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2DD" w:rsidRPr="00635CAB" w:rsidRDefault="00E202DD" w:rsidP="00E202DD">
      <w:pPr>
        <w:pStyle w:val="ShapkaDocumentu"/>
        <w:ind w:left="0"/>
        <w:rPr>
          <w:rFonts w:ascii="Times New Roman" w:hAnsi="Times New Roman"/>
          <w:sz w:val="28"/>
          <w:szCs w:val="28"/>
        </w:rPr>
      </w:pPr>
      <w:r>
        <w:rPr>
          <w:rFonts w:ascii="Times New Roman" w:hAnsi="Times New Roman"/>
          <w:noProof/>
          <w:sz w:val="28"/>
          <w:szCs w:val="28"/>
          <w:lang w:eastAsia="uk-UA"/>
        </w:rPr>
        <w:drawing>
          <wp:inline distT="0" distB="0" distL="0" distR="0">
            <wp:extent cx="487680" cy="64770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87680" cy="647700"/>
                    </a:xfrm>
                    <a:prstGeom prst="rect">
                      <a:avLst/>
                    </a:prstGeom>
                    <a:noFill/>
                    <a:ln w="9525">
                      <a:noFill/>
                      <a:miter lim="800000"/>
                      <a:headEnd/>
                      <a:tailEnd/>
                    </a:ln>
                  </pic:spPr>
                </pic:pic>
              </a:graphicData>
            </a:graphic>
          </wp:inline>
        </w:drawing>
      </w:r>
    </w:p>
    <w:p w:rsidR="00E202DD" w:rsidRPr="00E202DD" w:rsidRDefault="00E202DD" w:rsidP="00E202DD">
      <w:pPr>
        <w:jc w:val="center"/>
        <w:rPr>
          <w:rFonts w:ascii="Times New Roman" w:hAnsi="Times New Roman"/>
          <w:b/>
          <w:bCs/>
          <w:sz w:val="28"/>
          <w:szCs w:val="28"/>
        </w:rPr>
      </w:pPr>
      <w:r w:rsidRPr="00E202DD">
        <w:rPr>
          <w:rFonts w:ascii="Times New Roman" w:hAnsi="Times New Roman"/>
          <w:b/>
          <w:bCs/>
          <w:sz w:val="28"/>
          <w:szCs w:val="28"/>
        </w:rPr>
        <w:t>СУМСЬКА ОБЛАСНА ДЕРЖАВНА АДМІНІСТРАЦІЯ</w:t>
      </w:r>
    </w:p>
    <w:p w:rsidR="00E202DD" w:rsidRPr="00E202DD" w:rsidRDefault="00E202DD" w:rsidP="00E202DD">
      <w:pPr>
        <w:jc w:val="center"/>
        <w:rPr>
          <w:rFonts w:ascii="Times New Roman" w:hAnsi="Times New Roman"/>
          <w:b/>
          <w:bCs/>
          <w:sz w:val="28"/>
          <w:szCs w:val="28"/>
        </w:rPr>
      </w:pPr>
      <w:r w:rsidRPr="00E202DD">
        <w:rPr>
          <w:rFonts w:ascii="Times New Roman" w:hAnsi="Times New Roman"/>
          <w:b/>
          <w:bCs/>
          <w:sz w:val="28"/>
          <w:szCs w:val="28"/>
        </w:rPr>
        <w:t>ДЕПАРТАМЕНТ АГРОПРОМИСЛОВОГО РОЗВИТКУ</w:t>
      </w:r>
    </w:p>
    <w:p w:rsidR="00E202DD" w:rsidRPr="00E202DD" w:rsidRDefault="00E202DD" w:rsidP="00E202DD">
      <w:pPr>
        <w:jc w:val="center"/>
        <w:rPr>
          <w:rFonts w:ascii="Times New Roman" w:hAnsi="Times New Roman"/>
          <w:b/>
          <w:bCs/>
          <w:sz w:val="28"/>
          <w:szCs w:val="28"/>
        </w:rPr>
      </w:pPr>
    </w:p>
    <w:p w:rsidR="00E202DD" w:rsidRPr="0047192D" w:rsidRDefault="00E202DD" w:rsidP="00E202DD">
      <w:pPr>
        <w:pStyle w:val="aff1"/>
        <w:rPr>
          <w:spacing w:val="140"/>
          <w:sz w:val="32"/>
          <w:szCs w:val="32"/>
        </w:rPr>
      </w:pPr>
      <w:r w:rsidRPr="0047192D">
        <w:rPr>
          <w:spacing w:val="140"/>
          <w:sz w:val="32"/>
          <w:szCs w:val="32"/>
        </w:rPr>
        <w:t>НАКАЗ</w:t>
      </w:r>
    </w:p>
    <w:p w:rsidR="00E202DD" w:rsidRPr="00B97976" w:rsidRDefault="00E202DD" w:rsidP="00E202DD">
      <w:pPr>
        <w:pStyle w:val="aff1"/>
        <w:rPr>
          <w:spacing w:val="140"/>
          <w:sz w:val="28"/>
          <w:szCs w:val="28"/>
        </w:rPr>
      </w:pPr>
    </w:p>
    <w:tbl>
      <w:tblPr>
        <w:tblW w:w="0" w:type="auto"/>
        <w:jc w:val="center"/>
        <w:tblLook w:val="01E0"/>
      </w:tblPr>
      <w:tblGrid>
        <w:gridCol w:w="3054"/>
        <w:gridCol w:w="3599"/>
        <w:gridCol w:w="3096"/>
      </w:tblGrid>
      <w:tr w:rsidR="00E202DD" w:rsidRPr="00B21760" w:rsidTr="00D37C1D">
        <w:trPr>
          <w:jc w:val="center"/>
        </w:trPr>
        <w:tc>
          <w:tcPr>
            <w:tcW w:w="3054" w:type="dxa"/>
          </w:tcPr>
          <w:p w:rsidR="00E202DD" w:rsidRPr="00E202DD" w:rsidRDefault="00E202DD" w:rsidP="00D37C1D">
            <w:pPr>
              <w:rPr>
                <w:rFonts w:ascii="Times New Roman" w:hAnsi="Times New Roman"/>
                <w:b/>
                <w:sz w:val="28"/>
                <w:szCs w:val="28"/>
                <w:u w:val="single"/>
              </w:rPr>
            </w:pPr>
            <w:r w:rsidRPr="00E202DD">
              <w:rPr>
                <w:rFonts w:ascii="Times New Roman" w:hAnsi="Times New Roman"/>
                <w:sz w:val="28"/>
                <w:szCs w:val="28"/>
                <w:u w:val="single"/>
                <w:lang w:val="ru-RU"/>
              </w:rPr>
              <w:t>12.05.</w:t>
            </w:r>
            <w:r w:rsidRPr="00E202DD">
              <w:rPr>
                <w:rFonts w:ascii="Times New Roman" w:hAnsi="Times New Roman"/>
                <w:sz w:val="28"/>
                <w:szCs w:val="28"/>
                <w:u w:val="single"/>
                <w:lang w:val="en-US"/>
              </w:rPr>
              <w:t>2020</w:t>
            </w:r>
            <w:r w:rsidRPr="00E202DD">
              <w:rPr>
                <w:rFonts w:ascii="Times New Roman" w:hAnsi="Times New Roman"/>
                <w:sz w:val="28"/>
                <w:szCs w:val="28"/>
                <w:u w:val="single"/>
              </w:rPr>
              <w:t xml:space="preserve"> </w:t>
            </w:r>
          </w:p>
        </w:tc>
        <w:tc>
          <w:tcPr>
            <w:tcW w:w="3599" w:type="dxa"/>
            <w:shd w:val="clear" w:color="auto" w:fill="auto"/>
          </w:tcPr>
          <w:p w:rsidR="00E202DD" w:rsidRPr="00B21760" w:rsidRDefault="00E202DD" w:rsidP="00D37C1D">
            <w:pPr>
              <w:pStyle w:val="aff1"/>
              <w:tabs>
                <w:tab w:val="left" w:pos="4680"/>
                <w:tab w:val="left" w:pos="6804"/>
              </w:tabs>
            </w:pPr>
          </w:p>
        </w:tc>
        <w:tc>
          <w:tcPr>
            <w:tcW w:w="3096" w:type="dxa"/>
          </w:tcPr>
          <w:p w:rsidR="00E202DD" w:rsidRPr="00E202DD" w:rsidRDefault="00E202DD" w:rsidP="00E202DD">
            <w:pPr>
              <w:pStyle w:val="aff1"/>
              <w:tabs>
                <w:tab w:val="left" w:pos="4680"/>
                <w:tab w:val="left" w:pos="6804"/>
              </w:tabs>
              <w:rPr>
                <w:b w:val="0"/>
              </w:rPr>
            </w:pPr>
            <w:r w:rsidRPr="00B21760">
              <w:rPr>
                <w:b w:val="0"/>
              </w:rPr>
              <w:t xml:space="preserve">№ </w:t>
            </w:r>
            <w:r>
              <w:rPr>
                <w:b w:val="0"/>
                <w:sz w:val="28"/>
                <w:szCs w:val="28"/>
                <w:u w:val="single"/>
                <w:lang w:val="en-US"/>
              </w:rPr>
              <w:t>19-</w:t>
            </w:r>
            <w:r>
              <w:rPr>
                <w:b w:val="0"/>
                <w:sz w:val="28"/>
                <w:szCs w:val="28"/>
                <w:u w:val="single"/>
              </w:rPr>
              <w:t>ОД</w:t>
            </w:r>
          </w:p>
        </w:tc>
      </w:tr>
    </w:tbl>
    <w:p w:rsidR="005B3BC7" w:rsidRPr="00E505ED" w:rsidRDefault="005B3BC7" w:rsidP="00C50875">
      <w:pPr>
        <w:ind w:right="5527"/>
        <w:jc w:val="both"/>
        <w:rPr>
          <w:rFonts w:ascii="Times New Roman" w:hAnsi="Times New Roman"/>
          <w:iCs/>
          <w:sz w:val="28"/>
          <w:szCs w:val="28"/>
        </w:rPr>
      </w:pPr>
    </w:p>
    <w:p w:rsidR="00C50875" w:rsidRPr="00920080" w:rsidRDefault="00C50875" w:rsidP="009C28E0">
      <w:pPr>
        <w:ind w:right="-1"/>
        <w:jc w:val="both"/>
        <w:rPr>
          <w:rFonts w:ascii="Times New Roman" w:hAnsi="Times New Roman"/>
          <w:b/>
          <w:bCs/>
          <w:sz w:val="28"/>
          <w:szCs w:val="28"/>
        </w:rPr>
      </w:pPr>
      <w:r w:rsidRPr="00920080">
        <w:rPr>
          <w:rFonts w:ascii="Times New Roman" w:hAnsi="Times New Roman"/>
          <w:b/>
          <w:iCs/>
          <w:sz w:val="28"/>
          <w:szCs w:val="28"/>
        </w:rPr>
        <w:t>Про внесення змін до наказу Департаменту агропромисл</w:t>
      </w:r>
      <w:r w:rsidR="00E505ED" w:rsidRPr="00920080">
        <w:rPr>
          <w:rFonts w:ascii="Times New Roman" w:hAnsi="Times New Roman"/>
          <w:b/>
          <w:iCs/>
          <w:sz w:val="28"/>
          <w:szCs w:val="28"/>
        </w:rPr>
        <w:t>о</w:t>
      </w:r>
      <w:r w:rsidRPr="00920080">
        <w:rPr>
          <w:rFonts w:ascii="Times New Roman" w:hAnsi="Times New Roman"/>
          <w:b/>
          <w:iCs/>
          <w:sz w:val="28"/>
          <w:szCs w:val="28"/>
        </w:rPr>
        <w:t xml:space="preserve">вого розвитку Сумської обласної державної адміністрації від </w:t>
      </w:r>
      <w:r w:rsidR="00E505ED" w:rsidRPr="00920080">
        <w:rPr>
          <w:rFonts w:ascii="Times New Roman" w:hAnsi="Times New Roman"/>
          <w:b/>
          <w:iCs/>
          <w:sz w:val="28"/>
          <w:szCs w:val="28"/>
        </w:rPr>
        <w:t>0</w:t>
      </w:r>
      <w:r w:rsidR="00735D7D">
        <w:rPr>
          <w:rFonts w:ascii="Times New Roman" w:hAnsi="Times New Roman"/>
          <w:b/>
          <w:iCs/>
          <w:sz w:val="28"/>
          <w:szCs w:val="28"/>
        </w:rPr>
        <w:t>1</w:t>
      </w:r>
      <w:r w:rsidRPr="00920080">
        <w:rPr>
          <w:rFonts w:ascii="Times New Roman" w:hAnsi="Times New Roman"/>
          <w:b/>
          <w:iCs/>
          <w:sz w:val="28"/>
          <w:szCs w:val="28"/>
        </w:rPr>
        <w:t>.</w:t>
      </w:r>
      <w:r w:rsidR="00735D7D">
        <w:rPr>
          <w:rFonts w:ascii="Times New Roman" w:hAnsi="Times New Roman"/>
          <w:b/>
          <w:iCs/>
          <w:sz w:val="28"/>
          <w:szCs w:val="28"/>
        </w:rPr>
        <w:t>1</w:t>
      </w:r>
      <w:r w:rsidR="009C28E0">
        <w:rPr>
          <w:rFonts w:ascii="Times New Roman" w:hAnsi="Times New Roman"/>
          <w:b/>
          <w:iCs/>
          <w:sz w:val="28"/>
          <w:szCs w:val="28"/>
        </w:rPr>
        <w:t>0</w:t>
      </w:r>
      <w:r w:rsidRPr="00920080">
        <w:rPr>
          <w:rFonts w:ascii="Times New Roman" w:hAnsi="Times New Roman"/>
          <w:b/>
          <w:iCs/>
          <w:sz w:val="28"/>
          <w:szCs w:val="28"/>
        </w:rPr>
        <w:t>.201</w:t>
      </w:r>
      <w:r w:rsidR="00735D7D">
        <w:rPr>
          <w:rFonts w:ascii="Times New Roman" w:hAnsi="Times New Roman"/>
          <w:b/>
          <w:iCs/>
          <w:sz w:val="28"/>
          <w:szCs w:val="28"/>
        </w:rPr>
        <w:t>8</w:t>
      </w:r>
      <w:r w:rsidRPr="00920080">
        <w:rPr>
          <w:rFonts w:ascii="Times New Roman" w:hAnsi="Times New Roman"/>
          <w:b/>
          <w:iCs/>
          <w:sz w:val="28"/>
          <w:szCs w:val="28"/>
        </w:rPr>
        <w:t xml:space="preserve"> № </w:t>
      </w:r>
      <w:r w:rsidR="00735D7D">
        <w:rPr>
          <w:rFonts w:ascii="Times New Roman" w:hAnsi="Times New Roman"/>
          <w:b/>
          <w:iCs/>
          <w:sz w:val="28"/>
          <w:szCs w:val="28"/>
        </w:rPr>
        <w:t>4</w:t>
      </w:r>
      <w:r w:rsidR="006C07A0" w:rsidRPr="00920080">
        <w:rPr>
          <w:rFonts w:ascii="Times New Roman" w:hAnsi="Times New Roman"/>
          <w:b/>
          <w:iCs/>
          <w:sz w:val="28"/>
          <w:szCs w:val="28"/>
        </w:rPr>
        <w:t>7</w:t>
      </w:r>
      <w:r w:rsidRPr="00920080">
        <w:rPr>
          <w:rFonts w:ascii="Times New Roman" w:hAnsi="Times New Roman"/>
          <w:b/>
          <w:iCs/>
          <w:sz w:val="28"/>
          <w:szCs w:val="28"/>
        </w:rPr>
        <w:t xml:space="preserve">-ОД </w:t>
      </w:r>
    </w:p>
    <w:p w:rsidR="00C50875" w:rsidRPr="00920080" w:rsidRDefault="00C50875" w:rsidP="00920080">
      <w:pPr>
        <w:jc w:val="both"/>
        <w:rPr>
          <w:rFonts w:ascii="Times New Roman" w:hAnsi="Times New Roman"/>
          <w:sz w:val="28"/>
          <w:szCs w:val="28"/>
        </w:rPr>
      </w:pPr>
    </w:p>
    <w:p w:rsidR="006E56B5" w:rsidRPr="00920080" w:rsidRDefault="006E56B5" w:rsidP="00F845F3">
      <w:pPr>
        <w:jc w:val="both"/>
        <w:rPr>
          <w:rFonts w:ascii="Times New Roman" w:hAnsi="Times New Roman"/>
          <w:sz w:val="28"/>
          <w:szCs w:val="28"/>
        </w:rPr>
      </w:pPr>
    </w:p>
    <w:p w:rsidR="00735D7D" w:rsidRDefault="00F12873" w:rsidP="00F845F3">
      <w:pPr>
        <w:pStyle w:val="ShapkaDocumentu"/>
        <w:keepNext w:val="0"/>
        <w:keepLines w:val="0"/>
        <w:widowControl w:val="0"/>
        <w:tabs>
          <w:tab w:val="left" w:pos="0"/>
        </w:tabs>
        <w:spacing w:after="180"/>
        <w:ind w:left="0" w:firstLine="709"/>
        <w:jc w:val="both"/>
        <w:rPr>
          <w:rFonts w:ascii="Times New Roman" w:hAnsi="Times New Roman"/>
          <w:color w:val="000000"/>
          <w:sz w:val="28"/>
          <w:szCs w:val="28"/>
          <w:lang w:eastAsia="uk-UA" w:bidi="uk-UA"/>
        </w:rPr>
      </w:pPr>
      <w:r w:rsidRPr="00920080">
        <w:rPr>
          <w:rFonts w:ascii="Times New Roman" w:hAnsi="Times New Roman"/>
          <w:sz w:val="28"/>
          <w:szCs w:val="28"/>
        </w:rPr>
        <w:t xml:space="preserve">Відповідно до </w:t>
      </w:r>
      <w:r w:rsidR="00735D7D" w:rsidRPr="00E80F62">
        <w:rPr>
          <w:rFonts w:ascii="Times New Roman" w:hAnsi="Times New Roman"/>
          <w:sz w:val="28"/>
          <w:szCs w:val="28"/>
        </w:rPr>
        <w:t xml:space="preserve">постанови Кабінету Міністрів України від 19 лютого </w:t>
      </w:r>
      <w:r w:rsidR="00735D7D">
        <w:rPr>
          <w:rFonts w:ascii="Times New Roman" w:hAnsi="Times New Roman"/>
          <w:sz w:val="28"/>
          <w:szCs w:val="28"/>
        </w:rPr>
        <w:t xml:space="preserve">               </w:t>
      </w:r>
      <w:r w:rsidR="00735D7D" w:rsidRPr="00E80F62">
        <w:rPr>
          <w:rFonts w:ascii="Times New Roman" w:hAnsi="Times New Roman"/>
          <w:sz w:val="28"/>
          <w:szCs w:val="28"/>
        </w:rPr>
        <w:t>2020 р. № 119 «Про внесення змін до постанови Кабінету Міні</w:t>
      </w:r>
      <w:r w:rsidR="00735D7D">
        <w:rPr>
          <w:rFonts w:ascii="Times New Roman" w:hAnsi="Times New Roman"/>
          <w:sz w:val="28"/>
          <w:szCs w:val="28"/>
        </w:rPr>
        <w:t>стрів України від 17 січня 2018 р. № </w:t>
      </w:r>
      <w:r w:rsidR="00735D7D" w:rsidRPr="00E80F62">
        <w:rPr>
          <w:rFonts w:ascii="Times New Roman" w:hAnsi="Times New Roman"/>
          <w:sz w:val="28"/>
          <w:szCs w:val="28"/>
        </w:rPr>
        <w:t xml:space="preserve">55», </w:t>
      </w:r>
      <w:r w:rsidRPr="00920080">
        <w:rPr>
          <w:rFonts w:ascii="Times New Roman" w:hAnsi="Times New Roman"/>
          <w:sz w:val="28"/>
          <w:szCs w:val="28"/>
        </w:rPr>
        <w:t xml:space="preserve">розпорядження голови </w:t>
      </w:r>
      <w:r w:rsidRPr="00920080">
        <w:rPr>
          <w:rFonts w:ascii="Times New Roman" w:hAnsi="Times New Roman"/>
          <w:color w:val="000000"/>
          <w:sz w:val="28"/>
          <w:szCs w:val="28"/>
          <w:lang w:eastAsia="uk-UA" w:bidi="uk-UA"/>
        </w:rPr>
        <w:t>Сумської обласної державної</w:t>
      </w:r>
      <w:r w:rsidR="00C75AAD">
        <w:rPr>
          <w:rFonts w:ascii="Times New Roman" w:hAnsi="Times New Roman"/>
          <w:color w:val="000000"/>
          <w:sz w:val="28"/>
          <w:szCs w:val="28"/>
          <w:lang w:eastAsia="uk-UA" w:bidi="uk-UA"/>
        </w:rPr>
        <w:t xml:space="preserve"> адміністрації від </w:t>
      </w:r>
      <w:r w:rsidR="009C28E0">
        <w:rPr>
          <w:rFonts w:ascii="Times New Roman" w:hAnsi="Times New Roman"/>
          <w:color w:val="000000"/>
          <w:sz w:val="28"/>
          <w:szCs w:val="28"/>
          <w:lang w:eastAsia="uk-UA" w:bidi="uk-UA"/>
        </w:rPr>
        <w:t>16</w:t>
      </w:r>
      <w:r w:rsidR="00C75AAD">
        <w:rPr>
          <w:rFonts w:ascii="Times New Roman" w:hAnsi="Times New Roman"/>
          <w:color w:val="000000"/>
          <w:sz w:val="28"/>
          <w:szCs w:val="28"/>
          <w:lang w:eastAsia="uk-UA" w:bidi="uk-UA"/>
        </w:rPr>
        <w:t>.0</w:t>
      </w:r>
      <w:r w:rsidR="009C28E0">
        <w:rPr>
          <w:rFonts w:ascii="Times New Roman" w:hAnsi="Times New Roman"/>
          <w:color w:val="000000"/>
          <w:sz w:val="28"/>
          <w:szCs w:val="28"/>
          <w:lang w:eastAsia="uk-UA" w:bidi="uk-UA"/>
        </w:rPr>
        <w:t>4</w:t>
      </w:r>
      <w:r w:rsidR="00C75AAD">
        <w:rPr>
          <w:rFonts w:ascii="Times New Roman" w:hAnsi="Times New Roman"/>
          <w:color w:val="000000"/>
          <w:sz w:val="28"/>
          <w:szCs w:val="28"/>
          <w:lang w:eastAsia="uk-UA" w:bidi="uk-UA"/>
        </w:rPr>
        <w:t>.20</w:t>
      </w:r>
      <w:r w:rsidR="009C28E0">
        <w:rPr>
          <w:rFonts w:ascii="Times New Roman" w:hAnsi="Times New Roman"/>
          <w:color w:val="000000"/>
          <w:sz w:val="28"/>
          <w:szCs w:val="28"/>
          <w:lang w:eastAsia="uk-UA" w:bidi="uk-UA"/>
        </w:rPr>
        <w:t>20</w:t>
      </w:r>
      <w:r w:rsidR="00C75AAD">
        <w:rPr>
          <w:rFonts w:ascii="Times New Roman" w:hAnsi="Times New Roman"/>
          <w:color w:val="000000"/>
          <w:sz w:val="28"/>
          <w:szCs w:val="28"/>
          <w:lang w:eastAsia="uk-UA" w:bidi="uk-UA"/>
        </w:rPr>
        <w:t xml:space="preserve"> № </w:t>
      </w:r>
      <w:r w:rsidR="009C28E0">
        <w:rPr>
          <w:rFonts w:ascii="Times New Roman" w:hAnsi="Times New Roman"/>
          <w:color w:val="000000"/>
          <w:sz w:val="28"/>
          <w:szCs w:val="28"/>
          <w:lang w:eastAsia="uk-UA" w:bidi="uk-UA"/>
        </w:rPr>
        <w:t>160</w:t>
      </w:r>
      <w:r w:rsidRPr="00920080">
        <w:rPr>
          <w:rFonts w:ascii="Times New Roman" w:hAnsi="Times New Roman"/>
          <w:color w:val="000000"/>
          <w:sz w:val="28"/>
          <w:szCs w:val="28"/>
          <w:lang w:eastAsia="uk-UA" w:bidi="uk-UA"/>
        </w:rPr>
        <w:t>-ОД «</w:t>
      </w:r>
      <w:r w:rsidR="00E505ED" w:rsidRPr="00920080">
        <w:rPr>
          <w:rFonts w:ascii="Times New Roman" w:hAnsi="Times New Roman"/>
          <w:color w:val="000000"/>
          <w:sz w:val="28"/>
          <w:szCs w:val="28"/>
          <w:lang w:eastAsia="uk-UA" w:bidi="uk-UA"/>
        </w:rPr>
        <w:t>Про внесення змін до розпорядження голови Сумської обласної державної адміністрації від 22.05.2018 № 3</w:t>
      </w:r>
      <w:r w:rsidR="00920080" w:rsidRPr="00920080">
        <w:rPr>
          <w:rFonts w:ascii="Times New Roman" w:hAnsi="Times New Roman"/>
          <w:color w:val="000000"/>
          <w:sz w:val="28"/>
          <w:szCs w:val="28"/>
          <w:lang w:eastAsia="uk-UA" w:bidi="uk-UA"/>
        </w:rPr>
        <w:t>1</w:t>
      </w:r>
      <w:r w:rsidR="00E505ED" w:rsidRPr="00920080">
        <w:rPr>
          <w:rFonts w:ascii="Times New Roman" w:hAnsi="Times New Roman"/>
          <w:color w:val="000000"/>
          <w:sz w:val="28"/>
          <w:szCs w:val="28"/>
          <w:lang w:eastAsia="uk-UA" w:bidi="uk-UA"/>
        </w:rPr>
        <w:t>0-ОД»,</w:t>
      </w:r>
      <w:r w:rsidR="00735D7D">
        <w:rPr>
          <w:rFonts w:ascii="Times New Roman" w:hAnsi="Times New Roman"/>
          <w:color w:val="000000"/>
          <w:sz w:val="28"/>
          <w:szCs w:val="28"/>
          <w:lang w:eastAsia="uk-UA" w:bidi="uk-UA"/>
        </w:rPr>
        <w:t xml:space="preserve">          </w:t>
      </w:r>
      <w:r w:rsidR="00735D7D" w:rsidRPr="00E80F62">
        <w:rPr>
          <w:rFonts w:ascii="Times New Roman" w:hAnsi="Times New Roman"/>
          <w:sz w:val="28"/>
          <w:szCs w:val="28"/>
        </w:rPr>
        <w:t xml:space="preserve">з метою приведення вимог щодо документування управлінської інформації в </w:t>
      </w:r>
      <w:r w:rsidR="00735D7D" w:rsidRPr="00920080">
        <w:rPr>
          <w:rFonts w:ascii="Times New Roman" w:hAnsi="Times New Roman"/>
          <w:sz w:val="28"/>
          <w:szCs w:val="28"/>
        </w:rPr>
        <w:t xml:space="preserve">Департаменті агропромислового розвитку Сумської обласної державної адміністрації </w:t>
      </w:r>
      <w:r w:rsidR="00735D7D" w:rsidRPr="00E80F62">
        <w:rPr>
          <w:rFonts w:ascii="Times New Roman" w:hAnsi="Times New Roman"/>
          <w:sz w:val="28"/>
          <w:szCs w:val="28"/>
        </w:rPr>
        <w:t>у відповідність до чинного законодавства</w:t>
      </w:r>
    </w:p>
    <w:p w:rsidR="00C50875" w:rsidRPr="009C28E0" w:rsidRDefault="004A47F7" w:rsidP="009C28E0">
      <w:pPr>
        <w:pStyle w:val="ShapkaDocumentu"/>
        <w:keepNext w:val="0"/>
        <w:keepLines w:val="0"/>
        <w:widowControl w:val="0"/>
        <w:tabs>
          <w:tab w:val="left" w:pos="0"/>
        </w:tabs>
        <w:spacing w:after="0" w:line="360" w:lineRule="auto"/>
        <w:ind w:left="0"/>
        <w:jc w:val="both"/>
        <w:rPr>
          <w:rFonts w:ascii="Times New Roman" w:hAnsi="Times New Roman"/>
          <w:b/>
          <w:sz w:val="28"/>
          <w:szCs w:val="28"/>
        </w:rPr>
      </w:pPr>
      <w:r w:rsidRPr="009C28E0">
        <w:rPr>
          <w:rStyle w:val="22"/>
          <w:b/>
        </w:rPr>
        <w:t>НАКАЗУЮ:</w:t>
      </w:r>
    </w:p>
    <w:p w:rsidR="00E505ED" w:rsidRPr="008D40AF" w:rsidRDefault="004A47F7" w:rsidP="008D40AF">
      <w:pPr>
        <w:pStyle w:val="ShapkaDocumentu"/>
        <w:keepNext w:val="0"/>
        <w:keepLines w:val="0"/>
        <w:widowControl w:val="0"/>
        <w:tabs>
          <w:tab w:val="left" w:pos="0"/>
        </w:tabs>
        <w:spacing w:after="0"/>
        <w:ind w:left="0" w:firstLine="709"/>
        <w:jc w:val="both"/>
        <w:rPr>
          <w:rFonts w:ascii="Times New Roman" w:hAnsi="Times New Roman"/>
          <w:sz w:val="28"/>
          <w:szCs w:val="28"/>
        </w:rPr>
      </w:pPr>
      <w:r w:rsidRPr="008D40AF">
        <w:rPr>
          <w:rFonts w:ascii="Times New Roman" w:hAnsi="Times New Roman"/>
          <w:color w:val="000000"/>
          <w:sz w:val="28"/>
          <w:szCs w:val="28"/>
          <w:lang w:eastAsia="uk-UA" w:bidi="uk-UA"/>
        </w:rPr>
        <w:t>1. </w:t>
      </w:r>
      <w:r w:rsidR="00E505ED" w:rsidRPr="008D40AF">
        <w:rPr>
          <w:rFonts w:ascii="Times New Roman" w:hAnsi="Times New Roman"/>
          <w:sz w:val="28"/>
          <w:szCs w:val="28"/>
        </w:rPr>
        <w:t xml:space="preserve">Внести до Інструкції з </w:t>
      </w:r>
      <w:r w:rsidR="00920080" w:rsidRPr="008D40AF">
        <w:rPr>
          <w:rFonts w:ascii="Times New Roman" w:hAnsi="Times New Roman"/>
          <w:sz w:val="28"/>
          <w:szCs w:val="28"/>
        </w:rPr>
        <w:t xml:space="preserve">діловодства в </w:t>
      </w:r>
      <w:r w:rsidR="00E505ED" w:rsidRPr="008D40AF">
        <w:rPr>
          <w:rFonts w:ascii="Times New Roman" w:hAnsi="Times New Roman"/>
          <w:sz w:val="28"/>
          <w:szCs w:val="28"/>
        </w:rPr>
        <w:t>Департаменті агропромислового розвитку Сумської обласної державної адміністрації, затвердженої наказом Департаменту агропромислового розвитку</w:t>
      </w:r>
      <w:r w:rsidR="00E505ED" w:rsidRPr="008D40AF">
        <w:rPr>
          <w:rFonts w:ascii="Times New Roman" w:hAnsi="Times New Roman"/>
          <w:iCs/>
          <w:sz w:val="28"/>
          <w:szCs w:val="28"/>
        </w:rPr>
        <w:t xml:space="preserve"> Сумської обласної державної адміністрації від 0</w:t>
      </w:r>
      <w:r w:rsidR="00920080" w:rsidRPr="008D40AF">
        <w:rPr>
          <w:rFonts w:ascii="Times New Roman" w:hAnsi="Times New Roman"/>
          <w:iCs/>
          <w:sz w:val="28"/>
          <w:szCs w:val="28"/>
        </w:rPr>
        <w:t>1</w:t>
      </w:r>
      <w:r w:rsidR="00E505ED" w:rsidRPr="008D40AF">
        <w:rPr>
          <w:rFonts w:ascii="Times New Roman" w:hAnsi="Times New Roman"/>
          <w:iCs/>
          <w:sz w:val="28"/>
          <w:szCs w:val="28"/>
        </w:rPr>
        <w:t>.</w:t>
      </w:r>
      <w:r w:rsidR="00920080" w:rsidRPr="008D40AF">
        <w:rPr>
          <w:rFonts w:ascii="Times New Roman" w:hAnsi="Times New Roman"/>
          <w:iCs/>
          <w:sz w:val="28"/>
          <w:szCs w:val="28"/>
        </w:rPr>
        <w:t>1</w:t>
      </w:r>
      <w:r w:rsidR="00E505ED" w:rsidRPr="008D40AF">
        <w:rPr>
          <w:rFonts w:ascii="Times New Roman" w:hAnsi="Times New Roman"/>
          <w:iCs/>
          <w:sz w:val="28"/>
          <w:szCs w:val="28"/>
        </w:rPr>
        <w:t>0.2018 № </w:t>
      </w:r>
      <w:r w:rsidR="00920080" w:rsidRPr="008D40AF">
        <w:rPr>
          <w:rFonts w:ascii="Times New Roman" w:hAnsi="Times New Roman"/>
          <w:iCs/>
          <w:sz w:val="28"/>
          <w:szCs w:val="28"/>
        </w:rPr>
        <w:t>47</w:t>
      </w:r>
      <w:r w:rsidR="00E505ED" w:rsidRPr="008D40AF">
        <w:rPr>
          <w:rFonts w:ascii="Times New Roman" w:hAnsi="Times New Roman"/>
          <w:iCs/>
          <w:sz w:val="28"/>
          <w:szCs w:val="28"/>
        </w:rPr>
        <w:t>-ОД «</w:t>
      </w:r>
      <w:r w:rsidR="00E505ED" w:rsidRPr="008D40AF">
        <w:rPr>
          <w:rFonts w:ascii="Times New Roman" w:hAnsi="Times New Roman"/>
          <w:sz w:val="28"/>
          <w:szCs w:val="28"/>
        </w:rPr>
        <w:t xml:space="preserve">Про Інструкцію з </w:t>
      </w:r>
      <w:r w:rsidR="00920080" w:rsidRPr="008D40AF">
        <w:rPr>
          <w:rFonts w:ascii="Times New Roman" w:hAnsi="Times New Roman"/>
          <w:sz w:val="28"/>
          <w:szCs w:val="28"/>
        </w:rPr>
        <w:t>діловодства в Департаменті</w:t>
      </w:r>
      <w:r w:rsidR="00E505ED" w:rsidRPr="008D40AF">
        <w:rPr>
          <w:rFonts w:ascii="Times New Roman" w:hAnsi="Times New Roman"/>
          <w:sz w:val="28"/>
          <w:szCs w:val="28"/>
        </w:rPr>
        <w:t xml:space="preserve"> агропромислового розвитку Сумської обласної державної адміністрації</w:t>
      </w:r>
      <w:r w:rsidR="00E505ED" w:rsidRPr="008D40AF">
        <w:rPr>
          <w:rFonts w:ascii="Times New Roman" w:hAnsi="Times New Roman"/>
          <w:iCs/>
          <w:sz w:val="28"/>
          <w:szCs w:val="28"/>
        </w:rPr>
        <w:t>»</w:t>
      </w:r>
      <w:r w:rsidR="00E505ED" w:rsidRPr="008D40AF">
        <w:rPr>
          <w:rFonts w:ascii="Times New Roman" w:hAnsi="Times New Roman"/>
          <w:sz w:val="28"/>
          <w:szCs w:val="28"/>
        </w:rPr>
        <w:t xml:space="preserve"> </w:t>
      </w:r>
      <w:r w:rsidR="00153B5A" w:rsidRPr="008D40AF">
        <w:rPr>
          <w:rFonts w:ascii="Times New Roman" w:hAnsi="Times New Roman"/>
          <w:sz w:val="28"/>
          <w:szCs w:val="28"/>
        </w:rPr>
        <w:t>(у редакції наказу Департаменту агропромислового розвитку</w:t>
      </w:r>
      <w:r w:rsidR="00153B5A" w:rsidRPr="008D40AF">
        <w:rPr>
          <w:rFonts w:ascii="Times New Roman" w:hAnsi="Times New Roman"/>
          <w:iCs/>
          <w:sz w:val="28"/>
          <w:szCs w:val="28"/>
        </w:rPr>
        <w:t xml:space="preserve"> Сумської обласної державної адміністрації від 04.07.2019 № 27-ОД) </w:t>
      </w:r>
      <w:r w:rsidR="00E505ED" w:rsidRPr="008D40AF">
        <w:rPr>
          <w:rFonts w:ascii="Times New Roman" w:hAnsi="Times New Roman"/>
          <w:sz w:val="28"/>
          <w:szCs w:val="28"/>
        </w:rPr>
        <w:t xml:space="preserve">(далі – Інструкція), </w:t>
      </w:r>
      <w:r w:rsidR="00153B5A" w:rsidRPr="008D40AF">
        <w:rPr>
          <w:rFonts w:ascii="Times New Roman" w:hAnsi="Times New Roman"/>
          <w:sz w:val="28"/>
          <w:szCs w:val="28"/>
        </w:rPr>
        <w:t>такі зміни:</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r w:rsidRPr="008D40AF">
        <w:rPr>
          <w:color w:val="000000"/>
          <w:sz w:val="28"/>
          <w:szCs w:val="28"/>
          <w:lang w:val="uk-UA"/>
        </w:rPr>
        <w:t>1)</w:t>
      </w:r>
      <w:r w:rsidRPr="008D40AF">
        <w:rPr>
          <w:sz w:val="28"/>
          <w:szCs w:val="28"/>
          <w:lang w:val="uk-UA"/>
        </w:rPr>
        <w:t> абзац другий пункту 2</w:t>
      </w:r>
      <w:r w:rsidR="00E52763" w:rsidRPr="008D40AF">
        <w:rPr>
          <w:sz w:val="28"/>
          <w:szCs w:val="28"/>
          <w:lang w:val="uk-UA"/>
        </w:rPr>
        <w:t>0</w:t>
      </w:r>
      <w:r w:rsidRPr="008D40AF">
        <w:rPr>
          <w:sz w:val="28"/>
          <w:szCs w:val="28"/>
          <w:lang w:val="uk-UA"/>
        </w:rPr>
        <w:t xml:space="preserve"> </w:t>
      </w:r>
      <w:r w:rsidRPr="008D40AF">
        <w:rPr>
          <w:color w:val="000000"/>
          <w:sz w:val="28"/>
          <w:szCs w:val="28"/>
          <w:lang w:val="uk-UA"/>
        </w:rPr>
        <w:t>викласти в такій редакції:</w:t>
      </w:r>
    </w:p>
    <w:p w:rsidR="00153B5A" w:rsidRPr="008D40AF" w:rsidRDefault="00153B5A" w:rsidP="008D40AF">
      <w:pPr>
        <w:pStyle w:val="ShapkaDocumentu"/>
        <w:keepNext w:val="0"/>
        <w:keepLines w:val="0"/>
        <w:widowControl w:val="0"/>
        <w:tabs>
          <w:tab w:val="left" w:pos="0"/>
        </w:tabs>
        <w:spacing w:after="0"/>
        <w:ind w:left="0" w:firstLine="709"/>
        <w:jc w:val="both"/>
        <w:rPr>
          <w:rFonts w:ascii="Times New Roman" w:hAnsi="Times New Roman"/>
          <w:sz w:val="28"/>
          <w:szCs w:val="28"/>
        </w:rPr>
      </w:pPr>
      <w:r w:rsidRPr="008D40AF">
        <w:rPr>
          <w:rFonts w:ascii="Times New Roman" w:hAnsi="Times New Roman"/>
          <w:sz w:val="28"/>
          <w:szCs w:val="28"/>
        </w:rPr>
        <w:t>«Облік ведеться за порядковими номерами, що проставляються нумератором або друкарським способом на нижньому полі зворотного боку бланка.»;</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r w:rsidRPr="008D40AF">
        <w:rPr>
          <w:sz w:val="28"/>
          <w:szCs w:val="28"/>
          <w:lang w:val="uk-UA"/>
        </w:rPr>
        <w:t>2) </w:t>
      </w:r>
      <w:hyperlink r:id="rId9" w:anchor="n668" w:tgtFrame="_blank" w:history="1">
        <w:r w:rsidRPr="008D40AF">
          <w:rPr>
            <w:rStyle w:val="aff0"/>
            <w:color w:val="auto"/>
            <w:sz w:val="28"/>
            <w:szCs w:val="28"/>
            <w:u w:val="none"/>
          </w:rPr>
          <w:t>пункт 3</w:t>
        </w:r>
        <w:r w:rsidR="00C07375" w:rsidRPr="008D40AF">
          <w:rPr>
            <w:rStyle w:val="aff0"/>
            <w:color w:val="auto"/>
            <w:sz w:val="28"/>
            <w:szCs w:val="28"/>
            <w:u w:val="none"/>
            <w:lang w:val="uk-UA"/>
          </w:rPr>
          <w:t>1</w:t>
        </w:r>
      </w:hyperlink>
      <w:r w:rsidRPr="008D40AF">
        <w:rPr>
          <w:color w:val="000000"/>
          <w:sz w:val="28"/>
          <w:szCs w:val="28"/>
          <w:lang w:val="uk-UA"/>
        </w:rPr>
        <w:t> викласти в такій редакції:</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0" w:name="n16"/>
      <w:bookmarkEnd w:id="0"/>
      <w:r w:rsidRPr="008D40AF">
        <w:rPr>
          <w:color w:val="000000"/>
          <w:sz w:val="28"/>
          <w:szCs w:val="28"/>
          <w:lang w:val="uk-UA"/>
        </w:rPr>
        <w:t>«3</w:t>
      </w:r>
      <w:r w:rsidR="00C07375" w:rsidRPr="008D40AF">
        <w:rPr>
          <w:color w:val="000000"/>
          <w:sz w:val="28"/>
          <w:szCs w:val="28"/>
          <w:lang w:val="uk-UA"/>
        </w:rPr>
        <w:t>1</w:t>
      </w:r>
      <w:r w:rsidR="008D40AF">
        <w:rPr>
          <w:color w:val="000000"/>
          <w:sz w:val="28"/>
          <w:szCs w:val="28"/>
          <w:lang w:val="uk-UA"/>
        </w:rPr>
        <w:t>. </w:t>
      </w:r>
      <w:r w:rsidRPr="008D40AF">
        <w:rPr>
          <w:color w:val="000000"/>
          <w:sz w:val="28"/>
          <w:szCs w:val="28"/>
          <w:lang w:val="uk-UA"/>
        </w:rPr>
        <w:t xml:space="preserve">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w:t>
      </w:r>
      <w:r w:rsidRPr="008D40AF">
        <w:rPr>
          <w:sz w:val="28"/>
          <w:szCs w:val="28"/>
          <w:lang w:val="uk-UA"/>
        </w:rPr>
        <w:t>–</w:t>
      </w:r>
      <w:r w:rsidRPr="008D40AF">
        <w:rPr>
          <w:color w:val="000000"/>
          <w:sz w:val="28"/>
          <w:szCs w:val="28"/>
          <w:lang w:val="uk-UA"/>
        </w:rPr>
        <w:t xml:space="preserve">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 w:name="n17"/>
      <w:bookmarkEnd w:id="1"/>
      <w:r w:rsidRPr="008D40AF">
        <w:rPr>
          <w:color w:val="000000"/>
          <w:sz w:val="28"/>
          <w:szCs w:val="28"/>
          <w:lang w:val="uk-UA"/>
        </w:rPr>
        <w:t xml:space="preserve">Посилання у тексті документа на порядкові номери розділів, підрозділів, </w:t>
      </w:r>
      <w:r w:rsidRPr="008D40AF">
        <w:rPr>
          <w:color w:val="000000"/>
          <w:sz w:val="28"/>
          <w:szCs w:val="28"/>
          <w:lang w:val="uk-UA"/>
        </w:rPr>
        <w:lastRenderedPageBreak/>
        <w:t xml:space="preserve">глав, статей, пунктів та підпунктів розпорядчого документа, у тому числі того, що має запис про державну реєстрацію, робиться цифрами; порядкові номери частин статей, абзаців і речень </w:t>
      </w:r>
      <w:r w:rsidRPr="008D40AF">
        <w:rPr>
          <w:sz w:val="28"/>
          <w:szCs w:val="28"/>
          <w:lang w:val="uk-UA"/>
        </w:rPr>
        <w:t>–</w:t>
      </w:r>
      <w:r w:rsidRPr="008D40AF">
        <w:rPr>
          <w:color w:val="000000"/>
          <w:sz w:val="28"/>
          <w:szCs w:val="28"/>
          <w:lang w:val="uk-UA"/>
        </w:rPr>
        <w:t xml:space="preserve"> словами. Посилання у тексті документа на цей документ або його структурні одиниці робиться з використанням вказівного займенника «</w:t>
      </w:r>
      <w:proofErr w:type="spellStart"/>
      <w:r w:rsidRPr="008D40AF">
        <w:rPr>
          <w:color w:val="000000"/>
          <w:sz w:val="28"/>
          <w:szCs w:val="28"/>
          <w:lang w:val="uk-UA"/>
        </w:rPr>
        <w:t>цей»</w:t>
      </w:r>
      <w:proofErr w:type="spellEnd"/>
      <w:r w:rsidRPr="008D40AF">
        <w:rPr>
          <w:color w:val="000000"/>
          <w:sz w:val="28"/>
          <w:szCs w:val="28"/>
          <w:lang w:val="uk-UA"/>
        </w:rPr>
        <w:t>.»;</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2" w:name="n18"/>
      <w:bookmarkEnd w:id="2"/>
      <w:r w:rsidRPr="008D40AF">
        <w:rPr>
          <w:color w:val="000000"/>
          <w:sz w:val="28"/>
          <w:szCs w:val="28"/>
          <w:lang w:val="uk-UA"/>
        </w:rPr>
        <w:t>3) </w:t>
      </w:r>
      <w:hyperlink r:id="rId10" w:anchor="n724" w:tgtFrame="_blank" w:history="1">
        <w:r w:rsidRPr="008D40AF">
          <w:rPr>
            <w:rStyle w:val="aff0"/>
            <w:color w:val="auto"/>
            <w:sz w:val="28"/>
            <w:szCs w:val="28"/>
            <w:u w:val="none"/>
            <w:lang w:val="uk-UA"/>
          </w:rPr>
          <w:t>абзац п’ятий</w:t>
        </w:r>
      </w:hyperlink>
      <w:r w:rsidR="008D40AF">
        <w:rPr>
          <w:color w:val="000000"/>
          <w:sz w:val="28"/>
          <w:szCs w:val="28"/>
          <w:lang w:val="uk-UA"/>
        </w:rPr>
        <w:t xml:space="preserve"> </w:t>
      </w:r>
      <w:r w:rsidRPr="008D40AF">
        <w:rPr>
          <w:color w:val="000000"/>
          <w:sz w:val="28"/>
          <w:szCs w:val="28"/>
          <w:lang w:val="uk-UA"/>
        </w:rPr>
        <w:t>пункту</w:t>
      </w:r>
      <w:r w:rsidR="008D40AF">
        <w:rPr>
          <w:color w:val="000000"/>
          <w:sz w:val="28"/>
          <w:szCs w:val="28"/>
          <w:lang w:val="uk-UA"/>
        </w:rPr>
        <w:t> </w:t>
      </w:r>
      <w:r w:rsidRPr="008D40AF">
        <w:rPr>
          <w:color w:val="000000"/>
          <w:sz w:val="28"/>
          <w:szCs w:val="28"/>
          <w:lang w:val="uk-UA"/>
        </w:rPr>
        <w:t>3</w:t>
      </w:r>
      <w:r w:rsidR="0085632C" w:rsidRPr="008D40AF">
        <w:rPr>
          <w:color w:val="000000"/>
          <w:sz w:val="28"/>
          <w:szCs w:val="28"/>
          <w:lang w:val="uk-UA"/>
        </w:rPr>
        <w:t>8</w:t>
      </w:r>
      <w:r w:rsidRPr="008D40AF">
        <w:rPr>
          <w:color w:val="000000"/>
          <w:sz w:val="28"/>
          <w:szCs w:val="28"/>
          <w:lang w:val="uk-UA"/>
        </w:rPr>
        <w:t xml:space="preserve"> доповнити реченнями такого змісту: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документі наводяться в алфавітному порядку і в називному відмінку.»;</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3" w:name="n19"/>
      <w:bookmarkEnd w:id="3"/>
      <w:r w:rsidRPr="008D40AF">
        <w:rPr>
          <w:color w:val="000000"/>
          <w:sz w:val="28"/>
          <w:szCs w:val="28"/>
          <w:lang w:val="uk-UA"/>
        </w:rPr>
        <w:t>4) викласти абзаци перший – третій пункту 4</w:t>
      </w:r>
      <w:r w:rsidR="00DB4CD1" w:rsidRPr="008D40AF">
        <w:rPr>
          <w:color w:val="000000"/>
          <w:sz w:val="28"/>
          <w:szCs w:val="28"/>
          <w:lang w:val="uk-UA"/>
        </w:rPr>
        <w:t>3</w:t>
      </w:r>
      <w:r w:rsidRPr="008D40AF">
        <w:rPr>
          <w:color w:val="000000"/>
          <w:sz w:val="28"/>
          <w:szCs w:val="28"/>
          <w:lang w:val="uk-UA"/>
        </w:rPr>
        <w:t xml:space="preserve"> у такій редакції:</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r w:rsidRPr="008D40AF">
        <w:rPr>
          <w:color w:val="000000"/>
          <w:sz w:val="28"/>
          <w:szCs w:val="28"/>
          <w:lang w:val="uk-UA"/>
        </w:rPr>
        <w:t>«4</w:t>
      </w:r>
      <w:r w:rsidR="00DB4CD1" w:rsidRPr="008D40AF">
        <w:rPr>
          <w:color w:val="000000"/>
          <w:sz w:val="28"/>
          <w:szCs w:val="28"/>
          <w:lang w:val="uk-UA"/>
        </w:rPr>
        <w:t>3</w:t>
      </w:r>
      <w:r w:rsidRPr="008D40AF">
        <w:rPr>
          <w:color w:val="000000"/>
          <w:sz w:val="28"/>
          <w:szCs w:val="28"/>
          <w:lang w:val="uk-UA"/>
        </w:rPr>
        <w:t>. </w:t>
      </w:r>
      <w:r w:rsidRPr="008D40AF">
        <w:rPr>
          <w:sz w:val="28"/>
          <w:szCs w:val="28"/>
          <w:lang w:val="uk-UA"/>
        </w:rPr>
        <w:t>Додатки оформлюються, як правило, на стандартних аркушах паперу. На другій і наступній сторінках додатків, що є супровідними матеріалами довідкового або аналітичного характеру (графіки, схеми, таблиці, списки тощо) робиться така відмітка: «Продовження додатка», «Продовження додатка 1».</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r w:rsidRPr="008D40AF">
        <w:rPr>
          <w:rFonts w:eastAsia="Calibri"/>
          <w:sz w:val="28"/>
          <w:szCs w:val="28"/>
          <w:lang w:val="uk-UA" w:eastAsia="en-US"/>
        </w:rPr>
        <w:t xml:space="preserve">На додатках до положень, правил, інструкцій тощо, затверджених розпорядчими документами, </w:t>
      </w:r>
      <w:r w:rsidRPr="008D40AF">
        <w:rPr>
          <w:sz w:val="28"/>
          <w:szCs w:val="28"/>
          <w:lang w:val="uk-UA"/>
        </w:rPr>
        <w:t xml:space="preserve">у тому числі тих, що підлягають державній реєстрації, </w:t>
      </w:r>
      <w:r w:rsidRPr="008D40AF">
        <w:rPr>
          <w:rFonts w:eastAsia="Calibri"/>
          <w:sz w:val="28"/>
          <w:szCs w:val="28"/>
          <w:lang w:val="uk-UA" w:eastAsia="en-US"/>
        </w:rPr>
        <w:t xml:space="preserve">проставляється </w:t>
      </w:r>
      <w:r w:rsidRPr="008D40AF">
        <w:rPr>
          <w:sz w:val="28"/>
          <w:szCs w:val="28"/>
          <w:lang w:val="uk-UA"/>
        </w:rPr>
        <w:t xml:space="preserve">відмітка у верхньому правому куті першої сторінки додатка, яка включає номер додатка, заголовок документа та посилання на відповідну структурну одиницю. </w:t>
      </w:r>
    </w:p>
    <w:p w:rsidR="00153B5A" w:rsidRPr="008D40AF" w:rsidRDefault="00153B5A" w:rsidP="008D40AF">
      <w:pPr>
        <w:pStyle w:val="rvps2"/>
        <w:widowControl w:val="0"/>
        <w:shd w:val="clear" w:color="auto" w:fill="FFFFFF"/>
        <w:spacing w:before="0" w:beforeAutospacing="0" w:after="0" w:afterAutospacing="0"/>
        <w:ind w:firstLine="709"/>
        <w:jc w:val="both"/>
        <w:rPr>
          <w:rFonts w:eastAsia="Calibri"/>
          <w:sz w:val="28"/>
          <w:szCs w:val="28"/>
          <w:lang w:val="uk-UA" w:eastAsia="en-US"/>
        </w:rPr>
      </w:pPr>
      <w:r w:rsidRPr="008D40AF">
        <w:rPr>
          <w:sz w:val="28"/>
          <w:szCs w:val="28"/>
          <w:lang w:val="uk-UA"/>
        </w:rPr>
        <w:t xml:space="preserve">У разі доповнення </w:t>
      </w:r>
      <w:r w:rsidRPr="008D40AF">
        <w:rPr>
          <w:rFonts w:eastAsia="Calibri"/>
          <w:sz w:val="28"/>
          <w:szCs w:val="28"/>
          <w:lang w:val="uk-UA" w:eastAsia="en-US"/>
        </w:rPr>
        <w:t xml:space="preserve">положень, правил, інструкцій тощо, затверджених розпорядчими документами, </w:t>
      </w:r>
      <w:r w:rsidRPr="008D40AF">
        <w:rPr>
          <w:sz w:val="28"/>
          <w:szCs w:val="28"/>
          <w:lang w:val="uk-UA"/>
        </w:rPr>
        <w:t xml:space="preserve">у тому числі тих, що підлягають державній реєстрації, новою структурною одиницею з посиланням на додаток або виключення з тексту структурної одиниці, яка містить посилання на додаток, нумерація додатків та відповідні посилання на них у тексті цього документа змінюються. </w:t>
      </w:r>
      <w:r w:rsidRPr="008D40AF">
        <w:rPr>
          <w:rFonts w:eastAsia="Calibri"/>
          <w:sz w:val="28"/>
          <w:szCs w:val="28"/>
          <w:lang w:val="uk-UA" w:eastAsia="en-US"/>
        </w:rPr>
        <w:t xml:space="preserve">Такі додатки не містять реквізиту «підпис». У кінці під текстом додатка проставляється риска, що свідчить про його закінчення.»; </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bookmarkStart w:id="4" w:name="n20"/>
      <w:bookmarkEnd w:id="4"/>
      <w:r w:rsidRPr="008D40AF">
        <w:rPr>
          <w:sz w:val="28"/>
          <w:szCs w:val="28"/>
          <w:lang w:val="uk-UA"/>
        </w:rPr>
        <w:t>5) у </w:t>
      </w:r>
      <w:hyperlink r:id="rId11" w:anchor="n814" w:tgtFrame="_blank" w:history="1">
        <w:r w:rsidRPr="008D40AF">
          <w:rPr>
            <w:sz w:val="28"/>
            <w:szCs w:val="28"/>
            <w:lang w:val="uk-UA"/>
          </w:rPr>
          <w:t>пункті 7</w:t>
        </w:r>
        <w:r w:rsidR="00185504" w:rsidRPr="008D40AF">
          <w:rPr>
            <w:sz w:val="28"/>
            <w:szCs w:val="28"/>
            <w:lang w:val="uk-UA"/>
          </w:rPr>
          <w:t>6</w:t>
        </w:r>
      </w:hyperlink>
      <w:r w:rsidRPr="008D40AF">
        <w:rPr>
          <w:sz w:val="28"/>
          <w:szCs w:val="28"/>
          <w:lang w:val="uk-UA"/>
        </w:rPr>
        <w:t>:</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5" w:name="n21"/>
      <w:bookmarkEnd w:id="5"/>
      <w:r w:rsidRPr="008D40AF">
        <w:rPr>
          <w:sz w:val="28"/>
          <w:szCs w:val="28"/>
          <w:lang w:val="uk-UA"/>
        </w:rPr>
        <w:t xml:space="preserve">викласти абзац перший у такій редакції: «Запис про державну реєстрацію робиться на нормативно-правових актах (розпорядчих документах, якими вони затверджені), включених до Єдиного державного реєстру нормативно-правових актів. </w:t>
      </w:r>
      <w:r w:rsidRPr="008D40AF">
        <w:rPr>
          <w:color w:val="000000"/>
          <w:sz w:val="28"/>
          <w:szCs w:val="28"/>
          <w:lang w:val="uk-UA"/>
        </w:rPr>
        <w:t>До розпорядчих документів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розпорядчих документів про затвердження форм звітності та інструкцій щодо їх заповнення.»;</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6" w:name="n22"/>
      <w:bookmarkEnd w:id="6"/>
      <w:r w:rsidRPr="008D40AF">
        <w:rPr>
          <w:color w:val="000000"/>
          <w:sz w:val="28"/>
          <w:szCs w:val="28"/>
          <w:lang w:val="uk-UA"/>
        </w:rPr>
        <w:t>абзац другий виключити;</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7" w:name="n23"/>
      <w:bookmarkEnd w:id="7"/>
      <w:r w:rsidRPr="008D40AF">
        <w:rPr>
          <w:color w:val="000000"/>
          <w:sz w:val="28"/>
          <w:szCs w:val="28"/>
          <w:lang w:val="uk-UA"/>
        </w:rPr>
        <w:t>в абзаці третьому слова «не наноситься на документ, а» виключити;</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bookmarkStart w:id="8" w:name="n24"/>
      <w:bookmarkEnd w:id="8"/>
      <w:r w:rsidRPr="008D40AF">
        <w:rPr>
          <w:sz w:val="28"/>
          <w:szCs w:val="28"/>
          <w:lang w:val="uk-UA"/>
        </w:rPr>
        <w:t>6) </w:t>
      </w:r>
      <w:hyperlink r:id="rId12" w:anchor="n822" w:tgtFrame="_blank" w:history="1">
        <w:r w:rsidRPr="008D40AF">
          <w:rPr>
            <w:rStyle w:val="aff0"/>
            <w:color w:val="auto"/>
            <w:sz w:val="28"/>
            <w:szCs w:val="28"/>
            <w:u w:val="none"/>
          </w:rPr>
          <w:t>абзац перший</w:t>
        </w:r>
      </w:hyperlink>
      <w:r w:rsidRPr="008D40AF">
        <w:rPr>
          <w:sz w:val="28"/>
          <w:szCs w:val="28"/>
          <w:lang w:val="uk-UA"/>
        </w:rPr>
        <w:t xml:space="preserve"> пункту </w:t>
      </w:r>
      <w:r w:rsidR="00185504" w:rsidRPr="008D40AF">
        <w:rPr>
          <w:sz w:val="28"/>
          <w:szCs w:val="28"/>
          <w:lang w:val="uk-UA"/>
        </w:rPr>
        <w:t>79</w:t>
      </w:r>
      <w:r w:rsidRPr="008D40AF">
        <w:rPr>
          <w:sz w:val="28"/>
          <w:szCs w:val="28"/>
          <w:lang w:val="uk-UA"/>
        </w:rPr>
        <w:t xml:space="preserve"> після слова «документ» доповнити словами </w:t>
      </w:r>
      <w:r w:rsidRPr="008D40AF">
        <w:rPr>
          <w:sz w:val="28"/>
          <w:szCs w:val="28"/>
          <w:lang w:val="uk-UA"/>
        </w:rPr>
        <w:br/>
        <w:t>«, а також редактором»;</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bookmarkStart w:id="9" w:name="n25"/>
      <w:bookmarkEnd w:id="9"/>
      <w:r w:rsidRPr="008D40AF">
        <w:rPr>
          <w:color w:val="000000"/>
          <w:sz w:val="28"/>
          <w:szCs w:val="28"/>
          <w:lang w:val="uk-UA"/>
        </w:rPr>
        <w:t>7) у </w:t>
      </w:r>
      <w:hyperlink r:id="rId13" w:anchor="n839" w:tgtFrame="_blank" w:history="1">
        <w:proofErr w:type="spellStart"/>
        <w:r w:rsidRPr="008D40AF">
          <w:rPr>
            <w:rStyle w:val="aff0"/>
            <w:color w:val="auto"/>
            <w:sz w:val="28"/>
            <w:szCs w:val="28"/>
            <w:u w:val="none"/>
          </w:rPr>
          <w:t>пункті</w:t>
        </w:r>
        <w:proofErr w:type="spellEnd"/>
        <w:r w:rsidRPr="008D40AF">
          <w:rPr>
            <w:rStyle w:val="aff0"/>
            <w:color w:val="auto"/>
            <w:sz w:val="28"/>
            <w:szCs w:val="28"/>
            <w:u w:val="none"/>
          </w:rPr>
          <w:t xml:space="preserve"> 9</w:t>
        </w:r>
        <w:r w:rsidR="00EA6B94" w:rsidRPr="008D40AF">
          <w:rPr>
            <w:rStyle w:val="aff0"/>
            <w:color w:val="auto"/>
            <w:sz w:val="28"/>
            <w:szCs w:val="28"/>
            <w:u w:val="none"/>
            <w:lang w:val="uk-UA"/>
          </w:rPr>
          <w:t>0</w:t>
        </w:r>
      </w:hyperlink>
      <w:r w:rsidRPr="008D40AF">
        <w:rPr>
          <w:sz w:val="28"/>
          <w:szCs w:val="28"/>
          <w:lang w:val="uk-UA"/>
        </w:rPr>
        <w:t>:</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0" w:name="n26"/>
      <w:bookmarkEnd w:id="10"/>
      <w:r w:rsidRPr="008D40AF">
        <w:rPr>
          <w:color w:val="000000"/>
          <w:sz w:val="28"/>
          <w:szCs w:val="28"/>
          <w:lang w:val="uk-UA"/>
        </w:rPr>
        <w:t>підпункт 3 доповнити абзацом такого змісту:</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1" w:name="n27"/>
      <w:bookmarkEnd w:id="11"/>
      <w:r w:rsidRPr="008D40AF">
        <w:rPr>
          <w:color w:val="000000"/>
          <w:sz w:val="28"/>
          <w:szCs w:val="28"/>
          <w:lang w:val="uk-UA"/>
        </w:rPr>
        <w:t xml:space="preserve">«у разі доповнення розпорядчого документа, у тому числі того, що підлягає державній реєстрації, новими структурними одиницями або виключення з нього структурних одиниць нумерація відповідно змінюється. </w:t>
      </w:r>
      <w:r w:rsidRPr="008D40AF">
        <w:rPr>
          <w:color w:val="000000"/>
          <w:sz w:val="28"/>
          <w:szCs w:val="28"/>
          <w:lang w:val="uk-UA"/>
        </w:rPr>
        <w:lastRenderedPageBreak/>
        <w:t>Зазначена вимога застосовується також у разі внесення змін до структурної одиниці розпорядчого документа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розпорядчого документа об’єднуються в одну структурну одиницю і розміщуються наприкінці тексту»;</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2" w:name="n28"/>
      <w:bookmarkEnd w:id="12"/>
      <w:r w:rsidRPr="008D40AF">
        <w:rPr>
          <w:color w:val="000000"/>
          <w:sz w:val="28"/>
          <w:szCs w:val="28"/>
          <w:lang w:val="uk-UA"/>
        </w:rPr>
        <w:t>доповнити пункт підпунктами 4-8 такого змісту:</w:t>
      </w:r>
    </w:p>
    <w:p w:rsidR="00153B5A" w:rsidRPr="008D40AF" w:rsidRDefault="00EA6B94"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3" w:name="n29"/>
      <w:bookmarkEnd w:id="13"/>
      <w:r w:rsidRPr="008D40AF">
        <w:rPr>
          <w:color w:val="000000"/>
          <w:sz w:val="28"/>
          <w:szCs w:val="28"/>
          <w:lang w:val="uk-UA"/>
        </w:rPr>
        <w:t>«4) </w:t>
      </w:r>
      <w:r w:rsidR="00153B5A" w:rsidRPr="008D40AF">
        <w:rPr>
          <w:color w:val="000000"/>
          <w:sz w:val="28"/>
          <w:szCs w:val="28"/>
          <w:lang w:val="uk-UA"/>
        </w:rPr>
        <w:t>зміни вносяться до основного розпорядчого документа, у тому числі того, що підлягає державній реєстрації, а не до розпорядчого документа про внесення змін до нього;</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4" w:name="n30"/>
      <w:bookmarkEnd w:id="14"/>
      <w:r w:rsidRPr="008D40AF">
        <w:rPr>
          <w:color w:val="000000"/>
          <w:sz w:val="28"/>
          <w:szCs w:val="28"/>
          <w:lang w:val="uk-UA"/>
        </w:rPr>
        <w:t>5)</w:t>
      </w:r>
      <w:r w:rsidR="00EA6B94" w:rsidRPr="008D40AF">
        <w:rPr>
          <w:color w:val="000000"/>
          <w:sz w:val="28"/>
          <w:szCs w:val="28"/>
          <w:lang w:val="uk-UA"/>
        </w:rPr>
        <w:t> </w:t>
      </w:r>
      <w:r w:rsidRPr="008D40AF">
        <w:rPr>
          <w:color w:val="000000"/>
          <w:sz w:val="28"/>
          <w:szCs w:val="28"/>
          <w:lang w:val="uk-UA"/>
        </w:rPr>
        <w:t>зміни до розпорядчого документа, у тому числі того, що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такого додатка, які мають незначний обсяг (як правило, до двох сторінок) і зазначаються у тексті самого розпорядчого документа;</w:t>
      </w:r>
    </w:p>
    <w:p w:rsidR="00153B5A" w:rsidRPr="008D40AF" w:rsidRDefault="00EA6B94"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5" w:name="n31"/>
      <w:bookmarkEnd w:id="15"/>
      <w:r w:rsidRPr="008D40AF">
        <w:rPr>
          <w:color w:val="000000"/>
          <w:sz w:val="28"/>
          <w:szCs w:val="28"/>
          <w:lang w:val="uk-UA"/>
        </w:rPr>
        <w:t>6) </w:t>
      </w:r>
      <w:r w:rsidR="00153B5A" w:rsidRPr="008D40AF">
        <w:rPr>
          <w:color w:val="000000"/>
          <w:sz w:val="28"/>
          <w:szCs w:val="28"/>
          <w:lang w:val="uk-UA"/>
        </w:rPr>
        <w:t>у разі внесення змін до кількох розпорядчих документів, у тому числі тих, що підлягають державній реєстрації, текст змін наводиться в хронологічному порядку прийняття цих документів;</w:t>
      </w:r>
    </w:p>
    <w:p w:rsidR="00153B5A" w:rsidRPr="008D40AF" w:rsidRDefault="00EA6B94"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6" w:name="n32"/>
      <w:bookmarkEnd w:id="16"/>
      <w:r w:rsidRPr="008D40AF">
        <w:rPr>
          <w:color w:val="000000"/>
          <w:sz w:val="28"/>
          <w:szCs w:val="28"/>
          <w:lang w:val="uk-UA"/>
        </w:rPr>
        <w:t>7) </w:t>
      </w:r>
      <w:r w:rsidR="00153B5A" w:rsidRPr="008D40AF">
        <w:rPr>
          <w:color w:val="000000"/>
          <w:sz w:val="28"/>
          <w:szCs w:val="28"/>
          <w:lang w:val="uk-UA"/>
        </w:rPr>
        <w:t xml:space="preserve">у разі внесення змін до </w:t>
      </w:r>
      <w:r w:rsidR="00153B5A" w:rsidRPr="008D40AF">
        <w:rPr>
          <w:rFonts w:eastAsia="Calibri"/>
          <w:sz w:val="28"/>
          <w:szCs w:val="28"/>
          <w:lang w:val="uk-UA" w:eastAsia="en-US"/>
        </w:rPr>
        <w:t xml:space="preserve">положень, правил, інструкцій тощо, затверджених розпорядчими документами, </w:t>
      </w:r>
      <w:r w:rsidR="00153B5A" w:rsidRPr="008D40AF">
        <w:rPr>
          <w:sz w:val="28"/>
          <w:szCs w:val="28"/>
          <w:lang w:val="uk-UA"/>
        </w:rPr>
        <w:t>у тому числі тих, що підлягають державній реєстрації</w:t>
      </w:r>
      <w:r w:rsidR="00153B5A" w:rsidRPr="008D40AF">
        <w:rPr>
          <w:color w:val="000000"/>
          <w:sz w:val="28"/>
          <w:szCs w:val="28"/>
          <w:lang w:val="uk-UA"/>
        </w:rPr>
        <w:t>,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документ, та зазначаються дата і реєстраційний індекс розпорядчого документа, яким затверджується нова редакція. Аналогічні вимоги застосовуються до оформлення відмітки до додатка до розпорядчого документа. У разі доповнення розпорядчого документа, у тому числі того, що підлягає державній реєстрації, новою структурною одиницею щодо затвердження додатка до нього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153B5A" w:rsidRPr="008D40AF" w:rsidRDefault="00EA6B94"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7" w:name="n33"/>
      <w:bookmarkEnd w:id="17"/>
      <w:r w:rsidRPr="008D40AF">
        <w:rPr>
          <w:color w:val="000000"/>
          <w:sz w:val="28"/>
          <w:szCs w:val="28"/>
          <w:lang w:val="uk-UA"/>
        </w:rPr>
        <w:t>8) </w:t>
      </w:r>
      <w:r w:rsidR="00153B5A" w:rsidRPr="008D40AF">
        <w:rPr>
          <w:color w:val="000000"/>
          <w:sz w:val="28"/>
          <w:szCs w:val="28"/>
          <w:lang w:val="uk-UA"/>
        </w:rPr>
        <w:t xml:space="preserve">у разі коли зміни вносяться до </w:t>
      </w:r>
      <w:r w:rsidR="00153B5A" w:rsidRPr="008D40AF">
        <w:rPr>
          <w:rFonts w:eastAsia="Calibri"/>
          <w:sz w:val="28"/>
          <w:szCs w:val="28"/>
          <w:lang w:val="uk-UA" w:eastAsia="en-US"/>
        </w:rPr>
        <w:t xml:space="preserve">положень, правил, інструкцій тощо, затверджених розпорядчими документами, </w:t>
      </w:r>
      <w:r w:rsidR="00153B5A" w:rsidRPr="008D40AF">
        <w:rPr>
          <w:sz w:val="28"/>
          <w:szCs w:val="28"/>
          <w:lang w:val="uk-UA"/>
        </w:rPr>
        <w:t xml:space="preserve">у тому числі тих, що підлягають державній реєстрації, </w:t>
      </w:r>
      <w:r w:rsidR="00153B5A" w:rsidRPr="008D40AF">
        <w:rPr>
          <w:color w:val="000000"/>
          <w:sz w:val="28"/>
          <w:szCs w:val="28"/>
          <w:lang w:val="uk-UA"/>
        </w:rPr>
        <w:t>та які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не робляться.»;</w:t>
      </w:r>
    </w:p>
    <w:p w:rsidR="00153B5A" w:rsidRPr="008D40AF" w:rsidRDefault="00153B5A" w:rsidP="008D40AF">
      <w:pPr>
        <w:pStyle w:val="rvps2"/>
        <w:widowControl w:val="0"/>
        <w:shd w:val="clear" w:color="auto" w:fill="FFFFFF"/>
        <w:spacing w:before="0" w:beforeAutospacing="0" w:after="0" w:afterAutospacing="0"/>
        <w:ind w:firstLine="709"/>
        <w:jc w:val="both"/>
        <w:rPr>
          <w:sz w:val="28"/>
          <w:szCs w:val="28"/>
          <w:lang w:val="uk-UA"/>
        </w:rPr>
      </w:pPr>
      <w:bookmarkStart w:id="18" w:name="n34"/>
      <w:bookmarkEnd w:id="18"/>
      <w:r w:rsidRPr="008D40AF">
        <w:rPr>
          <w:sz w:val="28"/>
          <w:szCs w:val="28"/>
          <w:lang w:val="uk-UA"/>
        </w:rPr>
        <w:t>8) </w:t>
      </w:r>
      <w:hyperlink r:id="rId14" w:anchor="n849" w:tgtFrame="_blank" w:history="1">
        <w:r w:rsidRPr="008D40AF">
          <w:rPr>
            <w:rStyle w:val="aff0"/>
            <w:color w:val="auto"/>
            <w:sz w:val="28"/>
            <w:szCs w:val="28"/>
            <w:u w:val="none"/>
          </w:rPr>
          <w:t>пункт 9</w:t>
        </w:r>
        <w:r w:rsidR="00282172" w:rsidRPr="008D40AF">
          <w:rPr>
            <w:rStyle w:val="aff0"/>
            <w:color w:val="auto"/>
            <w:sz w:val="28"/>
            <w:szCs w:val="28"/>
            <w:u w:val="none"/>
            <w:lang w:val="uk-UA"/>
          </w:rPr>
          <w:t>1</w:t>
        </w:r>
      </w:hyperlink>
      <w:r w:rsidRPr="008D40AF">
        <w:rPr>
          <w:sz w:val="28"/>
          <w:szCs w:val="28"/>
          <w:lang w:val="uk-UA"/>
        </w:rPr>
        <w:t> доповнити абзацами такого змісту:</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19" w:name="n35"/>
      <w:bookmarkEnd w:id="19"/>
      <w:r w:rsidRPr="008D40AF">
        <w:rPr>
          <w:color w:val="000000"/>
          <w:sz w:val="28"/>
          <w:szCs w:val="28"/>
          <w:lang w:val="uk-UA"/>
        </w:rPr>
        <w:t xml:space="preserve">«Не підлягають визнанню такими, що втратили чинність, структурні одиниці розпорядчого документа, </w:t>
      </w:r>
      <w:r w:rsidRPr="008D40AF">
        <w:rPr>
          <w:rFonts w:eastAsia="Calibri"/>
          <w:sz w:val="28"/>
          <w:szCs w:val="28"/>
          <w:lang w:val="uk-UA" w:eastAsia="en-US"/>
        </w:rPr>
        <w:t xml:space="preserve">положень, правил, інструкцій тощо, затверджених розпорядчими документами, </w:t>
      </w:r>
      <w:r w:rsidRPr="008D40AF">
        <w:rPr>
          <w:sz w:val="28"/>
          <w:szCs w:val="28"/>
          <w:lang w:val="uk-UA"/>
        </w:rPr>
        <w:t xml:space="preserve">у тому числі тих, що підлягають державній реєстрації, </w:t>
      </w:r>
      <w:r w:rsidRPr="008D40AF">
        <w:rPr>
          <w:color w:val="000000"/>
          <w:sz w:val="28"/>
          <w:szCs w:val="28"/>
          <w:lang w:val="uk-UA"/>
        </w:rPr>
        <w:t>та додатків до них.</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20" w:name="n36"/>
      <w:bookmarkEnd w:id="20"/>
      <w:r w:rsidRPr="008D40AF">
        <w:rPr>
          <w:color w:val="000000"/>
          <w:sz w:val="28"/>
          <w:szCs w:val="28"/>
          <w:lang w:val="uk-UA"/>
        </w:rPr>
        <w:t xml:space="preserve">У зв’язку з прийняттям розпорядчого документа, у тому числі того, що підлягає державній реєстрації, визнаються такими, що втратили чинність, </w:t>
      </w:r>
      <w:r w:rsidRPr="008D40AF">
        <w:rPr>
          <w:color w:val="000000"/>
          <w:sz w:val="28"/>
          <w:szCs w:val="28"/>
          <w:lang w:val="uk-UA"/>
        </w:rPr>
        <w:lastRenderedPageBreak/>
        <w:t>раніше прийняті розпорядчі документи, якщо вони не узгоджуються з нормами цього документа, виявилися такими, що поглинуті ним або втратили свою актуальність; перелік таких розпорядчих документів наводиться в окремому пункті (підпункті) розпорядчого документа або оформлюється додатком до нього. У переліках розпорядчих документів, які підлягають визнанню такими, що втратили чинність, вони розміщуються в хронологічному порядку їх прийняття. Разом з розпорядчим документом, який визнається таким, що втратив чинність, визнаються такими, що втратили чинність, розпорядчі документи, якими до нього внесено зміни.</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21" w:name="n37"/>
      <w:bookmarkEnd w:id="21"/>
      <w:r w:rsidRPr="008D40AF">
        <w:rPr>
          <w:color w:val="000000"/>
          <w:sz w:val="28"/>
          <w:szCs w:val="28"/>
          <w:lang w:val="uk-UA"/>
        </w:rPr>
        <w:t>Не визнаються такими, що втратили чинність, розпорядчі документи  з обмеженим строком дії, строк дії яких минув. Визнання розпорядчого документа таким, що втратив чинність, не поновлює дію документів, які визнані ним такими, що втратили чинність. Дія окремих структурних одиниць розпорядчого документа, виключених розпорядчим документом, який має обмежений строк дії, відновлюється після закінчення строку його дії.»;</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r w:rsidRPr="008D40AF">
        <w:rPr>
          <w:sz w:val="28"/>
          <w:szCs w:val="28"/>
          <w:lang w:val="uk-UA"/>
        </w:rPr>
        <w:t>9) </w:t>
      </w:r>
      <w:hyperlink r:id="rId15" w:anchor="n822" w:tgtFrame="_blank" w:history="1">
        <w:r w:rsidRPr="008D40AF">
          <w:rPr>
            <w:rStyle w:val="aff0"/>
            <w:color w:val="auto"/>
            <w:sz w:val="28"/>
            <w:szCs w:val="28"/>
            <w:u w:val="none"/>
          </w:rPr>
          <w:t>абзац перший</w:t>
        </w:r>
      </w:hyperlink>
      <w:r w:rsidRPr="008D40AF">
        <w:rPr>
          <w:sz w:val="28"/>
          <w:szCs w:val="28"/>
          <w:lang w:val="uk-UA"/>
        </w:rPr>
        <w:t> </w:t>
      </w:r>
      <w:r w:rsidRPr="008D40AF">
        <w:rPr>
          <w:color w:val="000000"/>
          <w:sz w:val="28"/>
          <w:szCs w:val="28"/>
          <w:lang w:val="uk-UA"/>
        </w:rPr>
        <w:t>пункту 9</w:t>
      </w:r>
      <w:r w:rsidR="0050506F" w:rsidRPr="008D40AF">
        <w:rPr>
          <w:color w:val="000000"/>
          <w:sz w:val="28"/>
          <w:szCs w:val="28"/>
          <w:lang w:val="uk-UA"/>
        </w:rPr>
        <w:t>6</w:t>
      </w:r>
      <w:r w:rsidRPr="008D40AF">
        <w:rPr>
          <w:color w:val="000000"/>
          <w:sz w:val="28"/>
          <w:szCs w:val="28"/>
          <w:lang w:val="uk-UA"/>
        </w:rPr>
        <w:t xml:space="preserve"> після слів «власне ім’я» доповнити словами </w:t>
      </w:r>
      <w:r w:rsidRPr="008D40AF">
        <w:rPr>
          <w:color w:val="000000"/>
          <w:sz w:val="28"/>
          <w:szCs w:val="28"/>
          <w:lang w:val="uk-UA"/>
        </w:rPr>
        <w:br/>
        <w:t>«, по батькові»;</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22" w:name="n38"/>
      <w:bookmarkEnd w:id="22"/>
      <w:r w:rsidRPr="008D40AF">
        <w:rPr>
          <w:color w:val="000000"/>
          <w:sz w:val="28"/>
          <w:szCs w:val="28"/>
          <w:lang w:val="uk-UA"/>
        </w:rPr>
        <w:t>10)</w:t>
      </w:r>
      <w:r w:rsidRPr="008D40AF">
        <w:rPr>
          <w:sz w:val="28"/>
          <w:szCs w:val="28"/>
          <w:lang w:val="uk-UA"/>
        </w:rPr>
        <w:t> </w:t>
      </w:r>
      <w:hyperlink r:id="rId16" w:anchor="n861" w:tgtFrame="_blank" w:history="1">
        <w:r w:rsidRPr="008D40AF">
          <w:rPr>
            <w:rStyle w:val="aff0"/>
            <w:color w:val="auto"/>
            <w:sz w:val="28"/>
            <w:szCs w:val="28"/>
            <w:u w:val="none"/>
          </w:rPr>
          <w:t xml:space="preserve">пункт </w:t>
        </w:r>
        <w:r w:rsidR="00F17508" w:rsidRPr="008D40AF">
          <w:rPr>
            <w:rStyle w:val="aff0"/>
            <w:color w:val="auto"/>
            <w:sz w:val="28"/>
            <w:szCs w:val="28"/>
            <w:u w:val="none"/>
            <w:lang w:val="uk-UA"/>
          </w:rPr>
          <w:t>98</w:t>
        </w:r>
      </w:hyperlink>
      <w:r w:rsidRPr="008D40AF">
        <w:rPr>
          <w:color w:val="000000"/>
          <w:sz w:val="28"/>
          <w:szCs w:val="28"/>
          <w:lang w:val="uk-UA"/>
        </w:rPr>
        <w:t> доповнити абзацом такого змісту:</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bookmarkStart w:id="23" w:name="n39"/>
      <w:bookmarkEnd w:id="23"/>
      <w:r w:rsidRPr="008D40AF">
        <w:rPr>
          <w:color w:val="000000"/>
          <w:sz w:val="28"/>
          <w:szCs w:val="28"/>
          <w:lang w:val="uk-UA"/>
        </w:rPr>
        <w:t xml:space="preserve">«У разі коли спільний нормативно-правовий акт, у тому числі який підлягає державній реєстрації, приймається суб’єктами </w:t>
      </w:r>
      <w:proofErr w:type="spellStart"/>
      <w:r w:rsidRPr="008D40AF">
        <w:rPr>
          <w:color w:val="000000"/>
          <w:sz w:val="28"/>
          <w:szCs w:val="28"/>
          <w:lang w:val="uk-UA"/>
        </w:rPr>
        <w:t>нормотворення</w:t>
      </w:r>
      <w:proofErr w:type="spellEnd"/>
      <w:r w:rsidRPr="008D40AF">
        <w:rPr>
          <w:color w:val="000000"/>
          <w:sz w:val="28"/>
          <w:szCs w:val="28"/>
          <w:lang w:val="uk-UA"/>
        </w:rPr>
        <w:t xml:space="preserve">, які видають різні види розпорядчих документів, кількість розпорядчих документів має відповідати кількості суб’єктів </w:t>
      </w:r>
      <w:proofErr w:type="spellStart"/>
      <w:r w:rsidRPr="008D40AF">
        <w:rPr>
          <w:color w:val="000000"/>
          <w:sz w:val="28"/>
          <w:szCs w:val="28"/>
          <w:lang w:val="uk-UA"/>
        </w:rPr>
        <w:t>нормотворення</w:t>
      </w:r>
      <w:proofErr w:type="spellEnd"/>
      <w:r w:rsidRPr="008D40AF">
        <w:rPr>
          <w:color w:val="000000"/>
          <w:sz w:val="28"/>
          <w:szCs w:val="28"/>
          <w:lang w:val="uk-UA"/>
        </w:rPr>
        <w:t>,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153B5A" w:rsidRPr="008D40AF" w:rsidRDefault="00153B5A" w:rsidP="008D40AF">
      <w:pPr>
        <w:pStyle w:val="rvps2"/>
        <w:widowControl w:val="0"/>
        <w:shd w:val="clear" w:color="auto" w:fill="FFFFFF"/>
        <w:spacing w:before="0" w:beforeAutospacing="0" w:after="0" w:afterAutospacing="0"/>
        <w:ind w:firstLine="709"/>
        <w:jc w:val="both"/>
        <w:rPr>
          <w:color w:val="000000"/>
          <w:sz w:val="28"/>
          <w:szCs w:val="28"/>
          <w:lang w:val="uk-UA"/>
        </w:rPr>
      </w:pPr>
      <w:r w:rsidRPr="008D40AF">
        <w:rPr>
          <w:color w:val="000000"/>
          <w:sz w:val="28"/>
          <w:szCs w:val="28"/>
          <w:lang w:val="uk-UA"/>
        </w:rPr>
        <w:t>11) у пункті 1</w:t>
      </w:r>
      <w:r w:rsidR="00F17508" w:rsidRPr="008D40AF">
        <w:rPr>
          <w:color w:val="000000"/>
          <w:sz w:val="28"/>
          <w:szCs w:val="28"/>
          <w:lang w:val="uk-UA"/>
        </w:rPr>
        <w:t>28</w:t>
      </w:r>
      <w:r w:rsidRPr="008D40AF">
        <w:rPr>
          <w:color w:val="000000"/>
          <w:sz w:val="28"/>
          <w:szCs w:val="28"/>
          <w:lang w:val="uk-UA"/>
        </w:rPr>
        <w:t xml:space="preserve"> виключити слова «,</w:t>
      </w:r>
      <w:r w:rsidRPr="008D40AF">
        <w:rPr>
          <w:sz w:val="28"/>
          <w:szCs w:val="28"/>
          <w:lang w:val="uk-UA"/>
        </w:rPr>
        <w:t xml:space="preserve"> форма якого визначається окремим наказом </w:t>
      </w:r>
      <w:r w:rsidR="00F17508" w:rsidRPr="008D40AF">
        <w:rPr>
          <w:sz w:val="28"/>
          <w:szCs w:val="28"/>
          <w:lang w:val="uk-UA"/>
        </w:rPr>
        <w:t>Департаменту</w:t>
      </w:r>
      <w:r w:rsidRPr="008D40AF">
        <w:rPr>
          <w:sz w:val="28"/>
          <w:szCs w:val="28"/>
          <w:lang w:val="uk-UA"/>
        </w:rPr>
        <w:t>».</w:t>
      </w:r>
    </w:p>
    <w:p w:rsidR="004A47F7" w:rsidRPr="008D40AF" w:rsidRDefault="00153B5A" w:rsidP="008D40AF">
      <w:pPr>
        <w:tabs>
          <w:tab w:val="left" w:pos="993"/>
        </w:tabs>
        <w:ind w:firstLine="709"/>
        <w:jc w:val="both"/>
        <w:rPr>
          <w:rStyle w:val="22"/>
        </w:rPr>
      </w:pPr>
      <w:r w:rsidRPr="008D40AF">
        <w:rPr>
          <w:rStyle w:val="22"/>
        </w:rPr>
        <w:t>2</w:t>
      </w:r>
      <w:r w:rsidR="004A47F7" w:rsidRPr="008D40AF">
        <w:rPr>
          <w:rStyle w:val="22"/>
        </w:rPr>
        <w:t>. Контроль за виконанням цього наказу залишаю за собою.</w:t>
      </w:r>
    </w:p>
    <w:p w:rsidR="004F65CF" w:rsidRPr="008D40AF" w:rsidRDefault="004F65CF" w:rsidP="008D40AF">
      <w:pPr>
        <w:tabs>
          <w:tab w:val="left" w:pos="7088"/>
        </w:tabs>
        <w:jc w:val="both"/>
        <w:rPr>
          <w:rFonts w:ascii="Times New Roman" w:hAnsi="Times New Roman"/>
          <w:sz w:val="28"/>
          <w:szCs w:val="28"/>
        </w:rPr>
      </w:pPr>
    </w:p>
    <w:p w:rsidR="003E01E4" w:rsidRPr="008D40AF" w:rsidRDefault="003E01E4" w:rsidP="008D40AF">
      <w:pPr>
        <w:tabs>
          <w:tab w:val="left" w:pos="7088"/>
        </w:tabs>
        <w:jc w:val="both"/>
        <w:rPr>
          <w:rFonts w:ascii="Times New Roman" w:hAnsi="Times New Roman"/>
          <w:sz w:val="28"/>
          <w:szCs w:val="28"/>
        </w:rPr>
      </w:pPr>
    </w:p>
    <w:p w:rsidR="003E01E4" w:rsidRPr="008D40AF" w:rsidRDefault="007B6F88" w:rsidP="008D40AF">
      <w:pPr>
        <w:tabs>
          <w:tab w:val="left" w:pos="6804"/>
        </w:tabs>
        <w:rPr>
          <w:rFonts w:ascii="Times New Roman" w:hAnsi="Times New Roman"/>
          <w:b/>
          <w:sz w:val="28"/>
          <w:szCs w:val="28"/>
        </w:rPr>
      </w:pPr>
      <w:r w:rsidRPr="008D40AF">
        <w:rPr>
          <w:rFonts w:ascii="Times New Roman" w:hAnsi="Times New Roman"/>
          <w:b/>
          <w:sz w:val="28"/>
          <w:szCs w:val="28"/>
        </w:rPr>
        <w:t>Директор Департаменту</w:t>
      </w:r>
      <w:r w:rsidRPr="008D40AF">
        <w:rPr>
          <w:rFonts w:ascii="Times New Roman" w:hAnsi="Times New Roman"/>
          <w:b/>
          <w:sz w:val="28"/>
          <w:szCs w:val="28"/>
        </w:rPr>
        <w:tab/>
      </w:r>
      <w:r w:rsidR="00E505ED" w:rsidRPr="008D40AF">
        <w:rPr>
          <w:rFonts w:ascii="Times New Roman" w:hAnsi="Times New Roman"/>
          <w:b/>
          <w:sz w:val="28"/>
          <w:szCs w:val="28"/>
        </w:rPr>
        <w:t>О</w:t>
      </w:r>
      <w:r w:rsidRPr="008D40AF">
        <w:rPr>
          <w:rFonts w:ascii="Times New Roman" w:hAnsi="Times New Roman"/>
          <w:b/>
          <w:sz w:val="28"/>
          <w:szCs w:val="28"/>
        </w:rPr>
        <w:t xml:space="preserve">лександр </w:t>
      </w:r>
      <w:r w:rsidR="00E505ED" w:rsidRPr="008D40AF">
        <w:rPr>
          <w:rFonts w:ascii="Times New Roman" w:hAnsi="Times New Roman"/>
          <w:b/>
          <w:sz w:val="28"/>
          <w:szCs w:val="28"/>
        </w:rPr>
        <w:t>МАСЛАК</w:t>
      </w:r>
    </w:p>
    <w:sectPr w:rsidR="003E01E4" w:rsidRPr="008D40AF" w:rsidSect="00E202DD">
      <w:headerReference w:type="default" r:id="rId17"/>
      <w:pgSz w:w="11906" w:h="16838" w:code="9"/>
      <w:pgMar w:top="397" w:right="567" w:bottom="1134" w:left="1701" w:header="284" w:footer="567" w:gutter="0"/>
      <w:pgNumType w:start="1"/>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811" w:rsidRDefault="00E71811" w:rsidP="00B17571">
      <w:r>
        <w:separator/>
      </w:r>
    </w:p>
  </w:endnote>
  <w:endnote w:type="continuationSeparator" w:id="0">
    <w:p w:rsidR="00E71811" w:rsidRDefault="00E71811" w:rsidP="00B17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811" w:rsidRDefault="00E71811" w:rsidP="00B17571">
      <w:r>
        <w:separator/>
      </w:r>
    </w:p>
  </w:footnote>
  <w:footnote w:type="continuationSeparator" w:id="0">
    <w:p w:rsidR="00E71811" w:rsidRDefault="00E71811" w:rsidP="00B175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23982"/>
      <w:docPartObj>
        <w:docPartGallery w:val="Page Numbers (Top of Page)"/>
        <w:docPartUnique/>
      </w:docPartObj>
    </w:sdtPr>
    <w:sdtEndPr>
      <w:rPr>
        <w:rFonts w:ascii="Times New Roman" w:hAnsi="Times New Roman"/>
        <w:sz w:val="24"/>
        <w:szCs w:val="24"/>
      </w:rPr>
    </w:sdtEndPr>
    <w:sdtContent>
      <w:p w:rsidR="0012630C" w:rsidRPr="0012630C" w:rsidRDefault="00560C34">
        <w:pPr>
          <w:pStyle w:val="a7"/>
          <w:jc w:val="center"/>
          <w:rPr>
            <w:rFonts w:ascii="Times New Roman" w:hAnsi="Times New Roman"/>
            <w:sz w:val="24"/>
            <w:szCs w:val="24"/>
          </w:rPr>
        </w:pPr>
        <w:r w:rsidRPr="0012630C">
          <w:rPr>
            <w:rFonts w:ascii="Times New Roman" w:hAnsi="Times New Roman"/>
            <w:sz w:val="24"/>
            <w:szCs w:val="24"/>
          </w:rPr>
          <w:fldChar w:fldCharType="begin"/>
        </w:r>
        <w:r w:rsidR="0012630C" w:rsidRPr="0012630C">
          <w:rPr>
            <w:rFonts w:ascii="Times New Roman" w:hAnsi="Times New Roman"/>
            <w:sz w:val="24"/>
            <w:szCs w:val="24"/>
          </w:rPr>
          <w:instrText xml:space="preserve"> PAGE   \* MERGEFORMAT </w:instrText>
        </w:r>
        <w:r w:rsidRPr="0012630C">
          <w:rPr>
            <w:rFonts w:ascii="Times New Roman" w:hAnsi="Times New Roman"/>
            <w:sz w:val="24"/>
            <w:szCs w:val="24"/>
          </w:rPr>
          <w:fldChar w:fldCharType="separate"/>
        </w:r>
        <w:r w:rsidR="009C74F2">
          <w:rPr>
            <w:rFonts w:ascii="Times New Roman" w:hAnsi="Times New Roman"/>
            <w:noProof/>
            <w:sz w:val="24"/>
            <w:szCs w:val="24"/>
          </w:rPr>
          <w:t>4</w:t>
        </w:r>
        <w:r w:rsidRPr="0012630C">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4BBCC6C8"/>
    <w:lvl w:ilvl="0">
      <w:start w:val="1"/>
      <w:numFmt w:val="decimal"/>
      <w:lvlText w:val="%1."/>
      <w:lvlJc w:val="left"/>
      <w:pPr>
        <w:ind w:left="426" w:firstLine="425"/>
      </w:pPr>
      <w:rPr>
        <w:rFonts w:ascii="Times New Roman" w:eastAsia="Times New Roman" w:hAnsi="Times New Roman" w:cs="Times New Roman" w:hint="default"/>
        <w:b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1174A6"/>
    <w:multiLevelType w:val="hybridMultilevel"/>
    <w:tmpl w:val="4F748AEA"/>
    <w:lvl w:ilvl="0" w:tplc="495A65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935B48"/>
    <w:multiLevelType w:val="hybridMultilevel"/>
    <w:tmpl w:val="3AE84BD6"/>
    <w:lvl w:ilvl="0" w:tplc="0BCCF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CD81973"/>
    <w:multiLevelType w:val="hybridMultilevel"/>
    <w:tmpl w:val="F3D8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A923988"/>
    <w:multiLevelType w:val="hybridMultilevel"/>
    <w:tmpl w:val="3D1E3CC6"/>
    <w:lvl w:ilvl="0" w:tplc="FBC68260">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135487"/>
    <w:multiLevelType w:val="hybridMultilevel"/>
    <w:tmpl w:val="12FA6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56B0769"/>
    <w:multiLevelType w:val="hybridMultilevel"/>
    <w:tmpl w:val="F2A64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F0E1954"/>
    <w:multiLevelType w:val="multilevel"/>
    <w:tmpl w:val="D96807F2"/>
    <w:lvl w:ilvl="0">
      <w:start w:val="1"/>
      <w:numFmt w:val="decimal"/>
      <w:lvlText w:val="%1)"/>
      <w:lvlJc w:val="left"/>
      <w:pPr>
        <w:ind w:left="-783"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4"/>
  </w:num>
  <w:num w:numId="4">
    <w:abstractNumId w:val="19"/>
  </w:num>
  <w:num w:numId="5">
    <w:abstractNumId w:val="0"/>
  </w:num>
  <w:num w:numId="6">
    <w:abstractNumId w:val="10"/>
  </w:num>
  <w:num w:numId="7">
    <w:abstractNumId w:val="16"/>
  </w:num>
  <w:num w:numId="8">
    <w:abstractNumId w:val="17"/>
  </w:num>
  <w:num w:numId="9">
    <w:abstractNumId w:val="20"/>
  </w:num>
  <w:num w:numId="10">
    <w:abstractNumId w:val="1"/>
  </w:num>
  <w:num w:numId="11">
    <w:abstractNumId w:val="21"/>
  </w:num>
  <w:num w:numId="12">
    <w:abstractNumId w:val="13"/>
  </w:num>
  <w:num w:numId="13">
    <w:abstractNumId w:val="4"/>
  </w:num>
  <w:num w:numId="14">
    <w:abstractNumId w:val="8"/>
  </w:num>
  <w:num w:numId="15">
    <w:abstractNumId w:val="5"/>
  </w:num>
  <w:num w:numId="16">
    <w:abstractNumId w:val="1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8"/>
  </w:num>
  <w:num w:numId="21">
    <w:abstractNumId w:val="15"/>
  </w:num>
  <w:num w:numId="22">
    <w:abstractNumId w:val="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3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7D470B"/>
    <w:rsid w:val="000021E0"/>
    <w:rsid w:val="00003BE4"/>
    <w:rsid w:val="00004EDE"/>
    <w:rsid w:val="000060E6"/>
    <w:rsid w:val="00012EEA"/>
    <w:rsid w:val="000131EF"/>
    <w:rsid w:val="00013962"/>
    <w:rsid w:val="00013BBD"/>
    <w:rsid w:val="00021235"/>
    <w:rsid w:val="00022DA8"/>
    <w:rsid w:val="00027E7F"/>
    <w:rsid w:val="000300FB"/>
    <w:rsid w:val="00033B33"/>
    <w:rsid w:val="00033D8D"/>
    <w:rsid w:val="000351F9"/>
    <w:rsid w:val="00035525"/>
    <w:rsid w:val="00047BD7"/>
    <w:rsid w:val="00052314"/>
    <w:rsid w:val="00071BE4"/>
    <w:rsid w:val="0007601A"/>
    <w:rsid w:val="00077D28"/>
    <w:rsid w:val="00080B90"/>
    <w:rsid w:val="00081D52"/>
    <w:rsid w:val="00083B1D"/>
    <w:rsid w:val="00091887"/>
    <w:rsid w:val="00094097"/>
    <w:rsid w:val="000977C1"/>
    <w:rsid w:val="000A37BD"/>
    <w:rsid w:val="000B5465"/>
    <w:rsid w:val="000C4DFE"/>
    <w:rsid w:val="000D162D"/>
    <w:rsid w:val="000D297F"/>
    <w:rsid w:val="000D3172"/>
    <w:rsid w:val="000D4D15"/>
    <w:rsid w:val="000E2CEB"/>
    <w:rsid w:val="000E4617"/>
    <w:rsid w:val="000F016E"/>
    <w:rsid w:val="0010751E"/>
    <w:rsid w:val="00114C37"/>
    <w:rsid w:val="00124E45"/>
    <w:rsid w:val="0012630C"/>
    <w:rsid w:val="00151B7C"/>
    <w:rsid w:val="00151C51"/>
    <w:rsid w:val="00153B5A"/>
    <w:rsid w:val="001544D6"/>
    <w:rsid w:val="00154D67"/>
    <w:rsid w:val="00166879"/>
    <w:rsid w:val="00167B2C"/>
    <w:rsid w:val="00171629"/>
    <w:rsid w:val="001719B3"/>
    <w:rsid w:val="001721A3"/>
    <w:rsid w:val="001741C4"/>
    <w:rsid w:val="00174EDE"/>
    <w:rsid w:val="0017728F"/>
    <w:rsid w:val="00182A60"/>
    <w:rsid w:val="00185504"/>
    <w:rsid w:val="00194F81"/>
    <w:rsid w:val="001A4EE6"/>
    <w:rsid w:val="001A5DB8"/>
    <w:rsid w:val="001B1358"/>
    <w:rsid w:val="001C4BFD"/>
    <w:rsid w:val="001C54E7"/>
    <w:rsid w:val="001D4E6C"/>
    <w:rsid w:val="001D71D1"/>
    <w:rsid w:val="001E0CFD"/>
    <w:rsid w:val="001E3735"/>
    <w:rsid w:val="001F623E"/>
    <w:rsid w:val="001F62A1"/>
    <w:rsid w:val="0020518D"/>
    <w:rsid w:val="00207981"/>
    <w:rsid w:val="00210149"/>
    <w:rsid w:val="00213611"/>
    <w:rsid w:val="00215A57"/>
    <w:rsid w:val="002208BD"/>
    <w:rsid w:val="00222052"/>
    <w:rsid w:val="00222BD0"/>
    <w:rsid w:val="00224CC3"/>
    <w:rsid w:val="002253E9"/>
    <w:rsid w:val="002260AE"/>
    <w:rsid w:val="00231C67"/>
    <w:rsid w:val="00233DA7"/>
    <w:rsid w:val="002442E3"/>
    <w:rsid w:val="00246386"/>
    <w:rsid w:val="00250268"/>
    <w:rsid w:val="00255A69"/>
    <w:rsid w:val="002627CB"/>
    <w:rsid w:val="00275A56"/>
    <w:rsid w:val="00282172"/>
    <w:rsid w:val="00286BC0"/>
    <w:rsid w:val="002935FA"/>
    <w:rsid w:val="0029704D"/>
    <w:rsid w:val="002A2229"/>
    <w:rsid w:val="002A61B3"/>
    <w:rsid w:val="002B32C0"/>
    <w:rsid w:val="002C34A2"/>
    <w:rsid w:val="002C5E16"/>
    <w:rsid w:val="002C61A6"/>
    <w:rsid w:val="002D0BB0"/>
    <w:rsid w:val="002D46E0"/>
    <w:rsid w:val="002D4B01"/>
    <w:rsid w:val="002D5FD8"/>
    <w:rsid w:val="002D7713"/>
    <w:rsid w:val="002D7C24"/>
    <w:rsid w:val="002F0598"/>
    <w:rsid w:val="002F2622"/>
    <w:rsid w:val="003108C7"/>
    <w:rsid w:val="00321B23"/>
    <w:rsid w:val="0032385B"/>
    <w:rsid w:val="00325FBC"/>
    <w:rsid w:val="00326A2D"/>
    <w:rsid w:val="00331B1C"/>
    <w:rsid w:val="00332D34"/>
    <w:rsid w:val="00332F6A"/>
    <w:rsid w:val="00333A73"/>
    <w:rsid w:val="00334556"/>
    <w:rsid w:val="00335F59"/>
    <w:rsid w:val="00337D77"/>
    <w:rsid w:val="00340834"/>
    <w:rsid w:val="00345822"/>
    <w:rsid w:val="00347377"/>
    <w:rsid w:val="00347D98"/>
    <w:rsid w:val="003557F8"/>
    <w:rsid w:val="003566DF"/>
    <w:rsid w:val="0036144A"/>
    <w:rsid w:val="00361A9B"/>
    <w:rsid w:val="00362D9A"/>
    <w:rsid w:val="0036602E"/>
    <w:rsid w:val="003763A6"/>
    <w:rsid w:val="00382A1F"/>
    <w:rsid w:val="003862A4"/>
    <w:rsid w:val="00387237"/>
    <w:rsid w:val="0039524D"/>
    <w:rsid w:val="00397E0C"/>
    <w:rsid w:val="003B5CCF"/>
    <w:rsid w:val="003C3189"/>
    <w:rsid w:val="003D0497"/>
    <w:rsid w:val="003D13C8"/>
    <w:rsid w:val="003D4CFF"/>
    <w:rsid w:val="003D5046"/>
    <w:rsid w:val="003E01E4"/>
    <w:rsid w:val="003E0319"/>
    <w:rsid w:val="003E0D25"/>
    <w:rsid w:val="003E1381"/>
    <w:rsid w:val="003E2EA9"/>
    <w:rsid w:val="003E33D1"/>
    <w:rsid w:val="003E4936"/>
    <w:rsid w:val="003E6E29"/>
    <w:rsid w:val="003E77F6"/>
    <w:rsid w:val="003F0F7D"/>
    <w:rsid w:val="003F19B5"/>
    <w:rsid w:val="003F43CF"/>
    <w:rsid w:val="003F612E"/>
    <w:rsid w:val="00400625"/>
    <w:rsid w:val="004045C3"/>
    <w:rsid w:val="004166A5"/>
    <w:rsid w:val="00421688"/>
    <w:rsid w:val="0042509E"/>
    <w:rsid w:val="004250DB"/>
    <w:rsid w:val="00431B01"/>
    <w:rsid w:val="00432A07"/>
    <w:rsid w:val="004364FA"/>
    <w:rsid w:val="00437742"/>
    <w:rsid w:val="00440258"/>
    <w:rsid w:val="00447D77"/>
    <w:rsid w:val="00465F75"/>
    <w:rsid w:val="004702D2"/>
    <w:rsid w:val="00471135"/>
    <w:rsid w:val="00475A65"/>
    <w:rsid w:val="004840E4"/>
    <w:rsid w:val="00486982"/>
    <w:rsid w:val="00487B87"/>
    <w:rsid w:val="00497751"/>
    <w:rsid w:val="004A0B0B"/>
    <w:rsid w:val="004A0EA4"/>
    <w:rsid w:val="004A111F"/>
    <w:rsid w:val="004A366E"/>
    <w:rsid w:val="004A41FA"/>
    <w:rsid w:val="004A47F7"/>
    <w:rsid w:val="004A6AA9"/>
    <w:rsid w:val="004A7B05"/>
    <w:rsid w:val="004B28C7"/>
    <w:rsid w:val="004B30CD"/>
    <w:rsid w:val="004B4B1B"/>
    <w:rsid w:val="004B7FDC"/>
    <w:rsid w:val="004E02E8"/>
    <w:rsid w:val="004E386E"/>
    <w:rsid w:val="004E3B71"/>
    <w:rsid w:val="004E74E2"/>
    <w:rsid w:val="004F65CF"/>
    <w:rsid w:val="004F7C08"/>
    <w:rsid w:val="0050263A"/>
    <w:rsid w:val="0050506F"/>
    <w:rsid w:val="005178AC"/>
    <w:rsid w:val="00520097"/>
    <w:rsid w:val="00526151"/>
    <w:rsid w:val="00530BAD"/>
    <w:rsid w:val="0053189B"/>
    <w:rsid w:val="005338BA"/>
    <w:rsid w:val="0053491D"/>
    <w:rsid w:val="00540BBD"/>
    <w:rsid w:val="00541028"/>
    <w:rsid w:val="005425AB"/>
    <w:rsid w:val="00542B56"/>
    <w:rsid w:val="00542DD6"/>
    <w:rsid w:val="005452E0"/>
    <w:rsid w:val="00545DEE"/>
    <w:rsid w:val="00551142"/>
    <w:rsid w:val="00560C34"/>
    <w:rsid w:val="00562E1A"/>
    <w:rsid w:val="00564B8D"/>
    <w:rsid w:val="00566ACE"/>
    <w:rsid w:val="00570064"/>
    <w:rsid w:val="00573FD5"/>
    <w:rsid w:val="00574B1D"/>
    <w:rsid w:val="0058291A"/>
    <w:rsid w:val="005855E0"/>
    <w:rsid w:val="0058654B"/>
    <w:rsid w:val="00591758"/>
    <w:rsid w:val="00594241"/>
    <w:rsid w:val="00594306"/>
    <w:rsid w:val="00595D16"/>
    <w:rsid w:val="005A245B"/>
    <w:rsid w:val="005A250A"/>
    <w:rsid w:val="005A41AA"/>
    <w:rsid w:val="005A5443"/>
    <w:rsid w:val="005A6091"/>
    <w:rsid w:val="005B1861"/>
    <w:rsid w:val="005B3BC7"/>
    <w:rsid w:val="005C17D6"/>
    <w:rsid w:val="005C32A6"/>
    <w:rsid w:val="005C4342"/>
    <w:rsid w:val="005D2984"/>
    <w:rsid w:val="005D6E99"/>
    <w:rsid w:val="005E367E"/>
    <w:rsid w:val="005F30AA"/>
    <w:rsid w:val="005F471A"/>
    <w:rsid w:val="005F4F1F"/>
    <w:rsid w:val="005F7108"/>
    <w:rsid w:val="00624026"/>
    <w:rsid w:val="00624C2C"/>
    <w:rsid w:val="0062711A"/>
    <w:rsid w:val="00632D6B"/>
    <w:rsid w:val="0063526D"/>
    <w:rsid w:val="006362C2"/>
    <w:rsid w:val="00637D62"/>
    <w:rsid w:val="006406DF"/>
    <w:rsid w:val="00642357"/>
    <w:rsid w:val="0064693F"/>
    <w:rsid w:val="00650B88"/>
    <w:rsid w:val="006542D7"/>
    <w:rsid w:val="00660A9C"/>
    <w:rsid w:val="006610AB"/>
    <w:rsid w:val="00662A1A"/>
    <w:rsid w:val="00663CFD"/>
    <w:rsid w:val="00670083"/>
    <w:rsid w:val="006711A4"/>
    <w:rsid w:val="006741BE"/>
    <w:rsid w:val="006769B9"/>
    <w:rsid w:val="00691CA0"/>
    <w:rsid w:val="0069204F"/>
    <w:rsid w:val="0069272C"/>
    <w:rsid w:val="00693770"/>
    <w:rsid w:val="00694F1C"/>
    <w:rsid w:val="006A0F79"/>
    <w:rsid w:val="006A17A8"/>
    <w:rsid w:val="006A5FA4"/>
    <w:rsid w:val="006A7529"/>
    <w:rsid w:val="006B062F"/>
    <w:rsid w:val="006B3B58"/>
    <w:rsid w:val="006B493C"/>
    <w:rsid w:val="006B4D27"/>
    <w:rsid w:val="006C07A0"/>
    <w:rsid w:val="006C3E4C"/>
    <w:rsid w:val="006D0FBF"/>
    <w:rsid w:val="006D131B"/>
    <w:rsid w:val="006D134F"/>
    <w:rsid w:val="006E0BEC"/>
    <w:rsid w:val="006E122C"/>
    <w:rsid w:val="006E212C"/>
    <w:rsid w:val="006E27ED"/>
    <w:rsid w:val="006E3456"/>
    <w:rsid w:val="006E56B5"/>
    <w:rsid w:val="006E5D84"/>
    <w:rsid w:val="006E6E84"/>
    <w:rsid w:val="006F1DDB"/>
    <w:rsid w:val="006F5269"/>
    <w:rsid w:val="006F57BC"/>
    <w:rsid w:val="006F6E37"/>
    <w:rsid w:val="006F700A"/>
    <w:rsid w:val="00705AE4"/>
    <w:rsid w:val="00713088"/>
    <w:rsid w:val="00717270"/>
    <w:rsid w:val="00723407"/>
    <w:rsid w:val="0072525F"/>
    <w:rsid w:val="00725E89"/>
    <w:rsid w:val="007261AE"/>
    <w:rsid w:val="00726843"/>
    <w:rsid w:val="00735818"/>
    <w:rsid w:val="00735D7D"/>
    <w:rsid w:val="007360FB"/>
    <w:rsid w:val="00742FF1"/>
    <w:rsid w:val="0074320C"/>
    <w:rsid w:val="0074610F"/>
    <w:rsid w:val="0075408B"/>
    <w:rsid w:val="00754D7F"/>
    <w:rsid w:val="00757F92"/>
    <w:rsid w:val="00760291"/>
    <w:rsid w:val="00762040"/>
    <w:rsid w:val="00764D5A"/>
    <w:rsid w:val="007733DE"/>
    <w:rsid w:val="00775727"/>
    <w:rsid w:val="00775802"/>
    <w:rsid w:val="007769D9"/>
    <w:rsid w:val="00777C0C"/>
    <w:rsid w:val="0078029C"/>
    <w:rsid w:val="00790AE0"/>
    <w:rsid w:val="007913DC"/>
    <w:rsid w:val="00795314"/>
    <w:rsid w:val="00796F59"/>
    <w:rsid w:val="007A15D4"/>
    <w:rsid w:val="007A52AB"/>
    <w:rsid w:val="007A5BAF"/>
    <w:rsid w:val="007B0E40"/>
    <w:rsid w:val="007B1C78"/>
    <w:rsid w:val="007B2C98"/>
    <w:rsid w:val="007B5881"/>
    <w:rsid w:val="007B6F88"/>
    <w:rsid w:val="007C0495"/>
    <w:rsid w:val="007C28D4"/>
    <w:rsid w:val="007C51D2"/>
    <w:rsid w:val="007C58C6"/>
    <w:rsid w:val="007C6EB6"/>
    <w:rsid w:val="007D040C"/>
    <w:rsid w:val="007D0612"/>
    <w:rsid w:val="007D1A7C"/>
    <w:rsid w:val="007D2D79"/>
    <w:rsid w:val="007D470B"/>
    <w:rsid w:val="007D47F1"/>
    <w:rsid w:val="007D6243"/>
    <w:rsid w:val="007E13BC"/>
    <w:rsid w:val="007E59E6"/>
    <w:rsid w:val="007F134E"/>
    <w:rsid w:val="007F3749"/>
    <w:rsid w:val="0080222D"/>
    <w:rsid w:val="0080237B"/>
    <w:rsid w:val="0080652F"/>
    <w:rsid w:val="00807015"/>
    <w:rsid w:val="00812EBD"/>
    <w:rsid w:val="008141FC"/>
    <w:rsid w:val="00815BFB"/>
    <w:rsid w:val="008174CD"/>
    <w:rsid w:val="0082409E"/>
    <w:rsid w:val="0082473A"/>
    <w:rsid w:val="00824CAA"/>
    <w:rsid w:val="00826D8F"/>
    <w:rsid w:val="0082743B"/>
    <w:rsid w:val="008315E6"/>
    <w:rsid w:val="0083315F"/>
    <w:rsid w:val="00841669"/>
    <w:rsid w:val="00850D7B"/>
    <w:rsid w:val="00853A9A"/>
    <w:rsid w:val="00855732"/>
    <w:rsid w:val="0085632C"/>
    <w:rsid w:val="0086080B"/>
    <w:rsid w:val="00860839"/>
    <w:rsid w:val="00864186"/>
    <w:rsid w:val="008710F4"/>
    <w:rsid w:val="00876A30"/>
    <w:rsid w:val="00880C71"/>
    <w:rsid w:val="00880DC1"/>
    <w:rsid w:val="00885024"/>
    <w:rsid w:val="008940FF"/>
    <w:rsid w:val="0089556D"/>
    <w:rsid w:val="008A00D9"/>
    <w:rsid w:val="008A3361"/>
    <w:rsid w:val="008A5380"/>
    <w:rsid w:val="008A74C1"/>
    <w:rsid w:val="008A76D2"/>
    <w:rsid w:val="008B0323"/>
    <w:rsid w:val="008B543C"/>
    <w:rsid w:val="008B61BB"/>
    <w:rsid w:val="008B72A4"/>
    <w:rsid w:val="008C02CC"/>
    <w:rsid w:val="008C35C0"/>
    <w:rsid w:val="008C5025"/>
    <w:rsid w:val="008C592A"/>
    <w:rsid w:val="008C75BF"/>
    <w:rsid w:val="008D1288"/>
    <w:rsid w:val="008D40AF"/>
    <w:rsid w:val="008E1BB8"/>
    <w:rsid w:val="008E1C8A"/>
    <w:rsid w:val="008E3520"/>
    <w:rsid w:val="008F0A29"/>
    <w:rsid w:val="008F4037"/>
    <w:rsid w:val="008F4120"/>
    <w:rsid w:val="008F50EF"/>
    <w:rsid w:val="008F5742"/>
    <w:rsid w:val="008F576D"/>
    <w:rsid w:val="008F7F0B"/>
    <w:rsid w:val="00913ED7"/>
    <w:rsid w:val="00916BC2"/>
    <w:rsid w:val="009174DA"/>
    <w:rsid w:val="009174EF"/>
    <w:rsid w:val="00920080"/>
    <w:rsid w:val="009257D4"/>
    <w:rsid w:val="009275A3"/>
    <w:rsid w:val="00927A1A"/>
    <w:rsid w:val="009354AD"/>
    <w:rsid w:val="009363CD"/>
    <w:rsid w:val="00941823"/>
    <w:rsid w:val="00944283"/>
    <w:rsid w:val="0094594C"/>
    <w:rsid w:val="00945AF3"/>
    <w:rsid w:val="00951E65"/>
    <w:rsid w:val="00954DBF"/>
    <w:rsid w:val="00957FAE"/>
    <w:rsid w:val="009627AC"/>
    <w:rsid w:val="00962BE7"/>
    <w:rsid w:val="0096733C"/>
    <w:rsid w:val="009674B5"/>
    <w:rsid w:val="0097284E"/>
    <w:rsid w:val="00973181"/>
    <w:rsid w:val="009755B6"/>
    <w:rsid w:val="00992C95"/>
    <w:rsid w:val="00994795"/>
    <w:rsid w:val="009A10D7"/>
    <w:rsid w:val="009A1D1B"/>
    <w:rsid w:val="009A2A7B"/>
    <w:rsid w:val="009A3A48"/>
    <w:rsid w:val="009A40AD"/>
    <w:rsid w:val="009B06A3"/>
    <w:rsid w:val="009B1C9D"/>
    <w:rsid w:val="009B335C"/>
    <w:rsid w:val="009C0E8B"/>
    <w:rsid w:val="009C20AB"/>
    <w:rsid w:val="009C28E0"/>
    <w:rsid w:val="009C37A7"/>
    <w:rsid w:val="009C74F2"/>
    <w:rsid w:val="009D2E12"/>
    <w:rsid w:val="009D7DC8"/>
    <w:rsid w:val="009E4E04"/>
    <w:rsid w:val="009E711D"/>
    <w:rsid w:val="009F2EB4"/>
    <w:rsid w:val="009F47B2"/>
    <w:rsid w:val="00A12F2A"/>
    <w:rsid w:val="00A15BDE"/>
    <w:rsid w:val="00A16A34"/>
    <w:rsid w:val="00A213C1"/>
    <w:rsid w:val="00A24C77"/>
    <w:rsid w:val="00A26F68"/>
    <w:rsid w:val="00A270A8"/>
    <w:rsid w:val="00A30053"/>
    <w:rsid w:val="00A3206C"/>
    <w:rsid w:val="00A34AB8"/>
    <w:rsid w:val="00A36D44"/>
    <w:rsid w:val="00A37BBD"/>
    <w:rsid w:val="00A53B99"/>
    <w:rsid w:val="00A54587"/>
    <w:rsid w:val="00A553CE"/>
    <w:rsid w:val="00A67284"/>
    <w:rsid w:val="00A67DBF"/>
    <w:rsid w:val="00A70FDD"/>
    <w:rsid w:val="00A739E8"/>
    <w:rsid w:val="00A74318"/>
    <w:rsid w:val="00A779FA"/>
    <w:rsid w:val="00A8118E"/>
    <w:rsid w:val="00A83000"/>
    <w:rsid w:val="00A918A7"/>
    <w:rsid w:val="00A96395"/>
    <w:rsid w:val="00A96630"/>
    <w:rsid w:val="00A97D2E"/>
    <w:rsid w:val="00AA0690"/>
    <w:rsid w:val="00AA173C"/>
    <w:rsid w:val="00AA2AEA"/>
    <w:rsid w:val="00AA2C3E"/>
    <w:rsid w:val="00AA33F4"/>
    <w:rsid w:val="00AA6DE2"/>
    <w:rsid w:val="00AA6F0B"/>
    <w:rsid w:val="00AB083E"/>
    <w:rsid w:val="00AB1140"/>
    <w:rsid w:val="00AB4A69"/>
    <w:rsid w:val="00AC6778"/>
    <w:rsid w:val="00AC7284"/>
    <w:rsid w:val="00AD1159"/>
    <w:rsid w:val="00AD6058"/>
    <w:rsid w:val="00AD683E"/>
    <w:rsid w:val="00AE3561"/>
    <w:rsid w:val="00AE4BE6"/>
    <w:rsid w:val="00AE6300"/>
    <w:rsid w:val="00AF01F5"/>
    <w:rsid w:val="00AF40F4"/>
    <w:rsid w:val="00B04D2C"/>
    <w:rsid w:val="00B17571"/>
    <w:rsid w:val="00B207C8"/>
    <w:rsid w:val="00B32818"/>
    <w:rsid w:val="00B344D1"/>
    <w:rsid w:val="00B47F2F"/>
    <w:rsid w:val="00B525C5"/>
    <w:rsid w:val="00B545F3"/>
    <w:rsid w:val="00B55500"/>
    <w:rsid w:val="00B5636F"/>
    <w:rsid w:val="00B57B51"/>
    <w:rsid w:val="00B623BE"/>
    <w:rsid w:val="00B65C51"/>
    <w:rsid w:val="00B679A1"/>
    <w:rsid w:val="00B67AF6"/>
    <w:rsid w:val="00B75832"/>
    <w:rsid w:val="00B770C9"/>
    <w:rsid w:val="00B833D5"/>
    <w:rsid w:val="00B86B9B"/>
    <w:rsid w:val="00B87092"/>
    <w:rsid w:val="00B91EA9"/>
    <w:rsid w:val="00B94FBC"/>
    <w:rsid w:val="00B963B9"/>
    <w:rsid w:val="00B97561"/>
    <w:rsid w:val="00BA242A"/>
    <w:rsid w:val="00BA4551"/>
    <w:rsid w:val="00BA5B8A"/>
    <w:rsid w:val="00BB36DF"/>
    <w:rsid w:val="00BC79C6"/>
    <w:rsid w:val="00BD0E55"/>
    <w:rsid w:val="00BD139B"/>
    <w:rsid w:val="00BD408A"/>
    <w:rsid w:val="00BD622F"/>
    <w:rsid w:val="00BE2B85"/>
    <w:rsid w:val="00BE307D"/>
    <w:rsid w:val="00BE3803"/>
    <w:rsid w:val="00BE3DDF"/>
    <w:rsid w:val="00BF47F9"/>
    <w:rsid w:val="00BF5D85"/>
    <w:rsid w:val="00C01463"/>
    <w:rsid w:val="00C01C61"/>
    <w:rsid w:val="00C03C84"/>
    <w:rsid w:val="00C07375"/>
    <w:rsid w:val="00C077E0"/>
    <w:rsid w:val="00C07EAA"/>
    <w:rsid w:val="00C12723"/>
    <w:rsid w:val="00C17AE6"/>
    <w:rsid w:val="00C25700"/>
    <w:rsid w:val="00C25B52"/>
    <w:rsid w:val="00C262D0"/>
    <w:rsid w:val="00C30FED"/>
    <w:rsid w:val="00C40051"/>
    <w:rsid w:val="00C500A3"/>
    <w:rsid w:val="00C50875"/>
    <w:rsid w:val="00C52E09"/>
    <w:rsid w:val="00C564FD"/>
    <w:rsid w:val="00C60BD6"/>
    <w:rsid w:val="00C62E01"/>
    <w:rsid w:val="00C72071"/>
    <w:rsid w:val="00C72AA5"/>
    <w:rsid w:val="00C75AAD"/>
    <w:rsid w:val="00C76032"/>
    <w:rsid w:val="00C81B59"/>
    <w:rsid w:val="00C876FD"/>
    <w:rsid w:val="00C9045E"/>
    <w:rsid w:val="00C909DE"/>
    <w:rsid w:val="00C92977"/>
    <w:rsid w:val="00C92DCB"/>
    <w:rsid w:val="00C951E4"/>
    <w:rsid w:val="00C97789"/>
    <w:rsid w:val="00CA2918"/>
    <w:rsid w:val="00CA644B"/>
    <w:rsid w:val="00CA739E"/>
    <w:rsid w:val="00CC19E1"/>
    <w:rsid w:val="00CC24D5"/>
    <w:rsid w:val="00CD342F"/>
    <w:rsid w:val="00CE2297"/>
    <w:rsid w:val="00CE47E8"/>
    <w:rsid w:val="00CE4C31"/>
    <w:rsid w:val="00CE547B"/>
    <w:rsid w:val="00CE61F9"/>
    <w:rsid w:val="00CF0421"/>
    <w:rsid w:val="00CF1BF0"/>
    <w:rsid w:val="00CF2C8B"/>
    <w:rsid w:val="00CF75E8"/>
    <w:rsid w:val="00D0205D"/>
    <w:rsid w:val="00D050B4"/>
    <w:rsid w:val="00D122F4"/>
    <w:rsid w:val="00D13047"/>
    <w:rsid w:val="00D16D6C"/>
    <w:rsid w:val="00D16DC8"/>
    <w:rsid w:val="00D22A87"/>
    <w:rsid w:val="00D266CA"/>
    <w:rsid w:val="00D31B56"/>
    <w:rsid w:val="00D338FA"/>
    <w:rsid w:val="00D3569D"/>
    <w:rsid w:val="00D40257"/>
    <w:rsid w:val="00D43106"/>
    <w:rsid w:val="00D50563"/>
    <w:rsid w:val="00D53573"/>
    <w:rsid w:val="00D53652"/>
    <w:rsid w:val="00D55147"/>
    <w:rsid w:val="00D57389"/>
    <w:rsid w:val="00D62F72"/>
    <w:rsid w:val="00D64527"/>
    <w:rsid w:val="00D64A0A"/>
    <w:rsid w:val="00D67C38"/>
    <w:rsid w:val="00D749B4"/>
    <w:rsid w:val="00D86C7B"/>
    <w:rsid w:val="00D87DF3"/>
    <w:rsid w:val="00D93A50"/>
    <w:rsid w:val="00D96D5B"/>
    <w:rsid w:val="00DB1A9E"/>
    <w:rsid w:val="00DB4CD1"/>
    <w:rsid w:val="00DB7F13"/>
    <w:rsid w:val="00DC74AF"/>
    <w:rsid w:val="00DD27F3"/>
    <w:rsid w:val="00DD5ADB"/>
    <w:rsid w:val="00DD6385"/>
    <w:rsid w:val="00DE1387"/>
    <w:rsid w:val="00DE3CA2"/>
    <w:rsid w:val="00DF1AC2"/>
    <w:rsid w:val="00DF3F3F"/>
    <w:rsid w:val="00DF462B"/>
    <w:rsid w:val="00E052A7"/>
    <w:rsid w:val="00E15383"/>
    <w:rsid w:val="00E16570"/>
    <w:rsid w:val="00E1658A"/>
    <w:rsid w:val="00E16B84"/>
    <w:rsid w:val="00E202DD"/>
    <w:rsid w:val="00E25D4E"/>
    <w:rsid w:val="00E30A3D"/>
    <w:rsid w:val="00E31DC1"/>
    <w:rsid w:val="00E33EED"/>
    <w:rsid w:val="00E41336"/>
    <w:rsid w:val="00E41507"/>
    <w:rsid w:val="00E50030"/>
    <w:rsid w:val="00E505ED"/>
    <w:rsid w:val="00E52763"/>
    <w:rsid w:val="00E53594"/>
    <w:rsid w:val="00E53752"/>
    <w:rsid w:val="00E54637"/>
    <w:rsid w:val="00E5470A"/>
    <w:rsid w:val="00E559DC"/>
    <w:rsid w:val="00E5795B"/>
    <w:rsid w:val="00E61A39"/>
    <w:rsid w:val="00E63ECA"/>
    <w:rsid w:val="00E6430A"/>
    <w:rsid w:val="00E67369"/>
    <w:rsid w:val="00E71811"/>
    <w:rsid w:val="00E7686F"/>
    <w:rsid w:val="00EA6B94"/>
    <w:rsid w:val="00EB0D47"/>
    <w:rsid w:val="00EB6629"/>
    <w:rsid w:val="00EB7A8D"/>
    <w:rsid w:val="00EC1D36"/>
    <w:rsid w:val="00EC4D1F"/>
    <w:rsid w:val="00ED2E53"/>
    <w:rsid w:val="00ED3529"/>
    <w:rsid w:val="00ED7F0F"/>
    <w:rsid w:val="00EE2889"/>
    <w:rsid w:val="00EF768A"/>
    <w:rsid w:val="00EF7A78"/>
    <w:rsid w:val="00F12020"/>
    <w:rsid w:val="00F12873"/>
    <w:rsid w:val="00F13815"/>
    <w:rsid w:val="00F15938"/>
    <w:rsid w:val="00F17508"/>
    <w:rsid w:val="00F179ED"/>
    <w:rsid w:val="00F25C6A"/>
    <w:rsid w:val="00F30EE1"/>
    <w:rsid w:val="00F31582"/>
    <w:rsid w:val="00F31F91"/>
    <w:rsid w:val="00F358BD"/>
    <w:rsid w:val="00F36123"/>
    <w:rsid w:val="00F371F6"/>
    <w:rsid w:val="00F43C16"/>
    <w:rsid w:val="00F46808"/>
    <w:rsid w:val="00F50B20"/>
    <w:rsid w:val="00F52459"/>
    <w:rsid w:val="00F5317D"/>
    <w:rsid w:val="00F5367A"/>
    <w:rsid w:val="00F62BF8"/>
    <w:rsid w:val="00F674E7"/>
    <w:rsid w:val="00F67773"/>
    <w:rsid w:val="00F706FF"/>
    <w:rsid w:val="00F71FC4"/>
    <w:rsid w:val="00F73A44"/>
    <w:rsid w:val="00F76ED3"/>
    <w:rsid w:val="00F8171C"/>
    <w:rsid w:val="00F81CD0"/>
    <w:rsid w:val="00F8267C"/>
    <w:rsid w:val="00F82CB9"/>
    <w:rsid w:val="00F831AE"/>
    <w:rsid w:val="00F8418E"/>
    <w:rsid w:val="00F84344"/>
    <w:rsid w:val="00F845F3"/>
    <w:rsid w:val="00F84631"/>
    <w:rsid w:val="00F86188"/>
    <w:rsid w:val="00F86F95"/>
    <w:rsid w:val="00F941D8"/>
    <w:rsid w:val="00F97BD3"/>
    <w:rsid w:val="00FA3071"/>
    <w:rsid w:val="00FA3A13"/>
    <w:rsid w:val="00FA4337"/>
    <w:rsid w:val="00FC0B68"/>
    <w:rsid w:val="00FD5B37"/>
    <w:rsid w:val="00FE00A1"/>
    <w:rsid w:val="00FF1BCC"/>
    <w:rsid w:val="00FF4B40"/>
    <w:rsid w:val="00FF5D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7D470B"/>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qFormat/>
    <w:rsid w:val="007D470B"/>
    <w:pPr>
      <w:keepNext/>
      <w:spacing w:before="240"/>
      <w:ind w:left="567"/>
      <w:outlineLvl w:val="0"/>
    </w:pPr>
    <w:rPr>
      <w:b/>
      <w:smallCaps/>
      <w:sz w:val="28"/>
    </w:rPr>
  </w:style>
  <w:style w:type="paragraph" w:styleId="2">
    <w:name w:val="heading 2"/>
    <w:basedOn w:val="a"/>
    <w:next w:val="a"/>
    <w:link w:val="20"/>
    <w:qFormat/>
    <w:rsid w:val="007D470B"/>
    <w:pPr>
      <w:keepNext/>
      <w:spacing w:before="120"/>
      <w:ind w:left="567"/>
      <w:outlineLvl w:val="1"/>
    </w:pPr>
    <w:rPr>
      <w:b/>
    </w:rPr>
  </w:style>
  <w:style w:type="paragraph" w:styleId="3">
    <w:name w:val="heading 3"/>
    <w:basedOn w:val="a"/>
    <w:next w:val="a"/>
    <w:link w:val="30"/>
    <w:qFormat/>
    <w:rsid w:val="007D470B"/>
    <w:pPr>
      <w:keepNext/>
      <w:spacing w:before="120"/>
      <w:ind w:left="567"/>
      <w:outlineLvl w:val="2"/>
    </w:pPr>
    <w:rPr>
      <w:b/>
      <w:i/>
    </w:rPr>
  </w:style>
  <w:style w:type="paragraph" w:styleId="4">
    <w:name w:val="heading 4"/>
    <w:basedOn w:val="a"/>
    <w:next w:val="a"/>
    <w:link w:val="40"/>
    <w:qFormat/>
    <w:rsid w:val="007D470B"/>
    <w:pPr>
      <w:keepNext/>
      <w:spacing w:before="120"/>
      <w:ind w:left="567"/>
      <w:outlineLvl w:val="3"/>
    </w:pPr>
  </w:style>
  <w:style w:type="paragraph" w:styleId="5">
    <w:name w:val="heading 5"/>
    <w:basedOn w:val="a"/>
    <w:next w:val="a"/>
    <w:link w:val="50"/>
    <w:rsid w:val="007D470B"/>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paragraph" w:styleId="6">
    <w:name w:val="heading 6"/>
    <w:basedOn w:val="a"/>
    <w:next w:val="a"/>
    <w:link w:val="60"/>
    <w:rsid w:val="007D470B"/>
    <w:pPr>
      <w:keepNext/>
      <w:keepLines/>
      <w:widowControl w:val="0"/>
      <w:pBdr>
        <w:top w:val="nil"/>
        <w:left w:val="nil"/>
        <w:bottom w:val="nil"/>
        <w:right w:val="nil"/>
        <w:between w:val="nil"/>
      </w:pBdr>
      <w:spacing w:before="200" w:after="40"/>
      <w:outlineLvl w:val="5"/>
    </w:pPr>
    <w:rPr>
      <w:rFonts w:ascii="Times New Roman" w:hAnsi="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70B"/>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rsid w:val="007D470B"/>
    <w:rPr>
      <w:rFonts w:ascii="Antiqua" w:eastAsia="Times New Roman" w:hAnsi="Antiqua" w:cs="Times New Roman"/>
      <w:b/>
      <w:sz w:val="26"/>
      <w:szCs w:val="20"/>
      <w:lang w:val="uk-UA" w:eastAsia="ru-RU"/>
    </w:rPr>
  </w:style>
  <w:style w:type="character" w:customStyle="1" w:styleId="30">
    <w:name w:val="Заголовок 3 Знак"/>
    <w:basedOn w:val="a0"/>
    <w:link w:val="3"/>
    <w:rsid w:val="007D470B"/>
    <w:rPr>
      <w:rFonts w:ascii="Antiqua" w:eastAsia="Times New Roman" w:hAnsi="Antiqua" w:cs="Times New Roman"/>
      <w:b/>
      <w:i/>
      <w:sz w:val="26"/>
      <w:szCs w:val="20"/>
      <w:lang w:val="uk-UA" w:eastAsia="ru-RU"/>
    </w:rPr>
  </w:style>
  <w:style w:type="character" w:customStyle="1" w:styleId="40">
    <w:name w:val="Заголовок 4 Знак"/>
    <w:basedOn w:val="a0"/>
    <w:link w:val="4"/>
    <w:rsid w:val="007D470B"/>
    <w:rPr>
      <w:rFonts w:ascii="Antiqua" w:eastAsia="Times New Roman" w:hAnsi="Antiqua" w:cs="Times New Roman"/>
      <w:sz w:val="26"/>
      <w:szCs w:val="20"/>
      <w:lang w:val="uk-UA" w:eastAsia="ru-RU"/>
    </w:rPr>
  </w:style>
  <w:style w:type="character" w:customStyle="1" w:styleId="50">
    <w:name w:val="Заголовок 5 Знак"/>
    <w:basedOn w:val="a0"/>
    <w:link w:val="5"/>
    <w:rsid w:val="007D470B"/>
    <w:rPr>
      <w:rFonts w:ascii="Times New Roman" w:eastAsia="Times New Roman" w:hAnsi="Times New Roman" w:cs="Times New Roman"/>
      <w:b/>
      <w:color w:val="000000"/>
      <w:lang w:val="uk-UA" w:eastAsia="ru-RU"/>
    </w:rPr>
  </w:style>
  <w:style w:type="character" w:customStyle="1" w:styleId="60">
    <w:name w:val="Заголовок 6 Знак"/>
    <w:basedOn w:val="a0"/>
    <w:link w:val="6"/>
    <w:rsid w:val="007D470B"/>
    <w:rPr>
      <w:rFonts w:ascii="Times New Roman" w:eastAsia="Times New Roman" w:hAnsi="Times New Roman" w:cs="Times New Roman"/>
      <w:b/>
      <w:color w:val="000000"/>
      <w:sz w:val="20"/>
      <w:szCs w:val="20"/>
      <w:lang w:val="uk-UA" w:eastAsia="ru-RU"/>
    </w:rPr>
  </w:style>
  <w:style w:type="paragraph" w:styleId="a3">
    <w:name w:val="footer"/>
    <w:basedOn w:val="a"/>
    <w:link w:val="a4"/>
    <w:rsid w:val="007D470B"/>
    <w:pPr>
      <w:tabs>
        <w:tab w:val="center" w:pos="4153"/>
        <w:tab w:val="right" w:pos="8306"/>
      </w:tabs>
    </w:pPr>
  </w:style>
  <w:style w:type="character" w:customStyle="1" w:styleId="a4">
    <w:name w:val="Нижний колонтитул Знак"/>
    <w:basedOn w:val="a0"/>
    <w:link w:val="a3"/>
    <w:rsid w:val="007D470B"/>
    <w:rPr>
      <w:rFonts w:ascii="Antiqua" w:eastAsia="Times New Roman" w:hAnsi="Antiqua" w:cs="Times New Roman"/>
      <w:sz w:val="26"/>
      <w:szCs w:val="20"/>
      <w:lang w:val="uk-UA" w:eastAsia="ru-RU"/>
    </w:rPr>
  </w:style>
  <w:style w:type="paragraph" w:customStyle="1" w:styleId="a5">
    <w:name w:val="Нормальний текст"/>
    <w:basedOn w:val="a"/>
    <w:rsid w:val="007D470B"/>
    <w:pPr>
      <w:spacing w:before="120"/>
      <w:ind w:firstLine="567"/>
    </w:pPr>
  </w:style>
  <w:style w:type="paragraph" w:customStyle="1" w:styleId="a6">
    <w:name w:val="Шапка документу"/>
    <w:basedOn w:val="a"/>
    <w:rsid w:val="007D470B"/>
    <w:pPr>
      <w:keepNext/>
      <w:keepLines/>
      <w:spacing w:after="240"/>
      <w:ind w:left="4536"/>
      <w:jc w:val="center"/>
    </w:pPr>
  </w:style>
  <w:style w:type="paragraph" w:styleId="a7">
    <w:name w:val="header"/>
    <w:basedOn w:val="a"/>
    <w:link w:val="a8"/>
    <w:uiPriority w:val="99"/>
    <w:rsid w:val="007D470B"/>
    <w:pPr>
      <w:tabs>
        <w:tab w:val="center" w:pos="4153"/>
        <w:tab w:val="right" w:pos="8306"/>
      </w:tabs>
    </w:pPr>
  </w:style>
  <w:style w:type="character" w:customStyle="1" w:styleId="a8">
    <w:name w:val="Верхний колонтитул Знак"/>
    <w:basedOn w:val="a0"/>
    <w:link w:val="a7"/>
    <w:uiPriority w:val="99"/>
    <w:rsid w:val="007D470B"/>
    <w:rPr>
      <w:rFonts w:ascii="Antiqua" w:eastAsia="Times New Roman" w:hAnsi="Antiqua" w:cs="Times New Roman"/>
      <w:sz w:val="26"/>
      <w:szCs w:val="20"/>
      <w:lang w:val="uk-UA" w:eastAsia="ru-RU"/>
    </w:rPr>
  </w:style>
  <w:style w:type="paragraph" w:customStyle="1" w:styleId="a9">
    <w:name w:val="Підпис"/>
    <w:basedOn w:val="a"/>
    <w:rsid w:val="007D470B"/>
    <w:pPr>
      <w:keepLines/>
      <w:tabs>
        <w:tab w:val="center" w:pos="2268"/>
        <w:tab w:val="left" w:pos="6804"/>
      </w:tabs>
      <w:spacing w:before="360"/>
    </w:pPr>
    <w:rPr>
      <w:b/>
      <w:position w:val="-48"/>
    </w:rPr>
  </w:style>
  <w:style w:type="paragraph" w:customStyle="1" w:styleId="aa">
    <w:name w:val="Глава документу"/>
    <w:basedOn w:val="a"/>
    <w:next w:val="a"/>
    <w:rsid w:val="007D470B"/>
    <w:pPr>
      <w:keepNext/>
      <w:keepLines/>
      <w:spacing w:before="120" w:after="120"/>
      <w:jc w:val="center"/>
    </w:pPr>
  </w:style>
  <w:style w:type="paragraph" w:customStyle="1" w:styleId="ab">
    <w:name w:val="Герб"/>
    <w:basedOn w:val="a"/>
    <w:rsid w:val="007D470B"/>
    <w:pPr>
      <w:keepNext/>
      <w:keepLines/>
      <w:jc w:val="center"/>
    </w:pPr>
    <w:rPr>
      <w:sz w:val="144"/>
      <w:lang w:val="en-US"/>
    </w:rPr>
  </w:style>
  <w:style w:type="paragraph" w:customStyle="1" w:styleId="ac">
    <w:name w:val="Установа"/>
    <w:basedOn w:val="a"/>
    <w:rsid w:val="007D470B"/>
    <w:pPr>
      <w:keepNext/>
      <w:keepLines/>
      <w:spacing w:before="120"/>
      <w:jc w:val="center"/>
    </w:pPr>
    <w:rPr>
      <w:b/>
      <w:sz w:val="40"/>
    </w:rPr>
  </w:style>
  <w:style w:type="paragraph" w:customStyle="1" w:styleId="ad">
    <w:name w:val="Вид документа"/>
    <w:basedOn w:val="ac"/>
    <w:next w:val="a"/>
    <w:rsid w:val="007D470B"/>
    <w:pPr>
      <w:spacing w:before="360" w:after="240"/>
    </w:pPr>
    <w:rPr>
      <w:spacing w:val="20"/>
      <w:sz w:val="26"/>
    </w:rPr>
  </w:style>
  <w:style w:type="paragraph" w:customStyle="1" w:styleId="ae">
    <w:name w:val="Час та місце"/>
    <w:basedOn w:val="a"/>
    <w:rsid w:val="007D470B"/>
    <w:pPr>
      <w:keepNext/>
      <w:keepLines/>
      <w:spacing w:before="120" w:after="240"/>
      <w:jc w:val="center"/>
    </w:pPr>
  </w:style>
  <w:style w:type="paragraph" w:customStyle="1" w:styleId="af">
    <w:name w:val="Назва документа"/>
    <w:basedOn w:val="a"/>
    <w:next w:val="a5"/>
    <w:rsid w:val="007D470B"/>
    <w:pPr>
      <w:keepNext/>
      <w:keepLines/>
      <w:spacing w:before="240" w:after="240"/>
      <w:jc w:val="center"/>
    </w:pPr>
    <w:rPr>
      <w:b/>
    </w:rPr>
  </w:style>
  <w:style w:type="paragraph" w:customStyle="1" w:styleId="NormalText">
    <w:name w:val="Normal Text"/>
    <w:basedOn w:val="a"/>
    <w:rsid w:val="007D470B"/>
    <w:pPr>
      <w:ind w:firstLine="567"/>
      <w:jc w:val="both"/>
    </w:pPr>
  </w:style>
  <w:style w:type="paragraph" w:customStyle="1" w:styleId="ShapkaDocumentu">
    <w:name w:val="Shapka Documentu"/>
    <w:basedOn w:val="NormalText"/>
    <w:rsid w:val="007D470B"/>
    <w:pPr>
      <w:keepNext/>
      <w:keepLines/>
      <w:spacing w:after="240"/>
      <w:ind w:left="3969" w:firstLine="0"/>
      <w:jc w:val="center"/>
    </w:pPr>
  </w:style>
  <w:style w:type="paragraph" w:styleId="af0">
    <w:name w:val="Title"/>
    <w:basedOn w:val="a"/>
    <w:next w:val="a"/>
    <w:link w:val="af1"/>
    <w:rsid w:val="007D470B"/>
    <w:pPr>
      <w:keepNext/>
      <w:keepLines/>
      <w:widowControl w:val="0"/>
      <w:pBdr>
        <w:top w:val="nil"/>
        <w:left w:val="nil"/>
        <w:bottom w:val="nil"/>
        <w:right w:val="nil"/>
        <w:between w:val="nil"/>
      </w:pBdr>
      <w:spacing w:before="480" w:after="120"/>
    </w:pPr>
    <w:rPr>
      <w:rFonts w:ascii="Times New Roman" w:hAnsi="Times New Roman"/>
      <w:b/>
      <w:color w:val="000000"/>
      <w:sz w:val="72"/>
      <w:szCs w:val="72"/>
    </w:rPr>
  </w:style>
  <w:style w:type="character" w:customStyle="1" w:styleId="af1">
    <w:name w:val="Название Знак"/>
    <w:basedOn w:val="a0"/>
    <w:link w:val="af0"/>
    <w:rsid w:val="007D470B"/>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7D470B"/>
    <w:pPr>
      <w:keepNext/>
      <w:keepLines/>
      <w:widowControl w:val="0"/>
      <w:pBdr>
        <w:top w:val="nil"/>
        <w:left w:val="nil"/>
        <w:bottom w:val="nil"/>
        <w:right w:val="nil"/>
        <w:between w:val="nil"/>
      </w:pBdr>
      <w:spacing w:before="360" w:after="80"/>
    </w:pPr>
    <w:rPr>
      <w:rFonts w:ascii="Georgia" w:eastAsia="Georgia" w:hAnsi="Georgia"/>
      <w:i/>
      <w:color w:val="666666"/>
      <w:sz w:val="48"/>
      <w:szCs w:val="48"/>
    </w:rPr>
  </w:style>
  <w:style w:type="character" w:customStyle="1" w:styleId="af3">
    <w:name w:val="Подзаголовок Знак"/>
    <w:basedOn w:val="a0"/>
    <w:link w:val="af2"/>
    <w:rsid w:val="007D470B"/>
    <w:rPr>
      <w:rFonts w:ascii="Georgia" w:eastAsia="Georgia" w:hAnsi="Georgia" w:cs="Times New Roman"/>
      <w:i/>
      <w:color w:val="666666"/>
      <w:sz w:val="48"/>
      <w:szCs w:val="48"/>
      <w:lang w:val="uk-UA" w:eastAsia="ru-RU"/>
    </w:rPr>
  </w:style>
  <w:style w:type="paragraph" w:styleId="af4">
    <w:name w:val="annotation text"/>
    <w:basedOn w:val="a"/>
    <w:link w:val="af5"/>
    <w:uiPriority w:val="99"/>
    <w:semiHidden/>
    <w:unhideWhenUsed/>
    <w:rsid w:val="007D470B"/>
    <w:pPr>
      <w:widowControl w:val="0"/>
      <w:pBdr>
        <w:top w:val="nil"/>
        <w:left w:val="nil"/>
        <w:bottom w:val="nil"/>
        <w:right w:val="nil"/>
        <w:between w:val="nil"/>
      </w:pBdr>
    </w:pPr>
    <w:rPr>
      <w:rFonts w:ascii="Times New Roman" w:hAnsi="Times New Roman"/>
      <w:color w:val="000000"/>
      <w:sz w:val="20"/>
    </w:rPr>
  </w:style>
  <w:style w:type="character" w:customStyle="1" w:styleId="af5">
    <w:name w:val="Текст примечания Знак"/>
    <w:basedOn w:val="a0"/>
    <w:link w:val="af4"/>
    <w:uiPriority w:val="99"/>
    <w:semiHidden/>
    <w:rsid w:val="007D470B"/>
    <w:rPr>
      <w:rFonts w:ascii="Times New Roman" w:eastAsia="Times New Roman" w:hAnsi="Times New Roman" w:cs="Times New Roman"/>
      <w:color w:val="000000"/>
      <w:sz w:val="20"/>
      <w:szCs w:val="20"/>
      <w:lang w:val="uk-UA" w:eastAsia="ru-RU"/>
    </w:rPr>
  </w:style>
  <w:style w:type="character" w:customStyle="1" w:styleId="af6">
    <w:name w:val="Текст выноски Знак"/>
    <w:basedOn w:val="a0"/>
    <w:link w:val="af7"/>
    <w:uiPriority w:val="99"/>
    <w:semiHidden/>
    <w:rsid w:val="007D470B"/>
    <w:rPr>
      <w:rFonts w:ascii="Segoe UI" w:eastAsia="Times New Roman" w:hAnsi="Segoe UI" w:cs="Times New Roman"/>
      <w:color w:val="000000"/>
      <w:sz w:val="18"/>
      <w:szCs w:val="18"/>
      <w:lang w:val="uk-UA" w:eastAsia="ru-RU"/>
    </w:rPr>
  </w:style>
  <w:style w:type="paragraph" w:styleId="af7">
    <w:name w:val="Balloon Text"/>
    <w:basedOn w:val="a"/>
    <w:link w:val="af6"/>
    <w:uiPriority w:val="99"/>
    <w:semiHidden/>
    <w:unhideWhenUsed/>
    <w:rsid w:val="007D470B"/>
    <w:pPr>
      <w:widowControl w:val="0"/>
      <w:pBdr>
        <w:top w:val="nil"/>
        <w:left w:val="nil"/>
        <w:bottom w:val="nil"/>
        <w:right w:val="nil"/>
        <w:between w:val="nil"/>
      </w:pBdr>
    </w:pPr>
    <w:rPr>
      <w:rFonts w:ascii="Segoe UI" w:hAnsi="Segoe UI"/>
      <w:color w:val="000000"/>
      <w:sz w:val="18"/>
      <w:szCs w:val="18"/>
    </w:rPr>
  </w:style>
  <w:style w:type="character" w:styleId="af8">
    <w:name w:val="Strong"/>
    <w:basedOn w:val="a0"/>
    <w:uiPriority w:val="22"/>
    <w:qFormat/>
    <w:rsid w:val="007D470B"/>
    <w:rPr>
      <w:b/>
      <w:bCs/>
    </w:rPr>
  </w:style>
  <w:style w:type="paragraph" w:styleId="af9">
    <w:name w:val="List Paragraph"/>
    <w:basedOn w:val="a"/>
    <w:uiPriority w:val="34"/>
    <w:qFormat/>
    <w:rsid w:val="00021235"/>
    <w:pPr>
      <w:ind w:left="720"/>
      <w:contextualSpacing/>
    </w:pPr>
  </w:style>
  <w:style w:type="character" w:styleId="afa">
    <w:name w:val="annotation reference"/>
    <w:basedOn w:val="a0"/>
    <w:uiPriority w:val="99"/>
    <w:semiHidden/>
    <w:unhideWhenUsed/>
    <w:rsid w:val="00012EEA"/>
    <w:rPr>
      <w:sz w:val="16"/>
      <w:szCs w:val="16"/>
    </w:rPr>
  </w:style>
  <w:style w:type="paragraph" w:styleId="afb">
    <w:name w:val="annotation subject"/>
    <w:basedOn w:val="af4"/>
    <w:next w:val="af4"/>
    <w:link w:val="afc"/>
    <w:uiPriority w:val="99"/>
    <w:semiHidden/>
    <w:unhideWhenUsed/>
    <w:rsid w:val="00012EEA"/>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rPr>
  </w:style>
  <w:style w:type="character" w:customStyle="1" w:styleId="afc">
    <w:name w:val="Тема примечания Знак"/>
    <w:basedOn w:val="af5"/>
    <w:link w:val="afb"/>
    <w:uiPriority w:val="99"/>
    <w:semiHidden/>
    <w:rsid w:val="00012EEA"/>
    <w:rPr>
      <w:rFonts w:ascii="Antiqua" w:hAnsi="Antiqua"/>
      <w:b/>
      <w:bCs/>
    </w:rPr>
  </w:style>
  <w:style w:type="paragraph" w:styleId="afd">
    <w:name w:val="Revision"/>
    <w:hidden/>
    <w:uiPriority w:val="99"/>
    <w:semiHidden/>
    <w:rsid w:val="00012EEA"/>
    <w:pPr>
      <w:spacing w:after="0" w:line="240" w:lineRule="auto"/>
    </w:pPr>
    <w:rPr>
      <w:rFonts w:ascii="Antiqua" w:eastAsia="Times New Roman" w:hAnsi="Antiqua" w:cs="Times New Roman"/>
      <w:sz w:val="26"/>
      <w:szCs w:val="20"/>
      <w:lang w:val="uk-UA" w:eastAsia="ru-RU"/>
    </w:rPr>
  </w:style>
  <w:style w:type="character" w:customStyle="1" w:styleId="afe">
    <w:name w:val="Нормальний текст Знак Знак"/>
    <w:basedOn w:val="a0"/>
    <w:link w:val="aff"/>
    <w:locked/>
    <w:rsid w:val="009354AD"/>
    <w:rPr>
      <w:rFonts w:ascii="Antiqua" w:hAnsi="Antiqua"/>
      <w:sz w:val="26"/>
      <w:lang w:val="uk-UA" w:eastAsia="ru-RU"/>
    </w:rPr>
  </w:style>
  <w:style w:type="paragraph" w:customStyle="1" w:styleId="aff">
    <w:name w:val="Нормальний текст Знак"/>
    <w:basedOn w:val="a"/>
    <w:link w:val="afe"/>
    <w:rsid w:val="009354AD"/>
    <w:pPr>
      <w:spacing w:before="120"/>
      <w:ind w:firstLine="567"/>
    </w:pPr>
    <w:rPr>
      <w:rFonts w:eastAsiaTheme="minorHAnsi" w:cstheme="minorBidi"/>
      <w:szCs w:val="22"/>
    </w:rPr>
  </w:style>
  <w:style w:type="character" w:styleId="aff0">
    <w:name w:val="Hyperlink"/>
    <w:basedOn w:val="a0"/>
    <w:uiPriority w:val="99"/>
    <w:rsid w:val="003108C7"/>
    <w:rPr>
      <w:color w:val="0000FF"/>
      <w:u w:val="single"/>
    </w:rPr>
  </w:style>
  <w:style w:type="paragraph" w:styleId="HTML">
    <w:name w:val="HTML Preformatted"/>
    <w:basedOn w:val="a"/>
    <w:link w:val="HTML0"/>
    <w:rsid w:val="00310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eastAsia="ar-SA"/>
    </w:rPr>
  </w:style>
  <w:style w:type="character" w:customStyle="1" w:styleId="HTML0">
    <w:name w:val="Стандартный HTML Знак"/>
    <w:basedOn w:val="a0"/>
    <w:link w:val="HTML"/>
    <w:rsid w:val="003108C7"/>
    <w:rPr>
      <w:rFonts w:ascii="Courier New" w:eastAsia="Times New Roman" w:hAnsi="Courier New" w:cs="Courier New"/>
      <w:color w:val="000000"/>
      <w:sz w:val="14"/>
      <w:szCs w:val="14"/>
      <w:lang w:eastAsia="ar-SA"/>
    </w:rPr>
  </w:style>
  <w:style w:type="paragraph" w:customStyle="1" w:styleId="11">
    <w:name w:val="Обычный1"/>
    <w:rsid w:val="003108C7"/>
    <w:pPr>
      <w:widowControl w:val="0"/>
      <w:snapToGrid w:val="0"/>
      <w:spacing w:after="0" w:line="300" w:lineRule="auto"/>
      <w:ind w:left="440" w:firstLine="680"/>
      <w:jc w:val="both"/>
    </w:pPr>
    <w:rPr>
      <w:rFonts w:ascii="Times New Roman" w:eastAsia="Times New Roman" w:hAnsi="Times New Roman" w:cs="Times New Roman"/>
      <w:sz w:val="24"/>
      <w:szCs w:val="20"/>
      <w:lang w:val="uk-UA" w:eastAsia="ru-RU"/>
    </w:rPr>
  </w:style>
  <w:style w:type="paragraph" w:customStyle="1" w:styleId="aff1">
    <w:name w:val="заголов"/>
    <w:basedOn w:val="a"/>
    <w:rsid w:val="00194F81"/>
    <w:pPr>
      <w:widowControl w:val="0"/>
      <w:suppressAutoHyphens/>
      <w:jc w:val="center"/>
    </w:pPr>
    <w:rPr>
      <w:rFonts w:ascii="Times New Roman" w:eastAsia="Lucida Sans Unicode" w:hAnsi="Times New Roman"/>
      <w:b/>
      <w:kern w:val="2"/>
      <w:sz w:val="24"/>
      <w:szCs w:val="24"/>
      <w:lang w:eastAsia="ar-SA"/>
    </w:rPr>
  </w:style>
  <w:style w:type="paragraph" w:styleId="aff2">
    <w:name w:val="Body Text Indent"/>
    <w:basedOn w:val="a"/>
    <w:link w:val="aff3"/>
    <w:rsid w:val="00594241"/>
    <w:pPr>
      <w:spacing w:after="120"/>
      <w:ind w:left="283"/>
    </w:pPr>
    <w:rPr>
      <w:rFonts w:ascii="Times New Roman" w:hAnsi="Times New Roman"/>
      <w:sz w:val="20"/>
    </w:rPr>
  </w:style>
  <w:style w:type="character" w:customStyle="1" w:styleId="aff3">
    <w:name w:val="Основной текст с отступом Знак"/>
    <w:basedOn w:val="a0"/>
    <w:link w:val="aff2"/>
    <w:rsid w:val="00594241"/>
    <w:rPr>
      <w:rFonts w:ascii="Times New Roman" w:eastAsia="Times New Roman" w:hAnsi="Times New Roman" w:cs="Times New Roman"/>
      <w:sz w:val="20"/>
      <w:szCs w:val="20"/>
      <w:lang w:val="uk-UA" w:eastAsia="ru-RU"/>
    </w:rPr>
  </w:style>
  <w:style w:type="paragraph" w:customStyle="1" w:styleId="21">
    <w:name w:val="Обычный2"/>
    <w:rsid w:val="00594241"/>
    <w:pPr>
      <w:widowControl w:val="0"/>
      <w:spacing w:after="0" w:line="300" w:lineRule="auto"/>
      <w:ind w:left="440" w:firstLine="680"/>
      <w:jc w:val="both"/>
    </w:pPr>
    <w:rPr>
      <w:rFonts w:ascii="Times New Roman" w:eastAsia="Times New Roman" w:hAnsi="Times New Roman" w:cs="Times New Roman"/>
      <w:snapToGrid w:val="0"/>
      <w:sz w:val="24"/>
      <w:szCs w:val="20"/>
      <w:lang w:val="uk-UA" w:eastAsia="ru-RU"/>
    </w:rPr>
  </w:style>
  <w:style w:type="character" w:customStyle="1" w:styleId="FontStyle40">
    <w:name w:val="Font Style40"/>
    <w:basedOn w:val="a0"/>
    <w:uiPriority w:val="99"/>
    <w:rsid w:val="002A61B3"/>
    <w:rPr>
      <w:rFonts w:ascii="Times New Roman" w:hAnsi="Times New Roman" w:cs="Times New Roman"/>
      <w:b/>
      <w:bCs/>
      <w:sz w:val="24"/>
      <w:szCs w:val="24"/>
    </w:rPr>
  </w:style>
  <w:style w:type="paragraph" w:styleId="aff4">
    <w:name w:val="No Spacing"/>
    <w:uiPriority w:val="1"/>
    <w:qFormat/>
    <w:rsid w:val="000060E6"/>
    <w:pPr>
      <w:spacing w:after="0" w:line="240" w:lineRule="auto"/>
    </w:pPr>
    <w:rPr>
      <w:rFonts w:ascii="Times New Roman" w:eastAsia="Calibri" w:hAnsi="Times New Roman" w:cs="Times New Roman"/>
      <w:sz w:val="24"/>
    </w:rPr>
  </w:style>
  <w:style w:type="paragraph" w:customStyle="1" w:styleId="Default">
    <w:name w:val="Default"/>
    <w:rsid w:val="00080B90"/>
    <w:pPr>
      <w:autoSpaceDE w:val="0"/>
      <w:autoSpaceDN w:val="0"/>
      <w:adjustRightInd w:val="0"/>
      <w:spacing w:after="0" w:line="240" w:lineRule="auto"/>
    </w:pPr>
    <w:rPr>
      <w:rFonts w:ascii="Antiqua" w:hAnsi="Antiqua" w:cs="Antiqua"/>
      <w:color w:val="000000"/>
      <w:sz w:val="24"/>
      <w:szCs w:val="24"/>
    </w:rPr>
  </w:style>
  <w:style w:type="paragraph" w:customStyle="1" w:styleId="31">
    <w:name w:val="Обычный3"/>
    <w:rsid w:val="00760291"/>
    <w:pPr>
      <w:widowControl w:val="0"/>
      <w:spacing w:after="0" w:line="300" w:lineRule="auto"/>
      <w:ind w:left="440" w:firstLine="680"/>
      <w:jc w:val="both"/>
    </w:pPr>
    <w:rPr>
      <w:rFonts w:ascii="Times New Roman" w:eastAsia="Times New Roman" w:hAnsi="Times New Roman" w:cs="Times New Roman"/>
      <w:snapToGrid w:val="0"/>
      <w:sz w:val="24"/>
      <w:szCs w:val="20"/>
      <w:lang w:val="uk-UA" w:eastAsia="ru-RU"/>
    </w:rPr>
  </w:style>
  <w:style w:type="character" w:customStyle="1" w:styleId="22">
    <w:name w:val="Основной текст (2)"/>
    <w:rsid w:val="0069204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customStyle="1" w:styleId="rvps2">
    <w:name w:val="rvps2"/>
    <w:basedOn w:val="a"/>
    <w:rsid w:val="00153B5A"/>
    <w:pPr>
      <w:spacing w:before="100" w:beforeAutospacing="1" w:after="100" w:afterAutospacing="1"/>
    </w:pPr>
    <w:rPr>
      <w:rFonts w:ascii="Times New Roman"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836923105">
      <w:bodyDiv w:val="1"/>
      <w:marLeft w:val="0"/>
      <w:marRight w:val="0"/>
      <w:marTop w:val="0"/>
      <w:marBottom w:val="0"/>
      <w:divBdr>
        <w:top w:val="none" w:sz="0" w:space="0" w:color="auto"/>
        <w:left w:val="none" w:sz="0" w:space="0" w:color="auto"/>
        <w:bottom w:val="none" w:sz="0" w:space="0" w:color="auto"/>
        <w:right w:val="none" w:sz="0" w:space="0" w:color="auto"/>
      </w:divBdr>
    </w:div>
    <w:div w:id="98998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55-2018-%D0%B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55-2018-%D0%B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55-2018-%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55-2018-%D0%BF" TargetMode="External"/><Relationship Id="rId5" Type="http://schemas.openxmlformats.org/officeDocument/2006/relationships/webSettings" Target="webSettings.xml"/><Relationship Id="rId15" Type="http://schemas.openxmlformats.org/officeDocument/2006/relationships/hyperlink" Target="https://zakon.rada.gov.ua/laws/show/55-2018-%D0%BF" TargetMode="External"/><Relationship Id="rId10" Type="http://schemas.openxmlformats.org/officeDocument/2006/relationships/hyperlink" Target="https://zakon.rada.gov.ua/laws/show/55-2018-%D0%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yperlink" Target="https://zakon.rada.gov.ua/laws/show/55-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56308-AED2-48C7-86A4-086D7F07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6852</Words>
  <Characters>3907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2020-05-13T10:23:00Z</cp:lastPrinted>
  <dcterms:created xsi:type="dcterms:W3CDTF">2020-05-14T12:55:00Z</dcterms:created>
  <dcterms:modified xsi:type="dcterms:W3CDTF">2020-05-14T12:57:00Z</dcterms:modified>
</cp:coreProperties>
</file>