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7B8" w:rsidRDefault="009237B8" w:rsidP="009237B8">
      <w:pPr>
        <w:spacing w:after="60"/>
        <w:ind w:left="-284" w:right="-79" w:firstLine="851"/>
        <w:jc w:val="center"/>
        <w:rPr>
          <w:rFonts w:ascii="Times New Roman" w:hAnsi="Times New Roman"/>
          <w:b/>
          <w:sz w:val="28"/>
          <w:szCs w:val="28"/>
        </w:rPr>
      </w:pPr>
      <w:r w:rsidRPr="00FA1984">
        <w:rPr>
          <w:rFonts w:ascii="Times New Roman" w:hAnsi="Times New Roman"/>
          <w:b/>
          <w:sz w:val="28"/>
          <w:szCs w:val="28"/>
        </w:rPr>
        <w:t>Організація роботи з питань доступу до публічної інформації в органах прокуратури Чернівецької області</w:t>
      </w:r>
    </w:p>
    <w:p w:rsidR="009237B8" w:rsidRPr="007A7B98" w:rsidRDefault="009237B8" w:rsidP="009237B8">
      <w:pPr>
        <w:spacing w:after="60"/>
        <w:ind w:left="-284" w:right="-79" w:firstLine="851"/>
        <w:jc w:val="right"/>
        <w:rPr>
          <w:rFonts w:ascii="Times New Roman" w:hAnsi="Times New Roman"/>
          <w:b/>
          <w:sz w:val="28"/>
          <w:szCs w:val="28"/>
        </w:rPr>
      </w:pPr>
      <w:r w:rsidRPr="007A7B98">
        <w:rPr>
          <w:rFonts w:ascii="Times New Roman" w:hAnsi="Times New Roman"/>
          <w:b/>
          <w:sz w:val="28"/>
          <w:szCs w:val="28"/>
        </w:rPr>
        <w:t xml:space="preserve">                                                   </w:t>
      </w:r>
    </w:p>
    <w:p w:rsidR="009237B8" w:rsidRPr="007A7B98" w:rsidRDefault="009237B8" w:rsidP="009237B8">
      <w:pPr>
        <w:spacing w:after="60"/>
        <w:ind w:left="-284" w:right="-79" w:firstLine="851"/>
        <w:jc w:val="both"/>
        <w:rPr>
          <w:rFonts w:ascii="Times New Roman" w:hAnsi="Times New Roman"/>
          <w:sz w:val="28"/>
          <w:szCs w:val="28"/>
        </w:rPr>
      </w:pPr>
      <w:r w:rsidRPr="007A7B98">
        <w:rPr>
          <w:rFonts w:ascii="Times New Roman" w:hAnsi="Times New Roman"/>
          <w:sz w:val="28"/>
          <w:szCs w:val="28"/>
        </w:rPr>
        <w:t>Керівництвом прокуратури області та місцевих прокуратур упродовж 201</w:t>
      </w:r>
      <w:r>
        <w:rPr>
          <w:rFonts w:ascii="Times New Roman" w:hAnsi="Times New Roman"/>
          <w:sz w:val="28"/>
          <w:szCs w:val="28"/>
        </w:rPr>
        <w:t>8</w:t>
      </w:r>
      <w:r w:rsidRPr="007A7B98">
        <w:rPr>
          <w:rFonts w:ascii="Times New Roman" w:hAnsi="Times New Roman"/>
          <w:sz w:val="28"/>
          <w:szCs w:val="28"/>
        </w:rPr>
        <w:t xml:space="preserve"> року вживались належні заходи з метою створення умов для отримання інформації кожним бажаючим, відповідно до вимог Закону України «Про доступ до публічної інформації». Про це свідчить відсутність фактів оскарження до судів відповідей на запити, які надавались органами прокуратури області.</w:t>
      </w:r>
    </w:p>
    <w:p w:rsidR="009237B8" w:rsidRPr="00036D75" w:rsidRDefault="009237B8" w:rsidP="009237B8">
      <w:pPr>
        <w:pBdr>
          <w:bottom w:val="single" w:sz="12" w:space="31" w:color="FFFFFF"/>
        </w:pBdr>
        <w:tabs>
          <w:tab w:val="left" w:pos="709"/>
        </w:tabs>
        <w:spacing w:before="120" w:after="120"/>
        <w:ind w:right="98" w:firstLine="720"/>
        <w:jc w:val="both"/>
        <w:rPr>
          <w:rFonts w:ascii="Times New Roman" w:hAnsi="Times New Roman"/>
          <w:sz w:val="28"/>
          <w:szCs w:val="28"/>
          <w:lang w:eastAsia="uk-UA"/>
        </w:rPr>
      </w:pPr>
      <w:r w:rsidRPr="00036D75">
        <w:rPr>
          <w:rFonts w:ascii="Times New Roman" w:hAnsi="Times New Roman"/>
          <w:sz w:val="28"/>
          <w:szCs w:val="28"/>
        </w:rPr>
        <w:t xml:space="preserve">Так, протягом 2018 року до органів прокуратури області надійшло 38 запитів на інформацію, що на 38% менше, ніж за аналогічний період 2017 року (71). Розглянуто по суті 28 запитів на інформацію (на 52,5% – менше, ніж у 2017 – 59), надано інформацію на 23 запити (на 47,7% – 44 ), направлено іншим розпорядникам 10 запитів (на 9% менше ніж у 2017). </w:t>
      </w:r>
    </w:p>
    <w:p w:rsidR="009237B8" w:rsidRDefault="009237B8" w:rsidP="009237B8">
      <w:pPr>
        <w:pBdr>
          <w:bottom w:val="single" w:sz="12" w:space="31" w:color="FFFFFF"/>
        </w:pBdr>
        <w:tabs>
          <w:tab w:val="left" w:pos="709"/>
        </w:tabs>
        <w:spacing w:before="120" w:after="120"/>
        <w:ind w:right="98" w:firstLine="720"/>
        <w:jc w:val="both"/>
        <w:rPr>
          <w:rFonts w:ascii="Times New Roman" w:hAnsi="Times New Roman"/>
          <w:sz w:val="28"/>
          <w:szCs w:val="28"/>
        </w:rPr>
      </w:pPr>
      <w:r w:rsidRPr="00036D75">
        <w:rPr>
          <w:rFonts w:ascii="Times New Roman" w:hAnsi="Times New Roman"/>
          <w:sz w:val="28"/>
          <w:szCs w:val="28"/>
        </w:rPr>
        <w:t>З наведеної кількості запитів: на 23 - надано інформацію (що складає 82% від розглянутих ), на 3 – надано роз’яснення (10,7% від розглянутих), у 2 випадку у наданні інформації відмовлено (у 2017 – 1).</w:t>
      </w:r>
    </w:p>
    <w:p w:rsidR="009237B8" w:rsidRPr="00036D75" w:rsidRDefault="009237B8" w:rsidP="009237B8">
      <w:pPr>
        <w:pBdr>
          <w:bottom w:val="single" w:sz="12" w:space="31" w:color="FFFFFF"/>
        </w:pBdr>
        <w:tabs>
          <w:tab w:val="left" w:pos="709"/>
        </w:tabs>
        <w:spacing w:before="120" w:after="120"/>
        <w:ind w:right="98" w:firstLine="720"/>
        <w:jc w:val="both"/>
        <w:rPr>
          <w:rFonts w:ascii="Times New Roman" w:hAnsi="Times New Roman"/>
          <w:sz w:val="28"/>
          <w:szCs w:val="28"/>
          <w:lang w:eastAsia="uk-UA"/>
        </w:rPr>
      </w:pPr>
      <w:r w:rsidRPr="00036D75">
        <w:rPr>
          <w:rFonts w:ascii="Times New Roman" w:hAnsi="Times New Roman"/>
          <w:sz w:val="28"/>
          <w:szCs w:val="28"/>
        </w:rPr>
        <w:t>За своїм характером запити на інформацію надходили з питань досудових розслідувань (8), кадрових питань (9), з питань організаційно-розпорядчої діяльності (2), з питань представництва (1), з інших питань (3).</w:t>
      </w:r>
    </w:p>
    <w:p w:rsidR="009237B8" w:rsidRPr="00036D75" w:rsidRDefault="009237B8" w:rsidP="009237B8">
      <w:pPr>
        <w:pBdr>
          <w:bottom w:val="single" w:sz="12" w:space="31" w:color="FFFFFF"/>
        </w:pBdr>
        <w:tabs>
          <w:tab w:val="left" w:pos="709"/>
        </w:tabs>
        <w:spacing w:before="120" w:after="120"/>
        <w:ind w:right="98" w:firstLine="720"/>
        <w:jc w:val="both"/>
        <w:rPr>
          <w:rFonts w:ascii="Times New Roman" w:hAnsi="Times New Roman"/>
          <w:sz w:val="28"/>
          <w:szCs w:val="28"/>
          <w:lang w:eastAsia="uk-UA"/>
        </w:rPr>
      </w:pPr>
      <w:r>
        <w:rPr>
          <w:rFonts w:ascii="Times New Roman" w:hAnsi="Times New Roman"/>
          <w:sz w:val="28"/>
          <w:szCs w:val="28"/>
        </w:rPr>
        <w:t>У</w:t>
      </w:r>
      <w:r w:rsidRPr="00036D75">
        <w:rPr>
          <w:rFonts w:ascii="Times New Roman" w:hAnsi="Times New Roman"/>
          <w:sz w:val="28"/>
          <w:szCs w:val="28"/>
        </w:rPr>
        <w:t xml:space="preserve"> 2018 році найбільше запитів надійшло електронною поштою (23), поштовим зв’язком (14), подано на особистому прийомі (1). </w:t>
      </w:r>
    </w:p>
    <w:p w:rsidR="009237B8" w:rsidRDefault="009237B8" w:rsidP="009237B8">
      <w:pPr>
        <w:pBdr>
          <w:bottom w:val="single" w:sz="12" w:space="31" w:color="FFFFFF"/>
        </w:pBdr>
        <w:tabs>
          <w:tab w:val="left" w:pos="709"/>
        </w:tabs>
        <w:spacing w:before="120" w:after="120"/>
        <w:ind w:right="98" w:firstLine="720"/>
        <w:jc w:val="both"/>
        <w:rPr>
          <w:rFonts w:ascii="Times New Roman" w:hAnsi="Times New Roman"/>
          <w:sz w:val="28"/>
          <w:szCs w:val="28"/>
        </w:rPr>
      </w:pPr>
      <w:r>
        <w:rPr>
          <w:rFonts w:ascii="Times New Roman" w:hAnsi="Times New Roman"/>
          <w:sz w:val="28"/>
          <w:szCs w:val="28"/>
        </w:rPr>
        <w:t>Б</w:t>
      </w:r>
      <w:r w:rsidRPr="00036D75">
        <w:rPr>
          <w:rFonts w:ascii="Times New Roman" w:hAnsi="Times New Roman"/>
          <w:sz w:val="28"/>
          <w:szCs w:val="28"/>
        </w:rPr>
        <w:t>ільшість з них надійшла від фізичних осіб - 25, від громадських організацій -4, від засобів масової інформації – 9.</w:t>
      </w:r>
      <w:r w:rsidRPr="00BD14E6">
        <w:rPr>
          <w:rFonts w:ascii="Times New Roman" w:hAnsi="Times New Roman"/>
          <w:sz w:val="28"/>
          <w:szCs w:val="28"/>
        </w:rPr>
        <w:t xml:space="preserve"> </w:t>
      </w:r>
    </w:p>
    <w:p w:rsidR="009237B8" w:rsidRPr="00036D75" w:rsidRDefault="009237B8" w:rsidP="009237B8">
      <w:pPr>
        <w:pBdr>
          <w:bottom w:val="single" w:sz="12" w:space="31" w:color="FFFFFF"/>
        </w:pBdr>
        <w:tabs>
          <w:tab w:val="left" w:pos="709"/>
        </w:tabs>
        <w:spacing w:before="120" w:after="120"/>
        <w:ind w:right="98" w:firstLine="720"/>
        <w:jc w:val="both"/>
        <w:rPr>
          <w:rFonts w:ascii="Times New Roman" w:hAnsi="Times New Roman"/>
          <w:sz w:val="28"/>
          <w:szCs w:val="28"/>
        </w:rPr>
      </w:pPr>
      <w:r w:rsidRPr="00036D75">
        <w:rPr>
          <w:rFonts w:ascii="Times New Roman" w:hAnsi="Times New Roman"/>
          <w:sz w:val="28"/>
          <w:szCs w:val="28"/>
        </w:rPr>
        <w:t>Усі запити розглянуті у межах визначеного Законом 5 – денного строку</w:t>
      </w:r>
    </w:p>
    <w:p w:rsidR="00F8291F" w:rsidRDefault="00F8291F">
      <w:bookmarkStart w:id="0" w:name="_GoBack"/>
      <w:bookmarkEnd w:id="0"/>
    </w:p>
    <w:sectPr w:rsidR="00F8291F" w:rsidSect="00D90330">
      <w:type w:val="continuous"/>
      <w:pgSz w:w="11909" w:h="16834"/>
      <w:pgMar w:top="1134" w:right="567"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7C9"/>
    <w:rsid w:val="00472062"/>
    <w:rsid w:val="005503ED"/>
    <w:rsid w:val="00601EC3"/>
    <w:rsid w:val="00855FA5"/>
    <w:rsid w:val="009237B8"/>
    <w:rsid w:val="009303E1"/>
    <w:rsid w:val="00BC086D"/>
    <w:rsid w:val="00CC27C9"/>
    <w:rsid w:val="00D90330"/>
    <w:rsid w:val="00F82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7B8"/>
    <w:pPr>
      <w:spacing w:after="200" w:line="276" w:lineRule="auto"/>
      <w:ind w:firstLine="0"/>
      <w:jc w:val="left"/>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7B8"/>
    <w:pPr>
      <w:spacing w:after="200" w:line="276" w:lineRule="auto"/>
      <w:ind w:firstLine="0"/>
      <w:jc w:val="left"/>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1348</Characters>
  <Application>Microsoft Office Word</Application>
  <DocSecurity>0</DocSecurity>
  <Lines>11</Lines>
  <Paragraphs>3</Paragraphs>
  <ScaleCrop>false</ScaleCrop>
  <Company>SPecialiST RePack</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2019-01-17T09:29:00Z</dcterms:created>
  <dcterms:modified xsi:type="dcterms:W3CDTF">2019-01-17T09:30:00Z</dcterms:modified>
</cp:coreProperties>
</file>