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6BD" w:rsidRDefault="0045013A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2425" cy="495300"/>
            <wp:effectExtent l="0" t="0" r="0" b="0"/>
            <wp:docPr id="1" name="Рисунок 1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0" t="0" r="0" b="0"/>
            <wp:docPr id="2" name="Рисунок 2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6BD" w:rsidRDefault="0045013A">
      <w:pPr>
        <w:pStyle w:val="4"/>
        <w:rPr>
          <w:rFonts w:cs="Arial"/>
        </w:rPr>
      </w:pPr>
      <w:r>
        <w:rPr>
          <w:rFonts w:cs="Arial"/>
        </w:rPr>
        <w:t>УКрАЇНА</w:t>
      </w:r>
    </w:p>
    <w:p w:rsidR="003366BD" w:rsidRDefault="0045013A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ІВАНО-ФРАНКІВСЬКА ОБЛАСНА РАДА</w:t>
      </w:r>
    </w:p>
    <w:p w:rsidR="003366BD" w:rsidRDefault="0045013A">
      <w:pPr>
        <w:pStyle w:val="2"/>
      </w:pPr>
      <w:r>
        <w:t>Сьоме демократичне скликання</w:t>
      </w:r>
      <w:r>
        <w:br/>
        <w:t>(</w:t>
      </w:r>
      <w:r w:rsidR="00460D91">
        <w:t>Дев’ятнадцята</w:t>
      </w:r>
      <w:r w:rsidR="00723E65">
        <w:t xml:space="preserve"> сесія</w:t>
      </w:r>
      <w:r>
        <w:t>)</w:t>
      </w:r>
    </w:p>
    <w:p w:rsidR="003366BD" w:rsidRDefault="0045013A">
      <w:pPr>
        <w:pStyle w:val="3"/>
      </w:pPr>
      <w:r>
        <w:t>РІШЕННЯ</w:t>
      </w:r>
    </w:p>
    <w:p w:rsidR="003366BD" w:rsidRDefault="003366BD">
      <w:pPr>
        <w:rPr>
          <w:rFonts w:cs="Arial"/>
        </w:rPr>
      </w:pPr>
    </w:p>
    <w:p w:rsidR="003366BD" w:rsidRPr="00460D91" w:rsidRDefault="0045013A">
      <w:pPr>
        <w:ind w:firstLine="0"/>
        <w:rPr>
          <w:rFonts w:cs="Arial"/>
          <w:lang w:val="ru-RU"/>
        </w:rPr>
      </w:pPr>
      <w:r>
        <w:rPr>
          <w:rFonts w:cs="Arial"/>
        </w:rPr>
        <w:t xml:space="preserve">від </w:t>
      </w:r>
      <w:r w:rsidR="00460D91">
        <w:rPr>
          <w:rFonts w:cs="Arial"/>
          <w:lang w:val="ru-RU"/>
        </w:rPr>
        <w:t>22</w:t>
      </w:r>
      <w:r w:rsidR="00CD3156" w:rsidRPr="00CD3156">
        <w:rPr>
          <w:rFonts w:cs="Arial"/>
          <w:lang w:val="ru-RU"/>
        </w:rPr>
        <w:t>.</w:t>
      </w:r>
      <w:r w:rsidR="00460D91">
        <w:rPr>
          <w:rFonts w:cs="Arial"/>
          <w:lang w:val="ru-RU"/>
        </w:rPr>
        <w:t>12</w:t>
      </w:r>
      <w:r w:rsidR="00CD3156" w:rsidRPr="00CD3156">
        <w:rPr>
          <w:rFonts w:cs="Arial"/>
          <w:lang w:val="ru-RU"/>
        </w:rPr>
        <w:t>.2017.</w:t>
      </w:r>
      <w:r w:rsidR="003A1444" w:rsidRPr="00723E65">
        <w:rPr>
          <w:rFonts w:cs="Arial"/>
        </w:rPr>
        <w:t xml:space="preserve"> </w:t>
      </w:r>
      <w:r>
        <w:rPr>
          <w:rFonts w:cs="Arial"/>
        </w:rPr>
        <w:t xml:space="preserve">№ </w:t>
      </w:r>
      <w:r w:rsidR="00460D91">
        <w:rPr>
          <w:rFonts w:cs="Arial"/>
        </w:rPr>
        <w:t>727</w:t>
      </w:r>
      <w:r w:rsidR="00CD3156" w:rsidRPr="00460D91">
        <w:rPr>
          <w:rFonts w:cs="Arial"/>
          <w:lang w:val="ru-RU"/>
        </w:rPr>
        <w:t>-</w:t>
      </w:r>
      <w:r w:rsidR="00460D91">
        <w:rPr>
          <w:rFonts w:cs="Arial"/>
          <w:lang w:val="ru-RU"/>
        </w:rPr>
        <w:t>19</w:t>
      </w:r>
      <w:r w:rsidR="00CD3156" w:rsidRPr="00460D91">
        <w:rPr>
          <w:rFonts w:cs="Arial"/>
          <w:lang w:val="ru-RU"/>
        </w:rPr>
        <w:t>/2017</w:t>
      </w:r>
    </w:p>
    <w:p w:rsidR="003366BD" w:rsidRDefault="0045013A">
      <w:pPr>
        <w:ind w:firstLine="0"/>
        <w:rPr>
          <w:rFonts w:cs="Arial"/>
        </w:rPr>
      </w:pPr>
      <w:r>
        <w:rPr>
          <w:rFonts w:cs="Arial"/>
        </w:rPr>
        <w:t>м. Івано-Франківськ</w:t>
      </w:r>
    </w:p>
    <w:p w:rsidR="003366BD" w:rsidRDefault="003366BD"/>
    <w:p w:rsidR="00460D91" w:rsidRDefault="00460D91" w:rsidP="00460D91">
      <w:pPr>
        <w:spacing w:line="244" w:lineRule="auto"/>
        <w:ind w:right="5151" w:firstLine="0"/>
        <w:jc w:val="left"/>
        <w:rPr>
          <w:rFonts w:eastAsia="Arial"/>
          <w:b/>
          <w:szCs w:val="24"/>
        </w:rPr>
      </w:pPr>
      <w:r w:rsidRPr="00310473">
        <w:rPr>
          <w:rFonts w:eastAsia="Arial"/>
          <w:b/>
          <w:szCs w:val="24"/>
        </w:rPr>
        <w:t xml:space="preserve">Про надання </w:t>
      </w:r>
      <w:r>
        <w:rPr>
          <w:rFonts w:eastAsia="Arial"/>
          <w:b/>
          <w:szCs w:val="24"/>
        </w:rPr>
        <w:t>згоди</w:t>
      </w:r>
      <w:r w:rsidRPr="00633DBB">
        <w:rPr>
          <w:rFonts w:eastAsia="Arial"/>
          <w:b/>
          <w:szCs w:val="24"/>
          <w:lang w:val="ru-RU"/>
        </w:rPr>
        <w:t xml:space="preserve"> </w:t>
      </w:r>
      <w:r w:rsidRPr="000F14CC">
        <w:rPr>
          <w:rFonts w:eastAsia="Arial"/>
          <w:b/>
          <w:szCs w:val="24"/>
        </w:rPr>
        <w:t xml:space="preserve">на відновлення меж </w:t>
      </w:r>
    </w:p>
    <w:p w:rsidR="00460D91" w:rsidRDefault="00460D91" w:rsidP="00460D91">
      <w:pPr>
        <w:spacing w:line="244" w:lineRule="auto"/>
        <w:ind w:right="5151" w:firstLine="0"/>
        <w:jc w:val="left"/>
        <w:rPr>
          <w:rFonts w:eastAsia="Arial"/>
          <w:b/>
          <w:szCs w:val="24"/>
        </w:rPr>
      </w:pPr>
      <w:r w:rsidRPr="000F14CC">
        <w:rPr>
          <w:rFonts w:eastAsia="Arial"/>
          <w:b/>
          <w:szCs w:val="24"/>
        </w:rPr>
        <w:t xml:space="preserve">земельних ділянок </w:t>
      </w:r>
    </w:p>
    <w:p w:rsidR="00460D91" w:rsidRPr="00633DBB" w:rsidRDefault="00460D91" w:rsidP="00460D91">
      <w:pPr>
        <w:spacing w:line="244" w:lineRule="auto"/>
        <w:ind w:right="5151" w:firstLine="0"/>
        <w:jc w:val="left"/>
        <w:rPr>
          <w:rFonts w:eastAsia="Arial"/>
          <w:b/>
          <w:szCs w:val="24"/>
          <w:lang w:val="ru-RU"/>
        </w:rPr>
      </w:pPr>
      <w:r w:rsidRPr="000F14CC">
        <w:rPr>
          <w:rFonts w:eastAsia="Arial"/>
          <w:b/>
          <w:szCs w:val="24"/>
        </w:rPr>
        <w:t xml:space="preserve">на вул. Шухевичів, 16 а та 21 </w:t>
      </w:r>
    </w:p>
    <w:p w:rsidR="00460D91" w:rsidRPr="00310473" w:rsidRDefault="00460D91" w:rsidP="00460D91">
      <w:pPr>
        <w:spacing w:line="244" w:lineRule="auto"/>
        <w:ind w:right="5151" w:firstLine="0"/>
        <w:jc w:val="left"/>
        <w:rPr>
          <w:rFonts w:eastAsia="Arial"/>
          <w:b/>
          <w:szCs w:val="24"/>
        </w:rPr>
      </w:pPr>
      <w:r w:rsidRPr="000F14CC">
        <w:rPr>
          <w:rFonts w:eastAsia="Arial"/>
          <w:b/>
          <w:szCs w:val="24"/>
        </w:rPr>
        <w:t>у м. Івано-Франківську</w:t>
      </w:r>
      <w:r w:rsidRPr="00310473">
        <w:rPr>
          <w:rFonts w:eastAsia="Arial"/>
          <w:b/>
          <w:szCs w:val="24"/>
        </w:rPr>
        <w:t xml:space="preserve"> </w:t>
      </w:r>
    </w:p>
    <w:p w:rsidR="00460D91" w:rsidRDefault="00460D91" w:rsidP="00460D91">
      <w:pPr>
        <w:spacing w:line="200" w:lineRule="exact"/>
        <w:rPr>
          <w:rFonts w:ascii="Times New Roman" w:hAnsi="Times New Roman"/>
        </w:rPr>
      </w:pPr>
    </w:p>
    <w:p w:rsidR="00460D91" w:rsidRDefault="00460D91" w:rsidP="00460D91">
      <w:pPr>
        <w:ind w:firstLine="993"/>
        <w:rPr>
          <w:rFonts w:eastAsia="Arial"/>
        </w:rPr>
      </w:pPr>
      <w:r>
        <w:rPr>
          <w:rFonts w:eastAsia="Arial"/>
        </w:rPr>
        <w:t xml:space="preserve">Відповідно до </w:t>
      </w:r>
      <w:r w:rsidRPr="00716E7A">
        <w:rPr>
          <w:rFonts w:eastAsia="Arial"/>
        </w:rPr>
        <w:t>стат</w:t>
      </w:r>
      <w:r>
        <w:rPr>
          <w:rFonts w:eastAsia="Arial"/>
        </w:rPr>
        <w:t>ей</w:t>
      </w:r>
      <w:r w:rsidRPr="00716E7A">
        <w:rPr>
          <w:rFonts w:eastAsia="Arial"/>
        </w:rPr>
        <w:t xml:space="preserve"> 8, 79-1, 122</w:t>
      </w:r>
      <w:r>
        <w:rPr>
          <w:rFonts w:eastAsia="Arial"/>
        </w:rPr>
        <w:t xml:space="preserve"> </w:t>
      </w:r>
      <w:r w:rsidRPr="00716E7A">
        <w:rPr>
          <w:rFonts w:eastAsia="Arial"/>
        </w:rPr>
        <w:t>Земельного кодексу України</w:t>
      </w:r>
      <w:r>
        <w:rPr>
          <w:rFonts w:eastAsia="Arial"/>
        </w:rPr>
        <w:t>, статей 43, 60 Закону України “Про місцеве самоврядування в Україні”, стат</w:t>
      </w:r>
      <w:r w:rsidR="00C96889">
        <w:rPr>
          <w:rFonts w:eastAsia="Arial"/>
        </w:rPr>
        <w:t>ті</w:t>
      </w:r>
      <w:r>
        <w:rPr>
          <w:rFonts w:eastAsia="Arial"/>
        </w:rPr>
        <w:t xml:space="preserve"> 55 Закону України </w:t>
      </w:r>
      <w:r w:rsidRPr="00376AF6">
        <w:rPr>
          <w:rFonts w:eastAsia="Arial"/>
        </w:rPr>
        <w:t>“</w:t>
      </w:r>
      <w:r>
        <w:rPr>
          <w:rFonts w:eastAsia="Arial"/>
        </w:rPr>
        <w:t>Про землеустрій</w:t>
      </w:r>
      <w:r w:rsidRPr="00376AF6">
        <w:rPr>
          <w:rFonts w:eastAsia="Arial"/>
        </w:rPr>
        <w:t>”</w:t>
      </w:r>
      <w:r>
        <w:rPr>
          <w:rFonts w:eastAsia="Arial"/>
        </w:rPr>
        <w:t xml:space="preserve">, </w:t>
      </w:r>
      <w:r>
        <w:t xml:space="preserve">рішення обласної ради </w:t>
      </w:r>
      <w:r w:rsidRPr="00DB3314">
        <w:t xml:space="preserve">від </w:t>
      </w:r>
      <w:r w:rsidRPr="0096513C">
        <w:rPr>
          <w:rFonts w:cs="Arial"/>
        </w:rPr>
        <w:t>15</w:t>
      </w:r>
      <w:r>
        <w:rPr>
          <w:rFonts w:cs="Arial"/>
        </w:rPr>
        <w:t xml:space="preserve">.09.2017. № 628-17/2017 </w:t>
      </w:r>
      <w:r w:rsidRPr="000F14CC">
        <w:rPr>
          <w:rFonts w:eastAsia="Arial"/>
        </w:rPr>
        <w:t>"Про затвердження переліків земельних ділянок спільної власності територіальних громад сіл, селищ, міст області"</w:t>
      </w:r>
      <w:r>
        <w:rPr>
          <w:rFonts w:eastAsia="Arial"/>
        </w:rPr>
        <w:t>,</w:t>
      </w:r>
      <w:r>
        <w:t xml:space="preserve"> </w:t>
      </w:r>
      <w:r w:rsidRPr="00CD5CDA">
        <w:rPr>
          <w:rFonts w:eastAsia="Arial"/>
        </w:rPr>
        <w:t xml:space="preserve">розглянувши звернення </w:t>
      </w:r>
      <w:r>
        <w:rPr>
          <w:rFonts w:eastAsia="Arial"/>
        </w:rPr>
        <w:t xml:space="preserve">керівництва Івано-Франківської обласної дитячо-юнацької спортивної школи </w:t>
      </w:r>
      <w:r w:rsidRPr="00CD5CDA">
        <w:rPr>
          <w:rFonts w:eastAsia="Arial"/>
        </w:rPr>
        <w:t>і враховуючи висновки постійн</w:t>
      </w:r>
      <w:r>
        <w:rPr>
          <w:rFonts w:eastAsia="Arial"/>
        </w:rPr>
        <w:t>ої</w:t>
      </w:r>
      <w:r w:rsidRPr="00CD5CDA">
        <w:rPr>
          <w:rFonts w:eastAsia="Arial"/>
        </w:rPr>
        <w:t xml:space="preserve"> комісі</w:t>
      </w:r>
      <w:r>
        <w:rPr>
          <w:rFonts w:eastAsia="Arial"/>
        </w:rPr>
        <w:t>ї</w:t>
      </w:r>
      <w:r w:rsidRPr="00CD5CDA">
        <w:rPr>
          <w:rFonts w:eastAsia="Arial"/>
        </w:rPr>
        <w:t xml:space="preserve"> обласної ради </w:t>
      </w:r>
      <w:hyperlink r:id="rId10" w:history="1">
        <w:r w:rsidRPr="00CD5CDA">
          <w:rPr>
            <w:rFonts w:eastAsia="Arial"/>
          </w:rPr>
          <w:t>з питань аграрної політики та земельних відносин</w:t>
        </w:r>
      </w:hyperlink>
      <w:r w:rsidRPr="00CD5CDA">
        <w:rPr>
          <w:rFonts w:eastAsia="Arial"/>
        </w:rPr>
        <w:t>,</w:t>
      </w:r>
      <w:r w:rsidRPr="00376AF6">
        <w:rPr>
          <w:rFonts w:eastAsia="Arial"/>
        </w:rPr>
        <w:t xml:space="preserve"> обласна рада</w:t>
      </w:r>
    </w:p>
    <w:p w:rsidR="00460D91" w:rsidRDefault="00460D91" w:rsidP="00460D91">
      <w:pPr>
        <w:spacing w:line="0" w:lineRule="atLeast"/>
        <w:ind w:firstLine="993"/>
        <w:jc w:val="center"/>
        <w:rPr>
          <w:rFonts w:eastAsia="Arial"/>
          <w:b/>
        </w:rPr>
      </w:pPr>
    </w:p>
    <w:p w:rsidR="00460D91" w:rsidRPr="00914212" w:rsidRDefault="00460D91" w:rsidP="00460D91">
      <w:pPr>
        <w:spacing w:line="0" w:lineRule="atLeast"/>
        <w:ind w:firstLine="993"/>
        <w:jc w:val="center"/>
        <w:rPr>
          <w:rFonts w:eastAsia="Arial"/>
          <w:lang/>
        </w:rPr>
      </w:pPr>
      <w:r>
        <w:rPr>
          <w:rFonts w:eastAsia="Arial"/>
          <w:b/>
        </w:rPr>
        <w:t>вирішила:</w:t>
      </w:r>
    </w:p>
    <w:p w:rsidR="00460D91" w:rsidRPr="00716E7A" w:rsidRDefault="00460D91" w:rsidP="00460D91">
      <w:pPr>
        <w:spacing w:line="0" w:lineRule="atLeast"/>
        <w:ind w:firstLine="993"/>
        <w:rPr>
          <w:rFonts w:eastAsia="Arial"/>
        </w:rPr>
      </w:pPr>
    </w:p>
    <w:p w:rsidR="00460D91" w:rsidRDefault="00460D91" w:rsidP="00460D91">
      <w:pPr>
        <w:numPr>
          <w:ilvl w:val="1"/>
          <w:numId w:val="3"/>
        </w:numPr>
        <w:spacing w:line="0" w:lineRule="atLeast"/>
        <w:ind w:firstLine="993"/>
        <w:rPr>
          <w:rFonts w:eastAsia="Arial"/>
        </w:rPr>
      </w:pPr>
      <w:r>
        <w:rPr>
          <w:rFonts w:eastAsia="Arial"/>
        </w:rPr>
        <w:t>Надати згоду Івано-Франківській обласній дитячо-юнацькій спортивній школі на відновлення меж земельних ділянок в натурі (на місцевості) загальною площею 1,8500 га за рахунок земель спільної власності територіальних громад сіл, селищ, міст області, які розташовані на вул. Шухевичів, 16 а та 21 у м. Івано-Франківську та перебувають у її постійному користуванні згідно з державним актом на право постійного користування землею серії ІІ-ІФ від 12.12.1996 року.</w:t>
      </w:r>
    </w:p>
    <w:p w:rsidR="00460D91" w:rsidRDefault="00460D91" w:rsidP="00460D91">
      <w:pPr>
        <w:numPr>
          <w:ilvl w:val="1"/>
          <w:numId w:val="3"/>
        </w:numPr>
        <w:spacing w:line="0" w:lineRule="atLeast"/>
        <w:ind w:firstLine="993"/>
        <w:rPr>
          <w:rFonts w:eastAsia="Arial"/>
        </w:rPr>
      </w:pPr>
      <w:r w:rsidRPr="000E27A2">
        <w:rPr>
          <w:rFonts w:eastAsia="Arial"/>
        </w:rPr>
        <w:t xml:space="preserve">Керівництву </w:t>
      </w:r>
      <w:r>
        <w:rPr>
          <w:rFonts w:eastAsia="Arial"/>
        </w:rPr>
        <w:t>Івано-Франківської обласної дитячо-юнацької спортивної школи</w:t>
      </w:r>
      <w:r w:rsidRPr="000E27A2">
        <w:rPr>
          <w:rFonts w:eastAsia="Arial"/>
        </w:rPr>
        <w:t>:</w:t>
      </w:r>
    </w:p>
    <w:p w:rsidR="00460D91" w:rsidRPr="000E27A2" w:rsidRDefault="00460D91" w:rsidP="00460D91">
      <w:pPr>
        <w:pStyle w:val="a7"/>
        <w:numPr>
          <w:ilvl w:val="0"/>
          <w:numId w:val="5"/>
        </w:numPr>
        <w:spacing w:line="0" w:lineRule="atLeast"/>
        <w:ind w:left="0" w:firstLine="993"/>
        <w:rPr>
          <w:rFonts w:cs="Times New Roman"/>
          <w:sz w:val="24"/>
          <w:szCs w:val="20"/>
          <w:lang w:val="uk-UA" w:eastAsia="uk-UA"/>
        </w:rPr>
      </w:pPr>
      <w:r w:rsidRPr="000E27A2">
        <w:rPr>
          <w:rFonts w:cs="Times New Roman"/>
          <w:sz w:val="24"/>
          <w:szCs w:val="20"/>
          <w:lang w:val="uk-UA" w:eastAsia="uk-UA"/>
        </w:rPr>
        <w:t>забезпечити укладення договору на виконання робіт з розроблення технічної документації із землеустрою щодо встановлення (відновлення) меж земельної ділянки в натурі (на місцевості);</w:t>
      </w:r>
    </w:p>
    <w:p w:rsidR="00460D91" w:rsidRDefault="00460D91" w:rsidP="00460D91">
      <w:pPr>
        <w:pStyle w:val="a7"/>
        <w:numPr>
          <w:ilvl w:val="0"/>
          <w:numId w:val="5"/>
        </w:numPr>
        <w:spacing w:line="0" w:lineRule="atLeast"/>
        <w:ind w:left="0" w:firstLine="993"/>
        <w:rPr>
          <w:rFonts w:cs="Times New Roman"/>
          <w:sz w:val="24"/>
          <w:szCs w:val="20"/>
          <w:lang w:val="uk-UA" w:eastAsia="uk-UA"/>
        </w:rPr>
      </w:pPr>
      <w:r w:rsidRPr="0038703D">
        <w:rPr>
          <w:rFonts w:cs="Times New Roman"/>
          <w:sz w:val="24"/>
          <w:szCs w:val="20"/>
          <w:lang w:val="uk-UA" w:eastAsia="uk-UA"/>
        </w:rPr>
        <w:t xml:space="preserve">після </w:t>
      </w:r>
      <w:r>
        <w:rPr>
          <w:rFonts w:cs="Times New Roman"/>
          <w:sz w:val="24"/>
          <w:szCs w:val="20"/>
          <w:lang w:val="uk-UA" w:eastAsia="uk-UA"/>
        </w:rPr>
        <w:t>внесення відомостей про земельну</w:t>
      </w:r>
      <w:r w:rsidRPr="0038703D">
        <w:rPr>
          <w:rFonts w:cs="Times New Roman"/>
          <w:sz w:val="24"/>
          <w:szCs w:val="20"/>
          <w:lang w:val="uk-UA" w:eastAsia="uk-UA"/>
        </w:rPr>
        <w:t xml:space="preserve"> ділянк</w:t>
      </w:r>
      <w:r>
        <w:rPr>
          <w:rFonts w:cs="Times New Roman"/>
          <w:sz w:val="24"/>
          <w:szCs w:val="20"/>
          <w:lang w:val="uk-UA" w:eastAsia="uk-UA"/>
        </w:rPr>
        <w:t>у</w:t>
      </w:r>
      <w:r w:rsidRPr="0038703D">
        <w:rPr>
          <w:rFonts w:cs="Times New Roman"/>
          <w:sz w:val="24"/>
          <w:szCs w:val="20"/>
          <w:lang w:val="uk-UA" w:eastAsia="uk-UA"/>
        </w:rPr>
        <w:t xml:space="preserve"> до Державного земельного кадастру</w:t>
      </w:r>
      <w:r>
        <w:rPr>
          <w:rFonts w:cs="Times New Roman"/>
          <w:sz w:val="24"/>
          <w:szCs w:val="20"/>
          <w:lang w:val="uk-UA" w:eastAsia="uk-UA"/>
        </w:rPr>
        <w:t xml:space="preserve"> розроблену технічну документацію із землеустрою подати на </w:t>
      </w:r>
      <w:r w:rsidRPr="0038703D">
        <w:rPr>
          <w:rFonts w:cs="Times New Roman"/>
          <w:sz w:val="24"/>
          <w:szCs w:val="20"/>
          <w:lang w:val="uk-UA" w:eastAsia="uk-UA"/>
        </w:rPr>
        <w:t>затв</w:t>
      </w:r>
      <w:r>
        <w:rPr>
          <w:rFonts w:cs="Times New Roman"/>
          <w:sz w:val="24"/>
          <w:szCs w:val="20"/>
          <w:lang w:val="uk-UA" w:eastAsia="uk-UA"/>
        </w:rPr>
        <w:t>ердження обласної ради у встановленому законодавством</w:t>
      </w:r>
      <w:r w:rsidRPr="0038703D">
        <w:rPr>
          <w:rFonts w:cs="Times New Roman"/>
          <w:sz w:val="24"/>
          <w:szCs w:val="20"/>
          <w:lang w:val="uk-UA" w:eastAsia="uk-UA"/>
        </w:rPr>
        <w:t xml:space="preserve"> порядку</w:t>
      </w:r>
      <w:r w:rsidRPr="000E27A2">
        <w:rPr>
          <w:rFonts w:cs="Times New Roman"/>
          <w:sz w:val="24"/>
          <w:szCs w:val="20"/>
          <w:lang w:val="uk-UA" w:eastAsia="uk-UA"/>
        </w:rPr>
        <w:t>.</w:t>
      </w:r>
    </w:p>
    <w:p w:rsidR="00460D91" w:rsidRDefault="00460D91" w:rsidP="00460D91">
      <w:pPr>
        <w:numPr>
          <w:ilvl w:val="1"/>
          <w:numId w:val="3"/>
        </w:numPr>
        <w:spacing w:line="0" w:lineRule="atLeast"/>
        <w:ind w:firstLine="993"/>
        <w:rPr>
          <w:rFonts w:eastAsia="Arial"/>
        </w:rPr>
      </w:pPr>
      <w:r>
        <w:rPr>
          <w:rFonts w:eastAsia="Arial"/>
        </w:rPr>
        <w:t>Виконавчому апарату обласної ради здійснювати координацію виконання зазначених заходів.</w:t>
      </w:r>
    </w:p>
    <w:p w:rsidR="00460D91" w:rsidRPr="00CF655F" w:rsidRDefault="00460D91" w:rsidP="00460D91">
      <w:pPr>
        <w:numPr>
          <w:ilvl w:val="1"/>
          <w:numId w:val="3"/>
        </w:numPr>
        <w:spacing w:line="0" w:lineRule="atLeast"/>
        <w:ind w:firstLine="993"/>
        <w:rPr>
          <w:rFonts w:eastAsia="Arial"/>
        </w:rPr>
      </w:pPr>
      <w:r w:rsidRPr="00CF655F">
        <w:rPr>
          <w:rFonts w:eastAsia="Arial"/>
        </w:rPr>
        <w:t xml:space="preserve">Контроль за виконанням рішення покласти на заступника голови обласної ради С. Басараба і постійну комісію обласної ради </w:t>
      </w:r>
      <w:hyperlink r:id="rId11" w:history="1">
        <w:r w:rsidRPr="00CF655F">
          <w:rPr>
            <w:rFonts w:eastAsia="Arial"/>
          </w:rPr>
          <w:t>з питань аграрної політики та земельних відносин</w:t>
        </w:r>
      </w:hyperlink>
      <w:r w:rsidRPr="00CF655F">
        <w:rPr>
          <w:rFonts w:eastAsia="Arial"/>
        </w:rPr>
        <w:t xml:space="preserve"> (І. Приймак).</w:t>
      </w:r>
    </w:p>
    <w:p w:rsidR="003366BD" w:rsidRDefault="003366BD" w:rsidP="00914212">
      <w:pPr>
        <w:tabs>
          <w:tab w:val="left" w:pos="709"/>
        </w:tabs>
        <w:ind w:firstLine="426"/>
      </w:pPr>
    </w:p>
    <w:p w:rsidR="00460D91" w:rsidRPr="0045083B" w:rsidRDefault="00460D91" w:rsidP="00914212">
      <w:pPr>
        <w:tabs>
          <w:tab w:val="left" w:pos="709"/>
        </w:tabs>
        <w:ind w:firstLine="426"/>
      </w:pPr>
    </w:p>
    <w:p w:rsidR="005C021B" w:rsidRDefault="005C021B" w:rsidP="00914212">
      <w:pPr>
        <w:ind w:firstLine="426"/>
      </w:pPr>
    </w:p>
    <w:p w:rsidR="00CD3156" w:rsidRDefault="0045013A" w:rsidP="007A6482">
      <w:pPr>
        <w:pStyle w:val="a3"/>
        <w:tabs>
          <w:tab w:val="left" w:pos="6663"/>
        </w:tabs>
      </w:pPr>
      <w:r>
        <w:rPr>
          <w:bCs/>
          <w:lang w:eastAsia="uk-UA"/>
        </w:rPr>
        <w:t xml:space="preserve">Голова обласної ради </w:t>
      </w:r>
      <w:r>
        <w:rPr>
          <w:bCs/>
          <w:lang w:eastAsia="uk-UA"/>
        </w:rPr>
        <w:tab/>
      </w:r>
      <w:r w:rsidR="00C96889">
        <w:rPr>
          <w:bCs/>
          <w:lang w:eastAsia="uk-UA"/>
        </w:rPr>
        <w:t xml:space="preserve">      </w:t>
      </w:r>
      <w:r>
        <w:rPr>
          <w:bCs/>
          <w:lang w:eastAsia="uk-UA"/>
        </w:rPr>
        <w:t>Олександр Сич</w:t>
      </w:r>
      <w:bookmarkStart w:id="0" w:name="_GoBack"/>
      <w:bookmarkEnd w:id="0"/>
    </w:p>
    <w:sectPr w:rsidR="00CD3156" w:rsidSect="00B90F55">
      <w:pgSz w:w="11906" w:h="16838"/>
      <w:pgMar w:top="851" w:right="851" w:bottom="851" w:left="204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0BE" w:rsidRDefault="006C00BE" w:rsidP="00DB2C7E">
      <w:r>
        <w:separator/>
      </w:r>
    </w:p>
  </w:endnote>
  <w:endnote w:type="continuationSeparator" w:id="0">
    <w:p w:rsidR="006C00BE" w:rsidRDefault="006C00BE" w:rsidP="00DB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0BE" w:rsidRDefault="006C00BE" w:rsidP="00DB2C7E">
      <w:r>
        <w:separator/>
      </w:r>
    </w:p>
  </w:footnote>
  <w:footnote w:type="continuationSeparator" w:id="0">
    <w:p w:rsidR="006C00BE" w:rsidRDefault="006C00BE" w:rsidP="00DB2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F230C514"/>
    <w:lvl w:ilvl="0" w:tplc="FFFFFFFF">
      <w:start w:val="1"/>
      <w:numFmt w:val="bullet"/>
      <w:lvlText w:val="у"/>
      <w:lvlJc w:val="left"/>
    </w:lvl>
    <w:lvl w:ilvl="1" w:tplc="13089492">
      <w:start w:val="1"/>
      <w:numFmt w:val="decimal"/>
      <w:lvlText w:val="%2."/>
      <w:lvlJc w:val="left"/>
      <w:rPr>
        <w:rFonts w:ascii="Arial" w:eastAsia="Arial" w:hAnsi="Arial" w:cs="Arial"/>
        <w:color w:val="auto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090323"/>
    <w:multiLevelType w:val="hybridMultilevel"/>
    <w:tmpl w:val="FD486EDA"/>
    <w:lvl w:ilvl="0" w:tplc="23CCB5D2">
      <w:start w:val="1"/>
      <w:numFmt w:val="decimal"/>
      <w:lvlText w:val="%1."/>
      <w:lvlJc w:val="left"/>
      <w:pPr>
        <w:ind w:left="360" w:hanging="330"/>
      </w:pPr>
      <w:rPr>
        <w:rFonts w:ascii="Arial" w:eastAsia="Arial" w:hAnsi="Arial" w:cs="Arial" w:hint="default"/>
        <w:spacing w:val="-33"/>
        <w:w w:val="99"/>
        <w:sz w:val="24"/>
        <w:szCs w:val="24"/>
      </w:rPr>
    </w:lvl>
    <w:lvl w:ilvl="1" w:tplc="B75CE6CE">
      <w:numFmt w:val="bullet"/>
      <w:lvlText w:val="•"/>
      <w:lvlJc w:val="left"/>
      <w:pPr>
        <w:ind w:left="1287" w:hanging="330"/>
      </w:pPr>
      <w:rPr>
        <w:rFonts w:hint="default"/>
      </w:rPr>
    </w:lvl>
    <w:lvl w:ilvl="2" w:tplc="1A78CA58">
      <w:numFmt w:val="bullet"/>
      <w:lvlText w:val="•"/>
      <w:lvlJc w:val="left"/>
      <w:pPr>
        <w:ind w:left="2215" w:hanging="330"/>
      </w:pPr>
      <w:rPr>
        <w:rFonts w:hint="default"/>
      </w:rPr>
    </w:lvl>
    <w:lvl w:ilvl="3" w:tplc="15F6F694">
      <w:numFmt w:val="bullet"/>
      <w:lvlText w:val="•"/>
      <w:lvlJc w:val="left"/>
      <w:pPr>
        <w:ind w:left="3142" w:hanging="330"/>
      </w:pPr>
      <w:rPr>
        <w:rFonts w:hint="default"/>
      </w:rPr>
    </w:lvl>
    <w:lvl w:ilvl="4" w:tplc="1484727A">
      <w:numFmt w:val="bullet"/>
      <w:lvlText w:val="•"/>
      <w:lvlJc w:val="left"/>
      <w:pPr>
        <w:ind w:left="4070" w:hanging="330"/>
      </w:pPr>
      <w:rPr>
        <w:rFonts w:hint="default"/>
      </w:rPr>
    </w:lvl>
    <w:lvl w:ilvl="5" w:tplc="3C5ACBF4">
      <w:numFmt w:val="bullet"/>
      <w:lvlText w:val="•"/>
      <w:lvlJc w:val="left"/>
      <w:pPr>
        <w:ind w:left="4997" w:hanging="330"/>
      </w:pPr>
      <w:rPr>
        <w:rFonts w:hint="default"/>
      </w:rPr>
    </w:lvl>
    <w:lvl w:ilvl="6" w:tplc="DCC4F27C">
      <w:numFmt w:val="bullet"/>
      <w:lvlText w:val="•"/>
      <w:lvlJc w:val="left"/>
      <w:pPr>
        <w:ind w:left="5925" w:hanging="330"/>
      </w:pPr>
      <w:rPr>
        <w:rFonts w:hint="default"/>
      </w:rPr>
    </w:lvl>
    <w:lvl w:ilvl="7" w:tplc="2E5AAD42">
      <w:numFmt w:val="bullet"/>
      <w:lvlText w:val="•"/>
      <w:lvlJc w:val="left"/>
      <w:pPr>
        <w:ind w:left="6852" w:hanging="330"/>
      </w:pPr>
      <w:rPr>
        <w:rFonts w:hint="default"/>
      </w:rPr>
    </w:lvl>
    <w:lvl w:ilvl="8" w:tplc="3E64E072">
      <w:numFmt w:val="bullet"/>
      <w:lvlText w:val="•"/>
      <w:lvlJc w:val="left"/>
      <w:pPr>
        <w:ind w:left="7780" w:hanging="330"/>
      </w:pPr>
      <w:rPr>
        <w:rFonts w:hint="default"/>
      </w:rPr>
    </w:lvl>
  </w:abstractNum>
  <w:abstractNum w:abstractNumId="3" w15:restartNumberingAfterBreak="0">
    <w:nsid w:val="64753A82"/>
    <w:multiLevelType w:val="hybridMultilevel"/>
    <w:tmpl w:val="66FAE41E"/>
    <w:lvl w:ilvl="0" w:tplc="1BEA360A"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7EF07C4"/>
    <w:multiLevelType w:val="hybridMultilevel"/>
    <w:tmpl w:val="43B03ADA"/>
    <w:lvl w:ilvl="0" w:tplc="B61A9C1C">
      <w:start w:val="2"/>
      <w:numFmt w:val="bullet"/>
      <w:lvlText w:val="-"/>
      <w:lvlJc w:val="left"/>
      <w:pPr>
        <w:ind w:left="1866" w:hanging="360"/>
      </w:pPr>
      <w:rPr>
        <w:rFonts w:ascii="Arial" w:eastAsia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1B"/>
    <w:rsid w:val="00057553"/>
    <w:rsid w:val="000C73E6"/>
    <w:rsid w:val="001744C9"/>
    <w:rsid w:val="00257164"/>
    <w:rsid w:val="003366BD"/>
    <w:rsid w:val="003A1444"/>
    <w:rsid w:val="004029DB"/>
    <w:rsid w:val="00443735"/>
    <w:rsid w:val="0045013A"/>
    <w:rsid w:val="0045083B"/>
    <w:rsid w:val="00460D91"/>
    <w:rsid w:val="00471BDD"/>
    <w:rsid w:val="004C0FD2"/>
    <w:rsid w:val="00586D59"/>
    <w:rsid w:val="005A3BE9"/>
    <w:rsid w:val="005C021B"/>
    <w:rsid w:val="00604ADE"/>
    <w:rsid w:val="006C00BE"/>
    <w:rsid w:val="00723E65"/>
    <w:rsid w:val="007A6482"/>
    <w:rsid w:val="007F18F6"/>
    <w:rsid w:val="008E6C7E"/>
    <w:rsid w:val="00914212"/>
    <w:rsid w:val="009144D5"/>
    <w:rsid w:val="009543E6"/>
    <w:rsid w:val="009A7325"/>
    <w:rsid w:val="009D7807"/>
    <w:rsid w:val="00A51837"/>
    <w:rsid w:val="00A722C2"/>
    <w:rsid w:val="00AF7906"/>
    <w:rsid w:val="00B03E40"/>
    <w:rsid w:val="00B77F5D"/>
    <w:rsid w:val="00B90F55"/>
    <w:rsid w:val="00BA6ECD"/>
    <w:rsid w:val="00BF5897"/>
    <w:rsid w:val="00C024DB"/>
    <w:rsid w:val="00C96889"/>
    <w:rsid w:val="00CD3156"/>
    <w:rsid w:val="00D3145D"/>
    <w:rsid w:val="00D7266E"/>
    <w:rsid w:val="00DB2C7E"/>
    <w:rsid w:val="00DF6DDB"/>
    <w:rsid w:val="00E56D64"/>
    <w:rsid w:val="00EC3E0D"/>
    <w:rsid w:val="00F278DF"/>
    <w:rsid w:val="00F56477"/>
    <w:rsid w:val="00F90913"/>
    <w:rsid w:val="00FC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411E42-55FE-43F7-B0DD-C2B763F4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spacing w:after="57"/>
      <w:ind w:firstLine="0"/>
      <w:jc w:val="center"/>
      <w:outlineLvl w:val="3"/>
    </w:pPr>
    <w:rPr>
      <w:b/>
      <w:caps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pPr>
      <w:ind w:firstLine="0"/>
      <w:jc w:val="left"/>
    </w:pPr>
    <w:rPr>
      <w:b/>
      <w:lang w:eastAsia="ru-RU"/>
    </w:rPr>
  </w:style>
  <w:style w:type="paragraph" w:styleId="a4">
    <w:name w:val="Body Text"/>
    <w:basedOn w:val="a"/>
    <w:uiPriority w:val="1"/>
    <w:qFormat/>
    <w:pPr>
      <w:ind w:firstLine="0"/>
    </w:pPr>
    <w:rPr>
      <w:rFonts w:ascii="Times New Roman" w:hAnsi="Times New Roman"/>
      <w:sz w:val="28"/>
    </w:rPr>
  </w:style>
  <w:style w:type="paragraph" w:customStyle="1" w:styleId="a5">
    <w:name w:val="вирішила"/>
    <w:basedOn w:val="a"/>
    <w:pPr>
      <w:spacing w:before="120" w:after="120"/>
      <w:ind w:firstLine="0"/>
      <w:jc w:val="center"/>
    </w:pPr>
    <w:rPr>
      <w:b/>
    </w:rPr>
  </w:style>
  <w:style w:type="paragraph" w:customStyle="1" w:styleId="a6">
    <w:name w:val="Табличний"/>
    <w:basedOn w:val="a"/>
    <w:pPr>
      <w:ind w:firstLine="0"/>
      <w:jc w:val="center"/>
    </w:pPr>
    <w:rPr>
      <w:rFonts w:cs="Arial"/>
      <w:color w:val="000000"/>
      <w:sz w:val="22"/>
      <w:szCs w:val="28"/>
    </w:rPr>
  </w:style>
  <w:style w:type="paragraph" w:styleId="a7">
    <w:name w:val="List Paragraph"/>
    <w:basedOn w:val="a"/>
    <w:uiPriority w:val="1"/>
    <w:qFormat/>
    <w:rsid w:val="005C021B"/>
    <w:pPr>
      <w:widowControl w:val="0"/>
      <w:ind w:left="360" w:firstLine="450"/>
    </w:pPr>
    <w:rPr>
      <w:rFonts w:eastAsia="Arial" w:cs="Arial"/>
      <w:sz w:val="22"/>
      <w:szCs w:val="22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45013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5013A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B2C7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2C7E"/>
    <w:rPr>
      <w:rFonts w:ascii="Arial" w:hAnsi="Arial"/>
      <w:sz w:val="24"/>
    </w:rPr>
  </w:style>
  <w:style w:type="paragraph" w:styleId="ac">
    <w:name w:val="footer"/>
    <w:basedOn w:val="a"/>
    <w:link w:val="ad"/>
    <w:uiPriority w:val="99"/>
    <w:unhideWhenUsed/>
    <w:rsid w:val="00DB2C7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2C7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rada.if.ua/index.php?id=2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rada.if.ua/index.php?id=2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69863-4E89-488B-BEF2-081B56D9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Обласна рада</Company>
  <LinksUpToDate>false</LinksUpToDate>
  <CharactersWithSpaces>2169</CharactersWithSpaces>
  <SharedDoc>false</SharedDoc>
  <HLinks>
    <vt:vector size="12" baseType="variant">
      <vt:variant>
        <vt:i4>71763070</vt:i4>
      </vt:variant>
      <vt:variant>
        <vt:i4>1024</vt:i4>
      </vt:variant>
      <vt:variant>
        <vt:i4>1025</vt:i4>
      </vt:variant>
      <vt:variant>
        <vt:i4>1</vt:i4>
      </vt:variant>
      <vt:variant>
        <vt:lpwstr>Тризуб.gif</vt:lpwstr>
      </vt:variant>
      <vt:variant>
        <vt:lpwstr/>
      </vt:variant>
      <vt:variant>
        <vt:i4>5047391</vt:i4>
      </vt:variant>
      <vt:variant>
        <vt:i4>1028</vt:i4>
      </vt:variant>
      <vt:variant>
        <vt:i4>1026</vt:i4>
      </vt:variant>
      <vt:variant>
        <vt:i4>1</vt:i4>
      </vt:variant>
      <vt:variant>
        <vt:lpwstr>Галка.gif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Користувач Windows</dc:creator>
  <cp:keywords/>
  <dc:description/>
  <cp:lastModifiedBy>User</cp:lastModifiedBy>
  <cp:revision>7</cp:revision>
  <cp:lastPrinted>2017-12-27T13:50:00Z</cp:lastPrinted>
  <dcterms:created xsi:type="dcterms:W3CDTF">2017-09-19T06:39:00Z</dcterms:created>
  <dcterms:modified xsi:type="dcterms:W3CDTF">2017-12-29T07:59:00Z</dcterms:modified>
</cp:coreProperties>
</file>