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8A8" w:rsidRPr="0078570F" w:rsidRDefault="008228A8" w:rsidP="003C63D4">
      <w:pPr>
        <w:tabs>
          <w:tab w:val="left" w:pos="6096"/>
        </w:tabs>
        <w:ind w:firstLine="2268"/>
        <w:jc w:val="right"/>
        <w:rPr>
          <w:rFonts w:ascii="Arial" w:hAnsi="Arial" w:cs="Arial"/>
        </w:rPr>
      </w:pPr>
    </w:p>
    <w:p w:rsidR="008228A8" w:rsidRDefault="008228A8" w:rsidP="003C63D4">
      <w:pPr>
        <w:tabs>
          <w:tab w:val="left" w:pos="6096"/>
        </w:tabs>
        <w:ind w:firstLine="2268"/>
        <w:rPr>
          <w:rFonts w:ascii="Times New Roman" w:hAnsi="Times New Roman" w:cs="Times New Roman"/>
        </w:rPr>
      </w:pPr>
      <w:r w:rsidRPr="003D30FE">
        <w:rPr>
          <w:rFonts w:ascii="Times New Roman" w:hAnsi="Times New Roman" w:cs="Times New Roman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85pt;height:37.6pt" o:ole="" fillcolor="window">
            <v:imagedata r:id="rId4" o:title=""/>
          </v:shape>
          <o:OLEObject Type="Embed" ProgID="Word.Picture.8" ShapeID="_x0000_i1025" DrawAspect="Content" ObjectID="_1571206094" r:id="rId5"/>
        </w:object>
      </w:r>
      <w:r>
        <w:rPr>
          <w:rFonts w:ascii="Times New Roman" w:hAnsi="Times New Roman" w:cs="Times New Roman"/>
        </w:rPr>
        <w:tab/>
      </w:r>
      <w:r w:rsidR="007E123A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09575" cy="476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8A8" w:rsidRDefault="008228A8" w:rsidP="003C63D4">
      <w:pPr>
        <w:pStyle w:val="2"/>
      </w:pPr>
      <w:r>
        <w:t>УКРАЇНА</w:t>
      </w:r>
    </w:p>
    <w:p w:rsidR="008228A8" w:rsidRDefault="008228A8" w:rsidP="003C63D4">
      <w:pPr>
        <w:pStyle w:val="2"/>
        <w:spacing w:after="0"/>
      </w:pPr>
      <w:r>
        <w:t>ІВАНО-ФРАНКІВСЬКА ОБЛАСНА РАДА</w:t>
      </w:r>
    </w:p>
    <w:p w:rsidR="008228A8" w:rsidRDefault="00B961E3" w:rsidP="003C63D4">
      <w:pPr>
        <w:pStyle w:val="2"/>
      </w:pPr>
      <w:r>
        <w:rPr>
          <w:lang w:val="en-US"/>
        </w:rPr>
        <w:t>C</w:t>
      </w:r>
      <w:proofErr w:type="spellStart"/>
      <w:r>
        <w:t>ьоме</w:t>
      </w:r>
      <w:proofErr w:type="spellEnd"/>
      <w:r w:rsidR="008228A8">
        <w:t xml:space="preserve"> демократичне скликання</w:t>
      </w:r>
      <w:r w:rsidR="008228A8">
        <w:br/>
        <w:t>(</w:t>
      </w:r>
      <w:r>
        <w:t>Вісімнадцята</w:t>
      </w:r>
      <w:r w:rsidR="008228A8">
        <w:t xml:space="preserve"> сесія)</w:t>
      </w:r>
    </w:p>
    <w:p w:rsidR="008228A8" w:rsidRDefault="008228A8" w:rsidP="003C63D4">
      <w:pPr>
        <w:pStyle w:val="3"/>
      </w:pPr>
      <w:r>
        <w:t>РІШЕННЯ</w:t>
      </w:r>
    </w:p>
    <w:p w:rsidR="008228A8" w:rsidRDefault="008228A8" w:rsidP="003C63D4">
      <w:pPr>
        <w:spacing w:after="0" w:line="240" w:lineRule="auto"/>
      </w:pPr>
    </w:p>
    <w:p w:rsidR="008228A8" w:rsidRPr="00CB75AD" w:rsidRDefault="00B2598B" w:rsidP="003C63D4">
      <w:pPr>
        <w:pStyle w:val="a3"/>
        <w:spacing w:before="0"/>
      </w:pPr>
      <w:r>
        <w:t>в</w:t>
      </w:r>
      <w:r w:rsidR="008228A8">
        <w:t>ід</w:t>
      </w:r>
      <w:r>
        <w:t xml:space="preserve"> 27.10.2017.</w:t>
      </w:r>
      <w:r w:rsidR="008228A8">
        <w:t xml:space="preserve"> </w:t>
      </w:r>
      <w:r>
        <w:t xml:space="preserve"> </w:t>
      </w:r>
      <w:r w:rsidR="008228A8">
        <w:t xml:space="preserve">№ </w:t>
      </w:r>
      <w:r>
        <w:t>654-18/2017</w:t>
      </w:r>
    </w:p>
    <w:p w:rsidR="008228A8" w:rsidRDefault="00B2598B" w:rsidP="003C63D4">
      <w:pPr>
        <w:pStyle w:val="a3"/>
        <w:spacing w:before="0"/>
      </w:pPr>
      <w:r>
        <w:t>м. Тлумач</w:t>
      </w:r>
    </w:p>
    <w:p w:rsidR="008228A8" w:rsidRDefault="008228A8" w:rsidP="003C63D4">
      <w:pPr>
        <w:spacing w:after="0" w:line="240" w:lineRule="auto"/>
      </w:pPr>
    </w:p>
    <w:p w:rsidR="008228A8" w:rsidRDefault="008228A8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B785B" w:rsidRPr="00DB785B" w:rsidRDefault="008228A8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u-RU"/>
        </w:rPr>
      </w:pPr>
      <w:r w:rsidRPr="00286178">
        <w:rPr>
          <w:rFonts w:ascii="Arial" w:hAnsi="Arial" w:cs="Arial"/>
          <w:b/>
          <w:bCs/>
          <w:sz w:val="24"/>
          <w:szCs w:val="24"/>
        </w:rPr>
        <w:t xml:space="preserve">Про </w:t>
      </w:r>
      <w:r>
        <w:rPr>
          <w:rFonts w:ascii="Arial" w:hAnsi="Arial" w:cs="Arial"/>
          <w:b/>
          <w:bCs/>
          <w:sz w:val="24"/>
          <w:szCs w:val="24"/>
        </w:rPr>
        <w:t xml:space="preserve">внесення змін до рішення </w:t>
      </w:r>
    </w:p>
    <w:p w:rsidR="00DB785B" w:rsidRPr="00B2598B" w:rsidRDefault="008228A8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обласної ради від </w:t>
      </w:r>
      <w:r w:rsidR="00B961E3">
        <w:rPr>
          <w:rFonts w:ascii="Arial" w:hAnsi="Arial" w:cs="Arial"/>
          <w:b/>
          <w:bCs/>
          <w:sz w:val="24"/>
          <w:szCs w:val="24"/>
        </w:rPr>
        <w:t>09</w:t>
      </w:r>
      <w:r>
        <w:rPr>
          <w:rFonts w:ascii="Arial" w:hAnsi="Arial" w:cs="Arial"/>
          <w:b/>
          <w:bCs/>
          <w:sz w:val="24"/>
          <w:szCs w:val="24"/>
        </w:rPr>
        <w:t>.12.201</w:t>
      </w:r>
      <w:r w:rsidR="00B961E3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. № </w:t>
      </w:r>
      <w:r w:rsidR="00B961E3">
        <w:rPr>
          <w:rFonts w:ascii="Arial" w:hAnsi="Arial" w:cs="Arial"/>
          <w:b/>
          <w:bCs/>
          <w:sz w:val="24"/>
          <w:szCs w:val="24"/>
        </w:rPr>
        <w:t>346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="00B961E3"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/201</w:t>
      </w:r>
      <w:r w:rsidR="00B961E3">
        <w:rPr>
          <w:rFonts w:ascii="Arial" w:hAnsi="Arial" w:cs="Arial"/>
          <w:b/>
          <w:bCs/>
          <w:sz w:val="24"/>
          <w:szCs w:val="24"/>
        </w:rPr>
        <w:t>6</w:t>
      </w:r>
    </w:p>
    <w:p w:rsidR="00DB785B" w:rsidRPr="00B2598B" w:rsidRDefault="008228A8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</w:rPr>
        <w:t xml:space="preserve"> "Про </w:t>
      </w:r>
      <w:r w:rsidR="00B961E3">
        <w:rPr>
          <w:rFonts w:ascii="Arial" w:hAnsi="Arial" w:cs="Arial"/>
          <w:b/>
          <w:bCs/>
          <w:sz w:val="24"/>
          <w:szCs w:val="24"/>
        </w:rPr>
        <w:t>регіональну цільову</w:t>
      </w:r>
      <w:r w:rsidR="00DB785B" w:rsidRPr="00DB785B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="00B961E3">
        <w:rPr>
          <w:rFonts w:ascii="Arial" w:hAnsi="Arial" w:cs="Arial"/>
          <w:b/>
          <w:bCs/>
          <w:sz w:val="24"/>
          <w:szCs w:val="24"/>
        </w:rPr>
        <w:t xml:space="preserve">програму </w:t>
      </w:r>
    </w:p>
    <w:p w:rsidR="008228A8" w:rsidRDefault="00B961E3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забезпечення діяльності комунального</w:t>
      </w:r>
      <w:r w:rsidR="008228A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228A8" w:rsidRDefault="00B961E3" w:rsidP="003C63D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підприємства Івано-Франківської обласної ради</w:t>
      </w:r>
    </w:p>
    <w:p w:rsidR="008228A8" w:rsidRPr="00B10A2F" w:rsidRDefault="00B961E3" w:rsidP="00345E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 експлуатації майна на 2017-2019 роки</w:t>
      </w:r>
      <w:r w:rsidR="008228A8">
        <w:rPr>
          <w:rFonts w:ascii="Arial" w:hAnsi="Arial" w:cs="Arial"/>
          <w:b/>
          <w:bCs/>
          <w:sz w:val="24"/>
          <w:szCs w:val="24"/>
        </w:rPr>
        <w:t>"</w:t>
      </w:r>
    </w:p>
    <w:p w:rsidR="008228A8" w:rsidRDefault="008228A8" w:rsidP="003C63D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28A8" w:rsidRDefault="008228A8" w:rsidP="003C63D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28A8" w:rsidRPr="0029606F" w:rsidRDefault="008228A8" w:rsidP="003C63D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28A8" w:rsidRPr="009A40DE" w:rsidRDefault="008228A8" w:rsidP="003C63D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9606F">
        <w:rPr>
          <w:rFonts w:ascii="Arial" w:hAnsi="Arial" w:cs="Arial"/>
          <w:sz w:val="24"/>
          <w:szCs w:val="24"/>
        </w:rPr>
        <w:t xml:space="preserve">Відповідно до </w:t>
      </w:r>
      <w:r>
        <w:rPr>
          <w:rFonts w:ascii="Arial" w:hAnsi="Arial" w:cs="Arial"/>
          <w:sz w:val="24"/>
          <w:szCs w:val="24"/>
        </w:rPr>
        <w:t>статей 43 та 60 Закону</w:t>
      </w:r>
      <w:r w:rsidRPr="0029606F">
        <w:rPr>
          <w:rFonts w:ascii="Arial" w:hAnsi="Arial" w:cs="Arial"/>
          <w:sz w:val="24"/>
          <w:szCs w:val="24"/>
        </w:rPr>
        <w:t xml:space="preserve"> України “Про мі</w:t>
      </w:r>
      <w:r>
        <w:rPr>
          <w:rFonts w:ascii="Arial" w:hAnsi="Arial" w:cs="Arial"/>
          <w:sz w:val="24"/>
          <w:szCs w:val="24"/>
        </w:rPr>
        <w:t>сцеве самоврядування в Україні” обласна рада</w:t>
      </w:r>
    </w:p>
    <w:p w:rsidR="008228A8" w:rsidRPr="009A40DE" w:rsidRDefault="008228A8" w:rsidP="003C63D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228A8" w:rsidRPr="009A40DE" w:rsidRDefault="008228A8" w:rsidP="003C63D4">
      <w:pPr>
        <w:pStyle w:val="a4"/>
        <w:spacing w:before="0" w:after="0"/>
      </w:pPr>
      <w:r w:rsidRPr="0029606F">
        <w:t>вирішила:</w:t>
      </w:r>
    </w:p>
    <w:p w:rsidR="008228A8" w:rsidRPr="009A40DE" w:rsidRDefault="008228A8" w:rsidP="003C63D4">
      <w:pPr>
        <w:pStyle w:val="a4"/>
        <w:spacing w:before="0" w:after="0"/>
      </w:pPr>
    </w:p>
    <w:p w:rsidR="00B961E3" w:rsidRPr="00B961E3" w:rsidRDefault="008228A8" w:rsidP="00B961E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 зміни до р</w:t>
      </w:r>
      <w:r w:rsidRPr="00E108C9">
        <w:rPr>
          <w:rFonts w:ascii="Arial" w:hAnsi="Arial" w:cs="Arial"/>
          <w:sz w:val="24"/>
          <w:szCs w:val="24"/>
        </w:rPr>
        <w:t xml:space="preserve">ішення </w:t>
      </w:r>
      <w:r>
        <w:rPr>
          <w:rFonts w:ascii="Arial" w:hAnsi="Arial" w:cs="Arial"/>
          <w:sz w:val="24"/>
          <w:szCs w:val="24"/>
        </w:rPr>
        <w:t xml:space="preserve">обласної ради </w:t>
      </w:r>
      <w:r w:rsidR="00B961E3" w:rsidRPr="00B961E3">
        <w:rPr>
          <w:rFonts w:ascii="Arial" w:hAnsi="Arial" w:cs="Arial"/>
          <w:sz w:val="24"/>
          <w:szCs w:val="24"/>
        </w:rPr>
        <w:t>від 09.12.2016. № 346-11/2016 "Про регіональну цільову</w:t>
      </w:r>
      <w:r w:rsidR="00B961E3">
        <w:rPr>
          <w:rFonts w:ascii="Arial" w:hAnsi="Arial" w:cs="Arial"/>
          <w:sz w:val="24"/>
          <w:szCs w:val="24"/>
        </w:rPr>
        <w:t xml:space="preserve"> </w:t>
      </w:r>
      <w:r w:rsidR="00B961E3" w:rsidRPr="00B961E3">
        <w:rPr>
          <w:rFonts w:ascii="Arial" w:hAnsi="Arial" w:cs="Arial"/>
          <w:sz w:val="24"/>
          <w:szCs w:val="24"/>
        </w:rPr>
        <w:t>програму забезпечення діяльності комунального</w:t>
      </w:r>
      <w:r w:rsidR="00B961E3">
        <w:rPr>
          <w:rFonts w:ascii="Arial" w:hAnsi="Arial" w:cs="Arial"/>
          <w:sz w:val="24"/>
          <w:szCs w:val="24"/>
        </w:rPr>
        <w:t xml:space="preserve"> </w:t>
      </w:r>
      <w:r w:rsidR="00B961E3" w:rsidRPr="00B961E3">
        <w:rPr>
          <w:rFonts w:ascii="Arial" w:hAnsi="Arial" w:cs="Arial"/>
          <w:sz w:val="24"/>
          <w:szCs w:val="24"/>
        </w:rPr>
        <w:t>підприємства Івано-Франківської обласної ради</w:t>
      </w:r>
      <w:r w:rsidR="00B961E3">
        <w:rPr>
          <w:rFonts w:ascii="Arial" w:hAnsi="Arial" w:cs="Arial"/>
          <w:sz w:val="24"/>
          <w:szCs w:val="24"/>
        </w:rPr>
        <w:t xml:space="preserve"> </w:t>
      </w:r>
      <w:r w:rsidR="00B961E3" w:rsidRPr="00B961E3">
        <w:rPr>
          <w:rFonts w:ascii="Arial" w:hAnsi="Arial" w:cs="Arial"/>
          <w:sz w:val="24"/>
          <w:szCs w:val="24"/>
        </w:rPr>
        <w:t>з експлуатації майна на 2017-2019 роки"</w:t>
      </w:r>
    </w:p>
    <w:p w:rsidR="008228A8" w:rsidRDefault="008228A8" w:rsidP="00EF25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8A8" w:rsidRDefault="00B961E3" w:rsidP="00B67F4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228A8">
        <w:rPr>
          <w:rFonts w:ascii="Arial" w:hAnsi="Arial" w:cs="Arial"/>
          <w:sz w:val="24"/>
          <w:szCs w:val="24"/>
        </w:rPr>
        <w:t>.</w:t>
      </w:r>
      <w:r w:rsidR="008228A8" w:rsidRPr="00154AB3">
        <w:rPr>
          <w:rFonts w:ascii="Arial" w:hAnsi="Arial" w:cs="Arial"/>
          <w:sz w:val="24"/>
          <w:szCs w:val="24"/>
        </w:rPr>
        <w:t xml:space="preserve"> </w:t>
      </w:r>
      <w:r w:rsidR="00DB785B">
        <w:rPr>
          <w:rFonts w:ascii="Arial" w:hAnsi="Arial" w:cs="Arial"/>
          <w:sz w:val="24"/>
          <w:szCs w:val="24"/>
        </w:rPr>
        <w:t>Викласти пункт 5 Паспорт</w:t>
      </w:r>
      <w:r w:rsidR="00DB785B" w:rsidRPr="00DB785B">
        <w:rPr>
          <w:rFonts w:ascii="Arial" w:hAnsi="Arial" w:cs="Arial"/>
          <w:sz w:val="24"/>
          <w:szCs w:val="24"/>
          <w:lang w:val="ru-RU"/>
        </w:rPr>
        <w:t>а</w:t>
      </w:r>
      <w:r w:rsidR="00DB785B">
        <w:rPr>
          <w:rFonts w:ascii="Arial" w:hAnsi="Arial" w:cs="Arial"/>
          <w:sz w:val="24"/>
          <w:szCs w:val="24"/>
        </w:rPr>
        <w:t xml:space="preserve"> програми в такій</w:t>
      </w:r>
      <w:r w:rsidR="008228A8">
        <w:rPr>
          <w:rFonts w:ascii="Arial" w:hAnsi="Arial" w:cs="Arial"/>
          <w:sz w:val="24"/>
          <w:szCs w:val="24"/>
        </w:rPr>
        <w:t xml:space="preserve"> редакції:</w:t>
      </w:r>
    </w:p>
    <w:p w:rsidR="008228A8" w:rsidRPr="00DB785B" w:rsidRDefault="00DB785B" w:rsidP="00B67F42">
      <w:pPr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DB785B">
        <w:rPr>
          <w:rFonts w:ascii="Arial" w:hAnsi="Arial" w:cs="Arial"/>
          <w:b/>
          <w:sz w:val="24"/>
          <w:szCs w:val="24"/>
        </w:rPr>
        <w:t xml:space="preserve">5. </w:t>
      </w:r>
      <w:r w:rsidR="00AA7E39" w:rsidRPr="00DB785B">
        <w:rPr>
          <w:rFonts w:ascii="Arial" w:hAnsi="Arial" w:cs="Arial"/>
          <w:b/>
          <w:sz w:val="24"/>
          <w:szCs w:val="24"/>
        </w:rPr>
        <w:t>Обсяги фінансування програми</w:t>
      </w:r>
      <w:r w:rsidR="008228A8" w:rsidRPr="00DB785B">
        <w:rPr>
          <w:rFonts w:ascii="Arial" w:hAnsi="Arial" w:cs="Arial"/>
          <w:b/>
          <w:sz w:val="24"/>
          <w:szCs w:val="24"/>
        </w:rPr>
        <w:t>:</w:t>
      </w:r>
      <w:r w:rsidR="00AA7E39" w:rsidRPr="00DB785B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724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2"/>
        <w:gridCol w:w="1881"/>
        <w:gridCol w:w="2336"/>
        <w:gridCol w:w="3575"/>
      </w:tblGrid>
      <w:tr w:rsidR="00AA7E39" w:rsidTr="00AA7E39">
        <w:trPr>
          <w:cantSplit/>
        </w:trPr>
        <w:tc>
          <w:tcPr>
            <w:tcW w:w="1932" w:type="dxa"/>
            <w:vMerge w:val="restart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Роки</w:t>
            </w:r>
          </w:p>
        </w:tc>
        <w:tc>
          <w:tcPr>
            <w:tcW w:w="7792" w:type="dxa"/>
            <w:gridSpan w:val="3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Обсяги фінансування, тис. грн.</w:t>
            </w:r>
          </w:p>
        </w:tc>
      </w:tr>
      <w:tr w:rsidR="00AA7E39" w:rsidTr="00AA7E39">
        <w:trPr>
          <w:cantSplit/>
        </w:trPr>
        <w:tc>
          <w:tcPr>
            <w:tcW w:w="1932" w:type="dxa"/>
            <w:vMerge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881" w:type="dxa"/>
            <w:vMerge w:val="restart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Всього</w:t>
            </w:r>
          </w:p>
        </w:tc>
        <w:tc>
          <w:tcPr>
            <w:tcW w:w="5911" w:type="dxa"/>
            <w:gridSpan w:val="2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в т.ч. за джерелами фінансування</w:t>
            </w:r>
          </w:p>
        </w:tc>
      </w:tr>
      <w:tr w:rsidR="00AA7E39" w:rsidTr="00AA7E39">
        <w:trPr>
          <w:cantSplit/>
          <w:trHeight w:val="344"/>
        </w:trPr>
        <w:tc>
          <w:tcPr>
            <w:tcW w:w="1932" w:type="dxa"/>
            <w:vMerge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1881" w:type="dxa"/>
            <w:vMerge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</w:p>
        </w:tc>
        <w:tc>
          <w:tcPr>
            <w:tcW w:w="2336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Обласний бюджет</w:t>
            </w: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br/>
              <w:t>(загальний фонд)</w:t>
            </w:r>
          </w:p>
        </w:tc>
        <w:tc>
          <w:tcPr>
            <w:tcW w:w="3575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b/>
                <w:bCs/>
                <w:sz w:val="20"/>
                <w:lang w:val="uk-UA" w:eastAsia="uk-UA"/>
              </w:rPr>
            </w:pP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t>Обласний бюджет</w:t>
            </w:r>
            <w:r w:rsidRPr="00AA7E39">
              <w:rPr>
                <w:rFonts w:cs="Arial"/>
                <w:b/>
                <w:bCs/>
                <w:sz w:val="20"/>
                <w:lang w:val="uk-UA" w:eastAsia="uk-UA"/>
              </w:rPr>
              <w:br/>
              <w:t>(спеціальний фонд)</w:t>
            </w:r>
          </w:p>
        </w:tc>
      </w:tr>
      <w:tr w:rsidR="00AA7E39" w:rsidRPr="00744480" w:rsidTr="00AA7E39">
        <w:trPr>
          <w:trHeight w:val="394"/>
        </w:trPr>
        <w:tc>
          <w:tcPr>
            <w:tcW w:w="1932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2017</w:t>
            </w:r>
            <w:r w:rsidRPr="00AA7E39">
              <w:rPr>
                <w:rFonts w:cs="Arial"/>
                <w:color w:val="000000"/>
                <w:sz w:val="20"/>
                <w:lang w:val="en-US" w:eastAsia="uk-UA"/>
              </w:rPr>
              <w:t>-</w:t>
            </w: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2019</w:t>
            </w:r>
          </w:p>
        </w:tc>
        <w:tc>
          <w:tcPr>
            <w:tcW w:w="1881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60 000,00</w:t>
            </w:r>
          </w:p>
        </w:tc>
        <w:tc>
          <w:tcPr>
            <w:tcW w:w="2336" w:type="dxa"/>
            <w:vAlign w:val="center"/>
          </w:tcPr>
          <w:p w:rsidR="00AA7E39" w:rsidRPr="00AA7E39" w:rsidRDefault="00014D05" w:rsidP="003078BB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>
              <w:rPr>
                <w:rFonts w:cs="Arial"/>
                <w:color w:val="000000"/>
                <w:sz w:val="20"/>
                <w:lang w:val="uk-UA" w:eastAsia="uk-UA"/>
              </w:rPr>
              <w:t>49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 xml:space="preserve"> </w:t>
            </w:r>
            <w:r w:rsidR="003078BB">
              <w:rPr>
                <w:rFonts w:cs="Arial"/>
                <w:color w:val="000000"/>
                <w:sz w:val="20"/>
                <w:lang w:val="uk-UA" w:eastAsia="uk-UA"/>
              </w:rPr>
              <w:t>634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>,00</w:t>
            </w:r>
          </w:p>
        </w:tc>
        <w:tc>
          <w:tcPr>
            <w:tcW w:w="3575" w:type="dxa"/>
            <w:vAlign w:val="center"/>
          </w:tcPr>
          <w:p w:rsidR="00AA7E39" w:rsidRPr="00AA7E39" w:rsidRDefault="00014D05" w:rsidP="003078BB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>
              <w:rPr>
                <w:rFonts w:cs="Arial"/>
                <w:color w:val="000000"/>
                <w:sz w:val="20"/>
                <w:lang w:val="uk-UA" w:eastAsia="uk-UA"/>
              </w:rPr>
              <w:t xml:space="preserve">10 </w:t>
            </w:r>
            <w:r w:rsidR="003078BB">
              <w:rPr>
                <w:rFonts w:cs="Arial"/>
                <w:color w:val="000000"/>
                <w:sz w:val="20"/>
                <w:lang w:val="uk-UA" w:eastAsia="uk-UA"/>
              </w:rPr>
              <w:t>3</w:t>
            </w:r>
            <w:r>
              <w:rPr>
                <w:rFonts w:cs="Arial"/>
                <w:color w:val="000000"/>
                <w:sz w:val="20"/>
                <w:lang w:val="uk-UA" w:eastAsia="uk-UA"/>
              </w:rPr>
              <w:t>66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>,00</w:t>
            </w:r>
          </w:p>
        </w:tc>
      </w:tr>
      <w:tr w:rsidR="00AA7E39" w:rsidRPr="00744480" w:rsidTr="00AA7E39">
        <w:trPr>
          <w:trHeight w:val="300"/>
        </w:trPr>
        <w:tc>
          <w:tcPr>
            <w:tcW w:w="1932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в т.ч.</w:t>
            </w:r>
          </w:p>
        </w:tc>
        <w:tc>
          <w:tcPr>
            <w:tcW w:w="1881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</w:p>
        </w:tc>
        <w:tc>
          <w:tcPr>
            <w:tcW w:w="2336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</w:p>
        </w:tc>
        <w:tc>
          <w:tcPr>
            <w:tcW w:w="3575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</w:p>
        </w:tc>
      </w:tr>
      <w:tr w:rsidR="00AA7E39" w:rsidRPr="00744480" w:rsidTr="00AA7E39">
        <w:tc>
          <w:tcPr>
            <w:tcW w:w="1932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2017</w:t>
            </w:r>
          </w:p>
        </w:tc>
        <w:tc>
          <w:tcPr>
            <w:tcW w:w="1881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18 400,00</w:t>
            </w:r>
          </w:p>
        </w:tc>
        <w:tc>
          <w:tcPr>
            <w:tcW w:w="2336" w:type="dxa"/>
            <w:vAlign w:val="center"/>
          </w:tcPr>
          <w:p w:rsidR="00AA7E39" w:rsidRPr="00AA7E39" w:rsidRDefault="003078BB" w:rsidP="003078BB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>
              <w:rPr>
                <w:rFonts w:cs="Arial"/>
                <w:color w:val="000000"/>
                <w:sz w:val="20"/>
                <w:lang w:val="uk-UA" w:eastAsia="uk-UA"/>
              </w:rPr>
              <w:t>14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 xml:space="preserve"> </w:t>
            </w:r>
            <w:r>
              <w:rPr>
                <w:rFonts w:cs="Arial"/>
                <w:color w:val="000000"/>
                <w:sz w:val="20"/>
                <w:lang w:val="uk-UA" w:eastAsia="uk-UA"/>
              </w:rPr>
              <w:t>034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>,00</w:t>
            </w:r>
          </w:p>
        </w:tc>
        <w:tc>
          <w:tcPr>
            <w:tcW w:w="3575" w:type="dxa"/>
            <w:vAlign w:val="center"/>
          </w:tcPr>
          <w:p w:rsidR="00AA7E39" w:rsidRPr="00AA7E39" w:rsidRDefault="00014D05" w:rsidP="003078BB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>
              <w:rPr>
                <w:rFonts w:cs="Arial"/>
                <w:color w:val="000000"/>
                <w:sz w:val="20"/>
                <w:lang w:val="uk-UA" w:eastAsia="uk-UA"/>
              </w:rPr>
              <w:t xml:space="preserve">4 </w:t>
            </w:r>
            <w:r w:rsidR="003078BB">
              <w:rPr>
                <w:rFonts w:cs="Arial"/>
                <w:color w:val="000000"/>
                <w:sz w:val="20"/>
                <w:lang w:val="uk-UA" w:eastAsia="uk-UA"/>
              </w:rPr>
              <w:t>3</w:t>
            </w:r>
            <w:r>
              <w:rPr>
                <w:rFonts w:cs="Arial"/>
                <w:color w:val="000000"/>
                <w:sz w:val="20"/>
                <w:lang w:val="uk-UA" w:eastAsia="uk-UA"/>
              </w:rPr>
              <w:t>66</w:t>
            </w:r>
            <w:r w:rsidR="00AA7E39" w:rsidRPr="00AA7E39">
              <w:rPr>
                <w:rFonts w:cs="Arial"/>
                <w:color w:val="000000"/>
                <w:sz w:val="20"/>
                <w:lang w:val="uk-UA" w:eastAsia="uk-UA"/>
              </w:rPr>
              <w:t>,00</w:t>
            </w:r>
          </w:p>
        </w:tc>
      </w:tr>
      <w:tr w:rsidR="00AA7E39" w:rsidRPr="00744480" w:rsidTr="00AA7E39">
        <w:tc>
          <w:tcPr>
            <w:tcW w:w="1932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2018</w:t>
            </w:r>
          </w:p>
        </w:tc>
        <w:tc>
          <w:tcPr>
            <w:tcW w:w="1881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20 000,00</w:t>
            </w:r>
          </w:p>
        </w:tc>
        <w:tc>
          <w:tcPr>
            <w:tcW w:w="2336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17 000,00</w:t>
            </w:r>
          </w:p>
        </w:tc>
        <w:tc>
          <w:tcPr>
            <w:tcW w:w="3575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3 000,00</w:t>
            </w:r>
          </w:p>
        </w:tc>
      </w:tr>
      <w:tr w:rsidR="00AA7E39" w:rsidRPr="00744480" w:rsidTr="00AA7E39">
        <w:tc>
          <w:tcPr>
            <w:tcW w:w="1932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2019</w:t>
            </w:r>
          </w:p>
        </w:tc>
        <w:tc>
          <w:tcPr>
            <w:tcW w:w="1881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21 600,00</w:t>
            </w:r>
          </w:p>
        </w:tc>
        <w:tc>
          <w:tcPr>
            <w:tcW w:w="2336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18 600,00</w:t>
            </w:r>
          </w:p>
        </w:tc>
        <w:tc>
          <w:tcPr>
            <w:tcW w:w="3575" w:type="dxa"/>
            <w:vAlign w:val="center"/>
          </w:tcPr>
          <w:p w:rsidR="00AA7E39" w:rsidRPr="00AA7E39" w:rsidRDefault="00AA7E39" w:rsidP="00AA7E39">
            <w:pPr>
              <w:pStyle w:val="aa"/>
              <w:jc w:val="center"/>
              <w:rPr>
                <w:rFonts w:cs="Arial"/>
                <w:color w:val="000000"/>
                <w:sz w:val="20"/>
                <w:lang w:val="uk-UA" w:eastAsia="uk-UA"/>
              </w:rPr>
            </w:pPr>
            <w:r w:rsidRPr="00AA7E39">
              <w:rPr>
                <w:rFonts w:cs="Arial"/>
                <w:color w:val="000000"/>
                <w:sz w:val="20"/>
                <w:lang w:val="uk-UA" w:eastAsia="uk-UA"/>
              </w:rPr>
              <w:t>3 000,00</w:t>
            </w:r>
          </w:p>
        </w:tc>
      </w:tr>
    </w:tbl>
    <w:p w:rsidR="008228A8" w:rsidRDefault="008228A8" w:rsidP="00B67F4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228A8" w:rsidRDefault="008228A8" w:rsidP="009629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8A8" w:rsidRPr="0029606F" w:rsidRDefault="00B961E3" w:rsidP="003C63D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228A8" w:rsidRPr="0029606F">
        <w:rPr>
          <w:rFonts w:ascii="Arial" w:hAnsi="Arial" w:cs="Arial"/>
          <w:sz w:val="24"/>
          <w:szCs w:val="24"/>
        </w:rPr>
        <w:t xml:space="preserve">. Контроль за виконанням рішення покласти на </w:t>
      </w:r>
      <w:r>
        <w:rPr>
          <w:rFonts w:ascii="Arial" w:hAnsi="Arial" w:cs="Arial"/>
          <w:sz w:val="24"/>
          <w:szCs w:val="24"/>
        </w:rPr>
        <w:t xml:space="preserve">першого </w:t>
      </w:r>
      <w:r w:rsidR="008228A8" w:rsidRPr="0029606F">
        <w:rPr>
          <w:rFonts w:ascii="Arial" w:hAnsi="Arial" w:cs="Arial"/>
          <w:sz w:val="24"/>
          <w:szCs w:val="24"/>
        </w:rPr>
        <w:t xml:space="preserve">заступника голови обласної ради </w:t>
      </w:r>
      <w:r>
        <w:rPr>
          <w:rFonts w:ascii="Arial" w:hAnsi="Arial" w:cs="Arial"/>
          <w:sz w:val="24"/>
          <w:szCs w:val="24"/>
        </w:rPr>
        <w:t>В. Гладія</w:t>
      </w:r>
      <w:r w:rsidR="008228A8" w:rsidRPr="0029606F">
        <w:rPr>
          <w:rFonts w:ascii="Arial" w:hAnsi="Arial" w:cs="Arial"/>
          <w:sz w:val="24"/>
          <w:szCs w:val="24"/>
        </w:rPr>
        <w:t xml:space="preserve"> та постійну комісію обласної ради з питань соціально-економічного розвитку, управління комунальн</w:t>
      </w:r>
      <w:r w:rsidR="00DB785B">
        <w:rPr>
          <w:rFonts w:ascii="Arial" w:hAnsi="Arial" w:cs="Arial"/>
          <w:sz w:val="24"/>
          <w:szCs w:val="24"/>
        </w:rPr>
        <w:t>ою власністю, розвитку малого і</w:t>
      </w:r>
      <w:r w:rsidR="008228A8" w:rsidRPr="0029606F">
        <w:rPr>
          <w:rFonts w:ascii="Arial" w:hAnsi="Arial" w:cs="Arial"/>
          <w:sz w:val="24"/>
          <w:szCs w:val="24"/>
        </w:rPr>
        <w:t xml:space="preserve"> середнього бізнесу (</w:t>
      </w:r>
      <w:r>
        <w:rPr>
          <w:rFonts w:ascii="Arial" w:hAnsi="Arial" w:cs="Arial"/>
          <w:sz w:val="24"/>
          <w:szCs w:val="24"/>
        </w:rPr>
        <w:t>О</w:t>
      </w:r>
      <w:r w:rsidR="008228A8" w:rsidRPr="002960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Дзеса</w:t>
      </w:r>
      <w:proofErr w:type="spellEnd"/>
      <w:r w:rsidR="008228A8" w:rsidRPr="0029606F">
        <w:rPr>
          <w:rFonts w:ascii="Arial" w:hAnsi="Arial" w:cs="Arial"/>
          <w:sz w:val="24"/>
          <w:szCs w:val="24"/>
        </w:rPr>
        <w:t>).</w:t>
      </w:r>
    </w:p>
    <w:p w:rsidR="008228A8" w:rsidRDefault="008228A8" w:rsidP="003C63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8A8" w:rsidRDefault="008228A8" w:rsidP="003C63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8A8" w:rsidRPr="0029606F" w:rsidRDefault="008228A8" w:rsidP="003C63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8A8" w:rsidRPr="009A40DE" w:rsidRDefault="008228A8" w:rsidP="00DF5705">
      <w:pPr>
        <w:pStyle w:val="a5"/>
        <w:rPr>
          <w:lang w:val="ru-RU"/>
        </w:rPr>
      </w:pPr>
      <w:r>
        <w:t>Голова обласної ради</w:t>
      </w:r>
      <w:r>
        <w:tab/>
      </w:r>
      <w:r w:rsidR="00AA7E39">
        <w:t>Олександр Сич</w:t>
      </w:r>
      <w:bookmarkStart w:id="0" w:name="_GoBack"/>
      <w:bookmarkEnd w:id="0"/>
    </w:p>
    <w:sectPr w:rsidR="008228A8" w:rsidRPr="009A40DE" w:rsidSect="00AA7E39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63D4"/>
    <w:rsid w:val="00014D05"/>
    <w:rsid w:val="00094032"/>
    <w:rsid w:val="000D50E3"/>
    <w:rsid w:val="000E2E6B"/>
    <w:rsid w:val="000F3C4D"/>
    <w:rsid w:val="0014378C"/>
    <w:rsid w:val="00152CD2"/>
    <w:rsid w:val="00154AB3"/>
    <w:rsid w:val="00171078"/>
    <w:rsid w:val="001C3D96"/>
    <w:rsid w:val="00216A9A"/>
    <w:rsid w:val="00286178"/>
    <w:rsid w:val="0029606F"/>
    <w:rsid w:val="002B370B"/>
    <w:rsid w:val="002E49D5"/>
    <w:rsid w:val="003078BB"/>
    <w:rsid w:val="00315225"/>
    <w:rsid w:val="00345EEE"/>
    <w:rsid w:val="00386E0B"/>
    <w:rsid w:val="003A3BCF"/>
    <w:rsid w:val="003A47E0"/>
    <w:rsid w:val="003C63D4"/>
    <w:rsid w:val="003D30FE"/>
    <w:rsid w:val="00407824"/>
    <w:rsid w:val="00417592"/>
    <w:rsid w:val="004A35CD"/>
    <w:rsid w:val="004A45B2"/>
    <w:rsid w:val="00500F62"/>
    <w:rsid w:val="00593DB4"/>
    <w:rsid w:val="00597952"/>
    <w:rsid w:val="005C0844"/>
    <w:rsid w:val="005C0F9C"/>
    <w:rsid w:val="00612CA9"/>
    <w:rsid w:val="00637BDC"/>
    <w:rsid w:val="00645D02"/>
    <w:rsid w:val="00652BDB"/>
    <w:rsid w:val="0078570F"/>
    <w:rsid w:val="007B2BCC"/>
    <w:rsid w:val="007E123A"/>
    <w:rsid w:val="008112C4"/>
    <w:rsid w:val="008228A8"/>
    <w:rsid w:val="008257BA"/>
    <w:rsid w:val="008456CD"/>
    <w:rsid w:val="0087712D"/>
    <w:rsid w:val="00893743"/>
    <w:rsid w:val="00905E2D"/>
    <w:rsid w:val="00945A78"/>
    <w:rsid w:val="009629CE"/>
    <w:rsid w:val="009A40DE"/>
    <w:rsid w:val="009D1D1A"/>
    <w:rsid w:val="009E6B59"/>
    <w:rsid w:val="009F750E"/>
    <w:rsid w:val="00A40FC1"/>
    <w:rsid w:val="00A63C71"/>
    <w:rsid w:val="00AA7E39"/>
    <w:rsid w:val="00B10A2F"/>
    <w:rsid w:val="00B2598B"/>
    <w:rsid w:val="00B67F42"/>
    <w:rsid w:val="00B867AC"/>
    <w:rsid w:val="00B961E3"/>
    <w:rsid w:val="00BB4240"/>
    <w:rsid w:val="00BE34F7"/>
    <w:rsid w:val="00BF52FF"/>
    <w:rsid w:val="00BF63D8"/>
    <w:rsid w:val="00C2126A"/>
    <w:rsid w:val="00C51D35"/>
    <w:rsid w:val="00C801B5"/>
    <w:rsid w:val="00CA13FE"/>
    <w:rsid w:val="00CB75AD"/>
    <w:rsid w:val="00D30697"/>
    <w:rsid w:val="00D7541B"/>
    <w:rsid w:val="00DB1DA7"/>
    <w:rsid w:val="00DB785B"/>
    <w:rsid w:val="00DE0B5D"/>
    <w:rsid w:val="00DF32E0"/>
    <w:rsid w:val="00DF5705"/>
    <w:rsid w:val="00E108C9"/>
    <w:rsid w:val="00E70302"/>
    <w:rsid w:val="00EF259E"/>
    <w:rsid w:val="00F01047"/>
    <w:rsid w:val="00F0599E"/>
    <w:rsid w:val="00F5570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E053C"/>
  <w15:docId w15:val="{C51E0C6A-85EC-4FC7-8B88-44186155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3D4"/>
    <w:pPr>
      <w:spacing w:after="200" w:line="276" w:lineRule="auto"/>
    </w:pPr>
    <w:rPr>
      <w:rFonts w:cs="Calibri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C63D4"/>
    <w:pPr>
      <w:keepNext/>
      <w:spacing w:after="6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3C63D4"/>
    <w:pPr>
      <w:keepNext/>
      <w:spacing w:before="120" w:after="120" w:line="240" w:lineRule="auto"/>
      <w:jc w:val="center"/>
      <w:outlineLvl w:val="2"/>
    </w:pPr>
    <w:rPr>
      <w:rFonts w:ascii="Arial" w:hAnsi="Arial" w:cs="Arial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C63D4"/>
    <w:rPr>
      <w:rFonts w:ascii="Arial" w:hAnsi="Arial" w:cs="Arial"/>
      <w:b/>
      <w:bCs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3C63D4"/>
    <w:rPr>
      <w:rFonts w:ascii="Arial" w:hAnsi="Arial" w:cs="Arial"/>
      <w:b/>
      <w:bCs/>
      <w:sz w:val="36"/>
      <w:szCs w:val="36"/>
      <w:lang w:eastAsia="uk-UA"/>
    </w:rPr>
  </w:style>
  <w:style w:type="paragraph" w:customStyle="1" w:styleId="a3">
    <w:name w:val="Номер"/>
    <w:basedOn w:val="a"/>
    <w:uiPriority w:val="99"/>
    <w:rsid w:val="003C63D4"/>
    <w:pPr>
      <w:spacing w:before="80" w:after="0" w:line="240" w:lineRule="auto"/>
    </w:pPr>
    <w:rPr>
      <w:rFonts w:ascii="Arial" w:hAnsi="Arial" w:cs="Arial"/>
      <w:sz w:val="24"/>
      <w:szCs w:val="24"/>
      <w:lang w:eastAsia="uk-UA"/>
    </w:rPr>
  </w:style>
  <w:style w:type="paragraph" w:customStyle="1" w:styleId="a4">
    <w:name w:val="вирішила"/>
    <w:basedOn w:val="a"/>
    <w:uiPriority w:val="99"/>
    <w:rsid w:val="003C63D4"/>
    <w:pPr>
      <w:spacing w:before="120" w:after="120" w:line="240" w:lineRule="auto"/>
      <w:jc w:val="center"/>
    </w:pPr>
    <w:rPr>
      <w:rFonts w:ascii="Arial" w:hAnsi="Arial" w:cs="Arial"/>
      <w:b/>
      <w:bCs/>
      <w:sz w:val="24"/>
      <w:szCs w:val="24"/>
      <w:lang w:eastAsia="uk-UA"/>
    </w:rPr>
  </w:style>
  <w:style w:type="paragraph" w:styleId="a5">
    <w:name w:val="Signature"/>
    <w:basedOn w:val="a"/>
    <w:link w:val="a6"/>
    <w:uiPriority w:val="99"/>
    <w:rsid w:val="003C63D4"/>
    <w:pPr>
      <w:tabs>
        <w:tab w:val="left" w:pos="6804"/>
      </w:tabs>
      <w:spacing w:after="0" w:line="240" w:lineRule="auto"/>
    </w:pPr>
    <w:rPr>
      <w:rFonts w:ascii="Arial" w:hAnsi="Arial" w:cs="Arial"/>
      <w:b/>
      <w:bCs/>
      <w:sz w:val="24"/>
      <w:szCs w:val="24"/>
      <w:lang w:eastAsia="uk-UA"/>
    </w:rPr>
  </w:style>
  <w:style w:type="character" w:customStyle="1" w:styleId="a6">
    <w:name w:val="Підпис Знак"/>
    <w:basedOn w:val="a0"/>
    <w:link w:val="a5"/>
    <w:uiPriority w:val="99"/>
    <w:locked/>
    <w:rsid w:val="003C63D4"/>
    <w:rPr>
      <w:rFonts w:ascii="Arial" w:hAnsi="Arial" w:cs="Arial"/>
      <w:b/>
      <w:bCs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rsid w:val="003C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3C63D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9629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чний"/>
    <w:rsid w:val="00AA7E39"/>
    <w:rPr>
      <w:rFonts w:ascii="Arial" w:eastAsia="Times New Roman" w:hAnsi="Arial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ODA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seva</dc:creator>
  <cp:lastModifiedBy>User</cp:lastModifiedBy>
  <cp:revision>5</cp:revision>
  <cp:lastPrinted>2017-10-30T13:41:00Z</cp:lastPrinted>
  <dcterms:created xsi:type="dcterms:W3CDTF">2017-09-21T06:15:00Z</dcterms:created>
  <dcterms:modified xsi:type="dcterms:W3CDTF">2017-11-03T07:22:00Z</dcterms:modified>
</cp:coreProperties>
</file>