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Pr="002E1F08" w:rsidRDefault="00B82A54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D74C98" wp14:editId="06A2418F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-259715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82A54" w:rsidRPr="00ED015B" w:rsidRDefault="00B82A54" w:rsidP="00B82A54">
                                  <w:r>
                                    <w:t>12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D74C9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1.2pt;margin-top:-20.4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">
                      <v:textbox>
                        <w:txbxContent>
                          <w:p w:rsidR="00B82A54" w:rsidRPr="00ED015B" w:rsidRDefault="00B82A54" w:rsidP="00B82A54">
                            <w:r>
                              <w:t>12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>Інформація про постачальника взаємоз’єднання</w:t>
            </w:r>
          </w:p>
        </w:tc>
      </w:tr>
      <w:tr w:rsidR="00EB62E6" w:rsidRPr="00ED7CD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BC346A" w:rsidRDefault="006176EB" w:rsidP="00BC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BC346A" w:rsidRPr="00BC346A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Курмаз Юрій Павлович </w:t>
            </w:r>
          </w:p>
        </w:tc>
      </w:tr>
      <w:tr w:rsidR="00EB62E6" w:rsidRPr="00ED7CD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Місце розташування точки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720A6" w:rsidRDefault="00B720A6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UMG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  <w:r w:rsidR="000959EF" w:rsidRPr="000959EF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  <w:r w:rsidRP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типу 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  <w:t>Huawei</w:t>
            </w:r>
            <w:r w:rsidR="0054616C">
              <w:rPr>
                <w:rFonts w:ascii="Times New Roman CYR" w:hAnsi="Times New Roman CYR" w:cs="Times New Roman CYR"/>
                <w:sz w:val="28"/>
                <w:szCs w:val="28"/>
              </w:rPr>
              <w:t xml:space="preserve"> м. Київ.</w:t>
            </w:r>
            <w:r w:rsidR="0054616C" w:rsidRPr="001B178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7683" w:rsidRDefault="0054616C" w:rsidP="00F21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</w:rPr>
              <w:t xml:space="preserve">ул. </w:t>
            </w:r>
            <w:r w:rsidR="00F21F1C">
              <w:rPr>
                <w:rFonts w:ascii="Times New Roman CYR" w:hAnsi="Times New Roman CYR" w:cs="Times New Roman CYR"/>
                <w:sz w:val="28"/>
                <w:szCs w:val="28"/>
              </w:rPr>
              <w:t>Володимирська, 54А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Строк  дії договору про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Строки  виконання робіт з реалізації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ED7CD7" w:rsidRDefault="00CE7683" w:rsidP="00C03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Відповідно до договору про взаємоз</w:t>
            </w:r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 відомості до запиту на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Згідно Правил взаємоз`єднання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 та місця  для розміщення обладнання ініціатора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:rsidR="00CE7683" w:rsidRPr="00200207" w:rsidRDefault="00CE7683" w:rsidP="00593A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  <w:r w:rsidR="00DE5435">
              <w:rPr>
                <w:rFonts w:ascii="Times New Roman CYR" w:hAnsi="Times New Roman CYR" w:cs="Times New Roman CYR"/>
                <w:sz w:val="28"/>
                <w:szCs w:val="28"/>
              </w:rPr>
              <w:t>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інфаструктури для взаємоз’єднання:   </w:t>
            </w:r>
          </w:p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C346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BC346A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Рівень взаємоз’єднання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27462C" w:rsidRDefault="00F97FF4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Місцевий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, міжміський</w:t>
            </w:r>
          </w:p>
        </w:tc>
      </w:tr>
      <w:tr w:rsidR="00CE7683" w:rsidRPr="00ED7CD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C346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BC346A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Пропускна спроможність  точки взаємоз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720A6" w:rsidRDefault="00CE2875" w:rsidP="00F97F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720</w:t>
            </w:r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 Ерл (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3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0</w:t>
            </w:r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 w:rsidR="00F97FF4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: </w:t>
            </w: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15 Е1 –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місцевий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, 15 </w:t>
            </w:r>
            <w:r w:rsidR="00F97FF4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 xml:space="preserve">Е1 – </w:t>
            </w:r>
            <w:proofErr w:type="spellStart"/>
            <w:r w:rsidR="00F97FF4">
              <w:rPr>
                <w:rFonts w:ascii="Times New Roman CYR" w:hAnsi="Times New Roman CYR" w:cs="Times New Roman CYR"/>
                <w:sz w:val="28"/>
                <w:szCs w:val="28"/>
                <w:u w:val="single"/>
                <w:lang w:val="ru-RU"/>
              </w:rPr>
              <w:t>міжміський</w:t>
            </w:r>
            <w:proofErr w:type="spellEnd"/>
          </w:p>
        </w:tc>
      </w:tr>
      <w:tr w:rsidR="00CE7683" w:rsidRPr="00ED7CD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C346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BC346A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Вимоги до типів ліній зв’язку та інтерфейси у точці взаємоз’єднання: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2A353B" w:rsidRDefault="00CE7683" w:rsidP="002A3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E7683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BC346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BC346A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2B51AF" w:rsidRDefault="002B51AF" w:rsidP="00792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  <w:u w:val="single"/>
                <w:lang w:val="en-US"/>
              </w:rPr>
              <w:t>C</w:t>
            </w:r>
            <w:r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КС-7</w:t>
            </w:r>
          </w:p>
        </w:tc>
      </w:tr>
      <w:tr w:rsidR="00CE7683" w:rsidRPr="00ED7CD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683" w:rsidRPr="00FE109F" w:rsidRDefault="00BC3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«Інтраконект»</w:t>
            </w:r>
          </w:p>
          <w:p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432" w:rsidRPr="003F110F" w:rsidRDefault="00997B04" w:rsidP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B04">
              <w:rPr>
                <w:rFonts w:ascii="Times New Roman" w:hAnsi="Times New Roman"/>
                <w:sz w:val="28"/>
                <w:szCs w:val="28"/>
              </w:rPr>
              <w:t xml:space="preserve">Ціна </w:t>
            </w:r>
            <w:proofErr w:type="spellStart"/>
            <w:r w:rsidRPr="00997B04">
              <w:rPr>
                <w:rFonts w:ascii="Times New Roman" w:hAnsi="Times New Roman"/>
                <w:sz w:val="28"/>
                <w:szCs w:val="28"/>
              </w:rPr>
              <w:t>взаємоз'єднання</w:t>
            </w:r>
            <w:proofErr w:type="spellEnd"/>
            <w:r w:rsidRPr="00997B04">
              <w:rPr>
                <w:rFonts w:ascii="Times New Roman" w:hAnsi="Times New Roman"/>
                <w:sz w:val="28"/>
                <w:szCs w:val="28"/>
              </w:rPr>
              <w:t xml:space="preserve"> при підключенні однієї лінії зв'язку на місцевому рівні до ODF/DDF складає</w:t>
            </w:r>
            <w:r w:rsidR="00792432" w:rsidRPr="003F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5D40">
              <w:rPr>
                <w:rFonts w:ascii="Times New Roman" w:hAnsi="Times New Roman"/>
                <w:sz w:val="28"/>
                <w:szCs w:val="28"/>
              </w:rPr>
              <w:t>2</w:t>
            </w:r>
            <w:r w:rsidR="00A73562">
              <w:rPr>
                <w:rFonts w:ascii="Times New Roman" w:hAnsi="Times New Roman"/>
                <w:sz w:val="28"/>
                <w:szCs w:val="28"/>
              </w:rPr>
              <w:t>169</w:t>
            </w:r>
            <w:r w:rsidR="00D13B74" w:rsidRPr="003F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2432" w:rsidRPr="003F110F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  <w:p w:rsidR="00FC5EC8" w:rsidRPr="00913D3A" w:rsidRDefault="00FC5EC8" w:rsidP="00A735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3F110F">
              <w:rPr>
                <w:rFonts w:ascii="Times New Roman" w:hAnsi="Times New Roman"/>
                <w:sz w:val="28"/>
                <w:szCs w:val="28"/>
              </w:rPr>
              <w:t xml:space="preserve">Ціна взаємоз'єднання при підключенні одного ММ потоку Е1 до ODF/DDF складає </w:t>
            </w:r>
            <w:r w:rsidR="00A73562">
              <w:rPr>
                <w:rFonts w:ascii="Times New Roman" w:hAnsi="Times New Roman"/>
                <w:sz w:val="28"/>
                <w:szCs w:val="28"/>
                <w:lang w:val="ru-RU"/>
              </w:rPr>
              <w:t>660</w:t>
            </w:r>
            <w:r w:rsidRPr="003F110F">
              <w:rPr>
                <w:rFonts w:ascii="Times New Roman" w:hAnsi="Times New Roman"/>
                <w:sz w:val="28"/>
                <w:szCs w:val="28"/>
              </w:rPr>
              <w:t> </w:t>
            </w:r>
            <w:r w:rsidRPr="00F30265">
              <w:rPr>
                <w:rFonts w:ascii="Times New Roman" w:hAnsi="Times New Roman"/>
                <w:sz w:val="28"/>
                <w:szCs w:val="28"/>
              </w:rPr>
              <w:t>грн., без ПДВ.</w:t>
            </w:r>
          </w:p>
        </w:tc>
      </w:tr>
      <w:tr w:rsidR="00CE7683" w:rsidRPr="00ED7CD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Тарифи на 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ення обладнання на площах постачальника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>(за необхідності) та/або умови використання телекомунікаційної мережі доступу для здійснення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«Укртелеком», що діють на дату укладання договору оренди. Крім того, орендар відшкодовує витрати на електроенергію</w:t>
            </w:r>
          </w:p>
        </w:tc>
      </w:tr>
      <w:tr w:rsidR="00CE7683" w:rsidRPr="00ED7CD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взаємоз’єднання після встановлення взаємоз’єднання: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Оплата в розмірі 100% загальної вартості робіт здійснюється до початку реалізації проекту, вказаної в договорі про взаємоз’єднання</w:t>
            </w:r>
          </w:p>
        </w:tc>
      </w:tr>
      <w:tr w:rsidR="00CE7683" w:rsidRPr="005A15C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ціни розраховані без урахування ПДВ, який стягується додатково відповідно до Податкового кодексу України </w:t>
            </w:r>
          </w:p>
        </w:tc>
      </w:tr>
    </w:tbl>
    <w:p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:rsidR="00A01B7F" w:rsidRPr="00792432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</w:t>
      </w:r>
      <w:r w:rsidR="001547AC">
        <w:rPr>
          <w:rFonts w:ascii="Times New Roman" w:hAnsi="Times New Roman"/>
          <w:sz w:val="28"/>
          <w:szCs w:val="28"/>
        </w:rPr>
        <w:t>новажена особа: ___________</w:t>
      </w:r>
      <w:r w:rsidRPr="00A01B7F">
        <w:rPr>
          <w:rFonts w:ascii="Times New Roman" w:hAnsi="Times New Roman"/>
          <w:sz w:val="28"/>
          <w:szCs w:val="28"/>
        </w:rPr>
        <w:t>__</w:t>
      </w:r>
      <w:r w:rsidR="00792432" w:rsidRPr="00792432">
        <w:rPr>
          <w:rFonts w:ascii="Times New Roman" w:hAnsi="Times New Roman"/>
          <w:sz w:val="28"/>
          <w:szCs w:val="28"/>
          <w:lang w:val="ru-RU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="00792432">
        <w:rPr>
          <w:rFonts w:ascii="Times New Roman" w:hAnsi="Times New Roman"/>
          <w:sz w:val="28"/>
          <w:szCs w:val="28"/>
          <w:lang w:val="ru-RU"/>
        </w:rPr>
        <w:t>______________</w:t>
      </w:r>
      <w:r w:rsidR="00792432" w:rsidRPr="00792432">
        <w:rPr>
          <w:rFonts w:ascii="Times New Roman" w:hAnsi="Times New Roman"/>
          <w:sz w:val="28"/>
          <w:szCs w:val="28"/>
          <w:lang w:val="ru-RU"/>
        </w:rPr>
        <w:t>_</w:t>
      </w:r>
    </w:p>
    <w:p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="00792432" w:rsidRPr="00792432">
        <w:t xml:space="preserve"> </w:t>
      </w:r>
      <w:r w:rsidR="00792432" w:rsidRPr="00792432">
        <w:rPr>
          <w:rFonts w:ascii="Times New Roman" w:hAnsi="Times New Roman"/>
          <w:sz w:val="28"/>
          <w:szCs w:val="28"/>
          <w:u w:val="single"/>
        </w:rPr>
        <w:t xml:space="preserve">Ю.П. Курмаз </w:t>
      </w:r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52389"/>
    <w:rsid w:val="00054B2F"/>
    <w:rsid w:val="00087D52"/>
    <w:rsid w:val="000959EF"/>
    <w:rsid w:val="000A7355"/>
    <w:rsid w:val="000D5118"/>
    <w:rsid w:val="000E491B"/>
    <w:rsid w:val="00100D7A"/>
    <w:rsid w:val="00132049"/>
    <w:rsid w:val="001353DF"/>
    <w:rsid w:val="001428E9"/>
    <w:rsid w:val="001547AC"/>
    <w:rsid w:val="001E2D80"/>
    <w:rsid w:val="00200207"/>
    <w:rsid w:val="002042FC"/>
    <w:rsid w:val="0027462C"/>
    <w:rsid w:val="002A353B"/>
    <w:rsid w:val="002B51AF"/>
    <w:rsid w:val="002D0D64"/>
    <w:rsid w:val="002E1F08"/>
    <w:rsid w:val="002F084E"/>
    <w:rsid w:val="00361248"/>
    <w:rsid w:val="003A6895"/>
    <w:rsid w:val="003B0F23"/>
    <w:rsid w:val="003E4811"/>
    <w:rsid w:val="003F110F"/>
    <w:rsid w:val="00412084"/>
    <w:rsid w:val="004517EA"/>
    <w:rsid w:val="0046779B"/>
    <w:rsid w:val="0047510E"/>
    <w:rsid w:val="0050564E"/>
    <w:rsid w:val="00516CDD"/>
    <w:rsid w:val="0054616C"/>
    <w:rsid w:val="005527E3"/>
    <w:rsid w:val="00561E29"/>
    <w:rsid w:val="00593AC3"/>
    <w:rsid w:val="005A15C7"/>
    <w:rsid w:val="005C3E79"/>
    <w:rsid w:val="005E224D"/>
    <w:rsid w:val="005F7F9C"/>
    <w:rsid w:val="006074A7"/>
    <w:rsid w:val="006176EB"/>
    <w:rsid w:val="00675410"/>
    <w:rsid w:val="0068786E"/>
    <w:rsid w:val="006D0BCE"/>
    <w:rsid w:val="0076486B"/>
    <w:rsid w:val="0077105E"/>
    <w:rsid w:val="00792432"/>
    <w:rsid w:val="007B4D92"/>
    <w:rsid w:val="0081428C"/>
    <w:rsid w:val="00814819"/>
    <w:rsid w:val="00842639"/>
    <w:rsid w:val="00855883"/>
    <w:rsid w:val="00891E6E"/>
    <w:rsid w:val="008B4AB1"/>
    <w:rsid w:val="008E14FA"/>
    <w:rsid w:val="00905A2D"/>
    <w:rsid w:val="00913D3A"/>
    <w:rsid w:val="009211E8"/>
    <w:rsid w:val="00997B04"/>
    <w:rsid w:val="009C4984"/>
    <w:rsid w:val="009E681D"/>
    <w:rsid w:val="009F2614"/>
    <w:rsid w:val="00A01B7F"/>
    <w:rsid w:val="00A73562"/>
    <w:rsid w:val="00AF2679"/>
    <w:rsid w:val="00AF57B9"/>
    <w:rsid w:val="00B306D0"/>
    <w:rsid w:val="00B720A6"/>
    <w:rsid w:val="00B82A54"/>
    <w:rsid w:val="00BC346A"/>
    <w:rsid w:val="00C030B7"/>
    <w:rsid w:val="00C040D7"/>
    <w:rsid w:val="00C13607"/>
    <w:rsid w:val="00C34A49"/>
    <w:rsid w:val="00CD6306"/>
    <w:rsid w:val="00CD755F"/>
    <w:rsid w:val="00CE2875"/>
    <w:rsid w:val="00CE7683"/>
    <w:rsid w:val="00CF056D"/>
    <w:rsid w:val="00CF5D40"/>
    <w:rsid w:val="00D13B74"/>
    <w:rsid w:val="00D35BDB"/>
    <w:rsid w:val="00DE5435"/>
    <w:rsid w:val="00DF6ACE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97FF4"/>
    <w:rsid w:val="00FA2949"/>
    <w:rsid w:val="00FC5EC8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4A86E"/>
  <w15:docId w15:val="{E76E7CF6-5078-44D9-87BB-900BF795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47E07-9130-46FD-B69B-E62034F53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2019-02-25T14:52:00Z</cp:lastPrinted>
  <dcterms:created xsi:type="dcterms:W3CDTF">2021-03-05T09:38:00Z</dcterms:created>
  <dcterms:modified xsi:type="dcterms:W3CDTF">2021-03-09T10:27:00Z</dcterms:modified>
</cp:coreProperties>
</file>