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6464020,00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4764320,00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4452386,99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4452386,99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6464020,00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4452386,99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4452386,99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6013430,00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4348045,04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4348045,04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4926000,00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3754290,00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3590809,56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3590809,56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4926000,00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3590809,56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3590809,56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1087430,00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813140,00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757235,48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757235,48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449390,00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103306,95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103306,95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10879,00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10879,00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202300000040737056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33193,48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33193,48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329590,00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123690,00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58334,47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58334,47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156670,00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16784,99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16784,99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10720,00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3404,06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3404,06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31374,48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31374,48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82000,00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6770,94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6770,94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202300000040737056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73200,00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202300000040737056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202300000040737056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