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744" w:rsidRPr="00291F60" w:rsidRDefault="00365744" w:rsidP="0036574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744" w:rsidRPr="00291F60" w:rsidRDefault="00365744" w:rsidP="00365744">
      <w:pPr>
        <w:rPr>
          <w:rFonts w:ascii="Times New Roman" w:eastAsia="Times New Roman" w:hAnsi="Times New Roman"/>
          <w:sz w:val="27"/>
          <w:szCs w:val="27"/>
        </w:rPr>
      </w:pPr>
    </w:p>
    <w:p w:rsidR="00365744" w:rsidRPr="00291F60" w:rsidRDefault="00365744" w:rsidP="0036574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65744" w:rsidRPr="00291F60" w:rsidRDefault="00365744" w:rsidP="0036574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65744" w:rsidRPr="00365744" w:rsidRDefault="00365744" w:rsidP="00365744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27</w:t>
      </w:r>
      <w:r w:rsidRPr="00365744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липня</w:t>
      </w:r>
      <w:r w:rsidRPr="00365744">
        <w:rPr>
          <w:rFonts w:ascii="Times New Roman" w:eastAsia="Times New Roman" w:hAnsi="Times New Roman"/>
        </w:rPr>
        <w:t xml:space="preserve"> 201</w:t>
      </w:r>
      <w:r>
        <w:rPr>
          <w:rFonts w:ascii="Times New Roman" w:eastAsia="Times New Roman" w:hAnsi="Times New Roman"/>
        </w:rPr>
        <w:t>7</w:t>
      </w:r>
      <w:r w:rsidRPr="00365744">
        <w:rPr>
          <w:rFonts w:ascii="Times New Roman" w:eastAsia="Times New Roman" w:hAnsi="Times New Roman"/>
        </w:rPr>
        <w:t xml:space="preserve"> року</w:t>
      </w:r>
      <w:r w:rsidRPr="00365744">
        <w:rPr>
          <w:rFonts w:ascii="Times New Roman" w:eastAsia="Times New Roman" w:hAnsi="Times New Roman"/>
        </w:rPr>
        <w:tab/>
      </w:r>
      <w:r w:rsidRPr="00365744">
        <w:rPr>
          <w:rFonts w:ascii="Times New Roman" w:eastAsia="Times New Roman" w:hAnsi="Times New Roman"/>
        </w:rPr>
        <w:tab/>
      </w:r>
      <w:r w:rsidRPr="00365744">
        <w:rPr>
          <w:rFonts w:ascii="Times New Roman" w:eastAsia="Times New Roman" w:hAnsi="Times New Roman"/>
        </w:rPr>
        <w:tab/>
      </w:r>
      <w:r w:rsidRPr="00365744">
        <w:rPr>
          <w:rFonts w:ascii="Times New Roman" w:eastAsia="Times New Roman" w:hAnsi="Times New Roman"/>
        </w:rPr>
        <w:tab/>
      </w:r>
      <w:r w:rsidRPr="00365744">
        <w:rPr>
          <w:rFonts w:ascii="Times New Roman" w:eastAsia="Times New Roman" w:hAnsi="Times New Roman"/>
        </w:rPr>
        <w:tab/>
        <w:t xml:space="preserve"> </w:t>
      </w:r>
      <w:r w:rsidRPr="00365744">
        <w:rPr>
          <w:rFonts w:ascii="Times New Roman" w:eastAsia="Times New Roman" w:hAnsi="Times New Roman"/>
        </w:rPr>
        <w:tab/>
        <w:t xml:space="preserve">                              м. Київ</w:t>
      </w:r>
    </w:p>
    <w:p w:rsidR="00365744" w:rsidRPr="00365744" w:rsidRDefault="00365744" w:rsidP="00365744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365744" w:rsidRPr="00365744" w:rsidRDefault="00365744" w:rsidP="00365744">
      <w:pPr>
        <w:ind w:firstLine="709"/>
        <w:jc w:val="center"/>
        <w:rPr>
          <w:rFonts w:ascii="Times New Roman" w:eastAsia="Times New Roman" w:hAnsi="Times New Roman"/>
          <w:bCs/>
        </w:rPr>
      </w:pPr>
      <w:r w:rsidRPr="00365744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365744">
        <w:rPr>
          <w:rFonts w:ascii="Times New Roman" w:eastAsia="Times New Roman" w:hAnsi="Times New Roman"/>
          <w:bCs/>
        </w:rPr>
        <w:t>Н</w:t>
      </w:r>
      <w:proofErr w:type="spellEnd"/>
      <w:r w:rsidRPr="00365744">
        <w:rPr>
          <w:rFonts w:ascii="Times New Roman" w:eastAsia="Times New Roman" w:hAnsi="Times New Roman"/>
          <w:bCs/>
        </w:rPr>
        <w:t xml:space="preserve"> Я № </w:t>
      </w:r>
      <w:r w:rsidRPr="00365744">
        <w:rPr>
          <w:rFonts w:ascii="Times New Roman" w:eastAsia="Times New Roman" w:hAnsi="Times New Roman"/>
          <w:bCs/>
          <w:u w:val="single"/>
        </w:rPr>
        <w:t>222/вс-17</w:t>
      </w:r>
    </w:p>
    <w:p w:rsidR="00206605" w:rsidRDefault="001E60A7">
      <w:pPr>
        <w:pStyle w:val="11"/>
        <w:shd w:val="clear" w:color="auto" w:fill="auto"/>
        <w:spacing w:before="0" w:after="0" w:line="600" w:lineRule="exact"/>
        <w:ind w:left="40" w:right="340"/>
        <w:jc w:val="left"/>
      </w:pPr>
      <w:r>
        <w:t xml:space="preserve">Вища кваліфікаційна комісія суддів України у складі колегії: </w:t>
      </w:r>
    </w:p>
    <w:p w:rsidR="007F3400" w:rsidRDefault="001E60A7">
      <w:pPr>
        <w:pStyle w:val="11"/>
        <w:shd w:val="clear" w:color="auto" w:fill="auto"/>
        <w:spacing w:before="0" w:after="0" w:line="600" w:lineRule="exact"/>
        <w:ind w:left="40" w:right="34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7F3400" w:rsidRDefault="001E60A7">
      <w:pPr>
        <w:pStyle w:val="11"/>
        <w:shd w:val="clear" w:color="auto" w:fill="auto"/>
        <w:spacing w:before="0" w:after="0" w:line="600" w:lineRule="exact"/>
        <w:ind w:left="40"/>
      </w:pPr>
      <w:r>
        <w:t xml:space="preserve">членів Комісії: Козлова А.Г., </w:t>
      </w:r>
      <w:proofErr w:type="spellStart"/>
      <w:r>
        <w:t>Макарчука</w:t>
      </w:r>
      <w:proofErr w:type="spellEnd"/>
      <w:r>
        <w:t xml:space="preserve"> М.А.. </w:t>
      </w:r>
      <w:proofErr w:type="spellStart"/>
      <w:r>
        <w:t>Мішина</w:t>
      </w:r>
      <w:proofErr w:type="spellEnd"/>
      <w:r>
        <w:t xml:space="preserve"> М.І.,</w:t>
      </w:r>
    </w:p>
    <w:p w:rsidR="00E53E16" w:rsidRDefault="00E53E16" w:rsidP="00E53E16">
      <w:pPr>
        <w:pStyle w:val="11"/>
        <w:shd w:val="clear" w:color="auto" w:fill="auto"/>
        <w:spacing w:before="0" w:after="0" w:line="240" w:lineRule="auto"/>
        <w:ind w:left="40"/>
      </w:pPr>
    </w:p>
    <w:p w:rsidR="007F3400" w:rsidRDefault="001E60A7">
      <w:pPr>
        <w:pStyle w:val="11"/>
        <w:shd w:val="clear" w:color="auto" w:fill="auto"/>
        <w:spacing w:before="0" w:after="290" w:line="302" w:lineRule="exact"/>
        <w:ind w:left="40" w:right="20"/>
      </w:pPr>
      <w:r>
        <w:t>розглянувши питання про результати кваліфікаційного</w:t>
      </w:r>
      <w:r w:rsidR="00365744">
        <w:t xml:space="preserve"> оцінювання кандидата на посаду </w:t>
      </w:r>
      <w:r>
        <w:t>судді Касаційного адміністративного су</w:t>
      </w:r>
      <w:r w:rsidR="00E53E16">
        <w:t xml:space="preserve">ду у складі Верховного Суду </w:t>
      </w:r>
      <w:proofErr w:type="spellStart"/>
      <w:r w:rsidR="00E53E16">
        <w:t>Коню</w:t>
      </w:r>
      <w:r>
        <w:t>шка</w:t>
      </w:r>
      <w:proofErr w:type="spellEnd"/>
      <w:r>
        <w:t xml:space="preserve"> Костянтина Володимировича,</w:t>
      </w:r>
    </w:p>
    <w:p w:rsidR="007F3400" w:rsidRDefault="001E60A7">
      <w:pPr>
        <w:pStyle w:val="11"/>
        <w:shd w:val="clear" w:color="auto" w:fill="auto"/>
        <w:spacing w:before="0" w:after="271" w:line="240" w:lineRule="exact"/>
        <w:ind w:right="20"/>
        <w:jc w:val="center"/>
      </w:pPr>
      <w:r>
        <w:t>встановила: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Вищої кваліфікаційної комісії суддів У</w:t>
      </w:r>
      <w:r w:rsidR="00365744">
        <w:t>країни (далі - Комісія) від 07 </w:t>
      </w:r>
      <w:r>
        <w:t>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Згідно з частиною дев’ятою статті 79 Закону України від 2 червня 2016 року </w:t>
      </w:r>
      <w:r w:rsidR="00365744">
        <w:t xml:space="preserve">                 </w:t>
      </w:r>
      <w:r>
        <w:t>№ 1402-VIII «Про судоустрій і статус суддів» (далі - Закон), Комісія проводить такий конкурс на основі рейтингу учасників за результатами кваліфікаційного оцінювання.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Конюшко</w:t>
      </w:r>
      <w:proofErr w:type="spellEnd"/>
      <w:r>
        <w:t xml:space="preserve"> К.В.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</w:t>
      </w:r>
      <w:r w:rsidR="00365744">
        <w:t>іальною процедурою призначення. </w:t>
      </w:r>
      <w:r>
        <w:t xml:space="preserve">Відповідно до Умов проведення конкурсу на </w:t>
      </w:r>
      <w:r w:rsidR="00365744">
        <w:t>зайняття вакантних посад суддів </w:t>
      </w:r>
      <w:r>
        <w:t>касаційних судів у складі Верховного Суду, затверд</w:t>
      </w:r>
      <w:r w:rsidR="00365744">
        <w:t>жених рішенням Комісії від 07 </w:t>
      </w:r>
      <w:r>
        <w:t>листопада 2016 року № 145/зп-16 (зі змінами), кваліфі</w:t>
      </w:r>
      <w:r w:rsidR="00365744">
        <w:t xml:space="preserve">каційне оцінювання </w:t>
      </w:r>
      <w:proofErr w:type="spellStart"/>
      <w:r w:rsidR="00365744">
        <w:t>проходит</w:t>
      </w:r>
      <w:proofErr w:type="spellEnd"/>
      <w:r w:rsidR="00365744">
        <w:t>ь як </w:t>
      </w:r>
      <w:r>
        <w:t>особа, яка відповідає вимозі пункту 1 частин</w:t>
      </w:r>
      <w:r w:rsidR="00365744">
        <w:t>и першої статті 38 Закону – має </w:t>
      </w:r>
      <w:r>
        <w:t>стаж роботи на посаді судді не менше десяти років.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13 грудня 2016 року № 93</w:t>
      </w:r>
      <w:r w:rsidR="00E53E16">
        <w:t xml:space="preserve">/вс-16 </w:t>
      </w:r>
      <w:proofErr w:type="spellStart"/>
      <w:r w:rsidR="00E53E16">
        <w:t>Коню</w:t>
      </w:r>
      <w:r w:rsidR="00365744">
        <w:t>шка</w:t>
      </w:r>
      <w:proofErr w:type="spellEnd"/>
      <w:r w:rsidR="00365744">
        <w:t xml:space="preserve"> К.В. допущено до </w:t>
      </w:r>
      <w:r>
        <w:t>участі у конкурсі на посаду судді Касаційного адміністративного суду у складі Верховного Суду.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11 січня 2017 року № 2/зп-17 призначено кваліфікаційне оцінювання 653 кандидатів, допущених до участі у конкурсі на зайняття 120 вакантних посад суддів касаційних судів у скла</w:t>
      </w:r>
      <w:r w:rsidR="00E53E16">
        <w:t xml:space="preserve">ді Верховного Суду, зокрема </w:t>
      </w:r>
      <w:proofErr w:type="spellStart"/>
      <w:r w:rsidR="00E53E16">
        <w:t>Коню</w:t>
      </w:r>
      <w:r>
        <w:t>шка</w:t>
      </w:r>
      <w:proofErr w:type="spellEnd"/>
      <w:r>
        <w:t xml:space="preserve"> К.В.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Комісією 08 лютого 2017 року прийнято рішенн</w:t>
      </w:r>
      <w:r w:rsidR="002665C5">
        <w:t>я № 20/вс-17 про допуск Конюшка </w:t>
      </w:r>
      <w:r>
        <w:t>К.В. до проходження кваліфікаційного оцінювання для участі у конкурсі на посаду судді Касаційного адміністративного суду у складі Верховного Суду.</w:t>
      </w:r>
      <w:r>
        <w:br w:type="page"/>
      </w:r>
    </w:p>
    <w:p w:rsidR="002665C5" w:rsidRDefault="002665C5">
      <w:pPr>
        <w:pStyle w:val="11"/>
        <w:shd w:val="clear" w:color="auto" w:fill="auto"/>
        <w:spacing w:before="0" w:after="0" w:line="298" w:lineRule="exact"/>
        <w:ind w:left="20" w:right="40" w:firstLine="700"/>
      </w:pP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 до частин першої та другої статті 83 За</w:t>
      </w:r>
      <w:r w:rsidR="002665C5">
        <w:t>кону, кваліфікаційне оцінювання </w:t>
      </w:r>
      <w:r>
        <w:t>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Частиною першою статті 85 Закону визначено, що кваліфікаційне оцінювання включає такі етапи:</w:t>
      </w:r>
    </w:p>
    <w:p w:rsidR="007F3400" w:rsidRDefault="001E60A7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7F3400" w:rsidRDefault="001E60A7" w:rsidP="002665C5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</w:t>
      </w:r>
      <w:r w:rsidR="002665C5">
        <w:t xml:space="preserve">истопада 2016 року                                    № 141/зп-16, </w:t>
      </w:r>
      <w:r>
        <w:t>кваліфікаційне оцінювання проводиться відпо</w:t>
      </w:r>
      <w:r w:rsidR="002665C5">
        <w:t>відно до порядку та методології </w:t>
      </w:r>
      <w:r>
        <w:t>кваліфікаційного оцінювання.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 до пунктів 1, 2 глави 6 розділу II Полож</w:t>
      </w:r>
      <w:r w:rsidR="002665C5">
        <w:t>ення про порядок та методологію </w:t>
      </w:r>
      <w:r>
        <w:t>кваліфікаційного оцінювання, показники відповідності критеріям кваліфікаційного оцінювання та засоби їх встановлення, зат</w:t>
      </w:r>
      <w:r w:rsidR="002665C5">
        <w:t xml:space="preserve">вердженого рішенням </w:t>
      </w:r>
      <w:proofErr w:type="spellStart"/>
      <w:r w:rsidR="002665C5">
        <w:t>Комісі</w:t>
      </w:r>
      <w:proofErr w:type="spellEnd"/>
      <w:r w:rsidR="002665C5">
        <w:t>ї від </w:t>
      </w:r>
      <w:r>
        <w:t>03 листопада 2016 року № 143/зп-16 (далі - Положення), встановлення відповідності судді (кандидата на посаду судді) критер</w:t>
      </w:r>
      <w:r w:rsidR="002665C5">
        <w:t>іям кваліфікаційного оцінювання </w:t>
      </w:r>
      <w:r>
        <w:t>здійснюється членами Комісії за їх внутрі</w:t>
      </w:r>
      <w:r w:rsidR="002665C5">
        <w:t>шнім переконанням відповідно до </w:t>
      </w:r>
      <w:r>
        <w:t>результатів кваліфікаційного оцінювання. Показники</w:t>
      </w:r>
      <w:r w:rsidR="002665C5">
        <w:t xml:space="preserve"> відповідності судді (</w:t>
      </w:r>
      <w:proofErr w:type="spellStart"/>
      <w:r w:rsidR="002665C5">
        <w:t>кандидата</w:t>
      </w:r>
      <w:proofErr w:type="spellEnd"/>
      <w:r w:rsidR="002665C5">
        <w:t> </w:t>
      </w:r>
      <w:r>
        <w:t>на</w:t>
      </w:r>
      <w:r w:rsidR="002665C5">
        <w:t> </w:t>
      </w:r>
      <w:r>
        <w:t xml:space="preserve">посаду судді) критеріям кваліфікаційного </w:t>
      </w:r>
      <w:r w:rsidR="002665C5">
        <w:t>оцінювання досліджуються окремо </w:t>
      </w:r>
      <w:r>
        <w:t>один від одного та у сукупності.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Конюшко</w:t>
      </w:r>
      <w:proofErr w:type="spellEnd"/>
      <w:r>
        <w:t xml:space="preserve"> К.В. 16 лютого 2017 року склав анонімне письмове тестування за результатами якого набрав 63 бали. За результатами виконаного 21 лютого 2017 року практичного завдання </w:t>
      </w:r>
      <w:proofErr w:type="spellStart"/>
      <w:r>
        <w:t>Конюшко</w:t>
      </w:r>
      <w:proofErr w:type="spellEnd"/>
      <w:r>
        <w:t xml:space="preserve"> К.В. набрав 88,5 бала.</w:t>
      </w:r>
      <w:r w:rsidR="002665C5">
        <w:t xml:space="preserve"> Загальний результат складеного </w:t>
      </w:r>
      <w:r>
        <w:t>кандидатом іспиту становить 151,5 бала.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 до частини третьої статті 85 Закону рішен</w:t>
      </w:r>
      <w:r w:rsidR="002665C5">
        <w:t>ням Комісії від</w:t>
      </w:r>
      <w:r w:rsidR="00E53E16">
        <w:t> </w:t>
      </w:r>
      <w:r w:rsidR="002665C5">
        <w:t>29 березня 2017 </w:t>
      </w:r>
      <w:r>
        <w:t xml:space="preserve">року № 24/зп-17 запроваджено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та загальних здібностей під час кваліфікаційного оцінювання кандидатів на зайняття 120 вакантних посад суддів касац</w:t>
      </w:r>
      <w:r w:rsidR="002665C5">
        <w:t>ійних судів у складі Верховного </w:t>
      </w:r>
      <w:r>
        <w:t>Суду у межах конкурсу, оголошеного 07 листопада 2016 року.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Конюшко</w:t>
      </w:r>
      <w:proofErr w:type="spellEnd"/>
      <w:r>
        <w:t xml:space="preserve"> К.В. пройшов тестування особистих мо</w:t>
      </w:r>
      <w:r w:rsidR="002665C5">
        <w:t>рально-психологічних якостей та </w:t>
      </w:r>
      <w:r>
        <w:t>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04 травня 2017 року до Комісії надійшов висновок</w:t>
      </w:r>
      <w:r w:rsidR="002665C5">
        <w:t xml:space="preserve"> Громадської ради доброчесності </w:t>
      </w:r>
      <w:r>
        <w:t>про невідповідність кандидата на посад</w:t>
      </w:r>
      <w:r w:rsidR="002665C5">
        <w:t>у судді Верховного Суду Конюшка </w:t>
      </w:r>
      <w:r>
        <w:t>К.В. критеріям доброчесності та професійної ети</w:t>
      </w:r>
      <w:r w:rsidR="002665C5">
        <w:t>ки, затверджений 03 травня 2017 </w:t>
      </w:r>
      <w:r>
        <w:t>року.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Комісією у складі Колегії досліджено досьє, вис</w:t>
      </w:r>
      <w:r w:rsidR="002665C5">
        <w:t>новок наданий Громадською радою </w:t>
      </w:r>
      <w:r>
        <w:t>доброчесності, пояснення кандидата і 12 травня</w:t>
      </w:r>
      <w:r w:rsidR="002665C5">
        <w:t xml:space="preserve"> 2017 року </w:t>
      </w:r>
      <w:r w:rsidR="00E53E16">
        <w:t>проведено співбесіду.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результатами співбесіди відповідно до вимог абзац</w:t>
      </w:r>
      <w:r w:rsidR="002665C5">
        <w:t xml:space="preserve">у другого частини першої </w:t>
      </w:r>
      <w:proofErr w:type="spellStart"/>
      <w:r w:rsidR="002665C5">
        <w:t>ст</w:t>
      </w:r>
      <w:proofErr w:type="spellEnd"/>
      <w:r w:rsidR="002665C5">
        <w:t>атті </w:t>
      </w:r>
      <w:r>
        <w:t>88 Закону прийнято рішення про внесення на розг</w:t>
      </w:r>
      <w:r w:rsidR="002665C5">
        <w:t>ляд Комісії у пленарному складі </w:t>
      </w:r>
      <w:r>
        <w:t xml:space="preserve">питання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>
        <w:t>Конюшк</w:t>
      </w:r>
      <w:r w:rsidR="002665C5">
        <w:t>а</w:t>
      </w:r>
      <w:proofErr w:type="spellEnd"/>
      <w:r w:rsidR="002665C5">
        <w:t xml:space="preserve"> К.В. здійснювати </w:t>
      </w:r>
      <w:proofErr w:type="spellStart"/>
      <w:r w:rsidR="002665C5">
        <w:t>правосу</w:t>
      </w:r>
      <w:proofErr w:type="spellEnd"/>
      <w:r w:rsidR="002665C5">
        <w:t>ддя у </w:t>
      </w:r>
      <w:r>
        <w:t>цьому суді.</w:t>
      </w:r>
    </w:p>
    <w:p w:rsidR="00E53E16" w:rsidRDefault="00E53E16" w:rsidP="00E53E16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br w:type="page"/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lastRenderedPageBreak/>
        <w:t>26 травня 2017 року до Комісії Громадською радою доб</w:t>
      </w:r>
      <w:r w:rsidR="002665C5">
        <w:t>рочесності надано рішення </w:t>
      </w:r>
      <w:r>
        <w:t xml:space="preserve">про скасування висновку про невідповідність кандидата на посаду судді Верховного Суду </w:t>
      </w:r>
      <w:proofErr w:type="spellStart"/>
      <w:r>
        <w:t>Конюшка</w:t>
      </w:r>
      <w:proofErr w:type="spellEnd"/>
      <w:r>
        <w:t xml:space="preserve"> К.В. критеріям професійної етики та доброчесності, яке затверджено 13 травня 2017 року.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результатами засідання у пленарному складі 09 червня 2017 рок</w:t>
      </w:r>
      <w:r w:rsidR="002665C5">
        <w:t>у Комісією прийнято рішення № 106</w:t>
      </w:r>
      <w:r>
        <w:t>/вс-17, яким розгляд питання про підтвердження здатності здійснювати правосуддя у касаційному адміністративном</w:t>
      </w:r>
      <w:r w:rsidR="002665C5">
        <w:t xml:space="preserve">у суді у складі Верховного </w:t>
      </w:r>
      <w:proofErr w:type="spellStart"/>
      <w:r w:rsidR="002665C5">
        <w:t>Суду </w:t>
      </w:r>
      <w:r>
        <w:t>Кон</w:t>
      </w:r>
      <w:proofErr w:type="spellEnd"/>
      <w:r>
        <w:t>юшком К.В. припинено. Комісії у складі колегії завершити проведення кваліфікаційного оцінювання стосовно вказаного кандидата.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</w:t>
      </w:r>
      <w:r w:rsidR="00401CD0">
        <w:t>ли другий етап кваліфікаційного </w:t>
      </w:r>
      <w:r>
        <w:t>оцінювання «Дослідження досьє та проведення співбесіди» у межах конкурсу, оголошеного 07 листопада 2016 року.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 урахуванням викладеного Комісія, заслухавши доповідача, дослідивши досьє, надані кандидатом пояснення, рішення Комісії від 09 червня 2017 року № 106/вс-17, та результати співбесіди, під час якої вивчено питання про відповідність </w:t>
      </w:r>
      <w:proofErr w:type="spellStart"/>
      <w:r>
        <w:t>Конюшка</w:t>
      </w:r>
      <w:proofErr w:type="spellEnd"/>
      <w:r>
        <w:t xml:space="preserve"> К.В. критеріям кваліфікаційного оцінювання, дійшла таких висновків.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критерієм компетентності (професійної, особистої</w:t>
      </w:r>
      <w:r w:rsidR="00401CD0">
        <w:t xml:space="preserve"> та соціальної) кандидат </w:t>
      </w:r>
      <w:proofErr w:type="spellStart"/>
      <w:r w:rsidR="00401CD0">
        <w:t>наб</w:t>
      </w:r>
      <w:proofErr w:type="spellEnd"/>
      <w:r w:rsidR="00401CD0">
        <w:t>рав </w:t>
      </w:r>
      <w:r>
        <w:t>325,5 бала.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При цьому критерій професійної компетентності </w:t>
      </w:r>
      <w:proofErr w:type="spellStart"/>
      <w:r>
        <w:t>К</w:t>
      </w:r>
      <w:r w:rsidR="00401CD0">
        <w:t>онюшка</w:t>
      </w:r>
      <w:proofErr w:type="spellEnd"/>
      <w:r w:rsidR="00401CD0">
        <w:t xml:space="preserve"> К.В. оцінено </w:t>
      </w:r>
      <w:proofErr w:type="spellStart"/>
      <w:r w:rsidR="00401CD0">
        <w:t>Комісією на</w:t>
      </w:r>
      <w:proofErr w:type="spellEnd"/>
      <w:r w:rsidR="00401CD0">
        <w:t> </w:t>
      </w:r>
      <w:r>
        <w:t xml:space="preserve">підставі результатів іспиту, дослідження інформації, яка міститься у досьє кандидата, та співбесіди за показниками, визначеними пунктами 1-5 глави 2 розділу II Положення. Критерії особистої та соціальної компетентності </w:t>
      </w:r>
      <w:proofErr w:type="spellStart"/>
      <w:r>
        <w:t>Конюшка</w:t>
      </w:r>
      <w:proofErr w:type="spellEnd"/>
      <w:r>
        <w:t xml:space="preserve"> К.В. оцінено Комісією на підставі результатів тестування особистих мо</w:t>
      </w:r>
      <w:r w:rsidR="00401CD0">
        <w:t xml:space="preserve">рально-психологічних </w:t>
      </w:r>
      <w:proofErr w:type="spellStart"/>
      <w:r w:rsidR="00401CD0">
        <w:t>якостей та </w:t>
      </w:r>
      <w:r>
        <w:t>з</w:t>
      </w:r>
      <w:proofErr w:type="spellEnd"/>
      <w:r>
        <w:t>агальних здібностей, дослідження інформації, яка містит</w:t>
      </w:r>
      <w:r w:rsidR="00401CD0">
        <w:t>ься у досьє кандидата </w:t>
      </w:r>
      <w:r>
        <w:t xml:space="preserve">на посаду судді та співбесіди з урахуванням </w:t>
      </w:r>
      <w:r w:rsidR="00401CD0">
        <w:t xml:space="preserve">показників, визначених пунктами </w:t>
      </w:r>
      <w:r>
        <w:t>6-10 глави 2 розділу II Положення.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критерієм професійної етики, оціненим за пока</w:t>
      </w:r>
      <w:r w:rsidR="00401CD0">
        <w:t xml:space="preserve">зниками, визначеними </w:t>
      </w:r>
      <w:proofErr w:type="spellStart"/>
      <w:r w:rsidR="00401CD0">
        <w:t>пунктом </w:t>
      </w:r>
      <w:proofErr w:type="spellEnd"/>
      <w:r w:rsidR="00401CD0">
        <w:t>11 </w:t>
      </w:r>
      <w:r>
        <w:t>глави 2 розділу II Положення, кандидат набрав</w:t>
      </w:r>
      <w:r w:rsidR="00401CD0">
        <w:t xml:space="preserve"> 160 балів. Критерій оцінено на </w:t>
      </w:r>
      <w:r>
        <w:t>підставі результатів тестування особистих морально-пси</w:t>
      </w:r>
      <w:r w:rsidR="00401CD0">
        <w:t>хологічних якостей та загальних </w:t>
      </w:r>
      <w:r>
        <w:t>здібностей, дослідження інформації, яка міститься у досьє та співбесіди.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доброчесності, оціненим за показниками, </w:t>
      </w:r>
      <w:r w:rsidR="00401CD0">
        <w:t>визначеними пунктом 12 глави </w:t>
      </w:r>
      <w:r>
        <w:t>2 розділу II Положення, кандидат набра</w:t>
      </w:r>
      <w:r w:rsidR="00401CD0">
        <w:t>в 144 бали. Критерій оцінено на </w:t>
      </w:r>
      <w:r>
        <w:t>підставі результатів тестування особистих морально-пси</w:t>
      </w:r>
      <w:r w:rsidR="00401CD0">
        <w:t>хологічних якостей та загальних </w:t>
      </w:r>
      <w:r>
        <w:t>здібностей, дослідження інформації, яка міститься у досьє та співбесіди.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Таким чином, за результатами кваліфікаційного оцін</w:t>
      </w:r>
      <w:r w:rsidR="00401CD0">
        <w:t>ювання кандидат на посаду судді </w:t>
      </w:r>
      <w:r>
        <w:t>Касаційного адміністративного суду у складі Верх</w:t>
      </w:r>
      <w:r w:rsidR="00401CD0">
        <w:t xml:space="preserve">овного Суду </w:t>
      </w:r>
      <w:proofErr w:type="spellStart"/>
      <w:r w:rsidR="00401CD0">
        <w:t>Конюшко</w:t>
      </w:r>
      <w:proofErr w:type="spellEnd"/>
      <w:r w:rsidR="00401CD0">
        <w:t xml:space="preserve"> К.В. </w:t>
      </w:r>
      <w:proofErr w:type="spellStart"/>
      <w:r w:rsidR="00401CD0">
        <w:t>наб</w:t>
      </w:r>
      <w:proofErr w:type="spellEnd"/>
      <w:r w:rsidR="00401CD0">
        <w:t>рав </w:t>
      </w:r>
      <w:r>
        <w:t>629,5 бала.</w:t>
      </w:r>
    </w:p>
    <w:p w:rsidR="007F3400" w:rsidRDefault="001E60A7" w:rsidP="00E53E16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Комісія вважає за доцільне зазначити, що кваліфі</w:t>
      </w:r>
      <w:r w:rsidR="00401CD0">
        <w:t>каційне оцінювання Ко</w:t>
      </w:r>
      <w:proofErr w:type="spellStart"/>
      <w:r w:rsidR="00401CD0">
        <w:t>нюшка К.В. </w:t>
      </w:r>
      <w:r>
        <w:t>здійс</w:t>
      </w:r>
      <w:proofErr w:type="spellEnd"/>
      <w:r>
        <w:t>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</w:t>
      </w:r>
      <w:r w:rsidR="00401CD0">
        <w:t>сті щонайменшого обґрунтованого </w:t>
      </w:r>
      <w:r>
        <w:t>сумніву у чеснотах майбутніх суддів Верхо</w:t>
      </w:r>
      <w:r w:rsidR="00401CD0">
        <w:t xml:space="preserve">вного Суду. Висновки </w:t>
      </w:r>
      <w:proofErr w:type="spellStart"/>
      <w:r w:rsidR="00401CD0">
        <w:t>Комісії за </w:t>
      </w:r>
      <w:r>
        <w:t>резу</w:t>
      </w:r>
      <w:proofErr w:type="spellEnd"/>
      <w:r>
        <w:t>льтатами нього кваліфікаційного оцінюван</w:t>
      </w:r>
      <w:r w:rsidR="00401CD0">
        <w:t>ня не можуть негативно впливати </w:t>
      </w:r>
      <w:r>
        <w:t>на</w:t>
      </w:r>
      <w:r w:rsidR="00401CD0">
        <w:t xml:space="preserve"> </w:t>
      </w:r>
      <w:r>
        <w:t>проходження</w:t>
      </w:r>
      <w:r w:rsidR="00401CD0">
        <w:t xml:space="preserve"> </w:t>
      </w:r>
      <w:r>
        <w:t>кандидатом інших процедур, пов’язаних</w:t>
      </w:r>
      <w:r w:rsidR="00401CD0">
        <w:t xml:space="preserve"> </w:t>
      </w:r>
      <w:r>
        <w:t>з професійною кар’єрою.</w:t>
      </w:r>
      <w:r>
        <w:br w:type="page"/>
      </w:r>
    </w:p>
    <w:p w:rsidR="002665C5" w:rsidRDefault="002665C5">
      <w:pPr>
        <w:pStyle w:val="11"/>
        <w:shd w:val="clear" w:color="auto" w:fill="auto"/>
        <w:spacing w:before="0" w:after="290" w:line="302" w:lineRule="exact"/>
        <w:ind w:left="20" w:firstLine="700"/>
      </w:pPr>
    </w:p>
    <w:p w:rsidR="007F3400" w:rsidRDefault="001E60A7">
      <w:pPr>
        <w:pStyle w:val="11"/>
        <w:shd w:val="clear" w:color="auto" w:fill="auto"/>
        <w:spacing w:before="0" w:after="290" w:line="302" w:lineRule="exact"/>
        <w:ind w:left="20" w:firstLine="700"/>
      </w:pPr>
      <w:r>
        <w:t>Ураховуючи викладене, керуючись статтями 79, 81, 83 - 86, 88, 93, 101 Закону, Положенням, Комісія</w:t>
      </w:r>
    </w:p>
    <w:p w:rsidR="007F3400" w:rsidRDefault="001E60A7">
      <w:pPr>
        <w:pStyle w:val="11"/>
        <w:shd w:val="clear" w:color="auto" w:fill="auto"/>
        <w:spacing w:before="0" w:after="266" w:line="240" w:lineRule="exact"/>
        <w:jc w:val="center"/>
      </w:pPr>
      <w:r>
        <w:t>вирішила:</w:t>
      </w:r>
    </w:p>
    <w:p w:rsidR="007F3400" w:rsidRDefault="001E60A7">
      <w:pPr>
        <w:pStyle w:val="11"/>
        <w:shd w:val="clear" w:color="auto" w:fill="auto"/>
        <w:spacing w:before="0" w:after="0" w:line="298" w:lineRule="exact"/>
        <w:ind w:left="20"/>
      </w:pPr>
      <w:r>
        <w:t xml:space="preserve">визнати </w:t>
      </w:r>
      <w:proofErr w:type="spellStart"/>
      <w:r>
        <w:t>Конюшка</w:t>
      </w:r>
      <w:proofErr w:type="spellEnd"/>
      <w:r>
        <w:t xml:space="preserve"> Костянтина Володимировича таким, що п</w:t>
      </w:r>
      <w:r w:rsidR="00B836BA">
        <w:t>ідтвердив здатність здійснювати </w:t>
      </w:r>
      <w:r>
        <w:t>правосуддя у Касаційному адміністративному суді у складі Верховного Суду.</w:t>
      </w:r>
      <w:r w:rsidR="00B836BA">
        <w:t>     </w:t>
      </w:r>
    </w:p>
    <w:p w:rsidR="007F3400" w:rsidRDefault="001E60A7" w:rsidP="00206605">
      <w:pPr>
        <w:pStyle w:val="11"/>
        <w:shd w:val="clear" w:color="auto" w:fill="auto"/>
        <w:spacing w:before="0" w:after="302" w:line="298" w:lineRule="exact"/>
        <w:ind w:left="20" w:firstLine="700"/>
      </w:pPr>
      <w:r>
        <w:t>Визначити, що за результатами кваліфікаційног</w:t>
      </w:r>
      <w:r w:rsidR="00B836BA">
        <w:t>о оцінювання кандидат на посаду </w:t>
      </w:r>
      <w:r>
        <w:t xml:space="preserve">судді Касаційного адміністративного суду у складі Верховного Суду </w:t>
      </w:r>
      <w:proofErr w:type="spellStart"/>
      <w:r>
        <w:t>Конюшко</w:t>
      </w:r>
      <w:proofErr w:type="spellEnd"/>
      <w:r>
        <w:t xml:space="preserve"> Костянтин Володимирович набрав 629,5 бала.</w:t>
      </w:r>
    </w:p>
    <w:p w:rsidR="00B836BA" w:rsidRDefault="00B836BA" w:rsidP="00206605">
      <w:pPr>
        <w:pStyle w:val="11"/>
        <w:shd w:val="clear" w:color="auto" w:fill="auto"/>
        <w:spacing w:before="0" w:after="302" w:line="298" w:lineRule="exact"/>
        <w:ind w:left="20" w:firstLine="700"/>
      </w:pPr>
    </w:p>
    <w:p w:rsidR="00B836BA" w:rsidRDefault="00B836BA" w:rsidP="00B836BA">
      <w:pPr>
        <w:pStyle w:val="11"/>
        <w:shd w:val="clear" w:color="auto" w:fill="auto"/>
        <w:spacing w:before="0" w:after="302" w:line="298" w:lineRule="exact"/>
        <w:ind w:left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</w:t>
      </w:r>
      <w:r w:rsidR="00E53E16">
        <w:t xml:space="preserve"> </w:t>
      </w:r>
      <w:proofErr w:type="spellStart"/>
      <w:r>
        <w:t>Козьяков</w:t>
      </w:r>
      <w:proofErr w:type="spellEnd"/>
    </w:p>
    <w:p w:rsidR="00B836BA" w:rsidRDefault="00B836BA" w:rsidP="00B836BA">
      <w:pPr>
        <w:pStyle w:val="11"/>
        <w:shd w:val="clear" w:color="auto" w:fill="auto"/>
        <w:spacing w:before="0" w:after="302" w:line="298" w:lineRule="exact"/>
        <w:ind w:left="23"/>
      </w:pPr>
      <w:r>
        <w:t>Члени Комісії</w:t>
      </w:r>
      <w:r w:rsidRPr="00394D98">
        <w:rPr>
          <w:lang w:val="ru-RU"/>
        </w:rPr>
        <w:t>:</w:t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 w:rsidRPr="00394D98">
        <w:rPr>
          <w:lang w:val="ru-RU"/>
        </w:rPr>
        <w:tab/>
      </w:r>
      <w:r>
        <w:t>А.Г.</w:t>
      </w:r>
      <w:r w:rsidR="00E53E16">
        <w:t xml:space="preserve"> </w:t>
      </w:r>
      <w:r>
        <w:t>Козлов</w:t>
      </w:r>
    </w:p>
    <w:p w:rsidR="00B836BA" w:rsidRDefault="00B836BA" w:rsidP="00B836BA">
      <w:pPr>
        <w:pStyle w:val="11"/>
        <w:shd w:val="clear" w:color="auto" w:fill="auto"/>
        <w:spacing w:before="0" w:after="302" w:line="298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E53E16">
        <w:t xml:space="preserve"> </w:t>
      </w:r>
      <w:proofErr w:type="spellStart"/>
      <w:r>
        <w:t>Макарчук</w:t>
      </w:r>
      <w:proofErr w:type="spellEnd"/>
    </w:p>
    <w:p w:rsidR="00B836BA" w:rsidRPr="00B836BA" w:rsidRDefault="00B836BA" w:rsidP="00B836BA">
      <w:pPr>
        <w:pStyle w:val="11"/>
        <w:shd w:val="clear" w:color="auto" w:fill="auto"/>
        <w:spacing w:before="0" w:after="302" w:line="298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</w:t>
      </w:r>
      <w:r w:rsidR="00E53E16">
        <w:t xml:space="preserve"> </w:t>
      </w:r>
      <w:bookmarkStart w:id="0" w:name="_GoBack"/>
      <w:bookmarkEnd w:id="0"/>
      <w:proofErr w:type="spellStart"/>
      <w:r>
        <w:t>Мішин</w:t>
      </w:r>
      <w:proofErr w:type="spellEnd"/>
    </w:p>
    <w:sectPr w:rsidR="00B836BA" w:rsidRPr="00B836BA" w:rsidSect="00394D98">
      <w:headerReference w:type="even" r:id="rId9"/>
      <w:headerReference w:type="default" r:id="rId10"/>
      <w:type w:val="continuous"/>
      <w:pgSz w:w="11909" w:h="16838"/>
      <w:pgMar w:top="993" w:right="427" w:bottom="1035" w:left="18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50" w:rsidRDefault="00007350">
      <w:r>
        <w:separator/>
      </w:r>
    </w:p>
  </w:endnote>
  <w:endnote w:type="continuationSeparator" w:id="0">
    <w:p w:rsidR="00007350" w:rsidRDefault="0000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50" w:rsidRDefault="00007350"/>
  </w:footnote>
  <w:footnote w:type="continuationSeparator" w:id="0">
    <w:p w:rsidR="00007350" w:rsidRDefault="000073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00" w:rsidRDefault="00E53E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53.75pt;width:4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3400" w:rsidRDefault="001E60A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53E16" w:rsidRPr="00E53E16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7521910"/>
      <w:docPartObj>
        <w:docPartGallery w:val="Page Numbers (Top of Page)"/>
        <w:docPartUnique/>
      </w:docPartObj>
    </w:sdtPr>
    <w:sdtEndPr/>
    <w:sdtContent>
      <w:p w:rsidR="00394D98" w:rsidRDefault="00394D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E16" w:rsidRPr="00E53E16">
          <w:rPr>
            <w:noProof/>
            <w:lang w:val="ru-RU"/>
          </w:rPr>
          <w:t>3</w:t>
        </w:r>
        <w:r>
          <w:fldChar w:fldCharType="end"/>
        </w:r>
      </w:p>
    </w:sdtContent>
  </w:sdt>
  <w:p w:rsidR="002665C5" w:rsidRDefault="002665C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A6FF3"/>
    <w:multiLevelType w:val="multilevel"/>
    <w:tmpl w:val="37D43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3400"/>
    <w:rsid w:val="00007350"/>
    <w:rsid w:val="001E60A7"/>
    <w:rsid w:val="00206605"/>
    <w:rsid w:val="002665C5"/>
    <w:rsid w:val="00365744"/>
    <w:rsid w:val="00394D98"/>
    <w:rsid w:val="00401CD0"/>
    <w:rsid w:val="007F3400"/>
    <w:rsid w:val="00B836BA"/>
    <w:rsid w:val="00E5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">
    <w:name w:val="Подпись к картинк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7">
    <w:name w:val="Колонтитул_"/>
    <w:basedOn w:val="a0"/>
    <w:link w:val="a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657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574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65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665C5"/>
    <w:rPr>
      <w:color w:val="000000"/>
    </w:rPr>
  </w:style>
  <w:style w:type="paragraph" w:styleId="ae">
    <w:name w:val="footer"/>
    <w:basedOn w:val="a"/>
    <w:link w:val="af"/>
    <w:uiPriority w:val="99"/>
    <w:unhideWhenUsed/>
    <w:rsid w:val="00266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665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5922</Words>
  <Characters>3376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2021-02-24T08:33:00Z</dcterms:created>
  <dcterms:modified xsi:type="dcterms:W3CDTF">2021-03-25T14:12:00Z</dcterms:modified>
</cp:coreProperties>
</file>