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BB1546" w:rsidP="0015564A">
      <w:pPr>
        <w:spacing w:after="0" w:line="240" w:lineRule="auto"/>
        <w:jc w:val="center"/>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30 червня 2017 </w:t>
      </w:r>
      <w:r w:rsidR="00E44E6F">
        <w:rPr>
          <w:rFonts w:ascii="Times New Roman" w:eastAsia="Times New Roman" w:hAnsi="Times New Roman"/>
          <w:sz w:val="25"/>
          <w:szCs w:val="25"/>
          <w:lang w:eastAsia="ru-RU"/>
        </w:rPr>
        <w:t>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BB1546" w:rsidRDefault="00BB1546" w:rsidP="006510A2">
      <w:pPr>
        <w:spacing w:after="0" w:line="240" w:lineRule="auto"/>
        <w:ind w:firstLine="709"/>
        <w:jc w:val="center"/>
        <w:rPr>
          <w:rFonts w:ascii="Times New Roman" w:eastAsia="Times New Roman" w:hAnsi="Times New Roman"/>
          <w:bCs/>
          <w:sz w:val="28"/>
          <w:szCs w:val="28"/>
          <w:lang w:eastAsia="ru-RU"/>
        </w:rPr>
      </w:pPr>
    </w:p>
    <w:p w:rsidR="00312B07" w:rsidRDefault="007B3BC8" w:rsidP="00BB1546">
      <w:pPr>
        <w:spacing w:after="0" w:line="240" w:lineRule="auto"/>
        <w:ind w:firstLine="709"/>
        <w:jc w:val="center"/>
        <w:rPr>
          <w:rFonts w:ascii="Times New Roman" w:eastAsia="Times New Roman" w:hAnsi="Times New Roman"/>
          <w:bCs/>
          <w:sz w:val="26"/>
          <w:szCs w:val="26"/>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B1546" w:rsidRPr="00A478F0">
        <w:rPr>
          <w:rFonts w:ascii="Times New Roman" w:eastAsia="Times New Roman" w:hAnsi="Times New Roman"/>
          <w:bCs/>
          <w:sz w:val="26"/>
          <w:szCs w:val="26"/>
          <w:u w:val="single"/>
          <w:lang w:eastAsia="ru-RU"/>
        </w:rPr>
        <w:t>154/вс-17</w:t>
      </w:r>
    </w:p>
    <w:p w:rsidR="00BB1546" w:rsidRPr="00BB1546" w:rsidRDefault="00BB1546" w:rsidP="00BB1546">
      <w:pPr>
        <w:spacing w:after="0" w:line="240" w:lineRule="auto"/>
        <w:ind w:firstLine="709"/>
        <w:jc w:val="center"/>
        <w:rPr>
          <w:rFonts w:ascii="Times New Roman" w:eastAsia="Times New Roman" w:hAnsi="Times New Roman"/>
          <w:bCs/>
          <w:sz w:val="26"/>
          <w:szCs w:val="26"/>
          <w:u w:val="single"/>
          <w:lang w:val="ru-RU" w:eastAsia="ru-RU"/>
        </w:rPr>
      </w:pPr>
    </w:p>
    <w:p w:rsidR="00BB1546" w:rsidRDefault="00BB1546" w:rsidP="00BB1546">
      <w:pPr>
        <w:spacing w:after="0" w:line="653" w:lineRule="exact"/>
        <w:ind w:left="20" w:right="260"/>
        <w:rPr>
          <w:rFonts w:ascii="Times New Roman" w:hAnsi="Times New Roman"/>
          <w:color w:val="000000"/>
          <w:sz w:val="28"/>
          <w:szCs w:val="28"/>
        </w:rPr>
      </w:pPr>
      <w:r w:rsidRPr="00BB1546">
        <w:rPr>
          <w:rFonts w:ascii="Times New Roman" w:hAnsi="Times New Roman"/>
          <w:color w:val="000000"/>
          <w:sz w:val="28"/>
          <w:szCs w:val="28"/>
        </w:rPr>
        <w:t xml:space="preserve">Вища кваліфікаційна комісія суддів України у пленарному складі: головуючого </w:t>
      </w:r>
      <w:r>
        <w:rPr>
          <w:rFonts w:ascii="Times New Roman" w:hAnsi="Times New Roman"/>
          <w:color w:val="000000"/>
          <w:sz w:val="28"/>
          <w:szCs w:val="28"/>
        </w:rPr>
        <w:t>–</w:t>
      </w:r>
      <w:r w:rsidRPr="00BB1546">
        <w:rPr>
          <w:rFonts w:ascii="Times New Roman" w:hAnsi="Times New Roman"/>
          <w:color w:val="000000"/>
          <w:sz w:val="28"/>
          <w:szCs w:val="28"/>
        </w:rPr>
        <w:t xml:space="preserve"> </w:t>
      </w:r>
      <w:proofErr w:type="spellStart"/>
      <w:r w:rsidRPr="00BB1546">
        <w:rPr>
          <w:rFonts w:ascii="Times New Roman" w:hAnsi="Times New Roman"/>
          <w:color w:val="000000"/>
          <w:sz w:val="28"/>
          <w:szCs w:val="28"/>
          <w:lang w:val="ru-RU"/>
        </w:rPr>
        <w:t>Козьякова</w:t>
      </w:r>
      <w:proofErr w:type="spellEnd"/>
      <w:r w:rsidRPr="00BB1546">
        <w:rPr>
          <w:rFonts w:ascii="Times New Roman" w:hAnsi="Times New Roman"/>
          <w:color w:val="000000"/>
          <w:sz w:val="28"/>
          <w:szCs w:val="28"/>
          <w:lang w:val="ru-RU"/>
        </w:rPr>
        <w:t xml:space="preserve"> </w:t>
      </w:r>
      <w:r w:rsidRPr="00BB1546">
        <w:rPr>
          <w:rFonts w:ascii="Times New Roman" w:hAnsi="Times New Roman"/>
          <w:color w:val="000000"/>
          <w:sz w:val="28"/>
          <w:szCs w:val="28"/>
        </w:rPr>
        <w:t>С.Ю.,</w:t>
      </w:r>
    </w:p>
    <w:p w:rsidR="00BB1546" w:rsidRPr="00BB1546" w:rsidRDefault="00BB1546" w:rsidP="00BB1546">
      <w:pPr>
        <w:spacing w:after="0"/>
        <w:ind w:left="20" w:right="260"/>
        <w:rPr>
          <w:rFonts w:ascii="Times New Roman" w:hAnsi="Times New Roman"/>
          <w:sz w:val="28"/>
          <w:szCs w:val="28"/>
        </w:rPr>
      </w:pPr>
    </w:p>
    <w:p w:rsidR="00BB1546" w:rsidRPr="00BB1546" w:rsidRDefault="00BB1546" w:rsidP="00BB1546">
      <w:pPr>
        <w:spacing w:line="322" w:lineRule="exact"/>
        <w:ind w:left="20" w:right="20"/>
        <w:jc w:val="both"/>
        <w:rPr>
          <w:rFonts w:ascii="Times New Roman" w:hAnsi="Times New Roman"/>
          <w:sz w:val="28"/>
          <w:szCs w:val="28"/>
        </w:rPr>
      </w:pPr>
      <w:r w:rsidRPr="00BB1546">
        <w:rPr>
          <w:rFonts w:ascii="Times New Roman" w:hAnsi="Times New Roman"/>
          <w:color w:val="000000"/>
          <w:sz w:val="28"/>
          <w:szCs w:val="28"/>
        </w:rPr>
        <w:t xml:space="preserve">членів Комісії: </w:t>
      </w:r>
      <w:proofErr w:type="spellStart"/>
      <w:r w:rsidRPr="00BB1546">
        <w:rPr>
          <w:rFonts w:ascii="Times New Roman" w:hAnsi="Times New Roman"/>
          <w:color w:val="000000"/>
          <w:sz w:val="28"/>
          <w:szCs w:val="28"/>
        </w:rPr>
        <w:t>Бутенка</w:t>
      </w:r>
      <w:proofErr w:type="spellEnd"/>
      <w:r w:rsidRPr="00BB1546">
        <w:rPr>
          <w:rFonts w:ascii="Times New Roman" w:hAnsi="Times New Roman"/>
          <w:color w:val="000000"/>
          <w:sz w:val="28"/>
          <w:szCs w:val="28"/>
        </w:rPr>
        <w:t xml:space="preserve"> В.І., Василенка А.В., </w:t>
      </w:r>
      <w:proofErr w:type="spellStart"/>
      <w:r w:rsidRPr="00BB1546">
        <w:rPr>
          <w:rFonts w:ascii="Times New Roman" w:hAnsi="Times New Roman"/>
          <w:color w:val="000000"/>
          <w:sz w:val="28"/>
          <w:szCs w:val="28"/>
        </w:rPr>
        <w:t>Весельської</w:t>
      </w:r>
      <w:proofErr w:type="spellEnd"/>
      <w:r w:rsidRPr="00BB1546">
        <w:rPr>
          <w:rFonts w:ascii="Times New Roman" w:hAnsi="Times New Roman"/>
          <w:color w:val="000000"/>
          <w:sz w:val="28"/>
          <w:szCs w:val="28"/>
        </w:rPr>
        <w:t xml:space="preserve"> Т.Ф., </w:t>
      </w:r>
      <w:proofErr w:type="spellStart"/>
      <w:r w:rsidRPr="00BB1546">
        <w:rPr>
          <w:rFonts w:ascii="Times New Roman" w:hAnsi="Times New Roman"/>
          <w:color w:val="000000"/>
          <w:sz w:val="28"/>
          <w:szCs w:val="28"/>
        </w:rPr>
        <w:t>Заріцької</w:t>
      </w:r>
      <w:proofErr w:type="spellEnd"/>
      <w:r w:rsidRPr="00BB1546">
        <w:rPr>
          <w:rFonts w:ascii="Times New Roman" w:hAnsi="Times New Roman"/>
          <w:color w:val="000000"/>
          <w:sz w:val="28"/>
          <w:szCs w:val="28"/>
        </w:rPr>
        <w:t xml:space="preserve"> А.О., Козлова А.Г., </w:t>
      </w:r>
      <w:r w:rsidRPr="00A478F0">
        <w:rPr>
          <w:rFonts w:ascii="Times New Roman" w:hAnsi="Times New Roman"/>
          <w:color w:val="000000"/>
          <w:sz w:val="28"/>
          <w:szCs w:val="28"/>
        </w:rPr>
        <w:t xml:space="preserve">Лукаша </w:t>
      </w:r>
      <w:r w:rsidRPr="00BB1546">
        <w:rPr>
          <w:rFonts w:ascii="Times New Roman" w:hAnsi="Times New Roman"/>
          <w:color w:val="000000"/>
          <w:sz w:val="28"/>
          <w:szCs w:val="28"/>
        </w:rPr>
        <w:t xml:space="preserve">Т.В., </w:t>
      </w:r>
      <w:proofErr w:type="spellStart"/>
      <w:r w:rsidRPr="00BB1546">
        <w:rPr>
          <w:rFonts w:ascii="Times New Roman" w:hAnsi="Times New Roman"/>
          <w:color w:val="000000"/>
          <w:sz w:val="28"/>
          <w:szCs w:val="28"/>
        </w:rPr>
        <w:t>Луцюка</w:t>
      </w:r>
      <w:proofErr w:type="spellEnd"/>
      <w:r w:rsidRPr="00BB1546">
        <w:rPr>
          <w:rFonts w:ascii="Times New Roman" w:hAnsi="Times New Roman"/>
          <w:color w:val="000000"/>
          <w:sz w:val="28"/>
          <w:szCs w:val="28"/>
        </w:rPr>
        <w:t xml:space="preserve"> П.С., </w:t>
      </w:r>
      <w:proofErr w:type="spellStart"/>
      <w:r w:rsidRPr="00BB1546">
        <w:rPr>
          <w:rFonts w:ascii="Times New Roman" w:hAnsi="Times New Roman"/>
          <w:color w:val="000000"/>
          <w:sz w:val="28"/>
          <w:szCs w:val="28"/>
        </w:rPr>
        <w:t>Макарчука</w:t>
      </w:r>
      <w:proofErr w:type="spellEnd"/>
      <w:r w:rsidRPr="00BB1546">
        <w:rPr>
          <w:rFonts w:ascii="Times New Roman" w:hAnsi="Times New Roman"/>
          <w:color w:val="000000"/>
          <w:sz w:val="28"/>
          <w:szCs w:val="28"/>
        </w:rPr>
        <w:t xml:space="preserve"> М.А., </w:t>
      </w:r>
      <w:proofErr w:type="spellStart"/>
      <w:r w:rsidRPr="00BB1546">
        <w:rPr>
          <w:rFonts w:ascii="Times New Roman" w:hAnsi="Times New Roman"/>
          <w:color w:val="000000"/>
          <w:sz w:val="28"/>
          <w:szCs w:val="28"/>
        </w:rPr>
        <w:t>Мішина</w:t>
      </w:r>
      <w:proofErr w:type="spellEnd"/>
      <w:r w:rsidRPr="00BB1546">
        <w:rPr>
          <w:rFonts w:ascii="Times New Roman" w:hAnsi="Times New Roman"/>
          <w:color w:val="000000"/>
          <w:sz w:val="28"/>
          <w:szCs w:val="28"/>
        </w:rPr>
        <w:t xml:space="preserve"> М.І., </w:t>
      </w:r>
      <w:proofErr w:type="spellStart"/>
      <w:r w:rsidRPr="00BB1546">
        <w:rPr>
          <w:rFonts w:ascii="Times New Roman" w:hAnsi="Times New Roman"/>
          <w:color w:val="000000"/>
          <w:sz w:val="28"/>
          <w:szCs w:val="28"/>
        </w:rPr>
        <w:t>Прилипка</w:t>
      </w:r>
      <w:proofErr w:type="spellEnd"/>
      <w:r w:rsidRPr="00BB1546">
        <w:rPr>
          <w:rFonts w:ascii="Times New Roman" w:hAnsi="Times New Roman"/>
          <w:color w:val="000000"/>
          <w:sz w:val="28"/>
          <w:szCs w:val="28"/>
        </w:rPr>
        <w:t xml:space="preserve"> С.М., </w:t>
      </w:r>
      <w:proofErr w:type="spellStart"/>
      <w:r w:rsidRPr="00BB1546">
        <w:rPr>
          <w:rFonts w:ascii="Times New Roman" w:hAnsi="Times New Roman"/>
          <w:color w:val="000000"/>
          <w:sz w:val="28"/>
          <w:szCs w:val="28"/>
        </w:rPr>
        <w:t>Тітова</w:t>
      </w:r>
      <w:proofErr w:type="spellEnd"/>
      <w:r w:rsidRPr="00BB1546">
        <w:rPr>
          <w:rFonts w:ascii="Times New Roman" w:hAnsi="Times New Roman"/>
          <w:color w:val="000000"/>
          <w:sz w:val="28"/>
          <w:szCs w:val="28"/>
        </w:rPr>
        <w:t xml:space="preserve"> Ю.Г., Устименко В.Є., Шилової Т.С., </w:t>
      </w:r>
      <w:proofErr w:type="spellStart"/>
      <w:r w:rsidRPr="00BB1546">
        <w:rPr>
          <w:rFonts w:ascii="Times New Roman" w:hAnsi="Times New Roman"/>
          <w:color w:val="000000"/>
          <w:sz w:val="28"/>
          <w:szCs w:val="28"/>
        </w:rPr>
        <w:t>Щотки</w:t>
      </w:r>
      <w:proofErr w:type="spellEnd"/>
      <w:r w:rsidRPr="00BB1546">
        <w:rPr>
          <w:rFonts w:ascii="Times New Roman" w:hAnsi="Times New Roman"/>
          <w:color w:val="000000"/>
          <w:sz w:val="28"/>
          <w:szCs w:val="28"/>
        </w:rPr>
        <w:t xml:space="preserve"> С.О.,</w:t>
      </w:r>
    </w:p>
    <w:p w:rsidR="00BB1546" w:rsidRPr="00BB1546" w:rsidRDefault="00BB1546" w:rsidP="00BB1546">
      <w:pPr>
        <w:spacing w:after="281" w:line="322" w:lineRule="exact"/>
        <w:ind w:left="20" w:right="20"/>
        <w:jc w:val="both"/>
        <w:rPr>
          <w:rFonts w:ascii="Times New Roman" w:hAnsi="Times New Roman"/>
          <w:sz w:val="28"/>
          <w:szCs w:val="28"/>
        </w:rPr>
      </w:pPr>
      <w:r w:rsidRPr="00BB1546">
        <w:rPr>
          <w:rFonts w:ascii="Times New Roman" w:hAnsi="Times New Roman"/>
          <w:color w:val="000000"/>
          <w:sz w:val="28"/>
          <w:szCs w:val="28"/>
        </w:rPr>
        <w:t>розглянувши питання про підтвердження здатності кандидата на посаду судді Касаційного цивільного суду у складі Верховного Суду Рибакової Валерії Віталіївни здійснювати правосуддя у відповідному суді, стосовно якої оголошено перерву відповідно до абзацу другого частини першої статті 88 Закону України «Про судоустрій і статус суддів»,</w:t>
      </w:r>
    </w:p>
    <w:p w:rsidR="00BB1546" w:rsidRPr="00BB1546" w:rsidRDefault="00BB1546" w:rsidP="00BB1546">
      <w:pPr>
        <w:spacing w:after="311" w:line="270" w:lineRule="exact"/>
        <w:jc w:val="center"/>
        <w:rPr>
          <w:rFonts w:ascii="Times New Roman" w:hAnsi="Times New Roman"/>
          <w:sz w:val="28"/>
          <w:szCs w:val="28"/>
        </w:rPr>
      </w:pPr>
      <w:r w:rsidRPr="00BB1546">
        <w:rPr>
          <w:rFonts w:ascii="Times New Roman" w:hAnsi="Times New Roman"/>
          <w:color w:val="000000"/>
          <w:sz w:val="28"/>
          <w:szCs w:val="28"/>
        </w:rPr>
        <w:t>встановила:</w:t>
      </w:r>
    </w:p>
    <w:p w:rsidR="00BB1546" w:rsidRPr="00BB1546"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8"/>
          <w:szCs w:val="28"/>
        </w:rPr>
        <w:t xml:space="preserve">Рішенням Комісії від 07 листопада 2016 року № 145/зп-16 оголошено конкурс на зайняття 120 вакантних посад суддів касаційних судів у складі Верховного Суду та затверджено Умови проведення конкурсу на зайняття вакантних посад суддів касаційних судів у складі Верховного Суду (далі </w:t>
      </w:r>
      <w:r>
        <w:rPr>
          <w:rFonts w:ascii="Times New Roman" w:hAnsi="Times New Roman"/>
          <w:color w:val="000000"/>
          <w:sz w:val="28"/>
          <w:szCs w:val="28"/>
        </w:rPr>
        <w:t>–</w:t>
      </w:r>
      <w:r w:rsidRPr="00BB1546">
        <w:rPr>
          <w:rFonts w:ascii="Times New Roman" w:hAnsi="Times New Roman"/>
          <w:color w:val="000000"/>
          <w:sz w:val="28"/>
          <w:szCs w:val="28"/>
        </w:rPr>
        <w:t xml:space="preserve"> Умови).</w:t>
      </w:r>
    </w:p>
    <w:p w:rsidR="00BB1546" w:rsidRPr="00BB1546"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8"/>
          <w:szCs w:val="28"/>
        </w:rPr>
        <w:t>Рибакова Валерія Віталіївна 05 грудня 2016 року звернулася до Комісії із заявою про проведення стосовно неї кваліфікаційного оцінювання для участі у конкурсі на зайняття вакантної посади судді Касаційного цивільного суду у складі Верховного Суду за спеціальною процедурою призначення.</w:t>
      </w:r>
    </w:p>
    <w:p w:rsidR="00BB1546" w:rsidRPr="00BB1546"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8"/>
          <w:szCs w:val="28"/>
        </w:rPr>
        <w:t>Відповідно до Умов Рибакова В.В. проходила кваліфікаційне оцінювання як суддя.</w:t>
      </w:r>
    </w:p>
    <w:p w:rsidR="00BB1546" w:rsidRPr="00BB1546"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8"/>
          <w:szCs w:val="28"/>
        </w:rPr>
        <w:t xml:space="preserve">Комісією 13 грудня 2016 року прийнято рішення № </w:t>
      </w:r>
      <w:r>
        <w:rPr>
          <w:rFonts w:ascii="Times New Roman" w:hAnsi="Times New Roman"/>
          <w:color w:val="000000"/>
          <w:sz w:val="28"/>
          <w:szCs w:val="28"/>
        </w:rPr>
        <w:t>106</w:t>
      </w:r>
      <w:r w:rsidRPr="00BB1546">
        <w:rPr>
          <w:rFonts w:ascii="Times New Roman" w:hAnsi="Times New Roman"/>
          <w:color w:val="000000"/>
          <w:sz w:val="28"/>
          <w:szCs w:val="28"/>
        </w:rPr>
        <w:t>/вс-</w:t>
      </w:r>
      <w:r>
        <w:rPr>
          <w:rFonts w:ascii="Times New Roman" w:hAnsi="Times New Roman"/>
          <w:color w:val="000000"/>
          <w:sz w:val="28"/>
          <w:szCs w:val="28"/>
        </w:rPr>
        <w:t>16</w:t>
      </w:r>
      <w:r w:rsidRPr="00BB1546">
        <w:rPr>
          <w:rFonts w:ascii="Times New Roman" w:hAnsi="Times New Roman"/>
          <w:color w:val="000000"/>
          <w:sz w:val="28"/>
          <w:szCs w:val="28"/>
        </w:rPr>
        <w:t>, зокрема, про допуск Рибакової В.В. до участі у конкурсі на посаду судді Касаційного цивільного суду у складі Верховного Суду.</w:t>
      </w:r>
    </w:p>
    <w:p w:rsidR="00BB1546" w:rsidRPr="00BB1546"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8"/>
          <w:szCs w:val="28"/>
        </w:rPr>
        <w:t>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Рибакової В.В.</w:t>
      </w:r>
    </w:p>
    <w:p w:rsidR="00BB1546" w:rsidRPr="00BB1546"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8"/>
          <w:szCs w:val="28"/>
        </w:rPr>
        <w:lastRenderedPageBreak/>
        <w:t>Комісією 09 лютого 2017 року прийнято рішення № 27/вс-17 про допуск Рибакової В.В. до проходження кваліфікаційного оцінювання для участі у конкурсі на посаду судді Касаційного цивільного суду у складі Верховного</w:t>
      </w:r>
      <w:bookmarkStart w:id="0" w:name="bookmark1"/>
      <w:r>
        <w:rPr>
          <w:rFonts w:ascii="Times New Roman" w:hAnsi="Times New Roman"/>
          <w:color w:val="000000"/>
          <w:sz w:val="28"/>
          <w:szCs w:val="28"/>
        </w:rPr>
        <w:t xml:space="preserve"> </w:t>
      </w:r>
      <w:r w:rsidRPr="00BB1546">
        <w:rPr>
          <w:rFonts w:ascii="Times New Roman" w:hAnsi="Times New Roman"/>
          <w:color w:val="000000"/>
          <w:sz w:val="28"/>
          <w:szCs w:val="28"/>
        </w:rPr>
        <w:t>Суду.</w:t>
      </w:r>
      <w:bookmarkEnd w:id="0"/>
    </w:p>
    <w:p w:rsidR="00BB1546" w:rsidRPr="00BB1546"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8"/>
          <w:szCs w:val="28"/>
        </w:rPr>
        <w:t xml:space="preserve">Положеннями статті 83 Закону України «Про судоустрій і статус суддів» (далі </w:t>
      </w:r>
      <w:r>
        <w:rPr>
          <w:rFonts w:ascii="Times New Roman" w:hAnsi="Times New Roman"/>
          <w:color w:val="000000"/>
          <w:sz w:val="28"/>
          <w:szCs w:val="28"/>
        </w:rPr>
        <w:t>–</w:t>
      </w:r>
      <w:r w:rsidRPr="00BB1546">
        <w:rPr>
          <w:rFonts w:ascii="Times New Roman" w:hAnsi="Times New Roman"/>
          <w:color w:val="000000"/>
          <w:sz w:val="28"/>
          <w:szCs w:val="28"/>
        </w:rPr>
        <w:t xml:space="preserve">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BB1546" w:rsidRPr="00BB1546"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7"/>
          <w:szCs w:val="27"/>
        </w:rPr>
        <w:t>Рибакова В.В. 16 лютого 2017 року склала анонімне письмове</w:t>
      </w:r>
      <w:r w:rsidRPr="00BB1546">
        <w:rPr>
          <w:rFonts w:ascii="Times New Roman" w:hAnsi="Times New Roman"/>
          <w:color w:val="000000"/>
          <w:sz w:val="28"/>
          <w:szCs w:val="28"/>
        </w:rPr>
        <w:t xml:space="preserve"> тестування, за результатами якого набрала 71,25 бала, і згідно з рішенням Комісії від</w:t>
      </w:r>
      <w:r>
        <w:rPr>
          <w:rFonts w:ascii="Times New Roman" w:hAnsi="Times New Roman"/>
          <w:color w:val="000000"/>
          <w:sz w:val="28"/>
          <w:szCs w:val="28"/>
        </w:rPr>
        <w:br/>
      </w:r>
      <w:r w:rsidRPr="00BB1546">
        <w:rPr>
          <w:rFonts w:ascii="Times New Roman" w:hAnsi="Times New Roman"/>
          <w:color w:val="000000"/>
          <w:sz w:val="28"/>
          <w:szCs w:val="28"/>
        </w:rPr>
        <w:t>17 лютого 2017 року № 12/зп-17 її допущено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w:t>
      </w:r>
      <w:bookmarkStart w:id="1" w:name="bookmark2"/>
      <w:r>
        <w:rPr>
          <w:rFonts w:ascii="Times New Roman" w:hAnsi="Times New Roman"/>
          <w:color w:val="000000"/>
          <w:sz w:val="28"/>
          <w:szCs w:val="28"/>
        </w:rPr>
        <w:t xml:space="preserve"> </w:t>
      </w:r>
      <w:r w:rsidRPr="00BB1546">
        <w:rPr>
          <w:rFonts w:ascii="Times New Roman" w:hAnsi="Times New Roman"/>
          <w:color w:val="000000"/>
          <w:sz w:val="28"/>
          <w:szCs w:val="28"/>
        </w:rPr>
        <w:t>Суду.</w:t>
      </w:r>
      <w:bookmarkEnd w:id="1"/>
    </w:p>
    <w:p w:rsidR="00BB1546" w:rsidRPr="00BB1546"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8"/>
          <w:szCs w:val="28"/>
        </w:rPr>
        <w:t xml:space="preserve">За результатами виконаного 21 лютого 2017 року практичного завдання кандидат набрала 66 балів та згідно з рішенням Комісії від </w:t>
      </w:r>
      <w:r w:rsidR="00CA7F57">
        <w:rPr>
          <w:rFonts w:ascii="Times New Roman" w:hAnsi="Times New Roman"/>
          <w:color w:val="000000"/>
          <w:sz w:val="28"/>
          <w:szCs w:val="28"/>
        </w:rPr>
        <w:br/>
      </w:r>
      <w:r w:rsidRPr="00BB1546">
        <w:rPr>
          <w:rFonts w:ascii="Times New Roman" w:hAnsi="Times New Roman"/>
          <w:color w:val="000000"/>
          <w:sz w:val="28"/>
          <w:szCs w:val="28"/>
        </w:rPr>
        <w:t xml:space="preserve">29 березня 2017 року № 23/зп-17 визнана такою, що допущена до другого етапу </w:t>
      </w:r>
      <w:r w:rsidRPr="00BB1546">
        <w:rPr>
          <w:rFonts w:ascii="Times New Roman" w:hAnsi="Times New Roman"/>
          <w:color w:val="000000"/>
          <w:sz w:val="26"/>
          <w:szCs w:val="26"/>
        </w:rPr>
        <w:t>кваліфікаційного оцінювання «Дослідження досьє та проведення співбесіди» у</w:t>
      </w:r>
      <w:r w:rsidRPr="00BB1546">
        <w:rPr>
          <w:rFonts w:ascii="Times New Roman" w:hAnsi="Times New Roman"/>
          <w:color w:val="000000"/>
          <w:sz w:val="28"/>
          <w:szCs w:val="28"/>
        </w:rPr>
        <w:t xml:space="preserve"> межах процедури конкурсу до Касаційного цивільного суду у складі Верховного Суду.</w:t>
      </w:r>
    </w:p>
    <w:p w:rsidR="00BB1546" w:rsidRPr="00BB1546"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8"/>
          <w:szCs w:val="28"/>
        </w:rP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w:t>
      </w:r>
      <w:r>
        <w:rPr>
          <w:rFonts w:ascii="Times New Roman" w:hAnsi="Times New Roman"/>
          <w:color w:val="000000"/>
          <w:sz w:val="28"/>
          <w:szCs w:val="28"/>
        </w:rPr>
        <w:t>–</w:t>
      </w:r>
      <w:r w:rsidRPr="00BB1546">
        <w:rPr>
          <w:rFonts w:ascii="Times New Roman" w:hAnsi="Times New Roman"/>
          <w:color w:val="000000"/>
          <w:sz w:val="28"/>
          <w:szCs w:val="28"/>
        </w:rPr>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BB1546" w:rsidRPr="00BB1546"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8"/>
          <w:szCs w:val="28"/>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BB1546" w:rsidRPr="00BB1546"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8"/>
          <w:szCs w:val="28"/>
        </w:rPr>
        <w:t>Громадською радою доброчесності надано Комісії висновок про невідповідність кандидата на посаду судді Верховного Суду Рибакової В.В. критеріям професійної етики та доброчесності, затверджений 01 травня</w:t>
      </w:r>
      <w:r>
        <w:rPr>
          <w:rFonts w:ascii="Times New Roman" w:hAnsi="Times New Roman"/>
          <w:color w:val="000000"/>
          <w:sz w:val="28"/>
          <w:szCs w:val="28"/>
        </w:rPr>
        <w:br/>
      </w:r>
      <w:r w:rsidRPr="00BB1546">
        <w:rPr>
          <w:rFonts w:ascii="Times New Roman" w:hAnsi="Times New Roman"/>
          <w:color w:val="000000"/>
          <w:sz w:val="28"/>
          <w:szCs w:val="28"/>
        </w:rPr>
        <w:t>2017 року.</w:t>
      </w:r>
    </w:p>
    <w:p w:rsidR="00BB1546" w:rsidRPr="00BB1546"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8"/>
          <w:szCs w:val="28"/>
        </w:rPr>
        <w:t xml:space="preserve">Підставою для цього висновку стало твердження щодо </w:t>
      </w:r>
      <w:proofErr w:type="spellStart"/>
      <w:r w:rsidRPr="00BB1546">
        <w:rPr>
          <w:rFonts w:ascii="Times New Roman" w:hAnsi="Times New Roman"/>
          <w:color w:val="000000"/>
          <w:sz w:val="28"/>
          <w:szCs w:val="28"/>
        </w:rPr>
        <w:t>незазначення</w:t>
      </w:r>
      <w:proofErr w:type="spellEnd"/>
      <w:r w:rsidRPr="00BB1546">
        <w:rPr>
          <w:rFonts w:ascii="Times New Roman" w:hAnsi="Times New Roman"/>
          <w:color w:val="000000"/>
          <w:sz w:val="28"/>
          <w:szCs w:val="28"/>
        </w:rPr>
        <w:t xml:space="preserve"> кандидатом у деклараціях про майно, доходи, витрати і зобов’язання фінансового характеру за 2011-2014 роки та деклараціях особи, уповноваженої на виконання функцій держави або місцевого самоврядування, за 2015-2016 роки нерухомого майна </w:t>
      </w:r>
      <w:r>
        <w:rPr>
          <w:rFonts w:ascii="Times New Roman" w:hAnsi="Times New Roman"/>
          <w:color w:val="000000"/>
          <w:sz w:val="28"/>
          <w:szCs w:val="28"/>
        </w:rPr>
        <w:t>–</w:t>
      </w:r>
      <w:r w:rsidRPr="00BB1546">
        <w:rPr>
          <w:rFonts w:ascii="Times New Roman" w:hAnsi="Times New Roman"/>
          <w:color w:val="000000"/>
          <w:sz w:val="28"/>
          <w:szCs w:val="28"/>
        </w:rPr>
        <w:t xml:space="preserve"> частки у господарчому блоці в місті Нікополі Дніпропетровської області.</w:t>
      </w:r>
      <w:r w:rsidRPr="00BB1546">
        <w:rPr>
          <w:rFonts w:ascii="Times New Roman" w:hAnsi="Times New Roman"/>
          <w:sz w:val="28"/>
          <w:szCs w:val="28"/>
        </w:rPr>
        <w:t xml:space="preserve"> </w:t>
      </w:r>
    </w:p>
    <w:p w:rsidR="00BB1546" w:rsidRPr="00BB1546"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8"/>
          <w:szCs w:val="28"/>
        </w:rPr>
        <w:lastRenderedPageBreak/>
        <w:t xml:space="preserve">У своїх поясненнях кандидат зазначила, що вона у деклараціях про майно, доходи, витрати і зобов’язання фінансового характеру за 2011-2014 роки та деклараціях особи, уповноваженої на виконання функцій держави або місцевого самоврядування, за 2015-2016 роки декларувала нерухоме майно </w:t>
      </w:r>
      <w:r>
        <w:rPr>
          <w:rFonts w:ascii="Times New Roman" w:hAnsi="Times New Roman"/>
          <w:color w:val="000000"/>
          <w:sz w:val="28"/>
          <w:szCs w:val="28"/>
        </w:rPr>
        <w:t>–</w:t>
      </w:r>
      <w:r w:rsidRPr="00BB1546">
        <w:rPr>
          <w:rFonts w:ascii="Times New Roman" w:hAnsi="Times New Roman"/>
          <w:color w:val="000000"/>
          <w:sz w:val="28"/>
          <w:szCs w:val="28"/>
        </w:rPr>
        <w:t xml:space="preserve"> гараж загальною площею 18 м</w:t>
      </w:r>
      <w:r w:rsidR="00CA7F57">
        <w:rPr>
          <w:rFonts w:ascii="Times New Roman" w:hAnsi="Times New Roman"/>
          <w:color w:val="000000"/>
          <w:sz w:val="28"/>
          <w:szCs w:val="28"/>
          <w:vertAlign w:val="superscript"/>
        </w:rPr>
        <w:t>2</w:t>
      </w:r>
      <w:r w:rsidRPr="00BB1546">
        <w:rPr>
          <w:rFonts w:ascii="Times New Roman" w:hAnsi="Times New Roman"/>
          <w:color w:val="000000"/>
          <w:sz w:val="28"/>
          <w:szCs w:val="28"/>
        </w:rPr>
        <w:t>, що є часткою у господарчому блоці в місті Нікополі Дніпропетровської області. Отже, частка у господарчому блоці та гараж у місті Нікополі Дніпропетровської області є одним і тим же нерухомим майном, яке задекларовано.</w:t>
      </w:r>
    </w:p>
    <w:p w:rsidR="00BB1546" w:rsidRPr="00BB1546"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8"/>
          <w:szCs w:val="28"/>
        </w:rPr>
        <w:t xml:space="preserve">З урахуванням наданих кандидатом пояснень та доданих до них </w:t>
      </w:r>
      <w:r w:rsidRPr="00BB1546">
        <w:rPr>
          <w:rFonts w:ascii="Times New Roman" w:hAnsi="Times New Roman"/>
          <w:color w:val="000000"/>
          <w:sz w:val="27"/>
          <w:szCs w:val="27"/>
        </w:rPr>
        <w:t>документів, а також матеріалів, які містяться в досьє кандидата на посаду</w:t>
      </w:r>
      <w:r w:rsidRPr="00BB1546">
        <w:rPr>
          <w:rFonts w:ascii="Times New Roman" w:hAnsi="Times New Roman"/>
          <w:color w:val="000000"/>
          <w:sz w:val="28"/>
          <w:szCs w:val="28"/>
        </w:rPr>
        <w:t xml:space="preserve"> судді, Комісія у складі колегії прийняла рішення щодо винесення питання про підтвердження здатності кандидата на посаду судді Касаційного цивільного суду у складі Верховного Суду Рибакової Валерії Віталіївни здійснювати правосуддя у відповідному суді на розгляд Комісії у пленарному складі.</w:t>
      </w:r>
    </w:p>
    <w:p w:rsidR="00B521B1" w:rsidRDefault="00BB1546" w:rsidP="00B521B1">
      <w:pPr>
        <w:spacing w:after="0" w:line="322" w:lineRule="exact"/>
        <w:ind w:left="20" w:right="20" w:firstLine="700"/>
        <w:jc w:val="both"/>
        <w:rPr>
          <w:rFonts w:ascii="Times New Roman" w:hAnsi="Times New Roman"/>
          <w:color w:val="000000"/>
          <w:sz w:val="28"/>
          <w:szCs w:val="28"/>
        </w:rPr>
      </w:pPr>
      <w:r w:rsidRPr="00BB1546">
        <w:rPr>
          <w:rFonts w:ascii="Times New Roman" w:hAnsi="Times New Roman"/>
          <w:color w:val="000000"/>
          <w:sz w:val="28"/>
          <w:szCs w:val="28"/>
        </w:rPr>
        <w:t xml:space="preserve">Комісія у пленарному складі встановила, що згідно з договором дарування гаражу від 18 квітня 2008 року Рибаковій В.В. подаровано 43/369 частини господарчого блоку в місті Нікополі Дніпропетровської області </w:t>
      </w:r>
      <w:r>
        <w:rPr>
          <w:rFonts w:ascii="Times New Roman" w:hAnsi="Times New Roman"/>
          <w:color w:val="000000"/>
          <w:sz w:val="28"/>
          <w:szCs w:val="28"/>
        </w:rPr>
        <w:t>–</w:t>
      </w:r>
      <w:r w:rsidRPr="00BB1546">
        <w:rPr>
          <w:rFonts w:ascii="Times New Roman" w:hAnsi="Times New Roman"/>
          <w:color w:val="000000"/>
          <w:sz w:val="28"/>
          <w:szCs w:val="28"/>
        </w:rPr>
        <w:t xml:space="preserve"> гараж корисною площею </w:t>
      </w:r>
      <w:r>
        <w:rPr>
          <w:rStyle w:val="2pt"/>
          <w:rFonts w:eastAsia="Calibri"/>
          <w:sz w:val="28"/>
          <w:szCs w:val="28"/>
        </w:rPr>
        <w:t>1</w:t>
      </w:r>
      <w:r w:rsidRPr="00BB1546">
        <w:rPr>
          <w:rStyle w:val="2pt"/>
          <w:rFonts w:eastAsia="Calibri"/>
          <w:sz w:val="28"/>
          <w:szCs w:val="28"/>
        </w:rPr>
        <w:t>8м</w:t>
      </w:r>
      <w:r>
        <w:rPr>
          <w:rStyle w:val="2pt"/>
          <w:rFonts w:eastAsia="Calibri"/>
          <w:sz w:val="28"/>
          <w:szCs w:val="28"/>
          <w:vertAlign w:val="superscript"/>
        </w:rPr>
        <w:t>2</w:t>
      </w:r>
      <w:r w:rsidRPr="00BB1546">
        <w:rPr>
          <w:rStyle w:val="2pt"/>
          <w:rFonts w:eastAsia="Calibri"/>
          <w:sz w:val="28"/>
          <w:szCs w:val="28"/>
        </w:rPr>
        <w:t>.</w:t>
      </w:r>
    </w:p>
    <w:p w:rsidR="00B521B1" w:rsidRPr="00B521B1" w:rsidRDefault="00B521B1" w:rsidP="00B521B1">
      <w:pPr>
        <w:spacing w:after="0" w:line="322" w:lineRule="exact"/>
        <w:ind w:left="20" w:right="20" w:firstLine="700"/>
        <w:jc w:val="both"/>
        <w:rPr>
          <w:rStyle w:val="2pt"/>
          <w:rFonts w:eastAsia="Calibri"/>
          <w:color w:val="auto"/>
          <w:spacing w:val="0"/>
          <w:sz w:val="28"/>
          <w:szCs w:val="28"/>
          <w:shd w:val="clear" w:color="auto" w:fill="auto"/>
        </w:rPr>
      </w:pPr>
      <w:r>
        <w:rPr>
          <w:rFonts w:ascii="Times New Roman" w:hAnsi="Times New Roman"/>
          <w:color w:val="000000"/>
          <w:sz w:val="28"/>
          <w:szCs w:val="28"/>
        </w:rPr>
        <w:t>У поданих Рибаковою В.В. деклараціях про майно, доходи, витрати і зобов’язання фінансового характеру за 2011 – 2014 року зазначено гараж загальною площею 18 м</w:t>
      </w:r>
      <w:r>
        <w:rPr>
          <w:rFonts w:ascii="Times New Roman" w:hAnsi="Times New Roman"/>
          <w:color w:val="000000"/>
          <w:sz w:val="28"/>
          <w:szCs w:val="28"/>
          <w:vertAlign w:val="superscript"/>
        </w:rPr>
        <w:t xml:space="preserve">2 </w:t>
      </w:r>
      <w:r>
        <w:rPr>
          <w:rFonts w:ascii="Times New Roman" w:hAnsi="Times New Roman"/>
          <w:color w:val="000000"/>
          <w:sz w:val="28"/>
          <w:szCs w:val="28"/>
        </w:rPr>
        <w:t>в місті Нікополі Дніпропетровської області.</w:t>
      </w:r>
    </w:p>
    <w:p w:rsidR="00BB1546" w:rsidRDefault="00BB1546" w:rsidP="00BB1546">
      <w:pPr>
        <w:spacing w:after="0" w:line="322" w:lineRule="exact"/>
        <w:ind w:left="20" w:right="20" w:firstLine="700"/>
        <w:jc w:val="both"/>
        <w:rPr>
          <w:rFonts w:ascii="Times New Roman" w:hAnsi="Times New Roman"/>
          <w:color w:val="000000"/>
          <w:sz w:val="28"/>
          <w:szCs w:val="28"/>
        </w:rPr>
      </w:pPr>
      <w:r w:rsidRPr="00BB1546">
        <w:rPr>
          <w:rFonts w:ascii="Times New Roman" w:hAnsi="Times New Roman"/>
          <w:color w:val="000000"/>
          <w:sz w:val="28"/>
          <w:szCs w:val="28"/>
        </w:rPr>
        <w:t>Також у поданих Рибаковою В.В. деклараціях особи, уповноваженої на виконання функцій держави або місцевого самоврядування, за 2015</w:t>
      </w:r>
      <w:r w:rsidR="00B521B1">
        <w:rPr>
          <w:rFonts w:ascii="Times New Roman" w:hAnsi="Times New Roman"/>
          <w:color w:val="000000"/>
          <w:sz w:val="28"/>
          <w:szCs w:val="28"/>
        </w:rPr>
        <w:t>–</w:t>
      </w:r>
      <w:r w:rsidRPr="00BB1546">
        <w:rPr>
          <w:rFonts w:ascii="Times New Roman" w:hAnsi="Times New Roman"/>
          <w:color w:val="000000"/>
          <w:sz w:val="28"/>
          <w:szCs w:val="28"/>
        </w:rPr>
        <w:t>2016 роки, вказано гараж загальною площею 18 м</w:t>
      </w:r>
      <w:r w:rsidRPr="00BB1546">
        <w:rPr>
          <w:rFonts w:ascii="Times New Roman" w:hAnsi="Times New Roman"/>
          <w:color w:val="000000"/>
          <w:sz w:val="28"/>
          <w:szCs w:val="28"/>
          <w:vertAlign w:val="superscript"/>
        </w:rPr>
        <w:t>2</w:t>
      </w:r>
      <w:r w:rsidRPr="00BB1546">
        <w:rPr>
          <w:rFonts w:ascii="Times New Roman" w:hAnsi="Times New Roman"/>
          <w:color w:val="000000"/>
          <w:sz w:val="28"/>
          <w:szCs w:val="28"/>
        </w:rPr>
        <w:t xml:space="preserve"> в місті Нікополі Дніпропетровської області, дата набуття права </w:t>
      </w:r>
      <w:r>
        <w:rPr>
          <w:rFonts w:ascii="Times New Roman" w:hAnsi="Times New Roman"/>
          <w:color w:val="000000"/>
          <w:sz w:val="28"/>
          <w:szCs w:val="28"/>
        </w:rPr>
        <w:t>–</w:t>
      </w:r>
      <w:r w:rsidRPr="00BB1546">
        <w:rPr>
          <w:rFonts w:ascii="Times New Roman" w:hAnsi="Times New Roman"/>
          <w:color w:val="000000"/>
          <w:sz w:val="28"/>
          <w:szCs w:val="28"/>
        </w:rPr>
        <w:t xml:space="preserve"> 18 квітня 2008 року, як спільна часткова власність, що становить 11,65%.</w:t>
      </w:r>
    </w:p>
    <w:p w:rsidR="00BB1546" w:rsidRPr="00BB1546"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8"/>
          <w:szCs w:val="28"/>
        </w:rPr>
        <w:t xml:space="preserve">Отже, характеристики задекларованого Рибаковою В.В. гаражу </w:t>
      </w:r>
      <w:r w:rsidRPr="00B521B1">
        <w:rPr>
          <w:rFonts w:ascii="Times New Roman" w:hAnsi="Times New Roman"/>
          <w:color w:val="000000"/>
          <w:sz w:val="27"/>
          <w:szCs w:val="27"/>
        </w:rPr>
        <w:t>відповідають майну, подарованому їй відповідно до договору дарування</w:t>
      </w:r>
      <w:r w:rsidRPr="00BB1546">
        <w:rPr>
          <w:rFonts w:ascii="Times New Roman" w:hAnsi="Times New Roman"/>
          <w:color w:val="000000"/>
          <w:sz w:val="28"/>
          <w:szCs w:val="28"/>
        </w:rPr>
        <w:t xml:space="preserve"> гаражу від 18 квітня 2008 року.</w:t>
      </w:r>
    </w:p>
    <w:p w:rsidR="00BB1546" w:rsidRPr="00BB1546" w:rsidRDefault="00BB1546" w:rsidP="00B521B1">
      <w:pPr>
        <w:spacing w:after="0" w:line="322" w:lineRule="exact"/>
        <w:ind w:left="20" w:firstLine="700"/>
        <w:jc w:val="both"/>
        <w:rPr>
          <w:rFonts w:ascii="Times New Roman" w:hAnsi="Times New Roman"/>
          <w:sz w:val="28"/>
          <w:szCs w:val="28"/>
        </w:rPr>
      </w:pPr>
      <w:r w:rsidRPr="00BB1546">
        <w:rPr>
          <w:rFonts w:ascii="Times New Roman" w:hAnsi="Times New Roman"/>
          <w:color w:val="000000"/>
          <w:sz w:val="28"/>
          <w:szCs w:val="28"/>
        </w:rPr>
        <w:t>Таким чином, частка у господарчому блоці (43/369 частини) та гараж</w:t>
      </w:r>
      <w:r w:rsidR="00B521B1">
        <w:rPr>
          <w:rFonts w:ascii="Times New Roman" w:hAnsi="Times New Roman"/>
          <w:sz w:val="28"/>
          <w:szCs w:val="28"/>
        </w:rPr>
        <w:br/>
      </w:r>
      <w:r w:rsidRPr="00BB1546">
        <w:rPr>
          <w:rFonts w:ascii="Times New Roman" w:hAnsi="Times New Roman"/>
          <w:color w:val="000000"/>
          <w:sz w:val="28"/>
          <w:szCs w:val="28"/>
        </w:rPr>
        <w:t>загальною площею 18м</w:t>
      </w:r>
      <w:r w:rsidR="00F2528F">
        <w:rPr>
          <w:rFonts w:ascii="Times New Roman" w:hAnsi="Times New Roman"/>
          <w:color w:val="000000"/>
          <w:sz w:val="28"/>
          <w:szCs w:val="28"/>
          <w:vertAlign w:val="superscript"/>
        </w:rPr>
        <w:t>2</w:t>
      </w:r>
      <w:r w:rsidRPr="00BB1546">
        <w:rPr>
          <w:rFonts w:ascii="Times New Roman" w:hAnsi="Times New Roman"/>
          <w:color w:val="000000"/>
          <w:sz w:val="28"/>
          <w:szCs w:val="28"/>
        </w:rPr>
        <w:t xml:space="preserve"> у місті Нікополі Дніпропетровської області є одним і тим же нерухомим майном, яке було задекларовано кандидатом.</w:t>
      </w:r>
    </w:p>
    <w:p w:rsidR="00BB1546" w:rsidRPr="00BB1546"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8"/>
          <w:szCs w:val="28"/>
        </w:rPr>
        <w:t>Наведені факти та обставини свідчать про неприйнятність висновку Громадської ради доброчесності щодо невідповідності кандидата на посаду судді Верховного Суду Рибакової В.В. критеріям професійної етики та доброчесності через відсутність з боку кандидата порушень законодавства щодо належного декларування майна.</w:t>
      </w:r>
    </w:p>
    <w:p w:rsidR="00BB1546" w:rsidRPr="00BB1546"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8"/>
          <w:szCs w:val="28"/>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B521B1" w:rsidRDefault="00BB1546" w:rsidP="00BB1546">
      <w:pPr>
        <w:spacing w:after="0" w:line="322" w:lineRule="exact"/>
        <w:ind w:left="20" w:right="20" w:firstLine="700"/>
        <w:jc w:val="both"/>
        <w:rPr>
          <w:rFonts w:ascii="Times New Roman" w:hAnsi="Times New Roman"/>
          <w:sz w:val="28"/>
          <w:szCs w:val="28"/>
        </w:rPr>
      </w:pPr>
      <w:r w:rsidRPr="00BB1546">
        <w:rPr>
          <w:rFonts w:ascii="Times New Roman" w:hAnsi="Times New Roman"/>
          <w:color w:val="000000"/>
          <w:sz w:val="28"/>
          <w:szCs w:val="28"/>
        </w:rPr>
        <w:t>Дослідивши досьє кандидата, заслухавши доповідача, уповноваженого представника Громадської ради доброчесності та кандидата, Комісія більшістю</w:t>
      </w:r>
      <w:r w:rsidR="00B521B1">
        <w:rPr>
          <w:rFonts w:ascii="Times New Roman" w:hAnsi="Times New Roman"/>
          <w:sz w:val="28"/>
          <w:szCs w:val="28"/>
        </w:rPr>
        <w:br/>
      </w:r>
    </w:p>
    <w:p w:rsidR="00BB1546" w:rsidRPr="00BB1546" w:rsidRDefault="00BB1546" w:rsidP="00B521B1">
      <w:pPr>
        <w:spacing w:after="0" w:line="322" w:lineRule="exact"/>
        <w:ind w:left="20" w:right="20"/>
        <w:jc w:val="both"/>
        <w:rPr>
          <w:rFonts w:ascii="Times New Roman" w:hAnsi="Times New Roman"/>
          <w:sz w:val="28"/>
          <w:szCs w:val="28"/>
        </w:rPr>
      </w:pPr>
      <w:r w:rsidRPr="00BB1546">
        <w:rPr>
          <w:rFonts w:ascii="Times New Roman" w:hAnsi="Times New Roman"/>
          <w:color w:val="000000"/>
          <w:sz w:val="28"/>
          <w:szCs w:val="28"/>
        </w:rPr>
        <w:lastRenderedPageBreak/>
        <w:t xml:space="preserve">голосів (13 </w:t>
      </w:r>
      <w:r>
        <w:rPr>
          <w:rFonts w:ascii="Times New Roman" w:hAnsi="Times New Roman"/>
          <w:color w:val="000000"/>
          <w:sz w:val="28"/>
          <w:szCs w:val="28"/>
        </w:rPr>
        <w:t>–</w:t>
      </w:r>
      <w:r w:rsidRPr="00BB1546">
        <w:rPr>
          <w:rFonts w:ascii="Times New Roman" w:hAnsi="Times New Roman"/>
          <w:color w:val="000000"/>
          <w:sz w:val="28"/>
          <w:szCs w:val="28"/>
        </w:rPr>
        <w:t xml:space="preserve"> за, 2 </w:t>
      </w:r>
      <w:r>
        <w:rPr>
          <w:rFonts w:ascii="Times New Roman" w:hAnsi="Times New Roman"/>
          <w:color w:val="000000"/>
          <w:sz w:val="28"/>
          <w:szCs w:val="28"/>
        </w:rPr>
        <w:t>–</w:t>
      </w:r>
      <w:r w:rsidRPr="00BB1546">
        <w:rPr>
          <w:rFonts w:ascii="Times New Roman" w:hAnsi="Times New Roman"/>
          <w:color w:val="000000"/>
          <w:sz w:val="28"/>
          <w:szCs w:val="28"/>
        </w:rPr>
        <w:t xml:space="preserve"> проти) дійшла висновку, що Рибакова В.В. підтвердила здатність здійснювати правосуддя у Касаційному цивільному суді у складі Верховного Суду.</w:t>
      </w:r>
    </w:p>
    <w:p w:rsidR="00BB1546" w:rsidRPr="00BB1546" w:rsidRDefault="00BB1546" w:rsidP="00BB1546">
      <w:pPr>
        <w:spacing w:after="281" w:line="322" w:lineRule="exact"/>
        <w:ind w:right="20" w:firstLine="700"/>
        <w:jc w:val="both"/>
        <w:rPr>
          <w:rFonts w:ascii="Times New Roman" w:hAnsi="Times New Roman"/>
          <w:sz w:val="28"/>
          <w:szCs w:val="28"/>
        </w:rPr>
      </w:pPr>
      <w:r w:rsidRPr="00BB1546">
        <w:rPr>
          <w:rFonts w:ascii="Times New Roman" w:hAnsi="Times New Roman"/>
          <w:color w:val="000000"/>
          <w:sz w:val="28"/>
          <w:szCs w:val="28"/>
        </w:rPr>
        <w:t>Ураховуючи викладене, керуючись статтями 88, 93, 101 Закону, Положенням, Комісія</w:t>
      </w:r>
    </w:p>
    <w:p w:rsidR="00BB1546" w:rsidRPr="00BB1546" w:rsidRDefault="00BB1546" w:rsidP="00BB1546">
      <w:pPr>
        <w:spacing w:after="315" w:line="270" w:lineRule="exact"/>
        <w:ind w:left="4620"/>
        <w:jc w:val="both"/>
        <w:rPr>
          <w:rFonts w:ascii="Times New Roman" w:hAnsi="Times New Roman"/>
          <w:sz w:val="28"/>
          <w:szCs w:val="28"/>
        </w:rPr>
      </w:pPr>
      <w:r w:rsidRPr="00BB1546">
        <w:rPr>
          <w:rFonts w:ascii="Times New Roman" w:hAnsi="Times New Roman"/>
          <w:color w:val="000000"/>
          <w:sz w:val="28"/>
          <w:szCs w:val="28"/>
        </w:rPr>
        <w:t>вирішила:</w:t>
      </w:r>
    </w:p>
    <w:p w:rsidR="00BB1546" w:rsidRPr="00BB1546" w:rsidRDefault="00BB1546" w:rsidP="00BB1546">
      <w:pPr>
        <w:spacing w:after="0" w:line="322" w:lineRule="exact"/>
        <w:ind w:right="20"/>
        <w:jc w:val="both"/>
        <w:rPr>
          <w:rFonts w:ascii="Times New Roman" w:hAnsi="Times New Roman"/>
          <w:sz w:val="28"/>
          <w:szCs w:val="28"/>
        </w:rPr>
      </w:pPr>
      <w:r w:rsidRPr="00BB1546">
        <w:rPr>
          <w:rFonts w:ascii="Times New Roman" w:hAnsi="Times New Roman"/>
          <w:color w:val="000000"/>
          <w:sz w:val="28"/>
          <w:szCs w:val="28"/>
        </w:rPr>
        <w:t>визнати Рибакову Валерію Віталіївну такою, що за критеріями професійної етики та доброчесності підтвердила здатність здійснювати правосуддя у Касаційному цивільному суді у складі Верховного Суду.</w:t>
      </w:r>
    </w:p>
    <w:p w:rsidR="00BB1546" w:rsidRPr="00BB1546" w:rsidRDefault="00BB1546" w:rsidP="00BB1546">
      <w:pPr>
        <w:spacing w:after="0" w:line="322" w:lineRule="exact"/>
        <w:ind w:right="20" w:firstLine="700"/>
        <w:jc w:val="both"/>
        <w:rPr>
          <w:rFonts w:ascii="Times New Roman" w:hAnsi="Times New Roman"/>
          <w:sz w:val="28"/>
          <w:szCs w:val="28"/>
        </w:rPr>
      </w:pPr>
      <w:r w:rsidRPr="00BB1546">
        <w:rPr>
          <w:rFonts w:ascii="Times New Roman" w:hAnsi="Times New Roman"/>
          <w:color w:val="000000"/>
          <w:sz w:val="28"/>
          <w:szCs w:val="28"/>
        </w:rPr>
        <w:t>Комісії у складі колегії завершити проведення кваліфікаційного оцінювання стосовно кандидата на посаду судді Касаційного цивільного суду у складі Верховного Суду Рибакової Валерії Віталіївни.</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A44A74" w:rsidRPr="00A07DBA" w:rsidRDefault="00A07DBA" w:rsidP="00A44A74">
      <w:pPr>
        <w:widowControl w:val="0"/>
        <w:spacing w:before="20" w:afterLines="20" w:after="48" w:line="230" w:lineRule="exact"/>
        <w:jc w:val="both"/>
        <w:rPr>
          <w:rFonts w:ascii="Times New Roman" w:hAnsi="Times New Roman"/>
          <w:sz w:val="28"/>
          <w:szCs w:val="28"/>
          <w:lang w:eastAsia="uk-UA"/>
        </w:rPr>
      </w:pPr>
      <w:r>
        <w:rPr>
          <w:rFonts w:ascii="Times New Roman" w:hAnsi="Times New Roman"/>
          <w:sz w:val="28"/>
          <w:szCs w:val="28"/>
          <w:lang w:eastAsia="uk-UA"/>
        </w:rPr>
        <w:t>Головуючий</w:t>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sidR="00A44A74" w:rsidRPr="00A07DBA">
        <w:rPr>
          <w:rFonts w:ascii="Times New Roman" w:hAnsi="Times New Roman"/>
          <w:sz w:val="28"/>
          <w:szCs w:val="28"/>
          <w:lang w:eastAsia="uk-UA"/>
        </w:rPr>
        <w:t xml:space="preserve">С.Ю. </w:t>
      </w:r>
      <w:proofErr w:type="spellStart"/>
      <w:r w:rsidR="00A44A74" w:rsidRPr="00A07DBA">
        <w:rPr>
          <w:rFonts w:ascii="Times New Roman" w:hAnsi="Times New Roman"/>
          <w:sz w:val="28"/>
          <w:szCs w:val="28"/>
          <w:lang w:eastAsia="uk-UA"/>
        </w:rPr>
        <w:t>Козьяков</w:t>
      </w:r>
      <w:proofErr w:type="spellEnd"/>
    </w:p>
    <w:p w:rsidR="00A44A74" w:rsidRPr="00A07DBA" w:rsidRDefault="00A44A74" w:rsidP="00A44A74">
      <w:pPr>
        <w:widowControl w:val="0"/>
        <w:spacing w:before="20" w:afterLines="20" w:after="48" w:line="230" w:lineRule="exact"/>
        <w:jc w:val="both"/>
        <w:rPr>
          <w:rFonts w:ascii="Times New Roman" w:hAnsi="Times New Roman"/>
          <w:sz w:val="28"/>
          <w:szCs w:val="28"/>
          <w:lang w:eastAsia="uk-UA"/>
        </w:rPr>
      </w:pPr>
    </w:p>
    <w:p w:rsidR="00A44A74" w:rsidRPr="00A07DBA" w:rsidRDefault="00A07DBA" w:rsidP="00A44A74">
      <w:pPr>
        <w:widowControl w:val="0"/>
        <w:spacing w:before="20" w:afterLines="20" w:after="48" w:line="230" w:lineRule="exact"/>
        <w:jc w:val="both"/>
        <w:rPr>
          <w:rFonts w:ascii="Times New Roman" w:hAnsi="Times New Roman"/>
          <w:sz w:val="28"/>
          <w:szCs w:val="28"/>
          <w:lang w:eastAsia="uk-UA"/>
        </w:rPr>
      </w:pPr>
      <w:r>
        <w:rPr>
          <w:rFonts w:ascii="Times New Roman" w:hAnsi="Times New Roman"/>
          <w:sz w:val="28"/>
          <w:szCs w:val="28"/>
          <w:lang w:eastAsia="uk-UA"/>
        </w:rPr>
        <w:t>Члени Комісії:</w:t>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sidR="00A44A74" w:rsidRPr="00A07DBA">
        <w:rPr>
          <w:rFonts w:ascii="Times New Roman" w:hAnsi="Times New Roman"/>
          <w:sz w:val="28"/>
          <w:szCs w:val="28"/>
          <w:lang w:eastAsia="uk-UA"/>
        </w:rPr>
        <w:t xml:space="preserve">В.І. </w:t>
      </w:r>
      <w:proofErr w:type="spellStart"/>
      <w:r w:rsidR="00A44A74" w:rsidRPr="00A07DBA">
        <w:rPr>
          <w:rFonts w:ascii="Times New Roman" w:hAnsi="Times New Roman"/>
          <w:sz w:val="28"/>
          <w:szCs w:val="28"/>
          <w:lang w:eastAsia="uk-UA"/>
        </w:rPr>
        <w:t>Бутенко</w:t>
      </w:r>
      <w:proofErr w:type="spellEnd"/>
    </w:p>
    <w:p w:rsidR="00A44A74" w:rsidRPr="00A07DBA" w:rsidRDefault="00A44A74" w:rsidP="00A44A74">
      <w:pPr>
        <w:widowControl w:val="0"/>
        <w:spacing w:before="20" w:afterLines="20" w:after="48" w:line="230" w:lineRule="exact"/>
        <w:jc w:val="both"/>
        <w:rPr>
          <w:rFonts w:ascii="Times New Roman" w:hAnsi="Times New Roman"/>
          <w:sz w:val="28"/>
          <w:szCs w:val="28"/>
          <w:lang w:eastAsia="uk-UA"/>
        </w:rPr>
      </w:pPr>
    </w:p>
    <w:p w:rsidR="00A44A74" w:rsidRPr="00A07DBA" w:rsidRDefault="00A44A74" w:rsidP="00A07DBA">
      <w:pPr>
        <w:widowControl w:val="0"/>
        <w:spacing w:before="20" w:afterLines="20" w:after="48" w:line="230" w:lineRule="exact"/>
        <w:ind w:left="7080" w:firstLine="8"/>
        <w:jc w:val="both"/>
        <w:rPr>
          <w:rFonts w:ascii="Times New Roman" w:hAnsi="Times New Roman"/>
          <w:sz w:val="28"/>
          <w:szCs w:val="28"/>
          <w:lang w:eastAsia="uk-UA"/>
        </w:rPr>
      </w:pPr>
      <w:r w:rsidRPr="00A07DBA">
        <w:rPr>
          <w:rFonts w:ascii="Times New Roman" w:hAnsi="Times New Roman"/>
          <w:sz w:val="28"/>
          <w:szCs w:val="28"/>
          <w:lang w:eastAsia="uk-UA"/>
        </w:rPr>
        <w:t>А.В. Василенко</w:t>
      </w:r>
    </w:p>
    <w:p w:rsidR="00A44A74" w:rsidRPr="00A07DBA" w:rsidRDefault="00A44A74" w:rsidP="00A44A74">
      <w:pPr>
        <w:widowControl w:val="0"/>
        <w:spacing w:before="20" w:afterLines="20" w:after="48" w:line="230" w:lineRule="exact"/>
        <w:jc w:val="both"/>
        <w:rPr>
          <w:rFonts w:ascii="Times New Roman" w:hAnsi="Times New Roman"/>
          <w:sz w:val="28"/>
          <w:szCs w:val="28"/>
          <w:lang w:eastAsia="uk-UA"/>
        </w:rPr>
      </w:pPr>
    </w:p>
    <w:p w:rsidR="00A44A74" w:rsidRPr="00A07DBA" w:rsidRDefault="00A44A74" w:rsidP="00A07DBA">
      <w:pPr>
        <w:widowControl w:val="0"/>
        <w:spacing w:before="20" w:afterLines="20" w:after="48" w:line="230" w:lineRule="exact"/>
        <w:ind w:left="7080" w:firstLine="8"/>
        <w:jc w:val="both"/>
        <w:rPr>
          <w:rFonts w:ascii="Times New Roman" w:hAnsi="Times New Roman"/>
          <w:sz w:val="28"/>
          <w:szCs w:val="28"/>
          <w:lang w:eastAsia="uk-UA"/>
        </w:rPr>
      </w:pPr>
      <w:r w:rsidRPr="00A07DBA">
        <w:rPr>
          <w:rFonts w:ascii="Times New Roman" w:hAnsi="Times New Roman"/>
          <w:sz w:val="28"/>
          <w:szCs w:val="28"/>
          <w:lang w:eastAsia="uk-UA"/>
        </w:rPr>
        <w:t xml:space="preserve">Т.Ф. </w:t>
      </w:r>
      <w:proofErr w:type="spellStart"/>
      <w:r w:rsidRPr="00A07DBA">
        <w:rPr>
          <w:rFonts w:ascii="Times New Roman" w:hAnsi="Times New Roman"/>
          <w:sz w:val="28"/>
          <w:szCs w:val="28"/>
          <w:lang w:eastAsia="uk-UA"/>
        </w:rPr>
        <w:t>Весельська</w:t>
      </w:r>
      <w:proofErr w:type="spellEnd"/>
    </w:p>
    <w:p w:rsidR="00A44A74" w:rsidRPr="00A07DBA" w:rsidRDefault="00A44A74" w:rsidP="00A07DBA">
      <w:pPr>
        <w:widowControl w:val="0"/>
        <w:spacing w:before="20" w:afterLines="20" w:after="48" w:line="230" w:lineRule="exact"/>
        <w:ind w:left="7080" w:firstLine="8"/>
        <w:jc w:val="both"/>
        <w:rPr>
          <w:rFonts w:ascii="Times New Roman" w:hAnsi="Times New Roman"/>
          <w:sz w:val="28"/>
          <w:szCs w:val="28"/>
          <w:lang w:eastAsia="uk-UA"/>
        </w:rPr>
      </w:pPr>
    </w:p>
    <w:p w:rsidR="00A44A74" w:rsidRPr="00A07DBA" w:rsidRDefault="00A44A74" w:rsidP="008E0EE8">
      <w:pPr>
        <w:widowControl w:val="0"/>
        <w:spacing w:before="20" w:afterLines="20" w:after="48" w:line="240" w:lineRule="auto"/>
        <w:ind w:left="7080" w:firstLine="8"/>
        <w:jc w:val="both"/>
        <w:rPr>
          <w:rFonts w:ascii="Times New Roman" w:hAnsi="Times New Roman"/>
          <w:sz w:val="28"/>
          <w:szCs w:val="28"/>
          <w:lang w:eastAsia="uk-UA"/>
        </w:rPr>
      </w:pPr>
      <w:r w:rsidRPr="00A07DBA">
        <w:rPr>
          <w:rFonts w:ascii="Times New Roman" w:hAnsi="Times New Roman"/>
          <w:sz w:val="28"/>
          <w:szCs w:val="28"/>
          <w:lang w:eastAsia="uk-UA"/>
        </w:rPr>
        <w:t xml:space="preserve">А.О. </w:t>
      </w:r>
      <w:proofErr w:type="spellStart"/>
      <w:r w:rsidRPr="00A07DBA">
        <w:rPr>
          <w:rFonts w:ascii="Times New Roman" w:hAnsi="Times New Roman"/>
          <w:sz w:val="28"/>
          <w:szCs w:val="28"/>
          <w:lang w:eastAsia="uk-UA"/>
        </w:rPr>
        <w:t>Заріцька</w:t>
      </w:r>
      <w:proofErr w:type="spellEnd"/>
    </w:p>
    <w:p w:rsidR="00A44A74" w:rsidRPr="00A07DBA" w:rsidRDefault="00A44A74" w:rsidP="00A07DBA">
      <w:pPr>
        <w:widowControl w:val="0"/>
        <w:spacing w:before="20" w:afterLines="20" w:after="48" w:line="230" w:lineRule="exact"/>
        <w:ind w:left="7080" w:firstLine="8"/>
        <w:jc w:val="both"/>
        <w:rPr>
          <w:rFonts w:ascii="Times New Roman" w:hAnsi="Times New Roman"/>
          <w:sz w:val="28"/>
          <w:szCs w:val="28"/>
          <w:lang w:eastAsia="uk-UA"/>
        </w:rPr>
      </w:pPr>
    </w:p>
    <w:p w:rsidR="00A44A74" w:rsidRPr="00A07DBA" w:rsidRDefault="00A44A74" w:rsidP="00A07DBA">
      <w:pPr>
        <w:widowControl w:val="0"/>
        <w:spacing w:before="20" w:afterLines="20" w:after="48" w:line="230" w:lineRule="exact"/>
        <w:ind w:left="7080" w:firstLine="8"/>
        <w:jc w:val="both"/>
        <w:rPr>
          <w:rFonts w:ascii="Times New Roman" w:hAnsi="Times New Roman"/>
          <w:sz w:val="28"/>
          <w:szCs w:val="28"/>
          <w:lang w:eastAsia="uk-UA"/>
        </w:rPr>
      </w:pPr>
      <w:r w:rsidRPr="00A07DBA">
        <w:rPr>
          <w:rFonts w:ascii="Times New Roman" w:hAnsi="Times New Roman"/>
          <w:sz w:val="28"/>
          <w:szCs w:val="28"/>
          <w:lang w:eastAsia="uk-UA"/>
        </w:rPr>
        <w:t>А.Г. Козлов</w:t>
      </w:r>
    </w:p>
    <w:p w:rsidR="00A44A74" w:rsidRPr="00A07DBA" w:rsidRDefault="00A44A74" w:rsidP="00A07DBA">
      <w:pPr>
        <w:widowControl w:val="0"/>
        <w:spacing w:before="20" w:afterLines="20" w:after="48" w:line="230" w:lineRule="exact"/>
        <w:ind w:firstLine="8"/>
        <w:jc w:val="both"/>
        <w:rPr>
          <w:rFonts w:ascii="Times New Roman" w:hAnsi="Times New Roman"/>
          <w:sz w:val="28"/>
          <w:szCs w:val="28"/>
          <w:lang w:eastAsia="uk-UA"/>
        </w:rPr>
      </w:pPr>
    </w:p>
    <w:p w:rsidR="00A44A74" w:rsidRPr="00A07DBA" w:rsidRDefault="00A44A74" w:rsidP="00A07DBA">
      <w:pPr>
        <w:widowControl w:val="0"/>
        <w:spacing w:before="20" w:afterLines="20" w:after="48" w:line="230" w:lineRule="exact"/>
        <w:ind w:left="7080" w:firstLine="8"/>
        <w:jc w:val="both"/>
        <w:rPr>
          <w:rFonts w:ascii="Times New Roman" w:hAnsi="Times New Roman"/>
          <w:sz w:val="28"/>
          <w:szCs w:val="28"/>
          <w:lang w:eastAsia="uk-UA"/>
        </w:rPr>
      </w:pPr>
      <w:r w:rsidRPr="00A07DBA">
        <w:rPr>
          <w:rFonts w:ascii="Times New Roman" w:hAnsi="Times New Roman"/>
          <w:sz w:val="28"/>
          <w:szCs w:val="28"/>
          <w:lang w:eastAsia="uk-UA"/>
        </w:rPr>
        <w:t>Т.В. Лукаш</w:t>
      </w:r>
    </w:p>
    <w:p w:rsidR="00A44A74" w:rsidRPr="00A07DBA" w:rsidRDefault="00A44A74" w:rsidP="00A07DBA">
      <w:pPr>
        <w:widowControl w:val="0"/>
        <w:spacing w:before="20" w:afterLines="20" w:after="48" w:line="230" w:lineRule="exact"/>
        <w:ind w:left="7080" w:firstLine="8"/>
        <w:jc w:val="both"/>
        <w:rPr>
          <w:rFonts w:ascii="Times New Roman" w:hAnsi="Times New Roman"/>
          <w:sz w:val="28"/>
          <w:szCs w:val="28"/>
          <w:lang w:eastAsia="uk-UA"/>
        </w:rPr>
      </w:pPr>
    </w:p>
    <w:p w:rsidR="00A44A74" w:rsidRPr="00A07DBA" w:rsidRDefault="00A44A74" w:rsidP="00A07DBA">
      <w:pPr>
        <w:widowControl w:val="0"/>
        <w:spacing w:before="20" w:afterLines="20" w:after="48" w:line="230" w:lineRule="exact"/>
        <w:ind w:left="7080" w:firstLine="8"/>
        <w:jc w:val="both"/>
        <w:rPr>
          <w:rFonts w:ascii="Times New Roman" w:hAnsi="Times New Roman"/>
          <w:sz w:val="28"/>
          <w:szCs w:val="28"/>
          <w:lang w:eastAsia="uk-UA"/>
        </w:rPr>
      </w:pPr>
      <w:r w:rsidRPr="00A07DBA">
        <w:rPr>
          <w:rFonts w:ascii="Times New Roman" w:hAnsi="Times New Roman"/>
          <w:sz w:val="28"/>
          <w:szCs w:val="28"/>
          <w:lang w:eastAsia="uk-UA"/>
        </w:rPr>
        <w:t>П.С. Луцюк</w:t>
      </w:r>
    </w:p>
    <w:p w:rsidR="00A44A74" w:rsidRPr="00A07DBA" w:rsidRDefault="00A44A74" w:rsidP="00A07DBA">
      <w:pPr>
        <w:widowControl w:val="0"/>
        <w:spacing w:before="20" w:afterLines="20" w:after="48" w:line="230" w:lineRule="exact"/>
        <w:ind w:left="7080" w:firstLine="8"/>
        <w:jc w:val="both"/>
        <w:rPr>
          <w:rFonts w:ascii="Times New Roman" w:hAnsi="Times New Roman"/>
          <w:sz w:val="28"/>
          <w:szCs w:val="28"/>
          <w:lang w:eastAsia="uk-UA"/>
        </w:rPr>
      </w:pPr>
    </w:p>
    <w:p w:rsidR="00A44A74" w:rsidRPr="00A07DBA" w:rsidRDefault="00A44A74" w:rsidP="00A07DBA">
      <w:pPr>
        <w:widowControl w:val="0"/>
        <w:spacing w:before="20" w:afterLines="20" w:after="48" w:line="230" w:lineRule="exact"/>
        <w:ind w:left="7080" w:firstLine="8"/>
        <w:jc w:val="both"/>
        <w:rPr>
          <w:rFonts w:ascii="Times New Roman" w:hAnsi="Times New Roman"/>
          <w:sz w:val="28"/>
          <w:szCs w:val="28"/>
          <w:lang w:eastAsia="uk-UA"/>
        </w:rPr>
      </w:pPr>
      <w:r w:rsidRPr="00A07DBA">
        <w:rPr>
          <w:rFonts w:ascii="Times New Roman" w:hAnsi="Times New Roman"/>
          <w:sz w:val="28"/>
          <w:szCs w:val="28"/>
          <w:lang w:eastAsia="uk-UA"/>
        </w:rPr>
        <w:t>М.А. Макарчук</w:t>
      </w:r>
    </w:p>
    <w:p w:rsidR="00A44A74" w:rsidRPr="00A07DBA" w:rsidRDefault="00A44A74" w:rsidP="00A07DBA">
      <w:pPr>
        <w:widowControl w:val="0"/>
        <w:spacing w:before="20" w:afterLines="20" w:after="48" w:line="230" w:lineRule="exact"/>
        <w:ind w:firstLine="8"/>
        <w:jc w:val="both"/>
        <w:rPr>
          <w:rFonts w:ascii="Times New Roman" w:hAnsi="Times New Roman"/>
          <w:sz w:val="28"/>
          <w:szCs w:val="28"/>
          <w:lang w:eastAsia="uk-UA"/>
        </w:rPr>
      </w:pPr>
    </w:p>
    <w:p w:rsidR="00A44A74" w:rsidRPr="00A07DBA" w:rsidRDefault="00A44A74" w:rsidP="008E0EE8">
      <w:pPr>
        <w:widowControl w:val="0"/>
        <w:spacing w:before="20" w:afterLines="20" w:after="48" w:line="240" w:lineRule="auto"/>
        <w:ind w:left="7080" w:firstLine="8"/>
        <w:jc w:val="both"/>
        <w:rPr>
          <w:rFonts w:ascii="Times New Roman" w:hAnsi="Times New Roman"/>
          <w:sz w:val="28"/>
          <w:szCs w:val="28"/>
          <w:lang w:eastAsia="uk-UA"/>
        </w:rPr>
      </w:pPr>
      <w:r w:rsidRPr="00A07DBA">
        <w:rPr>
          <w:rFonts w:ascii="Times New Roman" w:hAnsi="Times New Roman"/>
          <w:sz w:val="28"/>
          <w:szCs w:val="28"/>
          <w:lang w:eastAsia="uk-UA"/>
        </w:rPr>
        <w:t xml:space="preserve">М.І. </w:t>
      </w:r>
      <w:proofErr w:type="spellStart"/>
      <w:r w:rsidRPr="00A07DBA">
        <w:rPr>
          <w:rFonts w:ascii="Times New Roman" w:hAnsi="Times New Roman"/>
          <w:sz w:val="28"/>
          <w:szCs w:val="28"/>
          <w:lang w:eastAsia="uk-UA"/>
        </w:rPr>
        <w:t>Мішин</w:t>
      </w:r>
      <w:proofErr w:type="spellEnd"/>
    </w:p>
    <w:p w:rsidR="00A44A74" w:rsidRPr="00A07DBA" w:rsidRDefault="00A44A74" w:rsidP="00A07DBA">
      <w:pPr>
        <w:widowControl w:val="0"/>
        <w:spacing w:before="20" w:afterLines="20" w:after="48" w:line="230" w:lineRule="exact"/>
        <w:ind w:left="7080" w:firstLine="8"/>
        <w:jc w:val="both"/>
        <w:rPr>
          <w:rFonts w:ascii="Times New Roman" w:hAnsi="Times New Roman"/>
          <w:sz w:val="28"/>
          <w:szCs w:val="28"/>
          <w:lang w:eastAsia="uk-UA"/>
        </w:rPr>
      </w:pPr>
    </w:p>
    <w:p w:rsidR="00A44A74" w:rsidRPr="00A07DBA" w:rsidRDefault="00A44A74" w:rsidP="00A07DBA">
      <w:pPr>
        <w:widowControl w:val="0"/>
        <w:spacing w:before="20" w:afterLines="20" w:after="48" w:line="230" w:lineRule="exact"/>
        <w:ind w:left="7080" w:firstLine="8"/>
        <w:jc w:val="both"/>
        <w:rPr>
          <w:rFonts w:ascii="Times New Roman" w:hAnsi="Times New Roman"/>
          <w:sz w:val="28"/>
          <w:szCs w:val="28"/>
          <w:lang w:eastAsia="uk-UA"/>
        </w:rPr>
      </w:pPr>
      <w:r w:rsidRPr="00A07DBA">
        <w:rPr>
          <w:rFonts w:ascii="Times New Roman" w:hAnsi="Times New Roman"/>
          <w:sz w:val="28"/>
          <w:szCs w:val="28"/>
          <w:lang w:eastAsia="uk-UA"/>
        </w:rPr>
        <w:t xml:space="preserve">С.М. </w:t>
      </w:r>
      <w:proofErr w:type="spellStart"/>
      <w:r w:rsidRPr="00A07DBA">
        <w:rPr>
          <w:rFonts w:ascii="Times New Roman" w:hAnsi="Times New Roman"/>
          <w:sz w:val="28"/>
          <w:szCs w:val="28"/>
          <w:lang w:eastAsia="uk-UA"/>
        </w:rPr>
        <w:t>Прилипко</w:t>
      </w:r>
      <w:proofErr w:type="spellEnd"/>
    </w:p>
    <w:p w:rsidR="00A44A74" w:rsidRPr="00A07DBA" w:rsidRDefault="00A44A74" w:rsidP="00A07DBA">
      <w:pPr>
        <w:widowControl w:val="0"/>
        <w:spacing w:before="20" w:afterLines="20" w:after="48" w:line="230" w:lineRule="exact"/>
        <w:ind w:firstLine="8"/>
        <w:jc w:val="both"/>
        <w:rPr>
          <w:rFonts w:ascii="Times New Roman" w:hAnsi="Times New Roman"/>
          <w:sz w:val="28"/>
          <w:szCs w:val="28"/>
          <w:lang w:eastAsia="uk-UA"/>
        </w:rPr>
      </w:pPr>
    </w:p>
    <w:p w:rsidR="00A44A74" w:rsidRPr="00A07DBA" w:rsidRDefault="00A44A74" w:rsidP="008E0EE8">
      <w:pPr>
        <w:widowControl w:val="0"/>
        <w:spacing w:before="20" w:afterLines="20" w:after="48" w:line="240" w:lineRule="auto"/>
        <w:ind w:left="7080" w:firstLine="8"/>
        <w:jc w:val="both"/>
        <w:rPr>
          <w:rFonts w:ascii="Times New Roman" w:hAnsi="Times New Roman"/>
          <w:sz w:val="28"/>
          <w:szCs w:val="28"/>
          <w:lang w:eastAsia="uk-UA"/>
        </w:rPr>
      </w:pPr>
      <w:bookmarkStart w:id="2" w:name="_GoBack"/>
      <w:r w:rsidRPr="00A07DBA">
        <w:rPr>
          <w:rFonts w:ascii="Times New Roman" w:hAnsi="Times New Roman"/>
          <w:sz w:val="28"/>
          <w:szCs w:val="28"/>
          <w:lang w:eastAsia="uk-UA"/>
        </w:rPr>
        <w:t xml:space="preserve">Ю.Г. </w:t>
      </w:r>
      <w:proofErr w:type="spellStart"/>
      <w:r w:rsidRPr="00A07DBA">
        <w:rPr>
          <w:rFonts w:ascii="Times New Roman" w:hAnsi="Times New Roman"/>
          <w:sz w:val="28"/>
          <w:szCs w:val="28"/>
          <w:lang w:eastAsia="uk-UA"/>
        </w:rPr>
        <w:t>Тітов</w:t>
      </w:r>
      <w:proofErr w:type="spellEnd"/>
    </w:p>
    <w:bookmarkEnd w:id="2"/>
    <w:p w:rsidR="00A44A74" w:rsidRPr="00A07DBA" w:rsidRDefault="00A44A74" w:rsidP="00A07DBA">
      <w:pPr>
        <w:widowControl w:val="0"/>
        <w:spacing w:before="20" w:afterLines="20" w:after="48" w:line="230" w:lineRule="exact"/>
        <w:ind w:left="7080" w:firstLine="8"/>
        <w:jc w:val="both"/>
        <w:rPr>
          <w:rFonts w:ascii="Times New Roman" w:hAnsi="Times New Roman"/>
          <w:sz w:val="28"/>
          <w:szCs w:val="28"/>
          <w:lang w:eastAsia="uk-UA"/>
        </w:rPr>
      </w:pPr>
    </w:p>
    <w:p w:rsidR="00A44A74" w:rsidRPr="00A07DBA" w:rsidRDefault="00A44A74" w:rsidP="00A07DBA">
      <w:pPr>
        <w:widowControl w:val="0"/>
        <w:spacing w:before="20" w:afterLines="20" w:after="48" w:line="230" w:lineRule="exact"/>
        <w:ind w:left="7080" w:firstLine="8"/>
        <w:jc w:val="both"/>
        <w:rPr>
          <w:rFonts w:ascii="Times New Roman" w:hAnsi="Times New Roman"/>
          <w:sz w:val="28"/>
          <w:szCs w:val="28"/>
          <w:lang w:eastAsia="uk-UA"/>
        </w:rPr>
      </w:pPr>
      <w:r w:rsidRPr="00A07DBA">
        <w:rPr>
          <w:rFonts w:ascii="Times New Roman" w:hAnsi="Times New Roman"/>
          <w:sz w:val="28"/>
          <w:szCs w:val="28"/>
          <w:lang w:eastAsia="uk-UA"/>
        </w:rPr>
        <w:t>В.Є. Устименко</w:t>
      </w:r>
    </w:p>
    <w:p w:rsidR="00A44A74" w:rsidRPr="00A07DBA" w:rsidRDefault="00A44A74" w:rsidP="00A07DBA">
      <w:pPr>
        <w:widowControl w:val="0"/>
        <w:spacing w:before="20" w:afterLines="20" w:after="48" w:line="230" w:lineRule="exact"/>
        <w:ind w:left="7080" w:firstLine="8"/>
        <w:jc w:val="both"/>
        <w:rPr>
          <w:rFonts w:ascii="Times New Roman" w:hAnsi="Times New Roman"/>
          <w:sz w:val="28"/>
          <w:szCs w:val="28"/>
          <w:lang w:eastAsia="uk-UA"/>
        </w:rPr>
      </w:pPr>
    </w:p>
    <w:p w:rsidR="00A44A74" w:rsidRPr="00A07DBA" w:rsidRDefault="00A44A74" w:rsidP="00A07DBA">
      <w:pPr>
        <w:widowControl w:val="0"/>
        <w:spacing w:before="20" w:afterLines="20" w:after="48" w:line="230" w:lineRule="exact"/>
        <w:ind w:left="7080" w:firstLine="8"/>
        <w:jc w:val="both"/>
        <w:rPr>
          <w:rFonts w:ascii="Times New Roman" w:hAnsi="Times New Roman"/>
          <w:sz w:val="28"/>
          <w:szCs w:val="28"/>
          <w:lang w:eastAsia="uk-UA"/>
        </w:rPr>
      </w:pPr>
      <w:r w:rsidRPr="00A07DBA">
        <w:rPr>
          <w:rFonts w:ascii="Times New Roman" w:hAnsi="Times New Roman"/>
          <w:sz w:val="28"/>
          <w:szCs w:val="28"/>
          <w:lang w:eastAsia="uk-UA"/>
        </w:rPr>
        <w:t>Т.С. Шилова</w:t>
      </w:r>
    </w:p>
    <w:p w:rsidR="00A44A74" w:rsidRPr="00A07DBA" w:rsidRDefault="00A44A74" w:rsidP="00A07DBA">
      <w:pPr>
        <w:widowControl w:val="0"/>
        <w:spacing w:before="20" w:afterLines="20" w:after="48" w:line="230" w:lineRule="exact"/>
        <w:ind w:firstLine="8"/>
        <w:jc w:val="both"/>
        <w:rPr>
          <w:rFonts w:ascii="Times New Roman" w:hAnsi="Times New Roman"/>
          <w:sz w:val="28"/>
          <w:szCs w:val="28"/>
          <w:lang w:eastAsia="uk-UA"/>
        </w:rPr>
      </w:pPr>
    </w:p>
    <w:p w:rsidR="00A44A74" w:rsidRPr="00A07DBA" w:rsidRDefault="00A44A74" w:rsidP="00A07DBA">
      <w:pPr>
        <w:widowControl w:val="0"/>
        <w:spacing w:before="20" w:afterLines="20" w:after="48" w:line="230" w:lineRule="exact"/>
        <w:ind w:left="7080" w:firstLine="8"/>
        <w:jc w:val="both"/>
        <w:rPr>
          <w:rFonts w:ascii="Times New Roman" w:hAnsi="Times New Roman"/>
          <w:sz w:val="28"/>
          <w:szCs w:val="28"/>
          <w:lang w:eastAsia="uk-UA"/>
        </w:rPr>
      </w:pPr>
      <w:r w:rsidRPr="00A07DBA">
        <w:rPr>
          <w:rFonts w:ascii="Times New Roman" w:hAnsi="Times New Roman"/>
          <w:sz w:val="28"/>
          <w:szCs w:val="28"/>
          <w:lang w:eastAsia="uk-UA"/>
        </w:rPr>
        <w:t xml:space="preserve">С.О. </w:t>
      </w:r>
      <w:proofErr w:type="spellStart"/>
      <w:r w:rsidRPr="00A07DBA">
        <w:rPr>
          <w:rFonts w:ascii="Times New Roman" w:hAnsi="Times New Roman"/>
          <w:sz w:val="28"/>
          <w:szCs w:val="28"/>
          <w:lang w:eastAsia="uk-UA"/>
        </w:rPr>
        <w:t>Щотка</w:t>
      </w:r>
      <w:proofErr w:type="spellEnd"/>
    </w:p>
    <w:p w:rsidR="006F76D3" w:rsidRPr="00A07DBA" w:rsidRDefault="006F76D3" w:rsidP="00A07DBA">
      <w:pPr>
        <w:widowControl w:val="0"/>
        <w:spacing w:after="20" w:line="230" w:lineRule="exact"/>
        <w:ind w:firstLine="8"/>
        <w:jc w:val="both"/>
        <w:rPr>
          <w:color w:val="000000"/>
          <w:sz w:val="28"/>
          <w:szCs w:val="28"/>
        </w:rPr>
      </w:pPr>
    </w:p>
    <w:p w:rsidR="00D70A6B" w:rsidRPr="00A07DBA" w:rsidRDefault="00D70A6B">
      <w:pPr>
        <w:widowControl w:val="0"/>
        <w:spacing w:after="20" w:line="230" w:lineRule="exact"/>
        <w:ind w:firstLine="8"/>
        <w:jc w:val="both"/>
        <w:rPr>
          <w:color w:val="000000"/>
          <w:sz w:val="28"/>
          <w:szCs w:val="28"/>
        </w:rPr>
      </w:pPr>
    </w:p>
    <w:sectPr w:rsidR="00D70A6B" w:rsidRPr="00A07DBA"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711" w:rsidRDefault="00AB0711" w:rsidP="002F156E">
      <w:pPr>
        <w:spacing w:after="0" w:line="240" w:lineRule="auto"/>
      </w:pPr>
      <w:r>
        <w:separator/>
      </w:r>
    </w:p>
  </w:endnote>
  <w:endnote w:type="continuationSeparator" w:id="0">
    <w:p w:rsidR="00AB0711" w:rsidRDefault="00AB071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711" w:rsidRDefault="00AB0711" w:rsidP="002F156E">
      <w:pPr>
        <w:spacing w:after="0" w:line="240" w:lineRule="auto"/>
      </w:pPr>
      <w:r>
        <w:separator/>
      </w:r>
    </w:p>
  </w:footnote>
  <w:footnote w:type="continuationSeparator" w:id="0">
    <w:p w:rsidR="00AB0711" w:rsidRDefault="00AB071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E0EE8">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5564A"/>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D777C"/>
    <w:rsid w:val="005E5CAD"/>
    <w:rsid w:val="005F66AA"/>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301"/>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0EE8"/>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DBA"/>
    <w:rsid w:val="00A07EAB"/>
    <w:rsid w:val="00A25E6B"/>
    <w:rsid w:val="00A26D05"/>
    <w:rsid w:val="00A34207"/>
    <w:rsid w:val="00A44A74"/>
    <w:rsid w:val="00A46542"/>
    <w:rsid w:val="00A478F0"/>
    <w:rsid w:val="00A72BED"/>
    <w:rsid w:val="00A74123"/>
    <w:rsid w:val="00A86F13"/>
    <w:rsid w:val="00A87245"/>
    <w:rsid w:val="00A91D0E"/>
    <w:rsid w:val="00A92E63"/>
    <w:rsid w:val="00AA3E5B"/>
    <w:rsid w:val="00AA4147"/>
    <w:rsid w:val="00AA7ED7"/>
    <w:rsid w:val="00AB0711"/>
    <w:rsid w:val="00B058CB"/>
    <w:rsid w:val="00B13DED"/>
    <w:rsid w:val="00B15A3E"/>
    <w:rsid w:val="00B21992"/>
    <w:rsid w:val="00B21C2E"/>
    <w:rsid w:val="00B30D80"/>
    <w:rsid w:val="00B35585"/>
    <w:rsid w:val="00B40AF2"/>
    <w:rsid w:val="00B521B1"/>
    <w:rsid w:val="00B53399"/>
    <w:rsid w:val="00B57026"/>
    <w:rsid w:val="00B570AF"/>
    <w:rsid w:val="00B70C98"/>
    <w:rsid w:val="00BB1546"/>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A7F57"/>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70A6B"/>
    <w:rsid w:val="00D85DBF"/>
    <w:rsid w:val="00D875B3"/>
    <w:rsid w:val="00DA278F"/>
    <w:rsid w:val="00DA2836"/>
    <w:rsid w:val="00DC4317"/>
    <w:rsid w:val="00DD5BCC"/>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528F"/>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 w:type="character" w:customStyle="1" w:styleId="22">
    <w:name w:val="Заголовок №2_"/>
    <w:basedOn w:val="a0"/>
    <w:link w:val="23"/>
    <w:rsid w:val="00BB1546"/>
    <w:rPr>
      <w:rFonts w:ascii="Times New Roman" w:eastAsia="Times New Roman" w:hAnsi="Times New Roman" w:cs="Times New Roman"/>
      <w:sz w:val="27"/>
      <w:szCs w:val="27"/>
      <w:shd w:val="clear" w:color="auto" w:fill="FFFFFF"/>
    </w:rPr>
  </w:style>
  <w:style w:type="character" w:customStyle="1" w:styleId="2pt">
    <w:name w:val="Основной текст + Интервал 2 pt"/>
    <w:basedOn w:val="a3"/>
    <w:rsid w:val="00BB1546"/>
    <w:rPr>
      <w:rFonts w:ascii="Times New Roman" w:eastAsia="Times New Roman" w:hAnsi="Times New Roman" w:cs="Times New Roman"/>
      <w:b w:val="0"/>
      <w:bCs w:val="0"/>
      <w:i w:val="0"/>
      <w:iCs w:val="0"/>
      <w:smallCaps w:val="0"/>
      <w:strike w:val="0"/>
      <w:color w:val="000000"/>
      <w:spacing w:val="50"/>
      <w:w w:val="100"/>
      <w:position w:val="0"/>
      <w:sz w:val="27"/>
      <w:szCs w:val="27"/>
      <w:u w:val="none"/>
      <w:shd w:val="clear" w:color="auto" w:fill="FFFFFF"/>
      <w:lang w:val="uk-UA"/>
    </w:rPr>
  </w:style>
  <w:style w:type="paragraph" w:customStyle="1" w:styleId="23">
    <w:name w:val="Заголовок №2"/>
    <w:basedOn w:val="a"/>
    <w:link w:val="22"/>
    <w:rsid w:val="00BB1546"/>
    <w:pPr>
      <w:widowControl w:val="0"/>
      <w:shd w:val="clear" w:color="auto" w:fill="FFFFFF"/>
      <w:spacing w:after="0" w:line="0" w:lineRule="atLeast"/>
      <w:outlineLvl w:val="1"/>
    </w:pPr>
    <w:rPr>
      <w:rFonts w:ascii="Times New Roman" w:eastAsia="Times New Roman" w:hAnsi="Times New Roman"/>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 w:type="character" w:customStyle="1" w:styleId="22">
    <w:name w:val="Заголовок №2_"/>
    <w:basedOn w:val="a0"/>
    <w:link w:val="23"/>
    <w:rsid w:val="00BB1546"/>
    <w:rPr>
      <w:rFonts w:ascii="Times New Roman" w:eastAsia="Times New Roman" w:hAnsi="Times New Roman" w:cs="Times New Roman"/>
      <w:sz w:val="27"/>
      <w:szCs w:val="27"/>
      <w:shd w:val="clear" w:color="auto" w:fill="FFFFFF"/>
    </w:rPr>
  </w:style>
  <w:style w:type="character" w:customStyle="1" w:styleId="2pt">
    <w:name w:val="Основной текст + Интервал 2 pt"/>
    <w:basedOn w:val="a3"/>
    <w:rsid w:val="00BB1546"/>
    <w:rPr>
      <w:rFonts w:ascii="Times New Roman" w:eastAsia="Times New Roman" w:hAnsi="Times New Roman" w:cs="Times New Roman"/>
      <w:b w:val="0"/>
      <w:bCs w:val="0"/>
      <w:i w:val="0"/>
      <w:iCs w:val="0"/>
      <w:smallCaps w:val="0"/>
      <w:strike w:val="0"/>
      <w:color w:val="000000"/>
      <w:spacing w:val="50"/>
      <w:w w:val="100"/>
      <w:position w:val="0"/>
      <w:sz w:val="27"/>
      <w:szCs w:val="27"/>
      <w:u w:val="none"/>
      <w:shd w:val="clear" w:color="auto" w:fill="FFFFFF"/>
      <w:lang w:val="uk-UA"/>
    </w:rPr>
  </w:style>
  <w:style w:type="paragraph" w:customStyle="1" w:styleId="23">
    <w:name w:val="Заголовок №2"/>
    <w:basedOn w:val="a"/>
    <w:link w:val="22"/>
    <w:rsid w:val="00BB1546"/>
    <w:pPr>
      <w:widowControl w:val="0"/>
      <w:shd w:val="clear" w:color="auto" w:fill="FFFFFF"/>
      <w:spacing w:after="0" w:line="0" w:lineRule="atLeast"/>
      <w:outlineLvl w:val="1"/>
    </w:pPr>
    <w:rPr>
      <w:rFonts w:ascii="Times New Roman" w:eastAsia="Times New Roman" w:hAnsi="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53531247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4</Pages>
  <Words>1275</Words>
  <Characters>7274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321</cp:revision>
  <dcterms:created xsi:type="dcterms:W3CDTF">2020-08-21T08:05:00Z</dcterms:created>
  <dcterms:modified xsi:type="dcterms:W3CDTF">2021-03-17T08:10:00Z</dcterms:modified>
</cp:coreProperties>
</file>