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E7" w:rsidRPr="00291F60" w:rsidRDefault="001559E7" w:rsidP="001559E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9E7" w:rsidRPr="00291F60" w:rsidRDefault="001559E7" w:rsidP="001559E7">
      <w:pPr>
        <w:rPr>
          <w:rFonts w:ascii="Times New Roman" w:eastAsia="Times New Roman" w:hAnsi="Times New Roman"/>
          <w:sz w:val="27"/>
          <w:szCs w:val="27"/>
        </w:rPr>
      </w:pPr>
    </w:p>
    <w:p w:rsidR="001559E7" w:rsidRPr="00291F60" w:rsidRDefault="001559E7" w:rsidP="001559E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559E7" w:rsidRPr="00291F60" w:rsidRDefault="001559E7" w:rsidP="00155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559E7" w:rsidRPr="001559E7" w:rsidRDefault="005B02C9" w:rsidP="001559E7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27 липня 2017</w:t>
      </w:r>
      <w:r w:rsidR="001559E7" w:rsidRPr="001559E7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="001559E7" w:rsidRPr="001559E7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  <w:t xml:space="preserve">    </w:t>
      </w:r>
      <w:r w:rsidR="001559E7" w:rsidRPr="001559E7">
        <w:rPr>
          <w:rFonts w:ascii="Times New Roman" w:eastAsia="Times New Roman" w:hAnsi="Times New Roman"/>
          <w:sz w:val="26"/>
          <w:szCs w:val="26"/>
        </w:rPr>
        <w:t>м. Київ</w:t>
      </w:r>
    </w:p>
    <w:p w:rsidR="001559E7" w:rsidRPr="001559E7" w:rsidRDefault="001559E7" w:rsidP="001559E7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1559E7" w:rsidRPr="001559E7" w:rsidRDefault="001559E7" w:rsidP="001559E7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1559E7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1559E7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1559E7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5B02C9">
        <w:rPr>
          <w:rFonts w:ascii="Times New Roman" w:eastAsia="Times New Roman" w:hAnsi="Times New Roman"/>
          <w:bCs/>
          <w:sz w:val="26"/>
          <w:szCs w:val="26"/>
          <w:u w:val="single"/>
        </w:rPr>
        <w:t>229/вс-17</w:t>
      </w:r>
    </w:p>
    <w:p w:rsidR="001559E7" w:rsidRDefault="008F3F3C">
      <w:pPr>
        <w:pStyle w:val="2"/>
        <w:shd w:val="clear" w:color="auto" w:fill="auto"/>
        <w:spacing w:before="0" w:after="0" w:line="614" w:lineRule="exact"/>
        <w:ind w:left="20" w:right="280"/>
        <w:jc w:val="left"/>
      </w:pPr>
      <w:r>
        <w:t xml:space="preserve">Вища кваліфікаційна комісія суддів України у складі колегії: </w:t>
      </w:r>
    </w:p>
    <w:p w:rsidR="001352EF" w:rsidRDefault="008F3F3C">
      <w:pPr>
        <w:pStyle w:val="2"/>
        <w:shd w:val="clear" w:color="auto" w:fill="auto"/>
        <w:spacing w:before="0" w:after="0" w:line="614" w:lineRule="exact"/>
        <w:ind w:left="20" w:right="28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1352EF" w:rsidRDefault="008F3F3C">
      <w:pPr>
        <w:pStyle w:val="2"/>
        <w:shd w:val="clear" w:color="auto" w:fill="auto"/>
        <w:spacing w:before="0" w:after="0" w:line="614" w:lineRule="exact"/>
        <w:ind w:left="2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5B02C9" w:rsidRDefault="005B02C9" w:rsidP="005B02C9">
      <w:pPr>
        <w:pStyle w:val="2"/>
        <w:shd w:val="clear" w:color="auto" w:fill="auto"/>
        <w:spacing w:before="0" w:after="0" w:line="240" w:lineRule="auto"/>
        <w:ind w:left="20"/>
      </w:pPr>
    </w:p>
    <w:p w:rsidR="001352EF" w:rsidRDefault="008F3F3C">
      <w:pPr>
        <w:pStyle w:val="2"/>
        <w:shd w:val="clear" w:color="auto" w:fill="auto"/>
        <w:spacing w:before="0" w:after="282" w:line="312" w:lineRule="exact"/>
        <w:ind w:left="20" w:right="20"/>
      </w:pPr>
      <w:r>
        <w:t>розглянувши питання про результати кваліфікаційного оцінювання кандидата на посаду судді Касаційного адміністративного суду</w:t>
      </w:r>
      <w:r w:rsidR="001559E7">
        <w:t xml:space="preserve"> у складі Верховного Суду Мороз </w:t>
      </w:r>
      <w:r>
        <w:t>Лариси Леонтіївни,</w:t>
      </w:r>
    </w:p>
    <w:p w:rsidR="001352EF" w:rsidRDefault="008F3F3C">
      <w:pPr>
        <w:pStyle w:val="2"/>
        <w:shd w:val="clear" w:color="auto" w:fill="auto"/>
        <w:spacing w:before="0" w:after="249" w:line="260" w:lineRule="exact"/>
        <w:ind w:right="20"/>
        <w:jc w:val="center"/>
      </w:pPr>
      <w:r>
        <w:t>встановила: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07 листопада 2016 року № 145/зп-16 оголошен</w:t>
      </w:r>
      <w:r w:rsidR="001559E7">
        <w:t>о конкурс </w:t>
      </w:r>
      <w:r>
        <w:t>на зайняття 120 вакантних посад суддів касаційних судів у складі Верховного Суду.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Мороз Лариса Леонтіївна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складі Верховного Суду, затверджених рішенням Комісії від 07 листопада 2016 року № 145/зп-16 (зі змінами), кваліфікаційне оцінювання проходить як особа, яка </w:t>
      </w:r>
      <w:r w:rsidR="001559E7">
        <w:t>має стаж роботи на посаді судді </w:t>
      </w:r>
      <w:r>
        <w:t>не менше десяти років.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13 грудня 2016 року </w:t>
      </w:r>
      <w:r w:rsidR="001559E7">
        <w:t>№ 106/вс-16 Мороз Л.Л. допущено </w:t>
      </w:r>
      <w:r>
        <w:t xml:space="preserve">до участі у конкурсі на посаду судді Касаційного </w:t>
      </w:r>
      <w:r w:rsidR="001559E7">
        <w:t xml:space="preserve">адміністративного </w:t>
      </w:r>
      <w:proofErr w:type="spellStart"/>
      <w:r w:rsidR="001559E7">
        <w:t>суду у </w:t>
      </w:r>
      <w:r>
        <w:t>с</w:t>
      </w:r>
      <w:proofErr w:type="spellEnd"/>
      <w:r>
        <w:t>кладі Верховного Суду.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11 січня 2017 року № 2/</w:t>
      </w:r>
      <w:r w:rsidR="001559E7">
        <w:t>зп-17 призначено кваліфікаційне </w:t>
      </w:r>
      <w:r>
        <w:t>оцінювання 653 кандидатів, допущених до участі у конкурсі на зайняття 120 вакантних посад суддів касаційних судів у складі Верховного Суду, зокрема Мороз Л.Л.</w:t>
      </w:r>
    </w:p>
    <w:p w:rsidR="001352EF" w:rsidRDefault="001559E7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Комісією 09 лютого 201</w:t>
      </w:r>
      <w:r w:rsidR="008F3F3C">
        <w:t>7 року прийнято ріше</w:t>
      </w:r>
      <w:r w:rsidR="00C93291">
        <w:t>ння № 27/вс-17 про допуск Мороз </w:t>
      </w:r>
      <w:r w:rsidR="008F3F3C">
        <w:t>Л.Л. до проходження кваліфікаційного оцінювання для участі у конкурсі на посаду судді Касаційного адміністративного суду у складі Верховного Суду.</w:t>
      </w:r>
    </w:p>
    <w:p w:rsidR="001352EF" w:rsidRDefault="008F3F3C" w:rsidP="001559E7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C93291">
        <w:t xml:space="preserve"> 2016 року </w:t>
      </w:r>
      <w:r>
        <w:t>№ 141/зп-16, кваліфікаційне оцінювання проводиться відповідно до порядку та методології кваліфікаційного оцінювання.</w:t>
      </w:r>
      <w:r>
        <w:br w:type="page"/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</w:t>
      </w:r>
      <w:r w:rsidR="00C93291">
        <w:t>трішнім переконанням відповідно </w:t>
      </w:r>
      <w:r>
        <w:t xml:space="preserve">до результатів кваліфікаційного оцінювання. Показники </w:t>
      </w:r>
      <w:r w:rsidRPr="00C93291">
        <w:t>в</w:t>
      </w:r>
      <w:r w:rsidRPr="00C93291">
        <w:rPr>
          <w:rStyle w:val="11"/>
          <w:u w:val="none"/>
        </w:rPr>
        <w:t>ідп</w:t>
      </w:r>
      <w:r w:rsidRPr="00C93291">
        <w:t>овідності</w:t>
      </w:r>
      <w:r>
        <w:t xml:space="preserve">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Положеннями статті 83 Закону України «Про судо</w:t>
      </w:r>
      <w:r w:rsidR="00C93291">
        <w:t>устрій і статус суддів» (</w:t>
      </w:r>
      <w:proofErr w:type="spellStart"/>
      <w:r w:rsidR="00C93291">
        <w:t>далі  -  </w:t>
      </w:r>
      <w:proofErr w:type="spellEnd"/>
      <w:r>
        <w:t xml:space="preserve">Закон) визначено, </w:t>
      </w:r>
      <w:proofErr w:type="spellStart"/>
      <w:r>
        <w:t>шо</w:t>
      </w:r>
      <w:proofErr w:type="spellEnd"/>
      <w:r>
        <w:t xml:space="preserve">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93291" w:rsidRDefault="008F3F3C" w:rsidP="00C93291">
      <w:pPr>
        <w:pStyle w:val="2"/>
        <w:shd w:val="clear" w:color="auto" w:fill="auto"/>
        <w:spacing w:before="0" w:after="0" w:line="307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93291" w:rsidRDefault="00C93291" w:rsidP="00C93291">
      <w:pPr>
        <w:pStyle w:val="2"/>
        <w:shd w:val="clear" w:color="auto" w:fill="auto"/>
        <w:spacing w:before="0" w:after="0" w:line="307" w:lineRule="exact"/>
        <w:ind w:left="20" w:firstLine="700"/>
      </w:pPr>
      <w:r>
        <w:t xml:space="preserve">1) </w:t>
      </w:r>
      <w:r w:rsidR="008F3F3C">
        <w:t>складення іспиту (складення анонімного письмового тестування та виконання практичного завдання);</w:t>
      </w:r>
    </w:p>
    <w:p w:rsidR="001352EF" w:rsidRDefault="00C93291" w:rsidP="00C93291">
      <w:pPr>
        <w:pStyle w:val="2"/>
        <w:shd w:val="clear" w:color="auto" w:fill="auto"/>
        <w:tabs>
          <w:tab w:val="left" w:pos="1153"/>
        </w:tabs>
        <w:spacing w:before="0" w:after="0" w:line="307" w:lineRule="exact"/>
        <w:ind w:left="720" w:right="20"/>
      </w:pPr>
      <w:r>
        <w:t xml:space="preserve">2) </w:t>
      </w:r>
      <w:r w:rsidR="008F3F3C">
        <w:t>дослідження досьє та проведення співбесіди.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Відповідно до положень частини третьої статті</w:t>
      </w:r>
      <w:r w:rsidR="00C93291">
        <w:t xml:space="preserve"> 85 Закону рішенням Комісії </w:t>
      </w:r>
      <w:proofErr w:type="spellStart"/>
      <w:r w:rsidR="00C93291">
        <w:t>ві</w:t>
      </w:r>
      <w:proofErr w:type="spellEnd"/>
      <w:r w:rsidR="00C93291">
        <w:t>д </w:t>
      </w:r>
      <w:r>
        <w:t>29 березня 2017 року № 24/зп-17 запроваджен</w:t>
      </w:r>
      <w:r w:rsidR="005B02C9">
        <w:t xml:space="preserve">о тестування особистих </w:t>
      </w:r>
      <w:r w:rsidR="00C93291">
        <w:t>морально-</w:t>
      </w:r>
      <w:r>
        <w:t>психологічних якостей та загальних здібностей під час кваліфікаційного оцінювання</w:t>
      </w:r>
      <w:r w:rsidR="005B02C9">
        <w:t> </w:t>
      </w:r>
      <w:r>
        <w:t>кандидатів на зайняття 120 вакантних п</w:t>
      </w:r>
      <w:r w:rsidR="00C93291">
        <w:t>осад суддів у складі Верховного </w:t>
      </w:r>
      <w:r>
        <w:t>Суду у межах конкурсу, оголошеного 07 листопада 2016 року.</w:t>
      </w:r>
    </w:p>
    <w:p w:rsidR="001352EF" w:rsidRDefault="008F3F3C" w:rsidP="00C9329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Мороз Л.Л. 16 лютого 2017 року склала анонімне письмове тестування, за результатами якого набрала 82,5 бала. За результатами виконаного 21 лютого</w:t>
      </w:r>
      <w:r w:rsidR="00C93291">
        <w:t xml:space="preserve"> 2017 </w:t>
      </w:r>
      <w:r>
        <w:t>року практичного завдання Мороз Л.Л. набрала 67 балів. На етапі складення іспиту кандидат загалом набрала 149,5 бала.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Мороз Л.Л. пройшла тестування особистих мо</w:t>
      </w:r>
      <w:r w:rsidR="00BD6238">
        <w:t>рально-психологічних якостей та </w:t>
      </w:r>
      <w:r>
        <w:t>загальних здібностей, за результатами якого склад</w:t>
      </w:r>
      <w:r w:rsidR="00BD6238">
        <w:t>ено висновок та визначено рівні </w:t>
      </w:r>
      <w:r>
        <w:t>показників критеріїв особистої, соціальної компетенції, професійної етики та доброчесності.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Громадською радою доброчесності 10 травня 2017 року до Комісії надано висновок про невідповідність кандидата на посаду судді Ве</w:t>
      </w:r>
      <w:r w:rsidR="00BD6238">
        <w:t>рховного Суду Мороз </w:t>
      </w:r>
      <w:r>
        <w:t>Л.Л. критеріям доброчесності та професійно</w:t>
      </w:r>
      <w:r w:rsidR="00BD6238">
        <w:t>ї етики, затверджений 09 травня </w:t>
      </w:r>
      <w:r>
        <w:t>2017 року. У вказаному висновку також міститься додаткова інформація стосовно кандидата.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Комісією у складі Колегії досліджено досьє, зокрема висновок та інформаці</w:t>
      </w:r>
      <w:r w:rsidR="00BD6238">
        <w:t>ю, </w:t>
      </w:r>
      <w:r>
        <w:t>надану Громадською радою доброчесн</w:t>
      </w:r>
      <w:r w:rsidR="00BD6238">
        <w:t>ості, пояснення кандидата та 17 </w:t>
      </w:r>
      <w:r>
        <w:t>травня 2017 року проведено співбесіду. За резуль</w:t>
      </w:r>
      <w:r w:rsidR="00BD6238">
        <w:t>татами співбесіди відповідно до </w:t>
      </w:r>
      <w:r>
        <w:t>вимог абзацу другого частини першої 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адміністративного суду у складі Верховного Суду Мороз Л.Л. здійснювати правосуддя у цьому суді.</w:t>
      </w:r>
    </w:p>
    <w:p w:rsidR="00BD6238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результатами засідання у пленарному складі 07 липня 2017 року Комісією прийнято рішення № 175/вс-17, яким Мороз Л.Л. визнано такою, що за критеріями </w:t>
      </w:r>
    </w:p>
    <w:p w:rsidR="001352EF" w:rsidRDefault="00BD6238" w:rsidP="00BD6238">
      <w:pPr>
        <w:pStyle w:val="2"/>
        <w:shd w:val="clear" w:color="auto" w:fill="auto"/>
        <w:spacing w:before="0" w:after="0" w:line="307" w:lineRule="exact"/>
        <w:ind w:left="23" w:right="23"/>
      </w:pPr>
      <w:r>
        <w:br w:type="column"/>
      </w:r>
      <w:r w:rsidR="008F3F3C">
        <w:lastRenderedPageBreak/>
        <w:t xml:space="preserve">професійної етики та доброчесності підтвердила здатність здійснювати </w:t>
      </w:r>
      <w:r>
        <w:t>правосуддя у </w:t>
      </w:r>
      <w:r w:rsidR="008F3F3C">
        <w:t>Касаційному адміністративному суді у складі Верховного Суду.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] 8 липня 2017 року № 7б/зп-17 визначення результатів кваліфікаційного оцінювання кандидатів на посади с</w:t>
      </w:r>
      <w:r w:rsidR="00BD6238">
        <w:t>уддів касаційних судів у складі </w:t>
      </w:r>
      <w:r>
        <w:t>Верховного Суду доручено колегіям Комісії, які проводили другий етап кваліфікаційного оцінювання «Дослідження досьє та провед</w:t>
      </w:r>
      <w:r w:rsidR="00BD6238">
        <w:t>ення співбесіди» у межах </w:t>
      </w:r>
      <w:r>
        <w:t>конкурсу, оголошеного 07 листопада 2016 року.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 урахуванням викладеного Комісія, заслухавш</w:t>
      </w:r>
      <w:r w:rsidR="00BD6238">
        <w:t>и доповідача, дослідивши досьє, </w:t>
      </w:r>
      <w:r>
        <w:t>висновок та інформацію Громадської ради д</w:t>
      </w:r>
      <w:r w:rsidR="00FE109F">
        <w:t>оброчесності, надані кандидатом </w:t>
      </w:r>
      <w:r>
        <w:t>пояснення, рішення Комісії від 07 липня 2017 року № 175/вс-17 та результати співбесіди, під час якої вивчено питання про відповідність Мороз Л.Л. критеріям кваліфікаційного оцінювання, дійшла таких висновків.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За критерієм компетентності (професійної, особ</w:t>
      </w:r>
      <w:r w:rsidR="008A25FE">
        <w:t>истої та</w:t>
      </w:r>
      <w:r w:rsidR="00FE109F">
        <w:t xml:space="preserve"> соціальної) кандидат </w:t>
      </w:r>
      <w:r>
        <w:t>набрала 390,5 бала.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При цьому критерій професійної компетентно</w:t>
      </w:r>
      <w:r w:rsidR="00FE109F">
        <w:t>сті Мороз Л.Л. оцінено Комісією </w:t>
      </w:r>
      <w:r>
        <w:t>на підставі результатів іспиту, дослідження інформації, яка міститься у досьє, та співбесіди за показниками, визначеними пунктами 1 -5 глави 2 розділу II Положення. Критерії особистої та соціальної компетентності Мороз Л.Л.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6-10 глави 2 розділу II Положення.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За критерієм професійної етики, оціненим за показниками, визначеними пунктом 11 глави 2 розділу II Положення, кандидат набрала 210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співбесіди, рішення Комісії від 07 липня 2017 року № 175/вс~17, інформації Громадської ради доброчесності.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За критерієм доброчесності, оціненим за п</w:t>
      </w:r>
      <w:r w:rsidR="00FE109F">
        <w:t xml:space="preserve">оказниками, визначеними </w:t>
      </w:r>
      <w:proofErr w:type="spellStart"/>
      <w:r w:rsidR="00FE109F">
        <w:t>пу</w:t>
      </w:r>
      <w:proofErr w:type="spellEnd"/>
      <w:r w:rsidR="00FE109F">
        <w:t>нктом </w:t>
      </w:r>
      <w:r>
        <w:t>12 глави 2 розділу II Положення, кандидат набрала 220 балів. Критерій оцінено на. підставі результатів тестування особистих морально-психологічних якостей та загальних здібностей, дослідження інформації, яка міститься у досьє, співбесіди, рішення Комісії від 07 липня 2017 року № 175/вс-17, інформації Громадської ради доброчесності.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кандидатом на посаду судді Касаційного адміністративного суду у складі Верховного Суду </w:t>
      </w:r>
      <w:r w:rsidR="00FE109F">
        <w:t>Мороз </w:t>
      </w:r>
      <w:r>
        <w:t>Л.Л. набрано 820,5 бала.</w:t>
      </w:r>
    </w:p>
    <w:p w:rsidR="001352EF" w:rsidRDefault="008F3F3C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</w:t>
      </w:r>
      <w:r w:rsidR="00FE109F">
        <w:t>кваліфікаційне оцінювання Мороз </w:t>
      </w:r>
      <w:r>
        <w:t>Л.Л. здійснювалося в межах конкурсу на зайняття вакантних посад суддів касаційних судів у складі Верховного Суду, що о</w:t>
      </w:r>
      <w:r w:rsidR="00FE109F">
        <w:t>бумовлювало перевірку кандидата </w:t>
      </w:r>
      <w:r>
        <w:t>на відповідність найвищим стандартам та вимагало відсутності щонайменшого обґрунтованого сумніву у чеснотах майбутніх суддів Верховного Суду. Відтак висновки Комісії за результатами цього</w:t>
      </w:r>
      <w:r w:rsidR="00FE109F">
        <w:t xml:space="preserve"> кваліфікаційного оцінювання не </w:t>
      </w:r>
      <w:r>
        <w:t>можуть негативно впливати на проходження кандидатом інших процедур, пов’язаних з професійною кар’єрою.</w:t>
      </w:r>
      <w:r>
        <w:br w:type="page"/>
      </w:r>
    </w:p>
    <w:p w:rsidR="001352EF" w:rsidRPr="00FE109F" w:rsidRDefault="008F3F3C" w:rsidP="00FE109F">
      <w:pPr>
        <w:pStyle w:val="30"/>
        <w:shd w:val="clear" w:color="auto" w:fill="auto"/>
        <w:spacing w:after="270"/>
        <w:ind w:right="260" w:firstLine="720"/>
        <w:rPr>
          <w:sz w:val="26"/>
          <w:szCs w:val="26"/>
        </w:rPr>
      </w:pPr>
      <w:r w:rsidRPr="00FE109F">
        <w:rPr>
          <w:sz w:val="26"/>
          <w:szCs w:val="26"/>
        </w:rPr>
        <w:lastRenderedPageBreak/>
        <w:t>Ураховуючи викладене, керуючись статтями 79,</w:t>
      </w:r>
      <w:r w:rsidR="00FE109F">
        <w:rPr>
          <w:sz w:val="26"/>
          <w:szCs w:val="26"/>
        </w:rPr>
        <w:t xml:space="preserve"> 81, 83-86, 88, 93, 101 Закону, </w:t>
      </w:r>
      <w:r w:rsidRPr="00FE109F">
        <w:rPr>
          <w:sz w:val="26"/>
          <w:szCs w:val="26"/>
        </w:rPr>
        <w:t>Положенням, Комісія</w:t>
      </w:r>
    </w:p>
    <w:p w:rsidR="001352EF" w:rsidRPr="00FE109F" w:rsidRDefault="008F3F3C" w:rsidP="00FE109F">
      <w:pPr>
        <w:pStyle w:val="30"/>
        <w:shd w:val="clear" w:color="auto" w:fill="auto"/>
        <w:spacing w:after="252" w:line="270" w:lineRule="exact"/>
        <w:ind w:left="240"/>
        <w:jc w:val="center"/>
        <w:rPr>
          <w:sz w:val="26"/>
          <w:szCs w:val="26"/>
        </w:rPr>
      </w:pPr>
      <w:r w:rsidRPr="00FE109F">
        <w:rPr>
          <w:sz w:val="26"/>
          <w:szCs w:val="26"/>
        </w:rPr>
        <w:t>вирішила:</w:t>
      </w:r>
    </w:p>
    <w:p w:rsidR="001352EF" w:rsidRPr="00FE109F" w:rsidRDefault="008F3F3C" w:rsidP="00FE109F">
      <w:pPr>
        <w:pStyle w:val="30"/>
        <w:shd w:val="clear" w:color="auto" w:fill="auto"/>
        <w:spacing w:after="0"/>
        <w:ind w:right="260"/>
        <w:rPr>
          <w:sz w:val="26"/>
          <w:szCs w:val="26"/>
        </w:rPr>
      </w:pPr>
      <w:r w:rsidRPr="00FE109F">
        <w:rPr>
          <w:sz w:val="26"/>
          <w:szCs w:val="26"/>
        </w:rPr>
        <w:t>визнати Мороз Ларису Леонтіївну такою, що підтвердила здатність здійснювати правосуддя у Касаційному адміністративному суді у складі Верховного Суду.</w:t>
      </w:r>
    </w:p>
    <w:p w:rsidR="001352EF" w:rsidRDefault="008F3F3C" w:rsidP="00FE109F">
      <w:pPr>
        <w:pStyle w:val="30"/>
        <w:shd w:val="clear" w:color="auto" w:fill="auto"/>
        <w:spacing w:after="0"/>
        <w:ind w:right="260" w:firstLine="720"/>
        <w:rPr>
          <w:sz w:val="26"/>
          <w:szCs w:val="26"/>
        </w:rPr>
      </w:pPr>
      <w:r w:rsidRPr="00FE109F">
        <w:rPr>
          <w:sz w:val="26"/>
          <w:szCs w:val="26"/>
        </w:rPr>
        <w:t>Визначити, що за результатами кваліфікаційного оцінювання кандидат на посаду судді Касаційного адміністративного суду</w:t>
      </w:r>
      <w:r w:rsidR="00FE109F">
        <w:rPr>
          <w:sz w:val="26"/>
          <w:szCs w:val="26"/>
        </w:rPr>
        <w:t xml:space="preserve"> у складі Верховного Суду Мороз </w:t>
      </w:r>
      <w:r w:rsidRPr="00FE109F">
        <w:rPr>
          <w:sz w:val="26"/>
          <w:szCs w:val="26"/>
        </w:rPr>
        <w:t>Лариса Леонтіївна набрала 820,5 бала.</w:t>
      </w:r>
    </w:p>
    <w:p w:rsidR="00FE109F" w:rsidRDefault="00FE109F" w:rsidP="00FE109F">
      <w:pPr>
        <w:pStyle w:val="30"/>
        <w:shd w:val="clear" w:color="auto" w:fill="auto"/>
        <w:spacing w:after="0"/>
        <w:ind w:right="260" w:firstLine="720"/>
        <w:rPr>
          <w:sz w:val="26"/>
          <w:szCs w:val="26"/>
        </w:rPr>
      </w:pPr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r w:rsidR="008A25F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5B02C9">
        <w:rPr>
          <w:sz w:val="26"/>
          <w:szCs w:val="26"/>
          <w:lang w:val="ru-RU"/>
        </w:rPr>
        <w:t>:</w:t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 w:rsidRPr="005B02C9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8A25FE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8A25F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</w:p>
    <w:p w:rsidR="00FE109F" w:rsidRPr="00FE109F" w:rsidRDefault="00FE109F" w:rsidP="00FE109F">
      <w:pPr>
        <w:pStyle w:val="30"/>
        <w:shd w:val="clear" w:color="auto" w:fill="auto"/>
        <w:spacing w:after="0"/>
        <w:ind w:right="26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8A25FE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sectPr w:rsidR="00FE109F" w:rsidRPr="00FE109F" w:rsidSect="005B02C9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C9" w:rsidRDefault="005B02C9">
      <w:r>
        <w:separator/>
      </w:r>
    </w:p>
  </w:endnote>
  <w:endnote w:type="continuationSeparator" w:id="0">
    <w:p w:rsidR="005B02C9" w:rsidRDefault="005B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C9" w:rsidRDefault="005B02C9"/>
  </w:footnote>
  <w:footnote w:type="continuationSeparator" w:id="0">
    <w:p w:rsidR="005B02C9" w:rsidRDefault="005B02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473682"/>
      <w:docPartObj>
        <w:docPartGallery w:val="Page Numbers (Top of Page)"/>
        <w:docPartUnique/>
      </w:docPartObj>
    </w:sdtPr>
    <w:sdtContent>
      <w:p w:rsidR="005B02C9" w:rsidRDefault="005B02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5FE" w:rsidRPr="008A25FE">
          <w:rPr>
            <w:noProof/>
            <w:lang w:val="ru-RU"/>
          </w:rPr>
          <w:t>4</w:t>
        </w:r>
        <w:r>
          <w:fldChar w:fldCharType="end"/>
        </w:r>
      </w:p>
    </w:sdtContent>
  </w:sdt>
  <w:p w:rsidR="005B02C9" w:rsidRDefault="005B02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F3AB7"/>
    <w:multiLevelType w:val="multilevel"/>
    <w:tmpl w:val="78EEA50A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BA61FC"/>
    <w:multiLevelType w:val="multilevel"/>
    <w:tmpl w:val="7A56D1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52EF"/>
    <w:rsid w:val="001352EF"/>
    <w:rsid w:val="001559E7"/>
    <w:rsid w:val="005B02C9"/>
    <w:rsid w:val="008A25FE"/>
    <w:rsid w:val="008F3F3C"/>
    <w:rsid w:val="00BD6238"/>
    <w:rsid w:val="00C93291"/>
    <w:rsid w:val="00F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</w:pPr>
    <w:rPr>
      <w:rFonts w:ascii="Tahoma" w:eastAsia="Tahoma" w:hAnsi="Tahoma" w:cs="Tahoma"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0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155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9E7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32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291"/>
    <w:rPr>
      <w:color w:val="000000"/>
    </w:rPr>
  </w:style>
  <w:style w:type="paragraph" w:styleId="a9">
    <w:name w:val="footer"/>
    <w:basedOn w:val="a"/>
    <w:link w:val="aa"/>
    <w:uiPriority w:val="99"/>
    <w:unhideWhenUsed/>
    <w:rsid w:val="00C93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9329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5617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2021-02-25T08:12:00Z</dcterms:created>
  <dcterms:modified xsi:type="dcterms:W3CDTF">2021-03-26T09:52:00Z</dcterms:modified>
</cp:coreProperties>
</file>