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9631E4" w:rsidRPr="00274442" w:rsidRDefault="00B4595E" w:rsidP="00274442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44124" w:rsidRPr="00147E61" w:rsidRDefault="00C4412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C44124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>
        <w:rPr>
          <w:sz w:val="25"/>
          <w:szCs w:val="25"/>
          <w:lang w:val="uk-UA"/>
        </w:rPr>
        <w:t xml:space="preserve"> 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C44124" w:rsidRDefault="00C44124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A84B31">
        <w:rPr>
          <w:bCs/>
          <w:sz w:val="25"/>
          <w:szCs w:val="25"/>
          <w:u w:val="single"/>
          <w:lang w:val="uk-UA"/>
        </w:rPr>
        <w:t>1073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7146BC" w:rsidRDefault="00007B10" w:rsidP="00A84B31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44684" w:rsidRDefault="00444684" w:rsidP="00A84B3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A84B31" w:rsidRPr="00A84B31" w:rsidRDefault="00A84B31" w:rsidP="00A84B3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44684" w:rsidRDefault="00444684" w:rsidP="00A84B3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головуючого -Устименко В.Є.,</w:t>
      </w:r>
    </w:p>
    <w:p w:rsidR="00A84B31" w:rsidRPr="00A84B31" w:rsidRDefault="00A84B31" w:rsidP="00A84B3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44684" w:rsidRDefault="00444684" w:rsidP="00A84B3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A84B31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A84B31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A84B31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A84B31">
        <w:rPr>
          <w:color w:val="000000"/>
          <w:sz w:val="26"/>
          <w:szCs w:val="26"/>
          <w:lang w:val="uk-UA" w:eastAsia="uk-UA"/>
        </w:rPr>
        <w:t xml:space="preserve"> М.І.,</w:t>
      </w:r>
    </w:p>
    <w:p w:rsidR="00A84B31" w:rsidRPr="00A84B31" w:rsidRDefault="00A84B31" w:rsidP="00A84B3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44684" w:rsidRPr="00A84B31" w:rsidRDefault="00444684" w:rsidP="00A84B31">
      <w:pPr>
        <w:suppressAutoHyphens w:val="0"/>
        <w:autoSpaceDE/>
        <w:spacing w:after="341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розглянувши питання про результати кваліфікаційного оцінювання судді Миронівського районного суду Київської області Капшук Любові Олексіївни на відповідність займаній посаді,</w:t>
      </w:r>
    </w:p>
    <w:p w:rsidR="00444684" w:rsidRPr="00A84B31" w:rsidRDefault="00444684" w:rsidP="00A84B31">
      <w:pPr>
        <w:suppressAutoHyphens w:val="0"/>
        <w:autoSpaceDE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встановила:</w:t>
      </w:r>
    </w:p>
    <w:p w:rsidR="00444684" w:rsidRPr="00A84B31" w:rsidRDefault="00444684" w:rsidP="00A84B31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Згідно з пунктом 16</w:t>
      </w:r>
      <w:r w:rsidR="00A84B31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A84B31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84B31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84B31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84B31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Миронівського районного суду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Київської області Капшук Л.О. Частиною п’ятою статті 83 Закону встановлено,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84B31">
        <w:rPr>
          <w:color w:val="000000"/>
          <w:sz w:val="26"/>
          <w:szCs w:val="26"/>
          <w:lang w:val="uk-UA" w:eastAsia="uk-UA"/>
        </w:rPr>
        <w:t>що</w:t>
      </w:r>
      <w:r w:rsidR="00A84B31">
        <w:rPr>
          <w:color w:val="000000"/>
          <w:sz w:val="26"/>
          <w:szCs w:val="26"/>
          <w:lang w:val="uk-UA" w:eastAsia="uk-UA"/>
        </w:rPr>
        <w:t xml:space="preserve">     </w:t>
      </w:r>
      <w:r w:rsidRPr="00A84B31">
        <w:rPr>
          <w:color w:val="000000"/>
          <w:sz w:val="26"/>
          <w:szCs w:val="26"/>
          <w:lang w:val="uk-UA" w:eastAsia="uk-UA"/>
        </w:rPr>
        <w:t xml:space="preserve"> порядок</w:t>
      </w:r>
      <w:r w:rsidR="00A84B31">
        <w:rPr>
          <w:color w:val="000000"/>
          <w:sz w:val="26"/>
          <w:szCs w:val="26"/>
          <w:lang w:val="uk-UA" w:eastAsia="uk-UA"/>
        </w:rPr>
        <w:t xml:space="preserve">  </w:t>
      </w:r>
      <w:r w:rsidRPr="00A84B31">
        <w:rPr>
          <w:color w:val="000000"/>
          <w:sz w:val="26"/>
          <w:szCs w:val="26"/>
          <w:lang w:val="uk-UA" w:eastAsia="uk-UA"/>
        </w:rPr>
        <w:t xml:space="preserve"> </w:t>
      </w:r>
      <w:r w:rsidR="00A84B31">
        <w:rPr>
          <w:color w:val="000000"/>
          <w:sz w:val="26"/>
          <w:szCs w:val="26"/>
          <w:lang w:val="uk-UA" w:eastAsia="uk-UA"/>
        </w:rPr>
        <w:t xml:space="preserve">   </w:t>
      </w:r>
      <w:r w:rsidRPr="00A84B31">
        <w:rPr>
          <w:color w:val="000000"/>
          <w:sz w:val="26"/>
          <w:szCs w:val="26"/>
          <w:lang w:val="uk-UA" w:eastAsia="uk-UA"/>
        </w:rPr>
        <w:t xml:space="preserve">та </w:t>
      </w:r>
      <w:r w:rsidR="00A84B31">
        <w:rPr>
          <w:color w:val="000000"/>
          <w:sz w:val="26"/>
          <w:szCs w:val="26"/>
          <w:lang w:val="uk-UA" w:eastAsia="uk-UA"/>
        </w:rPr>
        <w:t xml:space="preserve">     </w:t>
      </w:r>
      <w:r w:rsidRPr="00A84B31">
        <w:rPr>
          <w:color w:val="000000"/>
          <w:sz w:val="26"/>
          <w:szCs w:val="26"/>
          <w:lang w:val="uk-UA" w:eastAsia="uk-UA"/>
        </w:rPr>
        <w:t>методологія</w:t>
      </w:r>
      <w:r w:rsidR="00A84B31">
        <w:rPr>
          <w:color w:val="000000"/>
          <w:sz w:val="26"/>
          <w:szCs w:val="26"/>
          <w:lang w:val="uk-UA" w:eastAsia="uk-UA"/>
        </w:rPr>
        <w:t xml:space="preserve"> </w:t>
      </w:r>
      <w:r w:rsidRPr="00A84B31">
        <w:rPr>
          <w:color w:val="000000"/>
          <w:sz w:val="26"/>
          <w:szCs w:val="26"/>
          <w:lang w:val="uk-UA" w:eastAsia="uk-UA"/>
        </w:rPr>
        <w:t xml:space="preserve"> </w:t>
      </w:r>
      <w:r w:rsidR="00A84B31">
        <w:rPr>
          <w:color w:val="000000"/>
          <w:sz w:val="26"/>
          <w:szCs w:val="26"/>
          <w:lang w:val="uk-UA" w:eastAsia="uk-UA"/>
        </w:rPr>
        <w:t xml:space="preserve">     </w:t>
      </w:r>
      <w:r w:rsidRPr="00A84B31">
        <w:rPr>
          <w:color w:val="000000"/>
          <w:sz w:val="26"/>
          <w:szCs w:val="26"/>
          <w:lang w:val="uk-UA" w:eastAsia="uk-UA"/>
        </w:rPr>
        <w:t>кваліфікаційного</w:t>
      </w:r>
      <w:r w:rsidR="00A84B31">
        <w:rPr>
          <w:color w:val="000000"/>
          <w:sz w:val="26"/>
          <w:szCs w:val="26"/>
          <w:lang w:val="uk-UA" w:eastAsia="uk-UA"/>
        </w:rPr>
        <w:t xml:space="preserve">      </w:t>
      </w:r>
      <w:r w:rsidRPr="00A84B31">
        <w:rPr>
          <w:color w:val="000000"/>
          <w:sz w:val="26"/>
          <w:szCs w:val="26"/>
          <w:lang w:val="uk-UA" w:eastAsia="uk-UA"/>
        </w:rPr>
        <w:t>оцінювання,</w:t>
      </w:r>
      <w:r w:rsidR="00A84B31">
        <w:rPr>
          <w:color w:val="000000"/>
          <w:sz w:val="26"/>
          <w:szCs w:val="26"/>
          <w:lang w:val="uk-UA" w:eastAsia="uk-UA"/>
        </w:rPr>
        <w:t xml:space="preserve">   </w:t>
      </w:r>
      <w:r w:rsidRPr="00A84B31">
        <w:rPr>
          <w:color w:val="000000"/>
          <w:sz w:val="26"/>
          <w:szCs w:val="26"/>
          <w:lang w:val="uk-UA" w:eastAsia="uk-UA"/>
        </w:rPr>
        <w:t xml:space="preserve"> </w:t>
      </w:r>
      <w:r w:rsidR="00A84B31">
        <w:rPr>
          <w:color w:val="000000"/>
          <w:sz w:val="26"/>
          <w:szCs w:val="26"/>
          <w:lang w:val="uk-UA" w:eastAsia="uk-UA"/>
        </w:rPr>
        <w:t xml:space="preserve">  </w:t>
      </w:r>
      <w:r w:rsidRPr="00A84B31">
        <w:rPr>
          <w:color w:val="000000"/>
          <w:sz w:val="26"/>
          <w:szCs w:val="26"/>
          <w:lang w:val="uk-UA" w:eastAsia="uk-UA"/>
        </w:rPr>
        <w:t xml:space="preserve">показники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</w:t>
      </w:r>
    </w:p>
    <w:p w:rsidR="00A84B31" w:rsidRDefault="00A84B31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444684" w:rsidRPr="00A84B31" w:rsidRDefault="00444684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lastRenderedPageBreak/>
        <w:t>відповідності критеріям кваліфікаційного оцінювання та засоби їх встановлення затверджуються Комісією.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</w:t>
      </w:r>
      <w:r w:rsidRPr="00A84B31">
        <w:rPr>
          <w:color w:val="000000"/>
          <w:sz w:val="26"/>
          <w:szCs w:val="26"/>
          <w:lang w:val="uk-UA" w:eastAsia="uk-UA"/>
        </w:rPr>
        <w:t>сукупності.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</w:t>
      </w:r>
      <w:r w:rsidRPr="00A84B31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84B31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Згідно з пунктом 5 глави 6 розділу II Положення максимально можливий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бал за критеріями компетентності (професійної, особистої, соціальної)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84B31">
        <w:rPr>
          <w:color w:val="000000"/>
          <w:sz w:val="26"/>
          <w:szCs w:val="26"/>
          <w:lang w:val="uk-UA" w:eastAsia="uk-UA"/>
        </w:rPr>
        <w:t>становить 500 балів: за критерієм професійної етики - 250 балів; за критерієм доброчесності - 250 балів.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84B31">
        <w:rPr>
          <w:color w:val="000000"/>
          <w:sz w:val="26"/>
          <w:szCs w:val="26"/>
          <w:lang w:val="uk-UA" w:eastAsia="uk-UA"/>
        </w:rPr>
        <w:t>кваліфікаційного оцінювання за всіма критеріями становить 1 000 балів.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Відповідно до статті 85 Закону кваліфікаційне оцінювання включає такі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</w:t>
      </w:r>
      <w:r w:rsidRPr="00A84B31">
        <w:rPr>
          <w:color w:val="000000"/>
          <w:sz w:val="26"/>
          <w:szCs w:val="26"/>
          <w:lang w:val="uk-UA" w:eastAsia="uk-UA"/>
        </w:rPr>
        <w:t>етапи:</w:t>
      </w:r>
    </w:p>
    <w:p w:rsidR="00444684" w:rsidRPr="00A84B31" w:rsidRDefault="00444684" w:rsidP="00BA569C">
      <w:pPr>
        <w:numPr>
          <w:ilvl w:val="0"/>
          <w:numId w:val="36"/>
        </w:numPr>
        <w:tabs>
          <w:tab w:val="left" w:pos="1114"/>
        </w:tabs>
        <w:suppressAutoHyphens w:val="0"/>
        <w:autoSpaceDE/>
        <w:spacing w:line="317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44684" w:rsidRPr="00A84B31" w:rsidRDefault="00444684" w:rsidP="00BA569C">
      <w:pPr>
        <w:numPr>
          <w:ilvl w:val="0"/>
          <w:numId w:val="36"/>
        </w:numPr>
        <w:tabs>
          <w:tab w:val="left" w:pos="709"/>
          <w:tab w:val="left" w:pos="1038"/>
        </w:tabs>
        <w:suppressAutoHyphens w:val="0"/>
        <w:autoSpaceDE/>
        <w:spacing w:line="317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Рішенням Комісії від 12 грудня 2018 року № 313/зп-18, відповідно до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положень частини третьої статті 85 Закону призначено проведення тестування особистих морально-психологічних якостей і загальних здібностей та інтерв’ю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з психологом у межах кваліфікаційного оцінювання суддів місцевих та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</w:t>
      </w:r>
      <w:r w:rsidRPr="00A84B31">
        <w:rPr>
          <w:color w:val="000000"/>
          <w:sz w:val="26"/>
          <w:szCs w:val="26"/>
          <w:lang w:val="uk-UA" w:eastAsia="uk-UA"/>
        </w:rPr>
        <w:t>апеляційних судів на відповідність займаній посаді.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Капшук Л.О. пройшла тестування особистих морально-психологічних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84B31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44684" w:rsidRDefault="00444684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Капшук Л.О. склала анонімне письмове тестування, за результатами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84B31">
        <w:rPr>
          <w:color w:val="000000"/>
          <w:sz w:val="26"/>
          <w:szCs w:val="26"/>
          <w:lang w:val="uk-UA" w:eastAsia="uk-UA"/>
        </w:rPr>
        <w:t>якого</w:t>
      </w:r>
      <w:r w:rsidR="00A84B31">
        <w:rPr>
          <w:color w:val="000000"/>
          <w:sz w:val="26"/>
          <w:szCs w:val="26"/>
          <w:lang w:val="uk-UA" w:eastAsia="uk-UA"/>
        </w:rPr>
        <w:t xml:space="preserve">  </w:t>
      </w:r>
      <w:r w:rsidRPr="00A84B31">
        <w:rPr>
          <w:color w:val="000000"/>
          <w:sz w:val="26"/>
          <w:szCs w:val="26"/>
          <w:lang w:val="uk-UA" w:eastAsia="uk-UA"/>
        </w:rPr>
        <w:t xml:space="preserve"> набрала </w:t>
      </w:r>
      <w:r w:rsidR="00A84B31">
        <w:rPr>
          <w:color w:val="000000"/>
          <w:sz w:val="26"/>
          <w:szCs w:val="26"/>
          <w:lang w:val="uk-UA" w:eastAsia="uk-UA"/>
        </w:rPr>
        <w:t xml:space="preserve">  </w:t>
      </w:r>
      <w:r w:rsidRPr="00A84B31">
        <w:rPr>
          <w:color w:val="000000"/>
          <w:sz w:val="26"/>
          <w:szCs w:val="26"/>
          <w:lang w:val="uk-UA" w:eastAsia="uk-UA"/>
        </w:rPr>
        <w:t>83,25</w:t>
      </w:r>
      <w:r w:rsidR="00A84B31">
        <w:rPr>
          <w:color w:val="000000"/>
          <w:sz w:val="26"/>
          <w:szCs w:val="26"/>
          <w:lang w:val="uk-UA" w:eastAsia="uk-UA"/>
        </w:rPr>
        <w:t xml:space="preserve">  </w:t>
      </w:r>
      <w:r w:rsidRPr="00A84B31">
        <w:rPr>
          <w:color w:val="000000"/>
          <w:sz w:val="26"/>
          <w:szCs w:val="26"/>
          <w:lang w:val="uk-UA" w:eastAsia="uk-UA"/>
        </w:rPr>
        <w:t xml:space="preserve"> бала. </w:t>
      </w:r>
      <w:r w:rsidR="00A84B31">
        <w:rPr>
          <w:color w:val="000000"/>
          <w:sz w:val="26"/>
          <w:szCs w:val="26"/>
          <w:lang w:val="uk-UA" w:eastAsia="uk-UA"/>
        </w:rPr>
        <w:t xml:space="preserve">   </w:t>
      </w:r>
      <w:r w:rsidRPr="00A84B31">
        <w:rPr>
          <w:color w:val="000000"/>
          <w:sz w:val="26"/>
          <w:szCs w:val="26"/>
          <w:lang w:val="uk-UA" w:eastAsia="uk-UA"/>
        </w:rPr>
        <w:t xml:space="preserve">За </w:t>
      </w:r>
      <w:r w:rsidR="00A84B31">
        <w:rPr>
          <w:color w:val="000000"/>
          <w:sz w:val="26"/>
          <w:szCs w:val="26"/>
          <w:lang w:val="uk-UA" w:eastAsia="uk-UA"/>
        </w:rPr>
        <w:t xml:space="preserve">  </w:t>
      </w:r>
      <w:r w:rsidRPr="00A84B31">
        <w:rPr>
          <w:color w:val="000000"/>
          <w:sz w:val="26"/>
          <w:szCs w:val="26"/>
          <w:lang w:val="uk-UA" w:eastAsia="uk-UA"/>
        </w:rPr>
        <w:t xml:space="preserve">результатами </w:t>
      </w:r>
      <w:r w:rsidR="00A84B31">
        <w:rPr>
          <w:color w:val="000000"/>
          <w:sz w:val="26"/>
          <w:szCs w:val="26"/>
          <w:lang w:val="uk-UA" w:eastAsia="uk-UA"/>
        </w:rPr>
        <w:t xml:space="preserve">   </w:t>
      </w:r>
      <w:r w:rsidRPr="00A84B31">
        <w:rPr>
          <w:color w:val="000000"/>
          <w:sz w:val="26"/>
          <w:szCs w:val="26"/>
          <w:lang w:val="uk-UA" w:eastAsia="uk-UA"/>
        </w:rPr>
        <w:t xml:space="preserve">виконаного </w:t>
      </w:r>
      <w:r w:rsidR="00A84B31">
        <w:rPr>
          <w:color w:val="000000"/>
          <w:sz w:val="26"/>
          <w:szCs w:val="26"/>
          <w:lang w:val="uk-UA" w:eastAsia="uk-UA"/>
        </w:rPr>
        <w:t xml:space="preserve">   </w:t>
      </w:r>
      <w:r w:rsidRPr="00A84B31">
        <w:rPr>
          <w:color w:val="000000"/>
          <w:sz w:val="26"/>
          <w:szCs w:val="26"/>
          <w:lang w:val="uk-UA" w:eastAsia="uk-UA"/>
        </w:rPr>
        <w:t xml:space="preserve">практичного </w:t>
      </w:r>
      <w:r w:rsidR="00A84B31">
        <w:rPr>
          <w:color w:val="000000"/>
          <w:sz w:val="26"/>
          <w:szCs w:val="26"/>
          <w:lang w:val="uk-UA" w:eastAsia="uk-UA"/>
        </w:rPr>
        <w:t xml:space="preserve"> </w:t>
      </w:r>
      <w:r w:rsidRPr="00A84B31">
        <w:rPr>
          <w:color w:val="000000"/>
          <w:sz w:val="26"/>
          <w:szCs w:val="26"/>
          <w:lang w:val="uk-UA" w:eastAsia="uk-UA"/>
        </w:rPr>
        <w:t>завдання</w:t>
      </w:r>
    </w:p>
    <w:p w:rsidR="00A84B31" w:rsidRDefault="00A84B31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84B31" w:rsidRPr="00A84B31" w:rsidRDefault="00A84B31" w:rsidP="0044468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444684" w:rsidRPr="00A84B31" w:rsidRDefault="00444684" w:rsidP="00A84B31">
      <w:pPr>
        <w:suppressAutoHyphens w:val="0"/>
        <w:autoSpaceDE/>
        <w:spacing w:line="317" w:lineRule="exact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lastRenderedPageBreak/>
        <w:t>Капшук Л.О. набрала 75 балів. На етапі складення іспиту суддя загалом набрала</w:t>
      </w:r>
      <w:r w:rsidR="00A84B31">
        <w:rPr>
          <w:color w:val="000000"/>
          <w:sz w:val="26"/>
          <w:szCs w:val="26"/>
          <w:lang w:val="uk-UA" w:eastAsia="uk-UA"/>
        </w:rPr>
        <w:t xml:space="preserve">       158,25 </w:t>
      </w:r>
      <w:r w:rsidRPr="00A84B31">
        <w:rPr>
          <w:color w:val="000000"/>
          <w:sz w:val="26"/>
          <w:szCs w:val="26"/>
          <w:lang w:val="uk-UA" w:eastAsia="uk-UA"/>
        </w:rPr>
        <w:t>бала.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Рішенням Комісії від 18 жовтня 2018 року № 238/зп-18 затверджено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02 серпня 2018 року, зокрема судді Миронівського районного суду Київської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84B31">
        <w:rPr>
          <w:color w:val="000000"/>
          <w:sz w:val="26"/>
          <w:szCs w:val="26"/>
          <w:lang w:val="uk-UA" w:eastAsia="uk-UA"/>
        </w:rPr>
        <w:t>області Капшук Л.О., яку допущено до другого етапу кваліфікаційного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 оцінювання суддів місцевих та апеляційних судів на відповідність займаній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A84B31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Комісією 25 жовтня 2019 року проведено співбесіду із суддею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Капшук Л.О., під час якої обговорено питання щодо показників за критеріями компетентності, професійної етики та доброчесності, які виникли під час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84B31">
        <w:rPr>
          <w:color w:val="000000"/>
          <w:sz w:val="26"/>
          <w:szCs w:val="26"/>
          <w:lang w:val="uk-UA" w:eastAsia="uk-UA"/>
        </w:rPr>
        <w:t>дослідження суддівського досьє.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Урахувавши наведене, дослідивши досьє судді, надані суддею пояснення, результати співбесіди, під час якої вивчено питання про відповідність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Капшук Л.О. критеріям кваліфікаційного оцінювання, Комісія дійшла таких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84B31">
        <w:rPr>
          <w:color w:val="000000"/>
          <w:sz w:val="26"/>
          <w:szCs w:val="26"/>
          <w:lang w:val="uk-UA" w:eastAsia="uk-UA"/>
        </w:rPr>
        <w:t>висновків.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412,25 бала.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Капшук Л.О. оцінено Комісією на підставі результатів іспиту, дослідження інформації, яка міститься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в досьє, та співбесіди за показниками, визначеними пунктами 1-5 глави 2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Капшук Л.О.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A84B31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 з урахуванням показників,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 визначених пунктами 6-7 глави 2 розділу II Положення.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194 бали. За цим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критерієм Капшук Л.О. оцінено на підставі результатів тестування особистих морально-психологічних якостей і загальних здібностей, дослідження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A84B31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203 бали. За цим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критерієм Капшук Л.О. оцінено на підставі результатів тестування особистих морально-психологічних якостей і загальних здібностей, дослідження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84B31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444684" w:rsidRPr="00A84B31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Миронівського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районного суду Київської області Капшук Л.О. набрала 809,25 бала, що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становить більше 67 відсотків від суми максимально можливих балів за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84B31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444684" w:rsidRDefault="00444684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щодо відповідності судді </w:t>
      </w:r>
      <w:r w:rsidR="00A84B31">
        <w:rPr>
          <w:color w:val="000000"/>
          <w:sz w:val="26"/>
          <w:szCs w:val="26"/>
          <w:lang w:val="uk-UA" w:eastAsia="uk-UA"/>
        </w:rPr>
        <w:t xml:space="preserve">    </w:t>
      </w:r>
      <w:r w:rsidRPr="00A84B31">
        <w:rPr>
          <w:color w:val="000000"/>
          <w:sz w:val="26"/>
          <w:szCs w:val="26"/>
          <w:lang w:val="uk-UA" w:eastAsia="uk-UA"/>
        </w:rPr>
        <w:t>Миронівського районного суду Київської області Капшук Л.О. займаній посаді.</w:t>
      </w:r>
    </w:p>
    <w:p w:rsidR="00A84B31" w:rsidRDefault="00A84B31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84B31" w:rsidRDefault="00A84B31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84B31" w:rsidRPr="00A84B31" w:rsidRDefault="00A84B31" w:rsidP="0044468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44684" w:rsidRPr="00A84B31" w:rsidRDefault="00444684" w:rsidP="00A84B3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444684" w:rsidRPr="00A84B31" w:rsidRDefault="00444684" w:rsidP="00444684">
      <w:pPr>
        <w:suppressAutoHyphens w:val="0"/>
        <w:autoSpaceDE/>
        <w:spacing w:after="300" w:line="317" w:lineRule="exact"/>
        <w:jc w:val="center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>вирішила:</w:t>
      </w:r>
    </w:p>
    <w:p w:rsidR="00444684" w:rsidRPr="00A84B31" w:rsidRDefault="00444684" w:rsidP="00A84B31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визначити, що суддя Миронівського районного суду Київської області Капшук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</w:t>
      </w:r>
      <w:r w:rsidRPr="00A84B31">
        <w:rPr>
          <w:color w:val="000000"/>
          <w:sz w:val="26"/>
          <w:szCs w:val="26"/>
          <w:lang w:val="uk-UA" w:eastAsia="uk-UA"/>
        </w:rPr>
        <w:t xml:space="preserve">Любов Олексіївна за результатами кваліфікаційного оцінювання суддів 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84B31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набрала</w:t>
      </w:r>
      <w:r w:rsidR="00A84B31">
        <w:rPr>
          <w:color w:val="000000"/>
          <w:sz w:val="26"/>
          <w:szCs w:val="26"/>
          <w:lang w:val="uk-UA" w:eastAsia="uk-UA"/>
        </w:rPr>
        <w:t xml:space="preserve">                            809,25 </w:t>
      </w:r>
      <w:r w:rsidRPr="00A84B31">
        <w:rPr>
          <w:color w:val="000000"/>
          <w:sz w:val="26"/>
          <w:szCs w:val="26"/>
          <w:lang w:val="uk-UA" w:eastAsia="uk-UA"/>
        </w:rPr>
        <w:t>бала.</w:t>
      </w:r>
    </w:p>
    <w:p w:rsidR="00444684" w:rsidRPr="00A84B31" w:rsidRDefault="00444684" w:rsidP="00A84B3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84B31">
        <w:rPr>
          <w:color w:val="000000"/>
          <w:sz w:val="26"/>
          <w:szCs w:val="26"/>
          <w:lang w:val="uk-UA" w:eastAsia="uk-UA"/>
        </w:rPr>
        <w:t xml:space="preserve">Визнати суддю Миронівського районного суду Київської області Капшук </w:t>
      </w:r>
      <w:r w:rsidR="00A84B31">
        <w:rPr>
          <w:color w:val="000000"/>
          <w:sz w:val="26"/>
          <w:szCs w:val="26"/>
          <w:lang w:val="uk-UA" w:eastAsia="uk-UA"/>
        </w:rPr>
        <w:t xml:space="preserve">       </w:t>
      </w:r>
      <w:r w:rsidRPr="00A84B31">
        <w:rPr>
          <w:color w:val="000000"/>
          <w:sz w:val="26"/>
          <w:szCs w:val="26"/>
          <w:lang w:val="uk-UA" w:eastAsia="uk-UA"/>
        </w:rPr>
        <w:t>Любов Олексіївну такою, що відповідає займаній посаді.</w:t>
      </w:r>
    </w:p>
    <w:p w:rsidR="00512767" w:rsidRPr="00A84B31" w:rsidRDefault="0051276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C44124" w:rsidRPr="00A84B31" w:rsidRDefault="00C44124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A84B31" w:rsidRDefault="001F6738" w:rsidP="007146BC">
      <w:pPr>
        <w:ind w:left="4536" w:hanging="4525"/>
        <w:jc w:val="both"/>
        <w:rPr>
          <w:sz w:val="26"/>
          <w:szCs w:val="26"/>
          <w:lang w:val="uk-UA"/>
        </w:rPr>
      </w:pPr>
      <w:r w:rsidRPr="00A84B31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A84B3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84B3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84B3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84B3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84B3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84B3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512767" w:rsidRPr="00A84B31">
        <w:rPr>
          <w:sz w:val="26"/>
          <w:szCs w:val="26"/>
          <w:lang w:val="uk-UA"/>
        </w:rPr>
        <w:t>В.Є. Устименко</w:t>
      </w:r>
    </w:p>
    <w:p w:rsidR="00387B27" w:rsidRPr="00A84B31" w:rsidRDefault="00387B27" w:rsidP="007146BC">
      <w:pPr>
        <w:jc w:val="both"/>
        <w:rPr>
          <w:sz w:val="26"/>
          <w:szCs w:val="26"/>
          <w:lang w:val="uk-UA"/>
        </w:rPr>
      </w:pPr>
    </w:p>
    <w:p w:rsidR="00A215CD" w:rsidRPr="00A84B31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A84B31">
        <w:rPr>
          <w:sz w:val="26"/>
          <w:szCs w:val="26"/>
          <w:lang w:val="uk-UA"/>
        </w:rPr>
        <w:t>Члени Комісії:</w:t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="00512767" w:rsidRPr="00A84B31">
        <w:rPr>
          <w:sz w:val="26"/>
          <w:szCs w:val="26"/>
          <w:lang w:val="uk-UA"/>
        </w:rPr>
        <w:t xml:space="preserve">А.О. </w:t>
      </w:r>
      <w:proofErr w:type="spellStart"/>
      <w:r w:rsidR="00512767" w:rsidRPr="00A84B31">
        <w:rPr>
          <w:sz w:val="26"/>
          <w:szCs w:val="26"/>
          <w:lang w:val="uk-UA"/>
        </w:rPr>
        <w:t>Заріцька</w:t>
      </w:r>
      <w:proofErr w:type="spellEnd"/>
    </w:p>
    <w:p w:rsidR="00A215CD" w:rsidRPr="00A84B31" w:rsidRDefault="00A215CD" w:rsidP="007146BC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A84B31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Pr="00A84B31">
        <w:rPr>
          <w:sz w:val="26"/>
          <w:szCs w:val="26"/>
          <w:lang w:val="uk-UA"/>
        </w:rPr>
        <w:tab/>
      </w:r>
      <w:r w:rsidR="006540ED">
        <w:rPr>
          <w:sz w:val="26"/>
          <w:szCs w:val="26"/>
          <w:lang w:val="uk-UA"/>
        </w:rPr>
        <w:t xml:space="preserve">М.І. </w:t>
      </w:r>
      <w:proofErr w:type="spellStart"/>
      <w:r w:rsidR="006540ED">
        <w:rPr>
          <w:sz w:val="26"/>
          <w:szCs w:val="26"/>
          <w:lang w:val="uk-UA"/>
        </w:rPr>
        <w:t>Мішин</w:t>
      </w:r>
      <w:bookmarkStart w:id="0" w:name="_GoBack"/>
      <w:bookmarkEnd w:id="0"/>
      <w:proofErr w:type="spellEnd"/>
    </w:p>
    <w:p w:rsidR="00B97CFB" w:rsidRPr="00512767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512767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46B" w:rsidRDefault="0069246B" w:rsidP="009B4017">
      <w:r>
        <w:separator/>
      </w:r>
    </w:p>
  </w:endnote>
  <w:endnote w:type="continuationSeparator" w:id="0">
    <w:p w:rsidR="0069246B" w:rsidRDefault="0069246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46B" w:rsidRDefault="0069246B" w:rsidP="009B4017">
      <w:r>
        <w:separator/>
      </w:r>
    </w:p>
  </w:footnote>
  <w:footnote w:type="continuationSeparator" w:id="0">
    <w:p w:rsidR="0069246B" w:rsidRDefault="0069246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0ED" w:rsidRPr="006540ED">
          <w:rPr>
            <w:noProof/>
            <w:lang w:val="uk-UA"/>
          </w:rPr>
          <w:t>4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AE7A2D"/>
    <w:multiLevelType w:val="multilevel"/>
    <w:tmpl w:val="CA5252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A6132C"/>
    <w:multiLevelType w:val="multilevel"/>
    <w:tmpl w:val="76AE4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5B60C3"/>
    <w:multiLevelType w:val="multilevel"/>
    <w:tmpl w:val="E556C8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AA36BA"/>
    <w:multiLevelType w:val="multilevel"/>
    <w:tmpl w:val="62F48CBE"/>
    <w:lvl w:ilvl="0">
      <w:start w:val="2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875F40"/>
    <w:multiLevelType w:val="multilevel"/>
    <w:tmpl w:val="D570ADE8"/>
    <w:lvl w:ilvl="0">
      <w:start w:val="25"/>
      <w:numFmt w:val="decimal"/>
      <w:lvlText w:val="80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5"/>
  </w:num>
  <w:num w:numId="3">
    <w:abstractNumId w:val="22"/>
  </w:num>
  <w:num w:numId="4">
    <w:abstractNumId w:val="23"/>
  </w:num>
  <w:num w:numId="5">
    <w:abstractNumId w:val="27"/>
  </w:num>
  <w:num w:numId="6">
    <w:abstractNumId w:val="6"/>
  </w:num>
  <w:num w:numId="7">
    <w:abstractNumId w:val="0"/>
  </w:num>
  <w:num w:numId="8">
    <w:abstractNumId w:val="9"/>
  </w:num>
  <w:num w:numId="9">
    <w:abstractNumId w:val="16"/>
  </w:num>
  <w:num w:numId="10">
    <w:abstractNumId w:val="24"/>
  </w:num>
  <w:num w:numId="11">
    <w:abstractNumId w:val="14"/>
  </w:num>
  <w:num w:numId="12">
    <w:abstractNumId w:val="1"/>
  </w:num>
  <w:num w:numId="13">
    <w:abstractNumId w:val="26"/>
  </w:num>
  <w:num w:numId="14">
    <w:abstractNumId w:val="4"/>
  </w:num>
  <w:num w:numId="15">
    <w:abstractNumId w:val="33"/>
  </w:num>
  <w:num w:numId="16">
    <w:abstractNumId w:val="12"/>
  </w:num>
  <w:num w:numId="17">
    <w:abstractNumId w:val="10"/>
  </w:num>
  <w:num w:numId="18">
    <w:abstractNumId w:val="11"/>
  </w:num>
  <w:num w:numId="19">
    <w:abstractNumId w:val="32"/>
  </w:num>
  <w:num w:numId="20">
    <w:abstractNumId w:val="36"/>
  </w:num>
  <w:num w:numId="21">
    <w:abstractNumId w:val="17"/>
  </w:num>
  <w:num w:numId="22">
    <w:abstractNumId w:val="18"/>
  </w:num>
  <w:num w:numId="23">
    <w:abstractNumId w:val="2"/>
  </w:num>
  <w:num w:numId="24">
    <w:abstractNumId w:val="5"/>
  </w:num>
  <w:num w:numId="25">
    <w:abstractNumId w:val="13"/>
  </w:num>
  <w:num w:numId="26">
    <w:abstractNumId w:val="37"/>
  </w:num>
  <w:num w:numId="27">
    <w:abstractNumId w:val="20"/>
  </w:num>
  <w:num w:numId="28">
    <w:abstractNumId w:val="34"/>
  </w:num>
  <w:num w:numId="29">
    <w:abstractNumId w:val="7"/>
  </w:num>
  <w:num w:numId="30">
    <w:abstractNumId w:val="29"/>
  </w:num>
  <w:num w:numId="31">
    <w:abstractNumId w:val="8"/>
  </w:num>
  <w:num w:numId="32">
    <w:abstractNumId w:val="28"/>
  </w:num>
  <w:num w:numId="33">
    <w:abstractNumId w:val="30"/>
  </w:num>
  <w:num w:numId="34">
    <w:abstractNumId w:val="19"/>
  </w:num>
  <w:num w:numId="35">
    <w:abstractNumId w:val="21"/>
  </w:num>
  <w:num w:numId="36">
    <w:abstractNumId w:val="15"/>
  </w:num>
  <w:num w:numId="37">
    <w:abstractNumId w:val="25"/>
  </w:num>
  <w:num w:numId="38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205E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4442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44684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0ED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46B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30BE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2188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25478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85921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31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6619"/>
    <w:rsid w:val="00B97CFB"/>
    <w:rsid w:val="00BA109A"/>
    <w:rsid w:val="00BA1A91"/>
    <w:rsid w:val="00BA569C"/>
    <w:rsid w:val="00BB305F"/>
    <w:rsid w:val="00BB3F53"/>
    <w:rsid w:val="00BB62FC"/>
    <w:rsid w:val="00BC2EDB"/>
    <w:rsid w:val="00BC335A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44124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164A"/>
    <w:rsid w:val="00D717F6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6173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35A22-F345-4437-AE5D-DF6A8018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2020-10-13T12:12:00Z</cp:lastPrinted>
  <dcterms:created xsi:type="dcterms:W3CDTF">2020-10-21T07:00:00Z</dcterms:created>
  <dcterms:modified xsi:type="dcterms:W3CDTF">2020-10-23T05:12:00Z</dcterms:modified>
</cp:coreProperties>
</file>