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FB" w:rsidRDefault="0046140B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"C:\\Users\\panchenkoii\\Desktop\\media\\image1.jpeg" \* MERGEFORMATINET </w:instrText>
      </w:r>
      <w:r>
        <w:fldChar w:fldCharType="separate"/>
      </w:r>
      <w:r w:rsidR="00251513">
        <w:fldChar w:fldCharType="begin"/>
      </w:r>
      <w:r w:rsidR="00251513">
        <w:instrText xml:space="preserve"> </w:instrText>
      </w:r>
      <w:r w:rsidR="00251513">
        <w:instrText>INCLUDEPICTURE  "C:\\Users\\panchenkoii\\Desktop\\media\\image1.jpeg" \* MERGEFORMATINET</w:instrText>
      </w:r>
      <w:r w:rsidR="00251513">
        <w:instrText xml:space="preserve"> </w:instrText>
      </w:r>
      <w:r w:rsidR="00251513">
        <w:fldChar w:fldCharType="separate"/>
      </w:r>
      <w:r w:rsidR="002515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3.85pt">
            <v:imagedata r:id="rId8" r:href="rId9"/>
          </v:shape>
        </w:pict>
      </w:r>
      <w:r w:rsidR="00251513">
        <w:fldChar w:fldCharType="end"/>
      </w:r>
      <w:r>
        <w:fldChar w:fldCharType="end"/>
      </w:r>
    </w:p>
    <w:p w:rsidR="00877DFB" w:rsidRDefault="00877DFB">
      <w:pPr>
        <w:rPr>
          <w:sz w:val="2"/>
          <w:szCs w:val="2"/>
        </w:rPr>
      </w:pPr>
    </w:p>
    <w:p w:rsidR="00877DFB" w:rsidRDefault="0046140B" w:rsidP="00E40261">
      <w:pPr>
        <w:pStyle w:val="10"/>
        <w:keepNext/>
        <w:keepLines/>
        <w:shd w:val="clear" w:color="auto" w:fill="auto"/>
        <w:spacing w:before="337" w:after="345" w:line="350" w:lineRule="exact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877DFB" w:rsidRDefault="0046140B">
      <w:pPr>
        <w:pStyle w:val="11"/>
        <w:shd w:val="clear" w:color="auto" w:fill="auto"/>
        <w:tabs>
          <w:tab w:val="left" w:pos="8708"/>
        </w:tabs>
        <w:spacing w:before="0" w:after="697" w:line="270" w:lineRule="exact"/>
        <w:ind w:left="20"/>
      </w:pPr>
      <w:r>
        <w:t>21 червня 2019 року</w:t>
      </w:r>
      <w:r>
        <w:tab/>
        <w:t>м. Київ</w:t>
      </w:r>
    </w:p>
    <w:p w:rsidR="00877DFB" w:rsidRPr="005334B2" w:rsidRDefault="0046140B" w:rsidP="00927AC0">
      <w:pPr>
        <w:pStyle w:val="11"/>
        <w:shd w:val="clear" w:color="auto" w:fill="auto"/>
        <w:spacing w:before="0" w:after="360" w:line="270" w:lineRule="exact"/>
        <w:ind w:left="3079"/>
        <w:jc w:val="left"/>
        <w:rPr>
          <w:sz w:val="28"/>
          <w:szCs w:val="28"/>
        </w:rPr>
      </w:pPr>
      <w:r w:rsidRPr="005334B2">
        <w:rPr>
          <w:rStyle w:val="3pt"/>
          <w:sz w:val="28"/>
          <w:szCs w:val="28"/>
        </w:rPr>
        <w:t>РІШЕННЯ</w:t>
      </w:r>
      <w:r w:rsidRPr="005334B2">
        <w:rPr>
          <w:sz w:val="28"/>
          <w:szCs w:val="28"/>
        </w:rPr>
        <w:t xml:space="preserve"> №</w:t>
      </w:r>
      <w:r w:rsidR="005334B2" w:rsidRPr="005334B2">
        <w:rPr>
          <w:sz w:val="28"/>
          <w:szCs w:val="28"/>
        </w:rPr>
        <w:t xml:space="preserve"> </w:t>
      </w:r>
      <w:r w:rsidR="005334B2" w:rsidRPr="005334B2">
        <w:rPr>
          <w:sz w:val="28"/>
          <w:szCs w:val="28"/>
          <w:u w:val="single"/>
        </w:rPr>
        <w:t>511/ко-19</w:t>
      </w:r>
    </w:p>
    <w:p w:rsidR="00877DFB" w:rsidRDefault="0046140B" w:rsidP="00927AC0">
      <w:pPr>
        <w:pStyle w:val="11"/>
        <w:shd w:val="clear" w:color="auto" w:fill="auto"/>
        <w:spacing w:before="0" w:after="240" w:line="322" w:lineRule="exact"/>
        <w:ind w:left="23"/>
      </w:pPr>
      <w:r>
        <w:t>Вища кваліфікаційна комісія суддів України у складі колегії:</w:t>
      </w:r>
    </w:p>
    <w:p w:rsidR="00877DFB" w:rsidRDefault="0046140B" w:rsidP="00927AC0">
      <w:pPr>
        <w:pStyle w:val="11"/>
        <w:shd w:val="clear" w:color="auto" w:fill="auto"/>
        <w:spacing w:before="0" w:after="240" w:line="322" w:lineRule="exact"/>
        <w:ind w:left="23"/>
      </w:pPr>
      <w:r>
        <w:t>головуючого - Мішина М.І.,</w:t>
      </w:r>
    </w:p>
    <w:p w:rsidR="00877DFB" w:rsidRDefault="0046140B" w:rsidP="00927AC0">
      <w:pPr>
        <w:pStyle w:val="11"/>
        <w:shd w:val="clear" w:color="auto" w:fill="auto"/>
        <w:spacing w:before="0" w:after="240" w:line="322" w:lineRule="exact"/>
        <w:ind w:left="23"/>
      </w:pPr>
      <w:r>
        <w:t>членів Комісії: Козлова А.Г., Прилипка С.М.,</w:t>
      </w:r>
    </w:p>
    <w:p w:rsidR="00877DFB" w:rsidRDefault="0046140B" w:rsidP="00927AC0">
      <w:pPr>
        <w:pStyle w:val="11"/>
        <w:shd w:val="clear" w:color="auto" w:fill="auto"/>
        <w:spacing w:before="0" w:after="240" w:line="322" w:lineRule="exact"/>
        <w:ind w:left="23" w:right="40"/>
      </w:pPr>
      <w:r>
        <w:t>розглянувши питання про результати кваліфікаційного оцінювання судді Бориспільського міськрайонного суду Київської області Ткаченка Дмитра Володимировича на відповідність займаній посаді,</w:t>
      </w:r>
    </w:p>
    <w:p w:rsidR="00877DFB" w:rsidRDefault="0046140B">
      <w:pPr>
        <w:pStyle w:val="11"/>
        <w:shd w:val="clear" w:color="auto" w:fill="auto"/>
        <w:spacing w:before="0" w:after="248" w:line="270" w:lineRule="exact"/>
        <w:jc w:val="center"/>
      </w:pPr>
      <w:r>
        <w:t>встановила: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>Згідно з пунктом 16</w:t>
      </w:r>
      <w:r w:rsidR="005334B2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927AC0">
        <w:t xml:space="preserve">                 </w:t>
      </w:r>
      <w: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927AC0">
        <w:t xml:space="preserve">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</w:t>
      </w:r>
      <w:r w:rsidR="00265CCA">
        <w:t xml:space="preserve">          </w:t>
      </w:r>
      <w:r>
        <w:t>судді від такого оцінювання є підставою для звільнення судді з посади.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265CCA">
        <w:t xml:space="preserve">                 </w:t>
      </w:r>
      <w:r>
        <w:t xml:space="preserve">п’ять років або обрано суддею безстроково до набрання чинності Законом </w:t>
      </w:r>
      <w:r w:rsidR="00265CCA">
        <w:t xml:space="preserve">     </w:t>
      </w:r>
      <w: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265CCA" w:rsidRDefault="0046140B" w:rsidP="00265CCA">
      <w:pPr>
        <w:pStyle w:val="11"/>
        <w:shd w:val="clear" w:color="auto" w:fill="auto"/>
        <w:spacing w:before="0" w:after="0" w:line="322" w:lineRule="exact"/>
        <w:ind w:left="20" w:right="4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265CCA">
        <w:t xml:space="preserve">                 </w:t>
      </w:r>
      <w:r>
        <w:t xml:space="preserve">відповідність займаній посаді, зокрема судді Бориспільського міськрайонного </w:t>
      </w:r>
      <w:r w:rsidR="00265CCA">
        <w:t xml:space="preserve">      </w:t>
      </w:r>
      <w:r>
        <w:t>суду Київської області Ткаченка Дмитра Володимировича.</w:t>
      </w:r>
      <w:r w:rsidR="00265CCA">
        <w:br w:type="page"/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lastRenderedPageBreak/>
        <w:t xml:space="preserve">Частиною п’ятою статті 83 Закону встановлено, що порядок та </w:t>
      </w:r>
      <w:r w:rsidR="00265CCA">
        <w:t xml:space="preserve">                  </w:t>
      </w:r>
      <w: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265CCA">
        <w:t xml:space="preserve">       </w:t>
      </w:r>
      <w:r>
        <w:t>Комісією.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265CCA">
        <w:t xml:space="preserve">             </w:t>
      </w:r>
      <w: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265CCA" w:rsidRPr="00265CCA">
        <w:t xml:space="preserve">                  </w:t>
      </w:r>
      <w: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265CCA" w:rsidRPr="00265CCA">
        <w:t xml:space="preserve">                </w:t>
      </w:r>
      <w: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A310C2" w:rsidRPr="00A310C2">
        <w:t xml:space="preserve">                 </w:t>
      </w:r>
      <w:r>
        <w:t>за кожен з критеріїв бала, більшого за 0.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Положеннями статті 83 Закону передбачено, що кваліфікаційне </w:t>
      </w:r>
      <w:r w:rsidR="00A310C2" w:rsidRPr="00A310C2">
        <w:rPr>
          <w:lang w:val="ru-RU"/>
        </w:rPr>
        <w:t xml:space="preserve">                     </w:t>
      </w:r>
      <w: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A310C2" w:rsidRPr="00A310C2">
        <w:rPr>
          <w:lang w:val="ru-RU"/>
        </w:rPr>
        <w:t xml:space="preserve">              </w:t>
      </w:r>
      <w:r>
        <w:t>Такими критеріями є: компетентність (професійна, особиста, соціальна тощо), професійна етика, доброчесність.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Згідно зі статтею 85 Закону кваліфікаційне оцінювання включає такі </w:t>
      </w:r>
      <w:r w:rsidR="00A310C2" w:rsidRPr="00A310C2">
        <w:t xml:space="preserve">              </w:t>
      </w:r>
      <w:r>
        <w:t>етапи:</w:t>
      </w:r>
    </w:p>
    <w:p w:rsidR="00877DFB" w:rsidRDefault="0046140B">
      <w:pPr>
        <w:pStyle w:val="11"/>
        <w:numPr>
          <w:ilvl w:val="0"/>
          <w:numId w:val="1"/>
        </w:numPr>
        <w:shd w:val="clear" w:color="auto" w:fill="auto"/>
        <w:tabs>
          <w:tab w:val="left" w:pos="1119"/>
        </w:tabs>
        <w:spacing w:before="0" w:after="0" w:line="322" w:lineRule="exact"/>
        <w:ind w:left="20" w:right="20" w:firstLine="700"/>
      </w:pPr>
      <w:r>
        <w:t>складення іспиту (складення анонімного письмового тестування та виконання практичного завдання);</w:t>
      </w:r>
    </w:p>
    <w:p w:rsidR="00877DFB" w:rsidRDefault="0046140B">
      <w:pPr>
        <w:pStyle w:val="11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</w:pPr>
      <w:r>
        <w:t>дослідження досьє та проведення співбесіди.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Відповідно до положень частини третьої статті 85 Закону рішенням </w:t>
      </w:r>
      <w:r w:rsidR="00A310C2" w:rsidRPr="00A310C2">
        <w:t xml:space="preserve">                   </w:t>
      </w:r>
      <w:r>
        <w:t xml:space="preserve">Комісії від 25 травня 2018 року № 118/зп-18 запроваджено тестування </w:t>
      </w:r>
      <w:r w:rsidR="00A310C2" w:rsidRPr="00A310C2">
        <w:t xml:space="preserve">              </w:t>
      </w:r>
      <w: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Ткаченко Д.В. склав анонімне письмове тестування, за результатами </w:t>
      </w:r>
      <w:r w:rsidR="00A310C2" w:rsidRPr="00A310C2">
        <w:rPr>
          <w:lang w:val="ru-RU"/>
        </w:rPr>
        <w:t xml:space="preserve">                   </w:t>
      </w:r>
      <w:r>
        <w:t xml:space="preserve">якого набрав 83,25 бала. За результатами виконаного практичного завдання Ткаченко Д.В. набрав 75,5 бала. На етапі складення іспиту суддя загалом </w:t>
      </w:r>
      <w:r w:rsidR="00A310C2">
        <w:rPr>
          <w:lang w:val="en-US"/>
        </w:rPr>
        <w:t xml:space="preserve">                   </w:t>
      </w:r>
      <w:r>
        <w:t>набрав 158,75 бала.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Ткаченко Д.В.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574A6" w:rsidRDefault="0046140B" w:rsidP="008574A6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Рішенням Комісії від 07 червня 2018 року № 126/зп-18 затверджено результати </w:t>
      </w:r>
      <w:r w:rsidR="00A310C2" w:rsidRPr="00A310C2">
        <w:t xml:space="preserve">  </w:t>
      </w:r>
      <w:r>
        <w:t>першого</w:t>
      </w:r>
      <w:r w:rsidR="00A310C2" w:rsidRPr="00A310C2">
        <w:t xml:space="preserve">  </w:t>
      </w:r>
      <w:r>
        <w:t xml:space="preserve"> етапу</w:t>
      </w:r>
      <w:r w:rsidR="00A310C2" w:rsidRPr="00A310C2">
        <w:t xml:space="preserve">  </w:t>
      </w:r>
      <w:r>
        <w:t xml:space="preserve"> кваліфікаційного</w:t>
      </w:r>
      <w:r w:rsidR="00A310C2" w:rsidRPr="00A310C2">
        <w:t xml:space="preserve">  </w:t>
      </w:r>
      <w:r>
        <w:t xml:space="preserve"> оцінювання</w:t>
      </w:r>
      <w:r w:rsidR="00A310C2" w:rsidRPr="00A310C2">
        <w:t xml:space="preserve">  </w:t>
      </w:r>
      <w:r>
        <w:t xml:space="preserve"> суддів</w:t>
      </w:r>
      <w:r w:rsidR="00A310C2" w:rsidRPr="00A310C2">
        <w:t xml:space="preserve">  </w:t>
      </w:r>
      <w:r>
        <w:t xml:space="preserve"> місцевих </w:t>
      </w:r>
      <w:r w:rsidR="00A310C2" w:rsidRPr="00A310C2">
        <w:t xml:space="preserve">  </w:t>
      </w:r>
      <w:r>
        <w:t>та</w:t>
      </w:r>
      <w:r w:rsidR="008574A6">
        <w:br w:type="page"/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/>
      </w:pPr>
      <w:r>
        <w:lastRenderedPageBreak/>
        <w:t xml:space="preserve">апеляційних судів на відповідність займаній посаді «Іспит», складеного </w:t>
      </w:r>
      <w:r w:rsidR="00D92FE6" w:rsidRPr="00D92FE6">
        <w:t xml:space="preserve">                              </w:t>
      </w:r>
      <w:r>
        <w:t xml:space="preserve">04 квітня 2018 року, зокрема судді Бориспільського міськрайонного суду </w:t>
      </w:r>
      <w:r w:rsidR="00D92FE6" w:rsidRPr="00D92FE6">
        <w:t xml:space="preserve">             </w:t>
      </w:r>
      <w:r>
        <w:t>Київської області Ткаченка Д.В.,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Комісією 21 червня 2019 року проведено співбесіду із суддею, під час </w:t>
      </w:r>
      <w:r w:rsidR="00D92FE6" w:rsidRPr="00D92FE6">
        <w:t xml:space="preserve">                 </w:t>
      </w:r>
      <w:r>
        <w:t xml:space="preserve">якої було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D92FE6" w:rsidRPr="00D92FE6">
        <w:t xml:space="preserve">     </w:t>
      </w:r>
      <w:r>
        <w:t xml:space="preserve">суддівського досьє, досліджено пояснення судді та підтверджувальні </w:t>
      </w:r>
      <w:r w:rsidR="00D92FE6" w:rsidRPr="00D92FE6">
        <w:t xml:space="preserve">                   </w:t>
      </w:r>
      <w:r>
        <w:t>документи.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Дослідивши досьє судді, надані суддею пояснення та врахувавши </w:t>
      </w:r>
      <w:r w:rsidR="00D92FE6" w:rsidRPr="00D92FE6">
        <w:t xml:space="preserve">        </w:t>
      </w:r>
      <w:r>
        <w:t xml:space="preserve">результати співбесіди, під час якої вивчено питання про відповідність </w:t>
      </w:r>
      <w:r w:rsidR="00D92FE6" w:rsidRPr="00D92FE6">
        <w:t xml:space="preserve">                    </w:t>
      </w:r>
      <w:r>
        <w:t>Ткаченка Д.В. критеріям кваліфікаційного оцінювання, Комісія дійшла таких висновків.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критеріями компетентності (професійної, особистої та соціальної) </w:t>
      </w:r>
      <w:r w:rsidR="00D92FE6" w:rsidRPr="00D92FE6">
        <w:rPr>
          <w:lang w:val="ru-RU"/>
        </w:rPr>
        <w:t xml:space="preserve">               </w:t>
      </w:r>
      <w:r>
        <w:t>суддя набрав 352,75 бала.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Водночас за критерієм професійної компетентності Ткаченка Д.В. </w:t>
      </w:r>
      <w:r w:rsidR="00D92FE6" w:rsidRPr="00D92FE6">
        <w:rPr>
          <w:lang w:val="ru-RU"/>
        </w:rPr>
        <w:t xml:space="preserve">                  </w:t>
      </w:r>
      <w: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D92FE6" w:rsidRPr="00D92FE6">
        <w:rPr>
          <w:lang w:val="ru-RU"/>
        </w:rPr>
        <w:t xml:space="preserve">                    </w:t>
      </w:r>
      <w:r>
        <w:t xml:space="preserve">глави 2 розділу II Положення. За критеріями особистої та соціальної компетентності Ткаченка Д.В. оцінено Комісією на підставі результатів </w:t>
      </w:r>
      <w:r w:rsidR="00D92FE6" w:rsidRPr="00D92FE6">
        <w:t xml:space="preserve">        </w:t>
      </w:r>
      <w: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професійної етики, оціненим за показниками, визначеними пунктом 8 глави 2 розділу II Положення, суддя набрав 180 балів. За цим </w:t>
      </w:r>
      <w:r w:rsidR="00D92FE6" w:rsidRPr="00D92FE6">
        <w:t xml:space="preserve">             </w:t>
      </w:r>
      <w:r>
        <w:t xml:space="preserve">критерієм суддю оцінено на підставі результатів тестування особистих </w:t>
      </w:r>
      <w:r w:rsidR="00D92FE6" w:rsidRPr="00D92FE6">
        <w:t xml:space="preserve">                    </w:t>
      </w:r>
      <w:r>
        <w:t xml:space="preserve">морально-психологічних якостей і загальних здібностей, дослідження </w:t>
      </w:r>
      <w:r w:rsidR="00D92FE6" w:rsidRPr="00D92FE6">
        <w:t xml:space="preserve">                </w:t>
      </w:r>
      <w:r>
        <w:t>інформації, яка міститься в досьє, та співбесіди.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 критерієм доброчесності, оціненим за показниками, визначеними </w:t>
      </w:r>
      <w:r w:rsidR="00D92FE6" w:rsidRPr="00D92FE6">
        <w:rPr>
          <w:lang w:val="ru-RU"/>
        </w:rPr>
        <w:t xml:space="preserve">         </w:t>
      </w:r>
      <w:r>
        <w:t xml:space="preserve">пунктом 9 глави 2 розділу II Положення, суддя набрав 140 балів. За цим </w:t>
      </w:r>
      <w:r w:rsidR="00D92FE6" w:rsidRPr="00D92FE6">
        <w:t xml:space="preserve">              </w:t>
      </w:r>
      <w:r>
        <w:t xml:space="preserve">критерієм суддю оцінено на підставі результатів тестування особистих </w:t>
      </w:r>
      <w:r w:rsidR="00D92FE6" w:rsidRPr="00D92FE6">
        <w:t xml:space="preserve">               </w:t>
      </w:r>
      <w:r>
        <w:t xml:space="preserve">морально-психологічних якостей і загальних здібностей, дослідження </w:t>
      </w:r>
      <w:r w:rsidR="00D92FE6" w:rsidRPr="00D92FE6">
        <w:t xml:space="preserve">              </w:t>
      </w:r>
      <w:r>
        <w:t>інформації, яка міститься в досьє, та співбесіди.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>За результатами кваліфікаційного оцінювання суддя Бориспільського міськрайонного суду Київської області Ткаченко Д.В. набрав 672,75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left="20" w:right="20" w:firstLine="700"/>
      </w:pPr>
      <w:r>
        <w:t xml:space="preserve">Заслухавши доповідача, дослідивши інформацію, яка міститься в </w:t>
      </w:r>
      <w:r w:rsidR="00D92FE6" w:rsidRPr="00D92FE6">
        <w:t xml:space="preserve">              </w:t>
      </w:r>
      <w:r>
        <w:t xml:space="preserve"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 </w:t>
      </w:r>
      <w:r w:rsidR="00D92FE6" w:rsidRPr="00D92FE6">
        <w:t xml:space="preserve">      </w:t>
      </w:r>
      <w:r>
        <w:t>відповідність судді Бориспільського міськрайонного суду Київської області Ткаченка Дмитра Володимировича займаній посаді.</w:t>
      </w:r>
      <w:r>
        <w:br w:type="page"/>
      </w:r>
    </w:p>
    <w:p w:rsidR="00877DFB" w:rsidRDefault="0046140B" w:rsidP="00F65718">
      <w:pPr>
        <w:pStyle w:val="11"/>
        <w:shd w:val="clear" w:color="auto" w:fill="auto"/>
        <w:spacing w:before="0" w:after="0" w:line="336" w:lineRule="exact"/>
        <w:ind w:right="20" w:firstLine="720"/>
      </w:pPr>
      <w:r>
        <w:lastRenderedPageBreak/>
        <w:t>Ураховуючи викладене, керуючись статтями 83-86, 88, 93, 101 Закону, Положенням, Комісія</w:t>
      </w:r>
    </w:p>
    <w:p w:rsidR="00877DFB" w:rsidRDefault="0046140B">
      <w:pPr>
        <w:pStyle w:val="11"/>
        <w:shd w:val="clear" w:color="auto" w:fill="auto"/>
        <w:spacing w:before="0" w:after="260" w:line="270" w:lineRule="exact"/>
        <w:jc w:val="center"/>
      </w:pPr>
      <w:r>
        <w:t>вирішила:</w:t>
      </w:r>
    </w:p>
    <w:p w:rsidR="00877DFB" w:rsidRDefault="0046140B">
      <w:pPr>
        <w:pStyle w:val="11"/>
        <w:shd w:val="clear" w:color="auto" w:fill="auto"/>
        <w:spacing w:before="0" w:after="0" w:line="322" w:lineRule="exact"/>
        <w:ind w:right="20"/>
      </w:pPr>
      <w:r>
        <w:t xml:space="preserve">визначити, що суддя Бориспільського міськрайонного суду Київської області </w:t>
      </w:r>
      <w:r w:rsidRPr="00E40261">
        <w:t xml:space="preserve">Ткаченко </w:t>
      </w:r>
      <w:r>
        <w:t xml:space="preserve">Дмитро Володимирович за результатами кваліфікаційного </w:t>
      </w:r>
      <w:r w:rsidR="00F65718" w:rsidRPr="00F65718">
        <w:t xml:space="preserve">                      </w:t>
      </w:r>
      <w:r>
        <w:t xml:space="preserve">оцінювання суддів місцевих та апеляційних судів на відповідність займаній </w:t>
      </w:r>
      <w:r w:rsidR="00F65718" w:rsidRPr="00F65718">
        <w:t xml:space="preserve">                       </w:t>
      </w:r>
      <w:r>
        <w:t>посаді набрав 672,75 бала.</w:t>
      </w:r>
    </w:p>
    <w:p w:rsidR="00877DFB" w:rsidRDefault="0046140B" w:rsidP="00F65718">
      <w:pPr>
        <w:pStyle w:val="11"/>
        <w:shd w:val="clear" w:color="auto" w:fill="auto"/>
        <w:spacing w:before="0" w:after="0" w:line="322" w:lineRule="exact"/>
        <w:ind w:right="20" w:firstLine="720"/>
      </w:pPr>
      <w:r>
        <w:t>Визнати суддю Бориспільського міськрайонного суду Київсько</w:t>
      </w:r>
      <w:bookmarkStart w:id="1" w:name="_GoBack"/>
      <w:bookmarkEnd w:id="1"/>
      <w:r>
        <w:t>ї області Ткаченка Дмитра Володимировича таким, що відповідає займаній посаді.</w:t>
      </w:r>
    </w:p>
    <w:p w:rsidR="00877DFB" w:rsidRDefault="00877DFB" w:rsidP="00927AC0">
      <w:pPr>
        <w:pStyle w:val="11"/>
        <w:shd w:val="clear" w:color="auto" w:fill="auto"/>
        <w:spacing w:before="0" w:after="0" w:line="270" w:lineRule="exact"/>
      </w:pPr>
    </w:p>
    <w:p w:rsidR="00927AC0" w:rsidRPr="00916F44" w:rsidRDefault="00927AC0" w:rsidP="00927AC0">
      <w:pPr>
        <w:pStyle w:val="11"/>
        <w:shd w:val="clear" w:color="auto" w:fill="auto"/>
        <w:spacing w:after="360" w:line="298" w:lineRule="exact"/>
        <w:ind w:left="20" w:right="-186" w:hanging="20"/>
      </w:pPr>
      <w:r>
        <w:t xml:space="preserve">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16F44">
        <w:t>М.І. Мішин</w:t>
      </w:r>
    </w:p>
    <w:p w:rsidR="00927AC0" w:rsidRPr="00916F44" w:rsidRDefault="00927AC0" w:rsidP="00927AC0">
      <w:pPr>
        <w:pStyle w:val="11"/>
        <w:shd w:val="clear" w:color="auto" w:fill="auto"/>
        <w:spacing w:after="360" w:line="298" w:lineRule="exact"/>
        <w:ind w:left="20" w:right="-186" w:hanging="20"/>
      </w:pPr>
      <w:r w:rsidRPr="00916F44">
        <w:t xml:space="preserve">Члени Комісії: </w:t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  <w:t>А.Г. Козлов</w:t>
      </w:r>
    </w:p>
    <w:p w:rsidR="00927AC0" w:rsidRPr="00916F44" w:rsidRDefault="00927AC0" w:rsidP="00927AC0">
      <w:pPr>
        <w:pStyle w:val="11"/>
        <w:shd w:val="clear" w:color="auto" w:fill="auto"/>
        <w:spacing w:after="360" w:line="298" w:lineRule="exact"/>
        <w:ind w:left="20" w:right="-186" w:hanging="20"/>
      </w:pP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</w:r>
      <w:r w:rsidRPr="00916F44">
        <w:tab/>
        <w:t>С.М. Прилипко</w:t>
      </w:r>
    </w:p>
    <w:p w:rsidR="00927AC0" w:rsidRDefault="00927AC0" w:rsidP="00927AC0">
      <w:pPr>
        <w:pStyle w:val="11"/>
        <w:shd w:val="clear" w:color="auto" w:fill="auto"/>
        <w:spacing w:before="0" w:after="0" w:line="270" w:lineRule="exact"/>
      </w:pPr>
    </w:p>
    <w:sectPr w:rsidR="00927AC0" w:rsidSect="005334B2">
      <w:headerReference w:type="even" r:id="rId10"/>
      <w:headerReference w:type="default" r:id="rId11"/>
      <w:type w:val="continuous"/>
      <w:pgSz w:w="11909" w:h="16838"/>
      <w:pgMar w:top="1266" w:right="1103" w:bottom="944" w:left="110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513" w:rsidRDefault="00251513">
      <w:r>
        <w:separator/>
      </w:r>
    </w:p>
  </w:endnote>
  <w:endnote w:type="continuationSeparator" w:id="0">
    <w:p w:rsidR="00251513" w:rsidRDefault="0025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513" w:rsidRDefault="00251513"/>
  </w:footnote>
  <w:footnote w:type="continuationSeparator" w:id="0">
    <w:p w:rsidR="00251513" w:rsidRDefault="0025151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DFB" w:rsidRDefault="00251513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15pt;margin-top:46.8pt;width:4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77DFB" w:rsidRDefault="0046140B">
                <w:pPr>
                  <w:pStyle w:val="a7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334B2" w:rsidRPr="005334B2">
                  <w:rPr>
                    <w:rStyle w:val="a8"/>
                    <w:noProof/>
                  </w:rPr>
                  <w:t>2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59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334B2" w:rsidRDefault="005334B2">
        <w:pPr>
          <w:pStyle w:val="a9"/>
          <w:jc w:val="center"/>
        </w:pPr>
      </w:p>
      <w:p w:rsidR="005334B2" w:rsidRDefault="005334B2">
        <w:pPr>
          <w:pStyle w:val="a9"/>
          <w:jc w:val="center"/>
        </w:pPr>
      </w:p>
      <w:p w:rsidR="005334B2" w:rsidRDefault="005334B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</w:p>
      <w:p w:rsidR="005334B2" w:rsidRPr="005334B2" w:rsidRDefault="005334B2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334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334B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334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718" w:rsidRPr="00F65718">
          <w:rPr>
            <w:rFonts w:ascii="Times New Roman" w:hAnsi="Times New Roman" w:cs="Times New Roman"/>
            <w:noProof/>
            <w:sz w:val="20"/>
            <w:szCs w:val="20"/>
            <w:lang w:val="ru-RU"/>
          </w:rPr>
          <w:t>4</w:t>
        </w:r>
        <w:r w:rsidRPr="005334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334B2" w:rsidRDefault="005334B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E36F6"/>
    <w:multiLevelType w:val="multilevel"/>
    <w:tmpl w:val="528409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77DFB"/>
    <w:rsid w:val="00251513"/>
    <w:rsid w:val="00265CCA"/>
    <w:rsid w:val="0046140B"/>
    <w:rsid w:val="005334B2"/>
    <w:rsid w:val="008574A6"/>
    <w:rsid w:val="00877DFB"/>
    <w:rsid w:val="00927AC0"/>
    <w:rsid w:val="00A310C2"/>
    <w:rsid w:val="00D92FE6"/>
    <w:rsid w:val="00E40261"/>
    <w:rsid w:val="00F6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Колонтитул"/>
    <w:basedOn w:val="a6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7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Lucida Sans Unicode" w:eastAsia="Lucida Sans Unicode" w:hAnsi="Lucida Sans Unicode" w:cs="Lucida Sans Unicode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Lucida Sans Unicode" w:eastAsia="Lucida Sans Unicode" w:hAnsi="Lucida Sans Unicode" w:cs="Lucida Sans Unicode"/>
      <w:sz w:val="26"/>
      <w:szCs w:val="26"/>
    </w:rPr>
  </w:style>
  <w:style w:type="paragraph" w:styleId="a9">
    <w:name w:val="header"/>
    <w:basedOn w:val="a"/>
    <w:link w:val="aa"/>
    <w:uiPriority w:val="99"/>
    <w:unhideWhenUsed/>
    <w:rsid w:val="005334B2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34B2"/>
    <w:rPr>
      <w:color w:val="000000"/>
    </w:rPr>
  </w:style>
  <w:style w:type="paragraph" w:styleId="ab">
    <w:name w:val="footer"/>
    <w:basedOn w:val="a"/>
    <w:link w:val="ac"/>
    <w:uiPriority w:val="99"/>
    <w:unhideWhenUsed/>
    <w:rsid w:val="005334B2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34B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5517</Words>
  <Characters>3145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2020-10-07T11:42:00Z</dcterms:created>
  <dcterms:modified xsi:type="dcterms:W3CDTF">2020-10-07T12:35:00Z</dcterms:modified>
</cp:coreProperties>
</file>