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6C2" w:rsidRDefault="00AC06C2" w:rsidP="00371C6B">
      <w:pPr>
        <w:spacing w:afterLines="20" w:after="48"/>
        <w:jc w:val="center"/>
      </w:pPr>
    </w:p>
    <w:p w:rsidR="006510A2" w:rsidRDefault="006510A2" w:rsidP="00371C6B">
      <w:pPr>
        <w:spacing w:afterLines="20" w:after="48"/>
        <w:jc w:val="center"/>
        <w:rPr>
          <w:lang w:val="en-US"/>
        </w:rPr>
      </w:pPr>
      <w:r>
        <w:rPr>
          <w:rFonts w:ascii="Times New Roman" w:eastAsia="Times New Roman" w:hAnsi="Times New Roman"/>
          <w:noProof/>
          <w:sz w:val="28"/>
          <w:szCs w:val="28"/>
          <w:lang w:eastAsia="uk-UA"/>
        </w:rPr>
        <w:drawing>
          <wp:inline distT="0" distB="0" distL="0" distR="0" wp14:anchorId="146B6FE3" wp14:editId="78B024B6">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371C6B">
      <w:pPr>
        <w:spacing w:afterLines="20" w:after="48"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371C6B">
      <w:pPr>
        <w:spacing w:afterLines="20" w:after="48" w:line="240" w:lineRule="auto"/>
        <w:jc w:val="center"/>
        <w:rPr>
          <w:rFonts w:ascii="Times New Roman" w:eastAsia="Times New Roman" w:hAnsi="Times New Roman"/>
          <w:sz w:val="26"/>
          <w:szCs w:val="26"/>
          <w:lang w:eastAsia="ru-RU"/>
        </w:rPr>
      </w:pPr>
    </w:p>
    <w:p w:rsidR="006510A2" w:rsidRPr="00F201AE" w:rsidRDefault="00BE0F31" w:rsidP="00371C6B">
      <w:pPr>
        <w:spacing w:afterLines="20" w:after="48" w:line="240" w:lineRule="auto"/>
        <w:rPr>
          <w:rFonts w:ascii="Times New Roman" w:eastAsia="Times New Roman" w:hAnsi="Times New Roman"/>
          <w:sz w:val="26"/>
          <w:szCs w:val="26"/>
          <w:lang w:eastAsia="ru-RU"/>
        </w:rPr>
      </w:pPr>
      <w:r w:rsidRPr="00F201AE">
        <w:rPr>
          <w:rFonts w:ascii="Times New Roman" w:eastAsia="Times New Roman" w:hAnsi="Times New Roman"/>
          <w:sz w:val="26"/>
          <w:szCs w:val="26"/>
          <w:lang w:eastAsia="ru-RU"/>
        </w:rPr>
        <w:t xml:space="preserve">05 листопада </w:t>
      </w:r>
      <w:r w:rsidR="006510A2" w:rsidRPr="00F201AE">
        <w:rPr>
          <w:rFonts w:ascii="Times New Roman" w:eastAsia="Times New Roman" w:hAnsi="Times New Roman"/>
          <w:sz w:val="26"/>
          <w:szCs w:val="26"/>
          <w:lang w:eastAsia="ru-RU"/>
        </w:rPr>
        <w:t>2019 року</w:t>
      </w:r>
      <w:r w:rsidR="006510A2" w:rsidRPr="00F201AE">
        <w:rPr>
          <w:rFonts w:ascii="Times New Roman" w:eastAsia="Times New Roman" w:hAnsi="Times New Roman"/>
          <w:sz w:val="26"/>
          <w:szCs w:val="26"/>
          <w:lang w:eastAsia="ru-RU"/>
        </w:rPr>
        <w:tab/>
      </w:r>
      <w:r w:rsidR="006510A2" w:rsidRPr="00F201AE">
        <w:rPr>
          <w:rFonts w:ascii="Times New Roman" w:eastAsia="Times New Roman" w:hAnsi="Times New Roman"/>
          <w:sz w:val="26"/>
          <w:szCs w:val="26"/>
          <w:lang w:eastAsia="ru-RU"/>
        </w:rPr>
        <w:tab/>
      </w:r>
      <w:r w:rsidR="006510A2" w:rsidRPr="00F201AE">
        <w:rPr>
          <w:rFonts w:ascii="Times New Roman" w:eastAsia="Times New Roman" w:hAnsi="Times New Roman"/>
          <w:sz w:val="26"/>
          <w:szCs w:val="26"/>
          <w:lang w:eastAsia="ru-RU"/>
        </w:rPr>
        <w:tab/>
      </w:r>
      <w:r w:rsidR="006510A2" w:rsidRPr="00F201AE">
        <w:rPr>
          <w:rFonts w:ascii="Times New Roman" w:eastAsia="Times New Roman" w:hAnsi="Times New Roman"/>
          <w:sz w:val="26"/>
          <w:szCs w:val="26"/>
          <w:lang w:eastAsia="ru-RU"/>
        </w:rPr>
        <w:tab/>
      </w:r>
      <w:r w:rsidR="006510A2" w:rsidRPr="00F201AE">
        <w:rPr>
          <w:rFonts w:ascii="Times New Roman" w:eastAsia="Times New Roman" w:hAnsi="Times New Roman"/>
          <w:sz w:val="26"/>
          <w:szCs w:val="26"/>
          <w:lang w:eastAsia="ru-RU"/>
        </w:rPr>
        <w:tab/>
        <w:t xml:space="preserve"> </w:t>
      </w:r>
      <w:r w:rsidR="006510A2" w:rsidRPr="00F201AE">
        <w:rPr>
          <w:rFonts w:ascii="Times New Roman" w:eastAsia="Times New Roman" w:hAnsi="Times New Roman"/>
          <w:sz w:val="26"/>
          <w:szCs w:val="26"/>
          <w:lang w:eastAsia="ru-RU"/>
        </w:rPr>
        <w:tab/>
        <w:t xml:space="preserve">                      </w:t>
      </w:r>
      <w:r w:rsidR="00634A14" w:rsidRPr="00F201AE">
        <w:rPr>
          <w:rFonts w:ascii="Times New Roman" w:eastAsia="Times New Roman" w:hAnsi="Times New Roman"/>
          <w:sz w:val="26"/>
          <w:szCs w:val="26"/>
          <w:lang w:eastAsia="ru-RU"/>
        </w:rPr>
        <w:t xml:space="preserve">        </w:t>
      </w:r>
      <w:r w:rsidR="00C91A3E" w:rsidRPr="00F201AE">
        <w:rPr>
          <w:rFonts w:ascii="Times New Roman" w:eastAsia="Times New Roman" w:hAnsi="Times New Roman"/>
          <w:sz w:val="26"/>
          <w:szCs w:val="26"/>
          <w:lang w:eastAsia="ru-RU"/>
        </w:rPr>
        <w:t xml:space="preserve">    </w:t>
      </w:r>
      <w:r w:rsidR="006510A2" w:rsidRPr="00F201AE">
        <w:rPr>
          <w:rFonts w:ascii="Times New Roman" w:eastAsia="Times New Roman" w:hAnsi="Times New Roman"/>
          <w:sz w:val="26"/>
          <w:szCs w:val="26"/>
          <w:lang w:eastAsia="ru-RU"/>
        </w:rPr>
        <w:t>м. Київ</w:t>
      </w:r>
    </w:p>
    <w:p w:rsidR="006510A2" w:rsidRDefault="006510A2" w:rsidP="00371C6B">
      <w:pPr>
        <w:spacing w:afterLines="20" w:after="48" w:line="240" w:lineRule="auto"/>
        <w:ind w:firstLine="709"/>
        <w:jc w:val="center"/>
        <w:rPr>
          <w:rFonts w:ascii="Times New Roman" w:eastAsia="Times New Roman" w:hAnsi="Times New Roman"/>
          <w:bCs/>
          <w:sz w:val="28"/>
          <w:szCs w:val="28"/>
          <w:lang w:eastAsia="ru-RU"/>
        </w:rPr>
      </w:pPr>
    </w:p>
    <w:p w:rsidR="006510A2" w:rsidRPr="00634A14" w:rsidRDefault="007B3BC8" w:rsidP="00371C6B">
      <w:pPr>
        <w:spacing w:afterLines="20" w:after="48"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E0F31">
        <w:rPr>
          <w:rFonts w:ascii="Times New Roman" w:eastAsia="Times New Roman" w:hAnsi="Times New Roman"/>
          <w:bCs/>
          <w:sz w:val="26"/>
          <w:szCs w:val="26"/>
          <w:u w:val="single"/>
          <w:lang w:eastAsia="ru-RU"/>
        </w:rPr>
        <w:t>1132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091673" w:rsidRPr="00091673" w:rsidRDefault="00091673" w:rsidP="00371C6B">
      <w:pPr>
        <w:widowControl w:val="0"/>
        <w:spacing w:afterLines="20" w:after="48" w:line="595" w:lineRule="exact"/>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Вища кваліфікаційна комісія суддів України у складі колегії:</w:t>
      </w:r>
    </w:p>
    <w:p w:rsidR="00091673" w:rsidRPr="00091673" w:rsidRDefault="00304C11" w:rsidP="00371C6B">
      <w:pPr>
        <w:widowControl w:val="0"/>
        <w:spacing w:afterLines="20" w:after="48" w:line="595" w:lineRule="exact"/>
        <w:jc w:val="both"/>
        <w:rPr>
          <w:rFonts w:ascii="Times New Roman" w:eastAsia="Times New Roman" w:hAnsi="Times New Roman"/>
          <w:sz w:val="26"/>
          <w:szCs w:val="26"/>
        </w:rPr>
      </w:pPr>
      <w:r>
        <w:rPr>
          <w:rFonts w:ascii="Times New Roman" w:eastAsia="Times New Roman" w:hAnsi="Times New Roman"/>
          <w:color w:val="000000"/>
          <w:sz w:val="26"/>
          <w:szCs w:val="26"/>
        </w:rPr>
        <w:t xml:space="preserve">головуючого – </w:t>
      </w:r>
      <w:proofErr w:type="spellStart"/>
      <w:r w:rsidR="00091673" w:rsidRPr="00091673">
        <w:rPr>
          <w:rFonts w:ascii="Times New Roman" w:eastAsia="Times New Roman" w:hAnsi="Times New Roman"/>
          <w:color w:val="000000"/>
          <w:sz w:val="26"/>
          <w:szCs w:val="26"/>
        </w:rPr>
        <w:t>Тітова</w:t>
      </w:r>
      <w:proofErr w:type="spellEnd"/>
      <w:r w:rsidR="00091673" w:rsidRPr="00091673">
        <w:rPr>
          <w:rFonts w:ascii="Times New Roman" w:eastAsia="Times New Roman" w:hAnsi="Times New Roman"/>
          <w:color w:val="000000"/>
          <w:sz w:val="26"/>
          <w:szCs w:val="26"/>
        </w:rPr>
        <w:t xml:space="preserve"> Ю.Г.,</w:t>
      </w:r>
    </w:p>
    <w:p w:rsidR="00091673" w:rsidRPr="00091673" w:rsidRDefault="00091673" w:rsidP="00371C6B">
      <w:pPr>
        <w:widowControl w:val="0"/>
        <w:spacing w:afterLines="20" w:after="48" w:line="595" w:lineRule="exact"/>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членів Комісії: </w:t>
      </w:r>
      <w:proofErr w:type="spellStart"/>
      <w:r w:rsidRPr="00091673">
        <w:rPr>
          <w:rFonts w:ascii="Times New Roman" w:eastAsia="Times New Roman" w:hAnsi="Times New Roman"/>
          <w:color w:val="000000"/>
          <w:sz w:val="26"/>
          <w:szCs w:val="26"/>
        </w:rPr>
        <w:t>Сіроша</w:t>
      </w:r>
      <w:proofErr w:type="spellEnd"/>
      <w:r w:rsidRPr="00091673">
        <w:rPr>
          <w:rFonts w:ascii="Times New Roman" w:eastAsia="Times New Roman" w:hAnsi="Times New Roman"/>
          <w:color w:val="000000"/>
          <w:sz w:val="26"/>
          <w:szCs w:val="26"/>
        </w:rPr>
        <w:t xml:space="preserve"> М.В., </w:t>
      </w:r>
      <w:proofErr w:type="spellStart"/>
      <w:r w:rsidRPr="00091673">
        <w:rPr>
          <w:rFonts w:ascii="Times New Roman" w:eastAsia="Times New Roman" w:hAnsi="Times New Roman"/>
          <w:color w:val="000000"/>
          <w:sz w:val="26"/>
          <w:szCs w:val="26"/>
        </w:rPr>
        <w:t>Солодкова</w:t>
      </w:r>
      <w:proofErr w:type="spellEnd"/>
      <w:r w:rsidRPr="00091673">
        <w:rPr>
          <w:rFonts w:ascii="Times New Roman" w:eastAsia="Times New Roman" w:hAnsi="Times New Roman"/>
          <w:color w:val="000000"/>
          <w:sz w:val="26"/>
          <w:szCs w:val="26"/>
        </w:rPr>
        <w:t xml:space="preserve"> А.А.,</w:t>
      </w:r>
    </w:p>
    <w:p w:rsidR="00304C11" w:rsidRDefault="00304C11" w:rsidP="00371C6B">
      <w:pPr>
        <w:widowControl w:val="0"/>
        <w:spacing w:afterLines="20" w:after="48" w:line="298" w:lineRule="exact"/>
        <w:jc w:val="both"/>
        <w:rPr>
          <w:rFonts w:ascii="Times New Roman" w:eastAsia="Times New Roman" w:hAnsi="Times New Roman"/>
          <w:color w:val="000000"/>
          <w:sz w:val="26"/>
          <w:szCs w:val="26"/>
        </w:rPr>
      </w:pPr>
    </w:p>
    <w:p w:rsidR="00091673" w:rsidRPr="00091673" w:rsidRDefault="00091673" w:rsidP="00371C6B">
      <w:pPr>
        <w:widowControl w:val="0"/>
        <w:spacing w:afterLines="20" w:after="48" w:line="298" w:lineRule="exact"/>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розглянувши питання про результати кваліфікаційного оцінювання судді Київського районного суду міста Харкова Чередник Вікторії Євгеніївни на відповідність </w:t>
      </w:r>
      <w:r w:rsidR="00ED34A7">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займаній посаді,</w:t>
      </w:r>
    </w:p>
    <w:p w:rsidR="00304C11" w:rsidRDefault="00304C11" w:rsidP="00371C6B">
      <w:pPr>
        <w:widowControl w:val="0"/>
        <w:spacing w:afterLines="20" w:after="48" w:line="260" w:lineRule="exact"/>
        <w:jc w:val="center"/>
        <w:rPr>
          <w:rFonts w:ascii="Times New Roman" w:eastAsia="Times New Roman" w:hAnsi="Times New Roman"/>
          <w:color w:val="000000"/>
          <w:sz w:val="26"/>
          <w:szCs w:val="26"/>
        </w:rPr>
      </w:pPr>
    </w:p>
    <w:p w:rsidR="00091673" w:rsidRPr="00091673" w:rsidRDefault="00091673" w:rsidP="00371C6B">
      <w:pPr>
        <w:widowControl w:val="0"/>
        <w:spacing w:afterLines="20" w:after="48" w:line="260" w:lineRule="exact"/>
        <w:jc w:val="center"/>
        <w:rPr>
          <w:rFonts w:ascii="Times New Roman" w:eastAsia="Times New Roman" w:hAnsi="Times New Roman"/>
          <w:sz w:val="26"/>
          <w:szCs w:val="26"/>
        </w:rPr>
      </w:pPr>
      <w:r w:rsidRPr="00091673">
        <w:rPr>
          <w:rFonts w:ascii="Times New Roman" w:eastAsia="Times New Roman" w:hAnsi="Times New Roman"/>
          <w:color w:val="000000"/>
          <w:sz w:val="26"/>
          <w:szCs w:val="26"/>
        </w:rPr>
        <w:t>встановила:</w:t>
      </w:r>
    </w:p>
    <w:p w:rsidR="00304C11" w:rsidRDefault="00304C11" w:rsidP="00371C6B">
      <w:pPr>
        <w:widowControl w:val="0"/>
        <w:spacing w:afterLines="20" w:after="48" w:line="240" w:lineRule="auto"/>
        <w:ind w:firstLine="700"/>
        <w:jc w:val="both"/>
        <w:rPr>
          <w:rFonts w:ascii="Times New Roman" w:eastAsia="Times New Roman" w:hAnsi="Times New Roman"/>
          <w:color w:val="000000"/>
          <w:sz w:val="26"/>
          <w:szCs w:val="26"/>
        </w:rPr>
      </w:pPr>
    </w:p>
    <w:p w:rsidR="00091673" w:rsidRPr="00091673" w:rsidRDefault="00091673" w:rsidP="00371C6B">
      <w:pPr>
        <w:widowControl w:val="0"/>
        <w:spacing w:afterLines="20" w:after="48" w:line="240" w:lineRule="auto"/>
        <w:ind w:firstLine="70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Згідно з пунктом </w:t>
      </w:r>
      <w:r w:rsidR="00304C11">
        <w:rPr>
          <w:rFonts w:ascii="Times New Roman" w:eastAsia="Times New Roman" w:hAnsi="Times New Roman"/>
          <w:color w:val="000000"/>
          <w:sz w:val="26"/>
          <w:szCs w:val="26"/>
        </w:rPr>
        <w:t>16¹</w:t>
      </w:r>
      <w:r w:rsidRPr="00091673">
        <w:rPr>
          <w:rFonts w:ascii="Times New Roman" w:eastAsia="Times New Roman" w:hAnsi="Times New Roman"/>
          <w:color w:val="000000"/>
          <w:sz w:val="26"/>
          <w:szCs w:val="26"/>
        </w:rPr>
        <w:t xml:space="preserve"> розділу XV «Перехідні положення» Конституції України</w:t>
      </w:r>
      <w:r w:rsidR="00304C11">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відповідність займаній посаді судді, якого призначено на посаду строком на п’ять</w:t>
      </w:r>
      <w:r w:rsidR="00244A84">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років або обрано суддею безстроково до набрання чинності Законом України</w:t>
      </w:r>
      <w:r w:rsidR="00F201AE">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F201AE">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етики або доброчесності чи відмова судді від такого оцінювання є підставою для звільнення судді з посади.</w:t>
      </w:r>
    </w:p>
    <w:p w:rsidR="00091673" w:rsidRPr="00091673" w:rsidRDefault="00091673" w:rsidP="00371C6B">
      <w:pPr>
        <w:widowControl w:val="0"/>
        <w:spacing w:afterLines="20" w:after="48" w:line="298" w:lineRule="exact"/>
        <w:ind w:firstLine="70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Пунктом 20 розділу XII «Прикінцеві та перехідні положення» Закону України «Про суд</w:t>
      </w:r>
      <w:r w:rsidR="00642319">
        <w:rPr>
          <w:rFonts w:ascii="Times New Roman" w:eastAsia="Times New Roman" w:hAnsi="Times New Roman"/>
          <w:color w:val="000000"/>
          <w:sz w:val="26"/>
          <w:szCs w:val="26"/>
        </w:rPr>
        <w:t xml:space="preserve">оустрій і статус суддів» (далі – </w:t>
      </w:r>
      <w:r w:rsidRPr="00091673">
        <w:rPr>
          <w:rFonts w:ascii="Times New Roman" w:eastAsia="Times New Roman" w:hAnsi="Times New Roman"/>
          <w:color w:val="000000"/>
          <w:sz w:val="26"/>
          <w:szCs w:val="26"/>
        </w:rPr>
        <w:t>Закон) передбачено, що відповідність</w:t>
      </w:r>
      <w:r w:rsidR="00642319">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642319">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кваліфікаційної комісії суддів України в порядку, визначеному цим Законом.</w:t>
      </w:r>
    </w:p>
    <w:p w:rsidR="00091673" w:rsidRPr="00091673" w:rsidRDefault="00091673" w:rsidP="00371C6B">
      <w:pPr>
        <w:widowControl w:val="0"/>
        <w:spacing w:afterLines="20" w:after="48" w:line="298" w:lineRule="exact"/>
        <w:ind w:firstLine="70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Рішенням Комісії від 01 лютого 2018 року № 8/зп-18 призначено</w:t>
      </w:r>
      <w:r w:rsidR="00642319">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кваліфікаційне оцінювання суддів місцевих та апеляційних судів на відповідність займаній посаді, зокрема судді Київського районного суду міста Харкова </w:t>
      </w:r>
      <w:r w:rsidR="00642319">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Чередник В.Є.</w:t>
      </w:r>
    </w:p>
    <w:p w:rsidR="00091673" w:rsidRPr="00091673" w:rsidRDefault="00091673" w:rsidP="00371C6B">
      <w:pPr>
        <w:widowControl w:val="0"/>
        <w:spacing w:afterLines="20" w:after="48" w:line="298" w:lineRule="exact"/>
        <w:ind w:firstLine="70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C06C2" w:rsidRDefault="00091673" w:rsidP="00371C6B">
      <w:pPr>
        <w:widowControl w:val="0"/>
        <w:spacing w:afterLines="20" w:after="48" w:line="298" w:lineRule="exact"/>
        <w:ind w:firstLine="70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Відповідно до пунктів 1, 2 глави 6 розділу II Положення про порядок та методологію </w:t>
      </w:r>
      <w:r w:rsidR="00371C6B">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кваліфікаційного </w:t>
      </w:r>
      <w:r w:rsidR="00371C6B">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оцінювання,</w:t>
      </w:r>
      <w:r w:rsidR="00371C6B">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показники</w:t>
      </w:r>
      <w:r w:rsidR="00371C6B">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відповідності </w:t>
      </w:r>
      <w:r w:rsidR="00371C6B">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критеріям</w:t>
      </w:r>
      <w:r w:rsidRPr="00091673">
        <w:rPr>
          <w:rFonts w:ascii="Times New Roman" w:eastAsia="Times New Roman" w:hAnsi="Times New Roman"/>
          <w:sz w:val="26"/>
          <w:szCs w:val="26"/>
        </w:rPr>
        <w:t xml:space="preserve"> </w:t>
      </w:r>
    </w:p>
    <w:p w:rsidR="00AC06C2" w:rsidRDefault="00AC06C2" w:rsidP="002E2A43">
      <w:pPr>
        <w:widowControl w:val="0"/>
        <w:spacing w:after="0" w:line="298" w:lineRule="exact"/>
        <w:ind w:right="20"/>
        <w:jc w:val="both"/>
        <w:rPr>
          <w:rFonts w:ascii="Times New Roman" w:eastAsia="Times New Roman" w:hAnsi="Times New Roman"/>
          <w:sz w:val="26"/>
          <w:szCs w:val="26"/>
        </w:rPr>
      </w:pPr>
    </w:p>
    <w:p w:rsidR="00091673" w:rsidRPr="00091673" w:rsidRDefault="00091673" w:rsidP="00AC06C2">
      <w:pPr>
        <w:widowControl w:val="0"/>
        <w:spacing w:after="0" w:line="298" w:lineRule="exact"/>
        <w:ind w:left="20" w:right="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Комісії від 13 лют</w:t>
      </w:r>
      <w:r w:rsidR="00480B4C">
        <w:rPr>
          <w:rFonts w:ascii="Times New Roman" w:eastAsia="Times New Roman" w:hAnsi="Times New Roman"/>
          <w:color w:val="000000"/>
          <w:sz w:val="26"/>
          <w:szCs w:val="26"/>
        </w:rPr>
        <w:t xml:space="preserve">ого 2018 року № 20/зп-18) (далі – </w:t>
      </w:r>
      <w:r w:rsidRPr="00091673">
        <w:rPr>
          <w:rFonts w:ascii="Times New Roman" w:eastAsia="Times New Roman" w:hAnsi="Times New Roman"/>
          <w:color w:val="000000"/>
          <w:sz w:val="26"/>
          <w:szCs w:val="26"/>
        </w:rPr>
        <w:t>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 xml:space="preserve">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 більшого за 0.</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Положеннями статті 83 Закону встановлено,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91673" w:rsidRPr="00091673" w:rsidRDefault="00091673" w:rsidP="00091673">
      <w:pPr>
        <w:widowControl w:val="0"/>
        <w:spacing w:after="0" w:line="298" w:lineRule="exact"/>
        <w:ind w:lef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Згідно зі статтею 85 Закону кваліфікаційне оцінювання включає такі етапи:</w:t>
      </w:r>
    </w:p>
    <w:p w:rsidR="00091673" w:rsidRPr="00091673" w:rsidRDefault="00091673" w:rsidP="00091673">
      <w:pPr>
        <w:widowControl w:val="0"/>
        <w:numPr>
          <w:ilvl w:val="0"/>
          <w:numId w:val="7"/>
        </w:numPr>
        <w:tabs>
          <w:tab w:val="left" w:pos="1191"/>
        </w:tabs>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складення іспиту (складення анонімного письмового тестування та</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виконання практичного завдання);</w:t>
      </w:r>
    </w:p>
    <w:p w:rsidR="00091673" w:rsidRPr="00091673" w:rsidRDefault="00091673" w:rsidP="00091673">
      <w:pPr>
        <w:widowControl w:val="0"/>
        <w:numPr>
          <w:ilvl w:val="0"/>
          <w:numId w:val="7"/>
        </w:numPr>
        <w:tabs>
          <w:tab w:val="left" w:pos="1018"/>
        </w:tabs>
        <w:spacing w:after="0" w:line="298" w:lineRule="exact"/>
        <w:ind w:lef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дослідження досьє та проведення співбесіди.</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Згідно з пунктом 5 глави 6 розділу II Положення максимально можливі бали за результатами кваліфікаційного оцінювання становлять: за критеріями компетентності (профес</w:t>
      </w:r>
      <w:r w:rsidR="00480B4C">
        <w:rPr>
          <w:rFonts w:ascii="Times New Roman" w:eastAsia="Times New Roman" w:hAnsi="Times New Roman"/>
          <w:color w:val="000000"/>
          <w:sz w:val="26"/>
          <w:szCs w:val="26"/>
        </w:rPr>
        <w:t xml:space="preserve">ійної, особистої, соціальної) – 500 балів, професійної етики – 250 балів, доброчесності – </w:t>
      </w:r>
      <w:r w:rsidRPr="00091673">
        <w:rPr>
          <w:rFonts w:ascii="Times New Roman" w:eastAsia="Times New Roman" w:hAnsi="Times New Roman"/>
          <w:color w:val="000000"/>
          <w:sz w:val="26"/>
          <w:szCs w:val="26"/>
        </w:rPr>
        <w:t>250 балів. Сума максимально можливих балів за результатами кваліфікаційного оцінювання всіх критеріїв становить 1 000 балів.</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Відповідно до положень частини третьої статті 85 Закону рішеннями Комісії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від 25 травня 2018 року № 118/зп-18 та 20 червня 2018 року № 145/зп-18 призначено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91673" w:rsidRPr="00091673" w:rsidRDefault="00091673" w:rsidP="00091673">
      <w:pPr>
        <w:widowControl w:val="0"/>
        <w:spacing w:after="0" w:line="293"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Чередник В.Є. склала анонімне письмове тестування, за результатами якого набрала 84,375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 За результатами виконаного практичного завдання</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Чередник В.Є. набрала 86 балів На етапі складення іспиту суддя загалом набрала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176,5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w:t>
      </w:r>
    </w:p>
    <w:p w:rsidR="00091673" w:rsidRPr="00091673" w:rsidRDefault="00091673" w:rsidP="00091673">
      <w:pPr>
        <w:widowControl w:val="0"/>
        <w:spacing w:after="0" w:line="293"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Чередник В.Є.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91673" w:rsidRPr="00091673" w:rsidRDefault="00091673" w:rsidP="00091673">
      <w:pPr>
        <w:widowControl w:val="0"/>
        <w:spacing w:after="0" w:line="302"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Рішенням Комісії від 17 травня 2018 року № 108/зп-18 суддю Чередник В.Є.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проведення співбесіди».</w:t>
      </w:r>
    </w:p>
    <w:p w:rsidR="00091673" w:rsidRPr="00091673" w:rsidRDefault="00091673" w:rsidP="00091673">
      <w:pPr>
        <w:widowControl w:val="0"/>
        <w:spacing w:after="0" w:line="28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Ураховуючи зазначене, заслухавши доповідача, дослідивши досьє судді, надані суддею пояснення, Комісія дійшла таких висновків.</w:t>
      </w:r>
    </w:p>
    <w:p w:rsidR="00091673" w:rsidRPr="00091673" w:rsidRDefault="00091673" w:rsidP="00091673">
      <w:pPr>
        <w:widowControl w:val="0"/>
        <w:spacing w:after="0" w:line="27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За критерієм компетентності (професійної, особистої та соціальної) суддя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набрала 384,375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w:t>
      </w:r>
    </w:p>
    <w:p w:rsidR="00480B4C"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Водночас за критерієм професійної компетентності Чередник В.Є. оцінено Комісією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на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підставі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результатів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іспиту,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дослідження</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інформації,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яка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міститься </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в</w:t>
      </w:r>
      <w:r w:rsidR="00480B4C">
        <w:rPr>
          <w:rFonts w:ascii="Times New Roman" w:eastAsia="Times New Roman" w:hAnsi="Times New Roman"/>
          <w:color w:val="000000"/>
          <w:sz w:val="26"/>
          <w:szCs w:val="26"/>
        </w:rPr>
        <w:t xml:space="preserve">                 </w:t>
      </w:r>
      <w:r w:rsidRPr="00091673">
        <w:rPr>
          <w:rFonts w:ascii="Times New Roman" w:eastAsia="Times New Roman" w:hAnsi="Times New Roman"/>
          <w:sz w:val="26"/>
          <w:szCs w:val="26"/>
        </w:rPr>
        <w:t xml:space="preserve"> </w:t>
      </w:r>
    </w:p>
    <w:p w:rsidR="00480B4C" w:rsidRDefault="00480B4C" w:rsidP="00480B4C">
      <w:pPr>
        <w:widowControl w:val="0"/>
        <w:spacing w:after="0" w:line="298" w:lineRule="exact"/>
        <w:ind w:left="20" w:right="20"/>
        <w:jc w:val="both"/>
        <w:rPr>
          <w:rFonts w:ascii="Times New Roman" w:eastAsia="Times New Roman" w:hAnsi="Times New Roman"/>
          <w:sz w:val="26"/>
          <w:szCs w:val="26"/>
        </w:rPr>
      </w:pPr>
    </w:p>
    <w:p w:rsidR="00480B4C" w:rsidRDefault="00480B4C" w:rsidP="00480B4C">
      <w:pPr>
        <w:widowControl w:val="0"/>
        <w:spacing w:after="0" w:line="298" w:lineRule="exact"/>
        <w:ind w:left="20" w:right="20"/>
        <w:jc w:val="both"/>
        <w:rPr>
          <w:rFonts w:ascii="Times New Roman" w:eastAsia="Times New Roman" w:hAnsi="Times New Roman"/>
          <w:sz w:val="26"/>
          <w:szCs w:val="26"/>
        </w:rPr>
      </w:pPr>
    </w:p>
    <w:p w:rsidR="00091673" w:rsidRPr="00091673" w:rsidRDefault="00091673" w:rsidP="00480B4C">
      <w:pPr>
        <w:widowControl w:val="0"/>
        <w:spacing w:after="0" w:line="298" w:lineRule="exact"/>
        <w:ind w:left="20" w:right="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lastRenderedPageBreak/>
        <w:t>досьє, та співбесіди за показниками, визначеними пунктами 1-5 глави 2 розділу II Положення. За критеріями особистої та соціальної компетентності Чередник В.Є.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w:t>
      </w:r>
      <w:r w:rsidR="00AA60E8">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в досьє, та співбесіди з урахуванням показників, визначених пунктами 6-7 глави 2 розділу II Положення.</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За критерієм професійної етики, оціненим за показниками, визначеними</w:t>
      </w:r>
      <w:r w:rsidR="00AA60E8">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пунктом 8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За критерієм доброчесності, оціненим за показниками, визначеними пунктом 9 глави 2 розділу II Положення, суддя набрала 190 балів. За цим критерієм суддю </w:t>
      </w:r>
      <w:r w:rsidR="00AA60E8">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оцінено на підставі результатів тестування особистих морально-психологічних</w:t>
      </w:r>
      <w:r w:rsidR="00AA60E8">
        <w:rPr>
          <w:rFonts w:ascii="Times New Roman" w:eastAsia="Times New Roman" w:hAnsi="Times New Roman"/>
          <w:color w:val="000000"/>
          <w:sz w:val="26"/>
          <w:szCs w:val="26"/>
        </w:rPr>
        <w:t xml:space="preserve">                    </w:t>
      </w:r>
      <w:r w:rsidRPr="00091673">
        <w:rPr>
          <w:rFonts w:ascii="Times New Roman" w:eastAsia="Times New Roman" w:hAnsi="Times New Roman"/>
          <w:color w:val="000000"/>
          <w:sz w:val="26"/>
          <w:szCs w:val="26"/>
        </w:rPr>
        <w:t xml:space="preserve"> якостей і загальних здібностей, дослідження інформації, яка міститься в досьє, та співбесіди.</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За результатами кваліфікаційного оцінювання суддя Київського районного </w:t>
      </w:r>
      <w:r w:rsidR="00AA60E8">
        <w:rPr>
          <w:rFonts w:ascii="Times New Roman" w:eastAsia="Times New Roman" w:hAnsi="Times New Roman"/>
          <w:color w:val="000000"/>
          <w:sz w:val="26"/>
          <w:szCs w:val="26"/>
        </w:rPr>
        <w:t xml:space="preserve">                 суду міста</w:t>
      </w:r>
      <w:r w:rsidRPr="00091673">
        <w:rPr>
          <w:rFonts w:ascii="Times New Roman" w:eastAsia="Times New Roman" w:hAnsi="Times New Roman"/>
          <w:color w:val="000000"/>
          <w:sz w:val="26"/>
          <w:szCs w:val="26"/>
        </w:rPr>
        <w:t xml:space="preserve"> Харкова набрала 764,375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 що становить більше 67 відсотків від суми максимально можливих балів за результатами кваліфікаційного оцінювання всіх критеріїв.</w:t>
      </w:r>
    </w:p>
    <w:p w:rsidR="00091673" w:rsidRPr="00091673" w:rsidRDefault="00091673" w:rsidP="00091673">
      <w:pPr>
        <w:widowControl w:val="0"/>
        <w:spacing w:after="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Таким чином, Комісія дійшла висновку, що суддя Київського районного суду міста Харкова відповідає займаній посаді.</w:t>
      </w:r>
    </w:p>
    <w:p w:rsidR="00091673" w:rsidRPr="00091673" w:rsidRDefault="00091673" w:rsidP="00091673">
      <w:pPr>
        <w:widowControl w:val="0"/>
        <w:spacing w:after="270" w:line="298" w:lineRule="exact"/>
        <w:ind w:left="20" w:right="20" w:firstLine="7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Ураховуючи викладене, керуючись статтями 83-86, 88, 93, 101, пунктом 20 розділу XII «Прикінцеві та перехідні положення» Закону, Положенням, Комісія</w:t>
      </w:r>
    </w:p>
    <w:p w:rsidR="00091673" w:rsidRPr="00091673" w:rsidRDefault="00091673" w:rsidP="00091673">
      <w:pPr>
        <w:widowControl w:val="0"/>
        <w:spacing w:after="267" w:line="260" w:lineRule="exact"/>
        <w:ind w:right="20"/>
        <w:jc w:val="center"/>
        <w:rPr>
          <w:rFonts w:ascii="Times New Roman" w:eastAsia="Times New Roman" w:hAnsi="Times New Roman"/>
          <w:sz w:val="26"/>
          <w:szCs w:val="26"/>
        </w:rPr>
      </w:pPr>
      <w:r w:rsidRPr="00091673">
        <w:rPr>
          <w:rFonts w:ascii="Times New Roman" w:eastAsia="Times New Roman" w:hAnsi="Times New Roman"/>
          <w:color w:val="000000"/>
          <w:sz w:val="26"/>
          <w:szCs w:val="26"/>
        </w:rPr>
        <w:t>вирішила:</w:t>
      </w:r>
    </w:p>
    <w:p w:rsidR="00091673" w:rsidRPr="00091673" w:rsidRDefault="00091673" w:rsidP="00091673">
      <w:pPr>
        <w:widowControl w:val="0"/>
        <w:spacing w:after="0" w:line="298" w:lineRule="exact"/>
        <w:ind w:left="20" w:right="20"/>
        <w:jc w:val="both"/>
        <w:rPr>
          <w:rFonts w:ascii="Times New Roman" w:eastAsia="Times New Roman" w:hAnsi="Times New Roman"/>
          <w:sz w:val="26"/>
          <w:szCs w:val="26"/>
        </w:rPr>
      </w:pPr>
      <w:r w:rsidRPr="00091673">
        <w:rPr>
          <w:rFonts w:ascii="Times New Roman" w:eastAsia="Times New Roman" w:hAnsi="Times New Roman"/>
          <w:color w:val="000000"/>
          <w:sz w:val="26"/>
          <w:szCs w:val="26"/>
        </w:rPr>
        <w:t xml:space="preserve">визначити, що суддя Київського районного суду міста Харкова Чередник Вікторія Євгеніївна за результатами кваліфікаційного оцінювання суддів місцевих та апеляційних судів на відповідність займаній посаді набрала 764,375 </w:t>
      </w:r>
      <w:proofErr w:type="spellStart"/>
      <w:r w:rsidRPr="00091673">
        <w:rPr>
          <w:rFonts w:ascii="Times New Roman" w:eastAsia="Times New Roman" w:hAnsi="Times New Roman"/>
          <w:color w:val="000000"/>
          <w:sz w:val="26"/>
          <w:szCs w:val="26"/>
        </w:rPr>
        <w:t>бала</w:t>
      </w:r>
      <w:proofErr w:type="spellEnd"/>
      <w:r w:rsidRPr="00091673">
        <w:rPr>
          <w:rFonts w:ascii="Times New Roman" w:eastAsia="Times New Roman" w:hAnsi="Times New Roman"/>
          <w:color w:val="000000"/>
          <w:sz w:val="26"/>
          <w:szCs w:val="26"/>
        </w:rPr>
        <w:t>.</w:t>
      </w:r>
    </w:p>
    <w:p w:rsidR="00EC3C8B" w:rsidRPr="00091673" w:rsidRDefault="000456A2" w:rsidP="00091673">
      <w:pPr>
        <w:widowControl w:val="0"/>
        <w:spacing w:after="630" w:line="298" w:lineRule="exact"/>
        <w:ind w:right="20"/>
        <w:jc w:val="both"/>
        <w:rPr>
          <w:rFonts w:ascii="Times New Roman" w:eastAsia="Times New Roman" w:hAnsi="Times New Roman"/>
          <w:sz w:val="26"/>
          <w:szCs w:val="26"/>
        </w:rPr>
      </w:pPr>
      <w:r>
        <w:rPr>
          <w:rFonts w:ascii="Times New Roman" w:eastAsia="Courier New" w:hAnsi="Times New Roman"/>
          <w:color w:val="000000"/>
          <w:sz w:val="26"/>
          <w:szCs w:val="26"/>
          <w:lang w:eastAsia="uk-UA"/>
        </w:rPr>
        <w:t xml:space="preserve">            </w:t>
      </w:r>
      <w:r w:rsidR="00091673" w:rsidRPr="00091673">
        <w:rPr>
          <w:rFonts w:ascii="Times New Roman" w:eastAsia="Courier New" w:hAnsi="Times New Roman"/>
          <w:color w:val="000000"/>
          <w:sz w:val="26"/>
          <w:szCs w:val="26"/>
          <w:lang w:eastAsia="uk-UA"/>
        </w:rPr>
        <w:t>Визнати суддю Київського районного суду міста Харкова Чередник Вікторію Євгеніївну такою, що відповідає займаній посаді.</w:t>
      </w:r>
    </w:p>
    <w:p w:rsidR="007E6832" w:rsidRPr="00B014A2" w:rsidRDefault="007E6832" w:rsidP="007E6832">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Головуючий                                                                                 </w:t>
      </w:r>
      <w:r>
        <w:rPr>
          <w:rFonts w:ascii="Times New Roman" w:eastAsia="Times New Roman" w:hAnsi="Times New Roman"/>
          <w:sz w:val="26"/>
          <w:szCs w:val="26"/>
          <w:lang w:eastAsia="uk-UA"/>
        </w:rPr>
        <w:t xml:space="preserve">               </w:t>
      </w:r>
      <w:r w:rsidR="00F67DC2">
        <w:rPr>
          <w:rFonts w:ascii="Times New Roman" w:eastAsia="Times New Roman" w:hAnsi="Times New Roman"/>
          <w:sz w:val="26"/>
          <w:szCs w:val="26"/>
          <w:lang w:eastAsia="uk-UA"/>
        </w:rPr>
        <w:t xml:space="preserve">      </w:t>
      </w:r>
      <w:r w:rsidR="002A3F5C">
        <w:rPr>
          <w:rFonts w:ascii="Times New Roman" w:eastAsia="Times New Roman" w:hAnsi="Times New Roman"/>
          <w:sz w:val="26"/>
          <w:szCs w:val="26"/>
          <w:lang w:eastAsia="uk-UA"/>
        </w:rPr>
        <w:t xml:space="preserve"> </w:t>
      </w:r>
      <w:bookmarkStart w:id="0" w:name="_GoBack"/>
      <w:bookmarkEnd w:id="0"/>
      <w:r>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  Ю.Г. </w:t>
      </w:r>
      <w:proofErr w:type="spellStart"/>
      <w:r w:rsidRPr="00B014A2">
        <w:rPr>
          <w:rFonts w:ascii="Times New Roman" w:eastAsia="Times New Roman" w:hAnsi="Times New Roman"/>
          <w:sz w:val="26"/>
          <w:szCs w:val="26"/>
          <w:lang w:eastAsia="uk-UA"/>
        </w:rPr>
        <w:t>Тітов</w:t>
      </w:r>
      <w:proofErr w:type="spellEnd"/>
    </w:p>
    <w:p w:rsidR="007E6832" w:rsidRPr="00B014A2" w:rsidRDefault="007E6832" w:rsidP="007E6832">
      <w:pPr>
        <w:widowControl w:val="0"/>
        <w:spacing w:before="20" w:afterLines="20" w:after="48" w:line="230" w:lineRule="exact"/>
        <w:jc w:val="both"/>
        <w:rPr>
          <w:rFonts w:ascii="Times New Roman" w:eastAsia="Times New Roman" w:hAnsi="Times New Roman"/>
          <w:sz w:val="26"/>
          <w:szCs w:val="26"/>
          <w:lang w:eastAsia="uk-UA"/>
        </w:rPr>
      </w:pPr>
    </w:p>
    <w:p w:rsidR="007E6832" w:rsidRPr="00B014A2" w:rsidRDefault="007E6832" w:rsidP="007E6832">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Члени Комісії:                                                                                </w:t>
      </w:r>
      <w:r>
        <w:rPr>
          <w:rFonts w:ascii="Times New Roman" w:eastAsia="Times New Roman" w:hAnsi="Times New Roman"/>
          <w:sz w:val="26"/>
          <w:szCs w:val="26"/>
          <w:lang w:eastAsia="uk-UA"/>
        </w:rPr>
        <w:t xml:space="preserve">               </w:t>
      </w:r>
      <w:r w:rsidR="00F67DC2">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М.В. </w:t>
      </w:r>
      <w:proofErr w:type="spellStart"/>
      <w:r w:rsidRPr="00B014A2">
        <w:rPr>
          <w:rFonts w:ascii="Times New Roman" w:eastAsia="Times New Roman" w:hAnsi="Times New Roman"/>
          <w:sz w:val="26"/>
          <w:szCs w:val="26"/>
          <w:lang w:eastAsia="uk-UA"/>
        </w:rPr>
        <w:t>Сірош</w:t>
      </w:r>
      <w:proofErr w:type="spellEnd"/>
    </w:p>
    <w:p w:rsidR="007E6832" w:rsidRPr="00B014A2" w:rsidRDefault="007E6832" w:rsidP="007E6832">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                                                                                                                       </w:t>
      </w:r>
    </w:p>
    <w:p w:rsidR="007E6832" w:rsidRPr="00B014A2" w:rsidRDefault="007E6832" w:rsidP="007E6832">
      <w:pPr>
        <w:widowControl w:val="0"/>
        <w:spacing w:before="20" w:afterLines="20" w:after="48" w:line="230" w:lineRule="exact"/>
        <w:jc w:val="both"/>
        <w:rPr>
          <w:rFonts w:ascii="Times New Roman" w:eastAsia="Times New Roman" w:hAnsi="Times New Roman"/>
          <w:sz w:val="26"/>
          <w:szCs w:val="26"/>
          <w:lang w:eastAsia="uk-UA"/>
        </w:rPr>
      </w:pPr>
      <w:r w:rsidRPr="00B014A2">
        <w:rPr>
          <w:rFonts w:ascii="Times New Roman" w:eastAsia="Times New Roman" w:hAnsi="Times New Roman"/>
          <w:sz w:val="26"/>
          <w:szCs w:val="26"/>
          <w:lang w:eastAsia="uk-UA"/>
        </w:rPr>
        <w:t xml:space="preserve">                                                                                                              </w:t>
      </w:r>
      <w:r>
        <w:rPr>
          <w:rFonts w:ascii="Times New Roman" w:eastAsia="Times New Roman" w:hAnsi="Times New Roman"/>
          <w:sz w:val="26"/>
          <w:szCs w:val="26"/>
          <w:lang w:eastAsia="uk-UA"/>
        </w:rPr>
        <w:t xml:space="preserve">         </w:t>
      </w:r>
      <w:r w:rsidR="00F67DC2">
        <w:rPr>
          <w:rFonts w:ascii="Times New Roman" w:eastAsia="Times New Roman" w:hAnsi="Times New Roman"/>
          <w:sz w:val="26"/>
          <w:szCs w:val="26"/>
          <w:lang w:eastAsia="uk-UA"/>
        </w:rPr>
        <w:t xml:space="preserve">        </w:t>
      </w:r>
      <w:r w:rsidRPr="00B014A2">
        <w:rPr>
          <w:rFonts w:ascii="Times New Roman" w:eastAsia="Times New Roman" w:hAnsi="Times New Roman"/>
          <w:sz w:val="26"/>
          <w:szCs w:val="26"/>
          <w:lang w:eastAsia="uk-UA"/>
        </w:rPr>
        <w:t xml:space="preserve">А.А. </w:t>
      </w:r>
      <w:proofErr w:type="spellStart"/>
      <w:r w:rsidRPr="00B014A2">
        <w:rPr>
          <w:rFonts w:ascii="Times New Roman" w:eastAsia="Times New Roman" w:hAnsi="Times New Roman"/>
          <w:sz w:val="26"/>
          <w:szCs w:val="26"/>
          <w:lang w:eastAsia="uk-UA"/>
        </w:rPr>
        <w:t>Солодков</w:t>
      </w:r>
      <w:proofErr w:type="spellEnd"/>
    </w:p>
    <w:p w:rsidR="007E6832" w:rsidRPr="00B014A2" w:rsidRDefault="007E6832" w:rsidP="007E6832">
      <w:pPr>
        <w:widowControl w:val="0"/>
        <w:spacing w:after="630" w:line="298" w:lineRule="exact"/>
        <w:ind w:right="20"/>
        <w:jc w:val="both"/>
        <w:rPr>
          <w:rFonts w:ascii="Times New Roman" w:eastAsia="Times New Roman" w:hAnsi="Times New Roman"/>
          <w:sz w:val="26"/>
          <w:szCs w:val="26"/>
          <w:lang w:val="ru-RU"/>
        </w:rPr>
      </w:pPr>
    </w:p>
    <w:p w:rsidR="00EC3C8B" w:rsidRDefault="00EC3C8B" w:rsidP="001D04E7">
      <w:pPr>
        <w:widowControl w:val="0"/>
        <w:spacing w:before="20" w:afterLines="20" w:after="48" w:line="230" w:lineRule="exact"/>
        <w:jc w:val="both"/>
        <w:rPr>
          <w:rFonts w:ascii="Times New Roman" w:eastAsia="Times New Roman" w:hAnsi="Times New Roman"/>
          <w:sz w:val="24"/>
          <w:szCs w:val="24"/>
          <w:lang w:eastAsia="uk-UA"/>
        </w:rPr>
      </w:pPr>
    </w:p>
    <w:sectPr w:rsidR="00EC3C8B" w:rsidSect="0030125C">
      <w:headerReference w:type="default" r:id="rId9"/>
      <w:pgSz w:w="11906" w:h="16838"/>
      <w:pgMar w:top="850" w:right="707"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528" w:rsidRDefault="00926528" w:rsidP="002F156E">
      <w:pPr>
        <w:spacing w:after="0" w:line="240" w:lineRule="auto"/>
      </w:pPr>
      <w:r>
        <w:separator/>
      </w:r>
    </w:p>
  </w:endnote>
  <w:endnote w:type="continuationSeparator" w:id="0">
    <w:p w:rsidR="00926528" w:rsidRDefault="00926528"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528" w:rsidRDefault="00926528" w:rsidP="002F156E">
      <w:pPr>
        <w:spacing w:after="0" w:line="240" w:lineRule="auto"/>
      </w:pPr>
      <w:r>
        <w:separator/>
      </w:r>
    </w:p>
  </w:footnote>
  <w:footnote w:type="continuationSeparator" w:id="0">
    <w:p w:rsidR="00926528" w:rsidRDefault="00926528"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A3F5C">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6673"/>
    <w:multiLevelType w:val="multilevel"/>
    <w:tmpl w:val="17E0553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A97DBA"/>
    <w:multiLevelType w:val="multilevel"/>
    <w:tmpl w:val="5CA244E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3"/>
  </w:num>
  <w:num w:numId="4">
    <w:abstractNumId w:val="6"/>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456A2"/>
    <w:rsid w:val="00062ACF"/>
    <w:rsid w:val="00091673"/>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96787"/>
    <w:rsid w:val="001A055A"/>
    <w:rsid w:val="001A7922"/>
    <w:rsid w:val="001B3982"/>
    <w:rsid w:val="001D04E7"/>
    <w:rsid w:val="002053B6"/>
    <w:rsid w:val="00206364"/>
    <w:rsid w:val="0020743E"/>
    <w:rsid w:val="0021048A"/>
    <w:rsid w:val="00217EE4"/>
    <w:rsid w:val="00220570"/>
    <w:rsid w:val="00227466"/>
    <w:rsid w:val="00232EB9"/>
    <w:rsid w:val="00233C69"/>
    <w:rsid w:val="00235D0A"/>
    <w:rsid w:val="00244A84"/>
    <w:rsid w:val="00251B21"/>
    <w:rsid w:val="00253E94"/>
    <w:rsid w:val="00260A65"/>
    <w:rsid w:val="0026244A"/>
    <w:rsid w:val="002676E0"/>
    <w:rsid w:val="00275577"/>
    <w:rsid w:val="002829C0"/>
    <w:rsid w:val="0028686B"/>
    <w:rsid w:val="002A3F5C"/>
    <w:rsid w:val="002B327C"/>
    <w:rsid w:val="002C1E4E"/>
    <w:rsid w:val="002C78D8"/>
    <w:rsid w:val="002D26EE"/>
    <w:rsid w:val="002D3ABB"/>
    <w:rsid w:val="002E248F"/>
    <w:rsid w:val="002E2A43"/>
    <w:rsid w:val="002E3DD4"/>
    <w:rsid w:val="002E7746"/>
    <w:rsid w:val="002F04E9"/>
    <w:rsid w:val="002F156E"/>
    <w:rsid w:val="0030125C"/>
    <w:rsid w:val="00304C11"/>
    <w:rsid w:val="00305F40"/>
    <w:rsid w:val="00312B07"/>
    <w:rsid w:val="00336170"/>
    <w:rsid w:val="00345BC5"/>
    <w:rsid w:val="003466D8"/>
    <w:rsid w:val="003516AC"/>
    <w:rsid w:val="003576B3"/>
    <w:rsid w:val="00365619"/>
    <w:rsid w:val="00371C6B"/>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0B4C"/>
    <w:rsid w:val="004811C0"/>
    <w:rsid w:val="0048187A"/>
    <w:rsid w:val="004903D0"/>
    <w:rsid w:val="004A2DE0"/>
    <w:rsid w:val="004A5BE9"/>
    <w:rsid w:val="004C48F9"/>
    <w:rsid w:val="004F5123"/>
    <w:rsid w:val="004F73FF"/>
    <w:rsid w:val="005071C1"/>
    <w:rsid w:val="0052631A"/>
    <w:rsid w:val="00527CC8"/>
    <w:rsid w:val="00545AB0"/>
    <w:rsid w:val="005535F1"/>
    <w:rsid w:val="005806E6"/>
    <w:rsid w:val="00590311"/>
    <w:rsid w:val="005979E5"/>
    <w:rsid w:val="005B58CE"/>
    <w:rsid w:val="005C7042"/>
    <w:rsid w:val="005E2E75"/>
    <w:rsid w:val="005E5CAD"/>
    <w:rsid w:val="00612AEB"/>
    <w:rsid w:val="00634A14"/>
    <w:rsid w:val="00642319"/>
    <w:rsid w:val="00650342"/>
    <w:rsid w:val="00650569"/>
    <w:rsid w:val="006510A2"/>
    <w:rsid w:val="00663E2C"/>
    <w:rsid w:val="00675595"/>
    <w:rsid w:val="00683234"/>
    <w:rsid w:val="0069505A"/>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A062E"/>
    <w:rsid w:val="007B0200"/>
    <w:rsid w:val="007B3BC8"/>
    <w:rsid w:val="007E5CAA"/>
    <w:rsid w:val="007E6832"/>
    <w:rsid w:val="00821906"/>
    <w:rsid w:val="00872436"/>
    <w:rsid w:val="00881985"/>
    <w:rsid w:val="008838BA"/>
    <w:rsid w:val="00890BFC"/>
    <w:rsid w:val="00894121"/>
    <w:rsid w:val="008A4679"/>
    <w:rsid w:val="008C1562"/>
    <w:rsid w:val="008D115D"/>
    <w:rsid w:val="008D53F2"/>
    <w:rsid w:val="008D7004"/>
    <w:rsid w:val="008F3077"/>
    <w:rsid w:val="00923901"/>
    <w:rsid w:val="00926528"/>
    <w:rsid w:val="009317BB"/>
    <w:rsid w:val="00934B11"/>
    <w:rsid w:val="009362A7"/>
    <w:rsid w:val="00944299"/>
    <w:rsid w:val="0095115B"/>
    <w:rsid w:val="00982A36"/>
    <w:rsid w:val="0098379F"/>
    <w:rsid w:val="0099184B"/>
    <w:rsid w:val="009A42C2"/>
    <w:rsid w:val="009C7439"/>
    <w:rsid w:val="009E6DE5"/>
    <w:rsid w:val="00A029A1"/>
    <w:rsid w:val="00A04893"/>
    <w:rsid w:val="00A25E6B"/>
    <w:rsid w:val="00A26D05"/>
    <w:rsid w:val="00A34207"/>
    <w:rsid w:val="00A46542"/>
    <w:rsid w:val="00A72BED"/>
    <w:rsid w:val="00A86F13"/>
    <w:rsid w:val="00A91D0E"/>
    <w:rsid w:val="00AA3E5B"/>
    <w:rsid w:val="00AA60E8"/>
    <w:rsid w:val="00AA7ED7"/>
    <w:rsid w:val="00AC06C2"/>
    <w:rsid w:val="00B13DED"/>
    <w:rsid w:val="00B15A3E"/>
    <w:rsid w:val="00B21992"/>
    <w:rsid w:val="00B21C2E"/>
    <w:rsid w:val="00B30D80"/>
    <w:rsid w:val="00B37127"/>
    <w:rsid w:val="00B521E6"/>
    <w:rsid w:val="00B53399"/>
    <w:rsid w:val="00B57026"/>
    <w:rsid w:val="00B70C98"/>
    <w:rsid w:val="00BB5D40"/>
    <w:rsid w:val="00BE0F31"/>
    <w:rsid w:val="00BE240F"/>
    <w:rsid w:val="00BE46F8"/>
    <w:rsid w:val="00BE767E"/>
    <w:rsid w:val="00C018B6"/>
    <w:rsid w:val="00C10D03"/>
    <w:rsid w:val="00C240DD"/>
    <w:rsid w:val="00C24130"/>
    <w:rsid w:val="00C25C4C"/>
    <w:rsid w:val="00C424BE"/>
    <w:rsid w:val="00C42857"/>
    <w:rsid w:val="00C42C1C"/>
    <w:rsid w:val="00C43CB7"/>
    <w:rsid w:val="00C61BE5"/>
    <w:rsid w:val="00C91A3E"/>
    <w:rsid w:val="00C93203"/>
    <w:rsid w:val="00C969E9"/>
    <w:rsid w:val="00CB5F94"/>
    <w:rsid w:val="00CD7FFC"/>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60DA"/>
    <w:rsid w:val="00E40821"/>
    <w:rsid w:val="00E40E5B"/>
    <w:rsid w:val="00E46CA6"/>
    <w:rsid w:val="00E51FD5"/>
    <w:rsid w:val="00E62C56"/>
    <w:rsid w:val="00E71A2F"/>
    <w:rsid w:val="00E735E1"/>
    <w:rsid w:val="00E86FAF"/>
    <w:rsid w:val="00E94B0D"/>
    <w:rsid w:val="00EA42AB"/>
    <w:rsid w:val="00EA5BCD"/>
    <w:rsid w:val="00EA6FB9"/>
    <w:rsid w:val="00EC362E"/>
    <w:rsid w:val="00EC3C8B"/>
    <w:rsid w:val="00ED34A7"/>
    <w:rsid w:val="00ED45D2"/>
    <w:rsid w:val="00ED7CE3"/>
    <w:rsid w:val="00EE311F"/>
    <w:rsid w:val="00F05BAB"/>
    <w:rsid w:val="00F12B3B"/>
    <w:rsid w:val="00F16892"/>
    <w:rsid w:val="00F201AE"/>
    <w:rsid w:val="00F275C6"/>
    <w:rsid w:val="00F4150D"/>
    <w:rsid w:val="00F449F2"/>
    <w:rsid w:val="00F64410"/>
    <w:rsid w:val="00F67DC2"/>
    <w:rsid w:val="00F72C3B"/>
    <w:rsid w:val="00F87A91"/>
    <w:rsid w:val="00F90452"/>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 w:id="1578593671">
      <w:bodyDiv w:val="1"/>
      <w:marLeft w:val="0"/>
      <w:marRight w:val="0"/>
      <w:marTop w:val="0"/>
      <w:marBottom w:val="0"/>
      <w:divBdr>
        <w:top w:val="none" w:sz="0" w:space="0" w:color="auto"/>
        <w:left w:val="none" w:sz="0" w:space="0" w:color="auto"/>
        <w:bottom w:val="none" w:sz="0" w:space="0" w:color="auto"/>
        <w:right w:val="none" w:sz="0" w:space="0" w:color="auto"/>
      </w:divBdr>
    </w:div>
    <w:div w:id="159470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Pages>
  <Words>5221</Words>
  <Characters>2977</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288</cp:revision>
  <dcterms:created xsi:type="dcterms:W3CDTF">2020-08-21T08:05:00Z</dcterms:created>
  <dcterms:modified xsi:type="dcterms:W3CDTF">2020-10-21T10:42:00Z</dcterms:modified>
</cp:coreProperties>
</file>