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424AF" w:rsidRDefault="003D2C86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31 жовтня </w:t>
      </w:r>
      <w:r w:rsidR="006510A2" w:rsidRPr="006424AF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6424A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6424A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6424A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6424A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6424AF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6424AF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634A14" w:rsidRPr="006424AF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C91A3E" w:rsidRPr="006424AF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6510A2" w:rsidRPr="006424AF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6A407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3D2C8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1099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425626" w:rsidRPr="006424AF" w:rsidRDefault="00425626" w:rsidP="006A4075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425626" w:rsidRPr="006424AF" w:rsidRDefault="00A14AFE" w:rsidP="006A4075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г</w:t>
      </w:r>
      <w:r w:rsidR="00425626" w:rsidRPr="006424AF">
        <w:rPr>
          <w:rFonts w:ascii="Times New Roman" w:eastAsia="Times New Roman" w:hAnsi="Times New Roman"/>
          <w:color w:val="000000"/>
          <w:sz w:val="27"/>
          <w:szCs w:val="27"/>
        </w:rPr>
        <w:t>оловуючого</w:t>
      </w: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proofErr w:type="spellStart"/>
      <w:r w:rsidR="00425626" w:rsidRPr="006424AF">
        <w:rPr>
          <w:rFonts w:ascii="Times New Roman" w:eastAsia="Times New Roman" w:hAnsi="Times New Roman"/>
          <w:color w:val="000000"/>
          <w:sz w:val="27"/>
          <w:szCs w:val="27"/>
        </w:rPr>
        <w:t>Макарчука</w:t>
      </w:r>
      <w:proofErr w:type="spellEnd"/>
      <w:r w:rsidR="00425626"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М.А.,</w:t>
      </w:r>
    </w:p>
    <w:p w:rsidR="00425626" w:rsidRPr="006424AF" w:rsidRDefault="00425626" w:rsidP="006A4075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членів Комісії: Дроздова О.М., Остапця С.Л.,</w:t>
      </w:r>
    </w:p>
    <w:p w:rsidR="006A4075" w:rsidRPr="006424AF" w:rsidRDefault="006A4075" w:rsidP="006A4075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425626" w:rsidRPr="006424AF" w:rsidRDefault="00425626" w:rsidP="006A4075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результати кваліфікаційного оцінювання судді Чигиринського районного суду Черкаської області </w:t>
      </w:r>
      <w:proofErr w:type="spellStart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Івахненко</w:t>
      </w:r>
      <w:proofErr w:type="spellEnd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Олени Григорівни </w:t>
      </w:r>
      <w:r w:rsidR="00F85AA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на відповідність займаній посаді,</w:t>
      </w:r>
    </w:p>
    <w:p w:rsidR="006A4075" w:rsidRPr="006424AF" w:rsidRDefault="006A4075" w:rsidP="006A4075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425626" w:rsidRPr="006424AF" w:rsidRDefault="00425626" w:rsidP="006A4075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6A4075" w:rsidRPr="006424AF" w:rsidRDefault="006A4075" w:rsidP="006A4075">
      <w:pPr>
        <w:widowControl w:val="0"/>
        <w:spacing w:after="0" w:line="280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425626" w:rsidRPr="006424AF" w:rsidRDefault="00425626" w:rsidP="006424AF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</w:t>
      </w:r>
      <w:r w:rsidR="008133D5">
        <w:rPr>
          <w:rFonts w:ascii="Times New Roman" w:eastAsia="Times New Roman" w:hAnsi="Times New Roman"/>
          <w:color w:val="000000"/>
          <w:sz w:val="27"/>
          <w:szCs w:val="27"/>
        </w:rPr>
        <w:t>16¹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</w:t>
      </w:r>
      <w:r w:rsidR="006A4075"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8133D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України відповідність займаній посаді судді, якого призначено на посаду</w:t>
      </w:r>
      <w:r w:rsidR="008133D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8133D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правосуддя)», має бути оцінена в порядку, визначеному законом. Виявлення за результатами такого оцінювання невідповідності судді займаній посаді за</w:t>
      </w:r>
      <w:r w:rsidR="008133D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критеріями компетентності, професійної етики або доброчесності чи відмова </w:t>
      </w:r>
      <w:r w:rsidR="008133D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судді від такого оцінювання є підставою для звільнення судді з посади.</w:t>
      </w:r>
    </w:p>
    <w:p w:rsidR="00425626" w:rsidRPr="006424AF" w:rsidRDefault="00425626" w:rsidP="006A4075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20 розділу XII «Прикінцеві та перехідні положення» Закону </w:t>
      </w:r>
      <w:r w:rsidR="008133D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України «Про судоустрій і статус суддів» (далі</w:t>
      </w:r>
      <w:r w:rsidR="008133D5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Закон) передбачено, що відповідність займаній посаді судді, якого призначено на посаду строком на </w:t>
      </w:r>
      <w:r w:rsidR="008133D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п’ять років або обрано суддею безстроково до набрання чинності Законом </w:t>
      </w:r>
      <w:r w:rsidR="008133D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України «Про внесення змін до Конституції України (щодо правосуддя)»,</w:t>
      </w:r>
      <w:r w:rsidR="008133D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оцінюється колегіями Вищої кваліфікаційної комісії суддів України в порядку, визначеному цим Законом.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07 червня 2018 року № 133/зп-18 призначено кваліфікаційне оцінювання суддів місцевих та апеляційних судів на </w:t>
      </w:r>
      <w:r w:rsidR="008133D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відповідність займаній посаді, зокрема судді Чигиринського районного суду Черкаської області </w:t>
      </w:r>
      <w:proofErr w:type="spellStart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Івахненко</w:t>
      </w:r>
      <w:proofErr w:type="spellEnd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О.Г.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Частиною п’ятою статті 83 Закону передбачено, що порядок та </w:t>
      </w:r>
      <w:r w:rsidR="008133D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методологія кваліфікаційного оцінювання, показники відповідності критеріям кваліфікаційного оцінювання та засоби їх вс</w:t>
      </w:r>
      <w:r w:rsidRPr="005950A7">
        <w:rPr>
          <w:rFonts w:ascii="Times New Roman" w:eastAsia="Times New Roman" w:hAnsi="Times New Roman"/>
          <w:color w:val="000000"/>
          <w:sz w:val="27"/>
          <w:szCs w:val="27"/>
        </w:rPr>
        <w:t>тановлення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затверджуються</w:t>
      </w:r>
      <w:r w:rsidR="005950A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Комісією.</w:t>
      </w:r>
    </w:p>
    <w:p w:rsidR="005950A7" w:rsidRDefault="005950A7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950A7" w:rsidRDefault="005950A7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EB538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03 листопада 2016 року № 143/зп-16 (у редакції рішення Комісії від 13 лютого 2018 року № 20/зп-18) (далі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Положення), встановлення відповідності судді критеріям кваліфікаційного оцінювання здійснюється 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Пунктом 11 розділу V Положення встановлено, що рішення про підтвердження відповідності судді займаній посаді ухвалюється в разі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отримання суддею мінімально допустимого і більшого бала за результатами 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за кожен з критеріїв бала, більшого за 0.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Положеннями статті 83 Закону передбачено, що кваліфікаційне 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оцінювання проводиться Комісією з метою визначення здатності судді 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здійснювати правосуддя у відповідному суді за визначеними критеріями. 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Згідно зі статтею 85 Закону кваліфікаційне оцінювання включає такі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етапи:</w:t>
      </w:r>
    </w:p>
    <w:p w:rsidR="00425626" w:rsidRPr="006424AF" w:rsidRDefault="00425626" w:rsidP="00425626">
      <w:pPr>
        <w:widowControl w:val="0"/>
        <w:numPr>
          <w:ilvl w:val="0"/>
          <w:numId w:val="7"/>
        </w:numPr>
        <w:tabs>
          <w:tab w:val="left" w:pos="1114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425626" w:rsidRPr="006424AF" w:rsidRDefault="00425626" w:rsidP="00425626">
      <w:pPr>
        <w:widowControl w:val="0"/>
        <w:numPr>
          <w:ilvl w:val="0"/>
          <w:numId w:val="7"/>
        </w:numPr>
        <w:tabs>
          <w:tab w:val="left" w:pos="1022"/>
        </w:tabs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положень частини третьої статті 85 Закону запроваджено тестування особистих морально-психологічних якостей і загальних здібностей 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під час кваліфікаційного оцінювання суддів місцевих та апеляційних судів на відповідність займаній посаді.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Пунктом 5 глави 6 розділу II Положення встановлено, що максимально можливий бал за критеріями компетентності (професійної, особистої,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соціальної) становить 500 балів, за критерієм професійної етики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250 балів, за критерієм доброчесності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250 балів.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Отже, сума максимально можливих балів за результатами 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кваліфікаційного оцінювання всіх критеріїв становить 1 000 балів.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Івахненко</w:t>
      </w:r>
      <w:proofErr w:type="spellEnd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О.Г. склала анонімне письмове тестування, за результатами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якого набрала 75,375 бала. За результатами виконаного практичного завдання </w:t>
      </w:r>
      <w:proofErr w:type="spellStart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Івахненко</w:t>
      </w:r>
      <w:proofErr w:type="spellEnd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О.Г. набрала 85,5 бала. На етапі складення іспиту суддя загалом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набрала 160,875 бала.</w:t>
      </w:r>
    </w:p>
    <w:p w:rsidR="00C864E7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13 березня 2019 року № 32/зп-19 затверджено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результати першого етапу кваліфікаційного оцінювання суддів на відповідність займаній посаді «Іспит», складеного 22 серпня 2018 року, зокрема, судді Чигиринського районного суду Черкаської області </w:t>
      </w:r>
      <w:proofErr w:type="spellStart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Івахненко</w:t>
      </w:r>
      <w:proofErr w:type="spellEnd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О.Г., яку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допущено 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до 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другого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етапу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кваліфікаційного 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оцінювання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суддів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місцевих </w:t>
      </w:r>
      <w:r w:rsidR="00C864E7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та</w:t>
      </w:r>
      <w:r w:rsidRPr="006424AF">
        <w:rPr>
          <w:rFonts w:ascii="Times New Roman" w:eastAsia="Times New Roman" w:hAnsi="Times New Roman"/>
          <w:sz w:val="27"/>
          <w:szCs w:val="27"/>
        </w:rPr>
        <w:t xml:space="preserve"> </w:t>
      </w:r>
    </w:p>
    <w:p w:rsidR="00C864E7" w:rsidRDefault="00C864E7" w:rsidP="00C864E7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</w:p>
    <w:p w:rsidR="00425626" w:rsidRPr="006424AF" w:rsidRDefault="00425626" w:rsidP="00C864E7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апеляційних судів на відповідність займаній посаді «Дослідження досьє та проведення співбесіди».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Івахненко</w:t>
      </w:r>
      <w:proofErr w:type="spellEnd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О.Г.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</w:t>
      </w:r>
      <w:r w:rsidR="00A920C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(кандидата на посаду судді) критеріям професійної етики та доброчесності для</w:t>
      </w:r>
      <w:r w:rsidR="00A920C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цілей кваліфікаційного оцінювання утворюється Громадська рада</w:t>
      </w:r>
      <w:r w:rsidR="00A920C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доброчесності, яка, зокрема, надає Комісії інформацію стосовно судді</w:t>
      </w:r>
      <w:r w:rsidR="00A920C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(кандидата на посаду судді), а з</w:t>
      </w:r>
      <w:r w:rsidR="00A920C9">
        <w:rPr>
          <w:rFonts w:ascii="Times New Roman" w:eastAsia="Times New Roman" w:hAnsi="Times New Roman"/>
          <w:color w:val="000000"/>
          <w:sz w:val="27"/>
          <w:szCs w:val="27"/>
        </w:rPr>
        <w:t xml:space="preserve">а наявності відповідних підстав –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висновок про невідповідність судді (кандидата на посаду судді) критеріям професійної етики та доброчесності.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Абзацом третім пункту 20 розділу III Положення про порядок та </w:t>
      </w:r>
      <w:r w:rsidR="00A920C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A920C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рішенням Комісії від 03 листопада 2016 року № 143/зп-16 (у редакції рішення Комісії від 13 лют</w:t>
      </w:r>
      <w:r w:rsidR="00A920C9">
        <w:rPr>
          <w:rFonts w:ascii="Times New Roman" w:eastAsia="Times New Roman" w:hAnsi="Times New Roman"/>
          <w:color w:val="000000"/>
          <w:sz w:val="27"/>
          <w:szCs w:val="27"/>
        </w:rPr>
        <w:t xml:space="preserve">ого 2018 року № 20/зп-18) (далі –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Положення), передбачено, </w:t>
      </w:r>
      <w:r w:rsidR="00A920C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що під час співбесіди 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31 жовтня 2019 року до Комісії надійшов висновок Громадської ради доброчесності про невідповідність судді </w:t>
      </w:r>
      <w:proofErr w:type="spellStart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Івахненко</w:t>
      </w:r>
      <w:proofErr w:type="spellEnd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О.Г. критеріям </w:t>
      </w:r>
      <w:r w:rsidR="00A920C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доброчесн</w:t>
      </w:r>
      <w:r w:rsidR="00A920C9">
        <w:rPr>
          <w:rFonts w:ascii="Times New Roman" w:eastAsia="Times New Roman" w:hAnsi="Times New Roman"/>
          <w:color w:val="000000"/>
          <w:sz w:val="27"/>
          <w:szCs w:val="27"/>
        </w:rPr>
        <w:t xml:space="preserve">ості та професійної етики (далі –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висновок), затверджений 30 жовтня </w:t>
      </w:r>
      <w:r w:rsidR="00A920C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2019 року.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31 жовтня 2019 року Комісією із суддею </w:t>
      </w:r>
      <w:proofErr w:type="spellStart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Івахненко</w:t>
      </w:r>
      <w:proofErr w:type="spellEnd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О.Г. було проведено співбесіду, під час якої обговорено питання щодо показників за критеріями компетентності, професійної етики та доброчесності, що виникли під час дослідження суддівського досьє, а також питання, вказані Громадською радою доброчесності у висновку.</w:t>
      </w:r>
    </w:p>
    <w:p w:rsidR="00425626" w:rsidRPr="006424AF" w:rsidRDefault="00425626" w:rsidP="00425626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Зокрема, обговорено такі питання.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У висновку Громадська рада доброчесності зазначила, що, починаючи з</w:t>
      </w:r>
      <w:r w:rsidR="00A920C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2016 року, суддя декларує об’єкт незавершеного будівництва у власності </w:t>
      </w:r>
      <w:r w:rsidR="00A920C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чоловіка, </w:t>
      </w:r>
      <w:proofErr w:type="spellStart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Івахненка</w:t>
      </w:r>
      <w:proofErr w:type="spellEnd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Віктора Миколайовича, а саме - квартиру площею</w:t>
      </w:r>
      <w:r w:rsidR="00A920C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51,3 кв. м у місті Черкаси, зазначаючи, що об’єкт повністю або частково</w:t>
      </w:r>
      <w:r w:rsidR="00A920C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збудовано за власні кошти. Джерела походження коштів для придбання чи будівництва цієї квартири, як декларує суддя, потребують пояснення з огляду</w:t>
      </w:r>
      <w:r w:rsidR="00A920C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на відсутність у чоловіка судді доходів в останні роки. Так, у 2011 році його </w:t>
      </w:r>
      <w:r w:rsidR="00A920C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дохід становив 1 560 грн, у 2012 році не було доходу, у 2013 році - 21 915 грн, </w:t>
      </w:r>
      <w:r w:rsidR="00A920C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у 2014 році дохід відсутній. У декларації за 2015 рік єдиним доходом родини</w:t>
      </w:r>
      <w:r w:rsidR="00A920C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були соціальні виплати, які отримала суддя, у розмірі 18 920 грн. Крім того, у декларації за 2015 рік суддя не вказала будь-яких грошових заощаджень.</w:t>
      </w:r>
    </w:p>
    <w:p w:rsidR="00425626" w:rsidRPr="006424AF" w:rsidRDefault="00425626" w:rsidP="00425626">
      <w:pPr>
        <w:widowControl w:val="0"/>
        <w:tabs>
          <w:tab w:val="left" w:pos="2756"/>
        </w:tabs>
        <w:spacing w:after="0" w:line="322" w:lineRule="exact"/>
        <w:ind w:left="20" w:right="20" w:firstLine="48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Суддя </w:t>
      </w:r>
      <w:proofErr w:type="spellStart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Івахненко</w:t>
      </w:r>
      <w:proofErr w:type="spellEnd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О.Г. пояснила, що 07 грудня 2016 року її чоловік уклав </w:t>
      </w:r>
      <w:r w:rsidR="00A920C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договір про заміну сторони в договорі про сплату пайових внесків у ЖБК</w:t>
      </w:r>
      <w:r w:rsidR="00A920C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A920C9">
        <w:rPr>
          <w:rFonts w:ascii="Times New Roman" w:eastAsia="Times New Roman" w:hAnsi="Times New Roman"/>
          <w:color w:val="000000"/>
          <w:sz w:val="27"/>
          <w:szCs w:val="27"/>
        </w:rPr>
        <w:t>«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ab/>
        <w:t>» за цією квартирою. У цей час вона працювала на посаді</w:t>
      </w:r>
      <w:r w:rsidR="00026BF5"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судді та отримувала доходи у вигляді заробітної плати. Крім того, її чоловік періодично їздив за кордон, де також отримував доходи.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46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Доходи чоловіка судді не було відображено в деклараціях, оскільки він не </w:t>
      </w:r>
      <w:r w:rsidR="00D708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був офіційно працевлаштований.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46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У висновку також вказано про те, що згідно з даними досьє 03 грудня </w:t>
      </w:r>
      <w:r w:rsidR="00D7089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2010 року </w:t>
      </w:r>
      <w:r w:rsidR="00D7089A">
        <w:rPr>
          <w:rFonts w:ascii="Times New Roman" w:eastAsia="Times New Roman" w:hAnsi="Times New Roman"/>
          <w:color w:val="000000"/>
          <w:sz w:val="27"/>
          <w:szCs w:val="27"/>
        </w:rPr>
        <w:t>суддя придбала автомобіль «</w:t>
      </w:r>
      <w:r w:rsidR="00D7089A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Nissan</w:t>
      </w:r>
      <w:r w:rsidR="00D7089A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proofErr w:type="spellStart"/>
      <w:r w:rsidR="00D7089A">
        <w:rPr>
          <w:rFonts w:ascii="Times New Roman" w:eastAsia="Times New Roman" w:hAnsi="Times New Roman"/>
          <w:color w:val="000000"/>
          <w:sz w:val="27"/>
          <w:szCs w:val="27"/>
        </w:rPr>
        <w:t>Тіі</w:t>
      </w:r>
      <w:proofErr w:type="spellEnd"/>
      <w:r w:rsidR="00D7089A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da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» 2007 року випуску за </w:t>
      </w:r>
      <w:r w:rsidR="0039418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30 000 грн. Згідно з даними спеціалізованого веб сайту з продажу вживаних автомобілів на той час вартість такого автомобіля того ж року випуску</w:t>
      </w:r>
      <w:r w:rsidR="0039418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становила орієнтовно 12 000 доларів США (96 000 грн за курсом на час </w:t>
      </w:r>
      <w:r w:rsidR="0039418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купівлі). Таким чином, суддя занизила задекларовану вартість автомобіля щонайменше втричі.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З цього питання суддя </w:t>
      </w:r>
      <w:proofErr w:type="spellStart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Івахненко</w:t>
      </w:r>
      <w:proofErr w:type="spellEnd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О.Г. пояснила, що вказаний автомобіль</w:t>
      </w:r>
      <w:r w:rsidR="008B0BC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на час придбання був в аварійному стані, а тому і був придбаний за такою </w:t>
      </w:r>
      <w:r w:rsidR="008B0BC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ціною. Суддя наголошує, що достовірність вартості цього автомобіля було перевірено під час проходження нею перевірки згідно з Законом України «Про очищення влади» у 2014 році.</w:t>
      </w:r>
    </w:p>
    <w:p w:rsidR="00425626" w:rsidRPr="006424AF" w:rsidRDefault="00425626" w:rsidP="00425626">
      <w:pPr>
        <w:widowControl w:val="0"/>
        <w:tabs>
          <w:tab w:val="left" w:pos="9150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Також Громадська рада доброчесності зазначила, що згідно з даними</w:t>
      </w:r>
      <w:r w:rsidR="008B0BC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досьє, чоловік судді систематично відвідує </w:t>
      </w:r>
      <w:r w:rsidR="0079487E">
        <w:rPr>
          <w:rFonts w:ascii="Times New Roman" w:eastAsia="Times New Roman" w:hAnsi="Times New Roman"/>
          <w:color w:val="000000"/>
          <w:sz w:val="27"/>
          <w:szCs w:val="27"/>
        </w:rPr>
        <w:t>територію Російську Федерацію</w:t>
      </w:r>
      <w:r w:rsidR="008B0BC0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, та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перебуває там значний час. Так, починаючи </w:t>
      </w:r>
      <w:r w:rsidR="0079487E">
        <w:rPr>
          <w:rFonts w:ascii="Times New Roman" w:eastAsia="Times New Roman" w:hAnsi="Times New Roman"/>
          <w:color w:val="000000"/>
          <w:sz w:val="27"/>
          <w:szCs w:val="27"/>
        </w:rPr>
        <w:t xml:space="preserve">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він здійснив </w:t>
      </w:r>
      <w:r w:rsidR="0059078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щонайменше 15 поїздок сукупною тривалістю понад 400 днів. Мета та причини таких поїздок потребують пояснення судді.</w:t>
      </w:r>
    </w:p>
    <w:p w:rsidR="00425626" w:rsidRPr="006424AF" w:rsidRDefault="00425626" w:rsidP="003452D3">
      <w:pPr>
        <w:widowControl w:val="0"/>
        <w:tabs>
          <w:tab w:val="left" w:pos="9923"/>
        </w:tabs>
        <w:spacing w:after="0" w:line="322" w:lineRule="exact"/>
        <w:ind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Су</w:t>
      </w:r>
      <w:r w:rsidRPr="00590780">
        <w:rPr>
          <w:rFonts w:ascii="Times New Roman" w:eastAsia="Times New Roman" w:hAnsi="Times New Roman"/>
          <w:color w:val="000000"/>
          <w:sz w:val="27"/>
          <w:szCs w:val="27"/>
        </w:rPr>
        <w:t>д</w:t>
      </w:r>
      <w:r w:rsidRPr="00590780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дя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proofErr w:type="spellStart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Івахненко</w:t>
      </w:r>
      <w:proofErr w:type="spellEnd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О.Г. пояснила, що відвідування її чоловіком </w:t>
      </w:r>
      <w:r w:rsidR="003452D3">
        <w:rPr>
          <w:rFonts w:ascii="Times New Roman" w:eastAsia="Times New Roman" w:hAnsi="Times New Roman"/>
          <w:color w:val="000000"/>
          <w:sz w:val="27"/>
          <w:szCs w:val="27"/>
        </w:rPr>
        <w:t xml:space="preserve">Російської </w:t>
      </w:r>
      <w:bookmarkStart w:id="0" w:name="_GoBack"/>
      <w:bookmarkEnd w:id="0"/>
      <w:r w:rsidR="003452D3">
        <w:rPr>
          <w:rFonts w:ascii="Times New Roman" w:eastAsia="Times New Roman" w:hAnsi="Times New Roman"/>
          <w:color w:val="000000"/>
          <w:sz w:val="27"/>
          <w:szCs w:val="27"/>
        </w:rPr>
        <w:t xml:space="preserve">Федерації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пов’язані з його тимчасовими заробітками.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Дослідивши інформацію, зазначену Громадською радою доброчесності у висновку, пояснення судді </w:t>
      </w:r>
      <w:proofErr w:type="spellStart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Івахненко</w:t>
      </w:r>
      <w:proofErr w:type="spellEnd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О.Г., Комісія не вбачає підстав для </w:t>
      </w:r>
      <w:r w:rsidR="0059078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оцінювання судді за критеріями професійної етики та доброчесності у 0 балів.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Урахувавши викладене, заслухавши доповідача, дослідивши досьє судді, надані суддею пояснення та результати співбесіди, під час якої вивчено</w:t>
      </w:r>
      <w:r w:rsidR="0059078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питання про відповідність судді </w:t>
      </w:r>
      <w:proofErr w:type="spellStart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Івахненко</w:t>
      </w:r>
      <w:proofErr w:type="spellEnd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О.Г. критеріям кваліфікаційного оцінювання, Комісія дійшла таких висновків.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За критерієм компетентності (професійної, особистої та соціальної) суддя набрала 340,875 бала.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Водночас за критерієм професійної компетентності </w:t>
      </w:r>
      <w:proofErr w:type="spellStart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Івахненко</w:t>
      </w:r>
      <w:proofErr w:type="spellEnd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О.Г. </w:t>
      </w:r>
      <w:r w:rsidR="0059078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59078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глави 2 розділу II Положення. За критерієм особистої та соціальної</w:t>
      </w:r>
      <w:r w:rsidR="0059078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компетентності </w:t>
      </w:r>
      <w:proofErr w:type="spellStart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Івахненко</w:t>
      </w:r>
      <w:proofErr w:type="spellEnd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О.Г. оцінено Комісією на підставі результатів </w:t>
      </w:r>
      <w:r w:rsidR="0059078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За критерієм професійної етики, оціненим за показниками, визначеними пунктом 8 глави 2 розділу II Положення, суддя набрала 180 балів. За цим</w:t>
      </w:r>
      <w:r w:rsidR="0059078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критерієм </w:t>
      </w:r>
      <w:proofErr w:type="spellStart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Івахненко</w:t>
      </w:r>
      <w:proofErr w:type="spellEnd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О.Г. оцінено на підставі результатів тестування особистих морально-психологічних якостей і загальних здібностей, дослідження</w:t>
      </w:r>
      <w:r w:rsidR="0059078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інформації, яка міститься в досьє, та співбесіди.</w:t>
      </w:r>
    </w:p>
    <w:p w:rsidR="00590780" w:rsidRDefault="00590780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За критерієм доброчесності, оціненим за показниками, визначеними</w:t>
      </w:r>
      <w:r w:rsidR="00A6276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пунктом 9 глави 2 розділу II Положення, суддя набрала 155 балів. За цим</w:t>
      </w:r>
      <w:r w:rsidR="00A6276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критерієм </w:t>
      </w:r>
      <w:proofErr w:type="spellStart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Івахненко</w:t>
      </w:r>
      <w:proofErr w:type="spellEnd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О.Г. оцінено на підставі результатів тестування особистих морально-психологічних якостей і загальних здібностей, дослідження </w:t>
      </w:r>
      <w:r w:rsidR="00A6276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інформації, яка міститься в досьє, та співбесіди.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кваліфікаційного оцінювання суддя </w:t>
      </w:r>
      <w:proofErr w:type="spellStart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Івахненко</w:t>
      </w:r>
      <w:proofErr w:type="spellEnd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О.Г. </w:t>
      </w:r>
      <w:r w:rsidR="00A6276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набрала 675,875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Таким чином, Комісія дійшла висновку, що суддя Чигиринського</w:t>
      </w:r>
      <w:r w:rsidR="00A6276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районного суду Черкаської області </w:t>
      </w:r>
      <w:proofErr w:type="spellStart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Івахненко</w:t>
      </w:r>
      <w:proofErr w:type="spellEnd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О.Г. відповідає займаній посаді.</w:t>
      </w:r>
    </w:p>
    <w:p w:rsidR="00425626" w:rsidRPr="006424AF" w:rsidRDefault="00425626" w:rsidP="00425626">
      <w:pPr>
        <w:widowControl w:val="0"/>
        <w:spacing w:after="273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Ураховуючи викладене, керуючись статтями 83-86, 93, 101,</w:t>
      </w:r>
      <w:r w:rsidR="004A05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пунктом 20 розділу XII «Прикінцеві та перехідні положення» Закону, </w:t>
      </w:r>
      <w:r w:rsidR="004A05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Положенням, Комісія</w:t>
      </w:r>
    </w:p>
    <w:p w:rsidR="00425626" w:rsidRPr="006424AF" w:rsidRDefault="00425626" w:rsidP="00425626">
      <w:pPr>
        <w:widowControl w:val="0"/>
        <w:spacing w:after="258" w:line="280" w:lineRule="exact"/>
        <w:ind w:left="60"/>
        <w:jc w:val="center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визначити, що суддя Чигиринського районного суду Черкаської області </w:t>
      </w:r>
      <w:r w:rsidR="00660A5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proofErr w:type="spellStart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Івахненко</w:t>
      </w:r>
      <w:proofErr w:type="spellEnd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Олена Григорівна за результатами кваліфікаційного оцінювання </w:t>
      </w:r>
      <w:r w:rsidR="00660A5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</w:t>
      </w: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суддів місцевих та апеляційних судів на відповідність займаній посаді набрала 675,875 бала.</w:t>
      </w:r>
    </w:p>
    <w:p w:rsidR="00425626" w:rsidRPr="006424AF" w:rsidRDefault="00425626" w:rsidP="0042562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Визнати суддю Чигиринського районного суду Черкаської області </w:t>
      </w:r>
      <w:r w:rsidR="00660A5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proofErr w:type="spellStart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>Івахненко</w:t>
      </w:r>
      <w:proofErr w:type="spellEnd"/>
      <w:r w:rsidRPr="006424AF">
        <w:rPr>
          <w:rFonts w:ascii="Times New Roman" w:eastAsia="Times New Roman" w:hAnsi="Times New Roman"/>
          <w:color w:val="000000"/>
          <w:sz w:val="27"/>
          <w:szCs w:val="27"/>
        </w:rPr>
        <w:t xml:space="preserve"> Олену Григорівну такою, що відповідає займаній посаді.</w:t>
      </w:r>
    </w:p>
    <w:p w:rsidR="00EA6FB9" w:rsidRPr="006424AF" w:rsidRDefault="00660A52" w:rsidP="00EE312A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</w:t>
      </w:r>
      <w:r w:rsidR="00425626" w:rsidRPr="006424A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Рішення набирає чинності в порядку, визначеному підпунктом 4.10.5</w:t>
      </w:r>
      <w:r w:rsidR="00EE312A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   </w:t>
      </w:r>
      <w:r w:rsidR="00425626" w:rsidRPr="006424A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пункту 4.10 розділу IV Регламенту Вищої кваліфікаційної комісії суддів </w:t>
      </w:r>
      <w:r w:rsidR="00EE312A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     </w:t>
      </w:r>
      <w:r w:rsidR="00425626" w:rsidRPr="006424A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України.</w:t>
      </w:r>
    </w:p>
    <w:p w:rsidR="00EC3C8B" w:rsidRPr="006424AF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6424AF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424AF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 w:rsidRPr="006424A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 w:rsidRPr="006424AF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665F6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</w:t>
      </w:r>
      <w:r w:rsidR="00F12B3B" w:rsidRPr="006424AF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026BF5" w:rsidRPr="006424AF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026BF5" w:rsidRPr="006424AF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6035F" w:rsidRPr="006424AF" w:rsidRDefault="00F6035F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6424AF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424AF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 w:rsidRPr="006424A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</w:t>
      </w:r>
      <w:r w:rsidR="00665F63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="00026BF5" w:rsidRPr="006424AF"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F6035F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424A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449F2" w:rsidRPr="006424AF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665F63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EA5BCD" w:rsidRPr="006424AF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</w:p>
    <w:p w:rsidR="00EA5BCD" w:rsidRPr="006424AF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424A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</w:p>
    <w:p w:rsidR="00183091" w:rsidRPr="006424AF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424A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</w:t>
      </w:r>
      <w:r w:rsidR="00665F6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="00026BF5" w:rsidRPr="006424AF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sectPr w:rsidR="00183091" w:rsidRPr="006424AF" w:rsidSect="009D6036">
      <w:headerReference w:type="default" r:id="rId9"/>
      <w:pgSz w:w="11906" w:h="16838"/>
      <w:pgMar w:top="850" w:right="707" w:bottom="709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B8" w:rsidRDefault="00F758B8" w:rsidP="002F156E">
      <w:pPr>
        <w:spacing w:after="0" w:line="240" w:lineRule="auto"/>
      </w:pPr>
      <w:r>
        <w:separator/>
      </w:r>
    </w:p>
  </w:endnote>
  <w:endnote w:type="continuationSeparator" w:id="0">
    <w:p w:rsidR="00F758B8" w:rsidRDefault="00F758B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B8" w:rsidRDefault="00F758B8" w:rsidP="002F156E">
      <w:pPr>
        <w:spacing w:after="0" w:line="240" w:lineRule="auto"/>
      </w:pPr>
      <w:r>
        <w:separator/>
      </w:r>
    </w:p>
  </w:footnote>
  <w:footnote w:type="continuationSeparator" w:id="0">
    <w:p w:rsidR="00F758B8" w:rsidRDefault="00F758B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2D3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095E98"/>
    <w:multiLevelType w:val="multilevel"/>
    <w:tmpl w:val="6932327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6BF5"/>
    <w:rsid w:val="000306D3"/>
    <w:rsid w:val="00037A70"/>
    <w:rsid w:val="00044477"/>
    <w:rsid w:val="00062ACF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2D3"/>
    <w:rsid w:val="00345BC5"/>
    <w:rsid w:val="003466D8"/>
    <w:rsid w:val="003516AC"/>
    <w:rsid w:val="003576B3"/>
    <w:rsid w:val="00365619"/>
    <w:rsid w:val="00372B00"/>
    <w:rsid w:val="00394182"/>
    <w:rsid w:val="003956D2"/>
    <w:rsid w:val="003A6385"/>
    <w:rsid w:val="003B0499"/>
    <w:rsid w:val="003B4F70"/>
    <w:rsid w:val="003C100D"/>
    <w:rsid w:val="003C3EC1"/>
    <w:rsid w:val="003D2C86"/>
    <w:rsid w:val="003E77A2"/>
    <w:rsid w:val="003F4C4A"/>
    <w:rsid w:val="003F5230"/>
    <w:rsid w:val="004025DD"/>
    <w:rsid w:val="00407903"/>
    <w:rsid w:val="00411081"/>
    <w:rsid w:val="0041519A"/>
    <w:rsid w:val="00424B08"/>
    <w:rsid w:val="00425626"/>
    <w:rsid w:val="00426B9E"/>
    <w:rsid w:val="0047122B"/>
    <w:rsid w:val="00476319"/>
    <w:rsid w:val="0048017E"/>
    <w:rsid w:val="004811C0"/>
    <w:rsid w:val="0048187A"/>
    <w:rsid w:val="004903D0"/>
    <w:rsid w:val="004A053C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0780"/>
    <w:rsid w:val="005950A7"/>
    <w:rsid w:val="005979E5"/>
    <w:rsid w:val="005B58CE"/>
    <w:rsid w:val="005C7042"/>
    <w:rsid w:val="005E2E75"/>
    <w:rsid w:val="005E5CAD"/>
    <w:rsid w:val="00612AEB"/>
    <w:rsid w:val="00634A14"/>
    <w:rsid w:val="006424AF"/>
    <w:rsid w:val="00650342"/>
    <w:rsid w:val="00650569"/>
    <w:rsid w:val="006510A2"/>
    <w:rsid w:val="00660A52"/>
    <w:rsid w:val="00663E2C"/>
    <w:rsid w:val="00665F63"/>
    <w:rsid w:val="00675595"/>
    <w:rsid w:val="00683234"/>
    <w:rsid w:val="0069505A"/>
    <w:rsid w:val="006A4075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9487E"/>
    <w:rsid w:val="007A062E"/>
    <w:rsid w:val="007B0200"/>
    <w:rsid w:val="007B3BC8"/>
    <w:rsid w:val="007E5CAA"/>
    <w:rsid w:val="008133D5"/>
    <w:rsid w:val="00821906"/>
    <w:rsid w:val="00872436"/>
    <w:rsid w:val="00881985"/>
    <w:rsid w:val="008838BA"/>
    <w:rsid w:val="00890BFC"/>
    <w:rsid w:val="00894121"/>
    <w:rsid w:val="008A4679"/>
    <w:rsid w:val="008B0BC0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D6036"/>
    <w:rsid w:val="009E6DE5"/>
    <w:rsid w:val="00A029A1"/>
    <w:rsid w:val="00A04893"/>
    <w:rsid w:val="00A14AFE"/>
    <w:rsid w:val="00A25E6B"/>
    <w:rsid w:val="00A26D05"/>
    <w:rsid w:val="00A34207"/>
    <w:rsid w:val="00A46542"/>
    <w:rsid w:val="00A6276E"/>
    <w:rsid w:val="00A72BED"/>
    <w:rsid w:val="00A86F13"/>
    <w:rsid w:val="00A91D0E"/>
    <w:rsid w:val="00A920C9"/>
    <w:rsid w:val="00AA3E5B"/>
    <w:rsid w:val="00AA7ED7"/>
    <w:rsid w:val="00AD0A30"/>
    <w:rsid w:val="00AF112B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864E7"/>
    <w:rsid w:val="00C91A3E"/>
    <w:rsid w:val="00C93203"/>
    <w:rsid w:val="00C969E9"/>
    <w:rsid w:val="00CB5F94"/>
    <w:rsid w:val="00CD7FFC"/>
    <w:rsid w:val="00CE1534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7089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B5384"/>
    <w:rsid w:val="00EC362E"/>
    <w:rsid w:val="00EC3C8B"/>
    <w:rsid w:val="00ED45D2"/>
    <w:rsid w:val="00ED7CE3"/>
    <w:rsid w:val="00EE311F"/>
    <w:rsid w:val="00EE312A"/>
    <w:rsid w:val="00F12B3B"/>
    <w:rsid w:val="00F16892"/>
    <w:rsid w:val="00F275C6"/>
    <w:rsid w:val="00F4150D"/>
    <w:rsid w:val="00F449F2"/>
    <w:rsid w:val="00F6035F"/>
    <w:rsid w:val="00F64410"/>
    <w:rsid w:val="00F707A4"/>
    <w:rsid w:val="00F72C3B"/>
    <w:rsid w:val="00F758B8"/>
    <w:rsid w:val="00F85AAF"/>
    <w:rsid w:val="00F87A91"/>
    <w:rsid w:val="00F90452"/>
    <w:rsid w:val="00F90849"/>
    <w:rsid w:val="00FC57BC"/>
    <w:rsid w:val="00FE4B02"/>
    <w:rsid w:val="00FE51C3"/>
    <w:rsid w:val="00FF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94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487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94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487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2101</Words>
  <Characters>11979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304</cp:revision>
  <dcterms:created xsi:type="dcterms:W3CDTF">2020-08-21T08:05:00Z</dcterms:created>
  <dcterms:modified xsi:type="dcterms:W3CDTF">2020-10-23T08:47:00Z</dcterms:modified>
</cp:coreProperties>
</file>