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EAF" w:rsidRDefault="00D01EAF" w:rsidP="006510A2">
      <w:pPr>
        <w:jc w:val="center"/>
      </w:pPr>
    </w:p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C22DB" w:rsidRDefault="00FC22DB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22DB">
        <w:rPr>
          <w:rFonts w:ascii="Times New Roman" w:eastAsia="Times New Roman" w:hAnsi="Times New Roman"/>
          <w:sz w:val="28"/>
          <w:szCs w:val="28"/>
          <w:lang w:eastAsia="ru-RU"/>
        </w:rPr>
        <w:t xml:space="preserve">25 жовтня </w:t>
      </w:r>
      <w:r w:rsidR="006510A2" w:rsidRPr="00FC22DB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FC22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FC22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FC22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FC22D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FC22D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FC22D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634A14" w:rsidRPr="00FC22D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91A3E" w:rsidRPr="00FC22D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510A2" w:rsidRPr="00FC22DB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F16C57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F16C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F16C57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F16C5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FC22DB" w:rsidRPr="00F16C5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1083</w:t>
      </w:r>
      <w:r w:rsidR="006510A2" w:rsidRPr="00F16C5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F16C5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F16C5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652618" w:rsidRPr="00652618" w:rsidRDefault="00652618" w:rsidP="005B22BB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Вища кваліфікаційна комісія суддів України у складі колегії:</w:t>
      </w:r>
    </w:p>
    <w:p w:rsidR="00652618" w:rsidRPr="00652618" w:rsidRDefault="00D5382A" w:rsidP="005B22BB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г</w:t>
      </w:r>
      <w:r w:rsidR="00652618" w:rsidRPr="00652618">
        <w:rPr>
          <w:rFonts w:ascii="Times New Roman" w:eastAsia="Times New Roman" w:hAnsi="Times New Roman"/>
          <w:color w:val="000000"/>
          <w:sz w:val="28"/>
          <w:szCs w:val="28"/>
        </w:rPr>
        <w:t>оловуючого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proofErr w:type="spellStart"/>
      <w:r w:rsidR="00652618" w:rsidRPr="00652618">
        <w:rPr>
          <w:rFonts w:ascii="Times New Roman" w:eastAsia="Times New Roman" w:hAnsi="Times New Roman"/>
          <w:color w:val="000000"/>
          <w:sz w:val="28"/>
          <w:szCs w:val="28"/>
        </w:rPr>
        <w:t>Тітова</w:t>
      </w:r>
      <w:proofErr w:type="spellEnd"/>
      <w:r w:rsidR="00652618"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Ю.Г.,</w:t>
      </w:r>
    </w:p>
    <w:p w:rsidR="00652618" w:rsidRPr="00652618" w:rsidRDefault="00652618" w:rsidP="005B22BB">
      <w:pPr>
        <w:widowControl w:val="0"/>
        <w:spacing w:after="0" w:line="648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членів Комісії: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Сіроша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М.В.,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Солодкова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А.А.,</w:t>
      </w:r>
    </w:p>
    <w:p w:rsidR="00D5382A" w:rsidRDefault="00D5382A" w:rsidP="005B22BB">
      <w:pPr>
        <w:widowControl w:val="0"/>
        <w:spacing w:after="0" w:line="322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52618" w:rsidRPr="00652618" w:rsidRDefault="00652618" w:rsidP="005B22BB">
      <w:pPr>
        <w:widowControl w:val="0"/>
        <w:spacing w:after="0" w:line="322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про результати кваліфікаційного оцінювання судді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Марганецького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міського суду Дніпропетровської області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Нанічкіної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Наталі Миколаївни на відповідність займаній посаді,</w:t>
      </w:r>
    </w:p>
    <w:p w:rsidR="005B22BB" w:rsidRDefault="005B22BB" w:rsidP="005B22BB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52618" w:rsidRPr="00652618" w:rsidRDefault="00652618" w:rsidP="005B22BB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5B22BB" w:rsidRDefault="005B22BB" w:rsidP="005B22BB">
      <w:pPr>
        <w:widowControl w:val="0"/>
        <w:spacing w:after="0" w:line="28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52618" w:rsidRPr="00652618" w:rsidRDefault="00652618" w:rsidP="005B22B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Згідно з пунктом </w:t>
      </w:r>
      <w:r w:rsidR="005B22BB">
        <w:rPr>
          <w:rFonts w:ascii="Times New Roman" w:eastAsia="Times New Roman" w:hAnsi="Times New Roman"/>
          <w:color w:val="000000"/>
          <w:sz w:val="28"/>
          <w:szCs w:val="28"/>
        </w:rPr>
        <w:t>16¹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розділу XV «Перехідні положення» Конституції</w:t>
      </w:r>
      <w:r w:rsidR="005B22B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України відповідність займаній посаді судді, якого призначено на посаду </w:t>
      </w:r>
      <w:r w:rsidR="00D01EA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D01EA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D01EA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судді від такого оцінювання є підставою для звільнення судді з посади.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Пунктом 20 розділу XII «Прикінцеві та перехідні положення» Закону України «Про судоустрій і статус суддів» (далі</w:t>
      </w:r>
      <w:r w:rsidR="00D01EAF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Закон) передбачено, що відповідність займаній посаді судді, якого призначено на посаду строком на </w:t>
      </w:r>
      <w:r w:rsidR="00D01EA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п’ять років або обрано суддею безстроково до набрання чинності Законом </w:t>
      </w:r>
      <w:r w:rsidR="00D01EA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</w:t>
      </w:r>
      <w:r w:rsidR="00D01EA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звільнення судді з посади за рішенням Вищої ради правосуддя на підставі</w:t>
      </w:r>
      <w:r w:rsidR="00D01EAF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подання відповідної колегії Вищої кваліфікаційної комісії суддів України.</w:t>
      </w:r>
    </w:p>
    <w:p w:rsidR="00D01EAF" w:rsidRDefault="00D01EAF" w:rsidP="0065261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1EAF" w:rsidRDefault="00D01EAF" w:rsidP="0065261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D01EAF" w:rsidRDefault="00D01EAF" w:rsidP="0065261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52618" w:rsidRPr="00652618" w:rsidRDefault="00652618" w:rsidP="0065261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Марганецького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міського суду Дніпропетровської області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Нанічкіної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Наталі Миколаївни.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Частиною п’ятою статті 83 Закону встановлено, що порядок та 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Комісією.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Згідно з пунктами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рішенням Комісії від 03 листопада 2016 року № 143/зп-16 (зі змінами) 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(далі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–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Положення), встановлення відповідності судді критеріям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Показники відповідності судді критеріям кваліфікаційного оцінювання досліджуються окремо один від одного та в сукупності.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за кожен з критеріїв бала, більшого за 0.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Положеннями статті 83 Закону передбачено, що кваліфікаційне 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Згідно зі статтею 85 Закону кваліфікаційне оцінювання включає такі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етапи:</w:t>
      </w:r>
    </w:p>
    <w:p w:rsidR="00652618" w:rsidRPr="00652618" w:rsidRDefault="00652618" w:rsidP="00652618">
      <w:pPr>
        <w:widowControl w:val="0"/>
        <w:numPr>
          <w:ilvl w:val="0"/>
          <w:numId w:val="7"/>
        </w:numPr>
        <w:tabs>
          <w:tab w:val="left" w:pos="1119"/>
        </w:tabs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складення іспиту (складення анонімного письмового тестування та виконання практичного завдання);</w:t>
      </w:r>
    </w:p>
    <w:p w:rsidR="00652618" w:rsidRPr="00652618" w:rsidRDefault="00652618" w:rsidP="00652618">
      <w:pPr>
        <w:widowControl w:val="0"/>
        <w:numPr>
          <w:ilvl w:val="0"/>
          <w:numId w:val="7"/>
        </w:numPr>
        <w:tabs>
          <w:tab w:val="left" w:pos="1042"/>
        </w:tabs>
        <w:spacing w:after="0" w:line="322" w:lineRule="exact"/>
        <w:ind w:lef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дослідження досьє та проведення співбесіди.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Відповідно до положень частини третьої статті 85 Закону рішенням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Комісії від 12 грудня 2018 року № 313/зп-18 запроваджено тестування 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Нанічкіна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Н.М. склала анонімне письмове тестування, за результатами 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якого набрала 90 балів. За результатами виконаного практичного завдання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Нанічкіна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Н.М. набрала 88 балів. На етапі складення іспиту суддя загалом 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набрала 178 балів.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Нанічкіна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Н.М. пройшла тестування особистих морально-психологічних якостей 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та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загальних 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здібностей, 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за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результатами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якого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складено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висновок </w:t>
      </w:r>
      <w:r w:rsidR="005D5C97"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та</w:t>
      </w:r>
    </w:p>
    <w:p w:rsidR="005D5C97" w:rsidRDefault="005D5C97" w:rsidP="00652618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5D5C97" w:rsidRDefault="005D5C97" w:rsidP="00652618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52618" w:rsidRPr="00652618" w:rsidRDefault="00652618" w:rsidP="00652618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визначено рівні показників критеріїв особистої, соціальної компетентності, професійної етики та доброчесності.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Рішенням Комісії від 26 червня 2018 року № 153/зп-18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суддями 07 травня 2018 року, зокрема судді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Марганецького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міського суду Дніпропетровської області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Нанічкіної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Н.М.,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Колегією Комісії 25 жовтня 2019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суддівського досьє.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Заслухавши доповідача, дослідивши досьє судді, надані суддею 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пояснення та результати співбесіди, під час якої вивчено питання про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відповідність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Нанічкіної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Н.М. критеріям кваліфікаційного оцінювання, колегія Комісії дійшла таких висновків.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За критерієм компетентності (професійної, особистої та соціальної) суддя набрала 405 балів.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При цьому за критерієм професійної компетентності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Нанічкіну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Н.М.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оцінено колегією Комісії на підставі результатів іспиту, дослідження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інформації, яка міститься в досьє, та співбесіди за показниками, визначеними пунктами 1-5 глави 2 розділу II Положення. За критеріями особистої та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соціальної компетентності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Нанічкіну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Н.М. оцінено колегією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Положення.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професійної етики, оціненим за показниками, визначеними пунктом 8 глави 2 розділу II Положення, суддя набрала 192 бали. За цим 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критерієм суддю оцінено на підставі результатів тестування особистих 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морально-психологічних якостей і загальних здібностей, дослідження 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інформації, яка міститься в досьє, та співбесіди.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За критерієм доброчесності, оціненим за показниками, визначеними 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пунктом 9 глави 2 розділу II Положення, суддя набрала 189 балів. За цим критерієм суддю оцінено на підставі результатів тестування особистих 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морально-психологічних якостей і загальних здібностей, дослідження 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інформації, яка міститься в досьє, та співбесіди.</w:t>
      </w:r>
    </w:p>
    <w:p w:rsidR="00652618" w:rsidRPr="00652618" w:rsidRDefault="00652618" w:rsidP="00652618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За результатами кваліфікаційного оцінювання суддя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Марганецького</w:t>
      </w:r>
      <w:proofErr w:type="spellEnd"/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міського суду Дніпропетровської області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Нанічкіна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Н.М. набрала 786 балів,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837EC4" w:rsidRDefault="00837EC4" w:rsidP="00652618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37EC4" w:rsidRDefault="00837EC4" w:rsidP="00652618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37EC4" w:rsidRDefault="00837EC4" w:rsidP="00652618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837EC4" w:rsidRDefault="00837EC4" w:rsidP="00652618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52618" w:rsidRPr="00652618" w:rsidRDefault="00652618" w:rsidP="00652618">
      <w:pPr>
        <w:widowControl w:val="0"/>
        <w:spacing w:after="0" w:line="322" w:lineRule="exact"/>
        <w:ind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Таким чином, колегія Комісії дійшла висновку щодо відповідності судді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Марганецького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міського суду Дніпропетровської області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Нанічкіної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Н.М.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займаній посаді.</w:t>
      </w:r>
    </w:p>
    <w:p w:rsidR="00652618" w:rsidRPr="00652618" w:rsidRDefault="00652618" w:rsidP="00652618">
      <w:pPr>
        <w:widowControl w:val="0"/>
        <w:spacing w:after="273" w:line="322" w:lineRule="exact"/>
        <w:ind w:right="2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Ураховуючи викладене, керуючись статтями 83-86, 88, 93, 101 Закону, Положенням, Регламентом Вищої кваліфікаційної комісії суддів України, затвердженим рішенням Вищої кваліфікаційної комісії суддів України 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від 13 жовтня 2016 року № 81/зп-16 (зі змінами та доповненнями), колегія </w:t>
      </w:r>
      <w:r w:rsidR="00837EC4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Комісії</w:t>
      </w:r>
    </w:p>
    <w:p w:rsidR="00652618" w:rsidRPr="00652618" w:rsidRDefault="00652618" w:rsidP="00652618">
      <w:pPr>
        <w:widowControl w:val="0"/>
        <w:spacing w:after="313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652618" w:rsidRPr="00652618" w:rsidRDefault="00652618" w:rsidP="00652618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sz w:val="28"/>
          <w:szCs w:val="28"/>
        </w:rPr>
      </w:pP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визначити, що суддя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Марганецького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міського суду Дніпропетровської області </w:t>
      </w:r>
      <w:proofErr w:type="spellStart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Нанічкіна</w:t>
      </w:r>
      <w:proofErr w:type="spellEnd"/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 Наталя Миколаївна за результатами кваліфікаційного оцінювання </w:t>
      </w:r>
      <w:r w:rsidR="006E7A1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 xml:space="preserve">суддів місцевих та апеляційних судів на відповідність займаній посаді набрала </w:t>
      </w:r>
      <w:r w:rsidR="006E7A19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</w:t>
      </w:r>
      <w:r w:rsidRPr="00652618">
        <w:rPr>
          <w:rFonts w:ascii="Times New Roman" w:eastAsia="Times New Roman" w:hAnsi="Times New Roman"/>
          <w:color w:val="000000"/>
          <w:sz w:val="28"/>
          <w:szCs w:val="28"/>
        </w:rPr>
        <w:t>786 балів.</w:t>
      </w:r>
    </w:p>
    <w:p w:rsidR="00EA6FB9" w:rsidRPr="00652618" w:rsidRDefault="00652618" w:rsidP="0045462F">
      <w:pPr>
        <w:widowControl w:val="0"/>
        <w:spacing w:after="630" w:line="298" w:lineRule="exact"/>
        <w:ind w:right="20"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 w:rsidRPr="00652618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Визнати суддю </w:t>
      </w:r>
      <w:proofErr w:type="spellStart"/>
      <w:r w:rsidRPr="00652618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Марганецького</w:t>
      </w:r>
      <w:proofErr w:type="spellEnd"/>
      <w:r w:rsidRPr="00652618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міського суду Дніпропетровської області </w:t>
      </w:r>
      <w:r w:rsidR="006E7A19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           </w:t>
      </w:r>
      <w:proofErr w:type="spellStart"/>
      <w:r w:rsidRPr="00652618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Нанічкіну</w:t>
      </w:r>
      <w:proofErr w:type="spellEnd"/>
      <w:r w:rsidRPr="00652618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 xml:space="preserve"> Наталю Миколаївну такою, що відповідає займаній посаді.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652618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52618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Головуючий                                                               </w:t>
      </w:r>
      <w:r w:rsidR="00365619" w:rsidRPr="00652618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</w:t>
      </w:r>
      <w:r w:rsidR="006E7A19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652618" w:rsidRPr="00652618">
        <w:rPr>
          <w:rFonts w:ascii="Times New Roman" w:eastAsia="Times New Roman" w:hAnsi="Times New Roman"/>
          <w:sz w:val="28"/>
          <w:szCs w:val="28"/>
          <w:lang w:eastAsia="uk-UA"/>
        </w:rPr>
        <w:t xml:space="preserve">Ю.Г. </w:t>
      </w:r>
      <w:proofErr w:type="spellStart"/>
      <w:r w:rsidR="00652618" w:rsidRPr="00652618">
        <w:rPr>
          <w:rFonts w:ascii="Times New Roman" w:eastAsia="Times New Roman" w:hAnsi="Times New Roman"/>
          <w:sz w:val="28"/>
          <w:szCs w:val="28"/>
          <w:lang w:eastAsia="uk-UA"/>
        </w:rPr>
        <w:t>Тітов</w:t>
      </w:r>
      <w:proofErr w:type="spellEnd"/>
    </w:p>
    <w:p w:rsidR="00BB5D40" w:rsidRPr="00652618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A7ED7" w:rsidRPr="00652618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52618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Комісії:                                                                         </w:t>
      </w:r>
      <w:r w:rsidR="006E7A19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F12B3B" w:rsidRPr="0065261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52618" w:rsidRPr="00652618">
        <w:rPr>
          <w:rFonts w:ascii="Times New Roman" w:eastAsia="Times New Roman" w:hAnsi="Times New Roman"/>
          <w:sz w:val="28"/>
          <w:szCs w:val="28"/>
          <w:lang w:eastAsia="uk-UA"/>
        </w:rPr>
        <w:t xml:space="preserve">М.В. </w:t>
      </w:r>
      <w:proofErr w:type="spellStart"/>
      <w:r w:rsidR="00652618" w:rsidRPr="00652618">
        <w:rPr>
          <w:rFonts w:ascii="Times New Roman" w:eastAsia="Times New Roman" w:hAnsi="Times New Roman"/>
          <w:sz w:val="28"/>
          <w:szCs w:val="28"/>
          <w:lang w:eastAsia="uk-UA"/>
        </w:rPr>
        <w:t>Сірош</w:t>
      </w:r>
      <w:proofErr w:type="spellEnd"/>
    </w:p>
    <w:p w:rsidR="00EA5BCD" w:rsidRPr="00652618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52618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</w:t>
      </w:r>
      <w:r w:rsidR="00F449F2" w:rsidRPr="00652618">
        <w:rPr>
          <w:rFonts w:ascii="Times New Roman" w:eastAsia="Times New Roman" w:hAnsi="Times New Roman"/>
          <w:sz w:val="28"/>
          <w:szCs w:val="28"/>
          <w:lang w:eastAsia="uk-UA"/>
        </w:rPr>
        <w:t xml:space="preserve">  </w:t>
      </w:r>
      <w:r w:rsidR="00EA5BCD" w:rsidRPr="00652618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</w:t>
      </w:r>
    </w:p>
    <w:p w:rsidR="00183091" w:rsidRPr="00652618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52618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</w:t>
      </w:r>
      <w:r w:rsidR="006E7A1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</w:t>
      </w:r>
      <w:r w:rsidR="00652618" w:rsidRPr="00652618">
        <w:rPr>
          <w:rFonts w:ascii="Times New Roman" w:eastAsia="Times New Roman" w:hAnsi="Times New Roman"/>
          <w:sz w:val="28"/>
          <w:szCs w:val="28"/>
          <w:lang w:eastAsia="uk-UA"/>
        </w:rPr>
        <w:t xml:space="preserve">А.А. </w:t>
      </w:r>
      <w:proofErr w:type="spellStart"/>
      <w:r w:rsidR="00652618" w:rsidRPr="00652618">
        <w:rPr>
          <w:rFonts w:ascii="Times New Roman" w:eastAsia="Times New Roman" w:hAnsi="Times New Roman"/>
          <w:sz w:val="28"/>
          <w:szCs w:val="28"/>
          <w:lang w:eastAsia="uk-UA"/>
        </w:rPr>
        <w:t>Солодков</w:t>
      </w:r>
      <w:proofErr w:type="spellEnd"/>
    </w:p>
    <w:sectPr w:rsidR="00183091" w:rsidRPr="00652618" w:rsidSect="00115700">
      <w:headerReference w:type="default" r:id="rId9"/>
      <w:pgSz w:w="11906" w:h="16838"/>
      <w:pgMar w:top="850" w:right="566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5B6" w:rsidRDefault="00DF45B6" w:rsidP="002F156E">
      <w:pPr>
        <w:spacing w:after="0" w:line="240" w:lineRule="auto"/>
      </w:pPr>
      <w:r>
        <w:separator/>
      </w:r>
    </w:p>
  </w:endnote>
  <w:endnote w:type="continuationSeparator" w:id="0">
    <w:p w:rsidR="00DF45B6" w:rsidRDefault="00DF45B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5B6" w:rsidRDefault="00DF45B6" w:rsidP="002F156E">
      <w:pPr>
        <w:spacing w:after="0" w:line="240" w:lineRule="auto"/>
      </w:pPr>
      <w:r>
        <w:separator/>
      </w:r>
    </w:p>
  </w:footnote>
  <w:footnote w:type="continuationSeparator" w:id="0">
    <w:p w:rsidR="00DF45B6" w:rsidRDefault="00DF45B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462F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93748D"/>
    <w:multiLevelType w:val="multilevel"/>
    <w:tmpl w:val="406AB1A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15700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420F9"/>
    <w:rsid w:val="0045462F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22BB"/>
    <w:rsid w:val="005B58CE"/>
    <w:rsid w:val="005C7042"/>
    <w:rsid w:val="005D5C97"/>
    <w:rsid w:val="005E2E75"/>
    <w:rsid w:val="005E5CAD"/>
    <w:rsid w:val="00612AEB"/>
    <w:rsid w:val="00634A14"/>
    <w:rsid w:val="00650342"/>
    <w:rsid w:val="00650569"/>
    <w:rsid w:val="006510A2"/>
    <w:rsid w:val="00652618"/>
    <w:rsid w:val="00663E2C"/>
    <w:rsid w:val="00675595"/>
    <w:rsid w:val="00683234"/>
    <w:rsid w:val="0069505A"/>
    <w:rsid w:val="006B2F01"/>
    <w:rsid w:val="006C151D"/>
    <w:rsid w:val="006D38EB"/>
    <w:rsid w:val="006E1E86"/>
    <w:rsid w:val="006E7A19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37EC4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1EAF"/>
    <w:rsid w:val="00D020ED"/>
    <w:rsid w:val="00D12A99"/>
    <w:rsid w:val="00D15E47"/>
    <w:rsid w:val="00D253DC"/>
    <w:rsid w:val="00D46064"/>
    <w:rsid w:val="00D52C3D"/>
    <w:rsid w:val="00D5382A"/>
    <w:rsid w:val="00D6397A"/>
    <w:rsid w:val="00DA2836"/>
    <w:rsid w:val="00DC4317"/>
    <w:rsid w:val="00DE1F15"/>
    <w:rsid w:val="00DF45B6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16C57"/>
    <w:rsid w:val="00F275C6"/>
    <w:rsid w:val="00F4150D"/>
    <w:rsid w:val="00F449F2"/>
    <w:rsid w:val="00F64410"/>
    <w:rsid w:val="00F72C3B"/>
    <w:rsid w:val="00F87A91"/>
    <w:rsid w:val="00F90452"/>
    <w:rsid w:val="00F90849"/>
    <w:rsid w:val="00FC22DB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54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462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454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546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279</cp:revision>
  <dcterms:created xsi:type="dcterms:W3CDTF">2020-08-21T08:05:00Z</dcterms:created>
  <dcterms:modified xsi:type="dcterms:W3CDTF">2020-10-23T06:48:00Z</dcterms:modified>
</cp:coreProperties>
</file>