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9F8" w:rsidRPr="00D074D8" w:rsidRDefault="00B549F8" w:rsidP="00B549F8">
      <w:pPr>
        <w:framePr w:h="1032" w:wrap="notBeside" w:vAnchor="text" w:hAnchor="text" w:xAlign="center" w:y="1"/>
        <w:jc w:val="both"/>
        <w:rPr>
          <w:rFonts w:ascii="Times New Roman" w:hAnsi="Times New Roman" w:cs="Times New Roman"/>
          <w:sz w:val="28"/>
          <w:szCs w:val="28"/>
        </w:rPr>
      </w:pPr>
      <w:r w:rsidRPr="00D074D8">
        <w:rPr>
          <w:rFonts w:ascii="Times New Roman" w:hAnsi="Times New Roman" w:cs="Times New Roman"/>
          <w:noProof/>
          <w:sz w:val="28"/>
          <w:szCs w:val="28"/>
        </w:rPr>
        <w:drawing>
          <wp:inline distT="0" distB="0" distL="0" distR="0" wp14:anchorId="47D9A0C4" wp14:editId="02F955C0">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B549F8" w:rsidRPr="00D074D8" w:rsidRDefault="00B549F8" w:rsidP="00B549F8">
      <w:pPr>
        <w:pStyle w:val="10"/>
        <w:keepNext/>
        <w:keepLines/>
        <w:shd w:val="clear" w:color="auto" w:fill="auto"/>
        <w:spacing w:before="397" w:after="378" w:line="240" w:lineRule="auto"/>
        <w:jc w:val="center"/>
        <w:rPr>
          <w:b/>
          <w:sz w:val="36"/>
          <w:szCs w:val="28"/>
        </w:rPr>
      </w:pPr>
      <w:bookmarkStart w:id="0" w:name="bookmark0"/>
      <w:r w:rsidRPr="00D074D8">
        <w:rPr>
          <w:sz w:val="36"/>
          <w:szCs w:val="28"/>
        </w:rPr>
        <w:t>ВИЩА КВАЛІФІКАЦІЙНА КОМІСІЯ СУДДІВ УКРАЇНИ</w:t>
      </w:r>
      <w:bookmarkEnd w:id="0"/>
    </w:p>
    <w:p w:rsidR="00B549F8" w:rsidRPr="00D074D8" w:rsidRDefault="00B549F8" w:rsidP="00B549F8">
      <w:pPr>
        <w:ind w:left="40"/>
        <w:jc w:val="both"/>
        <w:rPr>
          <w:rFonts w:ascii="Times New Roman" w:eastAsia="Times New Roman" w:hAnsi="Times New Roman" w:cs="Times New Roman"/>
          <w:sz w:val="28"/>
          <w:szCs w:val="28"/>
        </w:rPr>
      </w:pPr>
      <w:r w:rsidRPr="00D074D8">
        <w:rPr>
          <w:rFonts w:ascii="Times New Roman" w:eastAsia="Times New Roman" w:hAnsi="Times New Roman" w:cs="Times New Roman"/>
          <w:sz w:val="28"/>
          <w:szCs w:val="28"/>
        </w:rPr>
        <w:t>07</w:t>
      </w:r>
      <w:bookmarkStart w:id="1" w:name="_GoBack"/>
      <w:bookmarkEnd w:id="1"/>
      <w:r w:rsidRPr="00D074D8">
        <w:rPr>
          <w:rFonts w:ascii="Times New Roman" w:eastAsia="Times New Roman" w:hAnsi="Times New Roman" w:cs="Times New Roman"/>
          <w:sz w:val="28"/>
          <w:szCs w:val="28"/>
        </w:rPr>
        <w:t xml:space="preserve"> серпня 2019 року                                                                                  м. Київ</w:t>
      </w:r>
    </w:p>
    <w:p w:rsidR="00B549F8" w:rsidRPr="00D074D8" w:rsidRDefault="00B549F8" w:rsidP="00B549F8">
      <w:pPr>
        <w:keepNext/>
        <w:keepLines/>
        <w:ind w:right="20"/>
        <w:jc w:val="both"/>
        <w:rPr>
          <w:rStyle w:val="3pt"/>
          <w:rFonts w:eastAsia="Courier New"/>
        </w:rPr>
      </w:pPr>
    </w:p>
    <w:p w:rsidR="00B549F8" w:rsidRPr="00D074D8" w:rsidRDefault="00B549F8" w:rsidP="00B549F8">
      <w:pPr>
        <w:keepNext/>
        <w:keepLines/>
        <w:ind w:right="20"/>
        <w:jc w:val="center"/>
        <w:rPr>
          <w:rFonts w:ascii="Times New Roman" w:hAnsi="Times New Roman" w:cs="Times New Roman"/>
          <w:sz w:val="28"/>
          <w:szCs w:val="28"/>
          <w:u w:val="single"/>
        </w:rPr>
      </w:pPr>
      <w:r w:rsidRPr="00D074D8">
        <w:rPr>
          <w:rStyle w:val="3pt"/>
          <w:rFonts w:eastAsia="Courier New"/>
        </w:rPr>
        <w:t>РІШЕННЯ</w:t>
      </w:r>
      <w:r w:rsidRPr="00D074D8">
        <w:rPr>
          <w:rFonts w:ascii="Times New Roman" w:hAnsi="Times New Roman" w:cs="Times New Roman"/>
          <w:sz w:val="28"/>
          <w:szCs w:val="28"/>
        </w:rPr>
        <w:t xml:space="preserve"> №</w:t>
      </w:r>
      <w:r w:rsidRPr="00D074D8">
        <w:rPr>
          <w:rFonts w:ascii="Times New Roman" w:hAnsi="Times New Roman" w:cs="Times New Roman"/>
          <w:sz w:val="28"/>
          <w:szCs w:val="28"/>
          <w:u w:val="single"/>
        </w:rPr>
        <w:t xml:space="preserve"> 730/ко-19</w:t>
      </w:r>
    </w:p>
    <w:p w:rsidR="00B549F8" w:rsidRPr="00D074D8" w:rsidRDefault="00B549F8" w:rsidP="00B549F8">
      <w:pPr>
        <w:keepNext/>
        <w:keepLines/>
        <w:ind w:right="20"/>
        <w:jc w:val="center"/>
        <w:rPr>
          <w:rFonts w:ascii="Times New Roman" w:hAnsi="Times New Roman" w:cs="Times New Roman"/>
          <w:sz w:val="28"/>
          <w:szCs w:val="28"/>
          <w:u w:val="single"/>
        </w:rPr>
      </w:pPr>
    </w:p>
    <w:p w:rsidR="00892070" w:rsidRPr="00D074D8" w:rsidRDefault="005A7472" w:rsidP="00B549F8">
      <w:pPr>
        <w:pStyle w:val="11"/>
        <w:shd w:val="clear" w:color="auto" w:fill="auto"/>
        <w:spacing w:before="0" w:after="0" w:line="240" w:lineRule="auto"/>
        <w:ind w:left="20"/>
      </w:pPr>
      <w:r w:rsidRPr="00D074D8">
        <w:t>Вища кваліфікаційна комісія суддів України у складі колегії:</w:t>
      </w:r>
    </w:p>
    <w:p w:rsidR="00B549F8" w:rsidRPr="00D074D8" w:rsidRDefault="00B549F8" w:rsidP="00B549F8">
      <w:pPr>
        <w:pStyle w:val="11"/>
        <w:shd w:val="clear" w:color="auto" w:fill="auto"/>
        <w:spacing w:before="0" w:after="0" w:line="240" w:lineRule="auto"/>
        <w:ind w:left="20"/>
      </w:pPr>
    </w:p>
    <w:p w:rsidR="00892070" w:rsidRPr="00D074D8" w:rsidRDefault="005A7472" w:rsidP="00B549F8">
      <w:pPr>
        <w:pStyle w:val="11"/>
        <w:shd w:val="clear" w:color="auto" w:fill="auto"/>
        <w:spacing w:before="0" w:after="0" w:line="240" w:lineRule="auto"/>
        <w:ind w:left="20"/>
      </w:pPr>
      <w:r w:rsidRPr="00D074D8">
        <w:t xml:space="preserve">головуючого </w:t>
      </w:r>
      <w:r w:rsidR="00B549F8" w:rsidRPr="00D074D8">
        <w:t>–</w:t>
      </w:r>
      <w:r w:rsidRPr="00D074D8">
        <w:t xml:space="preserve"> Устименко В.Є.,</w:t>
      </w:r>
    </w:p>
    <w:p w:rsidR="00B549F8" w:rsidRPr="00D074D8" w:rsidRDefault="00B549F8" w:rsidP="00B549F8">
      <w:pPr>
        <w:pStyle w:val="11"/>
        <w:shd w:val="clear" w:color="auto" w:fill="auto"/>
        <w:spacing w:before="0" w:after="0" w:line="240" w:lineRule="auto"/>
        <w:ind w:left="20"/>
      </w:pPr>
    </w:p>
    <w:p w:rsidR="00892070" w:rsidRPr="00D074D8" w:rsidRDefault="005A7472" w:rsidP="00B549F8">
      <w:pPr>
        <w:pStyle w:val="11"/>
        <w:shd w:val="clear" w:color="auto" w:fill="auto"/>
        <w:spacing w:before="0" w:after="0" w:line="240" w:lineRule="auto"/>
        <w:ind w:left="20"/>
      </w:pPr>
      <w:r w:rsidRPr="00D074D8">
        <w:t>членів Комісії: Заріцької А.О., Мішина М.І.,</w:t>
      </w:r>
    </w:p>
    <w:p w:rsidR="00B549F8" w:rsidRPr="00D074D8" w:rsidRDefault="00B549F8" w:rsidP="00B549F8">
      <w:pPr>
        <w:pStyle w:val="11"/>
        <w:shd w:val="clear" w:color="auto" w:fill="auto"/>
        <w:spacing w:before="0" w:after="0" w:line="240" w:lineRule="auto"/>
        <w:ind w:left="20"/>
      </w:pPr>
    </w:p>
    <w:p w:rsidR="00892070" w:rsidRPr="00D074D8" w:rsidRDefault="005A7472" w:rsidP="00B549F8">
      <w:pPr>
        <w:pStyle w:val="11"/>
        <w:shd w:val="clear" w:color="auto" w:fill="auto"/>
        <w:spacing w:before="0" w:after="333" w:line="240" w:lineRule="auto"/>
        <w:ind w:left="20" w:right="2"/>
      </w:pPr>
      <w:r w:rsidRPr="00D074D8">
        <w:t xml:space="preserve">розглянувши питання про припинення кваліфікаційного оцінювання судді Троїцького районного суду Луганської області </w:t>
      </w:r>
      <w:proofErr w:type="spellStart"/>
      <w:r w:rsidRPr="00D074D8">
        <w:t>Крівоклякіної</w:t>
      </w:r>
      <w:proofErr w:type="spellEnd"/>
      <w:r w:rsidRPr="00D074D8">
        <w:t xml:space="preserve"> Наталії Віталіївни на відповідність займаній посаді,</w:t>
      </w:r>
    </w:p>
    <w:p w:rsidR="00892070" w:rsidRPr="00D074D8" w:rsidRDefault="005A7472" w:rsidP="00B549F8">
      <w:pPr>
        <w:pStyle w:val="11"/>
        <w:shd w:val="clear" w:color="auto" w:fill="auto"/>
        <w:spacing w:before="0" w:after="241" w:line="240" w:lineRule="auto"/>
        <w:ind w:right="20"/>
        <w:jc w:val="center"/>
      </w:pPr>
      <w:r w:rsidRPr="00D074D8">
        <w:t>встановила:</w:t>
      </w:r>
    </w:p>
    <w:p w:rsidR="00892070" w:rsidRPr="00D074D8" w:rsidRDefault="005A7472" w:rsidP="00B549F8">
      <w:pPr>
        <w:pStyle w:val="11"/>
        <w:shd w:val="clear" w:color="auto" w:fill="auto"/>
        <w:spacing w:before="0" w:after="0" w:line="240" w:lineRule="auto"/>
        <w:ind w:left="20" w:right="40" w:firstLine="700"/>
      </w:pPr>
      <w:r w:rsidRPr="00D074D8">
        <w:t>Згідно з пунктом 16</w:t>
      </w:r>
      <w:r w:rsidR="00B549F8" w:rsidRPr="00D074D8">
        <w:rPr>
          <w:vertAlign w:val="superscript"/>
        </w:rPr>
        <w:t>1</w:t>
      </w:r>
      <w:r w:rsidRPr="00D074D8">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92070" w:rsidRPr="00D074D8" w:rsidRDefault="005A7472" w:rsidP="00B549F8">
      <w:pPr>
        <w:pStyle w:val="11"/>
        <w:shd w:val="clear" w:color="auto" w:fill="auto"/>
        <w:spacing w:before="0" w:after="0" w:line="240" w:lineRule="auto"/>
        <w:ind w:left="20" w:right="40" w:firstLine="700"/>
      </w:pPr>
      <w:r w:rsidRPr="00D074D8">
        <w:t xml:space="preserve">Пунктом 20 розділу XII «Прикінцеві та перехідні положення» Закону України «Про судоустрій і статус суддів» (далі </w:t>
      </w:r>
      <w:r w:rsidR="00B549F8" w:rsidRPr="00D074D8">
        <w:t>–</w:t>
      </w:r>
      <w:r w:rsidRPr="00D074D8">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92070" w:rsidRPr="00D074D8" w:rsidRDefault="005A7472" w:rsidP="00B549F8">
      <w:pPr>
        <w:pStyle w:val="11"/>
        <w:shd w:val="clear" w:color="auto" w:fill="auto"/>
        <w:spacing w:before="0" w:after="0" w:line="240" w:lineRule="auto"/>
        <w:ind w:left="20" w:right="40" w:firstLine="700"/>
      </w:pPr>
      <w:r w:rsidRPr="00D074D8">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92070" w:rsidRPr="00D074D8" w:rsidRDefault="005A7472" w:rsidP="00B549F8">
      <w:pPr>
        <w:pStyle w:val="11"/>
        <w:shd w:val="clear" w:color="auto" w:fill="auto"/>
        <w:spacing w:before="0" w:after="0" w:line="240" w:lineRule="auto"/>
        <w:ind w:left="20" w:right="40" w:firstLine="700"/>
      </w:pPr>
      <w:r w:rsidRPr="00D074D8">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Троїцького районного суду Луганської області </w:t>
      </w:r>
      <w:proofErr w:type="spellStart"/>
      <w:r w:rsidRPr="00D074D8">
        <w:t>Крівоклякіної</w:t>
      </w:r>
      <w:proofErr w:type="spellEnd"/>
      <w:r w:rsidRPr="00D074D8">
        <w:t xml:space="preserve"> Н.В.</w:t>
      </w:r>
    </w:p>
    <w:p w:rsidR="00B549F8" w:rsidRPr="00D074D8" w:rsidRDefault="00B549F8" w:rsidP="00B549F8">
      <w:pPr>
        <w:pStyle w:val="11"/>
        <w:shd w:val="clear" w:color="auto" w:fill="auto"/>
        <w:spacing w:before="0" w:after="0" w:line="240" w:lineRule="auto"/>
        <w:ind w:left="20" w:right="40" w:firstLine="700"/>
      </w:pPr>
    </w:p>
    <w:p w:rsidR="00B549F8" w:rsidRPr="00D074D8" w:rsidRDefault="00B549F8" w:rsidP="00B549F8">
      <w:pPr>
        <w:pStyle w:val="11"/>
        <w:shd w:val="clear" w:color="auto" w:fill="auto"/>
        <w:spacing w:before="0" w:after="0" w:line="240" w:lineRule="auto"/>
        <w:ind w:left="20" w:right="40" w:firstLine="700"/>
      </w:pPr>
    </w:p>
    <w:p w:rsidR="00892070" w:rsidRPr="00D074D8" w:rsidRDefault="005A7472" w:rsidP="00B549F8">
      <w:pPr>
        <w:pStyle w:val="11"/>
        <w:shd w:val="clear" w:color="auto" w:fill="auto"/>
        <w:spacing w:before="0" w:after="0" w:line="240" w:lineRule="auto"/>
        <w:ind w:left="20" w:right="20" w:firstLine="700"/>
      </w:pPr>
      <w:r w:rsidRPr="00D074D8">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92070" w:rsidRPr="00D074D8" w:rsidRDefault="005A7472" w:rsidP="00B549F8">
      <w:pPr>
        <w:pStyle w:val="11"/>
        <w:shd w:val="clear" w:color="auto" w:fill="auto"/>
        <w:spacing w:before="0" w:after="0" w:line="240" w:lineRule="auto"/>
        <w:ind w:left="20" w:right="20" w:firstLine="700"/>
      </w:pPr>
      <w:r w:rsidRPr="00D074D8">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B549F8" w:rsidRPr="00D074D8">
        <w:t>–</w:t>
      </w:r>
      <w:r w:rsidRPr="00D074D8">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92070" w:rsidRPr="00D074D8" w:rsidRDefault="005A7472" w:rsidP="00B549F8">
      <w:pPr>
        <w:pStyle w:val="11"/>
        <w:shd w:val="clear" w:color="auto" w:fill="auto"/>
        <w:spacing w:before="0" w:after="0" w:line="240" w:lineRule="auto"/>
        <w:ind w:left="20" w:right="20" w:firstLine="700"/>
      </w:pPr>
      <w:r w:rsidRPr="00D074D8">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92070" w:rsidRPr="00D074D8" w:rsidRDefault="005A7472" w:rsidP="00B549F8">
      <w:pPr>
        <w:pStyle w:val="11"/>
        <w:shd w:val="clear" w:color="auto" w:fill="auto"/>
        <w:spacing w:before="0" w:after="0" w:line="240" w:lineRule="auto"/>
        <w:ind w:left="20" w:right="20" w:firstLine="700"/>
      </w:pPr>
      <w:r w:rsidRPr="00D074D8">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92070" w:rsidRPr="00D074D8" w:rsidRDefault="005A7472" w:rsidP="00B549F8">
      <w:pPr>
        <w:pStyle w:val="11"/>
        <w:shd w:val="clear" w:color="auto" w:fill="auto"/>
        <w:spacing w:before="0" w:after="0" w:line="240" w:lineRule="auto"/>
        <w:ind w:left="20" w:right="20" w:firstLine="700"/>
      </w:pPr>
      <w:r w:rsidRPr="00D074D8">
        <w:t>Згідно зі статтею 85 Закону кваліфікаційне оцінювання включає такі етапи:</w:t>
      </w:r>
    </w:p>
    <w:p w:rsidR="00892070" w:rsidRPr="00D074D8" w:rsidRDefault="005A7472" w:rsidP="00B549F8">
      <w:pPr>
        <w:pStyle w:val="11"/>
        <w:numPr>
          <w:ilvl w:val="0"/>
          <w:numId w:val="2"/>
        </w:numPr>
        <w:shd w:val="clear" w:color="auto" w:fill="auto"/>
        <w:tabs>
          <w:tab w:val="left" w:pos="1119"/>
        </w:tabs>
        <w:spacing w:before="0" w:after="0" w:line="240" w:lineRule="auto"/>
        <w:ind w:left="20" w:right="20" w:firstLine="700"/>
      </w:pPr>
      <w:r w:rsidRPr="00D074D8">
        <w:t>складення іспиту (складення анонімного письмового тестування та виконання практичного завдання);</w:t>
      </w:r>
    </w:p>
    <w:p w:rsidR="00892070" w:rsidRPr="00D074D8" w:rsidRDefault="005A7472" w:rsidP="00B549F8">
      <w:pPr>
        <w:pStyle w:val="11"/>
        <w:numPr>
          <w:ilvl w:val="0"/>
          <w:numId w:val="2"/>
        </w:numPr>
        <w:shd w:val="clear" w:color="auto" w:fill="auto"/>
        <w:tabs>
          <w:tab w:val="left" w:pos="1022"/>
        </w:tabs>
        <w:spacing w:before="0" w:after="0" w:line="240" w:lineRule="auto"/>
        <w:ind w:left="20" w:firstLine="700"/>
      </w:pPr>
      <w:r w:rsidRPr="00D074D8">
        <w:t>дослідження досьє та проведення співбесіди.</w:t>
      </w:r>
    </w:p>
    <w:p w:rsidR="00892070" w:rsidRPr="00D074D8" w:rsidRDefault="005A7472" w:rsidP="00B549F8">
      <w:pPr>
        <w:pStyle w:val="11"/>
        <w:shd w:val="clear" w:color="auto" w:fill="auto"/>
        <w:spacing w:before="0" w:after="0" w:line="240" w:lineRule="auto"/>
        <w:ind w:left="20" w:right="20" w:firstLine="700"/>
      </w:pPr>
      <w:r w:rsidRPr="00D074D8">
        <w:t xml:space="preserve">Відповідно до положень частини третьої статті 85 Закону рішенням Комісії від 12 грудня 2018 року № 313/зп-18 призначено тестування особистих морально-психологічних якостей і загальних здібностей стосовно суддів, зокрема, в межах кваліфікаційного оцінювання суддів місцевих та апеляційних судів на відповідність займаній посаді, призначеного рішенням Комісії </w:t>
      </w:r>
      <w:r w:rsidR="00D074D8" w:rsidRPr="00D074D8">
        <w:t xml:space="preserve">              </w:t>
      </w:r>
      <w:r w:rsidRPr="00D074D8">
        <w:t>від 01 лютого 2018 року № 8/зп-18.</w:t>
      </w:r>
    </w:p>
    <w:p w:rsidR="00892070" w:rsidRPr="00D074D8" w:rsidRDefault="005A7472" w:rsidP="00B549F8">
      <w:pPr>
        <w:pStyle w:val="11"/>
        <w:shd w:val="clear" w:color="auto" w:fill="auto"/>
        <w:spacing w:before="0" w:after="0" w:line="240" w:lineRule="auto"/>
        <w:ind w:left="20" w:right="20" w:firstLine="700"/>
      </w:pPr>
      <w:proofErr w:type="spellStart"/>
      <w:r w:rsidRPr="00D074D8">
        <w:t>Крівоклякіна</w:t>
      </w:r>
      <w:proofErr w:type="spellEnd"/>
      <w:r w:rsidRPr="00D074D8">
        <w:t xml:space="preserve"> Н.В. склала анонімне письмове тестування, за результатами якого набрала 78,75 бала. За результатами виконаного практичного завдання </w:t>
      </w:r>
      <w:proofErr w:type="spellStart"/>
      <w:r w:rsidRPr="00D074D8">
        <w:t>Крівоклякіна</w:t>
      </w:r>
      <w:proofErr w:type="spellEnd"/>
      <w:r w:rsidRPr="00D074D8">
        <w:t xml:space="preserve"> Н.В. набрала 73,5 бала. На етапі складення іспиту суддя загалом набрала 152,25 бала.</w:t>
      </w:r>
    </w:p>
    <w:p w:rsidR="008441F8" w:rsidRDefault="005A7472" w:rsidP="00084E90">
      <w:pPr>
        <w:pStyle w:val="11"/>
        <w:shd w:val="clear" w:color="auto" w:fill="auto"/>
        <w:spacing w:before="0" w:after="0" w:line="240" w:lineRule="auto"/>
        <w:ind w:left="20" w:right="2" w:firstLine="700"/>
      </w:pPr>
      <w:proofErr w:type="spellStart"/>
      <w:r w:rsidRPr="00D074D8">
        <w:t>Крівоклякіна</w:t>
      </w:r>
      <w:proofErr w:type="spellEnd"/>
      <w:r w:rsidRPr="00D074D8">
        <w:t xml:space="preserve"> Н.В. пройшла тестування особистих морально-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92070" w:rsidRPr="008441F8" w:rsidRDefault="008441F8" w:rsidP="008441F8">
      <w:pPr>
        <w:pStyle w:val="11"/>
        <w:shd w:val="clear" w:color="auto" w:fill="auto"/>
        <w:spacing w:before="0" w:after="0" w:line="240" w:lineRule="auto"/>
        <w:ind w:left="-426" w:right="-140" w:hanging="304"/>
        <w:jc w:val="center"/>
        <w:rPr>
          <w:b/>
          <w:color w:val="808080" w:themeColor="background1" w:themeShade="80"/>
          <w:sz w:val="22"/>
        </w:rPr>
      </w:pPr>
      <w:r w:rsidRPr="008441F8">
        <w:rPr>
          <w:b/>
          <w:color w:val="808080" w:themeColor="background1" w:themeShade="80"/>
          <w:sz w:val="22"/>
        </w:rPr>
        <w:lastRenderedPageBreak/>
        <w:t>3</w:t>
      </w:r>
    </w:p>
    <w:p w:rsidR="00892070" w:rsidRPr="00D074D8" w:rsidRDefault="005A7472" w:rsidP="00B549F8">
      <w:pPr>
        <w:pStyle w:val="11"/>
        <w:shd w:val="clear" w:color="auto" w:fill="auto"/>
        <w:spacing w:before="0" w:after="0" w:line="240" w:lineRule="auto"/>
        <w:ind w:left="20" w:right="20" w:firstLine="700"/>
      </w:pPr>
      <w:r w:rsidRPr="00D074D8">
        <w:t xml:space="preserve">Рішенням Комісії від 20 червня 2018 року № 148/зп-18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D074D8" w:rsidRPr="00D074D8">
        <w:t xml:space="preserve">                   </w:t>
      </w:r>
      <w:r w:rsidRPr="00D074D8">
        <w:t xml:space="preserve">04 травня 2018 року, зокрема судді Троїцького районного суду Луганської області </w:t>
      </w:r>
      <w:proofErr w:type="spellStart"/>
      <w:r w:rsidRPr="00D074D8">
        <w:t>Крівоклякіної</w:t>
      </w:r>
      <w:proofErr w:type="spellEnd"/>
      <w:r w:rsidRPr="00D074D8">
        <w:t xml:space="preserve"> Н.В.,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84E90" w:rsidRDefault="005A7472" w:rsidP="00084E90">
      <w:pPr>
        <w:pStyle w:val="11"/>
        <w:shd w:val="clear" w:color="auto" w:fill="auto"/>
        <w:spacing w:before="0" w:after="0" w:line="240" w:lineRule="auto"/>
        <w:ind w:left="20" w:right="20" w:firstLine="700"/>
      </w:pPr>
      <w:r w:rsidRPr="00D074D8">
        <w:t xml:space="preserve">Комісією 25 червня 2019 року проведення співбесіди було відкладено у зв’язку з хворобою судді </w:t>
      </w:r>
      <w:proofErr w:type="spellStart"/>
      <w:r w:rsidRPr="00D074D8">
        <w:t>Крівоклякіної</w:t>
      </w:r>
      <w:proofErr w:type="spellEnd"/>
      <w:r w:rsidRPr="00D074D8">
        <w:t xml:space="preserve"> Н.В.</w:t>
      </w:r>
      <w:r w:rsidR="00084E90">
        <w:t xml:space="preserve"> </w:t>
      </w:r>
    </w:p>
    <w:p w:rsidR="00892070" w:rsidRPr="00D074D8" w:rsidRDefault="00084E90" w:rsidP="00084E90">
      <w:pPr>
        <w:pStyle w:val="11"/>
        <w:shd w:val="clear" w:color="auto" w:fill="auto"/>
        <w:spacing w:before="0" w:after="0" w:line="240" w:lineRule="auto"/>
        <w:ind w:left="20" w:right="20" w:firstLine="700"/>
      </w:pPr>
      <w:r>
        <w:t xml:space="preserve">08 </w:t>
      </w:r>
      <w:r w:rsidR="005A7472" w:rsidRPr="00D074D8">
        <w:t xml:space="preserve">липня 2019 року Троїцький районний суд Луганської області повідомив Комісію про смерть судді </w:t>
      </w:r>
      <w:proofErr w:type="spellStart"/>
      <w:r w:rsidR="005A7472" w:rsidRPr="00D074D8">
        <w:t>Крівоклякіної</w:t>
      </w:r>
      <w:proofErr w:type="spellEnd"/>
      <w:r w:rsidR="005A7472" w:rsidRPr="00D074D8">
        <w:t xml:space="preserve"> Н.В. 29 червня 2019 року (на підтвердження надано копію свідоцтва про смерть </w:t>
      </w:r>
      <w:proofErr w:type="spellStart"/>
      <w:r w:rsidR="005A7472" w:rsidRPr="00D074D8">
        <w:t>Крівоклякіної</w:t>
      </w:r>
      <w:proofErr w:type="spellEnd"/>
      <w:r w:rsidR="005A7472" w:rsidRPr="00D074D8">
        <w:t xml:space="preserve"> Н.В. </w:t>
      </w:r>
      <w:r w:rsidR="00D074D8" w:rsidRPr="00D074D8">
        <w:t xml:space="preserve">                  </w:t>
      </w:r>
      <w:r w:rsidR="005A7472" w:rsidRPr="00D074D8">
        <w:t xml:space="preserve">від 02 липня 2019 року) та 19 липня 2019 року надіслав на адресу Комісії копію наказу від 02 липня 2019 року № 35-0 «Про відрахування зі штату суду судді </w:t>
      </w:r>
      <w:proofErr w:type="spellStart"/>
      <w:r w:rsidR="005A7472" w:rsidRPr="00D074D8">
        <w:t>Крівоклякіної</w:t>
      </w:r>
      <w:proofErr w:type="spellEnd"/>
      <w:r w:rsidR="005A7472" w:rsidRPr="00D074D8">
        <w:t xml:space="preserve"> Н.В.».</w:t>
      </w:r>
    </w:p>
    <w:p w:rsidR="00892070" w:rsidRPr="00D074D8" w:rsidRDefault="005A7472" w:rsidP="00B549F8">
      <w:pPr>
        <w:pStyle w:val="11"/>
        <w:shd w:val="clear" w:color="auto" w:fill="auto"/>
        <w:spacing w:before="0" w:after="0" w:line="240" w:lineRule="auto"/>
        <w:ind w:left="20" w:right="20" w:firstLine="700"/>
      </w:pPr>
      <w:r w:rsidRPr="00D074D8">
        <w:t xml:space="preserve">З огляду на викладене Комісія дійшла висновку про необхідність припинення кваліфікаційного оцінювання судді Троїцького районного суду Луганської області </w:t>
      </w:r>
      <w:proofErr w:type="spellStart"/>
      <w:r w:rsidRPr="00D074D8">
        <w:t>Крівоклякіної</w:t>
      </w:r>
      <w:proofErr w:type="spellEnd"/>
      <w:r w:rsidRPr="00D074D8">
        <w:t xml:space="preserve"> Наталії Віталіївни.</w:t>
      </w:r>
    </w:p>
    <w:p w:rsidR="00892070" w:rsidRPr="00D074D8" w:rsidRDefault="005A7472" w:rsidP="00B549F8">
      <w:pPr>
        <w:pStyle w:val="11"/>
        <w:shd w:val="clear" w:color="auto" w:fill="auto"/>
        <w:spacing w:before="0" w:after="273" w:line="240" w:lineRule="auto"/>
        <w:ind w:left="20" w:right="20" w:firstLine="700"/>
      </w:pPr>
      <w:r w:rsidRPr="00D074D8">
        <w:t xml:space="preserve">Ураховуючи наведене, керуючись статтями 83-86, 93, 101 Закону, </w:t>
      </w:r>
      <w:r w:rsidR="00D074D8" w:rsidRPr="00D074D8">
        <w:t xml:space="preserve">             </w:t>
      </w:r>
      <w:r w:rsidRPr="00D074D8">
        <w:t>Комісія</w:t>
      </w:r>
    </w:p>
    <w:p w:rsidR="00892070" w:rsidRPr="00D074D8" w:rsidRDefault="005A7472" w:rsidP="00B549F8">
      <w:pPr>
        <w:pStyle w:val="11"/>
        <w:shd w:val="clear" w:color="auto" w:fill="auto"/>
        <w:spacing w:before="0" w:after="309" w:line="240" w:lineRule="auto"/>
        <w:ind w:right="20"/>
        <w:jc w:val="center"/>
      </w:pPr>
      <w:r w:rsidRPr="00D074D8">
        <w:t>вирішила:</w:t>
      </w:r>
    </w:p>
    <w:p w:rsidR="00892070" w:rsidRPr="00D074D8" w:rsidRDefault="005A7472" w:rsidP="00B549F8">
      <w:pPr>
        <w:pStyle w:val="11"/>
        <w:shd w:val="clear" w:color="auto" w:fill="auto"/>
        <w:spacing w:before="0" w:after="356" w:line="240" w:lineRule="auto"/>
        <w:ind w:left="20" w:right="20"/>
      </w:pPr>
      <w:r w:rsidRPr="00D074D8">
        <w:t xml:space="preserve">припинити кваліфікаційне оцінювання судді Троїцького районного суду Луганської області </w:t>
      </w:r>
      <w:proofErr w:type="spellStart"/>
      <w:r w:rsidRPr="00D074D8">
        <w:t>Крівоклякіної</w:t>
      </w:r>
      <w:proofErr w:type="spellEnd"/>
      <w:r w:rsidRPr="00D074D8">
        <w:t xml:space="preserve"> Наталії Віталіївни.</w:t>
      </w:r>
    </w:p>
    <w:p w:rsidR="00892070" w:rsidRPr="00D074D8" w:rsidRDefault="00892070" w:rsidP="00B549F8">
      <w:pPr>
        <w:rPr>
          <w:rFonts w:ascii="Times New Roman" w:hAnsi="Times New Roman" w:cs="Times New Roman"/>
          <w:sz w:val="28"/>
          <w:szCs w:val="28"/>
        </w:rPr>
      </w:pPr>
    </w:p>
    <w:p w:rsidR="00B549F8" w:rsidRPr="00D074D8" w:rsidRDefault="00B549F8" w:rsidP="00B549F8">
      <w:pPr>
        <w:pStyle w:val="11"/>
        <w:shd w:val="clear" w:color="auto" w:fill="auto"/>
        <w:spacing w:before="0" w:after="412" w:line="240" w:lineRule="auto"/>
        <w:ind w:left="20"/>
      </w:pPr>
      <w:r w:rsidRPr="00D074D8">
        <w:t>Головуючий</w:t>
      </w:r>
      <w:r w:rsidRPr="00D074D8">
        <w:tab/>
      </w:r>
      <w:r w:rsidRPr="00D074D8">
        <w:tab/>
      </w:r>
      <w:r w:rsidRPr="00D074D8">
        <w:tab/>
      </w:r>
      <w:r w:rsidRPr="00D074D8">
        <w:tab/>
      </w:r>
      <w:r w:rsidRPr="00D074D8">
        <w:tab/>
      </w:r>
      <w:r w:rsidRPr="00D074D8">
        <w:tab/>
      </w:r>
      <w:r w:rsidRPr="00D074D8">
        <w:tab/>
      </w:r>
      <w:r w:rsidRPr="00D074D8">
        <w:tab/>
        <w:t>В.Є. Устименко</w:t>
      </w:r>
    </w:p>
    <w:p w:rsidR="00B549F8" w:rsidRPr="00D074D8" w:rsidRDefault="00B549F8" w:rsidP="00B549F8">
      <w:pPr>
        <w:pStyle w:val="11"/>
        <w:shd w:val="clear" w:color="auto" w:fill="auto"/>
        <w:spacing w:before="0" w:line="240" w:lineRule="auto"/>
        <w:ind w:left="20"/>
      </w:pPr>
      <w:r w:rsidRPr="00D074D8">
        <w:t xml:space="preserve">Члени Комісії: </w:t>
      </w:r>
      <w:r w:rsidRPr="00D074D8">
        <w:tab/>
      </w:r>
      <w:r w:rsidRPr="00D074D8">
        <w:tab/>
      </w:r>
      <w:r w:rsidRPr="00D074D8">
        <w:tab/>
      </w:r>
      <w:r w:rsidRPr="00D074D8">
        <w:tab/>
      </w:r>
      <w:r w:rsidRPr="00D074D8">
        <w:tab/>
      </w:r>
      <w:r w:rsidRPr="00D074D8">
        <w:tab/>
      </w:r>
      <w:r w:rsidRPr="00D074D8">
        <w:tab/>
      </w:r>
      <w:r w:rsidRPr="00D074D8">
        <w:tab/>
        <w:t>А.О. Заріцька</w:t>
      </w:r>
    </w:p>
    <w:p w:rsidR="00B549F8" w:rsidRPr="00D074D8" w:rsidRDefault="00B549F8" w:rsidP="00B549F8">
      <w:pPr>
        <w:pStyle w:val="11"/>
        <w:shd w:val="clear" w:color="auto" w:fill="auto"/>
        <w:spacing w:before="0" w:line="240" w:lineRule="auto"/>
        <w:ind w:left="20"/>
      </w:pPr>
      <w:r w:rsidRPr="00D074D8">
        <w:tab/>
      </w:r>
      <w:r w:rsidRPr="00D074D8">
        <w:tab/>
      </w:r>
      <w:r w:rsidRPr="00D074D8">
        <w:tab/>
      </w:r>
      <w:r w:rsidRPr="00D074D8">
        <w:tab/>
      </w:r>
      <w:r w:rsidRPr="00D074D8">
        <w:tab/>
      </w:r>
      <w:r w:rsidRPr="00D074D8">
        <w:tab/>
      </w:r>
      <w:r w:rsidRPr="00D074D8">
        <w:tab/>
      </w:r>
      <w:r w:rsidRPr="00D074D8">
        <w:tab/>
      </w:r>
      <w:r w:rsidRPr="00D074D8">
        <w:tab/>
      </w:r>
      <w:r w:rsidRPr="00D074D8">
        <w:tab/>
        <w:t>М.І. Мішин</w:t>
      </w:r>
    </w:p>
    <w:p w:rsidR="00892070" w:rsidRPr="00D074D8" w:rsidRDefault="00892070" w:rsidP="00B549F8">
      <w:pPr>
        <w:pStyle w:val="11"/>
        <w:shd w:val="clear" w:color="auto" w:fill="auto"/>
        <w:spacing w:before="393" w:after="0" w:line="240" w:lineRule="auto"/>
        <w:ind w:left="20"/>
      </w:pPr>
    </w:p>
    <w:sectPr w:rsidR="00892070" w:rsidRPr="00D074D8" w:rsidSect="00B549F8">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E06" w:rsidRDefault="000C6E06">
      <w:r>
        <w:separator/>
      </w:r>
    </w:p>
  </w:endnote>
  <w:endnote w:type="continuationSeparator" w:id="0">
    <w:p w:rsidR="000C6E06" w:rsidRDefault="000C6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E06" w:rsidRDefault="000C6E06"/>
  </w:footnote>
  <w:footnote w:type="continuationSeparator" w:id="0">
    <w:p w:rsidR="000C6E06" w:rsidRDefault="000C6E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070" w:rsidRDefault="00084E90">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56.25pt;width:4.8pt;height:7.7pt;z-index:-251658752;mso-wrap-style:none;mso-wrap-distance-left:5pt;mso-wrap-distance-right:5pt;mso-position-horizontal-relative:page;mso-position-vertical-relative:page" wrapcoords="0 0" filled="f" stroked="f">
          <v:textbox style="mso-fit-shape-to-text:t" inset="0,0,0,0">
            <w:txbxContent>
              <w:p w:rsidR="00892070" w:rsidRDefault="005A7472">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D611C0"/>
    <w:multiLevelType w:val="multilevel"/>
    <w:tmpl w:val="2A403F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9FB365C"/>
    <w:multiLevelType w:val="multilevel"/>
    <w:tmpl w:val="4D42362C"/>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92070"/>
    <w:rsid w:val="00084E90"/>
    <w:rsid w:val="000C6E06"/>
    <w:rsid w:val="005A7472"/>
    <w:rsid w:val="008441F8"/>
    <w:rsid w:val="00892070"/>
    <w:rsid w:val="00B549F8"/>
    <w:rsid w:val="00D074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21pt-1pt">
    <w:name w:val="Основной текст + 21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42"/>
      <w:szCs w:val="42"/>
      <w:u w:val="single"/>
      <w:lang w:val="uk-UA"/>
    </w:rPr>
  </w:style>
  <w:style w:type="character" w:customStyle="1" w:styleId="21pt-1pt0">
    <w:name w:val="Основной текст + 21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42"/>
      <w:szCs w:val="42"/>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80" w:after="300" w:line="0" w:lineRule="atLeas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8">
    <w:name w:val="Balloon Text"/>
    <w:basedOn w:val="a"/>
    <w:link w:val="a9"/>
    <w:uiPriority w:val="99"/>
    <w:semiHidden/>
    <w:unhideWhenUsed/>
    <w:rsid w:val="00B549F8"/>
    <w:rPr>
      <w:rFonts w:ascii="Tahoma" w:hAnsi="Tahoma" w:cs="Tahoma"/>
      <w:sz w:val="16"/>
      <w:szCs w:val="16"/>
    </w:rPr>
  </w:style>
  <w:style w:type="character" w:customStyle="1" w:styleId="a9">
    <w:name w:val="Текст выноски Знак"/>
    <w:basedOn w:val="a0"/>
    <w:link w:val="a8"/>
    <w:uiPriority w:val="99"/>
    <w:semiHidden/>
    <w:rsid w:val="00B549F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3888</Words>
  <Characters>2217</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2020-10-12T12:49:00Z</dcterms:created>
  <dcterms:modified xsi:type="dcterms:W3CDTF">2020-10-16T10:08:00Z</dcterms:modified>
</cp:coreProperties>
</file>