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F0" w:rsidRPr="002828F0" w:rsidRDefault="002828F0" w:rsidP="002828F0">
      <w:pPr>
        <w:framePr w:h="1032" w:wrap="notBeside" w:vAnchor="text" w:hAnchor="text" w:xAlign="center" w:y="1"/>
        <w:jc w:val="both"/>
        <w:rPr>
          <w:rFonts w:ascii="Times New Roman" w:hAnsi="Times New Roman" w:cs="Times New Roman"/>
          <w:sz w:val="26"/>
          <w:szCs w:val="26"/>
        </w:rPr>
      </w:pPr>
      <w:r w:rsidRPr="002828F0">
        <w:rPr>
          <w:rFonts w:ascii="Times New Roman" w:hAnsi="Times New Roman" w:cs="Times New Roman"/>
          <w:noProof/>
          <w:sz w:val="26"/>
          <w:szCs w:val="26"/>
        </w:rPr>
        <w:drawing>
          <wp:inline distT="0" distB="0" distL="0" distR="0" wp14:anchorId="4DE65482" wp14:editId="1844DFF6">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828F0" w:rsidRPr="002828F0" w:rsidRDefault="002828F0" w:rsidP="002828F0">
      <w:pPr>
        <w:pStyle w:val="10"/>
        <w:keepNext/>
        <w:keepLines/>
        <w:shd w:val="clear" w:color="auto" w:fill="auto"/>
        <w:spacing w:before="397" w:after="378" w:line="240" w:lineRule="auto"/>
        <w:ind w:left="220"/>
        <w:jc w:val="center"/>
        <w:rPr>
          <w:b/>
          <w:szCs w:val="26"/>
        </w:rPr>
      </w:pPr>
      <w:bookmarkStart w:id="0" w:name="bookmark0"/>
      <w:r w:rsidRPr="002828F0">
        <w:rPr>
          <w:szCs w:val="26"/>
        </w:rPr>
        <w:t>ВИЩА КВАЛІФІКАЦІЙНА КОМІСІЯ СУДДІВ УКРАЇНИ</w:t>
      </w:r>
      <w:bookmarkEnd w:id="0"/>
    </w:p>
    <w:p w:rsidR="002828F0" w:rsidRPr="002828F0" w:rsidRDefault="002828F0" w:rsidP="002828F0">
      <w:pPr>
        <w:ind w:left="40"/>
        <w:jc w:val="both"/>
        <w:rPr>
          <w:rFonts w:ascii="Times New Roman" w:eastAsia="Times New Roman" w:hAnsi="Times New Roman" w:cs="Times New Roman"/>
          <w:sz w:val="26"/>
          <w:szCs w:val="26"/>
        </w:rPr>
      </w:pPr>
      <w:r w:rsidRPr="002828F0">
        <w:rPr>
          <w:rFonts w:ascii="Times New Roman" w:eastAsia="Times New Roman" w:hAnsi="Times New Roman" w:cs="Times New Roman"/>
          <w:sz w:val="26"/>
          <w:szCs w:val="26"/>
        </w:rPr>
        <w:t>23 вересня 2019 року                                                                                       м. Київ</w:t>
      </w:r>
    </w:p>
    <w:p w:rsidR="002828F0" w:rsidRPr="002828F0" w:rsidRDefault="002828F0" w:rsidP="002828F0">
      <w:pPr>
        <w:keepNext/>
        <w:keepLines/>
        <w:ind w:right="20"/>
        <w:jc w:val="center"/>
        <w:rPr>
          <w:rStyle w:val="3pt"/>
          <w:rFonts w:eastAsia="Courier New"/>
          <w:sz w:val="26"/>
          <w:szCs w:val="26"/>
        </w:rPr>
      </w:pPr>
    </w:p>
    <w:p w:rsidR="002828F0" w:rsidRPr="002828F0" w:rsidRDefault="002828F0" w:rsidP="002828F0">
      <w:pPr>
        <w:keepNext/>
        <w:keepLines/>
        <w:ind w:right="20"/>
        <w:jc w:val="center"/>
        <w:rPr>
          <w:rFonts w:ascii="Times New Roman" w:hAnsi="Times New Roman" w:cs="Times New Roman"/>
          <w:sz w:val="26"/>
          <w:szCs w:val="26"/>
          <w:u w:val="single"/>
        </w:rPr>
      </w:pPr>
      <w:r w:rsidRPr="002828F0">
        <w:rPr>
          <w:rStyle w:val="3pt"/>
          <w:rFonts w:eastAsia="Courier New"/>
          <w:sz w:val="26"/>
          <w:szCs w:val="26"/>
        </w:rPr>
        <w:t>РІШЕННЯ</w:t>
      </w:r>
      <w:r w:rsidRPr="002828F0">
        <w:rPr>
          <w:rFonts w:ascii="Times New Roman" w:hAnsi="Times New Roman" w:cs="Times New Roman"/>
          <w:sz w:val="26"/>
          <w:szCs w:val="26"/>
        </w:rPr>
        <w:t xml:space="preserve"> №</w:t>
      </w:r>
      <w:r w:rsidRPr="002828F0">
        <w:rPr>
          <w:rFonts w:ascii="Times New Roman" w:hAnsi="Times New Roman" w:cs="Times New Roman"/>
          <w:sz w:val="26"/>
          <w:szCs w:val="26"/>
          <w:u w:val="single"/>
        </w:rPr>
        <w:t xml:space="preserve"> 802/ко-19</w:t>
      </w:r>
    </w:p>
    <w:p w:rsidR="006A5C91" w:rsidRPr="002828F0" w:rsidRDefault="006A5C91" w:rsidP="002828F0">
      <w:pPr>
        <w:rPr>
          <w:rFonts w:ascii="Times New Roman" w:hAnsi="Times New Roman" w:cs="Times New Roman"/>
          <w:sz w:val="26"/>
          <w:szCs w:val="26"/>
        </w:rPr>
      </w:pPr>
    </w:p>
    <w:p w:rsidR="006A5C91" w:rsidRPr="002828F0" w:rsidRDefault="00C237AE" w:rsidP="002828F0">
      <w:pPr>
        <w:pStyle w:val="11"/>
        <w:shd w:val="clear" w:color="auto" w:fill="auto"/>
        <w:spacing w:before="16" w:after="0" w:line="240" w:lineRule="auto"/>
        <w:ind w:left="40"/>
        <w:rPr>
          <w:sz w:val="26"/>
          <w:szCs w:val="26"/>
        </w:rPr>
      </w:pPr>
      <w:r w:rsidRPr="002828F0">
        <w:rPr>
          <w:sz w:val="26"/>
          <w:szCs w:val="26"/>
        </w:rPr>
        <w:t>Вища кваліфікаційна комісія суддів України у складі колегії:</w:t>
      </w:r>
    </w:p>
    <w:p w:rsidR="002828F0" w:rsidRPr="002828F0" w:rsidRDefault="002828F0" w:rsidP="002828F0">
      <w:pPr>
        <w:pStyle w:val="11"/>
        <w:shd w:val="clear" w:color="auto" w:fill="auto"/>
        <w:spacing w:before="16" w:after="0" w:line="240" w:lineRule="auto"/>
        <w:ind w:left="40"/>
        <w:rPr>
          <w:sz w:val="26"/>
          <w:szCs w:val="26"/>
        </w:rPr>
      </w:pPr>
    </w:p>
    <w:p w:rsidR="002828F0" w:rsidRPr="002828F0" w:rsidRDefault="00C237AE" w:rsidP="002828F0">
      <w:pPr>
        <w:pStyle w:val="11"/>
        <w:shd w:val="clear" w:color="auto" w:fill="auto"/>
        <w:spacing w:before="0" w:after="0" w:line="240" w:lineRule="auto"/>
        <w:ind w:left="40"/>
        <w:rPr>
          <w:sz w:val="26"/>
          <w:szCs w:val="26"/>
        </w:rPr>
      </w:pPr>
      <w:r w:rsidRPr="002828F0">
        <w:rPr>
          <w:sz w:val="26"/>
          <w:szCs w:val="26"/>
        </w:rPr>
        <w:t xml:space="preserve">головуючого </w:t>
      </w:r>
      <w:r w:rsidR="002828F0" w:rsidRPr="002828F0">
        <w:rPr>
          <w:sz w:val="26"/>
          <w:szCs w:val="26"/>
        </w:rPr>
        <w:t>–</w:t>
      </w:r>
      <w:r w:rsidRPr="002828F0">
        <w:rPr>
          <w:sz w:val="26"/>
          <w:szCs w:val="26"/>
        </w:rPr>
        <w:t xml:space="preserve"> Устименко В.Є.,</w:t>
      </w:r>
    </w:p>
    <w:p w:rsidR="002828F0" w:rsidRPr="002828F0" w:rsidRDefault="002828F0" w:rsidP="002828F0">
      <w:pPr>
        <w:pStyle w:val="11"/>
        <w:shd w:val="clear" w:color="auto" w:fill="auto"/>
        <w:spacing w:before="0" w:after="0" w:line="240" w:lineRule="auto"/>
        <w:ind w:left="40"/>
        <w:rPr>
          <w:sz w:val="26"/>
          <w:szCs w:val="26"/>
        </w:rPr>
      </w:pPr>
    </w:p>
    <w:p w:rsidR="006A5C91" w:rsidRPr="002828F0" w:rsidRDefault="00C237AE" w:rsidP="002828F0">
      <w:pPr>
        <w:pStyle w:val="11"/>
        <w:shd w:val="clear" w:color="auto" w:fill="auto"/>
        <w:spacing w:before="0" w:after="0" w:line="240" w:lineRule="auto"/>
        <w:ind w:left="40"/>
        <w:rPr>
          <w:sz w:val="26"/>
          <w:szCs w:val="26"/>
        </w:rPr>
      </w:pPr>
      <w:r w:rsidRPr="002828F0">
        <w:rPr>
          <w:sz w:val="26"/>
          <w:szCs w:val="26"/>
        </w:rPr>
        <w:t>членів Комісії: Бутенка В.І., Заріцької А.О.,</w:t>
      </w:r>
    </w:p>
    <w:p w:rsidR="002828F0" w:rsidRPr="002828F0" w:rsidRDefault="002828F0" w:rsidP="002828F0">
      <w:pPr>
        <w:pStyle w:val="11"/>
        <w:shd w:val="clear" w:color="auto" w:fill="auto"/>
        <w:spacing w:before="0" w:after="0" w:line="240" w:lineRule="auto"/>
        <w:ind w:left="40"/>
        <w:rPr>
          <w:sz w:val="26"/>
          <w:szCs w:val="26"/>
        </w:rPr>
      </w:pPr>
    </w:p>
    <w:p w:rsidR="006A5C91" w:rsidRPr="002828F0" w:rsidRDefault="00C237AE" w:rsidP="0097356A">
      <w:pPr>
        <w:pStyle w:val="11"/>
        <w:shd w:val="clear" w:color="auto" w:fill="auto"/>
        <w:spacing w:before="0" w:after="342" w:line="240" w:lineRule="auto"/>
        <w:ind w:left="40" w:right="-142"/>
        <w:rPr>
          <w:sz w:val="26"/>
          <w:szCs w:val="26"/>
        </w:rPr>
      </w:pPr>
      <w:r w:rsidRPr="002828F0">
        <w:rPr>
          <w:sz w:val="26"/>
          <w:szCs w:val="26"/>
        </w:rPr>
        <w:t xml:space="preserve">розглянувши питання про результати кваліфікаційного оцінювання судді Біловодського районного суду Луганської області </w:t>
      </w:r>
      <w:proofErr w:type="spellStart"/>
      <w:r w:rsidRPr="002828F0">
        <w:rPr>
          <w:sz w:val="26"/>
          <w:szCs w:val="26"/>
        </w:rPr>
        <w:t>Булгакової</w:t>
      </w:r>
      <w:proofErr w:type="spellEnd"/>
      <w:r w:rsidRPr="002828F0">
        <w:rPr>
          <w:sz w:val="26"/>
          <w:szCs w:val="26"/>
        </w:rPr>
        <w:t xml:space="preserve"> Ганни Володимирівни </w:t>
      </w:r>
      <w:r w:rsidR="0097356A">
        <w:rPr>
          <w:sz w:val="26"/>
          <w:szCs w:val="26"/>
        </w:rPr>
        <w:t xml:space="preserve">  </w:t>
      </w:r>
      <w:r w:rsidRPr="002828F0">
        <w:rPr>
          <w:sz w:val="26"/>
          <w:szCs w:val="26"/>
        </w:rPr>
        <w:t>на відповідність займаній посаді,</w:t>
      </w:r>
    </w:p>
    <w:p w:rsidR="006A5C91" w:rsidRPr="002828F0" w:rsidRDefault="00C237AE" w:rsidP="0097356A">
      <w:pPr>
        <w:pStyle w:val="11"/>
        <w:shd w:val="clear" w:color="auto" w:fill="auto"/>
        <w:spacing w:before="0" w:after="312" w:line="240" w:lineRule="auto"/>
        <w:ind w:right="-142"/>
        <w:jc w:val="center"/>
        <w:rPr>
          <w:sz w:val="26"/>
          <w:szCs w:val="26"/>
        </w:rPr>
      </w:pPr>
      <w:r w:rsidRPr="002828F0">
        <w:rPr>
          <w:sz w:val="26"/>
          <w:szCs w:val="26"/>
        </w:rPr>
        <w:t>встановила:</w:t>
      </w:r>
    </w:p>
    <w:p w:rsidR="006A5C91" w:rsidRPr="002828F0" w:rsidRDefault="00C237AE" w:rsidP="0097356A">
      <w:pPr>
        <w:pStyle w:val="11"/>
        <w:shd w:val="clear" w:color="auto" w:fill="auto"/>
        <w:spacing w:before="0" w:after="0" w:line="240" w:lineRule="auto"/>
        <w:ind w:left="40" w:right="-142" w:firstLine="700"/>
        <w:rPr>
          <w:sz w:val="26"/>
          <w:szCs w:val="26"/>
        </w:rPr>
      </w:pPr>
      <w:r w:rsidRPr="002828F0">
        <w:rPr>
          <w:sz w:val="26"/>
          <w:szCs w:val="26"/>
        </w:rPr>
        <w:t>Згідно з пунктом 16</w:t>
      </w:r>
      <w:r w:rsidR="0097356A">
        <w:rPr>
          <w:sz w:val="26"/>
          <w:szCs w:val="26"/>
          <w:vertAlign w:val="superscript"/>
        </w:rPr>
        <w:t>1</w:t>
      </w:r>
      <w:r w:rsidRPr="002828F0">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828F0">
        <w:rPr>
          <w:sz w:val="26"/>
          <w:szCs w:val="26"/>
        </w:rPr>
        <w:t xml:space="preserve">                                           </w:t>
      </w:r>
      <w:r w:rsidRPr="002828F0">
        <w:rPr>
          <w:sz w:val="26"/>
          <w:szCs w:val="26"/>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A5C91" w:rsidRPr="002828F0" w:rsidRDefault="00C237AE" w:rsidP="0097356A">
      <w:pPr>
        <w:pStyle w:val="11"/>
        <w:shd w:val="clear" w:color="auto" w:fill="auto"/>
        <w:spacing w:before="0" w:after="0" w:line="240" w:lineRule="auto"/>
        <w:ind w:left="40" w:right="-142" w:firstLine="700"/>
        <w:rPr>
          <w:sz w:val="26"/>
          <w:szCs w:val="26"/>
        </w:rPr>
      </w:pPr>
      <w:r w:rsidRPr="002828F0">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7356A">
        <w:rPr>
          <w:sz w:val="26"/>
          <w:szCs w:val="26"/>
        </w:rPr>
        <w:t xml:space="preserve">     </w:t>
      </w:r>
      <w:r w:rsidRPr="002828F0">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7356A">
        <w:rPr>
          <w:sz w:val="26"/>
          <w:szCs w:val="26"/>
        </w:rPr>
        <w:t xml:space="preserve">       </w:t>
      </w:r>
      <w:r w:rsidRPr="002828F0">
        <w:rPr>
          <w:sz w:val="26"/>
          <w:szCs w:val="26"/>
        </w:rPr>
        <w:t>кваліфікаційної комісії суддів України в порядку, визначеному цим Законом.</w:t>
      </w:r>
    </w:p>
    <w:p w:rsidR="006A5C91" w:rsidRPr="002828F0" w:rsidRDefault="00C237AE" w:rsidP="0097356A">
      <w:pPr>
        <w:pStyle w:val="11"/>
        <w:shd w:val="clear" w:color="auto" w:fill="auto"/>
        <w:spacing w:before="0" w:after="0" w:line="240" w:lineRule="auto"/>
        <w:ind w:left="40" w:right="-142" w:firstLine="700"/>
        <w:rPr>
          <w:sz w:val="26"/>
          <w:szCs w:val="26"/>
        </w:rPr>
      </w:pPr>
      <w:r w:rsidRPr="002828F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A5C91" w:rsidRPr="002828F0" w:rsidRDefault="00C237AE" w:rsidP="0097356A">
      <w:pPr>
        <w:pStyle w:val="11"/>
        <w:shd w:val="clear" w:color="auto" w:fill="auto"/>
        <w:spacing w:before="0" w:after="0" w:line="240" w:lineRule="auto"/>
        <w:ind w:left="40" w:right="-142" w:firstLine="700"/>
        <w:rPr>
          <w:sz w:val="26"/>
          <w:szCs w:val="26"/>
        </w:rPr>
      </w:pPr>
      <w:r w:rsidRPr="002828F0">
        <w:rPr>
          <w:sz w:val="26"/>
          <w:szCs w:val="26"/>
        </w:rPr>
        <w:t xml:space="preserve">Рішенням Комісії від 01 лютого 2018 року № 8/зп-18 призначено </w:t>
      </w:r>
      <w:r w:rsidR="0097356A">
        <w:rPr>
          <w:sz w:val="26"/>
          <w:szCs w:val="26"/>
        </w:rPr>
        <w:t xml:space="preserve">           </w:t>
      </w:r>
      <w:r w:rsidRPr="002828F0">
        <w:rPr>
          <w:sz w:val="26"/>
          <w:szCs w:val="26"/>
        </w:rPr>
        <w:t xml:space="preserve">кваліфікаційне оцінювання суддів місцевих та апеляційних судів на відповідність займаній посаді, зокрема судді Біловодського районного суду Луганської області </w:t>
      </w:r>
      <w:proofErr w:type="spellStart"/>
      <w:r w:rsidRPr="002828F0">
        <w:rPr>
          <w:sz w:val="26"/>
          <w:szCs w:val="26"/>
        </w:rPr>
        <w:t>Булгакової</w:t>
      </w:r>
      <w:proofErr w:type="spellEnd"/>
      <w:r w:rsidRPr="002828F0">
        <w:rPr>
          <w:sz w:val="26"/>
          <w:szCs w:val="26"/>
        </w:rPr>
        <w:t xml:space="preserve"> Г.В.</w:t>
      </w:r>
      <w:r w:rsidRPr="002828F0">
        <w:rPr>
          <w:sz w:val="26"/>
          <w:szCs w:val="26"/>
        </w:rPr>
        <w:br w:type="page"/>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02E82">
        <w:rPr>
          <w:sz w:val="26"/>
          <w:szCs w:val="26"/>
        </w:rPr>
        <w:t xml:space="preserve">                          </w:t>
      </w:r>
      <w:r w:rsidRPr="002828F0">
        <w:rPr>
          <w:sz w:val="26"/>
          <w:szCs w:val="26"/>
        </w:rPr>
        <w:t xml:space="preserve">від 13 лютого 2018 року № 20/зп-18 (зі змінами) (далі </w:t>
      </w:r>
      <w:r w:rsidR="00002E82">
        <w:rPr>
          <w:sz w:val="26"/>
          <w:szCs w:val="26"/>
        </w:rPr>
        <w:t>–</w:t>
      </w:r>
      <w:r w:rsidRPr="002828F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5C91" w:rsidRPr="002828F0" w:rsidRDefault="00C237AE" w:rsidP="002828F0">
      <w:pPr>
        <w:pStyle w:val="11"/>
        <w:shd w:val="clear" w:color="auto" w:fill="auto"/>
        <w:spacing w:before="0" w:after="0" w:line="240" w:lineRule="auto"/>
        <w:ind w:left="20" w:firstLine="700"/>
        <w:rPr>
          <w:sz w:val="26"/>
          <w:szCs w:val="26"/>
        </w:rPr>
      </w:pPr>
      <w:r w:rsidRPr="002828F0">
        <w:rPr>
          <w:sz w:val="26"/>
          <w:szCs w:val="26"/>
        </w:rPr>
        <w:t>Згідно зі статтею 85 Закону кваліфікаційне оцінювання включає такі етапи:</w:t>
      </w:r>
    </w:p>
    <w:p w:rsidR="006A5C91" w:rsidRPr="002828F0" w:rsidRDefault="00C237AE" w:rsidP="002828F0">
      <w:pPr>
        <w:pStyle w:val="11"/>
        <w:numPr>
          <w:ilvl w:val="0"/>
          <w:numId w:val="1"/>
        </w:numPr>
        <w:shd w:val="clear" w:color="auto" w:fill="auto"/>
        <w:tabs>
          <w:tab w:val="left" w:pos="1182"/>
        </w:tabs>
        <w:spacing w:before="0" w:after="0" w:line="240" w:lineRule="auto"/>
        <w:ind w:left="20" w:right="20" w:firstLine="700"/>
        <w:rPr>
          <w:sz w:val="26"/>
          <w:szCs w:val="26"/>
        </w:rPr>
      </w:pPr>
      <w:r w:rsidRPr="002828F0">
        <w:rPr>
          <w:sz w:val="26"/>
          <w:szCs w:val="26"/>
        </w:rPr>
        <w:t>складення іспиту (складення анонімного письмового тестування та виконання практичного завдання);</w:t>
      </w:r>
    </w:p>
    <w:p w:rsidR="006A5C91" w:rsidRPr="002828F0" w:rsidRDefault="00C237AE" w:rsidP="002828F0">
      <w:pPr>
        <w:pStyle w:val="11"/>
        <w:numPr>
          <w:ilvl w:val="0"/>
          <w:numId w:val="1"/>
        </w:numPr>
        <w:shd w:val="clear" w:color="auto" w:fill="auto"/>
        <w:tabs>
          <w:tab w:val="left" w:pos="998"/>
        </w:tabs>
        <w:spacing w:before="0" w:after="0" w:line="240" w:lineRule="auto"/>
        <w:ind w:left="20" w:firstLine="700"/>
        <w:rPr>
          <w:sz w:val="26"/>
          <w:szCs w:val="26"/>
        </w:rPr>
      </w:pPr>
      <w:r w:rsidRPr="002828F0">
        <w:rPr>
          <w:sz w:val="26"/>
          <w:szCs w:val="26"/>
        </w:rPr>
        <w:t>дослідження досьє та проведення співбесіди.</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 xml:space="preserve">Відповідно до положень частини третьої статті 85 Закону рішенням Комісії </w:t>
      </w:r>
      <w:r w:rsidR="00002E82">
        <w:rPr>
          <w:sz w:val="26"/>
          <w:szCs w:val="26"/>
        </w:rPr>
        <w:t xml:space="preserve">                           </w:t>
      </w:r>
      <w:r w:rsidRPr="002828F0">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w:t>
      </w:r>
      <w:r w:rsidR="00002E82">
        <w:rPr>
          <w:sz w:val="26"/>
          <w:szCs w:val="26"/>
        </w:rPr>
        <w:t xml:space="preserve">               </w:t>
      </w:r>
      <w:r w:rsidRPr="002828F0">
        <w:rPr>
          <w:sz w:val="26"/>
          <w:szCs w:val="26"/>
        </w:rPr>
        <w:t xml:space="preserve">500 балів, за критерієм професійної етики </w:t>
      </w:r>
      <w:r w:rsidR="0097356A">
        <w:rPr>
          <w:sz w:val="26"/>
          <w:szCs w:val="26"/>
        </w:rPr>
        <w:t>–</w:t>
      </w:r>
      <w:r w:rsidRPr="002828F0">
        <w:rPr>
          <w:sz w:val="26"/>
          <w:szCs w:val="26"/>
        </w:rPr>
        <w:t xml:space="preserve"> 250 балів, за критерієм доброчесності </w:t>
      </w:r>
      <w:r w:rsidR="00002E82">
        <w:rPr>
          <w:sz w:val="26"/>
          <w:szCs w:val="26"/>
        </w:rPr>
        <w:t>–</w:t>
      </w:r>
      <w:r w:rsidRPr="002828F0">
        <w:rPr>
          <w:sz w:val="26"/>
          <w:szCs w:val="26"/>
        </w:rPr>
        <w:t xml:space="preserve"> 250 балів.</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Отже, сума максимально можливих балів за результатами кваліфікаційного оцінювання за всіма критеріями дорівнює 1 000 балів.</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 xml:space="preserve">Булгакова Г.В. склала анонімне письмове тестування, за результатами якого набрала 84,375 бала. За результатами виконаного практичного завдання </w:t>
      </w:r>
      <w:r w:rsidR="00002E82">
        <w:rPr>
          <w:sz w:val="26"/>
          <w:szCs w:val="26"/>
        </w:rPr>
        <w:t xml:space="preserve">                   </w:t>
      </w:r>
      <w:r w:rsidRPr="002828F0">
        <w:rPr>
          <w:sz w:val="26"/>
          <w:szCs w:val="26"/>
        </w:rPr>
        <w:t xml:space="preserve">Булгакова Г.В. набрала 89 балів. На етапі складення </w:t>
      </w:r>
      <w:r w:rsidR="00002E82">
        <w:rPr>
          <w:sz w:val="26"/>
          <w:szCs w:val="26"/>
        </w:rPr>
        <w:t xml:space="preserve"> </w:t>
      </w:r>
      <w:r w:rsidRPr="002828F0">
        <w:rPr>
          <w:sz w:val="26"/>
          <w:szCs w:val="26"/>
        </w:rPr>
        <w:t>іспиту</w:t>
      </w:r>
      <w:r w:rsidR="00002E82">
        <w:rPr>
          <w:sz w:val="26"/>
          <w:szCs w:val="26"/>
        </w:rPr>
        <w:t xml:space="preserve">  </w:t>
      </w:r>
      <w:r w:rsidRPr="002828F0">
        <w:rPr>
          <w:sz w:val="26"/>
          <w:szCs w:val="26"/>
        </w:rPr>
        <w:t xml:space="preserve"> суддя </w:t>
      </w:r>
      <w:r w:rsidR="00002E82">
        <w:rPr>
          <w:sz w:val="26"/>
          <w:szCs w:val="26"/>
        </w:rPr>
        <w:t xml:space="preserve">  </w:t>
      </w:r>
      <w:r w:rsidRPr="002828F0">
        <w:rPr>
          <w:sz w:val="26"/>
          <w:szCs w:val="26"/>
        </w:rPr>
        <w:t xml:space="preserve">загалом </w:t>
      </w:r>
      <w:r w:rsidR="00002E82">
        <w:rPr>
          <w:sz w:val="26"/>
          <w:szCs w:val="26"/>
        </w:rPr>
        <w:t xml:space="preserve">  </w:t>
      </w:r>
      <w:r w:rsidRPr="002828F0">
        <w:rPr>
          <w:sz w:val="26"/>
          <w:szCs w:val="26"/>
        </w:rPr>
        <w:t>набрала</w:t>
      </w:r>
    </w:p>
    <w:p w:rsidR="006A5C91" w:rsidRPr="002828F0" w:rsidRDefault="00C237AE" w:rsidP="002828F0">
      <w:pPr>
        <w:pStyle w:val="11"/>
        <w:numPr>
          <w:ilvl w:val="0"/>
          <w:numId w:val="2"/>
        </w:numPr>
        <w:shd w:val="clear" w:color="auto" w:fill="auto"/>
        <w:tabs>
          <w:tab w:val="left" w:pos="975"/>
        </w:tabs>
        <w:spacing w:before="0" w:after="0" w:line="240" w:lineRule="auto"/>
        <w:ind w:left="20"/>
        <w:jc w:val="left"/>
        <w:rPr>
          <w:sz w:val="26"/>
          <w:szCs w:val="26"/>
        </w:rPr>
      </w:pPr>
      <w:r w:rsidRPr="002828F0">
        <w:rPr>
          <w:sz w:val="26"/>
          <w:szCs w:val="26"/>
        </w:rPr>
        <w:t>бала.</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 xml:space="preserve">Рішенням Комісії від 07 червня 2018 року № 126/зп-18 затверджено результати першого етапу кваліфікаційного оцінювання суддів на відповідність займаній посаді «Іспит», складеного 04 квітня 2018 року, зокрема судді Біловодського районного суду Луганської області </w:t>
      </w:r>
      <w:proofErr w:type="spellStart"/>
      <w:r w:rsidRPr="002828F0">
        <w:rPr>
          <w:sz w:val="26"/>
          <w:szCs w:val="26"/>
        </w:rPr>
        <w:t>Булгакової</w:t>
      </w:r>
      <w:proofErr w:type="spellEnd"/>
      <w:r w:rsidRPr="002828F0">
        <w:rPr>
          <w:sz w:val="26"/>
          <w:szCs w:val="26"/>
        </w:rPr>
        <w:t xml:space="preserve"> Г.В., цим же рішенням допущено суддю до другого етапу кваліфікаційного оцінювання «Дослідження досьє та проведення співбесіди».</w:t>
      </w:r>
    </w:p>
    <w:p w:rsidR="006A5C91" w:rsidRPr="002828F0" w:rsidRDefault="00C237AE" w:rsidP="002828F0">
      <w:pPr>
        <w:pStyle w:val="11"/>
        <w:shd w:val="clear" w:color="auto" w:fill="auto"/>
        <w:spacing w:before="0" w:after="0" w:line="240" w:lineRule="auto"/>
        <w:ind w:left="20" w:right="20" w:firstLine="700"/>
        <w:rPr>
          <w:sz w:val="26"/>
          <w:szCs w:val="26"/>
        </w:rPr>
      </w:pPr>
      <w:r w:rsidRPr="002828F0">
        <w:rPr>
          <w:sz w:val="26"/>
          <w:szCs w:val="26"/>
        </w:rPr>
        <w:t>Булгакова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Pr="002828F0">
        <w:rPr>
          <w:sz w:val="26"/>
          <w:szCs w:val="26"/>
        </w:rPr>
        <w:br w:type="page"/>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lastRenderedPageBreak/>
        <w:t>Ураховуючи наведене, заслухавши доповідача, дослідивши досьє судді, надані суддею пояснення, Комісія дійшла таких висновків.</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За критерієм компетентності (професійної, особистої та соціальної) суддя набрала 419,375 бала.</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 xml:space="preserve">При цьому за критерієм професійної компетентності Булгакову Г.В.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5B0E49">
        <w:rPr>
          <w:sz w:val="26"/>
          <w:szCs w:val="26"/>
        </w:rPr>
        <w:t xml:space="preserve">                                        </w:t>
      </w:r>
      <w:r w:rsidRPr="002828F0">
        <w:rPr>
          <w:sz w:val="26"/>
          <w:szCs w:val="26"/>
        </w:rPr>
        <w:t xml:space="preserve">розділу II Положення. За критеріями особистої та соціальної компетентності </w:t>
      </w:r>
      <w:r w:rsidR="00096754">
        <w:rPr>
          <w:sz w:val="26"/>
          <w:szCs w:val="26"/>
        </w:rPr>
        <w:t xml:space="preserve">   </w:t>
      </w:r>
      <w:r w:rsidRPr="002828F0">
        <w:rPr>
          <w:sz w:val="26"/>
          <w:szCs w:val="26"/>
        </w:rPr>
        <w:t>Булгакову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096754">
        <w:rPr>
          <w:sz w:val="26"/>
          <w:szCs w:val="26"/>
        </w:rPr>
        <w:t>–</w:t>
      </w:r>
      <w:r w:rsidRPr="002828F0">
        <w:rPr>
          <w:sz w:val="26"/>
          <w:szCs w:val="26"/>
        </w:rPr>
        <w:t>7 глави 2 розділу II Положення.</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 xml:space="preserve">За критерієм професійної етики, оціненим за показниками, визначеними пунктом 8 глави 2 розділу II Положення, суддя набрала 195 балів. За цим критерієм Булгакову Г.В.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96754">
        <w:rPr>
          <w:sz w:val="26"/>
          <w:szCs w:val="26"/>
        </w:rPr>
        <w:t xml:space="preserve">    </w:t>
      </w:r>
      <w:r w:rsidRPr="002828F0">
        <w:rPr>
          <w:sz w:val="26"/>
          <w:szCs w:val="26"/>
        </w:rPr>
        <w:t>в досьє, та співбесіди.</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За критерієм доброчесності, оціненим за показниками, визначеними</w:t>
      </w:r>
      <w:r w:rsidR="005B0E49">
        <w:rPr>
          <w:sz w:val="26"/>
          <w:szCs w:val="26"/>
        </w:rPr>
        <w:t xml:space="preserve">                          </w:t>
      </w:r>
      <w:r w:rsidRPr="002828F0">
        <w:rPr>
          <w:sz w:val="26"/>
          <w:szCs w:val="26"/>
        </w:rPr>
        <w:t xml:space="preserve"> пунктом 9 глави 2 розділу II Положення, суддя набрала 195 балів. За цим критерієм Булгакову Г.В.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96754">
        <w:rPr>
          <w:sz w:val="26"/>
          <w:szCs w:val="26"/>
        </w:rPr>
        <w:t xml:space="preserve">    </w:t>
      </w:r>
      <w:r w:rsidRPr="002828F0">
        <w:rPr>
          <w:sz w:val="26"/>
          <w:szCs w:val="26"/>
        </w:rPr>
        <w:t>в досьє, та співбесіди.</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 xml:space="preserve">За результатами кваліфікаційного оцінювання </w:t>
      </w:r>
      <w:r w:rsidR="005B0E49">
        <w:rPr>
          <w:sz w:val="26"/>
          <w:szCs w:val="26"/>
        </w:rPr>
        <w:t xml:space="preserve"> </w:t>
      </w:r>
      <w:r w:rsidRPr="002828F0">
        <w:rPr>
          <w:sz w:val="26"/>
          <w:szCs w:val="26"/>
        </w:rPr>
        <w:t>суддя</w:t>
      </w:r>
      <w:r w:rsidR="005B0E49">
        <w:rPr>
          <w:sz w:val="26"/>
          <w:szCs w:val="26"/>
        </w:rPr>
        <w:t xml:space="preserve">   </w:t>
      </w:r>
      <w:r w:rsidRPr="002828F0">
        <w:rPr>
          <w:sz w:val="26"/>
          <w:szCs w:val="26"/>
        </w:rPr>
        <w:t xml:space="preserve"> Булгакова Г.В. </w:t>
      </w:r>
      <w:r w:rsidR="005B0E49">
        <w:rPr>
          <w:sz w:val="26"/>
          <w:szCs w:val="26"/>
        </w:rPr>
        <w:t xml:space="preserve">  </w:t>
      </w:r>
      <w:r w:rsidRPr="002828F0">
        <w:rPr>
          <w:sz w:val="26"/>
          <w:szCs w:val="26"/>
        </w:rPr>
        <w:t>набрала</w:t>
      </w:r>
      <w:r w:rsidR="00096754">
        <w:rPr>
          <w:sz w:val="26"/>
          <w:szCs w:val="26"/>
        </w:rPr>
        <w:t xml:space="preserve"> 809,375 </w:t>
      </w:r>
      <w:r w:rsidRPr="002828F0">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 xml:space="preserve">Таким чином, Комісія дійшла висновку, що суддя Біловодського районного </w:t>
      </w:r>
      <w:r w:rsidR="00096754">
        <w:rPr>
          <w:sz w:val="26"/>
          <w:szCs w:val="26"/>
        </w:rPr>
        <w:t xml:space="preserve">     </w:t>
      </w:r>
      <w:r w:rsidRPr="002828F0">
        <w:rPr>
          <w:sz w:val="26"/>
          <w:szCs w:val="26"/>
        </w:rPr>
        <w:t>суду Луганської області Булгакова Г.В. відповідає займаній посаді.</w:t>
      </w:r>
    </w:p>
    <w:p w:rsidR="006A5C91" w:rsidRPr="002828F0" w:rsidRDefault="00C237AE" w:rsidP="00096754">
      <w:pPr>
        <w:pStyle w:val="11"/>
        <w:shd w:val="clear" w:color="auto" w:fill="auto"/>
        <w:spacing w:before="0" w:after="0" w:line="240" w:lineRule="auto"/>
        <w:ind w:left="20" w:right="-142" w:firstLine="700"/>
        <w:rPr>
          <w:sz w:val="26"/>
          <w:szCs w:val="26"/>
        </w:rPr>
      </w:pPr>
      <w:r w:rsidRPr="002828F0">
        <w:rPr>
          <w:sz w:val="26"/>
          <w:szCs w:val="26"/>
        </w:rPr>
        <w:t xml:space="preserve">Ураховуючи викладене, керуючись статтями 83-86, 93, 101, </w:t>
      </w:r>
      <w:r w:rsidR="005B0E49">
        <w:rPr>
          <w:sz w:val="26"/>
          <w:szCs w:val="26"/>
        </w:rPr>
        <w:t xml:space="preserve">                               </w:t>
      </w:r>
      <w:r w:rsidRPr="002828F0">
        <w:rPr>
          <w:sz w:val="26"/>
          <w:szCs w:val="26"/>
        </w:rPr>
        <w:t>пунктом 20 розділу XII «Прикінцеві та перехідні положення» Закону, Положенням, Комісія</w:t>
      </w:r>
    </w:p>
    <w:p w:rsidR="006A5C91" w:rsidRPr="002828F0" w:rsidRDefault="00C237AE" w:rsidP="00096754">
      <w:pPr>
        <w:pStyle w:val="11"/>
        <w:shd w:val="clear" w:color="auto" w:fill="auto"/>
        <w:spacing w:before="0" w:after="319" w:line="240" w:lineRule="auto"/>
        <w:ind w:right="-142"/>
        <w:jc w:val="center"/>
        <w:rPr>
          <w:sz w:val="26"/>
          <w:szCs w:val="26"/>
        </w:rPr>
      </w:pPr>
      <w:r w:rsidRPr="002828F0">
        <w:rPr>
          <w:sz w:val="26"/>
          <w:szCs w:val="26"/>
        </w:rPr>
        <w:t>вирішила:</w:t>
      </w:r>
    </w:p>
    <w:p w:rsidR="006A5C91" w:rsidRPr="002828F0" w:rsidRDefault="00C237AE" w:rsidP="00096754">
      <w:pPr>
        <w:pStyle w:val="11"/>
        <w:shd w:val="clear" w:color="auto" w:fill="auto"/>
        <w:spacing w:before="0" w:after="0" w:line="240" w:lineRule="auto"/>
        <w:ind w:left="20" w:right="-142"/>
        <w:rPr>
          <w:sz w:val="26"/>
          <w:szCs w:val="26"/>
        </w:rPr>
      </w:pPr>
      <w:r w:rsidRPr="002828F0">
        <w:rPr>
          <w:sz w:val="26"/>
          <w:szCs w:val="26"/>
        </w:rPr>
        <w:t xml:space="preserve">визначити, що суддя Біловодського районного суду Луганської області Булгакова Ганна Володимирівна за результатами кваліфікаційного оцінювання суддів місцевих </w:t>
      </w:r>
      <w:r w:rsidR="00096754">
        <w:rPr>
          <w:sz w:val="26"/>
          <w:szCs w:val="26"/>
        </w:rPr>
        <w:t xml:space="preserve">   </w:t>
      </w:r>
      <w:r w:rsidRPr="002828F0">
        <w:rPr>
          <w:sz w:val="26"/>
          <w:szCs w:val="26"/>
        </w:rPr>
        <w:t>та апеляційних судів на відповідність займаній посаді набрала 809,375 бала.</w:t>
      </w:r>
    </w:p>
    <w:p w:rsidR="006A5C91" w:rsidRDefault="00C237AE" w:rsidP="00096754">
      <w:pPr>
        <w:pStyle w:val="11"/>
        <w:shd w:val="clear" w:color="auto" w:fill="auto"/>
        <w:spacing w:before="0" w:after="0" w:line="240" w:lineRule="auto"/>
        <w:ind w:left="20" w:right="-142" w:firstLine="700"/>
        <w:rPr>
          <w:sz w:val="26"/>
          <w:szCs w:val="26"/>
        </w:rPr>
      </w:pPr>
      <w:r w:rsidRPr="002828F0">
        <w:rPr>
          <w:sz w:val="26"/>
          <w:szCs w:val="26"/>
        </w:rPr>
        <w:t>Визнати суддю Біловодського районного суду Луганської області Булгакову Ганну Володимирівну такою, що відповідає займаній посаді.</w:t>
      </w:r>
    </w:p>
    <w:p w:rsidR="005B0E49" w:rsidRDefault="005B0E49" w:rsidP="005B0E49">
      <w:pPr>
        <w:pStyle w:val="11"/>
        <w:shd w:val="clear" w:color="auto" w:fill="auto"/>
        <w:spacing w:before="0" w:after="0" w:line="240" w:lineRule="auto"/>
        <w:ind w:left="20" w:right="20" w:firstLine="700"/>
        <w:rPr>
          <w:sz w:val="26"/>
          <w:szCs w:val="26"/>
        </w:rPr>
      </w:pPr>
    </w:p>
    <w:p w:rsidR="005B0E49" w:rsidRPr="002828F0" w:rsidRDefault="005B0E49" w:rsidP="005B0E49">
      <w:pPr>
        <w:pStyle w:val="11"/>
        <w:shd w:val="clear" w:color="auto" w:fill="auto"/>
        <w:spacing w:before="0" w:after="0" w:line="240" w:lineRule="auto"/>
        <w:ind w:left="20" w:right="20" w:firstLine="700"/>
        <w:rPr>
          <w:sz w:val="26"/>
          <w:szCs w:val="26"/>
        </w:rPr>
      </w:pPr>
    </w:p>
    <w:p w:rsidR="002828F0" w:rsidRPr="002828F0" w:rsidRDefault="002828F0" w:rsidP="002828F0">
      <w:pPr>
        <w:pStyle w:val="aa"/>
        <w:shd w:val="clear" w:color="auto" w:fill="auto"/>
        <w:spacing w:line="240" w:lineRule="auto"/>
        <w:rPr>
          <w:sz w:val="26"/>
          <w:szCs w:val="26"/>
        </w:rPr>
      </w:pPr>
      <w:r w:rsidRPr="002828F0">
        <w:rPr>
          <w:sz w:val="26"/>
          <w:szCs w:val="26"/>
        </w:rPr>
        <w:t xml:space="preserve">Головуючий </w:t>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00096754">
        <w:rPr>
          <w:sz w:val="26"/>
          <w:szCs w:val="26"/>
        </w:rPr>
        <w:tab/>
      </w:r>
      <w:r w:rsidRPr="002828F0">
        <w:rPr>
          <w:sz w:val="26"/>
          <w:szCs w:val="26"/>
        </w:rPr>
        <w:t>В.Є. Устименко</w:t>
      </w:r>
    </w:p>
    <w:p w:rsidR="002828F0" w:rsidRPr="002828F0" w:rsidRDefault="002828F0" w:rsidP="002828F0">
      <w:pPr>
        <w:pStyle w:val="aa"/>
        <w:shd w:val="clear" w:color="auto" w:fill="auto"/>
        <w:spacing w:line="240" w:lineRule="auto"/>
        <w:rPr>
          <w:sz w:val="26"/>
          <w:szCs w:val="26"/>
        </w:rPr>
      </w:pPr>
    </w:p>
    <w:p w:rsidR="002828F0" w:rsidRPr="002828F0" w:rsidRDefault="002828F0" w:rsidP="002828F0">
      <w:pPr>
        <w:pStyle w:val="aa"/>
        <w:shd w:val="clear" w:color="auto" w:fill="auto"/>
        <w:spacing w:line="240" w:lineRule="auto"/>
        <w:rPr>
          <w:rStyle w:val="Exact0"/>
          <w:rFonts w:eastAsia="Gungsuh"/>
          <w:sz w:val="26"/>
          <w:szCs w:val="26"/>
        </w:rPr>
      </w:pPr>
      <w:r w:rsidRPr="002828F0">
        <w:rPr>
          <w:sz w:val="26"/>
          <w:szCs w:val="26"/>
        </w:rPr>
        <w:t>Члени Комісії:</w:t>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Pr="002828F0">
        <w:rPr>
          <w:sz w:val="26"/>
          <w:szCs w:val="26"/>
        </w:rPr>
        <w:tab/>
      </w:r>
      <w:r w:rsidR="00096754">
        <w:rPr>
          <w:sz w:val="26"/>
          <w:szCs w:val="26"/>
        </w:rPr>
        <w:tab/>
      </w:r>
      <w:r w:rsidRPr="002828F0">
        <w:rPr>
          <w:rStyle w:val="Exact0"/>
          <w:rFonts w:eastAsia="Gungsuh"/>
          <w:sz w:val="26"/>
          <w:szCs w:val="26"/>
        </w:rPr>
        <w:t>В.І. Бутенко</w:t>
      </w:r>
    </w:p>
    <w:p w:rsidR="002828F0" w:rsidRPr="002828F0" w:rsidRDefault="002828F0" w:rsidP="002828F0">
      <w:pPr>
        <w:pStyle w:val="aa"/>
        <w:shd w:val="clear" w:color="auto" w:fill="auto"/>
        <w:spacing w:line="240" w:lineRule="auto"/>
        <w:rPr>
          <w:rStyle w:val="Exact0"/>
          <w:rFonts w:eastAsia="Gungsuh"/>
          <w:sz w:val="26"/>
          <w:szCs w:val="26"/>
        </w:rPr>
      </w:pPr>
    </w:p>
    <w:p w:rsidR="002828F0" w:rsidRPr="002828F0" w:rsidRDefault="002828F0" w:rsidP="00096754">
      <w:pPr>
        <w:pStyle w:val="aa"/>
        <w:shd w:val="clear" w:color="auto" w:fill="auto"/>
        <w:spacing w:line="240" w:lineRule="auto"/>
        <w:ind w:left="7080" w:firstLine="708"/>
        <w:rPr>
          <w:rFonts w:eastAsia="Gungsuh"/>
          <w:sz w:val="26"/>
          <w:szCs w:val="26"/>
          <w:shd w:val="clear" w:color="auto" w:fill="FFFFFF"/>
        </w:rPr>
      </w:pPr>
      <w:bookmarkStart w:id="1" w:name="_GoBack"/>
      <w:bookmarkEnd w:id="1"/>
      <w:r w:rsidRPr="002828F0">
        <w:rPr>
          <w:rStyle w:val="Exact0"/>
          <w:rFonts w:eastAsia="Gungsuh"/>
          <w:sz w:val="26"/>
          <w:szCs w:val="26"/>
        </w:rPr>
        <w:t>А.О. Заріцька</w:t>
      </w:r>
    </w:p>
    <w:p w:rsidR="002828F0" w:rsidRPr="002828F0" w:rsidRDefault="002828F0" w:rsidP="002828F0">
      <w:pPr>
        <w:pStyle w:val="11"/>
        <w:shd w:val="clear" w:color="auto" w:fill="auto"/>
        <w:spacing w:before="0" w:line="240" w:lineRule="auto"/>
        <w:ind w:left="20" w:firstLine="720"/>
        <w:rPr>
          <w:sz w:val="26"/>
          <w:szCs w:val="26"/>
        </w:rPr>
        <w:sectPr w:rsidR="002828F0" w:rsidRPr="002828F0" w:rsidSect="0097356A">
          <w:headerReference w:type="even" r:id="rId9"/>
          <w:headerReference w:type="default" r:id="rId10"/>
          <w:type w:val="continuous"/>
          <w:pgSz w:w="11909" w:h="16838"/>
          <w:pgMar w:top="1134" w:right="569" w:bottom="1134" w:left="1701" w:header="0" w:footer="6" w:gutter="0"/>
          <w:cols w:space="720"/>
          <w:noEndnote/>
          <w:titlePg/>
          <w:docGrid w:linePitch="360"/>
        </w:sectPr>
      </w:pPr>
    </w:p>
    <w:p w:rsidR="002828F0" w:rsidRPr="002828F0" w:rsidRDefault="002828F0" w:rsidP="002828F0">
      <w:pPr>
        <w:spacing w:before="84" w:after="84"/>
        <w:rPr>
          <w:rFonts w:ascii="Times New Roman" w:hAnsi="Times New Roman" w:cs="Times New Roman"/>
          <w:sz w:val="26"/>
          <w:szCs w:val="26"/>
        </w:rPr>
      </w:pPr>
    </w:p>
    <w:sectPr w:rsidR="002828F0" w:rsidRPr="002828F0">
      <w:headerReference w:type="even" r:id="rId11"/>
      <w:type w:val="continuous"/>
      <w:pgSz w:w="11909" w:h="16838"/>
      <w:pgMar w:top="1366" w:right="1135" w:bottom="1064" w:left="11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7AE" w:rsidRDefault="00C237AE">
      <w:r>
        <w:separator/>
      </w:r>
    </w:p>
  </w:endnote>
  <w:endnote w:type="continuationSeparator" w:id="0">
    <w:p w:rsidR="00C237AE" w:rsidRDefault="00C2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7AE" w:rsidRDefault="00C237AE"/>
  </w:footnote>
  <w:footnote w:type="continuationSeparator" w:id="0">
    <w:p w:rsidR="00C237AE" w:rsidRDefault="00C237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8F0" w:rsidRDefault="00096754">
    <w:pPr>
      <w:rPr>
        <w:sz w:val="2"/>
        <w:szCs w:val="2"/>
      </w:rPr>
    </w:pPr>
    <w:r>
      <w:pict>
        <v:shapetype id="_x0000_t202" coordsize="21600,21600" o:spt="202" path="m,l,21600r21600,l21600,xe">
          <v:stroke joinstyle="miter"/>
          <v:path gradientshapeok="t" o:connecttype="rect"/>
        </v:shapetype>
        <v:shape id="_x0000_s2051" type="#_x0000_t202" style="position:absolute;margin-left:289.8pt;margin-top:49.55pt;width:4.8pt;height:7.45pt;z-index:-251656704;mso-wrap-style:none;mso-wrap-distance-left:5pt;mso-wrap-distance-right:5pt;mso-position-horizontal-relative:page;mso-position-vertical-relative:page" wrapcoords="0 0" filled="f" stroked="f">
          <v:textbox style="mso-fit-shape-to-text:t" inset="0,0,0,0">
            <w:txbxContent>
              <w:p w:rsidR="002828F0" w:rsidRDefault="002828F0">
                <w:r>
                  <w:fldChar w:fldCharType="begin"/>
                </w:r>
                <w:r>
                  <w:instrText xml:space="preserve"> PAGE \* MERGEFORMAT </w:instrText>
                </w:r>
                <w:r>
                  <w:fldChar w:fldCharType="separate"/>
                </w:r>
                <w:r w:rsidR="0097356A" w:rsidRPr="0097356A">
                  <w:rPr>
                    <w:rStyle w:val="a7"/>
                    <w:rFonts w:eastAsia="Courier New"/>
                    <w:noProof/>
                  </w:rPr>
                  <w:t>2</w:t>
                </w:r>
                <w:r>
                  <w:rPr>
                    <w:rStyle w:val="a7"/>
                    <w:rFonts w:eastAsia="Courier New"/>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730730"/>
      <w:docPartObj>
        <w:docPartGallery w:val="Page Numbers (Top of Page)"/>
        <w:docPartUnique/>
      </w:docPartObj>
    </w:sdtPr>
    <w:sdtEndPr>
      <w:rPr>
        <w:rFonts w:ascii="Times New Roman" w:hAnsi="Times New Roman" w:cs="Times New Roman"/>
        <w:sz w:val="22"/>
        <w:szCs w:val="22"/>
      </w:rPr>
    </w:sdtEndPr>
    <w:sdtContent>
      <w:p w:rsidR="0097356A" w:rsidRDefault="0097356A">
        <w:pPr>
          <w:pStyle w:val="ab"/>
          <w:jc w:val="center"/>
        </w:pPr>
      </w:p>
      <w:p w:rsidR="0097356A" w:rsidRDefault="0097356A">
        <w:pPr>
          <w:pStyle w:val="ab"/>
          <w:jc w:val="center"/>
        </w:pPr>
      </w:p>
      <w:p w:rsidR="0097356A" w:rsidRPr="0097356A" w:rsidRDefault="0097356A">
        <w:pPr>
          <w:pStyle w:val="ab"/>
          <w:jc w:val="center"/>
          <w:rPr>
            <w:rFonts w:ascii="Times New Roman" w:hAnsi="Times New Roman" w:cs="Times New Roman"/>
            <w:sz w:val="22"/>
            <w:szCs w:val="22"/>
          </w:rPr>
        </w:pPr>
        <w:r w:rsidRPr="0097356A">
          <w:rPr>
            <w:rFonts w:ascii="Times New Roman" w:hAnsi="Times New Roman" w:cs="Times New Roman"/>
            <w:sz w:val="22"/>
            <w:szCs w:val="22"/>
          </w:rPr>
          <w:fldChar w:fldCharType="begin"/>
        </w:r>
        <w:r w:rsidRPr="0097356A">
          <w:rPr>
            <w:rFonts w:ascii="Times New Roman" w:hAnsi="Times New Roman" w:cs="Times New Roman"/>
            <w:sz w:val="22"/>
            <w:szCs w:val="22"/>
          </w:rPr>
          <w:instrText>PAGE   \* MERGEFORMAT</w:instrText>
        </w:r>
        <w:r w:rsidRPr="0097356A">
          <w:rPr>
            <w:rFonts w:ascii="Times New Roman" w:hAnsi="Times New Roman" w:cs="Times New Roman"/>
            <w:sz w:val="22"/>
            <w:szCs w:val="22"/>
          </w:rPr>
          <w:fldChar w:fldCharType="separate"/>
        </w:r>
        <w:r w:rsidR="00096754" w:rsidRPr="00096754">
          <w:rPr>
            <w:rFonts w:ascii="Times New Roman" w:hAnsi="Times New Roman" w:cs="Times New Roman"/>
            <w:noProof/>
            <w:sz w:val="22"/>
            <w:szCs w:val="22"/>
            <w:lang w:val="ru-RU"/>
          </w:rPr>
          <w:t>3</w:t>
        </w:r>
        <w:r w:rsidRPr="0097356A">
          <w:rPr>
            <w:rFonts w:ascii="Times New Roman" w:hAnsi="Times New Roman" w:cs="Times New Roman"/>
            <w:sz w:val="22"/>
            <w:szCs w:val="22"/>
          </w:rPr>
          <w:fldChar w:fldCharType="end"/>
        </w:r>
      </w:p>
    </w:sdtContent>
  </w:sdt>
  <w:p w:rsidR="0097356A" w:rsidRDefault="0097356A">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91" w:rsidRDefault="00096754">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8.95pt;width:4.55pt;height:7.45pt;z-index:-251658752;mso-wrap-style:none;mso-wrap-distance-left:5pt;mso-wrap-distance-right:5pt;mso-position-horizontal-relative:page;mso-position-vertical-relative:page" wrapcoords="0 0" filled="f" stroked="f">
          <v:textbox style="mso-fit-shape-to-text:t" inset="0,0,0,0">
            <w:txbxContent>
              <w:p w:rsidR="006A5C91" w:rsidRDefault="00C237A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55D37"/>
    <w:multiLevelType w:val="multilevel"/>
    <w:tmpl w:val="8DAC87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3C6EEA"/>
    <w:multiLevelType w:val="multilevel"/>
    <w:tmpl w:val="950A27C8"/>
    <w:lvl w:ilvl="0">
      <w:start w:val="37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C32F94"/>
    <w:multiLevelType w:val="multilevel"/>
    <w:tmpl w:val="15DAAB3C"/>
    <w:lvl w:ilvl="0">
      <w:start w:val="375"/>
      <w:numFmt w:val="decimal"/>
      <w:lvlText w:val="8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5C91"/>
    <w:rsid w:val="00002E82"/>
    <w:rsid w:val="00096754"/>
    <w:rsid w:val="002828F0"/>
    <w:rsid w:val="005B0E49"/>
    <w:rsid w:val="006A5C91"/>
    <w:rsid w:val="0097356A"/>
    <w:rsid w:val="00C237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2828F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2828F0"/>
    <w:rPr>
      <w:rFonts w:ascii="Tahoma" w:hAnsi="Tahoma" w:cs="Tahoma"/>
      <w:sz w:val="16"/>
      <w:szCs w:val="16"/>
    </w:rPr>
  </w:style>
  <w:style w:type="character" w:customStyle="1" w:styleId="a9">
    <w:name w:val="Текст выноски Знак"/>
    <w:basedOn w:val="a0"/>
    <w:link w:val="a8"/>
    <w:uiPriority w:val="99"/>
    <w:semiHidden/>
    <w:rsid w:val="002828F0"/>
    <w:rPr>
      <w:rFonts w:ascii="Tahoma" w:hAnsi="Tahoma" w:cs="Tahoma"/>
      <w:color w:val="000000"/>
      <w:sz w:val="16"/>
      <w:szCs w:val="16"/>
    </w:rPr>
  </w:style>
  <w:style w:type="character" w:customStyle="1" w:styleId="Exact0">
    <w:name w:val="Подпись к картинке Exact"/>
    <w:basedOn w:val="a0"/>
    <w:link w:val="aa"/>
    <w:rsid w:val="002828F0"/>
    <w:rPr>
      <w:rFonts w:ascii="Times New Roman" w:eastAsia="Times New Roman" w:hAnsi="Times New Roman" w:cs="Times New Roman"/>
      <w:shd w:val="clear" w:color="auto" w:fill="FFFFFF"/>
    </w:rPr>
  </w:style>
  <w:style w:type="paragraph" w:customStyle="1" w:styleId="aa">
    <w:name w:val="Подпись к картинке"/>
    <w:basedOn w:val="a"/>
    <w:link w:val="Exact0"/>
    <w:rsid w:val="002828F0"/>
    <w:pPr>
      <w:shd w:val="clear" w:color="auto" w:fill="FFFFFF"/>
      <w:spacing w:line="701" w:lineRule="exact"/>
      <w:jc w:val="both"/>
    </w:pPr>
    <w:rPr>
      <w:rFonts w:ascii="Times New Roman" w:eastAsia="Times New Roman" w:hAnsi="Times New Roman" w:cs="Times New Roman"/>
      <w:color w:val="auto"/>
    </w:rPr>
  </w:style>
  <w:style w:type="paragraph" w:styleId="ab">
    <w:name w:val="header"/>
    <w:basedOn w:val="a"/>
    <w:link w:val="ac"/>
    <w:uiPriority w:val="99"/>
    <w:unhideWhenUsed/>
    <w:rsid w:val="0097356A"/>
    <w:pPr>
      <w:tabs>
        <w:tab w:val="center" w:pos="4819"/>
        <w:tab w:val="right" w:pos="9639"/>
      </w:tabs>
    </w:pPr>
  </w:style>
  <w:style w:type="character" w:customStyle="1" w:styleId="ac">
    <w:name w:val="Верхний колонтитул Знак"/>
    <w:basedOn w:val="a0"/>
    <w:link w:val="ab"/>
    <w:uiPriority w:val="99"/>
    <w:rsid w:val="0097356A"/>
    <w:rPr>
      <w:color w:val="000000"/>
    </w:rPr>
  </w:style>
  <w:style w:type="paragraph" w:styleId="ad">
    <w:name w:val="footer"/>
    <w:basedOn w:val="a"/>
    <w:link w:val="ae"/>
    <w:uiPriority w:val="99"/>
    <w:unhideWhenUsed/>
    <w:rsid w:val="0097356A"/>
    <w:pPr>
      <w:tabs>
        <w:tab w:val="center" w:pos="4819"/>
        <w:tab w:val="right" w:pos="9639"/>
      </w:tabs>
    </w:pPr>
  </w:style>
  <w:style w:type="character" w:customStyle="1" w:styleId="ae">
    <w:name w:val="Нижний колонтитул Знак"/>
    <w:basedOn w:val="a0"/>
    <w:link w:val="ad"/>
    <w:uiPriority w:val="99"/>
    <w:rsid w:val="0097356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5224</Words>
  <Characters>2978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2020-10-13T06:40:00Z</dcterms:created>
  <dcterms:modified xsi:type="dcterms:W3CDTF">2020-10-19T06:59:00Z</dcterms:modified>
</cp:coreProperties>
</file>