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1E1" w:rsidRPr="007B4043" w:rsidRDefault="008C51E1" w:rsidP="007B4043">
      <w:pPr>
        <w:spacing w:after="0" w:line="240" w:lineRule="auto"/>
        <w:ind w:left="284" w:right="-142" w:firstLine="709"/>
        <w:rPr>
          <w:rFonts w:ascii="Times New Roman" w:eastAsia="Times New Roman" w:hAnsi="Times New Roman"/>
          <w:sz w:val="23"/>
          <w:szCs w:val="23"/>
          <w:lang w:eastAsia="ru-RU"/>
        </w:rPr>
      </w:pPr>
    </w:p>
    <w:p w:rsidR="00311FFC" w:rsidRPr="007B4043" w:rsidRDefault="00311FFC" w:rsidP="007B4043">
      <w:pPr>
        <w:spacing w:after="0" w:line="240" w:lineRule="auto"/>
        <w:ind w:left="284" w:right="-142" w:firstLine="709"/>
        <w:jc w:val="center"/>
        <w:rPr>
          <w:rFonts w:ascii="Times New Roman" w:eastAsia="Times New Roman" w:hAnsi="Times New Roman"/>
          <w:sz w:val="23"/>
          <w:szCs w:val="23"/>
          <w:lang w:eastAsia="ru-RU"/>
        </w:rPr>
      </w:pPr>
    </w:p>
    <w:p w:rsidR="00E76AED" w:rsidRPr="007B4043" w:rsidRDefault="00E76AED" w:rsidP="007B4043">
      <w:pPr>
        <w:spacing w:after="0" w:line="240" w:lineRule="auto"/>
        <w:ind w:left="284" w:right="-142" w:firstLine="709"/>
        <w:rPr>
          <w:rFonts w:ascii="Times New Roman" w:eastAsia="Times New Roman" w:hAnsi="Times New Roman"/>
          <w:sz w:val="23"/>
          <w:szCs w:val="23"/>
          <w:lang w:eastAsia="ru-RU"/>
        </w:rPr>
      </w:pPr>
    </w:p>
    <w:p w:rsidR="00E76AED" w:rsidRPr="007B4043" w:rsidRDefault="00E76AED" w:rsidP="007B4043">
      <w:pPr>
        <w:spacing w:after="0" w:line="240" w:lineRule="auto"/>
        <w:ind w:left="284" w:right="-142" w:firstLine="709"/>
        <w:jc w:val="center"/>
        <w:rPr>
          <w:rFonts w:ascii="Times New Roman" w:eastAsia="Times New Roman" w:hAnsi="Times New Roman"/>
          <w:sz w:val="23"/>
          <w:szCs w:val="23"/>
          <w:lang w:eastAsia="ru-RU"/>
        </w:rPr>
      </w:pPr>
    </w:p>
    <w:p w:rsidR="000B4D5B" w:rsidRPr="007B4043" w:rsidRDefault="000B4D5B" w:rsidP="007B4043">
      <w:pPr>
        <w:spacing w:after="0" w:line="240" w:lineRule="auto"/>
        <w:ind w:left="284" w:right="-142"/>
        <w:jc w:val="center"/>
        <w:rPr>
          <w:rFonts w:ascii="Times New Roman" w:eastAsia="Times New Roman" w:hAnsi="Times New Roman"/>
          <w:sz w:val="23"/>
          <w:szCs w:val="23"/>
          <w:lang w:eastAsia="ru-RU"/>
        </w:rPr>
      </w:pPr>
      <w:r w:rsidRPr="007B4043">
        <w:rPr>
          <w:rFonts w:ascii="Times New Roman" w:eastAsia="Times New Roman" w:hAnsi="Times New Roman"/>
          <w:noProof/>
          <w:sz w:val="23"/>
          <w:szCs w:val="23"/>
          <w:lang w:eastAsia="uk-UA"/>
        </w:rPr>
        <w:drawing>
          <wp:inline distT="0" distB="0" distL="0" distR="0" wp14:anchorId="44BC89CE" wp14:editId="0FFF7643">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7B4043" w:rsidRDefault="000B4D5B" w:rsidP="007B4043">
      <w:pPr>
        <w:spacing w:after="0" w:line="240" w:lineRule="auto"/>
        <w:ind w:left="284" w:right="-142"/>
        <w:rPr>
          <w:rFonts w:ascii="Times New Roman" w:eastAsia="Times New Roman" w:hAnsi="Times New Roman"/>
          <w:sz w:val="23"/>
          <w:szCs w:val="23"/>
          <w:lang w:eastAsia="ru-RU"/>
        </w:rPr>
      </w:pPr>
    </w:p>
    <w:p w:rsidR="000B4D5B" w:rsidRPr="0095347B" w:rsidRDefault="0094791C" w:rsidP="007B4043">
      <w:pPr>
        <w:spacing w:after="0" w:line="480" w:lineRule="auto"/>
        <w:ind w:left="284" w:right="-142"/>
        <w:rPr>
          <w:rFonts w:ascii="Times New Roman" w:eastAsia="Times New Roman" w:hAnsi="Times New Roman"/>
          <w:bCs/>
          <w:sz w:val="35"/>
          <w:szCs w:val="35"/>
        </w:rPr>
      </w:pPr>
      <w:r w:rsidRPr="007B4043">
        <w:rPr>
          <w:rFonts w:ascii="Times New Roman" w:eastAsia="Times New Roman" w:hAnsi="Times New Roman"/>
          <w:bCs/>
          <w:sz w:val="23"/>
          <w:szCs w:val="23"/>
        </w:rPr>
        <w:t xml:space="preserve">   </w:t>
      </w:r>
      <w:r w:rsidR="000B4D5B" w:rsidRPr="0095347B">
        <w:rPr>
          <w:rFonts w:ascii="Times New Roman" w:eastAsia="Times New Roman" w:hAnsi="Times New Roman"/>
          <w:bCs/>
          <w:sz w:val="35"/>
          <w:szCs w:val="35"/>
        </w:rPr>
        <w:t>ВИЩА КВАЛІФІКАЦІЙНА КОМІСІЯ СУДДІВ УКРАЇНИ</w:t>
      </w:r>
    </w:p>
    <w:p w:rsidR="00B37D63" w:rsidRPr="007B4043" w:rsidRDefault="00B642B2" w:rsidP="007B4043">
      <w:pPr>
        <w:spacing w:after="0" w:line="480" w:lineRule="auto"/>
        <w:ind w:left="284" w:right="-142"/>
        <w:rPr>
          <w:rFonts w:ascii="Times New Roman" w:eastAsia="Times New Roman" w:hAnsi="Times New Roman"/>
          <w:sz w:val="23"/>
          <w:szCs w:val="23"/>
          <w:lang w:eastAsia="ru-RU"/>
        </w:rPr>
      </w:pPr>
      <w:r w:rsidRPr="007B4043">
        <w:rPr>
          <w:rFonts w:ascii="Times New Roman" w:eastAsia="Times New Roman" w:hAnsi="Times New Roman"/>
          <w:sz w:val="23"/>
          <w:szCs w:val="23"/>
          <w:lang w:eastAsia="ru-RU"/>
        </w:rPr>
        <w:t>1</w:t>
      </w:r>
      <w:r w:rsidR="00F62C12" w:rsidRPr="007B4043">
        <w:rPr>
          <w:rFonts w:ascii="Times New Roman" w:eastAsia="Times New Roman" w:hAnsi="Times New Roman"/>
          <w:sz w:val="23"/>
          <w:szCs w:val="23"/>
          <w:lang w:eastAsia="ru-RU"/>
        </w:rPr>
        <w:t>5</w:t>
      </w:r>
      <w:r w:rsidR="000B4D5B" w:rsidRPr="007B4043">
        <w:rPr>
          <w:rFonts w:ascii="Times New Roman" w:eastAsia="Times New Roman" w:hAnsi="Times New Roman"/>
          <w:sz w:val="23"/>
          <w:szCs w:val="23"/>
          <w:lang w:eastAsia="ru-RU"/>
        </w:rPr>
        <w:t xml:space="preserve"> </w:t>
      </w:r>
      <w:r w:rsidRPr="007B4043">
        <w:rPr>
          <w:rFonts w:ascii="Times New Roman" w:eastAsia="Times New Roman" w:hAnsi="Times New Roman"/>
          <w:sz w:val="23"/>
          <w:szCs w:val="23"/>
          <w:lang w:eastAsia="ru-RU"/>
        </w:rPr>
        <w:t>травня</w:t>
      </w:r>
      <w:r w:rsidR="009B1FA4" w:rsidRPr="007B4043">
        <w:rPr>
          <w:rFonts w:ascii="Times New Roman" w:eastAsia="Times New Roman" w:hAnsi="Times New Roman"/>
          <w:sz w:val="23"/>
          <w:szCs w:val="23"/>
          <w:lang w:eastAsia="ru-RU"/>
        </w:rPr>
        <w:t xml:space="preserve"> 2019 року</w:t>
      </w:r>
      <w:r w:rsidR="000B4D5B" w:rsidRPr="007B4043">
        <w:rPr>
          <w:rFonts w:ascii="Times New Roman" w:eastAsia="Times New Roman" w:hAnsi="Times New Roman"/>
          <w:sz w:val="23"/>
          <w:szCs w:val="23"/>
          <w:lang w:eastAsia="ru-RU"/>
        </w:rPr>
        <w:tab/>
      </w:r>
      <w:r w:rsidR="000B4D5B" w:rsidRPr="007B4043">
        <w:rPr>
          <w:rFonts w:ascii="Times New Roman" w:eastAsia="Times New Roman" w:hAnsi="Times New Roman"/>
          <w:sz w:val="23"/>
          <w:szCs w:val="23"/>
          <w:lang w:eastAsia="ru-RU"/>
        </w:rPr>
        <w:tab/>
      </w:r>
      <w:r w:rsidR="000B4D5B" w:rsidRPr="007B4043">
        <w:rPr>
          <w:rFonts w:ascii="Times New Roman" w:eastAsia="Times New Roman" w:hAnsi="Times New Roman"/>
          <w:sz w:val="23"/>
          <w:szCs w:val="23"/>
          <w:lang w:eastAsia="ru-RU"/>
        </w:rPr>
        <w:tab/>
      </w:r>
      <w:r w:rsidR="000B4D5B" w:rsidRPr="007B4043">
        <w:rPr>
          <w:rFonts w:ascii="Times New Roman" w:eastAsia="Times New Roman" w:hAnsi="Times New Roman"/>
          <w:sz w:val="23"/>
          <w:szCs w:val="23"/>
          <w:lang w:eastAsia="ru-RU"/>
        </w:rPr>
        <w:tab/>
      </w:r>
      <w:r w:rsidR="00810409" w:rsidRPr="007B4043">
        <w:rPr>
          <w:rFonts w:ascii="Times New Roman" w:eastAsia="Times New Roman" w:hAnsi="Times New Roman"/>
          <w:sz w:val="23"/>
          <w:szCs w:val="23"/>
          <w:lang w:eastAsia="ru-RU"/>
        </w:rPr>
        <w:t xml:space="preserve"> </w:t>
      </w:r>
      <w:r w:rsidR="00810409" w:rsidRPr="007B4043">
        <w:rPr>
          <w:rFonts w:ascii="Times New Roman" w:eastAsia="Times New Roman" w:hAnsi="Times New Roman"/>
          <w:sz w:val="23"/>
          <w:szCs w:val="23"/>
          <w:lang w:eastAsia="ru-RU"/>
        </w:rPr>
        <w:tab/>
        <w:t xml:space="preserve">                        </w:t>
      </w:r>
      <w:r w:rsidR="00E76AED" w:rsidRPr="007B4043">
        <w:rPr>
          <w:rFonts w:ascii="Times New Roman" w:eastAsia="Times New Roman" w:hAnsi="Times New Roman"/>
          <w:sz w:val="23"/>
          <w:szCs w:val="23"/>
          <w:lang w:eastAsia="ru-RU"/>
        </w:rPr>
        <w:t xml:space="preserve">           </w:t>
      </w:r>
      <w:r w:rsidR="00761B13" w:rsidRPr="007B4043">
        <w:rPr>
          <w:rFonts w:ascii="Times New Roman" w:eastAsia="Times New Roman" w:hAnsi="Times New Roman"/>
          <w:sz w:val="23"/>
          <w:szCs w:val="23"/>
          <w:lang w:eastAsia="ru-RU"/>
        </w:rPr>
        <w:t xml:space="preserve">       </w:t>
      </w:r>
      <w:r w:rsidR="00AA09BB" w:rsidRPr="007B4043">
        <w:rPr>
          <w:rFonts w:ascii="Times New Roman" w:eastAsia="Times New Roman" w:hAnsi="Times New Roman"/>
          <w:sz w:val="23"/>
          <w:szCs w:val="23"/>
          <w:lang w:eastAsia="ru-RU"/>
        </w:rPr>
        <w:t xml:space="preserve">      </w:t>
      </w:r>
      <w:r w:rsidR="00761B13" w:rsidRPr="007B4043">
        <w:rPr>
          <w:rFonts w:ascii="Times New Roman" w:eastAsia="Times New Roman" w:hAnsi="Times New Roman"/>
          <w:sz w:val="23"/>
          <w:szCs w:val="23"/>
          <w:lang w:eastAsia="ru-RU"/>
        </w:rPr>
        <w:t xml:space="preserve">  </w:t>
      </w:r>
      <w:r w:rsidR="0095347B">
        <w:rPr>
          <w:rFonts w:ascii="Times New Roman" w:eastAsia="Times New Roman" w:hAnsi="Times New Roman"/>
          <w:sz w:val="23"/>
          <w:szCs w:val="23"/>
          <w:lang w:eastAsia="ru-RU"/>
        </w:rPr>
        <w:t xml:space="preserve">       </w:t>
      </w:r>
      <w:r w:rsidR="000B4D5B" w:rsidRPr="007B4043">
        <w:rPr>
          <w:rFonts w:ascii="Times New Roman" w:eastAsia="Times New Roman" w:hAnsi="Times New Roman"/>
          <w:sz w:val="23"/>
          <w:szCs w:val="23"/>
          <w:lang w:eastAsia="ru-RU"/>
        </w:rPr>
        <w:t>м. Київ</w:t>
      </w:r>
    </w:p>
    <w:p w:rsidR="000B4D5B" w:rsidRPr="007B4043" w:rsidRDefault="000B4D5B" w:rsidP="007B4043">
      <w:pPr>
        <w:spacing w:after="0" w:line="480" w:lineRule="auto"/>
        <w:ind w:left="284" w:right="-142"/>
        <w:jc w:val="center"/>
        <w:rPr>
          <w:rFonts w:ascii="Times New Roman" w:eastAsia="Times New Roman" w:hAnsi="Times New Roman"/>
          <w:bCs/>
          <w:sz w:val="23"/>
          <w:szCs w:val="23"/>
          <w:lang w:eastAsia="ru-RU"/>
        </w:rPr>
      </w:pPr>
      <w:r w:rsidRPr="007B4043">
        <w:rPr>
          <w:rFonts w:ascii="Times New Roman" w:eastAsia="Times New Roman" w:hAnsi="Times New Roman"/>
          <w:bCs/>
          <w:sz w:val="23"/>
          <w:szCs w:val="23"/>
          <w:lang w:eastAsia="ru-RU"/>
        </w:rPr>
        <w:t xml:space="preserve">Р І Ш Е Н </w:t>
      </w:r>
      <w:proofErr w:type="spellStart"/>
      <w:r w:rsidRPr="007B4043">
        <w:rPr>
          <w:rFonts w:ascii="Times New Roman" w:eastAsia="Times New Roman" w:hAnsi="Times New Roman"/>
          <w:bCs/>
          <w:sz w:val="23"/>
          <w:szCs w:val="23"/>
          <w:lang w:eastAsia="ru-RU"/>
        </w:rPr>
        <w:t>Н</w:t>
      </w:r>
      <w:proofErr w:type="spellEnd"/>
      <w:r w:rsidRPr="007B4043">
        <w:rPr>
          <w:rFonts w:ascii="Times New Roman" w:eastAsia="Times New Roman" w:hAnsi="Times New Roman"/>
          <w:bCs/>
          <w:sz w:val="23"/>
          <w:szCs w:val="23"/>
          <w:lang w:eastAsia="ru-RU"/>
        </w:rPr>
        <w:t xml:space="preserve"> Я № </w:t>
      </w:r>
      <w:r w:rsidR="00B642B2" w:rsidRPr="007B4043">
        <w:rPr>
          <w:rFonts w:ascii="Times New Roman" w:eastAsia="Times New Roman" w:hAnsi="Times New Roman"/>
          <w:bCs/>
          <w:sz w:val="23"/>
          <w:szCs w:val="23"/>
          <w:u w:val="single"/>
          <w:lang w:eastAsia="ru-RU"/>
        </w:rPr>
        <w:t>24</w:t>
      </w:r>
      <w:r w:rsidR="00317704" w:rsidRPr="007B4043">
        <w:rPr>
          <w:rFonts w:ascii="Times New Roman" w:eastAsia="Times New Roman" w:hAnsi="Times New Roman"/>
          <w:bCs/>
          <w:sz w:val="23"/>
          <w:szCs w:val="23"/>
          <w:u w:val="single"/>
          <w:lang w:val="ru-RU" w:eastAsia="ru-RU"/>
        </w:rPr>
        <w:t>8</w:t>
      </w:r>
      <w:r w:rsidRPr="007B4043">
        <w:rPr>
          <w:rFonts w:ascii="Times New Roman" w:eastAsia="Times New Roman" w:hAnsi="Times New Roman"/>
          <w:bCs/>
          <w:sz w:val="23"/>
          <w:szCs w:val="23"/>
          <w:u w:val="single"/>
          <w:lang w:eastAsia="ru-RU"/>
        </w:rPr>
        <w:t>/</w:t>
      </w:r>
      <w:r w:rsidR="00877C9C" w:rsidRPr="007B4043">
        <w:rPr>
          <w:rFonts w:ascii="Times New Roman" w:eastAsia="Times New Roman" w:hAnsi="Times New Roman"/>
          <w:bCs/>
          <w:sz w:val="23"/>
          <w:szCs w:val="23"/>
          <w:u w:val="single"/>
          <w:lang w:eastAsia="ru-RU"/>
        </w:rPr>
        <w:t>ко</w:t>
      </w:r>
      <w:r w:rsidRPr="007B4043">
        <w:rPr>
          <w:rFonts w:ascii="Times New Roman" w:eastAsia="Times New Roman" w:hAnsi="Times New Roman"/>
          <w:bCs/>
          <w:sz w:val="23"/>
          <w:szCs w:val="23"/>
          <w:u w:val="single"/>
          <w:lang w:eastAsia="ru-RU"/>
        </w:rPr>
        <w:t>-19</w:t>
      </w:r>
    </w:p>
    <w:p w:rsidR="00877C9C" w:rsidRPr="007B4043" w:rsidRDefault="00877C9C" w:rsidP="007B4043">
      <w:pPr>
        <w:widowControl w:val="0"/>
        <w:spacing w:after="0" w:line="480" w:lineRule="auto"/>
        <w:ind w:left="284" w:right="-142"/>
        <w:jc w:val="both"/>
        <w:rPr>
          <w:rFonts w:ascii="Times New Roman" w:eastAsia="Times New Roman" w:hAnsi="Times New Roman"/>
          <w:color w:val="000000"/>
          <w:sz w:val="23"/>
          <w:szCs w:val="23"/>
          <w:lang w:eastAsia="uk-UA"/>
        </w:rPr>
      </w:pPr>
      <w:r w:rsidRPr="007B4043">
        <w:rPr>
          <w:rFonts w:ascii="Times New Roman" w:eastAsia="Times New Roman" w:hAnsi="Times New Roman"/>
          <w:color w:val="000000"/>
          <w:sz w:val="23"/>
          <w:szCs w:val="23"/>
          <w:lang w:eastAsia="uk-UA"/>
        </w:rPr>
        <w:t>Вища кваліфікаційна комісія суддів України у складі колегії:</w:t>
      </w:r>
    </w:p>
    <w:p w:rsidR="00D85171" w:rsidRPr="007B4043" w:rsidRDefault="00F62C12" w:rsidP="007B4043">
      <w:pPr>
        <w:widowControl w:val="0"/>
        <w:spacing w:after="0" w:line="480" w:lineRule="auto"/>
        <w:ind w:left="284" w:right="-142"/>
        <w:jc w:val="both"/>
        <w:rPr>
          <w:rFonts w:ascii="Times New Roman" w:eastAsia="Times New Roman" w:hAnsi="Times New Roman"/>
          <w:color w:val="000000"/>
          <w:sz w:val="23"/>
          <w:szCs w:val="23"/>
          <w:lang w:eastAsia="uk-UA"/>
        </w:rPr>
      </w:pPr>
      <w:r w:rsidRPr="007B4043">
        <w:rPr>
          <w:rFonts w:ascii="Times New Roman" w:eastAsia="Times New Roman" w:hAnsi="Times New Roman"/>
          <w:color w:val="000000"/>
          <w:sz w:val="23"/>
          <w:szCs w:val="23"/>
          <w:lang w:eastAsia="uk-UA"/>
        </w:rPr>
        <w:t>головуючого – Устименко В.Є.</w:t>
      </w:r>
      <w:r w:rsidR="00D85171" w:rsidRPr="007B4043">
        <w:rPr>
          <w:rFonts w:ascii="Times New Roman" w:eastAsia="Times New Roman" w:hAnsi="Times New Roman"/>
          <w:color w:val="000000"/>
          <w:sz w:val="23"/>
          <w:szCs w:val="23"/>
          <w:lang w:eastAsia="uk-UA"/>
        </w:rPr>
        <w:t>,</w:t>
      </w:r>
    </w:p>
    <w:p w:rsidR="00BA0F53" w:rsidRPr="007B4043" w:rsidRDefault="00D85171" w:rsidP="007B4043">
      <w:pPr>
        <w:widowControl w:val="0"/>
        <w:spacing w:after="0" w:line="480" w:lineRule="auto"/>
        <w:ind w:left="284" w:right="-142"/>
        <w:jc w:val="both"/>
        <w:rPr>
          <w:rFonts w:ascii="Times New Roman" w:eastAsia="Times New Roman" w:hAnsi="Times New Roman"/>
          <w:color w:val="000000"/>
          <w:sz w:val="23"/>
          <w:szCs w:val="23"/>
          <w:lang w:eastAsia="uk-UA"/>
        </w:rPr>
      </w:pPr>
      <w:r w:rsidRPr="007B4043">
        <w:rPr>
          <w:rFonts w:ascii="Times New Roman" w:eastAsia="Times New Roman" w:hAnsi="Times New Roman"/>
          <w:color w:val="000000"/>
          <w:sz w:val="23"/>
          <w:szCs w:val="23"/>
          <w:lang w:eastAsia="uk-UA"/>
        </w:rPr>
        <w:t>членів Ко</w:t>
      </w:r>
      <w:r w:rsidR="00F62C12" w:rsidRPr="007B4043">
        <w:rPr>
          <w:rFonts w:ascii="Times New Roman" w:eastAsia="Times New Roman" w:hAnsi="Times New Roman"/>
          <w:color w:val="000000"/>
          <w:sz w:val="23"/>
          <w:szCs w:val="23"/>
          <w:lang w:eastAsia="uk-UA"/>
        </w:rPr>
        <w:t xml:space="preserve">місії: Гладія С.В., </w:t>
      </w:r>
      <w:proofErr w:type="spellStart"/>
      <w:r w:rsidR="00F62C12" w:rsidRPr="007B4043">
        <w:rPr>
          <w:rFonts w:ascii="Times New Roman" w:eastAsia="Times New Roman" w:hAnsi="Times New Roman"/>
          <w:color w:val="000000"/>
          <w:sz w:val="23"/>
          <w:szCs w:val="23"/>
          <w:lang w:eastAsia="uk-UA"/>
        </w:rPr>
        <w:t>Луцюка</w:t>
      </w:r>
      <w:proofErr w:type="spellEnd"/>
      <w:r w:rsidR="00F62C12" w:rsidRPr="007B4043">
        <w:rPr>
          <w:rFonts w:ascii="Times New Roman" w:eastAsia="Times New Roman" w:hAnsi="Times New Roman"/>
          <w:color w:val="000000"/>
          <w:sz w:val="23"/>
          <w:szCs w:val="23"/>
          <w:lang w:eastAsia="uk-UA"/>
        </w:rPr>
        <w:t xml:space="preserve"> П.С</w:t>
      </w:r>
      <w:r w:rsidRPr="007B4043">
        <w:rPr>
          <w:rFonts w:ascii="Times New Roman" w:eastAsia="Times New Roman" w:hAnsi="Times New Roman"/>
          <w:color w:val="000000"/>
          <w:sz w:val="23"/>
          <w:szCs w:val="23"/>
          <w:lang w:eastAsia="uk-UA"/>
        </w:rPr>
        <w:t>,</w:t>
      </w:r>
    </w:p>
    <w:p w:rsidR="00317704" w:rsidRPr="00317704" w:rsidRDefault="00317704" w:rsidP="007B4043">
      <w:pPr>
        <w:widowControl w:val="0"/>
        <w:spacing w:after="279" w:line="278" w:lineRule="exact"/>
        <w:ind w:left="284" w:right="20"/>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 xml:space="preserve">розглянувши питання про результати кваліфікаційного оцінювання судді Житомирського окружного адміністративного суду </w:t>
      </w:r>
      <w:proofErr w:type="spellStart"/>
      <w:r w:rsidRPr="00317704">
        <w:rPr>
          <w:rFonts w:ascii="Times New Roman" w:eastAsia="Times New Roman" w:hAnsi="Times New Roman"/>
          <w:color w:val="000000"/>
          <w:sz w:val="23"/>
          <w:szCs w:val="23"/>
          <w:lang w:eastAsia="uk-UA"/>
        </w:rPr>
        <w:t>Панкеєвої</w:t>
      </w:r>
      <w:proofErr w:type="spellEnd"/>
      <w:r w:rsidRPr="00317704">
        <w:rPr>
          <w:rFonts w:ascii="Times New Roman" w:eastAsia="Times New Roman" w:hAnsi="Times New Roman"/>
          <w:color w:val="000000"/>
          <w:sz w:val="23"/>
          <w:szCs w:val="23"/>
          <w:lang w:eastAsia="uk-UA"/>
        </w:rPr>
        <w:t xml:space="preserve"> Вікторії Анатоліївни на відповідність займаній посаді,</w:t>
      </w:r>
    </w:p>
    <w:p w:rsidR="00317704" w:rsidRPr="00317704" w:rsidRDefault="00317704" w:rsidP="007B4043">
      <w:pPr>
        <w:widowControl w:val="0"/>
        <w:spacing w:after="231" w:line="230" w:lineRule="exact"/>
        <w:ind w:left="284" w:firstLine="709"/>
        <w:jc w:val="center"/>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встановила:</w:t>
      </w:r>
    </w:p>
    <w:p w:rsidR="00317704" w:rsidRPr="00317704" w:rsidRDefault="00317704" w:rsidP="007B4043">
      <w:pPr>
        <w:widowControl w:val="0"/>
        <w:spacing w:after="0" w:line="230" w:lineRule="exact"/>
        <w:ind w:left="284"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 xml:space="preserve">Згідно </w:t>
      </w:r>
      <w:r w:rsidR="007B404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з</w:t>
      </w:r>
      <w:r w:rsidR="00AA09BB" w:rsidRPr="007B4043">
        <w:rPr>
          <w:rFonts w:ascii="Times New Roman" w:eastAsia="Times New Roman" w:hAnsi="Times New Roman"/>
          <w:color w:val="000000"/>
          <w:sz w:val="23"/>
          <w:szCs w:val="23"/>
          <w:lang w:eastAsia="uk-UA"/>
        </w:rPr>
        <w:t xml:space="preserve"> </w:t>
      </w:r>
      <w:r w:rsidR="007B404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 пунктом</w:t>
      </w:r>
      <w:r w:rsidR="00AA09BB" w:rsidRPr="007B404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 </w:t>
      </w:r>
      <w:r w:rsidR="007B404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16</w:t>
      </w:r>
      <w:r w:rsidR="00AA09BB" w:rsidRPr="007B4043">
        <w:rPr>
          <w:rFonts w:ascii="Times New Roman" w:eastAsia="Times New Roman" w:hAnsi="Times New Roman"/>
          <w:color w:val="000000"/>
          <w:sz w:val="23"/>
          <w:szCs w:val="23"/>
          <w:vertAlign w:val="superscript"/>
          <w:lang w:eastAsia="uk-UA"/>
        </w:rPr>
        <w:t xml:space="preserve">1 </w:t>
      </w:r>
      <w:r w:rsidR="007B4043">
        <w:rPr>
          <w:rFonts w:ascii="Times New Roman" w:eastAsia="Times New Roman" w:hAnsi="Times New Roman"/>
          <w:color w:val="000000"/>
          <w:sz w:val="23"/>
          <w:szCs w:val="23"/>
          <w:vertAlign w:val="superscript"/>
          <w:lang w:eastAsia="uk-UA"/>
        </w:rPr>
        <w:t xml:space="preserve"> </w:t>
      </w:r>
      <w:r w:rsidRPr="00317704">
        <w:rPr>
          <w:rFonts w:ascii="Times New Roman" w:eastAsia="Times New Roman" w:hAnsi="Times New Roman"/>
          <w:color w:val="000000"/>
          <w:sz w:val="23"/>
          <w:szCs w:val="23"/>
          <w:lang w:eastAsia="uk-UA"/>
        </w:rPr>
        <w:t xml:space="preserve"> розділу</w:t>
      </w:r>
      <w:r w:rsidR="00AA09BB" w:rsidRPr="007B404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 XV</w:t>
      </w:r>
      <w:r w:rsidR="00AA09BB" w:rsidRPr="007B4043">
        <w:rPr>
          <w:rFonts w:ascii="Times New Roman" w:eastAsia="Times New Roman" w:hAnsi="Times New Roman"/>
          <w:color w:val="000000"/>
          <w:sz w:val="23"/>
          <w:szCs w:val="23"/>
          <w:lang w:eastAsia="uk-UA"/>
        </w:rPr>
        <w:t xml:space="preserve"> </w:t>
      </w:r>
      <w:r w:rsidR="007B4043" w:rsidRPr="007B4043">
        <w:rPr>
          <w:rFonts w:ascii="Times New Roman" w:eastAsia="Times New Roman" w:hAnsi="Times New Roman"/>
          <w:color w:val="000000"/>
          <w:sz w:val="23"/>
          <w:szCs w:val="23"/>
          <w:lang w:eastAsia="uk-UA"/>
        </w:rPr>
        <w:t xml:space="preserve"> </w:t>
      </w:r>
      <w:r w:rsidR="00AA09BB" w:rsidRPr="007B404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«Перехідні</w:t>
      </w:r>
      <w:r w:rsidR="007B4043" w:rsidRPr="007B404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 </w:t>
      </w:r>
      <w:r w:rsidR="00AA09BB" w:rsidRPr="007B404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положення» </w:t>
      </w:r>
      <w:r w:rsidR="007B4043" w:rsidRPr="007B4043">
        <w:rPr>
          <w:rFonts w:ascii="Times New Roman" w:eastAsia="Times New Roman" w:hAnsi="Times New Roman"/>
          <w:color w:val="000000"/>
          <w:sz w:val="23"/>
          <w:szCs w:val="23"/>
          <w:lang w:eastAsia="uk-UA"/>
        </w:rPr>
        <w:t xml:space="preserve"> </w:t>
      </w:r>
      <w:r w:rsidR="00AA09BB" w:rsidRPr="007B404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Конституції </w:t>
      </w:r>
      <w:r w:rsidR="007B4043" w:rsidRPr="007B4043">
        <w:rPr>
          <w:rFonts w:ascii="Times New Roman" w:eastAsia="Times New Roman" w:hAnsi="Times New Roman"/>
          <w:color w:val="000000"/>
          <w:sz w:val="23"/>
          <w:szCs w:val="23"/>
          <w:lang w:eastAsia="uk-UA"/>
        </w:rPr>
        <w:t xml:space="preserve"> </w:t>
      </w:r>
      <w:r w:rsidR="00AA09BB" w:rsidRPr="007B404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України</w:t>
      </w:r>
    </w:p>
    <w:p w:rsidR="00317704" w:rsidRPr="00317704" w:rsidRDefault="00317704" w:rsidP="007B4043">
      <w:pPr>
        <w:widowControl w:val="0"/>
        <w:spacing w:after="0" w:line="274" w:lineRule="exact"/>
        <w:ind w:left="284" w:right="20"/>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відповідність займаній посаді суд</w:t>
      </w:r>
      <w:r w:rsidR="007B4043" w:rsidRPr="007B4043">
        <w:rPr>
          <w:rFonts w:ascii="Times New Roman" w:eastAsia="Times New Roman" w:hAnsi="Times New Roman"/>
          <w:color w:val="000000"/>
          <w:sz w:val="23"/>
          <w:szCs w:val="23"/>
          <w:lang w:eastAsia="uk-UA"/>
        </w:rPr>
        <w:t>д</w:t>
      </w:r>
      <w:r w:rsidRPr="00317704">
        <w:rPr>
          <w:rFonts w:ascii="Times New Roman" w:eastAsia="Times New Roman" w:hAnsi="Times New Roman"/>
          <w:color w:val="000000"/>
          <w:sz w:val="23"/>
          <w:szCs w:val="23"/>
          <w:lang w:eastAsia="uk-UA"/>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w:t>
      </w:r>
      <w:r w:rsidR="003D0DB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Рішенням Комісії від 07 червня 2018 року № 1</w:t>
      </w:r>
      <w:r w:rsidR="0066582E">
        <w:rPr>
          <w:rFonts w:ascii="Times New Roman" w:eastAsia="Times New Roman" w:hAnsi="Times New Roman"/>
          <w:color w:val="000000"/>
          <w:sz w:val="23"/>
          <w:szCs w:val="23"/>
          <w:lang w:eastAsia="uk-UA"/>
        </w:rPr>
        <w:t>33</w:t>
      </w:r>
      <w:bookmarkStart w:id="0" w:name="_GoBack"/>
      <w:bookmarkEnd w:id="0"/>
      <w:r w:rsidRPr="00317704">
        <w:rPr>
          <w:rFonts w:ascii="Times New Roman" w:eastAsia="Times New Roman" w:hAnsi="Times New Roman"/>
          <w:color w:val="000000"/>
          <w:sz w:val="23"/>
          <w:szCs w:val="23"/>
          <w:lang w:eastAsia="uk-UA"/>
        </w:rPr>
        <w:t xml:space="preserve">/зп-18 призначено кваліфікаційне оцінювання 2 188 суддів місцевих та апеляційних судів на відповідність займаній посаді, зокрема судді Житомирського окружного адміністративного суду </w:t>
      </w:r>
      <w:proofErr w:type="spellStart"/>
      <w:r w:rsidRPr="00317704">
        <w:rPr>
          <w:rFonts w:ascii="Times New Roman" w:eastAsia="Times New Roman" w:hAnsi="Times New Roman"/>
          <w:color w:val="000000"/>
          <w:sz w:val="23"/>
          <w:szCs w:val="23"/>
          <w:lang w:eastAsia="uk-UA"/>
        </w:rPr>
        <w:t>Панкеєвої</w:t>
      </w:r>
      <w:proofErr w:type="spellEnd"/>
      <w:r w:rsidRPr="00317704">
        <w:rPr>
          <w:rFonts w:ascii="Times New Roman" w:eastAsia="Times New Roman" w:hAnsi="Times New Roman"/>
          <w:color w:val="000000"/>
          <w:sz w:val="23"/>
          <w:szCs w:val="23"/>
          <w:lang w:eastAsia="uk-UA"/>
        </w:rPr>
        <w:t xml:space="preserve"> В.А.</w:t>
      </w: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D0DB3" w:rsidRDefault="00317704" w:rsidP="0032213F">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3D0DB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оцінювання та засоби їх встановлення, затвердженого рішенням Комісії від 03 листопада </w:t>
      </w:r>
      <w:r w:rsidR="003D0DB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2016 року № 143/зп-16 (у редакції рішення Комісії від 16 лютого 2018 року № 22/зп-18) </w:t>
      </w:r>
      <w:r w:rsidR="003D0DB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(далі - Положення), встановлення відповідності судді критеріям кваліфікаційного </w:t>
      </w:r>
      <w:r w:rsidR="003D0DB3">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32213F" w:rsidRDefault="0032213F" w:rsidP="0032213F">
      <w:pPr>
        <w:widowControl w:val="0"/>
        <w:spacing w:after="0" w:line="274" w:lineRule="exact"/>
        <w:ind w:left="284" w:right="20" w:firstLine="709"/>
        <w:jc w:val="both"/>
        <w:rPr>
          <w:rFonts w:ascii="Times New Roman" w:eastAsia="Times New Roman" w:hAnsi="Times New Roman"/>
          <w:color w:val="000000"/>
          <w:sz w:val="23"/>
          <w:szCs w:val="23"/>
          <w:lang w:eastAsia="uk-UA"/>
        </w:rPr>
      </w:pPr>
    </w:p>
    <w:p w:rsidR="0032213F" w:rsidRDefault="0032213F" w:rsidP="0032213F">
      <w:pPr>
        <w:widowControl w:val="0"/>
        <w:spacing w:after="0" w:line="274" w:lineRule="exact"/>
        <w:ind w:left="284" w:right="20" w:firstLine="709"/>
        <w:jc w:val="both"/>
        <w:rPr>
          <w:rFonts w:ascii="Times New Roman" w:eastAsia="Times New Roman" w:hAnsi="Times New Roman"/>
          <w:color w:val="000000"/>
          <w:sz w:val="23"/>
          <w:szCs w:val="23"/>
          <w:lang w:eastAsia="uk-UA"/>
        </w:rPr>
      </w:pPr>
    </w:p>
    <w:p w:rsidR="0032213F" w:rsidRDefault="0032213F" w:rsidP="0032213F">
      <w:pPr>
        <w:widowControl w:val="0"/>
        <w:spacing w:after="0" w:line="274" w:lineRule="exact"/>
        <w:ind w:left="284" w:right="20" w:firstLine="709"/>
        <w:jc w:val="both"/>
        <w:rPr>
          <w:rFonts w:ascii="Times New Roman" w:eastAsia="Times New Roman" w:hAnsi="Times New Roman"/>
          <w:color w:val="000000"/>
          <w:sz w:val="23"/>
          <w:szCs w:val="23"/>
          <w:lang w:eastAsia="uk-UA"/>
        </w:rPr>
      </w:pPr>
    </w:p>
    <w:p w:rsidR="0032213F" w:rsidRPr="007B4043" w:rsidRDefault="0032213F" w:rsidP="0032213F">
      <w:pPr>
        <w:widowControl w:val="0"/>
        <w:spacing w:after="0" w:line="274" w:lineRule="exact"/>
        <w:ind w:left="284" w:right="20" w:firstLine="709"/>
        <w:jc w:val="both"/>
        <w:rPr>
          <w:rFonts w:ascii="Times New Roman" w:eastAsia="Times New Roman" w:hAnsi="Times New Roman"/>
          <w:color w:val="000000"/>
          <w:sz w:val="23"/>
          <w:szCs w:val="23"/>
          <w:lang w:eastAsia="uk-UA"/>
        </w:rPr>
      </w:pP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lastRenderedPageBreak/>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17704" w:rsidRPr="00317704" w:rsidRDefault="00317704" w:rsidP="007B4043">
      <w:pPr>
        <w:widowControl w:val="0"/>
        <w:spacing w:after="0" w:line="274" w:lineRule="exact"/>
        <w:ind w:left="284"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Згідно зі статтею 85 Закону кваліфікаційне оцінювання включає такі етапи:</w:t>
      </w:r>
    </w:p>
    <w:p w:rsidR="00317704" w:rsidRPr="00317704" w:rsidRDefault="00317704" w:rsidP="007B4043">
      <w:pPr>
        <w:widowControl w:val="0"/>
        <w:numPr>
          <w:ilvl w:val="0"/>
          <w:numId w:val="20"/>
        </w:numPr>
        <w:tabs>
          <w:tab w:val="left" w:pos="1066"/>
        </w:tabs>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складення іспиту (складення анонімного письмового тестування та виконання практичного завдання);</w:t>
      </w:r>
    </w:p>
    <w:p w:rsidR="00317704" w:rsidRPr="00317704" w:rsidRDefault="00317704" w:rsidP="007B4043">
      <w:pPr>
        <w:widowControl w:val="0"/>
        <w:numPr>
          <w:ilvl w:val="0"/>
          <w:numId w:val="20"/>
        </w:numPr>
        <w:tabs>
          <w:tab w:val="left" w:pos="974"/>
        </w:tabs>
        <w:spacing w:after="0" w:line="274" w:lineRule="exact"/>
        <w:ind w:left="284"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дослідження досьє та проведення співбесіди.</w:t>
      </w: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 xml:space="preserve">Відповідно до положень частини третьої статті 85 Закону рішенням Комісії </w:t>
      </w:r>
      <w:r w:rsidR="0032213F">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від 12 грудня 2018 року № 313/зп-18 запроваджено тестування особистих </w:t>
      </w:r>
      <w:proofErr w:type="spellStart"/>
      <w:r w:rsidRPr="00317704">
        <w:rPr>
          <w:rFonts w:ascii="Times New Roman" w:eastAsia="Times New Roman" w:hAnsi="Times New Roman"/>
          <w:color w:val="000000"/>
          <w:sz w:val="23"/>
          <w:szCs w:val="23"/>
          <w:lang w:eastAsia="uk-UA"/>
        </w:rPr>
        <w:t>морально-</w:t>
      </w:r>
      <w:proofErr w:type="spellEnd"/>
      <w:r w:rsidRPr="00317704">
        <w:rPr>
          <w:rFonts w:ascii="Times New Roman" w:eastAsia="Times New Roman" w:hAnsi="Times New Roman"/>
          <w:color w:val="000000"/>
          <w:sz w:val="23"/>
          <w:szCs w:val="23"/>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17704" w:rsidRPr="00317704" w:rsidRDefault="00317704" w:rsidP="00F869A4">
      <w:pPr>
        <w:widowControl w:val="0"/>
        <w:spacing w:after="0" w:line="274" w:lineRule="exact"/>
        <w:ind w:left="284" w:firstLine="709"/>
        <w:jc w:val="both"/>
        <w:rPr>
          <w:rFonts w:ascii="Times New Roman" w:eastAsia="Times New Roman" w:hAnsi="Times New Roman"/>
          <w:color w:val="000000"/>
          <w:sz w:val="23"/>
          <w:szCs w:val="23"/>
          <w:lang w:eastAsia="uk-UA"/>
        </w:rPr>
      </w:pPr>
      <w:proofErr w:type="spellStart"/>
      <w:r w:rsidRPr="00317704">
        <w:rPr>
          <w:rFonts w:ascii="Times New Roman" w:eastAsia="Times New Roman" w:hAnsi="Times New Roman"/>
          <w:color w:val="000000"/>
          <w:sz w:val="23"/>
          <w:szCs w:val="23"/>
          <w:lang w:eastAsia="uk-UA"/>
        </w:rPr>
        <w:t>Панкеєва</w:t>
      </w:r>
      <w:proofErr w:type="spellEnd"/>
      <w:r w:rsidRPr="00317704">
        <w:rPr>
          <w:rFonts w:ascii="Times New Roman" w:eastAsia="Times New Roman" w:hAnsi="Times New Roman"/>
          <w:color w:val="000000"/>
          <w:sz w:val="23"/>
          <w:szCs w:val="23"/>
          <w:lang w:eastAsia="uk-UA"/>
        </w:rPr>
        <w:t xml:space="preserve"> В.А. склала анонімне письмове </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тестування, </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за</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 результатами </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якого </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набрала</w:t>
      </w:r>
      <w:r w:rsidR="00F869A4">
        <w:rPr>
          <w:rFonts w:ascii="Times New Roman" w:eastAsia="Times New Roman" w:hAnsi="Times New Roman"/>
          <w:color w:val="000000"/>
          <w:sz w:val="23"/>
          <w:szCs w:val="23"/>
          <w:lang w:eastAsia="uk-UA"/>
        </w:rPr>
        <w:t xml:space="preserve"> 74,25 бала.</w:t>
      </w:r>
      <w:r w:rsidRPr="00317704">
        <w:rPr>
          <w:rFonts w:ascii="Times New Roman" w:eastAsia="Times New Roman" w:hAnsi="Times New Roman"/>
          <w:color w:val="000000"/>
          <w:sz w:val="23"/>
          <w:szCs w:val="23"/>
          <w:lang w:eastAsia="uk-UA"/>
        </w:rPr>
        <w:t xml:space="preserve"> За результатами виконаного практичного завдання </w:t>
      </w:r>
      <w:proofErr w:type="spellStart"/>
      <w:r w:rsidRPr="00317704">
        <w:rPr>
          <w:rFonts w:ascii="Times New Roman" w:eastAsia="Times New Roman" w:hAnsi="Times New Roman"/>
          <w:color w:val="000000"/>
          <w:sz w:val="23"/>
          <w:szCs w:val="23"/>
          <w:lang w:eastAsia="uk-UA"/>
        </w:rPr>
        <w:t>Панкеєва</w:t>
      </w:r>
      <w:proofErr w:type="spellEnd"/>
      <w:r w:rsidRPr="00317704">
        <w:rPr>
          <w:rFonts w:ascii="Times New Roman" w:eastAsia="Times New Roman" w:hAnsi="Times New Roman"/>
          <w:color w:val="000000"/>
          <w:sz w:val="23"/>
          <w:szCs w:val="23"/>
          <w:lang w:eastAsia="uk-UA"/>
        </w:rPr>
        <w:t xml:space="preserve"> В.А. набрала </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92 бали. На етапі складення іспиту суддя загалом набрала 166,25 бала.</w:t>
      </w: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proofErr w:type="spellStart"/>
      <w:r w:rsidRPr="00317704">
        <w:rPr>
          <w:rFonts w:ascii="Times New Roman" w:eastAsia="Times New Roman" w:hAnsi="Times New Roman"/>
          <w:color w:val="000000"/>
          <w:sz w:val="23"/>
          <w:szCs w:val="23"/>
          <w:lang w:eastAsia="uk-UA"/>
        </w:rPr>
        <w:t>Панкеєва</w:t>
      </w:r>
      <w:proofErr w:type="spellEnd"/>
      <w:r w:rsidRPr="00317704">
        <w:rPr>
          <w:rFonts w:ascii="Times New Roman" w:eastAsia="Times New Roman" w:hAnsi="Times New Roman"/>
          <w:color w:val="000000"/>
          <w:sz w:val="23"/>
          <w:szCs w:val="23"/>
          <w:lang w:eastAsia="uk-UA"/>
        </w:rPr>
        <w:t xml:space="preserve"> В.А.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показників критеріїв особистої, соціальної компетентності, професійної етики та доброчесності.</w:t>
      </w: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 xml:space="preserve">Рішенням Комісії від </w:t>
      </w:r>
      <w:r w:rsidR="00F869A4">
        <w:rPr>
          <w:rFonts w:ascii="Times New Roman" w:eastAsia="Times New Roman" w:hAnsi="Times New Roman"/>
          <w:color w:val="000000"/>
          <w:sz w:val="23"/>
          <w:szCs w:val="23"/>
          <w:lang w:eastAsia="uk-UA"/>
        </w:rPr>
        <w:t>30</w:t>
      </w:r>
      <w:r w:rsidRPr="00317704">
        <w:rPr>
          <w:rFonts w:ascii="Times New Roman" w:eastAsia="Times New Roman" w:hAnsi="Times New Roman"/>
          <w:color w:val="000000"/>
          <w:sz w:val="23"/>
          <w:szCs w:val="23"/>
          <w:lang w:eastAsia="uk-UA"/>
        </w:rPr>
        <w:t xml:space="preserve"> листопада 2018 року № 292/зп-18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липня 2018 року, зокрема судді Житомирського окружного адміністративного суду </w:t>
      </w:r>
      <w:proofErr w:type="spellStart"/>
      <w:r w:rsidRPr="00317704">
        <w:rPr>
          <w:rFonts w:ascii="Times New Roman" w:eastAsia="Times New Roman" w:hAnsi="Times New Roman"/>
          <w:color w:val="000000"/>
          <w:sz w:val="23"/>
          <w:szCs w:val="23"/>
          <w:lang w:eastAsia="uk-UA"/>
        </w:rPr>
        <w:t>Панкеєвої</w:t>
      </w:r>
      <w:proofErr w:type="spellEnd"/>
      <w:r w:rsidRPr="00317704">
        <w:rPr>
          <w:rFonts w:ascii="Times New Roman" w:eastAsia="Times New Roman" w:hAnsi="Times New Roman"/>
          <w:color w:val="000000"/>
          <w:sz w:val="23"/>
          <w:szCs w:val="23"/>
          <w:lang w:eastAsia="uk-UA"/>
        </w:rPr>
        <w:t xml:space="preserve"> В.А.,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 xml:space="preserve">Комісією 15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w:t>
      </w:r>
      <w:r w:rsidR="00F869A4">
        <w:rPr>
          <w:rFonts w:ascii="Times New Roman" w:eastAsia="Times New Roman" w:hAnsi="Times New Roman"/>
          <w:color w:val="000000"/>
          <w:sz w:val="23"/>
          <w:szCs w:val="23"/>
          <w:lang w:eastAsia="uk-UA"/>
        </w:rPr>
        <w:t>виникли під час дослідження суд</w:t>
      </w:r>
      <w:r w:rsidRPr="00317704">
        <w:rPr>
          <w:rFonts w:ascii="Times New Roman" w:eastAsia="Times New Roman" w:hAnsi="Times New Roman"/>
          <w:color w:val="000000"/>
          <w:sz w:val="23"/>
          <w:szCs w:val="23"/>
          <w:lang w:eastAsia="uk-UA"/>
        </w:rPr>
        <w:t>дівського досьє.</w:t>
      </w: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 xml:space="preserve">Урахувавши викладене, дослідивши досьє судді, надані суддею пояснення та </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результати співбесіди, під час якої вивчено питання про відповідність </w:t>
      </w:r>
      <w:r w:rsidR="00F869A4">
        <w:rPr>
          <w:rFonts w:ascii="Times New Roman" w:eastAsia="Times New Roman" w:hAnsi="Times New Roman"/>
          <w:color w:val="000000"/>
          <w:sz w:val="23"/>
          <w:szCs w:val="23"/>
          <w:lang w:eastAsia="uk-UA"/>
        </w:rPr>
        <w:t xml:space="preserve">                                       </w:t>
      </w:r>
      <w:proofErr w:type="spellStart"/>
      <w:r w:rsidRPr="00317704">
        <w:rPr>
          <w:rFonts w:ascii="Times New Roman" w:eastAsia="Times New Roman" w:hAnsi="Times New Roman"/>
          <w:color w:val="000000"/>
          <w:sz w:val="23"/>
          <w:szCs w:val="23"/>
          <w:lang w:eastAsia="uk-UA"/>
        </w:rPr>
        <w:t>Панкеєвої</w:t>
      </w:r>
      <w:proofErr w:type="spellEnd"/>
      <w:r w:rsidRPr="00317704">
        <w:rPr>
          <w:rFonts w:ascii="Times New Roman" w:eastAsia="Times New Roman" w:hAnsi="Times New Roman"/>
          <w:color w:val="000000"/>
          <w:sz w:val="23"/>
          <w:szCs w:val="23"/>
          <w:lang w:eastAsia="uk-UA"/>
        </w:rPr>
        <w:t xml:space="preserve"> В.А. критеріям кваліфікаційного оцінювання, Комісія дійшла таких висновків.</w:t>
      </w:r>
    </w:p>
    <w:p w:rsidR="00317704" w:rsidRPr="00317704" w:rsidRDefault="00317704" w:rsidP="00F869A4">
      <w:pPr>
        <w:widowControl w:val="0"/>
        <w:spacing w:after="0" w:line="274" w:lineRule="exact"/>
        <w:ind w:left="284"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За</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 критерієм </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компетентності </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(професійної, </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особистої</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 та </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соціальної) </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суддя</w:t>
      </w:r>
      <w:r w:rsidR="00F869A4">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 набрала</w:t>
      </w:r>
      <w:r w:rsidR="00F869A4">
        <w:rPr>
          <w:rFonts w:ascii="Times New Roman" w:eastAsia="Times New Roman" w:hAnsi="Times New Roman"/>
          <w:color w:val="000000"/>
          <w:sz w:val="23"/>
          <w:szCs w:val="23"/>
          <w:lang w:eastAsia="uk-UA"/>
        </w:rPr>
        <w:t xml:space="preserve"> 385,25 бала.</w:t>
      </w: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 xml:space="preserve">Водночас за критерієм професійної компетентності </w:t>
      </w:r>
      <w:proofErr w:type="spellStart"/>
      <w:r w:rsidRPr="00317704">
        <w:rPr>
          <w:rFonts w:ascii="Times New Roman" w:eastAsia="Times New Roman" w:hAnsi="Times New Roman"/>
          <w:color w:val="000000"/>
          <w:sz w:val="23"/>
          <w:szCs w:val="23"/>
          <w:lang w:eastAsia="uk-UA"/>
        </w:rPr>
        <w:t>Панкеєву</w:t>
      </w:r>
      <w:proofErr w:type="spellEnd"/>
      <w:r w:rsidRPr="00317704">
        <w:rPr>
          <w:rFonts w:ascii="Times New Roman" w:eastAsia="Times New Roman" w:hAnsi="Times New Roman"/>
          <w:color w:val="000000"/>
          <w:sz w:val="23"/>
          <w:szCs w:val="23"/>
          <w:lang w:eastAsia="uk-UA"/>
        </w:rPr>
        <w:t xml:space="preserve"> В.А. оцінено Комісією </w:t>
      </w:r>
      <w:r w:rsidR="00365EFD">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на підставі результатів іспиту, дослідження інформації, яка міститься в досьє, та співбесіди </w:t>
      </w:r>
      <w:r w:rsidR="00365EFD">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за показниками, визначеними пунктами 1-5 глави 2 розділу II Положення. За критеріями особистої та соціальної компетентності </w:t>
      </w:r>
      <w:proofErr w:type="spellStart"/>
      <w:r w:rsidRPr="00317704">
        <w:rPr>
          <w:rFonts w:ascii="Times New Roman" w:eastAsia="Times New Roman" w:hAnsi="Times New Roman"/>
          <w:color w:val="000000"/>
          <w:sz w:val="23"/>
          <w:szCs w:val="23"/>
          <w:lang w:eastAsia="uk-UA"/>
        </w:rPr>
        <w:t>Панкеєву</w:t>
      </w:r>
      <w:proofErr w:type="spellEnd"/>
      <w:r w:rsidRPr="00317704">
        <w:rPr>
          <w:rFonts w:ascii="Times New Roman" w:eastAsia="Times New Roman" w:hAnsi="Times New Roman"/>
          <w:color w:val="000000"/>
          <w:sz w:val="23"/>
          <w:szCs w:val="23"/>
          <w:lang w:eastAsia="uk-UA"/>
        </w:rPr>
        <w:t xml:space="preserve"> В.А. оцінено Комісією на підставі </w:t>
      </w:r>
      <w:r w:rsidR="00365EFD">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За критерієм професійної етики, оціненим за показниками, визначеними пунктом 8 глави 2 розділу II Положення, суддя набрала 191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За критерієм доброчесності, оціненим за показниками, визначеними пунктом 9 глави 2 розділу II Положення, суддя набрала 168 балів. За цим</w:t>
      </w:r>
      <w:r w:rsidR="00365EFD">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 критерієм</w:t>
      </w:r>
      <w:r w:rsidR="00365EFD">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 суддю </w:t>
      </w:r>
      <w:r w:rsidR="00365EFD">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оцінено</w:t>
      </w:r>
      <w:r w:rsidR="00365EFD">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 xml:space="preserve"> на </w:t>
      </w:r>
      <w:r w:rsidR="00365EFD">
        <w:rPr>
          <w:rFonts w:ascii="Times New Roman" w:eastAsia="Times New Roman" w:hAnsi="Times New Roman"/>
          <w:color w:val="000000"/>
          <w:sz w:val="23"/>
          <w:szCs w:val="23"/>
          <w:lang w:eastAsia="uk-UA"/>
        </w:rPr>
        <w:t xml:space="preserve"> </w:t>
      </w:r>
      <w:r w:rsidRPr="00317704">
        <w:rPr>
          <w:rFonts w:ascii="Times New Roman" w:eastAsia="Times New Roman" w:hAnsi="Times New Roman"/>
          <w:color w:val="000000"/>
          <w:sz w:val="23"/>
          <w:szCs w:val="23"/>
          <w:lang w:eastAsia="uk-UA"/>
        </w:rPr>
        <w:t>підставі</w:t>
      </w:r>
    </w:p>
    <w:p w:rsidR="00317704" w:rsidRPr="007B4043" w:rsidRDefault="00317704" w:rsidP="00656A77">
      <w:pPr>
        <w:widowControl w:val="0"/>
        <w:spacing w:after="701" w:line="322" w:lineRule="exact"/>
        <w:ind w:right="20"/>
        <w:jc w:val="both"/>
        <w:rPr>
          <w:rFonts w:ascii="Times New Roman" w:eastAsia="Times New Roman" w:hAnsi="Times New Roman"/>
          <w:color w:val="000000"/>
          <w:sz w:val="23"/>
          <w:szCs w:val="23"/>
          <w:lang w:eastAsia="uk-UA"/>
        </w:rPr>
      </w:pPr>
    </w:p>
    <w:p w:rsidR="00317704" w:rsidRPr="00317704" w:rsidRDefault="00317704" w:rsidP="00656A77">
      <w:pPr>
        <w:widowControl w:val="0"/>
        <w:spacing w:after="0" w:line="274" w:lineRule="exact"/>
        <w:ind w:left="284" w:right="20"/>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lastRenderedPageBreak/>
        <w:t>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 xml:space="preserve">За результатами кваліфікаційного оцінювання суддя Житомирського окружного адміністративного суду </w:t>
      </w:r>
      <w:proofErr w:type="spellStart"/>
      <w:r w:rsidRPr="00317704">
        <w:rPr>
          <w:rFonts w:ascii="Times New Roman" w:eastAsia="Times New Roman" w:hAnsi="Times New Roman"/>
          <w:color w:val="000000"/>
          <w:sz w:val="23"/>
          <w:szCs w:val="23"/>
          <w:lang w:eastAsia="uk-UA"/>
        </w:rPr>
        <w:t>Панкеєва</w:t>
      </w:r>
      <w:proofErr w:type="spellEnd"/>
      <w:r w:rsidRPr="00317704">
        <w:rPr>
          <w:rFonts w:ascii="Times New Roman" w:eastAsia="Times New Roman" w:hAnsi="Times New Roman"/>
          <w:color w:val="000000"/>
          <w:sz w:val="23"/>
          <w:szCs w:val="23"/>
          <w:lang w:eastAsia="uk-UA"/>
        </w:rPr>
        <w:t xml:space="preserve"> В.А. набрала 744,25 бала, що становить більше 67 відсотків від суми максимально можливих балів за результатами кваліфікаційного оцінювання всіх критеріїв.</w:t>
      </w:r>
    </w:p>
    <w:p w:rsidR="00317704" w:rsidRPr="00317704" w:rsidRDefault="00317704" w:rsidP="007B4043">
      <w:pPr>
        <w:widowControl w:val="0"/>
        <w:spacing w:after="0"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 xml:space="preserve">Таким чином, Комісія дійшла висновку щодо відповідності судді Житомирського окружного адміністративного суду </w:t>
      </w:r>
      <w:proofErr w:type="spellStart"/>
      <w:r w:rsidRPr="00317704">
        <w:rPr>
          <w:rFonts w:ascii="Times New Roman" w:eastAsia="Times New Roman" w:hAnsi="Times New Roman"/>
          <w:color w:val="000000"/>
          <w:sz w:val="23"/>
          <w:szCs w:val="23"/>
          <w:lang w:eastAsia="uk-UA"/>
        </w:rPr>
        <w:t>Панкеєвої</w:t>
      </w:r>
      <w:proofErr w:type="spellEnd"/>
      <w:r w:rsidRPr="00317704">
        <w:rPr>
          <w:rFonts w:ascii="Times New Roman" w:eastAsia="Times New Roman" w:hAnsi="Times New Roman"/>
          <w:color w:val="000000"/>
          <w:sz w:val="23"/>
          <w:szCs w:val="23"/>
          <w:lang w:eastAsia="uk-UA"/>
        </w:rPr>
        <w:t xml:space="preserve"> В.А. займаній посаді.</w:t>
      </w:r>
    </w:p>
    <w:p w:rsidR="00317704" w:rsidRPr="00317704" w:rsidRDefault="00317704" w:rsidP="007B4043">
      <w:pPr>
        <w:widowControl w:val="0"/>
        <w:spacing w:after="275" w:line="274"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Ураховуючи викладене, керуючись статтями 83-86, 88, 93, 101 Закону, Положенням, Комісія</w:t>
      </w:r>
    </w:p>
    <w:p w:rsidR="00317704" w:rsidRPr="00317704" w:rsidRDefault="00317704" w:rsidP="007B4043">
      <w:pPr>
        <w:widowControl w:val="0"/>
        <w:spacing w:after="269" w:line="230" w:lineRule="exact"/>
        <w:ind w:left="284" w:firstLine="709"/>
        <w:jc w:val="center"/>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вирішила:</w:t>
      </w:r>
    </w:p>
    <w:p w:rsidR="00317704" w:rsidRPr="00317704" w:rsidRDefault="00317704" w:rsidP="00656A77">
      <w:pPr>
        <w:widowControl w:val="0"/>
        <w:spacing w:after="0" w:line="278" w:lineRule="exact"/>
        <w:ind w:left="284" w:right="20"/>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 xml:space="preserve">визначити, що суддя Житомирського окружного адміністративного суду </w:t>
      </w:r>
      <w:proofErr w:type="spellStart"/>
      <w:r w:rsidRPr="00317704">
        <w:rPr>
          <w:rFonts w:ascii="Times New Roman" w:eastAsia="Times New Roman" w:hAnsi="Times New Roman"/>
          <w:color w:val="000000"/>
          <w:sz w:val="23"/>
          <w:szCs w:val="23"/>
          <w:lang w:eastAsia="uk-UA"/>
        </w:rPr>
        <w:t>Панкеєва</w:t>
      </w:r>
      <w:proofErr w:type="spellEnd"/>
      <w:r w:rsidRPr="00317704">
        <w:rPr>
          <w:rFonts w:ascii="Times New Roman" w:eastAsia="Times New Roman" w:hAnsi="Times New Roman"/>
          <w:color w:val="000000"/>
          <w:sz w:val="23"/>
          <w:szCs w:val="23"/>
          <w:lang w:eastAsia="uk-UA"/>
        </w:rPr>
        <w:t xml:space="preserve"> Вікторія Анатоліївна за результатами кваліфікаційного оцінювання суддів місцевих та апеляційних судів на відповідність займаній посаді набрала 744,25 бала.</w:t>
      </w:r>
    </w:p>
    <w:p w:rsidR="00317704" w:rsidRPr="007B4043" w:rsidRDefault="00317704" w:rsidP="00656A77">
      <w:pPr>
        <w:widowControl w:val="0"/>
        <w:spacing w:after="879" w:line="278" w:lineRule="exact"/>
        <w:ind w:left="284" w:right="20" w:firstLine="709"/>
        <w:jc w:val="both"/>
        <w:rPr>
          <w:rFonts w:ascii="Times New Roman" w:eastAsia="Times New Roman" w:hAnsi="Times New Roman"/>
          <w:color w:val="000000"/>
          <w:sz w:val="23"/>
          <w:szCs w:val="23"/>
          <w:lang w:eastAsia="uk-UA"/>
        </w:rPr>
      </w:pPr>
      <w:r w:rsidRPr="00317704">
        <w:rPr>
          <w:rFonts w:ascii="Times New Roman" w:eastAsia="Times New Roman" w:hAnsi="Times New Roman"/>
          <w:color w:val="000000"/>
          <w:sz w:val="23"/>
          <w:szCs w:val="23"/>
          <w:lang w:eastAsia="uk-UA"/>
        </w:rPr>
        <w:t xml:space="preserve">Визнати суддю Житомирського окружного адміністративного суду </w:t>
      </w:r>
      <w:r w:rsidR="00656A77">
        <w:rPr>
          <w:rFonts w:ascii="Times New Roman" w:eastAsia="Times New Roman" w:hAnsi="Times New Roman"/>
          <w:color w:val="000000"/>
          <w:sz w:val="23"/>
          <w:szCs w:val="23"/>
          <w:lang w:eastAsia="uk-UA"/>
        </w:rPr>
        <w:t xml:space="preserve">                             </w:t>
      </w:r>
      <w:proofErr w:type="spellStart"/>
      <w:r w:rsidRPr="00317704">
        <w:rPr>
          <w:rFonts w:ascii="Times New Roman" w:eastAsia="Times New Roman" w:hAnsi="Times New Roman"/>
          <w:color w:val="000000"/>
          <w:sz w:val="23"/>
          <w:szCs w:val="23"/>
          <w:lang w:eastAsia="uk-UA"/>
        </w:rPr>
        <w:t>Панкеєву</w:t>
      </w:r>
      <w:proofErr w:type="spellEnd"/>
      <w:r w:rsidRPr="00317704">
        <w:rPr>
          <w:rFonts w:ascii="Times New Roman" w:eastAsia="Times New Roman" w:hAnsi="Times New Roman"/>
          <w:color w:val="000000"/>
          <w:sz w:val="23"/>
          <w:szCs w:val="23"/>
          <w:lang w:eastAsia="uk-UA"/>
        </w:rPr>
        <w:t xml:space="preserve"> Вікторію Анатоліївну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7B4043" w:rsidTr="00B068EE">
        <w:tc>
          <w:tcPr>
            <w:tcW w:w="3284" w:type="dxa"/>
            <w:shd w:val="clear" w:color="auto" w:fill="auto"/>
          </w:tcPr>
          <w:p w:rsidR="00C22553" w:rsidRPr="007B4043" w:rsidRDefault="00C22553" w:rsidP="00656A77">
            <w:pPr>
              <w:widowControl w:val="0"/>
              <w:tabs>
                <w:tab w:val="left" w:pos="9356"/>
                <w:tab w:val="left" w:pos="9781"/>
                <w:tab w:val="left" w:pos="10065"/>
              </w:tabs>
              <w:suppressAutoHyphens/>
              <w:autoSpaceDE w:val="0"/>
              <w:spacing w:after="0" w:line="480" w:lineRule="auto"/>
              <w:ind w:left="284" w:right="-142"/>
              <w:jc w:val="both"/>
              <w:rPr>
                <w:rFonts w:ascii="Times New Roman" w:eastAsia="Times New Roman" w:hAnsi="Times New Roman"/>
                <w:sz w:val="23"/>
                <w:szCs w:val="23"/>
                <w:lang w:val="ru-RU" w:eastAsia="ar-SA"/>
              </w:rPr>
            </w:pPr>
            <w:proofErr w:type="spellStart"/>
            <w:r w:rsidRPr="007B4043">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22553" w:rsidRPr="007B4043" w:rsidRDefault="00C22553" w:rsidP="00656A77">
            <w:pPr>
              <w:widowControl w:val="0"/>
              <w:tabs>
                <w:tab w:val="left" w:pos="9356"/>
                <w:tab w:val="left" w:pos="9781"/>
                <w:tab w:val="left" w:pos="10065"/>
              </w:tabs>
              <w:suppressAutoHyphens/>
              <w:autoSpaceDE w:val="0"/>
              <w:spacing w:after="0" w:line="480" w:lineRule="auto"/>
              <w:ind w:left="284" w:right="-142"/>
              <w:jc w:val="center"/>
              <w:rPr>
                <w:rFonts w:ascii="Times New Roman" w:eastAsia="Times New Roman" w:hAnsi="Times New Roman"/>
                <w:sz w:val="23"/>
                <w:szCs w:val="23"/>
                <w:lang w:val="ru-RU" w:eastAsia="ar-SA"/>
              </w:rPr>
            </w:pPr>
          </w:p>
        </w:tc>
        <w:tc>
          <w:tcPr>
            <w:tcW w:w="3686" w:type="dxa"/>
            <w:shd w:val="clear" w:color="auto" w:fill="auto"/>
          </w:tcPr>
          <w:p w:rsidR="00F62C12" w:rsidRPr="007B4043" w:rsidRDefault="00F62C12" w:rsidP="00656A77">
            <w:pPr>
              <w:widowControl w:val="0"/>
              <w:tabs>
                <w:tab w:val="left" w:pos="9356"/>
                <w:tab w:val="left" w:pos="9781"/>
                <w:tab w:val="left" w:pos="10065"/>
              </w:tabs>
              <w:suppressAutoHyphens/>
              <w:autoSpaceDE w:val="0"/>
              <w:spacing w:after="0" w:line="480" w:lineRule="auto"/>
              <w:ind w:left="284" w:right="-142" w:firstLine="1451"/>
              <w:jc w:val="both"/>
              <w:rPr>
                <w:rFonts w:ascii="Times New Roman" w:eastAsia="Times New Roman" w:hAnsi="Times New Roman"/>
                <w:color w:val="000000"/>
                <w:sz w:val="23"/>
                <w:szCs w:val="23"/>
                <w:lang w:eastAsia="uk-UA"/>
              </w:rPr>
            </w:pPr>
            <w:r w:rsidRPr="007B4043">
              <w:rPr>
                <w:rFonts w:ascii="Times New Roman" w:eastAsia="Times New Roman" w:hAnsi="Times New Roman"/>
                <w:color w:val="000000"/>
                <w:sz w:val="23"/>
                <w:szCs w:val="23"/>
                <w:lang w:eastAsia="uk-UA"/>
              </w:rPr>
              <w:t>В.Є. Устименко</w:t>
            </w:r>
          </w:p>
        </w:tc>
      </w:tr>
      <w:tr w:rsidR="00C22553" w:rsidRPr="007B4043" w:rsidTr="00B068EE">
        <w:tc>
          <w:tcPr>
            <w:tcW w:w="3284" w:type="dxa"/>
            <w:shd w:val="clear" w:color="auto" w:fill="auto"/>
          </w:tcPr>
          <w:p w:rsidR="00C22553" w:rsidRPr="007B4043" w:rsidRDefault="00C22553" w:rsidP="00656A77">
            <w:pPr>
              <w:widowControl w:val="0"/>
              <w:tabs>
                <w:tab w:val="left" w:pos="9356"/>
                <w:tab w:val="left" w:pos="9781"/>
                <w:tab w:val="left" w:pos="10065"/>
              </w:tabs>
              <w:suppressAutoHyphens/>
              <w:autoSpaceDE w:val="0"/>
              <w:spacing w:after="0" w:line="480" w:lineRule="auto"/>
              <w:ind w:left="284" w:right="-142"/>
              <w:jc w:val="both"/>
              <w:rPr>
                <w:rFonts w:ascii="Times New Roman" w:eastAsia="Times New Roman" w:hAnsi="Times New Roman"/>
                <w:bCs/>
                <w:sz w:val="23"/>
                <w:szCs w:val="23"/>
                <w:lang w:eastAsia="ar-SA"/>
              </w:rPr>
            </w:pPr>
            <w:r w:rsidRPr="007B4043">
              <w:rPr>
                <w:rFonts w:ascii="Times New Roman" w:eastAsia="Times New Roman" w:hAnsi="Times New Roman"/>
                <w:sz w:val="23"/>
                <w:szCs w:val="23"/>
                <w:lang w:val="ru-RU" w:eastAsia="ar-SA"/>
              </w:rPr>
              <w:t xml:space="preserve">Члени </w:t>
            </w:r>
            <w:proofErr w:type="spellStart"/>
            <w:r w:rsidRPr="007B4043">
              <w:rPr>
                <w:rFonts w:ascii="Times New Roman" w:eastAsia="Times New Roman" w:hAnsi="Times New Roman"/>
                <w:sz w:val="23"/>
                <w:szCs w:val="23"/>
                <w:lang w:val="ru-RU" w:eastAsia="ar-SA"/>
              </w:rPr>
              <w:t>Комі</w:t>
            </w:r>
            <w:proofErr w:type="gramStart"/>
            <w:r w:rsidRPr="007B4043">
              <w:rPr>
                <w:rFonts w:ascii="Times New Roman" w:eastAsia="Times New Roman" w:hAnsi="Times New Roman"/>
                <w:sz w:val="23"/>
                <w:szCs w:val="23"/>
                <w:lang w:val="ru-RU" w:eastAsia="ar-SA"/>
              </w:rPr>
              <w:t>с</w:t>
            </w:r>
            <w:proofErr w:type="gramEnd"/>
            <w:r w:rsidRPr="007B4043">
              <w:rPr>
                <w:rFonts w:ascii="Times New Roman" w:eastAsia="Times New Roman" w:hAnsi="Times New Roman"/>
                <w:sz w:val="23"/>
                <w:szCs w:val="23"/>
                <w:lang w:val="ru-RU" w:eastAsia="ar-SA"/>
              </w:rPr>
              <w:t>ії</w:t>
            </w:r>
            <w:proofErr w:type="spellEnd"/>
            <w:r w:rsidRPr="007B4043">
              <w:rPr>
                <w:rFonts w:ascii="Times New Roman" w:eastAsia="Times New Roman" w:hAnsi="Times New Roman"/>
                <w:sz w:val="23"/>
                <w:szCs w:val="23"/>
                <w:lang w:val="ru-RU" w:eastAsia="ar-SA"/>
              </w:rPr>
              <w:t>:</w:t>
            </w:r>
          </w:p>
        </w:tc>
        <w:tc>
          <w:tcPr>
            <w:tcW w:w="3061" w:type="dxa"/>
            <w:shd w:val="clear" w:color="auto" w:fill="auto"/>
          </w:tcPr>
          <w:p w:rsidR="00C22553" w:rsidRPr="007B4043" w:rsidRDefault="00C22553" w:rsidP="00656A77">
            <w:pPr>
              <w:widowControl w:val="0"/>
              <w:tabs>
                <w:tab w:val="left" w:pos="9356"/>
                <w:tab w:val="left" w:pos="9781"/>
                <w:tab w:val="left" w:pos="10065"/>
              </w:tabs>
              <w:suppressAutoHyphens/>
              <w:autoSpaceDE w:val="0"/>
              <w:spacing w:after="0" w:line="480" w:lineRule="auto"/>
              <w:ind w:left="284" w:right="-142"/>
              <w:jc w:val="center"/>
              <w:rPr>
                <w:rFonts w:ascii="Times New Roman" w:eastAsia="Times New Roman" w:hAnsi="Times New Roman"/>
                <w:sz w:val="23"/>
                <w:szCs w:val="23"/>
                <w:lang w:val="ru-RU" w:eastAsia="ar-SA"/>
              </w:rPr>
            </w:pPr>
          </w:p>
        </w:tc>
        <w:tc>
          <w:tcPr>
            <w:tcW w:w="3686" w:type="dxa"/>
            <w:shd w:val="clear" w:color="auto" w:fill="auto"/>
          </w:tcPr>
          <w:p w:rsidR="00F62C12" w:rsidRPr="007B4043" w:rsidRDefault="00F62C12" w:rsidP="00656A77">
            <w:pPr>
              <w:widowControl w:val="0"/>
              <w:tabs>
                <w:tab w:val="left" w:pos="9356"/>
                <w:tab w:val="left" w:pos="9781"/>
                <w:tab w:val="left" w:pos="10065"/>
              </w:tabs>
              <w:suppressAutoHyphens/>
              <w:autoSpaceDE w:val="0"/>
              <w:spacing w:after="0" w:line="480" w:lineRule="auto"/>
              <w:ind w:left="284" w:right="-142" w:firstLine="1451"/>
              <w:jc w:val="both"/>
              <w:rPr>
                <w:rFonts w:ascii="Times New Roman" w:eastAsia="Times New Roman" w:hAnsi="Times New Roman"/>
                <w:color w:val="000000"/>
                <w:sz w:val="23"/>
                <w:szCs w:val="23"/>
                <w:lang w:eastAsia="uk-UA"/>
              </w:rPr>
            </w:pPr>
            <w:r w:rsidRPr="007B4043">
              <w:rPr>
                <w:rFonts w:ascii="Times New Roman" w:eastAsia="Times New Roman" w:hAnsi="Times New Roman"/>
                <w:color w:val="000000"/>
                <w:sz w:val="23"/>
                <w:szCs w:val="23"/>
                <w:lang w:eastAsia="uk-UA"/>
              </w:rPr>
              <w:t>С.В. Гладій</w:t>
            </w:r>
          </w:p>
          <w:p w:rsidR="00C22553" w:rsidRPr="007B4043" w:rsidRDefault="00D85171" w:rsidP="00656A77">
            <w:pPr>
              <w:widowControl w:val="0"/>
              <w:tabs>
                <w:tab w:val="left" w:pos="9356"/>
                <w:tab w:val="left" w:pos="9781"/>
                <w:tab w:val="left" w:pos="10065"/>
              </w:tabs>
              <w:suppressAutoHyphens/>
              <w:autoSpaceDE w:val="0"/>
              <w:spacing w:after="0" w:line="480" w:lineRule="auto"/>
              <w:ind w:left="284" w:right="-142" w:firstLine="1451"/>
              <w:jc w:val="both"/>
              <w:rPr>
                <w:rFonts w:ascii="Times New Roman" w:eastAsia="Times New Roman" w:hAnsi="Times New Roman"/>
                <w:color w:val="000000"/>
                <w:sz w:val="23"/>
                <w:szCs w:val="23"/>
                <w:lang w:eastAsia="uk-UA"/>
              </w:rPr>
            </w:pPr>
            <w:r w:rsidRPr="007B4043">
              <w:rPr>
                <w:rFonts w:ascii="Times New Roman" w:eastAsia="Times New Roman" w:hAnsi="Times New Roman"/>
                <w:color w:val="000000"/>
                <w:sz w:val="23"/>
                <w:szCs w:val="23"/>
                <w:lang w:eastAsia="uk-UA"/>
              </w:rPr>
              <w:t xml:space="preserve">П.С. </w:t>
            </w:r>
            <w:proofErr w:type="spellStart"/>
            <w:r w:rsidRPr="007B4043">
              <w:rPr>
                <w:rFonts w:ascii="Times New Roman" w:eastAsia="Times New Roman" w:hAnsi="Times New Roman"/>
                <w:color w:val="000000"/>
                <w:sz w:val="23"/>
                <w:szCs w:val="23"/>
                <w:lang w:eastAsia="uk-UA"/>
              </w:rPr>
              <w:t>Луцюк</w:t>
            </w:r>
            <w:proofErr w:type="spellEnd"/>
          </w:p>
        </w:tc>
      </w:tr>
    </w:tbl>
    <w:p w:rsidR="006D4391" w:rsidRPr="007B4043" w:rsidRDefault="006D4391" w:rsidP="007B4043">
      <w:pPr>
        <w:ind w:left="284" w:right="-142" w:firstLine="709"/>
        <w:rPr>
          <w:rFonts w:ascii="Times New Roman" w:hAnsi="Times New Roman"/>
          <w:sz w:val="23"/>
          <w:szCs w:val="23"/>
        </w:rPr>
      </w:pPr>
    </w:p>
    <w:sectPr w:rsidR="006D4391" w:rsidRPr="007B4043" w:rsidSect="007B4043">
      <w:headerReference w:type="default" r:id="rId10"/>
      <w:pgSz w:w="11906" w:h="16838"/>
      <w:pgMar w:top="284" w:right="707"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B6C" w:rsidRDefault="00532B6C" w:rsidP="000B4D5B">
      <w:pPr>
        <w:spacing w:after="0" w:line="240" w:lineRule="auto"/>
      </w:pPr>
      <w:r>
        <w:separator/>
      </w:r>
    </w:p>
  </w:endnote>
  <w:endnote w:type="continuationSeparator" w:id="0">
    <w:p w:rsidR="00532B6C" w:rsidRDefault="00532B6C"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B6C" w:rsidRDefault="00532B6C" w:rsidP="000B4D5B">
      <w:pPr>
        <w:spacing w:after="0" w:line="240" w:lineRule="auto"/>
      </w:pPr>
      <w:r>
        <w:separator/>
      </w:r>
    </w:p>
  </w:footnote>
  <w:footnote w:type="continuationSeparator" w:id="0">
    <w:p w:rsidR="00532B6C" w:rsidRDefault="00532B6C"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66740"/>
      <w:docPartObj>
        <w:docPartGallery w:val="Page Numbers (Top of Page)"/>
        <w:docPartUnique/>
      </w:docPartObj>
    </w:sdtPr>
    <w:sdtEndPr/>
    <w:sdtContent>
      <w:p w:rsidR="00AD3B4B" w:rsidRDefault="00AD3B4B">
        <w:pPr>
          <w:pStyle w:val="a7"/>
          <w:jc w:val="center"/>
        </w:pPr>
        <w:r>
          <w:fldChar w:fldCharType="begin"/>
        </w:r>
        <w:r>
          <w:instrText>PAGE   \* MERGEFORMAT</w:instrText>
        </w:r>
        <w:r>
          <w:fldChar w:fldCharType="separate"/>
        </w:r>
        <w:r w:rsidR="0066582E" w:rsidRPr="0066582E">
          <w:rPr>
            <w:noProof/>
            <w:lang w:val="ru-RU"/>
          </w:rPr>
          <w:t>3</w:t>
        </w:r>
        <w:r>
          <w:fldChar w:fldCharType="end"/>
        </w:r>
      </w:p>
    </w:sdtContent>
  </w:sdt>
  <w:p w:rsidR="000B4D5B" w:rsidRDefault="000B4D5B" w:rsidP="004E5D8B">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F32DDE"/>
    <w:multiLevelType w:val="multilevel"/>
    <w:tmpl w:val="95AEC3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592AE6"/>
    <w:multiLevelType w:val="multilevel"/>
    <w:tmpl w:val="0D921B62"/>
    <w:lvl w:ilvl="0">
      <w:start w:val="25"/>
      <w:numFmt w:val="decimal"/>
      <w:lvlText w:val="7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E73D19"/>
    <w:multiLevelType w:val="hybridMultilevel"/>
    <w:tmpl w:val="0D6C3D2E"/>
    <w:lvl w:ilvl="0" w:tplc="FA74D00C">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5">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744849"/>
    <w:multiLevelType w:val="multilevel"/>
    <w:tmpl w:val="DAB03C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200245"/>
    <w:multiLevelType w:val="multilevel"/>
    <w:tmpl w:val="79983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D15E6E"/>
    <w:multiLevelType w:val="multilevel"/>
    <w:tmpl w:val="C4DCD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316AE3"/>
    <w:multiLevelType w:val="multilevel"/>
    <w:tmpl w:val="A6F0D978"/>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C270CA"/>
    <w:multiLevelType w:val="multilevel"/>
    <w:tmpl w:val="9A009C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143A9A"/>
    <w:multiLevelType w:val="hybridMultilevel"/>
    <w:tmpl w:val="346802E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9F74C85"/>
    <w:multiLevelType w:val="multilevel"/>
    <w:tmpl w:val="B33C7C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182F16"/>
    <w:multiLevelType w:val="hybridMultilevel"/>
    <w:tmpl w:val="1358858C"/>
    <w:lvl w:ilvl="0" w:tplc="AB9E392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nsid w:val="53B32FDA"/>
    <w:multiLevelType w:val="multilevel"/>
    <w:tmpl w:val="DADCA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3E3258"/>
    <w:multiLevelType w:val="multilevel"/>
    <w:tmpl w:val="2F24C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425D87"/>
    <w:multiLevelType w:val="multilevel"/>
    <w:tmpl w:val="7E62DD96"/>
    <w:lvl w:ilvl="0">
      <w:start w:val="25"/>
      <w:numFmt w:val="decimal"/>
      <w:lvlText w:val="38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2B1E4D"/>
    <w:multiLevelType w:val="multilevel"/>
    <w:tmpl w:val="6BD2DF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9AD62B2"/>
    <w:multiLevelType w:val="multilevel"/>
    <w:tmpl w:val="019AD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74531C"/>
    <w:multiLevelType w:val="multilevel"/>
    <w:tmpl w:val="33080A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0"/>
  </w:num>
  <w:num w:numId="3">
    <w:abstractNumId w:val="0"/>
  </w:num>
  <w:num w:numId="4">
    <w:abstractNumId w:val="5"/>
  </w:num>
  <w:num w:numId="5">
    <w:abstractNumId w:val="16"/>
  </w:num>
  <w:num w:numId="6">
    <w:abstractNumId w:val="6"/>
  </w:num>
  <w:num w:numId="7">
    <w:abstractNumId w:val="19"/>
  </w:num>
  <w:num w:numId="8">
    <w:abstractNumId w:val="7"/>
  </w:num>
  <w:num w:numId="9">
    <w:abstractNumId w:val="9"/>
  </w:num>
  <w:num w:numId="10">
    <w:abstractNumId w:val="12"/>
  </w:num>
  <w:num w:numId="11">
    <w:abstractNumId w:val="15"/>
  </w:num>
  <w:num w:numId="12">
    <w:abstractNumId w:val="8"/>
  </w:num>
  <w:num w:numId="13">
    <w:abstractNumId w:val="10"/>
  </w:num>
  <w:num w:numId="14">
    <w:abstractNumId w:val="1"/>
  </w:num>
  <w:num w:numId="15">
    <w:abstractNumId w:val="13"/>
  </w:num>
  <w:num w:numId="16">
    <w:abstractNumId w:val="11"/>
  </w:num>
  <w:num w:numId="17">
    <w:abstractNumId w:val="4"/>
  </w:num>
  <w:num w:numId="18">
    <w:abstractNumId w:val="14"/>
  </w:num>
  <w:num w:numId="19">
    <w:abstractNumId w:val="18"/>
  </w:num>
  <w:num w:numId="20">
    <w:abstractNumId w:val="21"/>
  </w:num>
  <w:num w:numId="21">
    <w:abstractNumId w:val="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227A"/>
    <w:rsid w:val="00023B10"/>
    <w:rsid w:val="00052A6C"/>
    <w:rsid w:val="00091FC3"/>
    <w:rsid w:val="00094C8C"/>
    <w:rsid w:val="000A2560"/>
    <w:rsid w:val="000B4D5B"/>
    <w:rsid w:val="000C1512"/>
    <w:rsid w:val="000D4FE9"/>
    <w:rsid w:val="001166F9"/>
    <w:rsid w:val="0012022D"/>
    <w:rsid w:val="0013451A"/>
    <w:rsid w:val="00155FB9"/>
    <w:rsid w:val="00162728"/>
    <w:rsid w:val="00165FD4"/>
    <w:rsid w:val="001769F2"/>
    <w:rsid w:val="0018294A"/>
    <w:rsid w:val="00185FCB"/>
    <w:rsid w:val="00194CFC"/>
    <w:rsid w:val="001B7CE9"/>
    <w:rsid w:val="001C650D"/>
    <w:rsid w:val="001D4D24"/>
    <w:rsid w:val="0020547B"/>
    <w:rsid w:val="00245BAA"/>
    <w:rsid w:val="0025133D"/>
    <w:rsid w:val="002513CE"/>
    <w:rsid w:val="00283A7B"/>
    <w:rsid w:val="002B50C1"/>
    <w:rsid w:val="002D7FD4"/>
    <w:rsid w:val="002E04DA"/>
    <w:rsid w:val="002E18DF"/>
    <w:rsid w:val="002E6100"/>
    <w:rsid w:val="00311FFC"/>
    <w:rsid w:val="00317704"/>
    <w:rsid w:val="0032213F"/>
    <w:rsid w:val="00323D78"/>
    <w:rsid w:val="003243AB"/>
    <w:rsid w:val="003510B7"/>
    <w:rsid w:val="00365EFD"/>
    <w:rsid w:val="003853E6"/>
    <w:rsid w:val="00391187"/>
    <w:rsid w:val="003D0DB3"/>
    <w:rsid w:val="003D42D4"/>
    <w:rsid w:val="003D614F"/>
    <w:rsid w:val="003E0960"/>
    <w:rsid w:val="004124BE"/>
    <w:rsid w:val="004E5D8B"/>
    <w:rsid w:val="00524F2A"/>
    <w:rsid w:val="00532B6C"/>
    <w:rsid w:val="00543E0D"/>
    <w:rsid w:val="00553961"/>
    <w:rsid w:val="005638E3"/>
    <w:rsid w:val="005877BD"/>
    <w:rsid w:val="005A2D33"/>
    <w:rsid w:val="00647890"/>
    <w:rsid w:val="00656A77"/>
    <w:rsid w:val="0066582E"/>
    <w:rsid w:val="00670638"/>
    <w:rsid w:val="0068100D"/>
    <w:rsid w:val="00693DD6"/>
    <w:rsid w:val="0069795A"/>
    <w:rsid w:val="006D4391"/>
    <w:rsid w:val="00753152"/>
    <w:rsid w:val="00761B13"/>
    <w:rsid w:val="007675EA"/>
    <w:rsid w:val="00780AB3"/>
    <w:rsid w:val="007B14E8"/>
    <w:rsid w:val="007B4043"/>
    <w:rsid w:val="007B609C"/>
    <w:rsid w:val="007C3279"/>
    <w:rsid w:val="007D4FF4"/>
    <w:rsid w:val="0080184E"/>
    <w:rsid w:val="00810409"/>
    <w:rsid w:val="0083367A"/>
    <w:rsid w:val="00842E0B"/>
    <w:rsid w:val="008531FD"/>
    <w:rsid w:val="00877C9C"/>
    <w:rsid w:val="008A1D66"/>
    <w:rsid w:val="008C51E1"/>
    <w:rsid w:val="008D5947"/>
    <w:rsid w:val="008F28F6"/>
    <w:rsid w:val="009168E5"/>
    <w:rsid w:val="0092159C"/>
    <w:rsid w:val="0092281F"/>
    <w:rsid w:val="009325A1"/>
    <w:rsid w:val="00944846"/>
    <w:rsid w:val="0094761D"/>
    <w:rsid w:val="0094791C"/>
    <w:rsid w:val="0095347B"/>
    <w:rsid w:val="009654F6"/>
    <w:rsid w:val="009B1FA4"/>
    <w:rsid w:val="009D201E"/>
    <w:rsid w:val="009D418A"/>
    <w:rsid w:val="009E24A5"/>
    <w:rsid w:val="009E55C9"/>
    <w:rsid w:val="009F475D"/>
    <w:rsid w:val="00A10668"/>
    <w:rsid w:val="00A37576"/>
    <w:rsid w:val="00A4143D"/>
    <w:rsid w:val="00A644EC"/>
    <w:rsid w:val="00A71429"/>
    <w:rsid w:val="00AA09BB"/>
    <w:rsid w:val="00AB3D07"/>
    <w:rsid w:val="00AC33F8"/>
    <w:rsid w:val="00AC34D4"/>
    <w:rsid w:val="00AD3B4B"/>
    <w:rsid w:val="00B068EE"/>
    <w:rsid w:val="00B37D63"/>
    <w:rsid w:val="00B54E68"/>
    <w:rsid w:val="00B566B0"/>
    <w:rsid w:val="00B642B2"/>
    <w:rsid w:val="00B90B08"/>
    <w:rsid w:val="00BA0F53"/>
    <w:rsid w:val="00BC457C"/>
    <w:rsid w:val="00BD0FFD"/>
    <w:rsid w:val="00C22553"/>
    <w:rsid w:val="00C6338F"/>
    <w:rsid w:val="00C7409C"/>
    <w:rsid w:val="00CB3258"/>
    <w:rsid w:val="00CC660C"/>
    <w:rsid w:val="00CF21F8"/>
    <w:rsid w:val="00D02049"/>
    <w:rsid w:val="00D36AF1"/>
    <w:rsid w:val="00D418B1"/>
    <w:rsid w:val="00D63BE2"/>
    <w:rsid w:val="00D85171"/>
    <w:rsid w:val="00D87B08"/>
    <w:rsid w:val="00DB1CC0"/>
    <w:rsid w:val="00DD32C0"/>
    <w:rsid w:val="00E008D8"/>
    <w:rsid w:val="00E315D4"/>
    <w:rsid w:val="00E42EC7"/>
    <w:rsid w:val="00E54927"/>
    <w:rsid w:val="00E76AED"/>
    <w:rsid w:val="00E77253"/>
    <w:rsid w:val="00E82D93"/>
    <w:rsid w:val="00EA1463"/>
    <w:rsid w:val="00EA4858"/>
    <w:rsid w:val="00EC049E"/>
    <w:rsid w:val="00EE1E63"/>
    <w:rsid w:val="00EE753F"/>
    <w:rsid w:val="00F05DEE"/>
    <w:rsid w:val="00F532F3"/>
    <w:rsid w:val="00F62C12"/>
    <w:rsid w:val="00F63D23"/>
    <w:rsid w:val="00F732C9"/>
    <w:rsid w:val="00F85CF1"/>
    <w:rsid w:val="00F869A4"/>
    <w:rsid w:val="00FA064F"/>
    <w:rsid w:val="00FA2CB7"/>
    <w:rsid w:val="00FA4D9E"/>
    <w:rsid w:val="00FD5498"/>
    <w:rsid w:val="00FF4D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53BF2-717B-4741-865B-561BB2620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3</Pages>
  <Words>4973</Words>
  <Characters>2836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117</cp:revision>
  <dcterms:created xsi:type="dcterms:W3CDTF">2020-08-20T05:13:00Z</dcterms:created>
  <dcterms:modified xsi:type="dcterms:W3CDTF">2020-10-02T11:21:00Z</dcterms:modified>
</cp:coreProperties>
</file>