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96849" w:rsidRDefault="00FF7A3B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/>
          <w:sz w:val="27"/>
          <w:szCs w:val="27"/>
          <w:lang w:eastAsia="ru-RU"/>
        </w:rPr>
        <w:t xml:space="preserve">20 червня </w:t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19684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196849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19684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196849" w:rsidRDefault="007B3BC8" w:rsidP="0073118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</w:pPr>
      <w:r w:rsidRPr="00196849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Р І Ш Е Н </w:t>
      </w:r>
      <w:proofErr w:type="spellStart"/>
      <w:r w:rsidRPr="00196849">
        <w:rPr>
          <w:rFonts w:ascii="Times New Roman" w:eastAsia="Times New Roman" w:hAnsi="Times New Roman"/>
          <w:bCs/>
          <w:sz w:val="27"/>
          <w:szCs w:val="27"/>
          <w:lang w:eastAsia="ru-RU"/>
        </w:rPr>
        <w:t>Н</w:t>
      </w:r>
      <w:proofErr w:type="spellEnd"/>
      <w:r w:rsidRPr="00196849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Я № </w:t>
      </w:r>
      <w:r w:rsidR="00FF7A3B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499</w:t>
      </w:r>
      <w:r w:rsidR="006510A2" w:rsidRPr="0019684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/</w:t>
      </w:r>
      <w:r w:rsidR="00101E99" w:rsidRPr="0019684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ко</w:t>
      </w:r>
      <w:r w:rsidR="006510A2" w:rsidRPr="00196849">
        <w:rPr>
          <w:rFonts w:ascii="Times New Roman" w:eastAsia="Times New Roman" w:hAnsi="Times New Roman"/>
          <w:bCs/>
          <w:sz w:val="27"/>
          <w:szCs w:val="27"/>
          <w:u w:val="single"/>
          <w:lang w:eastAsia="ru-RU"/>
        </w:rPr>
        <w:t>-19</w:t>
      </w:r>
    </w:p>
    <w:p w:rsidR="00196849" w:rsidRPr="00196849" w:rsidRDefault="00196849" w:rsidP="00731189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196849" w:rsidRPr="00196849" w:rsidRDefault="00A060BD" w:rsidP="00731189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196849" w:rsidRPr="00196849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196849" w:rsidRPr="00196849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="00196849"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196849" w:rsidRPr="00196849" w:rsidRDefault="00196849" w:rsidP="00731189">
      <w:pPr>
        <w:widowControl w:val="0"/>
        <w:spacing w:after="0" w:line="739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Заріцької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А.О.,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731189" w:rsidRDefault="00731189" w:rsidP="0073118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73118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результати кваліфікаційного оцінювання судді Харківського районного суду Харківської області Березовської Ірини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Валеріївни на відповідність займаній посаді,</w:t>
      </w:r>
    </w:p>
    <w:p w:rsidR="00731189" w:rsidRDefault="00731189" w:rsidP="0073118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731189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731189" w:rsidRDefault="00731189" w:rsidP="00731189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731189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731189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правосуддя)», має бути оцінена в порядку, визначеному законом.</w:t>
      </w:r>
    </w:p>
    <w:p w:rsidR="00196849" w:rsidRPr="00196849" w:rsidRDefault="00196849" w:rsidP="00196849">
      <w:pPr>
        <w:widowControl w:val="0"/>
        <w:spacing w:after="0" w:line="370" w:lineRule="exact"/>
        <w:ind w:left="6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196849" w:rsidRPr="00196849" w:rsidRDefault="00196849" w:rsidP="00196849">
      <w:pPr>
        <w:widowControl w:val="0"/>
        <w:spacing w:after="0" w:line="370" w:lineRule="exact"/>
        <w:ind w:left="6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займаній посаді за критеріями компетентності, професійної етики або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доброчесності чи відмова судді від такого оцінювання є підставою для 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звільнення судді з посади за рішенням Вищої ради правосуддя на підставі</w:t>
      </w:r>
      <w:r w:rsidR="00A444AF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подання відповідної колегії Вищої кваліфікаційної комісії суддів України.</w:t>
      </w:r>
    </w:p>
    <w:p w:rsidR="00A444AF" w:rsidRDefault="00A444AF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444AF" w:rsidRDefault="00A444AF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A444AF" w:rsidRDefault="00A444AF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суддів місцевих та апеляційних судів на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посаді, зокрема судді Харківського районного суду Харківської області Березовської І.В.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Частиною п’ятою статті 83 Закону встановлено, що порядок та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Положення), встановлення відповідності судді критеріям кваліфікаційного оцінювання здійснюється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Пунктом 11 розділу V Положення встановлено, що рішення про підтвердження відповідності судді займаній посаді ухвалюється у разі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отримання суддею мінімально допустимого і більшого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за кожен з критеріїв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більшого за 0.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196849" w:rsidRPr="00196849" w:rsidRDefault="00196849" w:rsidP="00196849">
      <w:pPr>
        <w:widowControl w:val="0"/>
        <w:numPr>
          <w:ilvl w:val="0"/>
          <w:numId w:val="7"/>
        </w:numPr>
        <w:tabs>
          <w:tab w:val="left" w:pos="1023"/>
        </w:tabs>
        <w:spacing w:after="0" w:line="370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складення іспиту;</w:t>
      </w:r>
    </w:p>
    <w:p w:rsidR="00196849" w:rsidRPr="00196849" w:rsidRDefault="00196849" w:rsidP="00196849">
      <w:pPr>
        <w:widowControl w:val="0"/>
        <w:numPr>
          <w:ilvl w:val="0"/>
          <w:numId w:val="7"/>
        </w:numPr>
        <w:tabs>
          <w:tab w:val="left" w:pos="1047"/>
        </w:tabs>
        <w:spacing w:after="0" w:line="370" w:lineRule="exact"/>
        <w:ind w:lef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196849" w:rsidRPr="00196849" w:rsidRDefault="00196849" w:rsidP="00196849">
      <w:pPr>
        <w:widowControl w:val="0"/>
        <w:spacing w:after="0" w:line="370" w:lineRule="exact"/>
        <w:ind w:left="4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Комісії від 25 травня 2018 року № 118/зп-18 призначено проведення тестування особистих морально-психологічних якостей і загальних здібностей у межах кваліфікаційного оцінювання суддів місцевих та апеляційних судів на</w:t>
      </w:r>
      <w:r w:rsidR="004F754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4F7546" w:rsidRDefault="004F7546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F7546" w:rsidRDefault="004F7546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Березовська І.В. склала анонімне письмове тестування, за результатами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якого набрала 85,5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. За результатами виконаного практичного завдання Березовська І.В. набрала 92,5 </w:t>
      </w:r>
      <w:proofErr w:type="spellStart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. На етапі складення іспиту суддя загалом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набрала 178 балів.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Березовська І.В.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20 червня 2018 року № 148/зп-18 затверджено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04 травня 2018 року, зокрема судді Харківського районного суду Харківської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області Березовської І.В., яку допущено до другого етапу кваліфікаційного оцінювання суддів місцевих та апеляційних судів на відповідність займаній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посаді «Дослідження досьє та проведення співбесіди».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20 червня 2019 року проведено співбесіду із суддею, під час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Заслухавши доповідача, дослідивши досьє судді, надані суддею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пояснення та результати співбесіди, під час якої вивчено питання про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відповідність Березовської І.В. критеріям кваліфікаційного оцінювання, Комісія дійшла таких висновків.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За критерієм компетентності (професійної, особистої та соціальної) суддя набрала 417 балів.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Водночас за критерієм професійної компетентності Березовську І.В.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оцінено Комісією на підставі результатів іспиту, дослідження інформації, яка міститься в досьє, та співбесіди за показниками, визначеними пунктами 1-5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глави 2 розділу II Положення. За критеріями особистої та соціальної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компетентності Березовську І.В.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показників, визначених пунктами 6-7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глави 2 розділу II Положення.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196 балів. За цим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критерієм суддю Березовську І.В. оцінено на підставі результатів тестування особистих морально-психологічних якостей і загальних здібностей, </w:t>
      </w:r>
      <w:r w:rsidR="003338C4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3338C4" w:rsidRDefault="003338C4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3338C4" w:rsidRDefault="003338C4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6E478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пунктом 9 глави 2 розділу II Положення, суддя набрала 195 балів. За цим</w:t>
      </w:r>
      <w:r w:rsidR="006E478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Березовську І.В. оцінено на підставі результатів тестування особистих морально-психологічних якостей і загальних здібностей, </w:t>
      </w:r>
      <w:r w:rsidR="006E478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у досьє, та співбесіди.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Харківського </w:t>
      </w:r>
      <w:r w:rsidR="006E478A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районного суду Харківської області Березовська І.В. набрала 808 балів,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висновку, що суддя Харківського</w:t>
      </w:r>
      <w:r w:rsidR="0050124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районного суду Харківської області Березовська І.В. відповідає займаній </w:t>
      </w:r>
      <w:r w:rsidR="0050124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посаді.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50124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50124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196849" w:rsidRPr="00196849" w:rsidRDefault="00196849" w:rsidP="00196849">
      <w:pPr>
        <w:widowControl w:val="0"/>
        <w:spacing w:after="300" w:line="370" w:lineRule="exact"/>
        <w:ind w:left="20"/>
        <w:jc w:val="center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196849" w:rsidRPr="00196849" w:rsidRDefault="00196849" w:rsidP="00196849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визначити, що суддя Харківського районного суду Харківської області </w:t>
      </w:r>
      <w:r w:rsidR="0050124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Березовська Ірина Валеріївна за результатами кваліфікаційного оцінювання </w:t>
      </w:r>
      <w:r w:rsidR="00C85E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>суддів місцевих та апеляційних судів на відповідність займаній посаді набрала</w:t>
      </w:r>
      <w:r w:rsidR="00C85E2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196849">
        <w:rPr>
          <w:rFonts w:ascii="Times New Roman" w:eastAsia="Times New Roman" w:hAnsi="Times New Roman"/>
          <w:color w:val="000000"/>
          <w:sz w:val="27"/>
          <w:szCs w:val="27"/>
        </w:rPr>
        <w:t xml:space="preserve"> 808 балів.</w:t>
      </w:r>
    </w:p>
    <w:p w:rsidR="00EC3C8B" w:rsidRPr="00235880" w:rsidRDefault="008968B7" w:rsidP="00235880">
      <w:pPr>
        <w:widowControl w:val="0"/>
        <w:tabs>
          <w:tab w:val="left" w:pos="3435"/>
        </w:tabs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</w:t>
      </w:r>
      <w:r w:rsidR="00196849" w:rsidRPr="00C85E2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Харківського районного суду Харківської області</w:t>
      </w:r>
      <w:r w:rsidR="00A5031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</w:t>
      </w:r>
      <w:r w:rsidR="00196849" w:rsidRPr="00C85E2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Березовську Ірину Валеріївну такою, що відповідає займаній посаді</w:t>
      </w:r>
      <w:r w:rsidR="00C85E20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  <w:bookmarkStart w:id="0" w:name="_GoBack"/>
      <w:bookmarkEnd w:id="0"/>
    </w:p>
    <w:p w:rsidR="00AA7ED7" w:rsidRPr="007F19E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</w:t>
      </w:r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Pr="007F19E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7F19E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260A65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А.О. </w:t>
      </w:r>
      <w:proofErr w:type="spellStart"/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>Заріцька</w:t>
      </w:r>
      <w:proofErr w:type="spellEnd"/>
    </w:p>
    <w:p w:rsidR="00EA5BCD" w:rsidRPr="007F19E5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7F19E5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 xml:space="preserve"> М.І. </w:t>
      </w:r>
      <w:proofErr w:type="spellStart"/>
      <w:r w:rsidR="007F19E5" w:rsidRPr="007F19E5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sectPr w:rsidR="00183091" w:rsidRPr="007F19E5" w:rsidSect="00F212EC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2B1" w:rsidRDefault="003E62B1" w:rsidP="002F156E">
      <w:pPr>
        <w:spacing w:after="0" w:line="240" w:lineRule="auto"/>
      </w:pPr>
      <w:r>
        <w:separator/>
      </w:r>
    </w:p>
  </w:endnote>
  <w:endnote w:type="continuationSeparator" w:id="0">
    <w:p w:rsidR="003E62B1" w:rsidRDefault="003E62B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2B1" w:rsidRDefault="003E62B1" w:rsidP="002F156E">
      <w:pPr>
        <w:spacing w:after="0" w:line="240" w:lineRule="auto"/>
      </w:pPr>
      <w:r>
        <w:separator/>
      </w:r>
    </w:p>
  </w:footnote>
  <w:footnote w:type="continuationSeparator" w:id="0">
    <w:p w:rsidR="003E62B1" w:rsidRDefault="003E62B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80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6071"/>
    <w:multiLevelType w:val="multilevel"/>
    <w:tmpl w:val="48D20CF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2E15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96849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880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38C4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62B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4F7546"/>
    <w:rsid w:val="00501243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E478A"/>
    <w:rsid w:val="006F76D3"/>
    <w:rsid w:val="00702C1B"/>
    <w:rsid w:val="00706D72"/>
    <w:rsid w:val="007145F1"/>
    <w:rsid w:val="007156CE"/>
    <w:rsid w:val="00721FF2"/>
    <w:rsid w:val="00723A7E"/>
    <w:rsid w:val="00731189"/>
    <w:rsid w:val="00741A9F"/>
    <w:rsid w:val="007607C4"/>
    <w:rsid w:val="00761CAB"/>
    <w:rsid w:val="007669F5"/>
    <w:rsid w:val="00771DF7"/>
    <w:rsid w:val="007730CD"/>
    <w:rsid w:val="007A062E"/>
    <w:rsid w:val="007B0200"/>
    <w:rsid w:val="007B3BC8"/>
    <w:rsid w:val="007E5CAA"/>
    <w:rsid w:val="007F19E5"/>
    <w:rsid w:val="00821906"/>
    <w:rsid w:val="00872436"/>
    <w:rsid w:val="00881985"/>
    <w:rsid w:val="008838BA"/>
    <w:rsid w:val="00890BFC"/>
    <w:rsid w:val="00894121"/>
    <w:rsid w:val="008968B7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060BD"/>
    <w:rsid w:val="00A25E6B"/>
    <w:rsid w:val="00A26D05"/>
    <w:rsid w:val="00A34207"/>
    <w:rsid w:val="00A444AF"/>
    <w:rsid w:val="00A46542"/>
    <w:rsid w:val="00A5031F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85E20"/>
    <w:rsid w:val="00C91A3E"/>
    <w:rsid w:val="00C93203"/>
    <w:rsid w:val="00C969E9"/>
    <w:rsid w:val="00CA1EAE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123C3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12EC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5788</Words>
  <Characters>3300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289</cp:revision>
  <dcterms:created xsi:type="dcterms:W3CDTF">2020-08-21T08:05:00Z</dcterms:created>
  <dcterms:modified xsi:type="dcterms:W3CDTF">2020-10-07T13:20:00Z</dcterms:modified>
</cp:coreProperties>
</file>