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D85F3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97A47">
        <w:rPr>
          <w:sz w:val="25"/>
          <w:szCs w:val="25"/>
          <w:lang w:val="uk-UA"/>
        </w:rPr>
        <w:t>4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F87B82">
        <w:rPr>
          <w:bCs/>
          <w:sz w:val="25"/>
          <w:szCs w:val="25"/>
          <w:u w:val="single"/>
          <w:lang w:val="uk-UA"/>
        </w:rPr>
        <w:t>918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F87B82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A02ED8" w:rsidRDefault="00A02ED8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F87B82" w:rsidRPr="00A02ED8" w:rsidRDefault="00F87B82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2ED8" w:rsidRDefault="00A02ED8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F87B82" w:rsidRPr="00A02ED8" w:rsidRDefault="00F87B82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2ED8" w:rsidRDefault="00A02ED8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членів Комісії: Заріцької А.О., Мішина М.І.,</w:t>
      </w:r>
    </w:p>
    <w:p w:rsidR="00F87B82" w:rsidRPr="00A02ED8" w:rsidRDefault="00F87B82" w:rsidP="00F87B82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2ED8" w:rsidRPr="00A02ED8" w:rsidRDefault="00A02ED8" w:rsidP="00F87B82">
      <w:pPr>
        <w:suppressAutoHyphens w:val="0"/>
        <w:autoSpaceDE/>
        <w:spacing w:after="218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Рагозіної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Світлани Олегівни на відповідність займаній посаді,</w:t>
      </w:r>
    </w:p>
    <w:p w:rsidR="00A02ED8" w:rsidRPr="00A02ED8" w:rsidRDefault="00A02ED8" w:rsidP="00F87B82">
      <w:pPr>
        <w:suppressAutoHyphens w:val="0"/>
        <w:autoSpaceDE/>
        <w:spacing w:after="290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встановила:</w:t>
      </w:r>
    </w:p>
    <w:p w:rsidR="00A02ED8" w:rsidRPr="00A02ED8" w:rsidRDefault="00A02ED8" w:rsidP="00F87B82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Згідно з пунктом 16</w:t>
      </w:r>
      <w:r w:rsidR="00F87B82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A02ED8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F87B82">
        <w:rPr>
          <w:color w:val="000000"/>
          <w:sz w:val="25"/>
          <w:szCs w:val="25"/>
          <w:lang w:val="uk-UA" w:eastAsia="uk-UA"/>
        </w:rPr>
        <w:t xml:space="preserve"> </w:t>
      </w:r>
      <w:r w:rsidRPr="00A02ED8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F87B82">
        <w:rPr>
          <w:color w:val="000000"/>
          <w:sz w:val="25"/>
          <w:szCs w:val="25"/>
          <w:lang w:val="uk-UA" w:eastAsia="uk-UA"/>
        </w:rPr>
        <w:t xml:space="preserve">         </w:t>
      </w:r>
      <w:r w:rsidRPr="00A02ED8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2ED8">
        <w:rPr>
          <w:color w:val="000000"/>
          <w:sz w:val="25"/>
          <w:szCs w:val="25"/>
          <w:lang w:val="uk-UA" w:eastAsia="uk-UA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F87B82">
        <w:rPr>
          <w:color w:val="000000"/>
          <w:sz w:val="25"/>
          <w:szCs w:val="25"/>
          <w:lang w:val="uk-UA" w:eastAsia="uk-UA"/>
        </w:rPr>
        <w:t xml:space="preserve">     </w:t>
      </w:r>
      <w:r w:rsidRPr="00A02ED8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F87B82">
        <w:rPr>
          <w:color w:val="000000"/>
          <w:sz w:val="25"/>
          <w:szCs w:val="25"/>
          <w:lang w:val="uk-UA" w:eastAsia="uk-UA"/>
        </w:rPr>
        <w:t xml:space="preserve">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обрано суддею безстроково до набрання чинності Законом України «Про внесення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</w:t>
      </w:r>
      <w:r w:rsidRPr="00A02ED8">
        <w:rPr>
          <w:color w:val="000000"/>
          <w:sz w:val="25"/>
          <w:szCs w:val="25"/>
          <w:lang w:val="uk-UA" w:eastAsia="uk-UA"/>
        </w:rPr>
        <w:t>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F87B82">
        <w:rPr>
          <w:color w:val="000000"/>
          <w:sz w:val="25"/>
          <w:szCs w:val="25"/>
          <w:lang w:val="uk-UA" w:eastAsia="uk-UA"/>
        </w:rPr>
        <w:t xml:space="preserve">   </w:t>
      </w:r>
      <w:r w:rsidRPr="00A02ED8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судів на відповідність займаній посаді, зокрема судді 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Рагозіної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87B82" w:rsidRDefault="00A02ED8" w:rsidP="00A02ED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</w:t>
      </w:r>
      <w:r w:rsidR="00E972E6">
        <w:rPr>
          <w:color w:val="000000"/>
          <w:sz w:val="25"/>
          <w:szCs w:val="25"/>
          <w:lang w:val="uk-UA" w:eastAsia="uk-UA"/>
        </w:rPr>
        <w:t xml:space="preserve">    </w:t>
      </w:r>
      <w:r w:rsidRPr="00A02ED8">
        <w:rPr>
          <w:color w:val="000000"/>
          <w:sz w:val="25"/>
          <w:szCs w:val="25"/>
          <w:lang w:val="uk-UA" w:eastAsia="uk-UA"/>
        </w:rPr>
        <w:t xml:space="preserve">кваліфікаційного </w:t>
      </w:r>
      <w:r w:rsidR="00E972E6">
        <w:rPr>
          <w:color w:val="000000"/>
          <w:sz w:val="25"/>
          <w:szCs w:val="25"/>
          <w:lang w:val="uk-UA" w:eastAsia="uk-UA"/>
        </w:rPr>
        <w:t xml:space="preserve">    </w:t>
      </w:r>
      <w:r w:rsidRPr="00A02ED8">
        <w:rPr>
          <w:color w:val="000000"/>
          <w:sz w:val="25"/>
          <w:szCs w:val="25"/>
          <w:lang w:val="uk-UA" w:eastAsia="uk-UA"/>
        </w:rPr>
        <w:t xml:space="preserve">оцінювання, </w:t>
      </w:r>
      <w:r w:rsidR="00E972E6">
        <w:rPr>
          <w:color w:val="000000"/>
          <w:sz w:val="25"/>
          <w:szCs w:val="25"/>
          <w:lang w:val="uk-UA" w:eastAsia="uk-UA"/>
        </w:rPr>
        <w:t xml:space="preserve">    </w:t>
      </w:r>
      <w:r w:rsidRPr="00A02ED8">
        <w:rPr>
          <w:color w:val="000000"/>
          <w:sz w:val="25"/>
          <w:szCs w:val="25"/>
          <w:lang w:val="uk-UA" w:eastAsia="uk-UA"/>
        </w:rPr>
        <w:t xml:space="preserve">показники </w:t>
      </w:r>
      <w:r w:rsidR="00E972E6">
        <w:rPr>
          <w:color w:val="000000"/>
          <w:sz w:val="25"/>
          <w:szCs w:val="25"/>
          <w:lang w:val="uk-UA" w:eastAsia="uk-UA"/>
        </w:rPr>
        <w:t xml:space="preserve">    </w:t>
      </w:r>
      <w:r w:rsidRPr="00A02ED8">
        <w:rPr>
          <w:color w:val="000000"/>
          <w:sz w:val="25"/>
          <w:szCs w:val="25"/>
          <w:lang w:val="uk-UA" w:eastAsia="uk-UA"/>
        </w:rPr>
        <w:t>відповідності</w:t>
      </w:r>
      <w:r w:rsidR="00E972E6">
        <w:rPr>
          <w:color w:val="000000"/>
          <w:sz w:val="25"/>
          <w:szCs w:val="25"/>
          <w:lang w:val="uk-UA" w:eastAsia="uk-UA"/>
        </w:rPr>
        <w:t xml:space="preserve">    </w:t>
      </w:r>
      <w:r w:rsidRPr="00A02ED8">
        <w:rPr>
          <w:color w:val="000000"/>
          <w:sz w:val="25"/>
          <w:szCs w:val="25"/>
          <w:lang w:val="uk-UA" w:eastAsia="uk-UA"/>
        </w:rPr>
        <w:t xml:space="preserve"> критеріям</w:t>
      </w:r>
    </w:p>
    <w:p w:rsidR="00F87B82" w:rsidRDefault="00F87B82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A02ED8" w:rsidRPr="00A02ED8" w:rsidRDefault="00A02ED8" w:rsidP="00F87B82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F87B82">
        <w:rPr>
          <w:color w:val="000000"/>
          <w:sz w:val="25"/>
          <w:szCs w:val="25"/>
          <w:lang w:val="uk-UA" w:eastAsia="uk-UA"/>
        </w:rPr>
        <w:t xml:space="preserve">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</w:t>
      </w:r>
      <w:r w:rsidRPr="00A02ED8">
        <w:rPr>
          <w:color w:val="000000"/>
          <w:sz w:val="25"/>
          <w:szCs w:val="25"/>
          <w:lang w:val="uk-UA" w:eastAsia="uk-UA"/>
        </w:rPr>
        <w:t>судді критеріям кваліфікаційного оцінювання здійснюється членами Комісії за їх внутр</w:t>
      </w:r>
      <w:r w:rsidRPr="00A02ED8">
        <w:rPr>
          <w:color w:val="000000"/>
          <w:sz w:val="25"/>
          <w:szCs w:val="25"/>
          <w:u w:val="single"/>
          <w:lang w:val="uk-UA" w:eastAsia="uk-UA"/>
        </w:rPr>
        <w:t>іш</w:t>
      </w:r>
      <w:r w:rsidRPr="00A02ED8">
        <w:rPr>
          <w:color w:val="000000"/>
          <w:sz w:val="25"/>
          <w:szCs w:val="25"/>
          <w:lang w:val="uk-UA" w:eastAsia="uk-UA"/>
        </w:rPr>
        <w:t xml:space="preserve">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2ED8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F87B82">
        <w:rPr>
          <w:color w:val="000000"/>
          <w:sz w:val="25"/>
          <w:szCs w:val="25"/>
          <w:lang w:val="uk-UA" w:eastAsia="uk-UA"/>
        </w:rPr>
        <w:t xml:space="preserve">           </w:t>
      </w:r>
      <w:r w:rsidRPr="00A02ED8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A02ED8" w:rsidRPr="00A02ED8" w:rsidRDefault="00A02ED8" w:rsidP="00EA79AB">
      <w:pPr>
        <w:numPr>
          <w:ilvl w:val="0"/>
          <w:numId w:val="37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F87B82">
        <w:rPr>
          <w:color w:val="000000"/>
          <w:sz w:val="25"/>
          <w:szCs w:val="25"/>
          <w:lang w:val="uk-UA" w:eastAsia="uk-UA"/>
        </w:rPr>
        <w:t xml:space="preserve">         </w:t>
      </w:r>
      <w:r w:rsidRPr="00A02ED8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02ED8" w:rsidRPr="00A02ED8" w:rsidRDefault="00A02ED8" w:rsidP="00EA79AB">
      <w:pPr>
        <w:numPr>
          <w:ilvl w:val="0"/>
          <w:numId w:val="37"/>
        </w:numPr>
        <w:tabs>
          <w:tab w:val="left" w:pos="9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F87B82">
        <w:rPr>
          <w:color w:val="000000"/>
          <w:sz w:val="25"/>
          <w:szCs w:val="25"/>
          <w:lang w:val="uk-UA" w:eastAsia="uk-UA"/>
        </w:rPr>
        <w:t xml:space="preserve">           </w:t>
      </w:r>
      <w:r w:rsidRPr="00A02ED8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Пунктом 5 глави 6 розділу II Положення вбачається, що максимально </w:t>
      </w:r>
      <w:r w:rsidR="00EA79AB">
        <w:rPr>
          <w:color w:val="000000"/>
          <w:sz w:val="25"/>
          <w:szCs w:val="25"/>
          <w:lang w:val="uk-UA" w:eastAsia="uk-UA"/>
        </w:rPr>
        <w:t xml:space="preserve">             </w:t>
      </w:r>
      <w:bookmarkStart w:id="0" w:name="_GoBack"/>
      <w:bookmarkEnd w:id="0"/>
      <w:r w:rsidRPr="00A02ED8">
        <w:rPr>
          <w:color w:val="000000"/>
          <w:sz w:val="25"/>
          <w:szCs w:val="25"/>
          <w:lang w:val="uk-UA" w:eastAsia="uk-UA"/>
        </w:rPr>
        <w:t xml:space="preserve">можливий бал за критеріями компетентності (професійної, особистої, соціальної)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2ED8">
        <w:rPr>
          <w:color w:val="000000"/>
          <w:sz w:val="25"/>
          <w:szCs w:val="25"/>
          <w:lang w:val="uk-UA" w:eastAsia="uk-UA"/>
        </w:rPr>
        <w:t>становить 500 балів, за критерієм професійної етики - 250 балів, за критерієм доброчесності - 250 балів.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A02ED8" w:rsidRPr="00A02ED8" w:rsidRDefault="00A02ED8" w:rsidP="00F87B8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склала анонімне письмове тестування, за результатами якого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набрала 87,75 бала. За результатами виконаного практичного завдання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         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набрала 85,5 бала. На етапі складення іспиту суддя загалом набрала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173,25 </w:t>
      </w:r>
      <w:r w:rsidRPr="00A02ED8">
        <w:rPr>
          <w:color w:val="000000"/>
          <w:sz w:val="25"/>
          <w:szCs w:val="25"/>
          <w:lang w:val="uk-UA" w:eastAsia="uk-UA"/>
        </w:rPr>
        <w:t>бала.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131/зп-18 затверджено результати першого етапу кваліфікаційного оцінювання суддів на відповідність займаній посаді «Іспит», складеного 25 квітня 2018 року, зокрема судді 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Рагозіної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пройшла тестування особистих морально-психологічних якостей </w:t>
      </w:r>
      <w:r w:rsidR="00F87B82">
        <w:rPr>
          <w:color w:val="000000"/>
          <w:sz w:val="25"/>
          <w:szCs w:val="25"/>
          <w:lang w:val="uk-UA" w:eastAsia="uk-UA"/>
        </w:rPr>
        <w:t xml:space="preserve">           </w:t>
      </w:r>
      <w:r w:rsidRPr="00A02ED8">
        <w:rPr>
          <w:color w:val="000000"/>
          <w:sz w:val="25"/>
          <w:szCs w:val="25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2ED8">
        <w:rPr>
          <w:color w:val="000000"/>
          <w:sz w:val="25"/>
          <w:szCs w:val="25"/>
          <w:lang w:val="uk-UA" w:eastAsia="uk-UA"/>
        </w:rPr>
        <w:t>набрала 390,25 бала.</w:t>
      </w:r>
    </w:p>
    <w:p w:rsidR="00F87B82" w:rsidRDefault="00F87B82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87B82" w:rsidRDefault="00F87B82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87B82" w:rsidRPr="00A02ED8" w:rsidRDefault="00F87B82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lastRenderedPageBreak/>
        <w:t xml:space="preserve">За критерієм професійної компетентності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Рагозіну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оцінено Комісією на підставі результатів іспиту, дослідження інформації, яка міститься в досьє, та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співбесіди за показниками, визначеними пунктами 1-5 глави 2 розділу II Положення.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Рагозіну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С.Л. оцінено Комісією</w:t>
      </w:r>
      <w:r w:rsidR="00F87B82">
        <w:rPr>
          <w:color w:val="000000"/>
          <w:sz w:val="25"/>
          <w:szCs w:val="25"/>
          <w:lang w:val="uk-UA" w:eastAsia="uk-UA"/>
        </w:rPr>
        <w:t xml:space="preserve">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 на підставі результатів тестування особистих морально-психологічних якостей і </w:t>
      </w:r>
      <w:r w:rsidR="00F87B82">
        <w:rPr>
          <w:color w:val="000000"/>
          <w:sz w:val="25"/>
          <w:szCs w:val="25"/>
          <w:lang w:val="uk-UA" w:eastAsia="uk-UA"/>
        </w:rPr>
        <w:t xml:space="preserve">  </w:t>
      </w:r>
      <w:r w:rsidRPr="00A02ED8">
        <w:rPr>
          <w:color w:val="000000"/>
          <w:sz w:val="25"/>
          <w:szCs w:val="25"/>
          <w:lang w:val="uk-UA" w:eastAsia="uk-UA"/>
        </w:rPr>
        <w:t>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170 балів. За цим критерієм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Рагозіну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 в досьє, та співбесіди.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170 балів. За цим критерієм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Рагозіну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 в досьє, та співбесіди.</w:t>
      </w:r>
    </w:p>
    <w:p w:rsidR="00A02ED8" w:rsidRPr="00A02ED8" w:rsidRDefault="00A02ED8" w:rsidP="00F87B82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С.О. набрала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730,25 </w:t>
      </w:r>
      <w:r w:rsidRPr="00A02ED8">
        <w:rPr>
          <w:color w:val="000000"/>
          <w:sz w:val="25"/>
          <w:szCs w:val="25"/>
          <w:lang w:val="uk-UA" w:eastAsia="uk-UA"/>
        </w:rPr>
        <w:t xml:space="preserve">бала, що становить більше 67 відсотків від суми максимально можливих балів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</w:t>
      </w:r>
      <w:r w:rsidRPr="00A02ED8">
        <w:rPr>
          <w:color w:val="000000"/>
          <w:sz w:val="25"/>
          <w:szCs w:val="25"/>
          <w:lang w:val="uk-UA" w:eastAsia="uk-UA"/>
        </w:rPr>
        <w:t>за результатами кваліфікаційного оцінювання всіх критеріїв.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Світлана Олегівна відповідає займаній посаді.</w:t>
      </w:r>
    </w:p>
    <w:p w:rsidR="00A02ED8" w:rsidRPr="00A02ED8" w:rsidRDefault="00A02ED8" w:rsidP="00A02ED8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93, 101,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A02ED8">
        <w:rPr>
          <w:color w:val="000000"/>
          <w:sz w:val="25"/>
          <w:szCs w:val="25"/>
          <w:lang w:val="uk-UA" w:eastAsia="uk-UA"/>
        </w:rPr>
        <w:t xml:space="preserve"> пунктом 20 розділу XII «Прикінцеві та перехідні положення» Закону, Положенням, Комісія</w:t>
      </w:r>
    </w:p>
    <w:p w:rsidR="00A02ED8" w:rsidRPr="00A02ED8" w:rsidRDefault="00A02ED8" w:rsidP="00A02ED8">
      <w:pPr>
        <w:suppressAutoHyphens w:val="0"/>
        <w:autoSpaceDE/>
        <w:spacing w:after="25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>вирішила: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визначити, що суддя 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Рагозіна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 </w:t>
      </w:r>
      <w:r w:rsidRPr="00A02ED8">
        <w:rPr>
          <w:color w:val="000000"/>
          <w:sz w:val="25"/>
          <w:szCs w:val="25"/>
          <w:lang w:val="uk-UA" w:eastAsia="uk-UA"/>
        </w:rPr>
        <w:t>Світлана Олегівна за результатами кваліфікаційного оцінювання суддів місцевих та апеляційних судів на відповідність займаній посаді набрала 730,25 бала.</w:t>
      </w:r>
    </w:p>
    <w:p w:rsidR="00A02ED8" w:rsidRPr="00A02ED8" w:rsidRDefault="00A02ED8" w:rsidP="00A02E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19"/>
          <w:szCs w:val="19"/>
          <w:lang w:val="uk-UA" w:eastAsia="uk-UA"/>
        </w:rPr>
      </w:pPr>
      <w:r w:rsidRPr="00A02ED8">
        <w:rPr>
          <w:color w:val="000000"/>
          <w:sz w:val="25"/>
          <w:szCs w:val="25"/>
          <w:lang w:val="uk-UA" w:eastAsia="uk-UA"/>
        </w:rPr>
        <w:t xml:space="preserve">Визнати суддю Дружківського міського суду Донецької області </w:t>
      </w:r>
      <w:proofErr w:type="spellStart"/>
      <w:r w:rsidRPr="00A02ED8">
        <w:rPr>
          <w:color w:val="000000"/>
          <w:sz w:val="25"/>
          <w:szCs w:val="25"/>
          <w:lang w:val="uk-UA" w:eastAsia="uk-UA"/>
        </w:rPr>
        <w:t>Рагозіну</w:t>
      </w:r>
      <w:proofErr w:type="spellEnd"/>
      <w:r w:rsidRPr="00A02ED8">
        <w:rPr>
          <w:color w:val="000000"/>
          <w:sz w:val="25"/>
          <w:szCs w:val="25"/>
          <w:lang w:val="uk-UA" w:eastAsia="uk-UA"/>
        </w:rPr>
        <w:t xml:space="preserve"> </w:t>
      </w:r>
      <w:r w:rsidR="00F87B82">
        <w:rPr>
          <w:color w:val="000000"/>
          <w:sz w:val="25"/>
          <w:szCs w:val="25"/>
          <w:lang w:val="uk-UA" w:eastAsia="uk-UA"/>
        </w:rPr>
        <w:t xml:space="preserve">              </w:t>
      </w:r>
      <w:r w:rsidRPr="00A02ED8">
        <w:rPr>
          <w:color w:val="000000"/>
          <w:sz w:val="25"/>
          <w:szCs w:val="25"/>
          <w:lang w:val="uk-UA" w:eastAsia="uk-UA"/>
        </w:rPr>
        <w:t>Світлану Олегівну такою, що відповідає займаній посаді.</w:t>
      </w:r>
      <w:r w:rsidRPr="00A02ED8">
        <w:rPr>
          <w:color w:val="000000"/>
          <w:sz w:val="19"/>
          <w:szCs w:val="19"/>
          <w:lang w:val="uk-UA" w:eastAsia="uk-UA"/>
        </w:rPr>
        <w:t xml:space="preserve"> </w:t>
      </w:r>
    </w:p>
    <w:p w:rsidR="00197A47" w:rsidRPr="00EF3D17" w:rsidRDefault="00197A4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237B40" w:rsidRDefault="00237B40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8871EF" w:rsidRPr="00356A9A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356A9A" w:rsidRDefault="001F6738" w:rsidP="00C333F6">
      <w:pPr>
        <w:ind w:left="4536" w:hanging="4525"/>
        <w:jc w:val="both"/>
        <w:rPr>
          <w:sz w:val="25"/>
          <w:szCs w:val="25"/>
          <w:lang w:val="uk-UA"/>
        </w:rPr>
      </w:pPr>
      <w:r w:rsidRPr="00356A9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56A9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D85F30" w:rsidRPr="00356A9A">
        <w:rPr>
          <w:sz w:val="25"/>
          <w:szCs w:val="25"/>
          <w:lang w:val="uk-UA"/>
        </w:rPr>
        <w:t>В.Є. Устименко</w:t>
      </w:r>
    </w:p>
    <w:p w:rsidR="00387B27" w:rsidRPr="00356A9A" w:rsidRDefault="00387B27" w:rsidP="00C333F6">
      <w:pPr>
        <w:jc w:val="both"/>
        <w:rPr>
          <w:sz w:val="25"/>
          <w:szCs w:val="25"/>
          <w:lang w:val="uk-UA"/>
        </w:rPr>
      </w:pPr>
    </w:p>
    <w:p w:rsidR="00A215CD" w:rsidRPr="00356A9A" w:rsidRDefault="001F6738" w:rsidP="00C333F6">
      <w:pPr>
        <w:shd w:val="clear" w:color="auto" w:fill="FFFFFF"/>
        <w:jc w:val="both"/>
        <w:rPr>
          <w:sz w:val="25"/>
          <w:szCs w:val="25"/>
          <w:lang w:val="uk-UA"/>
        </w:rPr>
      </w:pPr>
      <w:r w:rsidRPr="00356A9A">
        <w:rPr>
          <w:sz w:val="25"/>
          <w:szCs w:val="25"/>
          <w:lang w:val="uk-UA"/>
        </w:rPr>
        <w:t>Члени Комісії:</w:t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="00D85F30" w:rsidRPr="00356A9A">
        <w:rPr>
          <w:sz w:val="25"/>
          <w:szCs w:val="25"/>
          <w:lang w:val="uk-UA"/>
        </w:rPr>
        <w:t>А.О. Заріцька</w:t>
      </w:r>
    </w:p>
    <w:p w:rsidR="00A215CD" w:rsidRPr="00356A9A" w:rsidRDefault="00A215CD" w:rsidP="00C333F6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356A9A" w:rsidRDefault="001F6738" w:rsidP="00C333F6">
      <w:pPr>
        <w:shd w:val="clear" w:color="auto" w:fill="FFFFFF"/>
        <w:jc w:val="both"/>
        <w:rPr>
          <w:sz w:val="25"/>
          <w:szCs w:val="25"/>
          <w:lang w:val="uk-UA"/>
        </w:rPr>
      </w:pP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Pr="00356A9A">
        <w:rPr>
          <w:sz w:val="25"/>
          <w:szCs w:val="25"/>
          <w:lang w:val="uk-UA"/>
        </w:rPr>
        <w:tab/>
      </w:r>
      <w:r w:rsidR="00D85F30" w:rsidRPr="00356A9A">
        <w:rPr>
          <w:sz w:val="25"/>
          <w:szCs w:val="25"/>
          <w:lang w:val="uk-UA"/>
        </w:rPr>
        <w:t>М.І. Мішин</w:t>
      </w:r>
    </w:p>
    <w:p w:rsidR="00B97CFB" w:rsidRPr="00356A9A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356A9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7E5" w:rsidRDefault="009D17E5" w:rsidP="009B4017">
      <w:r>
        <w:separator/>
      </w:r>
    </w:p>
  </w:endnote>
  <w:endnote w:type="continuationSeparator" w:id="0">
    <w:p w:rsidR="009D17E5" w:rsidRDefault="009D17E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7E5" w:rsidRDefault="009D17E5" w:rsidP="009B4017">
      <w:r>
        <w:separator/>
      </w:r>
    </w:p>
  </w:footnote>
  <w:footnote w:type="continuationSeparator" w:id="0">
    <w:p w:rsidR="009D17E5" w:rsidRDefault="009D17E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9AB" w:rsidRPr="00EA79AB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90B2A"/>
    <w:multiLevelType w:val="multilevel"/>
    <w:tmpl w:val="E57ECC74"/>
    <w:lvl w:ilvl="0">
      <w:start w:val="375"/>
      <w:numFmt w:val="decimal"/>
      <w:lvlText w:val="7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53334"/>
    <w:multiLevelType w:val="multilevel"/>
    <w:tmpl w:val="0A384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7526B"/>
    <w:multiLevelType w:val="multilevel"/>
    <w:tmpl w:val="5012434A"/>
    <w:lvl w:ilvl="0">
      <w:start w:val="2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030C19"/>
    <w:multiLevelType w:val="multilevel"/>
    <w:tmpl w:val="904E82C4"/>
    <w:lvl w:ilvl="0">
      <w:start w:val="37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1B2542"/>
    <w:multiLevelType w:val="multilevel"/>
    <w:tmpl w:val="1104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2C6C2B"/>
    <w:multiLevelType w:val="multilevel"/>
    <w:tmpl w:val="E3408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6D2D97"/>
    <w:multiLevelType w:val="multilevel"/>
    <w:tmpl w:val="546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EE4D31"/>
    <w:multiLevelType w:val="multilevel"/>
    <w:tmpl w:val="3B549084"/>
    <w:lvl w:ilvl="0">
      <w:start w:val="25"/>
      <w:numFmt w:val="decimal"/>
      <w:lvlText w:val="73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E1337"/>
    <w:multiLevelType w:val="multilevel"/>
    <w:tmpl w:val="926A5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D469E6"/>
    <w:multiLevelType w:val="multilevel"/>
    <w:tmpl w:val="E43095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7261A2"/>
    <w:multiLevelType w:val="multilevel"/>
    <w:tmpl w:val="BDCCB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3"/>
  </w:num>
  <w:num w:numId="5">
    <w:abstractNumId w:val="37"/>
  </w:num>
  <w:num w:numId="6">
    <w:abstractNumId w:val="15"/>
  </w:num>
  <w:num w:numId="7">
    <w:abstractNumId w:val="38"/>
  </w:num>
  <w:num w:numId="8">
    <w:abstractNumId w:val="28"/>
  </w:num>
  <w:num w:numId="9">
    <w:abstractNumId w:val="13"/>
  </w:num>
  <w:num w:numId="10">
    <w:abstractNumId w:val="20"/>
  </w:num>
  <w:num w:numId="11">
    <w:abstractNumId w:val="12"/>
  </w:num>
  <w:num w:numId="12">
    <w:abstractNumId w:val="9"/>
  </w:num>
  <w:num w:numId="13">
    <w:abstractNumId w:val="14"/>
  </w:num>
  <w:num w:numId="14">
    <w:abstractNumId w:val="22"/>
  </w:num>
  <w:num w:numId="15">
    <w:abstractNumId w:val="27"/>
  </w:num>
  <w:num w:numId="16">
    <w:abstractNumId w:val="17"/>
  </w:num>
  <w:num w:numId="17">
    <w:abstractNumId w:val="21"/>
  </w:num>
  <w:num w:numId="18">
    <w:abstractNumId w:val="16"/>
  </w:num>
  <w:num w:numId="19">
    <w:abstractNumId w:val="33"/>
  </w:num>
  <w:num w:numId="20">
    <w:abstractNumId w:val="19"/>
  </w:num>
  <w:num w:numId="21">
    <w:abstractNumId w:val="1"/>
  </w:num>
  <w:num w:numId="22">
    <w:abstractNumId w:val="0"/>
  </w:num>
  <w:num w:numId="23">
    <w:abstractNumId w:val="8"/>
  </w:num>
  <w:num w:numId="24">
    <w:abstractNumId w:val="32"/>
  </w:num>
  <w:num w:numId="25">
    <w:abstractNumId w:val="24"/>
  </w:num>
  <w:num w:numId="26">
    <w:abstractNumId w:val="4"/>
  </w:num>
  <w:num w:numId="27">
    <w:abstractNumId w:val="34"/>
  </w:num>
  <w:num w:numId="28">
    <w:abstractNumId w:val="30"/>
  </w:num>
  <w:num w:numId="29">
    <w:abstractNumId w:val="31"/>
  </w:num>
  <w:num w:numId="30">
    <w:abstractNumId w:val="35"/>
  </w:num>
  <w:num w:numId="31">
    <w:abstractNumId w:val="36"/>
  </w:num>
  <w:num w:numId="32">
    <w:abstractNumId w:val="5"/>
  </w:num>
  <w:num w:numId="33">
    <w:abstractNumId w:val="25"/>
  </w:num>
  <w:num w:numId="34">
    <w:abstractNumId w:val="7"/>
  </w:num>
  <w:num w:numId="35">
    <w:abstractNumId w:val="3"/>
  </w:num>
  <w:num w:numId="36">
    <w:abstractNumId w:val="11"/>
  </w:num>
  <w:num w:numId="37">
    <w:abstractNumId w:val="26"/>
  </w:num>
  <w:num w:numId="38">
    <w:abstractNumId w:val="6"/>
  </w:num>
  <w:num w:numId="39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972E6"/>
    <w:rsid w:val="00EA243B"/>
    <w:rsid w:val="00EA79AB"/>
    <w:rsid w:val="00EB7345"/>
    <w:rsid w:val="00EC0BB4"/>
    <w:rsid w:val="00EC227A"/>
    <w:rsid w:val="00EC6A72"/>
    <w:rsid w:val="00EC7F52"/>
    <w:rsid w:val="00ED07B3"/>
    <w:rsid w:val="00ED1193"/>
    <w:rsid w:val="00ED53A0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ECE14-39B8-44C0-9240-BE182C23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5286</Words>
  <Characters>3014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2020-10-13T12:12:00Z</cp:lastPrinted>
  <dcterms:created xsi:type="dcterms:W3CDTF">2020-10-16T11:19:00Z</dcterms:created>
  <dcterms:modified xsi:type="dcterms:W3CDTF">2020-10-20T11:18:00Z</dcterms:modified>
</cp:coreProperties>
</file>