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C3392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045CBA">
        <w:rPr>
          <w:bCs/>
          <w:sz w:val="25"/>
          <w:szCs w:val="25"/>
          <w:u w:val="single"/>
          <w:lang w:val="uk-UA"/>
        </w:rPr>
        <w:t>671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716942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958F5" w:rsidRDefault="008958F5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716942" w:rsidRPr="008958F5" w:rsidRDefault="00716942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8958F5" w:rsidRDefault="008958F5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В.І.,</w:t>
      </w:r>
    </w:p>
    <w:p w:rsidR="00716942" w:rsidRPr="008958F5" w:rsidRDefault="00716942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8958F5" w:rsidRDefault="00716942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членів Комісії: Гладія С.В., Шил</w:t>
      </w:r>
      <w:r w:rsidR="008958F5" w:rsidRPr="008958F5">
        <w:rPr>
          <w:color w:val="000000"/>
          <w:sz w:val="24"/>
          <w:szCs w:val="24"/>
          <w:lang w:val="uk-UA" w:eastAsia="uk-UA"/>
        </w:rPr>
        <w:t>ової Т.С.,</w:t>
      </w:r>
    </w:p>
    <w:p w:rsidR="00716942" w:rsidRPr="008958F5" w:rsidRDefault="00716942" w:rsidP="00716942">
      <w:pPr>
        <w:suppressAutoHyphens w:val="0"/>
        <w:autoSpaceDE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8958F5" w:rsidRPr="008958F5" w:rsidRDefault="008958F5" w:rsidP="00716942">
      <w:pPr>
        <w:suppressAutoHyphens w:val="0"/>
        <w:autoSpaceDE/>
        <w:spacing w:after="290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58F5">
        <w:rPr>
          <w:color w:val="000000"/>
          <w:sz w:val="24"/>
          <w:szCs w:val="24"/>
          <w:lang w:val="uk-UA" w:eastAsia="uk-UA"/>
        </w:rPr>
        <w:t>суддів місцевих та апеляційних судів на відповідність займаній посаді, призначеного рішенням Комісії від 07 червня 2018 року № 133/зп-18, за підсумками іспиту, а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 також допуску до другого етапу кваліфікаційного оцінювання «Дослідження досьє та проведення співбесіди» судді Ладижинського міського суду Вінницької області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Патраманського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Івана Олександровича,</w:t>
      </w:r>
    </w:p>
    <w:p w:rsidR="008958F5" w:rsidRPr="008958F5" w:rsidRDefault="008958F5" w:rsidP="008958F5">
      <w:pPr>
        <w:suppressAutoHyphens w:val="0"/>
        <w:autoSpaceDE/>
        <w:spacing w:after="240" w:line="24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встановила:</w:t>
      </w:r>
    </w:p>
    <w:p w:rsidR="008958F5" w:rsidRPr="008958F5" w:rsidRDefault="008958F5" w:rsidP="00716942">
      <w:pPr>
        <w:suppressAutoHyphens w:val="0"/>
        <w:autoSpaceDE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Згідно з пунктом 16</w:t>
      </w:r>
      <w:r w:rsidR="00716942">
        <w:rPr>
          <w:color w:val="000000"/>
          <w:sz w:val="24"/>
          <w:szCs w:val="24"/>
          <w:vertAlign w:val="superscript"/>
          <w:lang w:val="uk-UA" w:eastAsia="uk-UA"/>
        </w:rPr>
        <w:t>1</w:t>
      </w:r>
      <w:r w:rsidRPr="008958F5">
        <w:rPr>
          <w:color w:val="000000"/>
          <w:sz w:val="24"/>
          <w:szCs w:val="24"/>
          <w:lang w:val="uk-UA" w:eastAsia="uk-UA"/>
        </w:rPr>
        <w:t xml:space="preserve"> розділу XV «Перехідні положення» Конституції України</w:t>
      </w:r>
      <w:r w:rsidR="00716942">
        <w:rPr>
          <w:color w:val="000000"/>
          <w:sz w:val="24"/>
          <w:szCs w:val="24"/>
          <w:lang w:val="uk-UA" w:eastAsia="uk-UA"/>
        </w:rPr>
        <w:t xml:space="preserve"> </w:t>
      </w:r>
      <w:r w:rsidRPr="008958F5">
        <w:rPr>
          <w:color w:val="000000"/>
          <w:sz w:val="24"/>
          <w:szCs w:val="24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років або обрано суддею безстроково до набрання чинності Законом України «Про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внесення змін до Конституції України (щодо правосуддя)», має бути оцінена в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58F5">
        <w:rPr>
          <w:color w:val="000000"/>
          <w:sz w:val="24"/>
          <w:szCs w:val="24"/>
          <w:lang w:val="uk-UA" w:eastAsia="uk-UA"/>
        </w:rPr>
        <w:t>порядку, визначеному законом.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займаній посаді судді, якого призначено на посаду строком на п’ять років або обрано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8958F5">
        <w:rPr>
          <w:color w:val="000000"/>
          <w:sz w:val="24"/>
          <w:szCs w:val="24"/>
          <w:lang w:val="uk-UA" w:eastAsia="uk-UA"/>
        </w:rPr>
        <w:t>кваліфікаційної комісії суддів України в порядку, визначеному цим Законом.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Виявлення за результатами такого оцінювання невідповідності судді займаній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посаді за критеріями компетентності, професійної етики або доброчесності чи відмова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судді від такого оцінювання є підставою для звільнення судді з посади за рішенням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Вищої ради правосуддя на підставі подання відповідної колегії Вищої кваліфікаційної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58F5">
        <w:rPr>
          <w:color w:val="000000"/>
          <w:sz w:val="24"/>
          <w:szCs w:val="24"/>
          <w:lang w:val="uk-UA" w:eastAsia="uk-UA"/>
        </w:rPr>
        <w:t>комісії суддів України.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Рішенням Комісії від 07 червня 2018 року № 133/зп-18 призначено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58F5">
        <w:rPr>
          <w:color w:val="000000"/>
          <w:sz w:val="24"/>
          <w:szCs w:val="24"/>
          <w:lang w:val="uk-UA" w:eastAsia="uk-UA"/>
        </w:rPr>
        <w:t>кваліфікаційне оцінювання 2 188 суддів</w:t>
      </w:r>
      <w:r w:rsidR="00716942">
        <w:rPr>
          <w:color w:val="000000"/>
          <w:sz w:val="24"/>
          <w:szCs w:val="24"/>
          <w:lang w:val="uk-UA" w:eastAsia="uk-UA"/>
        </w:rPr>
        <w:t xml:space="preserve"> місцевих та апеляційних судів н</w:t>
      </w:r>
      <w:r w:rsidRPr="008958F5">
        <w:rPr>
          <w:color w:val="000000"/>
          <w:sz w:val="24"/>
          <w:szCs w:val="24"/>
          <w:lang w:val="uk-UA" w:eastAsia="uk-UA"/>
        </w:rPr>
        <w:t xml:space="preserve">а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відповідність займаній посаді, зокрема судді Ладижинського міського суду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Вінницької області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Патраманського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</w:t>
      </w:r>
    </w:p>
    <w:p w:rsidR="00716942" w:rsidRDefault="008958F5" w:rsidP="008958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</w:t>
      </w: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716942" w:rsidRDefault="00716942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8958F5" w:rsidRPr="008958F5" w:rsidRDefault="008958F5" w:rsidP="00716942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Згідно зі статтею 85 Закону кваліфікаційне оцінювання включає такі етапи:</w:t>
      </w:r>
    </w:p>
    <w:p w:rsidR="008958F5" w:rsidRPr="008958F5" w:rsidRDefault="008958F5" w:rsidP="00C30637">
      <w:pPr>
        <w:numPr>
          <w:ilvl w:val="0"/>
          <w:numId w:val="18"/>
        </w:numPr>
        <w:tabs>
          <w:tab w:val="left" w:pos="1075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складення іспиту;</w:t>
      </w:r>
    </w:p>
    <w:p w:rsidR="008958F5" w:rsidRPr="008958F5" w:rsidRDefault="008958F5" w:rsidP="00C30637">
      <w:pPr>
        <w:numPr>
          <w:ilvl w:val="0"/>
          <w:numId w:val="18"/>
        </w:numPr>
        <w:tabs>
          <w:tab w:val="left" w:pos="10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  <w:r w:rsidRPr="008958F5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Патраманський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 склав анонімне письмове тестування, за результатами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якого набрав 79,875 бала. За результатами виконаного практичного завдання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Патраманський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 набрав 48,5 бала. На етапі складення іспиту суддя загалом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58F5">
        <w:rPr>
          <w:color w:val="000000"/>
          <w:sz w:val="24"/>
          <w:szCs w:val="24"/>
          <w:lang w:val="uk-UA" w:eastAsia="uk-UA"/>
        </w:rPr>
        <w:t>набрав 128,375 бала.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Рішенням Комісії від 18 грудня 2018 року № 319/зп-18 затверджено та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оприлюднено на офіційному веб-сайті Комісії декодовані результати першого етапу кваліфікаційного оцінювання суддів на відповідність займаній посаді «Іспит»,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</w:t>
      </w:r>
      <w:r w:rsidRPr="008958F5">
        <w:rPr>
          <w:color w:val="000000"/>
          <w:sz w:val="24"/>
          <w:szCs w:val="24"/>
          <w:lang w:val="uk-UA" w:eastAsia="uk-UA"/>
        </w:rPr>
        <w:t>складеного 06 серпня 2018 року, зокрема судді Ладижинського міського суду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 Вінницької області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Патраманського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І.О., та не допущено його до другого етапу кваліфікаційного оцінювання «Дослідження досьє та проведення співбесіди».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Рішенням Вищої ради правосуддя від 10 січня 2019 року № 55/0/15-19 </w:t>
      </w:r>
      <w:r w:rsidR="00716942">
        <w:rPr>
          <w:color w:val="000000"/>
          <w:sz w:val="24"/>
          <w:szCs w:val="24"/>
          <w:lang w:val="uk-UA" w:eastAsia="uk-UA"/>
        </w:rPr>
        <w:t xml:space="preserve">    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Патраманського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 звільнено з посади судді Ладижинського міського суду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</w:t>
      </w:r>
      <w:r w:rsidRPr="008958F5">
        <w:rPr>
          <w:color w:val="000000"/>
          <w:sz w:val="24"/>
          <w:szCs w:val="24"/>
          <w:lang w:val="uk-UA" w:eastAsia="uk-UA"/>
        </w:rPr>
        <w:t>Вінницької області у зв’язку з поданням заяви про відставку.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Статтею 83 Закону визначено, що кваліфікаційне оцінювання проводиться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Комісією з метою визначення здатності судді здійснювати правосуддя у відповідному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>суді за визначеними критеріями.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Відповідно до статті 52 Закону суддею є громадянин України, який відповідно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 до Конституції України та цього Закону призначений суддею, займає штатну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суддівську посаду в одному з судів України і здійснює правосуддя на професійній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8958F5">
        <w:rPr>
          <w:color w:val="000000"/>
          <w:sz w:val="24"/>
          <w:szCs w:val="24"/>
          <w:lang w:val="uk-UA" w:eastAsia="uk-UA"/>
        </w:rPr>
        <w:t>основі.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Згідно з вимогами частини четвертої статті 116 Закону суддя здійснює свої повноваження до ухвалення рішення про його звільнення.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Таким чином,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Патраманський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І.О. не здійснює правосуддя на професійній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8958F5">
        <w:rPr>
          <w:color w:val="000000"/>
          <w:sz w:val="24"/>
          <w:szCs w:val="24"/>
          <w:lang w:val="uk-UA" w:eastAsia="uk-UA"/>
        </w:rPr>
        <w:t>основі, а тому не є суддею відповідно до статті 52 Закону, що унеможливлює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 подальше проведення кваліфікаційного оцінювання на відповідність займаній посаді </w:t>
      </w:r>
      <w:r w:rsidR="00716942">
        <w:rPr>
          <w:color w:val="000000"/>
          <w:sz w:val="24"/>
          <w:szCs w:val="24"/>
          <w:lang w:val="uk-UA" w:eastAsia="uk-UA"/>
        </w:rPr>
        <w:t xml:space="preserve">         </w:t>
      </w:r>
      <w:r w:rsidRPr="008958F5">
        <w:rPr>
          <w:color w:val="000000"/>
          <w:sz w:val="24"/>
          <w:szCs w:val="24"/>
          <w:lang w:val="uk-UA" w:eastAsia="uk-UA"/>
        </w:rPr>
        <w:t>стосовно нього.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52, 83-85, 93, 101, 116 Закону,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958F5">
        <w:rPr>
          <w:color w:val="000000"/>
          <w:sz w:val="24"/>
          <w:szCs w:val="24"/>
          <w:lang w:val="uk-UA" w:eastAsia="uk-UA"/>
        </w:rPr>
        <w:t>Комісія</w:t>
      </w:r>
    </w:p>
    <w:p w:rsidR="008958F5" w:rsidRPr="008958F5" w:rsidRDefault="008958F5" w:rsidP="008958F5">
      <w:pPr>
        <w:suppressAutoHyphens w:val="0"/>
        <w:autoSpaceDE/>
        <w:spacing w:after="256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>вирішила:</w:t>
      </w:r>
    </w:p>
    <w:p w:rsidR="008958F5" w:rsidRPr="008958F5" w:rsidRDefault="008958F5" w:rsidP="008958F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958F5">
        <w:rPr>
          <w:color w:val="000000"/>
          <w:sz w:val="24"/>
          <w:szCs w:val="24"/>
          <w:lang w:val="uk-UA" w:eastAsia="uk-UA"/>
        </w:rPr>
        <w:t xml:space="preserve">припинити проведення кваліфікаційного оцінювання на відповідність займаній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посаді, призначеного рішенням Вищої кваліфікаційної комісії суддів України </w:t>
      </w:r>
      <w:r w:rsidR="00716942">
        <w:rPr>
          <w:color w:val="000000"/>
          <w:sz w:val="24"/>
          <w:szCs w:val="24"/>
          <w:lang w:val="uk-UA" w:eastAsia="uk-UA"/>
        </w:rPr>
        <w:t xml:space="preserve">                                   </w:t>
      </w:r>
      <w:r w:rsidRPr="008958F5">
        <w:rPr>
          <w:color w:val="000000"/>
          <w:sz w:val="24"/>
          <w:szCs w:val="24"/>
          <w:lang w:val="uk-UA" w:eastAsia="uk-UA"/>
        </w:rPr>
        <w:t xml:space="preserve">від 07 червня 2018 року № 133/зп-18 стосовно </w:t>
      </w:r>
      <w:proofErr w:type="spellStart"/>
      <w:r w:rsidRPr="008958F5">
        <w:rPr>
          <w:color w:val="000000"/>
          <w:sz w:val="24"/>
          <w:szCs w:val="24"/>
          <w:lang w:val="uk-UA" w:eastAsia="uk-UA"/>
        </w:rPr>
        <w:t>Патраманського</w:t>
      </w:r>
      <w:proofErr w:type="spellEnd"/>
      <w:r w:rsidRPr="008958F5">
        <w:rPr>
          <w:color w:val="000000"/>
          <w:sz w:val="24"/>
          <w:szCs w:val="24"/>
          <w:lang w:val="uk-UA" w:eastAsia="uk-UA"/>
        </w:rPr>
        <w:t xml:space="preserve"> Івана Олександровича. </w:t>
      </w:r>
    </w:p>
    <w:p w:rsidR="008958F5" w:rsidRPr="008958F5" w:rsidRDefault="008958F5" w:rsidP="008958F5">
      <w:pPr>
        <w:suppressAutoHyphens w:val="0"/>
        <w:autoSpaceDE/>
        <w:spacing w:line="360" w:lineRule="exact"/>
        <w:rPr>
          <w:rFonts w:ascii="Courier New" w:eastAsia="Courier New" w:hAnsi="Courier New" w:cs="Courier New"/>
          <w:color w:val="000000"/>
          <w:sz w:val="24"/>
          <w:szCs w:val="24"/>
          <w:lang w:val="uk-UA" w:eastAsia="uk-UA"/>
        </w:rPr>
      </w:pPr>
    </w:p>
    <w:p w:rsidR="00912A14" w:rsidRPr="008958F5" w:rsidRDefault="00912A14" w:rsidP="001F6738">
      <w:pPr>
        <w:suppressAutoHyphens w:val="0"/>
        <w:autoSpaceDE/>
        <w:spacing w:line="341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912A14" w:rsidRDefault="001F6738" w:rsidP="00A20F8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912A1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16942">
        <w:rPr>
          <w:sz w:val="25"/>
          <w:szCs w:val="25"/>
          <w:lang w:val="uk-UA"/>
        </w:rPr>
        <w:t xml:space="preserve">В.І. </w:t>
      </w:r>
      <w:proofErr w:type="spellStart"/>
      <w:r w:rsidR="00716942">
        <w:rPr>
          <w:sz w:val="25"/>
          <w:szCs w:val="25"/>
          <w:lang w:val="uk-UA"/>
        </w:rPr>
        <w:t>Бутенко</w:t>
      </w:r>
      <w:proofErr w:type="spellEnd"/>
    </w:p>
    <w:p w:rsidR="001F6738" w:rsidRPr="00912A14" w:rsidRDefault="001F6738" w:rsidP="00A20F8A">
      <w:pPr>
        <w:spacing w:line="276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>Члени Комісії:</w:t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="00716942">
        <w:rPr>
          <w:sz w:val="25"/>
          <w:szCs w:val="25"/>
          <w:lang w:val="uk-UA"/>
        </w:rPr>
        <w:t>С.В. Гладій</w:t>
      </w:r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="00716942">
        <w:rPr>
          <w:sz w:val="25"/>
          <w:szCs w:val="25"/>
          <w:lang w:val="uk-UA"/>
        </w:rPr>
        <w:t>Т.С. Шилова</w:t>
      </w:r>
    </w:p>
    <w:p w:rsidR="00B97CFB" w:rsidRPr="004C3392" w:rsidRDefault="00B97CFB" w:rsidP="00A20F8A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4C3392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B6" w:rsidRDefault="00402BB6" w:rsidP="009B4017">
      <w:r>
        <w:separator/>
      </w:r>
    </w:p>
  </w:endnote>
  <w:endnote w:type="continuationSeparator" w:id="0">
    <w:p w:rsidR="00402BB6" w:rsidRDefault="00402BB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B6" w:rsidRDefault="00402BB6" w:rsidP="009B4017">
      <w:r>
        <w:separator/>
      </w:r>
    </w:p>
  </w:footnote>
  <w:footnote w:type="continuationSeparator" w:id="0">
    <w:p w:rsidR="00402BB6" w:rsidRDefault="00402BB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637" w:rsidRPr="00C30637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3"/>
  </w:num>
  <w:num w:numId="5">
    <w:abstractNumId w:val="16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13"/>
  </w:num>
  <w:num w:numId="12">
    <w:abstractNumId w:val="17"/>
  </w:num>
  <w:num w:numId="13">
    <w:abstractNumId w:val="10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374C"/>
    <w:rsid w:val="000444DD"/>
    <w:rsid w:val="00044564"/>
    <w:rsid w:val="00045CBA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2BB6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37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7EB5-2CD5-4C4C-89CB-674569CC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2020-10-09T07:39:00Z</cp:lastPrinted>
  <dcterms:created xsi:type="dcterms:W3CDTF">2020-10-09T10:13:00Z</dcterms:created>
  <dcterms:modified xsi:type="dcterms:W3CDTF">2020-10-15T10:05:00Z</dcterms:modified>
</cp:coreProperties>
</file>