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34D" w:rsidRPr="006E3290" w:rsidRDefault="0020034D" w:rsidP="006E3290">
      <w:pPr>
        <w:widowControl/>
        <w:ind w:left="567" w:right="-7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6E3290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072A6452" wp14:editId="005743C8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34D" w:rsidRPr="006E3290" w:rsidRDefault="0020034D" w:rsidP="006E3290">
      <w:pPr>
        <w:widowControl/>
        <w:ind w:left="567" w:right="-70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20034D" w:rsidRPr="006E3290" w:rsidRDefault="0020034D" w:rsidP="006E3290">
      <w:pPr>
        <w:widowControl/>
        <w:ind w:left="567" w:right="-70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6E3290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en-US"/>
        </w:rPr>
        <w:t xml:space="preserve">   </w:t>
      </w:r>
      <w:r w:rsidRPr="006E3290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>ВИЩА КВАЛІФІКАЦІЙНА КОМІСІЯ СУДДІВ УКРАЇНИ</w:t>
      </w:r>
    </w:p>
    <w:p w:rsidR="0020034D" w:rsidRPr="006E3290" w:rsidRDefault="0020034D" w:rsidP="006E3290">
      <w:pPr>
        <w:widowControl/>
        <w:ind w:left="567" w:right="-7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20034D" w:rsidRPr="006E3290" w:rsidRDefault="0020034D" w:rsidP="006E3290">
      <w:pPr>
        <w:widowControl/>
        <w:ind w:left="567" w:right="-70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6E329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09 жовтня 2019 року</w:t>
      </w:r>
      <w:r w:rsidRPr="006E329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E329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E329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6E329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6E329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</w:t>
      </w:r>
      <w:r w:rsidR="006E329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               </w:t>
      </w:r>
      <w:r w:rsidRPr="006E3290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м. Київ</w:t>
      </w:r>
    </w:p>
    <w:p w:rsidR="0020034D" w:rsidRPr="006E3290" w:rsidRDefault="0020034D" w:rsidP="006E3290">
      <w:pPr>
        <w:widowControl/>
        <w:ind w:left="567" w:right="-70"/>
        <w:rPr>
          <w:rFonts w:ascii="Times New Roman" w:eastAsia="Calibri" w:hAnsi="Times New Roman" w:cs="Times New Roman"/>
          <w:color w:val="auto"/>
          <w:sz w:val="26"/>
          <w:szCs w:val="26"/>
          <w:lang w:eastAsia="ru-RU"/>
        </w:rPr>
      </w:pPr>
    </w:p>
    <w:p w:rsidR="0020034D" w:rsidRPr="006E3290" w:rsidRDefault="0020034D" w:rsidP="006E3290">
      <w:pPr>
        <w:widowControl/>
        <w:spacing w:line="600" w:lineRule="auto"/>
        <w:ind w:left="567" w:right="-70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6E3290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6E3290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6E3290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6E3290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100</w:t>
      </w:r>
      <w:r w:rsidRPr="006E3290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2</w:t>
      </w:r>
      <w:r w:rsidRPr="006E3290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/ко-19</w:t>
      </w:r>
    </w:p>
    <w:p w:rsidR="006E3290" w:rsidRDefault="00743DB3" w:rsidP="006E3290">
      <w:pPr>
        <w:pStyle w:val="11"/>
        <w:shd w:val="clear" w:color="auto" w:fill="auto"/>
        <w:spacing w:before="0" w:line="600" w:lineRule="auto"/>
        <w:ind w:left="567" w:right="-70"/>
        <w:jc w:val="left"/>
        <w:rPr>
          <w:sz w:val="26"/>
          <w:szCs w:val="26"/>
        </w:rPr>
      </w:pPr>
      <w:r w:rsidRPr="006E3290">
        <w:rPr>
          <w:sz w:val="26"/>
          <w:szCs w:val="26"/>
        </w:rPr>
        <w:t xml:space="preserve">Вища кваліфікаційна комісія суддів України у складі колегії: </w:t>
      </w:r>
    </w:p>
    <w:p w:rsidR="006E3290" w:rsidRDefault="00743DB3" w:rsidP="006E3290">
      <w:pPr>
        <w:pStyle w:val="11"/>
        <w:shd w:val="clear" w:color="auto" w:fill="auto"/>
        <w:spacing w:before="0" w:line="600" w:lineRule="auto"/>
        <w:ind w:left="567" w:right="-70"/>
        <w:jc w:val="left"/>
        <w:rPr>
          <w:sz w:val="26"/>
          <w:szCs w:val="26"/>
        </w:rPr>
      </w:pPr>
      <w:r w:rsidRPr="006E3290">
        <w:rPr>
          <w:sz w:val="26"/>
          <w:szCs w:val="26"/>
        </w:rPr>
        <w:t xml:space="preserve">головуючого - </w:t>
      </w:r>
      <w:proofErr w:type="spellStart"/>
      <w:r w:rsidRPr="006E3290">
        <w:rPr>
          <w:sz w:val="26"/>
          <w:szCs w:val="26"/>
        </w:rPr>
        <w:t>Макарчука</w:t>
      </w:r>
      <w:proofErr w:type="spellEnd"/>
      <w:r w:rsidRPr="006E3290">
        <w:rPr>
          <w:sz w:val="26"/>
          <w:szCs w:val="26"/>
        </w:rPr>
        <w:t xml:space="preserve"> М.А., </w:t>
      </w:r>
    </w:p>
    <w:p w:rsidR="0040333F" w:rsidRPr="006E3290" w:rsidRDefault="00743DB3" w:rsidP="006E3290">
      <w:pPr>
        <w:pStyle w:val="11"/>
        <w:shd w:val="clear" w:color="auto" w:fill="auto"/>
        <w:spacing w:before="0" w:line="600" w:lineRule="auto"/>
        <w:ind w:left="567" w:right="-70"/>
        <w:jc w:val="left"/>
        <w:rPr>
          <w:sz w:val="26"/>
          <w:szCs w:val="26"/>
        </w:rPr>
      </w:pPr>
      <w:r w:rsidRPr="006E3290">
        <w:rPr>
          <w:sz w:val="26"/>
          <w:szCs w:val="26"/>
        </w:rPr>
        <w:t>членів Комісії: Дроздова О.М., Остапця С.Л.,</w:t>
      </w:r>
    </w:p>
    <w:p w:rsidR="0040333F" w:rsidRPr="006E3290" w:rsidRDefault="00743DB3" w:rsidP="006E3290">
      <w:pPr>
        <w:pStyle w:val="11"/>
        <w:shd w:val="clear" w:color="auto" w:fill="auto"/>
        <w:spacing w:before="0" w:after="376" w:line="374" w:lineRule="exact"/>
        <w:ind w:left="567" w:right="-70"/>
        <w:rPr>
          <w:sz w:val="26"/>
          <w:szCs w:val="26"/>
        </w:rPr>
      </w:pPr>
      <w:r w:rsidRPr="006E3290">
        <w:rPr>
          <w:sz w:val="26"/>
          <w:szCs w:val="26"/>
        </w:rPr>
        <w:t xml:space="preserve">розглянувши питання про результати кваліфікаційного оцінювання судді Олександрійського </w:t>
      </w:r>
      <w:proofErr w:type="spellStart"/>
      <w:r w:rsidRPr="006E3290">
        <w:rPr>
          <w:sz w:val="26"/>
          <w:szCs w:val="26"/>
        </w:rPr>
        <w:t>міськрайонного</w:t>
      </w:r>
      <w:proofErr w:type="spellEnd"/>
      <w:r w:rsidRPr="006E3290">
        <w:rPr>
          <w:sz w:val="26"/>
          <w:szCs w:val="26"/>
        </w:rPr>
        <w:t xml:space="preserve"> суду Кіровоградської області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Тетяни Анатоліївни на відповідність зай</w:t>
      </w:r>
      <w:r w:rsidRPr="006E3290">
        <w:rPr>
          <w:sz w:val="26"/>
          <w:szCs w:val="26"/>
        </w:rPr>
        <w:t>маній посаді,</w:t>
      </w:r>
    </w:p>
    <w:p w:rsidR="0040333F" w:rsidRPr="006E3290" w:rsidRDefault="00743DB3" w:rsidP="006E3290">
      <w:pPr>
        <w:pStyle w:val="11"/>
        <w:shd w:val="clear" w:color="auto" w:fill="auto"/>
        <w:spacing w:before="0" w:after="202" w:line="280" w:lineRule="exact"/>
        <w:ind w:left="567" w:right="-70" w:firstLine="567"/>
        <w:jc w:val="center"/>
        <w:rPr>
          <w:sz w:val="26"/>
          <w:szCs w:val="26"/>
        </w:rPr>
      </w:pPr>
      <w:r w:rsidRPr="006E3290">
        <w:rPr>
          <w:sz w:val="26"/>
          <w:szCs w:val="26"/>
        </w:rPr>
        <w:t>встановила: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Згідно з пунктом 16</w:t>
      </w:r>
      <w:r w:rsidR="006E3290">
        <w:rPr>
          <w:sz w:val="26"/>
          <w:szCs w:val="26"/>
          <w:vertAlign w:val="superscript"/>
        </w:rPr>
        <w:t>1</w:t>
      </w:r>
      <w:r w:rsidRPr="006E3290">
        <w:rPr>
          <w:sz w:val="26"/>
          <w:szCs w:val="26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6E3290">
        <w:rPr>
          <w:sz w:val="26"/>
          <w:szCs w:val="26"/>
        </w:rPr>
        <w:t xml:space="preserve">                </w:t>
      </w:r>
      <w:r w:rsidRPr="006E3290">
        <w:rPr>
          <w:sz w:val="26"/>
          <w:szCs w:val="26"/>
        </w:rPr>
        <w:t>строком на п’ять років або обрано суддею безстроково до набрання чинності Законом України «П</w:t>
      </w:r>
      <w:r w:rsidRPr="006E3290">
        <w:rPr>
          <w:sz w:val="26"/>
          <w:szCs w:val="26"/>
        </w:rPr>
        <w:t>ро внесення змін до Конституції України (щодо правосуддя)», має бути оцінена в порядку, визначеному законом.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Пунктом 20 розділу XII «Прикінцеві та перехідні положення» Закону України «Про судоустрій і статус суддів» (далі - Закон) передбачено, що відповідн</w:t>
      </w:r>
      <w:r w:rsidRPr="006E3290">
        <w:rPr>
          <w:sz w:val="26"/>
          <w:szCs w:val="26"/>
        </w:rPr>
        <w:t xml:space="preserve">ість займаній посаді судді, якого призначено на посаду строком на </w:t>
      </w:r>
      <w:r w:rsidR="006E3290">
        <w:rPr>
          <w:sz w:val="26"/>
          <w:szCs w:val="26"/>
        </w:rPr>
        <w:t xml:space="preserve">              </w:t>
      </w:r>
      <w:r w:rsidRPr="006E3290">
        <w:rPr>
          <w:sz w:val="26"/>
          <w:szCs w:val="26"/>
        </w:rPr>
        <w:t>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</w:t>
      </w:r>
      <w:r w:rsidRPr="006E3290">
        <w:rPr>
          <w:sz w:val="26"/>
          <w:szCs w:val="26"/>
        </w:rPr>
        <w:t>ї суддів України в порядку, визначеному цим Законом.</w:t>
      </w:r>
    </w:p>
    <w:p w:rsidR="0040333F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6E3290">
        <w:rPr>
          <w:sz w:val="26"/>
          <w:szCs w:val="26"/>
        </w:rPr>
        <w:t xml:space="preserve">             </w:t>
      </w:r>
      <w:r w:rsidRPr="006E3290">
        <w:rPr>
          <w:sz w:val="26"/>
          <w:szCs w:val="26"/>
        </w:rPr>
        <w:t>звільнення судді з посади за рішенням Вищої ради правосуддя на підставі подання відповідної колегії Вищої кваліфікаційної комісії суддів України.</w:t>
      </w:r>
    </w:p>
    <w:p w:rsidR="006E3290" w:rsidRDefault="006E3290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</w:p>
    <w:p w:rsidR="006E3290" w:rsidRPr="006E3290" w:rsidRDefault="006E3290" w:rsidP="00E76FA7">
      <w:pPr>
        <w:pStyle w:val="11"/>
        <w:shd w:val="clear" w:color="auto" w:fill="auto"/>
        <w:spacing w:before="0" w:line="370" w:lineRule="exact"/>
        <w:ind w:right="-70"/>
        <w:rPr>
          <w:sz w:val="26"/>
          <w:szCs w:val="26"/>
        </w:rPr>
      </w:pP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lastRenderedPageBreak/>
        <w:t>Рішенням Комісії від 01 лютого 2018 року № 8/зп-18 призначено кваліфікаційне оцінювання суддів місцевих та апе</w:t>
      </w:r>
      <w:r w:rsidRPr="006E3290">
        <w:rPr>
          <w:sz w:val="26"/>
          <w:szCs w:val="26"/>
        </w:rPr>
        <w:t xml:space="preserve">ляційних судів на </w:t>
      </w:r>
      <w:r w:rsidR="00E76FA7">
        <w:rPr>
          <w:sz w:val="26"/>
          <w:szCs w:val="26"/>
        </w:rPr>
        <w:t xml:space="preserve">            </w:t>
      </w:r>
      <w:r w:rsidRPr="006E3290">
        <w:rPr>
          <w:sz w:val="26"/>
          <w:szCs w:val="26"/>
        </w:rPr>
        <w:t xml:space="preserve">відповідність займаній посаді, зокрема судді Олександрійського </w:t>
      </w:r>
      <w:r w:rsidR="00E76FA7">
        <w:rPr>
          <w:sz w:val="26"/>
          <w:szCs w:val="26"/>
        </w:rPr>
        <w:t xml:space="preserve">                     </w:t>
      </w:r>
      <w:proofErr w:type="spellStart"/>
      <w:r w:rsidRPr="006E3290">
        <w:rPr>
          <w:sz w:val="26"/>
          <w:szCs w:val="26"/>
        </w:rPr>
        <w:t>міськрайонного</w:t>
      </w:r>
      <w:proofErr w:type="spellEnd"/>
      <w:r w:rsidRPr="006E3290">
        <w:rPr>
          <w:sz w:val="26"/>
          <w:szCs w:val="26"/>
        </w:rPr>
        <w:t xml:space="preserve"> суду Кіровоградської області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Т.А.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E76FA7">
        <w:rPr>
          <w:sz w:val="26"/>
          <w:szCs w:val="26"/>
        </w:rPr>
        <w:t xml:space="preserve">                </w:t>
      </w:r>
      <w:r w:rsidRPr="006E3290">
        <w:rPr>
          <w:sz w:val="26"/>
          <w:szCs w:val="26"/>
        </w:rPr>
        <w:t xml:space="preserve">методологія кваліфікаційного оцінювання, показники </w:t>
      </w:r>
      <w:r w:rsidRPr="006E3290">
        <w:rPr>
          <w:sz w:val="26"/>
          <w:szCs w:val="26"/>
        </w:rPr>
        <w:t>відповідності критеріям кваліфікаційного оцінювання та засоби їх встановлення затверджуються Комісією.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</w:t>
      </w:r>
      <w:r w:rsidRPr="006E3290">
        <w:rPr>
          <w:sz w:val="26"/>
          <w:szCs w:val="26"/>
        </w:rPr>
        <w:t xml:space="preserve">каційного оцінювання та засоби їх встановлення, затвердженого </w:t>
      </w:r>
      <w:r w:rsidR="00E76FA7">
        <w:rPr>
          <w:sz w:val="26"/>
          <w:szCs w:val="26"/>
        </w:rPr>
        <w:t xml:space="preserve">                 </w:t>
      </w:r>
      <w:r w:rsidRPr="006E3290">
        <w:rPr>
          <w:sz w:val="26"/>
          <w:szCs w:val="26"/>
        </w:rPr>
        <w:t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</w:t>
      </w:r>
      <w:r w:rsidRPr="006E3290">
        <w:rPr>
          <w:sz w:val="26"/>
          <w:szCs w:val="26"/>
        </w:rPr>
        <w:t xml:space="preserve">йного оцінювання здійснюється </w:t>
      </w:r>
      <w:r w:rsidR="00E76FA7">
        <w:rPr>
          <w:sz w:val="26"/>
          <w:szCs w:val="26"/>
        </w:rPr>
        <w:t xml:space="preserve">        </w:t>
      </w:r>
      <w:r w:rsidRPr="006E3290">
        <w:rPr>
          <w:sz w:val="26"/>
          <w:szCs w:val="26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Пун</w:t>
      </w:r>
      <w:r w:rsidRPr="006E3290">
        <w:rPr>
          <w:sz w:val="26"/>
          <w:szCs w:val="26"/>
        </w:rPr>
        <w:t xml:space="preserve">ктом 11 розділу V Положення встановлено, що рішення про підтвердження відповідності судді займаній посаді ухвалюється в разі </w:t>
      </w:r>
      <w:r w:rsidR="00E76FA7">
        <w:rPr>
          <w:sz w:val="26"/>
          <w:szCs w:val="26"/>
        </w:rPr>
        <w:t xml:space="preserve">             </w:t>
      </w:r>
      <w:r w:rsidRPr="006E3290">
        <w:rPr>
          <w:sz w:val="26"/>
          <w:szCs w:val="26"/>
        </w:rPr>
        <w:t>отримання суддею мінімально допустимого і більшого бала за результатами іспиту, а також більше 67 відсотків від суми максимально мо</w:t>
      </w:r>
      <w:r w:rsidRPr="006E3290">
        <w:rPr>
          <w:sz w:val="26"/>
          <w:szCs w:val="26"/>
        </w:rPr>
        <w:t xml:space="preserve">жливих балів за результатами кваліфікаційного оцінювання всіх критеріїв за умови отримання </w:t>
      </w:r>
      <w:r w:rsidR="00E76FA7">
        <w:rPr>
          <w:sz w:val="26"/>
          <w:szCs w:val="26"/>
        </w:rPr>
        <w:t xml:space="preserve">                   </w:t>
      </w:r>
      <w:r w:rsidRPr="006E3290">
        <w:rPr>
          <w:sz w:val="26"/>
          <w:szCs w:val="26"/>
        </w:rPr>
        <w:t>за кожен з критеріїв бала, більшого за 0.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Положеннями статті 83 Закону передбачено, що кваліфікаційне</w:t>
      </w:r>
      <w:r w:rsidR="00E76FA7">
        <w:rPr>
          <w:sz w:val="26"/>
          <w:szCs w:val="26"/>
        </w:rPr>
        <w:t xml:space="preserve">                      </w:t>
      </w:r>
      <w:r w:rsidRPr="006E3290">
        <w:rPr>
          <w:sz w:val="26"/>
          <w:szCs w:val="26"/>
        </w:rPr>
        <w:t>оцінювання проводиться Комісією з метою визначення здатності су</w:t>
      </w:r>
      <w:r w:rsidRPr="006E3290">
        <w:rPr>
          <w:sz w:val="26"/>
          <w:szCs w:val="26"/>
        </w:rPr>
        <w:t xml:space="preserve">дді здійснювати правосуддя у відповідному суді за визначеними критеріями. </w:t>
      </w:r>
      <w:r w:rsidR="00E76FA7">
        <w:rPr>
          <w:sz w:val="26"/>
          <w:szCs w:val="26"/>
        </w:rPr>
        <w:t xml:space="preserve">                      </w:t>
      </w:r>
      <w:r w:rsidRPr="006E3290">
        <w:rPr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Згідно зі статтею 85 Закону кваліфікаційне оцінювання включає такі </w:t>
      </w:r>
      <w:r w:rsidR="00E76FA7">
        <w:rPr>
          <w:sz w:val="26"/>
          <w:szCs w:val="26"/>
        </w:rPr>
        <w:t xml:space="preserve">              </w:t>
      </w:r>
      <w:r w:rsidRPr="006E3290">
        <w:rPr>
          <w:sz w:val="26"/>
          <w:szCs w:val="26"/>
        </w:rPr>
        <w:t>етапи:</w:t>
      </w:r>
    </w:p>
    <w:p w:rsidR="0040333F" w:rsidRPr="006E3290" w:rsidRDefault="00E76FA7" w:rsidP="006E3290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line="370" w:lineRule="exact"/>
        <w:ind w:left="567" w:right="-7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43DB3" w:rsidRPr="006E3290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40333F" w:rsidRPr="006E3290" w:rsidRDefault="00E76FA7" w:rsidP="006E3290">
      <w:pPr>
        <w:pStyle w:val="11"/>
        <w:numPr>
          <w:ilvl w:val="0"/>
          <w:numId w:val="1"/>
        </w:numPr>
        <w:shd w:val="clear" w:color="auto" w:fill="auto"/>
        <w:tabs>
          <w:tab w:val="left" w:pos="1027"/>
        </w:tabs>
        <w:spacing w:before="0" w:line="370" w:lineRule="exact"/>
        <w:ind w:left="567" w:right="-70" w:firstLine="567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743DB3" w:rsidRPr="006E3290">
        <w:rPr>
          <w:sz w:val="26"/>
          <w:szCs w:val="26"/>
        </w:rPr>
        <w:t>дослідження досьє та проведення співбесіди.</w:t>
      </w:r>
    </w:p>
    <w:p w:rsidR="0040333F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Відповідно до положень частини третьої статті 85 Закону рішенням </w:t>
      </w:r>
      <w:r w:rsidR="00E76FA7">
        <w:rPr>
          <w:sz w:val="26"/>
          <w:szCs w:val="26"/>
        </w:rPr>
        <w:t xml:space="preserve">              </w:t>
      </w:r>
      <w:r w:rsidRPr="006E3290">
        <w:rPr>
          <w:sz w:val="26"/>
          <w:szCs w:val="26"/>
        </w:rPr>
        <w:t>Комісії від 12 грудня 2018 року № 313/зп-18 запро</w:t>
      </w:r>
      <w:r w:rsidRPr="006E3290">
        <w:rPr>
          <w:sz w:val="26"/>
          <w:szCs w:val="26"/>
        </w:rPr>
        <w:t>ваджено тестування</w:t>
      </w:r>
      <w:r w:rsidR="00E76FA7">
        <w:rPr>
          <w:sz w:val="26"/>
          <w:szCs w:val="26"/>
        </w:rPr>
        <w:t xml:space="preserve">                 </w:t>
      </w:r>
      <w:r w:rsidRPr="006E3290">
        <w:rPr>
          <w:sz w:val="26"/>
          <w:szCs w:val="26"/>
        </w:rPr>
        <w:t xml:space="preserve"> 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644056" w:rsidRPr="006E3290" w:rsidRDefault="00644056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lastRenderedPageBreak/>
        <w:t>Пунктом 5 глави 6 розділу II Положення встановлено, що максималь</w:t>
      </w:r>
      <w:r w:rsidRPr="006E3290">
        <w:rPr>
          <w:sz w:val="26"/>
          <w:szCs w:val="26"/>
        </w:rPr>
        <w:t xml:space="preserve">но можливий бал за критеріями компетентності (професійної, особистої, </w:t>
      </w:r>
      <w:r w:rsidR="00644056">
        <w:rPr>
          <w:sz w:val="26"/>
          <w:szCs w:val="26"/>
        </w:rPr>
        <w:t xml:space="preserve">                </w:t>
      </w:r>
      <w:r w:rsidRPr="006E3290">
        <w:rPr>
          <w:sz w:val="26"/>
          <w:szCs w:val="26"/>
        </w:rPr>
        <w:t>соціальної) становить 500 балів, за критерієм професійної етики - 250 балів, за критерієм доброчесності - 250 балів.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Отже, сума максимально можливих балів за результатами </w:t>
      </w:r>
      <w:r w:rsidR="00644056">
        <w:rPr>
          <w:sz w:val="26"/>
          <w:szCs w:val="26"/>
        </w:rPr>
        <w:t xml:space="preserve">                </w:t>
      </w:r>
      <w:r w:rsidRPr="006E3290">
        <w:rPr>
          <w:sz w:val="26"/>
          <w:szCs w:val="26"/>
        </w:rPr>
        <w:t>кваліфікаційног</w:t>
      </w:r>
      <w:r w:rsidRPr="006E3290">
        <w:rPr>
          <w:sz w:val="26"/>
          <w:szCs w:val="26"/>
        </w:rPr>
        <w:t>о оцінювання всіх критеріїв становить 1 000 балів.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Т.А. склала анонімне письмове тестування, за результатами якого набрала 82,125 бала. За результатами виконаного практичного завдання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Т.А. набрала 91,5 бала. На етапі складення іспиту </w:t>
      </w:r>
      <w:r w:rsidRPr="006E3290">
        <w:rPr>
          <w:sz w:val="26"/>
          <w:szCs w:val="26"/>
        </w:rPr>
        <w:t>суддя загалом набрала 173,625 бала.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Рішенням Комісії від 14 червня 2018 року № 141/зп-18 затверджено результати першого етапу кваліфікаційного оцінювання суддів на відповідність займаній посаді «Іспит», складеного 26 квітня 2018 року, зокрема судді Олексан</w:t>
      </w:r>
      <w:r w:rsidRPr="006E3290">
        <w:rPr>
          <w:sz w:val="26"/>
          <w:szCs w:val="26"/>
        </w:rPr>
        <w:t xml:space="preserve">дрійського </w:t>
      </w:r>
      <w:proofErr w:type="spellStart"/>
      <w:r w:rsidRPr="006E3290">
        <w:rPr>
          <w:sz w:val="26"/>
          <w:szCs w:val="26"/>
        </w:rPr>
        <w:t>міськрайонного</w:t>
      </w:r>
      <w:proofErr w:type="spellEnd"/>
      <w:r w:rsidRPr="006E3290">
        <w:rPr>
          <w:sz w:val="26"/>
          <w:szCs w:val="26"/>
        </w:rPr>
        <w:t xml:space="preserve"> суду Кіровоградської області </w:t>
      </w:r>
      <w:r w:rsidR="00644056">
        <w:rPr>
          <w:sz w:val="26"/>
          <w:szCs w:val="26"/>
        </w:rPr>
        <w:t xml:space="preserve">                   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Т.А. Цим рішенням суддю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</w:t>
      </w:r>
      <w:r w:rsidRPr="006E3290">
        <w:rPr>
          <w:sz w:val="26"/>
          <w:szCs w:val="26"/>
        </w:rPr>
        <w:t>и».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Т.А.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</w:t>
      </w:r>
      <w:r w:rsidRPr="006E3290">
        <w:rPr>
          <w:sz w:val="26"/>
          <w:szCs w:val="26"/>
        </w:rPr>
        <w:t>і.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За критерієм компетентності (професійної, особистої та соціальної) суддя набрала 408,625 бала.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Водночас за критерієм професійно</w:t>
      </w:r>
      <w:r w:rsidRPr="006E3290">
        <w:rPr>
          <w:sz w:val="26"/>
          <w:szCs w:val="26"/>
        </w:rPr>
        <w:t xml:space="preserve">ї компетентності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Т.А.</w:t>
      </w:r>
      <w:r w:rsidR="002E29B8">
        <w:rPr>
          <w:sz w:val="26"/>
          <w:szCs w:val="26"/>
        </w:rPr>
        <w:t xml:space="preserve">                 </w:t>
      </w:r>
      <w:r w:rsidRPr="006E3290">
        <w:rPr>
          <w:sz w:val="26"/>
          <w:szCs w:val="26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2E29B8">
        <w:rPr>
          <w:sz w:val="26"/>
          <w:szCs w:val="26"/>
        </w:rPr>
        <w:t xml:space="preserve">                </w:t>
      </w:r>
      <w:r w:rsidRPr="006E3290">
        <w:rPr>
          <w:sz w:val="26"/>
          <w:szCs w:val="26"/>
        </w:rPr>
        <w:t>глави 2 розділу II Положення.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За критерієм особистої та соціальної </w:t>
      </w:r>
      <w:r w:rsidRPr="006E3290">
        <w:rPr>
          <w:sz w:val="26"/>
          <w:szCs w:val="26"/>
        </w:rPr>
        <w:t xml:space="preserve">компетентності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Т.А. оцінено Комісією на підставі результатів тестування особистих </w:t>
      </w:r>
      <w:proofErr w:type="spellStart"/>
      <w:r w:rsidRPr="006E3290">
        <w:rPr>
          <w:sz w:val="26"/>
          <w:szCs w:val="26"/>
        </w:rPr>
        <w:t>морально-</w:t>
      </w:r>
      <w:proofErr w:type="spellEnd"/>
      <w:r w:rsidRPr="006E3290">
        <w:rPr>
          <w:sz w:val="26"/>
          <w:szCs w:val="26"/>
        </w:rPr>
        <w:t xml:space="preserve"> психологічних якостей і загальних здібностей, дослідження інформації, яка міститься в досьє, та співбесіди з урахуванням показників, визначених </w:t>
      </w:r>
      <w:r w:rsidR="002E29B8">
        <w:rPr>
          <w:sz w:val="26"/>
          <w:szCs w:val="26"/>
        </w:rPr>
        <w:t xml:space="preserve">               </w:t>
      </w:r>
      <w:r w:rsidRPr="006E3290">
        <w:rPr>
          <w:sz w:val="26"/>
          <w:szCs w:val="26"/>
        </w:rPr>
        <w:t xml:space="preserve">пунктами </w:t>
      </w:r>
      <w:r w:rsidRPr="006E3290">
        <w:rPr>
          <w:sz w:val="26"/>
          <w:szCs w:val="26"/>
        </w:rPr>
        <w:t>6-7 глави 2 розділу II Положення.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163 балів. За цим критерієм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Т.А. оцінено на підставі результатів тестування </w:t>
      </w:r>
      <w:r w:rsidR="002E29B8">
        <w:rPr>
          <w:sz w:val="26"/>
          <w:szCs w:val="26"/>
        </w:rPr>
        <w:t xml:space="preserve">                       </w:t>
      </w:r>
      <w:r w:rsidRPr="006E3290">
        <w:rPr>
          <w:sz w:val="26"/>
          <w:szCs w:val="26"/>
        </w:rPr>
        <w:t>особистих мо</w:t>
      </w:r>
      <w:r w:rsidRPr="006E3290">
        <w:rPr>
          <w:sz w:val="26"/>
          <w:szCs w:val="26"/>
        </w:rPr>
        <w:t xml:space="preserve">рально-психологічних якостей і загальних здібностей, </w:t>
      </w:r>
      <w:r w:rsidR="002E29B8">
        <w:rPr>
          <w:sz w:val="26"/>
          <w:szCs w:val="26"/>
        </w:rPr>
        <w:t xml:space="preserve">                </w:t>
      </w:r>
      <w:r w:rsidRPr="006E3290">
        <w:rPr>
          <w:sz w:val="26"/>
          <w:szCs w:val="26"/>
        </w:rPr>
        <w:t>дослідження інформації, яка міститься в досьє, та співбесіди.</w:t>
      </w:r>
      <w:r w:rsidRPr="006E3290">
        <w:rPr>
          <w:sz w:val="26"/>
          <w:szCs w:val="26"/>
        </w:rPr>
        <w:br w:type="page"/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lastRenderedPageBreak/>
        <w:t xml:space="preserve">За критерієм доброчесності, оціненим за показниками, визначеними </w:t>
      </w:r>
      <w:r w:rsidR="00B43ADA">
        <w:rPr>
          <w:sz w:val="26"/>
          <w:szCs w:val="26"/>
        </w:rPr>
        <w:t xml:space="preserve">         </w:t>
      </w:r>
      <w:r w:rsidRPr="006E3290">
        <w:rPr>
          <w:sz w:val="26"/>
          <w:szCs w:val="26"/>
        </w:rPr>
        <w:t>пунктом 9 глави 2 розділу II Положення, суддя набрала 160 балів. За цим кри</w:t>
      </w:r>
      <w:r w:rsidRPr="006E3290">
        <w:rPr>
          <w:sz w:val="26"/>
          <w:szCs w:val="26"/>
        </w:rPr>
        <w:t xml:space="preserve">терієм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Т.А. оцінено на підставі результатів тестування</w:t>
      </w:r>
      <w:r w:rsidR="00B43ADA">
        <w:rPr>
          <w:sz w:val="26"/>
          <w:szCs w:val="26"/>
        </w:rPr>
        <w:t xml:space="preserve">            </w:t>
      </w:r>
      <w:r w:rsidRPr="006E3290">
        <w:rPr>
          <w:sz w:val="26"/>
          <w:szCs w:val="26"/>
        </w:rPr>
        <w:t xml:space="preserve"> особистих морально-психологічних якостей і загальних здібностей, </w:t>
      </w:r>
      <w:r w:rsidR="00B43ADA">
        <w:rPr>
          <w:sz w:val="26"/>
          <w:szCs w:val="26"/>
        </w:rPr>
        <w:t xml:space="preserve">             </w:t>
      </w:r>
      <w:r w:rsidRPr="006E3290">
        <w:rPr>
          <w:sz w:val="26"/>
          <w:szCs w:val="26"/>
        </w:rPr>
        <w:t>дослідження інформації, яка міститься в досьє, та співбесіди.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За результатами кваліфікаційного оцінювання суддя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Т.</w:t>
      </w:r>
      <w:r w:rsidRPr="006E3290">
        <w:rPr>
          <w:sz w:val="26"/>
          <w:szCs w:val="26"/>
        </w:rPr>
        <w:t>А. набрала 731,625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40333F" w:rsidRPr="006E3290" w:rsidRDefault="00743DB3" w:rsidP="006E3290">
      <w:pPr>
        <w:pStyle w:val="11"/>
        <w:shd w:val="clear" w:color="auto" w:fill="auto"/>
        <w:spacing w:before="0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Таким чином, Комісія дійшла висновку, що суддя Олександрійського </w:t>
      </w:r>
      <w:proofErr w:type="spellStart"/>
      <w:r w:rsidRPr="006E3290">
        <w:rPr>
          <w:sz w:val="26"/>
          <w:szCs w:val="26"/>
        </w:rPr>
        <w:t>міськрайонного</w:t>
      </w:r>
      <w:proofErr w:type="spellEnd"/>
      <w:r w:rsidRPr="006E3290">
        <w:rPr>
          <w:sz w:val="26"/>
          <w:szCs w:val="26"/>
        </w:rPr>
        <w:t xml:space="preserve"> суду Кіровоградської о</w:t>
      </w:r>
      <w:r w:rsidRPr="006E3290">
        <w:rPr>
          <w:sz w:val="26"/>
          <w:szCs w:val="26"/>
        </w:rPr>
        <w:t xml:space="preserve">бласті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Тетяна Анатоліївна відповідає займаній посаді.</w:t>
      </w:r>
    </w:p>
    <w:p w:rsidR="0040333F" w:rsidRPr="006E3290" w:rsidRDefault="00743DB3" w:rsidP="006E3290">
      <w:pPr>
        <w:pStyle w:val="11"/>
        <w:shd w:val="clear" w:color="auto" w:fill="auto"/>
        <w:spacing w:before="0" w:after="432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40333F" w:rsidRPr="006E3290" w:rsidRDefault="00743DB3" w:rsidP="006E3290">
      <w:pPr>
        <w:pStyle w:val="11"/>
        <w:shd w:val="clear" w:color="auto" w:fill="auto"/>
        <w:spacing w:before="0" w:after="219" w:line="280" w:lineRule="exact"/>
        <w:ind w:left="567" w:right="-70" w:firstLine="567"/>
        <w:jc w:val="center"/>
        <w:rPr>
          <w:sz w:val="26"/>
          <w:szCs w:val="26"/>
        </w:rPr>
      </w:pPr>
      <w:r w:rsidRPr="006E3290">
        <w:rPr>
          <w:sz w:val="26"/>
          <w:szCs w:val="26"/>
        </w:rPr>
        <w:t>вирішила:</w:t>
      </w:r>
    </w:p>
    <w:p w:rsidR="0040333F" w:rsidRPr="006E3290" w:rsidRDefault="00743DB3" w:rsidP="00B43ADA">
      <w:pPr>
        <w:pStyle w:val="11"/>
        <w:shd w:val="clear" w:color="auto" w:fill="auto"/>
        <w:spacing w:before="0" w:line="370" w:lineRule="exact"/>
        <w:ind w:left="567" w:right="-70"/>
        <w:rPr>
          <w:sz w:val="26"/>
          <w:szCs w:val="26"/>
        </w:rPr>
      </w:pPr>
      <w:r w:rsidRPr="006E3290">
        <w:rPr>
          <w:sz w:val="26"/>
          <w:szCs w:val="26"/>
        </w:rPr>
        <w:t>визначити, що суддя Олександрійського</w:t>
      </w:r>
      <w:r w:rsidRPr="006E3290">
        <w:rPr>
          <w:sz w:val="26"/>
          <w:szCs w:val="26"/>
        </w:rPr>
        <w:t xml:space="preserve"> </w:t>
      </w:r>
      <w:proofErr w:type="spellStart"/>
      <w:r w:rsidRPr="006E3290">
        <w:rPr>
          <w:sz w:val="26"/>
          <w:szCs w:val="26"/>
        </w:rPr>
        <w:t>міськрайонного</w:t>
      </w:r>
      <w:proofErr w:type="spellEnd"/>
      <w:r w:rsidRPr="006E3290">
        <w:rPr>
          <w:sz w:val="26"/>
          <w:szCs w:val="26"/>
        </w:rPr>
        <w:t xml:space="preserve"> суду Кіровоградської області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Тетяна Анатоліївна за результатами кваліфікаційного оцінювання суддів місцевих та апеляційних судів на відповідність займаній </w:t>
      </w:r>
      <w:r w:rsidR="00B43ADA">
        <w:rPr>
          <w:sz w:val="26"/>
          <w:szCs w:val="26"/>
        </w:rPr>
        <w:t xml:space="preserve">              </w:t>
      </w:r>
      <w:r w:rsidRPr="006E3290">
        <w:rPr>
          <w:sz w:val="26"/>
          <w:szCs w:val="26"/>
        </w:rPr>
        <w:t>посаді набрала 731,625 бала.</w:t>
      </w:r>
    </w:p>
    <w:p w:rsidR="0040333F" w:rsidRPr="006E3290" w:rsidRDefault="00743DB3" w:rsidP="006E3290">
      <w:pPr>
        <w:pStyle w:val="11"/>
        <w:shd w:val="clear" w:color="auto" w:fill="auto"/>
        <w:spacing w:before="0" w:after="384" w:line="370" w:lineRule="exact"/>
        <w:ind w:left="567" w:right="-70" w:firstLine="567"/>
        <w:rPr>
          <w:sz w:val="26"/>
          <w:szCs w:val="26"/>
        </w:rPr>
      </w:pPr>
      <w:r w:rsidRPr="006E3290">
        <w:rPr>
          <w:sz w:val="26"/>
          <w:szCs w:val="26"/>
        </w:rPr>
        <w:t xml:space="preserve">Визнати суддю Олександрійського </w:t>
      </w:r>
      <w:proofErr w:type="spellStart"/>
      <w:r w:rsidRPr="006E3290">
        <w:rPr>
          <w:sz w:val="26"/>
          <w:szCs w:val="26"/>
        </w:rPr>
        <w:t>міськрайонно</w:t>
      </w:r>
      <w:r w:rsidRPr="006E3290">
        <w:rPr>
          <w:sz w:val="26"/>
          <w:szCs w:val="26"/>
        </w:rPr>
        <w:t>го</w:t>
      </w:r>
      <w:proofErr w:type="spellEnd"/>
      <w:r w:rsidRPr="006E3290">
        <w:rPr>
          <w:sz w:val="26"/>
          <w:szCs w:val="26"/>
        </w:rPr>
        <w:t xml:space="preserve"> суду Кіровоградської області </w:t>
      </w:r>
      <w:proofErr w:type="spellStart"/>
      <w:r w:rsidRPr="006E3290">
        <w:rPr>
          <w:sz w:val="26"/>
          <w:szCs w:val="26"/>
        </w:rPr>
        <w:t>Бугайченко</w:t>
      </w:r>
      <w:proofErr w:type="spellEnd"/>
      <w:r w:rsidRPr="006E3290">
        <w:rPr>
          <w:sz w:val="26"/>
          <w:szCs w:val="26"/>
        </w:rPr>
        <w:t xml:space="preserve"> Тетяну Анатоліївну такою, що відповідає займаній посаді.</w:t>
      </w:r>
    </w:p>
    <w:tbl>
      <w:tblPr>
        <w:tblW w:w="20025" w:type="dxa"/>
        <w:tblLook w:val="04A0" w:firstRow="1" w:lastRow="0" w:firstColumn="1" w:lastColumn="0" w:noHBand="0" w:noVBand="1"/>
      </w:tblPr>
      <w:tblGrid>
        <w:gridCol w:w="3284"/>
        <w:gridCol w:w="3284"/>
        <w:gridCol w:w="3284"/>
        <w:gridCol w:w="3284"/>
        <w:gridCol w:w="3061"/>
        <w:gridCol w:w="3828"/>
      </w:tblGrid>
      <w:tr w:rsidR="00B43ADA" w:rsidRPr="006E3290" w:rsidTr="00B43ADA">
        <w:tc>
          <w:tcPr>
            <w:tcW w:w="3284" w:type="dxa"/>
          </w:tcPr>
          <w:p w:rsidR="00B43ADA" w:rsidRPr="005D1940" w:rsidRDefault="00B43ADA" w:rsidP="002422AD">
            <w:pPr>
              <w:pStyle w:val="aa"/>
              <w:rPr>
                <w:lang w:eastAsia="ar-SA"/>
              </w:rPr>
            </w:pPr>
            <w:bookmarkStart w:id="0" w:name="_GoBack" w:colFirst="2" w:colLast="2"/>
          </w:p>
          <w:p w:rsidR="00B43ADA" w:rsidRPr="0032793F" w:rsidRDefault="00B43ADA" w:rsidP="002422A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284" w:type="dxa"/>
          </w:tcPr>
          <w:p w:rsidR="00B43ADA" w:rsidRPr="0032793F" w:rsidRDefault="00B43ADA" w:rsidP="002422A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284" w:type="dxa"/>
          </w:tcPr>
          <w:p w:rsidR="00B43ADA" w:rsidRDefault="00B43ADA" w:rsidP="00B43ADA">
            <w:pPr>
              <w:pStyle w:val="aa"/>
              <w:ind w:firstLine="520"/>
            </w:pPr>
          </w:p>
          <w:p w:rsidR="00B43ADA" w:rsidRPr="0032793F" w:rsidRDefault="00B43ADA" w:rsidP="00B43ADA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 w:firstLine="5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М.А.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Макарчук</w:t>
            </w:r>
            <w:proofErr w:type="spellEnd"/>
          </w:p>
        </w:tc>
        <w:tc>
          <w:tcPr>
            <w:tcW w:w="3284" w:type="dxa"/>
            <w:shd w:val="clear" w:color="auto" w:fill="auto"/>
          </w:tcPr>
          <w:p w:rsidR="00B43ADA" w:rsidRPr="006E3290" w:rsidRDefault="00B43ADA" w:rsidP="006E3290">
            <w:pPr>
              <w:pStyle w:val="aa"/>
              <w:ind w:left="567" w:right="-70" w:firstLine="567"/>
              <w:rPr>
                <w:rFonts w:ascii="Times New Roman" w:hAnsi="Times New Roman" w:cs="Times New Roman"/>
                <w:sz w:val="26"/>
                <w:szCs w:val="26"/>
                <w:lang w:eastAsia="ar-SA"/>
              </w:rPr>
            </w:pPr>
          </w:p>
          <w:p w:rsidR="00B43ADA" w:rsidRPr="006E3290" w:rsidRDefault="00B43ADA" w:rsidP="006E329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70"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6E32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B43ADA" w:rsidRPr="006E3290" w:rsidRDefault="00B43ADA" w:rsidP="006E329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70"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B43ADA" w:rsidRPr="006E3290" w:rsidRDefault="00B43ADA" w:rsidP="006E3290">
            <w:pPr>
              <w:pStyle w:val="aa"/>
              <w:ind w:left="567" w:right="-70" w:firstLine="567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3ADA" w:rsidRPr="006E3290" w:rsidRDefault="00B43ADA" w:rsidP="006E329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7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3290">
              <w:rPr>
                <w:rFonts w:ascii="Times New Roman" w:eastAsia="Times New Roman" w:hAnsi="Times New Roman" w:cs="Times New Roman"/>
                <w:sz w:val="26"/>
                <w:szCs w:val="26"/>
              </w:rPr>
              <w:t>С.В. Гладій</w:t>
            </w:r>
          </w:p>
        </w:tc>
      </w:tr>
      <w:tr w:rsidR="00B43ADA" w:rsidRPr="006E3290" w:rsidTr="00B43ADA">
        <w:tc>
          <w:tcPr>
            <w:tcW w:w="3284" w:type="dxa"/>
          </w:tcPr>
          <w:p w:rsidR="00B43ADA" w:rsidRPr="0032793F" w:rsidRDefault="00B43ADA" w:rsidP="002422A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284" w:type="dxa"/>
          </w:tcPr>
          <w:p w:rsidR="00B43ADA" w:rsidRPr="0032793F" w:rsidRDefault="00B43ADA" w:rsidP="002422AD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284" w:type="dxa"/>
          </w:tcPr>
          <w:p w:rsidR="00B43ADA" w:rsidRPr="0032793F" w:rsidRDefault="00B43ADA" w:rsidP="00B43ADA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 w:firstLine="5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О.М. Дроздов</w:t>
            </w:r>
          </w:p>
          <w:p w:rsidR="00B43ADA" w:rsidRPr="0032793F" w:rsidRDefault="00B43ADA" w:rsidP="00B43ADA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 w:firstLine="520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С.Л. Остапець</w:t>
            </w:r>
          </w:p>
        </w:tc>
        <w:tc>
          <w:tcPr>
            <w:tcW w:w="3284" w:type="dxa"/>
            <w:shd w:val="clear" w:color="auto" w:fill="auto"/>
          </w:tcPr>
          <w:p w:rsidR="00B43ADA" w:rsidRPr="006E3290" w:rsidRDefault="00B43ADA" w:rsidP="006E329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70" w:firstLine="56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6E32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6E32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6E32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6E32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6E3290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B43ADA" w:rsidRPr="006E3290" w:rsidRDefault="00B43ADA" w:rsidP="006E329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70" w:firstLine="567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B43ADA" w:rsidRPr="006E3290" w:rsidRDefault="00B43ADA" w:rsidP="006E329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70"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E329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В.І. </w:t>
            </w:r>
            <w:proofErr w:type="spellStart"/>
            <w:r w:rsidRPr="006E3290">
              <w:rPr>
                <w:rFonts w:ascii="Times New Roman" w:eastAsia="Times New Roman" w:hAnsi="Times New Roman" w:cs="Times New Roman"/>
                <w:sz w:val="26"/>
                <w:szCs w:val="26"/>
              </w:rPr>
              <w:t>Бутенко</w:t>
            </w:r>
            <w:proofErr w:type="spellEnd"/>
            <w:r w:rsidRPr="006E329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B43ADA" w:rsidRPr="006E3290" w:rsidRDefault="00B43ADA" w:rsidP="006E329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567" w:right="-70"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 w:rsidRPr="006E3290">
              <w:rPr>
                <w:rFonts w:ascii="Times New Roman" w:eastAsia="Times New Roman" w:hAnsi="Times New Roman" w:cs="Times New Roman"/>
                <w:sz w:val="26"/>
                <w:szCs w:val="26"/>
              </w:rPr>
              <w:t>Т.С. Шилова</w:t>
            </w:r>
          </w:p>
        </w:tc>
      </w:tr>
      <w:bookmarkEnd w:id="0"/>
    </w:tbl>
    <w:p w:rsidR="0040333F" w:rsidRPr="006E3290" w:rsidRDefault="0040333F" w:rsidP="006E3290">
      <w:pPr>
        <w:pStyle w:val="11"/>
        <w:shd w:val="clear" w:color="auto" w:fill="auto"/>
        <w:spacing w:before="0" w:line="715" w:lineRule="exact"/>
        <w:ind w:left="567" w:right="-70" w:firstLine="567"/>
        <w:jc w:val="left"/>
        <w:rPr>
          <w:sz w:val="26"/>
          <w:szCs w:val="26"/>
          <w:lang w:val="ru-RU"/>
        </w:rPr>
      </w:pPr>
    </w:p>
    <w:sectPr w:rsidR="0040333F" w:rsidRPr="006E3290" w:rsidSect="00701A54">
      <w:headerReference w:type="even" r:id="rId9"/>
      <w:headerReference w:type="default" r:id="rId10"/>
      <w:type w:val="continuous"/>
      <w:pgSz w:w="11909" w:h="16838"/>
      <w:pgMar w:top="1098" w:right="1063" w:bottom="873" w:left="113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DB3" w:rsidRDefault="00743DB3">
      <w:r>
        <w:separator/>
      </w:r>
    </w:p>
  </w:endnote>
  <w:endnote w:type="continuationSeparator" w:id="0">
    <w:p w:rsidR="00743DB3" w:rsidRDefault="00743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DB3" w:rsidRDefault="00743DB3"/>
  </w:footnote>
  <w:footnote w:type="continuationSeparator" w:id="0">
    <w:p w:rsidR="00743DB3" w:rsidRDefault="00743D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3449090"/>
      <w:docPartObj>
        <w:docPartGallery w:val="Page Numbers (Top of Page)"/>
        <w:docPartUnique/>
      </w:docPartObj>
    </w:sdtPr>
    <w:sdtContent>
      <w:p w:rsidR="00701A54" w:rsidRDefault="00701A5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01A54">
          <w:rPr>
            <w:noProof/>
            <w:lang w:val="ru-RU"/>
          </w:rPr>
          <w:t>2</w:t>
        </w:r>
        <w:r>
          <w:fldChar w:fldCharType="end"/>
        </w:r>
      </w:p>
    </w:sdtContent>
  </w:sdt>
  <w:p w:rsidR="0040333F" w:rsidRDefault="0040333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3262575"/>
      <w:docPartObj>
        <w:docPartGallery w:val="Page Numbers (Top of Page)"/>
        <w:docPartUnique/>
      </w:docPartObj>
    </w:sdtPr>
    <w:sdtContent>
      <w:p w:rsidR="00701A54" w:rsidRDefault="00701A54">
        <w:pPr>
          <w:pStyle w:val="ab"/>
          <w:jc w:val="center"/>
        </w:pPr>
      </w:p>
      <w:p w:rsidR="00701A54" w:rsidRDefault="00701A54">
        <w:pPr>
          <w:pStyle w:val="ab"/>
          <w:jc w:val="center"/>
        </w:pPr>
      </w:p>
      <w:p w:rsidR="00701A54" w:rsidRDefault="00701A5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ADA" w:rsidRPr="00B43ADA">
          <w:rPr>
            <w:noProof/>
            <w:lang w:val="ru-RU"/>
          </w:rPr>
          <w:t>4</w:t>
        </w:r>
        <w:r>
          <w:fldChar w:fldCharType="end"/>
        </w:r>
      </w:p>
    </w:sdtContent>
  </w:sdt>
  <w:p w:rsidR="00701A54" w:rsidRDefault="00701A5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CE5"/>
    <w:multiLevelType w:val="multilevel"/>
    <w:tmpl w:val="A45E23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0333F"/>
    <w:rsid w:val="0020034D"/>
    <w:rsid w:val="002E29B8"/>
    <w:rsid w:val="0040333F"/>
    <w:rsid w:val="00644056"/>
    <w:rsid w:val="006E3290"/>
    <w:rsid w:val="00701A54"/>
    <w:rsid w:val="007310FB"/>
    <w:rsid w:val="00743DB3"/>
    <w:rsid w:val="00B43ADA"/>
    <w:rsid w:val="00E7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5pt">
    <w:name w:val="Основной текст + 1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single"/>
      <w:lang w:val="uk-UA"/>
    </w:rPr>
  </w:style>
  <w:style w:type="character" w:customStyle="1" w:styleId="15pt0">
    <w:name w:val="Основной текст + 15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725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styleId="a8">
    <w:name w:val="Balloon Text"/>
    <w:basedOn w:val="a"/>
    <w:link w:val="a9"/>
    <w:uiPriority w:val="99"/>
    <w:semiHidden/>
    <w:unhideWhenUsed/>
    <w:rsid w:val="002003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34D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7310FB"/>
    <w:rPr>
      <w:color w:val="000000"/>
    </w:rPr>
  </w:style>
  <w:style w:type="paragraph" w:styleId="ab">
    <w:name w:val="header"/>
    <w:basedOn w:val="a"/>
    <w:link w:val="ac"/>
    <w:uiPriority w:val="99"/>
    <w:unhideWhenUsed/>
    <w:rsid w:val="00701A54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01A54"/>
    <w:rPr>
      <w:color w:val="000000"/>
    </w:rPr>
  </w:style>
  <w:style w:type="paragraph" w:styleId="ad">
    <w:name w:val="footer"/>
    <w:basedOn w:val="a"/>
    <w:link w:val="ae"/>
    <w:uiPriority w:val="99"/>
    <w:unhideWhenUsed/>
    <w:rsid w:val="00701A54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01A5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5284</Words>
  <Characters>3012</Characters>
  <Application>Microsoft Office Word</Application>
  <DocSecurity>0</DocSecurity>
  <Lines>25</Lines>
  <Paragraphs>16</Paragraphs>
  <ScaleCrop>false</ScaleCrop>
  <Company/>
  <LinksUpToDate>false</LinksUpToDate>
  <CharactersWithSpaces>8280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9</cp:revision>
  <dcterms:created xsi:type="dcterms:W3CDTF">2020-10-16T11:36:00Z</dcterms:created>
  <dcterms:modified xsi:type="dcterms:W3CDTF">2020-10-16T11:45:00Z</dcterms:modified>
</cp:coreProperties>
</file>