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6C9" w:rsidRDefault="001B353E">
      <w:pPr>
        <w:framePr w:h="1061" w:wrap="notBeside" w:vAnchor="text" w:hAnchor="text" w:xAlign="center" w:y="1"/>
        <w:jc w:val="center"/>
        <w:rPr>
          <w:sz w:val="0"/>
          <w:szCs w:val="0"/>
        </w:rPr>
      </w:pPr>
      <w:r>
        <w:fldChar w:fldCharType="begin"/>
      </w:r>
      <w:r>
        <w:instrText xml:space="preserve"> </w:instrText>
      </w:r>
      <w:r>
        <w:instrText>INCLUDEPICTURE  "C:\\Users\\panchenkoii\\Desktop\\media\\image1.jpeg"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2pt;height:53.25pt">
            <v:imagedata r:id="rId9" r:href="rId10"/>
          </v:shape>
        </w:pict>
      </w:r>
      <w:r>
        <w:fldChar w:fldCharType="end"/>
      </w:r>
    </w:p>
    <w:p w:rsidR="001B76C9" w:rsidRDefault="001B76C9">
      <w:pPr>
        <w:rPr>
          <w:sz w:val="2"/>
          <w:szCs w:val="2"/>
        </w:rPr>
      </w:pPr>
    </w:p>
    <w:p w:rsidR="001B76C9" w:rsidRDefault="001B353E" w:rsidP="009A6E22">
      <w:pPr>
        <w:pStyle w:val="10"/>
        <w:keepNext/>
        <w:keepLines/>
        <w:shd w:val="clear" w:color="auto" w:fill="auto"/>
        <w:spacing w:before="141"/>
        <w:ind w:left="20"/>
        <w:jc w:val="center"/>
      </w:pPr>
      <w:bookmarkStart w:id="0" w:name="bookmark0"/>
      <w:r>
        <w:t>ВИЩА КВАЛІФІКАЦІЙНА КОМІСІЯ СУДДІВ УКРАЇНИ</w:t>
      </w:r>
      <w:bookmarkEnd w:id="0"/>
    </w:p>
    <w:p w:rsidR="001B76C9" w:rsidRDefault="001B353E">
      <w:pPr>
        <w:pStyle w:val="2"/>
        <w:shd w:val="clear" w:color="auto" w:fill="auto"/>
        <w:tabs>
          <w:tab w:val="left" w:pos="7998"/>
        </w:tabs>
        <w:ind w:left="20"/>
      </w:pPr>
      <w:r>
        <w:t>18 липня 2019 року</w:t>
      </w:r>
      <w:r>
        <w:tab/>
        <w:t>м. Київ</w:t>
      </w:r>
    </w:p>
    <w:p w:rsidR="001B76C9" w:rsidRPr="009A6E22" w:rsidRDefault="001B353E" w:rsidP="00DC62A1">
      <w:pPr>
        <w:pStyle w:val="2"/>
        <w:shd w:val="clear" w:color="auto" w:fill="auto"/>
        <w:spacing w:after="240"/>
        <w:ind w:left="3101"/>
        <w:jc w:val="left"/>
      </w:pPr>
      <w:r>
        <w:rPr>
          <w:rStyle w:val="3pt"/>
        </w:rPr>
        <w:t>РІШЕННЯ</w:t>
      </w:r>
      <w:r>
        <w:t xml:space="preserve"> №</w:t>
      </w:r>
      <w:r w:rsidR="009A6E22">
        <w:rPr>
          <w:lang w:val="en-US"/>
        </w:rPr>
        <w:t xml:space="preserve"> </w:t>
      </w:r>
      <w:r w:rsidR="009A6E22" w:rsidRPr="009A6E22">
        <w:rPr>
          <w:u w:val="single"/>
          <w:lang w:val="en-US"/>
        </w:rPr>
        <w:t>637/</w:t>
      </w:r>
      <w:r w:rsidR="009A6E22" w:rsidRPr="009A6E22">
        <w:rPr>
          <w:u w:val="single"/>
        </w:rPr>
        <w:t>ко-19</w:t>
      </w:r>
    </w:p>
    <w:p w:rsidR="001B76C9" w:rsidRDefault="001B353E" w:rsidP="00DC62A1">
      <w:pPr>
        <w:pStyle w:val="2"/>
        <w:shd w:val="clear" w:color="auto" w:fill="auto"/>
        <w:spacing w:after="240" w:line="312" w:lineRule="exact"/>
        <w:ind w:left="23"/>
      </w:pPr>
      <w:r>
        <w:t>Вища кваліфікаційна комісія суддів України у складі колегії:</w:t>
      </w:r>
    </w:p>
    <w:p w:rsidR="001B76C9" w:rsidRDefault="001B353E" w:rsidP="00DC62A1">
      <w:pPr>
        <w:pStyle w:val="2"/>
        <w:shd w:val="clear" w:color="auto" w:fill="auto"/>
        <w:spacing w:after="240" w:line="312" w:lineRule="exact"/>
        <w:ind w:left="23"/>
      </w:pPr>
      <w:r>
        <w:t xml:space="preserve">головуючого </w:t>
      </w:r>
      <w:r>
        <w:t>-Устименко В.Є.,</w:t>
      </w:r>
    </w:p>
    <w:p w:rsidR="001B76C9" w:rsidRDefault="001B353E" w:rsidP="00DC62A1">
      <w:pPr>
        <w:pStyle w:val="2"/>
        <w:shd w:val="clear" w:color="auto" w:fill="auto"/>
        <w:spacing w:after="240" w:line="312" w:lineRule="exact"/>
        <w:ind w:left="23"/>
      </w:pPr>
      <w:r>
        <w:t>членів Комісії: Мішина М.І., Остапця С.Л.,</w:t>
      </w:r>
    </w:p>
    <w:p w:rsidR="001B76C9" w:rsidRDefault="001B353E" w:rsidP="00DC62A1">
      <w:pPr>
        <w:pStyle w:val="2"/>
        <w:shd w:val="clear" w:color="auto" w:fill="auto"/>
        <w:spacing w:after="240" w:line="312" w:lineRule="exact"/>
        <w:ind w:left="23" w:right="20"/>
      </w:pPr>
      <w:r>
        <w:t>розглянувши питання про результати кваліфікаційного оцінювання судді господарського суду Полтавської області Пушка Ігоря Івановича на відповідність займаній посаді,</w:t>
      </w:r>
    </w:p>
    <w:p w:rsidR="001B76C9" w:rsidRDefault="001B353E">
      <w:pPr>
        <w:pStyle w:val="2"/>
        <w:shd w:val="clear" w:color="auto" w:fill="auto"/>
        <w:spacing w:after="305" w:line="270" w:lineRule="exact"/>
        <w:jc w:val="center"/>
      </w:pPr>
      <w:r>
        <w:t>встановила:</w:t>
      </w:r>
    </w:p>
    <w:p w:rsidR="001B76C9" w:rsidRDefault="001B353E" w:rsidP="003F3A39">
      <w:pPr>
        <w:pStyle w:val="2"/>
        <w:shd w:val="clear" w:color="auto" w:fill="auto"/>
        <w:spacing w:line="307" w:lineRule="exact"/>
        <w:ind w:left="20" w:right="-24" w:firstLine="700"/>
      </w:pPr>
      <w:r>
        <w:t>Згідно з пунктом 16</w:t>
      </w:r>
      <w:r w:rsidR="009A6E22">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w:t>
      </w:r>
      <w:r>
        <w:t xml:space="preserve"> правосуддя)», має бути оцінена в порядку, визначеному законом.</w:t>
      </w:r>
    </w:p>
    <w:p w:rsidR="001B76C9" w:rsidRDefault="001B353E" w:rsidP="007641D1">
      <w:pPr>
        <w:pStyle w:val="2"/>
        <w:shd w:val="clear" w:color="auto" w:fill="auto"/>
        <w:spacing w:line="307" w:lineRule="exact"/>
        <w:ind w:left="20" w:right="-24"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w:t>
      </w:r>
      <w:r>
        <w:t>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w:t>
      </w:r>
      <w:r>
        <w:t>аконом.</w:t>
      </w:r>
    </w:p>
    <w:p w:rsidR="001B76C9" w:rsidRDefault="001B353E">
      <w:pPr>
        <w:pStyle w:val="2"/>
        <w:shd w:val="clear" w:color="auto" w:fill="auto"/>
        <w:spacing w:line="307"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w:t>
      </w:r>
      <w:r>
        <w:t>ади правосуддя на підставі подання відповідної колегії Вищої кваліфікаційної комісії суддів України.</w:t>
      </w:r>
    </w:p>
    <w:p w:rsidR="007641D1" w:rsidRDefault="001B353E" w:rsidP="007641D1">
      <w:pPr>
        <w:pStyle w:val="2"/>
        <w:shd w:val="clear" w:color="auto" w:fill="auto"/>
        <w:spacing w:line="307" w:lineRule="exact"/>
        <w:ind w:left="20" w:right="20" w:firstLine="700"/>
      </w:pPr>
      <w:r>
        <w:t>Рішенням Комісії від 07 червня 2018 року № 133/зп-18 призначено кваліфікаційне оцінювання 2 188 суддів місцевих та апеляційних судів на відповідність займа</w:t>
      </w:r>
      <w:r>
        <w:t>ній посаді, зокрема судді господарського суду Полтавської області Пушка І.І.</w:t>
      </w:r>
      <w:r w:rsidR="007641D1">
        <w:br w:type="page"/>
      </w:r>
    </w:p>
    <w:p w:rsidR="001B76C9" w:rsidRDefault="001B353E" w:rsidP="00E539B5">
      <w:pPr>
        <w:pStyle w:val="2"/>
        <w:shd w:val="clear" w:color="auto" w:fill="auto"/>
        <w:spacing w:line="307" w:lineRule="exact"/>
        <w:ind w:right="-24"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w:t>
      </w:r>
      <w:r>
        <w:t>ановлення затверджуються Комісією.</w:t>
      </w:r>
    </w:p>
    <w:p w:rsidR="001B76C9" w:rsidRDefault="001B353E" w:rsidP="00E539B5">
      <w:pPr>
        <w:pStyle w:val="2"/>
        <w:shd w:val="clear" w:color="auto" w:fill="auto"/>
        <w:spacing w:line="307" w:lineRule="exact"/>
        <w:ind w:right="-24" w:firstLine="70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w:t>
      </w:r>
      <w:r>
        <w:t xml:space="preserve">ям Комісії від 03 листопада 2016 року № 143/зп-16 (у редакції рішення Комісії </w:t>
      </w:r>
      <w:r w:rsidR="001358B5">
        <w:t xml:space="preserve">                            </w:t>
      </w:r>
      <w: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w:t>
      </w:r>
      <w:r>
        <w:t>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1B76C9" w:rsidRDefault="001B353E" w:rsidP="00E539B5">
      <w:pPr>
        <w:pStyle w:val="2"/>
        <w:shd w:val="clear" w:color="auto" w:fill="auto"/>
        <w:spacing w:line="307" w:lineRule="exact"/>
        <w:ind w:right="-24" w:firstLine="700"/>
      </w:pPr>
      <w:r>
        <w:t>Пунктом 11 розділу V Положення встановлено, що рішення про підтвердженн</w:t>
      </w:r>
      <w:r>
        <w:t>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w:t>
      </w:r>
      <w:r>
        <w:t>іїв за умови отримання за кожен з критеріїв бала, більшого за 0.</w:t>
      </w:r>
    </w:p>
    <w:p w:rsidR="001B76C9" w:rsidRDefault="001B353E" w:rsidP="00E539B5">
      <w:pPr>
        <w:pStyle w:val="2"/>
        <w:shd w:val="clear" w:color="auto" w:fill="auto"/>
        <w:spacing w:line="307" w:lineRule="exact"/>
        <w:ind w:right="-24"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w:t>
      </w:r>
      <w:r>
        <w:t>іями. Такими критеріями є: компетентність (професійна, особиста, соціальна тощо), професійна етика, доброчесність.</w:t>
      </w:r>
    </w:p>
    <w:p w:rsidR="001B76C9" w:rsidRDefault="001B353E" w:rsidP="00E539B5">
      <w:pPr>
        <w:pStyle w:val="2"/>
        <w:shd w:val="clear" w:color="auto" w:fill="auto"/>
        <w:spacing w:line="307" w:lineRule="exact"/>
        <w:ind w:right="-24" w:firstLine="700"/>
      </w:pPr>
      <w:r>
        <w:t xml:space="preserve">Згідно з пунктом 5 глави 6 розділу II </w:t>
      </w:r>
      <w:r w:rsidRPr="009A6E22">
        <w:t>Положе</w:t>
      </w:r>
      <w:r w:rsidRPr="009A6E22">
        <w:rPr>
          <w:rStyle w:val="11"/>
          <w:u w:val="none"/>
        </w:rPr>
        <w:t>ння</w:t>
      </w:r>
      <w:r>
        <w:t xml:space="preserve"> максимально можливий бал за критеріями компетентності (професійної, особистої, соціальної) ст</w:t>
      </w:r>
      <w:r>
        <w:t xml:space="preserve">ановить 500 балів, за критерієм професійної етики - 250 балів, за критерієм доброчесності - </w:t>
      </w:r>
      <w:r w:rsidR="001358B5">
        <w:t xml:space="preserve">        </w:t>
      </w:r>
      <w:r>
        <w:t>250 балів.</w:t>
      </w:r>
    </w:p>
    <w:p w:rsidR="001B76C9" w:rsidRDefault="001B353E" w:rsidP="00E539B5">
      <w:pPr>
        <w:pStyle w:val="2"/>
        <w:shd w:val="clear" w:color="auto" w:fill="auto"/>
        <w:spacing w:line="307" w:lineRule="exact"/>
        <w:ind w:right="-24" w:firstLine="700"/>
      </w:pPr>
      <w:r>
        <w:t>Отже, сума максимально можливих балів за результатами кваліфікаційного оцінювання за всіма критеріями дорівнює 1000 балів.</w:t>
      </w:r>
    </w:p>
    <w:p w:rsidR="001B76C9" w:rsidRDefault="001B353E" w:rsidP="00E539B5">
      <w:pPr>
        <w:pStyle w:val="2"/>
        <w:shd w:val="clear" w:color="auto" w:fill="auto"/>
        <w:spacing w:line="307" w:lineRule="exact"/>
        <w:ind w:right="-24" w:firstLine="700"/>
      </w:pPr>
      <w:r>
        <w:t>Згідно зі статтею 85 Закону кв</w:t>
      </w:r>
      <w:r>
        <w:t>аліфікаційне оцінювання включає такі етапи:</w:t>
      </w:r>
    </w:p>
    <w:p w:rsidR="001B76C9" w:rsidRDefault="001B353E" w:rsidP="00E539B5">
      <w:pPr>
        <w:pStyle w:val="2"/>
        <w:numPr>
          <w:ilvl w:val="0"/>
          <w:numId w:val="2"/>
        </w:numPr>
        <w:shd w:val="clear" w:color="auto" w:fill="auto"/>
        <w:tabs>
          <w:tab w:val="left" w:pos="1128"/>
        </w:tabs>
        <w:spacing w:line="307" w:lineRule="exact"/>
        <w:ind w:right="-24" w:firstLine="700"/>
      </w:pPr>
      <w:r>
        <w:t>складення іспиту (складення анонімного письмового тестування та виконання практичного завдання);</w:t>
      </w:r>
    </w:p>
    <w:p w:rsidR="001B76C9" w:rsidRDefault="001B353E" w:rsidP="00E539B5">
      <w:pPr>
        <w:pStyle w:val="2"/>
        <w:numPr>
          <w:ilvl w:val="0"/>
          <w:numId w:val="2"/>
        </w:numPr>
        <w:shd w:val="clear" w:color="auto" w:fill="auto"/>
        <w:tabs>
          <w:tab w:val="left" w:pos="993"/>
        </w:tabs>
        <w:spacing w:line="307" w:lineRule="exact"/>
        <w:ind w:right="-24" w:firstLine="700"/>
      </w:pPr>
      <w:r>
        <w:t>дослідження досьє та проведення співбесіди.</w:t>
      </w:r>
    </w:p>
    <w:p w:rsidR="001B76C9" w:rsidRDefault="001B353E" w:rsidP="00E539B5">
      <w:pPr>
        <w:pStyle w:val="2"/>
        <w:shd w:val="clear" w:color="auto" w:fill="auto"/>
        <w:spacing w:line="312" w:lineRule="exact"/>
        <w:ind w:right="-24" w:firstLine="700"/>
      </w:pPr>
      <w:r>
        <w:t xml:space="preserve">Відповідно до положень частини третьої статті 85 Закону рішенням </w:t>
      </w:r>
      <w:r w:rsidR="001358B5">
        <w:t xml:space="preserve">                 </w:t>
      </w:r>
      <w:r>
        <w:t xml:space="preserve">Комісії від 12 грудня 2018 року № 313/зп-18 призначено проведення тестування особистих морально-психологічних якостей і загальних здібностей та інтерв’ю </w:t>
      </w:r>
      <w:r w:rsidR="001358B5">
        <w:t xml:space="preserve">                  </w:t>
      </w:r>
      <w:r>
        <w:t xml:space="preserve">з психологом у межах кваліфікаційного оцінювання суддів місцевих та апеляційних судів на відповідність </w:t>
      </w:r>
      <w:r>
        <w:t>займаній посаді.</w:t>
      </w:r>
    </w:p>
    <w:p w:rsidR="001B76C9" w:rsidRDefault="001B353E" w:rsidP="00E539B5">
      <w:pPr>
        <w:pStyle w:val="2"/>
        <w:shd w:val="clear" w:color="auto" w:fill="auto"/>
        <w:spacing w:line="312" w:lineRule="exact"/>
        <w:ind w:right="-24" w:firstLine="700"/>
      </w:pPr>
      <w:r>
        <w:t>Пушко І.І.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w:t>
      </w:r>
      <w:r>
        <w:t>очесності.</w:t>
      </w:r>
    </w:p>
    <w:p w:rsidR="009A6E22" w:rsidRDefault="001B353E" w:rsidP="00E539B5">
      <w:pPr>
        <w:pStyle w:val="2"/>
        <w:shd w:val="clear" w:color="auto" w:fill="auto"/>
        <w:spacing w:line="312" w:lineRule="exact"/>
        <w:ind w:right="-24" w:firstLine="700"/>
      </w:pPr>
      <w:r>
        <w:t>Пушко І.І. склав анонімне письмове тестування, за результатами якого набрав 79,875 бала. За результатами виконаного практичного завдання Пушко І.І. набрав 91 бал. На етапі складення іспиту суддя загалом набрав 170,875 бала.</w:t>
      </w:r>
      <w:r w:rsidR="009A6E22">
        <w:br w:type="page"/>
      </w:r>
    </w:p>
    <w:p w:rsidR="001B76C9" w:rsidRDefault="001B353E" w:rsidP="00E539B5">
      <w:pPr>
        <w:pStyle w:val="2"/>
        <w:shd w:val="clear" w:color="auto" w:fill="auto"/>
        <w:spacing w:line="307" w:lineRule="exact"/>
        <w:ind w:left="20" w:right="-24" w:firstLine="700"/>
      </w:pPr>
      <w:r>
        <w:lastRenderedPageBreak/>
        <w:t>Рішенням Комісії ві</w:t>
      </w:r>
      <w:r>
        <w:t>д 10 січня 2019 року № 5/зп-19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10 липня 2018 року, зокрема судді господарського суду Полтавської обла</w:t>
      </w:r>
      <w:r>
        <w:t>сті Пушка І.І.,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B76C9" w:rsidRDefault="001B353E" w:rsidP="00E539B5">
      <w:pPr>
        <w:pStyle w:val="2"/>
        <w:shd w:val="clear" w:color="auto" w:fill="auto"/>
        <w:spacing w:line="307" w:lineRule="exact"/>
        <w:ind w:left="20" w:right="-24" w:firstLine="700"/>
      </w:pPr>
      <w:r>
        <w:t>Відповідно до положень статті 87 Закону з метою сприяння Вищій к</w:t>
      </w:r>
      <w:r>
        <w:t>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w:t>
      </w:r>
      <w:r>
        <w:t>нформацію щодо судді (кандидата на посаду судді), а за наявності відповідних підстав - висновок про невідповідність судді (кандидата на посаду) критеріям професійної етики та доброчесності.</w:t>
      </w:r>
    </w:p>
    <w:p w:rsidR="001B76C9" w:rsidRDefault="001B353E" w:rsidP="00E539B5">
      <w:pPr>
        <w:pStyle w:val="2"/>
        <w:shd w:val="clear" w:color="auto" w:fill="auto"/>
        <w:spacing w:line="307" w:lineRule="exact"/>
        <w:ind w:left="20" w:right="-24" w:firstLine="700"/>
      </w:pPr>
      <w:r>
        <w:t>Згідно з абзацом третім пункту 20 розділу III Положення, під час с</w:t>
      </w:r>
      <w:r>
        <w:t>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1B76C9" w:rsidRDefault="001B353E" w:rsidP="00E539B5">
      <w:pPr>
        <w:pStyle w:val="2"/>
        <w:shd w:val="clear" w:color="auto" w:fill="auto"/>
        <w:spacing w:line="307" w:lineRule="exact"/>
        <w:ind w:left="20" w:right="-24" w:firstLine="700"/>
      </w:pPr>
      <w:r>
        <w:t>Підпунктом 4.10.1 пункту 4.10 Регламенту Вищої кваліфікаційної комісії суддів України, затвердженого рішенням К</w:t>
      </w:r>
      <w:r>
        <w:t xml:space="preserve">омісії від 13 жовтня 2016 року </w:t>
      </w:r>
      <w:r w:rsidR="00BB5F9F">
        <w:t xml:space="preserve">                                 </w:t>
      </w:r>
      <w:r>
        <w:t>№ 81/зп-16 (з наступними змінами) (далі - Регламент), передбачено, що інформація щодо судді (кандидата на посаду судді) або висновок про невідповідність судді (кандидата на посаду судді) критеріям професійної етики та доброче</w:t>
      </w:r>
      <w:r>
        <w:t>сності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(кандидата на посаду судді).</w:t>
      </w:r>
    </w:p>
    <w:p w:rsidR="001B76C9" w:rsidRDefault="001B353E" w:rsidP="00E539B5">
      <w:pPr>
        <w:pStyle w:val="2"/>
        <w:shd w:val="clear" w:color="auto" w:fill="auto"/>
        <w:spacing w:line="307" w:lineRule="exact"/>
        <w:ind w:left="20" w:right="-24" w:firstLine="700"/>
      </w:pPr>
      <w:r>
        <w:t>У разі недотримання Громадською радою доброчесності строк</w:t>
      </w:r>
      <w:r>
        <w:t>у, визначеного абзацом третім цього пункту, питання щодо розгляду матеріалів вирішується Комісією у складі колегії під час проведення засідання, про що ухвалюється протокольне рішення.</w:t>
      </w:r>
    </w:p>
    <w:p w:rsidR="001B76C9" w:rsidRDefault="001B353E" w:rsidP="00E539B5">
      <w:pPr>
        <w:pStyle w:val="2"/>
        <w:shd w:val="clear" w:color="auto" w:fill="auto"/>
        <w:spacing w:line="307" w:lineRule="exact"/>
        <w:ind w:left="20" w:right="-24" w:firstLine="700"/>
      </w:pPr>
      <w:r>
        <w:t xml:space="preserve">Комісією 18 </w:t>
      </w:r>
      <w:r w:rsidRPr="00EB6A07">
        <w:rPr>
          <w:rStyle w:val="11"/>
          <w:u w:val="none"/>
        </w:rPr>
        <w:t>лип</w:t>
      </w:r>
      <w:r w:rsidRPr="00EB6A07">
        <w:t>ня</w:t>
      </w:r>
      <w:r>
        <w:t xml:space="preserve"> 2019 року проведено співбесіду з Пушком І.І., під час якої обговорено </w:t>
      </w:r>
      <w:r w:rsidRPr="00EB6A07">
        <w:rPr>
          <w:rStyle w:val="11"/>
          <w:u w:val="none"/>
        </w:rPr>
        <w:t>пи</w:t>
      </w:r>
      <w:r w:rsidRPr="00EB6A07">
        <w:t>тання</w:t>
      </w:r>
      <w:r>
        <w:t xml:space="preserve"> щодо компетентності, професійної етики та доброчесності, які виникли під час дослідження суддівського досьє.</w:t>
      </w:r>
    </w:p>
    <w:p w:rsidR="001B76C9" w:rsidRDefault="001B353E" w:rsidP="00E539B5">
      <w:pPr>
        <w:pStyle w:val="2"/>
        <w:shd w:val="clear" w:color="auto" w:fill="auto"/>
        <w:spacing w:line="307" w:lineRule="exact"/>
        <w:ind w:left="20" w:right="-24" w:firstLine="700"/>
      </w:pPr>
      <w:r>
        <w:t xml:space="preserve">Громадською радою доброчесності електронною поштою 17 липня </w:t>
      </w:r>
      <w:r w:rsidR="00BB5F9F">
        <w:t xml:space="preserve">                    </w:t>
      </w:r>
      <w:r>
        <w:t>2019 р</w:t>
      </w:r>
      <w:r>
        <w:t xml:space="preserve">оку о 23 год 47 хв надано Комісії висновок, затверджений 17 липня </w:t>
      </w:r>
      <w:r w:rsidR="00BB5F9F">
        <w:t xml:space="preserve">                        </w:t>
      </w:r>
      <w:r>
        <w:t>2019 року, у порушення строку подачі (підпункт 4.10.1 пункту 4.10 розділу IV Регламенту).</w:t>
      </w:r>
    </w:p>
    <w:p w:rsidR="001B76C9" w:rsidRDefault="001B353E" w:rsidP="00BB5F9F">
      <w:pPr>
        <w:pStyle w:val="2"/>
        <w:shd w:val="clear" w:color="auto" w:fill="auto"/>
        <w:spacing w:line="307" w:lineRule="exact"/>
        <w:ind w:left="20" w:right="-166" w:firstLine="700"/>
      </w:pPr>
      <w:r>
        <w:t xml:space="preserve">Комісією у складі колегії під час проведення засідання ухвалено </w:t>
      </w:r>
      <w:r w:rsidR="00BB5F9F">
        <w:t xml:space="preserve">             </w:t>
      </w:r>
      <w:r>
        <w:t>протокольне рішення про взяття до ві</w:t>
      </w:r>
      <w:r>
        <w:t xml:space="preserve">дома інформації, яка міститься в зазначеному </w:t>
      </w:r>
      <w:r w:rsidR="00BB5F9F">
        <w:t xml:space="preserve">                     </w:t>
      </w:r>
      <w:r>
        <w:t>висновку.</w:t>
      </w:r>
    </w:p>
    <w:p w:rsidR="00F044BC" w:rsidRDefault="001B353E" w:rsidP="00E539B5">
      <w:pPr>
        <w:pStyle w:val="2"/>
        <w:shd w:val="clear" w:color="auto" w:fill="auto"/>
        <w:spacing w:line="307" w:lineRule="exact"/>
        <w:ind w:left="20" w:right="-24" w:firstLine="700"/>
      </w:pPr>
      <w:r>
        <w:t xml:space="preserve">Відповідно до інформації, яка міститься в суддівському досьє, суддя </w:t>
      </w:r>
      <w:r w:rsidR="00BB5F9F">
        <w:t xml:space="preserve">                    </w:t>
      </w:r>
      <w:r>
        <w:t>Пушко І.І.</w:t>
      </w:r>
      <w:r>
        <w:t xml:space="preserve"> з 07 червня 2004 року безперервно обіймає адміністративну посаду заступника голови господарського суду Полтавської області. Суддя п’ять разів поспіль призначався (обирався) заступником голови цього суду, а саме: 07 червня 2004 року, 17 липня 2009 року, 14</w:t>
      </w:r>
      <w:r>
        <w:t xml:space="preserve"> квітня 2014 року, 14 квітня 2015 року, 19 квітня 2017 року.</w:t>
      </w:r>
      <w:r w:rsidR="00F044BC">
        <w:br w:type="page"/>
      </w:r>
    </w:p>
    <w:p w:rsidR="001B76C9" w:rsidRDefault="001B353E" w:rsidP="00E539B5">
      <w:pPr>
        <w:pStyle w:val="2"/>
        <w:shd w:val="clear" w:color="auto" w:fill="auto"/>
        <w:spacing w:line="307" w:lineRule="exact"/>
        <w:ind w:left="20" w:right="-24" w:firstLine="700"/>
      </w:pPr>
      <w:r>
        <w:lastRenderedPageBreak/>
        <w:t>Відповідно до частини дев’ятої статті 20 Закону суддя, обраний на адміністративну посаду, не може обіймати одну адміністративну посаду відповідного суду більш як два строки поспіль.</w:t>
      </w:r>
    </w:p>
    <w:p w:rsidR="001B76C9" w:rsidRDefault="001B353E" w:rsidP="00E539B5">
      <w:pPr>
        <w:pStyle w:val="2"/>
        <w:shd w:val="clear" w:color="auto" w:fill="auto"/>
        <w:spacing w:line="307" w:lineRule="exact"/>
        <w:ind w:left="20" w:right="-24" w:firstLine="700"/>
      </w:pPr>
      <w:r>
        <w:t>Суддя Пушко І</w:t>
      </w:r>
      <w:r>
        <w:t>.І. пояснив, що до березня 2015 року законодавством України не обмежувалося право судді бути призначеним (обраним) на адміністративну посаду в суді певною кількістю строків.</w:t>
      </w:r>
    </w:p>
    <w:p w:rsidR="001B76C9" w:rsidRDefault="00735A9D" w:rsidP="00E539B5">
      <w:pPr>
        <w:pStyle w:val="2"/>
        <w:shd w:val="clear" w:color="auto" w:fill="auto"/>
        <w:spacing w:line="307" w:lineRule="exact"/>
        <w:ind w:left="20" w:right="-24" w:firstLine="700"/>
      </w:pPr>
      <w:r>
        <w:t>Судд</w:t>
      </w:r>
      <w:r w:rsidR="001B353E">
        <w:t xml:space="preserve">я вважає, що призначення його на посаду заступника голови господарського суду </w:t>
      </w:r>
      <w:r w:rsidR="001B353E">
        <w:t xml:space="preserve">Полтавської області Указом Президента України </w:t>
      </w:r>
      <w:r w:rsidR="00BB5F9F">
        <w:t xml:space="preserve">                                 </w:t>
      </w:r>
      <w:r w:rsidR="001B353E">
        <w:t>від 07 квітня 2004 року, призначення на цю ж посаду рішенням Ради суддів України від 17 липня 2009 року № 70 та рішенням зборів господарського суду Полтавської області від 14 квітня 2014 року не суперечило як в</w:t>
      </w:r>
      <w:r w:rsidR="001B353E">
        <w:t>имогам законодавства України, так і правилам суддівської етики.</w:t>
      </w:r>
    </w:p>
    <w:p w:rsidR="001B76C9" w:rsidRDefault="001B353E" w:rsidP="00E539B5">
      <w:pPr>
        <w:pStyle w:val="2"/>
        <w:shd w:val="clear" w:color="auto" w:fill="auto"/>
        <w:spacing w:line="307" w:lineRule="exact"/>
        <w:ind w:left="20" w:right="-24" w:firstLine="700"/>
      </w:pPr>
      <w:r>
        <w:t xml:space="preserve">Частиною четвертою статті 20 Закону України «Про судоустрій і статус суддів» № 2453 в редакції, яка набрала чинності 28 березня 2015 року, було визначено, що суддя, обраний на адміністративну </w:t>
      </w:r>
      <w:r>
        <w:t>посаду в порядку, визначеному цією статтею, не може обіймати одну адміністративну посаду відповідного суду більш як два строки поспіль.</w:t>
      </w:r>
    </w:p>
    <w:p w:rsidR="001B76C9" w:rsidRDefault="001B353E" w:rsidP="00E539B5">
      <w:pPr>
        <w:pStyle w:val="2"/>
        <w:shd w:val="clear" w:color="auto" w:fill="auto"/>
        <w:spacing w:line="307" w:lineRule="exact"/>
        <w:ind w:left="20" w:right="-24" w:firstLine="700"/>
      </w:pPr>
      <w:r>
        <w:t>Рішенням Ради суддів України від 02 квітня 2015 року № 34 встановлено новий порядок обрання суддів на адміністративні по</w:t>
      </w:r>
      <w:r>
        <w:t>сади. Цим рішенням визначено, що судді, які були призначені на посади відповідно до законодавства, що діяло раніше, за загальним правилом продовжують здійснювати свої повноваження до закінчення строку, на який їх було призначено.</w:t>
      </w:r>
    </w:p>
    <w:p w:rsidR="001B76C9" w:rsidRDefault="001B353E" w:rsidP="00E539B5">
      <w:pPr>
        <w:pStyle w:val="2"/>
        <w:shd w:val="clear" w:color="auto" w:fill="auto"/>
        <w:spacing w:line="307" w:lineRule="exact"/>
        <w:ind w:left="20" w:right="-24" w:firstLine="700"/>
      </w:pPr>
      <w:r>
        <w:t>Особи, які були призначені</w:t>
      </w:r>
      <w:r>
        <w:t xml:space="preserve"> на адміністративні посади відповідно до законодавства, що діяло раніше, є такими, що можуть бути обраними на адміністративну посаду в суді і обіймати її два строки поспіль.</w:t>
      </w:r>
    </w:p>
    <w:p w:rsidR="001B76C9" w:rsidRDefault="001B353E" w:rsidP="00E539B5">
      <w:pPr>
        <w:pStyle w:val="2"/>
        <w:shd w:val="clear" w:color="auto" w:fill="auto"/>
        <w:spacing w:line="307" w:lineRule="exact"/>
        <w:ind w:left="20" w:right="-24" w:firstLine="700"/>
      </w:pPr>
      <w:r>
        <w:t>Згідно з частиною дев’ятою статті 133 Закону, рішення Ради суддів України є обов’я</w:t>
      </w:r>
      <w:r>
        <w:t>зковими для всіх органів суддівського самоврядування, крім з’їзду суддів.</w:t>
      </w:r>
    </w:p>
    <w:p w:rsidR="001B76C9" w:rsidRDefault="001B353E" w:rsidP="00E539B5">
      <w:pPr>
        <w:pStyle w:val="2"/>
        <w:shd w:val="clear" w:color="auto" w:fill="auto"/>
        <w:spacing w:line="307" w:lineRule="exact"/>
        <w:ind w:left="20" w:right="-24" w:firstLine="700"/>
      </w:pPr>
      <w:r>
        <w:t>Саме цим рішенням керувалися збори суддів господарського суду Полтавської області, коли вирішували питання про обрання Пушка II. на посаду заступника голови суду.</w:t>
      </w:r>
    </w:p>
    <w:p w:rsidR="001B76C9" w:rsidRDefault="001B353E" w:rsidP="00E539B5">
      <w:pPr>
        <w:pStyle w:val="2"/>
        <w:shd w:val="clear" w:color="auto" w:fill="auto"/>
        <w:spacing w:line="307" w:lineRule="exact"/>
        <w:ind w:left="20" w:right="-24" w:firstLine="700"/>
      </w:pPr>
      <w:r>
        <w:t>Після прийняття заз</w:t>
      </w:r>
      <w:r>
        <w:t xml:space="preserve">наченого рішення Ради суддів України Пушка І.І. двічі обирали заступником голови суду, а саме: 14 квітня 2015 року та 19 квітня </w:t>
      </w:r>
      <w:r w:rsidR="00BB5F9F">
        <w:t xml:space="preserve">                    </w:t>
      </w:r>
      <w:r>
        <w:t>2017 року.</w:t>
      </w:r>
    </w:p>
    <w:p w:rsidR="001B76C9" w:rsidRDefault="001B353E" w:rsidP="00E539B5">
      <w:pPr>
        <w:pStyle w:val="2"/>
        <w:shd w:val="clear" w:color="auto" w:fill="auto"/>
        <w:spacing w:line="307" w:lineRule="exact"/>
        <w:ind w:left="20" w:right="-24" w:firstLine="700"/>
      </w:pPr>
      <w:r>
        <w:t>Комісія у складі колегії вважає пояснення судді Пушка І.І. прийнятними і такими, що не дають підстав для висновку про</w:t>
      </w:r>
      <w:r>
        <w:t xml:space="preserve"> його </w:t>
      </w:r>
      <w:proofErr w:type="spellStart"/>
      <w:r>
        <w:t>недоброчесність</w:t>
      </w:r>
      <w:proofErr w:type="spellEnd"/>
      <w:r>
        <w:t>.</w:t>
      </w:r>
    </w:p>
    <w:p w:rsidR="001B76C9" w:rsidRDefault="001B353E" w:rsidP="00E539B5">
      <w:pPr>
        <w:pStyle w:val="2"/>
        <w:shd w:val="clear" w:color="auto" w:fill="auto"/>
        <w:spacing w:line="307" w:lineRule="exact"/>
        <w:ind w:left="20" w:right="-24" w:firstLine="700"/>
      </w:pPr>
      <w:r>
        <w:t>Урахувавши наведене, заслухавши доповідача, дослідивши досьє судді, надані суддею пояснення, Комісія у складі колегії дійшла таких висновків.</w:t>
      </w:r>
    </w:p>
    <w:p w:rsidR="001B76C9" w:rsidRDefault="001B353E" w:rsidP="00E539B5">
      <w:pPr>
        <w:pStyle w:val="2"/>
        <w:shd w:val="clear" w:color="auto" w:fill="auto"/>
        <w:spacing w:line="307" w:lineRule="exact"/>
        <w:ind w:left="20" w:right="-24" w:firstLine="700"/>
      </w:pPr>
      <w:r>
        <w:t>За критерієм компетентності (професійної, особистої та соціальної) суддя набрав 402,875 бал</w:t>
      </w:r>
      <w:r>
        <w:t>а.</w:t>
      </w:r>
    </w:p>
    <w:p w:rsidR="001B76C9" w:rsidRDefault="001B353E" w:rsidP="00E539B5">
      <w:pPr>
        <w:pStyle w:val="2"/>
        <w:shd w:val="clear" w:color="auto" w:fill="auto"/>
        <w:spacing w:line="307" w:lineRule="exact"/>
        <w:ind w:left="20" w:right="-24" w:firstLine="700"/>
      </w:pPr>
      <w:r>
        <w:t>При цьому за критерієм професійної компетентності Пушка І.І.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w:t>
      </w:r>
      <w:r>
        <w:t xml:space="preserve">ми особистої та соціальної компетентності Пушка І.І. оцінено Комісією на підставі результатів тестування особистих морально- психологічних </w:t>
      </w:r>
      <w:r w:rsidR="00BB5F9F">
        <w:t xml:space="preserve">  </w:t>
      </w:r>
      <w:r>
        <w:t>якостей</w:t>
      </w:r>
      <w:r w:rsidR="00BB5F9F">
        <w:t xml:space="preserve">  </w:t>
      </w:r>
      <w:r>
        <w:t xml:space="preserve"> і </w:t>
      </w:r>
      <w:r w:rsidR="00BB5F9F">
        <w:t xml:space="preserve">  </w:t>
      </w:r>
      <w:r>
        <w:t>загальних</w:t>
      </w:r>
      <w:r w:rsidR="00BB5F9F">
        <w:t xml:space="preserve">  </w:t>
      </w:r>
      <w:r>
        <w:t xml:space="preserve"> здібностей, </w:t>
      </w:r>
      <w:r w:rsidR="00BB5F9F">
        <w:t xml:space="preserve">  </w:t>
      </w:r>
      <w:r>
        <w:t xml:space="preserve">дослідження </w:t>
      </w:r>
      <w:r w:rsidR="00BB5F9F">
        <w:t xml:space="preserve">  </w:t>
      </w:r>
      <w:r>
        <w:t xml:space="preserve">інформації, </w:t>
      </w:r>
      <w:r w:rsidR="00BB5F9F">
        <w:t xml:space="preserve"> </w:t>
      </w:r>
      <w:r>
        <w:t>яка</w:t>
      </w:r>
      <w:r>
        <w:br w:type="page"/>
      </w:r>
      <w:r>
        <w:lastRenderedPageBreak/>
        <w:t>міститься в досьє, та співбесіди з урахуванням показників</w:t>
      </w:r>
      <w:r>
        <w:t>, визначених пунктами 6-7 глави 2 розділу II Положення.</w:t>
      </w:r>
    </w:p>
    <w:p w:rsidR="001B76C9" w:rsidRDefault="001B353E" w:rsidP="00E539B5">
      <w:pPr>
        <w:pStyle w:val="2"/>
        <w:shd w:val="clear" w:color="auto" w:fill="auto"/>
        <w:spacing w:line="307" w:lineRule="exact"/>
        <w:ind w:left="20" w:right="-24" w:firstLine="700"/>
      </w:pPr>
      <w:r>
        <w:t>За критерієм професійної етики, оціненим за показниками, визначеними пунктом 8 глави 2 розділу II Положення, суддя набрав 201 бал. За цим критерієм Пушка І.І. оцінено на підставі результатів тестуванн</w:t>
      </w:r>
      <w:r>
        <w:t>я особистих морально- психологічних якостей і загальних здібностей, дослідження інформації, яка міститься в досьє, та співбесіди.</w:t>
      </w:r>
    </w:p>
    <w:p w:rsidR="001B76C9" w:rsidRDefault="001B353E" w:rsidP="00E539B5">
      <w:pPr>
        <w:pStyle w:val="2"/>
        <w:shd w:val="clear" w:color="auto" w:fill="auto"/>
        <w:spacing w:line="307" w:lineRule="exact"/>
        <w:ind w:left="20" w:right="-24" w:firstLine="700"/>
      </w:pPr>
      <w:r>
        <w:t>За критерієм доброчесності, оціненим за показниками, визначеними пунктом 9 глави 2 розділу II Положення, суддя набрав 198 балі</w:t>
      </w:r>
      <w:r>
        <w:t>в. За цим критерієм Пушка І.І.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1B76C9" w:rsidRDefault="001B353E" w:rsidP="00E539B5">
      <w:pPr>
        <w:pStyle w:val="2"/>
        <w:shd w:val="clear" w:color="auto" w:fill="auto"/>
        <w:spacing w:line="307" w:lineRule="exact"/>
        <w:ind w:left="20" w:right="-24" w:firstLine="700"/>
      </w:pPr>
      <w:r>
        <w:t>За результатами кваліфікаційного оцінювання суддя госп</w:t>
      </w:r>
      <w:r>
        <w:t>одарського суду Полтавської області Пушко Ігор Іванович набрав 801,875 бала, що становить більше 67 відсотків від суми максимально можливих балів за результатами кваліфікаційного оцінювання всіх критеріїв.</w:t>
      </w:r>
    </w:p>
    <w:p w:rsidR="001B76C9" w:rsidRDefault="001B353E" w:rsidP="00E539B5">
      <w:pPr>
        <w:pStyle w:val="2"/>
        <w:shd w:val="clear" w:color="auto" w:fill="auto"/>
        <w:spacing w:line="307" w:lineRule="exact"/>
        <w:ind w:left="20" w:right="-24" w:firstLine="700"/>
      </w:pPr>
      <w:r>
        <w:t>Таким чином, Комісія дійшла висновку щодо відповід</w:t>
      </w:r>
      <w:r>
        <w:t>ності судді господарського суду Полтавської області Пушка Ігоря Івановича займаній посаді.</w:t>
      </w:r>
    </w:p>
    <w:p w:rsidR="001B76C9" w:rsidRDefault="001B353E" w:rsidP="00E539B5">
      <w:pPr>
        <w:pStyle w:val="2"/>
        <w:shd w:val="clear" w:color="auto" w:fill="auto"/>
        <w:spacing w:line="307" w:lineRule="exact"/>
        <w:ind w:left="20" w:right="-24" w:firstLine="700"/>
      </w:pPr>
      <w:r>
        <w:t xml:space="preserve">Відповідно до </w:t>
      </w:r>
      <w:r w:rsidRPr="00735A9D">
        <w:rPr>
          <w:rStyle w:val="11"/>
          <w:u w:val="none"/>
        </w:rPr>
        <w:t>пі</w:t>
      </w:r>
      <w:r w:rsidRPr="00735A9D">
        <w:t>дпункту</w:t>
      </w:r>
      <w:r>
        <w:t xml:space="preserve"> 4.10.8 пункту 4.10 розділу IV Регламенту за результатами співбесіди Комісія у складі колегії ухвалює рішення про підтвердження або </w:t>
      </w:r>
      <w:proofErr w:type="spellStart"/>
      <w:r>
        <w:t>непідтверд</w:t>
      </w:r>
      <w:r>
        <w:t>ження</w:t>
      </w:r>
      <w:proofErr w:type="spellEnd"/>
      <w:r>
        <w:t xml:space="preserve"> здатності судді (кандидата на посаду судді) здійснювати правосуддя у відповідному суді. Рішення про підтвердження здатності судді (кандидата на посаду судді) здійснювати правосуддя у відповідному суді набирає </w:t>
      </w:r>
      <w:r w:rsidRPr="00735A9D">
        <w:t>ч</w:t>
      </w:r>
      <w:r w:rsidRPr="00735A9D">
        <w:rPr>
          <w:rStyle w:val="11"/>
          <w:u w:val="none"/>
        </w:rPr>
        <w:t>инн</w:t>
      </w:r>
      <w:r w:rsidRPr="00735A9D">
        <w:t>ості</w:t>
      </w:r>
      <w:r>
        <w:t xml:space="preserve"> з дня ухвалення цього рішення в </w:t>
      </w:r>
      <w:r>
        <w:t>разі, якщо воно буде підтримане не менш ніж одинадцятьма членами Комісії згідно з абзацом другим частини першої статті 88 Закону.</w:t>
      </w:r>
    </w:p>
    <w:p w:rsidR="001B76C9" w:rsidRDefault="001B353E" w:rsidP="00E539B5">
      <w:pPr>
        <w:pStyle w:val="2"/>
        <w:shd w:val="clear" w:color="auto" w:fill="auto"/>
        <w:spacing w:after="270" w:line="307" w:lineRule="exact"/>
        <w:ind w:left="20" w:right="-24" w:firstLine="700"/>
      </w:pPr>
      <w:r>
        <w:t xml:space="preserve">Ураховуючи викладене, керуючись статтями 83-86, 93, 101, пунктом 20 розділу XII «Прикінцеві та перехідні положення» Закону, </w:t>
      </w:r>
      <w:r>
        <w:t>Положенням, Комісія</w:t>
      </w:r>
    </w:p>
    <w:p w:rsidR="001B76C9" w:rsidRDefault="001B353E" w:rsidP="00E539B5">
      <w:pPr>
        <w:pStyle w:val="2"/>
        <w:shd w:val="clear" w:color="auto" w:fill="auto"/>
        <w:spacing w:after="257" w:line="270" w:lineRule="exact"/>
        <w:ind w:left="20" w:right="-24"/>
        <w:jc w:val="center"/>
      </w:pPr>
      <w:r>
        <w:t>вирішила:</w:t>
      </w:r>
    </w:p>
    <w:p w:rsidR="001B76C9" w:rsidRDefault="001B353E" w:rsidP="00E539B5">
      <w:pPr>
        <w:pStyle w:val="2"/>
        <w:shd w:val="clear" w:color="auto" w:fill="auto"/>
        <w:spacing w:line="307" w:lineRule="exact"/>
        <w:ind w:left="20" w:right="-24"/>
      </w:pPr>
      <w:r>
        <w:t xml:space="preserve">визначити, що </w:t>
      </w:r>
      <w:r w:rsidR="00735A9D">
        <w:t>судд</w:t>
      </w:r>
      <w:r>
        <w:t xml:space="preserve">я господарського суду Полтавської області Пушко Ігор Іванович за результатами кваліфікаційного оцінювання </w:t>
      </w:r>
      <w:r w:rsidR="00735A9D">
        <w:t>судд</w:t>
      </w:r>
      <w:r>
        <w:t xml:space="preserve">ів місцевих та апеляційних судів на відповідність займаній посаді набрав </w:t>
      </w:r>
      <w:r w:rsidR="001E5F9F">
        <w:t xml:space="preserve">                                             </w:t>
      </w:r>
      <w:r>
        <w:t>801,875 бала.</w:t>
      </w:r>
    </w:p>
    <w:p w:rsidR="001B76C9" w:rsidRDefault="001B353E" w:rsidP="00E539B5">
      <w:pPr>
        <w:pStyle w:val="2"/>
        <w:shd w:val="clear" w:color="auto" w:fill="auto"/>
        <w:spacing w:line="307" w:lineRule="exact"/>
        <w:ind w:left="20" w:right="-24" w:firstLine="700"/>
      </w:pPr>
      <w:r>
        <w:t>Визнати суд</w:t>
      </w:r>
      <w:r>
        <w:t>дю господарського суду Полтавської області Пушка Ігоря Івановича таким, що відповідає займаній посаді.</w:t>
      </w:r>
    </w:p>
    <w:p w:rsidR="001B76C9" w:rsidRDefault="001B353E" w:rsidP="009007B6">
      <w:pPr>
        <w:pStyle w:val="2"/>
        <w:shd w:val="clear" w:color="auto" w:fill="auto"/>
        <w:spacing w:after="720" w:line="307" w:lineRule="exact"/>
        <w:ind w:left="23" w:right="-23" w:firstLine="697"/>
      </w:pPr>
      <w:r>
        <w:t xml:space="preserve">Рішення набирає чинності відповідно до абзацу третього підпункту 4.10.8 пункту 4.10 розділу IV Регламенту Вищої </w:t>
      </w:r>
      <w:r>
        <w:t>кваліфікаційної комісії суддів України.</w:t>
      </w:r>
      <w:bookmarkStart w:id="1" w:name="_GoBack"/>
      <w:bookmarkEnd w:id="1"/>
    </w:p>
    <w:p w:rsidR="00735A9D" w:rsidRPr="00735A9D" w:rsidRDefault="00735A9D" w:rsidP="00735A9D">
      <w:pPr>
        <w:pStyle w:val="2"/>
        <w:shd w:val="clear" w:color="auto" w:fill="auto"/>
        <w:spacing w:after="360" w:line="240" w:lineRule="exact"/>
        <w:ind w:right="-166"/>
      </w:pPr>
      <w:r w:rsidRPr="00735A9D">
        <w:t xml:space="preserve">Головуючий </w:t>
      </w:r>
      <w:r w:rsidRPr="00735A9D">
        <w:tab/>
      </w:r>
      <w:r w:rsidRPr="00735A9D">
        <w:tab/>
      </w:r>
      <w:r w:rsidRPr="00735A9D">
        <w:tab/>
      </w:r>
      <w:r w:rsidRPr="00735A9D">
        <w:tab/>
      </w:r>
      <w:r w:rsidRPr="00735A9D">
        <w:tab/>
      </w:r>
      <w:r w:rsidRPr="00735A9D">
        <w:tab/>
      </w:r>
      <w:r w:rsidRPr="00735A9D">
        <w:tab/>
      </w:r>
      <w:r w:rsidRPr="00735A9D">
        <w:tab/>
      </w:r>
      <w:r w:rsidRPr="00735A9D">
        <w:tab/>
        <w:t>В.Є. Устименко</w:t>
      </w:r>
    </w:p>
    <w:p w:rsidR="00735A9D" w:rsidRPr="00735A9D" w:rsidRDefault="00735A9D" w:rsidP="00735A9D">
      <w:pPr>
        <w:pStyle w:val="2"/>
        <w:shd w:val="clear" w:color="auto" w:fill="auto"/>
        <w:spacing w:after="360" w:line="240" w:lineRule="exact"/>
      </w:pPr>
      <w:r w:rsidRPr="00735A9D">
        <w:t xml:space="preserve">Члени Комісії: </w:t>
      </w:r>
      <w:r w:rsidRPr="00735A9D">
        <w:tab/>
      </w:r>
      <w:r w:rsidRPr="00735A9D">
        <w:tab/>
      </w:r>
      <w:r w:rsidRPr="00735A9D">
        <w:tab/>
      </w:r>
      <w:r w:rsidRPr="00735A9D">
        <w:tab/>
      </w:r>
      <w:r w:rsidRPr="00735A9D">
        <w:tab/>
      </w:r>
      <w:r w:rsidRPr="00735A9D">
        <w:tab/>
      </w:r>
      <w:r w:rsidRPr="00735A9D">
        <w:tab/>
      </w:r>
      <w:r w:rsidRPr="00735A9D">
        <w:tab/>
      </w:r>
      <w:r w:rsidRPr="00735A9D">
        <w:tab/>
        <w:t>М.І. Мішин</w:t>
      </w:r>
    </w:p>
    <w:p w:rsidR="00735A9D" w:rsidRPr="00735A9D" w:rsidRDefault="00735A9D" w:rsidP="00735A9D">
      <w:pPr>
        <w:pStyle w:val="2"/>
        <w:shd w:val="clear" w:color="auto" w:fill="auto"/>
        <w:spacing w:after="360" w:line="240" w:lineRule="exact"/>
        <w:ind w:left="7080" w:firstLine="708"/>
      </w:pPr>
      <w:r w:rsidRPr="00735A9D">
        <w:t>С.Л. Остапець</w:t>
      </w:r>
    </w:p>
    <w:sectPr w:rsidR="00735A9D" w:rsidRPr="00735A9D" w:rsidSect="003F3A39">
      <w:headerReference w:type="even" r:id="rId11"/>
      <w:headerReference w:type="default" r:id="rId12"/>
      <w:pgSz w:w="11909" w:h="16838"/>
      <w:pgMar w:top="1054" w:right="1144" w:bottom="1707" w:left="115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53E" w:rsidRDefault="001B353E">
      <w:r>
        <w:separator/>
      </w:r>
    </w:p>
  </w:endnote>
  <w:endnote w:type="continuationSeparator" w:id="0">
    <w:p w:rsidR="001B353E" w:rsidRDefault="001B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53E" w:rsidRDefault="001B353E"/>
  </w:footnote>
  <w:footnote w:type="continuationSeparator" w:id="0">
    <w:p w:rsidR="001B353E" w:rsidRDefault="001B353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6C9" w:rsidRDefault="001B353E">
    <w:pPr>
      <w:rPr>
        <w:sz w:val="2"/>
        <w:szCs w:val="2"/>
      </w:rPr>
    </w:pPr>
    <w:r>
      <w:pict>
        <v:shapetype id="_x0000_t202" coordsize="21600,21600" o:spt="202" path="m,l,21600r21600,l21600,xe">
          <v:stroke joinstyle="miter"/>
          <v:path gradientshapeok="t" o:connecttype="rect"/>
        </v:shapetype>
        <v:shape id="_x0000_s2050" type="#_x0000_t202" style="position:absolute;margin-left:295.95pt;margin-top:32.6pt;width:4.8pt;height:7.45pt;z-index:-188744063;mso-wrap-style:none;mso-wrap-distance-left:5pt;mso-wrap-distance-right:5pt;mso-position-horizontal-relative:page;mso-position-vertical-relative:page" wrapcoords="0 0" filled="f" stroked="f">
          <v:textbox style="mso-fit-shape-to-text:t" inset="0,0,0,0">
            <w:txbxContent>
              <w:p w:rsidR="001B76C9" w:rsidRDefault="001B353E">
                <w:pPr>
                  <w:pStyle w:val="a7"/>
                  <w:shd w:val="clear" w:color="auto" w:fill="auto"/>
                  <w:spacing w:line="240" w:lineRule="auto"/>
                </w:pPr>
                <w:r>
                  <w:fldChar w:fldCharType="begin"/>
                </w:r>
                <w:r>
                  <w:instrText xml:space="preserve"> PAGE \* MERGEFORMAT </w:instrText>
                </w:r>
                <w:r>
                  <w:fldChar w:fldCharType="separate"/>
                </w:r>
                <w:r w:rsidR="009A6E22" w:rsidRPr="009A6E22">
                  <w:rPr>
                    <w:rStyle w:val="a8"/>
                    <w:noProof/>
                  </w:rPr>
                  <w:t>4</w:t>
                </w:r>
                <w:r>
                  <w:rPr>
                    <w:rStyle w:val="a8"/>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8931106"/>
      <w:docPartObj>
        <w:docPartGallery w:val="Page Numbers (Top of Page)"/>
        <w:docPartUnique/>
      </w:docPartObj>
    </w:sdtPr>
    <w:sdtContent>
      <w:p w:rsidR="00F044BC" w:rsidRDefault="00F044BC">
        <w:pPr>
          <w:pStyle w:val="a9"/>
          <w:jc w:val="center"/>
        </w:pPr>
      </w:p>
      <w:p w:rsidR="00F044BC" w:rsidRDefault="00F044BC">
        <w:pPr>
          <w:pStyle w:val="a9"/>
          <w:jc w:val="center"/>
        </w:pPr>
      </w:p>
      <w:p w:rsidR="00F044BC" w:rsidRDefault="00F044BC">
        <w:pPr>
          <w:pStyle w:val="a9"/>
          <w:jc w:val="center"/>
        </w:pPr>
        <w:r w:rsidRPr="00F044BC">
          <w:rPr>
            <w:rFonts w:ascii="Times New Roman" w:hAnsi="Times New Roman" w:cs="Times New Roman"/>
            <w:sz w:val="20"/>
            <w:szCs w:val="20"/>
          </w:rPr>
          <w:fldChar w:fldCharType="begin"/>
        </w:r>
        <w:r w:rsidRPr="00F044BC">
          <w:rPr>
            <w:rFonts w:ascii="Times New Roman" w:hAnsi="Times New Roman" w:cs="Times New Roman"/>
            <w:sz w:val="20"/>
            <w:szCs w:val="20"/>
          </w:rPr>
          <w:instrText>PAGE   \* MERGEFORMAT</w:instrText>
        </w:r>
        <w:r w:rsidRPr="00F044BC">
          <w:rPr>
            <w:rFonts w:ascii="Times New Roman" w:hAnsi="Times New Roman" w:cs="Times New Roman"/>
            <w:sz w:val="20"/>
            <w:szCs w:val="20"/>
          </w:rPr>
          <w:fldChar w:fldCharType="separate"/>
        </w:r>
        <w:r w:rsidR="009007B6" w:rsidRPr="009007B6">
          <w:rPr>
            <w:rFonts w:ascii="Times New Roman" w:hAnsi="Times New Roman" w:cs="Times New Roman"/>
            <w:noProof/>
            <w:sz w:val="20"/>
            <w:szCs w:val="20"/>
            <w:lang w:val="ru-RU"/>
          </w:rPr>
          <w:t>5</w:t>
        </w:r>
        <w:r w:rsidRPr="00F044BC">
          <w:rPr>
            <w:rFonts w:ascii="Times New Roman" w:hAnsi="Times New Roman" w:cs="Times New Roman"/>
            <w:sz w:val="20"/>
            <w:szCs w:val="20"/>
          </w:rPr>
          <w:fldChar w:fldCharType="end"/>
        </w:r>
      </w:p>
    </w:sdtContent>
  </w:sdt>
  <w:p w:rsidR="001B76C9" w:rsidRDefault="001B76C9">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F4E5D"/>
    <w:multiLevelType w:val="multilevel"/>
    <w:tmpl w:val="32FE90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E230D95"/>
    <w:multiLevelType w:val="multilevel"/>
    <w:tmpl w:val="88B4C910"/>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B76C9"/>
    <w:rsid w:val="001358B5"/>
    <w:rsid w:val="001B353E"/>
    <w:rsid w:val="001B76C9"/>
    <w:rsid w:val="001E5F9F"/>
    <w:rsid w:val="003F3A39"/>
    <w:rsid w:val="00735A9D"/>
    <w:rsid w:val="007641D1"/>
    <w:rsid w:val="008F466A"/>
    <w:rsid w:val="009007B6"/>
    <w:rsid w:val="009A6E22"/>
    <w:rsid w:val="00B647C7"/>
    <w:rsid w:val="00BB5F9F"/>
    <w:rsid w:val="00C95163"/>
    <w:rsid w:val="00D772F5"/>
    <w:rsid w:val="00DC62A1"/>
    <w:rsid w:val="00E539B5"/>
    <w:rsid w:val="00EB6A07"/>
    <w:rsid w:val="00F044B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a6">
    <w:name w:val="Колонтитул_"/>
    <w:basedOn w:val="a0"/>
    <w:link w:val="a7"/>
    <w:rPr>
      <w:rFonts w:ascii="Trebuchet MS" w:eastAsia="Trebuchet MS" w:hAnsi="Trebuchet MS" w:cs="Trebuchet MS"/>
      <w:b w:val="0"/>
      <w:bCs w:val="0"/>
      <w:i w:val="0"/>
      <w:iCs w:val="0"/>
      <w:smallCaps w:val="0"/>
      <w:strike w:val="0"/>
      <w:sz w:val="20"/>
      <w:szCs w:val="20"/>
      <w:u w:val="none"/>
    </w:rPr>
  </w:style>
  <w:style w:type="character" w:customStyle="1" w:styleId="a8">
    <w:name w:val="Колонтитул"/>
    <w:basedOn w:val="a6"/>
    <w:rPr>
      <w:rFonts w:ascii="Trebuchet MS" w:eastAsia="Trebuchet MS" w:hAnsi="Trebuchet MS" w:cs="Trebuchet MS"/>
      <w:b w:val="0"/>
      <w:bCs w:val="0"/>
      <w:i w:val="0"/>
      <w:iCs w:val="0"/>
      <w:smallCaps w:val="0"/>
      <w:strike w:val="0"/>
      <w:color w:val="000000"/>
      <w:spacing w:val="0"/>
      <w:w w:val="100"/>
      <w:position w:val="0"/>
      <w:sz w:val="20"/>
      <w:szCs w:val="20"/>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paragraph" w:customStyle="1" w:styleId="a4">
    <w:name w:val="Подпись к картинке"/>
    <w:basedOn w:val="a"/>
    <w:link w:val="Exact"/>
    <w:pPr>
      <w:shd w:val="clear" w:color="auto" w:fill="FFFFFF"/>
      <w:spacing w:line="677" w:lineRule="exact"/>
      <w:jc w:val="both"/>
    </w:pPr>
    <w:rPr>
      <w:rFonts w:ascii="Times New Roman" w:eastAsia="Times New Roman" w:hAnsi="Times New Roman" w:cs="Times New Roman"/>
      <w:spacing w:val="-3"/>
      <w:sz w:val="25"/>
      <w:szCs w:val="25"/>
    </w:rPr>
  </w:style>
  <w:style w:type="paragraph" w:customStyle="1" w:styleId="10">
    <w:name w:val="Заголовок №1"/>
    <w:basedOn w:val="a"/>
    <w:link w:val="1"/>
    <w:pPr>
      <w:shd w:val="clear" w:color="auto" w:fill="FFFFFF"/>
      <w:spacing w:before="360" w:line="677" w:lineRule="exact"/>
      <w:jc w:val="both"/>
      <w:outlineLvl w:val="0"/>
    </w:pPr>
    <w:rPr>
      <w:rFonts w:ascii="Times New Roman" w:eastAsia="Times New Roman" w:hAnsi="Times New Roman" w:cs="Times New Roman"/>
      <w:sz w:val="35"/>
      <w:szCs w:val="35"/>
    </w:rPr>
  </w:style>
  <w:style w:type="paragraph" w:customStyle="1" w:styleId="2">
    <w:name w:val="Основной текст2"/>
    <w:basedOn w:val="a"/>
    <w:link w:val="a5"/>
    <w:pPr>
      <w:shd w:val="clear" w:color="auto" w:fill="FFFFFF"/>
      <w:spacing w:line="677" w:lineRule="exact"/>
      <w:jc w:val="both"/>
    </w:pPr>
    <w:rPr>
      <w:rFonts w:ascii="Times New Roman" w:eastAsia="Times New Roman" w:hAnsi="Times New Roman" w:cs="Times New Roman"/>
      <w:sz w:val="27"/>
      <w:szCs w:val="27"/>
    </w:rPr>
  </w:style>
  <w:style w:type="paragraph" w:customStyle="1" w:styleId="a7">
    <w:name w:val="Колонтитул"/>
    <w:basedOn w:val="a"/>
    <w:link w:val="a6"/>
    <w:pPr>
      <w:shd w:val="clear" w:color="auto" w:fill="FFFFFF"/>
      <w:spacing w:line="0" w:lineRule="atLeast"/>
    </w:pPr>
    <w:rPr>
      <w:rFonts w:ascii="Trebuchet MS" w:eastAsia="Trebuchet MS" w:hAnsi="Trebuchet MS" w:cs="Trebuchet MS"/>
      <w:sz w:val="20"/>
      <w:szCs w:val="20"/>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2"/>
      <w:szCs w:val="22"/>
    </w:rPr>
  </w:style>
  <w:style w:type="paragraph" w:styleId="a9">
    <w:name w:val="header"/>
    <w:basedOn w:val="a"/>
    <w:link w:val="aa"/>
    <w:uiPriority w:val="99"/>
    <w:unhideWhenUsed/>
    <w:rsid w:val="009A6E22"/>
    <w:pPr>
      <w:tabs>
        <w:tab w:val="center" w:pos="4819"/>
        <w:tab w:val="right" w:pos="9639"/>
      </w:tabs>
    </w:pPr>
  </w:style>
  <w:style w:type="character" w:customStyle="1" w:styleId="aa">
    <w:name w:val="Верхний колонтитул Знак"/>
    <w:basedOn w:val="a0"/>
    <w:link w:val="a9"/>
    <w:uiPriority w:val="99"/>
    <w:rsid w:val="009A6E22"/>
    <w:rPr>
      <w:color w:val="000000"/>
    </w:rPr>
  </w:style>
  <w:style w:type="paragraph" w:styleId="ab">
    <w:name w:val="footer"/>
    <w:basedOn w:val="a"/>
    <w:link w:val="ac"/>
    <w:uiPriority w:val="99"/>
    <w:unhideWhenUsed/>
    <w:rsid w:val="009A6E22"/>
    <w:pPr>
      <w:tabs>
        <w:tab w:val="center" w:pos="4819"/>
        <w:tab w:val="right" w:pos="9639"/>
      </w:tabs>
    </w:pPr>
  </w:style>
  <w:style w:type="character" w:customStyle="1" w:styleId="ac">
    <w:name w:val="Нижний колонтитул Знак"/>
    <w:basedOn w:val="a0"/>
    <w:link w:val="ab"/>
    <w:uiPriority w:val="99"/>
    <w:rsid w:val="009A6E2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jpe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C39EC9-9749-4963-B91B-F79F7948C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5</Pages>
  <Words>8614</Words>
  <Characters>4911</Characters>
  <Application>Microsoft Office Word</Application>
  <DocSecurity>0</DocSecurity>
  <Lines>40</Lines>
  <Paragraphs>26</Paragraphs>
  <ScaleCrop>false</ScaleCrop>
  <Company/>
  <LinksUpToDate>false</LinksUpToDate>
  <CharactersWithSpaces>13499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18</cp:revision>
  <dcterms:created xsi:type="dcterms:W3CDTF">2020-10-12T10:13:00Z</dcterms:created>
  <dcterms:modified xsi:type="dcterms:W3CDTF">2020-10-12T11:20:00Z</dcterms:modified>
</cp:coreProperties>
</file>