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3F72F9">
        <w:rPr>
          <w:bCs/>
          <w:sz w:val="25"/>
          <w:szCs w:val="25"/>
          <w:lang w:val="uk-UA"/>
        </w:rPr>
        <w:t xml:space="preserve">Р І Ш Е Н </w:t>
      </w:r>
      <w:proofErr w:type="spellStart"/>
      <w:r w:rsidRPr="003F72F9">
        <w:rPr>
          <w:bCs/>
          <w:sz w:val="25"/>
          <w:szCs w:val="25"/>
          <w:lang w:val="uk-UA"/>
        </w:rPr>
        <w:t>Н</w:t>
      </w:r>
      <w:proofErr w:type="spellEnd"/>
      <w:r w:rsidRPr="003F72F9">
        <w:rPr>
          <w:bCs/>
          <w:sz w:val="25"/>
          <w:szCs w:val="25"/>
          <w:lang w:val="uk-UA"/>
        </w:rPr>
        <w:t xml:space="preserve"> Я   № </w:t>
      </w:r>
      <w:r w:rsidR="00343150">
        <w:rPr>
          <w:bCs/>
          <w:sz w:val="25"/>
          <w:szCs w:val="25"/>
          <w:u w:val="single"/>
          <w:lang w:val="uk-UA"/>
        </w:rPr>
        <w:t>298</w:t>
      </w:r>
      <w:r w:rsidR="00406DB9" w:rsidRPr="003F72F9">
        <w:rPr>
          <w:bCs/>
          <w:sz w:val="25"/>
          <w:szCs w:val="25"/>
          <w:u w:val="single"/>
          <w:lang w:val="uk-UA"/>
        </w:rPr>
        <w:t>/ко</w:t>
      </w:r>
      <w:r w:rsidR="00044564" w:rsidRPr="003F72F9">
        <w:rPr>
          <w:bCs/>
          <w:sz w:val="25"/>
          <w:szCs w:val="25"/>
          <w:u w:val="single"/>
          <w:lang w:val="uk-UA"/>
        </w:rPr>
        <w:t>-19</w:t>
      </w:r>
    </w:p>
    <w:p w:rsidR="00343150" w:rsidRDefault="00343150" w:rsidP="00D20788">
      <w:pPr>
        <w:widowControl/>
        <w:shd w:val="clear" w:color="auto" w:fill="FFFFFF"/>
        <w:autoSpaceDE/>
        <w:ind w:right="134"/>
        <w:jc w:val="center"/>
        <w:rPr>
          <w:bCs/>
          <w:sz w:val="25"/>
          <w:szCs w:val="25"/>
          <w:u w:val="single"/>
          <w:lang w:val="uk-UA"/>
        </w:rPr>
      </w:pPr>
    </w:p>
    <w:p w:rsidR="00606CFA" w:rsidRPr="003F72F9" w:rsidRDefault="00606CFA" w:rsidP="00D20788">
      <w:pPr>
        <w:widowControl/>
        <w:shd w:val="clear" w:color="auto" w:fill="FFFFFF"/>
        <w:autoSpaceDE/>
        <w:ind w:right="134"/>
        <w:jc w:val="center"/>
        <w:rPr>
          <w:bCs/>
          <w:sz w:val="25"/>
          <w:szCs w:val="25"/>
          <w:u w:val="single"/>
          <w:lang w:val="uk-UA"/>
        </w:rPr>
      </w:pPr>
    </w:p>
    <w:p w:rsidR="00D95E7D" w:rsidRDefault="00D95E7D" w:rsidP="00343150">
      <w:pPr>
        <w:suppressAutoHyphens w:val="0"/>
        <w:autoSpaceDE/>
        <w:ind w:left="40"/>
        <w:jc w:val="both"/>
        <w:rPr>
          <w:color w:val="000000"/>
          <w:sz w:val="24"/>
          <w:szCs w:val="24"/>
          <w:lang w:val="uk-UA" w:eastAsia="uk-UA"/>
        </w:rPr>
      </w:pPr>
      <w:r w:rsidRPr="00D95E7D">
        <w:rPr>
          <w:color w:val="000000"/>
          <w:sz w:val="24"/>
          <w:szCs w:val="24"/>
          <w:lang w:val="uk-UA" w:eastAsia="uk-UA"/>
        </w:rPr>
        <w:t>Вища кваліфікаційна комісія суддів України у складі колегії:</w:t>
      </w:r>
    </w:p>
    <w:p w:rsidR="00343150" w:rsidRPr="00D95E7D" w:rsidRDefault="00343150" w:rsidP="00343150">
      <w:pPr>
        <w:suppressAutoHyphens w:val="0"/>
        <w:autoSpaceDE/>
        <w:ind w:left="40"/>
        <w:jc w:val="both"/>
        <w:rPr>
          <w:color w:val="000000"/>
          <w:sz w:val="24"/>
          <w:szCs w:val="24"/>
          <w:lang w:val="uk-UA" w:eastAsia="uk-UA"/>
        </w:rPr>
      </w:pPr>
    </w:p>
    <w:p w:rsidR="00D95E7D" w:rsidRDefault="00D95E7D" w:rsidP="00343150">
      <w:pPr>
        <w:suppressAutoHyphens w:val="0"/>
        <w:autoSpaceDE/>
        <w:ind w:left="40"/>
        <w:jc w:val="both"/>
        <w:rPr>
          <w:color w:val="000000"/>
          <w:sz w:val="24"/>
          <w:szCs w:val="24"/>
          <w:lang w:val="uk-UA" w:eastAsia="uk-UA"/>
        </w:rPr>
      </w:pPr>
      <w:r w:rsidRPr="00D95E7D">
        <w:rPr>
          <w:color w:val="000000"/>
          <w:sz w:val="24"/>
          <w:szCs w:val="24"/>
          <w:lang w:val="uk-UA" w:eastAsia="uk-UA"/>
        </w:rPr>
        <w:t xml:space="preserve">головуючого - </w:t>
      </w:r>
      <w:proofErr w:type="spellStart"/>
      <w:r w:rsidRPr="00D95E7D">
        <w:rPr>
          <w:color w:val="000000"/>
          <w:sz w:val="24"/>
          <w:szCs w:val="24"/>
          <w:lang w:val="uk-UA" w:eastAsia="uk-UA"/>
        </w:rPr>
        <w:t>Мішина</w:t>
      </w:r>
      <w:proofErr w:type="spellEnd"/>
      <w:r w:rsidRPr="00D95E7D">
        <w:rPr>
          <w:color w:val="000000"/>
          <w:sz w:val="24"/>
          <w:szCs w:val="24"/>
          <w:lang w:val="uk-UA" w:eastAsia="uk-UA"/>
        </w:rPr>
        <w:t xml:space="preserve"> М.І.,</w:t>
      </w:r>
    </w:p>
    <w:p w:rsidR="00343150" w:rsidRPr="00D95E7D" w:rsidRDefault="00343150" w:rsidP="00343150">
      <w:pPr>
        <w:suppressAutoHyphens w:val="0"/>
        <w:autoSpaceDE/>
        <w:ind w:left="40"/>
        <w:jc w:val="both"/>
        <w:rPr>
          <w:color w:val="000000"/>
          <w:sz w:val="24"/>
          <w:szCs w:val="24"/>
          <w:lang w:val="uk-UA" w:eastAsia="uk-UA"/>
        </w:rPr>
      </w:pPr>
    </w:p>
    <w:p w:rsidR="00D95E7D" w:rsidRDefault="00D95E7D" w:rsidP="00343150">
      <w:pPr>
        <w:suppressAutoHyphens w:val="0"/>
        <w:autoSpaceDE/>
        <w:ind w:left="40"/>
        <w:jc w:val="both"/>
        <w:rPr>
          <w:color w:val="000000"/>
          <w:sz w:val="24"/>
          <w:szCs w:val="24"/>
          <w:lang w:val="uk-UA" w:eastAsia="uk-UA"/>
        </w:rPr>
      </w:pPr>
      <w:r w:rsidRPr="00D95E7D">
        <w:rPr>
          <w:color w:val="000000"/>
          <w:sz w:val="24"/>
          <w:szCs w:val="24"/>
          <w:lang w:val="uk-UA" w:eastAsia="uk-UA"/>
        </w:rPr>
        <w:t xml:space="preserve">членів Комісії: Козлова А.Г., </w:t>
      </w:r>
      <w:proofErr w:type="spellStart"/>
      <w:r w:rsidRPr="00D95E7D">
        <w:rPr>
          <w:color w:val="000000"/>
          <w:sz w:val="24"/>
          <w:szCs w:val="24"/>
          <w:lang w:val="uk-UA" w:eastAsia="uk-UA"/>
        </w:rPr>
        <w:t>Прилипка</w:t>
      </w:r>
      <w:proofErr w:type="spellEnd"/>
      <w:r w:rsidRPr="00D95E7D">
        <w:rPr>
          <w:color w:val="000000"/>
          <w:sz w:val="24"/>
          <w:szCs w:val="24"/>
          <w:lang w:val="uk-UA" w:eastAsia="uk-UA"/>
        </w:rPr>
        <w:t xml:space="preserve"> С.М.,</w:t>
      </w:r>
    </w:p>
    <w:p w:rsidR="00343150" w:rsidRPr="00D95E7D" w:rsidRDefault="00343150" w:rsidP="00343150">
      <w:pPr>
        <w:suppressAutoHyphens w:val="0"/>
        <w:autoSpaceDE/>
        <w:ind w:left="40"/>
        <w:jc w:val="both"/>
        <w:rPr>
          <w:color w:val="000000"/>
          <w:sz w:val="24"/>
          <w:szCs w:val="24"/>
          <w:lang w:val="uk-UA" w:eastAsia="uk-UA"/>
        </w:rPr>
      </w:pPr>
    </w:p>
    <w:p w:rsidR="00D95E7D" w:rsidRPr="00D95E7D" w:rsidRDefault="00D95E7D" w:rsidP="00343150">
      <w:pPr>
        <w:suppressAutoHyphens w:val="0"/>
        <w:autoSpaceDE/>
        <w:ind w:left="40" w:right="20"/>
        <w:jc w:val="both"/>
        <w:rPr>
          <w:color w:val="000000"/>
          <w:sz w:val="24"/>
          <w:szCs w:val="24"/>
          <w:lang w:val="uk-UA" w:eastAsia="uk-UA"/>
        </w:rPr>
      </w:pPr>
      <w:r w:rsidRPr="00D95E7D">
        <w:rPr>
          <w:color w:val="000000"/>
          <w:sz w:val="24"/>
          <w:szCs w:val="24"/>
          <w:lang w:val="uk-UA" w:eastAsia="uk-UA"/>
        </w:rPr>
        <w:t xml:space="preserve">розглянувши питання про результати кваліфікаційного оцінювання судді господарського </w:t>
      </w:r>
      <w:r w:rsidR="00343150">
        <w:rPr>
          <w:color w:val="000000"/>
          <w:sz w:val="24"/>
          <w:szCs w:val="24"/>
          <w:lang w:val="uk-UA" w:eastAsia="uk-UA"/>
        </w:rPr>
        <w:t xml:space="preserve">  </w:t>
      </w:r>
      <w:r w:rsidRPr="00D95E7D">
        <w:rPr>
          <w:color w:val="000000"/>
          <w:sz w:val="24"/>
          <w:szCs w:val="24"/>
          <w:lang w:val="uk-UA" w:eastAsia="uk-UA"/>
        </w:rPr>
        <w:t xml:space="preserve">суду Хмельницької області </w:t>
      </w:r>
      <w:proofErr w:type="spellStart"/>
      <w:r w:rsidRPr="00D95E7D">
        <w:rPr>
          <w:color w:val="000000"/>
          <w:sz w:val="24"/>
          <w:szCs w:val="24"/>
          <w:lang w:val="uk-UA" w:eastAsia="uk-UA"/>
        </w:rPr>
        <w:t>Вибодовського</w:t>
      </w:r>
      <w:proofErr w:type="spellEnd"/>
      <w:r w:rsidRPr="00D95E7D">
        <w:rPr>
          <w:color w:val="000000"/>
          <w:sz w:val="24"/>
          <w:szCs w:val="24"/>
          <w:lang w:val="uk-UA" w:eastAsia="uk-UA"/>
        </w:rPr>
        <w:t xml:space="preserve"> Олександра Дмитровича на відповідність </w:t>
      </w:r>
      <w:r w:rsidR="00343150">
        <w:rPr>
          <w:color w:val="000000"/>
          <w:sz w:val="24"/>
          <w:szCs w:val="24"/>
          <w:lang w:val="uk-UA" w:eastAsia="uk-UA"/>
        </w:rPr>
        <w:t xml:space="preserve">  </w:t>
      </w:r>
      <w:r w:rsidRPr="00D95E7D">
        <w:rPr>
          <w:color w:val="000000"/>
          <w:sz w:val="24"/>
          <w:szCs w:val="24"/>
          <w:lang w:val="uk-UA" w:eastAsia="uk-UA"/>
        </w:rPr>
        <w:t>займаній посаді,</w:t>
      </w:r>
    </w:p>
    <w:p w:rsidR="00606CFA" w:rsidRDefault="00606CFA" w:rsidP="00343150">
      <w:pPr>
        <w:suppressAutoHyphens w:val="0"/>
        <w:autoSpaceDE/>
        <w:spacing w:after="252"/>
        <w:jc w:val="center"/>
        <w:rPr>
          <w:color w:val="000000"/>
          <w:sz w:val="24"/>
          <w:szCs w:val="24"/>
          <w:lang w:val="uk-UA" w:eastAsia="uk-UA"/>
        </w:rPr>
      </w:pPr>
    </w:p>
    <w:p w:rsidR="00D95E7D" w:rsidRPr="00D95E7D" w:rsidRDefault="00D95E7D" w:rsidP="00343150">
      <w:pPr>
        <w:suppressAutoHyphens w:val="0"/>
        <w:autoSpaceDE/>
        <w:spacing w:after="252"/>
        <w:jc w:val="center"/>
        <w:rPr>
          <w:color w:val="000000"/>
          <w:sz w:val="24"/>
          <w:szCs w:val="24"/>
          <w:lang w:val="uk-UA" w:eastAsia="uk-UA"/>
        </w:rPr>
      </w:pPr>
      <w:r w:rsidRPr="00D95E7D">
        <w:rPr>
          <w:color w:val="000000"/>
          <w:sz w:val="24"/>
          <w:szCs w:val="24"/>
          <w:lang w:val="uk-UA" w:eastAsia="uk-UA"/>
        </w:rPr>
        <w:t>встановила:</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Згідно з пунктом 16</w:t>
      </w:r>
      <w:r w:rsidRPr="00D95E7D">
        <w:rPr>
          <w:color w:val="000000"/>
          <w:sz w:val="24"/>
          <w:szCs w:val="24"/>
          <w:vertAlign w:val="superscript"/>
          <w:lang w:val="uk-UA" w:eastAsia="uk-UA"/>
        </w:rPr>
        <w:t>і</w:t>
      </w:r>
      <w:r w:rsidRPr="00D95E7D">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343150">
        <w:rPr>
          <w:color w:val="000000"/>
          <w:sz w:val="24"/>
          <w:szCs w:val="24"/>
          <w:lang w:val="uk-UA" w:eastAsia="uk-UA"/>
        </w:rPr>
        <w:t xml:space="preserve">      </w:t>
      </w:r>
      <w:r w:rsidRPr="00D95E7D">
        <w:rPr>
          <w:color w:val="000000"/>
          <w:sz w:val="24"/>
          <w:szCs w:val="24"/>
          <w:lang w:val="uk-UA" w:eastAsia="uk-UA"/>
        </w:rPr>
        <w:t xml:space="preserve">або обрано суддею безстроково до набрання чинності Законом України «Про внесення </w:t>
      </w:r>
      <w:r w:rsidR="00343150">
        <w:rPr>
          <w:color w:val="000000"/>
          <w:sz w:val="24"/>
          <w:szCs w:val="24"/>
          <w:lang w:val="uk-UA" w:eastAsia="uk-UA"/>
        </w:rPr>
        <w:t xml:space="preserve">      </w:t>
      </w:r>
      <w:r w:rsidRPr="00D95E7D">
        <w:rPr>
          <w:color w:val="000000"/>
          <w:sz w:val="24"/>
          <w:szCs w:val="24"/>
          <w:lang w:val="uk-UA" w:eastAsia="uk-UA"/>
        </w:rPr>
        <w:t>змін до Конституції України (щодо правосуддя)», має бути оцінена в порядку,</w:t>
      </w:r>
      <w:r w:rsidR="00343150">
        <w:rPr>
          <w:color w:val="000000"/>
          <w:sz w:val="24"/>
          <w:szCs w:val="24"/>
          <w:lang w:val="uk-UA" w:eastAsia="uk-UA"/>
        </w:rPr>
        <w:t xml:space="preserve">      </w:t>
      </w:r>
      <w:r w:rsidRPr="00D95E7D">
        <w:rPr>
          <w:color w:val="000000"/>
          <w:sz w:val="24"/>
          <w:szCs w:val="24"/>
          <w:lang w:val="uk-UA" w:eastAsia="uk-UA"/>
        </w:rPr>
        <w:t xml:space="preserve"> визначеному законом.</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Пунктом 20 розділу XII «Прикінцеві та перехідні положення» Закону України </w:t>
      </w:r>
      <w:r w:rsidR="00343150">
        <w:rPr>
          <w:color w:val="000000"/>
          <w:sz w:val="24"/>
          <w:szCs w:val="24"/>
          <w:lang w:val="uk-UA" w:eastAsia="uk-UA"/>
        </w:rPr>
        <w:t xml:space="preserve">         </w:t>
      </w:r>
      <w:r w:rsidRPr="00D95E7D">
        <w:rPr>
          <w:color w:val="000000"/>
          <w:sz w:val="24"/>
          <w:szCs w:val="24"/>
          <w:lang w:val="uk-UA" w:eastAsia="uk-UA"/>
        </w:rPr>
        <w:t xml:space="preserve">«Про судоустрій і статус суддів» (далі - Закон) передбачено, що відповідність займаній </w:t>
      </w:r>
      <w:r w:rsidR="00343150">
        <w:rPr>
          <w:color w:val="000000"/>
          <w:sz w:val="24"/>
          <w:szCs w:val="24"/>
          <w:lang w:val="uk-UA" w:eastAsia="uk-UA"/>
        </w:rPr>
        <w:t xml:space="preserve">  </w:t>
      </w:r>
      <w:r w:rsidRPr="00D95E7D">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Виявлення за результатами такого оцінювання невідповідності судді займаній </w:t>
      </w:r>
      <w:r w:rsidR="00343150">
        <w:rPr>
          <w:color w:val="000000"/>
          <w:sz w:val="24"/>
          <w:szCs w:val="24"/>
          <w:lang w:val="uk-UA" w:eastAsia="uk-UA"/>
        </w:rPr>
        <w:t xml:space="preserve">      </w:t>
      </w:r>
      <w:r w:rsidRPr="00D95E7D">
        <w:rPr>
          <w:color w:val="000000"/>
          <w:sz w:val="24"/>
          <w:szCs w:val="24"/>
          <w:lang w:val="uk-UA" w:eastAsia="uk-UA"/>
        </w:rPr>
        <w:t xml:space="preserve">посаді за критеріями компетентності, професійної етики або доброчесності чи відмова </w:t>
      </w:r>
      <w:r w:rsidR="00343150">
        <w:rPr>
          <w:color w:val="000000"/>
          <w:sz w:val="24"/>
          <w:szCs w:val="24"/>
          <w:lang w:val="uk-UA" w:eastAsia="uk-UA"/>
        </w:rPr>
        <w:t xml:space="preserve">     </w:t>
      </w:r>
      <w:r w:rsidRPr="00D95E7D">
        <w:rPr>
          <w:color w:val="000000"/>
          <w:sz w:val="24"/>
          <w:szCs w:val="24"/>
          <w:lang w:val="uk-UA" w:eastAsia="uk-UA"/>
        </w:rPr>
        <w:t>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господарського суду Хмельницької області </w:t>
      </w:r>
      <w:proofErr w:type="spellStart"/>
      <w:r w:rsidRPr="00D95E7D">
        <w:rPr>
          <w:color w:val="000000"/>
          <w:sz w:val="24"/>
          <w:szCs w:val="24"/>
          <w:lang w:val="uk-UA" w:eastAsia="uk-UA"/>
        </w:rPr>
        <w:t>Вибодовського</w:t>
      </w:r>
      <w:proofErr w:type="spellEnd"/>
      <w:r w:rsidRPr="00D95E7D">
        <w:rPr>
          <w:color w:val="000000"/>
          <w:sz w:val="24"/>
          <w:szCs w:val="24"/>
          <w:lang w:val="uk-UA" w:eastAsia="uk-UA"/>
        </w:rPr>
        <w:t xml:space="preserve"> О.Д.</w:t>
      </w:r>
    </w:p>
    <w:p w:rsid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Рішенням Комісії від 10 січня 2019 року № 5/зп-19 затверджено результати </w:t>
      </w:r>
      <w:r w:rsidR="00343150">
        <w:rPr>
          <w:color w:val="000000"/>
          <w:sz w:val="24"/>
          <w:szCs w:val="24"/>
          <w:lang w:val="uk-UA" w:eastAsia="uk-UA"/>
        </w:rPr>
        <w:t xml:space="preserve">       </w:t>
      </w:r>
      <w:r w:rsidRPr="00D95E7D">
        <w:rPr>
          <w:color w:val="000000"/>
          <w:sz w:val="24"/>
          <w:szCs w:val="24"/>
          <w:lang w:val="uk-UA" w:eastAsia="uk-UA"/>
        </w:rPr>
        <w:t xml:space="preserve">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Хмельницької області </w:t>
      </w:r>
      <w:proofErr w:type="spellStart"/>
      <w:r w:rsidRPr="00D95E7D">
        <w:rPr>
          <w:color w:val="000000"/>
          <w:sz w:val="24"/>
          <w:szCs w:val="24"/>
          <w:lang w:val="uk-UA" w:eastAsia="uk-UA"/>
        </w:rPr>
        <w:t>Вибодовського</w:t>
      </w:r>
      <w:proofErr w:type="spellEnd"/>
      <w:r w:rsidRPr="00D95E7D">
        <w:rPr>
          <w:color w:val="000000"/>
          <w:sz w:val="24"/>
          <w:szCs w:val="24"/>
          <w:lang w:val="uk-UA" w:eastAsia="uk-UA"/>
        </w:rPr>
        <w:t xml:space="preserve"> О.Д., якого допущено до </w:t>
      </w:r>
      <w:r w:rsidR="00343150">
        <w:rPr>
          <w:color w:val="000000"/>
          <w:sz w:val="24"/>
          <w:szCs w:val="24"/>
          <w:lang w:val="uk-UA" w:eastAsia="uk-UA"/>
        </w:rPr>
        <w:t xml:space="preserve">     </w:t>
      </w:r>
      <w:r w:rsidRPr="00D95E7D">
        <w:rPr>
          <w:color w:val="000000"/>
          <w:sz w:val="24"/>
          <w:szCs w:val="24"/>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43150" w:rsidRDefault="00343150" w:rsidP="00D95E7D">
      <w:pPr>
        <w:suppressAutoHyphens w:val="0"/>
        <w:autoSpaceDE/>
        <w:spacing w:line="283" w:lineRule="exact"/>
        <w:ind w:left="40" w:right="20" w:firstLine="700"/>
        <w:jc w:val="both"/>
        <w:rPr>
          <w:color w:val="000000"/>
          <w:sz w:val="24"/>
          <w:szCs w:val="24"/>
          <w:lang w:val="uk-UA" w:eastAsia="uk-UA"/>
        </w:rPr>
      </w:pPr>
    </w:p>
    <w:p w:rsidR="00343150" w:rsidRDefault="00343150" w:rsidP="00D95E7D">
      <w:pPr>
        <w:suppressAutoHyphens w:val="0"/>
        <w:autoSpaceDE/>
        <w:spacing w:line="283" w:lineRule="exact"/>
        <w:ind w:left="40" w:right="20" w:firstLine="700"/>
        <w:jc w:val="both"/>
        <w:rPr>
          <w:color w:val="000000"/>
          <w:sz w:val="24"/>
          <w:szCs w:val="24"/>
          <w:lang w:val="uk-UA" w:eastAsia="uk-UA"/>
        </w:rPr>
      </w:pPr>
    </w:p>
    <w:p w:rsidR="00343150" w:rsidRDefault="00343150" w:rsidP="00D95E7D">
      <w:pPr>
        <w:suppressAutoHyphens w:val="0"/>
        <w:autoSpaceDE/>
        <w:spacing w:line="283" w:lineRule="exact"/>
        <w:ind w:left="40" w:right="20" w:firstLine="700"/>
        <w:jc w:val="both"/>
        <w:rPr>
          <w:color w:val="000000"/>
          <w:sz w:val="24"/>
          <w:szCs w:val="24"/>
          <w:lang w:val="uk-UA" w:eastAsia="uk-UA"/>
        </w:rPr>
      </w:pPr>
    </w:p>
    <w:p w:rsidR="00D95E7D" w:rsidRPr="00D95E7D" w:rsidRDefault="00D95E7D" w:rsidP="00D95E7D">
      <w:pPr>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lastRenderedPageBreak/>
        <w:t xml:space="preserve">Заслухавши доповідача - члена Комісії </w:t>
      </w:r>
      <w:proofErr w:type="spellStart"/>
      <w:r w:rsidRPr="00D95E7D">
        <w:rPr>
          <w:color w:val="000000"/>
          <w:sz w:val="24"/>
          <w:szCs w:val="24"/>
          <w:lang w:val="uk-UA" w:eastAsia="uk-UA"/>
        </w:rPr>
        <w:t>Мішина</w:t>
      </w:r>
      <w:proofErr w:type="spellEnd"/>
      <w:r w:rsidRPr="00D95E7D">
        <w:rPr>
          <w:color w:val="000000"/>
          <w:sz w:val="24"/>
          <w:szCs w:val="24"/>
          <w:lang w:val="uk-UA" w:eastAsia="uk-UA"/>
        </w:rPr>
        <w:t xml:space="preserve"> М.І., пояснення судді, дослідивши </w:t>
      </w:r>
      <w:r w:rsidR="00343150">
        <w:rPr>
          <w:color w:val="000000"/>
          <w:sz w:val="24"/>
          <w:szCs w:val="24"/>
          <w:lang w:val="uk-UA" w:eastAsia="uk-UA"/>
        </w:rPr>
        <w:t xml:space="preserve">  </w:t>
      </w:r>
      <w:r w:rsidRPr="00D95E7D">
        <w:rPr>
          <w:color w:val="000000"/>
          <w:sz w:val="24"/>
          <w:szCs w:val="24"/>
          <w:lang w:val="uk-UA" w:eastAsia="uk-UA"/>
        </w:rPr>
        <w:t xml:space="preserve">його досьє, урахувавши інформацію, отриману під час співбесіди, колегія Комісії дійшла висновку про необхідність зупинення кваліфікаційного оцінювання судді </w:t>
      </w:r>
      <w:r w:rsidR="00343150">
        <w:rPr>
          <w:color w:val="000000"/>
          <w:sz w:val="24"/>
          <w:szCs w:val="24"/>
          <w:lang w:val="uk-UA" w:eastAsia="uk-UA"/>
        </w:rPr>
        <w:t xml:space="preserve">           </w:t>
      </w:r>
      <w:proofErr w:type="spellStart"/>
      <w:r w:rsidRPr="00D95E7D">
        <w:rPr>
          <w:color w:val="000000"/>
          <w:sz w:val="24"/>
          <w:szCs w:val="24"/>
          <w:lang w:val="uk-UA" w:eastAsia="uk-UA"/>
        </w:rPr>
        <w:t>Вибодовського</w:t>
      </w:r>
      <w:proofErr w:type="spellEnd"/>
      <w:r w:rsidRPr="00D95E7D">
        <w:rPr>
          <w:color w:val="000000"/>
          <w:sz w:val="24"/>
          <w:szCs w:val="24"/>
          <w:lang w:val="uk-UA" w:eastAsia="uk-UA"/>
        </w:rPr>
        <w:t xml:space="preserve"> О.Д. з огляду на таке.</w:t>
      </w:r>
    </w:p>
    <w:p w:rsidR="00D95E7D" w:rsidRPr="00D95E7D" w:rsidRDefault="00D95E7D" w:rsidP="00343150">
      <w:pPr>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 xml:space="preserve">Відповідно до частини першої статті 45 Закону України від 14 жовтня 2014 року </w:t>
      </w:r>
      <w:r w:rsidR="00343150">
        <w:rPr>
          <w:color w:val="000000"/>
          <w:sz w:val="24"/>
          <w:szCs w:val="24"/>
          <w:lang w:val="uk-UA" w:eastAsia="uk-UA"/>
        </w:rPr>
        <w:t xml:space="preserve">         </w:t>
      </w:r>
      <w:r w:rsidRPr="00D95E7D">
        <w:rPr>
          <w:color w:val="000000"/>
          <w:sz w:val="24"/>
          <w:szCs w:val="24"/>
          <w:lang w:val="uk-UA" w:eastAsia="uk-UA"/>
        </w:rPr>
        <w:t xml:space="preserve">№ 1700-VII «Про запобігання корупції» особи, зазначені, зокрема, у пункті 1 частини </w:t>
      </w:r>
      <w:r w:rsidR="00343150">
        <w:rPr>
          <w:color w:val="000000"/>
          <w:sz w:val="24"/>
          <w:szCs w:val="24"/>
          <w:lang w:val="uk-UA" w:eastAsia="uk-UA"/>
        </w:rPr>
        <w:t xml:space="preserve">     </w:t>
      </w:r>
      <w:r w:rsidRPr="00D95E7D">
        <w:rPr>
          <w:color w:val="000000"/>
          <w:sz w:val="24"/>
          <w:szCs w:val="24"/>
          <w:lang w:val="uk-UA" w:eastAsia="uk-UA"/>
        </w:rPr>
        <w:t>першої статті 3 цього закону, серед яких судді (підпункт «ґ»), зобов'язані щорічно до</w:t>
      </w:r>
      <w:r w:rsidR="00343150">
        <w:rPr>
          <w:color w:val="000000"/>
          <w:sz w:val="24"/>
          <w:szCs w:val="24"/>
          <w:lang w:val="uk-UA" w:eastAsia="uk-UA"/>
        </w:rPr>
        <w:t xml:space="preserve">                1 </w:t>
      </w:r>
      <w:r w:rsidRPr="00D95E7D">
        <w:rPr>
          <w:color w:val="000000"/>
          <w:sz w:val="24"/>
          <w:szCs w:val="24"/>
          <w:lang w:val="uk-UA" w:eastAsia="uk-UA"/>
        </w:rPr>
        <w:t>квітня подавати шляхом заповнення на офіційному веб-сайті Національного агентства декларацію особи, уповноваженої на виконання функцій держави або місцевого самоврядування, за минулий рік за формою, що визначається Національним агентством.</w:t>
      </w:r>
    </w:p>
    <w:p w:rsidR="00D95E7D" w:rsidRPr="00D95E7D" w:rsidRDefault="00D95E7D" w:rsidP="00D95E7D">
      <w:pPr>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 xml:space="preserve">Згідно з пунктом 2 частини першої статті 46 Закону України «Про запобігання корупції» у декларації з поміж іншого зазначаються відомості про об’єкти нерухомості, </w:t>
      </w:r>
      <w:r w:rsidR="00343150">
        <w:rPr>
          <w:color w:val="000000"/>
          <w:sz w:val="24"/>
          <w:szCs w:val="24"/>
          <w:lang w:val="uk-UA" w:eastAsia="uk-UA"/>
        </w:rPr>
        <w:t xml:space="preserve">       </w:t>
      </w:r>
      <w:r w:rsidRPr="00D95E7D">
        <w:rPr>
          <w:color w:val="000000"/>
          <w:sz w:val="24"/>
          <w:szCs w:val="24"/>
          <w:lang w:val="uk-UA" w:eastAsia="uk-UA"/>
        </w:rPr>
        <w:t xml:space="preserve">що належать суб’єкту декларування та членам його сім’ї на праві приватної власності, включаючи спільну власність, або знаходяться в них в оренді чи на іншому праві користування, незалежно від форми укладення правочину, внаслідок якого набуте таке </w:t>
      </w:r>
      <w:r w:rsidR="00343150">
        <w:rPr>
          <w:color w:val="000000"/>
          <w:sz w:val="24"/>
          <w:szCs w:val="24"/>
          <w:lang w:val="uk-UA" w:eastAsia="uk-UA"/>
        </w:rPr>
        <w:t xml:space="preserve">   </w:t>
      </w:r>
      <w:r w:rsidRPr="00D95E7D">
        <w:rPr>
          <w:color w:val="000000"/>
          <w:sz w:val="24"/>
          <w:szCs w:val="24"/>
          <w:lang w:val="uk-UA" w:eastAsia="uk-UA"/>
        </w:rPr>
        <w:t xml:space="preserve">право. Такі відомості включають: дані щодо виду, характеристики майна, </w:t>
      </w:r>
      <w:r w:rsidR="00343150">
        <w:rPr>
          <w:color w:val="000000"/>
          <w:sz w:val="24"/>
          <w:szCs w:val="24"/>
          <w:lang w:val="uk-UA" w:eastAsia="uk-UA"/>
        </w:rPr>
        <w:t xml:space="preserve">    </w:t>
      </w:r>
      <w:r w:rsidRPr="00D95E7D">
        <w:rPr>
          <w:color w:val="000000"/>
          <w:sz w:val="24"/>
          <w:szCs w:val="24"/>
          <w:lang w:val="uk-UA" w:eastAsia="uk-UA"/>
        </w:rPr>
        <w:t>місцезнаходження, дату набуття майна у власність, оренду або інше право користування, вартість майна на дату набуття його у власність, володіння або користування.</w:t>
      </w:r>
    </w:p>
    <w:p w:rsidR="00D95E7D" w:rsidRPr="00343150" w:rsidRDefault="00D95E7D" w:rsidP="00343150">
      <w:pPr>
        <w:tabs>
          <w:tab w:val="left" w:pos="8583"/>
        </w:tabs>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 xml:space="preserve">До Комісії від Національного антикорупційного бюро України (далі - Національне агентство) надійшла інформація про те, що дружині судді </w:t>
      </w:r>
      <w:proofErr w:type="spellStart"/>
      <w:r w:rsidRPr="00D95E7D">
        <w:rPr>
          <w:color w:val="000000"/>
          <w:sz w:val="24"/>
          <w:szCs w:val="24"/>
          <w:lang w:val="uk-UA" w:eastAsia="uk-UA"/>
        </w:rPr>
        <w:t>Вибодовській</w:t>
      </w:r>
      <w:proofErr w:type="spellEnd"/>
      <w:r w:rsidRPr="00D95E7D">
        <w:rPr>
          <w:color w:val="000000"/>
          <w:sz w:val="24"/>
          <w:szCs w:val="24"/>
          <w:lang w:val="uk-UA" w:eastAsia="uk-UA"/>
        </w:rPr>
        <w:t xml:space="preserve"> Т.А. </w:t>
      </w:r>
      <w:r w:rsidR="00343150">
        <w:rPr>
          <w:color w:val="000000"/>
          <w:sz w:val="24"/>
          <w:szCs w:val="24"/>
          <w:lang w:val="uk-UA" w:eastAsia="uk-UA"/>
        </w:rPr>
        <w:t xml:space="preserve">                            </w:t>
      </w:r>
      <w:r w:rsidRPr="00D95E7D">
        <w:rPr>
          <w:color w:val="000000"/>
          <w:sz w:val="24"/>
          <w:szCs w:val="24"/>
          <w:lang w:val="uk-UA" w:eastAsia="uk-UA"/>
        </w:rPr>
        <w:t>з 17 листопада 2017 року згідно з договором дарування №</w:t>
      </w:r>
      <w:r w:rsidRPr="00D95E7D">
        <w:rPr>
          <w:color w:val="000000"/>
          <w:sz w:val="24"/>
          <w:szCs w:val="24"/>
          <w:lang w:val="uk-UA" w:eastAsia="uk-UA"/>
        </w:rPr>
        <w:tab/>
        <w:t>належить</w:t>
      </w:r>
      <w:r w:rsidR="00343150">
        <w:rPr>
          <w:color w:val="000000"/>
          <w:sz w:val="24"/>
          <w:szCs w:val="24"/>
          <w:lang w:val="uk-UA" w:eastAsia="uk-UA"/>
        </w:rPr>
        <w:t xml:space="preserve"> </w:t>
      </w:r>
      <w:r w:rsidRPr="00D95E7D">
        <w:rPr>
          <w:color w:val="000000"/>
          <w:sz w:val="24"/>
          <w:szCs w:val="24"/>
          <w:lang w:val="uk-UA" w:eastAsia="uk-UA"/>
        </w:rPr>
        <w:t>земельна д</w:t>
      </w:r>
      <w:r w:rsidR="00343150">
        <w:rPr>
          <w:color w:val="000000"/>
          <w:sz w:val="24"/>
          <w:szCs w:val="24"/>
          <w:lang w:val="uk-UA" w:eastAsia="uk-UA"/>
        </w:rPr>
        <w:t xml:space="preserve">ілянка за кадастровим номером                                                        </w:t>
      </w:r>
      <w:r w:rsidRPr="00D95E7D">
        <w:rPr>
          <w:color w:val="000000"/>
          <w:sz w:val="24"/>
          <w:szCs w:val="24"/>
          <w:lang w:val="uk-UA" w:eastAsia="uk-UA"/>
        </w:rPr>
        <w:t>загальною площею</w:t>
      </w:r>
      <w:r w:rsidR="00343150">
        <w:rPr>
          <w:color w:val="000000"/>
          <w:sz w:val="24"/>
          <w:szCs w:val="24"/>
          <w:lang w:val="uk-UA" w:eastAsia="uk-UA"/>
        </w:rPr>
        <w:t xml:space="preserve"> 2 </w:t>
      </w:r>
      <w:r w:rsidRPr="00343150">
        <w:rPr>
          <w:color w:val="000000"/>
          <w:sz w:val="24"/>
          <w:szCs w:val="24"/>
          <w:lang w:val="uk-UA" w:eastAsia="uk-UA"/>
        </w:rPr>
        <w:t xml:space="preserve">га, розташована в Хмельницькій області, </w:t>
      </w:r>
      <w:proofErr w:type="spellStart"/>
      <w:r w:rsidRPr="00343150">
        <w:rPr>
          <w:color w:val="000000"/>
          <w:sz w:val="24"/>
          <w:szCs w:val="24"/>
          <w:lang w:val="uk-UA" w:eastAsia="uk-UA"/>
        </w:rPr>
        <w:t>Віньковецького</w:t>
      </w:r>
      <w:proofErr w:type="spellEnd"/>
      <w:r w:rsidRPr="00343150">
        <w:rPr>
          <w:color w:val="000000"/>
          <w:sz w:val="24"/>
          <w:szCs w:val="24"/>
          <w:lang w:val="uk-UA" w:eastAsia="uk-UA"/>
        </w:rPr>
        <w:t xml:space="preserve"> району (селищна рада </w:t>
      </w:r>
      <w:proofErr w:type="spellStart"/>
      <w:r w:rsidRPr="00343150">
        <w:rPr>
          <w:color w:val="000000"/>
          <w:sz w:val="24"/>
          <w:szCs w:val="24"/>
          <w:lang w:val="uk-UA" w:eastAsia="uk-UA"/>
        </w:rPr>
        <w:t>Петрашівська</w:t>
      </w:r>
      <w:proofErr w:type="spellEnd"/>
      <w:r w:rsidRPr="00343150">
        <w:rPr>
          <w:color w:val="000000"/>
          <w:sz w:val="24"/>
          <w:szCs w:val="24"/>
          <w:lang w:val="uk-UA" w:eastAsia="uk-UA"/>
        </w:rPr>
        <w:t>).</w:t>
      </w:r>
    </w:p>
    <w:p w:rsidR="00D95E7D" w:rsidRPr="00D95E7D" w:rsidRDefault="00D95E7D" w:rsidP="00D95E7D">
      <w:pPr>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 xml:space="preserve">Як убачається з поданої суддею </w:t>
      </w:r>
      <w:proofErr w:type="spellStart"/>
      <w:r w:rsidRPr="00D95E7D">
        <w:rPr>
          <w:color w:val="000000"/>
          <w:sz w:val="24"/>
          <w:szCs w:val="24"/>
          <w:lang w:val="uk-UA" w:eastAsia="uk-UA"/>
        </w:rPr>
        <w:t>Вибодовським</w:t>
      </w:r>
      <w:proofErr w:type="spellEnd"/>
      <w:r w:rsidRPr="00D95E7D">
        <w:rPr>
          <w:color w:val="000000"/>
          <w:sz w:val="24"/>
          <w:szCs w:val="24"/>
          <w:lang w:val="uk-UA" w:eastAsia="uk-UA"/>
        </w:rPr>
        <w:t xml:space="preserve"> О.Д. декларації особи, </w:t>
      </w:r>
      <w:r w:rsidR="00343150">
        <w:rPr>
          <w:color w:val="000000"/>
          <w:sz w:val="24"/>
          <w:szCs w:val="24"/>
          <w:lang w:val="uk-UA" w:eastAsia="uk-UA"/>
        </w:rPr>
        <w:t xml:space="preserve">     </w:t>
      </w:r>
      <w:r w:rsidRPr="00D95E7D">
        <w:rPr>
          <w:color w:val="000000"/>
          <w:sz w:val="24"/>
          <w:szCs w:val="24"/>
          <w:lang w:val="uk-UA" w:eastAsia="uk-UA"/>
        </w:rPr>
        <w:t xml:space="preserve">уповноваженої на виконання функцій держави або місцевого самоврядування судді за </w:t>
      </w:r>
      <w:r w:rsidR="00343150">
        <w:rPr>
          <w:color w:val="000000"/>
          <w:sz w:val="24"/>
          <w:szCs w:val="24"/>
          <w:lang w:val="uk-UA" w:eastAsia="uk-UA"/>
        </w:rPr>
        <w:t xml:space="preserve">       </w:t>
      </w:r>
      <w:r w:rsidRPr="00D95E7D">
        <w:rPr>
          <w:color w:val="000000"/>
          <w:sz w:val="24"/>
          <w:szCs w:val="24"/>
          <w:lang w:val="uk-UA" w:eastAsia="uk-UA"/>
        </w:rPr>
        <w:t xml:space="preserve">2017 рік у Розділі 3 «Об’єкти нерухомості» суддя не відобразив вказану земельну </w:t>
      </w:r>
      <w:r w:rsidR="00343150">
        <w:rPr>
          <w:color w:val="000000"/>
          <w:sz w:val="24"/>
          <w:szCs w:val="24"/>
          <w:lang w:val="uk-UA" w:eastAsia="uk-UA"/>
        </w:rPr>
        <w:t xml:space="preserve">         </w:t>
      </w:r>
      <w:r w:rsidRPr="00D95E7D">
        <w:rPr>
          <w:color w:val="000000"/>
          <w:sz w:val="24"/>
          <w:szCs w:val="24"/>
          <w:lang w:val="uk-UA" w:eastAsia="uk-UA"/>
        </w:rPr>
        <w:t>ділянку.</w:t>
      </w:r>
    </w:p>
    <w:p w:rsidR="00D95E7D" w:rsidRPr="00D95E7D" w:rsidRDefault="00D95E7D" w:rsidP="00343150">
      <w:pPr>
        <w:tabs>
          <w:tab w:val="left" w:pos="4906"/>
        </w:tabs>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 xml:space="preserve">Стосовно вказаних обставин суддя повідомив, що земельну ділянку дружина </w:t>
      </w:r>
      <w:r w:rsidR="00343150">
        <w:rPr>
          <w:color w:val="000000"/>
          <w:sz w:val="24"/>
          <w:szCs w:val="24"/>
          <w:lang w:val="uk-UA" w:eastAsia="uk-UA"/>
        </w:rPr>
        <w:t xml:space="preserve">        </w:t>
      </w:r>
      <w:r w:rsidRPr="00D95E7D">
        <w:rPr>
          <w:color w:val="000000"/>
          <w:sz w:val="24"/>
          <w:szCs w:val="24"/>
          <w:lang w:val="uk-UA" w:eastAsia="uk-UA"/>
        </w:rPr>
        <w:t xml:space="preserve">набула на підставі договору дарування від 17 листопада 2017 року, яка до того належала </w:t>
      </w:r>
      <w:r w:rsidR="00343150">
        <w:rPr>
          <w:color w:val="000000"/>
          <w:sz w:val="24"/>
          <w:szCs w:val="24"/>
          <w:lang w:val="uk-UA" w:eastAsia="uk-UA"/>
        </w:rPr>
        <w:t xml:space="preserve">        </w:t>
      </w:r>
      <w:r w:rsidRPr="00D95E7D">
        <w:rPr>
          <w:color w:val="000000"/>
          <w:sz w:val="24"/>
          <w:szCs w:val="24"/>
          <w:lang w:val="uk-UA" w:eastAsia="uk-UA"/>
        </w:rPr>
        <w:t>її дідусю Пирогу О.В.</w:t>
      </w:r>
      <w:r w:rsidRPr="00D95E7D">
        <w:rPr>
          <w:color w:val="000000"/>
          <w:sz w:val="24"/>
          <w:szCs w:val="24"/>
          <w:lang w:val="uk-UA" w:eastAsia="uk-UA"/>
        </w:rPr>
        <w:tab/>
        <w:t>на якій він вирощував сільськогосподарські</w:t>
      </w:r>
      <w:r w:rsidR="00343150">
        <w:rPr>
          <w:color w:val="000000"/>
          <w:sz w:val="24"/>
          <w:szCs w:val="24"/>
          <w:lang w:val="uk-UA" w:eastAsia="uk-UA"/>
        </w:rPr>
        <w:t xml:space="preserve"> </w:t>
      </w:r>
      <w:r w:rsidRPr="00D95E7D">
        <w:rPr>
          <w:color w:val="000000"/>
          <w:sz w:val="24"/>
          <w:szCs w:val="24"/>
          <w:lang w:val="uk-UA" w:eastAsia="uk-UA"/>
        </w:rPr>
        <w:t>культури. У зв’язку із погіршенням стану здоров’я дідуся та з огляду на наявність ін</w:t>
      </w:r>
      <w:r w:rsidRPr="00343150">
        <w:rPr>
          <w:color w:val="000000"/>
          <w:sz w:val="24"/>
          <w:szCs w:val="24"/>
          <w:lang w:val="uk-UA" w:eastAsia="uk-UA"/>
        </w:rPr>
        <w:t>ши</w:t>
      </w:r>
      <w:r w:rsidRPr="00D95E7D">
        <w:rPr>
          <w:color w:val="000000"/>
          <w:sz w:val="24"/>
          <w:szCs w:val="24"/>
          <w:lang w:val="uk-UA" w:eastAsia="uk-UA"/>
        </w:rPr>
        <w:t xml:space="preserve">х спадкоємців за законом, він вирішив не відкладати вирішення питання спадкування у </w:t>
      </w:r>
      <w:r w:rsidR="00343150">
        <w:rPr>
          <w:color w:val="000000"/>
          <w:sz w:val="24"/>
          <w:szCs w:val="24"/>
          <w:lang w:val="uk-UA" w:eastAsia="uk-UA"/>
        </w:rPr>
        <w:t xml:space="preserve">     </w:t>
      </w:r>
      <w:r w:rsidRPr="00D95E7D">
        <w:rPr>
          <w:color w:val="000000"/>
          <w:sz w:val="24"/>
          <w:szCs w:val="24"/>
          <w:lang w:val="uk-UA" w:eastAsia="uk-UA"/>
        </w:rPr>
        <w:t xml:space="preserve">спосіб складання заповіту та склав договір дарування на користь онуки - його дружини </w:t>
      </w:r>
      <w:proofErr w:type="spellStart"/>
      <w:r w:rsidRPr="00D95E7D">
        <w:rPr>
          <w:color w:val="000000"/>
          <w:sz w:val="24"/>
          <w:szCs w:val="24"/>
          <w:lang w:val="uk-UA" w:eastAsia="uk-UA"/>
        </w:rPr>
        <w:t>Вибодовської</w:t>
      </w:r>
      <w:proofErr w:type="spellEnd"/>
      <w:r w:rsidRPr="00D95E7D">
        <w:rPr>
          <w:color w:val="000000"/>
          <w:sz w:val="24"/>
          <w:szCs w:val="24"/>
          <w:lang w:val="uk-UA" w:eastAsia="uk-UA"/>
        </w:rPr>
        <w:t xml:space="preserve"> Т.А.</w:t>
      </w:r>
    </w:p>
    <w:p w:rsidR="00D95E7D" w:rsidRPr="00D95E7D" w:rsidRDefault="00D95E7D" w:rsidP="00D95E7D">
      <w:pPr>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 xml:space="preserve">Оскільки дідусь дружини продовжував займатися обробкою цієї земельної ділянки </w:t>
      </w:r>
      <w:r w:rsidR="00343150">
        <w:rPr>
          <w:color w:val="000000"/>
          <w:sz w:val="24"/>
          <w:szCs w:val="24"/>
          <w:lang w:val="uk-UA" w:eastAsia="uk-UA"/>
        </w:rPr>
        <w:t xml:space="preserve">    </w:t>
      </w:r>
      <w:r w:rsidRPr="00D95E7D">
        <w:rPr>
          <w:color w:val="000000"/>
          <w:sz w:val="24"/>
          <w:szCs w:val="24"/>
          <w:lang w:val="uk-UA" w:eastAsia="uk-UA"/>
        </w:rPr>
        <w:t xml:space="preserve">та збиранням урожаю, особливої уваги наявності факту виникнення офіційної реєстрації права власності на таку земельну ділянку у дружини не виникало. Внаслідок таких </w:t>
      </w:r>
      <w:r w:rsidR="00343150">
        <w:rPr>
          <w:color w:val="000000"/>
          <w:sz w:val="24"/>
          <w:szCs w:val="24"/>
          <w:lang w:val="uk-UA" w:eastAsia="uk-UA"/>
        </w:rPr>
        <w:t xml:space="preserve">    </w:t>
      </w:r>
      <w:r w:rsidRPr="00D95E7D">
        <w:rPr>
          <w:color w:val="000000"/>
          <w:sz w:val="24"/>
          <w:szCs w:val="24"/>
          <w:lang w:val="uk-UA" w:eastAsia="uk-UA"/>
        </w:rPr>
        <w:t xml:space="preserve">обставин, дружина забула повідомити його про оформлення такого права. І лише під час чергового електронного декларування у 2018 році він разом із дружиною стали </w:t>
      </w:r>
      <w:r w:rsidR="00343150">
        <w:rPr>
          <w:color w:val="000000"/>
          <w:sz w:val="24"/>
          <w:szCs w:val="24"/>
          <w:lang w:val="uk-UA" w:eastAsia="uk-UA"/>
        </w:rPr>
        <w:t xml:space="preserve">      </w:t>
      </w:r>
      <w:r w:rsidRPr="00D95E7D">
        <w:rPr>
          <w:color w:val="000000"/>
          <w:sz w:val="24"/>
          <w:szCs w:val="24"/>
          <w:lang w:val="uk-UA" w:eastAsia="uk-UA"/>
        </w:rPr>
        <w:t xml:space="preserve">переглядати всі документи, що підтверджують речові права членів сім’ї. Саме тоді </w:t>
      </w:r>
      <w:r w:rsidR="00343150">
        <w:rPr>
          <w:color w:val="000000"/>
          <w:sz w:val="24"/>
          <w:szCs w:val="24"/>
          <w:lang w:val="uk-UA" w:eastAsia="uk-UA"/>
        </w:rPr>
        <w:t xml:space="preserve">     </w:t>
      </w:r>
      <w:r w:rsidRPr="00D95E7D">
        <w:rPr>
          <w:color w:val="000000"/>
          <w:sz w:val="24"/>
          <w:szCs w:val="24"/>
          <w:lang w:val="uk-UA" w:eastAsia="uk-UA"/>
        </w:rPr>
        <w:t>дружина згадала про таку земельну ділянку і відповідно вже від дідуся отримала копію</w:t>
      </w:r>
      <w:r w:rsidR="00343150">
        <w:rPr>
          <w:color w:val="000000"/>
          <w:sz w:val="24"/>
          <w:szCs w:val="24"/>
          <w:lang w:val="uk-UA" w:eastAsia="uk-UA"/>
        </w:rPr>
        <w:t xml:space="preserve"> </w:t>
      </w:r>
      <w:r w:rsidRPr="00D95E7D">
        <w:rPr>
          <w:color w:val="000000"/>
          <w:sz w:val="24"/>
          <w:szCs w:val="24"/>
          <w:lang w:val="uk-UA" w:eastAsia="uk-UA"/>
        </w:rPr>
        <w:t xml:space="preserve"> такого договору, на підставі якого відповідна інформація була внесена в електронну декларацію за 2018 рік.</w:t>
      </w:r>
    </w:p>
    <w:p w:rsidR="00D95E7D" w:rsidRPr="00D95E7D" w:rsidRDefault="00D95E7D" w:rsidP="00D95E7D">
      <w:pPr>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 xml:space="preserve">Також </w:t>
      </w:r>
      <w:proofErr w:type="spellStart"/>
      <w:r w:rsidRPr="00D95E7D">
        <w:rPr>
          <w:color w:val="000000"/>
          <w:sz w:val="24"/>
          <w:szCs w:val="24"/>
          <w:lang w:val="uk-UA" w:eastAsia="uk-UA"/>
        </w:rPr>
        <w:t>Вибодовсткий</w:t>
      </w:r>
      <w:proofErr w:type="spellEnd"/>
      <w:r w:rsidRPr="00D95E7D">
        <w:rPr>
          <w:color w:val="000000"/>
          <w:sz w:val="24"/>
          <w:szCs w:val="24"/>
          <w:lang w:val="uk-UA" w:eastAsia="uk-UA"/>
        </w:rPr>
        <w:t xml:space="preserve"> О.Д. наголосив, що будь-яких намірів приховати відомості </w:t>
      </w:r>
      <w:r w:rsidR="00343150">
        <w:rPr>
          <w:color w:val="000000"/>
          <w:sz w:val="24"/>
          <w:szCs w:val="24"/>
          <w:lang w:val="uk-UA" w:eastAsia="uk-UA"/>
        </w:rPr>
        <w:t xml:space="preserve">       </w:t>
      </w:r>
      <w:r w:rsidRPr="00D95E7D">
        <w:rPr>
          <w:color w:val="000000"/>
          <w:sz w:val="24"/>
          <w:szCs w:val="24"/>
          <w:lang w:val="uk-UA" w:eastAsia="uk-UA"/>
        </w:rPr>
        <w:t>про наявність права власності на таку земельну ділянку, ні в нього, ні в дружини не було,</w:t>
      </w:r>
      <w:r w:rsidR="00343150">
        <w:rPr>
          <w:color w:val="000000"/>
          <w:sz w:val="24"/>
          <w:szCs w:val="24"/>
          <w:lang w:val="uk-UA" w:eastAsia="uk-UA"/>
        </w:rPr>
        <w:t xml:space="preserve">        </w:t>
      </w:r>
      <w:r w:rsidRPr="00D95E7D">
        <w:rPr>
          <w:color w:val="000000"/>
          <w:sz w:val="24"/>
          <w:szCs w:val="24"/>
          <w:lang w:val="uk-UA" w:eastAsia="uk-UA"/>
        </w:rPr>
        <w:t xml:space="preserve"> а сталося таке внаслідок необачності, що на думку судді, підтверджується здійсненням наступного відображення такого права в електронній декларації за 2018 рік.</w:t>
      </w:r>
    </w:p>
    <w:p w:rsidR="00D95E7D" w:rsidRDefault="00D95E7D" w:rsidP="00D95E7D">
      <w:pPr>
        <w:suppressAutoHyphens w:val="0"/>
        <w:autoSpaceDE/>
        <w:spacing w:line="283" w:lineRule="exact"/>
        <w:ind w:left="20" w:right="20" w:firstLine="700"/>
        <w:jc w:val="both"/>
        <w:rPr>
          <w:color w:val="000000"/>
          <w:sz w:val="24"/>
          <w:szCs w:val="24"/>
          <w:lang w:val="uk-UA" w:eastAsia="uk-UA"/>
        </w:rPr>
      </w:pPr>
      <w:r w:rsidRPr="00D95E7D">
        <w:rPr>
          <w:color w:val="000000"/>
          <w:sz w:val="24"/>
          <w:szCs w:val="24"/>
          <w:lang w:val="uk-UA" w:eastAsia="uk-UA"/>
        </w:rPr>
        <w:t>Крім того, 02 травня 2019 року до Комісії надійшов висновок Громадської ради доброчесності</w:t>
      </w:r>
      <w:r w:rsidR="00606CFA">
        <w:rPr>
          <w:color w:val="000000"/>
          <w:sz w:val="24"/>
          <w:szCs w:val="24"/>
          <w:lang w:val="uk-UA" w:eastAsia="uk-UA"/>
        </w:rPr>
        <w:t xml:space="preserve">  </w:t>
      </w:r>
      <w:r w:rsidRPr="00D95E7D">
        <w:rPr>
          <w:color w:val="000000"/>
          <w:sz w:val="24"/>
          <w:szCs w:val="24"/>
          <w:lang w:val="uk-UA" w:eastAsia="uk-UA"/>
        </w:rPr>
        <w:t xml:space="preserve"> про</w:t>
      </w:r>
      <w:r w:rsidR="00606CFA">
        <w:rPr>
          <w:color w:val="000000"/>
          <w:sz w:val="24"/>
          <w:szCs w:val="24"/>
          <w:lang w:val="uk-UA" w:eastAsia="uk-UA"/>
        </w:rPr>
        <w:t xml:space="preserve">  </w:t>
      </w:r>
      <w:r w:rsidRPr="00D95E7D">
        <w:rPr>
          <w:color w:val="000000"/>
          <w:sz w:val="24"/>
          <w:szCs w:val="24"/>
          <w:lang w:val="uk-UA" w:eastAsia="uk-UA"/>
        </w:rPr>
        <w:t xml:space="preserve">невідповідність </w:t>
      </w:r>
      <w:r w:rsidR="00606CFA">
        <w:rPr>
          <w:color w:val="000000"/>
          <w:sz w:val="24"/>
          <w:szCs w:val="24"/>
          <w:lang w:val="uk-UA" w:eastAsia="uk-UA"/>
        </w:rPr>
        <w:t xml:space="preserve">  </w:t>
      </w:r>
      <w:r w:rsidRPr="00D95E7D">
        <w:rPr>
          <w:color w:val="000000"/>
          <w:sz w:val="24"/>
          <w:szCs w:val="24"/>
          <w:lang w:val="uk-UA" w:eastAsia="uk-UA"/>
        </w:rPr>
        <w:t>судді</w:t>
      </w:r>
      <w:r w:rsidR="00606CFA">
        <w:rPr>
          <w:color w:val="000000"/>
          <w:sz w:val="24"/>
          <w:szCs w:val="24"/>
          <w:lang w:val="uk-UA" w:eastAsia="uk-UA"/>
        </w:rPr>
        <w:t xml:space="preserve">  </w:t>
      </w:r>
      <w:r w:rsidRPr="00D95E7D">
        <w:rPr>
          <w:color w:val="000000"/>
          <w:sz w:val="24"/>
          <w:szCs w:val="24"/>
          <w:lang w:val="uk-UA" w:eastAsia="uk-UA"/>
        </w:rPr>
        <w:t xml:space="preserve"> господарського</w:t>
      </w:r>
      <w:r w:rsidR="00606CFA">
        <w:rPr>
          <w:color w:val="000000"/>
          <w:sz w:val="24"/>
          <w:szCs w:val="24"/>
          <w:lang w:val="uk-UA" w:eastAsia="uk-UA"/>
        </w:rPr>
        <w:t xml:space="preserve">  </w:t>
      </w:r>
      <w:r w:rsidRPr="00D95E7D">
        <w:rPr>
          <w:color w:val="000000"/>
          <w:sz w:val="24"/>
          <w:szCs w:val="24"/>
          <w:lang w:val="uk-UA" w:eastAsia="uk-UA"/>
        </w:rPr>
        <w:t xml:space="preserve"> суду </w:t>
      </w:r>
      <w:r w:rsidR="00606CFA">
        <w:rPr>
          <w:color w:val="000000"/>
          <w:sz w:val="24"/>
          <w:szCs w:val="24"/>
          <w:lang w:val="uk-UA" w:eastAsia="uk-UA"/>
        </w:rPr>
        <w:t xml:space="preserve">  </w:t>
      </w:r>
      <w:r w:rsidRPr="00D95E7D">
        <w:rPr>
          <w:color w:val="000000"/>
          <w:sz w:val="24"/>
          <w:szCs w:val="24"/>
          <w:lang w:val="uk-UA" w:eastAsia="uk-UA"/>
        </w:rPr>
        <w:t xml:space="preserve">Хмельницької </w:t>
      </w:r>
      <w:r w:rsidR="00606CFA">
        <w:rPr>
          <w:color w:val="000000"/>
          <w:sz w:val="24"/>
          <w:szCs w:val="24"/>
          <w:lang w:val="uk-UA" w:eastAsia="uk-UA"/>
        </w:rPr>
        <w:t xml:space="preserve">  </w:t>
      </w:r>
      <w:r w:rsidRPr="00D95E7D">
        <w:rPr>
          <w:color w:val="000000"/>
          <w:sz w:val="24"/>
          <w:szCs w:val="24"/>
          <w:lang w:val="uk-UA" w:eastAsia="uk-UA"/>
        </w:rPr>
        <w:t>області</w:t>
      </w:r>
    </w:p>
    <w:p w:rsidR="00343150" w:rsidRDefault="00343150" w:rsidP="00D95E7D">
      <w:pPr>
        <w:suppressAutoHyphens w:val="0"/>
        <w:autoSpaceDE/>
        <w:spacing w:line="283" w:lineRule="exact"/>
        <w:ind w:left="20" w:right="20" w:firstLine="700"/>
        <w:jc w:val="both"/>
        <w:rPr>
          <w:color w:val="000000"/>
          <w:sz w:val="24"/>
          <w:szCs w:val="24"/>
          <w:lang w:val="uk-UA" w:eastAsia="uk-UA"/>
        </w:rPr>
      </w:pPr>
    </w:p>
    <w:p w:rsidR="00343150" w:rsidRDefault="00343150" w:rsidP="00D95E7D">
      <w:pPr>
        <w:suppressAutoHyphens w:val="0"/>
        <w:autoSpaceDE/>
        <w:spacing w:line="283" w:lineRule="exact"/>
        <w:ind w:left="20" w:right="20" w:firstLine="700"/>
        <w:jc w:val="both"/>
        <w:rPr>
          <w:color w:val="000000"/>
          <w:sz w:val="24"/>
          <w:szCs w:val="24"/>
          <w:lang w:val="uk-UA" w:eastAsia="uk-UA"/>
        </w:rPr>
      </w:pPr>
    </w:p>
    <w:p w:rsidR="00343150" w:rsidRDefault="00343150" w:rsidP="00D95E7D">
      <w:pPr>
        <w:suppressAutoHyphens w:val="0"/>
        <w:autoSpaceDE/>
        <w:spacing w:line="283" w:lineRule="exact"/>
        <w:ind w:left="20" w:right="20" w:firstLine="700"/>
        <w:jc w:val="both"/>
        <w:rPr>
          <w:color w:val="000000"/>
          <w:sz w:val="24"/>
          <w:szCs w:val="24"/>
          <w:lang w:val="uk-UA" w:eastAsia="uk-UA"/>
        </w:rPr>
      </w:pPr>
    </w:p>
    <w:p w:rsidR="00343150" w:rsidRPr="00D95E7D" w:rsidRDefault="00343150" w:rsidP="00D95E7D">
      <w:pPr>
        <w:suppressAutoHyphens w:val="0"/>
        <w:autoSpaceDE/>
        <w:spacing w:line="283" w:lineRule="exact"/>
        <w:ind w:left="20" w:right="20" w:firstLine="700"/>
        <w:jc w:val="both"/>
        <w:rPr>
          <w:color w:val="000000"/>
          <w:sz w:val="24"/>
          <w:szCs w:val="24"/>
          <w:lang w:val="uk-UA" w:eastAsia="uk-UA"/>
        </w:rPr>
      </w:pPr>
    </w:p>
    <w:p w:rsidR="00D95E7D" w:rsidRPr="00D95E7D" w:rsidRDefault="00D95E7D" w:rsidP="00D95E7D">
      <w:pPr>
        <w:suppressAutoHyphens w:val="0"/>
        <w:autoSpaceDE/>
        <w:spacing w:line="283" w:lineRule="exact"/>
        <w:ind w:left="40" w:right="20"/>
        <w:jc w:val="both"/>
        <w:rPr>
          <w:color w:val="000000"/>
          <w:sz w:val="24"/>
          <w:szCs w:val="24"/>
          <w:lang w:val="uk-UA" w:eastAsia="uk-UA"/>
        </w:rPr>
      </w:pPr>
      <w:proofErr w:type="spellStart"/>
      <w:r w:rsidRPr="00D95E7D">
        <w:rPr>
          <w:color w:val="000000"/>
          <w:sz w:val="24"/>
          <w:szCs w:val="24"/>
          <w:lang w:val="uk-UA" w:eastAsia="uk-UA"/>
        </w:rPr>
        <w:lastRenderedPageBreak/>
        <w:t>Вибодовського</w:t>
      </w:r>
      <w:proofErr w:type="spellEnd"/>
      <w:r w:rsidRPr="00D95E7D">
        <w:rPr>
          <w:color w:val="000000"/>
          <w:sz w:val="24"/>
          <w:szCs w:val="24"/>
          <w:lang w:val="uk-UA" w:eastAsia="uk-UA"/>
        </w:rPr>
        <w:t xml:space="preserve"> О.Д. критеріям доброчесності та професійної етики, затверджений </w:t>
      </w:r>
      <w:r w:rsidR="00343150">
        <w:rPr>
          <w:color w:val="000000"/>
          <w:sz w:val="24"/>
          <w:szCs w:val="24"/>
          <w:lang w:val="uk-UA" w:eastAsia="uk-UA"/>
        </w:rPr>
        <w:t xml:space="preserve">                 </w:t>
      </w:r>
      <w:r w:rsidRPr="00D95E7D">
        <w:rPr>
          <w:color w:val="000000"/>
          <w:sz w:val="24"/>
          <w:szCs w:val="24"/>
          <w:lang w:val="uk-UA" w:eastAsia="uk-UA"/>
        </w:rPr>
        <w:t>25 квітня 2019 року в якому, з-поміж інш</w:t>
      </w:r>
      <w:r w:rsidR="00343150">
        <w:rPr>
          <w:color w:val="000000"/>
          <w:sz w:val="24"/>
          <w:szCs w:val="24"/>
          <w:lang w:val="uk-UA" w:eastAsia="uk-UA"/>
        </w:rPr>
        <w:t>ого, було зазначено про недеклар</w:t>
      </w:r>
      <w:r w:rsidRPr="00D95E7D">
        <w:rPr>
          <w:color w:val="000000"/>
          <w:sz w:val="24"/>
          <w:szCs w:val="24"/>
          <w:lang w:val="uk-UA" w:eastAsia="uk-UA"/>
        </w:rPr>
        <w:t xml:space="preserve">ування суддею </w:t>
      </w:r>
      <w:proofErr w:type="spellStart"/>
      <w:r w:rsidRPr="00D95E7D">
        <w:rPr>
          <w:color w:val="000000"/>
          <w:sz w:val="24"/>
          <w:szCs w:val="24"/>
          <w:lang w:val="uk-UA" w:eastAsia="uk-UA"/>
        </w:rPr>
        <w:t>Вибодовським</w:t>
      </w:r>
      <w:proofErr w:type="spellEnd"/>
      <w:r w:rsidRPr="00D95E7D">
        <w:rPr>
          <w:color w:val="000000"/>
          <w:sz w:val="24"/>
          <w:szCs w:val="24"/>
          <w:lang w:val="uk-UA" w:eastAsia="uk-UA"/>
        </w:rPr>
        <w:t xml:space="preserve"> О.Д. земельної ділянки з кадастровим номером</w:t>
      </w:r>
    </w:p>
    <w:p w:rsidR="00D95E7D" w:rsidRPr="00D95E7D" w:rsidRDefault="00D95E7D" w:rsidP="00D95E7D">
      <w:pPr>
        <w:suppressAutoHyphens w:val="0"/>
        <w:autoSpaceDE/>
        <w:spacing w:line="283" w:lineRule="exact"/>
        <w:ind w:left="40" w:right="20"/>
        <w:jc w:val="both"/>
        <w:rPr>
          <w:color w:val="000000"/>
          <w:sz w:val="24"/>
          <w:szCs w:val="24"/>
          <w:lang w:val="uk-UA" w:eastAsia="uk-UA"/>
        </w:rPr>
      </w:pPr>
      <w:r w:rsidRPr="00D95E7D">
        <w:rPr>
          <w:color w:val="000000"/>
          <w:sz w:val="24"/>
          <w:szCs w:val="24"/>
          <w:lang w:val="uk-UA" w:eastAsia="uk-UA"/>
        </w:rPr>
        <w:t xml:space="preserve">загальною площею 2 га, яка належить його дружині </w:t>
      </w:r>
      <w:proofErr w:type="spellStart"/>
      <w:r w:rsidRPr="00D95E7D">
        <w:rPr>
          <w:color w:val="000000"/>
          <w:sz w:val="24"/>
          <w:szCs w:val="24"/>
          <w:lang w:val="uk-UA" w:eastAsia="uk-UA"/>
        </w:rPr>
        <w:t>Вибодовській</w:t>
      </w:r>
      <w:proofErr w:type="spellEnd"/>
      <w:r w:rsidRPr="00D95E7D">
        <w:rPr>
          <w:color w:val="000000"/>
          <w:sz w:val="24"/>
          <w:szCs w:val="24"/>
          <w:lang w:val="uk-UA" w:eastAsia="uk-UA"/>
        </w:rPr>
        <w:t xml:space="preserve"> Тетяні Анатоліївні з листопада 2017 року.</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Згідно з пунктом 7 частини шостої статті 56 Закону суддя зобов’язаний подавати декларацію особи, уповноваженої на виконання функцій держави або місцевого самоврядування.</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Відповідно до частин першої та другої статті 59 Закону, з метою встановлення відповідності рівня життя судді наявному в нього та членів його сім’ї майну і одержаним ними доходам проводиться моніторинг способу життя судді відповідно до закону.</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Моніторинг способу життя судді може бути проведений на вимогу Вищої кваліфікаційної комісії суддів України, Вищої ради правосуддя та в інших випадках, визначених законом.</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Окрім того, повна перевірка декларації особи, уповноваженої на виконання </w:t>
      </w:r>
      <w:r w:rsidR="00343150">
        <w:rPr>
          <w:color w:val="000000"/>
          <w:sz w:val="24"/>
          <w:szCs w:val="24"/>
          <w:lang w:val="uk-UA" w:eastAsia="uk-UA"/>
        </w:rPr>
        <w:t xml:space="preserve">      </w:t>
      </w:r>
      <w:r w:rsidRPr="00D95E7D">
        <w:rPr>
          <w:color w:val="000000"/>
          <w:sz w:val="24"/>
          <w:szCs w:val="24"/>
          <w:lang w:val="uk-UA" w:eastAsia="uk-UA"/>
        </w:rPr>
        <w:t>функцій держави або місцевого самоврядування, яка подається суддею, здійснюється відповідно до закону центральним органом виконавчої влади зі спеціальним статусом,</w:t>
      </w:r>
      <w:r w:rsidR="00343150">
        <w:rPr>
          <w:color w:val="000000"/>
          <w:sz w:val="24"/>
          <w:szCs w:val="24"/>
          <w:lang w:val="uk-UA" w:eastAsia="uk-UA"/>
        </w:rPr>
        <w:t xml:space="preserve">                                                                                                                                                                   </w:t>
      </w:r>
      <w:r w:rsidRPr="00D95E7D">
        <w:rPr>
          <w:color w:val="000000"/>
          <w:sz w:val="24"/>
          <w:szCs w:val="24"/>
          <w:lang w:val="uk-UA" w:eastAsia="uk-UA"/>
        </w:rPr>
        <w:t xml:space="preserve"> який забезпечує формування та реалізує державну антикорупційну політику та полягає у з’ясуванні достовірності задекларованих відомостей, точності оцінки задекларованих </w:t>
      </w:r>
      <w:r w:rsidR="00343150">
        <w:rPr>
          <w:color w:val="000000"/>
          <w:sz w:val="24"/>
          <w:szCs w:val="24"/>
          <w:lang w:val="uk-UA" w:eastAsia="uk-UA"/>
        </w:rPr>
        <w:t xml:space="preserve">                  </w:t>
      </w:r>
      <w:r w:rsidRPr="00D95E7D">
        <w:rPr>
          <w:color w:val="000000"/>
          <w:sz w:val="24"/>
          <w:szCs w:val="24"/>
          <w:lang w:val="uk-UA" w:eastAsia="uk-UA"/>
        </w:rPr>
        <w:t xml:space="preserve">активів, перевірці на наявність конфлікту інтересів та ознак незаконного збагачення </w:t>
      </w:r>
      <w:r w:rsidR="00343150">
        <w:rPr>
          <w:color w:val="000000"/>
          <w:sz w:val="24"/>
          <w:szCs w:val="24"/>
          <w:lang w:val="uk-UA" w:eastAsia="uk-UA"/>
        </w:rPr>
        <w:t xml:space="preserve">      </w:t>
      </w:r>
      <w:r w:rsidRPr="00D95E7D">
        <w:rPr>
          <w:color w:val="000000"/>
          <w:sz w:val="24"/>
          <w:szCs w:val="24"/>
          <w:lang w:val="uk-UA" w:eastAsia="uk-UA"/>
        </w:rPr>
        <w:t>(частина перша статті 60 Закону).</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Згідно з частиною другою статті 60 Закону повна перевірка декларації особи, уповноваженої на виконання функцій держави або місцевого самоврядування, </w:t>
      </w:r>
      <w:r w:rsidR="00343150">
        <w:rPr>
          <w:color w:val="000000"/>
          <w:sz w:val="24"/>
          <w:szCs w:val="24"/>
          <w:lang w:val="uk-UA" w:eastAsia="uk-UA"/>
        </w:rPr>
        <w:t xml:space="preserve">      </w:t>
      </w:r>
      <w:r w:rsidRPr="00D95E7D">
        <w:rPr>
          <w:color w:val="000000"/>
          <w:sz w:val="24"/>
          <w:szCs w:val="24"/>
          <w:lang w:val="uk-UA" w:eastAsia="uk-UA"/>
        </w:rPr>
        <w:t>здійснюється щодо кожного судді щонайменше один раз на п’ять років, а також за відповідним запитом Вищої кваліфікаційної комісії суддів України або Вищої ради правосуддя.</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Водночас відповідно до частини шостої статті 84 Закону, якщо в процесі кваліфікаційного оцінювання судді Вищій кваліфікаційній комісії суддів України стане відомо про обставини, що можуть свідчити про порушення суддею законодавства у сфері запобігання корупції, Комісія негайно повідомляє про це спеціально уповноважені </w:t>
      </w:r>
      <w:r w:rsidR="00343150">
        <w:rPr>
          <w:color w:val="000000"/>
          <w:sz w:val="24"/>
          <w:szCs w:val="24"/>
          <w:lang w:val="uk-UA" w:eastAsia="uk-UA"/>
        </w:rPr>
        <w:t xml:space="preserve">      </w:t>
      </w:r>
      <w:r w:rsidRPr="00D95E7D">
        <w:rPr>
          <w:color w:val="000000"/>
          <w:sz w:val="24"/>
          <w:szCs w:val="24"/>
          <w:lang w:val="uk-UA" w:eastAsia="uk-UA"/>
        </w:rPr>
        <w:t>суб’єкти у сфері протидії корупції.</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Вища кваліфікаційна комісія суддів України має право зупинити проведення кваліфікаційного оцінювання цього судді до отримання відповіді від спеціально уповноважених суб’єктів у сфері протидії корупції.</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Частиною першою статті 4 Закону України «Про запобігання корупції» </w:t>
      </w:r>
      <w:r w:rsidR="00343150">
        <w:rPr>
          <w:color w:val="000000"/>
          <w:sz w:val="24"/>
          <w:szCs w:val="24"/>
          <w:lang w:val="uk-UA" w:eastAsia="uk-UA"/>
        </w:rPr>
        <w:t xml:space="preserve">       </w:t>
      </w:r>
      <w:r w:rsidRPr="00D95E7D">
        <w:rPr>
          <w:color w:val="000000"/>
          <w:sz w:val="24"/>
          <w:szCs w:val="24"/>
          <w:lang w:val="uk-UA" w:eastAsia="uk-UA"/>
        </w:rPr>
        <w:t>передбачено, що Національне агентство з питань запобігання корупції, яке є центральним органом виконавчої влади зі спеціальним статусом, забезпечує формування та реалізує державну антикорупційну політику.</w:t>
      </w:r>
    </w:p>
    <w:p w:rsidR="00D95E7D" w:rsidRPr="00D95E7D"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Також до повноважень Національного агентства належить здійснення в порядку, визначеному цим законом, контролю та перевірки декларацій осіб, уповноважених на виконання функцій держави або місцевого самоврядування, зберігання та оприлюднення таких декларацій, проведення моніторингу способу життя осіб, уповноважених на </w:t>
      </w:r>
      <w:r w:rsidR="00343150">
        <w:rPr>
          <w:color w:val="000000"/>
          <w:sz w:val="24"/>
          <w:szCs w:val="24"/>
          <w:lang w:val="uk-UA" w:eastAsia="uk-UA"/>
        </w:rPr>
        <w:t xml:space="preserve">    </w:t>
      </w:r>
      <w:r w:rsidRPr="00D95E7D">
        <w:rPr>
          <w:color w:val="000000"/>
          <w:sz w:val="24"/>
          <w:szCs w:val="24"/>
          <w:lang w:val="uk-UA" w:eastAsia="uk-UA"/>
        </w:rPr>
        <w:t xml:space="preserve">виконання функцій держави або місцевого самоврядування (пункт 7 частини першої </w:t>
      </w:r>
      <w:r w:rsidR="00343150">
        <w:rPr>
          <w:color w:val="000000"/>
          <w:sz w:val="24"/>
          <w:szCs w:val="24"/>
          <w:lang w:val="uk-UA" w:eastAsia="uk-UA"/>
        </w:rPr>
        <w:t xml:space="preserve">          </w:t>
      </w:r>
      <w:r w:rsidRPr="00D95E7D">
        <w:rPr>
          <w:color w:val="000000"/>
          <w:sz w:val="24"/>
          <w:szCs w:val="24"/>
          <w:lang w:val="uk-UA" w:eastAsia="uk-UA"/>
        </w:rPr>
        <w:t>статті 11 Закону України «Про запобігання корупції»).</w:t>
      </w:r>
    </w:p>
    <w:p w:rsidR="00343150" w:rsidRDefault="00D95E7D" w:rsidP="00D95E7D">
      <w:pPr>
        <w:suppressAutoHyphens w:val="0"/>
        <w:autoSpaceDE/>
        <w:spacing w:line="283" w:lineRule="exact"/>
        <w:ind w:left="40" w:right="20" w:firstLine="700"/>
        <w:jc w:val="both"/>
        <w:rPr>
          <w:color w:val="000000"/>
          <w:sz w:val="24"/>
          <w:szCs w:val="24"/>
          <w:lang w:val="uk-UA" w:eastAsia="uk-UA"/>
        </w:rPr>
      </w:pPr>
      <w:r w:rsidRPr="00D95E7D">
        <w:rPr>
          <w:color w:val="000000"/>
          <w:sz w:val="24"/>
          <w:szCs w:val="24"/>
          <w:lang w:val="uk-UA" w:eastAsia="uk-UA"/>
        </w:rPr>
        <w:t xml:space="preserve">Згідно з частиною другою статті 48 та частиною першою статті 51 Закону України «Про запобігання корупції» Національне агентство проводить повну перевірку </w:t>
      </w:r>
      <w:r w:rsidR="00343150">
        <w:rPr>
          <w:color w:val="000000"/>
          <w:sz w:val="24"/>
          <w:szCs w:val="24"/>
          <w:lang w:val="uk-UA" w:eastAsia="uk-UA"/>
        </w:rPr>
        <w:t xml:space="preserve">        </w:t>
      </w:r>
      <w:r w:rsidRPr="00D95E7D">
        <w:rPr>
          <w:color w:val="000000"/>
          <w:sz w:val="24"/>
          <w:szCs w:val="24"/>
          <w:lang w:val="uk-UA" w:eastAsia="uk-UA"/>
        </w:rPr>
        <w:t xml:space="preserve">декларацій відповідно до цього закону, а також здійснює вибірковий моніторинг способу життя суб’єктів декларування з метою встановлення відповідності їх рівня життя </w:t>
      </w:r>
      <w:r w:rsidR="00343150">
        <w:rPr>
          <w:color w:val="000000"/>
          <w:sz w:val="24"/>
          <w:szCs w:val="24"/>
          <w:lang w:val="uk-UA" w:eastAsia="uk-UA"/>
        </w:rPr>
        <w:t xml:space="preserve">         </w:t>
      </w:r>
      <w:r w:rsidRPr="00D95E7D">
        <w:rPr>
          <w:color w:val="000000"/>
          <w:sz w:val="24"/>
          <w:szCs w:val="24"/>
          <w:lang w:val="uk-UA" w:eastAsia="uk-UA"/>
        </w:rPr>
        <w:t>наявним</w:t>
      </w:r>
      <w:r w:rsidR="00CA7361">
        <w:rPr>
          <w:color w:val="000000"/>
          <w:sz w:val="24"/>
          <w:szCs w:val="24"/>
          <w:lang w:val="uk-UA" w:eastAsia="uk-UA"/>
        </w:rPr>
        <w:t xml:space="preserve">  </w:t>
      </w:r>
      <w:r w:rsidRPr="00D95E7D">
        <w:rPr>
          <w:color w:val="000000"/>
          <w:sz w:val="24"/>
          <w:szCs w:val="24"/>
          <w:lang w:val="uk-UA" w:eastAsia="uk-UA"/>
        </w:rPr>
        <w:t xml:space="preserve"> у</w:t>
      </w:r>
      <w:r w:rsidR="00CA7361">
        <w:rPr>
          <w:color w:val="000000"/>
          <w:sz w:val="24"/>
          <w:szCs w:val="24"/>
          <w:lang w:val="uk-UA" w:eastAsia="uk-UA"/>
        </w:rPr>
        <w:t xml:space="preserve">  </w:t>
      </w:r>
      <w:r w:rsidRPr="00D95E7D">
        <w:rPr>
          <w:color w:val="000000"/>
          <w:sz w:val="24"/>
          <w:szCs w:val="24"/>
          <w:lang w:val="uk-UA" w:eastAsia="uk-UA"/>
        </w:rPr>
        <w:t xml:space="preserve"> них </w:t>
      </w:r>
      <w:r w:rsidR="00CA7361">
        <w:rPr>
          <w:color w:val="000000"/>
          <w:sz w:val="24"/>
          <w:szCs w:val="24"/>
          <w:lang w:val="uk-UA" w:eastAsia="uk-UA"/>
        </w:rPr>
        <w:t xml:space="preserve">  </w:t>
      </w:r>
      <w:r w:rsidRPr="00D95E7D">
        <w:rPr>
          <w:color w:val="000000"/>
          <w:sz w:val="24"/>
          <w:szCs w:val="24"/>
          <w:lang w:val="uk-UA" w:eastAsia="uk-UA"/>
        </w:rPr>
        <w:t>та</w:t>
      </w:r>
      <w:r w:rsidR="00CA7361">
        <w:rPr>
          <w:color w:val="000000"/>
          <w:sz w:val="24"/>
          <w:szCs w:val="24"/>
          <w:lang w:val="uk-UA" w:eastAsia="uk-UA"/>
        </w:rPr>
        <w:t xml:space="preserve">  </w:t>
      </w:r>
      <w:r w:rsidRPr="00D95E7D">
        <w:rPr>
          <w:color w:val="000000"/>
          <w:sz w:val="24"/>
          <w:szCs w:val="24"/>
          <w:lang w:val="uk-UA" w:eastAsia="uk-UA"/>
        </w:rPr>
        <w:t xml:space="preserve"> членів</w:t>
      </w:r>
      <w:r w:rsidR="00CA7361">
        <w:rPr>
          <w:color w:val="000000"/>
          <w:sz w:val="24"/>
          <w:szCs w:val="24"/>
          <w:lang w:val="uk-UA" w:eastAsia="uk-UA"/>
        </w:rPr>
        <w:t xml:space="preserve"> </w:t>
      </w:r>
      <w:r w:rsidRPr="00D95E7D">
        <w:rPr>
          <w:color w:val="000000"/>
          <w:sz w:val="24"/>
          <w:szCs w:val="24"/>
          <w:lang w:val="uk-UA" w:eastAsia="uk-UA"/>
        </w:rPr>
        <w:t xml:space="preserve"> їх </w:t>
      </w:r>
      <w:r w:rsidR="00CA7361">
        <w:rPr>
          <w:color w:val="000000"/>
          <w:sz w:val="24"/>
          <w:szCs w:val="24"/>
          <w:lang w:val="uk-UA" w:eastAsia="uk-UA"/>
        </w:rPr>
        <w:t xml:space="preserve">  </w:t>
      </w:r>
      <w:r w:rsidRPr="00D95E7D">
        <w:rPr>
          <w:color w:val="000000"/>
          <w:sz w:val="24"/>
          <w:szCs w:val="24"/>
          <w:lang w:val="uk-UA" w:eastAsia="uk-UA"/>
        </w:rPr>
        <w:t>сім’ї</w:t>
      </w:r>
      <w:r w:rsidR="00CA7361">
        <w:rPr>
          <w:color w:val="000000"/>
          <w:sz w:val="24"/>
          <w:szCs w:val="24"/>
          <w:lang w:val="uk-UA" w:eastAsia="uk-UA"/>
        </w:rPr>
        <w:t xml:space="preserve"> </w:t>
      </w:r>
      <w:r w:rsidRPr="00D95E7D">
        <w:rPr>
          <w:color w:val="000000"/>
          <w:sz w:val="24"/>
          <w:szCs w:val="24"/>
          <w:lang w:val="uk-UA" w:eastAsia="uk-UA"/>
        </w:rPr>
        <w:t xml:space="preserve"> майну і одержаним ними доходам згідно з деклара</w:t>
      </w:r>
      <w:bookmarkStart w:id="0" w:name="_GoBack"/>
      <w:r w:rsidRPr="00D95E7D">
        <w:rPr>
          <w:color w:val="000000"/>
          <w:sz w:val="24"/>
          <w:szCs w:val="24"/>
          <w:lang w:val="uk-UA" w:eastAsia="uk-UA"/>
        </w:rPr>
        <w:t>ц</w:t>
      </w:r>
      <w:bookmarkEnd w:id="0"/>
      <w:r w:rsidRPr="00D95E7D">
        <w:rPr>
          <w:color w:val="000000"/>
          <w:sz w:val="24"/>
          <w:szCs w:val="24"/>
          <w:lang w:val="uk-UA" w:eastAsia="uk-UA"/>
        </w:rPr>
        <w:t xml:space="preserve">ією </w:t>
      </w:r>
      <w:r w:rsidR="00343150">
        <w:rPr>
          <w:color w:val="000000"/>
          <w:sz w:val="24"/>
          <w:szCs w:val="24"/>
          <w:lang w:val="uk-UA" w:eastAsia="uk-UA"/>
        </w:rPr>
        <w:t xml:space="preserve">  </w:t>
      </w:r>
    </w:p>
    <w:p w:rsidR="00343150" w:rsidRDefault="00343150" w:rsidP="00343150">
      <w:pPr>
        <w:suppressAutoHyphens w:val="0"/>
        <w:autoSpaceDE/>
        <w:spacing w:line="283" w:lineRule="exact"/>
        <w:ind w:left="40" w:right="20"/>
        <w:jc w:val="both"/>
        <w:rPr>
          <w:color w:val="000000"/>
          <w:sz w:val="24"/>
          <w:szCs w:val="24"/>
          <w:lang w:val="uk-UA" w:eastAsia="uk-UA"/>
        </w:rPr>
      </w:pPr>
    </w:p>
    <w:p w:rsidR="00343150" w:rsidRDefault="00343150" w:rsidP="00343150">
      <w:pPr>
        <w:suppressAutoHyphens w:val="0"/>
        <w:autoSpaceDE/>
        <w:spacing w:line="283" w:lineRule="exact"/>
        <w:ind w:left="40" w:right="20"/>
        <w:jc w:val="both"/>
        <w:rPr>
          <w:color w:val="000000"/>
          <w:sz w:val="24"/>
          <w:szCs w:val="24"/>
          <w:lang w:val="uk-UA" w:eastAsia="uk-UA"/>
        </w:rPr>
      </w:pPr>
    </w:p>
    <w:p w:rsidR="00343150" w:rsidRDefault="00343150" w:rsidP="00343150">
      <w:pPr>
        <w:suppressAutoHyphens w:val="0"/>
        <w:autoSpaceDE/>
        <w:spacing w:line="283" w:lineRule="exact"/>
        <w:ind w:left="40" w:right="20"/>
        <w:jc w:val="both"/>
        <w:rPr>
          <w:color w:val="000000"/>
          <w:sz w:val="24"/>
          <w:szCs w:val="24"/>
          <w:lang w:val="uk-UA" w:eastAsia="uk-UA"/>
        </w:rPr>
      </w:pPr>
    </w:p>
    <w:p w:rsidR="00343150" w:rsidRDefault="00343150" w:rsidP="00343150">
      <w:pPr>
        <w:suppressAutoHyphens w:val="0"/>
        <w:autoSpaceDE/>
        <w:spacing w:line="283" w:lineRule="exact"/>
        <w:ind w:left="40" w:right="20"/>
        <w:jc w:val="both"/>
        <w:rPr>
          <w:color w:val="000000"/>
          <w:sz w:val="24"/>
          <w:szCs w:val="24"/>
          <w:lang w:val="uk-UA" w:eastAsia="uk-UA"/>
        </w:rPr>
      </w:pPr>
    </w:p>
    <w:p w:rsidR="00343150" w:rsidRDefault="00343150" w:rsidP="00343150">
      <w:pPr>
        <w:suppressAutoHyphens w:val="0"/>
        <w:autoSpaceDE/>
        <w:spacing w:line="283" w:lineRule="exact"/>
        <w:ind w:left="40" w:right="20"/>
        <w:jc w:val="both"/>
        <w:rPr>
          <w:color w:val="000000"/>
          <w:sz w:val="24"/>
          <w:szCs w:val="24"/>
          <w:lang w:val="uk-UA" w:eastAsia="uk-UA"/>
        </w:rPr>
      </w:pPr>
    </w:p>
    <w:p w:rsidR="00D95E7D" w:rsidRPr="00D95E7D" w:rsidRDefault="00D95E7D" w:rsidP="00343150">
      <w:pPr>
        <w:suppressAutoHyphens w:val="0"/>
        <w:autoSpaceDE/>
        <w:spacing w:line="283" w:lineRule="exact"/>
        <w:ind w:left="40" w:right="20"/>
        <w:jc w:val="both"/>
        <w:rPr>
          <w:color w:val="000000"/>
          <w:sz w:val="24"/>
          <w:szCs w:val="24"/>
          <w:lang w:val="uk-UA" w:eastAsia="uk-UA"/>
        </w:rPr>
      </w:pPr>
      <w:r w:rsidRPr="00D95E7D">
        <w:rPr>
          <w:color w:val="000000"/>
          <w:sz w:val="24"/>
          <w:szCs w:val="24"/>
          <w:lang w:val="uk-UA" w:eastAsia="uk-UA"/>
        </w:rPr>
        <w:lastRenderedPageBreak/>
        <w:t>особи, уповноваженої на виконання функцій держави або місцевого самоврядування, що подається відповідно до цього закону.</w:t>
      </w:r>
    </w:p>
    <w:p w:rsidR="00D95E7D" w:rsidRPr="00D95E7D" w:rsidRDefault="00D95E7D" w:rsidP="00D95E7D">
      <w:pPr>
        <w:suppressAutoHyphens w:val="0"/>
        <w:autoSpaceDE/>
        <w:spacing w:line="288" w:lineRule="exact"/>
        <w:ind w:left="20" w:firstLine="700"/>
        <w:jc w:val="both"/>
        <w:rPr>
          <w:color w:val="000000"/>
          <w:sz w:val="24"/>
          <w:szCs w:val="24"/>
          <w:lang w:val="uk-UA" w:eastAsia="uk-UA"/>
        </w:rPr>
      </w:pPr>
      <w:r w:rsidRPr="00D95E7D">
        <w:rPr>
          <w:color w:val="000000"/>
          <w:sz w:val="24"/>
          <w:szCs w:val="24"/>
          <w:lang w:val="uk-UA" w:eastAsia="uk-UA"/>
        </w:rPr>
        <w:t xml:space="preserve">Ураховуючи викладене, заслухавши доповідача, дослідивши досьє судді </w:t>
      </w:r>
      <w:proofErr w:type="spellStart"/>
      <w:r w:rsidRPr="00D95E7D">
        <w:rPr>
          <w:color w:val="000000"/>
          <w:sz w:val="24"/>
          <w:szCs w:val="24"/>
          <w:lang w:val="uk-UA" w:eastAsia="uk-UA"/>
        </w:rPr>
        <w:t>Вибодовського</w:t>
      </w:r>
      <w:proofErr w:type="spellEnd"/>
      <w:r w:rsidRPr="00D95E7D">
        <w:rPr>
          <w:color w:val="000000"/>
          <w:sz w:val="24"/>
          <w:szCs w:val="24"/>
          <w:lang w:val="uk-UA" w:eastAsia="uk-UA"/>
        </w:rPr>
        <w:t xml:space="preserve"> О.Д., надані суддею пояснення, Комісія дійшла висновку про </w:t>
      </w:r>
      <w:r w:rsidR="00343150">
        <w:rPr>
          <w:color w:val="000000"/>
          <w:sz w:val="24"/>
          <w:szCs w:val="24"/>
          <w:lang w:val="uk-UA" w:eastAsia="uk-UA"/>
        </w:rPr>
        <w:t xml:space="preserve">          </w:t>
      </w:r>
      <w:r w:rsidRPr="00D95E7D">
        <w:rPr>
          <w:color w:val="000000"/>
          <w:sz w:val="24"/>
          <w:szCs w:val="24"/>
          <w:lang w:val="uk-UA" w:eastAsia="uk-UA"/>
        </w:rPr>
        <w:t xml:space="preserve">необхідність зупинення кваліфікаційного оцінювання та направлення до Національного агентства з питань запобігання корупції повідомлення про недекларування суддею </w:t>
      </w:r>
      <w:r w:rsidR="00343150">
        <w:rPr>
          <w:color w:val="000000"/>
          <w:sz w:val="24"/>
          <w:szCs w:val="24"/>
          <w:lang w:val="uk-UA" w:eastAsia="uk-UA"/>
        </w:rPr>
        <w:t xml:space="preserve">                    </w:t>
      </w:r>
      <w:r w:rsidRPr="00D95E7D">
        <w:rPr>
          <w:color w:val="000000"/>
          <w:sz w:val="24"/>
          <w:szCs w:val="24"/>
          <w:lang w:val="uk-UA" w:eastAsia="uk-UA"/>
        </w:rPr>
        <w:t>в 2017 році земельної ділянки за кадастровим номером</w:t>
      </w:r>
    </w:p>
    <w:p w:rsidR="00D95E7D" w:rsidRPr="00D95E7D" w:rsidRDefault="00D95E7D" w:rsidP="00D95E7D">
      <w:pPr>
        <w:suppressAutoHyphens w:val="0"/>
        <w:autoSpaceDE/>
        <w:spacing w:line="288" w:lineRule="exact"/>
        <w:ind w:left="20"/>
        <w:jc w:val="both"/>
        <w:rPr>
          <w:color w:val="000000"/>
          <w:sz w:val="24"/>
          <w:szCs w:val="24"/>
          <w:lang w:val="uk-UA" w:eastAsia="uk-UA"/>
        </w:rPr>
      </w:pPr>
      <w:r w:rsidRPr="00D95E7D">
        <w:rPr>
          <w:color w:val="000000"/>
          <w:sz w:val="24"/>
          <w:szCs w:val="24"/>
          <w:lang w:val="uk-UA" w:eastAsia="uk-UA"/>
        </w:rPr>
        <w:t xml:space="preserve">загальною площею 2 га, яка станом на 31 грудня 2017 року належала дружині судді, </w:t>
      </w:r>
      <w:r w:rsidR="00343150">
        <w:rPr>
          <w:color w:val="000000"/>
          <w:sz w:val="24"/>
          <w:szCs w:val="24"/>
          <w:lang w:val="uk-UA" w:eastAsia="uk-UA"/>
        </w:rPr>
        <w:t xml:space="preserve">              </w:t>
      </w:r>
      <w:r w:rsidRPr="00D95E7D">
        <w:rPr>
          <w:color w:val="000000"/>
          <w:sz w:val="24"/>
          <w:szCs w:val="24"/>
          <w:lang w:val="uk-UA" w:eastAsia="uk-UA"/>
        </w:rPr>
        <w:t>що може свідчити про порушення суддею законодавства у сфері запобігання корупції.</w:t>
      </w:r>
    </w:p>
    <w:p w:rsidR="00D95E7D" w:rsidRPr="00D95E7D" w:rsidRDefault="00D95E7D" w:rsidP="00D95E7D">
      <w:pPr>
        <w:suppressAutoHyphens w:val="0"/>
        <w:autoSpaceDE/>
        <w:spacing w:after="278" w:line="288" w:lineRule="exact"/>
        <w:ind w:left="20" w:firstLine="700"/>
        <w:jc w:val="both"/>
        <w:rPr>
          <w:color w:val="000000"/>
          <w:sz w:val="24"/>
          <w:szCs w:val="24"/>
          <w:lang w:val="uk-UA" w:eastAsia="uk-UA"/>
        </w:rPr>
      </w:pPr>
      <w:r w:rsidRPr="00D95E7D">
        <w:rPr>
          <w:color w:val="000000"/>
          <w:sz w:val="24"/>
          <w:szCs w:val="24"/>
          <w:lang w:val="uk-UA" w:eastAsia="uk-UA"/>
        </w:rPr>
        <w:t xml:space="preserve">Ураховуючи викладене, керуючись статтями 83-86, 88, 93, 101 Закону, колегія </w:t>
      </w:r>
      <w:r w:rsidR="00343150">
        <w:rPr>
          <w:color w:val="000000"/>
          <w:sz w:val="24"/>
          <w:szCs w:val="24"/>
          <w:lang w:val="uk-UA" w:eastAsia="uk-UA"/>
        </w:rPr>
        <w:t xml:space="preserve">     </w:t>
      </w:r>
      <w:r w:rsidRPr="00D95E7D">
        <w:rPr>
          <w:color w:val="000000"/>
          <w:sz w:val="24"/>
          <w:szCs w:val="24"/>
          <w:lang w:val="uk-UA" w:eastAsia="uk-UA"/>
        </w:rPr>
        <w:t>Комісії</w:t>
      </w:r>
    </w:p>
    <w:p w:rsidR="00D95E7D" w:rsidRPr="00D95E7D" w:rsidRDefault="00D95E7D" w:rsidP="00D95E7D">
      <w:pPr>
        <w:suppressAutoHyphens w:val="0"/>
        <w:autoSpaceDE/>
        <w:spacing w:after="260" w:line="240" w:lineRule="exact"/>
        <w:ind w:left="40"/>
        <w:jc w:val="center"/>
        <w:rPr>
          <w:color w:val="000000"/>
          <w:sz w:val="24"/>
          <w:szCs w:val="24"/>
          <w:lang w:val="uk-UA" w:eastAsia="uk-UA"/>
        </w:rPr>
      </w:pPr>
      <w:r w:rsidRPr="00D95E7D">
        <w:rPr>
          <w:color w:val="000000"/>
          <w:sz w:val="24"/>
          <w:szCs w:val="24"/>
          <w:lang w:val="uk-UA" w:eastAsia="uk-UA"/>
        </w:rPr>
        <w:t>вирішила:</w:t>
      </w:r>
    </w:p>
    <w:p w:rsidR="00D95E7D" w:rsidRPr="00D95E7D" w:rsidRDefault="00D95E7D" w:rsidP="00D95E7D">
      <w:pPr>
        <w:suppressAutoHyphens w:val="0"/>
        <w:autoSpaceDE/>
        <w:spacing w:line="288" w:lineRule="exact"/>
        <w:ind w:left="20"/>
        <w:jc w:val="both"/>
        <w:rPr>
          <w:color w:val="000000"/>
          <w:sz w:val="24"/>
          <w:szCs w:val="24"/>
          <w:lang w:val="uk-UA" w:eastAsia="uk-UA"/>
        </w:rPr>
      </w:pPr>
      <w:r w:rsidRPr="00D95E7D">
        <w:rPr>
          <w:color w:val="000000"/>
          <w:sz w:val="24"/>
          <w:szCs w:val="24"/>
          <w:lang w:val="uk-UA" w:eastAsia="uk-UA"/>
        </w:rPr>
        <w:t xml:space="preserve">зупинити кваліфікаційне оцінювання судді господарського суду Хмельницької області </w:t>
      </w:r>
      <w:proofErr w:type="spellStart"/>
      <w:r w:rsidRPr="00D95E7D">
        <w:rPr>
          <w:color w:val="000000"/>
          <w:sz w:val="24"/>
          <w:szCs w:val="24"/>
          <w:lang w:val="uk-UA" w:eastAsia="uk-UA"/>
        </w:rPr>
        <w:t>Вибодовського</w:t>
      </w:r>
      <w:proofErr w:type="spellEnd"/>
      <w:r w:rsidRPr="00D95E7D">
        <w:rPr>
          <w:color w:val="000000"/>
          <w:sz w:val="24"/>
          <w:szCs w:val="24"/>
          <w:lang w:val="uk-UA" w:eastAsia="uk-UA"/>
        </w:rPr>
        <w:t xml:space="preserve"> Олександра Дмитровича.</w:t>
      </w:r>
    </w:p>
    <w:p w:rsidR="00D95E7D" w:rsidRDefault="00D95E7D" w:rsidP="00D95E7D">
      <w:pPr>
        <w:suppressAutoHyphens w:val="0"/>
        <w:autoSpaceDE/>
        <w:spacing w:line="288" w:lineRule="exact"/>
        <w:ind w:left="20" w:firstLine="700"/>
        <w:jc w:val="both"/>
        <w:rPr>
          <w:color w:val="000000"/>
          <w:sz w:val="24"/>
          <w:szCs w:val="24"/>
          <w:lang w:val="uk-UA" w:eastAsia="uk-UA"/>
        </w:rPr>
      </w:pPr>
      <w:r w:rsidRPr="00D95E7D">
        <w:rPr>
          <w:color w:val="000000"/>
          <w:sz w:val="24"/>
          <w:szCs w:val="24"/>
          <w:lang w:val="uk-UA" w:eastAsia="uk-UA"/>
        </w:rPr>
        <w:t xml:space="preserve">Повідомити Національне агентство з питань запобігання корупції про обставини, </w:t>
      </w:r>
      <w:r w:rsidR="008E4613">
        <w:rPr>
          <w:color w:val="000000"/>
          <w:sz w:val="24"/>
          <w:szCs w:val="24"/>
          <w:lang w:val="uk-UA" w:eastAsia="uk-UA"/>
        </w:rPr>
        <w:t xml:space="preserve">      </w:t>
      </w:r>
      <w:r w:rsidRPr="00D95E7D">
        <w:rPr>
          <w:color w:val="000000"/>
          <w:sz w:val="24"/>
          <w:szCs w:val="24"/>
          <w:lang w:val="uk-UA" w:eastAsia="uk-UA"/>
        </w:rPr>
        <w:t xml:space="preserve">що можуть свідчити про порушення суддею господарського суду Хмельницької області </w:t>
      </w:r>
      <w:proofErr w:type="spellStart"/>
      <w:r w:rsidRPr="00D95E7D">
        <w:rPr>
          <w:color w:val="000000"/>
          <w:sz w:val="24"/>
          <w:szCs w:val="24"/>
          <w:lang w:val="uk-UA" w:eastAsia="uk-UA"/>
        </w:rPr>
        <w:t>Вибодовським</w:t>
      </w:r>
      <w:proofErr w:type="spellEnd"/>
      <w:r w:rsidRPr="00D95E7D">
        <w:rPr>
          <w:color w:val="000000"/>
          <w:sz w:val="24"/>
          <w:szCs w:val="24"/>
          <w:lang w:val="uk-UA" w:eastAsia="uk-UA"/>
        </w:rPr>
        <w:t xml:space="preserve"> Олександром</w:t>
      </w:r>
      <w:r w:rsidR="008E4613">
        <w:rPr>
          <w:color w:val="000000"/>
          <w:sz w:val="24"/>
          <w:szCs w:val="24"/>
          <w:lang w:val="uk-UA" w:eastAsia="uk-UA"/>
        </w:rPr>
        <w:t xml:space="preserve"> Дмитровичем законодавства у сфе</w:t>
      </w:r>
      <w:r w:rsidRPr="00D95E7D">
        <w:rPr>
          <w:color w:val="000000"/>
          <w:sz w:val="24"/>
          <w:szCs w:val="24"/>
          <w:lang w:val="uk-UA" w:eastAsia="uk-UA"/>
        </w:rPr>
        <w:t xml:space="preserve">рі запобігання </w:t>
      </w:r>
      <w:r w:rsidR="008E4613">
        <w:rPr>
          <w:color w:val="000000"/>
          <w:sz w:val="24"/>
          <w:szCs w:val="24"/>
          <w:lang w:val="uk-UA" w:eastAsia="uk-UA"/>
        </w:rPr>
        <w:t>корупції.</w:t>
      </w:r>
    </w:p>
    <w:p w:rsidR="00D95E7D" w:rsidRPr="00D95E7D" w:rsidRDefault="00D95E7D" w:rsidP="00D95E7D">
      <w:pPr>
        <w:suppressAutoHyphens w:val="0"/>
        <w:autoSpaceDE/>
        <w:spacing w:line="288" w:lineRule="exact"/>
        <w:ind w:left="20" w:firstLine="700"/>
        <w:jc w:val="both"/>
        <w:rPr>
          <w:color w:val="000000"/>
          <w:sz w:val="24"/>
          <w:szCs w:val="24"/>
          <w:lang w:val="uk-UA" w:eastAsia="uk-UA"/>
        </w:rPr>
      </w:pPr>
    </w:p>
    <w:p w:rsidR="0070166F" w:rsidRPr="00347541" w:rsidRDefault="00554C04" w:rsidP="00347541">
      <w:pPr>
        <w:ind w:left="4536" w:hanging="4525"/>
        <w:jc w:val="both"/>
        <w:rPr>
          <w:sz w:val="24"/>
          <w:szCs w:val="24"/>
          <w:lang w:val="uk-UA"/>
        </w:rPr>
      </w:pPr>
      <w:r w:rsidRPr="00347541">
        <w:rPr>
          <w:bCs/>
          <w:iCs/>
          <w:sz w:val="24"/>
          <w:szCs w:val="24"/>
          <w:shd w:val="clear" w:color="auto" w:fill="FFFFFF"/>
          <w:lang w:val="uk-UA"/>
        </w:rPr>
        <w:t>Головуючий</w:t>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008E4613">
        <w:rPr>
          <w:sz w:val="24"/>
          <w:szCs w:val="24"/>
          <w:lang w:val="uk-UA"/>
        </w:rPr>
        <w:t xml:space="preserve">М.І. </w:t>
      </w:r>
      <w:proofErr w:type="spellStart"/>
      <w:r w:rsidR="008E4613">
        <w:rPr>
          <w:sz w:val="24"/>
          <w:szCs w:val="24"/>
          <w:lang w:val="uk-UA"/>
        </w:rPr>
        <w:t>Мішин</w:t>
      </w:r>
      <w:proofErr w:type="spellEnd"/>
    </w:p>
    <w:p w:rsidR="004C554A" w:rsidRPr="00347541" w:rsidRDefault="004C554A" w:rsidP="00347541">
      <w:pPr>
        <w:jc w:val="both"/>
        <w:rPr>
          <w:sz w:val="24"/>
          <w:szCs w:val="24"/>
          <w:lang w:val="uk-UA"/>
        </w:rPr>
      </w:pPr>
    </w:p>
    <w:p w:rsidR="007A5353" w:rsidRPr="00347541" w:rsidRDefault="00D3028E" w:rsidP="00347541">
      <w:pPr>
        <w:shd w:val="clear" w:color="auto" w:fill="FFFFFF"/>
        <w:jc w:val="both"/>
        <w:rPr>
          <w:sz w:val="24"/>
          <w:szCs w:val="24"/>
          <w:lang w:val="uk-UA"/>
        </w:rPr>
      </w:pPr>
      <w:r w:rsidRPr="00347541">
        <w:rPr>
          <w:sz w:val="24"/>
          <w:szCs w:val="24"/>
          <w:lang w:val="uk-UA"/>
        </w:rPr>
        <w:t>Члени Комісії:</w:t>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00554C04" w:rsidRPr="00347541">
        <w:rPr>
          <w:sz w:val="24"/>
          <w:szCs w:val="24"/>
          <w:lang w:val="uk-UA"/>
        </w:rPr>
        <w:tab/>
      </w:r>
      <w:r w:rsidR="00554C04" w:rsidRPr="00347541">
        <w:rPr>
          <w:sz w:val="24"/>
          <w:szCs w:val="24"/>
          <w:lang w:val="uk-UA"/>
        </w:rPr>
        <w:tab/>
      </w:r>
      <w:r w:rsidR="00554C04" w:rsidRPr="00347541">
        <w:rPr>
          <w:sz w:val="24"/>
          <w:szCs w:val="24"/>
          <w:lang w:val="uk-UA"/>
        </w:rPr>
        <w:tab/>
      </w:r>
      <w:r w:rsidR="008E4613">
        <w:rPr>
          <w:sz w:val="24"/>
          <w:szCs w:val="24"/>
          <w:lang w:val="uk-UA"/>
        </w:rPr>
        <w:t>А.Г. Козлов</w:t>
      </w:r>
    </w:p>
    <w:p w:rsidR="004C554A" w:rsidRPr="00347541" w:rsidRDefault="004C554A" w:rsidP="00347541">
      <w:pPr>
        <w:shd w:val="clear" w:color="auto" w:fill="FFFFFF"/>
        <w:jc w:val="both"/>
        <w:rPr>
          <w:sz w:val="24"/>
          <w:szCs w:val="24"/>
          <w:lang w:val="uk-UA"/>
        </w:rPr>
      </w:pPr>
    </w:p>
    <w:p w:rsidR="00881375" w:rsidRPr="00347541" w:rsidRDefault="0070166F" w:rsidP="00347541">
      <w:pPr>
        <w:shd w:val="clear" w:color="auto" w:fill="FFFFFF"/>
        <w:jc w:val="both"/>
        <w:rPr>
          <w:sz w:val="24"/>
          <w:szCs w:val="24"/>
          <w:lang w:val="uk-UA"/>
        </w:rPr>
      </w:pP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00554C04" w:rsidRPr="00347541">
        <w:rPr>
          <w:sz w:val="24"/>
          <w:szCs w:val="24"/>
          <w:lang w:val="uk-UA"/>
        </w:rPr>
        <w:tab/>
      </w:r>
      <w:r w:rsidR="008E4613">
        <w:rPr>
          <w:sz w:val="24"/>
          <w:szCs w:val="24"/>
          <w:lang w:val="uk-UA"/>
        </w:rPr>
        <w:t>С.М. Прилипко</w:t>
      </w:r>
    </w:p>
    <w:p w:rsidR="004F74BE" w:rsidRPr="00347541" w:rsidRDefault="004F74BE" w:rsidP="00D20788">
      <w:pPr>
        <w:shd w:val="clear" w:color="auto" w:fill="FFFFFF"/>
        <w:spacing w:line="360" w:lineRule="auto"/>
        <w:jc w:val="both"/>
        <w:rPr>
          <w:sz w:val="24"/>
          <w:szCs w:val="24"/>
          <w:lang w:val="uk-UA"/>
        </w:rPr>
      </w:pPr>
    </w:p>
    <w:sectPr w:rsidR="004F74BE" w:rsidRPr="00347541" w:rsidSect="00606CFA">
      <w:headerReference w:type="default" r:id="rId10"/>
      <w:pgSz w:w="11907" w:h="16839" w:code="9"/>
      <w:pgMar w:top="993"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23B" w:rsidRDefault="00D2723B" w:rsidP="009B4017">
      <w:r>
        <w:separator/>
      </w:r>
    </w:p>
  </w:endnote>
  <w:endnote w:type="continuationSeparator" w:id="0">
    <w:p w:rsidR="00D2723B" w:rsidRDefault="00D2723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23B" w:rsidRDefault="00D2723B" w:rsidP="009B4017">
      <w:r>
        <w:separator/>
      </w:r>
    </w:p>
  </w:footnote>
  <w:footnote w:type="continuationSeparator" w:id="0">
    <w:p w:rsidR="00D2723B" w:rsidRDefault="00D2723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CA7361" w:rsidRPr="00CA7361">
          <w:rPr>
            <w:noProof/>
            <w:lang w:val="uk-UA"/>
          </w:rPr>
          <w:t>4</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A62663"/>
    <w:multiLevelType w:val="multilevel"/>
    <w:tmpl w:val="DBC254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9653BC4"/>
    <w:multiLevelType w:val="hybridMultilevel"/>
    <w:tmpl w:val="F766A1B8"/>
    <w:lvl w:ilvl="0" w:tplc="A8C2C4A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B47044E"/>
    <w:multiLevelType w:val="multilevel"/>
    <w:tmpl w:val="BA5017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5"/>
  </w:num>
  <w:num w:numId="4">
    <w:abstractNumId w:val="22"/>
  </w:num>
  <w:num w:numId="5">
    <w:abstractNumId w:val="5"/>
  </w:num>
  <w:num w:numId="6">
    <w:abstractNumId w:val="13"/>
  </w:num>
  <w:num w:numId="7">
    <w:abstractNumId w:val="14"/>
  </w:num>
  <w:num w:numId="8">
    <w:abstractNumId w:val="30"/>
  </w:num>
  <w:num w:numId="9">
    <w:abstractNumId w:val="23"/>
  </w:num>
  <w:num w:numId="10">
    <w:abstractNumId w:val="19"/>
  </w:num>
  <w:num w:numId="11">
    <w:abstractNumId w:val="10"/>
  </w:num>
  <w:num w:numId="12">
    <w:abstractNumId w:val="2"/>
  </w:num>
  <w:num w:numId="13">
    <w:abstractNumId w:val="9"/>
  </w:num>
  <w:num w:numId="14">
    <w:abstractNumId w:val="24"/>
  </w:num>
  <w:num w:numId="15">
    <w:abstractNumId w:val="4"/>
  </w:num>
  <w:num w:numId="16">
    <w:abstractNumId w:val="25"/>
  </w:num>
  <w:num w:numId="17">
    <w:abstractNumId w:val="16"/>
  </w:num>
  <w:num w:numId="18">
    <w:abstractNumId w:val="28"/>
  </w:num>
  <w:num w:numId="19">
    <w:abstractNumId w:val="17"/>
  </w:num>
  <w:num w:numId="20">
    <w:abstractNumId w:val="6"/>
  </w:num>
  <w:num w:numId="21">
    <w:abstractNumId w:val="12"/>
  </w:num>
  <w:num w:numId="22">
    <w:abstractNumId w:val="11"/>
  </w:num>
  <w:num w:numId="23">
    <w:abstractNumId w:val="21"/>
  </w:num>
  <w:num w:numId="24">
    <w:abstractNumId w:val="8"/>
  </w:num>
  <w:num w:numId="25">
    <w:abstractNumId w:val="29"/>
  </w:num>
  <w:num w:numId="26">
    <w:abstractNumId w:val="0"/>
  </w:num>
  <w:num w:numId="27">
    <w:abstractNumId w:val="26"/>
  </w:num>
  <w:num w:numId="28">
    <w:abstractNumId w:val="27"/>
  </w:num>
  <w:num w:numId="29">
    <w:abstractNumId w:val="20"/>
  </w:num>
  <w:num w:numId="30">
    <w:abstractNumId w:val="7"/>
  </w:num>
  <w:num w:numId="31">
    <w:abstractNumId w:val="1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2EC0"/>
    <w:rsid w:val="00124D44"/>
    <w:rsid w:val="0013615D"/>
    <w:rsid w:val="00136D8B"/>
    <w:rsid w:val="00137609"/>
    <w:rsid w:val="00140216"/>
    <w:rsid w:val="001407E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3150"/>
    <w:rsid w:val="003443A3"/>
    <w:rsid w:val="003470A7"/>
    <w:rsid w:val="00347541"/>
    <w:rsid w:val="00350A21"/>
    <w:rsid w:val="00352D0E"/>
    <w:rsid w:val="003539B7"/>
    <w:rsid w:val="003541F0"/>
    <w:rsid w:val="00361831"/>
    <w:rsid w:val="0036785A"/>
    <w:rsid w:val="00373A37"/>
    <w:rsid w:val="003756B5"/>
    <w:rsid w:val="003879C4"/>
    <w:rsid w:val="003905E4"/>
    <w:rsid w:val="00390780"/>
    <w:rsid w:val="003A10F0"/>
    <w:rsid w:val="003A7BC8"/>
    <w:rsid w:val="003C193E"/>
    <w:rsid w:val="003C2BFF"/>
    <w:rsid w:val="003E020F"/>
    <w:rsid w:val="003F5975"/>
    <w:rsid w:val="003F72F9"/>
    <w:rsid w:val="00404A2A"/>
    <w:rsid w:val="00405F69"/>
    <w:rsid w:val="00406DB9"/>
    <w:rsid w:val="00415055"/>
    <w:rsid w:val="0041697C"/>
    <w:rsid w:val="00417E80"/>
    <w:rsid w:val="004209F0"/>
    <w:rsid w:val="004237E2"/>
    <w:rsid w:val="004314FA"/>
    <w:rsid w:val="004340AD"/>
    <w:rsid w:val="00442478"/>
    <w:rsid w:val="00443F67"/>
    <w:rsid w:val="00450C1C"/>
    <w:rsid w:val="0045147B"/>
    <w:rsid w:val="0045365A"/>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6AE4"/>
    <w:rsid w:val="004E106C"/>
    <w:rsid w:val="004F74BE"/>
    <w:rsid w:val="00504C7E"/>
    <w:rsid w:val="00506204"/>
    <w:rsid w:val="00512369"/>
    <w:rsid w:val="0051356A"/>
    <w:rsid w:val="00523256"/>
    <w:rsid w:val="00531E50"/>
    <w:rsid w:val="00532961"/>
    <w:rsid w:val="00547248"/>
    <w:rsid w:val="00554A49"/>
    <w:rsid w:val="00554C04"/>
    <w:rsid w:val="005613B4"/>
    <w:rsid w:val="00561A8F"/>
    <w:rsid w:val="0057006A"/>
    <w:rsid w:val="00572AF5"/>
    <w:rsid w:val="005806E1"/>
    <w:rsid w:val="00585BFE"/>
    <w:rsid w:val="00594577"/>
    <w:rsid w:val="005952C8"/>
    <w:rsid w:val="005A32F9"/>
    <w:rsid w:val="005A4047"/>
    <w:rsid w:val="005A60CC"/>
    <w:rsid w:val="005B1D33"/>
    <w:rsid w:val="005B70DE"/>
    <w:rsid w:val="005C2E67"/>
    <w:rsid w:val="005C49F7"/>
    <w:rsid w:val="005D1848"/>
    <w:rsid w:val="005E5565"/>
    <w:rsid w:val="005E6E93"/>
    <w:rsid w:val="005F3D0D"/>
    <w:rsid w:val="00606CFA"/>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E4613"/>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020C"/>
    <w:rsid w:val="00AE3177"/>
    <w:rsid w:val="00AE3CFA"/>
    <w:rsid w:val="00AF2BD9"/>
    <w:rsid w:val="00B00483"/>
    <w:rsid w:val="00B124C1"/>
    <w:rsid w:val="00B3021A"/>
    <w:rsid w:val="00B31C90"/>
    <w:rsid w:val="00B41937"/>
    <w:rsid w:val="00B41C95"/>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A7361"/>
    <w:rsid w:val="00CB37C3"/>
    <w:rsid w:val="00CC6792"/>
    <w:rsid w:val="00CC7431"/>
    <w:rsid w:val="00CC7D27"/>
    <w:rsid w:val="00CD71A8"/>
    <w:rsid w:val="00CD7860"/>
    <w:rsid w:val="00CE7CC0"/>
    <w:rsid w:val="00CF0A2F"/>
    <w:rsid w:val="00CF2539"/>
    <w:rsid w:val="00CF5576"/>
    <w:rsid w:val="00D020C6"/>
    <w:rsid w:val="00D06010"/>
    <w:rsid w:val="00D06F3C"/>
    <w:rsid w:val="00D1358C"/>
    <w:rsid w:val="00D20788"/>
    <w:rsid w:val="00D26205"/>
    <w:rsid w:val="00D2723B"/>
    <w:rsid w:val="00D3028E"/>
    <w:rsid w:val="00D3056C"/>
    <w:rsid w:val="00D3159C"/>
    <w:rsid w:val="00D35175"/>
    <w:rsid w:val="00D60459"/>
    <w:rsid w:val="00D7115F"/>
    <w:rsid w:val="00D751CC"/>
    <w:rsid w:val="00D81133"/>
    <w:rsid w:val="00D82651"/>
    <w:rsid w:val="00D84A02"/>
    <w:rsid w:val="00D86982"/>
    <w:rsid w:val="00D871AB"/>
    <w:rsid w:val="00D95E7D"/>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A9547-2209-4252-83CD-DFEC1F722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1689</Words>
  <Characters>9633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2020-10-01T11:58:00Z</dcterms:created>
  <dcterms:modified xsi:type="dcterms:W3CDTF">2020-10-06T06:16:00Z</dcterms:modified>
</cp:coreProperties>
</file>