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A618FC" w:rsidRDefault="00A95636" w:rsidP="007540DF">
      <w:pPr>
        <w:spacing w:after="20" w:line="240" w:lineRule="auto"/>
        <w:rPr>
          <w:rFonts w:ascii="Times New Roman" w:eastAsia="Times New Roman" w:hAnsi="Times New Roman"/>
          <w:sz w:val="24"/>
          <w:szCs w:val="24"/>
          <w:lang w:eastAsia="ru-RU"/>
        </w:rPr>
      </w:pPr>
      <w:r w:rsidRPr="00A618FC">
        <w:rPr>
          <w:rFonts w:ascii="Times New Roman" w:eastAsia="Times New Roman" w:hAnsi="Times New Roman"/>
          <w:sz w:val="24"/>
          <w:szCs w:val="24"/>
          <w:lang w:eastAsia="ru-RU"/>
        </w:rPr>
        <w:t xml:space="preserve">06 червня </w:t>
      </w:r>
      <w:r w:rsidR="006510A2" w:rsidRPr="00A618FC">
        <w:rPr>
          <w:rFonts w:ascii="Times New Roman" w:eastAsia="Times New Roman" w:hAnsi="Times New Roman"/>
          <w:sz w:val="24"/>
          <w:szCs w:val="24"/>
          <w:lang w:eastAsia="ru-RU"/>
        </w:rPr>
        <w:t>2019 року</w:t>
      </w:r>
      <w:r w:rsidR="006510A2" w:rsidRPr="00A618FC">
        <w:rPr>
          <w:rFonts w:ascii="Times New Roman" w:eastAsia="Times New Roman" w:hAnsi="Times New Roman"/>
          <w:sz w:val="24"/>
          <w:szCs w:val="24"/>
          <w:lang w:eastAsia="ru-RU"/>
        </w:rPr>
        <w:tab/>
      </w:r>
      <w:r w:rsidR="006510A2" w:rsidRPr="00A618FC">
        <w:rPr>
          <w:rFonts w:ascii="Times New Roman" w:eastAsia="Times New Roman" w:hAnsi="Times New Roman"/>
          <w:sz w:val="24"/>
          <w:szCs w:val="24"/>
          <w:lang w:eastAsia="ru-RU"/>
        </w:rPr>
        <w:tab/>
      </w:r>
      <w:r w:rsidR="006510A2" w:rsidRPr="00A618FC">
        <w:rPr>
          <w:rFonts w:ascii="Times New Roman" w:eastAsia="Times New Roman" w:hAnsi="Times New Roman"/>
          <w:sz w:val="24"/>
          <w:szCs w:val="24"/>
          <w:lang w:eastAsia="ru-RU"/>
        </w:rPr>
        <w:tab/>
      </w:r>
      <w:r w:rsidR="006510A2" w:rsidRPr="00A618FC">
        <w:rPr>
          <w:rFonts w:ascii="Times New Roman" w:eastAsia="Times New Roman" w:hAnsi="Times New Roman"/>
          <w:sz w:val="24"/>
          <w:szCs w:val="24"/>
          <w:lang w:eastAsia="ru-RU"/>
        </w:rPr>
        <w:tab/>
      </w:r>
      <w:r w:rsidR="006510A2" w:rsidRPr="00A618FC">
        <w:rPr>
          <w:rFonts w:ascii="Times New Roman" w:eastAsia="Times New Roman" w:hAnsi="Times New Roman"/>
          <w:sz w:val="24"/>
          <w:szCs w:val="24"/>
          <w:lang w:eastAsia="ru-RU"/>
        </w:rPr>
        <w:tab/>
        <w:t xml:space="preserve"> </w:t>
      </w:r>
      <w:r w:rsidR="006510A2" w:rsidRPr="00A618FC">
        <w:rPr>
          <w:rFonts w:ascii="Times New Roman" w:eastAsia="Times New Roman" w:hAnsi="Times New Roman"/>
          <w:sz w:val="24"/>
          <w:szCs w:val="24"/>
          <w:lang w:eastAsia="ru-RU"/>
        </w:rPr>
        <w:tab/>
        <w:t xml:space="preserve">                  </w:t>
      </w:r>
      <w:r w:rsidR="00A618FC">
        <w:rPr>
          <w:rFonts w:ascii="Times New Roman" w:eastAsia="Times New Roman" w:hAnsi="Times New Roman"/>
          <w:sz w:val="24"/>
          <w:szCs w:val="24"/>
          <w:lang w:eastAsia="ru-RU"/>
        </w:rPr>
        <w:t xml:space="preserve">                </w:t>
      </w:r>
      <w:r w:rsidR="006510A2" w:rsidRPr="00A618FC">
        <w:rPr>
          <w:rFonts w:ascii="Times New Roman" w:eastAsia="Times New Roman" w:hAnsi="Times New Roman"/>
          <w:sz w:val="24"/>
          <w:szCs w:val="24"/>
          <w:lang w:eastAsia="ru-RU"/>
        </w:rPr>
        <w:t xml:space="preserve">    </w:t>
      </w:r>
      <w:r w:rsidR="00634A14" w:rsidRPr="00A618FC">
        <w:rPr>
          <w:rFonts w:ascii="Times New Roman" w:eastAsia="Times New Roman" w:hAnsi="Times New Roman"/>
          <w:sz w:val="24"/>
          <w:szCs w:val="24"/>
          <w:lang w:eastAsia="ru-RU"/>
        </w:rPr>
        <w:t xml:space="preserve">        </w:t>
      </w:r>
      <w:r w:rsidR="00C91A3E" w:rsidRPr="00A618FC">
        <w:rPr>
          <w:rFonts w:ascii="Times New Roman" w:eastAsia="Times New Roman" w:hAnsi="Times New Roman"/>
          <w:sz w:val="24"/>
          <w:szCs w:val="24"/>
          <w:lang w:eastAsia="ru-RU"/>
        </w:rPr>
        <w:t xml:space="preserve">    </w:t>
      </w:r>
      <w:r w:rsidR="006510A2" w:rsidRPr="00A618FC">
        <w:rPr>
          <w:rFonts w:ascii="Times New Roman" w:eastAsia="Times New Roman" w:hAnsi="Times New Roman"/>
          <w:sz w:val="24"/>
          <w:szCs w:val="24"/>
          <w:lang w:eastAsia="ru-RU"/>
        </w:rPr>
        <w:t>м. Київ</w:t>
      </w:r>
    </w:p>
    <w:p w:rsidR="006510A2" w:rsidRDefault="006510A2" w:rsidP="007540DF">
      <w:pPr>
        <w:spacing w:after="20" w:line="240" w:lineRule="auto"/>
        <w:ind w:firstLine="709"/>
        <w:jc w:val="center"/>
        <w:rPr>
          <w:rFonts w:ascii="Times New Roman" w:eastAsia="Times New Roman" w:hAnsi="Times New Roman"/>
          <w:bCs/>
          <w:sz w:val="28"/>
          <w:szCs w:val="28"/>
          <w:lang w:eastAsia="ru-RU"/>
        </w:rPr>
      </w:pPr>
    </w:p>
    <w:p w:rsidR="006510A2" w:rsidRPr="00634A14" w:rsidRDefault="007B3BC8" w:rsidP="007540DF">
      <w:pPr>
        <w:spacing w:after="2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5636">
        <w:rPr>
          <w:rFonts w:ascii="Times New Roman" w:eastAsia="Times New Roman" w:hAnsi="Times New Roman"/>
          <w:bCs/>
          <w:sz w:val="26"/>
          <w:szCs w:val="26"/>
          <w:u w:val="single"/>
          <w:lang w:eastAsia="ru-RU"/>
        </w:rPr>
        <w:t>413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A95636" w:rsidRPr="009C1638" w:rsidRDefault="00A95636" w:rsidP="007540DF">
      <w:pPr>
        <w:widowControl w:val="0"/>
        <w:spacing w:after="20" w:line="571" w:lineRule="exact"/>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Вища кваліфікаційна комісія суддів України у складі колегії:</w:t>
      </w:r>
    </w:p>
    <w:p w:rsidR="00A95636" w:rsidRPr="009C1638" w:rsidRDefault="00C1222A" w:rsidP="007540DF">
      <w:pPr>
        <w:widowControl w:val="0"/>
        <w:spacing w:after="20" w:line="571" w:lineRule="exact"/>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г</w:t>
      </w:r>
      <w:r w:rsidR="00A95636" w:rsidRPr="009C1638">
        <w:rPr>
          <w:rFonts w:ascii="Times New Roman" w:eastAsia="Times New Roman" w:hAnsi="Times New Roman"/>
          <w:color w:val="000000"/>
          <w:sz w:val="24"/>
          <w:szCs w:val="24"/>
        </w:rPr>
        <w:t>оловуючого</w:t>
      </w:r>
      <w:r w:rsidRPr="009C1638">
        <w:rPr>
          <w:rFonts w:ascii="Times New Roman" w:eastAsia="Times New Roman" w:hAnsi="Times New Roman"/>
          <w:color w:val="000000"/>
          <w:sz w:val="24"/>
          <w:szCs w:val="24"/>
        </w:rPr>
        <w:t xml:space="preserve"> – </w:t>
      </w:r>
      <w:proofErr w:type="spellStart"/>
      <w:r w:rsidR="00A95636" w:rsidRPr="009C1638">
        <w:rPr>
          <w:rFonts w:ascii="Times New Roman" w:eastAsia="Times New Roman" w:hAnsi="Times New Roman"/>
          <w:color w:val="000000"/>
          <w:sz w:val="24"/>
          <w:szCs w:val="24"/>
        </w:rPr>
        <w:t>Тітова</w:t>
      </w:r>
      <w:proofErr w:type="spellEnd"/>
      <w:r w:rsidR="00A95636" w:rsidRPr="009C1638">
        <w:rPr>
          <w:rFonts w:ascii="Times New Roman" w:eastAsia="Times New Roman" w:hAnsi="Times New Roman"/>
          <w:color w:val="000000"/>
          <w:sz w:val="24"/>
          <w:szCs w:val="24"/>
        </w:rPr>
        <w:t xml:space="preserve"> Ю.Г.,</w:t>
      </w:r>
    </w:p>
    <w:p w:rsidR="00A95636" w:rsidRPr="009C1638" w:rsidRDefault="00A95636" w:rsidP="007540DF">
      <w:pPr>
        <w:widowControl w:val="0"/>
        <w:spacing w:after="20" w:line="571" w:lineRule="exact"/>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членів Комісії: Лукаша Т.В., </w:t>
      </w:r>
      <w:proofErr w:type="spellStart"/>
      <w:r w:rsidRPr="009C1638">
        <w:rPr>
          <w:rFonts w:ascii="Times New Roman" w:eastAsia="Times New Roman" w:hAnsi="Times New Roman"/>
          <w:color w:val="000000"/>
          <w:sz w:val="24"/>
          <w:szCs w:val="24"/>
        </w:rPr>
        <w:t>МакарчукаМ.А</w:t>
      </w:r>
      <w:proofErr w:type="spellEnd"/>
      <w:r w:rsidRPr="009C1638">
        <w:rPr>
          <w:rFonts w:ascii="Times New Roman" w:eastAsia="Times New Roman" w:hAnsi="Times New Roman"/>
          <w:color w:val="000000"/>
          <w:sz w:val="24"/>
          <w:szCs w:val="24"/>
        </w:rPr>
        <w:t>.,</w:t>
      </w:r>
    </w:p>
    <w:p w:rsidR="007540DF" w:rsidRDefault="007540DF" w:rsidP="007540DF">
      <w:pPr>
        <w:widowControl w:val="0"/>
        <w:spacing w:after="20" w:line="288" w:lineRule="exact"/>
        <w:jc w:val="both"/>
        <w:rPr>
          <w:rFonts w:ascii="Times New Roman" w:eastAsia="Times New Roman" w:hAnsi="Times New Roman"/>
          <w:color w:val="000000"/>
          <w:sz w:val="24"/>
          <w:szCs w:val="24"/>
        </w:rPr>
      </w:pPr>
    </w:p>
    <w:p w:rsidR="00A95636" w:rsidRPr="009C1638" w:rsidRDefault="00A95636" w:rsidP="007540DF">
      <w:pPr>
        <w:widowControl w:val="0"/>
        <w:spacing w:after="20" w:line="288" w:lineRule="exact"/>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w:t>
      </w:r>
      <w:proofErr w:type="spellStart"/>
      <w:r w:rsidRPr="009C1638">
        <w:rPr>
          <w:rFonts w:ascii="Times New Roman" w:eastAsia="Times New Roman" w:hAnsi="Times New Roman"/>
          <w:color w:val="000000"/>
          <w:sz w:val="24"/>
          <w:szCs w:val="24"/>
        </w:rPr>
        <w:t>Скадовського</w:t>
      </w:r>
      <w:proofErr w:type="spellEnd"/>
      <w:r w:rsidRPr="009C1638">
        <w:rPr>
          <w:rFonts w:ascii="Times New Roman" w:eastAsia="Times New Roman" w:hAnsi="Times New Roman"/>
          <w:color w:val="000000"/>
          <w:sz w:val="24"/>
          <w:szCs w:val="24"/>
        </w:rPr>
        <w:t xml:space="preserve"> районного суду Херсонської області </w:t>
      </w:r>
      <w:proofErr w:type="spellStart"/>
      <w:r w:rsidRPr="009C1638">
        <w:rPr>
          <w:rFonts w:ascii="Times New Roman" w:eastAsia="Times New Roman" w:hAnsi="Times New Roman"/>
          <w:color w:val="000000"/>
          <w:sz w:val="24"/>
          <w:szCs w:val="24"/>
        </w:rPr>
        <w:t>Шабрацького</w:t>
      </w:r>
      <w:proofErr w:type="spellEnd"/>
      <w:r w:rsidRPr="009C1638">
        <w:rPr>
          <w:rFonts w:ascii="Times New Roman" w:eastAsia="Times New Roman" w:hAnsi="Times New Roman"/>
          <w:color w:val="000000"/>
          <w:sz w:val="24"/>
          <w:szCs w:val="24"/>
        </w:rPr>
        <w:t xml:space="preserve"> Григорія Олексійовича на </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відповідність займаній посаді,</w:t>
      </w:r>
    </w:p>
    <w:p w:rsidR="0068684D" w:rsidRPr="009C1638" w:rsidRDefault="0068684D" w:rsidP="007540DF">
      <w:pPr>
        <w:widowControl w:val="0"/>
        <w:spacing w:after="20" w:line="240" w:lineRule="exact"/>
        <w:jc w:val="center"/>
        <w:rPr>
          <w:rFonts w:ascii="Times New Roman" w:eastAsia="Times New Roman" w:hAnsi="Times New Roman"/>
          <w:color w:val="000000"/>
          <w:sz w:val="24"/>
          <w:szCs w:val="24"/>
        </w:rPr>
      </w:pPr>
    </w:p>
    <w:p w:rsidR="00A95636" w:rsidRPr="009C1638" w:rsidRDefault="00A95636" w:rsidP="007540DF">
      <w:pPr>
        <w:widowControl w:val="0"/>
        <w:spacing w:after="20" w:line="240" w:lineRule="exact"/>
        <w:jc w:val="center"/>
        <w:rPr>
          <w:rFonts w:ascii="Times New Roman" w:eastAsia="Times New Roman" w:hAnsi="Times New Roman"/>
          <w:sz w:val="24"/>
          <w:szCs w:val="24"/>
        </w:rPr>
      </w:pPr>
      <w:r w:rsidRPr="009C1638">
        <w:rPr>
          <w:rFonts w:ascii="Times New Roman" w:eastAsia="Times New Roman" w:hAnsi="Times New Roman"/>
          <w:color w:val="000000"/>
          <w:sz w:val="24"/>
          <w:szCs w:val="24"/>
        </w:rPr>
        <w:t>встановила:</w:t>
      </w:r>
    </w:p>
    <w:p w:rsidR="0068684D" w:rsidRPr="009C1638" w:rsidRDefault="0068684D" w:rsidP="007540DF">
      <w:pPr>
        <w:widowControl w:val="0"/>
        <w:spacing w:after="20" w:line="240" w:lineRule="exact"/>
        <w:ind w:firstLine="700"/>
        <w:jc w:val="both"/>
        <w:rPr>
          <w:rFonts w:ascii="Times New Roman" w:eastAsia="Times New Roman" w:hAnsi="Times New Roman"/>
          <w:color w:val="000000"/>
          <w:sz w:val="24"/>
          <w:szCs w:val="24"/>
        </w:rPr>
      </w:pPr>
    </w:p>
    <w:p w:rsidR="00A95636" w:rsidRPr="009C1638" w:rsidRDefault="00A95636" w:rsidP="007540DF">
      <w:pPr>
        <w:widowControl w:val="0"/>
        <w:spacing w:after="20" w:line="240" w:lineRule="auto"/>
        <w:ind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Згідно з пунктом </w:t>
      </w:r>
      <w:r w:rsidR="0068684D" w:rsidRPr="009C1638">
        <w:rPr>
          <w:rFonts w:ascii="Times New Roman" w:eastAsia="Times New Roman" w:hAnsi="Times New Roman"/>
          <w:color w:val="000000"/>
          <w:sz w:val="24"/>
          <w:szCs w:val="24"/>
        </w:rPr>
        <w:t>16¹</w:t>
      </w:r>
      <w:r w:rsidRPr="009C1638">
        <w:rPr>
          <w:rFonts w:ascii="Times New Roman" w:eastAsia="Times New Roman" w:hAnsi="Times New Roman"/>
          <w:color w:val="000000"/>
          <w:sz w:val="24"/>
          <w:szCs w:val="24"/>
        </w:rPr>
        <w:t xml:space="preserve"> розділу XV «Перехідні положення» Конституції України</w:t>
      </w:r>
      <w:r w:rsidR="0068684D" w:rsidRPr="009C1638">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або обрано суддею безстроково до набрання чинності Законом України «Про внесення </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судді займаній посаді за критеріями компетентності, професійної етики або</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A95636" w:rsidRPr="009C1638" w:rsidRDefault="00A95636" w:rsidP="007540DF">
      <w:pPr>
        <w:widowControl w:val="0"/>
        <w:spacing w:after="20" w:line="288" w:lineRule="exact"/>
        <w:ind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«Про судоустрій і статус суддів» (далі - Закон) визначено, що відповідність займаній</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95636" w:rsidRPr="009C1638" w:rsidRDefault="00A95636" w:rsidP="007540DF">
      <w:pPr>
        <w:widowControl w:val="0"/>
        <w:spacing w:after="20" w:line="288" w:lineRule="exact"/>
        <w:ind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Виявлення за результатами такого оцінювання невідповідності судді займаній</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посаді за критеріями компетентності, професійної етики або доброчесності чи відмова </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судді від такого оцінювання є підставою для звільнення судді з посади за рішенням</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Вищої ради правосуддя на підставі подання відповідної колегії Вищої кваліфікаційної </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комісії суддів України.</w:t>
      </w:r>
    </w:p>
    <w:p w:rsidR="00A95636" w:rsidRPr="009C1638" w:rsidRDefault="00A95636" w:rsidP="007540DF">
      <w:pPr>
        <w:widowControl w:val="0"/>
        <w:spacing w:after="20" w:line="288" w:lineRule="exact"/>
        <w:ind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7540DF">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зокрема судді </w:t>
      </w:r>
      <w:proofErr w:type="spellStart"/>
      <w:r w:rsidRPr="009C1638">
        <w:rPr>
          <w:rFonts w:ascii="Times New Roman" w:eastAsia="Times New Roman" w:hAnsi="Times New Roman"/>
          <w:color w:val="000000"/>
          <w:sz w:val="24"/>
          <w:szCs w:val="24"/>
        </w:rPr>
        <w:t>Скадовського</w:t>
      </w:r>
      <w:proofErr w:type="spellEnd"/>
      <w:r w:rsidRPr="009C1638">
        <w:rPr>
          <w:rFonts w:ascii="Times New Roman" w:eastAsia="Times New Roman" w:hAnsi="Times New Roman"/>
          <w:color w:val="000000"/>
          <w:sz w:val="24"/>
          <w:szCs w:val="24"/>
        </w:rPr>
        <w:t xml:space="preserve"> районного суду Херсонської області </w:t>
      </w:r>
      <w:proofErr w:type="spellStart"/>
      <w:r w:rsidRPr="009C1638">
        <w:rPr>
          <w:rFonts w:ascii="Times New Roman" w:eastAsia="Times New Roman" w:hAnsi="Times New Roman"/>
          <w:color w:val="000000"/>
          <w:sz w:val="24"/>
          <w:szCs w:val="24"/>
        </w:rPr>
        <w:t>Шабрацького</w:t>
      </w:r>
      <w:proofErr w:type="spellEnd"/>
      <w:r w:rsidRPr="009C1638">
        <w:rPr>
          <w:rFonts w:ascii="Times New Roman" w:eastAsia="Times New Roman" w:hAnsi="Times New Roman"/>
          <w:color w:val="000000"/>
          <w:sz w:val="24"/>
          <w:szCs w:val="24"/>
        </w:rPr>
        <w:t xml:space="preserve"> Григорія Олексійовича.</w:t>
      </w:r>
    </w:p>
    <w:p w:rsidR="007540DF" w:rsidRDefault="007540DF" w:rsidP="007540DF">
      <w:pPr>
        <w:widowControl w:val="0"/>
        <w:spacing w:after="20" w:line="288" w:lineRule="exact"/>
        <w:ind w:firstLine="700"/>
        <w:jc w:val="both"/>
        <w:rPr>
          <w:rFonts w:ascii="Times New Roman" w:eastAsia="Times New Roman" w:hAnsi="Times New Roman"/>
          <w:color w:val="000000"/>
          <w:sz w:val="24"/>
          <w:szCs w:val="24"/>
        </w:rPr>
      </w:pPr>
    </w:p>
    <w:p w:rsidR="007540DF" w:rsidRDefault="007540DF" w:rsidP="007540DF">
      <w:pPr>
        <w:widowControl w:val="0"/>
        <w:spacing w:after="20" w:line="288" w:lineRule="exact"/>
        <w:ind w:firstLine="700"/>
        <w:jc w:val="both"/>
        <w:rPr>
          <w:rFonts w:ascii="Times New Roman" w:eastAsia="Times New Roman" w:hAnsi="Times New Roman"/>
          <w:color w:val="000000"/>
          <w:sz w:val="24"/>
          <w:szCs w:val="24"/>
        </w:rPr>
      </w:pPr>
    </w:p>
    <w:p w:rsidR="007540DF" w:rsidRDefault="007540DF" w:rsidP="007540DF">
      <w:pPr>
        <w:widowControl w:val="0"/>
        <w:spacing w:after="20" w:line="288" w:lineRule="exact"/>
        <w:ind w:firstLine="700"/>
        <w:jc w:val="both"/>
        <w:rPr>
          <w:rFonts w:ascii="Times New Roman" w:eastAsia="Times New Roman" w:hAnsi="Times New Roman"/>
          <w:color w:val="000000"/>
          <w:sz w:val="24"/>
          <w:szCs w:val="24"/>
        </w:rPr>
      </w:pPr>
    </w:p>
    <w:p w:rsidR="007540DF" w:rsidRDefault="007540DF" w:rsidP="007540DF">
      <w:pPr>
        <w:widowControl w:val="0"/>
        <w:spacing w:after="20" w:line="288" w:lineRule="exact"/>
        <w:ind w:firstLine="700"/>
        <w:jc w:val="both"/>
        <w:rPr>
          <w:rFonts w:ascii="Times New Roman" w:eastAsia="Times New Roman" w:hAnsi="Times New Roman"/>
          <w:color w:val="000000"/>
          <w:sz w:val="24"/>
          <w:szCs w:val="24"/>
        </w:rPr>
      </w:pPr>
    </w:p>
    <w:p w:rsidR="007540DF" w:rsidRDefault="007540DF" w:rsidP="001C7F1E">
      <w:pPr>
        <w:widowControl w:val="0"/>
        <w:spacing w:after="0" w:line="288" w:lineRule="exact"/>
        <w:ind w:right="20"/>
        <w:jc w:val="both"/>
        <w:rPr>
          <w:rFonts w:ascii="Times New Roman" w:eastAsia="Times New Roman" w:hAnsi="Times New Roman"/>
          <w:color w:val="000000"/>
          <w:sz w:val="24"/>
          <w:szCs w:val="24"/>
        </w:rPr>
      </w:pP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lastRenderedPageBreak/>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0F0AB3">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оцінювання та засоби їх встановлення затверджуються Комісією.</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Відповідно до пунктів 1, 2 глави 6 розділу II Положення про порядок та </w:t>
      </w:r>
      <w:r w:rsidR="00350BB3">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50BB3">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від 03 листопада 2016 року № 143/зп-16 (у редакції рішення Комісії </w:t>
      </w:r>
      <w:r w:rsidR="00350BB3">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від 13 лютого 2018 року № 20/зп-18) (далі - Положення), встановлення відповідності</w:t>
      </w:r>
      <w:r w:rsidR="00350BB3">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судді критеріям кваліфікаційного оцінювання здійснюється членами Комісії за їх </w:t>
      </w:r>
      <w:r w:rsidR="00EB2C91">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внутрішнім переконанням відповідно до результатів кваліфікаційного оцінювання. </w:t>
      </w:r>
      <w:r w:rsidR="00EB2C91">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Показники відповідності судді критеріям кваліфікаційного оцінювання досліджуються</w:t>
      </w:r>
      <w:r w:rsidR="00EB2C91">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окремо один від одного та у сукупності.</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9C1638">
        <w:rPr>
          <w:rFonts w:ascii="Times New Roman" w:eastAsia="Times New Roman" w:hAnsi="Times New Roman"/>
          <w:color w:val="000000"/>
          <w:sz w:val="24"/>
          <w:szCs w:val="24"/>
        </w:rPr>
        <w:t>бала</w:t>
      </w:r>
      <w:proofErr w:type="spellEnd"/>
      <w:r w:rsidRPr="009C1638">
        <w:rPr>
          <w:rFonts w:ascii="Times New Roman" w:eastAsia="Times New Roman" w:hAnsi="Times New Roman"/>
          <w:color w:val="000000"/>
          <w:sz w:val="24"/>
          <w:szCs w:val="24"/>
        </w:rPr>
        <w:t xml:space="preserve"> за результатами іспиту, а також більше 67 відсотків від</w:t>
      </w:r>
      <w:r w:rsidR="00B406A4">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w:t>
      </w:r>
      <w:r w:rsidR="00B406A4">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критеріїв за умови отримання за кожен з критеріїв </w:t>
      </w:r>
      <w:proofErr w:type="spellStart"/>
      <w:r w:rsidRPr="009C1638">
        <w:rPr>
          <w:rFonts w:ascii="Times New Roman" w:eastAsia="Times New Roman" w:hAnsi="Times New Roman"/>
          <w:color w:val="000000"/>
          <w:sz w:val="24"/>
          <w:szCs w:val="24"/>
        </w:rPr>
        <w:t>бала</w:t>
      </w:r>
      <w:proofErr w:type="spellEnd"/>
      <w:r w:rsidRPr="009C1638">
        <w:rPr>
          <w:rFonts w:ascii="Times New Roman" w:eastAsia="Times New Roman" w:hAnsi="Times New Roman"/>
          <w:color w:val="000000"/>
          <w:sz w:val="24"/>
          <w:szCs w:val="24"/>
        </w:rPr>
        <w:t>, більшого за 0.</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Положеннями статті 83 Закону передбачено, що кваліфікаційне оцінювання </w:t>
      </w:r>
      <w:r w:rsidR="00B406A4">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95636" w:rsidRPr="009C1638" w:rsidRDefault="00A95636" w:rsidP="00A95636">
      <w:pPr>
        <w:widowControl w:val="0"/>
        <w:spacing w:after="0" w:line="288" w:lineRule="exact"/>
        <w:ind w:lef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A95636" w:rsidRPr="009C1638" w:rsidRDefault="00A95636" w:rsidP="00A95636">
      <w:pPr>
        <w:widowControl w:val="0"/>
        <w:numPr>
          <w:ilvl w:val="0"/>
          <w:numId w:val="7"/>
        </w:numPr>
        <w:tabs>
          <w:tab w:val="left" w:pos="1038"/>
        </w:tabs>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A95636" w:rsidRPr="009C1638" w:rsidRDefault="00A95636" w:rsidP="00A95636">
      <w:pPr>
        <w:widowControl w:val="0"/>
        <w:numPr>
          <w:ilvl w:val="0"/>
          <w:numId w:val="7"/>
        </w:numPr>
        <w:tabs>
          <w:tab w:val="left" w:pos="989"/>
        </w:tabs>
        <w:spacing w:after="0" w:line="288" w:lineRule="exact"/>
        <w:ind w:lef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дослідження досьє та проведення співбесіди.</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Відповідно до положень частини третьої статті 85 Закону рішенням Комісії</w:t>
      </w:r>
      <w:r w:rsidR="00B406A4">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B406A4">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суддів місцевих та апеляційних судів на відповідність займаній посаді.</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proofErr w:type="spellStart"/>
      <w:r w:rsidRPr="009C1638">
        <w:rPr>
          <w:rFonts w:ascii="Times New Roman" w:eastAsia="Times New Roman" w:hAnsi="Times New Roman"/>
          <w:color w:val="000000"/>
          <w:sz w:val="24"/>
          <w:szCs w:val="24"/>
        </w:rPr>
        <w:t>Шабрацький</w:t>
      </w:r>
      <w:proofErr w:type="spellEnd"/>
      <w:r w:rsidRPr="009C1638">
        <w:rPr>
          <w:rFonts w:ascii="Times New Roman" w:eastAsia="Times New Roman" w:hAnsi="Times New Roman"/>
          <w:color w:val="000000"/>
          <w:sz w:val="24"/>
          <w:szCs w:val="24"/>
        </w:rPr>
        <w:t xml:space="preserve"> Г.О. склав анонімне письмове тестування, за результатами якого</w:t>
      </w:r>
      <w:r w:rsidR="00AB3824">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набрав 84,375 </w:t>
      </w:r>
      <w:proofErr w:type="spellStart"/>
      <w:r w:rsidRPr="009C1638">
        <w:rPr>
          <w:rFonts w:ascii="Times New Roman" w:eastAsia="Times New Roman" w:hAnsi="Times New Roman"/>
          <w:color w:val="000000"/>
          <w:sz w:val="24"/>
          <w:szCs w:val="24"/>
        </w:rPr>
        <w:t>бала</w:t>
      </w:r>
      <w:proofErr w:type="spellEnd"/>
      <w:r w:rsidRPr="009C1638">
        <w:rPr>
          <w:rFonts w:ascii="Times New Roman" w:eastAsia="Times New Roman" w:hAnsi="Times New Roman"/>
          <w:color w:val="000000"/>
          <w:sz w:val="24"/>
          <w:szCs w:val="24"/>
        </w:rPr>
        <w:t xml:space="preserve">. За результатами виконаного практичного завдання </w:t>
      </w:r>
      <w:proofErr w:type="spellStart"/>
      <w:r w:rsidRPr="009C1638">
        <w:rPr>
          <w:rFonts w:ascii="Times New Roman" w:eastAsia="Times New Roman" w:hAnsi="Times New Roman"/>
          <w:color w:val="000000"/>
          <w:sz w:val="24"/>
          <w:szCs w:val="24"/>
        </w:rPr>
        <w:t>Шабрацький</w:t>
      </w:r>
      <w:proofErr w:type="spellEnd"/>
      <w:r w:rsidRPr="009C1638">
        <w:rPr>
          <w:rFonts w:ascii="Times New Roman" w:eastAsia="Times New Roman" w:hAnsi="Times New Roman"/>
          <w:color w:val="000000"/>
          <w:sz w:val="24"/>
          <w:szCs w:val="24"/>
        </w:rPr>
        <w:t xml:space="preserve"> Г.О. набрав 91 бал. На етапі складення іспиту суддя загалом набрав 175,375 </w:t>
      </w:r>
      <w:proofErr w:type="spellStart"/>
      <w:r w:rsidRPr="009C1638">
        <w:rPr>
          <w:rFonts w:ascii="Times New Roman" w:eastAsia="Times New Roman" w:hAnsi="Times New Roman"/>
          <w:color w:val="000000"/>
          <w:sz w:val="24"/>
          <w:szCs w:val="24"/>
        </w:rPr>
        <w:t>бала</w:t>
      </w:r>
      <w:proofErr w:type="spellEnd"/>
      <w:r w:rsidRPr="009C1638">
        <w:rPr>
          <w:rFonts w:ascii="Times New Roman" w:eastAsia="Times New Roman" w:hAnsi="Times New Roman"/>
          <w:color w:val="000000"/>
          <w:sz w:val="24"/>
          <w:szCs w:val="24"/>
        </w:rPr>
        <w:t>.</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proofErr w:type="spellStart"/>
      <w:r w:rsidRPr="009C1638">
        <w:rPr>
          <w:rFonts w:ascii="Times New Roman" w:eastAsia="Times New Roman" w:hAnsi="Times New Roman"/>
          <w:color w:val="000000"/>
          <w:sz w:val="24"/>
          <w:szCs w:val="24"/>
        </w:rPr>
        <w:t>Шабрацький</w:t>
      </w:r>
      <w:proofErr w:type="spellEnd"/>
      <w:r w:rsidRPr="009C1638">
        <w:rPr>
          <w:rFonts w:ascii="Times New Roman" w:eastAsia="Times New Roman" w:hAnsi="Times New Roman"/>
          <w:color w:val="000000"/>
          <w:sz w:val="24"/>
          <w:szCs w:val="24"/>
        </w:rPr>
        <w:t xml:space="preserve"> Г.О. пройшов тестування особистих морально-психологічних якостей </w:t>
      </w:r>
      <w:r w:rsidR="00AB3824">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Рішенням Комісії від 18 грудня 2018 року № 320/зп-18 затверджено результати </w:t>
      </w:r>
      <w:r w:rsidR="00AB3824">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першого етапу кваліфікаційного оцінювання суддів місцевих та апеляційних судів на відповідність займаній посаді «Іспит», складеного 16 серпня 2018 року, зокрема судді </w:t>
      </w:r>
      <w:proofErr w:type="spellStart"/>
      <w:r w:rsidRPr="009C1638">
        <w:rPr>
          <w:rFonts w:ascii="Times New Roman" w:eastAsia="Times New Roman" w:hAnsi="Times New Roman"/>
          <w:color w:val="000000"/>
          <w:sz w:val="24"/>
          <w:szCs w:val="24"/>
        </w:rPr>
        <w:t>Скадовського</w:t>
      </w:r>
      <w:proofErr w:type="spellEnd"/>
      <w:r w:rsidRPr="009C1638">
        <w:rPr>
          <w:rFonts w:ascii="Times New Roman" w:eastAsia="Times New Roman" w:hAnsi="Times New Roman"/>
          <w:color w:val="000000"/>
          <w:sz w:val="24"/>
          <w:szCs w:val="24"/>
        </w:rPr>
        <w:t xml:space="preserve"> районного суду Херсонської області </w:t>
      </w:r>
      <w:proofErr w:type="spellStart"/>
      <w:r w:rsidRPr="009C1638">
        <w:rPr>
          <w:rFonts w:ascii="Times New Roman" w:eastAsia="Times New Roman" w:hAnsi="Times New Roman"/>
          <w:color w:val="000000"/>
          <w:sz w:val="24"/>
          <w:szCs w:val="24"/>
        </w:rPr>
        <w:t>Шабрацького</w:t>
      </w:r>
      <w:proofErr w:type="spellEnd"/>
      <w:r w:rsidRPr="009C1638">
        <w:rPr>
          <w:rFonts w:ascii="Times New Roman" w:eastAsia="Times New Roman" w:hAnsi="Times New Roman"/>
          <w:color w:val="000000"/>
          <w:sz w:val="24"/>
          <w:szCs w:val="24"/>
        </w:rPr>
        <w:t xml:space="preserve"> Г.О., якого допущено </w:t>
      </w:r>
      <w:r w:rsidR="00AB3824">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Колегією Комісії 06 червня 2019 року проведено співбесіду із суддею, під час якої обговорено питання щодо показників за критеріями компетентності, професійної етики </w:t>
      </w:r>
      <w:r w:rsidR="004C358B">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та доброчесності, які виникли під час дослідження суддівського досьє.</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Заслухавши доповідача, дослідивши досьє судді, надані суддею пояснення та </w:t>
      </w:r>
      <w:r w:rsidR="004C358B">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результати співбесіди, під час якої вивчено питання про відповідність </w:t>
      </w:r>
      <w:proofErr w:type="spellStart"/>
      <w:r w:rsidRPr="009C1638">
        <w:rPr>
          <w:rFonts w:ascii="Times New Roman" w:eastAsia="Times New Roman" w:hAnsi="Times New Roman"/>
          <w:color w:val="000000"/>
          <w:sz w:val="24"/>
          <w:szCs w:val="24"/>
        </w:rPr>
        <w:t>Шабрацького</w:t>
      </w:r>
      <w:proofErr w:type="spellEnd"/>
      <w:r w:rsidRPr="009C1638">
        <w:rPr>
          <w:rFonts w:ascii="Times New Roman" w:eastAsia="Times New Roman" w:hAnsi="Times New Roman"/>
          <w:color w:val="000000"/>
          <w:sz w:val="24"/>
          <w:szCs w:val="24"/>
        </w:rPr>
        <w:t xml:space="preserve"> Г.О. критеріям кваліфікаційного оцінювання, колегія Комісії дійшла таких висновків.</w:t>
      </w:r>
    </w:p>
    <w:p w:rsidR="004C358B" w:rsidRDefault="004C358B" w:rsidP="00A95636">
      <w:pPr>
        <w:widowControl w:val="0"/>
        <w:spacing w:after="0" w:line="288" w:lineRule="exact"/>
        <w:ind w:left="20" w:right="20" w:firstLine="700"/>
        <w:jc w:val="both"/>
        <w:rPr>
          <w:rFonts w:ascii="Times New Roman" w:eastAsia="Times New Roman" w:hAnsi="Times New Roman"/>
          <w:color w:val="000000"/>
          <w:sz w:val="24"/>
          <w:szCs w:val="24"/>
        </w:rPr>
      </w:pPr>
    </w:p>
    <w:p w:rsidR="004C358B" w:rsidRDefault="004C358B" w:rsidP="00A95636">
      <w:pPr>
        <w:widowControl w:val="0"/>
        <w:spacing w:after="0" w:line="288" w:lineRule="exact"/>
        <w:ind w:left="20" w:right="20" w:firstLine="700"/>
        <w:jc w:val="both"/>
        <w:rPr>
          <w:rFonts w:ascii="Times New Roman" w:eastAsia="Times New Roman" w:hAnsi="Times New Roman"/>
          <w:color w:val="000000"/>
          <w:sz w:val="24"/>
          <w:szCs w:val="24"/>
        </w:rPr>
      </w:pPr>
    </w:p>
    <w:p w:rsidR="004C358B" w:rsidRDefault="004C358B" w:rsidP="00A95636">
      <w:pPr>
        <w:widowControl w:val="0"/>
        <w:spacing w:after="0" w:line="288" w:lineRule="exact"/>
        <w:ind w:left="20" w:right="20" w:firstLine="700"/>
        <w:jc w:val="both"/>
        <w:rPr>
          <w:rFonts w:ascii="Times New Roman" w:eastAsia="Times New Roman" w:hAnsi="Times New Roman"/>
          <w:color w:val="000000"/>
          <w:sz w:val="24"/>
          <w:szCs w:val="24"/>
        </w:rPr>
      </w:pP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lastRenderedPageBreak/>
        <w:t xml:space="preserve">За критерієм компетентності (професійної, особистої та соціальної) суддя набрав 355,375 </w:t>
      </w:r>
      <w:proofErr w:type="spellStart"/>
      <w:r w:rsidRPr="009C1638">
        <w:rPr>
          <w:rFonts w:ascii="Times New Roman" w:eastAsia="Times New Roman" w:hAnsi="Times New Roman"/>
          <w:color w:val="000000"/>
          <w:sz w:val="24"/>
          <w:szCs w:val="24"/>
        </w:rPr>
        <w:t>бала</w:t>
      </w:r>
      <w:proofErr w:type="spellEnd"/>
      <w:r w:rsidRPr="009C1638">
        <w:rPr>
          <w:rFonts w:ascii="Times New Roman" w:eastAsia="Times New Roman" w:hAnsi="Times New Roman"/>
          <w:color w:val="000000"/>
          <w:sz w:val="24"/>
          <w:szCs w:val="24"/>
        </w:rPr>
        <w:t>.</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Водночас за критерієм професійної компетентності </w:t>
      </w:r>
      <w:proofErr w:type="spellStart"/>
      <w:r w:rsidRPr="009C1638">
        <w:rPr>
          <w:rFonts w:ascii="Times New Roman" w:eastAsia="Times New Roman" w:hAnsi="Times New Roman"/>
          <w:color w:val="000000"/>
          <w:sz w:val="24"/>
          <w:szCs w:val="24"/>
        </w:rPr>
        <w:t>Шабрацького</w:t>
      </w:r>
      <w:proofErr w:type="spellEnd"/>
      <w:r w:rsidRPr="009C1638">
        <w:rPr>
          <w:rFonts w:ascii="Times New Roman" w:eastAsia="Times New Roman" w:hAnsi="Times New Roman"/>
          <w:color w:val="000000"/>
          <w:sz w:val="24"/>
          <w:szCs w:val="24"/>
        </w:rPr>
        <w:t xml:space="preserve"> Г.О. оцінено </w:t>
      </w:r>
      <w:r w:rsidR="00497875">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колегією Комісії на підставі результатів іспиту, дослідження інформації, яка міститься у</w:t>
      </w:r>
      <w:r w:rsidR="00497875">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досьє, та співбесіди за показниками, визначеними пунктами 1-5 глави 2 розділу II </w:t>
      </w:r>
      <w:r w:rsidR="00497875">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Положення. За критеріями особистої та соціальної компетентності </w:t>
      </w:r>
      <w:proofErr w:type="spellStart"/>
      <w:r w:rsidRPr="009C1638">
        <w:rPr>
          <w:rFonts w:ascii="Times New Roman" w:eastAsia="Times New Roman" w:hAnsi="Times New Roman"/>
          <w:color w:val="000000"/>
          <w:sz w:val="24"/>
          <w:szCs w:val="24"/>
        </w:rPr>
        <w:t>Шабрацького</w:t>
      </w:r>
      <w:proofErr w:type="spellEnd"/>
      <w:r w:rsidRPr="009C1638">
        <w:rPr>
          <w:rFonts w:ascii="Times New Roman" w:eastAsia="Times New Roman" w:hAnsi="Times New Roman"/>
          <w:color w:val="000000"/>
          <w:sz w:val="24"/>
          <w:szCs w:val="24"/>
        </w:rPr>
        <w:t xml:space="preserve"> Г.О. </w:t>
      </w:r>
      <w:r w:rsidR="00497875">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w:t>
      </w:r>
      <w:r w:rsidR="00497875">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досьє, та співбесіди з урахуванням показників, визначених пунктами 6-7 глави 2 розділу </w:t>
      </w:r>
      <w:r w:rsidR="00497875">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II Положення.</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За критерієм професійної етики, оціненим за показниками, визначеними пунктом</w:t>
      </w:r>
      <w:r w:rsidR="00497875">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8 глави 2 розділу II Положення, суддя набрав 160 балів. За цим критерієм </w:t>
      </w:r>
      <w:r w:rsidR="00A9722B">
        <w:rPr>
          <w:rFonts w:ascii="Times New Roman" w:eastAsia="Times New Roman" w:hAnsi="Times New Roman"/>
          <w:color w:val="000000"/>
          <w:sz w:val="24"/>
          <w:szCs w:val="24"/>
        </w:rPr>
        <w:t xml:space="preserve">                                  </w:t>
      </w:r>
      <w:proofErr w:type="spellStart"/>
      <w:r w:rsidRPr="009C1638">
        <w:rPr>
          <w:rFonts w:ascii="Times New Roman" w:eastAsia="Times New Roman" w:hAnsi="Times New Roman"/>
          <w:color w:val="000000"/>
          <w:sz w:val="24"/>
          <w:szCs w:val="24"/>
        </w:rPr>
        <w:t>Шабрацького</w:t>
      </w:r>
      <w:proofErr w:type="spellEnd"/>
      <w:r w:rsidRPr="009C1638">
        <w:rPr>
          <w:rFonts w:ascii="Times New Roman" w:eastAsia="Times New Roman" w:hAnsi="Times New Roman"/>
          <w:color w:val="000000"/>
          <w:sz w:val="24"/>
          <w:szCs w:val="24"/>
        </w:rPr>
        <w:t xml:space="preserve"> Г.О. оцінено на підставі результатів тестування особистих морально- психологічних якостей і загальних здібностей, дослідження інформації, яка міститься у</w:t>
      </w:r>
      <w:r w:rsidR="00A9722B">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досьє, та співбесіди.</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За критерієм доброчесності, оціненим за показниками, визначеними пунктом 9</w:t>
      </w:r>
      <w:r w:rsidR="00A9722B">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глави 2 розділу II Положення, суддя набрав 160 балів. За цим критерієм </w:t>
      </w:r>
      <w:r w:rsidR="00A9722B">
        <w:rPr>
          <w:rFonts w:ascii="Times New Roman" w:eastAsia="Times New Roman" w:hAnsi="Times New Roman"/>
          <w:color w:val="000000"/>
          <w:sz w:val="24"/>
          <w:szCs w:val="24"/>
        </w:rPr>
        <w:t xml:space="preserve">                                          </w:t>
      </w:r>
      <w:proofErr w:type="spellStart"/>
      <w:r w:rsidRPr="009C1638">
        <w:rPr>
          <w:rFonts w:ascii="Times New Roman" w:eastAsia="Times New Roman" w:hAnsi="Times New Roman"/>
          <w:color w:val="000000"/>
          <w:sz w:val="24"/>
          <w:szCs w:val="24"/>
        </w:rPr>
        <w:t>Шабрацького</w:t>
      </w:r>
      <w:proofErr w:type="spellEnd"/>
      <w:r w:rsidRPr="009C1638">
        <w:rPr>
          <w:rFonts w:ascii="Times New Roman" w:eastAsia="Times New Roman" w:hAnsi="Times New Roman"/>
          <w:color w:val="000000"/>
          <w:sz w:val="24"/>
          <w:szCs w:val="24"/>
        </w:rPr>
        <w:t xml:space="preserve"> Г.О.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A9722B">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досьє, та співбесіди.</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За результатами кваліфікаційного оцінювання суддя </w:t>
      </w:r>
      <w:proofErr w:type="spellStart"/>
      <w:r w:rsidRPr="009C1638">
        <w:rPr>
          <w:rFonts w:ascii="Times New Roman" w:eastAsia="Times New Roman" w:hAnsi="Times New Roman"/>
          <w:color w:val="000000"/>
          <w:sz w:val="24"/>
          <w:szCs w:val="24"/>
        </w:rPr>
        <w:t>Скадовського</w:t>
      </w:r>
      <w:proofErr w:type="spellEnd"/>
      <w:r w:rsidRPr="009C1638">
        <w:rPr>
          <w:rFonts w:ascii="Times New Roman" w:eastAsia="Times New Roman" w:hAnsi="Times New Roman"/>
          <w:color w:val="000000"/>
          <w:sz w:val="24"/>
          <w:szCs w:val="24"/>
        </w:rPr>
        <w:t xml:space="preserve"> районного суду Херсонської області </w:t>
      </w:r>
      <w:proofErr w:type="spellStart"/>
      <w:r w:rsidRPr="009C1638">
        <w:rPr>
          <w:rFonts w:ascii="Times New Roman" w:eastAsia="Times New Roman" w:hAnsi="Times New Roman"/>
          <w:color w:val="000000"/>
          <w:sz w:val="24"/>
          <w:szCs w:val="24"/>
        </w:rPr>
        <w:t>Шабрацький</w:t>
      </w:r>
      <w:proofErr w:type="spellEnd"/>
      <w:r w:rsidRPr="009C1638">
        <w:rPr>
          <w:rFonts w:ascii="Times New Roman" w:eastAsia="Times New Roman" w:hAnsi="Times New Roman"/>
          <w:color w:val="000000"/>
          <w:sz w:val="24"/>
          <w:szCs w:val="24"/>
        </w:rPr>
        <w:t xml:space="preserve"> Григорій Олексійович набрав 675,375 </w:t>
      </w:r>
      <w:proofErr w:type="spellStart"/>
      <w:r w:rsidRPr="009C1638">
        <w:rPr>
          <w:rFonts w:ascii="Times New Roman" w:eastAsia="Times New Roman" w:hAnsi="Times New Roman"/>
          <w:color w:val="000000"/>
          <w:sz w:val="24"/>
          <w:szCs w:val="24"/>
        </w:rPr>
        <w:t>бала</w:t>
      </w:r>
      <w:proofErr w:type="spellEnd"/>
      <w:r w:rsidRPr="009C1638">
        <w:rPr>
          <w:rFonts w:ascii="Times New Roman" w:eastAsia="Times New Roman" w:hAnsi="Times New Roman"/>
          <w:color w:val="000000"/>
          <w:sz w:val="24"/>
          <w:szCs w:val="24"/>
        </w:rPr>
        <w:t>, що</w:t>
      </w:r>
      <w:r w:rsidR="00A9722B">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 становить більше 67 відсотків від суми максимально можливих балів за результатами кваліфікаційного оцінювання всіх критеріїв.</w:t>
      </w:r>
    </w:p>
    <w:p w:rsidR="00A95636" w:rsidRPr="009C1638" w:rsidRDefault="00A95636" w:rsidP="00A95636">
      <w:pPr>
        <w:widowControl w:val="0"/>
        <w:spacing w:after="0"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Таким чином, колегія Комісії дійшла висновку щодо відповідності судді </w:t>
      </w:r>
      <w:r w:rsidR="00A9722B">
        <w:rPr>
          <w:rFonts w:ascii="Times New Roman" w:eastAsia="Times New Roman" w:hAnsi="Times New Roman"/>
          <w:color w:val="000000"/>
          <w:sz w:val="24"/>
          <w:szCs w:val="24"/>
        </w:rPr>
        <w:t xml:space="preserve">                     </w:t>
      </w:r>
      <w:proofErr w:type="spellStart"/>
      <w:r w:rsidRPr="009C1638">
        <w:rPr>
          <w:rFonts w:ascii="Times New Roman" w:eastAsia="Times New Roman" w:hAnsi="Times New Roman"/>
          <w:color w:val="000000"/>
          <w:sz w:val="24"/>
          <w:szCs w:val="24"/>
        </w:rPr>
        <w:t>Скадовського</w:t>
      </w:r>
      <w:proofErr w:type="spellEnd"/>
      <w:r w:rsidRPr="009C1638">
        <w:rPr>
          <w:rFonts w:ascii="Times New Roman" w:eastAsia="Times New Roman" w:hAnsi="Times New Roman"/>
          <w:color w:val="000000"/>
          <w:sz w:val="24"/>
          <w:szCs w:val="24"/>
        </w:rPr>
        <w:t xml:space="preserve"> районного суду Херсонської області </w:t>
      </w:r>
      <w:proofErr w:type="spellStart"/>
      <w:r w:rsidRPr="009C1638">
        <w:rPr>
          <w:rFonts w:ascii="Times New Roman" w:eastAsia="Times New Roman" w:hAnsi="Times New Roman"/>
          <w:color w:val="000000"/>
          <w:sz w:val="24"/>
          <w:szCs w:val="24"/>
        </w:rPr>
        <w:t>Шабрацького</w:t>
      </w:r>
      <w:proofErr w:type="spellEnd"/>
      <w:r w:rsidRPr="009C1638">
        <w:rPr>
          <w:rFonts w:ascii="Times New Roman" w:eastAsia="Times New Roman" w:hAnsi="Times New Roman"/>
          <w:color w:val="000000"/>
          <w:sz w:val="24"/>
          <w:szCs w:val="24"/>
        </w:rPr>
        <w:t xml:space="preserve"> Григорія Олексійовича займаній посаді.</w:t>
      </w:r>
    </w:p>
    <w:p w:rsidR="00A95636" w:rsidRPr="009C1638" w:rsidRDefault="00A95636" w:rsidP="00A95636">
      <w:pPr>
        <w:widowControl w:val="0"/>
        <w:spacing w:after="278" w:line="288" w:lineRule="exact"/>
        <w:ind w:left="20" w:right="20" w:firstLine="70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Ураховуючи викладене, керуючись статтями 83-86, 88, 93, 101 Закону, </w:t>
      </w:r>
      <w:r w:rsidR="00A9722B">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Положенням, Регламентом Вищої кваліфікаційної комісії суддів України, колегія Комісії</w:t>
      </w:r>
    </w:p>
    <w:p w:rsidR="00A95636" w:rsidRPr="009C1638" w:rsidRDefault="00A95636" w:rsidP="00A95636">
      <w:pPr>
        <w:widowControl w:val="0"/>
        <w:spacing w:after="269" w:line="240" w:lineRule="exact"/>
        <w:ind w:left="20"/>
        <w:jc w:val="center"/>
        <w:rPr>
          <w:rFonts w:ascii="Times New Roman" w:eastAsia="Times New Roman" w:hAnsi="Times New Roman"/>
          <w:sz w:val="24"/>
          <w:szCs w:val="24"/>
        </w:rPr>
      </w:pPr>
      <w:r w:rsidRPr="009C1638">
        <w:rPr>
          <w:rFonts w:ascii="Times New Roman" w:eastAsia="Times New Roman" w:hAnsi="Times New Roman"/>
          <w:color w:val="000000"/>
          <w:sz w:val="24"/>
          <w:szCs w:val="24"/>
        </w:rPr>
        <w:t>вирішила:</w:t>
      </w:r>
    </w:p>
    <w:p w:rsidR="00A95636" w:rsidRPr="009C1638" w:rsidRDefault="00A95636" w:rsidP="00A95636">
      <w:pPr>
        <w:widowControl w:val="0"/>
        <w:spacing w:after="0" w:line="288" w:lineRule="exact"/>
        <w:ind w:left="20" w:right="20"/>
        <w:jc w:val="both"/>
        <w:rPr>
          <w:rFonts w:ascii="Times New Roman" w:eastAsia="Times New Roman" w:hAnsi="Times New Roman"/>
          <w:sz w:val="24"/>
          <w:szCs w:val="24"/>
        </w:rPr>
      </w:pPr>
      <w:r w:rsidRPr="009C1638">
        <w:rPr>
          <w:rFonts w:ascii="Times New Roman" w:eastAsia="Times New Roman" w:hAnsi="Times New Roman"/>
          <w:color w:val="000000"/>
          <w:sz w:val="24"/>
          <w:szCs w:val="24"/>
        </w:rPr>
        <w:t xml:space="preserve">визначити, що суддя </w:t>
      </w:r>
      <w:proofErr w:type="spellStart"/>
      <w:r w:rsidRPr="009C1638">
        <w:rPr>
          <w:rFonts w:ascii="Times New Roman" w:eastAsia="Times New Roman" w:hAnsi="Times New Roman"/>
          <w:color w:val="000000"/>
          <w:sz w:val="24"/>
          <w:szCs w:val="24"/>
        </w:rPr>
        <w:t>Скадовського</w:t>
      </w:r>
      <w:proofErr w:type="spellEnd"/>
      <w:r w:rsidRPr="009C1638">
        <w:rPr>
          <w:rFonts w:ascii="Times New Roman" w:eastAsia="Times New Roman" w:hAnsi="Times New Roman"/>
          <w:color w:val="000000"/>
          <w:sz w:val="24"/>
          <w:szCs w:val="24"/>
        </w:rPr>
        <w:t xml:space="preserve"> районного суду Херсонської області </w:t>
      </w:r>
      <w:proofErr w:type="spellStart"/>
      <w:r w:rsidRPr="009C1638">
        <w:rPr>
          <w:rFonts w:ascii="Times New Roman" w:eastAsia="Times New Roman" w:hAnsi="Times New Roman"/>
          <w:color w:val="000000"/>
          <w:sz w:val="24"/>
          <w:szCs w:val="24"/>
        </w:rPr>
        <w:t>Шабрацький</w:t>
      </w:r>
      <w:proofErr w:type="spellEnd"/>
      <w:r w:rsidRPr="009C1638">
        <w:rPr>
          <w:rFonts w:ascii="Times New Roman" w:eastAsia="Times New Roman" w:hAnsi="Times New Roman"/>
          <w:color w:val="000000"/>
          <w:sz w:val="24"/>
          <w:szCs w:val="24"/>
        </w:rPr>
        <w:t xml:space="preserve"> </w:t>
      </w:r>
      <w:r w:rsidR="00A9722B">
        <w:rPr>
          <w:rFonts w:ascii="Times New Roman" w:eastAsia="Times New Roman" w:hAnsi="Times New Roman"/>
          <w:color w:val="000000"/>
          <w:sz w:val="24"/>
          <w:szCs w:val="24"/>
        </w:rPr>
        <w:t xml:space="preserve">                      </w:t>
      </w:r>
      <w:r w:rsidRPr="009C1638">
        <w:rPr>
          <w:rFonts w:ascii="Times New Roman" w:eastAsia="Times New Roman" w:hAnsi="Times New Roman"/>
          <w:color w:val="000000"/>
          <w:sz w:val="24"/>
          <w:szCs w:val="24"/>
        </w:rPr>
        <w:t xml:space="preserve">Григорій Олексійович за результатами кваліфікаційного оцінювання суддів місцевих та апеляційних судів на відповідність займаній посаді набрав 675,375 </w:t>
      </w:r>
      <w:proofErr w:type="spellStart"/>
      <w:r w:rsidRPr="009C1638">
        <w:rPr>
          <w:rFonts w:ascii="Times New Roman" w:eastAsia="Times New Roman" w:hAnsi="Times New Roman"/>
          <w:color w:val="000000"/>
          <w:sz w:val="24"/>
          <w:szCs w:val="24"/>
        </w:rPr>
        <w:t>бала</w:t>
      </w:r>
      <w:proofErr w:type="spellEnd"/>
      <w:r w:rsidRPr="009C1638">
        <w:rPr>
          <w:rFonts w:ascii="Times New Roman" w:eastAsia="Times New Roman" w:hAnsi="Times New Roman"/>
          <w:color w:val="000000"/>
          <w:sz w:val="24"/>
          <w:szCs w:val="24"/>
        </w:rPr>
        <w:t>.</w:t>
      </w:r>
    </w:p>
    <w:p w:rsidR="00EA6FB9" w:rsidRPr="009C1638" w:rsidRDefault="00A9722B" w:rsidP="00A95636">
      <w:pPr>
        <w:widowControl w:val="0"/>
        <w:spacing w:after="630" w:line="298" w:lineRule="exact"/>
        <w:ind w:right="20"/>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A95636" w:rsidRPr="009C1638">
        <w:rPr>
          <w:rFonts w:ascii="Times New Roman" w:eastAsia="Courier New" w:hAnsi="Times New Roman"/>
          <w:color w:val="000000"/>
          <w:sz w:val="24"/>
          <w:szCs w:val="24"/>
          <w:lang w:eastAsia="uk-UA"/>
        </w:rPr>
        <w:t xml:space="preserve">Визнати суддю </w:t>
      </w:r>
      <w:proofErr w:type="spellStart"/>
      <w:r w:rsidR="00A95636" w:rsidRPr="009C1638">
        <w:rPr>
          <w:rFonts w:ascii="Times New Roman" w:eastAsia="Courier New" w:hAnsi="Times New Roman"/>
          <w:color w:val="000000"/>
          <w:sz w:val="24"/>
          <w:szCs w:val="24"/>
          <w:lang w:eastAsia="uk-UA"/>
        </w:rPr>
        <w:t>Скадовського</w:t>
      </w:r>
      <w:proofErr w:type="spellEnd"/>
      <w:r w:rsidR="00A95636" w:rsidRPr="009C1638">
        <w:rPr>
          <w:rFonts w:ascii="Times New Roman" w:eastAsia="Courier New" w:hAnsi="Times New Roman"/>
          <w:color w:val="000000"/>
          <w:sz w:val="24"/>
          <w:szCs w:val="24"/>
          <w:lang w:eastAsia="uk-UA"/>
        </w:rPr>
        <w:t xml:space="preserve"> районного суду Херсонської області </w:t>
      </w:r>
      <w:proofErr w:type="spellStart"/>
      <w:r w:rsidR="00A95636" w:rsidRPr="009C1638">
        <w:rPr>
          <w:rFonts w:ascii="Times New Roman" w:eastAsia="Courier New" w:hAnsi="Times New Roman"/>
          <w:color w:val="000000"/>
          <w:sz w:val="24"/>
          <w:szCs w:val="24"/>
          <w:lang w:eastAsia="uk-UA"/>
        </w:rPr>
        <w:t>Шабрацького</w:t>
      </w:r>
      <w:proofErr w:type="spellEnd"/>
      <w:r w:rsidR="00A95636" w:rsidRPr="009C1638">
        <w:rPr>
          <w:rFonts w:ascii="Times New Roman" w:eastAsia="Courier New" w:hAnsi="Times New Roman"/>
          <w:color w:val="000000"/>
          <w:sz w:val="24"/>
          <w:szCs w:val="24"/>
          <w:lang w:eastAsia="uk-UA"/>
        </w:rPr>
        <w:t xml:space="preserve"> Григорія Олексійовича таким, що відповідає займаній посаді.</w:t>
      </w:r>
    </w:p>
    <w:p w:rsidR="00EC3C8B" w:rsidRPr="009C1638"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9C1638"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9C1638">
        <w:rPr>
          <w:rFonts w:ascii="Times New Roman" w:eastAsia="Times New Roman" w:hAnsi="Times New Roman"/>
          <w:sz w:val="24"/>
          <w:szCs w:val="24"/>
          <w:lang w:eastAsia="uk-UA"/>
        </w:rPr>
        <w:t xml:space="preserve">Головуючий                                                               </w:t>
      </w:r>
      <w:r w:rsidR="00365619" w:rsidRPr="009C1638">
        <w:rPr>
          <w:rFonts w:ascii="Times New Roman" w:eastAsia="Times New Roman" w:hAnsi="Times New Roman"/>
          <w:sz w:val="24"/>
          <w:szCs w:val="24"/>
          <w:lang w:eastAsia="uk-UA"/>
        </w:rPr>
        <w:t xml:space="preserve">                </w:t>
      </w:r>
      <w:r w:rsidR="00F12B3B" w:rsidRPr="009C1638">
        <w:rPr>
          <w:rFonts w:ascii="Times New Roman" w:eastAsia="Times New Roman" w:hAnsi="Times New Roman"/>
          <w:sz w:val="24"/>
          <w:szCs w:val="24"/>
          <w:lang w:eastAsia="uk-UA"/>
        </w:rPr>
        <w:t xml:space="preserve">    </w:t>
      </w:r>
      <w:r w:rsidR="00260A65" w:rsidRPr="009C1638">
        <w:rPr>
          <w:rFonts w:ascii="Times New Roman" w:eastAsia="Times New Roman" w:hAnsi="Times New Roman"/>
          <w:sz w:val="24"/>
          <w:szCs w:val="24"/>
          <w:lang w:eastAsia="uk-UA"/>
        </w:rPr>
        <w:t xml:space="preserve">                 </w:t>
      </w:r>
      <w:r w:rsidR="00F12B3B" w:rsidRPr="009C1638">
        <w:rPr>
          <w:rFonts w:ascii="Times New Roman" w:eastAsia="Times New Roman" w:hAnsi="Times New Roman"/>
          <w:sz w:val="24"/>
          <w:szCs w:val="24"/>
          <w:lang w:eastAsia="uk-UA"/>
        </w:rPr>
        <w:t xml:space="preserve"> </w:t>
      </w:r>
      <w:r w:rsidR="001826BD">
        <w:rPr>
          <w:rFonts w:ascii="Times New Roman" w:eastAsia="Times New Roman" w:hAnsi="Times New Roman"/>
          <w:sz w:val="24"/>
          <w:szCs w:val="24"/>
          <w:lang w:eastAsia="uk-UA"/>
        </w:rPr>
        <w:t xml:space="preserve">         </w:t>
      </w:r>
      <w:r w:rsidR="00F12B3B" w:rsidRPr="009C1638">
        <w:rPr>
          <w:rFonts w:ascii="Times New Roman" w:eastAsia="Times New Roman" w:hAnsi="Times New Roman"/>
          <w:sz w:val="24"/>
          <w:szCs w:val="24"/>
          <w:lang w:eastAsia="uk-UA"/>
        </w:rPr>
        <w:t xml:space="preserve"> </w:t>
      </w:r>
      <w:r w:rsidR="00A9722B">
        <w:rPr>
          <w:rFonts w:ascii="Times New Roman" w:eastAsia="Times New Roman" w:hAnsi="Times New Roman"/>
          <w:sz w:val="24"/>
          <w:szCs w:val="24"/>
          <w:lang w:eastAsia="uk-UA"/>
        </w:rPr>
        <w:t xml:space="preserve">Ю.Г. </w:t>
      </w:r>
      <w:proofErr w:type="spellStart"/>
      <w:r w:rsidR="00A9722B">
        <w:rPr>
          <w:rFonts w:ascii="Times New Roman" w:eastAsia="Times New Roman" w:hAnsi="Times New Roman"/>
          <w:sz w:val="24"/>
          <w:szCs w:val="24"/>
          <w:lang w:eastAsia="uk-UA"/>
        </w:rPr>
        <w:t>Тітов</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7B2EF8" w:rsidRPr="009C1638" w:rsidRDefault="007B2EF8"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9C1638"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9C1638">
        <w:rPr>
          <w:rFonts w:ascii="Times New Roman" w:eastAsia="Times New Roman" w:hAnsi="Times New Roman"/>
          <w:sz w:val="24"/>
          <w:szCs w:val="24"/>
          <w:lang w:eastAsia="uk-UA"/>
        </w:rPr>
        <w:t xml:space="preserve">Члени Комісії:                                                                         </w:t>
      </w:r>
      <w:r w:rsidR="00F12B3B" w:rsidRPr="009C1638">
        <w:rPr>
          <w:rFonts w:ascii="Times New Roman" w:eastAsia="Times New Roman" w:hAnsi="Times New Roman"/>
          <w:sz w:val="24"/>
          <w:szCs w:val="24"/>
          <w:lang w:eastAsia="uk-UA"/>
        </w:rPr>
        <w:t xml:space="preserve">       </w:t>
      </w:r>
      <w:r w:rsidR="00260A65" w:rsidRPr="009C1638">
        <w:rPr>
          <w:rFonts w:ascii="Times New Roman" w:eastAsia="Times New Roman" w:hAnsi="Times New Roman"/>
          <w:sz w:val="24"/>
          <w:szCs w:val="24"/>
          <w:lang w:eastAsia="uk-UA"/>
        </w:rPr>
        <w:t xml:space="preserve">                 </w:t>
      </w:r>
      <w:r w:rsidR="00A9722B">
        <w:rPr>
          <w:rFonts w:ascii="Times New Roman" w:eastAsia="Times New Roman" w:hAnsi="Times New Roman"/>
          <w:sz w:val="24"/>
          <w:szCs w:val="24"/>
          <w:lang w:eastAsia="uk-UA"/>
        </w:rPr>
        <w:t xml:space="preserve"> </w:t>
      </w:r>
      <w:r w:rsidR="001826BD">
        <w:rPr>
          <w:rFonts w:ascii="Times New Roman" w:eastAsia="Times New Roman" w:hAnsi="Times New Roman"/>
          <w:sz w:val="24"/>
          <w:szCs w:val="24"/>
          <w:lang w:eastAsia="uk-UA"/>
        </w:rPr>
        <w:t xml:space="preserve">          </w:t>
      </w:r>
      <w:r w:rsidR="00A9722B">
        <w:rPr>
          <w:rFonts w:ascii="Times New Roman" w:eastAsia="Times New Roman" w:hAnsi="Times New Roman"/>
          <w:sz w:val="24"/>
          <w:szCs w:val="24"/>
          <w:lang w:eastAsia="uk-UA"/>
        </w:rPr>
        <w:t>Т.В. Лукаш</w:t>
      </w:r>
    </w:p>
    <w:p w:rsidR="00EA5BCD"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9C1638">
        <w:rPr>
          <w:rFonts w:ascii="Times New Roman" w:eastAsia="Times New Roman" w:hAnsi="Times New Roman"/>
          <w:sz w:val="24"/>
          <w:szCs w:val="24"/>
          <w:lang w:eastAsia="uk-UA"/>
        </w:rPr>
        <w:t xml:space="preserve">                                                                                                       </w:t>
      </w:r>
      <w:r w:rsidR="00F449F2" w:rsidRPr="009C1638">
        <w:rPr>
          <w:rFonts w:ascii="Times New Roman" w:eastAsia="Times New Roman" w:hAnsi="Times New Roman"/>
          <w:sz w:val="24"/>
          <w:szCs w:val="24"/>
          <w:lang w:eastAsia="uk-UA"/>
        </w:rPr>
        <w:t xml:space="preserve">  </w:t>
      </w:r>
      <w:r w:rsidR="00EA5BCD" w:rsidRPr="009C1638">
        <w:rPr>
          <w:rFonts w:ascii="Times New Roman" w:eastAsia="Times New Roman" w:hAnsi="Times New Roman"/>
          <w:sz w:val="24"/>
          <w:szCs w:val="24"/>
          <w:lang w:eastAsia="uk-UA"/>
        </w:rPr>
        <w:t xml:space="preserve"> </w:t>
      </w:r>
      <w:bookmarkStart w:id="0" w:name="_GoBack"/>
      <w:bookmarkEnd w:id="0"/>
      <w:r w:rsidR="00EA5BCD" w:rsidRPr="009C1638">
        <w:rPr>
          <w:rFonts w:ascii="Times New Roman" w:eastAsia="Times New Roman" w:hAnsi="Times New Roman"/>
          <w:sz w:val="24"/>
          <w:szCs w:val="24"/>
          <w:lang w:eastAsia="uk-UA"/>
        </w:rPr>
        <w:t xml:space="preserve">                 </w:t>
      </w:r>
    </w:p>
    <w:p w:rsidR="007B2EF8" w:rsidRPr="009C1638" w:rsidRDefault="007B2EF8"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9C1638"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9C1638">
        <w:rPr>
          <w:rFonts w:ascii="Times New Roman" w:eastAsia="Times New Roman" w:hAnsi="Times New Roman"/>
          <w:sz w:val="24"/>
          <w:szCs w:val="24"/>
          <w:lang w:eastAsia="uk-UA"/>
        </w:rPr>
        <w:t xml:space="preserve">                                                                                                    </w:t>
      </w:r>
      <w:r w:rsidR="00675BE5">
        <w:rPr>
          <w:rFonts w:ascii="Times New Roman" w:eastAsia="Times New Roman" w:hAnsi="Times New Roman"/>
          <w:sz w:val="24"/>
          <w:szCs w:val="24"/>
          <w:lang w:eastAsia="uk-UA"/>
        </w:rPr>
        <w:t xml:space="preserve">                     </w:t>
      </w:r>
      <w:r w:rsidR="001826BD">
        <w:rPr>
          <w:rFonts w:ascii="Times New Roman" w:eastAsia="Times New Roman" w:hAnsi="Times New Roman"/>
          <w:sz w:val="24"/>
          <w:szCs w:val="24"/>
          <w:lang w:eastAsia="uk-UA"/>
        </w:rPr>
        <w:t xml:space="preserve">          </w:t>
      </w:r>
      <w:r w:rsidR="00675BE5">
        <w:rPr>
          <w:rFonts w:ascii="Times New Roman" w:eastAsia="Times New Roman" w:hAnsi="Times New Roman"/>
          <w:sz w:val="24"/>
          <w:szCs w:val="24"/>
          <w:lang w:eastAsia="uk-UA"/>
        </w:rPr>
        <w:t xml:space="preserve">  </w:t>
      </w:r>
      <w:r w:rsidR="00A9722B">
        <w:rPr>
          <w:rFonts w:ascii="Times New Roman" w:eastAsia="Times New Roman" w:hAnsi="Times New Roman"/>
          <w:sz w:val="24"/>
          <w:szCs w:val="24"/>
          <w:lang w:eastAsia="uk-UA"/>
        </w:rPr>
        <w:t xml:space="preserve">М.А. </w:t>
      </w:r>
      <w:proofErr w:type="spellStart"/>
      <w:r w:rsidR="00A9722B">
        <w:rPr>
          <w:rFonts w:ascii="Times New Roman" w:eastAsia="Times New Roman" w:hAnsi="Times New Roman"/>
          <w:sz w:val="24"/>
          <w:szCs w:val="24"/>
          <w:lang w:eastAsia="uk-UA"/>
        </w:rPr>
        <w:t>Макарчук</w:t>
      </w:r>
      <w:proofErr w:type="spellEnd"/>
    </w:p>
    <w:sectPr w:rsidR="00183091" w:rsidRPr="009C1638" w:rsidSect="00D3262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B57" w:rsidRDefault="00D63B57" w:rsidP="002F156E">
      <w:pPr>
        <w:spacing w:after="0" w:line="240" w:lineRule="auto"/>
      </w:pPr>
      <w:r>
        <w:separator/>
      </w:r>
    </w:p>
  </w:endnote>
  <w:endnote w:type="continuationSeparator" w:id="0">
    <w:p w:rsidR="00D63B57" w:rsidRDefault="00D63B5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B57" w:rsidRDefault="00D63B57" w:rsidP="002F156E">
      <w:pPr>
        <w:spacing w:after="0" w:line="240" w:lineRule="auto"/>
      </w:pPr>
      <w:r>
        <w:separator/>
      </w:r>
    </w:p>
  </w:footnote>
  <w:footnote w:type="continuationSeparator" w:id="0">
    <w:p w:rsidR="00D63B57" w:rsidRDefault="00D63B5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826B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343567"/>
    <w:multiLevelType w:val="multilevel"/>
    <w:tmpl w:val="018231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0AB3"/>
    <w:rsid w:val="000F4C37"/>
    <w:rsid w:val="00101E99"/>
    <w:rsid w:val="00106B7B"/>
    <w:rsid w:val="00106FDD"/>
    <w:rsid w:val="00107295"/>
    <w:rsid w:val="001223BD"/>
    <w:rsid w:val="00126C97"/>
    <w:rsid w:val="00132725"/>
    <w:rsid w:val="001372F9"/>
    <w:rsid w:val="0015144D"/>
    <w:rsid w:val="0015444C"/>
    <w:rsid w:val="00163C25"/>
    <w:rsid w:val="00165ECE"/>
    <w:rsid w:val="001826BD"/>
    <w:rsid w:val="00183091"/>
    <w:rsid w:val="00190F40"/>
    <w:rsid w:val="00194C9A"/>
    <w:rsid w:val="00196787"/>
    <w:rsid w:val="001A055A"/>
    <w:rsid w:val="001A7922"/>
    <w:rsid w:val="001B3982"/>
    <w:rsid w:val="001C7F1E"/>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0BB3"/>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97875"/>
    <w:rsid w:val="004A2DE0"/>
    <w:rsid w:val="004A5BE9"/>
    <w:rsid w:val="004C358B"/>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75BE5"/>
    <w:rsid w:val="00683234"/>
    <w:rsid w:val="0068684D"/>
    <w:rsid w:val="0069505A"/>
    <w:rsid w:val="006B2F01"/>
    <w:rsid w:val="006C151D"/>
    <w:rsid w:val="006D38EB"/>
    <w:rsid w:val="006E1E86"/>
    <w:rsid w:val="006F76D3"/>
    <w:rsid w:val="00702C1B"/>
    <w:rsid w:val="00706D72"/>
    <w:rsid w:val="007145F1"/>
    <w:rsid w:val="007156CE"/>
    <w:rsid w:val="00721FF2"/>
    <w:rsid w:val="00723A7E"/>
    <w:rsid w:val="00741A9F"/>
    <w:rsid w:val="007540DF"/>
    <w:rsid w:val="007607C4"/>
    <w:rsid w:val="00761CAB"/>
    <w:rsid w:val="00771DF7"/>
    <w:rsid w:val="007730CD"/>
    <w:rsid w:val="007A062E"/>
    <w:rsid w:val="007B0200"/>
    <w:rsid w:val="007B2EF8"/>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1638"/>
    <w:rsid w:val="009C7439"/>
    <w:rsid w:val="009E6DE5"/>
    <w:rsid w:val="00A029A1"/>
    <w:rsid w:val="00A04893"/>
    <w:rsid w:val="00A25E6B"/>
    <w:rsid w:val="00A26D05"/>
    <w:rsid w:val="00A34207"/>
    <w:rsid w:val="00A46542"/>
    <w:rsid w:val="00A618FC"/>
    <w:rsid w:val="00A72BED"/>
    <w:rsid w:val="00A86F13"/>
    <w:rsid w:val="00A91D0E"/>
    <w:rsid w:val="00A95636"/>
    <w:rsid w:val="00A9722B"/>
    <w:rsid w:val="00AA3E5B"/>
    <w:rsid w:val="00AA7ED7"/>
    <w:rsid w:val="00AB3824"/>
    <w:rsid w:val="00B1025A"/>
    <w:rsid w:val="00B13DED"/>
    <w:rsid w:val="00B15A3E"/>
    <w:rsid w:val="00B21992"/>
    <w:rsid w:val="00B21C2E"/>
    <w:rsid w:val="00B30D80"/>
    <w:rsid w:val="00B37127"/>
    <w:rsid w:val="00B406A4"/>
    <w:rsid w:val="00B521E6"/>
    <w:rsid w:val="00B53399"/>
    <w:rsid w:val="00B57026"/>
    <w:rsid w:val="00B70C98"/>
    <w:rsid w:val="00BB5D40"/>
    <w:rsid w:val="00BE240F"/>
    <w:rsid w:val="00BE46F8"/>
    <w:rsid w:val="00BE767E"/>
    <w:rsid w:val="00C018B6"/>
    <w:rsid w:val="00C10D03"/>
    <w:rsid w:val="00C1222A"/>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3262D"/>
    <w:rsid w:val="00D46064"/>
    <w:rsid w:val="00D52C3D"/>
    <w:rsid w:val="00D6397A"/>
    <w:rsid w:val="00D63B57"/>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B2C91"/>
    <w:rsid w:val="00EB6D52"/>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64615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6193</Words>
  <Characters>3531</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294</cp:revision>
  <dcterms:created xsi:type="dcterms:W3CDTF">2020-08-21T08:05:00Z</dcterms:created>
  <dcterms:modified xsi:type="dcterms:W3CDTF">2020-10-06T06:35:00Z</dcterms:modified>
</cp:coreProperties>
</file>