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A2D49">
      <w:pPr>
        <w:spacing w:afterLines="20" w:after="48"/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A2D49">
      <w:pPr>
        <w:spacing w:afterLines="20" w:after="48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A2D49">
      <w:pPr>
        <w:spacing w:afterLines="20" w:after="48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C91A3E" w:rsidRDefault="00E579F9" w:rsidP="006A2D49">
      <w:pPr>
        <w:spacing w:afterLines="20" w:after="48" w:line="240" w:lineRule="auto"/>
        <w:rPr>
          <w:rFonts w:ascii="Times New Roman" w:eastAsia="Times New Roman" w:hAnsi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/>
          <w:sz w:val="25"/>
          <w:szCs w:val="25"/>
          <w:lang w:eastAsia="ru-RU"/>
        </w:rPr>
        <w:t xml:space="preserve">07 жовтня </w:t>
      </w:r>
      <w:r w:rsidR="002F77B6">
        <w:rPr>
          <w:rFonts w:ascii="Times New Roman" w:eastAsia="Times New Roman" w:hAnsi="Times New Roman"/>
          <w:sz w:val="25"/>
          <w:szCs w:val="25"/>
          <w:lang w:eastAsia="ru-RU"/>
        </w:rPr>
        <w:t xml:space="preserve">2019 </w:t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>року</w:t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ab/>
      </w:r>
      <w:r>
        <w:rPr>
          <w:rFonts w:ascii="Times New Roman" w:eastAsia="Times New Roman" w:hAnsi="Times New Roman"/>
          <w:sz w:val="25"/>
          <w:szCs w:val="25"/>
          <w:lang w:eastAsia="ru-RU"/>
        </w:rPr>
        <w:t xml:space="preserve">    </w:t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ab/>
        <w:t xml:space="preserve"> </w:t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ab/>
        <w:t xml:space="preserve">                      </w:t>
      </w:r>
      <w:r w:rsidR="00634A14">
        <w:rPr>
          <w:rFonts w:ascii="Times New Roman" w:eastAsia="Times New Roman" w:hAnsi="Times New Roman"/>
          <w:sz w:val="25"/>
          <w:szCs w:val="25"/>
          <w:lang w:eastAsia="ru-RU"/>
        </w:rPr>
        <w:t xml:space="preserve">      </w:t>
      </w:r>
      <w:r w:rsidR="002F77B6">
        <w:rPr>
          <w:rFonts w:ascii="Times New Roman" w:eastAsia="Times New Roman" w:hAnsi="Times New Roman"/>
          <w:sz w:val="25"/>
          <w:szCs w:val="25"/>
          <w:lang w:eastAsia="ru-RU"/>
        </w:rPr>
        <w:t xml:space="preserve">               </w:t>
      </w:r>
      <w:r w:rsidR="00634A14">
        <w:rPr>
          <w:rFonts w:ascii="Times New Roman" w:eastAsia="Times New Roman" w:hAnsi="Times New Roman"/>
          <w:sz w:val="25"/>
          <w:szCs w:val="25"/>
          <w:lang w:eastAsia="ru-RU"/>
        </w:rPr>
        <w:t xml:space="preserve"> </w:t>
      </w:r>
      <w:r>
        <w:rPr>
          <w:rFonts w:ascii="Times New Roman" w:eastAsia="Times New Roman" w:hAnsi="Times New Roman"/>
          <w:sz w:val="25"/>
          <w:szCs w:val="25"/>
          <w:lang w:eastAsia="ru-RU"/>
        </w:rPr>
        <w:t xml:space="preserve">           </w:t>
      </w:r>
      <w:r w:rsidR="00634A14">
        <w:rPr>
          <w:rFonts w:ascii="Times New Roman" w:eastAsia="Times New Roman" w:hAnsi="Times New Roman"/>
          <w:sz w:val="25"/>
          <w:szCs w:val="25"/>
          <w:lang w:eastAsia="ru-RU"/>
        </w:rPr>
        <w:t xml:space="preserve"> </w:t>
      </w:r>
      <w:r w:rsidR="00C91A3E">
        <w:rPr>
          <w:rFonts w:ascii="Times New Roman" w:eastAsia="Times New Roman" w:hAnsi="Times New Roman"/>
          <w:sz w:val="25"/>
          <w:szCs w:val="25"/>
          <w:lang w:eastAsia="ru-RU"/>
        </w:rPr>
        <w:t xml:space="preserve">    </w:t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>м. Київ</w:t>
      </w:r>
    </w:p>
    <w:p w:rsidR="006510A2" w:rsidRDefault="00E579F9" w:rsidP="006A2D49">
      <w:pPr>
        <w:spacing w:afterLines="20" w:after="48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</w:p>
    <w:p w:rsidR="006510A2" w:rsidRPr="00634A14" w:rsidRDefault="007B3BC8" w:rsidP="006A2D49">
      <w:pPr>
        <w:spacing w:afterLines="20" w:after="48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2F77B6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967</w:t>
      </w:r>
      <w:r w:rsidR="006510A2" w:rsidRPr="006B2F01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</w:t>
      </w:r>
      <w:r w:rsidR="00101E99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ко</w:t>
      </w:r>
      <w:r w:rsidR="006510A2" w:rsidRPr="006B2F01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-19</w:t>
      </w:r>
    </w:p>
    <w:p w:rsidR="00C956D1" w:rsidRPr="000E651B" w:rsidRDefault="00C956D1" w:rsidP="006A2D49">
      <w:pPr>
        <w:widowControl w:val="0"/>
        <w:spacing w:afterLines="20" w:after="48" w:line="744" w:lineRule="exact"/>
        <w:jc w:val="both"/>
        <w:rPr>
          <w:rFonts w:ascii="Times New Roman" w:eastAsia="Times New Roman" w:hAnsi="Times New Roman"/>
          <w:sz w:val="27"/>
          <w:szCs w:val="27"/>
        </w:rPr>
      </w:pPr>
      <w:r w:rsidRPr="000E651B">
        <w:rPr>
          <w:rFonts w:ascii="Times New Roman" w:eastAsia="Times New Roman" w:hAnsi="Times New Roman"/>
          <w:color w:val="000000"/>
          <w:sz w:val="27"/>
          <w:szCs w:val="27"/>
        </w:rPr>
        <w:t>Вища кваліфікаційна комісія суддів України у складі колегії:</w:t>
      </w:r>
    </w:p>
    <w:p w:rsidR="00C956D1" w:rsidRPr="000E651B" w:rsidRDefault="00975968" w:rsidP="006A2D49">
      <w:pPr>
        <w:widowControl w:val="0"/>
        <w:spacing w:afterLines="20" w:after="48" w:line="744" w:lineRule="exact"/>
        <w:jc w:val="both"/>
        <w:rPr>
          <w:rFonts w:ascii="Times New Roman" w:eastAsia="Times New Roman" w:hAnsi="Times New Roman"/>
          <w:sz w:val="27"/>
          <w:szCs w:val="27"/>
        </w:rPr>
      </w:pPr>
      <w:r w:rsidRPr="000E651B">
        <w:rPr>
          <w:rFonts w:ascii="Times New Roman" w:eastAsia="Times New Roman" w:hAnsi="Times New Roman"/>
          <w:color w:val="000000"/>
          <w:sz w:val="27"/>
          <w:szCs w:val="27"/>
        </w:rPr>
        <w:t xml:space="preserve">головуючого – </w:t>
      </w:r>
      <w:proofErr w:type="spellStart"/>
      <w:r w:rsidR="00C956D1" w:rsidRPr="000E651B">
        <w:rPr>
          <w:rFonts w:ascii="Times New Roman" w:eastAsia="Times New Roman" w:hAnsi="Times New Roman"/>
          <w:color w:val="000000"/>
          <w:sz w:val="27"/>
          <w:szCs w:val="27"/>
        </w:rPr>
        <w:t>Макарчука</w:t>
      </w:r>
      <w:proofErr w:type="spellEnd"/>
      <w:r w:rsidR="00C956D1" w:rsidRPr="000E651B">
        <w:rPr>
          <w:rFonts w:ascii="Times New Roman" w:eastAsia="Times New Roman" w:hAnsi="Times New Roman"/>
          <w:color w:val="000000"/>
          <w:sz w:val="27"/>
          <w:szCs w:val="27"/>
        </w:rPr>
        <w:t xml:space="preserve"> М.А.,</w:t>
      </w:r>
    </w:p>
    <w:p w:rsidR="00C956D1" w:rsidRPr="000E651B" w:rsidRDefault="00C956D1" w:rsidP="006A2D49">
      <w:pPr>
        <w:widowControl w:val="0"/>
        <w:spacing w:afterLines="20" w:after="48" w:line="744" w:lineRule="exact"/>
        <w:jc w:val="both"/>
        <w:rPr>
          <w:rFonts w:ascii="Times New Roman" w:eastAsia="Times New Roman" w:hAnsi="Times New Roman"/>
          <w:sz w:val="27"/>
          <w:szCs w:val="27"/>
        </w:rPr>
      </w:pPr>
      <w:r w:rsidRPr="000E651B">
        <w:rPr>
          <w:rFonts w:ascii="Times New Roman" w:eastAsia="Times New Roman" w:hAnsi="Times New Roman"/>
          <w:color w:val="000000"/>
          <w:sz w:val="27"/>
          <w:szCs w:val="27"/>
        </w:rPr>
        <w:t>членів Комісії: Дроздова О.М., Остапця С.Л.,</w:t>
      </w:r>
    </w:p>
    <w:p w:rsidR="000C6CF1" w:rsidRPr="000E651B" w:rsidRDefault="000C6CF1" w:rsidP="006A2D49">
      <w:pPr>
        <w:widowControl w:val="0"/>
        <w:spacing w:afterLines="20" w:after="48" w:line="370" w:lineRule="exact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C956D1" w:rsidRPr="000E651B" w:rsidRDefault="00C956D1" w:rsidP="006A2D49">
      <w:pPr>
        <w:widowControl w:val="0"/>
        <w:spacing w:afterLines="20" w:after="48" w:line="370" w:lineRule="exact"/>
        <w:jc w:val="both"/>
        <w:rPr>
          <w:rFonts w:ascii="Times New Roman" w:eastAsia="Times New Roman" w:hAnsi="Times New Roman"/>
          <w:sz w:val="27"/>
          <w:szCs w:val="27"/>
        </w:rPr>
      </w:pPr>
      <w:r w:rsidRPr="000E651B">
        <w:rPr>
          <w:rFonts w:ascii="Times New Roman" w:eastAsia="Times New Roman" w:hAnsi="Times New Roman"/>
          <w:color w:val="000000"/>
          <w:sz w:val="27"/>
          <w:szCs w:val="27"/>
        </w:rPr>
        <w:t xml:space="preserve">розглянувши питання про результати кваліфікаційного оцінювання судді Жовтневого районного суду міста Кривого рогу Дніпропетровської області </w:t>
      </w:r>
      <w:r w:rsidR="0031309C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   </w:t>
      </w:r>
      <w:proofErr w:type="spellStart"/>
      <w:r w:rsidRPr="000E651B">
        <w:rPr>
          <w:rFonts w:ascii="Times New Roman" w:eastAsia="Times New Roman" w:hAnsi="Times New Roman"/>
          <w:color w:val="000000"/>
          <w:sz w:val="27"/>
          <w:szCs w:val="27"/>
        </w:rPr>
        <w:t>Зіміна</w:t>
      </w:r>
      <w:proofErr w:type="spellEnd"/>
      <w:r w:rsidRPr="000E651B">
        <w:rPr>
          <w:rFonts w:ascii="Times New Roman" w:eastAsia="Times New Roman" w:hAnsi="Times New Roman"/>
          <w:color w:val="000000"/>
          <w:sz w:val="27"/>
          <w:szCs w:val="27"/>
        </w:rPr>
        <w:t xml:space="preserve"> Михайла Володимировича на відповідність займаній посаді,</w:t>
      </w:r>
    </w:p>
    <w:p w:rsidR="000C6CF1" w:rsidRPr="000E651B" w:rsidRDefault="000C6CF1" w:rsidP="006A2D49">
      <w:pPr>
        <w:widowControl w:val="0"/>
        <w:spacing w:afterLines="20" w:after="48" w:line="270" w:lineRule="exact"/>
        <w:jc w:val="center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C956D1" w:rsidRPr="000E651B" w:rsidRDefault="00C956D1" w:rsidP="006A2D49">
      <w:pPr>
        <w:widowControl w:val="0"/>
        <w:spacing w:afterLines="20" w:after="48" w:line="270" w:lineRule="exact"/>
        <w:jc w:val="center"/>
        <w:rPr>
          <w:rFonts w:ascii="Times New Roman" w:eastAsia="Times New Roman" w:hAnsi="Times New Roman"/>
          <w:sz w:val="27"/>
          <w:szCs w:val="27"/>
        </w:rPr>
      </w:pPr>
      <w:r w:rsidRPr="000E651B">
        <w:rPr>
          <w:rFonts w:ascii="Times New Roman" w:eastAsia="Times New Roman" w:hAnsi="Times New Roman"/>
          <w:color w:val="000000"/>
          <w:sz w:val="27"/>
          <w:szCs w:val="27"/>
        </w:rPr>
        <w:t>встановила:</w:t>
      </w:r>
    </w:p>
    <w:p w:rsidR="000C6CF1" w:rsidRPr="000E651B" w:rsidRDefault="000C6CF1" w:rsidP="006A2D49">
      <w:pPr>
        <w:widowControl w:val="0"/>
        <w:spacing w:afterLines="20" w:after="48" w:line="270" w:lineRule="exact"/>
        <w:ind w:firstLine="700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C956D1" w:rsidRPr="000E651B" w:rsidRDefault="00C956D1" w:rsidP="006A2D49">
      <w:pPr>
        <w:widowControl w:val="0"/>
        <w:spacing w:afterLines="20" w:after="48" w:line="240" w:lineRule="auto"/>
        <w:ind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0E651B">
        <w:rPr>
          <w:rFonts w:ascii="Times New Roman" w:eastAsia="Times New Roman" w:hAnsi="Times New Roman"/>
          <w:color w:val="000000"/>
          <w:sz w:val="27"/>
          <w:szCs w:val="27"/>
        </w:rPr>
        <w:t xml:space="preserve">Згідно з пунктом </w:t>
      </w:r>
      <w:r w:rsidR="000C6CF1" w:rsidRPr="000E651B">
        <w:rPr>
          <w:rFonts w:ascii="Times New Roman" w:eastAsia="Times New Roman" w:hAnsi="Times New Roman"/>
          <w:color w:val="000000"/>
          <w:sz w:val="27"/>
          <w:szCs w:val="27"/>
        </w:rPr>
        <w:t>16¹</w:t>
      </w:r>
      <w:r w:rsidRPr="000E651B">
        <w:rPr>
          <w:rFonts w:ascii="Times New Roman" w:eastAsia="Times New Roman" w:hAnsi="Times New Roman"/>
          <w:color w:val="000000"/>
          <w:sz w:val="27"/>
          <w:szCs w:val="27"/>
        </w:rPr>
        <w:t xml:space="preserve"> розділу XV «Перехідні положення» Конституції</w:t>
      </w:r>
      <w:r w:rsidR="000C6CF1" w:rsidRPr="000E651B">
        <w:rPr>
          <w:rFonts w:ascii="Times New Roman" w:eastAsia="Times New Roman" w:hAnsi="Times New Roman"/>
          <w:color w:val="000000"/>
          <w:sz w:val="27"/>
          <w:szCs w:val="27"/>
        </w:rPr>
        <w:t xml:space="preserve"> </w:t>
      </w:r>
      <w:r w:rsidR="006A2D49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</w:t>
      </w:r>
      <w:r w:rsidRPr="000E651B">
        <w:rPr>
          <w:rFonts w:ascii="Times New Roman" w:eastAsia="Times New Roman" w:hAnsi="Times New Roman"/>
          <w:color w:val="000000"/>
          <w:sz w:val="27"/>
          <w:szCs w:val="27"/>
        </w:rPr>
        <w:t xml:space="preserve">України відповідність займаній посаді судді, якого призначено на посаду </w:t>
      </w:r>
      <w:r w:rsidR="006A2D49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 </w:t>
      </w:r>
      <w:r w:rsidRPr="000E651B">
        <w:rPr>
          <w:rFonts w:ascii="Times New Roman" w:eastAsia="Times New Roman" w:hAnsi="Times New Roman"/>
          <w:color w:val="000000"/>
          <w:sz w:val="27"/>
          <w:szCs w:val="27"/>
        </w:rPr>
        <w:t xml:space="preserve">строком на п’ять років або обрано суддею безстроково до набрання чинності Законом України «Про внесення змін до Конституції України (щодо </w:t>
      </w:r>
      <w:r w:rsidR="006A2D49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</w:t>
      </w:r>
      <w:r w:rsidRPr="000E651B">
        <w:rPr>
          <w:rFonts w:ascii="Times New Roman" w:eastAsia="Times New Roman" w:hAnsi="Times New Roman"/>
          <w:color w:val="000000"/>
          <w:sz w:val="27"/>
          <w:szCs w:val="27"/>
        </w:rPr>
        <w:t>правосуддя)», має бути оцінена в порядку, визначеному законом.</w:t>
      </w:r>
    </w:p>
    <w:p w:rsidR="00C956D1" w:rsidRPr="000E651B" w:rsidRDefault="00C956D1" w:rsidP="006A2D49">
      <w:pPr>
        <w:widowControl w:val="0"/>
        <w:spacing w:afterLines="20" w:after="48" w:line="370" w:lineRule="exact"/>
        <w:ind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0E651B">
        <w:rPr>
          <w:rFonts w:ascii="Times New Roman" w:eastAsia="Times New Roman" w:hAnsi="Times New Roman"/>
          <w:color w:val="000000"/>
          <w:sz w:val="27"/>
          <w:szCs w:val="27"/>
        </w:rPr>
        <w:t xml:space="preserve">Пунктом 20 розділу XII «Прикінцеві та перехідні положення» Закону </w:t>
      </w:r>
      <w:r w:rsidR="006A2D49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</w:t>
      </w:r>
      <w:r w:rsidRPr="000E651B">
        <w:rPr>
          <w:rFonts w:ascii="Times New Roman" w:eastAsia="Times New Roman" w:hAnsi="Times New Roman"/>
          <w:color w:val="000000"/>
          <w:sz w:val="27"/>
          <w:szCs w:val="27"/>
        </w:rPr>
        <w:t>України «Про судоустрій і статус суддів» (далі</w:t>
      </w:r>
      <w:r w:rsidR="006A2D49">
        <w:rPr>
          <w:rFonts w:ascii="Times New Roman" w:eastAsia="Times New Roman" w:hAnsi="Times New Roman"/>
          <w:color w:val="000000"/>
          <w:sz w:val="27"/>
          <w:szCs w:val="27"/>
        </w:rPr>
        <w:t xml:space="preserve"> – </w:t>
      </w:r>
      <w:r w:rsidRPr="000E651B">
        <w:rPr>
          <w:rFonts w:ascii="Times New Roman" w:eastAsia="Times New Roman" w:hAnsi="Times New Roman"/>
          <w:color w:val="000000"/>
          <w:sz w:val="27"/>
          <w:szCs w:val="27"/>
        </w:rPr>
        <w:t>Закон) передбачено, що відповідність займаній посаді судді, якого призначено на посаду строком на</w:t>
      </w:r>
      <w:r w:rsidR="006A2D49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</w:t>
      </w:r>
      <w:r w:rsidRPr="000E651B">
        <w:rPr>
          <w:rFonts w:ascii="Times New Roman" w:eastAsia="Times New Roman" w:hAnsi="Times New Roman"/>
          <w:color w:val="000000"/>
          <w:sz w:val="27"/>
          <w:szCs w:val="27"/>
        </w:rPr>
        <w:t xml:space="preserve"> п’ять років або обрано суддею безстроково до набрання чинності Законом </w:t>
      </w:r>
      <w:r w:rsidR="006A2D49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</w:t>
      </w:r>
      <w:r w:rsidRPr="000E651B">
        <w:rPr>
          <w:rFonts w:ascii="Times New Roman" w:eastAsia="Times New Roman" w:hAnsi="Times New Roman"/>
          <w:color w:val="000000"/>
          <w:sz w:val="27"/>
          <w:szCs w:val="27"/>
        </w:rPr>
        <w:t>України «Про внесення змін до Конституції України (щодо правосуддя)», оцінюється колегіями Вищої кваліфікаційної комісії суддів України в порядку, визначеному цим Законом.</w:t>
      </w:r>
    </w:p>
    <w:p w:rsidR="00C956D1" w:rsidRPr="000E651B" w:rsidRDefault="00C956D1" w:rsidP="006A2D49">
      <w:pPr>
        <w:widowControl w:val="0"/>
        <w:spacing w:afterLines="20" w:after="48" w:line="370" w:lineRule="exact"/>
        <w:ind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0E651B">
        <w:rPr>
          <w:rFonts w:ascii="Times New Roman" w:eastAsia="Times New Roman" w:hAnsi="Times New Roman"/>
          <w:color w:val="000000"/>
          <w:sz w:val="27"/>
          <w:szCs w:val="27"/>
        </w:rPr>
        <w:t xml:space="preserve">Виявлення за результатами такого оцінювання невідповідності судді </w:t>
      </w:r>
      <w:r w:rsidR="006A2D49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</w:t>
      </w:r>
      <w:r w:rsidRPr="000E651B">
        <w:rPr>
          <w:rFonts w:ascii="Times New Roman" w:eastAsia="Times New Roman" w:hAnsi="Times New Roman"/>
          <w:color w:val="000000"/>
          <w:sz w:val="27"/>
          <w:szCs w:val="27"/>
        </w:rPr>
        <w:t>займаній посаді за критеріями компетентності, професійної етики або</w:t>
      </w:r>
      <w:r w:rsidR="006A2D49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</w:t>
      </w:r>
      <w:r w:rsidRPr="000E651B">
        <w:rPr>
          <w:rFonts w:ascii="Times New Roman" w:eastAsia="Times New Roman" w:hAnsi="Times New Roman"/>
          <w:color w:val="000000"/>
          <w:sz w:val="27"/>
          <w:szCs w:val="27"/>
        </w:rPr>
        <w:t xml:space="preserve"> доброчесності чи відмова судді від такого оцінювання є підставою для</w:t>
      </w:r>
      <w:r w:rsidR="006A2D49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   </w:t>
      </w:r>
      <w:r w:rsidRPr="000E651B">
        <w:rPr>
          <w:rFonts w:ascii="Times New Roman" w:eastAsia="Times New Roman" w:hAnsi="Times New Roman"/>
          <w:color w:val="000000"/>
          <w:sz w:val="27"/>
          <w:szCs w:val="27"/>
        </w:rPr>
        <w:t>звільнення судді з посади за рішенням Вищої ради правосуддя на підставі</w:t>
      </w:r>
      <w:r w:rsidR="006A2D49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</w:t>
      </w:r>
      <w:r w:rsidRPr="000E651B">
        <w:rPr>
          <w:rFonts w:ascii="Times New Roman" w:eastAsia="Times New Roman" w:hAnsi="Times New Roman"/>
          <w:color w:val="000000"/>
          <w:sz w:val="27"/>
          <w:szCs w:val="27"/>
        </w:rPr>
        <w:t xml:space="preserve"> подання відповідної колегії Вищої кваліфікаційної комісії суддів України.</w:t>
      </w:r>
    </w:p>
    <w:p w:rsidR="006A2D49" w:rsidRDefault="006A2D49" w:rsidP="006A2D49">
      <w:pPr>
        <w:widowControl w:val="0"/>
        <w:spacing w:afterLines="20" w:after="48" w:line="370" w:lineRule="exact"/>
        <w:ind w:firstLine="700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6A2D49" w:rsidRDefault="006A2D49" w:rsidP="009213A3">
      <w:pPr>
        <w:widowControl w:val="0"/>
        <w:spacing w:after="0" w:line="370" w:lineRule="exact"/>
        <w:ind w:right="20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C956D1" w:rsidRPr="000E651B" w:rsidRDefault="00C956D1" w:rsidP="00C956D1">
      <w:pPr>
        <w:widowControl w:val="0"/>
        <w:spacing w:after="0" w:line="370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0E651B">
        <w:rPr>
          <w:rFonts w:ascii="Times New Roman" w:eastAsia="Times New Roman" w:hAnsi="Times New Roman"/>
          <w:color w:val="000000"/>
          <w:sz w:val="27"/>
          <w:szCs w:val="27"/>
        </w:rPr>
        <w:lastRenderedPageBreak/>
        <w:t xml:space="preserve">Рішенням Комісії від 01 лютого 2018 року №8/зп-18 призначено кваліфікаційне оцінювання суддів місцевих та апеляційних судів на </w:t>
      </w:r>
      <w:r w:rsidR="005E4B7A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</w:t>
      </w:r>
      <w:r w:rsidRPr="000E651B">
        <w:rPr>
          <w:rFonts w:ascii="Times New Roman" w:eastAsia="Times New Roman" w:hAnsi="Times New Roman"/>
          <w:color w:val="000000"/>
          <w:sz w:val="27"/>
          <w:szCs w:val="27"/>
        </w:rPr>
        <w:t xml:space="preserve">відповідність займаній посаді, зокрема судді Жовтневого районного суду міста Кривого Рогу Дніпропетровської області </w:t>
      </w:r>
      <w:proofErr w:type="spellStart"/>
      <w:r w:rsidRPr="000E651B">
        <w:rPr>
          <w:rFonts w:ascii="Times New Roman" w:eastAsia="Times New Roman" w:hAnsi="Times New Roman"/>
          <w:color w:val="000000"/>
          <w:sz w:val="27"/>
          <w:szCs w:val="27"/>
        </w:rPr>
        <w:t>Зіміна</w:t>
      </w:r>
      <w:proofErr w:type="spellEnd"/>
      <w:r w:rsidRPr="000E651B">
        <w:rPr>
          <w:rFonts w:ascii="Times New Roman" w:eastAsia="Times New Roman" w:hAnsi="Times New Roman"/>
          <w:color w:val="000000"/>
          <w:sz w:val="27"/>
          <w:szCs w:val="27"/>
        </w:rPr>
        <w:t xml:space="preserve"> М.В.</w:t>
      </w:r>
    </w:p>
    <w:p w:rsidR="00C956D1" w:rsidRPr="000E651B" w:rsidRDefault="00C956D1" w:rsidP="00C956D1">
      <w:pPr>
        <w:widowControl w:val="0"/>
        <w:spacing w:after="0" w:line="370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0E651B">
        <w:rPr>
          <w:rFonts w:ascii="Times New Roman" w:eastAsia="Times New Roman" w:hAnsi="Times New Roman"/>
          <w:color w:val="000000"/>
          <w:sz w:val="27"/>
          <w:szCs w:val="27"/>
        </w:rPr>
        <w:t xml:space="preserve">Частиною п’ятою статті 83 Закону встановлено, що порядок та </w:t>
      </w:r>
      <w:r w:rsidR="005E4B7A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</w:t>
      </w:r>
      <w:r w:rsidRPr="000E651B">
        <w:rPr>
          <w:rFonts w:ascii="Times New Roman" w:eastAsia="Times New Roman" w:hAnsi="Times New Roman"/>
          <w:color w:val="000000"/>
          <w:sz w:val="27"/>
          <w:szCs w:val="27"/>
        </w:rPr>
        <w:t xml:space="preserve">методологія кваліфікаційного оцінювання, показники відповідності критеріям кваліфікаційного оцінювання та засоби їх встановлення затверджуються </w:t>
      </w:r>
      <w:r w:rsidR="005E4B7A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</w:t>
      </w:r>
      <w:r w:rsidRPr="000E651B">
        <w:rPr>
          <w:rFonts w:ascii="Times New Roman" w:eastAsia="Times New Roman" w:hAnsi="Times New Roman"/>
          <w:color w:val="000000"/>
          <w:sz w:val="27"/>
          <w:szCs w:val="27"/>
        </w:rPr>
        <w:t>Комісією.</w:t>
      </w:r>
    </w:p>
    <w:p w:rsidR="00C956D1" w:rsidRPr="000E651B" w:rsidRDefault="00C956D1" w:rsidP="00C956D1">
      <w:pPr>
        <w:widowControl w:val="0"/>
        <w:spacing w:after="0" w:line="370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0E651B">
        <w:rPr>
          <w:rFonts w:ascii="Times New Roman" w:eastAsia="Times New Roman" w:hAnsi="Times New Roman"/>
          <w:color w:val="000000"/>
          <w:sz w:val="27"/>
          <w:szCs w:val="27"/>
        </w:rPr>
        <w:t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</w:t>
      </w:r>
      <w:r w:rsidR="005E4B7A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 </w:t>
      </w:r>
      <w:r w:rsidRPr="000E651B">
        <w:rPr>
          <w:rFonts w:ascii="Times New Roman" w:eastAsia="Times New Roman" w:hAnsi="Times New Roman"/>
          <w:color w:val="000000"/>
          <w:sz w:val="27"/>
          <w:szCs w:val="27"/>
        </w:rPr>
        <w:t xml:space="preserve"> рішенням Комісії від 03 листопада 2016 року № 143/зп-16 (у редакції рішення Комісії від 13 лют</w:t>
      </w:r>
      <w:r w:rsidR="005E4B7A">
        <w:rPr>
          <w:rFonts w:ascii="Times New Roman" w:eastAsia="Times New Roman" w:hAnsi="Times New Roman"/>
          <w:color w:val="000000"/>
          <w:sz w:val="27"/>
          <w:szCs w:val="27"/>
        </w:rPr>
        <w:t xml:space="preserve">ого 2018 року № 20/зп-18) (далі – </w:t>
      </w:r>
      <w:r w:rsidRPr="000E651B">
        <w:rPr>
          <w:rFonts w:ascii="Times New Roman" w:eastAsia="Times New Roman" w:hAnsi="Times New Roman"/>
          <w:color w:val="000000"/>
          <w:sz w:val="27"/>
          <w:szCs w:val="27"/>
        </w:rPr>
        <w:t xml:space="preserve">Положення), встановлення відповідності судді критеріям кваліфікаційного оцінювання здійснюється </w:t>
      </w:r>
      <w:r w:rsidR="003B1B9B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</w:t>
      </w:r>
      <w:r w:rsidRPr="000E651B">
        <w:rPr>
          <w:rFonts w:ascii="Times New Roman" w:eastAsia="Times New Roman" w:hAnsi="Times New Roman"/>
          <w:color w:val="000000"/>
          <w:sz w:val="27"/>
          <w:szCs w:val="27"/>
        </w:rPr>
        <w:t>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досліджуються окремо один від одного та в сукупності.</w:t>
      </w:r>
    </w:p>
    <w:p w:rsidR="00C956D1" w:rsidRPr="000E651B" w:rsidRDefault="00C956D1" w:rsidP="00C956D1">
      <w:pPr>
        <w:widowControl w:val="0"/>
        <w:spacing w:after="0" w:line="370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0E651B">
        <w:rPr>
          <w:rFonts w:ascii="Times New Roman" w:eastAsia="Times New Roman" w:hAnsi="Times New Roman"/>
          <w:color w:val="000000"/>
          <w:sz w:val="27"/>
          <w:szCs w:val="27"/>
        </w:rPr>
        <w:t xml:space="preserve">Пунктом 11 розділу V Положення встановлено, що рішення про підтвердження відповідності судді займаній посаді ухвалюється в разі </w:t>
      </w:r>
      <w:r w:rsidR="003B1B9B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</w:t>
      </w:r>
      <w:r w:rsidRPr="000E651B">
        <w:rPr>
          <w:rFonts w:ascii="Times New Roman" w:eastAsia="Times New Roman" w:hAnsi="Times New Roman"/>
          <w:color w:val="000000"/>
          <w:sz w:val="27"/>
          <w:szCs w:val="27"/>
        </w:rPr>
        <w:t>отримання суддею мінімально допустимого і більшого бала за результатами</w:t>
      </w:r>
      <w:r w:rsidR="003B1B9B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</w:t>
      </w:r>
      <w:r w:rsidRPr="000E651B">
        <w:rPr>
          <w:rFonts w:ascii="Times New Roman" w:eastAsia="Times New Roman" w:hAnsi="Times New Roman"/>
          <w:color w:val="000000"/>
          <w:sz w:val="27"/>
          <w:szCs w:val="27"/>
        </w:rPr>
        <w:t xml:space="preserve"> іспиту, а також більше 67 відсотків від суми максимально можливих балів за результатами кваліфікаційного оцінювання всіх критеріїв за умови отримання </w:t>
      </w:r>
      <w:r w:rsidR="003B1B9B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</w:t>
      </w:r>
      <w:r w:rsidRPr="000E651B">
        <w:rPr>
          <w:rFonts w:ascii="Times New Roman" w:eastAsia="Times New Roman" w:hAnsi="Times New Roman"/>
          <w:color w:val="000000"/>
          <w:sz w:val="27"/>
          <w:szCs w:val="27"/>
        </w:rPr>
        <w:t>за кожен з критеріїв бала, більшого за 0.</w:t>
      </w:r>
    </w:p>
    <w:p w:rsidR="00C956D1" w:rsidRPr="000E651B" w:rsidRDefault="00C956D1" w:rsidP="00C956D1">
      <w:pPr>
        <w:widowControl w:val="0"/>
        <w:spacing w:after="0" w:line="370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0E651B">
        <w:rPr>
          <w:rFonts w:ascii="Times New Roman" w:eastAsia="Times New Roman" w:hAnsi="Times New Roman"/>
          <w:color w:val="000000"/>
          <w:sz w:val="27"/>
          <w:szCs w:val="27"/>
        </w:rPr>
        <w:t>Положеннями статті 83 Закону передбачено, що кваліфікаційне</w:t>
      </w:r>
      <w:r w:rsidR="003B1B9B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</w:t>
      </w:r>
      <w:r w:rsidRPr="000E651B">
        <w:rPr>
          <w:rFonts w:ascii="Times New Roman" w:eastAsia="Times New Roman" w:hAnsi="Times New Roman"/>
          <w:color w:val="000000"/>
          <w:sz w:val="27"/>
          <w:szCs w:val="27"/>
        </w:rPr>
        <w:t xml:space="preserve"> оцінювання проводиться Комісією з метою визначення здатності судді </w:t>
      </w:r>
      <w:r w:rsidR="003B1B9B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</w:t>
      </w:r>
      <w:r w:rsidRPr="000E651B">
        <w:rPr>
          <w:rFonts w:ascii="Times New Roman" w:eastAsia="Times New Roman" w:hAnsi="Times New Roman"/>
          <w:color w:val="000000"/>
          <w:sz w:val="27"/>
          <w:szCs w:val="27"/>
        </w:rPr>
        <w:t xml:space="preserve">здійснювати правосуддя у відповідному суді за визначеними критеріями. </w:t>
      </w:r>
      <w:r w:rsidR="003B1B9B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</w:t>
      </w:r>
      <w:r w:rsidRPr="000E651B">
        <w:rPr>
          <w:rFonts w:ascii="Times New Roman" w:eastAsia="Times New Roman" w:hAnsi="Times New Roman"/>
          <w:color w:val="000000"/>
          <w:sz w:val="27"/>
          <w:szCs w:val="27"/>
        </w:rPr>
        <w:t>Такими критеріями є: компетентність (професійна, особиста, соціальна тощо), професійна етика, доброчесність.</w:t>
      </w:r>
    </w:p>
    <w:p w:rsidR="00C956D1" w:rsidRPr="000E651B" w:rsidRDefault="00C956D1" w:rsidP="00C956D1">
      <w:pPr>
        <w:widowControl w:val="0"/>
        <w:spacing w:after="0" w:line="370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0E651B">
        <w:rPr>
          <w:rFonts w:ascii="Times New Roman" w:eastAsia="Times New Roman" w:hAnsi="Times New Roman"/>
          <w:color w:val="000000"/>
          <w:sz w:val="27"/>
          <w:szCs w:val="27"/>
        </w:rPr>
        <w:t xml:space="preserve">Згідно зі статтею 85 Закону кваліфікаційне оцінювання включає такі </w:t>
      </w:r>
      <w:r w:rsidR="003B1B9B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</w:t>
      </w:r>
      <w:r w:rsidRPr="000E651B">
        <w:rPr>
          <w:rFonts w:ascii="Times New Roman" w:eastAsia="Times New Roman" w:hAnsi="Times New Roman"/>
          <w:color w:val="000000"/>
          <w:sz w:val="27"/>
          <w:szCs w:val="27"/>
        </w:rPr>
        <w:t>етапи:</w:t>
      </w:r>
    </w:p>
    <w:p w:rsidR="00C956D1" w:rsidRPr="000E651B" w:rsidRDefault="00C956D1" w:rsidP="00C956D1">
      <w:pPr>
        <w:widowControl w:val="0"/>
        <w:numPr>
          <w:ilvl w:val="0"/>
          <w:numId w:val="7"/>
        </w:numPr>
        <w:tabs>
          <w:tab w:val="left" w:pos="1114"/>
        </w:tabs>
        <w:spacing w:after="0" w:line="355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0E651B">
        <w:rPr>
          <w:rFonts w:ascii="Times New Roman" w:eastAsia="Times New Roman" w:hAnsi="Times New Roman"/>
          <w:color w:val="000000"/>
          <w:sz w:val="27"/>
          <w:szCs w:val="27"/>
        </w:rPr>
        <w:t>складення іспиту (складення анонімного письмового тестування та виконання практичного завдання);</w:t>
      </w:r>
    </w:p>
    <w:p w:rsidR="00C956D1" w:rsidRPr="000E651B" w:rsidRDefault="00C956D1" w:rsidP="00C956D1">
      <w:pPr>
        <w:widowControl w:val="0"/>
        <w:numPr>
          <w:ilvl w:val="0"/>
          <w:numId w:val="7"/>
        </w:numPr>
        <w:tabs>
          <w:tab w:val="left" w:pos="1022"/>
        </w:tabs>
        <w:spacing w:after="0" w:line="370" w:lineRule="exact"/>
        <w:ind w:lef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0E651B">
        <w:rPr>
          <w:rFonts w:ascii="Times New Roman" w:eastAsia="Times New Roman" w:hAnsi="Times New Roman"/>
          <w:color w:val="000000"/>
          <w:sz w:val="27"/>
          <w:szCs w:val="27"/>
        </w:rPr>
        <w:t>дослідження досьє та проведення співбесіди.</w:t>
      </w:r>
    </w:p>
    <w:p w:rsidR="00C956D1" w:rsidRPr="000E651B" w:rsidRDefault="00C956D1" w:rsidP="00C956D1">
      <w:pPr>
        <w:widowControl w:val="0"/>
        <w:spacing w:after="0" w:line="370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0E651B">
        <w:rPr>
          <w:rFonts w:ascii="Times New Roman" w:eastAsia="Times New Roman" w:hAnsi="Times New Roman"/>
          <w:color w:val="000000"/>
          <w:sz w:val="27"/>
          <w:szCs w:val="27"/>
        </w:rPr>
        <w:t>Відповідно до положень частини третьої статті 85 Закону рішенням</w:t>
      </w:r>
      <w:r w:rsidR="003B1B9B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</w:t>
      </w:r>
      <w:r w:rsidRPr="000E651B">
        <w:rPr>
          <w:rFonts w:ascii="Times New Roman" w:eastAsia="Times New Roman" w:hAnsi="Times New Roman"/>
          <w:color w:val="000000"/>
          <w:sz w:val="27"/>
          <w:szCs w:val="27"/>
        </w:rPr>
        <w:t xml:space="preserve"> Комісії від 12 грудня 2018 року № 313/зп-18 запроваджено тестування </w:t>
      </w:r>
      <w:r w:rsidR="003B1B9B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    </w:t>
      </w:r>
      <w:r w:rsidRPr="000E651B">
        <w:rPr>
          <w:rFonts w:ascii="Times New Roman" w:eastAsia="Times New Roman" w:hAnsi="Times New Roman"/>
          <w:color w:val="000000"/>
          <w:sz w:val="27"/>
          <w:szCs w:val="27"/>
        </w:rPr>
        <w:t xml:space="preserve">особистих морально-психологічних якостей і загальних здібностей під час кваліфікаційного оцінювання суддів місцевих та апеляційних судів на </w:t>
      </w:r>
      <w:r w:rsidR="003B1B9B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</w:t>
      </w:r>
      <w:r w:rsidRPr="000E651B">
        <w:rPr>
          <w:rFonts w:ascii="Times New Roman" w:eastAsia="Times New Roman" w:hAnsi="Times New Roman"/>
          <w:color w:val="000000"/>
          <w:sz w:val="27"/>
          <w:szCs w:val="27"/>
        </w:rPr>
        <w:t>відповідність займаній посаді.</w:t>
      </w:r>
    </w:p>
    <w:p w:rsidR="003B1B9B" w:rsidRDefault="003B1B9B" w:rsidP="00C956D1">
      <w:pPr>
        <w:widowControl w:val="0"/>
        <w:spacing w:after="0" w:line="370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C956D1" w:rsidRPr="000E651B" w:rsidRDefault="00C956D1" w:rsidP="00C956D1">
      <w:pPr>
        <w:widowControl w:val="0"/>
        <w:spacing w:after="0" w:line="370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0E651B">
        <w:rPr>
          <w:rFonts w:ascii="Times New Roman" w:eastAsia="Times New Roman" w:hAnsi="Times New Roman"/>
          <w:color w:val="000000"/>
          <w:sz w:val="27"/>
          <w:szCs w:val="27"/>
        </w:rPr>
        <w:lastRenderedPageBreak/>
        <w:t xml:space="preserve">Пунктом 5 глави 6 розділу II Положення встановлено, що максимально можливий бал за критеріями компетентності (професійної, особистої, </w:t>
      </w:r>
      <w:r w:rsidR="00161AB4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</w:t>
      </w:r>
      <w:r w:rsidRPr="000E651B">
        <w:rPr>
          <w:rFonts w:ascii="Times New Roman" w:eastAsia="Times New Roman" w:hAnsi="Times New Roman"/>
          <w:color w:val="000000"/>
          <w:sz w:val="27"/>
          <w:szCs w:val="27"/>
        </w:rPr>
        <w:t>соціальної) становить 500 балів, за критерієм професійної етики</w:t>
      </w:r>
      <w:r w:rsidR="00161AB4">
        <w:rPr>
          <w:rFonts w:ascii="Times New Roman" w:eastAsia="Times New Roman" w:hAnsi="Times New Roman"/>
          <w:color w:val="000000"/>
          <w:sz w:val="27"/>
          <w:szCs w:val="27"/>
        </w:rPr>
        <w:t xml:space="preserve"> – </w:t>
      </w:r>
      <w:r w:rsidRPr="000E651B">
        <w:rPr>
          <w:rFonts w:ascii="Times New Roman" w:eastAsia="Times New Roman" w:hAnsi="Times New Roman"/>
          <w:color w:val="000000"/>
          <w:sz w:val="27"/>
          <w:szCs w:val="27"/>
        </w:rPr>
        <w:t>250 балів, за критерієм доброчесності</w:t>
      </w:r>
      <w:r w:rsidR="00D00C7D">
        <w:rPr>
          <w:rFonts w:ascii="Times New Roman" w:eastAsia="Times New Roman" w:hAnsi="Times New Roman"/>
          <w:color w:val="000000"/>
          <w:sz w:val="27"/>
          <w:szCs w:val="27"/>
        </w:rPr>
        <w:t xml:space="preserve"> – </w:t>
      </w:r>
      <w:r w:rsidRPr="000E651B">
        <w:rPr>
          <w:rFonts w:ascii="Times New Roman" w:eastAsia="Times New Roman" w:hAnsi="Times New Roman"/>
          <w:color w:val="000000"/>
          <w:sz w:val="27"/>
          <w:szCs w:val="27"/>
        </w:rPr>
        <w:t>250 балів.</w:t>
      </w:r>
    </w:p>
    <w:p w:rsidR="00C956D1" w:rsidRPr="000E651B" w:rsidRDefault="00C956D1" w:rsidP="00C956D1">
      <w:pPr>
        <w:widowControl w:val="0"/>
        <w:spacing w:after="0" w:line="370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0E651B">
        <w:rPr>
          <w:rFonts w:ascii="Times New Roman" w:eastAsia="Times New Roman" w:hAnsi="Times New Roman"/>
          <w:color w:val="000000"/>
          <w:sz w:val="27"/>
          <w:szCs w:val="27"/>
        </w:rPr>
        <w:t>Отже, сума максимально можливих балів за результатами</w:t>
      </w:r>
      <w:r w:rsidR="0064047C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</w:t>
      </w:r>
      <w:r w:rsidRPr="000E651B">
        <w:rPr>
          <w:rFonts w:ascii="Times New Roman" w:eastAsia="Times New Roman" w:hAnsi="Times New Roman"/>
          <w:color w:val="000000"/>
          <w:sz w:val="27"/>
          <w:szCs w:val="27"/>
        </w:rPr>
        <w:t xml:space="preserve"> кваліфікаційного оцінювання всіх критеріїв становить 1 000 балів.</w:t>
      </w:r>
    </w:p>
    <w:p w:rsidR="00C956D1" w:rsidRPr="000E651B" w:rsidRDefault="00C956D1" w:rsidP="0064047C">
      <w:pPr>
        <w:widowControl w:val="0"/>
        <w:spacing w:after="0" w:line="370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proofErr w:type="spellStart"/>
      <w:r w:rsidRPr="000E651B">
        <w:rPr>
          <w:rFonts w:ascii="Times New Roman" w:eastAsia="Times New Roman" w:hAnsi="Times New Roman"/>
          <w:color w:val="000000"/>
          <w:sz w:val="27"/>
          <w:szCs w:val="27"/>
        </w:rPr>
        <w:t>Зімін</w:t>
      </w:r>
      <w:proofErr w:type="spellEnd"/>
      <w:r w:rsidRPr="000E651B">
        <w:rPr>
          <w:rFonts w:ascii="Times New Roman" w:eastAsia="Times New Roman" w:hAnsi="Times New Roman"/>
          <w:color w:val="000000"/>
          <w:sz w:val="27"/>
          <w:szCs w:val="27"/>
        </w:rPr>
        <w:t xml:space="preserve"> М.В. склав анонімне письмове тестування, за результатами якого </w:t>
      </w:r>
      <w:r w:rsidR="0064047C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</w:t>
      </w:r>
      <w:r w:rsidRPr="000E651B">
        <w:rPr>
          <w:rFonts w:ascii="Times New Roman" w:eastAsia="Times New Roman" w:hAnsi="Times New Roman"/>
          <w:color w:val="000000"/>
          <w:sz w:val="27"/>
          <w:szCs w:val="27"/>
        </w:rPr>
        <w:t xml:space="preserve">набрав 87,75 бала. За результатами виконаного практичного завдання </w:t>
      </w:r>
      <w:r w:rsidR="0064047C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          </w:t>
      </w:r>
      <w:proofErr w:type="spellStart"/>
      <w:r w:rsidRPr="000E651B">
        <w:rPr>
          <w:rFonts w:ascii="Times New Roman" w:eastAsia="Times New Roman" w:hAnsi="Times New Roman"/>
          <w:color w:val="000000"/>
          <w:sz w:val="27"/>
          <w:szCs w:val="27"/>
        </w:rPr>
        <w:t>Зімін</w:t>
      </w:r>
      <w:proofErr w:type="spellEnd"/>
      <w:r w:rsidRPr="000E651B">
        <w:rPr>
          <w:rFonts w:ascii="Times New Roman" w:eastAsia="Times New Roman" w:hAnsi="Times New Roman"/>
          <w:color w:val="000000"/>
          <w:sz w:val="27"/>
          <w:szCs w:val="27"/>
        </w:rPr>
        <w:t xml:space="preserve"> М.В. набрав 71 бал. На етапі складення іспиту суддя загалом набрав</w:t>
      </w:r>
      <w:r w:rsidR="0064047C">
        <w:rPr>
          <w:rFonts w:ascii="Times New Roman" w:eastAsia="Times New Roman" w:hAnsi="Times New Roman"/>
          <w:color w:val="000000"/>
          <w:sz w:val="27"/>
          <w:szCs w:val="27"/>
        </w:rPr>
        <w:t xml:space="preserve"> </w:t>
      </w:r>
      <w:r w:rsidR="00D254B7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</w:t>
      </w:r>
      <w:r w:rsidR="0064047C">
        <w:rPr>
          <w:rFonts w:ascii="Times New Roman" w:eastAsia="Times New Roman" w:hAnsi="Times New Roman"/>
          <w:color w:val="000000"/>
          <w:sz w:val="27"/>
          <w:szCs w:val="27"/>
        </w:rPr>
        <w:t xml:space="preserve">158,75 </w:t>
      </w:r>
      <w:r w:rsidRPr="000E651B">
        <w:rPr>
          <w:rFonts w:ascii="Times New Roman" w:eastAsia="Times New Roman" w:hAnsi="Times New Roman"/>
          <w:color w:val="000000"/>
          <w:sz w:val="27"/>
          <w:szCs w:val="27"/>
        </w:rPr>
        <w:t>бала.</w:t>
      </w:r>
    </w:p>
    <w:p w:rsidR="00C956D1" w:rsidRPr="000E651B" w:rsidRDefault="00C956D1" w:rsidP="00C956D1">
      <w:pPr>
        <w:widowControl w:val="0"/>
        <w:spacing w:after="0" w:line="370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0E651B">
        <w:rPr>
          <w:rFonts w:ascii="Times New Roman" w:eastAsia="Times New Roman" w:hAnsi="Times New Roman"/>
          <w:color w:val="000000"/>
          <w:sz w:val="27"/>
          <w:szCs w:val="27"/>
        </w:rPr>
        <w:t>Рішенням Комісії від 20 червня 2018 року № 146/зп-18 затверджено</w:t>
      </w:r>
      <w:r w:rsidR="004A434B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</w:t>
      </w:r>
      <w:r w:rsidRPr="000E651B">
        <w:rPr>
          <w:rFonts w:ascii="Times New Roman" w:eastAsia="Times New Roman" w:hAnsi="Times New Roman"/>
          <w:color w:val="000000"/>
          <w:sz w:val="27"/>
          <w:szCs w:val="27"/>
        </w:rPr>
        <w:t xml:space="preserve"> результати першого етапу кваліфікаційного оцінювання суддів на відповідність займаній посаді «Іспит», складеного 03 травня 2018 року, зокрема судді </w:t>
      </w:r>
      <w:r w:rsidR="004A434B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</w:t>
      </w:r>
      <w:r w:rsidRPr="000E651B">
        <w:rPr>
          <w:rFonts w:ascii="Times New Roman" w:eastAsia="Times New Roman" w:hAnsi="Times New Roman"/>
          <w:color w:val="000000"/>
          <w:sz w:val="27"/>
          <w:szCs w:val="27"/>
        </w:rPr>
        <w:t>Жовтневого районного суду міста Кривого Рогу Дніпропетровської області</w:t>
      </w:r>
      <w:r w:rsidR="004A434B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</w:t>
      </w:r>
      <w:r w:rsidRPr="000E651B">
        <w:rPr>
          <w:rFonts w:ascii="Times New Roman" w:eastAsia="Times New Roman" w:hAnsi="Times New Roman"/>
          <w:color w:val="000000"/>
          <w:sz w:val="27"/>
          <w:szCs w:val="27"/>
        </w:rPr>
        <w:t xml:space="preserve"> </w:t>
      </w:r>
      <w:proofErr w:type="spellStart"/>
      <w:r w:rsidRPr="000E651B">
        <w:rPr>
          <w:rFonts w:ascii="Times New Roman" w:eastAsia="Times New Roman" w:hAnsi="Times New Roman"/>
          <w:color w:val="000000"/>
          <w:sz w:val="27"/>
          <w:szCs w:val="27"/>
        </w:rPr>
        <w:t>Зіміна</w:t>
      </w:r>
      <w:proofErr w:type="spellEnd"/>
      <w:r w:rsidRPr="000E651B">
        <w:rPr>
          <w:rFonts w:ascii="Times New Roman" w:eastAsia="Times New Roman" w:hAnsi="Times New Roman"/>
          <w:color w:val="000000"/>
          <w:sz w:val="27"/>
          <w:szCs w:val="27"/>
        </w:rPr>
        <w:t xml:space="preserve"> М.В., якого допущено до другого етапу кваліфікаційного оцінювання </w:t>
      </w:r>
      <w:r w:rsidR="004A434B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</w:t>
      </w:r>
      <w:r w:rsidRPr="000E651B">
        <w:rPr>
          <w:rFonts w:ascii="Times New Roman" w:eastAsia="Times New Roman" w:hAnsi="Times New Roman"/>
          <w:color w:val="000000"/>
          <w:sz w:val="27"/>
          <w:szCs w:val="27"/>
        </w:rPr>
        <w:t xml:space="preserve">суддів місцевих та апеляційних судів на відповідність займаній посаді </w:t>
      </w:r>
      <w:r w:rsidR="004A434B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</w:t>
      </w:r>
      <w:r w:rsidRPr="000E651B">
        <w:rPr>
          <w:rFonts w:ascii="Times New Roman" w:eastAsia="Times New Roman" w:hAnsi="Times New Roman"/>
          <w:color w:val="000000"/>
          <w:sz w:val="27"/>
          <w:szCs w:val="27"/>
        </w:rPr>
        <w:t>«Дослідження досьє та проведення співбесіди».</w:t>
      </w:r>
    </w:p>
    <w:p w:rsidR="00C956D1" w:rsidRPr="000E651B" w:rsidRDefault="00C956D1" w:rsidP="00C956D1">
      <w:pPr>
        <w:widowControl w:val="0"/>
        <w:spacing w:after="0" w:line="370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proofErr w:type="spellStart"/>
      <w:r w:rsidRPr="000E651B">
        <w:rPr>
          <w:rFonts w:ascii="Times New Roman" w:eastAsia="Times New Roman" w:hAnsi="Times New Roman"/>
          <w:color w:val="000000"/>
          <w:sz w:val="27"/>
          <w:szCs w:val="27"/>
        </w:rPr>
        <w:t>Зімін</w:t>
      </w:r>
      <w:proofErr w:type="spellEnd"/>
      <w:r w:rsidRPr="000E651B">
        <w:rPr>
          <w:rFonts w:ascii="Times New Roman" w:eastAsia="Times New Roman" w:hAnsi="Times New Roman"/>
          <w:color w:val="000000"/>
          <w:sz w:val="27"/>
          <w:szCs w:val="27"/>
        </w:rPr>
        <w:t xml:space="preserve"> М.В. пройшов тестування особистих морально-психологічних </w:t>
      </w:r>
      <w:r w:rsidR="001E6C8E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</w:t>
      </w:r>
      <w:r w:rsidRPr="000E651B">
        <w:rPr>
          <w:rFonts w:ascii="Times New Roman" w:eastAsia="Times New Roman" w:hAnsi="Times New Roman"/>
          <w:color w:val="000000"/>
          <w:sz w:val="27"/>
          <w:szCs w:val="27"/>
        </w:rPr>
        <w:t>якостей 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C956D1" w:rsidRPr="000E651B" w:rsidRDefault="00C956D1" w:rsidP="00C956D1">
      <w:pPr>
        <w:widowControl w:val="0"/>
        <w:spacing w:after="0" w:line="370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0E651B">
        <w:rPr>
          <w:rFonts w:ascii="Times New Roman" w:eastAsia="Times New Roman" w:hAnsi="Times New Roman"/>
          <w:color w:val="000000"/>
          <w:sz w:val="27"/>
          <w:szCs w:val="27"/>
        </w:rPr>
        <w:t>Урахувавши викладене, заслухавши доповідача, дослідивши досьє судді, надані суддею пояснення, Комісія дійшла таких висновків.</w:t>
      </w:r>
    </w:p>
    <w:p w:rsidR="00C956D1" w:rsidRPr="000E651B" w:rsidRDefault="00C956D1" w:rsidP="00C956D1">
      <w:pPr>
        <w:widowControl w:val="0"/>
        <w:spacing w:after="0" w:line="370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0E651B">
        <w:rPr>
          <w:rFonts w:ascii="Times New Roman" w:eastAsia="Times New Roman" w:hAnsi="Times New Roman"/>
          <w:color w:val="000000"/>
          <w:sz w:val="27"/>
          <w:szCs w:val="27"/>
        </w:rPr>
        <w:t>За критерієм компетентності (професійної, особистої та соціальної) суддя набрав 388,75 бала.</w:t>
      </w:r>
    </w:p>
    <w:p w:rsidR="00C956D1" w:rsidRPr="000E651B" w:rsidRDefault="00C956D1" w:rsidP="00C956D1">
      <w:pPr>
        <w:widowControl w:val="0"/>
        <w:spacing w:after="0" w:line="370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0E651B">
        <w:rPr>
          <w:rFonts w:ascii="Times New Roman" w:eastAsia="Times New Roman" w:hAnsi="Times New Roman"/>
          <w:color w:val="000000"/>
          <w:sz w:val="27"/>
          <w:szCs w:val="27"/>
        </w:rPr>
        <w:t xml:space="preserve">Водночас за критерієм професійної компетентності </w:t>
      </w:r>
      <w:proofErr w:type="spellStart"/>
      <w:r w:rsidRPr="000E651B">
        <w:rPr>
          <w:rFonts w:ascii="Times New Roman" w:eastAsia="Times New Roman" w:hAnsi="Times New Roman"/>
          <w:color w:val="000000"/>
          <w:sz w:val="27"/>
          <w:szCs w:val="27"/>
        </w:rPr>
        <w:t>Зіміна</w:t>
      </w:r>
      <w:proofErr w:type="spellEnd"/>
      <w:r w:rsidRPr="000E651B">
        <w:rPr>
          <w:rFonts w:ascii="Times New Roman" w:eastAsia="Times New Roman" w:hAnsi="Times New Roman"/>
          <w:color w:val="000000"/>
          <w:sz w:val="27"/>
          <w:szCs w:val="27"/>
        </w:rPr>
        <w:t xml:space="preserve"> М.В. оцінено Комісією на підставі результатів іспиту, дослідження інформації, яка міститься </w:t>
      </w:r>
      <w:r w:rsidR="009B30BA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</w:t>
      </w:r>
      <w:r w:rsidRPr="000E651B">
        <w:rPr>
          <w:rFonts w:ascii="Times New Roman" w:eastAsia="Times New Roman" w:hAnsi="Times New Roman"/>
          <w:color w:val="000000"/>
          <w:sz w:val="27"/>
          <w:szCs w:val="27"/>
        </w:rPr>
        <w:t xml:space="preserve">в досьє, та співбесіди за показниками, визначеними пунктами 1-5 глави 2 </w:t>
      </w:r>
      <w:r w:rsidR="009B30BA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</w:t>
      </w:r>
      <w:r w:rsidRPr="000E651B">
        <w:rPr>
          <w:rFonts w:ascii="Times New Roman" w:eastAsia="Times New Roman" w:hAnsi="Times New Roman"/>
          <w:color w:val="000000"/>
          <w:sz w:val="27"/>
          <w:szCs w:val="27"/>
        </w:rPr>
        <w:t>розділу II Положення.</w:t>
      </w:r>
    </w:p>
    <w:p w:rsidR="00C956D1" w:rsidRPr="000E651B" w:rsidRDefault="00C956D1" w:rsidP="00C956D1">
      <w:pPr>
        <w:widowControl w:val="0"/>
        <w:spacing w:after="0" w:line="370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0E651B">
        <w:rPr>
          <w:rFonts w:ascii="Times New Roman" w:eastAsia="Times New Roman" w:hAnsi="Times New Roman"/>
          <w:color w:val="000000"/>
          <w:sz w:val="27"/>
          <w:szCs w:val="27"/>
        </w:rPr>
        <w:t xml:space="preserve">За критерієм особистої та соціальної компетентності </w:t>
      </w:r>
      <w:proofErr w:type="spellStart"/>
      <w:r w:rsidRPr="000E651B">
        <w:rPr>
          <w:rFonts w:ascii="Times New Roman" w:eastAsia="Times New Roman" w:hAnsi="Times New Roman"/>
          <w:color w:val="000000"/>
          <w:sz w:val="27"/>
          <w:szCs w:val="27"/>
        </w:rPr>
        <w:t>Зіміна</w:t>
      </w:r>
      <w:proofErr w:type="spellEnd"/>
      <w:r w:rsidRPr="000E651B">
        <w:rPr>
          <w:rFonts w:ascii="Times New Roman" w:eastAsia="Times New Roman" w:hAnsi="Times New Roman"/>
          <w:color w:val="000000"/>
          <w:sz w:val="27"/>
          <w:szCs w:val="27"/>
        </w:rPr>
        <w:t xml:space="preserve"> М.В. оцінено Комісією на підставі результатів тестування особистих морально- </w:t>
      </w:r>
      <w:r w:rsidR="009B30BA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</w:t>
      </w:r>
      <w:r w:rsidRPr="000E651B">
        <w:rPr>
          <w:rFonts w:ascii="Times New Roman" w:eastAsia="Times New Roman" w:hAnsi="Times New Roman"/>
          <w:color w:val="000000"/>
          <w:sz w:val="27"/>
          <w:szCs w:val="27"/>
        </w:rPr>
        <w:t xml:space="preserve">психологічних якостей і загальних здібностей, дослідження інформації, яка міститься в досьє, та співбесіди з урахуванням показників, визначених </w:t>
      </w:r>
      <w:r w:rsidR="009B30BA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</w:t>
      </w:r>
      <w:r w:rsidRPr="000E651B">
        <w:rPr>
          <w:rFonts w:ascii="Times New Roman" w:eastAsia="Times New Roman" w:hAnsi="Times New Roman"/>
          <w:color w:val="000000"/>
          <w:sz w:val="27"/>
          <w:szCs w:val="27"/>
        </w:rPr>
        <w:t>пунктами 6-7 глави 2 розділу II Положення.</w:t>
      </w:r>
    </w:p>
    <w:p w:rsidR="00C956D1" w:rsidRPr="000E651B" w:rsidRDefault="00C956D1" w:rsidP="00C956D1">
      <w:pPr>
        <w:widowControl w:val="0"/>
        <w:spacing w:after="0" w:line="370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0E651B">
        <w:rPr>
          <w:rFonts w:ascii="Times New Roman" w:eastAsia="Times New Roman" w:hAnsi="Times New Roman"/>
          <w:color w:val="000000"/>
          <w:sz w:val="27"/>
          <w:szCs w:val="27"/>
        </w:rPr>
        <w:t xml:space="preserve">За критерієм професійної етики, оціненим за показниками, визначеними пунктом 8 глави 2 розділу II Положення, суддя набрав 185 балів. За цим </w:t>
      </w:r>
      <w:r w:rsidR="009B30BA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</w:t>
      </w:r>
      <w:r w:rsidRPr="000E651B">
        <w:rPr>
          <w:rFonts w:ascii="Times New Roman" w:eastAsia="Times New Roman" w:hAnsi="Times New Roman"/>
          <w:color w:val="000000"/>
          <w:sz w:val="27"/>
          <w:szCs w:val="27"/>
        </w:rPr>
        <w:t xml:space="preserve">критерієм </w:t>
      </w:r>
      <w:proofErr w:type="spellStart"/>
      <w:r w:rsidRPr="000E651B">
        <w:rPr>
          <w:rFonts w:ascii="Times New Roman" w:eastAsia="Times New Roman" w:hAnsi="Times New Roman"/>
          <w:color w:val="000000"/>
          <w:sz w:val="27"/>
          <w:szCs w:val="27"/>
        </w:rPr>
        <w:t>Зіміна</w:t>
      </w:r>
      <w:proofErr w:type="spellEnd"/>
      <w:r w:rsidRPr="000E651B">
        <w:rPr>
          <w:rFonts w:ascii="Times New Roman" w:eastAsia="Times New Roman" w:hAnsi="Times New Roman"/>
          <w:color w:val="000000"/>
          <w:sz w:val="27"/>
          <w:szCs w:val="27"/>
        </w:rPr>
        <w:t xml:space="preserve"> М.В. оцінено на підставі результатів тестування особистих морально-психологічних якостей і загальних здібностей, дослідження</w:t>
      </w:r>
      <w:r w:rsidR="009B30BA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</w:t>
      </w:r>
      <w:r w:rsidRPr="000E651B">
        <w:rPr>
          <w:rFonts w:ascii="Times New Roman" w:eastAsia="Times New Roman" w:hAnsi="Times New Roman"/>
          <w:color w:val="000000"/>
          <w:sz w:val="27"/>
          <w:szCs w:val="27"/>
        </w:rPr>
        <w:t xml:space="preserve"> інформації, яка міститься в досьє, та співбесіди.</w:t>
      </w:r>
    </w:p>
    <w:p w:rsidR="009B30BA" w:rsidRDefault="009B30BA" w:rsidP="00C956D1">
      <w:pPr>
        <w:widowControl w:val="0"/>
        <w:spacing w:after="0" w:line="370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C956D1" w:rsidRPr="000E651B" w:rsidRDefault="00C956D1" w:rsidP="00C956D1">
      <w:pPr>
        <w:widowControl w:val="0"/>
        <w:spacing w:after="0" w:line="370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0E651B">
        <w:rPr>
          <w:rFonts w:ascii="Times New Roman" w:eastAsia="Times New Roman" w:hAnsi="Times New Roman"/>
          <w:color w:val="000000"/>
          <w:sz w:val="27"/>
          <w:szCs w:val="27"/>
        </w:rPr>
        <w:lastRenderedPageBreak/>
        <w:t xml:space="preserve">За критерієм доброчесності, оціненим за показниками, визначеними </w:t>
      </w:r>
      <w:r w:rsidR="00C457AD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</w:t>
      </w:r>
      <w:r w:rsidRPr="000E651B">
        <w:rPr>
          <w:rFonts w:ascii="Times New Roman" w:eastAsia="Times New Roman" w:hAnsi="Times New Roman"/>
          <w:color w:val="000000"/>
          <w:sz w:val="27"/>
          <w:szCs w:val="27"/>
        </w:rPr>
        <w:t>пунктом 9 глави 2 розділу II Положення, суддя набрав 185 балів. За цим</w:t>
      </w:r>
      <w:r w:rsidR="00C457AD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</w:t>
      </w:r>
      <w:r w:rsidRPr="000E651B">
        <w:rPr>
          <w:rFonts w:ascii="Times New Roman" w:eastAsia="Times New Roman" w:hAnsi="Times New Roman"/>
          <w:color w:val="000000"/>
          <w:sz w:val="27"/>
          <w:szCs w:val="27"/>
        </w:rPr>
        <w:t xml:space="preserve"> критерієм </w:t>
      </w:r>
      <w:proofErr w:type="spellStart"/>
      <w:r w:rsidRPr="000E651B">
        <w:rPr>
          <w:rFonts w:ascii="Times New Roman" w:eastAsia="Times New Roman" w:hAnsi="Times New Roman"/>
          <w:color w:val="000000"/>
          <w:sz w:val="27"/>
          <w:szCs w:val="27"/>
        </w:rPr>
        <w:t>Зіміна</w:t>
      </w:r>
      <w:proofErr w:type="spellEnd"/>
      <w:r w:rsidRPr="000E651B">
        <w:rPr>
          <w:rFonts w:ascii="Times New Roman" w:eastAsia="Times New Roman" w:hAnsi="Times New Roman"/>
          <w:color w:val="000000"/>
          <w:sz w:val="27"/>
          <w:szCs w:val="27"/>
        </w:rPr>
        <w:t xml:space="preserve"> М.В. оцінено на підставі результатів тестування особистих морально-психологічних якостей і загальних здібностей, дослідження </w:t>
      </w:r>
      <w:r w:rsidR="00C457AD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</w:t>
      </w:r>
      <w:r w:rsidRPr="000E651B">
        <w:rPr>
          <w:rFonts w:ascii="Times New Roman" w:eastAsia="Times New Roman" w:hAnsi="Times New Roman"/>
          <w:color w:val="000000"/>
          <w:sz w:val="27"/>
          <w:szCs w:val="27"/>
        </w:rPr>
        <w:t>інформації, яка міститься в досьє, та співбесіди.</w:t>
      </w:r>
    </w:p>
    <w:p w:rsidR="00C956D1" w:rsidRPr="000E651B" w:rsidRDefault="00C956D1" w:rsidP="00C956D1">
      <w:pPr>
        <w:widowControl w:val="0"/>
        <w:spacing w:after="0" w:line="370" w:lineRule="exact"/>
        <w:ind w:left="40" w:right="40" w:firstLine="560"/>
        <w:jc w:val="both"/>
        <w:rPr>
          <w:rFonts w:ascii="Times New Roman" w:eastAsia="Times New Roman" w:hAnsi="Times New Roman"/>
          <w:sz w:val="27"/>
          <w:szCs w:val="27"/>
        </w:rPr>
      </w:pPr>
      <w:r w:rsidRPr="000E651B">
        <w:rPr>
          <w:rFonts w:ascii="Times New Roman" w:eastAsia="Times New Roman" w:hAnsi="Times New Roman"/>
          <w:color w:val="000000"/>
          <w:sz w:val="27"/>
          <w:szCs w:val="27"/>
        </w:rPr>
        <w:t xml:space="preserve">Водночас 07 жовтня 2019 року на адресу Комісії надійшов висновок Громадської ради доброчесності про невідповідність судді </w:t>
      </w:r>
      <w:proofErr w:type="spellStart"/>
      <w:r w:rsidRPr="000E651B">
        <w:rPr>
          <w:rFonts w:ascii="Times New Roman" w:eastAsia="Times New Roman" w:hAnsi="Times New Roman"/>
          <w:color w:val="000000"/>
          <w:sz w:val="27"/>
          <w:szCs w:val="27"/>
        </w:rPr>
        <w:t>Зіміна</w:t>
      </w:r>
      <w:proofErr w:type="spellEnd"/>
      <w:r w:rsidRPr="000E651B">
        <w:rPr>
          <w:rFonts w:ascii="Times New Roman" w:eastAsia="Times New Roman" w:hAnsi="Times New Roman"/>
          <w:color w:val="000000"/>
          <w:sz w:val="27"/>
          <w:szCs w:val="27"/>
        </w:rPr>
        <w:t xml:space="preserve"> М.В. </w:t>
      </w:r>
      <w:r w:rsidR="00C457AD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</w:t>
      </w:r>
      <w:r w:rsidRPr="000E651B">
        <w:rPr>
          <w:rFonts w:ascii="Times New Roman" w:eastAsia="Times New Roman" w:hAnsi="Times New Roman"/>
          <w:color w:val="000000"/>
          <w:sz w:val="27"/>
          <w:szCs w:val="27"/>
        </w:rPr>
        <w:t xml:space="preserve">критеріям доброчесності та професійної етики. Підставою для висновку стало недекларування суддею майна, що перебуває у власності чи користуванні його </w:t>
      </w:r>
      <w:r w:rsidR="00C457AD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</w:t>
      </w:r>
      <w:r w:rsidRPr="000E651B">
        <w:rPr>
          <w:rFonts w:ascii="Times New Roman" w:eastAsia="Times New Roman" w:hAnsi="Times New Roman"/>
          <w:color w:val="000000"/>
          <w:sz w:val="27"/>
          <w:szCs w:val="27"/>
        </w:rPr>
        <w:t>та членів його сім’ї, а також повідомлення у зв’язку із цим недостовірних відомостей в декларації доброчесності судді за 2015</w:t>
      </w:r>
      <w:r w:rsidR="00C457AD">
        <w:rPr>
          <w:rFonts w:ascii="Times New Roman" w:eastAsia="Times New Roman" w:hAnsi="Times New Roman"/>
          <w:color w:val="000000"/>
          <w:sz w:val="27"/>
          <w:szCs w:val="27"/>
        </w:rPr>
        <w:t xml:space="preserve"> – </w:t>
      </w:r>
      <w:r w:rsidRPr="000E651B">
        <w:rPr>
          <w:rFonts w:ascii="Times New Roman" w:eastAsia="Times New Roman" w:hAnsi="Times New Roman"/>
          <w:color w:val="000000"/>
          <w:sz w:val="27"/>
          <w:szCs w:val="27"/>
        </w:rPr>
        <w:t>2017 роки.</w:t>
      </w:r>
    </w:p>
    <w:p w:rsidR="00557F71" w:rsidRDefault="00C956D1" w:rsidP="00C956D1">
      <w:pPr>
        <w:widowControl w:val="0"/>
        <w:spacing w:after="0" w:line="370" w:lineRule="exact"/>
        <w:ind w:left="40" w:right="40" w:firstLine="560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  <w:r w:rsidRPr="000E651B">
        <w:rPr>
          <w:rFonts w:ascii="Times New Roman" w:eastAsia="Times New Roman" w:hAnsi="Times New Roman"/>
          <w:color w:val="000000"/>
          <w:sz w:val="27"/>
          <w:szCs w:val="27"/>
        </w:rPr>
        <w:t>Зокрема Громадська рада доброчесності зазначає, що суддя в деклараціях особи, уповноваженої на виконання функцій держави, за 2015</w:t>
      </w:r>
      <w:r w:rsidR="002B4BB1">
        <w:rPr>
          <w:rFonts w:ascii="Times New Roman" w:eastAsia="Times New Roman" w:hAnsi="Times New Roman"/>
          <w:color w:val="000000"/>
          <w:sz w:val="27"/>
          <w:szCs w:val="27"/>
        </w:rPr>
        <w:t xml:space="preserve"> – </w:t>
      </w:r>
      <w:r w:rsidRPr="000E651B">
        <w:rPr>
          <w:rFonts w:ascii="Times New Roman" w:eastAsia="Times New Roman" w:hAnsi="Times New Roman"/>
          <w:color w:val="000000"/>
          <w:sz w:val="27"/>
          <w:szCs w:val="27"/>
        </w:rPr>
        <w:t xml:space="preserve">2016 роки </w:t>
      </w:r>
      <w:r w:rsidR="002B4BB1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</w:t>
      </w:r>
      <w:r w:rsidRPr="000E651B">
        <w:rPr>
          <w:rFonts w:ascii="Times New Roman" w:eastAsia="Times New Roman" w:hAnsi="Times New Roman"/>
          <w:color w:val="000000"/>
          <w:sz w:val="27"/>
          <w:szCs w:val="27"/>
        </w:rPr>
        <w:t>вказав, що його фактичним місцем проживання є Кривий Ріг. Однак жодного нерухомого майна у Кривому Розі в деклараціях особи, уповноваженої на</w:t>
      </w:r>
      <w:r w:rsidR="00EF38BD">
        <w:rPr>
          <w:rFonts w:ascii="Times New Roman" w:eastAsia="Times New Roman" w:hAnsi="Times New Roman"/>
          <w:color w:val="000000"/>
          <w:sz w:val="27"/>
          <w:szCs w:val="27"/>
        </w:rPr>
        <w:t xml:space="preserve">          </w:t>
      </w:r>
      <w:r w:rsidRPr="000E651B">
        <w:rPr>
          <w:rFonts w:ascii="Times New Roman" w:eastAsia="Times New Roman" w:hAnsi="Times New Roman"/>
          <w:color w:val="000000"/>
          <w:sz w:val="27"/>
          <w:szCs w:val="27"/>
        </w:rPr>
        <w:t xml:space="preserve"> виконання функцій держави, за 2015</w:t>
      </w:r>
      <w:r w:rsidR="00EF38BD">
        <w:rPr>
          <w:rFonts w:ascii="Times New Roman" w:eastAsia="Times New Roman" w:hAnsi="Times New Roman"/>
          <w:color w:val="000000"/>
          <w:sz w:val="27"/>
          <w:szCs w:val="27"/>
        </w:rPr>
        <w:t xml:space="preserve"> – </w:t>
      </w:r>
      <w:r w:rsidRPr="000E651B">
        <w:rPr>
          <w:rFonts w:ascii="Times New Roman" w:eastAsia="Times New Roman" w:hAnsi="Times New Roman"/>
          <w:color w:val="000000"/>
          <w:sz w:val="27"/>
          <w:szCs w:val="27"/>
        </w:rPr>
        <w:t xml:space="preserve">2016 роки суддя не вказав. Крім того, Громадська рада доброчесності вказує, що у декларації особи, уповноваженої </w:t>
      </w:r>
      <w:r w:rsidR="000D1745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   </w:t>
      </w:r>
      <w:r w:rsidRPr="000E651B">
        <w:rPr>
          <w:rFonts w:ascii="Times New Roman" w:eastAsia="Times New Roman" w:hAnsi="Times New Roman"/>
          <w:color w:val="000000"/>
          <w:sz w:val="27"/>
          <w:szCs w:val="27"/>
        </w:rPr>
        <w:t>на виконання функцій держави за 2018 рік суддя вказав, що його дружина та</w:t>
      </w:r>
      <w:r w:rsidR="000D1745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</w:t>
      </w:r>
      <w:r w:rsidRPr="000E651B">
        <w:rPr>
          <w:rFonts w:ascii="Times New Roman" w:eastAsia="Times New Roman" w:hAnsi="Times New Roman"/>
          <w:color w:val="000000"/>
          <w:sz w:val="27"/>
          <w:szCs w:val="27"/>
        </w:rPr>
        <w:t xml:space="preserve"> </w:t>
      </w:r>
      <w:r w:rsidR="00142CD6">
        <w:rPr>
          <w:rFonts w:ascii="Times New Roman" w:eastAsia="Times New Roman" w:hAnsi="Times New Roman"/>
          <w:color w:val="000000"/>
          <w:sz w:val="27"/>
          <w:szCs w:val="27"/>
        </w:rPr>
        <w:t xml:space="preserve">    </w:t>
      </w:r>
      <w:r w:rsidRPr="000E651B">
        <w:rPr>
          <w:rFonts w:ascii="Times New Roman" w:eastAsia="Times New Roman" w:hAnsi="Times New Roman"/>
          <w:color w:val="000000"/>
          <w:sz w:val="27"/>
          <w:szCs w:val="27"/>
        </w:rPr>
        <w:t xml:space="preserve">з 11 вересня 2007 року мають право на користування житловим </w:t>
      </w:r>
      <w:r w:rsidR="000D1745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        </w:t>
      </w:r>
      <w:r w:rsidRPr="000E651B">
        <w:rPr>
          <w:rFonts w:ascii="Times New Roman" w:eastAsia="Times New Roman" w:hAnsi="Times New Roman"/>
          <w:color w:val="000000"/>
          <w:sz w:val="27"/>
          <w:szCs w:val="27"/>
        </w:rPr>
        <w:t xml:space="preserve">будинком та земельною ділянкою </w:t>
      </w:r>
    </w:p>
    <w:p w:rsidR="00557F71" w:rsidRDefault="00557F71" w:rsidP="00C956D1">
      <w:pPr>
        <w:widowControl w:val="0"/>
        <w:spacing w:after="0" w:line="370" w:lineRule="exact"/>
        <w:ind w:left="40" w:right="40" w:firstLine="560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557F71" w:rsidRDefault="00557F71" w:rsidP="00C956D1">
      <w:pPr>
        <w:widowControl w:val="0"/>
        <w:spacing w:after="0" w:line="370" w:lineRule="exact"/>
        <w:ind w:left="40" w:right="40" w:firstLine="560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C956D1" w:rsidRPr="000E651B" w:rsidRDefault="00C956D1" w:rsidP="00C956D1">
      <w:pPr>
        <w:widowControl w:val="0"/>
        <w:spacing w:after="0" w:line="370" w:lineRule="exact"/>
        <w:ind w:left="40" w:right="40" w:firstLine="560"/>
        <w:jc w:val="both"/>
        <w:rPr>
          <w:rFonts w:ascii="Times New Roman" w:eastAsia="Times New Roman" w:hAnsi="Times New Roman"/>
          <w:sz w:val="27"/>
          <w:szCs w:val="27"/>
        </w:rPr>
      </w:pPr>
      <w:r w:rsidRPr="000E651B">
        <w:rPr>
          <w:rFonts w:ascii="Times New Roman" w:eastAsia="Times New Roman" w:hAnsi="Times New Roman"/>
          <w:color w:val="000000"/>
          <w:sz w:val="27"/>
          <w:szCs w:val="27"/>
        </w:rPr>
        <w:t xml:space="preserve">Указані обставини свідчать, на думку Громадської ради доброчесності, про порушення суддею вимог законодавства про корупцію, оскільки статтею 46 </w:t>
      </w:r>
      <w:r w:rsidR="006853B5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</w:t>
      </w:r>
      <w:r w:rsidRPr="000E651B">
        <w:rPr>
          <w:rFonts w:ascii="Times New Roman" w:eastAsia="Times New Roman" w:hAnsi="Times New Roman"/>
          <w:color w:val="000000"/>
          <w:sz w:val="27"/>
          <w:szCs w:val="27"/>
        </w:rPr>
        <w:t xml:space="preserve">Закону України «Про запобігання корупції» суддів зобов’язано декларувати </w:t>
      </w:r>
      <w:r w:rsidR="00117DA7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</w:t>
      </w:r>
      <w:r w:rsidRPr="000E651B">
        <w:rPr>
          <w:rFonts w:ascii="Times New Roman" w:eastAsia="Times New Roman" w:hAnsi="Times New Roman"/>
          <w:color w:val="000000"/>
          <w:sz w:val="27"/>
          <w:szCs w:val="27"/>
        </w:rPr>
        <w:t xml:space="preserve">об’єкти нерухомості, що належать їм та членам їх сім’ї на праві приватної </w:t>
      </w:r>
      <w:r w:rsidR="00117DA7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</w:t>
      </w:r>
      <w:r w:rsidRPr="000E651B">
        <w:rPr>
          <w:rFonts w:ascii="Times New Roman" w:eastAsia="Times New Roman" w:hAnsi="Times New Roman"/>
          <w:color w:val="000000"/>
          <w:sz w:val="27"/>
          <w:szCs w:val="27"/>
        </w:rPr>
        <w:t xml:space="preserve">власності або знаходяться у них в оренді чи на підставі іншого права </w:t>
      </w:r>
      <w:r w:rsidR="00117DA7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</w:t>
      </w:r>
      <w:r w:rsidRPr="000E651B">
        <w:rPr>
          <w:rFonts w:ascii="Times New Roman" w:eastAsia="Times New Roman" w:hAnsi="Times New Roman"/>
          <w:color w:val="000000"/>
          <w:sz w:val="27"/>
          <w:szCs w:val="27"/>
        </w:rPr>
        <w:t>користування.</w:t>
      </w:r>
    </w:p>
    <w:p w:rsidR="00C956D1" w:rsidRPr="000E651B" w:rsidRDefault="00C956D1" w:rsidP="00C956D1">
      <w:pPr>
        <w:widowControl w:val="0"/>
        <w:spacing w:after="0" w:line="370" w:lineRule="exact"/>
        <w:ind w:left="40" w:right="40" w:firstLine="560"/>
        <w:jc w:val="both"/>
        <w:rPr>
          <w:rFonts w:ascii="Times New Roman" w:eastAsia="Times New Roman" w:hAnsi="Times New Roman"/>
          <w:sz w:val="27"/>
          <w:szCs w:val="27"/>
        </w:rPr>
      </w:pPr>
      <w:r w:rsidRPr="000E651B">
        <w:rPr>
          <w:rFonts w:ascii="Times New Roman" w:eastAsia="Times New Roman" w:hAnsi="Times New Roman"/>
          <w:color w:val="000000"/>
          <w:sz w:val="27"/>
          <w:szCs w:val="27"/>
        </w:rPr>
        <w:t xml:space="preserve">Водночас у деклараціях доброчесності за 2015, 2016 та 2017 роки, які </w:t>
      </w:r>
      <w:r w:rsidR="004004E6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</w:t>
      </w:r>
      <w:r w:rsidRPr="000E651B">
        <w:rPr>
          <w:rFonts w:ascii="Times New Roman" w:eastAsia="Times New Roman" w:hAnsi="Times New Roman"/>
          <w:color w:val="000000"/>
          <w:sz w:val="27"/>
          <w:szCs w:val="27"/>
        </w:rPr>
        <w:t xml:space="preserve">містяться у суддівському досьє </w:t>
      </w:r>
      <w:proofErr w:type="spellStart"/>
      <w:r w:rsidRPr="000E651B">
        <w:rPr>
          <w:rFonts w:ascii="Times New Roman" w:eastAsia="Times New Roman" w:hAnsi="Times New Roman"/>
          <w:color w:val="000000"/>
          <w:sz w:val="27"/>
          <w:szCs w:val="27"/>
        </w:rPr>
        <w:t>Зіміна</w:t>
      </w:r>
      <w:proofErr w:type="spellEnd"/>
      <w:r w:rsidRPr="000E651B">
        <w:rPr>
          <w:rFonts w:ascii="Times New Roman" w:eastAsia="Times New Roman" w:hAnsi="Times New Roman"/>
          <w:color w:val="000000"/>
          <w:sz w:val="27"/>
          <w:szCs w:val="27"/>
        </w:rPr>
        <w:t xml:space="preserve"> М.В., суддя підтвердив, що зазначив достовірні відомості в декларації особи, уповноваженої на виконання функцій держави. Вказані обставини свідчать, на думку Громадської ради </w:t>
      </w:r>
      <w:r w:rsidR="004004E6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 </w:t>
      </w:r>
      <w:r w:rsidRPr="000E651B">
        <w:rPr>
          <w:rFonts w:ascii="Times New Roman" w:eastAsia="Times New Roman" w:hAnsi="Times New Roman"/>
          <w:color w:val="000000"/>
          <w:sz w:val="27"/>
          <w:szCs w:val="27"/>
        </w:rPr>
        <w:t>доброчесності, що суддя умисно або внаслідок вочевидь недбалого ставлення</w:t>
      </w:r>
      <w:r w:rsidR="004004E6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</w:t>
      </w:r>
      <w:r w:rsidRPr="000E651B">
        <w:rPr>
          <w:rFonts w:ascii="Times New Roman" w:eastAsia="Times New Roman" w:hAnsi="Times New Roman"/>
          <w:color w:val="000000"/>
          <w:sz w:val="27"/>
          <w:szCs w:val="27"/>
        </w:rPr>
        <w:t>до виконання своїх обов’язків повідомив недостовірні відомості в декларації доброчесності, наприклад, приховав відомості про правопорушення, прояв недоброчесної поведінки, втручання в діяльність судді тощо.</w:t>
      </w:r>
    </w:p>
    <w:p w:rsidR="00C956D1" w:rsidRPr="000E651B" w:rsidRDefault="00C956D1" w:rsidP="00C956D1">
      <w:pPr>
        <w:widowControl w:val="0"/>
        <w:spacing w:after="0" w:line="370" w:lineRule="exact"/>
        <w:ind w:left="40" w:right="40" w:firstLine="560"/>
        <w:jc w:val="both"/>
        <w:rPr>
          <w:rFonts w:ascii="Times New Roman" w:eastAsia="Times New Roman" w:hAnsi="Times New Roman"/>
          <w:sz w:val="27"/>
          <w:szCs w:val="27"/>
        </w:rPr>
      </w:pPr>
      <w:r w:rsidRPr="000E651B">
        <w:rPr>
          <w:rFonts w:ascii="Times New Roman" w:eastAsia="Times New Roman" w:hAnsi="Times New Roman"/>
          <w:color w:val="000000"/>
          <w:sz w:val="27"/>
          <w:szCs w:val="27"/>
        </w:rPr>
        <w:t xml:space="preserve">Ознайомившись зі змістом висновку, суддя </w:t>
      </w:r>
      <w:proofErr w:type="spellStart"/>
      <w:r w:rsidRPr="000E651B">
        <w:rPr>
          <w:rFonts w:ascii="Times New Roman" w:eastAsia="Times New Roman" w:hAnsi="Times New Roman"/>
          <w:color w:val="000000"/>
          <w:sz w:val="27"/>
          <w:szCs w:val="27"/>
        </w:rPr>
        <w:t>Зімін</w:t>
      </w:r>
      <w:proofErr w:type="spellEnd"/>
      <w:r w:rsidRPr="000E651B">
        <w:rPr>
          <w:rFonts w:ascii="Times New Roman" w:eastAsia="Times New Roman" w:hAnsi="Times New Roman"/>
          <w:color w:val="000000"/>
          <w:sz w:val="27"/>
          <w:szCs w:val="27"/>
        </w:rPr>
        <w:t xml:space="preserve"> М.В. надав Комісії </w:t>
      </w:r>
      <w:r w:rsidR="004004E6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</w:t>
      </w:r>
      <w:r w:rsidRPr="000E651B">
        <w:rPr>
          <w:rFonts w:ascii="Times New Roman" w:eastAsia="Times New Roman" w:hAnsi="Times New Roman"/>
          <w:color w:val="000000"/>
          <w:sz w:val="27"/>
          <w:szCs w:val="27"/>
        </w:rPr>
        <w:t>письмові пояснення, які також підтвердив їх під час співбесіди.</w:t>
      </w:r>
    </w:p>
    <w:p w:rsidR="00122632" w:rsidRDefault="00122632" w:rsidP="00C956D1">
      <w:pPr>
        <w:widowControl w:val="0"/>
        <w:tabs>
          <w:tab w:val="left" w:pos="2310"/>
          <w:tab w:val="left" w:pos="9135"/>
        </w:tabs>
        <w:spacing w:after="0" w:line="370" w:lineRule="exact"/>
        <w:ind w:left="20" w:right="40" w:firstLine="560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122632" w:rsidRDefault="00122632" w:rsidP="00C956D1">
      <w:pPr>
        <w:widowControl w:val="0"/>
        <w:tabs>
          <w:tab w:val="left" w:pos="2310"/>
          <w:tab w:val="left" w:pos="9135"/>
        </w:tabs>
        <w:spacing w:after="0" w:line="370" w:lineRule="exact"/>
        <w:ind w:left="20" w:right="40" w:firstLine="560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C956D1" w:rsidRPr="000E651B" w:rsidRDefault="00C956D1" w:rsidP="00C956D1">
      <w:pPr>
        <w:widowControl w:val="0"/>
        <w:tabs>
          <w:tab w:val="left" w:pos="2310"/>
          <w:tab w:val="left" w:pos="9135"/>
        </w:tabs>
        <w:spacing w:after="0" w:line="370" w:lineRule="exact"/>
        <w:ind w:left="20" w:right="40" w:firstLine="560"/>
        <w:jc w:val="both"/>
        <w:rPr>
          <w:rFonts w:ascii="Times New Roman" w:eastAsia="Times New Roman" w:hAnsi="Times New Roman"/>
          <w:sz w:val="27"/>
          <w:szCs w:val="27"/>
        </w:rPr>
      </w:pPr>
      <w:r w:rsidRPr="000E651B">
        <w:rPr>
          <w:rFonts w:ascii="Times New Roman" w:eastAsia="Times New Roman" w:hAnsi="Times New Roman"/>
          <w:color w:val="000000"/>
          <w:sz w:val="27"/>
          <w:szCs w:val="27"/>
        </w:rPr>
        <w:lastRenderedPageBreak/>
        <w:t>Зокрема, суддя зауважив, що Законом України «Про запобігання корупції» передбачено надання Національним агентством з питань запобігання корупції</w:t>
      </w:r>
      <w:r w:rsidR="00870ACC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</w:t>
      </w:r>
      <w:r w:rsidRPr="000E651B">
        <w:rPr>
          <w:rFonts w:ascii="Times New Roman" w:eastAsia="Times New Roman" w:hAnsi="Times New Roman"/>
          <w:color w:val="000000"/>
          <w:sz w:val="27"/>
          <w:szCs w:val="27"/>
        </w:rPr>
        <w:t xml:space="preserve"> (далі</w:t>
      </w:r>
      <w:r w:rsidR="00870ACC">
        <w:rPr>
          <w:rFonts w:ascii="Times New Roman" w:eastAsia="Times New Roman" w:hAnsi="Times New Roman"/>
          <w:color w:val="000000"/>
          <w:sz w:val="27"/>
          <w:szCs w:val="27"/>
        </w:rPr>
        <w:t xml:space="preserve"> – </w:t>
      </w:r>
      <w:r w:rsidRPr="000E651B">
        <w:rPr>
          <w:rFonts w:ascii="Times New Roman" w:eastAsia="Times New Roman" w:hAnsi="Times New Roman"/>
          <w:color w:val="000000"/>
          <w:sz w:val="27"/>
          <w:szCs w:val="27"/>
        </w:rPr>
        <w:t xml:space="preserve">НАЗК) роз’яснень, методичної та консультаційної допомоги щодо застосування положень цього закону та прийнятих на його виконання </w:t>
      </w:r>
      <w:r w:rsidR="004E0F53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</w:t>
      </w:r>
      <w:r w:rsidRPr="000E651B">
        <w:rPr>
          <w:rFonts w:ascii="Times New Roman" w:eastAsia="Times New Roman" w:hAnsi="Times New Roman"/>
          <w:color w:val="000000"/>
          <w:sz w:val="27"/>
          <w:szCs w:val="27"/>
        </w:rPr>
        <w:t>нормативно-правових актів, зокрема порядку заповнення декларацій. На</w:t>
      </w:r>
      <w:r w:rsidR="004E0F53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</w:t>
      </w:r>
      <w:r w:rsidRPr="000E651B">
        <w:rPr>
          <w:rFonts w:ascii="Times New Roman" w:eastAsia="Times New Roman" w:hAnsi="Times New Roman"/>
          <w:color w:val="000000"/>
          <w:sz w:val="27"/>
          <w:szCs w:val="27"/>
        </w:rPr>
        <w:t xml:space="preserve"> виконання цієї вимоги у 2017 році НАЗК надало роз’яснення, у яких чітко </w:t>
      </w:r>
      <w:r w:rsidR="004E0F53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</w:t>
      </w:r>
      <w:r w:rsidRPr="000E651B">
        <w:rPr>
          <w:rFonts w:ascii="Times New Roman" w:eastAsia="Times New Roman" w:hAnsi="Times New Roman"/>
          <w:color w:val="000000"/>
          <w:sz w:val="27"/>
          <w:szCs w:val="27"/>
        </w:rPr>
        <w:t>вказано, що об’єкти нерухомості, які перебувають у користуванні суб’єктів декларування, навіть без укладення договору оренди, підлягають обов’язковому декларуванню. Ознайомившись із цими роз’ясненнями, з 2017 року суддя почав декларувати квартиру, у якій проживав у місті Кривому Розі разом зі своєю</w:t>
      </w:r>
      <w:r w:rsidR="004E0F53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</w:t>
      </w:r>
      <w:r w:rsidRPr="000E651B">
        <w:rPr>
          <w:rFonts w:ascii="Times New Roman" w:eastAsia="Times New Roman" w:hAnsi="Times New Roman"/>
          <w:color w:val="000000"/>
          <w:sz w:val="27"/>
          <w:szCs w:val="27"/>
        </w:rPr>
        <w:t xml:space="preserve"> сім’єю і яку раніше, тобто у деклараціях за 2015 та 2016 роки зазначав лише в розділі 2.1. декларації як місце свого проживання. Суддя вважає, що вказані</w:t>
      </w:r>
      <w:r w:rsidR="004E0F53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</w:t>
      </w:r>
      <w:r w:rsidRPr="000E651B">
        <w:rPr>
          <w:rFonts w:ascii="Times New Roman" w:eastAsia="Times New Roman" w:hAnsi="Times New Roman"/>
          <w:color w:val="000000"/>
          <w:sz w:val="27"/>
          <w:szCs w:val="27"/>
        </w:rPr>
        <w:t xml:space="preserve"> вище обставини свідчать про те, що в його діях не було умислу приховати</w:t>
      </w:r>
      <w:r w:rsidR="004E0F53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</w:t>
      </w:r>
      <w:r w:rsidRPr="000E651B">
        <w:rPr>
          <w:rFonts w:ascii="Times New Roman" w:eastAsia="Times New Roman" w:hAnsi="Times New Roman"/>
          <w:color w:val="000000"/>
          <w:sz w:val="27"/>
          <w:szCs w:val="27"/>
        </w:rPr>
        <w:t xml:space="preserve"> наявність у нього права користування цим майном. Аналогічні обставини стосуються декларування права користування будинком та земельною</w:t>
      </w:r>
      <w:r w:rsidR="004E0F53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</w:t>
      </w:r>
      <w:r w:rsidRPr="000E651B">
        <w:rPr>
          <w:rFonts w:ascii="Times New Roman" w:eastAsia="Times New Roman" w:hAnsi="Times New Roman"/>
          <w:color w:val="000000"/>
          <w:sz w:val="27"/>
          <w:szCs w:val="27"/>
        </w:rPr>
        <w:t xml:space="preserve"> ділянкою під ним</w:t>
      </w:r>
      <w:r w:rsidR="00F8584A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                    </w:t>
      </w:r>
      <w:r w:rsidR="00C8605A">
        <w:rPr>
          <w:rFonts w:ascii="Times New Roman" w:eastAsia="Times New Roman" w:hAnsi="Times New Roman"/>
          <w:color w:val="000000"/>
          <w:sz w:val="27"/>
          <w:szCs w:val="27"/>
        </w:rPr>
        <w:t xml:space="preserve">       </w:t>
      </w:r>
      <w:r w:rsidRPr="000E651B">
        <w:rPr>
          <w:rFonts w:ascii="Times New Roman" w:eastAsia="Times New Roman" w:hAnsi="Times New Roman"/>
          <w:color w:val="000000"/>
          <w:sz w:val="27"/>
          <w:szCs w:val="27"/>
        </w:rPr>
        <w:t>, яке належить його</w:t>
      </w:r>
      <w:r w:rsidR="004E0F53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</w:t>
      </w:r>
      <w:r w:rsidRPr="000E651B">
        <w:rPr>
          <w:rFonts w:ascii="Times New Roman" w:eastAsia="Times New Roman" w:hAnsi="Times New Roman"/>
          <w:color w:val="000000"/>
          <w:sz w:val="27"/>
          <w:szCs w:val="27"/>
        </w:rPr>
        <w:t xml:space="preserve"> дружині</w:t>
      </w:r>
      <w:r w:rsidRPr="000E651B">
        <w:rPr>
          <w:rFonts w:ascii="Times New Roman" w:eastAsia="Times New Roman" w:hAnsi="Times New Roman"/>
          <w:color w:val="000000"/>
          <w:sz w:val="27"/>
          <w:szCs w:val="27"/>
        </w:rPr>
        <w:tab/>
        <w:t>. Зокрема, суддя пояснив, що його дружина</w:t>
      </w:r>
      <w:r w:rsidRPr="000E651B">
        <w:rPr>
          <w:rFonts w:ascii="Times New Roman" w:eastAsia="Times New Roman" w:hAnsi="Times New Roman"/>
          <w:color w:val="000000"/>
          <w:sz w:val="27"/>
          <w:szCs w:val="27"/>
        </w:rPr>
        <w:tab/>
      </w:r>
      <w:r w:rsidR="004E0F53">
        <w:rPr>
          <w:rFonts w:ascii="Times New Roman" w:eastAsia="Times New Roman" w:hAnsi="Times New Roman"/>
          <w:color w:val="000000"/>
          <w:sz w:val="27"/>
          <w:szCs w:val="27"/>
        </w:rPr>
        <w:t xml:space="preserve">  </w:t>
      </w:r>
      <w:r w:rsidRPr="000E651B">
        <w:rPr>
          <w:rFonts w:ascii="Times New Roman" w:eastAsia="Times New Roman" w:hAnsi="Times New Roman"/>
          <w:color w:val="000000"/>
          <w:sz w:val="27"/>
          <w:szCs w:val="27"/>
        </w:rPr>
        <w:t>були</w:t>
      </w:r>
    </w:p>
    <w:p w:rsidR="00C956D1" w:rsidRPr="000E651B" w:rsidRDefault="00C956D1" w:rsidP="00C956D1">
      <w:pPr>
        <w:widowControl w:val="0"/>
        <w:spacing w:after="0" w:line="370" w:lineRule="exact"/>
        <w:ind w:left="20"/>
        <w:jc w:val="both"/>
        <w:rPr>
          <w:rFonts w:ascii="Times New Roman" w:eastAsia="Times New Roman" w:hAnsi="Times New Roman"/>
          <w:sz w:val="27"/>
          <w:szCs w:val="27"/>
        </w:rPr>
      </w:pPr>
      <w:r w:rsidRPr="000E651B">
        <w:rPr>
          <w:rFonts w:ascii="Times New Roman" w:eastAsia="Times New Roman" w:hAnsi="Times New Roman"/>
          <w:color w:val="000000"/>
          <w:sz w:val="27"/>
          <w:szCs w:val="27"/>
        </w:rPr>
        <w:t>зареєстровані в цьому будинку до переїзду сім’ї у місто Кривий Ріг.</w:t>
      </w:r>
    </w:p>
    <w:p w:rsidR="00C956D1" w:rsidRPr="000E651B" w:rsidRDefault="00C956D1" w:rsidP="00C956D1">
      <w:pPr>
        <w:widowControl w:val="0"/>
        <w:tabs>
          <w:tab w:val="left" w:pos="5492"/>
        </w:tabs>
        <w:spacing w:after="0" w:line="370" w:lineRule="exact"/>
        <w:ind w:left="20" w:right="40" w:firstLine="560"/>
        <w:jc w:val="both"/>
        <w:rPr>
          <w:rFonts w:ascii="Times New Roman" w:eastAsia="Times New Roman" w:hAnsi="Times New Roman"/>
          <w:sz w:val="27"/>
          <w:szCs w:val="27"/>
        </w:rPr>
      </w:pPr>
      <w:r w:rsidRPr="000E651B">
        <w:rPr>
          <w:rFonts w:ascii="Times New Roman" w:eastAsia="Times New Roman" w:hAnsi="Times New Roman"/>
          <w:color w:val="000000"/>
          <w:sz w:val="27"/>
          <w:szCs w:val="27"/>
        </w:rPr>
        <w:t xml:space="preserve">Ознайомившись із додатковими роз’ясненнями НАЗК від 29 грудня </w:t>
      </w:r>
      <w:r w:rsidR="00E07F9E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            </w:t>
      </w:r>
      <w:r w:rsidRPr="000E651B">
        <w:rPr>
          <w:rFonts w:ascii="Times New Roman" w:eastAsia="Times New Roman" w:hAnsi="Times New Roman"/>
          <w:color w:val="000000"/>
          <w:sz w:val="27"/>
          <w:szCs w:val="27"/>
        </w:rPr>
        <w:t xml:space="preserve">2018 року № 3225, суддя зрозумів, що декларуванню підлягають не тільки ті </w:t>
      </w:r>
      <w:r w:rsidR="00E07F9E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</w:t>
      </w:r>
      <w:r w:rsidRPr="000E651B">
        <w:rPr>
          <w:rFonts w:ascii="Times New Roman" w:eastAsia="Times New Roman" w:hAnsi="Times New Roman"/>
          <w:color w:val="000000"/>
          <w:sz w:val="27"/>
          <w:szCs w:val="27"/>
        </w:rPr>
        <w:t>об’єкти нерухомості, якими суб’єкт декларування та члени його сім’ї реально користуються, але й ті, у яких зареєстровано їх місце проживання, навіть якщо</w:t>
      </w:r>
      <w:r w:rsidR="00E07F9E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</w:t>
      </w:r>
      <w:r w:rsidRPr="000E651B">
        <w:rPr>
          <w:rFonts w:ascii="Times New Roman" w:eastAsia="Times New Roman" w:hAnsi="Times New Roman"/>
          <w:color w:val="000000"/>
          <w:sz w:val="27"/>
          <w:szCs w:val="27"/>
        </w:rPr>
        <w:t xml:space="preserve"> вони там фактично не проживають. Саме такі обставини мали місце в цьому випадку, оскільки ні дружина,</w:t>
      </w:r>
      <w:r w:rsidRPr="000E651B">
        <w:rPr>
          <w:rFonts w:ascii="Times New Roman" w:eastAsia="Times New Roman" w:hAnsi="Times New Roman"/>
          <w:color w:val="000000"/>
          <w:sz w:val="27"/>
          <w:szCs w:val="27"/>
        </w:rPr>
        <w:tab/>
      </w:r>
      <w:r w:rsidR="00E07F9E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</w:t>
      </w:r>
      <w:r w:rsidRPr="000E651B">
        <w:rPr>
          <w:rFonts w:ascii="Times New Roman" w:eastAsia="Times New Roman" w:hAnsi="Times New Roman"/>
          <w:color w:val="000000"/>
          <w:sz w:val="27"/>
          <w:szCs w:val="27"/>
        </w:rPr>
        <w:t>і судді жодного разу навіть не</w:t>
      </w:r>
    </w:p>
    <w:p w:rsidR="00120586" w:rsidRDefault="00C956D1" w:rsidP="00C956D1">
      <w:pPr>
        <w:widowControl w:val="0"/>
        <w:spacing w:after="0" w:line="370" w:lineRule="exact"/>
        <w:ind w:left="20" w:right="40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  <w:r w:rsidRPr="000E651B">
        <w:rPr>
          <w:rFonts w:ascii="Times New Roman" w:eastAsia="Times New Roman" w:hAnsi="Times New Roman"/>
          <w:color w:val="000000"/>
          <w:sz w:val="27"/>
          <w:szCs w:val="27"/>
        </w:rPr>
        <w:t xml:space="preserve">відвідували </w:t>
      </w:r>
    </w:p>
    <w:p w:rsidR="00120586" w:rsidRDefault="00120586" w:rsidP="00C956D1">
      <w:pPr>
        <w:widowControl w:val="0"/>
        <w:spacing w:after="0" w:line="370" w:lineRule="exact"/>
        <w:ind w:left="20" w:right="40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C956D1" w:rsidRPr="000E651B" w:rsidRDefault="00120586" w:rsidP="00C956D1">
      <w:pPr>
        <w:widowControl w:val="0"/>
        <w:spacing w:after="0" w:line="370" w:lineRule="exact"/>
        <w:ind w:left="20" w:right="40"/>
        <w:jc w:val="both"/>
        <w:rPr>
          <w:rFonts w:ascii="Times New Roman" w:eastAsia="Times New Roman" w:hAnsi="Times New Roman"/>
          <w:sz w:val="27"/>
          <w:szCs w:val="27"/>
        </w:rPr>
      </w:pPr>
      <w:r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                                                                   </w:t>
      </w:r>
      <w:bookmarkStart w:id="0" w:name="_GoBack"/>
      <w:bookmarkEnd w:id="0"/>
      <w:r w:rsidR="00C956D1" w:rsidRPr="000E651B">
        <w:rPr>
          <w:rFonts w:ascii="Times New Roman" w:eastAsia="Times New Roman" w:hAnsi="Times New Roman"/>
          <w:color w:val="000000"/>
          <w:sz w:val="27"/>
          <w:szCs w:val="27"/>
        </w:rPr>
        <w:t xml:space="preserve">хоча саме там вони </w:t>
      </w:r>
      <w:r w:rsidR="003D7385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</w:t>
      </w:r>
      <w:r w:rsidR="00C956D1" w:rsidRPr="000E651B">
        <w:rPr>
          <w:rFonts w:ascii="Times New Roman" w:eastAsia="Times New Roman" w:hAnsi="Times New Roman"/>
          <w:color w:val="000000"/>
          <w:sz w:val="27"/>
          <w:szCs w:val="27"/>
        </w:rPr>
        <w:t>мають зареєстроване місце проживання.</w:t>
      </w:r>
    </w:p>
    <w:p w:rsidR="00C956D1" w:rsidRPr="000E651B" w:rsidRDefault="00C956D1" w:rsidP="00C956D1">
      <w:pPr>
        <w:widowControl w:val="0"/>
        <w:spacing w:after="0" w:line="370" w:lineRule="exact"/>
        <w:ind w:left="20" w:right="40" w:firstLine="560"/>
        <w:jc w:val="both"/>
        <w:rPr>
          <w:rFonts w:ascii="Times New Roman" w:eastAsia="Times New Roman" w:hAnsi="Times New Roman"/>
          <w:sz w:val="27"/>
          <w:szCs w:val="27"/>
        </w:rPr>
      </w:pPr>
      <w:r w:rsidRPr="000E651B">
        <w:rPr>
          <w:rFonts w:ascii="Times New Roman" w:eastAsia="Times New Roman" w:hAnsi="Times New Roman"/>
          <w:color w:val="000000"/>
          <w:sz w:val="27"/>
          <w:szCs w:val="27"/>
        </w:rPr>
        <w:t>Вказані обставини, на думку судді, не можуть свідчити про приховування</w:t>
      </w:r>
      <w:r w:rsidR="003D7385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</w:t>
      </w:r>
      <w:r w:rsidRPr="000E651B">
        <w:rPr>
          <w:rFonts w:ascii="Times New Roman" w:eastAsia="Times New Roman" w:hAnsi="Times New Roman"/>
          <w:color w:val="000000"/>
          <w:sz w:val="27"/>
          <w:szCs w:val="27"/>
        </w:rPr>
        <w:t xml:space="preserve"> ним будь-яких відомостей або про свідоме зазначення ним недостовірних відомостей в декларації особи, уповноваженої на виконання функцій держави. З огляду на це у відповідному пункті декларацій доброчесності суддя </w:t>
      </w:r>
      <w:proofErr w:type="spellStart"/>
      <w:r w:rsidRPr="000E651B">
        <w:rPr>
          <w:rFonts w:ascii="Times New Roman" w:eastAsia="Times New Roman" w:hAnsi="Times New Roman"/>
          <w:color w:val="000000"/>
          <w:sz w:val="27"/>
          <w:szCs w:val="27"/>
        </w:rPr>
        <w:t>Зімін</w:t>
      </w:r>
      <w:proofErr w:type="spellEnd"/>
      <w:r w:rsidRPr="000E651B">
        <w:rPr>
          <w:rFonts w:ascii="Times New Roman" w:eastAsia="Times New Roman" w:hAnsi="Times New Roman"/>
          <w:color w:val="000000"/>
          <w:sz w:val="27"/>
          <w:szCs w:val="27"/>
        </w:rPr>
        <w:t xml:space="preserve"> М.В. завжди підтверджував, що ним зазначено достовірні відомості в декларації </w:t>
      </w:r>
      <w:r w:rsidR="003D7385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</w:t>
      </w:r>
      <w:r w:rsidRPr="000E651B">
        <w:rPr>
          <w:rFonts w:ascii="Times New Roman" w:eastAsia="Times New Roman" w:hAnsi="Times New Roman"/>
          <w:color w:val="000000"/>
          <w:sz w:val="27"/>
          <w:szCs w:val="27"/>
        </w:rPr>
        <w:t>особи, уповноваженої на виконання функцій держави.</w:t>
      </w:r>
    </w:p>
    <w:p w:rsidR="00C956D1" w:rsidRPr="000E651B" w:rsidRDefault="00C956D1" w:rsidP="00C956D1">
      <w:pPr>
        <w:widowControl w:val="0"/>
        <w:spacing w:after="0" w:line="370" w:lineRule="exact"/>
        <w:ind w:left="20" w:right="40" w:firstLine="560"/>
        <w:jc w:val="both"/>
        <w:rPr>
          <w:rFonts w:ascii="Times New Roman" w:eastAsia="Times New Roman" w:hAnsi="Times New Roman"/>
          <w:sz w:val="27"/>
          <w:szCs w:val="27"/>
        </w:rPr>
      </w:pPr>
      <w:r w:rsidRPr="000E651B">
        <w:rPr>
          <w:rFonts w:ascii="Times New Roman" w:eastAsia="Times New Roman" w:hAnsi="Times New Roman"/>
          <w:color w:val="000000"/>
          <w:sz w:val="27"/>
          <w:szCs w:val="27"/>
        </w:rPr>
        <w:t xml:space="preserve">Надані суддею пояснення Комісія вважає прийнятними та такими, що спростовують аргументи, наведені у висновку Громадської ради доброчесності </w:t>
      </w:r>
      <w:r w:rsidR="003D7385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</w:t>
      </w:r>
      <w:r w:rsidRPr="000E651B">
        <w:rPr>
          <w:rFonts w:ascii="Times New Roman" w:eastAsia="Times New Roman" w:hAnsi="Times New Roman"/>
          <w:color w:val="000000"/>
          <w:sz w:val="27"/>
          <w:szCs w:val="27"/>
        </w:rPr>
        <w:t>від 07 жовтня 2019 року.</w:t>
      </w:r>
    </w:p>
    <w:p w:rsidR="00C956D1" w:rsidRPr="000E651B" w:rsidRDefault="006A4FA0" w:rsidP="006A4FA0">
      <w:pPr>
        <w:widowControl w:val="0"/>
        <w:spacing w:after="0" w:line="365" w:lineRule="exact"/>
        <w:ind w:right="40"/>
        <w:jc w:val="both"/>
        <w:rPr>
          <w:rFonts w:ascii="Times New Roman" w:eastAsia="Times New Roman" w:hAnsi="Times New Roman"/>
          <w:sz w:val="27"/>
          <w:szCs w:val="27"/>
        </w:rPr>
      </w:pPr>
      <w:r>
        <w:rPr>
          <w:rFonts w:ascii="Times New Roman" w:eastAsia="Times New Roman" w:hAnsi="Times New Roman"/>
          <w:color w:val="000000"/>
          <w:sz w:val="27"/>
          <w:szCs w:val="27"/>
        </w:rPr>
        <w:t xml:space="preserve">        </w:t>
      </w:r>
      <w:r w:rsidR="00C956D1" w:rsidRPr="000E651B">
        <w:rPr>
          <w:rFonts w:ascii="Times New Roman" w:eastAsia="Times New Roman" w:hAnsi="Times New Roman"/>
          <w:color w:val="000000"/>
          <w:sz w:val="27"/>
          <w:szCs w:val="27"/>
        </w:rPr>
        <w:t xml:space="preserve">За результатами кваліфікаційного оцінювання суддя </w:t>
      </w:r>
      <w:proofErr w:type="spellStart"/>
      <w:r w:rsidR="00C956D1" w:rsidRPr="000E651B">
        <w:rPr>
          <w:rFonts w:ascii="Times New Roman" w:eastAsia="Times New Roman" w:hAnsi="Times New Roman"/>
          <w:color w:val="000000"/>
          <w:sz w:val="27"/>
          <w:szCs w:val="27"/>
        </w:rPr>
        <w:t>Зімін</w:t>
      </w:r>
      <w:proofErr w:type="spellEnd"/>
      <w:r w:rsidR="00C956D1" w:rsidRPr="000E651B">
        <w:rPr>
          <w:rFonts w:ascii="Times New Roman" w:eastAsia="Times New Roman" w:hAnsi="Times New Roman"/>
          <w:color w:val="000000"/>
          <w:sz w:val="27"/>
          <w:szCs w:val="27"/>
        </w:rPr>
        <w:t xml:space="preserve"> М.В. набрав</w:t>
      </w:r>
      <w:r w:rsidR="003D7385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     758,75 </w:t>
      </w:r>
      <w:r w:rsidR="00C956D1" w:rsidRPr="000E651B">
        <w:rPr>
          <w:rFonts w:ascii="Times New Roman" w:eastAsia="Times New Roman" w:hAnsi="Times New Roman"/>
          <w:color w:val="000000"/>
          <w:sz w:val="27"/>
          <w:szCs w:val="27"/>
        </w:rPr>
        <w:t xml:space="preserve">бала, що становить більше 67 відсотків від суми максимально можливих </w:t>
      </w:r>
      <w:r w:rsidR="00C56AC0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</w:t>
      </w:r>
      <w:r w:rsidR="00C956D1" w:rsidRPr="000E651B">
        <w:rPr>
          <w:rFonts w:ascii="Times New Roman" w:eastAsia="Times New Roman" w:hAnsi="Times New Roman"/>
          <w:color w:val="000000"/>
          <w:sz w:val="27"/>
          <w:szCs w:val="27"/>
        </w:rPr>
        <w:t>балів за результатами кваліфікаційного оцінювання всіх критеріїв.</w:t>
      </w:r>
    </w:p>
    <w:p w:rsidR="00C56AC0" w:rsidRDefault="00C56AC0" w:rsidP="00C956D1">
      <w:pPr>
        <w:widowControl w:val="0"/>
        <w:spacing w:after="0" w:line="370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C956D1" w:rsidRPr="000E651B" w:rsidRDefault="00C956D1" w:rsidP="00C956D1">
      <w:pPr>
        <w:widowControl w:val="0"/>
        <w:spacing w:after="0" w:line="370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0E651B">
        <w:rPr>
          <w:rFonts w:ascii="Times New Roman" w:eastAsia="Times New Roman" w:hAnsi="Times New Roman"/>
          <w:color w:val="000000"/>
          <w:sz w:val="27"/>
          <w:szCs w:val="27"/>
        </w:rPr>
        <w:t xml:space="preserve">Таким чином, Комісія дійшла висновку, що суддя Жовтневого районного </w:t>
      </w:r>
      <w:r w:rsidR="00D10D17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</w:t>
      </w:r>
      <w:r w:rsidRPr="000E651B">
        <w:rPr>
          <w:rFonts w:ascii="Times New Roman" w:eastAsia="Times New Roman" w:hAnsi="Times New Roman"/>
          <w:color w:val="000000"/>
          <w:sz w:val="27"/>
          <w:szCs w:val="27"/>
        </w:rPr>
        <w:t xml:space="preserve">суду міста Кривого Рогу Дніпропетровської області </w:t>
      </w:r>
      <w:proofErr w:type="spellStart"/>
      <w:r w:rsidRPr="000E651B">
        <w:rPr>
          <w:rFonts w:ascii="Times New Roman" w:eastAsia="Times New Roman" w:hAnsi="Times New Roman"/>
          <w:color w:val="000000"/>
          <w:sz w:val="27"/>
          <w:szCs w:val="27"/>
        </w:rPr>
        <w:t>Зімін</w:t>
      </w:r>
      <w:proofErr w:type="spellEnd"/>
      <w:r w:rsidRPr="000E651B">
        <w:rPr>
          <w:rFonts w:ascii="Times New Roman" w:eastAsia="Times New Roman" w:hAnsi="Times New Roman"/>
          <w:color w:val="000000"/>
          <w:sz w:val="27"/>
          <w:szCs w:val="27"/>
        </w:rPr>
        <w:t xml:space="preserve"> Михайло </w:t>
      </w:r>
      <w:r w:rsidR="00D10D17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</w:t>
      </w:r>
      <w:r w:rsidRPr="000E651B">
        <w:rPr>
          <w:rFonts w:ascii="Times New Roman" w:eastAsia="Times New Roman" w:hAnsi="Times New Roman"/>
          <w:color w:val="000000"/>
          <w:sz w:val="27"/>
          <w:szCs w:val="27"/>
        </w:rPr>
        <w:t>Володимирович відповідає займаній посаді.</w:t>
      </w:r>
    </w:p>
    <w:p w:rsidR="00C956D1" w:rsidRPr="000E651B" w:rsidRDefault="00C956D1" w:rsidP="00C956D1">
      <w:pPr>
        <w:widowControl w:val="0"/>
        <w:spacing w:after="0" w:line="370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0E651B">
        <w:rPr>
          <w:rFonts w:ascii="Times New Roman" w:eastAsia="Times New Roman" w:hAnsi="Times New Roman"/>
          <w:color w:val="000000"/>
          <w:sz w:val="27"/>
          <w:szCs w:val="27"/>
        </w:rPr>
        <w:t xml:space="preserve">Відповідно до підпункту 4.10.5 пункту 4.10 розділу IV Регламенту, в разі ухвалення рішення про підтвердження здатності судді здійснювати правосуддя </w:t>
      </w:r>
      <w:r w:rsidR="00D10D17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</w:t>
      </w:r>
      <w:r w:rsidRPr="000E651B">
        <w:rPr>
          <w:rFonts w:ascii="Times New Roman" w:eastAsia="Times New Roman" w:hAnsi="Times New Roman"/>
          <w:color w:val="000000"/>
          <w:sz w:val="27"/>
          <w:szCs w:val="27"/>
        </w:rPr>
        <w:t>у відповідному суді за наявності висновку Громадської ради доброчесності, ухвалюється протокольне рішення про винесення на розгляд Комісії у</w:t>
      </w:r>
      <w:r w:rsidR="00D10D17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</w:t>
      </w:r>
      <w:r w:rsidRPr="000E651B">
        <w:rPr>
          <w:rFonts w:ascii="Times New Roman" w:eastAsia="Times New Roman" w:hAnsi="Times New Roman"/>
          <w:color w:val="000000"/>
          <w:sz w:val="27"/>
          <w:szCs w:val="27"/>
        </w:rPr>
        <w:t xml:space="preserve"> пленарному складі питання щодо підтримки зазначеного рішення відповідно до вимог абзацу другого частини першої статті 88 Закону. Рішення про </w:t>
      </w:r>
      <w:r w:rsidR="00D10D17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</w:t>
      </w:r>
      <w:r w:rsidRPr="000E651B">
        <w:rPr>
          <w:rFonts w:ascii="Times New Roman" w:eastAsia="Times New Roman" w:hAnsi="Times New Roman"/>
          <w:color w:val="000000"/>
          <w:sz w:val="27"/>
          <w:szCs w:val="27"/>
        </w:rPr>
        <w:t xml:space="preserve">підтвердження здатності судді здійснювати правосуддя у відповідному суді у </w:t>
      </w:r>
      <w:r w:rsidR="00D10D17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</w:t>
      </w:r>
      <w:r w:rsidRPr="000E651B">
        <w:rPr>
          <w:rFonts w:ascii="Times New Roman" w:eastAsia="Times New Roman" w:hAnsi="Times New Roman"/>
          <w:color w:val="000000"/>
          <w:sz w:val="27"/>
          <w:szCs w:val="27"/>
        </w:rPr>
        <w:t xml:space="preserve">такому випадку набирає чинності з дня ухвалення цього рішення у разі, якщо </w:t>
      </w:r>
      <w:r w:rsidR="00D10D17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</w:t>
      </w:r>
      <w:r w:rsidRPr="000E651B">
        <w:rPr>
          <w:rFonts w:ascii="Times New Roman" w:eastAsia="Times New Roman" w:hAnsi="Times New Roman"/>
          <w:color w:val="000000"/>
          <w:sz w:val="27"/>
          <w:szCs w:val="27"/>
        </w:rPr>
        <w:t>воно буде підтримане не менше ніж одинадцятьма членами Комісії.</w:t>
      </w:r>
    </w:p>
    <w:p w:rsidR="00C956D1" w:rsidRPr="000E651B" w:rsidRDefault="00C956D1" w:rsidP="00C956D1">
      <w:pPr>
        <w:widowControl w:val="0"/>
        <w:spacing w:after="440" w:line="370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0E651B">
        <w:rPr>
          <w:rFonts w:ascii="Times New Roman" w:eastAsia="Times New Roman" w:hAnsi="Times New Roman"/>
          <w:color w:val="000000"/>
          <w:sz w:val="27"/>
          <w:szCs w:val="27"/>
        </w:rPr>
        <w:t>Ураховуючи викладене, керуючись статтями 83-86, 93, 101, пунктом 20 розділу XII «Прикінцеві та перехідні положення» Закону, Положенням, Комісія</w:t>
      </w:r>
    </w:p>
    <w:p w:rsidR="00C956D1" w:rsidRPr="000E651B" w:rsidRDefault="00C956D1" w:rsidP="00C956D1">
      <w:pPr>
        <w:widowControl w:val="0"/>
        <w:spacing w:after="211" w:line="270" w:lineRule="exact"/>
        <w:jc w:val="center"/>
        <w:rPr>
          <w:rFonts w:ascii="Times New Roman" w:eastAsia="Times New Roman" w:hAnsi="Times New Roman"/>
          <w:sz w:val="27"/>
          <w:szCs w:val="27"/>
        </w:rPr>
      </w:pPr>
      <w:r w:rsidRPr="000E651B">
        <w:rPr>
          <w:rFonts w:ascii="Times New Roman" w:eastAsia="Times New Roman" w:hAnsi="Times New Roman"/>
          <w:color w:val="000000"/>
          <w:sz w:val="27"/>
          <w:szCs w:val="27"/>
        </w:rPr>
        <w:t>вирішила:</w:t>
      </w:r>
    </w:p>
    <w:p w:rsidR="00C956D1" w:rsidRPr="000E651B" w:rsidRDefault="00C956D1" w:rsidP="00C956D1">
      <w:pPr>
        <w:widowControl w:val="0"/>
        <w:spacing w:after="0" w:line="365" w:lineRule="exact"/>
        <w:ind w:left="20" w:right="20"/>
        <w:jc w:val="both"/>
        <w:rPr>
          <w:rFonts w:ascii="Times New Roman" w:eastAsia="Times New Roman" w:hAnsi="Times New Roman"/>
          <w:sz w:val="27"/>
          <w:szCs w:val="27"/>
        </w:rPr>
      </w:pPr>
      <w:r w:rsidRPr="000E651B">
        <w:rPr>
          <w:rFonts w:ascii="Times New Roman" w:eastAsia="Times New Roman" w:hAnsi="Times New Roman"/>
          <w:color w:val="000000"/>
          <w:sz w:val="27"/>
          <w:szCs w:val="27"/>
        </w:rPr>
        <w:t xml:space="preserve">визначити, що суддя Жовтневого районного суду міста Кривого Рогу Дніпропетровської області </w:t>
      </w:r>
      <w:proofErr w:type="spellStart"/>
      <w:r w:rsidRPr="000E651B">
        <w:rPr>
          <w:rFonts w:ascii="Times New Roman" w:eastAsia="Times New Roman" w:hAnsi="Times New Roman"/>
          <w:color w:val="000000"/>
          <w:sz w:val="27"/>
          <w:szCs w:val="27"/>
        </w:rPr>
        <w:t>Зімін</w:t>
      </w:r>
      <w:proofErr w:type="spellEnd"/>
      <w:r w:rsidRPr="000E651B">
        <w:rPr>
          <w:rFonts w:ascii="Times New Roman" w:eastAsia="Times New Roman" w:hAnsi="Times New Roman"/>
          <w:color w:val="000000"/>
          <w:sz w:val="27"/>
          <w:szCs w:val="27"/>
        </w:rPr>
        <w:t xml:space="preserve"> Михайло Володимирович за результатами кваліфікаційного оцінювання суддів місцевих та апеляційних судів на </w:t>
      </w:r>
      <w:r w:rsidR="002C47E1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  </w:t>
      </w:r>
      <w:r w:rsidRPr="000E651B">
        <w:rPr>
          <w:rFonts w:ascii="Times New Roman" w:eastAsia="Times New Roman" w:hAnsi="Times New Roman"/>
          <w:color w:val="000000"/>
          <w:sz w:val="27"/>
          <w:szCs w:val="27"/>
        </w:rPr>
        <w:t>відповідність займаній посаді набрав 758,75 бала.</w:t>
      </w:r>
    </w:p>
    <w:p w:rsidR="00C956D1" w:rsidRPr="000E651B" w:rsidRDefault="00C956D1" w:rsidP="00C956D1">
      <w:pPr>
        <w:widowControl w:val="0"/>
        <w:spacing w:after="0" w:line="365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0E651B">
        <w:rPr>
          <w:rFonts w:ascii="Times New Roman" w:eastAsia="Times New Roman" w:hAnsi="Times New Roman"/>
          <w:color w:val="000000"/>
          <w:sz w:val="27"/>
          <w:szCs w:val="27"/>
        </w:rPr>
        <w:t xml:space="preserve">Визнати суддю Жовтневого районного суду міста Кривого Рогу Дніпропетровської області </w:t>
      </w:r>
      <w:proofErr w:type="spellStart"/>
      <w:r w:rsidRPr="000E651B">
        <w:rPr>
          <w:rFonts w:ascii="Times New Roman" w:eastAsia="Times New Roman" w:hAnsi="Times New Roman"/>
          <w:color w:val="000000"/>
          <w:sz w:val="27"/>
          <w:szCs w:val="27"/>
        </w:rPr>
        <w:t>Зіміна</w:t>
      </w:r>
      <w:proofErr w:type="spellEnd"/>
      <w:r w:rsidRPr="000E651B">
        <w:rPr>
          <w:rFonts w:ascii="Times New Roman" w:eastAsia="Times New Roman" w:hAnsi="Times New Roman"/>
          <w:color w:val="000000"/>
          <w:sz w:val="27"/>
          <w:szCs w:val="27"/>
        </w:rPr>
        <w:t xml:space="preserve"> Михайла Володимировича таким, що </w:t>
      </w:r>
      <w:r w:rsidR="002C47E1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</w:t>
      </w:r>
      <w:r w:rsidRPr="000E651B">
        <w:rPr>
          <w:rFonts w:ascii="Times New Roman" w:eastAsia="Times New Roman" w:hAnsi="Times New Roman"/>
          <w:color w:val="000000"/>
          <w:sz w:val="27"/>
          <w:szCs w:val="27"/>
        </w:rPr>
        <w:t>відповідає займаній посаді.</w:t>
      </w:r>
    </w:p>
    <w:p w:rsidR="00EA6FB9" w:rsidRPr="000E651B" w:rsidRDefault="00C956D1" w:rsidP="00C956D1">
      <w:pPr>
        <w:widowControl w:val="0"/>
        <w:spacing w:after="630" w:line="298" w:lineRule="exact"/>
        <w:ind w:right="20"/>
        <w:jc w:val="both"/>
        <w:rPr>
          <w:rFonts w:ascii="Times New Roman" w:eastAsia="Times New Roman" w:hAnsi="Times New Roman"/>
          <w:sz w:val="27"/>
          <w:szCs w:val="27"/>
        </w:rPr>
      </w:pPr>
      <w:r w:rsidRPr="000E651B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 xml:space="preserve">          Рішення набирає чинності в порядку, визначеному підпунктом 4.10.5</w:t>
      </w:r>
      <w:r w:rsidR="002C47E1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 xml:space="preserve">                    </w:t>
      </w:r>
      <w:r w:rsidRPr="000E651B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 xml:space="preserve"> пункту 4.10 розділу IV Регламенту Вищої кваліфікаційної комісії суддів </w:t>
      </w:r>
      <w:r w:rsidR="002C47E1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 xml:space="preserve">                    </w:t>
      </w:r>
      <w:r w:rsidRPr="000E651B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>України</w:t>
      </w:r>
      <w:r w:rsidR="009433E2" w:rsidRPr="000E651B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>.</w:t>
      </w:r>
    </w:p>
    <w:p w:rsidR="00EC3C8B" w:rsidRPr="000E651B" w:rsidRDefault="00EC3C8B" w:rsidP="001724EC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AA7ED7" w:rsidRPr="000E651B" w:rsidRDefault="00AA7ED7" w:rsidP="001724EC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0E651B">
        <w:rPr>
          <w:rFonts w:ascii="Times New Roman" w:eastAsia="Times New Roman" w:hAnsi="Times New Roman"/>
          <w:sz w:val="27"/>
          <w:szCs w:val="27"/>
          <w:lang w:eastAsia="uk-UA"/>
        </w:rPr>
        <w:t xml:space="preserve">Головуючий                                                               </w:t>
      </w:r>
      <w:r w:rsidR="00365619" w:rsidRPr="000E651B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</w:t>
      </w:r>
      <w:r w:rsidR="00F12B3B" w:rsidRPr="000E651B">
        <w:rPr>
          <w:rFonts w:ascii="Times New Roman" w:eastAsia="Times New Roman" w:hAnsi="Times New Roman"/>
          <w:sz w:val="27"/>
          <w:szCs w:val="27"/>
          <w:lang w:eastAsia="uk-UA"/>
        </w:rPr>
        <w:t xml:space="preserve">    </w:t>
      </w:r>
      <w:r w:rsidR="000E651B">
        <w:rPr>
          <w:rFonts w:ascii="Times New Roman" w:eastAsia="Times New Roman" w:hAnsi="Times New Roman"/>
          <w:sz w:val="27"/>
          <w:szCs w:val="27"/>
          <w:lang w:eastAsia="uk-UA"/>
        </w:rPr>
        <w:t xml:space="preserve">    </w:t>
      </w:r>
      <w:r w:rsidR="00823BD2" w:rsidRPr="000E651B">
        <w:rPr>
          <w:rFonts w:ascii="Times New Roman" w:eastAsia="Times New Roman" w:hAnsi="Times New Roman"/>
          <w:sz w:val="27"/>
          <w:szCs w:val="27"/>
          <w:lang w:eastAsia="uk-UA"/>
        </w:rPr>
        <w:t xml:space="preserve">М.А. </w:t>
      </w:r>
      <w:proofErr w:type="spellStart"/>
      <w:r w:rsidR="00823BD2" w:rsidRPr="000E651B">
        <w:rPr>
          <w:rFonts w:ascii="Times New Roman" w:eastAsia="Times New Roman" w:hAnsi="Times New Roman"/>
          <w:sz w:val="27"/>
          <w:szCs w:val="27"/>
          <w:lang w:eastAsia="uk-UA"/>
        </w:rPr>
        <w:t>Макарчук</w:t>
      </w:r>
      <w:proofErr w:type="spellEnd"/>
    </w:p>
    <w:p w:rsidR="00BB5D40" w:rsidRDefault="00BB5D40" w:rsidP="001724EC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EB0B76" w:rsidRPr="000E651B" w:rsidRDefault="00EB0B76" w:rsidP="001724EC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AA7ED7" w:rsidRPr="000E651B" w:rsidRDefault="00AA7ED7" w:rsidP="001724EC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0E651B">
        <w:rPr>
          <w:rFonts w:ascii="Times New Roman" w:eastAsia="Times New Roman" w:hAnsi="Times New Roman"/>
          <w:sz w:val="27"/>
          <w:szCs w:val="27"/>
          <w:lang w:eastAsia="uk-UA"/>
        </w:rPr>
        <w:t xml:space="preserve">Члени Комісії:                                                                         </w:t>
      </w:r>
      <w:r w:rsidR="00F12B3B" w:rsidRPr="000E651B">
        <w:rPr>
          <w:rFonts w:ascii="Times New Roman" w:eastAsia="Times New Roman" w:hAnsi="Times New Roman"/>
          <w:sz w:val="27"/>
          <w:szCs w:val="27"/>
          <w:lang w:eastAsia="uk-UA"/>
        </w:rPr>
        <w:t xml:space="preserve">       </w:t>
      </w:r>
      <w:r w:rsidR="000E651B">
        <w:rPr>
          <w:rFonts w:ascii="Times New Roman" w:eastAsia="Times New Roman" w:hAnsi="Times New Roman"/>
          <w:sz w:val="27"/>
          <w:szCs w:val="27"/>
          <w:lang w:eastAsia="uk-UA"/>
        </w:rPr>
        <w:t xml:space="preserve">    </w:t>
      </w:r>
      <w:r w:rsidR="00823BD2" w:rsidRPr="000E651B">
        <w:rPr>
          <w:rFonts w:ascii="Times New Roman" w:eastAsia="Times New Roman" w:hAnsi="Times New Roman"/>
          <w:sz w:val="27"/>
          <w:szCs w:val="27"/>
          <w:lang w:eastAsia="uk-UA"/>
        </w:rPr>
        <w:t>О.М. Дроздов</w:t>
      </w:r>
    </w:p>
    <w:p w:rsidR="00EA5BCD" w:rsidRDefault="00183091" w:rsidP="001724EC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0E651B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    </w:t>
      </w:r>
      <w:r w:rsidR="00F449F2" w:rsidRPr="000E651B">
        <w:rPr>
          <w:rFonts w:ascii="Times New Roman" w:eastAsia="Times New Roman" w:hAnsi="Times New Roman"/>
          <w:sz w:val="27"/>
          <w:szCs w:val="27"/>
          <w:lang w:eastAsia="uk-UA"/>
        </w:rPr>
        <w:t xml:space="preserve">  </w:t>
      </w:r>
      <w:r w:rsidR="00EA5BCD" w:rsidRPr="000E651B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</w:t>
      </w:r>
    </w:p>
    <w:p w:rsidR="00EB0B76" w:rsidRPr="000E651B" w:rsidRDefault="00EB0B76" w:rsidP="001724EC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183091" w:rsidRPr="000E651B" w:rsidRDefault="00EA5BCD" w:rsidP="001724EC">
      <w:pPr>
        <w:widowControl w:val="0"/>
        <w:spacing w:after="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0E651B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    </w:t>
      </w:r>
      <w:r w:rsidR="000E651B">
        <w:rPr>
          <w:rFonts w:ascii="Times New Roman" w:eastAsia="Times New Roman" w:hAnsi="Times New Roman"/>
          <w:sz w:val="27"/>
          <w:szCs w:val="27"/>
          <w:lang w:eastAsia="uk-UA"/>
        </w:rPr>
        <w:t xml:space="preserve">    </w:t>
      </w:r>
      <w:r w:rsidR="00823BD2" w:rsidRPr="000E651B">
        <w:rPr>
          <w:rFonts w:ascii="Times New Roman" w:eastAsia="Times New Roman" w:hAnsi="Times New Roman"/>
          <w:sz w:val="27"/>
          <w:szCs w:val="27"/>
          <w:lang w:eastAsia="uk-UA"/>
        </w:rPr>
        <w:t>С.Л. Остапець</w:t>
      </w:r>
    </w:p>
    <w:sectPr w:rsidR="00183091" w:rsidRPr="000E651B" w:rsidSect="00135C79">
      <w:headerReference w:type="default" r:id="rId9"/>
      <w:pgSz w:w="11906" w:h="16838"/>
      <w:pgMar w:top="850" w:right="566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2CDC" w:rsidRDefault="00602CDC" w:rsidP="002F156E">
      <w:pPr>
        <w:spacing w:after="0" w:line="240" w:lineRule="auto"/>
      </w:pPr>
      <w:r>
        <w:separator/>
      </w:r>
    </w:p>
  </w:endnote>
  <w:endnote w:type="continuationSeparator" w:id="0">
    <w:p w:rsidR="00602CDC" w:rsidRDefault="00602CDC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2CDC" w:rsidRDefault="00602CDC" w:rsidP="002F156E">
      <w:pPr>
        <w:spacing w:after="0" w:line="240" w:lineRule="auto"/>
      </w:pPr>
      <w:r>
        <w:separator/>
      </w:r>
    </w:p>
  </w:footnote>
  <w:footnote w:type="continuationSeparator" w:id="0">
    <w:p w:rsidR="00602CDC" w:rsidRDefault="00602CDC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0586">
          <w:rPr>
            <w:noProof/>
          </w:rPr>
          <w:t>5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26673"/>
    <w:multiLevelType w:val="multilevel"/>
    <w:tmpl w:val="17E05534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75B3B21"/>
    <w:multiLevelType w:val="multilevel"/>
    <w:tmpl w:val="669CEC5A"/>
    <w:lvl w:ilvl="0">
      <w:start w:val="201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D815B78"/>
    <w:multiLevelType w:val="multilevel"/>
    <w:tmpl w:val="8E4679B8"/>
    <w:lvl w:ilvl="0">
      <w:start w:val="2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81F44AA"/>
    <w:multiLevelType w:val="multilevel"/>
    <w:tmpl w:val="C86ED144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673363DC"/>
    <w:multiLevelType w:val="multilevel"/>
    <w:tmpl w:val="97AC39B8"/>
    <w:lvl w:ilvl="0">
      <w:start w:val="75"/>
      <w:numFmt w:val="decimal"/>
      <w:lvlText w:val="158,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>
    <w:nsid w:val="6B033163"/>
    <w:multiLevelType w:val="multilevel"/>
    <w:tmpl w:val="D5E069EC"/>
    <w:lvl w:ilvl="0">
      <w:start w:val="75"/>
      <w:numFmt w:val="decimal"/>
      <w:lvlText w:val="758,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>
    <w:nsid w:val="6E6D0D5D"/>
    <w:multiLevelType w:val="multilevel"/>
    <w:tmpl w:val="AFDAD3C0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>
    <w:nsid w:val="7A5D0DF8"/>
    <w:multiLevelType w:val="multilevel"/>
    <w:tmpl w:val="25AE0FB0"/>
    <w:lvl w:ilvl="0">
      <w:start w:val="2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8"/>
  </w:num>
  <w:num w:numId="5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5"/>
    <w:lvlOverride w:ilvl="0">
      <w:startOverride w:val="7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6"/>
    <w:lvlOverride w:ilvl="0">
      <w:startOverride w:val="7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7A70"/>
    <w:rsid w:val="00044477"/>
    <w:rsid w:val="00062ACF"/>
    <w:rsid w:val="000B0876"/>
    <w:rsid w:val="000C6CF1"/>
    <w:rsid w:val="000D1745"/>
    <w:rsid w:val="000E62AF"/>
    <w:rsid w:val="000E651B"/>
    <w:rsid w:val="000F4C37"/>
    <w:rsid w:val="00101E99"/>
    <w:rsid w:val="00106B7B"/>
    <w:rsid w:val="00106FDD"/>
    <w:rsid w:val="00107295"/>
    <w:rsid w:val="00117DA7"/>
    <w:rsid w:val="00120586"/>
    <w:rsid w:val="001223BD"/>
    <w:rsid w:val="00122632"/>
    <w:rsid w:val="00126C97"/>
    <w:rsid w:val="00132725"/>
    <w:rsid w:val="00135C79"/>
    <w:rsid w:val="001372F9"/>
    <w:rsid w:val="00142CD6"/>
    <w:rsid w:val="0015144D"/>
    <w:rsid w:val="0015444C"/>
    <w:rsid w:val="00161AB4"/>
    <w:rsid w:val="00163C25"/>
    <w:rsid w:val="00165ECE"/>
    <w:rsid w:val="001724EC"/>
    <w:rsid w:val="00183091"/>
    <w:rsid w:val="00190F40"/>
    <w:rsid w:val="00194C9A"/>
    <w:rsid w:val="00196787"/>
    <w:rsid w:val="001A055A"/>
    <w:rsid w:val="001A7922"/>
    <w:rsid w:val="001B3982"/>
    <w:rsid w:val="001D04E7"/>
    <w:rsid w:val="001E6C8E"/>
    <w:rsid w:val="002053B6"/>
    <w:rsid w:val="00206364"/>
    <w:rsid w:val="0020743E"/>
    <w:rsid w:val="0021048A"/>
    <w:rsid w:val="00217EE4"/>
    <w:rsid w:val="00220570"/>
    <w:rsid w:val="00225216"/>
    <w:rsid w:val="00227466"/>
    <w:rsid w:val="00232EB9"/>
    <w:rsid w:val="00233C69"/>
    <w:rsid w:val="00235D0A"/>
    <w:rsid w:val="00251B21"/>
    <w:rsid w:val="00253E94"/>
    <w:rsid w:val="00260A65"/>
    <w:rsid w:val="002676E0"/>
    <w:rsid w:val="00275577"/>
    <w:rsid w:val="002829C0"/>
    <w:rsid w:val="0028686B"/>
    <w:rsid w:val="002B327C"/>
    <w:rsid w:val="002B4BB1"/>
    <w:rsid w:val="002C1E4E"/>
    <w:rsid w:val="002C47E1"/>
    <w:rsid w:val="002C78D8"/>
    <w:rsid w:val="002D26EE"/>
    <w:rsid w:val="002D3ABB"/>
    <w:rsid w:val="002E248F"/>
    <w:rsid w:val="002E3DD4"/>
    <w:rsid w:val="002E7746"/>
    <w:rsid w:val="002F04E9"/>
    <w:rsid w:val="002F156E"/>
    <w:rsid w:val="002F77B6"/>
    <w:rsid w:val="00305F40"/>
    <w:rsid w:val="00312B07"/>
    <w:rsid w:val="0031309C"/>
    <w:rsid w:val="00336170"/>
    <w:rsid w:val="00345BC5"/>
    <w:rsid w:val="003466D8"/>
    <w:rsid w:val="003516AC"/>
    <w:rsid w:val="003576B3"/>
    <w:rsid w:val="00365619"/>
    <w:rsid w:val="00370E76"/>
    <w:rsid w:val="00372B00"/>
    <w:rsid w:val="00387D17"/>
    <w:rsid w:val="003956D2"/>
    <w:rsid w:val="003A6385"/>
    <w:rsid w:val="003B0499"/>
    <w:rsid w:val="003B1B9B"/>
    <w:rsid w:val="003B4F70"/>
    <w:rsid w:val="003C100D"/>
    <w:rsid w:val="003C3EC1"/>
    <w:rsid w:val="003D7385"/>
    <w:rsid w:val="003E77A2"/>
    <w:rsid w:val="003F4C4A"/>
    <w:rsid w:val="003F5230"/>
    <w:rsid w:val="004004E6"/>
    <w:rsid w:val="004025DD"/>
    <w:rsid w:val="00407903"/>
    <w:rsid w:val="00411081"/>
    <w:rsid w:val="0041519A"/>
    <w:rsid w:val="00424B08"/>
    <w:rsid w:val="00426B9E"/>
    <w:rsid w:val="0047122B"/>
    <w:rsid w:val="00476319"/>
    <w:rsid w:val="0048017E"/>
    <w:rsid w:val="004811C0"/>
    <w:rsid w:val="0048187A"/>
    <w:rsid w:val="004903D0"/>
    <w:rsid w:val="004A2DE0"/>
    <w:rsid w:val="004A434B"/>
    <w:rsid w:val="004A5BE9"/>
    <w:rsid w:val="004C48F9"/>
    <w:rsid w:val="004D457A"/>
    <w:rsid w:val="004E0F53"/>
    <w:rsid w:val="004F5123"/>
    <w:rsid w:val="004F73FF"/>
    <w:rsid w:val="0052631A"/>
    <w:rsid w:val="00527CC8"/>
    <w:rsid w:val="00545AB0"/>
    <w:rsid w:val="005535F1"/>
    <w:rsid w:val="00557F71"/>
    <w:rsid w:val="005806E6"/>
    <w:rsid w:val="00590311"/>
    <w:rsid w:val="005979E5"/>
    <w:rsid w:val="005B58CE"/>
    <w:rsid w:val="005C7042"/>
    <w:rsid w:val="005E2E75"/>
    <w:rsid w:val="005E4B7A"/>
    <w:rsid w:val="005E5CAD"/>
    <w:rsid w:val="00602CDC"/>
    <w:rsid w:val="00612AEB"/>
    <w:rsid w:val="00634A14"/>
    <w:rsid w:val="0064047C"/>
    <w:rsid w:val="00650342"/>
    <w:rsid w:val="00650569"/>
    <w:rsid w:val="006510A2"/>
    <w:rsid w:val="00663E2C"/>
    <w:rsid w:val="00672450"/>
    <w:rsid w:val="00675595"/>
    <w:rsid w:val="00683234"/>
    <w:rsid w:val="006853B5"/>
    <w:rsid w:val="0069505A"/>
    <w:rsid w:val="006A2D49"/>
    <w:rsid w:val="006A4FA0"/>
    <w:rsid w:val="006B2F01"/>
    <w:rsid w:val="006C151D"/>
    <w:rsid w:val="006D38EB"/>
    <w:rsid w:val="006D6BC6"/>
    <w:rsid w:val="006E1E86"/>
    <w:rsid w:val="006F76D3"/>
    <w:rsid w:val="00702C1B"/>
    <w:rsid w:val="00706D72"/>
    <w:rsid w:val="007145F1"/>
    <w:rsid w:val="007156CE"/>
    <w:rsid w:val="00721FF2"/>
    <w:rsid w:val="00723A7E"/>
    <w:rsid w:val="00740081"/>
    <w:rsid w:val="00741A9F"/>
    <w:rsid w:val="007607C4"/>
    <w:rsid w:val="00761CAB"/>
    <w:rsid w:val="00771DF7"/>
    <w:rsid w:val="007730CD"/>
    <w:rsid w:val="007A062E"/>
    <w:rsid w:val="007B0200"/>
    <w:rsid w:val="007B3BC8"/>
    <w:rsid w:val="007E5CAA"/>
    <w:rsid w:val="00821906"/>
    <w:rsid w:val="00823BD2"/>
    <w:rsid w:val="00870ACC"/>
    <w:rsid w:val="00872436"/>
    <w:rsid w:val="00881985"/>
    <w:rsid w:val="008838BA"/>
    <w:rsid w:val="00890BFC"/>
    <w:rsid w:val="00894121"/>
    <w:rsid w:val="008A4679"/>
    <w:rsid w:val="008C1562"/>
    <w:rsid w:val="008D115D"/>
    <w:rsid w:val="008D53F2"/>
    <w:rsid w:val="008D620A"/>
    <w:rsid w:val="008D7004"/>
    <w:rsid w:val="008F3077"/>
    <w:rsid w:val="009213A3"/>
    <w:rsid w:val="00923901"/>
    <w:rsid w:val="009317BB"/>
    <w:rsid w:val="00934B11"/>
    <w:rsid w:val="009362A7"/>
    <w:rsid w:val="009433E2"/>
    <w:rsid w:val="00944299"/>
    <w:rsid w:val="0095115B"/>
    <w:rsid w:val="00975968"/>
    <w:rsid w:val="00982A36"/>
    <w:rsid w:val="0098379F"/>
    <w:rsid w:val="0099184B"/>
    <w:rsid w:val="009A42C2"/>
    <w:rsid w:val="009B30BA"/>
    <w:rsid w:val="009C7439"/>
    <w:rsid w:val="009E6DE5"/>
    <w:rsid w:val="00A029A1"/>
    <w:rsid w:val="00A04893"/>
    <w:rsid w:val="00A25E6B"/>
    <w:rsid w:val="00A26D05"/>
    <w:rsid w:val="00A34207"/>
    <w:rsid w:val="00A46542"/>
    <w:rsid w:val="00A72BED"/>
    <w:rsid w:val="00A86F13"/>
    <w:rsid w:val="00A91D0E"/>
    <w:rsid w:val="00AA3E5B"/>
    <w:rsid w:val="00AA7ED7"/>
    <w:rsid w:val="00B13DED"/>
    <w:rsid w:val="00B15A3E"/>
    <w:rsid w:val="00B21992"/>
    <w:rsid w:val="00B21C2E"/>
    <w:rsid w:val="00B30D80"/>
    <w:rsid w:val="00B37127"/>
    <w:rsid w:val="00B521E6"/>
    <w:rsid w:val="00B53399"/>
    <w:rsid w:val="00B57026"/>
    <w:rsid w:val="00B70C98"/>
    <w:rsid w:val="00BB5D40"/>
    <w:rsid w:val="00BE240F"/>
    <w:rsid w:val="00BE46F8"/>
    <w:rsid w:val="00BE767E"/>
    <w:rsid w:val="00C018B6"/>
    <w:rsid w:val="00C10D03"/>
    <w:rsid w:val="00C1591E"/>
    <w:rsid w:val="00C240DD"/>
    <w:rsid w:val="00C24130"/>
    <w:rsid w:val="00C25C4C"/>
    <w:rsid w:val="00C424BE"/>
    <w:rsid w:val="00C42857"/>
    <w:rsid w:val="00C42C1C"/>
    <w:rsid w:val="00C43CB7"/>
    <w:rsid w:val="00C457AD"/>
    <w:rsid w:val="00C56AC0"/>
    <w:rsid w:val="00C61BE5"/>
    <w:rsid w:val="00C8605A"/>
    <w:rsid w:val="00C91A3E"/>
    <w:rsid w:val="00C93203"/>
    <w:rsid w:val="00C956D1"/>
    <w:rsid w:val="00C969E9"/>
    <w:rsid w:val="00CB5F94"/>
    <w:rsid w:val="00CD7FFC"/>
    <w:rsid w:val="00CE465E"/>
    <w:rsid w:val="00CE73D0"/>
    <w:rsid w:val="00CF2433"/>
    <w:rsid w:val="00CF58F2"/>
    <w:rsid w:val="00D00C7D"/>
    <w:rsid w:val="00D020ED"/>
    <w:rsid w:val="00D10D17"/>
    <w:rsid w:val="00D12A99"/>
    <w:rsid w:val="00D15E47"/>
    <w:rsid w:val="00D253DC"/>
    <w:rsid w:val="00D254B7"/>
    <w:rsid w:val="00D46064"/>
    <w:rsid w:val="00D52C3D"/>
    <w:rsid w:val="00D6397A"/>
    <w:rsid w:val="00DA2836"/>
    <w:rsid w:val="00DC4317"/>
    <w:rsid w:val="00DE1F15"/>
    <w:rsid w:val="00DF4715"/>
    <w:rsid w:val="00E02298"/>
    <w:rsid w:val="00E07F9E"/>
    <w:rsid w:val="00E1233B"/>
    <w:rsid w:val="00E2066C"/>
    <w:rsid w:val="00E206CC"/>
    <w:rsid w:val="00E2589C"/>
    <w:rsid w:val="00E27B5E"/>
    <w:rsid w:val="00E360DA"/>
    <w:rsid w:val="00E40821"/>
    <w:rsid w:val="00E40888"/>
    <w:rsid w:val="00E40E5B"/>
    <w:rsid w:val="00E46CA6"/>
    <w:rsid w:val="00E51FD5"/>
    <w:rsid w:val="00E579F9"/>
    <w:rsid w:val="00E62C56"/>
    <w:rsid w:val="00E71A2F"/>
    <w:rsid w:val="00E735E1"/>
    <w:rsid w:val="00E86FAF"/>
    <w:rsid w:val="00E94B0D"/>
    <w:rsid w:val="00EA42AB"/>
    <w:rsid w:val="00EA5BCD"/>
    <w:rsid w:val="00EA6FB9"/>
    <w:rsid w:val="00EB0B76"/>
    <w:rsid w:val="00EC362E"/>
    <w:rsid w:val="00EC3C8B"/>
    <w:rsid w:val="00ED45D2"/>
    <w:rsid w:val="00ED7CE3"/>
    <w:rsid w:val="00EE311F"/>
    <w:rsid w:val="00EF38BD"/>
    <w:rsid w:val="00F12B3B"/>
    <w:rsid w:val="00F16892"/>
    <w:rsid w:val="00F275C6"/>
    <w:rsid w:val="00F4150D"/>
    <w:rsid w:val="00F449F2"/>
    <w:rsid w:val="00F64410"/>
    <w:rsid w:val="00F72C3B"/>
    <w:rsid w:val="00F8584A"/>
    <w:rsid w:val="00F87A91"/>
    <w:rsid w:val="00F90452"/>
    <w:rsid w:val="00F90849"/>
    <w:rsid w:val="00FC57BC"/>
    <w:rsid w:val="00FE4B02"/>
    <w:rsid w:val="00FE5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142C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42CD6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142C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42CD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6</Pages>
  <Words>2290</Words>
  <Characters>13055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Кириченко Ольга Іванівна</cp:lastModifiedBy>
  <cp:revision>326</cp:revision>
  <dcterms:created xsi:type="dcterms:W3CDTF">2020-08-21T08:05:00Z</dcterms:created>
  <dcterms:modified xsi:type="dcterms:W3CDTF">2020-10-21T08:43:00Z</dcterms:modified>
</cp:coreProperties>
</file>