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82" w:rsidRDefault="00E76582">
      <w:pPr>
        <w:rPr>
          <w:sz w:val="2"/>
          <w:szCs w:val="2"/>
        </w:rPr>
      </w:pPr>
    </w:p>
    <w:p w:rsidR="00D0321C" w:rsidRDefault="00D0321C" w:rsidP="00D0321C">
      <w:pPr>
        <w:rPr>
          <w:sz w:val="2"/>
          <w:szCs w:val="2"/>
        </w:rPr>
      </w:pPr>
    </w:p>
    <w:p w:rsidR="00D0321C" w:rsidRDefault="00D0321C" w:rsidP="00D0321C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2557FCFD" wp14:editId="3B914F9A">
            <wp:extent cx="492125" cy="685800"/>
            <wp:effectExtent l="0" t="0" r="0" b="0"/>
            <wp:docPr id="1" name="Рисунок 1" descr="C:\Users\boykovm\Desktop\Новая папка\07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7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1C" w:rsidRDefault="00D0321C" w:rsidP="00D0321C">
      <w:pPr>
        <w:rPr>
          <w:sz w:val="2"/>
          <w:szCs w:val="2"/>
        </w:rPr>
      </w:pPr>
    </w:p>
    <w:p w:rsidR="00D0321C" w:rsidRPr="00A66570" w:rsidRDefault="00D0321C" w:rsidP="00D0321C">
      <w:pPr>
        <w:pStyle w:val="10"/>
        <w:keepNext/>
        <w:keepLines/>
        <w:shd w:val="clear" w:color="auto" w:fill="auto"/>
        <w:spacing w:before="395" w:after="23" w:line="340" w:lineRule="exact"/>
        <w:ind w:left="60"/>
      </w:pPr>
      <w:bookmarkStart w:id="0" w:name="bookmark0"/>
      <w:r w:rsidRPr="00A66570">
        <w:t>В</w:t>
      </w:r>
      <w:r w:rsidRPr="00A66570">
        <w:rPr>
          <w:rFonts w:eastAsia="Impact"/>
        </w:rPr>
        <w:t>ИЩА</w:t>
      </w:r>
      <w:r w:rsidRPr="00A66570">
        <w:t xml:space="preserve"> КВАЛІФІК</w:t>
      </w:r>
      <w:r w:rsidRPr="00A66570">
        <w:rPr>
          <w:rFonts w:eastAsia="Impact"/>
        </w:rPr>
        <w:t>АЦІЙ</w:t>
      </w:r>
      <w:r w:rsidRPr="00A66570">
        <w:t>НА КОМІСІЯ СУДДІВ УКРАЇНИ</w:t>
      </w:r>
      <w:bookmarkEnd w:id="0"/>
    </w:p>
    <w:p w:rsidR="00D0321C" w:rsidRPr="0010388C" w:rsidRDefault="00D0321C" w:rsidP="00D0321C">
      <w:pPr>
        <w:tabs>
          <w:tab w:val="left" w:pos="8825"/>
        </w:tabs>
        <w:ind w:left="60"/>
      </w:pPr>
    </w:p>
    <w:p w:rsidR="00D0321C" w:rsidRPr="00D0321C" w:rsidRDefault="00D0321C" w:rsidP="00D0321C">
      <w:pPr>
        <w:tabs>
          <w:tab w:val="left" w:pos="8825"/>
        </w:tabs>
        <w:ind w:left="60"/>
        <w:rPr>
          <w:rFonts w:ascii="Times New Roman" w:hAnsi="Times New Roman" w:cs="Times New Roman"/>
          <w:sz w:val="27"/>
          <w:szCs w:val="27"/>
        </w:rPr>
      </w:pPr>
      <w:r w:rsidRPr="00D0321C">
        <w:rPr>
          <w:rFonts w:ascii="Times New Roman" w:hAnsi="Times New Roman" w:cs="Times New Roman"/>
          <w:sz w:val="27"/>
          <w:szCs w:val="27"/>
        </w:rPr>
        <w:t xml:space="preserve">25 червня 2019 року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</w:t>
      </w:r>
      <w:r w:rsidRPr="00D0321C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м. Київ</w:t>
      </w:r>
    </w:p>
    <w:p w:rsidR="00D0321C" w:rsidRDefault="00D0321C" w:rsidP="00D0321C">
      <w:pPr>
        <w:ind w:left="3220"/>
        <w:rPr>
          <w:rStyle w:val="3pt"/>
          <w:rFonts w:eastAsia="Courier New"/>
        </w:rPr>
      </w:pPr>
    </w:p>
    <w:p w:rsidR="00D0321C" w:rsidRPr="0010388C" w:rsidRDefault="00D0321C" w:rsidP="00D0321C">
      <w:pPr>
        <w:ind w:left="3220"/>
        <w:rPr>
          <w:rFonts w:ascii="Times New Roman" w:hAnsi="Times New Roman" w:cs="Times New Roman"/>
          <w:sz w:val="27"/>
          <w:szCs w:val="27"/>
        </w:rPr>
      </w:pPr>
      <w:r w:rsidRPr="0010388C">
        <w:rPr>
          <w:rStyle w:val="3pt"/>
          <w:rFonts w:eastAsia="Courier New"/>
        </w:rPr>
        <w:t>РІШЕННЯ</w:t>
      </w:r>
      <w:r w:rsidRPr="0010388C">
        <w:rPr>
          <w:rFonts w:ascii="Times New Roman" w:hAnsi="Times New Roman" w:cs="Times New Roman"/>
          <w:sz w:val="27"/>
          <w:szCs w:val="27"/>
        </w:rPr>
        <w:t xml:space="preserve"> № </w:t>
      </w:r>
      <w:r>
        <w:rPr>
          <w:rFonts w:ascii="Times New Roman" w:hAnsi="Times New Roman" w:cs="Times New Roman"/>
          <w:sz w:val="27"/>
          <w:szCs w:val="27"/>
          <w:u w:val="single"/>
        </w:rPr>
        <w:t>548</w:t>
      </w:r>
      <w:r w:rsidRPr="0010388C">
        <w:rPr>
          <w:rFonts w:ascii="Times New Roman" w:hAnsi="Times New Roman" w:cs="Times New Roman"/>
          <w:sz w:val="27"/>
          <w:szCs w:val="27"/>
          <w:u w:val="single"/>
        </w:rPr>
        <w:t xml:space="preserve">/ко-19 </w:t>
      </w:r>
    </w:p>
    <w:p w:rsidR="00E76582" w:rsidRDefault="00174F82">
      <w:pPr>
        <w:pStyle w:val="11"/>
        <w:shd w:val="clear" w:color="auto" w:fill="auto"/>
        <w:spacing w:before="0" w:after="0" w:line="739" w:lineRule="exact"/>
        <w:ind w:left="40"/>
      </w:pPr>
      <w:r>
        <w:t>Вища кваліфікаційна комісія суддів України у складі колегії:</w:t>
      </w:r>
    </w:p>
    <w:p w:rsidR="00E76582" w:rsidRDefault="00174F82">
      <w:pPr>
        <w:pStyle w:val="11"/>
        <w:shd w:val="clear" w:color="auto" w:fill="auto"/>
        <w:spacing w:before="0" w:after="0" w:line="739" w:lineRule="exact"/>
        <w:ind w:left="40"/>
      </w:pPr>
      <w:r>
        <w:t>головуючого - Устименко В.Є.,</w:t>
      </w:r>
    </w:p>
    <w:p w:rsidR="00E76582" w:rsidRDefault="00174F82">
      <w:pPr>
        <w:pStyle w:val="11"/>
        <w:shd w:val="clear" w:color="auto" w:fill="auto"/>
        <w:spacing w:before="0" w:after="0" w:line="739" w:lineRule="exact"/>
        <w:ind w:left="40"/>
      </w:pPr>
      <w:r>
        <w:t xml:space="preserve">членів Комісії: Гладія С.В., </w:t>
      </w:r>
      <w:proofErr w:type="spellStart"/>
      <w:r>
        <w:t>Луцюка</w:t>
      </w:r>
      <w:proofErr w:type="spellEnd"/>
      <w:r>
        <w:t xml:space="preserve"> П.С.,</w:t>
      </w:r>
    </w:p>
    <w:p w:rsidR="00A838CD" w:rsidRDefault="00A838CD" w:rsidP="00A838CD">
      <w:pPr>
        <w:pStyle w:val="11"/>
        <w:shd w:val="clear" w:color="auto" w:fill="auto"/>
        <w:spacing w:before="0" w:after="0" w:line="240" w:lineRule="auto"/>
        <w:ind w:left="40"/>
      </w:pPr>
    </w:p>
    <w:p w:rsidR="00E76582" w:rsidRDefault="00174F82" w:rsidP="00A838CD">
      <w:pPr>
        <w:pStyle w:val="11"/>
        <w:shd w:val="clear" w:color="auto" w:fill="auto"/>
        <w:spacing w:before="0" w:after="0" w:line="240" w:lineRule="auto"/>
        <w:ind w:left="40" w:right="4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області </w:t>
      </w:r>
      <w:proofErr w:type="spellStart"/>
      <w:r>
        <w:t>Фирси</w:t>
      </w:r>
      <w:proofErr w:type="spellEnd"/>
      <w:r>
        <w:t xml:space="preserve"> Юлії Вікторівни на відповідність займаній посаді,</w:t>
      </w:r>
    </w:p>
    <w:p w:rsidR="00A838CD" w:rsidRDefault="00A838CD" w:rsidP="00A838CD">
      <w:pPr>
        <w:pStyle w:val="11"/>
        <w:shd w:val="clear" w:color="auto" w:fill="auto"/>
        <w:spacing w:before="0" w:after="0" w:line="240" w:lineRule="auto"/>
        <w:jc w:val="center"/>
      </w:pPr>
    </w:p>
    <w:p w:rsidR="00E76582" w:rsidRDefault="00174F82" w:rsidP="00A838CD">
      <w:pPr>
        <w:pStyle w:val="11"/>
        <w:shd w:val="clear" w:color="auto" w:fill="auto"/>
        <w:spacing w:before="0" w:after="0" w:line="240" w:lineRule="auto"/>
        <w:jc w:val="center"/>
      </w:pPr>
      <w:r>
        <w:t>встановила:</w:t>
      </w:r>
    </w:p>
    <w:p w:rsidR="00A838CD" w:rsidRDefault="00A838CD" w:rsidP="00A838CD">
      <w:pPr>
        <w:pStyle w:val="11"/>
        <w:shd w:val="clear" w:color="auto" w:fill="auto"/>
        <w:spacing w:before="0" w:after="0" w:line="240" w:lineRule="auto"/>
        <w:jc w:val="center"/>
      </w:pPr>
    </w:p>
    <w:p w:rsidR="00E76582" w:rsidRDefault="00174F82">
      <w:pPr>
        <w:pStyle w:val="11"/>
        <w:shd w:val="clear" w:color="auto" w:fill="auto"/>
        <w:spacing w:before="0" w:after="0" w:line="270" w:lineRule="exact"/>
        <w:ind w:left="40" w:firstLine="700"/>
      </w:pPr>
      <w:r>
        <w:t xml:space="preserve">Згідно </w:t>
      </w:r>
      <w:r w:rsidR="00D0321C">
        <w:t xml:space="preserve"> </w:t>
      </w:r>
      <w:r>
        <w:t xml:space="preserve">з </w:t>
      </w:r>
      <w:r w:rsidR="00D0321C">
        <w:t xml:space="preserve">  </w:t>
      </w:r>
      <w:r>
        <w:t xml:space="preserve">пунктом </w:t>
      </w:r>
      <w:r w:rsidR="00D0321C">
        <w:t xml:space="preserve">  </w:t>
      </w:r>
      <w:r>
        <w:t>16</w:t>
      </w:r>
      <w:r w:rsidR="00D0321C">
        <w:rPr>
          <w:vertAlign w:val="superscript"/>
        </w:rPr>
        <w:t xml:space="preserve">1   </w:t>
      </w:r>
      <w:r>
        <w:t>розділу</w:t>
      </w:r>
      <w:r w:rsidR="00D0321C">
        <w:t xml:space="preserve">  </w:t>
      </w:r>
      <w:r>
        <w:t xml:space="preserve"> XV </w:t>
      </w:r>
      <w:r w:rsidR="00D0321C">
        <w:t xml:space="preserve">  </w:t>
      </w:r>
      <w:r>
        <w:t>«Перехідні положення» Конституції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40" w:right="40"/>
      </w:pPr>
      <w:r>
        <w:t xml:space="preserve">України відповідність займаній посаді судді, якого призначено на посаду </w:t>
      </w:r>
      <w:r w:rsidR="00D0321C">
        <w:t xml:space="preserve">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D0321C">
        <w:t xml:space="preserve">  </w:t>
      </w:r>
      <w: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40" w:right="4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D0321C">
        <w:t xml:space="preserve">  </w:t>
      </w:r>
      <w: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>
        <w:br w:type="page"/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Рішенням Комісії від 01 лютого 2018 року № 8/зп-18 призначено кваліфікаційне оцінювання суддів місцевих судів на відповідність займаній посаді, зокрема судді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</w:t>
      </w:r>
      <w:r w:rsidR="00D0321C">
        <w:t xml:space="preserve">      </w:t>
      </w:r>
      <w:r>
        <w:t xml:space="preserve">області </w:t>
      </w:r>
      <w:proofErr w:type="spellStart"/>
      <w:r>
        <w:t>Фирси</w:t>
      </w:r>
      <w:proofErr w:type="spellEnd"/>
      <w:r>
        <w:t xml:space="preserve"> Ю.В.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D0321C">
        <w:t xml:space="preserve">       </w:t>
      </w:r>
      <w: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D0321C">
        <w:t xml:space="preserve">        </w:t>
      </w:r>
      <w: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D0321C">
        <w:t xml:space="preserve"> 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0321C">
        <w:t xml:space="preserve">        </w:t>
      </w:r>
      <w:r>
        <w:t>за кожен з критеріїв бала, більшого за 0.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D0321C">
        <w:t xml:space="preserve">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D0321C">
        <w:t xml:space="preserve">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D0321C">
        <w:t xml:space="preserve">       </w:t>
      </w:r>
      <w:r>
        <w:t>етапи:</w:t>
      </w:r>
    </w:p>
    <w:p w:rsidR="00E76582" w:rsidRDefault="00174F82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370" w:lineRule="exact"/>
        <w:ind w:left="20" w:firstLine="700"/>
      </w:pPr>
      <w:r>
        <w:t>складення іспиту;</w:t>
      </w:r>
    </w:p>
    <w:p w:rsidR="00E76582" w:rsidRDefault="00174F82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050F37">
        <w:t xml:space="preserve">         </w:t>
      </w:r>
      <w: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050F37">
        <w:t xml:space="preserve">           </w:t>
      </w:r>
      <w:r>
        <w:t>кваліфікаційного оцінювання суддів місцевих та апеляційних судів на відповідність займаній посаді.</w:t>
      </w:r>
    </w:p>
    <w:p w:rsidR="00050F37" w:rsidRDefault="00050F37">
      <w:pPr>
        <w:pStyle w:val="11"/>
        <w:shd w:val="clear" w:color="auto" w:fill="auto"/>
        <w:spacing w:before="0" w:after="0" w:line="370" w:lineRule="exact"/>
        <w:ind w:left="20" w:right="20" w:firstLine="700"/>
      </w:pPr>
    </w:p>
    <w:p w:rsidR="00E76582" w:rsidRPr="00050F37" w:rsidRDefault="00050F37">
      <w:pPr>
        <w:pStyle w:val="20"/>
        <w:shd w:val="clear" w:color="auto" w:fill="auto"/>
        <w:spacing w:after="97" w:line="220" w:lineRule="exact"/>
        <w:rPr>
          <w:rFonts w:asciiTheme="minorHAnsi" w:hAnsiTheme="minorHAnsi" w:cstheme="minorHAnsi"/>
          <w:color w:val="A6A6A6" w:themeColor="background1" w:themeShade="A6"/>
          <w:sz w:val="18"/>
        </w:rPr>
      </w:pPr>
      <w:r w:rsidRPr="00050F37">
        <w:rPr>
          <w:rFonts w:asciiTheme="minorHAnsi" w:hAnsiTheme="minorHAnsi" w:cstheme="minorHAnsi"/>
          <w:color w:val="A6A6A6" w:themeColor="background1" w:themeShade="A6"/>
          <w:sz w:val="18"/>
        </w:rPr>
        <w:lastRenderedPageBreak/>
        <w:t>3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Фирса</w:t>
      </w:r>
      <w:proofErr w:type="spellEnd"/>
      <w:r>
        <w:t xml:space="preserve"> Ю.В. склала анонімне письмове тестування, за результатами якого набрала 84,375 бала. За результатами виконаного практичного завдання </w:t>
      </w:r>
      <w:r w:rsidR="00094AD1">
        <w:t xml:space="preserve">       </w:t>
      </w:r>
      <w:proofErr w:type="spellStart"/>
      <w:r>
        <w:t>Фирса</w:t>
      </w:r>
      <w:proofErr w:type="spellEnd"/>
      <w:r>
        <w:t xml:space="preserve"> Ю.В. набрала 65,5 бала. На етапі складення іспиту суддя загалом </w:t>
      </w:r>
      <w:r w:rsidR="00094AD1">
        <w:t xml:space="preserve">     </w:t>
      </w:r>
      <w:r>
        <w:t>набрала 149,875 бала.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proofErr w:type="spellStart"/>
      <w:r>
        <w:t>Фирса</w:t>
      </w:r>
      <w:proofErr w:type="spellEnd"/>
      <w:r>
        <w:t xml:space="preserve"> Ю.В.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Рішенням Комісії від 20 червня 2018 року № 148/зп-18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094AD1">
        <w:t xml:space="preserve">                         </w:t>
      </w:r>
      <w:r>
        <w:t xml:space="preserve"> 04 травня 2018 року, зокрема судді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області </w:t>
      </w:r>
      <w:proofErr w:type="spellStart"/>
      <w:r>
        <w:t>Фирси</w:t>
      </w:r>
      <w:proofErr w:type="spellEnd"/>
      <w:r>
        <w:t xml:space="preserve"> Ю.В.,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Комісією 25 червня 2019 року проведено співбесіду із суддею, під час</w:t>
      </w:r>
      <w:r w:rsidR="00094AD1">
        <w:t xml:space="preserve">        </w:t>
      </w:r>
      <w:r>
        <w:t xml:space="preserve">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Заслухавши доповідача, дослідивши досьє судді, надані суддею </w:t>
      </w:r>
      <w:r w:rsidR="00094AD1">
        <w:t xml:space="preserve">         </w:t>
      </w:r>
      <w:r>
        <w:t xml:space="preserve">пояснення та результати співбесіди, під час якої вивчено питання про відповідність </w:t>
      </w:r>
      <w:proofErr w:type="spellStart"/>
      <w:r>
        <w:t>Фирси</w:t>
      </w:r>
      <w:proofErr w:type="spellEnd"/>
      <w:r>
        <w:t xml:space="preserve"> Ю.В. критеріям кваліфікаційного оцінювання, Комісія дійшла таких висновків.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За критерієм компетентності (професійної, особистої та соціальної) суддя набрала 380,875 бала.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Фирсу</w:t>
      </w:r>
      <w:proofErr w:type="spellEnd"/>
      <w:r>
        <w:t xml:space="preserve"> Ю.В.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</w:t>
      </w:r>
      <w:r w:rsidR="00094AD1">
        <w:t xml:space="preserve">          </w:t>
      </w:r>
      <w:r>
        <w:t xml:space="preserve">розділу II Положення. За критеріями особистої та соціальної компетентності </w:t>
      </w:r>
      <w:proofErr w:type="spellStart"/>
      <w:r>
        <w:t>Фирсу</w:t>
      </w:r>
      <w:proofErr w:type="spellEnd"/>
      <w:r>
        <w:t xml:space="preserve"> Ю.В.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094AD1">
        <w:t xml:space="preserve"> </w:t>
      </w:r>
      <w: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204 бали. За цим критерієм суддю </w:t>
      </w:r>
      <w:proofErr w:type="spellStart"/>
      <w:r>
        <w:t>Фирсу</w:t>
      </w:r>
      <w:proofErr w:type="spellEnd"/>
      <w:r>
        <w:t xml:space="preserve"> Ю.В. оцінено на підставі результатів тестування особистих морально-психологічних якостей і загальних здібностей,</w:t>
      </w:r>
      <w:r w:rsidR="00094AD1">
        <w:t xml:space="preserve">          </w:t>
      </w:r>
      <w:r>
        <w:t xml:space="preserve"> дослідження інформації, яка міститься в досьє, та співбесіди.</w:t>
      </w:r>
      <w:r>
        <w:br w:type="page"/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152 бали. За цим критерієм суддю </w:t>
      </w:r>
      <w:proofErr w:type="spellStart"/>
      <w:r>
        <w:t>Фирсу</w:t>
      </w:r>
      <w:proofErr w:type="spellEnd"/>
      <w:r>
        <w:t xml:space="preserve"> Ю.В. оцінено на підставі результатів тестування особистих морально-психологічних якостей і загальних здібностей,</w:t>
      </w:r>
      <w:r w:rsidR="00094AD1">
        <w:t xml:space="preserve">       </w:t>
      </w:r>
      <w:r>
        <w:t xml:space="preserve"> дослідження інформації, яка міститься в досьє, та співбесіди.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області </w:t>
      </w:r>
      <w:proofErr w:type="spellStart"/>
      <w:r>
        <w:t>Фирса</w:t>
      </w:r>
      <w:proofErr w:type="spellEnd"/>
      <w:r>
        <w:t xml:space="preserve"> Ю.В. набрала 736,875 бала, </w:t>
      </w:r>
      <w:r w:rsidR="00094AD1">
        <w:t xml:space="preserve">   </w:t>
      </w:r>
      <w:r>
        <w:t>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області </w:t>
      </w:r>
      <w:proofErr w:type="spellStart"/>
      <w:r>
        <w:t>Фирса</w:t>
      </w:r>
      <w:proofErr w:type="spellEnd"/>
      <w:r>
        <w:t xml:space="preserve"> Ю.В. відповідає займаній посаді.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Ураховуючи викладене, керуючись статтями 83-86, 93, 88, 101, </w:t>
      </w:r>
      <w:r w:rsidR="00094AD1">
        <w:t xml:space="preserve">         </w:t>
      </w:r>
      <w:r>
        <w:t>пунктом 20 розділу XII «Прикінцеві та перехідні положення» Закону, Положенням, Комісія</w:t>
      </w:r>
    </w:p>
    <w:p w:rsidR="00E76582" w:rsidRDefault="00174F82">
      <w:pPr>
        <w:pStyle w:val="11"/>
        <w:shd w:val="clear" w:color="auto" w:fill="auto"/>
        <w:spacing w:before="0" w:line="370" w:lineRule="exact"/>
        <w:jc w:val="center"/>
      </w:pPr>
      <w:r>
        <w:t>вирішила:</w:t>
      </w:r>
    </w:p>
    <w:p w:rsidR="00E76582" w:rsidRDefault="00174F82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області </w:t>
      </w:r>
      <w:proofErr w:type="spellStart"/>
      <w:r>
        <w:t>Фирса</w:t>
      </w:r>
      <w:proofErr w:type="spellEnd"/>
      <w:r>
        <w:t xml:space="preserve"> Юлія Вікторівна за результатами кваліфікаційного оцінювання суддів місцевих та апеляційних судів на відповідність займаній посаді набрала</w:t>
      </w:r>
      <w:r w:rsidR="00094AD1">
        <w:t xml:space="preserve">            </w:t>
      </w:r>
      <w:r>
        <w:t xml:space="preserve"> 736,875 бала.</w:t>
      </w:r>
    </w:p>
    <w:p w:rsidR="00E76582" w:rsidRDefault="00174F82">
      <w:pPr>
        <w:pStyle w:val="11"/>
        <w:shd w:val="clear" w:color="auto" w:fill="auto"/>
        <w:spacing w:before="0" w:after="505" w:line="370" w:lineRule="exact"/>
        <w:ind w:left="20" w:right="20" w:firstLine="700"/>
      </w:pPr>
      <w:r>
        <w:t xml:space="preserve">Визнати суддю </w:t>
      </w:r>
      <w:proofErr w:type="spellStart"/>
      <w:r>
        <w:t>П’ятихатського</w:t>
      </w:r>
      <w:proofErr w:type="spellEnd"/>
      <w:r>
        <w:t xml:space="preserve"> районного суду Дніпропетровської області </w:t>
      </w:r>
      <w:proofErr w:type="spellStart"/>
      <w:r>
        <w:t>Фирсу</w:t>
      </w:r>
      <w:proofErr w:type="spellEnd"/>
      <w:r>
        <w:t xml:space="preserve"> Юлію Вікторівну такою, що відповідає займаній посаді.</w:t>
      </w:r>
    </w:p>
    <w:p w:rsidR="00094AD1" w:rsidRPr="00094AD1" w:rsidRDefault="00094AD1" w:rsidP="00094AD1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094AD1">
        <w:rPr>
          <w:rFonts w:ascii="Times New Roman" w:hAnsi="Times New Roman" w:cs="Times New Roman"/>
          <w:sz w:val="27"/>
          <w:szCs w:val="27"/>
        </w:rPr>
        <w:t xml:space="preserve">Головуючий </w:t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50C1F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094AD1">
        <w:rPr>
          <w:rFonts w:ascii="Times New Roman" w:hAnsi="Times New Roman" w:cs="Times New Roman"/>
          <w:sz w:val="27"/>
          <w:szCs w:val="27"/>
        </w:rPr>
        <w:t xml:space="preserve">В.Є. Устименко </w:t>
      </w:r>
    </w:p>
    <w:p w:rsidR="00094AD1" w:rsidRPr="00094AD1" w:rsidRDefault="00094AD1" w:rsidP="00094AD1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094AD1">
        <w:rPr>
          <w:rFonts w:ascii="Times New Roman" w:hAnsi="Times New Roman" w:cs="Times New Roman"/>
          <w:sz w:val="27"/>
          <w:szCs w:val="27"/>
        </w:rPr>
        <w:t>Члени Комісії :</w:t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50C1F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094AD1">
        <w:rPr>
          <w:rFonts w:ascii="Times New Roman" w:hAnsi="Times New Roman" w:cs="Times New Roman"/>
          <w:sz w:val="27"/>
          <w:szCs w:val="27"/>
        </w:rPr>
        <w:t xml:space="preserve">С.В. Гладій </w:t>
      </w:r>
    </w:p>
    <w:p w:rsidR="00094AD1" w:rsidRPr="00094AD1" w:rsidRDefault="00094AD1" w:rsidP="00094AD1">
      <w:pPr>
        <w:spacing w:after="312" w:line="298" w:lineRule="exact"/>
        <w:ind w:right="20"/>
        <w:rPr>
          <w:rFonts w:ascii="Times New Roman" w:hAnsi="Times New Roman" w:cs="Times New Roman"/>
          <w:sz w:val="27"/>
          <w:szCs w:val="27"/>
        </w:rPr>
      </w:pP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 w:rsidRPr="00094AD1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 w:rsidR="00550C1F">
        <w:rPr>
          <w:rFonts w:ascii="Times New Roman" w:hAnsi="Times New Roman" w:cs="Times New Roman"/>
          <w:sz w:val="27"/>
          <w:szCs w:val="27"/>
        </w:rPr>
        <w:t xml:space="preserve">         </w:t>
      </w:r>
      <w:bookmarkStart w:id="1" w:name="_GoBack"/>
      <w:bookmarkEnd w:id="1"/>
      <w:r w:rsidRPr="00094AD1">
        <w:rPr>
          <w:rFonts w:ascii="Times New Roman" w:hAnsi="Times New Roman" w:cs="Times New Roman"/>
          <w:sz w:val="27"/>
          <w:szCs w:val="27"/>
        </w:rPr>
        <w:t xml:space="preserve">П.С. </w:t>
      </w:r>
      <w:proofErr w:type="spellStart"/>
      <w:r w:rsidRPr="00094AD1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094AD1" w:rsidRDefault="00094AD1" w:rsidP="00094AD1">
      <w:pPr>
        <w:pStyle w:val="11"/>
        <w:shd w:val="clear" w:color="auto" w:fill="auto"/>
        <w:spacing w:before="0" w:after="935" w:line="274" w:lineRule="exact"/>
        <w:ind w:left="20" w:right="20" w:firstLine="700"/>
      </w:pPr>
    </w:p>
    <w:p w:rsidR="00094AD1" w:rsidRDefault="00094AD1">
      <w:pPr>
        <w:pStyle w:val="11"/>
        <w:shd w:val="clear" w:color="auto" w:fill="auto"/>
        <w:spacing w:before="0" w:after="505" w:line="370" w:lineRule="exact"/>
        <w:ind w:left="20" w:right="20" w:firstLine="700"/>
      </w:pPr>
    </w:p>
    <w:sectPr w:rsidR="00094AD1">
      <w:headerReference w:type="even" r:id="rId9"/>
      <w:type w:val="continuous"/>
      <w:pgSz w:w="11909" w:h="16838"/>
      <w:pgMar w:top="1306" w:right="1160" w:bottom="1081" w:left="11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F82" w:rsidRDefault="00174F82">
      <w:r>
        <w:separator/>
      </w:r>
    </w:p>
  </w:endnote>
  <w:endnote w:type="continuationSeparator" w:id="0">
    <w:p w:rsidR="00174F82" w:rsidRDefault="00174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F82" w:rsidRDefault="00174F82"/>
  </w:footnote>
  <w:footnote w:type="continuationSeparator" w:id="0">
    <w:p w:rsidR="00174F82" w:rsidRDefault="00174F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582" w:rsidRDefault="00550C1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55pt;margin-top:54.6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6582" w:rsidRDefault="00174F82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50C1F" w:rsidRPr="00550C1F">
                  <w:rPr>
                    <w:rStyle w:val="a7"/>
                    <w:noProof/>
                  </w:rPr>
                  <w:t>4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94110"/>
    <w:multiLevelType w:val="multilevel"/>
    <w:tmpl w:val="A9523A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6582"/>
    <w:rsid w:val="00050F37"/>
    <w:rsid w:val="00094AD1"/>
    <w:rsid w:val="00174F82"/>
    <w:rsid w:val="00550C1F"/>
    <w:rsid w:val="00A838CD"/>
    <w:rsid w:val="00D0321C"/>
    <w:rsid w:val="00E7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Gulim" w:eastAsia="Gulim" w:hAnsi="Gulim" w:cs="Gulim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Gulim" w:eastAsia="Gulim" w:hAnsi="Gulim" w:cs="Gulim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character" w:customStyle="1" w:styleId="3pt">
    <w:name w:val="Основной текст + Интервал 3 pt"/>
    <w:basedOn w:val="a4"/>
    <w:rsid w:val="00D032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D032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0321C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5</cp:revision>
  <dcterms:created xsi:type="dcterms:W3CDTF">2020-10-08T05:59:00Z</dcterms:created>
  <dcterms:modified xsi:type="dcterms:W3CDTF">2020-10-13T06:12:00Z</dcterms:modified>
</cp:coreProperties>
</file>