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5D4" w:rsidRDefault="004125D4" w:rsidP="00E66193">
      <w:pPr>
        <w:widowControl/>
        <w:ind w:left="567" w:right="-213"/>
        <w:jc w:val="center"/>
        <w:rPr>
          <w:rFonts w:ascii="Times New Roman" w:eastAsia="Times New Roman" w:hAnsi="Times New Roman" w:cs="Times New Roman"/>
          <w:color w:val="auto"/>
          <w:sz w:val="26"/>
          <w:szCs w:val="26"/>
          <w:lang w:eastAsia="ru-RU"/>
        </w:rPr>
      </w:pPr>
    </w:p>
    <w:p w:rsidR="004125D4" w:rsidRDefault="004125D4" w:rsidP="00E66193">
      <w:pPr>
        <w:widowControl/>
        <w:ind w:left="567" w:right="-213"/>
        <w:jc w:val="center"/>
        <w:rPr>
          <w:rFonts w:ascii="Times New Roman" w:eastAsia="Times New Roman" w:hAnsi="Times New Roman" w:cs="Times New Roman"/>
          <w:color w:val="auto"/>
          <w:sz w:val="26"/>
          <w:szCs w:val="26"/>
          <w:lang w:eastAsia="ru-RU"/>
        </w:rPr>
      </w:pPr>
    </w:p>
    <w:p w:rsidR="00E66193" w:rsidRPr="00E66193" w:rsidRDefault="00E66193" w:rsidP="00E66193">
      <w:pPr>
        <w:widowControl/>
        <w:ind w:left="567" w:right="-213"/>
        <w:jc w:val="center"/>
        <w:rPr>
          <w:rFonts w:ascii="Times New Roman" w:eastAsia="Times New Roman" w:hAnsi="Times New Roman" w:cs="Times New Roman"/>
          <w:color w:val="auto"/>
          <w:sz w:val="26"/>
          <w:szCs w:val="26"/>
          <w:lang w:eastAsia="ru-RU"/>
        </w:rPr>
      </w:pPr>
      <w:r w:rsidRPr="00E66193">
        <w:rPr>
          <w:rFonts w:ascii="Times New Roman" w:eastAsia="Times New Roman" w:hAnsi="Times New Roman" w:cs="Times New Roman"/>
          <w:noProof/>
          <w:color w:val="auto"/>
          <w:sz w:val="26"/>
          <w:szCs w:val="26"/>
        </w:rPr>
        <w:drawing>
          <wp:inline distT="0" distB="0" distL="0" distR="0" wp14:anchorId="224430BF" wp14:editId="2D0ED9F1">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E66193" w:rsidRPr="00E66193" w:rsidRDefault="00E66193" w:rsidP="00E66193">
      <w:pPr>
        <w:widowControl/>
        <w:ind w:left="567" w:right="-213"/>
        <w:rPr>
          <w:rFonts w:ascii="Times New Roman" w:eastAsia="Times New Roman" w:hAnsi="Times New Roman" w:cs="Times New Roman"/>
          <w:color w:val="auto"/>
          <w:sz w:val="26"/>
          <w:szCs w:val="26"/>
          <w:lang w:eastAsia="ru-RU"/>
        </w:rPr>
      </w:pPr>
    </w:p>
    <w:p w:rsidR="00E66193" w:rsidRPr="00E66193" w:rsidRDefault="00E66193" w:rsidP="00E66193">
      <w:pPr>
        <w:widowControl/>
        <w:ind w:left="567" w:right="-213"/>
        <w:rPr>
          <w:rFonts w:ascii="Times New Roman" w:eastAsia="Times New Roman" w:hAnsi="Times New Roman" w:cs="Times New Roman"/>
          <w:bCs/>
          <w:color w:val="auto"/>
          <w:sz w:val="34"/>
          <w:szCs w:val="34"/>
          <w:lang w:eastAsia="en-US"/>
        </w:rPr>
      </w:pPr>
      <w:r w:rsidRPr="00E66193">
        <w:rPr>
          <w:rFonts w:ascii="Times New Roman" w:eastAsia="Times New Roman" w:hAnsi="Times New Roman" w:cs="Times New Roman"/>
          <w:bCs/>
          <w:color w:val="auto"/>
          <w:sz w:val="26"/>
          <w:szCs w:val="26"/>
          <w:lang w:eastAsia="en-US"/>
        </w:rPr>
        <w:t xml:space="preserve">   </w:t>
      </w:r>
      <w:r w:rsidRPr="00E66193">
        <w:rPr>
          <w:rFonts w:ascii="Times New Roman" w:eastAsia="Times New Roman" w:hAnsi="Times New Roman" w:cs="Times New Roman"/>
          <w:bCs/>
          <w:color w:val="auto"/>
          <w:sz w:val="34"/>
          <w:szCs w:val="34"/>
          <w:lang w:eastAsia="en-US"/>
        </w:rPr>
        <w:t>ВИЩА КВАЛІФІКАЦІЙНА КОМІСІЯ СУДДІВ УКРАЇНИ</w:t>
      </w:r>
    </w:p>
    <w:p w:rsidR="00E66193" w:rsidRDefault="00E66193" w:rsidP="00E66193">
      <w:pPr>
        <w:widowControl/>
        <w:ind w:left="567" w:right="-213"/>
        <w:jc w:val="center"/>
        <w:rPr>
          <w:rFonts w:ascii="Times New Roman" w:eastAsia="Times New Roman" w:hAnsi="Times New Roman" w:cs="Times New Roman"/>
          <w:color w:val="auto"/>
          <w:sz w:val="26"/>
          <w:szCs w:val="26"/>
          <w:lang w:eastAsia="ru-RU"/>
        </w:rPr>
      </w:pPr>
    </w:p>
    <w:p w:rsidR="00E66193" w:rsidRPr="00E66193" w:rsidRDefault="00E66193" w:rsidP="00E66193">
      <w:pPr>
        <w:widowControl/>
        <w:ind w:left="567" w:right="-213"/>
        <w:jc w:val="center"/>
        <w:rPr>
          <w:rFonts w:ascii="Times New Roman" w:eastAsia="Times New Roman" w:hAnsi="Times New Roman" w:cs="Times New Roman"/>
          <w:color w:val="auto"/>
          <w:sz w:val="26"/>
          <w:szCs w:val="26"/>
          <w:lang w:eastAsia="ru-RU"/>
        </w:rPr>
      </w:pPr>
    </w:p>
    <w:p w:rsidR="00E66193" w:rsidRPr="00E66193" w:rsidRDefault="00E66193" w:rsidP="00E66193">
      <w:pPr>
        <w:widowControl/>
        <w:ind w:left="567" w:right="-213"/>
        <w:rPr>
          <w:rFonts w:ascii="Times New Roman" w:eastAsia="Times New Roman" w:hAnsi="Times New Roman" w:cs="Times New Roman"/>
          <w:color w:val="auto"/>
          <w:sz w:val="26"/>
          <w:szCs w:val="26"/>
          <w:lang w:eastAsia="ru-RU"/>
        </w:rPr>
      </w:pPr>
      <w:r w:rsidRPr="00E66193">
        <w:rPr>
          <w:rFonts w:ascii="Times New Roman" w:eastAsia="Times New Roman" w:hAnsi="Times New Roman" w:cs="Times New Roman"/>
          <w:color w:val="auto"/>
          <w:sz w:val="26"/>
          <w:szCs w:val="26"/>
          <w:lang w:eastAsia="ru-RU"/>
        </w:rPr>
        <w:t>31 жовтня 2019 року</w:t>
      </w:r>
      <w:r w:rsidRPr="00E66193">
        <w:rPr>
          <w:rFonts w:ascii="Times New Roman" w:eastAsia="Times New Roman" w:hAnsi="Times New Roman" w:cs="Times New Roman"/>
          <w:color w:val="auto"/>
          <w:sz w:val="26"/>
          <w:szCs w:val="26"/>
          <w:lang w:eastAsia="ru-RU"/>
        </w:rPr>
        <w:tab/>
      </w:r>
      <w:r w:rsidRPr="00E66193">
        <w:rPr>
          <w:rFonts w:ascii="Times New Roman" w:eastAsia="Times New Roman" w:hAnsi="Times New Roman" w:cs="Times New Roman"/>
          <w:color w:val="auto"/>
          <w:sz w:val="26"/>
          <w:szCs w:val="26"/>
          <w:lang w:eastAsia="ru-RU"/>
        </w:rPr>
        <w:tab/>
      </w:r>
      <w:r w:rsidRPr="00E66193">
        <w:rPr>
          <w:rFonts w:ascii="Times New Roman" w:eastAsia="Times New Roman" w:hAnsi="Times New Roman" w:cs="Times New Roman"/>
          <w:color w:val="auto"/>
          <w:sz w:val="26"/>
          <w:szCs w:val="26"/>
          <w:lang w:eastAsia="ru-RU"/>
        </w:rPr>
        <w:tab/>
      </w:r>
      <w:r w:rsidRPr="00E66193">
        <w:rPr>
          <w:rFonts w:ascii="Times New Roman" w:eastAsia="Times New Roman" w:hAnsi="Times New Roman" w:cs="Times New Roman"/>
          <w:color w:val="auto"/>
          <w:sz w:val="26"/>
          <w:szCs w:val="26"/>
          <w:lang w:eastAsia="ru-RU"/>
        </w:rPr>
        <w:tab/>
        <w:t xml:space="preserve"> </w:t>
      </w:r>
      <w:r w:rsidRPr="00E66193">
        <w:rPr>
          <w:rFonts w:ascii="Times New Roman" w:eastAsia="Times New Roman" w:hAnsi="Times New Roman" w:cs="Times New Roman"/>
          <w:color w:val="auto"/>
          <w:sz w:val="26"/>
          <w:szCs w:val="26"/>
          <w:lang w:eastAsia="ru-RU"/>
        </w:rPr>
        <w:tab/>
        <w:t xml:space="preserve">          </w:t>
      </w:r>
      <w:r>
        <w:rPr>
          <w:rFonts w:ascii="Times New Roman" w:eastAsia="Times New Roman" w:hAnsi="Times New Roman" w:cs="Times New Roman"/>
          <w:color w:val="auto"/>
          <w:sz w:val="26"/>
          <w:szCs w:val="26"/>
          <w:lang w:eastAsia="ru-RU"/>
        </w:rPr>
        <w:t xml:space="preserve">                     </w:t>
      </w:r>
      <w:r w:rsidRPr="00E66193">
        <w:rPr>
          <w:rFonts w:ascii="Times New Roman" w:eastAsia="Times New Roman" w:hAnsi="Times New Roman" w:cs="Times New Roman"/>
          <w:color w:val="auto"/>
          <w:sz w:val="26"/>
          <w:szCs w:val="26"/>
          <w:lang w:eastAsia="ru-RU"/>
        </w:rPr>
        <w:t xml:space="preserve">       м. Київ</w:t>
      </w:r>
    </w:p>
    <w:p w:rsidR="00E66193" w:rsidRPr="00E66193" w:rsidRDefault="00E66193" w:rsidP="00E66193">
      <w:pPr>
        <w:widowControl/>
        <w:ind w:left="567" w:right="-213"/>
        <w:rPr>
          <w:rFonts w:ascii="Times New Roman" w:eastAsia="Times New Roman" w:hAnsi="Times New Roman" w:cs="Times New Roman"/>
          <w:color w:val="auto"/>
          <w:sz w:val="26"/>
          <w:szCs w:val="26"/>
          <w:lang w:eastAsia="ru-RU"/>
        </w:rPr>
      </w:pPr>
    </w:p>
    <w:p w:rsidR="002069B3" w:rsidRPr="002A7279" w:rsidRDefault="00E66193" w:rsidP="00E66193">
      <w:pPr>
        <w:widowControl/>
        <w:spacing w:line="480" w:lineRule="auto"/>
        <w:ind w:left="567" w:right="-213"/>
        <w:jc w:val="center"/>
        <w:rPr>
          <w:rFonts w:ascii="Times New Roman" w:eastAsia="Times New Roman" w:hAnsi="Times New Roman" w:cs="Times New Roman"/>
          <w:bCs/>
          <w:color w:val="auto"/>
          <w:sz w:val="26"/>
          <w:szCs w:val="26"/>
          <w:u w:val="single"/>
          <w:lang w:val="ru-RU" w:eastAsia="ru-RU"/>
        </w:rPr>
      </w:pPr>
      <w:r w:rsidRPr="00E66193">
        <w:rPr>
          <w:rFonts w:ascii="Times New Roman" w:eastAsia="Times New Roman" w:hAnsi="Times New Roman" w:cs="Times New Roman"/>
          <w:bCs/>
          <w:color w:val="auto"/>
          <w:sz w:val="26"/>
          <w:szCs w:val="26"/>
          <w:lang w:eastAsia="ru-RU"/>
        </w:rPr>
        <w:t xml:space="preserve">Р І Ш Е Н </w:t>
      </w:r>
      <w:proofErr w:type="spellStart"/>
      <w:r w:rsidRPr="00E66193">
        <w:rPr>
          <w:rFonts w:ascii="Times New Roman" w:eastAsia="Times New Roman" w:hAnsi="Times New Roman" w:cs="Times New Roman"/>
          <w:bCs/>
          <w:color w:val="auto"/>
          <w:sz w:val="26"/>
          <w:szCs w:val="26"/>
          <w:lang w:eastAsia="ru-RU"/>
        </w:rPr>
        <w:t>Н</w:t>
      </w:r>
      <w:proofErr w:type="spellEnd"/>
      <w:r w:rsidRPr="00E66193">
        <w:rPr>
          <w:rFonts w:ascii="Times New Roman" w:eastAsia="Times New Roman" w:hAnsi="Times New Roman" w:cs="Times New Roman"/>
          <w:bCs/>
          <w:color w:val="auto"/>
          <w:sz w:val="26"/>
          <w:szCs w:val="26"/>
          <w:lang w:eastAsia="ru-RU"/>
        </w:rPr>
        <w:t xml:space="preserve"> Я № </w:t>
      </w:r>
      <w:r w:rsidRPr="00E66193">
        <w:rPr>
          <w:rFonts w:ascii="Times New Roman" w:eastAsia="Times New Roman" w:hAnsi="Times New Roman" w:cs="Times New Roman"/>
          <w:bCs/>
          <w:color w:val="auto"/>
          <w:sz w:val="26"/>
          <w:szCs w:val="26"/>
          <w:u w:val="single"/>
          <w:lang w:eastAsia="ru-RU"/>
        </w:rPr>
        <w:t>1109/ко-19</w:t>
      </w:r>
    </w:p>
    <w:p w:rsidR="00886638" w:rsidRPr="00E66193" w:rsidRDefault="00067850" w:rsidP="00E66193">
      <w:pPr>
        <w:pStyle w:val="2"/>
        <w:shd w:val="clear" w:color="auto" w:fill="auto"/>
        <w:spacing w:before="0" w:line="480" w:lineRule="auto"/>
        <w:ind w:left="567" w:right="-213"/>
      </w:pPr>
      <w:r w:rsidRPr="00E66193">
        <w:t>Вища кваліфікаційна комісія суддів України у складі колегії:</w:t>
      </w:r>
    </w:p>
    <w:p w:rsidR="00886638" w:rsidRPr="00E66193" w:rsidRDefault="00067850" w:rsidP="00E66193">
      <w:pPr>
        <w:pStyle w:val="2"/>
        <w:shd w:val="clear" w:color="auto" w:fill="auto"/>
        <w:spacing w:before="0" w:line="480" w:lineRule="auto"/>
        <w:ind w:left="567" w:right="-213"/>
      </w:pPr>
      <w:r w:rsidRPr="00E66193">
        <w:t>головуючого - Гладія С.В.,</w:t>
      </w:r>
    </w:p>
    <w:p w:rsidR="00886638" w:rsidRPr="00E66193" w:rsidRDefault="00067850" w:rsidP="00E66193">
      <w:pPr>
        <w:pStyle w:val="2"/>
        <w:shd w:val="clear" w:color="auto" w:fill="auto"/>
        <w:spacing w:before="0" w:line="480" w:lineRule="auto"/>
        <w:ind w:left="567" w:right="-213"/>
      </w:pPr>
      <w:r w:rsidRPr="00E66193">
        <w:t>членів Комісії: Бутенка В.І., Шилової Т.С.,</w:t>
      </w:r>
    </w:p>
    <w:p w:rsidR="00886638" w:rsidRPr="00E66193" w:rsidRDefault="00067850" w:rsidP="00E66193">
      <w:pPr>
        <w:pStyle w:val="2"/>
        <w:shd w:val="clear" w:color="auto" w:fill="auto"/>
        <w:spacing w:before="0" w:after="278" w:line="307" w:lineRule="exact"/>
        <w:ind w:left="567" w:right="-213"/>
      </w:pPr>
      <w:r w:rsidRPr="00E66193">
        <w:t xml:space="preserve">розглянувши питання про результати кваліфікаційного оцінювання судді Другого апеляційного адміністративного суду </w:t>
      </w:r>
      <w:proofErr w:type="spellStart"/>
      <w:r w:rsidRPr="00E66193">
        <w:t>Старостіна</w:t>
      </w:r>
      <w:proofErr w:type="spellEnd"/>
      <w:r w:rsidRPr="00E66193">
        <w:t xml:space="preserve"> Володимира Вадимовича на відповідність займаній посаді,</w:t>
      </w:r>
    </w:p>
    <w:p w:rsidR="00886638" w:rsidRPr="00E66193" w:rsidRDefault="00067850" w:rsidP="00E66193">
      <w:pPr>
        <w:pStyle w:val="2"/>
        <w:shd w:val="clear" w:color="auto" w:fill="auto"/>
        <w:spacing w:before="0" w:after="298" w:line="260" w:lineRule="exact"/>
        <w:ind w:left="567" w:right="-213" w:firstLine="708"/>
        <w:jc w:val="center"/>
      </w:pPr>
      <w:r w:rsidRPr="00E66193">
        <w:t>встановила:</w:t>
      </w:r>
    </w:p>
    <w:p w:rsidR="00886638" w:rsidRPr="00E66193" w:rsidRDefault="00067850" w:rsidP="00E66193">
      <w:pPr>
        <w:pStyle w:val="2"/>
        <w:shd w:val="clear" w:color="auto" w:fill="auto"/>
        <w:spacing w:before="0" w:line="312" w:lineRule="exact"/>
        <w:ind w:left="567" w:right="-213" w:firstLine="708"/>
      </w:pPr>
      <w:r w:rsidRPr="00E66193">
        <w:t>Згідно з пунктом 16</w:t>
      </w:r>
      <w:r w:rsidR="004125D4">
        <w:rPr>
          <w:vertAlign w:val="superscript"/>
        </w:rPr>
        <w:t>1</w:t>
      </w:r>
      <w:r w:rsidRPr="00E66193">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86638" w:rsidRPr="00E66193" w:rsidRDefault="00067850" w:rsidP="00E66193">
      <w:pPr>
        <w:pStyle w:val="2"/>
        <w:shd w:val="clear" w:color="auto" w:fill="auto"/>
        <w:spacing w:before="0" w:line="312" w:lineRule="exact"/>
        <w:ind w:left="567" w:right="-213" w:firstLine="708"/>
      </w:pPr>
      <w:r w:rsidRPr="00E66193">
        <w:t>Пунктом 20 розділу XII «Прикінцеві та перехідні положення» Закону України «Про судоустрій і статус суддів» (дані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86638" w:rsidRPr="00E66193" w:rsidRDefault="00067850" w:rsidP="00E66193">
      <w:pPr>
        <w:pStyle w:val="2"/>
        <w:shd w:val="clear" w:color="auto" w:fill="auto"/>
        <w:spacing w:before="0" w:line="312" w:lineRule="exact"/>
        <w:ind w:left="567" w:right="-213" w:firstLine="708"/>
      </w:pPr>
      <w:r w:rsidRPr="00E66193">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4125D4">
        <w:t xml:space="preserve">         </w:t>
      </w:r>
      <w:r w:rsidRPr="00E66193">
        <w:t>відповідної колегії Вищої кваліфікаційної комісії суддів України.</w:t>
      </w:r>
    </w:p>
    <w:p w:rsidR="00886638" w:rsidRDefault="00067850" w:rsidP="00E66193">
      <w:pPr>
        <w:pStyle w:val="2"/>
        <w:shd w:val="clear" w:color="auto" w:fill="auto"/>
        <w:spacing w:before="0" w:line="312" w:lineRule="exact"/>
        <w:ind w:left="567" w:right="-213" w:firstLine="708"/>
      </w:pPr>
      <w:r w:rsidRPr="00E66193">
        <w:t xml:space="preserve">Рішенням Комісії від 20 жовтня 2017 року № 106/зп-17 призначено кваліфікаційне оцінювання суддів місцевих та апеляційних судів на відповідність займаній посаді, зокрема судді Харківського апеляційного адміністративного суду </w:t>
      </w:r>
      <w:proofErr w:type="spellStart"/>
      <w:r w:rsidRPr="00E66193">
        <w:t>Старостіна</w:t>
      </w:r>
      <w:proofErr w:type="spellEnd"/>
      <w:r w:rsidRPr="00E66193">
        <w:t xml:space="preserve"> Володимира Вадимовича.</w:t>
      </w:r>
    </w:p>
    <w:p w:rsidR="004125D4" w:rsidRDefault="004125D4" w:rsidP="00E66193">
      <w:pPr>
        <w:pStyle w:val="2"/>
        <w:shd w:val="clear" w:color="auto" w:fill="auto"/>
        <w:spacing w:before="0" w:line="312" w:lineRule="exact"/>
        <w:ind w:left="567" w:right="-213" w:firstLine="708"/>
      </w:pPr>
    </w:p>
    <w:p w:rsidR="004125D4" w:rsidRDefault="004125D4" w:rsidP="00E66193">
      <w:pPr>
        <w:pStyle w:val="2"/>
        <w:shd w:val="clear" w:color="auto" w:fill="auto"/>
        <w:spacing w:before="0" w:line="312" w:lineRule="exact"/>
        <w:ind w:left="567" w:right="-213" w:firstLine="708"/>
      </w:pPr>
    </w:p>
    <w:p w:rsidR="004125D4" w:rsidRPr="00E66193" w:rsidRDefault="004125D4" w:rsidP="00F0798C">
      <w:pPr>
        <w:pStyle w:val="2"/>
        <w:shd w:val="clear" w:color="auto" w:fill="auto"/>
        <w:spacing w:before="0" w:line="312" w:lineRule="exact"/>
        <w:ind w:right="-213"/>
      </w:pPr>
    </w:p>
    <w:p w:rsidR="00886638" w:rsidRPr="00E66193" w:rsidRDefault="00067850" w:rsidP="00E66193">
      <w:pPr>
        <w:pStyle w:val="2"/>
        <w:shd w:val="clear" w:color="auto" w:fill="auto"/>
        <w:spacing w:before="0" w:line="307" w:lineRule="exact"/>
        <w:ind w:left="567" w:right="-213" w:firstLine="708"/>
      </w:pPr>
      <w:r w:rsidRPr="00E66193">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86638" w:rsidRPr="00E66193" w:rsidRDefault="00067850" w:rsidP="00E66193">
      <w:pPr>
        <w:pStyle w:val="2"/>
        <w:shd w:val="clear" w:color="auto" w:fill="auto"/>
        <w:spacing w:before="0" w:line="307" w:lineRule="exact"/>
        <w:ind w:left="567" w:right="-213" w:firstLine="708"/>
      </w:pPr>
      <w:r w:rsidRPr="00E66193">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F0798C">
        <w:t xml:space="preserve">                </w:t>
      </w:r>
      <w:r w:rsidRPr="00E66193">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886638" w:rsidRPr="00E66193" w:rsidRDefault="00067850" w:rsidP="00E66193">
      <w:pPr>
        <w:pStyle w:val="2"/>
        <w:shd w:val="clear" w:color="auto" w:fill="auto"/>
        <w:spacing w:before="0" w:line="307" w:lineRule="exact"/>
        <w:ind w:left="567" w:right="-213" w:firstLine="708"/>
      </w:pPr>
      <w:r w:rsidRPr="00E66193">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86638" w:rsidRPr="00E66193" w:rsidRDefault="00067850" w:rsidP="00E66193">
      <w:pPr>
        <w:pStyle w:val="2"/>
        <w:shd w:val="clear" w:color="auto" w:fill="auto"/>
        <w:spacing w:before="0" w:line="307" w:lineRule="exact"/>
        <w:ind w:left="567" w:right="-213" w:firstLine="708"/>
      </w:pPr>
      <w:r w:rsidRPr="00E66193">
        <w:t xml:space="preserve">Положеннями статті 83 Закону передбачено, що кваліфікаційне оцінювання проводиться Комісією з метою визначення здатності судді здійснювати </w:t>
      </w:r>
      <w:r w:rsidR="00F254B7">
        <w:t xml:space="preserve">                </w:t>
      </w:r>
      <w:r w:rsidRPr="00E66193">
        <w:t>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86638" w:rsidRPr="00E66193" w:rsidRDefault="00067850" w:rsidP="00E66193">
      <w:pPr>
        <w:pStyle w:val="2"/>
        <w:shd w:val="clear" w:color="auto" w:fill="auto"/>
        <w:spacing w:before="0" w:line="307" w:lineRule="exact"/>
        <w:ind w:left="567" w:right="-213" w:firstLine="708"/>
      </w:pPr>
      <w:r w:rsidRPr="00E66193">
        <w:t>Згідно зі статтею 85 Закону кваліфікаційне оцінювання включає такі етапи:</w:t>
      </w:r>
    </w:p>
    <w:p w:rsidR="00886638" w:rsidRPr="00E66193" w:rsidRDefault="00067850" w:rsidP="00221733">
      <w:pPr>
        <w:pStyle w:val="2"/>
        <w:numPr>
          <w:ilvl w:val="0"/>
          <w:numId w:val="1"/>
        </w:numPr>
        <w:shd w:val="clear" w:color="auto" w:fill="auto"/>
        <w:tabs>
          <w:tab w:val="left" w:pos="1701"/>
        </w:tabs>
        <w:spacing w:before="0" w:line="307" w:lineRule="exact"/>
        <w:ind w:left="567" w:right="-213" w:firstLine="708"/>
      </w:pPr>
      <w:r w:rsidRPr="00E66193">
        <w:t>складення іспиту (складення анонімного письмового тестування та виконання практичного завдання);</w:t>
      </w:r>
    </w:p>
    <w:p w:rsidR="00886638" w:rsidRPr="00E66193" w:rsidRDefault="00067850" w:rsidP="00221733">
      <w:pPr>
        <w:pStyle w:val="2"/>
        <w:numPr>
          <w:ilvl w:val="0"/>
          <w:numId w:val="1"/>
        </w:numPr>
        <w:shd w:val="clear" w:color="auto" w:fill="auto"/>
        <w:tabs>
          <w:tab w:val="left" w:pos="1701"/>
        </w:tabs>
        <w:spacing w:before="0" w:line="307" w:lineRule="exact"/>
        <w:ind w:left="567" w:right="-213" w:firstLine="708"/>
      </w:pPr>
      <w:r w:rsidRPr="00E66193">
        <w:t>дослідження досьє та проведення співбесіди.</w:t>
      </w:r>
    </w:p>
    <w:p w:rsidR="00886638" w:rsidRPr="00E66193" w:rsidRDefault="00067850" w:rsidP="00E66193">
      <w:pPr>
        <w:pStyle w:val="2"/>
        <w:shd w:val="clear" w:color="auto" w:fill="auto"/>
        <w:spacing w:before="0" w:line="307" w:lineRule="exact"/>
        <w:ind w:left="567" w:right="-213" w:firstLine="708"/>
      </w:pPr>
      <w:r w:rsidRPr="00E66193">
        <w:t xml:space="preserve">Відповідно до положень частини третьої статті 85 Закону рішенням Комісії від 26 березня 2019 року № 39/зп-19 призначено тестування особистих морально- психологічних якостей і загальних здібностей під час кваліфікаційного </w:t>
      </w:r>
      <w:r w:rsidR="00F254B7">
        <w:t xml:space="preserve">                      </w:t>
      </w:r>
      <w:r w:rsidRPr="00E66193">
        <w:t>оцінювання суддів місцевих та апеляційних судів на відповідність займаній посаді.</w:t>
      </w:r>
    </w:p>
    <w:p w:rsidR="00886638" w:rsidRPr="00E66193" w:rsidRDefault="00067850" w:rsidP="00E66193">
      <w:pPr>
        <w:pStyle w:val="2"/>
        <w:shd w:val="clear" w:color="auto" w:fill="auto"/>
        <w:spacing w:before="0" w:line="307" w:lineRule="exact"/>
        <w:ind w:left="567" w:right="-213" w:firstLine="708"/>
      </w:pPr>
      <w:proofErr w:type="spellStart"/>
      <w:r w:rsidRPr="00E66193">
        <w:t>Старостін</w:t>
      </w:r>
      <w:proofErr w:type="spellEnd"/>
      <w:r w:rsidRPr="00E66193">
        <w:t xml:space="preserve"> В.В. склав анонімне письмове тестування, за результатами якого набрав 65,7 бала. За результатами виконаного практичного завдання </w:t>
      </w:r>
      <w:r w:rsidR="00F254B7">
        <w:t xml:space="preserve">                   </w:t>
      </w:r>
      <w:proofErr w:type="spellStart"/>
      <w:r w:rsidRPr="00E66193">
        <w:t>Старостін</w:t>
      </w:r>
      <w:proofErr w:type="spellEnd"/>
      <w:r w:rsidRPr="00E66193">
        <w:t xml:space="preserve"> В.В. набрав 85,5 бала. На етапі складення іспиту суддя загалом набрав 151,2 бала.</w:t>
      </w:r>
    </w:p>
    <w:p w:rsidR="00886638" w:rsidRPr="00E66193" w:rsidRDefault="00067850" w:rsidP="00E66193">
      <w:pPr>
        <w:pStyle w:val="2"/>
        <w:shd w:val="clear" w:color="auto" w:fill="auto"/>
        <w:spacing w:before="0" w:line="307" w:lineRule="exact"/>
        <w:ind w:left="567" w:right="-213" w:firstLine="708"/>
      </w:pPr>
      <w:proofErr w:type="spellStart"/>
      <w:r w:rsidRPr="00E66193">
        <w:t>Старостін</w:t>
      </w:r>
      <w:proofErr w:type="spellEnd"/>
      <w:r w:rsidRPr="00E66193">
        <w:t xml:space="preserve"> В.В.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86638" w:rsidRPr="00E66193" w:rsidRDefault="00067850" w:rsidP="00E66193">
      <w:pPr>
        <w:pStyle w:val="2"/>
        <w:shd w:val="clear" w:color="auto" w:fill="auto"/>
        <w:spacing w:before="0" w:line="307" w:lineRule="exact"/>
        <w:ind w:left="567" w:right="-213" w:firstLine="708"/>
      </w:pPr>
      <w:r w:rsidRPr="00E66193">
        <w:t xml:space="preserve">Рішенням Комісії від 13 травня 2019 року № 75/зп-19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F254B7">
        <w:t xml:space="preserve">                         </w:t>
      </w:r>
      <w:r w:rsidRPr="00E66193">
        <w:t xml:space="preserve">15 квітня 2019 року, зокрема судді Харківського апеляційного адміністративного суду </w:t>
      </w:r>
      <w:proofErr w:type="spellStart"/>
      <w:r w:rsidRPr="00E66193">
        <w:t>Старостіна</w:t>
      </w:r>
      <w:proofErr w:type="spellEnd"/>
      <w:r w:rsidRPr="00E66193">
        <w:t xml:space="preserve"> В.В.,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254B7" w:rsidRDefault="00F254B7" w:rsidP="00E66193">
      <w:pPr>
        <w:pStyle w:val="21"/>
        <w:shd w:val="clear" w:color="auto" w:fill="auto"/>
        <w:spacing w:after="147" w:line="220" w:lineRule="exact"/>
        <w:ind w:left="567" w:right="-213" w:firstLine="708"/>
        <w:rPr>
          <w:rFonts w:ascii="Times New Roman" w:hAnsi="Times New Roman" w:cs="Times New Roman"/>
          <w:sz w:val="26"/>
          <w:szCs w:val="26"/>
        </w:rPr>
      </w:pPr>
    </w:p>
    <w:p w:rsidR="00F254B7" w:rsidRDefault="00F254B7" w:rsidP="00E66193">
      <w:pPr>
        <w:pStyle w:val="21"/>
        <w:shd w:val="clear" w:color="auto" w:fill="auto"/>
        <w:spacing w:after="147" w:line="220" w:lineRule="exact"/>
        <w:ind w:left="567" w:right="-213" w:firstLine="708"/>
        <w:rPr>
          <w:rFonts w:ascii="Times New Roman" w:hAnsi="Times New Roman" w:cs="Times New Roman"/>
          <w:sz w:val="26"/>
          <w:szCs w:val="26"/>
        </w:rPr>
      </w:pPr>
    </w:p>
    <w:p w:rsidR="00886638" w:rsidRPr="00E66193" w:rsidRDefault="00067850" w:rsidP="00E66193">
      <w:pPr>
        <w:pStyle w:val="2"/>
        <w:shd w:val="clear" w:color="auto" w:fill="auto"/>
        <w:spacing w:before="0" w:line="307" w:lineRule="exact"/>
        <w:ind w:left="567" w:right="-213" w:firstLine="708"/>
      </w:pPr>
      <w:r w:rsidRPr="00E66193">
        <w:t xml:space="preserve">Рішенням Вищої ради правосуддя від 15 жовтня 2019 року № 2724/0/15-19 переведено суддю Харківського апеляційного адміністративного суду </w:t>
      </w:r>
      <w:proofErr w:type="spellStart"/>
      <w:r w:rsidRPr="00E66193">
        <w:t>Старостіна</w:t>
      </w:r>
      <w:proofErr w:type="spellEnd"/>
      <w:r w:rsidRPr="00E66193">
        <w:t xml:space="preserve"> Володимира </w:t>
      </w:r>
      <w:r w:rsidRPr="00E66193">
        <w:rPr>
          <w:lang w:val="ru-RU"/>
        </w:rPr>
        <w:t xml:space="preserve">Вадимовича </w:t>
      </w:r>
      <w:r w:rsidRPr="00E66193">
        <w:t>на посаду судді Другого апеляційного адміністративного суду.</w:t>
      </w:r>
    </w:p>
    <w:p w:rsidR="00886638" w:rsidRPr="00E66193" w:rsidRDefault="00067850" w:rsidP="00E66193">
      <w:pPr>
        <w:pStyle w:val="2"/>
        <w:shd w:val="clear" w:color="auto" w:fill="auto"/>
        <w:spacing w:before="0" w:line="307" w:lineRule="exact"/>
        <w:ind w:left="567" w:right="-213" w:firstLine="708"/>
      </w:pPr>
      <w:r w:rsidRPr="00E66193">
        <w:t xml:space="preserve">До Комісії 31 жовтня 2019 року електронною поштою надійшов документ з назвою: «Висновок про невідповідність судді Другого апеляційного адміністративного суду </w:t>
      </w:r>
      <w:proofErr w:type="spellStart"/>
      <w:r w:rsidRPr="00E66193">
        <w:t>Старостіна</w:t>
      </w:r>
      <w:proofErr w:type="spellEnd"/>
      <w:r w:rsidRPr="00E66193">
        <w:t xml:space="preserve"> Володимира </w:t>
      </w:r>
      <w:r w:rsidRPr="00E66193">
        <w:rPr>
          <w:lang w:val="ru-RU"/>
        </w:rPr>
        <w:t xml:space="preserve">Вадимовича </w:t>
      </w:r>
      <w:r w:rsidRPr="00E66193">
        <w:t>критеріям доброчесності та професійної етики» (далі - висновок).</w:t>
      </w:r>
    </w:p>
    <w:p w:rsidR="00886638" w:rsidRPr="00E66193" w:rsidRDefault="00067850" w:rsidP="00E66193">
      <w:pPr>
        <w:pStyle w:val="2"/>
        <w:shd w:val="clear" w:color="auto" w:fill="auto"/>
        <w:spacing w:before="0" w:line="307" w:lineRule="exact"/>
        <w:ind w:left="567" w:right="-213" w:firstLine="708"/>
      </w:pPr>
      <w:r w:rsidRPr="00E66193">
        <w:t xml:space="preserve">Зазначений висновок складено та подано без дотримання вимог </w:t>
      </w:r>
      <w:r w:rsidR="00870716">
        <w:t xml:space="preserve">                   </w:t>
      </w:r>
      <w:r w:rsidRPr="00E66193">
        <w:t xml:space="preserve">підпункту 4.10.1 пункту 4.10 розділу IV Регламенту Вищої кваліфікаційної комісії суддів України, затвердженого рішенням Комісії від 13 жовтня 2016 року </w:t>
      </w:r>
      <w:r w:rsidR="00870716">
        <w:t xml:space="preserve">                 </w:t>
      </w:r>
      <w:r w:rsidRPr="00E66193">
        <w:t>№ 81/зп-16 (далі - Регламент), а саме:</w:t>
      </w:r>
    </w:p>
    <w:p w:rsidR="00886638" w:rsidRPr="00E66193" w:rsidRDefault="00870716" w:rsidP="00E66193">
      <w:pPr>
        <w:pStyle w:val="2"/>
        <w:numPr>
          <w:ilvl w:val="0"/>
          <w:numId w:val="2"/>
        </w:numPr>
        <w:shd w:val="clear" w:color="auto" w:fill="auto"/>
        <w:tabs>
          <w:tab w:val="left" w:pos="936"/>
        </w:tabs>
        <w:spacing w:before="0" w:line="307" w:lineRule="exact"/>
        <w:ind w:left="567" w:right="-213" w:firstLine="708"/>
      </w:pPr>
      <w:r>
        <w:t xml:space="preserve"> </w:t>
      </w:r>
      <w:r w:rsidR="00067850" w:rsidRPr="00E66193">
        <w:t>не зазначено процедури, в межах якої надано висновок;</w:t>
      </w:r>
    </w:p>
    <w:p w:rsidR="00886638" w:rsidRPr="00E66193" w:rsidRDefault="00870716" w:rsidP="00E66193">
      <w:pPr>
        <w:pStyle w:val="2"/>
        <w:numPr>
          <w:ilvl w:val="0"/>
          <w:numId w:val="2"/>
        </w:numPr>
        <w:shd w:val="clear" w:color="auto" w:fill="auto"/>
        <w:tabs>
          <w:tab w:val="left" w:pos="994"/>
        </w:tabs>
        <w:spacing w:before="0" w:line="307" w:lineRule="exact"/>
        <w:ind w:left="567" w:right="-213" w:firstLine="708"/>
      </w:pPr>
      <w:r>
        <w:t xml:space="preserve"> </w:t>
      </w:r>
      <w:r w:rsidR="00067850" w:rsidRPr="00E66193">
        <w:t>не зазначено інформації щодо пояснень судді, відмови від їх надання, мотивів та підстав їх врахування або відхилення, відомостей щодо можливості судді ознайомитися з висновком;</w:t>
      </w:r>
    </w:p>
    <w:p w:rsidR="00886638" w:rsidRPr="00E66193" w:rsidRDefault="00870716" w:rsidP="00E66193">
      <w:pPr>
        <w:pStyle w:val="2"/>
        <w:numPr>
          <w:ilvl w:val="0"/>
          <w:numId w:val="2"/>
        </w:numPr>
        <w:shd w:val="clear" w:color="auto" w:fill="auto"/>
        <w:tabs>
          <w:tab w:val="left" w:pos="936"/>
        </w:tabs>
        <w:spacing w:before="0" w:line="307" w:lineRule="exact"/>
        <w:ind w:left="567" w:right="-213" w:firstLine="708"/>
      </w:pPr>
      <w:r>
        <w:t xml:space="preserve"> </w:t>
      </w:r>
      <w:r w:rsidR="00067850" w:rsidRPr="00E66193">
        <w:t>відсутні пояснення судді;</w:t>
      </w:r>
    </w:p>
    <w:p w:rsidR="00886638" w:rsidRPr="00E66193" w:rsidRDefault="00870716" w:rsidP="00E66193">
      <w:pPr>
        <w:pStyle w:val="2"/>
        <w:numPr>
          <w:ilvl w:val="0"/>
          <w:numId w:val="2"/>
        </w:numPr>
        <w:shd w:val="clear" w:color="auto" w:fill="auto"/>
        <w:tabs>
          <w:tab w:val="left" w:pos="970"/>
        </w:tabs>
        <w:spacing w:before="0" w:line="307" w:lineRule="exact"/>
        <w:ind w:left="567" w:right="-213" w:firstLine="708"/>
      </w:pPr>
      <w:r>
        <w:t xml:space="preserve"> </w:t>
      </w:r>
      <w:r w:rsidR="00067850" w:rsidRPr="00E66193">
        <w:t>інформація не підписана всіма членами Громадської ради доброчесності, які брали участь в ухваленні рішення про надання Комісії висновку.</w:t>
      </w:r>
    </w:p>
    <w:p w:rsidR="00886638" w:rsidRPr="00E66193" w:rsidRDefault="00067850" w:rsidP="00E66193">
      <w:pPr>
        <w:pStyle w:val="2"/>
        <w:shd w:val="clear" w:color="auto" w:fill="auto"/>
        <w:spacing w:before="0" w:line="307" w:lineRule="exact"/>
        <w:ind w:left="567" w:right="-213" w:firstLine="708"/>
      </w:pPr>
      <w:r w:rsidRPr="00E66193">
        <w:t>Комісією 31 жовтня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886638" w:rsidRPr="00E66193" w:rsidRDefault="00067850" w:rsidP="00E66193">
      <w:pPr>
        <w:pStyle w:val="2"/>
        <w:shd w:val="clear" w:color="auto" w:fill="auto"/>
        <w:spacing w:before="0" w:line="307" w:lineRule="exact"/>
        <w:ind w:left="567" w:right="-213" w:firstLine="708"/>
      </w:pPr>
      <w:r w:rsidRPr="00E66193">
        <w:t>Представники Громадської ради доброчесності на засідання Комісії не з’явилися.</w:t>
      </w:r>
    </w:p>
    <w:p w:rsidR="00886638" w:rsidRPr="00E66193" w:rsidRDefault="00067850" w:rsidP="00E66193">
      <w:pPr>
        <w:pStyle w:val="2"/>
        <w:shd w:val="clear" w:color="auto" w:fill="auto"/>
        <w:spacing w:before="0" w:line="307" w:lineRule="exact"/>
        <w:ind w:left="567" w:right="-213" w:firstLine="708"/>
      </w:pPr>
      <w:r w:rsidRPr="00E66193">
        <w:t xml:space="preserve">Оскільки висновок складено та подано без дотримання вимог </w:t>
      </w:r>
      <w:r w:rsidR="00870716">
        <w:t xml:space="preserve">                   </w:t>
      </w:r>
      <w:r w:rsidRPr="00E66193">
        <w:t>підпункту 4.10.1 пункту 4.10 розділу IV Регламенту, Комісія, врахувавши думку су</w:t>
      </w:r>
      <w:r w:rsidRPr="00870716">
        <w:rPr>
          <w:rStyle w:val="11"/>
          <w:u w:val="none"/>
        </w:rPr>
        <w:t>дд</w:t>
      </w:r>
      <w:r w:rsidRPr="00E66193">
        <w:t>і, вирішила залишити його без розгляду.</w:t>
      </w:r>
    </w:p>
    <w:p w:rsidR="00886638" w:rsidRPr="00E66193" w:rsidRDefault="00067850" w:rsidP="00E66193">
      <w:pPr>
        <w:pStyle w:val="2"/>
        <w:shd w:val="clear" w:color="auto" w:fill="auto"/>
        <w:spacing w:before="0" w:line="307" w:lineRule="exact"/>
        <w:ind w:left="567" w:right="-213" w:firstLine="708"/>
      </w:pPr>
      <w:r w:rsidRPr="00E66193">
        <w:t xml:space="preserve">З огляду на викладене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E66193">
        <w:t>Старостіна</w:t>
      </w:r>
      <w:proofErr w:type="spellEnd"/>
      <w:r w:rsidRPr="00E66193">
        <w:t xml:space="preserve"> В.В. критеріям кваліфікаційного </w:t>
      </w:r>
      <w:r w:rsidR="00615D11">
        <w:t xml:space="preserve">                 </w:t>
      </w:r>
      <w:r w:rsidRPr="00E66193">
        <w:t>оцінювання, дійшла таких висновків.</w:t>
      </w:r>
    </w:p>
    <w:p w:rsidR="00886638" w:rsidRPr="00E66193" w:rsidRDefault="00067850" w:rsidP="00E66193">
      <w:pPr>
        <w:pStyle w:val="2"/>
        <w:shd w:val="clear" w:color="auto" w:fill="auto"/>
        <w:spacing w:before="0" w:line="307" w:lineRule="exact"/>
        <w:ind w:left="567" w:right="-213" w:firstLine="708"/>
      </w:pPr>
      <w:r w:rsidRPr="00E66193">
        <w:t>За критеріями компетентності (професійної, особистої та соціальної) суддя набрав 373,2 бала.</w:t>
      </w:r>
    </w:p>
    <w:p w:rsidR="00886638" w:rsidRPr="00E66193" w:rsidRDefault="00067850" w:rsidP="00615D11">
      <w:pPr>
        <w:pStyle w:val="2"/>
        <w:shd w:val="clear" w:color="auto" w:fill="auto"/>
        <w:spacing w:before="0" w:line="307" w:lineRule="exact"/>
        <w:ind w:left="567" w:right="-213" w:firstLine="708"/>
      </w:pPr>
      <w:r w:rsidRPr="00E66193">
        <w:t xml:space="preserve">При цьому за критерієм професійної компетентності </w:t>
      </w:r>
      <w:proofErr w:type="spellStart"/>
      <w:r w:rsidRPr="00E66193">
        <w:t>Старостіна</w:t>
      </w:r>
      <w:proofErr w:type="spellEnd"/>
      <w:r w:rsidRPr="00E66193">
        <w:t xml:space="preserve"> В.В.</w:t>
      </w:r>
      <w:r w:rsidR="00615D11">
        <w:t xml:space="preserve">      </w:t>
      </w:r>
      <w:r w:rsidRPr="00E66193">
        <w:t xml:space="preserve">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w:t>
      </w:r>
      <w:r w:rsidR="00615D11">
        <w:t xml:space="preserve">   2 </w:t>
      </w:r>
      <w:r w:rsidRPr="00E66193">
        <w:t xml:space="preserve">розділу II Положення. За критеріями особистої та соціальної компетентності </w:t>
      </w:r>
      <w:proofErr w:type="spellStart"/>
      <w:r w:rsidRPr="00E66193">
        <w:t>Старостіна</w:t>
      </w:r>
      <w:proofErr w:type="spellEnd"/>
      <w:r w:rsidRPr="00E66193">
        <w:t xml:space="preserve"> В.В.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AB469F" w:rsidRDefault="00067850" w:rsidP="00AB469F">
      <w:pPr>
        <w:pStyle w:val="2"/>
        <w:shd w:val="clear" w:color="auto" w:fill="auto"/>
        <w:spacing w:before="0" w:line="307" w:lineRule="exact"/>
        <w:ind w:left="567" w:right="-213" w:firstLine="708"/>
      </w:pPr>
      <w:r w:rsidRPr="00E66193">
        <w:t>За критерієм професійної етики, оціненим за показниками, визначеними пунктом 8 глави 2 розділу II Положення, суддя набрав 205 балів. За 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r w:rsidR="00AB469F">
        <w:br w:type="page"/>
      </w:r>
    </w:p>
    <w:p w:rsidR="00886638" w:rsidRPr="00E66193" w:rsidRDefault="00067850" w:rsidP="00E66193">
      <w:pPr>
        <w:pStyle w:val="2"/>
        <w:shd w:val="clear" w:color="auto" w:fill="auto"/>
        <w:spacing w:before="0" w:line="307" w:lineRule="exact"/>
        <w:ind w:left="567" w:right="-213" w:firstLine="708"/>
      </w:pPr>
      <w:r w:rsidRPr="00E66193">
        <w:lastRenderedPageBreak/>
        <w:t xml:space="preserve">За критерієм доброчесності, оціненим за показниками, визначеними </w:t>
      </w:r>
      <w:r w:rsidR="00615D11">
        <w:t xml:space="preserve"> </w:t>
      </w:r>
      <w:r w:rsidRPr="00E66193">
        <w:t>пунктом 9 глави 2 розділу II Положення, суддя набрав 200 балів. За 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886638" w:rsidRPr="00E66193" w:rsidRDefault="00067850" w:rsidP="00E66193">
      <w:pPr>
        <w:pStyle w:val="2"/>
        <w:shd w:val="clear" w:color="auto" w:fill="auto"/>
        <w:spacing w:before="0" w:line="307" w:lineRule="exact"/>
        <w:ind w:left="567" w:right="-213" w:firstLine="708"/>
      </w:pPr>
      <w:r w:rsidRPr="00E66193">
        <w:t xml:space="preserve">Дослідивши досьє судді </w:t>
      </w:r>
      <w:proofErr w:type="spellStart"/>
      <w:r w:rsidRPr="00E66193">
        <w:t>Старостіна</w:t>
      </w:r>
      <w:proofErr w:type="spellEnd"/>
      <w:r w:rsidRPr="00E66193">
        <w:t xml:space="preserve"> В.В., Комісією встановлено та обговорено під час співбесіди питання ефективності здійснення правосуддя, майнового характеру, задекларованого майна та доходів судді, членів його сім’ї, інформацію, отриману від Національного антикорупційного бюро України, та інше.</w:t>
      </w:r>
    </w:p>
    <w:p w:rsidR="00886638" w:rsidRPr="00E66193" w:rsidRDefault="00067850" w:rsidP="00E66193">
      <w:pPr>
        <w:pStyle w:val="2"/>
        <w:shd w:val="clear" w:color="auto" w:fill="auto"/>
        <w:spacing w:before="0" w:line="307" w:lineRule="exact"/>
        <w:ind w:left="567" w:right="-213" w:firstLine="708"/>
      </w:pPr>
      <w:r w:rsidRPr="00E66193">
        <w:t xml:space="preserve">Стосовно інформації, викладеної у висновку щодо придбаного </w:t>
      </w:r>
      <w:r w:rsidR="00615D11">
        <w:t xml:space="preserve">                                     </w:t>
      </w:r>
      <w:r w:rsidRPr="00E66193">
        <w:t>31 жовтня</w:t>
      </w:r>
      <w:r w:rsidR="00615D11">
        <w:t xml:space="preserve"> 2015 року автомобіля </w:t>
      </w:r>
      <w:proofErr w:type="spellStart"/>
      <w:r w:rsidR="00615D11">
        <w:t>Ма</w:t>
      </w:r>
      <w:r w:rsidR="00615D11">
        <w:rPr>
          <w:lang w:val="en-US"/>
        </w:rPr>
        <w:t>zda</w:t>
      </w:r>
      <w:proofErr w:type="spellEnd"/>
      <w:r w:rsidR="00615D11" w:rsidRPr="00615D11">
        <w:rPr>
          <w:lang w:val="ru-RU"/>
        </w:rPr>
        <w:t xml:space="preserve"> </w:t>
      </w:r>
      <w:r w:rsidR="00615D11">
        <w:rPr>
          <w:lang w:val="en-US"/>
        </w:rPr>
        <w:t>CX</w:t>
      </w:r>
      <w:r w:rsidR="00615D11" w:rsidRPr="00615D11">
        <w:rPr>
          <w:lang w:val="ru-RU"/>
        </w:rPr>
        <w:t>9</w:t>
      </w:r>
      <w:r w:rsidRPr="00E66193">
        <w:t xml:space="preserve"> 2008 року випуску суддя пояснив, що у вересні 2015 року в мережі Інтернет знайшов оголошення про продаж цього транспортного засобу, який перебував у неробочому стані. Після консультації з майстрами щодо приблизної вартості ремонту було прийнято рішення придбати цей автомобіль за 100 000 гривень та відремонтувати за власні кошти. Після покупки транспортний засіб був доставлений до міста Харкова, де його оглянули майстри СТО, вивели калькуляцію ремонту в розмірі 113 950 гривень та надали довідку-рахунок, з яким суддя погодився. Після здійсненого ремонту цим автомобілем суддя користується дотепер.</w:t>
      </w:r>
    </w:p>
    <w:p w:rsidR="00886638" w:rsidRPr="00E66193" w:rsidRDefault="00067850" w:rsidP="001A133D">
      <w:pPr>
        <w:pStyle w:val="2"/>
        <w:shd w:val="clear" w:color="auto" w:fill="auto"/>
        <w:tabs>
          <w:tab w:val="left" w:pos="4436"/>
          <w:tab w:val="left" w:pos="9601"/>
        </w:tabs>
        <w:spacing w:before="0" w:line="307" w:lineRule="exact"/>
        <w:ind w:left="567" w:right="-213" w:firstLine="708"/>
      </w:pPr>
      <w:r w:rsidRPr="00E66193">
        <w:t xml:space="preserve">Щодо недекларування квартири площею 58 кв. м в місті Харкові </w:t>
      </w:r>
      <w:r w:rsidR="00615D11">
        <w:t xml:space="preserve">                       </w:t>
      </w:r>
      <w:proofErr w:type="spellStart"/>
      <w:r w:rsidRPr="00E66193">
        <w:t>Старостін</w:t>
      </w:r>
      <w:proofErr w:type="spellEnd"/>
      <w:r w:rsidRPr="00E66193">
        <w:t xml:space="preserve"> В.В. роз’яснив, що зазначена квартира з 14 жовтня 2009 року належала його другу дитинства </w:t>
      </w:r>
      <w:r w:rsidR="001A133D">
        <w:t xml:space="preserve">– </w:t>
      </w:r>
      <w:proofErr w:type="spellStart"/>
      <w:r w:rsidR="001A133D">
        <w:t>Фещенку</w:t>
      </w:r>
      <w:proofErr w:type="spellEnd"/>
      <w:r w:rsidR="001A133D">
        <w:t xml:space="preserve"> Л.І., який у 2015 році захворів на рак 4 ступеню </w:t>
      </w:r>
      <w:r w:rsidRPr="00E66193">
        <w:t>і</w:t>
      </w:r>
      <w:r w:rsidR="001A133D">
        <w:t xml:space="preserve"> </w:t>
      </w:r>
      <w:bookmarkStart w:id="0" w:name="_GoBack"/>
      <w:bookmarkEnd w:id="0"/>
      <w:r w:rsidRPr="00E66193">
        <w:t xml:space="preserve">запропонував судді скласти на нього спадковий договір, за умов якого він </w:t>
      </w:r>
      <w:r w:rsidR="00615D11">
        <w:t xml:space="preserve">       </w:t>
      </w:r>
      <w:r w:rsidRPr="00E66193">
        <w:t xml:space="preserve">доглядав його, лікував та поховав. До цього часу </w:t>
      </w:r>
      <w:proofErr w:type="spellStart"/>
      <w:r w:rsidRPr="00E66193">
        <w:t>Старостін</w:t>
      </w:r>
      <w:proofErr w:type="spellEnd"/>
      <w:r w:rsidRPr="00E66193">
        <w:t xml:space="preserve"> В.В. був прописаний в цьому помешканні, доки не розлучився зі своєю дружиною. На той час не було передбачено декларування житла, яке не перебувало у власності, а отже, дані про помешкання став вносити лише з моменту внесення змін та відповідних </w:t>
      </w:r>
      <w:r w:rsidR="00615D11">
        <w:t xml:space="preserve">         </w:t>
      </w:r>
      <w:r w:rsidRPr="00E66193">
        <w:t>роз’яснень про необхідність такого декларування та саме після складення спадкового договору.</w:t>
      </w:r>
    </w:p>
    <w:p w:rsidR="00367418" w:rsidRDefault="00067850" w:rsidP="00367418">
      <w:pPr>
        <w:pStyle w:val="2"/>
        <w:shd w:val="clear" w:color="auto" w:fill="auto"/>
        <w:spacing w:before="0" w:line="307" w:lineRule="exact"/>
        <w:ind w:left="567" w:right="-213" w:firstLine="708"/>
      </w:pPr>
      <w:r w:rsidRPr="00E66193">
        <w:t>Що стосується інформації про те, що протягом 2012-2013 років ухвалено</w:t>
      </w:r>
      <w:r w:rsidR="00615D11">
        <w:t xml:space="preserve">              </w:t>
      </w:r>
      <w:r w:rsidRPr="00E66193">
        <w:t xml:space="preserve"> 61 рішення російською мовою, які були розглянуті в порядку Кримінально- процесуального кодексу України 1960 року, суддя пояснив, що відповідно до </w:t>
      </w:r>
      <w:r w:rsidR="00615D11">
        <w:t xml:space="preserve">                 </w:t>
      </w:r>
      <w:r w:rsidRPr="00E66193">
        <w:t xml:space="preserve">листа № 1735/0/4-12 від 26 листопада 2012 року «Про деякі питання застосування розділу XI «Перехідні положення» Кримінального процесуального кодексу України», в якому Вищий спеціалізований суд України з розгляду цивільних та кримінальних справ, у зв’язку з набранням 20 листопада 2012 року чинності Кримінальним кодексом України (далі - КПК), прийнятим Верховною Радою України 13 квітня 2012 року, з метою недопущення неоднакового застосування та неправильного тлумачення його положень, звернув увагу суддів судів першої та апеляційної інстанцій на те, що для вирішення питання, за яким процесуальним законом має здійснюватися кримінальне судочинство, визначальною є дата надходження до суду скарг, клопотань, подань, матеріалів кримінальної справи з обвинувальним висновком, постановою про застосування примусових заходів медичного чи виховного характеру, постановою про направлення справи до суду для вирішення питання про звільнення особи від кримінальної відповідальності, а </w:t>
      </w:r>
      <w:r w:rsidR="00367418">
        <w:br w:type="page"/>
      </w:r>
    </w:p>
    <w:p w:rsidR="00886638" w:rsidRPr="00E66193" w:rsidRDefault="00067850" w:rsidP="00A31E2F">
      <w:pPr>
        <w:pStyle w:val="2"/>
        <w:shd w:val="clear" w:color="auto" w:fill="auto"/>
        <w:spacing w:before="0" w:line="307" w:lineRule="exact"/>
        <w:ind w:left="567" w:right="-213"/>
      </w:pPr>
      <w:r w:rsidRPr="00E66193">
        <w:lastRenderedPageBreak/>
        <w:t>також дата набуття КПК чинності. Таким чином, усі кримінальні справи, які були розглянуті за вказаний у висновку проміжок часу з ухваленням за ними вироків чи постанов російською мовою, здійснювались виключно у тих справах, які розглядались за КПК 1960 року та на прохання самих підсудних в судовому засіданні, що відображено в технічному записі до справи.</w:t>
      </w:r>
    </w:p>
    <w:p w:rsidR="00886638" w:rsidRPr="00E66193" w:rsidRDefault="00067850" w:rsidP="00E66193">
      <w:pPr>
        <w:pStyle w:val="2"/>
        <w:shd w:val="clear" w:color="auto" w:fill="auto"/>
        <w:spacing w:before="0" w:line="307" w:lineRule="exact"/>
        <w:ind w:left="567" w:right="-213" w:firstLine="708"/>
      </w:pPr>
      <w:r w:rsidRPr="00E66193">
        <w:t xml:space="preserve">Крім того, </w:t>
      </w:r>
      <w:proofErr w:type="spellStart"/>
      <w:r w:rsidRPr="00E66193">
        <w:t>Старостін</w:t>
      </w:r>
      <w:proofErr w:type="spellEnd"/>
      <w:r w:rsidRPr="00E66193">
        <w:t xml:space="preserve"> В.В. зазначає, що з 09 вересня 2013 року по </w:t>
      </w:r>
      <w:r w:rsidR="00A31E2F">
        <w:t xml:space="preserve">                    </w:t>
      </w:r>
      <w:r w:rsidRPr="00E66193">
        <w:t xml:space="preserve">10 вересня 2013 року включно та 16 січня 2015 року він проходив навчання в Харківському регіональному відділенні Національної школи суддів України, які займали незначний час (дві-три години) та відбувалися безпосередньо в приміщенні Харківського апеляційного адміністративного суду, де він і працював, отже йому ніщо не заважало здійснювати судочинство в залишений вільний від навчання час протягом робочого дня, що і було здійснено та ухвалено за цей </w:t>
      </w:r>
      <w:r w:rsidR="00A31E2F">
        <w:t xml:space="preserve">                  </w:t>
      </w:r>
      <w:r w:rsidRPr="00E66193">
        <w:t>період декілька судових рішень, які містяться в Єдиному державному реєстрі судових рішень.</w:t>
      </w:r>
    </w:p>
    <w:p w:rsidR="00886638" w:rsidRPr="00E66193" w:rsidRDefault="00067850" w:rsidP="00E66193">
      <w:pPr>
        <w:pStyle w:val="2"/>
        <w:shd w:val="clear" w:color="auto" w:fill="auto"/>
        <w:spacing w:before="0" w:line="307" w:lineRule="exact"/>
        <w:ind w:left="567" w:right="-213" w:firstLine="708"/>
      </w:pPr>
      <w:r w:rsidRPr="00E66193">
        <w:t xml:space="preserve">Стосовно готівкових коштів, задекларованих </w:t>
      </w:r>
      <w:proofErr w:type="spellStart"/>
      <w:r w:rsidRPr="00E66193">
        <w:t>Старостіним</w:t>
      </w:r>
      <w:proofErr w:type="spellEnd"/>
      <w:r w:rsidRPr="00E66193">
        <w:t xml:space="preserve"> В.В. у щорічній декларації за 2015 рік, він пояснив, що між ним та першою дружиною у 2011 році розірвано шлюб і при розлучені він залишив їй все майно, а заощадження за весь період подружнього життя з 1988 року до 2011 року включно, що вони спільно збирали на будинок, за ініціативи колишньої дружини залишились у нього. Ці кошти і були внесенні до декларації про доходи.</w:t>
      </w:r>
    </w:p>
    <w:p w:rsidR="00886638" w:rsidRPr="00E66193" w:rsidRDefault="00067850" w:rsidP="00D20548">
      <w:pPr>
        <w:pStyle w:val="2"/>
        <w:shd w:val="clear" w:color="auto" w:fill="auto"/>
        <w:spacing w:before="0" w:line="312" w:lineRule="exact"/>
        <w:ind w:left="567" w:right="-213" w:firstLine="708"/>
      </w:pPr>
      <w:r w:rsidRPr="00E66193">
        <w:t xml:space="preserve">Також щодо перетинання кордону його дружиною, </w:t>
      </w:r>
      <w:proofErr w:type="spellStart"/>
      <w:r w:rsidRPr="00E66193">
        <w:t>Старостін</w:t>
      </w:r>
      <w:proofErr w:type="spellEnd"/>
      <w:r w:rsidRPr="00E66193">
        <w:t xml:space="preserve"> В.В. зазначив, що з 2016 року дотепер він одружений на </w:t>
      </w:r>
      <w:proofErr w:type="spellStart"/>
      <w:r w:rsidRPr="00E66193">
        <w:t>Старостіній</w:t>
      </w:r>
      <w:proofErr w:type="spellEnd"/>
      <w:r w:rsidRPr="00E66193">
        <w:t xml:space="preserve"> Катерині Олегівні, яка є уродженкою </w:t>
      </w:r>
      <w:r w:rsidR="00D20548">
        <w:t xml:space="preserve">                                                                         Її мати  продовжує мешкати у місті Севастополь, а дружина спілкується та відвідує матір за її місцем проживання.</w:t>
      </w:r>
    </w:p>
    <w:p w:rsidR="00886638" w:rsidRPr="00E66193" w:rsidRDefault="00067850" w:rsidP="00E66193">
      <w:pPr>
        <w:pStyle w:val="2"/>
        <w:shd w:val="clear" w:color="auto" w:fill="auto"/>
        <w:spacing w:before="0" w:line="307" w:lineRule="exact"/>
        <w:ind w:left="567" w:right="-213" w:firstLine="708"/>
      </w:pPr>
      <w:r w:rsidRPr="00E66193">
        <w:t xml:space="preserve">Вислухавши пояснення судді </w:t>
      </w:r>
      <w:proofErr w:type="spellStart"/>
      <w:r w:rsidRPr="00E66193">
        <w:t>Старостіна</w:t>
      </w:r>
      <w:proofErr w:type="spellEnd"/>
      <w:r w:rsidRPr="00E66193">
        <w:t xml:space="preserve"> В.В., дослідивши матеріали суддівського досьє, Комісія дійшла висновку, що зазначена суддею інформація в анкеті та деклараціях не може свідчити про вочевидь недбале оформлення документів або приховування майна, вказаного в деклараціях.</w:t>
      </w:r>
    </w:p>
    <w:p w:rsidR="00886638" w:rsidRPr="00221733" w:rsidRDefault="00067850" w:rsidP="00E66193">
      <w:pPr>
        <w:pStyle w:val="2"/>
        <w:shd w:val="clear" w:color="auto" w:fill="auto"/>
        <w:spacing w:before="0" w:line="312" w:lineRule="exact"/>
        <w:ind w:left="567" w:right="-213" w:firstLine="708"/>
        <w:rPr>
          <w:lang w:val="ru-RU"/>
        </w:rPr>
      </w:pPr>
      <w:r w:rsidRPr="00E66193">
        <w:t>Спираючись на викладене, відомості, наведені у висновку, суддя вважає безпідставними та такими, що спростовуються вказаними обставинами.</w:t>
      </w:r>
    </w:p>
    <w:p w:rsidR="00886638" w:rsidRPr="00E66193" w:rsidRDefault="002A7279" w:rsidP="002A7279">
      <w:pPr>
        <w:pStyle w:val="2"/>
        <w:shd w:val="clear" w:color="auto" w:fill="auto"/>
        <w:spacing w:before="0" w:line="312" w:lineRule="exact"/>
        <w:ind w:left="567" w:right="-213" w:firstLine="708"/>
      </w:pPr>
      <w:r>
        <w:t xml:space="preserve">З </w:t>
      </w:r>
      <w:r w:rsidR="00067850" w:rsidRPr="00E66193">
        <w:t xml:space="preserve">урахуванням викладеного Комісія дійшла висновку, що пояснення судді </w:t>
      </w:r>
      <w:proofErr w:type="spellStart"/>
      <w:r w:rsidR="00067850" w:rsidRPr="00E66193">
        <w:t>Старостіна</w:t>
      </w:r>
      <w:proofErr w:type="spellEnd"/>
      <w:r w:rsidR="00067850" w:rsidRPr="00E66193">
        <w:t xml:space="preserve"> В.В. заслуговують на увагу, а тому можна стверджувати про </w:t>
      </w:r>
      <w:r w:rsidR="00C25588">
        <w:t xml:space="preserve">         </w:t>
      </w:r>
      <w:r w:rsidR="00067850" w:rsidRPr="00E66193">
        <w:t>відсутність у цих випадках недотримання ним вимог доброчесності та професійної етики.</w:t>
      </w:r>
    </w:p>
    <w:p w:rsidR="00886638" w:rsidRPr="00E66193" w:rsidRDefault="00067850" w:rsidP="00E66193">
      <w:pPr>
        <w:pStyle w:val="2"/>
        <w:shd w:val="clear" w:color="auto" w:fill="auto"/>
        <w:spacing w:before="0" w:line="312" w:lineRule="exact"/>
        <w:ind w:left="567" w:right="-213" w:firstLine="708"/>
      </w:pPr>
      <w:r w:rsidRPr="00E66193">
        <w:t>Таким чином, під час співбесіди Комісією досліджено та обговорено, зокрема, ту ж саму інформацію, що міститься у висновку.</w:t>
      </w:r>
    </w:p>
    <w:p w:rsidR="00886638" w:rsidRPr="00E66193" w:rsidRDefault="00067850" w:rsidP="00E66193">
      <w:pPr>
        <w:pStyle w:val="2"/>
        <w:shd w:val="clear" w:color="auto" w:fill="auto"/>
        <w:spacing w:before="0" w:line="312" w:lineRule="exact"/>
        <w:ind w:left="567" w:right="-213" w:firstLine="708"/>
      </w:pPr>
      <w:r w:rsidRPr="00E66193">
        <w:t xml:space="preserve">За результатами кваліфікаційного оцінювання суддя Другого апеляційного адміністративного суду </w:t>
      </w:r>
      <w:proofErr w:type="spellStart"/>
      <w:r w:rsidRPr="00E66193">
        <w:t>Старостін</w:t>
      </w:r>
      <w:proofErr w:type="spellEnd"/>
      <w:r w:rsidRPr="00E66193">
        <w:t xml:space="preserve"> В.В. набрав 778,2 бала, що становить більше </w:t>
      </w:r>
      <w:r w:rsidR="00C25588">
        <w:t xml:space="preserve">             </w:t>
      </w:r>
      <w:r w:rsidRPr="00E66193">
        <w:t>67 відсотків від суми максимально можливих балів за результатами кваліфікаційного оцінювання всіх критеріїв.</w:t>
      </w:r>
    </w:p>
    <w:p w:rsidR="00886638" w:rsidRPr="00E66193" w:rsidRDefault="00067850" w:rsidP="00E66193">
      <w:pPr>
        <w:pStyle w:val="2"/>
        <w:shd w:val="clear" w:color="auto" w:fill="auto"/>
        <w:spacing w:before="0" w:line="312" w:lineRule="exact"/>
        <w:ind w:left="567" w:right="-213" w:firstLine="708"/>
      </w:pPr>
      <w:r w:rsidRPr="00E66193">
        <w:t xml:space="preserve">Комісія визначила, що суддя Другого апеляційного адміністративного суду </w:t>
      </w:r>
      <w:proofErr w:type="spellStart"/>
      <w:r w:rsidRPr="00E66193">
        <w:t>Старостін</w:t>
      </w:r>
      <w:proofErr w:type="spellEnd"/>
      <w:r w:rsidRPr="00E66193">
        <w:t xml:space="preserve"> Володимир </w:t>
      </w:r>
      <w:r w:rsidRPr="00E66193">
        <w:rPr>
          <w:lang w:val="ru-RU"/>
        </w:rPr>
        <w:t xml:space="preserve">Вадимович </w:t>
      </w:r>
      <w:r w:rsidRPr="00E66193">
        <w:t>відповідає займаній посаді.</w:t>
      </w:r>
    </w:p>
    <w:p w:rsidR="00886638" w:rsidRPr="00E66193" w:rsidRDefault="00067850" w:rsidP="00E66193">
      <w:pPr>
        <w:pStyle w:val="2"/>
        <w:shd w:val="clear" w:color="auto" w:fill="auto"/>
        <w:spacing w:before="0" w:line="312" w:lineRule="exact"/>
        <w:ind w:left="567" w:right="-213" w:firstLine="708"/>
      </w:pPr>
      <w:r w:rsidRPr="00E66193">
        <w:t>Відповідно до підпункту 4.10.5 пункту 4.10 Регламенту в разі ухвалення рішення про підтвердження здатності судді здійснювати правосуддя у відповідному суді за</w:t>
      </w:r>
      <w:r w:rsidR="00C25588">
        <w:t xml:space="preserve"> </w:t>
      </w:r>
      <w:r w:rsidRPr="00E66193">
        <w:t xml:space="preserve"> наявності </w:t>
      </w:r>
      <w:r w:rsidR="00C25588">
        <w:t xml:space="preserve"> </w:t>
      </w:r>
      <w:r w:rsidRPr="00E66193">
        <w:t xml:space="preserve">висновку </w:t>
      </w:r>
      <w:r w:rsidR="00C25588">
        <w:t xml:space="preserve"> </w:t>
      </w:r>
      <w:r w:rsidRPr="00E66193">
        <w:t xml:space="preserve">Комісією </w:t>
      </w:r>
      <w:r w:rsidR="00C25588">
        <w:t xml:space="preserve"> </w:t>
      </w:r>
      <w:r w:rsidRPr="00E66193">
        <w:t xml:space="preserve">у </w:t>
      </w:r>
      <w:r w:rsidR="00C25588">
        <w:t xml:space="preserve"> </w:t>
      </w:r>
      <w:r w:rsidRPr="00E66193">
        <w:t>складі</w:t>
      </w:r>
      <w:r w:rsidR="00C25588">
        <w:t xml:space="preserve">  </w:t>
      </w:r>
      <w:r w:rsidRPr="00E66193">
        <w:t xml:space="preserve">колегії </w:t>
      </w:r>
      <w:r w:rsidR="00C25588">
        <w:t xml:space="preserve"> </w:t>
      </w:r>
      <w:r w:rsidRPr="00E66193">
        <w:t>ухвалюється</w:t>
      </w:r>
      <w:r w:rsidRPr="00E66193">
        <w:br w:type="page"/>
      </w:r>
      <w:r w:rsidRPr="00E66193">
        <w:lastRenderedPageBreak/>
        <w:t>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w:t>
      </w:r>
    </w:p>
    <w:p w:rsidR="00886638" w:rsidRPr="00E66193" w:rsidRDefault="00067850" w:rsidP="00E66193">
      <w:pPr>
        <w:pStyle w:val="2"/>
        <w:shd w:val="clear" w:color="auto" w:fill="auto"/>
        <w:spacing w:before="0" w:line="312" w:lineRule="exact"/>
        <w:ind w:left="567" w:right="-213" w:firstLine="708"/>
      </w:pPr>
      <w:r w:rsidRPr="00E66193">
        <w:t>Рішення про підтвердження здатності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членами Комісії згідно з абзацом другим частини першої статті 88 Закону.</w:t>
      </w:r>
    </w:p>
    <w:p w:rsidR="00886638" w:rsidRPr="00E66193" w:rsidRDefault="00067850" w:rsidP="00E66193">
      <w:pPr>
        <w:pStyle w:val="2"/>
        <w:shd w:val="clear" w:color="auto" w:fill="auto"/>
        <w:spacing w:before="0" w:line="312" w:lineRule="exact"/>
        <w:ind w:left="567" w:right="-213" w:firstLine="708"/>
      </w:pPr>
      <w:r w:rsidRPr="00E66193">
        <w:t>Ураховуючи викладене, керуючись статтями 83-86, 88, 93, 101 Закону, Регламентом, Положенням, Комісія</w:t>
      </w:r>
    </w:p>
    <w:p w:rsidR="00886638" w:rsidRPr="00E66193" w:rsidRDefault="00067850" w:rsidP="00E66193">
      <w:pPr>
        <w:pStyle w:val="2"/>
        <w:shd w:val="clear" w:color="auto" w:fill="auto"/>
        <w:spacing w:before="0" w:after="244" w:line="312" w:lineRule="exact"/>
        <w:ind w:left="567" w:right="-213" w:firstLine="708"/>
        <w:jc w:val="center"/>
      </w:pPr>
      <w:r w:rsidRPr="00E66193">
        <w:t>вирішила:</w:t>
      </w:r>
    </w:p>
    <w:p w:rsidR="00886638" w:rsidRPr="00E66193" w:rsidRDefault="00067850" w:rsidP="0015291D">
      <w:pPr>
        <w:pStyle w:val="2"/>
        <w:shd w:val="clear" w:color="auto" w:fill="auto"/>
        <w:spacing w:before="0" w:line="307" w:lineRule="exact"/>
        <w:ind w:left="567" w:right="-213"/>
      </w:pPr>
      <w:r w:rsidRPr="00E66193">
        <w:t xml:space="preserve">визначити, що суддя Другого апеляційного адміністративного суду </w:t>
      </w:r>
      <w:proofErr w:type="spellStart"/>
      <w:r w:rsidRPr="00E66193">
        <w:t>Старостін</w:t>
      </w:r>
      <w:proofErr w:type="spellEnd"/>
      <w:r w:rsidRPr="00E66193">
        <w:t xml:space="preserve"> Володимир Вадимович за результатами кваліфікаційного оцінювання суддів місцевих та апеляційних судів на відповідність займаній посаді набрав 778,2 бала.</w:t>
      </w:r>
    </w:p>
    <w:p w:rsidR="00886638" w:rsidRPr="00E66193" w:rsidRDefault="00067850" w:rsidP="00E66193">
      <w:pPr>
        <w:pStyle w:val="2"/>
        <w:shd w:val="clear" w:color="auto" w:fill="auto"/>
        <w:spacing w:before="0" w:line="307" w:lineRule="exact"/>
        <w:ind w:left="567" w:right="-213" w:firstLine="708"/>
      </w:pPr>
      <w:r w:rsidRPr="00E66193">
        <w:t xml:space="preserve">Визнати суддю Другого апеляційного адміністративного суду </w:t>
      </w:r>
      <w:proofErr w:type="spellStart"/>
      <w:r w:rsidRPr="00E66193">
        <w:t>Старостіна</w:t>
      </w:r>
      <w:proofErr w:type="spellEnd"/>
      <w:r w:rsidRPr="00E66193">
        <w:t xml:space="preserve"> Володимира </w:t>
      </w:r>
      <w:r w:rsidRPr="00E66193">
        <w:rPr>
          <w:lang w:val="ru-RU"/>
        </w:rPr>
        <w:t xml:space="preserve">Вадимовича </w:t>
      </w:r>
      <w:r w:rsidRPr="00E66193">
        <w:t>таким, що відповідає займаній посаді.</w:t>
      </w:r>
    </w:p>
    <w:p w:rsidR="00886638" w:rsidRPr="00E66193" w:rsidRDefault="00067850" w:rsidP="00E66193">
      <w:pPr>
        <w:pStyle w:val="2"/>
        <w:shd w:val="clear" w:color="auto" w:fill="auto"/>
        <w:spacing w:before="0" w:line="307" w:lineRule="exact"/>
        <w:ind w:left="567" w:right="-213" w:firstLine="708"/>
      </w:pPr>
      <w:r w:rsidRPr="00E66193">
        <w:t>Рішення набирає чинності відповідно до абзацу третього підпункту 4.10.5 пункту 4.10 розділу IV Регламенту Вищої кваліфі</w:t>
      </w:r>
      <w:r w:rsidR="00E66193" w:rsidRPr="00E66193">
        <w:t>каційної комісії суддів України.</w:t>
      </w:r>
    </w:p>
    <w:p w:rsidR="00E66193" w:rsidRDefault="00E66193" w:rsidP="00E66193">
      <w:pPr>
        <w:pStyle w:val="2"/>
        <w:shd w:val="clear" w:color="auto" w:fill="auto"/>
        <w:spacing w:before="0" w:line="307" w:lineRule="exact"/>
        <w:ind w:left="567" w:right="-213" w:firstLine="708"/>
      </w:pPr>
    </w:p>
    <w:p w:rsidR="0015291D" w:rsidRPr="00E66193" w:rsidRDefault="0015291D" w:rsidP="00E66193">
      <w:pPr>
        <w:pStyle w:val="2"/>
        <w:shd w:val="clear" w:color="auto" w:fill="auto"/>
        <w:spacing w:before="0" w:line="307" w:lineRule="exact"/>
        <w:ind w:left="567" w:right="-213" w:firstLine="708"/>
      </w:pPr>
    </w:p>
    <w:tbl>
      <w:tblPr>
        <w:tblW w:w="10173" w:type="dxa"/>
        <w:tblLook w:val="04A0" w:firstRow="1" w:lastRow="0" w:firstColumn="1" w:lastColumn="0" w:noHBand="0" w:noVBand="1"/>
      </w:tblPr>
      <w:tblGrid>
        <w:gridCol w:w="3284"/>
        <w:gridCol w:w="3061"/>
        <w:gridCol w:w="3828"/>
      </w:tblGrid>
      <w:tr w:rsidR="00E66193" w:rsidRPr="00925A09" w:rsidTr="000A0CE1">
        <w:tc>
          <w:tcPr>
            <w:tcW w:w="3284" w:type="dxa"/>
            <w:shd w:val="clear" w:color="auto" w:fill="auto"/>
          </w:tcPr>
          <w:p w:rsidR="00E66193" w:rsidRPr="00925A09" w:rsidRDefault="00E66193" w:rsidP="0015291D">
            <w:pPr>
              <w:tabs>
                <w:tab w:val="left" w:pos="-284"/>
                <w:tab w:val="left" w:pos="9356"/>
                <w:tab w:val="left" w:pos="9781"/>
                <w:tab w:val="left" w:pos="10065"/>
              </w:tabs>
              <w:suppressAutoHyphens/>
              <w:autoSpaceDE w:val="0"/>
              <w:spacing w:line="480" w:lineRule="auto"/>
              <w:ind w:left="567" w:right="-213"/>
              <w:jc w:val="both"/>
              <w:rPr>
                <w:rFonts w:ascii="Times New Roman" w:eastAsia="Times New Roman" w:hAnsi="Times New Roman" w:cs="Times New Roman"/>
                <w:color w:val="auto"/>
                <w:sz w:val="26"/>
                <w:szCs w:val="26"/>
                <w:lang w:eastAsia="ar-SA"/>
              </w:rPr>
            </w:pPr>
            <w:r w:rsidRPr="00925A09">
              <w:rPr>
                <w:rFonts w:ascii="Times New Roman" w:eastAsia="Times New Roman" w:hAnsi="Times New Roman" w:cs="Times New Roman"/>
                <w:color w:val="auto"/>
                <w:sz w:val="26"/>
                <w:szCs w:val="26"/>
                <w:lang w:eastAsia="ar-SA"/>
              </w:rPr>
              <w:t xml:space="preserve">Головуючий </w:t>
            </w:r>
          </w:p>
          <w:p w:rsidR="00E66193" w:rsidRPr="00925A09" w:rsidRDefault="00E66193" w:rsidP="0015291D">
            <w:pPr>
              <w:tabs>
                <w:tab w:val="left" w:pos="-284"/>
                <w:tab w:val="left" w:pos="9356"/>
                <w:tab w:val="left" w:pos="9781"/>
                <w:tab w:val="left" w:pos="10065"/>
              </w:tabs>
              <w:suppressAutoHyphens/>
              <w:autoSpaceDE w:val="0"/>
              <w:spacing w:line="480" w:lineRule="auto"/>
              <w:ind w:left="567" w:right="-213"/>
              <w:jc w:val="both"/>
              <w:rPr>
                <w:rFonts w:ascii="Times New Roman" w:eastAsia="Times New Roman" w:hAnsi="Times New Roman" w:cs="Times New Roman"/>
                <w:bCs/>
                <w:color w:val="auto"/>
                <w:sz w:val="26"/>
                <w:szCs w:val="26"/>
                <w:lang w:eastAsia="ar-SA"/>
              </w:rPr>
            </w:pPr>
            <w:r w:rsidRPr="00925A09">
              <w:rPr>
                <w:rFonts w:ascii="Times New Roman" w:eastAsia="Times New Roman" w:hAnsi="Times New Roman" w:cs="Times New Roman"/>
                <w:color w:val="auto"/>
                <w:sz w:val="26"/>
                <w:szCs w:val="26"/>
                <w:lang w:eastAsia="ar-SA"/>
              </w:rPr>
              <w:t>Члени Комісії:</w:t>
            </w:r>
          </w:p>
        </w:tc>
        <w:tc>
          <w:tcPr>
            <w:tcW w:w="3061" w:type="dxa"/>
            <w:shd w:val="clear" w:color="auto" w:fill="auto"/>
          </w:tcPr>
          <w:p w:rsidR="00E66193" w:rsidRPr="00925A09" w:rsidRDefault="00E66193" w:rsidP="0015291D">
            <w:pPr>
              <w:tabs>
                <w:tab w:val="left" w:pos="-284"/>
                <w:tab w:val="left" w:pos="9356"/>
                <w:tab w:val="left" w:pos="9781"/>
                <w:tab w:val="left" w:pos="10065"/>
              </w:tabs>
              <w:suppressAutoHyphens/>
              <w:autoSpaceDE w:val="0"/>
              <w:spacing w:line="480" w:lineRule="auto"/>
              <w:ind w:left="567" w:right="-213"/>
              <w:jc w:val="center"/>
              <w:rPr>
                <w:rFonts w:ascii="Times New Roman" w:eastAsia="Times New Roman" w:hAnsi="Times New Roman" w:cs="Times New Roman"/>
                <w:color w:val="auto"/>
                <w:sz w:val="26"/>
                <w:szCs w:val="26"/>
                <w:lang w:eastAsia="ar-SA"/>
              </w:rPr>
            </w:pPr>
          </w:p>
        </w:tc>
        <w:tc>
          <w:tcPr>
            <w:tcW w:w="3828" w:type="dxa"/>
            <w:shd w:val="clear" w:color="auto" w:fill="auto"/>
          </w:tcPr>
          <w:p w:rsidR="00E66193" w:rsidRPr="00925A09" w:rsidRDefault="00E66193" w:rsidP="0015291D">
            <w:pPr>
              <w:tabs>
                <w:tab w:val="left" w:pos="-284"/>
                <w:tab w:val="left" w:pos="9356"/>
                <w:tab w:val="left" w:pos="9781"/>
                <w:tab w:val="left" w:pos="10065"/>
              </w:tabs>
              <w:suppressAutoHyphens/>
              <w:autoSpaceDE w:val="0"/>
              <w:spacing w:line="480" w:lineRule="auto"/>
              <w:ind w:left="567" w:right="-213" w:firstLine="1168"/>
              <w:jc w:val="both"/>
              <w:rPr>
                <w:rFonts w:ascii="Times New Roman" w:eastAsia="Times New Roman" w:hAnsi="Times New Roman" w:cs="Times New Roman"/>
                <w:sz w:val="26"/>
                <w:szCs w:val="26"/>
              </w:rPr>
            </w:pPr>
            <w:r w:rsidRPr="00925A09">
              <w:rPr>
                <w:rFonts w:ascii="Times New Roman" w:eastAsia="Times New Roman" w:hAnsi="Times New Roman" w:cs="Times New Roman"/>
                <w:sz w:val="26"/>
                <w:szCs w:val="26"/>
              </w:rPr>
              <w:t>С.В. Гладій</w:t>
            </w:r>
          </w:p>
          <w:p w:rsidR="00E66193" w:rsidRPr="00925A09" w:rsidRDefault="00E66193" w:rsidP="0015291D">
            <w:pPr>
              <w:tabs>
                <w:tab w:val="left" w:pos="-284"/>
                <w:tab w:val="left" w:pos="9356"/>
                <w:tab w:val="left" w:pos="9781"/>
                <w:tab w:val="left" w:pos="10065"/>
              </w:tabs>
              <w:suppressAutoHyphens/>
              <w:autoSpaceDE w:val="0"/>
              <w:spacing w:line="480" w:lineRule="auto"/>
              <w:ind w:left="567" w:right="-213" w:firstLine="1168"/>
              <w:jc w:val="both"/>
              <w:rPr>
                <w:rFonts w:ascii="Times New Roman" w:eastAsia="Times New Roman" w:hAnsi="Times New Roman" w:cs="Times New Roman"/>
                <w:sz w:val="26"/>
                <w:szCs w:val="26"/>
              </w:rPr>
            </w:pPr>
            <w:r w:rsidRPr="00925A09">
              <w:rPr>
                <w:rFonts w:ascii="Times New Roman" w:eastAsia="Times New Roman" w:hAnsi="Times New Roman" w:cs="Times New Roman"/>
                <w:sz w:val="26"/>
                <w:szCs w:val="26"/>
              </w:rPr>
              <w:t>В.І. Бутенко</w:t>
            </w:r>
          </w:p>
          <w:p w:rsidR="00E66193" w:rsidRPr="00925A09" w:rsidRDefault="00E66193" w:rsidP="0015291D">
            <w:pPr>
              <w:tabs>
                <w:tab w:val="left" w:pos="-284"/>
                <w:tab w:val="left" w:pos="9356"/>
                <w:tab w:val="left" w:pos="9781"/>
                <w:tab w:val="left" w:pos="10065"/>
              </w:tabs>
              <w:suppressAutoHyphens/>
              <w:autoSpaceDE w:val="0"/>
              <w:spacing w:line="480" w:lineRule="auto"/>
              <w:ind w:left="567" w:right="-213" w:firstLine="1168"/>
              <w:jc w:val="both"/>
              <w:rPr>
                <w:rFonts w:ascii="Times New Roman" w:eastAsia="Times New Roman" w:hAnsi="Times New Roman" w:cs="Times New Roman"/>
                <w:color w:val="auto"/>
                <w:sz w:val="26"/>
                <w:szCs w:val="26"/>
                <w:lang w:eastAsia="ar-SA"/>
              </w:rPr>
            </w:pPr>
            <w:r w:rsidRPr="00925A09">
              <w:rPr>
                <w:rFonts w:ascii="Times New Roman" w:eastAsia="Times New Roman" w:hAnsi="Times New Roman" w:cs="Times New Roman"/>
                <w:sz w:val="26"/>
                <w:szCs w:val="26"/>
              </w:rPr>
              <w:t>Т.С. Шилова</w:t>
            </w:r>
          </w:p>
        </w:tc>
      </w:tr>
    </w:tbl>
    <w:p w:rsidR="00E66193" w:rsidRPr="00E66193" w:rsidRDefault="00E66193" w:rsidP="0015291D">
      <w:pPr>
        <w:pStyle w:val="2"/>
        <w:shd w:val="clear" w:color="auto" w:fill="auto"/>
        <w:spacing w:before="0" w:line="480" w:lineRule="auto"/>
        <w:ind w:left="567" w:right="-213" w:firstLine="708"/>
      </w:pPr>
    </w:p>
    <w:sectPr w:rsidR="00E66193" w:rsidRPr="00E66193" w:rsidSect="00615D11">
      <w:headerReference w:type="even" r:id="rId9"/>
      <w:headerReference w:type="default" r:id="rId10"/>
      <w:pgSz w:w="11909" w:h="16838"/>
      <w:pgMar w:top="709" w:right="1096" w:bottom="942" w:left="111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F3F" w:rsidRDefault="00D67F3F">
      <w:r>
        <w:separator/>
      </w:r>
    </w:p>
  </w:endnote>
  <w:endnote w:type="continuationSeparator" w:id="0">
    <w:p w:rsidR="00D67F3F" w:rsidRDefault="00D67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F3F" w:rsidRDefault="00D67F3F"/>
  </w:footnote>
  <w:footnote w:type="continuationSeparator" w:id="0">
    <w:p w:rsidR="00D67F3F" w:rsidRDefault="00D67F3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3108091"/>
      <w:docPartObj>
        <w:docPartGallery w:val="Page Numbers (Top of Page)"/>
        <w:docPartUnique/>
      </w:docPartObj>
    </w:sdtPr>
    <w:sdtEndPr/>
    <w:sdtContent>
      <w:p w:rsidR="002069B3" w:rsidRDefault="002069B3">
        <w:pPr>
          <w:pStyle w:val="a8"/>
          <w:jc w:val="center"/>
        </w:pPr>
        <w:r>
          <w:fldChar w:fldCharType="begin"/>
        </w:r>
        <w:r>
          <w:instrText>PAGE   \* MERGEFORMAT</w:instrText>
        </w:r>
        <w:r>
          <w:fldChar w:fldCharType="separate"/>
        </w:r>
        <w:r w:rsidRPr="002069B3">
          <w:rPr>
            <w:noProof/>
            <w:lang w:val="ru-RU"/>
          </w:rPr>
          <w:t>6</w:t>
        </w:r>
        <w:r>
          <w:fldChar w:fldCharType="end"/>
        </w:r>
      </w:p>
    </w:sdtContent>
  </w:sdt>
  <w:p w:rsidR="00886638" w:rsidRDefault="00886638">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925243"/>
      <w:docPartObj>
        <w:docPartGallery w:val="Page Numbers (Top of Page)"/>
        <w:docPartUnique/>
      </w:docPartObj>
    </w:sdtPr>
    <w:sdtEndPr/>
    <w:sdtContent>
      <w:p w:rsidR="002069B3" w:rsidRDefault="002069B3">
        <w:pPr>
          <w:pStyle w:val="a8"/>
          <w:jc w:val="center"/>
        </w:pPr>
      </w:p>
      <w:p w:rsidR="002069B3" w:rsidRDefault="002069B3">
        <w:pPr>
          <w:pStyle w:val="a8"/>
          <w:jc w:val="center"/>
        </w:pPr>
      </w:p>
      <w:p w:rsidR="00EB51A6" w:rsidRPr="001A133D" w:rsidRDefault="002069B3">
        <w:pPr>
          <w:pStyle w:val="a8"/>
          <w:jc w:val="center"/>
          <w:rPr>
            <w:rFonts w:ascii="Times New Roman" w:hAnsi="Times New Roman" w:cs="Times New Roman"/>
            <w:sz w:val="22"/>
            <w:szCs w:val="22"/>
          </w:rPr>
        </w:pPr>
        <w:r w:rsidRPr="001A133D">
          <w:rPr>
            <w:rFonts w:ascii="Times New Roman" w:hAnsi="Times New Roman" w:cs="Times New Roman"/>
            <w:sz w:val="22"/>
            <w:szCs w:val="22"/>
          </w:rPr>
          <w:fldChar w:fldCharType="begin"/>
        </w:r>
        <w:r w:rsidRPr="001A133D">
          <w:rPr>
            <w:rFonts w:ascii="Times New Roman" w:hAnsi="Times New Roman" w:cs="Times New Roman"/>
            <w:sz w:val="22"/>
            <w:szCs w:val="22"/>
          </w:rPr>
          <w:instrText>PAGE   \* MERGEFORMAT</w:instrText>
        </w:r>
        <w:r w:rsidRPr="001A133D">
          <w:rPr>
            <w:rFonts w:ascii="Times New Roman" w:hAnsi="Times New Roman" w:cs="Times New Roman"/>
            <w:sz w:val="22"/>
            <w:szCs w:val="22"/>
          </w:rPr>
          <w:fldChar w:fldCharType="separate"/>
        </w:r>
        <w:r w:rsidR="001A133D" w:rsidRPr="001A133D">
          <w:rPr>
            <w:rFonts w:ascii="Times New Roman" w:hAnsi="Times New Roman" w:cs="Times New Roman"/>
            <w:noProof/>
            <w:sz w:val="22"/>
            <w:szCs w:val="22"/>
            <w:lang w:val="ru-RU"/>
          </w:rPr>
          <w:t>4</w:t>
        </w:r>
        <w:r w:rsidRPr="001A133D">
          <w:rPr>
            <w:rFonts w:ascii="Times New Roman" w:hAnsi="Times New Roman" w:cs="Times New Roman"/>
            <w:sz w:val="22"/>
            <w:szCs w:val="22"/>
          </w:rPr>
          <w:fldChar w:fldCharType="end"/>
        </w:r>
      </w:p>
      <w:p w:rsidR="002069B3" w:rsidRDefault="001A133D">
        <w:pPr>
          <w:pStyle w:val="a8"/>
          <w:jc w:val="center"/>
        </w:pPr>
      </w:p>
    </w:sdtContent>
  </w:sdt>
  <w:p w:rsidR="00886638" w:rsidRDefault="00886638">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139E"/>
    <w:multiLevelType w:val="multilevel"/>
    <w:tmpl w:val="7F600FE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8261A2C"/>
    <w:multiLevelType w:val="multilevel"/>
    <w:tmpl w:val="679070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A3F7700"/>
    <w:multiLevelType w:val="multilevel"/>
    <w:tmpl w:val="14E624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3"/>
  </w:hdrShapeDefaults>
  <w:footnotePr>
    <w:footnote w:id="-1"/>
    <w:footnote w:id="0"/>
  </w:footnotePr>
  <w:endnotePr>
    <w:endnote w:id="-1"/>
    <w:endnote w:id="0"/>
  </w:endnotePr>
  <w:compat>
    <w:doNotExpandShiftReturn/>
    <w:compatSetting w:name="compatibilityMode" w:uri="http://schemas.microsoft.com/office/word" w:val="12"/>
  </w:compat>
  <w:rsids>
    <w:rsidRoot w:val="00886638"/>
    <w:rsid w:val="00067850"/>
    <w:rsid w:val="0015291D"/>
    <w:rsid w:val="001A133D"/>
    <w:rsid w:val="002069B3"/>
    <w:rsid w:val="00221733"/>
    <w:rsid w:val="002A7279"/>
    <w:rsid w:val="00367418"/>
    <w:rsid w:val="003B3735"/>
    <w:rsid w:val="004125D4"/>
    <w:rsid w:val="004F5B73"/>
    <w:rsid w:val="00615D11"/>
    <w:rsid w:val="00870716"/>
    <w:rsid w:val="00886638"/>
    <w:rsid w:val="00925A09"/>
    <w:rsid w:val="00A31E2F"/>
    <w:rsid w:val="00AB469F"/>
    <w:rsid w:val="00C25588"/>
    <w:rsid w:val="00D20548"/>
    <w:rsid w:val="00D67F3F"/>
    <w:rsid w:val="00E03C70"/>
    <w:rsid w:val="00E66193"/>
    <w:rsid w:val="00EB51A6"/>
    <w:rsid w:val="00F0798C"/>
    <w:rsid w:val="00F254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paragraph" w:customStyle="1" w:styleId="10">
    <w:name w:val="Заголовок №1"/>
    <w:basedOn w:val="a"/>
    <w:link w:val="1"/>
    <w:pPr>
      <w:shd w:val="clear" w:color="auto" w:fill="FFFFFF"/>
      <w:spacing w:after="780" w:line="0" w:lineRule="atLeast"/>
      <w:jc w:val="both"/>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780" w:line="677" w:lineRule="exac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styleId="a8">
    <w:name w:val="header"/>
    <w:basedOn w:val="a"/>
    <w:link w:val="a9"/>
    <w:uiPriority w:val="99"/>
    <w:unhideWhenUsed/>
    <w:rsid w:val="002069B3"/>
    <w:pPr>
      <w:tabs>
        <w:tab w:val="center" w:pos="4819"/>
        <w:tab w:val="right" w:pos="9639"/>
      </w:tabs>
    </w:pPr>
  </w:style>
  <w:style w:type="character" w:customStyle="1" w:styleId="a9">
    <w:name w:val="Верхний колонтитул Знак"/>
    <w:basedOn w:val="a0"/>
    <w:link w:val="a8"/>
    <w:uiPriority w:val="99"/>
    <w:rsid w:val="002069B3"/>
    <w:rPr>
      <w:color w:val="000000"/>
    </w:rPr>
  </w:style>
  <w:style w:type="paragraph" w:styleId="aa">
    <w:name w:val="footer"/>
    <w:basedOn w:val="a"/>
    <w:link w:val="ab"/>
    <w:uiPriority w:val="99"/>
    <w:unhideWhenUsed/>
    <w:rsid w:val="002069B3"/>
    <w:pPr>
      <w:tabs>
        <w:tab w:val="center" w:pos="4819"/>
        <w:tab w:val="right" w:pos="9639"/>
      </w:tabs>
    </w:pPr>
  </w:style>
  <w:style w:type="character" w:customStyle="1" w:styleId="ab">
    <w:name w:val="Нижний колонтитул Знак"/>
    <w:basedOn w:val="a0"/>
    <w:link w:val="aa"/>
    <w:uiPriority w:val="99"/>
    <w:rsid w:val="002069B3"/>
    <w:rPr>
      <w:color w:val="000000"/>
    </w:rPr>
  </w:style>
  <w:style w:type="paragraph" w:styleId="ac">
    <w:name w:val="No Spacing"/>
    <w:uiPriority w:val="1"/>
    <w:qFormat/>
    <w:rsid w:val="00E66193"/>
    <w:rPr>
      <w:color w:val="000000"/>
    </w:rPr>
  </w:style>
  <w:style w:type="paragraph" w:styleId="ad">
    <w:name w:val="Balloon Text"/>
    <w:basedOn w:val="a"/>
    <w:link w:val="ae"/>
    <w:uiPriority w:val="99"/>
    <w:semiHidden/>
    <w:unhideWhenUsed/>
    <w:rsid w:val="00E66193"/>
    <w:rPr>
      <w:rFonts w:ascii="Tahoma" w:hAnsi="Tahoma" w:cs="Tahoma"/>
      <w:sz w:val="16"/>
      <w:szCs w:val="16"/>
    </w:rPr>
  </w:style>
  <w:style w:type="character" w:customStyle="1" w:styleId="ae">
    <w:name w:val="Текст выноски Знак"/>
    <w:basedOn w:val="a0"/>
    <w:link w:val="ad"/>
    <w:uiPriority w:val="99"/>
    <w:semiHidden/>
    <w:rsid w:val="00E6619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6</Pages>
  <Words>9951</Words>
  <Characters>5673</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20</cp:revision>
  <dcterms:created xsi:type="dcterms:W3CDTF">2020-10-20T10:22:00Z</dcterms:created>
  <dcterms:modified xsi:type="dcterms:W3CDTF">2020-10-23T10:54:00Z</dcterms:modified>
</cp:coreProperties>
</file>