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4D0281" w:rsidRDefault="004D0281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червня </w:t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4D028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4D0281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C92FB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6510A2" w:rsidRPr="004D028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4D028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497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966D5D" w:rsidRPr="00FF3760" w:rsidRDefault="00966D5D" w:rsidP="004D0281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966D5D" w:rsidRPr="00FF3760" w:rsidRDefault="00C92FBD" w:rsidP="004D0281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966D5D" w:rsidRPr="00FF3760">
        <w:rPr>
          <w:rFonts w:ascii="Times New Roman" w:eastAsia="Times New Roman" w:hAnsi="Times New Roman"/>
          <w:color w:val="000000"/>
          <w:sz w:val="24"/>
          <w:szCs w:val="24"/>
        </w:rPr>
        <w:t>оловуючого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proofErr w:type="spellStart"/>
      <w:r w:rsidR="00966D5D" w:rsidRPr="00FF3760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966D5D"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966D5D" w:rsidRPr="00FF3760" w:rsidRDefault="00966D5D" w:rsidP="004D0281">
      <w:pPr>
        <w:widowControl w:val="0"/>
        <w:spacing w:after="0" w:line="576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E07C07" w:rsidRDefault="00E07C07" w:rsidP="004D0281">
      <w:pPr>
        <w:widowControl w:val="0"/>
        <w:spacing w:after="0" w:line="283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6D5D" w:rsidRPr="00FF3760" w:rsidRDefault="00966D5D" w:rsidP="004D0281">
      <w:pPr>
        <w:widowControl w:val="0"/>
        <w:spacing w:after="0" w:line="283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E07C0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Цімботи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Василя Івановича на відповідність займаній посаді,</w:t>
      </w:r>
    </w:p>
    <w:p w:rsidR="004D0281" w:rsidRPr="00FF3760" w:rsidRDefault="004D0281" w:rsidP="004D0281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6D5D" w:rsidRPr="00FF3760" w:rsidRDefault="00966D5D" w:rsidP="004D0281">
      <w:pPr>
        <w:widowControl w:val="0"/>
        <w:spacing w:after="0" w:line="23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D0281" w:rsidRPr="00FF3760" w:rsidRDefault="004D0281" w:rsidP="004D0281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6D5D" w:rsidRPr="00FF3760" w:rsidRDefault="00966D5D" w:rsidP="004D0281">
      <w:pPr>
        <w:widowControl w:val="0"/>
        <w:spacing w:after="0" w:line="283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FD0F83">
        <w:rPr>
          <w:rFonts w:ascii="Times New Roman" w:eastAsia="Times New Roman" w:hAnsi="Times New Roman"/>
          <w:color w:val="000000"/>
          <w:sz w:val="24"/>
          <w:szCs w:val="24"/>
        </w:rPr>
        <w:t>16</w:t>
      </w:r>
      <w:r w:rsidR="004D0281" w:rsidRPr="00FF3760">
        <w:rPr>
          <w:rFonts w:ascii="Times New Roman" w:eastAsia="Times New Roman" w:hAnsi="Times New Roman"/>
          <w:color w:val="000000"/>
          <w:sz w:val="24"/>
          <w:szCs w:val="24"/>
        </w:rPr>
        <w:t>¹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років або обрано суддею безстроково до набрання чинності Законом України «Про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внесення змін до Конституції України (щодо правосуддя)», має бути оцінена в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порядку, визначеному законом. Виявлення за результатами такого оцінювання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невідповідності судді займаній посаді за критеріями компетентності, професійної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етики або доброчесності чи відмова судді від такого оцінювання є підставою для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звільнення судді з посади.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кваліфікаційної комісії суддів України в порядку, визначеному цим Законом.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посаді за критеріями компетентності, професійної етики або доброчесності чи відмова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Вищої ради правосуддя на підставі подання відповідної колегії Вищої кваліфікаційної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>від 07 червня 2018 року № 133/зп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-18 призначено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кваліфікаційне оцінювання 2 188 суддів місцевих та апеляційних судів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>н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а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посаді, зокрема судді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</w:t>
      </w:r>
      <w:r w:rsidR="000E3E2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Цімботи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0E3E2E" w:rsidRDefault="000E3E2E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E3E2E" w:rsidRDefault="000E3E2E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E3E2E" w:rsidRDefault="000E3E2E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E3E2E" w:rsidRDefault="000E3E2E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Відповідно до пунктів 1, 2 глави 6 розділу II Положення про порядок та </w:t>
      </w:r>
      <w:r w:rsidR="003B03F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3B03F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від 13 лютого 2018 року № 20/зп-18) (далі - Положення), встановлення відповідності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досліджуються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в сукупності.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54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критеріїв за умови отримання за кожен із критеріїв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, більшого за 0.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визначено, що кваліфікаційне оцінювання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966D5D" w:rsidRPr="00FF3760" w:rsidRDefault="00966D5D" w:rsidP="00966D5D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966D5D" w:rsidRPr="00FF3760" w:rsidRDefault="00966D5D" w:rsidP="00966D5D">
      <w:pPr>
        <w:widowControl w:val="0"/>
        <w:numPr>
          <w:ilvl w:val="0"/>
          <w:numId w:val="7"/>
        </w:numPr>
        <w:tabs>
          <w:tab w:val="left" w:pos="994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966D5D" w:rsidRPr="00FF3760" w:rsidRDefault="00966D5D" w:rsidP="00966D5D">
      <w:pPr>
        <w:widowControl w:val="0"/>
        <w:numPr>
          <w:ilvl w:val="0"/>
          <w:numId w:val="7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від 12 грудня 2018 року № 313/зп-18 запроваджено тестування особистих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морально-психологічних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склав анонімне письмове тестування, за результатами якого набрав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75,375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набрав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71 бал. На етапі складення іспиту суддя загалом набрав 146,375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пройшов тестування особистих морально-психологічних якостей та загальних здібностей, за результатами якого складено висновок та визначено рівні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показників критеріїв особистої, соціальної компетентності, професійної етики та доброчесності.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Рішенням Комісії 27 липня 2018 року № 182/зп-18 затверджено результати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першого етапу кваліфікаційного оцінювання суддів місцевих та апеляційних судів на відповідність займаній посаді «Іспит», складеного 04 липня 2018 року, зокрема судді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Цімботи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В.І., та допущено його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Комісією 19 червня 2019 року проведено співбесіду із суддею, під час якої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обговорено питання щодо показників за критеріями компетентності, професійної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Урахувавши наведене, Комісія, заслухавши доповідача, дослідивши досьє судді,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надані суддею пояснення, дійшла таких висновків.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набрав 355,375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6374E3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Цімботу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оцінено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Комісією на підставі результатів іспиту, дослідження інформації, яка міститься в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досьє, та співбесіди за показниками, визначеними пунктами 1-5 глави 2 розділу II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Положення.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За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критеріями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особистої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та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соціальної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компетентності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Цімботу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6374E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В.І.</w:t>
      </w:r>
      <w:r w:rsidRPr="00FF3760">
        <w:rPr>
          <w:rFonts w:ascii="Times New Roman" w:eastAsia="Times New Roman" w:hAnsi="Times New Roman"/>
          <w:sz w:val="24"/>
          <w:szCs w:val="24"/>
        </w:rPr>
        <w:t xml:space="preserve"> </w:t>
      </w:r>
      <w:r w:rsidR="006374E3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</w:p>
    <w:p w:rsidR="006374E3" w:rsidRDefault="006374E3" w:rsidP="006374E3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6374E3" w:rsidRDefault="006374E3" w:rsidP="006374E3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966D5D" w:rsidRPr="00FF3760" w:rsidRDefault="00966D5D" w:rsidP="006374E3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оцінено Комісією на підставі результатів тестування особистих морально- </w:t>
      </w:r>
      <w:r w:rsidR="005156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психологічних якостей та загальних здібностей, дослідження інформації, яка міститься </w:t>
      </w:r>
      <w:r w:rsidR="005156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 суддівському досьє, та співбесіди з урахуванням показників, визначених </w:t>
      </w:r>
      <w:r w:rsidR="005156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пунктами 6-7 глави 2 розділу II Положення.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5156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набрав 195 балів. За цим критерієм </w:t>
      </w:r>
      <w:r w:rsidR="005156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Цімботу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оцінено за результатами дослідження інформації, яка міститься в досьє, </w:t>
      </w:r>
      <w:r w:rsidR="0051560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та співбесіди.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пунктом 9 глави 2 розділу II Положення, суддя набрав 180 балів. За цим критерієм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Цімботу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В.І. оцінено за результатами дослідження інформації, яка міститься в досьє, 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та співбесіди.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За результатами кваліфікаційного оцінювання суддя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суду 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Василь Іванович набрав 730,375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, що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966D5D" w:rsidRPr="00FF3760" w:rsidRDefault="00966D5D" w:rsidP="00966D5D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Василь Іванович відповідає займаній посаді.</w:t>
      </w:r>
    </w:p>
    <w:p w:rsidR="00966D5D" w:rsidRPr="00FF3760" w:rsidRDefault="00966D5D" w:rsidP="00966D5D">
      <w:pPr>
        <w:widowControl w:val="0"/>
        <w:spacing w:after="283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966D5D" w:rsidRPr="00FF3760" w:rsidRDefault="00966D5D" w:rsidP="00966D5D">
      <w:pPr>
        <w:widowControl w:val="0"/>
        <w:spacing w:after="271" w:line="230" w:lineRule="exact"/>
        <w:ind w:left="4060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966D5D" w:rsidRPr="00FF3760" w:rsidRDefault="00966D5D" w:rsidP="00966D5D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Василь Іванович за результатами кваліфікаційного оцінювання суддів місцевих та апеляційних судів на відповідність займаній посаді набрав 730,375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A6FB9" w:rsidRPr="00FF3760" w:rsidRDefault="00966D5D" w:rsidP="004D0281">
      <w:pPr>
        <w:widowControl w:val="0"/>
        <w:spacing w:after="886" w:line="28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Визнати суддю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Міжгірського</w:t>
      </w:r>
      <w:proofErr w:type="spellEnd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Закарпатської області </w:t>
      </w:r>
      <w:proofErr w:type="spellStart"/>
      <w:r w:rsidRPr="00FF3760">
        <w:rPr>
          <w:rFonts w:ascii="Times New Roman" w:eastAsia="Times New Roman" w:hAnsi="Times New Roman"/>
          <w:color w:val="000000"/>
          <w:sz w:val="24"/>
          <w:szCs w:val="24"/>
        </w:rPr>
        <w:t>Цімботу</w:t>
      </w:r>
      <w:proofErr w:type="spellEnd"/>
      <w:r w:rsidR="00717F8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FF3760">
        <w:rPr>
          <w:rFonts w:ascii="Times New Roman" w:eastAsia="Times New Roman" w:hAnsi="Times New Roman"/>
          <w:color w:val="000000"/>
          <w:sz w:val="24"/>
          <w:szCs w:val="24"/>
        </w:rPr>
        <w:t xml:space="preserve"> Василя Івановича таким, що відповідає займаній посаді.</w:t>
      </w:r>
    </w:p>
    <w:p w:rsidR="004D0281" w:rsidRPr="00FF3760" w:rsidRDefault="004D0281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                        </w:t>
      </w:r>
      <w:r w:rsid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4D0281" w:rsidRDefault="004D0281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717F8A" w:rsidRPr="00FF3760" w:rsidRDefault="00717F8A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D0281" w:rsidRPr="00FF3760" w:rsidRDefault="004D0281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          </w:t>
      </w:r>
      <w:r w:rsid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>А.Г. Козлов</w:t>
      </w:r>
    </w:p>
    <w:p w:rsidR="004D0281" w:rsidRDefault="004D0281" w:rsidP="00717F8A">
      <w:pPr>
        <w:widowControl w:val="0"/>
        <w:tabs>
          <w:tab w:val="right" w:pos="9781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 </w:t>
      </w:r>
      <w:r w:rsidR="00717F8A">
        <w:rPr>
          <w:rFonts w:ascii="Times New Roman" w:eastAsia="Times New Roman" w:hAnsi="Times New Roman"/>
          <w:sz w:val="24"/>
          <w:szCs w:val="24"/>
          <w:lang w:eastAsia="uk-UA"/>
        </w:rPr>
        <w:tab/>
      </w:r>
    </w:p>
    <w:p w:rsidR="00717F8A" w:rsidRPr="00FF3760" w:rsidRDefault="00717F8A" w:rsidP="00717F8A">
      <w:pPr>
        <w:widowControl w:val="0"/>
        <w:tabs>
          <w:tab w:val="right" w:pos="9781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bookmarkStart w:id="0" w:name="_GoBack"/>
      <w:bookmarkEnd w:id="0"/>
    </w:p>
    <w:p w:rsidR="004D0281" w:rsidRPr="00FF3760" w:rsidRDefault="004D0281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</w:t>
      </w:r>
      <w:r w:rsid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</w:t>
      </w:r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 xml:space="preserve">   С.М. </w:t>
      </w:r>
      <w:proofErr w:type="spellStart"/>
      <w:r w:rsidRPr="00FF3760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p w:rsidR="004D0281" w:rsidRPr="00FF3760" w:rsidRDefault="004D0281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D0281" w:rsidRPr="00FF3760" w:rsidRDefault="004D0281" w:rsidP="004D0281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4D0281" w:rsidRPr="00FF3760" w:rsidRDefault="004D0281" w:rsidP="004D0281">
      <w:pPr>
        <w:widowControl w:val="0"/>
        <w:spacing w:after="886" w:line="28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4D0281" w:rsidRPr="00FF3760" w:rsidSect="00E07C07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81F" w:rsidRDefault="0048581F" w:rsidP="002F156E">
      <w:pPr>
        <w:spacing w:after="0" w:line="240" w:lineRule="auto"/>
      </w:pPr>
      <w:r>
        <w:separator/>
      </w:r>
    </w:p>
  </w:endnote>
  <w:endnote w:type="continuationSeparator" w:id="0">
    <w:p w:rsidR="0048581F" w:rsidRDefault="0048581F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81F" w:rsidRDefault="0048581F" w:rsidP="002F156E">
      <w:pPr>
        <w:spacing w:after="0" w:line="240" w:lineRule="auto"/>
      </w:pPr>
      <w:r>
        <w:separator/>
      </w:r>
    </w:p>
  </w:footnote>
  <w:footnote w:type="continuationSeparator" w:id="0">
    <w:p w:rsidR="0048581F" w:rsidRDefault="0048581F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F8A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F65E33"/>
    <w:multiLevelType w:val="multilevel"/>
    <w:tmpl w:val="4834493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3E2E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27A9"/>
    <w:rsid w:val="00365619"/>
    <w:rsid w:val="00372B00"/>
    <w:rsid w:val="003956D2"/>
    <w:rsid w:val="003A6385"/>
    <w:rsid w:val="003B03F4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8581F"/>
    <w:rsid w:val="004903D0"/>
    <w:rsid w:val="004A2DE0"/>
    <w:rsid w:val="004A5BE9"/>
    <w:rsid w:val="004C48F9"/>
    <w:rsid w:val="004D0281"/>
    <w:rsid w:val="004D309E"/>
    <w:rsid w:val="004F5123"/>
    <w:rsid w:val="004F73FF"/>
    <w:rsid w:val="0051560B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374E3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17F8A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66D5D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2FBD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F65FA"/>
    <w:rsid w:val="00E02298"/>
    <w:rsid w:val="00E07C07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D0F83"/>
    <w:rsid w:val="00FE4B02"/>
    <w:rsid w:val="00FE51C3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6055</Words>
  <Characters>3452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284</cp:revision>
  <dcterms:created xsi:type="dcterms:W3CDTF">2020-08-21T08:05:00Z</dcterms:created>
  <dcterms:modified xsi:type="dcterms:W3CDTF">2020-10-08T08:22:00Z</dcterms:modified>
</cp:coreProperties>
</file>