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DF5963" w:rsidRDefault="00A1783F" w:rsidP="006510A2">
      <w:pPr>
        <w:spacing w:after="0" w:line="240" w:lineRule="auto"/>
        <w:rPr>
          <w:rFonts w:ascii="Times New Roman" w:eastAsia="Times New Roman" w:hAnsi="Times New Roman"/>
          <w:sz w:val="24"/>
          <w:szCs w:val="24"/>
          <w:lang w:eastAsia="ru-RU"/>
        </w:rPr>
      </w:pPr>
      <w:r w:rsidRPr="00DF5963">
        <w:rPr>
          <w:rFonts w:ascii="Times New Roman" w:eastAsia="Times New Roman" w:hAnsi="Times New Roman"/>
          <w:sz w:val="24"/>
          <w:szCs w:val="24"/>
          <w:lang w:eastAsia="ru-RU"/>
        </w:rPr>
        <w:t xml:space="preserve">06 травня </w:t>
      </w:r>
      <w:r w:rsidR="006510A2" w:rsidRPr="00DF5963">
        <w:rPr>
          <w:rFonts w:ascii="Times New Roman" w:eastAsia="Times New Roman" w:hAnsi="Times New Roman"/>
          <w:sz w:val="24"/>
          <w:szCs w:val="24"/>
          <w:lang w:eastAsia="ru-RU"/>
        </w:rPr>
        <w:t>2019 року</w:t>
      </w:r>
      <w:r w:rsidR="006510A2" w:rsidRPr="00DF5963">
        <w:rPr>
          <w:rFonts w:ascii="Times New Roman" w:eastAsia="Times New Roman" w:hAnsi="Times New Roman"/>
          <w:sz w:val="24"/>
          <w:szCs w:val="24"/>
          <w:lang w:eastAsia="ru-RU"/>
        </w:rPr>
        <w:tab/>
      </w:r>
      <w:r w:rsidR="006510A2" w:rsidRPr="00DF5963">
        <w:rPr>
          <w:rFonts w:ascii="Times New Roman" w:eastAsia="Times New Roman" w:hAnsi="Times New Roman"/>
          <w:sz w:val="24"/>
          <w:szCs w:val="24"/>
          <w:lang w:eastAsia="ru-RU"/>
        </w:rPr>
        <w:tab/>
      </w:r>
      <w:r w:rsidR="006510A2" w:rsidRPr="00DF5963">
        <w:rPr>
          <w:rFonts w:ascii="Times New Roman" w:eastAsia="Times New Roman" w:hAnsi="Times New Roman"/>
          <w:sz w:val="24"/>
          <w:szCs w:val="24"/>
          <w:lang w:eastAsia="ru-RU"/>
        </w:rPr>
        <w:tab/>
      </w:r>
      <w:r w:rsidR="006510A2" w:rsidRPr="00DF5963">
        <w:rPr>
          <w:rFonts w:ascii="Times New Roman" w:eastAsia="Times New Roman" w:hAnsi="Times New Roman"/>
          <w:sz w:val="24"/>
          <w:szCs w:val="24"/>
          <w:lang w:eastAsia="ru-RU"/>
        </w:rPr>
        <w:tab/>
      </w:r>
      <w:r w:rsidR="006510A2" w:rsidRPr="00DF5963">
        <w:rPr>
          <w:rFonts w:ascii="Times New Roman" w:eastAsia="Times New Roman" w:hAnsi="Times New Roman"/>
          <w:sz w:val="24"/>
          <w:szCs w:val="24"/>
          <w:lang w:eastAsia="ru-RU"/>
        </w:rPr>
        <w:tab/>
        <w:t xml:space="preserve"> </w:t>
      </w:r>
      <w:r w:rsidR="006510A2" w:rsidRPr="00DF5963">
        <w:rPr>
          <w:rFonts w:ascii="Times New Roman" w:eastAsia="Times New Roman" w:hAnsi="Times New Roman"/>
          <w:sz w:val="24"/>
          <w:szCs w:val="24"/>
          <w:lang w:eastAsia="ru-RU"/>
        </w:rPr>
        <w:tab/>
        <w:t xml:space="preserve">        </w:t>
      </w:r>
      <w:r w:rsidRPr="00DF5963">
        <w:rPr>
          <w:rFonts w:ascii="Times New Roman" w:eastAsia="Times New Roman" w:hAnsi="Times New Roman"/>
          <w:sz w:val="24"/>
          <w:szCs w:val="24"/>
          <w:lang w:eastAsia="ru-RU"/>
        </w:rPr>
        <w:t xml:space="preserve">   </w:t>
      </w:r>
      <w:r w:rsidR="006510A2" w:rsidRPr="00DF5963">
        <w:rPr>
          <w:rFonts w:ascii="Times New Roman" w:eastAsia="Times New Roman" w:hAnsi="Times New Roman"/>
          <w:sz w:val="24"/>
          <w:szCs w:val="24"/>
          <w:lang w:eastAsia="ru-RU"/>
        </w:rPr>
        <w:t xml:space="preserve">    </w:t>
      </w:r>
      <w:r w:rsidR="00DF5963">
        <w:rPr>
          <w:rFonts w:ascii="Times New Roman" w:eastAsia="Times New Roman" w:hAnsi="Times New Roman"/>
          <w:sz w:val="24"/>
          <w:szCs w:val="24"/>
          <w:lang w:eastAsia="ru-RU"/>
        </w:rPr>
        <w:t xml:space="preserve">               </w:t>
      </w:r>
      <w:r w:rsidR="006510A2" w:rsidRPr="00DF5963">
        <w:rPr>
          <w:rFonts w:ascii="Times New Roman" w:eastAsia="Times New Roman" w:hAnsi="Times New Roman"/>
          <w:sz w:val="24"/>
          <w:szCs w:val="24"/>
          <w:lang w:eastAsia="ru-RU"/>
        </w:rPr>
        <w:t xml:space="preserve">          </w:t>
      </w:r>
      <w:r w:rsidR="00634A14" w:rsidRPr="00DF5963">
        <w:rPr>
          <w:rFonts w:ascii="Times New Roman" w:eastAsia="Times New Roman" w:hAnsi="Times New Roman"/>
          <w:sz w:val="24"/>
          <w:szCs w:val="24"/>
          <w:lang w:eastAsia="ru-RU"/>
        </w:rPr>
        <w:t xml:space="preserve">        </w:t>
      </w:r>
      <w:r w:rsidR="00C91A3E" w:rsidRPr="00DF5963">
        <w:rPr>
          <w:rFonts w:ascii="Times New Roman" w:eastAsia="Times New Roman" w:hAnsi="Times New Roman"/>
          <w:sz w:val="24"/>
          <w:szCs w:val="24"/>
          <w:lang w:eastAsia="ru-RU"/>
        </w:rPr>
        <w:t xml:space="preserve">    </w:t>
      </w:r>
      <w:r w:rsidR="006510A2" w:rsidRPr="00DF5963">
        <w:rPr>
          <w:rFonts w:ascii="Times New Roman" w:eastAsia="Times New Roman" w:hAnsi="Times New Roman"/>
          <w:sz w:val="24"/>
          <w:szCs w:val="24"/>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EB0DAA">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30A32">
        <w:rPr>
          <w:rFonts w:ascii="Times New Roman" w:eastAsia="Times New Roman" w:hAnsi="Times New Roman"/>
          <w:bCs/>
          <w:sz w:val="26"/>
          <w:szCs w:val="26"/>
          <w:u w:val="single"/>
          <w:lang w:eastAsia="ru-RU"/>
        </w:rPr>
        <w:t>167</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81017" w:rsidRPr="00EB0DAA" w:rsidRDefault="00381017" w:rsidP="00EB0DAA">
      <w:pPr>
        <w:widowControl w:val="0"/>
        <w:spacing w:after="0" w:line="571" w:lineRule="exact"/>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Вища кваліфікаційна комісія суддів України у складі колегії:</w:t>
      </w:r>
    </w:p>
    <w:p w:rsidR="00381017" w:rsidRPr="00EB0DAA" w:rsidRDefault="003158F9" w:rsidP="00EB0DAA">
      <w:pPr>
        <w:widowControl w:val="0"/>
        <w:spacing w:after="0" w:line="571"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381017" w:rsidRPr="00EB0DAA">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proofErr w:type="spellStart"/>
      <w:r w:rsidR="00381017" w:rsidRPr="00EB0DAA">
        <w:rPr>
          <w:rFonts w:ascii="Times New Roman" w:eastAsia="Times New Roman" w:hAnsi="Times New Roman"/>
          <w:color w:val="000000"/>
          <w:sz w:val="24"/>
          <w:szCs w:val="24"/>
        </w:rPr>
        <w:t>Мішина</w:t>
      </w:r>
      <w:proofErr w:type="spellEnd"/>
      <w:r w:rsidR="00381017" w:rsidRPr="00EB0DAA">
        <w:rPr>
          <w:rFonts w:ascii="Times New Roman" w:eastAsia="Times New Roman" w:hAnsi="Times New Roman"/>
          <w:color w:val="000000"/>
          <w:sz w:val="24"/>
          <w:szCs w:val="24"/>
        </w:rPr>
        <w:t xml:space="preserve"> М.І.,</w:t>
      </w:r>
    </w:p>
    <w:p w:rsidR="00381017" w:rsidRPr="00EB0DAA" w:rsidRDefault="00381017" w:rsidP="00EB0DAA">
      <w:pPr>
        <w:widowControl w:val="0"/>
        <w:spacing w:after="0" w:line="571" w:lineRule="exact"/>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членів Комісії: Козлова А.Г., </w:t>
      </w:r>
      <w:proofErr w:type="spellStart"/>
      <w:r w:rsidRPr="00EB0DAA">
        <w:rPr>
          <w:rFonts w:ascii="Times New Roman" w:eastAsia="Times New Roman" w:hAnsi="Times New Roman"/>
          <w:color w:val="000000"/>
          <w:sz w:val="24"/>
          <w:szCs w:val="24"/>
        </w:rPr>
        <w:t>Прилипка</w:t>
      </w:r>
      <w:proofErr w:type="spellEnd"/>
      <w:r w:rsidRPr="00EB0DAA">
        <w:rPr>
          <w:rFonts w:ascii="Times New Roman" w:eastAsia="Times New Roman" w:hAnsi="Times New Roman"/>
          <w:color w:val="000000"/>
          <w:sz w:val="24"/>
          <w:szCs w:val="24"/>
        </w:rPr>
        <w:t xml:space="preserve"> С.М.,</w:t>
      </w:r>
    </w:p>
    <w:p w:rsidR="00EB0DAA" w:rsidRDefault="00EB0DAA" w:rsidP="00EB0DAA">
      <w:pPr>
        <w:widowControl w:val="0"/>
        <w:spacing w:after="0" w:line="283" w:lineRule="exact"/>
        <w:jc w:val="both"/>
        <w:rPr>
          <w:rFonts w:ascii="Times New Roman" w:eastAsia="Times New Roman" w:hAnsi="Times New Roman"/>
          <w:color w:val="000000"/>
          <w:sz w:val="24"/>
          <w:szCs w:val="24"/>
        </w:rPr>
      </w:pPr>
    </w:p>
    <w:p w:rsidR="00381017" w:rsidRPr="00EB0DAA" w:rsidRDefault="00381017" w:rsidP="00EB0DAA">
      <w:pPr>
        <w:widowControl w:val="0"/>
        <w:spacing w:after="0" w:line="283" w:lineRule="exact"/>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розглянувши питання про результати кваліфікаційного оцінювання судді Жовтневого районного суду міста Дніпропетровська Наумової Ольги Сергіївни на відповідність</w:t>
      </w:r>
      <w:r w:rsidR="00FA644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займаній посаді,</w:t>
      </w:r>
    </w:p>
    <w:p w:rsidR="00EB0DAA" w:rsidRDefault="00EB0DAA" w:rsidP="00EB0DAA">
      <w:pPr>
        <w:widowControl w:val="0"/>
        <w:spacing w:after="0" w:line="240" w:lineRule="exact"/>
        <w:jc w:val="center"/>
        <w:rPr>
          <w:rFonts w:ascii="Times New Roman" w:eastAsia="Times New Roman" w:hAnsi="Times New Roman"/>
          <w:color w:val="000000"/>
          <w:sz w:val="24"/>
          <w:szCs w:val="24"/>
        </w:rPr>
      </w:pPr>
    </w:p>
    <w:p w:rsidR="00381017" w:rsidRPr="00EB0DAA" w:rsidRDefault="00381017" w:rsidP="00EB0DAA">
      <w:pPr>
        <w:widowControl w:val="0"/>
        <w:spacing w:after="0" w:line="240" w:lineRule="exact"/>
        <w:jc w:val="center"/>
        <w:rPr>
          <w:rFonts w:ascii="Times New Roman" w:eastAsia="Times New Roman" w:hAnsi="Times New Roman"/>
          <w:sz w:val="24"/>
          <w:szCs w:val="24"/>
        </w:rPr>
      </w:pPr>
      <w:r w:rsidRPr="00EB0DAA">
        <w:rPr>
          <w:rFonts w:ascii="Times New Roman" w:eastAsia="Times New Roman" w:hAnsi="Times New Roman"/>
          <w:color w:val="000000"/>
          <w:sz w:val="24"/>
          <w:szCs w:val="24"/>
        </w:rPr>
        <w:t>встановила:</w:t>
      </w:r>
    </w:p>
    <w:p w:rsidR="00EB0DAA" w:rsidRDefault="00EB0DAA" w:rsidP="00EB0DAA">
      <w:pPr>
        <w:widowControl w:val="0"/>
        <w:spacing w:after="0" w:line="283" w:lineRule="exact"/>
        <w:ind w:firstLine="700"/>
        <w:jc w:val="both"/>
        <w:rPr>
          <w:rFonts w:ascii="Times New Roman" w:eastAsia="Times New Roman" w:hAnsi="Times New Roman"/>
          <w:color w:val="000000"/>
          <w:sz w:val="24"/>
          <w:szCs w:val="24"/>
        </w:rPr>
      </w:pPr>
    </w:p>
    <w:p w:rsidR="00381017" w:rsidRPr="00EB0DAA" w:rsidRDefault="003702F5" w:rsidP="00EB0DAA">
      <w:pPr>
        <w:widowControl w:val="0"/>
        <w:spacing w:after="0" w:line="283" w:lineRule="exact"/>
        <w:ind w:firstLine="700"/>
        <w:jc w:val="both"/>
        <w:rPr>
          <w:rFonts w:ascii="Times New Roman" w:eastAsia="Times New Roman" w:hAnsi="Times New Roman"/>
          <w:sz w:val="24"/>
          <w:szCs w:val="24"/>
        </w:rPr>
      </w:pPr>
      <w:r>
        <w:rPr>
          <w:rFonts w:ascii="Times New Roman" w:eastAsia="Times New Roman" w:hAnsi="Times New Roman"/>
          <w:color w:val="000000"/>
          <w:sz w:val="24"/>
          <w:szCs w:val="24"/>
        </w:rPr>
        <w:t>Згідно з пунктом 16¹</w:t>
      </w:r>
      <w:r w:rsidR="00381017" w:rsidRPr="00EB0DAA">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 xml:space="preserve"> років або обрано суддею безстроково до набрання чинності Законом України «Про</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 xml:space="preserve"> внесення змін до Конституції України (щодо правосуддя)», має бути оцінена в</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 xml:space="preserve"> порядку, визначеному законом. Виявлення за результатами такого оцінювання </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невідповідності судді займаній посаді за критеріями компетентності, професійної</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 xml:space="preserve"> етики або доброчесності чи відмова судді від такого оцінювання є підставою для </w:t>
      </w:r>
      <w:r w:rsidR="00013BEB">
        <w:rPr>
          <w:rFonts w:ascii="Times New Roman" w:eastAsia="Times New Roman" w:hAnsi="Times New Roman"/>
          <w:color w:val="000000"/>
          <w:sz w:val="24"/>
          <w:szCs w:val="24"/>
        </w:rPr>
        <w:t xml:space="preserve">                       </w:t>
      </w:r>
      <w:r w:rsidR="00381017" w:rsidRPr="00EB0DAA">
        <w:rPr>
          <w:rFonts w:ascii="Times New Roman" w:eastAsia="Times New Roman" w:hAnsi="Times New Roman"/>
          <w:color w:val="000000"/>
          <w:sz w:val="24"/>
          <w:szCs w:val="24"/>
        </w:rPr>
        <w:t>звільнення судді з посади.</w:t>
      </w:r>
    </w:p>
    <w:p w:rsidR="00381017" w:rsidRPr="00EB0DAA" w:rsidRDefault="00381017" w:rsidP="00381017">
      <w:pPr>
        <w:widowControl w:val="0"/>
        <w:spacing w:after="0" w:line="283" w:lineRule="exact"/>
        <w:ind w:left="20" w:right="4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«Про судоустрій і статус суддів» (далі - Закон) передбачено, що відповідність</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займаній посаді судді, якого призначено на посаду строком на п’ять років або обрано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суддею безстроково до набрання чинності Законом України «Про внесення змін до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Конституції України (щодо правосуддя)», оцінюється колегіями Вищої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кваліфікаційної комісії суддів України в порядку, визначеному цим Законом.</w:t>
      </w:r>
    </w:p>
    <w:p w:rsidR="00381017" w:rsidRPr="00EB0DAA" w:rsidRDefault="00381017" w:rsidP="00381017">
      <w:pPr>
        <w:widowControl w:val="0"/>
        <w:spacing w:after="0" w:line="283" w:lineRule="exact"/>
        <w:ind w:left="20" w:right="4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3860FD">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комісії суддів України.</w:t>
      </w:r>
    </w:p>
    <w:p w:rsidR="00381017" w:rsidRPr="00EB0DAA" w:rsidRDefault="00381017" w:rsidP="00381017">
      <w:pPr>
        <w:widowControl w:val="0"/>
        <w:spacing w:after="0" w:line="283" w:lineRule="exact"/>
        <w:ind w:left="20" w:right="4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w:t>
      </w:r>
      <w:r w:rsidR="0061672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посаді, зокрема судді Жовтневого районного суду міста Дніпропетровська </w:t>
      </w:r>
      <w:r w:rsidR="0061672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Наумової О.С.</w:t>
      </w:r>
    </w:p>
    <w:p w:rsidR="00381017" w:rsidRPr="00EB0DAA" w:rsidRDefault="00381017" w:rsidP="00381017">
      <w:pPr>
        <w:widowControl w:val="0"/>
        <w:spacing w:after="0" w:line="283" w:lineRule="exact"/>
        <w:ind w:left="20" w:right="4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61672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оцінювання та засоби їх встановлення затверджуються Комісією.</w:t>
      </w:r>
    </w:p>
    <w:p w:rsidR="00616725" w:rsidRDefault="00616725" w:rsidP="00381017">
      <w:pPr>
        <w:widowControl w:val="0"/>
        <w:spacing w:after="0" w:line="283" w:lineRule="exact"/>
        <w:ind w:left="20" w:right="20" w:firstLine="700"/>
        <w:jc w:val="both"/>
        <w:rPr>
          <w:rFonts w:ascii="Times New Roman" w:eastAsia="Times New Roman" w:hAnsi="Times New Roman"/>
          <w:color w:val="000000"/>
          <w:sz w:val="24"/>
          <w:szCs w:val="24"/>
        </w:rPr>
      </w:pPr>
    </w:p>
    <w:p w:rsidR="00616725" w:rsidRDefault="00616725" w:rsidP="00381017">
      <w:pPr>
        <w:widowControl w:val="0"/>
        <w:spacing w:after="0" w:line="283" w:lineRule="exact"/>
        <w:ind w:left="20" w:right="20" w:firstLine="700"/>
        <w:jc w:val="both"/>
        <w:rPr>
          <w:rFonts w:ascii="Times New Roman" w:eastAsia="Times New Roman" w:hAnsi="Times New Roman"/>
          <w:color w:val="000000"/>
          <w:sz w:val="24"/>
          <w:szCs w:val="24"/>
        </w:rPr>
      </w:pPr>
    </w:p>
    <w:p w:rsidR="00616725" w:rsidRDefault="00616725" w:rsidP="00381017">
      <w:pPr>
        <w:widowControl w:val="0"/>
        <w:spacing w:after="0" w:line="283" w:lineRule="exact"/>
        <w:ind w:left="20" w:right="20" w:firstLine="700"/>
        <w:jc w:val="both"/>
        <w:rPr>
          <w:rFonts w:ascii="Times New Roman" w:eastAsia="Times New Roman" w:hAnsi="Times New Roman"/>
          <w:color w:val="000000"/>
          <w:sz w:val="24"/>
          <w:szCs w:val="24"/>
        </w:rPr>
      </w:pPr>
    </w:p>
    <w:p w:rsidR="00616725" w:rsidRDefault="00616725" w:rsidP="00381017">
      <w:pPr>
        <w:widowControl w:val="0"/>
        <w:spacing w:after="0" w:line="283" w:lineRule="exact"/>
        <w:ind w:left="20" w:right="20" w:firstLine="700"/>
        <w:jc w:val="both"/>
        <w:rPr>
          <w:rFonts w:ascii="Times New Roman" w:eastAsia="Times New Roman" w:hAnsi="Times New Roman"/>
          <w:color w:val="000000"/>
          <w:sz w:val="24"/>
          <w:szCs w:val="24"/>
        </w:rPr>
      </w:pP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lastRenderedPageBreak/>
        <w:t xml:space="preserve">Відповідно до пунктів 1, 2 глави 6 розділу II Положення про порядок та </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Комісії від 03 листопада 2016 року № 143/зп-16 (у редакції рішення Комісії </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від 13 лютого 2018 року № 20/зп-18) (далі — Положення), встановлення відповідності </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судді критеріям кваліфікаційного оцінювання здійснюється членами Комісії за їх</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внутрішнім переконанням відповідно до результатів кваліфікаційного оцінювання. </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8F332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окремо один від одного та в сукупності.</w:t>
      </w:r>
    </w:p>
    <w:p w:rsidR="00381017" w:rsidRPr="00EB0DAA" w:rsidRDefault="00381017" w:rsidP="00381017">
      <w:pPr>
        <w:widowControl w:val="0"/>
        <w:spacing w:after="0" w:line="283" w:lineRule="exact"/>
        <w:ind w:left="20" w:right="20" w:firstLine="56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 xml:space="preserve"> за результатами іспиту, а також більше 67 відсотків від</w:t>
      </w:r>
      <w:r w:rsidR="009328FE">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w:t>
      </w:r>
      <w:r w:rsidR="009328FE">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критеріїв за умови отримання за кожен із критеріїв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 більшого за 0.</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Положеннями статті 83 Закону визначено, що кваліфікаційне оцінювання</w:t>
      </w:r>
      <w:r w:rsidR="00D34CB7">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81017" w:rsidRPr="00EB0DAA" w:rsidRDefault="00381017" w:rsidP="00381017">
      <w:pPr>
        <w:widowControl w:val="0"/>
        <w:spacing w:after="0" w:line="283" w:lineRule="exact"/>
        <w:ind w:lef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381017" w:rsidRPr="00EB0DAA" w:rsidRDefault="00381017" w:rsidP="00381017">
      <w:pPr>
        <w:widowControl w:val="0"/>
        <w:numPr>
          <w:ilvl w:val="0"/>
          <w:numId w:val="7"/>
        </w:numPr>
        <w:tabs>
          <w:tab w:val="left" w:pos="999"/>
        </w:tabs>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381017" w:rsidRPr="00EB0DAA" w:rsidRDefault="00381017" w:rsidP="00381017">
      <w:pPr>
        <w:widowControl w:val="0"/>
        <w:numPr>
          <w:ilvl w:val="0"/>
          <w:numId w:val="7"/>
        </w:numPr>
        <w:tabs>
          <w:tab w:val="left" w:pos="984"/>
        </w:tabs>
        <w:spacing w:after="0" w:line="283" w:lineRule="exact"/>
        <w:ind w:lef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дослідження досьє та проведення співбесіди.</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73143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від 25 травня 2018 року № 118/зп-18 запроваджено тестування особистих </w:t>
      </w:r>
      <w:r w:rsidR="008E13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морально-психологічних якостей та загальних здібностей під час кваліфікаційного</w:t>
      </w:r>
      <w:r w:rsidR="008E13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оцінювання суддів місцевих та апеляційних судів на відповідність займаній посаді.</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Наумова О.С. склала анонімне письмове тестування, за результатами якого </w:t>
      </w:r>
      <w:r w:rsidR="008E13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набрала 82,125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 xml:space="preserve">. За результатами виконаного практичного завдання Наумова О.С. </w:t>
      </w:r>
      <w:r w:rsidR="008E13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набрала 79,5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 xml:space="preserve">. На етапі складення іспиту суддя загалом набрала 161,625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Наумова О.С. пройшла тестування особистих морально-психологічних якостей </w:t>
      </w:r>
      <w:r w:rsidR="00131404">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Рішенням Комісії 11 травня 2018 року № 105/зп-18 затверджено результати</w:t>
      </w:r>
      <w:r w:rsidR="00131404">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першого етапу кваліфікаційного оцінювання суддів місцевих та апеляційних судів на відповідність займаній посаді «Іспит», складеного 27 березня 2018 року, зокрема судді Жовтневого районного суду міста Дніпропетровська Наумової О.С., та допущено її до </w:t>
      </w:r>
      <w:r w:rsidR="00131404">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Комісією 06 травня 2019 року проведено співбесіду із суддею, під час якої </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обговорено питання щодо показників за критеріями компетентності, професійної</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етики та доброчесності, які виникли під час дослідження суддівського досьє.</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Урахувавши наведене, Комісія, заслухавши доповідача, дослідивши досьє судді, </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надані суддею пояснення, дійшла таких висновків.</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За критерієм компетентності (професійної, особистої та соціальної) суддя</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Наумова О.С. набрала 365,625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w:t>
      </w:r>
    </w:p>
    <w:p w:rsidR="003E6338" w:rsidRDefault="00381017" w:rsidP="003E6338">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Водночас за критерієм професійної компетентності Наумову О.С. оцінено </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Комісією на підставі результатів іспиту, дослідження інформації, яка міститься в</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досьє, та співбесіди за показниками, визначеними пунктами 1-5 глави 2 розділу II </w:t>
      </w:r>
      <w:r w:rsidR="003E6338">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Положення. </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За </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критеріями</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особистої </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та</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соціальної </w:t>
      </w:r>
      <w:r w:rsidR="009015BF">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компетентності</w:t>
      </w:r>
      <w:r w:rsidRPr="00EB0DAA">
        <w:rPr>
          <w:rFonts w:ascii="Times New Roman" w:eastAsia="Times New Roman" w:hAnsi="Times New Roman"/>
          <w:sz w:val="24"/>
          <w:szCs w:val="24"/>
        </w:rPr>
        <w:t xml:space="preserve"> </w:t>
      </w:r>
      <w:r w:rsidR="003E6338">
        <w:rPr>
          <w:rFonts w:ascii="Times New Roman" w:eastAsia="Times New Roman" w:hAnsi="Times New Roman"/>
          <w:sz w:val="24"/>
          <w:szCs w:val="24"/>
        </w:rPr>
        <w:t xml:space="preserve">                                                    </w:t>
      </w:r>
    </w:p>
    <w:p w:rsidR="003E6338" w:rsidRDefault="009015BF" w:rsidP="003E6338">
      <w:pPr>
        <w:widowControl w:val="0"/>
        <w:spacing w:after="0" w:line="283" w:lineRule="exact"/>
        <w:ind w:left="20" w:right="20" w:firstLine="700"/>
        <w:jc w:val="both"/>
        <w:rPr>
          <w:rFonts w:ascii="Times New Roman" w:eastAsia="Times New Roman" w:hAnsi="Times New Roman"/>
          <w:sz w:val="24"/>
          <w:szCs w:val="24"/>
        </w:rPr>
      </w:pPr>
      <w:r>
        <w:rPr>
          <w:rFonts w:ascii="Times New Roman" w:eastAsia="Times New Roman" w:hAnsi="Times New Roman"/>
          <w:sz w:val="24"/>
          <w:szCs w:val="24"/>
        </w:rPr>
        <w:t xml:space="preserve">   </w:t>
      </w:r>
    </w:p>
    <w:p w:rsidR="003E6338" w:rsidRDefault="003E6338" w:rsidP="003E6338">
      <w:pPr>
        <w:widowControl w:val="0"/>
        <w:spacing w:after="0" w:line="283" w:lineRule="exact"/>
        <w:ind w:left="20" w:right="20" w:firstLine="700"/>
        <w:jc w:val="both"/>
        <w:rPr>
          <w:rFonts w:ascii="Times New Roman" w:eastAsia="Times New Roman" w:hAnsi="Times New Roman"/>
          <w:sz w:val="24"/>
          <w:szCs w:val="24"/>
        </w:rPr>
      </w:pPr>
    </w:p>
    <w:p w:rsidR="00381017" w:rsidRPr="00EB0DAA" w:rsidRDefault="00381017" w:rsidP="003E6338">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lastRenderedPageBreak/>
        <w:t xml:space="preserve">Наумову О.С. оцінено Комісією на підставі результатів тестування особистих </w:t>
      </w:r>
      <w:r w:rsidR="004E6F9E">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морально-психологічних якостей та загальних здібностей, дослідження інформації, яка міститься в суддівському досьє, та співбесіди з урахуванням показників, визначених </w:t>
      </w:r>
      <w:r w:rsidR="004E6F9E">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пунктами 6-7 глави 2 розділу II Положення.</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За критерієм професійної етики, оціненим за показниками, визначеними</w:t>
      </w:r>
      <w:r w:rsidR="004E6F9E">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пунктом 8 глави 2 розділу II Положення, суддя набрала 152 бали. За цим критерієм </w:t>
      </w:r>
      <w:r w:rsidR="006764AB">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lang w:val="ru-RU"/>
        </w:rPr>
        <w:t xml:space="preserve">Наумову О.С. </w:t>
      </w:r>
      <w:r w:rsidRPr="00EB0DAA">
        <w:rPr>
          <w:rFonts w:ascii="Times New Roman" w:eastAsia="Times New Roman" w:hAnsi="Times New Roman"/>
          <w:color w:val="000000"/>
          <w:sz w:val="24"/>
          <w:szCs w:val="24"/>
        </w:rPr>
        <w:t xml:space="preserve">оцінено за результатами дослідження інформації, яка міститься в досьє, </w:t>
      </w:r>
      <w:r w:rsidR="006764AB">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та співбесіди.</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E3614A">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пунктом 9 глави 2 розділу II Положення, суддя набрала 190 балів. За цим критерієм </w:t>
      </w:r>
      <w:r w:rsidR="00E3614A">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lang w:val="ru-RU"/>
        </w:rPr>
        <w:t xml:space="preserve">Наумову О.С. </w:t>
      </w:r>
      <w:r w:rsidRPr="00EB0DAA">
        <w:rPr>
          <w:rFonts w:ascii="Times New Roman" w:eastAsia="Times New Roman" w:hAnsi="Times New Roman"/>
          <w:color w:val="000000"/>
          <w:sz w:val="24"/>
          <w:szCs w:val="24"/>
        </w:rPr>
        <w:t xml:space="preserve">оцінено за результатами дослідження інформації, яка міститься в досьє, </w:t>
      </w:r>
      <w:r w:rsidR="00E3614A">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та співбесіди.</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За результатами кваліфікаційного оцінювання суддя Жовтневого районного</w:t>
      </w:r>
      <w:r w:rsidR="00267CD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суду міста Дніпропетровська Наумова Ольга Сергіївна набрала 707,625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 що</w:t>
      </w:r>
      <w:r w:rsidR="00267CD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становить більше 67 відсотків від суми максимально можливих балів за результатами кваліфікаційного оцінювання всіх критеріїв.</w:t>
      </w:r>
    </w:p>
    <w:p w:rsidR="00381017" w:rsidRPr="00EB0DAA" w:rsidRDefault="00381017" w:rsidP="00381017">
      <w:pPr>
        <w:widowControl w:val="0"/>
        <w:spacing w:after="0"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Таким чином, Комісія дійшла висновку, що суддя Жовтневого районного суду</w:t>
      </w:r>
      <w:r w:rsidR="00267CD5">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міста Дніпропетровська Наумова Ольга Сергіївна відповідає займаній посаді.</w:t>
      </w:r>
    </w:p>
    <w:p w:rsidR="00381017" w:rsidRPr="00EB0DAA" w:rsidRDefault="00381017" w:rsidP="00381017">
      <w:pPr>
        <w:widowControl w:val="0"/>
        <w:spacing w:after="275" w:line="283" w:lineRule="exact"/>
        <w:ind w:left="20" w:right="20" w:firstLine="70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Ураховуючи викладене, керуючись статтями 83-86, 93, 101, пунктом 20</w:t>
      </w:r>
      <w:r w:rsidR="009B63EC">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 розділу XII «Прикінцеві та перехідні положення» Закону, Положенням, Комісія</w:t>
      </w:r>
    </w:p>
    <w:p w:rsidR="00381017" w:rsidRPr="00EB0DAA" w:rsidRDefault="00381017" w:rsidP="00381017">
      <w:pPr>
        <w:widowControl w:val="0"/>
        <w:spacing w:after="264" w:line="240" w:lineRule="exact"/>
        <w:jc w:val="center"/>
        <w:rPr>
          <w:rFonts w:ascii="Times New Roman" w:eastAsia="Times New Roman" w:hAnsi="Times New Roman"/>
          <w:sz w:val="24"/>
          <w:szCs w:val="24"/>
        </w:rPr>
      </w:pPr>
      <w:r w:rsidRPr="00EB0DAA">
        <w:rPr>
          <w:rFonts w:ascii="Times New Roman" w:eastAsia="Times New Roman" w:hAnsi="Times New Roman"/>
          <w:color w:val="000000"/>
          <w:sz w:val="24"/>
          <w:szCs w:val="24"/>
        </w:rPr>
        <w:t>вирішила:</w:t>
      </w:r>
    </w:p>
    <w:p w:rsidR="00381017" w:rsidRPr="00EB0DAA" w:rsidRDefault="00381017" w:rsidP="00381017">
      <w:pPr>
        <w:widowControl w:val="0"/>
        <w:spacing w:after="0" w:line="288" w:lineRule="exact"/>
        <w:ind w:left="20" w:right="20"/>
        <w:jc w:val="both"/>
        <w:rPr>
          <w:rFonts w:ascii="Times New Roman" w:eastAsia="Times New Roman" w:hAnsi="Times New Roman"/>
          <w:sz w:val="24"/>
          <w:szCs w:val="24"/>
        </w:rPr>
      </w:pPr>
      <w:r w:rsidRPr="00EB0DAA">
        <w:rPr>
          <w:rFonts w:ascii="Times New Roman" w:eastAsia="Times New Roman" w:hAnsi="Times New Roman"/>
          <w:color w:val="000000"/>
          <w:sz w:val="24"/>
          <w:szCs w:val="24"/>
        </w:rPr>
        <w:t xml:space="preserve">визначити, що суддя Жовтневого районного суду міста Дніпропетровська Наумова </w:t>
      </w:r>
      <w:r w:rsidR="00841AA7">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Ольга Сергіївна за результатами кваліфікаційного оцінювання суддів місцевих та </w:t>
      </w:r>
      <w:r w:rsidR="00841AA7">
        <w:rPr>
          <w:rFonts w:ascii="Times New Roman" w:eastAsia="Times New Roman" w:hAnsi="Times New Roman"/>
          <w:color w:val="000000"/>
          <w:sz w:val="24"/>
          <w:szCs w:val="24"/>
        </w:rPr>
        <w:t xml:space="preserve">                       </w:t>
      </w:r>
      <w:r w:rsidRPr="00EB0DAA">
        <w:rPr>
          <w:rFonts w:ascii="Times New Roman" w:eastAsia="Times New Roman" w:hAnsi="Times New Roman"/>
          <w:color w:val="000000"/>
          <w:sz w:val="24"/>
          <w:szCs w:val="24"/>
        </w:rPr>
        <w:t xml:space="preserve">апеляційних судів на відповідність займаній посаді набрала 707,625 </w:t>
      </w:r>
      <w:proofErr w:type="spellStart"/>
      <w:r w:rsidRPr="00EB0DAA">
        <w:rPr>
          <w:rFonts w:ascii="Times New Roman" w:eastAsia="Times New Roman" w:hAnsi="Times New Roman"/>
          <w:color w:val="000000"/>
          <w:sz w:val="24"/>
          <w:szCs w:val="24"/>
        </w:rPr>
        <w:t>бала</w:t>
      </w:r>
      <w:proofErr w:type="spellEnd"/>
      <w:r w:rsidRPr="00EB0DAA">
        <w:rPr>
          <w:rFonts w:ascii="Times New Roman" w:eastAsia="Times New Roman" w:hAnsi="Times New Roman"/>
          <w:color w:val="000000"/>
          <w:sz w:val="24"/>
          <w:szCs w:val="24"/>
        </w:rPr>
        <w:t>.</w:t>
      </w:r>
    </w:p>
    <w:p w:rsidR="00EA6FB9" w:rsidRPr="00EB0DAA" w:rsidRDefault="00841AA7" w:rsidP="00381017">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381017" w:rsidRPr="00EB0DAA">
        <w:rPr>
          <w:rFonts w:ascii="Times New Roman" w:eastAsia="Courier New" w:hAnsi="Times New Roman"/>
          <w:color w:val="000000"/>
          <w:sz w:val="24"/>
          <w:szCs w:val="24"/>
          <w:lang w:eastAsia="uk-UA"/>
        </w:rPr>
        <w:t xml:space="preserve">Визнати суддю Жовтневого районного суду міста Дніпропетровська Наумову </w:t>
      </w:r>
      <w:r>
        <w:rPr>
          <w:rFonts w:ascii="Times New Roman" w:eastAsia="Courier New" w:hAnsi="Times New Roman"/>
          <w:color w:val="000000"/>
          <w:sz w:val="24"/>
          <w:szCs w:val="24"/>
          <w:lang w:eastAsia="uk-UA"/>
        </w:rPr>
        <w:t xml:space="preserve">                                   </w:t>
      </w:r>
      <w:r w:rsidR="00381017" w:rsidRPr="00EB0DAA">
        <w:rPr>
          <w:rFonts w:ascii="Times New Roman" w:eastAsia="Courier New" w:hAnsi="Times New Roman"/>
          <w:color w:val="000000"/>
          <w:sz w:val="24"/>
          <w:szCs w:val="24"/>
          <w:lang w:eastAsia="uk-UA"/>
        </w:rPr>
        <w:t>Ольгу Сергіївну такою, що відповідає займаній посаді.</w:t>
      </w:r>
    </w:p>
    <w:p w:rsidR="00EC3C8B" w:rsidRPr="00EB0DAA" w:rsidRDefault="00EB0DAA" w:rsidP="00EB0DAA">
      <w:pPr>
        <w:widowControl w:val="0"/>
        <w:tabs>
          <w:tab w:val="left" w:pos="2640"/>
        </w:tabs>
        <w:spacing w:before="20" w:afterLines="20" w:after="48" w:line="230" w:lineRule="exact"/>
        <w:jc w:val="both"/>
        <w:rPr>
          <w:rFonts w:ascii="Times New Roman" w:eastAsia="Times New Roman" w:hAnsi="Times New Roman"/>
          <w:sz w:val="24"/>
          <w:szCs w:val="24"/>
          <w:lang w:eastAsia="uk-UA"/>
        </w:rPr>
      </w:pPr>
      <w:r w:rsidRPr="00EB0DAA">
        <w:rPr>
          <w:rFonts w:ascii="Times New Roman" w:eastAsia="Times New Roman" w:hAnsi="Times New Roman"/>
          <w:sz w:val="24"/>
          <w:szCs w:val="24"/>
          <w:lang w:eastAsia="uk-UA"/>
        </w:rPr>
        <w:tab/>
      </w:r>
    </w:p>
    <w:p w:rsidR="00FE0CB7" w:rsidRPr="00EB0DA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EB0DAA">
        <w:rPr>
          <w:rFonts w:ascii="Times New Roman" w:eastAsia="Times New Roman" w:hAnsi="Times New Roman"/>
          <w:sz w:val="24"/>
          <w:szCs w:val="24"/>
          <w:lang w:eastAsia="uk-UA"/>
        </w:rPr>
        <w:t xml:space="preserve">Головуючий                                                               </w:t>
      </w:r>
      <w:r w:rsidR="00365619" w:rsidRPr="00EB0DAA">
        <w:rPr>
          <w:rFonts w:ascii="Times New Roman" w:eastAsia="Times New Roman" w:hAnsi="Times New Roman"/>
          <w:sz w:val="24"/>
          <w:szCs w:val="24"/>
          <w:lang w:eastAsia="uk-UA"/>
        </w:rPr>
        <w:t xml:space="preserve">                </w:t>
      </w:r>
      <w:r w:rsidR="00F12B3B" w:rsidRPr="00EB0DAA">
        <w:rPr>
          <w:rFonts w:ascii="Times New Roman" w:eastAsia="Times New Roman" w:hAnsi="Times New Roman"/>
          <w:sz w:val="24"/>
          <w:szCs w:val="24"/>
          <w:lang w:eastAsia="uk-UA"/>
        </w:rPr>
        <w:t xml:space="preserve">    </w:t>
      </w:r>
      <w:r w:rsidR="00260A65" w:rsidRPr="00EB0DAA">
        <w:rPr>
          <w:rFonts w:ascii="Times New Roman" w:eastAsia="Times New Roman" w:hAnsi="Times New Roman"/>
          <w:sz w:val="24"/>
          <w:szCs w:val="24"/>
          <w:lang w:eastAsia="uk-UA"/>
        </w:rPr>
        <w:t xml:space="preserve">                 </w:t>
      </w:r>
      <w:r w:rsidR="00F12B3B" w:rsidRPr="00EB0DAA">
        <w:rPr>
          <w:rFonts w:ascii="Times New Roman" w:eastAsia="Times New Roman" w:hAnsi="Times New Roman"/>
          <w:sz w:val="24"/>
          <w:szCs w:val="24"/>
          <w:lang w:eastAsia="uk-UA"/>
        </w:rPr>
        <w:t xml:space="preserve"> </w:t>
      </w:r>
      <w:r w:rsidR="005E3463">
        <w:rPr>
          <w:rFonts w:ascii="Times New Roman" w:eastAsia="Times New Roman" w:hAnsi="Times New Roman"/>
          <w:sz w:val="24"/>
          <w:szCs w:val="24"/>
          <w:lang w:eastAsia="uk-UA"/>
        </w:rPr>
        <w:t xml:space="preserve">      </w:t>
      </w:r>
      <w:r w:rsidR="00F12B3B" w:rsidRPr="00EB0DAA">
        <w:rPr>
          <w:rFonts w:ascii="Times New Roman" w:eastAsia="Times New Roman" w:hAnsi="Times New Roman"/>
          <w:sz w:val="24"/>
          <w:szCs w:val="24"/>
          <w:lang w:eastAsia="uk-UA"/>
        </w:rPr>
        <w:t xml:space="preserve"> </w:t>
      </w:r>
      <w:r w:rsidR="005E3463">
        <w:rPr>
          <w:rFonts w:ascii="Times New Roman" w:eastAsia="Times New Roman" w:hAnsi="Times New Roman"/>
          <w:sz w:val="24"/>
          <w:szCs w:val="24"/>
          <w:lang w:eastAsia="uk-UA"/>
        </w:rPr>
        <w:t xml:space="preserve">       </w:t>
      </w:r>
      <w:r w:rsidR="00FE0CB7">
        <w:rPr>
          <w:rFonts w:ascii="Times New Roman" w:eastAsia="Times New Roman" w:hAnsi="Times New Roman"/>
          <w:sz w:val="24"/>
          <w:szCs w:val="24"/>
          <w:lang w:eastAsia="uk-UA"/>
        </w:rPr>
        <w:t xml:space="preserve">М.І. </w:t>
      </w:r>
      <w:proofErr w:type="spellStart"/>
      <w:r w:rsidR="00FE0CB7">
        <w:rPr>
          <w:rFonts w:ascii="Times New Roman" w:eastAsia="Times New Roman" w:hAnsi="Times New Roman"/>
          <w:sz w:val="24"/>
          <w:szCs w:val="24"/>
          <w:lang w:eastAsia="uk-UA"/>
        </w:rPr>
        <w:t>Мішин</w:t>
      </w:r>
      <w:proofErr w:type="spellEnd"/>
    </w:p>
    <w:p w:rsidR="00BB5D40" w:rsidRDefault="002D41B8" w:rsidP="002D41B8">
      <w:pPr>
        <w:widowControl w:val="0"/>
        <w:tabs>
          <w:tab w:val="left" w:pos="793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2D41B8" w:rsidRPr="00EB0DAA" w:rsidRDefault="002D41B8" w:rsidP="002D41B8">
      <w:pPr>
        <w:widowControl w:val="0"/>
        <w:tabs>
          <w:tab w:val="left" w:pos="7935"/>
        </w:tabs>
        <w:spacing w:before="20" w:afterLines="20" w:after="48" w:line="230" w:lineRule="exact"/>
        <w:jc w:val="both"/>
        <w:rPr>
          <w:rFonts w:ascii="Times New Roman" w:eastAsia="Times New Roman" w:hAnsi="Times New Roman"/>
          <w:sz w:val="24"/>
          <w:szCs w:val="24"/>
          <w:lang w:eastAsia="uk-UA"/>
        </w:rPr>
      </w:pPr>
    </w:p>
    <w:p w:rsidR="00AA7ED7" w:rsidRPr="00EB0DAA"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EB0DAA">
        <w:rPr>
          <w:rFonts w:ascii="Times New Roman" w:eastAsia="Times New Roman" w:hAnsi="Times New Roman"/>
          <w:sz w:val="24"/>
          <w:szCs w:val="24"/>
          <w:lang w:eastAsia="uk-UA"/>
        </w:rPr>
        <w:t xml:space="preserve">Члени Комісії:                                                                         </w:t>
      </w:r>
      <w:r w:rsidR="00F12B3B" w:rsidRPr="00EB0DAA">
        <w:rPr>
          <w:rFonts w:ascii="Times New Roman" w:eastAsia="Times New Roman" w:hAnsi="Times New Roman"/>
          <w:sz w:val="24"/>
          <w:szCs w:val="24"/>
          <w:lang w:eastAsia="uk-UA"/>
        </w:rPr>
        <w:t xml:space="preserve">       </w:t>
      </w:r>
      <w:r w:rsidR="00260A65" w:rsidRPr="00EB0DAA">
        <w:rPr>
          <w:rFonts w:ascii="Times New Roman" w:eastAsia="Times New Roman" w:hAnsi="Times New Roman"/>
          <w:sz w:val="24"/>
          <w:szCs w:val="24"/>
          <w:lang w:eastAsia="uk-UA"/>
        </w:rPr>
        <w:t xml:space="preserve">                 </w:t>
      </w:r>
      <w:r w:rsidR="00FE0CB7">
        <w:rPr>
          <w:rFonts w:ascii="Times New Roman" w:eastAsia="Times New Roman" w:hAnsi="Times New Roman"/>
          <w:sz w:val="24"/>
          <w:szCs w:val="24"/>
          <w:lang w:eastAsia="uk-UA"/>
        </w:rPr>
        <w:t xml:space="preserve"> </w:t>
      </w:r>
      <w:r w:rsidR="005E3463">
        <w:rPr>
          <w:rFonts w:ascii="Times New Roman" w:eastAsia="Times New Roman" w:hAnsi="Times New Roman"/>
          <w:sz w:val="24"/>
          <w:szCs w:val="24"/>
          <w:lang w:eastAsia="uk-UA"/>
        </w:rPr>
        <w:t xml:space="preserve">              </w:t>
      </w:r>
      <w:r w:rsidR="00FE0CB7">
        <w:rPr>
          <w:rFonts w:ascii="Times New Roman" w:eastAsia="Times New Roman" w:hAnsi="Times New Roman"/>
          <w:sz w:val="24"/>
          <w:szCs w:val="24"/>
          <w:lang w:eastAsia="uk-UA"/>
        </w:rPr>
        <w:t>А.Г. Козлов</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EB0DAA">
        <w:rPr>
          <w:rFonts w:ascii="Times New Roman" w:eastAsia="Times New Roman" w:hAnsi="Times New Roman"/>
          <w:sz w:val="24"/>
          <w:szCs w:val="24"/>
          <w:lang w:eastAsia="uk-UA"/>
        </w:rPr>
        <w:t xml:space="preserve">                                                                                                       </w:t>
      </w:r>
      <w:r w:rsidR="00F449F2" w:rsidRPr="00EB0DAA">
        <w:rPr>
          <w:rFonts w:ascii="Times New Roman" w:eastAsia="Times New Roman" w:hAnsi="Times New Roman"/>
          <w:sz w:val="24"/>
          <w:szCs w:val="24"/>
          <w:lang w:eastAsia="uk-UA"/>
        </w:rPr>
        <w:t xml:space="preserve">  </w:t>
      </w:r>
      <w:r w:rsidR="00EA5BCD" w:rsidRPr="00EB0DAA">
        <w:rPr>
          <w:rFonts w:ascii="Times New Roman" w:eastAsia="Times New Roman" w:hAnsi="Times New Roman"/>
          <w:sz w:val="24"/>
          <w:szCs w:val="24"/>
          <w:lang w:eastAsia="uk-UA"/>
        </w:rPr>
        <w:t xml:space="preserve">                  </w:t>
      </w:r>
    </w:p>
    <w:p w:rsidR="002D41B8" w:rsidRPr="00EB0DAA" w:rsidRDefault="002D41B8"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EB0DAA"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EB0DAA">
        <w:rPr>
          <w:rFonts w:ascii="Times New Roman" w:eastAsia="Times New Roman" w:hAnsi="Times New Roman"/>
          <w:sz w:val="24"/>
          <w:szCs w:val="24"/>
          <w:lang w:eastAsia="uk-UA"/>
        </w:rPr>
        <w:t xml:space="preserve">                                                                                                    </w:t>
      </w:r>
      <w:r w:rsidR="00FE0CB7">
        <w:rPr>
          <w:rFonts w:ascii="Times New Roman" w:eastAsia="Times New Roman" w:hAnsi="Times New Roman"/>
          <w:sz w:val="24"/>
          <w:szCs w:val="24"/>
          <w:lang w:eastAsia="uk-UA"/>
        </w:rPr>
        <w:t xml:space="preserve"> </w:t>
      </w:r>
      <w:bookmarkStart w:id="0" w:name="_GoBack"/>
      <w:bookmarkEnd w:id="0"/>
      <w:r w:rsidR="00FE0CB7">
        <w:rPr>
          <w:rFonts w:ascii="Times New Roman" w:eastAsia="Times New Roman" w:hAnsi="Times New Roman"/>
          <w:sz w:val="24"/>
          <w:szCs w:val="24"/>
          <w:lang w:eastAsia="uk-UA"/>
        </w:rPr>
        <w:t xml:space="preserve">                     </w:t>
      </w:r>
      <w:r w:rsidR="005E3463">
        <w:rPr>
          <w:rFonts w:ascii="Times New Roman" w:eastAsia="Times New Roman" w:hAnsi="Times New Roman"/>
          <w:sz w:val="24"/>
          <w:szCs w:val="24"/>
          <w:lang w:eastAsia="uk-UA"/>
        </w:rPr>
        <w:t xml:space="preserve">              </w:t>
      </w:r>
      <w:r w:rsidR="00FE0CB7">
        <w:rPr>
          <w:rFonts w:ascii="Times New Roman" w:eastAsia="Times New Roman" w:hAnsi="Times New Roman"/>
          <w:sz w:val="24"/>
          <w:szCs w:val="24"/>
          <w:lang w:eastAsia="uk-UA"/>
        </w:rPr>
        <w:t xml:space="preserve"> С.М. </w:t>
      </w:r>
      <w:proofErr w:type="spellStart"/>
      <w:r w:rsidR="00FE0CB7">
        <w:rPr>
          <w:rFonts w:ascii="Times New Roman" w:eastAsia="Times New Roman" w:hAnsi="Times New Roman"/>
          <w:sz w:val="24"/>
          <w:szCs w:val="24"/>
          <w:lang w:eastAsia="uk-UA"/>
        </w:rPr>
        <w:t>Прилипко</w:t>
      </w:r>
      <w:proofErr w:type="spellEnd"/>
    </w:p>
    <w:sectPr w:rsidR="00183091" w:rsidRPr="00EB0DAA" w:rsidSect="00EB0DA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45F" w:rsidRDefault="0087345F" w:rsidP="002F156E">
      <w:pPr>
        <w:spacing w:after="0" w:line="240" w:lineRule="auto"/>
      </w:pPr>
      <w:r>
        <w:separator/>
      </w:r>
    </w:p>
  </w:endnote>
  <w:endnote w:type="continuationSeparator" w:id="0">
    <w:p w:rsidR="0087345F" w:rsidRDefault="0087345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45F" w:rsidRDefault="0087345F" w:rsidP="002F156E">
      <w:pPr>
        <w:spacing w:after="0" w:line="240" w:lineRule="auto"/>
      </w:pPr>
      <w:r>
        <w:separator/>
      </w:r>
    </w:p>
  </w:footnote>
  <w:footnote w:type="continuationSeparator" w:id="0">
    <w:p w:rsidR="0087345F" w:rsidRDefault="0087345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E3463">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A6155C"/>
    <w:multiLevelType w:val="multilevel"/>
    <w:tmpl w:val="1A52094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13BEB"/>
    <w:rsid w:val="000306D3"/>
    <w:rsid w:val="00037A70"/>
    <w:rsid w:val="00044477"/>
    <w:rsid w:val="00062ACF"/>
    <w:rsid w:val="000B0876"/>
    <w:rsid w:val="000E62AF"/>
    <w:rsid w:val="000F4C37"/>
    <w:rsid w:val="00101E99"/>
    <w:rsid w:val="00106B7B"/>
    <w:rsid w:val="00106FDD"/>
    <w:rsid w:val="00107295"/>
    <w:rsid w:val="001223BD"/>
    <w:rsid w:val="00126C97"/>
    <w:rsid w:val="00131404"/>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67CD5"/>
    <w:rsid w:val="00275577"/>
    <w:rsid w:val="002829C0"/>
    <w:rsid w:val="0028686B"/>
    <w:rsid w:val="002B327C"/>
    <w:rsid w:val="002C1E4E"/>
    <w:rsid w:val="002C78D8"/>
    <w:rsid w:val="002D26EE"/>
    <w:rsid w:val="002D3ABB"/>
    <w:rsid w:val="002D41B8"/>
    <w:rsid w:val="002E248F"/>
    <w:rsid w:val="002E3DD4"/>
    <w:rsid w:val="002E7746"/>
    <w:rsid w:val="002F04E9"/>
    <w:rsid w:val="002F156E"/>
    <w:rsid w:val="00305F40"/>
    <w:rsid w:val="00312B07"/>
    <w:rsid w:val="003158F9"/>
    <w:rsid w:val="00336170"/>
    <w:rsid w:val="00345BC5"/>
    <w:rsid w:val="003466D8"/>
    <w:rsid w:val="003516AC"/>
    <w:rsid w:val="003576B3"/>
    <w:rsid w:val="00365619"/>
    <w:rsid w:val="003702F5"/>
    <w:rsid w:val="00372B00"/>
    <w:rsid w:val="00381017"/>
    <w:rsid w:val="003860FD"/>
    <w:rsid w:val="003956D2"/>
    <w:rsid w:val="003A6385"/>
    <w:rsid w:val="003B0499"/>
    <w:rsid w:val="003B4F70"/>
    <w:rsid w:val="003C100D"/>
    <w:rsid w:val="003C3EC1"/>
    <w:rsid w:val="003E6338"/>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E6F9E"/>
    <w:rsid w:val="004F5123"/>
    <w:rsid w:val="004F73FF"/>
    <w:rsid w:val="00515B20"/>
    <w:rsid w:val="0052631A"/>
    <w:rsid w:val="00527CC8"/>
    <w:rsid w:val="00545AB0"/>
    <w:rsid w:val="005535F1"/>
    <w:rsid w:val="005806E6"/>
    <w:rsid w:val="00590311"/>
    <w:rsid w:val="005979E5"/>
    <w:rsid w:val="005B58CE"/>
    <w:rsid w:val="005C7042"/>
    <w:rsid w:val="005E2E75"/>
    <w:rsid w:val="005E3463"/>
    <w:rsid w:val="005E5CAD"/>
    <w:rsid w:val="00612AEB"/>
    <w:rsid w:val="00616725"/>
    <w:rsid w:val="00634A14"/>
    <w:rsid w:val="00650342"/>
    <w:rsid w:val="00650569"/>
    <w:rsid w:val="006510A2"/>
    <w:rsid w:val="00663E2C"/>
    <w:rsid w:val="00675595"/>
    <w:rsid w:val="006764AB"/>
    <w:rsid w:val="00683234"/>
    <w:rsid w:val="0069505A"/>
    <w:rsid w:val="006B2F01"/>
    <w:rsid w:val="006C151D"/>
    <w:rsid w:val="006D38EB"/>
    <w:rsid w:val="006E1E86"/>
    <w:rsid w:val="006F76D3"/>
    <w:rsid w:val="00702C1B"/>
    <w:rsid w:val="00706D72"/>
    <w:rsid w:val="007145F1"/>
    <w:rsid w:val="007156CE"/>
    <w:rsid w:val="00721FF2"/>
    <w:rsid w:val="00723A7E"/>
    <w:rsid w:val="00731435"/>
    <w:rsid w:val="00741A9F"/>
    <w:rsid w:val="007607C4"/>
    <w:rsid w:val="00761CAB"/>
    <w:rsid w:val="00771DF7"/>
    <w:rsid w:val="007730CD"/>
    <w:rsid w:val="007A062E"/>
    <w:rsid w:val="007B0200"/>
    <w:rsid w:val="007B3BC8"/>
    <w:rsid w:val="007E5CAA"/>
    <w:rsid w:val="00821906"/>
    <w:rsid w:val="00841AA7"/>
    <w:rsid w:val="00872436"/>
    <w:rsid w:val="0087345F"/>
    <w:rsid w:val="00881985"/>
    <w:rsid w:val="008838BA"/>
    <w:rsid w:val="00890BFC"/>
    <w:rsid w:val="00894121"/>
    <w:rsid w:val="008A4679"/>
    <w:rsid w:val="008C1562"/>
    <w:rsid w:val="008D115D"/>
    <w:rsid w:val="008D53F2"/>
    <w:rsid w:val="008D7004"/>
    <w:rsid w:val="008E13BF"/>
    <w:rsid w:val="008F3077"/>
    <w:rsid w:val="008F332F"/>
    <w:rsid w:val="009015BF"/>
    <w:rsid w:val="00923901"/>
    <w:rsid w:val="009317BB"/>
    <w:rsid w:val="009328FE"/>
    <w:rsid w:val="00934B11"/>
    <w:rsid w:val="009362A7"/>
    <w:rsid w:val="00944299"/>
    <w:rsid w:val="0095115B"/>
    <w:rsid w:val="00982A36"/>
    <w:rsid w:val="0098379F"/>
    <w:rsid w:val="0099184B"/>
    <w:rsid w:val="009A42C2"/>
    <w:rsid w:val="009B63EC"/>
    <w:rsid w:val="009C7439"/>
    <w:rsid w:val="009E6DE5"/>
    <w:rsid w:val="00A029A1"/>
    <w:rsid w:val="00A04893"/>
    <w:rsid w:val="00A1783F"/>
    <w:rsid w:val="00A25E6B"/>
    <w:rsid w:val="00A26D05"/>
    <w:rsid w:val="00A30A32"/>
    <w:rsid w:val="00A3254B"/>
    <w:rsid w:val="00A34207"/>
    <w:rsid w:val="00A46542"/>
    <w:rsid w:val="00A72BED"/>
    <w:rsid w:val="00A86F13"/>
    <w:rsid w:val="00A91D0E"/>
    <w:rsid w:val="00AA3E5B"/>
    <w:rsid w:val="00AA7ED7"/>
    <w:rsid w:val="00B13DED"/>
    <w:rsid w:val="00B15A3E"/>
    <w:rsid w:val="00B21992"/>
    <w:rsid w:val="00B21C2E"/>
    <w:rsid w:val="00B30D80"/>
    <w:rsid w:val="00B37127"/>
    <w:rsid w:val="00B469B4"/>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34CB7"/>
    <w:rsid w:val="00D46064"/>
    <w:rsid w:val="00D52C3D"/>
    <w:rsid w:val="00D6397A"/>
    <w:rsid w:val="00DA2836"/>
    <w:rsid w:val="00DC4317"/>
    <w:rsid w:val="00DE1F15"/>
    <w:rsid w:val="00DF5963"/>
    <w:rsid w:val="00E02298"/>
    <w:rsid w:val="00E2066C"/>
    <w:rsid w:val="00E206CC"/>
    <w:rsid w:val="00E2589C"/>
    <w:rsid w:val="00E27B5E"/>
    <w:rsid w:val="00E360DA"/>
    <w:rsid w:val="00E3614A"/>
    <w:rsid w:val="00E40821"/>
    <w:rsid w:val="00E40E5B"/>
    <w:rsid w:val="00E46CA6"/>
    <w:rsid w:val="00E51FD5"/>
    <w:rsid w:val="00E62C56"/>
    <w:rsid w:val="00E71A2F"/>
    <w:rsid w:val="00E735E1"/>
    <w:rsid w:val="00E86FAF"/>
    <w:rsid w:val="00E94B0D"/>
    <w:rsid w:val="00EA42AB"/>
    <w:rsid w:val="00EA5BCD"/>
    <w:rsid w:val="00EA6FB9"/>
    <w:rsid w:val="00EB0DAA"/>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A6448"/>
    <w:rsid w:val="00FC57BC"/>
    <w:rsid w:val="00FE0CB7"/>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203640489">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3</Pages>
  <Words>6312</Words>
  <Characters>3599</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302</cp:revision>
  <dcterms:created xsi:type="dcterms:W3CDTF">2020-08-21T08:05:00Z</dcterms:created>
  <dcterms:modified xsi:type="dcterms:W3CDTF">2020-09-30T10:16:00Z</dcterms:modified>
</cp:coreProperties>
</file>