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F39" w:rsidRPr="000A3063" w:rsidRDefault="00AB5F39" w:rsidP="000A3063">
      <w:pPr>
        <w:framePr w:h="1037" w:wrap="notBeside" w:vAnchor="text" w:hAnchor="text" w:xAlign="center" w:y="1"/>
        <w:spacing w:line="276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A3063">
        <w:rPr>
          <w:rFonts w:ascii="Times New Roman" w:hAnsi="Times New Roman" w:cs="Times New Roman"/>
          <w:noProof/>
          <w:sz w:val="25"/>
          <w:szCs w:val="25"/>
          <w:lang w:val="ru-RU" w:eastAsia="ru-RU"/>
        </w:rPr>
        <w:drawing>
          <wp:inline distT="0" distB="0" distL="0" distR="0" wp14:anchorId="7A2B1BAF" wp14:editId="62D1FE6F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F39" w:rsidRPr="000A3063" w:rsidRDefault="00AB5F39" w:rsidP="000A3063">
      <w:pPr>
        <w:keepNext/>
        <w:keepLines/>
        <w:spacing w:line="276" w:lineRule="auto"/>
        <w:jc w:val="both"/>
        <w:rPr>
          <w:rFonts w:ascii="Times New Roman" w:hAnsi="Times New Roman" w:cs="Times New Roman"/>
          <w:sz w:val="2"/>
          <w:szCs w:val="25"/>
        </w:rPr>
      </w:pPr>
      <w:bookmarkStart w:id="0" w:name="bookmark0"/>
    </w:p>
    <w:p w:rsidR="00AB5F39" w:rsidRPr="000A3063" w:rsidRDefault="00AB5F39" w:rsidP="000A3063">
      <w:pPr>
        <w:keepNext/>
        <w:keepLines/>
        <w:spacing w:line="276" w:lineRule="auto"/>
        <w:ind w:left="40"/>
        <w:jc w:val="center"/>
        <w:rPr>
          <w:rFonts w:ascii="Times New Roman" w:hAnsi="Times New Roman" w:cs="Times New Roman"/>
          <w:szCs w:val="25"/>
        </w:rPr>
      </w:pPr>
      <w:r w:rsidRPr="000A3063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  <w:bookmarkEnd w:id="0"/>
    </w:p>
    <w:p w:rsidR="00AB5F39" w:rsidRPr="000A3063" w:rsidRDefault="00AB5F39" w:rsidP="000A3063">
      <w:pPr>
        <w:keepNext/>
        <w:keepLines/>
        <w:spacing w:after="95" w:line="276" w:lineRule="auto"/>
        <w:jc w:val="both"/>
        <w:rPr>
          <w:rFonts w:ascii="Times New Roman" w:hAnsi="Times New Roman" w:cs="Times New Roman"/>
          <w:sz w:val="8"/>
          <w:szCs w:val="25"/>
        </w:rPr>
      </w:pPr>
    </w:p>
    <w:p w:rsidR="00AB5F39" w:rsidRPr="000A3063" w:rsidRDefault="00AB5F39" w:rsidP="000A3063">
      <w:pPr>
        <w:spacing w:line="276" w:lineRule="auto"/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0A3063">
        <w:rPr>
          <w:rFonts w:ascii="Times New Roman" w:eastAsia="Times New Roman" w:hAnsi="Times New Roman" w:cs="Times New Roman"/>
          <w:sz w:val="25"/>
          <w:szCs w:val="25"/>
        </w:rPr>
        <w:t xml:space="preserve">03 липня 2019 року                                                                             </w:t>
      </w:r>
      <w:r w:rsidR="000A3063">
        <w:rPr>
          <w:rFonts w:ascii="Times New Roman" w:eastAsia="Times New Roman" w:hAnsi="Times New Roman" w:cs="Times New Roman"/>
          <w:sz w:val="25"/>
          <w:szCs w:val="25"/>
        </w:rPr>
        <w:t xml:space="preserve">                 </w:t>
      </w:r>
      <w:r w:rsidRPr="000A3063">
        <w:rPr>
          <w:rFonts w:ascii="Times New Roman" w:eastAsia="Times New Roman" w:hAnsi="Times New Roman" w:cs="Times New Roman"/>
          <w:sz w:val="25"/>
          <w:szCs w:val="25"/>
        </w:rPr>
        <w:t xml:space="preserve">              м. Київ</w:t>
      </w:r>
    </w:p>
    <w:p w:rsidR="00AB5F39" w:rsidRPr="000A3063" w:rsidRDefault="00AB5F39" w:rsidP="000A3063">
      <w:pPr>
        <w:spacing w:line="276" w:lineRule="auto"/>
        <w:ind w:left="40"/>
        <w:jc w:val="both"/>
        <w:rPr>
          <w:rStyle w:val="3pt"/>
          <w:rFonts w:eastAsia="Courier New"/>
          <w:sz w:val="16"/>
          <w:szCs w:val="25"/>
        </w:rPr>
      </w:pPr>
    </w:p>
    <w:p w:rsidR="000A3063" w:rsidRDefault="00AB5F39" w:rsidP="000A3063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0A3063">
        <w:rPr>
          <w:rStyle w:val="3pt"/>
          <w:rFonts w:eastAsia="Courier New"/>
          <w:sz w:val="25"/>
          <w:szCs w:val="25"/>
        </w:rPr>
        <w:t>РІШЕННЯ</w:t>
      </w:r>
      <w:r w:rsidRPr="000A3063">
        <w:rPr>
          <w:rFonts w:ascii="Times New Roman" w:hAnsi="Times New Roman" w:cs="Times New Roman"/>
          <w:sz w:val="25"/>
          <w:szCs w:val="25"/>
        </w:rPr>
        <w:t xml:space="preserve"> № </w:t>
      </w:r>
      <w:r w:rsidRPr="000A3063">
        <w:rPr>
          <w:rFonts w:ascii="Times New Roman" w:hAnsi="Times New Roman" w:cs="Times New Roman"/>
          <w:sz w:val="25"/>
          <w:szCs w:val="25"/>
          <w:u w:val="single"/>
        </w:rPr>
        <w:t>565/ко-19</w:t>
      </w:r>
    </w:p>
    <w:p w:rsidR="000A3063" w:rsidRPr="000A3063" w:rsidRDefault="000A3063" w:rsidP="000A3063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sz w:val="4"/>
          <w:szCs w:val="25"/>
          <w:u w:val="single"/>
        </w:rPr>
      </w:pPr>
    </w:p>
    <w:p w:rsidR="000A3063" w:rsidRDefault="005D0FF3" w:rsidP="000A3063">
      <w:pPr>
        <w:pStyle w:val="11"/>
        <w:shd w:val="clear" w:color="auto" w:fill="auto"/>
        <w:spacing w:before="0" w:after="0" w:line="276" w:lineRule="auto"/>
        <w:ind w:left="20" w:right="20"/>
        <w:jc w:val="left"/>
      </w:pPr>
      <w:r w:rsidRPr="000A3063">
        <w:t xml:space="preserve">Вища кваліфікаційна комісія суддів України у пленарному складі: </w:t>
      </w:r>
    </w:p>
    <w:p w:rsidR="000A3063" w:rsidRPr="000A3063" w:rsidRDefault="000A3063" w:rsidP="000A3063">
      <w:pPr>
        <w:pStyle w:val="11"/>
        <w:shd w:val="clear" w:color="auto" w:fill="auto"/>
        <w:spacing w:before="0" w:after="0" w:line="276" w:lineRule="auto"/>
        <w:ind w:left="20" w:right="20"/>
        <w:jc w:val="left"/>
        <w:rPr>
          <w:sz w:val="18"/>
        </w:rPr>
      </w:pPr>
    </w:p>
    <w:p w:rsidR="000A3063" w:rsidRDefault="005D0FF3" w:rsidP="000A3063">
      <w:pPr>
        <w:pStyle w:val="11"/>
        <w:shd w:val="clear" w:color="auto" w:fill="auto"/>
        <w:spacing w:before="0" w:after="0" w:line="276" w:lineRule="auto"/>
        <w:ind w:left="20" w:right="20"/>
        <w:jc w:val="left"/>
      </w:pPr>
      <w:r w:rsidRPr="000A3063">
        <w:t xml:space="preserve">головуючого </w:t>
      </w:r>
      <w:r w:rsidR="000A3063">
        <w:t>–</w:t>
      </w:r>
      <w:r w:rsidRPr="000A3063">
        <w:t xml:space="preserve"> Устименко В.Є.,</w:t>
      </w:r>
    </w:p>
    <w:p w:rsidR="00DD1BAE" w:rsidRPr="000A3063" w:rsidRDefault="00DD1BAE" w:rsidP="000A3063">
      <w:pPr>
        <w:pStyle w:val="11"/>
        <w:shd w:val="clear" w:color="auto" w:fill="auto"/>
        <w:spacing w:before="0" w:after="0" w:line="276" w:lineRule="auto"/>
        <w:ind w:left="20" w:right="20"/>
        <w:jc w:val="left"/>
      </w:pPr>
    </w:p>
    <w:p w:rsidR="006C1111" w:rsidRPr="000A3063" w:rsidRDefault="005D0FF3" w:rsidP="000A3063">
      <w:pPr>
        <w:pStyle w:val="11"/>
        <w:shd w:val="clear" w:color="auto" w:fill="auto"/>
        <w:spacing w:before="0" w:after="244" w:line="276" w:lineRule="auto"/>
        <w:ind w:left="20" w:right="20"/>
      </w:pPr>
      <w:r w:rsidRPr="000A3063">
        <w:t xml:space="preserve">членів Комісії: </w:t>
      </w:r>
      <w:proofErr w:type="spellStart"/>
      <w:r w:rsidRPr="000A3063">
        <w:t>Бутенка</w:t>
      </w:r>
      <w:proofErr w:type="spellEnd"/>
      <w:r w:rsidRPr="000A3063">
        <w:t xml:space="preserve"> В.І., Гладія С.В., </w:t>
      </w:r>
      <w:proofErr w:type="spellStart"/>
      <w:r w:rsidRPr="000A3063">
        <w:t>Заріцької</w:t>
      </w:r>
      <w:proofErr w:type="spellEnd"/>
      <w:r w:rsidRPr="000A3063">
        <w:t xml:space="preserve"> А.О., </w:t>
      </w:r>
      <w:proofErr w:type="spellStart"/>
      <w:r w:rsidRPr="000A3063">
        <w:t>Макарчука</w:t>
      </w:r>
      <w:proofErr w:type="spellEnd"/>
      <w:r w:rsidRPr="000A3063">
        <w:t xml:space="preserve"> М.А., </w:t>
      </w:r>
      <w:r w:rsidR="000A3063">
        <w:t xml:space="preserve">                                </w:t>
      </w:r>
      <w:proofErr w:type="spellStart"/>
      <w:r w:rsidRPr="000A3063">
        <w:t>Мішина</w:t>
      </w:r>
      <w:proofErr w:type="spellEnd"/>
      <w:r w:rsidRPr="000A3063">
        <w:t xml:space="preserve"> М.І., Остапця С.Л., </w:t>
      </w:r>
      <w:proofErr w:type="spellStart"/>
      <w:r w:rsidRPr="000A3063">
        <w:t>Тітова</w:t>
      </w:r>
      <w:proofErr w:type="spellEnd"/>
      <w:r w:rsidRPr="000A3063">
        <w:t xml:space="preserve"> Ю.Г., Шилової Т.С.,</w:t>
      </w:r>
    </w:p>
    <w:p w:rsidR="006C1111" w:rsidRPr="007752A0" w:rsidRDefault="005D0FF3" w:rsidP="000A3063">
      <w:pPr>
        <w:pStyle w:val="11"/>
        <w:shd w:val="clear" w:color="auto" w:fill="auto"/>
        <w:spacing w:before="0" w:after="278" w:line="276" w:lineRule="auto"/>
        <w:ind w:left="20" w:right="20"/>
        <w:rPr>
          <w:sz w:val="22"/>
        </w:rPr>
      </w:pPr>
      <w:r w:rsidRPr="000A3063">
        <w:t xml:space="preserve">розглянувши питання про набрання чинності рішеннями колегій Комісії щодо </w:t>
      </w:r>
      <w:r w:rsidR="000A3063">
        <w:t xml:space="preserve">                  </w:t>
      </w:r>
      <w:r w:rsidRPr="000A3063">
        <w:t>визнання суддів такими, що відповідають займаним посадам,</w:t>
      </w:r>
    </w:p>
    <w:p w:rsidR="006C1111" w:rsidRPr="000A3063" w:rsidRDefault="005D0FF3" w:rsidP="000A3063">
      <w:pPr>
        <w:pStyle w:val="11"/>
        <w:shd w:val="clear" w:color="auto" w:fill="auto"/>
        <w:spacing w:before="0" w:after="259" w:line="276" w:lineRule="auto"/>
        <w:jc w:val="center"/>
      </w:pPr>
      <w:r w:rsidRPr="000A3063">
        <w:t>встановила:</w:t>
      </w:r>
    </w:p>
    <w:p w:rsidR="006C1111" w:rsidRPr="000A3063" w:rsidRDefault="005D0FF3" w:rsidP="000A3063">
      <w:pPr>
        <w:pStyle w:val="11"/>
        <w:shd w:val="clear" w:color="auto" w:fill="auto"/>
        <w:spacing w:before="0" w:after="0" w:line="276" w:lineRule="auto"/>
        <w:ind w:left="20" w:right="20" w:firstLine="700"/>
      </w:pPr>
      <w:r w:rsidRPr="000A3063">
        <w:t xml:space="preserve">Рішенням колегії Комісії від 22.04.2019 № 88/ко-19 суддю господарського суду Вінницької області </w:t>
      </w:r>
      <w:proofErr w:type="spellStart"/>
      <w:r w:rsidRPr="000A3063">
        <w:t>Нешик</w:t>
      </w:r>
      <w:proofErr w:type="spellEnd"/>
      <w:r w:rsidRPr="000A3063">
        <w:t xml:space="preserve"> Ольгу Степанівну визнано такою, що відповідає займаній посаді, а також визначено, що рішення набирає чинності відповідно до підпункту </w:t>
      </w:r>
      <w:r w:rsidR="000A3063">
        <w:t xml:space="preserve">                                 </w:t>
      </w:r>
      <w:r w:rsidRPr="000A3063">
        <w:t>4.10.8 пункту 4.10 розділу IV Регламенту Вищої кваліфікаційної комісії суддів</w:t>
      </w:r>
      <w:r w:rsidR="000A3063">
        <w:t xml:space="preserve">                           </w:t>
      </w:r>
      <w:r w:rsidRPr="000A3063">
        <w:t xml:space="preserve"> України. Рішенням Громадської ради доброчесності від 18.05.2019, яке надійшло до Комісії 19.05.2019 та 03.06.2019, скасовано висновок Громадської ради доброчесності </w:t>
      </w:r>
      <w:r w:rsidR="000A3063">
        <w:t xml:space="preserve">            </w:t>
      </w:r>
      <w:r w:rsidRPr="000A3063">
        <w:t xml:space="preserve">від 14.04.2019 про невідповідність судді критеріям доброчесності та професійної </w:t>
      </w:r>
      <w:r w:rsidR="007752A0">
        <w:t xml:space="preserve">                </w:t>
      </w:r>
      <w:r w:rsidRPr="000A3063">
        <w:t>етики.</w:t>
      </w:r>
    </w:p>
    <w:p w:rsidR="006C1111" w:rsidRPr="000A3063" w:rsidRDefault="005D0FF3" w:rsidP="000A3063">
      <w:pPr>
        <w:pStyle w:val="11"/>
        <w:shd w:val="clear" w:color="auto" w:fill="auto"/>
        <w:spacing w:before="0" w:after="0" w:line="276" w:lineRule="auto"/>
        <w:ind w:left="20" w:right="20" w:firstLine="700"/>
      </w:pPr>
      <w:r w:rsidRPr="000A3063">
        <w:t xml:space="preserve">Рішенням колегії Комісії від 15.05.2019 № 254/ко-19 суддю </w:t>
      </w:r>
      <w:proofErr w:type="spellStart"/>
      <w:r w:rsidRPr="000A3063">
        <w:t>Тлумацького</w:t>
      </w:r>
      <w:proofErr w:type="spellEnd"/>
      <w:r w:rsidRPr="000A3063">
        <w:t xml:space="preserve"> районного суду Івано-Франківської області </w:t>
      </w:r>
      <w:proofErr w:type="spellStart"/>
      <w:r w:rsidRPr="000A3063">
        <w:t>Лущак</w:t>
      </w:r>
      <w:proofErr w:type="spellEnd"/>
      <w:r w:rsidRPr="000A3063">
        <w:t xml:space="preserve"> Надію Іванівну визнано такою, що відповідає займаній посаді, а також визначено, що рішення набирає чинності </w:t>
      </w:r>
      <w:r w:rsidR="000A3063">
        <w:t xml:space="preserve">                    </w:t>
      </w:r>
      <w:r w:rsidRPr="000A3063">
        <w:t>відповідно до підпункту 4.10.8 пункту 4.10 розділу IV Регламенту Вищої</w:t>
      </w:r>
      <w:r w:rsidR="000A3063">
        <w:t xml:space="preserve">                                </w:t>
      </w:r>
      <w:r w:rsidRPr="000A3063">
        <w:t xml:space="preserve"> кваліфікаційної комісії суддів України. Рішенням Громадської ради доброчесності від</w:t>
      </w:r>
    </w:p>
    <w:p w:rsidR="006C1111" w:rsidRPr="000A3063" w:rsidRDefault="005D0FF3" w:rsidP="000A3063">
      <w:pPr>
        <w:pStyle w:val="11"/>
        <w:numPr>
          <w:ilvl w:val="0"/>
          <w:numId w:val="1"/>
        </w:numPr>
        <w:shd w:val="clear" w:color="auto" w:fill="auto"/>
        <w:tabs>
          <w:tab w:val="left" w:pos="1393"/>
        </w:tabs>
        <w:spacing w:before="0" w:after="0" w:line="276" w:lineRule="auto"/>
        <w:ind w:left="20" w:right="20"/>
      </w:pPr>
      <w:r w:rsidRPr="000A3063">
        <w:t>яке надійшло до Комісії 19.05.2019 та 03.06.2019, скасовано висновок Громадської ради доброчесності від 14.05.2019 про невідповідність судді критеріям доброчесності та професійної етики.</w:t>
      </w:r>
    </w:p>
    <w:p w:rsidR="006C1111" w:rsidRPr="000A3063" w:rsidRDefault="005D0FF3" w:rsidP="007752A0">
      <w:pPr>
        <w:pStyle w:val="11"/>
        <w:shd w:val="clear" w:color="auto" w:fill="auto"/>
        <w:spacing w:before="0" w:after="0" w:line="276" w:lineRule="auto"/>
        <w:ind w:left="20" w:right="20" w:firstLine="700"/>
      </w:pPr>
      <w:r w:rsidRPr="000A3063">
        <w:t xml:space="preserve">Рішенням колегії Комісії від 19.06.2019 № 493/ко-19 суддю </w:t>
      </w:r>
      <w:r w:rsidR="000A3063">
        <w:t xml:space="preserve">                                        </w:t>
      </w:r>
      <w:r w:rsidRPr="000A3063">
        <w:t xml:space="preserve">Орджонікідзевського районного суду міста Маріуполя Донецької області </w:t>
      </w:r>
      <w:r w:rsidR="007752A0">
        <w:t xml:space="preserve">                            </w:t>
      </w:r>
      <w:r w:rsidRPr="000A3063">
        <w:t xml:space="preserve">Козлова Дмитра Олександровича визнано таким, що відповідає займаній посаді, а </w:t>
      </w:r>
      <w:r w:rsidR="000A3063">
        <w:t xml:space="preserve">                            </w:t>
      </w:r>
      <w:r w:rsidRPr="000A3063">
        <w:t xml:space="preserve">також визначено, що рішення набирає чинності відповідно до підпункту 4.10.8 </w:t>
      </w:r>
      <w:r w:rsidR="000A3063">
        <w:t xml:space="preserve">                   </w:t>
      </w:r>
      <w:r w:rsidRPr="000A3063">
        <w:t>пункту 4.10 розділу IV Регламенту Вищої кваліфікаційної комісії суддів України. Рішенням Громадської ради доброчесності від 24.06.2019, яке надійшло до Комісії</w:t>
      </w:r>
      <w:r w:rsidR="007752A0">
        <w:t xml:space="preserve"> 25.06.2019 </w:t>
      </w:r>
      <w:r w:rsidRPr="000A3063">
        <w:t>скасовано висновок Громадської ради доброчесності від 13.06.2019 про невідповідність судді критеріям доброчесності та професійної етики.</w:t>
      </w:r>
    </w:p>
    <w:p w:rsidR="007752A0" w:rsidRDefault="005D0FF3" w:rsidP="000A3063">
      <w:pPr>
        <w:pStyle w:val="11"/>
        <w:shd w:val="clear" w:color="auto" w:fill="auto"/>
        <w:spacing w:before="0" w:after="0" w:line="276" w:lineRule="auto"/>
        <w:ind w:left="20" w:right="20" w:firstLine="700"/>
      </w:pPr>
      <w:r w:rsidRPr="000A3063">
        <w:t>Рішенням Комісії від 02.07.2019 внесено зміни до Регламенту Вищої кваліфікаційної комісії суддів України, зокрема абза</w:t>
      </w:r>
      <w:bookmarkStart w:id="1" w:name="_GoBack"/>
      <w:r w:rsidRPr="000A3063">
        <w:t>ц</w:t>
      </w:r>
      <w:bookmarkEnd w:id="1"/>
      <w:r w:rsidRPr="000A3063">
        <w:t xml:space="preserve"> 3 пункту </w:t>
      </w:r>
      <w:r w:rsidR="007752A0">
        <w:t xml:space="preserve">  </w:t>
      </w:r>
      <w:r w:rsidRPr="000A3063">
        <w:t xml:space="preserve">4.10.5 </w:t>
      </w:r>
      <w:r w:rsidR="007752A0">
        <w:t xml:space="preserve">  </w:t>
      </w:r>
      <w:r w:rsidRPr="000A3063">
        <w:t xml:space="preserve">викладено </w:t>
      </w:r>
      <w:r w:rsidR="007752A0">
        <w:t xml:space="preserve">  </w:t>
      </w:r>
      <w:r w:rsidRPr="000A3063">
        <w:t xml:space="preserve">у </w:t>
      </w:r>
    </w:p>
    <w:p w:rsidR="007752A0" w:rsidRDefault="005D0FF3" w:rsidP="007752A0">
      <w:pPr>
        <w:pStyle w:val="11"/>
        <w:shd w:val="clear" w:color="auto" w:fill="auto"/>
        <w:spacing w:before="0" w:after="0" w:line="276" w:lineRule="auto"/>
        <w:ind w:left="20" w:right="20"/>
      </w:pPr>
      <w:r w:rsidRPr="000A3063">
        <w:t xml:space="preserve">такій редакції: «Рішення про підтвердження </w:t>
      </w:r>
      <w:r w:rsidR="007752A0">
        <w:t xml:space="preserve">  </w:t>
      </w:r>
      <w:r w:rsidRPr="000A3063">
        <w:t xml:space="preserve">здатності </w:t>
      </w:r>
      <w:r w:rsidR="007752A0">
        <w:t xml:space="preserve">  </w:t>
      </w:r>
      <w:r w:rsidRPr="000A3063">
        <w:t xml:space="preserve">судді </w:t>
      </w:r>
      <w:r w:rsidR="007752A0">
        <w:t xml:space="preserve">  </w:t>
      </w:r>
      <w:r w:rsidRPr="000A3063">
        <w:t xml:space="preserve">(кандидата </w:t>
      </w:r>
      <w:r w:rsidR="007752A0">
        <w:t xml:space="preserve">  </w:t>
      </w:r>
      <w:r w:rsidRPr="000A3063">
        <w:t>на</w:t>
      </w:r>
      <w:r w:rsidR="007752A0">
        <w:t xml:space="preserve">   </w:t>
      </w:r>
      <w:r w:rsidRPr="000A3063">
        <w:t xml:space="preserve"> посаду</w:t>
      </w:r>
      <w:r w:rsidR="00AB5F39" w:rsidRPr="000A3063">
        <w:t xml:space="preserve"> </w:t>
      </w:r>
      <w:r w:rsidR="007752A0">
        <w:t xml:space="preserve">             </w:t>
      </w:r>
    </w:p>
    <w:p w:rsidR="007752A0" w:rsidRDefault="007752A0" w:rsidP="00672F63">
      <w:pPr>
        <w:pStyle w:val="11"/>
        <w:shd w:val="clear" w:color="auto" w:fill="auto"/>
        <w:spacing w:before="0" w:after="0" w:line="276" w:lineRule="auto"/>
        <w:ind w:right="20"/>
      </w:pPr>
    </w:p>
    <w:p w:rsidR="006C1111" w:rsidRPr="000A3063" w:rsidRDefault="005D0FF3" w:rsidP="007752A0">
      <w:pPr>
        <w:pStyle w:val="11"/>
        <w:shd w:val="clear" w:color="auto" w:fill="auto"/>
        <w:spacing w:before="0" w:after="0" w:line="276" w:lineRule="auto"/>
        <w:ind w:left="20" w:right="20"/>
      </w:pPr>
      <w:r w:rsidRPr="000A3063">
        <w:t>судді) здійснювати правосуддя у відповідному суді набирає чинності з дня ухвалення цього рішення у разі, якщо воно буде підтримане не менше ніж одинадцятьма</w:t>
      </w:r>
      <w:r w:rsidR="007752A0">
        <w:t xml:space="preserve">              </w:t>
      </w:r>
      <w:r w:rsidRPr="000A3063">
        <w:t xml:space="preserve"> членами Комісії згідно з абзацом другим частини першої статті 88 Закону або у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складі. </w:t>
      </w:r>
      <w:r w:rsidR="007752A0">
        <w:t xml:space="preserve">             </w:t>
      </w:r>
      <w:r w:rsidRPr="000A3063">
        <w:t xml:space="preserve">У разі надання Громадською радою доброчесності до Комісії рішення про скасування висновку до моменту його розгляду Комісією у пленарному складі питання щодо набрання чинності рішенням про підтвердження здатності судді (кандидата на посаду судді) здійснювати правосуддя у відповідному суді розглядається Комісією </w:t>
      </w:r>
      <w:r w:rsidR="007752A0">
        <w:t xml:space="preserve">               </w:t>
      </w:r>
      <w:r w:rsidRPr="000A3063">
        <w:t>відповідно до абзацу першого підпункту 4.13.3 пункту 4.13 цього Регламенту».</w:t>
      </w:r>
    </w:p>
    <w:p w:rsidR="006C1111" w:rsidRPr="000A3063" w:rsidRDefault="005D0FF3" w:rsidP="000A3063">
      <w:pPr>
        <w:pStyle w:val="11"/>
        <w:shd w:val="clear" w:color="auto" w:fill="auto"/>
        <w:spacing w:before="0" w:after="0" w:line="276" w:lineRule="auto"/>
        <w:ind w:left="20" w:right="20" w:firstLine="720"/>
      </w:pPr>
      <w:r w:rsidRPr="000A3063">
        <w:t>Відповідно до абзацу першого підпункту 4.13.3 пункту 4.13 Регламенту Вищої кваліфікаційної комісії суддів України рішення Комісії у пленарному складі ухвалюється більшістю від установленого Законом складу Комісії.</w:t>
      </w:r>
    </w:p>
    <w:p w:rsidR="006C1111" w:rsidRPr="000A3063" w:rsidRDefault="005D0FF3" w:rsidP="000A3063">
      <w:pPr>
        <w:pStyle w:val="11"/>
        <w:shd w:val="clear" w:color="auto" w:fill="auto"/>
        <w:spacing w:before="0" w:after="0" w:line="276" w:lineRule="auto"/>
        <w:ind w:left="20" w:right="20" w:firstLine="720"/>
      </w:pPr>
      <w:r w:rsidRPr="000A3063">
        <w:t xml:space="preserve">Комісія, обговоривши питання порядку денного, дійшла висновку про можливість визнання такими, що набрали чинності, рішення колегій Комісії за результатами кваліфікаційного оцінювання на відповідність займаній посаді суддів </w:t>
      </w:r>
      <w:r w:rsidR="007752A0">
        <w:t xml:space="preserve">                               </w:t>
      </w:r>
      <w:r w:rsidRPr="000A3063">
        <w:t xml:space="preserve">Козлова Д.М., </w:t>
      </w:r>
      <w:proofErr w:type="spellStart"/>
      <w:r w:rsidRPr="000A3063">
        <w:t>Лущак</w:t>
      </w:r>
      <w:proofErr w:type="spellEnd"/>
      <w:r w:rsidRPr="000A3063">
        <w:t xml:space="preserve"> Н.І. та </w:t>
      </w:r>
      <w:proofErr w:type="spellStart"/>
      <w:r w:rsidRPr="000A3063">
        <w:t>Нешик</w:t>
      </w:r>
      <w:proofErr w:type="spellEnd"/>
      <w:r w:rsidRPr="000A3063">
        <w:t xml:space="preserve"> О.С.</w:t>
      </w:r>
    </w:p>
    <w:p w:rsidR="006C1111" w:rsidRPr="000A3063" w:rsidRDefault="005D0FF3" w:rsidP="000A3063">
      <w:pPr>
        <w:pStyle w:val="11"/>
        <w:shd w:val="clear" w:color="auto" w:fill="auto"/>
        <w:spacing w:before="0" w:after="278" w:line="276" w:lineRule="auto"/>
        <w:ind w:left="20" w:right="20" w:firstLine="720"/>
      </w:pPr>
      <w:r w:rsidRPr="000A3063">
        <w:t>Керуючись статтями 93, 101 Закону України «Про судоустрій і статус суддів»</w:t>
      </w:r>
      <w:r w:rsidR="00672F63">
        <w:t xml:space="preserve">               </w:t>
      </w:r>
      <w:r w:rsidRPr="000A3063">
        <w:t xml:space="preserve"> та Регламентом Вищої кваліфікаційної комісії суддів України Комісія.</w:t>
      </w:r>
    </w:p>
    <w:p w:rsidR="006C1111" w:rsidRPr="000A3063" w:rsidRDefault="005D0FF3" w:rsidP="000A3063">
      <w:pPr>
        <w:pStyle w:val="11"/>
        <w:shd w:val="clear" w:color="auto" w:fill="auto"/>
        <w:spacing w:before="0" w:after="259" w:line="276" w:lineRule="auto"/>
        <w:jc w:val="center"/>
      </w:pPr>
      <w:r w:rsidRPr="000A3063">
        <w:t>вирішила:</w:t>
      </w:r>
    </w:p>
    <w:p w:rsidR="006C1111" w:rsidRPr="000A3063" w:rsidRDefault="005D0FF3" w:rsidP="000A3063">
      <w:pPr>
        <w:pStyle w:val="11"/>
        <w:numPr>
          <w:ilvl w:val="0"/>
          <w:numId w:val="3"/>
        </w:numPr>
        <w:shd w:val="clear" w:color="auto" w:fill="auto"/>
        <w:tabs>
          <w:tab w:val="left" w:pos="1042"/>
        </w:tabs>
        <w:spacing w:before="0" w:after="0" w:line="276" w:lineRule="auto"/>
        <w:ind w:left="20" w:right="20" w:firstLine="720"/>
      </w:pPr>
      <w:r w:rsidRPr="000A3063">
        <w:t xml:space="preserve">Визнати таким, що набрало чинності з 22.04.2019, рішення колегії Комісії </w:t>
      </w:r>
      <w:r w:rsidR="00672F63">
        <w:t xml:space="preserve">                       </w:t>
      </w:r>
      <w:r w:rsidRPr="000A3063">
        <w:t xml:space="preserve">від 22.04.2019 № 88/ко-19 про визнання судді господарського суду Вінницької області </w:t>
      </w:r>
      <w:proofErr w:type="spellStart"/>
      <w:r w:rsidRPr="000A3063">
        <w:t>Нешик</w:t>
      </w:r>
      <w:proofErr w:type="spellEnd"/>
      <w:r w:rsidRPr="000A3063">
        <w:t xml:space="preserve"> Ольги Степанівни такою, що відповідає займаній посаді.</w:t>
      </w:r>
    </w:p>
    <w:p w:rsidR="006C1111" w:rsidRPr="000A3063" w:rsidRDefault="005D0FF3" w:rsidP="000A3063">
      <w:pPr>
        <w:pStyle w:val="11"/>
        <w:numPr>
          <w:ilvl w:val="0"/>
          <w:numId w:val="3"/>
        </w:numPr>
        <w:shd w:val="clear" w:color="auto" w:fill="auto"/>
        <w:tabs>
          <w:tab w:val="left" w:pos="1038"/>
        </w:tabs>
        <w:spacing w:before="0" w:after="0" w:line="276" w:lineRule="auto"/>
        <w:ind w:left="20" w:right="20" w:firstLine="720"/>
      </w:pPr>
      <w:r w:rsidRPr="000A3063">
        <w:t xml:space="preserve">Визнати таким, що набрало чинності з 15.05.2019, рішення колегії Комісії </w:t>
      </w:r>
      <w:r w:rsidR="00672F63">
        <w:t xml:space="preserve">                </w:t>
      </w:r>
      <w:r w:rsidRPr="000A3063">
        <w:t xml:space="preserve">від 15.05.2019 № 254/ко-19 про визнання судді </w:t>
      </w:r>
      <w:proofErr w:type="spellStart"/>
      <w:r w:rsidRPr="000A3063">
        <w:t>Тлумацького</w:t>
      </w:r>
      <w:proofErr w:type="spellEnd"/>
      <w:r w:rsidRPr="000A3063">
        <w:t xml:space="preserve"> районного суду </w:t>
      </w:r>
      <w:proofErr w:type="spellStart"/>
      <w:r w:rsidRPr="000A3063">
        <w:t>Івано-</w:t>
      </w:r>
      <w:proofErr w:type="spellEnd"/>
      <w:r w:rsidRPr="000A3063">
        <w:t xml:space="preserve"> Франківської області </w:t>
      </w:r>
      <w:proofErr w:type="spellStart"/>
      <w:r w:rsidRPr="000A3063">
        <w:t>Лущак</w:t>
      </w:r>
      <w:proofErr w:type="spellEnd"/>
      <w:r w:rsidRPr="000A3063">
        <w:t xml:space="preserve"> Надії Іванівни такою, що відповідає займаній посаді.</w:t>
      </w:r>
    </w:p>
    <w:p w:rsidR="000A3063" w:rsidRDefault="005D0FF3" w:rsidP="00672F63">
      <w:pPr>
        <w:pStyle w:val="11"/>
        <w:numPr>
          <w:ilvl w:val="0"/>
          <w:numId w:val="3"/>
        </w:numPr>
        <w:shd w:val="clear" w:color="auto" w:fill="auto"/>
        <w:tabs>
          <w:tab w:val="left" w:pos="1038"/>
        </w:tabs>
        <w:spacing w:before="0" w:after="0" w:line="276" w:lineRule="auto"/>
        <w:ind w:left="20" w:right="20" w:firstLine="720"/>
      </w:pPr>
      <w:r w:rsidRPr="000A3063">
        <w:t xml:space="preserve">Визнати таким, що набрало чинності з 19.06.2019, рішення колегії Комісії </w:t>
      </w:r>
      <w:r w:rsidR="00672F63">
        <w:t xml:space="preserve">              </w:t>
      </w:r>
      <w:r w:rsidRPr="000A3063">
        <w:t>від 19.06.2019 № 493/ко-19 про визнання судді Орджонікідзевського районного суду міста Маріуполя Донецької області Козлова Дмитра Олександровича таким, що відповідає займаній посаді.</w:t>
      </w:r>
      <w:r w:rsidR="000A3063" w:rsidRPr="000A3063">
        <w:t xml:space="preserve"> </w:t>
      </w:r>
    </w:p>
    <w:p w:rsidR="00672F63" w:rsidRPr="000A3063" w:rsidRDefault="00672F63" w:rsidP="00672F63">
      <w:pPr>
        <w:pStyle w:val="11"/>
        <w:shd w:val="clear" w:color="auto" w:fill="auto"/>
        <w:tabs>
          <w:tab w:val="left" w:pos="1038"/>
        </w:tabs>
        <w:spacing w:before="0" w:after="0" w:line="276" w:lineRule="auto"/>
        <w:ind w:right="20"/>
      </w:pPr>
    </w:p>
    <w:p w:rsidR="000A3063" w:rsidRPr="000A3063" w:rsidRDefault="000A3063" w:rsidP="00672F63">
      <w:pPr>
        <w:pStyle w:val="21"/>
        <w:shd w:val="clear" w:color="auto" w:fill="auto"/>
        <w:spacing w:before="0" w:after="0" w:line="360" w:lineRule="auto"/>
        <w:ind w:right="-64"/>
        <w:rPr>
          <w:sz w:val="25"/>
          <w:szCs w:val="25"/>
        </w:rPr>
      </w:pPr>
      <w:r w:rsidRPr="000A3063">
        <w:rPr>
          <w:sz w:val="25"/>
          <w:szCs w:val="25"/>
        </w:rPr>
        <w:t>Головуючий</w:t>
      </w:r>
      <w:r w:rsidRPr="000A3063">
        <w:rPr>
          <w:sz w:val="25"/>
          <w:szCs w:val="25"/>
        </w:rPr>
        <w:tab/>
      </w:r>
      <w:r w:rsidRPr="000A3063">
        <w:rPr>
          <w:sz w:val="25"/>
          <w:szCs w:val="25"/>
        </w:rPr>
        <w:tab/>
      </w:r>
      <w:r w:rsidRPr="000A3063">
        <w:rPr>
          <w:sz w:val="25"/>
          <w:szCs w:val="25"/>
        </w:rPr>
        <w:tab/>
      </w:r>
      <w:r w:rsidRPr="000A3063">
        <w:rPr>
          <w:sz w:val="25"/>
          <w:szCs w:val="25"/>
        </w:rPr>
        <w:tab/>
      </w:r>
      <w:r w:rsidRPr="000A3063">
        <w:rPr>
          <w:sz w:val="25"/>
          <w:szCs w:val="25"/>
        </w:rPr>
        <w:tab/>
      </w:r>
      <w:r w:rsidRPr="000A3063">
        <w:rPr>
          <w:sz w:val="25"/>
          <w:szCs w:val="25"/>
        </w:rPr>
        <w:tab/>
      </w:r>
      <w:r w:rsidRPr="000A3063">
        <w:rPr>
          <w:sz w:val="25"/>
          <w:szCs w:val="25"/>
        </w:rPr>
        <w:tab/>
      </w:r>
      <w:r w:rsidR="00672F63">
        <w:rPr>
          <w:sz w:val="25"/>
          <w:szCs w:val="25"/>
        </w:rPr>
        <w:tab/>
      </w:r>
      <w:r w:rsidRPr="000A3063">
        <w:rPr>
          <w:sz w:val="25"/>
          <w:szCs w:val="25"/>
        </w:rPr>
        <w:tab/>
        <w:t xml:space="preserve">       В.Є. Устименко</w:t>
      </w:r>
    </w:p>
    <w:p w:rsidR="000A3063" w:rsidRPr="000A3063" w:rsidRDefault="000A3063" w:rsidP="00672F63">
      <w:pPr>
        <w:pStyle w:val="21"/>
        <w:shd w:val="clear" w:color="auto" w:fill="auto"/>
        <w:spacing w:before="0" w:after="0" w:line="360" w:lineRule="auto"/>
        <w:ind w:right="260"/>
        <w:rPr>
          <w:sz w:val="25"/>
          <w:szCs w:val="25"/>
        </w:rPr>
      </w:pPr>
      <w:r w:rsidRPr="000A3063">
        <w:rPr>
          <w:sz w:val="25"/>
          <w:szCs w:val="25"/>
        </w:rPr>
        <w:t>Члени Комісії:</w:t>
      </w:r>
      <w:r w:rsidRPr="000A3063">
        <w:rPr>
          <w:sz w:val="25"/>
          <w:szCs w:val="25"/>
        </w:rPr>
        <w:tab/>
      </w:r>
      <w:r w:rsidRPr="000A3063">
        <w:rPr>
          <w:sz w:val="25"/>
          <w:szCs w:val="25"/>
        </w:rPr>
        <w:tab/>
      </w:r>
      <w:r w:rsidRPr="000A3063">
        <w:rPr>
          <w:sz w:val="25"/>
          <w:szCs w:val="25"/>
        </w:rPr>
        <w:tab/>
      </w:r>
      <w:r w:rsidRPr="000A3063">
        <w:rPr>
          <w:sz w:val="25"/>
          <w:szCs w:val="25"/>
        </w:rPr>
        <w:tab/>
      </w:r>
      <w:r w:rsidRPr="000A3063">
        <w:rPr>
          <w:sz w:val="25"/>
          <w:szCs w:val="25"/>
        </w:rPr>
        <w:tab/>
      </w:r>
      <w:r w:rsidRPr="000A3063">
        <w:rPr>
          <w:sz w:val="25"/>
          <w:szCs w:val="25"/>
        </w:rPr>
        <w:tab/>
      </w:r>
      <w:r w:rsidRPr="000A3063">
        <w:rPr>
          <w:sz w:val="25"/>
          <w:szCs w:val="25"/>
        </w:rPr>
        <w:tab/>
      </w:r>
      <w:r w:rsidRPr="000A3063">
        <w:rPr>
          <w:sz w:val="25"/>
          <w:szCs w:val="25"/>
        </w:rPr>
        <w:tab/>
        <w:t xml:space="preserve">       В.І. </w:t>
      </w:r>
      <w:proofErr w:type="spellStart"/>
      <w:r w:rsidRPr="000A3063">
        <w:rPr>
          <w:sz w:val="25"/>
          <w:szCs w:val="25"/>
        </w:rPr>
        <w:t>Бутенко</w:t>
      </w:r>
      <w:proofErr w:type="spellEnd"/>
    </w:p>
    <w:p w:rsidR="000A3063" w:rsidRPr="000A3063" w:rsidRDefault="000A3063" w:rsidP="00672F63">
      <w:pPr>
        <w:pStyle w:val="21"/>
        <w:shd w:val="clear" w:color="auto" w:fill="auto"/>
        <w:spacing w:before="0" w:after="0" w:line="360" w:lineRule="auto"/>
        <w:ind w:left="7580"/>
        <w:rPr>
          <w:sz w:val="25"/>
          <w:szCs w:val="25"/>
        </w:rPr>
      </w:pPr>
      <w:r w:rsidRPr="000A3063">
        <w:rPr>
          <w:sz w:val="25"/>
          <w:szCs w:val="25"/>
        </w:rPr>
        <w:t>С.В. Гладій</w:t>
      </w:r>
    </w:p>
    <w:p w:rsidR="000A3063" w:rsidRPr="000A3063" w:rsidRDefault="000A3063" w:rsidP="00672F63">
      <w:pPr>
        <w:pStyle w:val="21"/>
        <w:shd w:val="clear" w:color="auto" w:fill="auto"/>
        <w:spacing w:before="0" w:after="0" w:line="360" w:lineRule="auto"/>
        <w:ind w:left="7580"/>
        <w:rPr>
          <w:sz w:val="25"/>
          <w:szCs w:val="25"/>
        </w:rPr>
      </w:pPr>
      <w:r w:rsidRPr="000A3063">
        <w:rPr>
          <w:sz w:val="25"/>
          <w:szCs w:val="25"/>
        </w:rPr>
        <w:t xml:space="preserve">А.О. </w:t>
      </w:r>
      <w:proofErr w:type="spellStart"/>
      <w:r w:rsidRPr="000A3063">
        <w:rPr>
          <w:sz w:val="25"/>
          <w:szCs w:val="25"/>
        </w:rPr>
        <w:t>Заріцька</w:t>
      </w:r>
      <w:proofErr w:type="spellEnd"/>
    </w:p>
    <w:p w:rsidR="000A3063" w:rsidRPr="000A3063" w:rsidRDefault="000A3063" w:rsidP="00672F63">
      <w:pPr>
        <w:pStyle w:val="21"/>
        <w:shd w:val="clear" w:color="auto" w:fill="auto"/>
        <w:spacing w:before="0" w:after="0" w:line="360" w:lineRule="auto"/>
        <w:ind w:left="7580"/>
        <w:rPr>
          <w:sz w:val="25"/>
          <w:szCs w:val="25"/>
        </w:rPr>
      </w:pPr>
      <w:r w:rsidRPr="000A3063">
        <w:rPr>
          <w:sz w:val="25"/>
          <w:szCs w:val="25"/>
        </w:rPr>
        <w:t xml:space="preserve">М.А. </w:t>
      </w:r>
      <w:proofErr w:type="spellStart"/>
      <w:r w:rsidRPr="000A3063">
        <w:rPr>
          <w:sz w:val="25"/>
          <w:szCs w:val="25"/>
        </w:rPr>
        <w:t>Макарчук</w:t>
      </w:r>
      <w:proofErr w:type="spellEnd"/>
    </w:p>
    <w:p w:rsidR="000A3063" w:rsidRDefault="000A3063" w:rsidP="00672F63">
      <w:pPr>
        <w:pStyle w:val="21"/>
        <w:shd w:val="clear" w:color="auto" w:fill="auto"/>
        <w:spacing w:before="0" w:after="0" w:line="360" w:lineRule="auto"/>
        <w:ind w:left="7580"/>
        <w:rPr>
          <w:sz w:val="25"/>
          <w:szCs w:val="25"/>
        </w:rPr>
      </w:pPr>
      <w:r w:rsidRPr="000A3063">
        <w:rPr>
          <w:sz w:val="25"/>
          <w:szCs w:val="25"/>
        </w:rPr>
        <w:t xml:space="preserve">М.І. </w:t>
      </w:r>
      <w:proofErr w:type="spellStart"/>
      <w:r w:rsidRPr="000A3063">
        <w:rPr>
          <w:sz w:val="25"/>
          <w:szCs w:val="25"/>
        </w:rPr>
        <w:t>Мішин</w:t>
      </w:r>
      <w:proofErr w:type="spellEnd"/>
    </w:p>
    <w:p w:rsidR="00672F63" w:rsidRPr="000A3063" w:rsidRDefault="00672F63" w:rsidP="00672F63">
      <w:pPr>
        <w:pStyle w:val="21"/>
        <w:shd w:val="clear" w:color="auto" w:fill="auto"/>
        <w:spacing w:before="0" w:after="0" w:line="360" w:lineRule="auto"/>
        <w:ind w:left="7580"/>
        <w:rPr>
          <w:sz w:val="25"/>
          <w:szCs w:val="25"/>
        </w:rPr>
      </w:pPr>
      <w:r>
        <w:rPr>
          <w:sz w:val="25"/>
          <w:szCs w:val="25"/>
        </w:rPr>
        <w:t>С.Л. Остапець</w:t>
      </w:r>
    </w:p>
    <w:p w:rsidR="000A3063" w:rsidRPr="000A3063" w:rsidRDefault="000A3063" w:rsidP="00672F63">
      <w:pPr>
        <w:pStyle w:val="21"/>
        <w:shd w:val="clear" w:color="auto" w:fill="auto"/>
        <w:spacing w:before="0" w:after="0" w:line="360" w:lineRule="auto"/>
        <w:ind w:left="7580"/>
        <w:rPr>
          <w:sz w:val="25"/>
          <w:szCs w:val="25"/>
        </w:rPr>
      </w:pPr>
      <w:r w:rsidRPr="000A3063">
        <w:rPr>
          <w:sz w:val="25"/>
          <w:szCs w:val="25"/>
        </w:rPr>
        <w:t xml:space="preserve">Ю.Г. </w:t>
      </w:r>
      <w:proofErr w:type="spellStart"/>
      <w:r w:rsidRPr="000A3063">
        <w:rPr>
          <w:sz w:val="25"/>
          <w:szCs w:val="25"/>
        </w:rPr>
        <w:t>Тітов</w:t>
      </w:r>
      <w:proofErr w:type="spellEnd"/>
    </w:p>
    <w:p w:rsidR="000A3063" w:rsidRPr="000A3063" w:rsidRDefault="000A3063" w:rsidP="00672F63">
      <w:pPr>
        <w:pStyle w:val="21"/>
        <w:shd w:val="clear" w:color="auto" w:fill="auto"/>
        <w:spacing w:before="0" w:after="0" w:line="360" w:lineRule="auto"/>
        <w:ind w:left="7580"/>
        <w:rPr>
          <w:sz w:val="25"/>
          <w:szCs w:val="25"/>
        </w:rPr>
      </w:pPr>
      <w:r w:rsidRPr="000A3063">
        <w:rPr>
          <w:sz w:val="25"/>
          <w:szCs w:val="25"/>
        </w:rPr>
        <w:t>Т.С. Шилова</w:t>
      </w:r>
    </w:p>
    <w:sectPr w:rsidR="000A3063" w:rsidRPr="000A3063" w:rsidSect="00DD1B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8"/>
      <w:pgMar w:top="426" w:right="567" w:bottom="992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FF3" w:rsidRDefault="005D0FF3">
      <w:r>
        <w:separator/>
      </w:r>
    </w:p>
  </w:endnote>
  <w:endnote w:type="continuationSeparator" w:id="0">
    <w:p w:rsidR="005D0FF3" w:rsidRDefault="005D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47" w:rsidRDefault="00953B4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47" w:rsidRDefault="00953B4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47" w:rsidRDefault="00953B4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FF3" w:rsidRDefault="005D0FF3"/>
  </w:footnote>
  <w:footnote w:type="continuationSeparator" w:id="0">
    <w:p w:rsidR="005D0FF3" w:rsidRDefault="005D0FF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47" w:rsidRDefault="00953B4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56178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72F63" w:rsidRDefault="00672F63">
        <w:pPr>
          <w:pStyle w:val="ab"/>
          <w:jc w:val="center"/>
        </w:pPr>
      </w:p>
      <w:p w:rsidR="00953B47" w:rsidRDefault="00953B47">
        <w:pPr>
          <w:pStyle w:val="ab"/>
          <w:jc w:val="center"/>
        </w:pPr>
      </w:p>
      <w:p w:rsidR="00672F63" w:rsidRPr="00672F63" w:rsidRDefault="00672F63">
        <w:pPr>
          <w:pStyle w:val="ab"/>
          <w:jc w:val="center"/>
          <w:rPr>
            <w:rFonts w:ascii="Times New Roman" w:hAnsi="Times New Roman" w:cs="Times New Roman"/>
            <w:sz w:val="20"/>
          </w:rPr>
        </w:pPr>
        <w:r w:rsidRPr="00672F63">
          <w:rPr>
            <w:rFonts w:ascii="Times New Roman" w:hAnsi="Times New Roman" w:cs="Times New Roman"/>
            <w:sz w:val="20"/>
          </w:rPr>
          <w:fldChar w:fldCharType="begin"/>
        </w:r>
        <w:r w:rsidRPr="00672F63">
          <w:rPr>
            <w:rFonts w:ascii="Times New Roman" w:hAnsi="Times New Roman" w:cs="Times New Roman"/>
            <w:sz w:val="20"/>
          </w:rPr>
          <w:instrText>PAGE   \* MERGEFORMAT</w:instrText>
        </w:r>
        <w:r w:rsidRPr="00672F63">
          <w:rPr>
            <w:rFonts w:ascii="Times New Roman" w:hAnsi="Times New Roman" w:cs="Times New Roman"/>
            <w:sz w:val="20"/>
          </w:rPr>
          <w:fldChar w:fldCharType="separate"/>
        </w:r>
        <w:r w:rsidR="00DD1BAE" w:rsidRPr="00DD1BAE">
          <w:rPr>
            <w:rFonts w:ascii="Times New Roman" w:hAnsi="Times New Roman" w:cs="Times New Roman"/>
            <w:noProof/>
            <w:sz w:val="20"/>
            <w:lang w:val="ru-RU"/>
          </w:rPr>
          <w:t>2</w:t>
        </w:r>
        <w:r w:rsidRPr="00672F63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6C1111" w:rsidRDefault="006C1111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47" w:rsidRDefault="00953B4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461D9"/>
    <w:multiLevelType w:val="multilevel"/>
    <w:tmpl w:val="2E527354"/>
    <w:lvl w:ilvl="0">
      <w:start w:val="2019"/>
      <w:numFmt w:val="decimal"/>
      <w:lvlText w:val="25.0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6464E1"/>
    <w:multiLevelType w:val="multilevel"/>
    <w:tmpl w:val="95627C70"/>
    <w:lvl w:ilvl="0">
      <w:start w:val="2019"/>
      <w:numFmt w:val="decimal"/>
      <w:lvlText w:val="19.0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AAA47FF"/>
    <w:multiLevelType w:val="multilevel"/>
    <w:tmpl w:val="B086A0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C1111"/>
    <w:rsid w:val="000A3063"/>
    <w:rsid w:val="005D0FF3"/>
    <w:rsid w:val="00672F63"/>
    <w:rsid w:val="006C1111"/>
    <w:rsid w:val="007752A0"/>
    <w:rsid w:val="00953B47"/>
    <w:rsid w:val="00AB5F39"/>
    <w:rsid w:val="00DD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39"/>
      <w:szCs w:val="13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3"/>
      <w:szCs w:val="23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Gungsuh" w:eastAsia="Gungsuh" w:hAnsi="Gungsuh" w:cs="Gungsuh"/>
      <w:sz w:val="139"/>
      <w:szCs w:val="13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pt">
    <w:name w:val="Основной текст + Интервал 3 pt"/>
    <w:basedOn w:val="a0"/>
    <w:rsid w:val="00AB5F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AB5F3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5F39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0A3063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672F63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72F63"/>
    <w:rPr>
      <w:color w:val="000000"/>
    </w:rPr>
  </w:style>
  <w:style w:type="paragraph" w:styleId="ad">
    <w:name w:val="footer"/>
    <w:basedOn w:val="a"/>
    <w:link w:val="ae"/>
    <w:uiPriority w:val="99"/>
    <w:unhideWhenUsed/>
    <w:rsid w:val="00672F6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72F6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2020-10-08T10:16:00Z</dcterms:created>
  <dcterms:modified xsi:type="dcterms:W3CDTF">2020-10-13T11:24:00Z</dcterms:modified>
</cp:coreProperties>
</file>