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E777A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E777A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777A1">
      <w:pPr>
        <w:spacing w:afterLines="20" w:after="48" w:line="240" w:lineRule="auto"/>
        <w:jc w:val="center"/>
        <w:rPr>
          <w:rFonts w:ascii="Times New Roman" w:eastAsia="Times New Roman" w:hAnsi="Times New Roman"/>
          <w:sz w:val="26"/>
          <w:szCs w:val="26"/>
          <w:lang w:eastAsia="ru-RU"/>
        </w:rPr>
      </w:pPr>
    </w:p>
    <w:p w:rsidR="006510A2" w:rsidRPr="00C91A3E" w:rsidRDefault="00C34228" w:rsidP="00E777A1">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15 липня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97EBB">
        <w:rPr>
          <w:rFonts w:ascii="Times New Roman" w:eastAsia="Times New Roman" w:hAnsi="Times New Roman"/>
          <w:sz w:val="25"/>
          <w:szCs w:val="25"/>
          <w:lang w:eastAsia="ru-RU"/>
        </w:rPr>
        <w:tab/>
      </w:r>
      <w:r w:rsidR="00697EBB">
        <w:rPr>
          <w:rFonts w:ascii="Times New Roman" w:eastAsia="Times New Roman" w:hAnsi="Times New Roman"/>
          <w:sz w:val="25"/>
          <w:szCs w:val="25"/>
          <w:lang w:eastAsia="ru-RU"/>
        </w:rPr>
        <w:tab/>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E777A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E777A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A0D99">
        <w:rPr>
          <w:rFonts w:ascii="Times New Roman" w:eastAsia="Times New Roman" w:hAnsi="Times New Roman"/>
          <w:bCs/>
          <w:sz w:val="26"/>
          <w:szCs w:val="26"/>
          <w:u w:val="single"/>
          <w:lang w:eastAsia="ru-RU"/>
        </w:rPr>
        <w:t>610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978CF" w:rsidRPr="00C978CF" w:rsidRDefault="00C978CF" w:rsidP="00E777A1">
      <w:pPr>
        <w:widowControl w:val="0"/>
        <w:spacing w:afterLines="20" w:after="48" w:line="576" w:lineRule="exact"/>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C978CF" w:rsidRPr="00C978CF" w:rsidRDefault="00A50340" w:rsidP="00E777A1">
      <w:pPr>
        <w:widowControl w:val="0"/>
        <w:spacing w:afterLines="20" w:after="48" w:line="576"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C978CF" w:rsidRPr="00C978CF">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r w:rsidR="00C978CF" w:rsidRPr="00C978CF">
        <w:rPr>
          <w:rFonts w:ascii="Times New Roman" w:eastAsia="Times New Roman" w:hAnsi="Times New Roman"/>
          <w:color w:val="000000"/>
          <w:sz w:val="25"/>
          <w:szCs w:val="25"/>
          <w:lang w:eastAsia="uk-UA"/>
        </w:rPr>
        <w:t>Тітова Ю.Г.,</w:t>
      </w:r>
    </w:p>
    <w:p w:rsidR="00C978CF" w:rsidRPr="00C978CF" w:rsidRDefault="00C978CF" w:rsidP="00E777A1">
      <w:pPr>
        <w:widowControl w:val="0"/>
        <w:spacing w:afterLines="20" w:after="48" w:line="576" w:lineRule="exact"/>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членів Комісії: Заріцької А.О., Макарчука М.А.,</w:t>
      </w:r>
    </w:p>
    <w:p w:rsidR="00600825" w:rsidRDefault="00600825" w:rsidP="00E777A1">
      <w:pPr>
        <w:widowControl w:val="0"/>
        <w:spacing w:afterLines="20" w:after="48" w:line="288" w:lineRule="exact"/>
        <w:jc w:val="both"/>
        <w:rPr>
          <w:rFonts w:ascii="Times New Roman" w:eastAsia="Times New Roman" w:hAnsi="Times New Roman"/>
          <w:color w:val="000000"/>
          <w:sz w:val="25"/>
          <w:szCs w:val="25"/>
          <w:lang w:eastAsia="uk-UA"/>
        </w:rPr>
      </w:pPr>
    </w:p>
    <w:p w:rsidR="00C978CF" w:rsidRPr="00C978CF" w:rsidRDefault="00C978CF" w:rsidP="00E777A1">
      <w:pPr>
        <w:widowControl w:val="0"/>
        <w:spacing w:afterLines="20" w:after="48" w:line="288" w:lineRule="exact"/>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Дніпропетровського районного суду Дніпропетровської області Бойка Олександра Михайловича на відповідність займаній посаді,</w:t>
      </w:r>
    </w:p>
    <w:p w:rsidR="00AB0C31" w:rsidRDefault="00AB0C31" w:rsidP="00E777A1">
      <w:pPr>
        <w:widowControl w:val="0"/>
        <w:spacing w:afterLines="20" w:after="48" w:line="250" w:lineRule="exact"/>
        <w:jc w:val="center"/>
        <w:rPr>
          <w:rFonts w:ascii="Times New Roman" w:eastAsia="Times New Roman" w:hAnsi="Times New Roman"/>
          <w:color w:val="000000"/>
          <w:sz w:val="25"/>
          <w:szCs w:val="25"/>
          <w:lang w:eastAsia="uk-UA"/>
        </w:rPr>
      </w:pPr>
    </w:p>
    <w:p w:rsidR="00C978CF" w:rsidRPr="00C978CF" w:rsidRDefault="00C978CF" w:rsidP="00E777A1">
      <w:pPr>
        <w:widowControl w:val="0"/>
        <w:spacing w:afterLines="20" w:after="48" w:line="250" w:lineRule="exact"/>
        <w:jc w:val="center"/>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встановила:</w:t>
      </w:r>
    </w:p>
    <w:p w:rsidR="00AB0C31" w:rsidRDefault="00AB0C31" w:rsidP="00E777A1">
      <w:pPr>
        <w:widowControl w:val="0"/>
        <w:spacing w:afterLines="20" w:after="48" w:line="288" w:lineRule="exact"/>
        <w:ind w:firstLine="700"/>
        <w:jc w:val="both"/>
        <w:rPr>
          <w:rFonts w:ascii="Times New Roman" w:eastAsia="Times New Roman" w:hAnsi="Times New Roman"/>
          <w:color w:val="000000"/>
          <w:sz w:val="25"/>
          <w:szCs w:val="25"/>
          <w:lang w:eastAsia="uk-UA"/>
        </w:rPr>
      </w:pPr>
    </w:p>
    <w:p w:rsidR="00C978CF" w:rsidRPr="00C978CF" w:rsidRDefault="00C978CF" w:rsidP="00E777A1">
      <w:pPr>
        <w:widowControl w:val="0"/>
        <w:spacing w:afterLines="20" w:after="48" w:line="288" w:lineRule="exact"/>
        <w:ind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Згідно з пунктом </w:t>
      </w:r>
      <w:r w:rsidR="00AB0C31">
        <w:rPr>
          <w:rFonts w:ascii="Times New Roman" w:eastAsia="Times New Roman" w:hAnsi="Times New Roman"/>
          <w:color w:val="000000"/>
          <w:sz w:val="25"/>
          <w:szCs w:val="25"/>
          <w:lang w:eastAsia="uk-UA"/>
        </w:rPr>
        <w:t>16¹</w:t>
      </w:r>
      <w:r w:rsidRPr="00C978CF">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w:t>
      </w:r>
      <w:r w:rsidR="00E777A1">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 xml:space="preserve"> доброчесності чи відмова судді від такого оцінювання є підставою для звільнення судді з посади.</w:t>
      </w:r>
    </w:p>
    <w:p w:rsidR="00C978CF" w:rsidRPr="00C978CF" w:rsidRDefault="00C978CF" w:rsidP="00E777A1">
      <w:pPr>
        <w:widowControl w:val="0"/>
        <w:spacing w:afterLines="20" w:after="48" w:line="288" w:lineRule="exact"/>
        <w:ind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E777A1">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78CF" w:rsidRPr="00C978CF" w:rsidRDefault="00C978CF" w:rsidP="00E777A1">
      <w:pPr>
        <w:widowControl w:val="0"/>
        <w:spacing w:afterLines="20" w:after="48" w:line="288" w:lineRule="exact"/>
        <w:ind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777A1">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C978CF" w:rsidRPr="00C978CF" w:rsidRDefault="00C978CF" w:rsidP="00E777A1">
      <w:pPr>
        <w:widowControl w:val="0"/>
        <w:spacing w:afterLines="20" w:after="48" w:line="288" w:lineRule="exact"/>
        <w:ind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Дніпропетровського районного суду Дніпропетровської області Бойка Олександра Михайловича.</w:t>
      </w:r>
    </w:p>
    <w:p w:rsidR="00E777A1" w:rsidRDefault="00E777A1" w:rsidP="00E777A1">
      <w:pPr>
        <w:widowControl w:val="0"/>
        <w:spacing w:afterLines="20" w:after="48" w:line="288" w:lineRule="exact"/>
        <w:ind w:firstLine="700"/>
        <w:jc w:val="both"/>
        <w:rPr>
          <w:rFonts w:ascii="Times New Roman" w:eastAsia="Times New Roman" w:hAnsi="Times New Roman"/>
          <w:color w:val="000000"/>
          <w:sz w:val="25"/>
          <w:szCs w:val="25"/>
          <w:lang w:eastAsia="uk-UA"/>
        </w:rPr>
      </w:pPr>
    </w:p>
    <w:p w:rsidR="00E777A1" w:rsidRDefault="00E777A1"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p>
    <w:p w:rsidR="00E777A1" w:rsidRDefault="00E777A1"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p>
    <w:p w:rsidR="00E777A1" w:rsidRDefault="00E777A1" w:rsidP="002762E7">
      <w:pPr>
        <w:widowControl w:val="0"/>
        <w:spacing w:after="0" w:line="288" w:lineRule="exact"/>
        <w:ind w:right="20"/>
        <w:jc w:val="both"/>
        <w:rPr>
          <w:rFonts w:ascii="Times New Roman" w:eastAsia="Times New Roman" w:hAnsi="Times New Roman"/>
          <w:color w:val="000000"/>
          <w:sz w:val="25"/>
          <w:szCs w:val="25"/>
          <w:lang w:eastAsia="uk-UA"/>
        </w:rPr>
      </w:pP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43B88">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w:t>
      </w:r>
      <w:r w:rsidR="00F43B88">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F43B88">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78CF" w:rsidRPr="00C978CF" w:rsidRDefault="00C978CF" w:rsidP="00C978CF">
      <w:pPr>
        <w:widowControl w:val="0"/>
        <w:spacing w:after="0" w:line="288" w:lineRule="exact"/>
        <w:ind w:lef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C978CF" w:rsidRPr="00C978CF" w:rsidRDefault="00F43B88" w:rsidP="00F43B88">
      <w:pPr>
        <w:widowControl w:val="0"/>
        <w:tabs>
          <w:tab w:val="left" w:pos="1038"/>
        </w:tabs>
        <w:spacing w:after="0" w:line="28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C978CF" w:rsidRPr="00C978CF">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C978CF" w:rsidRPr="00C978CF" w:rsidRDefault="00987E70" w:rsidP="00987E70">
      <w:pPr>
        <w:widowControl w:val="0"/>
        <w:tabs>
          <w:tab w:val="left" w:pos="989"/>
        </w:tabs>
        <w:spacing w:after="0" w:line="28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C978CF" w:rsidRPr="00C978CF">
        <w:rPr>
          <w:rFonts w:ascii="Times New Roman" w:eastAsia="Times New Roman" w:hAnsi="Times New Roman"/>
          <w:color w:val="000000"/>
          <w:sz w:val="25"/>
          <w:szCs w:val="25"/>
          <w:lang w:eastAsia="uk-UA"/>
        </w:rPr>
        <w:t>дослідження досьє та проведення співбесіди.</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DA68FB">
        <w:rPr>
          <w:rFonts w:ascii="Times New Roman" w:eastAsia="Times New Roman" w:hAnsi="Times New Roman"/>
          <w:color w:val="000000"/>
          <w:sz w:val="25"/>
          <w:szCs w:val="25"/>
          <w:lang w:eastAsia="uk-UA"/>
        </w:rPr>
        <w:t xml:space="preserve">                       від 12 грудня 2018 року № 313/зп</w:t>
      </w:r>
      <w:r w:rsidRPr="00C978CF">
        <w:rPr>
          <w:rFonts w:ascii="Times New Roman" w:eastAsia="Times New Roman" w:hAnsi="Times New Roman"/>
          <w:color w:val="000000"/>
          <w:sz w:val="25"/>
          <w:szCs w:val="25"/>
          <w:lang w:eastAsia="uk-UA"/>
        </w:rPr>
        <w:t xml:space="preserve">-18 призначено тестування особистих морально- психологічних якостей і загальних здібностей під час кваліфікаційного оцінювання </w:t>
      </w:r>
      <w:r w:rsidR="00702FA4">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C978CF" w:rsidRPr="00C978CF" w:rsidRDefault="00C978CF" w:rsidP="00702FA4">
      <w:pPr>
        <w:widowControl w:val="0"/>
        <w:spacing w:after="0" w:line="288" w:lineRule="exact"/>
        <w:ind w:lef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Бойко О.М. склав анонімне письмове тестування, за результатами якого набрав</w:t>
      </w:r>
      <w:r w:rsidR="00702FA4">
        <w:rPr>
          <w:rFonts w:ascii="Times New Roman" w:eastAsia="Times New Roman" w:hAnsi="Times New Roman"/>
          <w:color w:val="000000"/>
          <w:sz w:val="25"/>
          <w:szCs w:val="25"/>
          <w:lang w:eastAsia="uk-UA"/>
        </w:rPr>
        <w:t xml:space="preserve">            85,5  </w:t>
      </w:r>
      <w:r w:rsidRPr="00C978CF">
        <w:rPr>
          <w:rFonts w:ascii="Times New Roman" w:eastAsia="Times New Roman" w:hAnsi="Times New Roman"/>
          <w:color w:val="000000"/>
          <w:sz w:val="25"/>
          <w:szCs w:val="25"/>
          <w:lang w:eastAsia="uk-UA"/>
        </w:rPr>
        <w:t>бала. За результатами виконаного практичного завдання Бойко О.М. набрав</w:t>
      </w:r>
      <w:r w:rsidR="00702FA4">
        <w:rPr>
          <w:rFonts w:ascii="Times New Roman" w:eastAsia="Times New Roman" w:hAnsi="Times New Roman"/>
          <w:color w:val="000000"/>
          <w:sz w:val="25"/>
          <w:szCs w:val="25"/>
          <w:lang w:eastAsia="uk-UA"/>
        </w:rPr>
        <w:t xml:space="preserve">                      83,5 </w:t>
      </w:r>
      <w:r w:rsidRPr="00C978CF">
        <w:rPr>
          <w:rFonts w:ascii="Times New Roman" w:eastAsia="Times New Roman" w:hAnsi="Times New Roman"/>
          <w:color w:val="000000"/>
          <w:sz w:val="25"/>
          <w:szCs w:val="25"/>
          <w:lang w:eastAsia="uk-UA"/>
        </w:rPr>
        <w:t>бала. На етапі складення іспиту суддя загалом набрав 169 балів.</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Бойко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Рішенням Комісії від 27 грудня 2018 року № 328/зп-18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18 липня 2018 року, зокрема судді Дніпропетровського районного суду Дніпропетровської області Бойка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Колегією Комісії 15 липня 2019 року проведено співбесіду із суддею, під час якої обговорено питання щодо показників за критеріями компетентності, професійної етики </w:t>
      </w:r>
      <w:r w:rsidR="003B1A8B">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та доброчесності, які виникли під час дослідження суддівського досьє.</w:t>
      </w:r>
    </w:p>
    <w:p w:rsidR="00C978CF" w:rsidRPr="00C978CF" w:rsidRDefault="00C978CF" w:rsidP="00C978CF">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Бойка О.М. критеріям кваліфікаційного оцінювання, колегія Комісії дійшла таких висновків.</w:t>
      </w:r>
    </w:p>
    <w:p w:rsidR="003B1A8B" w:rsidRDefault="003B1A8B" w:rsidP="00C978CF">
      <w:pPr>
        <w:widowControl w:val="0"/>
        <w:spacing w:after="0" w:line="288" w:lineRule="exact"/>
        <w:ind w:right="20" w:firstLine="700"/>
        <w:jc w:val="both"/>
        <w:rPr>
          <w:rFonts w:ascii="Times New Roman" w:eastAsia="Times New Roman" w:hAnsi="Times New Roman"/>
          <w:color w:val="000000"/>
          <w:sz w:val="25"/>
          <w:szCs w:val="25"/>
          <w:lang w:eastAsia="uk-UA"/>
        </w:rPr>
      </w:pPr>
    </w:p>
    <w:p w:rsidR="003B1A8B" w:rsidRDefault="003B1A8B" w:rsidP="00C978CF">
      <w:pPr>
        <w:widowControl w:val="0"/>
        <w:spacing w:after="0" w:line="288" w:lineRule="exact"/>
        <w:ind w:right="20" w:firstLine="700"/>
        <w:jc w:val="both"/>
        <w:rPr>
          <w:rFonts w:ascii="Times New Roman" w:eastAsia="Times New Roman" w:hAnsi="Times New Roman"/>
          <w:color w:val="000000"/>
          <w:sz w:val="25"/>
          <w:szCs w:val="25"/>
          <w:lang w:eastAsia="uk-UA"/>
        </w:rPr>
      </w:pPr>
    </w:p>
    <w:p w:rsidR="003B1A8B" w:rsidRDefault="003B1A8B" w:rsidP="00C978CF">
      <w:pPr>
        <w:widowControl w:val="0"/>
        <w:spacing w:after="0" w:line="288" w:lineRule="exact"/>
        <w:ind w:right="20" w:firstLine="700"/>
        <w:jc w:val="both"/>
        <w:rPr>
          <w:rFonts w:ascii="Times New Roman" w:eastAsia="Times New Roman" w:hAnsi="Times New Roman"/>
          <w:color w:val="000000"/>
          <w:sz w:val="25"/>
          <w:szCs w:val="25"/>
          <w:lang w:eastAsia="uk-UA"/>
        </w:rPr>
      </w:pPr>
    </w:p>
    <w:p w:rsidR="00C978CF" w:rsidRPr="00C978CF" w:rsidRDefault="00C978CF" w:rsidP="00C978CF">
      <w:pPr>
        <w:widowControl w:val="0"/>
        <w:spacing w:after="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lastRenderedPageBreak/>
        <w:t>За критерієм компетентності (професійної, особистої та соціальної) суддя набрав 369 балів.</w:t>
      </w:r>
    </w:p>
    <w:p w:rsidR="00C978CF" w:rsidRPr="00C978CF" w:rsidRDefault="00C978CF" w:rsidP="00C978CF">
      <w:pPr>
        <w:widowControl w:val="0"/>
        <w:spacing w:after="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Водночас за критерієм професійної компетентності Бойка О.М.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Бойка О.М. оцінено колегією Комісії на підставі результатів тестування особистих морально-психологічних якостей і </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978CF" w:rsidRPr="00C978CF" w:rsidRDefault="00C978CF" w:rsidP="00C978CF">
      <w:pPr>
        <w:widowControl w:val="0"/>
        <w:spacing w:after="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 xml:space="preserve"> пунктом 8 глави 2 розділу II Положення, суддя набрав 195 балів. За цим критерієм </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Бойка О.М.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978CF" w:rsidRPr="00C978CF" w:rsidRDefault="00C978CF" w:rsidP="00C978CF">
      <w:pPr>
        <w:widowControl w:val="0"/>
        <w:spacing w:after="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 xml:space="preserve">пунктом 9 глави 2 розділу II Положення, суддя набрав 175 балів. За цим критерієм </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Бойка О.М.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978CF" w:rsidRPr="00C978CF" w:rsidRDefault="00C978CF" w:rsidP="00C978CF">
      <w:pPr>
        <w:widowControl w:val="0"/>
        <w:spacing w:after="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 xml:space="preserve">За результатами кваліфікаційного оцінювання суддя Дніпропетровського </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 xml:space="preserve">районного суду Дніпропетровської області Бойко Олександр Михайлович набрав </w:t>
      </w:r>
      <w:r w:rsidR="00340CAA">
        <w:rPr>
          <w:rFonts w:ascii="Times New Roman" w:eastAsia="Times New Roman" w:hAnsi="Times New Roman"/>
          <w:color w:val="000000"/>
          <w:sz w:val="25"/>
          <w:szCs w:val="25"/>
          <w:lang w:eastAsia="uk-UA"/>
        </w:rPr>
        <w:t xml:space="preserve">                       </w:t>
      </w:r>
      <w:r w:rsidRPr="00C978CF">
        <w:rPr>
          <w:rFonts w:ascii="Times New Roman" w:eastAsia="Times New Roman" w:hAnsi="Times New Roman"/>
          <w:color w:val="000000"/>
          <w:sz w:val="25"/>
          <w:szCs w:val="25"/>
          <w:lang w:eastAsia="uk-UA"/>
        </w:rPr>
        <w:t>739 балів, що становить більше 67 відсотків від суми максимально можливих балів за результатами кваліфікаційного оцінювання всіх критеріїв.</w:t>
      </w:r>
    </w:p>
    <w:p w:rsidR="00C978CF" w:rsidRPr="00C978CF" w:rsidRDefault="00C978CF" w:rsidP="00C978CF">
      <w:pPr>
        <w:widowControl w:val="0"/>
        <w:spacing w:after="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Таким чином, колегія Комісії дійшла висновку щодо відповідності судді Дніпропетровського районного суду Дніпропетровської області Бойка Олександра Михайловича займаній посаді.</w:t>
      </w:r>
    </w:p>
    <w:p w:rsidR="00C978CF" w:rsidRPr="00C978CF" w:rsidRDefault="00C978CF" w:rsidP="00C978CF">
      <w:pPr>
        <w:widowControl w:val="0"/>
        <w:spacing w:after="270" w:line="288" w:lineRule="exact"/>
        <w:ind w:right="20" w:firstLine="70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C978CF" w:rsidRPr="00C978CF" w:rsidRDefault="00C978CF" w:rsidP="00C978CF">
      <w:pPr>
        <w:widowControl w:val="0"/>
        <w:spacing w:after="262" w:line="250" w:lineRule="exact"/>
        <w:ind w:left="20"/>
        <w:jc w:val="center"/>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вирішила:</w:t>
      </w:r>
    </w:p>
    <w:p w:rsidR="00C978CF" w:rsidRPr="00C978CF" w:rsidRDefault="00C978CF" w:rsidP="00C978CF">
      <w:pPr>
        <w:widowControl w:val="0"/>
        <w:spacing w:after="0" w:line="288" w:lineRule="exact"/>
        <w:ind w:right="20"/>
        <w:jc w:val="both"/>
        <w:rPr>
          <w:rFonts w:ascii="Times New Roman" w:eastAsia="Times New Roman" w:hAnsi="Times New Roman"/>
          <w:color w:val="000000"/>
          <w:sz w:val="25"/>
          <w:szCs w:val="25"/>
          <w:lang w:eastAsia="uk-UA"/>
        </w:rPr>
      </w:pPr>
      <w:r w:rsidRPr="00C978CF">
        <w:rPr>
          <w:rFonts w:ascii="Times New Roman" w:eastAsia="Times New Roman" w:hAnsi="Times New Roman"/>
          <w:color w:val="000000"/>
          <w:sz w:val="25"/>
          <w:szCs w:val="25"/>
          <w:lang w:eastAsia="uk-UA"/>
        </w:rPr>
        <w:t>визначити, що суддя Дніпропетровського районного суду Дніпропетровської області Бойко Олександр Михайлович за результатами кваліфікаційного оцінювання суддів місцевих та апеляційних судів на відповідність займаній посаді набрав 739 балів.</w:t>
      </w:r>
    </w:p>
    <w:p w:rsidR="00EA6FB9" w:rsidRPr="00C978CF" w:rsidRDefault="004E54FA" w:rsidP="00C978CF">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C978CF" w:rsidRPr="00C978CF">
        <w:rPr>
          <w:rFonts w:ascii="Times New Roman" w:eastAsia="Courier New" w:hAnsi="Times New Roman"/>
          <w:color w:val="000000"/>
          <w:sz w:val="25"/>
          <w:szCs w:val="25"/>
          <w:lang w:eastAsia="uk-UA"/>
        </w:rPr>
        <w:t xml:space="preserve">Визнати суддю Дніпропетровського районного суду Дніпропетровської області </w:t>
      </w:r>
      <w:r w:rsidR="00E7483C">
        <w:rPr>
          <w:rFonts w:ascii="Times New Roman" w:eastAsia="Courier New" w:hAnsi="Times New Roman"/>
          <w:color w:val="000000"/>
          <w:sz w:val="25"/>
          <w:szCs w:val="25"/>
          <w:lang w:eastAsia="uk-UA"/>
        </w:rPr>
        <w:t xml:space="preserve">                        </w:t>
      </w:r>
      <w:r w:rsidR="00C978CF" w:rsidRPr="00C978CF">
        <w:rPr>
          <w:rFonts w:ascii="Times New Roman" w:eastAsia="Courier New" w:hAnsi="Times New Roman"/>
          <w:color w:val="000000"/>
          <w:sz w:val="25"/>
          <w:szCs w:val="25"/>
          <w:lang w:eastAsia="uk-UA"/>
        </w:rPr>
        <w:t>Бойка Олександра Михайловича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D82A9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82A98">
        <w:rPr>
          <w:rFonts w:ascii="Times New Roman" w:eastAsia="Times New Roman" w:hAnsi="Times New Roman"/>
          <w:sz w:val="25"/>
          <w:szCs w:val="25"/>
          <w:lang w:eastAsia="uk-UA"/>
        </w:rPr>
        <w:t xml:space="preserve">Головуючий                                                               </w:t>
      </w:r>
      <w:r w:rsidR="00365619" w:rsidRPr="00D82A98">
        <w:rPr>
          <w:rFonts w:ascii="Times New Roman" w:eastAsia="Times New Roman" w:hAnsi="Times New Roman"/>
          <w:sz w:val="25"/>
          <w:szCs w:val="25"/>
          <w:lang w:eastAsia="uk-UA"/>
        </w:rPr>
        <w:t xml:space="preserve">                </w:t>
      </w:r>
      <w:r w:rsidR="00F12B3B" w:rsidRPr="00D82A98">
        <w:rPr>
          <w:rFonts w:ascii="Times New Roman" w:eastAsia="Times New Roman" w:hAnsi="Times New Roman"/>
          <w:sz w:val="25"/>
          <w:szCs w:val="25"/>
          <w:lang w:eastAsia="uk-UA"/>
        </w:rPr>
        <w:t xml:space="preserve">    </w:t>
      </w:r>
      <w:r w:rsidR="00260A65" w:rsidRPr="00D82A98">
        <w:rPr>
          <w:rFonts w:ascii="Times New Roman" w:eastAsia="Times New Roman" w:hAnsi="Times New Roman"/>
          <w:sz w:val="25"/>
          <w:szCs w:val="25"/>
          <w:lang w:eastAsia="uk-UA"/>
        </w:rPr>
        <w:t xml:space="preserve">                 </w:t>
      </w:r>
      <w:r w:rsidR="00F12B3B" w:rsidRPr="00D82A98">
        <w:rPr>
          <w:rFonts w:ascii="Times New Roman" w:eastAsia="Times New Roman" w:hAnsi="Times New Roman"/>
          <w:sz w:val="25"/>
          <w:szCs w:val="25"/>
          <w:lang w:eastAsia="uk-UA"/>
        </w:rPr>
        <w:t xml:space="preserve"> </w:t>
      </w:r>
      <w:r w:rsidR="00D82A98">
        <w:rPr>
          <w:rFonts w:ascii="Times New Roman" w:eastAsia="Times New Roman" w:hAnsi="Times New Roman"/>
          <w:sz w:val="25"/>
          <w:szCs w:val="25"/>
          <w:lang w:eastAsia="uk-UA"/>
        </w:rPr>
        <w:t xml:space="preserve">    </w:t>
      </w:r>
      <w:r w:rsidR="00F12B3B" w:rsidRPr="00D82A98">
        <w:rPr>
          <w:rFonts w:ascii="Times New Roman" w:eastAsia="Times New Roman" w:hAnsi="Times New Roman"/>
          <w:sz w:val="25"/>
          <w:szCs w:val="25"/>
          <w:lang w:eastAsia="uk-UA"/>
        </w:rPr>
        <w:t xml:space="preserve"> </w:t>
      </w:r>
      <w:r w:rsidR="00C978CF" w:rsidRPr="00D82A98">
        <w:rPr>
          <w:rFonts w:ascii="Times New Roman" w:eastAsia="Times New Roman" w:hAnsi="Times New Roman"/>
          <w:sz w:val="25"/>
          <w:szCs w:val="25"/>
          <w:lang w:eastAsia="uk-UA"/>
        </w:rPr>
        <w:t>Ю.Г. Тітов</w:t>
      </w:r>
    </w:p>
    <w:p w:rsidR="00BB5D40" w:rsidRPr="00D82A98"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E7483C" w:rsidRPr="00D82A98" w:rsidRDefault="00E7483C"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D82A9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82A98">
        <w:rPr>
          <w:rFonts w:ascii="Times New Roman" w:eastAsia="Times New Roman" w:hAnsi="Times New Roman"/>
          <w:sz w:val="25"/>
          <w:szCs w:val="25"/>
          <w:lang w:eastAsia="uk-UA"/>
        </w:rPr>
        <w:t xml:space="preserve">Члени Комісії:                                                                         </w:t>
      </w:r>
      <w:r w:rsidR="00F12B3B" w:rsidRPr="00D82A98">
        <w:rPr>
          <w:rFonts w:ascii="Times New Roman" w:eastAsia="Times New Roman" w:hAnsi="Times New Roman"/>
          <w:sz w:val="25"/>
          <w:szCs w:val="25"/>
          <w:lang w:eastAsia="uk-UA"/>
        </w:rPr>
        <w:t xml:space="preserve">       </w:t>
      </w:r>
      <w:r w:rsidR="00260A65" w:rsidRPr="00D82A98">
        <w:rPr>
          <w:rFonts w:ascii="Times New Roman" w:eastAsia="Times New Roman" w:hAnsi="Times New Roman"/>
          <w:sz w:val="25"/>
          <w:szCs w:val="25"/>
          <w:lang w:eastAsia="uk-UA"/>
        </w:rPr>
        <w:t xml:space="preserve">                 </w:t>
      </w:r>
      <w:r w:rsidR="00D82A98">
        <w:rPr>
          <w:rFonts w:ascii="Times New Roman" w:eastAsia="Times New Roman" w:hAnsi="Times New Roman"/>
          <w:sz w:val="25"/>
          <w:szCs w:val="25"/>
          <w:lang w:eastAsia="uk-UA"/>
        </w:rPr>
        <w:t xml:space="preserve">     </w:t>
      </w:r>
      <w:r w:rsidR="00C978CF" w:rsidRPr="00D82A98">
        <w:rPr>
          <w:rFonts w:ascii="Times New Roman" w:eastAsia="Times New Roman" w:hAnsi="Times New Roman"/>
          <w:sz w:val="25"/>
          <w:szCs w:val="25"/>
          <w:lang w:eastAsia="uk-UA"/>
        </w:rPr>
        <w:t>А.О. Заріцька</w:t>
      </w:r>
    </w:p>
    <w:p w:rsidR="00EA5BCD" w:rsidRPr="00D82A98"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D82A98">
        <w:rPr>
          <w:rFonts w:ascii="Times New Roman" w:eastAsia="Times New Roman" w:hAnsi="Times New Roman"/>
          <w:sz w:val="25"/>
          <w:szCs w:val="25"/>
          <w:lang w:eastAsia="uk-UA"/>
        </w:rPr>
        <w:t xml:space="preserve">                                                                                                       </w:t>
      </w:r>
      <w:r w:rsidR="00F449F2" w:rsidRPr="00D82A98">
        <w:rPr>
          <w:rFonts w:ascii="Times New Roman" w:eastAsia="Times New Roman" w:hAnsi="Times New Roman"/>
          <w:sz w:val="25"/>
          <w:szCs w:val="25"/>
          <w:lang w:eastAsia="uk-UA"/>
        </w:rPr>
        <w:t xml:space="preserve">  </w:t>
      </w:r>
      <w:r w:rsidR="00EA5BCD" w:rsidRPr="00D82A98">
        <w:rPr>
          <w:rFonts w:ascii="Times New Roman" w:eastAsia="Times New Roman" w:hAnsi="Times New Roman"/>
          <w:sz w:val="25"/>
          <w:szCs w:val="25"/>
          <w:lang w:eastAsia="uk-UA"/>
        </w:rPr>
        <w:t xml:space="preserve">                  </w:t>
      </w:r>
    </w:p>
    <w:p w:rsidR="00E7483C" w:rsidRPr="00D82A98" w:rsidRDefault="00E7483C"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D82A98"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D82A98">
        <w:rPr>
          <w:rFonts w:ascii="Times New Roman" w:eastAsia="Times New Roman" w:hAnsi="Times New Roman"/>
          <w:sz w:val="25"/>
          <w:szCs w:val="25"/>
          <w:lang w:eastAsia="uk-UA"/>
        </w:rPr>
        <w:t xml:space="preserve">                                                                                                       </w:t>
      </w:r>
      <w:r w:rsidR="00C978CF" w:rsidRPr="00D82A98">
        <w:rPr>
          <w:rFonts w:ascii="Times New Roman" w:eastAsia="Times New Roman" w:hAnsi="Times New Roman"/>
          <w:sz w:val="25"/>
          <w:szCs w:val="25"/>
          <w:lang w:eastAsia="uk-UA"/>
        </w:rPr>
        <w:t xml:space="preserve">                    </w:t>
      </w:r>
      <w:r w:rsidR="00D82A98">
        <w:rPr>
          <w:rFonts w:ascii="Times New Roman" w:eastAsia="Times New Roman" w:hAnsi="Times New Roman"/>
          <w:sz w:val="25"/>
          <w:szCs w:val="25"/>
          <w:lang w:eastAsia="uk-UA"/>
        </w:rPr>
        <w:t xml:space="preserve">    </w:t>
      </w:r>
      <w:r w:rsidR="00B577C2">
        <w:rPr>
          <w:rFonts w:ascii="Times New Roman" w:eastAsia="Times New Roman" w:hAnsi="Times New Roman"/>
          <w:sz w:val="25"/>
          <w:szCs w:val="25"/>
          <w:lang w:eastAsia="uk-UA"/>
        </w:rPr>
        <w:t>А.М.</w:t>
      </w:r>
      <w:bookmarkStart w:id="0" w:name="_GoBack"/>
      <w:bookmarkEnd w:id="0"/>
      <w:r w:rsidR="00C978CF" w:rsidRPr="00D82A98">
        <w:rPr>
          <w:rFonts w:ascii="Times New Roman" w:eastAsia="Times New Roman" w:hAnsi="Times New Roman"/>
          <w:sz w:val="25"/>
          <w:szCs w:val="25"/>
          <w:lang w:eastAsia="uk-UA"/>
        </w:rPr>
        <w:t xml:space="preserve"> Макарчук</w:t>
      </w:r>
    </w:p>
    <w:sectPr w:rsidR="00183091" w:rsidRPr="00D82A98" w:rsidSect="00BB6C9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C85" w:rsidRDefault="00776C85" w:rsidP="002F156E">
      <w:pPr>
        <w:spacing w:after="0" w:line="240" w:lineRule="auto"/>
      </w:pPr>
      <w:r>
        <w:separator/>
      </w:r>
    </w:p>
  </w:endnote>
  <w:endnote w:type="continuationSeparator" w:id="0">
    <w:p w:rsidR="00776C85" w:rsidRDefault="00776C8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C85" w:rsidRDefault="00776C85" w:rsidP="002F156E">
      <w:pPr>
        <w:spacing w:after="0" w:line="240" w:lineRule="auto"/>
      </w:pPr>
      <w:r>
        <w:separator/>
      </w:r>
    </w:p>
  </w:footnote>
  <w:footnote w:type="continuationSeparator" w:id="0">
    <w:p w:rsidR="00776C85" w:rsidRDefault="00776C8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577C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E634074"/>
    <w:multiLevelType w:val="multilevel"/>
    <w:tmpl w:val="EC700C66"/>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295347"/>
    <w:multiLevelType w:val="multilevel"/>
    <w:tmpl w:val="360E34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A81844"/>
    <w:multiLevelType w:val="multilevel"/>
    <w:tmpl w:val="3B30FBF8"/>
    <w:lvl w:ilvl="0">
      <w:start w:val="5"/>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0D99"/>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762E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0CAA"/>
    <w:rsid w:val="00345BC5"/>
    <w:rsid w:val="003466D8"/>
    <w:rsid w:val="003516AC"/>
    <w:rsid w:val="003576B3"/>
    <w:rsid w:val="00365619"/>
    <w:rsid w:val="00372B00"/>
    <w:rsid w:val="003956D2"/>
    <w:rsid w:val="003A6385"/>
    <w:rsid w:val="003B0499"/>
    <w:rsid w:val="003B1A8B"/>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E54FA"/>
    <w:rsid w:val="004F5123"/>
    <w:rsid w:val="004F73FF"/>
    <w:rsid w:val="0052631A"/>
    <w:rsid w:val="00527CC8"/>
    <w:rsid w:val="00545AB0"/>
    <w:rsid w:val="005535F1"/>
    <w:rsid w:val="005674FA"/>
    <w:rsid w:val="005806E6"/>
    <w:rsid w:val="00590311"/>
    <w:rsid w:val="005979E5"/>
    <w:rsid w:val="005B58CE"/>
    <w:rsid w:val="005C7042"/>
    <w:rsid w:val="005E2E75"/>
    <w:rsid w:val="005E5CAD"/>
    <w:rsid w:val="00600825"/>
    <w:rsid w:val="00612AEB"/>
    <w:rsid w:val="00634A14"/>
    <w:rsid w:val="00650342"/>
    <w:rsid w:val="00650569"/>
    <w:rsid w:val="006510A2"/>
    <w:rsid w:val="00663E2C"/>
    <w:rsid w:val="00675595"/>
    <w:rsid w:val="00683234"/>
    <w:rsid w:val="0069505A"/>
    <w:rsid w:val="00697EBB"/>
    <w:rsid w:val="006B2F01"/>
    <w:rsid w:val="006C151D"/>
    <w:rsid w:val="006C68DC"/>
    <w:rsid w:val="006D38EB"/>
    <w:rsid w:val="006E1E86"/>
    <w:rsid w:val="006F76D3"/>
    <w:rsid w:val="00702C1B"/>
    <w:rsid w:val="00702FA4"/>
    <w:rsid w:val="00706D72"/>
    <w:rsid w:val="007145F1"/>
    <w:rsid w:val="007156CE"/>
    <w:rsid w:val="00721FF2"/>
    <w:rsid w:val="00723A7E"/>
    <w:rsid w:val="00741A9F"/>
    <w:rsid w:val="007607C4"/>
    <w:rsid w:val="00761CAB"/>
    <w:rsid w:val="00771DF7"/>
    <w:rsid w:val="007730CD"/>
    <w:rsid w:val="00776C85"/>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04EB1"/>
    <w:rsid w:val="00923901"/>
    <w:rsid w:val="009317BB"/>
    <w:rsid w:val="00934B11"/>
    <w:rsid w:val="009362A7"/>
    <w:rsid w:val="00944299"/>
    <w:rsid w:val="0095115B"/>
    <w:rsid w:val="00982A36"/>
    <w:rsid w:val="0098379F"/>
    <w:rsid w:val="00987E70"/>
    <w:rsid w:val="0099184B"/>
    <w:rsid w:val="009A42C2"/>
    <w:rsid w:val="009C7439"/>
    <w:rsid w:val="009E6DE5"/>
    <w:rsid w:val="00A029A1"/>
    <w:rsid w:val="00A04893"/>
    <w:rsid w:val="00A25E6B"/>
    <w:rsid w:val="00A26D05"/>
    <w:rsid w:val="00A34207"/>
    <w:rsid w:val="00A46542"/>
    <w:rsid w:val="00A50340"/>
    <w:rsid w:val="00A72BED"/>
    <w:rsid w:val="00A86F13"/>
    <w:rsid w:val="00A91D0E"/>
    <w:rsid w:val="00AA3E5B"/>
    <w:rsid w:val="00AA7ED7"/>
    <w:rsid w:val="00AB0C31"/>
    <w:rsid w:val="00AB3BDE"/>
    <w:rsid w:val="00AF5897"/>
    <w:rsid w:val="00B13DED"/>
    <w:rsid w:val="00B15A3E"/>
    <w:rsid w:val="00B21992"/>
    <w:rsid w:val="00B21C2E"/>
    <w:rsid w:val="00B30D80"/>
    <w:rsid w:val="00B37127"/>
    <w:rsid w:val="00B521E6"/>
    <w:rsid w:val="00B53399"/>
    <w:rsid w:val="00B57026"/>
    <w:rsid w:val="00B577C2"/>
    <w:rsid w:val="00B70C98"/>
    <w:rsid w:val="00BB5D40"/>
    <w:rsid w:val="00BB6C9D"/>
    <w:rsid w:val="00BE240F"/>
    <w:rsid w:val="00BE46F8"/>
    <w:rsid w:val="00BE767E"/>
    <w:rsid w:val="00C018B6"/>
    <w:rsid w:val="00C10D03"/>
    <w:rsid w:val="00C240DD"/>
    <w:rsid w:val="00C24130"/>
    <w:rsid w:val="00C25C4C"/>
    <w:rsid w:val="00C34228"/>
    <w:rsid w:val="00C424BE"/>
    <w:rsid w:val="00C42857"/>
    <w:rsid w:val="00C42C1C"/>
    <w:rsid w:val="00C43CB7"/>
    <w:rsid w:val="00C61BE5"/>
    <w:rsid w:val="00C91A3E"/>
    <w:rsid w:val="00C93203"/>
    <w:rsid w:val="00C969E9"/>
    <w:rsid w:val="00C978CF"/>
    <w:rsid w:val="00CB5F94"/>
    <w:rsid w:val="00CD7FFC"/>
    <w:rsid w:val="00CE465E"/>
    <w:rsid w:val="00CE73D0"/>
    <w:rsid w:val="00CF2433"/>
    <w:rsid w:val="00CF58F2"/>
    <w:rsid w:val="00D020ED"/>
    <w:rsid w:val="00D12A99"/>
    <w:rsid w:val="00D15E47"/>
    <w:rsid w:val="00D253DC"/>
    <w:rsid w:val="00D46064"/>
    <w:rsid w:val="00D52C3D"/>
    <w:rsid w:val="00D6397A"/>
    <w:rsid w:val="00D82A98"/>
    <w:rsid w:val="00DA2836"/>
    <w:rsid w:val="00DA68FB"/>
    <w:rsid w:val="00DB0F25"/>
    <w:rsid w:val="00DC4317"/>
    <w:rsid w:val="00DE1F15"/>
    <w:rsid w:val="00E02298"/>
    <w:rsid w:val="00E2066C"/>
    <w:rsid w:val="00E206CC"/>
    <w:rsid w:val="00E2589C"/>
    <w:rsid w:val="00E27B5E"/>
    <w:rsid w:val="00E30FBC"/>
    <w:rsid w:val="00E360DA"/>
    <w:rsid w:val="00E40821"/>
    <w:rsid w:val="00E40E5B"/>
    <w:rsid w:val="00E46CA6"/>
    <w:rsid w:val="00E51FD5"/>
    <w:rsid w:val="00E62C56"/>
    <w:rsid w:val="00E71A2F"/>
    <w:rsid w:val="00E735E1"/>
    <w:rsid w:val="00E7483C"/>
    <w:rsid w:val="00E777A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3B88"/>
    <w:rsid w:val="00F449F2"/>
    <w:rsid w:val="00F64410"/>
    <w:rsid w:val="00F72C3B"/>
    <w:rsid w:val="00F87A91"/>
    <w:rsid w:val="00F90452"/>
    <w:rsid w:val="00F90849"/>
    <w:rsid w:val="00FC57BC"/>
    <w:rsid w:val="00FD5CA9"/>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B0C31"/>
    <w:pPr>
      <w:ind w:left="720"/>
      <w:contextualSpacing/>
    </w:pPr>
  </w:style>
  <w:style w:type="paragraph" w:styleId="a9">
    <w:name w:val="Balloon Text"/>
    <w:basedOn w:val="a"/>
    <w:link w:val="aa"/>
    <w:uiPriority w:val="99"/>
    <w:semiHidden/>
    <w:unhideWhenUsed/>
    <w:rsid w:val="00697E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7EB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B0C31"/>
    <w:pPr>
      <w:ind w:left="720"/>
      <w:contextualSpacing/>
    </w:pPr>
  </w:style>
  <w:style w:type="paragraph" w:styleId="a9">
    <w:name w:val="Balloon Text"/>
    <w:basedOn w:val="a"/>
    <w:link w:val="aa"/>
    <w:uiPriority w:val="99"/>
    <w:semiHidden/>
    <w:unhideWhenUsed/>
    <w:rsid w:val="00697E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7EB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Pages>
  <Words>5671</Words>
  <Characters>3233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302</cp:revision>
  <dcterms:created xsi:type="dcterms:W3CDTF">2020-08-21T08:05:00Z</dcterms:created>
  <dcterms:modified xsi:type="dcterms:W3CDTF">2020-10-15T07:58:00Z</dcterms:modified>
</cp:coreProperties>
</file>