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DA0F14" w:rsidRDefault="00FA2CB7" w:rsidP="00355B1F">
      <w:pPr>
        <w:spacing w:after="0" w:line="240" w:lineRule="auto"/>
        <w:ind w:left="284" w:right="-284" w:firstLine="709"/>
        <w:rPr>
          <w:rFonts w:ascii="Times New Roman" w:eastAsia="Times New Roman" w:hAnsi="Times New Roman"/>
          <w:sz w:val="26"/>
          <w:szCs w:val="26"/>
          <w:lang w:eastAsia="ru-RU"/>
        </w:rPr>
      </w:pPr>
    </w:p>
    <w:p w:rsidR="008C51E1" w:rsidRPr="00DA0F14" w:rsidRDefault="008C51E1" w:rsidP="00355B1F">
      <w:pPr>
        <w:spacing w:after="0" w:line="240" w:lineRule="auto"/>
        <w:ind w:left="284" w:right="-284" w:firstLine="709"/>
        <w:jc w:val="center"/>
        <w:rPr>
          <w:rFonts w:ascii="Times New Roman" w:eastAsia="Times New Roman" w:hAnsi="Times New Roman"/>
          <w:sz w:val="26"/>
          <w:szCs w:val="26"/>
          <w:lang w:eastAsia="ru-RU"/>
        </w:rPr>
      </w:pPr>
    </w:p>
    <w:p w:rsidR="00D773F3" w:rsidRDefault="00D773F3" w:rsidP="00355B1F">
      <w:pPr>
        <w:spacing w:after="0" w:line="240" w:lineRule="auto"/>
        <w:ind w:left="284" w:right="-284"/>
        <w:jc w:val="center"/>
        <w:rPr>
          <w:rFonts w:ascii="Times New Roman" w:eastAsia="Times New Roman" w:hAnsi="Times New Roman"/>
          <w:sz w:val="26"/>
          <w:szCs w:val="26"/>
          <w:lang w:eastAsia="ru-RU"/>
        </w:rPr>
      </w:pPr>
    </w:p>
    <w:p w:rsidR="00DA0F14" w:rsidRPr="00DA0F14" w:rsidRDefault="00DA0F14" w:rsidP="00355B1F">
      <w:pPr>
        <w:spacing w:after="0" w:line="240" w:lineRule="auto"/>
        <w:ind w:left="284" w:right="-284"/>
        <w:jc w:val="center"/>
        <w:rPr>
          <w:rFonts w:ascii="Times New Roman" w:eastAsia="Times New Roman" w:hAnsi="Times New Roman"/>
          <w:sz w:val="26"/>
          <w:szCs w:val="26"/>
          <w:lang w:eastAsia="ru-RU"/>
        </w:rPr>
      </w:pPr>
    </w:p>
    <w:p w:rsidR="00BD622B" w:rsidRPr="00DA0F14" w:rsidRDefault="00BD622B" w:rsidP="00355B1F">
      <w:pPr>
        <w:spacing w:after="0" w:line="240" w:lineRule="auto"/>
        <w:ind w:left="284" w:right="-284"/>
        <w:rPr>
          <w:rFonts w:ascii="Times New Roman" w:eastAsia="Times New Roman" w:hAnsi="Times New Roman"/>
          <w:sz w:val="26"/>
          <w:szCs w:val="26"/>
          <w:lang w:eastAsia="ru-RU"/>
        </w:rPr>
      </w:pPr>
    </w:p>
    <w:p w:rsidR="000B4D5B" w:rsidRPr="00DA0F14" w:rsidRDefault="000B4D5B" w:rsidP="00355B1F">
      <w:pPr>
        <w:spacing w:after="0" w:line="240" w:lineRule="auto"/>
        <w:ind w:left="284" w:right="-284"/>
        <w:jc w:val="center"/>
        <w:rPr>
          <w:rFonts w:ascii="Times New Roman" w:eastAsia="Times New Roman" w:hAnsi="Times New Roman"/>
          <w:sz w:val="26"/>
          <w:szCs w:val="26"/>
          <w:lang w:eastAsia="ru-RU"/>
        </w:rPr>
      </w:pPr>
      <w:r w:rsidRPr="00DA0F14">
        <w:rPr>
          <w:rFonts w:ascii="Times New Roman" w:eastAsia="Times New Roman" w:hAnsi="Times New Roman"/>
          <w:noProof/>
          <w:sz w:val="26"/>
          <w:szCs w:val="26"/>
          <w:lang w:eastAsia="uk-UA"/>
        </w:rPr>
        <w:drawing>
          <wp:inline distT="0" distB="0" distL="0" distR="0" wp14:anchorId="02E7741E" wp14:editId="045E4A8A">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886DE7" w:rsidRPr="00DA0F14" w:rsidRDefault="00886DE7" w:rsidP="00355B1F">
      <w:pPr>
        <w:spacing w:after="0" w:line="240" w:lineRule="auto"/>
        <w:ind w:left="284" w:right="-284"/>
        <w:jc w:val="center"/>
        <w:rPr>
          <w:rFonts w:ascii="Times New Roman" w:eastAsia="Times New Roman" w:hAnsi="Times New Roman"/>
          <w:sz w:val="26"/>
          <w:szCs w:val="26"/>
          <w:lang w:eastAsia="ru-RU"/>
        </w:rPr>
      </w:pPr>
    </w:p>
    <w:p w:rsidR="00D716E3" w:rsidRPr="00DA0F14" w:rsidRDefault="005D0EA8" w:rsidP="00355B1F">
      <w:pPr>
        <w:spacing w:after="0" w:line="240" w:lineRule="auto"/>
        <w:ind w:left="284" w:right="-284"/>
        <w:rPr>
          <w:rFonts w:ascii="Times New Roman" w:eastAsia="Times New Roman" w:hAnsi="Times New Roman"/>
          <w:bCs/>
          <w:sz w:val="35"/>
          <w:szCs w:val="35"/>
        </w:rPr>
      </w:pPr>
      <w:r w:rsidRPr="00DA0F14">
        <w:rPr>
          <w:rFonts w:ascii="Times New Roman" w:eastAsia="Times New Roman" w:hAnsi="Times New Roman"/>
          <w:bCs/>
          <w:sz w:val="35"/>
          <w:szCs w:val="35"/>
        </w:rPr>
        <w:t xml:space="preserve">   </w:t>
      </w:r>
      <w:r w:rsidR="000B4D5B" w:rsidRPr="00DA0F14">
        <w:rPr>
          <w:rFonts w:ascii="Times New Roman" w:eastAsia="Times New Roman" w:hAnsi="Times New Roman"/>
          <w:bCs/>
          <w:sz w:val="35"/>
          <w:szCs w:val="35"/>
        </w:rPr>
        <w:t>ВИЩА КВАЛІФІКАЦІЙНА КОМІСІЯ СУДДІВ УКРАЇНИ</w:t>
      </w:r>
    </w:p>
    <w:p w:rsidR="0012117A" w:rsidRPr="00DA0F14" w:rsidRDefault="0012117A" w:rsidP="00355B1F">
      <w:pPr>
        <w:spacing w:after="0" w:line="240" w:lineRule="auto"/>
        <w:ind w:left="284" w:right="-284"/>
        <w:rPr>
          <w:rFonts w:ascii="Times New Roman" w:eastAsia="Times New Roman" w:hAnsi="Times New Roman"/>
          <w:bCs/>
          <w:sz w:val="26"/>
          <w:szCs w:val="26"/>
        </w:rPr>
      </w:pPr>
    </w:p>
    <w:p w:rsidR="004C4167" w:rsidRPr="00355B1F" w:rsidRDefault="006D2542" w:rsidP="00355B1F">
      <w:pPr>
        <w:spacing w:after="0" w:line="480" w:lineRule="auto"/>
        <w:ind w:left="284" w:right="-284"/>
        <w:rPr>
          <w:rFonts w:ascii="Times New Roman" w:eastAsia="Times New Roman" w:hAnsi="Times New Roman"/>
          <w:sz w:val="27"/>
          <w:szCs w:val="27"/>
          <w:lang w:eastAsia="ru-RU"/>
        </w:rPr>
      </w:pPr>
      <w:r w:rsidRPr="00355B1F">
        <w:rPr>
          <w:rFonts w:ascii="Times New Roman" w:eastAsia="Times New Roman" w:hAnsi="Times New Roman"/>
          <w:sz w:val="27"/>
          <w:szCs w:val="27"/>
          <w:lang w:eastAsia="ru-RU"/>
        </w:rPr>
        <w:t>18</w:t>
      </w:r>
      <w:r w:rsidR="000B4D5B" w:rsidRPr="00355B1F">
        <w:rPr>
          <w:rFonts w:ascii="Times New Roman" w:eastAsia="Times New Roman" w:hAnsi="Times New Roman"/>
          <w:sz w:val="27"/>
          <w:szCs w:val="27"/>
          <w:lang w:eastAsia="ru-RU"/>
        </w:rPr>
        <w:t xml:space="preserve"> </w:t>
      </w:r>
      <w:r w:rsidR="008B1CC4" w:rsidRPr="00355B1F">
        <w:rPr>
          <w:rFonts w:ascii="Times New Roman" w:eastAsia="Times New Roman" w:hAnsi="Times New Roman"/>
          <w:sz w:val="27"/>
          <w:szCs w:val="27"/>
          <w:lang w:eastAsia="ru-RU"/>
        </w:rPr>
        <w:t>червня</w:t>
      </w:r>
      <w:r w:rsidR="009B1FA4" w:rsidRPr="00355B1F">
        <w:rPr>
          <w:rFonts w:ascii="Times New Roman" w:eastAsia="Times New Roman" w:hAnsi="Times New Roman"/>
          <w:sz w:val="27"/>
          <w:szCs w:val="27"/>
          <w:lang w:eastAsia="ru-RU"/>
        </w:rPr>
        <w:t xml:space="preserve"> 2019 року</w:t>
      </w:r>
      <w:r w:rsidR="000B4D5B" w:rsidRPr="00355B1F">
        <w:rPr>
          <w:rFonts w:ascii="Times New Roman" w:eastAsia="Times New Roman" w:hAnsi="Times New Roman"/>
          <w:sz w:val="27"/>
          <w:szCs w:val="27"/>
          <w:lang w:eastAsia="ru-RU"/>
        </w:rPr>
        <w:tab/>
      </w:r>
      <w:r w:rsidR="000B4D5B" w:rsidRPr="00355B1F">
        <w:rPr>
          <w:rFonts w:ascii="Times New Roman" w:eastAsia="Times New Roman" w:hAnsi="Times New Roman"/>
          <w:sz w:val="27"/>
          <w:szCs w:val="27"/>
          <w:lang w:eastAsia="ru-RU"/>
        </w:rPr>
        <w:tab/>
      </w:r>
      <w:r w:rsidR="000B4D5B" w:rsidRPr="00355B1F">
        <w:rPr>
          <w:rFonts w:ascii="Times New Roman" w:eastAsia="Times New Roman" w:hAnsi="Times New Roman"/>
          <w:sz w:val="27"/>
          <w:szCs w:val="27"/>
          <w:lang w:eastAsia="ru-RU"/>
        </w:rPr>
        <w:tab/>
      </w:r>
      <w:r w:rsidR="000B4D5B" w:rsidRPr="00355B1F">
        <w:rPr>
          <w:rFonts w:ascii="Times New Roman" w:eastAsia="Times New Roman" w:hAnsi="Times New Roman"/>
          <w:sz w:val="27"/>
          <w:szCs w:val="27"/>
          <w:lang w:eastAsia="ru-RU"/>
        </w:rPr>
        <w:tab/>
      </w:r>
      <w:r w:rsidR="00810409" w:rsidRPr="00355B1F">
        <w:rPr>
          <w:rFonts w:ascii="Times New Roman" w:eastAsia="Times New Roman" w:hAnsi="Times New Roman"/>
          <w:sz w:val="27"/>
          <w:szCs w:val="27"/>
          <w:lang w:eastAsia="ru-RU"/>
        </w:rPr>
        <w:t xml:space="preserve"> </w:t>
      </w:r>
      <w:r w:rsidR="00810409" w:rsidRPr="00355B1F">
        <w:rPr>
          <w:rFonts w:ascii="Times New Roman" w:eastAsia="Times New Roman" w:hAnsi="Times New Roman"/>
          <w:sz w:val="27"/>
          <w:szCs w:val="27"/>
          <w:lang w:eastAsia="ru-RU"/>
        </w:rPr>
        <w:tab/>
        <w:t xml:space="preserve">                        </w:t>
      </w:r>
      <w:r w:rsidR="00D716E3" w:rsidRPr="00355B1F">
        <w:rPr>
          <w:rFonts w:ascii="Times New Roman" w:eastAsia="Times New Roman" w:hAnsi="Times New Roman"/>
          <w:sz w:val="27"/>
          <w:szCs w:val="27"/>
          <w:lang w:eastAsia="ru-RU"/>
        </w:rPr>
        <w:t xml:space="preserve">              </w:t>
      </w:r>
      <w:r w:rsidR="00355B1F">
        <w:rPr>
          <w:rFonts w:ascii="Times New Roman" w:eastAsia="Times New Roman" w:hAnsi="Times New Roman"/>
          <w:sz w:val="27"/>
          <w:szCs w:val="27"/>
          <w:lang w:eastAsia="ru-RU"/>
        </w:rPr>
        <w:t xml:space="preserve">        </w:t>
      </w:r>
      <w:r w:rsidR="00D716E3" w:rsidRPr="00355B1F">
        <w:rPr>
          <w:rFonts w:ascii="Times New Roman" w:eastAsia="Times New Roman" w:hAnsi="Times New Roman"/>
          <w:sz w:val="27"/>
          <w:szCs w:val="27"/>
          <w:lang w:eastAsia="ru-RU"/>
        </w:rPr>
        <w:t xml:space="preserve"> </w:t>
      </w:r>
      <w:r w:rsidR="000B4D5B" w:rsidRPr="00355B1F">
        <w:rPr>
          <w:rFonts w:ascii="Times New Roman" w:eastAsia="Times New Roman" w:hAnsi="Times New Roman"/>
          <w:sz w:val="27"/>
          <w:szCs w:val="27"/>
          <w:lang w:eastAsia="ru-RU"/>
        </w:rPr>
        <w:t>м. Київ</w:t>
      </w:r>
    </w:p>
    <w:p w:rsidR="000B4D5B" w:rsidRPr="00355B1F" w:rsidRDefault="000B4D5B" w:rsidP="00355B1F">
      <w:pPr>
        <w:spacing w:after="0" w:line="480" w:lineRule="auto"/>
        <w:ind w:left="284" w:right="-284"/>
        <w:jc w:val="center"/>
        <w:rPr>
          <w:rFonts w:ascii="Times New Roman" w:eastAsia="Times New Roman" w:hAnsi="Times New Roman"/>
          <w:bCs/>
          <w:sz w:val="27"/>
          <w:szCs w:val="27"/>
          <w:lang w:eastAsia="ru-RU"/>
        </w:rPr>
      </w:pPr>
      <w:r w:rsidRPr="00355B1F">
        <w:rPr>
          <w:rFonts w:ascii="Times New Roman" w:eastAsia="Times New Roman" w:hAnsi="Times New Roman"/>
          <w:bCs/>
          <w:sz w:val="27"/>
          <w:szCs w:val="27"/>
          <w:lang w:eastAsia="ru-RU"/>
        </w:rPr>
        <w:t xml:space="preserve">Р І Ш Е Н </w:t>
      </w:r>
      <w:proofErr w:type="spellStart"/>
      <w:r w:rsidRPr="00355B1F">
        <w:rPr>
          <w:rFonts w:ascii="Times New Roman" w:eastAsia="Times New Roman" w:hAnsi="Times New Roman"/>
          <w:bCs/>
          <w:sz w:val="27"/>
          <w:szCs w:val="27"/>
          <w:lang w:eastAsia="ru-RU"/>
        </w:rPr>
        <w:t>Н</w:t>
      </w:r>
      <w:proofErr w:type="spellEnd"/>
      <w:r w:rsidRPr="00355B1F">
        <w:rPr>
          <w:rFonts w:ascii="Times New Roman" w:eastAsia="Times New Roman" w:hAnsi="Times New Roman"/>
          <w:bCs/>
          <w:sz w:val="27"/>
          <w:szCs w:val="27"/>
          <w:lang w:eastAsia="ru-RU"/>
        </w:rPr>
        <w:t xml:space="preserve"> Я № </w:t>
      </w:r>
      <w:r w:rsidR="006D2542" w:rsidRPr="00355B1F">
        <w:rPr>
          <w:rFonts w:ascii="Times New Roman" w:eastAsia="Times New Roman" w:hAnsi="Times New Roman"/>
          <w:bCs/>
          <w:sz w:val="27"/>
          <w:szCs w:val="27"/>
          <w:u w:val="single"/>
          <w:lang w:eastAsia="ru-RU"/>
        </w:rPr>
        <w:t>47</w:t>
      </w:r>
      <w:r w:rsidR="00553FF6" w:rsidRPr="00355B1F">
        <w:rPr>
          <w:rFonts w:ascii="Times New Roman" w:eastAsia="Times New Roman" w:hAnsi="Times New Roman"/>
          <w:bCs/>
          <w:sz w:val="27"/>
          <w:szCs w:val="27"/>
          <w:u w:val="single"/>
          <w:lang w:eastAsia="ru-RU"/>
        </w:rPr>
        <w:t>7</w:t>
      </w:r>
      <w:r w:rsidRPr="00355B1F">
        <w:rPr>
          <w:rFonts w:ascii="Times New Roman" w:eastAsia="Times New Roman" w:hAnsi="Times New Roman"/>
          <w:bCs/>
          <w:sz w:val="27"/>
          <w:szCs w:val="27"/>
          <w:u w:val="single"/>
          <w:lang w:eastAsia="ru-RU"/>
        </w:rPr>
        <w:t>/</w:t>
      </w:r>
      <w:r w:rsidR="00877C9C" w:rsidRPr="00355B1F">
        <w:rPr>
          <w:rFonts w:ascii="Times New Roman" w:eastAsia="Times New Roman" w:hAnsi="Times New Roman"/>
          <w:bCs/>
          <w:sz w:val="27"/>
          <w:szCs w:val="27"/>
          <w:u w:val="single"/>
          <w:lang w:eastAsia="ru-RU"/>
        </w:rPr>
        <w:t>ко</w:t>
      </w:r>
      <w:r w:rsidRPr="00355B1F">
        <w:rPr>
          <w:rFonts w:ascii="Times New Roman" w:eastAsia="Times New Roman" w:hAnsi="Times New Roman"/>
          <w:bCs/>
          <w:sz w:val="27"/>
          <w:szCs w:val="27"/>
          <w:u w:val="single"/>
          <w:lang w:eastAsia="ru-RU"/>
        </w:rPr>
        <w:t>-19</w:t>
      </w:r>
    </w:p>
    <w:p w:rsidR="00A21AE1" w:rsidRPr="00355B1F" w:rsidRDefault="00877C9C" w:rsidP="00355B1F">
      <w:pPr>
        <w:widowControl w:val="0"/>
        <w:spacing w:after="0" w:line="480" w:lineRule="auto"/>
        <w:ind w:left="284" w:right="-284"/>
        <w:jc w:val="both"/>
        <w:rPr>
          <w:rFonts w:ascii="Times New Roman" w:eastAsia="Times New Roman" w:hAnsi="Times New Roman"/>
          <w:color w:val="000000"/>
          <w:sz w:val="27"/>
          <w:szCs w:val="27"/>
          <w:lang w:eastAsia="uk-UA"/>
        </w:rPr>
      </w:pPr>
      <w:r w:rsidRPr="00355B1F">
        <w:rPr>
          <w:rFonts w:ascii="Times New Roman" w:eastAsia="Times New Roman" w:hAnsi="Times New Roman"/>
          <w:color w:val="000000"/>
          <w:sz w:val="27"/>
          <w:szCs w:val="27"/>
          <w:lang w:eastAsia="uk-UA"/>
        </w:rPr>
        <w:t>Вища кваліфікаційна комісія суддів України у складі колегії:</w:t>
      </w:r>
    </w:p>
    <w:p w:rsidR="004C3358" w:rsidRPr="00355B1F" w:rsidRDefault="004C3358" w:rsidP="00355B1F">
      <w:pPr>
        <w:widowControl w:val="0"/>
        <w:spacing w:after="0" w:line="480" w:lineRule="auto"/>
        <w:ind w:left="284" w:right="300"/>
        <w:rPr>
          <w:rFonts w:ascii="Times New Roman" w:eastAsia="Times New Roman" w:hAnsi="Times New Roman"/>
          <w:color w:val="000000"/>
          <w:sz w:val="27"/>
          <w:szCs w:val="27"/>
          <w:lang w:eastAsia="uk-UA"/>
        </w:rPr>
      </w:pPr>
      <w:r w:rsidRPr="00355B1F">
        <w:rPr>
          <w:rFonts w:ascii="Times New Roman" w:eastAsia="Times New Roman" w:hAnsi="Times New Roman"/>
          <w:color w:val="000000"/>
          <w:sz w:val="27"/>
          <w:szCs w:val="27"/>
          <w:lang w:eastAsia="uk-UA"/>
        </w:rPr>
        <w:t>головуючого - Устименко В.Є.,</w:t>
      </w:r>
    </w:p>
    <w:p w:rsidR="005D0EA8" w:rsidRPr="00355B1F" w:rsidRDefault="004C3358" w:rsidP="00355B1F">
      <w:pPr>
        <w:widowControl w:val="0"/>
        <w:spacing w:after="0" w:line="480" w:lineRule="auto"/>
        <w:ind w:left="284"/>
        <w:jc w:val="both"/>
        <w:rPr>
          <w:rFonts w:ascii="Times New Roman" w:eastAsia="Times New Roman" w:hAnsi="Times New Roman"/>
          <w:color w:val="000000"/>
          <w:sz w:val="27"/>
          <w:szCs w:val="27"/>
          <w:lang w:eastAsia="uk-UA"/>
        </w:rPr>
      </w:pPr>
      <w:r w:rsidRPr="00355B1F">
        <w:rPr>
          <w:rFonts w:ascii="Times New Roman" w:eastAsia="Times New Roman" w:hAnsi="Times New Roman"/>
          <w:color w:val="000000"/>
          <w:sz w:val="27"/>
          <w:szCs w:val="27"/>
          <w:lang w:eastAsia="uk-UA"/>
        </w:rPr>
        <w:t xml:space="preserve">членів Комісії: Козлова А.Г., </w:t>
      </w:r>
      <w:proofErr w:type="spellStart"/>
      <w:r w:rsidRPr="00355B1F">
        <w:rPr>
          <w:rFonts w:ascii="Times New Roman" w:eastAsia="Times New Roman" w:hAnsi="Times New Roman"/>
          <w:color w:val="000000"/>
          <w:sz w:val="27"/>
          <w:szCs w:val="27"/>
          <w:lang w:eastAsia="uk-UA"/>
        </w:rPr>
        <w:t>Луцюка</w:t>
      </w:r>
      <w:proofErr w:type="spellEnd"/>
      <w:r w:rsidRPr="00355B1F">
        <w:rPr>
          <w:rFonts w:ascii="Times New Roman" w:eastAsia="Times New Roman" w:hAnsi="Times New Roman"/>
          <w:color w:val="000000"/>
          <w:sz w:val="27"/>
          <w:szCs w:val="27"/>
          <w:lang w:eastAsia="uk-UA"/>
        </w:rPr>
        <w:t xml:space="preserve"> П.С., </w:t>
      </w:r>
      <w:proofErr w:type="spellStart"/>
      <w:r w:rsidRPr="00355B1F">
        <w:rPr>
          <w:rFonts w:ascii="Times New Roman" w:eastAsia="Times New Roman" w:hAnsi="Times New Roman"/>
          <w:color w:val="000000"/>
          <w:sz w:val="27"/>
          <w:szCs w:val="27"/>
          <w:lang w:eastAsia="uk-UA"/>
        </w:rPr>
        <w:t>Мішина</w:t>
      </w:r>
      <w:proofErr w:type="spellEnd"/>
      <w:r w:rsidRPr="00355B1F">
        <w:rPr>
          <w:rFonts w:ascii="Times New Roman" w:eastAsia="Times New Roman" w:hAnsi="Times New Roman"/>
          <w:color w:val="000000"/>
          <w:sz w:val="27"/>
          <w:szCs w:val="27"/>
          <w:lang w:eastAsia="uk-UA"/>
        </w:rPr>
        <w:t xml:space="preserve"> М.І.,</w:t>
      </w:r>
    </w:p>
    <w:p w:rsidR="00553FF6" w:rsidRPr="00553FF6" w:rsidRDefault="00553FF6" w:rsidP="00355B1F">
      <w:pPr>
        <w:widowControl w:val="0"/>
        <w:spacing w:after="384" w:line="374" w:lineRule="exact"/>
        <w:ind w:left="284" w:right="2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розглянувши питання про результати кваліфікаційного оцінювання судді апеляційного суду Львівської області Романюка Михайла Феодосійовича на відповідність займаній посаді,</w:t>
      </w:r>
    </w:p>
    <w:p w:rsidR="00553FF6" w:rsidRPr="00553FF6" w:rsidRDefault="00553FF6" w:rsidP="00355B1F">
      <w:pPr>
        <w:widowControl w:val="0"/>
        <w:spacing w:after="404" w:line="270" w:lineRule="exact"/>
        <w:ind w:left="284"/>
        <w:jc w:val="center"/>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встановила:</w:t>
      </w:r>
    </w:p>
    <w:p w:rsidR="00553FF6" w:rsidRPr="00553FF6" w:rsidRDefault="00553FF6" w:rsidP="00355B1F">
      <w:pPr>
        <w:widowControl w:val="0"/>
        <w:spacing w:after="0" w:line="270" w:lineRule="exact"/>
        <w:ind w:left="284" w:firstLine="70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Згідно</w:t>
      </w:r>
      <w:r w:rsidR="00355B1F">
        <w:rPr>
          <w:rFonts w:ascii="Times New Roman" w:eastAsia="Times New Roman" w:hAnsi="Times New Roman"/>
          <w:color w:val="000000"/>
          <w:sz w:val="27"/>
          <w:szCs w:val="27"/>
          <w:lang w:eastAsia="uk-UA"/>
        </w:rPr>
        <w:t xml:space="preserve"> </w:t>
      </w:r>
      <w:r w:rsidRPr="00553FF6">
        <w:rPr>
          <w:rFonts w:ascii="Times New Roman" w:eastAsia="Times New Roman" w:hAnsi="Times New Roman"/>
          <w:color w:val="000000"/>
          <w:sz w:val="27"/>
          <w:szCs w:val="27"/>
          <w:lang w:eastAsia="uk-UA"/>
        </w:rPr>
        <w:t xml:space="preserve"> з </w:t>
      </w:r>
      <w:r w:rsidR="00355B1F">
        <w:rPr>
          <w:rFonts w:ascii="Times New Roman" w:eastAsia="Times New Roman" w:hAnsi="Times New Roman"/>
          <w:color w:val="000000"/>
          <w:sz w:val="27"/>
          <w:szCs w:val="27"/>
          <w:lang w:eastAsia="uk-UA"/>
        </w:rPr>
        <w:t xml:space="preserve"> </w:t>
      </w:r>
      <w:r w:rsidRPr="00553FF6">
        <w:rPr>
          <w:rFonts w:ascii="Times New Roman" w:eastAsia="Times New Roman" w:hAnsi="Times New Roman"/>
          <w:color w:val="000000"/>
          <w:sz w:val="27"/>
          <w:szCs w:val="27"/>
          <w:lang w:eastAsia="uk-UA"/>
        </w:rPr>
        <w:t>пунктом</w:t>
      </w:r>
      <w:r w:rsidR="00355B1F">
        <w:rPr>
          <w:rFonts w:ascii="Times New Roman" w:eastAsia="Times New Roman" w:hAnsi="Times New Roman"/>
          <w:color w:val="000000"/>
          <w:sz w:val="27"/>
          <w:szCs w:val="27"/>
          <w:lang w:eastAsia="uk-UA"/>
        </w:rPr>
        <w:t xml:space="preserve"> </w:t>
      </w:r>
      <w:r w:rsidRPr="00553FF6">
        <w:rPr>
          <w:rFonts w:ascii="Times New Roman" w:eastAsia="Times New Roman" w:hAnsi="Times New Roman"/>
          <w:color w:val="000000"/>
          <w:sz w:val="27"/>
          <w:szCs w:val="27"/>
          <w:lang w:eastAsia="uk-UA"/>
        </w:rPr>
        <w:t xml:space="preserve"> 16</w:t>
      </w:r>
      <w:r w:rsidR="00355B1F">
        <w:rPr>
          <w:rFonts w:ascii="Times New Roman" w:eastAsia="Times New Roman" w:hAnsi="Times New Roman"/>
          <w:color w:val="000000"/>
          <w:sz w:val="27"/>
          <w:szCs w:val="27"/>
          <w:vertAlign w:val="superscript"/>
          <w:lang w:eastAsia="uk-UA"/>
        </w:rPr>
        <w:t xml:space="preserve">1 </w:t>
      </w:r>
      <w:r w:rsidRPr="00553FF6">
        <w:rPr>
          <w:rFonts w:ascii="Times New Roman" w:eastAsia="Times New Roman" w:hAnsi="Times New Roman"/>
          <w:color w:val="000000"/>
          <w:sz w:val="27"/>
          <w:szCs w:val="27"/>
          <w:lang w:eastAsia="uk-UA"/>
        </w:rPr>
        <w:t xml:space="preserve"> розділу </w:t>
      </w:r>
      <w:r w:rsidR="00355B1F">
        <w:rPr>
          <w:rFonts w:ascii="Times New Roman" w:eastAsia="Times New Roman" w:hAnsi="Times New Roman"/>
          <w:color w:val="000000"/>
          <w:sz w:val="27"/>
          <w:szCs w:val="27"/>
          <w:lang w:eastAsia="uk-UA"/>
        </w:rPr>
        <w:t xml:space="preserve"> </w:t>
      </w:r>
      <w:r w:rsidRPr="00553FF6">
        <w:rPr>
          <w:rFonts w:ascii="Times New Roman" w:eastAsia="Times New Roman" w:hAnsi="Times New Roman"/>
          <w:color w:val="000000"/>
          <w:sz w:val="27"/>
          <w:szCs w:val="27"/>
          <w:lang w:eastAsia="uk-UA"/>
        </w:rPr>
        <w:t xml:space="preserve">XV </w:t>
      </w:r>
      <w:r w:rsidR="00355B1F">
        <w:rPr>
          <w:rFonts w:ascii="Times New Roman" w:eastAsia="Times New Roman" w:hAnsi="Times New Roman"/>
          <w:color w:val="000000"/>
          <w:sz w:val="27"/>
          <w:szCs w:val="27"/>
          <w:lang w:eastAsia="uk-UA"/>
        </w:rPr>
        <w:t xml:space="preserve"> </w:t>
      </w:r>
      <w:r w:rsidRPr="00553FF6">
        <w:rPr>
          <w:rFonts w:ascii="Times New Roman" w:eastAsia="Times New Roman" w:hAnsi="Times New Roman"/>
          <w:color w:val="000000"/>
          <w:sz w:val="27"/>
          <w:szCs w:val="27"/>
          <w:lang w:eastAsia="uk-UA"/>
        </w:rPr>
        <w:t>«Перехідні</w:t>
      </w:r>
      <w:r w:rsidR="00355B1F">
        <w:rPr>
          <w:rFonts w:ascii="Times New Roman" w:eastAsia="Times New Roman" w:hAnsi="Times New Roman"/>
          <w:color w:val="000000"/>
          <w:sz w:val="27"/>
          <w:szCs w:val="27"/>
          <w:lang w:eastAsia="uk-UA"/>
        </w:rPr>
        <w:t xml:space="preserve"> </w:t>
      </w:r>
      <w:r w:rsidRPr="00553FF6">
        <w:rPr>
          <w:rFonts w:ascii="Times New Roman" w:eastAsia="Times New Roman" w:hAnsi="Times New Roman"/>
          <w:color w:val="000000"/>
          <w:sz w:val="27"/>
          <w:szCs w:val="27"/>
          <w:lang w:eastAsia="uk-UA"/>
        </w:rPr>
        <w:t xml:space="preserve"> положення» </w:t>
      </w:r>
      <w:r w:rsidR="00355B1F">
        <w:rPr>
          <w:rFonts w:ascii="Times New Roman" w:eastAsia="Times New Roman" w:hAnsi="Times New Roman"/>
          <w:color w:val="000000"/>
          <w:sz w:val="27"/>
          <w:szCs w:val="27"/>
          <w:lang w:eastAsia="uk-UA"/>
        </w:rPr>
        <w:t xml:space="preserve"> </w:t>
      </w:r>
      <w:r w:rsidRPr="00553FF6">
        <w:rPr>
          <w:rFonts w:ascii="Times New Roman" w:eastAsia="Times New Roman" w:hAnsi="Times New Roman"/>
          <w:color w:val="000000"/>
          <w:sz w:val="27"/>
          <w:szCs w:val="27"/>
          <w:lang w:eastAsia="uk-UA"/>
        </w:rPr>
        <w:t>Конституції</w:t>
      </w:r>
    </w:p>
    <w:p w:rsidR="00553FF6" w:rsidRPr="00553FF6" w:rsidRDefault="00553FF6" w:rsidP="00355B1F">
      <w:pPr>
        <w:widowControl w:val="0"/>
        <w:spacing w:after="0" w:line="370" w:lineRule="exact"/>
        <w:ind w:left="284" w:right="2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53FF6" w:rsidRPr="00553FF6" w:rsidRDefault="00553FF6" w:rsidP="00355B1F">
      <w:pPr>
        <w:widowControl w:val="0"/>
        <w:spacing w:after="0" w:line="370" w:lineRule="exact"/>
        <w:ind w:left="284" w:right="20" w:firstLine="70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53FF6" w:rsidRPr="00553FF6" w:rsidRDefault="00553FF6" w:rsidP="00355B1F">
      <w:pPr>
        <w:widowControl w:val="0"/>
        <w:spacing w:after="0" w:line="370" w:lineRule="exact"/>
        <w:ind w:left="284" w:right="20" w:firstLine="70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05465" w:rsidRDefault="00005465" w:rsidP="00355B1F">
      <w:pPr>
        <w:widowControl w:val="0"/>
        <w:spacing w:after="317" w:line="326" w:lineRule="exact"/>
        <w:ind w:left="284" w:right="-284" w:firstLine="709"/>
        <w:jc w:val="both"/>
        <w:rPr>
          <w:rFonts w:ascii="Times New Roman" w:eastAsia="Times New Roman" w:hAnsi="Times New Roman"/>
          <w:color w:val="000000"/>
          <w:sz w:val="26"/>
          <w:szCs w:val="26"/>
          <w:lang w:eastAsia="uk-UA"/>
        </w:rPr>
      </w:pPr>
    </w:p>
    <w:p w:rsidR="00553FF6" w:rsidRPr="00553FF6" w:rsidRDefault="00553FF6" w:rsidP="00355B1F">
      <w:pPr>
        <w:widowControl w:val="0"/>
        <w:spacing w:after="0" w:line="370" w:lineRule="exact"/>
        <w:ind w:left="284" w:right="20" w:firstLine="72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lastRenderedPageBreak/>
        <w:t>Рішенням Комісії від 20 жовтня 2017 року № 106/зп-17 призначено кваліфікаційне оцінювання суддів місцевих судів на відповідність займаній посаді, зокрема судді апеляційного суду Львівської області Романюка М.Ф.</w:t>
      </w:r>
    </w:p>
    <w:p w:rsidR="00553FF6" w:rsidRPr="00553FF6" w:rsidRDefault="00553FF6" w:rsidP="00355B1F">
      <w:pPr>
        <w:widowControl w:val="0"/>
        <w:spacing w:after="0" w:line="370" w:lineRule="exact"/>
        <w:ind w:left="284" w:right="20" w:firstLine="72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53FF6" w:rsidRPr="00553FF6" w:rsidRDefault="00553FF6" w:rsidP="00355B1F">
      <w:pPr>
        <w:widowControl w:val="0"/>
        <w:spacing w:after="0" w:line="370" w:lineRule="exact"/>
        <w:ind w:left="284" w:right="20" w:firstLine="72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53FF6" w:rsidRPr="00553FF6" w:rsidRDefault="00553FF6" w:rsidP="00355B1F">
      <w:pPr>
        <w:widowControl w:val="0"/>
        <w:spacing w:after="0" w:line="370" w:lineRule="exact"/>
        <w:ind w:left="284" w:right="20" w:firstLine="72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53FF6" w:rsidRPr="00553FF6" w:rsidRDefault="00553FF6" w:rsidP="00355B1F">
      <w:pPr>
        <w:widowControl w:val="0"/>
        <w:spacing w:after="0" w:line="370" w:lineRule="exact"/>
        <w:ind w:left="284" w:right="20" w:firstLine="72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53FF6" w:rsidRPr="00553FF6" w:rsidRDefault="00553FF6" w:rsidP="00355B1F">
      <w:pPr>
        <w:widowControl w:val="0"/>
        <w:spacing w:after="0" w:line="370" w:lineRule="exact"/>
        <w:ind w:left="284" w:right="20" w:firstLine="72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Згідно зі статтею 85 Закону кваліфікаційне оцінювання включає такі етапи:</w:t>
      </w:r>
    </w:p>
    <w:p w:rsidR="00553FF6" w:rsidRPr="00553FF6" w:rsidRDefault="00553FF6" w:rsidP="00C07B36">
      <w:pPr>
        <w:widowControl w:val="0"/>
        <w:numPr>
          <w:ilvl w:val="0"/>
          <w:numId w:val="45"/>
        </w:numPr>
        <w:tabs>
          <w:tab w:val="left" w:pos="1018"/>
        </w:tabs>
        <w:spacing w:after="0" w:line="370" w:lineRule="exact"/>
        <w:ind w:left="284" w:firstLine="709"/>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складення іспиту;</w:t>
      </w:r>
    </w:p>
    <w:p w:rsidR="00553FF6" w:rsidRPr="00553FF6" w:rsidRDefault="00553FF6" w:rsidP="00C07B36">
      <w:pPr>
        <w:widowControl w:val="0"/>
        <w:numPr>
          <w:ilvl w:val="0"/>
          <w:numId w:val="45"/>
        </w:numPr>
        <w:tabs>
          <w:tab w:val="left" w:pos="1033"/>
        </w:tabs>
        <w:spacing w:after="0" w:line="370" w:lineRule="exact"/>
        <w:ind w:left="284" w:firstLine="709"/>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дослідження досьє та проведення співбесіди.</w:t>
      </w:r>
    </w:p>
    <w:p w:rsidR="00553FF6" w:rsidRPr="00553FF6" w:rsidRDefault="00553FF6" w:rsidP="00355B1F">
      <w:pPr>
        <w:widowControl w:val="0"/>
        <w:spacing w:after="0" w:line="370" w:lineRule="exact"/>
        <w:ind w:left="284" w:right="20" w:firstLine="72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Відповідно до положень частини третьої статті 85 Закону 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53FF6" w:rsidRDefault="00553FF6" w:rsidP="00355B1F">
      <w:pPr>
        <w:widowControl w:val="0"/>
        <w:spacing w:after="317" w:line="326" w:lineRule="exact"/>
        <w:ind w:left="284" w:right="-284" w:firstLine="709"/>
        <w:jc w:val="both"/>
        <w:rPr>
          <w:rFonts w:ascii="Times New Roman" w:eastAsia="Times New Roman" w:hAnsi="Times New Roman"/>
          <w:color w:val="000000"/>
          <w:sz w:val="26"/>
          <w:szCs w:val="26"/>
          <w:lang w:eastAsia="uk-UA"/>
        </w:rPr>
      </w:pPr>
    </w:p>
    <w:p w:rsidR="00553FF6" w:rsidRDefault="00553FF6" w:rsidP="00C07B36">
      <w:pPr>
        <w:widowControl w:val="0"/>
        <w:spacing w:after="317" w:line="326" w:lineRule="exact"/>
        <w:ind w:right="-284"/>
        <w:jc w:val="both"/>
        <w:rPr>
          <w:rFonts w:ascii="Times New Roman" w:eastAsia="Times New Roman" w:hAnsi="Times New Roman"/>
          <w:color w:val="000000"/>
          <w:sz w:val="26"/>
          <w:szCs w:val="26"/>
          <w:lang w:eastAsia="uk-UA"/>
        </w:rPr>
      </w:pPr>
    </w:p>
    <w:p w:rsidR="00553FF6" w:rsidRPr="00553FF6" w:rsidRDefault="00553FF6" w:rsidP="00355B1F">
      <w:pPr>
        <w:widowControl w:val="0"/>
        <w:spacing w:after="0" w:line="370" w:lineRule="exact"/>
        <w:ind w:left="284" w:right="20" w:firstLine="70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lastRenderedPageBreak/>
        <w:t>Романюк М.Ф. склав анонімне письмове тестування, за результатами якого набрав 76,5 бала. За результатами виконаного практичного завдання Романюк М.Ф. набрав 93,5 бала. На етапі складення іспиту суддя загалом набрав 170 балів.</w:t>
      </w:r>
    </w:p>
    <w:p w:rsidR="00553FF6" w:rsidRPr="00553FF6" w:rsidRDefault="00553FF6" w:rsidP="00355B1F">
      <w:pPr>
        <w:widowControl w:val="0"/>
        <w:spacing w:after="0" w:line="370" w:lineRule="exact"/>
        <w:ind w:left="284" w:right="20" w:firstLine="70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Романюк М.Ф.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53FF6" w:rsidRPr="00553FF6" w:rsidRDefault="00553FF6" w:rsidP="00355B1F">
      <w:pPr>
        <w:widowControl w:val="0"/>
        <w:spacing w:after="0" w:line="370" w:lineRule="exact"/>
        <w:ind w:left="284" w:right="20" w:firstLine="70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 xml:space="preserve">Рішенням Комісії від 29 січня 2018 року № 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1A1F66">
        <w:rPr>
          <w:rFonts w:ascii="Times New Roman" w:eastAsia="Times New Roman" w:hAnsi="Times New Roman"/>
          <w:color w:val="000000"/>
          <w:sz w:val="27"/>
          <w:szCs w:val="27"/>
          <w:lang w:eastAsia="uk-UA"/>
        </w:rPr>
        <w:t xml:space="preserve">                       </w:t>
      </w:r>
      <w:r w:rsidRPr="00553FF6">
        <w:rPr>
          <w:rFonts w:ascii="Times New Roman" w:eastAsia="Times New Roman" w:hAnsi="Times New Roman"/>
          <w:color w:val="000000"/>
          <w:sz w:val="27"/>
          <w:szCs w:val="27"/>
          <w:lang w:eastAsia="uk-UA"/>
        </w:rPr>
        <w:t xml:space="preserve">27 лютого 2018 року, зокрема судді апеляційного суду Львівської області Романюка М.Ф., якого допущено до другого етапу кваліфікаційного </w:t>
      </w:r>
      <w:r w:rsidR="001A1F66">
        <w:rPr>
          <w:rFonts w:ascii="Times New Roman" w:eastAsia="Times New Roman" w:hAnsi="Times New Roman"/>
          <w:color w:val="000000"/>
          <w:sz w:val="27"/>
          <w:szCs w:val="27"/>
          <w:lang w:eastAsia="uk-UA"/>
        </w:rPr>
        <w:t xml:space="preserve">        </w:t>
      </w:r>
      <w:r w:rsidRPr="00553FF6">
        <w:rPr>
          <w:rFonts w:ascii="Times New Roman" w:eastAsia="Times New Roman" w:hAnsi="Times New Roman"/>
          <w:color w:val="000000"/>
          <w:sz w:val="27"/>
          <w:szCs w:val="27"/>
          <w:lang w:eastAsia="uk-UA"/>
        </w:rPr>
        <w:t>оцінювання суддів місцевих та апеляційних судів на відповідність займаній посаді «Дослідження досьє та проведення співбесіди».</w:t>
      </w:r>
    </w:p>
    <w:p w:rsidR="00553FF6" w:rsidRPr="00553FF6" w:rsidRDefault="00553FF6" w:rsidP="00355B1F">
      <w:pPr>
        <w:widowControl w:val="0"/>
        <w:spacing w:after="0" w:line="370" w:lineRule="exact"/>
        <w:ind w:left="284" w:right="20" w:firstLine="70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Комісією 18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53FF6" w:rsidRPr="00553FF6" w:rsidRDefault="00553FF6" w:rsidP="00355B1F">
      <w:pPr>
        <w:widowControl w:val="0"/>
        <w:spacing w:after="0" w:line="370" w:lineRule="exact"/>
        <w:ind w:left="284" w:right="20" w:firstLine="70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Романюка М.Ф. критеріям кваліфікаційного оцінювання, Комісія дійшла таких висновків.</w:t>
      </w:r>
    </w:p>
    <w:p w:rsidR="00553FF6" w:rsidRPr="00553FF6" w:rsidRDefault="00553FF6" w:rsidP="00355B1F">
      <w:pPr>
        <w:widowControl w:val="0"/>
        <w:spacing w:after="0" w:line="370" w:lineRule="exact"/>
        <w:ind w:left="284" w:right="20" w:firstLine="70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За критерієм компетентності (професійної, особистої та соціальної) суддя набрав 393 бали.</w:t>
      </w:r>
    </w:p>
    <w:p w:rsidR="00553FF6" w:rsidRPr="00553FF6" w:rsidRDefault="00553FF6" w:rsidP="00355B1F">
      <w:pPr>
        <w:widowControl w:val="0"/>
        <w:spacing w:after="0" w:line="370" w:lineRule="exact"/>
        <w:ind w:left="284" w:right="20" w:firstLine="70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Водночас за критерієм професійної компетентності Романюка М.Ф.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Романюка М.Ф.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553FF6" w:rsidRPr="00553FF6" w:rsidRDefault="00553FF6" w:rsidP="00355B1F">
      <w:pPr>
        <w:widowControl w:val="0"/>
        <w:spacing w:after="0" w:line="370" w:lineRule="exact"/>
        <w:ind w:left="284" w:right="20" w:firstLine="70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За критерієм професійної етики, оціненим за показниками, визначеними пунктом 8 глави 2 розділу II Положення, суддя набрав 148 балів. За цим критерієм суддю Романюка М.Ф.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553FF6" w:rsidRDefault="00553FF6" w:rsidP="00E70ADC">
      <w:pPr>
        <w:widowControl w:val="0"/>
        <w:spacing w:after="317" w:line="326" w:lineRule="exact"/>
        <w:ind w:right="-284"/>
        <w:jc w:val="both"/>
        <w:rPr>
          <w:rFonts w:ascii="Times New Roman" w:eastAsia="Times New Roman" w:hAnsi="Times New Roman"/>
          <w:color w:val="000000"/>
          <w:sz w:val="26"/>
          <w:szCs w:val="26"/>
          <w:lang w:eastAsia="uk-UA"/>
        </w:rPr>
      </w:pPr>
    </w:p>
    <w:p w:rsidR="00553FF6" w:rsidRPr="00553FF6" w:rsidRDefault="00553FF6" w:rsidP="00355B1F">
      <w:pPr>
        <w:widowControl w:val="0"/>
        <w:spacing w:after="0" w:line="370" w:lineRule="exact"/>
        <w:ind w:left="284" w:right="20" w:firstLine="70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lastRenderedPageBreak/>
        <w:t>За критерієм доброчесності, оціненим за показниками, визначеними пунктом 9 глави 2 розділу II Положення, суддя набрав 147 балів. За цим критерієм суддю Романюка М.Ф.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553FF6" w:rsidRPr="00553FF6" w:rsidRDefault="00553FF6" w:rsidP="00355B1F">
      <w:pPr>
        <w:widowControl w:val="0"/>
        <w:spacing w:after="0" w:line="370" w:lineRule="exact"/>
        <w:ind w:left="284" w:right="20" w:firstLine="70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За результатами кваліфікаційного оцінювання суддя апеляційного суду Львівської області Романюк М.Ф. набрав 688 балів, що становить більше 67 відсотків від суми максимально можливих балів за результатами кваліфікаційного оцінювання всіх критеріїв.</w:t>
      </w:r>
    </w:p>
    <w:p w:rsidR="00553FF6" w:rsidRPr="00553FF6" w:rsidRDefault="00553FF6" w:rsidP="00355B1F">
      <w:pPr>
        <w:widowControl w:val="0"/>
        <w:spacing w:after="0" w:line="370" w:lineRule="exact"/>
        <w:ind w:left="284" w:right="20" w:firstLine="70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Таким чином, Комісія дійшла висновку, що суддя апеляційного суду Львівської області Романюк М.Ф. відповідає займаній посаді.</w:t>
      </w:r>
    </w:p>
    <w:p w:rsidR="00553FF6" w:rsidRPr="00553FF6" w:rsidRDefault="00553FF6" w:rsidP="00355B1F">
      <w:pPr>
        <w:widowControl w:val="0"/>
        <w:spacing w:after="0" w:line="370" w:lineRule="exact"/>
        <w:ind w:left="284" w:right="20" w:firstLine="70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 xml:space="preserve">Ураховуючи викладене, керуючись статтями 83-86, 93, 88, 101, </w:t>
      </w:r>
      <w:r w:rsidR="001A1F66">
        <w:rPr>
          <w:rFonts w:ascii="Times New Roman" w:eastAsia="Times New Roman" w:hAnsi="Times New Roman"/>
          <w:color w:val="000000"/>
          <w:sz w:val="27"/>
          <w:szCs w:val="27"/>
          <w:lang w:eastAsia="uk-UA"/>
        </w:rPr>
        <w:t xml:space="preserve">               </w:t>
      </w:r>
      <w:r w:rsidRPr="00553FF6">
        <w:rPr>
          <w:rFonts w:ascii="Times New Roman" w:eastAsia="Times New Roman" w:hAnsi="Times New Roman"/>
          <w:color w:val="000000"/>
          <w:sz w:val="27"/>
          <w:szCs w:val="27"/>
          <w:lang w:eastAsia="uk-UA"/>
        </w:rPr>
        <w:t>пунктом 20 розділу XII «Прикінцеві та перехідні положення» Закону, Положенням, Комісія</w:t>
      </w:r>
    </w:p>
    <w:p w:rsidR="00553FF6" w:rsidRPr="00553FF6" w:rsidRDefault="00553FF6" w:rsidP="00355B1F">
      <w:pPr>
        <w:widowControl w:val="0"/>
        <w:spacing w:after="332" w:line="270" w:lineRule="exact"/>
        <w:ind w:left="284"/>
        <w:jc w:val="center"/>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вирішила:</w:t>
      </w:r>
    </w:p>
    <w:p w:rsidR="00553FF6" w:rsidRPr="00553FF6" w:rsidRDefault="00553FF6" w:rsidP="00355B1F">
      <w:pPr>
        <w:widowControl w:val="0"/>
        <w:spacing w:after="0" w:line="370" w:lineRule="exact"/>
        <w:ind w:left="284" w:right="2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визначити, що суддя апеляційного суду Львівської області Романюк Михайло Феодосійович за результатами кваліфікаційного оцінювання суддів місцевих та апеляційних судів на відповідність займаній посаді набрав 688 балів.</w:t>
      </w:r>
    </w:p>
    <w:p w:rsidR="00553FF6" w:rsidRPr="00553FF6" w:rsidRDefault="00553FF6" w:rsidP="00355B1F">
      <w:pPr>
        <w:widowControl w:val="0"/>
        <w:spacing w:after="0" w:line="370" w:lineRule="exact"/>
        <w:ind w:left="284" w:right="20" w:firstLine="70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Визнати суддю апеляційного суду Львівської області Романюка Михайла Феодосійовича таким, що відповідає займаній посаді.</w:t>
      </w:r>
    </w:p>
    <w:p w:rsidR="00553FF6" w:rsidRPr="001A1F66" w:rsidRDefault="00553FF6" w:rsidP="001A1F66">
      <w:pPr>
        <w:widowControl w:val="0"/>
        <w:spacing w:after="800" w:line="370" w:lineRule="exact"/>
        <w:ind w:left="284" w:right="20" w:firstLine="700"/>
        <w:jc w:val="both"/>
        <w:rPr>
          <w:rFonts w:ascii="Times New Roman" w:eastAsia="Times New Roman" w:hAnsi="Times New Roman"/>
          <w:color w:val="000000"/>
          <w:sz w:val="27"/>
          <w:szCs w:val="27"/>
          <w:lang w:eastAsia="uk-UA"/>
        </w:rPr>
      </w:pPr>
      <w:r w:rsidRPr="00553FF6">
        <w:rPr>
          <w:rFonts w:ascii="Times New Roman" w:eastAsia="Times New Roman" w:hAnsi="Times New Roman"/>
          <w:color w:val="000000"/>
          <w:sz w:val="27"/>
          <w:szCs w:val="27"/>
          <w:lang w:eastAsia="uk-UA"/>
        </w:rPr>
        <w:t>Рішення набирає чинності відповідно до підпункту 4.10.8 пункту 4.10 розділу IV Регламенту Вищої кваліфікаційної комісії суддів України.</w:t>
      </w:r>
    </w:p>
    <w:tbl>
      <w:tblPr>
        <w:tblW w:w="10031" w:type="dxa"/>
        <w:tblLook w:val="04A0" w:firstRow="1" w:lastRow="0" w:firstColumn="1" w:lastColumn="0" w:noHBand="0" w:noVBand="1"/>
      </w:tblPr>
      <w:tblGrid>
        <w:gridCol w:w="3284"/>
        <w:gridCol w:w="3061"/>
        <w:gridCol w:w="3686"/>
      </w:tblGrid>
      <w:tr w:rsidR="00C22553" w:rsidRPr="004533A1" w:rsidTr="00B068EE">
        <w:tc>
          <w:tcPr>
            <w:tcW w:w="3284" w:type="dxa"/>
            <w:shd w:val="clear" w:color="auto" w:fill="auto"/>
          </w:tcPr>
          <w:p w:rsidR="00C22553" w:rsidRPr="004533A1" w:rsidRDefault="00C22553" w:rsidP="00355B1F">
            <w:pPr>
              <w:widowControl w:val="0"/>
              <w:tabs>
                <w:tab w:val="left" w:pos="9356"/>
                <w:tab w:val="left" w:pos="9781"/>
                <w:tab w:val="left" w:pos="10065"/>
              </w:tabs>
              <w:suppressAutoHyphens/>
              <w:autoSpaceDE w:val="0"/>
              <w:spacing w:after="0" w:line="480" w:lineRule="auto"/>
              <w:ind w:left="284" w:right="-284"/>
              <w:jc w:val="both"/>
              <w:rPr>
                <w:rFonts w:ascii="Times New Roman" w:eastAsia="Times New Roman" w:hAnsi="Times New Roman"/>
                <w:sz w:val="27"/>
                <w:szCs w:val="27"/>
                <w:lang w:val="ru-RU" w:eastAsia="ar-SA"/>
              </w:rPr>
            </w:pPr>
            <w:proofErr w:type="spellStart"/>
            <w:r w:rsidRPr="004533A1">
              <w:rPr>
                <w:rFonts w:ascii="Times New Roman" w:eastAsia="Times New Roman" w:hAnsi="Times New Roman"/>
                <w:sz w:val="27"/>
                <w:szCs w:val="27"/>
                <w:lang w:val="ru-RU" w:eastAsia="ar-SA"/>
              </w:rPr>
              <w:t>Головуючий</w:t>
            </w:r>
            <w:proofErr w:type="spellEnd"/>
          </w:p>
        </w:tc>
        <w:tc>
          <w:tcPr>
            <w:tcW w:w="3061" w:type="dxa"/>
            <w:shd w:val="clear" w:color="auto" w:fill="auto"/>
          </w:tcPr>
          <w:p w:rsidR="00C22553" w:rsidRPr="004533A1" w:rsidRDefault="00C22553" w:rsidP="00355B1F">
            <w:pPr>
              <w:widowControl w:val="0"/>
              <w:tabs>
                <w:tab w:val="left" w:pos="9356"/>
                <w:tab w:val="left" w:pos="9781"/>
                <w:tab w:val="left" w:pos="10065"/>
              </w:tabs>
              <w:suppressAutoHyphens/>
              <w:autoSpaceDE w:val="0"/>
              <w:spacing w:after="0" w:line="480" w:lineRule="auto"/>
              <w:ind w:left="284" w:right="-284"/>
              <w:jc w:val="center"/>
              <w:rPr>
                <w:rFonts w:ascii="Times New Roman" w:eastAsia="Times New Roman" w:hAnsi="Times New Roman"/>
                <w:sz w:val="27"/>
                <w:szCs w:val="27"/>
                <w:lang w:val="ru-RU" w:eastAsia="ar-SA"/>
              </w:rPr>
            </w:pPr>
          </w:p>
        </w:tc>
        <w:tc>
          <w:tcPr>
            <w:tcW w:w="3686" w:type="dxa"/>
            <w:shd w:val="clear" w:color="auto" w:fill="auto"/>
          </w:tcPr>
          <w:p w:rsidR="009D418A" w:rsidRPr="004533A1" w:rsidRDefault="008B1CC4" w:rsidP="004533A1">
            <w:pPr>
              <w:widowControl w:val="0"/>
              <w:tabs>
                <w:tab w:val="left" w:pos="3395"/>
                <w:tab w:val="left" w:pos="9356"/>
                <w:tab w:val="left" w:pos="9781"/>
                <w:tab w:val="left" w:pos="10065"/>
              </w:tabs>
              <w:suppressAutoHyphens/>
              <w:autoSpaceDE w:val="0"/>
              <w:spacing w:after="0" w:line="480" w:lineRule="auto"/>
              <w:ind w:left="284" w:right="-284" w:firstLine="1168"/>
              <w:jc w:val="both"/>
              <w:rPr>
                <w:rFonts w:ascii="Times New Roman" w:eastAsia="Times New Roman" w:hAnsi="Times New Roman"/>
                <w:bCs/>
                <w:sz w:val="27"/>
                <w:szCs w:val="27"/>
                <w:lang w:eastAsia="ar-SA"/>
              </w:rPr>
            </w:pPr>
            <w:r w:rsidRPr="004533A1">
              <w:rPr>
                <w:rFonts w:ascii="Times New Roman" w:eastAsia="Times New Roman" w:hAnsi="Times New Roman"/>
                <w:color w:val="000000"/>
                <w:sz w:val="27"/>
                <w:szCs w:val="27"/>
                <w:lang w:eastAsia="uk-UA"/>
              </w:rPr>
              <w:t>В.Є. Устименко</w:t>
            </w:r>
          </w:p>
        </w:tc>
      </w:tr>
      <w:tr w:rsidR="00C22553" w:rsidRPr="004533A1" w:rsidTr="00B068EE">
        <w:tc>
          <w:tcPr>
            <w:tcW w:w="3284" w:type="dxa"/>
            <w:shd w:val="clear" w:color="auto" w:fill="auto"/>
          </w:tcPr>
          <w:p w:rsidR="00C22553" w:rsidRPr="004533A1" w:rsidRDefault="00C22553" w:rsidP="00355B1F">
            <w:pPr>
              <w:widowControl w:val="0"/>
              <w:tabs>
                <w:tab w:val="left" w:pos="9356"/>
                <w:tab w:val="left" w:pos="9781"/>
                <w:tab w:val="left" w:pos="10065"/>
              </w:tabs>
              <w:suppressAutoHyphens/>
              <w:autoSpaceDE w:val="0"/>
              <w:spacing w:after="0" w:line="480" w:lineRule="auto"/>
              <w:ind w:left="284" w:right="-284"/>
              <w:jc w:val="both"/>
              <w:rPr>
                <w:rFonts w:ascii="Times New Roman" w:eastAsia="Times New Roman" w:hAnsi="Times New Roman"/>
                <w:bCs/>
                <w:sz w:val="27"/>
                <w:szCs w:val="27"/>
                <w:lang w:eastAsia="ar-SA"/>
              </w:rPr>
            </w:pPr>
            <w:r w:rsidRPr="004533A1">
              <w:rPr>
                <w:rFonts w:ascii="Times New Roman" w:eastAsia="Times New Roman" w:hAnsi="Times New Roman"/>
                <w:sz w:val="27"/>
                <w:szCs w:val="27"/>
                <w:lang w:val="ru-RU" w:eastAsia="ar-SA"/>
              </w:rPr>
              <w:t xml:space="preserve">Члени </w:t>
            </w:r>
            <w:proofErr w:type="spellStart"/>
            <w:r w:rsidRPr="004533A1">
              <w:rPr>
                <w:rFonts w:ascii="Times New Roman" w:eastAsia="Times New Roman" w:hAnsi="Times New Roman"/>
                <w:sz w:val="27"/>
                <w:szCs w:val="27"/>
                <w:lang w:val="ru-RU" w:eastAsia="ar-SA"/>
              </w:rPr>
              <w:t>Комі</w:t>
            </w:r>
            <w:proofErr w:type="gramStart"/>
            <w:r w:rsidRPr="004533A1">
              <w:rPr>
                <w:rFonts w:ascii="Times New Roman" w:eastAsia="Times New Roman" w:hAnsi="Times New Roman"/>
                <w:sz w:val="27"/>
                <w:szCs w:val="27"/>
                <w:lang w:val="ru-RU" w:eastAsia="ar-SA"/>
              </w:rPr>
              <w:t>с</w:t>
            </w:r>
            <w:proofErr w:type="gramEnd"/>
            <w:r w:rsidRPr="004533A1">
              <w:rPr>
                <w:rFonts w:ascii="Times New Roman" w:eastAsia="Times New Roman" w:hAnsi="Times New Roman"/>
                <w:sz w:val="27"/>
                <w:szCs w:val="27"/>
                <w:lang w:val="ru-RU" w:eastAsia="ar-SA"/>
              </w:rPr>
              <w:t>ії</w:t>
            </w:r>
            <w:proofErr w:type="spellEnd"/>
            <w:r w:rsidRPr="004533A1">
              <w:rPr>
                <w:rFonts w:ascii="Times New Roman" w:eastAsia="Times New Roman" w:hAnsi="Times New Roman"/>
                <w:sz w:val="27"/>
                <w:szCs w:val="27"/>
                <w:lang w:val="ru-RU" w:eastAsia="ar-SA"/>
              </w:rPr>
              <w:t>:</w:t>
            </w:r>
          </w:p>
        </w:tc>
        <w:tc>
          <w:tcPr>
            <w:tcW w:w="3061" w:type="dxa"/>
            <w:shd w:val="clear" w:color="auto" w:fill="auto"/>
          </w:tcPr>
          <w:p w:rsidR="00C22553" w:rsidRPr="004533A1" w:rsidRDefault="00C22553" w:rsidP="00355B1F">
            <w:pPr>
              <w:widowControl w:val="0"/>
              <w:tabs>
                <w:tab w:val="left" w:pos="9356"/>
                <w:tab w:val="left" w:pos="9781"/>
                <w:tab w:val="left" w:pos="10065"/>
              </w:tabs>
              <w:suppressAutoHyphens/>
              <w:autoSpaceDE w:val="0"/>
              <w:spacing w:after="0" w:line="480" w:lineRule="auto"/>
              <w:ind w:left="284" w:right="-284"/>
              <w:jc w:val="center"/>
              <w:rPr>
                <w:rFonts w:ascii="Times New Roman" w:eastAsia="Times New Roman" w:hAnsi="Times New Roman"/>
                <w:sz w:val="27"/>
                <w:szCs w:val="27"/>
                <w:lang w:val="ru-RU" w:eastAsia="ar-SA"/>
              </w:rPr>
            </w:pPr>
            <w:bookmarkStart w:id="0" w:name="_GoBack"/>
            <w:bookmarkEnd w:id="0"/>
          </w:p>
        </w:tc>
        <w:tc>
          <w:tcPr>
            <w:tcW w:w="3686" w:type="dxa"/>
            <w:shd w:val="clear" w:color="auto" w:fill="auto"/>
          </w:tcPr>
          <w:p w:rsidR="00C22553" w:rsidRPr="004533A1" w:rsidRDefault="00EE1A84" w:rsidP="001A1F66">
            <w:pPr>
              <w:widowControl w:val="0"/>
              <w:tabs>
                <w:tab w:val="left" w:pos="9356"/>
                <w:tab w:val="left" w:pos="9781"/>
                <w:tab w:val="left" w:pos="10065"/>
              </w:tabs>
              <w:suppressAutoHyphens/>
              <w:autoSpaceDE w:val="0"/>
              <w:spacing w:after="0" w:line="480" w:lineRule="auto"/>
              <w:ind w:left="284" w:right="-284" w:firstLine="1168"/>
              <w:jc w:val="both"/>
              <w:rPr>
                <w:rFonts w:ascii="Times New Roman" w:eastAsia="Times New Roman" w:hAnsi="Times New Roman"/>
                <w:color w:val="000000"/>
                <w:sz w:val="27"/>
                <w:szCs w:val="27"/>
                <w:lang w:eastAsia="uk-UA"/>
              </w:rPr>
            </w:pPr>
            <w:r w:rsidRPr="004533A1">
              <w:rPr>
                <w:rFonts w:ascii="Times New Roman" w:eastAsia="Times New Roman" w:hAnsi="Times New Roman"/>
                <w:color w:val="000000"/>
                <w:sz w:val="27"/>
                <w:szCs w:val="27"/>
                <w:lang w:eastAsia="uk-UA"/>
              </w:rPr>
              <w:t>А.Г</w:t>
            </w:r>
            <w:r w:rsidR="00884444" w:rsidRPr="004533A1">
              <w:rPr>
                <w:rFonts w:ascii="Times New Roman" w:eastAsia="Times New Roman" w:hAnsi="Times New Roman"/>
                <w:color w:val="000000"/>
                <w:sz w:val="27"/>
                <w:szCs w:val="27"/>
                <w:lang w:eastAsia="uk-UA"/>
              </w:rPr>
              <w:t>. Козлов</w:t>
            </w:r>
          </w:p>
          <w:p w:rsidR="00C22553" w:rsidRPr="004533A1" w:rsidRDefault="008B1CC4" w:rsidP="001A1F66">
            <w:pPr>
              <w:widowControl w:val="0"/>
              <w:tabs>
                <w:tab w:val="left" w:pos="3360"/>
                <w:tab w:val="left" w:pos="9356"/>
                <w:tab w:val="left" w:pos="9781"/>
                <w:tab w:val="left" w:pos="10065"/>
              </w:tabs>
              <w:suppressAutoHyphens/>
              <w:autoSpaceDE w:val="0"/>
              <w:spacing w:after="0" w:line="480" w:lineRule="auto"/>
              <w:ind w:left="284" w:right="-284" w:firstLine="1168"/>
              <w:jc w:val="both"/>
              <w:rPr>
                <w:rFonts w:ascii="Times New Roman" w:eastAsia="Times New Roman" w:hAnsi="Times New Roman"/>
                <w:color w:val="000000"/>
                <w:sz w:val="27"/>
                <w:szCs w:val="27"/>
                <w:lang w:eastAsia="uk-UA"/>
              </w:rPr>
            </w:pPr>
            <w:r w:rsidRPr="004533A1">
              <w:rPr>
                <w:rFonts w:ascii="Times New Roman" w:eastAsia="Times New Roman" w:hAnsi="Times New Roman"/>
                <w:color w:val="000000"/>
                <w:sz w:val="27"/>
                <w:szCs w:val="27"/>
                <w:lang w:eastAsia="uk-UA"/>
              </w:rPr>
              <w:t xml:space="preserve">П.С. </w:t>
            </w:r>
            <w:proofErr w:type="spellStart"/>
            <w:r w:rsidRPr="004533A1">
              <w:rPr>
                <w:rFonts w:ascii="Times New Roman" w:eastAsia="Times New Roman" w:hAnsi="Times New Roman"/>
                <w:color w:val="000000"/>
                <w:sz w:val="27"/>
                <w:szCs w:val="27"/>
                <w:lang w:eastAsia="uk-UA"/>
              </w:rPr>
              <w:t>Луцюк</w:t>
            </w:r>
            <w:proofErr w:type="spellEnd"/>
          </w:p>
          <w:p w:rsidR="00884444" w:rsidRPr="004533A1" w:rsidRDefault="00884444" w:rsidP="001A1F66">
            <w:pPr>
              <w:widowControl w:val="0"/>
              <w:tabs>
                <w:tab w:val="left" w:pos="3360"/>
                <w:tab w:val="left" w:pos="9356"/>
                <w:tab w:val="left" w:pos="9781"/>
                <w:tab w:val="left" w:pos="10065"/>
              </w:tabs>
              <w:suppressAutoHyphens/>
              <w:autoSpaceDE w:val="0"/>
              <w:spacing w:after="0" w:line="480" w:lineRule="auto"/>
              <w:ind w:left="284" w:right="-284" w:firstLine="1168"/>
              <w:jc w:val="both"/>
              <w:rPr>
                <w:rFonts w:ascii="Times New Roman" w:eastAsia="Times New Roman" w:hAnsi="Times New Roman"/>
                <w:sz w:val="27"/>
                <w:szCs w:val="27"/>
                <w:lang w:val="ru-RU" w:eastAsia="ar-SA"/>
              </w:rPr>
            </w:pPr>
            <w:r w:rsidRPr="004533A1">
              <w:rPr>
                <w:rFonts w:ascii="Times New Roman" w:eastAsia="Times New Roman" w:hAnsi="Times New Roman"/>
                <w:color w:val="000000"/>
                <w:sz w:val="27"/>
                <w:szCs w:val="27"/>
                <w:lang w:eastAsia="uk-UA"/>
              </w:rPr>
              <w:t>М.І. Мішин</w:t>
            </w:r>
          </w:p>
        </w:tc>
      </w:tr>
    </w:tbl>
    <w:p w:rsidR="000F0D56" w:rsidRPr="004533A1" w:rsidRDefault="000F0D56" w:rsidP="00355B1F">
      <w:pPr>
        <w:ind w:left="284" w:right="-284"/>
        <w:rPr>
          <w:rFonts w:ascii="Times New Roman" w:hAnsi="Times New Roman"/>
          <w:sz w:val="27"/>
          <w:szCs w:val="27"/>
        </w:rPr>
      </w:pPr>
    </w:p>
    <w:sectPr w:rsidR="000F0D56" w:rsidRPr="004533A1" w:rsidSect="00355B1F">
      <w:headerReference w:type="default" r:id="rId10"/>
      <w:pgSz w:w="11906" w:h="16838"/>
      <w:pgMar w:top="284" w:right="849"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359" w:rsidRDefault="00CA6359" w:rsidP="000B4D5B">
      <w:pPr>
        <w:spacing w:after="0" w:line="240" w:lineRule="auto"/>
      </w:pPr>
      <w:r>
        <w:separator/>
      </w:r>
    </w:p>
  </w:endnote>
  <w:endnote w:type="continuationSeparator" w:id="0">
    <w:p w:rsidR="00CA6359" w:rsidRDefault="00CA6359"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359" w:rsidRDefault="00CA6359" w:rsidP="000B4D5B">
      <w:pPr>
        <w:spacing w:after="0" w:line="240" w:lineRule="auto"/>
      </w:pPr>
      <w:r>
        <w:separator/>
      </w:r>
    </w:p>
  </w:footnote>
  <w:footnote w:type="continuationSeparator" w:id="0">
    <w:p w:rsidR="00CA6359" w:rsidRDefault="00CA6359"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4533A1" w:rsidRPr="004533A1">
          <w:rPr>
            <w:noProof/>
            <w:lang w:val="ru-RU"/>
          </w:rPr>
          <w:t>4</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055"/>
    <w:multiLevelType w:val="multilevel"/>
    <w:tmpl w:val="E2940A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5719B6"/>
    <w:multiLevelType w:val="multilevel"/>
    <w:tmpl w:val="16E471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47041E"/>
    <w:multiLevelType w:val="multilevel"/>
    <w:tmpl w:val="448C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6E6621"/>
    <w:multiLevelType w:val="multilevel"/>
    <w:tmpl w:val="9702953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027A31"/>
    <w:multiLevelType w:val="multilevel"/>
    <w:tmpl w:val="175ECAD8"/>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8B0605"/>
    <w:multiLevelType w:val="multilevel"/>
    <w:tmpl w:val="4EC2BB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C51095"/>
    <w:multiLevelType w:val="multilevel"/>
    <w:tmpl w:val="B38A5E46"/>
    <w:lvl w:ilvl="0">
      <w:start w:val="875"/>
      <w:numFmt w:val="decimal"/>
      <w:lvlText w:val="77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D7726F"/>
    <w:multiLevelType w:val="multilevel"/>
    <w:tmpl w:val="C9D45CBE"/>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D81207"/>
    <w:multiLevelType w:val="multilevel"/>
    <w:tmpl w:val="8E5497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627939"/>
    <w:multiLevelType w:val="multilevel"/>
    <w:tmpl w:val="C106BF48"/>
    <w:lvl w:ilvl="0">
      <w:start w:val="5"/>
      <w:numFmt w:val="decimal"/>
      <w:lvlText w:val="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6A108E"/>
    <w:multiLevelType w:val="multilevel"/>
    <w:tmpl w:val="9692CA68"/>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D50668"/>
    <w:multiLevelType w:val="multilevel"/>
    <w:tmpl w:val="069CEA68"/>
    <w:lvl w:ilvl="0">
      <w:start w:val="875"/>
      <w:numFmt w:val="decimal"/>
      <w:lvlText w:val="77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2D375E"/>
    <w:multiLevelType w:val="multilevel"/>
    <w:tmpl w:val="9CBC7F1C"/>
    <w:lvl w:ilvl="0">
      <w:start w:val="1"/>
      <w:numFmt w:val="decimal"/>
      <w:lvlText w:val="74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6B571A8"/>
    <w:multiLevelType w:val="multilevel"/>
    <w:tmpl w:val="014C2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A272349"/>
    <w:multiLevelType w:val="multilevel"/>
    <w:tmpl w:val="A8E04826"/>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A6319C7"/>
    <w:multiLevelType w:val="multilevel"/>
    <w:tmpl w:val="2DBE469C"/>
    <w:lvl w:ilvl="0">
      <w:start w:val="5"/>
      <w:numFmt w:val="decimal"/>
      <w:lvlText w:val="3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2F5ACB"/>
    <w:multiLevelType w:val="multilevel"/>
    <w:tmpl w:val="DCFA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FE21144"/>
    <w:multiLevelType w:val="multilevel"/>
    <w:tmpl w:val="0CEAF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75E140B"/>
    <w:multiLevelType w:val="multilevel"/>
    <w:tmpl w:val="5BB255A0"/>
    <w:lvl w:ilvl="0">
      <w:start w:val="875"/>
      <w:numFmt w:val="decimal"/>
      <w:lvlText w:val="17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91F7E5D"/>
    <w:multiLevelType w:val="multilevel"/>
    <w:tmpl w:val="0F0C9B1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320AAE"/>
    <w:multiLevelType w:val="multilevel"/>
    <w:tmpl w:val="DE983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9249E7"/>
    <w:multiLevelType w:val="multilevel"/>
    <w:tmpl w:val="E0AA8B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FE019D3"/>
    <w:multiLevelType w:val="multilevel"/>
    <w:tmpl w:val="CB1C7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04D559E"/>
    <w:multiLevelType w:val="multilevel"/>
    <w:tmpl w:val="B0903164"/>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9F6FB6"/>
    <w:multiLevelType w:val="multilevel"/>
    <w:tmpl w:val="F6C6B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7245107"/>
    <w:multiLevelType w:val="multilevel"/>
    <w:tmpl w:val="773827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77B46DD"/>
    <w:multiLevelType w:val="multilevel"/>
    <w:tmpl w:val="84702CE2"/>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CEA425E"/>
    <w:multiLevelType w:val="multilevel"/>
    <w:tmpl w:val="90DA8ADE"/>
    <w:lvl w:ilvl="0">
      <w:start w:val="75"/>
      <w:numFmt w:val="decimal"/>
      <w:lvlText w:val="8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E437969"/>
    <w:multiLevelType w:val="multilevel"/>
    <w:tmpl w:val="E1C4D9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0642D22"/>
    <w:multiLevelType w:val="multilevel"/>
    <w:tmpl w:val="5240D2B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4294750"/>
    <w:multiLevelType w:val="multilevel"/>
    <w:tmpl w:val="10668738"/>
    <w:lvl w:ilvl="0">
      <w:start w:val="1"/>
      <w:numFmt w:val="decimal"/>
      <w:lvlText w:val="80,%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7FE4044"/>
    <w:multiLevelType w:val="multilevel"/>
    <w:tmpl w:val="71E273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C30389"/>
    <w:multiLevelType w:val="multilevel"/>
    <w:tmpl w:val="7B1A1C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B7076EA"/>
    <w:multiLevelType w:val="multilevel"/>
    <w:tmpl w:val="669C0F4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2D93C27"/>
    <w:multiLevelType w:val="multilevel"/>
    <w:tmpl w:val="B6A8D896"/>
    <w:lvl w:ilvl="0">
      <w:start w:val="75"/>
      <w:numFmt w:val="decimal"/>
      <w:lvlText w:val="40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4DF593A"/>
    <w:multiLevelType w:val="multilevel"/>
    <w:tmpl w:val="7B7A8FE0"/>
    <w:lvl w:ilvl="0">
      <w:start w:val="1"/>
      <w:numFmt w:val="decimal"/>
      <w:lvlText w:val="39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E5F480A"/>
    <w:multiLevelType w:val="multilevel"/>
    <w:tmpl w:val="D630A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41"/>
  </w:num>
  <w:num w:numId="3">
    <w:abstractNumId w:val="1"/>
  </w:num>
  <w:num w:numId="4">
    <w:abstractNumId w:val="15"/>
  </w:num>
  <w:num w:numId="5">
    <w:abstractNumId w:val="35"/>
  </w:num>
  <w:num w:numId="6">
    <w:abstractNumId w:val="16"/>
  </w:num>
  <w:num w:numId="7">
    <w:abstractNumId w:val="2"/>
  </w:num>
  <w:num w:numId="8">
    <w:abstractNumId w:val="11"/>
  </w:num>
  <w:num w:numId="9">
    <w:abstractNumId w:val="22"/>
  </w:num>
  <w:num w:numId="10">
    <w:abstractNumId w:val="36"/>
  </w:num>
  <w:num w:numId="11">
    <w:abstractNumId w:val="32"/>
  </w:num>
  <w:num w:numId="12">
    <w:abstractNumId w:val="28"/>
  </w:num>
  <w:num w:numId="13">
    <w:abstractNumId w:val="34"/>
  </w:num>
  <w:num w:numId="14">
    <w:abstractNumId w:val="19"/>
  </w:num>
  <w:num w:numId="15">
    <w:abstractNumId w:val="26"/>
  </w:num>
  <w:num w:numId="16">
    <w:abstractNumId w:val="29"/>
  </w:num>
  <w:num w:numId="17">
    <w:abstractNumId w:val="4"/>
  </w:num>
  <w:num w:numId="18">
    <w:abstractNumId w:val="40"/>
  </w:num>
  <w:num w:numId="19">
    <w:abstractNumId w:val="21"/>
  </w:num>
  <w:num w:numId="20">
    <w:abstractNumId w:val="14"/>
  </w:num>
  <w:num w:numId="21">
    <w:abstractNumId w:val="30"/>
  </w:num>
  <w:num w:numId="22">
    <w:abstractNumId w:val="7"/>
  </w:num>
  <w:num w:numId="23">
    <w:abstractNumId w:val="25"/>
  </w:num>
  <w:num w:numId="24">
    <w:abstractNumId w:val="0"/>
  </w:num>
  <w:num w:numId="25">
    <w:abstractNumId w:val="33"/>
  </w:num>
  <w:num w:numId="26">
    <w:abstractNumId w:val="42"/>
  </w:num>
  <w:num w:numId="27">
    <w:abstractNumId w:val="27"/>
  </w:num>
  <w:num w:numId="28">
    <w:abstractNumId w:val="44"/>
  </w:num>
  <w:num w:numId="29">
    <w:abstractNumId w:val="37"/>
  </w:num>
  <w:num w:numId="30">
    <w:abstractNumId w:val="3"/>
  </w:num>
  <w:num w:numId="31">
    <w:abstractNumId w:val="43"/>
  </w:num>
  <w:num w:numId="32">
    <w:abstractNumId w:val="5"/>
  </w:num>
  <w:num w:numId="33">
    <w:abstractNumId w:val="18"/>
  </w:num>
  <w:num w:numId="34">
    <w:abstractNumId w:val="20"/>
  </w:num>
  <w:num w:numId="35">
    <w:abstractNumId w:val="10"/>
  </w:num>
  <w:num w:numId="36">
    <w:abstractNumId w:val="6"/>
  </w:num>
  <w:num w:numId="37">
    <w:abstractNumId w:val="23"/>
  </w:num>
  <w:num w:numId="38">
    <w:abstractNumId w:val="39"/>
  </w:num>
  <w:num w:numId="39">
    <w:abstractNumId w:val="9"/>
  </w:num>
  <w:num w:numId="40">
    <w:abstractNumId w:val="13"/>
  </w:num>
  <w:num w:numId="41">
    <w:abstractNumId w:val="38"/>
  </w:num>
  <w:num w:numId="42">
    <w:abstractNumId w:val="24"/>
  </w:num>
  <w:num w:numId="43">
    <w:abstractNumId w:val="17"/>
  </w:num>
  <w:num w:numId="44">
    <w:abstractNumId w:val="8"/>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05465"/>
    <w:rsid w:val="000233D6"/>
    <w:rsid w:val="00023B10"/>
    <w:rsid w:val="00041C97"/>
    <w:rsid w:val="00067BBF"/>
    <w:rsid w:val="00091FC3"/>
    <w:rsid w:val="000A2560"/>
    <w:rsid w:val="000B2D72"/>
    <w:rsid w:val="000B4D5B"/>
    <w:rsid w:val="000B6A65"/>
    <w:rsid w:val="000C1512"/>
    <w:rsid w:val="000D30E3"/>
    <w:rsid w:val="000D4FE9"/>
    <w:rsid w:val="000F0D56"/>
    <w:rsid w:val="001072D4"/>
    <w:rsid w:val="0011604C"/>
    <w:rsid w:val="00121029"/>
    <w:rsid w:val="0012117A"/>
    <w:rsid w:val="00136212"/>
    <w:rsid w:val="0016108F"/>
    <w:rsid w:val="00165FD4"/>
    <w:rsid w:val="001769F2"/>
    <w:rsid w:val="00185FCB"/>
    <w:rsid w:val="00194CFC"/>
    <w:rsid w:val="001A1F66"/>
    <w:rsid w:val="001B1C6B"/>
    <w:rsid w:val="001B7CE9"/>
    <w:rsid w:val="001C650D"/>
    <w:rsid w:val="00223529"/>
    <w:rsid w:val="002447FF"/>
    <w:rsid w:val="002B50C1"/>
    <w:rsid w:val="002E04DA"/>
    <w:rsid w:val="002E6100"/>
    <w:rsid w:val="003105EC"/>
    <w:rsid w:val="00315E8E"/>
    <w:rsid w:val="00323D78"/>
    <w:rsid w:val="0033518F"/>
    <w:rsid w:val="003510B7"/>
    <w:rsid w:val="00355B1F"/>
    <w:rsid w:val="003853E6"/>
    <w:rsid w:val="003A437E"/>
    <w:rsid w:val="003D42D4"/>
    <w:rsid w:val="003D614F"/>
    <w:rsid w:val="003E0960"/>
    <w:rsid w:val="003F0208"/>
    <w:rsid w:val="004124BE"/>
    <w:rsid w:val="0041257E"/>
    <w:rsid w:val="0041467A"/>
    <w:rsid w:val="004153C0"/>
    <w:rsid w:val="004533A1"/>
    <w:rsid w:val="004C3358"/>
    <w:rsid w:val="004C3577"/>
    <w:rsid w:val="004C4167"/>
    <w:rsid w:val="004E08E1"/>
    <w:rsid w:val="004F5D9D"/>
    <w:rsid w:val="00553FF6"/>
    <w:rsid w:val="005A3F0B"/>
    <w:rsid w:val="005B46F8"/>
    <w:rsid w:val="005D0EA8"/>
    <w:rsid w:val="0063085A"/>
    <w:rsid w:val="00633D83"/>
    <w:rsid w:val="00647890"/>
    <w:rsid w:val="00670638"/>
    <w:rsid w:val="006747C5"/>
    <w:rsid w:val="0068100D"/>
    <w:rsid w:val="00693DD6"/>
    <w:rsid w:val="0069795A"/>
    <w:rsid w:val="006B5735"/>
    <w:rsid w:val="006D2542"/>
    <w:rsid w:val="006E6A32"/>
    <w:rsid w:val="00700964"/>
    <w:rsid w:val="00706E9D"/>
    <w:rsid w:val="00707499"/>
    <w:rsid w:val="00723832"/>
    <w:rsid w:val="00753152"/>
    <w:rsid w:val="00764229"/>
    <w:rsid w:val="00780AB3"/>
    <w:rsid w:val="00784E3F"/>
    <w:rsid w:val="0079513B"/>
    <w:rsid w:val="0079537E"/>
    <w:rsid w:val="007A5B24"/>
    <w:rsid w:val="007B14E8"/>
    <w:rsid w:val="007B609C"/>
    <w:rsid w:val="007C3279"/>
    <w:rsid w:val="008024A1"/>
    <w:rsid w:val="008047E9"/>
    <w:rsid w:val="00810409"/>
    <w:rsid w:val="0083367A"/>
    <w:rsid w:val="0083367F"/>
    <w:rsid w:val="00842E0B"/>
    <w:rsid w:val="008531FD"/>
    <w:rsid w:val="00866918"/>
    <w:rsid w:val="00871216"/>
    <w:rsid w:val="00877C9C"/>
    <w:rsid w:val="00884444"/>
    <w:rsid w:val="00886DE7"/>
    <w:rsid w:val="008A1D66"/>
    <w:rsid w:val="008B1CC4"/>
    <w:rsid w:val="008C51E1"/>
    <w:rsid w:val="008D5947"/>
    <w:rsid w:val="008F3A23"/>
    <w:rsid w:val="00907CF2"/>
    <w:rsid w:val="00915139"/>
    <w:rsid w:val="009168E5"/>
    <w:rsid w:val="0092159C"/>
    <w:rsid w:val="00932643"/>
    <w:rsid w:val="00935C66"/>
    <w:rsid w:val="00944846"/>
    <w:rsid w:val="00960027"/>
    <w:rsid w:val="009655B3"/>
    <w:rsid w:val="00973D5E"/>
    <w:rsid w:val="0098498B"/>
    <w:rsid w:val="00990AA1"/>
    <w:rsid w:val="009B1FA4"/>
    <w:rsid w:val="009B4289"/>
    <w:rsid w:val="009D201E"/>
    <w:rsid w:val="009D418A"/>
    <w:rsid w:val="009E2A9F"/>
    <w:rsid w:val="009F475D"/>
    <w:rsid w:val="00A10668"/>
    <w:rsid w:val="00A21AE1"/>
    <w:rsid w:val="00A21FC9"/>
    <w:rsid w:val="00A30D2E"/>
    <w:rsid w:val="00A51CCE"/>
    <w:rsid w:val="00A71429"/>
    <w:rsid w:val="00AA75BF"/>
    <w:rsid w:val="00AC0CC7"/>
    <w:rsid w:val="00AC33F8"/>
    <w:rsid w:val="00AC34D4"/>
    <w:rsid w:val="00B068EE"/>
    <w:rsid w:val="00B54E68"/>
    <w:rsid w:val="00B577D5"/>
    <w:rsid w:val="00B60916"/>
    <w:rsid w:val="00B674C0"/>
    <w:rsid w:val="00B955CB"/>
    <w:rsid w:val="00BB6BDD"/>
    <w:rsid w:val="00BC457C"/>
    <w:rsid w:val="00BD0FFD"/>
    <w:rsid w:val="00BD2808"/>
    <w:rsid w:val="00BD622B"/>
    <w:rsid w:val="00BD7299"/>
    <w:rsid w:val="00C07B36"/>
    <w:rsid w:val="00C156E0"/>
    <w:rsid w:val="00C22553"/>
    <w:rsid w:val="00C246FF"/>
    <w:rsid w:val="00C27FEA"/>
    <w:rsid w:val="00C54C47"/>
    <w:rsid w:val="00C636A0"/>
    <w:rsid w:val="00C80856"/>
    <w:rsid w:val="00CA4E41"/>
    <w:rsid w:val="00CA6359"/>
    <w:rsid w:val="00CB3258"/>
    <w:rsid w:val="00CB435A"/>
    <w:rsid w:val="00CD1C91"/>
    <w:rsid w:val="00CD66E9"/>
    <w:rsid w:val="00D02049"/>
    <w:rsid w:val="00D07973"/>
    <w:rsid w:val="00D1602F"/>
    <w:rsid w:val="00D20097"/>
    <w:rsid w:val="00D5059D"/>
    <w:rsid w:val="00D716E3"/>
    <w:rsid w:val="00D773F3"/>
    <w:rsid w:val="00D87B08"/>
    <w:rsid w:val="00DA0F14"/>
    <w:rsid w:val="00DA1958"/>
    <w:rsid w:val="00DA529B"/>
    <w:rsid w:val="00DB1CC0"/>
    <w:rsid w:val="00DD178C"/>
    <w:rsid w:val="00DD1838"/>
    <w:rsid w:val="00DD1FE7"/>
    <w:rsid w:val="00DD32C0"/>
    <w:rsid w:val="00E06D31"/>
    <w:rsid w:val="00E315D4"/>
    <w:rsid w:val="00E32EB7"/>
    <w:rsid w:val="00E42EC7"/>
    <w:rsid w:val="00E5032E"/>
    <w:rsid w:val="00E54927"/>
    <w:rsid w:val="00E70ADC"/>
    <w:rsid w:val="00E77253"/>
    <w:rsid w:val="00E82D93"/>
    <w:rsid w:val="00EA1463"/>
    <w:rsid w:val="00EA4858"/>
    <w:rsid w:val="00EB491E"/>
    <w:rsid w:val="00EC049E"/>
    <w:rsid w:val="00EE1A84"/>
    <w:rsid w:val="00EE1E63"/>
    <w:rsid w:val="00F32535"/>
    <w:rsid w:val="00F35AFD"/>
    <w:rsid w:val="00F449DF"/>
    <w:rsid w:val="00F712D6"/>
    <w:rsid w:val="00FA2CB7"/>
    <w:rsid w:val="00FA4D9E"/>
    <w:rsid w:val="00FD5498"/>
    <w:rsid w:val="00FF0065"/>
    <w:rsid w:val="00FF7E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character" w:customStyle="1" w:styleId="4">
    <w:name w:val="Основной текст (4)_"/>
    <w:basedOn w:val="a0"/>
    <w:link w:val="40"/>
    <w:rsid w:val="004C3358"/>
    <w:rPr>
      <w:rFonts w:ascii="Times New Roman" w:eastAsia="Times New Roman" w:hAnsi="Times New Roman" w:cs="Times New Roman"/>
      <w:sz w:val="26"/>
      <w:szCs w:val="26"/>
      <w:shd w:val="clear" w:color="auto" w:fill="FFFFFF"/>
    </w:rPr>
  </w:style>
  <w:style w:type="paragraph" w:customStyle="1" w:styleId="40">
    <w:name w:val="Основной текст (4)"/>
    <w:basedOn w:val="a"/>
    <w:link w:val="4"/>
    <w:rsid w:val="004C3358"/>
    <w:pPr>
      <w:widowControl w:val="0"/>
      <w:shd w:val="clear" w:color="auto" w:fill="FFFFFF"/>
      <w:spacing w:before="240" w:after="0" w:line="298" w:lineRule="exact"/>
      <w:jc w:val="both"/>
    </w:pPr>
    <w:rPr>
      <w:rFonts w:ascii="Times New Roman" w:eastAsia="Times New Roman" w:hAnsi="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character" w:customStyle="1" w:styleId="4">
    <w:name w:val="Основной текст (4)_"/>
    <w:basedOn w:val="a0"/>
    <w:link w:val="40"/>
    <w:rsid w:val="004C3358"/>
    <w:rPr>
      <w:rFonts w:ascii="Times New Roman" w:eastAsia="Times New Roman" w:hAnsi="Times New Roman" w:cs="Times New Roman"/>
      <w:sz w:val="26"/>
      <w:szCs w:val="26"/>
      <w:shd w:val="clear" w:color="auto" w:fill="FFFFFF"/>
    </w:rPr>
  </w:style>
  <w:style w:type="paragraph" w:customStyle="1" w:styleId="40">
    <w:name w:val="Основной текст (4)"/>
    <w:basedOn w:val="a"/>
    <w:link w:val="4"/>
    <w:rsid w:val="004C3358"/>
    <w:pPr>
      <w:widowControl w:val="0"/>
      <w:shd w:val="clear" w:color="auto" w:fill="FFFFFF"/>
      <w:spacing w:before="240" w:after="0" w:line="298" w:lineRule="exact"/>
      <w:jc w:val="both"/>
    </w:pPr>
    <w:rPr>
      <w:rFonts w:ascii="Times New Roman" w:eastAsia="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2529E-C4E4-4C85-ABB9-87EA1A552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4</Pages>
  <Words>4928</Words>
  <Characters>2809</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146</cp:revision>
  <dcterms:created xsi:type="dcterms:W3CDTF">2020-08-20T05:13:00Z</dcterms:created>
  <dcterms:modified xsi:type="dcterms:W3CDTF">2020-10-07T11:39:00Z</dcterms:modified>
</cp:coreProperties>
</file>