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BF" w:rsidRDefault="00E23EBF">
      <w:pPr>
        <w:rPr>
          <w:sz w:val="2"/>
          <w:szCs w:val="2"/>
        </w:rPr>
      </w:pPr>
    </w:p>
    <w:p w:rsidR="00E23EBF" w:rsidRDefault="00E23EBF">
      <w:pPr>
        <w:rPr>
          <w:sz w:val="2"/>
          <w:szCs w:val="2"/>
        </w:rPr>
      </w:pPr>
    </w:p>
    <w:p w:rsidR="000D2939" w:rsidRDefault="000D2939" w:rsidP="000D2939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0655F52" wp14:editId="7C06BD7A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39" w:rsidRDefault="000D2939" w:rsidP="000D2939">
      <w:pPr>
        <w:rPr>
          <w:sz w:val="2"/>
          <w:szCs w:val="2"/>
        </w:rPr>
      </w:pPr>
    </w:p>
    <w:p w:rsidR="000D2939" w:rsidRDefault="000D2939" w:rsidP="000D2939">
      <w:pPr>
        <w:pStyle w:val="10"/>
        <w:keepNext/>
        <w:keepLines/>
        <w:shd w:val="clear" w:color="auto" w:fill="auto"/>
        <w:spacing w:before="156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0D2939" w:rsidRDefault="000D2939" w:rsidP="000D2939">
      <w:pPr>
        <w:pStyle w:val="11"/>
        <w:shd w:val="clear" w:color="auto" w:fill="auto"/>
        <w:tabs>
          <w:tab w:val="left" w:pos="8780"/>
        </w:tabs>
        <w:ind w:left="20"/>
      </w:pPr>
      <w:r>
        <w:t>07 жовтня 2019 року</w:t>
      </w:r>
      <w:r>
        <w:tab/>
        <w:t>м. Київ</w:t>
      </w:r>
    </w:p>
    <w:p w:rsidR="000D2939" w:rsidRPr="00B30F48" w:rsidRDefault="000D2939" w:rsidP="000D2939">
      <w:pPr>
        <w:pStyle w:val="11"/>
        <w:shd w:val="clear" w:color="auto" w:fill="auto"/>
        <w:ind w:left="324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B30F48">
        <w:rPr>
          <w:u w:val="single"/>
        </w:rPr>
        <w:t>№</w:t>
      </w:r>
      <w:r>
        <w:rPr>
          <w:u w:val="single"/>
        </w:rPr>
        <w:t xml:space="preserve"> 943</w:t>
      </w:r>
      <w:r w:rsidRPr="00B30F48">
        <w:rPr>
          <w:u w:val="single"/>
        </w:rPr>
        <w:t>/ко-19</w:t>
      </w:r>
    </w:p>
    <w:p w:rsidR="00E23EBF" w:rsidRDefault="005F2BE5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E23EBF" w:rsidRDefault="005F2BE5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E23EBF" w:rsidRDefault="005F2BE5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</w:t>
      </w:r>
    </w:p>
    <w:p w:rsidR="006233E3" w:rsidRDefault="006233E3" w:rsidP="006233E3">
      <w:pPr>
        <w:pStyle w:val="11"/>
        <w:shd w:val="clear" w:color="auto" w:fill="auto"/>
        <w:spacing w:before="0" w:after="0" w:line="240" w:lineRule="auto"/>
        <w:ind w:left="23"/>
      </w:pPr>
    </w:p>
    <w:p w:rsidR="00E23EBF" w:rsidRDefault="005F2BE5" w:rsidP="006233E3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Комунарського</w:t>
      </w:r>
      <w:proofErr w:type="spellEnd"/>
      <w:r>
        <w:t xml:space="preserve"> районного суду міста Запоріжжя Тучкова Сергія Сергійовича на відповідність займаній посаді,</w:t>
      </w:r>
    </w:p>
    <w:p w:rsidR="00E23EBF" w:rsidRDefault="005F2BE5">
      <w:pPr>
        <w:pStyle w:val="11"/>
        <w:shd w:val="clear" w:color="auto" w:fill="auto"/>
        <w:spacing w:before="0" w:after="340" w:line="270" w:lineRule="exact"/>
        <w:ind w:right="20"/>
        <w:jc w:val="center"/>
      </w:pPr>
      <w:r>
        <w:t>встановила:</w:t>
      </w:r>
    </w:p>
    <w:p w:rsidR="00E23EBF" w:rsidRDefault="005F2BE5">
      <w:pPr>
        <w:pStyle w:val="11"/>
        <w:shd w:val="clear" w:color="auto" w:fill="auto"/>
        <w:spacing w:before="0" w:after="0" w:line="270" w:lineRule="exact"/>
        <w:ind w:left="20" w:firstLine="700"/>
      </w:pPr>
      <w:r>
        <w:t xml:space="preserve">Згідно </w:t>
      </w:r>
      <w:r w:rsidR="000D2939">
        <w:t xml:space="preserve">  </w:t>
      </w:r>
      <w:r>
        <w:t>з</w:t>
      </w:r>
      <w:r w:rsidR="000D2939">
        <w:t xml:space="preserve">   </w:t>
      </w:r>
      <w:r>
        <w:t xml:space="preserve"> пунктом</w:t>
      </w:r>
      <w:r w:rsidR="000D2939">
        <w:t xml:space="preserve">  </w:t>
      </w:r>
      <w:r>
        <w:t xml:space="preserve"> 16</w:t>
      </w:r>
      <w:r w:rsidR="000D2939">
        <w:rPr>
          <w:vertAlign w:val="superscript"/>
        </w:rPr>
        <w:t xml:space="preserve">1 </w:t>
      </w:r>
      <w:r>
        <w:t xml:space="preserve"> розділу </w:t>
      </w:r>
      <w:r w:rsidR="000D2939">
        <w:t xml:space="preserve">  </w:t>
      </w:r>
      <w:r>
        <w:t xml:space="preserve">XV </w:t>
      </w:r>
      <w:r w:rsidR="000D2939">
        <w:t xml:space="preserve">  </w:t>
      </w:r>
      <w:r>
        <w:t xml:space="preserve">«Перехідні положення» </w:t>
      </w:r>
      <w:r w:rsidR="000D2939">
        <w:t xml:space="preserve">  </w:t>
      </w:r>
      <w:r>
        <w:t>Конституції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України відповідність займаній посаді судді, якого призначено на посаду </w:t>
      </w:r>
      <w:r w:rsidR="000D2939">
        <w:t xml:space="preserve">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0D2939">
        <w:t xml:space="preserve">               </w:t>
      </w:r>
      <w: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0D2939">
        <w:t xml:space="preserve">        </w:t>
      </w:r>
      <w:r>
        <w:t>судді від такого оцінювання є підставою для звільнення судді з посади.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0D2939">
        <w:t xml:space="preserve">       </w:t>
      </w:r>
      <w:r>
        <w:t xml:space="preserve">п’ять років або обрано суддею безстроково до набрання чинності Законом </w:t>
      </w:r>
      <w:r w:rsidR="000D2939">
        <w:t xml:space="preserve">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>
        <w:t>Комунарського</w:t>
      </w:r>
      <w:proofErr w:type="spellEnd"/>
      <w:r>
        <w:t xml:space="preserve"> районного суду</w:t>
      </w:r>
      <w:r w:rsidR="000D2939">
        <w:t xml:space="preserve">          </w:t>
      </w:r>
      <w:r>
        <w:t xml:space="preserve"> міста Запоріжжя Тучкова С.С.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0D2939">
        <w:t xml:space="preserve">        </w:t>
      </w:r>
      <w:r>
        <w:t xml:space="preserve">методологія </w:t>
      </w:r>
      <w:r w:rsidR="000D2939">
        <w:t xml:space="preserve">  </w:t>
      </w:r>
      <w:r>
        <w:t>кваліфікаційного</w:t>
      </w:r>
      <w:r w:rsidR="000D2939">
        <w:t xml:space="preserve">   </w:t>
      </w:r>
      <w:r>
        <w:t xml:space="preserve"> оцінювання, </w:t>
      </w:r>
      <w:r w:rsidR="000D2939">
        <w:t xml:space="preserve">  </w:t>
      </w:r>
      <w:r>
        <w:t>показники</w:t>
      </w:r>
      <w:r w:rsidR="000D2939">
        <w:t xml:space="preserve">  </w:t>
      </w:r>
      <w:r>
        <w:t xml:space="preserve"> відповідності критеріям</w:t>
      </w:r>
      <w:r>
        <w:br w:type="page"/>
      </w:r>
      <w:r>
        <w:lastRenderedPageBreak/>
        <w:t xml:space="preserve">кваліфікаційного оцінювання та засоби їх встановлення затверджуються </w:t>
      </w:r>
      <w:r w:rsidR="000D2939">
        <w:t xml:space="preserve">  </w:t>
      </w:r>
      <w:r>
        <w:t>Комісією.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D2939">
        <w:t xml:space="preserve">        </w:t>
      </w:r>
      <w:r>
        <w:t xml:space="preserve">рішенням Комісії від 03 листопада 2016 року № 143/зп-16 (у редакції рішення Комісії від 13 лютого 2018 року № 20/зп-18 з наступними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</w:t>
      </w:r>
      <w:r w:rsidR="000D2939">
        <w:t xml:space="preserve">        </w:t>
      </w:r>
      <w:r>
        <w:t>відповідності судді критеріям кваліфікаційного оцінювання досліджуються</w:t>
      </w:r>
      <w:r w:rsidR="000D2939">
        <w:t xml:space="preserve"> </w:t>
      </w:r>
      <w:r>
        <w:t xml:space="preserve"> окремо один від одного та у сукупності.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0D2939">
        <w:t xml:space="preserve">           </w:t>
      </w:r>
      <w: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0D2939">
        <w:t xml:space="preserve">      </w:t>
      </w:r>
      <w:r>
        <w:t xml:space="preserve"> за кожен з критеріїв бала, більшого за 0.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0D2939">
        <w:t xml:space="preserve">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0D2939">
        <w:t xml:space="preserve">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зі статтею 85 Закону кваліфікаційне оцінювання включає такі етапи:</w:t>
      </w:r>
    </w:p>
    <w:p w:rsidR="00E23EBF" w:rsidRDefault="005F2BE5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E23EBF" w:rsidRDefault="005F2BE5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0D2939">
        <w:t xml:space="preserve">        </w:t>
      </w:r>
      <w:r>
        <w:t>Комісії від 25 травня 2018 року № 118/зп-18 запроваджено тестування</w:t>
      </w:r>
      <w:r w:rsidR="000D2939">
        <w:t xml:space="preserve">         </w:t>
      </w:r>
      <w: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Тучков С.С. склав анонімне письмове тестування, за результатами якого набрав 85,5 бала. За результатами виконаного практичного завдання </w:t>
      </w:r>
      <w:r w:rsidR="000D2939">
        <w:t xml:space="preserve">                 </w:t>
      </w:r>
      <w:r>
        <w:t xml:space="preserve">Тучков С.С. </w:t>
      </w:r>
      <w:r w:rsidR="000D2939">
        <w:t xml:space="preserve">  </w:t>
      </w:r>
      <w:r>
        <w:t xml:space="preserve">набрав </w:t>
      </w:r>
      <w:r w:rsidR="000D2939">
        <w:t xml:space="preserve">  </w:t>
      </w:r>
      <w:r>
        <w:t>96 балів.</w:t>
      </w:r>
      <w:r w:rsidR="000D2939">
        <w:t xml:space="preserve"> </w:t>
      </w:r>
      <w:r>
        <w:t xml:space="preserve"> На </w:t>
      </w:r>
      <w:r w:rsidR="000D2939">
        <w:t xml:space="preserve"> </w:t>
      </w:r>
      <w:r>
        <w:t xml:space="preserve">етапі </w:t>
      </w:r>
      <w:r w:rsidR="000D2939">
        <w:t xml:space="preserve"> </w:t>
      </w:r>
      <w:r>
        <w:t>складення іспиту суддя загалом набрав</w:t>
      </w:r>
    </w:p>
    <w:p w:rsidR="00E23EBF" w:rsidRDefault="005F2BE5">
      <w:pPr>
        <w:pStyle w:val="11"/>
        <w:numPr>
          <w:ilvl w:val="0"/>
          <w:numId w:val="2"/>
        </w:numPr>
        <w:shd w:val="clear" w:color="auto" w:fill="auto"/>
        <w:tabs>
          <w:tab w:val="left" w:pos="687"/>
        </w:tabs>
        <w:spacing w:before="0" w:after="0" w:line="322" w:lineRule="exact"/>
        <w:ind w:left="20"/>
      </w:pPr>
      <w:r>
        <w:t>бала.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Тучков С.С.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11 червня 2018 року № 140/зп-18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0D2939">
        <w:t xml:space="preserve">                </w:t>
      </w:r>
      <w:r>
        <w:t xml:space="preserve">24 </w:t>
      </w:r>
      <w:r w:rsidR="000D2939">
        <w:t xml:space="preserve">  </w:t>
      </w:r>
      <w:r>
        <w:t xml:space="preserve">квітня </w:t>
      </w:r>
      <w:r w:rsidR="000D2939">
        <w:t xml:space="preserve">  </w:t>
      </w:r>
      <w:r>
        <w:t>2018</w:t>
      </w:r>
      <w:r w:rsidR="000D2939">
        <w:t xml:space="preserve">  </w:t>
      </w:r>
      <w:r>
        <w:t xml:space="preserve"> року, </w:t>
      </w:r>
      <w:r w:rsidR="000D2939">
        <w:t xml:space="preserve">  </w:t>
      </w:r>
      <w:r>
        <w:t xml:space="preserve">зокрема </w:t>
      </w:r>
      <w:r w:rsidR="000D2939">
        <w:t xml:space="preserve">  </w:t>
      </w:r>
      <w:r>
        <w:t xml:space="preserve">судді </w:t>
      </w:r>
      <w:r w:rsidR="000D2939">
        <w:t xml:space="preserve">  </w:t>
      </w:r>
      <w:proofErr w:type="spellStart"/>
      <w:r>
        <w:t>Комунарського</w:t>
      </w:r>
      <w:proofErr w:type="spellEnd"/>
      <w:r w:rsidR="000D2939">
        <w:t xml:space="preserve"> </w:t>
      </w:r>
      <w:r>
        <w:t xml:space="preserve"> районного</w:t>
      </w:r>
      <w:r w:rsidR="000D2939">
        <w:t xml:space="preserve"> </w:t>
      </w:r>
      <w:r>
        <w:t xml:space="preserve"> суду</w:t>
      </w:r>
      <w:r w:rsidR="000D2939">
        <w:t xml:space="preserve"> </w:t>
      </w:r>
      <w:r>
        <w:t xml:space="preserve"> міста</w:t>
      </w:r>
    </w:p>
    <w:p w:rsidR="000D2939" w:rsidRDefault="000D2939">
      <w:pPr>
        <w:pStyle w:val="20"/>
        <w:shd w:val="clear" w:color="auto" w:fill="auto"/>
        <w:spacing w:after="139" w:line="230" w:lineRule="exact"/>
        <w:ind w:left="20"/>
      </w:pPr>
    </w:p>
    <w:p w:rsidR="00E23EBF" w:rsidRPr="006233E3" w:rsidRDefault="006233E3">
      <w:pPr>
        <w:pStyle w:val="20"/>
        <w:shd w:val="clear" w:color="auto" w:fill="auto"/>
        <w:spacing w:after="139" w:line="230" w:lineRule="exact"/>
        <w:ind w:left="2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/>
      </w:pPr>
      <w:r>
        <w:t>Запоріжжя Тучкова С.С., якого допущено до другого етапу кваліфікаційного оцінювання суддів місцевих та апеляційних судів на відповідність займаній</w:t>
      </w:r>
      <w:r w:rsidR="00663A67">
        <w:t xml:space="preserve">          </w:t>
      </w:r>
      <w:r>
        <w:t xml:space="preserve"> посаді «Дослідження досьє та проведення співбесіди».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07 жовтня 2019 року проведено співбесіду із суддею, під час </w:t>
      </w:r>
      <w:r w:rsidR="00663A67">
        <w:t xml:space="preserve">         </w:t>
      </w:r>
      <w: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663A67">
        <w:t xml:space="preserve">  </w:t>
      </w:r>
      <w:r>
        <w:t>суддівського досьє.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частинами першою та другою статті 62 Закону суддя </w:t>
      </w:r>
      <w:r w:rsidR="00663A67">
        <w:t xml:space="preserve">         </w:t>
      </w:r>
      <w:r>
        <w:t>зобов’язаний щорічно до 1 лютого подавати шляхом заповнення на офіційному веб-сайті Вищої кваліфікаційної комісії суддів України декларацію</w:t>
      </w:r>
      <w:r w:rsidR="00663A67">
        <w:t xml:space="preserve">         </w:t>
      </w:r>
      <w:r>
        <w:t xml:space="preserve"> доброчесності за формою, що визначається Комісією.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>
        <w:t>непідтвердження</w:t>
      </w:r>
      <w:proofErr w:type="spellEnd"/>
      <w:r>
        <w:t>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шостої статті 62 Закону у разі одержання</w:t>
      </w:r>
      <w:r w:rsidR="00663A67">
        <w:t xml:space="preserve">         </w:t>
      </w:r>
      <w:r>
        <w:t xml:space="preserve"> інформації, що може свідчити про недостовірність (в тому числі неповноту) тверджень судді у вказаних деклараціях, Вища кваліфікаційна комісія суддів України проводить відповідну перевірку.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6.2 розділу VI Регламенту Вищої кваліфікаційної комісії суддів України, затвердженого рішення Комісії від 13 жовтня 2016 року № 81/зп-16 (з наступними змінами) (далі - Регламент), передбачено, що перевірка декларації доброчесності судді проводиться у разі надходження до Комісії інформації, наданої будь-якою особою, що може свідчити про недостовірність (в тому числі неповноту) відомостей або тверджень, вказаних суддями у цій декларації.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Перевірка повідомлення щодо такої інформації, яке надійшло до Комісії в межах процедури кваліфікаційного оцінювання, проводиться під час </w:t>
      </w:r>
      <w:r w:rsidR="00663A67">
        <w:t xml:space="preserve">          </w:t>
      </w:r>
      <w:r>
        <w:t xml:space="preserve">дослідження досьє та співбесіди відповідно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 (підпункт 6.2.4 </w:t>
      </w:r>
      <w:r w:rsidR="00663A67">
        <w:t xml:space="preserve">                   </w:t>
      </w:r>
      <w:r>
        <w:t>пункту 6.2 розділу VI Регламенту).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22 березня 2018 року надійшла заява </w:t>
      </w:r>
      <w:proofErr w:type="spellStart"/>
      <w:r>
        <w:t>Маселка</w:t>
      </w:r>
      <w:proofErr w:type="spellEnd"/>
      <w:r>
        <w:t xml:space="preserve"> Р.А. щодо проведення перевірки достовірності тверджень, зазначених суддею </w:t>
      </w:r>
      <w:r w:rsidR="00663A67">
        <w:t xml:space="preserve">            </w:t>
      </w:r>
      <w:r>
        <w:t>Тучковим С.С. у пункті 17 декларації доброчесності судді за 2016 рік.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Під час дослідження досьє проведено перевірку викладеної у цій заяві інформації та встановлено такі обставини.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Суддею Тучковим С.С. 25 січня 2017 року вперше заповнено декларацію доброчесності судді за 2016 рік.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обставин, які мали місце упродовж усього життя особи, яка її заповнює.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  <w:sectPr w:rsidR="00E23EBF">
          <w:headerReference w:type="even" r:id="rId9"/>
          <w:type w:val="continuous"/>
          <w:pgSz w:w="11909" w:h="16838"/>
          <w:pgMar w:top="1270" w:right="1142" w:bottom="953" w:left="1065" w:header="0" w:footer="3" w:gutter="0"/>
          <w:cols w:space="720"/>
          <w:noEndnote/>
          <w:docGrid w:linePitch="360"/>
        </w:sectPr>
      </w:pPr>
      <w:r>
        <w:t>У пункті 17 декларації доброчесності судді за 2016 рік суддя Тучков С.С. підтвердив, що він не приймав одноособово або у колегії суддів рішень, передбачених статтею 3 Закону України «Про відновлення довіри до судової</w:t>
      </w:r>
      <w:r w:rsidR="00663A67">
        <w:t xml:space="preserve">  </w:t>
      </w:r>
      <w:r>
        <w:t xml:space="preserve"> влади в Україні».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Згідно з пунктом 5 частини першої статті 3 Закону України «Про відновлення довіри до судової влади в Україні» суддя суду загальної </w:t>
      </w:r>
      <w:r w:rsidR="009114B3">
        <w:t xml:space="preserve">         </w:t>
      </w:r>
      <w:r>
        <w:t xml:space="preserve">юрисдикції підлягає перевірці у разі прийняття ним одноособово або у колегії суддів рішення про накладення адміністративних стягнень на осіб, які були учасниками масових акцій протесту в період з 21 листопада 2013 року до дня набрання чинності цим Законом, на підставі статті 185 Кодексу України про адміністративні правопорушення за злісну непокору законному розпорядженню або вимозі працівника міліції, члена громадського формування з охорони громадського порядку і державного кордону, військовослужбовця та про залишення зазначених рішень без змін судом апеляційної інстанції в період з </w:t>
      </w:r>
      <w:r w:rsidR="009114B3">
        <w:t xml:space="preserve">               </w:t>
      </w:r>
      <w:r>
        <w:t>21 листопада 2013 року до дня набрання чинності цим Законом.</w:t>
      </w:r>
    </w:p>
    <w:p w:rsidR="00E23EBF" w:rsidRDefault="005F2BE5" w:rsidP="009114B3">
      <w:pPr>
        <w:pStyle w:val="11"/>
        <w:shd w:val="clear" w:color="auto" w:fill="auto"/>
        <w:spacing w:before="0" w:after="0" w:line="322" w:lineRule="exact"/>
        <w:ind w:left="20" w:right="-79" w:firstLine="700"/>
      </w:pPr>
      <w:r>
        <w:t xml:space="preserve">У заяві </w:t>
      </w:r>
      <w:proofErr w:type="spellStart"/>
      <w:r>
        <w:t>Маселка</w:t>
      </w:r>
      <w:proofErr w:type="spellEnd"/>
      <w:r>
        <w:t xml:space="preserve"> Р.А. викладено інформацію щодо ухвалення суддею </w:t>
      </w:r>
      <w:proofErr w:type="spellStart"/>
      <w:r>
        <w:t>Комунарського</w:t>
      </w:r>
      <w:proofErr w:type="spellEnd"/>
      <w:r>
        <w:t xml:space="preserve"> районного суду міста Запоріжжя Тучковим С.С. 19 та 20 лютого 2014 року постанов у справах № 333/1148/14-п, № 333/1149/14-п та </w:t>
      </w:r>
      <w:r w:rsidR="009114B3">
        <w:t xml:space="preserve">                                 </w:t>
      </w:r>
      <w:r>
        <w:t xml:space="preserve">№ 333/1150/14-п про притягнення осіб до адміністративної відповідальності за статтею 185 Кодексу України про адміністративні правопорушення, яких у подальшому було звільнено від адміністративної відповідальності на підставі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</w:t>
      </w:r>
      <w:r w:rsidR="009114B3">
        <w:t xml:space="preserve">           </w:t>
      </w:r>
      <w:r>
        <w:t>що втратили чинність деяких Законів України».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Ухвалення цих постанов суду стало підставою звернення у грудні</w:t>
      </w:r>
      <w:r w:rsidR="009114B3">
        <w:t xml:space="preserve">           </w:t>
      </w:r>
      <w:r>
        <w:t xml:space="preserve"> 2014 року прокуратури Запорізької області до Тимчасової спеціальної комісії з перевірки суддів загальної юрисдикції із заявою про проведення спеціальної перевірки стосовно судді </w:t>
      </w:r>
      <w:proofErr w:type="spellStart"/>
      <w:r>
        <w:t>Комунарського</w:t>
      </w:r>
      <w:proofErr w:type="spellEnd"/>
      <w:r>
        <w:t xml:space="preserve"> районного суду міста Запоріжжя </w:t>
      </w:r>
      <w:r w:rsidR="009114B3">
        <w:t xml:space="preserve">     </w:t>
      </w:r>
      <w:r>
        <w:t>Тучкова С.С. відповідно до Закону України «Про відновлення довіри до судової влади в Україні».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Оскільки Тимчасова спеціальна комісія з перевірки суддів загальної юрисдикції не встигла прийняти рішення щодо заяви прокуратури Запорізької області, відповідно до вимог частини п’ятої статті 2 Закону України «Про відновлення довіри до судової влади в Україні» листом секретаря Тимчасової спеціальної </w:t>
      </w:r>
      <w:r w:rsidR="009114B3">
        <w:t xml:space="preserve">    </w:t>
      </w:r>
      <w:r>
        <w:t xml:space="preserve">комісії </w:t>
      </w:r>
      <w:r w:rsidR="009114B3">
        <w:t xml:space="preserve">    </w:t>
      </w:r>
      <w:r>
        <w:t xml:space="preserve">з </w:t>
      </w:r>
      <w:r w:rsidR="009114B3">
        <w:t xml:space="preserve">      </w:t>
      </w:r>
      <w:r>
        <w:t xml:space="preserve">перевірки </w:t>
      </w:r>
      <w:r w:rsidR="009114B3">
        <w:t xml:space="preserve">  </w:t>
      </w:r>
      <w:r>
        <w:t>суддів загальної юрисдикції від 07 квітня</w:t>
      </w:r>
    </w:p>
    <w:p w:rsidR="00E23EBF" w:rsidRDefault="005F2BE5">
      <w:pPr>
        <w:pStyle w:val="11"/>
        <w:numPr>
          <w:ilvl w:val="0"/>
          <w:numId w:val="3"/>
        </w:numPr>
        <w:shd w:val="clear" w:color="auto" w:fill="auto"/>
        <w:tabs>
          <w:tab w:val="left" w:pos="682"/>
        </w:tabs>
        <w:spacing w:before="0" w:after="0" w:line="322" w:lineRule="exact"/>
        <w:ind w:left="20" w:right="20"/>
      </w:pPr>
      <w:r>
        <w:t xml:space="preserve">року вказану заяву з доданими документами було направлено до Вищої </w:t>
      </w:r>
      <w:r w:rsidR="009114B3">
        <w:t xml:space="preserve">          </w:t>
      </w:r>
      <w:r>
        <w:t>ради юстиції для розгляду за загальною процедурою.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 час проведення членом Вищої ради юстиції перевірки заяви </w:t>
      </w:r>
      <w:r w:rsidR="009114B3">
        <w:t xml:space="preserve"> </w:t>
      </w:r>
      <w:r>
        <w:t>прокуратури Запорізької області суддею Тучковим С.С. надавалися пояснення,</w:t>
      </w:r>
      <w:r w:rsidR="009114B3">
        <w:t xml:space="preserve">       </w:t>
      </w:r>
      <w:r>
        <w:t xml:space="preserve"> з урахуванням яких Вищою радою юстиції 21 липня 2016 року було прийнято рішення № 1660/0/15-16 про відмову у відкритті дисциплінарної справи </w:t>
      </w:r>
      <w:r w:rsidR="009114B3">
        <w:t xml:space="preserve">          </w:t>
      </w:r>
      <w:r>
        <w:t xml:space="preserve">стосовно судді </w:t>
      </w:r>
      <w:proofErr w:type="spellStart"/>
      <w:r>
        <w:t>Комунарського</w:t>
      </w:r>
      <w:proofErr w:type="spellEnd"/>
      <w:r>
        <w:t xml:space="preserve"> районного суду міста Запоріжжя Тучкова С.С.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Стосовно інформації, викладеної у заяві </w:t>
      </w:r>
      <w:proofErr w:type="spellStart"/>
      <w:r>
        <w:t>Маселка</w:t>
      </w:r>
      <w:proofErr w:type="spellEnd"/>
      <w:r>
        <w:t xml:space="preserve"> Р.А., суддя </w:t>
      </w:r>
      <w:r w:rsidR="009114B3">
        <w:t xml:space="preserve">                        </w:t>
      </w:r>
      <w:r>
        <w:t xml:space="preserve">Тучков С.С. надав пояснення, в яких зазначив, що 14 листопада 2016 року на адресу суду надійшов лист Вищої ради юстиції, яким було повідомлено про відмову у відкритті стосовно нього дисциплінарної справи. </w:t>
      </w:r>
      <w:r w:rsidR="006233E3">
        <w:t xml:space="preserve">  </w:t>
      </w:r>
      <w:r>
        <w:t xml:space="preserve">Заповнюючи </w:t>
      </w:r>
      <w:r w:rsidR="006233E3">
        <w:t xml:space="preserve"> </w:t>
      </w:r>
      <w:r>
        <w:t xml:space="preserve">у </w:t>
      </w:r>
      <w:r w:rsidR="006233E3">
        <w:t xml:space="preserve"> </w:t>
      </w:r>
      <w:r>
        <w:t>січні</w:t>
      </w:r>
    </w:p>
    <w:p w:rsidR="00E23EBF" w:rsidRDefault="005F2BE5">
      <w:pPr>
        <w:pStyle w:val="11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2" w:lineRule="exact"/>
        <w:ind w:left="20" w:right="20"/>
      </w:pPr>
      <w:r>
        <w:t>року деклара</w:t>
      </w:r>
      <w:bookmarkStart w:id="1" w:name="_GoBack"/>
      <w:r>
        <w:t>ц</w:t>
      </w:r>
      <w:bookmarkEnd w:id="1"/>
      <w:r>
        <w:t xml:space="preserve">ію доброчесності судді за 2016 рік, він підтвердив, що проходив перевірку відповідно до Закону України «Про відновлення довіри до судової влади в Україні» (пункт 18) та не приймав одноособово або у колегії </w:t>
      </w:r>
      <w:r>
        <w:lastRenderedPageBreak/>
        <w:t>суддів рішень, передбачених статтею 3 Закону України «Про відновлення</w:t>
      </w:r>
      <w:r w:rsidR="009114B3">
        <w:t xml:space="preserve">         </w:t>
      </w:r>
      <w:r>
        <w:t xml:space="preserve"> довіри до судової влади в Україні» (пункт 17). Суддя вважав, що якщо б він підтвердив про прийняття таких рішень, це підтверджувало б факт притягнення його до відповідальності. Проте підстави для притягнення його до відповідальності відсутні, що підтверджується рішенням Вищої ради юстиції</w:t>
      </w:r>
      <w:r w:rsidR="009114B3">
        <w:t xml:space="preserve">      </w:t>
      </w:r>
      <w:r>
        <w:t xml:space="preserve"> від 21 липня 2016 року № 1660/0/15-16. Оскільки суддя підтвердив, що </w:t>
      </w:r>
      <w:r w:rsidR="009114B3">
        <w:t xml:space="preserve">          </w:t>
      </w:r>
      <w:r>
        <w:t xml:space="preserve">проходив перевірку відповідно до Закону України «Про відновлення довіри до судової влади в Україні», у нього не могло бути жодних мотивів для </w:t>
      </w:r>
      <w:r w:rsidR="009114B3">
        <w:t xml:space="preserve">       </w:t>
      </w:r>
      <w:r>
        <w:t>приховування факту ухвалення ним 19 та 20 лютого 2014 року постанов у</w:t>
      </w:r>
      <w:r w:rsidR="009114B3">
        <w:t xml:space="preserve">      </w:t>
      </w:r>
      <w:r>
        <w:t xml:space="preserve"> справах № 333/1148/14-п, № 333/1149/14-п та № 333/1150/14-п.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Дослідивши інформацію, наведену у заяві </w:t>
      </w:r>
      <w:proofErr w:type="spellStart"/>
      <w:r>
        <w:t>Маселка</w:t>
      </w:r>
      <w:proofErr w:type="spellEnd"/>
      <w:r>
        <w:t xml:space="preserve"> Р.А., пояснення судді</w:t>
      </w:r>
      <w:r w:rsidR="009114B3">
        <w:t xml:space="preserve">       </w:t>
      </w:r>
      <w:r>
        <w:t xml:space="preserve"> на цю заяву та додані до них документи, Комісія за результатами проведення перевірки дійшла висновку про </w:t>
      </w:r>
      <w:proofErr w:type="spellStart"/>
      <w:r>
        <w:t>непідтвердження</w:t>
      </w:r>
      <w:proofErr w:type="spellEnd"/>
      <w:r>
        <w:t xml:space="preserve"> інформації про </w:t>
      </w:r>
      <w:r w:rsidR="009114B3">
        <w:t xml:space="preserve">         </w:t>
      </w:r>
      <w:r>
        <w:t xml:space="preserve">недостовірність тверджень, вказаних суддею </w:t>
      </w:r>
      <w:proofErr w:type="spellStart"/>
      <w:r>
        <w:t>Комунарського</w:t>
      </w:r>
      <w:proofErr w:type="spellEnd"/>
      <w:r>
        <w:t xml:space="preserve"> районного суду</w:t>
      </w:r>
      <w:r w:rsidR="009114B3">
        <w:t xml:space="preserve">           </w:t>
      </w:r>
      <w:r>
        <w:t xml:space="preserve"> міста Запоріжжя Тучковим С.С. у декларації доброчесності судді за 2016 рік.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Заслухавши доповідача, дослідивши досьє судді, надані суддею</w:t>
      </w:r>
      <w:r w:rsidR="009114B3">
        <w:t xml:space="preserve">          </w:t>
      </w:r>
      <w:r>
        <w:t xml:space="preserve"> пояснення та результати співбесіди, під час якої вивчено питання про відповідність Тучкова С.С. критеріям кваліфікаційного оцінювання, Комісія дійшла таких висновків.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За критеріями компетентності (професійної, особистої та соціальної)</w:t>
      </w:r>
      <w:r w:rsidR="009114B3">
        <w:t xml:space="preserve">          </w:t>
      </w:r>
      <w:r>
        <w:t xml:space="preserve"> суддя Тучков С.С. набрав 404,5 бала.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Водночас за критерієм професійної компетентності суддю оцінено </w:t>
      </w:r>
      <w:r w:rsidR="009114B3">
        <w:t xml:space="preserve">        </w:t>
      </w:r>
      <w:r>
        <w:t xml:space="preserve">Комісією на підставі результатів іспиту, дослідження інформації, яка міститься </w:t>
      </w:r>
      <w:r w:rsidR="009114B3">
        <w:t xml:space="preserve">     </w:t>
      </w:r>
      <w:r>
        <w:t xml:space="preserve">в досьє, та співбесіди за показниками, визначеними пунктами 1-5 глави 2 </w:t>
      </w:r>
      <w:r w:rsidR="009114B3">
        <w:t xml:space="preserve">              </w:t>
      </w:r>
      <w:r>
        <w:t xml:space="preserve">розділу II Положення. За критеріями особистої та соціальної компетентності суддю оцінено Комісією на підставі результатів тестування особистих </w:t>
      </w:r>
      <w:r w:rsidR="009114B3">
        <w:t xml:space="preserve">        </w:t>
      </w:r>
      <w:r>
        <w:t xml:space="preserve">морально-психологічних якостей і загальних здібностей, дослідження </w:t>
      </w:r>
      <w:r w:rsidR="009114B3">
        <w:t xml:space="preserve">      </w:t>
      </w:r>
      <w: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суддя Тучков С.С. набрав 190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</w:t>
      </w:r>
      <w:r w:rsidR="009114B3">
        <w:t xml:space="preserve">           </w:t>
      </w:r>
      <w:r>
        <w:t>інформації, яка міститься в досьє, та співбесіди.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9114B3">
        <w:t xml:space="preserve">  </w:t>
      </w:r>
      <w:r>
        <w:t>пунктом 9 глави 2 розділу II Положення, суддя Тучков С.С. набрав 190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</w:t>
      </w:r>
      <w:r w:rsidR="009114B3">
        <w:t xml:space="preserve">   </w:t>
      </w:r>
      <w:r>
        <w:t xml:space="preserve"> інформації, яка міститься в досьє, та співбесіди.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За результатами кваліфікаційного оцінювання суддя </w:t>
      </w:r>
      <w:proofErr w:type="spellStart"/>
      <w:r>
        <w:t>Комунарського</w:t>
      </w:r>
      <w:proofErr w:type="spellEnd"/>
      <w:r>
        <w:t xml:space="preserve"> районного суду міста Запоріжжя Тучков С.С. набрав 784,5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Таким чином, Комісія дійшла висновку про відповідність судді </w:t>
      </w:r>
      <w:proofErr w:type="spellStart"/>
      <w:r>
        <w:t>Комунарського</w:t>
      </w:r>
      <w:proofErr w:type="spellEnd"/>
      <w:r>
        <w:t xml:space="preserve"> районного суду міста Запоріжжя Тучкова С.С. займаній посаді.</w:t>
      </w:r>
      <w:r>
        <w:br w:type="page"/>
      </w:r>
    </w:p>
    <w:p w:rsidR="00E23EBF" w:rsidRDefault="005F2BE5" w:rsidP="009114B3">
      <w:pPr>
        <w:pStyle w:val="11"/>
        <w:shd w:val="clear" w:color="auto" w:fill="auto"/>
        <w:spacing w:before="0" w:after="281" w:line="322" w:lineRule="exact"/>
        <w:ind w:left="20" w:right="20" w:firstLine="700"/>
      </w:pPr>
      <w:r>
        <w:lastRenderedPageBreak/>
        <w:t>Ураховуючи викладене, керуючись статтями 83-86, 88, 93, 101 Закону, Регламентом, Положенням, Комісія</w:t>
      </w:r>
    </w:p>
    <w:p w:rsidR="00E23EBF" w:rsidRDefault="005F2BE5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E23EBF" w:rsidRDefault="005F2BE5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визначити, що суддя </w:t>
      </w:r>
      <w:proofErr w:type="spellStart"/>
      <w:r>
        <w:t>Комунарського</w:t>
      </w:r>
      <w:proofErr w:type="spellEnd"/>
      <w:r>
        <w:t xml:space="preserve"> районного суду міста Запоріжжя </w:t>
      </w:r>
      <w:r w:rsidRPr="000D2939">
        <w:t xml:space="preserve">Тучков </w:t>
      </w:r>
      <w:r>
        <w:t xml:space="preserve">Сергій Сергійович за результатами кваліфікаційного оцінювання суддів </w:t>
      </w:r>
      <w:r w:rsidR="009114B3">
        <w:t xml:space="preserve">      </w:t>
      </w:r>
      <w:r>
        <w:t>місцевих</w:t>
      </w:r>
      <w:r w:rsidR="009114B3">
        <w:t xml:space="preserve">  </w:t>
      </w:r>
      <w:r>
        <w:t xml:space="preserve"> та</w:t>
      </w:r>
      <w:r w:rsidR="009114B3">
        <w:t xml:space="preserve">  </w:t>
      </w:r>
      <w:r>
        <w:t xml:space="preserve"> апеляційних</w:t>
      </w:r>
      <w:r w:rsidR="009114B3">
        <w:t xml:space="preserve"> </w:t>
      </w:r>
      <w:r>
        <w:t xml:space="preserve"> судів </w:t>
      </w:r>
      <w:r w:rsidR="009114B3">
        <w:t xml:space="preserve"> </w:t>
      </w:r>
      <w:r>
        <w:t xml:space="preserve">на </w:t>
      </w:r>
      <w:r w:rsidR="009114B3">
        <w:t xml:space="preserve">  </w:t>
      </w:r>
      <w:r>
        <w:t xml:space="preserve">відповідність </w:t>
      </w:r>
      <w:r w:rsidR="009114B3">
        <w:t xml:space="preserve">  </w:t>
      </w:r>
      <w:r>
        <w:t xml:space="preserve">займаній </w:t>
      </w:r>
      <w:r w:rsidR="009114B3">
        <w:t xml:space="preserve">   п</w:t>
      </w:r>
      <w:r>
        <w:t>осаді</w:t>
      </w:r>
      <w:r w:rsidR="009114B3">
        <w:t xml:space="preserve">    </w:t>
      </w:r>
      <w:r>
        <w:t xml:space="preserve"> набрав</w:t>
      </w:r>
    </w:p>
    <w:p w:rsidR="00E23EBF" w:rsidRDefault="005F2BE5">
      <w:pPr>
        <w:pStyle w:val="11"/>
        <w:numPr>
          <w:ilvl w:val="0"/>
          <w:numId w:val="4"/>
        </w:numPr>
        <w:shd w:val="clear" w:color="auto" w:fill="auto"/>
        <w:tabs>
          <w:tab w:val="left" w:pos="721"/>
        </w:tabs>
        <w:spacing w:before="0" w:after="0" w:line="322" w:lineRule="exact"/>
        <w:ind w:left="20"/>
      </w:pPr>
      <w:r>
        <w:t>бала.</w:t>
      </w:r>
    </w:p>
    <w:p w:rsidR="00E23EBF" w:rsidRDefault="005F2BE5" w:rsidP="009114B3">
      <w:pPr>
        <w:pStyle w:val="11"/>
        <w:shd w:val="clear" w:color="auto" w:fill="auto"/>
        <w:spacing w:before="0" w:after="0" w:line="322" w:lineRule="exact"/>
        <w:ind w:left="20" w:right="20" w:firstLine="700"/>
        <w:sectPr w:rsidR="00E23EBF">
          <w:headerReference w:type="even" r:id="rId10"/>
          <w:headerReference w:type="default" r:id="rId11"/>
          <w:pgSz w:w="11909" w:h="16838"/>
          <w:pgMar w:top="1270" w:right="1142" w:bottom="953" w:left="1065" w:header="0" w:footer="3" w:gutter="0"/>
          <w:cols w:space="720"/>
          <w:noEndnote/>
          <w:docGrid w:linePitch="360"/>
        </w:sectPr>
      </w:pPr>
      <w:r>
        <w:t xml:space="preserve">Визнати суддю </w:t>
      </w:r>
      <w:proofErr w:type="spellStart"/>
      <w:r>
        <w:t>Комунарського</w:t>
      </w:r>
      <w:proofErr w:type="spellEnd"/>
      <w:r>
        <w:t xml:space="preserve"> районного суду міста Запоріжжя </w:t>
      </w:r>
      <w:r>
        <w:rPr>
          <w:lang w:val="ru-RU"/>
        </w:rPr>
        <w:t xml:space="preserve">Тучкова </w:t>
      </w:r>
      <w:r>
        <w:t>Сергія Сергійовича таким, що відповідає займаній посаді.</w:t>
      </w:r>
    </w:p>
    <w:p w:rsidR="00E23EBF" w:rsidRDefault="00E23EBF">
      <w:pPr>
        <w:spacing w:line="240" w:lineRule="exact"/>
        <w:rPr>
          <w:sz w:val="19"/>
          <w:szCs w:val="19"/>
        </w:rPr>
      </w:pPr>
    </w:p>
    <w:p w:rsidR="00E23EBF" w:rsidRDefault="00E23EBF">
      <w:pPr>
        <w:spacing w:line="240" w:lineRule="exact"/>
        <w:rPr>
          <w:sz w:val="19"/>
          <w:szCs w:val="19"/>
        </w:rPr>
      </w:pPr>
    </w:p>
    <w:p w:rsidR="00E23EBF" w:rsidRDefault="00E23EBF">
      <w:pPr>
        <w:spacing w:before="7" w:after="7" w:line="240" w:lineRule="exact"/>
        <w:rPr>
          <w:sz w:val="19"/>
          <w:szCs w:val="19"/>
        </w:rPr>
      </w:pPr>
    </w:p>
    <w:p w:rsidR="00E23EBF" w:rsidRDefault="00E23EBF">
      <w:pPr>
        <w:rPr>
          <w:sz w:val="2"/>
          <w:szCs w:val="2"/>
        </w:rPr>
        <w:sectPr w:rsidR="00E23EB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EBF" w:rsidRDefault="006233E3">
      <w:pPr>
        <w:pStyle w:val="11"/>
        <w:shd w:val="clear" w:color="auto" w:fill="auto"/>
        <w:spacing w:before="0" w:after="347" w:line="270" w:lineRule="exact"/>
        <w:ind w:left="2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83.5pt;margin-top:.8pt;width:89.35pt;height:44.65pt;z-index:-251658752;mso-wrap-distance-left:5pt;mso-wrap-distance-right:5pt;mso-position-horizontal-relative:margin" filled="f" stroked="f">
            <v:textbox style="mso-fit-shape-to-text:t" inset="0,0,0,0">
              <w:txbxContent>
                <w:p w:rsidR="00E23EBF" w:rsidRDefault="005F2BE5">
                  <w:pPr>
                    <w:pStyle w:val="11"/>
                    <w:shd w:val="clear" w:color="auto" w:fill="auto"/>
                    <w:spacing w:before="0" w:after="367" w:line="250" w:lineRule="exact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Г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оловуючий</w:t>
                  </w:r>
                  <w:proofErr w:type="spellEnd"/>
                </w:p>
                <w:p w:rsidR="00E23EBF" w:rsidRDefault="005F2BE5">
                  <w:pPr>
                    <w:pStyle w:val="11"/>
                    <w:shd w:val="clear" w:color="auto" w:fill="auto"/>
                    <w:spacing w:before="0" w:after="0" w:line="250" w:lineRule="exact"/>
                    <w:jc w:val="left"/>
                  </w:pPr>
                  <w:r>
                    <w:rPr>
                      <w:rStyle w:val="Exact"/>
                      <w:spacing w:val="0"/>
                    </w:rPr>
                    <w:t>Члени Комісії</w:t>
                  </w:r>
                </w:p>
              </w:txbxContent>
            </v:textbox>
            <w10:wrap type="square" anchorx="margin"/>
          </v:shape>
        </w:pict>
      </w:r>
      <w:r w:rsidR="005F2BE5">
        <w:t xml:space="preserve">Ю.Г. </w:t>
      </w:r>
      <w:proofErr w:type="spellStart"/>
      <w:r w:rsidR="005F2BE5">
        <w:t>Тітов</w:t>
      </w:r>
      <w:proofErr w:type="spellEnd"/>
    </w:p>
    <w:p w:rsidR="00E23EBF" w:rsidRDefault="005F2BE5">
      <w:pPr>
        <w:pStyle w:val="11"/>
        <w:shd w:val="clear" w:color="auto" w:fill="auto"/>
        <w:spacing w:before="0" w:after="337" w:line="270" w:lineRule="exact"/>
        <w:ind w:left="20"/>
        <w:jc w:val="left"/>
      </w:pPr>
      <w:r>
        <w:t xml:space="preserve">М.В. </w:t>
      </w:r>
      <w:proofErr w:type="spellStart"/>
      <w:r>
        <w:t>Сірош</w:t>
      </w:r>
      <w:proofErr w:type="spellEnd"/>
    </w:p>
    <w:p w:rsidR="00E23EBF" w:rsidRDefault="005F2BE5">
      <w:pPr>
        <w:pStyle w:val="11"/>
        <w:shd w:val="clear" w:color="auto" w:fill="auto"/>
        <w:spacing w:before="0" w:after="0" w:line="270" w:lineRule="exact"/>
        <w:ind w:left="20"/>
        <w:jc w:val="left"/>
      </w:pPr>
      <w:r>
        <w:t xml:space="preserve">А.А. </w:t>
      </w:r>
      <w:proofErr w:type="spellStart"/>
      <w:r>
        <w:t>Солодков</w:t>
      </w:r>
      <w:proofErr w:type="spellEnd"/>
    </w:p>
    <w:sectPr w:rsidR="00E23EBF">
      <w:type w:val="continuous"/>
      <w:pgSz w:w="11909" w:h="16838"/>
      <w:pgMar w:top="5283" w:right="1029" w:bottom="5590" w:left="87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BE5" w:rsidRDefault="005F2BE5">
      <w:r>
        <w:separator/>
      </w:r>
    </w:p>
  </w:endnote>
  <w:endnote w:type="continuationSeparator" w:id="0">
    <w:p w:rsidR="005F2BE5" w:rsidRDefault="005F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BE5" w:rsidRDefault="005F2BE5"/>
  </w:footnote>
  <w:footnote w:type="continuationSeparator" w:id="0">
    <w:p w:rsidR="005F2BE5" w:rsidRDefault="005F2B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BF" w:rsidRDefault="006233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4.1pt;margin-top:48.2pt;width:4.8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3EBF" w:rsidRDefault="005F2BE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233E3" w:rsidRPr="006233E3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BF" w:rsidRDefault="006233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1pt;margin-top:48.2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3EBF" w:rsidRDefault="005F2BE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233E3" w:rsidRPr="006233E3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BF" w:rsidRDefault="006233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pt;margin-top:48.2pt;width:4.8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3EBF" w:rsidRDefault="005F2BE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233E3" w:rsidRPr="006233E3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2FB3"/>
    <w:multiLevelType w:val="multilevel"/>
    <w:tmpl w:val="5E8461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C16CDA"/>
    <w:multiLevelType w:val="multilevel"/>
    <w:tmpl w:val="5A1410C6"/>
    <w:lvl w:ilvl="0">
      <w:start w:val="5"/>
      <w:numFmt w:val="decimal"/>
      <w:lvlText w:val="78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3D1097"/>
    <w:multiLevelType w:val="multilevel"/>
    <w:tmpl w:val="5F38413A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1B1B52"/>
    <w:multiLevelType w:val="multilevel"/>
    <w:tmpl w:val="9CEEDB20"/>
    <w:lvl w:ilvl="0">
      <w:start w:val="5"/>
      <w:numFmt w:val="decimal"/>
      <w:lvlText w:val="1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3EBF"/>
    <w:rsid w:val="000D2939"/>
    <w:rsid w:val="005F2BE5"/>
    <w:rsid w:val="006233E3"/>
    <w:rsid w:val="00663A67"/>
    <w:rsid w:val="009114B3"/>
    <w:rsid w:val="00E2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0D29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D29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9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2020-10-15T12:28:00Z</dcterms:created>
  <dcterms:modified xsi:type="dcterms:W3CDTF">2020-10-20T10:19:00Z</dcterms:modified>
</cp:coreProperties>
</file>