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FD3" w:rsidRPr="00FB5815" w:rsidRDefault="00711FD3" w:rsidP="00711FD3">
      <w:pPr>
        <w:tabs>
          <w:tab w:val="left" w:pos="7230"/>
        </w:tabs>
        <w:ind w:left="4334" w:right="4373"/>
      </w:pPr>
      <w:r w:rsidRPr="00FB5815">
        <w:rPr>
          <w:noProof/>
        </w:rPr>
        <w:drawing>
          <wp:inline distT="0" distB="0" distL="0" distR="0" wp14:anchorId="52CCA5EA" wp14:editId="1005D987">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711FD3" w:rsidRPr="00FB5815" w:rsidRDefault="00711FD3" w:rsidP="00711FD3">
      <w:pPr>
        <w:ind w:left="4334" w:right="4373"/>
      </w:pPr>
    </w:p>
    <w:p w:rsidR="00711FD3" w:rsidRPr="000409CB" w:rsidRDefault="00711FD3" w:rsidP="00711FD3">
      <w:pPr>
        <w:spacing w:line="360" w:lineRule="atLeast"/>
        <w:jc w:val="center"/>
        <w:rPr>
          <w:rFonts w:ascii="Times New Roman" w:hAnsi="Times New Roman" w:cs="Times New Roman"/>
          <w:bCs/>
          <w:kern w:val="1"/>
          <w:sz w:val="36"/>
          <w:szCs w:val="36"/>
          <w:lang w:eastAsia="hi-IN" w:bidi="hi-IN"/>
        </w:rPr>
      </w:pPr>
      <w:r w:rsidRPr="000409CB">
        <w:rPr>
          <w:rFonts w:ascii="Times New Roman" w:hAnsi="Times New Roman" w:cs="Times New Roman"/>
          <w:bCs/>
          <w:kern w:val="1"/>
          <w:sz w:val="36"/>
          <w:szCs w:val="36"/>
          <w:lang w:eastAsia="hi-IN" w:bidi="hi-IN"/>
        </w:rPr>
        <w:t>ВИЩА КВАЛІФІКАЦІЙНА КОМІСІЯ СУДДІВ УКРАЇНИ</w:t>
      </w:r>
    </w:p>
    <w:p w:rsidR="00711FD3" w:rsidRPr="00711FD3" w:rsidRDefault="00711FD3" w:rsidP="00711FD3">
      <w:pPr>
        <w:jc w:val="center"/>
        <w:rPr>
          <w:rFonts w:ascii="Times New Roman" w:hAnsi="Times New Roman" w:cs="Times New Roman"/>
          <w:sz w:val="28"/>
          <w:szCs w:val="28"/>
        </w:rPr>
      </w:pPr>
    </w:p>
    <w:p w:rsidR="00711FD3" w:rsidRPr="000409CB" w:rsidRDefault="00711FD3" w:rsidP="00711FD3">
      <w:pPr>
        <w:widowControl/>
        <w:shd w:val="clear" w:color="auto" w:fill="FFFFFF"/>
        <w:jc w:val="both"/>
        <w:rPr>
          <w:rFonts w:ascii="Times New Roman" w:hAnsi="Times New Roman" w:cs="Times New Roman"/>
          <w:sz w:val="26"/>
          <w:szCs w:val="26"/>
        </w:rPr>
      </w:pPr>
      <w:r>
        <w:rPr>
          <w:rFonts w:ascii="Times New Roman" w:hAnsi="Times New Roman" w:cs="Times New Roman"/>
          <w:sz w:val="26"/>
          <w:szCs w:val="26"/>
        </w:rPr>
        <w:t>31</w:t>
      </w:r>
      <w:r w:rsidRPr="000409CB">
        <w:rPr>
          <w:rFonts w:ascii="Times New Roman" w:hAnsi="Times New Roman" w:cs="Times New Roman"/>
          <w:sz w:val="26"/>
          <w:szCs w:val="26"/>
        </w:rPr>
        <w:t xml:space="preserve"> </w:t>
      </w:r>
      <w:r>
        <w:rPr>
          <w:rFonts w:ascii="Times New Roman" w:hAnsi="Times New Roman" w:cs="Times New Roman"/>
          <w:sz w:val="26"/>
          <w:szCs w:val="26"/>
        </w:rPr>
        <w:t>липня</w:t>
      </w:r>
      <w:r w:rsidRPr="000409CB">
        <w:rPr>
          <w:rFonts w:ascii="Times New Roman" w:hAnsi="Times New Roman" w:cs="Times New Roman"/>
          <w:sz w:val="26"/>
          <w:szCs w:val="26"/>
        </w:rPr>
        <w:t xml:space="preserve"> 2019 року                                                                          </w:t>
      </w:r>
      <w:r>
        <w:rPr>
          <w:rFonts w:ascii="Times New Roman" w:hAnsi="Times New Roman" w:cs="Times New Roman"/>
          <w:sz w:val="26"/>
          <w:szCs w:val="26"/>
        </w:rPr>
        <w:t xml:space="preserve">  </w:t>
      </w:r>
      <w:r w:rsidRPr="000409CB">
        <w:rPr>
          <w:rFonts w:ascii="Times New Roman" w:hAnsi="Times New Roman" w:cs="Times New Roman"/>
          <w:sz w:val="26"/>
          <w:szCs w:val="26"/>
        </w:rPr>
        <w:t xml:space="preserve">                       м. Київ</w:t>
      </w:r>
    </w:p>
    <w:p w:rsidR="00711FD3" w:rsidRPr="00711FD3" w:rsidRDefault="00711FD3" w:rsidP="00711FD3">
      <w:pPr>
        <w:widowControl/>
        <w:shd w:val="clear" w:color="auto" w:fill="FFFFFF"/>
        <w:jc w:val="both"/>
        <w:rPr>
          <w:rFonts w:ascii="Times New Roman" w:hAnsi="Times New Roman" w:cs="Times New Roman"/>
          <w:sz w:val="32"/>
          <w:szCs w:val="32"/>
        </w:rPr>
      </w:pPr>
    </w:p>
    <w:p w:rsidR="00711FD3" w:rsidRPr="000409CB" w:rsidRDefault="00711FD3" w:rsidP="00711FD3">
      <w:pPr>
        <w:widowControl/>
        <w:shd w:val="clear" w:color="auto" w:fill="FFFFFF"/>
        <w:ind w:right="134"/>
        <w:jc w:val="center"/>
        <w:rPr>
          <w:rFonts w:ascii="Times New Roman" w:hAnsi="Times New Roman" w:cs="Times New Roman"/>
          <w:bCs/>
          <w:sz w:val="26"/>
          <w:szCs w:val="26"/>
        </w:rPr>
      </w:pPr>
      <w:r w:rsidRPr="000409CB">
        <w:rPr>
          <w:rFonts w:ascii="Times New Roman" w:hAnsi="Times New Roman" w:cs="Times New Roman"/>
          <w:bCs/>
          <w:sz w:val="26"/>
          <w:szCs w:val="26"/>
        </w:rPr>
        <w:t xml:space="preserve">Р І Ш Е Н </w:t>
      </w:r>
      <w:proofErr w:type="spellStart"/>
      <w:r w:rsidRPr="000409CB">
        <w:rPr>
          <w:rFonts w:ascii="Times New Roman" w:hAnsi="Times New Roman" w:cs="Times New Roman"/>
          <w:bCs/>
          <w:sz w:val="26"/>
          <w:szCs w:val="26"/>
        </w:rPr>
        <w:t>Н</w:t>
      </w:r>
      <w:proofErr w:type="spellEnd"/>
      <w:r w:rsidRPr="000409CB">
        <w:rPr>
          <w:rFonts w:ascii="Times New Roman" w:hAnsi="Times New Roman" w:cs="Times New Roman"/>
          <w:bCs/>
          <w:sz w:val="26"/>
          <w:szCs w:val="26"/>
        </w:rPr>
        <w:t xml:space="preserve"> Я   № </w:t>
      </w:r>
      <w:r w:rsidRPr="00711FD3">
        <w:rPr>
          <w:rFonts w:ascii="Times New Roman" w:hAnsi="Times New Roman" w:cs="Times New Roman"/>
          <w:bCs/>
          <w:sz w:val="26"/>
          <w:szCs w:val="26"/>
          <w:u w:val="single"/>
        </w:rPr>
        <w:t>696</w:t>
      </w:r>
      <w:r>
        <w:rPr>
          <w:rFonts w:ascii="Times New Roman" w:hAnsi="Times New Roman" w:cs="Times New Roman"/>
          <w:bCs/>
          <w:sz w:val="26"/>
          <w:szCs w:val="26"/>
          <w:u w:val="single"/>
        </w:rPr>
        <w:t>/ко</w:t>
      </w:r>
      <w:r w:rsidRPr="000409CB">
        <w:rPr>
          <w:rFonts w:ascii="Times New Roman" w:hAnsi="Times New Roman" w:cs="Times New Roman"/>
          <w:bCs/>
          <w:sz w:val="26"/>
          <w:szCs w:val="26"/>
          <w:u w:val="single"/>
        </w:rPr>
        <w:t>-19</w:t>
      </w:r>
    </w:p>
    <w:p w:rsidR="00711FD3" w:rsidRPr="00711FD3" w:rsidRDefault="00711FD3" w:rsidP="00711FD3">
      <w:pPr>
        <w:pStyle w:val="2"/>
        <w:shd w:val="clear" w:color="auto" w:fill="auto"/>
        <w:spacing w:before="0" w:line="240" w:lineRule="auto"/>
        <w:rPr>
          <w:sz w:val="16"/>
          <w:szCs w:val="16"/>
        </w:rPr>
      </w:pPr>
    </w:p>
    <w:p w:rsidR="00DA693B" w:rsidRDefault="00FC5D9C" w:rsidP="00711FD3">
      <w:pPr>
        <w:pStyle w:val="2"/>
        <w:shd w:val="clear" w:color="auto" w:fill="auto"/>
        <w:spacing w:before="0" w:line="240" w:lineRule="auto"/>
      </w:pPr>
      <w:r>
        <w:t>Вища кваліфікаційна комісія суддів України у складі колегії:</w:t>
      </w:r>
    </w:p>
    <w:p w:rsidR="00DA693B" w:rsidRDefault="00FC5D9C">
      <w:pPr>
        <w:pStyle w:val="2"/>
        <w:shd w:val="clear" w:color="auto" w:fill="auto"/>
        <w:spacing w:before="0"/>
        <w:ind w:left="40"/>
      </w:pPr>
      <w:r>
        <w:t xml:space="preserve">головуючого </w:t>
      </w:r>
      <w:r w:rsidR="00FA5DC7">
        <w:t>–</w:t>
      </w:r>
      <w:r>
        <w:t xml:space="preserve"> Бутенка В.І.,</w:t>
      </w:r>
    </w:p>
    <w:p w:rsidR="00DA693B" w:rsidRDefault="00FC5D9C">
      <w:pPr>
        <w:pStyle w:val="2"/>
        <w:shd w:val="clear" w:color="auto" w:fill="auto"/>
        <w:spacing w:before="0"/>
        <w:ind w:left="40"/>
      </w:pPr>
      <w:r>
        <w:t>членів Комісії: Гладія С.В., Шилової Т.С.,</w:t>
      </w:r>
    </w:p>
    <w:p w:rsidR="00711FD3" w:rsidRDefault="00711FD3" w:rsidP="00711FD3">
      <w:pPr>
        <w:pStyle w:val="2"/>
        <w:shd w:val="clear" w:color="auto" w:fill="auto"/>
        <w:spacing w:before="0" w:line="240" w:lineRule="auto"/>
        <w:ind w:left="40"/>
      </w:pPr>
    </w:p>
    <w:p w:rsidR="00DA693B" w:rsidRDefault="00FC5D9C">
      <w:pPr>
        <w:pStyle w:val="2"/>
        <w:shd w:val="clear" w:color="auto" w:fill="auto"/>
        <w:spacing w:before="0" w:after="327" w:line="283" w:lineRule="exact"/>
        <w:ind w:left="40" w:right="20"/>
      </w:pPr>
      <w:r>
        <w:t xml:space="preserve">розглянувши питання про результати кваліфікаційного оцінювання судді </w:t>
      </w:r>
      <w:proofErr w:type="spellStart"/>
      <w:r>
        <w:t>Красноградського</w:t>
      </w:r>
      <w:proofErr w:type="spellEnd"/>
      <w:r>
        <w:t xml:space="preserve"> районного суду Харківської області </w:t>
      </w:r>
      <w:proofErr w:type="spellStart"/>
      <w:r>
        <w:t>Константинова</w:t>
      </w:r>
      <w:proofErr w:type="spellEnd"/>
      <w:r>
        <w:t xml:space="preserve"> Дмитра Сергійовича на відповідність займаній посаді,</w:t>
      </w:r>
    </w:p>
    <w:p w:rsidR="00DA693B" w:rsidRDefault="00FC5D9C">
      <w:pPr>
        <w:pStyle w:val="2"/>
        <w:shd w:val="clear" w:color="auto" w:fill="auto"/>
        <w:spacing w:before="0" w:after="250" w:line="250" w:lineRule="exact"/>
        <w:ind w:right="20"/>
        <w:jc w:val="center"/>
      </w:pPr>
      <w:r>
        <w:t>встановила:</w:t>
      </w:r>
    </w:p>
    <w:p w:rsidR="00DA693B" w:rsidRDefault="00FC5D9C">
      <w:pPr>
        <w:pStyle w:val="2"/>
        <w:shd w:val="clear" w:color="auto" w:fill="auto"/>
        <w:spacing w:before="0" w:line="283" w:lineRule="exact"/>
        <w:ind w:left="40" w:right="20" w:firstLine="620"/>
      </w:pPr>
      <w:r>
        <w:t>Згідно з пунктом 16</w:t>
      </w:r>
      <w:r w:rsidR="00711FD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A693B" w:rsidRDefault="00FC5D9C">
      <w:pPr>
        <w:pStyle w:val="2"/>
        <w:shd w:val="clear" w:color="auto" w:fill="auto"/>
        <w:spacing w:before="0" w:line="283" w:lineRule="exact"/>
        <w:ind w:left="40" w:right="20" w:firstLine="620"/>
      </w:pPr>
      <w:r>
        <w:t>Пунктом</w:t>
      </w:r>
      <w:r w:rsidR="00711FD3">
        <w:t xml:space="preserve"> </w:t>
      </w:r>
      <w:r>
        <w:t xml:space="preserve"> 20 розділу XII «Прикінцеві та перехідні положення» Закону України «Про судоустрій і статус суддів» (далі </w:t>
      </w:r>
      <w:r w:rsidR="00FA5DC7">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A693B" w:rsidRDefault="00FC5D9C">
      <w:pPr>
        <w:pStyle w:val="2"/>
        <w:shd w:val="clear" w:color="auto" w:fill="auto"/>
        <w:spacing w:before="0" w:line="283" w:lineRule="exact"/>
        <w:ind w:left="40" w:right="20" w:firstLine="6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A693B" w:rsidRDefault="00FC5D9C">
      <w:pPr>
        <w:pStyle w:val="2"/>
        <w:shd w:val="clear" w:color="auto" w:fill="auto"/>
        <w:spacing w:before="0" w:line="283" w:lineRule="exact"/>
        <w:ind w:left="40" w:right="20" w:firstLine="62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t>Красноградського</w:t>
      </w:r>
      <w:proofErr w:type="spellEnd"/>
      <w:r>
        <w:t xml:space="preserve"> районного суду Харківської області </w:t>
      </w:r>
      <w:proofErr w:type="spellStart"/>
      <w:r>
        <w:t>Константинова</w:t>
      </w:r>
      <w:proofErr w:type="spellEnd"/>
      <w:r>
        <w:t xml:space="preserve"> Д.С.</w:t>
      </w:r>
    </w:p>
    <w:p w:rsidR="00DA693B" w:rsidRDefault="00FC5D9C">
      <w:pPr>
        <w:pStyle w:val="2"/>
        <w:shd w:val="clear" w:color="auto" w:fill="auto"/>
        <w:spacing w:before="0" w:line="283" w:lineRule="exact"/>
        <w:ind w:left="40" w:right="20" w:firstLine="620"/>
      </w:pPr>
      <w:r>
        <w:t xml:space="preserve">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w:t>
      </w:r>
      <w:proofErr w:type="spellStart"/>
      <w:r>
        <w:t>Красноградського</w:t>
      </w:r>
      <w:proofErr w:type="spellEnd"/>
      <w:r>
        <w:t xml:space="preserve"> районного суду Харківської області </w:t>
      </w:r>
      <w:proofErr w:type="spellStart"/>
      <w:r>
        <w:t>Константинова</w:t>
      </w:r>
      <w:proofErr w:type="spellEnd"/>
      <w:r>
        <w:t xml:space="preserve"> Д.С.,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11FD3" w:rsidRDefault="00FC5D9C">
      <w:pPr>
        <w:pStyle w:val="2"/>
        <w:shd w:val="clear" w:color="auto" w:fill="auto"/>
        <w:spacing w:before="0" w:line="283" w:lineRule="exact"/>
        <w:ind w:left="40" w:right="20" w:firstLine="620"/>
      </w:pPr>
      <w:r>
        <w:t xml:space="preserve">Частиною другою статті 83 Закону України «Про судоустрій і статус суддів» (далі </w:t>
      </w:r>
      <w:r w:rsidR="00FA5DC7">
        <w:t>–</w:t>
      </w:r>
      <w:r>
        <w:t xml:space="preserve"> Закон)</w:t>
      </w:r>
      <w:r w:rsidR="00FA5DC7">
        <w:t xml:space="preserve"> </w:t>
      </w:r>
      <w:r>
        <w:t xml:space="preserve"> передбачено, </w:t>
      </w:r>
      <w:r w:rsidR="00FA5DC7">
        <w:t xml:space="preserve"> </w:t>
      </w:r>
      <w:r>
        <w:t xml:space="preserve">що кваліфікаційне оцінювання проводиться Комісією за критеріями </w:t>
      </w:r>
      <w:r w:rsidR="00711FD3">
        <w:br w:type="page"/>
      </w:r>
    </w:p>
    <w:p w:rsidR="00DA693B" w:rsidRDefault="00FC5D9C" w:rsidP="00711FD3">
      <w:pPr>
        <w:pStyle w:val="2"/>
        <w:shd w:val="clear" w:color="auto" w:fill="auto"/>
        <w:spacing w:before="0" w:line="283" w:lineRule="exact"/>
        <w:ind w:left="40" w:right="20"/>
      </w:pPr>
      <w:r>
        <w:lastRenderedPageBreak/>
        <w:t>компетентності (професійної, особистої, соціальної тощо), професійної етики та доброчесності.</w:t>
      </w:r>
    </w:p>
    <w:p w:rsidR="00DA693B" w:rsidRDefault="00FC5D9C">
      <w:pPr>
        <w:pStyle w:val="2"/>
        <w:shd w:val="clear" w:color="auto" w:fill="auto"/>
        <w:spacing w:before="0" w:line="283" w:lineRule="exact"/>
        <w:ind w:left="20" w:right="20" w:firstLine="580"/>
      </w:pPr>
      <w:r>
        <w:t xml:space="preserve">Частиною першою та другою статті 62 Закону передбачено, що суддя зобов’язаний щорічно до 01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w:t>
      </w:r>
    </w:p>
    <w:p w:rsidR="00DA693B" w:rsidRDefault="00FC5D9C">
      <w:pPr>
        <w:pStyle w:val="2"/>
        <w:shd w:val="clear" w:color="auto" w:fill="auto"/>
        <w:spacing w:before="0" w:line="283" w:lineRule="exact"/>
        <w:ind w:left="20" w:right="20" w:firstLine="580"/>
      </w:pPr>
      <w:r>
        <w:t xml:space="preserve">На </w:t>
      </w:r>
      <w:r w:rsidR="00152B1A">
        <w:t xml:space="preserve"> </w:t>
      </w:r>
      <w:r>
        <w:t>виконання</w:t>
      </w:r>
      <w:r w:rsidR="00152B1A">
        <w:t xml:space="preserve"> </w:t>
      </w:r>
      <w:r>
        <w:t xml:space="preserve"> вимог</w:t>
      </w:r>
      <w:r w:rsidR="00152B1A">
        <w:t xml:space="preserve"> </w:t>
      </w:r>
      <w:r>
        <w:t xml:space="preserve"> статті</w:t>
      </w:r>
      <w:r w:rsidR="00152B1A">
        <w:t xml:space="preserve"> </w:t>
      </w:r>
      <w:r>
        <w:t xml:space="preserve"> 62 </w:t>
      </w:r>
      <w:r w:rsidR="00152B1A">
        <w:t xml:space="preserve">  </w:t>
      </w:r>
      <w:r>
        <w:t xml:space="preserve">Закону </w:t>
      </w:r>
      <w:r w:rsidR="00152B1A">
        <w:t xml:space="preserve">  </w:t>
      </w:r>
      <w:r>
        <w:t>суддя</w:t>
      </w:r>
      <w:r w:rsidR="00152B1A">
        <w:t xml:space="preserve"> </w:t>
      </w:r>
      <w:r>
        <w:t xml:space="preserve"> </w:t>
      </w:r>
      <w:r w:rsidR="00152B1A">
        <w:t xml:space="preserve"> </w:t>
      </w:r>
      <w:proofErr w:type="spellStart"/>
      <w:r w:rsidRPr="00711FD3">
        <w:t>Константинов</w:t>
      </w:r>
      <w:proofErr w:type="spellEnd"/>
      <w:r w:rsidRPr="00711FD3">
        <w:t xml:space="preserve"> </w:t>
      </w:r>
      <w:r w:rsidR="00152B1A">
        <w:t xml:space="preserve"> </w:t>
      </w:r>
      <w:r>
        <w:t xml:space="preserve">Д.С. </w:t>
      </w:r>
      <w:r w:rsidR="00152B1A">
        <w:t xml:space="preserve"> </w:t>
      </w:r>
      <w:r>
        <w:t xml:space="preserve">15 </w:t>
      </w:r>
      <w:r w:rsidR="00152B1A">
        <w:t xml:space="preserve">  </w:t>
      </w:r>
      <w:r>
        <w:t xml:space="preserve">січня 2019 року подав декларацію доброчесності судді за 2018 рік, яка доступна для перегляду на офіційному веб сайті Комісії за посиланням: </w:t>
      </w:r>
      <w:r>
        <w:rPr>
          <w:rStyle w:val="11"/>
        </w:rPr>
        <w:t>blob</w:t>
      </w:r>
      <w:r w:rsidRPr="00711FD3">
        <w:rPr>
          <w:rStyle w:val="11"/>
          <w:lang w:val="uk-UA"/>
        </w:rPr>
        <w:t>:</w:t>
      </w:r>
      <w:proofErr w:type="spellStart"/>
      <w:r>
        <w:fldChar w:fldCharType="begin"/>
      </w:r>
      <w:r>
        <w:rPr>
          <w:rStyle w:val="11"/>
        </w:rPr>
        <w:instrText>HYPERLINK</w:instrText>
      </w:r>
      <w:r w:rsidRPr="00711FD3">
        <w:rPr>
          <w:rStyle w:val="11"/>
          <w:lang w:val="uk-UA"/>
        </w:rPr>
        <w:instrText xml:space="preserve"> "</w:instrText>
      </w:r>
      <w:r>
        <w:rPr>
          <w:rStyle w:val="11"/>
        </w:rPr>
        <w:instrText>https</w:instrText>
      </w:r>
      <w:r w:rsidRPr="00711FD3">
        <w:rPr>
          <w:rStyle w:val="11"/>
          <w:lang w:val="uk-UA"/>
        </w:rPr>
        <w:instrText>://</w:instrText>
      </w:r>
      <w:r>
        <w:rPr>
          <w:rStyle w:val="11"/>
        </w:rPr>
        <w:instrText>cab</w:instrText>
      </w:r>
      <w:r w:rsidRPr="00711FD3">
        <w:rPr>
          <w:rStyle w:val="11"/>
          <w:lang w:val="uk-UA"/>
        </w:rPr>
        <w:instrText>.</w:instrText>
      </w:r>
      <w:r>
        <w:rPr>
          <w:rStyle w:val="11"/>
        </w:rPr>
        <w:instrText>vkksu</w:instrText>
      </w:r>
      <w:r w:rsidRPr="00711FD3">
        <w:rPr>
          <w:rStyle w:val="11"/>
          <w:lang w:val="uk-UA"/>
        </w:rPr>
        <w:instrText>.</w:instrText>
      </w:r>
      <w:r>
        <w:rPr>
          <w:rStyle w:val="11"/>
        </w:rPr>
        <w:instrText>gov</w:instrText>
      </w:r>
      <w:r w:rsidRPr="00711FD3">
        <w:rPr>
          <w:rStyle w:val="11"/>
          <w:lang w:val="uk-UA"/>
        </w:rPr>
        <w:instrText>.</w:instrText>
      </w:r>
      <w:r>
        <w:rPr>
          <w:rStyle w:val="11"/>
        </w:rPr>
        <w:instrText>ua</w:instrText>
      </w:r>
      <w:r w:rsidRPr="00711FD3">
        <w:rPr>
          <w:rStyle w:val="11"/>
          <w:lang w:val="uk-UA"/>
        </w:rPr>
        <w:instrText>/</w:instrText>
      </w:r>
      <w:r>
        <w:rPr>
          <w:rStyle w:val="11"/>
        </w:rPr>
        <w:instrText>e</w:instrText>
      </w:r>
      <w:r w:rsidRPr="00711FD3">
        <w:rPr>
          <w:rStyle w:val="11"/>
          <w:lang w:val="uk-UA"/>
        </w:rPr>
        <w:instrText>75</w:instrText>
      </w:r>
      <w:r>
        <w:rPr>
          <w:rStyle w:val="11"/>
        </w:rPr>
        <w:instrText>ddbdd</w:instrText>
      </w:r>
      <w:r w:rsidRPr="00711FD3">
        <w:rPr>
          <w:rStyle w:val="11"/>
          <w:lang w:val="uk-UA"/>
        </w:rPr>
        <w:instrText>-"</w:instrText>
      </w:r>
      <w:r>
        <w:fldChar w:fldCharType="separate"/>
      </w:r>
      <w:r>
        <w:rPr>
          <w:rStyle w:val="a3"/>
        </w:rPr>
        <w:t>https</w:t>
      </w:r>
      <w:proofErr w:type="spellEnd"/>
      <w:r>
        <w:rPr>
          <w:rStyle w:val="a3"/>
        </w:rPr>
        <w:t>://cab.vkksu.gov.ua/e75ddbdd-</w:t>
      </w:r>
      <w:r>
        <w:fldChar w:fldCharType="end"/>
      </w:r>
      <w:r w:rsidRPr="00711FD3">
        <w:t xml:space="preserve"> </w:t>
      </w:r>
      <w:r>
        <w:rPr>
          <w:rStyle w:val="11"/>
        </w:rPr>
        <w:t>b</w:t>
      </w:r>
      <w:r w:rsidRPr="00711FD3">
        <w:rPr>
          <w:rStyle w:val="11"/>
          <w:lang w:val="uk-UA"/>
        </w:rPr>
        <w:t>2</w:t>
      </w:r>
      <w:r>
        <w:rPr>
          <w:rStyle w:val="11"/>
        </w:rPr>
        <w:t>bb</w:t>
      </w:r>
      <w:r w:rsidRPr="00711FD3">
        <w:rPr>
          <w:rStyle w:val="11"/>
          <w:lang w:val="uk-UA"/>
        </w:rPr>
        <w:t>-4</w:t>
      </w:r>
      <w:r>
        <w:rPr>
          <w:rStyle w:val="11"/>
        </w:rPr>
        <w:t>d</w:t>
      </w:r>
      <w:r w:rsidRPr="00711FD3">
        <w:rPr>
          <w:rStyle w:val="11"/>
          <w:lang w:val="uk-UA"/>
        </w:rPr>
        <w:t>94-9960-2</w:t>
      </w:r>
      <w:r>
        <w:rPr>
          <w:rStyle w:val="11"/>
        </w:rPr>
        <w:t>e</w:t>
      </w:r>
      <w:r w:rsidRPr="00711FD3">
        <w:rPr>
          <w:rStyle w:val="11"/>
          <w:lang w:val="uk-UA"/>
        </w:rPr>
        <w:t>7</w:t>
      </w:r>
      <w:r>
        <w:rPr>
          <w:rStyle w:val="11"/>
        </w:rPr>
        <w:t>a</w:t>
      </w:r>
      <w:r w:rsidRPr="00711FD3">
        <w:rPr>
          <w:rStyle w:val="11"/>
          <w:lang w:val="uk-UA"/>
        </w:rPr>
        <w:t>64</w:t>
      </w:r>
      <w:r>
        <w:rPr>
          <w:rStyle w:val="11"/>
        </w:rPr>
        <w:t>e</w:t>
      </w:r>
      <w:r w:rsidRPr="00711FD3">
        <w:rPr>
          <w:rStyle w:val="11"/>
          <w:lang w:val="uk-UA"/>
        </w:rPr>
        <w:t>2</w:t>
      </w:r>
      <w:proofErr w:type="spellStart"/>
      <w:r>
        <w:rPr>
          <w:rStyle w:val="11"/>
        </w:rPr>
        <w:t>cb</w:t>
      </w:r>
      <w:proofErr w:type="spellEnd"/>
      <w:r w:rsidRPr="00711FD3">
        <w:rPr>
          <w:rStyle w:val="11"/>
          <w:lang w:val="uk-UA"/>
        </w:rPr>
        <w:t>64</w:t>
      </w:r>
      <w:r w:rsidRPr="00711FD3">
        <w:t>.</w:t>
      </w:r>
    </w:p>
    <w:p w:rsidR="00DA693B" w:rsidRDefault="00FC5D9C">
      <w:pPr>
        <w:pStyle w:val="2"/>
        <w:shd w:val="clear" w:color="auto" w:fill="auto"/>
        <w:spacing w:before="0" w:line="283" w:lineRule="exact"/>
        <w:ind w:left="20" w:right="20" w:firstLine="580"/>
      </w:pPr>
      <w:r>
        <w:t>Відповідно</w:t>
      </w:r>
      <w:r w:rsidR="00152B1A">
        <w:t xml:space="preserve"> </w:t>
      </w:r>
      <w:r>
        <w:t xml:space="preserve"> до</w:t>
      </w:r>
      <w:r w:rsidR="00152B1A">
        <w:t xml:space="preserve"> </w:t>
      </w:r>
      <w:r>
        <w:t xml:space="preserve"> Правил </w:t>
      </w:r>
      <w:r w:rsidR="00152B1A">
        <w:t xml:space="preserve"> </w:t>
      </w:r>
      <w:r>
        <w:t>заповнення та подання форми декларації доброчесності судді, затверджених рішенням Комісії 31 жовтня 2016 року № 137/зп-16, у декларації доброчесності зазначаються відомості, актуальні станом на 31 грудня звітного року.</w:t>
      </w:r>
    </w:p>
    <w:p w:rsidR="00DA693B" w:rsidRDefault="00FC5D9C">
      <w:pPr>
        <w:pStyle w:val="2"/>
        <w:shd w:val="clear" w:color="auto" w:fill="auto"/>
        <w:spacing w:before="0" w:line="283" w:lineRule="exact"/>
        <w:ind w:left="20" w:right="20" w:firstLine="580"/>
      </w:pPr>
      <w:r>
        <w:t>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DA693B" w:rsidRDefault="00FC5D9C">
      <w:pPr>
        <w:pStyle w:val="2"/>
        <w:shd w:val="clear" w:color="auto" w:fill="auto"/>
        <w:spacing w:before="0" w:line="283" w:lineRule="exact"/>
        <w:ind w:left="20" w:right="20" w:firstLine="580"/>
      </w:pPr>
      <w:r>
        <w:t xml:space="preserve">Пунктом 6.1. розділу IV Регламенту Вищої кваліфікаційної комісії суддів України, затвердженого рішенням Комісії від 13 жовтня 2016 року № 81/зп-16 (зі змінами і доповненнями) (далі </w:t>
      </w:r>
      <w:r w:rsidR="00944FCF">
        <w:t>–</w:t>
      </w:r>
      <w:r>
        <w:t xml:space="preserve"> Регламент), передбачено, що Вища кваліфікаційна комісія суддів України здійснює перевірку декларації родинних зв’язків судді та декларації доброчесності судді у разі надходження до Комісії інформації, що може свідчити про недостовірність (у тому числі неповноту) відомостей або тверджень, вказаних у цих деклараціях, та приймає рішення за результатами перевірки.</w:t>
      </w:r>
    </w:p>
    <w:p w:rsidR="00DA693B" w:rsidRDefault="00FC5D9C">
      <w:pPr>
        <w:pStyle w:val="2"/>
        <w:shd w:val="clear" w:color="auto" w:fill="auto"/>
        <w:spacing w:before="0" w:line="283" w:lineRule="exact"/>
        <w:ind w:left="20" w:right="20" w:firstLine="580"/>
      </w:pPr>
      <w:r>
        <w:t xml:space="preserve">Комісією встановлено, що в декларації доброчесності судді за 2018 рік суддя </w:t>
      </w:r>
      <w:proofErr w:type="spellStart"/>
      <w:r w:rsidRPr="00711FD3">
        <w:t>Константинов</w:t>
      </w:r>
      <w:proofErr w:type="spellEnd"/>
      <w:r w:rsidRPr="00711FD3">
        <w:t xml:space="preserve"> </w:t>
      </w:r>
      <w:r>
        <w:t xml:space="preserve">Д.С. у пункті 22 розділу II підтвердив, що ним не здійснювалися вчинки, що могли мати наслідком притягнення його до відповідальності. Будь-яких додаткових пояснень щодо інформації, зазначеної ним у цьому пункті, суддя </w:t>
      </w:r>
      <w:r>
        <w:rPr>
          <w:lang w:val="ru-RU"/>
        </w:rPr>
        <w:t xml:space="preserve">Константинов </w:t>
      </w:r>
      <w:r>
        <w:t>Д.С. не надав.</w:t>
      </w:r>
    </w:p>
    <w:p w:rsidR="00DA693B" w:rsidRDefault="00FC5D9C">
      <w:pPr>
        <w:pStyle w:val="2"/>
        <w:shd w:val="clear" w:color="auto" w:fill="auto"/>
        <w:spacing w:before="0" w:line="283" w:lineRule="exact"/>
        <w:ind w:left="20" w:right="20" w:firstLine="580"/>
      </w:pPr>
      <w:r>
        <w:t xml:space="preserve">За </w:t>
      </w:r>
      <w:r w:rsidR="00152B1A">
        <w:t xml:space="preserve"> </w:t>
      </w:r>
      <w:r>
        <w:t xml:space="preserve">результатами </w:t>
      </w:r>
      <w:r w:rsidR="00152B1A">
        <w:t xml:space="preserve"> </w:t>
      </w:r>
      <w:r>
        <w:t xml:space="preserve">дослідження </w:t>
      </w:r>
      <w:r w:rsidR="00152B1A">
        <w:t xml:space="preserve"> </w:t>
      </w:r>
      <w:r>
        <w:t>суддівського</w:t>
      </w:r>
      <w:r w:rsidR="00152B1A">
        <w:t xml:space="preserve"> </w:t>
      </w:r>
      <w:r>
        <w:t xml:space="preserve"> досьє </w:t>
      </w:r>
      <w:r w:rsidR="00152B1A">
        <w:t xml:space="preserve"> </w:t>
      </w:r>
      <w:r>
        <w:t>судді</w:t>
      </w:r>
      <w:r w:rsidR="00152B1A">
        <w:t xml:space="preserve"> </w:t>
      </w:r>
      <w:r>
        <w:t xml:space="preserve"> </w:t>
      </w:r>
      <w:proofErr w:type="spellStart"/>
      <w:r>
        <w:t>Красноградського</w:t>
      </w:r>
      <w:proofErr w:type="spellEnd"/>
      <w:r>
        <w:t xml:space="preserve"> районного </w:t>
      </w:r>
      <w:r w:rsidR="00152B1A">
        <w:t xml:space="preserve"> </w:t>
      </w:r>
      <w:r>
        <w:t xml:space="preserve">суду </w:t>
      </w:r>
      <w:r w:rsidR="00152B1A">
        <w:t xml:space="preserve"> </w:t>
      </w:r>
      <w:r>
        <w:t xml:space="preserve">Харківської </w:t>
      </w:r>
      <w:r w:rsidR="00152B1A">
        <w:t xml:space="preserve"> </w:t>
      </w:r>
      <w:r>
        <w:t xml:space="preserve">області </w:t>
      </w:r>
      <w:r w:rsidR="00152B1A">
        <w:t xml:space="preserve"> </w:t>
      </w:r>
      <w:proofErr w:type="spellStart"/>
      <w:r w:rsidRPr="00711FD3">
        <w:t>Константинова</w:t>
      </w:r>
      <w:proofErr w:type="spellEnd"/>
      <w:r w:rsidRPr="00711FD3">
        <w:t xml:space="preserve"> </w:t>
      </w:r>
      <w:r w:rsidR="00152B1A">
        <w:t xml:space="preserve"> </w:t>
      </w:r>
      <w:r>
        <w:t>Д.С.</w:t>
      </w:r>
      <w:r w:rsidR="00152B1A">
        <w:t xml:space="preserve"> </w:t>
      </w:r>
      <w:r>
        <w:t xml:space="preserve"> Комісією </w:t>
      </w:r>
      <w:r w:rsidR="00152B1A">
        <w:t xml:space="preserve"> </w:t>
      </w:r>
      <w:r>
        <w:t>одержано інформацію, що може свідчити про недостовірність тверджень судді в декларації доброчесності судді за 2018 рік.</w:t>
      </w:r>
    </w:p>
    <w:p w:rsidR="00DA693B" w:rsidRDefault="00FC5D9C">
      <w:pPr>
        <w:pStyle w:val="2"/>
        <w:shd w:val="clear" w:color="auto" w:fill="auto"/>
        <w:spacing w:before="0" w:line="283" w:lineRule="exact"/>
        <w:ind w:left="20" w:right="20" w:firstLine="580"/>
      </w:pPr>
      <w:r>
        <w:t xml:space="preserve">Так, за повідомленням Управління патрульної поліції в Харківській області </w:t>
      </w:r>
      <w:proofErr w:type="spellStart"/>
      <w:r w:rsidRPr="00711FD3">
        <w:t>Константинов</w:t>
      </w:r>
      <w:proofErr w:type="spellEnd"/>
      <w:r w:rsidRPr="00711FD3">
        <w:t xml:space="preserve"> </w:t>
      </w:r>
      <w:r>
        <w:t xml:space="preserve">Д.С. 03 липня 2018 року, перебуваючи за кермом транспортного засобу марки </w:t>
      </w:r>
      <w:r>
        <w:rPr>
          <w:lang w:val="en-US"/>
        </w:rPr>
        <w:t>VOLKSWAGEN</w:t>
      </w:r>
      <w:r w:rsidRPr="00711FD3">
        <w:t xml:space="preserve"> </w:t>
      </w:r>
      <w:r>
        <w:rPr>
          <w:lang w:val="en-US"/>
        </w:rPr>
        <w:t>MULTI</w:t>
      </w:r>
      <w:r w:rsidRPr="00711FD3">
        <w:t xml:space="preserve"> </w:t>
      </w:r>
      <w:r>
        <w:rPr>
          <w:lang w:val="en-US"/>
        </w:rPr>
        <w:t>VAN</w:t>
      </w:r>
      <w:r w:rsidRPr="00711FD3">
        <w:t xml:space="preserve">, </w:t>
      </w:r>
      <w:r>
        <w:t xml:space="preserve">допустив перевищення встановленого обмеження швидкості руху та порушив інші правила дорожнього руху, а саме </w:t>
      </w:r>
      <w:r w:rsidR="00944FCF">
        <w:t>–</w:t>
      </w:r>
      <w:r>
        <w:t xml:space="preserve"> здійснив поворот ліворуч, перетнувши </w:t>
      </w:r>
      <w:proofErr w:type="spellStart"/>
      <w:r>
        <w:t>д.р</w:t>
      </w:r>
      <w:proofErr w:type="spellEnd"/>
      <w:r>
        <w:t xml:space="preserve">. 1.3. Стосовно </w:t>
      </w:r>
      <w:r>
        <w:rPr>
          <w:lang w:val="ru-RU"/>
        </w:rPr>
        <w:t xml:space="preserve">Константинова </w:t>
      </w:r>
      <w:r>
        <w:t xml:space="preserve">Д.С. складено протокол про адміністративне </w:t>
      </w:r>
      <w:proofErr w:type="spellStart"/>
      <w:r>
        <w:t>правопрушення</w:t>
      </w:r>
      <w:proofErr w:type="spellEnd"/>
      <w:r>
        <w:t>, передбачене частиною першою статті 122 КУпАП, та винесено постанову.</w:t>
      </w:r>
    </w:p>
    <w:p w:rsidR="00DA693B" w:rsidRDefault="00FC5D9C">
      <w:pPr>
        <w:pStyle w:val="2"/>
        <w:shd w:val="clear" w:color="auto" w:fill="auto"/>
        <w:spacing w:before="0" w:line="283" w:lineRule="exact"/>
        <w:ind w:left="20" w:right="20" w:firstLine="580"/>
      </w:pPr>
      <w:r>
        <w:t xml:space="preserve">Суддя </w:t>
      </w:r>
      <w:proofErr w:type="spellStart"/>
      <w:r w:rsidRPr="00711FD3">
        <w:t>Константинов</w:t>
      </w:r>
      <w:proofErr w:type="spellEnd"/>
      <w:r w:rsidRPr="00711FD3">
        <w:t xml:space="preserve"> </w:t>
      </w:r>
      <w:r>
        <w:t xml:space="preserve">Д.С. під час співбесіди надав письмові та усні пояснення про те, що 03 липня 2018 року його дійсно було притягнуто до адміністративної відповідальності, передбаченої частиною першою статті 122 КУпАП. Постановою працівника поліції на нього накладено штраф. Цю постанову суддя </w:t>
      </w:r>
      <w:r>
        <w:rPr>
          <w:lang w:val="ru-RU"/>
        </w:rPr>
        <w:t xml:space="preserve">Константинов </w:t>
      </w:r>
      <w:r>
        <w:t>Д.С. в судовому порядку не оскаржував. Штраф сплатив майже відразу.</w:t>
      </w:r>
    </w:p>
    <w:p w:rsidR="00DA693B" w:rsidRDefault="00FC5D9C">
      <w:pPr>
        <w:pStyle w:val="2"/>
        <w:shd w:val="clear" w:color="auto" w:fill="auto"/>
        <w:spacing w:before="0" w:line="283" w:lineRule="exact"/>
        <w:ind w:left="20" w:right="20" w:firstLine="580"/>
      </w:pPr>
      <w:r>
        <w:t xml:space="preserve">На час заповнення декларації доброчесності судді, тобто 15 січня 2019 року, </w:t>
      </w:r>
      <w:r>
        <w:rPr>
          <w:lang w:val="ru-RU"/>
        </w:rPr>
        <w:t xml:space="preserve">Константинов </w:t>
      </w:r>
      <w:r>
        <w:t>Д.С. забув про цей випадок, а коли згадав, то строк для внесення виправлень до такої декларації уже сплинув.</w:t>
      </w:r>
      <w:r>
        <w:br w:type="page"/>
      </w:r>
    </w:p>
    <w:p w:rsidR="00DA693B" w:rsidRDefault="00FC5D9C">
      <w:pPr>
        <w:pStyle w:val="2"/>
        <w:shd w:val="clear" w:color="auto" w:fill="auto"/>
        <w:spacing w:before="0" w:line="283" w:lineRule="exact"/>
        <w:ind w:left="20" w:right="20" w:firstLine="660"/>
      </w:pPr>
      <w:r>
        <w:lastRenderedPageBreak/>
        <w:t xml:space="preserve">За результатами проведеної перевірки, оцінивши в сукупності викладені обставини, наявну у суддівському досьє інформацію, пояснення судді, Комісія вважає, що вказані обставини можуть свідчити про вчинення суддею дій, передбачених пунктом 19 частини першої статті 106 Закону, а саме декларування </w:t>
      </w:r>
      <w:proofErr w:type="spellStart"/>
      <w:r>
        <w:t>Константиновим</w:t>
      </w:r>
      <w:proofErr w:type="spellEnd"/>
      <w:r>
        <w:t xml:space="preserve"> Д.С. завідомо недостовірних тверджень у декларації доброчесності судді за 2018 рік.</w:t>
      </w:r>
    </w:p>
    <w:p w:rsidR="00DA693B" w:rsidRDefault="00FC5D9C">
      <w:pPr>
        <w:pStyle w:val="2"/>
        <w:shd w:val="clear" w:color="auto" w:fill="auto"/>
        <w:spacing w:before="0" w:line="283" w:lineRule="exact"/>
        <w:ind w:left="20" w:right="20" w:firstLine="660"/>
      </w:pPr>
      <w:r>
        <w:t>Відповідно до абзацу першого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w:t>
      </w:r>
      <w:bookmarkStart w:id="0" w:name="_GoBack"/>
      <w:bookmarkEnd w:id="0"/>
      <w:r>
        <w:t>ву в її відкритті.</w:t>
      </w:r>
    </w:p>
    <w:p w:rsidR="00DA693B" w:rsidRDefault="00FC5D9C">
      <w:pPr>
        <w:pStyle w:val="2"/>
        <w:shd w:val="clear" w:color="auto" w:fill="auto"/>
        <w:spacing w:before="0" w:line="283" w:lineRule="exact"/>
        <w:ind w:left="20" w:right="20" w:firstLine="660"/>
      </w:pPr>
      <w:r>
        <w:t>Дисциплінарне провадження щодо судді згідно зі статтею 108 Закону здійснюють дисциплінарні</w:t>
      </w:r>
      <w:r w:rsidR="00152B1A">
        <w:t xml:space="preserve"> </w:t>
      </w:r>
      <w:r>
        <w:t xml:space="preserve"> палати</w:t>
      </w:r>
      <w:r w:rsidR="00152B1A">
        <w:t xml:space="preserve"> </w:t>
      </w:r>
      <w:r>
        <w:t xml:space="preserve"> Вищої </w:t>
      </w:r>
      <w:r w:rsidR="00152B1A">
        <w:t xml:space="preserve"> </w:t>
      </w:r>
      <w:r>
        <w:t>ради</w:t>
      </w:r>
      <w:r w:rsidR="00152B1A">
        <w:t xml:space="preserve"> </w:t>
      </w:r>
      <w:r>
        <w:t xml:space="preserve"> правосуддя у порядку, визначеному Законом України «Про Вищу раду правосуддя», з урахуванням вимог цього Закону.</w:t>
      </w:r>
    </w:p>
    <w:p w:rsidR="00DA693B" w:rsidRDefault="00FC5D9C">
      <w:pPr>
        <w:pStyle w:val="2"/>
        <w:shd w:val="clear" w:color="auto" w:fill="auto"/>
        <w:spacing w:before="0" w:line="283" w:lineRule="exact"/>
        <w:ind w:left="20" w:right="20" w:firstLine="660"/>
      </w:pPr>
      <w:r>
        <w:t xml:space="preserve">Абзацом другим частини п’ятої статті 84 Закону визначено, що у разі звернення до органу, що здійснює дисциплінарне провадження щодо судді, для вирішення питання про відкриття дисциплінарної справи чи відмову в </w:t>
      </w:r>
      <w:r w:rsidRPr="00634588">
        <w:rPr>
          <w:rStyle w:val="Georgia10pt0pt"/>
          <w:b w:val="0"/>
          <w:sz w:val="25"/>
          <w:szCs w:val="25"/>
        </w:rPr>
        <w:t>її</w:t>
      </w:r>
      <w:r>
        <w:rPr>
          <w:rStyle w:val="Georgia10pt0pt"/>
        </w:rPr>
        <w:t xml:space="preserve"> </w:t>
      </w:r>
      <w:r>
        <w:t>відкритті або надходження під час проведення кваліфікаційного оцінювання до органу, що здійснює дисциплінарне провадження щодо судді, скарги щодо поведінки судді, яка може мати наслідком дисциплінарну відповідальність судді, Вища кваліфікаційна комісія суддів України має право зупинити проведення кваліфікаційного оцінювання цього судді.</w:t>
      </w:r>
    </w:p>
    <w:p w:rsidR="00DA693B" w:rsidRDefault="00FC5D9C">
      <w:pPr>
        <w:pStyle w:val="2"/>
        <w:shd w:val="clear" w:color="auto" w:fill="auto"/>
        <w:spacing w:before="0" w:line="283" w:lineRule="exact"/>
        <w:ind w:left="20" w:right="20" w:firstLine="660"/>
      </w:pPr>
      <w:r>
        <w:t xml:space="preserve">Ураховуючи викладене, Комісія дійшла висновку про направлення до Вищої ради правосуддя інформації щодо наведених обставин для вирішення питання про відкриття дисциплінарної справи чи відмову в її відкритті стосовно судді </w:t>
      </w:r>
      <w:proofErr w:type="spellStart"/>
      <w:r>
        <w:t>Красноградського</w:t>
      </w:r>
      <w:proofErr w:type="spellEnd"/>
      <w:r>
        <w:t xml:space="preserve"> районного суду Харківської області </w:t>
      </w:r>
      <w:proofErr w:type="spellStart"/>
      <w:r>
        <w:t>Константинова</w:t>
      </w:r>
      <w:proofErr w:type="spellEnd"/>
      <w:r>
        <w:t xml:space="preserve"> Дмитра Сергійовича та зупинення кваліфікаційного оцінювання цього судді.</w:t>
      </w:r>
    </w:p>
    <w:p w:rsidR="00DA693B" w:rsidRDefault="00FC5D9C">
      <w:pPr>
        <w:pStyle w:val="2"/>
        <w:shd w:val="clear" w:color="auto" w:fill="auto"/>
        <w:spacing w:before="0" w:line="283" w:lineRule="exact"/>
        <w:ind w:left="20" w:right="20" w:firstLine="660"/>
      </w:pPr>
      <w:r>
        <w:t>Ураховуючи викладене, керуючись статтями 83-86, 93, 101 Закону, пунктом 6.1. розділу IV Регламенту, Комісія</w:t>
      </w:r>
    </w:p>
    <w:p w:rsidR="00DA693B" w:rsidRDefault="00FC5D9C">
      <w:pPr>
        <w:pStyle w:val="2"/>
        <w:shd w:val="clear" w:color="auto" w:fill="auto"/>
        <w:spacing w:before="0" w:after="240" w:line="283" w:lineRule="exact"/>
        <w:jc w:val="center"/>
      </w:pPr>
      <w:r>
        <w:t>вирішила:</w:t>
      </w:r>
    </w:p>
    <w:p w:rsidR="00DA693B" w:rsidRDefault="00FC5D9C">
      <w:pPr>
        <w:pStyle w:val="2"/>
        <w:shd w:val="clear" w:color="auto" w:fill="auto"/>
        <w:spacing w:before="0" w:line="283" w:lineRule="exact"/>
        <w:ind w:left="20" w:right="20" w:firstLine="660"/>
      </w:pPr>
      <w:r>
        <w:t xml:space="preserve">зупинити кваліфікаційне оцінювання судді </w:t>
      </w:r>
      <w:proofErr w:type="spellStart"/>
      <w:r>
        <w:t>Красноградського</w:t>
      </w:r>
      <w:proofErr w:type="spellEnd"/>
      <w:r>
        <w:t xml:space="preserve"> районного суду Харківської області </w:t>
      </w:r>
      <w:proofErr w:type="spellStart"/>
      <w:r>
        <w:t>Константинова</w:t>
      </w:r>
      <w:proofErr w:type="spellEnd"/>
      <w:r>
        <w:t xml:space="preserve"> Дмитра Сергійовича.</w:t>
      </w:r>
    </w:p>
    <w:p w:rsidR="00DA693B" w:rsidRDefault="00FC5D9C">
      <w:pPr>
        <w:pStyle w:val="2"/>
        <w:shd w:val="clear" w:color="auto" w:fill="auto"/>
        <w:spacing w:before="0" w:after="306" w:line="283" w:lineRule="exact"/>
        <w:ind w:left="20" w:right="20" w:firstLine="660"/>
      </w:pPr>
      <w:r>
        <w:t xml:space="preserve">Звернутися до Вищої ради правосуддя для вирішення питання про відкриття дисциплінарної справи чи відмову в її відкритті стосовно судді </w:t>
      </w:r>
      <w:proofErr w:type="spellStart"/>
      <w:r>
        <w:t>Красноградського</w:t>
      </w:r>
      <w:proofErr w:type="spellEnd"/>
      <w:r>
        <w:t xml:space="preserve"> районного суду Харківської області </w:t>
      </w:r>
      <w:proofErr w:type="spellStart"/>
      <w:r>
        <w:t>Константинова</w:t>
      </w:r>
      <w:proofErr w:type="spellEnd"/>
      <w:r>
        <w:t xml:space="preserve"> Дмитра Сергійовича.</w:t>
      </w:r>
    </w:p>
    <w:p w:rsidR="00152B1A" w:rsidRDefault="00152B1A" w:rsidP="00152B1A">
      <w:pPr>
        <w:pStyle w:val="aa"/>
      </w:pPr>
    </w:p>
    <w:p w:rsidR="00152B1A" w:rsidRDefault="00152B1A" w:rsidP="00152B1A">
      <w:pPr>
        <w:pStyle w:val="2"/>
        <w:shd w:val="clear" w:color="auto" w:fill="auto"/>
        <w:spacing w:before="0" w:after="306" w:line="283" w:lineRule="exact"/>
        <w:ind w:right="20"/>
      </w:pPr>
      <w:r>
        <w:t>Головуючий</w:t>
      </w:r>
      <w:r>
        <w:tab/>
      </w:r>
      <w:r>
        <w:tab/>
      </w:r>
      <w:r>
        <w:tab/>
      </w:r>
      <w:r>
        <w:tab/>
      </w:r>
      <w:r>
        <w:tab/>
      </w:r>
      <w:r>
        <w:tab/>
      </w:r>
      <w:r>
        <w:tab/>
      </w:r>
      <w:r>
        <w:tab/>
      </w:r>
      <w:r>
        <w:tab/>
      </w:r>
      <w:r>
        <w:tab/>
        <w:t>В.І. Бутенко</w:t>
      </w:r>
    </w:p>
    <w:p w:rsidR="00152B1A" w:rsidRDefault="00152B1A" w:rsidP="00152B1A">
      <w:pPr>
        <w:pStyle w:val="2"/>
        <w:shd w:val="clear" w:color="auto" w:fill="auto"/>
        <w:spacing w:before="0" w:after="306" w:line="283" w:lineRule="exact"/>
        <w:ind w:right="20"/>
      </w:pPr>
      <w:r>
        <w:t>Члени Комісії:</w:t>
      </w:r>
      <w:r>
        <w:tab/>
      </w:r>
      <w:r>
        <w:tab/>
      </w:r>
      <w:r>
        <w:tab/>
      </w:r>
      <w:r>
        <w:tab/>
      </w:r>
      <w:r>
        <w:tab/>
      </w:r>
      <w:r>
        <w:tab/>
      </w:r>
      <w:r>
        <w:tab/>
      </w:r>
      <w:r>
        <w:tab/>
      </w:r>
      <w:r>
        <w:tab/>
        <w:t>С.В. Гладій</w:t>
      </w:r>
    </w:p>
    <w:p w:rsidR="00152B1A" w:rsidRDefault="00152B1A" w:rsidP="00152B1A">
      <w:pPr>
        <w:pStyle w:val="2"/>
        <w:shd w:val="clear" w:color="auto" w:fill="auto"/>
        <w:spacing w:before="0" w:after="306" w:line="283" w:lineRule="exact"/>
        <w:ind w:right="20"/>
      </w:pPr>
      <w:r>
        <w:tab/>
      </w:r>
      <w:r>
        <w:tab/>
      </w:r>
      <w:r>
        <w:tab/>
      </w:r>
      <w:r>
        <w:tab/>
      </w:r>
      <w:r>
        <w:tab/>
      </w:r>
      <w:r>
        <w:tab/>
      </w:r>
      <w:r>
        <w:tab/>
      </w:r>
      <w:r>
        <w:tab/>
      </w:r>
      <w:r>
        <w:tab/>
      </w:r>
      <w:r>
        <w:tab/>
      </w:r>
      <w:r>
        <w:tab/>
        <w:t>Т.С. Шилова</w:t>
      </w:r>
    </w:p>
    <w:sectPr w:rsidR="00152B1A" w:rsidSect="00944FCF">
      <w:headerReference w:type="even" r:id="rId8"/>
      <w:headerReference w:type="default" r:id="rId9"/>
      <w:type w:val="continuous"/>
      <w:pgSz w:w="11909" w:h="16838"/>
      <w:pgMar w:top="1134" w:right="454" w:bottom="1134" w:left="1701" w:header="0" w:footer="6" w:gutter="45"/>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D9C" w:rsidRDefault="00FC5D9C">
      <w:r>
        <w:separator/>
      </w:r>
    </w:p>
  </w:endnote>
  <w:endnote w:type="continuationSeparator" w:id="0">
    <w:p w:rsidR="00FC5D9C" w:rsidRDefault="00FC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D9C" w:rsidRDefault="00FC5D9C"/>
  </w:footnote>
  <w:footnote w:type="continuationSeparator" w:id="0">
    <w:p w:rsidR="00FC5D9C" w:rsidRDefault="00FC5D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93B" w:rsidRDefault="00634588">
    <w:pPr>
      <w:rPr>
        <w:sz w:val="2"/>
        <w:szCs w:val="2"/>
      </w:rPr>
    </w:pPr>
    <w:r>
      <w:pict>
        <v:shapetype id="_x0000_t202" coordsize="21600,21600" o:spt="202" path="m,l,21600r21600,l21600,xe">
          <v:stroke joinstyle="miter"/>
          <v:path gradientshapeok="t" o:connecttype="rect"/>
        </v:shapetype>
        <v:shape id="_x0000_s2049" type="#_x0000_t202" style="position:absolute;margin-left:294.1pt;margin-top:50.3pt;width:5.05pt;height:7.45pt;z-index:-251658752;mso-wrap-style:none;mso-wrap-distance-left:5pt;mso-wrap-distance-right:5pt;mso-position-horizontal-relative:page;mso-position-vertical-relative:page" wrapcoords="0 0" filled="f" stroked="f">
          <v:textbox style="mso-fit-shape-to-text:t" inset="0,0,0,0">
            <w:txbxContent>
              <w:p w:rsidR="00DA693B" w:rsidRDefault="00FC5D9C">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120766"/>
      <w:docPartObj>
        <w:docPartGallery w:val="Page Numbers (Top of Page)"/>
        <w:docPartUnique/>
      </w:docPartObj>
    </w:sdtPr>
    <w:sdtContent>
      <w:p w:rsidR="00944FCF" w:rsidRDefault="00944FCF">
        <w:pPr>
          <w:pStyle w:val="ab"/>
          <w:jc w:val="center"/>
        </w:pPr>
      </w:p>
      <w:p w:rsidR="00944FCF" w:rsidRDefault="00944FCF">
        <w:pPr>
          <w:pStyle w:val="ab"/>
          <w:jc w:val="center"/>
        </w:pPr>
      </w:p>
      <w:p w:rsidR="00944FCF" w:rsidRDefault="00944FCF">
        <w:pPr>
          <w:pStyle w:val="ab"/>
          <w:jc w:val="center"/>
        </w:pPr>
        <w:r w:rsidRPr="00944FCF">
          <w:rPr>
            <w:rFonts w:ascii="Times New Roman" w:hAnsi="Times New Roman" w:cs="Times New Roman"/>
            <w:sz w:val="22"/>
            <w:szCs w:val="22"/>
          </w:rPr>
          <w:fldChar w:fldCharType="begin"/>
        </w:r>
        <w:r w:rsidRPr="00944FCF">
          <w:rPr>
            <w:rFonts w:ascii="Times New Roman" w:hAnsi="Times New Roman" w:cs="Times New Roman"/>
            <w:sz w:val="22"/>
            <w:szCs w:val="22"/>
          </w:rPr>
          <w:instrText>PAGE   \* MERGEFORMAT</w:instrText>
        </w:r>
        <w:r w:rsidRPr="00944FCF">
          <w:rPr>
            <w:rFonts w:ascii="Times New Roman" w:hAnsi="Times New Roman" w:cs="Times New Roman"/>
            <w:sz w:val="22"/>
            <w:szCs w:val="22"/>
          </w:rPr>
          <w:fldChar w:fldCharType="separate"/>
        </w:r>
        <w:r w:rsidR="00634588" w:rsidRPr="00634588">
          <w:rPr>
            <w:rFonts w:ascii="Times New Roman" w:hAnsi="Times New Roman" w:cs="Times New Roman"/>
            <w:noProof/>
            <w:sz w:val="22"/>
            <w:szCs w:val="22"/>
            <w:lang w:val="ru-RU"/>
          </w:rPr>
          <w:t>2</w:t>
        </w:r>
        <w:r w:rsidRPr="00944FCF">
          <w:rPr>
            <w:rFonts w:ascii="Times New Roman" w:hAnsi="Times New Roman" w:cs="Times New Roman"/>
            <w:sz w:val="22"/>
            <w:szCs w:val="22"/>
          </w:rPr>
          <w:fldChar w:fldCharType="end"/>
        </w:r>
      </w:p>
    </w:sdtContent>
  </w:sdt>
  <w:p w:rsidR="00944FCF" w:rsidRDefault="00944FC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A693B"/>
    <w:rsid w:val="00152B1A"/>
    <w:rsid w:val="00634588"/>
    <w:rsid w:val="00711FD3"/>
    <w:rsid w:val="00944FCF"/>
    <w:rsid w:val="00DA693B"/>
    <w:rsid w:val="00FA5DC7"/>
    <w:rsid w:val="00FC5D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en-US"/>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Georgia10pt0pt">
    <w:name w:val="Основной текст + Georgia;10 pt;Полужирный;Интервал 0 pt"/>
    <w:basedOn w:val="a4"/>
    <w:rPr>
      <w:rFonts w:ascii="Georgia" w:eastAsia="Georgia" w:hAnsi="Georgia" w:cs="Georgia"/>
      <w:b/>
      <w:bCs/>
      <w:i w:val="0"/>
      <w:iCs w:val="0"/>
      <w:smallCaps w:val="0"/>
      <w:strike w:val="0"/>
      <w:color w:val="000000"/>
      <w:spacing w:val="-10"/>
      <w:w w:val="100"/>
      <w:position w:val="0"/>
      <w:sz w:val="20"/>
      <w:szCs w:val="20"/>
      <w:u w:val="non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z w:val="33"/>
      <w:szCs w:val="33"/>
    </w:rPr>
  </w:style>
  <w:style w:type="paragraph" w:customStyle="1" w:styleId="2">
    <w:name w:val="Основной текст2"/>
    <w:basedOn w:val="a"/>
    <w:link w:val="a4"/>
    <w:pPr>
      <w:shd w:val="clear" w:color="auto" w:fill="FFFFFF"/>
      <w:spacing w:before="420" w:line="576"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283" w:lineRule="exac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line="283" w:lineRule="exact"/>
      <w:jc w:val="center"/>
    </w:pPr>
    <w:rPr>
      <w:rFonts w:ascii="Impact" w:eastAsia="Impact" w:hAnsi="Impact" w:cs="Impact"/>
      <w:sz w:val="23"/>
      <w:szCs w:val="23"/>
    </w:rPr>
  </w:style>
  <w:style w:type="paragraph" w:styleId="a8">
    <w:name w:val="Balloon Text"/>
    <w:basedOn w:val="a"/>
    <w:link w:val="a9"/>
    <w:uiPriority w:val="99"/>
    <w:semiHidden/>
    <w:unhideWhenUsed/>
    <w:rsid w:val="00711FD3"/>
    <w:rPr>
      <w:rFonts w:ascii="Tahoma" w:hAnsi="Tahoma" w:cs="Tahoma"/>
      <w:sz w:val="16"/>
      <w:szCs w:val="16"/>
    </w:rPr>
  </w:style>
  <w:style w:type="character" w:customStyle="1" w:styleId="a9">
    <w:name w:val="Текст выноски Знак"/>
    <w:basedOn w:val="a0"/>
    <w:link w:val="a8"/>
    <w:uiPriority w:val="99"/>
    <w:semiHidden/>
    <w:rsid w:val="00711FD3"/>
    <w:rPr>
      <w:rFonts w:ascii="Tahoma" w:hAnsi="Tahoma" w:cs="Tahoma"/>
      <w:color w:val="000000"/>
      <w:sz w:val="16"/>
      <w:szCs w:val="16"/>
    </w:rPr>
  </w:style>
  <w:style w:type="paragraph" w:styleId="aa">
    <w:name w:val="No Spacing"/>
    <w:uiPriority w:val="1"/>
    <w:qFormat/>
    <w:rsid w:val="00152B1A"/>
    <w:rPr>
      <w:color w:val="000000"/>
    </w:rPr>
  </w:style>
  <w:style w:type="paragraph" w:styleId="ab">
    <w:name w:val="header"/>
    <w:basedOn w:val="a"/>
    <w:link w:val="ac"/>
    <w:uiPriority w:val="99"/>
    <w:unhideWhenUsed/>
    <w:rsid w:val="00944FCF"/>
    <w:pPr>
      <w:tabs>
        <w:tab w:val="center" w:pos="4819"/>
        <w:tab w:val="right" w:pos="9639"/>
      </w:tabs>
    </w:pPr>
  </w:style>
  <w:style w:type="character" w:customStyle="1" w:styleId="ac">
    <w:name w:val="Верхний колонтитул Знак"/>
    <w:basedOn w:val="a0"/>
    <w:link w:val="ab"/>
    <w:uiPriority w:val="99"/>
    <w:rsid w:val="00944FCF"/>
    <w:rPr>
      <w:color w:val="000000"/>
    </w:rPr>
  </w:style>
  <w:style w:type="paragraph" w:styleId="ad">
    <w:name w:val="footer"/>
    <w:basedOn w:val="a"/>
    <w:link w:val="ae"/>
    <w:uiPriority w:val="99"/>
    <w:unhideWhenUsed/>
    <w:rsid w:val="00944FCF"/>
    <w:pPr>
      <w:tabs>
        <w:tab w:val="center" w:pos="4819"/>
        <w:tab w:val="right" w:pos="9639"/>
      </w:tabs>
    </w:pPr>
  </w:style>
  <w:style w:type="character" w:customStyle="1" w:styleId="ae">
    <w:name w:val="Нижний колонтитул Знак"/>
    <w:basedOn w:val="a0"/>
    <w:link w:val="ad"/>
    <w:uiPriority w:val="99"/>
    <w:rsid w:val="00944FC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5476</Words>
  <Characters>3122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2020-10-21T12:22:00Z</dcterms:created>
  <dcterms:modified xsi:type="dcterms:W3CDTF">2020-11-05T07:35:00Z</dcterms:modified>
</cp:coreProperties>
</file>