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2863D1">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2863D1">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2863D1">
      <w:pPr>
        <w:spacing w:afterLines="20" w:after="48" w:line="240" w:lineRule="auto"/>
        <w:jc w:val="center"/>
        <w:rPr>
          <w:rFonts w:ascii="Times New Roman" w:eastAsia="Times New Roman" w:hAnsi="Times New Roman"/>
          <w:sz w:val="26"/>
          <w:szCs w:val="26"/>
          <w:lang w:eastAsia="ru-RU"/>
        </w:rPr>
      </w:pPr>
    </w:p>
    <w:p w:rsidR="006510A2" w:rsidRPr="00C91A3E" w:rsidRDefault="00826746" w:rsidP="002863D1">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07 </w:t>
      </w:r>
      <w:r w:rsidR="00D710F0">
        <w:rPr>
          <w:rFonts w:ascii="Times New Roman" w:eastAsia="Times New Roman" w:hAnsi="Times New Roman"/>
          <w:sz w:val="25"/>
          <w:szCs w:val="25"/>
          <w:lang w:eastAsia="ru-RU"/>
        </w:rPr>
        <w:t xml:space="preserve">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r>
      <w:r w:rsidR="00D710F0">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2863D1">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2863D1">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661FE">
        <w:rPr>
          <w:rFonts w:ascii="Times New Roman" w:eastAsia="Times New Roman" w:hAnsi="Times New Roman"/>
          <w:bCs/>
          <w:sz w:val="26"/>
          <w:szCs w:val="26"/>
          <w:u w:val="single"/>
          <w:lang w:eastAsia="ru-RU"/>
        </w:rPr>
        <w:t>415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59228F" w:rsidRPr="0059228F" w:rsidRDefault="0059228F" w:rsidP="002863D1">
      <w:pPr>
        <w:widowControl w:val="0"/>
        <w:spacing w:afterLines="20" w:after="48" w:line="595" w:lineRule="exact"/>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Вища кваліфікаційна комісія суддів України у складі колегії:</w:t>
      </w:r>
    </w:p>
    <w:p w:rsidR="0059228F" w:rsidRPr="0059228F" w:rsidRDefault="0059228F" w:rsidP="002863D1">
      <w:pPr>
        <w:widowControl w:val="0"/>
        <w:spacing w:afterLines="20" w:after="48" w:line="595" w:lineRule="exact"/>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головуючого - </w:t>
      </w:r>
      <w:proofErr w:type="spellStart"/>
      <w:r w:rsidRPr="0059228F">
        <w:rPr>
          <w:rFonts w:ascii="Times New Roman" w:eastAsia="Times New Roman" w:hAnsi="Times New Roman"/>
          <w:color w:val="000000"/>
          <w:sz w:val="25"/>
          <w:szCs w:val="25"/>
        </w:rPr>
        <w:t>Бутенка</w:t>
      </w:r>
      <w:proofErr w:type="spellEnd"/>
      <w:r w:rsidRPr="0059228F">
        <w:rPr>
          <w:rFonts w:ascii="Times New Roman" w:eastAsia="Times New Roman" w:hAnsi="Times New Roman"/>
          <w:color w:val="000000"/>
          <w:sz w:val="25"/>
          <w:szCs w:val="25"/>
        </w:rPr>
        <w:t xml:space="preserve"> В.І.,</w:t>
      </w:r>
    </w:p>
    <w:p w:rsidR="0059228F" w:rsidRPr="0059228F" w:rsidRDefault="0059228F" w:rsidP="002863D1">
      <w:pPr>
        <w:widowControl w:val="0"/>
        <w:spacing w:afterLines="20" w:after="48" w:line="595" w:lineRule="exact"/>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членів Комісії: Лукаша Т.В., </w:t>
      </w:r>
      <w:proofErr w:type="spellStart"/>
      <w:r w:rsidRPr="0059228F">
        <w:rPr>
          <w:rFonts w:ascii="Times New Roman" w:eastAsia="Times New Roman" w:hAnsi="Times New Roman"/>
          <w:color w:val="000000"/>
          <w:sz w:val="25"/>
          <w:szCs w:val="25"/>
        </w:rPr>
        <w:t>Шилової</w:t>
      </w:r>
      <w:proofErr w:type="spellEnd"/>
      <w:r w:rsidRPr="0059228F">
        <w:rPr>
          <w:rFonts w:ascii="Times New Roman" w:eastAsia="Times New Roman" w:hAnsi="Times New Roman"/>
          <w:color w:val="000000"/>
          <w:sz w:val="25"/>
          <w:szCs w:val="25"/>
        </w:rPr>
        <w:t xml:space="preserve"> Т.С.,</w:t>
      </w:r>
    </w:p>
    <w:p w:rsidR="000E376F" w:rsidRDefault="000E376F" w:rsidP="002863D1">
      <w:pPr>
        <w:widowControl w:val="0"/>
        <w:spacing w:afterLines="20" w:after="48" w:line="298" w:lineRule="exact"/>
        <w:jc w:val="both"/>
        <w:rPr>
          <w:rFonts w:ascii="Times New Roman" w:eastAsia="Times New Roman" w:hAnsi="Times New Roman"/>
          <w:color w:val="000000"/>
          <w:sz w:val="25"/>
          <w:szCs w:val="25"/>
        </w:rPr>
      </w:pPr>
    </w:p>
    <w:p w:rsidR="0059228F" w:rsidRPr="0059228F" w:rsidRDefault="0059228F" w:rsidP="002863D1">
      <w:pPr>
        <w:widowControl w:val="0"/>
        <w:spacing w:afterLines="20" w:after="48" w:line="298" w:lineRule="exact"/>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розглянувши питання про результати кваліфікаційного оцінювання судді Окружного адміністративного суду міста Києва Кобилянського Костянтина Миколайовича на відповідність займаній посаді,</w:t>
      </w:r>
    </w:p>
    <w:p w:rsidR="000E376F" w:rsidRDefault="000E376F" w:rsidP="002863D1">
      <w:pPr>
        <w:widowControl w:val="0"/>
        <w:spacing w:afterLines="20" w:after="48" w:line="250" w:lineRule="exact"/>
        <w:jc w:val="center"/>
        <w:rPr>
          <w:rFonts w:ascii="Times New Roman" w:eastAsia="Times New Roman" w:hAnsi="Times New Roman"/>
          <w:color w:val="000000"/>
          <w:sz w:val="25"/>
          <w:szCs w:val="25"/>
        </w:rPr>
      </w:pPr>
    </w:p>
    <w:p w:rsidR="0059228F" w:rsidRPr="0059228F" w:rsidRDefault="0059228F" w:rsidP="002863D1">
      <w:pPr>
        <w:widowControl w:val="0"/>
        <w:spacing w:afterLines="20" w:after="48" w:line="250" w:lineRule="exact"/>
        <w:jc w:val="center"/>
        <w:rPr>
          <w:rFonts w:ascii="Times New Roman" w:eastAsia="Times New Roman" w:hAnsi="Times New Roman"/>
          <w:sz w:val="25"/>
          <w:szCs w:val="25"/>
        </w:rPr>
      </w:pPr>
      <w:r w:rsidRPr="0059228F">
        <w:rPr>
          <w:rFonts w:ascii="Times New Roman" w:eastAsia="Times New Roman" w:hAnsi="Times New Roman"/>
          <w:color w:val="000000"/>
          <w:sz w:val="25"/>
          <w:szCs w:val="25"/>
        </w:rPr>
        <w:t>встановила:</w:t>
      </w:r>
    </w:p>
    <w:p w:rsidR="000E376F" w:rsidRDefault="000E376F" w:rsidP="002863D1">
      <w:pPr>
        <w:widowControl w:val="0"/>
        <w:spacing w:afterLines="20" w:after="48" w:line="298" w:lineRule="exact"/>
        <w:ind w:firstLine="700"/>
        <w:jc w:val="both"/>
        <w:rPr>
          <w:rFonts w:ascii="Times New Roman" w:eastAsia="Times New Roman" w:hAnsi="Times New Roman"/>
          <w:color w:val="000000"/>
          <w:sz w:val="25"/>
          <w:szCs w:val="25"/>
        </w:rPr>
      </w:pPr>
    </w:p>
    <w:p w:rsidR="0059228F" w:rsidRPr="0059228F" w:rsidRDefault="0059228F" w:rsidP="002863D1">
      <w:pPr>
        <w:widowControl w:val="0"/>
        <w:spacing w:afterLines="20" w:after="48" w:line="298" w:lineRule="exact"/>
        <w:ind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Згідно з пунктом </w:t>
      </w:r>
      <w:r w:rsidR="000E376F">
        <w:rPr>
          <w:rFonts w:ascii="Times New Roman" w:eastAsia="Times New Roman" w:hAnsi="Times New Roman"/>
          <w:color w:val="000000"/>
          <w:sz w:val="25"/>
          <w:szCs w:val="25"/>
        </w:rPr>
        <w:t>16¹</w:t>
      </w:r>
      <w:r w:rsidRPr="0059228F">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55CC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55CC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порядку, визначеному законом.</w:t>
      </w:r>
    </w:p>
    <w:p w:rsidR="0059228F" w:rsidRPr="0059228F" w:rsidRDefault="0059228F" w:rsidP="002863D1">
      <w:pPr>
        <w:widowControl w:val="0"/>
        <w:spacing w:afterLines="20" w:after="48" w:line="298" w:lineRule="exact"/>
        <w:ind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6218C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«Про судоустрій і статус суддів» (далі - Закон) передбачено, що відповідність</w:t>
      </w:r>
      <w:r w:rsidR="006218C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218C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59228F" w:rsidRPr="0059228F" w:rsidRDefault="0059228F" w:rsidP="002863D1">
      <w:pPr>
        <w:widowControl w:val="0"/>
        <w:spacing w:afterLines="20" w:after="48" w:line="298" w:lineRule="exact"/>
        <w:ind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218C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59228F" w:rsidRPr="0059228F" w:rsidRDefault="0059228F" w:rsidP="002863D1">
      <w:pPr>
        <w:widowControl w:val="0"/>
        <w:spacing w:afterLines="20" w:after="48" w:line="298" w:lineRule="exact"/>
        <w:ind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Рішенням Комісії від 20 жовтня 2017 року № 106/зп-17 призначено </w:t>
      </w:r>
      <w:r w:rsidR="006218C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кваліфікаційне оцінювання 999 суддів місцевих та апеляційних судів на відповідність займаній посаді, зокрема судді окружного адміністративного суду міста Києва Кобилянського К.М.</w:t>
      </w:r>
    </w:p>
    <w:p w:rsidR="0059228F" w:rsidRPr="0059228F" w:rsidRDefault="0059228F" w:rsidP="002863D1">
      <w:pPr>
        <w:widowControl w:val="0"/>
        <w:spacing w:afterLines="20" w:after="48" w:line="298" w:lineRule="exact"/>
        <w:ind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218C0" w:rsidRDefault="006218C0" w:rsidP="002863D1">
      <w:pPr>
        <w:widowControl w:val="0"/>
        <w:spacing w:afterLines="20" w:after="48" w:line="298" w:lineRule="exact"/>
        <w:ind w:firstLine="700"/>
        <w:jc w:val="both"/>
        <w:rPr>
          <w:rFonts w:ascii="Times New Roman" w:eastAsia="Times New Roman" w:hAnsi="Times New Roman"/>
          <w:color w:val="000000"/>
          <w:sz w:val="25"/>
          <w:szCs w:val="25"/>
        </w:rPr>
      </w:pPr>
    </w:p>
    <w:p w:rsidR="006218C0" w:rsidRDefault="006218C0" w:rsidP="0005266F">
      <w:pPr>
        <w:widowControl w:val="0"/>
        <w:spacing w:after="0" w:line="298" w:lineRule="exact"/>
        <w:ind w:right="20"/>
        <w:jc w:val="both"/>
        <w:rPr>
          <w:rFonts w:ascii="Times New Roman" w:eastAsia="Times New Roman" w:hAnsi="Times New Roman"/>
          <w:color w:val="000000"/>
          <w:sz w:val="25"/>
          <w:szCs w:val="25"/>
        </w:rPr>
      </w:pP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13 лютого 2018 року № 20/зп-18) (далі - Положення), встановлення відповідності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досліджуються окремо один від одного та у сукупності.</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59228F">
        <w:rPr>
          <w:rFonts w:ascii="Times New Roman" w:eastAsia="Times New Roman" w:hAnsi="Times New Roman"/>
          <w:color w:val="000000"/>
          <w:sz w:val="25"/>
          <w:szCs w:val="25"/>
        </w:rPr>
        <w:t>бала</w:t>
      </w:r>
      <w:proofErr w:type="spellEnd"/>
      <w:r w:rsidRPr="0059228F">
        <w:rPr>
          <w:rFonts w:ascii="Times New Roman" w:eastAsia="Times New Roman" w:hAnsi="Times New Roman"/>
          <w:color w:val="000000"/>
          <w:sz w:val="25"/>
          <w:szCs w:val="25"/>
        </w:rPr>
        <w:t xml:space="preserve"> за результатами іспиту, а також більше 67 відсотків від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59228F">
        <w:rPr>
          <w:rFonts w:ascii="Times New Roman" w:eastAsia="Times New Roman" w:hAnsi="Times New Roman"/>
          <w:color w:val="000000"/>
          <w:sz w:val="25"/>
          <w:szCs w:val="25"/>
        </w:rPr>
        <w:t>бала</w:t>
      </w:r>
      <w:proofErr w:type="spellEnd"/>
      <w:r w:rsidRPr="0059228F">
        <w:rPr>
          <w:rFonts w:ascii="Times New Roman" w:eastAsia="Times New Roman" w:hAnsi="Times New Roman"/>
          <w:color w:val="000000"/>
          <w:sz w:val="25"/>
          <w:szCs w:val="25"/>
        </w:rPr>
        <w:t>, більшого за 0.</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9228F" w:rsidRPr="0059228F" w:rsidRDefault="0059228F" w:rsidP="0059228F">
      <w:pPr>
        <w:widowControl w:val="0"/>
        <w:spacing w:after="0" w:line="298" w:lineRule="exact"/>
        <w:ind w:lef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59228F" w:rsidRPr="0059228F" w:rsidRDefault="0059228F" w:rsidP="0059228F">
      <w:pPr>
        <w:widowControl w:val="0"/>
        <w:numPr>
          <w:ilvl w:val="0"/>
          <w:numId w:val="7"/>
        </w:numPr>
        <w:tabs>
          <w:tab w:val="left" w:pos="1177"/>
        </w:tabs>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складення іспиту (складення анонімного письмового тестування та</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виконання практичного завдання);</w:t>
      </w:r>
    </w:p>
    <w:p w:rsidR="0059228F" w:rsidRPr="0059228F" w:rsidRDefault="0059228F" w:rsidP="0059228F">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дослідження досьє та проведення співбесіди.</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Кобилянський К.М. склав анонімне письмове тестування, за результатами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якого набрав 90 балів. За результатами виконаного практичного завдання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Кобилянський К.М. набрав 112 балів. На етапі складення іспиту суддя загалом набрав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202 бали.</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Кобилянський К.М. пройшов тестування особистих морально-психологічних якостей та загальних здібностей, за результатами якого складено висновок та</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професійної етики та доброчесності.</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судді окружного адміністративного суду міста Києва Кобилянського К.М., якого допущено до другого етапу кваліфікаційного оцінювання суддів місцевих та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апеляційних судів на відповідність займаній посаді «Дослідження досьє та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проведення співбесіди».</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До Комісії 20 березня 2019 року електронною поштою надійшов документ з назвою: «Висновок про невідповідність судді окружного адміністративного суду </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міста Києва Кобилянського Костянтина Миколайовича критеріям доброчесності та професійної етики» (далі - висновок).</w:t>
      </w:r>
    </w:p>
    <w:p w:rsidR="00D135B1"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Зазначений висновок складено та подано без дотримання вимог</w:t>
      </w:r>
      <w:r w:rsidR="00D135B1">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w:t>
      </w:r>
      <w:r w:rsidRPr="00D135B1">
        <w:rPr>
          <w:rFonts w:ascii="Times New Roman" w:eastAsia="Times New Roman" w:hAnsi="Times New Roman"/>
          <w:color w:val="000000"/>
          <w:sz w:val="25"/>
          <w:szCs w:val="25"/>
          <w:shd w:val="clear" w:color="auto" w:fill="FFFFFF"/>
        </w:rPr>
        <w:t>підпункту</w:t>
      </w:r>
      <w:r w:rsidR="00D135B1">
        <w:rPr>
          <w:rFonts w:ascii="Times New Roman" w:eastAsia="Times New Roman" w:hAnsi="Times New Roman"/>
          <w:color w:val="000000"/>
          <w:sz w:val="25"/>
          <w:szCs w:val="25"/>
          <w:shd w:val="clear" w:color="auto" w:fill="FFFFFF"/>
        </w:rPr>
        <w:t xml:space="preserve">  </w:t>
      </w:r>
      <w:r w:rsidRPr="00D135B1">
        <w:rPr>
          <w:rFonts w:ascii="Times New Roman" w:eastAsia="Times New Roman" w:hAnsi="Times New Roman"/>
          <w:color w:val="000000"/>
          <w:sz w:val="25"/>
          <w:szCs w:val="25"/>
          <w:shd w:val="clear" w:color="auto" w:fill="FFFFFF"/>
        </w:rPr>
        <w:t xml:space="preserve"> 4.10.3</w:t>
      </w:r>
      <w:r w:rsidR="00D135B1">
        <w:rPr>
          <w:rFonts w:ascii="Times New Roman" w:eastAsia="Times New Roman" w:hAnsi="Times New Roman"/>
          <w:color w:val="000000"/>
          <w:sz w:val="25"/>
          <w:szCs w:val="25"/>
          <w:shd w:val="clear" w:color="auto" w:fill="FFFFFF"/>
        </w:rPr>
        <w:t xml:space="preserve">  </w:t>
      </w:r>
      <w:r w:rsidRPr="00D135B1">
        <w:rPr>
          <w:rFonts w:ascii="Times New Roman" w:eastAsia="Times New Roman" w:hAnsi="Times New Roman"/>
          <w:color w:val="000000"/>
          <w:sz w:val="25"/>
          <w:szCs w:val="25"/>
          <w:shd w:val="clear" w:color="auto" w:fill="FFFFFF"/>
        </w:rPr>
        <w:t xml:space="preserve"> </w:t>
      </w:r>
      <w:r w:rsidRPr="00D135B1">
        <w:rPr>
          <w:rFonts w:ascii="Times New Roman" w:eastAsia="Times New Roman" w:hAnsi="Times New Roman"/>
          <w:color w:val="000000"/>
          <w:sz w:val="25"/>
          <w:szCs w:val="25"/>
        </w:rPr>
        <w:t xml:space="preserve">пункту </w:t>
      </w:r>
      <w:r w:rsidR="00D135B1">
        <w:rPr>
          <w:rFonts w:ascii="Times New Roman" w:eastAsia="Times New Roman" w:hAnsi="Times New Roman"/>
          <w:color w:val="000000"/>
          <w:sz w:val="25"/>
          <w:szCs w:val="25"/>
        </w:rPr>
        <w:t xml:space="preserve"> </w:t>
      </w:r>
      <w:r w:rsidRPr="00D135B1">
        <w:rPr>
          <w:rFonts w:ascii="Times New Roman" w:eastAsia="Times New Roman" w:hAnsi="Times New Roman"/>
          <w:color w:val="000000"/>
          <w:sz w:val="25"/>
          <w:szCs w:val="25"/>
          <w:shd w:val="clear" w:color="auto" w:fill="FFFFFF"/>
        </w:rPr>
        <w:t>4.10</w:t>
      </w:r>
      <w:r w:rsidR="00D135B1">
        <w:rPr>
          <w:rFonts w:ascii="Times New Roman" w:eastAsia="Times New Roman" w:hAnsi="Times New Roman"/>
          <w:color w:val="000000"/>
          <w:sz w:val="25"/>
          <w:szCs w:val="25"/>
          <w:shd w:val="clear" w:color="auto" w:fill="FFFFFF"/>
        </w:rPr>
        <w:t xml:space="preserve"> </w:t>
      </w:r>
      <w:r w:rsidRPr="00D135B1">
        <w:rPr>
          <w:rFonts w:ascii="Times New Roman" w:eastAsia="Times New Roman" w:hAnsi="Times New Roman"/>
          <w:color w:val="000000"/>
          <w:sz w:val="25"/>
          <w:szCs w:val="25"/>
          <w:shd w:val="clear" w:color="auto" w:fill="FFFFFF"/>
        </w:rPr>
        <w:t xml:space="preserve"> </w:t>
      </w:r>
      <w:r w:rsidRPr="00D135B1">
        <w:rPr>
          <w:rFonts w:ascii="Times New Roman" w:eastAsia="Times New Roman" w:hAnsi="Times New Roman"/>
          <w:color w:val="000000"/>
          <w:sz w:val="25"/>
          <w:szCs w:val="25"/>
        </w:rPr>
        <w:t>розділу</w:t>
      </w:r>
      <w:r w:rsidR="00D135B1">
        <w:rPr>
          <w:rFonts w:ascii="Times New Roman" w:eastAsia="Times New Roman" w:hAnsi="Times New Roman"/>
          <w:color w:val="000000"/>
          <w:sz w:val="25"/>
          <w:szCs w:val="25"/>
        </w:rPr>
        <w:t xml:space="preserve">  </w:t>
      </w:r>
      <w:r w:rsidRPr="00D135B1">
        <w:rPr>
          <w:rFonts w:ascii="Times New Roman" w:eastAsia="Times New Roman" w:hAnsi="Times New Roman"/>
          <w:color w:val="000000"/>
          <w:sz w:val="25"/>
          <w:szCs w:val="25"/>
        </w:rPr>
        <w:t xml:space="preserve"> </w:t>
      </w:r>
      <w:r w:rsidRPr="00D135B1">
        <w:rPr>
          <w:rFonts w:ascii="Times New Roman" w:eastAsia="Times New Roman" w:hAnsi="Times New Roman"/>
          <w:color w:val="000000"/>
          <w:sz w:val="25"/>
          <w:szCs w:val="25"/>
          <w:shd w:val="clear" w:color="auto" w:fill="FFFFFF"/>
        </w:rPr>
        <w:t xml:space="preserve">IV </w:t>
      </w:r>
      <w:r w:rsidR="00D135B1">
        <w:rPr>
          <w:rFonts w:ascii="Times New Roman" w:eastAsia="Times New Roman" w:hAnsi="Times New Roman"/>
          <w:color w:val="000000"/>
          <w:sz w:val="25"/>
          <w:szCs w:val="25"/>
          <w:shd w:val="clear" w:color="auto" w:fill="FFFFFF"/>
        </w:rPr>
        <w:t xml:space="preserve">  </w:t>
      </w:r>
      <w:r w:rsidRPr="00D135B1">
        <w:rPr>
          <w:rFonts w:ascii="Times New Roman" w:eastAsia="Times New Roman" w:hAnsi="Times New Roman"/>
          <w:color w:val="000000"/>
          <w:sz w:val="25"/>
          <w:szCs w:val="25"/>
        </w:rPr>
        <w:t xml:space="preserve">Регламенту </w:t>
      </w:r>
      <w:r w:rsidR="00D135B1">
        <w:rPr>
          <w:rFonts w:ascii="Times New Roman" w:eastAsia="Times New Roman" w:hAnsi="Times New Roman"/>
          <w:color w:val="000000"/>
          <w:sz w:val="25"/>
          <w:szCs w:val="25"/>
        </w:rPr>
        <w:t xml:space="preserve"> </w:t>
      </w:r>
      <w:r w:rsidRPr="00D135B1">
        <w:rPr>
          <w:rFonts w:ascii="Times New Roman" w:eastAsia="Times New Roman" w:hAnsi="Times New Roman"/>
          <w:color w:val="000000"/>
          <w:sz w:val="25"/>
          <w:szCs w:val="25"/>
        </w:rPr>
        <w:t xml:space="preserve">Вищої </w:t>
      </w:r>
      <w:r w:rsidR="00D135B1">
        <w:rPr>
          <w:rFonts w:ascii="Times New Roman" w:eastAsia="Times New Roman" w:hAnsi="Times New Roman"/>
          <w:color w:val="000000"/>
          <w:sz w:val="25"/>
          <w:szCs w:val="25"/>
        </w:rPr>
        <w:t xml:space="preserve"> </w:t>
      </w:r>
      <w:r w:rsidRPr="00D135B1">
        <w:rPr>
          <w:rFonts w:ascii="Times New Roman" w:eastAsia="Times New Roman" w:hAnsi="Times New Roman"/>
          <w:color w:val="000000"/>
          <w:sz w:val="25"/>
          <w:szCs w:val="25"/>
        </w:rPr>
        <w:t xml:space="preserve">кваліфікаційної </w:t>
      </w:r>
      <w:r w:rsidR="00D135B1">
        <w:rPr>
          <w:rFonts w:ascii="Times New Roman" w:eastAsia="Times New Roman" w:hAnsi="Times New Roman"/>
          <w:color w:val="000000"/>
          <w:sz w:val="25"/>
          <w:szCs w:val="25"/>
        </w:rPr>
        <w:t xml:space="preserve">  </w:t>
      </w:r>
      <w:r w:rsidRPr="00D135B1">
        <w:rPr>
          <w:rFonts w:ascii="Times New Roman" w:eastAsia="Times New Roman" w:hAnsi="Times New Roman"/>
          <w:color w:val="000000"/>
          <w:sz w:val="25"/>
          <w:szCs w:val="25"/>
        </w:rPr>
        <w:t>комісії</w:t>
      </w:r>
      <w:r w:rsidRPr="00D135B1">
        <w:rPr>
          <w:rFonts w:ascii="Times New Roman" w:eastAsia="Times New Roman" w:hAnsi="Times New Roman"/>
          <w:sz w:val="25"/>
          <w:szCs w:val="25"/>
        </w:rPr>
        <w:t xml:space="preserve"> </w:t>
      </w:r>
      <w:r w:rsidR="00D135B1">
        <w:rPr>
          <w:rFonts w:ascii="Times New Roman" w:eastAsia="Times New Roman" w:hAnsi="Times New Roman"/>
          <w:sz w:val="25"/>
          <w:szCs w:val="25"/>
        </w:rPr>
        <w:t xml:space="preserve">                         </w:t>
      </w:r>
    </w:p>
    <w:p w:rsidR="00D135B1" w:rsidRDefault="00D135B1" w:rsidP="00D135B1">
      <w:pPr>
        <w:widowControl w:val="0"/>
        <w:spacing w:after="0" w:line="298" w:lineRule="exact"/>
        <w:ind w:left="20" w:right="20"/>
        <w:jc w:val="both"/>
        <w:rPr>
          <w:rFonts w:ascii="Times New Roman" w:eastAsia="Times New Roman" w:hAnsi="Times New Roman"/>
          <w:sz w:val="25"/>
          <w:szCs w:val="25"/>
        </w:rPr>
      </w:pPr>
    </w:p>
    <w:p w:rsidR="00D135B1" w:rsidRDefault="00D135B1" w:rsidP="00D135B1">
      <w:pPr>
        <w:widowControl w:val="0"/>
        <w:spacing w:after="0" w:line="298" w:lineRule="exact"/>
        <w:ind w:left="20" w:right="20"/>
        <w:jc w:val="both"/>
        <w:rPr>
          <w:rFonts w:ascii="Times New Roman" w:eastAsia="Times New Roman" w:hAnsi="Times New Roman"/>
          <w:sz w:val="25"/>
          <w:szCs w:val="25"/>
        </w:rPr>
      </w:pPr>
    </w:p>
    <w:p w:rsidR="0059228F" w:rsidRPr="00D135B1" w:rsidRDefault="0059228F" w:rsidP="00D135B1">
      <w:pPr>
        <w:widowControl w:val="0"/>
        <w:spacing w:after="0" w:line="298" w:lineRule="exact"/>
        <w:ind w:left="20" w:right="20"/>
        <w:jc w:val="both"/>
        <w:rPr>
          <w:rFonts w:ascii="Times New Roman" w:eastAsia="Times New Roman" w:hAnsi="Times New Roman"/>
          <w:sz w:val="25"/>
          <w:szCs w:val="25"/>
        </w:rPr>
      </w:pPr>
      <w:r w:rsidRPr="00D135B1">
        <w:rPr>
          <w:rFonts w:ascii="Times New Roman" w:eastAsia="Times New Roman" w:hAnsi="Times New Roman"/>
          <w:color w:val="000000"/>
          <w:sz w:val="25"/>
          <w:szCs w:val="25"/>
        </w:rPr>
        <w:lastRenderedPageBreak/>
        <w:t>суддів України, затвердженого рішенням Комісії від 13 жовтня 2016 року № 81/зп-16</w:t>
      </w:r>
      <w:r w:rsidR="00D70CEF">
        <w:rPr>
          <w:rFonts w:ascii="Times New Roman" w:eastAsia="Times New Roman" w:hAnsi="Times New Roman"/>
          <w:color w:val="000000"/>
          <w:sz w:val="25"/>
          <w:szCs w:val="25"/>
        </w:rPr>
        <w:t xml:space="preserve">              </w:t>
      </w:r>
      <w:r w:rsidRPr="00D135B1">
        <w:rPr>
          <w:rFonts w:ascii="Times New Roman" w:eastAsia="Times New Roman" w:hAnsi="Times New Roman"/>
          <w:color w:val="000000"/>
          <w:sz w:val="25"/>
          <w:szCs w:val="25"/>
        </w:rPr>
        <w:t xml:space="preserve"> (далі - Регламент), а саме:</w:t>
      </w:r>
    </w:p>
    <w:p w:rsidR="0059228F" w:rsidRPr="0059228F" w:rsidRDefault="0059228F" w:rsidP="0059228F">
      <w:pPr>
        <w:widowControl w:val="0"/>
        <w:numPr>
          <w:ilvl w:val="0"/>
          <w:numId w:val="8"/>
        </w:numPr>
        <w:tabs>
          <w:tab w:val="left" w:pos="926"/>
        </w:tabs>
        <w:spacing w:after="0" w:line="298" w:lineRule="exact"/>
        <w:ind w:lef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не зазначено процедуру, в межах якої надано висновок;</w:t>
      </w:r>
    </w:p>
    <w:p w:rsidR="0059228F" w:rsidRPr="0059228F" w:rsidRDefault="0059228F" w:rsidP="0059228F">
      <w:pPr>
        <w:widowControl w:val="0"/>
        <w:numPr>
          <w:ilvl w:val="0"/>
          <w:numId w:val="8"/>
        </w:numPr>
        <w:tabs>
          <w:tab w:val="left" w:pos="927"/>
        </w:tabs>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не зазначено інформації щодо пояснень судді, відмови від їх надання, мотивів</w:t>
      </w:r>
      <w:r w:rsidR="00D70CEF">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та підстав їх врахування або відхилення, відомостей щодо можливості судді </w:t>
      </w:r>
      <w:r w:rsidR="00D70CEF">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ознайомитися з висновком;</w:t>
      </w:r>
    </w:p>
    <w:p w:rsidR="0059228F" w:rsidRPr="0059228F" w:rsidRDefault="0059228F" w:rsidP="0059228F">
      <w:pPr>
        <w:widowControl w:val="0"/>
        <w:numPr>
          <w:ilvl w:val="0"/>
          <w:numId w:val="8"/>
        </w:numPr>
        <w:tabs>
          <w:tab w:val="left" w:pos="926"/>
        </w:tabs>
        <w:spacing w:after="0" w:line="298" w:lineRule="exact"/>
        <w:ind w:lef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відсутні пояснення судді;</w:t>
      </w:r>
    </w:p>
    <w:p w:rsidR="0059228F" w:rsidRPr="0059228F" w:rsidRDefault="0059228F" w:rsidP="0059228F">
      <w:pPr>
        <w:widowControl w:val="0"/>
        <w:numPr>
          <w:ilvl w:val="0"/>
          <w:numId w:val="8"/>
        </w:numPr>
        <w:tabs>
          <w:tab w:val="left" w:pos="942"/>
        </w:tabs>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інформація не підписана всіма членами Громадської ради доброчесності, які брали участь в ухваленні рішення про надання Комісії висновку.</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Комісією 18 квітня 2018 року та 07 червня 2019 року проведено співбесіду із суддею, під час якої обговорено питання щодо показників за критеріями </w:t>
      </w:r>
      <w:r w:rsidR="00D70CEF">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компетентності, професійної етики та доброчесності, які виникли під час дослідження суддівського досьє.</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Представники Громадської ради доброчесності на засідання Комісії не</w:t>
      </w:r>
      <w:r w:rsidR="00D70CEF">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з’явилися.</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Оскільки висновок складено та подано без дотримання вимог підпунктів 4.10.1, 4.10.3 пункту 4.10 розділу IV Регламенту, Комісія, врахувавши думку судді, вирішила залишити його без розгляду.</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Кобилянського К.М. критеріям кваліфікаційного оцінювання, дійшла</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таких висновків.</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набрав 440 балів.</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Водночас за критерієм професійної компетентності Кобилянського К.М.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оцінено Комісією на підставі результатів іспиту, дослідження інформації, яка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Кобилянського К.М.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глави 2 розділу II Положення.</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пунктом 8 глави 2 розділу II Положення, суддя набрав 200 балів. За цим критерієм</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набрав 190 балів. За цим критерієм суддю</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У процесі дослідження досьє судді Кобилянського К.М. Комісією встановлено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та обговорено під час співбесіди, зокрема, такі питання.</w:t>
      </w:r>
    </w:p>
    <w:p w:rsidR="00B65177" w:rsidRDefault="0059228F" w:rsidP="0059228F">
      <w:pPr>
        <w:widowControl w:val="0"/>
        <w:tabs>
          <w:tab w:val="left" w:pos="4441"/>
        </w:tabs>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Стосовно сумнівів у джерелі походження ліквідного майна, витрат (судді,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членів його сім’ї чи близьких осіб) і легальних доходів Кобилянський К.М. зазначив,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що не відповідає дійсності та є надуманою інформація, що у в</w:t>
      </w:r>
      <w:r w:rsidR="00B65177">
        <w:rPr>
          <w:rFonts w:ascii="Times New Roman" w:eastAsia="Times New Roman" w:hAnsi="Times New Roman"/>
          <w:color w:val="000000"/>
          <w:sz w:val="25"/>
          <w:szCs w:val="25"/>
        </w:rPr>
        <w:t xml:space="preserve">ласності його сім'ї в житловому  </w:t>
      </w:r>
      <w:r w:rsidRPr="0059228F">
        <w:rPr>
          <w:rFonts w:ascii="Times New Roman" w:eastAsia="Times New Roman" w:hAnsi="Times New Roman"/>
          <w:color w:val="000000"/>
          <w:sz w:val="25"/>
          <w:szCs w:val="25"/>
        </w:rPr>
        <w:t xml:space="preserve">комплексі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ab/>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у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2015 — 2017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роках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знаходилося </w:t>
      </w:r>
      <w:r w:rsidR="00B65177">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два </w:t>
      </w:r>
      <w:r w:rsidRPr="0059228F">
        <w:rPr>
          <w:rFonts w:ascii="Times New Roman" w:eastAsia="Times New Roman" w:hAnsi="Times New Roman"/>
          <w:sz w:val="25"/>
          <w:szCs w:val="25"/>
        </w:rPr>
        <w:t xml:space="preserve"> </w:t>
      </w:r>
    </w:p>
    <w:p w:rsidR="00B65177" w:rsidRDefault="00B65177" w:rsidP="00B65177">
      <w:pPr>
        <w:widowControl w:val="0"/>
        <w:tabs>
          <w:tab w:val="left" w:pos="4441"/>
        </w:tabs>
        <w:spacing w:after="0" w:line="298" w:lineRule="exact"/>
        <w:ind w:left="20" w:right="20"/>
        <w:jc w:val="both"/>
        <w:rPr>
          <w:rFonts w:ascii="Times New Roman" w:eastAsia="Times New Roman" w:hAnsi="Times New Roman"/>
          <w:sz w:val="25"/>
          <w:szCs w:val="25"/>
        </w:rPr>
      </w:pPr>
    </w:p>
    <w:p w:rsidR="0059228F" w:rsidRPr="0059228F" w:rsidRDefault="0059228F" w:rsidP="00B65177">
      <w:pPr>
        <w:widowControl w:val="0"/>
        <w:tabs>
          <w:tab w:val="left" w:pos="4441"/>
        </w:tabs>
        <w:spacing w:after="0" w:line="298" w:lineRule="exact"/>
        <w:ind w:left="20" w:right="20"/>
        <w:jc w:val="both"/>
        <w:rPr>
          <w:rFonts w:ascii="Times New Roman" w:eastAsia="Times New Roman" w:hAnsi="Times New Roman"/>
          <w:sz w:val="25"/>
          <w:szCs w:val="25"/>
        </w:rPr>
      </w:pPr>
      <w:proofErr w:type="spellStart"/>
      <w:r w:rsidRPr="0059228F">
        <w:rPr>
          <w:rFonts w:ascii="Times New Roman" w:eastAsia="Times New Roman" w:hAnsi="Times New Roman"/>
          <w:color w:val="000000"/>
          <w:sz w:val="25"/>
          <w:szCs w:val="25"/>
        </w:rPr>
        <w:lastRenderedPageBreak/>
        <w:t>паркомісця</w:t>
      </w:r>
      <w:proofErr w:type="spellEnd"/>
      <w:r w:rsidRPr="0059228F">
        <w:rPr>
          <w:rFonts w:ascii="Times New Roman" w:eastAsia="Times New Roman" w:hAnsi="Times New Roman"/>
          <w:color w:val="000000"/>
          <w:sz w:val="25"/>
          <w:szCs w:val="25"/>
        </w:rPr>
        <w:t xml:space="preserve">. Однак ні в судді, ні в його сім'ї не було там два </w:t>
      </w:r>
      <w:proofErr w:type="spellStart"/>
      <w:r w:rsidRPr="0059228F">
        <w:rPr>
          <w:rFonts w:ascii="Times New Roman" w:eastAsia="Times New Roman" w:hAnsi="Times New Roman"/>
          <w:color w:val="000000"/>
          <w:sz w:val="25"/>
          <w:szCs w:val="25"/>
        </w:rPr>
        <w:t>паркомісця</w:t>
      </w:r>
      <w:proofErr w:type="spellEnd"/>
      <w:r w:rsidRPr="0059228F">
        <w:rPr>
          <w:rFonts w:ascii="Times New Roman" w:eastAsia="Times New Roman" w:hAnsi="Times New Roman"/>
          <w:color w:val="000000"/>
          <w:sz w:val="25"/>
          <w:szCs w:val="25"/>
        </w:rPr>
        <w:t xml:space="preserve">. 09 червня </w:t>
      </w:r>
      <w:r w:rsidR="00C12178">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2010 року на підставі договору міни Кобилянським К.М. було передано у власність </w:t>
      </w:r>
      <w:r w:rsidR="00C12178">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ТОВ «</w:t>
      </w:r>
      <w:proofErr w:type="spellStart"/>
      <w:r w:rsidRPr="0059228F">
        <w:rPr>
          <w:rFonts w:ascii="Times New Roman" w:eastAsia="Times New Roman" w:hAnsi="Times New Roman"/>
          <w:color w:val="000000"/>
          <w:sz w:val="25"/>
          <w:szCs w:val="25"/>
        </w:rPr>
        <w:t>Екско</w:t>
      </w:r>
      <w:proofErr w:type="spellEnd"/>
      <w:r w:rsidRPr="0059228F">
        <w:rPr>
          <w:rFonts w:ascii="Times New Roman" w:eastAsia="Times New Roman" w:hAnsi="Times New Roman"/>
          <w:color w:val="000000"/>
          <w:sz w:val="25"/>
          <w:szCs w:val="25"/>
        </w:rPr>
        <w:t xml:space="preserve"> Плюс» пакет облігацій та отримано в замін у власність </w:t>
      </w:r>
      <w:proofErr w:type="spellStart"/>
      <w:r w:rsidRPr="0059228F">
        <w:rPr>
          <w:rFonts w:ascii="Times New Roman" w:eastAsia="Times New Roman" w:hAnsi="Times New Roman"/>
          <w:color w:val="000000"/>
          <w:sz w:val="25"/>
          <w:szCs w:val="25"/>
        </w:rPr>
        <w:t>машиномісце</w:t>
      </w:r>
      <w:proofErr w:type="spellEnd"/>
      <w:r w:rsidRPr="0059228F">
        <w:rPr>
          <w:rFonts w:ascii="Times New Roman" w:eastAsia="Times New Roman" w:hAnsi="Times New Roman"/>
          <w:color w:val="000000"/>
          <w:sz w:val="25"/>
          <w:szCs w:val="25"/>
        </w:rPr>
        <w:t xml:space="preserve">. Номінальна вартість пакету облігацій 88 852 грн, а не 1 600 000 грн, як зазначено у висновку. Зазначений правочин був здійснений за два роки до того, як </w:t>
      </w:r>
      <w:r w:rsidR="00C12178">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Кобилянський К.М. став суддею, а тому жодним чином не стосується його </w:t>
      </w:r>
      <w:r w:rsidR="00C12178">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професійної діяльності як судді та не може впливати на його кваліфікаційне </w:t>
      </w:r>
      <w:r w:rsidR="00C12178">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оцінювання. Крім того, суддя зауважив, що 27 вересня 2018 року він продав вказане</w:t>
      </w:r>
      <w:r w:rsidR="002E34F4">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вище </w:t>
      </w:r>
      <w:proofErr w:type="spellStart"/>
      <w:r w:rsidRPr="0059228F">
        <w:rPr>
          <w:rFonts w:ascii="Times New Roman" w:eastAsia="Times New Roman" w:hAnsi="Times New Roman"/>
          <w:color w:val="000000"/>
          <w:sz w:val="25"/>
          <w:szCs w:val="25"/>
        </w:rPr>
        <w:t>машиномісце</w:t>
      </w:r>
      <w:proofErr w:type="spellEnd"/>
      <w:r w:rsidRPr="0059228F">
        <w:rPr>
          <w:rFonts w:ascii="Times New Roman" w:eastAsia="Times New Roman" w:hAnsi="Times New Roman"/>
          <w:color w:val="000000"/>
          <w:sz w:val="25"/>
          <w:szCs w:val="25"/>
        </w:rPr>
        <w:t xml:space="preserve"> та відобразив це як в повідомленні про суттєві зміни майнового </w:t>
      </w:r>
      <w:r w:rsidR="002E34F4">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стану, так і в декларації за 2018 рік, що мало б стати відомо членам Громадської ради доброчесності під час підготовки висновку.</w:t>
      </w:r>
    </w:p>
    <w:p w:rsidR="0059228F" w:rsidRPr="0059228F" w:rsidRDefault="0059228F" w:rsidP="0059228F">
      <w:pPr>
        <w:widowControl w:val="0"/>
        <w:tabs>
          <w:tab w:val="left" w:pos="7360"/>
        </w:tabs>
        <w:spacing w:after="0" w:line="298" w:lineRule="exact"/>
        <w:ind w:left="40" w:firstLine="72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Стосовно квартири в житловому комплексі «</w:t>
      </w:r>
      <w:r w:rsidRPr="0059228F">
        <w:rPr>
          <w:rFonts w:ascii="Times New Roman" w:eastAsia="Times New Roman" w:hAnsi="Times New Roman"/>
          <w:color w:val="000000"/>
          <w:sz w:val="25"/>
          <w:szCs w:val="25"/>
        </w:rPr>
        <w:tab/>
      </w:r>
      <w:r w:rsidR="002E34F4">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суддя </w:t>
      </w:r>
      <w:r w:rsidRPr="0059228F">
        <w:rPr>
          <w:rFonts w:ascii="Times New Roman" w:eastAsia="Times New Roman" w:hAnsi="Times New Roman"/>
          <w:b/>
          <w:bCs/>
          <w:color w:val="000000"/>
          <w:sz w:val="16"/>
          <w:szCs w:val="16"/>
          <w:shd w:val="clear" w:color="auto" w:fill="FFFFFF"/>
        </w:rPr>
        <w:t xml:space="preserve">ПОЯСНИВ, </w:t>
      </w:r>
      <w:r w:rsidRPr="0059228F">
        <w:rPr>
          <w:rFonts w:ascii="Times New Roman" w:eastAsia="Times New Roman" w:hAnsi="Times New Roman"/>
          <w:color w:val="000000"/>
          <w:sz w:val="25"/>
          <w:szCs w:val="25"/>
        </w:rPr>
        <w:t>що</w:t>
      </w:r>
    </w:p>
    <w:p w:rsidR="0059228F" w:rsidRPr="0059228F" w:rsidRDefault="0059228F" w:rsidP="0059228F">
      <w:pPr>
        <w:widowControl w:val="0"/>
        <w:spacing w:after="0" w:line="298" w:lineRule="exact"/>
        <w:ind w:left="40" w:right="4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09 червня 2010 року його мати, Кобилянська Л.Л., на підставі договору міни передала </w:t>
      </w:r>
      <w:r w:rsidR="00E8400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у власність ТОВ «</w:t>
      </w:r>
      <w:proofErr w:type="spellStart"/>
      <w:r w:rsidRPr="0059228F">
        <w:rPr>
          <w:rFonts w:ascii="Times New Roman" w:eastAsia="Times New Roman" w:hAnsi="Times New Roman"/>
          <w:color w:val="000000"/>
          <w:sz w:val="25"/>
          <w:szCs w:val="25"/>
        </w:rPr>
        <w:t>Екско</w:t>
      </w:r>
      <w:proofErr w:type="spellEnd"/>
      <w:r w:rsidRPr="0059228F">
        <w:rPr>
          <w:rFonts w:ascii="Times New Roman" w:eastAsia="Times New Roman" w:hAnsi="Times New Roman"/>
          <w:color w:val="000000"/>
          <w:sz w:val="25"/>
          <w:szCs w:val="25"/>
        </w:rPr>
        <w:t xml:space="preserve"> Плюс» пакет облігацій та отримала в замін у власність об’єкт нерухомості - квартиру. Купівля облігацій нею здійснювалась в декілька етапів. Номінальна вартість пакету облігацій 1 000 099,10 грн, а не 10 000 000 грн, як</w:t>
      </w:r>
      <w:r w:rsidR="00E8400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зазначено у висновку. Купівля облігацій здійснювалась батьками за їх власні заощадження. Суддя зауважив, що тільки за період роботи у Вищому </w:t>
      </w:r>
      <w:r w:rsidR="00E8400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адміністративному суді України з другого кварталу 2006 року по другий квартал </w:t>
      </w:r>
      <w:r w:rsidR="00E8400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2010 року заробітна плата його батька становила 1 265 484,81 грн, а весь дохід </w:t>
      </w:r>
      <w:r w:rsidR="00E8400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1 283 154,47 грн</w:t>
      </w:r>
      <w:r w:rsidR="00E8400A">
        <w:rPr>
          <w:rFonts w:ascii="Times New Roman" w:eastAsia="Times New Roman" w:hAnsi="Times New Roman"/>
          <w:color w:val="000000"/>
          <w:sz w:val="25"/>
          <w:szCs w:val="25"/>
        </w:rPr>
        <w:t>, що в еквіваленті до долара СШ</w:t>
      </w:r>
      <w:r w:rsidRPr="0059228F">
        <w:rPr>
          <w:rFonts w:ascii="Times New Roman" w:eastAsia="Times New Roman" w:hAnsi="Times New Roman"/>
          <w:color w:val="000000"/>
          <w:sz w:val="25"/>
          <w:szCs w:val="25"/>
        </w:rPr>
        <w:t>А становив 183 740,25 доларів.</w:t>
      </w:r>
    </w:p>
    <w:p w:rsidR="0059228F" w:rsidRPr="0059228F" w:rsidRDefault="0059228F" w:rsidP="0059228F">
      <w:pPr>
        <w:widowControl w:val="0"/>
        <w:spacing w:after="0" w:line="298" w:lineRule="exact"/>
        <w:ind w:left="40" w:right="40" w:firstLine="72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Стосовно не прийнятого в експлуатацію будинку, то вказаний будинок був побудований власними силами на заощадження сім'ї судді. Будинок збудований з дерев’яних колод. Житлова площа становить 69,8 </w:t>
      </w:r>
      <w:proofErr w:type="spellStart"/>
      <w:r w:rsidRPr="0059228F">
        <w:rPr>
          <w:rFonts w:ascii="Times New Roman" w:eastAsia="Times New Roman" w:hAnsi="Times New Roman"/>
          <w:color w:val="000000"/>
          <w:sz w:val="25"/>
          <w:szCs w:val="25"/>
        </w:rPr>
        <w:t>кв.м</w:t>
      </w:r>
      <w:proofErr w:type="spellEnd"/>
      <w:r w:rsidRPr="0059228F">
        <w:rPr>
          <w:rFonts w:ascii="Times New Roman" w:eastAsia="Times New Roman" w:hAnsi="Times New Roman"/>
          <w:color w:val="000000"/>
          <w:sz w:val="25"/>
          <w:szCs w:val="25"/>
        </w:rPr>
        <w:t>. На сьогодні ще ведуться внутрішні роботи в будинку. Оцінка його вартості не проводилась.</w:t>
      </w:r>
    </w:p>
    <w:p w:rsidR="0059228F" w:rsidRPr="0059228F" w:rsidRDefault="0059228F" w:rsidP="0059228F">
      <w:pPr>
        <w:widowControl w:val="0"/>
        <w:spacing w:after="0" w:line="298" w:lineRule="exact"/>
        <w:ind w:left="40" w:right="40" w:firstLine="72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Суддя пояснив, що земельну ділянку в селищі </w:t>
      </w:r>
      <w:proofErr w:type="spellStart"/>
      <w:r w:rsidRPr="0059228F">
        <w:rPr>
          <w:rFonts w:ascii="Times New Roman" w:eastAsia="Times New Roman" w:hAnsi="Times New Roman"/>
          <w:color w:val="000000"/>
          <w:sz w:val="25"/>
          <w:szCs w:val="25"/>
        </w:rPr>
        <w:t>Немішаєво</w:t>
      </w:r>
      <w:proofErr w:type="spellEnd"/>
      <w:r w:rsidRPr="0059228F">
        <w:rPr>
          <w:rFonts w:ascii="Times New Roman" w:eastAsia="Times New Roman" w:hAnsi="Times New Roman"/>
          <w:color w:val="000000"/>
          <w:sz w:val="25"/>
          <w:szCs w:val="25"/>
        </w:rPr>
        <w:t xml:space="preserve"> отримав безоплатно</w:t>
      </w:r>
      <w:r w:rsidR="00D808F8">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на підставі рішення </w:t>
      </w:r>
      <w:proofErr w:type="spellStart"/>
      <w:r w:rsidRPr="0059228F">
        <w:rPr>
          <w:rFonts w:ascii="Times New Roman" w:eastAsia="Times New Roman" w:hAnsi="Times New Roman"/>
          <w:color w:val="000000"/>
          <w:sz w:val="25"/>
          <w:szCs w:val="25"/>
        </w:rPr>
        <w:t>Немішаївської</w:t>
      </w:r>
      <w:proofErr w:type="spellEnd"/>
      <w:r w:rsidRPr="0059228F">
        <w:rPr>
          <w:rFonts w:ascii="Times New Roman" w:eastAsia="Times New Roman" w:hAnsi="Times New Roman"/>
          <w:color w:val="000000"/>
          <w:sz w:val="25"/>
          <w:szCs w:val="25"/>
        </w:rPr>
        <w:t xml:space="preserve"> селищної ради № 29-V від 14 травня 2010 року.</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Цю ділянку він отримав від держави за два роки до того, як став суддею (23 січня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2012 року), а тому суддя зазначив, що ділянка жодним чином не стосується його професійної діяльності як судді та не може впливати на кваліфікаційне оцінювання.</w:t>
      </w:r>
    </w:p>
    <w:p w:rsidR="0059228F" w:rsidRPr="0059228F" w:rsidRDefault="0059228F" w:rsidP="00BF5BCD">
      <w:pPr>
        <w:widowControl w:val="0"/>
        <w:spacing w:after="0" w:line="298" w:lineRule="exact"/>
        <w:ind w:left="40" w:right="40" w:firstLine="72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Стосовно автомобіля, який придбала теща Кобилянського К.М., суддя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повідомив, що за своє життя теща змогла заробити на автомобіль марки Фольксваген</w:t>
      </w:r>
      <w:r w:rsidR="00BF5BCD">
        <w:rPr>
          <w:rFonts w:ascii="Times New Roman" w:eastAsia="Times New Roman" w:hAnsi="Times New Roman"/>
          <w:color w:val="000000"/>
          <w:sz w:val="25"/>
          <w:szCs w:val="25"/>
        </w:rPr>
        <w:t xml:space="preserve"> 2012 </w:t>
      </w:r>
      <w:r w:rsidRPr="0059228F">
        <w:rPr>
          <w:rFonts w:ascii="Times New Roman" w:eastAsia="Times New Roman" w:hAnsi="Times New Roman"/>
          <w:color w:val="000000"/>
          <w:sz w:val="25"/>
          <w:szCs w:val="25"/>
        </w:rPr>
        <w:t>року, який був у вжитку на час набуття, враховуючи те, що тривалий час вона працювала в приватних компаніях та мала власні заощадження.</w:t>
      </w:r>
    </w:p>
    <w:p w:rsidR="0059228F" w:rsidRPr="0059228F" w:rsidRDefault="0059228F" w:rsidP="0059228F">
      <w:pPr>
        <w:widowControl w:val="0"/>
        <w:spacing w:after="0" w:line="298" w:lineRule="exact"/>
        <w:ind w:left="40" w:right="40" w:firstLine="72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Стосовно задекларованого цінного рухомого майна (крім транспортних засобів) його сім'ї суддя пояснив, що Законом України «Про запобігання корупції» було передбачено декларування всього наявного цінного майна, водночас цей закон не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вимагав проведення обов’язкової експертизи перед декларуванням майна, тому він з дружиною як законослухняні громадяни задекларували все наявне цінне майно, незважаючи на те, що його вартість їм не відома. Експертна оцінка майна ними не замовлялась, оскільки це поклало б на їхню сім'ю додаткові фінансові витрати. Крім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того, Кобилянський К.М. наголосив, що цінне рухоме майно, яке декларувала його дружина Клочкова Н.В., набуте нею до того, як вона стала суддею та його дружиною.</w:t>
      </w:r>
    </w:p>
    <w:p w:rsidR="00BF5BCD" w:rsidRDefault="0059228F" w:rsidP="0059228F">
      <w:pPr>
        <w:widowControl w:val="0"/>
        <w:spacing w:after="0" w:line="298" w:lineRule="exact"/>
        <w:ind w:left="40" w:right="40" w:firstLine="720"/>
        <w:jc w:val="both"/>
        <w:rPr>
          <w:rFonts w:ascii="Times New Roman" w:eastAsia="Times New Roman" w:hAnsi="Times New Roman"/>
          <w:color w:val="000000"/>
          <w:sz w:val="25"/>
          <w:szCs w:val="25"/>
        </w:rPr>
      </w:pPr>
      <w:r w:rsidRPr="0059228F">
        <w:rPr>
          <w:rFonts w:ascii="Times New Roman" w:eastAsia="Times New Roman" w:hAnsi="Times New Roman"/>
          <w:color w:val="000000"/>
          <w:sz w:val="25"/>
          <w:szCs w:val="25"/>
        </w:rPr>
        <w:t xml:space="preserve">Суддя звернув увагу, що в 2015 році Державною податковою інспекцією у Шевченківському районі ГУ ДФС у місті Києві щодо нього проводилась перевірка достовірності відомостей, передбачених пунктом 2 частини п’ятої статті 5 Закону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України «Про очищення влади». За результатами проведеної перевірки встановлено,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що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Кобилянським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К.М.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в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декларації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про</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майно,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доходи,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витрати</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і </w:t>
      </w:r>
      <w:r w:rsidR="00BF5BC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зобов’язання </w:t>
      </w:r>
    </w:p>
    <w:p w:rsidR="00BF5BCD" w:rsidRDefault="00BF5BCD" w:rsidP="00BF5BCD">
      <w:pPr>
        <w:widowControl w:val="0"/>
        <w:spacing w:after="0" w:line="298" w:lineRule="exact"/>
        <w:ind w:left="40" w:right="40"/>
        <w:jc w:val="both"/>
        <w:rPr>
          <w:rFonts w:ascii="Times New Roman" w:eastAsia="Times New Roman" w:hAnsi="Times New Roman"/>
          <w:color w:val="000000"/>
          <w:sz w:val="25"/>
          <w:szCs w:val="25"/>
        </w:rPr>
      </w:pPr>
    </w:p>
    <w:p w:rsidR="0059228F" w:rsidRPr="0059228F" w:rsidRDefault="0059228F" w:rsidP="00BF5BCD">
      <w:pPr>
        <w:widowControl w:val="0"/>
        <w:spacing w:after="0" w:line="298" w:lineRule="exact"/>
        <w:ind w:left="40" w:right="4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lastRenderedPageBreak/>
        <w:t xml:space="preserve">фінансового характеру за 2013 рік вказано достовірні відомості щодо наявного майна (майнових прав), набутого (набутих) ним за час перебування на посадах, визначених у пунктах </w:t>
      </w:r>
      <w:r w:rsidRPr="0059228F">
        <w:rPr>
          <w:rFonts w:ascii="Times New Roman" w:eastAsia="Times New Roman" w:hAnsi="Times New Roman"/>
          <w:color w:val="000000"/>
          <w:spacing w:val="60"/>
          <w:sz w:val="25"/>
          <w:szCs w:val="25"/>
          <w:shd w:val="clear" w:color="auto" w:fill="FFFFFF"/>
        </w:rPr>
        <w:t>1-10</w:t>
      </w:r>
      <w:r w:rsidRPr="0059228F">
        <w:rPr>
          <w:rFonts w:ascii="Times New Roman" w:eastAsia="Times New Roman" w:hAnsi="Times New Roman"/>
          <w:color w:val="000000"/>
          <w:sz w:val="25"/>
          <w:szCs w:val="25"/>
        </w:rPr>
        <w:t xml:space="preserve"> частини першої статті 2 Закону України «Про очищення влади», які відповідають наявній податковій інформації про майно (майнові права) </w:t>
      </w:r>
      <w:r w:rsidR="000D6D2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Кобилянського К.М., а також відповідають податковій інформації про доходи,</w:t>
      </w:r>
      <w:r w:rsidR="000D6D2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отримані ним із законних джерел.</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Кобилянський К.М. наголосив на тому, що вся вартість майна, яке вказано у висновку, нічим не обґрунтована. Оцінка майна не підкріплена жодним експертним висновком та є надуманою, що є порушенням положень пунктів 4-5 абзацу першого підпункту 4.10.3 пункту 4.10 Регламенту Комісії.</w:t>
      </w:r>
    </w:p>
    <w:p w:rsidR="0059228F" w:rsidRPr="0059228F" w:rsidRDefault="0059228F" w:rsidP="000D6D2D">
      <w:pPr>
        <w:widowControl w:val="0"/>
        <w:spacing w:after="0" w:line="298" w:lineRule="exact"/>
        <w:ind w:lef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Стосовно безпідставного недекларування суддею майна його дружини в</w:t>
      </w:r>
      <w:r w:rsidR="000D6D2D">
        <w:rPr>
          <w:rFonts w:ascii="Times New Roman" w:eastAsia="Times New Roman" w:hAnsi="Times New Roman"/>
          <w:color w:val="000000"/>
          <w:sz w:val="25"/>
          <w:szCs w:val="25"/>
        </w:rPr>
        <w:t xml:space="preserve">                                   2012 </w:t>
      </w:r>
      <w:r w:rsidRPr="0059228F">
        <w:rPr>
          <w:rFonts w:ascii="Times New Roman" w:eastAsia="Times New Roman" w:hAnsi="Times New Roman"/>
          <w:color w:val="000000"/>
          <w:sz w:val="25"/>
          <w:szCs w:val="25"/>
        </w:rPr>
        <w:t xml:space="preserve">році Кобилянський К.М. пояснив, що він одружився 26 червня 2014 року, а тому </w:t>
      </w:r>
      <w:r w:rsidR="000D6D2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не повинен був вказувати в декларації за 2013 рік майно особи, яка не була членом</w:t>
      </w:r>
      <w:r w:rsidR="000D6D2D">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його сім'ї або близьким </w:t>
      </w:r>
      <w:proofErr w:type="spellStart"/>
      <w:r w:rsidRPr="0059228F">
        <w:rPr>
          <w:rFonts w:ascii="Times New Roman" w:eastAsia="Times New Roman" w:hAnsi="Times New Roman"/>
          <w:color w:val="000000"/>
          <w:sz w:val="25"/>
          <w:szCs w:val="25"/>
        </w:rPr>
        <w:t>родичем</w:t>
      </w:r>
      <w:proofErr w:type="spellEnd"/>
      <w:r w:rsidRPr="0059228F">
        <w:rPr>
          <w:rFonts w:ascii="Times New Roman" w:eastAsia="Times New Roman" w:hAnsi="Times New Roman"/>
          <w:color w:val="000000"/>
          <w:sz w:val="25"/>
          <w:szCs w:val="25"/>
        </w:rPr>
        <w:t xml:space="preserve">. Наголосив, що ця обставина ще раз вказує на </w:t>
      </w:r>
      <w:proofErr w:type="spellStart"/>
      <w:r w:rsidRPr="0059228F">
        <w:rPr>
          <w:rFonts w:ascii="Times New Roman" w:eastAsia="Times New Roman" w:hAnsi="Times New Roman"/>
          <w:color w:val="000000"/>
          <w:sz w:val="25"/>
          <w:szCs w:val="25"/>
        </w:rPr>
        <w:t>поверхневість</w:t>
      </w:r>
      <w:proofErr w:type="spellEnd"/>
      <w:r w:rsidRPr="0059228F">
        <w:rPr>
          <w:rFonts w:ascii="Times New Roman" w:eastAsia="Times New Roman" w:hAnsi="Times New Roman"/>
          <w:color w:val="000000"/>
          <w:sz w:val="25"/>
          <w:szCs w:val="25"/>
        </w:rPr>
        <w:t xml:space="preserve"> висновку та його безпідставність.</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Вислухавши пояснення судді Кобилянського К.М., дослідивши матеріали суддівського досьє, Комісія дійшла висновку, що відображення чи </w:t>
      </w:r>
      <w:proofErr w:type="spellStart"/>
      <w:r w:rsidRPr="0059228F">
        <w:rPr>
          <w:rFonts w:ascii="Times New Roman" w:eastAsia="Times New Roman" w:hAnsi="Times New Roman"/>
          <w:color w:val="000000"/>
          <w:sz w:val="25"/>
          <w:szCs w:val="25"/>
        </w:rPr>
        <w:t>невідображення</w:t>
      </w:r>
      <w:proofErr w:type="spellEnd"/>
      <w:r w:rsidRPr="0059228F">
        <w:rPr>
          <w:rFonts w:ascii="Times New Roman" w:eastAsia="Times New Roman" w:hAnsi="Times New Roman"/>
          <w:color w:val="000000"/>
          <w:sz w:val="25"/>
          <w:szCs w:val="25"/>
        </w:rPr>
        <w:t xml:space="preserve"> зазначеного рухомого і нерухомого майна в деклараціях не може свідчити про неправдивість або умисність внесення/невнесення таких відомостей до відповідних декларацій.</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Комісією досліджено також обставини стосовно допущення </w:t>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Кобилянським К.М. академічної</w:t>
      </w:r>
      <w:r w:rsidR="000A5670">
        <w:rPr>
          <w:rFonts w:ascii="Times New Roman" w:eastAsia="Times New Roman" w:hAnsi="Times New Roman"/>
          <w:color w:val="000000"/>
          <w:sz w:val="25"/>
          <w:szCs w:val="25"/>
        </w:rPr>
        <w:t xml:space="preserve"> </w:t>
      </w:r>
      <w:proofErr w:type="spellStart"/>
      <w:r w:rsidRPr="0059228F">
        <w:rPr>
          <w:rFonts w:ascii="Times New Roman" w:eastAsia="Times New Roman" w:hAnsi="Times New Roman"/>
          <w:color w:val="000000"/>
          <w:sz w:val="25"/>
          <w:szCs w:val="25"/>
        </w:rPr>
        <w:t>недоброчесності</w:t>
      </w:r>
      <w:proofErr w:type="spellEnd"/>
      <w:r w:rsidRPr="0059228F">
        <w:rPr>
          <w:rFonts w:ascii="Times New Roman" w:eastAsia="Times New Roman" w:hAnsi="Times New Roman"/>
          <w:color w:val="000000"/>
          <w:sz w:val="25"/>
          <w:szCs w:val="25"/>
        </w:rPr>
        <w:t>. Суддя з цього приводу відзначив,</w:t>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що у висновку вказано, що у своїй науковій роботі він запозичив частину тексту з</w:t>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праць інших науковців без відповідних посилань на них, зокрема, безпосередньо говориться про наукову статтю Ківалова С.В. Суддя зауважив, що дисертацію на</w:t>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здобуття наукового ступеня кандидата юридичних наук він захистив у липні 2010 </w:t>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року, а стаття Ківалова С.В., на яку посилаються члени Громадської ради </w:t>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доброчесності у висновку, опублікована в збірнику наукових праць «Актуальні </w:t>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проблеми держави і права» (</w:t>
      </w:r>
      <w:proofErr w:type="spellStart"/>
      <w:r w:rsidRPr="0059228F">
        <w:rPr>
          <w:rFonts w:ascii="Times New Roman" w:eastAsia="Times New Roman" w:hAnsi="Times New Roman"/>
          <w:color w:val="000000"/>
          <w:sz w:val="25"/>
          <w:szCs w:val="25"/>
        </w:rPr>
        <w:t>вип</w:t>
      </w:r>
      <w:proofErr w:type="spellEnd"/>
      <w:r w:rsidRPr="0059228F">
        <w:rPr>
          <w:rFonts w:ascii="Times New Roman" w:eastAsia="Times New Roman" w:hAnsi="Times New Roman"/>
          <w:color w:val="000000"/>
          <w:sz w:val="25"/>
          <w:szCs w:val="25"/>
        </w:rPr>
        <w:t xml:space="preserve">. 59. - Одеса, 2011, С. </w:t>
      </w:r>
      <w:r w:rsidRPr="0059228F">
        <w:rPr>
          <w:rFonts w:ascii="Times New Roman" w:eastAsia="Times New Roman" w:hAnsi="Times New Roman"/>
          <w:color w:val="000000"/>
          <w:spacing w:val="30"/>
          <w:sz w:val="25"/>
          <w:szCs w:val="25"/>
          <w:shd w:val="clear" w:color="auto" w:fill="FFFFFF"/>
        </w:rPr>
        <w:t>7-21).</w:t>
      </w:r>
      <w:r w:rsidRPr="0059228F">
        <w:rPr>
          <w:rFonts w:ascii="Times New Roman" w:eastAsia="Times New Roman" w:hAnsi="Times New Roman"/>
          <w:color w:val="000000"/>
          <w:sz w:val="25"/>
          <w:szCs w:val="25"/>
        </w:rPr>
        <w:t xml:space="preserve"> Отже, стаття, з якої він нібито запозичив частину тексту була опублікована на рік пізніше, ніж його</w:t>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дисертація, а тому він не міг посилатись на неіснуючу на момент написання </w:t>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дисертації наукову статтю. Суддя наголосив, що це ще раз свідчить про </w:t>
      </w:r>
      <w:proofErr w:type="spellStart"/>
      <w:r w:rsidRPr="0059228F">
        <w:rPr>
          <w:rFonts w:ascii="Times New Roman" w:eastAsia="Times New Roman" w:hAnsi="Times New Roman"/>
          <w:color w:val="000000"/>
          <w:sz w:val="25"/>
          <w:szCs w:val="25"/>
        </w:rPr>
        <w:t>поверхневість</w:t>
      </w:r>
      <w:proofErr w:type="spellEnd"/>
      <w:r w:rsidRPr="0059228F">
        <w:rPr>
          <w:rFonts w:ascii="Times New Roman" w:eastAsia="Times New Roman" w:hAnsi="Times New Roman"/>
          <w:color w:val="000000"/>
          <w:sz w:val="25"/>
          <w:szCs w:val="25"/>
        </w:rPr>
        <w:t xml:space="preserve"> висновку, його необґрунтованість та викривлення реальних обставин.</w:t>
      </w:r>
    </w:p>
    <w:p w:rsidR="0059228F" w:rsidRPr="0059228F" w:rsidRDefault="0059228F" w:rsidP="0059228F">
      <w:pPr>
        <w:widowControl w:val="0"/>
        <w:tabs>
          <w:tab w:val="left" w:pos="7963"/>
        </w:tabs>
        <w:spacing w:after="0" w:line="298" w:lineRule="exact"/>
        <w:ind w:lef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Стосовно рішення у справі 826/12159/15 за позовом</w:t>
      </w:r>
      <w:r w:rsidRPr="0059228F">
        <w:rPr>
          <w:rFonts w:ascii="Times New Roman" w:eastAsia="Times New Roman" w:hAnsi="Times New Roman"/>
          <w:color w:val="000000"/>
          <w:sz w:val="25"/>
          <w:szCs w:val="25"/>
        </w:rPr>
        <w:tab/>
        <w:t>до Генеральної</w:t>
      </w:r>
    </w:p>
    <w:p w:rsidR="0059228F" w:rsidRPr="0059228F" w:rsidRDefault="0059228F" w:rsidP="0059228F">
      <w:pPr>
        <w:widowControl w:val="0"/>
        <w:tabs>
          <w:tab w:val="left" w:pos="6788"/>
        </w:tabs>
        <w:spacing w:after="0" w:line="298" w:lineRule="exact"/>
        <w:ind w:left="20" w:right="2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прокуратури України, в якому позивач просила визнати відсутність повноважень Генеральної прокуратури України на підписання заяви про проведення спеціальної перевірки судді відповідно до Закону України «Про відновлення довіри до судової </w:t>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влади» та визнати протиправними дії Генеральної прокуратури України щодо</w:t>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звернення до ТСК із заявою про проведення такої перевірки відносно судді Святошинського районного суду м. Києва</w:t>
      </w:r>
      <w:r w:rsidRPr="0059228F">
        <w:rPr>
          <w:rFonts w:ascii="Times New Roman" w:eastAsia="Times New Roman" w:hAnsi="Times New Roman"/>
          <w:color w:val="000000"/>
          <w:sz w:val="25"/>
          <w:szCs w:val="25"/>
        </w:rPr>
        <w:tab/>
      </w:r>
      <w:r w:rsidR="000A5670">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суддя зазначив, що був</w:t>
      </w:r>
    </w:p>
    <w:p w:rsidR="0059228F" w:rsidRPr="0059228F" w:rsidRDefault="0059228F" w:rsidP="0059228F">
      <w:pPr>
        <w:widowControl w:val="0"/>
        <w:spacing w:after="0" w:line="298" w:lineRule="exact"/>
        <w:ind w:left="20" w:right="2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головуючим під час розгляду цієї справи. В мотивувальній частині рішення він </w:t>
      </w:r>
      <w:r w:rsidR="00ED546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посилався на постанову Вищого адміністративного суду України від 22 лютого </w:t>
      </w:r>
      <w:r w:rsidR="00ED546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2016 року № 800/437/15, де колегія суддів вважала, що заступник Генерального</w:t>
      </w:r>
      <w:r w:rsidR="00ED546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прокурора України </w:t>
      </w:r>
      <w:proofErr w:type="spellStart"/>
      <w:r w:rsidRPr="0059228F">
        <w:rPr>
          <w:rFonts w:ascii="Times New Roman" w:eastAsia="Times New Roman" w:hAnsi="Times New Roman"/>
          <w:color w:val="000000"/>
          <w:sz w:val="25"/>
          <w:szCs w:val="25"/>
        </w:rPr>
        <w:t>Бачун</w:t>
      </w:r>
      <w:proofErr w:type="spellEnd"/>
      <w:r w:rsidRPr="0059228F">
        <w:rPr>
          <w:rFonts w:ascii="Times New Roman" w:eastAsia="Times New Roman" w:hAnsi="Times New Roman"/>
          <w:color w:val="000000"/>
          <w:sz w:val="25"/>
          <w:szCs w:val="25"/>
        </w:rPr>
        <w:t xml:space="preserve"> О.В. не є належним суб'єктом звернення та не мав повноваження звертатися до Тимчасової спеціальної комісії з перевірки суддів судів загальної юрисдикції.</w:t>
      </w:r>
    </w:p>
    <w:p w:rsidR="00ED546A"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Суддя повідомив, що під час розгляду справи № 826/12159/15 Київським апеляційним </w:t>
      </w:r>
      <w:r w:rsidR="00ED546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адміністративним</w:t>
      </w:r>
      <w:r w:rsidR="00ED546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судом </w:t>
      </w:r>
      <w:r w:rsidR="00ED546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постанову </w:t>
      </w:r>
      <w:r w:rsidR="00ED546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Вищого </w:t>
      </w:r>
      <w:r w:rsidR="00ED546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адміністративного </w:t>
      </w:r>
      <w:r w:rsidR="00ED546A">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суду</w:t>
      </w:r>
      <w:r w:rsidRPr="0059228F">
        <w:rPr>
          <w:rFonts w:ascii="Times New Roman" w:eastAsia="Times New Roman" w:hAnsi="Times New Roman"/>
          <w:sz w:val="25"/>
          <w:szCs w:val="25"/>
        </w:rPr>
        <w:t xml:space="preserve"> </w:t>
      </w:r>
      <w:r w:rsidR="00ED546A">
        <w:rPr>
          <w:rFonts w:ascii="Times New Roman" w:eastAsia="Times New Roman" w:hAnsi="Times New Roman"/>
          <w:sz w:val="25"/>
          <w:szCs w:val="25"/>
        </w:rPr>
        <w:t xml:space="preserve">                   </w:t>
      </w:r>
    </w:p>
    <w:p w:rsidR="00ED546A" w:rsidRDefault="00ED546A" w:rsidP="00ED546A">
      <w:pPr>
        <w:widowControl w:val="0"/>
        <w:spacing w:after="0" w:line="298" w:lineRule="exact"/>
        <w:ind w:left="20" w:right="20"/>
        <w:jc w:val="both"/>
        <w:rPr>
          <w:rFonts w:ascii="Times New Roman" w:eastAsia="Times New Roman" w:hAnsi="Times New Roman"/>
          <w:sz w:val="25"/>
          <w:szCs w:val="25"/>
        </w:rPr>
      </w:pPr>
    </w:p>
    <w:p w:rsidR="0059228F" w:rsidRPr="0059228F" w:rsidRDefault="0059228F" w:rsidP="00ED546A">
      <w:pPr>
        <w:widowControl w:val="0"/>
        <w:spacing w:after="0" w:line="298" w:lineRule="exact"/>
        <w:ind w:left="20" w:right="2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lastRenderedPageBreak/>
        <w:t xml:space="preserve">України від 22 лютого 2016 року № 800/437/15, яка стала підставою для задоволення позову частково, було скасовано постановою Верховного суду України від 12 липня </w:t>
      </w:r>
      <w:r w:rsidR="00607E0C">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2016 року, що і стало підставою для скасування постанови суду першої інстанції під</w:t>
      </w:r>
      <w:r w:rsidR="00607E0C">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його головуванням.</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Суддею надано підтверджувальні документи із зазначених питань, а саме: копії правовстановлюючих документів, копію дисертації та наукової статті, копії судових рішень.</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Враховуючи викладене, Комісія дійшла висновку про відсутність у цих </w:t>
      </w:r>
      <w:r w:rsidR="00607E0C">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випадках недотримання суддею Кобилянським К.М. вимог доброчесності та </w:t>
      </w:r>
      <w:r w:rsidR="00607E0C">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професійної етики.</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Таким чином, під час співбесіди Комісією досліджено та обговорено, зокрема, </w:t>
      </w:r>
      <w:r w:rsidR="00C30896">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ту ж саму інформацію, що міститься у висновку.</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З огляду на викладене, за результатами кваліфікаційного оцінювання суддя окружного адміністративного суду міста Києва Кобилянський К.М. набрав 830 балів, </w:t>
      </w:r>
      <w:r w:rsidR="00C30896">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що становить більше 67 відсотків від суми максимально можливих балів за</w:t>
      </w:r>
      <w:r w:rsidR="00C30896">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результатами кваліфікаційного оцінювання всіх критеріїв.</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Таким чином, Комісія дійшла висновку про відповідність судді окружного адміністративного суду міста Києва Кобилянського К.М. займаній посаді.</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Відповідно до підпункту 4.10.8 пункту 4.10 Регламенту в разі ухвалення </w:t>
      </w:r>
      <w:r w:rsidR="00C30896">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рішення про підтвердження здатності судді здійснювати правосуддя у відповідному </w:t>
      </w:r>
      <w:r w:rsidR="00C30896">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суді за наявності висновку Комісією у складі колегії ухвалюється протокольне </w:t>
      </w:r>
      <w:r w:rsidR="00C30896">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рішення про винесення на розгляд Комісії у пленарному складі питання щодо </w:t>
      </w:r>
      <w:r w:rsidR="00C30896">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підтримки зазначеного рішення відповідно до вимог абзацу другого частини першої </w:t>
      </w:r>
      <w:r w:rsidR="00C30896">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статті 88 Закону.</w:t>
      </w:r>
    </w:p>
    <w:p w:rsidR="0059228F" w:rsidRPr="0059228F"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Рішення про підтвердження здатності судді здійснювати правосуддя у </w:t>
      </w:r>
      <w:r w:rsidR="00C30896">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відповідному суді набирає чинності з дня ухвалення цього рішення в разі, якщо воно</w:t>
      </w:r>
      <w:r w:rsidR="00C30896">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 xml:space="preserve"> буде підтримане не менше ніж одинадцятьма членами Комісії згідно з абзацом </w:t>
      </w:r>
      <w:r w:rsidR="005204A2">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другим частини першої статті 88 Закону.</w:t>
      </w:r>
    </w:p>
    <w:p w:rsidR="0059228F" w:rsidRPr="0059228F" w:rsidRDefault="0059228F" w:rsidP="0059228F">
      <w:pPr>
        <w:widowControl w:val="0"/>
        <w:spacing w:after="278"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59228F" w:rsidRPr="0059228F" w:rsidRDefault="0059228F" w:rsidP="0059228F">
      <w:pPr>
        <w:widowControl w:val="0"/>
        <w:spacing w:after="264" w:line="250" w:lineRule="exact"/>
        <w:jc w:val="center"/>
        <w:rPr>
          <w:rFonts w:ascii="Times New Roman" w:eastAsia="Times New Roman" w:hAnsi="Times New Roman"/>
          <w:sz w:val="25"/>
          <w:szCs w:val="25"/>
        </w:rPr>
      </w:pPr>
      <w:r w:rsidRPr="0059228F">
        <w:rPr>
          <w:rFonts w:ascii="Times New Roman" w:eastAsia="Times New Roman" w:hAnsi="Times New Roman"/>
          <w:color w:val="000000"/>
          <w:sz w:val="25"/>
          <w:szCs w:val="25"/>
        </w:rPr>
        <w:t>вирішила:</w:t>
      </w:r>
    </w:p>
    <w:p w:rsidR="0059228F" w:rsidRPr="0059228F" w:rsidRDefault="0059228F" w:rsidP="0059228F">
      <w:pPr>
        <w:widowControl w:val="0"/>
        <w:spacing w:after="0" w:line="298" w:lineRule="exact"/>
        <w:ind w:left="20" w:right="2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визначити, що суддя окружного адміністративного суду міста Києва Кобилянський Костянтин Миколайович за результатами кваліфікаційного оцінювання суддів </w:t>
      </w:r>
      <w:r w:rsidR="005204A2">
        <w:rPr>
          <w:rFonts w:ascii="Times New Roman" w:eastAsia="Times New Roman" w:hAnsi="Times New Roman"/>
          <w:color w:val="000000"/>
          <w:sz w:val="25"/>
          <w:szCs w:val="25"/>
        </w:rPr>
        <w:t xml:space="preserve">                    </w:t>
      </w:r>
      <w:r w:rsidRPr="0059228F">
        <w:rPr>
          <w:rFonts w:ascii="Times New Roman" w:eastAsia="Times New Roman" w:hAnsi="Times New Roman"/>
          <w:color w:val="000000"/>
          <w:sz w:val="25"/>
          <w:szCs w:val="25"/>
        </w:rPr>
        <w:t>місцевих та апеляційних судів на відповідність займаній посаді набрав 830 балів.</w:t>
      </w:r>
    </w:p>
    <w:p w:rsidR="0059228F" w:rsidRPr="00CF6A79" w:rsidRDefault="0059228F" w:rsidP="0059228F">
      <w:pPr>
        <w:widowControl w:val="0"/>
        <w:spacing w:after="0" w:line="298" w:lineRule="exact"/>
        <w:ind w:left="20" w:right="20" w:firstLine="700"/>
        <w:jc w:val="both"/>
        <w:rPr>
          <w:rFonts w:ascii="Times New Roman" w:eastAsia="Times New Roman" w:hAnsi="Times New Roman"/>
          <w:sz w:val="25"/>
          <w:szCs w:val="25"/>
        </w:rPr>
      </w:pPr>
      <w:r w:rsidRPr="0059228F">
        <w:rPr>
          <w:rFonts w:ascii="Times New Roman" w:eastAsia="Times New Roman" w:hAnsi="Times New Roman"/>
          <w:color w:val="000000"/>
          <w:sz w:val="25"/>
          <w:szCs w:val="25"/>
        </w:rPr>
        <w:t xml:space="preserve">Визнати суддю окружного адміністративного суду міста Києва Кобилянського </w:t>
      </w:r>
      <w:r w:rsidRPr="00CF6A79">
        <w:rPr>
          <w:rFonts w:ascii="Times New Roman" w:eastAsia="Times New Roman" w:hAnsi="Times New Roman"/>
          <w:color w:val="000000"/>
          <w:sz w:val="25"/>
          <w:szCs w:val="25"/>
        </w:rPr>
        <w:t>Костянтина Миколайовича таким, що відповідає займаній посаді.</w:t>
      </w:r>
    </w:p>
    <w:p w:rsidR="00EA6FB9" w:rsidRPr="00CF6A79" w:rsidRDefault="00DD6FD4" w:rsidP="0059228F">
      <w:pPr>
        <w:widowControl w:val="0"/>
        <w:spacing w:after="630" w:line="298" w:lineRule="exact"/>
        <w:ind w:right="20"/>
        <w:jc w:val="both"/>
        <w:rPr>
          <w:rFonts w:ascii="Times New Roman" w:eastAsia="Times New Roman" w:hAnsi="Times New Roman"/>
          <w:sz w:val="25"/>
          <w:szCs w:val="25"/>
        </w:rPr>
      </w:pPr>
      <w:r w:rsidRPr="00CF6A79">
        <w:rPr>
          <w:rFonts w:ascii="Times New Roman" w:eastAsia="Courier New" w:hAnsi="Times New Roman"/>
          <w:color w:val="000000"/>
          <w:sz w:val="25"/>
          <w:szCs w:val="25"/>
          <w:lang w:eastAsia="uk-UA"/>
        </w:rPr>
        <w:t xml:space="preserve">            </w:t>
      </w:r>
      <w:r w:rsidR="0059228F" w:rsidRPr="00CF6A79">
        <w:rPr>
          <w:rFonts w:ascii="Times New Roman" w:eastAsia="Courier New" w:hAnsi="Times New Roman"/>
          <w:color w:val="000000"/>
          <w:sz w:val="25"/>
          <w:szCs w:val="25"/>
          <w:lang w:eastAsia="uk-UA"/>
        </w:rPr>
        <w:t xml:space="preserve">Рішення набирає чинності відповідно до абзацу третього підпункту 4.10.8 </w:t>
      </w:r>
      <w:r w:rsidR="005204A2">
        <w:rPr>
          <w:rFonts w:ascii="Times New Roman" w:eastAsia="Courier New" w:hAnsi="Times New Roman"/>
          <w:color w:val="000000"/>
          <w:sz w:val="25"/>
          <w:szCs w:val="25"/>
          <w:lang w:eastAsia="uk-UA"/>
        </w:rPr>
        <w:t xml:space="preserve">                    </w:t>
      </w:r>
      <w:r w:rsidR="0059228F" w:rsidRPr="00CF6A79">
        <w:rPr>
          <w:rFonts w:ascii="Times New Roman" w:eastAsia="Courier New" w:hAnsi="Times New Roman"/>
          <w:color w:val="000000"/>
          <w:sz w:val="25"/>
          <w:szCs w:val="25"/>
          <w:lang w:eastAsia="uk-UA"/>
        </w:rPr>
        <w:t>пункту 4.10 розділу IV Регламенту Вищої кваліфікаційної комісії суддів України</w:t>
      </w:r>
      <w:r w:rsidR="00B34A58" w:rsidRPr="00CF6A79">
        <w:rPr>
          <w:rFonts w:ascii="Times New Roman" w:eastAsia="Courier New" w:hAnsi="Times New Roman"/>
          <w:color w:val="000000"/>
          <w:sz w:val="25"/>
          <w:szCs w:val="25"/>
          <w:lang w:eastAsia="uk-UA"/>
        </w:rPr>
        <w:t>.</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CF6A7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CF6A79">
        <w:rPr>
          <w:rFonts w:ascii="Times New Roman" w:eastAsia="Times New Roman" w:hAnsi="Times New Roman"/>
          <w:sz w:val="25"/>
          <w:szCs w:val="25"/>
          <w:lang w:eastAsia="uk-UA"/>
        </w:rPr>
        <w:t xml:space="preserve">Головуючий                                                               </w:t>
      </w:r>
      <w:r w:rsidR="00365619" w:rsidRPr="00CF6A79">
        <w:rPr>
          <w:rFonts w:ascii="Times New Roman" w:eastAsia="Times New Roman" w:hAnsi="Times New Roman"/>
          <w:sz w:val="25"/>
          <w:szCs w:val="25"/>
          <w:lang w:eastAsia="uk-UA"/>
        </w:rPr>
        <w:t xml:space="preserve">                </w:t>
      </w:r>
      <w:r w:rsidR="00F12B3B" w:rsidRPr="00CF6A79">
        <w:rPr>
          <w:rFonts w:ascii="Times New Roman" w:eastAsia="Times New Roman" w:hAnsi="Times New Roman"/>
          <w:sz w:val="25"/>
          <w:szCs w:val="25"/>
          <w:lang w:eastAsia="uk-UA"/>
        </w:rPr>
        <w:t xml:space="preserve">    </w:t>
      </w:r>
      <w:r w:rsidR="00260A65" w:rsidRPr="00CF6A79">
        <w:rPr>
          <w:rFonts w:ascii="Times New Roman" w:eastAsia="Times New Roman" w:hAnsi="Times New Roman"/>
          <w:sz w:val="25"/>
          <w:szCs w:val="25"/>
          <w:lang w:eastAsia="uk-UA"/>
        </w:rPr>
        <w:t xml:space="preserve">                 </w:t>
      </w:r>
      <w:r w:rsidR="00F12B3B" w:rsidRPr="00CF6A79">
        <w:rPr>
          <w:rFonts w:ascii="Times New Roman" w:eastAsia="Times New Roman" w:hAnsi="Times New Roman"/>
          <w:sz w:val="25"/>
          <w:szCs w:val="25"/>
          <w:lang w:eastAsia="uk-UA"/>
        </w:rPr>
        <w:t xml:space="preserve">  </w:t>
      </w:r>
      <w:r w:rsidR="003E36FE">
        <w:rPr>
          <w:rFonts w:ascii="Times New Roman" w:eastAsia="Times New Roman" w:hAnsi="Times New Roman"/>
          <w:sz w:val="25"/>
          <w:szCs w:val="25"/>
          <w:lang w:eastAsia="uk-UA"/>
        </w:rPr>
        <w:t xml:space="preserve">В.І. </w:t>
      </w:r>
      <w:proofErr w:type="spellStart"/>
      <w:r w:rsidR="003E36FE">
        <w:rPr>
          <w:rFonts w:ascii="Times New Roman" w:eastAsia="Times New Roman" w:hAnsi="Times New Roman"/>
          <w:sz w:val="25"/>
          <w:szCs w:val="25"/>
          <w:lang w:eastAsia="uk-UA"/>
        </w:rPr>
        <w:t>Бутенко</w:t>
      </w:r>
      <w:proofErr w:type="spellEnd"/>
    </w:p>
    <w:p w:rsidR="00BB5D40" w:rsidRPr="00CF6A79"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CF6A7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CF6A79">
        <w:rPr>
          <w:rFonts w:ascii="Times New Roman" w:eastAsia="Times New Roman" w:hAnsi="Times New Roman"/>
          <w:sz w:val="25"/>
          <w:szCs w:val="25"/>
          <w:lang w:eastAsia="uk-UA"/>
        </w:rPr>
        <w:t xml:space="preserve">Члени Комісії:                                                                         </w:t>
      </w:r>
      <w:r w:rsidR="00F12B3B" w:rsidRPr="00CF6A79">
        <w:rPr>
          <w:rFonts w:ascii="Times New Roman" w:eastAsia="Times New Roman" w:hAnsi="Times New Roman"/>
          <w:sz w:val="25"/>
          <w:szCs w:val="25"/>
          <w:lang w:eastAsia="uk-UA"/>
        </w:rPr>
        <w:t xml:space="preserve">   </w:t>
      </w:r>
      <w:bookmarkStart w:id="0" w:name="_GoBack"/>
      <w:bookmarkEnd w:id="0"/>
      <w:r w:rsidR="00F12B3B" w:rsidRPr="00CF6A79">
        <w:rPr>
          <w:rFonts w:ascii="Times New Roman" w:eastAsia="Times New Roman" w:hAnsi="Times New Roman"/>
          <w:sz w:val="25"/>
          <w:szCs w:val="25"/>
          <w:lang w:eastAsia="uk-UA"/>
        </w:rPr>
        <w:t xml:space="preserve">    </w:t>
      </w:r>
      <w:r w:rsidR="00260A65" w:rsidRPr="00CF6A79">
        <w:rPr>
          <w:rFonts w:ascii="Times New Roman" w:eastAsia="Times New Roman" w:hAnsi="Times New Roman"/>
          <w:sz w:val="25"/>
          <w:szCs w:val="25"/>
          <w:lang w:eastAsia="uk-UA"/>
        </w:rPr>
        <w:t xml:space="preserve">                 </w:t>
      </w:r>
      <w:r w:rsidR="003E36FE">
        <w:rPr>
          <w:rFonts w:ascii="Times New Roman" w:eastAsia="Times New Roman" w:hAnsi="Times New Roman"/>
          <w:sz w:val="25"/>
          <w:szCs w:val="25"/>
          <w:lang w:eastAsia="uk-UA"/>
        </w:rPr>
        <w:t xml:space="preserve"> Т.В. Лукаш</w:t>
      </w:r>
    </w:p>
    <w:p w:rsidR="00EA5BCD" w:rsidRPr="00CF6A79"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CF6A79">
        <w:rPr>
          <w:rFonts w:ascii="Times New Roman" w:eastAsia="Times New Roman" w:hAnsi="Times New Roman"/>
          <w:sz w:val="25"/>
          <w:szCs w:val="25"/>
          <w:lang w:eastAsia="uk-UA"/>
        </w:rPr>
        <w:t xml:space="preserve">                                                                                                       </w:t>
      </w:r>
      <w:r w:rsidR="00F449F2" w:rsidRPr="00CF6A79">
        <w:rPr>
          <w:rFonts w:ascii="Times New Roman" w:eastAsia="Times New Roman" w:hAnsi="Times New Roman"/>
          <w:sz w:val="25"/>
          <w:szCs w:val="25"/>
          <w:lang w:eastAsia="uk-UA"/>
        </w:rPr>
        <w:t xml:space="preserve">  </w:t>
      </w:r>
      <w:r w:rsidR="00EA5BCD" w:rsidRPr="00CF6A79">
        <w:rPr>
          <w:rFonts w:ascii="Times New Roman" w:eastAsia="Times New Roman" w:hAnsi="Times New Roman"/>
          <w:sz w:val="25"/>
          <w:szCs w:val="25"/>
          <w:lang w:eastAsia="uk-UA"/>
        </w:rPr>
        <w:t xml:space="preserve">                  </w:t>
      </w:r>
    </w:p>
    <w:p w:rsidR="00183091" w:rsidRPr="00CF6A79"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CF6A79">
        <w:rPr>
          <w:rFonts w:ascii="Times New Roman" w:eastAsia="Times New Roman" w:hAnsi="Times New Roman"/>
          <w:sz w:val="25"/>
          <w:szCs w:val="25"/>
          <w:lang w:eastAsia="uk-UA"/>
        </w:rPr>
        <w:t xml:space="preserve">                                                                                            </w:t>
      </w:r>
      <w:r w:rsidR="003E36FE">
        <w:rPr>
          <w:rFonts w:ascii="Times New Roman" w:eastAsia="Times New Roman" w:hAnsi="Times New Roman"/>
          <w:sz w:val="25"/>
          <w:szCs w:val="25"/>
          <w:lang w:eastAsia="uk-UA"/>
        </w:rPr>
        <w:t xml:space="preserve">                               </w:t>
      </w:r>
      <w:r w:rsidRPr="00CF6A79">
        <w:rPr>
          <w:rFonts w:ascii="Times New Roman" w:eastAsia="Times New Roman" w:hAnsi="Times New Roman"/>
          <w:sz w:val="25"/>
          <w:szCs w:val="25"/>
          <w:lang w:eastAsia="uk-UA"/>
        </w:rPr>
        <w:t>Т.С. Шилова</w:t>
      </w:r>
    </w:p>
    <w:sectPr w:rsidR="00183091" w:rsidRPr="00CF6A79" w:rsidSect="00A6120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4F0" w:rsidRDefault="006344F0" w:rsidP="002F156E">
      <w:pPr>
        <w:spacing w:after="0" w:line="240" w:lineRule="auto"/>
      </w:pPr>
      <w:r>
        <w:separator/>
      </w:r>
    </w:p>
  </w:endnote>
  <w:endnote w:type="continuationSeparator" w:id="0">
    <w:p w:rsidR="006344F0" w:rsidRDefault="006344F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4F0" w:rsidRDefault="006344F0" w:rsidP="002F156E">
      <w:pPr>
        <w:spacing w:after="0" w:line="240" w:lineRule="auto"/>
      </w:pPr>
      <w:r>
        <w:separator/>
      </w:r>
    </w:p>
  </w:footnote>
  <w:footnote w:type="continuationSeparator" w:id="0">
    <w:p w:rsidR="006344F0" w:rsidRDefault="006344F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E36FE">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F06B9B"/>
    <w:multiLevelType w:val="multilevel"/>
    <w:tmpl w:val="AACC07D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4BF367D1"/>
    <w:multiLevelType w:val="multilevel"/>
    <w:tmpl w:val="2B909C6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E300F48"/>
    <w:multiLevelType w:val="multilevel"/>
    <w:tmpl w:val="CE705186"/>
    <w:lvl w:ilvl="0">
      <w:start w:val="20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5"/>
  </w:num>
  <w:num w:numId="9">
    <w:abstractNumId w:val="6"/>
    <w:lvlOverride w:ilvl="0">
      <w:startOverride w:val="2012"/>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266F"/>
    <w:rsid w:val="00062ACF"/>
    <w:rsid w:val="000A5670"/>
    <w:rsid w:val="000B0876"/>
    <w:rsid w:val="000D6D2D"/>
    <w:rsid w:val="000E376F"/>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61FE"/>
    <w:rsid w:val="002676E0"/>
    <w:rsid w:val="00275577"/>
    <w:rsid w:val="002829C0"/>
    <w:rsid w:val="002863D1"/>
    <w:rsid w:val="0028686B"/>
    <w:rsid w:val="002B327C"/>
    <w:rsid w:val="002C1E4E"/>
    <w:rsid w:val="002C78D8"/>
    <w:rsid w:val="002D26EE"/>
    <w:rsid w:val="002D3ABB"/>
    <w:rsid w:val="002E248F"/>
    <w:rsid w:val="002E34F4"/>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36FE"/>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04A2"/>
    <w:rsid w:val="0052631A"/>
    <w:rsid w:val="00527CC8"/>
    <w:rsid w:val="00545AB0"/>
    <w:rsid w:val="005535F1"/>
    <w:rsid w:val="005806E6"/>
    <w:rsid w:val="00590311"/>
    <w:rsid w:val="0059228F"/>
    <w:rsid w:val="005979E5"/>
    <w:rsid w:val="005B58CE"/>
    <w:rsid w:val="005C7042"/>
    <w:rsid w:val="005E2E75"/>
    <w:rsid w:val="005E5CAD"/>
    <w:rsid w:val="00607E0C"/>
    <w:rsid w:val="00612AEB"/>
    <w:rsid w:val="006218C0"/>
    <w:rsid w:val="006344F0"/>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55CC1"/>
    <w:rsid w:val="007607C4"/>
    <w:rsid w:val="00761CAB"/>
    <w:rsid w:val="00771DF7"/>
    <w:rsid w:val="007730CD"/>
    <w:rsid w:val="007A062E"/>
    <w:rsid w:val="007B0200"/>
    <w:rsid w:val="007B3BC8"/>
    <w:rsid w:val="007E5CAA"/>
    <w:rsid w:val="00821906"/>
    <w:rsid w:val="00826746"/>
    <w:rsid w:val="00872436"/>
    <w:rsid w:val="00881985"/>
    <w:rsid w:val="008838BA"/>
    <w:rsid w:val="00890BFC"/>
    <w:rsid w:val="00894121"/>
    <w:rsid w:val="008A4679"/>
    <w:rsid w:val="008B2CB7"/>
    <w:rsid w:val="008C1562"/>
    <w:rsid w:val="008D115D"/>
    <w:rsid w:val="008D53F2"/>
    <w:rsid w:val="008D7004"/>
    <w:rsid w:val="008F3077"/>
    <w:rsid w:val="00923901"/>
    <w:rsid w:val="009317BB"/>
    <w:rsid w:val="00934B11"/>
    <w:rsid w:val="009362A7"/>
    <w:rsid w:val="00944299"/>
    <w:rsid w:val="0095115B"/>
    <w:rsid w:val="00982A36"/>
    <w:rsid w:val="0098379F"/>
    <w:rsid w:val="00991219"/>
    <w:rsid w:val="0099184B"/>
    <w:rsid w:val="009A42C2"/>
    <w:rsid w:val="009C7439"/>
    <w:rsid w:val="009E6DE5"/>
    <w:rsid w:val="00A029A1"/>
    <w:rsid w:val="00A04893"/>
    <w:rsid w:val="00A25E6B"/>
    <w:rsid w:val="00A26D05"/>
    <w:rsid w:val="00A34207"/>
    <w:rsid w:val="00A46542"/>
    <w:rsid w:val="00A61200"/>
    <w:rsid w:val="00A72BED"/>
    <w:rsid w:val="00A86F13"/>
    <w:rsid w:val="00A91D0E"/>
    <w:rsid w:val="00AA3E5B"/>
    <w:rsid w:val="00AA6F34"/>
    <w:rsid w:val="00AA7ED7"/>
    <w:rsid w:val="00B13DED"/>
    <w:rsid w:val="00B15A3E"/>
    <w:rsid w:val="00B21992"/>
    <w:rsid w:val="00B21C2E"/>
    <w:rsid w:val="00B30D80"/>
    <w:rsid w:val="00B34A58"/>
    <w:rsid w:val="00B37127"/>
    <w:rsid w:val="00B521E6"/>
    <w:rsid w:val="00B53399"/>
    <w:rsid w:val="00B57026"/>
    <w:rsid w:val="00B65177"/>
    <w:rsid w:val="00B70C98"/>
    <w:rsid w:val="00BB5D40"/>
    <w:rsid w:val="00BE240F"/>
    <w:rsid w:val="00BE46F8"/>
    <w:rsid w:val="00BE767E"/>
    <w:rsid w:val="00BF5BCD"/>
    <w:rsid w:val="00C018B6"/>
    <w:rsid w:val="00C10D03"/>
    <w:rsid w:val="00C12178"/>
    <w:rsid w:val="00C240DD"/>
    <w:rsid w:val="00C24130"/>
    <w:rsid w:val="00C25C4C"/>
    <w:rsid w:val="00C30896"/>
    <w:rsid w:val="00C424BE"/>
    <w:rsid w:val="00C42857"/>
    <w:rsid w:val="00C42C1C"/>
    <w:rsid w:val="00C43CB7"/>
    <w:rsid w:val="00C61BE5"/>
    <w:rsid w:val="00C91A3E"/>
    <w:rsid w:val="00C93203"/>
    <w:rsid w:val="00C969E9"/>
    <w:rsid w:val="00CB5F94"/>
    <w:rsid w:val="00CD7FFC"/>
    <w:rsid w:val="00CE465E"/>
    <w:rsid w:val="00CE73D0"/>
    <w:rsid w:val="00CE789A"/>
    <w:rsid w:val="00CF2433"/>
    <w:rsid w:val="00CF58F2"/>
    <w:rsid w:val="00CF6A79"/>
    <w:rsid w:val="00D020ED"/>
    <w:rsid w:val="00D12A99"/>
    <w:rsid w:val="00D135B1"/>
    <w:rsid w:val="00D15E47"/>
    <w:rsid w:val="00D253DC"/>
    <w:rsid w:val="00D46064"/>
    <w:rsid w:val="00D52C3D"/>
    <w:rsid w:val="00D6397A"/>
    <w:rsid w:val="00D70CEF"/>
    <w:rsid w:val="00D710F0"/>
    <w:rsid w:val="00D727D4"/>
    <w:rsid w:val="00D808F8"/>
    <w:rsid w:val="00DA2836"/>
    <w:rsid w:val="00DC4317"/>
    <w:rsid w:val="00DD6FD4"/>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400A"/>
    <w:rsid w:val="00E86FAF"/>
    <w:rsid w:val="00E94B0D"/>
    <w:rsid w:val="00EA3B6E"/>
    <w:rsid w:val="00EA42AB"/>
    <w:rsid w:val="00EA5BCD"/>
    <w:rsid w:val="00EA6FB9"/>
    <w:rsid w:val="00EC362E"/>
    <w:rsid w:val="00EC3C8B"/>
    <w:rsid w:val="00ED45D2"/>
    <w:rsid w:val="00ED546A"/>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298996060">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6</Pages>
  <Words>13026</Words>
  <Characters>7425</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306</cp:revision>
  <dcterms:created xsi:type="dcterms:W3CDTF">2020-08-21T08:05:00Z</dcterms:created>
  <dcterms:modified xsi:type="dcterms:W3CDTF">2020-10-06T07:23:00Z</dcterms:modified>
</cp:coreProperties>
</file>