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1E1" w:rsidRPr="00FF4D71" w:rsidRDefault="008C51E1" w:rsidP="00FF4D71">
      <w:pPr>
        <w:spacing w:after="0" w:line="240" w:lineRule="auto"/>
        <w:ind w:left="284" w:right="-142"/>
        <w:rPr>
          <w:rFonts w:ascii="Times New Roman" w:eastAsia="Times New Roman" w:hAnsi="Times New Roman"/>
          <w:sz w:val="25"/>
          <w:szCs w:val="25"/>
          <w:lang w:eastAsia="ru-RU"/>
        </w:rPr>
      </w:pPr>
    </w:p>
    <w:p w:rsidR="00311FFC" w:rsidRPr="00FF4D71" w:rsidRDefault="00311FFC" w:rsidP="00FF4D71">
      <w:pPr>
        <w:spacing w:after="0" w:line="240" w:lineRule="auto"/>
        <w:ind w:left="284" w:right="-142" w:firstLine="425"/>
        <w:jc w:val="center"/>
        <w:rPr>
          <w:rFonts w:ascii="Times New Roman" w:eastAsia="Times New Roman" w:hAnsi="Times New Roman"/>
          <w:sz w:val="25"/>
          <w:szCs w:val="25"/>
          <w:lang w:eastAsia="ru-RU"/>
        </w:rPr>
      </w:pPr>
    </w:p>
    <w:p w:rsidR="008C51E1" w:rsidRPr="00FF4D71" w:rsidRDefault="008C51E1" w:rsidP="00FF4D71">
      <w:pPr>
        <w:spacing w:after="0" w:line="240" w:lineRule="auto"/>
        <w:ind w:left="284" w:right="-142" w:firstLine="425"/>
        <w:jc w:val="center"/>
        <w:rPr>
          <w:rFonts w:ascii="Times New Roman" w:eastAsia="Times New Roman" w:hAnsi="Times New Roman"/>
          <w:sz w:val="25"/>
          <w:szCs w:val="25"/>
          <w:lang w:eastAsia="ru-RU"/>
        </w:rPr>
      </w:pPr>
    </w:p>
    <w:p w:rsidR="000B4D5B" w:rsidRPr="00FF4D71" w:rsidRDefault="000B4D5B" w:rsidP="00FF4D71">
      <w:pPr>
        <w:spacing w:after="0" w:line="240" w:lineRule="auto"/>
        <w:ind w:left="284" w:right="-142" w:firstLine="425"/>
        <w:jc w:val="center"/>
        <w:rPr>
          <w:rFonts w:ascii="Times New Roman" w:eastAsia="Times New Roman" w:hAnsi="Times New Roman"/>
          <w:sz w:val="25"/>
          <w:szCs w:val="25"/>
          <w:lang w:eastAsia="ru-RU"/>
        </w:rPr>
      </w:pPr>
      <w:r w:rsidRPr="00FF4D71">
        <w:rPr>
          <w:rFonts w:ascii="Times New Roman" w:eastAsia="Times New Roman" w:hAnsi="Times New Roman"/>
          <w:noProof/>
          <w:sz w:val="25"/>
          <w:szCs w:val="25"/>
          <w:lang w:eastAsia="uk-UA"/>
        </w:rPr>
        <w:drawing>
          <wp:inline distT="0" distB="0" distL="0" distR="0" wp14:anchorId="5B461516" wp14:editId="2AA3E58E">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FF4D71" w:rsidRDefault="000B4D5B" w:rsidP="00FF4D71">
      <w:pPr>
        <w:spacing w:after="0" w:line="240" w:lineRule="auto"/>
        <w:ind w:left="284" w:right="-142" w:firstLine="425"/>
        <w:rPr>
          <w:rFonts w:ascii="Times New Roman" w:eastAsia="Times New Roman" w:hAnsi="Times New Roman"/>
          <w:sz w:val="25"/>
          <w:szCs w:val="25"/>
          <w:lang w:eastAsia="ru-RU"/>
        </w:rPr>
      </w:pPr>
    </w:p>
    <w:p w:rsidR="000B4D5B" w:rsidRPr="00FF4D71" w:rsidRDefault="00311FFC" w:rsidP="00FF4D71">
      <w:pPr>
        <w:spacing w:after="0" w:line="240" w:lineRule="auto"/>
        <w:ind w:left="284" w:right="-142"/>
        <w:rPr>
          <w:rFonts w:ascii="Times New Roman" w:eastAsia="Times New Roman" w:hAnsi="Times New Roman"/>
          <w:bCs/>
          <w:sz w:val="34"/>
          <w:szCs w:val="34"/>
        </w:rPr>
      </w:pPr>
      <w:r w:rsidRPr="00FF4D71">
        <w:rPr>
          <w:rFonts w:ascii="Times New Roman" w:eastAsia="Times New Roman" w:hAnsi="Times New Roman"/>
          <w:bCs/>
          <w:sz w:val="34"/>
          <w:szCs w:val="34"/>
        </w:rPr>
        <w:t xml:space="preserve">   </w:t>
      </w:r>
      <w:r w:rsidR="000B4D5B" w:rsidRPr="00FF4D71">
        <w:rPr>
          <w:rFonts w:ascii="Times New Roman" w:eastAsia="Times New Roman" w:hAnsi="Times New Roman"/>
          <w:bCs/>
          <w:sz w:val="34"/>
          <w:szCs w:val="34"/>
        </w:rPr>
        <w:t>ВИЩА КВАЛІФІКАЦІЙНА КОМІСІЯ СУДДІВ УКРАЇНИ</w:t>
      </w:r>
    </w:p>
    <w:p w:rsidR="000B4D5B" w:rsidRPr="00FF4D71" w:rsidRDefault="000B4D5B" w:rsidP="00FF4D71">
      <w:pPr>
        <w:pStyle w:val="ab"/>
        <w:ind w:left="284" w:right="-142"/>
        <w:rPr>
          <w:rFonts w:ascii="Times New Roman" w:hAnsi="Times New Roman"/>
          <w:sz w:val="25"/>
          <w:szCs w:val="25"/>
          <w:lang w:eastAsia="ru-RU"/>
        </w:rPr>
      </w:pPr>
    </w:p>
    <w:p w:rsidR="000B4D5B" w:rsidRPr="00FF4D71" w:rsidRDefault="00B642B2" w:rsidP="00FF4D71">
      <w:pPr>
        <w:spacing w:after="0" w:line="480" w:lineRule="auto"/>
        <w:ind w:left="284" w:right="-142"/>
        <w:rPr>
          <w:rFonts w:ascii="Times New Roman" w:eastAsia="Times New Roman" w:hAnsi="Times New Roman"/>
          <w:sz w:val="25"/>
          <w:szCs w:val="25"/>
          <w:lang w:eastAsia="ru-RU"/>
        </w:rPr>
      </w:pPr>
      <w:r w:rsidRPr="00FF4D71">
        <w:rPr>
          <w:rFonts w:ascii="Times New Roman" w:eastAsia="Times New Roman" w:hAnsi="Times New Roman"/>
          <w:sz w:val="25"/>
          <w:szCs w:val="25"/>
          <w:lang w:eastAsia="ru-RU"/>
        </w:rPr>
        <w:t>1</w:t>
      </w:r>
      <w:r w:rsidR="00D85171" w:rsidRPr="00FF4D71">
        <w:rPr>
          <w:rFonts w:ascii="Times New Roman" w:eastAsia="Times New Roman" w:hAnsi="Times New Roman"/>
          <w:sz w:val="25"/>
          <w:szCs w:val="25"/>
          <w:lang w:eastAsia="ru-RU"/>
        </w:rPr>
        <w:t>4</w:t>
      </w:r>
      <w:r w:rsidR="000B4D5B" w:rsidRPr="00FF4D71">
        <w:rPr>
          <w:rFonts w:ascii="Times New Roman" w:eastAsia="Times New Roman" w:hAnsi="Times New Roman"/>
          <w:sz w:val="25"/>
          <w:szCs w:val="25"/>
          <w:lang w:eastAsia="ru-RU"/>
        </w:rPr>
        <w:t xml:space="preserve"> </w:t>
      </w:r>
      <w:r w:rsidRPr="00FF4D71">
        <w:rPr>
          <w:rFonts w:ascii="Times New Roman" w:eastAsia="Times New Roman" w:hAnsi="Times New Roman"/>
          <w:sz w:val="25"/>
          <w:szCs w:val="25"/>
          <w:lang w:eastAsia="ru-RU"/>
        </w:rPr>
        <w:t>травня</w:t>
      </w:r>
      <w:r w:rsidR="009B1FA4" w:rsidRPr="00FF4D71">
        <w:rPr>
          <w:rFonts w:ascii="Times New Roman" w:eastAsia="Times New Roman" w:hAnsi="Times New Roman"/>
          <w:sz w:val="25"/>
          <w:szCs w:val="25"/>
          <w:lang w:eastAsia="ru-RU"/>
        </w:rPr>
        <w:t xml:space="preserve"> 2019 року</w:t>
      </w:r>
      <w:r w:rsidR="000B4D5B" w:rsidRPr="00FF4D71">
        <w:rPr>
          <w:rFonts w:ascii="Times New Roman" w:eastAsia="Times New Roman" w:hAnsi="Times New Roman"/>
          <w:sz w:val="25"/>
          <w:szCs w:val="25"/>
          <w:lang w:eastAsia="ru-RU"/>
        </w:rPr>
        <w:tab/>
      </w:r>
      <w:r w:rsidR="000B4D5B" w:rsidRPr="00FF4D71">
        <w:rPr>
          <w:rFonts w:ascii="Times New Roman" w:eastAsia="Times New Roman" w:hAnsi="Times New Roman"/>
          <w:sz w:val="25"/>
          <w:szCs w:val="25"/>
          <w:lang w:eastAsia="ru-RU"/>
        </w:rPr>
        <w:tab/>
      </w:r>
      <w:r w:rsidR="000B4D5B" w:rsidRPr="00FF4D71">
        <w:rPr>
          <w:rFonts w:ascii="Times New Roman" w:eastAsia="Times New Roman" w:hAnsi="Times New Roman"/>
          <w:sz w:val="25"/>
          <w:szCs w:val="25"/>
          <w:lang w:eastAsia="ru-RU"/>
        </w:rPr>
        <w:tab/>
      </w:r>
      <w:r w:rsidR="000B4D5B" w:rsidRPr="00FF4D71">
        <w:rPr>
          <w:rFonts w:ascii="Times New Roman" w:eastAsia="Times New Roman" w:hAnsi="Times New Roman"/>
          <w:sz w:val="25"/>
          <w:szCs w:val="25"/>
          <w:lang w:eastAsia="ru-RU"/>
        </w:rPr>
        <w:tab/>
      </w:r>
      <w:r w:rsidR="00810409" w:rsidRPr="00FF4D71">
        <w:rPr>
          <w:rFonts w:ascii="Times New Roman" w:eastAsia="Times New Roman" w:hAnsi="Times New Roman"/>
          <w:sz w:val="25"/>
          <w:szCs w:val="25"/>
          <w:lang w:eastAsia="ru-RU"/>
        </w:rPr>
        <w:t xml:space="preserve"> </w:t>
      </w:r>
      <w:r w:rsidR="00810409" w:rsidRPr="00FF4D71">
        <w:rPr>
          <w:rFonts w:ascii="Times New Roman" w:eastAsia="Times New Roman" w:hAnsi="Times New Roman"/>
          <w:sz w:val="25"/>
          <w:szCs w:val="25"/>
          <w:lang w:eastAsia="ru-RU"/>
        </w:rPr>
        <w:tab/>
        <w:t xml:space="preserve">                        </w:t>
      </w:r>
      <w:r w:rsidR="00877C9C" w:rsidRPr="00FF4D71">
        <w:rPr>
          <w:rFonts w:ascii="Times New Roman" w:eastAsia="Times New Roman" w:hAnsi="Times New Roman"/>
          <w:sz w:val="25"/>
          <w:szCs w:val="25"/>
          <w:lang w:eastAsia="ru-RU"/>
        </w:rPr>
        <w:t xml:space="preserve">                      </w:t>
      </w:r>
      <w:r w:rsidR="000B4D5B" w:rsidRPr="00FF4D71">
        <w:rPr>
          <w:rFonts w:ascii="Times New Roman" w:eastAsia="Times New Roman" w:hAnsi="Times New Roman"/>
          <w:sz w:val="25"/>
          <w:szCs w:val="25"/>
          <w:lang w:eastAsia="ru-RU"/>
        </w:rPr>
        <w:t>м. Київ</w:t>
      </w:r>
    </w:p>
    <w:p w:rsidR="000B4D5B" w:rsidRPr="00FF4D71" w:rsidRDefault="000B4D5B" w:rsidP="00FF4D71">
      <w:pPr>
        <w:spacing w:after="0" w:line="480" w:lineRule="auto"/>
        <w:ind w:left="284" w:right="-142"/>
        <w:jc w:val="center"/>
        <w:rPr>
          <w:rFonts w:ascii="Times New Roman" w:eastAsia="Times New Roman" w:hAnsi="Times New Roman"/>
          <w:bCs/>
          <w:sz w:val="25"/>
          <w:szCs w:val="25"/>
          <w:lang w:eastAsia="ru-RU"/>
        </w:rPr>
      </w:pPr>
      <w:r w:rsidRPr="00FF4D71">
        <w:rPr>
          <w:rFonts w:ascii="Times New Roman" w:eastAsia="Times New Roman" w:hAnsi="Times New Roman"/>
          <w:bCs/>
          <w:sz w:val="25"/>
          <w:szCs w:val="25"/>
          <w:lang w:eastAsia="ru-RU"/>
        </w:rPr>
        <w:t xml:space="preserve">Р І Ш Е Н </w:t>
      </w:r>
      <w:proofErr w:type="spellStart"/>
      <w:r w:rsidRPr="00FF4D71">
        <w:rPr>
          <w:rFonts w:ascii="Times New Roman" w:eastAsia="Times New Roman" w:hAnsi="Times New Roman"/>
          <w:bCs/>
          <w:sz w:val="25"/>
          <w:szCs w:val="25"/>
          <w:lang w:eastAsia="ru-RU"/>
        </w:rPr>
        <w:t>Н</w:t>
      </w:r>
      <w:proofErr w:type="spellEnd"/>
      <w:r w:rsidRPr="00FF4D71">
        <w:rPr>
          <w:rFonts w:ascii="Times New Roman" w:eastAsia="Times New Roman" w:hAnsi="Times New Roman"/>
          <w:bCs/>
          <w:sz w:val="25"/>
          <w:szCs w:val="25"/>
          <w:lang w:eastAsia="ru-RU"/>
        </w:rPr>
        <w:t xml:space="preserve"> Я № </w:t>
      </w:r>
      <w:r w:rsidR="00B642B2" w:rsidRPr="00FF4D71">
        <w:rPr>
          <w:rFonts w:ascii="Times New Roman" w:eastAsia="Times New Roman" w:hAnsi="Times New Roman"/>
          <w:bCs/>
          <w:sz w:val="25"/>
          <w:szCs w:val="25"/>
          <w:u w:val="single"/>
          <w:lang w:eastAsia="ru-RU"/>
        </w:rPr>
        <w:t>24</w:t>
      </w:r>
      <w:r w:rsidR="00F63D23" w:rsidRPr="00FF4D71">
        <w:rPr>
          <w:rFonts w:ascii="Times New Roman" w:eastAsia="Times New Roman" w:hAnsi="Times New Roman"/>
          <w:bCs/>
          <w:sz w:val="25"/>
          <w:szCs w:val="25"/>
          <w:u w:val="single"/>
          <w:lang w:eastAsia="ru-RU"/>
        </w:rPr>
        <w:t>3</w:t>
      </w:r>
      <w:r w:rsidRPr="00FF4D71">
        <w:rPr>
          <w:rFonts w:ascii="Times New Roman" w:eastAsia="Times New Roman" w:hAnsi="Times New Roman"/>
          <w:bCs/>
          <w:sz w:val="25"/>
          <w:szCs w:val="25"/>
          <w:u w:val="single"/>
          <w:lang w:eastAsia="ru-RU"/>
        </w:rPr>
        <w:t>/</w:t>
      </w:r>
      <w:r w:rsidR="00877C9C" w:rsidRPr="00FF4D71">
        <w:rPr>
          <w:rFonts w:ascii="Times New Roman" w:eastAsia="Times New Roman" w:hAnsi="Times New Roman"/>
          <w:bCs/>
          <w:sz w:val="25"/>
          <w:szCs w:val="25"/>
          <w:u w:val="single"/>
          <w:lang w:eastAsia="ru-RU"/>
        </w:rPr>
        <w:t>ко</w:t>
      </w:r>
      <w:r w:rsidRPr="00FF4D71">
        <w:rPr>
          <w:rFonts w:ascii="Times New Roman" w:eastAsia="Times New Roman" w:hAnsi="Times New Roman"/>
          <w:bCs/>
          <w:sz w:val="25"/>
          <w:szCs w:val="25"/>
          <w:u w:val="single"/>
          <w:lang w:eastAsia="ru-RU"/>
        </w:rPr>
        <w:t>-19</w:t>
      </w:r>
    </w:p>
    <w:p w:rsidR="00877C9C" w:rsidRPr="00FF4D71" w:rsidRDefault="00877C9C" w:rsidP="00FF4D71">
      <w:pPr>
        <w:widowControl w:val="0"/>
        <w:spacing w:after="0" w:line="480" w:lineRule="auto"/>
        <w:ind w:left="284" w:right="-142"/>
        <w:jc w:val="both"/>
        <w:rPr>
          <w:rFonts w:ascii="Times New Roman" w:eastAsia="Times New Roman" w:hAnsi="Times New Roman"/>
          <w:color w:val="000000"/>
          <w:sz w:val="25"/>
          <w:szCs w:val="25"/>
          <w:lang w:eastAsia="uk-UA"/>
        </w:rPr>
      </w:pPr>
      <w:r w:rsidRPr="00FF4D71">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D85171" w:rsidRPr="00FF4D71" w:rsidRDefault="00D85171" w:rsidP="00FF4D71">
      <w:pPr>
        <w:widowControl w:val="0"/>
        <w:spacing w:after="0" w:line="480" w:lineRule="auto"/>
        <w:ind w:left="284" w:right="-142"/>
        <w:jc w:val="both"/>
        <w:rPr>
          <w:rFonts w:ascii="Times New Roman" w:eastAsia="Times New Roman" w:hAnsi="Times New Roman"/>
          <w:color w:val="000000"/>
          <w:sz w:val="25"/>
          <w:szCs w:val="25"/>
          <w:lang w:eastAsia="uk-UA"/>
        </w:rPr>
      </w:pPr>
      <w:r w:rsidRPr="00FF4D71">
        <w:rPr>
          <w:rFonts w:ascii="Times New Roman" w:eastAsia="Times New Roman" w:hAnsi="Times New Roman"/>
          <w:color w:val="000000"/>
          <w:sz w:val="25"/>
          <w:szCs w:val="25"/>
          <w:lang w:eastAsia="uk-UA"/>
        </w:rPr>
        <w:t xml:space="preserve">головуючого - </w:t>
      </w:r>
      <w:proofErr w:type="spellStart"/>
      <w:r w:rsidRPr="00FF4D71">
        <w:rPr>
          <w:rFonts w:ascii="Times New Roman" w:eastAsia="Times New Roman" w:hAnsi="Times New Roman"/>
          <w:color w:val="000000"/>
          <w:sz w:val="25"/>
          <w:szCs w:val="25"/>
          <w:lang w:eastAsia="uk-UA"/>
        </w:rPr>
        <w:t>Бутенка</w:t>
      </w:r>
      <w:proofErr w:type="spellEnd"/>
      <w:r w:rsidRPr="00FF4D71">
        <w:rPr>
          <w:rFonts w:ascii="Times New Roman" w:eastAsia="Times New Roman" w:hAnsi="Times New Roman"/>
          <w:color w:val="000000"/>
          <w:sz w:val="25"/>
          <w:szCs w:val="25"/>
          <w:lang w:eastAsia="uk-UA"/>
        </w:rPr>
        <w:t xml:space="preserve"> В.І.,</w:t>
      </w:r>
    </w:p>
    <w:p w:rsidR="004E5D8B" w:rsidRPr="00FF4D71" w:rsidRDefault="00D85171" w:rsidP="00FF4D71">
      <w:pPr>
        <w:widowControl w:val="0"/>
        <w:spacing w:after="0" w:line="480" w:lineRule="auto"/>
        <w:ind w:left="284" w:right="-142"/>
        <w:jc w:val="both"/>
        <w:rPr>
          <w:rFonts w:ascii="Times New Roman" w:eastAsia="Times New Roman" w:hAnsi="Times New Roman"/>
          <w:color w:val="000000"/>
          <w:sz w:val="25"/>
          <w:szCs w:val="25"/>
          <w:lang w:eastAsia="uk-UA"/>
        </w:rPr>
      </w:pPr>
      <w:r w:rsidRPr="00FF4D71">
        <w:rPr>
          <w:rFonts w:ascii="Times New Roman" w:eastAsia="Times New Roman" w:hAnsi="Times New Roman"/>
          <w:color w:val="000000"/>
          <w:sz w:val="25"/>
          <w:szCs w:val="25"/>
          <w:lang w:eastAsia="uk-UA"/>
        </w:rPr>
        <w:t xml:space="preserve">членів Комісії: </w:t>
      </w:r>
      <w:proofErr w:type="spellStart"/>
      <w:r w:rsidRPr="00FF4D71">
        <w:rPr>
          <w:rFonts w:ascii="Times New Roman" w:eastAsia="Times New Roman" w:hAnsi="Times New Roman"/>
          <w:color w:val="000000"/>
          <w:sz w:val="25"/>
          <w:szCs w:val="25"/>
          <w:lang w:eastAsia="uk-UA"/>
        </w:rPr>
        <w:t>Луцюка</w:t>
      </w:r>
      <w:proofErr w:type="spellEnd"/>
      <w:r w:rsidRPr="00FF4D71">
        <w:rPr>
          <w:rFonts w:ascii="Times New Roman" w:eastAsia="Times New Roman" w:hAnsi="Times New Roman"/>
          <w:color w:val="000000"/>
          <w:sz w:val="25"/>
          <w:szCs w:val="25"/>
          <w:lang w:eastAsia="uk-UA"/>
        </w:rPr>
        <w:t xml:space="preserve"> П.С., Шилової Т.С.,</w:t>
      </w:r>
    </w:p>
    <w:p w:rsidR="00F63D23" w:rsidRPr="00F63D23" w:rsidRDefault="00F63D23" w:rsidP="00FF4D71">
      <w:pPr>
        <w:widowControl w:val="0"/>
        <w:spacing w:after="282" w:line="302" w:lineRule="exact"/>
        <w:ind w:left="284" w:right="2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proofErr w:type="spellStart"/>
      <w:r w:rsidRPr="00F63D23">
        <w:rPr>
          <w:rFonts w:ascii="Times New Roman" w:eastAsia="Times New Roman" w:hAnsi="Times New Roman"/>
          <w:color w:val="000000"/>
          <w:sz w:val="25"/>
          <w:szCs w:val="25"/>
          <w:lang w:eastAsia="uk-UA"/>
        </w:rPr>
        <w:t>Івано-</w:t>
      </w:r>
      <w:proofErr w:type="spellEnd"/>
      <w:r w:rsidRPr="00F63D23">
        <w:rPr>
          <w:rFonts w:ascii="Times New Roman" w:eastAsia="Times New Roman" w:hAnsi="Times New Roman"/>
          <w:color w:val="000000"/>
          <w:sz w:val="25"/>
          <w:szCs w:val="25"/>
          <w:lang w:eastAsia="uk-UA"/>
        </w:rPr>
        <w:t xml:space="preserve"> Франківського окружного адміністративного суду </w:t>
      </w:r>
      <w:proofErr w:type="spellStart"/>
      <w:r w:rsidRPr="00F63D23">
        <w:rPr>
          <w:rFonts w:ascii="Times New Roman" w:eastAsia="Times New Roman" w:hAnsi="Times New Roman"/>
          <w:color w:val="000000"/>
          <w:sz w:val="25"/>
          <w:szCs w:val="25"/>
          <w:lang w:eastAsia="uk-UA"/>
        </w:rPr>
        <w:t>Главача</w:t>
      </w:r>
      <w:proofErr w:type="spellEnd"/>
      <w:r w:rsidRPr="00F63D23">
        <w:rPr>
          <w:rFonts w:ascii="Times New Roman" w:eastAsia="Times New Roman" w:hAnsi="Times New Roman"/>
          <w:color w:val="000000"/>
          <w:sz w:val="25"/>
          <w:szCs w:val="25"/>
          <w:lang w:eastAsia="uk-UA"/>
        </w:rPr>
        <w:t xml:space="preserve"> Ігоря Антоновича на відповідність займаній посаді,</w:t>
      </w:r>
    </w:p>
    <w:p w:rsidR="00F63D23" w:rsidRPr="00F63D23" w:rsidRDefault="00F63D23" w:rsidP="00FF4D71">
      <w:pPr>
        <w:widowControl w:val="0"/>
        <w:spacing w:after="230" w:line="250" w:lineRule="exact"/>
        <w:ind w:left="284" w:right="20"/>
        <w:jc w:val="center"/>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встановила:</w:t>
      </w:r>
    </w:p>
    <w:p w:rsidR="00F63D23" w:rsidRPr="00F63D23" w:rsidRDefault="00F63D23" w:rsidP="00FF4D71">
      <w:pPr>
        <w:widowControl w:val="0"/>
        <w:spacing w:after="0" w:line="250" w:lineRule="exact"/>
        <w:ind w:left="284"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Згідно з пунктом 16</w:t>
      </w:r>
      <w:r w:rsidR="00FF4D71">
        <w:rPr>
          <w:rFonts w:ascii="Times New Roman" w:eastAsia="Times New Roman" w:hAnsi="Times New Roman"/>
          <w:color w:val="000000"/>
          <w:sz w:val="25"/>
          <w:szCs w:val="25"/>
          <w:vertAlign w:val="superscript"/>
          <w:lang w:eastAsia="uk-UA"/>
        </w:rPr>
        <w:t>1</w:t>
      </w:r>
      <w:r w:rsidRPr="00F63D23">
        <w:rPr>
          <w:rFonts w:ascii="Times New Roman" w:eastAsia="Times New Roman" w:hAnsi="Times New Roman"/>
          <w:color w:val="000000"/>
          <w:sz w:val="25"/>
          <w:szCs w:val="25"/>
          <w:lang w:eastAsia="uk-UA"/>
        </w:rPr>
        <w:t xml:space="preserve"> розділу XV «Перехідні положення» Конституції України</w:t>
      </w:r>
    </w:p>
    <w:p w:rsidR="00F63D23" w:rsidRPr="00F63D23" w:rsidRDefault="00F63D23" w:rsidP="00FF4D71">
      <w:pPr>
        <w:widowControl w:val="0"/>
        <w:spacing w:after="0" w:line="298" w:lineRule="exact"/>
        <w:ind w:left="284" w:right="2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FF4D71">
        <w:rPr>
          <w:rFonts w:ascii="Times New Roman" w:eastAsia="Times New Roman" w:hAnsi="Times New Roman"/>
          <w:color w:val="000000"/>
          <w:sz w:val="25"/>
          <w:szCs w:val="25"/>
          <w:lang w:eastAsia="uk-UA"/>
        </w:rPr>
        <w:t xml:space="preserve">           </w:t>
      </w:r>
      <w:r w:rsidRPr="00F63D23">
        <w:rPr>
          <w:rFonts w:ascii="Times New Roman" w:eastAsia="Times New Roman" w:hAnsi="Times New Roman"/>
          <w:color w:val="000000"/>
          <w:sz w:val="25"/>
          <w:szCs w:val="25"/>
          <w:lang w:eastAsia="uk-UA"/>
        </w:rPr>
        <w:t>«Про внесення змін до Конституції України (щодо правосуддя)», має бути оцінена в порядку, визначеному законом.</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Івано-Франківського окружного адміністративного суду </w:t>
      </w:r>
      <w:proofErr w:type="spellStart"/>
      <w:r w:rsidRPr="00F63D23">
        <w:rPr>
          <w:rFonts w:ascii="Times New Roman" w:eastAsia="Times New Roman" w:hAnsi="Times New Roman"/>
          <w:color w:val="000000"/>
          <w:sz w:val="25"/>
          <w:szCs w:val="25"/>
          <w:lang w:eastAsia="uk-UA"/>
        </w:rPr>
        <w:t>Главача</w:t>
      </w:r>
      <w:proofErr w:type="spellEnd"/>
      <w:r w:rsidRPr="00F63D23">
        <w:rPr>
          <w:rFonts w:ascii="Times New Roman" w:eastAsia="Times New Roman" w:hAnsi="Times New Roman"/>
          <w:color w:val="000000"/>
          <w:sz w:val="25"/>
          <w:szCs w:val="25"/>
          <w:lang w:eastAsia="uk-UA"/>
        </w:rPr>
        <w:t xml:space="preserve"> І.А.</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w:t>
      </w:r>
      <w:r w:rsidR="00FF4D71">
        <w:rPr>
          <w:rFonts w:ascii="Times New Roman" w:eastAsia="Times New Roman" w:hAnsi="Times New Roman"/>
          <w:color w:val="000000"/>
          <w:sz w:val="25"/>
          <w:szCs w:val="25"/>
          <w:lang w:eastAsia="uk-UA"/>
        </w:rPr>
        <w:t xml:space="preserve"> </w:t>
      </w:r>
      <w:r w:rsidRPr="00F63D23">
        <w:rPr>
          <w:rFonts w:ascii="Times New Roman" w:eastAsia="Times New Roman" w:hAnsi="Times New Roman"/>
          <w:color w:val="000000"/>
          <w:sz w:val="25"/>
          <w:szCs w:val="25"/>
          <w:lang w:eastAsia="uk-UA"/>
        </w:rPr>
        <w:t>їх</w:t>
      </w:r>
      <w:r w:rsidR="00FF4D71">
        <w:rPr>
          <w:rFonts w:ascii="Times New Roman" w:eastAsia="Times New Roman" w:hAnsi="Times New Roman"/>
          <w:color w:val="000000"/>
          <w:sz w:val="25"/>
          <w:szCs w:val="25"/>
          <w:lang w:eastAsia="uk-UA"/>
        </w:rPr>
        <w:t xml:space="preserve"> </w:t>
      </w:r>
      <w:r w:rsidRPr="00F63D23">
        <w:rPr>
          <w:rFonts w:ascii="Times New Roman" w:eastAsia="Times New Roman" w:hAnsi="Times New Roman"/>
          <w:color w:val="000000"/>
          <w:sz w:val="25"/>
          <w:szCs w:val="25"/>
          <w:lang w:eastAsia="uk-UA"/>
        </w:rPr>
        <w:t xml:space="preserve"> встановлення, </w:t>
      </w:r>
      <w:r w:rsidR="00FF4D71">
        <w:rPr>
          <w:rFonts w:ascii="Times New Roman" w:eastAsia="Times New Roman" w:hAnsi="Times New Roman"/>
          <w:color w:val="000000"/>
          <w:sz w:val="25"/>
          <w:szCs w:val="25"/>
          <w:lang w:eastAsia="uk-UA"/>
        </w:rPr>
        <w:t xml:space="preserve"> </w:t>
      </w:r>
      <w:r w:rsidRPr="00F63D23">
        <w:rPr>
          <w:rFonts w:ascii="Times New Roman" w:eastAsia="Times New Roman" w:hAnsi="Times New Roman"/>
          <w:color w:val="000000"/>
          <w:sz w:val="25"/>
          <w:szCs w:val="25"/>
          <w:lang w:eastAsia="uk-UA"/>
        </w:rPr>
        <w:t xml:space="preserve">затвердженого </w:t>
      </w:r>
      <w:r w:rsidR="00FF4D71">
        <w:rPr>
          <w:rFonts w:ascii="Times New Roman" w:eastAsia="Times New Roman" w:hAnsi="Times New Roman"/>
          <w:color w:val="000000"/>
          <w:sz w:val="25"/>
          <w:szCs w:val="25"/>
          <w:lang w:eastAsia="uk-UA"/>
        </w:rPr>
        <w:t xml:space="preserve"> </w:t>
      </w:r>
      <w:r w:rsidRPr="00F63D23">
        <w:rPr>
          <w:rFonts w:ascii="Times New Roman" w:eastAsia="Times New Roman" w:hAnsi="Times New Roman"/>
          <w:color w:val="000000"/>
          <w:sz w:val="25"/>
          <w:szCs w:val="25"/>
          <w:lang w:eastAsia="uk-UA"/>
        </w:rPr>
        <w:t>рішенням</w:t>
      </w:r>
    </w:p>
    <w:p w:rsidR="00D85171" w:rsidRPr="00FF4D71" w:rsidRDefault="00D85171" w:rsidP="00FF4D71">
      <w:pPr>
        <w:widowControl w:val="0"/>
        <w:spacing w:after="570" w:line="298" w:lineRule="exact"/>
        <w:ind w:left="284" w:right="-142" w:firstLine="700"/>
        <w:jc w:val="both"/>
        <w:rPr>
          <w:rFonts w:ascii="Times New Roman" w:eastAsia="Times New Roman" w:hAnsi="Times New Roman"/>
          <w:color w:val="000000"/>
          <w:sz w:val="25"/>
          <w:szCs w:val="25"/>
          <w:lang w:eastAsia="uk-UA"/>
        </w:rPr>
      </w:pPr>
    </w:p>
    <w:p w:rsidR="00F63D23" w:rsidRPr="00F63D23" w:rsidRDefault="00F63D23" w:rsidP="00FF4D71">
      <w:pPr>
        <w:widowControl w:val="0"/>
        <w:spacing w:after="0" w:line="298" w:lineRule="exact"/>
        <w:ind w:left="284" w:right="2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lastRenderedPageBreak/>
        <w:t xml:space="preserve">Комісії від 03 листопада 2016 року № 143/зп-16 (у редакції рішення Комісії </w:t>
      </w:r>
      <w:r w:rsidR="008F28F6">
        <w:rPr>
          <w:rFonts w:ascii="Times New Roman" w:eastAsia="Times New Roman" w:hAnsi="Times New Roman"/>
          <w:color w:val="000000"/>
          <w:sz w:val="25"/>
          <w:szCs w:val="25"/>
          <w:lang w:eastAsia="uk-UA"/>
        </w:rPr>
        <w:t xml:space="preserve">                        </w:t>
      </w:r>
      <w:r w:rsidRPr="00F63D23">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F28F6">
        <w:rPr>
          <w:rFonts w:ascii="Times New Roman" w:eastAsia="Times New Roman" w:hAnsi="Times New Roman"/>
          <w:color w:val="000000"/>
          <w:sz w:val="25"/>
          <w:szCs w:val="25"/>
          <w:lang w:eastAsia="uk-UA"/>
        </w:rPr>
        <w:t xml:space="preserve">          </w:t>
      </w:r>
      <w:r w:rsidRPr="00F63D23">
        <w:rPr>
          <w:rFonts w:ascii="Times New Roman" w:eastAsia="Times New Roman" w:hAnsi="Times New Roman"/>
          <w:color w:val="000000"/>
          <w:sz w:val="25"/>
          <w:szCs w:val="25"/>
          <w:lang w:eastAsia="uk-UA"/>
        </w:rPr>
        <w:t>досліджуються окремо один від одного та в сукупності.</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63D23" w:rsidRPr="00F63D23" w:rsidRDefault="00F63D23" w:rsidP="00FF4D71">
      <w:pPr>
        <w:widowControl w:val="0"/>
        <w:spacing w:after="0" w:line="298" w:lineRule="exact"/>
        <w:ind w:left="284"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F63D23" w:rsidRPr="00F63D23" w:rsidRDefault="00F63D23" w:rsidP="008F28F6">
      <w:pPr>
        <w:widowControl w:val="0"/>
        <w:numPr>
          <w:ilvl w:val="0"/>
          <w:numId w:val="11"/>
        </w:numPr>
        <w:tabs>
          <w:tab w:val="left" w:pos="1202"/>
        </w:tabs>
        <w:spacing w:after="0" w:line="298" w:lineRule="exact"/>
        <w:ind w:left="284" w:right="20" w:firstLine="709"/>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8F28F6">
        <w:rPr>
          <w:rFonts w:ascii="Times New Roman" w:eastAsia="Times New Roman" w:hAnsi="Times New Roman"/>
          <w:color w:val="000000"/>
          <w:sz w:val="25"/>
          <w:szCs w:val="25"/>
          <w:lang w:eastAsia="uk-UA"/>
        </w:rPr>
        <w:t xml:space="preserve"> </w:t>
      </w:r>
      <w:r w:rsidRPr="00F63D23">
        <w:rPr>
          <w:rFonts w:ascii="Times New Roman" w:eastAsia="Times New Roman" w:hAnsi="Times New Roman"/>
          <w:color w:val="000000"/>
          <w:sz w:val="25"/>
          <w:szCs w:val="25"/>
          <w:lang w:eastAsia="uk-UA"/>
        </w:rPr>
        <w:t>виконання практичного завдання);</w:t>
      </w:r>
    </w:p>
    <w:p w:rsidR="00F63D23" w:rsidRPr="00F63D23" w:rsidRDefault="00F63D23" w:rsidP="008F28F6">
      <w:pPr>
        <w:widowControl w:val="0"/>
        <w:numPr>
          <w:ilvl w:val="0"/>
          <w:numId w:val="11"/>
        </w:numPr>
        <w:tabs>
          <w:tab w:val="left" w:pos="1023"/>
        </w:tabs>
        <w:spacing w:after="0" w:line="298" w:lineRule="exact"/>
        <w:ind w:left="284" w:firstLine="709"/>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дослідження досьє та проведення співбесіди.</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w:t>
      </w:r>
      <w:r w:rsidR="008F28F6">
        <w:rPr>
          <w:rFonts w:ascii="Times New Roman" w:eastAsia="Times New Roman" w:hAnsi="Times New Roman"/>
          <w:color w:val="000000"/>
          <w:sz w:val="25"/>
          <w:szCs w:val="25"/>
          <w:lang w:eastAsia="uk-UA"/>
        </w:rPr>
        <w:t xml:space="preserve">            </w:t>
      </w:r>
      <w:r w:rsidRPr="00F63D23">
        <w:rPr>
          <w:rFonts w:ascii="Times New Roman" w:eastAsia="Times New Roman" w:hAnsi="Times New Roman"/>
          <w:color w:val="000000"/>
          <w:sz w:val="25"/>
          <w:szCs w:val="25"/>
          <w:lang w:eastAsia="uk-UA"/>
        </w:rPr>
        <w:t xml:space="preserve">від 12 грудня 2018 року № 313/зп-18 запроваджено тестування особистих </w:t>
      </w:r>
      <w:proofErr w:type="spellStart"/>
      <w:r w:rsidRPr="00F63D23">
        <w:rPr>
          <w:rFonts w:ascii="Times New Roman" w:eastAsia="Times New Roman" w:hAnsi="Times New Roman"/>
          <w:color w:val="000000"/>
          <w:sz w:val="25"/>
          <w:szCs w:val="25"/>
          <w:lang w:eastAsia="uk-UA"/>
        </w:rPr>
        <w:t>морально-</w:t>
      </w:r>
      <w:proofErr w:type="spellEnd"/>
      <w:r w:rsidRPr="00F63D23">
        <w:rPr>
          <w:rFonts w:ascii="Times New Roman" w:eastAsia="Times New Roman" w:hAnsi="Times New Roman"/>
          <w:color w:val="000000"/>
          <w:sz w:val="25"/>
          <w:szCs w:val="25"/>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8F28F6">
        <w:rPr>
          <w:rFonts w:ascii="Times New Roman" w:eastAsia="Times New Roman" w:hAnsi="Times New Roman"/>
          <w:color w:val="000000"/>
          <w:sz w:val="25"/>
          <w:szCs w:val="25"/>
          <w:lang w:eastAsia="uk-UA"/>
        </w:rPr>
        <w:t xml:space="preserve">            </w:t>
      </w:r>
      <w:r w:rsidRPr="00F63D23">
        <w:rPr>
          <w:rFonts w:ascii="Times New Roman" w:eastAsia="Times New Roman" w:hAnsi="Times New Roman"/>
          <w:color w:val="000000"/>
          <w:sz w:val="25"/>
          <w:szCs w:val="25"/>
          <w:lang w:eastAsia="uk-UA"/>
        </w:rPr>
        <w:t xml:space="preserve">500 балів, за критерієм професійної етики - 250 балів, за критерієм доброчесності - </w:t>
      </w:r>
      <w:r w:rsidR="008F28F6">
        <w:rPr>
          <w:rFonts w:ascii="Times New Roman" w:eastAsia="Times New Roman" w:hAnsi="Times New Roman"/>
          <w:color w:val="000000"/>
          <w:sz w:val="25"/>
          <w:szCs w:val="25"/>
          <w:lang w:eastAsia="uk-UA"/>
        </w:rPr>
        <w:t xml:space="preserve">            </w:t>
      </w:r>
      <w:r w:rsidRPr="00F63D23">
        <w:rPr>
          <w:rFonts w:ascii="Times New Roman" w:eastAsia="Times New Roman" w:hAnsi="Times New Roman"/>
          <w:color w:val="000000"/>
          <w:sz w:val="25"/>
          <w:szCs w:val="25"/>
          <w:lang w:eastAsia="uk-UA"/>
        </w:rPr>
        <w:t>250 балів.</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становить 1 000 балів.</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proofErr w:type="spellStart"/>
      <w:r w:rsidRPr="00F63D23">
        <w:rPr>
          <w:rFonts w:ascii="Times New Roman" w:eastAsia="Times New Roman" w:hAnsi="Times New Roman"/>
          <w:color w:val="000000"/>
          <w:sz w:val="25"/>
          <w:szCs w:val="25"/>
          <w:lang w:eastAsia="uk-UA"/>
        </w:rPr>
        <w:t>Главач</w:t>
      </w:r>
      <w:proofErr w:type="spellEnd"/>
      <w:r w:rsidRPr="00F63D23">
        <w:rPr>
          <w:rFonts w:ascii="Times New Roman" w:eastAsia="Times New Roman" w:hAnsi="Times New Roman"/>
          <w:color w:val="000000"/>
          <w:sz w:val="25"/>
          <w:szCs w:val="25"/>
          <w:lang w:eastAsia="uk-UA"/>
        </w:rPr>
        <w:t xml:space="preserve"> І.А. склав анонімне письмове тестування, за результатами якого набрав 69,75 бала. За результатами виконаного практичного завдання </w:t>
      </w:r>
      <w:proofErr w:type="spellStart"/>
      <w:r w:rsidRPr="00F63D23">
        <w:rPr>
          <w:rFonts w:ascii="Times New Roman" w:eastAsia="Times New Roman" w:hAnsi="Times New Roman"/>
          <w:color w:val="000000"/>
          <w:sz w:val="25"/>
          <w:szCs w:val="25"/>
          <w:lang w:eastAsia="uk-UA"/>
        </w:rPr>
        <w:t>Главач</w:t>
      </w:r>
      <w:proofErr w:type="spellEnd"/>
      <w:r w:rsidRPr="00F63D23">
        <w:rPr>
          <w:rFonts w:ascii="Times New Roman" w:eastAsia="Times New Roman" w:hAnsi="Times New Roman"/>
          <w:color w:val="000000"/>
          <w:sz w:val="25"/>
          <w:szCs w:val="25"/>
          <w:lang w:eastAsia="uk-UA"/>
        </w:rPr>
        <w:t xml:space="preserve"> І.А. набрав </w:t>
      </w:r>
      <w:r w:rsidR="008F28F6">
        <w:rPr>
          <w:rFonts w:ascii="Times New Roman" w:eastAsia="Times New Roman" w:hAnsi="Times New Roman"/>
          <w:color w:val="000000"/>
          <w:sz w:val="25"/>
          <w:szCs w:val="25"/>
          <w:lang w:eastAsia="uk-UA"/>
        </w:rPr>
        <w:t xml:space="preserve">              </w:t>
      </w:r>
      <w:r w:rsidRPr="00F63D23">
        <w:rPr>
          <w:rFonts w:ascii="Times New Roman" w:eastAsia="Times New Roman" w:hAnsi="Times New Roman"/>
          <w:color w:val="000000"/>
          <w:sz w:val="25"/>
          <w:szCs w:val="25"/>
          <w:lang w:eastAsia="uk-UA"/>
        </w:rPr>
        <w:t>83,5 бала. На етапі складення іспиту суддя загалом набрав 153,25 бала.</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 xml:space="preserve">Рішенням Комісії від 30 листопада 2018 року № 292/зп-18 затверджено результати першого етапу кваліфікаційного оцінювання суддів на відповідність займаній посаді «Іспит», складеного 02 липня 2018 року, зокрема судді </w:t>
      </w:r>
      <w:proofErr w:type="spellStart"/>
      <w:r w:rsidRPr="00F63D23">
        <w:rPr>
          <w:rFonts w:ascii="Times New Roman" w:eastAsia="Times New Roman" w:hAnsi="Times New Roman"/>
          <w:color w:val="000000"/>
          <w:sz w:val="25"/>
          <w:szCs w:val="25"/>
          <w:lang w:eastAsia="uk-UA"/>
        </w:rPr>
        <w:t>Івано-</w:t>
      </w:r>
      <w:proofErr w:type="spellEnd"/>
      <w:r w:rsidRPr="00F63D23">
        <w:rPr>
          <w:rFonts w:ascii="Times New Roman" w:eastAsia="Times New Roman" w:hAnsi="Times New Roman"/>
          <w:color w:val="000000"/>
          <w:sz w:val="25"/>
          <w:szCs w:val="25"/>
          <w:lang w:eastAsia="uk-UA"/>
        </w:rPr>
        <w:t xml:space="preserve"> Франківського окружного адміністративного суду </w:t>
      </w:r>
      <w:proofErr w:type="spellStart"/>
      <w:r w:rsidRPr="00F63D23">
        <w:rPr>
          <w:rFonts w:ascii="Times New Roman" w:eastAsia="Times New Roman" w:hAnsi="Times New Roman"/>
          <w:color w:val="000000"/>
          <w:sz w:val="25"/>
          <w:szCs w:val="25"/>
          <w:lang w:eastAsia="uk-UA"/>
        </w:rPr>
        <w:t>Главача</w:t>
      </w:r>
      <w:proofErr w:type="spellEnd"/>
      <w:r w:rsidRPr="00F63D23">
        <w:rPr>
          <w:rFonts w:ascii="Times New Roman" w:eastAsia="Times New Roman" w:hAnsi="Times New Roman"/>
          <w:color w:val="000000"/>
          <w:sz w:val="25"/>
          <w:szCs w:val="25"/>
          <w:lang w:eastAsia="uk-UA"/>
        </w:rPr>
        <w:t xml:space="preserve"> І.А.,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proofErr w:type="spellStart"/>
      <w:r w:rsidRPr="00F63D23">
        <w:rPr>
          <w:rFonts w:ascii="Times New Roman" w:eastAsia="Times New Roman" w:hAnsi="Times New Roman"/>
          <w:color w:val="000000"/>
          <w:sz w:val="25"/>
          <w:szCs w:val="25"/>
          <w:lang w:eastAsia="uk-UA"/>
        </w:rPr>
        <w:t>Главач</w:t>
      </w:r>
      <w:proofErr w:type="spellEnd"/>
      <w:r w:rsidRPr="00F63D23">
        <w:rPr>
          <w:rFonts w:ascii="Times New Roman" w:eastAsia="Times New Roman" w:hAnsi="Times New Roman"/>
          <w:color w:val="000000"/>
          <w:sz w:val="25"/>
          <w:szCs w:val="25"/>
          <w:lang w:eastAsia="uk-UA"/>
        </w:rPr>
        <w:t xml:space="preserve"> І.А.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Урахувавши викладене, заслухавши доповідача, дослідивши досьє судді, надані суддею пояснення, Комісія дійшла таких висновків.</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 набрав 370,25 бала.</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 xml:space="preserve">Водночас за критерієм професійної компетентності </w:t>
      </w:r>
      <w:proofErr w:type="spellStart"/>
      <w:r w:rsidRPr="00F63D23">
        <w:rPr>
          <w:rFonts w:ascii="Times New Roman" w:eastAsia="Times New Roman" w:hAnsi="Times New Roman"/>
          <w:color w:val="000000"/>
          <w:sz w:val="25"/>
          <w:szCs w:val="25"/>
          <w:lang w:eastAsia="uk-UA"/>
        </w:rPr>
        <w:t>Главача</w:t>
      </w:r>
      <w:proofErr w:type="spellEnd"/>
      <w:r w:rsidRPr="00F63D23">
        <w:rPr>
          <w:rFonts w:ascii="Times New Roman" w:eastAsia="Times New Roman" w:hAnsi="Times New Roman"/>
          <w:color w:val="000000"/>
          <w:sz w:val="25"/>
          <w:szCs w:val="25"/>
          <w:lang w:eastAsia="uk-UA"/>
        </w:rPr>
        <w:t xml:space="preserve"> І.А.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rsidRPr="00F63D23">
        <w:rPr>
          <w:rFonts w:ascii="Times New Roman" w:eastAsia="Times New Roman" w:hAnsi="Times New Roman"/>
          <w:color w:val="000000"/>
          <w:sz w:val="25"/>
          <w:szCs w:val="25"/>
          <w:lang w:eastAsia="uk-UA"/>
        </w:rPr>
        <w:t>Главача</w:t>
      </w:r>
      <w:proofErr w:type="spellEnd"/>
      <w:r w:rsidRPr="00F63D23">
        <w:rPr>
          <w:rFonts w:ascii="Times New Roman" w:eastAsia="Times New Roman" w:hAnsi="Times New Roman"/>
          <w:color w:val="000000"/>
          <w:sz w:val="25"/>
          <w:szCs w:val="25"/>
          <w:lang w:eastAsia="uk-UA"/>
        </w:rPr>
        <w:t xml:space="preserve"> І.А. оцінено</w:t>
      </w:r>
    </w:p>
    <w:p w:rsidR="00F63D23" w:rsidRPr="00FF4D71" w:rsidRDefault="00F63D23" w:rsidP="00FF4D71">
      <w:pPr>
        <w:widowControl w:val="0"/>
        <w:spacing w:after="570" w:line="298" w:lineRule="exact"/>
        <w:ind w:left="284" w:right="-142" w:firstLine="700"/>
        <w:jc w:val="both"/>
        <w:rPr>
          <w:rFonts w:ascii="Times New Roman" w:eastAsia="Times New Roman" w:hAnsi="Times New Roman"/>
          <w:color w:val="000000"/>
          <w:sz w:val="25"/>
          <w:szCs w:val="25"/>
          <w:lang w:eastAsia="uk-UA"/>
        </w:rPr>
      </w:pPr>
    </w:p>
    <w:p w:rsidR="00F63D23" w:rsidRPr="00F63D23" w:rsidRDefault="00F63D23" w:rsidP="00FF4D71">
      <w:pPr>
        <w:widowControl w:val="0"/>
        <w:spacing w:after="0" w:line="298" w:lineRule="exact"/>
        <w:ind w:left="284" w:right="2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lastRenderedPageBreak/>
        <w:t>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пунктом 8 глави 2 розділу II Положення, суддя набрав 210 балів. За цим критерієм </w:t>
      </w:r>
      <w:proofErr w:type="spellStart"/>
      <w:r w:rsidRPr="00F63D23">
        <w:rPr>
          <w:rFonts w:ascii="Times New Roman" w:eastAsia="Times New Roman" w:hAnsi="Times New Roman"/>
          <w:color w:val="000000"/>
          <w:sz w:val="25"/>
          <w:szCs w:val="25"/>
          <w:lang w:eastAsia="uk-UA"/>
        </w:rPr>
        <w:t>Главача</w:t>
      </w:r>
      <w:proofErr w:type="spellEnd"/>
      <w:r w:rsidRPr="00F63D23">
        <w:rPr>
          <w:rFonts w:ascii="Times New Roman" w:eastAsia="Times New Roman" w:hAnsi="Times New Roman"/>
          <w:color w:val="000000"/>
          <w:sz w:val="25"/>
          <w:szCs w:val="25"/>
          <w:lang w:eastAsia="uk-UA"/>
        </w:rPr>
        <w:t xml:space="preserve"> І.А. оцінено на підставі результатів тестування особистих </w:t>
      </w:r>
      <w:proofErr w:type="spellStart"/>
      <w:r w:rsidRPr="00F63D23">
        <w:rPr>
          <w:rFonts w:ascii="Times New Roman" w:eastAsia="Times New Roman" w:hAnsi="Times New Roman"/>
          <w:color w:val="000000"/>
          <w:sz w:val="25"/>
          <w:szCs w:val="25"/>
          <w:lang w:eastAsia="uk-UA"/>
        </w:rPr>
        <w:t>морально-</w:t>
      </w:r>
      <w:proofErr w:type="spellEnd"/>
      <w:r w:rsidRPr="00F63D23">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8F28F6">
        <w:rPr>
          <w:rFonts w:ascii="Times New Roman" w:eastAsia="Times New Roman" w:hAnsi="Times New Roman"/>
          <w:color w:val="000000"/>
          <w:sz w:val="25"/>
          <w:szCs w:val="25"/>
          <w:lang w:eastAsia="uk-UA"/>
        </w:rPr>
        <w:t xml:space="preserve">                </w:t>
      </w:r>
      <w:r w:rsidRPr="00F63D23">
        <w:rPr>
          <w:rFonts w:ascii="Times New Roman" w:eastAsia="Times New Roman" w:hAnsi="Times New Roman"/>
          <w:color w:val="000000"/>
          <w:sz w:val="25"/>
          <w:szCs w:val="25"/>
          <w:lang w:eastAsia="uk-UA"/>
        </w:rPr>
        <w:t xml:space="preserve">пунктом 9 глави 2 розділу II Положення, суддя набрав 185 балів. За цим критерієм </w:t>
      </w:r>
      <w:proofErr w:type="spellStart"/>
      <w:r w:rsidRPr="00F63D23">
        <w:rPr>
          <w:rFonts w:ascii="Times New Roman" w:eastAsia="Times New Roman" w:hAnsi="Times New Roman"/>
          <w:color w:val="000000"/>
          <w:sz w:val="25"/>
          <w:szCs w:val="25"/>
          <w:lang w:eastAsia="uk-UA"/>
        </w:rPr>
        <w:t>Главача</w:t>
      </w:r>
      <w:proofErr w:type="spellEnd"/>
      <w:r w:rsidRPr="00F63D23">
        <w:rPr>
          <w:rFonts w:ascii="Times New Roman" w:eastAsia="Times New Roman" w:hAnsi="Times New Roman"/>
          <w:color w:val="000000"/>
          <w:sz w:val="25"/>
          <w:szCs w:val="25"/>
          <w:lang w:eastAsia="uk-UA"/>
        </w:rPr>
        <w:t xml:space="preserve"> І.А. оцінено на підставі результатів тестування особистих </w:t>
      </w:r>
      <w:proofErr w:type="spellStart"/>
      <w:r w:rsidRPr="00F63D23">
        <w:rPr>
          <w:rFonts w:ascii="Times New Roman" w:eastAsia="Times New Roman" w:hAnsi="Times New Roman"/>
          <w:color w:val="000000"/>
          <w:sz w:val="25"/>
          <w:szCs w:val="25"/>
          <w:lang w:eastAsia="uk-UA"/>
        </w:rPr>
        <w:t>морально-</w:t>
      </w:r>
      <w:proofErr w:type="spellEnd"/>
      <w:r w:rsidRPr="00F63D23">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F63D23">
        <w:rPr>
          <w:rFonts w:ascii="Times New Roman" w:eastAsia="Times New Roman" w:hAnsi="Times New Roman"/>
          <w:color w:val="000000"/>
          <w:sz w:val="25"/>
          <w:szCs w:val="25"/>
          <w:lang w:eastAsia="uk-UA"/>
        </w:rPr>
        <w:t>Главач</w:t>
      </w:r>
      <w:proofErr w:type="spellEnd"/>
      <w:r w:rsidRPr="00F63D23">
        <w:rPr>
          <w:rFonts w:ascii="Times New Roman" w:eastAsia="Times New Roman" w:hAnsi="Times New Roman"/>
          <w:color w:val="000000"/>
          <w:sz w:val="25"/>
          <w:szCs w:val="25"/>
          <w:lang w:eastAsia="uk-UA"/>
        </w:rPr>
        <w:t xml:space="preserve"> І.А. набрав </w:t>
      </w:r>
      <w:r w:rsidR="008F28F6">
        <w:rPr>
          <w:rFonts w:ascii="Times New Roman" w:eastAsia="Times New Roman" w:hAnsi="Times New Roman"/>
          <w:color w:val="000000"/>
          <w:sz w:val="25"/>
          <w:szCs w:val="25"/>
          <w:lang w:eastAsia="uk-UA"/>
        </w:rPr>
        <w:t xml:space="preserve">              </w:t>
      </w:r>
      <w:r w:rsidRPr="00F63D23">
        <w:rPr>
          <w:rFonts w:ascii="Times New Roman" w:eastAsia="Times New Roman" w:hAnsi="Times New Roman"/>
          <w:color w:val="000000"/>
          <w:sz w:val="25"/>
          <w:szCs w:val="25"/>
          <w:lang w:eastAsia="uk-UA"/>
        </w:rPr>
        <w:t>765,25 бала, що становить більше 67 відсотків від суми максимально можливих балів за результатами кваліфікаційного оцінювання всіх критеріїв.</w:t>
      </w:r>
    </w:p>
    <w:p w:rsidR="00F63D23" w:rsidRPr="00F63D23" w:rsidRDefault="00F63D23" w:rsidP="00FF4D71">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 xml:space="preserve">Таким чином, Комісія дійшла висновку, що суддя Івано-Франківського окружного адміністративного суду </w:t>
      </w:r>
      <w:proofErr w:type="spellStart"/>
      <w:r w:rsidRPr="00F63D23">
        <w:rPr>
          <w:rFonts w:ascii="Times New Roman" w:eastAsia="Times New Roman" w:hAnsi="Times New Roman"/>
          <w:color w:val="000000"/>
          <w:sz w:val="25"/>
          <w:szCs w:val="25"/>
          <w:lang w:eastAsia="uk-UA"/>
        </w:rPr>
        <w:t>Главач</w:t>
      </w:r>
      <w:proofErr w:type="spellEnd"/>
      <w:r w:rsidRPr="00F63D23">
        <w:rPr>
          <w:rFonts w:ascii="Times New Roman" w:eastAsia="Times New Roman" w:hAnsi="Times New Roman"/>
          <w:color w:val="000000"/>
          <w:sz w:val="25"/>
          <w:szCs w:val="25"/>
          <w:lang w:eastAsia="uk-UA"/>
        </w:rPr>
        <w:t xml:space="preserve"> І.А. відповідає займаній посаді.</w:t>
      </w:r>
    </w:p>
    <w:p w:rsidR="00F63D23" w:rsidRPr="00F63D23" w:rsidRDefault="00F63D23" w:rsidP="00FF4D71">
      <w:pPr>
        <w:widowControl w:val="0"/>
        <w:spacing w:after="278" w:line="298"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8F28F6">
        <w:rPr>
          <w:rFonts w:ascii="Times New Roman" w:eastAsia="Times New Roman" w:hAnsi="Times New Roman"/>
          <w:color w:val="000000"/>
          <w:sz w:val="25"/>
          <w:szCs w:val="25"/>
          <w:lang w:eastAsia="uk-UA"/>
        </w:rPr>
        <w:t xml:space="preserve">            </w:t>
      </w:r>
      <w:r w:rsidRPr="00F63D23">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F63D23" w:rsidRPr="00F63D23" w:rsidRDefault="00F63D23" w:rsidP="00FF4D71">
      <w:pPr>
        <w:widowControl w:val="0"/>
        <w:spacing w:after="260" w:line="250" w:lineRule="exact"/>
        <w:ind w:left="284"/>
        <w:jc w:val="center"/>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вирішила:</w:t>
      </w:r>
    </w:p>
    <w:p w:rsidR="00F63D23" w:rsidRPr="00F63D23" w:rsidRDefault="00F63D23" w:rsidP="00FF4D71">
      <w:pPr>
        <w:widowControl w:val="0"/>
        <w:spacing w:after="0" w:line="302" w:lineRule="exact"/>
        <w:ind w:left="284" w:right="2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 xml:space="preserve">визначити, що суддя Івано-Франківського окружного адміністративного суду </w:t>
      </w:r>
      <w:proofErr w:type="spellStart"/>
      <w:r w:rsidRPr="00F63D23">
        <w:rPr>
          <w:rFonts w:ascii="Times New Roman" w:eastAsia="Times New Roman" w:hAnsi="Times New Roman"/>
          <w:color w:val="000000"/>
          <w:sz w:val="25"/>
          <w:szCs w:val="25"/>
          <w:lang w:eastAsia="uk-UA"/>
        </w:rPr>
        <w:t>Главач</w:t>
      </w:r>
      <w:proofErr w:type="spellEnd"/>
      <w:r w:rsidRPr="00F63D23">
        <w:rPr>
          <w:rFonts w:ascii="Times New Roman" w:eastAsia="Times New Roman" w:hAnsi="Times New Roman"/>
          <w:color w:val="000000"/>
          <w:sz w:val="25"/>
          <w:szCs w:val="25"/>
          <w:lang w:eastAsia="uk-UA"/>
        </w:rPr>
        <w:t xml:space="preserve"> Ігор Антонович за результатами кваліфікаційного оцінювання суддів місцевих та апеляційних судів на відповідність займаній посаді набрав 765,25 бала.</w:t>
      </w:r>
    </w:p>
    <w:p w:rsidR="00F63D23" w:rsidRDefault="00F63D23" w:rsidP="008F28F6">
      <w:pPr>
        <w:widowControl w:val="0"/>
        <w:spacing w:after="0" w:line="302" w:lineRule="exact"/>
        <w:ind w:left="284" w:right="20" w:firstLine="700"/>
        <w:jc w:val="both"/>
        <w:rPr>
          <w:rFonts w:ascii="Times New Roman" w:eastAsia="Times New Roman" w:hAnsi="Times New Roman"/>
          <w:color w:val="000000"/>
          <w:sz w:val="25"/>
          <w:szCs w:val="25"/>
          <w:lang w:eastAsia="uk-UA"/>
        </w:rPr>
      </w:pPr>
      <w:r w:rsidRPr="00F63D23">
        <w:rPr>
          <w:rFonts w:ascii="Times New Roman" w:eastAsia="Times New Roman" w:hAnsi="Times New Roman"/>
          <w:color w:val="000000"/>
          <w:sz w:val="25"/>
          <w:szCs w:val="25"/>
          <w:lang w:eastAsia="uk-UA"/>
        </w:rPr>
        <w:t xml:space="preserve">Визнати суддю Івано-Франківського окружного адміністративного суду </w:t>
      </w:r>
      <w:r w:rsidR="008F28F6">
        <w:rPr>
          <w:rFonts w:ascii="Times New Roman" w:eastAsia="Times New Roman" w:hAnsi="Times New Roman"/>
          <w:color w:val="000000"/>
          <w:sz w:val="25"/>
          <w:szCs w:val="25"/>
          <w:lang w:eastAsia="uk-UA"/>
        </w:rPr>
        <w:t xml:space="preserve">                  </w:t>
      </w:r>
      <w:proofErr w:type="spellStart"/>
      <w:r w:rsidRPr="00F63D23">
        <w:rPr>
          <w:rFonts w:ascii="Times New Roman" w:eastAsia="Times New Roman" w:hAnsi="Times New Roman"/>
          <w:color w:val="000000"/>
          <w:sz w:val="25"/>
          <w:szCs w:val="25"/>
          <w:lang w:eastAsia="uk-UA"/>
        </w:rPr>
        <w:t>Главача</w:t>
      </w:r>
      <w:proofErr w:type="spellEnd"/>
      <w:r w:rsidRPr="00F63D23">
        <w:rPr>
          <w:rFonts w:ascii="Times New Roman" w:eastAsia="Times New Roman" w:hAnsi="Times New Roman"/>
          <w:color w:val="000000"/>
          <w:sz w:val="25"/>
          <w:szCs w:val="25"/>
          <w:lang w:eastAsia="uk-UA"/>
        </w:rPr>
        <w:t xml:space="preserve"> Ігоря Антоновича таким, що відповідає займаній посаді.</w:t>
      </w:r>
    </w:p>
    <w:p w:rsidR="008F28F6" w:rsidRDefault="008F28F6" w:rsidP="008F28F6">
      <w:pPr>
        <w:widowControl w:val="0"/>
        <w:spacing w:after="0" w:line="302" w:lineRule="exact"/>
        <w:ind w:left="284" w:right="20" w:firstLine="700"/>
        <w:jc w:val="both"/>
        <w:rPr>
          <w:rFonts w:ascii="Times New Roman" w:eastAsia="Times New Roman" w:hAnsi="Times New Roman"/>
          <w:color w:val="000000"/>
          <w:sz w:val="25"/>
          <w:szCs w:val="25"/>
          <w:lang w:eastAsia="uk-UA"/>
        </w:rPr>
      </w:pPr>
    </w:p>
    <w:p w:rsidR="008F28F6" w:rsidRPr="008F28F6" w:rsidRDefault="008F28F6" w:rsidP="008F28F6">
      <w:bookmarkStart w:id="0" w:name="_GoBack"/>
      <w:bookmarkEnd w:id="0"/>
    </w:p>
    <w:tbl>
      <w:tblPr>
        <w:tblW w:w="10031" w:type="dxa"/>
        <w:tblLook w:val="04A0" w:firstRow="1" w:lastRow="0" w:firstColumn="1" w:lastColumn="0" w:noHBand="0" w:noVBand="1"/>
      </w:tblPr>
      <w:tblGrid>
        <w:gridCol w:w="3284"/>
        <w:gridCol w:w="3061"/>
        <w:gridCol w:w="3686"/>
      </w:tblGrid>
      <w:tr w:rsidR="00C22553" w:rsidRPr="00FF4D71" w:rsidTr="00B068EE">
        <w:tc>
          <w:tcPr>
            <w:tcW w:w="3284" w:type="dxa"/>
            <w:shd w:val="clear" w:color="auto" w:fill="auto"/>
          </w:tcPr>
          <w:p w:rsidR="00C22553" w:rsidRPr="00FF4D71" w:rsidRDefault="00C22553" w:rsidP="00FF4D71">
            <w:pPr>
              <w:widowControl w:val="0"/>
              <w:tabs>
                <w:tab w:val="left" w:pos="9356"/>
                <w:tab w:val="left" w:pos="9781"/>
                <w:tab w:val="left" w:pos="10065"/>
              </w:tabs>
              <w:suppressAutoHyphens/>
              <w:autoSpaceDE w:val="0"/>
              <w:spacing w:after="0" w:line="480" w:lineRule="auto"/>
              <w:ind w:left="284" w:right="-142"/>
              <w:jc w:val="both"/>
              <w:rPr>
                <w:rFonts w:ascii="Times New Roman" w:eastAsia="Times New Roman" w:hAnsi="Times New Roman"/>
                <w:sz w:val="25"/>
                <w:szCs w:val="25"/>
                <w:lang w:val="ru-RU" w:eastAsia="ar-SA"/>
              </w:rPr>
            </w:pPr>
            <w:proofErr w:type="spellStart"/>
            <w:r w:rsidRPr="00FF4D71">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FF4D71" w:rsidRDefault="00C22553" w:rsidP="00FF4D71">
            <w:pPr>
              <w:widowControl w:val="0"/>
              <w:tabs>
                <w:tab w:val="left" w:pos="9356"/>
                <w:tab w:val="left" w:pos="9781"/>
                <w:tab w:val="left" w:pos="10065"/>
              </w:tabs>
              <w:suppressAutoHyphens/>
              <w:autoSpaceDE w:val="0"/>
              <w:spacing w:after="0" w:line="48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9D418A" w:rsidRPr="00FF4D71" w:rsidRDefault="00D85171" w:rsidP="00FF4D71">
            <w:pPr>
              <w:widowControl w:val="0"/>
              <w:tabs>
                <w:tab w:val="left" w:pos="9356"/>
                <w:tab w:val="left" w:pos="9781"/>
                <w:tab w:val="left" w:pos="10065"/>
              </w:tabs>
              <w:suppressAutoHyphens/>
              <w:autoSpaceDE w:val="0"/>
              <w:spacing w:after="0" w:line="480" w:lineRule="auto"/>
              <w:ind w:left="284" w:right="-142" w:firstLine="1309"/>
              <w:jc w:val="both"/>
              <w:rPr>
                <w:rFonts w:ascii="Times New Roman" w:eastAsia="Times New Roman" w:hAnsi="Times New Roman"/>
                <w:bCs/>
                <w:sz w:val="25"/>
                <w:szCs w:val="25"/>
                <w:lang w:eastAsia="ar-SA"/>
              </w:rPr>
            </w:pPr>
            <w:r w:rsidRPr="00FF4D71">
              <w:rPr>
                <w:rFonts w:ascii="Times New Roman" w:eastAsia="Times New Roman" w:hAnsi="Times New Roman"/>
                <w:color w:val="000000"/>
                <w:sz w:val="25"/>
                <w:szCs w:val="25"/>
                <w:lang w:eastAsia="uk-UA"/>
              </w:rPr>
              <w:t xml:space="preserve">В.І. </w:t>
            </w:r>
            <w:proofErr w:type="spellStart"/>
            <w:r w:rsidRPr="00FF4D71">
              <w:rPr>
                <w:rFonts w:ascii="Times New Roman" w:eastAsia="Times New Roman" w:hAnsi="Times New Roman"/>
                <w:color w:val="000000"/>
                <w:sz w:val="25"/>
                <w:szCs w:val="25"/>
                <w:lang w:eastAsia="uk-UA"/>
              </w:rPr>
              <w:t>Бутенко</w:t>
            </w:r>
            <w:proofErr w:type="spellEnd"/>
          </w:p>
        </w:tc>
      </w:tr>
      <w:tr w:rsidR="00C22553" w:rsidRPr="00FF4D71" w:rsidTr="00B068EE">
        <w:tc>
          <w:tcPr>
            <w:tcW w:w="3284" w:type="dxa"/>
            <w:shd w:val="clear" w:color="auto" w:fill="auto"/>
          </w:tcPr>
          <w:p w:rsidR="00C22553" w:rsidRPr="00FF4D71" w:rsidRDefault="00C22553" w:rsidP="00FF4D71">
            <w:pPr>
              <w:widowControl w:val="0"/>
              <w:tabs>
                <w:tab w:val="left" w:pos="9356"/>
                <w:tab w:val="left" w:pos="9781"/>
                <w:tab w:val="left" w:pos="10065"/>
              </w:tabs>
              <w:suppressAutoHyphens/>
              <w:autoSpaceDE w:val="0"/>
              <w:spacing w:after="0" w:line="480" w:lineRule="auto"/>
              <w:ind w:left="284" w:right="-142"/>
              <w:jc w:val="both"/>
              <w:rPr>
                <w:rFonts w:ascii="Times New Roman" w:eastAsia="Times New Roman" w:hAnsi="Times New Roman"/>
                <w:bCs/>
                <w:sz w:val="25"/>
                <w:szCs w:val="25"/>
                <w:lang w:eastAsia="ar-SA"/>
              </w:rPr>
            </w:pPr>
            <w:r w:rsidRPr="00FF4D71">
              <w:rPr>
                <w:rFonts w:ascii="Times New Roman" w:eastAsia="Times New Roman" w:hAnsi="Times New Roman"/>
                <w:sz w:val="25"/>
                <w:szCs w:val="25"/>
                <w:lang w:val="ru-RU" w:eastAsia="ar-SA"/>
              </w:rPr>
              <w:t xml:space="preserve">Члени </w:t>
            </w:r>
            <w:proofErr w:type="spellStart"/>
            <w:r w:rsidRPr="00FF4D71">
              <w:rPr>
                <w:rFonts w:ascii="Times New Roman" w:eastAsia="Times New Roman" w:hAnsi="Times New Roman"/>
                <w:sz w:val="25"/>
                <w:szCs w:val="25"/>
                <w:lang w:val="ru-RU" w:eastAsia="ar-SA"/>
              </w:rPr>
              <w:t>Комі</w:t>
            </w:r>
            <w:proofErr w:type="gramStart"/>
            <w:r w:rsidRPr="00FF4D71">
              <w:rPr>
                <w:rFonts w:ascii="Times New Roman" w:eastAsia="Times New Roman" w:hAnsi="Times New Roman"/>
                <w:sz w:val="25"/>
                <w:szCs w:val="25"/>
                <w:lang w:val="ru-RU" w:eastAsia="ar-SA"/>
              </w:rPr>
              <w:t>с</w:t>
            </w:r>
            <w:proofErr w:type="gramEnd"/>
            <w:r w:rsidRPr="00FF4D71">
              <w:rPr>
                <w:rFonts w:ascii="Times New Roman" w:eastAsia="Times New Roman" w:hAnsi="Times New Roman"/>
                <w:sz w:val="25"/>
                <w:szCs w:val="25"/>
                <w:lang w:val="ru-RU" w:eastAsia="ar-SA"/>
              </w:rPr>
              <w:t>ії</w:t>
            </w:r>
            <w:proofErr w:type="spellEnd"/>
            <w:r w:rsidRPr="00FF4D71">
              <w:rPr>
                <w:rFonts w:ascii="Times New Roman" w:eastAsia="Times New Roman" w:hAnsi="Times New Roman"/>
                <w:sz w:val="25"/>
                <w:szCs w:val="25"/>
                <w:lang w:val="ru-RU" w:eastAsia="ar-SA"/>
              </w:rPr>
              <w:t>:</w:t>
            </w:r>
          </w:p>
        </w:tc>
        <w:tc>
          <w:tcPr>
            <w:tcW w:w="3061" w:type="dxa"/>
            <w:shd w:val="clear" w:color="auto" w:fill="auto"/>
          </w:tcPr>
          <w:p w:rsidR="00C22553" w:rsidRPr="00FF4D71" w:rsidRDefault="00C22553" w:rsidP="00FF4D71">
            <w:pPr>
              <w:widowControl w:val="0"/>
              <w:tabs>
                <w:tab w:val="left" w:pos="9356"/>
                <w:tab w:val="left" w:pos="9781"/>
                <w:tab w:val="left" w:pos="10065"/>
              </w:tabs>
              <w:suppressAutoHyphens/>
              <w:autoSpaceDE w:val="0"/>
              <w:spacing w:after="0" w:line="48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C22553" w:rsidRPr="00FF4D71" w:rsidRDefault="00D85171" w:rsidP="00FF4D71">
            <w:pPr>
              <w:widowControl w:val="0"/>
              <w:tabs>
                <w:tab w:val="left" w:pos="9356"/>
                <w:tab w:val="left" w:pos="9781"/>
                <w:tab w:val="left" w:pos="10065"/>
              </w:tabs>
              <w:suppressAutoHyphens/>
              <w:autoSpaceDE w:val="0"/>
              <w:spacing w:after="0" w:line="480" w:lineRule="auto"/>
              <w:ind w:left="284" w:right="-142" w:firstLine="1309"/>
              <w:jc w:val="both"/>
              <w:rPr>
                <w:rFonts w:ascii="Times New Roman" w:eastAsia="Times New Roman" w:hAnsi="Times New Roman"/>
                <w:color w:val="000000"/>
                <w:sz w:val="25"/>
                <w:szCs w:val="25"/>
                <w:lang w:eastAsia="uk-UA"/>
              </w:rPr>
            </w:pPr>
            <w:r w:rsidRPr="00FF4D71">
              <w:rPr>
                <w:rFonts w:ascii="Times New Roman" w:eastAsia="Times New Roman" w:hAnsi="Times New Roman"/>
                <w:color w:val="000000"/>
                <w:sz w:val="25"/>
                <w:szCs w:val="25"/>
                <w:lang w:eastAsia="uk-UA"/>
              </w:rPr>
              <w:t xml:space="preserve">П.С. </w:t>
            </w:r>
            <w:proofErr w:type="spellStart"/>
            <w:r w:rsidRPr="00FF4D71">
              <w:rPr>
                <w:rFonts w:ascii="Times New Roman" w:eastAsia="Times New Roman" w:hAnsi="Times New Roman"/>
                <w:color w:val="000000"/>
                <w:sz w:val="25"/>
                <w:szCs w:val="25"/>
                <w:lang w:eastAsia="uk-UA"/>
              </w:rPr>
              <w:t>Луцюк</w:t>
            </w:r>
            <w:proofErr w:type="spellEnd"/>
          </w:p>
          <w:p w:rsidR="00C22553" w:rsidRPr="00FF4D71" w:rsidRDefault="00D85171" w:rsidP="00FF4D71">
            <w:pPr>
              <w:widowControl w:val="0"/>
              <w:tabs>
                <w:tab w:val="left" w:pos="3315"/>
                <w:tab w:val="left" w:pos="9356"/>
                <w:tab w:val="left" w:pos="9781"/>
                <w:tab w:val="left" w:pos="10065"/>
              </w:tabs>
              <w:suppressAutoHyphens/>
              <w:autoSpaceDE w:val="0"/>
              <w:spacing w:after="0" w:line="480" w:lineRule="auto"/>
              <w:ind w:left="284" w:right="-142" w:firstLine="1309"/>
              <w:jc w:val="both"/>
              <w:rPr>
                <w:rFonts w:ascii="Times New Roman" w:eastAsia="Times New Roman" w:hAnsi="Times New Roman"/>
                <w:sz w:val="25"/>
                <w:szCs w:val="25"/>
                <w:lang w:val="ru-RU" w:eastAsia="ar-SA"/>
              </w:rPr>
            </w:pPr>
            <w:r w:rsidRPr="00FF4D71">
              <w:rPr>
                <w:rFonts w:ascii="Times New Roman" w:eastAsia="Times New Roman" w:hAnsi="Times New Roman"/>
                <w:color w:val="000000"/>
                <w:sz w:val="25"/>
                <w:szCs w:val="25"/>
                <w:lang w:eastAsia="uk-UA"/>
              </w:rPr>
              <w:t>Т.С. Шилова</w:t>
            </w:r>
          </w:p>
          <w:p w:rsidR="00C22553" w:rsidRPr="00FF4D71" w:rsidRDefault="00C22553" w:rsidP="00FF4D71">
            <w:pPr>
              <w:widowControl w:val="0"/>
              <w:tabs>
                <w:tab w:val="left" w:pos="9356"/>
                <w:tab w:val="left" w:pos="9781"/>
                <w:tab w:val="left" w:pos="10065"/>
              </w:tabs>
              <w:suppressAutoHyphens/>
              <w:autoSpaceDE w:val="0"/>
              <w:spacing w:after="0" w:line="480" w:lineRule="auto"/>
              <w:ind w:left="284" w:right="-142" w:firstLine="1309"/>
              <w:jc w:val="both"/>
              <w:rPr>
                <w:rFonts w:ascii="Times New Roman" w:eastAsia="Times New Roman" w:hAnsi="Times New Roman"/>
                <w:bCs/>
                <w:sz w:val="25"/>
                <w:szCs w:val="25"/>
                <w:lang w:eastAsia="ar-SA"/>
              </w:rPr>
            </w:pPr>
          </w:p>
        </w:tc>
      </w:tr>
    </w:tbl>
    <w:p w:rsidR="00753152" w:rsidRPr="00FF4D71" w:rsidRDefault="00753152" w:rsidP="00FF4D71">
      <w:pPr>
        <w:ind w:left="284" w:right="-142" w:firstLine="425"/>
        <w:rPr>
          <w:rFonts w:ascii="Times New Roman" w:hAnsi="Times New Roman"/>
          <w:sz w:val="25"/>
          <w:szCs w:val="25"/>
        </w:rPr>
      </w:pPr>
    </w:p>
    <w:sectPr w:rsidR="00753152" w:rsidRPr="00FF4D71"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B08" w:rsidRDefault="00B90B08" w:rsidP="000B4D5B">
      <w:pPr>
        <w:spacing w:after="0" w:line="240" w:lineRule="auto"/>
      </w:pPr>
      <w:r>
        <w:separator/>
      </w:r>
    </w:p>
  </w:endnote>
  <w:endnote w:type="continuationSeparator" w:id="0">
    <w:p w:rsidR="00B90B08" w:rsidRDefault="00B90B08"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B08" w:rsidRDefault="00B90B08" w:rsidP="000B4D5B">
      <w:pPr>
        <w:spacing w:after="0" w:line="240" w:lineRule="auto"/>
      </w:pPr>
      <w:r>
        <w:separator/>
      </w:r>
    </w:p>
  </w:footnote>
  <w:footnote w:type="continuationSeparator" w:id="0">
    <w:p w:rsidR="00B90B08" w:rsidRDefault="00B90B08"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418939"/>
      <w:docPartObj>
        <w:docPartGallery w:val="Page Numbers (Top of Page)"/>
        <w:docPartUnique/>
      </w:docPartObj>
    </w:sdtPr>
    <w:sdtEndPr/>
    <w:sdtContent>
      <w:p w:rsidR="000B4D5B" w:rsidRDefault="004E5D8B" w:rsidP="004E5D8B">
        <w:pPr>
          <w:pStyle w:val="a7"/>
          <w:jc w:val="center"/>
        </w:pPr>
        <w:r>
          <w:fldChar w:fldCharType="begin"/>
        </w:r>
        <w:r>
          <w:instrText>PAGE   \* MERGEFORMAT</w:instrText>
        </w:r>
        <w:r>
          <w:fldChar w:fldCharType="separate"/>
        </w:r>
        <w:r w:rsidR="008F28F6" w:rsidRPr="008F28F6">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744849"/>
    <w:multiLevelType w:val="multilevel"/>
    <w:tmpl w:val="DAB03C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200245"/>
    <w:multiLevelType w:val="multilevel"/>
    <w:tmpl w:val="799835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316AE3"/>
    <w:multiLevelType w:val="multilevel"/>
    <w:tmpl w:val="A6F0D978"/>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F74C85"/>
    <w:multiLevelType w:val="multilevel"/>
    <w:tmpl w:val="B33C7C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E3E3258"/>
    <w:multiLevelType w:val="multilevel"/>
    <w:tmpl w:val="2F24C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9AD62B2"/>
    <w:multiLevelType w:val="multilevel"/>
    <w:tmpl w:val="019AD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0"/>
  </w:num>
  <w:num w:numId="3">
    <w:abstractNumId w:val="0"/>
  </w:num>
  <w:num w:numId="4">
    <w:abstractNumId w:val="2"/>
  </w:num>
  <w:num w:numId="5">
    <w:abstractNumId w:val="8"/>
  </w:num>
  <w:num w:numId="6">
    <w:abstractNumId w:val="3"/>
  </w:num>
  <w:num w:numId="7">
    <w:abstractNumId w:val="9"/>
  </w:num>
  <w:num w:numId="8">
    <w:abstractNumId w:val="4"/>
  </w:num>
  <w:num w:numId="9">
    <w:abstractNumId w:val="5"/>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227A"/>
    <w:rsid w:val="00023B10"/>
    <w:rsid w:val="00091FC3"/>
    <w:rsid w:val="00094C8C"/>
    <w:rsid w:val="000A2560"/>
    <w:rsid w:val="000B4D5B"/>
    <w:rsid w:val="000C1512"/>
    <w:rsid w:val="000D4FE9"/>
    <w:rsid w:val="0013451A"/>
    <w:rsid w:val="00165FD4"/>
    <w:rsid w:val="001769F2"/>
    <w:rsid w:val="00185FCB"/>
    <w:rsid w:val="00194CFC"/>
    <w:rsid w:val="001B7CE9"/>
    <w:rsid w:val="001C650D"/>
    <w:rsid w:val="0020547B"/>
    <w:rsid w:val="002513CE"/>
    <w:rsid w:val="002B50C1"/>
    <w:rsid w:val="002D7FD4"/>
    <w:rsid w:val="002E04DA"/>
    <w:rsid w:val="002E6100"/>
    <w:rsid w:val="00311FFC"/>
    <w:rsid w:val="00323D78"/>
    <w:rsid w:val="003243AB"/>
    <w:rsid w:val="003510B7"/>
    <w:rsid w:val="003853E6"/>
    <w:rsid w:val="00391187"/>
    <w:rsid w:val="003D42D4"/>
    <w:rsid w:val="003D614F"/>
    <w:rsid w:val="003E0960"/>
    <w:rsid w:val="004124BE"/>
    <w:rsid w:val="004E5D8B"/>
    <w:rsid w:val="005638E3"/>
    <w:rsid w:val="00647890"/>
    <w:rsid w:val="00670638"/>
    <w:rsid w:val="0068100D"/>
    <w:rsid w:val="00693DD6"/>
    <w:rsid w:val="0069795A"/>
    <w:rsid w:val="00753152"/>
    <w:rsid w:val="00780AB3"/>
    <w:rsid w:val="007B14E8"/>
    <w:rsid w:val="007B609C"/>
    <w:rsid w:val="007C3279"/>
    <w:rsid w:val="00810409"/>
    <w:rsid w:val="0083367A"/>
    <w:rsid w:val="00842E0B"/>
    <w:rsid w:val="008531FD"/>
    <w:rsid w:val="00877C9C"/>
    <w:rsid w:val="008A1D66"/>
    <w:rsid w:val="008C51E1"/>
    <w:rsid w:val="008D5947"/>
    <w:rsid w:val="008F28F6"/>
    <w:rsid w:val="009168E5"/>
    <w:rsid w:val="0092159C"/>
    <w:rsid w:val="00944846"/>
    <w:rsid w:val="0094761D"/>
    <w:rsid w:val="009654F6"/>
    <w:rsid w:val="009B1FA4"/>
    <w:rsid w:val="009D201E"/>
    <w:rsid w:val="009D418A"/>
    <w:rsid w:val="009E24A5"/>
    <w:rsid w:val="009F475D"/>
    <w:rsid w:val="00A10668"/>
    <w:rsid w:val="00A71429"/>
    <w:rsid w:val="00AC33F8"/>
    <w:rsid w:val="00AC34D4"/>
    <w:rsid w:val="00B068EE"/>
    <w:rsid w:val="00B54E68"/>
    <w:rsid w:val="00B566B0"/>
    <w:rsid w:val="00B642B2"/>
    <w:rsid w:val="00B90B08"/>
    <w:rsid w:val="00BC457C"/>
    <w:rsid w:val="00BD0FFD"/>
    <w:rsid w:val="00C22553"/>
    <w:rsid w:val="00C7409C"/>
    <w:rsid w:val="00CB3258"/>
    <w:rsid w:val="00CC660C"/>
    <w:rsid w:val="00CF21F8"/>
    <w:rsid w:val="00D02049"/>
    <w:rsid w:val="00D418B1"/>
    <w:rsid w:val="00D85171"/>
    <w:rsid w:val="00D87B08"/>
    <w:rsid w:val="00DB1CC0"/>
    <w:rsid w:val="00DD32C0"/>
    <w:rsid w:val="00E008D8"/>
    <w:rsid w:val="00E315D4"/>
    <w:rsid w:val="00E42EC7"/>
    <w:rsid w:val="00E54927"/>
    <w:rsid w:val="00E77253"/>
    <w:rsid w:val="00E82D93"/>
    <w:rsid w:val="00EA1463"/>
    <w:rsid w:val="00EA4858"/>
    <w:rsid w:val="00EC049E"/>
    <w:rsid w:val="00EE1E63"/>
    <w:rsid w:val="00F63D23"/>
    <w:rsid w:val="00F732C9"/>
    <w:rsid w:val="00FA064F"/>
    <w:rsid w:val="00FA2CB7"/>
    <w:rsid w:val="00FA4D9E"/>
    <w:rsid w:val="00FD5498"/>
    <w:rsid w:val="00FF4D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E2B1E-24DC-484A-AB86-58573C5BC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3</Pages>
  <Words>4976</Words>
  <Characters>2837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73</cp:revision>
  <dcterms:created xsi:type="dcterms:W3CDTF">2020-08-20T05:13:00Z</dcterms:created>
  <dcterms:modified xsi:type="dcterms:W3CDTF">2020-09-30T10:21:00Z</dcterms:modified>
</cp:coreProperties>
</file>