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A31" w:rsidRDefault="006B7A31" w:rsidP="006B7A31">
      <w:pPr>
        <w:rPr>
          <w:sz w:val="2"/>
          <w:szCs w:val="2"/>
        </w:rPr>
      </w:pPr>
    </w:p>
    <w:p w:rsidR="006B7A31" w:rsidRDefault="006B7A31" w:rsidP="006B7A31">
      <w:pPr>
        <w:framePr w:h="1070" w:wrap="notBeside" w:vAnchor="text" w:hAnchor="text" w:xAlign="center" w:y="1"/>
        <w:jc w:val="center"/>
        <w:rPr>
          <w:sz w:val="0"/>
          <w:szCs w:val="0"/>
        </w:rPr>
      </w:pPr>
      <w:r>
        <w:rPr>
          <w:noProof/>
          <w:lang w:val="ru-RU"/>
        </w:rPr>
        <w:drawing>
          <wp:inline distT="0" distB="0" distL="0" distR="0" wp14:anchorId="3CE9525E" wp14:editId="5E09A468">
            <wp:extent cx="520700" cy="690880"/>
            <wp:effectExtent l="0" t="0" r="0" b="0"/>
            <wp:docPr id="1" name="Рисунок 1" descr="C:\Users\boykovm\Desktop\Новая папка\01.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oykovm\Desktop\Новая папка\01.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0700" cy="690880"/>
                    </a:xfrm>
                    <a:prstGeom prst="rect">
                      <a:avLst/>
                    </a:prstGeom>
                    <a:noFill/>
                    <a:ln>
                      <a:noFill/>
                    </a:ln>
                  </pic:spPr>
                </pic:pic>
              </a:graphicData>
            </a:graphic>
          </wp:inline>
        </w:drawing>
      </w:r>
    </w:p>
    <w:p w:rsidR="006B7A31" w:rsidRDefault="006B7A31" w:rsidP="006B7A31">
      <w:pPr>
        <w:rPr>
          <w:sz w:val="2"/>
          <w:szCs w:val="2"/>
        </w:rPr>
      </w:pPr>
    </w:p>
    <w:p w:rsidR="006B7A31" w:rsidRPr="006B7A31" w:rsidRDefault="006B7A31" w:rsidP="006B7A31">
      <w:pPr>
        <w:pStyle w:val="10"/>
        <w:keepNext/>
        <w:keepLines/>
        <w:shd w:val="clear" w:color="auto" w:fill="auto"/>
        <w:spacing w:before="334" w:after="326" w:line="360" w:lineRule="exact"/>
        <w:ind w:left="40"/>
        <w:rPr>
          <w:lang w:val="uk-UA"/>
        </w:rPr>
      </w:pPr>
      <w:bookmarkStart w:id="0" w:name="bookmark0"/>
      <w:r w:rsidRPr="006B7A31">
        <w:rPr>
          <w:lang w:val="uk-UA"/>
        </w:rPr>
        <w:t>ВИЩА КВАЛІФІКАЦІЙНА КОМІСІЯ СУДДІВ УКРАЇНИ</w:t>
      </w:r>
      <w:bookmarkEnd w:id="0"/>
    </w:p>
    <w:p w:rsidR="006B7A31" w:rsidRPr="006B7A31" w:rsidRDefault="006B7A31" w:rsidP="006B7A31">
      <w:pPr>
        <w:pStyle w:val="11"/>
        <w:shd w:val="clear" w:color="auto" w:fill="auto"/>
        <w:tabs>
          <w:tab w:val="left" w:pos="8858"/>
        </w:tabs>
        <w:spacing w:before="0" w:after="712" w:line="250" w:lineRule="exact"/>
        <w:ind w:left="40"/>
        <w:rPr>
          <w:lang w:val="uk-UA"/>
        </w:rPr>
      </w:pPr>
      <w:r w:rsidRPr="006B7A31">
        <w:rPr>
          <w:lang w:val="uk-UA"/>
        </w:rPr>
        <w:t>22 травня 2019 року</w:t>
      </w:r>
      <w:r w:rsidRPr="006B7A31">
        <w:rPr>
          <w:lang w:val="uk-UA"/>
        </w:rPr>
        <w:tab/>
        <w:t>м. Київ</w:t>
      </w:r>
    </w:p>
    <w:p w:rsidR="006B7A31" w:rsidRPr="006B7A31" w:rsidRDefault="006B7A31" w:rsidP="006B7A31">
      <w:pPr>
        <w:pStyle w:val="11"/>
        <w:shd w:val="clear" w:color="auto" w:fill="auto"/>
        <w:spacing w:before="0" w:after="81" w:line="250" w:lineRule="exact"/>
        <w:ind w:left="3200"/>
        <w:jc w:val="left"/>
        <w:rPr>
          <w:lang w:val="uk-UA"/>
        </w:rPr>
      </w:pPr>
      <w:r>
        <w:rPr>
          <w:rStyle w:val="3pt"/>
        </w:rPr>
        <w:t>РІШЕННЯ</w:t>
      </w:r>
      <w:r w:rsidRPr="006B7A31">
        <w:rPr>
          <w:lang w:val="uk-UA"/>
        </w:rPr>
        <w:t xml:space="preserve"> № </w:t>
      </w:r>
      <w:r w:rsidRPr="006B7A31">
        <w:rPr>
          <w:u w:val="single"/>
          <w:lang w:val="uk-UA"/>
        </w:rPr>
        <w:t>272/ко-19</w:t>
      </w:r>
    </w:p>
    <w:p w:rsidR="006B7A31" w:rsidRPr="006B7A31" w:rsidRDefault="006B7A31" w:rsidP="006B7A31">
      <w:pPr>
        <w:pStyle w:val="11"/>
        <w:shd w:val="clear" w:color="auto" w:fill="auto"/>
        <w:spacing w:before="0" w:after="0" w:line="600" w:lineRule="exact"/>
        <w:ind w:left="40"/>
        <w:rPr>
          <w:lang w:val="uk-UA"/>
        </w:rPr>
      </w:pPr>
      <w:r>
        <w:rPr>
          <w:color w:val="000000"/>
          <w:lang w:val="uk-UA"/>
        </w:rPr>
        <w:t>Вища кваліфікаційна комісія суддів України у складі колегії:</w:t>
      </w:r>
    </w:p>
    <w:p w:rsidR="006B7A31" w:rsidRDefault="006B7A31" w:rsidP="006B7A31">
      <w:pPr>
        <w:pStyle w:val="11"/>
        <w:shd w:val="clear" w:color="auto" w:fill="auto"/>
        <w:spacing w:before="0" w:after="0" w:line="600" w:lineRule="exact"/>
        <w:ind w:left="40"/>
      </w:pPr>
      <w:r>
        <w:rPr>
          <w:color w:val="000000"/>
          <w:lang w:val="uk-UA"/>
        </w:rPr>
        <w:t xml:space="preserve">головуючого - </w:t>
      </w:r>
      <w:proofErr w:type="spellStart"/>
      <w:r>
        <w:rPr>
          <w:color w:val="000000"/>
          <w:lang w:val="uk-UA"/>
        </w:rPr>
        <w:t>Бутенка</w:t>
      </w:r>
      <w:proofErr w:type="spellEnd"/>
      <w:r>
        <w:rPr>
          <w:color w:val="000000"/>
          <w:lang w:val="uk-UA"/>
        </w:rPr>
        <w:t xml:space="preserve"> В.І.,</w:t>
      </w:r>
    </w:p>
    <w:p w:rsidR="006B7A31" w:rsidRDefault="006B7A31" w:rsidP="006B7A31">
      <w:pPr>
        <w:pStyle w:val="11"/>
        <w:shd w:val="clear" w:color="auto" w:fill="auto"/>
        <w:spacing w:before="0" w:after="0" w:line="600" w:lineRule="exact"/>
        <w:ind w:left="40"/>
      </w:pPr>
      <w:r>
        <w:rPr>
          <w:color w:val="000000"/>
          <w:lang w:val="uk-UA"/>
        </w:rPr>
        <w:t>членів Комісії: Лукаша Т.В., Шилової Т.С.,</w:t>
      </w:r>
    </w:p>
    <w:p w:rsidR="007A016C" w:rsidRDefault="007A016C" w:rsidP="007A016C">
      <w:pPr>
        <w:pStyle w:val="11"/>
        <w:shd w:val="clear" w:color="auto" w:fill="auto"/>
        <w:spacing w:before="0" w:after="0" w:line="240" w:lineRule="auto"/>
        <w:ind w:left="40" w:right="23"/>
        <w:rPr>
          <w:color w:val="000000"/>
          <w:lang w:val="uk-UA"/>
        </w:rPr>
      </w:pPr>
    </w:p>
    <w:p w:rsidR="006B7A31" w:rsidRDefault="006B7A31" w:rsidP="007A016C">
      <w:pPr>
        <w:pStyle w:val="11"/>
        <w:shd w:val="clear" w:color="auto" w:fill="auto"/>
        <w:spacing w:before="0" w:after="0" w:line="240" w:lineRule="auto"/>
        <w:ind w:left="40" w:right="23"/>
      </w:pPr>
      <w:r>
        <w:rPr>
          <w:color w:val="000000"/>
          <w:lang w:val="uk-UA"/>
        </w:rPr>
        <w:t>розглянувши питання про результати кваліфікаційного оцінювання судді Донецького окружного адміністративного суду Тарасенка Ігоря Миколайовича на відповідність займаній посаді,</w:t>
      </w:r>
    </w:p>
    <w:p w:rsidR="006B7A31" w:rsidRDefault="006B7A31" w:rsidP="006B7A31">
      <w:pPr>
        <w:pStyle w:val="11"/>
        <w:shd w:val="clear" w:color="auto" w:fill="auto"/>
        <w:spacing w:before="0" w:after="290" w:line="250" w:lineRule="exact"/>
        <w:ind w:right="20"/>
        <w:jc w:val="center"/>
      </w:pPr>
      <w:r>
        <w:rPr>
          <w:color w:val="000000"/>
          <w:lang w:val="uk-UA"/>
        </w:rPr>
        <w:t>встановила:</w:t>
      </w:r>
    </w:p>
    <w:p w:rsidR="006B7A31" w:rsidRDefault="006B7A31" w:rsidP="006B7A31">
      <w:pPr>
        <w:pStyle w:val="11"/>
        <w:shd w:val="clear" w:color="auto" w:fill="auto"/>
        <w:spacing w:before="0" w:after="0" w:line="250" w:lineRule="exact"/>
        <w:ind w:left="40" w:firstLine="700"/>
      </w:pPr>
      <w:r>
        <w:rPr>
          <w:color w:val="000000"/>
          <w:lang w:val="uk-UA"/>
        </w:rPr>
        <w:t xml:space="preserve">Згідно </w:t>
      </w:r>
      <w:r>
        <w:t xml:space="preserve"> </w:t>
      </w:r>
      <w:r>
        <w:rPr>
          <w:color w:val="000000"/>
          <w:lang w:val="uk-UA"/>
        </w:rPr>
        <w:t>з</w:t>
      </w:r>
      <w:r>
        <w:t xml:space="preserve"> </w:t>
      </w:r>
      <w:r>
        <w:rPr>
          <w:color w:val="000000"/>
          <w:lang w:val="uk-UA"/>
        </w:rPr>
        <w:t xml:space="preserve"> пунктом 16</w:t>
      </w:r>
      <w:r>
        <w:rPr>
          <w:vertAlign w:val="superscript"/>
        </w:rPr>
        <w:t>1</w:t>
      </w:r>
      <w:r>
        <w:t xml:space="preserve"> </w:t>
      </w:r>
      <w:r>
        <w:rPr>
          <w:color w:val="000000"/>
          <w:lang w:val="uk-UA"/>
        </w:rPr>
        <w:t xml:space="preserve">розділу XV «Перехідні положення» Конституції </w:t>
      </w:r>
      <w:r>
        <w:t xml:space="preserve"> </w:t>
      </w:r>
      <w:r>
        <w:rPr>
          <w:color w:val="000000"/>
          <w:lang w:val="uk-UA"/>
        </w:rPr>
        <w:t>України</w:t>
      </w:r>
    </w:p>
    <w:p w:rsidR="006B7A31" w:rsidRDefault="006B7A31" w:rsidP="006B7A31">
      <w:pPr>
        <w:pStyle w:val="11"/>
        <w:shd w:val="clear" w:color="auto" w:fill="auto"/>
        <w:spacing w:before="0" w:after="0" w:line="298" w:lineRule="exact"/>
        <w:ind w:left="40" w:right="20"/>
      </w:pPr>
      <w:r>
        <w:rPr>
          <w:color w:val="000000"/>
          <w:lang w:val="uk-UA"/>
        </w:rPr>
        <w:t>відповідність займаній посаді судді, якого призначено на посаду строком на п’ять</w:t>
      </w:r>
      <w:r>
        <w:t xml:space="preserve">        </w:t>
      </w:r>
      <w:r>
        <w:rPr>
          <w:color w:val="000000"/>
          <w:lang w:val="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t xml:space="preserve">          </w:t>
      </w:r>
      <w:r>
        <w:rPr>
          <w:color w:val="000000"/>
          <w:lang w:val="uk-UA"/>
        </w:rPr>
        <w:t>порядку, визначеному законом.</w:t>
      </w:r>
    </w:p>
    <w:p w:rsidR="006B7A31" w:rsidRDefault="006B7A31" w:rsidP="006B7A31">
      <w:pPr>
        <w:pStyle w:val="11"/>
        <w:shd w:val="clear" w:color="auto" w:fill="auto"/>
        <w:spacing w:before="0" w:after="0" w:line="298" w:lineRule="exact"/>
        <w:ind w:left="40" w:right="20" w:firstLine="700"/>
      </w:pPr>
      <w:r>
        <w:rPr>
          <w:color w:val="000000"/>
          <w:lang w:val="uk-UA"/>
        </w:rPr>
        <w:t xml:space="preserve">Пунктом 20 розділу XII «Прикінцеві та перехідні положення» Закону України «Про судоустрій і статус суддів» (далі - Закон) відповідність займаній посаді судді, </w:t>
      </w:r>
      <w:r>
        <w:t xml:space="preserve">   </w:t>
      </w:r>
      <w:r>
        <w:rPr>
          <w:color w:val="000000"/>
          <w:lang w:val="uk-UA"/>
        </w:rPr>
        <w:t xml:space="preserve">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w:t>
      </w:r>
      <w:r>
        <w:t xml:space="preserve">        </w:t>
      </w:r>
      <w:r>
        <w:rPr>
          <w:color w:val="000000"/>
          <w:lang w:val="uk-UA"/>
        </w:rPr>
        <w:t xml:space="preserve">(щодо правосуддя)», оцінюється колегіями Вищої кваліфікаційної </w:t>
      </w:r>
      <w:r>
        <w:t xml:space="preserve">                                     </w:t>
      </w:r>
      <w:r>
        <w:rPr>
          <w:color w:val="000000"/>
          <w:lang w:val="uk-UA"/>
        </w:rPr>
        <w:t xml:space="preserve">комісії суддів </w:t>
      </w:r>
      <w:r>
        <w:t xml:space="preserve"> </w:t>
      </w:r>
      <w:r>
        <w:rPr>
          <w:color w:val="000000"/>
          <w:lang w:val="uk-UA"/>
        </w:rPr>
        <w:t>України в порядку, визначеному цим Законом.</w:t>
      </w:r>
    </w:p>
    <w:p w:rsidR="006B7A31" w:rsidRDefault="006B7A31" w:rsidP="006B7A31">
      <w:pPr>
        <w:pStyle w:val="11"/>
        <w:shd w:val="clear" w:color="auto" w:fill="auto"/>
        <w:spacing w:before="0" w:after="0" w:line="298" w:lineRule="exact"/>
        <w:ind w:left="40" w:right="20" w:firstLine="700"/>
      </w:pPr>
      <w:r>
        <w:rPr>
          <w:color w:val="000000"/>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B7A31" w:rsidRDefault="006B7A31" w:rsidP="006B7A31">
      <w:pPr>
        <w:pStyle w:val="11"/>
        <w:shd w:val="clear" w:color="auto" w:fill="auto"/>
        <w:spacing w:before="0" w:after="0" w:line="298" w:lineRule="exact"/>
        <w:ind w:left="40" w:right="20" w:firstLine="700"/>
      </w:pPr>
      <w:r>
        <w:rPr>
          <w:color w:val="000000"/>
          <w:lang w:val="uk-UA"/>
        </w:rPr>
        <w:t xml:space="preserve">Рішенням Комісії від 26 квітня 2018 року № 99/зп-18 призначено </w:t>
      </w:r>
      <w:r>
        <w:t xml:space="preserve">            </w:t>
      </w:r>
      <w:r>
        <w:rPr>
          <w:color w:val="000000"/>
          <w:lang w:val="uk-UA"/>
        </w:rPr>
        <w:t>кваліфікаційне оцінювання суддів місцевих судів на відповідність займаній посаді, зокрема судді Донецького окружного адміністративного суду Тарасенка І.М.</w:t>
      </w:r>
    </w:p>
    <w:p w:rsidR="006B7A31" w:rsidRDefault="006B7A31" w:rsidP="006B7A31">
      <w:pPr>
        <w:pStyle w:val="11"/>
        <w:shd w:val="clear" w:color="auto" w:fill="auto"/>
        <w:spacing w:before="0" w:after="0" w:line="298" w:lineRule="exact"/>
        <w:ind w:left="40" w:right="20" w:firstLine="700"/>
      </w:pPr>
      <w:r>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22D19" w:rsidRDefault="006B7A31" w:rsidP="006B7A31">
      <w:pPr>
        <w:pStyle w:val="11"/>
        <w:shd w:val="clear" w:color="auto" w:fill="auto"/>
        <w:spacing w:before="0" w:after="0" w:line="298" w:lineRule="exact"/>
        <w:ind w:left="40" w:right="20" w:firstLine="700"/>
        <w:rPr>
          <w:color w:val="000000"/>
          <w:lang w:val="uk-UA"/>
        </w:rPr>
      </w:pPr>
      <w:r>
        <w:rPr>
          <w:color w:val="000000"/>
          <w:lang w:val="uk-UA"/>
        </w:rPr>
        <w:t xml:space="preserve">Відповідно до пунктів 1, 2 глави 6 розділу II Положення про порядок та методологію </w:t>
      </w:r>
      <w:r>
        <w:t xml:space="preserve">   </w:t>
      </w:r>
      <w:r>
        <w:rPr>
          <w:color w:val="000000"/>
          <w:lang w:val="uk-UA"/>
        </w:rPr>
        <w:t>кваліфікаційного</w:t>
      </w:r>
      <w:r>
        <w:t xml:space="preserve">  </w:t>
      </w:r>
      <w:r>
        <w:rPr>
          <w:color w:val="000000"/>
          <w:lang w:val="uk-UA"/>
        </w:rPr>
        <w:t xml:space="preserve"> оцінювання, </w:t>
      </w:r>
      <w:r>
        <w:t xml:space="preserve">   </w:t>
      </w:r>
      <w:r>
        <w:rPr>
          <w:color w:val="000000"/>
          <w:lang w:val="uk-UA"/>
        </w:rPr>
        <w:t>показники</w:t>
      </w:r>
      <w:r>
        <w:t xml:space="preserve">   </w:t>
      </w:r>
      <w:r>
        <w:rPr>
          <w:color w:val="000000"/>
          <w:lang w:val="uk-UA"/>
        </w:rPr>
        <w:t xml:space="preserve"> відповідності</w:t>
      </w:r>
      <w:r>
        <w:t xml:space="preserve">  </w:t>
      </w:r>
      <w:r>
        <w:rPr>
          <w:color w:val="000000"/>
          <w:lang w:val="uk-UA"/>
        </w:rPr>
        <w:t xml:space="preserve"> критеріям</w:t>
      </w:r>
      <w:r>
        <w:rPr>
          <w:color w:val="000000"/>
          <w:lang w:val="uk-UA"/>
        </w:rPr>
        <w:br w:type="page"/>
      </w:r>
    </w:p>
    <w:p w:rsidR="00322D19" w:rsidRPr="00322D19" w:rsidRDefault="00322D19" w:rsidP="00322D19">
      <w:pPr>
        <w:pStyle w:val="11"/>
        <w:shd w:val="clear" w:color="auto" w:fill="auto"/>
        <w:spacing w:before="0" w:after="0" w:line="298" w:lineRule="exact"/>
        <w:ind w:left="40" w:right="20" w:firstLine="700"/>
        <w:jc w:val="center"/>
        <w:rPr>
          <w:color w:val="A6A6A6" w:themeColor="background1" w:themeShade="A6"/>
          <w:sz w:val="20"/>
          <w:lang w:val="uk-UA"/>
        </w:rPr>
      </w:pPr>
      <w:r w:rsidRPr="00322D19">
        <w:rPr>
          <w:color w:val="A6A6A6" w:themeColor="background1" w:themeShade="A6"/>
          <w:sz w:val="20"/>
          <w:lang w:val="uk-UA"/>
        </w:rPr>
        <w:lastRenderedPageBreak/>
        <w:t>2</w:t>
      </w:r>
    </w:p>
    <w:p w:rsidR="006B7A31" w:rsidRPr="00322D19" w:rsidRDefault="006B7A31" w:rsidP="005F3FEA">
      <w:pPr>
        <w:pStyle w:val="11"/>
        <w:shd w:val="clear" w:color="auto" w:fill="auto"/>
        <w:spacing w:before="0" w:after="0" w:line="298" w:lineRule="exact"/>
        <w:rPr>
          <w:lang w:val="uk-UA"/>
        </w:rPr>
      </w:pPr>
      <w:r>
        <w:rPr>
          <w:color w:val="000000"/>
          <w:lang w:val="uk-UA"/>
        </w:rPr>
        <w:t xml:space="preserve">кваліфікаційного оцінювання та засоби їх встановлення, затвердженого рішенням </w:t>
      </w:r>
      <w:r w:rsidRPr="00322D19">
        <w:rPr>
          <w:lang w:val="uk-UA"/>
        </w:rPr>
        <w:t xml:space="preserve">     </w:t>
      </w:r>
      <w:r>
        <w:rPr>
          <w:color w:val="000000"/>
          <w:lang w:val="uk-UA"/>
        </w:rPr>
        <w:t xml:space="preserve">Комісії від 03 листопада 2016 року № 143/зп-16 (у редакції рішення Комісії </w:t>
      </w:r>
      <w:r w:rsidRPr="00322D19">
        <w:rPr>
          <w:lang w:val="uk-UA"/>
        </w:rPr>
        <w:t xml:space="preserve">                         </w:t>
      </w:r>
      <w:r>
        <w:rPr>
          <w:color w:val="000000"/>
          <w:lang w:val="uk-UA"/>
        </w:rPr>
        <w:t>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Pr="00322D19">
        <w:rPr>
          <w:lang w:val="uk-UA"/>
        </w:rPr>
        <w:t xml:space="preserve">             </w:t>
      </w:r>
      <w:r>
        <w:rPr>
          <w:color w:val="000000"/>
          <w:lang w:val="uk-UA"/>
        </w:rPr>
        <w:t xml:space="preserve"> досліджуються окремо один від одного та в сукупності.</w:t>
      </w:r>
    </w:p>
    <w:p w:rsidR="006B7A31" w:rsidRPr="00322D19" w:rsidRDefault="006B7A31" w:rsidP="006B7A31">
      <w:pPr>
        <w:pStyle w:val="11"/>
        <w:shd w:val="clear" w:color="auto" w:fill="auto"/>
        <w:spacing w:before="0" w:after="0" w:line="298" w:lineRule="exact"/>
        <w:ind w:left="20" w:right="20" w:firstLine="700"/>
        <w:rPr>
          <w:lang w:val="uk-UA"/>
        </w:rPr>
      </w:pPr>
      <w:r>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Pr="00322D19">
        <w:rPr>
          <w:lang w:val="uk-UA"/>
        </w:rPr>
        <w:t xml:space="preserve">   </w:t>
      </w:r>
      <w:r>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B7A31" w:rsidRDefault="006B7A31" w:rsidP="006B7A31">
      <w:pPr>
        <w:pStyle w:val="11"/>
        <w:shd w:val="clear" w:color="auto" w:fill="auto"/>
        <w:spacing w:before="0" w:after="0" w:line="298" w:lineRule="exact"/>
        <w:ind w:left="20" w:right="20" w:firstLine="700"/>
      </w:pPr>
      <w:r>
        <w:rPr>
          <w:color w:val="000000"/>
          <w:lang w:val="uk-UA"/>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B7A31" w:rsidRDefault="006B7A31" w:rsidP="006B7A31">
      <w:pPr>
        <w:pStyle w:val="11"/>
        <w:shd w:val="clear" w:color="auto" w:fill="auto"/>
        <w:spacing w:before="0" w:after="0" w:line="298" w:lineRule="exact"/>
        <w:ind w:left="20" w:firstLine="700"/>
      </w:pPr>
      <w:r>
        <w:rPr>
          <w:color w:val="000000"/>
          <w:lang w:val="uk-UA"/>
        </w:rPr>
        <w:t>Згідно зі статтею 85 Закону кваліфікаційне оцінювання включає такі етапи:</w:t>
      </w:r>
    </w:p>
    <w:p w:rsidR="006B7A31" w:rsidRDefault="006B7A31" w:rsidP="006B7A31">
      <w:pPr>
        <w:pStyle w:val="11"/>
        <w:numPr>
          <w:ilvl w:val="0"/>
          <w:numId w:val="1"/>
        </w:numPr>
        <w:shd w:val="clear" w:color="auto" w:fill="auto"/>
        <w:tabs>
          <w:tab w:val="left" w:pos="1182"/>
        </w:tabs>
        <w:spacing w:before="0" w:after="0" w:line="298" w:lineRule="exact"/>
        <w:ind w:left="20" w:right="20" w:firstLine="700"/>
      </w:pPr>
      <w:r>
        <w:rPr>
          <w:color w:val="000000"/>
          <w:lang w:val="uk-UA"/>
        </w:rPr>
        <w:t>складення іспиту (складення анонімного письмового тестування та виконання практичного завдання);</w:t>
      </w:r>
    </w:p>
    <w:p w:rsidR="006B7A31" w:rsidRDefault="006B7A31" w:rsidP="006B7A31">
      <w:pPr>
        <w:pStyle w:val="11"/>
        <w:numPr>
          <w:ilvl w:val="0"/>
          <w:numId w:val="1"/>
        </w:numPr>
        <w:shd w:val="clear" w:color="auto" w:fill="auto"/>
        <w:tabs>
          <w:tab w:val="left" w:pos="998"/>
        </w:tabs>
        <w:spacing w:before="0" w:after="0" w:line="298" w:lineRule="exact"/>
        <w:ind w:left="20" w:firstLine="700"/>
      </w:pPr>
      <w:r>
        <w:rPr>
          <w:color w:val="000000"/>
          <w:lang w:val="uk-UA"/>
        </w:rPr>
        <w:t>дослідження досьє та проведення співбесіди.</w:t>
      </w:r>
    </w:p>
    <w:p w:rsidR="006B7A31" w:rsidRDefault="006B7A31" w:rsidP="006B7A31">
      <w:pPr>
        <w:pStyle w:val="11"/>
        <w:shd w:val="clear" w:color="auto" w:fill="auto"/>
        <w:spacing w:before="0" w:after="0" w:line="298" w:lineRule="exact"/>
        <w:ind w:left="20" w:right="20" w:firstLine="700"/>
      </w:pPr>
      <w:r>
        <w:rPr>
          <w:color w:val="000000"/>
          <w:lang w:val="uk-UA"/>
        </w:rPr>
        <w:t xml:space="preserve">Відповідно до положень частини третьої статті 85 Закону рішенням Комісії </w:t>
      </w:r>
      <w:r>
        <w:t xml:space="preserve">         </w:t>
      </w:r>
      <w:r>
        <w:rPr>
          <w:color w:val="000000"/>
          <w:lang w:val="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B7A31" w:rsidRDefault="006B7A31" w:rsidP="006B7A31">
      <w:pPr>
        <w:pStyle w:val="11"/>
        <w:shd w:val="clear" w:color="auto" w:fill="auto"/>
        <w:spacing w:before="0" w:after="0" w:line="298" w:lineRule="exact"/>
        <w:ind w:left="20" w:right="20" w:firstLine="700"/>
      </w:pPr>
      <w:r>
        <w:rPr>
          <w:color w:val="000000"/>
          <w:lang w:val="uk-UA"/>
        </w:rPr>
        <w:t>Тарасенко І.М. склав анонімне письмове тестування, за результатами якого</w:t>
      </w:r>
      <w:r>
        <w:t xml:space="preserve">          </w:t>
      </w:r>
      <w:r>
        <w:rPr>
          <w:color w:val="000000"/>
          <w:lang w:val="uk-UA"/>
        </w:rPr>
        <w:t xml:space="preserve"> набрав 69,75 бала. За результатами виконаного практичного завдання Тарасенко І.М. набрав 72 бали. На етапі складення іспиту суддя загалом набрав 141,75 бала.</w:t>
      </w:r>
    </w:p>
    <w:p w:rsidR="006B7A31" w:rsidRDefault="006B7A31" w:rsidP="006B7A31">
      <w:pPr>
        <w:pStyle w:val="11"/>
        <w:shd w:val="clear" w:color="auto" w:fill="auto"/>
        <w:spacing w:before="0" w:after="0" w:line="298" w:lineRule="exact"/>
        <w:ind w:left="20" w:right="20" w:firstLine="700"/>
      </w:pPr>
      <w:r>
        <w:rPr>
          <w:color w:val="000000"/>
          <w:lang w:val="uk-UA"/>
        </w:rPr>
        <w:t xml:space="preserve">Тарасенко І.М. пройшов тестування особистих морально-психологічних </w:t>
      </w:r>
      <w:r>
        <w:t xml:space="preserve">               </w:t>
      </w:r>
      <w:r>
        <w:rPr>
          <w:color w:val="000000"/>
          <w:lang w:val="uk-UA"/>
        </w:rPr>
        <w:t>якостей та загальних здібностей, за результатами якого складено висновок та</w:t>
      </w:r>
      <w:r>
        <w:t xml:space="preserve">          </w:t>
      </w:r>
      <w:r>
        <w:rPr>
          <w:color w:val="000000"/>
          <w:lang w:val="uk-UA"/>
        </w:rPr>
        <w:t xml:space="preserve"> визначено рівні показників критеріїв особистої, соціальної компетентності, </w:t>
      </w:r>
      <w:r>
        <w:t xml:space="preserve">        </w:t>
      </w:r>
      <w:r>
        <w:rPr>
          <w:color w:val="000000"/>
          <w:lang w:val="uk-UA"/>
        </w:rPr>
        <w:t>професійної етики та доброчесності.</w:t>
      </w:r>
    </w:p>
    <w:p w:rsidR="006B7A31" w:rsidRDefault="006B7A31" w:rsidP="006B7A31">
      <w:pPr>
        <w:pStyle w:val="11"/>
        <w:shd w:val="clear" w:color="auto" w:fill="auto"/>
        <w:spacing w:before="0" w:after="0" w:line="298" w:lineRule="exact"/>
        <w:ind w:left="20" w:right="20" w:firstLine="700"/>
      </w:pPr>
      <w:r>
        <w:rPr>
          <w:color w:val="000000"/>
          <w:lang w:val="uk-UA"/>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Тарасенка І.М.,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B7A31" w:rsidRDefault="006B7A31" w:rsidP="006B7A31">
      <w:pPr>
        <w:pStyle w:val="11"/>
        <w:shd w:val="clear" w:color="auto" w:fill="auto"/>
        <w:spacing w:before="0" w:after="0" w:line="298" w:lineRule="exact"/>
        <w:ind w:left="20" w:right="20" w:firstLine="700"/>
      </w:pPr>
      <w:r>
        <w:rPr>
          <w:color w:val="000000"/>
          <w:lang w:val="uk-UA"/>
        </w:rPr>
        <w:t>До Комісії 22 травня 2019 року електронною поштою надійшов документ з</w:t>
      </w:r>
      <w:r>
        <w:t xml:space="preserve">          </w:t>
      </w:r>
      <w:r>
        <w:rPr>
          <w:color w:val="000000"/>
          <w:lang w:val="uk-UA"/>
        </w:rPr>
        <w:t xml:space="preserve"> назвою «Висновок про невідповідність судді Донецького окружного</w:t>
      </w:r>
      <w:r>
        <w:t xml:space="preserve">         </w:t>
      </w:r>
      <w:r>
        <w:rPr>
          <w:color w:val="000000"/>
          <w:lang w:val="uk-UA"/>
        </w:rPr>
        <w:t xml:space="preserve"> адміністративного суду Тарасенка Ігоря Миколайовича критеріям доброчесності та професійної етики» (далі - висновок).</w:t>
      </w:r>
    </w:p>
    <w:p w:rsidR="006B7A31" w:rsidRDefault="006B7A31" w:rsidP="006B7A31">
      <w:pPr>
        <w:pStyle w:val="11"/>
        <w:shd w:val="clear" w:color="auto" w:fill="auto"/>
        <w:spacing w:before="0" w:after="0" w:line="298" w:lineRule="exact"/>
        <w:ind w:left="20" w:right="20" w:firstLine="700"/>
      </w:pPr>
      <w:r>
        <w:rPr>
          <w:color w:val="000000"/>
          <w:lang w:val="uk-UA"/>
        </w:rPr>
        <w:t>Зазначений висновок складено та подано без дотримання вимог</w:t>
      </w:r>
      <w:r>
        <w:t xml:space="preserve">                           </w:t>
      </w:r>
      <w:r>
        <w:rPr>
          <w:color w:val="000000"/>
          <w:lang w:val="uk-UA"/>
        </w:rPr>
        <w:t xml:space="preserve"> підпункту 4.10.3 пункту 4.10 розділу IV Регламенту Вищої кваліфікаційної комісії </w:t>
      </w:r>
      <w:r>
        <w:t xml:space="preserve">          </w:t>
      </w:r>
      <w:r>
        <w:rPr>
          <w:color w:val="000000"/>
          <w:lang w:val="uk-UA"/>
        </w:rPr>
        <w:t>суддів України, затвердженого рішенням Комісії від 13 жовтня 2016 року № 81/зп-16 (далі - Регламент), а саме:</w:t>
      </w:r>
    </w:p>
    <w:p w:rsidR="006B7A31" w:rsidRDefault="006B7A31" w:rsidP="006B7A31">
      <w:pPr>
        <w:pStyle w:val="11"/>
        <w:numPr>
          <w:ilvl w:val="0"/>
          <w:numId w:val="2"/>
        </w:numPr>
        <w:shd w:val="clear" w:color="auto" w:fill="auto"/>
        <w:tabs>
          <w:tab w:val="left" w:pos="922"/>
        </w:tabs>
        <w:spacing w:before="0" w:after="0" w:line="298" w:lineRule="exact"/>
        <w:ind w:left="20" w:firstLine="700"/>
      </w:pPr>
      <w:r>
        <w:rPr>
          <w:color w:val="000000"/>
          <w:lang w:val="uk-UA"/>
        </w:rPr>
        <w:t>не зазначено процедури, в межах якої надано висновок;</w:t>
      </w:r>
    </w:p>
    <w:p w:rsidR="006B7A31" w:rsidRDefault="006B7A31" w:rsidP="006B7A31">
      <w:pPr>
        <w:pStyle w:val="11"/>
        <w:numPr>
          <w:ilvl w:val="0"/>
          <w:numId w:val="2"/>
        </w:numPr>
        <w:shd w:val="clear" w:color="auto" w:fill="auto"/>
        <w:tabs>
          <w:tab w:val="left" w:pos="922"/>
        </w:tabs>
        <w:spacing w:before="0" w:after="0" w:line="298" w:lineRule="exact"/>
        <w:ind w:left="20" w:right="20" w:firstLine="700"/>
      </w:pPr>
      <w:r>
        <w:rPr>
          <w:color w:val="000000"/>
          <w:lang w:val="uk-UA"/>
        </w:rPr>
        <w:t>не зазначено інформації щодо пояснень судді, відмови від їх надання, мотивів</w:t>
      </w:r>
      <w:r>
        <w:t xml:space="preserve">      </w:t>
      </w:r>
      <w:r>
        <w:rPr>
          <w:color w:val="000000"/>
          <w:lang w:val="uk-UA"/>
        </w:rPr>
        <w:t xml:space="preserve"> та підстав їх врахування або відхилення, відомостей щодо можливості судді ознайомитися з висновком;</w:t>
      </w:r>
    </w:p>
    <w:p w:rsidR="006B7A31" w:rsidRPr="005F3FEA" w:rsidRDefault="006B7A31" w:rsidP="006B7A31">
      <w:pPr>
        <w:pStyle w:val="20"/>
        <w:shd w:val="clear" w:color="auto" w:fill="auto"/>
        <w:spacing w:after="24" w:line="200" w:lineRule="exact"/>
        <w:rPr>
          <w:rFonts w:ascii="Times New Roman" w:hAnsi="Times New Roman" w:cs="Times New Roman"/>
          <w:color w:val="A6A6A6" w:themeColor="background1" w:themeShade="A6"/>
        </w:rPr>
      </w:pPr>
      <w:r w:rsidRPr="005F3FEA">
        <w:rPr>
          <w:rFonts w:ascii="Times New Roman" w:hAnsi="Times New Roman" w:cs="Times New Roman"/>
          <w:color w:val="A6A6A6" w:themeColor="background1" w:themeShade="A6"/>
        </w:rPr>
        <w:lastRenderedPageBreak/>
        <w:t>3</w:t>
      </w:r>
    </w:p>
    <w:p w:rsidR="006B7A31" w:rsidRDefault="006B7A31" w:rsidP="006B7A31">
      <w:pPr>
        <w:pStyle w:val="11"/>
        <w:numPr>
          <w:ilvl w:val="0"/>
          <w:numId w:val="2"/>
        </w:numPr>
        <w:shd w:val="clear" w:color="auto" w:fill="auto"/>
        <w:tabs>
          <w:tab w:val="left" w:pos="922"/>
        </w:tabs>
        <w:spacing w:before="0" w:after="0" w:line="298" w:lineRule="exact"/>
        <w:ind w:left="20" w:firstLine="700"/>
      </w:pPr>
      <w:r>
        <w:rPr>
          <w:color w:val="000000"/>
          <w:lang w:val="uk-UA"/>
        </w:rPr>
        <w:t>відсутні пояснення судді;</w:t>
      </w:r>
    </w:p>
    <w:p w:rsidR="006B7A31" w:rsidRDefault="006B7A31" w:rsidP="006B7A31">
      <w:pPr>
        <w:pStyle w:val="11"/>
        <w:numPr>
          <w:ilvl w:val="0"/>
          <w:numId w:val="2"/>
        </w:numPr>
        <w:shd w:val="clear" w:color="auto" w:fill="auto"/>
        <w:tabs>
          <w:tab w:val="left" w:pos="946"/>
        </w:tabs>
        <w:spacing w:before="0" w:after="0" w:line="298" w:lineRule="exact"/>
        <w:ind w:left="20" w:right="20" w:firstLine="700"/>
      </w:pPr>
      <w:r>
        <w:rPr>
          <w:color w:val="000000"/>
          <w:lang w:val="uk-UA"/>
        </w:rPr>
        <w:t>інформація не підписана всіма членами Громадської ради доброчесності, які брали участь в ухваленні рішення про надання Комісії висновку.</w:t>
      </w:r>
    </w:p>
    <w:p w:rsidR="006B7A31" w:rsidRDefault="006B7A31" w:rsidP="006B7A31">
      <w:pPr>
        <w:pStyle w:val="11"/>
        <w:shd w:val="clear" w:color="auto" w:fill="auto"/>
        <w:spacing w:before="0" w:after="0" w:line="298" w:lineRule="exact"/>
        <w:ind w:left="20" w:right="20" w:firstLine="700"/>
      </w:pPr>
      <w:r>
        <w:rPr>
          <w:color w:val="000000"/>
          <w:lang w:val="uk-UA"/>
        </w:rPr>
        <w:t xml:space="preserve">Комісією 22 травня 2019 року проведено співбесіду із суддею, під час якої обговорено питання щодо показників за критеріями компетентності, професійної </w:t>
      </w:r>
      <w:r>
        <w:t xml:space="preserve">          </w:t>
      </w:r>
      <w:r>
        <w:rPr>
          <w:color w:val="000000"/>
          <w:lang w:val="uk-UA"/>
        </w:rPr>
        <w:t>етики та доброчесності, які виникли під час дослідження суддівського досьє.</w:t>
      </w:r>
    </w:p>
    <w:p w:rsidR="006B7A31" w:rsidRDefault="006B7A31" w:rsidP="006B7A31">
      <w:pPr>
        <w:pStyle w:val="11"/>
        <w:shd w:val="clear" w:color="auto" w:fill="auto"/>
        <w:spacing w:before="0" w:after="0" w:line="298" w:lineRule="exact"/>
        <w:ind w:left="20" w:right="20" w:firstLine="700"/>
      </w:pPr>
      <w:r>
        <w:rPr>
          <w:color w:val="000000"/>
          <w:lang w:val="uk-UA"/>
        </w:rPr>
        <w:t xml:space="preserve">Представники Громадської ради доброчесності на засідання Комісії не </w:t>
      </w:r>
      <w:r>
        <w:t xml:space="preserve">            </w:t>
      </w:r>
      <w:r>
        <w:rPr>
          <w:color w:val="000000"/>
          <w:lang w:val="uk-UA"/>
        </w:rPr>
        <w:t>з’явилися.</w:t>
      </w:r>
    </w:p>
    <w:p w:rsidR="006B7A31" w:rsidRDefault="006B7A31" w:rsidP="006B7A31">
      <w:pPr>
        <w:pStyle w:val="11"/>
        <w:shd w:val="clear" w:color="auto" w:fill="auto"/>
        <w:spacing w:before="0" w:after="0" w:line="298" w:lineRule="exact"/>
        <w:ind w:left="20" w:right="20" w:firstLine="700"/>
      </w:pPr>
      <w:r>
        <w:rPr>
          <w:color w:val="000000"/>
          <w:lang w:val="uk-UA"/>
        </w:rPr>
        <w:t>Оскільки висновок складено та подано без дотримання вимог підпунктів 4.10.1, 4.10.3 пункту 4.10 розділу IV Регламенту, Комісія, врахувавши думку судді, вирішила залишити його без розгляду.</w:t>
      </w:r>
    </w:p>
    <w:p w:rsidR="006B7A31" w:rsidRDefault="006B7A31" w:rsidP="006B7A31">
      <w:pPr>
        <w:pStyle w:val="11"/>
        <w:shd w:val="clear" w:color="auto" w:fill="auto"/>
        <w:spacing w:before="0" w:after="0" w:line="298" w:lineRule="exact"/>
        <w:ind w:left="20" w:right="20" w:firstLine="700"/>
      </w:pPr>
      <w:r>
        <w:rPr>
          <w:color w:val="000000"/>
          <w:lang w:val="uk-UA"/>
        </w:rPr>
        <w:t>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Тарасенка І.М. критеріям кваліфікаційного оцінювання, дійшла таких висновків.</w:t>
      </w:r>
    </w:p>
    <w:p w:rsidR="006B7A31" w:rsidRDefault="006B7A31" w:rsidP="006B7A31">
      <w:pPr>
        <w:pStyle w:val="11"/>
        <w:shd w:val="clear" w:color="auto" w:fill="auto"/>
        <w:spacing w:before="0" w:after="0" w:line="298" w:lineRule="exact"/>
        <w:ind w:left="20" w:right="20" w:firstLine="700"/>
      </w:pPr>
      <w:r>
        <w:rPr>
          <w:color w:val="000000"/>
          <w:lang w:val="uk-UA"/>
        </w:rPr>
        <w:t xml:space="preserve">За критерієм компетентності (професійної, особистої та соціальної) суддя </w:t>
      </w:r>
      <w:r>
        <w:t xml:space="preserve">          </w:t>
      </w:r>
      <w:r>
        <w:rPr>
          <w:color w:val="000000"/>
          <w:lang w:val="uk-UA"/>
        </w:rPr>
        <w:t>набрав 347,75 бала.</w:t>
      </w:r>
    </w:p>
    <w:p w:rsidR="006B7A31" w:rsidRPr="006B7A31" w:rsidRDefault="006B7A31" w:rsidP="006B7A31">
      <w:pPr>
        <w:pStyle w:val="11"/>
        <w:shd w:val="clear" w:color="auto" w:fill="auto"/>
        <w:spacing w:before="0" w:after="0" w:line="298" w:lineRule="exact"/>
        <w:ind w:left="20" w:right="20" w:firstLine="700"/>
        <w:rPr>
          <w:lang w:val="uk-UA"/>
        </w:rPr>
      </w:pPr>
      <w:r>
        <w:rPr>
          <w:color w:val="000000"/>
          <w:lang w:val="uk-UA"/>
        </w:rPr>
        <w:t>Водночас за критерієм професійної компетентності Тарасенка І.М. оцінено Комісією на підставі результатів іспиту, дослідження інформації, яка міститься в</w:t>
      </w:r>
      <w:r>
        <w:t xml:space="preserve">              </w:t>
      </w:r>
      <w:r>
        <w:rPr>
          <w:color w:val="000000"/>
          <w:lang w:val="uk-UA"/>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Тарасенка І.М.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Pr="006B7A31">
        <w:rPr>
          <w:lang w:val="uk-UA"/>
        </w:rPr>
        <w:t xml:space="preserve">                                </w:t>
      </w:r>
      <w:r>
        <w:rPr>
          <w:color w:val="000000"/>
          <w:lang w:val="uk-UA"/>
        </w:rPr>
        <w:t xml:space="preserve">в досьє, та співбесіди з урахуванням показників, визначених пунктами 6-7 глави 2 </w:t>
      </w:r>
      <w:r w:rsidRPr="006B7A31">
        <w:rPr>
          <w:lang w:val="uk-UA"/>
        </w:rPr>
        <w:t xml:space="preserve">         </w:t>
      </w:r>
      <w:r>
        <w:rPr>
          <w:color w:val="000000"/>
          <w:lang w:val="uk-UA"/>
        </w:rPr>
        <w:t>розділу II Положення.</w:t>
      </w:r>
    </w:p>
    <w:p w:rsidR="006B7A31" w:rsidRPr="006B7A31" w:rsidRDefault="006B7A31" w:rsidP="006B7A31">
      <w:pPr>
        <w:pStyle w:val="11"/>
        <w:shd w:val="clear" w:color="auto" w:fill="auto"/>
        <w:spacing w:before="0" w:after="0" w:line="298" w:lineRule="exact"/>
        <w:ind w:left="20" w:right="20" w:firstLine="700"/>
        <w:rPr>
          <w:lang w:val="uk-UA"/>
        </w:rPr>
      </w:pPr>
      <w:r>
        <w:rPr>
          <w:color w:val="000000"/>
          <w:lang w:val="uk-UA"/>
        </w:rPr>
        <w:t>За критерієм професійної етики, оціненим за показниками, визначеними</w:t>
      </w:r>
      <w:r>
        <w:t xml:space="preserve">          </w:t>
      </w:r>
      <w:r>
        <w:rPr>
          <w:color w:val="000000"/>
          <w:lang w:val="uk-UA"/>
        </w:rPr>
        <w:t xml:space="preserve"> пунктом 8 глави 2 розділу II Положення, суддя набрав 190 балів. За цим критерієм</w:t>
      </w:r>
      <w:r w:rsidRPr="006B7A31">
        <w:rPr>
          <w:lang w:val="uk-UA"/>
        </w:rPr>
        <w:t xml:space="preserve">       </w:t>
      </w:r>
      <w:r>
        <w:rPr>
          <w:color w:val="000000"/>
          <w:lang w:val="uk-UA"/>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B7A31" w:rsidRPr="006B7A31" w:rsidRDefault="006B7A31" w:rsidP="006B7A31">
      <w:pPr>
        <w:pStyle w:val="11"/>
        <w:shd w:val="clear" w:color="auto" w:fill="auto"/>
        <w:spacing w:before="0" w:after="0" w:line="298" w:lineRule="exact"/>
        <w:ind w:left="20" w:right="20" w:firstLine="700"/>
        <w:rPr>
          <w:lang w:val="uk-UA"/>
        </w:rPr>
      </w:pPr>
      <w:r>
        <w:rPr>
          <w:color w:val="000000"/>
          <w:lang w:val="uk-UA"/>
        </w:rPr>
        <w:t>За критерієм доброчесності, оціненим за показниками, визначеними пунктом 9 глави 2 розділу II Положення, суддя набрав 165 балів. За цим критерієм суддю</w:t>
      </w:r>
      <w:r w:rsidRPr="006B7A31">
        <w:rPr>
          <w:lang w:val="uk-UA"/>
        </w:rPr>
        <w:t xml:space="preserve">          </w:t>
      </w:r>
      <w:r>
        <w:rPr>
          <w:color w:val="000000"/>
          <w:lang w:val="uk-UA"/>
        </w:rPr>
        <w:t xml:space="preserve"> оцінено на підставі результатів тестування особистих морально-психологічних </w:t>
      </w:r>
      <w:r w:rsidRPr="006B7A31">
        <w:rPr>
          <w:lang w:val="uk-UA"/>
        </w:rPr>
        <w:t xml:space="preserve">            </w:t>
      </w:r>
      <w:r>
        <w:rPr>
          <w:color w:val="000000"/>
          <w:lang w:val="uk-UA"/>
        </w:rPr>
        <w:t>якостей і загальних здібностей, дослідження інформації, яка міститься в досьє, та співбесіди.</w:t>
      </w:r>
    </w:p>
    <w:p w:rsidR="006B7A31" w:rsidRDefault="006B7A31" w:rsidP="006B7A31">
      <w:pPr>
        <w:pStyle w:val="11"/>
        <w:shd w:val="clear" w:color="auto" w:fill="auto"/>
        <w:spacing w:before="0" w:after="0" w:line="298" w:lineRule="exact"/>
        <w:ind w:left="20" w:right="20" w:firstLine="700"/>
      </w:pPr>
      <w:r>
        <w:rPr>
          <w:color w:val="000000"/>
          <w:lang w:val="uk-UA"/>
        </w:rPr>
        <w:t>У процесі дослідження досьє судді Тарасенка І.М. Комісією встановлено та обговорено під час співбесіди, зокрема, такі питання.</w:t>
      </w:r>
    </w:p>
    <w:p w:rsidR="006B7A31" w:rsidRDefault="006B7A31" w:rsidP="006B7A31">
      <w:pPr>
        <w:pStyle w:val="11"/>
        <w:shd w:val="clear" w:color="auto" w:fill="auto"/>
        <w:tabs>
          <w:tab w:val="left" w:pos="3831"/>
        </w:tabs>
        <w:spacing w:before="0" w:after="0" w:line="298" w:lineRule="exact"/>
        <w:ind w:left="20" w:right="20" w:firstLine="700"/>
      </w:pPr>
      <w:r>
        <w:rPr>
          <w:color w:val="000000"/>
          <w:lang w:val="uk-UA"/>
        </w:rPr>
        <w:t xml:space="preserve">Стосовно </w:t>
      </w:r>
      <w:proofErr w:type="spellStart"/>
      <w:r>
        <w:rPr>
          <w:color w:val="000000"/>
          <w:lang w:val="uk-UA"/>
        </w:rPr>
        <w:t>незазначення</w:t>
      </w:r>
      <w:proofErr w:type="spellEnd"/>
      <w:r>
        <w:rPr>
          <w:color w:val="000000"/>
          <w:lang w:val="uk-UA"/>
        </w:rPr>
        <w:t xml:space="preserve"> суддею Тарасенком І.М. в майнових деклараціях за</w:t>
      </w:r>
      <w:r>
        <w:t xml:space="preserve">           </w:t>
      </w:r>
      <w:r>
        <w:rPr>
          <w:color w:val="000000"/>
          <w:lang w:val="uk-UA"/>
        </w:rPr>
        <w:t xml:space="preserve"> 2015-2018 роки житлового приміщення, яким він користувався протягом цього часу, проживаючи у місті</w:t>
      </w:r>
      <w:r w:rsidR="000A30B5">
        <w:rPr>
          <w:color w:val="000000"/>
          <w:lang w:val="uk-UA"/>
        </w:rPr>
        <w:t xml:space="preserve">  </w:t>
      </w:r>
      <w:proofErr w:type="spellStart"/>
      <w:r w:rsidR="000A30B5">
        <w:rPr>
          <w:color w:val="000000"/>
          <w:lang w:val="uk-UA"/>
        </w:rPr>
        <w:t>Слов</w:t>
      </w:r>
      <w:proofErr w:type="spellEnd"/>
      <w:r w:rsidR="000A30B5" w:rsidRPr="000A30B5">
        <w:rPr>
          <w:color w:val="000000"/>
        </w:rPr>
        <w:t>’</w:t>
      </w:r>
      <w:proofErr w:type="spellStart"/>
      <w:r w:rsidR="000A30B5">
        <w:rPr>
          <w:color w:val="000000"/>
          <w:lang w:val="uk-UA"/>
        </w:rPr>
        <w:t>янську</w:t>
      </w:r>
      <w:proofErr w:type="spellEnd"/>
      <w:r>
        <w:rPr>
          <w:color w:val="000000"/>
          <w:lang w:val="uk-UA"/>
        </w:rPr>
        <w:t xml:space="preserve">, </w:t>
      </w:r>
      <w:r w:rsidR="000A30B5">
        <w:rPr>
          <w:color w:val="000000"/>
          <w:lang w:val="uk-UA"/>
        </w:rPr>
        <w:t xml:space="preserve"> </w:t>
      </w:r>
      <w:r>
        <w:rPr>
          <w:color w:val="000000"/>
          <w:lang w:val="uk-UA"/>
        </w:rPr>
        <w:t xml:space="preserve">суддя </w:t>
      </w:r>
      <w:r w:rsidR="000A30B5">
        <w:rPr>
          <w:color w:val="000000"/>
          <w:lang w:val="uk-UA"/>
        </w:rPr>
        <w:t xml:space="preserve"> </w:t>
      </w:r>
      <w:r>
        <w:rPr>
          <w:color w:val="000000"/>
          <w:lang w:val="uk-UA"/>
        </w:rPr>
        <w:t xml:space="preserve">пояснив, </w:t>
      </w:r>
      <w:r w:rsidR="000A30B5">
        <w:rPr>
          <w:color w:val="000000"/>
          <w:lang w:val="uk-UA"/>
        </w:rPr>
        <w:t xml:space="preserve"> </w:t>
      </w:r>
      <w:r>
        <w:rPr>
          <w:color w:val="000000"/>
          <w:lang w:val="uk-UA"/>
        </w:rPr>
        <w:t>що оренда</w:t>
      </w:r>
      <w:r w:rsidR="000A30B5">
        <w:rPr>
          <w:color w:val="000000"/>
          <w:lang w:val="uk-UA"/>
        </w:rPr>
        <w:t xml:space="preserve"> </w:t>
      </w:r>
      <w:r>
        <w:rPr>
          <w:color w:val="000000"/>
          <w:lang w:val="uk-UA"/>
        </w:rPr>
        <w:t xml:space="preserve"> житла</w:t>
      </w:r>
      <w:r w:rsidR="000A30B5">
        <w:rPr>
          <w:color w:val="000000"/>
          <w:lang w:val="uk-UA"/>
        </w:rPr>
        <w:t xml:space="preserve">  </w:t>
      </w:r>
      <w:r>
        <w:rPr>
          <w:color w:val="000000"/>
          <w:lang w:val="uk-UA"/>
        </w:rPr>
        <w:t xml:space="preserve">відбувалася </w:t>
      </w:r>
      <w:r w:rsidR="000A30B5">
        <w:rPr>
          <w:color w:val="000000"/>
          <w:lang w:val="uk-UA"/>
        </w:rPr>
        <w:t xml:space="preserve"> </w:t>
      </w:r>
      <w:r>
        <w:rPr>
          <w:color w:val="000000"/>
          <w:lang w:val="uk-UA"/>
        </w:rPr>
        <w:t>без</w:t>
      </w:r>
    </w:p>
    <w:p w:rsidR="006B7A31" w:rsidRDefault="006B7A31" w:rsidP="006B7A31">
      <w:pPr>
        <w:pStyle w:val="11"/>
        <w:shd w:val="clear" w:color="auto" w:fill="auto"/>
        <w:spacing w:before="0" w:after="0" w:line="298" w:lineRule="exact"/>
        <w:ind w:left="20" w:right="20"/>
      </w:pPr>
      <w:r>
        <w:rPr>
          <w:color w:val="000000"/>
          <w:lang w:val="uk-UA"/>
        </w:rPr>
        <w:t>укладення відповідних договорів. Окрім того, була відсутня згода власника квартири</w:t>
      </w:r>
      <w:r>
        <w:t xml:space="preserve">          </w:t>
      </w:r>
      <w:r>
        <w:rPr>
          <w:color w:val="000000"/>
          <w:lang w:val="uk-UA"/>
        </w:rPr>
        <w:t xml:space="preserve"> на зазначення його персональних даних у деклараціях. Беручи до уваги вказані обставини, а також враховуючи той факт, що за потреби він не зміг би підтвердити </w:t>
      </w:r>
      <w:r>
        <w:t xml:space="preserve">      </w:t>
      </w:r>
      <w:r>
        <w:rPr>
          <w:color w:val="000000"/>
          <w:lang w:val="uk-UA"/>
        </w:rPr>
        <w:t xml:space="preserve">факту проживання за відповідною адресою, ним було прийнято рішення не зазначати </w:t>
      </w:r>
      <w:r>
        <w:t xml:space="preserve">          </w:t>
      </w:r>
      <w:r>
        <w:rPr>
          <w:color w:val="000000"/>
          <w:lang w:val="uk-UA"/>
        </w:rPr>
        <w:t>в деклараціях відповідне житлове приміщення на праві користування.</w:t>
      </w:r>
    </w:p>
    <w:p w:rsidR="006B7A31" w:rsidRDefault="006B7A31" w:rsidP="006B7A31">
      <w:pPr>
        <w:pStyle w:val="11"/>
        <w:shd w:val="clear" w:color="auto" w:fill="auto"/>
        <w:spacing w:before="0" w:after="0" w:line="298" w:lineRule="exact"/>
        <w:ind w:left="20" w:right="20" w:firstLine="700"/>
        <w:sectPr w:rsidR="006B7A31" w:rsidSect="00322D19">
          <w:headerReference w:type="even" r:id="rId9"/>
          <w:pgSz w:w="11909" w:h="16838"/>
          <w:pgMar w:top="851" w:right="1102" w:bottom="931" w:left="1114" w:header="0" w:footer="3" w:gutter="0"/>
          <w:cols w:space="720"/>
          <w:noEndnote/>
          <w:docGrid w:linePitch="360"/>
        </w:sectPr>
      </w:pPr>
      <w:r>
        <w:rPr>
          <w:color w:val="000000"/>
          <w:lang w:val="uk-UA"/>
        </w:rPr>
        <w:t>Крім того, Тарасенко І.М. просив урахувати той факт, що за цей період ним</w:t>
      </w:r>
      <w:r>
        <w:t xml:space="preserve">       </w:t>
      </w:r>
      <w:r>
        <w:rPr>
          <w:color w:val="000000"/>
          <w:lang w:val="uk-UA"/>
        </w:rPr>
        <w:t xml:space="preserve"> було декілька разів змінено місце проживання, в нього не було постійного місця проживання, перебував у пошуках житла та часто мешкав у знайомих.</w:t>
      </w:r>
    </w:p>
    <w:p w:rsidR="006B7A31" w:rsidRPr="00C92237" w:rsidRDefault="00322D19" w:rsidP="00322D19">
      <w:pPr>
        <w:pStyle w:val="11"/>
        <w:shd w:val="clear" w:color="auto" w:fill="auto"/>
        <w:spacing w:before="0" w:after="0" w:line="298" w:lineRule="exact"/>
        <w:ind w:left="20" w:right="20" w:firstLine="700"/>
        <w:jc w:val="center"/>
        <w:rPr>
          <w:color w:val="A6A6A6" w:themeColor="background1" w:themeShade="A6"/>
          <w:sz w:val="20"/>
          <w:szCs w:val="20"/>
          <w:lang w:val="uk-UA"/>
        </w:rPr>
      </w:pPr>
      <w:bookmarkStart w:id="1" w:name="_GoBack"/>
      <w:r w:rsidRPr="00C92237">
        <w:rPr>
          <w:color w:val="A6A6A6" w:themeColor="background1" w:themeShade="A6"/>
          <w:sz w:val="20"/>
          <w:szCs w:val="20"/>
          <w:lang w:val="uk-UA"/>
        </w:rPr>
        <w:lastRenderedPageBreak/>
        <w:t>4</w:t>
      </w:r>
    </w:p>
    <w:bookmarkEnd w:id="1"/>
    <w:p w:rsidR="006B7A31" w:rsidRDefault="006B7A31" w:rsidP="006B7A31">
      <w:pPr>
        <w:pStyle w:val="11"/>
        <w:shd w:val="clear" w:color="auto" w:fill="auto"/>
        <w:spacing w:before="0" w:after="0" w:line="298" w:lineRule="exact"/>
        <w:ind w:left="20" w:right="20" w:firstLine="700"/>
      </w:pPr>
      <w:r>
        <w:rPr>
          <w:color w:val="000000"/>
          <w:lang w:val="uk-UA"/>
        </w:rPr>
        <w:t xml:space="preserve">Вислухавши пояснення судді Тарасенка І.М., дослідивши матеріали </w:t>
      </w:r>
      <w:r>
        <w:t xml:space="preserve">           </w:t>
      </w:r>
      <w:r>
        <w:rPr>
          <w:color w:val="000000"/>
          <w:lang w:val="uk-UA"/>
        </w:rPr>
        <w:t xml:space="preserve">суддівського досьє, Комісія дійшла висновку, що </w:t>
      </w:r>
      <w:proofErr w:type="spellStart"/>
      <w:r>
        <w:rPr>
          <w:color w:val="000000"/>
          <w:lang w:val="uk-UA"/>
        </w:rPr>
        <w:t>невідображення</w:t>
      </w:r>
      <w:proofErr w:type="spellEnd"/>
      <w:r>
        <w:rPr>
          <w:color w:val="000000"/>
          <w:lang w:val="uk-UA"/>
        </w:rPr>
        <w:t xml:space="preserve"> зазначеного нерухомого майна в деклараціях не може свідчити про неправдивість або умисність невнесення таких відомостей до відповідних декларацій.</w:t>
      </w:r>
    </w:p>
    <w:p w:rsidR="006B7A31" w:rsidRDefault="006B7A31" w:rsidP="006B7A31">
      <w:pPr>
        <w:pStyle w:val="11"/>
        <w:shd w:val="clear" w:color="auto" w:fill="auto"/>
        <w:spacing w:before="0" w:after="3240" w:line="298" w:lineRule="exact"/>
        <w:ind w:left="20" w:right="20" w:firstLine="700"/>
      </w:pPr>
      <w:r>
        <w:rPr>
          <w:color w:val="000000"/>
          <w:lang w:val="uk-UA"/>
        </w:rPr>
        <w:t xml:space="preserve">Комісією досліджено також обставини щодо виїзду судді Тарасенка І.М. у </w:t>
      </w:r>
      <w:r>
        <w:t xml:space="preserve">         </w:t>
      </w:r>
      <w:r>
        <w:rPr>
          <w:color w:val="000000"/>
          <w:lang w:val="uk-UA"/>
        </w:rPr>
        <w:t>2015-2018 роках</w:t>
      </w:r>
    </w:p>
    <w:p w:rsidR="006B7A31" w:rsidRDefault="006B7A31" w:rsidP="006B7A31">
      <w:pPr>
        <w:pStyle w:val="11"/>
        <w:shd w:val="clear" w:color="auto" w:fill="auto"/>
        <w:spacing w:before="0" w:after="0" w:line="298" w:lineRule="exact"/>
        <w:ind w:left="20"/>
        <w:jc w:val="left"/>
      </w:pPr>
      <w:r>
        <w:rPr>
          <w:color w:val="000000"/>
          <w:lang w:val="uk-UA"/>
        </w:rPr>
        <w:t>а з грудня 2018 року такі поїздки не здійснює.</w:t>
      </w:r>
    </w:p>
    <w:p w:rsidR="006B7A31" w:rsidRDefault="006B7A31" w:rsidP="006B7A31">
      <w:pPr>
        <w:pStyle w:val="11"/>
        <w:shd w:val="clear" w:color="auto" w:fill="auto"/>
        <w:spacing w:before="0" w:after="0" w:line="298" w:lineRule="exact"/>
        <w:ind w:left="20" w:right="20" w:firstLine="700"/>
      </w:pPr>
      <w:r>
        <w:rPr>
          <w:color w:val="000000"/>
          <w:lang w:val="uk-UA"/>
        </w:rPr>
        <w:t>Суддею надано підтверджувальні документи із зазначених питань, а саме копії пенсійних посвідчень батьків, копії посвідчення про присвоєння почесного звання батькові «Заслужений лікар України», копії медичних довідок.</w:t>
      </w:r>
    </w:p>
    <w:p w:rsidR="006B7A31" w:rsidRDefault="006B7A31" w:rsidP="006B7A31">
      <w:pPr>
        <w:pStyle w:val="11"/>
        <w:shd w:val="clear" w:color="auto" w:fill="auto"/>
        <w:spacing w:before="0" w:after="0" w:line="298" w:lineRule="exact"/>
        <w:ind w:left="20" w:right="20" w:firstLine="700"/>
      </w:pPr>
      <w:r>
        <w:rPr>
          <w:color w:val="000000"/>
          <w:lang w:val="uk-UA"/>
        </w:rPr>
        <w:t xml:space="preserve">Стосовно розгляду у 2012 році адміністративної справи за позовом кандидата в народні депутати Олега </w:t>
      </w:r>
      <w:r>
        <w:rPr>
          <w:color w:val="000000"/>
        </w:rPr>
        <w:t xml:space="preserve">Котенка </w:t>
      </w:r>
      <w:r>
        <w:rPr>
          <w:color w:val="000000"/>
          <w:lang w:val="uk-UA"/>
        </w:rPr>
        <w:t>до кандидата в народні депутати Азарова Олексія Миколайовича про визнання дій такими, що порушують Закон України «Про вибори народних депутатів України», та встановлення факту підкупу виборців під час</w:t>
      </w:r>
      <w:r>
        <w:t xml:space="preserve">        </w:t>
      </w:r>
      <w:r>
        <w:rPr>
          <w:color w:val="000000"/>
          <w:lang w:val="uk-UA"/>
        </w:rPr>
        <w:t xml:space="preserve"> виборчого процесу суддя </w:t>
      </w:r>
      <w:r>
        <w:rPr>
          <w:color w:val="000000"/>
        </w:rPr>
        <w:t xml:space="preserve">Тарасенко </w:t>
      </w:r>
      <w:r>
        <w:rPr>
          <w:color w:val="000000"/>
          <w:lang w:val="uk-UA"/>
        </w:rPr>
        <w:t xml:space="preserve">І.М. пояснив, що дійсно у 2012 році ним було розглянуто вказану справу. Постановою Донецького окружного адміністративного </w:t>
      </w:r>
      <w:r>
        <w:t xml:space="preserve">                                   </w:t>
      </w:r>
      <w:r>
        <w:rPr>
          <w:color w:val="000000"/>
          <w:lang w:val="uk-UA"/>
        </w:rPr>
        <w:t xml:space="preserve">суду від 07 вересня 2012 року було відмовлено в задоволенні зазначеного адміністративного позову за необґрунтованістю. Постанова набрала законної сили, не оскаржувалась сторонами, зокрема позивачем. Суддя зауважив, що під час розгляду справи керувався законами України та </w:t>
      </w:r>
      <w:proofErr w:type="spellStart"/>
      <w:r>
        <w:rPr>
          <w:color w:val="000000"/>
          <w:lang w:val="uk-UA"/>
        </w:rPr>
        <w:t>Бангалорськими</w:t>
      </w:r>
      <w:proofErr w:type="spellEnd"/>
      <w:r>
        <w:rPr>
          <w:color w:val="000000"/>
          <w:lang w:val="uk-UA"/>
        </w:rPr>
        <w:t xml:space="preserve"> принципами поведінки суддів.</w:t>
      </w:r>
    </w:p>
    <w:p w:rsidR="006B7A31" w:rsidRPr="006B7A31" w:rsidRDefault="006B7A31" w:rsidP="006B7A31">
      <w:pPr>
        <w:pStyle w:val="11"/>
        <w:shd w:val="clear" w:color="auto" w:fill="auto"/>
        <w:spacing w:before="0" w:after="0" w:line="298" w:lineRule="exact"/>
        <w:ind w:left="20" w:right="20" w:firstLine="700"/>
        <w:rPr>
          <w:lang w:val="uk-UA"/>
        </w:rPr>
      </w:pPr>
      <w:r>
        <w:rPr>
          <w:color w:val="000000"/>
          <w:lang w:val="uk-UA"/>
        </w:rPr>
        <w:t xml:space="preserve">Ураховуючи викладене, Комісія дійшла висновку про відсутність у цих </w:t>
      </w:r>
      <w:r>
        <w:t xml:space="preserve">               </w:t>
      </w:r>
      <w:r>
        <w:rPr>
          <w:color w:val="000000"/>
          <w:lang w:val="uk-UA"/>
        </w:rPr>
        <w:t>випадках недотримання суддею Тарасенком І.М. вимог доброчесності та професійної етики.</w:t>
      </w:r>
    </w:p>
    <w:p w:rsidR="006B7A31" w:rsidRPr="006B7A31" w:rsidRDefault="006B7A31" w:rsidP="006B7A31">
      <w:pPr>
        <w:pStyle w:val="11"/>
        <w:shd w:val="clear" w:color="auto" w:fill="auto"/>
        <w:spacing w:before="0" w:after="0" w:line="298" w:lineRule="exact"/>
        <w:ind w:left="20" w:right="20" w:firstLine="700"/>
        <w:rPr>
          <w:lang w:val="uk-UA"/>
        </w:rPr>
      </w:pPr>
      <w:r>
        <w:rPr>
          <w:color w:val="000000"/>
          <w:lang w:val="uk-UA"/>
        </w:rPr>
        <w:t>Таким чином, під час співбесіди Комісією досліджено та обговорено, зокрема,</w:t>
      </w:r>
      <w:r w:rsidRPr="006B7A31">
        <w:rPr>
          <w:lang w:val="uk-UA"/>
        </w:rPr>
        <w:t xml:space="preserve">          </w:t>
      </w:r>
      <w:r>
        <w:rPr>
          <w:color w:val="000000"/>
          <w:lang w:val="uk-UA"/>
        </w:rPr>
        <w:t xml:space="preserve"> ту ж саму інформацію, що міститься у висновку.</w:t>
      </w:r>
    </w:p>
    <w:p w:rsidR="006B7A31" w:rsidRDefault="006B7A31" w:rsidP="006B7A31">
      <w:pPr>
        <w:pStyle w:val="11"/>
        <w:shd w:val="clear" w:color="auto" w:fill="auto"/>
        <w:spacing w:before="0" w:after="0" w:line="298" w:lineRule="exact"/>
        <w:ind w:left="20" w:right="20" w:firstLine="700"/>
      </w:pPr>
      <w:r>
        <w:rPr>
          <w:color w:val="000000"/>
          <w:lang w:val="uk-UA"/>
        </w:rPr>
        <w:t xml:space="preserve">З огляду на викладене, за результатами кваліфікаційного оцінювання суддя Донецького окружного адміністративного суду </w:t>
      </w:r>
      <w:r>
        <w:rPr>
          <w:color w:val="000000"/>
        </w:rPr>
        <w:t xml:space="preserve">Тарасенко </w:t>
      </w:r>
      <w:r>
        <w:rPr>
          <w:color w:val="000000"/>
          <w:lang w:val="uk-UA"/>
        </w:rPr>
        <w:t>І.М. набрав 702,75 бала, що становить більше 67 відсотків від суми максимально можливих балів за результатами кваліфікаційного оцінювання всіх критеріїв.</w:t>
      </w:r>
    </w:p>
    <w:p w:rsidR="006B7A31" w:rsidRDefault="006B7A31" w:rsidP="006B7A31">
      <w:pPr>
        <w:pStyle w:val="11"/>
        <w:shd w:val="clear" w:color="auto" w:fill="auto"/>
        <w:spacing w:before="0" w:after="0" w:line="298" w:lineRule="exact"/>
        <w:ind w:left="20" w:right="20" w:firstLine="700"/>
      </w:pPr>
      <w:r>
        <w:rPr>
          <w:color w:val="000000"/>
          <w:lang w:val="uk-UA"/>
        </w:rPr>
        <w:t xml:space="preserve">Комісія визначила, що суддя Донецького окружного адміністративного суду </w:t>
      </w:r>
      <w:r w:rsidRPr="004E2487">
        <w:rPr>
          <w:color w:val="000000"/>
          <w:lang w:val="uk-UA"/>
        </w:rPr>
        <w:t xml:space="preserve">Тарасенко </w:t>
      </w:r>
      <w:r>
        <w:rPr>
          <w:color w:val="000000"/>
          <w:lang w:val="uk-UA"/>
        </w:rPr>
        <w:t>І.М. відповідає займаній посаді.</w:t>
      </w:r>
    </w:p>
    <w:p w:rsidR="006B7A31" w:rsidRDefault="006B7A31" w:rsidP="006B7A31">
      <w:pPr>
        <w:pStyle w:val="11"/>
        <w:shd w:val="clear" w:color="auto" w:fill="auto"/>
        <w:spacing w:before="0" w:after="0" w:line="298" w:lineRule="exact"/>
        <w:ind w:left="20" w:right="20" w:firstLine="700"/>
      </w:pPr>
      <w:r>
        <w:rPr>
          <w:color w:val="000000"/>
          <w:lang w:val="uk-UA"/>
        </w:rPr>
        <w:t xml:space="preserve">Відповідно до підпункту 4.10.8 пункту 4.10 Регламенту в разі ухвалення </w:t>
      </w:r>
      <w:r>
        <w:t xml:space="preserve">          </w:t>
      </w:r>
      <w:r>
        <w:rPr>
          <w:color w:val="000000"/>
          <w:lang w:val="uk-UA"/>
        </w:rPr>
        <w:t xml:space="preserve">рішення про підтвердження здатності судді здійснювати правосуддя у відповідному </w:t>
      </w:r>
      <w:r>
        <w:t xml:space="preserve">      </w:t>
      </w:r>
      <w:r>
        <w:rPr>
          <w:color w:val="000000"/>
          <w:lang w:val="uk-UA"/>
        </w:rPr>
        <w:t>суді за наявності висновку Комісією у складі колегії ухвалюється протокольне</w:t>
      </w:r>
      <w:r>
        <w:t xml:space="preserve">          </w:t>
      </w:r>
      <w:r>
        <w:rPr>
          <w:color w:val="000000"/>
          <w:lang w:val="uk-UA"/>
        </w:rPr>
        <w:t xml:space="preserve"> рішення про винесення на розгляд Комісії у пленарному складі питання щодо </w:t>
      </w:r>
      <w:r>
        <w:t xml:space="preserve">       </w:t>
      </w:r>
      <w:r>
        <w:rPr>
          <w:color w:val="000000"/>
          <w:lang w:val="uk-UA"/>
        </w:rPr>
        <w:t>підтримки зазначеного рішення відповідно до вимог абзацу другого частини першої статті 88 Закону.</w:t>
      </w:r>
      <w:r>
        <w:br w:type="page"/>
      </w:r>
    </w:p>
    <w:p w:rsidR="006B7A31" w:rsidRPr="00C92237" w:rsidRDefault="006B7A31" w:rsidP="006B7A31">
      <w:pPr>
        <w:pStyle w:val="11"/>
        <w:shd w:val="clear" w:color="auto" w:fill="auto"/>
        <w:spacing w:before="0" w:after="0" w:line="298" w:lineRule="exact"/>
        <w:ind w:right="20" w:firstLine="700"/>
        <w:jc w:val="center"/>
        <w:rPr>
          <w:color w:val="A6A6A6" w:themeColor="background1" w:themeShade="A6"/>
          <w:sz w:val="20"/>
          <w:szCs w:val="20"/>
        </w:rPr>
      </w:pPr>
      <w:r w:rsidRPr="00C92237">
        <w:rPr>
          <w:color w:val="A6A6A6" w:themeColor="background1" w:themeShade="A6"/>
          <w:sz w:val="20"/>
          <w:szCs w:val="20"/>
        </w:rPr>
        <w:lastRenderedPageBreak/>
        <w:t>5</w:t>
      </w:r>
    </w:p>
    <w:p w:rsidR="006B7A31" w:rsidRDefault="006B7A31" w:rsidP="006B7A31">
      <w:pPr>
        <w:pStyle w:val="11"/>
        <w:shd w:val="clear" w:color="auto" w:fill="auto"/>
        <w:spacing w:before="0" w:after="0" w:line="298" w:lineRule="exact"/>
        <w:ind w:right="20" w:firstLine="700"/>
      </w:pPr>
      <w:r>
        <w:rPr>
          <w:color w:val="000000"/>
          <w:lang w:val="uk-UA"/>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w:t>
      </w:r>
      <w:r>
        <w:t xml:space="preserve">      </w:t>
      </w:r>
      <w:r>
        <w:rPr>
          <w:color w:val="000000"/>
          <w:lang w:val="uk-UA"/>
        </w:rPr>
        <w:t xml:space="preserve"> буде підтримане не менше, ніж одинадцятьма членами Комісії згідно з абзацом</w:t>
      </w:r>
      <w:r>
        <w:t xml:space="preserve">          </w:t>
      </w:r>
      <w:r>
        <w:rPr>
          <w:color w:val="000000"/>
          <w:lang w:val="uk-UA"/>
        </w:rPr>
        <w:t xml:space="preserve"> другим частини першої статті 88 Закону.</w:t>
      </w:r>
    </w:p>
    <w:p w:rsidR="006B7A31" w:rsidRDefault="006B7A31" w:rsidP="006B7A31">
      <w:pPr>
        <w:pStyle w:val="11"/>
        <w:shd w:val="clear" w:color="auto" w:fill="auto"/>
        <w:spacing w:before="0" w:after="278" w:line="298" w:lineRule="exact"/>
        <w:ind w:right="20" w:firstLine="700"/>
      </w:pPr>
      <w:r>
        <w:rPr>
          <w:color w:val="000000"/>
          <w:lang w:val="uk-UA"/>
        </w:rPr>
        <w:t>Ураховуючи викладене, керуючись статтями 83-86, 88, 93, 101 Закону, Регламентом, Положенням, Комісія</w:t>
      </w:r>
    </w:p>
    <w:p w:rsidR="006B7A31" w:rsidRDefault="006B7A31" w:rsidP="006B7A31">
      <w:pPr>
        <w:pStyle w:val="11"/>
        <w:shd w:val="clear" w:color="auto" w:fill="auto"/>
        <w:spacing w:before="0" w:after="259" w:line="250" w:lineRule="exact"/>
        <w:ind w:left="4660"/>
        <w:jc w:val="left"/>
      </w:pPr>
      <w:r>
        <w:rPr>
          <w:color w:val="000000"/>
          <w:lang w:val="uk-UA"/>
        </w:rPr>
        <w:t>вирішила:</w:t>
      </w:r>
    </w:p>
    <w:p w:rsidR="006B7A31" w:rsidRDefault="006B7A31" w:rsidP="006B7A31">
      <w:pPr>
        <w:pStyle w:val="11"/>
        <w:shd w:val="clear" w:color="auto" w:fill="auto"/>
        <w:spacing w:before="0" w:after="0" w:line="298" w:lineRule="exact"/>
        <w:ind w:right="20"/>
      </w:pPr>
      <w:r>
        <w:rPr>
          <w:color w:val="000000"/>
          <w:lang w:val="uk-UA"/>
        </w:rPr>
        <w:t xml:space="preserve">визначити, що суддя Донецького окружного адміністративного суду </w:t>
      </w:r>
      <w:r w:rsidRPr="004E2487">
        <w:rPr>
          <w:color w:val="000000"/>
          <w:lang w:val="uk-UA"/>
        </w:rPr>
        <w:t xml:space="preserve">Тарасенко </w:t>
      </w:r>
      <w:r>
        <w:rPr>
          <w:color w:val="000000"/>
          <w:lang w:val="uk-UA"/>
        </w:rPr>
        <w:t>Ігор Миколайович за результатами кваліфікаційного оцінювання суддів місцевих та апеляційних судів на відповідність займаній посаді набрав 702,75 бала.</w:t>
      </w:r>
    </w:p>
    <w:p w:rsidR="006B7A31" w:rsidRDefault="006B7A31" w:rsidP="006B7A31">
      <w:pPr>
        <w:pStyle w:val="11"/>
        <w:shd w:val="clear" w:color="auto" w:fill="auto"/>
        <w:spacing w:before="0" w:after="0" w:line="298" w:lineRule="exact"/>
        <w:ind w:right="20" w:firstLine="700"/>
      </w:pPr>
      <w:r>
        <w:rPr>
          <w:color w:val="000000"/>
          <w:lang w:val="uk-UA"/>
        </w:rPr>
        <w:t>Визнати суддю Донецького окружного адміністративного суду Тарасенка Ігоря Миколайовича таким, що відповідає займаній посаді.</w:t>
      </w:r>
    </w:p>
    <w:p w:rsidR="006B7A31" w:rsidRDefault="006B7A31" w:rsidP="006B7A31">
      <w:pPr>
        <w:pStyle w:val="11"/>
        <w:shd w:val="clear" w:color="auto" w:fill="auto"/>
        <w:spacing w:before="0" w:after="312" w:line="298" w:lineRule="exact"/>
        <w:ind w:right="20" w:firstLine="700"/>
        <w:rPr>
          <w:color w:val="000000"/>
          <w:lang w:val="uk-UA"/>
        </w:rPr>
      </w:pPr>
      <w:r>
        <w:rPr>
          <w:color w:val="000000"/>
          <w:lang w:val="uk-UA"/>
        </w:rPr>
        <w:t xml:space="preserve">Рішення набирає чинності відповідно до абзацу третього підпункту 4.10.8 </w:t>
      </w:r>
      <w:r>
        <w:t xml:space="preserve">              </w:t>
      </w:r>
      <w:r>
        <w:rPr>
          <w:color w:val="000000"/>
          <w:lang w:val="uk-UA"/>
        </w:rPr>
        <w:t>пункту 4.10 розділу IV Регламенту Вищої кваліфікаційної комісії суддів України.</w:t>
      </w:r>
    </w:p>
    <w:p w:rsidR="006B7A31" w:rsidRDefault="006B7A31" w:rsidP="006B7A31">
      <w:pPr>
        <w:pStyle w:val="11"/>
        <w:shd w:val="clear" w:color="auto" w:fill="auto"/>
        <w:spacing w:before="0" w:after="312" w:line="298" w:lineRule="exact"/>
        <w:ind w:right="20" w:firstLine="700"/>
        <w:rPr>
          <w:color w:val="000000"/>
          <w:lang w:val="uk-UA"/>
        </w:rPr>
      </w:pPr>
    </w:p>
    <w:p w:rsidR="006B7A31" w:rsidRDefault="006B7A31" w:rsidP="006B7A31">
      <w:pPr>
        <w:pStyle w:val="11"/>
        <w:shd w:val="clear" w:color="auto" w:fill="auto"/>
        <w:spacing w:before="0" w:after="312" w:line="298" w:lineRule="exact"/>
        <w:ind w:right="20"/>
        <w:rPr>
          <w:color w:val="000000"/>
          <w:lang w:val="uk-UA"/>
        </w:rPr>
      </w:pPr>
      <w:r>
        <w:rPr>
          <w:color w:val="000000"/>
          <w:lang w:val="uk-UA"/>
        </w:rPr>
        <w:t xml:space="preserve">Головуючий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 xml:space="preserve">В.І. </w:t>
      </w:r>
      <w:proofErr w:type="spellStart"/>
      <w:r>
        <w:rPr>
          <w:color w:val="000000"/>
          <w:lang w:val="uk-UA"/>
        </w:rPr>
        <w:t>Бутенко</w:t>
      </w:r>
      <w:proofErr w:type="spellEnd"/>
    </w:p>
    <w:p w:rsidR="006B7A31" w:rsidRDefault="006B7A31" w:rsidP="006B7A31">
      <w:pPr>
        <w:pStyle w:val="11"/>
        <w:shd w:val="clear" w:color="auto" w:fill="auto"/>
        <w:spacing w:before="0" w:after="312" w:line="298" w:lineRule="exact"/>
        <w:ind w:right="20"/>
        <w:rPr>
          <w:color w:val="000000"/>
          <w:lang w:val="uk-UA"/>
        </w:rPr>
      </w:pPr>
      <w:r>
        <w:rPr>
          <w:color w:val="000000"/>
          <w:lang w:val="uk-UA"/>
        </w:rPr>
        <w:t>Члени Комісії :</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Т.В. Лукаш</w:t>
      </w:r>
    </w:p>
    <w:p w:rsidR="006B7A31" w:rsidRDefault="006B7A31" w:rsidP="006B7A31">
      <w:pPr>
        <w:pStyle w:val="11"/>
        <w:shd w:val="clear" w:color="auto" w:fill="auto"/>
        <w:spacing w:before="0" w:after="312" w:line="298" w:lineRule="exact"/>
        <w:ind w:right="20"/>
      </w:pP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Т.С. Шилова</w:t>
      </w:r>
    </w:p>
    <w:p w:rsidR="006B7A31" w:rsidRDefault="006B7A31" w:rsidP="006B7A31">
      <w:pPr>
        <w:pStyle w:val="11"/>
        <w:shd w:val="clear" w:color="auto" w:fill="auto"/>
        <w:spacing w:before="0" w:after="312" w:line="298" w:lineRule="exact"/>
        <w:ind w:right="20" w:firstLine="700"/>
      </w:pPr>
    </w:p>
    <w:sectPr w:rsidR="006B7A31" w:rsidSect="006B7A31">
      <w:pgSz w:w="11909" w:h="16838"/>
      <w:pgMar w:top="851" w:right="567" w:bottom="567"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229" w:rsidRDefault="003A7229">
      <w:r>
        <w:separator/>
      </w:r>
    </w:p>
  </w:endnote>
  <w:endnote w:type="continuationSeparator" w:id="0">
    <w:p w:rsidR="003A7229" w:rsidRDefault="003A7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229" w:rsidRDefault="003A7229">
      <w:r>
        <w:separator/>
      </w:r>
    </w:p>
  </w:footnote>
  <w:footnote w:type="continuationSeparator" w:id="0">
    <w:p w:rsidR="003A7229" w:rsidRDefault="003A72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10C" w:rsidRDefault="006B7A31">
    <w:pPr>
      <w:rPr>
        <w:sz w:val="2"/>
        <w:szCs w:val="2"/>
      </w:rPr>
    </w:pPr>
    <w:r>
      <w:rPr>
        <w:noProof/>
        <w:lang w:val="ru-RU"/>
      </w:rPr>
      <mc:AlternateContent>
        <mc:Choice Requires="wps">
          <w:drawing>
            <wp:anchor distT="0" distB="0" distL="63500" distR="63500" simplePos="0" relativeHeight="251659264" behindDoc="1" locked="0" layoutInCell="1" allowOverlap="1" wp14:anchorId="0A69A7FA" wp14:editId="125DCA47">
              <wp:simplePos x="0" y="0"/>
              <wp:positionH relativeFrom="page">
                <wp:posOffset>3761740</wp:posOffset>
              </wp:positionH>
              <wp:positionV relativeFrom="page">
                <wp:posOffset>598805</wp:posOffset>
              </wp:positionV>
              <wp:extent cx="60960" cy="138430"/>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210C" w:rsidRDefault="006B7A31">
                          <w:r>
                            <w:fldChar w:fldCharType="begin"/>
                          </w:r>
                          <w:r>
                            <w:instrText xml:space="preserve"> PAGE \* MERGEFORMAT </w:instrText>
                          </w:r>
                          <w:r>
                            <w:fldChar w:fldCharType="separate"/>
                          </w:r>
                          <w:r w:rsidRPr="00FD75FD">
                            <w:rPr>
                              <w:rStyle w:val="a5"/>
                              <w:rFonts w:eastAsia="Courier New"/>
                              <w:noProof/>
                            </w:rPr>
                            <w:t>2</w:t>
                          </w:r>
                          <w:r>
                            <w:rPr>
                              <w:rStyle w:val="a5"/>
                              <w:rFonts w:eastAsia="Courier Ne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296.2pt;margin-top:47.15pt;width:4.8pt;height:10.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" filled="f" stroked="f">
              <v:textbox style="mso-fit-shape-to-text:t" inset="0,0,0,0">
                <w:txbxContent>
                  <w:p w:rsidR="0006210C" w:rsidRDefault="006B7A31">
                    <w:r>
                      <w:fldChar w:fldCharType="begin"/>
                    </w:r>
                    <w:r>
                      <w:instrText xml:space="preserve"> PAGE \* MERGEFORMAT </w:instrText>
                    </w:r>
                    <w:r>
                      <w:fldChar w:fldCharType="separate"/>
                    </w:r>
                    <w:r w:rsidRPr="00FD75FD">
                      <w:rPr>
                        <w:rStyle w:val="a5"/>
                        <w:rFonts w:eastAsia="Courier New"/>
                        <w:noProof/>
                      </w:rPr>
                      <w:t>2</w:t>
                    </w:r>
                    <w:r>
                      <w:rPr>
                        <w:rStyle w:val="a5"/>
                        <w:rFonts w:eastAsia="Courier New"/>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43EEB"/>
    <w:multiLevelType w:val="multilevel"/>
    <w:tmpl w:val="0D862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932FE9"/>
    <w:multiLevelType w:val="multilevel"/>
    <w:tmpl w:val="86F253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12"/>
    <w:rsid w:val="000A30B5"/>
    <w:rsid w:val="00322D19"/>
    <w:rsid w:val="003A7229"/>
    <w:rsid w:val="005F3FEA"/>
    <w:rsid w:val="006B7A31"/>
    <w:rsid w:val="007A016C"/>
    <w:rsid w:val="00C92237"/>
    <w:rsid w:val="00D232DD"/>
    <w:rsid w:val="00F102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7A31"/>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B7A31"/>
    <w:rPr>
      <w:rFonts w:ascii="Times New Roman" w:eastAsia="Times New Roman" w:hAnsi="Times New Roman" w:cs="Times New Roman"/>
      <w:sz w:val="35"/>
      <w:szCs w:val="35"/>
      <w:shd w:val="clear" w:color="auto" w:fill="FFFFFF"/>
    </w:rPr>
  </w:style>
  <w:style w:type="character" w:customStyle="1" w:styleId="a3">
    <w:name w:val="Основной текст_"/>
    <w:basedOn w:val="a0"/>
    <w:link w:val="11"/>
    <w:rsid w:val="006B7A31"/>
    <w:rPr>
      <w:rFonts w:ascii="Times New Roman" w:eastAsia="Times New Roman" w:hAnsi="Times New Roman" w:cs="Times New Roman"/>
      <w:sz w:val="25"/>
      <w:szCs w:val="25"/>
      <w:shd w:val="clear" w:color="auto" w:fill="FFFFFF"/>
    </w:rPr>
  </w:style>
  <w:style w:type="character" w:customStyle="1" w:styleId="a4">
    <w:name w:val="Колонтитул_"/>
    <w:basedOn w:val="a0"/>
    <w:rsid w:val="006B7A31"/>
    <w:rPr>
      <w:rFonts w:ascii="Times New Roman" w:eastAsia="Times New Roman" w:hAnsi="Times New Roman" w:cs="Times New Roman"/>
      <w:b w:val="0"/>
      <w:bCs w:val="0"/>
      <w:i w:val="0"/>
      <w:iCs w:val="0"/>
      <w:smallCaps w:val="0"/>
      <w:strike w:val="0"/>
      <w:sz w:val="19"/>
      <w:szCs w:val="19"/>
      <w:u w:val="none"/>
    </w:rPr>
  </w:style>
  <w:style w:type="character" w:customStyle="1" w:styleId="a5">
    <w:name w:val="Колонтитул"/>
    <w:basedOn w:val="a4"/>
    <w:rsid w:val="006B7A31"/>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sid w:val="006B7A31"/>
    <w:rPr>
      <w:rFonts w:ascii="Impact" w:eastAsia="Impact" w:hAnsi="Impact" w:cs="Impact"/>
      <w:sz w:val="20"/>
      <w:szCs w:val="20"/>
      <w:shd w:val="clear" w:color="auto" w:fill="FFFFFF"/>
    </w:rPr>
  </w:style>
  <w:style w:type="paragraph" w:customStyle="1" w:styleId="11">
    <w:name w:val="Основной текст1"/>
    <w:basedOn w:val="a"/>
    <w:link w:val="a3"/>
    <w:rsid w:val="006B7A31"/>
    <w:pPr>
      <w:shd w:val="clear" w:color="auto" w:fill="FFFFFF"/>
      <w:spacing w:before="420" w:after="540" w:line="0" w:lineRule="atLeast"/>
      <w:jc w:val="both"/>
    </w:pPr>
    <w:rPr>
      <w:rFonts w:ascii="Times New Roman" w:eastAsia="Times New Roman" w:hAnsi="Times New Roman" w:cs="Times New Roman"/>
      <w:color w:val="auto"/>
      <w:sz w:val="25"/>
      <w:szCs w:val="25"/>
      <w:lang w:val="ru-RU" w:eastAsia="en-US"/>
    </w:rPr>
  </w:style>
  <w:style w:type="paragraph" w:customStyle="1" w:styleId="10">
    <w:name w:val="Заголовок №1"/>
    <w:basedOn w:val="a"/>
    <w:link w:val="1"/>
    <w:rsid w:val="006B7A31"/>
    <w:pPr>
      <w:shd w:val="clear" w:color="auto" w:fill="FFFFFF"/>
      <w:spacing w:before="360" w:after="420" w:line="0" w:lineRule="atLeast"/>
      <w:jc w:val="both"/>
      <w:outlineLvl w:val="0"/>
    </w:pPr>
    <w:rPr>
      <w:rFonts w:ascii="Times New Roman" w:eastAsia="Times New Roman" w:hAnsi="Times New Roman" w:cs="Times New Roman"/>
      <w:color w:val="auto"/>
      <w:sz w:val="35"/>
      <w:szCs w:val="35"/>
      <w:lang w:val="ru-RU" w:eastAsia="en-US"/>
    </w:rPr>
  </w:style>
  <w:style w:type="paragraph" w:customStyle="1" w:styleId="20">
    <w:name w:val="Основной текст (2)"/>
    <w:basedOn w:val="a"/>
    <w:link w:val="2"/>
    <w:rsid w:val="006B7A31"/>
    <w:pPr>
      <w:shd w:val="clear" w:color="auto" w:fill="FFFFFF"/>
      <w:spacing w:after="120" w:line="0" w:lineRule="atLeast"/>
      <w:jc w:val="center"/>
    </w:pPr>
    <w:rPr>
      <w:rFonts w:ascii="Impact" w:eastAsia="Impact" w:hAnsi="Impact" w:cs="Impact"/>
      <w:color w:val="auto"/>
      <w:sz w:val="20"/>
      <w:szCs w:val="20"/>
      <w:lang w:val="ru-RU" w:eastAsia="en-US"/>
    </w:rPr>
  </w:style>
  <w:style w:type="character" w:customStyle="1" w:styleId="3pt">
    <w:name w:val="Основной текст + Интервал 3 pt"/>
    <w:basedOn w:val="a3"/>
    <w:rsid w:val="006B7A31"/>
    <w:rPr>
      <w:rFonts w:ascii="Times New Roman" w:eastAsia="Times New Roman" w:hAnsi="Times New Roman" w:cs="Times New Roman"/>
      <w:color w:val="000000"/>
      <w:spacing w:val="60"/>
      <w:w w:val="100"/>
      <w:position w:val="0"/>
      <w:sz w:val="25"/>
      <w:szCs w:val="25"/>
      <w:shd w:val="clear" w:color="auto" w:fill="FFFFFF"/>
      <w:lang w:val="uk-UA"/>
    </w:rPr>
  </w:style>
  <w:style w:type="paragraph" w:styleId="a6">
    <w:name w:val="Balloon Text"/>
    <w:basedOn w:val="a"/>
    <w:link w:val="a7"/>
    <w:uiPriority w:val="99"/>
    <w:semiHidden/>
    <w:unhideWhenUsed/>
    <w:rsid w:val="006B7A31"/>
    <w:rPr>
      <w:rFonts w:ascii="Tahoma" w:hAnsi="Tahoma" w:cs="Tahoma"/>
      <w:sz w:val="16"/>
      <w:szCs w:val="16"/>
    </w:rPr>
  </w:style>
  <w:style w:type="character" w:customStyle="1" w:styleId="a7">
    <w:name w:val="Текст выноски Знак"/>
    <w:basedOn w:val="a0"/>
    <w:link w:val="a6"/>
    <w:uiPriority w:val="99"/>
    <w:semiHidden/>
    <w:rsid w:val="006B7A31"/>
    <w:rPr>
      <w:rFonts w:ascii="Tahoma" w:eastAsia="Courier New" w:hAnsi="Tahoma" w:cs="Tahoma"/>
      <w:color w:val="000000"/>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B7A31"/>
    <w:pPr>
      <w:widowControl w:val="0"/>
      <w:spacing w:after="0" w:line="240" w:lineRule="auto"/>
    </w:pPr>
    <w:rPr>
      <w:rFonts w:ascii="Courier New" w:eastAsia="Courier New" w:hAnsi="Courier New" w:cs="Courier New"/>
      <w:color w:val="000000"/>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6B7A31"/>
    <w:rPr>
      <w:rFonts w:ascii="Times New Roman" w:eastAsia="Times New Roman" w:hAnsi="Times New Roman" w:cs="Times New Roman"/>
      <w:sz w:val="35"/>
      <w:szCs w:val="35"/>
      <w:shd w:val="clear" w:color="auto" w:fill="FFFFFF"/>
    </w:rPr>
  </w:style>
  <w:style w:type="character" w:customStyle="1" w:styleId="a3">
    <w:name w:val="Основной текст_"/>
    <w:basedOn w:val="a0"/>
    <w:link w:val="11"/>
    <w:rsid w:val="006B7A31"/>
    <w:rPr>
      <w:rFonts w:ascii="Times New Roman" w:eastAsia="Times New Roman" w:hAnsi="Times New Roman" w:cs="Times New Roman"/>
      <w:sz w:val="25"/>
      <w:szCs w:val="25"/>
      <w:shd w:val="clear" w:color="auto" w:fill="FFFFFF"/>
    </w:rPr>
  </w:style>
  <w:style w:type="character" w:customStyle="1" w:styleId="a4">
    <w:name w:val="Колонтитул_"/>
    <w:basedOn w:val="a0"/>
    <w:rsid w:val="006B7A31"/>
    <w:rPr>
      <w:rFonts w:ascii="Times New Roman" w:eastAsia="Times New Roman" w:hAnsi="Times New Roman" w:cs="Times New Roman"/>
      <w:b w:val="0"/>
      <w:bCs w:val="0"/>
      <w:i w:val="0"/>
      <w:iCs w:val="0"/>
      <w:smallCaps w:val="0"/>
      <w:strike w:val="0"/>
      <w:sz w:val="19"/>
      <w:szCs w:val="19"/>
      <w:u w:val="none"/>
    </w:rPr>
  </w:style>
  <w:style w:type="character" w:customStyle="1" w:styleId="a5">
    <w:name w:val="Колонтитул"/>
    <w:basedOn w:val="a4"/>
    <w:rsid w:val="006B7A31"/>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sid w:val="006B7A31"/>
    <w:rPr>
      <w:rFonts w:ascii="Impact" w:eastAsia="Impact" w:hAnsi="Impact" w:cs="Impact"/>
      <w:sz w:val="20"/>
      <w:szCs w:val="20"/>
      <w:shd w:val="clear" w:color="auto" w:fill="FFFFFF"/>
    </w:rPr>
  </w:style>
  <w:style w:type="paragraph" w:customStyle="1" w:styleId="11">
    <w:name w:val="Основной текст1"/>
    <w:basedOn w:val="a"/>
    <w:link w:val="a3"/>
    <w:rsid w:val="006B7A31"/>
    <w:pPr>
      <w:shd w:val="clear" w:color="auto" w:fill="FFFFFF"/>
      <w:spacing w:before="420" w:after="540" w:line="0" w:lineRule="atLeast"/>
      <w:jc w:val="both"/>
    </w:pPr>
    <w:rPr>
      <w:rFonts w:ascii="Times New Roman" w:eastAsia="Times New Roman" w:hAnsi="Times New Roman" w:cs="Times New Roman"/>
      <w:color w:val="auto"/>
      <w:sz w:val="25"/>
      <w:szCs w:val="25"/>
      <w:lang w:val="ru-RU" w:eastAsia="en-US"/>
    </w:rPr>
  </w:style>
  <w:style w:type="paragraph" w:customStyle="1" w:styleId="10">
    <w:name w:val="Заголовок №1"/>
    <w:basedOn w:val="a"/>
    <w:link w:val="1"/>
    <w:rsid w:val="006B7A31"/>
    <w:pPr>
      <w:shd w:val="clear" w:color="auto" w:fill="FFFFFF"/>
      <w:spacing w:before="360" w:after="420" w:line="0" w:lineRule="atLeast"/>
      <w:jc w:val="both"/>
      <w:outlineLvl w:val="0"/>
    </w:pPr>
    <w:rPr>
      <w:rFonts w:ascii="Times New Roman" w:eastAsia="Times New Roman" w:hAnsi="Times New Roman" w:cs="Times New Roman"/>
      <w:color w:val="auto"/>
      <w:sz w:val="35"/>
      <w:szCs w:val="35"/>
      <w:lang w:val="ru-RU" w:eastAsia="en-US"/>
    </w:rPr>
  </w:style>
  <w:style w:type="paragraph" w:customStyle="1" w:styleId="20">
    <w:name w:val="Основной текст (2)"/>
    <w:basedOn w:val="a"/>
    <w:link w:val="2"/>
    <w:rsid w:val="006B7A31"/>
    <w:pPr>
      <w:shd w:val="clear" w:color="auto" w:fill="FFFFFF"/>
      <w:spacing w:after="120" w:line="0" w:lineRule="atLeast"/>
      <w:jc w:val="center"/>
    </w:pPr>
    <w:rPr>
      <w:rFonts w:ascii="Impact" w:eastAsia="Impact" w:hAnsi="Impact" w:cs="Impact"/>
      <w:color w:val="auto"/>
      <w:sz w:val="20"/>
      <w:szCs w:val="20"/>
      <w:lang w:val="ru-RU" w:eastAsia="en-US"/>
    </w:rPr>
  </w:style>
  <w:style w:type="character" w:customStyle="1" w:styleId="3pt">
    <w:name w:val="Основной текст + Интервал 3 pt"/>
    <w:basedOn w:val="a3"/>
    <w:rsid w:val="006B7A31"/>
    <w:rPr>
      <w:rFonts w:ascii="Times New Roman" w:eastAsia="Times New Roman" w:hAnsi="Times New Roman" w:cs="Times New Roman"/>
      <w:color w:val="000000"/>
      <w:spacing w:val="60"/>
      <w:w w:val="100"/>
      <w:position w:val="0"/>
      <w:sz w:val="25"/>
      <w:szCs w:val="25"/>
      <w:shd w:val="clear" w:color="auto" w:fill="FFFFFF"/>
      <w:lang w:val="uk-UA"/>
    </w:rPr>
  </w:style>
  <w:style w:type="paragraph" w:styleId="a6">
    <w:name w:val="Balloon Text"/>
    <w:basedOn w:val="a"/>
    <w:link w:val="a7"/>
    <w:uiPriority w:val="99"/>
    <w:semiHidden/>
    <w:unhideWhenUsed/>
    <w:rsid w:val="006B7A31"/>
    <w:rPr>
      <w:rFonts w:ascii="Tahoma" w:hAnsi="Tahoma" w:cs="Tahoma"/>
      <w:sz w:val="16"/>
      <w:szCs w:val="16"/>
    </w:rPr>
  </w:style>
  <w:style w:type="character" w:customStyle="1" w:styleId="a7">
    <w:name w:val="Текст выноски Знак"/>
    <w:basedOn w:val="a0"/>
    <w:link w:val="a6"/>
    <w:uiPriority w:val="99"/>
    <w:semiHidden/>
    <w:rsid w:val="006B7A31"/>
    <w:rPr>
      <w:rFonts w:ascii="Tahoma" w:eastAsia="Courier New" w:hAnsi="Tahoma" w:cs="Tahoma"/>
      <w:color w:val="000000"/>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1908</Words>
  <Characters>10877</Characters>
  <Application>Microsoft Office Word</Application>
  <DocSecurity>0</DocSecurity>
  <Lines>90</Lines>
  <Paragraphs>25</Paragraphs>
  <ScaleCrop>false</ScaleCrop>
  <Company/>
  <LinksUpToDate>false</LinksUpToDate>
  <CharactersWithSpaces>12760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Вікторія Миколаївна</dc:creator>
  <cp:keywords/>
  <dc:description/>
  <cp:lastModifiedBy>Кириченко Ольга Іванівна</cp:lastModifiedBy>
  <cp:revision>8</cp:revision>
  <dcterms:created xsi:type="dcterms:W3CDTF">2020-10-02T10:38:00Z</dcterms:created>
  <dcterms:modified xsi:type="dcterms:W3CDTF">2020-10-05T12:24:00Z</dcterms:modified>
</cp:coreProperties>
</file>