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F2" w:rsidRDefault="00E318F2">
      <w:pPr>
        <w:rPr>
          <w:sz w:val="2"/>
          <w:szCs w:val="2"/>
        </w:rPr>
      </w:pPr>
    </w:p>
    <w:p w:rsidR="00C71EB0" w:rsidRDefault="00C71EB0" w:rsidP="00C71EB0">
      <w:pPr>
        <w:rPr>
          <w:sz w:val="2"/>
          <w:szCs w:val="2"/>
        </w:rPr>
      </w:pPr>
    </w:p>
    <w:p w:rsidR="00C71EB0" w:rsidRDefault="00C71EB0" w:rsidP="00C71EB0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6ED2FABD" wp14:editId="2EEA0D7C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EB0" w:rsidRDefault="00C71EB0" w:rsidP="00C71EB0">
      <w:pPr>
        <w:rPr>
          <w:sz w:val="2"/>
          <w:szCs w:val="2"/>
        </w:rPr>
      </w:pPr>
    </w:p>
    <w:p w:rsidR="00C71EB0" w:rsidRDefault="00C71EB0" w:rsidP="00C71EB0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71EB0" w:rsidRDefault="00C71EB0" w:rsidP="00C71EB0">
      <w:pPr>
        <w:pStyle w:val="11"/>
        <w:shd w:val="clear" w:color="auto" w:fill="auto"/>
        <w:tabs>
          <w:tab w:val="left" w:pos="8780"/>
        </w:tabs>
        <w:ind w:left="20"/>
      </w:pPr>
      <w:r>
        <w:t>25 жовтня 2019 року</w:t>
      </w:r>
      <w:r>
        <w:tab/>
        <w:t>м. Київ</w:t>
      </w:r>
    </w:p>
    <w:p w:rsidR="00C71EB0" w:rsidRPr="00B30F48" w:rsidRDefault="00C71EB0" w:rsidP="00C71EB0">
      <w:pPr>
        <w:pStyle w:val="11"/>
        <w:shd w:val="clear" w:color="auto" w:fill="auto"/>
        <w:ind w:left="324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</w:t>
      </w:r>
      <w:r w:rsidRPr="00B30F48">
        <w:rPr>
          <w:u w:val="single"/>
        </w:rPr>
        <w:t>№</w:t>
      </w:r>
      <w:r>
        <w:rPr>
          <w:u w:val="single"/>
        </w:rPr>
        <w:t xml:space="preserve"> 1063</w:t>
      </w:r>
      <w:r w:rsidRPr="00B30F48">
        <w:rPr>
          <w:u w:val="single"/>
        </w:rPr>
        <w:t>/ко-19</w:t>
      </w:r>
    </w:p>
    <w:p w:rsidR="00E318F2" w:rsidRDefault="001220F5" w:rsidP="00C71EB0">
      <w:pPr>
        <w:pStyle w:val="11"/>
        <w:shd w:val="clear" w:color="auto" w:fill="auto"/>
        <w:spacing w:before="0" w:line="600" w:lineRule="exact"/>
        <w:ind w:right="20"/>
        <w:jc w:val="left"/>
      </w:pPr>
      <w:r>
        <w:t>Вища кваліфікаційна комісія суддів України у складі колегії:</w:t>
      </w:r>
    </w:p>
    <w:p w:rsidR="00E318F2" w:rsidRDefault="001220F5" w:rsidP="00C71EB0">
      <w:pPr>
        <w:pStyle w:val="11"/>
        <w:shd w:val="clear" w:color="auto" w:fill="auto"/>
        <w:spacing w:before="0" w:line="600" w:lineRule="exact"/>
        <w:ind w:right="20"/>
        <w:jc w:val="left"/>
      </w:pPr>
      <w:r>
        <w:t>головуючого - Гладія С.В.,</w:t>
      </w:r>
    </w:p>
    <w:p w:rsidR="00E318F2" w:rsidRDefault="001220F5" w:rsidP="00C71EB0">
      <w:pPr>
        <w:pStyle w:val="11"/>
        <w:shd w:val="clear" w:color="auto" w:fill="auto"/>
        <w:spacing w:before="0" w:line="600" w:lineRule="exact"/>
        <w:ind w:right="20"/>
        <w:jc w:val="left"/>
      </w:pPr>
      <w:r>
        <w:t>членів Комісії: Бутенка В.І., Шилової Т.С.,</w:t>
      </w:r>
    </w:p>
    <w:p w:rsidR="00E318F2" w:rsidRDefault="001220F5" w:rsidP="00C71EB0">
      <w:pPr>
        <w:pStyle w:val="11"/>
        <w:shd w:val="clear" w:color="auto" w:fill="auto"/>
        <w:spacing w:before="0" w:line="600" w:lineRule="exact"/>
        <w:ind w:right="20"/>
        <w:jc w:val="both"/>
      </w:pPr>
      <w:r>
        <w:t xml:space="preserve">розглянувши </w:t>
      </w:r>
      <w:r w:rsidR="00C71EB0">
        <w:t xml:space="preserve">    </w:t>
      </w:r>
      <w:r>
        <w:t>питання</w:t>
      </w:r>
      <w:r w:rsidR="00C71EB0">
        <w:t xml:space="preserve">   </w:t>
      </w:r>
      <w:r>
        <w:t xml:space="preserve"> </w:t>
      </w:r>
      <w:r w:rsidR="00C71EB0">
        <w:t xml:space="preserve"> </w:t>
      </w:r>
      <w:r>
        <w:t xml:space="preserve">про </w:t>
      </w:r>
      <w:r w:rsidR="00C71EB0">
        <w:t xml:space="preserve">    </w:t>
      </w:r>
      <w:r>
        <w:t>результати</w:t>
      </w:r>
      <w:r w:rsidR="00C71EB0">
        <w:t xml:space="preserve">   </w:t>
      </w:r>
      <w:r>
        <w:t xml:space="preserve"> кваліфікаційного </w:t>
      </w:r>
      <w:r w:rsidR="00C71EB0">
        <w:t xml:space="preserve">     </w:t>
      </w:r>
      <w:r>
        <w:t xml:space="preserve">оцінювання </w:t>
      </w:r>
      <w:r w:rsidR="00C71EB0">
        <w:t xml:space="preserve">      </w:t>
      </w:r>
      <w:r>
        <w:t>судді</w:t>
      </w:r>
    </w:p>
    <w:p w:rsidR="00E318F2" w:rsidRDefault="001220F5">
      <w:pPr>
        <w:pStyle w:val="11"/>
        <w:shd w:val="clear" w:color="auto" w:fill="auto"/>
        <w:spacing w:before="0" w:after="342" w:line="302" w:lineRule="exact"/>
        <w:ind w:left="20" w:right="20"/>
        <w:jc w:val="both"/>
      </w:pPr>
      <w:proofErr w:type="spellStart"/>
      <w:r>
        <w:t>Березанського</w:t>
      </w:r>
      <w:proofErr w:type="spellEnd"/>
      <w:r>
        <w:t xml:space="preserve"> районного суду Миколаївської області </w:t>
      </w:r>
      <w:proofErr w:type="spellStart"/>
      <w:r>
        <w:t>Гапоненко</w:t>
      </w:r>
      <w:proofErr w:type="spellEnd"/>
      <w:r>
        <w:t xml:space="preserve"> Наталії </w:t>
      </w:r>
      <w:r w:rsidR="00C71EB0">
        <w:t xml:space="preserve">             </w:t>
      </w:r>
      <w:r>
        <w:t>Олександрівни на відповідність займаній посаді,</w:t>
      </w:r>
    </w:p>
    <w:p w:rsidR="00E318F2" w:rsidRDefault="001220F5">
      <w:pPr>
        <w:pStyle w:val="11"/>
        <w:shd w:val="clear" w:color="auto" w:fill="auto"/>
        <w:spacing w:before="0" w:after="247" w:line="250" w:lineRule="exact"/>
        <w:jc w:val="center"/>
      </w:pPr>
      <w:r>
        <w:t>встановила: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пунктом 16</w:t>
      </w:r>
      <w:r w:rsidR="00C71EB0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C71EB0">
        <w:t xml:space="preserve">           </w:t>
      </w:r>
      <w:r>
        <w:t xml:space="preserve">років або обрано суддею безстроково до набрання чинності Законом України </w:t>
      </w:r>
      <w:r w:rsidR="00C71EB0">
        <w:t xml:space="preserve">           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C71EB0">
        <w:t xml:space="preserve">   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</w:t>
      </w:r>
      <w:r w:rsidR="00C71EB0">
        <w:t xml:space="preserve">                      </w:t>
      </w:r>
      <w:r>
        <w:t>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07 червня 2018 року № 133/зп-18 призначено </w:t>
      </w:r>
      <w:r w:rsidR="00C71EB0">
        <w:t xml:space="preserve">             </w:t>
      </w:r>
      <w:r>
        <w:t xml:space="preserve">кваліфікаційне оцінювання суддів місцевих та апеляційних судів на відповідність займаній посаді, зокрема судді </w:t>
      </w:r>
      <w:proofErr w:type="spellStart"/>
      <w:r>
        <w:t>Березанського</w:t>
      </w:r>
      <w:proofErr w:type="spellEnd"/>
      <w:r>
        <w:t xml:space="preserve"> районного суду Миколаївської області </w:t>
      </w:r>
      <w:proofErr w:type="spellStart"/>
      <w:r>
        <w:t>Гапоненко</w:t>
      </w:r>
      <w:proofErr w:type="spellEnd"/>
      <w:r>
        <w:t xml:space="preserve"> Н.О.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318F2" w:rsidRDefault="001220F5" w:rsidP="00C71EB0">
      <w:pPr>
        <w:pStyle w:val="11"/>
        <w:shd w:val="clear" w:color="auto" w:fill="auto"/>
        <w:spacing w:before="0" w:line="298" w:lineRule="exact"/>
        <w:ind w:left="20" w:right="20" w:firstLine="689"/>
        <w:jc w:val="both"/>
      </w:pPr>
      <w:r>
        <w:t>Відповідно до пунктів 1, 2 глави 6 розділу II Положення про порядок та методологію</w:t>
      </w:r>
      <w:r w:rsidR="00C71EB0">
        <w:t xml:space="preserve">   </w:t>
      </w:r>
      <w:r>
        <w:t xml:space="preserve"> кваліфікаційного</w:t>
      </w:r>
      <w:r w:rsidR="00C71EB0">
        <w:t xml:space="preserve">   </w:t>
      </w:r>
      <w:r>
        <w:t xml:space="preserve"> оцінювання, </w:t>
      </w:r>
      <w:r w:rsidR="00C71EB0">
        <w:t xml:space="preserve">    </w:t>
      </w:r>
      <w:r>
        <w:t xml:space="preserve">показники </w:t>
      </w:r>
      <w:r w:rsidR="00C71EB0">
        <w:t xml:space="preserve">     </w:t>
      </w:r>
      <w:r>
        <w:t xml:space="preserve">відповідності </w:t>
      </w:r>
      <w:r w:rsidR="00C71EB0">
        <w:t xml:space="preserve">   </w:t>
      </w:r>
      <w:r>
        <w:t>критеріям</w:t>
      </w:r>
      <w:r>
        <w:br w:type="page"/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lastRenderedPageBreak/>
        <w:t xml:space="preserve">кваліфікаційного оцінювання та засоби їх встановлення, затвердженого рішенням </w:t>
      </w:r>
      <w:r w:rsidR="003E69B2">
        <w:t xml:space="preserve">   </w:t>
      </w:r>
      <w:r>
        <w:t>Комісії від 03 листопада 2016 року № 143/зп-16 (у редакції рішення Комісії</w:t>
      </w:r>
      <w:r w:rsidR="003E69B2">
        <w:t xml:space="preserve">                                </w:t>
      </w:r>
      <w:r>
        <w:t xml:space="preserve">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3E69B2">
        <w:t xml:space="preserve">             </w:t>
      </w:r>
      <w:r>
        <w:t>досліджуються окремо один від одного та в сукупності.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</w:t>
      </w:r>
      <w:r w:rsidR="003E69B2">
        <w:t xml:space="preserve">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firstLine="700"/>
        <w:jc w:val="both"/>
      </w:pPr>
      <w:r>
        <w:t>Згідно зі статтею 85 Закону кваліфікаційне оцінювання включає такі етапи:</w:t>
      </w:r>
    </w:p>
    <w:p w:rsidR="00E318F2" w:rsidRDefault="001220F5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line="298" w:lineRule="exact"/>
        <w:ind w:left="20" w:right="20" w:firstLine="700"/>
        <w:jc w:val="both"/>
      </w:pPr>
      <w:r>
        <w:t xml:space="preserve">складення іспиту (складення анонімного письмового тестування та </w:t>
      </w:r>
      <w:r w:rsidR="003E69B2">
        <w:t xml:space="preserve">            </w:t>
      </w:r>
      <w:r>
        <w:t>виконання практичного завдання);</w:t>
      </w:r>
    </w:p>
    <w:p w:rsidR="00E318F2" w:rsidRDefault="001220F5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line="298" w:lineRule="exact"/>
        <w:ind w:left="20" w:firstLine="700"/>
        <w:jc w:val="both"/>
      </w:pPr>
      <w:r>
        <w:t>дослідження досьє та проведення співбесіди.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Відповідно до положень частини третьої статті 85 Закону рішенням Комісії </w:t>
      </w:r>
      <w:r w:rsidR="003E69B2">
        <w:t xml:space="preserve">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Пунктом 5 глави 6 розділу II Положення визначено, що максимально можливий бал за критеріями компетентності (професійної, особистої, соціальної) становить</w:t>
      </w:r>
      <w:r w:rsidR="003E69B2">
        <w:t xml:space="preserve">            </w:t>
      </w:r>
      <w:r>
        <w:t xml:space="preserve"> 500 балів, за критерієм професійної етики </w:t>
      </w:r>
      <w:r w:rsidR="005F6A96">
        <w:t>–</w:t>
      </w:r>
      <w:r>
        <w:t xml:space="preserve"> 250 балів, за критерієм доброчесності </w:t>
      </w:r>
      <w:r w:rsidR="005F6A96">
        <w:t>–</w:t>
      </w:r>
      <w:r>
        <w:t xml:space="preserve"> </w:t>
      </w:r>
      <w:r w:rsidR="003E69B2">
        <w:t xml:space="preserve">           </w:t>
      </w:r>
      <w:r>
        <w:t>250 балів.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E318F2" w:rsidRDefault="001220F5" w:rsidP="005F6A96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proofErr w:type="spellStart"/>
      <w:r>
        <w:t>Гапоненко</w:t>
      </w:r>
      <w:proofErr w:type="spellEnd"/>
      <w:r>
        <w:t xml:space="preserve"> Н.О. склала анонімне письмове тестування, за результатами</w:t>
      </w:r>
      <w:r w:rsidR="003E69B2">
        <w:t xml:space="preserve">           </w:t>
      </w:r>
      <w:r>
        <w:t xml:space="preserve"> якого набрала 88,875 бала. За результатами виконаного практичного завдання </w:t>
      </w:r>
      <w:r w:rsidR="003E69B2">
        <w:t xml:space="preserve">             </w:t>
      </w:r>
      <w:proofErr w:type="spellStart"/>
      <w:r>
        <w:t>Гапоненко</w:t>
      </w:r>
      <w:proofErr w:type="spellEnd"/>
      <w:r>
        <w:t xml:space="preserve"> Н.О. набрала 91,5 бала. На етапі складення іспиту суддя загалом набрала</w:t>
      </w:r>
      <w:r w:rsidR="005F6A96">
        <w:t xml:space="preserve"> 180,375 </w:t>
      </w:r>
      <w:r>
        <w:t>бала.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Рішенням Комісії від 26 листопада 2018 року № 275/зп-18 затверджено </w:t>
      </w:r>
      <w:r w:rsidR="003E69B2">
        <w:t xml:space="preserve">          </w:t>
      </w:r>
      <w:r>
        <w:t>результати першого етапу кваліфікаційного оцінювання суддів на відповідність</w:t>
      </w:r>
      <w:r w:rsidR="003E69B2">
        <w:t xml:space="preserve">            </w:t>
      </w:r>
      <w:r>
        <w:t xml:space="preserve"> займаній посаді «Іспит», складеного 11 липня 2018 року, зокрема судді </w:t>
      </w:r>
      <w:proofErr w:type="spellStart"/>
      <w:r>
        <w:t>Березанського</w:t>
      </w:r>
      <w:proofErr w:type="spellEnd"/>
      <w:r>
        <w:t xml:space="preserve"> районного суду Миколаївської області </w:t>
      </w:r>
      <w:proofErr w:type="spellStart"/>
      <w:r>
        <w:t>Гапоненко</w:t>
      </w:r>
      <w:proofErr w:type="spellEnd"/>
      <w:r>
        <w:t xml:space="preserve"> Наталії Олександрівни, яку </w:t>
      </w:r>
      <w:r w:rsidR="003E69B2">
        <w:t xml:space="preserve">             </w:t>
      </w:r>
      <w:r>
        <w:t xml:space="preserve">допущено до другого етапу кваліфікаційного оцінювання суддів місцевих та </w:t>
      </w:r>
      <w:r w:rsidR="003E69B2">
        <w:t xml:space="preserve">           </w:t>
      </w:r>
      <w:r>
        <w:t xml:space="preserve">апеляційних судів на відповідність займаній посаді «Дослідження досьє та </w:t>
      </w:r>
      <w:r w:rsidR="003E69B2">
        <w:t xml:space="preserve">           </w:t>
      </w:r>
      <w:r>
        <w:t>проведений співбесіди».</w:t>
      </w:r>
    </w:p>
    <w:p w:rsidR="00072DB6" w:rsidRDefault="001220F5" w:rsidP="00072DB6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Згідно з положеннями статті 87 Закону з метою сприяння Вищій </w:t>
      </w:r>
      <w:r w:rsidR="003E69B2">
        <w:t xml:space="preserve">         </w:t>
      </w:r>
      <w:r>
        <w:t xml:space="preserve">кваліфікаційній комісії суддів України у встановленні відповідності судді (кандидата </w:t>
      </w:r>
      <w:r w:rsidR="003E69B2">
        <w:t xml:space="preserve">       </w:t>
      </w:r>
      <w:r>
        <w:t>на посаду судді) критеріям професійної етики та доброчесності для цілей кваліфікаційного оцінювання утворюється Громадська рада доброчесності, яка,</w:t>
      </w:r>
      <w:r w:rsidR="003E69B2">
        <w:t xml:space="preserve">            </w:t>
      </w:r>
      <w:r>
        <w:t xml:space="preserve"> зокрема, надає Комісії інформацію щодо судді (кандидата на посаду судді), а за </w:t>
      </w:r>
      <w:r w:rsidR="003E69B2">
        <w:t xml:space="preserve">      </w:t>
      </w:r>
      <w:r>
        <w:t>наявності відповідних підстав - висновок про невідповідність судді (кандидата на</w:t>
      </w:r>
      <w:r w:rsidR="003E69B2">
        <w:t xml:space="preserve">      </w:t>
      </w:r>
      <w:r>
        <w:t xml:space="preserve"> посаду судді) критеріям професійної етики та доброчесності.</w:t>
      </w:r>
      <w:r w:rsidR="00072DB6">
        <w:br w:type="page"/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lastRenderedPageBreak/>
        <w:t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встановлення,. затвердженого рішенням Комісії</w:t>
      </w:r>
      <w:r w:rsidR="003E69B2">
        <w:t xml:space="preserve">                                       </w:t>
      </w:r>
      <w:r>
        <w:t xml:space="preserve"> від 03 листопада 2016 року № 143/зп-16 (у редакції рішення Комісії від 13 лютого </w:t>
      </w:r>
      <w:r w:rsidR="003E69B2">
        <w:t xml:space="preserve">          </w:t>
      </w:r>
      <w:r>
        <w:t>2018 року № 20/зп-18) (далі - 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Підпунктом 4.10.5. пункту 4.10 розділу IV Регламенту Вищої кваліфікаційної комісії суддів України, затвердженого рішенням Комісії від 13 жовтня 2016 року</w:t>
      </w:r>
      <w:r w:rsidR="003E69B2">
        <w:t xml:space="preserve">               </w:t>
      </w:r>
      <w:r>
        <w:t xml:space="preserve"> № 81/зп-16 (з наступними змінами) (далі - Регламент), за результатами співбесіди </w:t>
      </w:r>
      <w:r w:rsidR="003E69B2">
        <w:t xml:space="preserve">   </w:t>
      </w:r>
      <w:r>
        <w:t xml:space="preserve">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</w:t>
      </w:r>
      <w:r w:rsidR="00835DE7">
        <w:t xml:space="preserve">        </w:t>
      </w:r>
      <w:r>
        <w:t xml:space="preserve"> суді.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Згідно з абзацом третім пункту 20 розділу III Положення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Громадською радою доброчесності 25 жовтня 2019 року надано Комісії</w:t>
      </w:r>
      <w:r w:rsidR="00835DE7">
        <w:t xml:space="preserve">             </w:t>
      </w:r>
      <w:r>
        <w:t xml:space="preserve"> висновок про невідповідність судді </w:t>
      </w:r>
      <w:proofErr w:type="spellStart"/>
      <w:r>
        <w:t>Гапоненко</w:t>
      </w:r>
      <w:proofErr w:type="spellEnd"/>
      <w:r>
        <w:t xml:space="preserve"> Н.О. критеріям доброчесності та професійної етики, затверджений 24 жовтня 2019 року (далі - висновок).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Комісією у складі колегії, під час співбесіди з </w:t>
      </w:r>
      <w:proofErr w:type="spellStart"/>
      <w:r>
        <w:t>Гапоненко</w:t>
      </w:r>
      <w:proofErr w:type="spellEnd"/>
      <w:r>
        <w:t xml:space="preserve"> Н.О. обговорено інформацію, наведену Громадською радою доброчесності у висновку про таке.</w:t>
      </w:r>
    </w:p>
    <w:p w:rsidR="00E318F2" w:rsidRDefault="001220F5">
      <w:pPr>
        <w:pStyle w:val="11"/>
        <w:numPr>
          <w:ilvl w:val="0"/>
          <w:numId w:val="3"/>
        </w:numPr>
        <w:shd w:val="clear" w:color="auto" w:fill="auto"/>
        <w:tabs>
          <w:tab w:val="left" w:pos="1081"/>
        </w:tabs>
        <w:spacing w:before="0" w:line="298" w:lineRule="exact"/>
        <w:ind w:left="20" w:firstLine="720"/>
        <w:jc w:val="both"/>
      </w:pPr>
      <w:r>
        <w:t>Суддя допускала вочевидь недбале оформлення документів.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Згідно з інформацією, яка наявна у Єдиному державному реєстрі судових</w:t>
      </w:r>
      <w:r w:rsidR="00835DE7">
        <w:t xml:space="preserve">            </w:t>
      </w:r>
      <w:r>
        <w:t xml:space="preserve"> рішень, суддя неодноразово ухвалювала судові рішення російською мовою в</w:t>
      </w:r>
      <w:r w:rsidR="00835DE7">
        <w:t xml:space="preserve">           </w:t>
      </w:r>
      <w:r>
        <w:t xml:space="preserve"> цивільних та кримінальних справах.</w:t>
      </w:r>
    </w:p>
    <w:p w:rsidR="00E318F2" w:rsidRDefault="001220F5">
      <w:pPr>
        <w:pStyle w:val="11"/>
        <w:numPr>
          <w:ilvl w:val="0"/>
          <w:numId w:val="3"/>
        </w:numPr>
        <w:shd w:val="clear" w:color="auto" w:fill="auto"/>
        <w:tabs>
          <w:tab w:val="left" w:pos="1431"/>
        </w:tabs>
        <w:spacing w:before="0" w:line="298" w:lineRule="exact"/>
        <w:ind w:left="20" w:right="20" w:firstLine="720"/>
        <w:jc w:val="both"/>
      </w:pPr>
      <w:r>
        <w:t>Також у висновку зазначено, що суддя, перебуваючи на навчанні</w:t>
      </w:r>
      <w:r w:rsidR="00835DE7">
        <w:t xml:space="preserve">                        </w:t>
      </w:r>
      <w:r>
        <w:t xml:space="preserve"> з 11 вересня до 15 вересня 2017 року в місті Одесі, відповідно до даних Єдиного державного реєстру судових рішень ухвалювала рішення.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Окрім того, перебуваючи у відпустці з 05 жовтня до 25 жовтня 2015 року відповідно до даних Єдиного державного реєстру судових рішень суддя також ухвалювала рішення.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 xml:space="preserve">Стосовно ухвалення судових рішень російською мовою </w:t>
      </w:r>
      <w:proofErr w:type="spellStart"/>
      <w:r>
        <w:t>Гапоненко</w:t>
      </w:r>
      <w:proofErr w:type="spellEnd"/>
      <w:r>
        <w:t xml:space="preserve"> Н.О. </w:t>
      </w:r>
      <w:r w:rsidR="00835DE7">
        <w:t xml:space="preserve">         </w:t>
      </w:r>
      <w:r>
        <w:t xml:space="preserve">пояснила, що вказані у висновку рішення та ухвали були постановлені у справах, які розглядались відповідно до міжнародних договорів України із застосуванням </w:t>
      </w:r>
      <w:r w:rsidR="00835DE7">
        <w:t xml:space="preserve">           </w:t>
      </w:r>
      <w:r>
        <w:t xml:space="preserve">положень Конвенції про правову допомогу і правові відносини в цивільних, сімейних </w:t>
      </w:r>
      <w:r w:rsidR="00835DE7">
        <w:t xml:space="preserve">           </w:t>
      </w:r>
      <w:r>
        <w:t>і кримінальних справах (далі - Конвенція).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Стаття 17 Конвенції передбачає, що у відношеннях один з одним при виконанні цієї Конвенції установи юстиції Договірних сторін користуються державними мовами Договірних сторін або російською мовою.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Перевіркою встановлено, що вказані у висновку Громадською радою доброчесності рішення ухвалювалися про надання правової допомоги в цивільних та кримінальних справах.</w:t>
      </w:r>
    </w:p>
    <w:p w:rsidR="004F2BD4" w:rsidRDefault="001220F5" w:rsidP="004F2BD4">
      <w:pPr>
        <w:pStyle w:val="11"/>
        <w:shd w:val="clear" w:color="auto" w:fill="auto"/>
        <w:spacing w:before="0" w:line="298" w:lineRule="exact"/>
        <w:ind w:left="20" w:right="20" w:firstLine="720"/>
        <w:jc w:val="both"/>
      </w:pPr>
      <w:r>
        <w:t>Водночас суддя зауважила, що дійсно в 2013 році розглядалась справа в</w:t>
      </w:r>
      <w:r w:rsidR="00835DE7">
        <w:t xml:space="preserve">           </w:t>
      </w:r>
      <w:r>
        <w:t xml:space="preserve"> порядку кримінально процесуального кодексу України 1960 року стосовно особи, яка</w:t>
      </w:r>
      <w:r w:rsidR="00835DE7">
        <w:t xml:space="preserve">         </w:t>
      </w:r>
      <w:r>
        <w:t xml:space="preserve"> є громадянином Республіки Молдова і не володіє державною мовою. Всі </w:t>
      </w:r>
      <w:r w:rsidR="00835DE7">
        <w:t xml:space="preserve">              </w:t>
      </w:r>
      <w:r>
        <w:t>процесуальні</w:t>
      </w:r>
      <w:r w:rsidR="00803DA1">
        <w:t xml:space="preserve"> документи досудового слідства</w:t>
      </w:r>
      <w:r>
        <w:t xml:space="preserve"> в цьому кримінальному провадженні російською мовою. Ураховуючи зазначене, відсутність перекладача, клопотання </w:t>
      </w:r>
      <w:r w:rsidR="00835DE7">
        <w:t xml:space="preserve">       </w:t>
      </w:r>
      <w:r>
        <w:t>сторін та з метою скорішого розгляду справи, судовий процес та ухвалення судових рішень відбувалось російською мовою.</w:t>
      </w:r>
      <w:r w:rsidR="004F2BD4">
        <w:br w:type="page"/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lastRenderedPageBreak/>
        <w:t xml:space="preserve">Стосовно ухвалення рішень під час перебування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>Н.О. на навчанні в місті Одесі з 11 вересня до 15 вересня 2017 року суддя пояснила, що ця інформація є помилковою, оскільки в ці дні вона перебувала на робочому місці.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Стосовно ухвалення рішень, будучи у відпустці з 05 жовтня до 25 жовтня </w:t>
      </w:r>
      <w:r w:rsidR="00835DE7">
        <w:t xml:space="preserve">              </w:t>
      </w:r>
      <w:r>
        <w:t xml:space="preserve">2015 року, суддя пояснила, що вказана інформація не відповідає дійсності, оскільки у вказаний період перебувала на робочому місці, а датою виходу із щорічної відпустки </w:t>
      </w:r>
      <w:r w:rsidR="00835DE7">
        <w:t xml:space="preserve">         </w:t>
      </w:r>
      <w:r>
        <w:t>є 22 жовтня 2015 року.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На підтвердження зазначеного </w:t>
      </w:r>
      <w:r>
        <w:rPr>
          <w:lang w:val="ru-RU"/>
        </w:rPr>
        <w:t xml:space="preserve">Гапоненко </w:t>
      </w:r>
      <w:r>
        <w:t xml:space="preserve">Н.О. надала до Комісії </w:t>
      </w:r>
      <w:r w:rsidR="00835DE7">
        <w:t xml:space="preserve">                                   </w:t>
      </w:r>
      <w:r>
        <w:t xml:space="preserve">лист </w:t>
      </w:r>
      <w:proofErr w:type="spellStart"/>
      <w:r>
        <w:t>Березанського</w:t>
      </w:r>
      <w:proofErr w:type="spellEnd"/>
      <w:r>
        <w:t xml:space="preserve"> районного суду Миколаївської області від 25 жовтня 2019 року </w:t>
      </w:r>
      <w:r w:rsidR="00835DE7">
        <w:t xml:space="preserve">             </w:t>
      </w:r>
      <w:r>
        <w:t>№ 01-10/99/2019, в якому повідомляється таке.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Під час направлення даних до суддівського досьє </w:t>
      </w:r>
      <w:r>
        <w:rPr>
          <w:lang w:val="ru-RU"/>
        </w:rPr>
        <w:t xml:space="preserve">Гапоненко </w:t>
      </w:r>
      <w:r>
        <w:t xml:space="preserve">Н.О. було </w:t>
      </w:r>
      <w:r w:rsidR="00835DE7">
        <w:t xml:space="preserve">             </w:t>
      </w:r>
      <w:r>
        <w:t xml:space="preserve">допущено помилку, щодо проходження періодичного навчання судді в період </w:t>
      </w:r>
      <w:r w:rsidR="00835DE7">
        <w:t xml:space="preserve">                          </w:t>
      </w:r>
      <w:r>
        <w:t xml:space="preserve">з 11 вересня до 15 вересня 2019 року в Одеському регіональному відділення </w:t>
      </w:r>
      <w:r w:rsidR="00835DE7">
        <w:t xml:space="preserve">      </w:t>
      </w:r>
      <w:r>
        <w:t>Національної школи суддів України, суддя навчання не відбувала, про що свідчить відсутність наказу про відрядження та сертифікату про проходження навчання.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Відповідно до табеля робочого часу </w:t>
      </w:r>
      <w:r>
        <w:rPr>
          <w:lang w:val="ru-RU"/>
        </w:rPr>
        <w:t xml:space="preserve">Гапоненко </w:t>
      </w:r>
      <w:r>
        <w:t xml:space="preserve">Н.О. перебувала на робочому </w:t>
      </w:r>
      <w:r w:rsidR="00835DE7">
        <w:t xml:space="preserve"> </w:t>
      </w:r>
      <w:r>
        <w:t xml:space="preserve">місці. З 05 жовтня до 22 жовтня 2015 року перебувала в щорічній відпустці, про що свідчить наказ голови суду № 33-в від 18 вересня 2019 року. В особовій картці судді у відомостях IV відпустки, помилково зазначено дату виходу із щорічної відпустки </w:t>
      </w:r>
      <w:r w:rsidR="00835DE7">
        <w:t xml:space="preserve">          </w:t>
      </w:r>
      <w:r>
        <w:t>23 жовтня 2015 року.</w:t>
      </w:r>
    </w:p>
    <w:p w:rsidR="00E318F2" w:rsidRDefault="001220F5" w:rsidP="00835DE7">
      <w:pPr>
        <w:pStyle w:val="11"/>
        <w:shd w:val="clear" w:color="auto" w:fill="auto"/>
        <w:spacing w:before="0" w:line="298" w:lineRule="exact"/>
        <w:ind w:right="20" w:firstLine="900"/>
        <w:jc w:val="both"/>
      </w:pPr>
      <w:r>
        <w:t xml:space="preserve">Комісія в складі Колегії вважає пояснення судді </w:t>
      </w:r>
      <w:proofErr w:type="spellStart"/>
      <w:r w:rsidRPr="00835DE7">
        <w:t>Гапоненко</w:t>
      </w:r>
      <w:proofErr w:type="spellEnd"/>
      <w:r w:rsidRPr="00835DE7">
        <w:t xml:space="preserve"> </w:t>
      </w:r>
      <w:r>
        <w:t xml:space="preserve">Н.О. </w:t>
      </w:r>
      <w:r w:rsidR="00835DE7">
        <w:t xml:space="preserve">           </w:t>
      </w:r>
      <w:r>
        <w:t>прийнятними, оскільки підтверджено наданими документами.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Дослідивши інформацію, зазначену Громадською радою доброчесності, </w:t>
      </w:r>
      <w:r w:rsidR="00835DE7">
        <w:t xml:space="preserve">  </w:t>
      </w:r>
      <w:r>
        <w:t xml:space="preserve">пояснення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 xml:space="preserve">Н.О. та надані нею копії підтверджувальних документів, </w:t>
      </w:r>
      <w:r w:rsidR="00835DE7">
        <w:t xml:space="preserve">          </w:t>
      </w:r>
      <w:r>
        <w:t>Комісія не вбачає підстав для оцінювання судді за критеріями професійної етики та доброчесності у 0 балів.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Урахувавши наведене, 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>Н.О. критеріям кваліфікаційного оцінювання, Комісія</w:t>
      </w:r>
      <w:r w:rsidR="00835DE7">
        <w:t xml:space="preserve">           </w:t>
      </w:r>
      <w:r>
        <w:t xml:space="preserve"> дійшла таких висновків.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За критерієм компетентності (професійної, особистої та соціальної) суддя </w:t>
      </w:r>
      <w:r w:rsidR="00835DE7">
        <w:t xml:space="preserve">      </w:t>
      </w:r>
      <w:r>
        <w:t>набрала 427,375 бала.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Водночас за критерієм професійної компетентності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>Н.О. оцінено Комісією на підставі результатів іспиту, дослідження інформації, яка міститься в</w:t>
      </w:r>
      <w:r w:rsidR="00835DE7">
        <w:t xml:space="preserve">            </w:t>
      </w:r>
      <w:r>
        <w:t xml:space="preserve"> 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 xml:space="preserve">Н.О. </w:t>
      </w:r>
      <w:r w:rsidR="00835DE7">
        <w:t xml:space="preserve">     </w:t>
      </w:r>
      <w:r>
        <w:t xml:space="preserve">оцінено Комісією на підставі результатів тестування особистих морально- </w:t>
      </w:r>
      <w:r w:rsidR="00835DE7">
        <w:t xml:space="preserve">    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835DE7">
        <w:t xml:space="preserve">          </w:t>
      </w:r>
      <w:r>
        <w:t>в досьє, та співбесіди з урахуванням показників, визначених пунктами 6-7 глави 2</w:t>
      </w:r>
      <w:r w:rsidR="00835DE7">
        <w:t xml:space="preserve">          </w:t>
      </w:r>
      <w:r>
        <w:t xml:space="preserve"> розділу II Положення.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За критерієм професійної етики, оціненим за показниками, визначеними </w:t>
      </w:r>
      <w:r w:rsidR="00835DE7">
        <w:t xml:space="preserve">            </w:t>
      </w:r>
      <w:r>
        <w:t xml:space="preserve">пунктом 8 глави 2 розділу II Положення, суддя набрала 200 балів. За цим критерієм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>Н.О. оцінено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 w:rsidR="00835DE7">
        <w:t xml:space="preserve">        </w:t>
      </w:r>
      <w:r>
        <w:t xml:space="preserve"> в досьє, та співбесіди.</w:t>
      </w:r>
    </w:p>
    <w:p w:rsidR="00E318F2" w:rsidRDefault="001220F5">
      <w:pPr>
        <w:pStyle w:val="11"/>
        <w:shd w:val="clear" w:color="auto" w:fill="auto"/>
        <w:spacing w:before="0" w:line="298" w:lineRule="exact"/>
        <w:ind w:right="20" w:firstLine="700"/>
        <w:jc w:val="both"/>
      </w:pPr>
      <w:r>
        <w:t xml:space="preserve">За критерієм доброчесності, оціненим за показниками, визначеними </w:t>
      </w:r>
      <w:r w:rsidR="00835DE7">
        <w:t xml:space="preserve">                     </w:t>
      </w:r>
      <w:r>
        <w:t xml:space="preserve">пунктом 9 глави 2 розділу II Положення, суддя набрала 185 балів. За цим критерієм </w:t>
      </w:r>
      <w:proofErr w:type="spellStart"/>
      <w:r w:rsidRPr="00C71EB0">
        <w:t>Гапоненко</w:t>
      </w:r>
      <w:proofErr w:type="spellEnd"/>
      <w:r w:rsidR="00202496">
        <w:t xml:space="preserve"> </w:t>
      </w:r>
      <w:r w:rsidRPr="00C71EB0">
        <w:t xml:space="preserve"> </w:t>
      </w:r>
      <w:r w:rsidR="00202496">
        <w:t xml:space="preserve"> </w:t>
      </w:r>
      <w:r>
        <w:t>Н.О.</w:t>
      </w:r>
      <w:r w:rsidR="00202496">
        <w:t xml:space="preserve">   </w:t>
      </w:r>
      <w:r>
        <w:t>оцінено</w:t>
      </w:r>
      <w:r w:rsidR="00202496">
        <w:t xml:space="preserve">   </w:t>
      </w:r>
      <w:r>
        <w:t>на</w:t>
      </w:r>
      <w:r w:rsidR="00835DE7">
        <w:t xml:space="preserve"> </w:t>
      </w:r>
      <w:r w:rsidR="00202496">
        <w:t xml:space="preserve">  </w:t>
      </w:r>
      <w:r>
        <w:t xml:space="preserve">підставі </w:t>
      </w:r>
      <w:r w:rsidR="00202496">
        <w:t xml:space="preserve">  </w:t>
      </w:r>
      <w:r>
        <w:t>р</w:t>
      </w:r>
      <w:r w:rsidR="00835DE7">
        <w:t>езультатів</w:t>
      </w:r>
      <w:r w:rsidR="00202496">
        <w:t xml:space="preserve">  </w:t>
      </w:r>
      <w:r w:rsidR="00835DE7">
        <w:t xml:space="preserve"> тестування</w:t>
      </w:r>
      <w:r w:rsidR="00202496">
        <w:t xml:space="preserve"> </w:t>
      </w:r>
      <w:r w:rsidR="00835DE7">
        <w:t xml:space="preserve"> </w:t>
      </w:r>
      <w:r w:rsidR="00202496">
        <w:t xml:space="preserve"> </w:t>
      </w:r>
      <w:r>
        <w:t>особистих</w:t>
      </w:r>
      <w:r w:rsidR="00202496">
        <w:t xml:space="preserve"> </w:t>
      </w:r>
      <w:r>
        <w:t xml:space="preserve"> </w:t>
      </w:r>
      <w:r w:rsidR="00202496">
        <w:t xml:space="preserve"> </w:t>
      </w:r>
      <w:r>
        <w:t>морально-</w:t>
      </w:r>
      <w:r>
        <w:br w:type="page"/>
      </w:r>
      <w:r>
        <w:lastRenderedPageBreak/>
        <w:t xml:space="preserve">психологічних якостей і загальних здібностей, дослідження інформації, яка міститься </w:t>
      </w:r>
      <w:r w:rsidR="00EC1426">
        <w:t xml:space="preserve">              </w:t>
      </w:r>
      <w:bookmarkStart w:id="1" w:name="_GoBack"/>
      <w:bookmarkEnd w:id="1"/>
      <w:r>
        <w:t>в досьє, та співбесіди.</w:t>
      </w:r>
    </w:p>
    <w:p w:rsidR="00E318F2" w:rsidRDefault="001220F5" w:rsidP="001056D0">
      <w:pPr>
        <w:pStyle w:val="11"/>
        <w:shd w:val="clear" w:color="auto" w:fill="auto"/>
        <w:spacing w:before="0" w:line="293" w:lineRule="exact"/>
        <w:ind w:left="20" w:firstLine="700"/>
        <w:jc w:val="both"/>
      </w:pPr>
      <w:r>
        <w:t xml:space="preserve">За </w:t>
      </w:r>
      <w:r w:rsidR="00835DE7">
        <w:t xml:space="preserve">   </w:t>
      </w:r>
      <w:r>
        <w:t xml:space="preserve">результатами </w:t>
      </w:r>
      <w:r w:rsidR="00835DE7">
        <w:t xml:space="preserve">  </w:t>
      </w:r>
      <w:r>
        <w:t xml:space="preserve">кваліфікаційного </w:t>
      </w:r>
      <w:r w:rsidR="00835DE7">
        <w:t xml:space="preserve">  </w:t>
      </w:r>
      <w:r>
        <w:t xml:space="preserve">оцінювання суддя </w:t>
      </w:r>
      <w:proofErr w:type="spellStart"/>
      <w:r w:rsidRPr="001056D0">
        <w:t>Гапоненко</w:t>
      </w:r>
      <w:proofErr w:type="spellEnd"/>
      <w:r w:rsidRPr="001056D0">
        <w:t xml:space="preserve"> </w:t>
      </w:r>
      <w:r>
        <w:t>Н.О. набрала</w:t>
      </w:r>
      <w:r w:rsidR="001056D0">
        <w:t xml:space="preserve"> 812,375 </w:t>
      </w:r>
      <w:r>
        <w:t>бала, що становить більше 67 відсотків від суми максимально можливих балів</w:t>
      </w:r>
      <w:r w:rsidR="00835DE7">
        <w:t xml:space="preserve">          </w:t>
      </w:r>
      <w:r>
        <w:t xml:space="preserve"> за результатами кваліфікаційного оцінювання всіх критеріїв.</w:t>
      </w:r>
    </w:p>
    <w:p w:rsidR="00E318F2" w:rsidRDefault="001220F5" w:rsidP="00835DE7">
      <w:pPr>
        <w:pStyle w:val="11"/>
        <w:shd w:val="clear" w:color="auto" w:fill="auto"/>
        <w:spacing w:before="0" w:line="293" w:lineRule="exact"/>
        <w:ind w:left="20" w:right="20" w:firstLine="700"/>
        <w:jc w:val="both"/>
      </w:pPr>
      <w:r>
        <w:t xml:space="preserve">Таким чином, Комісія дійшла висновку, що суддя </w:t>
      </w:r>
      <w:proofErr w:type="spellStart"/>
      <w:r>
        <w:t>Березанського</w:t>
      </w:r>
      <w:proofErr w:type="spellEnd"/>
      <w:r>
        <w:t xml:space="preserve"> районного </w:t>
      </w:r>
      <w:r w:rsidR="00835DE7">
        <w:t xml:space="preserve">         </w:t>
      </w:r>
      <w:r>
        <w:t xml:space="preserve">суду Миколаївської області </w:t>
      </w:r>
      <w:proofErr w:type="spellStart"/>
      <w:r w:rsidRPr="00C71EB0">
        <w:t>Гапоненко</w:t>
      </w:r>
      <w:proofErr w:type="spellEnd"/>
      <w:r w:rsidRPr="00C71EB0">
        <w:t xml:space="preserve"> </w:t>
      </w:r>
      <w:r>
        <w:t>Н.О. відповідає займаній посаді.</w:t>
      </w:r>
    </w:p>
    <w:p w:rsidR="00E318F2" w:rsidRDefault="001220F5" w:rsidP="00835DE7">
      <w:pPr>
        <w:pStyle w:val="11"/>
        <w:shd w:val="clear" w:color="auto" w:fill="auto"/>
        <w:spacing w:before="0" w:after="274" w:line="293" w:lineRule="exact"/>
        <w:ind w:left="20" w:right="20" w:firstLine="700"/>
        <w:jc w:val="both"/>
      </w:pPr>
      <w:r>
        <w:t>Ураховуючи викладене, керуючись статтями 83</w:t>
      </w:r>
      <w:r w:rsidR="001056D0">
        <w:t>–</w:t>
      </w:r>
      <w:r>
        <w:t>86, 93, 101, пунктом 20</w:t>
      </w:r>
      <w:r w:rsidR="00835DE7">
        <w:t xml:space="preserve">                   </w:t>
      </w:r>
      <w:r>
        <w:t xml:space="preserve"> розділу XII «Прикінцеві та перехідні положення» Закону, Положенням, Комісія</w:t>
      </w:r>
    </w:p>
    <w:p w:rsidR="00E318F2" w:rsidRDefault="001220F5">
      <w:pPr>
        <w:pStyle w:val="11"/>
        <w:shd w:val="clear" w:color="auto" w:fill="auto"/>
        <w:spacing w:before="0" w:after="259" w:line="250" w:lineRule="exact"/>
        <w:jc w:val="center"/>
      </w:pPr>
      <w:r>
        <w:t>вирішила:</w:t>
      </w:r>
    </w:p>
    <w:p w:rsidR="00E318F2" w:rsidRDefault="001220F5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визначити, що суддя </w:t>
      </w:r>
      <w:proofErr w:type="spellStart"/>
      <w:r>
        <w:t>Березанського</w:t>
      </w:r>
      <w:proofErr w:type="spellEnd"/>
      <w:r>
        <w:t xml:space="preserve"> районного суду Миколаївської області </w:t>
      </w:r>
      <w:proofErr w:type="spellStart"/>
      <w:r>
        <w:t>Гапоненко</w:t>
      </w:r>
      <w:proofErr w:type="spellEnd"/>
      <w:r>
        <w:t xml:space="preserve"> Наталія Олександрівна за результатами кваліфікаційного оцінювання суддів місцевих</w:t>
      </w:r>
      <w:r w:rsidR="00835DE7">
        <w:t xml:space="preserve">          </w:t>
      </w:r>
      <w:r>
        <w:t xml:space="preserve"> та апеляційних судів на відповідність займаній посаді набрала 812,375 бала.</w:t>
      </w:r>
    </w:p>
    <w:p w:rsidR="00E318F2" w:rsidRDefault="001220F5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Визнати суддю </w:t>
      </w:r>
      <w:proofErr w:type="spellStart"/>
      <w:r>
        <w:t>Березанського</w:t>
      </w:r>
      <w:proofErr w:type="spellEnd"/>
      <w:r>
        <w:t xml:space="preserve"> районного суду Миколаївської області</w:t>
      </w:r>
      <w:r w:rsidR="00835DE7">
        <w:t xml:space="preserve">             </w:t>
      </w:r>
      <w:r>
        <w:t xml:space="preserve"> </w:t>
      </w:r>
      <w:proofErr w:type="spellStart"/>
      <w:r>
        <w:t>Гапоненко</w:t>
      </w:r>
      <w:proofErr w:type="spellEnd"/>
      <w:r>
        <w:t xml:space="preserve"> Наталію Олександрівну такою, що відповідає займаній посаді.</w:t>
      </w:r>
    </w:p>
    <w:p w:rsidR="00E318F2" w:rsidRDefault="001220F5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Рішення набирає чинності в порядку, визначеному підпунктом 4.10.5 </w:t>
      </w:r>
      <w:r w:rsidR="00835DE7">
        <w:t xml:space="preserve">                    </w:t>
      </w:r>
      <w:r>
        <w:t>пункту 4.10 розділу IV Реглам</w:t>
      </w:r>
      <w:r w:rsidR="00835DE7">
        <w:t>енту Вищої кваліфікаційної коміс</w:t>
      </w:r>
      <w:r>
        <w:t>ії суддів України.</w:t>
      </w:r>
    </w:p>
    <w:p w:rsidR="005C0FC4" w:rsidRDefault="005C0FC4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5C0FC4" w:rsidRDefault="005C0FC4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5C0FC4" w:rsidRPr="00214120" w:rsidRDefault="005C0FC4" w:rsidP="005C0FC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214120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  <w:lang w:val="ru-RU"/>
        </w:rPr>
        <w:t xml:space="preserve">С.В. </w:t>
      </w:r>
      <w:proofErr w:type="spellStart"/>
      <w:r>
        <w:rPr>
          <w:rFonts w:ascii="Times New Roman" w:hAnsi="Times New Roman" w:cs="Times New Roman"/>
          <w:sz w:val="25"/>
          <w:szCs w:val="25"/>
          <w:lang w:val="ru-RU"/>
        </w:rPr>
        <w:t>Гладій</w:t>
      </w:r>
      <w:proofErr w:type="spellEnd"/>
    </w:p>
    <w:p w:rsidR="005C0FC4" w:rsidRPr="00214120" w:rsidRDefault="005C0FC4" w:rsidP="005C0FC4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214120">
        <w:rPr>
          <w:rFonts w:ascii="Times New Roman" w:hAnsi="Times New Roman" w:cs="Times New Roman"/>
          <w:sz w:val="25"/>
          <w:szCs w:val="25"/>
        </w:rPr>
        <w:t>Члени Комісії :</w:t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>В.І. Бутенко</w:t>
      </w:r>
    </w:p>
    <w:p w:rsidR="005C0FC4" w:rsidRPr="00214120" w:rsidRDefault="005C0FC4" w:rsidP="005C0FC4">
      <w:pPr>
        <w:spacing w:after="312" w:line="298" w:lineRule="exact"/>
        <w:ind w:right="20"/>
        <w:rPr>
          <w:sz w:val="25"/>
          <w:szCs w:val="25"/>
        </w:rPr>
      </w:pP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 w:rsidRPr="00214120"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>Т.С. Шилова</w:t>
      </w:r>
    </w:p>
    <w:p w:rsidR="005C0FC4" w:rsidRPr="00214120" w:rsidRDefault="005C0FC4" w:rsidP="005C0FC4">
      <w:pPr>
        <w:pStyle w:val="11"/>
        <w:shd w:val="clear" w:color="auto" w:fill="auto"/>
        <w:spacing w:before="0" w:after="298" w:line="298" w:lineRule="exact"/>
        <w:ind w:left="20" w:right="20" w:firstLine="700"/>
      </w:pPr>
    </w:p>
    <w:p w:rsidR="005C0FC4" w:rsidRDefault="005C0FC4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5C0FC4" w:rsidRDefault="005C0FC4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5C0FC4" w:rsidRDefault="005C0FC4" w:rsidP="00835DE7">
      <w:pPr>
        <w:pStyle w:val="11"/>
        <w:shd w:val="clear" w:color="auto" w:fill="auto"/>
        <w:spacing w:before="0" w:line="298" w:lineRule="exact"/>
        <w:ind w:left="20" w:right="20" w:firstLine="700"/>
        <w:jc w:val="both"/>
        <w:sectPr w:rsidR="005C0FC4" w:rsidSect="00072DB6">
          <w:headerReference w:type="even" r:id="rId9"/>
          <w:headerReference w:type="default" r:id="rId10"/>
          <w:pgSz w:w="11909" w:h="16838"/>
          <w:pgMar w:top="1079" w:right="1097" w:bottom="854" w:left="1112" w:header="0" w:footer="3" w:gutter="0"/>
          <w:cols w:space="720"/>
          <w:noEndnote/>
          <w:titlePg/>
          <w:docGrid w:linePitch="360"/>
        </w:sectPr>
      </w:pPr>
    </w:p>
    <w:p w:rsidR="00E318F2" w:rsidRDefault="00E318F2">
      <w:pPr>
        <w:spacing w:line="240" w:lineRule="exact"/>
        <w:rPr>
          <w:sz w:val="19"/>
          <w:szCs w:val="19"/>
        </w:rPr>
      </w:pPr>
    </w:p>
    <w:p w:rsidR="00E318F2" w:rsidRDefault="00E318F2">
      <w:pPr>
        <w:spacing w:before="87" w:after="87" w:line="240" w:lineRule="exact"/>
        <w:rPr>
          <w:sz w:val="19"/>
          <w:szCs w:val="19"/>
        </w:rPr>
      </w:pPr>
    </w:p>
    <w:p w:rsidR="00E318F2" w:rsidRDefault="00E318F2">
      <w:pPr>
        <w:rPr>
          <w:sz w:val="2"/>
          <w:szCs w:val="2"/>
        </w:rPr>
        <w:sectPr w:rsidR="00E318F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318F2" w:rsidRDefault="00E318F2">
      <w:pPr>
        <w:rPr>
          <w:sz w:val="2"/>
          <w:szCs w:val="2"/>
        </w:rPr>
        <w:sectPr w:rsidR="00E318F2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318F2" w:rsidRDefault="00E318F2">
      <w:pPr>
        <w:pStyle w:val="11"/>
        <w:shd w:val="clear" w:color="auto" w:fill="auto"/>
        <w:spacing w:before="0" w:line="250" w:lineRule="exact"/>
        <w:jc w:val="left"/>
      </w:pPr>
    </w:p>
    <w:sectPr w:rsidR="00E318F2">
      <w:type w:val="continuous"/>
      <w:pgSz w:w="11909" w:h="16838"/>
      <w:pgMar w:top="4546" w:right="1258" w:bottom="4263" w:left="917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F5" w:rsidRDefault="001220F5">
      <w:r>
        <w:separator/>
      </w:r>
    </w:p>
  </w:endnote>
  <w:endnote w:type="continuationSeparator" w:id="0">
    <w:p w:rsidR="001220F5" w:rsidRDefault="0012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F5" w:rsidRDefault="001220F5"/>
  </w:footnote>
  <w:footnote w:type="continuationSeparator" w:id="0">
    <w:p w:rsidR="001220F5" w:rsidRDefault="001220F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8F2" w:rsidRDefault="00EC1426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05pt;margin-top:42.5pt;width:5.05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318F2" w:rsidRDefault="001220F5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F6A96" w:rsidRPr="005F6A96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405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072DB6" w:rsidRDefault="00072DB6">
        <w:pPr>
          <w:pStyle w:val="aa"/>
          <w:jc w:val="center"/>
        </w:pPr>
      </w:p>
      <w:p w:rsidR="00072DB6" w:rsidRDefault="00072DB6">
        <w:pPr>
          <w:pStyle w:val="aa"/>
          <w:jc w:val="center"/>
        </w:pPr>
      </w:p>
      <w:p w:rsidR="00072DB6" w:rsidRPr="00072DB6" w:rsidRDefault="00072DB6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072DB6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072DB6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072DB6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EC1426" w:rsidRPr="00EC1426">
          <w:rPr>
            <w:rFonts w:ascii="Times New Roman" w:hAnsi="Times New Roman" w:cs="Times New Roman"/>
            <w:noProof/>
            <w:sz w:val="22"/>
            <w:szCs w:val="22"/>
            <w:lang w:val="ru-RU"/>
          </w:rPr>
          <w:t>5</w:t>
        </w:r>
        <w:r w:rsidRPr="00072DB6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318F2" w:rsidRDefault="00E318F2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D4D2C"/>
    <w:multiLevelType w:val="multilevel"/>
    <w:tmpl w:val="CFB61EAA"/>
    <w:lvl w:ilvl="0">
      <w:start w:val="37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45D392E"/>
    <w:multiLevelType w:val="multilevel"/>
    <w:tmpl w:val="AE4655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0D0178"/>
    <w:multiLevelType w:val="multilevel"/>
    <w:tmpl w:val="FECC9CBE"/>
    <w:lvl w:ilvl="0">
      <w:start w:val="3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C7175F9"/>
    <w:multiLevelType w:val="multilevel"/>
    <w:tmpl w:val="615A4D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318F2"/>
    <w:rsid w:val="00072DB6"/>
    <w:rsid w:val="001056D0"/>
    <w:rsid w:val="001220F5"/>
    <w:rsid w:val="00202496"/>
    <w:rsid w:val="003E69B2"/>
    <w:rsid w:val="004F2BD4"/>
    <w:rsid w:val="005C0FC4"/>
    <w:rsid w:val="005F6A96"/>
    <w:rsid w:val="00803DA1"/>
    <w:rsid w:val="00835DE7"/>
    <w:rsid w:val="00C325D3"/>
    <w:rsid w:val="00C71EB0"/>
    <w:rsid w:val="00E318F2"/>
    <w:rsid w:val="00EC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singl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righ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298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8" w:lineRule="exac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C71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71E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1EB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F6A9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F6A96"/>
    <w:rPr>
      <w:color w:val="000000"/>
    </w:rPr>
  </w:style>
  <w:style w:type="paragraph" w:styleId="ac">
    <w:name w:val="footer"/>
    <w:basedOn w:val="a"/>
    <w:link w:val="ad"/>
    <w:uiPriority w:val="99"/>
    <w:unhideWhenUsed/>
    <w:rsid w:val="005F6A96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F6A9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9054</Words>
  <Characters>5161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9</cp:revision>
  <dcterms:created xsi:type="dcterms:W3CDTF">2020-10-19T11:28:00Z</dcterms:created>
  <dcterms:modified xsi:type="dcterms:W3CDTF">2020-10-23T07:51:00Z</dcterms:modified>
</cp:coreProperties>
</file>