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DD7" w:rsidRDefault="00584DD7">
      <w:pPr>
        <w:rPr>
          <w:sz w:val="2"/>
          <w:szCs w:val="2"/>
        </w:rPr>
      </w:pPr>
    </w:p>
    <w:p w:rsidR="00584DD7" w:rsidRDefault="00584DD7">
      <w:pPr>
        <w:rPr>
          <w:sz w:val="2"/>
          <w:szCs w:val="2"/>
        </w:rPr>
      </w:pPr>
    </w:p>
    <w:p w:rsidR="007319AC" w:rsidRDefault="007319AC" w:rsidP="007319A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13E09526" wp14:editId="29C681A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319AC" w:rsidRDefault="007319AC" w:rsidP="007319AC">
      <w:pPr>
        <w:jc w:val="center"/>
        <w:rPr>
          <w:rFonts w:ascii="Times New Roman" w:eastAsia="Times New Roman" w:hAnsi="Times New Roman" w:cs="Times New Roman"/>
        </w:rPr>
      </w:pPr>
    </w:p>
    <w:p w:rsidR="007319AC" w:rsidRDefault="007319AC" w:rsidP="007319A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7319AC" w:rsidRDefault="007319AC" w:rsidP="007319AC">
      <w:pPr>
        <w:jc w:val="center"/>
        <w:rPr>
          <w:rFonts w:ascii="Times New Roman" w:eastAsia="Times New Roman" w:hAnsi="Times New Roman" w:cs="Times New Roman"/>
          <w:sz w:val="26"/>
          <w:szCs w:val="26"/>
        </w:rPr>
      </w:pPr>
    </w:p>
    <w:p w:rsidR="007319AC" w:rsidRPr="007319AC" w:rsidRDefault="007319AC" w:rsidP="007319AC">
      <w:pPr>
        <w:rPr>
          <w:rFonts w:ascii="Times New Roman" w:eastAsia="Times New Roman" w:hAnsi="Times New Roman" w:cs="Times New Roman"/>
        </w:rPr>
      </w:pPr>
      <w:r w:rsidRPr="007319AC">
        <w:rPr>
          <w:rFonts w:ascii="Times New Roman" w:eastAsia="Times New Roman" w:hAnsi="Times New Roman" w:cs="Times New Roman"/>
        </w:rPr>
        <w:t>10 травня 2019 року</w:t>
      </w:r>
      <w:r w:rsidRPr="007319AC">
        <w:rPr>
          <w:rFonts w:ascii="Times New Roman" w:eastAsia="Times New Roman" w:hAnsi="Times New Roman" w:cs="Times New Roman"/>
        </w:rPr>
        <w:tab/>
      </w:r>
      <w:r w:rsidRPr="007319AC">
        <w:rPr>
          <w:rFonts w:ascii="Times New Roman" w:eastAsia="Times New Roman" w:hAnsi="Times New Roman" w:cs="Times New Roman"/>
        </w:rPr>
        <w:tab/>
      </w:r>
      <w:r w:rsidRPr="007319AC">
        <w:rPr>
          <w:rFonts w:ascii="Times New Roman" w:eastAsia="Times New Roman" w:hAnsi="Times New Roman" w:cs="Times New Roman"/>
        </w:rPr>
        <w:tab/>
      </w:r>
      <w:r w:rsidRPr="007319AC">
        <w:rPr>
          <w:rFonts w:ascii="Times New Roman" w:eastAsia="Times New Roman" w:hAnsi="Times New Roman" w:cs="Times New Roman"/>
        </w:rPr>
        <w:tab/>
      </w:r>
      <w:r>
        <w:rPr>
          <w:rFonts w:ascii="Times New Roman" w:eastAsia="Times New Roman" w:hAnsi="Times New Roman" w:cs="Times New Roman"/>
        </w:rPr>
        <w:tab/>
      </w:r>
      <w:r w:rsidRPr="007319AC">
        <w:rPr>
          <w:rFonts w:ascii="Times New Roman" w:eastAsia="Times New Roman" w:hAnsi="Times New Roman" w:cs="Times New Roman"/>
        </w:rPr>
        <w:tab/>
        <w:t xml:space="preserve">                                        м. Київ</w:t>
      </w:r>
    </w:p>
    <w:p w:rsidR="007319AC" w:rsidRDefault="007319AC" w:rsidP="007319AC">
      <w:pPr>
        <w:ind w:firstLine="709"/>
        <w:jc w:val="center"/>
        <w:rPr>
          <w:rFonts w:ascii="Times New Roman" w:eastAsia="Times New Roman" w:hAnsi="Times New Roman" w:cs="Times New Roman"/>
          <w:bCs/>
          <w:sz w:val="28"/>
          <w:szCs w:val="28"/>
        </w:rPr>
      </w:pPr>
    </w:p>
    <w:p w:rsidR="007319AC" w:rsidRDefault="007319AC" w:rsidP="007319A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197/ко-19</w:t>
      </w:r>
    </w:p>
    <w:p w:rsidR="00584DD7" w:rsidRDefault="001E648E">
      <w:pPr>
        <w:pStyle w:val="11"/>
        <w:shd w:val="clear" w:color="auto" w:fill="auto"/>
        <w:spacing w:before="0" w:after="0" w:line="581" w:lineRule="exact"/>
        <w:ind w:left="20"/>
      </w:pPr>
      <w:r>
        <w:t>Вища кваліфікаційна комісія суддів України у складі колегії:</w:t>
      </w:r>
    </w:p>
    <w:p w:rsidR="00584DD7" w:rsidRDefault="001E648E">
      <w:pPr>
        <w:pStyle w:val="11"/>
        <w:shd w:val="clear" w:color="auto" w:fill="auto"/>
        <w:spacing w:before="0" w:after="0" w:line="581" w:lineRule="exact"/>
        <w:ind w:left="20"/>
      </w:pPr>
      <w:r>
        <w:t xml:space="preserve">головуючого - </w:t>
      </w:r>
      <w:proofErr w:type="spellStart"/>
      <w:r>
        <w:t>Мішина</w:t>
      </w:r>
      <w:proofErr w:type="spellEnd"/>
      <w:r>
        <w:t xml:space="preserve"> М.І.,</w:t>
      </w:r>
    </w:p>
    <w:p w:rsidR="00584DD7" w:rsidRDefault="001E648E">
      <w:pPr>
        <w:pStyle w:val="11"/>
        <w:shd w:val="clear" w:color="auto" w:fill="auto"/>
        <w:spacing w:before="0" w:after="0" w:line="581" w:lineRule="exact"/>
        <w:ind w:left="20"/>
      </w:pPr>
      <w:r>
        <w:t xml:space="preserve">членів Комісії: Козлова А.Г., </w:t>
      </w:r>
      <w:proofErr w:type="spellStart"/>
      <w:r>
        <w:t>Прилипка</w:t>
      </w:r>
      <w:proofErr w:type="spellEnd"/>
      <w:r>
        <w:t xml:space="preserve"> С.М.,</w:t>
      </w:r>
    </w:p>
    <w:p w:rsidR="007319AC" w:rsidRDefault="007319AC">
      <w:pPr>
        <w:pStyle w:val="11"/>
        <w:shd w:val="clear" w:color="auto" w:fill="auto"/>
        <w:spacing w:before="0" w:after="222" w:line="293" w:lineRule="exact"/>
        <w:ind w:left="20" w:right="20"/>
      </w:pPr>
    </w:p>
    <w:p w:rsidR="00584DD7" w:rsidRDefault="001E648E">
      <w:pPr>
        <w:pStyle w:val="11"/>
        <w:shd w:val="clear" w:color="auto" w:fill="auto"/>
        <w:spacing w:before="0" w:after="222" w:line="293" w:lineRule="exact"/>
        <w:ind w:left="20" w:right="20"/>
      </w:pPr>
      <w:r>
        <w:t xml:space="preserve">розглянувши питання про результати кваліфікаційного оцінювання судді </w:t>
      </w:r>
      <w:r w:rsidR="007319AC">
        <w:t xml:space="preserve">           </w:t>
      </w:r>
      <w:r>
        <w:t xml:space="preserve">господарського суду Донецької області </w:t>
      </w:r>
      <w:proofErr w:type="spellStart"/>
      <w:r>
        <w:t>Левшиної</w:t>
      </w:r>
      <w:proofErr w:type="spellEnd"/>
      <w:r>
        <w:t xml:space="preserve"> Ганни Валеріївни на відповідність займаній посаді,</w:t>
      </w:r>
    </w:p>
    <w:p w:rsidR="00584DD7" w:rsidRDefault="001E648E">
      <w:pPr>
        <w:pStyle w:val="11"/>
        <w:shd w:val="clear" w:color="auto" w:fill="auto"/>
        <w:spacing w:before="0" w:after="303" w:line="240" w:lineRule="exact"/>
        <w:ind w:left="20"/>
        <w:jc w:val="center"/>
      </w:pPr>
      <w:r>
        <w:t>встановила:</w:t>
      </w:r>
    </w:p>
    <w:p w:rsidR="00584DD7" w:rsidRDefault="001E648E">
      <w:pPr>
        <w:pStyle w:val="11"/>
        <w:shd w:val="clear" w:color="auto" w:fill="auto"/>
        <w:spacing w:before="0" w:after="0" w:line="288" w:lineRule="exact"/>
        <w:ind w:left="20" w:right="20" w:firstLine="700"/>
      </w:pPr>
      <w:r>
        <w:t>Згідно з пунктом 16</w:t>
      </w:r>
      <w:r>
        <w:rPr>
          <w:vertAlign w:val="superscript"/>
        </w:rPr>
        <w:t>і</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7319AC">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319AC">
        <w:t xml:space="preserve">              </w:t>
      </w:r>
      <w:r>
        <w:t xml:space="preserve"> порядку, визначеному законом.</w:t>
      </w:r>
    </w:p>
    <w:p w:rsidR="00584DD7" w:rsidRDefault="001E648E">
      <w:pPr>
        <w:pStyle w:val="11"/>
        <w:shd w:val="clear" w:color="auto" w:fill="auto"/>
        <w:spacing w:before="0" w:after="0" w:line="288" w:lineRule="exact"/>
        <w:ind w:left="20" w:right="20" w:firstLine="700"/>
      </w:pPr>
      <w:r>
        <w:t xml:space="preserve">Пунктом 20 розділу XII «Прикінцеві та перехідні положення» Закону України </w:t>
      </w:r>
      <w:r w:rsidR="007319AC">
        <w:t xml:space="preserve">   </w:t>
      </w:r>
      <w:r>
        <w:t xml:space="preserve">«Про судоустрій і статус суддів» (далі - Закон) передбачено, що відповідність </w:t>
      </w:r>
      <w:r w:rsidR="007319AC">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319AC">
        <w:t xml:space="preserve">              </w:t>
      </w:r>
      <w:r>
        <w:t>кваліфікаційної комісії суддів України в порядку, визначеному цим Законом.</w:t>
      </w:r>
    </w:p>
    <w:p w:rsidR="00584DD7" w:rsidRDefault="001E648E">
      <w:pPr>
        <w:pStyle w:val="11"/>
        <w:shd w:val="clear" w:color="auto" w:fill="auto"/>
        <w:spacing w:before="0" w:after="0" w:line="28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w:t>
      </w:r>
      <w:r w:rsidR="007319AC">
        <w:t xml:space="preserve">         </w:t>
      </w:r>
      <w:r>
        <w:t xml:space="preserve"> комісії суддів України.</w:t>
      </w:r>
    </w:p>
    <w:p w:rsidR="00584DD7" w:rsidRDefault="001E648E">
      <w:pPr>
        <w:pStyle w:val="11"/>
        <w:shd w:val="clear" w:color="auto" w:fill="auto"/>
        <w:spacing w:before="0" w:after="0" w:line="288" w:lineRule="exact"/>
        <w:ind w:left="20" w:right="20" w:firstLine="700"/>
      </w:pPr>
      <w:r>
        <w:t xml:space="preserve">Рішенням Комісії від 26 квітня 2018 року № 99/зп-18 призначено кваліфікаційне оцінювання 180 суддів місцевих судів на відповідність займаній посаді, зокрема судді господарського суду Донецької області </w:t>
      </w:r>
      <w:proofErr w:type="spellStart"/>
      <w:r>
        <w:t>Левшиної</w:t>
      </w:r>
      <w:proofErr w:type="spellEnd"/>
      <w:r>
        <w:t xml:space="preserve"> Г.В.</w:t>
      </w:r>
    </w:p>
    <w:p w:rsidR="00584DD7" w:rsidRDefault="001E648E">
      <w:pPr>
        <w:pStyle w:val="11"/>
        <w:shd w:val="clear" w:color="auto" w:fill="auto"/>
        <w:spacing w:before="0" w:after="0" w:line="28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84DD7" w:rsidRDefault="001E648E">
      <w:pPr>
        <w:pStyle w:val="11"/>
        <w:shd w:val="clear" w:color="auto" w:fill="auto"/>
        <w:spacing w:before="0" w:after="0" w:line="28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319AC">
        <w:t xml:space="preserve">           </w:t>
      </w:r>
      <w:r>
        <w:t>Комісії від 03 листопада 2016 року № 143/зп-16 (у редакції рішення Комісії від</w:t>
      </w:r>
      <w:r w:rsidR="007319AC">
        <w:t xml:space="preserve">                 </w:t>
      </w:r>
      <w:r>
        <w:t xml:space="preserve"> 13 </w:t>
      </w:r>
      <w:r w:rsidR="007319AC">
        <w:t xml:space="preserve">   </w:t>
      </w:r>
      <w:r>
        <w:t>лютого</w:t>
      </w:r>
      <w:r w:rsidR="007319AC">
        <w:t xml:space="preserve">  </w:t>
      </w:r>
      <w:r>
        <w:t xml:space="preserve"> 2018</w:t>
      </w:r>
      <w:r w:rsidR="007319AC">
        <w:t xml:space="preserve">   </w:t>
      </w:r>
      <w:r>
        <w:t xml:space="preserve"> року</w:t>
      </w:r>
      <w:r w:rsidR="007319AC">
        <w:t xml:space="preserve">  </w:t>
      </w:r>
      <w:r>
        <w:t xml:space="preserve"> № 20/зп-18) </w:t>
      </w:r>
      <w:r w:rsidR="007319AC">
        <w:t xml:space="preserve">  </w:t>
      </w:r>
      <w:r>
        <w:t xml:space="preserve">(далі - Положення), </w:t>
      </w:r>
      <w:r w:rsidR="007319AC">
        <w:t xml:space="preserve">  </w:t>
      </w:r>
      <w:r>
        <w:t>встановлення</w:t>
      </w:r>
      <w:r w:rsidR="007319AC">
        <w:t xml:space="preserve">   </w:t>
      </w:r>
      <w:r>
        <w:t xml:space="preserve"> відповідності</w:t>
      </w:r>
      <w:r>
        <w:br w:type="page"/>
      </w:r>
      <w:r>
        <w:lastRenderedPageBreak/>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84DD7" w:rsidRDefault="001E648E">
      <w:pPr>
        <w:pStyle w:val="11"/>
        <w:shd w:val="clear" w:color="auto" w:fill="auto"/>
        <w:spacing w:before="0" w:after="0" w:line="28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7319AC">
        <w:t xml:space="preserve">       </w:t>
      </w:r>
      <w:r>
        <w:t xml:space="preserve">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584DD7" w:rsidRDefault="001E648E">
      <w:pPr>
        <w:pStyle w:val="11"/>
        <w:shd w:val="clear" w:color="auto" w:fill="auto"/>
        <w:spacing w:before="0" w:after="0" w:line="288"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84DD7" w:rsidRDefault="001E648E">
      <w:pPr>
        <w:pStyle w:val="11"/>
        <w:shd w:val="clear" w:color="auto" w:fill="auto"/>
        <w:spacing w:before="0" w:after="0" w:line="288" w:lineRule="exact"/>
        <w:ind w:left="20" w:firstLine="700"/>
      </w:pPr>
      <w:r>
        <w:t>Згідно зі статтею 85 Закону кваліфікаційне оцінювання включає такі етапи:</w:t>
      </w:r>
    </w:p>
    <w:p w:rsidR="00584DD7" w:rsidRDefault="001E648E">
      <w:pPr>
        <w:pStyle w:val="11"/>
        <w:numPr>
          <w:ilvl w:val="0"/>
          <w:numId w:val="1"/>
        </w:numPr>
        <w:shd w:val="clear" w:color="auto" w:fill="auto"/>
        <w:tabs>
          <w:tab w:val="left" w:pos="1004"/>
        </w:tabs>
        <w:spacing w:before="0" w:after="0" w:line="288" w:lineRule="exact"/>
        <w:ind w:left="20" w:right="20" w:firstLine="700"/>
      </w:pPr>
      <w:r>
        <w:t>складення іспиту (складення анонімного письмового тестування та виконання практичного завдання);</w:t>
      </w:r>
    </w:p>
    <w:p w:rsidR="00584DD7" w:rsidRDefault="001E648E">
      <w:pPr>
        <w:pStyle w:val="11"/>
        <w:numPr>
          <w:ilvl w:val="0"/>
          <w:numId w:val="1"/>
        </w:numPr>
        <w:shd w:val="clear" w:color="auto" w:fill="auto"/>
        <w:tabs>
          <w:tab w:val="left" w:pos="989"/>
        </w:tabs>
        <w:spacing w:before="0" w:after="0" w:line="288" w:lineRule="exact"/>
        <w:ind w:left="20" w:firstLine="700"/>
      </w:pPr>
      <w:r>
        <w:t>дослідження досьє та проведення співбесіди.</w:t>
      </w:r>
    </w:p>
    <w:p w:rsidR="00584DD7" w:rsidRDefault="001E648E">
      <w:pPr>
        <w:pStyle w:val="11"/>
        <w:shd w:val="clear" w:color="auto" w:fill="auto"/>
        <w:spacing w:before="0" w:after="0" w:line="288" w:lineRule="exact"/>
        <w:ind w:left="20" w:right="20" w:firstLine="700"/>
      </w:pPr>
      <w:r>
        <w:t xml:space="preserve">Відповідно до положень частини третьої статті 85 Закону рішенням Комісії </w:t>
      </w:r>
      <w:r w:rsidR="007319AC">
        <w:t xml:space="preserve">            </w:t>
      </w:r>
      <w:r>
        <w:t xml:space="preserve">від 25 травня 2018 року № 118/зп-18 запроваджено тестування особистих морально-психологічних якостей та загальних здібностей під час кваліфікаційного </w:t>
      </w:r>
      <w:r w:rsidR="007319AC">
        <w:t xml:space="preserve">                 </w:t>
      </w:r>
      <w:r>
        <w:t>оцінювання суддів місцевих та апеляційних судів на відповідність займаній посаді.</w:t>
      </w:r>
    </w:p>
    <w:p w:rsidR="00584DD7" w:rsidRDefault="001E648E">
      <w:pPr>
        <w:pStyle w:val="11"/>
        <w:shd w:val="clear" w:color="auto" w:fill="auto"/>
        <w:spacing w:before="0" w:after="0" w:line="288" w:lineRule="exact"/>
        <w:ind w:left="20" w:right="20" w:firstLine="700"/>
      </w:pPr>
      <w:proofErr w:type="spellStart"/>
      <w:r>
        <w:t>Левшина</w:t>
      </w:r>
      <w:proofErr w:type="spellEnd"/>
      <w:r>
        <w:t xml:space="preserve"> Г.В. склала анонімне письмове тестування, за результатами якого </w:t>
      </w:r>
      <w:r w:rsidR="007319AC">
        <w:t xml:space="preserve">          </w:t>
      </w:r>
      <w:r>
        <w:t xml:space="preserve">набрала 90 балів. За результатами виконаного практичного завдання </w:t>
      </w:r>
      <w:proofErr w:type="spellStart"/>
      <w:r>
        <w:t>Левшина</w:t>
      </w:r>
      <w:proofErr w:type="spellEnd"/>
      <w:r>
        <w:t xml:space="preserve"> Г.В. набрала 86,5 бала. На етапі складення іспиту суддя загалом набрала 176,5 бала.</w:t>
      </w:r>
    </w:p>
    <w:p w:rsidR="00584DD7" w:rsidRDefault="001E648E">
      <w:pPr>
        <w:pStyle w:val="11"/>
        <w:shd w:val="clear" w:color="auto" w:fill="auto"/>
        <w:spacing w:before="0" w:after="0" w:line="288" w:lineRule="exact"/>
        <w:ind w:left="20" w:right="20" w:firstLine="700"/>
      </w:pPr>
      <w:proofErr w:type="spellStart"/>
      <w:r>
        <w:t>Левшина</w:t>
      </w:r>
      <w:proofErr w:type="spellEnd"/>
      <w:r>
        <w:t xml:space="preserve"> Г.В. пройшла тестування особистих морально-психологічних якостей</w:t>
      </w:r>
      <w:r w:rsidR="007319AC">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84DD7" w:rsidRDefault="001E648E">
      <w:pPr>
        <w:pStyle w:val="11"/>
        <w:shd w:val="clear" w:color="auto" w:fill="auto"/>
        <w:spacing w:before="0" w:after="0" w:line="288" w:lineRule="exact"/>
        <w:ind w:left="20" w:right="20" w:firstLine="700"/>
      </w:pPr>
      <w:r>
        <w:t xml:space="preserve">Рішенням Комісії 03 серпня 2018 року № 189/зп-18 затверджено результати першого етапу кваліфікаційного оцінювання суддів місцевих судів на відповідність займаній посаді «Іспит», складеного 14 травня 2018 року, зокрема судді </w:t>
      </w:r>
      <w:r w:rsidR="007319AC">
        <w:t xml:space="preserve">           </w:t>
      </w:r>
      <w:r>
        <w:t xml:space="preserve">господарського суду Донецької області </w:t>
      </w:r>
      <w:proofErr w:type="spellStart"/>
      <w:r>
        <w:t>Левшиної</w:t>
      </w:r>
      <w:proofErr w:type="spellEnd"/>
      <w:r>
        <w:t xml:space="preserve"> Г.В., яку допущено до другого етапу кваліфікаційного оцінювання суддів місцевих судів на відповідність займаній посаді «Дослідження досьє та проведення співбесіди».</w:t>
      </w:r>
    </w:p>
    <w:p w:rsidR="00584DD7" w:rsidRDefault="001E648E">
      <w:pPr>
        <w:pStyle w:val="11"/>
        <w:shd w:val="clear" w:color="auto" w:fill="auto"/>
        <w:spacing w:before="0" w:after="0" w:line="288" w:lineRule="exact"/>
        <w:ind w:left="20" w:right="20" w:firstLine="700"/>
      </w:pPr>
      <w:r>
        <w:t xml:space="preserve">Згідно з положеннями статті 87 Закону з метою сприяння Вищій </w:t>
      </w:r>
      <w:r w:rsidR="007319AC">
        <w:t xml:space="preserve">           </w:t>
      </w:r>
      <w:r>
        <w:t xml:space="preserve">кваліфікаційній комісії суддів України у встановленні відповідності судді (кандидата </w:t>
      </w:r>
      <w:r w:rsidR="007319AC">
        <w:t xml:space="preserve">       </w:t>
      </w:r>
      <w:r>
        <w:t>на посаду судді) критеріям професійної етики та доброчесності для цілей</w:t>
      </w:r>
      <w:r w:rsidR="007319AC">
        <w:t xml:space="preserve">  </w:t>
      </w:r>
      <w:r>
        <w:t xml:space="preserve"> кваліфікаційного оцінювання утворюється Громадська рада доброчесності (далі - </w:t>
      </w:r>
      <w:r w:rsidR="007319AC">
        <w:t xml:space="preserve">           </w:t>
      </w:r>
      <w:r>
        <w:t>ГРД), яка надає Комісії інформацію щодо судді (кандидата на посаду судді), а за</w:t>
      </w:r>
      <w:r w:rsidR="007319AC">
        <w:t xml:space="preserve">           </w:t>
      </w:r>
      <w:r>
        <w:t xml:space="preserve"> наявності відповідних підстав - висновок про невідповідність судді (кандидата на </w:t>
      </w:r>
      <w:r w:rsidR="007319AC">
        <w:t xml:space="preserve">                      </w:t>
      </w:r>
      <w:r>
        <w:t>посаду судді) критеріям професійної етики та доброчесності.</w:t>
      </w:r>
    </w:p>
    <w:p w:rsidR="00584DD7" w:rsidRDefault="001E648E">
      <w:pPr>
        <w:pStyle w:val="11"/>
        <w:shd w:val="clear" w:color="auto" w:fill="auto"/>
        <w:spacing w:before="0" w:after="0" w:line="288" w:lineRule="exact"/>
        <w:ind w:left="20" w:right="20" w:firstLine="700"/>
      </w:pPr>
      <w:r>
        <w:t>Абзацом третім пункту 20 розділу III Положення визначено, що під час</w:t>
      </w:r>
      <w:r w:rsidR="007319AC">
        <w:t xml:space="preserve">           </w:t>
      </w:r>
      <w:r>
        <w:t xml:space="preserve"> проведення співбесіди із суддею (кандидатом) обов’язковому обговоренню підлягають дані щодо його відповідності критеріям професійної етики та доброчесності.</w:t>
      </w:r>
    </w:p>
    <w:p w:rsidR="00584DD7" w:rsidRDefault="001E648E">
      <w:pPr>
        <w:pStyle w:val="11"/>
        <w:shd w:val="clear" w:color="auto" w:fill="auto"/>
        <w:spacing w:before="0" w:after="0" w:line="288" w:lineRule="exact"/>
        <w:ind w:left="20" w:firstLine="700"/>
      </w:pPr>
      <w:r>
        <w:t>Співбесіду із суддею було призначено на 10 травня 2019 року.</w:t>
      </w:r>
    </w:p>
    <w:p w:rsidR="00584DD7" w:rsidRDefault="001E648E">
      <w:pPr>
        <w:pStyle w:val="11"/>
        <w:shd w:val="clear" w:color="auto" w:fill="auto"/>
        <w:spacing w:before="0" w:after="0" w:line="288" w:lineRule="exact"/>
        <w:ind w:left="20" w:right="20" w:firstLine="700"/>
      </w:pPr>
      <w:r>
        <w:t xml:space="preserve">Ураховуючи те, що 09 травня був вихідних днем, напередодні співбесіди </w:t>
      </w:r>
      <w:r w:rsidR="007319AC">
        <w:t xml:space="preserve">                      </w:t>
      </w:r>
      <w:r>
        <w:t xml:space="preserve">08 травня 2019 року о 23 годині 45 хвилин на електронну адресу Комісії надійшов висновок від ГРД «Про невідповідність судді господарського суду Донецької області </w:t>
      </w:r>
      <w:proofErr w:type="spellStart"/>
      <w:r>
        <w:t>Левшиної</w:t>
      </w:r>
      <w:proofErr w:type="spellEnd"/>
      <w:r>
        <w:t xml:space="preserve"> Ганни Валеріївни критеріям доброчесності та професійної етики», </w:t>
      </w:r>
      <w:r w:rsidR="007319AC">
        <w:t xml:space="preserve">      </w:t>
      </w:r>
      <w:r>
        <w:t>затверджений</w:t>
      </w:r>
      <w:r w:rsidR="007319AC">
        <w:t xml:space="preserve">  </w:t>
      </w:r>
      <w:r>
        <w:t xml:space="preserve"> 06 </w:t>
      </w:r>
      <w:r w:rsidR="007319AC">
        <w:t xml:space="preserve">  </w:t>
      </w:r>
      <w:r>
        <w:t xml:space="preserve">травня </w:t>
      </w:r>
      <w:r w:rsidR="007319AC">
        <w:t xml:space="preserve">  </w:t>
      </w:r>
      <w:r>
        <w:t xml:space="preserve">2019 </w:t>
      </w:r>
      <w:r w:rsidR="007319AC">
        <w:t xml:space="preserve">  </w:t>
      </w:r>
      <w:r>
        <w:t xml:space="preserve">року. </w:t>
      </w:r>
      <w:r w:rsidR="007319AC">
        <w:t xml:space="preserve">  </w:t>
      </w:r>
      <w:r>
        <w:t>Проаналізувавши</w:t>
      </w:r>
      <w:r w:rsidR="007319AC">
        <w:t xml:space="preserve">  </w:t>
      </w:r>
      <w:r>
        <w:t xml:space="preserve"> інформацію</w:t>
      </w:r>
      <w:r w:rsidR="007319AC">
        <w:t xml:space="preserve">  </w:t>
      </w:r>
      <w:r>
        <w:t xml:space="preserve"> про</w:t>
      </w:r>
      <w:r w:rsidR="007319AC">
        <w:t xml:space="preserve"> </w:t>
      </w:r>
      <w:r>
        <w:t xml:space="preserve"> суддю, ГРД</w:t>
      </w:r>
    </w:p>
    <w:p w:rsidR="007319AC" w:rsidRDefault="007319AC">
      <w:pPr>
        <w:pStyle w:val="20"/>
        <w:shd w:val="clear" w:color="auto" w:fill="auto"/>
        <w:spacing w:after="209" w:line="240" w:lineRule="exact"/>
      </w:pPr>
    </w:p>
    <w:p w:rsidR="00584DD7" w:rsidRPr="00174E2A" w:rsidRDefault="00297BDD">
      <w:pPr>
        <w:pStyle w:val="20"/>
        <w:shd w:val="clear" w:color="auto" w:fill="auto"/>
        <w:spacing w:after="209" w:line="240" w:lineRule="exact"/>
        <w:rPr>
          <w:rFonts w:asciiTheme="minorHAnsi" w:hAnsiTheme="minorHAnsi" w:cstheme="minorHAnsi"/>
          <w:color w:val="A6A6A6" w:themeColor="background1" w:themeShade="A6"/>
          <w:sz w:val="22"/>
          <w:szCs w:val="22"/>
        </w:rPr>
      </w:pPr>
      <w:bookmarkStart w:id="0" w:name="_GoBack"/>
      <w:r w:rsidRPr="00174E2A">
        <w:rPr>
          <w:rFonts w:asciiTheme="minorHAnsi" w:hAnsiTheme="minorHAnsi" w:cstheme="minorHAnsi"/>
          <w:color w:val="A6A6A6" w:themeColor="background1" w:themeShade="A6"/>
          <w:sz w:val="22"/>
          <w:szCs w:val="22"/>
        </w:rPr>
        <w:lastRenderedPageBreak/>
        <w:t>3</w:t>
      </w:r>
    </w:p>
    <w:bookmarkEnd w:id="0"/>
    <w:p w:rsidR="00584DD7" w:rsidRDefault="001E648E">
      <w:pPr>
        <w:pStyle w:val="11"/>
        <w:shd w:val="clear" w:color="auto" w:fill="auto"/>
        <w:spacing w:before="0" w:after="0" w:line="288" w:lineRule="exact"/>
        <w:ind w:left="20" w:right="20"/>
      </w:pPr>
      <w:r>
        <w:t xml:space="preserve">виявила дані, що дають підстави для такого висновку, а саме: суддя безпідставно своєчасно не задекларувала свого майна, а також значно занизила вартість свого майна </w:t>
      </w:r>
      <w:r w:rsidR="007319AC">
        <w:t xml:space="preserve">   </w:t>
      </w:r>
      <w:r>
        <w:t>та члена сім’ї у майнових деклараціях.</w:t>
      </w:r>
    </w:p>
    <w:p w:rsidR="00584DD7" w:rsidRDefault="001E648E">
      <w:pPr>
        <w:pStyle w:val="11"/>
        <w:shd w:val="clear" w:color="auto" w:fill="auto"/>
        <w:spacing w:before="0" w:after="0" w:line="288" w:lineRule="exact"/>
        <w:ind w:left="20" w:right="20" w:firstLine="700"/>
      </w:pPr>
      <w:r>
        <w:t xml:space="preserve">Зокрема, у висновку ГРД зазначалося, що у деклараціях за 2014, 2015, 2016 та </w:t>
      </w:r>
      <w:r w:rsidR="007319AC">
        <w:t xml:space="preserve">        </w:t>
      </w:r>
      <w:r>
        <w:t xml:space="preserve">2017 роки не задекларовано право власності або користування нерухомим майном, де можна постійно проживати за місцем роботи у м. Харкові. Вся задекларована </w:t>
      </w:r>
      <w:r w:rsidR="007319AC">
        <w:t xml:space="preserve">          </w:t>
      </w:r>
      <w:r>
        <w:t>нерухомість розташована</w:t>
      </w:r>
    </w:p>
    <w:p w:rsidR="00584DD7" w:rsidRDefault="001E648E">
      <w:pPr>
        <w:pStyle w:val="11"/>
        <w:shd w:val="clear" w:color="auto" w:fill="auto"/>
        <w:spacing w:before="0" w:after="0" w:line="288" w:lineRule="exact"/>
        <w:ind w:left="20" w:right="20" w:firstLine="700"/>
      </w:pPr>
      <w:r>
        <w:t xml:space="preserve">Крім того, у висновку ГРД містилася інформація про наявність у майновій декларації судді за 2017 рік даних, згідно з якими суддя спільно з чоловіком </w:t>
      </w:r>
      <w:r w:rsidR="007319AC">
        <w:t xml:space="preserve">                                  </w:t>
      </w:r>
      <w:r>
        <w:t xml:space="preserve">з </w:t>
      </w:r>
      <w:r w:rsidR="007319AC">
        <w:t xml:space="preserve"> </w:t>
      </w:r>
      <w:r>
        <w:t xml:space="preserve">2017 року володіють авто </w:t>
      </w:r>
      <w:r>
        <w:rPr>
          <w:lang w:val="en-US"/>
        </w:rPr>
        <w:t>Ford</w:t>
      </w:r>
      <w:r w:rsidRPr="007319AC">
        <w:t xml:space="preserve"> </w:t>
      </w:r>
      <w:r>
        <w:rPr>
          <w:lang w:val="en-US"/>
        </w:rPr>
        <w:t>Fiesta</w:t>
      </w:r>
      <w:r w:rsidRPr="007319AC">
        <w:t xml:space="preserve"> </w:t>
      </w:r>
      <w:r>
        <w:t>2010 року випуску вартістю 49 000 гривень. Водночас за даними спеціалізованих сайтів продажу автомобілів вартість такого автомобіля становила близько 7500 доларів СІЛА, що становило 198 400 грн згідно з курсом НБУ на момент набуття права власності.</w:t>
      </w:r>
    </w:p>
    <w:p w:rsidR="00584DD7" w:rsidRDefault="001E648E">
      <w:pPr>
        <w:pStyle w:val="11"/>
        <w:shd w:val="clear" w:color="auto" w:fill="auto"/>
        <w:spacing w:before="0" w:after="0" w:line="288" w:lineRule="exact"/>
        <w:ind w:left="20" w:right="20" w:firstLine="700"/>
      </w:pPr>
      <w:r>
        <w:t xml:space="preserve">У межах процедури кваліфікаційного оцінювання колегією Комісії </w:t>
      </w:r>
      <w:r w:rsidR="007319AC">
        <w:t xml:space="preserve">                                </w:t>
      </w:r>
      <w:r>
        <w:t xml:space="preserve">10 травня 2019 року проведено співбесіду із суддею </w:t>
      </w:r>
      <w:proofErr w:type="spellStart"/>
      <w:r>
        <w:t>Левшиною</w:t>
      </w:r>
      <w:proofErr w:type="spellEnd"/>
      <w:r>
        <w:t xml:space="preserve"> Г.В., під час якої обговорено питання стосовно її відповідності критеріям доброчесності та професійної етики, які зазначені у висновку ГРД, та виникли при дослідженні досьє судді.</w:t>
      </w:r>
    </w:p>
    <w:p w:rsidR="00584DD7" w:rsidRDefault="001E648E">
      <w:pPr>
        <w:pStyle w:val="11"/>
        <w:shd w:val="clear" w:color="auto" w:fill="auto"/>
        <w:spacing w:before="0" w:after="0" w:line="288" w:lineRule="exact"/>
        <w:ind w:left="20" w:right="20" w:firstLine="700"/>
      </w:pPr>
      <w:r>
        <w:t xml:space="preserve">На співбесіді </w:t>
      </w:r>
      <w:proofErr w:type="spellStart"/>
      <w:r>
        <w:t>Левшина</w:t>
      </w:r>
      <w:proofErr w:type="spellEnd"/>
      <w:r>
        <w:t xml:space="preserve"> Г.В. надала усні пояснення та вказала, що не зазначала у деклараціях за 2014, 2015, 2016 та 2017 роки тимчасове місце проживання у м. Харкові</w:t>
      </w:r>
      <w:r w:rsidR="007319AC">
        <w:t xml:space="preserve">            </w:t>
      </w:r>
      <w:r>
        <w:t xml:space="preserve"> у зв’язку з таким. Після початку бойових дій на окупованій території Донбасу у 2014</w:t>
      </w:r>
      <w:r w:rsidR="007319AC">
        <w:t xml:space="preserve">            </w:t>
      </w:r>
      <w:r>
        <w:t xml:space="preserve"> році разом з чоловіком були змушені залишити місце постійного проживання та </w:t>
      </w:r>
      <w:r w:rsidR="007319AC">
        <w:t xml:space="preserve">          </w:t>
      </w:r>
      <w:r>
        <w:t xml:space="preserve">переїхати до м. Харкова, де разом з іншими колегами винаймали житло без укладення </w:t>
      </w:r>
      <w:r w:rsidR="007319AC">
        <w:t xml:space="preserve">       </w:t>
      </w:r>
      <w:r>
        <w:t>з орендодавцями договору оренди. У зв’язку з відсутністю зазначеного договору суддя вважала безпідставним декларувати право користування орендованим житлом.</w:t>
      </w:r>
    </w:p>
    <w:p w:rsidR="00584DD7" w:rsidRDefault="001E648E">
      <w:pPr>
        <w:pStyle w:val="11"/>
        <w:shd w:val="clear" w:color="auto" w:fill="auto"/>
        <w:spacing w:before="0" w:after="0" w:line="288" w:lineRule="exact"/>
        <w:ind w:left="20" w:right="20" w:firstLine="700"/>
      </w:pPr>
      <w:r>
        <w:t xml:space="preserve">Стосовно вартості автомобіля </w:t>
      </w:r>
      <w:r>
        <w:rPr>
          <w:lang w:val="en-US"/>
        </w:rPr>
        <w:t>Ford</w:t>
      </w:r>
      <w:r w:rsidRPr="007319AC">
        <w:t xml:space="preserve"> </w:t>
      </w:r>
      <w:r>
        <w:rPr>
          <w:lang w:val="en-US"/>
        </w:rPr>
        <w:t>Fiesta</w:t>
      </w:r>
      <w:r w:rsidRPr="007319AC">
        <w:t xml:space="preserve"> </w:t>
      </w:r>
      <w:r>
        <w:t>2010 року випуску суддя повідомила,</w:t>
      </w:r>
      <w:r w:rsidR="007319AC">
        <w:t xml:space="preserve">         </w:t>
      </w:r>
      <w:r>
        <w:t xml:space="preserve"> що придбання автомобіля здійснювалося у 2017 році чоловіком без її участі, стосовно</w:t>
      </w:r>
      <w:r w:rsidR="007319AC">
        <w:t xml:space="preserve">       </w:t>
      </w:r>
      <w:r>
        <w:t xml:space="preserve"> ціни чоловік з нею не радився, на момент придбання автомобіль був несправний, а тому чоловік самостійно домовився з продавцем за ціну, яка становила 49 000 гривень.</w:t>
      </w:r>
    </w:p>
    <w:p w:rsidR="00584DD7" w:rsidRDefault="001E648E">
      <w:pPr>
        <w:pStyle w:val="11"/>
        <w:shd w:val="clear" w:color="auto" w:fill="auto"/>
        <w:spacing w:before="0" w:after="0" w:line="288" w:lineRule="exact"/>
        <w:ind w:left="20" w:right="20" w:firstLine="700"/>
      </w:pPr>
      <w:r>
        <w:t>Інформація про притягнення судді до відповідальності за вчинення проступків</w:t>
      </w:r>
      <w:r w:rsidR="007319AC">
        <w:t xml:space="preserve">           </w:t>
      </w:r>
      <w:r>
        <w:t xml:space="preserve"> або правопорушень, які свідчать про її </w:t>
      </w:r>
      <w:proofErr w:type="spellStart"/>
      <w:r>
        <w:t>недоброчесність</w:t>
      </w:r>
      <w:proofErr w:type="spellEnd"/>
      <w:r>
        <w:t xml:space="preserve"> та про наявність </w:t>
      </w:r>
      <w:r w:rsidR="007319AC">
        <w:t xml:space="preserve">            </w:t>
      </w:r>
      <w:r>
        <w:t>незабезпечених зобов’язань майнового характеру, що можуть мати істотний вплив на здійснення правосуддя, у матеріалах суддівського досьє відсутня.</w:t>
      </w:r>
    </w:p>
    <w:p w:rsidR="00584DD7" w:rsidRDefault="001E648E">
      <w:pPr>
        <w:pStyle w:val="11"/>
        <w:shd w:val="clear" w:color="auto" w:fill="auto"/>
        <w:spacing w:before="0" w:after="0" w:line="288" w:lineRule="exact"/>
        <w:ind w:left="20" w:right="20" w:firstLine="700"/>
      </w:pPr>
      <w:r>
        <w:t xml:space="preserve">Заслухавши доповідача, дослідивши досьє судді, надані суддею пояснення (підтверджувальні документи), врахувавши результати співбесіди, під час якої вивчено </w:t>
      </w:r>
      <w:r w:rsidR="00484D8A">
        <w:t xml:space="preserve">          </w:t>
      </w:r>
      <w:r>
        <w:t xml:space="preserve">та оцінено питання відповідності </w:t>
      </w:r>
      <w:proofErr w:type="spellStart"/>
      <w:r>
        <w:t>Левшиної</w:t>
      </w:r>
      <w:proofErr w:type="spellEnd"/>
      <w:r>
        <w:t xml:space="preserve"> Г.В. критеріям кваліфікаційного </w:t>
      </w:r>
      <w:r w:rsidR="00484D8A">
        <w:t xml:space="preserve">          </w:t>
      </w:r>
      <w:r>
        <w:t>оцінювання, Комісія дійшла таких висновків.</w:t>
      </w:r>
    </w:p>
    <w:p w:rsidR="00584DD7" w:rsidRDefault="001E648E">
      <w:pPr>
        <w:pStyle w:val="11"/>
        <w:shd w:val="clear" w:color="auto" w:fill="auto"/>
        <w:spacing w:before="0" w:after="0" w:line="288" w:lineRule="exact"/>
        <w:ind w:left="20" w:right="20" w:firstLine="700"/>
      </w:pPr>
      <w:r>
        <w:t xml:space="preserve">За критерієм компетентності (професійної, особистої та соціальної) суддя </w:t>
      </w:r>
      <w:r w:rsidR="00484D8A">
        <w:t xml:space="preserve">             </w:t>
      </w:r>
      <w:r>
        <w:t>набрала 423,5 бала.</w:t>
      </w:r>
    </w:p>
    <w:p w:rsidR="00584DD7" w:rsidRDefault="001E648E">
      <w:pPr>
        <w:pStyle w:val="11"/>
        <w:shd w:val="clear" w:color="auto" w:fill="auto"/>
        <w:spacing w:before="0" w:after="0" w:line="288" w:lineRule="exact"/>
        <w:ind w:left="20" w:right="20" w:firstLine="700"/>
      </w:pPr>
      <w:r>
        <w:t xml:space="preserve">За цими критеріями </w:t>
      </w:r>
      <w:proofErr w:type="spellStart"/>
      <w:r>
        <w:t>Левшину</w:t>
      </w:r>
      <w:proofErr w:type="spellEnd"/>
      <w:r>
        <w:t xml:space="preserve"> Г.В. оцінено Комісією на підставі результатів</w:t>
      </w:r>
      <w:r w:rsidR="00484D8A">
        <w:t xml:space="preserve">          </w:t>
      </w:r>
      <w:r>
        <w:t xml:space="preserve"> іспиту, дослідження інформації, що міститься в досьє судді, проведення співбесіди, а також за результатами тестування особистих морально-психологічних якостей і </w:t>
      </w:r>
      <w:r w:rsidR="00484D8A">
        <w:t xml:space="preserve">        </w:t>
      </w:r>
      <w:r>
        <w:t xml:space="preserve">загальних здібностей згідно з показниками, визначеними пунктами 1-5, 6-7 глави 2 </w:t>
      </w:r>
      <w:r w:rsidR="00484D8A">
        <w:t xml:space="preserve">    </w:t>
      </w:r>
      <w:r>
        <w:t>розділу II Положення.</w:t>
      </w:r>
    </w:p>
    <w:p w:rsidR="00584DD7" w:rsidRDefault="001E648E">
      <w:pPr>
        <w:pStyle w:val="11"/>
        <w:shd w:val="clear" w:color="auto" w:fill="auto"/>
        <w:spacing w:before="0" w:after="0" w:line="288" w:lineRule="exact"/>
        <w:ind w:left="20" w:right="20" w:firstLine="700"/>
      </w:pPr>
      <w:r>
        <w:t xml:space="preserve">За критерієм професійної етики, оціненим за показниками, встановленими </w:t>
      </w:r>
      <w:r w:rsidR="00484D8A">
        <w:t xml:space="preserve">          </w:t>
      </w:r>
      <w:r>
        <w:t xml:space="preserve">пунктом 8 глави 2 розділу II Положення, суддя набрала 180 балів. За критерієм доброчесності, оціненим за показниками, визначеними пунктом 9 глави 2 розділу II Положення, суддя набрала 170 балів. За цими критеріями </w:t>
      </w:r>
      <w:proofErr w:type="spellStart"/>
      <w:r>
        <w:t>Левшину</w:t>
      </w:r>
      <w:proofErr w:type="spellEnd"/>
      <w:r>
        <w:t xml:space="preserve"> Г.В. оцінено на підставі результатів тестування особистих морально-психологічних якостей і </w:t>
      </w:r>
      <w:r w:rsidR="00484D8A">
        <w:t xml:space="preserve">               </w:t>
      </w:r>
      <w:r>
        <w:t xml:space="preserve">загальних здібностей, дослідження інформації, що міститься в досьє судді, та </w:t>
      </w:r>
      <w:r w:rsidR="00484D8A">
        <w:t xml:space="preserve">          </w:t>
      </w:r>
      <w:r>
        <w:t>співбесіди.</w:t>
      </w:r>
      <w:r>
        <w:br w:type="page"/>
      </w:r>
    </w:p>
    <w:p w:rsidR="00584DD7" w:rsidRDefault="001E648E">
      <w:pPr>
        <w:pStyle w:val="11"/>
        <w:shd w:val="clear" w:color="auto" w:fill="auto"/>
        <w:spacing w:before="0" w:after="0" w:line="288" w:lineRule="exact"/>
        <w:ind w:right="20" w:firstLine="700"/>
      </w:pPr>
      <w:r>
        <w:lastRenderedPageBreak/>
        <w:t xml:space="preserve">За результатами кваліфікаційного оцінювання суддя господарського суду </w:t>
      </w:r>
      <w:r w:rsidR="00484D8A">
        <w:t xml:space="preserve">    </w:t>
      </w:r>
      <w:r>
        <w:t xml:space="preserve">Донецької області </w:t>
      </w:r>
      <w:proofErr w:type="spellStart"/>
      <w:r>
        <w:t>Левшина</w:t>
      </w:r>
      <w:proofErr w:type="spellEnd"/>
      <w:r>
        <w:t xml:space="preserve"> Г.В. набрала 773,5 бала, що становить більше 67 відсотків </w:t>
      </w:r>
      <w:r w:rsidR="00484D8A">
        <w:t xml:space="preserve">         </w:t>
      </w:r>
      <w:r>
        <w:t xml:space="preserve">від суми максимально можливих балів за результатами кваліфікаційного оцінювання </w:t>
      </w:r>
      <w:r w:rsidR="00484D8A">
        <w:t xml:space="preserve">       </w:t>
      </w:r>
      <w:r>
        <w:t>всіх критеріїв.</w:t>
      </w:r>
    </w:p>
    <w:p w:rsidR="00584DD7" w:rsidRDefault="001E648E">
      <w:pPr>
        <w:pStyle w:val="11"/>
        <w:shd w:val="clear" w:color="auto" w:fill="auto"/>
        <w:spacing w:before="0" w:after="0" w:line="288" w:lineRule="exact"/>
        <w:ind w:right="20" w:firstLine="700"/>
      </w:pPr>
      <w:r>
        <w:t xml:space="preserve">Таким чином, Комісія дійшла висновку, що суддя господарського суду </w:t>
      </w:r>
      <w:r w:rsidR="00484D8A">
        <w:t xml:space="preserve">        </w:t>
      </w:r>
      <w:r>
        <w:t xml:space="preserve">Донецької області </w:t>
      </w:r>
      <w:proofErr w:type="spellStart"/>
      <w:r>
        <w:t>Левшина</w:t>
      </w:r>
      <w:proofErr w:type="spellEnd"/>
      <w:r>
        <w:t xml:space="preserve"> Г.В. відповідає займаній посаді.</w:t>
      </w:r>
    </w:p>
    <w:p w:rsidR="00584DD7" w:rsidRDefault="001E648E">
      <w:pPr>
        <w:pStyle w:val="11"/>
        <w:shd w:val="clear" w:color="auto" w:fill="auto"/>
        <w:spacing w:before="0" w:after="0" w:line="288" w:lineRule="exact"/>
        <w:ind w:right="20" w:firstLine="700"/>
      </w:pPr>
      <w:r>
        <w:t xml:space="preserve">Згідно з пунктом 4.10.8 Регламенту Вищої кваліфікаційної комісії суддів </w:t>
      </w:r>
      <w:r w:rsidR="00484D8A">
        <w:t xml:space="preserve">             </w:t>
      </w:r>
      <w:r>
        <w:t xml:space="preserve">України в разі ухвалення рішення про підтвердження здатності судді здійснювати правосуддя у відповідному суді за наявності висновку ГРД,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w:t>
      </w:r>
      <w:r w:rsidR="00484D8A">
        <w:t xml:space="preserve">       </w:t>
      </w:r>
      <w:r>
        <w:t>частини першої статті 88 Закону.</w:t>
      </w:r>
    </w:p>
    <w:p w:rsidR="00584DD7" w:rsidRDefault="001E648E">
      <w:pPr>
        <w:pStyle w:val="11"/>
        <w:shd w:val="clear" w:color="auto" w:fill="auto"/>
        <w:spacing w:before="0" w:after="0" w:line="288" w:lineRule="exact"/>
        <w:ind w:right="20" w:firstLine="700"/>
      </w:pPr>
      <w:r>
        <w:t>Рішення про підтвердження здатності судді здійснювати правосуддя у</w:t>
      </w:r>
      <w:r w:rsidR="00484D8A">
        <w:t xml:space="preserve">         </w:t>
      </w:r>
      <w:r>
        <w:t xml:space="preserve"> відповідному суді набирає чинності з дня ухвалення цього рішення у разі, якщо воно буде підтримане не менше ніж одинадцятьма членами Комісії, відповідно до абзацу </w:t>
      </w:r>
      <w:r w:rsidR="00484D8A">
        <w:t xml:space="preserve">        </w:t>
      </w:r>
      <w:r>
        <w:t>другого частини першої статті 88 Закону.</w:t>
      </w:r>
    </w:p>
    <w:p w:rsidR="00584DD7" w:rsidRDefault="001E648E">
      <w:pPr>
        <w:pStyle w:val="11"/>
        <w:shd w:val="clear" w:color="auto" w:fill="auto"/>
        <w:spacing w:before="0" w:after="218" w:line="288" w:lineRule="exact"/>
        <w:ind w:right="20" w:firstLine="700"/>
      </w:pPr>
      <w:r>
        <w:t xml:space="preserve">Ураховуючи викладене, керуючись статтями 83-86, 88, 93, 101, пунктом 20 </w:t>
      </w:r>
      <w:r w:rsidR="00484D8A">
        <w:t xml:space="preserve">           </w:t>
      </w:r>
      <w:r>
        <w:t>розділу XII «Прикінцеві та перехідні положення» Закону, Положенням, Комісія</w:t>
      </w:r>
    </w:p>
    <w:p w:rsidR="00584DD7" w:rsidRDefault="001E648E">
      <w:pPr>
        <w:pStyle w:val="11"/>
        <w:shd w:val="clear" w:color="auto" w:fill="auto"/>
        <w:spacing w:before="0" w:after="260" w:line="240" w:lineRule="exact"/>
        <w:ind w:left="4520"/>
        <w:jc w:val="left"/>
      </w:pPr>
      <w:r>
        <w:t>вирішила:</w:t>
      </w:r>
    </w:p>
    <w:p w:rsidR="00584DD7" w:rsidRDefault="001E648E">
      <w:pPr>
        <w:pStyle w:val="11"/>
        <w:shd w:val="clear" w:color="auto" w:fill="auto"/>
        <w:spacing w:before="0" w:after="0" w:line="288" w:lineRule="exact"/>
        <w:ind w:right="20"/>
      </w:pPr>
      <w:r>
        <w:t xml:space="preserve">визначити, що суддя господарського суду Донецької області </w:t>
      </w:r>
      <w:proofErr w:type="spellStart"/>
      <w:r>
        <w:t>Левшина</w:t>
      </w:r>
      <w:proofErr w:type="spellEnd"/>
      <w:r>
        <w:t xml:space="preserve"> Ганна </w:t>
      </w:r>
      <w:r w:rsidR="00484D8A">
        <w:t xml:space="preserve">          </w:t>
      </w:r>
      <w:r>
        <w:t>Валеріївна за результатами кваліфікаційного оцінювання суддів місцевих судів на відповідність займаній посаді набрала 773,5 бала.</w:t>
      </w:r>
    </w:p>
    <w:p w:rsidR="00584DD7" w:rsidRDefault="001E648E">
      <w:pPr>
        <w:pStyle w:val="11"/>
        <w:shd w:val="clear" w:color="auto" w:fill="auto"/>
        <w:spacing w:before="0" w:after="0" w:line="288" w:lineRule="exact"/>
        <w:ind w:right="20" w:firstLine="700"/>
      </w:pPr>
      <w:r>
        <w:t xml:space="preserve">Визнати суддю господарського суду Донецької області </w:t>
      </w:r>
      <w:proofErr w:type="spellStart"/>
      <w:r>
        <w:t>Левшину</w:t>
      </w:r>
      <w:proofErr w:type="spellEnd"/>
      <w:r>
        <w:t xml:space="preserve"> Ганну</w:t>
      </w:r>
      <w:r w:rsidR="00484D8A">
        <w:t xml:space="preserve">                 </w:t>
      </w:r>
      <w:r>
        <w:t xml:space="preserve"> Валеріївну такою, що відповідає займаній посаді.</w:t>
      </w:r>
    </w:p>
    <w:p w:rsidR="00584DD7" w:rsidRDefault="001E648E">
      <w:pPr>
        <w:pStyle w:val="11"/>
        <w:shd w:val="clear" w:color="auto" w:fill="auto"/>
        <w:spacing w:before="0" w:after="0" w:line="288" w:lineRule="exact"/>
        <w:ind w:right="20" w:firstLine="700"/>
      </w:pPr>
      <w:r>
        <w:t xml:space="preserve">Рішення набирає чинності відповідно до абзацу третього підпункту 4.10.8 </w:t>
      </w:r>
      <w:r w:rsidR="00484D8A">
        <w:t xml:space="preserve">        </w:t>
      </w:r>
      <w:r>
        <w:t>пункту 4.10 розділу IV Регламенту Вищої кваліфікаційної комісії суддів України.</w:t>
      </w:r>
    </w:p>
    <w:p w:rsidR="00484D8A" w:rsidRDefault="00484D8A">
      <w:pPr>
        <w:pStyle w:val="11"/>
        <w:shd w:val="clear" w:color="auto" w:fill="auto"/>
        <w:spacing w:before="0" w:after="0" w:line="288" w:lineRule="exact"/>
        <w:ind w:right="20" w:firstLine="700"/>
      </w:pPr>
    </w:p>
    <w:p w:rsidR="00484D8A" w:rsidRDefault="00484D8A">
      <w:pPr>
        <w:pStyle w:val="11"/>
        <w:shd w:val="clear" w:color="auto" w:fill="auto"/>
        <w:spacing w:before="0" w:after="0" w:line="288" w:lineRule="exact"/>
        <w:ind w:right="20" w:firstLine="700"/>
      </w:pPr>
    </w:p>
    <w:p w:rsidR="00484D8A" w:rsidRPr="00484D8A" w:rsidRDefault="00484D8A" w:rsidP="00484D8A">
      <w:pPr>
        <w:pStyle w:val="21"/>
        <w:shd w:val="clear" w:color="auto" w:fill="auto"/>
        <w:spacing w:before="0" w:after="0" w:line="240" w:lineRule="auto"/>
        <w:ind w:left="23" w:right="210" w:hanging="20"/>
        <w:rPr>
          <w:sz w:val="24"/>
          <w:szCs w:val="24"/>
        </w:rPr>
      </w:pPr>
      <w:r w:rsidRPr="00484D8A">
        <w:rPr>
          <w:sz w:val="24"/>
          <w:szCs w:val="24"/>
        </w:rPr>
        <w:t xml:space="preserve">Головуючий </w:t>
      </w:r>
      <w:r w:rsidRPr="00484D8A">
        <w:rPr>
          <w:sz w:val="24"/>
          <w:szCs w:val="24"/>
        </w:rPr>
        <w:tab/>
      </w:r>
      <w:r w:rsidRPr="00484D8A">
        <w:rPr>
          <w:sz w:val="24"/>
          <w:szCs w:val="24"/>
        </w:rPr>
        <w:tab/>
      </w:r>
      <w:r>
        <w:rPr>
          <w:sz w:val="24"/>
          <w:szCs w:val="24"/>
        </w:rPr>
        <w:tab/>
      </w:r>
      <w:r>
        <w:rPr>
          <w:sz w:val="24"/>
          <w:szCs w:val="24"/>
        </w:rPr>
        <w:tab/>
      </w:r>
      <w:r w:rsidR="007F4BB3">
        <w:rPr>
          <w:sz w:val="24"/>
          <w:szCs w:val="24"/>
        </w:rPr>
        <w:tab/>
      </w:r>
      <w:r w:rsidR="007F4BB3">
        <w:rPr>
          <w:sz w:val="24"/>
          <w:szCs w:val="24"/>
        </w:rPr>
        <w:tab/>
      </w:r>
      <w:r w:rsidR="007F4BB3">
        <w:rPr>
          <w:sz w:val="24"/>
          <w:szCs w:val="24"/>
        </w:rPr>
        <w:tab/>
      </w:r>
      <w:r w:rsidR="007F4BB3">
        <w:rPr>
          <w:sz w:val="24"/>
          <w:szCs w:val="24"/>
        </w:rPr>
        <w:tab/>
      </w:r>
      <w:r w:rsidR="007F4BB3">
        <w:rPr>
          <w:sz w:val="24"/>
          <w:szCs w:val="24"/>
        </w:rPr>
        <w:tab/>
      </w:r>
      <w:r w:rsidRPr="00484D8A">
        <w:rPr>
          <w:sz w:val="24"/>
          <w:szCs w:val="24"/>
        </w:rPr>
        <w:t xml:space="preserve">М.І. </w:t>
      </w:r>
      <w:proofErr w:type="spellStart"/>
      <w:r w:rsidRPr="00484D8A">
        <w:rPr>
          <w:sz w:val="24"/>
          <w:szCs w:val="24"/>
        </w:rPr>
        <w:t>Мішин</w:t>
      </w:r>
      <w:proofErr w:type="spellEnd"/>
      <w:r w:rsidRPr="00484D8A">
        <w:rPr>
          <w:sz w:val="24"/>
          <w:szCs w:val="24"/>
        </w:rPr>
        <w:t xml:space="preserve"> </w:t>
      </w:r>
    </w:p>
    <w:p w:rsidR="00484D8A" w:rsidRPr="00484D8A" w:rsidRDefault="00484D8A" w:rsidP="00484D8A">
      <w:pPr>
        <w:pStyle w:val="21"/>
        <w:shd w:val="clear" w:color="auto" w:fill="auto"/>
        <w:spacing w:before="0" w:after="0" w:line="240" w:lineRule="auto"/>
        <w:ind w:left="23" w:right="210" w:hanging="20"/>
        <w:rPr>
          <w:sz w:val="24"/>
          <w:szCs w:val="24"/>
        </w:rPr>
      </w:pPr>
      <w:r w:rsidRPr="00484D8A">
        <w:rPr>
          <w:sz w:val="24"/>
          <w:szCs w:val="24"/>
        </w:rPr>
        <w:tab/>
      </w:r>
    </w:p>
    <w:p w:rsidR="00484D8A" w:rsidRPr="00484D8A" w:rsidRDefault="00484D8A" w:rsidP="00484D8A">
      <w:pPr>
        <w:pStyle w:val="21"/>
        <w:shd w:val="clear" w:color="auto" w:fill="auto"/>
        <w:spacing w:before="0" w:after="0" w:line="240" w:lineRule="auto"/>
        <w:ind w:left="23" w:right="210" w:hanging="20"/>
        <w:rPr>
          <w:sz w:val="24"/>
          <w:szCs w:val="24"/>
        </w:rPr>
      </w:pPr>
      <w:r w:rsidRPr="00484D8A">
        <w:rPr>
          <w:sz w:val="24"/>
          <w:szCs w:val="24"/>
        </w:rPr>
        <w:t>Члени Комісії:</w:t>
      </w:r>
      <w:r w:rsidRPr="00484D8A">
        <w:rPr>
          <w:sz w:val="24"/>
          <w:szCs w:val="24"/>
        </w:rPr>
        <w:tab/>
      </w:r>
      <w:r w:rsidRPr="00484D8A">
        <w:rPr>
          <w:sz w:val="24"/>
          <w:szCs w:val="24"/>
        </w:rPr>
        <w:tab/>
      </w:r>
      <w:r w:rsidRPr="00484D8A">
        <w:rPr>
          <w:sz w:val="24"/>
          <w:szCs w:val="24"/>
        </w:rPr>
        <w:tab/>
      </w:r>
      <w:r>
        <w:rPr>
          <w:sz w:val="24"/>
          <w:szCs w:val="24"/>
        </w:rPr>
        <w:tab/>
      </w:r>
      <w:r w:rsidR="007F4BB3">
        <w:rPr>
          <w:sz w:val="24"/>
          <w:szCs w:val="24"/>
        </w:rPr>
        <w:tab/>
      </w:r>
      <w:r w:rsidR="007F4BB3">
        <w:rPr>
          <w:sz w:val="24"/>
          <w:szCs w:val="24"/>
        </w:rPr>
        <w:tab/>
      </w:r>
      <w:r w:rsidR="007F4BB3">
        <w:rPr>
          <w:sz w:val="24"/>
          <w:szCs w:val="24"/>
        </w:rPr>
        <w:tab/>
      </w:r>
      <w:r w:rsidR="007F4BB3">
        <w:rPr>
          <w:sz w:val="24"/>
          <w:szCs w:val="24"/>
        </w:rPr>
        <w:tab/>
      </w:r>
      <w:r w:rsidRPr="00484D8A">
        <w:rPr>
          <w:sz w:val="24"/>
          <w:szCs w:val="24"/>
        </w:rPr>
        <w:t xml:space="preserve">А.Г. Козлов </w:t>
      </w:r>
    </w:p>
    <w:p w:rsidR="00484D8A" w:rsidRPr="00484D8A" w:rsidRDefault="00484D8A" w:rsidP="00484D8A">
      <w:pPr>
        <w:pStyle w:val="21"/>
        <w:shd w:val="clear" w:color="auto" w:fill="auto"/>
        <w:spacing w:before="0" w:after="0" w:line="240" w:lineRule="auto"/>
        <w:ind w:right="210"/>
        <w:rPr>
          <w:sz w:val="24"/>
          <w:szCs w:val="24"/>
        </w:rPr>
      </w:pPr>
    </w:p>
    <w:p w:rsidR="00484D8A" w:rsidRPr="00484D8A" w:rsidRDefault="007F4BB3" w:rsidP="00484D8A">
      <w:pPr>
        <w:pStyle w:val="21"/>
        <w:shd w:val="clear" w:color="auto" w:fill="auto"/>
        <w:spacing w:before="0" w:after="0" w:line="240" w:lineRule="auto"/>
        <w:ind w:left="23" w:right="210" w:hanging="20"/>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484D8A" w:rsidRPr="00484D8A">
        <w:rPr>
          <w:sz w:val="24"/>
          <w:szCs w:val="24"/>
        </w:rPr>
        <w:tab/>
      </w:r>
      <w:r>
        <w:rPr>
          <w:sz w:val="24"/>
          <w:szCs w:val="24"/>
        </w:rPr>
        <w:tab/>
      </w:r>
      <w:r w:rsidR="00484D8A" w:rsidRPr="00484D8A">
        <w:rPr>
          <w:sz w:val="24"/>
          <w:szCs w:val="24"/>
        </w:rPr>
        <w:t xml:space="preserve">С.М. </w:t>
      </w:r>
      <w:proofErr w:type="spellStart"/>
      <w:r w:rsidR="00484D8A" w:rsidRPr="00484D8A">
        <w:rPr>
          <w:sz w:val="24"/>
          <w:szCs w:val="24"/>
        </w:rPr>
        <w:t>Прилипко</w:t>
      </w:r>
      <w:proofErr w:type="spellEnd"/>
      <w:r w:rsidR="00484D8A" w:rsidRPr="00484D8A">
        <w:rPr>
          <w:sz w:val="24"/>
          <w:szCs w:val="24"/>
        </w:rPr>
        <w:t xml:space="preserve"> </w:t>
      </w:r>
    </w:p>
    <w:p w:rsidR="00484D8A" w:rsidRDefault="00484D8A" w:rsidP="00484D8A">
      <w:pPr>
        <w:rPr>
          <w:sz w:val="2"/>
          <w:szCs w:val="2"/>
        </w:rPr>
      </w:pPr>
    </w:p>
    <w:p w:rsidR="00484D8A" w:rsidRDefault="00484D8A" w:rsidP="00484D8A">
      <w:pPr>
        <w:rPr>
          <w:sz w:val="2"/>
          <w:szCs w:val="2"/>
        </w:rPr>
      </w:pPr>
    </w:p>
    <w:p w:rsidR="00484D8A" w:rsidRDefault="00484D8A">
      <w:pPr>
        <w:pStyle w:val="11"/>
        <w:shd w:val="clear" w:color="auto" w:fill="auto"/>
        <w:spacing w:before="0" w:after="0" w:line="288" w:lineRule="exact"/>
        <w:ind w:right="20" w:firstLine="700"/>
      </w:pPr>
    </w:p>
    <w:sectPr w:rsidR="00484D8A">
      <w:headerReference w:type="even" r:id="rId9"/>
      <w:type w:val="continuous"/>
      <w:pgSz w:w="11909" w:h="16838"/>
      <w:pgMar w:top="1056" w:right="1240" w:bottom="817" w:left="12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273" w:rsidRDefault="00E97273">
      <w:r>
        <w:separator/>
      </w:r>
    </w:p>
  </w:endnote>
  <w:endnote w:type="continuationSeparator" w:id="0">
    <w:p w:rsidR="00E97273" w:rsidRDefault="00E97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273" w:rsidRDefault="00E97273"/>
  </w:footnote>
  <w:footnote w:type="continuationSeparator" w:id="0">
    <w:p w:rsidR="00E97273" w:rsidRDefault="00E972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DD7" w:rsidRDefault="00174E2A">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1.4pt;width:5.3pt;height:8.4pt;z-index:-251658752;mso-wrap-style:none;mso-wrap-distance-left:5pt;mso-wrap-distance-right:5pt;mso-position-horizontal-relative:page;mso-position-vertical-relative:page" wrapcoords="0 0" filled="f" stroked="f">
          <v:textbox style="mso-fit-shape-to-text:t" inset="0,0,0,0">
            <w:txbxContent>
              <w:p w:rsidR="00584DD7" w:rsidRDefault="001E648E">
                <w:pPr>
                  <w:pStyle w:val="a6"/>
                  <w:shd w:val="clear" w:color="auto" w:fill="auto"/>
                  <w:spacing w:line="240" w:lineRule="auto"/>
                </w:pPr>
                <w:r>
                  <w:fldChar w:fldCharType="begin"/>
                </w:r>
                <w:r>
                  <w:instrText xml:space="preserve"> PAGE \* MERGEFORMAT </w:instrText>
                </w:r>
                <w:r>
                  <w:fldChar w:fldCharType="separate"/>
                </w:r>
                <w:r w:rsidR="00174E2A" w:rsidRPr="00174E2A">
                  <w:rPr>
                    <w:rStyle w:val="a7"/>
                    <w:noProof/>
                  </w:rPr>
                  <w:t>2</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240B8"/>
    <w:multiLevelType w:val="multilevel"/>
    <w:tmpl w:val="33664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84DD7"/>
    <w:rsid w:val="00174E2A"/>
    <w:rsid w:val="001E648E"/>
    <w:rsid w:val="00297BDD"/>
    <w:rsid w:val="00484D8A"/>
    <w:rsid w:val="00584DD7"/>
    <w:rsid w:val="007319AC"/>
    <w:rsid w:val="007F4BB3"/>
    <w:rsid w:val="00E97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styleId="a8">
    <w:name w:val="Balloon Text"/>
    <w:basedOn w:val="a"/>
    <w:link w:val="a9"/>
    <w:uiPriority w:val="99"/>
    <w:semiHidden/>
    <w:unhideWhenUsed/>
    <w:rsid w:val="007319AC"/>
    <w:rPr>
      <w:rFonts w:ascii="Tahoma" w:hAnsi="Tahoma" w:cs="Tahoma"/>
      <w:sz w:val="16"/>
      <w:szCs w:val="16"/>
    </w:rPr>
  </w:style>
  <w:style w:type="character" w:customStyle="1" w:styleId="a9">
    <w:name w:val="Текст выноски Знак"/>
    <w:basedOn w:val="a0"/>
    <w:link w:val="a8"/>
    <w:uiPriority w:val="99"/>
    <w:semiHidden/>
    <w:rsid w:val="007319AC"/>
    <w:rPr>
      <w:rFonts w:ascii="Tahoma" w:hAnsi="Tahoma" w:cs="Tahoma"/>
      <w:color w:val="000000"/>
      <w:sz w:val="16"/>
      <w:szCs w:val="16"/>
    </w:rPr>
  </w:style>
  <w:style w:type="paragraph" w:customStyle="1" w:styleId="21">
    <w:name w:val="Основной текст2"/>
    <w:basedOn w:val="a"/>
    <w:rsid w:val="00484D8A"/>
    <w:pPr>
      <w:shd w:val="clear" w:color="auto" w:fill="FFFFFF"/>
      <w:spacing w:before="480" w:after="540" w:line="0" w:lineRule="atLeast"/>
      <w:jc w:val="both"/>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1798</Words>
  <Characters>10254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2020-10-01T12:37:00Z</dcterms:created>
  <dcterms:modified xsi:type="dcterms:W3CDTF">2020-10-02T12:09:00Z</dcterms:modified>
</cp:coreProperties>
</file>