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60C" w:rsidRPr="00A6760C" w:rsidRDefault="00A6760C" w:rsidP="00A6760C">
      <w:pPr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6760C">
        <w:rPr>
          <w:rFonts w:ascii="Times New Roman" w:eastAsia="Times New Roman" w:hAnsi="Times New Roman" w:cs="Times New Roman"/>
          <w:noProof/>
          <w:sz w:val="27"/>
          <w:szCs w:val="27"/>
        </w:rPr>
        <w:drawing>
          <wp:inline distT="0" distB="0" distL="0" distR="0" wp14:anchorId="58AF48DE" wp14:editId="578B5579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60C" w:rsidRPr="00A6760C" w:rsidRDefault="00A6760C" w:rsidP="00A6760C">
      <w:pPr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6760C" w:rsidRPr="00A6760C" w:rsidRDefault="00A6760C" w:rsidP="00A6760C">
      <w:pPr>
        <w:jc w:val="center"/>
        <w:rPr>
          <w:rFonts w:ascii="Times New Roman" w:eastAsia="Times New Roman" w:hAnsi="Times New Roman" w:cs="Times New Roman"/>
          <w:bCs/>
          <w:sz w:val="27"/>
          <w:szCs w:val="27"/>
        </w:rPr>
      </w:pPr>
      <w:r w:rsidRPr="00A6760C">
        <w:rPr>
          <w:rFonts w:ascii="Times New Roman" w:eastAsia="Times New Roman" w:hAnsi="Times New Roman" w:cs="Times New Roman"/>
          <w:bCs/>
          <w:sz w:val="36"/>
          <w:szCs w:val="27"/>
        </w:rPr>
        <w:t>ВИЩА КВАЛІФІКАЦІЙНА КОМІСІЯ СУДДІВ УКРАЇНИ</w:t>
      </w:r>
    </w:p>
    <w:p w:rsidR="00A6760C" w:rsidRPr="00A6760C" w:rsidRDefault="00A6760C" w:rsidP="00A6760C">
      <w:pPr>
        <w:jc w:val="both"/>
        <w:rPr>
          <w:rFonts w:ascii="Times New Roman" w:eastAsia="Times New Roman" w:hAnsi="Times New Roman" w:cs="Times New Roman"/>
          <w:bCs/>
          <w:sz w:val="27"/>
          <w:szCs w:val="27"/>
        </w:rPr>
      </w:pPr>
    </w:p>
    <w:p w:rsidR="00A6760C" w:rsidRPr="00A6760C" w:rsidRDefault="00A6760C" w:rsidP="00A6760C">
      <w:pPr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A6760C">
        <w:rPr>
          <w:rFonts w:ascii="Times New Roman" w:hAnsi="Times New Roman" w:cs="Times New Roman"/>
          <w:sz w:val="27"/>
          <w:szCs w:val="27"/>
          <w:lang w:eastAsia="ru-RU"/>
        </w:rPr>
        <w:t>22 листопада 2018 року</w:t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  <w:t xml:space="preserve">    м. Київ</w:t>
      </w:r>
    </w:p>
    <w:p w:rsidR="00A6760C" w:rsidRPr="00A6760C" w:rsidRDefault="00A6760C" w:rsidP="00A6760C">
      <w:pPr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A6760C" w:rsidRPr="00A6760C" w:rsidRDefault="00A6760C" w:rsidP="00A6760C">
      <w:pPr>
        <w:jc w:val="center"/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</w:pPr>
      <w:r w:rsidRPr="00A6760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A6760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Н</w:t>
      </w:r>
      <w:proofErr w:type="spellEnd"/>
      <w:r w:rsidRPr="00A6760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Я № </w:t>
      </w:r>
      <w:r w:rsidRPr="00A6760C"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  <w:t>265/пс-18</w:t>
      </w:r>
    </w:p>
    <w:p w:rsidR="003F1995" w:rsidRPr="00A6760C" w:rsidRDefault="00664EC0" w:rsidP="00A6760C">
      <w:pPr>
        <w:pStyle w:val="2"/>
        <w:shd w:val="clear" w:color="auto" w:fill="auto"/>
        <w:spacing w:before="205" w:after="278" w:line="240" w:lineRule="auto"/>
        <w:ind w:left="20" w:right="20"/>
        <w:rPr>
          <w:sz w:val="27"/>
          <w:szCs w:val="27"/>
        </w:rPr>
      </w:pPr>
      <w:r w:rsidRPr="00A6760C">
        <w:rPr>
          <w:sz w:val="27"/>
          <w:szCs w:val="27"/>
        </w:rP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3F1995" w:rsidRPr="00A6760C" w:rsidRDefault="00664EC0" w:rsidP="00A6760C">
      <w:pPr>
        <w:pStyle w:val="2"/>
        <w:shd w:val="clear" w:color="auto" w:fill="auto"/>
        <w:spacing w:before="0" w:after="268" w:line="240" w:lineRule="auto"/>
        <w:ind w:left="20"/>
        <w:rPr>
          <w:sz w:val="27"/>
          <w:szCs w:val="27"/>
        </w:rPr>
      </w:pPr>
      <w:r w:rsidRPr="00A6760C">
        <w:rPr>
          <w:sz w:val="27"/>
          <w:szCs w:val="27"/>
        </w:rPr>
        <w:t xml:space="preserve">головуючого </w:t>
      </w:r>
      <w:r w:rsidR="00DA0570">
        <w:rPr>
          <w:sz w:val="25"/>
          <w:szCs w:val="25"/>
        </w:rPr>
        <w:t>–</w:t>
      </w:r>
      <w:r w:rsidRPr="00A6760C">
        <w:rPr>
          <w:sz w:val="27"/>
          <w:szCs w:val="27"/>
        </w:rPr>
        <w:t xml:space="preserve"> </w:t>
      </w:r>
      <w:proofErr w:type="spellStart"/>
      <w:r w:rsidRPr="00A6760C">
        <w:rPr>
          <w:sz w:val="27"/>
          <w:szCs w:val="27"/>
        </w:rPr>
        <w:t>Щотки</w:t>
      </w:r>
      <w:proofErr w:type="spellEnd"/>
      <w:r w:rsidRPr="00A6760C">
        <w:rPr>
          <w:sz w:val="27"/>
          <w:szCs w:val="27"/>
        </w:rPr>
        <w:t xml:space="preserve"> С.О.,</w:t>
      </w:r>
    </w:p>
    <w:p w:rsidR="003F1995" w:rsidRPr="00A6760C" w:rsidRDefault="00664EC0" w:rsidP="00A6760C">
      <w:pPr>
        <w:pStyle w:val="2"/>
        <w:shd w:val="clear" w:color="auto" w:fill="auto"/>
        <w:spacing w:before="0" w:line="240" w:lineRule="auto"/>
        <w:ind w:left="20" w:right="20"/>
        <w:rPr>
          <w:sz w:val="27"/>
          <w:szCs w:val="27"/>
        </w:rPr>
      </w:pPr>
      <w:r w:rsidRPr="00A6760C">
        <w:rPr>
          <w:sz w:val="27"/>
          <w:szCs w:val="27"/>
        </w:rPr>
        <w:t xml:space="preserve">членів Комісії: </w:t>
      </w:r>
      <w:proofErr w:type="spellStart"/>
      <w:r w:rsidRPr="00A6760C">
        <w:rPr>
          <w:sz w:val="27"/>
          <w:szCs w:val="27"/>
        </w:rPr>
        <w:t>Бутенка</w:t>
      </w:r>
      <w:proofErr w:type="spellEnd"/>
      <w:r w:rsidRPr="00A6760C">
        <w:rPr>
          <w:sz w:val="27"/>
          <w:szCs w:val="27"/>
        </w:rPr>
        <w:t xml:space="preserve"> В.І., Василенка А.В., </w:t>
      </w:r>
      <w:proofErr w:type="spellStart"/>
      <w:r w:rsidRPr="00A6760C">
        <w:rPr>
          <w:sz w:val="27"/>
          <w:szCs w:val="27"/>
        </w:rPr>
        <w:t>Весельської</w:t>
      </w:r>
      <w:proofErr w:type="spellEnd"/>
      <w:r w:rsidRPr="00A6760C">
        <w:rPr>
          <w:sz w:val="27"/>
          <w:szCs w:val="27"/>
        </w:rPr>
        <w:t xml:space="preserve"> Т.Ф., Гладія С.В., </w:t>
      </w:r>
      <w:proofErr w:type="spellStart"/>
      <w:r w:rsidRPr="00A6760C">
        <w:rPr>
          <w:sz w:val="27"/>
          <w:szCs w:val="27"/>
        </w:rPr>
        <w:t>Заріцької</w:t>
      </w:r>
      <w:proofErr w:type="spellEnd"/>
      <w:r w:rsidRPr="00A6760C">
        <w:rPr>
          <w:sz w:val="27"/>
          <w:szCs w:val="27"/>
        </w:rPr>
        <w:t xml:space="preserve"> А.О., Козлова А.Г., Лукаша Т.В., </w:t>
      </w:r>
      <w:proofErr w:type="spellStart"/>
      <w:r w:rsidRPr="00A6760C">
        <w:rPr>
          <w:sz w:val="27"/>
          <w:szCs w:val="27"/>
        </w:rPr>
        <w:t>Луцюка</w:t>
      </w:r>
      <w:proofErr w:type="spellEnd"/>
      <w:r w:rsidRPr="00A6760C">
        <w:rPr>
          <w:sz w:val="27"/>
          <w:szCs w:val="27"/>
        </w:rPr>
        <w:t xml:space="preserve"> П.С., </w:t>
      </w:r>
      <w:proofErr w:type="spellStart"/>
      <w:r w:rsidRPr="00A6760C">
        <w:rPr>
          <w:sz w:val="27"/>
          <w:szCs w:val="27"/>
        </w:rPr>
        <w:t>Макарчука</w:t>
      </w:r>
      <w:proofErr w:type="spellEnd"/>
      <w:r w:rsidRPr="00A6760C">
        <w:rPr>
          <w:sz w:val="27"/>
          <w:szCs w:val="27"/>
        </w:rPr>
        <w:t xml:space="preserve"> М.А., </w:t>
      </w:r>
      <w:proofErr w:type="spellStart"/>
      <w:r w:rsidRPr="00A6760C">
        <w:rPr>
          <w:sz w:val="27"/>
          <w:szCs w:val="27"/>
        </w:rPr>
        <w:t>Мішина</w:t>
      </w:r>
      <w:proofErr w:type="spellEnd"/>
      <w:r w:rsidRPr="00A6760C">
        <w:rPr>
          <w:sz w:val="27"/>
          <w:szCs w:val="27"/>
        </w:rPr>
        <w:t xml:space="preserve"> М.І., </w:t>
      </w:r>
      <w:proofErr w:type="spellStart"/>
      <w:r w:rsidRPr="00A6760C">
        <w:rPr>
          <w:sz w:val="27"/>
          <w:szCs w:val="27"/>
        </w:rPr>
        <w:t>Прилипка</w:t>
      </w:r>
      <w:proofErr w:type="spellEnd"/>
      <w:r w:rsidRPr="00A6760C">
        <w:rPr>
          <w:sz w:val="27"/>
          <w:szCs w:val="27"/>
        </w:rPr>
        <w:t xml:space="preserve"> С.М., </w:t>
      </w:r>
      <w:proofErr w:type="spellStart"/>
      <w:r w:rsidRPr="00A6760C">
        <w:rPr>
          <w:sz w:val="27"/>
          <w:szCs w:val="27"/>
        </w:rPr>
        <w:t>Тітова</w:t>
      </w:r>
      <w:proofErr w:type="spellEnd"/>
      <w:r w:rsidRPr="00A6760C">
        <w:rPr>
          <w:sz w:val="27"/>
          <w:szCs w:val="27"/>
        </w:rPr>
        <w:t xml:space="preserve"> Ю.Г., Устименко В.Є., </w:t>
      </w:r>
      <w:r w:rsidRPr="00A6760C">
        <w:rPr>
          <w:rStyle w:val="11"/>
          <w:sz w:val="27"/>
          <w:szCs w:val="27"/>
          <w:u w:val="none"/>
        </w:rPr>
        <w:t>Ши</w:t>
      </w:r>
      <w:r w:rsidR="00A6760C" w:rsidRPr="00A6760C">
        <w:rPr>
          <w:sz w:val="27"/>
          <w:szCs w:val="27"/>
        </w:rPr>
        <w:t>л</w:t>
      </w:r>
      <w:r w:rsidRPr="00A6760C">
        <w:rPr>
          <w:sz w:val="27"/>
          <w:szCs w:val="27"/>
        </w:rPr>
        <w:t>ової Т.С.,</w:t>
      </w:r>
    </w:p>
    <w:p w:rsidR="003F1995" w:rsidRPr="00A6760C" w:rsidRDefault="00664EC0" w:rsidP="00A6760C">
      <w:pPr>
        <w:pStyle w:val="2"/>
        <w:shd w:val="clear" w:color="auto" w:fill="auto"/>
        <w:spacing w:before="0" w:after="278" w:line="240" w:lineRule="auto"/>
        <w:ind w:left="20" w:right="20"/>
        <w:rPr>
          <w:sz w:val="27"/>
          <w:szCs w:val="27"/>
        </w:rPr>
      </w:pPr>
      <w:r w:rsidRPr="00A6760C">
        <w:rPr>
          <w:sz w:val="27"/>
          <w:szCs w:val="27"/>
        </w:rPr>
        <w:t xml:space="preserve">розглянувши питання щодо рекомендування судді апеляційного суду Волинської області </w:t>
      </w:r>
      <w:proofErr w:type="spellStart"/>
      <w:r w:rsidRPr="00A6760C">
        <w:rPr>
          <w:sz w:val="27"/>
          <w:szCs w:val="27"/>
        </w:rPr>
        <w:t>Подолюка</w:t>
      </w:r>
      <w:proofErr w:type="spellEnd"/>
      <w:r w:rsidRPr="00A6760C">
        <w:rPr>
          <w:sz w:val="27"/>
          <w:szCs w:val="27"/>
        </w:rPr>
        <w:t xml:space="preserve"> Василя Анатолійовича для переведення на посаду судді до іншого суду того самого або нижчого рівня без конкурсу,</w:t>
      </w:r>
    </w:p>
    <w:p w:rsidR="003F1995" w:rsidRPr="00A6760C" w:rsidRDefault="00664EC0" w:rsidP="00A6760C">
      <w:pPr>
        <w:pStyle w:val="2"/>
        <w:shd w:val="clear" w:color="auto" w:fill="auto"/>
        <w:spacing w:before="0" w:after="259" w:line="240" w:lineRule="auto"/>
        <w:ind w:right="20"/>
        <w:jc w:val="center"/>
        <w:rPr>
          <w:sz w:val="27"/>
          <w:szCs w:val="27"/>
        </w:rPr>
      </w:pPr>
      <w:r w:rsidRPr="00A6760C">
        <w:rPr>
          <w:sz w:val="27"/>
          <w:szCs w:val="27"/>
        </w:rPr>
        <w:t>встановила:</w:t>
      </w:r>
    </w:p>
    <w:p w:rsidR="003F1995" w:rsidRPr="00A6760C" w:rsidRDefault="00664EC0" w:rsidP="00A6760C">
      <w:pPr>
        <w:pStyle w:val="2"/>
        <w:shd w:val="clear" w:color="auto" w:fill="auto"/>
        <w:spacing w:before="0" w:after="0" w:line="240" w:lineRule="auto"/>
        <w:ind w:left="20" w:right="20" w:firstLine="700"/>
        <w:rPr>
          <w:sz w:val="27"/>
          <w:szCs w:val="27"/>
        </w:rPr>
      </w:pPr>
      <w:r w:rsidRPr="00A6760C">
        <w:rPr>
          <w:sz w:val="27"/>
          <w:szCs w:val="27"/>
        </w:rPr>
        <w:t>Указом Президента України від 29 грудня 2017 року № 452/2017 «Про ліквідацію апеляційних судів та утворення апеляційних судів в апеляційних округах» ліквідовано апеляційний суд Волинської області та</w:t>
      </w:r>
      <w:r w:rsidRPr="00A6760C">
        <w:rPr>
          <w:sz w:val="24"/>
          <w:szCs w:val="27"/>
        </w:rPr>
        <w:t xml:space="preserve"> </w:t>
      </w:r>
      <w:r w:rsidRPr="00A6760C">
        <w:rPr>
          <w:sz w:val="27"/>
          <w:szCs w:val="27"/>
        </w:rPr>
        <w:t>утворено Волинський апеляційний суд.</w:t>
      </w:r>
    </w:p>
    <w:p w:rsidR="003F1995" w:rsidRPr="00A6760C" w:rsidRDefault="00664EC0" w:rsidP="00A6760C">
      <w:pPr>
        <w:pStyle w:val="2"/>
        <w:shd w:val="clear" w:color="auto" w:fill="auto"/>
        <w:spacing w:before="0" w:after="0" w:line="240" w:lineRule="auto"/>
        <w:ind w:left="20" w:right="20" w:firstLine="700"/>
        <w:rPr>
          <w:sz w:val="27"/>
          <w:szCs w:val="27"/>
        </w:rPr>
      </w:pPr>
      <w:r w:rsidRPr="00A6760C">
        <w:rPr>
          <w:sz w:val="27"/>
          <w:szCs w:val="27"/>
        </w:rPr>
        <w:t>Частиною третьою статті 82 Закону України «Про судоустрій і статус суддів»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3F1995" w:rsidRPr="00A6760C" w:rsidRDefault="00664EC0" w:rsidP="00A6760C">
      <w:pPr>
        <w:pStyle w:val="2"/>
        <w:shd w:val="clear" w:color="auto" w:fill="auto"/>
        <w:spacing w:before="0" w:after="0" w:line="240" w:lineRule="auto"/>
        <w:ind w:left="20" w:right="20" w:firstLine="700"/>
        <w:rPr>
          <w:sz w:val="27"/>
          <w:szCs w:val="27"/>
        </w:rPr>
      </w:pPr>
      <w:r w:rsidRPr="00A6760C">
        <w:rPr>
          <w:sz w:val="27"/>
          <w:szCs w:val="27"/>
        </w:rPr>
        <w:t>Згідно з пунктом 1 частини другої статті 53 Закону України «Про судоустрій і статус суддів» суддю може бути переведено до іншого суду без його згоди у разі реорганізації, ліквідації або припинення роботи суду.</w:t>
      </w:r>
    </w:p>
    <w:p w:rsidR="003F1995" w:rsidRPr="00A6760C" w:rsidRDefault="00664EC0" w:rsidP="00A6760C">
      <w:pPr>
        <w:pStyle w:val="2"/>
        <w:shd w:val="clear" w:color="auto" w:fill="auto"/>
        <w:spacing w:before="0" w:after="0" w:line="240" w:lineRule="auto"/>
        <w:ind w:left="20" w:right="20" w:firstLine="700"/>
        <w:rPr>
          <w:sz w:val="27"/>
          <w:szCs w:val="27"/>
        </w:rPr>
      </w:pPr>
      <w:r w:rsidRPr="00A6760C">
        <w:rPr>
          <w:sz w:val="27"/>
          <w:szCs w:val="27"/>
        </w:rPr>
        <w:t>Відповідно до частини першої статті 93 Закону України «Про судоустрій і статус суддів» Вища кваліфікаційна комісія суддів України вносить рекомендацію Вищій раді правосуддя про переведення судді відповідно до цього закону.</w:t>
      </w:r>
    </w:p>
    <w:p w:rsidR="003F1995" w:rsidRPr="00A6760C" w:rsidRDefault="00664EC0" w:rsidP="00A6760C">
      <w:pPr>
        <w:pStyle w:val="2"/>
        <w:shd w:val="clear" w:color="auto" w:fill="auto"/>
        <w:spacing w:before="0" w:after="0" w:line="240" w:lineRule="auto"/>
        <w:ind w:left="20" w:right="20" w:firstLine="700"/>
        <w:rPr>
          <w:sz w:val="27"/>
          <w:szCs w:val="27"/>
        </w:rPr>
      </w:pPr>
      <w:r w:rsidRPr="00A6760C">
        <w:rPr>
          <w:sz w:val="27"/>
          <w:szCs w:val="27"/>
        </w:rPr>
        <w:t>Наказом Державної судової адміністрації У</w:t>
      </w:r>
      <w:r w:rsidR="00A6760C">
        <w:rPr>
          <w:sz w:val="27"/>
          <w:szCs w:val="27"/>
        </w:rPr>
        <w:t>країни від 31 липня 2018 року № </w:t>
      </w:r>
      <w:r w:rsidRPr="00A6760C">
        <w:rPr>
          <w:sz w:val="27"/>
          <w:szCs w:val="27"/>
        </w:rPr>
        <w:t>373 «Про визначення кількості суддів апеляційних судів, утворених в апеляційних округах» визначено 25 штатних посад суддів у Волинському апеляційному суді.</w:t>
      </w:r>
    </w:p>
    <w:p w:rsidR="003F1995" w:rsidRPr="00A6760C" w:rsidRDefault="00664EC0" w:rsidP="00A6760C">
      <w:pPr>
        <w:pStyle w:val="2"/>
        <w:shd w:val="clear" w:color="auto" w:fill="auto"/>
        <w:spacing w:before="0" w:after="0" w:line="240" w:lineRule="auto"/>
        <w:ind w:left="20" w:right="20" w:firstLine="700"/>
        <w:rPr>
          <w:sz w:val="27"/>
          <w:szCs w:val="27"/>
        </w:rPr>
      </w:pPr>
      <w:r w:rsidRPr="00A6760C">
        <w:rPr>
          <w:sz w:val="27"/>
          <w:szCs w:val="27"/>
        </w:rPr>
        <w:t xml:space="preserve">Відповідно до відомостей, наданих Державною судовою адміністрацією України, для визначення кількості </w:t>
      </w:r>
      <w:r w:rsidR="00DA0570">
        <w:rPr>
          <w:sz w:val="27"/>
          <w:szCs w:val="27"/>
        </w:rPr>
        <w:t xml:space="preserve"> </w:t>
      </w:r>
      <w:r w:rsidRPr="00A6760C">
        <w:rPr>
          <w:sz w:val="27"/>
          <w:szCs w:val="27"/>
        </w:rPr>
        <w:t>суддів</w:t>
      </w:r>
      <w:r w:rsidR="00DA0570">
        <w:rPr>
          <w:sz w:val="27"/>
          <w:szCs w:val="27"/>
        </w:rPr>
        <w:t xml:space="preserve"> </w:t>
      </w:r>
      <w:r w:rsidRPr="00A6760C">
        <w:rPr>
          <w:sz w:val="27"/>
          <w:szCs w:val="27"/>
        </w:rPr>
        <w:t xml:space="preserve"> в </w:t>
      </w:r>
      <w:r w:rsidR="00DA0570">
        <w:rPr>
          <w:sz w:val="27"/>
          <w:szCs w:val="27"/>
        </w:rPr>
        <w:t xml:space="preserve"> </w:t>
      </w:r>
      <w:r w:rsidRPr="00A6760C">
        <w:rPr>
          <w:sz w:val="27"/>
          <w:szCs w:val="27"/>
        </w:rPr>
        <w:t>апеляційних</w:t>
      </w:r>
      <w:r w:rsidR="00DA0570">
        <w:rPr>
          <w:sz w:val="27"/>
          <w:szCs w:val="27"/>
        </w:rPr>
        <w:t xml:space="preserve"> </w:t>
      </w:r>
      <w:r w:rsidRPr="00A6760C">
        <w:rPr>
          <w:sz w:val="27"/>
          <w:szCs w:val="27"/>
        </w:rPr>
        <w:t xml:space="preserve"> судах</w:t>
      </w:r>
      <w:r w:rsidR="00DA0570">
        <w:rPr>
          <w:sz w:val="27"/>
          <w:szCs w:val="27"/>
        </w:rPr>
        <w:t xml:space="preserve"> </w:t>
      </w:r>
      <w:r w:rsidRPr="00A6760C">
        <w:rPr>
          <w:sz w:val="27"/>
          <w:szCs w:val="27"/>
        </w:rPr>
        <w:t xml:space="preserve"> за</w:t>
      </w:r>
      <w:r w:rsidR="00DA0570">
        <w:rPr>
          <w:sz w:val="27"/>
          <w:szCs w:val="27"/>
        </w:rPr>
        <w:t xml:space="preserve"> </w:t>
      </w:r>
      <w:r w:rsidRPr="00A6760C">
        <w:rPr>
          <w:sz w:val="27"/>
          <w:szCs w:val="27"/>
        </w:rPr>
        <w:t xml:space="preserve"> основу </w:t>
      </w:r>
      <w:r w:rsidR="00DA0570">
        <w:rPr>
          <w:sz w:val="27"/>
          <w:szCs w:val="27"/>
        </w:rPr>
        <w:t xml:space="preserve"> </w:t>
      </w:r>
      <w:r w:rsidRPr="00A6760C">
        <w:rPr>
          <w:sz w:val="27"/>
          <w:szCs w:val="27"/>
        </w:rPr>
        <w:t>взято</w:t>
      </w:r>
      <w:r w:rsidR="00DA0570">
        <w:rPr>
          <w:sz w:val="27"/>
          <w:szCs w:val="27"/>
        </w:rPr>
        <w:t xml:space="preserve"> </w:t>
      </w:r>
      <w:r w:rsidRPr="00A6760C">
        <w:rPr>
          <w:sz w:val="27"/>
          <w:szCs w:val="27"/>
        </w:rPr>
        <w:br w:type="page"/>
      </w:r>
      <w:r w:rsidRPr="00A6760C">
        <w:rPr>
          <w:sz w:val="27"/>
          <w:szCs w:val="27"/>
        </w:rPr>
        <w:lastRenderedPageBreak/>
        <w:t>модельну чисельність суддів, яка забезпечує однакове навантаження для всіх суддів, визначену планом розгляду модельних справ на 2018 рік діючими апеляційними судами та модельним річним навантаженням на суддю з урахуванням фактичної чисельності суддів у діючих апеляційних судах станом на 01 липня 2018 року.</w:t>
      </w:r>
    </w:p>
    <w:p w:rsidR="003F1995" w:rsidRPr="00A6760C" w:rsidRDefault="00664EC0" w:rsidP="00A6760C">
      <w:pPr>
        <w:pStyle w:val="2"/>
        <w:shd w:val="clear" w:color="auto" w:fill="auto"/>
        <w:spacing w:before="0" w:after="0" w:line="240" w:lineRule="auto"/>
        <w:ind w:left="20" w:right="20" w:firstLine="720"/>
        <w:rPr>
          <w:sz w:val="27"/>
          <w:szCs w:val="27"/>
        </w:rPr>
      </w:pPr>
      <w:r w:rsidRPr="00A6760C">
        <w:rPr>
          <w:sz w:val="27"/>
          <w:szCs w:val="27"/>
        </w:rPr>
        <w:t xml:space="preserve">Обговоривши питання порядку денного, заслухавши доповідача, Комісія дійшла висновку про необхідність переведення судді апеляційного суду Волинської області </w:t>
      </w:r>
      <w:proofErr w:type="spellStart"/>
      <w:r w:rsidRPr="00A6760C">
        <w:rPr>
          <w:sz w:val="27"/>
          <w:szCs w:val="27"/>
        </w:rPr>
        <w:t>Подолюка</w:t>
      </w:r>
      <w:proofErr w:type="spellEnd"/>
      <w:r w:rsidRPr="00A6760C">
        <w:rPr>
          <w:sz w:val="27"/>
          <w:szCs w:val="27"/>
        </w:rPr>
        <w:t xml:space="preserve"> Василя Анатолійовича до Волинського апеляційного суду.</w:t>
      </w:r>
    </w:p>
    <w:p w:rsidR="003F1995" w:rsidRPr="00A6760C" w:rsidRDefault="00664EC0" w:rsidP="00A6760C">
      <w:pPr>
        <w:pStyle w:val="2"/>
        <w:shd w:val="clear" w:color="auto" w:fill="auto"/>
        <w:spacing w:before="0" w:after="278" w:line="240" w:lineRule="auto"/>
        <w:ind w:left="20" w:right="20" w:firstLine="720"/>
        <w:rPr>
          <w:sz w:val="27"/>
          <w:szCs w:val="27"/>
        </w:rPr>
      </w:pPr>
      <w:r w:rsidRPr="00A6760C">
        <w:rPr>
          <w:sz w:val="27"/>
          <w:szCs w:val="27"/>
        </w:rPr>
        <w:t>Ураховуючи викладене, керуючись статтями 53, 82, 93, 101 Закону України «Про судоустрій і статус суддів», Вища кваліфікаційна комісія суддів України</w:t>
      </w:r>
    </w:p>
    <w:p w:rsidR="003F1995" w:rsidRPr="00A6760C" w:rsidRDefault="00664EC0" w:rsidP="00A6760C">
      <w:pPr>
        <w:pStyle w:val="2"/>
        <w:shd w:val="clear" w:color="auto" w:fill="auto"/>
        <w:spacing w:before="0" w:after="264" w:line="240" w:lineRule="auto"/>
        <w:ind w:left="40"/>
        <w:jc w:val="center"/>
        <w:rPr>
          <w:sz w:val="27"/>
          <w:szCs w:val="27"/>
        </w:rPr>
      </w:pPr>
      <w:r w:rsidRPr="00A6760C">
        <w:rPr>
          <w:sz w:val="27"/>
          <w:szCs w:val="27"/>
        </w:rPr>
        <w:t>вирішила:</w:t>
      </w:r>
    </w:p>
    <w:p w:rsidR="003F1995" w:rsidRPr="00A6760C" w:rsidRDefault="00664EC0" w:rsidP="00A6760C">
      <w:pPr>
        <w:pStyle w:val="2"/>
        <w:shd w:val="clear" w:color="auto" w:fill="auto"/>
        <w:spacing w:before="0" w:after="0" w:line="240" w:lineRule="auto"/>
        <w:ind w:left="20" w:right="20"/>
        <w:rPr>
          <w:sz w:val="27"/>
          <w:szCs w:val="27"/>
        </w:rPr>
        <w:sectPr w:rsidR="003F1995" w:rsidRPr="00A6760C" w:rsidSect="00A6760C">
          <w:headerReference w:type="default" r:id="rId8"/>
          <w:type w:val="continuous"/>
          <w:pgSz w:w="11909" w:h="16838"/>
          <w:pgMar w:top="1134" w:right="567" w:bottom="1134" w:left="1701" w:header="0" w:footer="6" w:gutter="0"/>
          <w:cols w:space="720"/>
          <w:noEndnote/>
          <w:titlePg/>
          <w:docGrid w:linePitch="360"/>
        </w:sectPr>
      </w:pPr>
      <w:r w:rsidRPr="00A6760C">
        <w:rPr>
          <w:sz w:val="27"/>
          <w:szCs w:val="27"/>
        </w:rPr>
        <w:t xml:space="preserve">рекомендувати для переведення на посаду судді Волинського апеляційного суду суддю апеляційного суду Волинської області </w:t>
      </w:r>
      <w:proofErr w:type="spellStart"/>
      <w:r w:rsidRPr="00A6760C">
        <w:rPr>
          <w:sz w:val="27"/>
          <w:szCs w:val="27"/>
        </w:rPr>
        <w:t>Подолюка</w:t>
      </w:r>
      <w:proofErr w:type="spellEnd"/>
      <w:r w:rsidRPr="00A6760C">
        <w:rPr>
          <w:sz w:val="27"/>
          <w:szCs w:val="27"/>
        </w:rPr>
        <w:t xml:space="preserve"> Василя Анатолійовича.</w:t>
      </w:r>
    </w:p>
    <w:p w:rsidR="003F1995" w:rsidRDefault="003F1995" w:rsidP="00A6760C">
      <w:pPr>
        <w:rPr>
          <w:rFonts w:ascii="Times New Roman" w:hAnsi="Times New Roman" w:cs="Times New Roman"/>
          <w:sz w:val="27"/>
          <w:szCs w:val="27"/>
        </w:rPr>
      </w:pPr>
    </w:p>
    <w:p w:rsidR="001B2EA3" w:rsidRPr="00A6760C" w:rsidRDefault="001B2EA3" w:rsidP="00A6760C">
      <w:pPr>
        <w:rPr>
          <w:rFonts w:ascii="Times New Roman" w:hAnsi="Times New Roman" w:cs="Times New Roman"/>
          <w:sz w:val="27"/>
          <w:szCs w:val="27"/>
        </w:rPr>
      </w:pPr>
      <w:bookmarkStart w:id="0" w:name="_GoBack"/>
      <w:bookmarkEnd w:id="0"/>
    </w:p>
    <w:p w:rsidR="00A6760C" w:rsidRPr="00A6760C" w:rsidRDefault="00A6760C" w:rsidP="00A6760C">
      <w:pPr>
        <w:pStyle w:val="ab"/>
        <w:spacing w:line="480" w:lineRule="auto"/>
        <w:ind w:left="0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A6760C">
        <w:rPr>
          <w:rFonts w:ascii="Times New Roman" w:hAnsi="Times New Roman" w:cs="Times New Roman"/>
          <w:sz w:val="27"/>
          <w:szCs w:val="27"/>
          <w:lang w:eastAsia="ru-RU"/>
        </w:rPr>
        <w:t>Головуючий</w:t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  <w:t xml:space="preserve">С.О. </w:t>
      </w:r>
      <w:proofErr w:type="spellStart"/>
      <w:r w:rsidRPr="00A6760C">
        <w:rPr>
          <w:rFonts w:ascii="Times New Roman" w:hAnsi="Times New Roman" w:cs="Times New Roman"/>
          <w:sz w:val="27"/>
          <w:szCs w:val="27"/>
          <w:lang w:eastAsia="ru-RU"/>
        </w:rPr>
        <w:t>Щотка</w:t>
      </w:r>
      <w:proofErr w:type="spellEnd"/>
    </w:p>
    <w:p w:rsidR="00A6760C" w:rsidRPr="00A6760C" w:rsidRDefault="00A6760C" w:rsidP="00A6760C">
      <w:pPr>
        <w:pStyle w:val="ab"/>
        <w:spacing w:line="480" w:lineRule="auto"/>
        <w:ind w:left="0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A6760C">
        <w:rPr>
          <w:rFonts w:ascii="Times New Roman" w:hAnsi="Times New Roman" w:cs="Times New Roman"/>
          <w:sz w:val="27"/>
          <w:szCs w:val="27"/>
          <w:lang w:eastAsia="ru-RU"/>
        </w:rPr>
        <w:t>Члени Комісії:</w:t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  <w:t xml:space="preserve">В.І. </w:t>
      </w:r>
      <w:proofErr w:type="spellStart"/>
      <w:r w:rsidRPr="00A6760C">
        <w:rPr>
          <w:rFonts w:ascii="Times New Roman" w:hAnsi="Times New Roman" w:cs="Times New Roman"/>
          <w:sz w:val="27"/>
          <w:szCs w:val="27"/>
          <w:lang w:eastAsia="ru-RU"/>
        </w:rPr>
        <w:t>Бутенко</w:t>
      </w:r>
      <w:proofErr w:type="spellEnd"/>
    </w:p>
    <w:p w:rsidR="00A6760C" w:rsidRPr="00A6760C" w:rsidRDefault="00A6760C" w:rsidP="00A6760C">
      <w:pPr>
        <w:spacing w:line="48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  <w:t>А.В. Василенко</w:t>
      </w:r>
    </w:p>
    <w:p w:rsidR="00A6760C" w:rsidRPr="00A6760C" w:rsidRDefault="00A6760C" w:rsidP="00A6760C">
      <w:pPr>
        <w:spacing w:line="48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  <w:t xml:space="preserve">Т.Ф. </w:t>
      </w:r>
      <w:proofErr w:type="spellStart"/>
      <w:r w:rsidRPr="00A6760C">
        <w:rPr>
          <w:rFonts w:ascii="Times New Roman" w:hAnsi="Times New Roman" w:cs="Times New Roman"/>
          <w:sz w:val="27"/>
          <w:szCs w:val="27"/>
          <w:lang w:eastAsia="ru-RU"/>
        </w:rPr>
        <w:t>Весельська</w:t>
      </w:r>
      <w:proofErr w:type="spellEnd"/>
    </w:p>
    <w:p w:rsidR="00A6760C" w:rsidRPr="00A6760C" w:rsidRDefault="00A6760C" w:rsidP="00A6760C">
      <w:pPr>
        <w:spacing w:line="48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  <w:t>С.В. Гладій</w:t>
      </w:r>
    </w:p>
    <w:p w:rsidR="00A6760C" w:rsidRPr="00A6760C" w:rsidRDefault="00A6760C" w:rsidP="00A6760C">
      <w:pPr>
        <w:spacing w:line="48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  <w:t xml:space="preserve">А.О. </w:t>
      </w:r>
      <w:proofErr w:type="spellStart"/>
      <w:r w:rsidRPr="00A6760C">
        <w:rPr>
          <w:rFonts w:ascii="Times New Roman" w:hAnsi="Times New Roman" w:cs="Times New Roman"/>
          <w:sz w:val="27"/>
          <w:szCs w:val="27"/>
          <w:lang w:eastAsia="ru-RU"/>
        </w:rPr>
        <w:t>Заріцька</w:t>
      </w:r>
      <w:proofErr w:type="spellEnd"/>
    </w:p>
    <w:p w:rsidR="00A6760C" w:rsidRPr="00A6760C" w:rsidRDefault="00A6760C" w:rsidP="00A6760C">
      <w:pPr>
        <w:spacing w:line="48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  <w:t>А.Г. Козлов</w:t>
      </w:r>
    </w:p>
    <w:p w:rsidR="00A6760C" w:rsidRPr="00A6760C" w:rsidRDefault="00A6760C" w:rsidP="00A6760C">
      <w:pPr>
        <w:spacing w:line="48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  <w:t>Т.В. Лукаш</w:t>
      </w:r>
    </w:p>
    <w:p w:rsidR="00A6760C" w:rsidRPr="00A6760C" w:rsidRDefault="00A6760C" w:rsidP="00A6760C">
      <w:pPr>
        <w:spacing w:line="48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  <w:t xml:space="preserve">П.С. </w:t>
      </w:r>
      <w:proofErr w:type="spellStart"/>
      <w:r w:rsidRPr="00A6760C">
        <w:rPr>
          <w:rFonts w:ascii="Times New Roman" w:hAnsi="Times New Roman" w:cs="Times New Roman"/>
          <w:sz w:val="27"/>
          <w:szCs w:val="27"/>
          <w:lang w:eastAsia="ru-RU"/>
        </w:rPr>
        <w:t>Луцюк</w:t>
      </w:r>
      <w:proofErr w:type="spellEnd"/>
    </w:p>
    <w:p w:rsidR="00A6760C" w:rsidRPr="00A6760C" w:rsidRDefault="00A6760C" w:rsidP="00A6760C">
      <w:pPr>
        <w:spacing w:line="48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  <w:t xml:space="preserve">М.А. </w:t>
      </w:r>
      <w:proofErr w:type="spellStart"/>
      <w:r w:rsidRPr="00A6760C">
        <w:rPr>
          <w:rFonts w:ascii="Times New Roman" w:hAnsi="Times New Roman" w:cs="Times New Roman"/>
          <w:sz w:val="27"/>
          <w:szCs w:val="27"/>
          <w:lang w:eastAsia="ru-RU"/>
        </w:rPr>
        <w:t>Макарчук</w:t>
      </w:r>
      <w:proofErr w:type="spellEnd"/>
    </w:p>
    <w:p w:rsidR="00A6760C" w:rsidRPr="00A6760C" w:rsidRDefault="00A6760C" w:rsidP="00A6760C">
      <w:pPr>
        <w:spacing w:line="48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  <w:t xml:space="preserve">М.І. </w:t>
      </w:r>
      <w:proofErr w:type="spellStart"/>
      <w:r w:rsidRPr="00A6760C">
        <w:rPr>
          <w:rFonts w:ascii="Times New Roman" w:hAnsi="Times New Roman" w:cs="Times New Roman"/>
          <w:sz w:val="27"/>
          <w:szCs w:val="27"/>
          <w:lang w:eastAsia="ru-RU"/>
        </w:rPr>
        <w:t>Мішин</w:t>
      </w:r>
      <w:proofErr w:type="spellEnd"/>
    </w:p>
    <w:p w:rsidR="00A6760C" w:rsidRPr="00A6760C" w:rsidRDefault="00A6760C" w:rsidP="00A6760C">
      <w:pPr>
        <w:spacing w:line="48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  <w:t xml:space="preserve">С.М. </w:t>
      </w:r>
      <w:proofErr w:type="spellStart"/>
      <w:r w:rsidRPr="00A6760C">
        <w:rPr>
          <w:rFonts w:ascii="Times New Roman" w:hAnsi="Times New Roman" w:cs="Times New Roman"/>
          <w:sz w:val="27"/>
          <w:szCs w:val="27"/>
          <w:lang w:eastAsia="ru-RU"/>
        </w:rPr>
        <w:t>Прилипко</w:t>
      </w:r>
      <w:proofErr w:type="spellEnd"/>
    </w:p>
    <w:p w:rsidR="00A6760C" w:rsidRPr="00A6760C" w:rsidRDefault="00A6760C" w:rsidP="00A6760C">
      <w:pPr>
        <w:spacing w:line="48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  <w:t xml:space="preserve">Ю.Г. </w:t>
      </w:r>
      <w:proofErr w:type="spellStart"/>
      <w:r w:rsidRPr="00A6760C">
        <w:rPr>
          <w:rFonts w:ascii="Times New Roman" w:hAnsi="Times New Roman" w:cs="Times New Roman"/>
          <w:sz w:val="27"/>
          <w:szCs w:val="27"/>
          <w:lang w:eastAsia="ru-RU"/>
        </w:rPr>
        <w:t>Тітов</w:t>
      </w:r>
      <w:proofErr w:type="spellEnd"/>
      <w:r w:rsidRPr="00A6760C"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</w:p>
    <w:p w:rsidR="00A6760C" w:rsidRPr="00A6760C" w:rsidRDefault="00A6760C" w:rsidP="00A6760C">
      <w:pPr>
        <w:spacing w:line="48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  <w:t>В.Є. Устименко</w:t>
      </w:r>
    </w:p>
    <w:p w:rsidR="00A6760C" w:rsidRPr="00A6760C" w:rsidRDefault="00A6760C" w:rsidP="00A6760C">
      <w:pPr>
        <w:spacing w:line="48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A6760C">
        <w:rPr>
          <w:rFonts w:ascii="Times New Roman" w:hAnsi="Times New Roman" w:cs="Times New Roman"/>
          <w:sz w:val="27"/>
          <w:szCs w:val="27"/>
          <w:lang w:eastAsia="ru-RU"/>
        </w:rPr>
        <w:tab/>
        <w:t>Т.С. Шилова</w:t>
      </w:r>
    </w:p>
    <w:sectPr w:rsidR="00A6760C" w:rsidRPr="00A6760C" w:rsidSect="00A6760C"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E5E" w:rsidRDefault="00EC7E5E">
      <w:r>
        <w:separator/>
      </w:r>
    </w:p>
  </w:endnote>
  <w:endnote w:type="continuationSeparator" w:id="0">
    <w:p w:rsidR="00EC7E5E" w:rsidRDefault="00EC7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E5E" w:rsidRDefault="00EC7E5E"/>
  </w:footnote>
  <w:footnote w:type="continuationSeparator" w:id="0">
    <w:p w:rsidR="00EC7E5E" w:rsidRDefault="00EC7E5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995" w:rsidRDefault="00EC7E5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5pt;margin-top:35.25pt;width:4.3pt;height:6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F1995" w:rsidRDefault="00664EC0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F1995"/>
    <w:rsid w:val="001B2EA3"/>
    <w:rsid w:val="003F1995"/>
    <w:rsid w:val="00664EC0"/>
    <w:rsid w:val="00A6760C"/>
    <w:rsid w:val="00DA0570"/>
    <w:rsid w:val="00EC7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2Exact">
    <w:name w:val="Подпись к картинке (2) Exact"/>
    <w:basedOn w:val="a0"/>
    <w:link w:val="20"/>
    <w:rPr>
      <w:rFonts w:ascii="Georgia" w:eastAsia="Georgia" w:hAnsi="Georgia" w:cs="Georgia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Exact">
    <w:name w:val="Подпись к картинке (3) Exact"/>
    <w:basedOn w:val="a0"/>
    <w:link w:val="3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480" w:after="24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after="48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"/>
    </w:rPr>
  </w:style>
  <w:style w:type="paragraph" w:customStyle="1" w:styleId="20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Georgia" w:eastAsia="Georgia" w:hAnsi="Georgia" w:cs="Georgia"/>
      <w:sz w:val="23"/>
      <w:szCs w:val="23"/>
    </w:rPr>
  </w:style>
  <w:style w:type="paragraph" w:customStyle="1" w:styleId="3">
    <w:name w:val="Подпись к картинке (3)"/>
    <w:basedOn w:val="a"/>
    <w:link w:val="3Exact"/>
    <w:pPr>
      <w:shd w:val="clear" w:color="auto" w:fill="FFFFFF"/>
      <w:spacing w:line="0" w:lineRule="atLeast"/>
    </w:pPr>
    <w:rPr>
      <w:rFonts w:ascii="Calibri" w:eastAsia="Calibri" w:hAnsi="Calibri" w:cs="Calibri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A6760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760C"/>
    <w:rPr>
      <w:rFonts w:ascii="Tahoma" w:hAnsi="Tahoma" w:cs="Tahoma"/>
      <w:color w:val="000000"/>
      <w:sz w:val="16"/>
      <w:szCs w:val="16"/>
    </w:rPr>
  </w:style>
  <w:style w:type="paragraph" w:styleId="ab">
    <w:name w:val="List Paragraph"/>
    <w:basedOn w:val="a"/>
    <w:uiPriority w:val="34"/>
    <w:qFormat/>
    <w:rsid w:val="00A676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2096</Words>
  <Characters>1195</Characters>
  <Application>Microsoft Office Word</Application>
  <DocSecurity>0</DocSecurity>
  <Lines>9</Lines>
  <Paragraphs>6</Paragraphs>
  <ScaleCrop>false</ScaleCrop>
  <Company/>
  <LinksUpToDate>false</LinksUpToDate>
  <CharactersWithSpaces>3285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4</cp:revision>
  <dcterms:created xsi:type="dcterms:W3CDTF">2020-12-15T11:10:00Z</dcterms:created>
  <dcterms:modified xsi:type="dcterms:W3CDTF">2021-01-28T13:30:00Z</dcterms:modified>
</cp:coreProperties>
</file>