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C9" w:rsidRPr="0004335F" w:rsidRDefault="002D07C9" w:rsidP="000433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5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BEB102B" wp14:editId="53D7E9B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7C9" w:rsidRPr="0004335F" w:rsidRDefault="002D07C9" w:rsidP="000433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7C9" w:rsidRPr="0004335F" w:rsidRDefault="002D07C9" w:rsidP="0004335F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04335F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2D07C9" w:rsidRPr="0004335F" w:rsidRDefault="002D07C9" w:rsidP="0004335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7C9" w:rsidRPr="0004335F" w:rsidRDefault="002D07C9" w:rsidP="0004335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335F">
        <w:rPr>
          <w:rFonts w:ascii="Times New Roman" w:hAnsi="Times New Roman" w:cs="Times New Roman"/>
          <w:sz w:val="28"/>
          <w:szCs w:val="28"/>
          <w:lang w:eastAsia="ru-RU"/>
        </w:rPr>
        <w:t>23 квітня 2018 року</w:t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4335F" w:rsidRPr="0004335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35F">
        <w:rPr>
          <w:rFonts w:ascii="Times New Roman" w:hAnsi="Times New Roman" w:cs="Times New Roman"/>
          <w:sz w:val="28"/>
          <w:szCs w:val="28"/>
          <w:lang w:eastAsia="ru-RU"/>
        </w:rPr>
        <w:t xml:space="preserve">   м. Київ</w:t>
      </w:r>
    </w:p>
    <w:p w:rsidR="002D07C9" w:rsidRPr="0004335F" w:rsidRDefault="002D07C9" w:rsidP="0004335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7C9" w:rsidRPr="0004335F" w:rsidRDefault="002D07C9" w:rsidP="0004335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0433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0433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0433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04335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70/пс-18</w:t>
      </w:r>
    </w:p>
    <w:p w:rsidR="001B3725" w:rsidRPr="0004335F" w:rsidRDefault="00231D6F" w:rsidP="0004335F">
      <w:pPr>
        <w:pStyle w:val="21"/>
        <w:shd w:val="clear" w:color="auto" w:fill="auto"/>
        <w:spacing w:before="129" w:after="0" w:line="322" w:lineRule="exact"/>
        <w:rPr>
          <w:sz w:val="28"/>
          <w:szCs w:val="28"/>
        </w:rPr>
      </w:pPr>
      <w:r w:rsidRPr="0004335F">
        <w:rPr>
          <w:sz w:val="28"/>
          <w:szCs w:val="28"/>
        </w:rPr>
        <w:t>Вища кваліфікаційна комісія суддів України у складі палати з питань добору</w:t>
      </w:r>
      <w:r w:rsidR="0004335F" w:rsidRPr="0004335F">
        <w:rPr>
          <w:sz w:val="28"/>
          <w:szCs w:val="28"/>
        </w:rPr>
        <w:t xml:space="preserve"> і</w:t>
      </w:r>
      <w:r w:rsidR="00E637FB">
        <w:rPr>
          <w:sz w:val="28"/>
          <w:szCs w:val="28"/>
        </w:rPr>
        <w:t> </w:t>
      </w:r>
      <w:r w:rsidRPr="0004335F">
        <w:rPr>
          <w:sz w:val="28"/>
          <w:szCs w:val="28"/>
        </w:rPr>
        <w:t>публічної служби суддів:</w:t>
      </w:r>
    </w:p>
    <w:p w:rsidR="0004335F" w:rsidRPr="0004335F" w:rsidRDefault="0004335F" w:rsidP="0004335F">
      <w:pPr>
        <w:pStyle w:val="21"/>
        <w:shd w:val="clear" w:color="auto" w:fill="auto"/>
        <w:spacing w:before="129" w:after="0" w:line="322" w:lineRule="exact"/>
        <w:rPr>
          <w:sz w:val="28"/>
          <w:szCs w:val="28"/>
        </w:rPr>
      </w:pPr>
    </w:p>
    <w:p w:rsidR="001B3725" w:rsidRPr="0004335F" w:rsidRDefault="00231D6F" w:rsidP="0004335F">
      <w:pPr>
        <w:pStyle w:val="21"/>
        <w:shd w:val="clear" w:color="auto" w:fill="auto"/>
        <w:spacing w:before="0" w:after="156" w:line="270" w:lineRule="exact"/>
        <w:rPr>
          <w:sz w:val="28"/>
          <w:szCs w:val="28"/>
        </w:rPr>
      </w:pPr>
      <w:r w:rsidRPr="0004335F">
        <w:rPr>
          <w:sz w:val="28"/>
          <w:szCs w:val="28"/>
        </w:rPr>
        <w:t xml:space="preserve">головуючого </w:t>
      </w:r>
      <w:r w:rsidR="0004335F" w:rsidRPr="0004335F">
        <w:rPr>
          <w:sz w:val="28"/>
          <w:szCs w:val="28"/>
        </w:rPr>
        <w:t>–</w:t>
      </w:r>
      <w:r w:rsidRPr="0004335F">
        <w:rPr>
          <w:sz w:val="28"/>
          <w:szCs w:val="28"/>
        </w:rPr>
        <w:t xml:space="preserve"> </w:t>
      </w:r>
      <w:proofErr w:type="spellStart"/>
      <w:r w:rsidRPr="0004335F">
        <w:rPr>
          <w:sz w:val="28"/>
          <w:szCs w:val="28"/>
        </w:rPr>
        <w:t>Бутенка</w:t>
      </w:r>
      <w:proofErr w:type="spellEnd"/>
      <w:r w:rsidRPr="0004335F">
        <w:rPr>
          <w:sz w:val="28"/>
          <w:szCs w:val="28"/>
        </w:rPr>
        <w:t xml:space="preserve"> В.І.,</w:t>
      </w:r>
    </w:p>
    <w:p w:rsidR="001B3725" w:rsidRPr="0004335F" w:rsidRDefault="00231D6F" w:rsidP="0004335F">
      <w:pPr>
        <w:pStyle w:val="21"/>
        <w:shd w:val="clear" w:color="auto" w:fill="auto"/>
        <w:spacing w:before="0" w:after="511" w:line="365" w:lineRule="exact"/>
        <w:rPr>
          <w:sz w:val="28"/>
          <w:szCs w:val="28"/>
        </w:rPr>
      </w:pPr>
      <w:r w:rsidRPr="0004335F">
        <w:rPr>
          <w:sz w:val="28"/>
          <w:szCs w:val="28"/>
        </w:rPr>
        <w:t xml:space="preserve">членів Комісії: </w:t>
      </w:r>
      <w:proofErr w:type="spellStart"/>
      <w:r w:rsidRPr="0004335F">
        <w:rPr>
          <w:sz w:val="28"/>
          <w:szCs w:val="28"/>
        </w:rPr>
        <w:t>Весельської</w:t>
      </w:r>
      <w:proofErr w:type="spellEnd"/>
      <w:r w:rsidRPr="0004335F">
        <w:rPr>
          <w:sz w:val="28"/>
          <w:szCs w:val="28"/>
        </w:rPr>
        <w:t xml:space="preserve"> Т.Ф., Гладія С.В., </w:t>
      </w:r>
      <w:proofErr w:type="spellStart"/>
      <w:r w:rsidRPr="0004335F">
        <w:rPr>
          <w:sz w:val="28"/>
          <w:szCs w:val="28"/>
        </w:rPr>
        <w:t>Заріцької</w:t>
      </w:r>
      <w:proofErr w:type="spellEnd"/>
      <w:r w:rsidRPr="0004335F">
        <w:rPr>
          <w:sz w:val="28"/>
          <w:szCs w:val="28"/>
        </w:rPr>
        <w:t xml:space="preserve"> А.О., Лукаша Т.В., </w:t>
      </w:r>
      <w:proofErr w:type="spellStart"/>
      <w:r w:rsidRPr="0004335F">
        <w:rPr>
          <w:sz w:val="28"/>
          <w:szCs w:val="28"/>
        </w:rPr>
        <w:t>Макарчука</w:t>
      </w:r>
      <w:proofErr w:type="spellEnd"/>
      <w:r w:rsidRPr="0004335F">
        <w:rPr>
          <w:sz w:val="28"/>
          <w:szCs w:val="28"/>
        </w:rPr>
        <w:t xml:space="preserve"> А.М.,</w:t>
      </w:r>
    </w:p>
    <w:p w:rsidR="001B3725" w:rsidRPr="0004335F" w:rsidRDefault="00231D6F" w:rsidP="0004335F">
      <w:pPr>
        <w:pStyle w:val="21"/>
        <w:shd w:val="clear" w:color="auto" w:fill="auto"/>
        <w:spacing w:before="0" w:after="345" w:line="326" w:lineRule="exact"/>
        <w:rPr>
          <w:sz w:val="28"/>
          <w:szCs w:val="28"/>
        </w:rPr>
      </w:pPr>
      <w:r w:rsidRPr="0004335F">
        <w:rPr>
          <w:sz w:val="28"/>
          <w:szCs w:val="28"/>
        </w:rPr>
        <w:t>розглянувши питання щодо внесення подання про відрядження судді до Хмільницького міськрайонного суду Вінницької області для здійснення правосуддя,</w:t>
      </w:r>
    </w:p>
    <w:p w:rsidR="001B3725" w:rsidRPr="0004335F" w:rsidRDefault="00231D6F" w:rsidP="0004335F">
      <w:pPr>
        <w:pStyle w:val="21"/>
        <w:shd w:val="clear" w:color="auto" w:fill="auto"/>
        <w:spacing w:before="0" w:after="227" w:line="270" w:lineRule="exact"/>
        <w:jc w:val="center"/>
        <w:rPr>
          <w:sz w:val="28"/>
          <w:szCs w:val="28"/>
        </w:rPr>
      </w:pPr>
      <w:r w:rsidRPr="0004335F">
        <w:rPr>
          <w:sz w:val="28"/>
          <w:szCs w:val="28"/>
        </w:rPr>
        <w:t>встановила: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 w:rsidRPr="0004335F">
        <w:rPr>
          <w:sz w:val="28"/>
          <w:szCs w:val="28"/>
        </w:rPr>
        <w:t>До Вищої кваліфікаційної комісії суддів України 25 січня 2018 року</w:t>
      </w:r>
      <w:r w:rsidR="0004335F" w:rsidRPr="0004335F">
        <w:rPr>
          <w:sz w:val="28"/>
          <w:szCs w:val="28"/>
        </w:rPr>
        <w:t xml:space="preserve"> </w:t>
      </w:r>
      <w:r w:rsidRPr="0004335F">
        <w:rPr>
          <w:sz w:val="28"/>
          <w:szCs w:val="28"/>
        </w:rPr>
        <w:t>надійшло повідомлення Державної судової адміністрації України про необхідність розгляду питання щодо відрядження суддів до Хмільницького міськрайонного суду Вінницької області у зв’язку з виявленням надмірного рівня судового навантаження в цьому суді.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 w:rsidRPr="0004335F">
        <w:rPr>
          <w:sz w:val="28"/>
          <w:szCs w:val="28"/>
        </w:rPr>
        <w:t>Із вказаного листа вбачається, що за ш</w:t>
      </w:r>
      <w:r w:rsidR="0004335F">
        <w:rPr>
          <w:sz w:val="28"/>
          <w:szCs w:val="28"/>
        </w:rPr>
        <w:t>татним розписом у Хмільницькому </w:t>
      </w:r>
      <w:r w:rsidRPr="0004335F">
        <w:rPr>
          <w:sz w:val="28"/>
          <w:szCs w:val="28"/>
        </w:rPr>
        <w:t>міськрайонному суді Вінницької області визначено сім штатних посад суддів. Станом на 01 січня 2018 року у вказаному суді фактично перебувало на посадах п’ять суддів, дві посади суддів є вакантними.</w:t>
      </w:r>
    </w:p>
    <w:p w:rsidR="001B3725" w:rsidRPr="0004335F" w:rsidRDefault="0004335F" w:rsidP="0004335F">
      <w:pPr>
        <w:pStyle w:val="2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02 </w:t>
      </w:r>
      <w:r w:rsidR="00231D6F" w:rsidRPr="0004335F">
        <w:rPr>
          <w:sz w:val="28"/>
          <w:szCs w:val="28"/>
        </w:rPr>
        <w:t xml:space="preserve">березня 2018 року до Комісії надійшла уточнена інформація Державної судової адміністрації України про рівень судового </w:t>
      </w:r>
      <w:r>
        <w:rPr>
          <w:sz w:val="28"/>
          <w:szCs w:val="28"/>
        </w:rPr>
        <w:t>навантаження та </w:t>
      </w:r>
      <w:r w:rsidR="00231D6F" w:rsidRPr="0004335F">
        <w:rPr>
          <w:sz w:val="28"/>
          <w:szCs w:val="28"/>
        </w:rPr>
        <w:t>необхідність відрядження суддів до відпові</w:t>
      </w:r>
      <w:r>
        <w:rPr>
          <w:sz w:val="28"/>
          <w:szCs w:val="28"/>
        </w:rPr>
        <w:t>дних судів. Станом на 23 лютого </w:t>
      </w:r>
      <w:r w:rsidR="00231D6F" w:rsidRPr="0004335F">
        <w:rPr>
          <w:sz w:val="28"/>
          <w:szCs w:val="28"/>
        </w:rPr>
        <w:t>2018 року виявлено надмірний рівень судового навантаження, у зв’язку з чим врегулювати навантаження та забезпечити належні умови для доступу до правосуддя дозволить відрядження одного судді до Хмільницького міськрайонного суду Вінницької області.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 w:rsidRPr="0004335F">
        <w:rPr>
          <w:sz w:val="28"/>
          <w:szCs w:val="28"/>
        </w:rPr>
        <w:t>Рішенням Комісії від 14 березня 2018 року продовжено строк розгляду питання щодо внесення подання про відрядження до Хмільницького</w:t>
      </w:r>
      <w:r w:rsidRPr="0004335F">
        <w:rPr>
          <w:sz w:val="28"/>
          <w:szCs w:val="28"/>
        </w:rPr>
        <w:br w:type="page"/>
      </w:r>
      <w:r w:rsidRPr="0004335F">
        <w:rPr>
          <w:sz w:val="28"/>
          <w:szCs w:val="28"/>
        </w:rPr>
        <w:lastRenderedPageBreak/>
        <w:t>міськрайонного суду Вінницької області для з</w:t>
      </w:r>
      <w:r w:rsidR="0004335F">
        <w:rPr>
          <w:sz w:val="28"/>
          <w:szCs w:val="28"/>
        </w:rPr>
        <w:t>дійснення правосуддя одного </w:t>
      </w:r>
      <w:r w:rsidRPr="0004335F">
        <w:rPr>
          <w:sz w:val="28"/>
          <w:szCs w:val="28"/>
        </w:rPr>
        <w:t>судді.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>На виконання приписів пункту 1 розділу III Порядку відрядження судді до іншого суду того самого рівня і спеціалізаці</w:t>
      </w:r>
      <w:r w:rsidR="0004335F">
        <w:rPr>
          <w:sz w:val="28"/>
          <w:szCs w:val="28"/>
        </w:rPr>
        <w:t>ї (як тимчасового переведення), </w:t>
      </w:r>
      <w:r w:rsidRPr="0004335F">
        <w:rPr>
          <w:sz w:val="28"/>
          <w:szCs w:val="28"/>
        </w:rPr>
        <w:t>затвердженого рішенням Вищої ради правосуддя від 24 січня</w:t>
      </w:r>
      <w:r w:rsidR="0004335F">
        <w:rPr>
          <w:sz w:val="28"/>
          <w:szCs w:val="28"/>
        </w:rPr>
        <w:t xml:space="preserve"> 2017 </w:t>
      </w:r>
      <w:r w:rsidRPr="0004335F">
        <w:rPr>
          <w:sz w:val="28"/>
          <w:szCs w:val="28"/>
        </w:rPr>
        <w:t>року № 54/0/15-17 (далі - Порядок), Комісією призначено до розгляду питання щодо внесення подання про відрядження суддів до Хмільницького міськрайонного суду Вінницької області для здійснення правосуддя.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>Для розгляду Комісією питання щодо внесення подання про відрядження</w:t>
      </w:r>
      <w:r w:rsidR="0004335F">
        <w:rPr>
          <w:sz w:val="28"/>
          <w:szCs w:val="28"/>
        </w:rPr>
        <w:t> </w:t>
      </w:r>
      <w:r w:rsidRPr="0004335F">
        <w:rPr>
          <w:sz w:val="28"/>
          <w:szCs w:val="28"/>
        </w:rPr>
        <w:t xml:space="preserve">до вказаного вище суду 18 квітня 2018 року згоду надав суддя </w:t>
      </w:r>
      <w:proofErr w:type="spellStart"/>
      <w:r w:rsidRPr="0004335F">
        <w:rPr>
          <w:sz w:val="28"/>
          <w:szCs w:val="28"/>
        </w:rPr>
        <w:t>Любарського</w:t>
      </w:r>
      <w:proofErr w:type="spellEnd"/>
      <w:r w:rsidRPr="0004335F">
        <w:rPr>
          <w:sz w:val="28"/>
          <w:szCs w:val="28"/>
        </w:rPr>
        <w:t xml:space="preserve"> районного суду Житомирської області </w:t>
      </w:r>
      <w:proofErr w:type="spellStart"/>
      <w:r w:rsidRPr="0004335F">
        <w:rPr>
          <w:sz w:val="28"/>
          <w:szCs w:val="28"/>
        </w:rPr>
        <w:t>Вальчук</w:t>
      </w:r>
      <w:proofErr w:type="spellEnd"/>
      <w:r w:rsidRPr="0004335F">
        <w:rPr>
          <w:sz w:val="28"/>
          <w:szCs w:val="28"/>
        </w:rPr>
        <w:t xml:space="preserve"> В.В.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proofErr w:type="spellStart"/>
      <w:r w:rsidRPr="0004335F">
        <w:rPr>
          <w:sz w:val="28"/>
          <w:szCs w:val="28"/>
        </w:rPr>
        <w:t>Вальчук</w:t>
      </w:r>
      <w:proofErr w:type="spellEnd"/>
      <w:r w:rsidRPr="0004335F">
        <w:rPr>
          <w:sz w:val="28"/>
          <w:szCs w:val="28"/>
        </w:rPr>
        <w:t xml:space="preserve"> В.В. Указом Президента Украї</w:t>
      </w:r>
      <w:r w:rsidR="0004335F">
        <w:rPr>
          <w:sz w:val="28"/>
          <w:szCs w:val="28"/>
        </w:rPr>
        <w:t>ни «Про призначення суддів» від </w:t>
      </w:r>
      <w:r w:rsidRPr="0004335F">
        <w:rPr>
          <w:sz w:val="28"/>
          <w:szCs w:val="28"/>
        </w:rPr>
        <w:t xml:space="preserve">17 січня 2014 року № 13/2014 призначений на посаду судді </w:t>
      </w:r>
      <w:proofErr w:type="spellStart"/>
      <w:r w:rsidRPr="0004335F">
        <w:rPr>
          <w:sz w:val="28"/>
          <w:szCs w:val="28"/>
        </w:rPr>
        <w:t>Любарського</w:t>
      </w:r>
      <w:proofErr w:type="spellEnd"/>
      <w:r w:rsidRPr="0004335F">
        <w:rPr>
          <w:sz w:val="28"/>
          <w:szCs w:val="28"/>
        </w:rPr>
        <w:t xml:space="preserve"> районного суду Житомирської області в межа</w:t>
      </w:r>
      <w:r w:rsidR="0004335F">
        <w:rPr>
          <w:sz w:val="28"/>
          <w:szCs w:val="28"/>
        </w:rPr>
        <w:t>х п’ятирічного строку. На даний </w:t>
      </w:r>
      <w:r w:rsidRPr="0004335F">
        <w:rPr>
          <w:sz w:val="28"/>
          <w:szCs w:val="28"/>
        </w:rPr>
        <w:t xml:space="preserve">час </w:t>
      </w:r>
      <w:proofErr w:type="spellStart"/>
      <w:r w:rsidRPr="0004335F">
        <w:rPr>
          <w:sz w:val="28"/>
          <w:szCs w:val="28"/>
        </w:rPr>
        <w:t>Вальчук</w:t>
      </w:r>
      <w:proofErr w:type="spellEnd"/>
      <w:r w:rsidRPr="0004335F">
        <w:rPr>
          <w:sz w:val="28"/>
          <w:szCs w:val="28"/>
        </w:rPr>
        <w:t xml:space="preserve"> В.В. є головою вказаного вище суду.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 xml:space="preserve">На день подання згоди на відрядження у </w:t>
      </w:r>
      <w:r w:rsidR="0004335F">
        <w:rPr>
          <w:sz w:val="28"/>
          <w:szCs w:val="28"/>
        </w:rPr>
        <w:t>провадженні судді Ва</w:t>
      </w:r>
      <w:proofErr w:type="spellStart"/>
      <w:r w:rsidR="0004335F">
        <w:rPr>
          <w:sz w:val="28"/>
          <w:szCs w:val="28"/>
        </w:rPr>
        <w:t>льчука В.В. </w:t>
      </w:r>
      <w:r w:rsidRPr="0004335F">
        <w:rPr>
          <w:sz w:val="28"/>
          <w:szCs w:val="28"/>
        </w:rPr>
        <w:t>п</w:t>
      </w:r>
      <w:proofErr w:type="spellEnd"/>
      <w:r w:rsidRPr="0004335F">
        <w:rPr>
          <w:sz w:val="28"/>
          <w:szCs w:val="28"/>
        </w:rPr>
        <w:t xml:space="preserve">еребувало: 70 кримінальних справ, з яких 36 справ розглядається понад три місяці, та 132 цивільні </w:t>
      </w:r>
      <w:r w:rsidR="0004335F">
        <w:rPr>
          <w:sz w:val="28"/>
          <w:szCs w:val="28"/>
        </w:rPr>
        <w:t>справи, з яких розгляд 23 справ </w:t>
      </w:r>
      <w:r w:rsidRPr="0004335F">
        <w:rPr>
          <w:sz w:val="28"/>
          <w:szCs w:val="28"/>
        </w:rPr>
        <w:t>триває понад три місяці.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>Про розгляд поданої згоди на відрядження суддю було повідомлено шляхом розміщення оголошення на офіційному веб-сайті Вищої кваліфікаційної комісії суддів України відповідн</w:t>
      </w:r>
      <w:r w:rsidR="0004335F">
        <w:rPr>
          <w:sz w:val="28"/>
          <w:szCs w:val="28"/>
        </w:rPr>
        <w:t>о до вимог пункту 2 розділу III </w:t>
      </w:r>
      <w:r w:rsidRPr="0004335F">
        <w:rPr>
          <w:sz w:val="28"/>
          <w:szCs w:val="28"/>
        </w:rPr>
        <w:t>Порядку.</w:t>
      </w:r>
    </w:p>
    <w:p w:rsid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 xml:space="preserve">Державну судову адміністрацію України про розгляд питання відрядження </w:t>
      </w:r>
      <w:proofErr w:type="spellStart"/>
      <w:r w:rsidRPr="0004335F">
        <w:rPr>
          <w:sz w:val="28"/>
          <w:szCs w:val="28"/>
        </w:rPr>
        <w:t>Вальчука</w:t>
      </w:r>
      <w:proofErr w:type="spellEnd"/>
      <w:r w:rsidRPr="0004335F">
        <w:rPr>
          <w:sz w:val="28"/>
          <w:szCs w:val="28"/>
        </w:rPr>
        <w:t xml:space="preserve"> В.В. до Хмільницького</w:t>
      </w:r>
      <w:r w:rsidR="0004335F">
        <w:rPr>
          <w:sz w:val="28"/>
          <w:szCs w:val="28"/>
        </w:rPr>
        <w:t xml:space="preserve"> міськрайонного суду Вінницької </w:t>
      </w:r>
      <w:r w:rsidRPr="0004335F">
        <w:rPr>
          <w:sz w:val="28"/>
          <w:szCs w:val="28"/>
        </w:rPr>
        <w:t>області повідомлено л</w:t>
      </w:r>
      <w:r w:rsidR="0004335F">
        <w:rPr>
          <w:sz w:val="28"/>
          <w:szCs w:val="28"/>
        </w:rPr>
        <w:t>истом № 21-1731/18 від 16 квітня 2018 року. 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 xml:space="preserve">У засідання Комісії суддя </w:t>
      </w:r>
      <w:proofErr w:type="spellStart"/>
      <w:r w:rsidRPr="0004335F">
        <w:rPr>
          <w:sz w:val="28"/>
          <w:szCs w:val="28"/>
        </w:rPr>
        <w:t>Вальчук</w:t>
      </w:r>
      <w:proofErr w:type="spellEnd"/>
      <w:r w:rsidRPr="0004335F">
        <w:rPr>
          <w:sz w:val="28"/>
          <w:szCs w:val="28"/>
        </w:rPr>
        <w:t xml:space="preserve"> В.В. не з’явився. Згідно з Порядком неявка особи, стосовно якої вирішується питання, не перешкоджає його розгляду.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>Представник Державної судової адміністра</w:t>
      </w:r>
      <w:r w:rsidR="0004335F">
        <w:rPr>
          <w:sz w:val="28"/>
          <w:szCs w:val="28"/>
        </w:rPr>
        <w:t>ції України у засідання Комісії </w:t>
      </w:r>
      <w:r w:rsidRPr="0004335F">
        <w:rPr>
          <w:sz w:val="28"/>
          <w:szCs w:val="28"/>
        </w:rPr>
        <w:t>також не з’явився.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 xml:space="preserve">На запит Комісії </w:t>
      </w:r>
      <w:proofErr w:type="spellStart"/>
      <w:r w:rsidRPr="0004335F">
        <w:rPr>
          <w:sz w:val="28"/>
          <w:szCs w:val="28"/>
        </w:rPr>
        <w:t>Вальчук</w:t>
      </w:r>
      <w:proofErr w:type="spellEnd"/>
      <w:r w:rsidRPr="0004335F">
        <w:rPr>
          <w:sz w:val="28"/>
          <w:szCs w:val="28"/>
        </w:rPr>
        <w:t xml:space="preserve"> В.В. як голова </w:t>
      </w:r>
      <w:proofErr w:type="spellStart"/>
      <w:r w:rsidRPr="0004335F">
        <w:rPr>
          <w:sz w:val="28"/>
          <w:szCs w:val="28"/>
        </w:rPr>
        <w:t>Любарського</w:t>
      </w:r>
      <w:proofErr w:type="spellEnd"/>
      <w:r w:rsidRPr="0004335F">
        <w:rPr>
          <w:sz w:val="28"/>
          <w:szCs w:val="28"/>
        </w:rPr>
        <w:t xml:space="preserve"> районного суду Житомирської області письмово повідомив, що штатним розписом суду передбачено троє суддів, фактично здійснюють правосуддя - два судді, проте суддя не входить до складу колегії суддів щодо розгляду судових справ, які розглядаються колегіально. Таким чином, відр</w:t>
      </w:r>
      <w:r w:rsidR="00022629">
        <w:rPr>
          <w:sz w:val="28"/>
          <w:szCs w:val="28"/>
        </w:rPr>
        <w:t>ядження судді до іншого суду не </w:t>
      </w:r>
      <w:r w:rsidRPr="0004335F">
        <w:rPr>
          <w:sz w:val="28"/>
          <w:szCs w:val="28"/>
        </w:rPr>
        <w:t>призведе до неможливості утворення колегії суддів для розгляду окремих категорій справ та не вплине на здійснення правосуддя та забезпечення належного керівництва у цьому суді.</w:t>
      </w:r>
    </w:p>
    <w:p w:rsidR="001B3725" w:rsidRPr="0004335F" w:rsidRDefault="00231D6F" w:rsidP="0004335F">
      <w:pPr>
        <w:pStyle w:val="21"/>
        <w:shd w:val="clear" w:color="auto" w:fill="auto"/>
        <w:spacing w:before="0" w:after="0" w:line="317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 xml:space="preserve">Заслухавши доповідача, дослідивши наявні в розпорядженні Комісії матеріали, інформацію про стан здійснення правосуддя в суді, в якому суддя обіймає штатну посаду, є головою цього суду і у разі його відрядження правосуддя буде здійснювати лише один суддя та </w:t>
      </w:r>
      <w:r w:rsidR="00022629">
        <w:rPr>
          <w:sz w:val="28"/>
          <w:szCs w:val="28"/>
        </w:rPr>
        <w:t>інші обставини, встановлені </w:t>
      </w:r>
      <w:r w:rsidRPr="0004335F">
        <w:rPr>
          <w:sz w:val="28"/>
          <w:szCs w:val="28"/>
        </w:rPr>
        <w:t>під час розгляду питання щодо відрядження суддів, Комісія</w:t>
      </w:r>
      <w:r w:rsidRPr="0004335F">
        <w:rPr>
          <w:sz w:val="28"/>
          <w:szCs w:val="28"/>
        </w:rPr>
        <w:br w:type="page"/>
      </w:r>
    </w:p>
    <w:p w:rsidR="001B3725" w:rsidRPr="0004335F" w:rsidRDefault="00231D6F" w:rsidP="0004335F">
      <w:pPr>
        <w:pStyle w:val="21"/>
        <w:shd w:val="clear" w:color="auto" w:fill="auto"/>
        <w:spacing w:before="0" w:after="0" w:line="322" w:lineRule="exact"/>
        <w:rPr>
          <w:sz w:val="28"/>
          <w:szCs w:val="28"/>
        </w:rPr>
      </w:pPr>
      <w:r w:rsidRPr="0004335F">
        <w:rPr>
          <w:sz w:val="28"/>
          <w:szCs w:val="28"/>
        </w:rPr>
        <w:lastRenderedPageBreak/>
        <w:t xml:space="preserve">дійшла висновку про відмову у внесенні подання щодо відрядження судді </w:t>
      </w:r>
      <w:proofErr w:type="spellStart"/>
      <w:r w:rsidRPr="0004335F">
        <w:rPr>
          <w:sz w:val="28"/>
          <w:szCs w:val="28"/>
        </w:rPr>
        <w:t>Вальчука</w:t>
      </w:r>
      <w:proofErr w:type="spellEnd"/>
      <w:r w:rsidRPr="0004335F">
        <w:rPr>
          <w:sz w:val="28"/>
          <w:szCs w:val="28"/>
        </w:rPr>
        <w:t xml:space="preserve"> В.В. до Хмільницького міськрайонн</w:t>
      </w:r>
      <w:r w:rsidR="00022629">
        <w:rPr>
          <w:sz w:val="28"/>
          <w:szCs w:val="28"/>
        </w:rPr>
        <w:t>ого суду Вінницької області для </w:t>
      </w:r>
      <w:r w:rsidRPr="0004335F">
        <w:rPr>
          <w:sz w:val="28"/>
          <w:szCs w:val="28"/>
        </w:rPr>
        <w:t>здійснення правосуддя.</w:t>
      </w:r>
    </w:p>
    <w:p w:rsidR="001B3725" w:rsidRPr="0004335F" w:rsidRDefault="00231D6F" w:rsidP="0004335F">
      <w:pPr>
        <w:pStyle w:val="21"/>
        <w:shd w:val="clear" w:color="auto" w:fill="auto"/>
        <w:spacing w:before="0" w:after="341" w:line="322" w:lineRule="exact"/>
        <w:ind w:firstLine="700"/>
        <w:rPr>
          <w:sz w:val="28"/>
          <w:szCs w:val="28"/>
        </w:rPr>
      </w:pPr>
      <w:r w:rsidRPr="0004335F">
        <w:rPr>
          <w:sz w:val="28"/>
          <w:szCs w:val="28"/>
        </w:rPr>
        <w:t>Керуючись статтями 55, 82, 93 Закону У</w:t>
      </w:r>
      <w:r w:rsidR="00022629">
        <w:rPr>
          <w:sz w:val="28"/>
          <w:szCs w:val="28"/>
        </w:rPr>
        <w:t>країни «Про судоустрій і статус </w:t>
      </w:r>
      <w:r w:rsidRPr="0004335F">
        <w:rPr>
          <w:sz w:val="28"/>
          <w:szCs w:val="28"/>
        </w:rPr>
        <w:t xml:space="preserve">суддів», Порядком відрядження судді до </w:t>
      </w:r>
      <w:r w:rsidR="00022629">
        <w:rPr>
          <w:sz w:val="28"/>
          <w:szCs w:val="28"/>
        </w:rPr>
        <w:t>іншого суду того самого рівня і </w:t>
      </w:r>
      <w:r w:rsidRPr="0004335F">
        <w:rPr>
          <w:sz w:val="28"/>
          <w:szCs w:val="28"/>
        </w:rPr>
        <w:t>спеціалізації (як тимчасового переведення), затвердженого рішенням В</w:t>
      </w:r>
      <w:r w:rsidRPr="00022629">
        <w:rPr>
          <w:rStyle w:val="11"/>
          <w:sz w:val="28"/>
          <w:szCs w:val="28"/>
          <w:u w:val="none"/>
        </w:rPr>
        <w:t>и</w:t>
      </w:r>
      <w:r w:rsidR="00022629" w:rsidRPr="00022629">
        <w:rPr>
          <w:rStyle w:val="11"/>
          <w:sz w:val="28"/>
          <w:szCs w:val="28"/>
          <w:u w:val="none"/>
        </w:rPr>
        <w:t>щ</w:t>
      </w:r>
      <w:r w:rsidRPr="00022629">
        <w:rPr>
          <w:sz w:val="28"/>
          <w:szCs w:val="28"/>
        </w:rPr>
        <w:t>о</w:t>
      </w:r>
      <w:r w:rsidRPr="0004335F">
        <w:rPr>
          <w:sz w:val="28"/>
          <w:szCs w:val="28"/>
        </w:rPr>
        <w:t>ї ради правосуддя від 24 січня 2017 року № 54/0/15-17, Вища кваліфікаційна комісія суддів України</w:t>
      </w:r>
    </w:p>
    <w:p w:rsidR="001B3725" w:rsidRPr="0004335F" w:rsidRDefault="00231D6F" w:rsidP="00022629">
      <w:pPr>
        <w:pStyle w:val="21"/>
        <w:shd w:val="clear" w:color="auto" w:fill="auto"/>
        <w:spacing w:before="0" w:after="311" w:line="270" w:lineRule="exact"/>
        <w:jc w:val="center"/>
        <w:rPr>
          <w:sz w:val="28"/>
          <w:szCs w:val="28"/>
        </w:rPr>
      </w:pPr>
      <w:r w:rsidRPr="0004335F">
        <w:rPr>
          <w:sz w:val="28"/>
          <w:szCs w:val="28"/>
        </w:rPr>
        <w:t>вирішила:</w:t>
      </w:r>
    </w:p>
    <w:p w:rsidR="001B3725" w:rsidRPr="0004335F" w:rsidRDefault="00231D6F" w:rsidP="0004335F">
      <w:pPr>
        <w:pStyle w:val="21"/>
        <w:shd w:val="clear" w:color="auto" w:fill="auto"/>
        <w:spacing w:before="0" w:after="404" w:line="322" w:lineRule="exact"/>
        <w:rPr>
          <w:sz w:val="28"/>
          <w:szCs w:val="28"/>
        </w:rPr>
      </w:pPr>
      <w:r w:rsidRPr="0004335F">
        <w:rPr>
          <w:sz w:val="28"/>
          <w:szCs w:val="28"/>
        </w:rPr>
        <w:t xml:space="preserve">відмовити у внесенні подання щодо відрядження до Хмільницького міськрайонного суду Вінницької області для здійснення правосуддя судді </w:t>
      </w:r>
      <w:proofErr w:type="spellStart"/>
      <w:r w:rsidRPr="0004335F">
        <w:rPr>
          <w:sz w:val="28"/>
          <w:szCs w:val="28"/>
        </w:rPr>
        <w:t>Любарського</w:t>
      </w:r>
      <w:proofErr w:type="spellEnd"/>
      <w:r w:rsidRPr="0004335F">
        <w:rPr>
          <w:sz w:val="28"/>
          <w:szCs w:val="28"/>
        </w:rPr>
        <w:t xml:space="preserve"> районного суду Житомирської області </w:t>
      </w:r>
      <w:proofErr w:type="spellStart"/>
      <w:r w:rsidRPr="0004335F">
        <w:rPr>
          <w:sz w:val="28"/>
          <w:szCs w:val="28"/>
        </w:rPr>
        <w:t>Вальчука</w:t>
      </w:r>
      <w:proofErr w:type="spellEnd"/>
      <w:r w:rsidRPr="0004335F">
        <w:rPr>
          <w:sz w:val="28"/>
          <w:szCs w:val="28"/>
        </w:rPr>
        <w:t xml:space="preserve"> Валерія Вікторовича.</w:t>
      </w:r>
    </w:p>
    <w:p w:rsidR="002D07C9" w:rsidRPr="0004335F" w:rsidRDefault="002D07C9" w:rsidP="0004335F">
      <w:pPr>
        <w:pStyle w:val="21"/>
        <w:shd w:val="clear" w:color="auto" w:fill="auto"/>
        <w:spacing w:before="0" w:after="404" w:line="322" w:lineRule="exact"/>
        <w:rPr>
          <w:sz w:val="28"/>
          <w:szCs w:val="28"/>
        </w:rPr>
      </w:pPr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  <w:r w:rsidRPr="0004335F">
        <w:rPr>
          <w:sz w:val="28"/>
          <w:szCs w:val="28"/>
        </w:rPr>
        <w:t>Головуючий</w:t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  <w:t xml:space="preserve">В.І. </w:t>
      </w:r>
      <w:proofErr w:type="spellStart"/>
      <w:r w:rsidRPr="0004335F">
        <w:rPr>
          <w:sz w:val="28"/>
          <w:szCs w:val="28"/>
        </w:rPr>
        <w:t>Бутенко</w:t>
      </w:r>
      <w:proofErr w:type="spellEnd"/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  <w:r w:rsidRPr="0004335F">
        <w:rPr>
          <w:sz w:val="28"/>
          <w:szCs w:val="28"/>
        </w:rPr>
        <w:tab/>
      </w:r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  <w:r w:rsidRPr="0004335F">
        <w:rPr>
          <w:sz w:val="28"/>
          <w:szCs w:val="28"/>
        </w:rPr>
        <w:t>Члени Комісії:</w:t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  <w:t xml:space="preserve">Т.Ф. </w:t>
      </w:r>
      <w:proofErr w:type="spellStart"/>
      <w:r w:rsidRPr="0004335F">
        <w:rPr>
          <w:sz w:val="28"/>
          <w:szCs w:val="28"/>
        </w:rPr>
        <w:t>Весельська</w:t>
      </w:r>
      <w:proofErr w:type="spellEnd"/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  <w:t>С.В. Гладій</w:t>
      </w:r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  <w:t xml:space="preserve">А.О. </w:t>
      </w:r>
      <w:proofErr w:type="spellStart"/>
      <w:r w:rsidRPr="0004335F">
        <w:rPr>
          <w:sz w:val="28"/>
          <w:szCs w:val="28"/>
        </w:rPr>
        <w:t>Заріцька</w:t>
      </w:r>
      <w:proofErr w:type="spellEnd"/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</w:r>
      <w:r w:rsidRPr="0004335F">
        <w:rPr>
          <w:sz w:val="28"/>
          <w:szCs w:val="28"/>
        </w:rPr>
        <w:tab/>
        <w:t>Т.В. Лукаш</w:t>
      </w:r>
    </w:p>
    <w:p w:rsidR="002D07C9" w:rsidRPr="0004335F" w:rsidRDefault="002D07C9" w:rsidP="0004335F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07C9" w:rsidRPr="0004335F" w:rsidRDefault="00C476E5" w:rsidP="00B4457E">
      <w:pPr>
        <w:pStyle w:val="21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07C9" w:rsidRPr="0004335F">
        <w:rPr>
          <w:sz w:val="28"/>
          <w:szCs w:val="28"/>
        </w:rPr>
        <w:t>А.</w:t>
      </w:r>
      <w:r>
        <w:rPr>
          <w:sz w:val="28"/>
          <w:szCs w:val="28"/>
        </w:rPr>
        <w:t>М.</w:t>
      </w:r>
      <w:bookmarkStart w:id="0" w:name="_GoBack"/>
      <w:bookmarkEnd w:id="0"/>
      <w:r w:rsidR="002D07C9" w:rsidRPr="0004335F">
        <w:rPr>
          <w:sz w:val="28"/>
          <w:szCs w:val="28"/>
        </w:rPr>
        <w:t xml:space="preserve"> </w:t>
      </w:r>
      <w:proofErr w:type="spellStart"/>
      <w:r w:rsidR="002D07C9" w:rsidRPr="0004335F">
        <w:rPr>
          <w:sz w:val="28"/>
          <w:szCs w:val="28"/>
        </w:rPr>
        <w:t>Макарчук</w:t>
      </w:r>
      <w:proofErr w:type="spellEnd"/>
    </w:p>
    <w:sectPr w:rsidR="002D07C9" w:rsidRPr="0004335F" w:rsidSect="00017467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7FB" w:rsidRDefault="00E637FB">
      <w:r>
        <w:separator/>
      </w:r>
    </w:p>
  </w:endnote>
  <w:endnote w:type="continuationSeparator" w:id="0">
    <w:p w:rsidR="00E637FB" w:rsidRDefault="00E6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7FB" w:rsidRDefault="00E637FB"/>
  </w:footnote>
  <w:footnote w:type="continuationSeparator" w:id="0">
    <w:p w:rsidR="00E637FB" w:rsidRDefault="00E637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486445679"/>
      <w:docPartObj>
        <w:docPartGallery w:val="Page Numbers (Top of Page)"/>
        <w:docPartUnique/>
      </w:docPartObj>
    </w:sdtPr>
    <w:sdtContent>
      <w:p w:rsidR="00E637FB" w:rsidRPr="00017467" w:rsidRDefault="00E637FB">
        <w:pPr>
          <w:pStyle w:val="aa"/>
          <w:jc w:val="center"/>
          <w:rPr>
            <w:rFonts w:ascii="Times New Roman" w:hAnsi="Times New Roman" w:cs="Times New Roman"/>
          </w:rPr>
        </w:pPr>
      </w:p>
      <w:p w:rsidR="00E637FB" w:rsidRPr="00017467" w:rsidRDefault="00E637FB">
        <w:pPr>
          <w:pStyle w:val="aa"/>
          <w:jc w:val="center"/>
          <w:rPr>
            <w:rFonts w:ascii="Times New Roman" w:hAnsi="Times New Roman" w:cs="Times New Roman"/>
          </w:rPr>
        </w:pPr>
      </w:p>
      <w:p w:rsidR="00E637FB" w:rsidRPr="00017467" w:rsidRDefault="00E637FB">
        <w:pPr>
          <w:pStyle w:val="aa"/>
          <w:jc w:val="center"/>
          <w:rPr>
            <w:rFonts w:ascii="Times New Roman" w:hAnsi="Times New Roman" w:cs="Times New Roman"/>
          </w:rPr>
        </w:pPr>
        <w:r w:rsidRPr="00017467">
          <w:rPr>
            <w:rFonts w:ascii="Times New Roman" w:hAnsi="Times New Roman" w:cs="Times New Roman"/>
          </w:rPr>
          <w:fldChar w:fldCharType="begin"/>
        </w:r>
        <w:r w:rsidRPr="00017467">
          <w:rPr>
            <w:rFonts w:ascii="Times New Roman" w:hAnsi="Times New Roman" w:cs="Times New Roman"/>
          </w:rPr>
          <w:instrText>PAGE   \* MERGEFORMAT</w:instrText>
        </w:r>
        <w:r w:rsidRPr="00017467">
          <w:rPr>
            <w:rFonts w:ascii="Times New Roman" w:hAnsi="Times New Roman" w:cs="Times New Roman"/>
          </w:rPr>
          <w:fldChar w:fldCharType="separate"/>
        </w:r>
        <w:r w:rsidR="00C476E5" w:rsidRPr="00C476E5">
          <w:rPr>
            <w:rFonts w:ascii="Times New Roman" w:hAnsi="Times New Roman" w:cs="Times New Roman"/>
            <w:noProof/>
            <w:lang w:val="ru-RU"/>
          </w:rPr>
          <w:t>3</w:t>
        </w:r>
        <w:r w:rsidRPr="00017467">
          <w:rPr>
            <w:rFonts w:ascii="Times New Roman" w:hAnsi="Times New Roman" w:cs="Times New Roman"/>
          </w:rPr>
          <w:fldChar w:fldCharType="end"/>
        </w:r>
      </w:p>
    </w:sdtContent>
  </w:sdt>
  <w:p w:rsidR="00E637FB" w:rsidRDefault="00E637F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32A94"/>
    <w:multiLevelType w:val="multilevel"/>
    <w:tmpl w:val="6088CBB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8D5C0C"/>
    <w:multiLevelType w:val="hybridMultilevel"/>
    <w:tmpl w:val="AEEE69B8"/>
    <w:lvl w:ilvl="0" w:tplc="FE2A3D36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E2E8F"/>
    <w:multiLevelType w:val="multilevel"/>
    <w:tmpl w:val="E476242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3725"/>
    <w:rsid w:val="00017467"/>
    <w:rsid w:val="00022629"/>
    <w:rsid w:val="0004335F"/>
    <w:rsid w:val="001B3725"/>
    <w:rsid w:val="00231D6F"/>
    <w:rsid w:val="002D07C9"/>
    <w:rsid w:val="00B4457E"/>
    <w:rsid w:val="00C476E5"/>
    <w:rsid w:val="00E6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6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6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2D07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07C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4335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335F"/>
    <w:rPr>
      <w:color w:val="000000"/>
    </w:rPr>
  </w:style>
  <w:style w:type="paragraph" w:styleId="ac">
    <w:name w:val="footer"/>
    <w:basedOn w:val="a"/>
    <w:link w:val="ad"/>
    <w:uiPriority w:val="99"/>
    <w:unhideWhenUsed/>
    <w:rsid w:val="0004335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335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3335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2020-12-09T10:25:00Z</dcterms:created>
  <dcterms:modified xsi:type="dcterms:W3CDTF">2021-01-28T12:03:00Z</dcterms:modified>
</cp:coreProperties>
</file>