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999" w:rsidRDefault="00E51999">
      <w:pPr>
        <w:rPr>
          <w:sz w:val="2"/>
          <w:szCs w:val="2"/>
        </w:rPr>
      </w:pPr>
    </w:p>
    <w:p w:rsidR="00DB4607" w:rsidRPr="008E68C0" w:rsidRDefault="00DB4607" w:rsidP="00DB4607">
      <w:pPr>
        <w:jc w:val="center"/>
        <w:rPr>
          <w:rFonts w:ascii="Times New Roman" w:eastAsia="Times New Roman" w:hAnsi="Times New Roman" w:cs="Times New Roman"/>
          <w:lang w:val="en-US" w:eastAsia="ru-RU"/>
        </w:rPr>
      </w:pPr>
      <w:r w:rsidRPr="008E68C0">
        <w:rPr>
          <w:rFonts w:ascii="Times New Roman" w:eastAsia="Times New Roman" w:hAnsi="Times New Roman" w:cs="Times New Roman"/>
          <w:noProof/>
        </w:rPr>
        <w:drawing>
          <wp:inline distT="0" distB="0" distL="0" distR="0" wp14:anchorId="27BD8809" wp14:editId="2D187FF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B4607" w:rsidRPr="008E68C0" w:rsidRDefault="00DB4607" w:rsidP="00DB4607">
      <w:pPr>
        <w:jc w:val="center"/>
        <w:rPr>
          <w:rFonts w:ascii="Times New Roman" w:eastAsia="Times New Roman" w:hAnsi="Times New Roman" w:cs="Times New Roman"/>
          <w:lang w:eastAsia="ru-RU"/>
        </w:rPr>
      </w:pPr>
    </w:p>
    <w:p w:rsidR="00DB4607" w:rsidRPr="008E68C0" w:rsidRDefault="00DB4607" w:rsidP="00DB4607">
      <w:pPr>
        <w:jc w:val="center"/>
        <w:rPr>
          <w:rFonts w:ascii="Times New Roman" w:eastAsia="Times New Roman" w:hAnsi="Times New Roman" w:cs="Times New Roman"/>
          <w:bCs/>
          <w:sz w:val="36"/>
        </w:rPr>
      </w:pPr>
      <w:r w:rsidRPr="008E68C0">
        <w:rPr>
          <w:rFonts w:ascii="Times New Roman" w:eastAsia="Times New Roman" w:hAnsi="Times New Roman" w:cs="Times New Roman"/>
          <w:bCs/>
          <w:sz w:val="36"/>
        </w:rPr>
        <w:t>ВИЩА КВАЛІФІКАЦІЙНА КОМІСІЯ СУДДІВ УКРАЇНИ</w:t>
      </w:r>
    </w:p>
    <w:p w:rsidR="00DB4607" w:rsidRPr="008E68C0" w:rsidRDefault="00DB4607" w:rsidP="00DB4607">
      <w:pPr>
        <w:jc w:val="both"/>
        <w:rPr>
          <w:rFonts w:ascii="Times New Roman" w:hAnsi="Times New Roman" w:cs="Times New Roman"/>
          <w:lang w:eastAsia="ru-RU"/>
        </w:rPr>
      </w:pPr>
    </w:p>
    <w:p w:rsidR="00DB4607" w:rsidRPr="008E68C0" w:rsidRDefault="00DB4607" w:rsidP="001303AD">
      <w:pPr>
        <w:jc w:val="both"/>
        <w:rPr>
          <w:rFonts w:ascii="Times New Roman" w:hAnsi="Times New Roman" w:cs="Times New Roman"/>
          <w:lang w:eastAsia="ru-RU"/>
        </w:rPr>
      </w:pPr>
      <w:r w:rsidRPr="008E68C0">
        <w:rPr>
          <w:rFonts w:ascii="Times New Roman" w:hAnsi="Times New Roman" w:cs="Times New Roman"/>
          <w:lang w:eastAsia="ru-RU"/>
        </w:rPr>
        <w:t>18 червня 2018 року</w:t>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r>
      <w:r w:rsidRPr="008E68C0">
        <w:rPr>
          <w:rFonts w:ascii="Times New Roman" w:hAnsi="Times New Roman" w:cs="Times New Roman"/>
          <w:lang w:eastAsia="ru-RU"/>
        </w:rPr>
        <w:tab/>
        <w:t xml:space="preserve">      м. Київ</w:t>
      </w:r>
    </w:p>
    <w:p w:rsidR="00DB4607" w:rsidRPr="008E68C0" w:rsidRDefault="00DB4607" w:rsidP="001303AD">
      <w:pPr>
        <w:jc w:val="both"/>
        <w:rPr>
          <w:rFonts w:ascii="Times New Roman" w:hAnsi="Times New Roman" w:cs="Times New Roman"/>
          <w:lang w:eastAsia="ru-RU"/>
        </w:rPr>
      </w:pPr>
    </w:p>
    <w:p w:rsidR="00DB4607" w:rsidRPr="008E68C0" w:rsidRDefault="00DB4607" w:rsidP="007E29D2">
      <w:pPr>
        <w:spacing w:after="360"/>
        <w:jc w:val="center"/>
        <w:rPr>
          <w:rFonts w:ascii="Times New Roman" w:eastAsia="Times New Roman" w:hAnsi="Times New Roman" w:cs="Times New Roman"/>
          <w:bCs/>
          <w:u w:val="single"/>
          <w:lang w:eastAsia="ru-RU"/>
        </w:rPr>
      </w:pPr>
      <w:r w:rsidRPr="008E68C0">
        <w:rPr>
          <w:rFonts w:ascii="Times New Roman" w:eastAsia="Times New Roman" w:hAnsi="Times New Roman" w:cs="Times New Roman"/>
          <w:bCs/>
          <w:lang w:eastAsia="ru-RU"/>
        </w:rPr>
        <w:t xml:space="preserve">Р І Ш Е Н </w:t>
      </w:r>
      <w:proofErr w:type="spellStart"/>
      <w:r w:rsidRPr="008E68C0">
        <w:rPr>
          <w:rFonts w:ascii="Times New Roman" w:eastAsia="Times New Roman" w:hAnsi="Times New Roman" w:cs="Times New Roman"/>
          <w:bCs/>
          <w:lang w:eastAsia="ru-RU"/>
        </w:rPr>
        <w:t>Н</w:t>
      </w:r>
      <w:proofErr w:type="spellEnd"/>
      <w:r w:rsidRPr="008E68C0">
        <w:rPr>
          <w:rFonts w:ascii="Times New Roman" w:eastAsia="Times New Roman" w:hAnsi="Times New Roman" w:cs="Times New Roman"/>
          <w:bCs/>
          <w:lang w:eastAsia="ru-RU"/>
        </w:rPr>
        <w:t xml:space="preserve"> Я № </w:t>
      </w:r>
      <w:r w:rsidRPr="008E68C0">
        <w:rPr>
          <w:rFonts w:ascii="Times New Roman" w:eastAsia="Times New Roman" w:hAnsi="Times New Roman" w:cs="Times New Roman"/>
          <w:bCs/>
          <w:u w:val="single"/>
          <w:lang w:val="ru-RU" w:eastAsia="ru-RU"/>
        </w:rPr>
        <w:t>32</w:t>
      </w:r>
      <w:r w:rsidR="00485D9A">
        <w:rPr>
          <w:rFonts w:ascii="Times New Roman" w:eastAsia="Times New Roman" w:hAnsi="Times New Roman" w:cs="Times New Roman"/>
          <w:bCs/>
          <w:u w:val="single"/>
          <w:lang w:val="ru-RU" w:eastAsia="ru-RU"/>
        </w:rPr>
        <w:t>2</w:t>
      </w:r>
      <w:r w:rsidRPr="008E68C0">
        <w:rPr>
          <w:rFonts w:ascii="Times New Roman" w:eastAsia="Times New Roman" w:hAnsi="Times New Roman" w:cs="Times New Roman"/>
          <w:bCs/>
          <w:u w:val="single"/>
          <w:lang w:eastAsia="ru-RU"/>
        </w:rPr>
        <w:t>/дс-18</w:t>
      </w:r>
    </w:p>
    <w:p w:rsidR="007E29D2" w:rsidRDefault="000A48A8" w:rsidP="007E29D2">
      <w:pPr>
        <w:pStyle w:val="11"/>
        <w:shd w:val="clear" w:color="auto" w:fill="auto"/>
        <w:spacing w:before="0" w:after="240" w:line="440" w:lineRule="exact"/>
        <w:ind w:left="23"/>
        <w:jc w:val="left"/>
      </w:pPr>
      <w:r>
        <w:t xml:space="preserve">Вища кваліфікаційна комісія </w:t>
      </w:r>
      <w:r w:rsidR="00684003">
        <w:t>судд</w:t>
      </w:r>
      <w:r>
        <w:t xml:space="preserve">ів України у пленарному складі: </w:t>
      </w:r>
    </w:p>
    <w:p w:rsidR="00E51999" w:rsidRDefault="000A48A8" w:rsidP="007E29D2">
      <w:pPr>
        <w:pStyle w:val="11"/>
        <w:shd w:val="clear" w:color="auto" w:fill="auto"/>
        <w:spacing w:before="0" w:after="240" w:line="440" w:lineRule="exact"/>
        <w:ind w:left="23"/>
        <w:jc w:val="left"/>
      </w:pPr>
      <w:r>
        <w:t xml:space="preserve">головуючого </w:t>
      </w:r>
      <w:r w:rsidR="00485D9A">
        <w:t>–</w:t>
      </w:r>
      <w:r>
        <w:t xml:space="preserve"> Устименко </w:t>
      </w:r>
      <w:r>
        <w:rPr>
          <w:lang w:val="en-US"/>
        </w:rPr>
        <w:t>B</w:t>
      </w:r>
      <w:r w:rsidRPr="00DB4607">
        <w:rPr>
          <w:lang w:val="ru-RU"/>
        </w:rPr>
        <w:t>.</w:t>
      </w:r>
      <w:r>
        <w:rPr>
          <w:lang w:val="en-US"/>
        </w:rPr>
        <w:t>C</w:t>
      </w:r>
      <w:r w:rsidRPr="00DB4607">
        <w:rPr>
          <w:lang w:val="ru-RU"/>
        </w:rPr>
        <w:t>.,</w:t>
      </w:r>
    </w:p>
    <w:p w:rsidR="00E51999" w:rsidRDefault="000A48A8" w:rsidP="007E29D2">
      <w:pPr>
        <w:pStyle w:val="11"/>
        <w:shd w:val="clear" w:color="auto" w:fill="auto"/>
        <w:spacing w:before="0" w:after="240" w:line="440" w:lineRule="exact"/>
        <w:ind w:left="23"/>
      </w:pPr>
      <w:r>
        <w:t xml:space="preserve">членів Комісії: Весельської Т.Ф., Гладія С.В., Козлова А.Г., </w:t>
      </w:r>
      <w:r w:rsidRPr="00DB4607">
        <w:t xml:space="preserve">Лукаша </w:t>
      </w:r>
      <w:r>
        <w:t xml:space="preserve">Т.В., </w:t>
      </w:r>
      <w:r w:rsidR="00485D9A">
        <w:t xml:space="preserve">                 </w:t>
      </w:r>
      <w:r>
        <w:t>Луцюка П.С., Макарчука М.А., Мішина М.І., Прилипка С.М.,</w:t>
      </w:r>
    </w:p>
    <w:p w:rsidR="00E51999" w:rsidRDefault="000A48A8" w:rsidP="007E29D2">
      <w:pPr>
        <w:pStyle w:val="11"/>
        <w:shd w:val="clear" w:color="auto" w:fill="auto"/>
        <w:spacing w:before="0" w:after="240" w:line="440" w:lineRule="exact"/>
        <w:ind w:left="23"/>
      </w:pPr>
      <w:r>
        <w:t xml:space="preserve">розглянувши питання про рекомендування </w:t>
      </w:r>
      <w:proofErr w:type="spellStart"/>
      <w:r>
        <w:t>Шкуренкова</w:t>
      </w:r>
      <w:proofErr w:type="spellEnd"/>
      <w:r>
        <w:t xml:space="preserve"> Миколи Васильовича для призначення на посаду судді Суворовського районного суду міста Одеси,</w:t>
      </w:r>
    </w:p>
    <w:p w:rsidR="00E51999" w:rsidRDefault="000A48A8" w:rsidP="001303AD">
      <w:pPr>
        <w:pStyle w:val="11"/>
        <w:shd w:val="clear" w:color="auto" w:fill="auto"/>
        <w:spacing w:before="0" w:after="318" w:line="260" w:lineRule="exact"/>
        <w:jc w:val="center"/>
      </w:pPr>
      <w:r>
        <w:t>встановила:</w:t>
      </w:r>
    </w:p>
    <w:p w:rsidR="00E51999" w:rsidRDefault="000A48A8" w:rsidP="001303AD">
      <w:pPr>
        <w:pStyle w:val="11"/>
        <w:shd w:val="clear" w:color="auto" w:fill="auto"/>
        <w:spacing w:before="0" w:after="0" w:line="446" w:lineRule="exact"/>
        <w:ind w:left="20" w:firstLine="560"/>
      </w:pPr>
      <w:r>
        <w:t xml:space="preserve">Указом Президента України від 24 лютого 2011 року № 246/2011 </w:t>
      </w:r>
      <w:proofErr w:type="spellStart"/>
      <w:r>
        <w:t>Шкуренкова</w:t>
      </w:r>
      <w:proofErr w:type="spellEnd"/>
      <w:r>
        <w:t xml:space="preserve"> Миколу Васильовича призначено на посаду судді </w:t>
      </w:r>
      <w:proofErr w:type="spellStart"/>
      <w:r>
        <w:t>Фрунзівського</w:t>
      </w:r>
      <w:proofErr w:type="spellEnd"/>
      <w:r>
        <w:t xml:space="preserve"> районного суду Одеської області строком на п’ять років.</w:t>
      </w:r>
    </w:p>
    <w:p w:rsidR="00E51999" w:rsidRDefault="000A48A8" w:rsidP="001303AD">
      <w:pPr>
        <w:pStyle w:val="11"/>
        <w:shd w:val="clear" w:color="auto" w:fill="auto"/>
        <w:spacing w:before="0" w:after="0" w:line="446" w:lineRule="exact"/>
        <w:ind w:left="20" w:firstLine="560"/>
      </w:pPr>
      <w:r>
        <w:t>Указом Президента України від 21 лютого 2012 року № 557/2012</w:t>
      </w:r>
      <w:r w:rsidR="00684003">
        <w:t xml:space="preserve">                </w:t>
      </w:r>
      <w:r>
        <w:t xml:space="preserve"> </w:t>
      </w:r>
      <w:proofErr w:type="spellStart"/>
      <w:r>
        <w:t>Шкуренокова</w:t>
      </w:r>
      <w:proofErr w:type="spellEnd"/>
      <w:r>
        <w:t xml:space="preserve"> М.В. переведено на посаду судді Суворовського районного суду міста Одеси.</w:t>
      </w:r>
    </w:p>
    <w:p w:rsidR="00E51999" w:rsidRDefault="000A48A8" w:rsidP="001303AD">
      <w:pPr>
        <w:pStyle w:val="11"/>
        <w:shd w:val="clear" w:color="auto" w:fill="auto"/>
        <w:spacing w:before="0" w:after="0" w:line="446" w:lineRule="exact"/>
        <w:ind w:left="20" w:firstLine="560"/>
      </w:pPr>
      <w:r>
        <w:t xml:space="preserve">Строк повноважень судді </w:t>
      </w:r>
      <w:proofErr w:type="spellStart"/>
      <w:r>
        <w:t>Шкуренкова</w:t>
      </w:r>
      <w:proofErr w:type="spellEnd"/>
      <w:r>
        <w:t xml:space="preserve"> М.В. закінчився у лютому 2016 року.</w:t>
      </w:r>
    </w:p>
    <w:p w:rsidR="00E51999" w:rsidRDefault="000A48A8" w:rsidP="001303AD">
      <w:pPr>
        <w:pStyle w:val="11"/>
        <w:shd w:val="clear" w:color="auto" w:fill="auto"/>
        <w:spacing w:before="0" w:after="0" w:line="446" w:lineRule="exact"/>
        <w:ind w:left="20" w:firstLine="560"/>
      </w:pPr>
      <w:r>
        <w:t>Згідно з пунктом 16</w:t>
      </w:r>
      <w:r w:rsidR="00B85EAB">
        <w:rPr>
          <w:vertAlign w:val="superscript"/>
        </w:rPr>
        <w:t>1</w:t>
      </w:r>
      <w:r>
        <w:t xml:space="preserve"> розділу XV «Перехідні положення» Конституції України повноваження </w:t>
      </w:r>
      <w:r w:rsidR="00684003">
        <w:t>судд</w:t>
      </w:r>
      <w:r>
        <w:t xml:space="preserve">ів, призначених на посаду строком на п’ять років, припиняються із закінченням строку, на який їх було призначено. Такі </w:t>
      </w:r>
      <w:r w:rsidR="00684003">
        <w:t>судд</w:t>
      </w:r>
      <w:r>
        <w:t xml:space="preserve">і можуть бути призначені </w:t>
      </w:r>
      <w:r w:rsidR="00684003">
        <w:t xml:space="preserve">              </w:t>
      </w:r>
      <w:r>
        <w:t xml:space="preserve">на посаду </w:t>
      </w:r>
      <w:r w:rsidR="00684003">
        <w:t>судд</w:t>
      </w:r>
      <w:r>
        <w:t>і в порядку, визначеному законом.</w:t>
      </w:r>
    </w:p>
    <w:p w:rsidR="00684003" w:rsidRDefault="000A48A8" w:rsidP="001303AD">
      <w:pPr>
        <w:pStyle w:val="11"/>
        <w:shd w:val="clear" w:color="auto" w:fill="auto"/>
        <w:spacing w:before="0" w:after="0" w:line="446" w:lineRule="exact"/>
        <w:ind w:left="20" w:firstLine="560"/>
      </w:pPr>
      <w:r>
        <w:t xml:space="preserve">Відповідність займаній посаді </w:t>
      </w:r>
      <w:r w:rsidR="00684003">
        <w:t>судд</w:t>
      </w:r>
      <w:r>
        <w:t xml:space="preserve">і, якого призначено на посаду строком на </w:t>
      </w:r>
      <w:r w:rsidR="007E29D2">
        <w:t xml:space="preserve">    </w:t>
      </w:r>
      <w:r>
        <w:t xml:space="preserve">п’ять років або обрано суддею безстроково до </w:t>
      </w:r>
      <w:r w:rsidR="00684003">
        <w:t xml:space="preserve"> </w:t>
      </w:r>
      <w:r>
        <w:t xml:space="preserve">набрання </w:t>
      </w:r>
      <w:r w:rsidR="00684003">
        <w:t xml:space="preserve"> </w:t>
      </w:r>
      <w:r>
        <w:t xml:space="preserve">чинності </w:t>
      </w:r>
      <w:r w:rsidR="00684003">
        <w:t xml:space="preserve"> </w:t>
      </w:r>
      <w:r>
        <w:t xml:space="preserve">Законом </w:t>
      </w:r>
      <w:r w:rsidR="00684003">
        <w:t xml:space="preserve"> </w:t>
      </w:r>
      <w:r>
        <w:t>України</w:t>
      </w:r>
      <w:r>
        <w:br w:type="page"/>
      </w:r>
    </w:p>
    <w:p w:rsidR="00E51999" w:rsidRDefault="000A48A8" w:rsidP="001303AD">
      <w:pPr>
        <w:pStyle w:val="11"/>
        <w:shd w:val="clear" w:color="auto" w:fill="auto"/>
        <w:spacing w:before="0" w:after="0" w:line="446" w:lineRule="exact"/>
        <w:ind w:left="20"/>
      </w:pPr>
      <w:r>
        <w:lastRenderedPageBreak/>
        <w:t>«Про внесення змін до Конституції України (щодо правосуддя)», має бути оцінена в порядку, встановленому законом.</w:t>
      </w:r>
    </w:p>
    <w:p w:rsidR="00E51999" w:rsidRDefault="000A48A8" w:rsidP="001303AD">
      <w:pPr>
        <w:pStyle w:val="11"/>
        <w:shd w:val="clear" w:color="auto" w:fill="auto"/>
        <w:spacing w:before="0" w:after="0" w:line="446" w:lineRule="exact"/>
        <w:ind w:left="4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84003">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1999" w:rsidRDefault="000A48A8" w:rsidP="001303AD">
      <w:pPr>
        <w:pStyle w:val="11"/>
        <w:shd w:val="clear" w:color="auto" w:fill="auto"/>
        <w:spacing w:before="0" w:after="0" w:line="446" w:lineRule="exact"/>
        <w:ind w:left="40" w:firstLine="58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Суворовського районного суду міста Одеси </w:t>
      </w:r>
      <w:proofErr w:type="spellStart"/>
      <w:r>
        <w:t>Шкуренкова</w:t>
      </w:r>
      <w:proofErr w:type="spellEnd"/>
      <w:r>
        <w:t xml:space="preserve"> М.В.</w:t>
      </w:r>
    </w:p>
    <w:p w:rsidR="00E51999" w:rsidRDefault="000A48A8" w:rsidP="001303AD">
      <w:pPr>
        <w:pStyle w:val="11"/>
        <w:shd w:val="clear" w:color="auto" w:fill="auto"/>
        <w:spacing w:before="0" w:after="0" w:line="446" w:lineRule="exact"/>
        <w:ind w:left="40" w:firstLine="720"/>
      </w:pPr>
      <w:r>
        <w:t xml:space="preserve">Рішенням Комісії від 18 травня 2018 року № 729/ко-18 суддю Суворовського районного суду міста Одеси </w:t>
      </w:r>
      <w:proofErr w:type="spellStart"/>
      <w:r>
        <w:t>Шкуреноква</w:t>
      </w:r>
      <w:proofErr w:type="spellEnd"/>
      <w:r>
        <w:t xml:space="preserve"> М.В. визнано таким, що</w:t>
      </w:r>
      <w:r w:rsidRPr="001303AD">
        <w:rPr>
          <w:sz w:val="20"/>
        </w:rPr>
        <w:t xml:space="preserve"> </w:t>
      </w:r>
      <w:r>
        <w:t>відповідає займаній посаді.</w:t>
      </w:r>
    </w:p>
    <w:p w:rsidR="00E51999" w:rsidRDefault="000A48A8" w:rsidP="001303AD">
      <w:pPr>
        <w:pStyle w:val="11"/>
        <w:shd w:val="clear" w:color="auto" w:fill="auto"/>
        <w:spacing w:before="0" w:after="0" w:line="446" w:lineRule="exact"/>
        <w:ind w:left="40" w:firstLine="720"/>
      </w:pPr>
      <w:r>
        <w:t xml:space="preserve">Наразі </w:t>
      </w:r>
      <w:proofErr w:type="spellStart"/>
      <w:r>
        <w:t>Шкуренков</w:t>
      </w:r>
      <w:proofErr w:type="spellEnd"/>
      <w:r>
        <w:t xml:space="preserve"> М.В.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51999" w:rsidRDefault="000A48A8" w:rsidP="001303AD">
      <w:pPr>
        <w:pStyle w:val="11"/>
        <w:shd w:val="clear" w:color="auto" w:fill="auto"/>
        <w:spacing w:before="0" w:after="0" w:line="446" w:lineRule="exact"/>
        <w:ind w:left="40" w:firstLine="72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684003">
        <w:t xml:space="preserve">                       </w:t>
      </w:r>
      <w:r>
        <w:t xml:space="preserve"> № 1798-</w:t>
      </w:r>
      <w:r w:rsidR="00684003">
        <w:rPr>
          <w:lang w:val="en-US"/>
        </w:rPr>
        <w:t>V</w:t>
      </w:r>
      <w:r w:rsidR="00684003">
        <w:t xml:space="preserve">ІІІ </w:t>
      </w:r>
      <w:r>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684003">
        <w:t xml:space="preserve">              </w:t>
      </w:r>
      <w:r>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84003">
        <w:rPr>
          <w:vertAlign w:val="superscript"/>
        </w:rPr>
        <w:t>1</w:t>
      </w:r>
      <w:r>
        <w:t xml:space="preserve"> розділу XV «Перехідні положення» Конституції України.</w:t>
      </w:r>
    </w:p>
    <w:p w:rsidR="00E51999" w:rsidRDefault="000A48A8" w:rsidP="001303AD">
      <w:pPr>
        <w:pStyle w:val="11"/>
        <w:shd w:val="clear" w:color="auto" w:fill="auto"/>
        <w:spacing w:before="0" w:after="0" w:line="446" w:lineRule="exact"/>
        <w:ind w:left="40" w:firstLine="720"/>
      </w:pPr>
      <w:r>
        <w:t>Положеннями частини другої статті 36 Закону України «Про Вишу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r>
        <w:br w:type="page"/>
      </w:r>
    </w:p>
    <w:p w:rsidR="00E51999" w:rsidRDefault="000A48A8" w:rsidP="001303AD">
      <w:pPr>
        <w:pStyle w:val="11"/>
        <w:shd w:val="clear" w:color="auto" w:fill="auto"/>
        <w:spacing w:before="0" w:after="0" w:line="446" w:lineRule="exact"/>
        <w:ind w:left="20" w:firstLine="720"/>
      </w:pPr>
      <w:r>
        <w:lastRenderedPageBreak/>
        <w:t xml:space="preserve">Ураховуючи результати кваліфікаційного оцінювання </w:t>
      </w:r>
      <w:r w:rsidR="00684003">
        <w:t>судд</w:t>
      </w:r>
      <w:r>
        <w:t xml:space="preserve">і на відповідність займаній посаді, Комісія дійшла висновку про надання рекомендації для призначення </w:t>
      </w:r>
      <w:proofErr w:type="spellStart"/>
      <w:r>
        <w:t>Шкуренкова</w:t>
      </w:r>
      <w:proofErr w:type="spellEnd"/>
      <w:r>
        <w:t xml:space="preserve"> Миколи Васильовича на посаду судді Суворовського районного суду міста Одеси.</w:t>
      </w:r>
    </w:p>
    <w:p w:rsidR="00E51999" w:rsidRDefault="000A48A8" w:rsidP="001303AD">
      <w:pPr>
        <w:pStyle w:val="11"/>
        <w:shd w:val="clear" w:color="auto" w:fill="auto"/>
        <w:spacing w:before="0" w:after="449" w:line="446" w:lineRule="exact"/>
        <w:ind w:lef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51999" w:rsidRDefault="000A48A8" w:rsidP="001303AD">
      <w:pPr>
        <w:pStyle w:val="11"/>
        <w:shd w:val="clear" w:color="auto" w:fill="auto"/>
        <w:spacing w:before="0" w:after="318" w:line="260" w:lineRule="exact"/>
        <w:jc w:val="center"/>
      </w:pPr>
      <w:r>
        <w:t>вирішила:</w:t>
      </w:r>
    </w:p>
    <w:p w:rsidR="00E51999" w:rsidRDefault="000A48A8" w:rsidP="001303AD">
      <w:pPr>
        <w:pStyle w:val="11"/>
        <w:shd w:val="clear" w:color="auto" w:fill="auto"/>
        <w:spacing w:before="0" w:after="0" w:line="446" w:lineRule="exact"/>
        <w:ind w:left="20"/>
      </w:pPr>
      <w:r>
        <w:t xml:space="preserve">рекомендувати </w:t>
      </w:r>
      <w:proofErr w:type="spellStart"/>
      <w:r>
        <w:t>Шкуренкова</w:t>
      </w:r>
      <w:proofErr w:type="spellEnd"/>
      <w:r>
        <w:t xml:space="preserve"> Миколу Васильовича для призначення на посаду судді Суворовського районного </w:t>
      </w:r>
      <w:bookmarkStart w:id="0" w:name="_GoBack"/>
      <w:bookmarkEnd w:id="0"/>
      <w:r>
        <w:t>суду міста Одеси.</w:t>
      </w:r>
    </w:p>
    <w:p w:rsidR="00DB4607" w:rsidRDefault="00DB4607" w:rsidP="001303AD">
      <w:pPr>
        <w:pStyle w:val="11"/>
        <w:shd w:val="clear" w:color="auto" w:fill="auto"/>
        <w:spacing w:before="0" w:after="0" w:line="446" w:lineRule="exact"/>
        <w:ind w:left="20"/>
      </w:pPr>
    </w:p>
    <w:p w:rsidR="00DB4607" w:rsidRPr="007E29D2" w:rsidRDefault="00DB4607" w:rsidP="001303AD">
      <w:pPr>
        <w:pStyle w:val="ab"/>
        <w:rPr>
          <w:rFonts w:ascii="Times New Roman" w:hAnsi="Times New Roman" w:cs="Times New Roman"/>
          <w:sz w:val="26"/>
          <w:szCs w:val="26"/>
        </w:rPr>
      </w:pPr>
      <w:r w:rsidRPr="007E29D2">
        <w:rPr>
          <w:rFonts w:ascii="Times New Roman" w:hAnsi="Times New Roman" w:cs="Times New Roman"/>
          <w:sz w:val="26"/>
          <w:szCs w:val="26"/>
        </w:rPr>
        <w:t>Головуючий</w:t>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00684003" w:rsidRPr="007E29D2">
        <w:rPr>
          <w:rFonts w:ascii="Times New Roman" w:hAnsi="Times New Roman" w:cs="Times New Roman"/>
          <w:sz w:val="26"/>
          <w:szCs w:val="26"/>
        </w:rPr>
        <w:t xml:space="preserve">В.Є. </w:t>
      </w:r>
      <w:r w:rsidRPr="007E29D2">
        <w:rPr>
          <w:rFonts w:ascii="Times New Roman" w:hAnsi="Times New Roman" w:cs="Times New Roman"/>
          <w:sz w:val="26"/>
          <w:szCs w:val="26"/>
        </w:rPr>
        <w:t xml:space="preserve">Устименко </w:t>
      </w:r>
    </w:p>
    <w:p w:rsidR="00B85EAB" w:rsidRPr="007E29D2" w:rsidRDefault="00B85EAB" w:rsidP="001303AD">
      <w:pPr>
        <w:pStyle w:val="ab"/>
        <w:rPr>
          <w:rFonts w:ascii="Times New Roman" w:hAnsi="Times New Roman" w:cs="Times New Roman"/>
          <w:sz w:val="26"/>
          <w:szCs w:val="26"/>
        </w:rPr>
      </w:pPr>
    </w:p>
    <w:p w:rsidR="00B85EAB" w:rsidRPr="007E29D2" w:rsidRDefault="00DB4607" w:rsidP="001303AD">
      <w:pPr>
        <w:pStyle w:val="ab"/>
        <w:rPr>
          <w:rFonts w:ascii="Times New Roman" w:hAnsi="Times New Roman" w:cs="Times New Roman"/>
          <w:sz w:val="26"/>
          <w:szCs w:val="26"/>
        </w:rPr>
      </w:pPr>
      <w:r w:rsidRPr="007E29D2">
        <w:rPr>
          <w:rFonts w:ascii="Times New Roman" w:hAnsi="Times New Roman" w:cs="Times New Roman"/>
          <w:sz w:val="26"/>
          <w:szCs w:val="26"/>
        </w:rPr>
        <w:t>Члени Комісії:</w:t>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t>Т.Ф. Весельська</w:t>
      </w:r>
    </w:p>
    <w:p w:rsidR="00B85EAB" w:rsidRPr="007E29D2" w:rsidRDefault="00B85EAB" w:rsidP="001303AD">
      <w:pPr>
        <w:pStyle w:val="ab"/>
        <w:rPr>
          <w:rFonts w:ascii="Times New Roman" w:hAnsi="Times New Roman" w:cs="Times New Roman"/>
          <w:sz w:val="26"/>
          <w:szCs w:val="26"/>
        </w:rPr>
      </w:pPr>
    </w:p>
    <w:p w:rsidR="00B85EAB" w:rsidRPr="007E29D2" w:rsidRDefault="00DB4607" w:rsidP="001303AD">
      <w:pPr>
        <w:pStyle w:val="ab"/>
        <w:rPr>
          <w:rFonts w:ascii="Times New Roman" w:hAnsi="Times New Roman" w:cs="Times New Roman"/>
          <w:sz w:val="26"/>
          <w:szCs w:val="26"/>
        </w:rPr>
      </w:pP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t>С.В. Гладій</w:t>
      </w:r>
      <w:r w:rsidRPr="007E29D2">
        <w:rPr>
          <w:rFonts w:ascii="Times New Roman" w:hAnsi="Times New Roman" w:cs="Times New Roman"/>
          <w:sz w:val="26"/>
          <w:szCs w:val="26"/>
        </w:rPr>
        <w:tab/>
      </w:r>
    </w:p>
    <w:p w:rsidR="00B85EAB" w:rsidRPr="007E29D2" w:rsidRDefault="00B85EAB" w:rsidP="001303AD">
      <w:pPr>
        <w:pStyle w:val="ab"/>
        <w:rPr>
          <w:rFonts w:ascii="Times New Roman" w:hAnsi="Times New Roman" w:cs="Times New Roman"/>
          <w:sz w:val="26"/>
          <w:szCs w:val="26"/>
        </w:rPr>
      </w:pPr>
    </w:p>
    <w:p w:rsidR="00B85EAB" w:rsidRPr="007E29D2" w:rsidRDefault="00DB4607" w:rsidP="001303AD">
      <w:pPr>
        <w:pStyle w:val="ab"/>
        <w:rPr>
          <w:rFonts w:ascii="Times New Roman" w:hAnsi="Times New Roman" w:cs="Times New Roman"/>
          <w:sz w:val="26"/>
          <w:szCs w:val="26"/>
        </w:rPr>
      </w:pP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t>А.Г. Козлов</w:t>
      </w:r>
      <w:r w:rsidRPr="007E29D2">
        <w:rPr>
          <w:rFonts w:ascii="Times New Roman" w:hAnsi="Times New Roman" w:cs="Times New Roman"/>
          <w:sz w:val="26"/>
          <w:szCs w:val="26"/>
        </w:rPr>
        <w:tab/>
      </w:r>
    </w:p>
    <w:p w:rsidR="00B85EAB" w:rsidRPr="007E29D2" w:rsidRDefault="00B85EAB" w:rsidP="001303AD">
      <w:pPr>
        <w:pStyle w:val="ab"/>
        <w:rPr>
          <w:rFonts w:ascii="Times New Roman" w:hAnsi="Times New Roman" w:cs="Times New Roman"/>
          <w:sz w:val="26"/>
          <w:szCs w:val="26"/>
        </w:rPr>
      </w:pPr>
    </w:p>
    <w:p w:rsidR="00DB4607" w:rsidRPr="007E29D2" w:rsidRDefault="00DB4607" w:rsidP="001303AD">
      <w:pPr>
        <w:pStyle w:val="ab"/>
        <w:rPr>
          <w:rFonts w:ascii="Times New Roman" w:hAnsi="Times New Roman" w:cs="Times New Roman"/>
          <w:sz w:val="26"/>
          <w:szCs w:val="26"/>
        </w:rPr>
      </w:pP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r>
      <w:r w:rsidRPr="007E29D2">
        <w:rPr>
          <w:rFonts w:ascii="Times New Roman" w:hAnsi="Times New Roman" w:cs="Times New Roman"/>
          <w:sz w:val="26"/>
          <w:szCs w:val="26"/>
        </w:rPr>
        <w:tab/>
        <w:t>Т.В. Лукаш</w:t>
      </w:r>
    </w:p>
    <w:p w:rsidR="00B85EAB" w:rsidRPr="007E29D2" w:rsidRDefault="00B85EAB" w:rsidP="001303AD">
      <w:pPr>
        <w:pStyle w:val="ab"/>
        <w:rPr>
          <w:rFonts w:ascii="Times New Roman" w:hAnsi="Times New Roman" w:cs="Times New Roman"/>
          <w:sz w:val="26"/>
          <w:szCs w:val="26"/>
        </w:rPr>
      </w:pPr>
    </w:p>
    <w:p w:rsidR="00DB4607" w:rsidRPr="007E29D2" w:rsidRDefault="00DB4607" w:rsidP="001303AD">
      <w:pPr>
        <w:pStyle w:val="11"/>
        <w:spacing w:before="0" w:after="0" w:line="480" w:lineRule="auto"/>
      </w:pP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t>П.С. Луцюк</w:t>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t>М.А. Макарчук</w:t>
      </w:r>
    </w:p>
    <w:p w:rsidR="00DB4607" w:rsidRPr="007E29D2" w:rsidRDefault="00DB4607" w:rsidP="001303AD">
      <w:pPr>
        <w:pStyle w:val="11"/>
        <w:spacing w:before="0" w:after="0" w:line="480" w:lineRule="auto"/>
      </w:pP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t>М.І. Мішин</w:t>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r>
      <w:r w:rsidRPr="007E29D2">
        <w:tab/>
        <w:t>С.М. Прилипко</w:t>
      </w:r>
    </w:p>
    <w:p w:rsidR="00DB4607" w:rsidRDefault="00DB4607" w:rsidP="001303AD">
      <w:pPr>
        <w:pStyle w:val="11"/>
        <w:shd w:val="clear" w:color="auto" w:fill="auto"/>
        <w:spacing w:before="0" w:after="0" w:line="446" w:lineRule="exact"/>
        <w:ind w:left="20"/>
      </w:pPr>
    </w:p>
    <w:sectPr w:rsidR="00DB4607" w:rsidSect="007E29D2">
      <w:headerReference w:type="even" r:id="rId9"/>
      <w:headerReference w:type="default" r:id="rId10"/>
      <w:type w:val="continuous"/>
      <w:pgSz w:w="11909" w:h="16838"/>
      <w:pgMar w:top="1134" w:right="567" w:bottom="1134" w:left="156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FD9" w:rsidRDefault="008A0FD9">
      <w:r>
        <w:separator/>
      </w:r>
    </w:p>
  </w:endnote>
  <w:endnote w:type="continuationSeparator" w:id="0">
    <w:p w:rsidR="008A0FD9" w:rsidRDefault="008A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FD9" w:rsidRDefault="008A0FD9"/>
  </w:footnote>
  <w:footnote w:type="continuationSeparator" w:id="0">
    <w:p w:rsidR="008A0FD9" w:rsidRDefault="008A0F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999" w:rsidRDefault="007E29D2">
    <w:pPr>
      <w:rPr>
        <w:sz w:val="2"/>
        <w:szCs w:val="2"/>
      </w:rPr>
    </w:pPr>
    <w:r>
      <w:pict>
        <v:shapetype id="_x0000_t202" coordsize="21600,21600" o:spt="202" path="m,l,21600r21600,l21600,xe">
          <v:stroke joinstyle="miter"/>
          <v:path gradientshapeok="t" o:connecttype="rect"/>
        </v:shapetype>
        <v:shape id="_x0000_s2049" type="#_x0000_t202" style="position:absolute;margin-left:298.4pt;margin-top:54.85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E51999" w:rsidRDefault="000A48A8">
                <w:pPr>
                  <w:pStyle w:val="a7"/>
                  <w:shd w:val="clear" w:color="auto" w:fill="auto"/>
                  <w:spacing w:line="240" w:lineRule="auto"/>
                  <w:jc w:val="left"/>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145279"/>
      <w:docPartObj>
        <w:docPartGallery w:val="Page Numbers (Top of Page)"/>
        <w:docPartUnique/>
      </w:docPartObj>
    </w:sdtPr>
    <w:sdtContent>
      <w:p w:rsidR="007E29D2" w:rsidRDefault="007E29D2">
        <w:pPr>
          <w:pStyle w:val="ac"/>
          <w:jc w:val="center"/>
        </w:pPr>
      </w:p>
      <w:p w:rsidR="007E29D2" w:rsidRDefault="007E29D2">
        <w:pPr>
          <w:pStyle w:val="ac"/>
          <w:jc w:val="center"/>
        </w:pPr>
      </w:p>
      <w:p w:rsidR="007E29D2" w:rsidRDefault="007E29D2">
        <w:pPr>
          <w:pStyle w:val="ac"/>
          <w:jc w:val="center"/>
        </w:pPr>
        <w:r w:rsidRPr="007E29D2">
          <w:rPr>
            <w:rFonts w:ascii="Times New Roman" w:hAnsi="Times New Roman" w:cs="Times New Roman"/>
            <w:sz w:val="22"/>
            <w:szCs w:val="22"/>
          </w:rPr>
          <w:fldChar w:fldCharType="begin"/>
        </w:r>
        <w:r w:rsidRPr="007E29D2">
          <w:rPr>
            <w:rFonts w:ascii="Times New Roman" w:hAnsi="Times New Roman" w:cs="Times New Roman"/>
            <w:sz w:val="22"/>
            <w:szCs w:val="22"/>
          </w:rPr>
          <w:instrText>PAGE   \* MERGEFORMAT</w:instrText>
        </w:r>
        <w:r w:rsidRPr="007E29D2">
          <w:rPr>
            <w:rFonts w:ascii="Times New Roman" w:hAnsi="Times New Roman" w:cs="Times New Roman"/>
            <w:sz w:val="22"/>
            <w:szCs w:val="22"/>
          </w:rPr>
          <w:fldChar w:fldCharType="separate"/>
        </w:r>
        <w:r w:rsidRPr="007E29D2">
          <w:rPr>
            <w:rFonts w:ascii="Times New Roman" w:hAnsi="Times New Roman" w:cs="Times New Roman"/>
            <w:noProof/>
            <w:sz w:val="22"/>
            <w:szCs w:val="22"/>
            <w:lang w:val="ru-RU"/>
          </w:rPr>
          <w:t>3</w:t>
        </w:r>
        <w:r w:rsidRPr="007E29D2">
          <w:rPr>
            <w:rFonts w:ascii="Times New Roman" w:hAnsi="Times New Roman" w:cs="Times New Roman"/>
            <w:sz w:val="22"/>
            <w:szCs w:val="22"/>
          </w:rPr>
          <w:fldChar w:fldCharType="end"/>
        </w:r>
      </w:p>
    </w:sdtContent>
  </w:sdt>
  <w:p w:rsidR="007E29D2" w:rsidRDefault="007E29D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96CF6"/>
    <w:multiLevelType w:val="multilevel"/>
    <w:tmpl w:val="AB08C78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684122"/>
    <w:multiLevelType w:val="multilevel"/>
    <w:tmpl w:val="01B84EE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1999"/>
    <w:rsid w:val="000A48A8"/>
    <w:rsid w:val="001303AD"/>
    <w:rsid w:val="00485D9A"/>
    <w:rsid w:val="005D311E"/>
    <w:rsid w:val="00684003"/>
    <w:rsid w:val="007E29D2"/>
    <w:rsid w:val="008A0FD9"/>
    <w:rsid w:val="00B85EAB"/>
    <w:rsid w:val="00DB4607"/>
    <w:rsid w:val="00E519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36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797" w:lineRule="exact"/>
      <w:jc w:val="both"/>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pacing w:val="-10"/>
      <w:sz w:val="36"/>
      <w:szCs w:val="3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DB4607"/>
    <w:rPr>
      <w:rFonts w:ascii="Tahoma" w:hAnsi="Tahoma" w:cs="Tahoma"/>
      <w:sz w:val="16"/>
      <w:szCs w:val="16"/>
    </w:rPr>
  </w:style>
  <w:style w:type="character" w:customStyle="1" w:styleId="aa">
    <w:name w:val="Текст выноски Знак"/>
    <w:basedOn w:val="a0"/>
    <w:link w:val="a9"/>
    <w:uiPriority w:val="99"/>
    <w:semiHidden/>
    <w:rsid w:val="00DB4607"/>
    <w:rPr>
      <w:rFonts w:ascii="Tahoma" w:hAnsi="Tahoma" w:cs="Tahoma"/>
      <w:color w:val="000000"/>
      <w:sz w:val="16"/>
      <w:szCs w:val="16"/>
    </w:rPr>
  </w:style>
  <w:style w:type="paragraph" w:styleId="ab">
    <w:name w:val="No Spacing"/>
    <w:uiPriority w:val="1"/>
    <w:qFormat/>
    <w:rsid w:val="00B85EAB"/>
    <w:rPr>
      <w:color w:val="000000"/>
    </w:rPr>
  </w:style>
  <w:style w:type="paragraph" w:styleId="ac">
    <w:name w:val="header"/>
    <w:basedOn w:val="a"/>
    <w:link w:val="ad"/>
    <w:uiPriority w:val="99"/>
    <w:unhideWhenUsed/>
    <w:rsid w:val="007E29D2"/>
    <w:pPr>
      <w:tabs>
        <w:tab w:val="center" w:pos="4819"/>
        <w:tab w:val="right" w:pos="9639"/>
      </w:tabs>
    </w:pPr>
  </w:style>
  <w:style w:type="character" w:customStyle="1" w:styleId="ad">
    <w:name w:val="Верхний колонтитул Знак"/>
    <w:basedOn w:val="a0"/>
    <w:link w:val="ac"/>
    <w:uiPriority w:val="99"/>
    <w:rsid w:val="007E29D2"/>
    <w:rPr>
      <w:color w:val="000000"/>
    </w:rPr>
  </w:style>
  <w:style w:type="paragraph" w:styleId="ae">
    <w:name w:val="footer"/>
    <w:basedOn w:val="a"/>
    <w:link w:val="af"/>
    <w:uiPriority w:val="99"/>
    <w:unhideWhenUsed/>
    <w:rsid w:val="007E29D2"/>
    <w:pPr>
      <w:tabs>
        <w:tab w:val="center" w:pos="4819"/>
        <w:tab w:val="right" w:pos="9639"/>
      </w:tabs>
    </w:pPr>
  </w:style>
  <w:style w:type="character" w:customStyle="1" w:styleId="af">
    <w:name w:val="Нижний колонтитул Знак"/>
    <w:basedOn w:val="a0"/>
    <w:link w:val="ae"/>
    <w:uiPriority w:val="99"/>
    <w:rsid w:val="007E29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2757</Words>
  <Characters>1573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2020-10-27T12:26:00Z</dcterms:created>
  <dcterms:modified xsi:type="dcterms:W3CDTF">2020-11-03T14:04:00Z</dcterms:modified>
</cp:coreProperties>
</file>