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2B36F7" w:rsidRDefault="00B40AF2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36F7">
        <w:rPr>
          <w:rFonts w:ascii="Times New Roman" w:eastAsia="Times New Roman" w:hAnsi="Times New Roman"/>
          <w:sz w:val="24"/>
          <w:szCs w:val="24"/>
          <w:lang w:eastAsia="ru-RU"/>
        </w:rPr>
        <w:t>22 жовтня</w:t>
      </w:r>
      <w:r w:rsidR="00680175" w:rsidRPr="002B36F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D5CC7" w:rsidRPr="002B36F7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="00680175" w:rsidRPr="002B36F7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="00680175" w:rsidRPr="002B36F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80175" w:rsidRPr="002B36F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</w:t>
      </w:r>
      <w:r w:rsidR="006510A2" w:rsidRPr="002B36F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2B36F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2B36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2676E0" w:rsidRPr="002B36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A72BED" w:rsidRPr="002B36F7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275C6" w:rsidRPr="002B36F7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2B36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</w:t>
      </w:r>
      <w:r w:rsidR="00F275C6" w:rsidRPr="002B36F7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A72BED" w:rsidRPr="002B36F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2B36F7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F58F2" w:rsidRDefault="007B3BC8" w:rsidP="001E345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2B36F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496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/дс-18</w:t>
      </w:r>
    </w:p>
    <w:p w:rsidR="001E3458" w:rsidRPr="008C3E9E" w:rsidRDefault="005E4A65" w:rsidP="00357812">
      <w:pPr>
        <w:widowControl w:val="0"/>
        <w:spacing w:after="0" w:line="638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Вища кваліфікаційна комісія суддів України у пленарному складі:</w:t>
      </w:r>
    </w:p>
    <w:p w:rsidR="005E4A65" w:rsidRPr="008C3E9E" w:rsidRDefault="001E3458" w:rsidP="00357812">
      <w:pPr>
        <w:widowControl w:val="0"/>
        <w:spacing w:after="0" w:line="638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головуючого – </w:t>
      </w:r>
      <w:r w:rsidR="005E4A65"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Щотки С.О.,</w:t>
      </w:r>
    </w:p>
    <w:p w:rsidR="00357812" w:rsidRPr="008C3E9E" w:rsidRDefault="00357812" w:rsidP="00357812">
      <w:pPr>
        <w:widowControl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5E4A65" w:rsidRPr="008C3E9E" w:rsidRDefault="005E4A65" w:rsidP="00357812">
      <w:pPr>
        <w:widowControl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членів Комісії: Бутенка В.І., Василенка А.В., Весельської Т.Ф., Заріцької А.О.,</w:t>
      </w:r>
      <w:r w:rsidR="00357812"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Лукаша Т.В., Луцюка П.С., Макарчука М.А., Мішина М.І., Прилипка С.М., </w:t>
      </w:r>
      <w:r w:rsidR="00592BC2"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Устименко В.Є., Шилової Т.С.,</w:t>
      </w:r>
    </w:p>
    <w:p w:rsidR="00357812" w:rsidRPr="008C3E9E" w:rsidRDefault="00357812" w:rsidP="00357812">
      <w:pPr>
        <w:widowControl w:val="0"/>
        <w:spacing w:after="0" w:line="278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5E4A65" w:rsidRPr="008C3E9E" w:rsidRDefault="005E4A65" w:rsidP="00357812">
      <w:pPr>
        <w:widowControl w:val="0"/>
        <w:spacing w:after="0" w:line="278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розглянувши питання про рекомендування 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Прохорова 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Павла Анатолійовича для </w:t>
      </w:r>
      <w:r w:rsidR="00592BC2"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призначення на посаду судді Київського районного суду міста Одеси,</w:t>
      </w:r>
    </w:p>
    <w:p w:rsidR="001E3458" w:rsidRPr="008C3E9E" w:rsidRDefault="001E3458" w:rsidP="00357812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5E4A65" w:rsidRPr="008C3E9E" w:rsidRDefault="005E4A65" w:rsidP="00357812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встановила:</w:t>
      </w:r>
    </w:p>
    <w:p w:rsidR="001E3458" w:rsidRPr="008C3E9E" w:rsidRDefault="001E3458" w:rsidP="00357812">
      <w:pPr>
        <w:widowControl w:val="0"/>
        <w:spacing w:after="0" w:line="274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5E4A65" w:rsidRPr="008C3E9E" w:rsidRDefault="005E4A65" w:rsidP="00357812">
      <w:pPr>
        <w:widowControl w:val="0"/>
        <w:spacing w:after="0" w:line="274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Указом Президента України від 12 березня 2012 року № 193/2012 “Про</w:t>
      </w:r>
      <w:r w:rsidR="00F201A6"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призначення суддів” 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Прохорова 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</w:t>
      </w:r>
      <w:r w:rsidR="00F201A6"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.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А. призначено на посаду судді Центрального районного </w:t>
      </w:r>
      <w:r w:rsidR="00F201A6"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суду міста Миколаєва.</w:t>
      </w:r>
    </w:p>
    <w:p w:rsidR="005E4A65" w:rsidRPr="008C3E9E" w:rsidRDefault="005E4A65" w:rsidP="00357812">
      <w:pPr>
        <w:widowControl w:val="0"/>
        <w:spacing w:after="0" w:line="274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Указом Президента України від 13 лютого 2014 року № 75/2014 “Про переведення</w:t>
      </w:r>
      <w:r w:rsidR="00F201A6"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суддів” суддю Центрального районного суду міста Миколаєва 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Прохорова 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П.А. у межах п'ятирічного строку переведено на роботу на посаді судді Київського районного суду</w:t>
      </w:r>
      <w:r w:rsidR="00F201A6"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міста Одеси.</w:t>
      </w:r>
    </w:p>
    <w:p w:rsidR="005E4A65" w:rsidRPr="008C3E9E" w:rsidRDefault="005E4A65" w:rsidP="00357812">
      <w:pPr>
        <w:widowControl w:val="0"/>
        <w:spacing w:after="0" w:line="274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Строк повноважень судді 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Прохорова 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П.А. закінчився у березні 2017 року.</w:t>
      </w:r>
    </w:p>
    <w:p w:rsidR="005E4A65" w:rsidRPr="008C3E9E" w:rsidRDefault="005E4A65" w:rsidP="005E4A65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Згідно з пунктом 16-1 розділу XV “Перехідні положення” Конституції України,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 </w:t>
      </w:r>
      <w:r w:rsidR="00F201A6"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посаду судді в порядку, визначеному законом.</w:t>
      </w:r>
    </w:p>
    <w:p w:rsidR="005E4A65" w:rsidRPr="008C3E9E" w:rsidRDefault="005E4A65" w:rsidP="005E4A65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Відповідність займаній посаді судді, якого призначено на посаду строком на п’ять </w:t>
      </w:r>
      <w:r w:rsidR="00F201A6"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років або обрано суддею безстроково до набрання чинності Законом України “Про </w:t>
      </w:r>
      <w:r w:rsidR="00F201A6"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внесення змін до Конституції України (щодо правосуддя)”, має бути оцінена в порядку, визначеному законом.</w:t>
      </w:r>
    </w:p>
    <w:p w:rsidR="005E4A65" w:rsidRPr="008C3E9E" w:rsidRDefault="005E4A65" w:rsidP="00F201A6">
      <w:pPr>
        <w:widowControl w:val="0"/>
        <w:spacing w:after="0" w:line="274" w:lineRule="exact"/>
        <w:ind w:lef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Пунктом 20 розділу XII “Прикінцеві та перехідні положення” Закону України від</w:t>
      </w:r>
      <w:r w:rsidR="00F201A6"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2 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червня 2016 року № 1402-VIII “Про судоустрій </w:t>
      </w:r>
      <w:r w:rsidR="00F201A6"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і статус суддів” (далі – 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Закон)</w:t>
      </w:r>
      <w:r w:rsidR="00F201A6"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передбачено, що відповідність займаній посаді судді, якого призначено на посаду строком</w:t>
      </w:r>
      <w:r w:rsidR="00F201A6"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на п’ять років або обрано суддею безстроково до набрання чинності Законом України</w:t>
      </w:r>
      <w:r w:rsidR="00F201A6"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“Про внесення змін до Конституції України (щодо правосуддя)”, оцінюється колегіями </w:t>
      </w:r>
      <w:r w:rsidR="00F201A6"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Вищої кваліфікаційно</w:t>
      </w:r>
      <w:r w:rsidR="00F201A6"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ї комісії суддів України (далі – 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Комісія) в порядку, визначеному цим Законом.</w:t>
      </w:r>
    </w:p>
    <w:p w:rsidR="005E4A65" w:rsidRPr="008C3E9E" w:rsidRDefault="005E4A65" w:rsidP="005E4A65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Рішенням Комісії від 1 лютого 2018 року № 8/зп-18 призначено кваліфікаційне </w:t>
      </w:r>
      <w:r w:rsidR="00F201A6"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оцінювання 1790 суддів місцевих та апеляційних судів на відповідність займаній посаді, </w:t>
      </w:r>
      <w:r w:rsidR="00F201A6"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серед яких суддя Київського районного суду міста Одеси Прохоров П.А.</w:t>
      </w:r>
    </w:p>
    <w:p w:rsidR="005E4A65" w:rsidRPr="008C3E9E" w:rsidRDefault="005E4A65" w:rsidP="005E4A65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Рішенням колегії Комісії від 13 вересня 2018 року № 1549/ко-18 суддю Київського районного суду міста Одеси 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Прохорова 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П.А. визнано таким, що відповідає займаній </w:t>
      </w:r>
      <w:r w:rsidR="00F201A6"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посаді.</w:t>
      </w:r>
    </w:p>
    <w:p w:rsidR="00F201A6" w:rsidRPr="008C3E9E" w:rsidRDefault="00F201A6" w:rsidP="005E4A65">
      <w:pPr>
        <w:widowControl w:val="0"/>
        <w:spacing w:after="0" w:line="274" w:lineRule="exact"/>
        <w:ind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5E4A65" w:rsidRPr="008C3E9E" w:rsidRDefault="005E4A65" w:rsidP="005E4A65">
      <w:pPr>
        <w:widowControl w:val="0"/>
        <w:spacing w:after="0" w:line="274" w:lineRule="exact"/>
        <w:ind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 xml:space="preserve">Наразі 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Прохоров 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П.А. обіймає посаду судді у зазначеному суді, однак не здійснює правосуддя у зв’язку із закінченням строку повноважень, а отже, ця посада не є </w:t>
      </w:r>
      <w:r w:rsidR="00DE00C1" w:rsidRPr="00DE00C1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вакантною.</w:t>
      </w:r>
    </w:p>
    <w:p w:rsidR="005E4A65" w:rsidRPr="008C3E9E" w:rsidRDefault="005E4A65" w:rsidP="008C3E9E">
      <w:pPr>
        <w:widowControl w:val="0"/>
        <w:spacing w:after="0" w:line="274" w:lineRule="exact"/>
        <w:ind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Відповідно до абзацу шостого пункту 13 розділу III “Прикінцеві та перехідні </w:t>
      </w:r>
      <w:r w:rsidR="008C3E9E"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положення” Закону України від 21 грудня 2016 року № 1798</w:t>
      </w:r>
      <w:r w:rsidR="008C3E9E"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-</w:t>
      </w:r>
      <w:r w:rsidR="008C3E9E" w:rsidRPr="008C3E9E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V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ІІІ “Про Вищу раду </w:t>
      </w:r>
      <w:r w:rsidR="008C3E9E"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правосуддя” за результатами кваліфікаційного оцінювання суддя, призначений на посаду</w:t>
      </w:r>
      <w:r w:rsidR="008C3E9E"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строком на п’ять років до набрання чинності Законом України “Про внесення змін до </w:t>
      </w:r>
      <w:r w:rsidR="008C3E9E"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Конституції України (щодо правосуддя)”, повноваження якого припинилися із</w:t>
      </w:r>
      <w:r w:rsidR="008C3E9E"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закінченням строку, на який його було призначено, може бути призначений на посаду за </w:t>
      </w:r>
      <w:r w:rsidR="008C3E9E"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поданням Вищої ради правосуддя за умови підтвердження відповідності цій посаді згідно</w:t>
      </w:r>
      <w:r w:rsidR="008C3E9E"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з 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підпунктами 2 та 4 пункту </w:t>
      </w:r>
      <w:r w:rsidR="008C3E9E" w:rsidRPr="008C3E9E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>16¹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розділу XV “Перехідні положення” Конституції України.</w:t>
      </w:r>
    </w:p>
    <w:p w:rsidR="005E4A65" w:rsidRPr="008C3E9E" w:rsidRDefault="005E4A65" w:rsidP="005E4A65">
      <w:pPr>
        <w:widowControl w:val="0"/>
        <w:spacing w:after="0" w:line="274" w:lineRule="exact"/>
        <w:ind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Частиною другою статті 36 Закону України “Про Вищу раду правосуддя”</w:t>
      </w:r>
      <w:r w:rsidR="008C3E9E" w:rsidRPr="008C3E9E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     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встановлено, що Вища рада право</w:t>
      </w:r>
      <w:r w:rsidR="001E3458"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судд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я ухвалює рішення щодо внесення Президентові </w:t>
      </w:r>
      <w:r w:rsidR="008C3E9E" w:rsidRPr="008C3E9E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     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України подання про призначення судді на посаду за результатами розгляду рекомендації Комісії.</w:t>
      </w:r>
    </w:p>
    <w:p w:rsidR="005E4A65" w:rsidRPr="008C3E9E" w:rsidRDefault="005E4A65" w:rsidP="005E4A65">
      <w:pPr>
        <w:widowControl w:val="0"/>
        <w:spacing w:after="0" w:line="274" w:lineRule="exact"/>
        <w:ind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Ураховуючи результати кваліфікаційного оцінювання судді на відповідність</w:t>
      </w:r>
      <w:r w:rsidR="00DE00C1" w:rsidRPr="00DE00C1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займаній посаді, Комісія дійшла висновку про надання рекомендації для призначення Прохорова П.А. на посаду </w:t>
      </w:r>
      <w:r w:rsidR="001E3458"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судд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 Київського районного суду міста Одеси.</w:t>
      </w:r>
    </w:p>
    <w:p w:rsidR="005E4A65" w:rsidRPr="008C3E9E" w:rsidRDefault="005E4A65" w:rsidP="005E4A65">
      <w:pPr>
        <w:widowControl w:val="0"/>
        <w:spacing w:after="0" w:line="274" w:lineRule="exact"/>
        <w:ind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Керуючись статтями 93, 101 Закону, абзацом шостим </w:t>
      </w:r>
      <w:r w:rsidR="00DE00C1" w:rsidRPr="00DE00C1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                                            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пункту 13 роз</w:t>
      </w:r>
      <w:r w:rsidR="00DE00C1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ілу III “Прикінцеві та перехі</w:t>
      </w:r>
      <w:r w:rsidR="00DE00C1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ні положення” Закону України “Про Вищу </w:t>
      </w:r>
      <w:r w:rsidR="00DE00C1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</w:t>
      </w: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раду правосуддя”, Комісія, -</w:t>
      </w:r>
    </w:p>
    <w:p w:rsidR="005E4A65" w:rsidRPr="008C3E9E" w:rsidRDefault="005E4A65" w:rsidP="005E4A65">
      <w:pPr>
        <w:widowControl w:val="0"/>
        <w:spacing w:after="201" w:line="230" w:lineRule="exact"/>
        <w:ind w:left="2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5E4A65" w:rsidRPr="008C3E9E" w:rsidRDefault="005E4A65" w:rsidP="005E4A65">
      <w:pPr>
        <w:widowControl w:val="0"/>
        <w:spacing w:after="201" w:line="230" w:lineRule="exact"/>
        <w:ind w:left="2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8C3E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вирішила:</w:t>
      </w:r>
    </w:p>
    <w:p w:rsidR="002D5CC7" w:rsidRPr="008C3E9E" w:rsidRDefault="005E4A65" w:rsidP="004C5A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8C3E9E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рекомендувати </w:t>
      </w:r>
      <w:r w:rsidRPr="008C3E9E">
        <w:rPr>
          <w:rFonts w:ascii="Times New Roman" w:eastAsia="Courier New" w:hAnsi="Times New Roman"/>
          <w:color w:val="000000"/>
          <w:sz w:val="24"/>
          <w:szCs w:val="24"/>
          <w:lang w:val="ru-RU" w:eastAsia="uk-UA"/>
        </w:rPr>
        <w:t xml:space="preserve">Прохорова </w:t>
      </w:r>
      <w:r w:rsidRPr="008C3E9E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Павла Анатол</w:t>
      </w:r>
      <w:r w:rsidR="00DE00C1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ійовича для призначення на посад</w:t>
      </w:r>
      <w:r w:rsidRPr="008C3E9E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у </w:t>
      </w:r>
      <w:r w:rsidR="001E3458" w:rsidRPr="008C3E9E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судд</w:t>
      </w:r>
      <w:r w:rsidRPr="008C3E9E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і</w:t>
      </w:r>
      <w:r w:rsidR="00DE00C1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       </w:t>
      </w:r>
      <w:r w:rsidRPr="008C3E9E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Київського районного </w:t>
      </w:r>
      <w:r w:rsidR="001E3458" w:rsidRPr="008C3E9E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суд</w:t>
      </w:r>
      <w:r w:rsidR="00DE00C1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у міста Од</w:t>
      </w:r>
      <w:r w:rsidRPr="008C3E9E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еси.</w:t>
      </w:r>
    </w:p>
    <w:p w:rsidR="00312B07" w:rsidRPr="008C3E9E" w:rsidRDefault="00312B07" w:rsidP="004C5A21">
      <w:pPr>
        <w:widowControl w:val="0"/>
        <w:spacing w:after="2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Pr="008C3E9E" w:rsidRDefault="00A07EAB" w:rsidP="004C5A21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Pr="008C3E9E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94FA5" w:rsidRDefault="00294FA5" w:rsidP="00294FA5">
      <w:pPr>
        <w:widowControl w:val="0"/>
        <w:spacing w:before="20" w:after="24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  <w:t>С.О. Щотка</w:t>
      </w:r>
      <w:bookmarkStart w:id="0" w:name="_GoBack"/>
      <w:bookmarkEnd w:id="0"/>
    </w:p>
    <w:p w:rsidR="00294FA5" w:rsidRDefault="00294FA5" w:rsidP="00294FA5">
      <w:pPr>
        <w:widowControl w:val="0"/>
        <w:spacing w:before="20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  <w:t>В.І. Бутенко</w:t>
      </w:r>
    </w:p>
    <w:p w:rsidR="00294FA5" w:rsidRDefault="00294FA5" w:rsidP="00294FA5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А.В. Василенко</w:t>
      </w:r>
    </w:p>
    <w:p w:rsidR="00294FA5" w:rsidRDefault="00294FA5" w:rsidP="00294FA5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Т.Ф. Весельська</w:t>
      </w:r>
    </w:p>
    <w:p w:rsidR="00294FA5" w:rsidRDefault="00294FA5" w:rsidP="00294FA5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А.О. Заріцька</w:t>
      </w:r>
    </w:p>
    <w:p w:rsidR="00294FA5" w:rsidRDefault="00294FA5" w:rsidP="00294FA5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Т.В. Лукаш</w:t>
      </w:r>
    </w:p>
    <w:p w:rsidR="00294FA5" w:rsidRDefault="00294FA5" w:rsidP="00294FA5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П.С. Луцюк</w:t>
      </w:r>
    </w:p>
    <w:p w:rsidR="00294FA5" w:rsidRDefault="00294FA5" w:rsidP="00294FA5">
      <w:pPr>
        <w:widowControl w:val="0"/>
        <w:tabs>
          <w:tab w:val="left" w:pos="2865"/>
        </w:tabs>
        <w:spacing w:before="20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  <w:t>М.А. Макарчук</w:t>
      </w:r>
    </w:p>
    <w:p w:rsidR="00294FA5" w:rsidRDefault="00294FA5" w:rsidP="00294FA5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М.І. Мішин</w:t>
      </w:r>
    </w:p>
    <w:p w:rsidR="00294FA5" w:rsidRDefault="00294FA5" w:rsidP="00294FA5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С.М. Прилипко</w:t>
      </w:r>
    </w:p>
    <w:p w:rsidR="00294FA5" w:rsidRDefault="00294FA5" w:rsidP="00294FA5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В.Є. Устименко</w:t>
      </w:r>
    </w:p>
    <w:p w:rsidR="006F76D3" w:rsidRPr="00294FA5" w:rsidRDefault="00294FA5" w:rsidP="00294FA5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Т.С. Шилова</w:t>
      </w:r>
    </w:p>
    <w:sectPr w:rsidR="006F76D3" w:rsidRPr="00294FA5" w:rsidSect="00357812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502" w:rsidRDefault="00491502" w:rsidP="002F156E">
      <w:pPr>
        <w:spacing w:after="0" w:line="240" w:lineRule="auto"/>
      </w:pPr>
      <w:r>
        <w:separator/>
      </w:r>
    </w:p>
  </w:endnote>
  <w:endnote w:type="continuationSeparator" w:id="0">
    <w:p w:rsidR="00491502" w:rsidRDefault="00491502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502" w:rsidRDefault="00491502" w:rsidP="002F156E">
      <w:pPr>
        <w:spacing w:after="0" w:line="240" w:lineRule="auto"/>
      </w:pPr>
      <w:r>
        <w:separator/>
      </w:r>
    </w:p>
  </w:footnote>
  <w:footnote w:type="continuationSeparator" w:id="0">
    <w:p w:rsidR="00491502" w:rsidRDefault="00491502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605673"/>
    <w:multiLevelType w:val="multilevel"/>
    <w:tmpl w:val="6550208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5A7A"/>
    <w:rsid w:val="000E62AF"/>
    <w:rsid w:val="000F4C37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76FEF"/>
    <w:rsid w:val="00183091"/>
    <w:rsid w:val="00190F40"/>
    <w:rsid w:val="00194C9A"/>
    <w:rsid w:val="001A055A"/>
    <w:rsid w:val="001A7922"/>
    <w:rsid w:val="001B3982"/>
    <w:rsid w:val="001D04E7"/>
    <w:rsid w:val="001E3458"/>
    <w:rsid w:val="002053B6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60A65"/>
    <w:rsid w:val="00264F50"/>
    <w:rsid w:val="002676E0"/>
    <w:rsid w:val="00275577"/>
    <w:rsid w:val="00294FA5"/>
    <w:rsid w:val="002B36F7"/>
    <w:rsid w:val="002C1E4E"/>
    <w:rsid w:val="002C4F75"/>
    <w:rsid w:val="002D5CC7"/>
    <w:rsid w:val="002E248F"/>
    <w:rsid w:val="002E3DD4"/>
    <w:rsid w:val="002E7746"/>
    <w:rsid w:val="002F04E9"/>
    <w:rsid w:val="002F156E"/>
    <w:rsid w:val="00312B07"/>
    <w:rsid w:val="00336170"/>
    <w:rsid w:val="00345BC5"/>
    <w:rsid w:val="003466D8"/>
    <w:rsid w:val="003516AC"/>
    <w:rsid w:val="003576B3"/>
    <w:rsid w:val="00357812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91502"/>
    <w:rsid w:val="004A2DE0"/>
    <w:rsid w:val="004C48F9"/>
    <w:rsid w:val="004C5A21"/>
    <w:rsid w:val="004E1126"/>
    <w:rsid w:val="004F5123"/>
    <w:rsid w:val="004F73FF"/>
    <w:rsid w:val="00505AC1"/>
    <w:rsid w:val="0052631A"/>
    <w:rsid w:val="00527CC8"/>
    <w:rsid w:val="00545AB0"/>
    <w:rsid w:val="005535F1"/>
    <w:rsid w:val="005806E6"/>
    <w:rsid w:val="00583221"/>
    <w:rsid w:val="00590311"/>
    <w:rsid w:val="005929EF"/>
    <w:rsid w:val="00592BC2"/>
    <w:rsid w:val="005979E5"/>
    <w:rsid w:val="005B58CE"/>
    <w:rsid w:val="005C7042"/>
    <w:rsid w:val="005E4A65"/>
    <w:rsid w:val="005E5CAD"/>
    <w:rsid w:val="00612AEB"/>
    <w:rsid w:val="00650342"/>
    <w:rsid w:val="00650569"/>
    <w:rsid w:val="006510A2"/>
    <w:rsid w:val="00663E2C"/>
    <w:rsid w:val="00680175"/>
    <w:rsid w:val="00683234"/>
    <w:rsid w:val="00692991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7F435E"/>
    <w:rsid w:val="00821906"/>
    <w:rsid w:val="00872436"/>
    <w:rsid w:val="00881985"/>
    <w:rsid w:val="00890BFC"/>
    <w:rsid w:val="00894121"/>
    <w:rsid w:val="008A4679"/>
    <w:rsid w:val="008C3E9E"/>
    <w:rsid w:val="008D53F2"/>
    <w:rsid w:val="008D7004"/>
    <w:rsid w:val="008F3077"/>
    <w:rsid w:val="00923901"/>
    <w:rsid w:val="009317BB"/>
    <w:rsid w:val="00934B11"/>
    <w:rsid w:val="009362A7"/>
    <w:rsid w:val="00944299"/>
    <w:rsid w:val="00947B94"/>
    <w:rsid w:val="0095115B"/>
    <w:rsid w:val="0097149B"/>
    <w:rsid w:val="00982A36"/>
    <w:rsid w:val="0098379F"/>
    <w:rsid w:val="0099184B"/>
    <w:rsid w:val="009A42C2"/>
    <w:rsid w:val="009C7439"/>
    <w:rsid w:val="009D4E41"/>
    <w:rsid w:val="009E6DE5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AC3762"/>
    <w:rsid w:val="00B13DED"/>
    <w:rsid w:val="00B15A3E"/>
    <w:rsid w:val="00B20BFF"/>
    <w:rsid w:val="00B21992"/>
    <w:rsid w:val="00B21C2E"/>
    <w:rsid w:val="00B30D80"/>
    <w:rsid w:val="00B40AF2"/>
    <w:rsid w:val="00B53399"/>
    <w:rsid w:val="00B57026"/>
    <w:rsid w:val="00B70C98"/>
    <w:rsid w:val="00BE240F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2118"/>
    <w:rsid w:val="00C76059"/>
    <w:rsid w:val="00C93203"/>
    <w:rsid w:val="00C969E9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CC7"/>
    <w:rsid w:val="00D46064"/>
    <w:rsid w:val="00D509F8"/>
    <w:rsid w:val="00D52C3D"/>
    <w:rsid w:val="00D6397A"/>
    <w:rsid w:val="00D951E6"/>
    <w:rsid w:val="00DA2836"/>
    <w:rsid w:val="00DC4317"/>
    <w:rsid w:val="00DE00C1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F12B3B"/>
    <w:rsid w:val="00F16892"/>
    <w:rsid w:val="00F201A6"/>
    <w:rsid w:val="00F275C6"/>
    <w:rsid w:val="00F4150D"/>
    <w:rsid w:val="00F62366"/>
    <w:rsid w:val="00F64410"/>
    <w:rsid w:val="00F72C3B"/>
    <w:rsid w:val="00F87A91"/>
    <w:rsid w:val="00F90452"/>
    <w:rsid w:val="00F90849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294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4FA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294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4FA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3291</Words>
  <Characters>1877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284</cp:revision>
  <dcterms:created xsi:type="dcterms:W3CDTF">2020-08-21T08:05:00Z</dcterms:created>
  <dcterms:modified xsi:type="dcterms:W3CDTF">2020-11-11T09:49:00Z</dcterms:modified>
</cp:coreProperties>
</file>