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3A1" w:rsidRDefault="006463A1" w:rsidP="006463A1">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639AA583" wp14:editId="3ECC8442">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6463A1" w:rsidRPr="006463A1" w:rsidRDefault="006463A1" w:rsidP="006463A1">
      <w:pPr>
        <w:spacing w:line="360" w:lineRule="atLeast"/>
        <w:jc w:val="center"/>
        <w:rPr>
          <w:rFonts w:ascii="Times New Roman" w:hAnsi="Times New Roman" w:cs="Times New Roman"/>
          <w:bCs/>
          <w:color w:val="auto"/>
          <w:kern w:val="1"/>
          <w:sz w:val="20"/>
          <w:szCs w:val="20"/>
          <w:lang w:eastAsia="hi-IN" w:bidi="hi-IN"/>
        </w:rPr>
      </w:pPr>
    </w:p>
    <w:p w:rsidR="006463A1" w:rsidRPr="004617D3" w:rsidRDefault="006463A1" w:rsidP="006463A1">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6463A1" w:rsidRPr="004617D3" w:rsidRDefault="006463A1" w:rsidP="006463A1">
      <w:pPr>
        <w:widowControl/>
        <w:ind w:right="57"/>
        <w:jc w:val="center"/>
        <w:rPr>
          <w:rFonts w:ascii="Times New Roman" w:hAnsi="Times New Roman" w:cs="Times New Roman"/>
          <w:color w:val="auto"/>
          <w:sz w:val="26"/>
          <w:szCs w:val="26"/>
        </w:rPr>
      </w:pPr>
    </w:p>
    <w:p w:rsidR="006463A1" w:rsidRPr="006463A1" w:rsidRDefault="006463A1" w:rsidP="006463A1">
      <w:pPr>
        <w:widowControl/>
        <w:shd w:val="clear" w:color="auto" w:fill="FFFFFF"/>
        <w:jc w:val="both"/>
        <w:rPr>
          <w:rFonts w:ascii="Times New Roman" w:hAnsi="Times New Roman" w:cs="Times New Roman"/>
          <w:color w:val="auto"/>
        </w:rPr>
      </w:pPr>
      <w:r w:rsidRPr="006463A1">
        <w:rPr>
          <w:rFonts w:ascii="Times New Roman" w:hAnsi="Times New Roman" w:cs="Times New Roman"/>
          <w:color w:val="auto"/>
        </w:rPr>
        <w:t xml:space="preserve">07 травня 2018 року                                       </w:t>
      </w:r>
      <w:r>
        <w:rPr>
          <w:rFonts w:ascii="Times New Roman" w:hAnsi="Times New Roman" w:cs="Times New Roman"/>
          <w:color w:val="auto"/>
        </w:rPr>
        <w:t xml:space="preserve">             </w:t>
      </w:r>
      <w:r w:rsidRPr="006463A1">
        <w:rPr>
          <w:rFonts w:ascii="Times New Roman" w:hAnsi="Times New Roman" w:cs="Times New Roman"/>
          <w:color w:val="auto"/>
        </w:rPr>
        <w:t xml:space="preserve">                                 </w:t>
      </w:r>
      <w:r w:rsidR="004F142A">
        <w:rPr>
          <w:rFonts w:ascii="Times New Roman" w:hAnsi="Times New Roman" w:cs="Times New Roman"/>
          <w:color w:val="auto"/>
        </w:rPr>
        <w:t xml:space="preserve">     </w:t>
      </w:r>
      <w:r w:rsidRPr="006463A1">
        <w:rPr>
          <w:rFonts w:ascii="Times New Roman" w:hAnsi="Times New Roman" w:cs="Times New Roman"/>
          <w:color w:val="auto"/>
        </w:rPr>
        <w:t xml:space="preserve">                        м. Київ</w:t>
      </w:r>
    </w:p>
    <w:p w:rsidR="006463A1" w:rsidRPr="006463A1" w:rsidRDefault="006463A1" w:rsidP="006463A1">
      <w:pPr>
        <w:widowControl/>
        <w:shd w:val="clear" w:color="auto" w:fill="FFFFFF"/>
        <w:jc w:val="both"/>
        <w:rPr>
          <w:rFonts w:ascii="Times New Roman" w:hAnsi="Times New Roman" w:cs="Times New Roman"/>
          <w:color w:val="auto"/>
        </w:rPr>
      </w:pPr>
    </w:p>
    <w:p w:rsidR="006463A1" w:rsidRPr="006463A1" w:rsidRDefault="006463A1" w:rsidP="006463A1">
      <w:pPr>
        <w:widowControl/>
        <w:shd w:val="clear" w:color="auto" w:fill="FFFFFF"/>
        <w:ind w:right="134"/>
        <w:jc w:val="center"/>
        <w:rPr>
          <w:rFonts w:ascii="Times New Roman" w:hAnsi="Times New Roman" w:cs="Times New Roman"/>
          <w:bCs/>
          <w:color w:val="auto"/>
        </w:rPr>
      </w:pPr>
      <w:r w:rsidRPr="006463A1">
        <w:rPr>
          <w:rFonts w:ascii="Times New Roman" w:hAnsi="Times New Roman" w:cs="Times New Roman"/>
          <w:bCs/>
          <w:color w:val="auto"/>
        </w:rPr>
        <w:t xml:space="preserve">Р І Ш Е Н </w:t>
      </w:r>
      <w:proofErr w:type="spellStart"/>
      <w:r w:rsidRPr="006463A1">
        <w:rPr>
          <w:rFonts w:ascii="Times New Roman" w:hAnsi="Times New Roman" w:cs="Times New Roman"/>
          <w:bCs/>
          <w:color w:val="auto"/>
        </w:rPr>
        <w:t>Н</w:t>
      </w:r>
      <w:proofErr w:type="spellEnd"/>
      <w:r w:rsidRPr="006463A1">
        <w:rPr>
          <w:rFonts w:ascii="Times New Roman" w:hAnsi="Times New Roman" w:cs="Times New Roman"/>
          <w:bCs/>
          <w:color w:val="auto"/>
        </w:rPr>
        <w:t xml:space="preserve"> Я   № </w:t>
      </w:r>
      <w:r w:rsidRPr="006463A1">
        <w:rPr>
          <w:rFonts w:ascii="Times New Roman" w:hAnsi="Times New Roman" w:cs="Times New Roman"/>
          <w:bCs/>
          <w:color w:val="auto"/>
          <w:u w:val="single"/>
        </w:rPr>
        <w:t>77/дс-18</w:t>
      </w:r>
    </w:p>
    <w:p w:rsidR="00556A93" w:rsidRDefault="00DE2B9A" w:rsidP="00AD5FF0">
      <w:pPr>
        <w:pStyle w:val="22"/>
        <w:shd w:val="clear" w:color="auto" w:fill="auto"/>
        <w:spacing w:before="0"/>
        <w:ind w:right="2800"/>
      </w:pPr>
      <w:r>
        <w:t xml:space="preserve">Вища кваліфікаційна комісія суддів України у пленарному складі: головуючого </w:t>
      </w:r>
      <w:r w:rsidR="00122C06">
        <w:t>–</w:t>
      </w:r>
      <w:r>
        <w:t xml:space="preserve"> </w:t>
      </w:r>
      <w:r>
        <w:rPr>
          <w:lang w:val="ru-RU"/>
        </w:rPr>
        <w:t xml:space="preserve">Козьякова </w:t>
      </w:r>
      <w:r>
        <w:t>С.Ю.,</w:t>
      </w:r>
    </w:p>
    <w:p w:rsidR="004F142A" w:rsidRDefault="004F142A" w:rsidP="004F142A">
      <w:pPr>
        <w:pStyle w:val="22"/>
        <w:shd w:val="clear" w:color="auto" w:fill="auto"/>
        <w:spacing w:before="0" w:line="240" w:lineRule="auto"/>
        <w:ind w:right="2800"/>
      </w:pPr>
    </w:p>
    <w:p w:rsidR="00556A93" w:rsidRDefault="00DE2B9A" w:rsidP="006463A1">
      <w:pPr>
        <w:pStyle w:val="22"/>
        <w:shd w:val="clear" w:color="auto" w:fill="auto"/>
        <w:spacing w:before="0" w:after="240" w:line="274" w:lineRule="exact"/>
        <w:ind w:right="20"/>
        <w:jc w:val="both"/>
      </w:pPr>
      <w:r>
        <w:t xml:space="preserve">членів Комісії: Василенка А.В., Гладія С.В., Козлова А.Г., </w:t>
      </w:r>
      <w:r w:rsidRPr="00AD5FF0">
        <w:t xml:space="preserve">Лукаша </w:t>
      </w:r>
      <w:r>
        <w:t>Т.В., Мішина М.І., Прилипка С.М., Устименко В.Є., Шилової Т.С., Щотки С.О.,</w:t>
      </w:r>
    </w:p>
    <w:p w:rsidR="00556A93" w:rsidRDefault="00DE2B9A" w:rsidP="006463A1">
      <w:pPr>
        <w:pStyle w:val="22"/>
        <w:shd w:val="clear" w:color="auto" w:fill="auto"/>
        <w:spacing w:before="0" w:after="267" w:line="274" w:lineRule="exact"/>
        <w:ind w:right="20"/>
        <w:jc w:val="both"/>
      </w:pPr>
      <w:r>
        <w:t xml:space="preserve">розглянувши питання про рекомендування </w:t>
      </w:r>
      <w:proofErr w:type="spellStart"/>
      <w:r>
        <w:t>Гайдича</w:t>
      </w:r>
      <w:proofErr w:type="spellEnd"/>
      <w:r>
        <w:t xml:space="preserve"> Романа Михайловича для призначення на посаду судді </w:t>
      </w:r>
      <w:proofErr w:type="spellStart"/>
      <w:r>
        <w:t>Городенківського</w:t>
      </w:r>
      <w:proofErr w:type="spellEnd"/>
      <w:r>
        <w:t xml:space="preserve"> районного суду Івано-Франківської області,</w:t>
      </w:r>
    </w:p>
    <w:p w:rsidR="00556A93" w:rsidRDefault="00DE2B9A">
      <w:pPr>
        <w:pStyle w:val="22"/>
        <w:shd w:val="clear" w:color="auto" w:fill="auto"/>
        <w:spacing w:before="0" w:after="271" w:line="240" w:lineRule="exact"/>
        <w:ind w:left="20"/>
        <w:jc w:val="center"/>
      </w:pPr>
      <w:r>
        <w:t>встановила:</w:t>
      </w:r>
    </w:p>
    <w:p w:rsidR="00556A93" w:rsidRDefault="00DE2B9A">
      <w:pPr>
        <w:pStyle w:val="22"/>
        <w:shd w:val="clear" w:color="auto" w:fill="auto"/>
        <w:spacing w:before="0" w:line="274" w:lineRule="exact"/>
        <w:ind w:left="40" w:right="20" w:firstLine="700"/>
        <w:jc w:val="both"/>
      </w:pPr>
      <w:r>
        <w:t xml:space="preserve">Указом Президента України від 14 лютого 2011 року № 209/2011 </w:t>
      </w:r>
      <w:proofErr w:type="spellStart"/>
      <w:r>
        <w:t>Гайдича</w:t>
      </w:r>
      <w:proofErr w:type="spellEnd"/>
      <w:r>
        <w:t xml:space="preserve"> </w:t>
      </w:r>
      <w:r>
        <w:rPr>
          <w:lang w:val="en-US"/>
        </w:rPr>
        <w:t>P</w:t>
      </w:r>
      <w:r w:rsidRPr="00AD5FF0">
        <w:rPr>
          <w:lang w:val="ru-RU"/>
        </w:rPr>
        <w:t>.</w:t>
      </w:r>
      <w:r>
        <w:rPr>
          <w:lang w:val="en-US"/>
        </w:rPr>
        <w:t>M</w:t>
      </w:r>
      <w:r w:rsidRPr="00AD5FF0">
        <w:rPr>
          <w:lang w:val="ru-RU"/>
        </w:rPr>
        <w:t xml:space="preserve">. </w:t>
      </w:r>
      <w:r>
        <w:t xml:space="preserve">призначено на посаду судді </w:t>
      </w:r>
      <w:proofErr w:type="spellStart"/>
      <w:r>
        <w:t>Городенківського</w:t>
      </w:r>
      <w:proofErr w:type="spellEnd"/>
      <w:r>
        <w:t xml:space="preserve"> районного суду Івано-Франківської області строком на п’ять років.</w:t>
      </w:r>
    </w:p>
    <w:p w:rsidR="00556A93" w:rsidRDefault="00DE2B9A">
      <w:pPr>
        <w:pStyle w:val="22"/>
        <w:shd w:val="clear" w:color="auto" w:fill="auto"/>
        <w:spacing w:before="0" w:line="274" w:lineRule="exact"/>
        <w:ind w:left="40" w:firstLine="700"/>
        <w:jc w:val="both"/>
      </w:pPr>
      <w:r>
        <w:t xml:space="preserve">Строк повноважень судді </w:t>
      </w:r>
      <w:proofErr w:type="spellStart"/>
      <w:r>
        <w:t>Гайдича</w:t>
      </w:r>
      <w:proofErr w:type="spellEnd"/>
      <w:r>
        <w:t xml:space="preserve"> </w:t>
      </w:r>
      <w:r>
        <w:rPr>
          <w:lang w:val="en-US"/>
        </w:rPr>
        <w:t>P</w:t>
      </w:r>
      <w:r w:rsidRPr="00AD5FF0">
        <w:rPr>
          <w:lang w:val="ru-RU"/>
        </w:rPr>
        <w:t>.</w:t>
      </w:r>
      <w:r>
        <w:rPr>
          <w:lang w:val="en-US"/>
        </w:rPr>
        <w:t>M</w:t>
      </w:r>
      <w:r w:rsidRPr="00AD5FF0">
        <w:rPr>
          <w:lang w:val="ru-RU"/>
        </w:rPr>
        <w:t xml:space="preserve">. </w:t>
      </w:r>
      <w:r>
        <w:t>закінчився у лютому 2016 року.</w:t>
      </w:r>
    </w:p>
    <w:p w:rsidR="00556A93" w:rsidRDefault="00DE2B9A">
      <w:pPr>
        <w:pStyle w:val="22"/>
        <w:shd w:val="clear" w:color="auto" w:fill="auto"/>
        <w:spacing w:before="0" w:line="274" w:lineRule="exact"/>
        <w:ind w:left="40" w:right="20" w:firstLine="700"/>
        <w:jc w:val="both"/>
      </w:pPr>
      <w:r>
        <w:t>Згідно з пунктом 16</w:t>
      </w:r>
      <w:r w:rsidR="004F142A">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556A93" w:rsidRDefault="00DE2B9A">
      <w:pPr>
        <w:pStyle w:val="22"/>
        <w:shd w:val="clear" w:color="auto" w:fill="auto"/>
        <w:spacing w:before="0" w:line="274" w:lineRule="exact"/>
        <w:ind w:left="40" w:right="20" w:firstLine="700"/>
        <w:jc w:val="both"/>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556A93" w:rsidRDefault="00DE2B9A">
      <w:pPr>
        <w:pStyle w:val="22"/>
        <w:shd w:val="clear" w:color="auto" w:fill="auto"/>
        <w:spacing w:before="0" w:line="274" w:lineRule="exact"/>
        <w:ind w:left="40" w:right="20" w:firstLine="700"/>
        <w:jc w:val="both"/>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122C06">
        <w:t>–</w:t>
      </w:r>
      <w:bookmarkStart w:id="0" w:name="_GoBack"/>
      <w:bookmarkEnd w:id="0"/>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56A93" w:rsidRDefault="00DE2B9A">
      <w:pPr>
        <w:pStyle w:val="22"/>
        <w:shd w:val="clear" w:color="auto" w:fill="auto"/>
        <w:spacing w:before="0" w:line="274" w:lineRule="exact"/>
        <w:ind w:left="40" w:right="20" w:firstLine="700"/>
        <w:jc w:val="both"/>
      </w:pPr>
      <w:r w:rsidRPr="004F142A">
        <w:rPr>
          <w:rStyle w:val="10pt"/>
          <w:b w:val="0"/>
          <w:sz w:val="24"/>
          <w:szCs w:val="24"/>
        </w:rPr>
        <w:t>Р</w:t>
      </w:r>
      <w:r w:rsidRPr="004F142A">
        <w:rPr>
          <w:rStyle w:val="10pt0"/>
          <w:b w:val="0"/>
          <w:sz w:val="24"/>
          <w:szCs w:val="24"/>
          <w:u w:val="none"/>
        </w:rPr>
        <w:t>іш</w:t>
      </w:r>
      <w:r w:rsidRPr="004F142A">
        <w:rPr>
          <w:rStyle w:val="10pt"/>
          <w:b w:val="0"/>
          <w:sz w:val="24"/>
          <w:szCs w:val="24"/>
        </w:rPr>
        <w:t>енням</w:t>
      </w:r>
      <w:r>
        <w:rPr>
          <w:rStyle w:val="10pt"/>
        </w:rPr>
        <w:t xml:space="preserve"> </w:t>
      </w:r>
      <w:r>
        <w:t xml:space="preserve">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t>Городенківського</w:t>
      </w:r>
      <w:proofErr w:type="spellEnd"/>
      <w:r>
        <w:t xml:space="preserve"> районного суду Івано-Франківської області </w:t>
      </w:r>
      <w:proofErr w:type="spellStart"/>
      <w:r>
        <w:t>Гайдича</w:t>
      </w:r>
      <w:proofErr w:type="spellEnd"/>
      <w:r>
        <w:t xml:space="preserve"> </w:t>
      </w:r>
      <w:r>
        <w:rPr>
          <w:lang w:val="en-US"/>
        </w:rPr>
        <w:t>P</w:t>
      </w:r>
      <w:r w:rsidRPr="00AD5FF0">
        <w:t>.</w:t>
      </w:r>
      <w:r>
        <w:rPr>
          <w:lang w:val="en-US"/>
        </w:rPr>
        <w:t>M</w:t>
      </w:r>
      <w:r w:rsidRPr="00AD5FF0">
        <w:t>.</w:t>
      </w:r>
    </w:p>
    <w:p w:rsidR="00556A93" w:rsidRDefault="00DE2B9A">
      <w:pPr>
        <w:pStyle w:val="22"/>
        <w:shd w:val="clear" w:color="auto" w:fill="auto"/>
        <w:spacing w:before="0" w:line="274" w:lineRule="exact"/>
        <w:ind w:left="40" w:right="20" w:firstLine="700"/>
        <w:jc w:val="both"/>
      </w:pPr>
      <w:r>
        <w:t>Рішенням</w:t>
      </w:r>
      <w:r w:rsidRPr="004F142A">
        <w:rPr>
          <w:sz w:val="16"/>
          <w:szCs w:val="16"/>
        </w:rPr>
        <w:t xml:space="preserve"> </w:t>
      </w:r>
      <w:r>
        <w:t>колегії</w:t>
      </w:r>
      <w:r w:rsidRPr="004F142A">
        <w:rPr>
          <w:sz w:val="16"/>
          <w:szCs w:val="16"/>
        </w:rPr>
        <w:t xml:space="preserve"> </w:t>
      </w:r>
      <w:r>
        <w:t>Комісії</w:t>
      </w:r>
      <w:r w:rsidRPr="004F142A">
        <w:rPr>
          <w:sz w:val="16"/>
          <w:szCs w:val="16"/>
        </w:rPr>
        <w:t xml:space="preserve"> </w:t>
      </w:r>
      <w:r>
        <w:t>від 25 квітня 2018 року № 536/ко-18 суддю</w:t>
      </w:r>
      <w:r w:rsidR="004F142A">
        <w:t xml:space="preserve"> </w:t>
      </w:r>
      <w:proofErr w:type="spellStart"/>
      <w:r>
        <w:t>Городенківського</w:t>
      </w:r>
      <w:proofErr w:type="spellEnd"/>
      <w:r>
        <w:t xml:space="preserve"> районного суду Івано-Франківської області </w:t>
      </w:r>
      <w:proofErr w:type="spellStart"/>
      <w:r>
        <w:t>Гайдича</w:t>
      </w:r>
      <w:proofErr w:type="spellEnd"/>
      <w:r>
        <w:t xml:space="preserve"> </w:t>
      </w:r>
      <w:r>
        <w:rPr>
          <w:lang w:val="en-US"/>
        </w:rPr>
        <w:t>P</w:t>
      </w:r>
      <w:r w:rsidRPr="00AD5FF0">
        <w:t>.</w:t>
      </w:r>
      <w:r>
        <w:rPr>
          <w:lang w:val="en-US"/>
        </w:rPr>
        <w:t>M</w:t>
      </w:r>
      <w:r w:rsidRPr="00AD5FF0">
        <w:t xml:space="preserve">. </w:t>
      </w:r>
      <w:r>
        <w:t>визнано таким, що відповідає займаній посаді.</w:t>
      </w:r>
    </w:p>
    <w:p w:rsidR="00556A93" w:rsidRDefault="00DE2B9A">
      <w:pPr>
        <w:pStyle w:val="22"/>
        <w:shd w:val="clear" w:color="auto" w:fill="auto"/>
        <w:spacing w:before="0" w:line="274" w:lineRule="exact"/>
        <w:ind w:left="40" w:right="20" w:firstLine="700"/>
        <w:jc w:val="both"/>
      </w:pPr>
      <w:r>
        <w:t xml:space="preserve">Наразі </w:t>
      </w:r>
      <w:proofErr w:type="spellStart"/>
      <w:r>
        <w:t>Гайдич</w:t>
      </w:r>
      <w:proofErr w:type="spellEnd"/>
      <w:r>
        <w:t xml:space="preserve"> </w:t>
      </w:r>
      <w:r>
        <w:rPr>
          <w:lang w:val="en-US"/>
        </w:rPr>
        <w:t>P</w:t>
      </w:r>
      <w:r w:rsidRPr="00AD5FF0">
        <w:t>.</w:t>
      </w:r>
      <w:r>
        <w:rPr>
          <w:lang w:val="en-US"/>
        </w:rPr>
        <w:t>M</w:t>
      </w:r>
      <w:r w:rsidRPr="00AD5FF0">
        <w:t xml:space="preserve">. </w:t>
      </w:r>
      <w:r>
        <w:t>обіймає посаду судді у зазначеному суді, але не здійснює правосуддя у зв’язку із закінченням строку повноважень, а отже, ця посада не є вакантною.</w:t>
      </w:r>
      <w:r>
        <w:br w:type="page"/>
      </w:r>
    </w:p>
    <w:p w:rsidR="00556A93" w:rsidRDefault="00DE2B9A">
      <w:pPr>
        <w:pStyle w:val="22"/>
        <w:shd w:val="clear" w:color="auto" w:fill="auto"/>
        <w:spacing w:before="0" w:line="274" w:lineRule="exact"/>
        <w:ind w:left="20" w:right="20" w:firstLine="700"/>
        <w:jc w:val="both"/>
      </w:pPr>
      <w:r>
        <w:lastRenderedPageBreak/>
        <w:t xml:space="preserve">Відповідно до абзацу шостого пункту 13 розділу III «Прикінцеві та перехідні положення» </w:t>
      </w:r>
      <w:r w:rsidR="004F142A">
        <w:t xml:space="preserve"> </w:t>
      </w:r>
      <w:r>
        <w:t xml:space="preserve">Закону </w:t>
      </w:r>
      <w:r w:rsidR="004F142A">
        <w:t xml:space="preserve"> </w:t>
      </w:r>
      <w:r>
        <w:t>України</w:t>
      </w:r>
      <w:r w:rsidR="004F142A">
        <w:t xml:space="preserve"> </w:t>
      </w:r>
      <w:r>
        <w:t xml:space="preserve"> «Про</w:t>
      </w:r>
      <w:r w:rsidR="004F142A">
        <w:t xml:space="preserve"> </w:t>
      </w:r>
      <w:r>
        <w:t xml:space="preserve"> Вищу</w:t>
      </w:r>
      <w:r w:rsidR="004F142A">
        <w:t xml:space="preserve"> </w:t>
      </w:r>
      <w:r>
        <w:t xml:space="preserve"> раду </w:t>
      </w:r>
      <w:r w:rsidR="004F142A">
        <w:t xml:space="preserve"> </w:t>
      </w:r>
      <w:r>
        <w:t xml:space="preserve">правосуддя» </w:t>
      </w:r>
      <w:r w:rsidR="004F142A">
        <w:t xml:space="preserve"> </w:t>
      </w:r>
      <w:r>
        <w:t>від</w:t>
      </w:r>
      <w:r w:rsidR="004F142A">
        <w:t xml:space="preserve"> </w:t>
      </w:r>
      <w:r>
        <w:t xml:space="preserve"> 21</w:t>
      </w:r>
      <w:r w:rsidR="004F142A">
        <w:t xml:space="preserve"> </w:t>
      </w:r>
      <w:r>
        <w:t xml:space="preserve"> грудня</w:t>
      </w:r>
      <w:r w:rsidR="004F142A">
        <w:t xml:space="preserve">  </w:t>
      </w:r>
      <w:r>
        <w:t xml:space="preserve"> 2016</w:t>
      </w:r>
      <w:r w:rsidR="004F142A">
        <w:t xml:space="preserve">  </w:t>
      </w:r>
      <w:r>
        <w:t xml:space="preserve"> року № </w:t>
      </w:r>
      <w:r w:rsidRPr="00AD5FF0">
        <w:rPr>
          <w:lang w:val="ru-RU"/>
        </w:rPr>
        <w:t>1798-</w:t>
      </w:r>
      <w:r>
        <w:rPr>
          <w:lang w:val="en-US"/>
        </w:rPr>
        <w:t>VIII</w:t>
      </w:r>
      <w:r w:rsidRPr="00AD5FF0">
        <w:rPr>
          <w:lang w:val="ru-RU"/>
        </w:rPr>
        <w:t xml:space="preserve"> </w:t>
      </w:r>
      <w:r>
        <w:t xml:space="preserve">за результатами кваліфікаційного оцінювання суддя, призначений на посаду строком на п’ять років до набрання </w:t>
      </w:r>
      <w:r w:rsidRPr="004F142A">
        <w:rPr>
          <w:rStyle w:val="11"/>
          <w:u w:val="none"/>
        </w:rPr>
        <w:t>чинн</w:t>
      </w:r>
      <w:r>
        <w:t xml:space="preserve">ості Законом України «Про внесення змін до Конституції України (щодо правосуддя)», повноваження якого припинилися із закінченням строку, на </w:t>
      </w:r>
      <w:r w:rsidRPr="004F142A">
        <w:rPr>
          <w:rStyle w:val="10pt"/>
          <w:b w:val="0"/>
          <w:sz w:val="24"/>
          <w:szCs w:val="24"/>
        </w:rPr>
        <w:t>я</w:t>
      </w:r>
      <w:r w:rsidRPr="004F142A">
        <w:rPr>
          <w:rStyle w:val="10pt0"/>
          <w:b w:val="0"/>
          <w:sz w:val="24"/>
          <w:szCs w:val="24"/>
          <w:u w:val="none"/>
        </w:rPr>
        <w:t>кий</w:t>
      </w:r>
      <w:r>
        <w:rPr>
          <w:rStyle w:val="10pt"/>
        </w:rPr>
        <w:t xml:space="preserve"> </w:t>
      </w:r>
      <w:r>
        <w:t>його було призначено, може бути призначений на посаду за поданням Вищої ради</w:t>
      </w:r>
      <w:r w:rsidRPr="00FE7549">
        <w:rPr>
          <w:sz w:val="16"/>
          <w:szCs w:val="16"/>
        </w:rPr>
        <w:t xml:space="preserve"> </w:t>
      </w:r>
      <w:r>
        <w:t>правосуддя за умови підтвердження відповідності цій посаді згідно з підпунктами 2 та 4 пункту 16</w:t>
      </w:r>
      <w:r w:rsidR="00FE7549">
        <w:rPr>
          <w:vertAlign w:val="superscript"/>
        </w:rPr>
        <w:t>1</w:t>
      </w:r>
      <w:r>
        <w:t xml:space="preserve"> розділу XV «Перехідні положення» Конституції України.</w:t>
      </w:r>
    </w:p>
    <w:p w:rsidR="00556A93" w:rsidRDefault="00DE2B9A">
      <w:pPr>
        <w:pStyle w:val="22"/>
        <w:shd w:val="clear" w:color="auto" w:fill="auto"/>
        <w:spacing w:before="0" w:line="274" w:lineRule="exact"/>
        <w:ind w:left="20" w:right="20" w:firstLine="700"/>
        <w:jc w:val="both"/>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556A93" w:rsidRDefault="00DE2B9A">
      <w:pPr>
        <w:pStyle w:val="22"/>
        <w:shd w:val="clear" w:color="auto" w:fill="auto"/>
        <w:spacing w:before="0" w:line="274" w:lineRule="exact"/>
        <w:ind w:left="20" w:right="20" w:firstLine="700"/>
        <w:jc w:val="both"/>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Гайдича</w:t>
      </w:r>
      <w:proofErr w:type="spellEnd"/>
      <w:r>
        <w:t xml:space="preserve"> </w:t>
      </w:r>
      <w:r>
        <w:rPr>
          <w:lang w:val="en-US"/>
        </w:rPr>
        <w:t>P</w:t>
      </w:r>
      <w:r w:rsidRPr="00AD5FF0">
        <w:t>.</w:t>
      </w:r>
      <w:r>
        <w:rPr>
          <w:lang w:val="en-US"/>
        </w:rPr>
        <w:t>M</w:t>
      </w:r>
      <w:r w:rsidRPr="00AD5FF0">
        <w:t xml:space="preserve">. </w:t>
      </w:r>
      <w:r>
        <w:t xml:space="preserve">на посаду судді </w:t>
      </w:r>
      <w:proofErr w:type="spellStart"/>
      <w:r>
        <w:t>Городенківського</w:t>
      </w:r>
      <w:proofErr w:type="spellEnd"/>
      <w:r>
        <w:t xml:space="preserve"> районного суду Івано-Франківської області.</w:t>
      </w:r>
    </w:p>
    <w:p w:rsidR="00556A93" w:rsidRDefault="00DE2B9A">
      <w:pPr>
        <w:pStyle w:val="22"/>
        <w:shd w:val="clear" w:color="auto" w:fill="auto"/>
        <w:spacing w:before="0" w:after="267" w:line="274" w:lineRule="exact"/>
        <w:ind w:left="20" w:right="20" w:firstLine="700"/>
        <w:jc w:val="both"/>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556A93" w:rsidRDefault="00DE2B9A">
      <w:pPr>
        <w:pStyle w:val="22"/>
        <w:shd w:val="clear" w:color="auto" w:fill="auto"/>
        <w:spacing w:before="0" w:after="207" w:line="240" w:lineRule="exact"/>
        <w:jc w:val="center"/>
      </w:pPr>
      <w:r>
        <w:t>вирішила:</w:t>
      </w:r>
    </w:p>
    <w:p w:rsidR="00556A93" w:rsidRDefault="00FE7549">
      <w:pPr>
        <w:pStyle w:val="22"/>
        <w:shd w:val="clear" w:color="auto" w:fill="auto"/>
        <w:spacing w:before="0" w:line="278" w:lineRule="exact"/>
        <w:ind w:left="20" w:right="20"/>
        <w:jc w:val="both"/>
      </w:pPr>
      <w:r>
        <w:t xml:space="preserve">рекомендувати </w:t>
      </w:r>
      <w:proofErr w:type="spellStart"/>
      <w:r>
        <w:t>Г</w:t>
      </w:r>
      <w:r w:rsidR="00DE2B9A">
        <w:t>айдича</w:t>
      </w:r>
      <w:proofErr w:type="spellEnd"/>
      <w:r w:rsidR="00DE2B9A">
        <w:t xml:space="preserve"> Романа Михайловича для призначення на посаду судді </w:t>
      </w:r>
      <w:proofErr w:type="spellStart"/>
      <w:r w:rsidR="00DE2B9A">
        <w:t>Городенківського</w:t>
      </w:r>
      <w:proofErr w:type="spellEnd"/>
      <w:r w:rsidR="00DE2B9A">
        <w:t xml:space="preserve"> районного </w:t>
      </w:r>
      <w:r w:rsidR="004F142A">
        <w:t xml:space="preserve">суду Івано-Франківської області. </w:t>
      </w:r>
    </w:p>
    <w:p w:rsidR="004F142A" w:rsidRDefault="004F142A">
      <w:pPr>
        <w:pStyle w:val="22"/>
        <w:shd w:val="clear" w:color="auto" w:fill="auto"/>
        <w:spacing w:before="0" w:line="278" w:lineRule="exact"/>
        <w:ind w:left="20" w:right="20"/>
        <w:jc w:val="both"/>
      </w:pPr>
    </w:p>
    <w:p w:rsidR="004F142A" w:rsidRDefault="00FE7549">
      <w:pPr>
        <w:pStyle w:val="22"/>
        <w:shd w:val="clear" w:color="auto" w:fill="auto"/>
        <w:spacing w:before="0" w:line="278" w:lineRule="exact"/>
        <w:ind w:left="20" w:right="20"/>
        <w:jc w:val="both"/>
      </w:pPr>
      <w:r>
        <w:t>Головуючий</w:t>
      </w:r>
      <w:r>
        <w:tab/>
      </w:r>
      <w:r>
        <w:tab/>
      </w:r>
      <w:r>
        <w:tab/>
      </w:r>
      <w:r>
        <w:tab/>
      </w:r>
      <w:r>
        <w:tab/>
      </w:r>
      <w:r>
        <w:tab/>
      </w:r>
      <w:r>
        <w:tab/>
      </w:r>
      <w:r>
        <w:tab/>
      </w:r>
      <w:r>
        <w:tab/>
      </w:r>
      <w:r>
        <w:tab/>
        <w:t>С.Ю. Козьяков</w:t>
      </w:r>
    </w:p>
    <w:p w:rsidR="00FE7549" w:rsidRDefault="00FE7549">
      <w:pPr>
        <w:pStyle w:val="22"/>
        <w:shd w:val="clear" w:color="auto" w:fill="auto"/>
        <w:spacing w:before="0" w:line="278" w:lineRule="exact"/>
        <w:ind w:left="20" w:right="20"/>
        <w:jc w:val="both"/>
      </w:pPr>
    </w:p>
    <w:p w:rsidR="00FE7549" w:rsidRDefault="00FE7549">
      <w:pPr>
        <w:pStyle w:val="22"/>
        <w:shd w:val="clear" w:color="auto" w:fill="auto"/>
        <w:spacing w:before="0" w:line="278" w:lineRule="exact"/>
        <w:ind w:left="20" w:right="20"/>
        <w:jc w:val="both"/>
      </w:pPr>
      <w:r>
        <w:t>Члени Комісії:</w:t>
      </w:r>
      <w:r>
        <w:tab/>
      </w:r>
      <w:r>
        <w:tab/>
      </w:r>
      <w:r>
        <w:tab/>
      </w:r>
      <w:r>
        <w:tab/>
      </w:r>
      <w:r>
        <w:tab/>
      </w:r>
      <w:r>
        <w:tab/>
      </w:r>
      <w:r>
        <w:tab/>
      </w:r>
      <w:r>
        <w:tab/>
      </w:r>
      <w:r>
        <w:tab/>
        <w:t>А.В. Василенко</w:t>
      </w:r>
    </w:p>
    <w:p w:rsidR="00FE7549" w:rsidRDefault="00FE7549">
      <w:pPr>
        <w:pStyle w:val="22"/>
        <w:shd w:val="clear" w:color="auto" w:fill="auto"/>
        <w:spacing w:before="0" w:line="278" w:lineRule="exact"/>
        <w:ind w:left="20" w:right="20"/>
        <w:jc w:val="both"/>
      </w:pPr>
    </w:p>
    <w:p w:rsidR="00FE7549" w:rsidRDefault="00FE7549">
      <w:pPr>
        <w:pStyle w:val="22"/>
        <w:shd w:val="clear" w:color="auto" w:fill="auto"/>
        <w:spacing w:before="0" w:line="278" w:lineRule="exact"/>
        <w:ind w:left="20" w:right="20"/>
        <w:jc w:val="both"/>
      </w:pPr>
      <w:r>
        <w:tab/>
      </w:r>
      <w:r>
        <w:tab/>
      </w:r>
      <w:r>
        <w:tab/>
      </w:r>
      <w:r>
        <w:tab/>
      </w:r>
      <w:r>
        <w:tab/>
      </w:r>
      <w:r>
        <w:tab/>
      </w:r>
      <w:r>
        <w:tab/>
      </w:r>
      <w:r>
        <w:tab/>
      </w:r>
      <w:r>
        <w:tab/>
      </w:r>
      <w:r>
        <w:tab/>
      </w:r>
      <w:r>
        <w:tab/>
        <w:t>С.В. Гладій</w:t>
      </w:r>
    </w:p>
    <w:p w:rsidR="00FE7549" w:rsidRDefault="00FE7549">
      <w:pPr>
        <w:pStyle w:val="22"/>
        <w:shd w:val="clear" w:color="auto" w:fill="auto"/>
        <w:spacing w:before="0" w:line="278" w:lineRule="exact"/>
        <w:ind w:left="20" w:right="20"/>
        <w:jc w:val="both"/>
      </w:pPr>
    </w:p>
    <w:p w:rsidR="00FE7549" w:rsidRDefault="00FE7549">
      <w:pPr>
        <w:pStyle w:val="22"/>
        <w:shd w:val="clear" w:color="auto" w:fill="auto"/>
        <w:spacing w:before="0" w:line="278" w:lineRule="exact"/>
        <w:ind w:left="20" w:right="20"/>
        <w:jc w:val="both"/>
      </w:pPr>
      <w:r>
        <w:tab/>
      </w:r>
      <w:r>
        <w:tab/>
      </w:r>
      <w:r>
        <w:tab/>
      </w:r>
      <w:r>
        <w:tab/>
      </w:r>
      <w:r>
        <w:tab/>
      </w:r>
      <w:r>
        <w:tab/>
      </w:r>
      <w:r>
        <w:tab/>
      </w:r>
      <w:r>
        <w:tab/>
      </w:r>
      <w:r>
        <w:tab/>
      </w:r>
      <w:r>
        <w:tab/>
      </w:r>
      <w:r>
        <w:tab/>
        <w:t>А.Г. Козлов</w:t>
      </w:r>
    </w:p>
    <w:p w:rsidR="00FE7549" w:rsidRDefault="00FE7549">
      <w:pPr>
        <w:pStyle w:val="22"/>
        <w:shd w:val="clear" w:color="auto" w:fill="auto"/>
        <w:spacing w:before="0" w:line="278" w:lineRule="exact"/>
        <w:ind w:left="20" w:right="20"/>
        <w:jc w:val="both"/>
      </w:pPr>
    </w:p>
    <w:p w:rsidR="00FE7549" w:rsidRDefault="00FE7549">
      <w:pPr>
        <w:pStyle w:val="22"/>
        <w:shd w:val="clear" w:color="auto" w:fill="auto"/>
        <w:spacing w:before="0" w:line="278" w:lineRule="exact"/>
        <w:ind w:left="20" w:right="20"/>
        <w:jc w:val="both"/>
      </w:pPr>
      <w:r>
        <w:tab/>
      </w:r>
      <w:r>
        <w:tab/>
      </w:r>
      <w:r>
        <w:tab/>
      </w:r>
      <w:r>
        <w:tab/>
      </w:r>
      <w:r>
        <w:tab/>
      </w:r>
      <w:r>
        <w:tab/>
      </w:r>
      <w:r>
        <w:tab/>
      </w:r>
      <w:r>
        <w:tab/>
      </w:r>
      <w:r>
        <w:tab/>
      </w:r>
      <w:r>
        <w:tab/>
      </w:r>
      <w:r>
        <w:tab/>
        <w:t>Т.В. Лукаш</w:t>
      </w:r>
    </w:p>
    <w:p w:rsidR="00FE7549" w:rsidRDefault="00FE7549">
      <w:pPr>
        <w:pStyle w:val="22"/>
        <w:shd w:val="clear" w:color="auto" w:fill="auto"/>
        <w:spacing w:before="0" w:line="278" w:lineRule="exact"/>
        <w:ind w:left="20" w:right="20"/>
        <w:jc w:val="both"/>
      </w:pPr>
    </w:p>
    <w:p w:rsidR="00FE7549" w:rsidRDefault="00FE7549">
      <w:pPr>
        <w:pStyle w:val="22"/>
        <w:shd w:val="clear" w:color="auto" w:fill="auto"/>
        <w:spacing w:before="0" w:line="278" w:lineRule="exact"/>
        <w:ind w:left="20" w:right="20"/>
        <w:jc w:val="both"/>
      </w:pPr>
      <w:r>
        <w:tab/>
      </w:r>
      <w:r>
        <w:tab/>
      </w:r>
      <w:r>
        <w:tab/>
      </w:r>
      <w:r>
        <w:tab/>
      </w:r>
      <w:r>
        <w:tab/>
      </w:r>
      <w:r>
        <w:tab/>
      </w:r>
      <w:r>
        <w:tab/>
      </w:r>
      <w:r>
        <w:tab/>
      </w:r>
      <w:r>
        <w:tab/>
      </w:r>
      <w:r>
        <w:tab/>
      </w:r>
      <w:r>
        <w:tab/>
        <w:t>М.І. Мішин</w:t>
      </w:r>
    </w:p>
    <w:p w:rsidR="00FE7549" w:rsidRDefault="00FE7549">
      <w:pPr>
        <w:pStyle w:val="22"/>
        <w:shd w:val="clear" w:color="auto" w:fill="auto"/>
        <w:spacing w:before="0" w:line="278" w:lineRule="exact"/>
        <w:ind w:left="20" w:right="20"/>
        <w:jc w:val="both"/>
      </w:pPr>
    </w:p>
    <w:p w:rsidR="00FE7549" w:rsidRDefault="00FE7549">
      <w:pPr>
        <w:pStyle w:val="22"/>
        <w:shd w:val="clear" w:color="auto" w:fill="auto"/>
        <w:spacing w:before="0" w:line="278" w:lineRule="exact"/>
        <w:ind w:left="20" w:right="20"/>
        <w:jc w:val="both"/>
      </w:pPr>
      <w:r>
        <w:tab/>
      </w:r>
      <w:r>
        <w:tab/>
      </w:r>
      <w:r>
        <w:tab/>
      </w:r>
      <w:r>
        <w:tab/>
      </w:r>
      <w:r>
        <w:tab/>
      </w:r>
      <w:r>
        <w:tab/>
      </w:r>
      <w:r>
        <w:tab/>
      </w:r>
      <w:r>
        <w:tab/>
      </w:r>
      <w:r>
        <w:tab/>
      </w:r>
      <w:r>
        <w:tab/>
      </w:r>
      <w:r>
        <w:tab/>
        <w:t>С.М. Прилипко</w:t>
      </w:r>
    </w:p>
    <w:p w:rsidR="00FE7549" w:rsidRDefault="00FE7549">
      <w:pPr>
        <w:pStyle w:val="22"/>
        <w:shd w:val="clear" w:color="auto" w:fill="auto"/>
        <w:spacing w:before="0" w:line="278" w:lineRule="exact"/>
        <w:ind w:left="20" w:right="20"/>
        <w:jc w:val="both"/>
      </w:pPr>
    </w:p>
    <w:p w:rsidR="00FE7549" w:rsidRDefault="00FE7549">
      <w:pPr>
        <w:pStyle w:val="22"/>
        <w:shd w:val="clear" w:color="auto" w:fill="auto"/>
        <w:spacing w:before="0" w:line="278" w:lineRule="exact"/>
        <w:ind w:left="20" w:right="20"/>
        <w:jc w:val="both"/>
      </w:pPr>
      <w:r>
        <w:tab/>
      </w:r>
      <w:r>
        <w:tab/>
      </w:r>
      <w:r>
        <w:tab/>
      </w:r>
      <w:r>
        <w:tab/>
      </w:r>
      <w:r>
        <w:tab/>
      </w:r>
      <w:r>
        <w:tab/>
      </w:r>
      <w:r>
        <w:tab/>
      </w:r>
      <w:r>
        <w:tab/>
      </w:r>
      <w:r>
        <w:tab/>
      </w:r>
      <w:r>
        <w:tab/>
      </w:r>
      <w:r>
        <w:tab/>
        <w:t>В.Є. Устименко</w:t>
      </w:r>
    </w:p>
    <w:p w:rsidR="00FE7549" w:rsidRDefault="00FE7549">
      <w:pPr>
        <w:pStyle w:val="22"/>
        <w:shd w:val="clear" w:color="auto" w:fill="auto"/>
        <w:spacing w:before="0" w:line="278" w:lineRule="exact"/>
        <w:ind w:left="20" w:right="20"/>
        <w:jc w:val="both"/>
      </w:pPr>
    </w:p>
    <w:p w:rsidR="00FE7549" w:rsidRDefault="00FE7549">
      <w:pPr>
        <w:pStyle w:val="22"/>
        <w:shd w:val="clear" w:color="auto" w:fill="auto"/>
        <w:spacing w:before="0" w:line="278" w:lineRule="exact"/>
        <w:ind w:left="20" w:right="20"/>
        <w:jc w:val="both"/>
      </w:pPr>
      <w:r>
        <w:tab/>
      </w:r>
      <w:r>
        <w:tab/>
      </w:r>
      <w:r>
        <w:tab/>
      </w:r>
      <w:r>
        <w:tab/>
      </w:r>
      <w:r>
        <w:tab/>
      </w:r>
      <w:r>
        <w:tab/>
      </w:r>
      <w:r>
        <w:tab/>
      </w:r>
      <w:r>
        <w:tab/>
      </w:r>
      <w:r>
        <w:tab/>
      </w:r>
      <w:r>
        <w:tab/>
      </w:r>
      <w:r>
        <w:tab/>
        <w:t>Т.С. Шилова</w:t>
      </w:r>
    </w:p>
    <w:p w:rsidR="00FE7549" w:rsidRDefault="00FE7549">
      <w:pPr>
        <w:pStyle w:val="22"/>
        <w:shd w:val="clear" w:color="auto" w:fill="auto"/>
        <w:spacing w:before="0" w:line="278" w:lineRule="exact"/>
        <w:ind w:left="20" w:right="20"/>
        <w:jc w:val="both"/>
      </w:pPr>
    </w:p>
    <w:p w:rsidR="00FE7549" w:rsidRDefault="00FE7549">
      <w:pPr>
        <w:pStyle w:val="22"/>
        <w:shd w:val="clear" w:color="auto" w:fill="auto"/>
        <w:spacing w:before="0" w:line="278" w:lineRule="exact"/>
        <w:ind w:left="20" w:right="20"/>
        <w:jc w:val="both"/>
      </w:pPr>
      <w:r>
        <w:tab/>
      </w:r>
      <w:r>
        <w:tab/>
      </w:r>
      <w:r>
        <w:tab/>
      </w:r>
      <w:r>
        <w:tab/>
      </w:r>
      <w:r>
        <w:tab/>
      </w:r>
      <w:r>
        <w:tab/>
      </w:r>
      <w:r>
        <w:tab/>
      </w:r>
      <w:r>
        <w:tab/>
      </w:r>
      <w:r>
        <w:tab/>
      </w:r>
      <w:r>
        <w:tab/>
      </w:r>
      <w:r>
        <w:tab/>
        <w:t>С.О. Щотка</w:t>
      </w:r>
    </w:p>
    <w:p w:rsidR="004F142A" w:rsidRDefault="004F142A">
      <w:pPr>
        <w:pStyle w:val="22"/>
        <w:shd w:val="clear" w:color="auto" w:fill="auto"/>
        <w:spacing w:before="0" w:line="278" w:lineRule="exact"/>
        <w:ind w:left="20" w:right="20"/>
        <w:jc w:val="both"/>
        <w:sectPr w:rsidR="004F142A" w:rsidSect="004F142A">
          <w:type w:val="continuous"/>
          <w:pgSz w:w="11909" w:h="16838"/>
          <w:pgMar w:top="1134" w:right="567" w:bottom="1134" w:left="1701" w:header="0" w:footer="6" w:gutter="0"/>
          <w:cols w:space="720"/>
          <w:noEndnote/>
          <w:docGrid w:linePitch="360"/>
        </w:sectPr>
      </w:pPr>
    </w:p>
    <w:p w:rsidR="00556A93" w:rsidRDefault="00556A93">
      <w:pPr>
        <w:rPr>
          <w:sz w:val="2"/>
          <w:szCs w:val="2"/>
        </w:rPr>
        <w:sectPr w:rsidR="00556A93">
          <w:type w:val="continuous"/>
          <w:pgSz w:w="11909" w:h="16838"/>
          <w:pgMar w:top="0" w:right="0" w:bottom="0" w:left="0" w:header="0" w:footer="3" w:gutter="0"/>
          <w:cols w:space="720"/>
          <w:noEndnote/>
          <w:docGrid w:linePitch="360"/>
        </w:sectPr>
      </w:pPr>
    </w:p>
    <w:p w:rsidR="00556A93" w:rsidRDefault="00556A93" w:rsidP="004F142A">
      <w:pPr>
        <w:pStyle w:val="22"/>
        <w:shd w:val="clear" w:color="auto" w:fill="auto"/>
        <w:spacing w:before="0" w:after="418" w:line="240" w:lineRule="exact"/>
        <w:sectPr w:rsidR="00556A93">
          <w:type w:val="continuous"/>
          <w:pgSz w:w="11909" w:h="16838"/>
          <w:pgMar w:top="1613" w:right="8916" w:bottom="2688" w:left="1169" w:header="0" w:footer="3" w:gutter="0"/>
          <w:cols w:space="720"/>
          <w:noEndnote/>
          <w:docGrid w:linePitch="360"/>
        </w:sectPr>
      </w:pPr>
    </w:p>
    <w:p w:rsidR="00556A93" w:rsidRDefault="00556A93">
      <w:pPr>
        <w:rPr>
          <w:sz w:val="2"/>
          <w:szCs w:val="2"/>
        </w:rPr>
        <w:sectPr w:rsidR="00556A93">
          <w:type w:val="continuous"/>
          <w:pgSz w:w="11909" w:h="16838"/>
          <w:pgMar w:top="0" w:right="0" w:bottom="0" w:left="0" w:header="0" w:footer="3" w:gutter="0"/>
          <w:cols w:space="720"/>
          <w:noEndnote/>
          <w:docGrid w:linePitch="360"/>
        </w:sectPr>
      </w:pPr>
    </w:p>
    <w:p w:rsidR="00556A93" w:rsidRDefault="00556A93" w:rsidP="004F142A">
      <w:pPr>
        <w:pStyle w:val="22"/>
        <w:shd w:val="clear" w:color="auto" w:fill="auto"/>
        <w:spacing w:before="0" w:line="240" w:lineRule="exact"/>
      </w:pPr>
    </w:p>
    <w:sectPr w:rsidR="00556A93">
      <w:type w:val="continuous"/>
      <w:pgSz w:w="11909" w:h="16838"/>
      <w:pgMar w:top="1613" w:right="1495" w:bottom="2688" w:left="854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B9A" w:rsidRDefault="00DE2B9A">
      <w:r>
        <w:separator/>
      </w:r>
    </w:p>
  </w:endnote>
  <w:endnote w:type="continuationSeparator" w:id="0">
    <w:p w:rsidR="00DE2B9A" w:rsidRDefault="00DE2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B9A" w:rsidRDefault="00DE2B9A"/>
  </w:footnote>
  <w:footnote w:type="continuationSeparator" w:id="0">
    <w:p w:rsidR="00DE2B9A" w:rsidRDefault="00DE2B9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56A93"/>
    <w:rsid w:val="00122C06"/>
    <w:rsid w:val="004F142A"/>
    <w:rsid w:val="00556A93"/>
    <w:rsid w:val="006463A1"/>
    <w:rsid w:val="00AD5FF0"/>
    <w:rsid w:val="00DE2B9A"/>
    <w:rsid w:val="00FE75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a4">
    <w:name w:val="Основной текст_"/>
    <w:basedOn w:val="a0"/>
    <w:link w:val="22"/>
    <w:rPr>
      <w:rFonts w:ascii="Times New Roman" w:eastAsia="Times New Roman" w:hAnsi="Times New Roman" w:cs="Times New Roman"/>
      <w:b w:val="0"/>
      <w:bCs w:val="0"/>
      <w:i w:val="0"/>
      <w:iCs w:val="0"/>
      <w:smallCaps w:val="0"/>
      <w:strike w:val="0"/>
      <w:u w:val="none"/>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10pt0">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26"/>
      <w:szCs w:val="26"/>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customStyle="1" w:styleId="21">
    <w:name w:val="Заголовок №2"/>
    <w:basedOn w:val="a"/>
    <w:link w:val="20"/>
    <w:pPr>
      <w:shd w:val="clear" w:color="auto" w:fill="FFFFFF"/>
      <w:spacing w:before="360" w:after="240" w:line="0" w:lineRule="atLeast"/>
      <w:jc w:val="both"/>
      <w:outlineLvl w:val="1"/>
    </w:pPr>
    <w:rPr>
      <w:rFonts w:ascii="Times New Roman" w:eastAsia="Times New Roman" w:hAnsi="Times New Roman" w:cs="Times New Roman"/>
      <w:sz w:val="27"/>
      <w:szCs w:val="27"/>
    </w:rPr>
  </w:style>
  <w:style w:type="paragraph" w:customStyle="1" w:styleId="22">
    <w:name w:val="Основной текст2"/>
    <w:basedOn w:val="a"/>
    <w:link w:val="a4"/>
    <w:pPr>
      <w:shd w:val="clear" w:color="auto" w:fill="FFFFFF"/>
      <w:spacing w:before="60" w:line="638" w:lineRule="exact"/>
    </w:pPr>
    <w:rPr>
      <w:rFonts w:ascii="Times New Roman" w:eastAsia="Times New Roman" w:hAnsi="Times New Roman" w:cs="Times New Roman"/>
    </w:rPr>
  </w:style>
  <w:style w:type="paragraph" w:customStyle="1" w:styleId="a5">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styleId="a6">
    <w:name w:val="Balloon Text"/>
    <w:basedOn w:val="a"/>
    <w:link w:val="a7"/>
    <w:uiPriority w:val="99"/>
    <w:semiHidden/>
    <w:unhideWhenUsed/>
    <w:rsid w:val="006463A1"/>
    <w:rPr>
      <w:rFonts w:ascii="Tahoma" w:hAnsi="Tahoma" w:cs="Tahoma"/>
      <w:sz w:val="16"/>
      <w:szCs w:val="16"/>
    </w:rPr>
  </w:style>
  <w:style w:type="character" w:customStyle="1" w:styleId="a7">
    <w:name w:val="Текст выноски Знак"/>
    <w:basedOn w:val="a0"/>
    <w:link w:val="a6"/>
    <w:uiPriority w:val="99"/>
    <w:semiHidden/>
    <w:rsid w:val="006463A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2738</Words>
  <Characters>1561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2020-10-26T13:20:00Z</dcterms:created>
  <dcterms:modified xsi:type="dcterms:W3CDTF">2020-10-28T08:55:00Z</dcterms:modified>
</cp:coreProperties>
</file>