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77957" w:rsidRDefault="00284A3A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957">
        <w:rPr>
          <w:rFonts w:ascii="Times New Roman" w:eastAsia="Times New Roman" w:hAnsi="Times New Roman"/>
          <w:sz w:val="24"/>
          <w:szCs w:val="24"/>
          <w:lang w:eastAsia="ru-RU"/>
        </w:rPr>
        <w:t xml:space="preserve">13 липня </w:t>
      </w:r>
      <w:r w:rsidR="002D5CC7" w:rsidRPr="00477957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477957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47795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47795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47795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47795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47795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47795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47795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477957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746669" w:rsidRPr="0047795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F275C6" w:rsidRPr="0047795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47795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A72BED" w:rsidRPr="004779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477957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67315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84A3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346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312B07" w:rsidRDefault="00312B07" w:rsidP="0067315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84A3A" w:rsidRPr="003949DF" w:rsidRDefault="00284A3A" w:rsidP="00673150">
      <w:pPr>
        <w:widowControl w:val="0"/>
        <w:spacing w:after="0" w:line="581" w:lineRule="exact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пленарному складі:</w:t>
      </w:r>
    </w:p>
    <w:p w:rsidR="003F7065" w:rsidRPr="003949DF" w:rsidRDefault="003F7065" w:rsidP="0067315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84A3A" w:rsidRPr="003949DF" w:rsidRDefault="004E1F52" w:rsidP="0067315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284A3A" w:rsidRPr="003949DF">
        <w:rPr>
          <w:rFonts w:ascii="Times New Roman" w:eastAsia="Times New Roman" w:hAnsi="Times New Roman"/>
          <w:color w:val="000000"/>
          <w:sz w:val="24"/>
          <w:szCs w:val="24"/>
        </w:rPr>
        <w:t>Щотки С.О.,</w:t>
      </w:r>
    </w:p>
    <w:p w:rsidR="003F7065" w:rsidRPr="003949DF" w:rsidRDefault="003F7065" w:rsidP="00673150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84A3A" w:rsidRPr="003949DF" w:rsidRDefault="00284A3A" w:rsidP="00673150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Бутенка В.І., Василенка А.В., Весельської Т.Ф., Гладія С.В., </w:t>
      </w:r>
      <w:r w:rsidR="00540BA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Заріцької А.О., Лукаша Т.В., Луцюк П.С., Макарчука М.А., Прилипка С.М., </w:t>
      </w:r>
      <w:r w:rsidR="00540BA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Устименко В.Є., Шилової Т.С.,</w:t>
      </w:r>
    </w:p>
    <w:p w:rsidR="003F7065" w:rsidRPr="003949DF" w:rsidRDefault="003F7065" w:rsidP="00673150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84A3A" w:rsidRPr="003949DF" w:rsidRDefault="00284A3A" w:rsidP="00673150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рекомендування </w:t>
      </w:r>
      <w:proofErr w:type="spellStart"/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Погрібніченка</w:t>
      </w:r>
      <w:proofErr w:type="spellEnd"/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Ігоря Миколайовича для призначення на посаду судді окружного адміністративного суду міста Києва,</w:t>
      </w:r>
    </w:p>
    <w:p w:rsidR="00673150" w:rsidRPr="003949DF" w:rsidRDefault="00673150" w:rsidP="00673150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84A3A" w:rsidRPr="003949DF" w:rsidRDefault="00284A3A" w:rsidP="00673150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673150" w:rsidRPr="003949DF" w:rsidRDefault="00673150" w:rsidP="00673150">
      <w:pPr>
        <w:widowControl w:val="0"/>
        <w:spacing w:after="0" w:line="28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84A3A" w:rsidRPr="003949DF" w:rsidRDefault="00284A3A" w:rsidP="00673150">
      <w:pPr>
        <w:widowControl w:val="0"/>
        <w:spacing w:after="0" w:line="28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Указом Президента України від 23 січня 2012 року № 29/2012 </w:t>
      </w:r>
      <w:proofErr w:type="spellStart"/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Погрібніченка</w:t>
      </w:r>
      <w:proofErr w:type="spellEnd"/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Ігоря Миколайовича призначено на посаду судді окружного адміністративного суду міста </w:t>
      </w:r>
      <w:r w:rsidR="00D546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Києва строком на п’ять років.</w:t>
      </w:r>
    </w:p>
    <w:p w:rsidR="00284A3A" w:rsidRPr="003949DF" w:rsidRDefault="00284A3A" w:rsidP="00673150">
      <w:pPr>
        <w:widowControl w:val="0"/>
        <w:spacing w:after="0" w:line="28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Строк повноважень судді </w:t>
      </w:r>
      <w:proofErr w:type="spellStart"/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Погрібніченка</w:t>
      </w:r>
      <w:proofErr w:type="spellEnd"/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І.М. закінчився 23 січня 2017 року.</w:t>
      </w:r>
    </w:p>
    <w:p w:rsidR="00284A3A" w:rsidRPr="003949DF" w:rsidRDefault="00284A3A" w:rsidP="00673150">
      <w:pPr>
        <w:widowControl w:val="0"/>
        <w:spacing w:after="0" w:line="28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D54613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</w:t>
      </w:r>
      <w:r w:rsidR="00D546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посаду судді в порядку, визначеному законом.</w:t>
      </w:r>
    </w:p>
    <w:p w:rsidR="00284A3A" w:rsidRPr="003949DF" w:rsidRDefault="00284A3A" w:rsidP="00284A3A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</w:t>
      </w:r>
      <w:r w:rsidR="0012337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внесення змін до Конституції України (щодо правосуддя)», має бути оцінена в порядку, встановленому законом.</w:t>
      </w:r>
    </w:p>
    <w:p w:rsidR="00284A3A" w:rsidRPr="003949DF" w:rsidRDefault="00284A3A" w:rsidP="00284A3A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 «Про судоустрій і статус суддів» від 02 червн</w:t>
      </w:r>
      <w:r w:rsidR="00D54613">
        <w:rPr>
          <w:rFonts w:ascii="Times New Roman" w:eastAsia="Times New Roman" w:hAnsi="Times New Roman"/>
          <w:color w:val="000000"/>
          <w:sz w:val="24"/>
          <w:szCs w:val="24"/>
        </w:rPr>
        <w:t xml:space="preserve">я 2016 року № 1402-VIII (далі –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</w:t>
      </w:r>
      <w:r w:rsidR="00D546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передбачено, що відповідність займаній посаді судді, якого призначено на посаду строком </w:t>
      </w:r>
      <w:r w:rsidR="00D546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на п’ять років або обрано суддею безстроково до набрання чинності Законом України</w:t>
      </w:r>
      <w:r w:rsidR="00D546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«Про внесення змін до Конституції України (щодо правосуддя)», оцінюється колегіями </w:t>
      </w:r>
      <w:r w:rsidR="00D546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Вищої кваліфікаційної комісії суддів України в порядку, визначеному цим Законом.</w:t>
      </w:r>
    </w:p>
    <w:p w:rsidR="00284A3A" w:rsidRPr="003949DF" w:rsidRDefault="00284A3A" w:rsidP="00284A3A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окружного адміністративного суду міста Києва </w:t>
      </w:r>
      <w:proofErr w:type="spellStart"/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Погрібніченка</w:t>
      </w:r>
      <w:proofErr w:type="spellEnd"/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І.М.</w:t>
      </w:r>
    </w:p>
    <w:p w:rsidR="00284A3A" w:rsidRPr="003949DF" w:rsidRDefault="00284A3A" w:rsidP="00284A3A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16 травня 2018 року № 706/ко-18 суддю окружного адміністративного суду міста Києва </w:t>
      </w:r>
      <w:proofErr w:type="spellStart"/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Погрібніченка</w:t>
      </w:r>
      <w:proofErr w:type="spellEnd"/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І.М. визнано таким, що відповідає займаній посаді.</w:t>
      </w:r>
      <w:r w:rsidRPr="003949DF">
        <w:rPr>
          <w:rFonts w:ascii="Times New Roman" w:eastAsia="Times New Roman" w:hAnsi="Times New Roman"/>
          <w:sz w:val="24"/>
          <w:szCs w:val="24"/>
        </w:rPr>
        <w:br w:type="page"/>
      </w:r>
    </w:p>
    <w:p w:rsidR="00284A3A" w:rsidRPr="003949DF" w:rsidRDefault="00284A3A" w:rsidP="00284A3A">
      <w:pPr>
        <w:widowControl w:val="0"/>
        <w:spacing w:after="0" w:line="28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Наразі </w:t>
      </w:r>
      <w:proofErr w:type="spellStart"/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Погрібніченко</w:t>
      </w:r>
      <w:proofErr w:type="spellEnd"/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І.М. обіймає посаду судді у зазначеному суді, але не</w:t>
      </w:r>
      <w:r w:rsidR="00D546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здійснює правосуддя у зв’язку із закінченням строку повноважень, а отже, ця посада не є вакантною.</w:t>
      </w:r>
    </w:p>
    <w:p w:rsidR="00284A3A" w:rsidRPr="003949DF" w:rsidRDefault="00284A3A" w:rsidP="00284A3A">
      <w:pPr>
        <w:widowControl w:val="0"/>
        <w:spacing w:after="0" w:line="28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D546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№ 1798-</w:t>
      </w:r>
      <w:r w:rsidR="00D54613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D54613" w:rsidRPr="00D546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D54613" w:rsidRPr="00D546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з підпунктами 2 та 4 пункту </w:t>
      </w:r>
      <w:r w:rsidR="00D54613" w:rsidRPr="00D5461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16</w:t>
      </w:r>
      <w:r w:rsidR="00D5461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¹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України.</w:t>
      </w:r>
    </w:p>
    <w:p w:rsidR="00284A3A" w:rsidRPr="003949DF" w:rsidRDefault="00284A3A" w:rsidP="00284A3A">
      <w:pPr>
        <w:widowControl w:val="0"/>
        <w:spacing w:after="0" w:line="28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Положеннями частини другої статті 36 Закону України «Про Вищу раду</w:t>
      </w:r>
      <w:r w:rsidR="00D54613" w:rsidRPr="00D5461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284A3A" w:rsidRPr="003949DF" w:rsidRDefault="00284A3A" w:rsidP="00284A3A">
      <w:pPr>
        <w:widowControl w:val="0"/>
        <w:spacing w:after="0" w:line="28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Ураховуючи результати кваліфікаційного оцінювання судді на відповідність</w:t>
      </w:r>
      <w:r w:rsidR="00D54613" w:rsidRPr="00D5461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посаді, Комісія дійшла висновку про надання рекомендації для призначення </w:t>
      </w:r>
      <w:proofErr w:type="spellStart"/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Погрібніченка</w:t>
      </w:r>
      <w:proofErr w:type="spellEnd"/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І.М. на посаду судді окружного адміністративного суду міста Києва.</w:t>
      </w:r>
    </w:p>
    <w:p w:rsidR="00284A3A" w:rsidRPr="003949DF" w:rsidRDefault="00284A3A" w:rsidP="00284A3A">
      <w:pPr>
        <w:widowControl w:val="0"/>
        <w:spacing w:after="286" w:line="28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Керуючись статтями 93, 101 Закону, абзацом шостим пункту 13 розділу III</w:t>
      </w:r>
      <w:r w:rsidR="00D54613" w:rsidRPr="00D5461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 xml:space="preserve"> «Прикінцеві та перехідні положення» Закону України «Про Вищу раду правосуддя», </w:t>
      </w:r>
      <w:r w:rsidR="00D54613" w:rsidRPr="00D5461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</w:t>
      </w: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Комісія</w:t>
      </w:r>
    </w:p>
    <w:p w:rsidR="00284A3A" w:rsidRPr="003949DF" w:rsidRDefault="00284A3A" w:rsidP="00284A3A">
      <w:pPr>
        <w:widowControl w:val="0"/>
        <w:spacing w:after="271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3949DF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2D5CC7" w:rsidRPr="003949DF" w:rsidRDefault="00284A3A" w:rsidP="00D5461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949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рекомендувати </w:t>
      </w:r>
      <w:proofErr w:type="spellStart"/>
      <w:r w:rsidRPr="003949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Погрібніченка</w:t>
      </w:r>
      <w:proofErr w:type="spellEnd"/>
      <w:r w:rsidRPr="003949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Ігоря Миколайовича для призначення на посаду судді окружного адміністративного суду міста Києва.</w:t>
      </w:r>
    </w:p>
    <w:p w:rsidR="00312B07" w:rsidRPr="0012337C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A07EAB" w:rsidRPr="003949DF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43A2B" w:rsidRPr="00980306" w:rsidRDefault="00243A2B" w:rsidP="00243A2B">
      <w:pPr>
        <w:widowControl w:val="0"/>
        <w:spacing w:before="20"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С.О. Щотка</w:t>
      </w:r>
      <w:bookmarkStart w:id="0" w:name="_GoBack"/>
      <w:bookmarkEnd w:id="0"/>
    </w:p>
    <w:p w:rsidR="00243A2B" w:rsidRPr="00980306" w:rsidRDefault="00243A2B" w:rsidP="00243A2B">
      <w:pPr>
        <w:widowControl w:val="0"/>
        <w:spacing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В.І. Бутенко</w:t>
      </w:r>
    </w:p>
    <w:p w:rsidR="00243A2B" w:rsidRPr="00980306" w:rsidRDefault="00243A2B" w:rsidP="00243A2B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243A2B" w:rsidRPr="00980306" w:rsidRDefault="00243A2B" w:rsidP="00243A2B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243A2B" w:rsidRPr="00980306" w:rsidRDefault="00243A2B" w:rsidP="00243A2B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243A2B" w:rsidRPr="00980306" w:rsidRDefault="00243A2B" w:rsidP="00243A2B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243A2B" w:rsidRPr="00980306" w:rsidRDefault="00243A2B" w:rsidP="00243A2B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243A2B" w:rsidRPr="00980306" w:rsidRDefault="00243A2B" w:rsidP="00243A2B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П.С. Луцюк</w:t>
      </w:r>
    </w:p>
    <w:p w:rsidR="00243A2B" w:rsidRPr="00980306" w:rsidRDefault="00243A2B" w:rsidP="00243A2B">
      <w:pPr>
        <w:widowControl w:val="0"/>
        <w:tabs>
          <w:tab w:val="left" w:pos="2865"/>
        </w:tabs>
        <w:spacing w:after="240" w:line="28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М.А. Макарчук</w:t>
      </w:r>
    </w:p>
    <w:p w:rsidR="00243A2B" w:rsidRPr="00980306" w:rsidRDefault="00243A2B" w:rsidP="00243A2B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243A2B" w:rsidRPr="00980306" w:rsidRDefault="00243A2B" w:rsidP="00243A2B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243A2B" w:rsidRPr="00980306" w:rsidRDefault="00243A2B" w:rsidP="00243A2B">
      <w:pPr>
        <w:widowControl w:val="0"/>
        <w:spacing w:after="240" w:line="28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80306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243A2B" w:rsidRPr="00980306" w:rsidSect="003F7065">
      <w:headerReference w:type="default" r:id="rId10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1C5" w:rsidRDefault="00BD61C5" w:rsidP="002F156E">
      <w:pPr>
        <w:spacing w:after="0" w:line="240" w:lineRule="auto"/>
      </w:pPr>
      <w:r>
        <w:separator/>
      </w:r>
    </w:p>
  </w:endnote>
  <w:endnote w:type="continuationSeparator" w:id="0">
    <w:p w:rsidR="00BD61C5" w:rsidRDefault="00BD61C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1C5" w:rsidRDefault="00BD61C5" w:rsidP="002F156E">
      <w:pPr>
        <w:spacing w:after="0" w:line="240" w:lineRule="auto"/>
      </w:pPr>
      <w:r>
        <w:separator/>
      </w:r>
    </w:p>
  </w:footnote>
  <w:footnote w:type="continuationSeparator" w:id="0">
    <w:p w:rsidR="00BD61C5" w:rsidRDefault="00BD61C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A2B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337C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43A2B"/>
    <w:rsid w:val="00251B21"/>
    <w:rsid w:val="00253E94"/>
    <w:rsid w:val="00260A65"/>
    <w:rsid w:val="002676E0"/>
    <w:rsid w:val="00275577"/>
    <w:rsid w:val="00284A3A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81C76"/>
    <w:rsid w:val="003949DF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3F7065"/>
    <w:rsid w:val="00400E1D"/>
    <w:rsid w:val="004025DD"/>
    <w:rsid w:val="00407903"/>
    <w:rsid w:val="0041519A"/>
    <w:rsid w:val="00426B9E"/>
    <w:rsid w:val="0047122B"/>
    <w:rsid w:val="00476319"/>
    <w:rsid w:val="00477957"/>
    <w:rsid w:val="0048017E"/>
    <w:rsid w:val="004811C0"/>
    <w:rsid w:val="0048187A"/>
    <w:rsid w:val="004903D0"/>
    <w:rsid w:val="004A2DE0"/>
    <w:rsid w:val="004C48F9"/>
    <w:rsid w:val="004E1126"/>
    <w:rsid w:val="004E1F52"/>
    <w:rsid w:val="004F5123"/>
    <w:rsid w:val="004F73FF"/>
    <w:rsid w:val="00505AC1"/>
    <w:rsid w:val="0052631A"/>
    <w:rsid w:val="00527CC8"/>
    <w:rsid w:val="00540BA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3150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46669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70C98"/>
    <w:rsid w:val="00BD61C5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54613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23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337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23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33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4F979-41C4-48DF-9F04-761994B70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2900</Words>
  <Characters>1653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272</cp:revision>
  <dcterms:created xsi:type="dcterms:W3CDTF">2020-08-21T08:05:00Z</dcterms:created>
  <dcterms:modified xsi:type="dcterms:W3CDTF">2020-11-04T11:26:00Z</dcterms:modified>
</cp:coreProperties>
</file>