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09A" w:rsidRPr="00291F60" w:rsidRDefault="0064509A" w:rsidP="0064509A">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79CD89E" wp14:editId="372EF81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4509A" w:rsidRPr="00C81033" w:rsidRDefault="0064509A" w:rsidP="0064509A">
      <w:pPr>
        <w:rPr>
          <w:rFonts w:ascii="Times New Roman" w:eastAsia="Times New Roman" w:hAnsi="Times New Roman"/>
          <w:sz w:val="16"/>
          <w:szCs w:val="16"/>
          <w:lang w:eastAsia="ru-RU"/>
        </w:rPr>
      </w:pPr>
    </w:p>
    <w:p w:rsidR="0064509A" w:rsidRPr="00291F60" w:rsidRDefault="0064509A" w:rsidP="0064509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4509A" w:rsidRPr="00291F60" w:rsidRDefault="0064509A" w:rsidP="0064509A">
      <w:pPr>
        <w:jc w:val="center"/>
        <w:rPr>
          <w:rFonts w:ascii="Times New Roman" w:eastAsia="Times New Roman" w:hAnsi="Times New Roman"/>
          <w:sz w:val="26"/>
          <w:szCs w:val="26"/>
          <w:lang w:eastAsia="ru-RU"/>
        </w:rPr>
      </w:pPr>
    </w:p>
    <w:p w:rsidR="0064509A" w:rsidRPr="00C81033" w:rsidRDefault="0064509A" w:rsidP="0064509A">
      <w:pPr>
        <w:rPr>
          <w:rFonts w:ascii="Times New Roman" w:eastAsia="Times New Roman" w:hAnsi="Times New Roman"/>
          <w:lang w:eastAsia="ru-RU"/>
        </w:rPr>
      </w:pPr>
      <w:r w:rsidRPr="00C81033">
        <w:rPr>
          <w:rFonts w:ascii="Times New Roman" w:eastAsia="Times New Roman" w:hAnsi="Times New Roman"/>
          <w:lang w:eastAsia="ru-RU"/>
        </w:rPr>
        <w:t>18 грудня 2018 року</w:t>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r>
      <w:r w:rsidRPr="00C81033">
        <w:rPr>
          <w:rFonts w:ascii="Times New Roman" w:eastAsia="Times New Roman" w:hAnsi="Times New Roman"/>
          <w:lang w:eastAsia="ru-RU"/>
        </w:rPr>
        <w:tab/>
        <w:t xml:space="preserve"> </w:t>
      </w:r>
      <w:r w:rsidRPr="00C81033">
        <w:rPr>
          <w:rFonts w:ascii="Times New Roman" w:eastAsia="Times New Roman" w:hAnsi="Times New Roman"/>
          <w:lang w:eastAsia="ru-RU"/>
        </w:rPr>
        <w:tab/>
        <w:t xml:space="preserve">                                                     м. Київ</w:t>
      </w:r>
    </w:p>
    <w:p w:rsidR="0064509A" w:rsidRPr="00C81033" w:rsidRDefault="0064509A" w:rsidP="0064509A">
      <w:pPr>
        <w:ind w:firstLine="709"/>
        <w:jc w:val="center"/>
        <w:rPr>
          <w:rFonts w:ascii="Times New Roman" w:eastAsia="Times New Roman" w:hAnsi="Times New Roman"/>
          <w:bCs/>
          <w:lang w:eastAsia="ru-RU"/>
        </w:rPr>
      </w:pPr>
    </w:p>
    <w:p w:rsidR="0064509A" w:rsidRPr="00C81033" w:rsidRDefault="0064509A" w:rsidP="0064509A">
      <w:pPr>
        <w:ind w:firstLine="709"/>
        <w:jc w:val="center"/>
        <w:rPr>
          <w:rFonts w:ascii="Times New Roman" w:eastAsia="Times New Roman" w:hAnsi="Times New Roman"/>
          <w:bCs/>
          <w:u w:val="single"/>
          <w:lang w:eastAsia="ru-RU"/>
        </w:rPr>
      </w:pPr>
      <w:r w:rsidRPr="00C81033">
        <w:rPr>
          <w:rFonts w:ascii="Times New Roman" w:eastAsia="Times New Roman" w:hAnsi="Times New Roman"/>
          <w:bCs/>
          <w:lang w:eastAsia="ru-RU"/>
        </w:rPr>
        <w:t xml:space="preserve">Р І Ш Е Н </w:t>
      </w:r>
      <w:proofErr w:type="spellStart"/>
      <w:r w:rsidRPr="00C81033">
        <w:rPr>
          <w:rFonts w:ascii="Times New Roman" w:eastAsia="Times New Roman" w:hAnsi="Times New Roman"/>
          <w:bCs/>
          <w:lang w:eastAsia="ru-RU"/>
        </w:rPr>
        <w:t>Н</w:t>
      </w:r>
      <w:proofErr w:type="spellEnd"/>
      <w:r w:rsidRPr="00C81033">
        <w:rPr>
          <w:rFonts w:ascii="Times New Roman" w:eastAsia="Times New Roman" w:hAnsi="Times New Roman"/>
          <w:bCs/>
          <w:lang w:eastAsia="ru-RU"/>
        </w:rPr>
        <w:t xml:space="preserve"> Я № </w:t>
      </w:r>
      <w:r>
        <w:rPr>
          <w:rFonts w:ascii="Times New Roman" w:eastAsia="Times New Roman" w:hAnsi="Times New Roman"/>
          <w:bCs/>
          <w:u w:val="single"/>
          <w:lang w:eastAsia="ru-RU"/>
        </w:rPr>
        <w:t>563</w:t>
      </w:r>
      <w:r w:rsidRPr="00C81033">
        <w:rPr>
          <w:rFonts w:ascii="Times New Roman" w:eastAsia="Times New Roman" w:hAnsi="Times New Roman"/>
          <w:bCs/>
          <w:u w:val="single"/>
          <w:lang w:eastAsia="ru-RU"/>
        </w:rPr>
        <w:t>/дс-18</w:t>
      </w:r>
    </w:p>
    <w:p w:rsidR="0064509A" w:rsidRPr="00C81033" w:rsidRDefault="0064509A" w:rsidP="0064509A">
      <w:pPr>
        <w:pStyle w:val="a8"/>
        <w:rPr>
          <w:rFonts w:ascii="Times New Roman" w:hAnsi="Times New Roman" w:cs="Times New Roman"/>
        </w:rPr>
      </w:pPr>
    </w:p>
    <w:p w:rsidR="0064509A" w:rsidRPr="00D311D2" w:rsidRDefault="0064509A" w:rsidP="0064509A">
      <w:pPr>
        <w:pStyle w:val="20"/>
        <w:shd w:val="clear" w:color="auto" w:fill="auto"/>
        <w:spacing w:after="303" w:line="230" w:lineRule="exact"/>
        <w:ind w:left="20"/>
        <w:rPr>
          <w:sz w:val="24"/>
          <w:szCs w:val="24"/>
        </w:rPr>
      </w:pPr>
      <w:r w:rsidRPr="00D311D2">
        <w:rPr>
          <w:sz w:val="24"/>
          <w:szCs w:val="24"/>
        </w:rPr>
        <w:t>Вища кваліфікаційна комісія суддів України у пленарному складі:</w:t>
      </w:r>
    </w:p>
    <w:p w:rsidR="0064509A" w:rsidRPr="00D311D2" w:rsidRDefault="0064509A" w:rsidP="0064509A">
      <w:pPr>
        <w:pStyle w:val="20"/>
        <w:shd w:val="clear" w:color="auto" w:fill="auto"/>
        <w:spacing w:after="264" w:line="230" w:lineRule="exact"/>
        <w:ind w:left="20"/>
        <w:rPr>
          <w:sz w:val="24"/>
          <w:szCs w:val="24"/>
        </w:rPr>
      </w:pPr>
      <w:r w:rsidRPr="00D311D2">
        <w:rPr>
          <w:sz w:val="24"/>
          <w:szCs w:val="24"/>
        </w:rPr>
        <w:t xml:space="preserve">головуючого </w:t>
      </w:r>
      <w:r w:rsidR="009C7D8A">
        <w:rPr>
          <w:sz w:val="24"/>
          <w:szCs w:val="24"/>
        </w:rPr>
        <w:t>–</w:t>
      </w:r>
      <w:r w:rsidRPr="00D311D2">
        <w:rPr>
          <w:sz w:val="24"/>
          <w:szCs w:val="24"/>
        </w:rPr>
        <w:t xml:space="preserve"> Щотки С.О.,</w:t>
      </w:r>
    </w:p>
    <w:p w:rsidR="0064509A" w:rsidRPr="00D311D2" w:rsidRDefault="0064509A" w:rsidP="0064509A">
      <w:pPr>
        <w:pStyle w:val="20"/>
        <w:shd w:val="clear" w:color="auto" w:fill="auto"/>
        <w:spacing w:after="244" w:line="278" w:lineRule="exact"/>
        <w:ind w:left="20" w:right="20"/>
        <w:jc w:val="both"/>
        <w:rPr>
          <w:sz w:val="24"/>
          <w:szCs w:val="24"/>
        </w:rPr>
      </w:pPr>
      <w:r w:rsidRPr="00D311D2">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DF3F57" w:rsidRPr="00D311D2" w:rsidRDefault="002F193D">
      <w:pPr>
        <w:pStyle w:val="11"/>
        <w:shd w:val="clear" w:color="auto" w:fill="auto"/>
        <w:spacing w:before="0" w:after="215" w:line="274" w:lineRule="exact"/>
        <w:ind w:left="20" w:right="20"/>
        <w:rPr>
          <w:sz w:val="24"/>
          <w:szCs w:val="24"/>
        </w:rPr>
      </w:pPr>
      <w:r w:rsidRPr="00D311D2">
        <w:rPr>
          <w:sz w:val="24"/>
          <w:szCs w:val="24"/>
        </w:rPr>
        <w:t>розглянувши питання про рекомендування Тітова Олександра Миколайовича для призначення на посаду судді Харківського окружного адміністративного суду,</w:t>
      </w:r>
    </w:p>
    <w:p w:rsidR="00DF3F57" w:rsidRPr="00D311D2" w:rsidRDefault="002F193D">
      <w:pPr>
        <w:pStyle w:val="11"/>
        <w:shd w:val="clear" w:color="auto" w:fill="auto"/>
        <w:spacing w:before="0" w:after="208" w:line="230" w:lineRule="exact"/>
        <w:ind w:left="20"/>
        <w:jc w:val="center"/>
        <w:rPr>
          <w:sz w:val="24"/>
          <w:szCs w:val="24"/>
        </w:rPr>
      </w:pPr>
      <w:r w:rsidRPr="00D311D2">
        <w:rPr>
          <w:sz w:val="24"/>
          <w:szCs w:val="24"/>
        </w:rPr>
        <w:t>встановила:</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Указом Президента України від 27 червня 2013 року № 352/2013 Тітова Олександра Миколайовича призначено на посаду судді Первомайського міськрайонного суду Харківської області строком на п’ять років.</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Указом Президента України від 06 листопада 2014 року № 853/2014 Тітова Олександра Миколайовича переведено до Харківського окружного адміністративного суду.</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Строк</w:t>
      </w:r>
      <w:r w:rsidR="00D311D2">
        <w:rPr>
          <w:sz w:val="24"/>
          <w:szCs w:val="24"/>
        </w:rPr>
        <w:t xml:space="preserve"> </w:t>
      </w:r>
      <w:r w:rsidRPr="00D311D2">
        <w:rPr>
          <w:sz w:val="24"/>
          <w:szCs w:val="24"/>
        </w:rPr>
        <w:t xml:space="preserve"> повноважень</w:t>
      </w:r>
      <w:r w:rsidR="00D311D2">
        <w:rPr>
          <w:sz w:val="24"/>
          <w:szCs w:val="24"/>
        </w:rPr>
        <w:t xml:space="preserve"> </w:t>
      </w:r>
      <w:r w:rsidRPr="00D311D2">
        <w:rPr>
          <w:sz w:val="24"/>
          <w:szCs w:val="24"/>
        </w:rPr>
        <w:t xml:space="preserve"> судді</w:t>
      </w:r>
      <w:r w:rsidR="00D311D2">
        <w:rPr>
          <w:sz w:val="24"/>
          <w:szCs w:val="24"/>
        </w:rPr>
        <w:t xml:space="preserve"> </w:t>
      </w:r>
      <w:r w:rsidRPr="00D311D2">
        <w:rPr>
          <w:sz w:val="24"/>
          <w:szCs w:val="24"/>
        </w:rPr>
        <w:t xml:space="preserve"> Тітова Олександра Миколайовича закінчився у червні 2018 року.</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Згідно з пунктом 16</w:t>
      </w:r>
      <w:r w:rsidR="00D311D2">
        <w:rPr>
          <w:sz w:val="24"/>
          <w:szCs w:val="24"/>
          <w:vertAlign w:val="superscript"/>
        </w:rPr>
        <w:t>1</w:t>
      </w:r>
      <w:r w:rsidRPr="00D311D2">
        <w:rPr>
          <w:sz w:val="24"/>
          <w:szCs w:val="24"/>
        </w:rPr>
        <w:t xml:space="preserve"> розділу XV «Перехідні положення» Конст</w:t>
      </w:r>
      <w:r w:rsidR="00D311D2">
        <w:rPr>
          <w:sz w:val="24"/>
          <w:szCs w:val="24"/>
        </w:rPr>
        <w:t>итуції України повноваження судд</w:t>
      </w:r>
      <w:r w:rsidRPr="00D311D2">
        <w:rPr>
          <w:sz w:val="24"/>
          <w:szCs w:val="24"/>
        </w:rPr>
        <w:t>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D311D2">
        <w:rPr>
          <w:sz w:val="24"/>
          <w:szCs w:val="24"/>
        </w:rPr>
        <w:t>ституції України (щодо правосудд</w:t>
      </w:r>
      <w:r w:rsidRPr="00D311D2">
        <w:rPr>
          <w:sz w:val="24"/>
          <w:szCs w:val="24"/>
        </w:rPr>
        <w:t>я)», має бути оцінена в порядку, визначеному законом.</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C7D8A">
        <w:rPr>
          <w:sz w:val="24"/>
          <w:szCs w:val="24"/>
        </w:rPr>
        <w:t>–</w:t>
      </w:r>
      <w:r w:rsidR="00D311D2">
        <w:rPr>
          <w:sz w:val="24"/>
          <w:szCs w:val="24"/>
        </w:rPr>
        <w:t xml:space="preserve"> Закон) передбачено, що відповідність займаній посаді судд</w:t>
      </w:r>
      <w:r w:rsidRPr="00D311D2">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Рішенням Комісії від 01 лютого 2018 року № № 8/зп-18 призначено кваліфікаційне оцінювання 1790 су</w:t>
      </w:r>
      <w:r w:rsidR="00D311D2">
        <w:rPr>
          <w:sz w:val="24"/>
          <w:szCs w:val="24"/>
        </w:rPr>
        <w:t>ддів місцевих та апеляційних судів на відповідність займаній посад</w:t>
      </w:r>
      <w:r w:rsidRPr="00D311D2">
        <w:rPr>
          <w:sz w:val="24"/>
          <w:szCs w:val="24"/>
        </w:rPr>
        <w:t>і, зокрема судді Харківського окружного адміністративного суду Тітова Олександра Миколайовича.</w:t>
      </w:r>
      <w:r w:rsidRPr="00D311D2">
        <w:rPr>
          <w:sz w:val="24"/>
          <w:szCs w:val="24"/>
        </w:rPr>
        <w:br w:type="page"/>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lastRenderedPageBreak/>
        <w:t>Рішенням колегії Комісії від 25 жовтня 2018 року № 1875/ко-18 суддю Харківського окружного адміністративного суду Тітова Олександра Миколайовича визнано таким, що відповідає займаній посаді.</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Наразі Тітов Олександр Миколайович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 № 1798- 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C7D8A">
        <w:rPr>
          <w:sz w:val="24"/>
          <w:szCs w:val="24"/>
          <w:vertAlign w:val="superscript"/>
        </w:rPr>
        <w:t>1</w:t>
      </w:r>
      <w:bookmarkStart w:id="0" w:name="_GoBack"/>
      <w:bookmarkEnd w:id="0"/>
      <w:r w:rsidRPr="00D311D2">
        <w:rPr>
          <w:sz w:val="24"/>
          <w:szCs w:val="24"/>
        </w:rPr>
        <w:t xml:space="preserve"> розділу XV «Перехідні положення» Конституції України.</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F3F57" w:rsidRPr="00D311D2" w:rsidRDefault="002F193D">
      <w:pPr>
        <w:pStyle w:val="11"/>
        <w:shd w:val="clear" w:color="auto" w:fill="auto"/>
        <w:spacing w:before="0" w:after="0" w:line="274" w:lineRule="exact"/>
        <w:ind w:left="20" w:right="20" w:firstLine="700"/>
        <w:rPr>
          <w:sz w:val="24"/>
          <w:szCs w:val="24"/>
        </w:rPr>
      </w:pPr>
      <w:r w:rsidRPr="00D311D2">
        <w:rPr>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Тітова Олександра Миколайовича на посаду судді Харківського окружного адміністративного суду.</w:t>
      </w:r>
    </w:p>
    <w:p w:rsidR="00DF3F57" w:rsidRPr="00D311D2" w:rsidRDefault="002F193D">
      <w:pPr>
        <w:pStyle w:val="11"/>
        <w:shd w:val="clear" w:color="auto" w:fill="auto"/>
        <w:spacing w:before="0" w:after="275" w:line="274" w:lineRule="exact"/>
        <w:ind w:left="20" w:right="20" w:firstLine="700"/>
        <w:rPr>
          <w:sz w:val="24"/>
          <w:szCs w:val="24"/>
        </w:rPr>
      </w:pPr>
      <w:r w:rsidRPr="00D311D2">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F3F57" w:rsidRPr="00D311D2" w:rsidRDefault="002F193D">
      <w:pPr>
        <w:pStyle w:val="11"/>
        <w:shd w:val="clear" w:color="auto" w:fill="auto"/>
        <w:spacing w:before="0" w:after="213" w:line="230" w:lineRule="exact"/>
        <w:ind w:left="20"/>
        <w:jc w:val="center"/>
        <w:rPr>
          <w:sz w:val="24"/>
          <w:szCs w:val="24"/>
        </w:rPr>
      </w:pPr>
      <w:r w:rsidRPr="00D311D2">
        <w:rPr>
          <w:sz w:val="24"/>
          <w:szCs w:val="24"/>
        </w:rPr>
        <w:t>вирішила:</w:t>
      </w:r>
    </w:p>
    <w:p w:rsidR="00DF3F57" w:rsidRDefault="002F193D" w:rsidP="00D311D2">
      <w:pPr>
        <w:pStyle w:val="11"/>
        <w:shd w:val="clear" w:color="auto" w:fill="auto"/>
        <w:spacing w:before="0" w:after="0" w:line="278" w:lineRule="exact"/>
        <w:ind w:left="20" w:right="20"/>
        <w:rPr>
          <w:sz w:val="24"/>
          <w:szCs w:val="24"/>
        </w:rPr>
      </w:pPr>
      <w:r w:rsidRPr="00D311D2">
        <w:rPr>
          <w:sz w:val="24"/>
          <w:szCs w:val="24"/>
        </w:rPr>
        <w:t>рекомендувати Тітова Олександра Миколайовича для призначення на посаду судді Харківського о</w:t>
      </w:r>
      <w:r w:rsidR="00D311D2">
        <w:rPr>
          <w:sz w:val="24"/>
          <w:szCs w:val="24"/>
        </w:rPr>
        <w:t>кружного адміністративного суду.</w:t>
      </w:r>
    </w:p>
    <w:p w:rsidR="00D311D2" w:rsidRDefault="00D311D2" w:rsidP="00D311D2">
      <w:pPr>
        <w:pStyle w:val="11"/>
        <w:shd w:val="clear" w:color="auto" w:fill="auto"/>
        <w:spacing w:before="0" w:after="0" w:line="278" w:lineRule="exact"/>
        <w:ind w:left="20" w:right="20"/>
        <w:rPr>
          <w:sz w:val="24"/>
          <w:szCs w:val="24"/>
        </w:rPr>
      </w:pP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lang w:eastAsia="ru-RU"/>
        </w:rPr>
        <w:t>Головуючий</w:t>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t>С.О. Щотка</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lang w:eastAsia="ru-RU"/>
        </w:rPr>
        <w:t>Члени Комісії:</w:t>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lang w:eastAsia="ru-RU"/>
        </w:rPr>
        <w:tab/>
      </w:r>
      <w:r w:rsidRPr="00D311D2">
        <w:rPr>
          <w:rFonts w:ascii="Times New Roman" w:hAnsi="Times New Roman" w:cs="Times New Roman"/>
        </w:rPr>
        <w:t>В.І. Бутенко</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А.В. Василенко</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Т.Ф. Весельська</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С.В. Гладій</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А.О. Заріцька</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А.Г. Козлов</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Т.В. Лукаш</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П.С. Луцюк</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М.А. Макарчук</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М.І. Мішин</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С.М. Прилипко</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Ю.Г. Тітов</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В.Є. Устименко</w:t>
      </w:r>
    </w:p>
    <w:p w:rsidR="00D311D2" w:rsidRPr="00D311D2" w:rsidRDefault="00D311D2" w:rsidP="00D311D2">
      <w:pPr>
        <w:pStyle w:val="a8"/>
        <w:spacing w:line="360" w:lineRule="auto"/>
        <w:rPr>
          <w:rFonts w:ascii="Times New Roman" w:hAnsi="Times New Roman" w:cs="Times New Roman"/>
        </w:rPr>
      </w:pP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r>
      <w:r w:rsidRPr="00D311D2">
        <w:rPr>
          <w:rFonts w:ascii="Times New Roman" w:hAnsi="Times New Roman" w:cs="Times New Roman"/>
        </w:rPr>
        <w:tab/>
        <w:t>Т.С. Шилова</w:t>
      </w:r>
    </w:p>
    <w:p w:rsidR="00D311D2" w:rsidRDefault="00D311D2" w:rsidP="00D311D2">
      <w:pPr>
        <w:pStyle w:val="11"/>
        <w:shd w:val="clear" w:color="auto" w:fill="auto"/>
        <w:spacing w:before="0" w:after="0" w:line="278" w:lineRule="exact"/>
        <w:ind w:left="20" w:right="20"/>
      </w:pPr>
    </w:p>
    <w:sectPr w:rsidR="00D311D2" w:rsidSect="009C7D8A">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93D" w:rsidRDefault="002F193D">
      <w:r>
        <w:separator/>
      </w:r>
    </w:p>
  </w:endnote>
  <w:endnote w:type="continuationSeparator" w:id="0">
    <w:p w:rsidR="002F193D" w:rsidRDefault="002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93D" w:rsidRDefault="002F193D"/>
  </w:footnote>
  <w:footnote w:type="continuationSeparator" w:id="0">
    <w:p w:rsidR="002F193D" w:rsidRDefault="002F19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128259"/>
      <w:docPartObj>
        <w:docPartGallery w:val="Page Numbers (Top of Page)"/>
        <w:docPartUnique/>
      </w:docPartObj>
    </w:sdtPr>
    <w:sdtContent>
      <w:p w:rsidR="009C7D8A" w:rsidRDefault="009C7D8A">
        <w:pPr>
          <w:pStyle w:val="ab"/>
          <w:jc w:val="center"/>
        </w:pPr>
      </w:p>
      <w:p w:rsidR="009C7D8A" w:rsidRDefault="009C7D8A">
        <w:pPr>
          <w:pStyle w:val="ab"/>
          <w:jc w:val="center"/>
        </w:pPr>
      </w:p>
      <w:p w:rsidR="009C7D8A" w:rsidRDefault="009C7D8A">
        <w:pPr>
          <w:pStyle w:val="ab"/>
          <w:jc w:val="center"/>
        </w:pPr>
        <w:r w:rsidRPr="009C7D8A">
          <w:rPr>
            <w:rFonts w:ascii="Times New Roman" w:hAnsi="Times New Roman" w:cs="Times New Roman"/>
            <w:sz w:val="22"/>
            <w:szCs w:val="22"/>
          </w:rPr>
          <w:fldChar w:fldCharType="begin"/>
        </w:r>
        <w:r w:rsidRPr="009C7D8A">
          <w:rPr>
            <w:rFonts w:ascii="Times New Roman" w:hAnsi="Times New Roman" w:cs="Times New Roman"/>
            <w:sz w:val="22"/>
            <w:szCs w:val="22"/>
          </w:rPr>
          <w:instrText>PAGE   \* MERGEFORMAT</w:instrText>
        </w:r>
        <w:r w:rsidRPr="009C7D8A">
          <w:rPr>
            <w:rFonts w:ascii="Times New Roman" w:hAnsi="Times New Roman" w:cs="Times New Roman"/>
            <w:sz w:val="22"/>
            <w:szCs w:val="22"/>
          </w:rPr>
          <w:fldChar w:fldCharType="separate"/>
        </w:r>
        <w:r w:rsidRPr="009C7D8A">
          <w:rPr>
            <w:rFonts w:ascii="Times New Roman" w:hAnsi="Times New Roman" w:cs="Times New Roman"/>
            <w:noProof/>
            <w:sz w:val="22"/>
            <w:szCs w:val="22"/>
            <w:lang w:val="ru-RU"/>
          </w:rPr>
          <w:t>2</w:t>
        </w:r>
        <w:r w:rsidRPr="009C7D8A">
          <w:rPr>
            <w:rFonts w:ascii="Times New Roman" w:hAnsi="Times New Roman" w:cs="Times New Roman"/>
            <w:sz w:val="22"/>
            <w:szCs w:val="22"/>
          </w:rPr>
          <w:fldChar w:fldCharType="end"/>
        </w:r>
      </w:p>
    </w:sdtContent>
  </w:sdt>
  <w:p w:rsidR="00DF3F57" w:rsidRDefault="00DF3F5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F3F57"/>
    <w:rsid w:val="002F193D"/>
    <w:rsid w:val="0064509A"/>
    <w:rsid w:val="006A2F3B"/>
    <w:rsid w:val="009C7D8A"/>
    <w:rsid w:val="00D311D2"/>
    <w:rsid w:val="00DF3F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Exact">
    <w:name w:val="Основной текст (2) Exact"/>
    <w:basedOn w:val="a0"/>
    <w:link w:val="2"/>
    <w:rPr>
      <w:rFonts w:ascii="Times New Roman" w:eastAsia="Times New Roman" w:hAnsi="Times New Roman" w:cs="Times New Roman"/>
      <w:b w:val="0"/>
      <w:bCs w:val="0"/>
      <w:i/>
      <w:iCs/>
      <w:smallCaps w:val="0"/>
      <w:strike w:val="0"/>
      <w:sz w:val="44"/>
      <w:szCs w:val="44"/>
      <w:u w:val="none"/>
    </w:rPr>
  </w:style>
  <w:style w:type="character" w:customStyle="1" w:styleId="2Exact0">
    <w:name w:val="Основной текст (2) Exact"/>
    <w:basedOn w:val="2Exact"/>
    <w:rPr>
      <w:rFonts w:ascii="Times New Roman" w:eastAsia="Times New Roman" w:hAnsi="Times New Roman" w:cs="Times New Roman"/>
      <w:b w:val="0"/>
      <w:bCs w:val="0"/>
      <w:i/>
      <w:iCs/>
      <w:smallCaps w:val="0"/>
      <w:strike w:val="0"/>
      <w:color w:val="000000"/>
      <w:spacing w:val="0"/>
      <w:w w:val="100"/>
      <w:position w:val="0"/>
      <w:sz w:val="44"/>
      <w:szCs w:val="44"/>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80"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i/>
      <w:iCs/>
      <w:sz w:val="44"/>
      <w:szCs w:val="44"/>
    </w:rPr>
  </w:style>
  <w:style w:type="paragraph" w:customStyle="1" w:styleId="20">
    <w:name w:val="Основной текст2"/>
    <w:basedOn w:val="a"/>
    <w:rsid w:val="0064509A"/>
    <w:pPr>
      <w:shd w:val="clear" w:color="auto" w:fill="FFFFFF"/>
      <w:spacing w:line="634" w:lineRule="exact"/>
    </w:pPr>
    <w:rPr>
      <w:rFonts w:ascii="Times New Roman" w:eastAsia="Times New Roman" w:hAnsi="Times New Roman" w:cs="Times New Roman"/>
      <w:sz w:val="23"/>
      <w:szCs w:val="23"/>
    </w:rPr>
  </w:style>
  <w:style w:type="paragraph" w:styleId="a8">
    <w:name w:val="No Spacing"/>
    <w:uiPriority w:val="1"/>
    <w:qFormat/>
    <w:rsid w:val="0064509A"/>
    <w:rPr>
      <w:color w:val="000000"/>
    </w:rPr>
  </w:style>
  <w:style w:type="paragraph" w:styleId="a9">
    <w:name w:val="Balloon Text"/>
    <w:basedOn w:val="a"/>
    <w:link w:val="aa"/>
    <w:uiPriority w:val="99"/>
    <w:semiHidden/>
    <w:unhideWhenUsed/>
    <w:rsid w:val="0064509A"/>
    <w:rPr>
      <w:rFonts w:ascii="Tahoma" w:hAnsi="Tahoma" w:cs="Tahoma"/>
      <w:sz w:val="16"/>
      <w:szCs w:val="16"/>
    </w:rPr>
  </w:style>
  <w:style w:type="character" w:customStyle="1" w:styleId="aa">
    <w:name w:val="Текст выноски Знак"/>
    <w:basedOn w:val="a0"/>
    <w:link w:val="a9"/>
    <w:uiPriority w:val="99"/>
    <w:semiHidden/>
    <w:rsid w:val="0064509A"/>
    <w:rPr>
      <w:rFonts w:ascii="Tahoma" w:hAnsi="Tahoma" w:cs="Tahoma"/>
      <w:color w:val="000000"/>
      <w:sz w:val="16"/>
      <w:szCs w:val="16"/>
    </w:rPr>
  </w:style>
  <w:style w:type="paragraph" w:styleId="ab">
    <w:name w:val="header"/>
    <w:basedOn w:val="a"/>
    <w:link w:val="ac"/>
    <w:uiPriority w:val="99"/>
    <w:unhideWhenUsed/>
    <w:rsid w:val="009C7D8A"/>
    <w:pPr>
      <w:tabs>
        <w:tab w:val="center" w:pos="4819"/>
        <w:tab w:val="right" w:pos="9639"/>
      </w:tabs>
    </w:pPr>
  </w:style>
  <w:style w:type="character" w:customStyle="1" w:styleId="ac">
    <w:name w:val="Верхний колонтитул Знак"/>
    <w:basedOn w:val="a0"/>
    <w:link w:val="ab"/>
    <w:uiPriority w:val="99"/>
    <w:rsid w:val="009C7D8A"/>
    <w:rPr>
      <w:color w:val="000000"/>
    </w:rPr>
  </w:style>
  <w:style w:type="paragraph" w:styleId="ad">
    <w:name w:val="footer"/>
    <w:basedOn w:val="a"/>
    <w:link w:val="ae"/>
    <w:uiPriority w:val="99"/>
    <w:unhideWhenUsed/>
    <w:rsid w:val="009C7D8A"/>
    <w:pPr>
      <w:tabs>
        <w:tab w:val="center" w:pos="4819"/>
        <w:tab w:val="right" w:pos="9639"/>
      </w:tabs>
    </w:pPr>
  </w:style>
  <w:style w:type="character" w:customStyle="1" w:styleId="ae">
    <w:name w:val="Нижний колонтитул Знак"/>
    <w:basedOn w:val="a0"/>
    <w:link w:val="ad"/>
    <w:uiPriority w:val="99"/>
    <w:rsid w:val="009C7D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2942</Words>
  <Characters>1677</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2020-10-29T10:48:00Z</dcterms:created>
  <dcterms:modified xsi:type="dcterms:W3CDTF">2020-11-12T13:16:00Z</dcterms:modified>
</cp:coreProperties>
</file>