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56275E" w:rsidP="00651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07 травня </w:t>
      </w:r>
      <w:r w:rsidR="002D5CC7">
        <w:rPr>
          <w:rFonts w:ascii="Times New Roman" w:eastAsia="Times New Roman" w:hAnsi="Times New Roman"/>
          <w:sz w:val="24"/>
          <w:szCs w:val="24"/>
          <w:lang w:eastAsia="ru-RU"/>
        </w:rPr>
        <w:t>2018</w:t>
      </w:r>
      <w:r w:rsidR="006510A2" w:rsidRPr="006B2F01">
        <w:rPr>
          <w:rFonts w:ascii="Times New Roman" w:eastAsia="Times New Roman" w:hAnsi="Times New Roman"/>
          <w:sz w:val="24"/>
          <w:szCs w:val="24"/>
          <w:lang w:eastAsia="ru-RU"/>
        </w:rPr>
        <w:t xml:space="preserve">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C668C5">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C668C5">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C668C5">
        <w:rPr>
          <w:rFonts w:ascii="Times New Roman" w:eastAsia="Times New Roman" w:hAnsi="Times New Roman"/>
          <w:bCs/>
          <w:sz w:val="26"/>
          <w:szCs w:val="26"/>
          <w:u w:val="single"/>
          <w:lang w:eastAsia="ru-RU"/>
        </w:rPr>
        <w:t>50</w:t>
      </w:r>
      <w:r w:rsidR="007F435E">
        <w:rPr>
          <w:rFonts w:ascii="Times New Roman" w:eastAsia="Times New Roman" w:hAnsi="Times New Roman"/>
          <w:bCs/>
          <w:sz w:val="26"/>
          <w:szCs w:val="26"/>
          <w:u w:val="single"/>
          <w:lang w:eastAsia="ru-RU"/>
        </w:rPr>
        <w:t>/дс-18</w:t>
      </w:r>
    </w:p>
    <w:p w:rsidR="00312B07" w:rsidRDefault="00312B07" w:rsidP="00C668C5">
      <w:pPr>
        <w:widowControl w:val="0"/>
        <w:spacing w:after="0" w:line="230" w:lineRule="exact"/>
        <w:jc w:val="both"/>
        <w:rPr>
          <w:rFonts w:ascii="Times New Roman" w:eastAsia="Times New Roman" w:hAnsi="Times New Roman"/>
          <w:sz w:val="24"/>
          <w:szCs w:val="24"/>
          <w:lang w:eastAsia="uk-UA"/>
        </w:rPr>
      </w:pPr>
    </w:p>
    <w:p w:rsidR="00327E09" w:rsidRPr="00F37AC9" w:rsidRDefault="0056275E" w:rsidP="00C668C5">
      <w:pPr>
        <w:widowControl w:val="0"/>
        <w:spacing w:after="0" w:line="576" w:lineRule="exact"/>
        <w:rPr>
          <w:rFonts w:ascii="Times New Roman" w:eastAsia="Times New Roman" w:hAnsi="Times New Roman"/>
          <w:color w:val="000000"/>
          <w:sz w:val="24"/>
          <w:szCs w:val="24"/>
        </w:rPr>
      </w:pPr>
      <w:r w:rsidRPr="00F37AC9">
        <w:rPr>
          <w:rFonts w:ascii="Times New Roman" w:eastAsia="Times New Roman" w:hAnsi="Times New Roman"/>
          <w:color w:val="000000"/>
          <w:sz w:val="24"/>
          <w:szCs w:val="24"/>
        </w:rPr>
        <w:t xml:space="preserve">Вища кваліфікаційна комісія суддів України у </w:t>
      </w:r>
      <w:r w:rsidR="00C668C5" w:rsidRPr="00F37AC9">
        <w:rPr>
          <w:rFonts w:ascii="Times New Roman" w:eastAsia="Times New Roman" w:hAnsi="Times New Roman"/>
          <w:color w:val="000000"/>
          <w:sz w:val="24"/>
          <w:szCs w:val="24"/>
        </w:rPr>
        <w:t>пленарному складі:</w:t>
      </w:r>
    </w:p>
    <w:p w:rsidR="0056275E" w:rsidRPr="00F37AC9" w:rsidRDefault="00C668C5" w:rsidP="00C668C5">
      <w:pPr>
        <w:widowControl w:val="0"/>
        <w:spacing w:after="0" w:line="576" w:lineRule="exact"/>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головуючого – </w:t>
      </w:r>
      <w:r w:rsidR="0056275E" w:rsidRPr="00F37AC9">
        <w:rPr>
          <w:rFonts w:ascii="Times New Roman" w:eastAsia="Times New Roman" w:hAnsi="Times New Roman"/>
          <w:color w:val="000000"/>
          <w:sz w:val="24"/>
          <w:szCs w:val="24"/>
        </w:rPr>
        <w:t>Козьякова С.Ю.,</w:t>
      </w:r>
    </w:p>
    <w:p w:rsidR="00C668C5" w:rsidRPr="00F37AC9" w:rsidRDefault="00C668C5" w:rsidP="00C668C5">
      <w:pPr>
        <w:widowControl w:val="0"/>
        <w:spacing w:after="0" w:line="288" w:lineRule="exact"/>
        <w:jc w:val="both"/>
        <w:rPr>
          <w:rFonts w:ascii="Times New Roman" w:eastAsia="Times New Roman" w:hAnsi="Times New Roman"/>
          <w:color w:val="000000"/>
          <w:sz w:val="24"/>
          <w:szCs w:val="24"/>
        </w:rPr>
      </w:pPr>
    </w:p>
    <w:p w:rsidR="0056275E" w:rsidRPr="00F37AC9" w:rsidRDefault="0056275E" w:rsidP="00C668C5">
      <w:pPr>
        <w:widowControl w:val="0"/>
        <w:spacing w:after="0" w:line="288" w:lineRule="exact"/>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членів Комісії: Василенка А.В., Гладія С.В., Козлова А.Г., Лукаша Т.В., Мішина М.І., Прилипка С.М., Устименко В.Є., Шилової Т.С., Щотки С.О.,</w:t>
      </w:r>
    </w:p>
    <w:p w:rsidR="00C668C5" w:rsidRPr="00F37AC9" w:rsidRDefault="00C668C5" w:rsidP="00C668C5">
      <w:pPr>
        <w:widowControl w:val="0"/>
        <w:spacing w:after="0" w:line="288" w:lineRule="exact"/>
        <w:jc w:val="both"/>
        <w:rPr>
          <w:rFonts w:ascii="Times New Roman" w:eastAsia="Times New Roman" w:hAnsi="Times New Roman"/>
          <w:color w:val="000000"/>
          <w:sz w:val="24"/>
          <w:szCs w:val="24"/>
        </w:rPr>
      </w:pPr>
    </w:p>
    <w:p w:rsidR="0056275E" w:rsidRPr="00F37AC9" w:rsidRDefault="0056275E" w:rsidP="00C668C5">
      <w:pPr>
        <w:widowControl w:val="0"/>
        <w:spacing w:after="0" w:line="288" w:lineRule="exact"/>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розглянувши питання про рекомендування </w:t>
      </w:r>
      <w:proofErr w:type="spellStart"/>
      <w:r w:rsidRPr="00F37AC9">
        <w:rPr>
          <w:rFonts w:ascii="Times New Roman" w:eastAsia="Times New Roman" w:hAnsi="Times New Roman"/>
          <w:color w:val="000000"/>
          <w:sz w:val="24"/>
          <w:szCs w:val="24"/>
        </w:rPr>
        <w:t>Стукаленко</w:t>
      </w:r>
      <w:proofErr w:type="spellEnd"/>
      <w:r w:rsidRPr="00F37AC9">
        <w:rPr>
          <w:rFonts w:ascii="Times New Roman" w:eastAsia="Times New Roman" w:hAnsi="Times New Roman"/>
          <w:color w:val="000000"/>
          <w:sz w:val="24"/>
          <w:szCs w:val="24"/>
        </w:rPr>
        <w:t xml:space="preserve"> Катерини Іллівни для </w:t>
      </w:r>
      <w:r w:rsidR="00B579FD">
        <w:rPr>
          <w:rFonts w:ascii="Times New Roman" w:eastAsia="Times New Roman" w:hAnsi="Times New Roman"/>
          <w:color w:val="000000"/>
          <w:sz w:val="24"/>
          <w:szCs w:val="24"/>
        </w:rPr>
        <w:t xml:space="preserve">                   призначення на посаду</w:t>
      </w:r>
      <w:r w:rsidRPr="00F37AC9">
        <w:rPr>
          <w:rFonts w:ascii="Times New Roman" w:eastAsia="Times New Roman" w:hAnsi="Times New Roman"/>
          <w:color w:val="000000"/>
          <w:sz w:val="24"/>
          <w:szCs w:val="24"/>
        </w:rPr>
        <w:t xml:space="preserve"> судді господарського суду Донецької області,</w:t>
      </w:r>
    </w:p>
    <w:p w:rsidR="00C668C5" w:rsidRPr="00F37AC9" w:rsidRDefault="00C668C5" w:rsidP="00C668C5">
      <w:pPr>
        <w:widowControl w:val="0"/>
        <w:spacing w:after="0" w:line="240" w:lineRule="exact"/>
        <w:jc w:val="center"/>
        <w:rPr>
          <w:rFonts w:ascii="Times New Roman" w:eastAsia="Times New Roman" w:hAnsi="Times New Roman"/>
          <w:color w:val="000000"/>
          <w:sz w:val="24"/>
          <w:szCs w:val="24"/>
        </w:rPr>
      </w:pPr>
    </w:p>
    <w:p w:rsidR="0056275E" w:rsidRPr="00F37AC9" w:rsidRDefault="0056275E" w:rsidP="00C668C5">
      <w:pPr>
        <w:widowControl w:val="0"/>
        <w:spacing w:after="0" w:line="240" w:lineRule="exact"/>
        <w:jc w:val="center"/>
        <w:rPr>
          <w:rFonts w:ascii="Times New Roman" w:eastAsia="Times New Roman" w:hAnsi="Times New Roman"/>
          <w:sz w:val="24"/>
          <w:szCs w:val="24"/>
        </w:rPr>
      </w:pPr>
      <w:r w:rsidRPr="00F37AC9">
        <w:rPr>
          <w:rFonts w:ascii="Times New Roman" w:eastAsia="Times New Roman" w:hAnsi="Times New Roman"/>
          <w:color w:val="000000"/>
          <w:sz w:val="24"/>
          <w:szCs w:val="24"/>
        </w:rPr>
        <w:t>встановила:</w:t>
      </w:r>
    </w:p>
    <w:p w:rsidR="00C668C5" w:rsidRPr="00F37AC9" w:rsidRDefault="00C668C5" w:rsidP="00C668C5">
      <w:pPr>
        <w:widowControl w:val="0"/>
        <w:spacing w:after="0" w:line="283" w:lineRule="exact"/>
        <w:ind w:firstLine="700"/>
        <w:jc w:val="both"/>
        <w:rPr>
          <w:rFonts w:ascii="Times New Roman" w:eastAsia="Times New Roman" w:hAnsi="Times New Roman"/>
          <w:color w:val="000000"/>
          <w:sz w:val="24"/>
          <w:szCs w:val="24"/>
        </w:rPr>
      </w:pPr>
    </w:p>
    <w:p w:rsidR="0056275E" w:rsidRPr="00F37AC9" w:rsidRDefault="0056275E" w:rsidP="00C668C5">
      <w:pPr>
        <w:widowControl w:val="0"/>
        <w:spacing w:after="0" w:line="283" w:lineRule="exact"/>
        <w:ind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Указом Президента України від 23 січня 2012 року № 29/2012 </w:t>
      </w:r>
      <w:proofErr w:type="spellStart"/>
      <w:r w:rsidRPr="00F37AC9">
        <w:rPr>
          <w:rFonts w:ascii="Times New Roman" w:eastAsia="Times New Roman" w:hAnsi="Times New Roman"/>
          <w:color w:val="000000"/>
          <w:sz w:val="24"/>
          <w:szCs w:val="24"/>
        </w:rPr>
        <w:t>Стукаленко</w:t>
      </w:r>
      <w:proofErr w:type="spellEnd"/>
      <w:r w:rsidRPr="00F37AC9">
        <w:rPr>
          <w:rFonts w:ascii="Times New Roman" w:eastAsia="Times New Roman" w:hAnsi="Times New Roman"/>
          <w:color w:val="000000"/>
          <w:sz w:val="24"/>
          <w:szCs w:val="24"/>
        </w:rPr>
        <w:t xml:space="preserve"> К.І. призначено на посаду судді господарського суду Донецької області строком на п’ять </w:t>
      </w:r>
      <w:r w:rsidR="002C0791">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років.</w:t>
      </w:r>
    </w:p>
    <w:p w:rsidR="0056275E" w:rsidRPr="00F37AC9" w:rsidRDefault="0056275E" w:rsidP="0056275E">
      <w:pPr>
        <w:widowControl w:val="0"/>
        <w:spacing w:after="0" w:line="283" w:lineRule="exact"/>
        <w:ind w:left="20"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Строк повноважень судді </w:t>
      </w:r>
      <w:proofErr w:type="spellStart"/>
      <w:r w:rsidRPr="00F37AC9">
        <w:rPr>
          <w:rFonts w:ascii="Times New Roman" w:eastAsia="Times New Roman" w:hAnsi="Times New Roman"/>
          <w:color w:val="000000"/>
          <w:sz w:val="24"/>
          <w:szCs w:val="24"/>
        </w:rPr>
        <w:t>Стукаленко</w:t>
      </w:r>
      <w:proofErr w:type="spellEnd"/>
      <w:r w:rsidRPr="00F37AC9">
        <w:rPr>
          <w:rFonts w:ascii="Times New Roman" w:eastAsia="Times New Roman" w:hAnsi="Times New Roman"/>
          <w:color w:val="000000"/>
          <w:sz w:val="24"/>
          <w:szCs w:val="24"/>
        </w:rPr>
        <w:t xml:space="preserve"> К.І. закінчився у січні 2017 року.</w:t>
      </w:r>
    </w:p>
    <w:p w:rsidR="0056275E" w:rsidRPr="00F37AC9" w:rsidRDefault="0056275E" w:rsidP="0056275E">
      <w:pPr>
        <w:widowControl w:val="0"/>
        <w:spacing w:after="0" w:line="283" w:lineRule="exact"/>
        <w:ind w:left="20" w:right="20"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Згідно з пунктом </w:t>
      </w:r>
      <w:r w:rsidR="00D54DA7" w:rsidRPr="00F37AC9">
        <w:rPr>
          <w:rFonts w:ascii="Times New Roman" w:eastAsia="Times New Roman" w:hAnsi="Times New Roman"/>
          <w:color w:val="000000"/>
          <w:sz w:val="24"/>
          <w:szCs w:val="24"/>
        </w:rPr>
        <w:t>16¹</w:t>
      </w:r>
      <w:r w:rsidRPr="00F37AC9">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w:t>
      </w:r>
      <w:r w:rsidRPr="002C0791">
        <w:rPr>
          <w:rFonts w:ascii="Times New Roman" w:eastAsia="Times New Roman" w:hAnsi="Times New Roman"/>
          <w:color w:val="000000"/>
          <w:sz w:val="24"/>
          <w:szCs w:val="24"/>
        </w:rPr>
        <w:t>у</w:t>
      </w:r>
      <w:r w:rsidRPr="002C0791">
        <w:rPr>
          <w:rFonts w:ascii="Times New Roman" w:eastAsia="Times New Roman" w:hAnsi="Times New Roman"/>
          <w:color w:val="000000"/>
          <w:sz w:val="24"/>
          <w:szCs w:val="24"/>
          <w:shd w:val="clear" w:color="auto" w:fill="FFFFFF"/>
        </w:rPr>
        <w:t>дд</w:t>
      </w:r>
      <w:r w:rsidRPr="002C0791">
        <w:rPr>
          <w:rFonts w:ascii="Times New Roman" w:eastAsia="Times New Roman" w:hAnsi="Times New Roman"/>
          <w:color w:val="000000"/>
          <w:sz w:val="24"/>
          <w:szCs w:val="24"/>
        </w:rPr>
        <w:t>і</w:t>
      </w:r>
      <w:r w:rsidRPr="00F37AC9">
        <w:rPr>
          <w:rFonts w:ascii="Times New Roman" w:eastAsia="Times New Roman" w:hAnsi="Times New Roman"/>
          <w:color w:val="000000"/>
          <w:sz w:val="24"/>
          <w:szCs w:val="24"/>
        </w:rPr>
        <w:t xml:space="preserve"> в порядку, визначеному законом.</w:t>
      </w:r>
    </w:p>
    <w:p w:rsidR="0056275E" w:rsidRPr="00F37AC9" w:rsidRDefault="0056275E" w:rsidP="0056275E">
      <w:pPr>
        <w:widowControl w:val="0"/>
        <w:spacing w:after="0" w:line="283" w:lineRule="exact"/>
        <w:ind w:left="20" w:right="20"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2C0791">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внесення змін до Конституції України (щодо правосуддя)», має бути оцінена в порядку, встановленому законом.</w:t>
      </w:r>
    </w:p>
    <w:p w:rsidR="0056275E" w:rsidRPr="00F37AC9" w:rsidRDefault="0056275E" w:rsidP="0056275E">
      <w:pPr>
        <w:widowControl w:val="0"/>
        <w:spacing w:after="0" w:line="283" w:lineRule="exact"/>
        <w:ind w:left="20" w:right="20"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2C0791">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«Про судоустрій і статус суддів» від 02 червн</w:t>
      </w:r>
      <w:r w:rsidR="002C0791">
        <w:rPr>
          <w:rFonts w:ascii="Times New Roman" w:eastAsia="Times New Roman" w:hAnsi="Times New Roman"/>
          <w:color w:val="000000"/>
          <w:sz w:val="24"/>
          <w:szCs w:val="24"/>
        </w:rPr>
        <w:t xml:space="preserve">я 2016 року № 1402-VIII (далі – </w:t>
      </w:r>
      <w:r w:rsidRPr="00F37AC9">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w:t>
      </w:r>
      <w:r w:rsidR="00962E05">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6275E" w:rsidRPr="00F37AC9" w:rsidRDefault="0056275E" w:rsidP="0056275E">
      <w:pPr>
        <w:widowControl w:val="0"/>
        <w:spacing w:after="0" w:line="283" w:lineRule="exact"/>
        <w:ind w:left="20" w:right="20"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Донецької області </w:t>
      </w:r>
      <w:proofErr w:type="spellStart"/>
      <w:r w:rsidRPr="00F37AC9">
        <w:rPr>
          <w:rFonts w:ascii="Times New Roman" w:eastAsia="Times New Roman" w:hAnsi="Times New Roman"/>
          <w:color w:val="000000"/>
          <w:sz w:val="24"/>
          <w:szCs w:val="24"/>
        </w:rPr>
        <w:t>Стукаленко</w:t>
      </w:r>
      <w:proofErr w:type="spellEnd"/>
      <w:r w:rsidRPr="00F37AC9">
        <w:rPr>
          <w:rFonts w:ascii="Times New Roman" w:eastAsia="Times New Roman" w:hAnsi="Times New Roman"/>
          <w:color w:val="000000"/>
          <w:sz w:val="24"/>
          <w:szCs w:val="24"/>
        </w:rPr>
        <w:t xml:space="preserve"> К.І.</w:t>
      </w:r>
    </w:p>
    <w:p w:rsidR="0056275E" w:rsidRPr="00F37AC9" w:rsidRDefault="0056275E" w:rsidP="0056275E">
      <w:pPr>
        <w:widowControl w:val="0"/>
        <w:spacing w:after="0" w:line="283" w:lineRule="exact"/>
        <w:ind w:left="20" w:right="20"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Рішенням колегії Комісії від 25 квітня 2018 року № 540/ко-18 суддю </w:t>
      </w:r>
      <w:r w:rsidR="00962E05">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 xml:space="preserve">господарського суду Донецької області </w:t>
      </w:r>
      <w:proofErr w:type="spellStart"/>
      <w:r w:rsidRPr="00F37AC9">
        <w:rPr>
          <w:rFonts w:ascii="Times New Roman" w:eastAsia="Times New Roman" w:hAnsi="Times New Roman"/>
          <w:color w:val="000000"/>
          <w:sz w:val="24"/>
          <w:szCs w:val="24"/>
        </w:rPr>
        <w:t>Стукаленко</w:t>
      </w:r>
      <w:proofErr w:type="spellEnd"/>
      <w:r w:rsidRPr="00F37AC9">
        <w:rPr>
          <w:rFonts w:ascii="Times New Roman" w:eastAsia="Times New Roman" w:hAnsi="Times New Roman"/>
          <w:color w:val="000000"/>
          <w:sz w:val="24"/>
          <w:szCs w:val="24"/>
        </w:rPr>
        <w:t xml:space="preserve"> К.І. визнано такою, що відповідає займаній посаді.</w:t>
      </w:r>
    </w:p>
    <w:p w:rsidR="00962E05" w:rsidRDefault="00962E05" w:rsidP="0056275E">
      <w:pPr>
        <w:widowControl w:val="0"/>
        <w:spacing w:after="0" w:line="283" w:lineRule="exact"/>
        <w:ind w:left="20" w:right="20" w:firstLine="700"/>
        <w:jc w:val="both"/>
        <w:rPr>
          <w:rFonts w:ascii="Times New Roman" w:eastAsia="Times New Roman" w:hAnsi="Times New Roman"/>
          <w:color w:val="000000"/>
          <w:sz w:val="24"/>
          <w:szCs w:val="24"/>
        </w:rPr>
      </w:pPr>
    </w:p>
    <w:p w:rsidR="00962E05" w:rsidRDefault="00962E05" w:rsidP="0056275E">
      <w:pPr>
        <w:widowControl w:val="0"/>
        <w:spacing w:after="0" w:line="283" w:lineRule="exact"/>
        <w:ind w:left="20" w:right="20" w:firstLine="700"/>
        <w:jc w:val="both"/>
        <w:rPr>
          <w:rFonts w:ascii="Times New Roman" w:eastAsia="Times New Roman" w:hAnsi="Times New Roman"/>
          <w:color w:val="000000"/>
          <w:sz w:val="24"/>
          <w:szCs w:val="24"/>
        </w:rPr>
      </w:pPr>
    </w:p>
    <w:p w:rsidR="00962E05" w:rsidRDefault="00962E05" w:rsidP="0056275E">
      <w:pPr>
        <w:widowControl w:val="0"/>
        <w:spacing w:after="0" w:line="283" w:lineRule="exact"/>
        <w:ind w:left="20" w:right="20" w:firstLine="700"/>
        <w:jc w:val="both"/>
        <w:rPr>
          <w:rFonts w:ascii="Times New Roman" w:eastAsia="Times New Roman" w:hAnsi="Times New Roman"/>
          <w:color w:val="000000"/>
          <w:sz w:val="24"/>
          <w:szCs w:val="24"/>
        </w:rPr>
      </w:pPr>
    </w:p>
    <w:p w:rsidR="00962E05" w:rsidRDefault="00962E05" w:rsidP="0056275E">
      <w:pPr>
        <w:widowControl w:val="0"/>
        <w:spacing w:after="0" w:line="283" w:lineRule="exact"/>
        <w:ind w:left="20" w:right="20" w:firstLine="700"/>
        <w:jc w:val="both"/>
        <w:rPr>
          <w:rFonts w:ascii="Times New Roman" w:eastAsia="Times New Roman" w:hAnsi="Times New Roman"/>
          <w:color w:val="000000"/>
          <w:sz w:val="24"/>
          <w:szCs w:val="24"/>
        </w:rPr>
      </w:pPr>
    </w:p>
    <w:p w:rsidR="0056275E" w:rsidRPr="00F37AC9" w:rsidRDefault="0056275E" w:rsidP="0056275E">
      <w:pPr>
        <w:widowControl w:val="0"/>
        <w:spacing w:after="0" w:line="283" w:lineRule="exact"/>
        <w:ind w:left="20" w:right="20"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lastRenderedPageBreak/>
        <w:t xml:space="preserve">Наразі </w:t>
      </w:r>
      <w:proofErr w:type="spellStart"/>
      <w:r w:rsidRPr="00F37AC9">
        <w:rPr>
          <w:rFonts w:ascii="Times New Roman" w:eastAsia="Times New Roman" w:hAnsi="Times New Roman"/>
          <w:color w:val="000000"/>
          <w:sz w:val="24"/>
          <w:szCs w:val="24"/>
        </w:rPr>
        <w:t>Стукаленко</w:t>
      </w:r>
      <w:proofErr w:type="spellEnd"/>
      <w:r w:rsidRPr="00F37AC9">
        <w:rPr>
          <w:rFonts w:ascii="Times New Roman" w:eastAsia="Times New Roman" w:hAnsi="Times New Roman"/>
          <w:color w:val="000000"/>
          <w:sz w:val="24"/>
          <w:szCs w:val="24"/>
        </w:rPr>
        <w:t xml:space="preserve"> К.І. обіймає посаду судді у зазначеному суді, але не здійснює правосуддя у зв’язку із закінченням строку повноважень, а отже, ця посада не є </w:t>
      </w:r>
      <w:r w:rsidR="00962E05">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вакантною.</w:t>
      </w:r>
    </w:p>
    <w:p w:rsidR="0056275E" w:rsidRPr="00F37AC9" w:rsidRDefault="0056275E" w:rsidP="0056275E">
      <w:pPr>
        <w:widowControl w:val="0"/>
        <w:spacing w:after="0" w:line="283" w:lineRule="exact"/>
        <w:ind w:left="20" w:right="20"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962E05">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 xml:space="preserve">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962E05">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962E05">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 xml:space="preserve">з підпунктами 2 та 4 пункту </w:t>
      </w:r>
      <w:r w:rsidR="00D54DA7" w:rsidRPr="00F37AC9">
        <w:rPr>
          <w:rFonts w:ascii="Times New Roman" w:eastAsia="Times New Roman" w:hAnsi="Times New Roman"/>
          <w:color w:val="000000"/>
          <w:sz w:val="24"/>
          <w:szCs w:val="24"/>
        </w:rPr>
        <w:t>16¹</w:t>
      </w:r>
      <w:r w:rsidRPr="00F37AC9">
        <w:rPr>
          <w:rFonts w:ascii="Times New Roman" w:eastAsia="Times New Roman" w:hAnsi="Times New Roman"/>
          <w:color w:val="000000"/>
          <w:sz w:val="24"/>
          <w:szCs w:val="24"/>
        </w:rPr>
        <w:t xml:space="preserve"> розділу XV «Перехідні положення» Конституції України.</w:t>
      </w:r>
    </w:p>
    <w:p w:rsidR="0056275E" w:rsidRPr="00F37AC9" w:rsidRDefault="0056275E" w:rsidP="0056275E">
      <w:pPr>
        <w:widowControl w:val="0"/>
        <w:spacing w:after="0" w:line="283" w:lineRule="exact"/>
        <w:ind w:left="20" w:right="20"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Положеннями частини другої статті 36 Закону України «Про Вищу раду </w:t>
      </w:r>
      <w:r w:rsidR="00962E05">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962E05">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розгляду рекомендації Вищої кваліфікаційної комісії суддів України.</w:t>
      </w:r>
    </w:p>
    <w:p w:rsidR="0056275E" w:rsidRPr="00F37AC9" w:rsidRDefault="0056275E" w:rsidP="0056275E">
      <w:pPr>
        <w:widowControl w:val="0"/>
        <w:spacing w:after="0" w:line="283" w:lineRule="exact"/>
        <w:ind w:left="20" w:right="20"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Ураховуючи результати кваліфікаційного оцінювання судді на відповідність </w:t>
      </w:r>
      <w:r w:rsidR="00962E05">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 xml:space="preserve">займаній посаді, Комісія дійшла висновку про надання рекомендації для призначення </w:t>
      </w:r>
      <w:proofErr w:type="spellStart"/>
      <w:r w:rsidRPr="00F37AC9">
        <w:rPr>
          <w:rFonts w:ascii="Times New Roman" w:eastAsia="Times New Roman" w:hAnsi="Times New Roman"/>
          <w:color w:val="000000"/>
          <w:sz w:val="24"/>
          <w:szCs w:val="24"/>
        </w:rPr>
        <w:t>Стукаленко</w:t>
      </w:r>
      <w:proofErr w:type="spellEnd"/>
      <w:r w:rsidRPr="00F37AC9">
        <w:rPr>
          <w:rFonts w:ascii="Times New Roman" w:eastAsia="Times New Roman" w:hAnsi="Times New Roman"/>
          <w:color w:val="000000"/>
          <w:sz w:val="24"/>
          <w:szCs w:val="24"/>
        </w:rPr>
        <w:t xml:space="preserve"> К.І. на посаду судді господарського суду Донецької області.</w:t>
      </w:r>
    </w:p>
    <w:p w:rsidR="0056275E" w:rsidRPr="00F37AC9" w:rsidRDefault="0056275E" w:rsidP="0056275E">
      <w:pPr>
        <w:widowControl w:val="0"/>
        <w:spacing w:after="275" w:line="283" w:lineRule="exact"/>
        <w:ind w:left="20" w:right="20" w:firstLine="700"/>
        <w:jc w:val="both"/>
        <w:rPr>
          <w:rFonts w:ascii="Times New Roman" w:eastAsia="Times New Roman" w:hAnsi="Times New Roman"/>
          <w:sz w:val="24"/>
          <w:szCs w:val="24"/>
        </w:rPr>
      </w:pPr>
      <w:r w:rsidRPr="00F37AC9">
        <w:rPr>
          <w:rFonts w:ascii="Times New Roman" w:eastAsia="Times New Roman" w:hAnsi="Times New Roman"/>
          <w:color w:val="000000"/>
          <w:sz w:val="24"/>
          <w:szCs w:val="24"/>
        </w:rPr>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962E05">
        <w:rPr>
          <w:rFonts w:ascii="Times New Roman" w:eastAsia="Times New Roman" w:hAnsi="Times New Roman"/>
          <w:color w:val="000000"/>
          <w:sz w:val="24"/>
          <w:szCs w:val="24"/>
        </w:rPr>
        <w:t xml:space="preserve">         </w:t>
      </w:r>
      <w:r w:rsidRPr="00F37AC9">
        <w:rPr>
          <w:rFonts w:ascii="Times New Roman" w:eastAsia="Times New Roman" w:hAnsi="Times New Roman"/>
          <w:color w:val="000000"/>
          <w:sz w:val="24"/>
          <w:szCs w:val="24"/>
        </w:rPr>
        <w:t>Комісія</w:t>
      </w:r>
    </w:p>
    <w:p w:rsidR="0056275E" w:rsidRPr="00F37AC9" w:rsidRDefault="0056275E" w:rsidP="0056275E">
      <w:pPr>
        <w:widowControl w:val="0"/>
        <w:spacing w:after="256" w:line="240" w:lineRule="exact"/>
        <w:jc w:val="center"/>
        <w:rPr>
          <w:rFonts w:ascii="Times New Roman" w:eastAsia="Times New Roman" w:hAnsi="Times New Roman"/>
          <w:sz w:val="24"/>
          <w:szCs w:val="24"/>
        </w:rPr>
      </w:pPr>
      <w:r w:rsidRPr="00F37AC9">
        <w:rPr>
          <w:rFonts w:ascii="Times New Roman" w:eastAsia="Times New Roman" w:hAnsi="Times New Roman"/>
          <w:color w:val="000000"/>
          <w:sz w:val="24"/>
          <w:szCs w:val="24"/>
        </w:rPr>
        <w:t>вирішила:</w:t>
      </w:r>
    </w:p>
    <w:p w:rsidR="002D5CC7" w:rsidRPr="00F37AC9" w:rsidRDefault="0056275E" w:rsidP="00962E05">
      <w:pPr>
        <w:widowControl w:val="0"/>
        <w:spacing w:after="0" w:line="240" w:lineRule="auto"/>
        <w:jc w:val="both"/>
        <w:rPr>
          <w:rFonts w:ascii="Times New Roman" w:eastAsia="Times New Roman" w:hAnsi="Times New Roman"/>
          <w:sz w:val="24"/>
          <w:szCs w:val="24"/>
          <w:lang w:eastAsia="uk-UA"/>
        </w:rPr>
      </w:pPr>
      <w:r w:rsidRPr="00F37AC9">
        <w:rPr>
          <w:rFonts w:ascii="Times New Roman" w:eastAsia="Courier New" w:hAnsi="Times New Roman"/>
          <w:color w:val="000000"/>
          <w:sz w:val="24"/>
          <w:szCs w:val="24"/>
          <w:lang w:eastAsia="uk-UA"/>
        </w:rPr>
        <w:t xml:space="preserve">рекомендувати </w:t>
      </w:r>
      <w:proofErr w:type="spellStart"/>
      <w:r w:rsidRPr="00F37AC9">
        <w:rPr>
          <w:rFonts w:ascii="Times New Roman" w:eastAsia="Courier New" w:hAnsi="Times New Roman"/>
          <w:color w:val="000000"/>
          <w:sz w:val="24"/>
          <w:szCs w:val="24"/>
          <w:lang w:eastAsia="uk-UA"/>
        </w:rPr>
        <w:t>Стукаленко</w:t>
      </w:r>
      <w:proofErr w:type="spellEnd"/>
      <w:r w:rsidRPr="00F37AC9">
        <w:rPr>
          <w:rFonts w:ascii="Times New Roman" w:eastAsia="Courier New" w:hAnsi="Times New Roman"/>
          <w:color w:val="000000"/>
          <w:sz w:val="24"/>
          <w:szCs w:val="24"/>
          <w:lang w:eastAsia="uk-UA"/>
        </w:rPr>
        <w:t xml:space="preserve"> Катерину Іллівну для призначення на посаду судді господарського суду Донецької області.</w:t>
      </w:r>
    </w:p>
    <w:p w:rsidR="00312B07" w:rsidRPr="00F37AC9" w:rsidRDefault="00312B07" w:rsidP="00DA2836">
      <w:pPr>
        <w:widowControl w:val="0"/>
        <w:spacing w:after="20" w:line="230" w:lineRule="exact"/>
        <w:jc w:val="both"/>
        <w:rPr>
          <w:rFonts w:ascii="Times New Roman" w:eastAsia="Times New Roman" w:hAnsi="Times New Roman"/>
          <w:sz w:val="24"/>
          <w:szCs w:val="24"/>
          <w:lang w:eastAsia="uk-UA"/>
        </w:rPr>
      </w:pPr>
    </w:p>
    <w:p w:rsidR="0056275E" w:rsidRPr="00F37AC9" w:rsidRDefault="0056275E" w:rsidP="0056275E">
      <w:pPr>
        <w:widowControl w:val="0"/>
        <w:spacing w:before="20" w:afterLines="20" w:after="48" w:line="230" w:lineRule="exact"/>
        <w:jc w:val="both"/>
        <w:rPr>
          <w:rFonts w:ascii="Times New Roman" w:eastAsia="Times New Roman" w:hAnsi="Times New Roman"/>
          <w:sz w:val="24"/>
          <w:szCs w:val="24"/>
          <w:lang w:eastAsia="uk-UA"/>
        </w:rPr>
      </w:pPr>
    </w:p>
    <w:p w:rsidR="0056275E" w:rsidRPr="00F37AC9" w:rsidRDefault="0056275E" w:rsidP="0056275E">
      <w:pPr>
        <w:widowControl w:val="0"/>
        <w:spacing w:before="20" w:afterLines="20" w:after="48" w:line="230" w:lineRule="exact"/>
        <w:jc w:val="both"/>
        <w:rPr>
          <w:rFonts w:ascii="Times New Roman" w:eastAsia="Times New Roman" w:hAnsi="Times New Roman"/>
          <w:sz w:val="24"/>
          <w:szCs w:val="24"/>
          <w:lang w:eastAsia="uk-UA"/>
        </w:rPr>
      </w:pPr>
    </w:p>
    <w:p w:rsidR="008132E3" w:rsidRPr="00503F87" w:rsidRDefault="008132E3" w:rsidP="008132E3">
      <w:pPr>
        <w:widowControl w:val="0"/>
        <w:spacing w:before="20" w:after="360" w:line="230" w:lineRule="exact"/>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 xml:space="preserve">Головуючий </w:t>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t>С.Ю. Козьяков</w:t>
      </w:r>
    </w:p>
    <w:p w:rsidR="008132E3" w:rsidRPr="00503F87" w:rsidRDefault="008132E3" w:rsidP="008132E3">
      <w:pPr>
        <w:widowControl w:val="0"/>
        <w:spacing w:before="20" w:after="360" w:line="230" w:lineRule="exact"/>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 xml:space="preserve">Члени Комісії: </w:t>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t>А.В. Василенко</w:t>
      </w:r>
    </w:p>
    <w:p w:rsidR="008132E3" w:rsidRPr="00503F87" w:rsidRDefault="008132E3" w:rsidP="008132E3">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С.В. Гладій</w:t>
      </w:r>
    </w:p>
    <w:p w:rsidR="008132E3" w:rsidRPr="00503F87" w:rsidRDefault="008132E3" w:rsidP="008132E3">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А.Г. Козлов</w:t>
      </w:r>
    </w:p>
    <w:p w:rsidR="008132E3" w:rsidRPr="00503F87" w:rsidRDefault="008132E3" w:rsidP="008132E3">
      <w:pPr>
        <w:widowControl w:val="0"/>
        <w:tabs>
          <w:tab w:val="left" w:pos="2865"/>
        </w:tabs>
        <w:spacing w:before="20" w:after="360" w:line="230" w:lineRule="exact"/>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r>
      <w:r w:rsidRPr="00503F87">
        <w:rPr>
          <w:rFonts w:ascii="Times New Roman" w:eastAsia="Times New Roman" w:hAnsi="Times New Roman"/>
          <w:sz w:val="24"/>
          <w:szCs w:val="24"/>
          <w:lang w:eastAsia="uk-UA"/>
        </w:rPr>
        <w:tab/>
        <w:t>Т.В. Лукаш</w:t>
      </w:r>
    </w:p>
    <w:p w:rsidR="008132E3" w:rsidRPr="00503F87" w:rsidRDefault="008132E3" w:rsidP="008132E3">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М.І. Мішин</w:t>
      </w:r>
    </w:p>
    <w:p w:rsidR="008132E3" w:rsidRPr="00503F87" w:rsidRDefault="008132E3" w:rsidP="008132E3">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С.М. Прилипко</w:t>
      </w:r>
    </w:p>
    <w:p w:rsidR="008132E3" w:rsidRPr="00503F87" w:rsidRDefault="008132E3" w:rsidP="008132E3">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В.Є. Устименко</w:t>
      </w:r>
    </w:p>
    <w:p w:rsidR="008132E3" w:rsidRPr="00503F87" w:rsidRDefault="008132E3" w:rsidP="008132E3">
      <w:pPr>
        <w:widowControl w:val="0"/>
        <w:spacing w:before="20"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Т.С. Шилова</w:t>
      </w:r>
    </w:p>
    <w:p w:rsidR="008132E3" w:rsidRPr="00503F87" w:rsidRDefault="008132E3" w:rsidP="008132E3">
      <w:pPr>
        <w:widowControl w:val="0"/>
        <w:spacing w:after="360" w:line="230" w:lineRule="exact"/>
        <w:ind w:left="7080" w:firstLine="708"/>
        <w:jc w:val="both"/>
        <w:rPr>
          <w:rFonts w:ascii="Times New Roman" w:eastAsia="Times New Roman" w:hAnsi="Times New Roman"/>
          <w:sz w:val="24"/>
          <w:szCs w:val="24"/>
          <w:lang w:eastAsia="uk-UA"/>
        </w:rPr>
      </w:pPr>
      <w:r w:rsidRPr="00503F87">
        <w:rPr>
          <w:rFonts w:ascii="Times New Roman" w:eastAsia="Times New Roman" w:hAnsi="Times New Roman"/>
          <w:sz w:val="24"/>
          <w:szCs w:val="24"/>
          <w:lang w:eastAsia="uk-UA"/>
        </w:rPr>
        <w:t>С.О. Щотка</w:t>
      </w:r>
      <w:bookmarkStart w:id="0" w:name="_GoBack"/>
      <w:bookmarkEnd w:id="0"/>
    </w:p>
    <w:sectPr w:rsidR="008132E3" w:rsidRPr="00503F87"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29D" w:rsidRDefault="00DA229D" w:rsidP="002F156E">
      <w:pPr>
        <w:spacing w:after="0" w:line="240" w:lineRule="auto"/>
      </w:pPr>
      <w:r>
        <w:separator/>
      </w:r>
    </w:p>
  </w:endnote>
  <w:endnote w:type="continuationSeparator" w:id="0">
    <w:p w:rsidR="00DA229D" w:rsidRDefault="00DA229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29D" w:rsidRDefault="00DA229D" w:rsidP="002F156E">
      <w:pPr>
        <w:spacing w:after="0" w:line="240" w:lineRule="auto"/>
      </w:pPr>
      <w:r>
        <w:separator/>
      </w:r>
    </w:p>
  </w:footnote>
  <w:footnote w:type="continuationSeparator" w:id="0">
    <w:p w:rsidR="00DA229D" w:rsidRDefault="00DA229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0791"/>
    <w:rsid w:val="002C1E4E"/>
    <w:rsid w:val="002D5CC7"/>
    <w:rsid w:val="002E248F"/>
    <w:rsid w:val="002E3DD4"/>
    <w:rsid w:val="002E7746"/>
    <w:rsid w:val="002F04E9"/>
    <w:rsid w:val="002F156E"/>
    <w:rsid w:val="00312B07"/>
    <w:rsid w:val="00327E09"/>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17703"/>
    <w:rsid w:val="0052631A"/>
    <w:rsid w:val="00527CC8"/>
    <w:rsid w:val="00545AB0"/>
    <w:rsid w:val="005535F1"/>
    <w:rsid w:val="0056275E"/>
    <w:rsid w:val="005806E6"/>
    <w:rsid w:val="00590311"/>
    <w:rsid w:val="005979E5"/>
    <w:rsid w:val="005B58CE"/>
    <w:rsid w:val="005C7042"/>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132E3"/>
    <w:rsid w:val="00821906"/>
    <w:rsid w:val="00872436"/>
    <w:rsid w:val="00881985"/>
    <w:rsid w:val="00890603"/>
    <w:rsid w:val="00890BFC"/>
    <w:rsid w:val="00894121"/>
    <w:rsid w:val="008A4679"/>
    <w:rsid w:val="008D53F2"/>
    <w:rsid w:val="008D7004"/>
    <w:rsid w:val="008F3077"/>
    <w:rsid w:val="00923901"/>
    <w:rsid w:val="009317BB"/>
    <w:rsid w:val="00934B11"/>
    <w:rsid w:val="009362A7"/>
    <w:rsid w:val="00944299"/>
    <w:rsid w:val="0095115B"/>
    <w:rsid w:val="00962E05"/>
    <w:rsid w:val="00982A36"/>
    <w:rsid w:val="0098379F"/>
    <w:rsid w:val="0099184B"/>
    <w:rsid w:val="009A42C2"/>
    <w:rsid w:val="009C7439"/>
    <w:rsid w:val="009D4E41"/>
    <w:rsid w:val="009E6DE5"/>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579FD"/>
    <w:rsid w:val="00B70C98"/>
    <w:rsid w:val="00BE240F"/>
    <w:rsid w:val="00BE767E"/>
    <w:rsid w:val="00C018B6"/>
    <w:rsid w:val="00C10D03"/>
    <w:rsid w:val="00C240DD"/>
    <w:rsid w:val="00C24130"/>
    <w:rsid w:val="00C25C4C"/>
    <w:rsid w:val="00C424BE"/>
    <w:rsid w:val="00C42857"/>
    <w:rsid w:val="00C42C1C"/>
    <w:rsid w:val="00C43CB7"/>
    <w:rsid w:val="00C52118"/>
    <w:rsid w:val="00C668C5"/>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54DA7"/>
    <w:rsid w:val="00D6397A"/>
    <w:rsid w:val="00DA229D"/>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37AC9"/>
    <w:rsid w:val="00F4150D"/>
    <w:rsid w:val="00F64410"/>
    <w:rsid w:val="00F72C3B"/>
    <w:rsid w:val="00F87A91"/>
    <w:rsid w:val="00F90452"/>
    <w:rsid w:val="00F90849"/>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132E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132E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132E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132E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06675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2722</Words>
  <Characters>1552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264</cp:revision>
  <dcterms:created xsi:type="dcterms:W3CDTF">2020-08-21T08:05:00Z</dcterms:created>
  <dcterms:modified xsi:type="dcterms:W3CDTF">2020-10-29T11:20:00Z</dcterms:modified>
</cp:coreProperties>
</file>