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FB0611" w:rsidRDefault="0026676E" w:rsidP="00097F5E">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Н Я № </w:t>
      </w:r>
      <w:r w:rsidR="00097F5E">
        <w:rPr>
          <w:rFonts w:ascii="Times New Roman" w:eastAsia="Times New Roman" w:hAnsi="Times New Roman"/>
          <w:bCs/>
          <w:sz w:val="28"/>
          <w:szCs w:val="28"/>
          <w:u w:val="single"/>
          <w:lang w:eastAsia="ru-RU"/>
        </w:rPr>
        <w:t>581</w:t>
      </w:r>
      <w:r w:rsidRPr="00C03624">
        <w:rPr>
          <w:rFonts w:ascii="Times New Roman" w:eastAsia="Times New Roman" w:hAnsi="Times New Roman"/>
          <w:bCs/>
          <w:sz w:val="28"/>
          <w:szCs w:val="28"/>
          <w:u w:val="single"/>
          <w:lang w:eastAsia="ru-RU"/>
        </w:rPr>
        <w:t>/дс-19</w:t>
      </w:r>
    </w:p>
    <w:p w:rsidR="00097F5E" w:rsidRDefault="00097F5E" w:rsidP="00097F5E">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097F5E">
      <w:pPr>
        <w:widowControl w:val="0"/>
        <w:spacing w:after="0" w:line="240" w:lineRule="auto"/>
        <w:jc w:val="both"/>
        <w:rPr>
          <w:rFonts w:ascii="Courier New" w:eastAsia="Courier New" w:hAnsi="Courier New" w:cs="Courier New"/>
          <w:color w:val="000000"/>
          <w:sz w:val="2"/>
          <w:szCs w:val="2"/>
          <w:lang w:eastAsia="uk-UA"/>
        </w:rPr>
      </w:pPr>
    </w:p>
    <w:p w:rsidR="00097F5E" w:rsidRDefault="00097F5E" w:rsidP="00097F5E">
      <w:pPr>
        <w:widowControl w:val="0"/>
        <w:spacing w:after="0" w:line="240" w:lineRule="auto"/>
        <w:ind w:left="20" w:right="2860"/>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t>Вища кваліфікаційна комісія судд</w:t>
      </w:r>
      <w:r w:rsidR="00DE4FA2" w:rsidRPr="00DE4FA2">
        <w:rPr>
          <w:rFonts w:ascii="Times New Roman" w:eastAsia="Times New Roman" w:hAnsi="Times New Roman" w:cs="Times New Roman"/>
          <w:color w:val="000000"/>
          <w:sz w:val="23"/>
          <w:szCs w:val="23"/>
          <w:lang w:eastAsia="uk-UA"/>
        </w:rPr>
        <w:t xml:space="preserve">ів України у пленарному складі: </w:t>
      </w:r>
    </w:p>
    <w:p w:rsidR="00097F5E" w:rsidRDefault="00097F5E" w:rsidP="00097F5E">
      <w:pPr>
        <w:widowControl w:val="0"/>
        <w:spacing w:after="0" w:line="240" w:lineRule="auto"/>
        <w:ind w:left="20" w:right="2860"/>
        <w:rPr>
          <w:rFonts w:ascii="Times New Roman" w:eastAsia="Times New Roman" w:hAnsi="Times New Roman" w:cs="Times New Roman"/>
          <w:color w:val="000000"/>
          <w:sz w:val="23"/>
          <w:szCs w:val="23"/>
          <w:lang w:eastAsia="uk-UA"/>
        </w:rPr>
      </w:pPr>
    </w:p>
    <w:p w:rsidR="00DE4FA2" w:rsidRDefault="00DE4FA2" w:rsidP="00097F5E">
      <w:pPr>
        <w:widowControl w:val="0"/>
        <w:spacing w:after="0" w:line="240" w:lineRule="auto"/>
        <w:ind w:left="20" w:right="2860"/>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головуючого - Устименко В.Є.,</w:t>
      </w:r>
    </w:p>
    <w:p w:rsidR="00097F5E" w:rsidRPr="00DE4FA2" w:rsidRDefault="00097F5E" w:rsidP="00097F5E">
      <w:pPr>
        <w:widowControl w:val="0"/>
        <w:spacing w:after="0" w:line="240" w:lineRule="auto"/>
        <w:ind w:left="20" w:right="2860"/>
        <w:rPr>
          <w:rFonts w:ascii="Times New Roman" w:eastAsia="Times New Roman" w:hAnsi="Times New Roman" w:cs="Times New Roman"/>
          <w:color w:val="000000"/>
          <w:sz w:val="23"/>
          <w:szCs w:val="23"/>
          <w:lang w:eastAsia="uk-UA"/>
        </w:rPr>
      </w:pPr>
    </w:p>
    <w:p w:rsidR="00DE4FA2" w:rsidRDefault="00DE4FA2" w:rsidP="00097F5E">
      <w:pPr>
        <w:widowControl w:val="0"/>
        <w:spacing w:after="0" w:line="240" w:lineRule="auto"/>
        <w:ind w:left="20" w:right="4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 xml:space="preserve">членів Комісії: Бутенка В.І., Гладія С.В., Дроздова О.М., Заріцької А.О., Мішина М.І.,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Остапця С.Л., Сіроша М.В., Тітова Ю.Г., Шилової Т.С.,</w:t>
      </w:r>
    </w:p>
    <w:p w:rsidR="00097F5E" w:rsidRPr="00DE4FA2" w:rsidRDefault="00097F5E" w:rsidP="00097F5E">
      <w:pPr>
        <w:widowControl w:val="0"/>
        <w:spacing w:after="0" w:line="240" w:lineRule="auto"/>
        <w:ind w:left="20" w:right="40"/>
        <w:jc w:val="both"/>
        <w:rPr>
          <w:rFonts w:ascii="Times New Roman" w:eastAsia="Times New Roman" w:hAnsi="Times New Roman" w:cs="Times New Roman"/>
          <w:color w:val="000000"/>
          <w:sz w:val="23"/>
          <w:szCs w:val="23"/>
          <w:lang w:eastAsia="uk-UA"/>
        </w:rPr>
      </w:pPr>
    </w:p>
    <w:p w:rsidR="00DE4FA2" w:rsidRPr="00DE4FA2" w:rsidRDefault="00DE4FA2" w:rsidP="00097F5E">
      <w:pPr>
        <w:widowControl w:val="0"/>
        <w:spacing w:after="335" w:line="240" w:lineRule="auto"/>
        <w:ind w:left="20" w:right="4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730D6D">
        <w:rPr>
          <w:rFonts w:ascii="Times New Roman" w:eastAsia="Times New Roman" w:hAnsi="Times New Roman" w:cs="Times New Roman"/>
          <w:color w:val="000000"/>
          <w:sz w:val="23"/>
          <w:szCs w:val="23"/>
          <w:lang w:eastAsia="uk-UA"/>
        </w:rPr>
        <w:t xml:space="preserve">  </w:t>
      </w:r>
      <w:bookmarkStart w:id="1" w:name="_GoBack"/>
      <w:bookmarkEnd w:id="1"/>
      <w:r w:rsidRPr="00DE4FA2">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від 02 липня 2019 року № 108/зп-19,</w:t>
      </w:r>
    </w:p>
    <w:p w:rsidR="00DE4FA2" w:rsidRPr="00DE4FA2" w:rsidRDefault="00DE4FA2" w:rsidP="00097F5E">
      <w:pPr>
        <w:widowControl w:val="0"/>
        <w:spacing w:after="337" w:line="240" w:lineRule="auto"/>
        <w:ind w:left="20"/>
        <w:jc w:val="center"/>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встановила:</w:t>
      </w:r>
    </w:p>
    <w:p w:rsidR="00DE4FA2" w:rsidRPr="00DE4FA2" w:rsidRDefault="00DE4FA2" w:rsidP="00DE4FA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місцевого суду.</w:t>
      </w:r>
    </w:p>
    <w:p w:rsidR="00DE4FA2" w:rsidRPr="00DE4FA2" w:rsidRDefault="00DE4FA2" w:rsidP="00DE4FA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E4FA2" w:rsidRPr="00DE4FA2" w:rsidRDefault="00DE4FA2" w:rsidP="00DE4FA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 xml:space="preserve">Рішенням Комісії від 02 листопада 2016 року № 141 /зп-16 затверджено Положення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DE4FA2" w:rsidRPr="00DE4FA2" w:rsidRDefault="00DE4FA2" w:rsidP="00DE4FA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E4FA2" w:rsidRPr="00DE4FA2" w:rsidRDefault="00DE4FA2" w:rsidP="00DE4FA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н</w:t>
      </w:r>
      <w:r w:rsidR="00097F5E">
        <w:rPr>
          <w:rFonts w:ascii="Times New Roman" w:eastAsia="Times New Roman" w:hAnsi="Times New Roman" w:cs="Times New Roman"/>
          <w:color w:val="000000"/>
          <w:sz w:val="23"/>
          <w:szCs w:val="23"/>
          <w:lang w:eastAsia="uk-UA"/>
        </w:rPr>
        <w:t>а заміщення вакантних посад судд</w:t>
      </w:r>
      <w:r w:rsidRPr="00DE4FA2">
        <w:rPr>
          <w:rFonts w:ascii="Times New Roman" w:eastAsia="Times New Roman" w:hAnsi="Times New Roman" w:cs="Times New Roman"/>
          <w:color w:val="000000"/>
          <w:sz w:val="23"/>
          <w:szCs w:val="23"/>
          <w:lang w:eastAsia="uk-UA"/>
        </w:rPr>
        <w:t xml:space="preserve">ів місцевого загального суду зараховано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 xml:space="preserve">Фетісову Наталію Василівну, яка за результатом кваліфікаційного іспиту набрала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 xml:space="preserve">177,375 бала та займає 163 (сто шістдесят третю) позицію в рейтингу кандидатів на посаду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судді місцевого загального суду.</w:t>
      </w:r>
    </w:p>
    <w:p w:rsidR="00DE4FA2" w:rsidRPr="00DE4FA2" w:rsidRDefault="00097F5E" w:rsidP="00DE4FA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t>Рішенням Комісії від</w:t>
      </w:r>
      <w:r w:rsidR="00DE4FA2" w:rsidRPr="00DE4FA2">
        <w:rPr>
          <w:rFonts w:ascii="Times New Roman" w:eastAsia="Times New Roman" w:hAnsi="Times New Roman" w:cs="Times New Roman"/>
          <w:color w:val="000000"/>
          <w:sz w:val="23"/>
          <w:szCs w:val="23"/>
          <w:lang w:eastAsia="uk-UA"/>
        </w:rPr>
        <w:t xml:space="preserve"> 02 липня 2019 року № 108/зп-19 оголошено конкурс</w:t>
      </w:r>
      <w:r>
        <w:rPr>
          <w:rFonts w:ascii="Times New Roman" w:eastAsia="Times New Roman" w:hAnsi="Times New Roman" w:cs="Times New Roman"/>
          <w:color w:val="000000"/>
          <w:sz w:val="23"/>
          <w:szCs w:val="23"/>
          <w:lang w:eastAsia="uk-UA"/>
        </w:rPr>
        <w:t xml:space="preserve"> на зайняття 505 вакантних посад</w:t>
      </w:r>
      <w:r w:rsidR="00DE4FA2" w:rsidRPr="00DE4FA2">
        <w:rPr>
          <w:rFonts w:ascii="Times New Roman" w:eastAsia="Times New Roman" w:hAnsi="Times New Roman" w:cs="Times New Roman"/>
          <w:color w:val="000000"/>
          <w:sz w:val="23"/>
          <w:szCs w:val="23"/>
          <w:lang w:eastAsia="uk-UA"/>
        </w:rPr>
        <w:t xml:space="preserve"> суддів у м</w:t>
      </w:r>
      <w:r>
        <w:rPr>
          <w:rFonts w:ascii="Times New Roman" w:eastAsia="Times New Roman" w:hAnsi="Times New Roman" w:cs="Times New Roman"/>
          <w:color w:val="000000"/>
          <w:sz w:val="23"/>
          <w:szCs w:val="23"/>
          <w:lang w:eastAsia="uk-UA"/>
        </w:rPr>
        <w:t>ісцевих загальних судах для канд</w:t>
      </w:r>
      <w:r w:rsidR="00DE4FA2" w:rsidRPr="00DE4FA2">
        <w:rPr>
          <w:rFonts w:ascii="Times New Roman" w:eastAsia="Times New Roman" w:hAnsi="Times New Roman" w:cs="Times New Roman"/>
          <w:color w:val="000000"/>
          <w:sz w:val="23"/>
          <w:szCs w:val="23"/>
          <w:lang w:eastAsia="uk-UA"/>
        </w:rPr>
        <w:t>идатів на посаду судді, зарахованих до резерву н</w:t>
      </w:r>
      <w:r>
        <w:rPr>
          <w:rFonts w:ascii="Times New Roman" w:eastAsia="Times New Roman" w:hAnsi="Times New Roman" w:cs="Times New Roman"/>
          <w:color w:val="000000"/>
          <w:sz w:val="23"/>
          <w:szCs w:val="23"/>
          <w:lang w:eastAsia="uk-UA"/>
        </w:rPr>
        <w:t>а заміщення вакантних посад суддів місцевих загальних судів, та затверд</w:t>
      </w:r>
      <w:r w:rsidR="00DE4FA2" w:rsidRPr="00DE4FA2">
        <w:rPr>
          <w:rFonts w:ascii="Times New Roman" w:eastAsia="Times New Roman" w:hAnsi="Times New Roman" w:cs="Times New Roman"/>
          <w:color w:val="000000"/>
          <w:sz w:val="23"/>
          <w:szCs w:val="23"/>
          <w:lang w:eastAsia="uk-UA"/>
        </w:rPr>
        <w:t>жено Умови проведення конкурсу на зайняття вакантних посад суддів місцевих загальних судів (далі - Умови).</w:t>
      </w:r>
    </w:p>
    <w:p w:rsidR="00DE4FA2" w:rsidRDefault="00DE4FA2" w:rsidP="00DE4FA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До Комісії звернулася Фетісова Н.В. із заявою щодо допуску до участі в конкурсі на зайняття вакантної посади с</w:t>
      </w:r>
      <w:r w:rsidR="00097F5E">
        <w:rPr>
          <w:rFonts w:ascii="Times New Roman" w:eastAsia="Times New Roman" w:hAnsi="Times New Roman" w:cs="Times New Roman"/>
          <w:color w:val="000000"/>
          <w:sz w:val="23"/>
          <w:szCs w:val="23"/>
          <w:lang w:eastAsia="uk-UA"/>
        </w:rPr>
        <w:t>удд</w:t>
      </w:r>
      <w:r w:rsidRPr="00DE4FA2">
        <w:rPr>
          <w:rFonts w:ascii="Times New Roman" w:eastAsia="Times New Roman" w:hAnsi="Times New Roman" w:cs="Times New Roman"/>
          <w:color w:val="000000"/>
          <w:sz w:val="23"/>
          <w:szCs w:val="23"/>
          <w:lang w:eastAsia="uk-UA"/>
        </w:rPr>
        <w:t xml:space="preserve">і місцевого загального суду та рекомендування за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результатами конкур</w:t>
      </w:r>
      <w:r w:rsidR="00097F5E">
        <w:rPr>
          <w:rFonts w:ascii="Times New Roman" w:eastAsia="Times New Roman" w:hAnsi="Times New Roman" w:cs="Times New Roman"/>
          <w:color w:val="000000"/>
          <w:sz w:val="23"/>
          <w:szCs w:val="23"/>
          <w:lang w:eastAsia="uk-UA"/>
        </w:rPr>
        <w:t>сного добору для призначення суддею суду відповід</w:t>
      </w:r>
      <w:r w:rsidRPr="00DE4FA2">
        <w:rPr>
          <w:rFonts w:ascii="Times New Roman" w:eastAsia="Times New Roman" w:hAnsi="Times New Roman" w:cs="Times New Roman"/>
          <w:color w:val="000000"/>
          <w:sz w:val="23"/>
          <w:szCs w:val="23"/>
          <w:lang w:eastAsia="uk-UA"/>
        </w:rPr>
        <w:t xml:space="preserve">но до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пріоритетності її намірів.</w:t>
      </w:r>
    </w:p>
    <w:p w:rsidR="00097F5E" w:rsidRDefault="00097F5E" w:rsidP="00DE4FA2">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p>
    <w:p w:rsidR="00097F5E" w:rsidRDefault="00097F5E" w:rsidP="00097F5E">
      <w:pPr>
        <w:widowControl w:val="0"/>
        <w:spacing w:after="0" w:line="274" w:lineRule="exact"/>
        <w:ind w:left="20" w:right="4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097F5E" w:rsidRPr="00DE4FA2" w:rsidRDefault="00097F5E" w:rsidP="00097F5E">
      <w:pPr>
        <w:widowControl w:val="0"/>
        <w:spacing w:after="0" w:line="274" w:lineRule="exact"/>
        <w:ind w:left="20" w:right="40" w:firstLine="700"/>
        <w:jc w:val="center"/>
        <w:rPr>
          <w:rFonts w:ascii="Times New Roman" w:eastAsia="Times New Roman" w:hAnsi="Times New Roman" w:cs="Times New Roman"/>
          <w:color w:val="000000"/>
          <w:sz w:val="23"/>
          <w:szCs w:val="23"/>
          <w:lang w:eastAsia="uk-UA"/>
        </w:rPr>
      </w:pPr>
    </w:p>
    <w:p w:rsidR="00DE4FA2" w:rsidRPr="00DE4FA2" w:rsidRDefault="00DE4FA2" w:rsidP="00DE4FA2">
      <w:pPr>
        <w:widowControl w:val="0"/>
        <w:spacing w:after="0" w:line="274" w:lineRule="exact"/>
        <w:ind w:right="20" w:firstLine="72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 xml:space="preserve">Рішенням Комісії від 19 липня 2019 року № 101/дс-19 Фетісову Н.В. допущено до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суддів місцевих загальних судів.</w:t>
      </w:r>
    </w:p>
    <w:p w:rsidR="00DE4FA2" w:rsidRPr="00DE4FA2" w:rsidRDefault="00DE4FA2" w:rsidP="00DE4FA2">
      <w:pPr>
        <w:widowControl w:val="0"/>
        <w:spacing w:after="0" w:line="274" w:lineRule="exact"/>
        <w:ind w:right="20" w:firstLine="72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 xml:space="preserve"> конкурсу, який має вищу позицію за рейтингом.</w:t>
      </w:r>
    </w:p>
    <w:p w:rsidR="00DE4FA2" w:rsidRPr="00DE4FA2" w:rsidRDefault="00DE4FA2" w:rsidP="00DE4FA2">
      <w:pPr>
        <w:widowControl w:val="0"/>
        <w:spacing w:after="0" w:line="274" w:lineRule="exact"/>
        <w:ind w:right="20" w:firstLine="72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w:t>
      </w:r>
      <w:r w:rsidR="00097F5E">
        <w:rPr>
          <w:rFonts w:ascii="Times New Roman" w:eastAsia="Times New Roman" w:hAnsi="Times New Roman" w:cs="Times New Roman"/>
          <w:color w:val="000000"/>
          <w:sz w:val="23"/>
          <w:szCs w:val="23"/>
          <w:lang w:eastAsia="uk-UA"/>
        </w:rPr>
        <w:t>йтингу кандидатів на посаду       судд</w:t>
      </w:r>
      <w:r w:rsidRPr="00DE4FA2">
        <w:rPr>
          <w:rFonts w:ascii="Times New Roman" w:eastAsia="Times New Roman" w:hAnsi="Times New Roman" w:cs="Times New Roman"/>
          <w:color w:val="000000"/>
          <w:sz w:val="23"/>
          <w:szCs w:val="23"/>
          <w:lang w:eastAsia="uk-UA"/>
        </w:rPr>
        <w:t>і місцевого загаль</w:t>
      </w:r>
      <w:r w:rsidR="00097F5E">
        <w:rPr>
          <w:rFonts w:ascii="Times New Roman" w:eastAsia="Times New Roman" w:hAnsi="Times New Roman" w:cs="Times New Roman"/>
          <w:color w:val="000000"/>
          <w:sz w:val="23"/>
          <w:szCs w:val="23"/>
          <w:lang w:eastAsia="uk-UA"/>
        </w:rPr>
        <w:t>ного суду. У разі звернення канд</w:t>
      </w:r>
      <w:r w:rsidRPr="00DE4FA2">
        <w:rPr>
          <w:rFonts w:ascii="Times New Roman" w:eastAsia="Times New Roman" w:hAnsi="Times New Roman" w:cs="Times New Roman"/>
          <w:color w:val="000000"/>
          <w:sz w:val="23"/>
          <w:szCs w:val="23"/>
          <w:lang w:eastAsia="uk-UA"/>
        </w:rPr>
        <w:t>идата з заявою про участь у конкурсі на заміщення посади судді у двох і більше судах у рейтингу його</w:t>
      </w:r>
      <w:r w:rsidR="00097F5E">
        <w:rPr>
          <w:rFonts w:ascii="Times New Roman" w:eastAsia="Times New Roman" w:hAnsi="Times New Roman" w:cs="Times New Roman"/>
          <w:color w:val="000000"/>
          <w:sz w:val="23"/>
          <w:szCs w:val="23"/>
          <w:lang w:eastAsia="uk-UA"/>
        </w:rPr>
        <w:t xml:space="preserve"> учасників інформація про кандид</w:t>
      </w:r>
      <w:r w:rsidRPr="00DE4FA2">
        <w:rPr>
          <w:rFonts w:ascii="Times New Roman" w:eastAsia="Times New Roman" w:hAnsi="Times New Roman" w:cs="Times New Roman"/>
          <w:color w:val="000000"/>
          <w:sz w:val="23"/>
          <w:szCs w:val="23"/>
          <w:lang w:eastAsia="uk-UA"/>
        </w:rPr>
        <w:t>ата зазначається стосовно суду, де він здобув переможну позицію.</w:t>
      </w:r>
    </w:p>
    <w:p w:rsidR="00DE4FA2" w:rsidRPr="00DE4FA2" w:rsidRDefault="00DE4FA2" w:rsidP="00DE4FA2">
      <w:pPr>
        <w:widowControl w:val="0"/>
        <w:spacing w:after="0" w:line="274" w:lineRule="exact"/>
        <w:ind w:right="20" w:firstLine="72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Рішенням Комісії від 07 серпня 2019 року № 150/зп-19 затверджено рейтинг учасників конкурсу на з</w:t>
      </w:r>
      <w:r w:rsidR="00097F5E">
        <w:rPr>
          <w:rFonts w:ascii="Times New Roman" w:eastAsia="Times New Roman" w:hAnsi="Times New Roman" w:cs="Times New Roman"/>
          <w:color w:val="000000"/>
          <w:sz w:val="23"/>
          <w:szCs w:val="23"/>
          <w:lang w:eastAsia="uk-UA"/>
        </w:rPr>
        <w:t>айняття 505 вакантних посад судд</w:t>
      </w:r>
      <w:r w:rsidRPr="00DE4FA2">
        <w:rPr>
          <w:rFonts w:ascii="Times New Roman" w:eastAsia="Times New Roman" w:hAnsi="Times New Roman" w:cs="Times New Roman"/>
          <w:color w:val="000000"/>
          <w:sz w:val="23"/>
          <w:szCs w:val="23"/>
          <w:lang w:eastAsia="uk-UA"/>
        </w:rPr>
        <w:t>ів у місце</w:t>
      </w:r>
      <w:r w:rsidR="00097F5E">
        <w:rPr>
          <w:rFonts w:ascii="Times New Roman" w:eastAsia="Times New Roman" w:hAnsi="Times New Roman" w:cs="Times New Roman"/>
          <w:color w:val="000000"/>
          <w:sz w:val="23"/>
          <w:szCs w:val="23"/>
          <w:lang w:eastAsia="uk-UA"/>
        </w:rPr>
        <w:t>вих загальних суд</w:t>
      </w:r>
      <w:r w:rsidRPr="00DE4FA2">
        <w:rPr>
          <w:rFonts w:ascii="Times New Roman" w:eastAsia="Times New Roman" w:hAnsi="Times New Roman" w:cs="Times New Roman"/>
          <w:color w:val="000000"/>
          <w:sz w:val="23"/>
          <w:szCs w:val="23"/>
          <w:lang w:eastAsia="uk-UA"/>
        </w:rPr>
        <w:t xml:space="preserve">ах, оголошеного рішенням Комісії віл 02 </w:t>
      </w:r>
      <w:r w:rsidRPr="00097F5E">
        <w:rPr>
          <w:rFonts w:ascii="Times New Roman" w:eastAsia="Times New Roman" w:hAnsi="Times New Roman" w:cs="Times New Roman"/>
          <w:color w:val="000000"/>
          <w:sz w:val="23"/>
          <w:szCs w:val="23"/>
          <w:lang w:eastAsia="uk-UA"/>
        </w:rPr>
        <w:t xml:space="preserve">липня </w:t>
      </w:r>
      <w:r w:rsidRPr="00DE4FA2">
        <w:rPr>
          <w:rFonts w:ascii="Times New Roman" w:eastAsia="Times New Roman" w:hAnsi="Times New Roman" w:cs="Times New Roman"/>
          <w:color w:val="000000"/>
          <w:sz w:val="23"/>
          <w:szCs w:val="23"/>
          <w:lang w:eastAsia="uk-UA"/>
        </w:rPr>
        <w:t>2019 ро</w:t>
      </w:r>
      <w:r w:rsidR="00097F5E">
        <w:rPr>
          <w:rFonts w:ascii="Times New Roman" w:eastAsia="Times New Roman" w:hAnsi="Times New Roman" w:cs="Times New Roman"/>
          <w:color w:val="000000"/>
          <w:sz w:val="23"/>
          <w:szCs w:val="23"/>
          <w:lang w:eastAsia="uk-UA"/>
        </w:rPr>
        <w:t>ку № 108/зп-19. Зокрема, затверд</w:t>
      </w:r>
      <w:r w:rsidRPr="00DE4FA2">
        <w:rPr>
          <w:rFonts w:ascii="Times New Roman" w:eastAsia="Times New Roman" w:hAnsi="Times New Roman" w:cs="Times New Roman"/>
          <w:color w:val="000000"/>
          <w:sz w:val="23"/>
          <w:szCs w:val="23"/>
          <w:lang w:eastAsia="uk-UA"/>
        </w:rPr>
        <w:t xml:space="preserve">жено рейтинг </w:t>
      </w:r>
      <w:r w:rsidR="00097F5E">
        <w:rPr>
          <w:rFonts w:ascii="Times New Roman" w:eastAsia="Times New Roman" w:hAnsi="Times New Roman" w:cs="Times New Roman"/>
          <w:color w:val="000000"/>
          <w:sz w:val="23"/>
          <w:szCs w:val="23"/>
          <w:lang w:eastAsia="uk-UA"/>
        </w:rPr>
        <w:t xml:space="preserve">   кандидатів на посад</w:t>
      </w:r>
      <w:r w:rsidRPr="00DE4FA2">
        <w:rPr>
          <w:rFonts w:ascii="Times New Roman" w:eastAsia="Times New Roman" w:hAnsi="Times New Roman" w:cs="Times New Roman"/>
          <w:color w:val="000000"/>
          <w:sz w:val="23"/>
          <w:szCs w:val="23"/>
          <w:lang w:eastAsia="uk-UA"/>
        </w:rPr>
        <w:t>у</w:t>
      </w:r>
      <w:r w:rsidR="00097F5E">
        <w:rPr>
          <w:rFonts w:ascii="Times New Roman" w:eastAsia="Times New Roman" w:hAnsi="Times New Roman" w:cs="Times New Roman"/>
          <w:color w:val="000000"/>
          <w:sz w:val="23"/>
          <w:szCs w:val="23"/>
          <w:lang w:eastAsia="uk-UA"/>
        </w:rPr>
        <w:t xml:space="preserve"> судді Ічнянського районного суд</w:t>
      </w:r>
      <w:r w:rsidRPr="00DE4FA2">
        <w:rPr>
          <w:rFonts w:ascii="Times New Roman" w:eastAsia="Times New Roman" w:hAnsi="Times New Roman" w:cs="Times New Roman"/>
          <w:color w:val="000000"/>
          <w:sz w:val="23"/>
          <w:szCs w:val="23"/>
          <w:lang w:eastAsia="uk-UA"/>
        </w:rPr>
        <w:t xml:space="preserve">у Чернігівської області. </w:t>
      </w:r>
      <w:r w:rsidR="00097F5E">
        <w:rPr>
          <w:rFonts w:ascii="Times New Roman" w:eastAsia="Times New Roman" w:hAnsi="Times New Roman" w:cs="Times New Roman"/>
          <w:color w:val="000000"/>
          <w:sz w:val="23"/>
          <w:szCs w:val="23"/>
          <w:lang w:eastAsia="uk-UA"/>
        </w:rPr>
        <w:t xml:space="preserve">                  </w:t>
      </w:r>
      <w:r w:rsidRPr="00DE4FA2">
        <w:rPr>
          <w:rFonts w:ascii="Times New Roman" w:eastAsia="Times New Roman" w:hAnsi="Times New Roman" w:cs="Times New Roman"/>
          <w:color w:val="000000"/>
          <w:sz w:val="23"/>
          <w:szCs w:val="23"/>
          <w:lang w:eastAsia="uk-UA"/>
        </w:rPr>
        <w:t>Фетісова Н.В. займає 1 (пе</w:t>
      </w:r>
      <w:r w:rsidR="00097F5E">
        <w:rPr>
          <w:rFonts w:ascii="Times New Roman" w:eastAsia="Times New Roman" w:hAnsi="Times New Roman" w:cs="Times New Roman"/>
          <w:color w:val="000000"/>
          <w:sz w:val="23"/>
          <w:szCs w:val="23"/>
          <w:lang w:eastAsia="uk-UA"/>
        </w:rPr>
        <w:t>ршу) позицію в рейтингу на посад</w:t>
      </w:r>
      <w:r w:rsidRPr="00DE4FA2">
        <w:rPr>
          <w:rFonts w:ascii="Times New Roman" w:eastAsia="Times New Roman" w:hAnsi="Times New Roman" w:cs="Times New Roman"/>
          <w:color w:val="000000"/>
          <w:sz w:val="23"/>
          <w:szCs w:val="23"/>
          <w:lang w:eastAsia="uk-UA"/>
        </w:rPr>
        <w:t>у судц</w:t>
      </w:r>
      <w:r w:rsidR="00097F5E">
        <w:rPr>
          <w:rFonts w:ascii="Times New Roman" w:eastAsia="Times New Roman" w:hAnsi="Times New Roman" w:cs="Times New Roman"/>
          <w:color w:val="000000"/>
          <w:sz w:val="23"/>
          <w:szCs w:val="23"/>
          <w:lang w:eastAsia="uk-UA"/>
        </w:rPr>
        <w:t>і зазначеного суд</w:t>
      </w:r>
      <w:r w:rsidRPr="00DE4FA2">
        <w:rPr>
          <w:rFonts w:ascii="Times New Roman" w:eastAsia="Times New Roman" w:hAnsi="Times New Roman" w:cs="Times New Roman"/>
          <w:color w:val="000000"/>
          <w:sz w:val="23"/>
          <w:szCs w:val="23"/>
          <w:lang w:eastAsia="uk-UA"/>
        </w:rPr>
        <w:t>у.</w:t>
      </w:r>
    </w:p>
    <w:p w:rsidR="00DE4FA2" w:rsidRPr="00DE4FA2" w:rsidRDefault="00DE4FA2" w:rsidP="00DE4FA2">
      <w:pPr>
        <w:widowControl w:val="0"/>
        <w:spacing w:after="0" w:line="274" w:lineRule="exact"/>
        <w:ind w:right="20" w:firstLine="72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Урахувавши те, що Комісією оголошено конкурс на зайняття 2 (двох) посад судді до Ічнянського районного суду</w:t>
      </w:r>
      <w:r w:rsidR="00097F5E">
        <w:rPr>
          <w:rFonts w:ascii="Times New Roman" w:eastAsia="Times New Roman" w:hAnsi="Times New Roman" w:cs="Times New Roman"/>
          <w:color w:val="000000"/>
          <w:sz w:val="23"/>
          <w:szCs w:val="23"/>
          <w:lang w:eastAsia="uk-UA"/>
        </w:rPr>
        <w:t xml:space="preserve"> Чернігівської області, а кандид</w:t>
      </w:r>
      <w:r w:rsidRPr="00DE4FA2">
        <w:rPr>
          <w:rFonts w:ascii="Times New Roman" w:eastAsia="Times New Roman" w:hAnsi="Times New Roman" w:cs="Times New Roman"/>
          <w:color w:val="000000"/>
          <w:sz w:val="23"/>
          <w:szCs w:val="23"/>
          <w:lang w:eastAsia="uk-UA"/>
        </w:rPr>
        <w:t>ат займає 1 (першу) позицію в рей</w:t>
      </w:r>
      <w:r w:rsidR="00097F5E">
        <w:rPr>
          <w:rFonts w:ascii="Times New Roman" w:eastAsia="Times New Roman" w:hAnsi="Times New Roman" w:cs="Times New Roman"/>
          <w:color w:val="000000"/>
          <w:sz w:val="23"/>
          <w:szCs w:val="23"/>
          <w:lang w:eastAsia="uk-UA"/>
        </w:rPr>
        <w:t>тингу, Комісія вважає за необхідне внести рекоменд</w:t>
      </w:r>
      <w:r w:rsidRPr="00DE4FA2">
        <w:rPr>
          <w:rFonts w:ascii="Times New Roman" w:eastAsia="Times New Roman" w:hAnsi="Times New Roman" w:cs="Times New Roman"/>
          <w:color w:val="000000"/>
          <w:sz w:val="23"/>
          <w:szCs w:val="23"/>
          <w:lang w:eastAsia="uk-UA"/>
        </w:rPr>
        <w:t>ацію Вищій раді правосуддя щодо призначення Фетісової Наталії Василівни на посаду</w:t>
      </w:r>
      <w:r w:rsidR="00097F5E">
        <w:rPr>
          <w:rFonts w:ascii="Times New Roman" w:eastAsia="Times New Roman" w:hAnsi="Times New Roman" w:cs="Times New Roman"/>
          <w:color w:val="000000"/>
          <w:sz w:val="23"/>
          <w:szCs w:val="23"/>
          <w:lang w:eastAsia="uk-UA"/>
        </w:rPr>
        <w:t xml:space="preserve"> судді Ічнянського районного суд</w:t>
      </w:r>
      <w:r w:rsidRPr="00DE4FA2">
        <w:rPr>
          <w:rFonts w:ascii="Times New Roman" w:eastAsia="Times New Roman" w:hAnsi="Times New Roman" w:cs="Times New Roman"/>
          <w:color w:val="000000"/>
          <w:sz w:val="23"/>
          <w:szCs w:val="23"/>
          <w:lang w:eastAsia="uk-UA"/>
        </w:rPr>
        <w:t>у Чернігівської області.</w:t>
      </w:r>
    </w:p>
    <w:p w:rsidR="00DE4FA2" w:rsidRPr="00DE4FA2" w:rsidRDefault="00DE4FA2" w:rsidP="00DE4FA2">
      <w:pPr>
        <w:widowControl w:val="0"/>
        <w:spacing w:after="395" w:line="274" w:lineRule="exact"/>
        <w:ind w:firstLine="720"/>
        <w:jc w:val="both"/>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DE4FA2" w:rsidRPr="00DE4FA2" w:rsidRDefault="00DE4FA2" w:rsidP="00DE4FA2">
      <w:pPr>
        <w:widowControl w:val="0"/>
        <w:spacing w:after="258" w:line="230" w:lineRule="exact"/>
        <w:ind w:left="5040"/>
        <w:rPr>
          <w:rFonts w:ascii="Times New Roman" w:eastAsia="Times New Roman" w:hAnsi="Times New Roman" w:cs="Times New Roman"/>
          <w:color w:val="000000"/>
          <w:sz w:val="23"/>
          <w:szCs w:val="23"/>
          <w:lang w:eastAsia="uk-UA"/>
        </w:rPr>
      </w:pPr>
      <w:r w:rsidRPr="00DE4FA2">
        <w:rPr>
          <w:rFonts w:ascii="Times New Roman" w:eastAsia="Times New Roman" w:hAnsi="Times New Roman" w:cs="Times New Roman"/>
          <w:color w:val="000000"/>
          <w:sz w:val="23"/>
          <w:szCs w:val="23"/>
          <w:lang w:eastAsia="uk-UA"/>
        </w:rPr>
        <w:t>вирішила:</w:t>
      </w:r>
    </w:p>
    <w:p w:rsidR="00DE4FA2" w:rsidRPr="00097F5E" w:rsidRDefault="00097F5E" w:rsidP="00DE4FA2">
      <w:pPr>
        <w:spacing w:after="0" w:line="298" w:lineRule="exact"/>
        <w:ind w:left="20" w:right="20"/>
        <w:jc w:val="both"/>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t>внести рекоменд</w:t>
      </w:r>
      <w:r w:rsidR="00DE4FA2" w:rsidRPr="00097F5E">
        <w:rPr>
          <w:rFonts w:ascii="Times New Roman" w:eastAsia="Courier New" w:hAnsi="Times New Roman" w:cs="Times New Roman"/>
          <w:color w:val="000000"/>
          <w:sz w:val="23"/>
          <w:szCs w:val="23"/>
          <w:lang w:eastAsia="uk-UA"/>
        </w:rPr>
        <w:t>ацію</w:t>
      </w:r>
      <w:r>
        <w:rPr>
          <w:rFonts w:ascii="Times New Roman" w:eastAsia="Courier New" w:hAnsi="Times New Roman" w:cs="Times New Roman"/>
          <w:color w:val="000000"/>
          <w:sz w:val="23"/>
          <w:szCs w:val="23"/>
          <w:lang w:eastAsia="uk-UA"/>
        </w:rPr>
        <w:t xml:space="preserve"> Вищій раді правосудд</w:t>
      </w:r>
      <w:r w:rsidR="00DE4FA2" w:rsidRPr="00097F5E">
        <w:rPr>
          <w:rFonts w:ascii="Times New Roman" w:eastAsia="Courier New" w:hAnsi="Times New Roman" w:cs="Times New Roman"/>
          <w:color w:val="000000"/>
          <w:sz w:val="23"/>
          <w:szCs w:val="23"/>
          <w:lang w:eastAsia="uk-UA"/>
        </w:rPr>
        <w:t xml:space="preserve">я щодо призначення Фетісової Наталії Василівни </w:t>
      </w:r>
      <w:r>
        <w:rPr>
          <w:rFonts w:ascii="Times New Roman" w:eastAsia="Courier New" w:hAnsi="Times New Roman" w:cs="Times New Roman"/>
          <w:color w:val="000000"/>
          <w:sz w:val="23"/>
          <w:szCs w:val="23"/>
          <w:lang w:eastAsia="uk-UA"/>
        </w:rPr>
        <w:t xml:space="preserve">    на посаду судд</w:t>
      </w:r>
      <w:r w:rsidR="00DE4FA2" w:rsidRPr="00097F5E">
        <w:rPr>
          <w:rFonts w:ascii="Times New Roman" w:eastAsia="Courier New" w:hAnsi="Times New Roman" w:cs="Times New Roman"/>
          <w:color w:val="000000"/>
          <w:sz w:val="23"/>
          <w:szCs w:val="23"/>
          <w:lang w:eastAsia="uk-UA"/>
        </w:rPr>
        <w:t>і Ічнянського районного суду Чернігівської області</w:t>
      </w:r>
    </w:p>
    <w:p w:rsidR="00DE4FA2" w:rsidRDefault="00DE4FA2" w:rsidP="00DE4FA2">
      <w:pPr>
        <w:spacing w:after="0" w:line="298" w:lineRule="exact"/>
        <w:ind w:left="20" w:right="20"/>
        <w:jc w:val="both"/>
        <w:rPr>
          <w:rFonts w:ascii="Courier New" w:eastAsia="Courier New" w:hAnsi="Courier New" w:cs="Courier New"/>
          <w:color w:val="000000"/>
          <w:sz w:val="24"/>
          <w:szCs w:val="24"/>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Бутенко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Заріцька</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М.І. Мішин</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М.В. Сірош</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Ю.Г. Тітов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31A74" w:rsidRDefault="00731A74" w:rsidP="00413377">
      <w:pPr>
        <w:pStyle w:val="21"/>
        <w:shd w:val="clear" w:color="auto" w:fill="auto"/>
        <w:spacing w:after="280" w:line="270" w:lineRule="exact"/>
        <w:ind w:left="20"/>
        <w:rPr>
          <w:color w:val="000000"/>
        </w:rPr>
      </w:pPr>
    </w:p>
    <w:p w:rsidR="00FB0611" w:rsidRDefault="00FB0611" w:rsidP="00413377">
      <w:pPr>
        <w:pStyle w:val="21"/>
        <w:shd w:val="clear" w:color="auto" w:fill="auto"/>
        <w:spacing w:after="280" w:line="270" w:lineRule="exact"/>
        <w:ind w:left="20"/>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ів місцевих та апеляційних судів складає 50% від максимально можливого бала.</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Тітов</w:t>
      </w:r>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97F5E"/>
    <w:rsid w:val="000A6B0A"/>
    <w:rsid w:val="000F3A66"/>
    <w:rsid w:val="000F58D2"/>
    <w:rsid w:val="001055C0"/>
    <w:rsid w:val="001C7F13"/>
    <w:rsid w:val="001D2C9D"/>
    <w:rsid w:val="002437BB"/>
    <w:rsid w:val="00246417"/>
    <w:rsid w:val="002661E5"/>
    <w:rsid w:val="0026676E"/>
    <w:rsid w:val="0028049E"/>
    <w:rsid w:val="00306A0E"/>
    <w:rsid w:val="00393EE6"/>
    <w:rsid w:val="00395A12"/>
    <w:rsid w:val="003A52BB"/>
    <w:rsid w:val="00413377"/>
    <w:rsid w:val="00440323"/>
    <w:rsid w:val="004C5252"/>
    <w:rsid w:val="004E3496"/>
    <w:rsid w:val="004E69AE"/>
    <w:rsid w:val="00585CD4"/>
    <w:rsid w:val="005A320C"/>
    <w:rsid w:val="005D0155"/>
    <w:rsid w:val="005E014D"/>
    <w:rsid w:val="005E179A"/>
    <w:rsid w:val="005F4D93"/>
    <w:rsid w:val="00604790"/>
    <w:rsid w:val="0064038C"/>
    <w:rsid w:val="006F48F2"/>
    <w:rsid w:val="006F68AB"/>
    <w:rsid w:val="00701A53"/>
    <w:rsid w:val="00704D07"/>
    <w:rsid w:val="00705C83"/>
    <w:rsid w:val="00730D6D"/>
    <w:rsid w:val="00731A74"/>
    <w:rsid w:val="00777A18"/>
    <w:rsid w:val="007A5C01"/>
    <w:rsid w:val="007B337C"/>
    <w:rsid w:val="007B3459"/>
    <w:rsid w:val="007C78E3"/>
    <w:rsid w:val="0086612F"/>
    <w:rsid w:val="00874B72"/>
    <w:rsid w:val="00896A28"/>
    <w:rsid w:val="008A203B"/>
    <w:rsid w:val="008B637B"/>
    <w:rsid w:val="00985B69"/>
    <w:rsid w:val="00995A5D"/>
    <w:rsid w:val="009A050A"/>
    <w:rsid w:val="009B68B4"/>
    <w:rsid w:val="009C2A52"/>
    <w:rsid w:val="00A0461E"/>
    <w:rsid w:val="00A216C9"/>
    <w:rsid w:val="00A52E9F"/>
    <w:rsid w:val="00A8511C"/>
    <w:rsid w:val="00AD3AF5"/>
    <w:rsid w:val="00B330A7"/>
    <w:rsid w:val="00B51CAE"/>
    <w:rsid w:val="00B96E15"/>
    <w:rsid w:val="00BE3B2A"/>
    <w:rsid w:val="00CC4E3F"/>
    <w:rsid w:val="00DA0CB2"/>
    <w:rsid w:val="00DA7CC4"/>
    <w:rsid w:val="00DB160C"/>
    <w:rsid w:val="00DE4FA2"/>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11354-D133-49F5-9278-7D1FFBF93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8710</Words>
  <Characters>4965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2020-08-31T07:17:00Z</dcterms:created>
  <dcterms:modified xsi:type="dcterms:W3CDTF">2020-08-31T12:27:00Z</dcterms:modified>
</cp:coreProperties>
</file>