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C55" w:rsidRPr="007904DD" w:rsidRDefault="00210797">
      <w:pPr>
        <w:pBdr>
          <w:top w:val="nil"/>
          <w:left w:val="nil"/>
          <w:bottom w:val="nil"/>
          <w:right w:val="nil"/>
          <w:between w:val="nil"/>
        </w:pBdr>
        <w:ind w:left="4517" w:right="4200"/>
        <w:rPr>
          <w:color w:val="000000"/>
          <w:sz w:val="28"/>
          <w:szCs w:val="28"/>
        </w:rPr>
      </w:pPr>
      <w:r w:rsidRPr="007904DD">
        <w:rPr>
          <w:noProof/>
          <w:color w:val="000000"/>
          <w:sz w:val="28"/>
          <w:szCs w:val="28"/>
        </w:rPr>
        <w:drawing>
          <wp:inline distT="0" distB="0" distL="114300" distR="114300">
            <wp:extent cx="544195" cy="7162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44195" cy="716280"/>
                    </a:xfrm>
                    <a:prstGeom prst="rect">
                      <a:avLst/>
                    </a:prstGeom>
                    <a:ln/>
                  </pic:spPr>
                </pic:pic>
              </a:graphicData>
            </a:graphic>
          </wp:inline>
        </w:drawing>
      </w:r>
    </w:p>
    <w:p w:rsidR="00E60C55" w:rsidRPr="007904DD" w:rsidRDefault="00E60C55">
      <w:pPr>
        <w:pBdr>
          <w:top w:val="nil"/>
          <w:left w:val="nil"/>
          <w:bottom w:val="nil"/>
          <w:right w:val="nil"/>
          <w:between w:val="nil"/>
        </w:pBdr>
        <w:rPr>
          <w:color w:val="000000"/>
          <w:sz w:val="28"/>
          <w:szCs w:val="28"/>
        </w:rPr>
      </w:pPr>
    </w:p>
    <w:p w:rsidR="00E60C55" w:rsidRPr="007904DD" w:rsidRDefault="00210797">
      <w:pPr>
        <w:pBdr>
          <w:top w:val="nil"/>
          <w:left w:val="nil"/>
          <w:bottom w:val="nil"/>
          <w:right w:val="nil"/>
          <w:between w:val="nil"/>
        </w:pBdr>
        <w:ind w:right="57"/>
        <w:jc w:val="center"/>
        <w:rPr>
          <w:color w:val="000000"/>
          <w:sz w:val="36"/>
          <w:szCs w:val="36"/>
        </w:rPr>
      </w:pPr>
      <w:r w:rsidRPr="007904DD">
        <w:rPr>
          <w:color w:val="000000"/>
          <w:sz w:val="36"/>
          <w:szCs w:val="36"/>
        </w:rPr>
        <w:t>ВИЩА КВАЛІФІКАЦІЙНА КОМІСІЯ СУДДІВ УКРАЇНИ</w:t>
      </w:r>
    </w:p>
    <w:p w:rsidR="00E60C55" w:rsidRPr="007904DD" w:rsidRDefault="00E60C55">
      <w:pPr>
        <w:pBdr>
          <w:top w:val="nil"/>
          <w:left w:val="nil"/>
          <w:bottom w:val="nil"/>
          <w:right w:val="nil"/>
          <w:between w:val="nil"/>
        </w:pBdr>
        <w:ind w:right="57"/>
        <w:jc w:val="center"/>
        <w:rPr>
          <w:color w:val="000000"/>
          <w:sz w:val="28"/>
          <w:szCs w:val="28"/>
        </w:rPr>
      </w:pPr>
    </w:p>
    <w:p w:rsidR="00E60C55" w:rsidRPr="00952A8E" w:rsidRDefault="00210797" w:rsidP="007B0E3C">
      <w:pPr>
        <w:pBdr>
          <w:top w:val="nil"/>
          <w:left w:val="nil"/>
          <w:bottom w:val="nil"/>
          <w:right w:val="nil"/>
          <w:between w:val="nil"/>
        </w:pBdr>
        <w:shd w:val="clear" w:color="auto" w:fill="FFFFFF"/>
        <w:jc w:val="both"/>
        <w:rPr>
          <w:color w:val="000000"/>
          <w:sz w:val="24"/>
          <w:szCs w:val="24"/>
        </w:rPr>
      </w:pPr>
      <w:r w:rsidRPr="00952A8E">
        <w:rPr>
          <w:color w:val="000000"/>
          <w:sz w:val="24"/>
          <w:szCs w:val="24"/>
        </w:rPr>
        <w:t>08 грудня 2023 року                                                                                                                м. Київ</w:t>
      </w:r>
    </w:p>
    <w:p w:rsidR="00E60C55" w:rsidRPr="00952A8E" w:rsidRDefault="00E60C55" w:rsidP="007B0E3C">
      <w:pPr>
        <w:pBdr>
          <w:top w:val="nil"/>
          <w:left w:val="nil"/>
          <w:bottom w:val="nil"/>
          <w:right w:val="nil"/>
          <w:between w:val="nil"/>
        </w:pBdr>
        <w:shd w:val="clear" w:color="auto" w:fill="FFFFFF"/>
        <w:jc w:val="both"/>
        <w:rPr>
          <w:color w:val="000000"/>
          <w:sz w:val="24"/>
          <w:szCs w:val="24"/>
        </w:rPr>
      </w:pPr>
    </w:p>
    <w:p w:rsidR="00E60C55" w:rsidRPr="00951C86" w:rsidRDefault="00210797" w:rsidP="007B0E3C">
      <w:pPr>
        <w:pBdr>
          <w:top w:val="nil"/>
          <w:left w:val="nil"/>
          <w:bottom w:val="nil"/>
          <w:right w:val="nil"/>
          <w:between w:val="nil"/>
        </w:pBdr>
        <w:shd w:val="clear" w:color="auto" w:fill="FFFFFF"/>
        <w:ind w:right="134"/>
        <w:jc w:val="center"/>
        <w:rPr>
          <w:color w:val="000000"/>
          <w:sz w:val="25"/>
          <w:szCs w:val="25"/>
        </w:rPr>
      </w:pPr>
      <w:r w:rsidRPr="00951C86">
        <w:rPr>
          <w:color w:val="000000"/>
          <w:sz w:val="25"/>
          <w:szCs w:val="25"/>
        </w:rPr>
        <w:t xml:space="preserve">Р І Ш Е Н </w:t>
      </w:r>
      <w:proofErr w:type="spellStart"/>
      <w:r w:rsidRPr="00951C86">
        <w:rPr>
          <w:color w:val="000000"/>
          <w:sz w:val="25"/>
          <w:szCs w:val="25"/>
        </w:rPr>
        <w:t>Н</w:t>
      </w:r>
      <w:proofErr w:type="spellEnd"/>
      <w:r w:rsidRPr="00951C86">
        <w:rPr>
          <w:color w:val="000000"/>
          <w:sz w:val="25"/>
          <w:szCs w:val="25"/>
        </w:rPr>
        <w:t xml:space="preserve"> Я </w:t>
      </w:r>
      <w:r w:rsidR="00951C86" w:rsidRPr="00951C86">
        <w:rPr>
          <w:color w:val="000000"/>
          <w:sz w:val="25"/>
          <w:szCs w:val="25"/>
        </w:rPr>
        <w:t xml:space="preserve"> </w:t>
      </w:r>
      <w:r w:rsidR="00606BFE">
        <w:rPr>
          <w:color w:val="000000"/>
          <w:sz w:val="25"/>
          <w:szCs w:val="25"/>
        </w:rPr>
        <w:t xml:space="preserve">№ </w:t>
      </w:r>
      <w:r w:rsidR="00606BFE" w:rsidRPr="00606BFE">
        <w:rPr>
          <w:color w:val="000000"/>
          <w:sz w:val="25"/>
          <w:szCs w:val="25"/>
          <w:u w:val="single"/>
        </w:rPr>
        <w:t>40/ко-23</w:t>
      </w:r>
    </w:p>
    <w:p w:rsidR="00E60C55" w:rsidRPr="00952A8E" w:rsidRDefault="00E60C55" w:rsidP="007B0E3C">
      <w:pPr>
        <w:pBdr>
          <w:top w:val="nil"/>
          <w:left w:val="nil"/>
          <w:bottom w:val="nil"/>
          <w:right w:val="nil"/>
          <w:between w:val="nil"/>
        </w:pBdr>
        <w:shd w:val="clear" w:color="auto" w:fill="FFFFFF"/>
        <w:tabs>
          <w:tab w:val="left" w:pos="567"/>
        </w:tabs>
        <w:ind w:right="-1"/>
        <w:jc w:val="both"/>
        <w:rPr>
          <w:color w:val="000000"/>
          <w:sz w:val="24"/>
          <w:szCs w:val="24"/>
        </w:rPr>
      </w:pPr>
    </w:p>
    <w:p w:rsidR="00E60C55" w:rsidRPr="00952A8E" w:rsidRDefault="00210797" w:rsidP="007B0E3C">
      <w:pPr>
        <w:pBdr>
          <w:top w:val="nil"/>
          <w:left w:val="nil"/>
          <w:bottom w:val="nil"/>
          <w:right w:val="nil"/>
          <w:between w:val="nil"/>
        </w:pBdr>
        <w:shd w:val="clear" w:color="auto" w:fill="FFFFFF"/>
        <w:tabs>
          <w:tab w:val="left" w:pos="567"/>
        </w:tabs>
        <w:ind w:right="-1"/>
        <w:jc w:val="both"/>
        <w:rPr>
          <w:color w:val="000000"/>
          <w:sz w:val="24"/>
          <w:szCs w:val="24"/>
        </w:rPr>
      </w:pPr>
      <w:r w:rsidRPr="00952A8E">
        <w:rPr>
          <w:color w:val="000000"/>
          <w:sz w:val="24"/>
          <w:szCs w:val="24"/>
        </w:rPr>
        <w:t>Вища кваліфікаційна комісія суддів України у складі колегії:</w:t>
      </w:r>
    </w:p>
    <w:p w:rsidR="00E60C55" w:rsidRPr="00952A8E" w:rsidRDefault="00E60C55" w:rsidP="007B0E3C">
      <w:pPr>
        <w:pBdr>
          <w:top w:val="nil"/>
          <w:left w:val="nil"/>
          <w:bottom w:val="nil"/>
          <w:right w:val="nil"/>
          <w:between w:val="nil"/>
        </w:pBdr>
        <w:shd w:val="clear" w:color="auto" w:fill="FFFFFF"/>
        <w:ind w:right="-1"/>
        <w:jc w:val="both"/>
        <w:rPr>
          <w:color w:val="000000"/>
          <w:sz w:val="24"/>
          <w:szCs w:val="24"/>
        </w:rPr>
      </w:pPr>
    </w:p>
    <w:p w:rsidR="00E60C55" w:rsidRPr="00952A8E" w:rsidRDefault="00210797" w:rsidP="007B0E3C">
      <w:pPr>
        <w:pBdr>
          <w:top w:val="nil"/>
          <w:left w:val="nil"/>
          <w:bottom w:val="nil"/>
          <w:right w:val="nil"/>
          <w:between w:val="nil"/>
        </w:pBdr>
        <w:shd w:val="clear" w:color="auto" w:fill="FFFFFF"/>
        <w:ind w:right="-1"/>
        <w:jc w:val="both"/>
        <w:rPr>
          <w:color w:val="000000"/>
          <w:sz w:val="24"/>
          <w:szCs w:val="24"/>
        </w:rPr>
      </w:pPr>
      <w:r w:rsidRPr="00952A8E">
        <w:rPr>
          <w:color w:val="000000"/>
          <w:sz w:val="24"/>
          <w:szCs w:val="24"/>
        </w:rPr>
        <w:t>головуючого – Чумака С.Ю.,</w:t>
      </w:r>
    </w:p>
    <w:p w:rsidR="00E60C55" w:rsidRPr="00952A8E" w:rsidRDefault="00E60C55" w:rsidP="007B0E3C">
      <w:pPr>
        <w:pBdr>
          <w:top w:val="nil"/>
          <w:left w:val="nil"/>
          <w:bottom w:val="nil"/>
          <w:right w:val="nil"/>
          <w:between w:val="nil"/>
        </w:pBdr>
        <w:shd w:val="clear" w:color="auto" w:fill="FFFFFF"/>
        <w:tabs>
          <w:tab w:val="left" w:pos="3969"/>
        </w:tabs>
        <w:ind w:right="-15"/>
        <w:jc w:val="both"/>
        <w:rPr>
          <w:color w:val="000000"/>
          <w:sz w:val="24"/>
          <w:szCs w:val="24"/>
        </w:rPr>
      </w:pPr>
    </w:p>
    <w:p w:rsidR="00E60C55" w:rsidRPr="00952A8E" w:rsidRDefault="00210797" w:rsidP="007B0E3C">
      <w:pPr>
        <w:pBdr>
          <w:top w:val="nil"/>
          <w:left w:val="nil"/>
          <w:bottom w:val="nil"/>
          <w:right w:val="nil"/>
          <w:between w:val="nil"/>
        </w:pBdr>
        <w:shd w:val="clear" w:color="auto" w:fill="FFFFFF"/>
        <w:tabs>
          <w:tab w:val="left" w:pos="3969"/>
        </w:tabs>
        <w:ind w:right="-15"/>
        <w:jc w:val="both"/>
        <w:rPr>
          <w:color w:val="000000"/>
          <w:sz w:val="24"/>
          <w:szCs w:val="24"/>
        </w:rPr>
      </w:pPr>
      <w:r w:rsidRPr="00952A8E">
        <w:rPr>
          <w:color w:val="000000"/>
          <w:sz w:val="24"/>
          <w:szCs w:val="24"/>
        </w:rPr>
        <w:t>членів Комісії: Пасічника А.В. (доповідач), Сабодаша Р.Б.,</w:t>
      </w:r>
    </w:p>
    <w:p w:rsidR="00E60C55" w:rsidRPr="00952A8E" w:rsidRDefault="00E60C55" w:rsidP="007B0E3C">
      <w:pPr>
        <w:pBdr>
          <w:top w:val="nil"/>
          <w:left w:val="nil"/>
          <w:bottom w:val="nil"/>
          <w:right w:val="nil"/>
          <w:between w:val="nil"/>
        </w:pBdr>
        <w:shd w:val="clear" w:color="auto" w:fill="FFFFFF"/>
        <w:ind w:right="134"/>
        <w:jc w:val="both"/>
        <w:rPr>
          <w:color w:val="000000"/>
          <w:sz w:val="24"/>
          <w:szCs w:val="24"/>
        </w:rPr>
      </w:pPr>
    </w:p>
    <w:p w:rsidR="00E60C55" w:rsidRPr="00952A8E" w:rsidRDefault="00210797" w:rsidP="007B0E3C">
      <w:pPr>
        <w:pBdr>
          <w:top w:val="nil"/>
          <w:left w:val="nil"/>
          <w:bottom w:val="nil"/>
          <w:right w:val="nil"/>
          <w:between w:val="nil"/>
        </w:pBdr>
        <w:shd w:val="clear" w:color="auto" w:fill="FFFFFF"/>
        <w:tabs>
          <w:tab w:val="left" w:pos="7300"/>
        </w:tabs>
        <w:jc w:val="both"/>
        <w:rPr>
          <w:color w:val="000000"/>
          <w:sz w:val="24"/>
          <w:szCs w:val="24"/>
          <w:highlight w:val="white"/>
        </w:rPr>
      </w:pPr>
      <w:r w:rsidRPr="00952A8E">
        <w:rPr>
          <w:color w:val="000000"/>
          <w:sz w:val="24"/>
          <w:szCs w:val="24"/>
        </w:rPr>
        <w:t xml:space="preserve">дослідивши досьє та провівши співбесіду в межах кваліфікаційного оцінювання судді </w:t>
      </w:r>
      <w:r w:rsidRPr="00952A8E">
        <w:rPr>
          <w:color w:val="000000"/>
          <w:sz w:val="24"/>
          <w:szCs w:val="24"/>
          <w:highlight w:val="white"/>
        </w:rPr>
        <w:t>Черкаського окружного адміністративного суду Орленко Валентини Іванівни на відповідність займаній посаді,</w:t>
      </w:r>
    </w:p>
    <w:p w:rsidR="00E60C55" w:rsidRPr="00952A8E" w:rsidRDefault="00E60C55" w:rsidP="007B0E3C">
      <w:pPr>
        <w:pBdr>
          <w:top w:val="nil"/>
          <w:left w:val="nil"/>
          <w:bottom w:val="nil"/>
          <w:right w:val="nil"/>
          <w:between w:val="nil"/>
        </w:pBdr>
        <w:shd w:val="clear" w:color="auto" w:fill="FFFFFF"/>
        <w:tabs>
          <w:tab w:val="left" w:pos="5779"/>
        </w:tabs>
        <w:ind w:right="-104"/>
        <w:rPr>
          <w:color w:val="000000"/>
          <w:sz w:val="24"/>
          <w:szCs w:val="24"/>
        </w:rPr>
      </w:pPr>
    </w:p>
    <w:p w:rsidR="00E60C55" w:rsidRPr="00952A8E" w:rsidRDefault="00210797" w:rsidP="007B0E3C">
      <w:pPr>
        <w:pBdr>
          <w:top w:val="nil"/>
          <w:left w:val="nil"/>
          <w:bottom w:val="nil"/>
          <w:right w:val="nil"/>
          <w:between w:val="nil"/>
        </w:pBdr>
        <w:shd w:val="clear" w:color="auto" w:fill="FFFFFF"/>
        <w:ind w:right="134"/>
        <w:jc w:val="center"/>
        <w:rPr>
          <w:color w:val="000000"/>
          <w:sz w:val="24"/>
          <w:szCs w:val="24"/>
        </w:rPr>
      </w:pPr>
      <w:r w:rsidRPr="00952A8E">
        <w:rPr>
          <w:color w:val="000000"/>
          <w:sz w:val="24"/>
          <w:szCs w:val="24"/>
        </w:rPr>
        <w:t>встановила:</w:t>
      </w:r>
    </w:p>
    <w:p w:rsidR="00E60C55" w:rsidRPr="00952A8E" w:rsidRDefault="00E60C55" w:rsidP="007B0E3C">
      <w:pPr>
        <w:pBdr>
          <w:top w:val="nil"/>
          <w:left w:val="nil"/>
          <w:bottom w:val="nil"/>
          <w:right w:val="nil"/>
          <w:between w:val="nil"/>
        </w:pBdr>
        <w:jc w:val="both"/>
        <w:rPr>
          <w:color w:val="000000"/>
          <w:sz w:val="24"/>
          <w:szCs w:val="24"/>
        </w:rPr>
      </w:pPr>
    </w:p>
    <w:p w:rsidR="00E60C55" w:rsidRPr="00952A8E" w:rsidRDefault="00210797" w:rsidP="007B0E3C">
      <w:pPr>
        <w:shd w:val="clear" w:color="auto" w:fill="FFFFFF"/>
        <w:ind w:firstLine="697"/>
        <w:jc w:val="both"/>
        <w:rPr>
          <w:sz w:val="24"/>
          <w:szCs w:val="24"/>
        </w:rPr>
      </w:pPr>
      <w:r w:rsidRPr="00952A8E">
        <w:rPr>
          <w:b/>
          <w:sz w:val="24"/>
          <w:szCs w:val="24"/>
        </w:rPr>
        <w:t xml:space="preserve">І. Стислий виклад проведеної процедури кваліфікаційного оцінювання судді. </w:t>
      </w:r>
    </w:p>
    <w:p w:rsidR="00E60C55" w:rsidRPr="00952A8E" w:rsidRDefault="00210797" w:rsidP="007B0E3C">
      <w:pPr>
        <w:shd w:val="clear" w:color="auto" w:fill="FFFFFF"/>
        <w:ind w:firstLine="697"/>
        <w:jc w:val="both"/>
        <w:rPr>
          <w:color w:val="000000"/>
          <w:sz w:val="24"/>
          <w:szCs w:val="24"/>
        </w:rPr>
      </w:pPr>
      <w:r w:rsidRPr="00952A8E">
        <w:rPr>
          <w:color w:val="000000"/>
          <w:sz w:val="24"/>
          <w:szCs w:val="24"/>
        </w:rPr>
        <w:t>Згідно з підпунктом 4 пункту 16</w:t>
      </w:r>
      <w:r w:rsidRPr="00952A8E">
        <w:rPr>
          <w:color w:val="000000"/>
          <w:sz w:val="24"/>
          <w:szCs w:val="24"/>
          <w:vertAlign w:val="superscript"/>
        </w:rPr>
        <w:t>1</w:t>
      </w:r>
      <w:r w:rsidRPr="00952A8E">
        <w:rPr>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60C55" w:rsidRPr="00952A8E" w:rsidRDefault="00210797" w:rsidP="007B0E3C">
      <w:pPr>
        <w:pBdr>
          <w:top w:val="nil"/>
          <w:left w:val="nil"/>
          <w:bottom w:val="nil"/>
          <w:right w:val="nil"/>
          <w:between w:val="nil"/>
        </w:pBdr>
        <w:ind w:firstLine="709"/>
        <w:jc w:val="both"/>
        <w:rPr>
          <w:color w:val="000000"/>
          <w:sz w:val="24"/>
          <w:szCs w:val="24"/>
        </w:rPr>
      </w:pPr>
      <w:r w:rsidRPr="00952A8E">
        <w:rPr>
          <w:color w:val="000000"/>
          <w:sz w:val="24"/>
          <w:szCs w:val="24"/>
        </w:rPr>
        <w:t>Пунктом 20 розділу XII «Прикінцеві та перехідні положення» Закону України «Про судоустрій і статус суддів» (далі</w:t>
      </w:r>
      <w:r w:rsidRPr="00A87E9D">
        <w:rPr>
          <w:color w:val="000000"/>
          <w:sz w:val="10"/>
          <w:szCs w:val="10"/>
        </w:rPr>
        <w:t xml:space="preserve"> </w:t>
      </w:r>
      <w:r w:rsidRPr="00952A8E">
        <w:rPr>
          <w:color w:val="000000"/>
          <w:sz w:val="24"/>
          <w:szCs w:val="24"/>
        </w:rPr>
        <w:t>–</w:t>
      </w:r>
      <w:r w:rsidRPr="00A87E9D">
        <w:rPr>
          <w:color w:val="000000"/>
          <w:sz w:val="10"/>
          <w:szCs w:val="10"/>
        </w:rPr>
        <w:t xml:space="preserve"> </w:t>
      </w:r>
      <w:r w:rsidRPr="00952A8E">
        <w:rPr>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Згідно з частиною першою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E60C55" w:rsidRPr="00952A8E" w:rsidRDefault="00210797" w:rsidP="007B0E3C">
      <w:pPr>
        <w:pBdr>
          <w:top w:val="nil"/>
          <w:left w:val="nil"/>
          <w:bottom w:val="nil"/>
          <w:right w:val="nil"/>
          <w:between w:val="nil"/>
        </w:pBdr>
        <w:ind w:firstLine="709"/>
        <w:jc w:val="both"/>
        <w:rPr>
          <w:color w:val="000000"/>
          <w:sz w:val="24"/>
          <w:szCs w:val="24"/>
        </w:rPr>
      </w:pPr>
      <w:r w:rsidRPr="00952A8E">
        <w:rPr>
          <w:color w:val="000000"/>
          <w:sz w:val="24"/>
          <w:szCs w:val="24"/>
        </w:rPr>
        <w:t>Відповідно до частини другої статті 83 Закону критеріями кваліфікаційного оцінювання є: </w:t>
      </w:r>
    </w:p>
    <w:p w:rsidR="00E60C55" w:rsidRPr="00952A8E" w:rsidRDefault="00210797" w:rsidP="007B0E3C">
      <w:pPr>
        <w:pBdr>
          <w:top w:val="nil"/>
          <w:left w:val="nil"/>
          <w:bottom w:val="nil"/>
          <w:right w:val="nil"/>
          <w:between w:val="nil"/>
        </w:pBdr>
        <w:ind w:firstLine="709"/>
        <w:jc w:val="both"/>
        <w:rPr>
          <w:color w:val="000000"/>
          <w:sz w:val="24"/>
          <w:szCs w:val="24"/>
        </w:rPr>
      </w:pPr>
      <w:r w:rsidRPr="00952A8E">
        <w:rPr>
          <w:color w:val="000000"/>
          <w:sz w:val="24"/>
          <w:szCs w:val="24"/>
        </w:rPr>
        <w:t>1) компетентність (професійна, особиста, соціальна тощо); </w:t>
      </w:r>
    </w:p>
    <w:p w:rsidR="00E60C55" w:rsidRPr="00952A8E" w:rsidRDefault="00210797" w:rsidP="007B0E3C">
      <w:pPr>
        <w:pBdr>
          <w:top w:val="nil"/>
          <w:left w:val="nil"/>
          <w:bottom w:val="nil"/>
          <w:right w:val="nil"/>
          <w:between w:val="nil"/>
        </w:pBdr>
        <w:ind w:firstLine="709"/>
        <w:jc w:val="both"/>
        <w:rPr>
          <w:color w:val="000000"/>
          <w:sz w:val="24"/>
          <w:szCs w:val="24"/>
        </w:rPr>
      </w:pPr>
      <w:r w:rsidRPr="00952A8E">
        <w:rPr>
          <w:color w:val="000000"/>
          <w:sz w:val="24"/>
          <w:szCs w:val="24"/>
        </w:rPr>
        <w:t>2) професійна етика; </w:t>
      </w:r>
    </w:p>
    <w:p w:rsidR="00E60C55" w:rsidRPr="00952A8E" w:rsidRDefault="00210797" w:rsidP="007B0E3C">
      <w:pPr>
        <w:pBdr>
          <w:top w:val="nil"/>
          <w:left w:val="nil"/>
          <w:bottom w:val="nil"/>
          <w:right w:val="nil"/>
          <w:between w:val="nil"/>
        </w:pBdr>
        <w:ind w:firstLine="709"/>
        <w:jc w:val="both"/>
        <w:rPr>
          <w:color w:val="000000"/>
          <w:sz w:val="24"/>
          <w:szCs w:val="24"/>
        </w:rPr>
      </w:pPr>
      <w:r w:rsidRPr="00952A8E">
        <w:rPr>
          <w:color w:val="000000"/>
          <w:sz w:val="24"/>
          <w:szCs w:val="24"/>
        </w:rPr>
        <w:t>3) доброчесність.</w:t>
      </w:r>
    </w:p>
    <w:p w:rsidR="00E60C55" w:rsidRPr="00952A8E" w:rsidRDefault="00210797" w:rsidP="007B0E3C">
      <w:pPr>
        <w:pBdr>
          <w:top w:val="nil"/>
          <w:left w:val="nil"/>
          <w:bottom w:val="nil"/>
          <w:right w:val="nil"/>
          <w:between w:val="nil"/>
        </w:pBdr>
        <w:ind w:firstLine="709"/>
        <w:jc w:val="both"/>
        <w:rPr>
          <w:color w:val="000000"/>
          <w:sz w:val="24"/>
          <w:szCs w:val="24"/>
        </w:rPr>
      </w:pPr>
      <w:r w:rsidRPr="00952A8E">
        <w:rPr>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Положення про порядок та методологію кваліфікаційного оцінювання, показники відповідності</w:t>
      </w:r>
      <w:r w:rsidRPr="003A3E59">
        <w:rPr>
          <w:color w:val="000000"/>
          <w:sz w:val="10"/>
          <w:szCs w:val="10"/>
        </w:rPr>
        <w:t xml:space="preserve"> </w:t>
      </w:r>
      <w:r w:rsidRPr="00952A8E">
        <w:rPr>
          <w:color w:val="000000"/>
          <w:sz w:val="24"/>
          <w:szCs w:val="24"/>
        </w:rPr>
        <w:t xml:space="preserve">критеріям кваліфікаційного оцінювання та засоби їх встановлення, затверджено рішенням Комісії </w:t>
      </w:r>
      <w:proofErr w:type="spellStart"/>
      <w:r w:rsidRPr="00952A8E">
        <w:rPr>
          <w:color w:val="000000"/>
          <w:sz w:val="24"/>
          <w:szCs w:val="24"/>
        </w:rPr>
        <w:t>ві</w:t>
      </w:r>
      <w:proofErr w:type="spellEnd"/>
      <w:r w:rsidRPr="00952A8E">
        <w:rPr>
          <w:color w:val="000000"/>
          <w:sz w:val="24"/>
          <w:szCs w:val="24"/>
        </w:rPr>
        <w:t>д</w:t>
      </w:r>
      <w:r w:rsidR="00D75C43">
        <w:rPr>
          <w:color w:val="000000"/>
          <w:sz w:val="24"/>
          <w:szCs w:val="24"/>
        </w:rPr>
        <w:t> </w:t>
      </w:r>
      <w:r w:rsidRPr="00952A8E">
        <w:rPr>
          <w:color w:val="000000"/>
          <w:sz w:val="24"/>
          <w:szCs w:val="24"/>
        </w:rPr>
        <w:t>03</w:t>
      </w:r>
      <w:r w:rsidR="00D75C43">
        <w:rPr>
          <w:color w:val="000000"/>
          <w:sz w:val="24"/>
          <w:szCs w:val="24"/>
        </w:rPr>
        <w:t> </w:t>
      </w:r>
      <w:r w:rsidRPr="00952A8E">
        <w:rPr>
          <w:color w:val="000000"/>
          <w:sz w:val="24"/>
          <w:szCs w:val="24"/>
        </w:rPr>
        <w:t>листопада 2016</w:t>
      </w:r>
      <w:r w:rsidR="00D75C43">
        <w:rPr>
          <w:color w:val="000000"/>
          <w:sz w:val="24"/>
          <w:szCs w:val="24"/>
        </w:rPr>
        <w:t> </w:t>
      </w:r>
      <w:r w:rsidRPr="00952A8E">
        <w:rPr>
          <w:color w:val="000000"/>
          <w:sz w:val="24"/>
          <w:szCs w:val="24"/>
        </w:rPr>
        <w:t xml:space="preserve">року № 143/зп-16 (у </w:t>
      </w:r>
      <w:r w:rsidR="007E6D31" w:rsidRPr="00952A8E">
        <w:rPr>
          <w:color w:val="000000"/>
          <w:sz w:val="24"/>
          <w:szCs w:val="24"/>
        </w:rPr>
        <w:t>редакції рішення Комісії від 13 </w:t>
      </w:r>
      <w:r w:rsidRPr="00952A8E">
        <w:rPr>
          <w:color w:val="000000"/>
          <w:sz w:val="24"/>
          <w:szCs w:val="24"/>
        </w:rPr>
        <w:t>лютого 2018</w:t>
      </w:r>
      <w:r w:rsidR="00D75C43">
        <w:rPr>
          <w:color w:val="000000"/>
          <w:sz w:val="24"/>
          <w:szCs w:val="24"/>
        </w:rPr>
        <w:t> </w:t>
      </w:r>
      <w:r w:rsidRPr="00952A8E">
        <w:rPr>
          <w:color w:val="000000"/>
          <w:sz w:val="24"/>
          <w:szCs w:val="24"/>
        </w:rPr>
        <w:t>року №</w:t>
      </w:r>
      <w:r w:rsidR="00D75C43">
        <w:rPr>
          <w:color w:val="000000"/>
          <w:sz w:val="24"/>
          <w:szCs w:val="24"/>
        </w:rPr>
        <w:t> </w:t>
      </w:r>
      <w:r w:rsidRPr="00952A8E">
        <w:rPr>
          <w:color w:val="000000"/>
          <w:sz w:val="24"/>
          <w:szCs w:val="24"/>
        </w:rPr>
        <w:t>20/зп-18) (далі – Положення).</w:t>
      </w:r>
    </w:p>
    <w:p w:rsidR="00E60C55" w:rsidRPr="00952A8E" w:rsidRDefault="00210797" w:rsidP="007B0E3C">
      <w:pPr>
        <w:widowControl w:val="0"/>
        <w:pBdr>
          <w:top w:val="nil"/>
          <w:left w:val="nil"/>
          <w:bottom w:val="nil"/>
          <w:right w:val="nil"/>
          <w:between w:val="nil"/>
        </w:pBdr>
        <w:ind w:firstLine="709"/>
        <w:jc w:val="both"/>
        <w:rPr>
          <w:color w:val="000000"/>
          <w:sz w:val="24"/>
          <w:szCs w:val="24"/>
        </w:rPr>
      </w:pPr>
      <w:r w:rsidRPr="00952A8E">
        <w:rPr>
          <w:color w:val="000000"/>
          <w:sz w:val="24"/>
          <w:szCs w:val="24"/>
        </w:rPr>
        <w:lastRenderedPageBreak/>
        <w:t>Рішенням Комісії від 01 лютого 2018 року №</w:t>
      </w:r>
      <w:r w:rsidR="00D75C43">
        <w:rPr>
          <w:color w:val="000000"/>
          <w:sz w:val="24"/>
          <w:szCs w:val="24"/>
        </w:rPr>
        <w:t> </w:t>
      </w:r>
      <w:r w:rsidRPr="00952A8E">
        <w:rPr>
          <w:color w:val="000000"/>
          <w:sz w:val="24"/>
          <w:szCs w:val="24"/>
        </w:rPr>
        <w:t>8/зп-18 призначено кваліфікаційне оцінювання суддів місцевих та апеляційних судів на відповідність займаній посаді, зокрема судді Черкаського окружного адміністративного суду Орленко</w:t>
      </w:r>
      <w:r w:rsidR="00D75C43">
        <w:rPr>
          <w:color w:val="000000"/>
          <w:sz w:val="24"/>
          <w:szCs w:val="24"/>
        </w:rPr>
        <w:t> </w:t>
      </w:r>
      <w:r w:rsidRPr="00952A8E">
        <w:rPr>
          <w:color w:val="000000"/>
          <w:sz w:val="24"/>
          <w:szCs w:val="24"/>
        </w:rPr>
        <w:t>В.І.</w:t>
      </w:r>
    </w:p>
    <w:p w:rsidR="00E60C55" w:rsidRPr="00952A8E" w:rsidRDefault="00210797" w:rsidP="007E6D31">
      <w:pPr>
        <w:widowControl w:val="0"/>
        <w:pBdr>
          <w:top w:val="nil"/>
          <w:left w:val="nil"/>
          <w:bottom w:val="nil"/>
          <w:right w:val="nil"/>
          <w:between w:val="nil"/>
        </w:pBdr>
        <w:ind w:firstLine="709"/>
        <w:jc w:val="both"/>
        <w:rPr>
          <w:color w:val="000000"/>
          <w:sz w:val="24"/>
          <w:szCs w:val="24"/>
        </w:rPr>
      </w:pPr>
      <w:r w:rsidRPr="00952A8E">
        <w:rPr>
          <w:color w:val="000000"/>
          <w:sz w:val="24"/>
          <w:szCs w:val="24"/>
        </w:rPr>
        <w:t>Рішенням Комісії від 18 жовтня 2018 року №</w:t>
      </w:r>
      <w:r w:rsidR="00D75C43">
        <w:rPr>
          <w:color w:val="000000"/>
          <w:sz w:val="24"/>
          <w:szCs w:val="24"/>
        </w:rPr>
        <w:t> </w:t>
      </w:r>
      <w:r w:rsidRPr="00952A8E">
        <w:rPr>
          <w:color w:val="000000"/>
          <w:sz w:val="24"/>
          <w:szCs w:val="24"/>
        </w:rPr>
        <w:t xml:space="preserve">233/зп-18 затверджено та оприлюднено результати першого етапу </w:t>
      </w:r>
      <w:r w:rsidR="007E6D31" w:rsidRPr="00952A8E">
        <w:rPr>
          <w:color w:val="000000"/>
          <w:sz w:val="24"/>
          <w:szCs w:val="24"/>
        </w:rPr>
        <w:t>«Іспит». Суддю Черкаського окружного адміністративного суду Орленко</w:t>
      </w:r>
      <w:r w:rsidR="00D75C43">
        <w:rPr>
          <w:color w:val="000000"/>
          <w:sz w:val="24"/>
          <w:szCs w:val="24"/>
        </w:rPr>
        <w:t> </w:t>
      </w:r>
      <w:r w:rsidR="007E6D31" w:rsidRPr="00952A8E">
        <w:rPr>
          <w:color w:val="000000"/>
          <w:sz w:val="24"/>
          <w:szCs w:val="24"/>
        </w:rPr>
        <w:t xml:space="preserve">В.І. </w:t>
      </w:r>
      <w:r w:rsidRPr="00952A8E">
        <w:rPr>
          <w:color w:val="000000"/>
          <w:sz w:val="24"/>
          <w:szCs w:val="24"/>
        </w:rPr>
        <w:t xml:space="preserve">допущено до другого етапу кваліфікаційного оцінювання суддів місцевих та апеляційних судів на відповідність займаній посаді </w:t>
      </w:r>
      <w:r w:rsidR="007E6D31" w:rsidRPr="00952A8E">
        <w:rPr>
          <w:color w:val="000000"/>
          <w:sz w:val="24"/>
          <w:szCs w:val="24"/>
        </w:rPr>
        <w:t xml:space="preserve">– </w:t>
      </w:r>
      <w:r w:rsidRPr="00952A8E">
        <w:rPr>
          <w:color w:val="000000"/>
          <w:sz w:val="24"/>
          <w:szCs w:val="24"/>
        </w:rPr>
        <w:t xml:space="preserve">«Дослідження досьє та </w:t>
      </w:r>
      <w:r w:rsidR="007E6D31" w:rsidRPr="00952A8E">
        <w:rPr>
          <w:color w:val="000000"/>
          <w:sz w:val="24"/>
          <w:szCs w:val="24"/>
        </w:rPr>
        <w:t>проведення співбесіди».</w:t>
      </w:r>
    </w:p>
    <w:p w:rsidR="00E60C55" w:rsidRPr="00952A8E" w:rsidRDefault="00210797" w:rsidP="007B0E3C">
      <w:pPr>
        <w:pBdr>
          <w:top w:val="nil"/>
          <w:left w:val="nil"/>
          <w:bottom w:val="nil"/>
          <w:right w:val="nil"/>
          <w:between w:val="nil"/>
        </w:pBdr>
        <w:shd w:val="clear" w:color="auto" w:fill="FFFFFF"/>
        <w:ind w:firstLine="708"/>
        <w:jc w:val="both"/>
        <w:rPr>
          <w:color w:val="000000"/>
          <w:sz w:val="24"/>
          <w:szCs w:val="24"/>
        </w:rPr>
      </w:pPr>
      <w:r w:rsidRPr="00952A8E">
        <w:rPr>
          <w:color w:val="000000"/>
          <w:sz w:val="24"/>
          <w:szCs w:val="24"/>
        </w:rPr>
        <w:t>Рішенням Комісії від 25 травня 2018 року №</w:t>
      </w:r>
      <w:r w:rsidR="00D75C43">
        <w:rPr>
          <w:color w:val="000000"/>
          <w:sz w:val="24"/>
          <w:szCs w:val="24"/>
        </w:rPr>
        <w:t> </w:t>
      </w:r>
      <w:r w:rsidRPr="00952A8E">
        <w:rPr>
          <w:color w:val="000000"/>
          <w:sz w:val="24"/>
          <w:szCs w:val="24"/>
        </w:rPr>
        <w:t>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60C55" w:rsidRPr="00952A8E" w:rsidRDefault="00210797" w:rsidP="007B0E3C">
      <w:pPr>
        <w:pBdr>
          <w:top w:val="nil"/>
          <w:left w:val="nil"/>
          <w:bottom w:val="nil"/>
          <w:right w:val="nil"/>
          <w:between w:val="nil"/>
        </w:pBdr>
        <w:shd w:val="clear" w:color="auto" w:fill="FFFFFF"/>
        <w:ind w:firstLine="708"/>
        <w:jc w:val="both"/>
        <w:rPr>
          <w:color w:val="000000"/>
          <w:sz w:val="24"/>
          <w:szCs w:val="24"/>
        </w:rPr>
      </w:pPr>
      <w:r w:rsidRPr="00952A8E">
        <w:rPr>
          <w:color w:val="000000"/>
          <w:sz w:val="24"/>
          <w:szCs w:val="24"/>
        </w:rPr>
        <w:t>Суддя Орленко</w:t>
      </w:r>
      <w:r w:rsidR="00D75C43">
        <w:rPr>
          <w:color w:val="000000"/>
          <w:sz w:val="24"/>
          <w:szCs w:val="24"/>
        </w:rPr>
        <w:t> </w:t>
      </w:r>
      <w:r w:rsidRPr="00952A8E">
        <w:rPr>
          <w:color w:val="000000"/>
          <w:sz w:val="24"/>
          <w:szCs w:val="24"/>
        </w:rPr>
        <w:t>В.І. 08 червня 2018</w:t>
      </w:r>
      <w:r w:rsidR="00D75C43">
        <w:rPr>
          <w:color w:val="000000"/>
          <w:sz w:val="24"/>
          <w:szCs w:val="24"/>
        </w:rPr>
        <w:t> </w:t>
      </w:r>
      <w:r w:rsidRPr="00952A8E">
        <w:rPr>
          <w:color w:val="000000"/>
          <w:sz w:val="24"/>
          <w:szCs w:val="24"/>
        </w:rPr>
        <w:t xml:space="preserve">року пройшла </w:t>
      </w:r>
      <w:r w:rsidRPr="00952A8E">
        <w:rPr>
          <w:color w:val="000000"/>
          <w:sz w:val="24"/>
          <w:szCs w:val="24"/>
          <w:highlight w:val="white"/>
        </w:rPr>
        <w:t>тестування особистих морально-психологічних якостей і загальних здібностей, 17</w:t>
      </w:r>
      <w:r w:rsidR="00D75C43">
        <w:rPr>
          <w:color w:val="000000"/>
          <w:sz w:val="24"/>
          <w:szCs w:val="24"/>
          <w:highlight w:val="white"/>
        </w:rPr>
        <w:t> </w:t>
      </w:r>
      <w:r w:rsidRPr="00952A8E">
        <w:rPr>
          <w:color w:val="000000"/>
          <w:sz w:val="24"/>
          <w:szCs w:val="24"/>
          <w:highlight w:val="white"/>
        </w:rPr>
        <w:t>червня 2018</w:t>
      </w:r>
      <w:r w:rsidR="00D75C43">
        <w:rPr>
          <w:color w:val="000000"/>
          <w:sz w:val="24"/>
          <w:szCs w:val="24"/>
          <w:highlight w:val="white"/>
        </w:rPr>
        <w:t> </w:t>
      </w:r>
      <w:r w:rsidRPr="00952A8E">
        <w:rPr>
          <w:color w:val="000000"/>
          <w:sz w:val="24"/>
          <w:szCs w:val="24"/>
          <w:highlight w:val="white"/>
        </w:rPr>
        <w:t>року – інтерв’ю з психологом,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 xml:space="preserve">Відповідно до рішення Вищої кваліфікаційної комісії суддів України </w:t>
      </w:r>
      <w:proofErr w:type="spellStart"/>
      <w:r w:rsidRPr="00952A8E">
        <w:rPr>
          <w:color w:val="000000"/>
          <w:sz w:val="24"/>
          <w:szCs w:val="24"/>
        </w:rPr>
        <w:t>ві</w:t>
      </w:r>
      <w:proofErr w:type="spellEnd"/>
      <w:r w:rsidRPr="00952A8E">
        <w:rPr>
          <w:color w:val="000000"/>
          <w:sz w:val="24"/>
          <w:szCs w:val="24"/>
        </w:rPr>
        <w:t>д</w:t>
      </w:r>
      <w:r w:rsidR="00D75C43">
        <w:rPr>
          <w:color w:val="000000"/>
          <w:sz w:val="24"/>
          <w:szCs w:val="24"/>
        </w:rPr>
        <w:t> </w:t>
      </w:r>
      <w:r w:rsidRPr="00952A8E">
        <w:rPr>
          <w:color w:val="000000"/>
          <w:sz w:val="24"/>
          <w:szCs w:val="24"/>
        </w:rPr>
        <w:t>20</w:t>
      </w:r>
      <w:r w:rsidR="00D75C43">
        <w:rPr>
          <w:color w:val="000000"/>
          <w:sz w:val="24"/>
          <w:szCs w:val="24"/>
        </w:rPr>
        <w:t> </w:t>
      </w:r>
      <w:r w:rsidRPr="00952A8E">
        <w:rPr>
          <w:color w:val="000000"/>
          <w:sz w:val="24"/>
          <w:szCs w:val="24"/>
        </w:rPr>
        <w:t>липня 2023</w:t>
      </w:r>
      <w:r w:rsidR="008820CA" w:rsidRPr="00952A8E">
        <w:rPr>
          <w:color w:val="000000"/>
          <w:sz w:val="24"/>
          <w:szCs w:val="24"/>
        </w:rPr>
        <w:t> </w:t>
      </w:r>
      <w:r w:rsidRPr="00952A8E">
        <w:rPr>
          <w:color w:val="000000"/>
          <w:sz w:val="24"/>
          <w:szCs w:val="24"/>
        </w:rPr>
        <w:t>року №</w:t>
      </w:r>
      <w:r w:rsidR="00D75C43">
        <w:rPr>
          <w:color w:val="000000"/>
          <w:sz w:val="24"/>
          <w:szCs w:val="24"/>
        </w:rPr>
        <w:t> </w:t>
      </w:r>
      <w:r w:rsidRPr="00952A8E">
        <w:rPr>
          <w:color w:val="000000"/>
          <w:sz w:val="24"/>
          <w:szCs w:val="24"/>
        </w:rPr>
        <w:t>34/зп-23, з метою продовження процедур оцінювання, передбачених Законом, здійснено повторний автоматизований розподіл справ між членами Комісії стосовно осіб, п’ятирічний строк призначення яких на посаду судді закінчився.</w:t>
      </w:r>
    </w:p>
    <w:p w:rsidR="00E60C55" w:rsidRPr="00952A8E" w:rsidRDefault="00210797" w:rsidP="007B0E3C">
      <w:pPr>
        <w:pBdr>
          <w:top w:val="nil"/>
          <w:left w:val="nil"/>
          <w:bottom w:val="nil"/>
          <w:right w:val="nil"/>
          <w:between w:val="nil"/>
        </w:pBdr>
        <w:ind w:firstLine="709"/>
        <w:jc w:val="both"/>
        <w:rPr>
          <w:color w:val="000000"/>
          <w:sz w:val="24"/>
          <w:szCs w:val="24"/>
        </w:rPr>
      </w:pPr>
      <w:r w:rsidRPr="00952A8E">
        <w:rPr>
          <w:color w:val="000000"/>
          <w:sz w:val="24"/>
          <w:szCs w:val="24"/>
        </w:rPr>
        <w:t>Згідно</w:t>
      </w:r>
      <w:r w:rsidRPr="003A3E59">
        <w:rPr>
          <w:color w:val="000000"/>
          <w:sz w:val="10"/>
          <w:szCs w:val="10"/>
        </w:rPr>
        <w:t xml:space="preserve"> </w:t>
      </w:r>
      <w:r w:rsidRPr="00952A8E">
        <w:rPr>
          <w:color w:val="000000"/>
          <w:sz w:val="24"/>
          <w:szCs w:val="24"/>
        </w:rPr>
        <w:t>з</w:t>
      </w:r>
      <w:r w:rsidRPr="003A3E59">
        <w:rPr>
          <w:color w:val="000000"/>
          <w:sz w:val="10"/>
          <w:szCs w:val="10"/>
        </w:rPr>
        <w:t xml:space="preserve"> </w:t>
      </w:r>
      <w:r w:rsidRPr="00952A8E">
        <w:rPr>
          <w:color w:val="000000"/>
          <w:sz w:val="24"/>
          <w:szCs w:val="24"/>
        </w:rPr>
        <w:t>протоколом повторного розподілу м</w:t>
      </w:r>
      <w:r w:rsidR="003A3E59">
        <w:rPr>
          <w:color w:val="000000"/>
          <w:sz w:val="24"/>
          <w:szCs w:val="24"/>
        </w:rPr>
        <w:t xml:space="preserve">іж членами Комісії від 26 липня </w:t>
      </w:r>
      <w:r w:rsidRPr="00952A8E">
        <w:rPr>
          <w:color w:val="000000"/>
          <w:sz w:val="24"/>
          <w:szCs w:val="24"/>
        </w:rPr>
        <w:t xml:space="preserve">2023 року доповідачем з </w:t>
      </w:r>
      <w:r w:rsidR="008820CA" w:rsidRPr="00952A8E">
        <w:rPr>
          <w:color w:val="000000"/>
          <w:sz w:val="24"/>
          <w:szCs w:val="24"/>
        </w:rPr>
        <w:t>цього</w:t>
      </w:r>
      <w:r w:rsidRPr="00952A8E">
        <w:rPr>
          <w:color w:val="000000"/>
          <w:sz w:val="24"/>
          <w:szCs w:val="24"/>
        </w:rPr>
        <w:t xml:space="preserve"> питання визначено члена Комісії Пасічника А.В.</w:t>
      </w:r>
    </w:p>
    <w:p w:rsidR="00E60C55" w:rsidRPr="00952A8E" w:rsidRDefault="00210797" w:rsidP="007B0E3C">
      <w:pPr>
        <w:widowControl w:val="0"/>
        <w:pBdr>
          <w:top w:val="nil"/>
          <w:left w:val="nil"/>
          <w:bottom w:val="nil"/>
          <w:right w:val="nil"/>
          <w:between w:val="nil"/>
        </w:pBdr>
        <w:ind w:firstLine="709"/>
        <w:jc w:val="both"/>
        <w:rPr>
          <w:color w:val="000000"/>
          <w:sz w:val="24"/>
          <w:szCs w:val="24"/>
        </w:rPr>
      </w:pPr>
      <w:r w:rsidRPr="00952A8E">
        <w:rPr>
          <w:color w:val="000000"/>
          <w:sz w:val="24"/>
          <w:szCs w:val="24"/>
        </w:rPr>
        <w:t>Співбесіду з Орленко В.І. призначено на 08 грудня 2023 року.</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Під час дослідження матеріалів суддівського досьє Орленко</w:t>
      </w:r>
      <w:r w:rsidR="00D75C43">
        <w:rPr>
          <w:color w:val="000000"/>
          <w:sz w:val="24"/>
          <w:szCs w:val="24"/>
        </w:rPr>
        <w:t> </w:t>
      </w:r>
      <w:r w:rsidRPr="00952A8E">
        <w:rPr>
          <w:color w:val="000000"/>
          <w:sz w:val="24"/>
          <w:szCs w:val="24"/>
        </w:rPr>
        <w:t>В.І. та проведення співбесіди Комісією встановлено таке.</w:t>
      </w:r>
    </w:p>
    <w:p w:rsidR="00E60C55" w:rsidRPr="00952A8E" w:rsidRDefault="00E60C55" w:rsidP="007B0E3C">
      <w:pPr>
        <w:pBdr>
          <w:top w:val="nil"/>
          <w:left w:val="nil"/>
          <w:bottom w:val="nil"/>
          <w:right w:val="nil"/>
          <w:between w:val="nil"/>
        </w:pBdr>
        <w:ind w:firstLine="708"/>
        <w:jc w:val="both"/>
        <w:rPr>
          <w:color w:val="000000"/>
          <w:sz w:val="24"/>
          <w:szCs w:val="24"/>
        </w:rPr>
      </w:pP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b/>
          <w:sz w:val="24"/>
          <w:szCs w:val="24"/>
        </w:rPr>
        <w:t>І</w:t>
      </w:r>
      <w:r w:rsidRPr="00952A8E">
        <w:rPr>
          <w:b/>
          <w:color w:val="000000"/>
          <w:sz w:val="24"/>
          <w:szCs w:val="24"/>
        </w:rPr>
        <w:t>І. Критерій професійної компетентності.</w:t>
      </w:r>
    </w:p>
    <w:p w:rsidR="00E60C55" w:rsidRPr="00952A8E" w:rsidRDefault="00210797" w:rsidP="007B0E3C">
      <w:pPr>
        <w:widowControl w:val="0"/>
        <w:pBdr>
          <w:top w:val="nil"/>
          <w:left w:val="nil"/>
          <w:bottom w:val="nil"/>
          <w:right w:val="nil"/>
          <w:between w:val="nil"/>
        </w:pBdr>
        <w:ind w:firstLine="709"/>
        <w:jc w:val="both"/>
        <w:rPr>
          <w:color w:val="000000"/>
          <w:sz w:val="24"/>
          <w:szCs w:val="24"/>
        </w:rPr>
      </w:pPr>
      <w:r w:rsidRPr="00952A8E">
        <w:rPr>
          <w:color w:val="000000"/>
          <w:sz w:val="24"/>
          <w:szCs w:val="24"/>
        </w:rPr>
        <w:t>1. Рівень знань у сфері права оцінено за результатами анонімного письмового тестування.</w:t>
      </w:r>
    </w:p>
    <w:p w:rsidR="00E60C55"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2. Рівень практичних навичок та умінь у правозастосуванні оцінено за результатами виконання практичного завдання.</w:t>
      </w:r>
    </w:p>
    <w:p w:rsidR="00D75C43" w:rsidRPr="00952A8E" w:rsidRDefault="00D75C43" w:rsidP="007B0E3C">
      <w:pPr>
        <w:pBdr>
          <w:top w:val="nil"/>
          <w:left w:val="nil"/>
          <w:bottom w:val="nil"/>
          <w:right w:val="nil"/>
          <w:between w:val="nil"/>
        </w:pBdr>
        <w:ind w:firstLine="708"/>
        <w:jc w:val="both"/>
        <w:rPr>
          <w:color w:val="000000"/>
          <w:sz w:val="24"/>
          <w:szCs w:val="24"/>
        </w:rPr>
      </w:pPr>
      <w:r w:rsidRPr="00952A8E">
        <w:rPr>
          <w:rFonts w:eastAsia="Gungsuh"/>
          <w:color w:val="000000"/>
          <w:sz w:val="24"/>
          <w:szCs w:val="24"/>
        </w:rPr>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w:t>
      </w:r>
      <w:r>
        <w:rPr>
          <w:rFonts w:eastAsia="Gungsuh"/>
          <w:color w:val="000000"/>
          <w:sz w:val="24"/>
          <w:szCs w:val="24"/>
        </w:rPr>
        <w:t>–</w:t>
      </w:r>
      <w:r w:rsidRPr="00952A8E">
        <w:rPr>
          <w:rFonts w:eastAsia="Gungsuh"/>
          <w:color w:val="000000"/>
          <w:sz w:val="24"/>
          <w:szCs w:val="24"/>
        </w:rPr>
        <w:t xml:space="preserve"> 50</w:t>
      </w:r>
      <w:r>
        <w:rPr>
          <w:rFonts w:eastAsia="Gungsuh"/>
          <w:color w:val="000000"/>
          <w:sz w:val="24"/>
          <w:szCs w:val="24"/>
        </w:rPr>
        <w:t> </w:t>
      </w:r>
      <w:r w:rsidRPr="00952A8E">
        <w:rPr>
          <w:rFonts w:eastAsia="Gungsuh"/>
          <w:color w:val="000000"/>
          <w:sz w:val="24"/>
          <w:szCs w:val="24"/>
        </w:rPr>
        <w:t>відсотків від максимально можливого бала, встановленого в межах цього іспиту</w:t>
      </w:r>
      <w:r>
        <w:rPr>
          <w:rFonts w:eastAsia="Gungsuh"/>
          <w:color w:val="000000"/>
          <w:sz w:val="24"/>
          <w:szCs w:val="24"/>
        </w:rPr>
        <w:t>.</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3. Ефективність здійснення правосуддя оцінено за показниками: загальна кількість розглянутих</w:t>
      </w:r>
      <w:r w:rsidRPr="003A3E59">
        <w:rPr>
          <w:color w:val="000000"/>
          <w:sz w:val="10"/>
          <w:szCs w:val="10"/>
        </w:rPr>
        <w:t xml:space="preserve"> </w:t>
      </w:r>
      <w:r w:rsidRPr="00952A8E">
        <w:rPr>
          <w:color w:val="000000"/>
          <w:sz w:val="24"/>
          <w:szCs w:val="24"/>
        </w:rPr>
        <w:t>справ;</w:t>
      </w:r>
      <w:r w:rsidRPr="003A3E59">
        <w:rPr>
          <w:color w:val="000000"/>
          <w:sz w:val="10"/>
          <w:szCs w:val="10"/>
        </w:rPr>
        <w:t xml:space="preserve"> </w:t>
      </w:r>
      <w:r w:rsidRPr="00952A8E">
        <w:rPr>
          <w:color w:val="000000"/>
          <w:sz w:val="24"/>
          <w:szCs w:val="24"/>
        </w:rPr>
        <w:t>кількість</w:t>
      </w:r>
      <w:r w:rsidRPr="003A3E59">
        <w:rPr>
          <w:color w:val="000000"/>
          <w:sz w:val="10"/>
          <w:szCs w:val="10"/>
        </w:rPr>
        <w:t xml:space="preserve"> </w:t>
      </w:r>
      <w:r w:rsidRPr="00952A8E">
        <w:rPr>
          <w:color w:val="000000"/>
          <w:sz w:val="24"/>
          <w:szCs w:val="24"/>
        </w:rPr>
        <w:t>скасованих</w:t>
      </w:r>
      <w:r w:rsidRPr="003A3E59">
        <w:rPr>
          <w:color w:val="000000"/>
          <w:sz w:val="10"/>
          <w:szCs w:val="10"/>
        </w:rPr>
        <w:t xml:space="preserve"> </w:t>
      </w:r>
      <w:r w:rsidRPr="00952A8E">
        <w:rPr>
          <w:color w:val="000000"/>
          <w:sz w:val="24"/>
          <w:szCs w:val="24"/>
        </w:rPr>
        <w:t>судових рішень та 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інстанційності, спеціалізації суду та судді; підтверджена інформація щодо дотримання суддею засад і принципів здійснення правосуддя, встановлених процесуальним законом, конвенцією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отримані Комісією відповідно до Закону.</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lastRenderedPageBreak/>
        <w:t>Комісія оці</w:t>
      </w:r>
      <w:r w:rsidR="008820CA" w:rsidRPr="00952A8E">
        <w:rPr>
          <w:color w:val="000000"/>
          <w:sz w:val="24"/>
          <w:szCs w:val="24"/>
        </w:rPr>
        <w:t>нила цей показник за результатами</w:t>
      </w:r>
      <w:r w:rsidRPr="00952A8E">
        <w:rPr>
          <w:color w:val="000000"/>
          <w:sz w:val="24"/>
          <w:szCs w:val="24"/>
        </w:rPr>
        <w:t xml:space="preserve"> дослідження досьє та проведення співбесіди.</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4. 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 діяльності; участь у законопроєктній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Комісія оці</w:t>
      </w:r>
      <w:r w:rsidR="008820CA" w:rsidRPr="00952A8E">
        <w:rPr>
          <w:color w:val="000000"/>
          <w:sz w:val="24"/>
          <w:szCs w:val="24"/>
        </w:rPr>
        <w:t>нила цей показник за результатами</w:t>
      </w:r>
      <w:r w:rsidRPr="00952A8E">
        <w:rPr>
          <w:color w:val="000000"/>
          <w:sz w:val="24"/>
          <w:szCs w:val="24"/>
        </w:rPr>
        <w:t xml:space="preserve"> дослідження досьє та проведення співбесіди.</w:t>
      </w:r>
    </w:p>
    <w:p w:rsidR="00E60C55" w:rsidRPr="00952A8E" w:rsidRDefault="00E60C55" w:rsidP="007B0E3C">
      <w:pPr>
        <w:pBdr>
          <w:top w:val="nil"/>
          <w:left w:val="nil"/>
          <w:bottom w:val="nil"/>
          <w:right w:val="nil"/>
          <w:between w:val="nil"/>
        </w:pBdr>
        <w:ind w:firstLine="708"/>
        <w:jc w:val="both"/>
        <w:rPr>
          <w:color w:val="000000"/>
          <w:sz w:val="24"/>
          <w:szCs w:val="24"/>
        </w:rPr>
      </w:pP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b/>
          <w:color w:val="000000"/>
          <w:sz w:val="24"/>
          <w:szCs w:val="24"/>
        </w:rPr>
        <w:t>ІІІ. Критерій особистої компетентності.</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1. Когнітивні якості особистості оцінено за показниками: логічне мислення; абстрактне мислення; вербальне мислення; загальний показник.</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2. Емотивні якості особистості оцінено за показниками: стресостійкість; емоційна стабільність; контроль емоцій; контроль імпульсів; патопсихологічні ризики.</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3. Мотиваційно-вольові якості особистості оцінено за показниками: відповідальність; стійкість робочої мотивації; рішучість; дисциплінованість; кооперативність; здатність відстоювати власні переконання.</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Комісія оцінила критерій особистої компетентності на підставі висновку про підсумки тестувань особистих морально-психологічних якостей та загал</w:t>
      </w:r>
      <w:r w:rsidR="008820CA" w:rsidRPr="00952A8E">
        <w:rPr>
          <w:color w:val="000000"/>
          <w:sz w:val="24"/>
          <w:szCs w:val="24"/>
        </w:rPr>
        <w:t>ьних здібностей і за результатами</w:t>
      </w:r>
      <w:r w:rsidRPr="00952A8E">
        <w:rPr>
          <w:color w:val="000000"/>
          <w:sz w:val="24"/>
          <w:szCs w:val="24"/>
        </w:rPr>
        <w:t xml:space="preserve"> дослідження досьє та проведення співбесіди.</w:t>
      </w:r>
    </w:p>
    <w:p w:rsidR="00E60C55" w:rsidRPr="00952A8E" w:rsidRDefault="00E60C55" w:rsidP="007B0E3C">
      <w:pPr>
        <w:pBdr>
          <w:top w:val="nil"/>
          <w:left w:val="nil"/>
          <w:bottom w:val="nil"/>
          <w:right w:val="nil"/>
          <w:between w:val="nil"/>
        </w:pBdr>
        <w:ind w:firstLine="708"/>
        <w:jc w:val="both"/>
        <w:rPr>
          <w:color w:val="000000"/>
          <w:sz w:val="24"/>
          <w:szCs w:val="24"/>
        </w:rPr>
      </w:pP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b/>
          <w:color w:val="000000"/>
          <w:sz w:val="24"/>
          <w:szCs w:val="24"/>
        </w:rPr>
        <w:t>І</w:t>
      </w:r>
      <w:r w:rsidRPr="00952A8E">
        <w:rPr>
          <w:b/>
          <w:sz w:val="24"/>
          <w:szCs w:val="24"/>
        </w:rPr>
        <w:t>V</w:t>
      </w:r>
      <w:r w:rsidRPr="00952A8E">
        <w:rPr>
          <w:b/>
          <w:color w:val="000000"/>
          <w:sz w:val="24"/>
          <w:szCs w:val="24"/>
        </w:rPr>
        <w:t>. Критерій соціальної компетентності.</w:t>
      </w:r>
    </w:p>
    <w:p w:rsidR="00E60C55" w:rsidRPr="00952A8E" w:rsidRDefault="00210797" w:rsidP="007B0E3C">
      <w:pPr>
        <w:pBdr>
          <w:top w:val="nil"/>
          <w:left w:val="nil"/>
          <w:bottom w:val="nil"/>
          <w:right w:val="nil"/>
          <w:between w:val="nil"/>
        </w:pBdr>
        <w:ind w:firstLine="708"/>
        <w:jc w:val="both"/>
        <w:rPr>
          <w:color w:val="0D0D0D"/>
          <w:sz w:val="24"/>
          <w:szCs w:val="24"/>
        </w:rPr>
      </w:pPr>
      <w:r w:rsidRPr="00952A8E">
        <w:rPr>
          <w:color w:val="000000"/>
          <w:sz w:val="24"/>
          <w:szCs w:val="24"/>
        </w:rPr>
        <w:t xml:space="preserve">1. </w:t>
      </w:r>
      <w:r w:rsidRPr="00952A8E">
        <w:rPr>
          <w:color w:val="0D0D0D"/>
          <w:sz w:val="24"/>
          <w:szCs w:val="24"/>
        </w:rPr>
        <w:t>Комунікативність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rsidR="00E60C55" w:rsidRPr="00952A8E" w:rsidRDefault="00210797" w:rsidP="007B0E3C">
      <w:pPr>
        <w:pBdr>
          <w:top w:val="nil"/>
          <w:left w:val="nil"/>
          <w:bottom w:val="nil"/>
          <w:right w:val="nil"/>
          <w:between w:val="nil"/>
        </w:pBdr>
        <w:ind w:firstLine="708"/>
        <w:jc w:val="both"/>
        <w:rPr>
          <w:color w:val="0D0D0D"/>
          <w:sz w:val="24"/>
          <w:szCs w:val="24"/>
        </w:rPr>
      </w:pPr>
      <w:r w:rsidRPr="00952A8E">
        <w:rPr>
          <w:color w:val="000000"/>
          <w:sz w:val="24"/>
          <w:szCs w:val="24"/>
        </w:rPr>
        <w:t xml:space="preserve">2. </w:t>
      </w:r>
      <w:r w:rsidRPr="00952A8E">
        <w:rPr>
          <w:color w:val="0D0D0D"/>
          <w:sz w:val="24"/>
          <w:szCs w:val="24"/>
        </w:rPr>
        <w:t>Організаторські здібності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rsidR="00E60C55" w:rsidRPr="00952A8E" w:rsidRDefault="00210797" w:rsidP="007B0E3C">
      <w:pPr>
        <w:pBdr>
          <w:top w:val="nil"/>
          <w:left w:val="nil"/>
          <w:bottom w:val="nil"/>
          <w:right w:val="nil"/>
          <w:between w:val="nil"/>
        </w:pBdr>
        <w:ind w:firstLine="708"/>
        <w:jc w:val="both"/>
        <w:rPr>
          <w:color w:val="0D0D0D"/>
          <w:sz w:val="24"/>
          <w:szCs w:val="24"/>
        </w:rPr>
      </w:pPr>
      <w:r w:rsidRPr="00952A8E">
        <w:rPr>
          <w:color w:val="0D0D0D"/>
          <w:sz w:val="24"/>
          <w:szCs w:val="24"/>
        </w:rPr>
        <w:t>3. Управлінські властивості особистості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4. Моральні риси особистості оцінено за показниками: чесність, порядність, розуміння і</w:t>
      </w:r>
      <w:r w:rsidR="00A87E9D">
        <w:rPr>
          <w:color w:val="000000"/>
          <w:sz w:val="24"/>
          <w:szCs w:val="24"/>
        </w:rPr>
        <w:t> </w:t>
      </w:r>
      <w:r w:rsidRPr="00952A8E">
        <w:rPr>
          <w:color w:val="000000"/>
          <w:sz w:val="24"/>
          <w:szCs w:val="24"/>
        </w:rPr>
        <w:t>дотримання правил та норм, відсутність схильності до контрпродуктивних дій, дисциплінованість, лояльність.</w:t>
      </w:r>
    </w:p>
    <w:p w:rsidR="00E60C55" w:rsidRPr="00952A8E" w:rsidRDefault="00210797" w:rsidP="007B0E3C">
      <w:pPr>
        <w:pBdr>
          <w:top w:val="nil"/>
          <w:left w:val="nil"/>
          <w:bottom w:val="nil"/>
          <w:right w:val="nil"/>
          <w:between w:val="nil"/>
        </w:pBdr>
        <w:ind w:firstLine="708"/>
        <w:jc w:val="both"/>
        <w:rPr>
          <w:color w:val="0D0D0D"/>
          <w:sz w:val="24"/>
          <w:szCs w:val="24"/>
        </w:rPr>
      </w:pPr>
      <w:r w:rsidRPr="00952A8E">
        <w:rPr>
          <w:color w:val="000000"/>
          <w:sz w:val="24"/>
          <w:szCs w:val="24"/>
        </w:rPr>
        <w:t>Комісія оцінила критерій соціальної компетентності на підставі висновку про підсумки тестувань особистих морально-психологічних якостей та загал</w:t>
      </w:r>
      <w:r w:rsidR="008820CA" w:rsidRPr="00952A8E">
        <w:rPr>
          <w:color w:val="000000"/>
          <w:sz w:val="24"/>
          <w:szCs w:val="24"/>
        </w:rPr>
        <w:t>ьних здібностей і за результатами</w:t>
      </w:r>
      <w:r w:rsidRPr="00952A8E">
        <w:rPr>
          <w:color w:val="000000"/>
          <w:sz w:val="24"/>
          <w:szCs w:val="24"/>
        </w:rPr>
        <w:t xml:space="preserve"> дослідження досьє та проведення співбесіди.</w:t>
      </w:r>
    </w:p>
    <w:p w:rsidR="00E60C55" w:rsidRPr="00952A8E" w:rsidRDefault="00E60C55" w:rsidP="007B0E3C">
      <w:pPr>
        <w:pBdr>
          <w:top w:val="nil"/>
          <w:left w:val="nil"/>
          <w:bottom w:val="nil"/>
          <w:right w:val="nil"/>
          <w:between w:val="nil"/>
        </w:pBdr>
        <w:ind w:firstLine="708"/>
        <w:jc w:val="both"/>
        <w:rPr>
          <w:color w:val="0D0D0D"/>
          <w:sz w:val="24"/>
          <w:szCs w:val="24"/>
        </w:rPr>
      </w:pP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b/>
          <w:color w:val="000000"/>
          <w:sz w:val="24"/>
          <w:szCs w:val="24"/>
        </w:rPr>
        <w:t>V. Критерій професійної етики та доброчесності.</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1.</w:t>
      </w:r>
      <w:r w:rsidRPr="00C108B5">
        <w:rPr>
          <w:color w:val="000000"/>
          <w:sz w:val="10"/>
          <w:szCs w:val="10"/>
        </w:rPr>
        <w:t xml:space="preserve"> </w:t>
      </w:r>
      <w:r w:rsidRPr="00952A8E">
        <w:rPr>
          <w:color w:val="000000"/>
          <w:sz w:val="24"/>
          <w:szCs w:val="24"/>
        </w:rPr>
        <w:t>Особисті</w:t>
      </w:r>
      <w:r w:rsidRPr="00C108B5">
        <w:rPr>
          <w:color w:val="000000"/>
          <w:sz w:val="10"/>
          <w:szCs w:val="10"/>
        </w:rPr>
        <w:t xml:space="preserve"> </w:t>
      </w:r>
      <w:r w:rsidRPr="00952A8E">
        <w:rPr>
          <w:color w:val="000000"/>
          <w:sz w:val="24"/>
          <w:szCs w:val="24"/>
        </w:rPr>
        <w:t>морально-психологічні</w:t>
      </w:r>
      <w:r w:rsidRPr="00C108B5">
        <w:rPr>
          <w:color w:val="000000"/>
          <w:sz w:val="10"/>
          <w:szCs w:val="10"/>
        </w:rPr>
        <w:t xml:space="preserve"> </w:t>
      </w:r>
      <w:r w:rsidRPr="00952A8E">
        <w:rPr>
          <w:color w:val="000000"/>
          <w:sz w:val="24"/>
          <w:szCs w:val="24"/>
        </w:rPr>
        <w:t>якості та загальні здібності оцінено за показниками: розуміння і дотримання правил та норм, здатність відстоювати власні переконання, дисциплінованість, повага до інших.</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Комісія оцінила цей показник на підставі висновку про підсумки тестувань особистих морально-психологічних якостей та загал</w:t>
      </w:r>
      <w:r w:rsidR="008820CA" w:rsidRPr="00952A8E">
        <w:rPr>
          <w:color w:val="000000"/>
          <w:sz w:val="24"/>
          <w:szCs w:val="24"/>
        </w:rPr>
        <w:t>ьних здібностей і за результатами</w:t>
      </w:r>
      <w:r w:rsidRPr="00952A8E">
        <w:rPr>
          <w:color w:val="000000"/>
          <w:sz w:val="24"/>
          <w:szCs w:val="24"/>
        </w:rPr>
        <w:t xml:space="preserve"> дослідження досьє та проведення співбесіди.</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2.</w:t>
      </w:r>
      <w:r w:rsidRPr="00C108B5">
        <w:rPr>
          <w:color w:val="000000"/>
          <w:sz w:val="10"/>
          <w:szCs w:val="10"/>
        </w:rPr>
        <w:t xml:space="preserve"> </w:t>
      </w:r>
      <w:r w:rsidRPr="00952A8E">
        <w:rPr>
          <w:color w:val="000000"/>
          <w:sz w:val="24"/>
          <w:szCs w:val="24"/>
        </w:rPr>
        <w:t>Особисті</w:t>
      </w:r>
      <w:r w:rsidRPr="00C108B5">
        <w:rPr>
          <w:color w:val="000000"/>
          <w:sz w:val="10"/>
          <w:szCs w:val="10"/>
        </w:rPr>
        <w:t xml:space="preserve"> </w:t>
      </w:r>
      <w:r w:rsidRPr="00952A8E">
        <w:rPr>
          <w:color w:val="000000"/>
          <w:sz w:val="24"/>
          <w:szCs w:val="24"/>
        </w:rPr>
        <w:t>морально-психологічні</w:t>
      </w:r>
      <w:r w:rsidRPr="00C108B5">
        <w:rPr>
          <w:color w:val="000000"/>
          <w:sz w:val="10"/>
          <w:szCs w:val="10"/>
        </w:rPr>
        <w:t xml:space="preserve"> </w:t>
      </w:r>
      <w:r w:rsidRPr="00952A8E">
        <w:rPr>
          <w:color w:val="000000"/>
          <w:sz w:val="24"/>
          <w:szCs w:val="24"/>
        </w:rPr>
        <w:t>якості та загальні здібності оцінено за показниками: чесність і порядність, відсутність контрпродуктивних дій, відсутність схильності до зловживань.</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Комісія оцінила цей показник на підставі висновку про підсумки тестувань особистих морально-психологічних якостей та загал</w:t>
      </w:r>
      <w:r w:rsidR="008820CA" w:rsidRPr="00952A8E">
        <w:rPr>
          <w:color w:val="000000"/>
          <w:sz w:val="24"/>
          <w:szCs w:val="24"/>
        </w:rPr>
        <w:t>ьних здібностей і за результатами</w:t>
      </w:r>
      <w:r w:rsidRPr="00952A8E">
        <w:rPr>
          <w:color w:val="000000"/>
          <w:sz w:val="24"/>
          <w:szCs w:val="24"/>
        </w:rPr>
        <w:t xml:space="preserve"> дослідження досьє та проведення співбесіди.</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 xml:space="preserve">3. Відповідність витрат і майна судді та членів його сім’ї, а також близьких осіб задекларованим доходам; відповідність судді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дотримання суддівської етики та наявність обставин, передбачених пунктами 3, 5–8, 13 частини першої </w:t>
      </w:r>
      <w:proofErr w:type="spellStart"/>
      <w:r w:rsidRPr="00952A8E">
        <w:rPr>
          <w:color w:val="000000"/>
          <w:sz w:val="24"/>
          <w:szCs w:val="24"/>
        </w:rPr>
        <w:t>ста</w:t>
      </w:r>
      <w:proofErr w:type="spellEnd"/>
      <w:r w:rsidRPr="00952A8E">
        <w:rPr>
          <w:color w:val="000000"/>
          <w:sz w:val="24"/>
          <w:szCs w:val="24"/>
        </w:rPr>
        <w:t>тті</w:t>
      </w:r>
      <w:r w:rsidR="00D75C43">
        <w:rPr>
          <w:color w:val="000000"/>
          <w:sz w:val="24"/>
          <w:szCs w:val="24"/>
        </w:rPr>
        <w:t> </w:t>
      </w:r>
      <w:r w:rsidRPr="00952A8E">
        <w:rPr>
          <w:color w:val="000000"/>
          <w:sz w:val="24"/>
          <w:szCs w:val="24"/>
        </w:rPr>
        <w:t>106 Закону; інші дані, які можуть</w:t>
      </w:r>
      <w:r w:rsidRPr="00C108B5">
        <w:rPr>
          <w:color w:val="000000"/>
          <w:sz w:val="10"/>
          <w:szCs w:val="10"/>
        </w:rPr>
        <w:t xml:space="preserve"> </w:t>
      </w:r>
      <w:r w:rsidRPr="00952A8E">
        <w:rPr>
          <w:color w:val="000000"/>
          <w:sz w:val="24"/>
          <w:szCs w:val="24"/>
        </w:rPr>
        <w:t>вказувати</w:t>
      </w:r>
      <w:r w:rsidRPr="00C108B5">
        <w:rPr>
          <w:color w:val="000000"/>
          <w:sz w:val="10"/>
          <w:szCs w:val="10"/>
        </w:rPr>
        <w:t xml:space="preserve"> </w:t>
      </w:r>
      <w:r w:rsidRPr="00952A8E">
        <w:rPr>
          <w:color w:val="000000"/>
          <w:sz w:val="24"/>
          <w:szCs w:val="24"/>
        </w:rPr>
        <w:t>на</w:t>
      </w:r>
      <w:r w:rsidRPr="00C108B5">
        <w:rPr>
          <w:color w:val="000000"/>
          <w:sz w:val="10"/>
          <w:szCs w:val="10"/>
        </w:rPr>
        <w:t xml:space="preserve"> </w:t>
      </w:r>
      <w:r w:rsidRPr="00952A8E">
        <w:rPr>
          <w:color w:val="000000"/>
          <w:sz w:val="24"/>
          <w:szCs w:val="24"/>
        </w:rPr>
        <w:t>відповідність судді критерію професійної етики, оцінено за результатами дослідження досьє та проведення співбесіди.</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 xml:space="preserve">4. Відповідність витрат і майна судді та членів його сім’ї задекларованим доходам; відповідність способу (рівня) життя судді та членів його сім’ї задекларованим доходам; відповідність поведінки судді іншим вимогам законодавства у сфері запобігання корупції; наявність обставин, передбачених пунктами 1, 2, 9–12, </w:t>
      </w:r>
      <w:r w:rsidR="00D75C43">
        <w:rPr>
          <w:color w:val="000000"/>
          <w:sz w:val="24"/>
          <w:szCs w:val="24"/>
        </w:rPr>
        <w:t xml:space="preserve">15–19 частини першої </w:t>
      </w:r>
      <w:proofErr w:type="spellStart"/>
      <w:r w:rsidR="00D75C43">
        <w:rPr>
          <w:color w:val="000000"/>
          <w:sz w:val="24"/>
          <w:szCs w:val="24"/>
        </w:rPr>
        <w:t>ста</w:t>
      </w:r>
      <w:proofErr w:type="spellEnd"/>
      <w:r w:rsidR="00D75C43">
        <w:rPr>
          <w:color w:val="000000"/>
          <w:sz w:val="24"/>
          <w:szCs w:val="24"/>
        </w:rPr>
        <w:t xml:space="preserve">тті 106 </w:t>
      </w:r>
      <w:r w:rsidRPr="00952A8E">
        <w:rPr>
          <w:color w:val="000000"/>
          <w:sz w:val="24"/>
          <w:szCs w:val="24"/>
        </w:rPr>
        <w:t>Закону; наявність фактів притягнення судді до відповідальності за вчинення проступків або правопорушень, які свідчать про недоброчесність судді; наявність незабезпечених зобов’язань майнового характеру, які можуть мати істотний вплив на здійснення правосуддя суддею; інші дані, які можуть указувати на відповідність судді критерію</w:t>
      </w:r>
      <w:r w:rsidRPr="00A87E9D">
        <w:rPr>
          <w:color w:val="000000"/>
          <w:sz w:val="10"/>
          <w:szCs w:val="10"/>
        </w:rPr>
        <w:t xml:space="preserve"> </w:t>
      </w:r>
      <w:r w:rsidRPr="00952A8E">
        <w:rPr>
          <w:color w:val="000000"/>
          <w:sz w:val="24"/>
          <w:szCs w:val="24"/>
        </w:rPr>
        <w:t>доброчесності, оцінено за результатами дослідження досьє та проведення співбесіди.</w:t>
      </w:r>
    </w:p>
    <w:p w:rsidR="00E60C55" w:rsidRPr="00952A8E" w:rsidRDefault="00E60C55" w:rsidP="007B0E3C">
      <w:pPr>
        <w:pBdr>
          <w:top w:val="nil"/>
          <w:left w:val="nil"/>
          <w:bottom w:val="nil"/>
          <w:right w:val="nil"/>
          <w:between w:val="nil"/>
        </w:pBdr>
        <w:ind w:firstLine="708"/>
        <w:jc w:val="both"/>
        <w:rPr>
          <w:color w:val="000000"/>
          <w:sz w:val="24"/>
          <w:szCs w:val="24"/>
        </w:rPr>
      </w:pPr>
    </w:p>
    <w:p w:rsidR="00E60C55" w:rsidRPr="00952A8E" w:rsidRDefault="00210797" w:rsidP="007B0E3C">
      <w:pPr>
        <w:pBdr>
          <w:top w:val="nil"/>
          <w:left w:val="nil"/>
          <w:bottom w:val="nil"/>
          <w:right w:val="nil"/>
          <w:between w:val="nil"/>
        </w:pBdr>
        <w:ind w:firstLine="567"/>
        <w:jc w:val="both"/>
        <w:rPr>
          <w:color w:val="000000"/>
          <w:sz w:val="24"/>
          <w:szCs w:val="24"/>
        </w:rPr>
      </w:pPr>
      <w:r w:rsidRPr="00952A8E">
        <w:rPr>
          <w:b/>
          <w:color w:val="000000"/>
          <w:sz w:val="24"/>
          <w:szCs w:val="24"/>
        </w:rPr>
        <w:t>VI. Висновок Громадської ради доброчесності.</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Відповідно</w:t>
      </w:r>
      <w:r w:rsidRPr="00C108B5">
        <w:rPr>
          <w:color w:val="000000"/>
          <w:sz w:val="10"/>
          <w:szCs w:val="10"/>
        </w:rPr>
        <w:t xml:space="preserve"> </w:t>
      </w:r>
      <w:r w:rsidRPr="00952A8E">
        <w:rPr>
          <w:color w:val="000000"/>
          <w:sz w:val="24"/>
          <w:szCs w:val="24"/>
        </w:rPr>
        <w:t>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w:t>
      </w:r>
      <w:r w:rsidR="00D75C43">
        <w:rPr>
          <w:color w:val="000000"/>
          <w:sz w:val="24"/>
          <w:szCs w:val="24"/>
        </w:rPr>
        <w:t> </w:t>
      </w:r>
      <w:r w:rsidRPr="00952A8E">
        <w:rPr>
          <w:color w:val="000000"/>
          <w:sz w:val="24"/>
          <w:szCs w:val="24"/>
        </w:rPr>
        <w:t>–</w:t>
      </w:r>
      <w:r w:rsidR="00D75C43">
        <w:rPr>
          <w:color w:val="000000"/>
          <w:sz w:val="24"/>
          <w:szCs w:val="24"/>
        </w:rPr>
        <w:t> </w:t>
      </w:r>
      <w:r w:rsidRPr="00952A8E">
        <w:rPr>
          <w:color w:val="000000"/>
          <w:sz w:val="24"/>
          <w:szCs w:val="24"/>
        </w:rPr>
        <w:t>ГРД),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Пунктом 120 розділу II Регламенту Вищої кваліфікаційної комісії суддів України, затвердженого</w:t>
      </w:r>
      <w:r w:rsidRPr="00C108B5">
        <w:rPr>
          <w:color w:val="000000"/>
          <w:sz w:val="10"/>
          <w:szCs w:val="10"/>
        </w:rPr>
        <w:t xml:space="preserve"> </w:t>
      </w:r>
      <w:r w:rsidRPr="00952A8E">
        <w:rPr>
          <w:color w:val="000000"/>
          <w:sz w:val="24"/>
          <w:szCs w:val="24"/>
        </w:rPr>
        <w:t>рішенням</w:t>
      </w:r>
      <w:r w:rsidRPr="00C108B5">
        <w:rPr>
          <w:color w:val="000000"/>
          <w:sz w:val="10"/>
          <w:szCs w:val="10"/>
        </w:rPr>
        <w:t xml:space="preserve"> </w:t>
      </w:r>
      <w:r w:rsidRPr="00952A8E">
        <w:rPr>
          <w:color w:val="000000"/>
          <w:sz w:val="24"/>
          <w:szCs w:val="24"/>
        </w:rPr>
        <w:t>Комісії</w:t>
      </w:r>
      <w:r w:rsidRPr="00C108B5">
        <w:rPr>
          <w:color w:val="000000"/>
          <w:sz w:val="10"/>
          <w:szCs w:val="10"/>
        </w:rPr>
        <w:t xml:space="preserve"> </w:t>
      </w:r>
      <w:proofErr w:type="spellStart"/>
      <w:r w:rsidRPr="00952A8E">
        <w:rPr>
          <w:color w:val="000000"/>
          <w:sz w:val="24"/>
          <w:szCs w:val="24"/>
        </w:rPr>
        <w:t>ві</w:t>
      </w:r>
      <w:proofErr w:type="spellEnd"/>
      <w:r w:rsidRPr="00952A8E">
        <w:rPr>
          <w:color w:val="000000"/>
          <w:sz w:val="24"/>
          <w:szCs w:val="24"/>
        </w:rPr>
        <w:t>д</w:t>
      </w:r>
      <w:r w:rsidR="00D75C43">
        <w:rPr>
          <w:color w:val="000000"/>
          <w:sz w:val="24"/>
          <w:szCs w:val="24"/>
        </w:rPr>
        <w:t> </w:t>
      </w:r>
      <w:r w:rsidRPr="00952A8E">
        <w:rPr>
          <w:color w:val="000000"/>
          <w:sz w:val="24"/>
          <w:szCs w:val="24"/>
        </w:rPr>
        <w:t>13</w:t>
      </w:r>
      <w:r w:rsidR="00D75C43">
        <w:rPr>
          <w:color w:val="000000"/>
          <w:sz w:val="24"/>
          <w:szCs w:val="24"/>
        </w:rPr>
        <w:t> </w:t>
      </w:r>
      <w:r w:rsidRPr="00952A8E">
        <w:rPr>
          <w:color w:val="000000"/>
          <w:sz w:val="24"/>
          <w:szCs w:val="24"/>
        </w:rPr>
        <w:t>жовтня 2016</w:t>
      </w:r>
      <w:r w:rsidR="00D75C43">
        <w:rPr>
          <w:color w:val="000000"/>
          <w:sz w:val="24"/>
          <w:szCs w:val="24"/>
        </w:rPr>
        <w:t> </w:t>
      </w:r>
      <w:r w:rsidRPr="00952A8E">
        <w:rPr>
          <w:color w:val="000000"/>
          <w:sz w:val="24"/>
          <w:szCs w:val="24"/>
        </w:rPr>
        <w:t>року №</w:t>
      </w:r>
      <w:r w:rsidR="00D75C43">
        <w:rPr>
          <w:color w:val="000000"/>
          <w:sz w:val="24"/>
          <w:szCs w:val="24"/>
        </w:rPr>
        <w:t> </w:t>
      </w:r>
      <w:r w:rsidRPr="00952A8E">
        <w:rPr>
          <w:color w:val="000000"/>
          <w:sz w:val="24"/>
          <w:szCs w:val="24"/>
        </w:rPr>
        <w:t>81/зп-16 (у редакції від 19 жовтня 2023</w:t>
      </w:r>
      <w:r w:rsidR="00D75C43">
        <w:rPr>
          <w:color w:val="000000"/>
          <w:sz w:val="24"/>
          <w:szCs w:val="24"/>
        </w:rPr>
        <w:t> </w:t>
      </w:r>
      <w:r w:rsidRPr="00952A8E">
        <w:rPr>
          <w:color w:val="000000"/>
          <w:sz w:val="24"/>
          <w:szCs w:val="24"/>
        </w:rPr>
        <w:t>року №</w:t>
      </w:r>
      <w:r w:rsidR="00D75C43">
        <w:rPr>
          <w:color w:val="000000"/>
          <w:sz w:val="24"/>
          <w:szCs w:val="24"/>
        </w:rPr>
        <w:t> </w:t>
      </w:r>
      <w:r w:rsidRPr="00952A8E">
        <w:rPr>
          <w:color w:val="000000"/>
          <w:sz w:val="24"/>
          <w:szCs w:val="24"/>
        </w:rPr>
        <w:t>119/зп-23) (далі – Регламент), передбачено, що висновок або інформація ГРД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w:t>
      </w:r>
      <w:r w:rsidR="00A87E9D">
        <w:rPr>
          <w:color w:val="000000"/>
          <w:sz w:val="24"/>
          <w:szCs w:val="24"/>
        </w:rPr>
        <w:t>чесності та професійної етики.</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 xml:space="preserve">14 травня 2019 року </w:t>
      </w:r>
      <w:r w:rsidRPr="00952A8E">
        <w:rPr>
          <w:rFonts w:eastAsia="Times"/>
          <w:color w:val="000000"/>
          <w:sz w:val="24"/>
          <w:szCs w:val="24"/>
        </w:rPr>
        <w:t>Громадська рада доброчесності затвердила висновок</w:t>
      </w:r>
      <w:r w:rsidRPr="00952A8E">
        <w:rPr>
          <w:color w:val="000000"/>
          <w:sz w:val="24"/>
          <w:szCs w:val="24"/>
        </w:rPr>
        <w:t xml:space="preserve"> </w:t>
      </w:r>
      <w:r w:rsidRPr="00952A8E">
        <w:rPr>
          <w:rFonts w:eastAsia="Times"/>
          <w:color w:val="000000"/>
          <w:sz w:val="24"/>
          <w:szCs w:val="24"/>
        </w:rPr>
        <w:t xml:space="preserve">про невідповідність судді Черкаського окружного адміністративного суду Орленко Валентини Іванівни критеріям доброчесності та професійної етики. </w:t>
      </w:r>
      <w:r w:rsidRPr="00952A8E">
        <w:rPr>
          <w:rFonts w:eastAsia="Times"/>
          <w:sz w:val="24"/>
          <w:szCs w:val="24"/>
        </w:rPr>
        <w:t xml:space="preserve">Згодом, </w:t>
      </w:r>
      <w:r w:rsidRPr="00952A8E">
        <w:rPr>
          <w:sz w:val="24"/>
          <w:szCs w:val="24"/>
        </w:rPr>
        <w:t>04</w:t>
      </w:r>
      <w:r w:rsidR="00D75C43">
        <w:rPr>
          <w:sz w:val="24"/>
          <w:szCs w:val="24"/>
        </w:rPr>
        <w:t> </w:t>
      </w:r>
      <w:r w:rsidRPr="00952A8E">
        <w:rPr>
          <w:sz w:val="24"/>
          <w:szCs w:val="24"/>
        </w:rPr>
        <w:t>грудня 2023</w:t>
      </w:r>
      <w:r w:rsidR="00D75C43">
        <w:rPr>
          <w:sz w:val="24"/>
          <w:szCs w:val="24"/>
        </w:rPr>
        <w:t> </w:t>
      </w:r>
      <w:r w:rsidRPr="00952A8E">
        <w:rPr>
          <w:sz w:val="24"/>
          <w:szCs w:val="24"/>
        </w:rPr>
        <w:t xml:space="preserve">року ГРД надала </w:t>
      </w:r>
      <w:r w:rsidR="008820CA" w:rsidRPr="00952A8E">
        <w:rPr>
          <w:sz w:val="24"/>
          <w:szCs w:val="24"/>
        </w:rPr>
        <w:t xml:space="preserve">Комісії висновок у новій редакції </w:t>
      </w:r>
      <w:r w:rsidRPr="00952A8E">
        <w:rPr>
          <w:rFonts w:eastAsia="Times"/>
          <w:color w:val="000000"/>
          <w:sz w:val="24"/>
          <w:szCs w:val="24"/>
        </w:rPr>
        <w:t>про невідповідність судді критеріям доброчесності та професійної етики.</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 xml:space="preserve">1. Зокрема, у висновку </w:t>
      </w:r>
      <w:r w:rsidRPr="00952A8E">
        <w:rPr>
          <w:sz w:val="24"/>
          <w:szCs w:val="24"/>
        </w:rPr>
        <w:t>зазначено</w:t>
      </w:r>
      <w:r w:rsidRPr="00952A8E">
        <w:rPr>
          <w:color w:val="000000"/>
          <w:sz w:val="24"/>
          <w:szCs w:val="24"/>
        </w:rPr>
        <w:t xml:space="preserve">, </w:t>
      </w:r>
      <w:r w:rsidRPr="00952A8E">
        <w:rPr>
          <w:sz w:val="24"/>
          <w:szCs w:val="24"/>
        </w:rPr>
        <w:t>що починаючи з 05</w:t>
      </w:r>
      <w:r w:rsidR="00D75C43">
        <w:rPr>
          <w:sz w:val="24"/>
          <w:szCs w:val="24"/>
        </w:rPr>
        <w:t> </w:t>
      </w:r>
      <w:r w:rsidRPr="00952A8E">
        <w:rPr>
          <w:sz w:val="24"/>
          <w:szCs w:val="24"/>
        </w:rPr>
        <w:t>серпня 2016</w:t>
      </w:r>
      <w:r w:rsidR="00D75C43">
        <w:rPr>
          <w:sz w:val="24"/>
          <w:szCs w:val="24"/>
        </w:rPr>
        <w:t> </w:t>
      </w:r>
      <w:r w:rsidRPr="00952A8E">
        <w:rPr>
          <w:sz w:val="24"/>
          <w:szCs w:val="24"/>
        </w:rPr>
        <w:t xml:space="preserve">року </w:t>
      </w:r>
      <w:r w:rsidRPr="00952A8E">
        <w:rPr>
          <w:color w:val="000000"/>
          <w:sz w:val="24"/>
          <w:szCs w:val="24"/>
        </w:rPr>
        <w:t>суддя безоплатно користува</w:t>
      </w:r>
      <w:r w:rsidRPr="00952A8E">
        <w:rPr>
          <w:sz w:val="24"/>
          <w:szCs w:val="24"/>
        </w:rPr>
        <w:t>лась</w:t>
      </w:r>
      <w:r w:rsidRPr="00952A8E">
        <w:rPr>
          <w:color w:val="000000"/>
          <w:sz w:val="24"/>
          <w:szCs w:val="24"/>
        </w:rPr>
        <w:t xml:space="preserve"> авт</w:t>
      </w:r>
      <w:r w:rsidR="008820CA" w:rsidRPr="00952A8E">
        <w:rPr>
          <w:color w:val="000000"/>
          <w:sz w:val="24"/>
          <w:szCs w:val="24"/>
        </w:rPr>
        <w:t>омобілем LEXUS RX 350 (2007 року випуску</w:t>
      </w:r>
      <w:r w:rsidRPr="00952A8E">
        <w:rPr>
          <w:color w:val="000000"/>
          <w:sz w:val="24"/>
          <w:szCs w:val="24"/>
        </w:rPr>
        <w:t xml:space="preserve">). </w:t>
      </w:r>
      <w:r w:rsidRPr="00952A8E">
        <w:rPr>
          <w:sz w:val="24"/>
          <w:szCs w:val="24"/>
        </w:rPr>
        <w:t xml:space="preserve">Станом на вказану дату автомобіль належав </w:t>
      </w:r>
      <w:r w:rsidR="00D75C43">
        <w:rPr>
          <w:sz w:val="24"/>
          <w:szCs w:val="24"/>
        </w:rPr>
        <w:t>ОСОБА_1</w:t>
      </w:r>
      <w:r w:rsidR="00A87E9D">
        <w:rPr>
          <w:sz w:val="24"/>
          <w:szCs w:val="24"/>
        </w:rPr>
        <w:t xml:space="preserve">. </w:t>
      </w:r>
      <w:r w:rsidRPr="00952A8E">
        <w:rPr>
          <w:sz w:val="24"/>
          <w:szCs w:val="24"/>
        </w:rPr>
        <w:t xml:space="preserve">Однак </w:t>
      </w:r>
      <w:r w:rsidRPr="00952A8E">
        <w:rPr>
          <w:color w:val="000000"/>
          <w:sz w:val="24"/>
          <w:szCs w:val="24"/>
        </w:rPr>
        <w:t xml:space="preserve">15 грудня 2017 року на підставі договору купівлі-продажу право власності перейшло </w:t>
      </w:r>
      <w:r w:rsidR="00D75C43">
        <w:rPr>
          <w:color w:val="000000"/>
          <w:sz w:val="24"/>
          <w:szCs w:val="24"/>
        </w:rPr>
        <w:t>ОСОБА_2</w:t>
      </w:r>
      <w:r w:rsidRPr="00952A8E">
        <w:rPr>
          <w:color w:val="000000"/>
          <w:sz w:val="24"/>
          <w:szCs w:val="24"/>
        </w:rPr>
        <w:t xml:space="preserve"> – матері судді.</w:t>
      </w:r>
    </w:p>
    <w:p w:rsidR="00E60C55" w:rsidRPr="00952A8E" w:rsidRDefault="00210797" w:rsidP="007B0E3C">
      <w:pPr>
        <w:pBdr>
          <w:top w:val="nil"/>
          <w:left w:val="nil"/>
          <w:bottom w:val="nil"/>
          <w:right w:val="nil"/>
          <w:between w:val="nil"/>
        </w:pBdr>
        <w:ind w:firstLine="708"/>
        <w:jc w:val="both"/>
        <w:rPr>
          <w:sz w:val="24"/>
          <w:szCs w:val="24"/>
        </w:rPr>
      </w:pPr>
      <w:r w:rsidRPr="00952A8E">
        <w:rPr>
          <w:sz w:val="24"/>
          <w:szCs w:val="24"/>
        </w:rPr>
        <w:t xml:space="preserve">У висновку ГРД вказується, що у </w:t>
      </w:r>
      <w:r w:rsidR="00D75C43">
        <w:rPr>
          <w:color w:val="000000"/>
          <w:sz w:val="24"/>
          <w:szCs w:val="24"/>
        </w:rPr>
        <w:t>ОСОБА_2</w:t>
      </w:r>
      <w:r w:rsidR="00D75C43" w:rsidRPr="00952A8E">
        <w:rPr>
          <w:color w:val="000000"/>
          <w:sz w:val="24"/>
          <w:szCs w:val="24"/>
        </w:rPr>
        <w:t xml:space="preserve"> </w:t>
      </w:r>
      <w:r w:rsidRPr="00952A8E">
        <w:rPr>
          <w:sz w:val="24"/>
          <w:szCs w:val="24"/>
        </w:rPr>
        <w:t>не було достатньо до</w:t>
      </w:r>
      <w:r w:rsidR="00A87E9D">
        <w:rPr>
          <w:sz w:val="24"/>
          <w:szCs w:val="24"/>
        </w:rPr>
        <w:t>ходів для придбання автомобіля.</w:t>
      </w:r>
    </w:p>
    <w:p w:rsidR="00E60C55" w:rsidRPr="00952A8E" w:rsidRDefault="008820CA" w:rsidP="007B0E3C">
      <w:pPr>
        <w:pBdr>
          <w:top w:val="nil"/>
          <w:left w:val="nil"/>
          <w:bottom w:val="nil"/>
          <w:right w:val="nil"/>
          <w:between w:val="nil"/>
        </w:pBdr>
        <w:ind w:firstLine="708"/>
        <w:jc w:val="both"/>
        <w:rPr>
          <w:color w:val="000000"/>
          <w:sz w:val="24"/>
          <w:szCs w:val="24"/>
        </w:rPr>
      </w:pPr>
      <w:r w:rsidRPr="00952A8E">
        <w:rPr>
          <w:sz w:val="24"/>
          <w:szCs w:val="24"/>
        </w:rPr>
        <w:t>С</w:t>
      </w:r>
      <w:r w:rsidR="00210797" w:rsidRPr="00952A8E">
        <w:rPr>
          <w:color w:val="000000"/>
          <w:sz w:val="24"/>
          <w:szCs w:val="24"/>
        </w:rPr>
        <w:t xml:space="preserve">уддя </w:t>
      </w:r>
      <w:r w:rsidR="00210797" w:rsidRPr="00952A8E">
        <w:rPr>
          <w:sz w:val="24"/>
          <w:szCs w:val="24"/>
        </w:rPr>
        <w:t>відображає</w:t>
      </w:r>
      <w:r w:rsidR="00210797" w:rsidRPr="00952A8E">
        <w:rPr>
          <w:color w:val="000000"/>
          <w:sz w:val="24"/>
          <w:szCs w:val="24"/>
        </w:rPr>
        <w:t xml:space="preserve"> у декларації особи, уповноваженої на виконання функцій держави або місцевого самоврядування</w:t>
      </w:r>
      <w:r w:rsidRPr="00952A8E">
        <w:rPr>
          <w:color w:val="000000"/>
          <w:sz w:val="24"/>
          <w:szCs w:val="24"/>
        </w:rPr>
        <w:t>,</w:t>
      </w:r>
      <w:r w:rsidR="00210797" w:rsidRPr="00952A8E">
        <w:rPr>
          <w:color w:val="000000"/>
          <w:sz w:val="24"/>
          <w:szCs w:val="24"/>
        </w:rPr>
        <w:t xml:space="preserve"> за 2016</w:t>
      </w:r>
      <w:r w:rsidR="00D75C43">
        <w:rPr>
          <w:color w:val="000000"/>
          <w:sz w:val="24"/>
          <w:szCs w:val="24"/>
        </w:rPr>
        <w:t> </w:t>
      </w:r>
      <w:r w:rsidR="00210797" w:rsidRPr="00952A8E">
        <w:rPr>
          <w:color w:val="000000"/>
          <w:sz w:val="24"/>
          <w:szCs w:val="24"/>
        </w:rPr>
        <w:t xml:space="preserve">рік </w:t>
      </w:r>
      <w:r w:rsidR="00A87E9D">
        <w:rPr>
          <w:color w:val="000000"/>
          <w:sz w:val="24"/>
          <w:szCs w:val="24"/>
        </w:rPr>
        <w:t>право безоплатного користування</w:t>
      </w:r>
      <w:r w:rsidR="00210797" w:rsidRPr="00952A8E">
        <w:rPr>
          <w:color w:val="000000"/>
          <w:sz w:val="24"/>
          <w:szCs w:val="24"/>
        </w:rPr>
        <w:t xml:space="preserve"> вказаним автомобілем</w:t>
      </w:r>
      <w:r w:rsidR="00210797" w:rsidRPr="00952A8E">
        <w:rPr>
          <w:sz w:val="24"/>
          <w:szCs w:val="24"/>
        </w:rPr>
        <w:t xml:space="preserve">. Однак </w:t>
      </w:r>
      <w:r w:rsidR="00210797" w:rsidRPr="00952A8E">
        <w:rPr>
          <w:color w:val="000000"/>
          <w:sz w:val="24"/>
          <w:szCs w:val="24"/>
        </w:rPr>
        <w:t>ГРД вважає, що пр</w:t>
      </w:r>
      <w:r w:rsidR="00210797" w:rsidRPr="00952A8E">
        <w:rPr>
          <w:sz w:val="24"/>
          <w:szCs w:val="24"/>
        </w:rPr>
        <w:t xml:space="preserve">аво безоплатного користування автомобілем, який належить на праві власності третій особі, </w:t>
      </w:r>
      <w:r w:rsidR="00210797" w:rsidRPr="00952A8E">
        <w:rPr>
          <w:color w:val="000000"/>
          <w:sz w:val="24"/>
          <w:szCs w:val="24"/>
        </w:rPr>
        <w:t>може бути розцінене як подарунок у розумінні Закону України «Про запобігання корупції».</w:t>
      </w:r>
    </w:p>
    <w:p w:rsidR="00E60C55" w:rsidRPr="00952A8E" w:rsidRDefault="00210797" w:rsidP="007B0E3C">
      <w:pPr>
        <w:ind w:firstLine="709"/>
        <w:jc w:val="both"/>
        <w:rPr>
          <w:sz w:val="24"/>
          <w:szCs w:val="24"/>
        </w:rPr>
      </w:pPr>
      <w:r w:rsidRPr="00952A8E">
        <w:rPr>
          <w:sz w:val="24"/>
          <w:szCs w:val="24"/>
        </w:rPr>
        <w:t xml:space="preserve">04 грудня 2023 року </w:t>
      </w:r>
      <w:r w:rsidR="00A87E9D">
        <w:rPr>
          <w:sz w:val="24"/>
          <w:szCs w:val="24"/>
        </w:rPr>
        <w:t>Орленко</w:t>
      </w:r>
      <w:r w:rsidR="00D75C43">
        <w:rPr>
          <w:sz w:val="24"/>
          <w:szCs w:val="24"/>
        </w:rPr>
        <w:t> </w:t>
      </w:r>
      <w:r w:rsidR="00A87E9D">
        <w:rPr>
          <w:sz w:val="24"/>
          <w:szCs w:val="24"/>
        </w:rPr>
        <w:t xml:space="preserve">В.І. надіслала Комісії </w:t>
      </w:r>
      <w:r w:rsidRPr="00952A8E">
        <w:rPr>
          <w:sz w:val="24"/>
          <w:szCs w:val="24"/>
        </w:rPr>
        <w:t xml:space="preserve">пояснення щодо фактів, наведених у висновку ГРД </w:t>
      </w:r>
      <w:proofErr w:type="spellStart"/>
      <w:r w:rsidRPr="00952A8E">
        <w:rPr>
          <w:sz w:val="24"/>
          <w:szCs w:val="24"/>
        </w:rPr>
        <w:t>ві</w:t>
      </w:r>
      <w:proofErr w:type="spellEnd"/>
      <w:r w:rsidRPr="00952A8E">
        <w:rPr>
          <w:sz w:val="24"/>
          <w:szCs w:val="24"/>
        </w:rPr>
        <w:t>д</w:t>
      </w:r>
      <w:r w:rsidR="00D75C43">
        <w:rPr>
          <w:sz w:val="24"/>
          <w:szCs w:val="24"/>
        </w:rPr>
        <w:t> </w:t>
      </w:r>
      <w:r w:rsidRPr="00952A8E">
        <w:rPr>
          <w:sz w:val="24"/>
          <w:szCs w:val="24"/>
        </w:rPr>
        <w:t>14</w:t>
      </w:r>
      <w:r w:rsidR="00D75C43">
        <w:rPr>
          <w:sz w:val="24"/>
          <w:szCs w:val="24"/>
        </w:rPr>
        <w:t> </w:t>
      </w:r>
      <w:r w:rsidRPr="00952A8E">
        <w:rPr>
          <w:sz w:val="24"/>
          <w:szCs w:val="24"/>
        </w:rPr>
        <w:t>травня 2019</w:t>
      </w:r>
      <w:r w:rsidR="00D75C43">
        <w:rPr>
          <w:sz w:val="24"/>
          <w:szCs w:val="24"/>
        </w:rPr>
        <w:t> </w:t>
      </w:r>
      <w:r w:rsidRPr="00952A8E">
        <w:rPr>
          <w:sz w:val="24"/>
          <w:szCs w:val="24"/>
        </w:rPr>
        <w:t>року, а 06 грудня 2023</w:t>
      </w:r>
      <w:r w:rsidR="00D75C43">
        <w:rPr>
          <w:sz w:val="24"/>
          <w:szCs w:val="24"/>
        </w:rPr>
        <w:t> </w:t>
      </w:r>
      <w:r w:rsidRPr="00952A8E">
        <w:rPr>
          <w:sz w:val="24"/>
          <w:szCs w:val="24"/>
        </w:rPr>
        <w:t>року – пояснення щодо висновку у новій редакції.</w:t>
      </w:r>
    </w:p>
    <w:p w:rsidR="00E60C55" w:rsidRPr="00952A8E" w:rsidRDefault="00210797" w:rsidP="007B0E3C">
      <w:pPr>
        <w:ind w:firstLine="709"/>
        <w:jc w:val="both"/>
        <w:rPr>
          <w:sz w:val="24"/>
          <w:szCs w:val="24"/>
        </w:rPr>
      </w:pPr>
      <w:r w:rsidRPr="00952A8E">
        <w:rPr>
          <w:sz w:val="24"/>
          <w:szCs w:val="24"/>
        </w:rPr>
        <w:t>Також суддя надала Комісії додаткові пояснення під час співбесіди.</w:t>
      </w:r>
    </w:p>
    <w:p w:rsidR="00E60C55" w:rsidRPr="00952A8E" w:rsidRDefault="00210797" w:rsidP="007B0E3C">
      <w:pPr>
        <w:ind w:firstLine="708"/>
        <w:jc w:val="both"/>
        <w:rPr>
          <w:sz w:val="24"/>
          <w:szCs w:val="24"/>
        </w:rPr>
      </w:pPr>
      <w:r w:rsidRPr="00952A8E">
        <w:rPr>
          <w:sz w:val="24"/>
          <w:szCs w:val="24"/>
        </w:rPr>
        <w:t>Зокрема</w:t>
      </w:r>
      <w:r w:rsidR="008820CA" w:rsidRPr="00952A8E">
        <w:rPr>
          <w:sz w:val="24"/>
          <w:szCs w:val="24"/>
        </w:rPr>
        <w:t>,</w:t>
      </w:r>
      <w:r w:rsidRPr="00952A8E">
        <w:rPr>
          <w:sz w:val="24"/>
          <w:szCs w:val="24"/>
        </w:rPr>
        <w:t xml:space="preserve"> Орленко</w:t>
      </w:r>
      <w:r w:rsidR="00D75C43">
        <w:rPr>
          <w:sz w:val="24"/>
          <w:szCs w:val="24"/>
        </w:rPr>
        <w:t> </w:t>
      </w:r>
      <w:r w:rsidRPr="00952A8E">
        <w:rPr>
          <w:sz w:val="24"/>
          <w:szCs w:val="24"/>
        </w:rPr>
        <w:t>В.І. пояснила, що мала можливість придбати аналогічний автомобіль, оскільки і вона</w:t>
      </w:r>
      <w:r w:rsidR="008820CA" w:rsidRPr="00952A8E">
        <w:rPr>
          <w:sz w:val="24"/>
          <w:szCs w:val="24"/>
        </w:rPr>
        <w:t>,</w:t>
      </w:r>
      <w:r w:rsidRPr="00952A8E">
        <w:rPr>
          <w:sz w:val="24"/>
          <w:szCs w:val="24"/>
        </w:rPr>
        <w:t xml:space="preserve"> і її чоловік мали готівкові кошти у </w:t>
      </w:r>
      <w:r w:rsidR="008820CA" w:rsidRPr="00952A8E">
        <w:rPr>
          <w:sz w:val="24"/>
          <w:szCs w:val="24"/>
        </w:rPr>
        <w:t>сумі</w:t>
      </w:r>
      <w:r w:rsidRPr="00952A8E">
        <w:rPr>
          <w:sz w:val="24"/>
          <w:szCs w:val="24"/>
        </w:rPr>
        <w:t xml:space="preserve"> 15000</w:t>
      </w:r>
      <w:r w:rsidR="00D75C43">
        <w:rPr>
          <w:sz w:val="24"/>
          <w:szCs w:val="24"/>
        </w:rPr>
        <w:t> </w:t>
      </w:r>
      <w:r w:rsidRPr="00952A8E">
        <w:rPr>
          <w:sz w:val="24"/>
          <w:szCs w:val="24"/>
        </w:rPr>
        <w:t>долар</w:t>
      </w:r>
      <w:r w:rsidR="008820CA" w:rsidRPr="00952A8E">
        <w:rPr>
          <w:sz w:val="24"/>
          <w:szCs w:val="24"/>
        </w:rPr>
        <w:t>ів США кожен, про що зазначено в їх деклараціях за 2015–</w:t>
      </w:r>
      <w:r w:rsidRPr="00952A8E">
        <w:rPr>
          <w:sz w:val="24"/>
          <w:szCs w:val="24"/>
        </w:rPr>
        <w:t>2018 роки. І це, на її думку, виключає підозру в умислі приховати реального власника автомобіля шляхом його реєстрації на третю особу.</w:t>
      </w:r>
    </w:p>
    <w:p w:rsidR="00E60C55" w:rsidRPr="00952A8E" w:rsidRDefault="00210797" w:rsidP="007B0E3C">
      <w:pPr>
        <w:ind w:firstLine="708"/>
        <w:jc w:val="both"/>
        <w:rPr>
          <w:rFonts w:eastAsia="Times"/>
          <w:sz w:val="24"/>
          <w:szCs w:val="24"/>
        </w:rPr>
      </w:pPr>
      <w:r w:rsidRPr="00952A8E">
        <w:rPr>
          <w:sz w:val="24"/>
          <w:szCs w:val="24"/>
        </w:rPr>
        <w:t xml:space="preserve">Суддя </w:t>
      </w:r>
      <w:r w:rsidR="007904DD" w:rsidRPr="00952A8E">
        <w:rPr>
          <w:sz w:val="24"/>
          <w:szCs w:val="24"/>
        </w:rPr>
        <w:t>зазначила</w:t>
      </w:r>
      <w:r w:rsidRPr="00952A8E">
        <w:rPr>
          <w:sz w:val="24"/>
          <w:szCs w:val="24"/>
        </w:rPr>
        <w:t xml:space="preserve">, що її знайома </w:t>
      </w:r>
      <w:r w:rsidR="00D75C43">
        <w:rPr>
          <w:sz w:val="24"/>
          <w:szCs w:val="24"/>
        </w:rPr>
        <w:t>ОСОБА_1</w:t>
      </w:r>
      <w:r w:rsidRPr="00952A8E">
        <w:rPr>
          <w:sz w:val="24"/>
          <w:szCs w:val="24"/>
        </w:rPr>
        <w:t xml:space="preserve"> сказала їй, що має намір продати свій автомобіль. Орленко</w:t>
      </w:r>
      <w:r w:rsidR="00D75C43">
        <w:rPr>
          <w:sz w:val="24"/>
          <w:szCs w:val="24"/>
        </w:rPr>
        <w:t> </w:t>
      </w:r>
      <w:r w:rsidRPr="00952A8E">
        <w:rPr>
          <w:sz w:val="24"/>
          <w:szCs w:val="24"/>
        </w:rPr>
        <w:t>В.І. розповіла про це своїй матері, яка завжди хотіла придбати автомобіль, мала навички водіння та збирала</w:t>
      </w:r>
      <w:r w:rsidRPr="00952A8E">
        <w:rPr>
          <w:rFonts w:eastAsia="Times"/>
          <w:sz w:val="24"/>
          <w:szCs w:val="24"/>
        </w:rPr>
        <w:t xml:space="preserve"> </w:t>
      </w:r>
      <w:r w:rsidR="007904DD" w:rsidRPr="00952A8E">
        <w:rPr>
          <w:rFonts w:eastAsia="Times"/>
          <w:sz w:val="24"/>
          <w:szCs w:val="24"/>
        </w:rPr>
        <w:t xml:space="preserve">для цього </w:t>
      </w:r>
      <w:r w:rsidRPr="00952A8E">
        <w:rPr>
          <w:rFonts w:eastAsia="Times"/>
          <w:sz w:val="24"/>
          <w:szCs w:val="24"/>
        </w:rPr>
        <w:t xml:space="preserve">кошти. Тому </w:t>
      </w:r>
      <w:r w:rsidR="00D75C43">
        <w:rPr>
          <w:rFonts w:eastAsia="Times"/>
          <w:sz w:val="24"/>
          <w:szCs w:val="24"/>
        </w:rPr>
        <w:t xml:space="preserve">ОСОБА_1 </w:t>
      </w:r>
      <w:r w:rsidRPr="00952A8E">
        <w:rPr>
          <w:rFonts w:eastAsia="Times"/>
          <w:sz w:val="24"/>
          <w:szCs w:val="24"/>
        </w:rPr>
        <w:t>оформила на ім’я судді довіреність з метою подальшого переоформлення права власност</w:t>
      </w:r>
      <w:r w:rsidR="00A87E9D">
        <w:rPr>
          <w:rFonts w:eastAsia="Times"/>
          <w:sz w:val="24"/>
          <w:szCs w:val="24"/>
        </w:rPr>
        <w:t>і на автомобіль на матір судді.</w:t>
      </w:r>
    </w:p>
    <w:p w:rsidR="00E60C55" w:rsidRPr="00952A8E" w:rsidRDefault="00210797" w:rsidP="007B0E3C">
      <w:pPr>
        <w:ind w:firstLine="708"/>
        <w:jc w:val="both"/>
        <w:rPr>
          <w:rFonts w:eastAsia="Times"/>
          <w:sz w:val="24"/>
          <w:szCs w:val="24"/>
        </w:rPr>
      </w:pPr>
      <w:r w:rsidRPr="00952A8E">
        <w:rPr>
          <w:rFonts w:eastAsia="Times"/>
          <w:sz w:val="24"/>
          <w:szCs w:val="24"/>
          <w:highlight w:val="white"/>
        </w:rPr>
        <w:t xml:space="preserve">15 грудня 2017 року автомобіль </w:t>
      </w:r>
      <w:r w:rsidRPr="00952A8E">
        <w:rPr>
          <w:sz w:val="24"/>
          <w:szCs w:val="24"/>
          <w:highlight w:val="white"/>
        </w:rPr>
        <w:t>LEXUS</w:t>
      </w:r>
      <w:r w:rsidRPr="00A87E9D">
        <w:rPr>
          <w:sz w:val="10"/>
          <w:szCs w:val="10"/>
          <w:highlight w:val="white"/>
        </w:rPr>
        <w:t xml:space="preserve"> </w:t>
      </w:r>
      <w:r w:rsidRPr="00952A8E">
        <w:rPr>
          <w:sz w:val="24"/>
          <w:szCs w:val="24"/>
          <w:highlight w:val="white"/>
        </w:rPr>
        <w:t>RX 350</w:t>
      </w:r>
      <w:r w:rsidRPr="00952A8E">
        <w:rPr>
          <w:rFonts w:eastAsia="Times"/>
          <w:sz w:val="24"/>
          <w:szCs w:val="24"/>
          <w:highlight w:val="white"/>
        </w:rPr>
        <w:t xml:space="preserve"> було придбано матір’ю судді за 150</w:t>
      </w:r>
      <w:r w:rsidR="00D75C43">
        <w:rPr>
          <w:rFonts w:eastAsia="Times"/>
          <w:sz w:val="24"/>
          <w:szCs w:val="24"/>
          <w:highlight w:val="white"/>
        </w:rPr>
        <w:t> </w:t>
      </w:r>
      <w:r w:rsidRPr="00952A8E">
        <w:rPr>
          <w:rFonts w:eastAsia="Times"/>
          <w:sz w:val="24"/>
          <w:szCs w:val="24"/>
          <w:highlight w:val="white"/>
        </w:rPr>
        <w:t>000</w:t>
      </w:r>
      <w:r w:rsidR="00D75C43">
        <w:rPr>
          <w:rFonts w:eastAsia="Times"/>
          <w:sz w:val="24"/>
          <w:szCs w:val="24"/>
          <w:highlight w:val="white"/>
        </w:rPr>
        <w:t> </w:t>
      </w:r>
      <w:r w:rsidRPr="00952A8E">
        <w:rPr>
          <w:rFonts w:eastAsia="Times"/>
          <w:sz w:val="24"/>
          <w:szCs w:val="24"/>
          <w:highlight w:val="white"/>
        </w:rPr>
        <w:t>грн. Орленко</w:t>
      </w:r>
      <w:r w:rsidR="00D75C43">
        <w:rPr>
          <w:rFonts w:eastAsia="Times"/>
          <w:sz w:val="24"/>
          <w:szCs w:val="24"/>
          <w:highlight w:val="white"/>
        </w:rPr>
        <w:t> </w:t>
      </w:r>
      <w:r w:rsidRPr="00952A8E">
        <w:rPr>
          <w:rFonts w:eastAsia="Times"/>
          <w:sz w:val="24"/>
          <w:szCs w:val="24"/>
          <w:highlight w:val="white"/>
        </w:rPr>
        <w:t>В.І. зазначає, що ці кошти були власними заощадженнями матері,</w:t>
      </w:r>
      <w:r w:rsidRPr="00952A8E">
        <w:rPr>
          <w:rFonts w:eastAsia="Times"/>
          <w:sz w:val="24"/>
          <w:szCs w:val="24"/>
        </w:rPr>
        <w:t xml:space="preserve"> які зібрані в доларах США за всі роки трудової діяльності на роботах зі шкідливими умовами праці та з</w:t>
      </w:r>
      <w:r w:rsidR="00D75C43">
        <w:rPr>
          <w:rFonts w:eastAsia="Times"/>
          <w:sz w:val="24"/>
          <w:szCs w:val="24"/>
        </w:rPr>
        <w:t>а рахунок пенсійних накопичень.</w:t>
      </w:r>
    </w:p>
    <w:p w:rsidR="00E60C55" w:rsidRPr="00952A8E" w:rsidRDefault="007904DD" w:rsidP="007B0E3C">
      <w:pPr>
        <w:ind w:firstLine="708"/>
        <w:jc w:val="both"/>
        <w:rPr>
          <w:rFonts w:eastAsia="Times"/>
          <w:sz w:val="24"/>
          <w:szCs w:val="24"/>
        </w:rPr>
      </w:pPr>
      <w:r w:rsidRPr="00952A8E">
        <w:rPr>
          <w:rFonts w:eastAsia="Times"/>
          <w:sz w:val="24"/>
          <w:szCs w:val="24"/>
        </w:rPr>
        <w:t>На думку судді,</w:t>
      </w:r>
      <w:r w:rsidR="00210797" w:rsidRPr="00952A8E">
        <w:rPr>
          <w:rFonts w:eastAsia="Times"/>
          <w:sz w:val="24"/>
          <w:szCs w:val="24"/>
        </w:rPr>
        <w:t xml:space="preserve"> ГРД не перевірила дійсних доходів матері, які становлять значно більшу суму грошових коштів, ніж зазначено у висновку.</w:t>
      </w:r>
    </w:p>
    <w:p w:rsidR="00E60C55" w:rsidRPr="00952A8E" w:rsidRDefault="007904DD" w:rsidP="007904DD">
      <w:pPr>
        <w:ind w:firstLine="708"/>
        <w:jc w:val="both"/>
        <w:rPr>
          <w:rFonts w:eastAsia="Times"/>
          <w:sz w:val="24"/>
          <w:szCs w:val="24"/>
        </w:rPr>
      </w:pPr>
      <w:r w:rsidRPr="00952A8E">
        <w:rPr>
          <w:rFonts w:eastAsia="Times"/>
          <w:sz w:val="24"/>
          <w:szCs w:val="24"/>
        </w:rPr>
        <w:t>В</w:t>
      </w:r>
      <w:r w:rsidR="00210797" w:rsidRPr="00952A8E">
        <w:rPr>
          <w:rFonts w:eastAsia="Times"/>
          <w:sz w:val="24"/>
          <w:szCs w:val="24"/>
        </w:rPr>
        <w:t xml:space="preserve">ідповідно до довідки з реєстру застрахованих осіб Державного реєстру загальнообов’язкового державного соціального страхування (Форма ОК-5) про розмір заробітку для призначення пенсії </w:t>
      </w:r>
      <w:r w:rsidRPr="00952A8E">
        <w:rPr>
          <w:rFonts w:eastAsia="Times"/>
          <w:sz w:val="24"/>
          <w:szCs w:val="24"/>
        </w:rPr>
        <w:t>станом на 10</w:t>
      </w:r>
      <w:r w:rsidR="00D75C43">
        <w:rPr>
          <w:rFonts w:eastAsia="Times"/>
          <w:sz w:val="24"/>
          <w:szCs w:val="24"/>
        </w:rPr>
        <w:t> </w:t>
      </w:r>
      <w:r w:rsidRPr="00952A8E">
        <w:rPr>
          <w:rFonts w:eastAsia="Times"/>
          <w:sz w:val="24"/>
          <w:szCs w:val="24"/>
        </w:rPr>
        <w:t>листопада 2023</w:t>
      </w:r>
      <w:r w:rsidR="00D75C43">
        <w:rPr>
          <w:rFonts w:eastAsia="Times"/>
          <w:sz w:val="24"/>
          <w:szCs w:val="24"/>
        </w:rPr>
        <w:t> </w:t>
      </w:r>
      <w:r w:rsidRPr="00952A8E">
        <w:rPr>
          <w:rFonts w:eastAsia="Times"/>
          <w:sz w:val="24"/>
          <w:szCs w:val="24"/>
        </w:rPr>
        <w:t xml:space="preserve">року </w:t>
      </w:r>
      <w:r w:rsidR="00210797" w:rsidRPr="00952A8E">
        <w:rPr>
          <w:rFonts w:eastAsia="Times"/>
          <w:sz w:val="24"/>
          <w:szCs w:val="24"/>
        </w:rPr>
        <w:t>мати судді отримува</w:t>
      </w:r>
      <w:r w:rsidR="00BA5482" w:rsidRPr="00952A8E">
        <w:rPr>
          <w:rFonts w:eastAsia="Times"/>
          <w:sz w:val="24"/>
          <w:szCs w:val="24"/>
        </w:rPr>
        <w:t>ла заробітну плату з 1999</w:t>
      </w:r>
      <w:r w:rsidR="00D75C43">
        <w:rPr>
          <w:rFonts w:eastAsia="Times"/>
          <w:sz w:val="24"/>
          <w:szCs w:val="24"/>
        </w:rPr>
        <w:t> </w:t>
      </w:r>
      <w:r w:rsidR="00BA5482" w:rsidRPr="00952A8E">
        <w:rPr>
          <w:rFonts w:eastAsia="Times"/>
          <w:sz w:val="24"/>
          <w:szCs w:val="24"/>
        </w:rPr>
        <w:t>року д</w:t>
      </w:r>
      <w:r w:rsidR="00210797" w:rsidRPr="00952A8E">
        <w:rPr>
          <w:rFonts w:eastAsia="Times"/>
          <w:sz w:val="24"/>
          <w:szCs w:val="24"/>
        </w:rPr>
        <w:t>о 2007</w:t>
      </w:r>
      <w:r w:rsidR="00D75C43">
        <w:rPr>
          <w:rFonts w:eastAsia="Times"/>
          <w:sz w:val="24"/>
          <w:szCs w:val="24"/>
        </w:rPr>
        <w:t> </w:t>
      </w:r>
      <w:r w:rsidR="00210797" w:rsidRPr="00952A8E">
        <w:rPr>
          <w:rFonts w:eastAsia="Times"/>
          <w:sz w:val="24"/>
          <w:szCs w:val="24"/>
        </w:rPr>
        <w:t>р</w:t>
      </w:r>
      <w:r w:rsidR="00BA5482" w:rsidRPr="00952A8E">
        <w:rPr>
          <w:rFonts w:eastAsia="Times"/>
          <w:sz w:val="24"/>
          <w:szCs w:val="24"/>
        </w:rPr>
        <w:t>оку</w:t>
      </w:r>
      <w:r w:rsidR="00210797" w:rsidRPr="00952A8E">
        <w:rPr>
          <w:rFonts w:eastAsia="Times"/>
          <w:sz w:val="24"/>
          <w:szCs w:val="24"/>
        </w:rPr>
        <w:t>. Також мати судді отри</w:t>
      </w:r>
      <w:r w:rsidRPr="00952A8E">
        <w:rPr>
          <w:rFonts w:eastAsia="Times"/>
          <w:sz w:val="24"/>
          <w:szCs w:val="24"/>
        </w:rPr>
        <w:t>мувала пенсію за період з 2008 до 2017</w:t>
      </w:r>
      <w:r w:rsidR="00D75C43">
        <w:rPr>
          <w:rFonts w:eastAsia="Times"/>
          <w:sz w:val="24"/>
          <w:szCs w:val="24"/>
        </w:rPr>
        <w:t> </w:t>
      </w:r>
      <w:r w:rsidRPr="00952A8E">
        <w:rPr>
          <w:rFonts w:eastAsia="Times"/>
          <w:sz w:val="24"/>
          <w:szCs w:val="24"/>
        </w:rPr>
        <w:t>року</w:t>
      </w:r>
      <w:r w:rsidR="00210797" w:rsidRPr="00952A8E">
        <w:rPr>
          <w:rFonts w:eastAsia="Times"/>
          <w:sz w:val="24"/>
          <w:szCs w:val="24"/>
        </w:rPr>
        <w:t xml:space="preserve"> включно, про що свідчать довідки Головного управління Пенсійного фонду України в Черкаській області за відповідний пер</w:t>
      </w:r>
      <w:r w:rsidRPr="00952A8E">
        <w:rPr>
          <w:rFonts w:eastAsia="Times"/>
          <w:sz w:val="24"/>
          <w:szCs w:val="24"/>
        </w:rPr>
        <w:t>іод (</w:t>
      </w:r>
      <w:r w:rsidR="00210797" w:rsidRPr="00952A8E">
        <w:rPr>
          <w:rFonts w:eastAsia="Times"/>
          <w:sz w:val="24"/>
          <w:szCs w:val="24"/>
        </w:rPr>
        <w:t>довідки долучені до досьє).</w:t>
      </w:r>
    </w:p>
    <w:p w:rsidR="00E60C55" w:rsidRPr="00952A8E" w:rsidRDefault="00210797" w:rsidP="007B0E3C">
      <w:pPr>
        <w:ind w:firstLine="708"/>
        <w:jc w:val="both"/>
        <w:rPr>
          <w:rFonts w:eastAsia="Times"/>
          <w:sz w:val="24"/>
          <w:szCs w:val="24"/>
        </w:rPr>
      </w:pPr>
      <w:r w:rsidRPr="00952A8E">
        <w:rPr>
          <w:rFonts w:eastAsia="Times"/>
          <w:sz w:val="24"/>
          <w:szCs w:val="24"/>
        </w:rPr>
        <w:t>Орленко В.І. наводить такі ро</w:t>
      </w:r>
      <w:r w:rsidR="007904DD" w:rsidRPr="00952A8E">
        <w:rPr>
          <w:rFonts w:eastAsia="Times"/>
          <w:sz w:val="24"/>
          <w:szCs w:val="24"/>
        </w:rPr>
        <w:t>зрахунки: доходи матері з 1999 до 2017</w:t>
      </w:r>
      <w:r w:rsidR="00D75C43">
        <w:rPr>
          <w:rFonts w:eastAsia="Times"/>
          <w:sz w:val="24"/>
          <w:szCs w:val="24"/>
        </w:rPr>
        <w:t> </w:t>
      </w:r>
      <w:r w:rsidR="007904DD" w:rsidRPr="00952A8E">
        <w:rPr>
          <w:rFonts w:eastAsia="Times"/>
          <w:sz w:val="24"/>
          <w:szCs w:val="24"/>
        </w:rPr>
        <w:t>року</w:t>
      </w:r>
      <w:r w:rsidRPr="00952A8E">
        <w:rPr>
          <w:rFonts w:eastAsia="Times"/>
          <w:sz w:val="24"/>
          <w:szCs w:val="24"/>
        </w:rPr>
        <w:t xml:space="preserve"> </w:t>
      </w:r>
      <w:r w:rsidR="007904DD" w:rsidRPr="00952A8E">
        <w:rPr>
          <w:rFonts w:eastAsia="Times"/>
          <w:sz w:val="24"/>
          <w:szCs w:val="24"/>
        </w:rPr>
        <w:t>згідно з курсом валют до гривні, відображеним</w:t>
      </w:r>
      <w:r w:rsidRPr="00952A8E">
        <w:rPr>
          <w:rFonts w:eastAsia="Times"/>
          <w:sz w:val="24"/>
          <w:szCs w:val="24"/>
        </w:rPr>
        <w:t xml:space="preserve"> на офіційному сайті Міністерства фінансів України «Архів валютних курсів», </w:t>
      </w:r>
      <w:r w:rsidR="007904DD" w:rsidRPr="00952A8E">
        <w:rPr>
          <w:rFonts w:eastAsia="Times"/>
          <w:sz w:val="24"/>
          <w:szCs w:val="24"/>
        </w:rPr>
        <w:t>еквівалентні 17517</w:t>
      </w:r>
      <w:r w:rsidR="00D75C43">
        <w:rPr>
          <w:rFonts w:eastAsia="Times"/>
          <w:sz w:val="24"/>
          <w:szCs w:val="24"/>
        </w:rPr>
        <w:t> </w:t>
      </w:r>
      <w:r w:rsidR="007904DD" w:rsidRPr="00952A8E">
        <w:rPr>
          <w:rFonts w:eastAsia="Times"/>
          <w:sz w:val="24"/>
          <w:szCs w:val="24"/>
        </w:rPr>
        <w:t>доларам</w:t>
      </w:r>
      <w:r w:rsidRPr="00952A8E">
        <w:rPr>
          <w:rFonts w:eastAsia="Times"/>
          <w:sz w:val="24"/>
          <w:szCs w:val="24"/>
        </w:rPr>
        <w:t xml:space="preserve"> США. Вартість тр</w:t>
      </w:r>
      <w:r w:rsidR="007904DD" w:rsidRPr="00952A8E">
        <w:rPr>
          <w:rFonts w:eastAsia="Times"/>
          <w:sz w:val="24"/>
          <w:szCs w:val="24"/>
        </w:rPr>
        <w:t>анспортного засобу (150</w:t>
      </w:r>
      <w:r w:rsidR="00D75C43">
        <w:rPr>
          <w:rFonts w:eastAsia="Times"/>
          <w:sz w:val="24"/>
          <w:szCs w:val="24"/>
        </w:rPr>
        <w:t> </w:t>
      </w:r>
      <w:r w:rsidR="007904DD" w:rsidRPr="00952A8E">
        <w:rPr>
          <w:rFonts w:eastAsia="Times"/>
          <w:sz w:val="24"/>
          <w:szCs w:val="24"/>
        </w:rPr>
        <w:t>000</w:t>
      </w:r>
      <w:r w:rsidR="00D75C43">
        <w:rPr>
          <w:rFonts w:eastAsia="Times"/>
          <w:sz w:val="24"/>
          <w:szCs w:val="24"/>
        </w:rPr>
        <w:t> </w:t>
      </w:r>
      <w:r w:rsidR="007904DD" w:rsidRPr="00952A8E">
        <w:rPr>
          <w:rFonts w:eastAsia="Times"/>
          <w:sz w:val="24"/>
          <w:szCs w:val="24"/>
        </w:rPr>
        <w:t>грн</w:t>
      </w:r>
      <w:r w:rsidRPr="00952A8E">
        <w:rPr>
          <w:rFonts w:eastAsia="Times"/>
          <w:sz w:val="24"/>
          <w:szCs w:val="24"/>
        </w:rPr>
        <w:t xml:space="preserve">) згідно з укладеним договором купівлі-продажу </w:t>
      </w:r>
      <w:proofErr w:type="spellStart"/>
      <w:r w:rsidRPr="00952A8E">
        <w:rPr>
          <w:rFonts w:eastAsia="Times"/>
          <w:sz w:val="24"/>
          <w:szCs w:val="24"/>
        </w:rPr>
        <w:t>ві</w:t>
      </w:r>
      <w:proofErr w:type="spellEnd"/>
      <w:r w:rsidRPr="00952A8E">
        <w:rPr>
          <w:rFonts w:eastAsia="Times"/>
          <w:sz w:val="24"/>
          <w:szCs w:val="24"/>
        </w:rPr>
        <w:t>д</w:t>
      </w:r>
      <w:r w:rsidR="00D75C43">
        <w:rPr>
          <w:rFonts w:eastAsia="Times"/>
          <w:sz w:val="24"/>
          <w:szCs w:val="24"/>
        </w:rPr>
        <w:t> </w:t>
      </w:r>
      <w:r w:rsidRPr="00952A8E">
        <w:rPr>
          <w:rFonts w:eastAsia="Times"/>
          <w:sz w:val="24"/>
          <w:szCs w:val="24"/>
        </w:rPr>
        <w:t>15</w:t>
      </w:r>
      <w:r w:rsidR="00D75C43">
        <w:rPr>
          <w:rFonts w:eastAsia="Times"/>
          <w:sz w:val="24"/>
          <w:szCs w:val="24"/>
        </w:rPr>
        <w:t> </w:t>
      </w:r>
      <w:r w:rsidRPr="00952A8E">
        <w:rPr>
          <w:rFonts w:eastAsia="Times"/>
          <w:sz w:val="24"/>
          <w:szCs w:val="24"/>
        </w:rPr>
        <w:t>грудня 2017</w:t>
      </w:r>
      <w:r w:rsidR="00D75C43">
        <w:rPr>
          <w:rFonts w:eastAsia="Times"/>
          <w:sz w:val="24"/>
          <w:szCs w:val="24"/>
        </w:rPr>
        <w:t> </w:t>
      </w:r>
      <w:r w:rsidRPr="00952A8E">
        <w:rPr>
          <w:rFonts w:eastAsia="Times"/>
          <w:sz w:val="24"/>
          <w:szCs w:val="24"/>
        </w:rPr>
        <w:t xml:space="preserve">року в </w:t>
      </w:r>
      <w:r w:rsidR="007904DD" w:rsidRPr="00952A8E">
        <w:rPr>
          <w:rFonts w:eastAsia="Times"/>
          <w:sz w:val="24"/>
          <w:szCs w:val="24"/>
        </w:rPr>
        <w:t xml:space="preserve">доларовому </w:t>
      </w:r>
      <w:r w:rsidRPr="00952A8E">
        <w:rPr>
          <w:rFonts w:eastAsia="Times"/>
          <w:sz w:val="24"/>
          <w:szCs w:val="24"/>
        </w:rPr>
        <w:t xml:space="preserve">еквіваленті </w:t>
      </w:r>
      <w:r w:rsidR="007904DD" w:rsidRPr="00952A8E">
        <w:rPr>
          <w:rFonts w:eastAsia="Times"/>
          <w:sz w:val="24"/>
          <w:szCs w:val="24"/>
        </w:rPr>
        <w:t>становить</w:t>
      </w:r>
      <w:r w:rsidRPr="00952A8E">
        <w:rPr>
          <w:rFonts w:eastAsia="Times"/>
          <w:sz w:val="24"/>
          <w:szCs w:val="24"/>
        </w:rPr>
        <w:t xml:space="preserve"> 5639</w:t>
      </w:r>
      <w:r w:rsidR="00D75C43">
        <w:rPr>
          <w:rFonts w:eastAsia="Times"/>
          <w:sz w:val="24"/>
          <w:szCs w:val="24"/>
        </w:rPr>
        <w:t> </w:t>
      </w:r>
      <w:r w:rsidRPr="00952A8E">
        <w:rPr>
          <w:rFonts w:eastAsia="Times"/>
          <w:sz w:val="24"/>
          <w:szCs w:val="24"/>
        </w:rPr>
        <w:t>доларів США.</w:t>
      </w:r>
    </w:p>
    <w:p w:rsidR="00E60C55" w:rsidRPr="00952A8E" w:rsidRDefault="00210797" w:rsidP="007B0E3C">
      <w:pPr>
        <w:ind w:firstLine="708"/>
        <w:jc w:val="both"/>
        <w:rPr>
          <w:rFonts w:eastAsia="Times"/>
          <w:sz w:val="24"/>
          <w:szCs w:val="24"/>
        </w:rPr>
      </w:pPr>
      <w:r w:rsidRPr="00952A8E">
        <w:rPr>
          <w:rFonts w:eastAsia="Times"/>
          <w:sz w:val="24"/>
          <w:szCs w:val="24"/>
        </w:rPr>
        <w:t xml:space="preserve">Окремо суддя зазначила, що </w:t>
      </w:r>
      <w:r w:rsidR="007904DD" w:rsidRPr="00952A8E">
        <w:rPr>
          <w:rFonts w:eastAsia="Times"/>
          <w:sz w:val="24"/>
          <w:szCs w:val="24"/>
        </w:rPr>
        <w:t xml:space="preserve">упродовж 2016–2017 років </w:t>
      </w:r>
      <w:r w:rsidRPr="00952A8E">
        <w:rPr>
          <w:rFonts w:eastAsia="Times"/>
          <w:sz w:val="24"/>
          <w:szCs w:val="24"/>
        </w:rPr>
        <w:t>користувалас</w:t>
      </w:r>
      <w:r w:rsidR="007904DD" w:rsidRPr="00952A8E">
        <w:rPr>
          <w:rFonts w:eastAsia="Times"/>
          <w:sz w:val="24"/>
          <w:szCs w:val="24"/>
        </w:rPr>
        <w:t xml:space="preserve">ь вказаним автомобілем </w:t>
      </w:r>
      <w:r w:rsidRPr="00952A8E">
        <w:rPr>
          <w:rFonts w:eastAsia="Times"/>
          <w:sz w:val="24"/>
          <w:szCs w:val="24"/>
        </w:rPr>
        <w:t>для догляду за матір’ю та діт</w:t>
      </w:r>
      <w:r w:rsidR="007904DD" w:rsidRPr="00952A8E">
        <w:rPr>
          <w:rFonts w:eastAsia="Times"/>
          <w:sz w:val="24"/>
          <w:szCs w:val="24"/>
        </w:rPr>
        <w:t>ьми</w:t>
      </w:r>
      <w:r w:rsidRPr="00952A8E">
        <w:rPr>
          <w:rFonts w:eastAsia="Times"/>
          <w:sz w:val="24"/>
          <w:szCs w:val="24"/>
        </w:rPr>
        <w:t>. Це і стало підставою для відображення відповідног</w:t>
      </w:r>
      <w:r w:rsidR="00D75C43">
        <w:rPr>
          <w:rFonts w:eastAsia="Times"/>
          <w:sz w:val="24"/>
          <w:szCs w:val="24"/>
        </w:rPr>
        <w:t>о права у щорічних деклараціях.</w:t>
      </w:r>
    </w:p>
    <w:p w:rsidR="00E60C55" w:rsidRPr="00952A8E" w:rsidRDefault="007904DD" w:rsidP="007B0E3C">
      <w:pPr>
        <w:ind w:firstLine="709"/>
        <w:jc w:val="both"/>
        <w:rPr>
          <w:sz w:val="24"/>
          <w:szCs w:val="24"/>
        </w:rPr>
      </w:pPr>
      <w:r w:rsidRPr="00952A8E">
        <w:rPr>
          <w:sz w:val="24"/>
          <w:szCs w:val="24"/>
        </w:rPr>
        <w:t xml:space="preserve">Оцінивши </w:t>
      </w:r>
      <w:r w:rsidR="00210797" w:rsidRPr="00952A8E">
        <w:rPr>
          <w:sz w:val="24"/>
          <w:szCs w:val="24"/>
        </w:rPr>
        <w:t>вказані</w:t>
      </w:r>
      <w:r w:rsidRPr="00952A8E">
        <w:rPr>
          <w:sz w:val="24"/>
          <w:szCs w:val="24"/>
        </w:rPr>
        <w:t xml:space="preserve"> вище</w:t>
      </w:r>
      <w:r w:rsidR="00210797" w:rsidRPr="00952A8E">
        <w:rPr>
          <w:sz w:val="24"/>
          <w:szCs w:val="24"/>
        </w:rPr>
        <w:t xml:space="preserve"> обставини,</w:t>
      </w:r>
      <w:r w:rsidR="00210797" w:rsidRPr="00533567">
        <w:rPr>
          <w:sz w:val="10"/>
          <w:szCs w:val="10"/>
        </w:rPr>
        <w:t xml:space="preserve"> </w:t>
      </w:r>
      <w:r w:rsidR="00210797" w:rsidRPr="00952A8E">
        <w:rPr>
          <w:sz w:val="24"/>
          <w:szCs w:val="24"/>
        </w:rPr>
        <w:t xml:space="preserve">Комісія вважає надані пояснення та наведені під час співбесіди аргументи щодо здатності матері судді самостійно </w:t>
      </w:r>
      <w:r w:rsidRPr="00952A8E">
        <w:rPr>
          <w:rFonts w:eastAsia="Times"/>
          <w:sz w:val="24"/>
          <w:szCs w:val="24"/>
        </w:rPr>
        <w:t xml:space="preserve">придбати автомобіль </w:t>
      </w:r>
      <w:r w:rsidR="00210797" w:rsidRPr="00952A8E">
        <w:rPr>
          <w:rFonts w:eastAsia="Times"/>
          <w:sz w:val="24"/>
          <w:szCs w:val="24"/>
        </w:rPr>
        <w:t xml:space="preserve">переконливими. Також Комісія не виявила </w:t>
      </w:r>
      <w:r w:rsidR="009C0B7F" w:rsidRPr="00952A8E">
        <w:rPr>
          <w:rFonts w:eastAsia="Times"/>
          <w:sz w:val="24"/>
          <w:szCs w:val="24"/>
        </w:rPr>
        <w:t xml:space="preserve">ознак корупційних чи </w:t>
      </w:r>
      <w:proofErr w:type="spellStart"/>
      <w:r w:rsidR="009C0B7F" w:rsidRPr="00952A8E">
        <w:rPr>
          <w:rFonts w:eastAsia="Times"/>
          <w:sz w:val="24"/>
          <w:szCs w:val="24"/>
        </w:rPr>
        <w:t>пов</w:t>
      </w:r>
      <w:proofErr w:type="spellEnd"/>
      <w:r w:rsidR="009C0B7F" w:rsidRPr="00951C86">
        <w:rPr>
          <w:rFonts w:eastAsia="Times"/>
          <w:sz w:val="24"/>
          <w:szCs w:val="24"/>
          <w:lang w:val="ru-RU"/>
        </w:rPr>
        <w:t>’</w:t>
      </w:r>
      <w:proofErr w:type="spellStart"/>
      <w:r w:rsidR="00210797" w:rsidRPr="00952A8E">
        <w:rPr>
          <w:rFonts w:eastAsia="Times"/>
          <w:sz w:val="24"/>
          <w:szCs w:val="24"/>
        </w:rPr>
        <w:t>язаних</w:t>
      </w:r>
      <w:proofErr w:type="spellEnd"/>
      <w:r w:rsidR="00210797" w:rsidRPr="00952A8E">
        <w:rPr>
          <w:rFonts w:eastAsia="Times"/>
          <w:sz w:val="24"/>
          <w:szCs w:val="24"/>
        </w:rPr>
        <w:t xml:space="preserve"> з корупцією правопорушень у діях судді.</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sz w:val="24"/>
          <w:szCs w:val="24"/>
        </w:rPr>
        <w:t>Разом з цим</w:t>
      </w:r>
      <w:r w:rsidRPr="00952A8E">
        <w:rPr>
          <w:color w:val="000000"/>
          <w:sz w:val="24"/>
          <w:szCs w:val="24"/>
        </w:rPr>
        <w:t xml:space="preserve"> Комісія зауважує, що відповідно до Кодексу суддівс</w:t>
      </w:r>
      <w:r w:rsidR="009C0B7F" w:rsidRPr="00952A8E">
        <w:rPr>
          <w:color w:val="000000"/>
          <w:sz w:val="24"/>
          <w:szCs w:val="24"/>
        </w:rPr>
        <w:t>ької етики</w:t>
      </w:r>
      <w:r w:rsidRPr="00952A8E">
        <w:rPr>
          <w:color w:val="000000"/>
          <w:sz w:val="24"/>
          <w:szCs w:val="24"/>
        </w:rPr>
        <w:t xml:space="preserve">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w:t>
      </w:r>
      <w:r w:rsidR="009C0B7F" w:rsidRPr="00952A8E">
        <w:rPr>
          <w:color w:val="000000"/>
          <w:sz w:val="24"/>
          <w:szCs w:val="24"/>
        </w:rPr>
        <w:t>, для того</w:t>
      </w:r>
      <w:r w:rsidRPr="00952A8E">
        <w:rPr>
          <w:color w:val="000000"/>
          <w:sz w:val="24"/>
          <w:szCs w:val="24"/>
        </w:rPr>
        <w:t xml:space="preserve"> щоб</w:t>
      </w:r>
      <w:r w:rsidR="009C0B7F" w:rsidRPr="00952A8E">
        <w:rPr>
          <w:color w:val="000000"/>
          <w:sz w:val="24"/>
          <w:szCs w:val="24"/>
        </w:rPr>
        <w:t>,</w:t>
      </w:r>
      <w:r w:rsidRPr="00952A8E">
        <w:rPr>
          <w:color w:val="000000"/>
          <w:sz w:val="24"/>
          <w:szCs w:val="24"/>
        </w:rPr>
        <w:t xml:space="preserve"> на думку розсудливої, законослухняної та поінформованої людини, його поведінка була бездоганною (рішення Верховного Суду </w:t>
      </w:r>
      <w:proofErr w:type="spellStart"/>
      <w:r w:rsidRPr="00952A8E">
        <w:rPr>
          <w:color w:val="000000"/>
          <w:sz w:val="24"/>
          <w:szCs w:val="24"/>
        </w:rPr>
        <w:t>ві</w:t>
      </w:r>
      <w:proofErr w:type="spellEnd"/>
      <w:r w:rsidRPr="00952A8E">
        <w:rPr>
          <w:color w:val="000000"/>
          <w:sz w:val="24"/>
          <w:szCs w:val="24"/>
        </w:rPr>
        <w:t>д</w:t>
      </w:r>
      <w:r w:rsidR="00D75C43">
        <w:rPr>
          <w:color w:val="000000"/>
          <w:sz w:val="24"/>
          <w:szCs w:val="24"/>
        </w:rPr>
        <w:t> </w:t>
      </w:r>
      <w:r w:rsidRPr="00952A8E">
        <w:rPr>
          <w:color w:val="000000"/>
          <w:sz w:val="24"/>
          <w:szCs w:val="24"/>
        </w:rPr>
        <w:t>22</w:t>
      </w:r>
      <w:r w:rsidR="00D75C43">
        <w:rPr>
          <w:color w:val="000000"/>
          <w:sz w:val="24"/>
          <w:szCs w:val="24"/>
        </w:rPr>
        <w:t> </w:t>
      </w:r>
      <w:r w:rsidRPr="00952A8E">
        <w:rPr>
          <w:color w:val="000000"/>
          <w:sz w:val="24"/>
          <w:szCs w:val="24"/>
        </w:rPr>
        <w:t>березня 2018</w:t>
      </w:r>
      <w:r w:rsidR="00D75C43">
        <w:rPr>
          <w:color w:val="000000"/>
          <w:sz w:val="24"/>
          <w:szCs w:val="24"/>
        </w:rPr>
        <w:t> </w:t>
      </w:r>
      <w:r w:rsidRPr="00952A8E">
        <w:rPr>
          <w:color w:val="000000"/>
          <w:sz w:val="24"/>
          <w:szCs w:val="24"/>
        </w:rPr>
        <w:t>року у справі № 800/219/17).</w:t>
      </w:r>
    </w:p>
    <w:p w:rsidR="00E60C55" w:rsidRPr="00952A8E" w:rsidRDefault="00210797" w:rsidP="007B0E3C">
      <w:pPr>
        <w:pBdr>
          <w:top w:val="nil"/>
          <w:left w:val="nil"/>
          <w:bottom w:val="nil"/>
          <w:right w:val="nil"/>
          <w:between w:val="nil"/>
        </w:pBdr>
        <w:ind w:firstLine="708"/>
        <w:jc w:val="both"/>
        <w:rPr>
          <w:sz w:val="24"/>
          <w:szCs w:val="24"/>
        </w:rPr>
      </w:pPr>
      <w:r w:rsidRPr="00952A8E">
        <w:rPr>
          <w:sz w:val="24"/>
          <w:szCs w:val="24"/>
        </w:rPr>
        <w:t>Наведені факти, на переконання Комісії, не можуть вважатись достатніми д</w:t>
      </w:r>
      <w:r w:rsidR="009C0B7F" w:rsidRPr="00952A8E">
        <w:rPr>
          <w:sz w:val="24"/>
          <w:szCs w:val="24"/>
        </w:rPr>
        <w:t>ля визнання судді недоброчесною,</w:t>
      </w:r>
      <w:r w:rsidRPr="00952A8E">
        <w:rPr>
          <w:sz w:val="24"/>
          <w:szCs w:val="24"/>
        </w:rPr>
        <w:t xml:space="preserve"> </w:t>
      </w:r>
      <w:r w:rsidR="009C0B7F" w:rsidRPr="00952A8E">
        <w:rPr>
          <w:sz w:val="24"/>
          <w:szCs w:val="24"/>
        </w:rPr>
        <w:t>п</w:t>
      </w:r>
      <w:r w:rsidRPr="00952A8E">
        <w:rPr>
          <w:sz w:val="24"/>
          <w:szCs w:val="24"/>
        </w:rPr>
        <w:t>роте все ж негативно впливають на оцінку вказаного критерію, оскільки свідчать про недостатні зусилля судді щодо дотримання високого стандарту професійної етики і доброчесності.</w:t>
      </w:r>
    </w:p>
    <w:p w:rsidR="00E60C55" w:rsidRPr="00952A8E" w:rsidRDefault="00E60C55" w:rsidP="007B0E3C">
      <w:pPr>
        <w:pBdr>
          <w:top w:val="nil"/>
          <w:left w:val="nil"/>
          <w:bottom w:val="nil"/>
          <w:right w:val="nil"/>
          <w:between w:val="nil"/>
        </w:pBdr>
        <w:ind w:firstLine="709"/>
        <w:jc w:val="both"/>
        <w:rPr>
          <w:sz w:val="24"/>
          <w:szCs w:val="24"/>
        </w:rPr>
      </w:pP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 xml:space="preserve">2. Також ГРД вказує, що суддя у 2015 році з різницею у 2 місяці розглядала дві аналогічні справи за позовами суддів </w:t>
      </w:r>
      <w:proofErr w:type="spellStart"/>
      <w:r w:rsidRPr="00952A8E">
        <w:rPr>
          <w:color w:val="000000"/>
          <w:sz w:val="24"/>
          <w:szCs w:val="24"/>
        </w:rPr>
        <w:t>Р.</w:t>
      </w:r>
      <w:r w:rsidR="00D75C43">
        <w:rPr>
          <w:color w:val="000000"/>
          <w:sz w:val="24"/>
          <w:szCs w:val="24"/>
        </w:rPr>
        <w:t> </w:t>
      </w:r>
      <w:r w:rsidRPr="00952A8E">
        <w:rPr>
          <w:color w:val="000000"/>
          <w:sz w:val="24"/>
          <w:szCs w:val="24"/>
        </w:rPr>
        <w:t>Брегея</w:t>
      </w:r>
      <w:proofErr w:type="spellEnd"/>
      <w:r w:rsidRPr="00952A8E">
        <w:rPr>
          <w:color w:val="000000"/>
          <w:sz w:val="24"/>
          <w:szCs w:val="24"/>
        </w:rPr>
        <w:t xml:space="preserve"> та С.</w:t>
      </w:r>
      <w:r w:rsidR="00D75C43">
        <w:rPr>
          <w:color w:val="000000"/>
          <w:sz w:val="24"/>
          <w:szCs w:val="24"/>
        </w:rPr>
        <w:t> </w:t>
      </w:r>
      <w:r w:rsidRPr="00952A8E">
        <w:rPr>
          <w:color w:val="000000"/>
          <w:sz w:val="24"/>
          <w:szCs w:val="24"/>
        </w:rPr>
        <w:t>Бондаренка про визнання незаконним обрання однієї особи головою суду більше ніж двічі поспіль.</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 xml:space="preserve">При розгляді справи № 823/1050/15 за позовом </w:t>
      </w:r>
      <w:proofErr w:type="spellStart"/>
      <w:r w:rsidRPr="00952A8E">
        <w:rPr>
          <w:color w:val="000000"/>
          <w:sz w:val="24"/>
          <w:szCs w:val="24"/>
        </w:rPr>
        <w:t>Р.</w:t>
      </w:r>
      <w:r w:rsidR="00D75C43">
        <w:rPr>
          <w:color w:val="000000"/>
          <w:sz w:val="24"/>
          <w:szCs w:val="24"/>
        </w:rPr>
        <w:t> </w:t>
      </w:r>
      <w:r w:rsidRPr="00952A8E">
        <w:rPr>
          <w:color w:val="000000"/>
          <w:sz w:val="24"/>
          <w:szCs w:val="24"/>
        </w:rPr>
        <w:t>Брегея</w:t>
      </w:r>
      <w:proofErr w:type="spellEnd"/>
      <w:r w:rsidR="009C0B7F" w:rsidRPr="00952A8E">
        <w:rPr>
          <w:color w:val="000000"/>
          <w:sz w:val="24"/>
          <w:szCs w:val="24"/>
        </w:rPr>
        <w:t xml:space="preserve"> суд ухвалою </w:t>
      </w:r>
      <w:proofErr w:type="spellStart"/>
      <w:r w:rsidR="009C0B7F" w:rsidRPr="00952A8E">
        <w:rPr>
          <w:color w:val="000000"/>
          <w:sz w:val="24"/>
          <w:szCs w:val="24"/>
        </w:rPr>
        <w:t>ві</w:t>
      </w:r>
      <w:proofErr w:type="spellEnd"/>
      <w:r w:rsidR="009C0B7F" w:rsidRPr="00952A8E">
        <w:rPr>
          <w:color w:val="000000"/>
          <w:sz w:val="24"/>
          <w:szCs w:val="24"/>
        </w:rPr>
        <w:t>д</w:t>
      </w:r>
      <w:r w:rsidR="00D75C43">
        <w:rPr>
          <w:color w:val="000000"/>
          <w:sz w:val="24"/>
          <w:szCs w:val="24"/>
        </w:rPr>
        <w:t> </w:t>
      </w:r>
      <w:r w:rsidR="009C0B7F" w:rsidRPr="00952A8E">
        <w:rPr>
          <w:color w:val="000000"/>
          <w:sz w:val="24"/>
          <w:szCs w:val="24"/>
        </w:rPr>
        <w:t>29</w:t>
      </w:r>
      <w:r w:rsidR="00D75C43">
        <w:rPr>
          <w:color w:val="000000"/>
          <w:sz w:val="24"/>
          <w:szCs w:val="24"/>
        </w:rPr>
        <w:t> </w:t>
      </w:r>
      <w:r w:rsidR="009C0B7F" w:rsidRPr="00952A8E">
        <w:rPr>
          <w:color w:val="000000"/>
          <w:sz w:val="24"/>
          <w:szCs w:val="24"/>
        </w:rPr>
        <w:t>травня 2015 </w:t>
      </w:r>
      <w:r w:rsidRPr="00952A8E">
        <w:rPr>
          <w:color w:val="000000"/>
          <w:sz w:val="24"/>
          <w:szCs w:val="24"/>
        </w:rPr>
        <w:t>року задовольнив заявлений відвід колегії суддів.</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При розгляді справи №</w:t>
      </w:r>
      <w:r w:rsidRPr="00533567">
        <w:rPr>
          <w:color w:val="000000"/>
          <w:sz w:val="10"/>
          <w:szCs w:val="10"/>
        </w:rPr>
        <w:t xml:space="preserve"> </w:t>
      </w:r>
      <w:r w:rsidRPr="00952A8E">
        <w:rPr>
          <w:color w:val="000000"/>
          <w:sz w:val="24"/>
          <w:szCs w:val="24"/>
        </w:rPr>
        <w:t>823/1339/15 за позовом С.</w:t>
      </w:r>
      <w:r w:rsidR="00D3006C">
        <w:rPr>
          <w:color w:val="000000"/>
          <w:sz w:val="24"/>
          <w:szCs w:val="24"/>
        </w:rPr>
        <w:t> </w:t>
      </w:r>
      <w:r w:rsidRPr="00952A8E">
        <w:rPr>
          <w:color w:val="000000"/>
          <w:sz w:val="24"/>
          <w:szCs w:val="24"/>
        </w:rPr>
        <w:t xml:space="preserve">Бондаренка суд ухвалою </w:t>
      </w:r>
      <w:proofErr w:type="spellStart"/>
      <w:r w:rsidRPr="00952A8E">
        <w:rPr>
          <w:color w:val="000000"/>
          <w:sz w:val="24"/>
          <w:szCs w:val="24"/>
        </w:rPr>
        <w:t>ві</w:t>
      </w:r>
      <w:proofErr w:type="spellEnd"/>
      <w:r w:rsidRPr="00952A8E">
        <w:rPr>
          <w:color w:val="000000"/>
          <w:sz w:val="24"/>
          <w:szCs w:val="24"/>
        </w:rPr>
        <w:t>д</w:t>
      </w:r>
      <w:r w:rsidR="00D3006C">
        <w:rPr>
          <w:color w:val="000000"/>
          <w:sz w:val="24"/>
          <w:szCs w:val="24"/>
        </w:rPr>
        <w:t> </w:t>
      </w:r>
      <w:r w:rsidRPr="00952A8E">
        <w:rPr>
          <w:color w:val="000000"/>
          <w:sz w:val="24"/>
          <w:szCs w:val="24"/>
        </w:rPr>
        <w:t>29</w:t>
      </w:r>
      <w:r w:rsidR="00D3006C">
        <w:rPr>
          <w:color w:val="000000"/>
          <w:sz w:val="24"/>
          <w:szCs w:val="24"/>
        </w:rPr>
        <w:t> </w:t>
      </w:r>
      <w:r w:rsidRPr="00952A8E">
        <w:rPr>
          <w:color w:val="000000"/>
          <w:sz w:val="24"/>
          <w:szCs w:val="24"/>
        </w:rPr>
        <w:t>липня 2015</w:t>
      </w:r>
      <w:r w:rsidR="00D3006C">
        <w:rPr>
          <w:color w:val="000000"/>
          <w:sz w:val="24"/>
          <w:szCs w:val="24"/>
        </w:rPr>
        <w:t> </w:t>
      </w:r>
      <w:r w:rsidRPr="00952A8E">
        <w:rPr>
          <w:color w:val="000000"/>
          <w:sz w:val="24"/>
          <w:szCs w:val="24"/>
        </w:rPr>
        <w:t xml:space="preserve">року </w:t>
      </w:r>
      <w:r w:rsidR="00D3006C">
        <w:rPr>
          <w:color w:val="000000"/>
          <w:sz w:val="24"/>
          <w:szCs w:val="24"/>
        </w:rPr>
        <w:t>відмовив у задоволенні відводу.</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ГРД вважає, що за таких обставин суддя створила ситуацію, за якої у стороннього спостерігача виникає сумнів в об’єктивності та неупередженості розгляду цього позову.</w:t>
      </w:r>
    </w:p>
    <w:p w:rsidR="00E60C55" w:rsidRPr="00952A8E" w:rsidRDefault="009C0B7F" w:rsidP="007B0E3C">
      <w:pPr>
        <w:ind w:firstLine="708"/>
        <w:jc w:val="both"/>
        <w:rPr>
          <w:sz w:val="24"/>
          <w:szCs w:val="24"/>
        </w:rPr>
      </w:pPr>
      <w:r w:rsidRPr="00952A8E">
        <w:rPr>
          <w:sz w:val="24"/>
          <w:szCs w:val="24"/>
        </w:rPr>
        <w:t>З огляду на зазначене</w:t>
      </w:r>
      <w:r w:rsidR="00210797" w:rsidRPr="00952A8E">
        <w:rPr>
          <w:sz w:val="24"/>
          <w:szCs w:val="24"/>
        </w:rPr>
        <w:t xml:space="preserve"> ГРД дійшла висно</w:t>
      </w:r>
      <w:r w:rsidR="00533567">
        <w:rPr>
          <w:sz w:val="24"/>
          <w:szCs w:val="24"/>
        </w:rPr>
        <w:t xml:space="preserve">вку про наявність підстав щодо </w:t>
      </w:r>
      <w:r w:rsidR="00210797" w:rsidRPr="00952A8E">
        <w:rPr>
          <w:sz w:val="24"/>
          <w:szCs w:val="24"/>
        </w:rPr>
        <w:t>невідповідності судді критеріям доброчесності та професійної етики.</w:t>
      </w:r>
    </w:p>
    <w:p w:rsidR="00E60C55" w:rsidRPr="00952A8E" w:rsidRDefault="009C0B7F" w:rsidP="007B0E3C">
      <w:pPr>
        <w:ind w:firstLine="708"/>
        <w:jc w:val="both"/>
        <w:rPr>
          <w:color w:val="000000"/>
          <w:sz w:val="24"/>
          <w:szCs w:val="24"/>
        </w:rPr>
      </w:pPr>
      <w:r w:rsidRPr="00952A8E">
        <w:rPr>
          <w:color w:val="000000"/>
          <w:sz w:val="24"/>
          <w:szCs w:val="24"/>
        </w:rPr>
        <w:t>Стосовно</w:t>
      </w:r>
      <w:r w:rsidR="00210797" w:rsidRPr="00952A8E">
        <w:rPr>
          <w:color w:val="000000"/>
          <w:sz w:val="24"/>
          <w:szCs w:val="24"/>
        </w:rPr>
        <w:t xml:space="preserve"> прийняття протилежних ухвал за результатами розгляду заяв про відвід у двох спр</w:t>
      </w:r>
      <w:r w:rsidRPr="00952A8E">
        <w:rPr>
          <w:color w:val="000000"/>
          <w:sz w:val="24"/>
          <w:szCs w:val="24"/>
        </w:rPr>
        <w:t>авах з подібним предметом спору</w:t>
      </w:r>
      <w:r w:rsidR="00210797" w:rsidRPr="00952A8E">
        <w:rPr>
          <w:color w:val="000000"/>
          <w:sz w:val="24"/>
          <w:szCs w:val="24"/>
        </w:rPr>
        <w:t xml:space="preserve"> суддя пояснила, що </w:t>
      </w:r>
      <w:r w:rsidR="00210797" w:rsidRPr="00952A8E">
        <w:rPr>
          <w:rFonts w:eastAsia="Times"/>
          <w:color w:val="000000"/>
          <w:sz w:val="24"/>
          <w:szCs w:val="24"/>
        </w:rPr>
        <w:t xml:space="preserve">для розгляду адміністративної справи </w:t>
      </w:r>
      <w:r w:rsidR="00210797" w:rsidRPr="00952A8E">
        <w:rPr>
          <w:color w:val="000000"/>
          <w:sz w:val="24"/>
          <w:szCs w:val="24"/>
        </w:rPr>
        <w:t xml:space="preserve">№ 823/1050/15 </w:t>
      </w:r>
      <w:r w:rsidR="00210797" w:rsidRPr="00952A8E">
        <w:rPr>
          <w:rFonts w:eastAsia="Times"/>
          <w:color w:val="000000"/>
          <w:sz w:val="24"/>
          <w:szCs w:val="24"/>
        </w:rPr>
        <w:t>було визначено колегію суддів. Відповідно</w:t>
      </w:r>
      <w:r w:rsidRPr="00952A8E">
        <w:rPr>
          <w:rFonts w:eastAsia="Times"/>
          <w:color w:val="000000"/>
          <w:sz w:val="24"/>
          <w:szCs w:val="24"/>
        </w:rPr>
        <w:t>,</w:t>
      </w:r>
      <w:r w:rsidR="00210797" w:rsidRPr="00952A8E">
        <w:rPr>
          <w:rFonts w:eastAsia="Times"/>
          <w:color w:val="000000"/>
          <w:sz w:val="24"/>
          <w:szCs w:val="24"/>
        </w:rPr>
        <w:t xml:space="preserve"> заява про відві</w:t>
      </w:r>
      <w:r w:rsidRPr="00952A8E">
        <w:rPr>
          <w:rFonts w:eastAsia="Times"/>
          <w:color w:val="000000"/>
          <w:sz w:val="24"/>
          <w:szCs w:val="24"/>
        </w:rPr>
        <w:t>д вирішувалась колегією суддів у</w:t>
      </w:r>
      <w:r w:rsidR="00210797" w:rsidRPr="00952A8E">
        <w:rPr>
          <w:rFonts w:eastAsia="Times"/>
          <w:color w:val="000000"/>
          <w:sz w:val="24"/>
          <w:szCs w:val="24"/>
        </w:rPr>
        <w:t xml:space="preserve"> нарадчій кімнаті більшістю голосів. </w:t>
      </w:r>
      <w:r w:rsidR="00210797" w:rsidRPr="00952A8E">
        <w:rPr>
          <w:rFonts w:eastAsia="Times"/>
          <w:sz w:val="24"/>
          <w:szCs w:val="24"/>
        </w:rPr>
        <w:t>С</w:t>
      </w:r>
      <w:r w:rsidRPr="00952A8E">
        <w:rPr>
          <w:rFonts w:eastAsia="Times"/>
          <w:color w:val="000000"/>
          <w:sz w:val="24"/>
          <w:szCs w:val="24"/>
        </w:rPr>
        <w:t>воєю чергою</w:t>
      </w:r>
      <w:r w:rsidR="00210797" w:rsidRPr="00952A8E">
        <w:rPr>
          <w:rFonts w:eastAsia="Times"/>
          <w:color w:val="000000"/>
          <w:sz w:val="24"/>
          <w:szCs w:val="24"/>
        </w:rPr>
        <w:t xml:space="preserve"> розгляд адміністративної справи </w:t>
      </w:r>
      <w:r w:rsidR="00210797" w:rsidRPr="00952A8E">
        <w:rPr>
          <w:color w:val="000000"/>
          <w:sz w:val="24"/>
          <w:szCs w:val="24"/>
        </w:rPr>
        <w:t xml:space="preserve">№ 823/1339/15 </w:t>
      </w:r>
      <w:r w:rsidR="00210797" w:rsidRPr="00952A8E">
        <w:rPr>
          <w:rFonts w:eastAsia="Times"/>
          <w:color w:val="000000"/>
          <w:sz w:val="24"/>
          <w:szCs w:val="24"/>
        </w:rPr>
        <w:t>здійснювався одноособово суддею Орленко В.І. Під час вирішення заяви про відвід Орленко</w:t>
      </w:r>
      <w:r w:rsidR="00D3006C">
        <w:rPr>
          <w:rFonts w:eastAsia="Times"/>
          <w:color w:val="000000"/>
          <w:sz w:val="24"/>
          <w:szCs w:val="24"/>
        </w:rPr>
        <w:t> </w:t>
      </w:r>
      <w:r w:rsidR="00210797" w:rsidRPr="00952A8E">
        <w:rPr>
          <w:rFonts w:eastAsia="Times"/>
          <w:color w:val="000000"/>
          <w:sz w:val="24"/>
          <w:szCs w:val="24"/>
        </w:rPr>
        <w:t>В.І. керувалась внутрішнім переконанням і мала впевненість у правильності своїх висновків щодо можливості розгляду і вирішення адміністративної справи неупередженим та безстороннім судом.</w:t>
      </w:r>
    </w:p>
    <w:p w:rsidR="00E60C55" w:rsidRPr="00952A8E" w:rsidRDefault="00210797" w:rsidP="007B0E3C">
      <w:pPr>
        <w:pBdr>
          <w:top w:val="nil"/>
          <w:left w:val="nil"/>
          <w:bottom w:val="nil"/>
          <w:right w:val="nil"/>
          <w:between w:val="nil"/>
        </w:pBdr>
        <w:ind w:firstLine="708"/>
        <w:jc w:val="both"/>
        <w:rPr>
          <w:rFonts w:eastAsia="Times"/>
          <w:color w:val="000000"/>
          <w:sz w:val="24"/>
          <w:szCs w:val="24"/>
        </w:rPr>
      </w:pPr>
      <w:r w:rsidRPr="00952A8E">
        <w:rPr>
          <w:rFonts w:eastAsia="Times"/>
          <w:color w:val="000000"/>
          <w:sz w:val="24"/>
          <w:szCs w:val="24"/>
        </w:rPr>
        <w:t>Також суддя зазначила, що виключне право перевірки законності та обґрунт</w:t>
      </w:r>
      <w:r w:rsidR="009C0B7F" w:rsidRPr="00952A8E">
        <w:rPr>
          <w:rFonts w:eastAsia="Times"/>
          <w:color w:val="000000"/>
          <w:sz w:val="24"/>
          <w:szCs w:val="24"/>
        </w:rPr>
        <w:t>ованості судових рішень</w:t>
      </w:r>
      <w:r w:rsidRPr="00952A8E">
        <w:rPr>
          <w:rFonts w:eastAsia="Times"/>
          <w:color w:val="000000"/>
          <w:sz w:val="24"/>
          <w:szCs w:val="24"/>
        </w:rPr>
        <w:t xml:space="preserve"> </w:t>
      </w:r>
      <w:r w:rsidRPr="00952A8E">
        <w:rPr>
          <w:rFonts w:eastAsia="Times"/>
          <w:sz w:val="24"/>
          <w:szCs w:val="24"/>
        </w:rPr>
        <w:t xml:space="preserve">згідно </w:t>
      </w:r>
      <w:r w:rsidR="009C0B7F" w:rsidRPr="00952A8E">
        <w:rPr>
          <w:rFonts w:eastAsia="Times"/>
          <w:sz w:val="24"/>
          <w:szCs w:val="24"/>
        </w:rPr>
        <w:t>з процесуальним</w:t>
      </w:r>
      <w:r w:rsidRPr="00952A8E">
        <w:rPr>
          <w:rFonts w:eastAsia="Times"/>
          <w:sz w:val="24"/>
          <w:szCs w:val="24"/>
        </w:rPr>
        <w:t xml:space="preserve"> законодавств</w:t>
      </w:r>
      <w:r w:rsidR="009C0B7F" w:rsidRPr="00952A8E">
        <w:rPr>
          <w:rFonts w:eastAsia="Times"/>
          <w:sz w:val="24"/>
          <w:szCs w:val="24"/>
        </w:rPr>
        <w:t>ом</w:t>
      </w:r>
      <w:r w:rsidRPr="00952A8E">
        <w:rPr>
          <w:rFonts w:eastAsia="Times"/>
          <w:color w:val="000000"/>
          <w:sz w:val="24"/>
          <w:szCs w:val="24"/>
        </w:rPr>
        <w:t xml:space="preserve"> має відповідний суд. </w:t>
      </w:r>
      <w:r w:rsidRPr="00952A8E">
        <w:rPr>
          <w:color w:val="000000"/>
          <w:sz w:val="24"/>
          <w:szCs w:val="24"/>
        </w:rPr>
        <w:t>П</w:t>
      </w:r>
      <w:r w:rsidRPr="00952A8E">
        <w:rPr>
          <w:rFonts w:eastAsia="Times"/>
          <w:color w:val="000000"/>
          <w:sz w:val="24"/>
          <w:szCs w:val="24"/>
        </w:rPr>
        <w:t xml:space="preserve">останова Черкаського окружного адміністративного суду </w:t>
      </w:r>
      <w:proofErr w:type="spellStart"/>
      <w:r w:rsidRPr="00952A8E">
        <w:rPr>
          <w:rFonts w:eastAsia="Times"/>
          <w:color w:val="000000"/>
          <w:sz w:val="24"/>
          <w:szCs w:val="24"/>
        </w:rPr>
        <w:t>ві</w:t>
      </w:r>
      <w:proofErr w:type="spellEnd"/>
      <w:r w:rsidRPr="00952A8E">
        <w:rPr>
          <w:rFonts w:eastAsia="Times"/>
          <w:color w:val="000000"/>
          <w:sz w:val="24"/>
          <w:szCs w:val="24"/>
        </w:rPr>
        <w:t>д</w:t>
      </w:r>
      <w:r w:rsidR="00D3006C">
        <w:rPr>
          <w:rFonts w:eastAsia="Times"/>
          <w:color w:val="000000"/>
          <w:sz w:val="24"/>
          <w:szCs w:val="24"/>
        </w:rPr>
        <w:t> </w:t>
      </w:r>
      <w:r w:rsidRPr="00952A8E">
        <w:rPr>
          <w:rFonts w:eastAsia="Times"/>
          <w:color w:val="000000"/>
          <w:sz w:val="24"/>
          <w:szCs w:val="24"/>
        </w:rPr>
        <w:t>03</w:t>
      </w:r>
      <w:r w:rsidR="00D3006C">
        <w:rPr>
          <w:rFonts w:eastAsia="Times"/>
          <w:color w:val="000000"/>
          <w:sz w:val="24"/>
          <w:szCs w:val="24"/>
        </w:rPr>
        <w:t> </w:t>
      </w:r>
      <w:r w:rsidRPr="00952A8E">
        <w:rPr>
          <w:rFonts w:eastAsia="Times"/>
          <w:color w:val="000000"/>
          <w:sz w:val="24"/>
          <w:szCs w:val="24"/>
        </w:rPr>
        <w:t>серпня 2015</w:t>
      </w:r>
      <w:r w:rsidR="00D3006C">
        <w:rPr>
          <w:rFonts w:eastAsia="Times"/>
          <w:color w:val="000000"/>
          <w:sz w:val="24"/>
          <w:szCs w:val="24"/>
        </w:rPr>
        <w:t> </w:t>
      </w:r>
      <w:r w:rsidRPr="00952A8E">
        <w:rPr>
          <w:rFonts w:eastAsia="Times"/>
          <w:color w:val="000000"/>
          <w:sz w:val="24"/>
          <w:szCs w:val="24"/>
        </w:rPr>
        <w:t xml:space="preserve">року у справі </w:t>
      </w:r>
      <w:r w:rsidRPr="00952A8E">
        <w:rPr>
          <w:color w:val="000000"/>
          <w:sz w:val="24"/>
          <w:szCs w:val="24"/>
        </w:rPr>
        <w:t>№ 823/1339/15</w:t>
      </w:r>
      <w:r w:rsidRPr="00952A8E">
        <w:rPr>
          <w:rFonts w:eastAsia="Times"/>
          <w:color w:val="000000"/>
          <w:sz w:val="24"/>
          <w:szCs w:val="24"/>
        </w:rPr>
        <w:t xml:space="preserve"> за результатами апеляційного та касаційного переглядів залишена без змін.</w:t>
      </w:r>
      <w:r w:rsidRPr="00952A8E">
        <w:rPr>
          <w:color w:val="000000"/>
          <w:sz w:val="24"/>
          <w:szCs w:val="24"/>
        </w:rPr>
        <w:t xml:space="preserve"> </w:t>
      </w:r>
      <w:r w:rsidRPr="00952A8E">
        <w:rPr>
          <w:rFonts w:eastAsia="Times"/>
          <w:color w:val="000000"/>
          <w:sz w:val="24"/>
          <w:szCs w:val="24"/>
        </w:rPr>
        <w:t xml:space="preserve">Таким чином, судами вищих інстанцій встановлено законність та обґрунтованість вказаної постанови, </w:t>
      </w:r>
      <w:r w:rsidR="002566EC" w:rsidRPr="00952A8E">
        <w:rPr>
          <w:rFonts w:eastAsia="Times"/>
          <w:color w:val="000000"/>
          <w:sz w:val="24"/>
          <w:szCs w:val="24"/>
        </w:rPr>
        <w:t>не задоволено</w:t>
      </w:r>
      <w:r w:rsidRPr="00952A8E">
        <w:rPr>
          <w:rFonts w:eastAsia="Times"/>
          <w:color w:val="000000"/>
          <w:sz w:val="24"/>
          <w:szCs w:val="24"/>
        </w:rPr>
        <w:t xml:space="preserve"> заперечення проти ухвали Черкаського окружного адміністративного суду </w:t>
      </w:r>
      <w:proofErr w:type="spellStart"/>
      <w:r w:rsidRPr="00952A8E">
        <w:rPr>
          <w:rFonts w:eastAsia="Times"/>
          <w:color w:val="000000"/>
          <w:sz w:val="24"/>
          <w:szCs w:val="24"/>
        </w:rPr>
        <w:t>ві</w:t>
      </w:r>
      <w:proofErr w:type="spellEnd"/>
      <w:r w:rsidRPr="00952A8E">
        <w:rPr>
          <w:rFonts w:eastAsia="Times"/>
          <w:color w:val="000000"/>
          <w:sz w:val="24"/>
          <w:szCs w:val="24"/>
        </w:rPr>
        <w:t>д</w:t>
      </w:r>
      <w:r w:rsidR="00D3006C">
        <w:rPr>
          <w:rFonts w:eastAsia="Times"/>
          <w:color w:val="000000"/>
          <w:sz w:val="24"/>
          <w:szCs w:val="24"/>
        </w:rPr>
        <w:t> </w:t>
      </w:r>
      <w:r w:rsidRPr="00952A8E">
        <w:rPr>
          <w:rFonts w:eastAsia="Times"/>
          <w:color w:val="000000"/>
          <w:sz w:val="24"/>
          <w:szCs w:val="24"/>
        </w:rPr>
        <w:t>29</w:t>
      </w:r>
      <w:r w:rsidR="00D3006C">
        <w:rPr>
          <w:rFonts w:eastAsia="Times"/>
          <w:color w:val="000000"/>
          <w:sz w:val="24"/>
          <w:szCs w:val="24"/>
        </w:rPr>
        <w:t> </w:t>
      </w:r>
      <w:r w:rsidRPr="00952A8E">
        <w:rPr>
          <w:rFonts w:eastAsia="Times"/>
          <w:color w:val="000000"/>
          <w:sz w:val="24"/>
          <w:szCs w:val="24"/>
        </w:rPr>
        <w:t>липня 2015</w:t>
      </w:r>
      <w:r w:rsidR="00D3006C">
        <w:rPr>
          <w:rFonts w:eastAsia="Times"/>
          <w:color w:val="000000"/>
          <w:sz w:val="24"/>
          <w:szCs w:val="24"/>
        </w:rPr>
        <w:t> </w:t>
      </w:r>
      <w:r w:rsidRPr="00952A8E">
        <w:rPr>
          <w:rFonts w:eastAsia="Times"/>
          <w:color w:val="000000"/>
          <w:sz w:val="24"/>
          <w:szCs w:val="24"/>
        </w:rPr>
        <w:t>року, і не встановлено порушень під час розгляду справи в суді першої інстанції.</w:t>
      </w:r>
    </w:p>
    <w:p w:rsidR="00E60C55" w:rsidRPr="00952A8E" w:rsidRDefault="00210797" w:rsidP="007B0E3C">
      <w:pPr>
        <w:ind w:firstLine="740"/>
        <w:jc w:val="both"/>
        <w:rPr>
          <w:rFonts w:eastAsia="Times"/>
          <w:sz w:val="24"/>
          <w:szCs w:val="24"/>
        </w:rPr>
      </w:pPr>
      <w:r w:rsidRPr="00952A8E">
        <w:rPr>
          <w:sz w:val="24"/>
          <w:szCs w:val="24"/>
        </w:rPr>
        <w:t xml:space="preserve">Надані суддею під час </w:t>
      </w:r>
      <w:r w:rsidR="002566EC" w:rsidRPr="00952A8E">
        <w:rPr>
          <w:sz w:val="24"/>
          <w:szCs w:val="24"/>
        </w:rPr>
        <w:t>співбесіди пояснення</w:t>
      </w:r>
      <w:r w:rsidRPr="00952A8E">
        <w:rPr>
          <w:sz w:val="24"/>
          <w:szCs w:val="24"/>
        </w:rPr>
        <w:t xml:space="preserve"> Комісія вважає достатніми та переконливими. </w:t>
      </w:r>
    </w:p>
    <w:p w:rsidR="00E60C55" w:rsidRPr="00952A8E" w:rsidRDefault="00210797" w:rsidP="007B0E3C">
      <w:pPr>
        <w:pBdr>
          <w:top w:val="nil"/>
          <w:left w:val="nil"/>
          <w:bottom w:val="nil"/>
          <w:right w:val="nil"/>
          <w:between w:val="nil"/>
        </w:pBdr>
        <w:ind w:firstLine="740"/>
        <w:jc w:val="both"/>
        <w:rPr>
          <w:color w:val="000000"/>
          <w:sz w:val="24"/>
          <w:szCs w:val="24"/>
        </w:rPr>
      </w:pPr>
      <w:r w:rsidRPr="00952A8E">
        <w:rPr>
          <w:color w:val="000000"/>
          <w:sz w:val="24"/>
          <w:szCs w:val="24"/>
        </w:rPr>
        <w:t>Комісія зауважує, що правосуддя в Україні здійснюється виключно судами та відповідно до визначених законом процедур судочинства (частина друга статті 5 Закону).</w:t>
      </w:r>
    </w:p>
    <w:p w:rsidR="00E60C55" w:rsidRPr="00952A8E" w:rsidRDefault="00210797" w:rsidP="007B0E3C">
      <w:pPr>
        <w:pBdr>
          <w:top w:val="nil"/>
          <w:left w:val="nil"/>
          <w:bottom w:val="nil"/>
          <w:right w:val="nil"/>
          <w:between w:val="nil"/>
        </w:pBdr>
        <w:ind w:firstLine="709"/>
        <w:jc w:val="both"/>
        <w:rPr>
          <w:color w:val="000000"/>
          <w:sz w:val="24"/>
          <w:szCs w:val="24"/>
        </w:rPr>
      </w:pPr>
      <w:r w:rsidRPr="00952A8E">
        <w:rPr>
          <w:color w:val="000000"/>
          <w:sz w:val="24"/>
          <w:szCs w:val="24"/>
        </w:rPr>
        <w:t>Статтею 13 Закону визначено, що судове рішення, яким закінчується розгляд справи в суді, ухвалюється іменем України.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Обов’язковість урахування (</w:t>
      </w:r>
      <w:proofErr w:type="spellStart"/>
      <w:r w:rsidRPr="00952A8E">
        <w:rPr>
          <w:color w:val="000000"/>
          <w:sz w:val="24"/>
          <w:szCs w:val="24"/>
        </w:rPr>
        <w:t>преюдиційність</w:t>
      </w:r>
      <w:proofErr w:type="spellEnd"/>
      <w:r w:rsidRPr="00952A8E">
        <w:rPr>
          <w:color w:val="000000"/>
          <w:sz w:val="24"/>
          <w:szCs w:val="24"/>
        </w:rPr>
        <w:t>) судових рішень для інших судів визначається законом. Судові рішення не можуть бути переглянуті іншими органами чи особами поза межами судочинства, за винятком рішень про амністію та помилування.</w:t>
      </w:r>
    </w:p>
    <w:p w:rsidR="00E60C55" w:rsidRPr="00952A8E" w:rsidRDefault="00210797" w:rsidP="007B0E3C">
      <w:pPr>
        <w:pBdr>
          <w:top w:val="nil"/>
          <w:left w:val="nil"/>
          <w:bottom w:val="nil"/>
          <w:right w:val="nil"/>
          <w:between w:val="nil"/>
        </w:pBdr>
        <w:ind w:firstLine="740"/>
        <w:jc w:val="both"/>
        <w:rPr>
          <w:color w:val="000000"/>
          <w:sz w:val="24"/>
          <w:szCs w:val="24"/>
        </w:rPr>
      </w:pPr>
      <w:r w:rsidRPr="00952A8E">
        <w:rPr>
          <w:color w:val="000000"/>
          <w:sz w:val="24"/>
          <w:szCs w:val="24"/>
        </w:rPr>
        <w:t>У Висновках № 3 (2002) та № 11 (2008) Консультативної ради європейських суддів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E60C55" w:rsidRPr="00952A8E" w:rsidRDefault="00210797" w:rsidP="007B0E3C">
      <w:pPr>
        <w:pBdr>
          <w:top w:val="nil"/>
          <w:left w:val="nil"/>
          <w:bottom w:val="nil"/>
          <w:right w:val="nil"/>
          <w:between w:val="nil"/>
        </w:pBdr>
        <w:ind w:firstLine="740"/>
        <w:jc w:val="both"/>
        <w:rPr>
          <w:color w:val="000000"/>
          <w:sz w:val="24"/>
          <w:szCs w:val="24"/>
        </w:rPr>
      </w:pPr>
      <w:r w:rsidRPr="00952A8E">
        <w:rPr>
          <w:color w:val="000000"/>
          <w:sz w:val="24"/>
          <w:szCs w:val="24"/>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w:t>
      </w:r>
      <w:proofErr w:type="spellStart"/>
      <w:r w:rsidRPr="00952A8E">
        <w:rPr>
          <w:color w:val="000000"/>
          <w:sz w:val="24"/>
          <w:szCs w:val="24"/>
        </w:rPr>
        <w:t>пу</w:t>
      </w:r>
      <w:proofErr w:type="spellEnd"/>
      <w:r w:rsidRPr="00952A8E">
        <w:rPr>
          <w:color w:val="000000"/>
          <w:sz w:val="24"/>
          <w:szCs w:val="24"/>
        </w:rPr>
        <w:t>нкт</w:t>
      </w:r>
      <w:r w:rsidR="00D3006C">
        <w:rPr>
          <w:color w:val="000000"/>
          <w:sz w:val="24"/>
          <w:szCs w:val="24"/>
        </w:rPr>
        <w:t> </w:t>
      </w:r>
      <w:r w:rsidRPr="00952A8E">
        <w:rPr>
          <w:color w:val="000000"/>
          <w:sz w:val="24"/>
          <w:szCs w:val="24"/>
        </w:rPr>
        <w:t>66 Рекомендацій CM/</w:t>
      </w:r>
      <w:proofErr w:type="spellStart"/>
      <w:r w:rsidRPr="00952A8E">
        <w:rPr>
          <w:color w:val="000000"/>
          <w:sz w:val="24"/>
          <w:szCs w:val="24"/>
        </w:rPr>
        <w:t>Rec</w:t>
      </w:r>
      <w:proofErr w:type="spellEnd"/>
      <w:r w:rsidRPr="00952A8E">
        <w:rPr>
          <w:color w:val="000000"/>
          <w:sz w:val="24"/>
          <w:szCs w:val="24"/>
        </w:rPr>
        <w:t xml:space="preserve"> (2010) 12 Комітету Міністрів Ради Європи державам-членам щодо суддів: незалежність, ефективність та обов’язки).</w:t>
      </w:r>
    </w:p>
    <w:p w:rsidR="00E60C55" w:rsidRPr="00952A8E" w:rsidRDefault="00210797" w:rsidP="007B0E3C">
      <w:pPr>
        <w:pBdr>
          <w:top w:val="nil"/>
          <w:left w:val="nil"/>
          <w:bottom w:val="nil"/>
          <w:right w:val="nil"/>
          <w:between w:val="nil"/>
        </w:pBdr>
        <w:ind w:firstLine="740"/>
        <w:jc w:val="both"/>
        <w:rPr>
          <w:color w:val="000000"/>
          <w:sz w:val="24"/>
          <w:szCs w:val="24"/>
        </w:rPr>
      </w:pPr>
      <w:r w:rsidRPr="00952A8E">
        <w:rPr>
          <w:color w:val="000000"/>
          <w:sz w:val="24"/>
          <w:szCs w:val="24"/>
        </w:rPr>
        <w:t>Таким чином, оцінка законності судового рішення, перевірка тотожності обставин справи та правових висновків, зроблених за результатами розгляду відповідних справ, не належить до компетенції як ГРД, так і Комісії.</w:t>
      </w:r>
    </w:p>
    <w:p w:rsidR="00E60C55" w:rsidRPr="00952A8E" w:rsidRDefault="00210797" w:rsidP="007B0E3C">
      <w:pPr>
        <w:pBdr>
          <w:top w:val="nil"/>
          <w:left w:val="nil"/>
          <w:bottom w:val="nil"/>
          <w:right w:val="nil"/>
          <w:between w:val="nil"/>
        </w:pBdr>
        <w:ind w:firstLine="740"/>
        <w:jc w:val="both"/>
        <w:rPr>
          <w:sz w:val="24"/>
          <w:szCs w:val="24"/>
          <w:highlight w:val="white"/>
        </w:rPr>
      </w:pPr>
      <w:r w:rsidRPr="00952A8E">
        <w:rPr>
          <w:sz w:val="24"/>
          <w:szCs w:val="24"/>
          <w:highlight w:val="white"/>
        </w:rPr>
        <w:t>ГРД надала Комісії додаткову інформацію, яка не стала підставою для висновку. Зокрема, інформація стосується колишнього чоловіка судді, який має право безоплатного користування автомоб</w:t>
      </w:r>
      <w:r w:rsidR="00D3006C">
        <w:rPr>
          <w:sz w:val="24"/>
          <w:szCs w:val="24"/>
          <w:highlight w:val="white"/>
        </w:rPr>
        <w:t>ілем, що належить третій особі.</w:t>
      </w:r>
    </w:p>
    <w:p w:rsidR="00E60C55" w:rsidRPr="00952A8E" w:rsidRDefault="00210797" w:rsidP="007B0E3C">
      <w:pPr>
        <w:pBdr>
          <w:top w:val="nil"/>
          <w:left w:val="nil"/>
          <w:bottom w:val="nil"/>
          <w:right w:val="nil"/>
          <w:between w:val="nil"/>
        </w:pBdr>
        <w:ind w:firstLine="740"/>
        <w:jc w:val="both"/>
        <w:rPr>
          <w:sz w:val="24"/>
          <w:szCs w:val="24"/>
          <w:highlight w:val="white"/>
        </w:rPr>
      </w:pPr>
      <w:r w:rsidRPr="00952A8E">
        <w:rPr>
          <w:sz w:val="24"/>
          <w:szCs w:val="24"/>
          <w:highlight w:val="white"/>
        </w:rPr>
        <w:t>Також ГРД зазначає, що суддя має безоплатне право користування квартирою, яка на праві власності належить третій особі.</w:t>
      </w:r>
    </w:p>
    <w:p w:rsidR="00E60C55" w:rsidRPr="00952A8E" w:rsidRDefault="00210797" w:rsidP="007B0E3C">
      <w:pPr>
        <w:pBdr>
          <w:top w:val="nil"/>
          <w:left w:val="nil"/>
          <w:bottom w:val="nil"/>
          <w:right w:val="nil"/>
          <w:between w:val="nil"/>
        </w:pBdr>
        <w:ind w:firstLine="709"/>
        <w:jc w:val="both"/>
        <w:rPr>
          <w:sz w:val="24"/>
          <w:szCs w:val="24"/>
          <w:highlight w:val="white"/>
        </w:rPr>
      </w:pPr>
      <w:r w:rsidRPr="00952A8E">
        <w:rPr>
          <w:sz w:val="24"/>
          <w:szCs w:val="24"/>
          <w:highlight w:val="white"/>
        </w:rPr>
        <w:t>Крім цього,</w:t>
      </w:r>
      <w:r w:rsidRPr="00606BFE">
        <w:rPr>
          <w:sz w:val="10"/>
          <w:szCs w:val="10"/>
          <w:highlight w:val="white"/>
        </w:rPr>
        <w:t xml:space="preserve"> </w:t>
      </w:r>
      <w:r w:rsidRPr="00952A8E">
        <w:rPr>
          <w:sz w:val="24"/>
          <w:szCs w:val="24"/>
          <w:highlight w:val="white"/>
        </w:rPr>
        <w:t>посилаючи</w:t>
      </w:r>
      <w:r w:rsidR="007204E0">
        <w:rPr>
          <w:sz w:val="24"/>
          <w:szCs w:val="24"/>
          <w:highlight w:val="white"/>
        </w:rPr>
        <w:t xml:space="preserve">сь на рішення суду </w:t>
      </w:r>
      <w:r w:rsidRPr="00952A8E">
        <w:rPr>
          <w:sz w:val="24"/>
          <w:szCs w:val="24"/>
          <w:highlight w:val="white"/>
        </w:rPr>
        <w:t>про розірвання шлюбу з колишнім чоловіком та відомості щорічн</w:t>
      </w:r>
      <w:r w:rsidR="00EB198C">
        <w:rPr>
          <w:sz w:val="24"/>
          <w:szCs w:val="24"/>
          <w:highlight w:val="white"/>
        </w:rPr>
        <w:t>ої декларації за 2020</w:t>
      </w:r>
      <w:r w:rsidR="00D3006C">
        <w:rPr>
          <w:sz w:val="24"/>
          <w:szCs w:val="24"/>
          <w:highlight w:val="white"/>
        </w:rPr>
        <w:t> </w:t>
      </w:r>
      <w:r w:rsidR="00EB198C">
        <w:rPr>
          <w:sz w:val="24"/>
          <w:szCs w:val="24"/>
          <w:highlight w:val="white"/>
        </w:rPr>
        <w:t xml:space="preserve">рік, ГРД </w:t>
      </w:r>
      <w:r w:rsidRPr="00952A8E">
        <w:rPr>
          <w:sz w:val="24"/>
          <w:szCs w:val="24"/>
          <w:highlight w:val="white"/>
        </w:rPr>
        <w:t>робить висновок про ймовірне фіктивне розлучення.</w:t>
      </w:r>
    </w:p>
    <w:p w:rsidR="00E60C55" w:rsidRPr="00952A8E" w:rsidRDefault="00210797" w:rsidP="007B0E3C">
      <w:pPr>
        <w:pBdr>
          <w:top w:val="nil"/>
          <w:left w:val="nil"/>
          <w:bottom w:val="nil"/>
          <w:right w:val="nil"/>
          <w:between w:val="nil"/>
        </w:pBdr>
        <w:ind w:firstLine="709"/>
        <w:jc w:val="both"/>
        <w:rPr>
          <w:color w:val="000000"/>
          <w:sz w:val="24"/>
          <w:szCs w:val="24"/>
          <w:highlight w:val="white"/>
        </w:rPr>
      </w:pPr>
      <w:r w:rsidRPr="00952A8E">
        <w:rPr>
          <w:color w:val="000000"/>
          <w:sz w:val="24"/>
          <w:szCs w:val="24"/>
          <w:highlight w:val="white"/>
        </w:rPr>
        <w:t xml:space="preserve">Стосовно </w:t>
      </w:r>
      <w:r w:rsidRPr="00952A8E">
        <w:rPr>
          <w:sz w:val="24"/>
          <w:szCs w:val="24"/>
          <w:highlight w:val="white"/>
        </w:rPr>
        <w:t>додаткової</w:t>
      </w:r>
      <w:r w:rsidRPr="00952A8E">
        <w:rPr>
          <w:color w:val="000000"/>
          <w:sz w:val="24"/>
          <w:szCs w:val="24"/>
          <w:highlight w:val="white"/>
        </w:rPr>
        <w:t xml:space="preserve"> інформації, яка, на думку ГРД, може вплинути на оцінку судді за показниками доброчесності та професійної етики, суддею Орленко</w:t>
      </w:r>
      <w:r w:rsidR="00D3006C">
        <w:rPr>
          <w:color w:val="000000"/>
          <w:sz w:val="24"/>
          <w:szCs w:val="24"/>
          <w:highlight w:val="white"/>
        </w:rPr>
        <w:t> </w:t>
      </w:r>
      <w:r w:rsidRPr="00952A8E">
        <w:rPr>
          <w:color w:val="000000"/>
          <w:sz w:val="24"/>
          <w:szCs w:val="24"/>
          <w:highlight w:val="white"/>
        </w:rPr>
        <w:t>В.І. під час співбесіди надано пояснення, які Комісія вважає переконливими.</w:t>
      </w:r>
    </w:p>
    <w:p w:rsidR="00E60C55" w:rsidRPr="00952A8E" w:rsidRDefault="00210797" w:rsidP="007B0E3C">
      <w:pPr>
        <w:pBdr>
          <w:top w:val="nil"/>
          <w:left w:val="nil"/>
          <w:bottom w:val="nil"/>
          <w:right w:val="nil"/>
          <w:between w:val="nil"/>
        </w:pBdr>
        <w:ind w:firstLine="567"/>
        <w:jc w:val="both"/>
        <w:rPr>
          <w:color w:val="000000"/>
          <w:sz w:val="24"/>
          <w:szCs w:val="24"/>
        </w:rPr>
      </w:pPr>
      <w:r w:rsidRPr="00952A8E">
        <w:rPr>
          <w:color w:val="000000"/>
          <w:sz w:val="24"/>
          <w:szCs w:val="24"/>
        </w:rPr>
        <w:t>Критерій професійної етики та критерій доброчесності оцінено Комісією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rsidR="00E60C55" w:rsidRPr="00952A8E" w:rsidRDefault="00E60C55" w:rsidP="007B0E3C">
      <w:pPr>
        <w:pBdr>
          <w:top w:val="nil"/>
          <w:left w:val="nil"/>
          <w:bottom w:val="nil"/>
          <w:right w:val="nil"/>
          <w:between w:val="nil"/>
        </w:pBdr>
        <w:jc w:val="both"/>
        <w:rPr>
          <w:color w:val="000000"/>
          <w:sz w:val="24"/>
          <w:szCs w:val="24"/>
        </w:rPr>
      </w:pPr>
    </w:p>
    <w:p w:rsidR="00E60C55" w:rsidRPr="00952A8E" w:rsidRDefault="00210797" w:rsidP="007B0E3C">
      <w:pPr>
        <w:pBdr>
          <w:top w:val="nil"/>
          <w:left w:val="nil"/>
          <w:bottom w:val="nil"/>
          <w:right w:val="nil"/>
          <w:between w:val="nil"/>
        </w:pBdr>
        <w:ind w:firstLine="567"/>
        <w:jc w:val="both"/>
        <w:rPr>
          <w:color w:val="000000"/>
          <w:sz w:val="24"/>
          <w:szCs w:val="24"/>
        </w:rPr>
      </w:pPr>
      <w:r w:rsidRPr="00952A8E">
        <w:rPr>
          <w:b/>
          <w:color w:val="000000"/>
          <w:sz w:val="24"/>
          <w:szCs w:val="24"/>
        </w:rPr>
        <w:t>VII. Результати кваліфікаційного оцінювання.</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Таким чином, Орленко В.І. за результатами кваліфікаційного оцінювання на відповідність займаній посаді отримала такі бали:</w:t>
      </w:r>
    </w:p>
    <w:p w:rsidR="00E60C55" w:rsidRPr="00952A8E" w:rsidRDefault="00E60C55" w:rsidP="007B0E3C">
      <w:pPr>
        <w:widowControl w:val="0"/>
        <w:pBdr>
          <w:top w:val="nil"/>
          <w:left w:val="nil"/>
          <w:bottom w:val="nil"/>
          <w:right w:val="nil"/>
          <w:between w:val="nil"/>
        </w:pBdr>
        <w:ind w:firstLine="709"/>
        <w:jc w:val="both"/>
        <w:rPr>
          <w:color w:val="000000"/>
          <w:sz w:val="24"/>
          <w:szCs w:val="24"/>
        </w:rPr>
      </w:pPr>
    </w:p>
    <w:tbl>
      <w:tblPr>
        <w:tblStyle w:val="a5"/>
        <w:tblW w:w="9810" w:type="dxa"/>
        <w:tblInd w:w="-100" w:type="dxa"/>
        <w:tblBorders>
          <w:top w:val="nil"/>
          <w:left w:val="nil"/>
          <w:bottom w:val="nil"/>
          <w:right w:val="nil"/>
          <w:insideH w:val="nil"/>
          <w:insideV w:val="nil"/>
        </w:tblBorders>
        <w:tblLayout w:type="fixed"/>
        <w:tblLook w:val="0000" w:firstRow="0" w:lastRow="0" w:firstColumn="0" w:lastColumn="0" w:noHBand="0" w:noVBand="0"/>
      </w:tblPr>
      <w:tblGrid>
        <w:gridCol w:w="2325"/>
        <w:gridCol w:w="4500"/>
        <w:gridCol w:w="1485"/>
        <w:gridCol w:w="1500"/>
      </w:tblGrid>
      <w:tr w:rsidR="00E60C55" w:rsidRPr="00952A8E">
        <w:trPr>
          <w:trHeight w:val="990"/>
        </w:trPr>
        <w:tc>
          <w:tcPr>
            <w:tcW w:w="2325" w:type="dxa"/>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b/>
                <w:color w:val="000000"/>
                <w:sz w:val="24"/>
                <w:szCs w:val="24"/>
              </w:rPr>
              <w:t>Критерії</w:t>
            </w:r>
          </w:p>
        </w:tc>
        <w:tc>
          <w:tcPr>
            <w:tcW w:w="4500"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b/>
                <w:color w:val="000000"/>
                <w:sz w:val="24"/>
                <w:szCs w:val="24"/>
              </w:rPr>
              <w:t>Показники</w:t>
            </w:r>
          </w:p>
        </w:tc>
        <w:tc>
          <w:tcPr>
            <w:tcW w:w="1485"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both"/>
              <w:rPr>
                <w:color w:val="000000"/>
                <w:sz w:val="24"/>
                <w:szCs w:val="24"/>
              </w:rPr>
            </w:pPr>
            <w:r w:rsidRPr="00952A8E">
              <w:rPr>
                <w:b/>
                <w:color w:val="000000"/>
                <w:sz w:val="24"/>
                <w:szCs w:val="24"/>
              </w:rPr>
              <w:t>Бал за показник</w:t>
            </w:r>
          </w:p>
        </w:tc>
        <w:tc>
          <w:tcPr>
            <w:tcW w:w="1500"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both"/>
              <w:rPr>
                <w:color w:val="000000"/>
                <w:sz w:val="24"/>
                <w:szCs w:val="24"/>
              </w:rPr>
            </w:pPr>
            <w:r w:rsidRPr="00952A8E">
              <w:rPr>
                <w:b/>
                <w:color w:val="000000"/>
                <w:sz w:val="24"/>
                <w:szCs w:val="24"/>
              </w:rPr>
              <w:t>Бал за критерій</w:t>
            </w:r>
          </w:p>
        </w:tc>
      </w:tr>
      <w:tr w:rsidR="00E60C55" w:rsidRPr="00952A8E">
        <w:trPr>
          <w:cantSplit/>
          <w:trHeight w:val="385"/>
        </w:trPr>
        <w:tc>
          <w:tcPr>
            <w:tcW w:w="2325" w:type="dxa"/>
            <w:vMerge w:val="restart"/>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Професійна компетентність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Рівень знань у сфері права</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color w:val="000000"/>
                <w:sz w:val="24"/>
                <w:szCs w:val="24"/>
              </w:rPr>
              <w:t>74,25</w:t>
            </w:r>
          </w:p>
        </w:tc>
        <w:tc>
          <w:tcPr>
            <w:tcW w:w="1500" w:type="dxa"/>
            <w:vMerge w:val="restart"/>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b/>
                <w:color w:val="000000"/>
                <w:sz w:val="24"/>
                <w:szCs w:val="24"/>
              </w:rPr>
              <w:t>215,75</w:t>
            </w:r>
          </w:p>
        </w:tc>
      </w:tr>
      <w:tr w:rsidR="00E60C55" w:rsidRPr="00952A8E">
        <w:trPr>
          <w:cantSplit/>
          <w:trHeight w:val="593"/>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E60C55" w:rsidRPr="00952A8E" w:rsidRDefault="00E60C55" w:rsidP="007B0E3C">
            <w:pPr>
              <w:widowControl w:val="0"/>
              <w:pBdr>
                <w:top w:val="nil"/>
                <w:left w:val="nil"/>
                <w:bottom w:val="nil"/>
                <w:right w:val="nil"/>
                <w:between w:val="nil"/>
              </w:pBdr>
              <w:spacing w:line="276" w:lineRule="auto"/>
              <w:rPr>
                <w:color w:val="000000"/>
                <w:sz w:val="24"/>
                <w:szCs w:val="24"/>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Рівень практичних навичок та умінь у правозастосуванні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color w:val="000000"/>
                <w:sz w:val="24"/>
                <w:szCs w:val="24"/>
              </w:rPr>
              <w:t>99,5</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E60C55" w:rsidP="007B0E3C">
            <w:pPr>
              <w:widowControl w:val="0"/>
              <w:pBdr>
                <w:top w:val="nil"/>
                <w:left w:val="nil"/>
                <w:bottom w:val="nil"/>
                <w:right w:val="nil"/>
                <w:between w:val="nil"/>
              </w:pBdr>
              <w:spacing w:line="276" w:lineRule="auto"/>
              <w:rPr>
                <w:color w:val="000000"/>
                <w:sz w:val="24"/>
                <w:szCs w:val="24"/>
              </w:rPr>
            </w:pPr>
          </w:p>
        </w:tc>
      </w:tr>
      <w:tr w:rsidR="00E60C55" w:rsidRPr="00952A8E">
        <w:trPr>
          <w:cantSplit/>
          <w:trHeight w:val="363"/>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E60C55" w:rsidRPr="00952A8E" w:rsidRDefault="00E60C55" w:rsidP="007B0E3C">
            <w:pPr>
              <w:widowControl w:val="0"/>
              <w:pBdr>
                <w:top w:val="nil"/>
                <w:left w:val="nil"/>
                <w:bottom w:val="nil"/>
                <w:right w:val="nil"/>
                <w:between w:val="nil"/>
              </w:pBdr>
              <w:spacing w:line="276" w:lineRule="auto"/>
              <w:rPr>
                <w:color w:val="000000"/>
                <w:sz w:val="24"/>
                <w:szCs w:val="24"/>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Ефективність здійснення правосуддя</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color w:val="000000"/>
                <w:sz w:val="24"/>
                <w:szCs w:val="24"/>
              </w:rPr>
              <w:t>40</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E60C55" w:rsidP="007B0E3C">
            <w:pPr>
              <w:widowControl w:val="0"/>
              <w:pBdr>
                <w:top w:val="nil"/>
                <w:left w:val="nil"/>
                <w:bottom w:val="nil"/>
                <w:right w:val="nil"/>
                <w:between w:val="nil"/>
              </w:pBdr>
              <w:spacing w:line="276" w:lineRule="auto"/>
              <w:rPr>
                <w:color w:val="000000"/>
                <w:sz w:val="24"/>
                <w:szCs w:val="24"/>
              </w:rPr>
            </w:pPr>
          </w:p>
        </w:tc>
      </w:tr>
      <w:tr w:rsidR="00E60C55" w:rsidRPr="00952A8E">
        <w:trPr>
          <w:cantSplit/>
          <w:trHeight w:val="513"/>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E60C55" w:rsidRPr="00952A8E" w:rsidRDefault="00E60C55" w:rsidP="007B0E3C">
            <w:pPr>
              <w:widowControl w:val="0"/>
              <w:pBdr>
                <w:top w:val="nil"/>
                <w:left w:val="nil"/>
                <w:bottom w:val="nil"/>
                <w:right w:val="nil"/>
                <w:between w:val="nil"/>
              </w:pBdr>
              <w:spacing w:line="276" w:lineRule="auto"/>
              <w:rPr>
                <w:color w:val="000000"/>
                <w:sz w:val="24"/>
                <w:szCs w:val="24"/>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Діяльність щодо підвищення фахового рівня</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color w:val="000000"/>
                <w:sz w:val="24"/>
                <w:szCs w:val="24"/>
              </w:rPr>
              <w:t>2</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E60C55" w:rsidP="007B0E3C">
            <w:pPr>
              <w:widowControl w:val="0"/>
              <w:pBdr>
                <w:top w:val="nil"/>
                <w:left w:val="nil"/>
                <w:bottom w:val="nil"/>
                <w:right w:val="nil"/>
                <w:between w:val="nil"/>
              </w:pBdr>
              <w:spacing w:line="276" w:lineRule="auto"/>
              <w:rPr>
                <w:color w:val="000000"/>
                <w:sz w:val="24"/>
                <w:szCs w:val="24"/>
              </w:rPr>
            </w:pPr>
          </w:p>
        </w:tc>
      </w:tr>
      <w:tr w:rsidR="00E60C55" w:rsidRPr="00952A8E">
        <w:trPr>
          <w:trHeight w:val="667"/>
        </w:trPr>
        <w:tc>
          <w:tcPr>
            <w:tcW w:w="2325" w:type="dxa"/>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Особиста компетентність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 xml:space="preserve">Когнітивні, емотивні, мотиваційно-вольові якості особистості  </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color w:val="000000"/>
                <w:sz w:val="24"/>
                <w:szCs w:val="24"/>
              </w:rPr>
              <w:t>50</w:t>
            </w:r>
          </w:p>
        </w:tc>
        <w:tc>
          <w:tcPr>
            <w:tcW w:w="1500"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b/>
                <w:color w:val="000000"/>
                <w:sz w:val="24"/>
                <w:szCs w:val="24"/>
              </w:rPr>
              <w:t>50</w:t>
            </w:r>
          </w:p>
        </w:tc>
      </w:tr>
      <w:tr w:rsidR="00E60C55" w:rsidRPr="00952A8E">
        <w:trPr>
          <w:trHeight w:val="1002"/>
        </w:trPr>
        <w:tc>
          <w:tcPr>
            <w:tcW w:w="2325" w:type="dxa"/>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Соціальна компетентність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Комунікативність, організаторські здібності, управлінські властивості та моральні риси особистості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color w:val="000000"/>
                <w:sz w:val="24"/>
                <w:szCs w:val="24"/>
              </w:rPr>
              <w:t>71</w:t>
            </w:r>
          </w:p>
        </w:tc>
        <w:tc>
          <w:tcPr>
            <w:tcW w:w="1500"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b/>
                <w:color w:val="000000"/>
                <w:sz w:val="24"/>
                <w:szCs w:val="24"/>
              </w:rPr>
              <w:t>71</w:t>
            </w:r>
          </w:p>
        </w:tc>
      </w:tr>
      <w:tr w:rsidR="00E60C55" w:rsidRPr="00952A8E">
        <w:trPr>
          <w:cantSplit/>
          <w:trHeight w:val="480"/>
        </w:trPr>
        <w:tc>
          <w:tcPr>
            <w:tcW w:w="2325" w:type="dxa"/>
            <w:vMerge w:val="restart"/>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Професійна етика</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Показники професійної етики</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color w:val="000000"/>
                <w:sz w:val="24"/>
                <w:szCs w:val="24"/>
              </w:rPr>
              <w:t>120</w:t>
            </w:r>
          </w:p>
        </w:tc>
        <w:tc>
          <w:tcPr>
            <w:tcW w:w="1500" w:type="dxa"/>
            <w:vMerge w:val="restart"/>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b/>
                <w:color w:val="000000"/>
                <w:sz w:val="24"/>
                <w:szCs w:val="24"/>
              </w:rPr>
              <w:t>170</w:t>
            </w:r>
          </w:p>
        </w:tc>
      </w:tr>
      <w:tr w:rsidR="00E60C55" w:rsidRPr="00952A8E">
        <w:trPr>
          <w:cantSplit/>
          <w:trHeight w:val="691"/>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E60C55" w:rsidRPr="00952A8E" w:rsidRDefault="00E60C55" w:rsidP="007B0E3C">
            <w:pPr>
              <w:widowControl w:val="0"/>
              <w:pBdr>
                <w:top w:val="nil"/>
                <w:left w:val="nil"/>
                <w:bottom w:val="nil"/>
                <w:right w:val="nil"/>
                <w:between w:val="nil"/>
              </w:pBdr>
              <w:spacing w:line="276" w:lineRule="auto"/>
              <w:rPr>
                <w:color w:val="000000"/>
                <w:sz w:val="24"/>
                <w:szCs w:val="24"/>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особисті морально-психологічні якості та загальні здібності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color w:val="000000"/>
                <w:sz w:val="24"/>
                <w:szCs w:val="24"/>
              </w:rPr>
              <w:t>50</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E60C55" w:rsidP="007B0E3C">
            <w:pPr>
              <w:widowControl w:val="0"/>
              <w:pBdr>
                <w:top w:val="nil"/>
                <w:left w:val="nil"/>
                <w:bottom w:val="nil"/>
                <w:right w:val="nil"/>
                <w:between w:val="nil"/>
              </w:pBdr>
              <w:spacing w:line="276" w:lineRule="auto"/>
              <w:rPr>
                <w:color w:val="000000"/>
                <w:sz w:val="24"/>
                <w:szCs w:val="24"/>
              </w:rPr>
            </w:pPr>
          </w:p>
        </w:tc>
      </w:tr>
      <w:tr w:rsidR="00E60C55" w:rsidRPr="00952A8E">
        <w:trPr>
          <w:cantSplit/>
          <w:trHeight w:val="345"/>
        </w:trPr>
        <w:tc>
          <w:tcPr>
            <w:tcW w:w="2325" w:type="dxa"/>
            <w:vMerge w:val="restart"/>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Доброчесність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Показники доброчесності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color w:val="000000"/>
                <w:sz w:val="24"/>
                <w:szCs w:val="24"/>
              </w:rPr>
              <w:t>120</w:t>
            </w:r>
          </w:p>
        </w:tc>
        <w:tc>
          <w:tcPr>
            <w:tcW w:w="1500" w:type="dxa"/>
            <w:vMerge w:val="restart"/>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b/>
                <w:color w:val="000000"/>
                <w:sz w:val="24"/>
                <w:szCs w:val="24"/>
              </w:rPr>
              <w:t>180</w:t>
            </w:r>
          </w:p>
        </w:tc>
      </w:tr>
      <w:tr w:rsidR="00E60C55" w:rsidRPr="00952A8E">
        <w:trPr>
          <w:cantSplit/>
          <w:trHeight w:val="703"/>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E60C55" w:rsidRPr="00952A8E" w:rsidRDefault="00E60C55" w:rsidP="007B0E3C">
            <w:pPr>
              <w:widowControl w:val="0"/>
              <w:pBdr>
                <w:top w:val="nil"/>
                <w:left w:val="nil"/>
                <w:bottom w:val="nil"/>
                <w:right w:val="nil"/>
                <w:between w:val="nil"/>
              </w:pBdr>
              <w:spacing w:line="276" w:lineRule="auto"/>
              <w:rPr>
                <w:color w:val="000000"/>
                <w:sz w:val="24"/>
                <w:szCs w:val="24"/>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rPr>
                <w:color w:val="000000"/>
                <w:sz w:val="24"/>
                <w:szCs w:val="24"/>
              </w:rPr>
            </w:pPr>
            <w:r w:rsidRPr="00952A8E">
              <w:rPr>
                <w:color w:val="000000"/>
                <w:sz w:val="24"/>
                <w:szCs w:val="24"/>
              </w:rPr>
              <w:t>особисті морально-психологічні якості та загальні здібності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color w:val="000000"/>
                <w:sz w:val="24"/>
                <w:szCs w:val="24"/>
              </w:rPr>
              <w:t>60</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E60C55" w:rsidP="007B0E3C">
            <w:pPr>
              <w:widowControl w:val="0"/>
              <w:pBdr>
                <w:top w:val="nil"/>
                <w:left w:val="nil"/>
                <w:bottom w:val="nil"/>
                <w:right w:val="nil"/>
                <w:between w:val="nil"/>
              </w:pBdr>
              <w:spacing w:line="276" w:lineRule="auto"/>
              <w:rPr>
                <w:color w:val="000000"/>
                <w:sz w:val="24"/>
                <w:szCs w:val="24"/>
              </w:rPr>
            </w:pPr>
          </w:p>
        </w:tc>
      </w:tr>
      <w:tr w:rsidR="00E60C55" w:rsidRPr="00952A8E">
        <w:trPr>
          <w:trHeight w:val="345"/>
        </w:trPr>
        <w:tc>
          <w:tcPr>
            <w:tcW w:w="8310" w:type="dxa"/>
            <w:gridSpan w:val="3"/>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Всього</w:t>
            </w:r>
          </w:p>
        </w:tc>
        <w:tc>
          <w:tcPr>
            <w:tcW w:w="1500" w:type="dxa"/>
            <w:tcBorders>
              <w:top w:val="nil"/>
              <w:left w:val="nil"/>
              <w:bottom w:val="single" w:sz="7" w:space="0" w:color="000000"/>
              <w:right w:val="single" w:sz="7" w:space="0" w:color="000000"/>
            </w:tcBorders>
            <w:tcMar>
              <w:top w:w="0" w:type="dxa"/>
              <w:left w:w="100" w:type="dxa"/>
              <w:bottom w:w="0" w:type="dxa"/>
              <w:right w:w="100" w:type="dxa"/>
            </w:tcMar>
          </w:tcPr>
          <w:p w:rsidR="00E60C55" w:rsidRPr="00952A8E" w:rsidRDefault="00210797" w:rsidP="007B0E3C">
            <w:pPr>
              <w:pBdr>
                <w:top w:val="nil"/>
                <w:left w:val="nil"/>
                <w:bottom w:val="nil"/>
                <w:right w:val="nil"/>
                <w:between w:val="nil"/>
              </w:pBdr>
              <w:jc w:val="center"/>
              <w:rPr>
                <w:color w:val="000000"/>
                <w:sz w:val="24"/>
                <w:szCs w:val="24"/>
              </w:rPr>
            </w:pPr>
            <w:r w:rsidRPr="00952A8E">
              <w:rPr>
                <w:b/>
                <w:color w:val="000000"/>
                <w:sz w:val="24"/>
                <w:szCs w:val="24"/>
              </w:rPr>
              <w:t>686,75</w:t>
            </w:r>
          </w:p>
        </w:tc>
      </w:tr>
    </w:tbl>
    <w:p w:rsidR="00E60C55" w:rsidRPr="00952A8E" w:rsidRDefault="00E60C55" w:rsidP="007B0E3C">
      <w:pPr>
        <w:widowControl w:val="0"/>
        <w:pBdr>
          <w:top w:val="nil"/>
          <w:left w:val="nil"/>
          <w:bottom w:val="nil"/>
          <w:right w:val="nil"/>
          <w:between w:val="nil"/>
        </w:pBdr>
        <w:ind w:firstLine="709"/>
        <w:jc w:val="both"/>
        <w:rPr>
          <w:color w:val="000000"/>
          <w:sz w:val="24"/>
          <w:szCs w:val="24"/>
        </w:rPr>
      </w:pP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За результатами кваліфікаційного оцінювання суддя Черкаського окружного адміністративного суду Орленко</w:t>
      </w:r>
      <w:r w:rsidR="00D3006C">
        <w:rPr>
          <w:color w:val="000000"/>
          <w:sz w:val="24"/>
          <w:szCs w:val="24"/>
        </w:rPr>
        <w:t> </w:t>
      </w:r>
      <w:r w:rsidRPr="00952A8E">
        <w:rPr>
          <w:color w:val="000000"/>
          <w:sz w:val="24"/>
          <w:szCs w:val="24"/>
        </w:rPr>
        <w:t>В.І. набрала 686,75</w:t>
      </w:r>
      <w:r w:rsidR="00D3006C">
        <w:rPr>
          <w:color w:val="000000"/>
          <w:sz w:val="24"/>
          <w:szCs w:val="24"/>
        </w:rPr>
        <w:t> </w:t>
      </w:r>
      <w:r w:rsidRPr="00952A8E">
        <w:rPr>
          <w:color w:val="000000"/>
          <w:sz w:val="24"/>
          <w:szCs w:val="24"/>
        </w:rPr>
        <w:t>бала, що становить більше 67</w:t>
      </w:r>
      <w:r w:rsidR="00D3006C">
        <w:rPr>
          <w:color w:val="000000"/>
          <w:sz w:val="24"/>
          <w:szCs w:val="24"/>
        </w:rPr>
        <w:t> </w:t>
      </w:r>
      <w:r w:rsidRPr="00952A8E">
        <w:rPr>
          <w:color w:val="000000"/>
          <w:sz w:val="24"/>
          <w:szCs w:val="24"/>
        </w:rPr>
        <w:t>відсотків від суми максимально можливих балів за результатами кваліфікаційного оцінювання всіх критеріїв, у зв’язку з чим Комісія дійшла висновку, що суддя Черкаського окружного адміністративного суду Орленко</w:t>
      </w:r>
      <w:r w:rsidR="00D3006C">
        <w:rPr>
          <w:color w:val="000000"/>
          <w:sz w:val="24"/>
          <w:szCs w:val="24"/>
        </w:rPr>
        <w:t> </w:t>
      </w:r>
      <w:r w:rsidRPr="00952A8E">
        <w:rPr>
          <w:color w:val="000000"/>
          <w:sz w:val="24"/>
          <w:szCs w:val="24"/>
        </w:rPr>
        <w:t>В.І. відповідає займаній посаді.</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Ураховуючи викладене, керуючись підпунктом 4 пункту 16</w:t>
      </w:r>
      <w:r w:rsidRPr="00952A8E">
        <w:rPr>
          <w:color w:val="000000"/>
          <w:sz w:val="24"/>
          <w:szCs w:val="24"/>
          <w:vertAlign w:val="superscript"/>
        </w:rPr>
        <w:t>1</w:t>
      </w:r>
      <w:r w:rsidRPr="00952A8E">
        <w:rPr>
          <w:color w:val="000000"/>
          <w:sz w:val="24"/>
          <w:szCs w:val="24"/>
        </w:rPr>
        <w:t xml:space="preserve"> розділу XV «Перехідні положення» Конституції України, статтями 83–86, 88, 93, 101, пунктом 20 розділу XII «Прикінцеві та перехідні положення» Закону України «Про судоустрій і статус суддів»,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Вища кваліфікаційна комісія суддів України двома голосами – за, одним – проти</w:t>
      </w:r>
    </w:p>
    <w:p w:rsidR="00E60C55" w:rsidRPr="00952A8E" w:rsidRDefault="00E60C55" w:rsidP="007B0E3C">
      <w:pPr>
        <w:widowControl w:val="0"/>
        <w:pBdr>
          <w:top w:val="nil"/>
          <w:left w:val="nil"/>
          <w:bottom w:val="nil"/>
          <w:right w:val="nil"/>
          <w:between w:val="nil"/>
        </w:pBdr>
        <w:ind w:firstLine="709"/>
        <w:jc w:val="both"/>
        <w:rPr>
          <w:color w:val="000000"/>
          <w:sz w:val="24"/>
          <w:szCs w:val="24"/>
        </w:rPr>
      </w:pPr>
    </w:p>
    <w:p w:rsidR="00E60C55" w:rsidRPr="00952A8E" w:rsidRDefault="00210797" w:rsidP="007B0E3C">
      <w:pPr>
        <w:pBdr>
          <w:top w:val="nil"/>
          <w:left w:val="nil"/>
          <w:bottom w:val="nil"/>
          <w:right w:val="nil"/>
          <w:between w:val="nil"/>
        </w:pBdr>
        <w:shd w:val="clear" w:color="auto" w:fill="FFFFFF"/>
        <w:ind w:right="-104"/>
        <w:jc w:val="center"/>
        <w:rPr>
          <w:color w:val="000000"/>
          <w:sz w:val="24"/>
          <w:szCs w:val="24"/>
        </w:rPr>
      </w:pPr>
      <w:r w:rsidRPr="00952A8E">
        <w:rPr>
          <w:color w:val="000000"/>
          <w:sz w:val="24"/>
          <w:szCs w:val="24"/>
        </w:rPr>
        <w:t>вирішила:</w:t>
      </w:r>
    </w:p>
    <w:p w:rsidR="00E60C55" w:rsidRPr="00952A8E" w:rsidRDefault="00E60C55" w:rsidP="007B0E3C">
      <w:pPr>
        <w:pBdr>
          <w:top w:val="nil"/>
          <w:left w:val="nil"/>
          <w:bottom w:val="nil"/>
          <w:right w:val="nil"/>
          <w:between w:val="nil"/>
        </w:pBdr>
        <w:shd w:val="clear" w:color="auto" w:fill="FFFFFF"/>
        <w:ind w:right="-104"/>
        <w:jc w:val="center"/>
        <w:rPr>
          <w:color w:val="000000"/>
          <w:sz w:val="24"/>
          <w:szCs w:val="24"/>
        </w:rPr>
      </w:pPr>
    </w:p>
    <w:p w:rsidR="00E60C55" w:rsidRPr="00952A8E" w:rsidRDefault="002566EC" w:rsidP="007B0E3C">
      <w:pPr>
        <w:pBdr>
          <w:top w:val="nil"/>
          <w:left w:val="nil"/>
          <w:bottom w:val="nil"/>
          <w:right w:val="nil"/>
          <w:between w:val="nil"/>
        </w:pBdr>
        <w:ind w:firstLine="708"/>
        <w:jc w:val="both"/>
        <w:rPr>
          <w:color w:val="000000"/>
          <w:sz w:val="24"/>
          <w:szCs w:val="24"/>
        </w:rPr>
      </w:pPr>
      <w:r w:rsidRPr="00952A8E">
        <w:rPr>
          <w:color w:val="000000"/>
          <w:sz w:val="24"/>
          <w:szCs w:val="24"/>
        </w:rPr>
        <w:t>В</w:t>
      </w:r>
      <w:r w:rsidR="00210797" w:rsidRPr="00952A8E">
        <w:rPr>
          <w:color w:val="000000"/>
          <w:sz w:val="24"/>
          <w:szCs w:val="24"/>
        </w:rPr>
        <w:t>изначити, що суддя Черкаського окружного адміністративного суду Орленко Валентина Іванівна за результатами кваліфікаційного оцінювання на відп</w:t>
      </w:r>
      <w:r w:rsidRPr="00952A8E">
        <w:rPr>
          <w:color w:val="000000"/>
          <w:sz w:val="24"/>
          <w:szCs w:val="24"/>
        </w:rPr>
        <w:t>овідність займаній посаді набрала</w:t>
      </w:r>
      <w:r w:rsidR="00210797" w:rsidRPr="00952A8E">
        <w:rPr>
          <w:color w:val="000000"/>
          <w:sz w:val="24"/>
          <w:szCs w:val="24"/>
        </w:rPr>
        <w:t xml:space="preserve"> 686,75</w:t>
      </w:r>
      <w:r w:rsidR="00D3006C">
        <w:rPr>
          <w:color w:val="000000"/>
          <w:sz w:val="24"/>
          <w:szCs w:val="24"/>
        </w:rPr>
        <w:t> </w:t>
      </w:r>
      <w:r w:rsidR="00210797" w:rsidRPr="00952A8E">
        <w:rPr>
          <w:color w:val="000000"/>
          <w:sz w:val="24"/>
          <w:szCs w:val="24"/>
        </w:rPr>
        <w:t>бала.</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Визнати суддю Черкаського окружного адміністративного суду Орленко Валентину Іванівну такою, що відповідає займаній посаді.</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 xml:space="preserve">Рішення набирає чинності в порядку, передбаченому </w:t>
      </w:r>
      <w:proofErr w:type="spellStart"/>
      <w:r w:rsidRPr="00952A8E">
        <w:rPr>
          <w:color w:val="000000"/>
          <w:sz w:val="24"/>
          <w:szCs w:val="24"/>
        </w:rPr>
        <w:t>пун</w:t>
      </w:r>
      <w:proofErr w:type="spellEnd"/>
      <w:r w:rsidRPr="00952A8E">
        <w:rPr>
          <w:color w:val="000000"/>
          <w:sz w:val="24"/>
          <w:szCs w:val="24"/>
        </w:rPr>
        <w:t>ктом</w:t>
      </w:r>
      <w:r w:rsidR="00D3006C">
        <w:rPr>
          <w:color w:val="000000"/>
          <w:sz w:val="24"/>
          <w:szCs w:val="24"/>
        </w:rPr>
        <w:t> </w:t>
      </w:r>
      <w:r w:rsidRPr="00952A8E">
        <w:rPr>
          <w:color w:val="000000"/>
          <w:sz w:val="24"/>
          <w:szCs w:val="24"/>
        </w:rPr>
        <w:t>124 Регламенту Вищої кваліфікаційної комісії суддів України.</w:t>
      </w:r>
    </w:p>
    <w:p w:rsidR="00E60C55" w:rsidRPr="00952A8E" w:rsidRDefault="00210797" w:rsidP="007B0E3C">
      <w:pPr>
        <w:pBdr>
          <w:top w:val="nil"/>
          <w:left w:val="nil"/>
          <w:bottom w:val="nil"/>
          <w:right w:val="nil"/>
          <w:between w:val="nil"/>
        </w:pBdr>
        <w:ind w:firstLine="708"/>
        <w:jc w:val="both"/>
        <w:rPr>
          <w:color w:val="000000"/>
          <w:sz w:val="24"/>
          <w:szCs w:val="24"/>
        </w:rPr>
      </w:pPr>
      <w:r w:rsidRPr="00952A8E">
        <w:rPr>
          <w:color w:val="000000"/>
          <w:sz w:val="24"/>
          <w:szCs w:val="24"/>
        </w:rPr>
        <w:t>Питання щодо підтримки цього рішення винести на розгляд Вищої кваліфікаційної комісії суддів України у пленарному складі.</w:t>
      </w:r>
    </w:p>
    <w:p w:rsidR="00E60C55" w:rsidRPr="00952A8E" w:rsidRDefault="00E60C55" w:rsidP="007B0E3C">
      <w:pPr>
        <w:widowControl w:val="0"/>
        <w:pBdr>
          <w:top w:val="nil"/>
          <w:left w:val="nil"/>
          <w:bottom w:val="nil"/>
          <w:right w:val="nil"/>
          <w:between w:val="nil"/>
        </w:pBdr>
        <w:ind w:firstLine="709"/>
        <w:jc w:val="both"/>
        <w:rPr>
          <w:color w:val="000000"/>
          <w:sz w:val="24"/>
          <w:szCs w:val="24"/>
        </w:rPr>
      </w:pPr>
    </w:p>
    <w:p w:rsidR="00E60C55" w:rsidRPr="00952A8E" w:rsidRDefault="00E60C55" w:rsidP="007B0E3C">
      <w:pPr>
        <w:pBdr>
          <w:top w:val="nil"/>
          <w:left w:val="nil"/>
          <w:bottom w:val="nil"/>
          <w:right w:val="nil"/>
          <w:between w:val="nil"/>
        </w:pBdr>
        <w:shd w:val="clear" w:color="auto" w:fill="FFFFFF"/>
        <w:ind w:right="-1"/>
        <w:jc w:val="both"/>
        <w:rPr>
          <w:color w:val="000000"/>
          <w:sz w:val="24"/>
          <w:szCs w:val="24"/>
        </w:rPr>
      </w:pPr>
    </w:p>
    <w:p w:rsidR="00E60C55" w:rsidRPr="00952A8E" w:rsidRDefault="00210797" w:rsidP="007B0E3C">
      <w:pPr>
        <w:pBdr>
          <w:top w:val="nil"/>
          <w:left w:val="nil"/>
          <w:bottom w:val="nil"/>
          <w:right w:val="nil"/>
          <w:between w:val="nil"/>
        </w:pBdr>
        <w:shd w:val="clear" w:color="auto" w:fill="FFFFFF"/>
        <w:spacing w:line="480" w:lineRule="auto"/>
        <w:jc w:val="both"/>
        <w:rPr>
          <w:color w:val="000000"/>
          <w:sz w:val="24"/>
          <w:szCs w:val="24"/>
        </w:rPr>
      </w:pPr>
      <w:r w:rsidRPr="00952A8E">
        <w:rPr>
          <w:color w:val="000000"/>
          <w:sz w:val="24"/>
          <w:szCs w:val="24"/>
        </w:rPr>
        <w:t>Головуючий</w:t>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00606BFE">
        <w:rPr>
          <w:color w:val="000000"/>
          <w:sz w:val="24"/>
          <w:szCs w:val="24"/>
        </w:rPr>
        <w:tab/>
      </w:r>
      <w:r w:rsidRPr="00952A8E">
        <w:rPr>
          <w:color w:val="000000"/>
          <w:sz w:val="24"/>
          <w:szCs w:val="24"/>
        </w:rPr>
        <w:t>С.Ю. Чумак</w:t>
      </w:r>
    </w:p>
    <w:p w:rsidR="00E60C55" w:rsidRPr="00952A8E" w:rsidRDefault="00210797" w:rsidP="007B0E3C">
      <w:pPr>
        <w:pBdr>
          <w:top w:val="nil"/>
          <w:left w:val="nil"/>
          <w:bottom w:val="nil"/>
          <w:right w:val="nil"/>
          <w:between w:val="nil"/>
        </w:pBdr>
        <w:shd w:val="clear" w:color="auto" w:fill="FFFFFF"/>
        <w:spacing w:line="480" w:lineRule="auto"/>
        <w:jc w:val="both"/>
        <w:rPr>
          <w:color w:val="000000"/>
          <w:sz w:val="24"/>
          <w:szCs w:val="24"/>
        </w:rPr>
      </w:pPr>
      <w:r w:rsidRPr="00952A8E">
        <w:rPr>
          <w:color w:val="000000"/>
          <w:sz w:val="24"/>
          <w:szCs w:val="24"/>
        </w:rPr>
        <w:t>Члени Комісії:</w:t>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00606BFE">
        <w:rPr>
          <w:color w:val="000000"/>
          <w:sz w:val="24"/>
          <w:szCs w:val="24"/>
        </w:rPr>
        <w:tab/>
      </w:r>
      <w:r w:rsidRPr="00952A8E">
        <w:rPr>
          <w:color w:val="000000"/>
          <w:sz w:val="24"/>
          <w:szCs w:val="24"/>
        </w:rPr>
        <w:t>А.В. Пасічник</w:t>
      </w:r>
    </w:p>
    <w:p w:rsidR="00E60C55" w:rsidRPr="00952A8E" w:rsidRDefault="00210797" w:rsidP="007B0E3C">
      <w:pPr>
        <w:pBdr>
          <w:top w:val="nil"/>
          <w:left w:val="nil"/>
          <w:bottom w:val="nil"/>
          <w:right w:val="nil"/>
          <w:between w:val="nil"/>
        </w:pBdr>
        <w:shd w:val="clear" w:color="auto" w:fill="FFFFFF"/>
        <w:spacing w:line="480" w:lineRule="auto"/>
        <w:jc w:val="both"/>
        <w:rPr>
          <w:color w:val="000000"/>
          <w:sz w:val="24"/>
          <w:szCs w:val="24"/>
        </w:rPr>
      </w:pPr>
      <w:bookmarkStart w:id="0" w:name="_GoBack"/>
      <w:bookmarkEnd w:id="0"/>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Pr="00952A8E">
        <w:rPr>
          <w:color w:val="000000"/>
          <w:sz w:val="24"/>
          <w:szCs w:val="24"/>
        </w:rPr>
        <w:tab/>
      </w:r>
      <w:r w:rsidR="00606BFE">
        <w:rPr>
          <w:color w:val="000000"/>
          <w:sz w:val="24"/>
          <w:szCs w:val="24"/>
        </w:rPr>
        <w:tab/>
      </w:r>
      <w:r w:rsidRPr="00952A8E">
        <w:rPr>
          <w:color w:val="000000"/>
          <w:sz w:val="24"/>
          <w:szCs w:val="24"/>
        </w:rPr>
        <w:t>Р.Б. Сабодаш</w:t>
      </w:r>
    </w:p>
    <w:sectPr w:rsidR="00E60C55" w:rsidRPr="00952A8E" w:rsidSect="00A87E9D">
      <w:headerReference w:type="default" r:id="rId10"/>
      <w:footerReference w:type="default" r:id="rId11"/>
      <w:headerReference w:type="first" r:id="rId12"/>
      <w:pgSz w:w="11906" w:h="16838"/>
      <w:pgMar w:top="1134" w:right="567" w:bottom="1134" w:left="1588" w:header="930" w:footer="87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C43" w:rsidRDefault="00D75C43">
      <w:r>
        <w:separator/>
      </w:r>
    </w:p>
  </w:endnote>
  <w:endnote w:type="continuationSeparator" w:id="0">
    <w:p w:rsidR="00D75C43" w:rsidRDefault="00D7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ungsuh">
    <w:altName w:val="Times New Roman"/>
    <w:charset w:val="00"/>
    <w:family w:val="auto"/>
    <w:pitch w:val="default"/>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C43" w:rsidRDefault="00D75C43">
    <w:pPr>
      <w:pBdr>
        <w:top w:val="nil"/>
        <w:left w:val="nil"/>
        <w:bottom w:val="nil"/>
        <w:right w:val="nil"/>
        <w:between w:val="nil"/>
      </w:pBdr>
      <w:tabs>
        <w:tab w:val="center" w:pos="4677"/>
        <w:tab w:val="right" w:pos="9355"/>
      </w:tabs>
      <w:jc w:val="right"/>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C43" w:rsidRDefault="00D75C43">
      <w:r>
        <w:separator/>
      </w:r>
    </w:p>
  </w:footnote>
  <w:footnote w:type="continuationSeparator" w:id="0">
    <w:p w:rsidR="00D75C43" w:rsidRDefault="00D75C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C43" w:rsidRDefault="00D75C43">
    <w:pPr>
      <w:pBdr>
        <w:top w:val="nil"/>
        <w:left w:val="nil"/>
        <w:bottom w:val="nil"/>
        <w:right w:val="nil"/>
        <w:between w:val="nil"/>
      </w:pBdr>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D3006C">
      <w:rPr>
        <w:noProof/>
        <w:color w:val="000000"/>
        <w:sz w:val="24"/>
        <w:szCs w:val="24"/>
      </w:rPr>
      <w:t>8</w:t>
    </w:r>
    <w:r>
      <w:rPr>
        <w:color w:val="000000"/>
        <w:sz w:val="24"/>
        <w:szCs w:val="24"/>
      </w:rPr>
      <w:fldChar w:fldCharType="end"/>
    </w:r>
  </w:p>
  <w:p w:rsidR="00D75C43" w:rsidRDefault="00D75C43">
    <w:pPr>
      <w:pBdr>
        <w:top w:val="nil"/>
        <w:left w:val="nil"/>
        <w:bottom w:val="nil"/>
        <w:right w:val="nil"/>
        <w:between w:val="nil"/>
      </w:pBdr>
      <w:tabs>
        <w:tab w:val="center" w:pos="4677"/>
        <w:tab w:val="right" w:pos="9355"/>
      </w:tabs>
      <w:jc w:val="center"/>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C43" w:rsidRDefault="00D75C43">
    <w:pPr>
      <w:pBdr>
        <w:top w:val="nil"/>
        <w:left w:val="nil"/>
        <w:bottom w:val="nil"/>
        <w:right w:val="nil"/>
        <w:between w:val="nil"/>
      </w:pBdr>
      <w:tabs>
        <w:tab w:val="center" w:pos="4677"/>
        <w:tab w:val="right" w:pos="9355"/>
      </w:tabs>
      <w:jc w:val="right"/>
      <w:rPr>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C55"/>
    <w:rsid w:val="001D209C"/>
    <w:rsid w:val="001E20E7"/>
    <w:rsid w:val="00210797"/>
    <w:rsid w:val="002566EC"/>
    <w:rsid w:val="002D23C0"/>
    <w:rsid w:val="003A3E59"/>
    <w:rsid w:val="003D0FAC"/>
    <w:rsid w:val="004947AB"/>
    <w:rsid w:val="00533567"/>
    <w:rsid w:val="00606BFE"/>
    <w:rsid w:val="006947DA"/>
    <w:rsid w:val="007204E0"/>
    <w:rsid w:val="007904DD"/>
    <w:rsid w:val="007B0E3C"/>
    <w:rsid w:val="007E5452"/>
    <w:rsid w:val="007E6D31"/>
    <w:rsid w:val="008820CA"/>
    <w:rsid w:val="00951C86"/>
    <w:rsid w:val="00952A8E"/>
    <w:rsid w:val="009C0B7F"/>
    <w:rsid w:val="00A87E9D"/>
    <w:rsid w:val="00BA5482"/>
    <w:rsid w:val="00C108B5"/>
    <w:rsid w:val="00D3006C"/>
    <w:rsid w:val="00D75C43"/>
    <w:rsid w:val="00E60C55"/>
    <w:rsid w:val="00EB19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paragraph" w:styleId="a6">
    <w:name w:val="Balloon Text"/>
    <w:basedOn w:val="a"/>
    <w:link w:val="a7"/>
    <w:uiPriority w:val="99"/>
    <w:semiHidden/>
    <w:unhideWhenUsed/>
    <w:rsid w:val="00EB198C"/>
    <w:rPr>
      <w:rFonts w:ascii="Segoe UI" w:hAnsi="Segoe UI" w:cs="Segoe UI"/>
      <w:sz w:val="18"/>
      <w:szCs w:val="18"/>
    </w:rPr>
  </w:style>
  <w:style w:type="character" w:customStyle="1" w:styleId="a7">
    <w:name w:val="Текст выноски Знак"/>
    <w:basedOn w:val="a0"/>
    <w:link w:val="a6"/>
    <w:uiPriority w:val="99"/>
    <w:semiHidden/>
    <w:rsid w:val="00EB198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paragraph" w:styleId="a6">
    <w:name w:val="Balloon Text"/>
    <w:basedOn w:val="a"/>
    <w:link w:val="a7"/>
    <w:uiPriority w:val="99"/>
    <w:semiHidden/>
    <w:unhideWhenUsed/>
    <w:rsid w:val="00EB198C"/>
    <w:rPr>
      <w:rFonts w:ascii="Segoe UI" w:hAnsi="Segoe UI" w:cs="Segoe UI"/>
      <w:sz w:val="18"/>
      <w:szCs w:val="18"/>
    </w:rPr>
  </w:style>
  <w:style w:type="character" w:customStyle="1" w:styleId="a7">
    <w:name w:val="Текст выноски Знак"/>
    <w:basedOn w:val="a0"/>
    <w:link w:val="a6"/>
    <w:uiPriority w:val="99"/>
    <w:semiHidden/>
    <w:rsid w:val="00EB19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oEI5uOWjbvy2xYlD64inAsnVvQ==">CgMxLjAaJQoBMBIgCh4IB0IaCg9UaW1lcyBOZXcgUm9tYW4SB0d1bmdzdWg4AHIhMWJMS2lzRFFwYVlteDZIeTlWa21KdS1keUw1d3RCcEhP</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451A93C-A005-4DCB-884C-5FAAC9F55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15252</Words>
  <Characters>8694</Characters>
  <Application>Microsoft Office Word</Application>
  <DocSecurity>0</DocSecurity>
  <Lines>72</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Власенко Наталія Євгеніївна</dc:creator>
  <cp:lastModifiedBy>Власенко Наталія Євгеніївна</cp:lastModifiedBy>
  <cp:revision>3</cp:revision>
  <cp:lastPrinted>2023-12-19T06:29:00Z</cp:lastPrinted>
  <dcterms:created xsi:type="dcterms:W3CDTF">2023-12-19T09:58:00Z</dcterms:created>
  <dcterms:modified xsi:type="dcterms:W3CDTF">2023-12-20T17:19:00Z</dcterms:modified>
</cp:coreProperties>
</file>