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680175" w:rsidRDefault="00E2724E" w:rsidP="00E2724E">
      <w:pPr>
        <w:spacing w:after="0" w:line="240" w:lineRule="auto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13 жовтня 2017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680175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65D1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2724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63/пс-17</w:t>
      </w:r>
    </w:p>
    <w:p w:rsidR="00312B07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E2724E" w:rsidRPr="00E2724E" w:rsidRDefault="00E2724E" w:rsidP="00E2724E">
      <w:pPr>
        <w:pStyle w:val="21"/>
        <w:shd w:val="clear" w:color="auto" w:fill="auto"/>
        <w:spacing w:before="120" w:after="278" w:line="298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Вища кваліфікаційна комісія суддів України у складі палати з питань добору і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публічної служби суддів:</w:t>
      </w:r>
    </w:p>
    <w:p w:rsidR="00E2724E" w:rsidRPr="00E2724E" w:rsidRDefault="00E2724E" w:rsidP="00E2724E">
      <w:pPr>
        <w:pStyle w:val="21"/>
        <w:shd w:val="clear" w:color="auto" w:fill="auto"/>
        <w:spacing w:after="292" w:line="250" w:lineRule="exact"/>
        <w:ind w:lef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головуючого </w:t>
      </w:r>
      <w:r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Устименко В.Є.,</w:t>
      </w:r>
    </w:p>
    <w:p w:rsidR="00E2724E" w:rsidRPr="00E2724E" w:rsidRDefault="00E2724E" w:rsidP="00E2724E">
      <w:pPr>
        <w:pStyle w:val="21"/>
        <w:shd w:val="clear" w:color="auto" w:fill="auto"/>
        <w:spacing w:after="0" w:line="250" w:lineRule="exact"/>
        <w:ind w:lef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членів Комісії:</w:t>
      </w:r>
    </w:p>
    <w:p w:rsidR="00E2724E" w:rsidRPr="00E2724E" w:rsidRDefault="00E2724E" w:rsidP="00E2724E">
      <w:pPr>
        <w:pStyle w:val="21"/>
        <w:shd w:val="clear" w:color="auto" w:fill="auto"/>
        <w:spacing w:after="259" w:line="250" w:lineRule="exact"/>
        <w:ind w:left="20"/>
        <w:jc w:val="both"/>
        <w:rPr>
          <w:sz w:val="26"/>
          <w:szCs w:val="26"/>
        </w:rPr>
      </w:pPr>
      <w:proofErr w:type="spellStart"/>
      <w:r w:rsidRPr="00E2724E">
        <w:rPr>
          <w:color w:val="000000"/>
          <w:sz w:val="26"/>
          <w:szCs w:val="26"/>
        </w:rPr>
        <w:t>Заріцької</w:t>
      </w:r>
      <w:proofErr w:type="spellEnd"/>
      <w:r w:rsidRPr="00E2724E">
        <w:rPr>
          <w:color w:val="000000"/>
          <w:sz w:val="26"/>
          <w:szCs w:val="26"/>
        </w:rPr>
        <w:t xml:space="preserve"> А.О., Козлова А.Г., </w:t>
      </w:r>
      <w:proofErr w:type="spellStart"/>
      <w:r w:rsidRPr="00E2724E">
        <w:rPr>
          <w:color w:val="000000"/>
          <w:sz w:val="26"/>
          <w:szCs w:val="26"/>
        </w:rPr>
        <w:t>Луцюка</w:t>
      </w:r>
      <w:proofErr w:type="spellEnd"/>
      <w:r w:rsidRPr="00E2724E">
        <w:rPr>
          <w:color w:val="000000"/>
          <w:sz w:val="26"/>
          <w:szCs w:val="26"/>
        </w:rPr>
        <w:t xml:space="preserve"> П.С., </w:t>
      </w:r>
      <w:proofErr w:type="spellStart"/>
      <w:r w:rsidRPr="00E2724E">
        <w:rPr>
          <w:color w:val="000000"/>
          <w:sz w:val="26"/>
          <w:szCs w:val="26"/>
        </w:rPr>
        <w:t>Макарчука</w:t>
      </w:r>
      <w:proofErr w:type="spellEnd"/>
      <w:r w:rsidRPr="00E2724E">
        <w:rPr>
          <w:color w:val="000000"/>
          <w:sz w:val="26"/>
          <w:szCs w:val="26"/>
        </w:rPr>
        <w:t xml:space="preserve"> М.А., </w:t>
      </w:r>
      <w:proofErr w:type="spellStart"/>
      <w:r w:rsidRPr="00E2724E">
        <w:rPr>
          <w:color w:val="000000"/>
          <w:sz w:val="26"/>
          <w:szCs w:val="26"/>
        </w:rPr>
        <w:t>Прилипка</w:t>
      </w:r>
      <w:proofErr w:type="spellEnd"/>
      <w:r w:rsidRPr="00E2724E">
        <w:rPr>
          <w:color w:val="000000"/>
          <w:sz w:val="26"/>
          <w:szCs w:val="26"/>
        </w:rPr>
        <w:t xml:space="preserve"> С.М.,</w:t>
      </w:r>
    </w:p>
    <w:p w:rsidR="00E2724E" w:rsidRPr="00E2724E" w:rsidRDefault="00E2724E" w:rsidP="00E2724E">
      <w:pPr>
        <w:pStyle w:val="21"/>
        <w:shd w:val="clear" w:color="auto" w:fill="auto"/>
        <w:spacing w:after="278" w:line="298" w:lineRule="exact"/>
        <w:ind w:left="20" w:righ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розглянувши питання щодо внесення подання про відрядження суддів до </w:t>
      </w:r>
      <w:r>
        <w:rPr>
          <w:color w:val="000000"/>
          <w:sz w:val="26"/>
          <w:szCs w:val="26"/>
        </w:rPr>
        <w:t>П</w:t>
      </w:r>
      <w:r w:rsidRPr="00E2724E">
        <w:rPr>
          <w:color w:val="000000"/>
          <w:sz w:val="26"/>
          <w:szCs w:val="26"/>
        </w:rPr>
        <w:t>ечерського районного суду м. Києва для здійснення право</w:t>
      </w:r>
      <w:r>
        <w:rPr>
          <w:color w:val="000000"/>
          <w:sz w:val="26"/>
          <w:szCs w:val="26"/>
        </w:rPr>
        <w:t>судд</w:t>
      </w:r>
      <w:r w:rsidRPr="00E2724E">
        <w:rPr>
          <w:color w:val="000000"/>
          <w:sz w:val="26"/>
          <w:szCs w:val="26"/>
        </w:rPr>
        <w:t>я,</w:t>
      </w:r>
    </w:p>
    <w:p w:rsidR="00E2724E" w:rsidRPr="00E2724E" w:rsidRDefault="00E2724E" w:rsidP="00E2724E">
      <w:pPr>
        <w:pStyle w:val="21"/>
        <w:shd w:val="clear" w:color="auto" w:fill="auto"/>
        <w:spacing w:after="258" w:line="250" w:lineRule="exact"/>
        <w:ind w:right="60"/>
        <w:jc w:val="center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встановила: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Печерського районного суду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м.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Києва у зв’язку з виявленням надмірного рівня судового навантаження.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адміністрацією України, у Печерському районному суді м. Києва штатна чисельність суддів у суді становить 36 (тридцять шість) посад, фактична </w:t>
      </w:r>
      <w:r>
        <w:rPr>
          <w:color w:val="000000"/>
          <w:sz w:val="26"/>
          <w:szCs w:val="26"/>
        </w:rPr>
        <w:t>–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29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(двадцять дев’ять)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Державної судової адміністрації України відрядження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сімох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затвердженого рішенням Вищої ради правосуддя від 24 січня 2017 року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№ 54/0/15-17, Комісією призначено до розгляду питання щодо внесення подання про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відрядження суддів до Печерського районного суду м. Києва для здійснення правосуддя.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4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E2724E" w:rsidRDefault="00E2724E" w:rsidP="00E2724E">
      <w:pPr>
        <w:pStyle w:val="21"/>
        <w:shd w:val="clear" w:color="auto" w:fill="auto"/>
        <w:tabs>
          <w:tab w:val="left" w:pos="1047"/>
        </w:tabs>
        <w:spacing w:after="0" w:line="293" w:lineRule="exact"/>
        <w:ind w:right="2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19 </w:t>
      </w:r>
      <w:r w:rsidRPr="00E2724E">
        <w:rPr>
          <w:color w:val="000000"/>
          <w:sz w:val="26"/>
          <w:szCs w:val="26"/>
        </w:rPr>
        <w:t>вересня 2017 року відбулося засідання Комісії щодо внесення подання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про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відрядження суддів до Печерського районного суду м. Києва для здійснення правосуддя, під час якого було оголошено про відкладення розгляду питання.</w:t>
      </w:r>
    </w:p>
    <w:p w:rsidR="00E2724E" w:rsidRPr="00E2724E" w:rsidRDefault="00E2724E" w:rsidP="00E2724E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До Комісії звернулися десятеро суддів, які подали документи, передбачені пунктом 5 розділу III Порядку та надали згоду для розгляду питання щодо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внесення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подання про відрядження до Печерського районного суду м. Києва,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а саме: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Білоцерківського міськрайонного суду Київської області </w:t>
      </w:r>
      <w:proofErr w:type="spellStart"/>
      <w:r w:rsidRPr="00E2724E">
        <w:rPr>
          <w:color w:val="000000"/>
          <w:sz w:val="26"/>
          <w:szCs w:val="26"/>
        </w:rPr>
        <w:t>Дубановська</w:t>
      </w:r>
      <w:proofErr w:type="spellEnd"/>
      <w:r w:rsidRPr="00E2724E">
        <w:rPr>
          <w:color w:val="000000"/>
          <w:sz w:val="26"/>
          <w:szCs w:val="26"/>
        </w:rPr>
        <w:t xml:space="preserve"> Ірина Дмитрівна;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Фастівського міськрайонного суду Київської області </w:t>
      </w:r>
      <w:r w:rsidRPr="00E2724E">
        <w:rPr>
          <w:color w:val="000000"/>
          <w:sz w:val="26"/>
          <w:szCs w:val="26"/>
          <w:lang w:val="ru-RU"/>
        </w:rPr>
        <w:t xml:space="preserve">Бутенко </w:t>
      </w:r>
      <w:r w:rsidRPr="00E2724E">
        <w:rPr>
          <w:color w:val="000000"/>
          <w:sz w:val="26"/>
          <w:szCs w:val="26"/>
        </w:rPr>
        <w:t>Вадим Олексійович;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Ізюмського міськрайонного суду Харківської області Гуренко Максим Олександрович;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Олевського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Житомирської області Винар </w:t>
      </w:r>
      <w:r w:rsidRPr="00E2724E">
        <w:rPr>
          <w:color w:val="000000"/>
          <w:sz w:val="26"/>
          <w:szCs w:val="26"/>
          <w:lang w:val="ru-RU"/>
        </w:rPr>
        <w:t xml:space="preserve">Любомир </w:t>
      </w:r>
      <w:r w:rsidRPr="00E2724E">
        <w:rPr>
          <w:color w:val="000000"/>
          <w:sz w:val="26"/>
          <w:szCs w:val="26"/>
        </w:rPr>
        <w:t>Вікторович;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Середино-Будського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Сумської області </w:t>
      </w:r>
      <w:proofErr w:type="spellStart"/>
      <w:r w:rsidRPr="00E2724E">
        <w:rPr>
          <w:color w:val="000000"/>
          <w:sz w:val="26"/>
          <w:szCs w:val="26"/>
        </w:rPr>
        <w:t>Теміров</w:t>
      </w:r>
      <w:proofErr w:type="spellEnd"/>
      <w:r w:rsidRPr="00E2724E">
        <w:rPr>
          <w:color w:val="000000"/>
          <w:sz w:val="26"/>
          <w:szCs w:val="26"/>
        </w:rPr>
        <w:t xml:space="preserve"> Черкас </w:t>
      </w:r>
      <w:proofErr w:type="spellStart"/>
      <w:r w:rsidRPr="00E2724E">
        <w:rPr>
          <w:color w:val="000000"/>
          <w:sz w:val="26"/>
          <w:szCs w:val="26"/>
        </w:rPr>
        <w:t>Мукаілович</w:t>
      </w:r>
      <w:proofErr w:type="spellEnd"/>
      <w:r w:rsidRPr="00E2724E">
        <w:rPr>
          <w:color w:val="000000"/>
          <w:sz w:val="26"/>
          <w:szCs w:val="26"/>
        </w:rPr>
        <w:t>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Тарутинського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Одеської області Кравченко Петро Анатолійович;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Котовського міськрайонного суду Одеської області Бондаренко</w:t>
      </w:r>
      <w:r w:rsidR="00165D16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Наталія</w:t>
      </w:r>
      <w:r w:rsidR="00165D16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Володимирівна;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Жовтневого районного суду м. Маріуполя Донецької області Киян Дмитро Володимирович;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Індустріального районного суду м. Дніпропетровська Мороз Віктор Павлович;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Шосткинського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Сумської області Литвинко Тетяна Володимирівна.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 метою забезпечення розгляду питання щодо внесення подання про відрядження до Печерського районного суду м. Києва Комісією 07 вересня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2017 року за № 21-4677/17 зроблено додатковий запит до Державної судової адміністрації суддів України стосовно доцільності відрядження вказаних суддів до вищезазначеного суду у зв’язку з виявленням надмірного рівня судового навантаження.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Одночасно направлено запити до голів судів відносно суддів, які надали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згоду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на відрядження, про надання інформації стосовно входження суддів до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складу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колегії суддів щодо розгляду судових справ, які розглядаються колегіально,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а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також про те, чи не змінювалася територіальна підсудність щодо розгляду справ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випадках, передбачених процесуальним законом, і чи призведе відрядження одного з суддів до іншого суду до неможливості утворення колегії суддів для розгляду окремих категорій судових справ.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Відрядження судді </w:t>
      </w:r>
      <w:proofErr w:type="spellStart"/>
      <w:r w:rsidRPr="00E2724E">
        <w:rPr>
          <w:color w:val="000000"/>
          <w:sz w:val="26"/>
          <w:szCs w:val="26"/>
        </w:rPr>
        <w:t>Дубановської</w:t>
      </w:r>
      <w:proofErr w:type="spellEnd"/>
      <w:r w:rsidRPr="00E2724E">
        <w:rPr>
          <w:color w:val="000000"/>
          <w:sz w:val="26"/>
          <w:szCs w:val="26"/>
        </w:rPr>
        <w:t xml:space="preserve"> І.Д. до Печерського районного суду м. Києва, за інформацією Державної судової адміністрації України, не вплине на доступ до правосуддя в Білоцерківському міськрайонному суді Київської області, оскільки вона не має повноважень здійснювати правосуддя. Водночас, у разі поновлення </w:t>
      </w:r>
      <w:proofErr w:type="spellStart"/>
      <w:r w:rsidRPr="00E2724E">
        <w:rPr>
          <w:color w:val="000000"/>
          <w:sz w:val="26"/>
          <w:szCs w:val="26"/>
        </w:rPr>
        <w:t>Дубановській</w:t>
      </w:r>
      <w:proofErr w:type="spellEnd"/>
      <w:r w:rsidRPr="00E2724E">
        <w:rPr>
          <w:color w:val="000000"/>
          <w:sz w:val="26"/>
          <w:szCs w:val="26"/>
        </w:rPr>
        <w:t xml:space="preserve"> І.Д. повноважень судді її' відрядження суттєво збільшить рівень судового навантаження на суддів Білоцерківського міськрайонного суду Київської області.</w:t>
      </w:r>
    </w:p>
    <w:p w:rsidR="001F2A67" w:rsidRDefault="00E2724E" w:rsidP="00E2724E">
      <w:pPr>
        <w:pStyle w:val="21"/>
        <w:shd w:val="clear" w:color="auto" w:fill="auto"/>
        <w:spacing w:after="0" w:line="288" w:lineRule="exact"/>
        <w:ind w:left="20" w:right="20" w:firstLine="68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>Су</w:t>
      </w:r>
      <w:r w:rsidRPr="001F2A67">
        <w:rPr>
          <w:rStyle w:val="1"/>
          <w:sz w:val="26"/>
          <w:szCs w:val="26"/>
          <w:u w:val="none"/>
        </w:rPr>
        <w:t>ддя</w:t>
      </w:r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Дубановська</w:t>
      </w:r>
      <w:proofErr w:type="spellEnd"/>
      <w:r w:rsidRPr="00E2724E">
        <w:rPr>
          <w:color w:val="000000"/>
          <w:sz w:val="26"/>
          <w:szCs w:val="26"/>
        </w:rPr>
        <w:t xml:space="preserve"> Ірина Дмитрівна призначена на посаду судді Білоцерківського міськрайонного суду Київської області строком на п’ять років Указом Президента України від 18 червня 2009 року № 458/2009.</w:t>
      </w:r>
    </w:p>
    <w:p w:rsidR="00E2724E" w:rsidRPr="002E1C23" w:rsidRDefault="001F2A67" w:rsidP="002E1C23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Комісією встановлено, що 18 липня 2017 року Вищою радою правосуддя прийнято рішення №2133/0/15-17 про внесення подання Президентові України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про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призначення </w:t>
      </w:r>
      <w:proofErr w:type="spellStart"/>
      <w:r w:rsidRPr="00E2724E">
        <w:rPr>
          <w:color w:val="000000"/>
          <w:sz w:val="26"/>
          <w:szCs w:val="26"/>
        </w:rPr>
        <w:t>Дуба</w:t>
      </w:r>
      <w:r w:rsidR="001F2A67">
        <w:rPr>
          <w:color w:val="000000"/>
          <w:sz w:val="26"/>
          <w:szCs w:val="26"/>
        </w:rPr>
        <w:t>н</w:t>
      </w:r>
      <w:r w:rsidRPr="00E2724E">
        <w:rPr>
          <w:color w:val="000000"/>
          <w:sz w:val="26"/>
          <w:szCs w:val="26"/>
        </w:rPr>
        <w:t>овської</w:t>
      </w:r>
      <w:proofErr w:type="spellEnd"/>
      <w:r w:rsidRPr="00E2724E">
        <w:rPr>
          <w:color w:val="000000"/>
          <w:sz w:val="26"/>
          <w:szCs w:val="26"/>
        </w:rPr>
        <w:t xml:space="preserve"> І.Д. на посаду судді Білоцерківського міськрайонного суду Київської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Білоцерківському міськрайонному суді Київської області кількість суддів становить 26 (двадцять шість) посад, фактично перебувають на посаді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18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(вісімнадцять) суддів, з них здійснюють правосуддя 14 (чотирнадцять)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роки, встановлено, що суддею </w:t>
      </w:r>
      <w:proofErr w:type="spellStart"/>
      <w:r w:rsidRPr="00E2724E">
        <w:rPr>
          <w:color w:val="000000"/>
          <w:sz w:val="26"/>
          <w:szCs w:val="26"/>
        </w:rPr>
        <w:t>Дубановською</w:t>
      </w:r>
      <w:proofErr w:type="spellEnd"/>
      <w:r w:rsidRPr="00E2724E">
        <w:rPr>
          <w:color w:val="000000"/>
          <w:sz w:val="26"/>
          <w:szCs w:val="26"/>
        </w:rPr>
        <w:t xml:space="preserve"> І.Д.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2015-2016 роках справи не розглядались.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На даний час у провадженні суддів Білоцерківського міськрайонного суду Київської області перебуває 4127 кримінальних справ, 3607 цивільних справ,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661 адміністративна справа та 2199 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12 вересня 2017 року до Комісії надійшло повідомлення голови суду, в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якому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не заперечується проти внесення подання про відрядження судді </w:t>
      </w:r>
      <w:proofErr w:type="spellStart"/>
      <w:r w:rsidRPr="00E2724E">
        <w:rPr>
          <w:color w:val="000000"/>
          <w:sz w:val="26"/>
          <w:szCs w:val="26"/>
        </w:rPr>
        <w:t>Дубановської</w:t>
      </w:r>
      <w:proofErr w:type="spellEnd"/>
      <w:r w:rsidRPr="00E2724E">
        <w:rPr>
          <w:color w:val="000000"/>
          <w:sz w:val="26"/>
          <w:szCs w:val="26"/>
        </w:rPr>
        <w:t xml:space="preserve"> І.Д. до іншого суду для здійснення правосуддя.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Разом із тим, голова суду повідомляє, що територіальна підсудність щодо розгляду справ не змінювалась, а відрядження судді </w:t>
      </w:r>
      <w:proofErr w:type="spellStart"/>
      <w:r w:rsidRPr="00E2724E">
        <w:rPr>
          <w:color w:val="000000"/>
          <w:sz w:val="26"/>
          <w:szCs w:val="26"/>
        </w:rPr>
        <w:t>Дубановської</w:t>
      </w:r>
      <w:proofErr w:type="spellEnd"/>
      <w:r w:rsidRPr="00E2724E">
        <w:rPr>
          <w:color w:val="000000"/>
          <w:sz w:val="26"/>
          <w:szCs w:val="26"/>
        </w:rPr>
        <w:t xml:space="preserve"> І.Д. до іншого суду не призведе до надмірного рівня судового навантаження та неможливості утворення колегії суддів для розгляду окремих категорій справ у Білоцерківському міськрайонному суді Київської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інформацією Державної судової адміністрації України, відрядження судді </w:t>
      </w:r>
      <w:proofErr w:type="spellStart"/>
      <w:r w:rsidRPr="00E2724E">
        <w:rPr>
          <w:color w:val="000000"/>
          <w:sz w:val="26"/>
          <w:szCs w:val="26"/>
        </w:rPr>
        <w:t>Бутенка</w:t>
      </w:r>
      <w:proofErr w:type="spellEnd"/>
      <w:r w:rsidRPr="00E2724E">
        <w:rPr>
          <w:color w:val="000000"/>
          <w:sz w:val="26"/>
          <w:szCs w:val="26"/>
        </w:rPr>
        <w:t xml:space="preserve"> В.О. до Печерського районного суду м. Києва не вплине на доступ до правосуддя в Фастівському міськрайонному суді Київської області, оскільки він не має повноважень здійснювати правосуддя. Водночас, у разі поновлення</w:t>
      </w:r>
      <w:r w:rsidR="00884A2B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Бутенку</w:t>
      </w:r>
      <w:r w:rsidR="00884A2B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В.О. повноважень судді його відрядження суттєво збільшить рівень судового навантаження на суддів Фастівського міськрайонного суду Київської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Бутенко</w:t>
      </w:r>
      <w:proofErr w:type="spellEnd"/>
      <w:r w:rsidRPr="00E2724E">
        <w:rPr>
          <w:color w:val="000000"/>
          <w:sz w:val="26"/>
          <w:szCs w:val="26"/>
        </w:rPr>
        <w:t xml:space="preserve"> Вадим Олексійович призначений на посаду судді</w:t>
      </w:r>
      <w:r w:rsidR="00551FA2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Фастівського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м</w:t>
      </w:r>
      <w:proofErr w:type="spellEnd"/>
      <w:r w:rsidRPr="00E2724E">
        <w:rPr>
          <w:color w:val="000000"/>
          <w:sz w:val="26"/>
          <w:szCs w:val="26"/>
        </w:rPr>
        <w:t>іськрайонного суду Київської області строком на п’ять років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Указом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Президента України від 18 травня 2012 року № 336/2012.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Фастівському міськрайонному суді Київської області кількість суддів становить 12 (дванадцять) посад, фактично перебувають на посаді 10 (десять) суддів, з них здійснюють правосуддя 7 (сім)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E2724E">
        <w:rPr>
          <w:color w:val="000000"/>
          <w:sz w:val="26"/>
          <w:szCs w:val="26"/>
        </w:rPr>
        <w:t>Бутенко</w:t>
      </w:r>
      <w:proofErr w:type="spellEnd"/>
      <w:r w:rsidRPr="00E2724E">
        <w:rPr>
          <w:color w:val="000000"/>
          <w:sz w:val="26"/>
          <w:szCs w:val="26"/>
        </w:rPr>
        <w:t xml:space="preserve"> В.О. у 2016 році розглянуто 20 кримінальних справ, 521 цивільна справа, 71 адміністративна справа, станом на вересень 2017 року розглянуто 2 кримінальні справи, 119 цивільних справ, 12 адміністративних справ. Скасованих рішень з 2016 року по вересень 2017 року - 40, змінених - 5.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На даний час у провадженні судді справи не перебувають. У провадженні суддів Фастівського міськрайонного суду Київської області перебуває 167 кримінальних справи, 212 цивільних справ, 32 адміністративні справи та 40 справ про адміністративні правопорушення.</w:t>
      </w:r>
    </w:p>
    <w:p w:rsidR="000178CC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повідомленням голови суду, суддя </w:t>
      </w:r>
      <w:proofErr w:type="spellStart"/>
      <w:r w:rsidRPr="00E2724E">
        <w:rPr>
          <w:color w:val="000000"/>
          <w:sz w:val="26"/>
          <w:szCs w:val="26"/>
        </w:rPr>
        <w:t>Бутенко</w:t>
      </w:r>
      <w:proofErr w:type="spellEnd"/>
      <w:r w:rsidRPr="00E2724E">
        <w:rPr>
          <w:color w:val="000000"/>
          <w:sz w:val="26"/>
          <w:szCs w:val="26"/>
        </w:rPr>
        <w:t xml:space="preserve"> В.О. не входить до складу колегії суддів, територіальна підсудність не змінювалась, відрядження судді до іншого суду не призведе до неможливості утворення колегії суддів, адже станом</w:t>
      </w:r>
      <w:r w:rsidR="00551FA2">
        <w:rPr>
          <w:color w:val="000000"/>
          <w:sz w:val="26"/>
          <w:szCs w:val="26"/>
        </w:rPr>
        <w:t xml:space="preserve"> </w:t>
      </w:r>
    </w:p>
    <w:p w:rsidR="000178CC" w:rsidRDefault="000178CC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0178CC">
      <w:pPr>
        <w:pStyle w:val="21"/>
        <w:shd w:val="clear" w:color="auto" w:fill="auto"/>
        <w:spacing w:after="0" w:line="288" w:lineRule="exact"/>
        <w:ind w:left="20" w:righ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на дату надання відповіді у судді закінчився строк повноважень для здійснення правосуддя.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Відрядження судді Гуренка М.О. до Печерського районного суду м. Києва,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за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інформацією Державної судової адміністрації України, суттєво збільшить рівень судового навантаження та негативно вплине на доступ до правосуддя в</w:t>
      </w:r>
      <w:r w:rsidR="00551FA2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Ізюмському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міс</w:t>
      </w:r>
      <w:proofErr w:type="spellEnd"/>
      <w:r w:rsidRPr="00E2724E">
        <w:rPr>
          <w:color w:val="000000"/>
          <w:sz w:val="26"/>
          <w:szCs w:val="26"/>
        </w:rPr>
        <w:t>ькрайонному суді Харківської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Гуренко Максим Олександрович призначений на посаду судді Ізюмського міськрайонного суду Харківської області строком на п’ять років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Указом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Президента України від 18 жовтня 2013 року № 571/2013.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 Ізюмському міськрайонному суді Харківської області кількість суддів становить 10 (десять) посад, фактично здійснюють правосуддя 5 (п’ять)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Гуренко М.О. у 2016 році розглянуто 225 кримінальних справ, 82 цивільні справи, 14 адміністративних справ та 183 справи про адміністративні правопорушення, станом на вересень 2017 року розглянуто 105 кримінальних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справ,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295 цивільних справ, 33 адміністративні справи та 85 справ про адміністративні правопорушення. Скасованих рішень з 2016 року по вересень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2017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року </w:t>
      </w:r>
      <w:r w:rsidR="00C944A2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21, змінених </w:t>
      </w:r>
      <w:r w:rsidR="00C944A2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6.</w:t>
      </w:r>
    </w:p>
    <w:p w:rsidR="00E2724E" w:rsidRPr="00E2724E" w:rsidRDefault="00E2724E" w:rsidP="00C944A2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25 кримінальних справ, з яких понад три місяці </w:t>
      </w:r>
      <w:r w:rsidR="00C944A2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10 справ, 59 цивільних справ, з яких понад три місяці </w:t>
      </w:r>
      <w:r w:rsidR="00C944A2">
        <w:rPr>
          <w:color w:val="000000"/>
          <w:sz w:val="26"/>
          <w:szCs w:val="26"/>
        </w:rPr>
        <w:t>–</w:t>
      </w:r>
      <w:r w:rsidR="00551FA2">
        <w:rPr>
          <w:color w:val="000000"/>
          <w:sz w:val="26"/>
          <w:szCs w:val="26"/>
        </w:rPr>
        <w:t xml:space="preserve"> </w:t>
      </w:r>
      <w:r w:rsidR="00C944A2">
        <w:rPr>
          <w:sz w:val="26"/>
          <w:szCs w:val="26"/>
        </w:rPr>
        <w:t>12</w:t>
      </w:r>
      <w:r w:rsidR="00551FA2">
        <w:rPr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справ,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8 адміністративних справ, з яких понад три місяці </w:t>
      </w:r>
      <w:r w:rsidR="00C944A2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3 справи. У провадженні суддів Ізюмського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Харківської області</w:t>
      </w:r>
      <w:r w:rsidR="00551FA2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пе</w:t>
      </w:r>
      <w:proofErr w:type="spellEnd"/>
      <w:r w:rsidRPr="00E2724E">
        <w:rPr>
          <w:color w:val="000000"/>
          <w:sz w:val="26"/>
          <w:szCs w:val="26"/>
        </w:rPr>
        <w:t>ребуває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93 кримінальні справи, 215 цивільних справ, 29 адміністративних справ та 25 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голови суду, суддя Гуренко М.О. входить до складу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колегії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суддів у дев’яти кримінальних провадженнях, які розглядаються колегіально, з них у чотирьох справах він є головуючим суддею. Також в провадженні судді Гуренка М.О. знаходиться кримінальне провадження щодо злочину, за вчинення якого передбачено довічне позбавлення волі. Розгляд вказаного кримінального провадження здійснюється за участю присяжних.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Ізюмським міськрайонним судом Харківської області було направлено до апеляційного суду Харківської області три подання по кримінальних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провадженнях,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які передбачають колегіальний розгляд справ, для вирішення питання про зміну підсудності у зв’язку з неможливістю утворення складу колегії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числа суддів суду.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інформацією Державної судової адміністрації України, відрядження судді </w:t>
      </w:r>
      <w:proofErr w:type="spellStart"/>
      <w:r w:rsidRPr="00E2724E">
        <w:rPr>
          <w:color w:val="000000"/>
          <w:sz w:val="26"/>
          <w:szCs w:val="26"/>
        </w:rPr>
        <w:t>Винара</w:t>
      </w:r>
      <w:proofErr w:type="spellEnd"/>
      <w:r w:rsidRPr="00E2724E">
        <w:rPr>
          <w:color w:val="000000"/>
          <w:sz w:val="26"/>
          <w:szCs w:val="26"/>
        </w:rPr>
        <w:t xml:space="preserve"> Л.В. до Печерського районного суду м. Києва може негативно вплинути на доступ до правосуддя в </w:t>
      </w:r>
      <w:proofErr w:type="spellStart"/>
      <w:r w:rsidRPr="00E2724E">
        <w:rPr>
          <w:color w:val="000000"/>
          <w:sz w:val="26"/>
          <w:szCs w:val="26"/>
        </w:rPr>
        <w:t>Олевському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Житомирської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Винар </w:t>
      </w:r>
      <w:r w:rsidRPr="00E2724E">
        <w:rPr>
          <w:color w:val="000000"/>
          <w:sz w:val="26"/>
          <w:szCs w:val="26"/>
          <w:lang w:val="ru-RU"/>
        </w:rPr>
        <w:t xml:space="preserve">Любомир </w:t>
      </w:r>
      <w:r w:rsidRPr="00E2724E">
        <w:rPr>
          <w:color w:val="000000"/>
          <w:sz w:val="26"/>
          <w:szCs w:val="26"/>
        </w:rPr>
        <w:t xml:space="preserve">Вікторович призначений на посаду судді </w:t>
      </w:r>
      <w:proofErr w:type="spellStart"/>
      <w:r w:rsidRPr="00E2724E">
        <w:rPr>
          <w:color w:val="000000"/>
          <w:sz w:val="26"/>
          <w:szCs w:val="26"/>
        </w:rPr>
        <w:t>Олевського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Житомирської області строком на п’ять років Указом Президента України від 07 листопада 2013 року № 620/2013, присягу судді прийняв 31 березня 2015 року.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В </w:t>
      </w:r>
      <w:proofErr w:type="spellStart"/>
      <w:r w:rsidRPr="00E2724E">
        <w:rPr>
          <w:color w:val="000000"/>
          <w:sz w:val="26"/>
          <w:szCs w:val="26"/>
        </w:rPr>
        <w:t>Олевському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Житомирської області кількість суддів становить 4 (чотири) посади, фактично здійснюють правосуддя 4 (чотири) судді.</w:t>
      </w:r>
    </w:p>
    <w:p w:rsidR="008841CD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E2724E">
        <w:rPr>
          <w:color w:val="000000"/>
          <w:sz w:val="26"/>
          <w:szCs w:val="26"/>
        </w:rPr>
        <w:t>Винаром</w:t>
      </w:r>
      <w:proofErr w:type="spellEnd"/>
      <w:r w:rsidRPr="00E2724E">
        <w:rPr>
          <w:color w:val="000000"/>
          <w:sz w:val="26"/>
          <w:szCs w:val="26"/>
        </w:rPr>
        <w:t xml:space="preserve"> Л.В. у 2016 році розглянуто 39 кримінальних справ, 92 цивільні</w:t>
      </w:r>
      <w:r w:rsidR="008841CD">
        <w:rPr>
          <w:color w:val="000000"/>
          <w:sz w:val="26"/>
          <w:szCs w:val="26"/>
        </w:rPr>
        <w:br/>
      </w:r>
    </w:p>
    <w:p w:rsidR="008841CD" w:rsidRDefault="008841CD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8841CD">
      <w:pPr>
        <w:pStyle w:val="21"/>
        <w:shd w:val="clear" w:color="auto" w:fill="auto"/>
        <w:spacing w:after="0" w:line="288" w:lineRule="exact"/>
        <w:ind w:left="20" w:righ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справи, 54 адміністративні справи та 75 справ про адміністративні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правопорушення,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станом на вересень 2017 року розглянуто 21 кримінальна справа, 53 цивільні справи, 17 адміністративних справ та 49 справ про адміністративні правопорушення. З 2016 року по вересень 2017 року скасовано 11 рішень, змінено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рішення.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22 кримінальні справи, з яких понад три місяці </w:t>
      </w:r>
      <w:r w:rsidR="00B9411A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22 справи, 24 цивільні справи, з яких понад три місяці </w:t>
      </w:r>
      <w:r w:rsidR="00B9411A">
        <w:rPr>
          <w:color w:val="000000"/>
          <w:sz w:val="26"/>
          <w:szCs w:val="26"/>
        </w:rPr>
        <w:t>–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23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справи, 6 адміністративних справ, з яких понад три місяці </w:t>
      </w:r>
      <w:r w:rsidR="00B9411A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6 справ. У провадженні суддів </w:t>
      </w:r>
      <w:proofErr w:type="spellStart"/>
      <w:r w:rsidRPr="00E2724E">
        <w:rPr>
          <w:color w:val="000000"/>
          <w:sz w:val="26"/>
          <w:szCs w:val="26"/>
        </w:rPr>
        <w:t>Олевського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Житомирської області перебуває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91</w:t>
      </w:r>
      <w:r w:rsidR="00551FA2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кримінальна справа, 148 цивільних справ, 32 адміністративні справи та 56 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повідомленням в.о. голови суду, в </w:t>
      </w:r>
      <w:proofErr w:type="spellStart"/>
      <w:r w:rsidRPr="00E2724E">
        <w:rPr>
          <w:color w:val="000000"/>
          <w:sz w:val="26"/>
          <w:szCs w:val="26"/>
        </w:rPr>
        <w:t>Олевському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Житомирської області згідно зі штатним розписом перебуває на посаді 4 суддів, з них 2 </w:t>
      </w:r>
      <w:r w:rsidR="00B2178C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слідчі судді. Відрядження одного з суддів до іншого суду призведе до неможливості утворення колегії суддів для розгляду окремих категорій судових справ.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Винар Л.В. є головуючим складу колегії суддів по розгляду двох кримінальних проваджень щодо вчинення злочинів, передбачених статтею</w:t>
      </w:r>
      <w:r w:rsidR="00551FA2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 xml:space="preserve">115 Кримінального кодексу України, які розглядаються колегіально. Крім того, як зазначає голова суду, розгляд зазначених справ тривалий час не знаходить свого вирішення через часті та тривалі періоди непрацездатності </w:t>
      </w:r>
      <w:proofErr w:type="spellStart"/>
      <w:r w:rsidRPr="00E2724E">
        <w:rPr>
          <w:color w:val="000000"/>
          <w:sz w:val="26"/>
          <w:szCs w:val="26"/>
        </w:rPr>
        <w:t>Винара</w:t>
      </w:r>
      <w:proofErr w:type="spellEnd"/>
      <w:r w:rsidRPr="00E2724E">
        <w:rPr>
          <w:color w:val="000000"/>
          <w:sz w:val="26"/>
          <w:szCs w:val="26"/>
        </w:rPr>
        <w:t xml:space="preserve"> Л.В. Територіальна підсудність справ, які перебувають у провадженні судді, не змінювалась.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Відрядження судді </w:t>
      </w:r>
      <w:proofErr w:type="spellStart"/>
      <w:r w:rsidRPr="00E2724E">
        <w:rPr>
          <w:color w:val="000000"/>
          <w:sz w:val="26"/>
          <w:szCs w:val="26"/>
        </w:rPr>
        <w:t>Темірова</w:t>
      </w:r>
      <w:proofErr w:type="spellEnd"/>
      <w:r w:rsidRPr="00E2724E">
        <w:rPr>
          <w:color w:val="000000"/>
          <w:sz w:val="26"/>
          <w:szCs w:val="26"/>
        </w:rPr>
        <w:t xml:space="preserve"> Ч.М. до Печерського районного суду м. Києва,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за інформацією Державної судової адміністрації України, суттєво погіршить</w:t>
      </w:r>
      <w:r w:rsidR="005924EF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доступ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до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пра</w:t>
      </w:r>
      <w:proofErr w:type="spellEnd"/>
      <w:r w:rsidRPr="00E2724E">
        <w:rPr>
          <w:color w:val="000000"/>
          <w:sz w:val="26"/>
          <w:szCs w:val="26"/>
        </w:rPr>
        <w:t xml:space="preserve">восуддя в </w:t>
      </w:r>
      <w:proofErr w:type="spellStart"/>
      <w:r w:rsidRPr="00E2724E">
        <w:rPr>
          <w:color w:val="000000"/>
          <w:sz w:val="26"/>
          <w:szCs w:val="26"/>
        </w:rPr>
        <w:t>Середино-Будському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Сумської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</w:t>
      </w:r>
      <w:proofErr w:type="spellStart"/>
      <w:r w:rsidRPr="00E2724E">
        <w:rPr>
          <w:color w:val="000000"/>
          <w:sz w:val="26"/>
          <w:szCs w:val="26"/>
        </w:rPr>
        <w:t>Теміров</w:t>
      </w:r>
      <w:proofErr w:type="spellEnd"/>
      <w:r w:rsidRPr="00E2724E">
        <w:rPr>
          <w:color w:val="000000"/>
          <w:sz w:val="26"/>
          <w:szCs w:val="26"/>
        </w:rPr>
        <w:t xml:space="preserve"> Черкас </w:t>
      </w:r>
      <w:proofErr w:type="spellStart"/>
      <w:r w:rsidRPr="00E2724E">
        <w:rPr>
          <w:color w:val="000000"/>
          <w:sz w:val="26"/>
          <w:szCs w:val="26"/>
        </w:rPr>
        <w:t>Мукаілович</w:t>
      </w:r>
      <w:proofErr w:type="spellEnd"/>
      <w:r w:rsidRPr="00E2724E">
        <w:rPr>
          <w:color w:val="000000"/>
          <w:sz w:val="26"/>
          <w:szCs w:val="26"/>
        </w:rPr>
        <w:t xml:space="preserve"> призначений на посаду судді </w:t>
      </w:r>
      <w:proofErr w:type="spellStart"/>
      <w:r w:rsidRPr="00E2724E">
        <w:rPr>
          <w:color w:val="000000"/>
          <w:sz w:val="26"/>
          <w:szCs w:val="26"/>
        </w:rPr>
        <w:t>Середино-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Будського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Сумської області Указом Президента України від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29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вересня 2016 року № 425/2016.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У </w:t>
      </w:r>
      <w:proofErr w:type="spellStart"/>
      <w:r w:rsidRPr="00E2724E">
        <w:rPr>
          <w:color w:val="000000"/>
          <w:sz w:val="26"/>
          <w:szCs w:val="26"/>
        </w:rPr>
        <w:t>Середино-Будському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Сумської області кількість суддів становить 3 (три) посади, фактично здійснюють правосуддя 2 (двоє)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E2724E">
        <w:rPr>
          <w:color w:val="000000"/>
          <w:sz w:val="26"/>
          <w:szCs w:val="26"/>
        </w:rPr>
        <w:t>Теміровим</w:t>
      </w:r>
      <w:proofErr w:type="spellEnd"/>
      <w:r w:rsidRPr="00E2724E">
        <w:rPr>
          <w:color w:val="000000"/>
          <w:sz w:val="26"/>
          <w:szCs w:val="26"/>
        </w:rPr>
        <w:t xml:space="preserve"> Ч.М. у 2016 році розглянуто 12 цивільних справ та 1 справа про адміністративні правопорушення, станом на вересень 2017 року розглянуто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37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кримінальних справ, 130 цивільних справ, 97 адміністративних справ та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182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справи про адміністративні правопорушення. Скасованих рішень з 2016 року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 xml:space="preserve">по вересень 2017 року </w:t>
      </w:r>
      <w:r w:rsidR="00B2178C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0, змінено </w:t>
      </w:r>
      <w:r w:rsidR="00B2178C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1 рішення.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7 кримінальних справ, з яких понад три місяці </w:t>
      </w:r>
      <w:r w:rsidR="00B2178C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 справи, 23 цивільні справи, з яких понад три місяці </w:t>
      </w:r>
      <w:r w:rsidR="00B2178C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1 справа. У провадженні суддів </w:t>
      </w:r>
      <w:proofErr w:type="spellStart"/>
      <w:r w:rsidRPr="00E2724E">
        <w:rPr>
          <w:color w:val="000000"/>
          <w:sz w:val="26"/>
          <w:szCs w:val="26"/>
        </w:rPr>
        <w:t>Середино-Будського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Сумської області перебуває 81 кримінальна справа, 115 цивільних справ, 13 адміністративних справ та 192 справи про адміністративні правопорушення.</w:t>
      </w:r>
    </w:p>
    <w:p w:rsidR="00B2178C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повідомленням голови суду, суддя </w:t>
      </w:r>
      <w:proofErr w:type="spellStart"/>
      <w:r w:rsidRPr="00E2724E">
        <w:rPr>
          <w:color w:val="000000"/>
          <w:sz w:val="26"/>
          <w:szCs w:val="26"/>
        </w:rPr>
        <w:t>Теміров</w:t>
      </w:r>
      <w:proofErr w:type="spellEnd"/>
      <w:r w:rsidRPr="00E2724E">
        <w:rPr>
          <w:color w:val="000000"/>
          <w:sz w:val="26"/>
          <w:szCs w:val="26"/>
        </w:rPr>
        <w:t xml:space="preserve"> Ч.М. обраний слідчим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суддею,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суддя Швець І.Є. уповноважена здійснювати кримінальні провадження щодо неповнолітніх. </w:t>
      </w:r>
      <w:proofErr w:type="spellStart"/>
      <w:r w:rsidRPr="00E2724E">
        <w:rPr>
          <w:color w:val="000000"/>
          <w:sz w:val="26"/>
          <w:szCs w:val="26"/>
        </w:rPr>
        <w:t>Теміров</w:t>
      </w:r>
      <w:proofErr w:type="spellEnd"/>
      <w:r w:rsidRPr="00E2724E">
        <w:rPr>
          <w:color w:val="000000"/>
          <w:sz w:val="26"/>
          <w:szCs w:val="26"/>
        </w:rPr>
        <w:t xml:space="preserve"> Ч.М. до складу колегії суддів щодо розгляду судових справ, які розглядаються колегіально, не входить у зв’язку з недостатньою</w:t>
      </w:r>
      <w:r w:rsidR="00B2178C">
        <w:rPr>
          <w:color w:val="000000"/>
          <w:sz w:val="26"/>
          <w:szCs w:val="26"/>
        </w:rPr>
        <w:br/>
      </w:r>
    </w:p>
    <w:p w:rsidR="00B2178C" w:rsidRDefault="00B2178C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B2178C">
      <w:pPr>
        <w:pStyle w:val="21"/>
        <w:shd w:val="clear" w:color="auto" w:fill="auto"/>
        <w:spacing w:after="0" w:line="288" w:lineRule="exact"/>
        <w:ind w:left="20" w:righ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кількістю посад суддів. Територіальна підсудність щодо розгляду справ у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випадках,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передбачених законодавством України, не змінювалась.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інформацією Державної судової адміністрації України, відрядження судді Кравченка П.А. до Печерського районного суду м. Києва суттєво погіршить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доступ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до правосуддя та може негативно вплинути на доступ до правосуддя в </w:t>
      </w:r>
      <w:proofErr w:type="spellStart"/>
      <w:r w:rsidRPr="00E2724E">
        <w:rPr>
          <w:color w:val="000000"/>
          <w:sz w:val="26"/>
          <w:szCs w:val="26"/>
        </w:rPr>
        <w:t>Тарутинському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Одеської області.</w:t>
      </w:r>
    </w:p>
    <w:p w:rsidR="00E2724E" w:rsidRPr="00E2724E" w:rsidRDefault="00E2724E" w:rsidP="00656891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Суддя Кравченко Петро Анатолійович призначений на посаду судді </w:t>
      </w:r>
      <w:proofErr w:type="spellStart"/>
      <w:r w:rsidRPr="00E2724E">
        <w:rPr>
          <w:color w:val="000000"/>
          <w:sz w:val="26"/>
          <w:szCs w:val="26"/>
        </w:rPr>
        <w:t>Тарутинського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Одеської області Указом Президента України від</w:t>
      </w:r>
      <w:r w:rsidR="005924EF">
        <w:rPr>
          <w:color w:val="000000"/>
          <w:sz w:val="26"/>
          <w:szCs w:val="26"/>
        </w:rPr>
        <w:t xml:space="preserve"> 29 </w:t>
      </w:r>
      <w:r w:rsidRPr="00E2724E">
        <w:rPr>
          <w:color w:val="000000"/>
          <w:sz w:val="26"/>
          <w:szCs w:val="26"/>
        </w:rPr>
        <w:t>вересня 2016 року № 425/2016.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У </w:t>
      </w:r>
      <w:proofErr w:type="spellStart"/>
      <w:r w:rsidRPr="00E2724E">
        <w:rPr>
          <w:color w:val="000000"/>
          <w:sz w:val="26"/>
          <w:szCs w:val="26"/>
        </w:rPr>
        <w:t>Тарутинському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Одеської області кількість суддів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становить 4 (чотири) посади, фактично здійснюють правосуддя 3 (троє)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Кравченком П.А. у 2016 році розглянуто 5 справ про адміністративні правопорушення, станом на вересень 2017 року розглянуто 23 кримінальні справи, 139 цивільні справи, 2 адміністративні справи та 89 справи про адміністративні правопорушення. Скасованих рішень з 2016 року по вересень 2017 року </w:t>
      </w:r>
      <w:r w:rsidR="00656891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4.</w:t>
      </w:r>
    </w:p>
    <w:p w:rsidR="00E2724E" w:rsidRPr="00E2724E" w:rsidRDefault="00E2724E" w:rsidP="00656891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4 кримінальні справи, з яких понад три місяці - 3 справи, 26 цивільних справ, з яких понад три місяці </w:t>
      </w:r>
      <w:r w:rsidR="00656891">
        <w:rPr>
          <w:color w:val="000000"/>
          <w:sz w:val="26"/>
          <w:szCs w:val="26"/>
        </w:rPr>
        <w:t>–</w:t>
      </w:r>
      <w:r w:rsidR="005924EF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справа.</w:t>
      </w:r>
      <w:r w:rsidR="005924EF">
        <w:rPr>
          <w:color w:val="000000"/>
          <w:sz w:val="26"/>
          <w:szCs w:val="26"/>
        </w:rPr>
        <w:t> </w:t>
      </w:r>
      <w:proofErr w:type="spellEnd"/>
      <w:r w:rsidRPr="00E2724E">
        <w:rPr>
          <w:color w:val="000000"/>
          <w:sz w:val="26"/>
          <w:szCs w:val="26"/>
        </w:rPr>
        <w:t>У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провадженні суддів </w:t>
      </w:r>
      <w:proofErr w:type="spellStart"/>
      <w:r w:rsidRPr="00E2724E">
        <w:rPr>
          <w:color w:val="000000"/>
          <w:sz w:val="26"/>
          <w:szCs w:val="26"/>
        </w:rPr>
        <w:t>Тарутинського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Одеської області перебуває 18 кримінальних справ, 137 цивільних справ, 4 адміністративні справи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та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9 справи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голови суду, суддя Кравченко П.А. до складу колегії</w:t>
      </w:r>
      <w:r w:rsidR="005924EF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суддів</w:t>
      </w:r>
      <w:r w:rsidR="005924EF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щодо розгляду судових справ, які розглядаються колегіально, не входить, територіальна підсудність щодо розгляду справ у випадках, передбачених процесуальним законом, не змінювалась, а з огляду на те, що у </w:t>
      </w:r>
      <w:proofErr w:type="spellStart"/>
      <w:r w:rsidRPr="00E2724E">
        <w:rPr>
          <w:color w:val="000000"/>
          <w:sz w:val="26"/>
          <w:szCs w:val="26"/>
        </w:rPr>
        <w:t>Тарутинському</w:t>
      </w:r>
      <w:proofErr w:type="spellEnd"/>
      <w:r w:rsidRPr="00E2724E">
        <w:rPr>
          <w:color w:val="000000"/>
          <w:sz w:val="26"/>
          <w:szCs w:val="26"/>
        </w:rPr>
        <w:t xml:space="preserve"> районному суді Одеської області мають повноваження із здійснення право</w:t>
      </w:r>
      <w:r>
        <w:rPr>
          <w:color w:val="000000"/>
          <w:sz w:val="26"/>
          <w:szCs w:val="26"/>
        </w:rPr>
        <w:t>судд</w:t>
      </w:r>
      <w:r w:rsidRPr="00E2724E">
        <w:rPr>
          <w:color w:val="000000"/>
          <w:sz w:val="26"/>
          <w:szCs w:val="26"/>
        </w:rPr>
        <w:t xml:space="preserve">я троє суддів, з яких один </w:t>
      </w:r>
      <w:r>
        <w:rPr>
          <w:color w:val="000000"/>
          <w:sz w:val="26"/>
          <w:szCs w:val="26"/>
        </w:rPr>
        <w:t>судд</w:t>
      </w:r>
      <w:r w:rsidRPr="00E2724E">
        <w:rPr>
          <w:color w:val="000000"/>
          <w:sz w:val="26"/>
          <w:szCs w:val="26"/>
        </w:rPr>
        <w:t>я виконує обов’язки слідчого судді і, відповідно, не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має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права приймати участь у розгляді кримінальних проваджень по суті, відрядження одного з суддів до іншого суду не призведе до неможливості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утворення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колегії суддів для розгляду окремих категорій судових справ.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Відрядження судді Бондаренко Н.В. до Печерського районного суду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м.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Києва,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за інформацією Державної судової адміністрації України, не вплине на доступ до правосуддя в Котовському міськрайонному суді Одеської області, оскільки вона не має повноважень здійснювати правосуддя. Водночас, у разі поновлення Бондаренко Н.В. повноважень судді, її відрядження суттєво збільшить рівень судового навантаження та негативно вплине на доступ до правосуддя в Котовському міськрайонному суді Одеської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Бондаренко Наталя Володимирівна призначена на посаду судді Котовського міськрайонного суду Одеської області Указом Президента України від 15 лютого 2010 року № 162/2010.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Котовському міськрайонному суді Одеської області кількість суддів становить 9 (дев’ять) посад, фактично перебувають на посаді 6 (шість) суддів, з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них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4 (чотири) судді здійснюють правосуддя.</w:t>
      </w:r>
    </w:p>
    <w:p w:rsidR="00656891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роки, встановлено, що у 2016-2017 роках суддею Бондаренко Н.В справи не розглядались.</w:t>
      </w:r>
    </w:p>
    <w:p w:rsidR="00E2724E" w:rsidRPr="00656891" w:rsidRDefault="00656891" w:rsidP="00656891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D35D85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 xml:space="preserve">На даний час у провадженні суддів Котовського міськрайонного суду Одеської області перебуває </w:t>
      </w:r>
      <w:r w:rsidR="00D35D85">
        <w:rPr>
          <w:rStyle w:val="0pt"/>
          <w:rFonts w:eastAsia="Calibri"/>
          <w:i w:val="0"/>
          <w:sz w:val="26"/>
          <w:szCs w:val="26"/>
        </w:rPr>
        <w:t>776</w:t>
      </w:r>
      <w:r w:rsidRPr="00E2724E">
        <w:rPr>
          <w:color w:val="000000"/>
          <w:sz w:val="26"/>
          <w:szCs w:val="26"/>
        </w:rPr>
        <w:t xml:space="preserve"> кримінальних справ, 1031 цивільна справа,</w:t>
      </w:r>
      <w:r w:rsidR="00C30DA5">
        <w:rPr>
          <w:color w:val="000000"/>
          <w:sz w:val="26"/>
          <w:szCs w:val="26"/>
        </w:rPr>
        <w:t xml:space="preserve"> 20 </w:t>
      </w:r>
      <w:r w:rsidRPr="00E2724E">
        <w:rPr>
          <w:color w:val="000000"/>
          <w:sz w:val="26"/>
          <w:szCs w:val="26"/>
        </w:rPr>
        <w:t>адміністративних справ та 1087 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в.о. голови суду, в Котовському міськрайонному суді Одеської області штатна чисельність складає 9 суддів. Фактично працює 6 суддів.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них здійснюють правосуддя 4 судді, у 2 суддів закінчилися повноваження в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межах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п’ятирічного терміну. На теперішній час у суді здійснюють правосуддя тільки двоє суддів, оскільки голова суду </w:t>
      </w:r>
      <w:proofErr w:type="spellStart"/>
      <w:r w:rsidRPr="00E2724E">
        <w:rPr>
          <w:color w:val="000000"/>
          <w:sz w:val="26"/>
          <w:szCs w:val="26"/>
        </w:rPr>
        <w:t>Паценюк</w:t>
      </w:r>
      <w:proofErr w:type="spellEnd"/>
      <w:r w:rsidRPr="00E2724E">
        <w:rPr>
          <w:color w:val="000000"/>
          <w:sz w:val="26"/>
          <w:szCs w:val="26"/>
        </w:rPr>
        <w:t xml:space="preserve"> Г.В. знаходиться на тривалому після операційному лікуванні, а суддя Павловська Г.В. знаходиться у щорічній основній відпустці.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 2005 року у суді створені організаційно-правові форми із запровадженням кримінальної та цивільної спеціалізації. 15 лютого 2015 року у судді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Бондаренко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Н.В., яка згідно зі спеціалізацією в суді розглядала цивільні справи, закінчилися повноваження в межах п’ятирічного строку. Із закінченням повноважень, у 2016-2017 роках до складу колегії суддів не входила, проте під час виконання повноважень судді залучалася до складу колегій для розгляду справ відповідної категорії.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зв’язку із відсутністю значної кількості суддів, що можуть здійснювати правосуддя, у 2017 році мали випадки зміни територіальної підсудності щодо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справ,</w:t>
      </w:r>
      <w:r w:rsidR="00C30DA5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які розглядаються колегіально. Відрядження судді Бондаренко Н.В. до іншого суду після призначення її на посаду судді безстроково призведе до неможливості утворення колегії суддів для розгляду окремих категорій судових справ.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інформацією Державної судової адміністрації України, відрядження судді </w:t>
      </w:r>
      <w:proofErr w:type="spellStart"/>
      <w:r w:rsidRPr="00E2724E">
        <w:rPr>
          <w:color w:val="000000"/>
          <w:sz w:val="26"/>
          <w:szCs w:val="26"/>
        </w:rPr>
        <w:t>Кияна</w:t>
      </w:r>
      <w:proofErr w:type="spellEnd"/>
      <w:r w:rsidRPr="00E2724E">
        <w:rPr>
          <w:color w:val="000000"/>
          <w:sz w:val="26"/>
          <w:szCs w:val="26"/>
        </w:rPr>
        <w:t xml:space="preserve"> Д.В. до Печерського районного суду м. Києва суттєво збільшить рівень судового навантаження в Жовтневому районному суді м. Маріуполя Донецької області.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Киян Дмитро Володимирович призначений на посаду судді</w:t>
      </w:r>
      <w:r w:rsidR="00C30DA5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Жовтневого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районного суду м. Маріуполя Донецької області Указом Президента України «Про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призначення та звільнення суддів» 29 вересня 2016 року</w:t>
      </w:r>
      <w:r w:rsidR="00D35D85">
        <w:rPr>
          <w:color w:val="000000"/>
          <w:sz w:val="26"/>
          <w:szCs w:val="26"/>
        </w:rPr>
        <w:br/>
      </w:r>
      <w:r w:rsidRPr="00E2724E">
        <w:rPr>
          <w:color w:val="000000"/>
          <w:sz w:val="26"/>
          <w:szCs w:val="26"/>
        </w:rPr>
        <w:t>№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425/2016.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У Жовтневому районному суді м. Маріуполя Донецької області кількість суддів становить 19 (дев’ятнадцять) посад, фактично перебувають на посаді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17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(сімнадцять) суддів, з них здійснюють правосуддя 12 (дванадцять)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E2724E">
        <w:rPr>
          <w:color w:val="000000"/>
          <w:sz w:val="26"/>
          <w:szCs w:val="26"/>
        </w:rPr>
        <w:t>Кияном</w:t>
      </w:r>
      <w:proofErr w:type="spellEnd"/>
      <w:r w:rsidRPr="00E2724E">
        <w:rPr>
          <w:color w:val="000000"/>
          <w:sz w:val="26"/>
          <w:szCs w:val="26"/>
        </w:rPr>
        <w:t xml:space="preserve"> Д.В. у 2016 році справи не розглядались, станом на вересень 2017 року розглянуто 92 кримінальні справи, 28 цивільних справ, 30 адміністративних справ та 89 справ про адміністративні правопорушення. Скасованих рішень </w:t>
      </w:r>
      <w:r w:rsidR="00D35D85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1, змінених </w:t>
      </w:r>
      <w:r w:rsidR="00D35D85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25 кримінальних справ, з яких понад три місяці </w:t>
      </w:r>
      <w:r w:rsidR="00D35D85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5 справ, 39 цивільних справ, з яких понад три місяці </w:t>
      </w:r>
      <w:r w:rsidR="00D35D85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21 справа та 16 адміністративних справ, з яких понад три місяці </w:t>
      </w:r>
      <w:r w:rsidR="00D35D85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5 справ. У провадженні суддів Жовтневого районного суду м. Маріуполя Донецької області перебуває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 xml:space="preserve">1389 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кримінальних справ, 2315 цивільних справ, 448 адміністративних справ та</w:t>
      </w:r>
      <w:r w:rsidR="00D35D85">
        <w:rPr>
          <w:color w:val="000000"/>
          <w:sz w:val="26"/>
          <w:szCs w:val="26"/>
        </w:rPr>
        <w:br/>
      </w:r>
      <w:r w:rsidRPr="00E2724E">
        <w:rPr>
          <w:color w:val="000000"/>
          <w:sz w:val="26"/>
          <w:szCs w:val="26"/>
        </w:rPr>
        <w:t>1361 справа про адміністративні правопорушення.</w:t>
      </w:r>
    </w:p>
    <w:p w:rsidR="00D35D85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голови суду, суддя Киян Д.В. входить до складу 5 колегій суддів щодо розгляду кримінальних справ, які розглядаються колегіально.</w:t>
      </w:r>
    </w:p>
    <w:p w:rsidR="00D35D85" w:rsidRDefault="00D35D85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В період з 24 травня 2016 року по 05 липня 2017 року територіальна апеляційним судом Донецької області за поданнями голови суду підсудність змінювалася в дев’яти кримінальних провадженнях у зв’язку з неможливістю здійснення автоматизованого розподілу справи між суддями.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 12 суддів, які мають повноваження з відправлення правосуддя, 10 є слідчими суддями, що у деяких випадках призводить до неможливості утворення колегії суддів при розгляді кримінальних проваджень по суті у колегіальному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складі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суддів. Таким чином, велике навантаження, відсутність повноважень щодо відправлення правосуддя у 5 суддів протягом періоду від 6 місяців до 3 років впливає як на неможливість утворення колегії суддів в Жовтневому районному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суді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м. Маріуполя, так і на навантаження суддів.</w:t>
      </w:r>
    </w:p>
    <w:p w:rsidR="00E2724E" w:rsidRPr="00E2724E" w:rsidRDefault="00E2724E" w:rsidP="00757AFB">
      <w:pPr>
        <w:pStyle w:val="21"/>
        <w:shd w:val="clear" w:color="auto" w:fill="auto"/>
        <w:spacing w:after="0" w:line="288" w:lineRule="exact"/>
        <w:ind w:lef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Рішенням зборів суддів Жовтневого районного суду м. Маріуполя № 15 від</w:t>
      </w:r>
      <w:r w:rsidR="00F839AE">
        <w:rPr>
          <w:color w:val="000000"/>
          <w:sz w:val="26"/>
          <w:szCs w:val="26"/>
        </w:rPr>
        <w:t xml:space="preserve"> </w:t>
      </w:r>
      <w:r w:rsidR="00757AFB">
        <w:rPr>
          <w:sz w:val="26"/>
          <w:szCs w:val="26"/>
        </w:rPr>
        <w:t>11</w:t>
      </w:r>
      <w:r w:rsidR="00F839AE">
        <w:rPr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вересни 2017 року, в порядку виключення, надано згоду на відрядження судді </w:t>
      </w:r>
      <w:proofErr w:type="spellStart"/>
      <w:r w:rsidRPr="00E2724E">
        <w:rPr>
          <w:color w:val="000000"/>
          <w:sz w:val="26"/>
          <w:szCs w:val="26"/>
        </w:rPr>
        <w:t>Кияна</w:t>
      </w:r>
      <w:proofErr w:type="spellEnd"/>
      <w:r w:rsidRPr="00E2724E">
        <w:rPr>
          <w:color w:val="000000"/>
          <w:sz w:val="26"/>
          <w:szCs w:val="26"/>
        </w:rPr>
        <w:t xml:space="preserve"> Д.В. до Печерського районного суду м. Києва.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Відрядження судді Мороза В.П. до Печерського районного суду м. Києва, за інформацією Державної судової адміністрації України, суттєво збільшить рівень судового навантаження та негативно вплине на доступ до правосуддя в Індустріальному районному суді м. Дніпропетровська.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Суддя Мороз Віктор Павлович призначений на посаду судді Індустріального районного суду м. Дніпропетровська постановою Верховної Ради України від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15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квітня 2010 року № 2135-</w:t>
      </w:r>
      <w:r w:rsidR="00757AFB">
        <w:rPr>
          <w:color w:val="000000"/>
          <w:sz w:val="26"/>
          <w:szCs w:val="26"/>
          <w:lang w:val="en-US"/>
        </w:rPr>
        <w:t>VI</w:t>
      </w:r>
      <w:r w:rsidRPr="00E2724E">
        <w:rPr>
          <w:color w:val="000000"/>
          <w:sz w:val="26"/>
          <w:szCs w:val="26"/>
        </w:rPr>
        <w:t>.</w:t>
      </w:r>
    </w:p>
    <w:p w:rsidR="00E2724E" w:rsidRPr="00E2724E" w:rsidRDefault="00E2724E" w:rsidP="00757AFB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 Індустріальному районному суді м. Дніпропетровська кількість суддів становить 14 (чотирнадцять) посад, фактично перебувають на посаді</w:t>
      </w:r>
      <w:r w:rsidR="00F839AE">
        <w:rPr>
          <w:color w:val="000000"/>
          <w:sz w:val="26"/>
          <w:szCs w:val="26"/>
        </w:rPr>
        <w:t xml:space="preserve"> </w:t>
      </w:r>
      <w:r w:rsidR="00757AFB">
        <w:rPr>
          <w:sz w:val="26"/>
          <w:szCs w:val="26"/>
        </w:rPr>
        <w:t>13</w:t>
      </w:r>
      <w:r w:rsidR="00F839AE">
        <w:rPr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(тринадцять) суддів, з них здійснюють правосуддя 8 (вісім) суддів.</w:t>
      </w:r>
    </w:p>
    <w:p w:rsidR="00E2724E" w:rsidRPr="00E2724E" w:rsidRDefault="00E2724E" w:rsidP="00005BAF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Морозом В.П. у 2015 році розглянуто 607 кримінальних справ,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963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цивільні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справи, 26 адміністративних справ та 39 справ про адміністративні правопорушення, за 2016 рік розглянуто 308 кримінальних справ, 761 цивільна справа, 27 адміністративних справ та 40 справ про адміністративні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правопорушення.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Скасованих рішень за 2015-2016 роки </w:t>
      </w:r>
      <w:r w:rsidR="00005BAF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151, змінено </w:t>
      </w:r>
      <w:r w:rsidR="00005BAF">
        <w:rPr>
          <w:color w:val="000000"/>
          <w:sz w:val="26"/>
          <w:szCs w:val="26"/>
        </w:rPr>
        <w:t xml:space="preserve">– </w:t>
      </w:r>
      <w:r w:rsidR="00F839AE">
        <w:rPr>
          <w:color w:val="000000"/>
          <w:sz w:val="26"/>
          <w:szCs w:val="26"/>
        </w:rPr>
        <w:t xml:space="preserve">30 </w:t>
      </w:r>
      <w:r w:rsidRPr="00E2724E">
        <w:rPr>
          <w:color w:val="000000"/>
          <w:sz w:val="26"/>
          <w:szCs w:val="26"/>
        </w:rPr>
        <w:t>рішень.</w:t>
      </w:r>
    </w:p>
    <w:p w:rsidR="00E2724E" w:rsidRPr="00E2724E" w:rsidRDefault="00E2724E" w:rsidP="003855F9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37 кримінальних справ, з яких понад три місяці </w:t>
      </w:r>
      <w:r w:rsidR="003855F9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0 справ, 279 цивільних справ, з яких понад три місяці </w:t>
      </w:r>
      <w:r w:rsidR="003855F9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0 справ,</w:t>
      </w:r>
      <w:r w:rsidR="003855F9">
        <w:rPr>
          <w:sz w:val="26"/>
          <w:szCs w:val="26"/>
        </w:rPr>
        <w:t xml:space="preserve"> 11</w:t>
      </w:r>
      <w:r w:rsidRPr="00E2724E">
        <w:rPr>
          <w:color w:val="000000"/>
          <w:sz w:val="26"/>
          <w:szCs w:val="26"/>
        </w:rPr>
        <w:t xml:space="preserve">адміністративних справ, з яких понад три місяці </w:t>
      </w:r>
      <w:r w:rsidR="003855F9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0 справ. У провадженні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суддів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Індустріального районного суду м. Дніпропетровська перебуває 218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кримінальних справ, 985 цивільних справ, 41 адміністративна справа та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149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голови суду, суддя Мороз В.П., входить до складу колегій суддів з розгляду кримінальних справ та проваджень, які закінчуються розглядом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по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суті у найближчий час. Територіальна підсудність щодо розгляду справ, у випадках, передбачених процесуальним законом (неможливість утворення складу суду), не змінювалася. Відрядження одного з суддів не призведе до неможливості утворення колегії суддів для розгляду окремих категорій судових справ.</w:t>
      </w:r>
    </w:p>
    <w:p w:rsidR="00E87172" w:rsidRDefault="00E2724E" w:rsidP="00E2724E">
      <w:pPr>
        <w:pStyle w:val="21"/>
        <w:shd w:val="clear" w:color="auto" w:fill="auto"/>
        <w:spacing w:after="0" w:line="288" w:lineRule="exact"/>
        <w:ind w:left="20" w:right="20" w:firstLine="66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За інформацією Державної судової адміністрації України, відрядження судді Литвинко Т.В. до Печерського районного суду м. Києва суттєво збільшить рівень судового навантаження та негативно вплине на доступ до правосуддя в </w:t>
      </w:r>
      <w:proofErr w:type="spellStart"/>
      <w:r w:rsidRPr="00E2724E">
        <w:rPr>
          <w:color w:val="000000"/>
          <w:sz w:val="26"/>
          <w:szCs w:val="26"/>
        </w:rPr>
        <w:t>Шосткинському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міськрайонному</w:t>
      </w:r>
      <w:proofErr w:type="spellEnd"/>
      <w:r w:rsidRPr="00E2724E">
        <w:rPr>
          <w:color w:val="000000"/>
          <w:sz w:val="26"/>
          <w:szCs w:val="26"/>
        </w:rPr>
        <w:t xml:space="preserve"> суді Сумської області.</w:t>
      </w:r>
    </w:p>
    <w:p w:rsidR="00E2724E" w:rsidRPr="00E87172" w:rsidRDefault="00E87172" w:rsidP="00E87172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 xml:space="preserve">Суддя Литвинко Тетяна Володимирівна призначена на посаду судді </w:t>
      </w:r>
      <w:proofErr w:type="spellStart"/>
      <w:r w:rsidRPr="00E2724E">
        <w:rPr>
          <w:color w:val="000000"/>
          <w:sz w:val="26"/>
          <w:szCs w:val="26"/>
        </w:rPr>
        <w:t>Шосткинського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Сумської області Указом Президента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України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від 29 вересня 2016 року № 425/2016.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У </w:t>
      </w:r>
      <w:proofErr w:type="spellStart"/>
      <w:r w:rsidRPr="00E2724E">
        <w:rPr>
          <w:color w:val="000000"/>
          <w:sz w:val="26"/>
          <w:szCs w:val="26"/>
        </w:rPr>
        <w:t>Шосткинському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міськрайонному</w:t>
      </w:r>
      <w:proofErr w:type="spellEnd"/>
      <w:r w:rsidRPr="00E2724E">
        <w:rPr>
          <w:color w:val="000000"/>
          <w:sz w:val="26"/>
          <w:szCs w:val="26"/>
        </w:rPr>
        <w:t xml:space="preserve"> суді Сумської області кількість суддів становить 10 (десять) посад, фактично перебувають на посаді 6 (шість) суддів, з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них здійснюють правосуддя 3 (троє) суддів.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Литвинко Т.В. у 2016 році розглянуто 1 кримінальну справу, 2 цивільні справи та 5 справ про адміністративні правопорушення, станом на вересень 2017 року розглянуто 235 кримінальних справ, 276 цивільних справ та 136 справ про адміністративні правопорушення. Скасованих рішень з 2016 року по вересень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2017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року </w:t>
      </w:r>
      <w:r w:rsidR="00833967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4, змінено </w:t>
      </w:r>
      <w:r w:rsidR="00833967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2.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На даний час у провадженні судді перебуває 162 кримінальні справи, з яких понад три місяці </w:t>
      </w:r>
      <w:r w:rsidR="00833967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43 справи, 190 цивільних справ, з яких понад три місяці </w:t>
      </w:r>
      <w:r w:rsidR="00833967">
        <w:rPr>
          <w:color w:val="000000"/>
          <w:sz w:val="26"/>
          <w:szCs w:val="26"/>
        </w:rPr>
        <w:t>–</w:t>
      </w:r>
      <w:r w:rsidR="00F839A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90</w:t>
      </w:r>
      <w:r w:rsidR="00F839AE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справ та 9 адміністративних справ, з яких понад три місяці </w:t>
      </w:r>
      <w:r w:rsidR="00833967">
        <w:rPr>
          <w:color w:val="000000"/>
          <w:sz w:val="26"/>
          <w:szCs w:val="26"/>
        </w:rPr>
        <w:t>–</w:t>
      </w:r>
      <w:r w:rsidRPr="00E2724E">
        <w:rPr>
          <w:color w:val="000000"/>
          <w:sz w:val="26"/>
          <w:szCs w:val="26"/>
        </w:rPr>
        <w:t xml:space="preserve"> 0 справ. У провадженні суддів </w:t>
      </w:r>
      <w:proofErr w:type="spellStart"/>
      <w:r w:rsidRPr="00E2724E">
        <w:rPr>
          <w:color w:val="000000"/>
          <w:sz w:val="26"/>
          <w:szCs w:val="26"/>
        </w:rPr>
        <w:t>Шосткинського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Сумської області перебуває 328 кримінальних справ, 406 цивільних справ, 42 адміністративні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справи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та 215 справ про адміністративні правопорушення.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 повідомленням в.о. голови суду, суддя Литвинко Т.В. входить до складу колегії суддів щодо розгляду справ, які розглядаються колегіально. У судді Литвинко Т.В. перебувають у провадженні справи, в яких змінювалась територіальна підсудність у випадках, передбачених процесуальним законодавством.</w:t>
      </w:r>
    </w:p>
    <w:p w:rsidR="00E2724E" w:rsidRPr="00E2724E" w:rsidRDefault="00E2724E" w:rsidP="00E2724E">
      <w:pPr>
        <w:pStyle w:val="21"/>
        <w:shd w:val="clear" w:color="auto" w:fill="auto"/>
        <w:spacing w:after="60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Відрядження судді Литвинко Т.В. до іншого суду не призведе до неможливості утворення колегії суддів для розгляду окремих категорій судових справ, оскільки така можливість на даний час у суді відсутня. Вказане зумовлено тими обставинами, що всі судді </w:t>
      </w:r>
      <w:proofErr w:type="spellStart"/>
      <w:r w:rsidRPr="00E2724E">
        <w:rPr>
          <w:color w:val="000000"/>
          <w:sz w:val="26"/>
          <w:szCs w:val="26"/>
        </w:rPr>
        <w:t>Шосткинського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Сумської області, які здійснюють правосуддя (троє), є слідчими суддями. Відповідно, участь одного із суддів під час досудового розслідування, що є безумовним, призведе до неможливості утворення колегії суддів у разі надходження обвинувального акту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до суду.</w:t>
      </w:r>
    </w:p>
    <w:p w:rsidR="00E2724E" w:rsidRPr="00E2724E" w:rsidRDefault="00E2724E" w:rsidP="00E2724E">
      <w:pPr>
        <w:pStyle w:val="21"/>
        <w:shd w:val="clear" w:color="auto" w:fill="auto"/>
        <w:spacing w:after="64" w:line="293" w:lineRule="exact"/>
        <w:ind w:left="20"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Заслухавши доповідача та пояснення присутніх на засіданні суддів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Бутенка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 xml:space="preserve">В.О., Гуренка М.О., Кравченка П.А., </w:t>
      </w:r>
      <w:proofErr w:type="spellStart"/>
      <w:r w:rsidRPr="00E2724E">
        <w:rPr>
          <w:color w:val="000000"/>
          <w:sz w:val="26"/>
          <w:szCs w:val="26"/>
        </w:rPr>
        <w:t>Темірова</w:t>
      </w:r>
      <w:proofErr w:type="spellEnd"/>
      <w:r w:rsidRPr="00E2724E">
        <w:rPr>
          <w:color w:val="000000"/>
          <w:sz w:val="26"/>
          <w:szCs w:val="26"/>
        </w:rPr>
        <w:t xml:space="preserve"> Ч.М., дослідивши наявні в розпорядженні Комісії матеріали, врахувавши якість розгляду справ суддями Бондаренко Н.В., </w:t>
      </w:r>
      <w:proofErr w:type="spellStart"/>
      <w:r w:rsidRPr="00E2724E">
        <w:rPr>
          <w:color w:val="000000"/>
          <w:sz w:val="26"/>
          <w:szCs w:val="26"/>
        </w:rPr>
        <w:t>Бутенком</w:t>
      </w:r>
      <w:proofErr w:type="spellEnd"/>
      <w:r w:rsidRPr="00E2724E">
        <w:rPr>
          <w:color w:val="000000"/>
          <w:sz w:val="26"/>
          <w:szCs w:val="26"/>
        </w:rPr>
        <w:t xml:space="preserve"> В.О., </w:t>
      </w:r>
      <w:proofErr w:type="spellStart"/>
      <w:r w:rsidRPr="00E2724E">
        <w:rPr>
          <w:color w:val="000000"/>
          <w:sz w:val="26"/>
          <w:szCs w:val="26"/>
        </w:rPr>
        <w:t>Винаром</w:t>
      </w:r>
      <w:proofErr w:type="spellEnd"/>
      <w:r w:rsidRPr="00E2724E">
        <w:rPr>
          <w:color w:val="000000"/>
          <w:sz w:val="26"/>
          <w:szCs w:val="26"/>
        </w:rPr>
        <w:t xml:space="preserve"> Л.В., Гуренком М.О.,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Дубановською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І.Д.,</w:t>
      </w:r>
      <w:proofErr w:type="spellStart"/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Кияно</w:t>
      </w:r>
      <w:proofErr w:type="spellEnd"/>
      <w:r w:rsidRPr="00E2724E">
        <w:rPr>
          <w:color w:val="000000"/>
          <w:sz w:val="26"/>
          <w:szCs w:val="26"/>
        </w:rPr>
        <w:t>м Д.В., Кравченком П.А., Литвинко Т.В., Морозом В.П.</w:t>
      </w:r>
      <w:r w:rsidR="000869FC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та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Теміро</w:t>
      </w:r>
      <w:proofErr w:type="spellEnd"/>
      <w:r w:rsidRPr="00E2724E">
        <w:rPr>
          <w:color w:val="000000"/>
          <w:sz w:val="26"/>
          <w:szCs w:val="26"/>
        </w:rPr>
        <w:t>вим Ч.М., їх стаж роботи на посаді судді, інформацію про стан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здійснення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правосуддя в судах, в яких вони обіймають штатні посади, а також обставини, встановлені під час розгляду питання щодо відрядження суддів,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Комісія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доходить висновку про відмову вищезазначеним суддям у внесенні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подання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до Вищої ради правосуддя з рекомендацією на відрядження судді строком на шість місяців для здійснення правосуддя до Печерського районного суду</w:t>
      </w:r>
      <w:r w:rsidR="00833967">
        <w:rPr>
          <w:color w:val="000000"/>
          <w:sz w:val="26"/>
          <w:szCs w:val="26"/>
        </w:rPr>
        <w:br/>
      </w:r>
      <w:r w:rsidRPr="00E2724E">
        <w:rPr>
          <w:color w:val="000000"/>
          <w:sz w:val="26"/>
          <w:szCs w:val="26"/>
        </w:rPr>
        <w:t>м. Києва.</w:t>
      </w:r>
    </w:p>
    <w:p w:rsidR="00833967" w:rsidRDefault="00E2724E" w:rsidP="00E2724E">
      <w:pPr>
        <w:pStyle w:val="21"/>
        <w:shd w:val="clear" w:color="auto" w:fill="auto"/>
        <w:spacing w:after="356" w:line="288" w:lineRule="exact"/>
        <w:ind w:left="20" w:right="20" w:firstLine="680"/>
        <w:jc w:val="both"/>
        <w:rPr>
          <w:color w:val="000000"/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Комісія </w:t>
      </w:r>
      <w:r w:rsidR="00833967">
        <w:rPr>
          <w:color w:val="000000"/>
          <w:sz w:val="26"/>
          <w:szCs w:val="26"/>
        </w:rPr>
        <w:t>–</w:t>
      </w:r>
    </w:p>
    <w:p w:rsidR="00833967" w:rsidRDefault="00833967">
      <w:pPr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E2724E" w:rsidRPr="00E2724E" w:rsidRDefault="00E2724E" w:rsidP="00833967">
      <w:pPr>
        <w:pStyle w:val="21"/>
        <w:shd w:val="clear" w:color="auto" w:fill="auto"/>
        <w:spacing w:after="356" w:line="288" w:lineRule="exact"/>
        <w:ind w:left="20" w:right="20" w:firstLine="680"/>
        <w:jc w:val="center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lastRenderedPageBreak/>
        <w:t>вирішила: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відмовити у внесенні подання про відрядження до Печерського районного суду</w:t>
      </w:r>
      <w:r w:rsidR="00883484">
        <w:rPr>
          <w:color w:val="000000"/>
          <w:sz w:val="26"/>
          <w:szCs w:val="26"/>
        </w:rPr>
        <w:br/>
      </w:r>
      <w:r w:rsidRPr="00E2724E">
        <w:rPr>
          <w:color w:val="000000"/>
          <w:sz w:val="26"/>
          <w:szCs w:val="26"/>
        </w:rPr>
        <w:t>м. Києва: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Білоцерківського міськрайонного суду Київської області </w:t>
      </w:r>
      <w:proofErr w:type="spellStart"/>
      <w:r w:rsidRPr="00E2724E">
        <w:rPr>
          <w:color w:val="000000"/>
          <w:sz w:val="26"/>
          <w:szCs w:val="26"/>
        </w:rPr>
        <w:t>Дубановської</w:t>
      </w:r>
      <w:proofErr w:type="spellEnd"/>
      <w:r w:rsidRPr="00E2724E">
        <w:rPr>
          <w:color w:val="000000"/>
          <w:sz w:val="26"/>
          <w:szCs w:val="26"/>
        </w:rPr>
        <w:t xml:space="preserve"> Ірини Дмитрівни;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Фастівського міськрайонного суду Київської області </w:t>
      </w:r>
      <w:proofErr w:type="spellStart"/>
      <w:r w:rsidRPr="00E2724E">
        <w:rPr>
          <w:color w:val="000000"/>
          <w:sz w:val="26"/>
          <w:szCs w:val="26"/>
        </w:rPr>
        <w:t>Бутенка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  <w:lang w:val="ru-RU"/>
        </w:rPr>
        <w:t xml:space="preserve">Вадима </w:t>
      </w:r>
      <w:r w:rsidRPr="00E2724E">
        <w:rPr>
          <w:color w:val="000000"/>
          <w:sz w:val="26"/>
          <w:szCs w:val="26"/>
        </w:rPr>
        <w:t>Олексійовича;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судді Ізюмського міськрайонного суду Харківської області Гуренка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Максима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Олександровича;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</w:t>
      </w:r>
      <w:proofErr w:type="spellStart"/>
      <w:r w:rsidRPr="00E2724E">
        <w:rPr>
          <w:color w:val="000000"/>
          <w:sz w:val="26"/>
          <w:szCs w:val="26"/>
        </w:rPr>
        <w:t>Олевського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Житомирської області </w:t>
      </w:r>
      <w:proofErr w:type="spellStart"/>
      <w:r w:rsidRPr="00E2724E">
        <w:rPr>
          <w:color w:val="000000"/>
          <w:sz w:val="26"/>
          <w:szCs w:val="26"/>
        </w:rPr>
        <w:t>Винара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  <w:lang w:val="ru-RU"/>
        </w:rPr>
        <w:t xml:space="preserve">Любомира </w:t>
      </w:r>
      <w:r w:rsidRPr="00E2724E">
        <w:rPr>
          <w:color w:val="000000"/>
          <w:sz w:val="26"/>
          <w:szCs w:val="26"/>
        </w:rPr>
        <w:t>Вікторовича;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</w:t>
      </w:r>
      <w:proofErr w:type="spellStart"/>
      <w:r w:rsidRPr="00E2724E">
        <w:rPr>
          <w:color w:val="000000"/>
          <w:sz w:val="26"/>
          <w:szCs w:val="26"/>
        </w:rPr>
        <w:t>Середино-Будського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Сумської області </w:t>
      </w:r>
      <w:proofErr w:type="spellStart"/>
      <w:r w:rsidRPr="00E2724E">
        <w:rPr>
          <w:color w:val="000000"/>
          <w:sz w:val="26"/>
          <w:szCs w:val="26"/>
        </w:rPr>
        <w:t>Темірова</w:t>
      </w:r>
      <w:proofErr w:type="spellEnd"/>
      <w:r w:rsidR="000869FC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Черкаса</w:t>
      </w:r>
      <w:r w:rsidR="000869FC">
        <w:rPr>
          <w:color w:val="000000"/>
          <w:sz w:val="26"/>
          <w:szCs w:val="26"/>
        </w:rPr>
        <w:t> </w:t>
      </w:r>
      <w:r w:rsidRPr="00E2724E">
        <w:rPr>
          <w:color w:val="000000"/>
          <w:sz w:val="26"/>
          <w:szCs w:val="26"/>
        </w:rPr>
        <w:t>Мук</w:t>
      </w:r>
      <w:proofErr w:type="spellEnd"/>
      <w:r w:rsidRPr="00E2724E">
        <w:rPr>
          <w:color w:val="000000"/>
          <w:sz w:val="26"/>
          <w:szCs w:val="26"/>
        </w:rPr>
        <w:t>аіловича;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</w:t>
      </w:r>
      <w:proofErr w:type="spellStart"/>
      <w:r w:rsidRPr="00E2724E">
        <w:rPr>
          <w:color w:val="000000"/>
          <w:sz w:val="26"/>
          <w:szCs w:val="26"/>
        </w:rPr>
        <w:t>Тарутинського</w:t>
      </w:r>
      <w:proofErr w:type="spellEnd"/>
      <w:r w:rsidRPr="00E2724E">
        <w:rPr>
          <w:color w:val="000000"/>
          <w:sz w:val="26"/>
          <w:szCs w:val="26"/>
        </w:rPr>
        <w:t xml:space="preserve"> районного суду Одеської області Кравченка Петра Анатолійовича;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>судді Котовського міськрайонного суду Одеської області Бондаренко</w:t>
      </w:r>
      <w:r w:rsidR="000869FC">
        <w:rPr>
          <w:color w:val="000000"/>
          <w:sz w:val="26"/>
          <w:szCs w:val="26"/>
        </w:rPr>
        <w:t xml:space="preserve"> </w:t>
      </w:r>
      <w:r w:rsidRPr="00E2724E">
        <w:rPr>
          <w:color w:val="000000"/>
          <w:sz w:val="26"/>
          <w:szCs w:val="26"/>
        </w:rPr>
        <w:t>Наталії</w:t>
      </w:r>
      <w:r w:rsidR="000869FC">
        <w:rPr>
          <w:color w:val="000000"/>
          <w:sz w:val="26"/>
          <w:szCs w:val="26"/>
        </w:rPr>
        <w:t> </w:t>
      </w:r>
      <w:bookmarkStart w:id="0" w:name="_GoBack"/>
      <w:bookmarkEnd w:id="0"/>
      <w:r w:rsidRPr="00E2724E">
        <w:rPr>
          <w:color w:val="000000"/>
          <w:sz w:val="26"/>
          <w:szCs w:val="26"/>
        </w:rPr>
        <w:t>Володимирівни;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Жовтневого районного суду м. Маріуполя Донецької області </w:t>
      </w:r>
      <w:proofErr w:type="spellStart"/>
      <w:r w:rsidRPr="00E2724E">
        <w:rPr>
          <w:color w:val="000000"/>
          <w:sz w:val="26"/>
          <w:szCs w:val="26"/>
        </w:rPr>
        <w:t>Кияна</w:t>
      </w:r>
      <w:proofErr w:type="spellEnd"/>
      <w:r w:rsidRPr="00E2724E">
        <w:rPr>
          <w:color w:val="000000"/>
          <w:sz w:val="26"/>
          <w:szCs w:val="26"/>
        </w:rPr>
        <w:t xml:space="preserve"> Дмитра Володимировича;</w:t>
      </w:r>
    </w:p>
    <w:p w:rsidR="00E2724E" w:rsidRPr="00E2724E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</w:rPr>
      </w:pPr>
      <w:r w:rsidRPr="00E2724E">
        <w:rPr>
          <w:color w:val="000000"/>
          <w:sz w:val="26"/>
          <w:szCs w:val="26"/>
        </w:rPr>
        <w:t xml:space="preserve">судді Індустріального районного суду м. Дніпропетровська </w:t>
      </w:r>
      <w:r w:rsidRPr="00E2724E">
        <w:rPr>
          <w:color w:val="000000"/>
          <w:sz w:val="26"/>
          <w:szCs w:val="26"/>
          <w:lang w:val="ru-RU"/>
        </w:rPr>
        <w:t xml:space="preserve">Мороза </w:t>
      </w:r>
      <w:r w:rsidRPr="00E2724E">
        <w:rPr>
          <w:color w:val="000000"/>
          <w:sz w:val="26"/>
          <w:szCs w:val="26"/>
        </w:rPr>
        <w:t>Віктора Павловича;</w:t>
      </w:r>
    </w:p>
    <w:p w:rsidR="00E2724E" w:rsidRPr="00165D16" w:rsidRDefault="00E2724E" w:rsidP="00E2724E">
      <w:pPr>
        <w:pStyle w:val="21"/>
        <w:shd w:val="clear" w:color="auto" w:fill="auto"/>
        <w:spacing w:after="0" w:line="293" w:lineRule="exact"/>
        <w:ind w:right="20" w:firstLine="680"/>
        <w:jc w:val="both"/>
        <w:rPr>
          <w:sz w:val="26"/>
          <w:szCs w:val="26"/>
          <w:lang w:val="ru-RU"/>
        </w:rPr>
      </w:pPr>
      <w:r w:rsidRPr="00E2724E">
        <w:rPr>
          <w:color w:val="000000"/>
          <w:sz w:val="26"/>
          <w:szCs w:val="26"/>
        </w:rPr>
        <w:t xml:space="preserve">судді </w:t>
      </w:r>
      <w:proofErr w:type="spellStart"/>
      <w:r w:rsidRPr="00E2724E">
        <w:rPr>
          <w:color w:val="000000"/>
          <w:sz w:val="26"/>
          <w:szCs w:val="26"/>
        </w:rPr>
        <w:t>Шосткинського</w:t>
      </w:r>
      <w:proofErr w:type="spellEnd"/>
      <w:r w:rsidRPr="00E2724E">
        <w:rPr>
          <w:color w:val="000000"/>
          <w:sz w:val="26"/>
          <w:szCs w:val="26"/>
        </w:rPr>
        <w:t xml:space="preserve"> </w:t>
      </w:r>
      <w:proofErr w:type="spellStart"/>
      <w:r w:rsidRPr="00E2724E">
        <w:rPr>
          <w:color w:val="000000"/>
          <w:sz w:val="26"/>
          <w:szCs w:val="26"/>
        </w:rPr>
        <w:t>міськрайонного</w:t>
      </w:r>
      <w:proofErr w:type="spellEnd"/>
      <w:r w:rsidRPr="00E2724E">
        <w:rPr>
          <w:color w:val="000000"/>
          <w:sz w:val="26"/>
          <w:szCs w:val="26"/>
        </w:rPr>
        <w:t xml:space="preserve"> суду Сумської області Литвинко Тетяні Володимирівні.</w:t>
      </w: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D5CC7" w:rsidRPr="00650342" w:rsidRDefault="002D5CC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80FA5" w:rsidRDefault="00780FA5" w:rsidP="00780FA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>В.Є. Устименко</w:t>
      </w:r>
    </w:p>
    <w:p w:rsidR="00780FA5" w:rsidRDefault="00780FA5" w:rsidP="00780FA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80FA5" w:rsidRDefault="00780FA5" w:rsidP="00780FA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</w:r>
      <w:r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780FA5" w:rsidRDefault="00780FA5" w:rsidP="00780FA5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А.Г. Козлов</w:t>
      </w: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780FA5" w:rsidRDefault="00780FA5" w:rsidP="00780FA5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6F76D3" w:rsidRPr="00165D16" w:rsidRDefault="00780FA5" w:rsidP="00165D16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sectPr w:rsidR="006F76D3" w:rsidRPr="00165D16" w:rsidSect="00E2724E">
      <w:headerReference w:type="default" r:id="rId9"/>
      <w:pgSz w:w="11906" w:h="16838"/>
      <w:pgMar w:top="850" w:right="991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AE" w:rsidRDefault="00F839AE" w:rsidP="002F156E">
      <w:pPr>
        <w:spacing w:after="0" w:line="240" w:lineRule="auto"/>
      </w:pPr>
      <w:r>
        <w:separator/>
      </w:r>
    </w:p>
  </w:endnote>
  <w:endnote w:type="continuationSeparator" w:id="0">
    <w:p w:rsidR="00F839AE" w:rsidRDefault="00F839A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AE" w:rsidRDefault="00F839AE" w:rsidP="002F156E">
      <w:pPr>
        <w:spacing w:after="0" w:line="240" w:lineRule="auto"/>
      </w:pPr>
      <w:r>
        <w:separator/>
      </w:r>
    </w:p>
  </w:footnote>
  <w:footnote w:type="continuationSeparator" w:id="0">
    <w:p w:rsidR="00F839AE" w:rsidRDefault="00F839A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Content>
      <w:p w:rsidR="00F839AE" w:rsidRDefault="00F839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9FC">
          <w:rPr>
            <w:noProof/>
          </w:rPr>
          <w:t>10</w:t>
        </w:r>
        <w:r>
          <w:fldChar w:fldCharType="end"/>
        </w:r>
      </w:p>
    </w:sdtContent>
  </w:sdt>
  <w:p w:rsidR="00F839AE" w:rsidRDefault="00F839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C05724"/>
    <w:multiLevelType w:val="multilevel"/>
    <w:tmpl w:val="9BD23D98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C57B4D"/>
    <w:multiLevelType w:val="multilevel"/>
    <w:tmpl w:val="0F3CE49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582D40"/>
    <w:multiLevelType w:val="multilevel"/>
    <w:tmpl w:val="3D624C4E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C62A6A"/>
    <w:multiLevelType w:val="multilevel"/>
    <w:tmpl w:val="BA32C8BA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993A93"/>
    <w:multiLevelType w:val="multilevel"/>
    <w:tmpl w:val="BF1C4CA2"/>
    <w:lvl w:ilvl="0">
      <w:start w:val="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5BAF"/>
    <w:rsid w:val="00007D4A"/>
    <w:rsid w:val="00010E1B"/>
    <w:rsid w:val="00012239"/>
    <w:rsid w:val="00012836"/>
    <w:rsid w:val="000178CC"/>
    <w:rsid w:val="000306D3"/>
    <w:rsid w:val="00031022"/>
    <w:rsid w:val="00037A70"/>
    <w:rsid w:val="00044477"/>
    <w:rsid w:val="00062ACF"/>
    <w:rsid w:val="000869FC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D16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1F2A6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D5CC7"/>
    <w:rsid w:val="002E1C23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5F9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1FA2"/>
    <w:rsid w:val="005535F1"/>
    <w:rsid w:val="0056189F"/>
    <w:rsid w:val="005806E6"/>
    <w:rsid w:val="00583221"/>
    <w:rsid w:val="00590311"/>
    <w:rsid w:val="005924EF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56891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D4D2A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57AFB"/>
    <w:rsid w:val="007607C4"/>
    <w:rsid w:val="00761CAB"/>
    <w:rsid w:val="00770CE8"/>
    <w:rsid w:val="00771DF7"/>
    <w:rsid w:val="007730CD"/>
    <w:rsid w:val="00774B44"/>
    <w:rsid w:val="00775EE4"/>
    <w:rsid w:val="00780FA5"/>
    <w:rsid w:val="00792093"/>
    <w:rsid w:val="007A062E"/>
    <w:rsid w:val="007B0200"/>
    <w:rsid w:val="007B3BC8"/>
    <w:rsid w:val="007C3444"/>
    <w:rsid w:val="007E5CAA"/>
    <w:rsid w:val="007F435E"/>
    <w:rsid w:val="00821906"/>
    <w:rsid w:val="00833967"/>
    <w:rsid w:val="008370D9"/>
    <w:rsid w:val="00872436"/>
    <w:rsid w:val="00881985"/>
    <w:rsid w:val="00883484"/>
    <w:rsid w:val="00883DD2"/>
    <w:rsid w:val="008841CD"/>
    <w:rsid w:val="00884A2B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61DE6"/>
    <w:rsid w:val="00A72170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AE7966"/>
    <w:rsid w:val="00B058CB"/>
    <w:rsid w:val="00B13DED"/>
    <w:rsid w:val="00B15A3E"/>
    <w:rsid w:val="00B2178C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411A"/>
    <w:rsid w:val="00BE240F"/>
    <w:rsid w:val="00BE767E"/>
    <w:rsid w:val="00BF4A33"/>
    <w:rsid w:val="00C018B6"/>
    <w:rsid w:val="00C10D03"/>
    <w:rsid w:val="00C240DD"/>
    <w:rsid w:val="00C24130"/>
    <w:rsid w:val="00C25C4C"/>
    <w:rsid w:val="00C30DA5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44A2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35D85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24E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87172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39AE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2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24E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E272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b">
    <w:name w:val="Колонтитул"/>
    <w:basedOn w:val="aa"/>
    <w:rsid w:val="00E272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3"/>
    <w:rsid w:val="00E272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27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724E"/>
    <w:rPr>
      <w:rFonts w:ascii="Tahoma" w:eastAsia="Calibri" w:hAnsi="Tahoma" w:cs="Tahoma"/>
      <w:sz w:val="16"/>
      <w:szCs w:val="16"/>
    </w:rPr>
  </w:style>
  <w:style w:type="character" w:customStyle="1" w:styleId="aa">
    <w:name w:val="Колонтитул_"/>
    <w:basedOn w:val="a0"/>
    <w:rsid w:val="00E272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b">
    <w:name w:val="Колонтитул"/>
    <w:basedOn w:val="aa"/>
    <w:rsid w:val="00E272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3"/>
    <w:rsid w:val="00E2724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10</Pages>
  <Words>18082</Words>
  <Characters>10307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329</cp:revision>
  <dcterms:created xsi:type="dcterms:W3CDTF">2020-08-21T08:05:00Z</dcterms:created>
  <dcterms:modified xsi:type="dcterms:W3CDTF">2021-03-10T15:07:00Z</dcterms:modified>
</cp:coreProperties>
</file>