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51" w:rsidRDefault="00D13CB2" w:rsidP="000D1F23">
      <w:pPr>
        <w:framePr w:w="951" w:h="1046" w:wrap="notBeside" w:vAnchor="text" w:hAnchor="text" w:xAlign="center" w:y="1"/>
        <w:ind w:right="-222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A46C2B">
        <w:fldChar w:fldCharType="begin"/>
      </w:r>
      <w:r w:rsidR="00A46C2B">
        <w:instrText xml:space="preserve"> </w:instrText>
      </w:r>
      <w:r w:rsidR="00A46C2B"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A46C2B">
        <w:instrText xml:space="preserve"> </w:instrText>
      </w:r>
      <w:r w:rsidR="00A46C2B">
        <w:fldChar w:fldCharType="separate"/>
      </w:r>
      <w:r w:rsidR="00A46C2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2.3pt">
            <v:imagedata r:id="rId7" r:href="rId8"/>
          </v:shape>
        </w:pict>
      </w:r>
      <w:r w:rsidR="00A46C2B">
        <w:fldChar w:fldCharType="end"/>
      </w:r>
      <w:r>
        <w:fldChar w:fldCharType="end"/>
      </w:r>
    </w:p>
    <w:p w:rsidR="00085D51" w:rsidRDefault="00085D51" w:rsidP="000D1F23">
      <w:pPr>
        <w:ind w:right="-222"/>
        <w:rPr>
          <w:sz w:val="2"/>
          <w:szCs w:val="2"/>
        </w:rPr>
      </w:pPr>
    </w:p>
    <w:p w:rsidR="00085D51" w:rsidRPr="000D1F23" w:rsidRDefault="00D13CB2" w:rsidP="000D1F23">
      <w:pPr>
        <w:pStyle w:val="10"/>
        <w:keepNext/>
        <w:keepLines/>
        <w:shd w:val="clear" w:color="auto" w:fill="auto"/>
        <w:spacing w:before="384" w:after="269" w:line="360" w:lineRule="exact"/>
        <w:ind w:left="20" w:right="-222" w:firstLine="264"/>
        <w:rPr>
          <w:sz w:val="35"/>
          <w:szCs w:val="35"/>
        </w:rPr>
      </w:pPr>
      <w:bookmarkStart w:id="0" w:name="bookmark0"/>
      <w:r w:rsidRPr="000D1F23">
        <w:rPr>
          <w:sz w:val="35"/>
          <w:szCs w:val="35"/>
        </w:rPr>
        <w:t>ВИЩА КВАЛІФІКАЦІЙНА КОМІСІЯ СУДДІВ УКРАЇНИ</w:t>
      </w:r>
      <w:bookmarkEnd w:id="0"/>
    </w:p>
    <w:p w:rsidR="00085D51" w:rsidRDefault="00D13CB2" w:rsidP="000D1F23">
      <w:pPr>
        <w:pStyle w:val="11"/>
        <w:shd w:val="clear" w:color="auto" w:fill="auto"/>
        <w:spacing w:before="0" w:after="312" w:line="480" w:lineRule="auto"/>
        <w:ind w:left="20" w:right="-222"/>
      </w:pPr>
      <w:r>
        <w:t>20 червня 2017 року</w:t>
      </w:r>
      <w:r w:rsidR="004E24D6">
        <w:tab/>
      </w:r>
      <w:r w:rsidR="004E24D6">
        <w:tab/>
      </w:r>
      <w:r w:rsidR="004E24D6">
        <w:tab/>
      </w:r>
      <w:r w:rsidR="004E24D6">
        <w:tab/>
      </w:r>
      <w:r w:rsidR="004E24D6">
        <w:tab/>
      </w:r>
      <w:r w:rsidR="004E24D6">
        <w:tab/>
      </w:r>
      <w:r w:rsidR="004E24D6">
        <w:tab/>
      </w:r>
      <w:r w:rsidR="004E24D6">
        <w:tab/>
      </w:r>
      <w:r w:rsidR="004E24D6">
        <w:tab/>
      </w:r>
      <w:r w:rsidR="004E24D6">
        <w:tab/>
      </w:r>
      <w:r w:rsidR="000D1F23">
        <w:t xml:space="preserve">  </w:t>
      </w:r>
      <w:r w:rsidR="004E24D6">
        <w:t>м. Київ</w:t>
      </w:r>
    </w:p>
    <w:p w:rsidR="004E24D6" w:rsidRPr="004E24D6" w:rsidRDefault="004E24D6" w:rsidP="000D1F23">
      <w:pPr>
        <w:pStyle w:val="11"/>
        <w:shd w:val="clear" w:color="auto" w:fill="auto"/>
        <w:spacing w:before="0" w:after="0" w:line="240" w:lineRule="auto"/>
        <w:ind w:left="20" w:right="-222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28/пс-17</w:t>
      </w:r>
    </w:p>
    <w:p w:rsidR="00085D51" w:rsidRDefault="00085D51" w:rsidP="000D1F23">
      <w:pPr>
        <w:framePr w:h="360" w:wrap="notBeside" w:vAnchor="text" w:hAnchor="text" w:xAlign="center" w:y="1"/>
        <w:ind w:right="-222"/>
        <w:jc w:val="center"/>
        <w:rPr>
          <w:sz w:val="0"/>
          <w:szCs w:val="0"/>
        </w:rPr>
      </w:pPr>
    </w:p>
    <w:p w:rsidR="00085D51" w:rsidRDefault="00085D51" w:rsidP="000D1F23">
      <w:pPr>
        <w:ind w:right="-222"/>
        <w:rPr>
          <w:sz w:val="2"/>
          <w:szCs w:val="2"/>
        </w:rPr>
      </w:pPr>
    </w:p>
    <w:p w:rsidR="00085D51" w:rsidRDefault="00D13CB2" w:rsidP="000D1F23">
      <w:pPr>
        <w:pStyle w:val="11"/>
        <w:shd w:val="clear" w:color="auto" w:fill="auto"/>
        <w:spacing w:before="0" w:after="0" w:line="269" w:lineRule="exact"/>
        <w:ind w:left="20" w:right="-222" w:firstLine="640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4E24D6" w:rsidRDefault="004E24D6" w:rsidP="000D1F23">
      <w:pPr>
        <w:pStyle w:val="11"/>
        <w:shd w:val="clear" w:color="auto" w:fill="auto"/>
        <w:spacing w:before="0" w:after="0" w:line="269" w:lineRule="exact"/>
        <w:ind w:left="20" w:right="-222" w:firstLine="640"/>
      </w:pPr>
    </w:p>
    <w:p w:rsidR="00085D51" w:rsidRDefault="00D13CB2" w:rsidP="000D1F23">
      <w:pPr>
        <w:pStyle w:val="11"/>
        <w:shd w:val="clear" w:color="auto" w:fill="auto"/>
        <w:spacing w:before="0" w:after="271" w:line="240" w:lineRule="exact"/>
        <w:ind w:left="20" w:right="-222"/>
      </w:pPr>
      <w:r>
        <w:t xml:space="preserve">головуючого </w:t>
      </w:r>
      <w:r w:rsidR="00A46C2B">
        <w:t>–</w:t>
      </w:r>
      <w:r>
        <w:t xml:space="preserve"> Устименко В.Є.,</w:t>
      </w:r>
    </w:p>
    <w:p w:rsidR="00085D51" w:rsidRDefault="00D13CB2" w:rsidP="000D1F23">
      <w:pPr>
        <w:pStyle w:val="11"/>
        <w:shd w:val="clear" w:color="auto" w:fill="auto"/>
        <w:spacing w:before="0" w:after="240" w:line="274" w:lineRule="exact"/>
        <w:ind w:left="20" w:right="-222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</w:t>
      </w:r>
    </w:p>
    <w:p w:rsidR="00085D51" w:rsidRDefault="00D13CB2" w:rsidP="000D1F23">
      <w:pPr>
        <w:pStyle w:val="11"/>
        <w:shd w:val="clear" w:color="auto" w:fill="auto"/>
        <w:spacing w:before="0" w:after="267" w:line="274" w:lineRule="exact"/>
        <w:ind w:left="20" w:right="-222"/>
      </w:pPr>
      <w:r>
        <w:t>розглянувши питання щодо внесення подання про відрядження суддів до Путивльського районного суду Сумської області для здійснення правосуддя</w:t>
      </w:r>
    </w:p>
    <w:p w:rsidR="00085D51" w:rsidRDefault="00D13CB2" w:rsidP="000D1F23">
      <w:pPr>
        <w:pStyle w:val="11"/>
        <w:shd w:val="clear" w:color="auto" w:fill="auto"/>
        <w:spacing w:before="0" w:after="271" w:line="240" w:lineRule="exact"/>
        <w:ind w:right="-222"/>
        <w:jc w:val="center"/>
      </w:pPr>
      <w:r>
        <w:t>встановила: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640"/>
      </w:pPr>
      <w:r>
        <w:t xml:space="preserve">До Вищої кваліфікаційної комісії суддів України 31 березня 2017 року за </w:t>
      </w:r>
      <w:r w:rsidR="00A46C2B">
        <w:t xml:space="preserve">                                      </w:t>
      </w:r>
      <w:r>
        <w:t xml:space="preserve">№ 8 </w:t>
      </w:r>
      <w:r w:rsidR="00A46C2B">
        <w:t>–</w:t>
      </w:r>
      <w:r>
        <w:t xml:space="preserve"> 2725/17 надійшло повідомлення Державної судової адміністрації України про необхідність розгляду питання щодо відрядження судді до Путивльського районного суду Сумської області у зв’язку з виявленням надмірного рівня судового навантаження.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640"/>
      </w:pPr>
      <w: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Путивльському районному суді Сумської області визначено чот</w:t>
      </w:r>
      <w:r w:rsidR="00A46C2B">
        <w:t>ири штатні посади суддів, з них </w:t>
      </w:r>
      <w:r>
        <w:t>одна посада є вакантною. Разом з тим Державною судовою адміністрацією України зазначено, що станом на 01 березня 2017 року у Путивльському районному суді Сумської області фактично перебувають на посаді три судді. З них судд</w:t>
      </w:r>
      <w:r w:rsidR="00A46C2B">
        <w:t>я Путивльського районного суду </w:t>
      </w:r>
      <w:r>
        <w:t xml:space="preserve">Сумської області </w:t>
      </w:r>
      <w:proofErr w:type="spellStart"/>
      <w:r>
        <w:t>Данік</w:t>
      </w:r>
      <w:proofErr w:type="spellEnd"/>
      <w:r>
        <w:t xml:space="preserve"> Я.І. призначена на посаду У</w:t>
      </w:r>
      <w:r w:rsidR="00A46C2B">
        <w:t>казом Президента України від 12 </w:t>
      </w:r>
      <w:r>
        <w:t>березня 2012 року № 193/2012 «Про призначення суддів» строком на п’ять років і її повноваження припинились із закінченням строку, на який її було призначено.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640"/>
      </w:pPr>
      <w:r>
        <w:t xml:space="preserve">Суддя Путивльського районного суду Сумської області </w:t>
      </w:r>
      <w:proofErr w:type="spellStart"/>
      <w:r>
        <w:rPr>
          <w:lang w:val="ru-RU"/>
        </w:rPr>
        <w:t>Токар</w:t>
      </w:r>
      <w:r w:rsidR="00A41AD9">
        <w:rPr>
          <w:lang w:val="ru-RU"/>
        </w:rPr>
        <w:t>є</w:t>
      </w:r>
      <w:r>
        <w:rPr>
          <w:lang w:val="ru-RU"/>
        </w:rPr>
        <w:t>в</w:t>
      </w:r>
      <w:proofErr w:type="spellEnd"/>
      <w:r>
        <w:rPr>
          <w:lang w:val="ru-RU"/>
        </w:rPr>
        <w:t xml:space="preserve"> </w:t>
      </w:r>
      <w:r>
        <w:t>С.М. призначений на посаду Указом Президента України від 24 квітня 2012 року № 286/2012 «Про призначення суддів» строком на п’ять років і його повноваження припинились 24 квітня 2017 року.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640"/>
      </w:pPr>
      <w:r>
        <w:t>За повідомленням Державної судової адміністрації України відрядження одного судді строком на шість місяців дозволить врегулювати навантажен</w:t>
      </w:r>
      <w:r w:rsidR="00A46C2B">
        <w:t>ня та забезпечить належні умови </w:t>
      </w:r>
      <w:r>
        <w:t>для доступу до правосуддя у вказаному суді.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640"/>
      </w:pPr>
      <w:r>
        <w:t>На виконання приписів пункту першого розділу III Поря</w:t>
      </w:r>
      <w:r w:rsidR="00A46C2B">
        <w:t>дку відрядження судді до іншого </w:t>
      </w:r>
      <w:r>
        <w:t>суду того самого рівня і спеціалізації (як тимчасового переведення), затвердженого рішенням Вищої ради правосуддя від 24 січня 2017 року № 54/</w:t>
      </w:r>
      <w:r w:rsidR="00A46C2B">
        <w:t>0/15-17, Комісією призначено до </w:t>
      </w:r>
      <w:r>
        <w:t>розгляду питання щодо внесення подання про відрядження суддів до Путивльського районного суду Сумської області для здійснення правосуддя.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640"/>
      </w:pPr>
      <w:r>
        <w:t>У відповідності до вимог пункту другого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  <w:r>
        <w:br w:type="page"/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720"/>
      </w:pPr>
      <w:r>
        <w:lastRenderedPageBreak/>
        <w:t xml:space="preserve">Для розгляду Комісією питання щодо внесення подання про відрядження до Путивльського районного суду Сумської області надав згоду на відрядження суддя </w:t>
      </w:r>
      <w:proofErr w:type="spellStart"/>
      <w:r>
        <w:t>Чорнухинського</w:t>
      </w:r>
      <w:proofErr w:type="spellEnd"/>
      <w:r>
        <w:t xml:space="preserve"> районного суду Полтавської області </w:t>
      </w:r>
      <w:proofErr w:type="spellStart"/>
      <w:r>
        <w:t>Крєпкий</w:t>
      </w:r>
      <w:proofErr w:type="spellEnd"/>
      <w:r>
        <w:t xml:space="preserve"> Сергій Іванович.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720"/>
      </w:pPr>
      <w:r>
        <w:t>На підставі наявних у розпорядженні Комісії матеріалів, зокрема повідомлення Державної судової адміністрації від 31 березня 2017 року № 8-</w:t>
      </w:r>
      <w:r w:rsidR="00A46C2B">
        <w:t>2725/17, відповідно до якого не </w:t>
      </w:r>
      <w:r>
        <w:t xml:space="preserve">встановлено, що відрядження судді </w:t>
      </w:r>
      <w:proofErr w:type="spellStart"/>
      <w:r>
        <w:t>Чорнухинського</w:t>
      </w:r>
      <w:proofErr w:type="spellEnd"/>
      <w:r>
        <w:t xml:space="preserve"> районного суду Полтавської області </w:t>
      </w:r>
      <w:proofErr w:type="spellStart"/>
      <w:r>
        <w:t>Крєпкого</w:t>
      </w:r>
      <w:proofErr w:type="spellEnd"/>
      <w:r>
        <w:t xml:space="preserve"> Сергія Івановича суттєво вплине на середній рівень </w:t>
      </w:r>
      <w:r w:rsidR="00A46C2B">
        <w:t>судового навантаження та доступ </w:t>
      </w:r>
      <w:r>
        <w:t xml:space="preserve">до правосуддя у </w:t>
      </w:r>
      <w:proofErr w:type="spellStart"/>
      <w:r>
        <w:t>Чорнухинському</w:t>
      </w:r>
      <w:proofErr w:type="spellEnd"/>
      <w:r>
        <w:t xml:space="preserve"> районному суді Полтавської області, а також інформації Державної судової адміністрації від 08 червня 2017</w:t>
      </w:r>
      <w:r w:rsidR="00A46C2B">
        <w:t xml:space="preserve"> року № 8-5495/17 згідно з якою </w:t>
      </w:r>
      <w:r>
        <w:t xml:space="preserve">для Путивльського районного суду Сумської області визначено оптимальну кількість суддів </w:t>
      </w:r>
      <w:r w:rsidR="00A46C2B">
        <w:t>–</w:t>
      </w:r>
      <w:r>
        <w:t xml:space="preserve"> три судді.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720"/>
      </w:pPr>
      <w:r>
        <w:t xml:space="preserve">Крім того, разом зі згодою на відрядження, суддя </w:t>
      </w:r>
      <w:proofErr w:type="spellStart"/>
      <w:r>
        <w:t>Чорнухинського</w:t>
      </w:r>
      <w:proofErr w:type="spellEnd"/>
      <w:r>
        <w:t xml:space="preserve"> районного суду Полтавської області </w:t>
      </w:r>
      <w:proofErr w:type="spellStart"/>
      <w:r>
        <w:t>Крєпкий</w:t>
      </w:r>
      <w:proofErr w:type="spellEnd"/>
      <w:r>
        <w:t xml:space="preserve"> С.І. зазначив, що місцем його реєстрації є місто Путивль Сумської області, де крім нього зареєстровані та фактично проживають його дружина та </w:t>
      </w:r>
      <w:r w:rsidR="008E5B18">
        <w:t>ІНФОРМАЦІЯ_1</w:t>
      </w:r>
      <w:r>
        <w:t>.</w:t>
      </w:r>
    </w:p>
    <w:p w:rsidR="00085D51" w:rsidRDefault="00D13CB2" w:rsidP="000D1F23">
      <w:pPr>
        <w:pStyle w:val="11"/>
        <w:shd w:val="clear" w:color="auto" w:fill="auto"/>
        <w:spacing w:before="0" w:after="0" w:line="274" w:lineRule="exact"/>
        <w:ind w:left="20" w:right="-222" w:firstLine="720"/>
      </w:pPr>
      <w:r>
        <w:t>Заслухавши доповідача та пояснення судді, дослідивши</w:t>
      </w:r>
      <w:r w:rsidR="00A46C2B">
        <w:t xml:space="preserve"> наявні в розпорядженні Комісії </w:t>
      </w:r>
      <w:r>
        <w:t xml:space="preserve">матеріали, врахувавши ефективність роботи, навантаження та кількість справ, що перебувають у провадженні судді, його стаж роботи на посаді судді, інформацію про стан здійснення правосуддя в суді, в якому суддя обіймає штатну посаду, а також обставини, встановлені під час розгляду питання щодо відрядження судді, Комісія дійшла висновку про внесення до Вищої ради правосуддя подання з рекомендацією на відрядження судді </w:t>
      </w:r>
      <w:proofErr w:type="spellStart"/>
      <w:r>
        <w:t>Чорнухинського</w:t>
      </w:r>
      <w:proofErr w:type="spellEnd"/>
      <w:r>
        <w:t xml:space="preserve"> районного суду Полтавської області </w:t>
      </w:r>
      <w:proofErr w:type="spellStart"/>
      <w:r>
        <w:t>Крєпкого</w:t>
      </w:r>
      <w:proofErr w:type="spellEnd"/>
      <w:r>
        <w:t xml:space="preserve"> Сергія Івановича до Путивльського районного суду Сумської області для здійснення правосуддя.</w:t>
      </w:r>
    </w:p>
    <w:p w:rsidR="00085D51" w:rsidRDefault="00D13CB2" w:rsidP="000D1F23">
      <w:pPr>
        <w:pStyle w:val="11"/>
        <w:shd w:val="clear" w:color="auto" w:fill="auto"/>
        <w:spacing w:before="0" w:after="267" w:line="274" w:lineRule="exact"/>
        <w:ind w:left="20" w:right="-222" w:firstLine="720"/>
      </w:pPr>
      <w: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</w:t>
      </w:r>
      <w:r w:rsidR="00A46C2B">
        <w:t>і спеціалізації (</w:t>
      </w:r>
      <w:proofErr w:type="spellStart"/>
      <w:r w:rsidR="00A46C2B">
        <w:t>як тимчасового </w:t>
      </w:r>
      <w:r>
        <w:t>переведе</w:t>
      </w:r>
      <w:proofErr w:type="spellEnd"/>
      <w:r>
        <w:t>ння), затвердженого рішенням Вищої ради правосуддя від 24 січня 2017 року № 54/0/15-17, Вища кваліфікаційна комісія суддів України</w:t>
      </w:r>
    </w:p>
    <w:p w:rsidR="00085D51" w:rsidRDefault="00D13CB2" w:rsidP="000D1F23">
      <w:pPr>
        <w:pStyle w:val="11"/>
        <w:shd w:val="clear" w:color="auto" w:fill="auto"/>
        <w:spacing w:before="0" w:after="201" w:line="240" w:lineRule="exact"/>
        <w:ind w:left="20" w:right="-222"/>
        <w:jc w:val="center"/>
      </w:pPr>
      <w:r>
        <w:t>вирішила:</w:t>
      </w:r>
    </w:p>
    <w:p w:rsidR="00085D51" w:rsidRDefault="00D13CB2" w:rsidP="000D1F23">
      <w:pPr>
        <w:pStyle w:val="11"/>
        <w:shd w:val="clear" w:color="auto" w:fill="auto"/>
        <w:spacing w:before="0" w:after="545" w:line="274" w:lineRule="exact"/>
        <w:ind w:left="20" w:right="-222"/>
      </w:pPr>
      <w:r>
        <w:t xml:space="preserve">внести до Вищої ради правосуддя подання з рекомендацією </w:t>
      </w:r>
      <w:r w:rsidR="00A46C2B">
        <w:t>на відрядження до Путивльського </w:t>
      </w:r>
      <w:r>
        <w:t xml:space="preserve">районного суду Сумської області для здійснення правосуддя судді </w:t>
      </w:r>
      <w:proofErr w:type="spellStart"/>
      <w:r>
        <w:t>Чорнухинського</w:t>
      </w:r>
      <w:proofErr w:type="spellEnd"/>
      <w:r>
        <w:t xml:space="preserve"> районного суду Полтавської області </w:t>
      </w:r>
      <w:proofErr w:type="spellStart"/>
      <w:r>
        <w:t>Крєпкого</w:t>
      </w:r>
      <w:proofErr w:type="spellEnd"/>
      <w:r>
        <w:t xml:space="preserve"> Сергія Івановича строком на шість місяців.</w:t>
      </w:r>
    </w:p>
    <w:p w:rsidR="008E5B18" w:rsidRDefault="008E5B18" w:rsidP="00A46C2B">
      <w:pPr>
        <w:pStyle w:val="11"/>
        <w:shd w:val="clear" w:color="auto" w:fill="auto"/>
        <w:spacing w:before="0" w:after="0" w:line="274" w:lineRule="exact"/>
        <w:ind w:left="20" w:right="-222" w:firstLine="689"/>
      </w:pPr>
      <w:bookmarkStart w:id="1" w:name="_GoBack"/>
      <w:bookmarkEnd w:id="1"/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085D51" w:rsidRDefault="00D13CB2" w:rsidP="000D1F23">
      <w:pPr>
        <w:pStyle w:val="11"/>
        <w:shd w:val="clear" w:color="auto" w:fill="auto"/>
        <w:spacing w:before="226" w:after="0" w:line="240" w:lineRule="auto"/>
        <w:ind w:left="20" w:right="-222" w:firstLine="688"/>
      </w:pPr>
      <w:r>
        <w:t>Члени Комісії:</w:t>
      </w:r>
      <w:r w:rsidR="008E5B18">
        <w:tab/>
      </w:r>
      <w:r w:rsidR="008E5B18">
        <w:tab/>
      </w:r>
      <w:r w:rsidR="008E5B18">
        <w:tab/>
      </w:r>
      <w:r w:rsidR="008E5B18">
        <w:tab/>
      </w:r>
      <w:r w:rsidR="008E5B18">
        <w:tab/>
      </w:r>
      <w:r w:rsidR="008E5B18">
        <w:tab/>
      </w:r>
      <w:r w:rsidR="008E5B18">
        <w:tab/>
      </w:r>
      <w:r w:rsidR="008E5B18">
        <w:tab/>
        <w:t>В.І. Бутенко</w:t>
      </w:r>
    </w:p>
    <w:p w:rsidR="008E5B18" w:rsidRDefault="008E5B18" w:rsidP="000D1F23">
      <w:pPr>
        <w:pStyle w:val="11"/>
        <w:shd w:val="clear" w:color="auto" w:fill="auto"/>
        <w:spacing w:before="226" w:after="0" w:line="240" w:lineRule="auto"/>
        <w:ind w:left="20" w:right="-222" w:firstLine="68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8E5B18" w:rsidRDefault="008E5B18" w:rsidP="000D1F23">
      <w:pPr>
        <w:pStyle w:val="11"/>
        <w:shd w:val="clear" w:color="auto" w:fill="auto"/>
        <w:spacing w:before="226" w:after="0" w:line="240" w:lineRule="auto"/>
        <w:ind w:left="20" w:right="-222" w:firstLine="68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8E5B18" w:rsidRDefault="008E5B18" w:rsidP="000D1F23">
      <w:pPr>
        <w:pStyle w:val="11"/>
        <w:shd w:val="clear" w:color="auto" w:fill="auto"/>
        <w:spacing w:before="226" w:after="0" w:line="240" w:lineRule="auto"/>
        <w:ind w:left="20" w:right="-222" w:firstLine="68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П.С. Луцюк</w:t>
      </w:r>
    </w:p>
    <w:p w:rsidR="008E5B18" w:rsidRDefault="008E5B18" w:rsidP="000D1F23">
      <w:pPr>
        <w:pStyle w:val="11"/>
        <w:shd w:val="clear" w:color="auto" w:fill="auto"/>
        <w:spacing w:before="226" w:after="0" w:line="240" w:lineRule="auto"/>
        <w:ind w:left="20" w:right="-222" w:firstLine="68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8E5B18" w:rsidRDefault="008E5B18" w:rsidP="000D1F23">
      <w:pPr>
        <w:pStyle w:val="11"/>
        <w:shd w:val="clear" w:color="auto" w:fill="auto"/>
        <w:spacing w:before="226" w:after="0" w:line="240" w:lineRule="auto"/>
        <w:ind w:left="20" w:right="-222" w:firstLine="68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С.М. Прилипко</w:t>
      </w:r>
    </w:p>
    <w:sectPr w:rsidR="008E5B18">
      <w:type w:val="continuous"/>
      <w:pgSz w:w="11909" w:h="16838"/>
      <w:pgMar w:top="960" w:right="1104" w:bottom="989" w:left="11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B2" w:rsidRDefault="00D13CB2">
      <w:r>
        <w:separator/>
      </w:r>
    </w:p>
  </w:endnote>
  <w:endnote w:type="continuationSeparator" w:id="0">
    <w:p w:rsidR="00D13CB2" w:rsidRDefault="00D13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B2" w:rsidRDefault="00D13CB2"/>
  </w:footnote>
  <w:footnote w:type="continuationSeparator" w:id="0">
    <w:p w:rsidR="00D13CB2" w:rsidRDefault="00D13CB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85D51"/>
    <w:rsid w:val="00085D51"/>
    <w:rsid w:val="000D1F23"/>
    <w:rsid w:val="004E24D6"/>
    <w:rsid w:val="008E5B18"/>
    <w:rsid w:val="00A41AD9"/>
    <w:rsid w:val="00A46C2B"/>
    <w:rsid w:val="00D1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3529</Words>
  <Characters>2013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2021-02-09T08:04:00Z</dcterms:created>
  <dcterms:modified xsi:type="dcterms:W3CDTF">2021-03-11T07:20:00Z</dcterms:modified>
</cp:coreProperties>
</file>