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90892" w:rsidP="0026025A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квітня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26025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26025A" w:rsidRDefault="007B3BC8" w:rsidP="007908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90892" w:rsidRPr="0074572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38/пс-16</w:t>
      </w:r>
    </w:p>
    <w:p w:rsidR="00790892" w:rsidRDefault="00790892" w:rsidP="00790892">
      <w:pPr>
        <w:spacing w:after="0" w:line="547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Вища кваліфікаційна комісія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90892">
        <w:rPr>
          <w:rFonts w:ascii="Times New Roman" w:hAnsi="Times New Roman"/>
          <w:color w:val="000000"/>
          <w:sz w:val="24"/>
          <w:szCs w:val="24"/>
        </w:rPr>
        <w:t>ів України у складі кваліфікаційної палати:</w:t>
      </w:r>
    </w:p>
    <w:p w:rsidR="00790892" w:rsidRPr="00790892" w:rsidRDefault="00790892" w:rsidP="00790892">
      <w:pPr>
        <w:spacing w:after="0" w:line="547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79089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6025A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2602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0892">
        <w:rPr>
          <w:rFonts w:ascii="Times New Roman" w:hAnsi="Times New Roman"/>
          <w:color w:val="000000"/>
          <w:sz w:val="24"/>
          <w:szCs w:val="24"/>
        </w:rPr>
        <w:t>С.Ю.,</w:t>
      </w:r>
    </w:p>
    <w:p w:rsidR="00790892" w:rsidRDefault="00790892" w:rsidP="00790892">
      <w:pPr>
        <w:spacing w:after="0" w:line="269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0892" w:rsidRPr="00790892" w:rsidRDefault="00790892" w:rsidP="00790892">
      <w:pPr>
        <w:spacing w:after="217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790892">
        <w:rPr>
          <w:rFonts w:ascii="Times New Roman" w:hAnsi="Times New Roman"/>
          <w:color w:val="000000"/>
          <w:sz w:val="24"/>
          <w:szCs w:val="24"/>
        </w:rPr>
        <w:t>Бутенка</w:t>
      </w:r>
      <w:proofErr w:type="spellEnd"/>
      <w:r w:rsidRPr="00790892">
        <w:rPr>
          <w:rFonts w:ascii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790892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790892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790892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790892">
        <w:rPr>
          <w:rFonts w:ascii="Times New Roman" w:hAnsi="Times New Roman"/>
          <w:color w:val="000000"/>
          <w:sz w:val="24"/>
          <w:szCs w:val="24"/>
        </w:rPr>
        <w:t xml:space="preserve"> Ю.Г., Шилової Т.С., </w:t>
      </w:r>
      <w:proofErr w:type="spellStart"/>
      <w:r w:rsidRPr="00790892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790892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790892" w:rsidRPr="00790892" w:rsidRDefault="00790892" w:rsidP="00790892">
      <w:pPr>
        <w:spacing w:after="294" w:line="298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розглянувши питання про рекомендування судді Суворовського районного суду міста Херсона Рєпіна Костянтина Костянтиновича, призначеного строком на п’ять років, для переведення до іншого суду того самого рівня без конкурсу,</w:t>
      </w:r>
    </w:p>
    <w:p w:rsidR="00790892" w:rsidRPr="00790892" w:rsidRDefault="00790892" w:rsidP="00790892">
      <w:pPr>
        <w:spacing w:after="250" w:line="230" w:lineRule="exact"/>
        <w:jc w:val="center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790892" w:rsidRPr="00790892" w:rsidRDefault="00790892" w:rsidP="0079089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До Комісії 17 лютого 2016 року відповідно до частини третьої статті 75 Закону України «Про судоустрій і статус суддів» (далі - Закон) звернувся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90892">
        <w:rPr>
          <w:rFonts w:ascii="Times New Roman" w:hAnsi="Times New Roman"/>
          <w:color w:val="000000"/>
          <w:sz w:val="24"/>
          <w:szCs w:val="24"/>
        </w:rPr>
        <w:t xml:space="preserve">я Суворовського районного суду м. Херсона Рєпін К.К. із заявою про надання йому рекомендації для переведення на вакантну посаду судді до іншого суду того ж рівня у зв’язку з ліквідацією </w:t>
      </w:r>
      <w:r w:rsidRPr="00790892">
        <w:rPr>
          <w:rFonts w:ascii="Times New Roman" w:hAnsi="Times New Roman"/>
          <w:color w:val="000000"/>
          <w:sz w:val="23"/>
          <w:szCs w:val="23"/>
        </w:rPr>
        <w:t>суду, в якому він працює, та подав документи, передбачені пунктом 2.2 розділу II</w:t>
      </w:r>
      <w:r w:rsidRPr="00790892">
        <w:rPr>
          <w:rFonts w:ascii="Times New Roman" w:hAnsi="Times New Roman"/>
          <w:color w:val="000000"/>
          <w:sz w:val="24"/>
          <w:szCs w:val="24"/>
        </w:rPr>
        <w:t xml:space="preserve">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790892">
        <w:rPr>
          <w:rFonts w:ascii="Times New Roman" w:hAnsi="Times New Roman"/>
          <w:color w:val="000000"/>
          <w:sz w:val="24"/>
          <w:szCs w:val="24"/>
        </w:rPr>
        <w:t>2015 року № 68/зп-15.</w:t>
      </w:r>
    </w:p>
    <w:p w:rsidR="00790892" w:rsidRPr="00790892" w:rsidRDefault="00790892" w:rsidP="0079089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Заслухавши доповідача,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90892">
        <w:rPr>
          <w:rFonts w:ascii="Times New Roman" w:hAnsi="Times New Roman"/>
          <w:color w:val="000000"/>
          <w:sz w:val="24"/>
          <w:szCs w:val="24"/>
        </w:rPr>
        <w:t>ю Рєпіна К.К., дослідивши матеріали справи та результати перевірки, Комісія дійшла такого висновку.</w:t>
      </w:r>
    </w:p>
    <w:p w:rsidR="00790892" w:rsidRPr="00790892" w:rsidRDefault="00790892" w:rsidP="0079089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Указом Президента України від 07 листопада 2013 року № 620/2013 Рєпіна К.К. призначено на посаду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90892">
        <w:rPr>
          <w:rFonts w:ascii="Times New Roman" w:hAnsi="Times New Roman"/>
          <w:color w:val="000000"/>
          <w:sz w:val="24"/>
          <w:szCs w:val="24"/>
        </w:rPr>
        <w:t>і Суворовського районного суду м. Херсона строком на п’ять років.</w:t>
      </w:r>
    </w:p>
    <w:p w:rsidR="00790892" w:rsidRPr="00790892" w:rsidRDefault="00790892" w:rsidP="00790892">
      <w:pPr>
        <w:spacing w:after="0" w:line="31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Відповідно до частини третьої статті 75 Закону переведення судді на посаду судді до іншого суду того самого рівня може здійснюватися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790892" w:rsidRPr="00790892" w:rsidRDefault="00790892" w:rsidP="00790892">
      <w:pPr>
        <w:spacing w:after="0" w:line="317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Суворовський районний суд м. Херсона та утворено Херсонський міський суд Херсонської області.</w:t>
      </w:r>
    </w:p>
    <w:p w:rsidR="00790892" w:rsidRPr="00790892" w:rsidRDefault="00790892" w:rsidP="00790892">
      <w:pPr>
        <w:spacing w:after="0" w:line="31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 xml:space="preserve">Згідно з частиною другою статті 53 Закону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790892">
        <w:rPr>
          <w:rFonts w:ascii="Times New Roman" w:hAnsi="Times New Roman"/>
          <w:color w:val="000000"/>
          <w:sz w:val="24"/>
          <w:szCs w:val="24"/>
        </w:rPr>
        <w:t>ю не може бути переведено до іншого суду без його згоди, крім переведення, зокрема, у разі реорганізації, ліквідації або припинення роботи суду.</w:t>
      </w:r>
    </w:p>
    <w:p w:rsidR="00790892" w:rsidRPr="00790892" w:rsidRDefault="00790892" w:rsidP="0079089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</w:t>
      </w:r>
      <w:r w:rsidRPr="00790892">
        <w:rPr>
          <w:rFonts w:ascii="Times New Roman" w:hAnsi="Times New Roman"/>
          <w:sz w:val="24"/>
          <w:szCs w:val="24"/>
        </w:rPr>
        <w:t xml:space="preserve"> </w:t>
      </w:r>
      <w:r w:rsidRPr="00790892">
        <w:rPr>
          <w:rFonts w:ascii="Times New Roman" w:hAnsi="Times New Roman"/>
          <w:color w:val="000000"/>
          <w:sz w:val="24"/>
          <w:szCs w:val="24"/>
        </w:rPr>
        <w:lastRenderedPageBreak/>
        <w:t>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790892" w:rsidRPr="00790892" w:rsidRDefault="00790892" w:rsidP="00790892">
      <w:pPr>
        <w:spacing w:after="0" w:line="298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Ураховуючи факт ліквідації Суворовського районного суду м.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Рєпіна К.К., з метою забезпечення належної роботи Херсонського міського суду Херсонської області Комісія вважає за необхідне рекомендувати суддю Рєпіна К.К. для переведення на посаду судді Херсонського міського суду Херсонської області у межах п’ятирічного строку.</w:t>
      </w:r>
    </w:p>
    <w:p w:rsidR="00790892" w:rsidRPr="00790892" w:rsidRDefault="00790892" w:rsidP="00790892">
      <w:pPr>
        <w:spacing w:after="294" w:line="298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Керуючись статтями 53, 75,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</w:t>
      </w:r>
      <w:r w:rsidR="00924F36">
        <w:rPr>
          <w:rFonts w:ascii="Times New Roman" w:hAnsi="Times New Roman"/>
          <w:color w:val="000000"/>
          <w:sz w:val="24"/>
          <w:szCs w:val="24"/>
        </w:rPr>
        <w:br/>
      </w:r>
      <w:r w:rsidRPr="00790892">
        <w:rPr>
          <w:rFonts w:ascii="Times New Roman" w:hAnsi="Times New Roman"/>
          <w:color w:val="000000"/>
          <w:sz w:val="24"/>
          <w:szCs w:val="24"/>
        </w:rPr>
        <w:t>від 23 жовтня 2015 року № 68/зп-15, Комісія</w:t>
      </w:r>
    </w:p>
    <w:p w:rsidR="00790892" w:rsidRPr="00790892" w:rsidRDefault="00790892" w:rsidP="00924F36">
      <w:pPr>
        <w:spacing w:after="314" w:line="230" w:lineRule="exact"/>
        <w:jc w:val="center"/>
        <w:rPr>
          <w:rFonts w:ascii="Times New Roman" w:hAnsi="Times New Roman"/>
          <w:sz w:val="24"/>
          <w:szCs w:val="24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2D5CC7" w:rsidRPr="00790892" w:rsidRDefault="00790892" w:rsidP="00924F3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0892">
        <w:rPr>
          <w:rFonts w:ascii="Times New Roman" w:hAnsi="Times New Roman"/>
          <w:color w:val="000000"/>
          <w:sz w:val="24"/>
          <w:szCs w:val="24"/>
        </w:rPr>
        <w:t>рекомендувати суддю Суворовського районного суду міста Херсона Рєпіна Костянтина Костянтиновича, призначеного строком на п’ять років, для переведення на посаду судді Херсонського міського суду Херсонської області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924F36" w:rsidRPr="00700AF1" w:rsidRDefault="00924F36" w:rsidP="00924F3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924F36" w:rsidRPr="00700AF1" w:rsidRDefault="00924F36" w:rsidP="00924F3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924F36" w:rsidRPr="00700AF1" w:rsidRDefault="00924F36" w:rsidP="00924F3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36" w:rsidRPr="00700AF1" w:rsidRDefault="00924F36" w:rsidP="00924F3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700AF1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bookmarkEnd w:id="0"/>
    <w:p w:rsidR="006F76D3" w:rsidRDefault="006F76D3" w:rsidP="00924F36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58" w:rsidRDefault="00E55958" w:rsidP="002F156E">
      <w:pPr>
        <w:spacing w:after="0" w:line="240" w:lineRule="auto"/>
      </w:pPr>
      <w:r>
        <w:separator/>
      </w:r>
    </w:p>
  </w:endnote>
  <w:endnote w:type="continuationSeparator" w:id="0">
    <w:p w:rsidR="00E55958" w:rsidRDefault="00E5595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58" w:rsidRDefault="00E55958" w:rsidP="002F156E">
      <w:pPr>
        <w:spacing w:after="0" w:line="240" w:lineRule="auto"/>
      </w:pPr>
      <w:r>
        <w:separator/>
      </w:r>
    </w:p>
  </w:footnote>
  <w:footnote w:type="continuationSeparator" w:id="0">
    <w:p w:rsidR="00E55958" w:rsidRDefault="00E5595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25A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0AF1"/>
    <w:rsid w:val="00702C1B"/>
    <w:rsid w:val="00706D72"/>
    <w:rsid w:val="007145F1"/>
    <w:rsid w:val="007156CE"/>
    <w:rsid w:val="00721FF2"/>
    <w:rsid w:val="00723A7E"/>
    <w:rsid w:val="00741301"/>
    <w:rsid w:val="00741A9F"/>
    <w:rsid w:val="00745729"/>
    <w:rsid w:val="007525C0"/>
    <w:rsid w:val="007607C4"/>
    <w:rsid w:val="00761CAB"/>
    <w:rsid w:val="00770CE8"/>
    <w:rsid w:val="00771DF7"/>
    <w:rsid w:val="007730CD"/>
    <w:rsid w:val="00774B44"/>
    <w:rsid w:val="00775EE4"/>
    <w:rsid w:val="00790892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24F36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5958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2021-05-31T10:05:00Z</dcterms:modified>
</cp:coreProperties>
</file>