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1460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1460B" w:rsidRDefault="00F57E28" w:rsidP="0041460B">
      <w:pPr>
        <w:spacing w:after="0" w:line="48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6DE3">
        <w:rPr>
          <w:rFonts w:ascii="Times New Roman" w:eastAsia="Times New Roman" w:hAnsi="Times New Roman"/>
          <w:sz w:val="26"/>
          <w:szCs w:val="26"/>
          <w:lang w:eastAsia="ru-RU"/>
        </w:rPr>
        <w:t xml:space="preserve">29 лютого 2016 </w:t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>року</w:t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66D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566DE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6510A2" w:rsidRPr="00566DE3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312B07" w:rsidRPr="00513078" w:rsidRDefault="007B3BC8" w:rsidP="0041460B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566DE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566DE3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566DE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57E28" w:rsidRPr="00566DE3">
        <w:rPr>
          <w:rFonts w:ascii="Times New Roman" w:eastAsia="Times New Roman" w:hAnsi="Times New Roman"/>
          <w:bCs/>
          <w:sz w:val="26"/>
          <w:szCs w:val="26"/>
          <w:lang w:eastAsia="ru-RU"/>
        </w:rPr>
        <w:t>21/пс-16</w:t>
      </w:r>
    </w:p>
    <w:p w:rsidR="00F57E28" w:rsidRDefault="00F57E28" w:rsidP="00513078">
      <w:pPr>
        <w:pStyle w:val="21"/>
        <w:shd w:val="clear" w:color="auto" w:fill="auto"/>
        <w:spacing w:after="0" w:line="480" w:lineRule="auto"/>
        <w:ind w:left="20"/>
        <w:rPr>
          <w:sz w:val="26"/>
          <w:szCs w:val="26"/>
        </w:rPr>
      </w:pPr>
      <w:r w:rsidRPr="00F57E28">
        <w:rPr>
          <w:sz w:val="26"/>
          <w:szCs w:val="26"/>
        </w:rPr>
        <w:t xml:space="preserve">Вища кваліфікаційна комісія </w:t>
      </w:r>
      <w:r>
        <w:rPr>
          <w:sz w:val="26"/>
          <w:szCs w:val="26"/>
        </w:rPr>
        <w:t>судд</w:t>
      </w:r>
      <w:r w:rsidRPr="00F57E28">
        <w:rPr>
          <w:sz w:val="26"/>
          <w:szCs w:val="26"/>
        </w:rPr>
        <w:t xml:space="preserve">ів України у складі кваліфікаційної палати: головуючого </w:t>
      </w:r>
      <w:r>
        <w:rPr>
          <w:sz w:val="26"/>
          <w:szCs w:val="26"/>
        </w:rPr>
        <w:t>–</w:t>
      </w:r>
      <w:r w:rsidRPr="00F57E28">
        <w:rPr>
          <w:sz w:val="26"/>
          <w:szCs w:val="26"/>
        </w:rPr>
        <w:t xml:space="preserve"> </w:t>
      </w:r>
      <w:proofErr w:type="spellStart"/>
      <w:r w:rsidRPr="00F57E28">
        <w:rPr>
          <w:sz w:val="26"/>
          <w:szCs w:val="26"/>
        </w:rPr>
        <w:t>Козьякова</w:t>
      </w:r>
      <w:proofErr w:type="spellEnd"/>
      <w:r w:rsidRPr="00F57E28">
        <w:rPr>
          <w:sz w:val="26"/>
          <w:szCs w:val="26"/>
        </w:rPr>
        <w:t xml:space="preserve"> С.Ю.,</w:t>
      </w:r>
    </w:p>
    <w:p w:rsidR="00F57E28" w:rsidRPr="00F57E28" w:rsidRDefault="00F57E28" w:rsidP="00F57E28">
      <w:pPr>
        <w:pStyle w:val="21"/>
        <w:shd w:val="clear" w:color="auto" w:fill="auto"/>
        <w:spacing w:after="217" w:line="293" w:lineRule="exact"/>
        <w:ind w:left="2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 xml:space="preserve">членів Комісії: </w:t>
      </w:r>
      <w:proofErr w:type="spellStart"/>
      <w:r w:rsidRPr="00F57E28">
        <w:rPr>
          <w:sz w:val="26"/>
          <w:szCs w:val="26"/>
        </w:rPr>
        <w:t>Бутенка</w:t>
      </w:r>
      <w:proofErr w:type="spellEnd"/>
      <w:r w:rsidRPr="00F57E28">
        <w:rPr>
          <w:sz w:val="26"/>
          <w:szCs w:val="26"/>
        </w:rPr>
        <w:t xml:space="preserve"> В.І., Василенка А.В., </w:t>
      </w:r>
      <w:proofErr w:type="spellStart"/>
      <w:r w:rsidRPr="00F57E28">
        <w:rPr>
          <w:rStyle w:val="1"/>
          <w:sz w:val="26"/>
          <w:szCs w:val="26"/>
          <w:u w:val="none"/>
        </w:rPr>
        <w:t>Міши</w:t>
      </w:r>
      <w:r w:rsidRPr="00F57E28">
        <w:rPr>
          <w:sz w:val="26"/>
          <w:szCs w:val="26"/>
        </w:rPr>
        <w:t>на</w:t>
      </w:r>
      <w:proofErr w:type="spellEnd"/>
      <w:r w:rsidRPr="00F57E28">
        <w:rPr>
          <w:sz w:val="26"/>
          <w:szCs w:val="26"/>
        </w:rPr>
        <w:t xml:space="preserve"> М.І., </w:t>
      </w:r>
      <w:proofErr w:type="spellStart"/>
      <w:r w:rsidRPr="00F57E28">
        <w:rPr>
          <w:sz w:val="26"/>
          <w:szCs w:val="26"/>
        </w:rPr>
        <w:t>Тітова</w:t>
      </w:r>
      <w:proofErr w:type="spellEnd"/>
      <w:r w:rsidRPr="00F57E28">
        <w:rPr>
          <w:sz w:val="26"/>
          <w:szCs w:val="26"/>
        </w:rPr>
        <w:t xml:space="preserve"> Ю.Г., Шилової Т.С. </w:t>
      </w:r>
      <w:proofErr w:type="spellStart"/>
      <w:r w:rsidRPr="00F57E28">
        <w:rPr>
          <w:sz w:val="26"/>
          <w:szCs w:val="26"/>
        </w:rPr>
        <w:t>Щотки</w:t>
      </w:r>
      <w:proofErr w:type="spellEnd"/>
      <w:r w:rsidRPr="00F57E28">
        <w:rPr>
          <w:sz w:val="26"/>
          <w:szCs w:val="26"/>
        </w:rPr>
        <w:t xml:space="preserve"> С.О.,</w:t>
      </w:r>
    </w:p>
    <w:p w:rsidR="00F57E28" w:rsidRPr="00F57E28" w:rsidRDefault="00F57E28" w:rsidP="00F57E28">
      <w:pPr>
        <w:pStyle w:val="21"/>
        <w:shd w:val="clear" w:color="auto" w:fill="auto"/>
        <w:spacing w:after="297" w:line="322" w:lineRule="exact"/>
        <w:ind w:left="2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 xml:space="preserve">розглянувши питання про рекомендування судді Суворовського районного суду міста Херсона </w:t>
      </w:r>
      <w:proofErr w:type="spellStart"/>
      <w:r w:rsidRPr="00F57E28">
        <w:rPr>
          <w:sz w:val="26"/>
          <w:szCs w:val="26"/>
        </w:rPr>
        <w:t>Рябцевої</w:t>
      </w:r>
      <w:proofErr w:type="spellEnd"/>
      <w:r w:rsidRPr="00F57E28">
        <w:rPr>
          <w:sz w:val="26"/>
          <w:szCs w:val="26"/>
        </w:rPr>
        <w:t xml:space="preserve"> Марії Сергіївни для переведення на вакантну посаду судді до</w:t>
      </w:r>
      <w:r>
        <w:rPr>
          <w:sz w:val="26"/>
          <w:szCs w:val="26"/>
        </w:rPr>
        <w:br/>
      </w:r>
      <w:r w:rsidRPr="00F57E28">
        <w:rPr>
          <w:sz w:val="26"/>
          <w:szCs w:val="26"/>
        </w:rPr>
        <w:t>іншого суду того ж рівня в межах п’ятирічного строку,</w:t>
      </w:r>
    </w:p>
    <w:p w:rsidR="00F57E28" w:rsidRPr="00F57E28" w:rsidRDefault="00F57E28" w:rsidP="00F57E28">
      <w:pPr>
        <w:pStyle w:val="21"/>
        <w:shd w:val="clear" w:color="auto" w:fill="auto"/>
        <w:spacing w:after="264" w:line="250" w:lineRule="exact"/>
        <w:jc w:val="center"/>
        <w:rPr>
          <w:sz w:val="26"/>
          <w:szCs w:val="26"/>
        </w:rPr>
      </w:pPr>
      <w:r w:rsidRPr="00F57E28">
        <w:rPr>
          <w:sz w:val="26"/>
          <w:szCs w:val="26"/>
        </w:rPr>
        <w:t>встановила:</w:t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 xml:space="preserve">До Комісії 15 лютого 2016 року відповідно до частини третьої статті 75 Закону України «Про судоустрій і статус суддів» звернулася суддя Суворовського районного суду міста Херсона </w:t>
      </w:r>
      <w:proofErr w:type="spellStart"/>
      <w:r w:rsidRPr="00F57E28">
        <w:rPr>
          <w:sz w:val="26"/>
          <w:szCs w:val="26"/>
        </w:rPr>
        <w:t>Рябцева</w:t>
      </w:r>
      <w:proofErr w:type="spellEnd"/>
      <w:r w:rsidRPr="00F57E28">
        <w:rPr>
          <w:sz w:val="26"/>
          <w:szCs w:val="26"/>
        </w:rPr>
        <w:t xml:space="preserve"> М.С. із заявою про надання рекомендації для її</w:t>
      </w:r>
      <w:r w:rsidR="00ED6343">
        <w:rPr>
          <w:sz w:val="26"/>
          <w:szCs w:val="26"/>
        </w:rPr>
        <w:br/>
      </w:r>
      <w:r w:rsidRPr="00F57E28">
        <w:rPr>
          <w:sz w:val="26"/>
          <w:szCs w:val="26"/>
        </w:rPr>
        <w:t>переведення на вакантну посаду судді до іншого суду того ж рівня у зв’язку з ліквідацією суду, в якому вона обіймала посаду судді, та подала документи,</w:t>
      </w:r>
      <w:r w:rsidR="00ED6343">
        <w:rPr>
          <w:sz w:val="26"/>
          <w:szCs w:val="26"/>
        </w:rPr>
        <w:br/>
      </w:r>
      <w:r w:rsidRPr="00F57E28">
        <w:rPr>
          <w:sz w:val="26"/>
          <w:szCs w:val="26"/>
        </w:rPr>
        <w:t>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 № 68/зп-15.</w:t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 xml:space="preserve">Заслухавши доповідача, суддю </w:t>
      </w:r>
      <w:proofErr w:type="spellStart"/>
      <w:r w:rsidRPr="00F57E28">
        <w:rPr>
          <w:sz w:val="26"/>
          <w:szCs w:val="26"/>
        </w:rPr>
        <w:t>Рябцеву</w:t>
      </w:r>
      <w:proofErr w:type="spellEnd"/>
      <w:r w:rsidRPr="00F57E28">
        <w:rPr>
          <w:sz w:val="26"/>
          <w:szCs w:val="26"/>
        </w:rPr>
        <w:t xml:space="preserve"> М.С., дослідивши матеріали справи та результати перевірки, Комісія дійшла висновку, що заява судді </w:t>
      </w:r>
      <w:proofErr w:type="spellStart"/>
      <w:r w:rsidRPr="00F57E28">
        <w:rPr>
          <w:sz w:val="26"/>
          <w:szCs w:val="26"/>
        </w:rPr>
        <w:t>Рябцевої</w:t>
      </w:r>
      <w:proofErr w:type="spellEnd"/>
      <w:r w:rsidRPr="00F57E28">
        <w:rPr>
          <w:sz w:val="26"/>
          <w:szCs w:val="26"/>
        </w:rPr>
        <w:t xml:space="preserve"> М.С.</w:t>
      </w:r>
      <w:r w:rsidR="00ED6343">
        <w:rPr>
          <w:sz w:val="26"/>
          <w:szCs w:val="26"/>
        </w:rPr>
        <w:br/>
      </w:r>
      <w:r w:rsidRPr="00F57E28">
        <w:rPr>
          <w:sz w:val="26"/>
          <w:szCs w:val="26"/>
        </w:rPr>
        <w:t>підлягає задоволенню з огляду на таке.</w:t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 xml:space="preserve">Указом Президента України від 02 березня 2011 року № 250/2011 </w:t>
      </w:r>
      <w:proofErr w:type="spellStart"/>
      <w:r w:rsidRPr="00F57E28">
        <w:rPr>
          <w:sz w:val="26"/>
          <w:szCs w:val="26"/>
        </w:rPr>
        <w:t>Рябцеву</w:t>
      </w:r>
      <w:proofErr w:type="spellEnd"/>
      <w:r w:rsidRPr="00F57E28">
        <w:rPr>
          <w:sz w:val="26"/>
          <w:szCs w:val="26"/>
        </w:rPr>
        <w:t xml:space="preserve"> М.С. призначено на посаду судді </w:t>
      </w:r>
      <w:proofErr w:type="spellStart"/>
      <w:r w:rsidRPr="00F57E28">
        <w:rPr>
          <w:sz w:val="26"/>
          <w:szCs w:val="26"/>
        </w:rPr>
        <w:t>Горностаївського</w:t>
      </w:r>
      <w:proofErr w:type="spellEnd"/>
      <w:r w:rsidRPr="00F57E28">
        <w:rPr>
          <w:sz w:val="26"/>
          <w:szCs w:val="26"/>
        </w:rPr>
        <w:t xml:space="preserve"> районного суду Херсонської області строком на п’ять років.</w:t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 xml:space="preserve">Указом Президента України від 23 травня 2013 року № 301/2013 </w:t>
      </w:r>
      <w:proofErr w:type="spellStart"/>
      <w:r w:rsidRPr="00F57E28">
        <w:rPr>
          <w:sz w:val="26"/>
          <w:szCs w:val="26"/>
        </w:rPr>
        <w:t>Рябцеву</w:t>
      </w:r>
      <w:proofErr w:type="spellEnd"/>
      <w:r w:rsidRPr="00F57E28">
        <w:rPr>
          <w:sz w:val="26"/>
          <w:szCs w:val="26"/>
        </w:rPr>
        <w:t xml:space="preserve"> М.С. переведено у межах п'ятирічного строку на роботу на посаду судді Суворовського районного суду міста Херсона.</w:t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>Відповідно до частини третьої статті 75 зазначеного Закону переведення судді</w:t>
      </w:r>
      <w:r w:rsidR="00ED6343">
        <w:rPr>
          <w:sz w:val="26"/>
          <w:szCs w:val="26"/>
        </w:rPr>
        <w:br/>
      </w:r>
      <w:r w:rsidRPr="00F57E28">
        <w:rPr>
          <w:sz w:val="26"/>
          <w:szCs w:val="26"/>
        </w:rPr>
        <w:t>в межах п’ятирічного строку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 xml:space="preserve"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 </w:t>
      </w:r>
    </w:p>
    <w:p w:rsidR="00ED6343" w:rsidRDefault="00ED6343">
      <w:pPr>
        <w:rPr>
          <w:rFonts w:ascii="Times New Roman" w:eastAsia="Times New Roman" w:hAnsi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lastRenderedPageBreak/>
        <w:t>Наразі Суворовський районний суд міста Херсона ліквідовано, що підтверджується Указом Президента України від 19 січня 2016 року № 15/2016 «Про ліквідацію та утворення місцевих загальних судів».</w:t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 судді,</w:t>
      </w:r>
      <w:r w:rsidR="00B9398F">
        <w:rPr>
          <w:sz w:val="26"/>
          <w:szCs w:val="26"/>
        </w:rPr>
        <w:br/>
      </w:r>
      <w:r w:rsidRPr="00F57E28">
        <w:rPr>
          <w:sz w:val="26"/>
          <w:szCs w:val="26"/>
        </w:rPr>
        <w:t>здійснюється за наявності вакантних посад судді у судах, що визначені Комісією.</w:t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 xml:space="preserve">Ураховуючи факт ліквідації Суворовського районного суду міста Херсона,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</w:t>
      </w:r>
      <w:proofErr w:type="spellStart"/>
      <w:r w:rsidRPr="00F57E28">
        <w:rPr>
          <w:sz w:val="26"/>
          <w:szCs w:val="26"/>
        </w:rPr>
        <w:t>Рябцевої</w:t>
      </w:r>
      <w:proofErr w:type="spellEnd"/>
      <w:r w:rsidRPr="00F57E28">
        <w:rPr>
          <w:sz w:val="26"/>
          <w:szCs w:val="26"/>
        </w:rPr>
        <w:t xml:space="preserve"> М.С. та з метою забезпечення належної роботи Херсонського міського суду Херсонської області Комісія вважає за можливе задовольнити заяву судді</w:t>
      </w:r>
      <w:r w:rsidR="00B9398F">
        <w:rPr>
          <w:sz w:val="26"/>
          <w:szCs w:val="26"/>
        </w:rPr>
        <w:br/>
      </w:r>
      <w:proofErr w:type="spellStart"/>
      <w:r w:rsidRPr="00F57E28">
        <w:rPr>
          <w:sz w:val="26"/>
          <w:szCs w:val="26"/>
        </w:rPr>
        <w:t>Рябцевої</w:t>
      </w:r>
      <w:proofErr w:type="spellEnd"/>
      <w:r w:rsidRPr="00F57E28">
        <w:rPr>
          <w:sz w:val="26"/>
          <w:szCs w:val="26"/>
        </w:rPr>
        <w:t xml:space="preserve"> М.С. та рекомендувати її для переведення в межах п’ятирічного строку на посаду судді Херсонського міського суду Херсонської області.</w:t>
      </w:r>
    </w:p>
    <w:p w:rsidR="00F57E28" w:rsidRPr="00F57E28" w:rsidRDefault="00F57E28" w:rsidP="00F57E2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>Керуючись статтями 53, 75, 101, 108 Закону України «Про судоустрій і статус суддів», Положенням про порядок переведення судді до іншого суду того самого</w:t>
      </w:r>
      <w:r w:rsidR="00B9398F">
        <w:rPr>
          <w:sz w:val="26"/>
          <w:szCs w:val="26"/>
        </w:rPr>
        <w:br/>
      </w:r>
      <w:r w:rsidRPr="00F57E28">
        <w:rPr>
          <w:sz w:val="26"/>
          <w:szCs w:val="26"/>
        </w:rPr>
        <w:t>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</w:t>
      </w:r>
      <w:r w:rsidR="00B9398F">
        <w:rPr>
          <w:sz w:val="26"/>
          <w:szCs w:val="26"/>
        </w:rPr>
        <w:br/>
      </w:r>
      <w:r w:rsidRPr="00F57E28">
        <w:rPr>
          <w:sz w:val="26"/>
          <w:szCs w:val="26"/>
        </w:rPr>
        <w:t>№ 68/зп-15, Комісія</w:t>
      </w:r>
    </w:p>
    <w:p w:rsidR="00B9398F" w:rsidRDefault="00B9398F" w:rsidP="00B9398F">
      <w:pPr>
        <w:pStyle w:val="21"/>
        <w:shd w:val="clear" w:color="auto" w:fill="auto"/>
        <w:spacing w:after="0" w:line="250" w:lineRule="exact"/>
        <w:jc w:val="both"/>
        <w:rPr>
          <w:sz w:val="26"/>
          <w:szCs w:val="26"/>
        </w:rPr>
      </w:pPr>
    </w:p>
    <w:p w:rsidR="00F57E28" w:rsidRPr="00F57E28" w:rsidRDefault="00F57E28" w:rsidP="00B9398F">
      <w:pPr>
        <w:pStyle w:val="21"/>
        <w:shd w:val="clear" w:color="auto" w:fill="auto"/>
        <w:spacing w:after="259" w:line="250" w:lineRule="exact"/>
        <w:jc w:val="center"/>
        <w:rPr>
          <w:sz w:val="26"/>
          <w:szCs w:val="26"/>
        </w:rPr>
      </w:pPr>
      <w:r w:rsidRPr="00F57E28">
        <w:rPr>
          <w:sz w:val="26"/>
          <w:szCs w:val="26"/>
        </w:rPr>
        <w:t>вирішила:</w:t>
      </w:r>
    </w:p>
    <w:p w:rsidR="00A07EAB" w:rsidRPr="009E625C" w:rsidRDefault="00F57E28" w:rsidP="009E625C">
      <w:pPr>
        <w:pStyle w:val="21"/>
        <w:shd w:val="clear" w:color="auto" w:fill="auto"/>
        <w:spacing w:after="398" w:line="298" w:lineRule="exact"/>
        <w:ind w:left="20"/>
        <w:jc w:val="both"/>
        <w:rPr>
          <w:sz w:val="26"/>
          <w:szCs w:val="26"/>
        </w:rPr>
      </w:pPr>
      <w:r w:rsidRPr="00F57E28">
        <w:rPr>
          <w:sz w:val="26"/>
          <w:szCs w:val="26"/>
        </w:rPr>
        <w:t xml:space="preserve">рекомендувати суддю Суворовського районного суду міста Херсона </w:t>
      </w:r>
      <w:proofErr w:type="spellStart"/>
      <w:r w:rsidRPr="00F57E28">
        <w:rPr>
          <w:sz w:val="26"/>
          <w:szCs w:val="26"/>
        </w:rPr>
        <w:t>Рябцеву</w:t>
      </w:r>
      <w:proofErr w:type="spellEnd"/>
      <w:r w:rsidR="00B9398F">
        <w:rPr>
          <w:sz w:val="26"/>
          <w:szCs w:val="26"/>
        </w:rPr>
        <w:br/>
      </w:r>
      <w:r w:rsidRPr="00F57E28">
        <w:rPr>
          <w:sz w:val="26"/>
          <w:szCs w:val="26"/>
        </w:rPr>
        <w:t>Марію Сергіївну для переведення в межах п’ятирічного строку на посаду судді Херсонського міського суду Херсонської області.</w:t>
      </w:r>
    </w:p>
    <w:p w:rsidR="00A87245" w:rsidRPr="009E625C" w:rsidRDefault="00A87245" w:rsidP="009E625C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F23E8" w:rsidRPr="009E625C">
        <w:rPr>
          <w:rFonts w:ascii="Times New Roman" w:eastAsia="Times New Roman" w:hAnsi="Times New Roman"/>
          <w:sz w:val="26"/>
          <w:szCs w:val="26"/>
          <w:lang w:eastAsia="uk-UA"/>
        </w:rPr>
        <w:t xml:space="preserve">С.Ю. </w:t>
      </w:r>
      <w:proofErr w:type="spellStart"/>
      <w:r w:rsidR="00AF23E8" w:rsidRPr="009E625C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</w:p>
    <w:p w:rsidR="00A87245" w:rsidRPr="009E625C" w:rsidRDefault="00A87245" w:rsidP="009E625C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bookmarkStart w:id="0" w:name="_GoBack"/>
      <w:bookmarkEnd w:id="0"/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F23E8" w:rsidRPr="009E625C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AF23E8" w:rsidRPr="009E625C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AF23E8" w:rsidRPr="009E625C" w:rsidRDefault="00AF23E8" w:rsidP="009E625C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</w:p>
    <w:p w:rsidR="00AF23E8" w:rsidRPr="009E625C" w:rsidRDefault="00AF23E8" w:rsidP="009E625C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AF23E8" w:rsidRPr="009E625C" w:rsidRDefault="00AF23E8" w:rsidP="009E625C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AF23E8" w:rsidRPr="009E625C" w:rsidRDefault="00AF23E8" w:rsidP="009E625C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AF23E8" w:rsidRPr="009E625C" w:rsidRDefault="00AF23E8" w:rsidP="009E625C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E625C">
        <w:rPr>
          <w:rFonts w:ascii="Times New Roman" w:eastAsia="Times New Roman" w:hAnsi="Times New Roman"/>
          <w:sz w:val="26"/>
          <w:szCs w:val="26"/>
          <w:lang w:eastAsia="uk-UA"/>
        </w:rPr>
        <w:t>С.О. Щотка</w:t>
      </w:r>
    </w:p>
    <w:p w:rsidR="00A87245" w:rsidRPr="009E625C" w:rsidRDefault="00A87245" w:rsidP="009E625C">
      <w:pPr>
        <w:pStyle w:val="21"/>
        <w:shd w:val="clear" w:color="auto" w:fill="auto"/>
        <w:spacing w:after="240" w:line="480" w:lineRule="auto"/>
        <w:ind w:right="20"/>
        <w:jc w:val="both"/>
        <w:rPr>
          <w:color w:val="000000"/>
          <w:sz w:val="26"/>
          <w:szCs w:val="26"/>
        </w:rPr>
      </w:pPr>
    </w:p>
    <w:p w:rsidR="006F76D3" w:rsidRDefault="006F76D3" w:rsidP="009E625C">
      <w:pPr>
        <w:pStyle w:val="21"/>
        <w:shd w:val="clear" w:color="auto" w:fill="auto"/>
        <w:spacing w:after="240" w:line="480" w:lineRule="auto"/>
        <w:ind w:right="20"/>
        <w:jc w:val="both"/>
        <w:rPr>
          <w:color w:val="000000"/>
          <w:sz w:val="24"/>
          <w:szCs w:val="24"/>
        </w:rPr>
      </w:pPr>
    </w:p>
    <w:sectPr w:rsidR="006F76D3" w:rsidSect="0041460B">
      <w:headerReference w:type="default" r:id="rId9"/>
      <w:pgSz w:w="11906" w:h="16838"/>
      <w:pgMar w:top="709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8F1" w:rsidRDefault="001678F1" w:rsidP="002F156E">
      <w:pPr>
        <w:spacing w:after="0" w:line="240" w:lineRule="auto"/>
      </w:pPr>
      <w:r>
        <w:separator/>
      </w:r>
    </w:p>
  </w:endnote>
  <w:endnote w:type="continuationSeparator" w:id="0">
    <w:p w:rsidR="001678F1" w:rsidRDefault="001678F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8F1" w:rsidRDefault="001678F1" w:rsidP="002F156E">
      <w:pPr>
        <w:spacing w:after="0" w:line="240" w:lineRule="auto"/>
      </w:pPr>
      <w:r>
        <w:separator/>
      </w:r>
    </w:p>
  </w:footnote>
  <w:footnote w:type="continuationSeparator" w:id="0">
    <w:p w:rsidR="001678F1" w:rsidRDefault="001678F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25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678F1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460B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13078"/>
    <w:rsid w:val="0052631A"/>
    <w:rsid w:val="00527CC8"/>
    <w:rsid w:val="00545AB0"/>
    <w:rsid w:val="005535F1"/>
    <w:rsid w:val="00566DE3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1966"/>
    <w:rsid w:val="00975DD4"/>
    <w:rsid w:val="00982A36"/>
    <w:rsid w:val="0098379F"/>
    <w:rsid w:val="0099184B"/>
    <w:rsid w:val="009A42C2"/>
    <w:rsid w:val="009C2DFA"/>
    <w:rsid w:val="009C7439"/>
    <w:rsid w:val="009D4E41"/>
    <w:rsid w:val="009E625C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F23E8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9398F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6343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57E28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2638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318</cp:revision>
  <dcterms:created xsi:type="dcterms:W3CDTF">2020-08-21T08:05:00Z</dcterms:created>
  <dcterms:modified xsi:type="dcterms:W3CDTF">2021-06-01T07:47:00Z</dcterms:modified>
</cp:coreProperties>
</file>