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F2" w:rsidRPr="002B1AF2" w:rsidRDefault="002B1AF2" w:rsidP="002B1AF2">
      <w:pPr>
        <w:ind w:left="4517" w:right="4200"/>
        <w:rPr>
          <w:rFonts w:ascii="Times New Roman" w:hAnsi="Times New Roman" w:cs="Times New Roman"/>
          <w:sz w:val="28"/>
          <w:szCs w:val="28"/>
        </w:rPr>
      </w:pPr>
      <w:r w:rsidRPr="002B1AF2">
        <w:rPr>
          <w:rFonts w:ascii="Times New Roman" w:hAnsi="Times New Roman" w:cs="Times New Roman"/>
          <w:noProof/>
          <w:kern w:val="1"/>
          <w:sz w:val="28"/>
          <w:szCs w:val="28"/>
        </w:rPr>
        <w:drawing>
          <wp:inline distT="0" distB="0" distL="0" distR="0" wp14:anchorId="5116F22C" wp14:editId="7855560D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AF2" w:rsidRPr="002B1AF2" w:rsidRDefault="002B1AF2" w:rsidP="002B1AF2">
      <w:pPr>
        <w:ind w:left="4517" w:right="4200"/>
        <w:rPr>
          <w:rFonts w:ascii="Times New Roman" w:hAnsi="Times New Roman" w:cs="Times New Roman"/>
          <w:sz w:val="28"/>
          <w:szCs w:val="28"/>
        </w:rPr>
      </w:pPr>
    </w:p>
    <w:p w:rsidR="002B1AF2" w:rsidRPr="002B1AF2" w:rsidRDefault="002B1AF2" w:rsidP="002B1AF2">
      <w:pPr>
        <w:ind w:right="57"/>
        <w:jc w:val="center"/>
        <w:rPr>
          <w:rFonts w:ascii="Times New Roman" w:hAnsi="Times New Roman" w:cs="Times New Roman"/>
          <w:sz w:val="36"/>
          <w:szCs w:val="28"/>
        </w:rPr>
      </w:pPr>
      <w:r w:rsidRPr="002B1AF2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</w:p>
    <w:p w:rsidR="002B1AF2" w:rsidRPr="002B1AF2" w:rsidRDefault="002B1AF2" w:rsidP="008C4CF3">
      <w:pPr>
        <w:ind w:right="57"/>
        <w:rPr>
          <w:rFonts w:ascii="Times New Roman" w:hAnsi="Times New Roman" w:cs="Times New Roman"/>
          <w:sz w:val="28"/>
          <w:szCs w:val="28"/>
        </w:rPr>
      </w:pPr>
    </w:p>
    <w:p w:rsidR="002B1AF2" w:rsidRPr="002B1AF2" w:rsidRDefault="002B1AF2" w:rsidP="002B1AF2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B1AF2">
        <w:rPr>
          <w:rFonts w:ascii="Times New Roman" w:hAnsi="Times New Roman" w:cs="Times New Roman"/>
          <w:sz w:val="28"/>
          <w:szCs w:val="28"/>
        </w:rPr>
        <w:t xml:space="preserve">07 жовтня 2019 року </w:t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 xml:space="preserve">    </w:t>
      </w:r>
      <w:r w:rsidRPr="002B1AF2">
        <w:rPr>
          <w:rFonts w:ascii="Times New Roman" w:hAnsi="Times New Roman" w:cs="Times New Roman"/>
          <w:sz w:val="28"/>
          <w:szCs w:val="28"/>
        </w:rPr>
        <w:t xml:space="preserve">          м. Київ</w:t>
      </w:r>
    </w:p>
    <w:p w:rsidR="002B1AF2" w:rsidRPr="002B1AF2" w:rsidRDefault="002B1AF2" w:rsidP="002B1AF2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96416" w:rsidRDefault="002B1AF2" w:rsidP="008C4CF3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B1AF2">
        <w:rPr>
          <w:rFonts w:ascii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2B1AF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2B1AF2">
        <w:rPr>
          <w:rFonts w:ascii="Times New Roman" w:hAnsi="Times New Roman" w:cs="Times New Roman"/>
          <w:bCs/>
          <w:sz w:val="28"/>
          <w:szCs w:val="28"/>
        </w:rPr>
        <w:t xml:space="preserve"> Я   № </w:t>
      </w:r>
      <w:r w:rsidRPr="002B1AF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18</w:t>
      </w:r>
      <w:r w:rsidRPr="002B1AF2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Pr="002B1AF2">
        <w:rPr>
          <w:rFonts w:ascii="Times New Roman" w:hAnsi="Times New Roman" w:cs="Times New Roman"/>
          <w:bCs/>
          <w:sz w:val="28"/>
          <w:szCs w:val="28"/>
          <w:u w:val="single"/>
        </w:rPr>
        <w:t>/зп-19</w:t>
      </w:r>
    </w:p>
    <w:p w:rsidR="008C4CF3" w:rsidRPr="008C4CF3" w:rsidRDefault="008C4CF3" w:rsidP="008C4CF3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B672C" w:rsidRDefault="00233F44" w:rsidP="00EB672C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sz w:val="28"/>
          <w:szCs w:val="28"/>
        </w:rPr>
      </w:pPr>
      <w:r w:rsidRPr="002B1AF2">
        <w:rPr>
          <w:sz w:val="28"/>
          <w:szCs w:val="28"/>
        </w:rPr>
        <w:t>Вища кваліфікаційна комі</w:t>
      </w:r>
      <w:r w:rsidR="00EB672C">
        <w:rPr>
          <w:sz w:val="28"/>
          <w:szCs w:val="28"/>
        </w:rPr>
        <w:t xml:space="preserve">сія суддів України у пленарному </w:t>
      </w:r>
      <w:r w:rsidRPr="002B1AF2">
        <w:rPr>
          <w:sz w:val="28"/>
          <w:szCs w:val="28"/>
        </w:rPr>
        <w:t xml:space="preserve">складі: </w:t>
      </w:r>
    </w:p>
    <w:p w:rsidR="00EB672C" w:rsidRDefault="00EB672C" w:rsidP="00EB672C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sz w:val="28"/>
          <w:szCs w:val="28"/>
        </w:rPr>
      </w:pPr>
    </w:p>
    <w:p w:rsidR="008C4CF3" w:rsidRDefault="00233F44" w:rsidP="00EB672C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sz w:val="28"/>
          <w:szCs w:val="28"/>
        </w:rPr>
      </w:pPr>
      <w:r w:rsidRPr="002B1AF2">
        <w:rPr>
          <w:sz w:val="28"/>
          <w:szCs w:val="28"/>
        </w:rPr>
        <w:t xml:space="preserve">головуючого </w:t>
      </w:r>
      <w:r w:rsidR="002B1AF2" w:rsidRPr="002B1AF2">
        <w:rPr>
          <w:sz w:val="28"/>
          <w:szCs w:val="28"/>
        </w:rPr>
        <w:t>–</w:t>
      </w:r>
      <w:r w:rsidRPr="002B1AF2">
        <w:rPr>
          <w:sz w:val="28"/>
          <w:szCs w:val="28"/>
        </w:rPr>
        <w:t>Гладія С.В.,</w:t>
      </w:r>
    </w:p>
    <w:p w:rsidR="008C4CF3" w:rsidRPr="008C4CF3" w:rsidRDefault="008C4CF3" w:rsidP="008C4CF3">
      <w:pPr>
        <w:pStyle w:val="11"/>
        <w:shd w:val="clear" w:color="auto" w:fill="auto"/>
        <w:spacing w:before="0" w:after="0" w:line="240" w:lineRule="auto"/>
        <w:ind w:left="20" w:right="1720"/>
        <w:jc w:val="left"/>
        <w:rPr>
          <w:sz w:val="28"/>
          <w:szCs w:val="28"/>
        </w:rPr>
      </w:pPr>
    </w:p>
    <w:p w:rsidR="00A96416" w:rsidRPr="002B1AF2" w:rsidRDefault="00233F44" w:rsidP="008C4CF3">
      <w:pPr>
        <w:pStyle w:val="11"/>
        <w:shd w:val="clear" w:color="auto" w:fill="auto"/>
        <w:spacing w:before="0" w:after="0" w:line="326" w:lineRule="exact"/>
        <w:ind w:left="20" w:right="20"/>
        <w:rPr>
          <w:sz w:val="28"/>
          <w:szCs w:val="28"/>
        </w:rPr>
      </w:pPr>
      <w:r w:rsidRPr="002B1AF2">
        <w:rPr>
          <w:sz w:val="28"/>
          <w:szCs w:val="28"/>
        </w:rPr>
        <w:t xml:space="preserve">членів Комісії: </w:t>
      </w:r>
      <w:proofErr w:type="spellStart"/>
      <w:r w:rsidRPr="002B1AF2">
        <w:rPr>
          <w:sz w:val="28"/>
          <w:szCs w:val="28"/>
        </w:rPr>
        <w:t>Бутенка</w:t>
      </w:r>
      <w:proofErr w:type="spellEnd"/>
      <w:r w:rsidRPr="002B1AF2">
        <w:rPr>
          <w:sz w:val="28"/>
          <w:szCs w:val="28"/>
        </w:rPr>
        <w:t xml:space="preserve"> В.І., Дроздова О.М., </w:t>
      </w:r>
      <w:proofErr w:type="spellStart"/>
      <w:r w:rsidRPr="002B1AF2">
        <w:rPr>
          <w:sz w:val="28"/>
          <w:szCs w:val="28"/>
        </w:rPr>
        <w:t>Заріцької</w:t>
      </w:r>
      <w:proofErr w:type="spellEnd"/>
      <w:r w:rsidRPr="002B1AF2">
        <w:rPr>
          <w:sz w:val="28"/>
          <w:szCs w:val="28"/>
        </w:rPr>
        <w:t xml:space="preserve"> А.О., </w:t>
      </w:r>
      <w:r w:rsidR="002B1AF2" w:rsidRPr="002B1AF2">
        <w:rPr>
          <w:sz w:val="28"/>
          <w:szCs w:val="28"/>
        </w:rPr>
        <w:t xml:space="preserve">                                        </w:t>
      </w:r>
      <w:proofErr w:type="spellStart"/>
      <w:r w:rsidRPr="002B1AF2">
        <w:rPr>
          <w:sz w:val="28"/>
          <w:szCs w:val="28"/>
        </w:rPr>
        <w:t>Макарчука</w:t>
      </w:r>
      <w:proofErr w:type="spellEnd"/>
      <w:r w:rsidRPr="002B1AF2">
        <w:rPr>
          <w:sz w:val="28"/>
          <w:szCs w:val="28"/>
        </w:rPr>
        <w:t xml:space="preserve"> М.А., </w:t>
      </w:r>
      <w:proofErr w:type="spellStart"/>
      <w:r w:rsidRPr="002B1AF2">
        <w:rPr>
          <w:sz w:val="28"/>
          <w:szCs w:val="28"/>
        </w:rPr>
        <w:t>Мішина</w:t>
      </w:r>
      <w:proofErr w:type="spellEnd"/>
      <w:r w:rsidRPr="002B1AF2">
        <w:rPr>
          <w:sz w:val="28"/>
          <w:szCs w:val="28"/>
        </w:rPr>
        <w:t xml:space="preserve"> М.І., Остапця С.Л., </w:t>
      </w:r>
      <w:proofErr w:type="spellStart"/>
      <w:r w:rsidRPr="002B1AF2">
        <w:rPr>
          <w:sz w:val="28"/>
          <w:szCs w:val="28"/>
        </w:rPr>
        <w:t>Сіроша</w:t>
      </w:r>
      <w:proofErr w:type="spellEnd"/>
      <w:r w:rsidRPr="002B1AF2">
        <w:rPr>
          <w:sz w:val="28"/>
          <w:szCs w:val="28"/>
        </w:rPr>
        <w:t xml:space="preserve"> М.В., </w:t>
      </w:r>
      <w:proofErr w:type="spellStart"/>
      <w:r w:rsidRPr="002B1AF2">
        <w:rPr>
          <w:sz w:val="28"/>
          <w:szCs w:val="28"/>
        </w:rPr>
        <w:t>Солодкова</w:t>
      </w:r>
      <w:proofErr w:type="spellEnd"/>
      <w:r w:rsidRPr="002B1AF2">
        <w:rPr>
          <w:sz w:val="28"/>
          <w:szCs w:val="28"/>
        </w:rPr>
        <w:t xml:space="preserve"> А.А., Устименко В.Є., </w:t>
      </w:r>
      <w:proofErr w:type="spellStart"/>
      <w:r w:rsidRPr="002B1AF2">
        <w:rPr>
          <w:sz w:val="28"/>
          <w:szCs w:val="28"/>
        </w:rPr>
        <w:t>Ши</w:t>
      </w:r>
      <w:r w:rsidR="002B1AF2" w:rsidRPr="002B1AF2">
        <w:rPr>
          <w:sz w:val="28"/>
          <w:szCs w:val="28"/>
        </w:rPr>
        <w:t>л</w:t>
      </w:r>
      <w:r w:rsidRPr="002B1AF2">
        <w:rPr>
          <w:sz w:val="28"/>
          <w:szCs w:val="28"/>
        </w:rPr>
        <w:t>ової</w:t>
      </w:r>
      <w:proofErr w:type="spellEnd"/>
      <w:r w:rsidRPr="002B1AF2">
        <w:rPr>
          <w:sz w:val="28"/>
          <w:szCs w:val="28"/>
        </w:rPr>
        <w:t xml:space="preserve"> Т.С.,</w:t>
      </w:r>
    </w:p>
    <w:p w:rsidR="002B1AF2" w:rsidRPr="008C4CF3" w:rsidRDefault="002B1AF2">
      <w:pPr>
        <w:pStyle w:val="11"/>
        <w:shd w:val="clear" w:color="auto" w:fill="auto"/>
        <w:spacing w:before="0" w:after="64" w:line="326" w:lineRule="exact"/>
        <w:ind w:left="20" w:right="20"/>
        <w:rPr>
          <w:sz w:val="20"/>
          <w:szCs w:val="28"/>
        </w:rPr>
      </w:pPr>
    </w:p>
    <w:p w:rsidR="00A96416" w:rsidRPr="002B1AF2" w:rsidRDefault="00233F44">
      <w:pPr>
        <w:pStyle w:val="11"/>
        <w:shd w:val="clear" w:color="auto" w:fill="auto"/>
        <w:spacing w:before="0" w:after="101" w:line="322" w:lineRule="exact"/>
        <w:ind w:left="20" w:right="20"/>
        <w:rPr>
          <w:sz w:val="28"/>
          <w:szCs w:val="28"/>
        </w:rPr>
      </w:pPr>
      <w:r w:rsidRPr="002B1AF2">
        <w:rPr>
          <w:sz w:val="28"/>
          <w:szCs w:val="28"/>
        </w:rPr>
        <w:t xml:space="preserve">розглянувши питання про проведення оголошеного рішенням Комісії від </w:t>
      </w:r>
      <w:r w:rsidR="002B1AF2" w:rsidRPr="002B1AF2">
        <w:rPr>
          <w:sz w:val="28"/>
          <w:szCs w:val="28"/>
        </w:rPr>
        <w:t xml:space="preserve">                     </w:t>
      </w:r>
      <w:r w:rsidRPr="002B1AF2">
        <w:rPr>
          <w:sz w:val="28"/>
          <w:szCs w:val="28"/>
        </w:rPr>
        <w:t>01 серпня 2019 року № 140/зп-19 конкурсу на заміщення 220 вакантних по</w:t>
      </w:r>
      <w:r w:rsidRPr="002B1AF2">
        <w:rPr>
          <w:sz w:val="28"/>
          <w:szCs w:val="28"/>
        </w:rPr>
        <w:t>сад суддів у місцевих судах,</w:t>
      </w:r>
    </w:p>
    <w:p w:rsidR="00A96416" w:rsidRPr="002B1AF2" w:rsidRDefault="00233F44">
      <w:pPr>
        <w:pStyle w:val="11"/>
        <w:shd w:val="clear" w:color="auto" w:fill="auto"/>
        <w:spacing w:before="0" w:after="135" w:line="270" w:lineRule="exact"/>
        <w:jc w:val="center"/>
        <w:rPr>
          <w:sz w:val="28"/>
          <w:szCs w:val="28"/>
        </w:rPr>
      </w:pPr>
      <w:r w:rsidRPr="002B1AF2">
        <w:rPr>
          <w:sz w:val="28"/>
          <w:szCs w:val="28"/>
        </w:rPr>
        <w:t>встановила:</w:t>
      </w:r>
    </w:p>
    <w:p w:rsidR="00A96416" w:rsidRPr="002B1AF2" w:rsidRDefault="00233F4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2B1AF2">
        <w:rPr>
          <w:sz w:val="28"/>
          <w:szCs w:val="28"/>
        </w:rPr>
        <w:t xml:space="preserve">Рішенням Комісії від 01 серпня 2019 року № 140/зп-19 оголошено </w:t>
      </w:r>
      <w:r w:rsidR="002B1AF2" w:rsidRPr="002B1AF2">
        <w:rPr>
          <w:sz w:val="28"/>
          <w:szCs w:val="28"/>
        </w:rPr>
        <w:t xml:space="preserve">                  </w:t>
      </w:r>
      <w:r w:rsidRPr="002B1AF2">
        <w:rPr>
          <w:sz w:val="28"/>
          <w:szCs w:val="28"/>
        </w:rPr>
        <w:t xml:space="preserve">конкурс на заміщення шляхом переведення 220 вакантних посад суддів у </w:t>
      </w:r>
      <w:r w:rsidR="002B1AF2" w:rsidRPr="002B1AF2">
        <w:rPr>
          <w:sz w:val="28"/>
          <w:szCs w:val="28"/>
        </w:rPr>
        <w:t xml:space="preserve">  </w:t>
      </w:r>
      <w:r w:rsidRPr="002B1AF2">
        <w:rPr>
          <w:sz w:val="28"/>
          <w:szCs w:val="28"/>
        </w:rPr>
        <w:t>місцевих судах, з яких: 150 у місцевих загальних судах, 20 у місцевих господарських</w:t>
      </w:r>
      <w:r w:rsidRPr="002B1AF2">
        <w:rPr>
          <w:sz w:val="28"/>
          <w:szCs w:val="28"/>
        </w:rPr>
        <w:t xml:space="preserve"> судах та 50 у місцевих адміністративних судах, для суддів, а також затверджено умови його проведення.</w:t>
      </w:r>
    </w:p>
    <w:p w:rsidR="00A96416" w:rsidRPr="002B1AF2" w:rsidRDefault="00233F4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2B1AF2">
        <w:rPr>
          <w:sz w:val="28"/>
          <w:szCs w:val="28"/>
        </w:rPr>
        <w:t>Умовами проведення конкурсу на заміщення вакантних посад суддів місцевих судів шляхом переведення судді на посаду судді до іншого суду, зокрема визначено</w:t>
      </w:r>
      <w:r w:rsidRPr="002B1AF2">
        <w:rPr>
          <w:sz w:val="28"/>
          <w:szCs w:val="28"/>
        </w:rPr>
        <w:t>, що до участі в конкурсі допускаються кандидати, які на день подання документів є суддями, що обіймають посаду безстроково або строк повноважень яких не закінчився, і виявили намір бути переведеними на посаду судді до місцевого загального, місцевого адмін</w:t>
      </w:r>
      <w:r w:rsidRPr="002B1AF2">
        <w:rPr>
          <w:sz w:val="28"/>
          <w:szCs w:val="28"/>
        </w:rPr>
        <w:t>істративного чи місцевого господарського суду, та є такими, що відповідають займаній посаді судді за результатами кваліфікаційного оцінювання на відповідність займаній посаді судді, у тому числі підтвердили здатність здійснювати правосуддя у відповідному с</w:t>
      </w:r>
      <w:r w:rsidRPr="002B1AF2">
        <w:rPr>
          <w:sz w:val="28"/>
          <w:szCs w:val="28"/>
        </w:rPr>
        <w:t xml:space="preserve">уді за результатами кваліфікаційного оцінювання в межах відповідного конкурсу, якщо за результатами його проходження суддя вважається таким, що підтвердив відповідність займаній посаді судді, або підтвердили здатність здійснювати правосуддя у відповідному </w:t>
      </w:r>
      <w:r w:rsidRPr="002B1AF2">
        <w:rPr>
          <w:sz w:val="28"/>
          <w:szCs w:val="28"/>
        </w:rPr>
        <w:t>суді згідно з пунктом 21 розділу XII Закону України «Про судоустрій і статус суддів» у разі одночасного звернення до Комісії із заявою щодо проведення стосовно них кваліфікаційного оцінювання для участі в конкурсі.</w:t>
      </w:r>
    </w:p>
    <w:p w:rsidR="002B1AF2" w:rsidRDefault="00233F4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2B1AF2">
        <w:rPr>
          <w:sz w:val="28"/>
          <w:szCs w:val="28"/>
        </w:rPr>
        <w:t>Ураховуючи значну кількість заяв про учас</w:t>
      </w:r>
      <w:r w:rsidRPr="002B1AF2">
        <w:rPr>
          <w:sz w:val="28"/>
          <w:szCs w:val="28"/>
        </w:rPr>
        <w:t xml:space="preserve">ть у конкурсі від суддів, </w:t>
      </w:r>
      <w:bookmarkStart w:id="0" w:name="_GoBack"/>
      <w:bookmarkEnd w:id="0"/>
      <w:r w:rsidRPr="002B1AF2">
        <w:rPr>
          <w:sz w:val="28"/>
          <w:szCs w:val="28"/>
        </w:rPr>
        <w:t>кваліфікаційне оцінювання яких не завершено з об’єктивних причин, Комісія, обговоривши питання порядку денного, дійшла висновку про необхідність</w:t>
      </w:r>
    </w:p>
    <w:p w:rsidR="008C4CF3" w:rsidRDefault="008C4CF3" w:rsidP="008C4CF3">
      <w:pPr>
        <w:pStyle w:val="11"/>
        <w:shd w:val="clear" w:color="auto" w:fill="auto"/>
        <w:spacing w:before="0" w:after="0" w:line="317" w:lineRule="exact"/>
        <w:ind w:left="20" w:right="20"/>
        <w:rPr>
          <w:sz w:val="28"/>
          <w:szCs w:val="28"/>
        </w:rPr>
      </w:pPr>
    </w:p>
    <w:p w:rsidR="008C4CF3" w:rsidRDefault="008C4CF3" w:rsidP="008C4CF3">
      <w:pPr>
        <w:pStyle w:val="11"/>
        <w:shd w:val="clear" w:color="auto" w:fill="auto"/>
        <w:spacing w:before="0" w:after="0" w:line="317" w:lineRule="exact"/>
        <w:ind w:left="20" w:right="20"/>
        <w:rPr>
          <w:sz w:val="28"/>
          <w:szCs w:val="28"/>
        </w:rPr>
      </w:pPr>
    </w:p>
    <w:p w:rsidR="00A96416" w:rsidRPr="002B1AF2" w:rsidRDefault="00233F44" w:rsidP="008C4CF3">
      <w:pPr>
        <w:pStyle w:val="11"/>
        <w:shd w:val="clear" w:color="auto" w:fill="auto"/>
        <w:spacing w:before="0" w:after="0" w:line="317" w:lineRule="exact"/>
        <w:ind w:left="20" w:right="20"/>
        <w:rPr>
          <w:sz w:val="28"/>
          <w:szCs w:val="28"/>
        </w:rPr>
      </w:pPr>
      <w:r w:rsidRPr="002B1AF2">
        <w:rPr>
          <w:sz w:val="28"/>
          <w:szCs w:val="28"/>
        </w:rPr>
        <w:t xml:space="preserve">скасування проведення конкурсу, оголошеного рішенням Комісії від 01 серпня 2019 року </w:t>
      </w:r>
      <w:r w:rsidRPr="002B1AF2">
        <w:rPr>
          <w:sz w:val="28"/>
          <w:szCs w:val="28"/>
        </w:rPr>
        <w:t>№ 140/зп-19.</w:t>
      </w:r>
    </w:p>
    <w:p w:rsidR="00A96416" w:rsidRPr="002B1AF2" w:rsidRDefault="00233F44">
      <w:pPr>
        <w:pStyle w:val="11"/>
        <w:shd w:val="clear" w:color="auto" w:fill="auto"/>
        <w:spacing w:before="0" w:after="101" w:line="322" w:lineRule="exact"/>
        <w:ind w:left="20" w:right="20" w:firstLine="600"/>
        <w:rPr>
          <w:sz w:val="28"/>
          <w:szCs w:val="28"/>
        </w:rPr>
      </w:pPr>
      <w:r w:rsidRPr="002B1AF2">
        <w:rPr>
          <w:sz w:val="28"/>
          <w:szCs w:val="28"/>
        </w:rPr>
        <w:t>Керуючись статтями 79, 82, 93 та 101 Закону України «Про судоустрій і статус суддів», Вища кваліфікаційна комісія суддів України</w:t>
      </w:r>
    </w:p>
    <w:p w:rsidR="00A96416" w:rsidRPr="002B1AF2" w:rsidRDefault="00233F44">
      <w:pPr>
        <w:pStyle w:val="11"/>
        <w:shd w:val="clear" w:color="auto" w:fill="auto"/>
        <w:spacing w:before="0" w:after="71" w:line="270" w:lineRule="exact"/>
        <w:ind w:right="20"/>
        <w:jc w:val="center"/>
        <w:rPr>
          <w:sz w:val="28"/>
          <w:szCs w:val="28"/>
        </w:rPr>
      </w:pPr>
      <w:r w:rsidRPr="002B1AF2">
        <w:rPr>
          <w:sz w:val="28"/>
          <w:szCs w:val="28"/>
        </w:rPr>
        <w:t>вирішила:</w:t>
      </w:r>
    </w:p>
    <w:p w:rsidR="00A96416" w:rsidRPr="002B1AF2" w:rsidRDefault="00233F44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2B1AF2">
        <w:rPr>
          <w:sz w:val="28"/>
          <w:szCs w:val="28"/>
        </w:rPr>
        <w:t xml:space="preserve">Скасувати проведення оголошеного рішенням Вищої кваліфікаційної комісії суддів України від 01 серпня </w:t>
      </w:r>
      <w:r w:rsidRPr="002B1AF2">
        <w:rPr>
          <w:sz w:val="28"/>
          <w:szCs w:val="28"/>
        </w:rPr>
        <w:t>2019 року № 140/зп-19 конкурсу на заміщення 220 вакантних посад суддів у місцевих судах шляхом переведення суддів.</w:t>
      </w:r>
    </w:p>
    <w:p w:rsidR="00A96416" w:rsidRPr="002B1AF2" w:rsidRDefault="00233F44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2B1AF2">
        <w:rPr>
          <w:sz w:val="28"/>
          <w:szCs w:val="28"/>
        </w:rPr>
        <w:t>Залишити без розгляду та повернути кандидатам заяви та документи, подані ними для участі у конкурсі.</w:t>
      </w:r>
    </w:p>
    <w:p w:rsidR="00A96416" w:rsidRPr="002B1AF2" w:rsidRDefault="00233F44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  <w:sectPr w:rsidR="00A96416" w:rsidRPr="002B1AF2" w:rsidSect="00EB672C">
          <w:headerReference w:type="default" r:id="rId9"/>
          <w:type w:val="continuous"/>
          <w:pgSz w:w="11909" w:h="16838"/>
          <w:pgMar w:top="567" w:right="567" w:bottom="993" w:left="1701" w:header="0" w:footer="6" w:gutter="0"/>
          <w:cols w:space="720"/>
          <w:noEndnote/>
          <w:titlePg/>
          <w:docGrid w:linePitch="360"/>
        </w:sectPr>
      </w:pPr>
      <w:r w:rsidRPr="002B1AF2">
        <w:rPr>
          <w:sz w:val="28"/>
          <w:szCs w:val="28"/>
        </w:rPr>
        <w:t>Копії заяв і документів, поданих кандидатами, які є суддями, долучити до відповідних суддівських досьє.</w:t>
      </w:r>
    </w:p>
    <w:p w:rsidR="00A96416" w:rsidRPr="002B1AF2" w:rsidRDefault="00A96416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A96416" w:rsidRPr="002B1AF2" w:rsidRDefault="00A96416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A96416" w:rsidRPr="002B1AF2" w:rsidRDefault="00A96416" w:rsidP="008C4CF3">
      <w:pPr>
        <w:spacing w:line="360" w:lineRule="exact"/>
        <w:ind w:left="567"/>
        <w:rPr>
          <w:rFonts w:ascii="Times New Roman" w:hAnsi="Times New Roman" w:cs="Times New Roman"/>
          <w:sz w:val="28"/>
          <w:szCs w:val="28"/>
        </w:rPr>
      </w:pPr>
    </w:p>
    <w:p w:rsidR="002B1AF2" w:rsidRPr="008C4CF3" w:rsidRDefault="00690A52" w:rsidP="008C4CF3">
      <w:pPr>
        <w:shd w:val="clear" w:color="auto" w:fill="FFFFFF"/>
        <w:spacing w:line="60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Головуючий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2B1AF2" w:rsidRPr="008C4CF3">
        <w:rPr>
          <w:rFonts w:ascii="Times New Roman" w:hAnsi="Times New Roman" w:cs="Times New Roman"/>
          <w:sz w:val="28"/>
        </w:rPr>
        <w:t>С.В. Гладій</w:t>
      </w:r>
    </w:p>
    <w:p w:rsidR="002B1AF2" w:rsidRPr="008C4CF3" w:rsidRDefault="00690A52" w:rsidP="008C4CF3">
      <w:pPr>
        <w:shd w:val="clear" w:color="auto" w:fill="FFFFFF"/>
        <w:spacing w:line="60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Члени Комісії: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2B1AF2" w:rsidRPr="008C4CF3">
        <w:rPr>
          <w:rFonts w:ascii="Times New Roman" w:hAnsi="Times New Roman" w:cs="Times New Roman"/>
          <w:sz w:val="28"/>
        </w:rPr>
        <w:t xml:space="preserve">В.І. </w:t>
      </w:r>
      <w:proofErr w:type="spellStart"/>
      <w:r w:rsidR="002B1AF2" w:rsidRPr="008C4CF3">
        <w:rPr>
          <w:rFonts w:ascii="Times New Roman" w:hAnsi="Times New Roman" w:cs="Times New Roman"/>
          <w:sz w:val="28"/>
        </w:rPr>
        <w:t>Бутенко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>О.М. Дроздов</w:t>
      </w:r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А.О. </w:t>
      </w:r>
      <w:proofErr w:type="spellStart"/>
      <w:r w:rsidRPr="008C4CF3">
        <w:rPr>
          <w:rFonts w:ascii="Times New Roman" w:hAnsi="Times New Roman" w:cs="Times New Roman"/>
          <w:sz w:val="28"/>
        </w:rPr>
        <w:t>Заріцька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М.А. </w:t>
      </w:r>
      <w:proofErr w:type="spellStart"/>
      <w:r w:rsidRPr="008C4CF3">
        <w:rPr>
          <w:rFonts w:ascii="Times New Roman" w:hAnsi="Times New Roman" w:cs="Times New Roman"/>
          <w:sz w:val="28"/>
        </w:rPr>
        <w:t>Макарчук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М.І. </w:t>
      </w:r>
      <w:proofErr w:type="spellStart"/>
      <w:r w:rsidRPr="008C4CF3">
        <w:rPr>
          <w:rFonts w:ascii="Times New Roman" w:hAnsi="Times New Roman" w:cs="Times New Roman"/>
          <w:sz w:val="28"/>
        </w:rPr>
        <w:t>Мішин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>С.Л. Остапець</w:t>
      </w:r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М.В. </w:t>
      </w:r>
      <w:proofErr w:type="spellStart"/>
      <w:r w:rsidRPr="008C4CF3">
        <w:rPr>
          <w:rFonts w:ascii="Times New Roman" w:hAnsi="Times New Roman" w:cs="Times New Roman"/>
          <w:sz w:val="28"/>
        </w:rPr>
        <w:t>Сірош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А.А. </w:t>
      </w:r>
      <w:proofErr w:type="spellStart"/>
      <w:r w:rsidRPr="008C4CF3">
        <w:rPr>
          <w:rFonts w:ascii="Times New Roman" w:hAnsi="Times New Roman" w:cs="Times New Roman"/>
          <w:sz w:val="28"/>
        </w:rPr>
        <w:t>Солодков</w:t>
      </w:r>
      <w:proofErr w:type="spellEnd"/>
    </w:p>
    <w:p w:rsidR="002B1AF2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>В.Є.</w:t>
      </w:r>
      <w:r w:rsidR="00690A52">
        <w:rPr>
          <w:rFonts w:ascii="Times New Roman" w:hAnsi="Times New Roman" w:cs="Times New Roman"/>
          <w:sz w:val="28"/>
        </w:rPr>
        <w:t xml:space="preserve"> </w:t>
      </w:r>
      <w:r w:rsidRPr="008C4CF3">
        <w:rPr>
          <w:rFonts w:ascii="Times New Roman" w:hAnsi="Times New Roman" w:cs="Times New Roman"/>
          <w:sz w:val="28"/>
        </w:rPr>
        <w:t>Устименко</w:t>
      </w:r>
    </w:p>
    <w:p w:rsidR="00690A52" w:rsidRPr="008C4CF3" w:rsidRDefault="00690A5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Т.С. Шилова</w:t>
      </w:r>
    </w:p>
    <w:sectPr w:rsidR="00690A52" w:rsidRPr="008C4CF3">
      <w:type w:val="continuous"/>
      <w:pgSz w:w="11909" w:h="16838"/>
      <w:pgMar w:top="856" w:right="1119" w:bottom="856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44" w:rsidRDefault="00233F44">
      <w:r>
        <w:separator/>
      </w:r>
    </w:p>
  </w:endnote>
  <w:endnote w:type="continuationSeparator" w:id="0">
    <w:p w:rsidR="00233F44" w:rsidRDefault="0023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44" w:rsidRDefault="00233F44"/>
  </w:footnote>
  <w:footnote w:type="continuationSeparator" w:id="0">
    <w:p w:rsidR="00233F44" w:rsidRDefault="00233F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416" w:rsidRDefault="00233F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44.0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6416" w:rsidRDefault="00233F44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D32"/>
    <w:multiLevelType w:val="multilevel"/>
    <w:tmpl w:val="18F6E00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387B07"/>
    <w:multiLevelType w:val="multilevel"/>
    <w:tmpl w:val="2A5A06F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185A49"/>
    <w:multiLevelType w:val="multilevel"/>
    <w:tmpl w:val="F0101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6416"/>
    <w:rsid w:val="00233F44"/>
    <w:rsid w:val="002B1AF2"/>
    <w:rsid w:val="00690A52"/>
    <w:rsid w:val="008C4CF3"/>
    <w:rsid w:val="00A96416"/>
    <w:rsid w:val="00EB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54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2B1A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1AF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2020-09-10T06:28:00Z</dcterms:created>
  <dcterms:modified xsi:type="dcterms:W3CDTF">2020-09-10T06:57:00Z</dcterms:modified>
</cp:coreProperties>
</file>