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76" w:rsidRDefault="002837E9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9" r:href="rId10"/>
          </v:shape>
        </w:pict>
      </w:r>
      <w:r>
        <w:fldChar w:fldCharType="end"/>
      </w:r>
    </w:p>
    <w:p w:rsidR="00887776" w:rsidRDefault="00887776">
      <w:pPr>
        <w:rPr>
          <w:sz w:val="2"/>
          <w:szCs w:val="2"/>
        </w:rPr>
      </w:pPr>
    </w:p>
    <w:p w:rsidR="00887776" w:rsidRDefault="002837E9" w:rsidP="00146E1F">
      <w:pPr>
        <w:pStyle w:val="10"/>
        <w:keepNext/>
        <w:keepLines/>
        <w:shd w:val="clear" w:color="auto" w:fill="auto"/>
        <w:spacing w:before="278" w:after="392" w:line="360" w:lineRule="exact"/>
        <w:ind w:left="3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87776" w:rsidRDefault="002837E9">
      <w:pPr>
        <w:pStyle w:val="11"/>
        <w:shd w:val="clear" w:color="auto" w:fill="auto"/>
        <w:spacing w:before="0" w:after="314" w:line="230" w:lineRule="exact"/>
        <w:ind w:left="40"/>
        <w:rPr>
          <w:sz w:val="24"/>
          <w:szCs w:val="24"/>
        </w:rPr>
      </w:pPr>
      <w:r w:rsidRPr="00146E1F">
        <w:rPr>
          <w:sz w:val="24"/>
          <w:szCs w:val="24"/>
        </w:rPr>
        <w:t>07 серпня 2019 року</w:t>
      </w:r>
      <w:r w:rsidR="00146E1F" w:rsidRPr="00146E1F">
        <w:rPr>
          <w:sz w:val="24"/>
          <w:szCs w:val="24"/>
        </w:rPr>
        <w:t xml:space="preserve"> </w:t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</w:r>
      <w:r w:rsidR="00146E1F">
        <w:rPr>
          <w:sz w:val="24"/>
          <w:szCs w:val="24"/>
        </w:rPr>
        <w:tab/>
        <w:t xml:space="preserve">      </w:t>
      </w:r>
      <w:r w:rsidR="00146E1F" w:rsidRPr="00146E1F">
        <w:rPr>
          <w:sz w:val="24"/>
          <w:szCs w:val="24"/>
        </w:rPr>
        <w:t>м. Київ</w:t>
      </w:r>
    </w:p>
    <w:p w:rsidR="00146E1F" w:rsidRPr="00146E1F" w:rsidRDefault="00146E1F" w:rsidP="00146E1F">
      <w:pPr>
        <w:pStyle w:val="11"/>
        <w:shd w:val="clear" w:color="auto" w:fill="auto"/>
        <w:spacing w:before="0" w:after="314" w:line="230" w:lineRule="exact"/>
        <w:ind w:left="40"/>
        <w:jc w:val="center"/>
        <w:rPr>
          <w:sz w:val="28"/>
          <w:szCs w:val="28"/>
        </w:rPr>
      </w:pPr>
      <w:r w:rsidRPr="00146E1F">
        <w:rPr>
          <w:spacing w:val="40"/>
          <w:sz w:val="28"/>
          <w:szCs w:val="28"/>
        </w:rPr>
        <w:t>РІШЕННЯ</w:t>
      </w:r>
      <w:r w:rsidRPr="00146E1F">
        <w:rPr>
          <w:sz w:val="28"/>
          <w:szCs w:val="28"/>
        </w:rPr>
        <w:t xml:space="preserve"> № </w:t>
      </w:r>
      <w:r w:rsidRPr="00146E1F">
        <w:rPr>
          <w:sz w:val="28"/>
          <w:szCs w:val="28"/>
          <w:u w:val="single"/>
        </w:rPr>
        <w:t>152/зп-19</w:t>
      </w:r>
    </w:p>
    <w:p w:rsidR="00146E1F" w:rsidRDefault="002837E9" w:rsidP="00146E1F">
      <w:pPr>
        <w:pStyle w:val="11"/>
        <w:shd w:val="clear" w:color="auto" w:fill="auto"/>
        <w:spacing w:before="0" w:after="214" w:line="466" w:lineRule="exact"/>
        <w:ind w:left="40" w:right="1237"/>
        <w:jc w:val="left"/>
        <w:rPr>
          <w:sz w:val="24"/>
          <w:szCs w:val="24"/>
        </w:rPr>
      </w:pPr>
      <w:r w:rsidRPr="00146E1F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887776" w:rsidRPr="00146E1F" w:rsidRDefault="002837E9" w:rsidP="00146E1F">
      <w:pPr>
        <w:pStyle w:val="11"/>
        <w:shd w:val="clear" w:color="auto" w:fill="auto"/>
        <w:spacing w:before="0" w:after="214" w:line="466" w:lineRule="exact"/>
        <w:ind w:left="40" w:right="1237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головуючого - Устименко В.Є.,</w:t>
      </w:r>
    </w:p>
    <w:p w:rsidR="00887776" w:rsidRPr="00146E1F" w:rsidRDefault="002837E9">
      <w:pPr>
        <w:pStyle w:val="11"/>
        <w:shd w:val="clear" w:color="auto" w:fill="auto"/>
        <w:spacing w:before="0" w:after="120" w:line="274" w:lineRule="exact"/>
        <w:ind w:left="40" w:right="20"/>
        <w:rPr>
          <w:sz w:val="24"/>
          <w:szCs w:val="24"/>
        </w:rPr>
      </w:pPr>
      <w:r w:rsidRPr="00146E1F">
        <w:rPr>
          <w:sz w:val="24"/>
          <w:szCs w:val="24"/>
        </w:rPr>
        <w:t xml:space="preserve">членів Комісії: </w:t>
      </w:r>
      <w:proofErr w:type="spellStart"/>
      <w:r w:rsidRPr="00146E1F">
        <w:rPr>
          <w:sz w:val="24"/>
          <w:szCs w:val="24"/>
        </w:rPr>
        <w:t>Бутенка</w:t>
      </w:r>
      <w:proofErr w:type="spellEnd"/>
      <w:r w:rsidRPr="00146E1F">
        <w:rPr>
          <w:sz w:val="24"/>
          <w:szCs w:val="24"/>
        </w:rPr>
        <w:t xml:space="preserve"> В.І., Гладія С.В., Дроздова О.М., </w:t>
      </w:r>
      <w:proofErr w:type="spellStart"/>
      <w:r w:rsidRPr="00146E1F">
        <w:rPr>
          <w:sz w:val="24"/>
          <w:szCs w:val="24"/>
        </w:rPr>
        <w:t>Заріць</w:t>
      </w:r>
      <w:r w:rsidRPr="00146E1F">
        <w:rPr>
          <w:sz w:val="24"/>
          <w:szCs w:val="24"/>
        </w:rPr>
        <w:t>кої</w:t>
      </w:r>
      <w:proofErr w:type="spellEnd"/>
      <w:r w:rsidRPr="00146E1F">
        <w:rPr>
          <w:sz w:val="24"/>
          <w:szCs w:val="24"/>
        </w:rPr>
        <w:t xml:space="preserve"> А.О., </w:t>
      </w:r>
      <w:proofErr w:type="spellStart"/>
      <w:r w:rsidRPr="00146E1F">
        <w:rPr>
          <w:sz w:val="24"/>
          <w:szCs w:val="24"/>
        </w:rPr>
        <w:t>Мішина</w:t>
      </w:r>
      <w:proofErr w:type="spellEnd"/>
      <w:r w:rsidRPr="00146E1F">
        <w:rPr>
          <w:sz w:val="24"/>
          <w:szCs w:val="24"/>
        </w:rPr>
        <w:t xml:space="preserve"> М.І., Остапця С.Л., </w:t>
      </w:r>
      <w:proofErr w:type="spellStart"/>
      <w:r w:rsidRPr="00146E1F">
        <w:rPr>
          <w:sz w:val="24"/>
          <w:szCs w:val="24"/>
        </w:rPr>
        <w:t>Сіроша</w:t>
      </w:r>
      <w:proofErr w:type="spellEnd"/>
      <w:r w:rsidRPr="00146E1F">
        <w:rPr>
          <w:sz w:val="24"/>
          <w:szCs w:val="24"/>
        </w:rPr>
        <w:t xml:space="preserve"> М.В., Шилової Т.С.,</w:t>
      </w:r>
    </w:p>
    <w:p w:rsidR="00887776" w:rsidRPr="00146E1F" w:rsidRDefault="002837E9" w:rsidP="004F60ED">
      <w:pPr>
        <w:pStyle w:val="11"/>
        <w:shd w:val="clear" w:color="auto" w:fill="auto"/>
        <w:spacing w:before="0" w:after="155" w:line="274" w:lineRule="exact"/>
        <w:ind w:left="40" w:right="-38"/>
        <w:rPr>
          <w:sz w:val="24"/>
          <w:szCs w:val="24"/>
        </w:rPr>
      </w:pPr>
      <w:r w:rsidRPr="00146E1F">
        <w:rPr>
          <w:sz w:val="24"/>
          <w:szCs w:val="24"/>
        </w:rPr>
        <w:t>розглянувши питання про преміювання ректора та проректорів Національної школи суддів України за результатами роботи в липні 2019 року,</w:t>
      </w:r>
    </w:p>
    <w:p w:rsidR="00887776" w:rsidRPr="00146E1F" w:rsidRDefault="002837E9" w:rsidP="004F60ED">
      <w:pPr>
        <w:pStyle w:val="11"/>
        <w:shd w:val="clear" w:color="auto" w:fill="auto"/>
        <w:spacing w:before="0" w:after="153" w:line="230" w:lineRule="exact"/>
        <w:ind w:right="-38"/>
        <w:jc w:val="center"/>
        <w:rPr>
          <w:sz w:val="24"/>
          <w:szCs w:val="24"/>
        </w:rPr>
      </w:pPr>
      <w:r w:rsidRPr="00146E1F">
        <w:rPr>
          <w:sz w:val="24"/>
          <w:szCs w:val="24"/>
        </w:rPr>
        <w:t>встановила: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4" w:lineRule="exact"/>
        <w:ind w:left="40" w:right="-38" w:firstLine="640"/>
        <w:rPr>
          <w:sz w:val="24"/>
          <w:szCs w:val="24"/>
        </w:rPr>
      </w:pPr>
      <w:r w:rsidRPr="00146E1F">
        <w:rPr>
          <w:sz w:val="24"/>
          <w:szCs w:val="24"/>
        </w:rPr>
        <w:t xml:space="preserve">Відповідно до підпункту 2 пункту 3 постанови </w:t>
      </w:r>
      <w:r w:rsidRPr="00146E1F">
        <w:rPr>
          <w:sz w:val="24"/>
          <w:szCs w:val="24"/>
        </w:rPr>
        <w:t xml:space="preserve">Кабінету Міністрів України </w:t>
      </w:r>
      <w:r w:rsidR="002B41DD">
        <w:rPr>
          <w:sz w:val="24"/>
          <w:szCs w:val="24"/>
        </w:rPr>
        <w:t xml:space="preserve">               </w:t>
      </w:r>
      <w:r w:rsidRPr="00146E1F">
        <w:rPr>
          <w:sz w:val="24"/>
          <w:szCs w:val="24"/>
        </w:rPr>
        <w:t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</w:t>
      </w:r>
      <w:r w:rsidRPr="00146E1F">
        <w:rPr>
          <w:sz w:val="24"/>
          <w:szCs w:val="24"/>
        </w:rPr>
        <w:t>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4" w:lineRule="exact"/>
        <w:ind w:left="40" w:right="-38" w:firstLine="640"/>
        <w:rPr>
          <w:sz w:val="24"/>
          <w:szCs w:val="24"/>
        </w:rPr>
      </w:pPr>
      <w:r w:rsidRPr="00146E1F">
        <w:rPr>
          <w:sz w:val="24"/>
          <w:szCs w:val="24"/>
        </w:rPr>
        <w:t xml:space="preserve">Ректор Національної школи </w:t>
      </w:r>
      <w:r w:rsidR="004E2C02">
        <w:rPr>
          <w:sz w:val="24"/>
          <w:szCs w:val="24"/>
        </w:rPr>
        <w:t>судд</w:t>
      </w:r>
      <w:r w:rsidRPr="00146E1F">
        <w:rPr>
          <w:sz w:val="24"/>
          <w:szCs w:val="24"/>
        </w:rPr>
        <w:t xml:space="preserve">ів України 02 серпня 2019 року звернувся до Вищої кваліфікаційної комісії </w:t>
      </w:r>
      <w:r w:rsidR="004E2C02">
        <w:rPr>
          <w:sz w:val="24"/>
          <w:szCs w:val="24"/>
        </w:rPr>
        <w:t>судд</w:t>
      </w:r>
      <w:r w:rsidRPr="00146E1F">
        <w:rPr>
          <w:sz w:val="24"/>
          <w:szCs w:val="24"/>
        </w:rPr>
        <w:t xml:space="preserve">ів України з поданням </w:t>
      </w:r>
      <w:r w:rsidRPr="00146E1F">
        <w:rPr>
          <w:sz w:val="24"/>
          <w:szCs w:val="24"/>
        </w:rPr>
        <w:t>щодо преміювання за результатами роботи в липні 2019 року таких працівників Національної школи суддів України:</w:t>
      </w:r>
    </w:p>
    <w:p w:rsidR="00887776" w:rsidRPr="00146E1F" w:rsidRDefault="002837E9" w:rsidP="004F60ED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709" w:right="-38" w:hanging="283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887776" w:rsidRPr="00146E1F" w:rsidRDefault="005623F0" w:rsidP="004F60ED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Ш</w:t>
      </w:r>
      <w:r w:rsidR="002837E9" w:rsidRPr="00146E1F">
        <w:rPr>
          <w:sz w:val="24"/>
          <w:szCs w:val="24"/>
        </w:rPr>
        <w:t>укліної</w:t>
      </w:r>
      <w:proofErr w:type="spellEnd"/>
      <w:r w:rsidR="002837E9" w:rsidRPr="00146E1F">
        <w:rPr>
          <w:sz w:val="24"/>
          <w:szCs w:val="24"/>
        </w:rPr>
        <w:t xml:space="preserve"> Наталії Георгіївни, проректора з науково-дослідної роботи Націона</w:t>
      </w:r>
      <w:r w:rsidR="00736D05">
        <w:rPr>
          <w:sz w:val="24"/>
          <w:szCs w:val="24"/>
        </w:rPr>
        <w:t xml:space="preserve">льної </w:t>
      </w:r>
      <w:r w:rsidR="002837E9" w:rsidRPr="00146E1F">
        <w:rPr>
          <w:sz w:val="24"/>
          <w:szCs w:val="24"/>
        </w:rPr>
        <w:t>школи суддів України;</w:t>
      </w:r>
    </w:p>
    <w:p w:rsidR="00887776" w:rsidRPr="00146E1F" w:rsidRDefault="002837E9" w:rsidP="004F60ED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r w:rsidRPr="00146E1F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887776" w:rsidRPr="00146E1F" w:rsidRDefault="002837E9" w:rsidP="004F60ED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r w:rsidRPr="00146E1F">
        <w:rPr>
          <w:sz w:val="24"/>
          <w:szCs w:val="24"/>
        </w:rPr>
        <w:t xml:space="preserve">Мазурка Володимира Антоновича, проректора по забезпеченню організаційної діяльності Національної школи </w:t>
      </w:r>
      <w:r w:rsidR="004E2C02">
        <w:rPr>
          <w:sz w:val="24"/>
          <w:szCs w:val="24"/>
        </w:rPr>
        <w:t>судд</w:t>
      </w:r>
      <w:r w:rsidRPr="00146E1F">
        <w:rPr>
          <w:sz w:val="24"/>
          <w:szCs w:val="24"/>
        </w:rPr>
        <w:t>ів У</w:t>
      </w:r>
      <w:r w:rsidRPr="00146E1F">
        <w:rPr>
          <w:sz w:val="24"/>
          <w:szCs w:val="24"/>
        </w:rPr>
        <w:t>країни.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4" w:lineRule="exact"/>
        <w:ind w:right="-38" w:firstLine="709"/>
        <w:rPr>
          <w:sz w:val="24"/>
          <w:szCs w:val="24"/>
        </w:rPr>
      </w:pPr>
      <w:r w:rsidRPr="00146E1F">
        <w:rPr>
          <w:sz w:val="24"/>
          <w:szCs w:val="24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</w:t>
      </w:r>
      <w:r w:rsidRPr="00146E1F">
        <w:rPr>
          <w:sz w:val="24"/>
          <w:szCs w:val="24"/>
        </w:rPr>
        <w:t>ірах, установлених цією Постановою, у межах затверджених видатків на оплату праці. Рішення про зазначені витрати стосовно працівників Національної школи суддів України ухвалюється Вищою кваліфікаційною комісією суддів України.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4" w:lineRule="exact"/>
        <w:ind w:left="40" w:right="-38" w:firstLine="640"/>
        <w:rPr>
          <w:sz w:val="24"/>
          <w:szCs w:val="24"/>
        </w:rPr>
      </w:pPr>
      <w:r w:rsidRPr="00146E1F">
        <w:rPr>
          <w:sz w:val="24"/>
          <w:szCs w:val="24"/>
        </w:rPr>
        <w:t>Відділом бухгалтерського облі</w:t>
      </w:r>
      <w:r w:rsidRPr="00146E1F">
        <w:rPr>
          <w:sz w:val="24"/>
          <w:szCs w:val="24"/>
        </w:rPr>
        <w:t xml:space="preserve">ку та планової діяльності Національної школи суддів України проведено розрахунок премій ректора та проректорів Національної школи </w:t>
      </w:r>
      <w:r w:rsidR="004E2C02">
        <w:rPr>
          <w:sz w:val="24"/>
          <w:szCs w:val="24"/>
        </w:rPr>
        <w:t>судд</w:t>
      </w:r>
      <w:r w:rsidRPr="00146E1F">
        <w:rPr>
          <w:sz w:val="24"/>
          <w:szCs w:val="24"/>
        </w:rPr>
        <w:t>ів України за липень 2019 року на підставі таких показників:</w:t>
      </w:r>
    </w:p>
    <w:p w:rsidR="00887776" w:rsidRPr="00146E1F" w:rsidRDefault="002837E9" w:rsidP="004F60ED">
      <w:pPr>
        <w:pStyle w:val="11"/>
        <w:numPr>
          <w:ilvl w:val="0"/>
          <w:numId w:val="1"/>
        </w:numPr>
        <w:shd w:val="clear" w:color="auto" w:fill="auto"/>
        <w:tabs>
          <w:tab w:val="left" w:pos="796"/>
        </w:tabs>
        <w:spacing w:before="0" w:after="0" w:line="274" w:lineRule="exact"/>
        <w:ind w:left="40" w:right="-38" w:firstLine="300"/>
        <w:jc w:val="left"/>
        <w:rPr>
          <w:sz w:val="24"/>
          <w:szCs w:val="24"/>
        </w:rPr>
      </w:pPr>
      <w:r w:rsidRPr="00146E1F">
        <w:rPr>
          <w:sz w:val="24"/>
          <w:szCs w:val="24"/>
        </w:rPr>
        <w:t xml:space="preserve">середньомісячний фонд посадових окладів - 46 772,84 </w:t>
      </w:r>
      <w:proofErr w:type="spellStart"/>
      <w:r w:rsidRPr="00146E1F">
        <w:rPr>
          <w:sz w:val="24"/>
          <w:szCs w:val="24"/>
        </w:rPr>
        <w:t>грн</w:t>
      </w:r>
      <w:proofErr w:type="spellEnd"/>
      <w:r w:rsidRPr="00146E1F">
        <w:rPr>
          <w:sz w:val="24"/>
          <w:szCs w:val="24"/>
        </w:rPr>
        <w:t>;</w:t>
      </w:r>
    </w:p>
    <w:p w:rsidR="00887776" w:rsidRPr="00146E1F" w:rsidRDefault="002837E9" w:rsidP="004F60ED">
      <w:pPr>
        <w:pStyle w:val="11"/>
        <w:numPr>
          <w:ilvl w:val="0"/>
          <w:numId w:val="1"/>
        </w:numPr>
        <w:shd w:val="clear" w:color="auto" w:fill="auto"/>
        <w:tabs>
          <w:tab w:val="left" w:pos="830"/>
        </w:tabs>
        <w:spacing w:before="0" w:after="0" w:line="274" w:lineRule="exact"/>
        <w:ind w:left="40" w:right="-38" w:firstLine="300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коефіцієнт для розрахунку премії - 1,9;</w:t>
      </w:r>
    </w:p>
    <w:p w:rsidR="00887776" w:rsidRPr="00146E1F" w:rsidRDefault="002837E9" w:rsidP="004F60ED">
      <w:pPr>
        <w:pStyle w:val="11"/>
        <w:numPr>
          <w:ilvl w:val="0"/>
          <w:numId w:val="1"/>
        </w:numPr>
        <w:shd w:val="clear" w:color="auto" w:fill="auto"/>
        <w:tabs>
          <w:tab w:val="left" w:pos="798"/>
        </w:tabs>
        <w:spacing w:before="0" w:after="0" w:line="274" w:lineRule="exact"/>
        <w:ind w:left="40" w:right="-38" w:firstLine="300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місячний фонд преміювання ректора та проректорів (сукупно) в межах затверджених видатків на оплату праці - 88 868,40 гривень.</w:t>
      </w:r>
      <w:r w:rsidRPr="00146E1F">
        <w:rPr>
          <w:sz w:val="24"/>
          <w:szCs w:val="24"/>
        </w:rPr>
        <w:br w:type="page"/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4" w:lineRule="exact"/>
        <w:ind w:left="20" w:right="-38" w:firstLine="660"/>
        <w:rPr>
          <w:sz w:val="24"/>
          <w:szCs w:val="24"/>
        </w:rPr>
      </w:pPr>
      <w:r w:rsidRPr="00146E1F">
        <w:rPr>
          <w:sz w:val="24"/>
          <w:szCs w:val="24"/>
        </w:rPr>
        <w:lastRenderedPageBreak/>
        <w:t>Розглянувши подання ректора Національної школи суддів України щодо преміювання, Комісія д</w:t>
      </w:r>
      <w:r w:rsidRPr="00146E1F">
        <w:rPr>
          <w:sz w:val="24"/>
          <w:szCs w:val="24"/>
        </w:rPr>
        <w:t>ійшла висновку про його задоволення.</w:t>
      </w:r>
    </w:p>
    <w:p w:rsidR="00887776" w:rsidRPr="00146E1F" w:rsidRDefault="002837E9" w:rsidP="004F60ED">
      <w:pPr>
        <w:pStyle w:val="11"/>
        <w:shd w:val="clear" w:color="auto" w:fill="auto"/>
        <w:spacing w:before="0" w:after="275" w:line="274" w:lineRule="exact"/>
        <w:ind w:left="20" w:right="-38" w:firstLine="660"/>
        <w:rPr>
          <w:sz w:val="24"/>
          <w:szCs w:val="24"/>
        </w:rPr>
      </w:pPr>
      <w:r w:rsidRPr="00146E1F">
        <w:rPr>
          <w:sz w:val="24"/>
          <w:szCs w:val="24"/>
        </w:rPr>
        <w:t>Ураховуючи викладене, керуючись статтями 93, 101, 104 Закону України «Про судоустрій і статус суддів», Постановою, Вища кваліфікаційна комісія суддів України</w:t>
      </w:r>
    </w:p>
    <w:p w:rsidR="00887776" w:rsidRPr="00146E1F" w:rsidRDefault="002837E9" w:rsidP="004F60ED">
      <w:pPr>
        <w:pStyle w:val="11"/>
        <w:shd w:val="clear" w:color="auto" w:fill="auto"/>
        <w:spacing w:before="0" w:after="144" w:line="230" w:lineRule="exact"/>
        <w:ind w:left="100" w:right="-38"/>
        <w:jc w:val="center"/>
        <w:rPr>
          <w:sz w:val="24"/>
          <w:szCs w:val="24"/>
        </w:rPr>
      </w:pPr>
      <w:r w:rsidRPr="00146E1F">
        <w:rPr>
          <w:sz w:val="24"/>
          <w:szCs w:val="24"/>
        </w:rPr>
        <w:t>вирішила: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8" w:lineRule="exact"/>
        <w:ind w:left="20" w:right="-38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подання ректора Національної школи суддів України з</w:t>
      </w:r>
      <w:r w:rsidRPr="00146E1F">
        <w:rPr>
          <w:sz w:val="24"/>
          <w:szCs w:val="24"/>
        </w:rPr>
        <w:t>адовольнити.</w:t>
      </w:r>
    </w:p>
    <w:p w:rsidR="00887776" w:rsidRPr="00146E1F" w:rsidRDefault="002837E9" w:rsidP="004F60ED">
      <w:pPr>
        <w:pStyle w:val="11"/>
        <w:shd w:val="clear" w:color="auto" w:fill="auto"/>
        <w:spacing w:before="0" w:after="0" w:line="278" w:lineRule="exact"/>
        <w:ind w:left="20" w:right="-38" w:firstLine="660"/>
        <w:rPr>
          <w:sz w:val="24"/>
          <w:szCs w:val="24"/>
        </w:rPr>
      </w:pPr>
      <w:r w:rsidRPr="00146E1F">
        <w:rPr>
          <w:sz w:val="24"/>
          <w:szCs w:val="24"/>
        </w:rPr>
        <w:t>Надати ректору Національної школи суддів України дозвіл на преміювання за результатами роботи в липні 2019 року таких працівників Національної школи суддів України:</w:t>
      </w:r>
    </w:p>
    <w:p w:rsidR="00710D65" w:rsidRPr="00146E1F" w:rsidRDefault="00710D65" w:rsidP="00710D65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709" w:right="-38" w:hanging="283"/>
        <w:jc w:val="left"/>
        <w:rPr>
          <w:sz w:val="24"/>
          <w:szCs w:val="24"/>
        </w:rPr>
      </w:pPr>
      <w:r w:rsidRPr="00146E1F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710D65" w:rsidRPr="00146E1F" w:rsidRDefault="005623F0" w:rsidP="00710D65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Ш</w:t>
      </w:r>
      <w:r w:rsidR="00710D65" w:rsidRPr="00146E1F">
        <w:rPr>
          <w:sz w:val="24"/>
          <w:szCs w:val="24"/>
        </w:rPr>
        <w:t>укліної</w:t>
      </w:r>
      <w:proofErr w:type="spellEnd"/>
      <w:r w:rsidR="00710D65" w:rsidRPr="00146E1F">
        <w:rPr>
          <w:sz w:val="24"/>
          <w:szCs w:val="24"/>
        </w:rPr>
        <w:t xml:space="preserve"> Наталії Георгіївни, проректора з науково-дослідної роботи Націона</w:t>
      </w:r>
      <w:r w:rsidR="00710D65">
        <w:rPr>
          <w:sz w:val="24"/>
          <w:szCs w:val="24"/>
        </w:rPr>
        <w:t xml:space="preserve">льної </w:t>
      </w:r>
      <w:r w:rsidR="00710D65" w:rsidRPr="00146E1F">
        <w:rPr>
          <w:sz w:val="24"/>
          <w:szCs w:val="24"/>
        </w:rPr>
        <w:t>школи суддів України;</w:t>
      </w:r>
    </w:p>
    <w:p w:rsidR="00710D65" w:rsidRPr="00146E1F" w:rsidRDefault="00710D65" w:rsidP="00710D65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r w:rsidRPr="00146E1F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710D65" w:rsidRPr="00146E1F" w:rsidRDefault="00710D65" w:rsidP="00710D65">
      <w:pPr>
        <w:pStyle w:val="11"/>
        <w:numPr>
          <w:ilvl w:val="0"/>
          <w:numId w:val="2"/>
        </w:numPr>
        <w:shd w:val="clear" w:color="auto" w:fill="auto"/>
        <w:spacing w:before="0" w:after="0" w:line="274" w:lineRule="exact"/>
        <w:ind w:left="0" w:right="-38" w:firstLine="426"/>
        <w:rPr>
          <w:sz w:val="24"/>
          <w:szCs w:val="24"/>
        </w:rPr>
      </w:pPr>
      <w:r w:rsidRPr="00146E1F">
        <w:rPr>
          <w:sz w:val="24"/>
          <w:szCs w:val="24"/>
        </w:rPr>
        <w:t xml:space="preserve">Мазурка Володимира Антоновича, проректора по забезпеченню організаційної діяльності Національної школи </w:t>
      </w:r>
      <w:r>
        <w:rPr>
          <w:sz w:val="24"/>
          <w:szCs w:val="24"/>
        </w:rPr>
        <w:t>судд</w:t>
      </w:r>
      <w:r w:rsidRPr="00146E1F">
        <w:rPr>
          <w:sz w:val="24"/>
          <w:szCs w:val="24"/>
        </w:rPr>
        <w:t>ів України.</w:t>
      </w:r>
    </w:p>
    <w:p w:rsidR="00887776" w:rsidRDefault="00887776" w:rsidP="004F60ED">
      <w:pPr>
        <w:pStyle w:val="11"/>
        <w:shd w:val="clear" w:color="auto" w:fill="auto"/>
        <w:spacing w:before="0" w:after="0" w:line="274" w:lineRule="exact"/>
        <w:ind w:left="20" w:right="-38" w:firstLine="660"/>
        <w:rPr>
          <w:sz w:val="24"/>
          <w:szCs w:val="24"/>
        </w:rPr>
      </w:pPr>
    </w:p>
    <w:p w:rsidR="005623F0" w:rsidRDefault="005623F0" w:rsidP="004F60ED">
      <w:pPr>
        <w:pStyle w:val="11"/>
        <w:shd w:val="clear" w:color="auto" w:fill="auto"/>
        <w:spacing w:before="0" w:after="0" w:line="274" w:lineRule="exact"/>
        <w:ind w:left="20" w:right="-38" w:firstLine="660"/>
        <w:rPr>
          <w:sz w:val="24"/>
          <w:szCs w:val="24"/>
        </w:rPr>
      </w:pPr>
    </w:p>
    <w:p w:rsidR="00E0229E" w:rsidRPr="00E0229E" w:rsidRDefault="00E0229E" w:rsidP="00E0229E">
      <w:pPr>
        <w:pStyle w:val="2"/>
        <w:shd w:val="clear" w:color="auto" w:fill="auto"/>
        <w:spacing w:before="0" w:after="12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 xml:space="preserve">Головуючий </w:t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0229E">
        <w:rPr>
          <w:sz w:val="24"/>
          <w:szCs w:val="24"/>
        </w:rPr>
        <w:t>В.Є. Устименко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>Члени Комісії</w:t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В.І. Бутенко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С.В. Гладій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О.М. Дроздов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А.О. Заріцька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М.І. Мішин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С.Л. Остапець</w:t>
      </w:r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 xml:space="preserve">М.В. </w:t>
      </w:r>
      <w:proofErr w:type="spellStart"/>
      <w:r w:rsidRPr="00E0229E">
        <w:rPr>
          <w:sz w:val="24"/>
          <w:szCs w:val="24"/>
        </w:rPr>
        <w:t>Сірош</w:t>
      </w:r>
      <w:proofErr w:type="spellEnd"/>
    </w:p>
    <w:p w:rsidR="00E0229E" w:rsidRPr="00E0229E" w:rsidRDefault="00E0229E" w:rsidP="00E0229E">
      <w:pPr>
        <w:pStyle w:val="2"/>
        <w:shd w:val="clear" w:color="auto" w:fill="auto"/>
        <w:spacing w:before="0" w:line="562" w:lineRule="exact"/>
        <w:ind w:right="34"/>
        <w:jc w:val="left"/>
        <w:rPr>
          <w:sz w:val="24"/>
          <w:szCs w:val="24"/>
        </w:rPr>
      </w:pP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bookmarkStart w:id="1" w:name="_GoBack"/>
      <w:bookmarkEnd w:id="1"/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</w:r>
      <w:r w:rsidRPr="00E0229E">
        <w:rPr>
          <w:sz w:val="24"/>
          <w:szCs w:val="24"/>
        </w:rPr>
        <w:tab/>
        <w:t>Т.С. Шилова</w:t>
      </w:r>
    </w:p>
    <w:p w:rsidR="00E0229E" w:rsidRPr="00E0229E" w:rsidRDefault="00E0229E" w:rsidP="00E0229E">
      <w:pPr>
        <w:pStyle w:val="11"/>
        <w:shd w:val="clear" w:color="auto" w:fill="auto"/>
        <w:spacing w:before="0" w:after="0" w:line="274" w:lineRule="exact"/>
        <w:ind w:right="-38"/>
        <w:rPr>
          <w:sz w:val="24"/>
          <w:szCs w:val="24"/>
        </w:rPr>
        <w:sectPr w:rsidR="00E0229E" w:rsidRPr="00E0229E">
          <w:type w:val="continuous"/>
          <w:pgSz w:w="11909" w:h="16838"/>
          <w:pgMar w:top="1189" w:right="1153" w:bottom="1213" w:left="1155" w:header="0" w:footer="3" w:gutter="0"/>
          <w:cols w:space="720"/>
          <w:noEndnote/>
          <w:docGrid w:linePitch="360"/>
        </w:sectPr>
      </w:pPr>
    </w:p>
    <w:p w:rsidR="00887776" w:rsidRDefault="00887776" w:rsidP="00E0229E">
      <w:pPr>
        <w:pStyle w:val="11"/>
        <w:shd w:val="clear" w:color="auto" w:fill="auto"/>
        <w:spacing w:before="0" w:after="0" w:line="230" w:lineRule="exact"/>
        <w:jc w:val="left"/>
      </w:pPr>
    </w:p>
    <w:sectPr w:rsidR="00887776" w:rsidSect="00E0229E">
      <w:type w:val="continuous"/>
      <w:pgSz w:w="11909" w:h="16838"/>
      <w:pgMar w:top="3091" w:right="1550" w:bottom="7632" w:left="21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7E9" w:rsidRDefault="002837E9">
      <w:r>
        <w:separator/>
      </w:r>
    </w:p>
  </w:endnote>
  <w:endnote w:type="continuationSeparator" w:id="0">
    <w:p w:rsidR="002837E9" w:rsidRDefault="0028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7E9" w:rsidRDefault="002837E9"/>
  </w:footnote>
  <w:footnote w:type="continuationSeparator" w:id="0">
    <w:p w:rsidR="002837E9" w:rsidRDefault="002837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F0A71"/>
    <w:multiLevelType w:val="hybridMultilevel"/>
    <w:tmpl w:val="E22EC2F6"/>
    <w:lvl w:ilvl="0" w:tplc="266A20F6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>
    <w:nsid w:val="72160E35"/>
    <w:multiLevelType w:val="multilevel"/>
    <w:tmpl w:val="55DC4F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7776"/>
    <w:rsid w:val="00146E1F"/>
    <w:rsid w:val="00165816"/>
    <w:rsid w:val="002837E9"/>
    <w:rsid w:val="002B41DD"/>
    <w:rsid w:val="004E2C02"/>
    <w:rsid w:val="004F60ED"/>
    <w:rsid w:val="005623F0"/>
    <w:rsid w:val="00710D65"/>
    <w:rsid w:val="00736D05"/>
    <w:rsid w:val="00814DDB"/>
    <w:rsid w:val="00887776"/>
    <w:rsid w:val="00E0229E"/>
    <w:rsid w:val="00ED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2">
    <w:name w:val="Основной текст2"/>
    <w:basedOn w:val="a"/>
    <w:rsid w:val="00E0229E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7790-9C36-40E9-A1F1-366992CD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12</cp:revision>
  <dcterms:created xsi:type="dcterms:W3CDTF">2020-09-09T09:35:00Z</dcterms:created>
  <dcterms:modified xsi:type="dcterms:W3CDTF">2020-09-09T09:53:00Z</dcterms:modified>
</cp:coreProperties>
</file>