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4D" w:rsidRDefault="002C41AA" w:rsidP="008737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004062">
        <w:rPr>
          <w:rFonts w:ascii="Times New Roman" w:eastAsia="Times New Roman" w:hAnsi="Times New Roman" w:cs="Times New Roman"/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773D2A8" wp14:editId="51652FC0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9B9" w:rsidRPr="004C39B9" w:rsidRDefault="004C39B9" w:rsidP="008737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uk-UA" w:eastAsia="hi-IN" w:bidi="hi-IN"/>
        </w:rPr>
      </w:pPr>
    </w:p>
    <w:p w:rsidR="002C41AA" w:rsidRPr="00004062" w:rsidRDefault="002C41AA" w:rsidP="002C41AA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004062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2C41AA" w:rsidRPr="00004062" w:rsidRDefault="002C41AA" w:rsidP="002C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2C41AA" w:rsidRPr="004C39B9" w:rsidRDefault="00DA6575" w:rsidP="002C4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B302E9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черв</w:t>
      </w:r>
      <w:r w:rsidR="005C3422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</w:t>
      </w:r>
      <w:r w:rsidR="002158BF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="005C3422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оку</w:t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C3422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2C41AA" w:rsidRPr="004C3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Київ </w:t>
      </w:r>
    </w:p>
    <w:p w:rsidR="002C41AA" w:rsidRPr="004C39B9" w:rsidRDefault="006E40E6" w:rsidP="002C41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39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4C39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proofErr w:type="spellEnd"/>
      <w:r w:rsidRPr="004C39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Я </w:t>
      </w:r>
      <w:r w:rsidRPr="007E440A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 xml:space="preserve">№ </w:t>
      </w:r>
      <w:r w:rsidR="007E440A" w:rsidRPr="007E440A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100/зп-19</w:t>
      </w:r>
    </w:p>
    <w:p w:rsidR="00F5339B" w:rsidRPr="004C39B9" w:rsidRDefault="002C41AA" w:rsidP="00391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Вища кваліфікаційна комісія суддів України </w:t>
      </w:r>
      <w:r w:rsidR="00295539" w:rsidRPr="004C39B9">
        <w:rPr>
          <w:rFonts w:ascii="Times New Roman" w:hAnsi="Times New Roman" w:cs="Times New Roman"/>
          <w:sz w:val="24"/>
          <w:szCs w:val="24"/>
          <w:lang w:val="uk-UA"/>
        </w:rPr>
        <w:t>у складі</w:t>
      </w:r>
      <w:r w:rsidR="007048D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палати з питань добору і публічної служби суддів із залученням кваліфікаційної палати</w:t>
      </w:r>
      <w:r w:rsidR="00295539" w:rsidRPr="004C39B9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91854" w:rsidRPr="004C39B9" w:rsidRDefault="00391854" w:rsidP="003918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41AA" w:rsidRPr="004C39B9" w:rsidRDefault="00BE7DB0" w:rsidP="003918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головую</w:t>
      </w:r>
      <w:r w:rsidR="002C41AA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чого – </w:t>
      </w:r>
      <w:r w:rsidR="00E11284" w:rsidRPr="004C39B9">
        <w:rPr>
          <w:rFonts w:ascii="Times New Roman" w:hAnsi="Times New Roman" w:cs="Times New Roman"/>
          <w:sz w:val="24"/>
          <w:szCs w:val="24"/>
          <w:lang w:val="uk-UA"/>
        </w:rPr>
        <w:t>Устименко В.Є.,</w:t>
      </w:r>
    </w:p>
    <w:p w:rsidR="00295539" w:rsidRPr="004C39B9" w:rsidRDefault="00295539" w:rsidP="003918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41AA" w:rsidRPr="004C39B9" w:rsidRDefault="002C41AA" w:rsidP="009F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членів Комісії: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Бутенка</w:t>
      </w:r>
      <w:proofErr w:type="spellEnd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В.І., Гладія С.В., </w:t>
      </w:r>
      <w:proofErr w:type="spellStart"/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>Заріцьк</w:t>
      </w:r>
      <w:r w:rsidR="00F2636F" w:rsidRPr="004C39B9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А.О., </w:t>
      </w:r>
      <w:r w:rsidR="00E1128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Козлова А.Г., </w:t>
      </w:r>
      <w:proofErr w:type="spellStart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Луцюка</w:t>
      </w:r>
      <w:proofErr w:type="spellEnd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П.С., </w:t>
      </w:r>
      <w:proofErr w:type="spellStart"/>
      <w:r w:rsidR="00B91BB2" w:rsidRPr="004C39B9">
        <w:rPr>
          <w:rFonts w:ascii="Times New Roman" w:hAnsi="Times New Roman" w:cs="Times New Roman"/>
          <w:sz w:val="24"/>
          <w:szCs w:val="24"/>
          <w:lang w:val="uk-UA"/>
        </w:rPr>
        <w:t>Макарчука</w:t>
      </w:r>
      <w:proofErr w:type="spellEnd"/>
      <w:r w:rsidR="00B91BB2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М.А.,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Мішина</w:t>
      </w:r>
      <w:proofErr w:type="spellEnd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М.І., </w:t>
      </w:r>
      <w:proofErr w:type="spellStart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Прилипка</w:t>
      </w:r>
      <w:proofErr w:type="spellEnd"/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С.М., Шилової Т.С., </w:t>
      </w:r>
    </w:p>
    <w:p w:rsidR="00391854" w:rsidRPr="004C39B9" w:rsidRDefault="00391854" w:rsidP="003918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1854" w:rsidRPr="004C39B9" w:rsidRDefault="002C41AA" w:rsidP="00391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питання 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158BF" w:rsidRPr="004C39B9">
        <w:rPr>
          <w:rFonts w:ascii="Times New Roman" w:hAnsi="Times New Roman" w:cs="Times New Roman"/>
          <w:sz w:val="24"/>
          <w:szCs w:val="24"/>
          <w:lang w:val="uk-UA"/>
        </w:rPr>
        <w:t>повторн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158BF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автоматизований</w:t>
      </w:r>
      <w:r w:rsidR="00CB1148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розподіл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437B" w:rsidRPr="004C39B9">
        <w:rPr>
          <w:rFonts w:ascii="Times New Roman" w:hAnsi="Times New Roman" w:cs="Times New Roman"/>
          <w:sz w:val="24"/>
          <w:szCs w:val="24"/>
          <w:lang w:val="uk-UA"/>
        </w:rPr>
        <w:t>матеріалів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7CEE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межах процедури переведення </w:t>
      </w:r>
      <w:r w:rsidR="00677CEE" w:rsidRPr="004C39B9">
        <w:rPr>
          <w:rFonts w:ascii="Times New Roman" w:hAnsi="Times New Roman" w:cs="Times New Roman"/>
          <w:sz w:val="24"/>
          <w:szCs w:val="24"/>
          <w:lang w:val="uk-UA"/>
        </w:rPr>
        <w:t>на посаду судді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до іншого суду </w:t>
      </w:r>
      <w:r w:rsidR="00BE7DB0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того самого </w:t>
      </w:r>
      <w:r w:rsidR="00677CEE" w:rsidRPr="004C39B9">
        <w:rPr>
          <w:rFonts w:ascii="Times New Roman" w:hAnsi="Times New Roman" w:cs="Times New Roman"/>
          <w:sz w:val="24"/>
          <w:szCs w:val="24"/>
          <w:lang w:val="uk-UA"/>
        </w:rPr>
        <w:t>або нижчого рівня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 xml:space="preserve">зв’язку </w:t>
      </w:r>
      <w:r w:rsidR="00677CEE" w:rsidRPr="004C39B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припинення</w:t>
      </w:r>
      <w:r w:rsidR="00677CEE" w:rsidRPr="004C39B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роботи суду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E20774" w:rsidRPr="004C39B9" w:rsidRDefault="00E20774" w:rsidP="00391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41AA" w:rsidRPr="004C39B9" w:rsidRDefault="002C41AA" w:rsidP="002C41A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встановила:</w:t>
      </w:r>
    </w:p>
    <w:p w:rsidR="002C682C" w:rsidRPr="004C39B9" w:rsidRDefault="002C41AA" w:rsidP="002C6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Статтею 82</w:t>
      </w:r>
      <w:r w:rsidR="002C682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судоустрій і статус суддів» </w:t>
      </w:r>
      <w:r w:rsidR="00E20774" w:rsidRPr="004C39B9">
        <w:rPr>
          <w:rFonts w:ascii="Times New Roman" w:hAnsi="Times New Roman" w:cs="Times New Roman"/>
          <w:sz w:val="24"/>
          <w:szCs w:val="24"/>
          <w:lang w:val="uk-UA"/>
        </w:rPr>
        <w:t>визначено, що переведення судді на посаду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</w:t>
      </w:r>
      <w:r w:rsidR="002C682C" w:rsidRPr="004C39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3A73" w:rsidRDefault="00C63A73" w:rsidP="00C63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Відповідно до частини п’ятої пункту 1.2 Положення про автоматизовану систему визначення членів Вищої кваліфікаційної комісії суддів України для підготовки до розгляду і доповіді справ</w:t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затвердженого рішенням Комісії від 07 листопада 2016 року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br/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>№ 146/зп-16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зі змінами)</w:t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>далі – Положення) між членами Комісії розподіляються справи за документами про переведення судді до іншого суду того самого або нижчого рівня у випадку реорганізації, ліквідації або припинення роботи суду.</w:t>
      </w:r>
    </w:p>
    <w:p w:rsidR="004C39B9" w:rsidRPr="004C39B9" w:rsidRDefault="004C39B9" w:rsidP="004C3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9B0D71" w:rsidRPr="004C39B9" w:rsidRDefault="009B0D71" w:rsidP="009B0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До питання порядку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денного засідання Комісії на 18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черв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>ня 2019 року включено, зокрема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питання про рекомендування судді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Жовтневого районного суду міста Луганська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Селинного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Михайла Сергійовича та судді Київського районного суду міста Донецька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413B1F">
        <w:rPr>
          <w:rFonts w:ascii="Times New Roman" w:hAnsi="Times New Roman" w:cs="Times New Roman"/>
          <w:sz w:val="24"/>
          <w:szCs w:val="24"/>
          <w:lang w:val="uk-UA"/>
        </w:rPr>
        <w:t>удопалової</w:t>
      </w:r>
      <w:proofErr w:type="spellEnd"/>
      <w:r w:rsidR="00413B1F">
        <w:rPr>
          <w:rFonts w:ascii="Times New Roman" w:hAnsi="Times New Roman" w:cs="Times New Roman"/>
          <w:sz w:val="24"/>
          <w:szCs w:val="24"/>
          <w:lang w:val="uk-UA"/>
        </w:rPr>
        <w:t xml:space="preserve"> Світлани Вікторівни в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межах процедури переведення суддів до іншого суду того самого або нижчого рівня без конкурсу у зв’язку з припиненням роботи суду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B0D71" w:rsidRPr="004C39B9" w:rsidRDefault="009B0D71" w:rsidP="009B0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Автоматизованою системою визначення члена </w:t>
      </w:r>
      <w:r w:rsidR="004C39B9" w:rsidRPr="004C39B9">
        <w:rPr>
          <w:rFonts w:ascii="Times New Roman" w:hAnsi="Times New Roman" w:cs="Times New Roman"/>
          <w:sz w:val="24"/>
          <w:szCs w:val="24"/>
          <w:lang w:val="uk-UA"/>
        </w:rPr>
        <w:t>Вищої кваліфікаційної комісії суддів України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39B9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для підготовки до розгляду і доповіді справ 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документи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вказаних суддів було розподілено 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членів Комісії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Бутенка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В.І. та Гладія С.В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BE1A83" w:rsidRPr="004C39B9" w:rsidRDefault="004C39B9" w:rsidP="00BE1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повідомленням відділу по роботі з персоналом ч</w:t>
      </w:r>
      <w:r w:rsidR="00BE1A83" w:rsidRPr="004C39B9">
        <w:rPr>
          <w:rFonts w:ascii="Times New Roman" w:hAnsi="Times New Roman" w:cs="Times New Roman"/>
          <w:sz w:val="24"/>
          <w:szCs w:val="24"/>
          <w:lang w:val="uk-UA"/>
        </w:rPr>
        <w:t>лен</w:t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E1A83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Комісії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Бутенко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В.І. та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Гладій С.В. 18</w:t>
      </w:r>
      <w:r w:rsidR="00BE1A83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4BA" w:rsidRPr="004C39B9">
        <w:rPr>
          <w:rFonts w:ascii="Times New Roman" w:hAnsi="Times New Roman" w:cs="Times New Roman"/>
          <w:sz w:val="24"/>
          <w:szCs w:val="24"/>
          <w:lang w:val="uk-UA"/>
        </w:rPr>
        <w:t>черв</w:t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BE1A83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2019 року перебувати</w:t>
      </w:r>
      <w:r w:rsidR="00F2636F" w:rsidRPr="004C39B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B0D71" w:rsidRPr="004C39B9">
        <w:rPr>
          <w:rFonts w:ascii="Times New Roman" w:hAnsi="Times New Roman" w:cs="Times New Roman"/>
          <w:sz w:val="24"/>
          <w:szCs w:val="24"/>
          <w:lang w:val="uk-UA"/>
        </w:rPr>
        <w:t>уть</w:t>
      </w:r>
      <w:r w:rsidR="00BE1A83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у відпустці</w:t>
      </w:r>
      <w:r w:rsidR="007E1E1A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</w:t>
      </w:r>
      <w:r w:rsidR="00D624BA" w:rsidRPr="004C39B9">
        <w:rPr>
          <w:rFonts w:ascii="Times New Roman" w:hAnsi="Times New Roman" w:cs="Times New Roman"/>
          <w:sz w:val="24"/>
          <w:szCs w:val="24"/>
          <w:lang w:val="uk-UA"/>
        </w:rPr>
        <w:t>о наказів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Голови Комісії</w:t>
      </w:r>
      <w:r w:rsidR="007E1E1A" w:rsidRPr="004C39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27FC" w:rsidRPr="004C39B9" w:rsidRDefault="002C41AA" w:rsidP="00F13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>У зв</w:t>
      </w:r>
      <w:r w:rsidR="001D0F49" w:rsidRPr="004C39B9">
        <w:rPr>
          <w:rFonts w:ascii="Times New Roman" w:hAnsi="Times New Roman" w:cs="Times New Roman"/>
          <w:sz w:val="24"/>
          <w:szCs w:val="24"/>
          <w:lang w:val="uk-UA"/>
        </w:rPr>
        <w:t>’я</w:t>
      </w:r>
      <w:r w:rsidR="007167C5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зку із зазначеним виникла необхідність розглянути питання про проведення </w:t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повторного автоматизованого розподілу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справ (документів) судді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Жовтневого районного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суду міста Луганська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Селинного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Михайла Сергійовича та судді Київського районного суду міста Донецька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Чудопалової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Світлани Вікторівни</w:t>
      </w:r>
      <w:r w:rsidR="00D624BA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B1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межах процедури переведення суддів до іншого суду того самого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або нижчого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рівня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без конкурсу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припинення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роботи суду</w:t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F0359" w:rsidRPr="004C39B9" w:rsidRDefault="00F136F6" w:rsidP="00F13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доповідача, </w:t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>обговоривши питання порядку денного</w:t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, Комісія </w:t>
      </w:r>
      <w:r w:rsidR="00F2636F" w:rsidRPr="004C39B9">
        <w:rPr>
          <w:rFonts w:ascii="Times New Roman" w:hAnsi="Times New Roman" w:cs="Times New Roman"/>
          <w:sz w:val="24"/>
          <w:szCs w:val="24"/>
          <w:lang w:val="uk-UA"/>
        </w:rPr>
        <w:t>дійшла</w:t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висновку про необхідність проведення повторного автоматизованого розподілу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справ (документів) судді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Жовтневого районного суду міста Луганська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Селинного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Михайла Сергійовича та судді Київського районного суду міста Донецька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Чудопалової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Світлани Вікторівни </w:t>
      </w:r>
      <w:r w:rsidR="00413B1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межах процедури переведення суддів до іншого суду того самого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або нижчого рівня без конкурсу у зв’язку з припиненням роботи суду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без урахування членів Комісії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Бутенка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В.І. та Гладія С.В</w:t>
      </w:r>
      <w:r w:rsidR="002727FC" w:rsidRPr="004C39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F0359" w:rsidRPr="004C39B9" w:rsidRDefault="000F0359" w:rsidP="00F13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  <w:t>Керуючись ст</w:t>
      </w:r>
      <w:r w:rsidR="002C682C" w:rsidRPr="004C39B9"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="0039185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391854" w:rsidRPr="004C39B9">
        <w:rPr>
          <w:rFonts w:ascii="Times New Roman" w:hAnsi="Times New Roman" w:cs="Times New Roman"/>
          <w:sz w:val="24"/>
          <w:szCs w:val="24"/>
          <w:lang w:val="uk-UA"/>
        </w:rPr>
        <w:t>, 93, 98, 99, 101</w:t>
      </w:r>
      <w:r w:rsidR="002C682C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судоустрій і статус суддів», 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Регламентом Вищої кваліфікаційної комісії суддів України, Положенням</w:t>
      </w:r>
      <w:r w:rsidR="002C682C" w:rsidRPr="004C39B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3B1F">
        <w:rPr>
          <w:rFonts w:ascii="Times New Roman" w:hAnsi="Times New Roman" w:cs="Times New Roman"/>
          <w:sz w:val="24"/>
          <w:szCs w:val="24"/>
          <w:lang w:val="uk-UA"/>
        </w:rPr>
        <w:t xml:space="preserve"> Комісія</w:t>
      </w:r>
    </w:p>
    <w:p w:rsidR="000F0359" w:rsidRPr="004C39B9" w:rsidRDefault="000F0359" w:rsidP="00F13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36F6" w:rsidRPr="004C39B9" w:rsidRDefault="00F136F6" w:rsidP="00C25E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8F4FBE" w:rsidRPr="004C39B9" w:rsidRDefault="002727FC" w:rsidP="00884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здійснити повторний автоматизований розподіл </w:t>
      </w:r>
      <w:r w:rsidR="006E40E6" w:rsidRPr="004C39B9">
        <w:rPr>
          <w:rFonts w:ascii="Times New Roman" w:hAnsi="Times New Roman" w:cs="Times New Roman"/>
          <w:sz w:val="24"/>
          <w:szCs w:val="24"/>
          <w:lang w:val="uk-UA"/>
        </w:rPr>
        <w:t>матеріалів</w:t>
      </w:r>
      <w:r w:rsidR="00D624BA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судді</w:t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Жовтневого районного суду міста Луганська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Селинного</w:t>
      </w:r>
      <w:proofErr w:type="spellEnd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Михайла Сергійовича та судді Київського районного суду міста Донецька </w:t>
      </w:r>
      <w:proofErr w:type="spellStart"/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413B1F">
        <w:rPr>
          <w:rFonts w:ascii="Times New Roman" w:hAnsi="Times New Roman" w:cs="Times New Roman"/>
          <w:sz w:val="24"/>
          <w:szCs w:val="24"/>
          <w:lang w:val="uk-UA"/>
        </w:rPr>
        <w:t>удопалової</w:t>
      </w:r>
      <w:proofErr w:type="spellEnd"/>
      <w:r w:rsidR="00413B1F">
        <w:rPr>
          <w:rFonts w:ascii="Times New Roman" w:hAnsi="Times New Roman" w:cs="Times New Roman"/>
          <w:sz w:val="24"/>
          <w:szCs w:val="24"/>
          <w:lang w:val="uk-UA"/>
        </w:rPr>
        <w:t xml:space="preserve"> Світлани Вікторівни в</w:t>
      </w:r>
      <w:r w:rsidR="00E54D51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межах процедури переведення суддів до іншого суду того самого або нижчого рівня без конкурсу у зв’язку з припиненням роботи суду.</w:t>
      </w:r>
    </w:p>
    <w:p w:rsidR="00E54D51" w:rsidRPr="004C39B9" w:rsidRDefault="00E54D51" w:rsidP="00E54D5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82C" w:rsidRPr="004C39B9" w:rsidRDefault="002C682C" w:rsidP="004C39B9">
      <w:pPr>
        <w:spacing w:after="0" w:line="52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Головуючий</w:t>
      </w: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7191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11284" w:rsidRPr="004C39B9">
        <w:rPr>
          <w:rFonts w:ascii="Times New Roman" w:hAnsi="Times New Roman" w:cs="Times New Roman"/>
          <w:sz w:val="24"/>
          <w:szCs w:val="24"/>
          <w:lang w:val="uk-UA"/>
        </w:rPr>
        <w:t>В.Є. Устименко</w:t>
      </w:r>
    </w:p>
    <w:p w:rsidR="0074080F" w:rsidRPr="004C39B9" w:rsidRDefault="002C682C" w:rsidP="004C39B9">
      <w:pPr>
        <w:spacing w:after="0" w:line="52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>Члени</w:t>
      </w:r>
      <w:r w:rsidR="00391854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 Комісії:</w:t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7191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В.І. </w:t>
      </w:r>
      <w:proofErr w:type="spellStart"/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Бутенко</w:t>
      </w:r>
      <w:proofErr w:type="spellEnd"/>
    </w:p>
    <w:p w:rsidR="0087374D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С.В. Гладій</w:t>
      </w:r>
    </w:p>
    <w:p w:rsidR="0087374D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А.О. </w:t>
      </w:r>
      <w:proofErr w:type="spellStart"/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Заріцька</w:t>
      </w:r>
      <w:proofErr w:type="spellEnd"/>
    </w:p>
    <w:p w:rsidR="008844C5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44C5" w:rsidRPr="004C39B9">
        <w:rPr>
          <w:rFonts w:ascii="Times New Roman" w:hAnsi="Times New Roman" w:cs="Times New Roman"/>
          <w:sz w:val="24"/>
          <w:szCs w:val="24"/>
          <w:lang w:val="uk-UA"/>
        </w:rPr>
        <w:t>А.Г. Козлов</w:t>
      </w:r>
    </w:p>
    <w:p w:rsidR="0087374D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П.С. </w:t>
      </w:r>
      <w:proofErr w:type="spellStart"/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Луцюк</w:t>
      </w:r>
      <w:proofErr w:type="spellEnd"/>
    </w:p>
    <w:p w:rsidR="009F77B5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0F49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М.А. </w:t>
      </w:r>
      <w:proofErr w:type="spellStart"/>
      <w:r w:rsidR="001D0F49" w:rsidRPr="004C39B9">
        <w:rPr>
          <w:rFonts w:ascii="Times New Roman" w:hAnsi="Times New Roman" w:cs="Times New Roman"/>
          <w:sz w:val="24"/>
          <w:szCs w:val="24"/>
          <w:lang w:val="uk-UA"/>
        </w:rPr>
        <w:t>Макарчук</w:t>
      </w:r>
      <w:proofErr w:type="spellEnd"/>
    </w:p>
    <w:p w:rsidR="0087374D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М.І. </w:t>
      </w:r>
      <w:proofErr w:type="spellStart"/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Мішин</w:t>
      </w:r>
      <w:proofErr w:type="spellEnd"/>
    </w:p>
    <w:p w:rsidR="0087374D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 xml:space="preserve">С.М. </w:t>
      </w:r>
      <w:proofErr w:type="spellStart"/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Прилипко</w:t>
      </w:r>
      <w:proofErr w:type="spellEnd"/>
    </w:p>
    <w:p w:rsidR="0087374D" w:rsidRPr="004C39B9" w:rsidRDefault="00E71915" w:rsidP="004C39B9">
      <w:pPr>
        <w:spacing w:after="0" w:line="520" w:lineRule="exact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080F" w:rsidRP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39B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4C39B9">
        <w:rPr>
          <w:rFonts w:ascii="Times New Roman" w:hAnsi="Times New Roman" w:cs="Times New Roman"/>
          <w:sz w:val="24"/>
          <w:szCs w:val="24"/>
          <w:lang w:val="uk-UA"/>
        </w:rPr>
        <w:t>Т.С. Шилова</w:t>
      </w:r>
    </w:p>
    <w:sectPr w:rsidR="0087374D" w:rsidRPr="004C39B9" w:rsidSect="004C39B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966" w:rsidRDefault="00586966" w:rsidP="00391854">
      <w:pPr>
        <w:spacing w:after="0" w:line="240" w:lineRule="auto"/>
      </w:pPr>
      <w:r>
        <w:separator/>
      </w:r>
    </w:p>
  </w:endnote>
  <w:endnote w:type="continuationSeparator" w:id="0">
    <w:p w:rsidR="00586966" w:rsidRDefault="00586966" w:rsidP="0039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966" w:rsidRDefault="00586966" w:rsidP="00391854">
      <w:pPr>
        <w:spacing w:after="0" w:line="240" w:lineRule="auto"/>
      </w:pPr>
      <w:r>
        <w:separator/>
      </w:r>
    </w:p>
  </w:footnote>
  <w:footnote w:type="continuationSeparator" w:id="0">
    <w:p w:rsidR="00586966" w:rsidRDefault="00586966" w:rsidP="00391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480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71915" w:rsidRPr="001D0F49" w:rsidRDefault="00E71915">
        <w:pPr>
          <w:pStyle w:val="a5"/>
          <w:jc w:val="center"/>
          <w:rPr>
            <w:rFonts w:ascii="Times New Roman" w:hAnsi="Times New Roman" w:cs="Times New Roman"/>
          </w:rPr>
        </w:pPr>
        <w:r w:rsidRPr="001D0F49">
          <w:rPr>
            <w:rFonts w:ascii="Times New Roman" w:hAnsi="Times New Roman" w:cs="Times New Roman"/>
          </w:rPr>
          <w:fldChar w:fldCharType="begin"/>
        </w:r>
        <w:r w:rsidRPr="001D0F49">
          <w:rPr>
            <w:rFonts w:ascii="Times New Roman" w:hAnsi="Times New Roman" w:cs="Times New Roman"/>
          </w:rPr>
          <w:instrText>PAGE   \* MERGEFORMAT</w:instrText>
        </w:r>
        <w:r w:rsidRPr="001D0F49">
          <w:rPr>
            <w:rFonts w:ascii="Times New Roman" w:hAnsi="Times New Roman" w:cs="Times New Roman"/>
          </w:rPr>
          <w:fldChar w:fldCharType="separate"/>
        </w:r>
        <w:r w:rsidR="007E440A">
          <w:rPr>
            <w:rFonts w:ascii="Times New Roman" w:hAnsi="Times New Roman" w:cs="Times New Roman"/>
            <w:noProof/>
          </w:rPr>
          <w:t>2</w:t>
        </w:r>
        <w:r w:rsidRPr="001D0F4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AA"/>
    <w:rsid w:val="00007A76"/>
    <w:rsid w:val="0003622C"/>
    <w:rsid w:val="0004046C"/>
    <w:rsid w:val="00062AC5"/>
    <w:rsid w:val="000F0359"/>
    <w:rsid w:val="00105A07"/>
    <w:rsid w:val="00140CBA"/>
    <w:rsid w:val="00182D6F"/>
    <w:rsid w:val="001D0F49"/>
    <w:rsid w:val="002158BF"/>
    <w:rsid w:val="00231521"/>
    <w:rsid w:val="002727FC"/>
    <w:rsid w:val="00274369"/>
    <w:rsid w:val="00295539"/>
    <w:rsid w:val="002C41AA"/>
    <w:rsid w:val="002C682C"/>
    <w:rsid w:val="002D2DCD"/>
    <w:rsid w:val="002D3E50"/>
    <w:rsid w:val="003232F6"/>
    <w:rsid w:val="00391854"/>
    <w:rsid w:val="00411A69"/>
    <w:rsid w:val="00413B1F"/>
    <w:rsid w:val="00461EC2"/>
    <w:rsid w:val="00470680"/>
    <w:rsid w:val="004C39B9"/>
    <w:rsid w:val="005052FA"/>
    <w:rsid w:val="0051557D"/>
    <w:rsid w:val="00524F1D"/>
    <w:rsid w:val="0053559A"/>
    <w:rsid w:val="00586966"/>
    <w:rsid w:val="005B56D1"/>
    <w:rsid w:val="005C3422"/>
    <w:rsid w:val="005F4A1F"/>
    <w:rsid w:val="005F67A5"/>
    <w:rsid w:val="0060072B"/>
    <w:rsid w:val="00640A32"/>
    <w:rsid w:val="006548C3"/>
    <w:rsid w:val="00677CEE"/>
    <w:rsid w:val="00683470"/>
    <w:rsid w:val="006E2031"/>
    <w:rsid w:val="006E40E6"/>
    <w:rsid w:val="007048DD"/>
    <w:rsid w:val="007167C5"/>
    <w:rsid w:val="0074080F"/>
    <w:rsid w:val="007760A8"/>
    <w:rsid w:val="007B37D0"/>
    <w:rsid w:val="007E1E1A"/>
    <w:rsid w:val="007E440A"/>
    <w:rsid w:val="00863C5F"/>
    <w:rsid w:val="0087374D"/>
    <w:rsid w:val="0088437B"/>
    <w:rsid w:val="008844C5"/>
    <w:rsid w:val="008C4E5A"/>
    <w:rsid w:val="008D2F8D"/>
    <w:rsid w:val="008F4FBE"/>
    <w:rsid w:val="008F652E"/>
    <w:rsid w:val="00921E16"/>
    <w:rsid w:val="009B0D71"/>
    <w:rsid w:val="009F77B5"/>
    <w:rsid w:val="00B21071"/>
    <w:rsid w:val="00B302E9"/>
    <w:rsid w:val="00B37879"/>
    <w:rsid w:val="00B37D9A"/>
    <w:rsid w:val="00B91BB2"/>
    <w:rsid w:val="00BE07B3"/>
    <w:rsid w:val="00BE1A83"/>
    <w:rsid w:val="00BE7DB0"/>
    <w:rsid w:val="00C25E02"/>
    <w:rsid w:val="00C63A73"/>
    <w:rsid w:val="00CB1148"/>
    <w:rsid w:val="00D611AC"/>
    <w:rsid w:val="00D624BA"/>
    <w:rsid w:val="00DA6575"/>
    <w:rsid w:val="00DF0114"/>
    <w:rsid w:val="00E04CA4"/>
    <w:rsid w:val="00E11284"/>
    <w:rsid w:val="00E20774"/>
    <w:rsid w:val="00E54D51"/>
    <w:rsid w:val="00E65CBE"/>
    <w:rsid w:val="00E71915"/>
    <w:rsid w:val="00F0291E"/>
    <w:rsid w:val="00F136F6"/>
    <w:rsid w:val="00F2636F"/>
    <w:rsid w:val="00F33AF7"/>
    <w:rsid w:val="00F5339B"/>
    <w:rsid w:val="00FA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854"/>
  </w:style>
  <w:style w:type="paragraph" w:styleId="a7">
    <w:name w:val="footer"/>
    <w:basedOn w:val="a"/>
    <w:link w:val="a8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854"/>
  </w:style>
  <w:style w:type="paragraph" w:styleId="a7">
    <w:name w:val="footer"/>
    <w:basedOn w:val="a"/>
    <w:link w:val="a8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B5E31-39FD-4A5D-A28E-381446E1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2673</Words>
  <Characters>1525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Чулупин Ольга Василівна</cp:lastModifiedBy>
  <cp:revision>24</cp:revision>
  <cp:lastPrinted>2019-07-09T10:32:00Z</cp:lastPrinted>
  <dcterms:created xsi:type="dcterms:W3CDTF">2019-06-10T13:29:00Z</dcterms:created>
  <dcterms:modified xsi:type="dcterms:W3CDTF">2020-09-08T12:27:00Z</dcterms:modified>
</cp:coreProperties>
</file>