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C71E3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</w:t>
      </w:r>
      <w:r w:rsidR="00BB3E7C">
        <w:rPr>
          <w:sz w:val="26"/>
          <w:szCs w:val="26"/>
          <w:lang w:val="uk-UA"/>
        </w:rPr>
        <w:t xml:space="preserve">   </w:t>
      </w:r>
      <w:r w:rsidR="00FA08E6">
        <w:rPr>
          <w:sz w:val="26"/>
          <w:szCs w:val="26"/>
          <w:lang w:val="uk-UA"/>
        </w:rPr>
        <w:t xml:space="preserve">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71E3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71E3F">
        <w:rPr>
          <w:bCs/>
          <w:sz w:val="26"/>
          <w:szCs w:val="26"/>
          <w:u w:val="single"/>
          <w:lang w:val="uk-UA"/>
        </w:rPr>
        <w:t>13</w:t>
      </w:r>
      <w:r w:rsidR="004B1172">
        <w:rPr>
          <w:bCs/>
          <w:sz w:val="26"/>
          <w:szCs w:val="26"/>
          <w:u w:val="single"/>
          <w:lang w:val="uk-UA"/>
        </w:rPr>
        <w:t>3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965469" w:rsidRPr="00965469" w:rsidRDefault="00965469" w:rsidP="004B117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4B1172" w:rsidRDefault="00D71C23" w:rsidP="004B1172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пленарному складі: </w:t>
      </w:r>
    </w:p>
    <w:p w:rsidR="004B1172" w:rsidRDefault="004B1172" w:rsidP="004B1172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</w:p>
    <w:p w:rsidR="00D71C23" w:rsidRDefault="00D71C23" w:rsidP="004B1172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головуючого - Устименко В.Є.,</w:t>
      </w:r>
    </w:p>
    <w:p w:rsidR="004B1172" w:rsidRPr="004B1172" w:rsidRDefault="004B1172" w:rsidP="004B1172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</w:p>
    <w:p w:rsidR="00D71C23" w:rsidRDefault="00D71C23" w:rsidP="004B1172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В.І., Гладія С.В., Дроздова О.М.,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М.І., Остапця С.Л.,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Сіроша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М.В.,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Ю.Г.,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Т.С.,</w:t>
      </w:r>
    </w:p>
    <w:p w:rsidR="004B1172" w:rsidRPr="004B1172" w:rsidRDefault="004B1172" w:rsidP="004B1172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D71C23" w:rsidRPr="004B1172" w:rsidRDefault="00D71C23" w:rsidP="004B1172">
      <w:pPr>
        <w:suppressAutoHyphens w:val="0"/>
        <w:autoSpaceDE/>
        <w:spacing w:after="219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розглянувши заяву члена Комісії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Анастасії Олексіївни про самовідвід стосовно проведення кваліфікаційного оцінювання кандидата на посаду судді Вищого суду з питань і</w:t>
      </w:r>
      <w:r w:rsidR="00694019">
        <w:rPr>
          <w:color w:val="000000"/>
          <w:sz w:val="24"/>
          <w:szCs w:val="24"/>
          <w:lang w:val="uk-UA" w:eastAsia="uk-UA"/>
        </w:rPr>
        <w:t xml:space="preserve">нтелектуальної власності </w:t>
      </w:r>
      <w:proofErr w:type="spellStart"/>
      <w:r w:rsidR="00694019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Вікторії Вікторівни,</w:t>
      </w:r>
    </w:p>
    <w:p w:rsidR="00D71C23" w:rsidRPr="004B1172" w:rsidRDefault="00D71C23" w:rsidP="004B1172">
      <w:pPr>
        <w:suppressAutoHyphens w:val="0"/>
        <w:autoSpaceDE/>
        <w:spacing w:after="268"/>
        <w:jc w:val="center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встановила: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Рішенням Комісії</w:t>
      </w:r>
      <w:r w:rsidR="00694019">
        <w:rPr>
          <w:color w:val="000000"/>
          <w:sz w:val="24"/>
          <w:szCs w:val="24"/>
          <w:lang w:val="uk-UA" w:eastAsia="uk-UA"/>
        </w:rPr>
        <w:t xml:space="preserve"> від 30</w:t>
      </w:r>
      <w:bookmarkStart w:id="0" w:name="_GoBack"/>
      <w:bookmarkEnd w:id="0"/>
      <w:r w:rsidRPr="004B1172">
        <w:rPr>
          <w:color w:val="000000"/>
          <w:sz w:val="24"/>
          <w:szCs w:val="24"/>
          <w:lang w:val="uk-UA" w:eastAsia="uk-UA"/>
        </w:rPr>
        <w:t xml:space="preserve"> вересня 2017 року № 98/зп-17 Комісією оголошено конкурс </w:t>
      </w:r>
      <w:r w:rsidR="004B1172">
        <w:rPr>
          <w:color w:val="000000"/>
          <w:sz w:val="24"/>
          <w:szCs w:val="24"/>
          <w:lang w:val="uk-UA" w:eastAsia="uk-UA"/>
        </w:rPr>
        <w:t xml:space="preserve">   </w:t>
      </w:r>
      <w:r w:rsidRPr="004B1172">
        <w:rPr>
          <w:color w:val="000000"/>
          <w:sz w:val="24"/>
          <w:szCs w:val="24"/>
          <w:lang w:val="uk-UA" w:eastAsia="uk-UA"/>
        </w:rPr>
        <w:t>на зайняття 21 вакантної посади суддів касаційних судів Вищого суду з питань інтелектуальної власності.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Рішенням Комісії від 01 листопада 2018 року № 246 визначено загальні результати першого етапу «Іспит» та допущено 63 кандидати до другого етапу кваліфікаційного оцінювання «Дослідження досьє та проведення співбесіди» у межах конкурсу на зайняття вакантних посад суддів Вищого суду з питань інтелектуальної власності.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Зокрема, до другого етапу кваліфікаційного оцінювання «Дослідження досьє та проведення співбесіди» у межах</w:t>
      </w:r>
      <w:r w:rsidR="00694019">
        <w:rPr>
          <w:color w:val="000000"/>
          <w:sz w:val="24"/>
          <w:szCs w:val="24"/>
          <w:lang w:val="uk-UA" w:eastAsia="uk-UA"/>
        </w:rPr>
        <w:t xml:space="preserve"> цього конкурсу допущено </w:t>
      </w:r>
      <w:proofErr w:type="spellStart"/>
      <w:r w:rsidR="00694019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Вікторію Вікторівну.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Також рішенням Комісії від 08 липня 2019 року № 121/зп-19 затверджено склад </w:t>
      </w:r>
      <w:r w:rsidR="004B1172">
        <w:rPr>
          <w:color w:val="000000"/>
          <w:sz w:val="24"/>
          <w:szCs w:val="24"/>
          <w:lang w:val="uk-UA" w:eastAsia="uk-UA"/>
        </w:rPr>
        <w:t xml:space="preserve">   </w:t>
      </w:r>
      <w:r w:rsidRPr="004B1172">
        <w:rPr>
          <w:color w:val="000000"/>
          <w:sz w:val="24"/>
          <w:szCs w:val="24"/>
          <w:lang w:val="uk-UA" w:eastAsia="uk-UA"/>
        </w:rPr>
        <w:t xml:space="preserve">колегії Комісії для дослідження досьє, проведення співбесід та визначення результатів кваліфікаційного оцінювання кандидатів на зайняття вакантних посад суддів Вищого суду з питань інтелектуальної власності: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Заріцька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А.О.,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Макарчук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М.А., Устименко В.Є.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Автоматизованою системою визначення члена Комісії для підготовки до розгляду і допові</w:t>
      </w:r>
      <w:r w:rsidR="00694019">
        <w:rPr>
          <w:color w:val="000000"/>
          <w:sz w:val="24"/>
          <w:szCs w:val="24"/>
          <w:lang w:val="uk-UA" w:eastAsia="uk-UA"/>
        </w:rPr>
        <w:t xml:space="preserve">ді справ досьє кандидата </w:t>
      </w:r>
      <w:proofErr w:type="spellStart"/>
      <w:r w:rsidR="00694019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В.В.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розподілено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на члена Комісії Устименко В.Є., яка перебуває в одній колегії із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Заріцькою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А.О.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Відповідно до статті 100 Закону України «Про судоустрій і статус суддів» </w:t>
      </w:r>
      <w:r w:rsidR="004B1172">
        <w:rPr>
          <w:color w:val="000000"/>
          <w:sz w:val="24"/>
          <w:szCs w:val="24"/>
          <w:lang w:val="uk-UA" w:eastAsia="uk-UA"/>
        </w:rPr>
        <w:t xml:space="preserve">                </w:t>
      </w:r>
      <w:r w:rsidRPr="004B1172">
        <w:rPr>
          <w:color w:val="000000"/>
          <w:sz w:val="24"/>
          <w:szCs w:val="24"/>
          <w:lang w:val="uk-UA" w:eastAsia="uk-UA"/>
        </w:rPr>
        <w:t xml:space="preserve">(далі - Закон) член Комісії не має права брати участі в розгляді питання та ухваленні </w:t>
      </w:r>
      <w:r w:rsidR="004B1172">
        <w:rPr>
          <w:color w:val="000000"/>
          <w:sz w:val="24"/>
          <w:szCs w:val="24"/>
          <w:lang w:val="uk-UA" w:eastAsia="uk-UA"/>
        </w:rPr>
        <w:t xml:space="preserve">    </w:t>
      </w:r>
      <w:r w:rsidRPr="004B1172">
        <w:rPr>
          <w:color w:val="000000"/>
          <w:sz w:val="24"/>
          <w:szCs w:val="24"/>
          <w:lang w:val="uk-UA" w:eastAsia="uk-UA"/>
        </w:rPr>
        <w:t>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З метою усунення обставин, що можуть викликати сумніви в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Заріцькою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А.О. 22 липня 2019 року подано заяву про самовідвід із підстав, визначених Законом, щодо розгляду питання про проведення кваліфікаційного оцінювання к</w:t>
      </w:r>
      <w:r w:rsidR="00694019">
        <w:rPr>
          <w:color w:val="000000"/>
          <w:sz w:val="24"/>
          <w:szCs w:val="24"/>
          <w:lang w:val="uk-UA" w:eastAsia="uk-UA"/>
        </w:rPr>
        <w:t xml:space="preserve">андидата на посаду судді </w:t>
      </w:r>
      <w:proofErr w:type="spellStart"/>
      <w:r w:rsidR="00694019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В.В.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lastRenderedPageBreak/>
        <w:t xml:space="preserve">Член Комісії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Заріцька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А.О. у своїй заяві зазначає таке. 24 квітня 2017 року колегією Комісії у складі: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А.О.,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Ю.Г.,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С.О. розглянуто питання про </w:t>
      </w:r>
      <w:r w:rsidR="004B1172">
        <w:rPr>
          <w:color w:val="000000"/>
          <w:sz w:val="24"/>
          <w:szCs w:val="24"/>
          <w:lang w:val="uk-UA" w:eastAsia="uk-UA"/>
        </w:rPr>
        <w:t xml:space="preserve">   </w:t>
      </w:r>
      <w:r w:rsidRPr="004B1172">
        <w:rPr>
          <w:color w:val="000000"/>
          <w:sz w:val="24"/>
          <w:szCs w:val="24"/>
          <w:lang w:val="uk-UA" w:eastAsia="uk-UA"/>
        </w:rPr>
        <w:t>проведення співбесіди за результатами дос</w:t>
      </w:r>
      <w:r w:rsidR="004B1172">
        <w:rPr>
          <w:color w:val="000000"/>
          <w:sz w:val="24"/>
          <w:szCs w:val="24"/>
          <w:lang w:val="uk-UA" w:eastAsia="uk-UA"/>
        </w:rPr>
        <w:t xml:space="preserve">лідження досьє кандидата </w:t>
      </w:r>
      <w:proofErr w:type="spellStart"/>
      <w:r w:rsidR="004B1172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В.В. на зайняття вакантної посади судді Касаційного господарського суду у складі Верховного Суду </w:t>
      </w:r>
      <w:r w:rsidR="004B1172">
        <w:rPr>
          <w:color w:val="000000"/>
          <w:sz w:val="24"/>
          <w:szCs w:val="24"/>
          <w:lang w:val="uk-UA" w:eastAsia="uk-UA"/>
        </w:rPr>
        <w:t xml:space="preserve">  </w:t>
      </w:r>
      <w:r w:rsidRPr="004B1172">
        <w:rPr>
          <w:color w:val="000000"/>
          <w:sz w:val="24"/>
          <w:szCs w:val="24"/>
          <w:lang w:val="uk-UA" w:eastAsia="uk-UA"/>
        </w:rPr>
        <w:t xml:space="preserve">у межах конкурсу, оголошеного Комісією 07 листопада 2016 року. Рішенням Комісії </w:t>
      </w:r>
      <w:r w:rsidR="004B1172">
        <w:rPr>
          <w:color w:val="000000"/>
          <w:sz w:val="24"/>
          <w:szCs w:val="24"/>
          <w:lang w:val="uk-UA" w:eastAsia="uk-UA"/>
        </w:rPr>
        <w:t xml:space="preserve">             </w:t>
      </w:r>
      <w:r w:rsidRPr="004B1172">
        <w:rPr>
          <w:color w:val="000000"/>
          <w:sz w:val="24"/>
          <w:szCs w:val="24"/>
          <w:lang w:val="uk-UA" w:eastAsia="uk-UA"/>
        </w:rPr>
        <w:t xml:space="preserve">від 24 квітня 2017 року № 60/вс-17 її визнано такою, що не підтвердила здатності </w:t>
      </w:r>
      <w:r w:rsidR="004B1172">
        <w:rPr>
          <w:color w:val="000000"/>
          <w:sz w:val="24"/>
          <w:szCs w:val="24"/>
          <w:lang w:val="uk-UA" w:eastAsia="uk-UA"/>
        </w:rPr>
        <w:t xml:space="preserve">   </w:t>
      </w:r>
      <w:r w:rsidRPr="004B1172">
        <w:rPr>
          <w:color w:val="000000"/>
          <w:sz w:val="24"/>
          <w:szCs w:val="24"/>
          <w:lang w:val="uk-UA" w:eastAsia="uk-UA"/>
        </w:rPr>
        <w:t>здійснювати правосуддя в Касаційному господарському суді у складі Верховного Суду. Комісією було оцінено Коломиє В.В. у 0 балів за критеріями «Професійна етика» та «Доброчесність».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А.О. стосовно проведення кваліфікаційного оцінювання кандидата на посаду судді Вищого суду з питань і</w:t>
      </w:r>
      <w:r w:rsidR="004B1172">
        <w:rPr>
          <w:color w:val="000000"/>
          <w:sz w:val="24"/>
          <w:szCs w:val="24"/>
          <w:lang w:val="uk-UA" w:eastAsia="uk-UA"/>
        </w:rPr>
        <w:t xml:space="preserve">нтелектуальної власності </w:t>
      </w:r>
      <w:proofErr w:type="spellStart"/>
      <w:r w:rsidR="004B1172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В.В.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У зв’язку із задоволенням самовідводу виникла необхідність у внесенні змін до </w:t>
      </w:r>
      <w:r w:rsidR="004B1172">
        <w:rPr>
          <w:color w:val="000000"/>
          <w:sz w:val="24"/>
          <w:szCs w:val="24"/>
          <w:lang w:val="uk-UA" w:eastAsia="uk-UA"/>
        </w:rPr>
        <w:t xml:space="preserve">     </w:t>
      </w:r>
      <w:r w:rsidRPr="004B1172">
        <w:rPr>
          <w:color w:val="000000"/>
          <w:sz w:val="24"/>
          <w:szCs w:val="24"/>
          <w:lang w:val="uk-UA" w:eastAsia="uk-UA"/>
        </w:rPr>
        <w:t xml:space="preserve">складу колегії Комісії для дослідження досьє, проведення співбесід та визначення </w:t>
      </w:r>
      <w:r w:rsidR="004B1172">
        <w:rPr>
          <w:color w:val="000000"/>
          <w:sz w:val="24"/>
          <w:szCs w:val="24"/>
          <w:lang w:val="uk-UA" w:eastAsia="uk-UA"/>
        </w:rPr>
        <w:t xml:space="preserve">       </w:t>
      </w:r>
      <w:r w:rsidRPr="004B1172">
        <w:rPr>
          <w:color w:val="000000"/>
          <w:sz w:val="24"/>
          <w:szCs w:val="24"/>
          <w:lang w:val="uk-UA" w:eastAsia="uk-UA"/>
        </w:rPr>
        <w:t>результатів кваліфікаційного оцінювання кандидата н</w:t>
      </w:r>
      <w:r w:rsidR="004B1172">
        <w:rPr>
          <w:color w:val="000000"/>
          <w:sz w:val="24"/>
          <w:szCs w:val="24"/>
          <w:lang w:val="uk-UA" w:eastAsia="uk-UA"/>
        </w:rPr>
        <w:t>а зайняття вакантної посади судд</w:t>
      </w:r>
      <w:r w:rsidRPr="004B1172">
        <w:rPr>
          <w:color w:val="000000"/>
          <w:sz w:val="24"/>
          <w:szCs w:val="24"/>
          <w:lang w:val="uk-UA" w:eastAsia="uk-UA"/>
        </w:rPr>
        <w:t>і Вищого суду з питань і</w:t>
      </w:r>
      <w:r w:rsidR="00694019">
        <w:rPr>
          <w:color w:val="000000"/>
          <w:sz w:val="24"/>
          <w:szCs w:val="24"/>
          <w:lang w:val="uk-UA" w:eastAsia="uk-UA"/>
        </w:rPr>
        <w:t xml:space="preserve">нтелектуальної власності </w:t>
      </w:r>
      <w:proofErr w:type="spellStart"/>
      <w:r w:rsidR="00694019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В.В.</w:t>
      </w:r>
    </w:p>
    <w:p w:rsidR="00D71C23" w:rsidRPr="004B1172" w:rsidRDefault="00D71C23" w:rsidP="00D71C23">
      <w:pPr>
        <w:suppressAutoHyphens w:val="0"/>
        <w:autoSpaceDE/>
        <w:spacing w:after="275"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Ураховуючи викладене, керуючись статтями 92, 93, 100, 101 Закону, Регламентом Вищої кваліфікаційної комісії суддів України, Комісія</w:t>
      </w:r>
    </w:p>
    <w:p w:rsidR="00D71C23" w:rsidRPr="004B1172" w:rsidRDefault="00D71C23" w:rsidP="00D71C23">
      <w:pPr>
        <w:suppressAutoHyphens w:val="0"/>
        <w:autoSpaceDE/>
        <w:spacing w:after="213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вирішила:</w:t>
      </w:r>
    </w:p>
    <w:p w:rsidR="00D71C23" w:rsidRPr="004B1172" w:rsidRDefault="00D71C23" w:rsidP="00D71C23">
      <w:pPr>
        <w:numPr>
          <w:ilvl w:val="0"/>
          <w:numId w:val="9"/>
        </w:numPr>
        <w:tabs>
          <w:tab w:val="left" w:pos="1162"/>
        </w:tabs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Задовольнити заяву члена Комісії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Анастасії Олексіївни про самовідвід стосовно проведення кваліфікаційного оці</w:t>
      </w:r>
      <w:r w:rsidR="004B1172">
        <w:rPr>
          <w:color w:val="000000"/>
          <w:sz w:val="24"/>
          <w:szCs w:val="24"/>
          <w:lang w:val="uk-UA" w:eastAsia="uk-UA"/>
        </w:rPr>
        <w:t>нювання кандидата на посаду судд</w:t>
      </w:r>
      <w:r w:rsidRPr="004B1172">
        <w:rPr>
          <w:color w:val="000000"/>
          <w:sz w:val="24"/>
          <w:szCs w:val="24"/>
          <w:lang w:val="uk-UA" w:eastAsia="uk-UA"/>
        </w:rPr>
        <w:t>і Вищого суду з питань і</w:t>
      </w:r>
      <w:r w:rsidR="00694019">
        <w:rPr>
          <w:color w:val="000000"/>
          <w:sz w:val="24"/>
          <w:szCs w:val="24"/>
          <w:lang w:val="uk-UA" w:eastAsia="uk-UA"/>
        </w:rPr>
        <w:t xml:space="preserve">нтелектуальної власності </w:t>
      </w:r>
      <w:proofErr w:type="spellStart"/>
      <w:r w:rsidR="00694019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Вікторії Вікторівни.</w:t>
      </w:r>
    </w:p>
    <w:p w:rsidR="00D71C23" w:rsidRPr="004B1172" w:rsidRDefault="00D71C23" w:rsidP="00D71C23">
      <w:pPr>
        <w:numPr>
          <w:ilvl w:val="0"/>
          <w:numId w:val="9"/>
        </w:numPr>
        <w:tabs>
          <w:tab w:val="left" w:pos="1158"/>
        </w:tabs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4B1172">
        <w:rPr>
          <w:color w:val="000000"/>
          <w:sz w:val="24"/>
          <w:szCs w:val="24"/>
          <w:lang w:val="uk-UA" w:eastAsia="uk-UA"/>
        </w:rPr>
        <w:t>Внести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зміни до складу колегії Комісії, визначеної для дослідження досьє, проведення співбесід та визначення результатів кв</w:t>
      </w:r>
      <w:r w:rsidR="004B1172">
        <w:rPr>
          <w:color w:val="000000"/>
          <w:sz w:val="24"/>
          <w:szCs w:val="24"/>
          <w:lang w:val="uk-UA" w:eastAsia="uk-UA"/>
        </w:rPr>
        <w:t>аліфікаційного оцінювання кандид</w:t>
      </w:r>
      <w:r w:rsidRPr="004B1172">
        <w:rPr>
          <w:color w:val="000000"/>
          <w:sz w:val="24"/>
          <w:szCs w:val="24"/>
          <w:lang w:val="uk-UA" w:eastAsia="uk-UA"/>
        </w:rPr>
        <w:t xml:space="preserve">атів на зайняття вакантних посад суддів Вищого суду з питань інтелектуальної власності, а саме - </w:t>
      </w:r>
      <w:r w:rsidR="004B1172">
        <w:rPr>
          <w:color w:val="000000"/>
          <w:sz w:val="24"/>
          <w:szCs w:val="24"/>
          <w:lang w:val="uk-UA" w:eastAsia="uk-UA"/>
        </w:rPr>
        <w:t xml:space="preserve">  </w:t>
      </w:r>
      <w:r w:rsidRPr="004B1172">
        <w:rPr>
          <w:color w:val="000000"/>
          <w:sz w:val="24"/>
          <w:szCs w:val="24"/>
          <w:lang w:val="uk-UA" w:eastAsia="uk-UA"/>
        </w:rPr>
        <w:t>для проведення співбесіди та визначення результатів кваліфікаційного оцінювання в межах конкурсу з ка</w:t>
      </w:r>
      <w:r w:rsidR="00694019">
        <w:rPr>
          <w:color w:val="000000"/>
          <w:sz w:val="24"/>
          <w:szCs w:val="24"/>
          <w:lang w:val="uk-UA" w:eastAsia="uk-UA"/>
        </w:rPr>
        <w:t xml:space="preserve">ндидатом на посаду судді </w:t>
      </w:r>
      <w:proofErr w:type="spellStart"/>
      <w:r w:rsidR="00694019">
        <w:rPr>
          <w:color w:val="000000"/>
          <w:sz w:val="24"/>
          <w:szCs w:val="24"/>
          <w:lang w:val="uk-UA" w:eastAsia="uk-UA"/>
        </w:rPr>
        <w:t>Коломис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В.В. замінити члена колегії Комісії </w:t>
      </w:r>
      <w:r w:rsidR="004B1172">
        <w:rPr>
          <w:color w:val="000000"/>
          <w:sz w:val="24"/>
          <w:szCs w:val="24"/>
          <w:lang w:val="uk-UA" w:eastAsia="uk-UA"/>
        </w:rPr>
        <w:t xml:space="preserve">    </w:t>
      </w:r>
      <w:proofErr w:type="spellStart"/>
      <w:r w:rsidRPr="004B1172">
        <w:rPr>
          <w:color w:val="000000"/>
          <w:sz w:val="24"/>
          <w:szCs w:val="24"/>
          <w:lang w:val="uk-UA" w:eastAsia="uk-UA"/>
        </w:rPr>
        <w:t>Заріцьку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А.О. на члена Комісії Остапця С.Л. та визначити такий склад колегії Комісії: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firstLine="7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4B1172">
        <w:rPr>
          <w:color w:val="000000"/>
          <w:sz w:val="24"/>
          <w:szCs w:val="24"/>
          <w:lang w:val="uk-UA" w:eastAsia="uk-UA"/>
        </w:rPr>
        <w:t>Макарчук</w:t>
      </w:r>
      <w:proofErr w:type="spellEnd"/>
      <w:r w:rsidRPr="004B1172">
        <w:rPr>
          <w:color w:val="000000"/>
          <w:sz w:val="24"/>
          <w:szCs w:val="24"/>
          <w:lang w:val="uk-UA" w:eastAsia="uk-UA"/>
        </w:rPr>
        <w:t xml:space="preserve"> Михайло Андрійович;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firstLine="7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>Остапець Сергій Леонідович;</w:t>
      </w:r>
    </w:p>
    <w:p w:rsidR="00D71C23" w:rsidRPr="004B1172" w:rsidRDefault="00D71C23" w:rsidP="00D71C23">
      <w:pPr>
        <w:suppressAutoHyphens w:val="0"/>
        <w:autoSpaceDE/>
        <w:spacing w:line="274" w:lineRule="exact"/>
        <w:ind w:left="20" w:firstLine="720"/>
        <w:jc w:val="both"/>
        <w:rPr>
          <w:color w:val="000000"/>
          <w:sz w:val="24"/>
          <w:szCs w:val="24"/>
          <w:lang w:val="uk-UA" w:eastAsia="uk-UA"/>
        </w:rPr>
      </w:pPr>
      <w:r w:rsidRPr="004B1172">
        <w:rPr>
          <w:color w:val="000000"/>
          <w:sz w:val="24"/>
          <w:szCs w:val="24"/>
          <w:lang w:val="uk-UA" w:eastAsia="uk-UA"/>
        </w:rPr>
        <w:t xml:space="preserve">Устименко Валентина Євгенівна. </w:t>
      </w:r>
    </w:p>
    <w:p w:rsidR="00C71E3F" w:rsidRPr="007845FD" w:rsidRDefault="00C71E3F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0A3377" w:rsidRPr="009D6BB0" w:rsidRDefault="00881375" w:rsidP="004B1172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r w:rsidRPr="00C71E3F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39BC" w:rsidRPr="00C71E3F">
        <w:rPr>
          <w:bCs/>
          <w:iCs/>
          <w:sz w:val="26"/>
          <w:szCs w:val="26"/>
          <w:shd w:val="clear" w:color="auto" w:fill="FFFFFF"/>
          <w:lang w:val="uk-UA"/>
        </w:rPr>
        <w:t xml:space="preserve">     </w:t>
      </w:r>
      <w:r w:rsidR="004B1172">
        <w:rPr>
          <w:sz w:val="26"/>
          <w:szCs w:val="26"/>
          <w:lang w:val="uk-UA"/>
        </w:rPr>
        <w:t>В.Є. Устименко</w:t>
      </w:r>
      <w:r w:rsidR="00264C48" w:rsidRPr="00C71E3F">
        <w:rPr>
          <w:sz w:val="26"/>
          <w:szCs w:val="26"/>
          <w:lang w:val="uk-UA"/>
        </w:rPr>
        <w:t xml:space="preserve"> </w:t>
      </w:r>
    </w:p>
    <w:p w:rsidR="00881375" w:rsidRDefault="00C71E3F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Члени Комісії: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 w:rsidR="004B1172">
        <w:rPr>
          <w:sz w:val="26"/>
          <w:szCs w:val="26"/>
          <w:lang w:val="uk-UA"/>
        </w:rPr>
        <w:t xml:space="preserve">В.І. </w:t>
      </w:r>
      <w:proofErr w:type="spellStart"/>
      <w:r w:rsidR="004B1172">
        <w:rPr>
          <w:sz w:val="26"/>
          <w:szCs w:val="26"/>
          <w:lang w:val="uk-UA"/>
        </w:rPr>
        <w:t>Бутенко</w:t>
      </w:r>
      <w:proofErr w:type="spellEnd"/>
    </w:p>
    <w:p w:rsidR="004B1172" w:rsidRDefault="004B1172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С.В. Гладій</w:t>
      </w:r>
    </w:p>
    <w:p w:rsidR="00BB3E7C" w:rsidRDefault="00BB3E7C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881375" w:rsidRDefault="00881375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4E44E8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9255DC" w:rsidRPr="00A1222B" w:rsidSect="004B1172">
      <w:headerReference w:type="default" r:id="rId9"/>
      <w:headerReference w:type="first" r:id="rId10"/>
      <w:pgSz w:w="11907" w:h="16839" w:code="9"/>
      <w:pgMar w:top="694" w:right="425" w:bottom="426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4E8" w:rsidRDefault="004E44E8" w:rsidP="009B4017">
      <w:r>
        <w:separator/>
      </w:r>
    </w:p>
  </w:endnote>
  <w:endnote w:type="continuationSeparator" w:id="0">
    <w:p w:rsidR="004E44E8" w:rsidRDefault="004E44E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4E8" w:rsidRDefault="004E44E8" w:rsidP="009B4017">
      <w:r>
        <w:separator/>
      </w:r>
    </w:p>
  </w:footnote>
  <w:footnote w:type="continuationSeparator" w:id="0">
    <w:p w:rsidR="004E44E8" w:rsidRDefault="004E44E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94019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938"/>
    <w:multiLevelType w:val="hybridMultilevel"/>
    <w:tmpl w:val="9836F04A"/>
    <w:lvl w:ilvl="0" w:tplc="80106BD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313D7"/>
    <w:multiLevelType w:val="multilevel"/>
    <w:tmpl w:val="C526E27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DF1467"/>
    <w:multiLevelType w:val="hybridMultilevel"/>
    <w:tmpl w:val="EE804628"/>
    <w:lvl w:ilvl="0" w:tplc="97C4D0FC">
      <w:start w:val="2019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463B1257"/>
    <w:multiLevelType w:val="multilevel"/>
    <w:tmpl w:val="8C343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E7365F"/>
    <w:multiLevelType w:val="multilevel"/>
    <w:tmpl w:val="0BE00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A496E"/>
    <w:rsid w:val="000C3299"/>
    <w:rsid w:val="000F4F3A"/>
    <w:rsid w:val="000F4F60"/>
    <w:rsid w:val="00131AFB"/>
    <w:rsid w:val="00136D8B"/>
    <w:rsid w:val="00145B42"/>
    <w:rsid w:val="00150730"/>
    <w:rsid w:val="001526A4"/>
    <w:rsid w:val="00196210"/>
    <w:rsid w:val="002210E9"/>
    <w:rsid w:val="00254288"/>
    <w:rsid w:val="00264C48"/>
    <w:rsid w:val="00295B8D"/>
    <w:rsid w:val="002B0BD3"/>
    <w:rsid w:val="002D2977"/>
    <w:rsid w:val="002D362F"/>
    <w:rsid w:val="00311A71"/>
    <w:rsid w:val="00314CAD"/>
    <w:rsid w:val="003541F0"/>
    <w:rsid w:val="0036785A"/>
    <w:rsid w:val="003A10F0"/>
    <w:rsid w:val="00417E80"/>
    <w:rsid w:val="00443F67"/>
    <w:rsid w:val="004B1172"/>
    <w:rsid w:val="004C49DA"/>
    <w:rsid w:val="004D7913"/>
    <w:rsid w:val="004E44E8"/>
    <w:rsid w:val="00506204"/>
    <w:rsid w:val="00531E50"/>
    <w:rsid w:val="00532961"/>
    <w:rsid w:val="005806E1"/>
    <w:rsid w:val="0058524B"/>
    <w:rsid w:val="00594577"/>
    <w:rsid w:val="005A22C8"/>
    <w:rsid w:val="005A4047"/>
    <w:rsid w:val="005B1D33"/>
    <w:rsid w:val="005C49F7"/>
    <w:rsid w:val="005F3D0D"/>
    <w:rsid w:val="00642A94"/>
    <w:rsid w:val="006500A6"/>
    <w:rsid w:val="00694019"/>
    <w:rsid w:val="006C5D01"/>
    <w:rsid w:val="006F14CE"/>
    <w:rsid w:val="00727397"/>
    <w:rsid w:val="00733E4D"/>
    <w:rsid w:val="00752B28"/>
    <w:rsid w:val="007845FD"/>
    <w:rsid w:val="0079511B"/>
    <w:rsid w:val="007A365F"/>
    <w:rsid w:val="007D17CD"/>
    <w:rsid w:val="007E0106"/>
    <w:rsid w:val="007E3DEA"/>
    <w:rsid w:val="007F33AB"/>
    <w:rsid w:val="00835EEF"/>
    <w:rsid w:val="00881375"/>
    <w:rsid w:val="008D21EB"/>
    <w:rsid w:val="009434B4"/>
    <w:rsid w:val="009559DB"/>
    <w:rsid w:val="00965469"/>
    <w:rsid w:val="009A21D2"/>
    <w:rsid w:val="009B4017"/>
    <w:rsid w:val="009B5877"/>
    <w:rsid w:val="009D6BB0"/>
    <w:rsid w:val="009F569C"/>
    <w:rsid w:val="00A07D37"/>
    <w:rsid w:val="00A1222B"/>
    <w:rsid w:val="00A315D4"/>
    <w:rsid w:val="00A5267B"/>
    <w:rsid w:val="00A5412B"/>
    <w:rsid w:val="00A76EC5"/>
    <w:rsid w:val="00A80BC7"/>
    <w:rsid w:val="00B124C1"/>
    <w:rsid w:val="00B31C90"/>
    <w:rsid w:val="00B4595E"/>
    <w:rsid w:val="00B77301"/>
    <w:rsid w:val="00BA466A"/>
    <w:rsid w:val="00BB3E7C"/>
    <w:rsid w:val="00BD39BC"/>
    <w:rsid w:val="00BF352B"/>
    <w:rsid w:val="00BF7DA0"/>
    <w:rsid w:val="00C1112E"/>
    <w:rsid w:val="00C71E3F"/>
    <w:rsid w:val="00C918A6"/>
    <w:rsid w:val="00C97556"/>
    <w:rsid w:val="00D22EB9"/>
    <w:rsid w:val="00D3056C"/>
    <w:rsid w:val="00D71C23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B4622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0A496E"/>
    <w:pPr>
      <w:shd w:val="clear" w:color="auto" w:fill="FFFFFF"/>
      <w:suppressAutoHyphens w:val="0"/>
      <w:autoSpaceDE/>
      <w:spacing w:before="360" w:after="18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0A496E"/>
    <w:pPr>
      <w:shd w:val="clear" w:color="auto" w:fill="FFFFFF"/>
      <w:suppressAutoHyphens w:val="0"/>
      <w:autoSpaceDE/>
      <w:spacing w:before="360" w:after="18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3528</Words>
  <Characters>2012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2020-09-09T06:21:00Z</dcterms:created>
  <dcterms:modified xsi:type="dcterms:W3CDTF">2020-09-09T08:41:00Z</dcterms:modified>
</cp:coreProperties>
</file>