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2A2" w:rsidRDefault="006872A2" w:rsidP="006872A2">
      <w:pPr>
        <w:framePr w:h="1075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495300" cy="685800"/>
            <wp:effectExtent l="0" t="0" r="0" b="0"/>
            <wp:docPr id="1" name="Рисунок 1" descr="C:\Users\kirichenkooi\Desktop\рішення на сайт\зп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richenkooi\Desktop\рішення на сайт\зп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2A2" w:rsidRDefault="006872A2" w:rsidP="006872A2">
      <w:pPr>
        <w:pStyle w:val="10"/>
        <w:keepNext/>
        <w:keepLines/>
        <w:shd w:val="clear" w:color="auto" w:fill="auto"/>
        <w:spacing w:after="277" w:line="360" w:lineRule="exact"/>
        <w:ind w:left="20"/>
        <w:jc w:val="center"/>
      </w:pPr>
    </w:p>
    <w:p w:rsidR="00526D8C" w:rsidRDefault="009E376D" w:rsidP="006872A2">
      <w:pPr>
        <w:pStyle w:val="10"/>
        <w:keepNext/>
        <w:keepLines/>
        <w:shd w:val="clear" w:color="auto" w:fill="auto"/>
        <w:spacing w:after="277" w:line="360" w:lineRule="exact"/>
        <w:ind w:left="20"/>
        <w:jc w:val="center"/>
      </w:pPr>
      <w:r>
        <w:t>В</w:t>
      </w:r>
      <w:r w:rsidRPr="006872A2">
        <w:rPr>
          <w:rStyle w:val="11"/>
          <w:u w:val="none"/>
        </w:rPr>
        <w:t>ИЩА</w:t>
      </w:r>
      <w:r>
        <w:t xml:space="preserve"> КВАЛІФІКАЦІЙНА КОМІСІЯ СУДДІВ УКРАЇНИ</w:t>
      </w:r>
      <w:bookmarkEnd w:id="0"/>
    </w:p>
    <w:p w:rsidR="00526D8C" w:rsidRDefault="009E376D">
      <w:pPr>
        <w:pStyle w:val="12"/>
        <w:shd w:val="clear" w:color="auto" w:fill="auto"/>
        <w:spacing w:before="0" w:after="298" w:line="230" w:lineRule="exact"/>
        <w:ind w:left="20"/>
      </w:pPr>
      <w:r>
        <w:t>03 січня 2019 року</w:t>
      </w:r>
      <w:r w:rsidR="004B4840">
        <w:tab/>
      </w:r>
      <w:r w:rsidR="004B4840">
        <w:tab/>
      </w:r>
      <w:r w:rsidR="004B4840">
        <w:tab/>
      </w:r>
      <w:r w:rsidR="004B4840">
        <w:tab/>
      </w:r>
      <w:r w:rsidR="004B4840">
        <w:tab/>
      </w:r>
      <w:r w:rsidR="004B4840">
        <w:tab/>
      </w:r>
      <w:r w:rsidR="004B4840">
        <w:tab/>
      </w:r>
      <w:r w:rsidR="004B4840">
        <w:tab/>
      </w:r>
      <w:r w:rsidR="004B4840">
        <w:tab/>
      </w:r>
      <w:r w:rsidR="004B4840">
        <w:tab/>
        <w:t xml:space="preserve">        м. Київ</w:t>
      </w:r>
    </w:p>
    <w:p w:rsidR="00526D8C" w:rsidRPr="006872A2" w:rsidRDefault="009E376D">
      <w:pPr>
        <w:pStyle w:val="12"/>
        <w:shd w:val="clear" w:color="auto" w:fill="auto"/>
        <w:spacing w:before="0" w:after="42" w:line="230" w:lineRule="exact"/>
        <w:ind w:left="3080"/>
        <w:jc w:val="left"/>
        <w:rPr>
          <w:sz w:val="25"/>
          <w:szCs w:val="25"/>
        </w:rPr>
      </w:pPr>
      <w:r w:rsidRPr="006872A2">
        <w:rPr>
          <w:sz w:val="25"/>
          <w:szCs w:val="25"/>
        </w:rPr>
        <w:t xml:space="preserve">Р І Ш Е Н </w:t>
      </w:r>
      <w:proofErr w:type="spellStart"/>
      <w:r w:rsidRPr="006872A2">
        <w:rPr>
          <w:sz w:val="25"/>
          <w:szCs w:val="25"/>
        </w:rPr>
        <w:t>Н</w:t>
      </w:r>
      <w:proofErr w:type="spellEnd"/>
      <w:r w:rsidRPr="006872A2">
        <w:rPr>
          <w:sz w:val="25"/>
          <w:szCs w:val="25"/>
        </w:rPr>
        <w:t xml:space="preserve"> Я №</w:t>
      </w:r>
      <w:r w:rsidR="006872A2">
        <w:rPr>
          <w:sz w:val="25"/>
          <w:szCs w:val="25"/>
        </w:rPr>
        <w:t xml:space="preserve"> </w:t>
      </w:r>
      <w:r w:rsidR="006872A2" w:rsidRPr="006872A2">
        <w:rPr>
          <w:sz w:val="25"/>
          <w:szCs w:val="25"/>
          <w:u w:val="single"/>
        </w:rPr>
        <w:t>2/зп-19</w:t>
      </w:r>
    </w:p>
    <w:p w:rsidR="00D77449" w:rsidRDefault="00D77449" w:rsidP="00D77449">
      <w:pPr>
        <w:pStyle w:val="12"/>
        <w:shd w:val="clear" w:color="auto" w:fill="auto"/>
        <w:spacing w:before="0" w:after="0" w:line="240" w:lineRule="auto"/>
        <w:ind w:left="23" w:right="2860"/>
        <w:jc w:val="left"/>
      </w:pPr>
    </w:p>
    <w:p w:rsidR="00D77449" w:rsidRDefault="009E376D" w:rsidP="00D77449">
      <w:pPr>
        <w:pStyle w:val="12"/>
        <w:shd w:val="clear" w:color="auto" w:fill="auto"/>
        <w:spacing w:before="0" w:after="0" w:line="240" w:lineRule="auto"/>
        <w:ind w:left="23" w:right="2860"/>
        <w:jc w:val="left"/>
      </w:pPr>
      <w:r>
        <w:t>Вища кваліфікаційна комісія суд</w:t>
      </w:r>
      <w:r w:rsidR="00D77449">
        <w:t>д</w:t>
      </w:r>
      <w:r>
        <w:t xml:space="preserve">ів України у пленарному складі: </w:t>
      </w:r>
    </w:p>
    <w:p w:rsidR="00D77449" w:rsidRDefault="00D77449" w:rsidP="00D77449">
      <w:pPr>
        <w:pStyle w:val="12"/>
        <w:shd w:val="clear" w:color="auto" w:fill="auto"/>
        <w:spacing w:before="0" w:after="0" w:line="240" w:lineRule="auto"/>
        <w:ind w:left="23" w:right="2860"/>
        <w:jc w:val="left"/>
      </w:pPr>
    </w:p>
    <w:p w:rsidR="00526D8C" w:rsidRDefault="009E376D" w:rsidP="00D77449">
      <w:pPr>
        <w:pStyle w:val="12"/>
        <w:shd w:val="clear" w:color="auto" w:fill="auto"/>
        <w:spacing w:before="0" w:after="0" w:line="240" w:lineRule="auto"/>
        <w:ind w:left="23" w:right="286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D77449" w:rsidRDefault="00D77449" w:rsidP="00D77449">
      <w:pPr>
        <w:pStyle w:val="12"/>
        <w:shd w:val="clear" w:color="auto" w:fill="auto"/>
        <w:spacing w:before="0" w:after="0" w:line="240" w:lineRule="auto"/>
        <w:ind w:left="23" w:right="20"/>
      </w:pPr>
    </w:p>
    <w:p w:rsidR="00526D8C" w:rsidRDefault="009E376D" w:rsidP="00D77449">
      <w:pPr>
        <w:pStyle w:val="12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Щотки</w:t>
      </w:r>
      <w:proofErr w:type="spellEnd"/>
      <w:r>
        <w:t xml:space="preserve"> С.О.,</w:t>
      </w:r>
    </w:p>
    <w:p w:rsidR="00D77449" w:rsidRDefault="00D77449" w:rsidP="00D77449">
      <w:pPr>
        <w:pStyle w:val="12"/>
        <w:shd w:val="clear" w:color="auto" w:fill="auto"/>
        <w:spacing w:before="0" w:after="0" w:line="240" w:lineRule="auto"/>
        <w:ind w:left="23" w:right="20"/>
      </w:pPr>
    </w:p>
    <w:p w:rsidR="00526D8C" w:rsidRDefault="009E376D" w:rsidP="00D77449">
      <w:pPr>
        <w:pStyle w:val="12"/>
        <w:shd w:val="clear" w:color="auto" w:fill="auto"/>
        <w:spacing w:before="0" w:after="0" w:line="240" w:lineRule="auto"/>
        <w:ind w:left="23" w:right="20"/>
      </w:pPr>
      <w:r>
        <w:t xml:space="preserve">розглянувши заяву члена Комісії </w:t>
      </w:r>
      <w:proofErr w:type="spellStart"/>
      <w:r>
        <w:t>Мішина</w:t>
      </w:r>
      <w:proofErr w:type="spellEnd"/>
      <w:r>
        <w:t xml:space="preserve"> Миколи Івановича про самовідвід стосовно</w:t>
      </w:r>
      <w:r w:rsidR="008D76EA">
        <w:t xml:space="preserve">        </w:t>
      </w:r>
      <w:r>
        <w:t xml:space="preserve"> розгляду питання дослідження досьє і проведення співбесід у межах оголошеного 02 серпня</w:t>
      </w:r>
      <w:r w:rsidR="008D76EA">
        <w:t xml:space="preserve">    </w:t>
      </w:r>
      <w:r>
        <w:t xml:space="preserve"> 2018 року конкурсу на зайняття вакантних посад суддів Касаційного кримінального суду у </w:t>
      </w:r>
      <w:r w:rsidR="008D76EA">
        <w:t xml:space="preserve">    </w:t>
      </w:r>
      <w:r>
        <w:t>складі Верховного Суду,</w:t>
      </w:r>
    </w:p>
    <w:p w:rsidR="00526D8C" w:rsidRDefault="009E376D">
      <w:pPr>
        <w:pStyle w:val="12"/>
        <w:shd w:val="clear" w:color="auto" w:fill="auto"/>
        <w:spacing w:before="0" w:after="273" w:line="230" w:lineRule="exact"/>
        <w:ind w:left="20"/>
        <w:jc w:val="center"/>
      </w:pPr>
      <w:r>
        <w:t>встановила:</w:t>
      </w:r>
    </w:p>
    <w:p w:rsidR="00526D8C" w:rsidRDefault="009E376D">
      <w:pPr>
        <w:pStyle w:val="12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02 серпня 2018 року № 185/зп-18 оголошено конкурс на </w:t>
      </w:r>
      <w:r w:rsidR="00F56508">
        <w:t xml:space="preserve">           </w:t>
      </w:r>
      <w:r>
        <w:t>зайняття 13 посад суддів Касаційного кримінального суду у складі Верховного Суду.</w:t>
      </w:r>
    </w:p>
    <w:p w:rsidR="00526D8C" w:rsidRDefault="009E376D">
      <w:pPr>
        <w:pStyle w:val="12"/>
        <w:shd w:val="clear" w:color="auto" w:fill="auto"/>
        <w:spacing w:before="0" w:after="0" w:line="274" w:lineRule="exact"/>
        <w:ind w:left="20" w:right="20" w:firstLine="700"/>
      </w:pPr>
      <w:r>
        <w:t xml:space="preserve">Для забезпечення належної організації роботи кваліфікаційної палати Комісії під час проведення процедури кваліфікаційного оцінювання кандидатів до її роботи залучено членів палати з питань добору і публічної служби суддів Комісії, про що 18 жовтня 2018 року </w:t>
      </w:r>
      <w:r w:rsidR="00F56508">
        <w:t xml:space="preserve">     </w:t>
      </w:r>
      <w:r>
        <w:t>ухвалено рішення Комісії № 231/зп-18.</w:t>
      </w:r>
    </w:p>
    <w:p w:rsidR="00526D8C" w:rsidRDefault="009E376D">
      <w:pPr>
        <w:pStyle w:val="12"/>
        <w:shd w:val="clear" w:color="auto" w:fill="auto"/>
        <w:spacing w:before="0" w:after="0" w:line="274" w:lineRule="exact"/>
        <w:ind w:left="20" w:right="20" w:firstLine="700"/>
      </w:pPr>
      <w:r>
        <w:t xml:space="preserve">Згідно з частиною третьою статті 81 Закону України «Про судоустрій і статус суддів» </w:t>
      </w:r>
      <w:r w:rsidR="00F56508">
        <w:t xml:space="preserve">    </w:t>
      </w:r>
      <w:r>
        <w:t>від 02 червня 2016 року № 1402-VIII (далі - Закон) на посаду судді, зокрема, вищого спеціалізованого суду за спеціальною процедурою може бути призначена особа, яка за результатами кваліфікаційного оцінювання підтвердила здатність здійснювати правосуддя у відповідному суді та з відповідною кваліфікацією.</w:t>
      </w:r>
    </w:p>
    <w:p w:rsidR="00526D8C" w:rsidRDefault="009E376D">
      <w:pPr>
        <w:pStyle w:val="12"/>
        <w:shd w:val="clear" w:color="auto" w:fill="auto"/>
        <w:spacing w:before="0" w:after="0" w:line="274" w:lineRule="exact"/>
        <w:ind w:left="20" w:right="20" w:firstLine="700"/>
      </w:pPr>
      <w:r>
        <w:t xml:space="preserve">З метою проведення другого етапу кваліфікаційного оцінювання у межах </w:t>
      </w:r>
      <w:r w:rsidR="00F56508">
        <w:t xml:space="preserve">          </w:t>
      </w:r>
      <w:r>
        <w:t>оголошеного 02 серпня 2018 року конкурсу на зайняття вакантних посад суддів Касаційного кримінального суду у складі Верховного Суду Комісія дійшла висновку про доцільність проведення його у складі колегії. Рішенням Комісії від 12 грудня 2018 року № 314/зп-18 затверджено склад колегії Комісії для дослідження досьє і проведення співбесід у межах кваліфікаційного оцінювання кандидатів на зайняття вакантних посад суддів Касаційного кримінального суду у складі Верховного Суду.</w:t>
      </w:r>
    </w:p>
    <w:p w:rsidR="00526D8C" w:rsidRDefault="009E376D">
      <w:pPr>
        <w:pStyle w:val="12"/>
        <w:shd w:val="clear" w:color="auto" w:fill="auto"/>
        <w:spacing w:before="0" w:after="0" w:line="274" w:lineRule="exact"/>
        <w:ind w:left="20" w:right="20" w:firstLine="700"/>
      </w:pPr>
      <w:r>
        <w:t>Відповідно до статті 100 Закону член Комісії не має права брати участі у розгляді</w:t>
      </w:r>
      <w:r w:rsidR="00F56508">
        <w:t xml:space="preserve">    </w:t>
      </w:r>
      <w:r>
        <w:t xml:space="preserve"> питання та ухваленні рішення і підлягає відводу (самовідводу), якщо наявні дані про </w:t>
      </w:r>
      <w:r w:rsidR="00F56508">
        <w:t xml:space="preserve">         </w:t>
      </w:r>
      <w:r>
        <w:t>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</w:t>
      </w:r>
    </w:p>
    <w:p w:rsidR="00526D8C" w:rsidRDefault="009E376D">
      <w:pPr>
        <w:pStyle w:val="12"/>
        <w:shd w:val="clear" w:color="auto" w:fill="auto"/>
        <w:spacing w:before="0" w:after="0" w:line="274" w:lineRule="exact"/>
        <w:ind w:left="20" w:right="20" w:firstLine="700"/>
      </w:pPr>
      <w:r>
        <w:t xml:space="preserve">Рішення про відвід (самовідвід) ухвалюється більшістю голосів членів Комісії, які </w:t>
      </w:r>
      <w:r w:rsidR="00F56508">
        <w:t xml:space="preserve">      </w:t>
      </w:r>
      <w:r>
        <w:t xml:space="preserve">беруть участь у засіданні. Голосування проводиться за відсутності члена Комісії, стосовно </w:t>
      </w:r>
      <w:r w:rsidR="00F56508">
        <w:t xml:space="preserve">     </w:t>
      </w:r>
      <w:r>
        <w:t>якого вирішується питання про відвід (самовідвід).</w:t>
      </w:r>
      <w:r>
        <w:br w:type="page"/>
      </w:r>
    </w:p>
    <w:p w:rsidR="006B47D5" w:rsidRPr="006B47D5" w:rsidRDefault="006B47D5" w:rsidP="006B47D5">
      <w:pPr>
        <w:pStyle w:val="12"/>
        <w:shd w:val="clear" w:color="auto" w:fill="auto"/>
        <w:spacing w:before="0" w:after="0" w:line="274" w:lineRule="exact"/>
        <w:ind w:left="20" w:right="20" w:firstLine="70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2</w:t>
      </w:r>
    </w:p>
    <w:p w:rsidR="00526D8C" w:rsidRDefault="009E376D">
      <w:pPr>
        <w:pStyle w:val="12"/>
        <w:shd w:val="clear" w:color="auto" w:fill="auto"/>
        <w:spacing w:before="0" w:after="0" w:line="274" w:lineRule="exact"/>
        <w:ind w:left="20" w:right="20" w:firstLine="700"/>
      </w:pPr>
      <w:r>
        <w:t xml:space="preserve">З метою усунення обставин, що можуть викликати сумніви у безсторонності членів Комісії, для забезпечення об’єктивності та неупередженості роботи Комісії членом Комісії </w:t>
      </w:r>
      <w:proofErr w:type="spellStart"/>
      <w:r>
        <w:t>Мішиним</w:t>
      </w:r>
      <w:proofErr w:type="spellEnd"/>
      <w:r>
        <w:t xml:space="preserve"> М.І. 03 січня 2019 року подано заяву про самовідвід із підстав, визначених </w:t>
      </w:r>
      <w:r w:rsidR="00D12917">
        <w:t xml:space="preserve">        </w:t>
      </w:r>
      <w:r>
        <w:t xml:space="preserve">Законом, щодо розгляду питання про проведення співбесід та визначення результатів кваліфікаційного оцінювання кандидатів Гришина Геннадія Анатолійовича і </w:t>
      </w:r>
      <w:proofErr w:type="spellStart"/>
      <w:r>
        <w:t>Демяносова</w:t>
      </w:r>
      <w:proofErr w:type="spellEnd"/>
      <w:r>
        <w:t xml:space="preserve"> Олександра Власовича у межах оголошеного 02 серпня 2018 року конкурсу на зайняття вакантних посад суддів Касаційного кримінального суду у складі Верховного Суду, оскільки </w:t>
      </w:r>
      <w:proofErr w:type="spellStart"/>
      <w:r>
        <w:t>Мішин</w:t>
      </w:r>
      <w:proofErr w:type="spellEnd"/>
      <w:r>
        <w:t xml:space="preserve"> М.І. з ними працював в апеляційному суді Донецької області та неодноразово брав </w:t>
      </w:r>
      <w:r w:rsidR="00D12917">
        <w:t xml:space="preserve">     </w:t>
      </w:r>
      <w:r>
        <w:t>участь у складі колегії під час розгляду кримінальних справ та проваджень.</w:t>
      </w:r>
    </w:p>
    <w:p w:rsidR="00526D8C" w:rsidRDefault="009E376D">
      <w:pPr>
        <w:pStyle w:val="12"/>
        <w:shd w:val="clear" w:color="auto" w:fill="auto"/>
        <w:spacing w:before="0" w:after="0" w:line="274" w:lineRule="exact"/>
        <w:ind w:left="20" w:right="20" w:firstLine="700"/>
      </w:pPr>
      <w: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>
        <w:t>Мішина</w:t>
      </w:r>
      <w:proofErr w:type="spellEnd"/>
      <w:r>
        <w:t xml:space="preserve"> М.І.</w:t>
      </w:r>
    </w:p>
    <w:p w:rsidR="00526D8C" w:rsidRDefault="009E376D">
      <w:pPr>
        <w:pStyle w:val="12"/>
        <w:shd w:val="clear" w:color="auto" w:fill="auto"/>
        <w:spacing w:before="0" w:after="275" w:line="274" w:lineRule="exact"/>
        <w:ind w:left="20" w:firstLine="700"/>
      </w:pPr>
      <w:r>
        <w:t>Ураховуючи викладене, керуючись статтями 92, 93, 100, 101 Закону, Комісія</w:t>
      </w:r>
    </w:p>
    <w:p w:rsidR="00526D8C" w:rsidRDefault="009E376D">
      <w:pPr>
        <w:pStyle w:val="12"/>
        <w:shd w:val="clear" w:color="auto" w:fill="auto"/>
        <w:spacing w:before="0" w:after="208" w:line="230" w:lineRule="exact"/>
        <w:jc w:val="center"/>
      </w:pPr>
      <w:r>
        <w:t>вирішила:</w:t>
      </w:r>
    </w:p>
    <w:p w:rsidR="00526D8C" w:rsidRDefault="009E376D">
      <w:pPr>
        <w:pStyle w:val="12"/>
        <w:shd w:val="clear" w:color="auto" w:fill="auto"/>
        <w:spacing w:before="0" w:after="0" w:line="274" w:lineRule="exact"/>
        <w:ind w:left="20" w:right="20"/>
        <w:sectPr w:rsidR="00526D8C" w:rsidSect="006872A2">
          <w:headerReference w:type="default" r:id="rId8"/>
          <w:type w:val="continuous"/>
          <w:pgSz w:w="11909" w:h="16838"/>
          <w:pgMar w:top="851" w:right="1103" w:bottom="1528" w:left="1105" w:header="0" w:footer="3" w:gutter="0"/>
          <w:cols w:space="720"/>
          <w:noEndnote/>
          <w:titlePg/>
          <w:docGrid w:linePitch="360"/>
        </w:sectPr>
      </w:pPr>
      <w:r>
        <w:t xml:space="preserve">задовольнити заяву члена Комісії </w:t>
      </w:r>
      <w:proofErr w:type="spellStart"/>
      <w:r>
        <w:t>Мішина</w:t>
      </w:r>
      <w:proofErr w:type="spellEnd"/>
      <w:r>
        <w:t xml:space="preserve"> Миколи Івановича про самовідвід стосовно </w:t>
      </w:r>
      <w:r w:rsidR="00D12917">
        <w:t xml:space="preserve">       </w:t>
      </w:r>
      <w:r>
        <w:t xml:space="preserve">розгляду питання про проведення співбесід та визначення результатів кваліфікаційного оцінювання кандидатів Гришина Геннадія Анатолійовича і </w:t>
      </w:r>
      <w:proofErr w:type="spellStart"/>
      <w:r>
        <w:t>Демяносова</w:t>
      </w:r>
      <w:proofErr w:type="spellEnd"/>
      <w:r>
        <w:t xml:space="preserve"> Олександра </w:t>
      </w:r>
      <w:r w:rsidR="00D12917">
        <w:t xml:space="preserve">         </w:t>
      </w:r>
      <w:r>
        <w:t>Власовича у межах оголошеного 02 серпня 2018 року конкурсу на зайняття вакантних посад суддів Касаційного кримінального суду у складі Верховного Суду.</w:t>
      </w:r>
    </w:p>
    <w:p w:rsidR="00526D8C" w:rsidRDefault="00526D8C">
      <w:pPr>
        <w:spacing w:line="360" w:lineRule="exact"/>
      </w:pPr>
    </w:p>
    <w:p w:rsidR="00C43F35" w:rsidRPr="002159F6" w:rsidRDefault="00C43F35" w:rsidP="00C43F35">
      <w:pPr>
        <w:pStyle w:val="3"/>
        <w:shd w:val="clear" w:color="auto" w:fill="auto"/>
        <w:spacing w:before="0" w:after="0" w:line="643" w:lineRule="exact"/>
        <w:jc w:val="left"/>
        <w:rPr>
          <w:sz w:val="23"/>
          <w:szCs w:val="23"/>
        </w:rPr>
      </w:pPr>
      <w:r w:rsidRPr="002159F6">
        <w:rPr>
          <w:sz w:val="23"/>
          <w:szCs w:val="23"/>
        </w:rPr>
        <w:t>Головуючий</w:t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993F80">
        <w:rPr>
          <w:sz w:val="23"/>
          <w:szCs w:val="23"/>
        </w:rPr>
        <w:tab/>
      </w:r>
      <w:r>
        <w:rPr>
          <w:sz w:val="23"/>
          <w:szCs w:val="23"/>
        </w:rPr>
        <w:t xml:space="preserve">С.Ю. </w:t>
      </w:r>
      <w:proofErr w:type="spellStart"/>
      <w:r>
        <w:rPr>
          <w:sz w:val="23"/>
          <w:szCs w:val="23"/>
        </w:rPr>
        <w:t>Козьяков</w:t>
      </w:r>
      <w:proofErr w:type="spellEnd"/>
    </w:p>
    <w:p w:rsidR="00C43F35" w:rsidRPr="002159F6" w:rsidRDefault="00C43F35" w:rsidP="00C43F35">
      <w:pPr>
        <w:pStyle w:val="3"/>
        <w:shd w:val="clear" w:color="auto" w:fill="auto"/>
        <w:spacing w:before="0" w:after="0" w:line="360" w:lineRule="auto"/>
        <w:jc w:val="left"/>
        <w:rPr>
          <w:sz w:val="23"/>
          <w:szCs w:val="23"/>
        </w:rPr>
      </w:pPr>
    </w:p>
    <w:p w:rsidR="00C43F35" w:rsidRPr="002159F6" w:rsidRDefault="00C43F35" w:rsidP="00C43F3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>Члени Комісії:</w:t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993F80">
        <w:rPr>
          <w:sz w:val="23"/>
          <w:szCs w:val="23"/>
        </w:rPr>
        <w:tab/>
      </w:r>
      <w:r w:rsidRPr="002159F6">
        <w:rPr>
          <w:sz w:val="23"/>
          <w:szCs w:val="23"/>
        </w:rPr>
        <w:t xml:space="preserve">В.І. </w:t>
      </w:r>
      <w:proofErr w:type="spellStart"/>
      <w:r w:rsidRPr="002159F6">
        <w:rPr>
          <w:sz w:val="23"/>
          <w:szCs w:val="23"/>
        </w:rPr>
        <w:t>Бутенко</w:t>
      </w:r>
      <w:proofErr w:type="spellEnd"/>
    </w:p>
    <w:p w:rsidR="00C43F35" w:rsidRPr="002159F6" w:rsidRDefault="00C43F35" w:rsidP="00C43F3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993F80">
        <w:rPr>
          <w:sz w:val="23"/>
          <w:szCs w:val="23"/>
        </w:rPr>
        <w:tab/>
      </w:r>
      <w:r w:rsidRPr="002159F6">
        <w:rPr>
          <w:sz w:val="23"/>
          <w:szCs w:val="23"/>
        </w:rPr>
        <w:t>А.В. Василенко</w:t>
      </w:r>
    </w:p>
    <w:p w:rsidR="00C43F35" w:rsidRPr="002159F6" w:rsidRDefault="00993F80" w:rsidP="00C43F3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C43F35" w:rsidRPr="002159F6">
        <w:rPr>
          <w:sz w:val="23"/>
          <w:szCs w:val="23"/>
        </w:rPr>
        <w:t xml:space="preserve">Т.Ф. </w:t>
      </w:r>
      <w:proofErr w:type="spellStart"/>
      <w:r w:rsidR="00C43F35" w:rsidRPr="002159F6">
        <w:rPr>
          <w:sz w:val="23"/>
          <w:szCs w:val="23"/>
        </w:rPr>
        <w:t>Весельська</w:t>
      </w:r>
      <w:proofErr w:type="spellEnd"/>
    </w:p>
    <w:p w:rsidR="00C43F35" w:rsidRPr="002159F6" w:rsidRDefault="00993F80" w:rsidP="00C43F3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C43F35" w:rsidRPr="002159F6">
        <w:rPr>
          <w:sz w:val="23"/>
          <w:szCs w:val="23"/>
        </w:rPr>
        <w:t xml:space="preserve">А.О. </w:t>
      </w:r>
      <w:proofErr w:type="spellStart"/>
      <w:r w:rsidR="00C43F35" w:rsidRPr="002159F6">
        <w:rPr>
          <w:sz w:val="23"/>
          <w:szCs w:val="23"/>
        </w:rPr>
        <w:t>Заріцька</w:t>
      </w:r>
      <w:proofErr w:type="spellEnd"/>
    </w:p>
    <w:p w:rsidR="00C43F35" w:rsidRDefault="00993F80" w:rsidP="00C43F3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C43F35">
        <w:rPr>
          <w:sz w:val="23"/>
          <w:szCs w:val="23"/>
        </w:rPr>
        <w:t>А.Г. Козлов</w:t>
      </w:r>
    </w:p>
    <w:p w:rsidR="00C43F35" w:rsidRPr="002159F6" w:rsidRDefault="00993F80" w:rsidP="00C43F3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C43F35" w:rsidRPr="002159F6">
        <w:rPr>
          <w:sz w:val="23"/>
          <w:szCs w:val="23"/>
        </w:rPr>
        <w:t xml:space="preserve">П.С. </w:t>
      </w:r>
      <w:proofErr w:type="spellStart"/>
      <w:r w:rsidR="00C43F35" w:rsidRPr="002159F6">
        <w:rPr>
          <w:sz w:val="23"/>
          <w:szCs w:val="23"/>
        </w:rPr>
        <w:t>Луцюк</w:t>
      </w:r>
      <w:proofErr w:type="spellEnd"/>
    </w:p>
    <w:p w:rsidR="00C43F35" w:rsidRPr="002159F6" w:rsidRDefault="00993F80" w:rsidP="00C43F35">
      <w:pPr>
        <w:pStyle w:val="3"/>
        <w:shd w:val="clear" w:color="auto" w:fill="auto"/>
        <w:spacing w:before="0" w:after="0" w:line="480" w:lineRule="auto"/>
        <w:jc w:val="lef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C43F35" w:rsidRPr="002159F6">
        <w:rPr>
          <w:sz w:val="23"/>
          <w:szCs w:val="23"/>
        </w:rPr>
        <w:t xml:space="preserve">С.М. </w:t>
      </w:r>
      <w:proofErr w:type="spellStart"/>
      <w:r w:rsidR="00C43F35" w:rsidRPr="002159F6">
        <w:rPr>
          <w:sz w:val="23"/>
          <w:szCs w:val="23"/>
        </w:rPr>
        <w:t>Прилипко</w:t>
      </w:r>
      <w:proofErr w:type="spellEnd"/>
    </w:p>
    <w:p w:rsidR="00526D8C" w:rsidRPr="00993F80" w:rsidRDefault="00C43F35" w:rsidP="00C43F35">
      <w:pPr>
        <w:spacing w:line="360" w:lineRule="exact"/>
        <w:rPr>
          <w:rFonts w:ascii="Times New Roman" w:hAnsi="Times New Roman" w:cs="Times New Roman"/>
        </w:rPr>
      </w:pP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Pr="002159F6">
        <w:rPr>
          <w:sz w:val="23"/>
          <w:szCs w:val="23"/>
        </w:rPr>
        <w:tab/>
      </w:r>
      <w:r w:rsidR="00993F80">
        <w:rPr>
          <w:sz w:val="23"/>
          <w:szCs w:val="23"/>
        </w:rPr>
        <w:tab/>
      </w:r>
      <w:r w:rsidRPr="00993F80">
        <w:rPr>
          <w:rFonts w:ascii="Times New Roman" w:hAnsi="Times New Roman" w:cs="Times New Roman"/>
          <w:sz w:val="23"/>
          <w:szCs w:val="23"/>
        </w:rPr>
        <w:t xml:space="preserve">С.О. </w:t>
      </w:r>
      <w:proofErr w:type="spellStart"/>
      <w:r w:rsidRPr="00993F80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526D8C" w:rsidRDefault="00526D8C">
      <w:pPr>
        <w:spacing w:line="360" w:lineRule="exact"/>
      </w:pPr>
    </w:p>
    <w:p w:rsidR="00526D8C" w:rsidRDefault="00526D8C">
      <w:pPr>
        <w:spacing w:line="360" w:lineRule="exact"/>
      </w:pPr>
    </w:p>
    <w:p w:rsidR="00526D8C" w:rsidRDefault="00526D8C">
      <w:pPr>
        <w:spacing w:line="360" w:lineRule="exact"/>
      </w:pPr>
    </w:p>
    <w:p w:rsidR="00526D8C" w:rsidRDefault="00526D8C">
      <w:pPr>
        <w:spacing w:line="360" w:lineRule="exact"/>
      </w:pPr>
    </w:p>
    <w:p w:rsidR="00526D8C" w:rsidRDefault="00526D8C">
      <w:pPr>
        <w:spacing w:line="360" w:lineRule="exact"/>
      </w:pPr>
    </w:p>
    <w:p w:rsidR="00526D8C" w:rsidRDefault="00526D8C">
      <w:pPr>
        <w:spacing w:line="360" w:lineRule="exact"/>
      </w:pPr>
    </w:p>
    <w:p w:rsidR="00526D8C" w:rsidRDefault="00526D8C">
      <w:pPr>
        <w:spacing w:line="360" w:lineRule="exact"/>
      </w:pPr>
    </w:p>
    <w:p w:rsidR="00526D8C" w:rsidRDefault="00526D8C">
      <w:pPr>
        <w:spacing w:line="360" w:lineRule="exact"/>
      </w:pPr>
    </w:p>
    <w:p w:rsidR="00526D8C" w:rsidRDefault="00526D8C">
      <w:pPr>
        <w:rPr>
          <w:sz w:val="2"/>
          <w:szCs w:val="2"/>
        </w:rPr>
        <w:sectPr w:rsidR="00526D8C">
          <w:type w:val="continuous"/>
          <w:pgSz w:w="11909" w:h="16838"/>
          <w:pgMar w:top="1513" w:right="1081" w:bottom="1513" w:left="1081" w:header="0" w:footer="3" w:gutter="0"/>
          <w:cols w:space="720"/>
          <w:noEndnote/>
          <w:docGrid w:linePitch="360"/>
        </w:sectPr>
      </w:pPr>
      <w:bookmarkStart w:id="1" w:name="_GoBack"/>
      <w:bookmarkEnd w:id="1"/>
    </w:p>
    <w:p w:rsidR="00526D8C" w:rsidRDefault="00526D8C">
      <w:pPr>
        <w:rPr>
          <w:sz w:val="2"/>
          <w:szCs w:val="2"/>
        </w:rPr>
      </w:pPr>
    </w:p>
    <w:p w:rsidR="00526D8C" w:rsidRDefault="00526D8C">
      <w:pPr>
        <w:rPr>
          <w:sz w:val="2"/>
          <w:szCs w:val="2"/>
        </w:rPr>
      </w:pPr>
    </w:p>
    <w:sectPr w:rsidR="00526D8C">
      <w:type w:val="continuous"/>
      <w:pgSz w:w="11909" w:h="16838"/>
      <w:pgMar w:top="1863" w:right="1752" w:bottom="1292" w:left="62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605" w:rsidRDefault="00512605">
      <w:r>
        <w:separator/>
      </w:r>
    </w:p>
  </w:endnote>
  <w:endnote w:type="continuationSeparator" w:id="0">
    <w:p w:rsidR="00512605" w:rsidRDefault="00512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605" w:rsidRDefault="00512605"/>
  </w:footnote>
  <w:footnote w:type="continuationSeparator" w:id="0">
    <w:p w:rsidR="00512605" w:rsidRDefault="005126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D8C" w:rsidRDefault="00526D8C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26D8C"/>
    <w:rsid w:val="001D594B"/>
    <w:rsid w:val="004B4840"/>
    <w:rsid w:val="00512605"/>
    <w:rsid w:val="00526D8C"/>
    <w:rsid w:val="006872A2"/>
    <w:rsid w:val="006B47D5"/>
    <w:rsid w:val="008D76EA"/>
    <w:rsid w:val="009240B0"/>
    <w:rsid w:val="00993F80"/>
    <w:rsid w:val="009E376D"/>
    <w:rsid w:val="00C43F35"/>
    <w:rsid w:val="00D12917"/>
    <w:rsid w:val="00D135CD"/>
    <w:rsid w:val="00D77449"/>
    <w:rsid w:val="00F5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7"/>
      <w:szCs w:val="27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spacing w:val="-10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6872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72A2"/>
    <w:rPr>
      <w:rFonts w:ascii="Tahoma" w:hAnsi="Tahoma" w:cs="Tahoma"/>
      <w:color w:val="000000"/>
      <w:sz w:val="16"/>
      <w:szCs w:val="16"/>
    </w:rPr>
  </w:style>
  <w:style w:type="paragraph" w:customStyle="1" w:styleId="3">
    <w:name w:val="Основной текст3"/>
    <w:basedOn w:val="a"/>
    <w:rsid w:val="00C43F3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12</cp:revision>
  <dcterms:created xsi:type="dcterms:W3CDTF">2020-09-07T10:57:00Z</dcterms:created>
  <dcterms:modified xsi:type="dcterms:W3CDTF">2020-09-08T12:24:00Z</dcterms:modified>
</cp:coreProperties>
</file>