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BFA" w:rsidRPr="00B7664B" w:rsidRDefault="00231BFA" w:rsidP="00735564">
      <w:pPr>
        <w:ind w:right="-70"/>
        <w:rPr>
          <w:rFonts w:ascii="Times New Roman" w:hAnsi="Times New Roman" w:cs="Times New Roman"/>
          <w:sz w:val="26"/>
          <w:szCs w:val="26"/>
        </w:rPr>
      </w:pPr>
    </w:p>
    <w:p w:rsidR="00B7664B" w:rsidRPr="00B7664B" w:rsidRDefault="00B7664B" w:rsidP="00B7664B">
      <w:pPr>
        <w:widowControl/>
        <w:ind w:left="426" w:right="-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7664B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50D38EC5" wp14:editId="5F18EA77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64B" w:rsidRPr="00B7664B" w:rsidRDefault="00B7664B" w:rsidP="00B7664B">
      <w:pPr>
        <w:widowControl/>
        <w:ind w:left="426" w:right="-7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B7664B" w:rsidRPr="00B7664B" w:rsidRDefault="00B7664B" w:rsidP="00714EB1">
      <w:pPr>
        <w:widowControl/>
        <w:ind w:left="426" w:right="-70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B7664B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B7664B" w:rsidRPr="00B7664B" w:rsidRDefault="00B7664B" w:rsidP="00B7664B">
      <w:pPr>
        <w:widowControl/>
        <w:ind w:left="426" w:right="-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B7664B" w:rsidRPr="00B7664B" w:rsidRDefault="00B7664B" w:rsidP="00B7664B">
      <w:pPr>
        <w:widowControl/>
        <w:ind w:left="426" w:right="-7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28 березня 2019 року</w:t>
      </w: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</w:t>
      </w:r>
      <w:r w:rsidRPr="00B7664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B7664B" w:rsidRPr="00B7664B" w:rsidRDefault="00B7664B" w:rsidP="00B7664B">
      <w:pPr>
        <w:pStyle w:val="ac"/>
        <w:spacing w:line="360" w:lineRule="auto"/>
        <w:ind w:left="426" w:right="-70"/>
        <w:rPr>
          <w:rFonts w:ascii="Times New Roman" w:hAnsi="Times New Roman" w:cs="Times New Roman"/>
          <w:sz w:val="26"/>
          <w:szCs w:val="26"/>
        </w:rPr>
      </w:pPr>
    </w:p>
    <w:p w:rsidR="00B7664B" w:rsidRPr="00B7664B" w:rsidRDefault="00B7664B" w:rsidP="00B7664B">
      <w:pPr>
        <w:widowControl/>
        <w:spacing w:line="480" w:lineRule="auto"/>
        <w:ind w:left="426" w:right="-70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val="ru-RU" w:eastAsia="ru-RU"/>
        </w:rPr>
      </w:pPr>
      <w:r w:rsidRPr="00B7664B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B7664B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B7664B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B7664B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11/дп-19</w:t>
      </w:r>
    </w:p>
    <w:p w:rsidR="00231BFA" w:rsidRPr="00B7664B" w:rsidRDefault="009F2252" w:rsidP="00B7664B">
      <w:pPr>
        <w:pStyle w:val="2"/>
        <w:shd w:val="clear" w:color="auto" w:fill="auto"/>
        <w:spacing w:after="0" w:line="480" w:lineRule="auto"/>
        <w:ind w:left="426" w:right="-70"/>
      </w:pPr>
      <w:r w:rsidRPr="00B7664B">
        <w:t>Вища кваліфікаційна комісія суддів України у складі колегії:</w:t>
      </w:r>
    </w:p>
    <w:p w:rsidR="00231BFA" w:rsidRPr="00B7664B" w:rsidRDefault="009F2252" w:rsidP="00B7664B">
      <w:pPr>
        <w:pStyle w:val="2"/>
        <w:shd w:val="clear" w:color="auto" w:fill="auto"/>
        <w:spacing w:after="0" w:line="480" w:lineRule="auto"/>
        <w:ind w:left="426" w:right="-70"/>
      </w:pPr>
      <w:r w:rsidRPr="00B7664B">
        <w:t xml:space="preserve">головуючого </w:t>
      </w:r>
      <w:r w:rsidR="00714EB1">
        <w:t>–</w:t>
      </w:r>
      <w:r w:rsidRPr="00B7664B">
        <w:t xml:space="preserve"> Бутенка В.І.,</w:t>
      </w:r>
    </w:p>
    <w:p w:rsidR="00231BFA" w:rsidRPr="00B7664B" w:rsidRDefault="009F2252" w:rsidP="00B7664B">
      <w:pPr>
        <w:pStyle w:val="2"/>
        <w:shd w:val="clear" w:color="auto" w:fill="auto"/>
        <w:spacing w:after="0" w:line="480" w:lineRule="auto"/>
        <w:ind w:left="426" w:right="-70"/>
      </w:pPr>
      <w:r w:rsidRPr="00B7664B">
        <w:t>членів Комісії: Василенка А.В., Шилової Т.С.,</w:t>
      </w:r>
    </w:p>
    <w:p w:rsidR="00231BFA" w:rsidRPr="00B7664B" w:rsidRDefault="009F2252" w:rsidP="00B7664B">
      <w:pPr>
        <w:pStyle w:val="2"/>
        <w:shd w:val="clear" w:color="auto" w:fill="auto"/>
        <w:spacing w:after="289" w:line="322" w:lineRule="exact"/>
        <w:ind w:left="426" w:right="-70"/>
      </w:pPr>
      <w:r w:rsidRPr="00B7664B">
        <w:t xml:space="preserve">розглянувши питання про недостовірність (у тому числі неповноту) відомостей </w:t>
      </w:r>
      <w:r w:rsidR="00B7664B">
        <w:t xml:space="preserve">                 </w:t>
      </w:r>
      <w:r w:rsidRPr="00B7664B">
        <w:t xml:space="preserve">або тверджень, вказаних суддею Дрогобицького міськрайонного суду Львівської області Медведиком Левом Орестовичем в декларації доброчесності судді </w:t>
      </w:r>
      <w:r w:rsidR="00B7664B">
        <w:t xml:space="preserve">                          </w:t>
      </w:r>
      <w:r w:rsidRPr="00B7664B">
        <w:t>за 2017 рік,</w:t>
      </w:r>
    </w:p>
    <w:p w:rsidR="00231BFA" w:rsidRPr="00B7664B" w:rsidRDefault="009F2252" w:rsidP="00B7664B">
      <w:pPr>
        <w:pStyle w:val="2"/>
        <w:shd w:val="clear" w:color="auto" w:fill="auto"/>
        <w:spacing w:after="313" w:line="260" w:lineRule="exact"/>
        <w:ind w:left="426" w:right="-70"/>
        <w:jc w:val="center"/>
      </w:pPr>
      <w:r w:rsidRPr="00B7664B">
        <w:t>встановила:</w:t>
      </w:r>
    </w:p>
    <w:p w:rsidR="00231BFA" w:rsidRPr="00B7664B" w:rsidRDefault="009F2252" w:rsidP="00714EB1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Згідно з частиною першою статті 62 Закону України «Про судоустрій і </w:t>
      </w:r>
      <w:r w:rsidR="00B7664B">
        <w:t xml:space="preserve">              </w:t>
      </w:r>
      <w:r w:rsidRPr="00B7664B">
        <w:t xml:space="preserve">статус суддів» </w:t>
      </w:r>
      <w:r w:rsidR="00B7664B">
        <w:t xml:space="preserve"> </w:t>
      </w:r>
      <w:r w:rsidRPr="00B7664B">
        <w:t xml:space="preserve">(далі </w:t>
      </w:r>
      <w:r w:rsidR="00714EB1">
        <w:t>–</w:t>
      </w:r>
      <w:r w:rsidRPr="00B7664B">
        <w:t xml:space="preserve"> Закон) </w:t>
      </w:r>
      <w:r w:rsidR="00B7664B">
        <w:t xml:space="preserve"> </w:t>
      </w:r>
      <w:r w:rsidRPr="00B7664B">
        <w:t xml:space="preserve">суддя </w:t>
      </w:r>
      <w:r w:rsidR="00B7664B">
        <w:t xml:space="preserve"> </w:t>
      </w:r>
      <w:r w:rsidRPr="00B7664B">
        <w:t>зобов’язаний</w:t>
      </w:r>
      <w:r w:rsidR="00B7664B">
        <w:t xml:space="preserve"> </w:t>
      </w:r>
      <w:r w:rsidRPr="00B7664B">
        <w:t xml:space="preserve"> щорічно </w:t>
      </w:r>
      <w:r w:rsidR="00B7664B">
        <w:t xml:space="preserve">  </w:t>
      </w:r>
      <w:r w:rsidRPr="00B7664B">
        <w:t>до</w:t>
      </w:r>
      <w:r w:rsidR="00B7664B">
        <w:t xml:space="preserve">   </w:t>
      </w:r>
      <w:r w:rsidRPr="00B7664B">
        <w:t>1</w:t>
      </w:r>
      <w:r w:rsidR="00B7664B">
        <w:t xml:space="preserve"> </w:t>
      </w:r>
      <w:r w:rsidRPr="00B7664B">
        <w:t xml:space="preserve"> лютого</w:t>
      </w:r>
      <w:r w:rsidR="00B7664B">
        <w:t xml:space="preserve"> </w:t>
      </w:r>
      <w:r w:rsidRPr="00B7664B">
        <w:t xml:space="preserve"> </w:t>
      </w:r>
      <w:r w:rsidR="00B7664B">
        <w:t xml:space="preserve"> </w:t>
      </w:r>
      <w:r w:rsidRPr="00B7664B">
        <w:t>подавати</w:t>
      </w:r>
      <w:r w:rsidR="00714EB1">
        <w:t xml:space="preserve"> </w:t>
      </w:r>
      <w:r w:rsidRPr="00B7664B">
        <w:t xml:space="preserve">шляхом заповнення </w:t>
      </w:r>
      <w:r w:rsidR="00B7664B">
        <w:t xml:space="preserve"> </w:t>
      </w:r>
      <w:r w:rsidRPr="00B7664B">
        <w:t>на</w:t>
      </w:r>
      <w:r w:rsidR="00B7664B">
        <w:t xml:space="preserve"> </w:t>
      </w:r>
      <w:r w:rsidRPr="00B7664B">
        <w:t xml:space="preserve"> офіційному</w:t>
      </w:r>
      <w:r w:rsidR="00B7664B">
        <w:t xml:space="preserve"> </w:t>
      </w:r>
      <w:r w:rsidRPr="00B7664B">
        <w:t xml:space="preserve"> веб-сайті</w:t>
      </w:r>
      <w:r w:rsidR="00B7664B">
        <w:t xml:space="preserve"> </w:t>
      </w:r>
      <w:r w:rsidRPr="00B7664B">
        <w:t xml:space="preserve"> Вищої </w:t>
      </w:r>
      <w:r w:rsidR="00B7664B">
        <w:t xml:space="preserve"> </w:t>
      </w:r>
      <w:r w:rsidRPr="00B7664B">
        <w:t>кваліфікаційної</w:t>
      </w:r>
      <w:r w:rsidR="00B7664B">
        <w:t xml:space="preserve"> </w:t>
      </w:r>
      <w:r w:rsidRPr="00B7664B">
        <w:t xml:space="preserve"> комісії</w:t>
      </w:r>
      <w:r w:rsidR="00B7664B">
        <w:t xml:space="preserve"> </w:t>
      </w:r>
      <w:r w:rsidRPr="00B7664B">
        <w:t xml:space="preserve"> суддів</w:t>
      </w:r>
      <w:r w:rsidR="00714EB1">
        <w:t xml:space="preserve"> </w:t>
      </w:r>
      <w:r w:rsidRPr="00B7664B">
        <w:t>України декларацію доброчесності за формою, що визначається Комісією.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Форму декларації доброчесності судді затверджено рішенням Комісії </w:t>
      </w:r>
      <w:r w:rsidR="00735564">
        <w:t xml:space="preserve">                       </w:t>
      </w:r>
      <w:r w:rsidRPr="00B7664B">
        <w:t>від 31 жовтня 2016 року № 137/зп-16.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Відповідно до частини шостої статті 62 Закону в разі одержання інформації, </w:t>
      </w:r>
      <w:r w:rsidR="00735564">
        <w:t xml:space="preserve">           </w:t>
      </w:r>
      <w:r w:rsidRPr="00B7664B">
        <w:t>що може свідчити про недостовірність (в тому числі неповноту) тверджень судді в декларації доброчесності, Комісія проводить відповідну перевірку.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До Комісії надійшло повідомлення від </w:t>
      </w:r>
      <w:proofErr w:type="spellStart"/>
      <w:r w:rsidRPr="00B7664B">
        <w:t>Смалюка</w:t>
      </w:r>
      <w:proofErr w:type="spellEnd"/>
      <w:r w:rsidRPr="00B7664B">
        <w:t xml:space="preserve"> Р.В. про недостовірність тверджень, вказаних суддею Дрогобицького міськрайонного суду Львівської </w:t>
      </w:r>
      <w:r w:rsidR="00735564">
        <w:t xml:space="preserve">                   </w:t>
      </w:r>
      <w:r w:rsidRPr="00B7664B">
        <w:t xml:space="preserve">області Медведиком Л.О. у декларації доброчесності судді за 2017 рік. Заявник зазначає, що твердження судді в пункті 15 декларації, що «Випадків втручання у </w:t>
      </w:r>
      <w:r w:rsidR="00735564">
        <w:t xml:space="preserve">                  </w:t>
      </w:r>
      <w:r w:rsidRPr="00B7664B">
        <w:t>мою діяльність по здійсненню правосуддя не було», є недостовірними.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На підтвердження своїх доводів заявник посилається на те, що 27 листопада 2017 року суддя разом з іншими суддями звертався до Вищої ради правосуддя та Генерального прокурора України з повідомленням про втручання в діяльність </w:t>
      </w:r>
      <w:r w:rsidR="00735564">
        <w:t xml:space="preserve">                 </w:t>
      </w:r>
      <w:r w:rsidRPr="00B7664B">
        <w:t>суддів щодо здійснення правосуддя.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З огляду на викладені обставини </w:t>
      </w:r>
      <w:proofErr w:type="spellStart"/>
      <w:r w:rsidRPr="00B7664B">
        <w:t>Смалюк</w:t>
      </w:r>
      <w:proofErr w:type="spellEnd"/>
      <w:r w:rsidRPr="00B7664B">
        <w:t xml:space="preserve"> Р.В. вважає, що в діяльність судді </w:t>
      </w:r>
      <w:r w:rsidR="00735564">
        <w:t xml:space="preserve">                   </w:t>
      </w:r>
      <w:r w:rsidRPr="00B7664B">
        <w:t>зі здійснення правосуддя здійснювалося втручання, про яке він не повідомив у декларації доброчесності судді за 2017 рік.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>Відповідно до частини шостої статті 62 Закону проведено перевірку викладених у повідомленні тверджень та встановлено таке.</w:t>
      </w:r>
      <w:r w:rsidRPr="00B7664B">
        <w:br w:type="page"/>
      </w:r>
    </w:p>
    <w:p w:rsidR="00735564" w:rsidRDefault="00735564" w:rsidP="00735564">
      <w:pPr>
        <w:pStyle w:val="ac"/>
      </w:pP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Частиною другою статті 62 Закону передбачено, що декларація </w:t>
      </w:r>
      <w:r w:rsidR="00735564">
        <w:t xml:space="preserve">               </w:t>
      </w:r>
      <w:r w:rsidRPr="00B7664B">
        <w:t xml:space="preserve">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B7664B">
        <w:t>непідтвердження</w:t>
      </w:r>
      <w:proofErr w:type="spellEnd"/>
      <w:r w:rsidRPr="00B7664B">
        <w:t>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Згідно з пунктом </w:t>
      </w:r>
      <w:r w:rsidRPr="00B7664B">
        <w:rPr>
          <w:rStyle w:val="11"/>
        </w:rPr>
        <w:t xml:space="preserve">4 </w:t>
      </w:r>
      <w:r w:rsidRPr="00B7664B">
        <w:t xml:space="preserve">Правил заповнення та подання форми декларації доброчесності судді, затверджених рішенням Комісії від 31 жовтня 2016 року </w:t>
      </w:r>
      <w:r w:rsidR="00735564">
        <w:t xml:space="preserve">                  </w:t>
      </w:r>
      <w:r w:rsidRPr="00B7664B">
        <w:t>№ 134/зп-16 (в редакції рішення Комісії від 24 вересня 2018 року № 205/зп-18) у декларації заповнюються відомості, актуальні станом на 31 грудня звітного року.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Суддя Дрогобицького міськрайонного суду Львівської області </w:t>
      </w:r>
      <w:r w:rsidR="00735564">
        <w:t xml:space="preserve">                  </w:t>
      </w:r>
      <w:r w:rsidRPr="00B7664B">
        <w:t xml:space="preserve">Медведик Л.О. 23 січня 2018 року подав декларацію доброчесності судді за </w:t>
      </w:r>
      <w:r w:rsidR="00735564">
        <w:t xml:space="preserve">                    </w:t>
      </w:r>
      <w:r w:rsidRPr="00B7664B">
        <w:t>2017 рік. У пункті 15 декларації суддя підтвердив, що випадків втручання у його діяльність зі здійснення правосуддя не було.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Стосовно зазначених обставин суддею Медведиком Л.О. надано письмові пояснення, у яких він вказує про те, що на зборах суддів Дрогобицького міськрайонного суду Львівської області обговорювалося питання щодо неправомірного втручання журналістів </w:t>
      </w:r>
      <w:proofErr w:type="spellStart"/>
      <w:r w:rsidRPr="00B7664B">
        <w:t>сайта</w:t>
      </w:r>
      <w:proofErr w:type="spellEnd"/>
      <w:r w:rsidRPr="00B7664B">
        <w:t xml:space="preserve"> «Журналісти проти корупції» в </w:t>
      </w:r>
      <w:r w:rsidR="00735564">
        <w:t xml:space="preserve">                   </w:t>
      </w:r>
      <w:r w:rsidRPr="00B7664B">
        <w:t xml:space="preserve">роботу суду. 27 листопада 2017 року було підписано колективний лист </w:t>
      </w:r>
      <w:r w:rsidR="00735564">
        <w:t xml:space="preserve">                                         </w:t>
      </w:r>
      <w:r w:rsidRPr="00B7664B">
        <w:t xml:space="preserve">№ 1/20/2017 до Вищої ради правосуддя та Генерального прокурора України. </w:t>
      </w:r>
      <w:r w:rsidR="00735564">
        <w:t xml:space="preserve">                      </w:t>
      </w:r>
      <w:r w:rsidRPr="00B7664B">
        <w:t xml:space="preserve">Однак Вища рада правосуддя не знайшла підстав для вжиття будь-яких заходів за </w:t>
      </w:r>
      <w:r w:rsidR="00735564">
        <w:t xml:space="preserve">      </w:t>
      </w:r>
      <w:r w:rsidRPr="00B7664B">
        <w:t>цим зверненням.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При цьому у своїх поясненнях суддя зауважив, що випадків втручання в </w:t>
      </w:r>
      <w:r w:rsidR="00735564">
        <w:t xml:space="preserve">                 </w:t>
      </w:r>
      <w:r w:rsidRPr="00B7664B">
        <w:t>його особисту діяльність зі здійснення правосуддя не було, про що він зазначив у декларації доброчесності судді за 2017 рік.</w:t>
      </w:r>
    </w:p>
    <w:p w:rsidR="00231BFA" w:rsidRPr="00B7664B" w:rsidRDefault="009F2252" w:rsidP="00B7664B">
      <w:pPr>
        <w:pStyle w:val="2"/>
        <w:shd w:val="clear" w:color="auto" w:fill="auto"/>
        <w:spacing w:after="0" w:line="322" w:lineRule="exact"/>
        <w:ind w:left="426" w:right="-70" w:firstLine="700"/>
      </w:pPr>
      <w:r w:rsidRPr="00B7664B">
        <w:t xml:space="preserve">Ураховуючи викладене, Комісія дійшла висновку про </w:t>
      </w:r>
      <w:proofErr w:type="spellStart"/>
      <w:r w:rsidRPr="00B7664B">
        <w:t>непідтвердження</w:t>
      </w:r>
      <w:proofErr w:type="spellEnd"/>
      <w:r w:rsidRPr="00B7664B">
        <w:t xml:space="preserve"> інформації про недостовірність тверджень, указаних суддею Дрогобицького міськрайонного суду Львівської області Медведиком Л.О. у декларації </w:t>
      </w:r>
      <w:r w:rsidR="00735564">
        <w:t xml:space="preserve">                 </w:t>
      </w:r>
      <w:r w:rsidRPr="00B7664B">
        <w:t>доброчесності судді за 2017 рік.</w:t>
      </w:r>
    </w:p>
    <w:p w:rsidR="00231BFA" w:rsidRPr="00B7664B" w:rsidRDefault="009F2252" w:rsidP="00F32377">
      <w:pPr>
        <w:pStyle w:val="2"/>
        <w:shd w:val="clear" w:color="auto" w:fill="auto"/>
        <w:spacing w:line="322" w:lineRule="exact"/>
        <w:ind w:left="426" w:right="-70" w:firstLine="700"/>
      </w:pPr>
      <w:r w:rsidRPr="00B7664B">
        <w:t>Керуючись</w:t>
      </w:r>
      <w:r w:rsidR="00735564">
        <w:t xml:space="preserve">  </w:t>
      </w:r>
      <w:r w:rsidRPr="00B7664B">
        <w:t xml:space="preserve"> статтями </w:t>
      </w:r>
      <w:r w:rsidR="00735564">
        <w:t xml:space="preserve"> </w:t>
      </w:r>
      <w:r w:rsidRPr="00B7664B">
        <w:t xml:space="preserve">62, </w:t>
      </w:r>
      <w:r w:rsidR="00735564">
        <w:t xml:space="preserve"> </w:t>
      </w:r>
      <w:r w:rsidRPr="00B7664B">
        <w:t>93,</w:t>
      </w:r>
      <w:r w:rsidR="00735564">
        <w:t xml:space="preserve"> </w:t>
      </w:r>
      <w:r w:rsidRPr="00B7664B">
        <w:t xml:space="preserve"> 101 </w:t>
      </w:r>
      <w:r w:rsidR="00735564">
        <w:t xml:space="preserve"> </w:t>
      </w:r>
      <w:r w:rsidRPr="00B7664B">
        <w:t xml:space="preserve">Закону, </w:t>
      </w:r>
      <w:r w:rsidR="00735564">
        <w:t xml:space="preserve"> </w:t>
      </w:r>
      <w:r w:rsidRPr="00B7664B">
        <w:t xml:space="preserve">розділом </w:t>
      </w:r>
      <w:r w:rsidR="00735564">
        <w:t xml:space="preserve">  </w:t>
      </w:r>
      <w:r w:rsidRPr="00B7664B">
        <w:t xml:space="preserve">VI </w:t>
      </w:r>
      <w:r w:rsidR="00735564">
        <w:t xml:space="preserve">  </w:t>
      </w:r>
      <w:r w:rsidRPr="00B7664B">
        <w:t xml:space="preserve">Регламенту </w:t>
      </w:r>
      <w:r w:rsidR="00735564">
        <w:t xml:space="preserve">  </w:t>
      </w:r>
      <w:r w:rsidRPr="00B7664B">
        <w:t>Вищої</w:t>
      </w:r>
      <w:r w:rsidR="00F32377">
        <w:t xml:space="preserve"> </w:t>
      </w:r>
      <w:r w:rsidRPr="00B7664B">
        <w:t>кваліфікаційної комісії суддів України Комісії, Комісія</w:t>
      </w:r>
    </w:p>
    <w:p w:rsidR="00231BFA" w:rsidRPr="00B7664B" w:rsidRDefault="009F2252" w:rsidP="00B7664B">
      <w:pPr>
        <w:pStyle w:val="2"/>
        <w:shd w:val="clear" w:color="auto" w:fill="auto"/>
        <w:spacing w:after="160" w:line="260" w:lineRule="exact"/>
        <w:ind w:left="426" w:right="-70"/>
        <w:jc w:val="center"/>
      </w:pPr>
      <w:r w:rsidRPr="00B7664B">
        <w:t>вирішила:</w:t>
      </w:r>
    </w:p>
    <w:p w:rsidR="00231BFA" w:rsidRDefault="009F2252" w:rsidP="00B7664B">
      <w:pPr>
        <w:pStyle w:val="2"/>
        <w:shd w:val="clear" w:color="auto" w:fill="auto"/>
        <w:spacing w:after="261" w:line="374" w:lineRule="exact"/>
        <w:ind w:left="426" w:right="-70"/>
      </w:pPr>
      <w:r w:rsidRPr="00B7664B">
        <w:t xml:space="preserve">визнати непідтвердженою інформацію про недостовірність (у тому числі </w:t>
      </w:r>
      <w:r w:rsidR="000861AF">
        <w:t xml:space="preserve">              </w:t>
      </w:r>
      <w:r w:rsidRPr="00B7664B">
        <w:t xml:space="preserve">неповноту) тверджень, вказаних суддею Дрогобицького міськрайонного суду Львівської області Медведиком Левом Орестовичем в декларації доброчесності </w:t>
      </w:r>
      <w:r w:rsidR="000861AF">
        <w:t xml:space="preserve">             </w:t>
      </w:r>
      <w:r w:rsidRPr="00B7664B">
        <w:t>судді за 2017 рік.</w:t>
      </w:r>
    </w:p>
    <w:p w:rsidR="000861AF" w:rsidRPr="00B7664B" w:rsidRDefault="000861AF" w:rsidP="000861AF">
      <w:pPr>
        <w:pStyle w:val="ac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B7664B" w:rsidRPr="00F32377" w:rsidTr="00F96394">
        <w:tc>
          <w:tcPr>
            <w:tcW w:w="3284" w:type="dxa"/>
            <w:shd w:val="clear" w:color="auto" w:fill="auto"/>
          </w:tcPr>
          <w:p w:rsidR="00B7664B" w:rsidRPr="00F32377" w:rsidRDefault="00B7664B" w:rsidP="00B7664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7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F3237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 xml:space="preserve">Головуючий </w:t>
            </w:r>
          </w:p>
          <w:p w:rsidR="00B7664B" w:rsidRPr="00F32377" w:rsidRDefault="00B7664B" w:rsidP="00B7664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7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F3237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Члени Комісії:</w:t>
            </w:r>
          </w:p>
        </w:tc>
        <w:tc>
          <w:tcPr>
            <w:tcW w:w="3061" w:type="dxa"/>
            <w:shd w:val="clear" w:color="auto" w:fill="auto"/>
          </w:tcPr>
          <w:p w:rsidR="00B7664B" w:rsidRPr="00F32377" w:rsidRDefault="00B7664B" w:rsidP="00B7664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7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B7664B" w:rsidRPr="00F32377" w:rsidRDefault="00B7664B" w:rsidP="00B7664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70" w:firstLine="11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2377">
              <w:rPr>
                <w:rFonts w:ascii="Times New Roman" w:eastAsia="Times New Roman" w:hAnsi="Times New Roman" w:cs="Times New Roman"/>
                <w:sz w:val="26"/>
                <w:szCs w:val="26"/>
              </w:rPr>
              <w:t>В.І. Бутенко</w:t>
            </w:r>
          </w:p>
          <w:p w:rsidR="00B7664B" w:rsidRPr="00F32377" w:rsidRDefault="00B7664B" w:rsidP="00B7664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70" w:firstLine="11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2377">
              <w:rPr>
                <w:rFonts w:ascii="Times New Roman" w:eastAsia="Times New Roman" w:hAnsi="Times New Roman" w:cs="Times New Roman"/>
                <w:sz w:val="26"/>
                <w:szCs w:val="26"/>
              </w:rPr>
              <w:t>А.В. Василенко</w:t>
            </w:r>
          </w:p>
          <w:p w:rsidR="00B7664B" w:rsidRPr="00F32377" w:rsidRDefault="00B7664B" w:rsidP="00B7664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70" w:firstLine="1168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F32377">
              <w:rPr>
                <w:rFonts w:ascii="Times New Roman" w:eastAsia="Times New Roman" w:hAnsi="Times New Roman" w:cs="Times New Roman"/>
                <w:sz w:val="26"/>
                <w:szCs w:val="26"/>
              </w:rPr>
              <w:t>Т.С. Шилова</w:t>
            </w:r>
          </w:p>
        </w:tc>
      </w:tr>
    </w:tbl>
    <w:p w:rsidR="00B7664B" w:rsidRPr="00B7664B" w:rsidRDefault="00B7664B" w:rsidP="00B7664B">
      <w:pPr>
        <w:spacing w:line="270" w:lineRule="exact"/>
        <w:ind w:left="426" w:right="-7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31BFA" w:rsidRPr="00B7664B" w:rsidRDefault="00231BFA" w:rsidP="00B7664B">
      <w:pPr>
        <w:pStyle w:val="2"/>
        <w:shd w:val="clear" w:color="auto" w:fill="auto"/>
        <w:spacing w:after="0" w:line="648" w:lineRule="exact"/>
        <w:ind w:left="426" w:right="-70"/>
        <w:jc w:val="left"/>
      </w:pPr>
      <w:bookmarkStart w:id="0" w:name="_GoBack"/>
      <w:bookmarkEnd w:id="0"/>
    </w:p>
    <w:sectPr w:rsidR="00231BFA" w:rsidRPr="00B7664B" w:rsidSect="00735564">
      <w:headerReference w:type="default" r:id="rId9"/>
      <w:type w:val="continuous"/>
      <w:pgSz w:w="11909" w:h="16838"/>
      <w:pgMar w:top="709" w:right="957" w:bottom="762" w:left="95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252" w:rsidRDefault="009F2252">
      <w:r>
        <w:separator/>
      </w:r>
    </w:p>
  </w:endnote>
  <w:endnote w:type="continuationSeparator" w:id="0">
    <w:p w:rsidR="009F2252" w:rsidRDefault="009F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252" w:rsidRDefault="009F2252"/>
  </w:footnote>
  <w:footnote w:type="continuationSeparator" w:id="0">
    <w:p w:rsidR="009F2252" w:rsidRDefault="009F22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082542"/>
      <w:docPartObj>
        <w:docPartGallery w:val="Page Numbers (Top of Page)"/>
        <w:docPartUnique/>
      </w:docPartObj>
    </w:sdtPr>
    <w:sdtEndPr/>
    <w:sdtContent>
      <w:p w:rsidR="00A9580F" w:rsidRDefault="00A9580F">
        <w:pPr>
          <w:pStyle w:val="a8"/>
          <w:jc w:val="center"/>
        </w:pPr>
      </w:p>
      <w:p w:rsidR="00A9580F" w:rsidRDefault="00A9580F">
        <w:pPr>
          <w:pStyle w:val="a8"/>
          <w:jc w:val="center"/>
        </w:pPr>
      </w:p>
      <w:p w:rsidR="00A9580F" w:rsidRDefault="00A9580F">
        <w:pPr>
          <w:pStyle w:val="a8"/>
          <w:jc w:val="center"/>
        </w:pPr>
        <w:r w:rsidRPr="00714EB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714EB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714EB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F32377" w:rsidRPr="00F32377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714EB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231BFA" w:rsidRDefault="00231BFA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1BFA"/>
    <w:rsid w:val="000861AF"/>
    <w:rsid w:val="00231BFA"/>
    <w:rsid w:val="00714EB1"/>
    <w:rsid w:val="00735564"/>
    <w:rsid w:val="009F2252"/>
    <w:rsid w:val="00A9580F"/>
    <w:rsid w:val="00B7664B"/>
    <w:rsid w:val="00F3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A9580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580F"/>
    <w:rPr>
      <w:color w:val="000000"/>
    </w:rPr>
  </w:style>
  <w:style w:type="paragraph" w:styleId="aa">
    <w:name w:val="footer"/>
    <w:basedOn w:val="a"/>
    <w:link w:val="ab"/>
    <w:uiPriority w:val="99"/>
    <w:unhideWhenUsed/>
    <w:rsid w:val="00A9580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80F"/>
    <w:rPr>
      <w:color w:val="000000"/>
    </w:rPr>
  </w:style>
  <w:style w:type="paragraph" w:styleId="ac">
    <w:name w:val="No Spacing"/>
    <w:uiPriority w:val="1"/>
    <w:qFormat/>
    <w:rsid w:val="00B7664B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B766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664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29B69-5A09-496C-88F9-2CCC5DF5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2972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2020-10-21T12:04:00Z</dcterms:created>
  <dcterms:modified xsi:type="dcterms:W3CDTF">2020-10-26T07:59:00Z</dcterms:modified>
</cp:coreProperties>
</file>