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ABB" w:rsidRDefault="00AD2ABB" w:rsidP="00AD2ABB">
      <w:pPr>
        <w:framePr w:h="1066" w:wrap="notBeside" w:vAnchor="text" w:hAnchor="text" w:xAlign="center" w:y="1"/>
        <w:jc w:val="center"/>
        <w:rPr>
          <w:sz w:val="0"/>
          <w:szCs w:val="0"/>
        </w:rPr>
      </w:pPr>
      <w:r>
        <w:rPr>
          <w:noProof/>
        </w:rPr>
        <w:drawing>
          <wp:inline distT="0" distB="0" distL="0" distR="0">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F23FE9" w:rsidRDefault="00F23FE9" w:rsidP="00AD2ABB">
      <w:pPr>
        <w:spacing w:line="360" w:lineRule="atLeast"/>
        <w:jc w:val="center"/>
        <w:rPr>
          <w:rFonts w:ascii="Times New Roman" w:hAnsi="Times New Roman" w:cs="Times New Roman"/>
          <w:bCs/>
          <w:color w:val="auto"/>
          <w:kern w:val="1"/>
          <w:sz w:val="36"/>
          <w:szCs w:val="36"/>
          <w:lang w:eastAsia="hi-IN" w:bidi="hi-IN"/>
        </w:rPr>
      </w:pPr>
    </w:p>
    <w:p w:rsidR="00AD2ABB" w:rsidRPr="004617D3" w:rsidRDefault="00AD2ABB" w:rsidP="00AD2ABB">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AD2ABB" w:rsidRPr="004617D3" w:rsidRDefault="00AD2ABB" w:rsidP="00AD2ABB">
      <w:pPr>
        <w:widowControl/>
        <w:ind w:right="57"/>
        <w:jc w:val="center"/>
        <w:rPr>
          <w:rFonts w:ascii="Times New Roman" w:hAnsi="Times New Roman" w:cs="Times New Roman"/>
          <w:color w:val="auto"/>
          <w:sz w:val="26"/>
          <w:szCs w:val="26"/>
        </w:rPr>
      </w:pPr>
    </w:p>
    <w:p w:rsidR="00AD2ABB" w:rsidRPr="00AD2ABB" w:rsidRDefault="00AD2ABB" w:rsidP="00AD2ABB">
      <w:pPr>
        <w:widowControl/>
        <w:shd w:val="clear" w:color="auto" w:fill="FFFFFF"/>
        <w:jc w:val="both"/>
        <w:rPr>
          <w:rFonts w:ascii="Times New Roman" w:hAnsi="Times New Roman" w:cs="Times New Roman"/>
          <w:color w:val="auto"/>
          <w:sz w:val="26"/>
          <w:szCs w:val="26"/>
        </w:rPr>
      </w:pPr>
      <w:r w:rsidRPr="00AD2ABB">
        <w:rPr>
          <w:rFonts w:ascii="Times New Roman" w:hAnsi="Times New Roman" w:cs="Times New Roman"/>
          <w:color w:val="auto"/>
          <w:sz w:val="26"/>
          <w:szCs w:val="26"/>
        </w:rPr>
        <w:t>28 березня 2019 року                                                                                                м. Київ</w:t>
      </w:r>
    </w:p>
    <w:p w:rsidR="00AD2ABB" w:rsidRPr="00AD2ABB" w:rsidRDefault="00AD2ABB" w:rsidP="00AD2ABB">
      <w:pPr>
        <w:widowControl/>
        <w:shd w:val="clear" w:color="auto" w:fill="FFFFFF"/>
        <w:jc w:val="both"/>
        <w:rPr>
          <w:rFonts w:ascii="Times New Roman" w:hAnsi="Times New Roman" w:cs="Times New Roman"/>
          <w:color w:val="auto"/>
          <w:sz w:val="26"/>
          <w:szCs w:val="26"/>
        </w:rPr>
      </w:pPr>
    </w:p>
    <w:p w:rsidR="00AD2ABB" w:rsidRPr="00AD2ABB" w:rsidRDefault="00AD2ABB" w:rsidP="00AD2ABB">
      <w:pPr>
        <w:widowControl/>
        <w:shd w:val="clear" w:color="auto" w:fill="FFFFFF"/>
        <w:ind w:right="134"/>
        <w:jc w:val="center"/>
        <w:rPr>
          <w:rFonts w:ascii="Times New Roman" w:hAnsi="Times New Roman" w:cs="Times New Roman"/>
          <w:bCs/>
          <w:color w:val="auto"/>
          <w:sz w:val="26"/>
          <w:szCs w:val="26"/>
        </w:rPr>
      </w:pPr>
      <w:r w:rsidRPr="00AD2ABB">
        <w:rPr>
          <w:rFonts w:ascii="Times New Roman" w:hAnsi="Times New Roman" w:cs="Times New Roman"/>
          <w:bCs/>
          <w:color w:val="auto"/>
          <w:sz w:val="26"/>
          <w:szCs w:val="26"/>
        </w:rPr>
        <w:t xml:space="preserve">Р І Ш Е Н </w:t>
      </w:r>
      <w:proofErr w:type="spellStart"/>
      <w:r w:rsidRPr="00AD2ABB">
        <w:rPr>
          <w:rFonts w:ascii="Times New Roman" w:hAnsi="Times New Roman" w:cs="Times New Roman"/>
          <w:bCs/>
          <w:color w:val="auto"/>
          <w:sz w:val="26"/>
          <w:szCs w:val="26"/>
        </w:rPr>
        <w:t>Н</w:t>
      </w:r>
      <w:proofErr w:type="spellEnd"/>
      <w:r w:rsidRPr="00AD2ABB">
        <w:rPr>
          <w:rFonts w:ascii="Times New Roman" w:hAnsi="Times New Roman" w:cs="Times New Roman"/>
          <w:bCs/>
          <w:color w:val="auto"/>
          <w:sz w:val="26"/>
          <w:szCs w:val="26"/>
        </w:rPr>
        <w:t xml:space="preserve"> Я   № </w:t>
      </w:r>
      <w:r w:rsidRPr="00AD2ABB">
        <w:rPr>
          <w:rFonts w:ascii="Times New Roman" w:hAnsi="Times New Roman" w:cs="Times New Roman"/>
          <w:bCs/>
          <w:color w:val="auto"/>
          <w:sz w:val="26"/>
          <w:szCs w:val="26"/>
          <w:u w:val="single"/>
        </w:rPr>
        <w:t>32/дп-19</w:t>
      </w:r>
    </w:p>
    <w:p w:rsidR="00071B35" w:rsidRPr="00AD2ABB" w:rsidRDefault="007E5B7B" w:rsidP="00AD2ABB">
      <w:pPr>
        <w:pStyle w:val="2"/>
        <w:shd w:val="clear" w:color="auto" w:fill="auto"/>
        <w:spacing w:after="0" w:line="600" w:lineRule="exact"/>
        <w:rPr>
          <w:sz w:val="26"/>
          <w:szCs w:val="26"/>
        </w:rPr>
      </w:pPr>
      <w:r w:rsidRPr="00AD2ABB">
        <w:rPr>
          <w:sz w:val="26"/>
          <w:szCs w:val="26"/>
        </w:rPr>
        <w:t>Вища кваліфікаційна комісія суддів України у складі колегії:</w:t>
      </w:r>
    </w:p>
    <w:p w:rsidR="00071B35" w:rsidRPr="00AD2ABB" w:rsidRDefault="007E5B7B">
      <w:pPr>
        <w:pStyle w:val="2"/>
        <w:shd w:val="clear" w:color="auto" w:fill="auto"/>
        <w:spacing w:after="0" w:line="600" w:lineRule="exact"/>
        <w:ind w:left="20"/>
        <w:rPr>
          <w:sz w:val="26"/>
          <w:szCs w:val="26"/>
        </w:rPr>
      </w:pPr>
      <w:r w:rsidRPr="00AD2ABB">
        <w:rPr>
          <w:sz w:val="26"/>
          <w:szCs w:val="26"/>
        </w:rPr>
        <w:t xml:space="preserve">головуючого </w:t>
      </w:r>
      <w:r w:rsidR="00D6761F">
        <w:rPr>
          <w:sz w:val="26"/>
          <w:szCs w:val="26"/>
        </w:rPr>
        <w:t>–</w:t>
      </w:r>
      <w:r w:rsidRPr="00AD2ABB">
        <w:rPr>
          <w:sz w:val="26"/>
          <w:szCs w:val="26"/>
        </w:rPr>
        <w:t xml:space="preserve"> Мішина М.І.,</w:t>
      </w:r>
    </w:p>
    <w:p w:rsidR="00071B35" w:rsidRPr="00AD2ABB" w:rsidRDefault="007E5B7B">
      <w:pPr>
        <w:pStyle w:val="2"/>
        <w:shd w:val="clear" w:color="auto" w:fill="auto"/>
        <w:spacing w:after="0" w:line="600" w:lineRule="exact"/>
        <w:ind w:left="20"/>
        <w:rPr>
          <w:sz w:val="26"/>
          <w:szCs w:val="26"/>
        </w:rPr>
      </w:pPr>
      <w:r w:rsidRPr="00AD2ABB">
        <w:rPr>
          <w:sz w:val="26"/>
          <w:szCs w:val="26"/>
        </w:rPr>
        <w:t>членів Комісії: Козлова А.Г., Лукаша Т.В.,</w:t>
      </w:r>
    </w:p>
    <w:p w:rsidR="00AD2ABB" w:rsidRPr="00AD2ABB" w:rsidRDefault="00AD2ABB" w:rsidP="00AD2ABB">
      <w:pPr>
        <w:pStyle w:val="2"/>
        <w:shd w:val="clear" w:color="auto" w:fill="auto"/>
        <w:spacing w:after="0" w:line="240" w:lineRule="auto"/>
        <w:ind w:left="20"/>
        <w:rPr>
          <w:sz w:val="26"/>
          <w:szCs w:val="26"/>
        </w:rPr>
      </w:pPr>
    </w:p>
    <w:p w:rsidR="00071B35" w:rsidRPr="00AD2ABB" w:rsidRDefault="007E5B7B">
      <w:pPr>
        <w:pStyle w:val="2"/>
        <w:shd w:val="clear" w:color="auto" w:fill="auto"/>
        <w:spacing w:after="282" w:line="302" w:lineRule="exact"/>
        <w:ind w:left="20" w:right="20"/>
        <w:rPr>
          <w:sz w:val="26"/>
          <w:szCs w:val="26"/>
        </w:rPr>
      </w:pPr>
      <w:r w:rsidRPr="00AD2ABB">
        <w:rPr>
          <w:sz w:val="26"/>
          <w:szCs w:val="26"/>
        </w:rPr>
        <w:t xml:space="preserve">розглянувши питання щодо недостовірності (у тому числі неповноти) тверджень, указаних суддею Ірпінського міського суду Київської області </w:t>
      </w:r>
      <w:r w:rsidRPr="00AD2ABB">
        <w:rPr>
          <w:sz w:val="26"/>
          <w:szCs w:val="26"/>
          <w:lang w:val="ru-RU"/>
        </w:rPr>
        <w:t xml:space="preserve">Пархоменко </w:t>
      </w:r>
      <w:r w:rsidRPr="00AD2ABB">
        <w:rPr>
          <w:sz w:val="26"/>
          <w:szCs w:val="26"/>
        </w:rPr>
        <w:t>Оксаною Владиславівною в декларації доброчесності судді за 2016 рік,</w:t>
      </w:r>
    </w:p>
    <w:p w:rsidR="00071B35" w:rsidRPr="00AD2ABB" w:rsidRDefault="007E5B7B">
      <w:pPr>
        <w:pStyle w:val="2"/>
        <w:shd w:val="clear" w:color="auto" w:fill="auto"/>
        <w:spacing w:after="254" w:line="250" w:lineRule="exact"/>
        <w:jc w:val="center"/>
        <w:rPr>
          <w:sz w:val="26"/>
          <w:szCs w:val="26"/>
        </w:rPr>
      </w:pPr>
      <w:r w:rsidRPr="00AD2ABB">
        <w:rPr>
          <w:sz w:val="26"/>
          <w:szCs w:val="26"/>
        </w:rPr>
        <w:t>встановила:</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 xml:space="preserve">Відповідно </w:t>
      </w:r>
      <w:r w:rsidR="00AD2ABB">
        <w:rPr>
          <w:sz w:val="26"/>
          <w:szCs w:val="26"/>
        </w:rPr>
        <w:t xml:space="preserve"> </w:t>
      </w:r>
      <w:r w:rsidRPr="00AD2ABB">
        <w:rPr>
          <w:sz w:val="26"/>
          <w:szCs w:val="26"/>
        </w:rPr>
        <w:t xml:space="preserve">до </w:t>
      </w:r>
      <w:r w:rsidR="00AD2ABB">
        <w:rPr>
          <w:sz w:val="26"/>
          <w:szCs w:val="26"/>
        </w:rPr>
        <w:t xml:space="preserve"> </w:t>
      </w:r>
      <w:r w:rsidRPr="00AD2ABB">
        <w:rPr>
          <w:sz w:val="26"/>
          <w:szCs w:val="26"/>
        </w:rPr>
        <w:t xml:space="preserve">частини першої статті 62 Закону України «Про судоустрій і статус суддів» (далі </w:t>
      </w:r>
      <w:r w:rsidR="00D6761F">
        <w:rPr>
          <w:sz w:val="26"/>
          <w:szCs w:val="26"/>
        </w:rPr>
        <w:t>–</w:t>
      </w:r>
      <w:r w:rsidRPr="00AD2ABB">
        <w:rPr>
          <w:sz w:val="26"/>
          <w:szCs w:val="26"/>
        </w:rPr>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судді за формою, що визначається Комісією.</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Форму</w:t>
      </w:r>
      <w:r w:rsidR="00AD2ABB">
        <w:rPr>
          <w:sz w:val="26"/>
          <w:szCs w:val="26"/>
        </w:rPr>
        <w:t xml:space="preserve"> </w:t>
      </w:r>
      <w:r w:rsidRPr="00AD2ABB">
        <w:rPr>
          <w:sz w:val="26"/>
          <w:szCs w:val="26"/>
        </w:rPr>
        <w:t xml:space="preserve"> </w:t>
      </w:r>
      <w:r w:rsidR="00AD2ABB">
        <w:rPr>
          <w:sz w:val="26"/>
          <w:szCs w:val="26"/>
        </w:rPr>
        <w:t xml:space="preserve">  </w:t>
      </w:r>
      <w:r w:rsidRPr="00AD2ABB">
        <w:rPr>
          <w:sz w:val="26"/>
          <w:szCs w:val="26"/>
        </w:rPr>
        <w:t xml:space="preserve">декларації </w:t>
      </w:r>
      <w:r w:rsidR="00AD2ABB">
        <w:rPr>
          <w:sz w:val="26"/>
          <w:szCs w:val="26"/>
        </w:rPr>
        <w:t xml:space="preserve">   </w:t>
      </w:r>
      <w:r w:rsidRPr="00AD2ABB">
        <w:rPr>
          <w:sz w:val="26"/>
          <w:szCs w:val="26"/>
        </w:rPr>
        <w:t>доброчесності</w:t>
      </w:r>
      <w:r w:rsidR="00AD2ABB">
        <w:rPr>
          <w:sz w:val="26"/>
          <w:szCs w:val="26"/>
        </w:rPr>
        <w:t xml:space="preserve">   </w:t>
      </w:r>
      <w:r w:rsidRPr="00AD2ABB">
        <w:rPr>
          <w:sz w:val="26"/>
          <w:szCs w:val="26"/>
        </w:rPr>
        <w:t xml:space="preserve"> судді </w:t>
      </w:r>
      <w:r w:rsidR="00AD2ABB">
        <w:rPr>
          <w:sz w:val="26"/>
          <w:szCs w:val="26"/>
        </w:rPr>
        <w:t xml:space="preserve">   </w:t>
      </w:r>
      <w:r w:rsidRPr="00AD2ABB">
        <w:rPr>
          <w:sz w:val="26"/>
          <w:szCs w:val="26"/>
        </w:rPr>
        <w:t xml:space="preserve">затверджено </w:t>
      </w:r>
      <w:r w:rsidR="00AD2ABB">
        <w:rPr>
          <w:sz w:val="26"/>
          <w:szCs w:val="26"/>
        </w:rPr>
        <w:t xml:space="preserve">   </w:t>
      </w:r>
      <w:r w:rsidRPr="00AD2ABB">
        <w:rPr>
          <w:sz w:val="26"/>
          <w:szCs w:val="26"/>
        </w:rPr>
        <w:t>рішенням</w:t>
      </w:r>
      <w:r w:rsidR="00AD2ABB">
        <w:rPr>
          <w:sz w:val="26"/>
          <w:szCs w:val="26"/>
        </w:rPr>
        <w:t xml:space="preserve"> </w:t>
      </w:r>
      <w:r w:rsidR="00DF528B">
        <w:rPr>
          <w:sz w:val="26"/>
          <w:szCs w:val="26"/>
        </w:rPr>
        <w:t xml:space="preserve"> </w:t>
      </w:r>
      <w:r w:rsidR="00AD2ABB">
        <w:rPr>
          <w:sz w:val="26"/>
          <w:szCs w:val="26"/>
        </w:rPr>
        <w:t xml:space="preserve"> </w:t>
      </w:r>
      <w:r w:rsidRPr="00AD2ABB">
        <w:rPr>
          <w:sz w:val="26"/>
          <w:szCs w:val="26"/>
        </w:rPr>
        <w:t xml:space="preserve"> Комісії від 31 жовтня 2016 року № 137/зп-16.</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У встановленому законом порядку суддя Ірпінського міського суду Київської області Пархоменко О.В. подала декларацію доброчесності судді за 2016 рік.</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 xml:space="preserve">До </w:t>
      </w:r>
      <w:r w:rsidR="00DF528B">
        <w:rPr>
          <w:sz w:val="26"/>
          <w:szCs w:val="26"/>
        </w:rPr>
        <w:t xml:space="preserve"> </w:t>
      </w:r>
      <w:r w:rsidRPr="00AD2ABB">
        <w:rPr>
          <w:sz w:val="26"/>
          <w:szCs w:val="26"/>
        </w:rPr>
        <w:t xml:space="preserve">Комісії 22 березня 2018 року від </w:t>
      </w:r>
      <w:proofErr w:type="spellStart"/>
      <w:r w:rsidRPr="00AD2ABB">
        <w:rPr>
          <w:sz w:val="26"/>
          <w:szCs w:val="26"/>
        </w:rPr>
        <w:t>Маселка</w:t>
      </w:r>
      <w:proofErr w:type="spellEnd"/>
      <w:r w:rsidRPr="00AD2ABB">
        <w:rPr>
          <w:sz w:val="26"/>
          <w:szCs w:val="26"/>
        </w:rPr>
        <w:t xml:space="preserve"> Р.А. надійшла заява щодо проведення перевірки декларації доброчесності судді Ірпінського міського суду Київської області Пархоменко Оксани Владиславівни за 2016 рік.</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 xml:space="preserve">Так, у заяві зазначено, що в декларації доброчесності виявлені недостовірні твердження, а саме: у пункті 17 суддя підтвердила наступне твердження: «Мною не приймалися </w:t>
      </w:r>
      <w:r w:rsidR="00AD2ABB">
        <w:rPr>
          <w:sz w:val="26"/>
          <w:szCs w:val="26"/>
        </w:rPr>
        <w:t xml:space="preserve"> </w:t>
      </w:r>
      <w:r w:rsidRPr="00AD2ABB">
        <w:rPr>
          <w:sz w:val="26"/>
          <w:szCs w:val="26"/>
        </w:rPr>
        <w:t>одноособово</w:t>
      </w:r>
      <w:r w:rsidR="00AD2ABB">
        <w:rPr>
          <w:sz w:val="26"/>
          <w:szCs w:val="26"/>
        </w:rPr>
        <w:t xml:space="preserve"> </w:t>
      </w:r>
      <w:r w:rsidRPr="00AD2ABB">
        <w:rPr>
          <w:sz w:val="26"/>
          <w:szCs w:val="26"/>
        </w:rPr>
        <w:t xml:space="preserve"> або </w:t>
      </w:r>
      <w:r w:rsidR="00AD2ABB">
        <w:rPr>
          <w:sz w:val="26"/>
          <w:szCs w:val="26"/>
        </w:rPr>
        <w:t xml:space="preserve"> </w:t>
      </w:r>
      <w:r w:rsidRPr="00AD2ABB">
        <w:rPr>
          <w:sz w:val="26"/>
          <w:szCs w:val="26"/>
        </w:rPr>
        <w:t xml:space="preserve">у </w:t>
      </w:r>
      <w:r w:rsidR="00AD2ABB">
        <w:rPr>
          <w:sz w:val="26"/>
          <w:szCs w:val="26"/>
        </w:rPr>
        <w:t xml:space="preserve">  </w:t>
      </w:r>
      <w:r w:rsidRPr="00AD2ABB">
        <w:rPr>
          <w:sz w:val="26"/>
          <w:szCs w:val="26"/>
        </w:rPr>
        <w:t>складі</w:t>
      </w:r>
      <w:r w:rsidR="00AD2ABB">
        <w:rPr>
          <w:sz w:val="26"/>
          <w:szCs w:val="26"/>
        </w:rPr>
        <w:t xml:space="preserve"> </w:t>
      </w:r>
      <w:r w:rsidRPr="00AD2ABB">
        <w:rPr>
          <w:sz w:val="26"/>
          <w:szCs w:val="26"/>
        </w:rPr>
        <w:t xml:space="preserve"> </w:t>
      </w:r>
      <w:r w:rsidR="00AD2ABB">
        <w:rPr>
          <w:sz w:val="26"/>
          <w:szCs w:val="26"/>
        </w:rPr>
        <w:t xml:space="preserve"> </w:t>
      </w:r>
      <w:r w:rsidRPr="00AD2ABB">
        <w:rPr>
          <w:sz w:val="26"/>
          <w:szCs w:val="26"/>
        </w:rPr>
        <w:t xml:space="preserve">колегії </w:t>
      </w:r>
      <w:r w:rsidR="00AD2ABB">
        <w:rPr>
          <w:sz w:val="26"/>
          <w:szCs w:val="26"/>
        </w:rPr>
        <w:t xml:space="preserve">  </w:t>
      </w:r>
      <w:r w:rsidRPr="00AD2ABB">
        <w:rPr>
          <w:sz w:val="26"/>
          <w:szCs w:val="26"/>
        </w:rPr>
        <w:t xml:space="preserve">суддів </w:t>
      </w:r>
      <w:r w:rsidR="00AD2ABB">
        <w:rPr>
          <w:sz w:val="26"/>
          <w:szCs w:val="26"/>
        </w:rPr>
        <w:t xml:space="preserve">  </w:t>
      </w:r>
      <w:r w:rsidRPr="00AD2ABB">
        <w:rPr>
          <w:sz w:val="26"/>
          <w:szCs w:val="26"/>
        </w:rPr>
        <w:t xml:space="preserve">рішення, </w:t>
      </w:r>
      <w:r w:rsidR="00AD2ABB">
        <w:rPr>
          <w:sz w:val="26"/>
          <w:szCs w:val="26"/>
        </w:rPr>
        <w:t xml:space="preserve"> </w:t>
      </w:r>
      <w:r w:rsidR="008F0AED">
        <w:rPr>
          <w:sz w:val="26"/>
          <w:szCs w:val="26"/>
        </w:rPr>
        <w:t xml:space="preserve"> </w:t>
      </w:r>
      <w:r w:rsidRPr="00AD2ABB">
        <w:rPr>
          <w:sz w:val="26"/>
          <w:szCs w:val="26"/>
        </w:rPr>
        <w:t>передбачені статтею 3 Закону України «Про відновлення довіри до судової влади в Україні».</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Заявник</w:t>
      </w:r>
      <w:r w:rsidR="008F0AED">
        <w:rPr>
          <w:sz w:val="26"/>
          <w:szCs w:val="26"/>
        </w:rPr>
        <w:t xml:space="preserve"> </w:t>
      </w:r>
      <w:r w:rsidRPr="00AD2ABB">
        <w:rPr>
          <w:sz w:val="26"/>
          <w:szCs w:val="26"/>
        </w:rPr>
        <w:t xml:space="preserve"> інформує,</w:t>
      </w:r>
      <w:r w:rsidR="008F0AED">
        <w:rPr>
          <w:sz w:val="26"/>
          <w:szCs w:val="26"/>
        </w:rPr>
        <w:t xml:space="preserve"> </w:t>
      </w:r>
      <w:r w:rsidRPr="00AD2ABB">
        <w:rPr>
          <w:sz w:val="26"/>
          <w:szCs w:val="26"/>
        </w:rPr>
        <w:t xml:space="preserve"> що постановою Ірпінського міського суду Київської області від 20 січня 2014 року у справі № 367/231/14-п, ухваленій суддею Пархоменко О.В., особу</w:t>
      </w:r>
      <w:r w:rsidR="008F0AED">
        <w:rPr>
          <w:sz w:val="26"/>
          <w:szCs w:val="26"/>
        </w:rPr>
        <w:t xml:space="preserve"> </w:t>
      </w:r>
      <w:r w:rsidRPr="00AD2ABB">
        <w:rPr>
          <w:sz w:val="26"/>
          <w:szCs w:val="26"/>
        </w:rPr>
        <w:t xml:space="preserve"> визнано </w:t>
      </w:r>
      <w:r w:rsidR="008F0AED">
        <w:rPr>
          <w:sz w:val="26"/>
          <w:szCs w:val="26"/>
        </w:rPr>
        <w:t xml:space="preserve"> </w:t>
      </w:r>
      <w:r w:rsidRPr="00AD2ABB">
        <w:rPr>
          <w:sz w:val="26"/>
          <w:szCs w:val="26"/>
        </w:rPr>
        <w:t xml:space="preserve">винуватою </w:t>
      </w:r>
      <w:r w:rsidR="008F0AED">
        <w:rPr>
          <w:sz w:val="26"/>
          <w:szCs w:val="26"/>
        </w:rPr>
        <w:t xml:space="preserve"> </w:t>
      </w:r>
      <w:r w:rsidRPr="00AD2ABB">
        <w:rPr>
          <w:sz w:val="26"/>
          <w:szCs w:val="26"/>
        </w:rPr>
        <w:t>у</w:t>
      </w:r>
      <w:r w:rsidR="008F0AED">
        <w:rPr>
          <w:sz w:val="26"/>
          <w:szCs w:val="26"/>
        </w:rPr>
        <w:t xml:space="preserve"> </w:t>
      </w:r>
      <w:r w:rsidRPr="00AD2ABB">
        <w:rPr>
          <w:sz w:val="26"/>
          <w:szCs w:val="26"/>
        </w:rPr>
        <w:t xml:space="preserve"> вчиненні </w:t>
      </w:r>
      <w:r w:rsidR="008F0AED">
        <w:rPr>
          <w:sz w:val="26"/>
          <w:szCs w:val="26"/>
        </w:rPr>
        <w:t xml:space="preserve"> </w:t>
      </w:r>
      <w:r w:rsidRPr="00AD2ABB">
        <w:rPr>
          <w:sz w:val="26"/>
          <w:szCs w:val="26"/>
        </w:rPr>
        <w:t>адміністративного правопорушення, передбаченого статтею 122-2 Кодексу України про адміністративні правопорушення (далі - КУпАП) і накладено на неї адміністративне стягнення у виді позбавлення права керування всіма видами транспортних засобів строком на три місяці.</w:t>
      </w:r>
    </w:p>
    <w:p w:rsidR="00071B35" w:rsidRPr="00AD2ABB" w:rsidRDefault="007E5B7B">
      <w:pPr>
        <w:pStyle w:val="2"/>
        <w:shd w:val="clear" w:color="auto" w:fill="auto"/>
        <w:spacing w:after="0" w:line="298" w:lineRule="exact"/>
        <w:ind w:left="20" w:right="20" w:firstLine="700"/>
        <w:rPr>
          <w:sz w:val="26"/>
          <w:szCs w:val="26"/>
        </w:rPr>
      </w:pPr>
      <w:r w:rsidRPr="00AD2ABB">
        <w:rPr>
          <w:sz w:val="26"/>
          <w:szCs w:val="26"/>
        </w:rPr>
        <w:t>Указані обставини, як вважає заявник, підпадають під визначення, наведене в пункті 4 частини першої статті 3 Закону України «Про відновлення довіри до судової влади в Україні», оскільки підтвердження Пархоменко О.В. змісту пункту 17 декларації доброчесності за 2016 рік не відповідає дійсності, і просить перевірити достовірність тверджень</w:t>
      </w:r>
      <w:r w:rsidR="00AD2ABB">
        <w:rPr>
          <w:sz w:val="26"/>
          <w:szCs w:val="26"/>
        </w:rPr>
        <w:t xml:space="preserve"> </w:t>
      </w:r>
      <w:r w:rsidR="00FC5157">
        <w:rPr>
          <w:sz w:val="26"/>
          <w:szCs w:val="26"/>
        </w:rPr>
        <w:t xml:space="preserve">  </w:t>
      </w:r>
      <w:r w:rsidRPr="00AD2ABB">
        <w:rPr>
          <w:sz w:val="26"/>
          <w:szCs w:val="26"/>
        </w:rPr>
        <w:t xml:space="preserve"> судді </w:t>
      </w:r>
      <w:r w:rsidR="00FC5157">
        <w:rPr>
          <w:sz w:val="26"/>
          <w:szCs w:val="26"/>
        </w:rPr>
        <w:t xml:space="preserve">  </w:t>
      </w:r>
      <w:r w:rsidR="00AD2ABB">
        <w:rPr>
          <w:sz w:val="26"/>
          <w:szCs w:val="26"/>
        </w:rPr>
        <w:t xml:space="preserve"> </w:t>
      </w:r>
      <w:r w:rsidRPr="00AD2ABB">
        <w:rPr>
          <w:sz w:val="26"/>
          <w:szCs w:val="26"/>
        </w:rPr>
        <w:t>у</w:t>
      </w:r>
      <w:r w:rsidR="00AD2ABB">
        <w:rPr>
          <w:sz w:val="26"/>
          <w:szCs w:val="26"/>
        </w:rPr>
        <w:t xml:space="preserve"> </w:t>
      </w:r>
      <w:r w:rsidR="00FC5157">
        <w:rPr>
          <w:sz w:val="26"/>
          <w:szCs w:val="26"/>
        </w:rPr>
        <w:t xml:space="preserve"> </w:t>
      </w:r>
      <w:r w:rsidR="00AD2ABB">
        <w:rPr>
          <w:sz w:val="26"/>
          <w:szCs w:val="26"/>
        </w:rPr>
        <w:t xml:space="preserve"> </w:t>
      </w:r>
      <w:r w:rsidRPr="00AD2ABB">
        <w:rPr>
          <w:sz w:val="26"/>
          <w:szCs w:val="26"/>
        </w:rPr>
        <w:t xml:space="preserve"> вказаній </w:t>
      </w:r>
      <w:r w:rsidR="00AD2ABB">
        <w:rPr>
          <w:sz w:val="26"/>
          <w:szCs w:val="26"/>
        </w:rPr>
        <w:t xml:space="preserve">  </w:t>
      </w:r>
      <w:r w:rsidR="00FC5157">
        <w:rPr>
          <w:sz w:val="26"/>
          <w:szCs w:val="26"/>
        </w:rPr>
        <w:t xml:space="preserve"> </w:t>
      </w:r>
      <w:r w:rsidRPr="00AD2ABB">
        <w:rPr>
          <w:sz w:val="26"/>
          <w:szCs w:val="26"/>
        </w:rPr>
        <w:t>декларації</w:t>
      </w:r>
      <w:r w:rsidR="00AD2ABB">
        <w:rPr>
          <w:sz w:val="26"/>
          <w:szCs w:val="26"/>
        </w:rPr>
        <w:t xml:space="preserve"> </w:t>
      </w:r>
      <w:r w:rsidR="00FC5157">
        <w:rPr>
          <w:sz w:val="26"/>
          <w:szCs w:val="26"/>
        </w:rPr>
        <w:t xml:space="preserve"> </w:t>
      </w:r>
      <w:r w:rsidR="00AD2ABB">
        <w:rPr>
          <w:sz w:val="26"/>
          <w:szCs w:val="26"/>
        </w:rPr>
        <w:t xml:space="preserve"> </w:t>
      </w:r>
      <w:r w:rsidRPr="00AD2ABB">
        <w:rPr>
          <w:sz w:val="26"/>
          <w:szCs w:val="26"/>
        </w:rPr>
        <w:t xml:space="preserve"> та</w:t>
      </w:r>
      <w:r w:rsidR="00AD2ABB">
        <w:rPr>
          <w:sz w:val="26"/>
          <w:szCs w:val="26"/>
        </w:rPr>
        <w:t xml:space="preserve">  </w:t>
      </w:r>
      <w:r w:rsidR="00FC5157">
        <w:rPr>
          <w:sz w:val="26"/>
          <w:szCs w:val="26"/>
        </w:rPr>
        <w:t xml:space="preserve"> </w:t>
      </w:r>
      <w:r w:rsidRPr="00AD2ABB">
        <w:rPr>
          <w:sz w:val="26"/>
          <w:szCs w:val="26"/>
        </w:rPr>
        <w:t xml:space="preserve"> у</w:t>
      </w:r>
      <w:r w:rsidR="00AD2ABB">
        <w:rPr>
          <w:sz w:val="26"/>
          <w:szCs w:val="26"/>
        </w:rPr>
        <w:t xml:space="preserve"> </w:t>
      </w:r>
      <w:r w:rsidR="008F0AED">
        <w:rPr>
          <w:sz w:val="26"/>
          <w:szCs w:val="26"/>
        </w:rPr>
        <w:t xml:space="preserve"> </w:t>
      </w:r>
      <w:r w:rsidRPr="00AD2ABB">
        <w:rPr>
          <w:sz w:val="26"/>
          <w:szCs w:val="26"/>
        </w:rPr>
        <w:t xml:space="preserve"> </w:t>
      </w:r>
      <w:r w:rsidR="00AD2ABB">
        <w:rPr>
          <w:sz w:val="26"/>
          <w:szCs w:val="26"/>
        </w:rPr>
        <w:t xml:space="preserve"> </w:t>
      </w:r>
      <w:r w:rsidRPr="00AD2ABB">
        <w:rPr>
          <w:sz w:val="26"/>
          <w:szCs w:val="26"/>
        </w:rPr>
        <w:t>випадку</w:t>
      </w:r>
      <w:r w:rsidR="00AD2ABB">
        <w:rPr>
          <w:sz w:val="26"/>
          <w:szCs w:val="26"/>
        </w:rPr>
        <w:t xml:space="preserve">  </w:t>
      </w:r>
      <w:r w:rsidR="00D6761F">
        <w:rPr>
          <w:sz w:val="26"/>
          <w:szCs w:val="26"/>
        </w:rPr>
        <w:t xml:space="preserve"> </w:t>
      </w:r>
      <w:r w:rsidRPr="00AD2ABB">
        <w:rPr>
          <w:sz w:val="26"/>
          <w:szCs w:val="26"/>
        </w:rPr>
        <w:t xml:space="preserve"> підтвердження</w:t>
      </w:r>
      <w:r w:rsidR="00AD2ABB">
        <w:rPr>
          <w:sz w:val="26"/>
          <w:szCs w:val="26"/>
        </w:rPr>
        <w:t xml:space="preserve">   </w:t>
      </w:r>
      <w:r w:rsidRPr="00AD2ABB">
        <w:rPr>
          <w:sz w:val="26"/>
          <w:szCs w:val="26"/>
        </w:rPr>
        <w:t xml:space="preserve"> фактів</w:t>
      </w:r>
      <w:r w:rsidRPr="00AD2ABB">
        <w:rPr>
          <w:sz w:val="26"/>
          <w:szCs w:val="26"/>
        </w:rPr>
        <w:br w:type="page"/>
      </w:r>
      <w:r w:rsidRPr="00AD2ABB">
        <w:rPr>
          <w:sz w:val="26"/>
          <w:szCs w:val="26"/>
        </w:rPr>
        <w:lastRenderedPageBreak/>
        <w:t>недостовірності тверджень, зазначених суддею, звернутися до Вищої ради правосуддя для притягнення судді до дисциплінарної відповідальності.</w:t>
      </w:r>
    </w:p>
    <w:p w:rsidR="00071B35" w:rsidRPr="00AD2ABB" w:rsidRDefault="007E5B7B">
      <w:pPr>
        <w:pStyle w:val="2"/>
        <w:shd w:val="clear" w:color="auto" w:fill="auto"/>
        <w:spacing w:after="0" w:line="298" w:lineRule="exact"/>
        <w:ind w:left="20" w:right="20" w:firstLine="720"/>
        <w:rPr>
          <w:sz w:val="26"/>
          <w:szCs w:val="26"/>
        </w:rPr>
      </w:pPr>
      <w:r w:rsidRPr="00AD2ABB">
        <w:rPr>
          <w:sz w:val="26"/>
          <w:szCs w:val="26"/>
        </w:rPr>
        <w:t>Відповідно до частини шостої статті 62 Закону України «Про судоустрій і статус суддів» у разі одержання інформації, що може свідчити про недостовірність (в тому числі неповноту) тверджень судді в декларації доброчесності, Вища кваліфікаційна комісія суддів України проводить відповідну перевірку.</w:t>
      </w:r>
    </w:p>
    <w:p w:rsidR="00071B35" w:rsidRPr="00AD2ABB" w:rsidRDefault="007E5B7B">
      <w:pPr>
        <w:pStyle w:val="2"/>
        <w:shd w:val="clear" w:color="auto" w:fill="auto"/>
        <w:tabs>
          <w:tab w:val="left" w:pos="9764"/>
        </w:tabs>
        <w:spacing w:after="0" w:line="298" w:lineRule="exact"/>
        <w:ind w:left="20" w:right="20" w:firstLine="720"/>
        <w:rPr>
          <w:sz w:val="26"/>
          <w:szCs w:val="26"/>
        </w:rPr>
      </w:pPr>
      <w:r w:rsidRPr="00AD2ABB">
        <w:rPr>
          <w:sz w:val="26"/>
          <w:szCs w:val="26"/>
        </w:rPr>
        <w:t>За результатами проведеної перевірки встановлено, що суддею Ірпінського міського суду Київської області Пархоменко О.В. розглядалася адміністративна справа № 367/231/14-п про притягнення до ад</w:t>
      </w:r>
      <w:r w:rsidR="00FC5157">
        <w:rPr>
          <w:sz w:val="26"/>
          <w:szCs w:val="26"/>
        </w:rPr>
        <w:t xml:space="preserve">міністративної відповідальності                         </w:t>
      </w:r>
      <w:r w:rsidR="008F0AED">
        <w:rPr>
          <w:sz w:val="26"/>
          <w:szCs w:val="26"/>
        </w:rPr>
        <w:t xml:space="preserve">  </w:t>
      </w:r>
      <w:r w:rsidR="0027673E">
        <w:rPr>
          <w:sz w:val="26"/>
          <w:szCs w:val="26"/>
        </w:rPr>
        <w:t xml:space="preserve">  </w:t>
      </w:r>
      <w:r w:rsidRPr="00AD2ABB">
        <w:rPr>
          <w:sz w:val="26"/>
          <w:szCs w:val="26"/>
        </w:rPr>
        <w:t>за</w:t>
      </w:r>
    </w:p>
    <w:p w:rsidR="00071B35" w:rsidRPr="00AD2ABB" w:rsidRDefault="007E5B7B">
      <w:pPr>
        <w:pStyle w:val="2"/>
        <w:shd w:val="clear" w:color="auto" w:fill="auto"/>
        <w:spacing w:after="0" w:line="298" w:lineRule="exact"/>
        <w:ind w:left="20"/>
        <w:rPr>
          <w:sz w:val="26"/>
          <w:szCs w:val="26"/>
        </w:rPr>
      </w:pPr>
      <w:r w:rsidRPr="00AD2ABB">
        <w:rPr>
          <w:sz w:val="26"/>
          <w:szCs w:val="26"/>
        </w:rPr>
        <w:t>статтею 122-2 КУпАП.</w:t>
      </w:r>
    </w:p>
    <w:p w:rsidR="00071B35" w:rsidRPr="00AD2ABB" w:rsidRDefault="007E5B7B">
      <w:pPr>
        <w:pStyle w:val="2"/>
        <w:shd w:val="clear" w:color="auto" w:fill="auto"/>
        <w:tabs>
          <w:tab w:val="left" w:pos="6678"/>
        </w:tabs>
        <w:spacing w:after="0" w:line="298" w:lineRule="exact"/>
        <w:ind w:left="20" w:right="20" w:firstLine="720"/>
        <w:rPr>
          <w:sz w:val="26"/>
          <w:szCs w:val="26"/>
        </w:rPr>
      </w:pPr>
      <w:r w:rsidRPr="00AD2ABB">
        <w:rPr>
          <w:sz w:val="26"/>
          <w:szCs w:val="26"/>
        </w:rPr>
        <w:t>Постановою</w:t>
      </w:r>
      <w:r w:rsidR="00FC5157">
        <w:rPr>
          <w:sz w:val="26"/>
          <w:szCs w:val="26"/>
        </w:rPr>
        <w:t xml:space="preserve"> </w:t>
      </w:r>
      <w:r w:rsidRPr="00AD2ABB">
        <w:rPr>
          <w:sz w:val="26"/>
          <w:szCs w:val="26"/>
        </w:rPr>
        <w:t xml:space="preserve"> Ірпінського</w:t>
      </w:r>
      <w:r w:rsidR="00FC5157">
        <w:rPr>
          <w:sz w:val="26"/>
          <w:szCs w:val="26"/>
        </w:rPr>
        <w:t xml:space="preserve"> </w:t>
      </w:r>
      <w:r w:rsidRPr="00AD2ABB">
        <w:rPr>
          <w:sz w:val="26"/>
          <w:szCs w:val="26"/>
        </w:rPr>
        <w:t xml:space="preserve"> </w:t>
      </w:r>
      <w:r w:rsidR="00FC5157">
        <w:rPr>
          <w:sz w:val="26"/>
          <w:szCs w:val="26"/>
        </w:rPr>
        <w:t xml:space="preserve"> </w:t>
      </w:r>
      <w:r w:rsidRPr="00AD2ABB">
        <w:rPr>
          <w:sz w:val="26"/>
          <w:szCs w:val="26"/>
        </w:rPr>
        <w:t>міського</w:t>
      </w:r>
      <w:r w:rsidR="00FC5157">
        <w:rPr>
          <w:sz w:val="26"/>
          <w:szCs w:val="26"/>
        </w:rPr>
        <w:t xml:space="preserve">  </w:t>
      </w:r>
      <w:r w:rsidRPr="00AD2ABB">
        <w:rPr>
          <w:sz w:val="26"/>
          <w:szCs w:val="26"/>
        </w:rPr>
        <w:t xml:space="preserve"> суду </w:t>
      </w:r>
      <w:r w:rsidR="00FC5157">
        <w:rPr>
          <w:sz w:val="26"/>
          <w:szCs w:val="26"/>
        </w:rPr>
        <w:t xml:space="preserve">  </w:t>
      </w:r>
      <w:r w:rsidRPr="00AD2ABB">
        <w:rPr>
          <w:sz w:val="26"/>
          <w:szCs w:val="26"/>
        </w:rPr>
        <w:t>Київської</w:t>
      </w:r>
      <w:r w:rsidR="00FC5157">
        <w:rPr>
          <w:sz w:val="26"/>
          <w:szCs w:val="26"/>
        </w:rPr>
        <w:t xml:space="preserve">  </w:t>
      </w:r>
      <w:r w:rsidRPr="00AD2ABB">
        <w:rPr>
          <w:sz w:val="26"/>
          <w:szCs w:val="26"/>
        </w:rPr>
        <w:t xml:space="preserve"> області</w:t>
      </w:r>
      <w:r w:rsidR="00FC5157">
        <w:rPr>
          <w:sz w:val="26"/>
          <w:szCs w:val="26"/>
        </w:rPr>
        <w:t xml:space="preserve"> </w:t>
      </w:r>
      <w:r w:rsidRPr="00AD2ABB">
        <w:rPr>
          <w:sz w:val="26"/>
          <w:szCs w:val="26"/>
        </w:rPr>
        <w:t xml:space="preserve"> </w:t>
      </w:r>
      <w:r w:rsidR="00FC5157">
        <w:rPr>
          <w:sz w:val="26"/>
          <w:szCs w:val="26"/>
        </w:rPr>
        <w:t xml:space="preserve"> </w:t>
      </w:r>
      <w:r w:rsidRPr="00AD2ABB">
        <w:rPr>
          <w:sz w:val="26"/>
          <w:szCs w:val="26"/>
        </w:rPr>
        <w:t>від</w:t>
      </w:r>
      <w:r w:rsidR="008F0AED">
        <w:rPr>
          <w:sz w:val="26"/>
          <w:szCs w:val="26"/>
        </w:rPr>
        <w:t xml:space="preserve"> </w:t>
      </w:r>
      <w:r w:rsidR="00FC5157">
        <w:rPr>
          <w:sz w:val="26"/>
          <w:szCs w:val="26"/>
        </w:rPr>
        <w:t xml:space="preserve"> </w:t>
      </w:r>
      <w:r w:rsidRPr="00AD2ABB">
        <w:rPr>
          <w:sz w:val="26"/>
          <w:szCs w:val="26"/>
        </w:rPr>
        <w:t xml:space="preserve"> </w:t>
      </w:r>
      <w:r w:rsidR="00FC5157">
        <w:rPr>
          <w:sz w:val="26"/>
          <w:szCs w:val="26"/>
        </w:rPr>
        <w:t xml:space="preserve"> </w:t>
      </w:r>
      <w:r w:rsidRPr="00AD2ABB">
        <w:rPr>
          <w:sz w:val="26"/>
          <w:szCs w:val="26"/>
        </w:rPr>
        <w:t>20</w:t>
      </w:r>
      <w:r w:rsidR="00FC5157">
        <w:rPr>
          <w:sz w:val="26"/>
          <w:szCs w:val="26"/>
        </w:rPr>
        <w:t xml:space="preserve"> </w:t>
      </w:r>
      <w:r w:rsidR="008F0AED">
        <w:rPr>
          <w:sz w:val="26"/>
          <w:szCs w:val="26"/>
        </w:rPr>
        <w:t xml:space="preserve"> </w:t>
      </w:r>
      <w:r w:rsidRPr="00AD2ABB">
        <w:rPr>
          <w:sz w:val="26"/>
          <w:szCs w:val="26"/>
        </w:rPr>
        <w:t xml:space="preserve"> січня 20</w:t>
      </w:r>
      <w:r w:rsidR="00FC5157">
        <w:rPr>
          <w:sz w:val="26"/>
          <w:szCs w:val="26"/>
        </w:rPr>
        <w:t xml:space="preserve">14    року  у   справі   №  367/231/14-п                               </w:t>
      </w:r>
      <w:r w:rsidR="0027673E">
        <w:rPr>
          <w:sz w:val="26"/>
          <w:szCs w:val="26"/>
        </w:rPr>
        <w:t xml:space="preserve">    </w:t>
      </w:r>
      <w:r w:rsidRPr="00AD2ABB">
        <w:rPr>
          <w:sz w:val="26"/>
          <w:szCs w:val="26"/>
        </w:rPr>
        <w:t xml:space="preserve">визнано </w:t>
      </w:r>
      <w:r w:rsidR="00FC5157">
        <w:rPr>
          <w:sz w:val="26"/>
          <w:szCs w:val="26"/>
        </w:rPr>
        <w:t xml:space="preserve">  </w:t>
      </w:r>
      <w:r w:rsidRPr="00AD2ABB">
        <w:rPr>
          <w:sz w:val="26"/>
          <w:szCs w:val="26"/>
        </w:rPr>
        <w:t xml:space="preserve">винним </w:t>
      </w:r>
      <w:r w:rsidR="00FC5157">
        <w:rPr>
          <w:sz w:val="26"/>
          <w:szCs w:val="26"/>
        </w:rPr>
        <w:t xml:space="preserve">  </w:t>
      </w:r>
      <w:r w:rsidRPr="00AD2ABB">
        <w:rPr>
          <w:sz w:val="26"/>
          <w:szCs w:val="26"/>
        </w:rPr>
        <w:t>у</w:t>
      </w:r>
      <w:r w:rsidR="00FC5157">
        <w:rPr>
          <w:sz w:val="26"/>
          <w:szCs w:val="26"/>
        </w:rPr>
        <w:t xml:space="preserve"> </w:t>
      </w:r>
      <w:r w:rsidR="008F0AED">
        <w:rPr>
          <w:sz w:val="26"/>
          <w:szCs w:val="26"/>
        </w:rPr>
        <w:t xml:space="preserve"> </w:t>
      </w:r>
      <w:r w:rsidRPr="00AD2ABB">
        <w:rPr>
          <w:sz w:val="26"/>
          <w:szCs w:val="26"/>
        </w:rPr>
        <w:t xml:space="preserve"> скоєнні</w:t>
      </w:r>
    </w:p>
    <w:p w:rsidR="00071B35" w:rsidRPr="00AD2ABB" w:rsidRDefault="007E5B7B">
      <w:pPr>
        <w:pStyle w:val="2"/>
        <w:shd w:val="clear" w:color="auto" w:fill="auto"/>
        <w:spacing w:after="0" w:line="298" w:lineRule="exact"/>
        <w:ind w:left="20" w:right="20"/>
        <w:rPr>
          <w:sz w:val="26"/>
          <w:szCs w:val="26"/>
        </w:rPr>
      </w:pPr>
      <w:r w:rsidRPr="00AD2ABB">
        <w:rPr>
          <w:sz w:val="26"/>
          <w:szCs w:val="26"/>
        </w:rPr>
        <w:t xml:space="preserve">правопорушення, передбаченого статтею 122-2 КУпАП, </w:t>
      </w:r>
      <w:proofErr w:type="spellStart"/>
      <w:r w:rsidRPr="00AD2ABB">
        <w:rPr>
          <w:sz w:val="26"/>
          <w:szCs w:val="26"/>
        </w:rPr>
        <w:t>позбавлено</w:t>
      </w:r>
      <w:proofErr w:type="spellEnd"/>
      <w:r w:rsidRPr="00AD2ABB">
        <w:rPr>
          <w:sz w:val="26"/>
          <w:szCs w:val="26"/>
        </w:rPr>
        <w:t xml:space="preserve"> права керування транспортними</w:t>
      </w:r>
      <w:r w:rsidR="00FC5157">
        <w:rPr>
          <w:sz w:val="26"/>
          <w:szCs w:val="26"/>
        </w:rPr>
        <w:t xml:space="preserve"> </w:t>
      </w:r>
      <w:r w:rsidR="008F0AED">
        <w:rPr>
          <w:sz w:val="26"/>
          <w:szCs w:val="26"/>
        </w:rPr>
        <w:t xml:space="preserve"> </w:t>
      </w:r>
      <w:r w:rsidRPr="00AD2ABB">
        <w:rPr>
          <w:sz w:val="26"/>
          <w:szCs w:val="26"/>
        </w:rPr>
        <w:t xml:space="preserve"> засобами</w:t>
      </w:r>
      <w:r w:rsidR="008F0AED">
        <w:rPr>
          <w:sz w:val="26"/>
          <w:szCs w:val="26"/>
        </w:rPr>
        <w:t xml:space="preserve"> </w:t>
      </w:r>
      <w:r w:rsidRPr="00AD2ABB">
        <w:rPr>
          <w:sz w:val="26"/>
          <w:szCs w:val="26"/>
        </w:rPr>
        <w:t xml:space="preserve"> </w:t>
      </w:r>
      <w:r w:rsidR="00FC5157">
        <w:rPr>
          <w:sz w:val="26"/>
          <w:szCs w:val="26"/>
        </w:rPr>
        <w:t xml:space="preserve"> </w:t>
      </w:r>
      <w:r w:rsidRPr="00AD2ABB">
        <w:rPr>
          <w:sz w:val="26"/>
          <w:szCs w:val="26"/>
        </w:rPr>
        <w:t xml:space="preserve">на </w:t>
      </w:r>
      <w:r w:rsidR="00FC5157">
        <w:rPr>
          <w:sz w:val="26"/>
          <w:szCs w:val="26"/>
        </w:rPr>
        <w:t xml:space="preserve"> </w:t>
      </w:r>
      <w:r w:rsidRPr="00AD2ABB">
        <w:rPr>
          <w:sz w:val="26"/>
          <w:szCs w:val="26"/>
        </w:rPr>
        <w:t>три</w:t>
      </w:r>
      <w:r w:rsidR="00FC5157">
        <w:rPr>
          <w:sz w:val="26"/>
          <w:szCs w:val="26"/>
        </w:rPr>
        <w:t xml:space="preserve"> </w:t>
      </w:r>
      <w:r w:rsidRPr="00AD2ABB">
        <w:rPr>
          <w:sz w:val="26"/>
          <w:szCs w:val="26"/>
        </w:rPr>
        <w:t xml:space="preserve"> місяці </w:t>
      </w:r>
      <w:r w:rsidR="00FC5157">
        <w:rPr>
          <w:sz w:val="26"/>
          <w:szCs w:val="26"/>
        </w:rPr>
        <w:t xml:space="preserve"> </w:t>
      </w:r>
      <w:r w:rsidRPr="00AD2ABB">
        <w:rPr>
          <w:sz w:val="26"/>
          <w:szCs w:val="26"/>
        </w:rPr>
        <w:t xml:space="preserve">та </w:t>
      </w:r>
      <w:r w:rsidR="00FC5157">
        <w:rPr>
          <w:sz w:val="26"/>
          <w:szCs w:val="26"/>
        </w:rPr>
        <w:t xml:space="preserve"> </w:t>
      </w:r>
      <w:r w:rsidRPr="00AD2ABB">
        <w:rPr>
          <w:sz w:val="26"/>
          <w:szCs w:val="26"/>
        </w:rPr>
        <w:t>стягнуто</w:t>
      </w:r>
      <w:r w:rsidR="00FC5157">
        <w:rPr>
          <w:sz w:val="26"/>
          <w:szCs w:val="26"/>
        </w:rPr>
        <w:t xml:space="preserve"> </w:t>
      </w:r>
      <w:r w:rsidRPr="00AD2ABB">
        <w:rPr>
          <w:sz w:val="26"/>
          <w:szCs w:val="26"/>
        </w:rPr>
        <w:t xml:space="preserve"> на користь держави 36 гривень 54 копійки судового збору.</w:t>
      </w:r>
    </w:p>
    <w:p w:rsidR="00071B35" w:rsidRPr="00AD2ABB" w:rsidRDefault="007E5B7B">
      <w:pPr>
        <w:pStyle w:val="2"/>
        <w:shd w:val="clear" w:color="auto" w:fill="auto"/>
        <w:tabs>
          <w:tab w:val="left" w:pos="8247"/>
        </w:tabs>
        <w:spacing w:after="0" w:line="298" w:lineRule="exact"/>
        <w:ind w:left="20" w:firstLine="720"/>
        <w:rPr>
          <w:sz w:val="26"/>
          <w:szCs w:val="26"/>
        </w:rPr>
      </w:pPr>
      <w:r w:rsidRPr="00AD2ABB">
        <w:rPr>
          <w:sz w:val="26"/>
          <w:szCs w:val="26"/>
        </w:rPr>
        <w:t xml:space="preserve">Не </w:t>
      </w:r>
      <w:r w:rsidR="00FC5157">
        <w:rPr>
          <w:sz w:val="26"/>
          <w:szCs w:val="26"/>
        </w:rPr>
        <w:t xml:space="preserve">   </w:t>
      </w:r>
      <w:r w:rsidRPr="00AD2ABB">
        <w:rPr>
          <w:sz w:val="26"/>
          <w:szCs w:val="26"/>
        </w:rPr>
        <w:t>погод</w:t>
      </w:r>
      <w:r w:rsidR="00FC5157">
        <w:rPr>
          <w:sz w:val="26"/>
          <w:szCs w:val="26"/>
        </w:rPr>
        <w:t xml:space="preserve">жуючись    із   вказаною   постановою,                             </w:t>
      </w:r>
      <w:r w:rsidR="008F0AED">
        <w:rPr>
          <w:sz w:val="26"/>
          <w:szCs w:val="26"/>
        </w:rPr>
        <w:t xml:space="preserve"> </w:t>
      </w:r>
      <w:r w:rsidR="0027673E">
        <w:rPr>
          <w:sz w:val="26"/>
          <w:szCs w:val="26"/>
        </w:rPr>
        <w:t xml:space="preserve">   </w:t>
      </w:r>
      <w:r w:rsidRPr="00AD2ABB">
        <w:rPr>
          <w:sz w:val="26"/>
          <w:szCs w:val="26"/>
        </w:rPr>
        <w:t>оскаржив</w:t>
      </w:r>
      <w:r w:rsidR="00FC5157">
        <w:rPr>
          <w:sz w:val="26"/>
          <w:szCs w:val="26"/>
        </w:rPr>
        <w:t xml:space="preserve">  </w:t>
      </w:r>
      <w:r w:rsidRPr="00AD2ABB">
        <w:rPr>
          <w:sz w:val="26"/>
          <w:szCs w:val="26"/>
        </w:rPr>
        <w:t xml:space="preserve"> її</w:t>
      </w:r>
      <w:r w:rsidR="00FC5157">
        <w:rPr>
          <w:sz w:val="26"/>
          <w:szCs w:val="26"/>
        </w:rPr>
        <w:t xml:space="preserve"> </w:t>
      </w:r>
      <w:r w:rsidRPr="00AD2ABB">
        <w:rPr>
          <w:sz w:val="26"/>
          <w:szCs w:val="26"/>
        </w:rPr>
        <w:t xml:space="preserve"> в</w:t>
      </w:r>
    </w:p>
    <w:p w:rsidR="00DF528B" w:rsidRDefault="00FC5157" w:rsidP="0027673E">
      <w:pPr>
        <w:pStyle w:val="2"/>
        <w:shd w:val="clear" w:color="auto" w:fill="auto"/>
        <w:spacing w:after="0" w:line="298" w:lineRule="exact"/>
        <w:ind w:left="20"/>
        <w:rPr>
          <w:sz w:val="26"/>
          <w:szCs w:val="26"/>
        </w:rPr>
      </w:pPr>
      <w:r>
        <w:rPr>
          <w:sz w:val="26"/>
          <w:szCs w:val="26"/>
        </w:rPr>
        <w:t>а</w:t>
      </w:r>
      <w:r w:rsidR="007E5B7B" w:rsidRPr="00AD2ABB">
        <w:rPr>
          <w:sz w:val="26"/>
          <w:szCs w:val="26"/>
        </w:rPr>
        <w:t>пеляційному</w:t>
      </w:r>
      <w:r>
        <w:rPr>
          <w:sz w:val="26"/>
          <w:szCs w:val="26"/>
        </w:rPr>
        <w:t xml:space="preserve"> </w:t>
      </w:r>
      <w:r w:rsidR="007E5B7B" w:rsidRPr="00AD2ABB">
        <w:rPr>
          <w:sz w:val="26"/>
          <w:szCs w:val="26"/>
        </w:rPr>
        <w:t xml:space="preserve"> порядку. </w:t>
      </w:r>
      <w:r>
        <w:rPr>
          <w:sz w:val="26"/>
          <w:szCs w:val="26"/>
        </w:rPr>
        <w:t xml:space="preserve"> </w:t>
      </w:r>
      <w:r w:rsidR="007E5B7B" w:rsidRPr="00AD2ABB">
        <w:rPr>
          <w:sz w:val="26"/>
          <w:szCs w:val="26"/>
        </w:rPr>
        <w:t xml:space="preserve">Зокрема, </w:t>
      </w:r>
      <w:r>
        <w:rPr>
          <w:sz w:val="26"/>
          <w:szCs w:val="26"/>
        </w:rPr>
        <w:t xml:space="preserve"> </w:t>
      </w:r>
      <w:r w:rsidR="007E5B7B" w:rsidRPr="00AD2ABB">
        <w:rPr>
          <w:sz w:val="26"/>
          <w:szCs w:val="26"/>
        </w:rPr>
        <w:t xml:space="preserve">апелянт </w:t>
      </w:r>
      <w:r>
        <w:rPr>
          <w:sz w:val="26"/>
          <w:szCs w:val="26"/>
        </w:rPr>
        <w:t xml:space="preserve"> </w:t>
      </w:r>
      <w:r w:rsidR="007E5B7B" w:rsidRPr="00AD2ABB">
        <w:rPr>
          <w:sz w:val="26"/>
          <w:szCs w:val="26"/>
        </w:rPr>
        <w:t>в апеляційній скарзі зазначив, що 29 грудня</w:t>
      </w:r>
      <w:r w:rsidR="0027673E">
        <w:rPr>
          <w:sz w:val="26"/>
          <w:szCs w:val="26"/>
        </w:rPr>
        <w:t xml:space="preserve"> 2013 </w:t>
      </w:r>
      <w:r w:rsidR="007E5B7B" w:rsidRPr="00AD2ABB">
        <w:rPr>
          <w:sz w:val="26"/>
          <w:szCs w:val="26"/>
        </w:rPr>
        <w:t xml:space="preserve">року о 12 годині 30 хвилин на автодорозі сполученням Київ-Овруч в селі Нові Петрівці Київської </w:t>
      </w:r>
      <w:r w:rsidR="0027673E">
        <w:rPr>
          <w:sz w:val="26"/>
          <w:szCs w:val="26"/>
        </w:rPr>
        <w:t xml:space="preserve"> </w:t>
      </w:r>
      <w:r w:rsidR="007E5B7B" w:rsidRPr="00AD2ABB">
        <w:rPr>
          <w:sz w:val="26"/>
          <w:szCs w:val="26"/>
        </w:rPr>
        <w:t xml:space="preserve">області керував автомобілем </w:t>
      </w:r>
      <w:proofErr w:type="spellStart"/>
      <w:r w:rsidR="007E5B7B" w:rsidRPr="00AD2ABB">
        <w:rPr>
          <w:sz w:val="26"/>
          <w:szCs w:val="26"/>
        </w:rPr>
        <w:t>Хундай</w:t>
      </w:r>
      <w:proofErr w:type="spellEnd"/>
      <w:r w:rsidR="007E5B7B" w:rsidRPr="00AD2ABB">
        <w:rPr>
          <w:sz w:val="26"/>
          <w:szCs w:val="26"/>
        </w:rPr>
        <w:t xml:space="preserve"> Н-1 (державний </w:t>
      </w:r>
      <w:r w:rsidR="0027673E">
        <w:rPr>
          <w:sz w:val="26"/>
          <w:szCs w:val="26"/>
        </w:rPr>
        <w:t xml:space="preserve"> </w:t>
      </w:r>
      <w:r w:rsidR="007E5B7B" w:rsidRPr="00AD2ABB">
        <w:rPr>
          <w:sz w:val="26"/>
          <w:szCs w:val="26"/>
        </w:rPr>
        <w:t xml:space="preserve">номерний </w:t>
      </w:r>
      <w:r w:rsidR="008F0AED">
        <w:rPr>
          <w:sz w:val="26"/>
          <w:szCs w:val="26"/>
        </w:rPr>
        <w:t xml:space="preserve"> </w:t>
      </w:r>
      <w:r w:rsidR="007E5B7B" w:rsidRPr="00AD2ABB">
        <w:rPr>
          <w:sz w:val="26"/>
          <w:szCs w:val="26"/>
        </w:rPr>
        <w:t>знак</w:t>
      </w:r>
    </w:p>
    <w:p w:rsidR="00071B35" w:rsidRPr="00AD2ABB" w:rsidRDefault="00DF528B" w:rsidP="00DF528B">
      <w:pPr>
        <w:pStyle w:val="2"/>
        <w:shd w:val="clear" w:color="auto" w:fill="auto"/>
        <w:tabs>
          <w:tab w:val="left" w:pos="644"/>
        </w:tabs>
        <w:spacing w:after="0" w:line="298" w:lineRule="exact"/>
        <w:ind w:left="20" w:right="20"/>
        <w:rPr>
          <w:sz w:val="26"/>
          <w:szCs w:val="26"/>
        </w:rPr>
      </w:pPr>
      <w:r>
        <w:rPr>
          <w:sz w:val="26"/>
          <w:szCs w:val="26"/>
        </w:rPr>
        <w:t xml:space="preserve">                   </w:t>
      </w:r>
      <w:r w:rsidR="007E5B7B" w:rsidRPr="00AD2ABB">
        <w:rPr>
          <w:sz w:val="26"/>
          <w:szCs w:val="26"/>
        </w:rPr>
        <w:t>), не виконав вимогу працівника міліції про зупинку транспортного засобу, чим скоїв адміністративне правопорушення, передбачене статтею 122-2 КУпАП. Також указав, що під час розгляду цієї справи в суді першої інстанції вину у вчиненні скоєного правопорушення визнав у повному обсязі та просив суд при визначенні виду адміністративного стягнення врахувати викладені обставини та взяти до уваги, що він не мав наміру порушувати Правила дорожнього руху України. Правила ним порушені випадково, без умислу, вину свою визнає та розкаюється,</w:t>
      </w:r>
      <w:r w:rsidR="008F0AED">
        <w:rPr>
          <w:sz w:val="26"/>
          <w:szCs w:val="26"/>
        </w:rPr>
        <w:t xml:space="preserve"> </w:t>
      </w:r>
      <w:r w:rsidR="007E5B7B" w:rsidRPr="00AD2ABB">
        <w:rPr>
          <w:sz w:val="26"/>
          <w:szCs w:val="26"/>
        </w:rPr>
        <w:t xml:space="preserve"> на</w:t>
      </w:r>
      <w:r w:rsidR="008F0AED">
        <w:rPr>
          <w:sz w:val="26"/>
          <w:szCs w:val="26"/>
        </w:rPr>
        <w:t xml:space="preserve"> </w:t>
      </w:r>
      <w:r w:rsidR="007E5B7B" w:rsidRPr="00AD2ABB">
        <w:rPr>
          <w:sz w:val="26"/>
          <w:szCs w:val="26"/>
        </w:rPr>
        <w:t xml:space="preserve"> утриманні</w:t>
      </w:r>
      <w:r w:rsidR="008F0AED">
        <w:rPr>
          <w:sz w:val="26"/>
          <w:szCs w:val="26"/>
        </w:rPr>
        <w:t xml:space="preserve"> </w:t>
      </w:r>
      <w:r w:rsidR="007E5B7B" w:rsidRPr="00AD2ABB">
        <w:rPr>
          <w:sz w:val="26"/>
          <w:szCs w:val="26"/>
        </w:rPr>
        <w:t xml:space="preserve"> має</w:t>
      </w:r>
    </w:p>
    <w:p w:rsidR="00071B35" w:rsidRPr="00AD2ABB" w:rsidRDefault="007E5B7B">
      <w:pPr>
        <w:pStyle w:val="2"/>
        <w:shd w:val="clear" w:color="auto" w:fill="auto"/>
        <w:tabs>
          <w:tab w:val="left" w:pos="5866"/>
        </w:tabs>
        <w:spacing w:after="0" w:line="298" w:lineRule="exact"/>
        <w:ind w:left="20" w:right="20" w:firstLine="720"/>
        <w:rPr>
          <w:sz w:val="26"/>
          <w:szCs w:val="26"/>
        </w:rPr>
      </w:pPr>
      <w:r w:rsidRPr="00AD2ABB">
        <w:rPr>
          <w:sz w:val="26"/>
          <w:szCs w:val="26"/>
        </w:rPr>
        <w:t>, тому автомобіль йому потрібен для задоволення потреб сім’ї та у зв’язку з виконанням</w:t>
      </w:r>
      <w:r w:rsidR="008F0AED">
        <w:rPr>
          <w:sz w:val="26"/>
          <w:szCs w:val="26"/>
        </w:rPr>
        <w:t xml:space="preserve"> </w:t>
      </w:r>
      <w:r w:rsidRPr="00AD2ABB">
        <w:rPr>
          <w:sz w:val="26"/>
          <w:szCs w:val="26"/>
        </w:rPr>
        <w:t xml:space="preserve"> службових</w:t>
      </w:r>
      <w:r w:rsidR="008F0AED">
        <w:rPr>
          <w:sz w:val="26"/>
          <w:szCs w:val="26"/>
        </w:rPr>
        <w:t xml:space="preserve"> </w:t>
      </w:r>
      <w:r w:rsidRPr="00AD2ABB">
        <w:rPr>
          <w:sz w:val="26"/>
          <w:szCs w:val="26"/>
        </w:rPr>
        <w:t xml:space="preserve"> обов’язків.</w:t>
      </w:r>
      <w:r w:rsidRPr="00AD2ABB">
        <w:rPr>
          <w:sz w:val="26"/>
          <w:szCs w:val="26"/>
        </w:rPr>
        <w:tab/>
      </w:r>
      <w:r w:rsidR="008F0AED">
        <w:rPr>
          <w:sz w:val="26"/>
          <w:szCs w:val="26"/>
        </w:rPr>
        <w:t xml:space="preserve"> </w:t>
      </w:r>
      <w:r w:rsidRPr="00AD2ABB">
        <w:rPr>
          <w:sz w:val="26"/>
          <w:szCs w:val="26"/>
        </w:rPr>
        <w:t xml:space="preserve">указав, </w:t>
      </w:r>
      <w:r w:rsidR="008F0AED">
        <w:rPr>
          <w:sz w:val="26"/>
          <w:szCs w:val="26"/>
        </w:rPr>
        <w:t xml:space="preserve"> </w:t>
      </w:r>
      <w:r w:rsidRPr="00AD2ABB">
        <w:rPr>
          <w:sz w:val="26"/>
          <w:szCs w:val="26"/>
        </w:rPr>
        <w:t xml:space="preserve">що </w:t>
      </w:r>
      <w:r w:rsidR="008F0AED">
        <w:rPr>
          <w:sz w:val="26"/>
          <w:szCs w:val="26"/>
        </w:rPr>
        <w:t xml:space="preserve"> </w:t>
      </w:r>
      <w:r w:rsidRPr="00AD2ABB">
        <w:rPr>
          <w:sz w:val="26"/>
          <w:szCs w:val="26"/>
        </w:rPr>
        <w:t>судом</w:t>
      </w:r>
      <w:r w:rsidR="008F0AED">
        <w:rPr>
          <w:sz w:val="26"/>
          <w:szCs w:val="26"/>
        </w:rPr>
        <w:t xml:space="preserve"> </w:t>
      </w:r>
      <w:r w:rsidRPr="00AD2ABB">
        <w:rPr>
          <w:sz w:val="26"/>
          <w:szCs w:val="26"/>
        </w:rPr>
        <w:t xml:space="preserve"> першої </w:t>
      </w:r>
      <w:r w:rsidR="008F0AED">
        <w:rPr>
          <w:sz w:val="26"/>
          <w:szCs w:val="26"/>
        </w:rPr>
        <w:t xml:space="preserve"> </w:t>
      </w:r>
      <w:r w:rsidRPr="00AD2ABB">
        <w:rPr>
          <w:sz w:val="26"/>
          <w:szCs w:val="26"/>
        </w:rPr>
        <w:t>інстанції</w:t>
      </w:r>
    </w:p>
    <w:p w:rsidR="00071B35" w:rsidRPr="00AD2ABB" w:rsidRDefault="007E5B7B">
      <w:pPr>
        <w:pStyle w:val="2"/>
        <w:shd w:val="clear" w:color="auto" w:fill="auto"/>
        <w:spacing w:after="0" w:line="298" w:lineRule="exact"/>
        <w:ind w:left="20" w:right="20"/>
        <w:rPr>
          <w:sz w:val="26"/>
          <w:szCs w:val="26"/>
        </w:rPr>
      </w:pPr>
      <w:r w:rsidRPr="00AD2ABB">
        <w:rPr>
          <w:sz w:val="26"/>
          <w:szCs w:val="26"/>
        </w:rPr>
        <w:t>застосовано занадто жорстке стягнення у вигляді позбавлення права керування всіма видами транспортних засобів на три місяці, та просив накласти адміністративне стягнення у вигляді штрафу.</w:t>
      </w:r>
    </w:p>
    <w:p w:rsidR="00071B35" w:rsidRPr="00AD2ABB" w:rsidRDefault="007E5B7B">
      <w:pPr>
        <w:pStyle w:val="2"/>
        <w:shd w:val="clear" w:color="auto" w:fill="auto"/>
        <w:tabs>
          <w:tab w:val="left" w:pos="2722"/>
        </w:tabs>
        <w:spacing w:after="0" w:line="298" w:lineRule="exact"/>
        <w:ind w:left="20" w:right="20" w:firstLine="560"/>
        <w:rPr>
          <w:sz w:val="26"/>
          <w:szCs w:val="26"/>
        </w:rPr>
      </w:pPr>
      <w:r w:rsidRPr="00AD2ABB">
        <w:rPr>
          <w:sz w:val="26"/>
          <w:szCs w:val="26"/>
        </w:rPr>
        <w:t>Постановою апеляційного суду Київської області від 31 березня 2014 року постанову Ірпінського міського суду Київської області від 20 січня 2014 року скасовано, а провадження у справі закрито у зв’язку з відсутністю в діях особи складу адміністративного правопорушення. У зазначеній постанові, зокрема, вказано, що апелянт</w:t>
      </w:r>
      <w:r w:rsidRPr="00AD2ABB">
        <w:rPr>
          <w:sz w:val="26"/>
          <w:szCs w:val="26"/>
        </w:rPr>
        <w:tab/>
      </w:r>
      <w:r w:rsidR="008F0AED">
        <w:rPr>
          <w:sz w:val="26"/>
          <w:szCs w:val="26"/>
        </w:rPr>
        <w:t xml:space="preserve"> </w:t>
      </w:r>
      <w:r w:rsidRPr="00AD2ABB">
        <w:rPr>
          <w:sz w:val="26"/>
          <w:szCs w:val="26"/>
        </w:rPr>
        <w:t>частково</w:t>
      </w:r>
      <w:r w:rsidR="008F0AED">
        <w:rPr>
          <w:sz w:val="26"/>
          <w:szCs w:val="26"/>
        </w:rPr>
        <w:t xml:space="preserve"> </w:t>
      </w:r>
      <w:r w:rsidRPr="00AD2ABB">
        <w:rPr>
          <w:sz w:val="26"/>
          <w:szCs w:val="26"/>
        </w:rPr>
        <w:t xml:space="preserve"> </w:t>
      </w:r>
      <w:r w:rsidR="008F0AED">
        <w:rPr>
          <w:sz w:val="26"/>
          <w:szCs w:val="26"/>
        </w:rPr>
        <w:t xml:space="preserve"> </w:t>
      </w:r>
      <w:r w:rsidRPr="00AD2ABB">
        <w:rPr>
          <w:sz w:val="26"/>
          <w:szCs w:val="26"/>
        </w:rPr>
        <w:t>підтримав</w:t>
      </w:r>
      <w:r w:rsidR="008F0AED">
        <w:rPr>
          <w:sz w:val="26"/>
          <w:szCs w:val="26"/>
        </w:rPr>
        <w:t xml:space="preserve"> </w:t>
      </w:r>
      <w:r w:rsidRPr="00AD2ABB">
        <w:rPr>
          <w:sz w:val="26"/>
          <w:szCs w:val="26"/>
        </w:rPr>
        <w:t xml:space="preserve"> </w:t>
      </w:r>
      <w:r w:rsidR="008F0AED">
        <w:rPr>
          <w:sz w:val="26"/>
          <w:szCs w:val="26"/>
        </w:rPr>
        <w:t xml:space="preserve"> </w:t>
      </w:r>
      <w:r w:rsidRPr="00AD2ABB">
        <w:rPr>
          <w:sz w:val="26"/>
          <w:szCs w:val="26"/>
        </w:rPr>
        <w:t xml:space="preserve">свою </w:t>
      </w:r>
      <w:r w:rsidR="008F0AED">
        <w:rPr>
          <w:sz w:val="26"/>
          <w:szCs w:val="26"/>
        </w:rPr>
        <w:t xml:space="preserve"> </w:t>
      </w:r>
      <w:r w:rsidRPr="00AD2ABB">
        <w:rPr>
          <w:sz w:val="26"/>
          <w:szCs w:val="26"/>
        </w:rPr>
        <w:t>апеляційну</w:t>
      </w:r>
      <w:r w:rsidR="008F0AED">
        <w:rPr>
          <w:sz w:val="26"/>
          <w:szCs w:val="26"/>
        </w:rPr>
        <w:t xml:space="preserve"> </w:t>
      </w:r>
      <w:r w:rsidRPr="00AD2ABB">
        <w:rPr>
          <w:sz w:val="26"/>
          <w:szCs w:val="26"/>
        </w:rPr>
        <w:t xml:space="preserve"> скаргу,</w:t>
      </w:r>
      <w:r w:rsidR="008F0AED">
        <w:rPr>
          <w:sz w:val="26"/>
          <w:szCs w:val="26"/>
        </w:rPr>
        <w:t xml:space="preserve"> </w:t>
      </w:r>
      <w:r w:rsidRPr="00AD2ABB">
        <w:rPr>
          <w:sz w:val="26"/>
          <w:szCs w:val="26"/>
        </w:rPr>
        <w:t xml:space="preserve"> а </w:t>
      </w:r>
      <w:r w:rsidR="008F0AED">
        <w:rPr>
          <w:sz w:val="26"/>
          <w:szCs w:val="26"/>
        </w:rPr>
        <w:t xml:space="preserve"> </w:t>
      </w:r>
      <w:r w:rsidRPr="00AD2ABB">
        <w:rPr>
          <w:sz w:val="26"/>
          <w:szCs w:val="26"/>
        </w:rPr>
        <w:t xml:space="preserve">саме: </w:t>
      </w:r>
      <w:r w:rsidR="008F0AED">
        <w:rPr>
          <w:sz w:val="26"/>
          <w:szCs w:val="26"/>
        </w:rPr>
        <w:t xml:space="preserve"> </w:t>
      </w:r>
      <w:r w:rsidRPr="00AD2ABB">
        <w:rPr>
          <w:sz w:val="26"/>
          <w:szCs w:val="26"/>
        </w:rPr>
        <w:t>просив</w:t>
      </w:r>
    </w:p>
    <w:p w:rsidR="008F0AED" w:rsidRDefault="007E5B7B">
      <w:pPr>
        <w:pStyle w:val="2"/>
        <w:shd w:val="clear" w:color="auto" w:fill="auto"/>
        <w:tabs>
          <w:tab w:val="left" w:pos="6918"/>
        </w:tabs>
        <w:spacing w:after="0" w:line="298" w:lineRule="exact"/>
        <w:ind w:left="20" w:right="20"/>
        <w:rPr>
          <w:sz w:val="26"/>
          <w:szCs w:val="26"/>
        </w:rPr>
      </w:pPr>
      <w:r w:rsidRPr="00AD2ABB">
        <w:rPr>
          <w:sz w:val="26"/>
          <w:szCs w:val="26"/>
        </w:rPr>
        <w:t>скасувати постанову суду першої інстанції, а провадження закрити за відсутністю в його діях</w:t>
      </w:r>
      <w:r w:rsidR="008F0AED">
        <w:rPr>
          <w:sz w:val="26"/>
          <w:szCs w:val="26"/>
        </w:rPr>
        <w:t xml:space="preserve">   </w:t>
      </w:r>
      <w:r w:rsidRPr="00AD2ABB">
        <w:rPr>
          <w:sz w:val="26"/>
          <w:szCs w:val="26"/>
        </w:rPr>
        <w:t xml:space="preserve"> складу</w:t>
      </w:r>
      <w:r w:rsidR="008F0AED">
        <w:rPr>
          <w:sz w:val="26"/>
          <w:szCs w:val="26"/>
        </w:rPr>
        <w:t xml:space="preserve">  </w:t>
      </w:r>
      <w:r w:rsidRPr="00AD2ABB">
        <w:rPr>
          <w:sz w:val="26"/>
          <w:szCs w:val="26"/>
        </w:rPr>
        <w:t xml:space="preserve"> адміністративного </w:t>
      </w:r>
      <w:r w:rsidR="008F0AED">
        <w:rPr>
          <w:sz w:val="26"/>
          <w:szCs w:val="26"/>
        </w:rPr>
        <w:t xml:space="preserve">  </w:t>
      </w:r>
      <w:r w:rsidRPr="00AD2ABB">
        <w:rPr>
          <w:sz w:val="26"/>
          <w:szCs w:val="26"/>
        </w:rPr>
        <w:t xml:space="preserve">правопорушення; </w:t>
      </w:r>
      <w:r w:rsidR="0027673E">
        <w:rPr>
          <w:sz w:val="26"/>
          <w:szCs w:val="26"/>
        </w:rPr>
        <w:t xml:space="preserve"> </w:t>
      </w:r>
      <w:r w:rsidR="008F0AED">
        <w:rPr>
          <w:sz w:val="26"/>
          <w:szCs w:val="26"/>
        </w:rPr>
        <w:t xml:space="preserve">  </w:t>
      </w:r>
      <w:r w:rsidRPr="00AD2ABB">
        <w:rPr>
          <w:sz w:val="26"/>
          <w:szCs w:val="26"/>
        </w:rPr>
        <w:t xml:space="preserve">під </w:t>
      </w:r>
      <w:r w:rsidR="008F0AED">
        <w:rPr>
          <w:sz w:val="26"/>
          <w:szCs w:val="26"/>
        </w:rPr>
        <w:t xml:space="preserve"> </w:t>
      </w:r>
      <w:r w:rsidR="0027673E">
        <w:rPr>
          <w:sz w:val="26"/>
          <w:szCs w:val="26"/>
        </w:rPr>
        <w:t xml:space="preserve"> </w:t>
      </w:r>
      <w:r w:rsidR="008F0AED">
        <w:rPr>
          <w:sz w:val="26"/>
          <w:szCs w:val="26"/>
        </w:rPr>
        <w:t xml:space="preserve"> </w:t>
      </w:r>
      <w:r w:rsidRPr="00AD2ABB">
        <w:rPr>
          <w:sz w:val="26"/>
          <w:szCs w:val="26"/>
        </w:rPr>
        <w:t xml:space="preserve">час </w:t>
      </w:r>
      <w:r w:rsidR="008F0AED">
        <w:rPr>
          <w:sz w:val="26"/>
          <w:szCs w:val="26"/>
        </w:rPr>
        <w:t xml:space="preserve"> </w:t>
      </w:r>
      <w:r w:rsidR="0027673E">
        <w:rPr>
          <w:sz w:val="26"/>
          <w:szCs w:val="26"/>
        </w:rPr>
        <w:t xml:space="preserve"> </w:t>
      </w:r>
      <w:r w:rsidR="008F0AED">
        <w:rPr>
          <w:sz w:val="26"/>
          <w:szCs w:val="26"/>
        </w:rPr>
        <w:t xml:space="preserve"> </w:t>
      </w:r>
      <w:r w:rsidRPr="00AD2ABB">
        <w:rPr>
          <w:sz w:val="26"/>
          <w:szCs w:val="26"/>
        </w:rPr>
        <w:t>апеляційного</w:t>
      </w:r>
      <w:r w:rsidR="008F0AED">
        <w:rPr>
          <w:sz w:val="26"/>
          <w:szCs w:val="26"/>
        </w:rPr>
        <w:t xml:space="preserve">  </w:t>
      </w:r>
      <w:r w:rsidRPr="00AD2ABB">
        <w:rPr>
          <w:sz w:val="26"/>
          <w:szCs w:val="26"/>
        </w:rPr>
        <w:t xml:space="preserve"> розгляду </w:t>
      </w:r>
    </w:p>
    <w:p w:rsidR="00071B35" w:rsidRPr="00AD2ABB" w:rsidRDefault="008F0AED">
      <w:pPr>
        <w:pStyle w:val="2"/>
        <w:shd w:val="clear" w:color="auto" w:fill="auto"/>
        <w:tabs>
          <w:tab w:val="left" w:pos="6918"/>
        </w:tabs>
        <w:spacing w:after="0" w:line="298" w:lineRule="exact"/>
        <w:ind w:left="20" w:right="20"/>
        <w:rPr>
          <w:sz w:val="26"/>
          <w:szCs w:val="26"/>
        </w:rPr>
      </w:pPr>
      <w:r>
        <w:rPr>
          <w:sz w:val="26"/>
          <w:szCs w:val="26"/>
        </w:rPr>
        <w:t xml:space="preserve">                           </w:t>
      </w:r>
      <w:r w:rsidR="007E5B7B" w:rsidRPr="00AD2ABB">
        <w:rPr>
          <w:sz w:val="26"/>
          <w:szCs w:val="26"/>
        </w:rPr>
        <w:t>відмовився від показань, які він давав у суді першої інстанції, обґрунтовуючи це тим, що на нього чинився психологічний тиск, та зазначив, що ніяких правил дорожнього руху він не порушував, не знає, за що на нього був складений адміністративний</w:t>
      </w:r>
      <w:r w:rsidR="00B321E0">
        <w:rPr>
          <w:sz w:val="26"/>
          <w:szCs w:val="26"/>
        </w:rPr>
        <w:t xml:space="preserve"> </w:t>
      </w:r>
      <w:r w:rsidR="007E5B7B" w:rsidRPr="00AD2ABB">
        <w:rPr>
          <w:sz w:val="26"/>
          <w:szCs w:val="26"/>
        </w:rPr>
        <w:t xml:space="preserve"> протокол, </w:t>
      </w:r>
      <w:r w:rsidR="00B321E0">
        <w:rPr>
          <w:sz w:val="26"/>
          <w:szCs w:val="26"/>
        </w:rPr>
        <w:t xml:space="preserve"> </w:t>
      </w:r>
      <w:r w:rsidR="007E5B7B" w:rsidRPr="00AD2ABB">
        <w:rPr>
          <w:sz w:val="26"/>
          <w:szCs w:val="26"/>
        </w:rPr>
        <w:t>адже,</w:t>
      </w:r>
      <w:r w:rsidR="00B321E0">
        <w:rPr>
          <w:sz w:val="26"/>
          <w:szCs w:val="26"/>
        </w:rPr>
        <w:t xml:space="preserve"> </w:t>
      </w:r>
      <w:r w:rsidR="007E5B7B" w:rsidRPr="00AD2ABB">
        <w:rPr>
          <w:sz w:val="26"/>
          <w:szCs w:val="26"/>
        </w:rPr>
        <w:t xml:space="preserve"> коли</w:t>
      </w:r>
      <w:r w:rsidR="00B321E0">
        <w:rPr>
          <w:sz w:val="26"/>
          <w:szCs w:val="26"/>
        </w:rPr>
        <w:t xml:space="preserve"> </w:t>
      </w:r>
      <w:r w:rsidR="007E5B7B" w:rsidRPr="00AD2ABB">
        <w:rPr>
          <w:sz w:val="26"/>
          <w:szCs w:val="26"/>
        </w:rPr>
        <w:t xml:space="preserve"> він </w:t>
      </w:r>
      <w:r w:rsidR="00B321E0">
        <w:rPr>
          <w:sz w:val="26"/>
          <w:szCs w:val="26"/>
        </w:rPr>
        <w:t xml:space="preserve">  </w:t>
      </w:r>
      <w:r w:rsidR="007E5B7B" w:rsidRPr="00AD2ABB">
        <w:rPr>
          <w:sz w:val="26"/>
          <w:szCs w:val="26"/>
        </w:rPr>
        <w:t xml:space="preserve">рухався </w:t>
      </w:r>
      <w:r w:rsidR="00B321E0">
        <w:rPr>
          <w:sz w:val="26"/>
          <w:szCs w:val="26"/>
        </w:rPr>
        <w:t xml:space="preserve">   </w:t>
      </w:r>
      <w:r w:rsidR="007E5B7B" w:rsidRPr="00AD2ABB">
        <w:rPr>
          <w:sz w:val="26"/>
          <w:szCs w:val="26"/>
        </w:rPr>
        <w:t>автомобілем</w:t>
      </w:r>
      <w:r w:rsidR="00B321E0">
        <w:rPr>
          <w:sz w:val="26"/>
          <w:szCs w:val="26"/>
        </w:rPr>
        <w:t xml:space="preserve">  </w:t>
      </w:r>
      <w:r w:rsidR="007E5B7B" w:rsidRPr="00AD2ABB">
        <w:rPr>
          <w:sz w:val="26"/>
          <w:szCs w:val="26"/>
        </w:rPr>
        <w:t xml:space="preserve"> автодорогою Київ-Овруч, працівники міліції його не зупиняли. 29 грудня 2013 року участі в </w:t>
      </w:r>
      <w:proofErr w:type="spellStart"/>
      <w:r w:rsidR="007E5B7B" w:rsidRPr="00AD2ABB">
        <w:rPr>
          <w:sz w:val="26"/>
          <w:szCs w:val="26"/>
        </w:rPr>
        <w:t>автомайдані</w:t>
      </w:r>
      <w:proofErr w:type="spellEnd"/>
      <w:r w:rsidR="007E5B7B" w:rsidRPr="00AD2ABB">
        <w:rPr>
          <w:sz w:val="26"/>
          <w:szCs w:val="26"/>
        </w:rPr>
        <w:t xml:space="preserve"> не приймав, а їхав разом з дружиною та </w:t>
      </w:r>
      <w:proofErr w:type="spellStart"/>
      <w:r w:rsidR="007E5B7B" w:rsidRPr="00AD2ABB">
        <w:rPr>
          <w:sz w:val="26"/>
          <w:szCs w:val="26"/>
        </w:rPr>
        <w:t>тещею</w:t>
      </w:r>
      <w:proofErr w:type="spellEnd"/>
      <w:r w:rsidR="007E5B7B" w:rsidRPr="00AD2ABB">
        <w:rPr>
          <w:sz w:val="26"/>
          <w:szCs w:val="26"/>
        </w:rPr>
        <w:t xml:space="preserve"> в село </w:t>
      </w:r>
      <w:proofErr w:type="spellStart"/>
      <w:r w:rsidR="007E5B7B" w:rsidRPr="00AD2ABB">
        <w:rPr>
          <w:sz w:val="26"/>
          <w:szCs w:val="26"/>
        </w:rPr>
        <w:t>Сукачі</w:t>
      </w:r>
      <w:proofErr w:type="spellEnd"/>
      <w:r w:rsidR="007E5B7B" w:rsidRPr="00AD2ABB">
        <w:rPr>
          <w:sz w:val="26"/>
          <w:szCs w:val="26"/>
        </w:rPr>
        <w:t xml:space="preserve"> Іванківського району, де</w:t>
      </w:r>
      <w:r w:rsidR="00B321E0">
        <w:rPr>
          <w:sz w:val="26"/>
          <w:szCs w:val="26"/>
        </w:rPr>
        <w:t xml:space="preserve"> </w:t>
      </w:r>
      <w:r w:rsidR="007E5B7B" w:rsidRPr="00AD2ABB">
        <w:rPr>
          <w:sz w:val="26"/>
          <w:szCs w:val="26"/>
        </w:rPr>
        <w:t xml:space="preserve"> у </w:t>
      </w:r>
      <w:r w:rsidR="00B321E0">
        <w:rPr>
          <w:sz w:val="26"/>
          <w:szCs w:val="26"/>
        </w:rPr>
        <w:t xml:space="preserve"> </w:t>
      </w:r>
      <w:r w:rsidR="007E5B7B" w:rsidRPr="00AD2ABB">
        <w:rPr>
          <w:sz w:val="26"/>
          <w:szCs w:val="26"/>
        </w:rPr>
        <w:t>тещі є житловий будинок</w:t>
      </w:r>
      <w:r w:rsidR="007E5B7B" w:rsidRPr="00AD2ABB">
        <w:rPr>
          <w:sz w:val="26"/>
          <w:szCs w:val="26"/>
        </w:rPr>
        <w:tab/>
      </w:r>
      <w:r w:rsidR="00B321E0">
        <w:rPr>
          <w:sz w:val="26"/>
          <w:szCs w:val="26"/>
        </w:rPr>
        <w:t xml:space="preserve"> </w:t>
      </w:r>
      <w:r w:rsidR="007E5B7B" w:rsidRPr="00AD2ABB">
        <w:rPr>
          <w:sz w:val="26"/>
          <w:szCs w:val="26"/>
        </w:rPr>
        <w:t>який вони використовують</w:t>
      </w:r>
    </w:p>
    <w:p w:rsidR="00071B35" w:rsidRPr="00AD2ABB" w:rsidRDefault="007E5B7B">
      <w:pPr>
        <w:pStyle w:val="2"/>
        <w:shd w:val="clear" w:color="auto" w:fill="auto"/>
        <w:spacing w:after="0" w:line="298" w:lineRule="exact"/>
        <w:ind w:left="20"/>
        <w:rPr>
          <w:sz w:val="26"/>
          <w:szCs w:val="26"/>
        </w:rPr>
      </w:pPr>
      <w:r w:rsidRPr="00AD2ABB">
        <w:rPr>
          <w:sz w:val="26"/>
          <w:szCs w:val="26"/>
        </w:rPr>
        <w:t>як дачу.</w:t>
      </w:r>
    </w:p>
    <w:p w:rsidR="00B321E0" w:rsidRDefault="007E5B7B">
      <w:pPr>
        <w:pStyle w:val="2"/>
        <w:shd w:val="clear" w:color="auto" w:fill="auto"/>
        <w:tabs>
          <w:tab w:val="left" w:pos="9735"/>
        </w:tabs>
        <w:spacing w:after="0" w:line="298" w:lineRule="exact"/>
        <w:ind w:left="20" w:right="20" w:firstLine="720"/>
        <w:rPr>
          <w:sz w:val="26"/>
          <w:szCs w:val="26"/>
        </w:rPr>
      </w:pPr>
      <w:r w:rsidRPr="00AD2ABB">
        <w:rPr>
          <w:sz w:val="26"/>
          <w:szCs w:val="26"/>
        </w:rPr>
        <w:t>Крім того, з протоколу про адміністративне правопорушення вбачається, що він був складений 09 січня 2014 року інспектором ВДАІ Ірпінського МВ старшим лейтенантом</w:t>
      </w:r>
      <w:r w:rsidR="00B321E0">
        <w:rPr>
          <w:sz w:val="26"/>
          <w:szCs w:val="26"/>
        </w:rPr>
        <w:t xml:space="preserve"> </w:t>
      </w:r>
      <w:r w:rsidRPr="00AD2ABB">
        <w:rPr>
          <w:sz w:val="26"/>
          <w:szCs w:val="26"/>
        </w:rPr>
        <w:t xml:space="preserve"> міліції </w:t>
      </w:r>
      <w:r w:rsidR="00B321E0">
        <w:rPr>
          <w:sz w:val="26"/>
          <w:szCs w:val="26"/>
        </w:rPr>
        <w:t xml:space="preserve"> </w:t>
      </w:r>
      <w:r w:rsidRPr="00AD2ABB">
        <w:rPr>
          <w:sz w:val="26"/>
          <w:szCs w:val="26"/>
        </w:rPr>
        <w:t>Головченком</w:t>
      </w:r>
      <w:r w:rsidR="00B321E0">
        <w:rPr>
          <w:sz w:val="26"/>
          <w:szCs w:val="26"/>
        </w:rPr>
        <w:t xml:space="preserve"> </w:t>
      </w:r>
      <w:r w:rsidRPr="00AD2ABB">
        <w:rPr>
          <w:sz w:val="26"/>
          <w:szCs w:val="26"/>
        </w:rPr>
        <w:t xml:space="preserve"> К.І.</w:t>
      </w:r>
      <w:r w:rsidR="00B321E0">
        <w:rPr>
          <w:sz w:val="26"/>
          <w:szCs w:val="26"/>
        </w:rPr>
        <w:t xml:space="preserve"> </w:t>
      </w:r>
      <w:r w:rsidRPr="00AD2ABB">
        <w:rPr>
          <w:sz w:val="26"/>
          <w:szCs w:val="26"/>
        </w:rPr>
        <w:t xml:space="preserve"> і</w:t>
      </w:r>
      <w:r w:rsidR="00B321E0">
        <w:rPr>
          <w:sz w:val="26"/>
          <w:szCs w:val="26"/>
        </w:rPr>
        <w:t xml:space="preserve"> </w:t>
      </w:r>
      <w:r w:rsidRPr="00AD2ABB">
        <w:rPr>
          <w:sz w:val="26"/>
          <w:szCs w:val="26"/>
        </w:rPr>
        <w:t xml:space="preserve"> в якому</w:t>
      </w:r>
      <w:r w:rsidR="00B321E0">
        <w:rPr>
          <w:sz w:val="26"/>
          <w:szCs w:val="26"/>
        </w:rPr>
        <w:t xml:space="preserve"> </w:t>
      </w:r>
      <w:r w:rsidRPr="00AD2ABB">
        <w:rPr>
          <w:sz w:val="26"/>
          <w:szCs w:val="26"/>
        </w:rPr>
        <w:t xml:space="preserve"> відсутні </w:t>
      </w:r>
      <w:r w:rsidR="00B321E0">
        <w:rPr>
          <w:sz w:val="26"/>
          <w:szCs w:val="26"/>
        </w:rPr>
        <w:t xml:space="preserve"> </w:t>
      </w:r>
      <w:r w:rsidRPr="00AD2ABB">
        <w:rPr>
          <w:sz w:val="26"/>
          <w:szCs w:val="26"/>
        </w:rPr>
        <w:t>пояснення</w:t>
      </w:r>
      <w:r w:rsidRPr="00AD2ABB">
        <w:rPr>
          <w:sz w:val="26"/>
          <w:szCs w:val="26"/>
        </w:rPr>
        <w:tab/>
        <w:t>та</w:t>
      </w:r>
      <w:r w:rsidR="00B321E0">
        <w:rPr>
          <w:sz w:val="26"/>
          <w:szCs w:val="26"/>
        </w:rPr>
        <w:br w:type="page"/>
      </w:r>
    </w:p>
    <w:p w:rsidR="00071B35" w:rsidRPr="00AD2ABB" w:rsidRDefault="007E5B7B">
      <w:pPr>
        <w:pStyle w:val="2"/>
        <w:shd w:val="clear" w:color="auto" w:fill="auto"/>
        <w:spacing w:after="0" w:line="298" w:lineRule="exact"/>
        <w:ind w:left="20" w:right="40"/>
        <w:rPr>
          <w:sz w:val="26"/>
          <w:szCs w:val="26"/>
        </w:rPr>
      </w:pPr>
      <w:r w:rsidRPr="00AD2ABB">
        <w:rPr>
          <w:sz w:val="26"/>
          <w:szCs w:val="26"/>
        </w:rPr>
        <w:lastRenderedPageBreak/>
        <w:t xml:space="preserve">конкретна </w:t>
      </w:r>
      <w:r w:rsidR="00B321E0">
        <w:rPr>
          <w:sz w:val="26"/>
          <w:szCs w:val="26"/>
        </w:rPr>
        <w:t xml:space="preserve"> </w:t>
      </w:r>
      <w:r w:rsidRPr="00AD2ABB">
        <w:rPr>
          <w:sz w:val="26"/>
          <w:szCs w:val="26"/>
        </w:rPr>
        <w:t>ділянка</w:t>
      </w:r>
      <w:r w:rsidR="00B321E0">
        <w:rPr>
          <w:sz w:val="26"/>
          <w:szCs w:val="26"/>
        </w:rPr>
        <w:t xml:space="preserve"> </w:t>
      </w:r>
      <w:r w:rsidRPr="00AD2ABB">
        <w:rPr>
          <w:sz w:val="26"/>
          <w:szCs w:val="26"/>
        </w:rPr>
        <w:t xml:space="preserve"> дороги Київ-Овруч, де водій не виконав вимоги працівника міліції про зупинку транспортного засобу. В апеляційному суді знаходилася низка справ про порушення іншими водіями аналогічних правил дорожнього руху в цей самий час, протоколи про адміністративні порушення щодо яких були складені інспектором Головченком К.І., що викликає сумніви в достовірності викладених у протоколі щодо обставин.</w:t>
      </w:r>
    </w:p>
    <w:p w:rsidR="00071B35" w:rsidRPr="00AD2ABB" w:rsidRDefault="007E5B7B">
      <w:pPr>
        <w:pStyle w:val="2"/>
        <w:shd w:val="clear" w:color="auto" w:fill="auto"/>
        <w:spacing w:after="0" w:line="298" w:lineRule="exact"/>
        <w:ind w:left="20" w:right="40" w:firstLine="720"/>
        <w:rPr>
          <w:sz w:val="26"/>
          <w:szCs w:val="26"/>
        </w:rPr>
      </w:pPr>
      <w:r w:rsidRPr="00AD2ABB">
        <w:rPr>
          <w:sz w:val="26"/>
          <w:szCs w:val="26"/>
        </w:rPr>
        <w:t>Дії судді Ірпінського міського суду Київської області під час ухвалення рішення від 20 січня 2014 року були предметом перевірки Вищої ради правосуддя, яка рішенням від 24 травня 2017 року № 1248/3дп/15-17 встановила факт порушення суддею норм процесуального права при здійсненні правосуддя (статей 252, 280 КУпАП). Однак у притягненні до дисциплінарної відповідальності Пархоменко О.В. відмовлено у зв’язку із закінченням строку застосування дисциплінарного стягнення.</w:t>
      </w:r>
    </w:p>
    <w:p w:rsidR="00071B35" w:rsidRPr="00AD2ABB" w:rsidRDefault="007E5B7B">
      <w:pPr>
        <w:pStyle w:val="2"/>
        <w:shd w:val="clear" w:color="auto" w:fill="auto"/>
        <w:tabs>
          <w:tab w:val="left" w:pos="6831"/>
        </w:tabs>
        <w:spacing w:after="0" w:line="298" w:lineRule="exact"/>
        <w:ind w:left="20" w:right="40" w:firstLine="720"/>
        <w:rPr>
          <w:sz w:val="26"/>
          <w:szCs w:val="26"/>
        </w:rPr>
      </w:pPr>
      <w:r w:rsidRPr="00AD2ABB">
        <w:rPr>
          <w:sz w:val="26"/>
          <w:szCs w:val="26"/>
        </w:rPr>
        <w:t xml:space="preserve">На запит Комісії від 12 липня 2018 року суддя </w:t>
      </w:r>
      <w:r w:rsidRPr="00AD2ABB">
        <w:rPr>
          <w:sz w:val="26"/>
          <w:szCs w:val="26"/>
          <w:lang w:val="ru-RU"/>
        </w:rPr>
        <w:t xml:space="preserve">Пархоменко </w:t>
      </w:r>
      <w:r w:rsidRPr="00AD2ABB">
        <w:rPr>
          <w:sz w:val="26"/>
          <w:szCs w:val="26"/>
        </w:rPr>
        <w:t xml:space="preserve">О.В. надала письмові пояснення, в яких стверджує, що не мала підстав для зазначення тверджень у пункті 17 декларації </w:t>
      </w:r>
      <w:r w:rsidR="00B321E0">
        <w:rPr>
          <w:sz w:val="26"/>
          <w:szCs w:val="26"/>
        </w:rPr>
        <w:t xml:space="preserve"> </w:t>
      </w:r>
      <w:r w:rsidRPr="00AD2ABB">
        <w:rPr>
          <w:sz w:val="26"/>
          <w:szCs w:val="26"/>
        </w:rPr>
        <w:t xml:space="preserve">доброчесності </w:t>
      </w:r>
      <w:r w:rsidR="00B321E0">
        <w:rPr>
          <w:sz w:val="26"/>
          <w:szCs w:val="26"/>
        </w:rPr>
        <w:t xml:space="preserve"> </w:t>
      </w:r>
      <w:r w:rsidRPr="00AD2ABB">
        <w:rPr>
          <w:sz w:val="26"/>
          <w:szCs w:val="26"/>
        </w:rPr>
        <w:t>судді,</w:t>
      </w:r>
      <w:r w:rsidR="00B321E0">
        <w:rPr>
          <w:sz w:val="26"/>
          <w:szCs w:val="26"/>
        </w:rPr>
        <w:t xml:space="preserve"> </w:t>
      </w:r>
      <w:r w:rsidRPr="00AD2ABB">
        <w:rPr>
          <w:sz w:val="26"/>
          <w:szCs w:val="26"/>
        </w:rPr>
        <w:t xml:space="preserve"> оскільки </w:t>
      </w:r>
      <w:r w:rsidR="00B321E0">
        <w:rPr>
          <w:sz w:val="26"/>
          <w:szCs w:val="26"/>
        </w:rPr>
        <w:t xml:space="preserve"> </w:t>
      </w:r>
      <w:r w:rsidRPr="00AD2ABB">
        <w:rPr>
          <w:sz w:val="26"/>
          <w:szCs w:val="26"/>
        </w:rPr>
        <w:t>на момент прийняття нею постанови 20 січня</w:t>
      </w:r>
    </w:p>
    <w:p w:rsidR="00B321E0" w:rsidRDefault="00B321E0" w:rsidP="00B321E0">
      <w:pPr>
        <w:pStyle w:val="2"/>
        <w:shd w:val="clear" w:color="auto" w:fill="auto"/>
        <w:tabs>
          <w:tab w:val="left" w:pos="6831"/>
          <w:tab w:val="left" w:pos="692"/>
        </w:tabs>
        <w:spacing w:after="0" w:line="298" w:lineRule="exact"/>
        <w:ind w:left="20" w:right="40"/>
        <w:rPr>
          <w:sz w:val="26"/>
          <w:szCs w:val="26"/>
        </w:rPr>
      </w:pPr>
      <w:r>
        <w:rPr>
          <w:sz w:val="26"/>
          <w:szCs w:val="26"/>
        </w:rPr>
        <w:t xml:space="preserve">2014 </w:t>
      </w:r>
      <w:r w:rsidR="007E5B7B" w:rsidRPr="00AD2ABB">
        <w:rPr>
          <w:sz w:val="26"/>
          <w:szCs w:val="26"/>
        </w:rPr>
        <w:t xml:space="preserve">року у справі № 367/231/14-п їй не було відомо про те, що притягнута до відповідальності особа була учасником масових акцій протесту. При цьому також пояснила, </w:t>
      </w:r>
      <w:r>
        <w:rPr>
          <w:sz w:val="26"/>
          <w:szCs w:val="26"/>
        </w:rPr>
        <w:t xml:space="preserve">   </w:t>
      </w:r>
      <w:r w:rsidR="007E5B7B" w:rsidRPr="00AD2ABB">
        <w:rPr>
          <w:sz w:val="26"/>
          <w:szCs w:val="26"/>
        </w:rPr>
        <w:t>що,</w:t>
      </w:r>
      <w:r>
        <w:rPr>
          <w:sz w:val="26"/>
          <w:szCs w:val="26"/>
        </w:rPr>
        <w:t xml:space="preserve">  </w:t>
      </w:r>
      <w:r w:rsidR="007E5B7B" w:rsidRPr="00AD2ABB">
        <w:rPr>
          <w:sz w:val="26"/>
          <w:szCs w:val="26"/>
        </w:rPr>
        <w:t xml:space="preserve"> </w:t>
      </w:r>
      <w:r>
        <w:rPr>
          <w:sz w:val="26"/>
          <w:szCs w:val="26"/>
        </w:rPr>
        <w:t xml:space="preserve"> </w:t>
      </w:r>
      <w:r w:rsidR="007E5B7B" w:rsidRPr="00AD2ABB">
        <w:rPr>
          <w:sz w:val="26"/>
          <w:szCs w:val="26"/>
        </w:rPr>
        <w:t xml:space="preserve">як </w:t>
      </w:r>
      <w:r>
        <w:rPr>
          <w:sz w:val="26"/>
          <w:szCs w:val="26"/>
        </w:rPr>
        <w:t xml:space="preserve"> </w:t>
      </w:r>
      <w:r w:rsidR="00FD0EB7">
        <w:rPr>
          <w:sz w:val="26"/>
          <w:szCs w:val="26"/>
        </w:rPr>
        <w:t xml:space="preserve"> </w:t>
      </w:r>
      <w:r>
        <w:rPr>
          <w:sz w:val="26"/>
          <w:szCs w:val="26"/>
        </w:rPr>
        <w:t xml:space="preserve">  </w:t>
      </w:r>
      <w:r w:rsidR="007E5B7B" w:rsidRPr="00AD2ABB">
        <w:rPr>
          <w:sz w:val="26"/>
          <w:szCs w:val="26"/>
        </w:rPr>
        <w:t>вбачається</w:t>
      </w:r>
      <w:r>
        <w:rPr>
          <w:sz w:val="26"/>
          <w:szCs w:val="26"/>
        </w:rPr>
        <w:t xml:space="preserve">   </w:t>
      </w:r>
      <w:r w:rsidR="007E5B7B" w:rsidRPr="00AD2ABB">
        <w:rPr>
          <w:sz w:val="26"/>
          <w:szCs w:val="26"/>
        </w:rPr>
        <w:t xml:space="preserve"> з</w:t>
      </w:r>
      <w:r>
        <w:rPr>
          <w:sz w:val="26"/>
          <w:szCs w:val="26"/>
        </w:rPr>
        <w:t xml:space="preserve"> </w:t>
      </w:r>
      <w:r w:rsidR="007E5B7B" w:rsidRPr="00AD2ABB">
        <w:rPr>
          <w:sz w:val="26"/>
          <w:szCs w:val="26"/>
        </w:rPr>
        <w:t xml:space="preserve"> </w:t>
      </w:r>
      <w:r>
        <w:rPr>
          <w:sz w:val="26"/>
          <w:szCs w:val="26"/>
        </w:rPr>
        <w:t xml:space="preserve"> </w:t>
      </w:r>
      <w:r w:rsidR="007E5B7B" w:rsidRPr="00AD2ABB">
        <w:rPr>
          <w:sz w:val="26"/>
          <w:szCs w:val="26"/>
        </w:rPr>
        <w:t>матеріалів</w:t>
      </w:r>
      <w:r>
        <w:rPr>
          <w:sz w:val="26"/>
          <w:szCs w:val="26"/>
        </w:rPr>
        <w:t xml:space="preserve"> </w:t>
      </w:r>
      <w:r w:rsidR="007E5B7B" w:rsidRPr="00AD2ABB">
        <w:rPr>
          <w:sz w:val="26"/>
          <w:szCs w:val="26"/>
        </w:rPr>
        <w:t xml:space="preserve"> </w:t>
      </w:r>
      <w:r>
        <w:rPr>
          <w:sz w:val="26"/>
          <w:szCs w:val="26"/>
        </w:rPr>
        <w:t xml:space="preserve"> </w:t>
      </w:r>
      <w:r w:rsidR="007E5B7B" w:rsidRPr="00AD2ABB">
        <w:rPr>
          <w:sz w:val="26"/>
          <w:szCs w:val="26"/>
        </w:rPr>
        <w:t>зазначеної</w:t>
      </w:r>
      <w:r>
        <w:rPr>
          <w:sz w:val="26"/>
          <w:szCs w:val="26"/>
        </w:rPr>
        <w:t xml:space="preserve">  </w:t>
      </w:r>
      <w:r w:rsidR="007E5B7B" w:rsidRPr="00AD2ABB">
        <w:rPr>
          <w:sz w:val="26"/>
          <w:szCs w:val="26"/>
        </w:rPr>
        <w:t xml:space="preserve"> адміністративної </w:t>
      </w:r>
      <w:r>
        <w:rPr>
          <w:sz w:val="26"/>
          <w:szCs w:val="26"/>
        </w:rPr>
        <w:t xml:space="preserve">  </w:t>
      </w:r>
      <w:r w:rsidR="007E5B7B" w:rsidRPr="00AD2ABB">
        <w:rPr>
          <w:sz w:val="26"/>
          <w:szCs w:val="26"/>
        </w:rPr>
        <w:t xml:space="preserve">справи, </w:t>
      </w:r>
    </w:p>
    <w:p w:rsidR="00B321E0" w:rsidRDefault="00B321E0" w:rsidP="00B321E0">
      <w:pPr>
        <w:pStyle w:val="2"/>
        <w:shd w:val="clear" w:color="auto" w:fill="auto"/>
        <w:tabs>
          <w:tab w:val="left" w:pos="6831"/>
          <w:tab w:val="left" w:pos="692"/>
        </w:tabs>
        <w:spacing w:after="0" w:line="298" w:lineRule="exact"/>
        <w:ind w:left="20" w:right="40"/>
        <w:rPr>
          <w:sz w:val="26"/>
          <w:szCs w:val="26"/>
        </w:rPr>
      </w:pPr>
      <w:r>
        <w:rPr>
          <w:sz w:val="26"/>
          <w:szCs w:val="26"/>
        </w:rPr>
        <w:t xml:space="preserve">                      </w:t>
      </w:r>
      <w:r w:rsidR="007E5B7B" w:rsidRPr="00AD2ABB">
        <w:rPr>
          <w:sz w:val="26"/>
          <w:szCs w:val="26"/>
        </w:rPr>
        <w:t xml:space="preserve">завчасно був ознайомлений з матеріалами справи, під час розгляду справи йому були роз’ясненні права, передбачені статтею 268 КУпАП, зокрема право при розгляді </w:t>
      </w:r>
      <w:r>
        <w:rPr>
          <w:sz w:val="26"/>
          <w:szCs w:val="26"/>
        </w:rPr>
        <w:t xml:space="preserve"> </w:t>
      </w:r>
      <w:r w:rsidR="007E5B7B" w:rsidRPr="00AD2ABB">
        <w:rPr>
          <w:sz w:val="26"/>
          <w:szCs w:val="26"/>
        </w:rPr>
        <w:t>справи користуватися юридичною допомогою адвоката, іншого фахівця в галузі права, який за законом має право на надання правової допомоги особисто за дорученням юридичної особи, будь-яких клопотань про відкладення у зв’язку з цим розгляду справи, про виклик свідків чи про приєднання до матеріалів справи документів на</w:t>
      </w:r>
      <w:r>
        <w:rPr>
          <w:sz w:val="26"/>
          <w:szCs w:val="26"/>
        </w:rPr>
        <w:t xml:space="preserve"> </w:t>
      </w:r>
      <w:r w:rsidR="007E5B7B" w:rsidRPr="00AD2ABB">
        <w:rPr>
          <w:sz w:val="26"/>
          <w:szCs w:val="26"/>
        </w:rPr>
        <w:t xml:space="preserve"> підтвердження</w:t>
      </w:r>
      <w:r>
        <w:rPr>
          <w:sz w:val="26"/>
          <w:szCs w:val="26"/>
        </w:rPr>
        <w:t xml:space="preserve"> </w:t>
      </w:r>
      <w:r w:rsidR="007E5B7B" w:rsidRPr="00AD2ABB">
        <w:rPr>
          <w:sz w:val="26"/>
          <w:szCs w:val="26"/>
        </w:rPr>
        <w:t xml:space="preserve"> обставин, </w:t>
      </w:r>
      <w:r>
        <w:rPr>
          <w:sz w:val="26"/>
          <w:szCs w:val="26"/>
        </w:rPr>
        <w:t xml:space="preserve"> </w:t>
      </w:r>
      <w:r w:rsidR="007E5B7B" w:rsidRPr="00AD2ABB">
        <w:rPr>
          <w:sz w:val="26"/>
          <w:szCs w:val="26"/>
        </w:rPr>
        <w:t xml:space="preserve">які ним у подальшому були викладені в апеляційній скарзі, </w:t>
      </w:r>
    </w:p>
    <w:p w:rsidR="00071B35" w:rsidRPr="00AD2ABB" w:rsidRDefault="00B321E0" w:rsidP="00B321E0">
      <w:pPr>
        <w:pStyle w:val="2"/>
        <w:shd w:val="clear" w:color="auto" w:fill="auto"/>
        <w:tabs>
          <w:tab w:val="left" w:pos="6831"/>
          <w:tab w:val="left" w:pos="692"/>
        </w:tabs>
        <w:spacing w:after="0" w:line="298" w:lineRule="exact"/>
        <w:ind w:left="20" w:right="40"/>
        <w:rPr>
          <w:sz w:val="26"/>
          <w:szCs w:val="26"/>
        </w:rPr>
      </w:pPr>
      <w:r>
        <w:rPr>
          <w:sz w:val="26"/>
          <w:szCs w:val="26"/>
        </w:rPr>
        <w:t xml:space="preserve">                        </w:t>
      </w:r>
      <w:r w:rsidR="007E5B7B" w:rsidRPr="00AD2ABB">
        <w:rPr>
          <w:sz w:val="26"/>
          <w:szCs w:val="26"/>
        </w:rPr>
        <w:t>надано не було. З боку судді до</w:t>
      </w:r>
      <w:r w:rsidR="007E5B7B" w:rsidRPr="00AD2ABB">
        <w:rPr>
          <w:sz w:val="26"/>
          <w:szCs w:val="26"/>
        </w:rPr>
        <w:tab/>
        <w:t>не було застосовано ніякого</w:t>
      </w:r>
    </w:p>
    <w:p w:rsidR="00071B35" w:rsidRPr="00AD2ABB" w:rsidRDefault="007E5B7B">
      <w:pPr>
        <w:pStyle w:val="2"/>
        <w:shd w:val="clear" w:color="auto" w:fill="auto"/>
        <w:tabs>
          <w:tab w:val="left" w:pos="9337"/>
        </w:tabs>
        <w:spacing w:after="0" w:line="298" w:lineRule="exact"/>
        <w:ind w:left="20"/>
        <w:rPr>
          <w:sz w:val="26"/>
          <w:szCs w:val="26"/>
        </w:rPr>
      </w:pPr>
      <w:r w:rsidRPr="00AD2ABB">
        <w:rPr>
          <w:sz w:val="26"/>
          <w:szCs w:val="26"/>
        </w:rPr>
        <w:t>психологічного впливу. Під час розгляду справи 20 січня 2014 року</w:t>
      </w:r>
      <w:r w:rsidRPr="00AD2ABB">
        <w:rPr>
          <w:sz w:val="26"/>
          <w:szCs w:val="26"/>
        </w:rPr>
        <w:tab/>
        <w:t>надав</w:t>
      </w:r>
    </w:p>
    <w:p w:rsidR="00071B35" w:rsidRPr="00AD2ABB" w:rsidRDefault="007E5B7B">
      <w:pPr>
        <w:pStyle w:val="2"/>
        <w:shd w:val="clear" w:color="auto" w:fill="auto"/>
        <w:tabs>
          <w:tab w:val="left" w:pos="9178"/>
        </w:tabs>
        <w:spacing w:after="0" w:line="298" w:lineRule="exact"/>
        <w:ind w:left="20" w:right="40"/>
        <w:rPr>
          <w:sz w:val="26"/>
          <w:szCs w:val="26"/>
        </w:rPr>
      </w:pPr>
      <w:r w:rsidRPr="00AD2ABB">
        <w:rPr>
          <w:sz w:val="26"/>
          <w:szCs w:val="26"/>
        </w:rPr>
        <w:t xml:space="preserve">власноручно написане пояснення, в якому зазначив, що 29 грудня 2013 року о 12 годині 30 хвилин їхав на автомобілі Хюндай-Н1 (державний номерний </w:t>
      </w:r>
      <w:r w:rsidR="00BC504A">
        <w:rPr>
          <w:sz w:val="26"/>
          <w:szCs w:val="26"/>
        </w:rPr>
        <w:t xml:space="preserve"> </w:t>
      </w:r>
      <w:r w:rsidRPr="00AD2ABB">
        <w:rPr>
          <w:sz w:val="26"/>
          <w:szCs w:val="26"/>
        </w:rPr>
        <w:t>знак</w:t>
      </w:r>
      <w:r w:rsidRPr="00AD2ABB">
        <w:rPr>
          <w:sz w:val="26"/>
          <w:szCs w:val="26"/>
        </w:rPr>
        <w:tab/>
        <w:t>) в селі</w:t>
      </w:r>
    </w:p>
    <w:p w:rsidR="00071B35" w:rsidRPr="00AD2ABB" w:rsidRDefault="007E5B7B">
      <w:pPr>
        <w:pStyle w:val="2"/>
        <w:shd w:val="clear" w:color="auto" w:fill="auto"/>
        <w:spacing w:after="0" w:line="298" w:lineRule="exact"/>
        <w:ind w:left="20" w:right="40"/>
        <w:rPr>
          <w:sz w:val="26"/>
          <w:szCs w:val="26"/>
        </w:rPr>
      </w:pPr>
      <w:r w:rsidRPr="00AD2ABB">
        <w:rPr>
          <w:sz w:val="26"/>
          <w:szCs w:val="26"/>
        </w:rPr>
        <w:t>Нові Петрівці та не зупинився на вимогу інспектора ДАІ у зв’язку з великою кількістю автомобілів на цій ділянці дороги і, як наслідок, підвищеною увагою з його боку.</w:t>
      </w:r>
    </w:p>
    <w:p w:rsidR="00071B35" w:rsidRPr="00AD2ABB" w:rsidRDefault="007E5B7B">
      <w:pPr>
        <w:pStyle w:val="2"/>
        <w:shd w:val="clear" w:color="auto" w:fill="auto"/>
        <w:spacing w:after="0" w:line="298" w:lineRule="exact"/>
        <w:ind w:left="20" w:right="40" w:firstLine="720"/>
        <w:rPr>
          <w:sz w:val="26"/>
          <w:szCs w:val="26"/>
        </w:rPr>
      </w:pPr>
      <w:r w:rsidRPr="00AD2ABB">
        <w:rPr>
          <w:sz w:val="26"/>
          <w:szCs w:val="26"/>
        </w:rPr>
        <w:t xml:space="preserve">Крім того, ні під час розгляду справи в </w:t>
      </w:r>
      <w:proofErr w:type="spellStart"/>
      <w:r w:rsidRPr="00AD2ABB">
        <w:rPr>
          <w:sz w:val="26"/>
          <w:szCs w:val="26"/>
        </w:rPr>
        <w:t>Ірпінському</w:t>
      </w:r>
      <w:proofErr w:type="spellEnd"/>
      <w:r w:rsidRPr="00AD2ABB">
        <w:rPr>
          <w:sz w:val="26"/>
          <w:szCs w:val="26"/>
        </w:rPr>
        <w:t xml:space="preserve"> міському суді Київської області, ні під час розгляду апеляційної скарги в апеляційному суді Київської області не було встановлено обставин, які б свідчили про те, що суддя прийняла рішення про накладення адміністративного стягнення на особу, яка була учасником масових акцій протесту в період з 21 листопада 2013 року до набрання чинності Законом України «Про відновлення довіри до судової влади».</w:t>
      </w:r>
    </w:p>
    <w:p w:rsidR="00071B35" w:rsidRPr="00AD2ABB" w:rsidRDefault="007E5B7B" w:rsidP="00BC504A">
      <w:pPr>
        <w:pStyle w:val="2"/>
        <w:shd w:val="clear" w:color="auto" w:fill="auto"/>
        <w:spacing w:after="0" w:line="298" w:lineRule="exact"/>
        <w:ind w:left="20" w:right="40" w:firstLine="720"/>
        <w:rPr>
          <w:sz w:val="26"/>
          <w:szCs w:val="26"/>
        </w:rPr>
      </w:pPr>
      <w:r w:rsidRPr="00AD2ABB">
        <w:rPr>
          <w:sz w:val="26"/>
          <w:szCs w:val="26"/>
        </w:rPr>
        <w:t xml:space="preserve">Як вбачається з пояснень Пархоменко О.В., при заповненні декларації доброчесності судді за 2016 рік, зокрема пункту 17 декларації, вона керувалася тим, що Тимчасовою спеціальною комісією з перевірки суддів судів загальної юрисдикції відповідно до Закону України «Про відновлення довіри до судової влади в Україні» проводилась перевірка за заявою голови Громадської спілки «Українська Спілка АВТОМАЙДАН» </w:t>
      </w:r>
      <w:proofErr w:type="spellStart"/>
      <w:r w:rsidRPr="00AD2ABB">
        <w:rPr>
          <w:sz w:val="26"/>
          <w:szCs w:val="26"/>
        </w:rPr>
        <w:t>Михайловського</w:t>
      </w:r>
      <w:proofErr w:type="spellEnd"/>
      <w:r w:rsidRPr="00AD2ABB">
        <w:rPr>
          <w:sz w:val="26"/>
          <w:szCs w:val="26"/>
        </w:rPr>
        <w:t xml:space="preserve"> А.В. щодо розгляду нею справи № 367/231/14-п про притягнення до адміністративної відповідальності особи за статтею 122-2 КУпАП, але ТСК не прийняла рішення до закінчення своїх повноважень, у зв’язку із чим заява була передана до Вищої ради юстиції для продовження її розгляду. Однак на час заповнення декларації доброчесності судді за 2016 рік не було будь-яких висновків ТСК щодо віднесення справи № 367/231/14-п до категорії справ, зазначених у пункті 4 частини першої статті 3 Закону України</w:t>
      </w:r>
      <w:r w:rsidR="005011BC">
        <w:rPr>
          <w:sz w:val="26"/>
          <w:szCs w:val="26"/>
        </w:rPr>
        <w:t xml:space="preserve"> </w:t>
      </w:r>
      <w:r w:rsidRPr="00AD2ABB">
        <w:rPr>
          <w:sz w:val="26"/>
          <w:szCs w:val="26"/>
        </w:rPr>
        <w:t xml:space="preserve"> «Про </w:t>
      </w:r>
      <w:r w:rsidR="005011BC">
        <w:rPr>
          <w:sz w:val="26"/>
          <w:szCs w:val="26"/>
        </w:rPr>
        <w:t xml:space="preserve"> </w:t>
      </w:r>
      <w:r w:rsidRPr="00AD2ABB">
        <w:rPr>
          <w:sz w:val="26"/>
          <w:szCs w:val="26"/>
        </w:rPr>
        <w:t>відновлення довіри до судової влади в Україні» та</w:t>
      </w:r>
      <w:r w:rsidRPr="00AD2ABB">
        <w:rPr>
          <w:sz w:val="26"/>
          <w:szCs w:val="26"/>
        </w:rPr>
        <w:br w:type="page"/>
      </w:r>
      <w:r w:rsidRPr="00AD2ABB">
        <w:rPr>
          <w:sz w:val="26"/>
          <w:szCs w:val="26"/>
        </w:rPr>
        <w:lastRenderedPageBreak/>
        <w:t>пункту 17 декларації доброчесності судді за 2015 рік. Також на час заповнення вказаної декларації не було відкрито дисциплінарне провадження Вищою радою правосуддя за матеріалами, переданими ТСК щодо розгляду нею справи, та не було відповідних висновків Вищої ради правосуддя. Крім того, вона вперше подавала декларацію доброчесності судді за 2016 рік, будь-які роз’яснення щодо заповнення пунктів 17</w:t>
      </w:r>
      <w:r w:rsidR="006578A0">
        <w:rPr>
          <w:sz w:val="26"/>
          <w:szCs w:val="26"/>
        </w:rPr>
        <w:t>–</w:t>
      </w:r>
      <w:r w:rsidRPr="00AD2ABB">
        <w:rPr>
          <w:sz w:val="26"/>
          <w:szCs w:val="26"/>
        </w:rPr>
        <w:t xml:space="preserve">18 декларації доброчесності судді були відсутні, тому пункт 17 заповнювала керуючись обставинами, зазначеними вище. Вважає відомості, зазначені у декларації доброчесності </w:t>
      </w:r>
      <w:bookmarkStart w:id="0" w:name="_GoBack"/>
      <w:bookmarkEnd w:id="0"/>
      <w:r w:rsidRPr="00AD2ABB">
        <w:rPr>
          <w:sz w:val="26"/>
          <w:szCs w:val="26"/>
        </w:rPr>
        <w:t>судді за 2016 рік на час її заповнення, достовірними.</w:t>
      </w:r>
    </w:p>
    <w:p w:rsidR="00071B35" w:rsidRPr="00AD2ABB" w:rsidRDefault="007E5B7B">
      <w:pPr>
        <w:pStyle w:val="2"/>
        <w:shd w:val="clear" w:color="auto" w:fill="auto"/>
        <w:spacing w:after="0" w:line="298" w:lineRule="exact"/>
        <w:ind w:left="20" w:right="20" w:firstLine="720"/>
        <w:rPr>
          <w:sz w:val="26"/>
          <w:szCs w:val="26"/>
        </w:rPr>
      </w:pPr>
      <w:r w:rsidRPr="006578A0">
        <w:rPr>
          <w:sz w:val="26"/>
          <w:szCs w:val="26"/>
        </w:rPr>
        <w:t>В</w:t>
      </w:r>
      <w:r w:rsidRPr="006578A0">
        <w:rPr>
          <w:rStyle w:val="11"/>
          <w:sz w:val="26"/>
          <w:szCs w:val="26"/>
          <w:u w:val="none"/>
        </w:rPr>
        <w:t>ідп</w:t>
      </w:r>
      <w:r w:rsidRPr="006578A0">
        <w:rPr>
          <w:sz w:val="26"/>
          <w:szCs w:val="26"/>
        </w:rPr>
        <w:t>овідно</w:t>
      </w:r>
      <w:r w:rsidRPr="00AD2ABB">
        <w:rPr>
          <w:sz w:val="26"/>
          <w:szCs w:val="26"/>
        </w:rPr>
        <w:t xml:space="preserve"> до частини сьомої статті 62 Закону неподання, несвоєчасне подання декларації доброчесності суддею або декларування в ній завідомо недостовірних (у тому числі неповних) тверджень мають наслідком дисциплінарну відповідальність, встановлену цим Законом.</w:t>
      </w:r>
    </w:p>
    <w:p w:rsidR="00071B35" w:rsidRPr="00AD2ABB" w:rsidRDefault="007E5B7B">
      <w:pPr>
        <w:pStyle w:val="2"/>
        <w:shd w:val="clear" w:color="auto" w:fill="auto"/>
        <w:spacing w:after="0" w:line="298" w:lineRule="exact"/>
        <w:ind w:left="20" w:right="20" w:firstLine="720"/>
        <w:rPr>
          <w:sz w:val="26"/>
          <w:szCs w:val="26"/>
        </w:rPr>
      </w:pPr>
      <w:r w:rsidRPr="00AD2ABB">
        <w:rPr>
          <w:sz w:val="26"/>
          <w:szCs w:val="26"/>
        </w:rPr>
        <w:t xml:space="preserve">Урахувавши встановлені перевіркою обставини, надані суддею пояснення, дослідивши копії наданих документів Комісія дійшла висновку, що вказана в заяві </w:t>
      </w:r>
      <w:proofErr w:type="spellStart"/>
      <w:r w:rsidRPr="00AD2ABB">
        <w:rPr>
          <w:sz w:val="26"/>
          <w:szCs w:val="26"/>
        </w:rPr>
        <w:t>Маселка</w:t>
      </w:r>
      <w:proofErr w:type="spellEnd"/>
      <w:r w:rsidRPr="00AD2ABB">
        <w:rPr>
          <w:sz w:val="26"/>
          <w:szCs w:val="26"/>
        </w:rPr>
        <w:t xml:space="preserve"> </w:t>
      </w:r>
      <w:r w:rsidR="00BC504A">
        <w:rPr>
          <w:sz w:val="26"/>
          <w:szCs w:val="26"/>
        </w:rPr>
        <w:t xml:space="preserve"> </w:t>
      </w:r>
      <w:r w:rsidRPr="00AD2ABB">
        <w:rPr>
          <w:sz w:val="26"/>
          <w:szCs w:val="26"/>
        </w:rPr>
        <w:t>Р.А.</w:t>
      </w:r>
      <w:r w:rsidR="00BC504A">
        <w:rPr>
          <w:sz w:val="26"/>
          <w:szCs w:val="26"/>
        </w:rPr>
        <w:t xml:space="preserve"> </w:t>
      </w:r>
      <w:r w:rsidRPr="00AD2ABB">
        <w:rPr>
          <w:sz w:val="26"/>
          <w:szCs w:val="26"/>
        </w:rPr>
        <w:t xml:space="preserve"> інформація</w:t>
      </w:r>
      <w:r w:rsidR="00BC504A">
        <w:rPr>
          <w:sz w:val="26"/>
          <w:szCs w:val="26"/>
        </w:rPr>
        <w:t xml:space="preserve"> </w:t>
      </w:r>
      <w:r w:rsidRPr="00AD2ABB">
        <w:rPr>
          <w:sz w:val="26"/>
          <w:szCs w:val="26"/>
        </w:rPr>
        <w:t xml:space="preserve"> про </w:t>
      </w:r>
      <w:r w:rsidR="00BC504A">
        <w:rPr>
          <w:sz w:val="26"/>
          <w:szCs w:val="26"/>
        </w:rPr>
        <w:t xml:space="preserve"> </w:t>
      </w:r>
      <w:r w:rsidRPr="00AD2ABB">
        <w:rPr>
          <w:sz w:val="26"/>
          <w:szCs w:val="26"/>
        </w:rPr>
        <w:t>недостовірність</w:t>
      </w:r>
      <w:r w:rsidR="00BC504A">
        <w:rPr>
          <w:sz w:val="26"/>
          <w:szCs w:val="26"/>
        </w:rPr>
        <w:t xml:space="preserve"> </w:t>
      </w:r>
      <w:r w:rsidRPr="00AD2ABB">
        <w:rPr>
          <w:sz w:val="26"/>
          <w:szCs w:val="26"/>
        </w:rPr>
        <w:t xml:space="preserve"> тверджень, </w:t>
      </w:r>
      <w:r w:rsidR="00BC504A">
        <w:rPr>
          <w:sz w:val="26"/>
          <w:szCs w:val="26"/>
        </w:rPr>
        <w:t xml:space="preserve"> </w:t>
      </w:r>
      <w:r w:rsidRPr="00AD2ABB">
        <w:rPr>
          <w:sz w:val="26"/>
          <w:szCs w:val="26"/>
        </w:rPr>
        <w:t>зазначених суддею Пархоменко О.В. у декларації доброчесності судді за 2016 рік, не підтвердилася, оскільки при проведенні перевірки не було встановлено наміру судді Пархоменко О.В. вказати в пункті 17 декларації доброчесності судді завідомо недостовірні твердження.</w:t>
      </w:r>
    </w:p>
    <w:p w:rsidR="00071B35" w:rsidRPr="00AD2ABB" w:rsidRDefault="007E5B7B">
      <w:pPr>
        <w:pStyle w:val="2"/>
        <w:shd w:val="clear" w:color="auto" w:fill="auto"/>
        <w:spacing w:after="0" w:line="298" w:lineRule="exact"/>
        <w:ind w:left="20" w:right="20" w:firstLine="720"/>
        <w:rPr>
          <w:sz w:val="26"/>
          <w:szCs w:val="26"/>
        </w:rPr>
      </w:pPr>
      <w:r w:rsidRPr="00AD2ABB">
        <w:rPr>
          <w:sz w:val="26"/>
          <w:szCs w:val="26"/>
        </w:rPr>
        <w:t>Підстав</w:t>
      </w:r>
      <w:r w:rsidR="00BC504A">
        <w:rPr>
          <w:sz w:val="26"/>
          <w:szCs w:val="26"/>
        </w:rPr>
        <w:t xml:space="preserve"> </w:t>
      </w:r>
      <w:r w:rsidRPr="00AD2ABB">
        <w:rPr>
          <w:sz w:val="26"/>
          <w:szCs w:val="26"/>
        </w:rPr>
        <w:t xml:space="preserve"> для </w:t>
      </w:r>
      <w:r w:rsidR="00BC504A">
        <w:rPr>
          <w:sz w:val="26"/>
          <w:szCs w:val="26"/>
        </w:rPr>
        <w:t xml:space="preserve"> </w:t>
      </w:r>
      <w:r w:rsidRPr="00AD2ABB">
        <w:rPr>
          <w:sz w:val="26"/>
          <w:szCs w:val="26"/>
        </w:rPr>
        <w:t>визнання</w:t>
      </w:r>
      <w:r w:rsidR="00BC504A">
        <w:rPr>
          <w:sz w:val="26"/>
          <w:szCs w:val="26"/>
        </w:rPr>
        <w:t xml:space="preserve"> </w:t>
      </w:r>
      <w:r w:rsidRPr="00AD2ABB">
        <w:rPr>
          <w:sz w:val="26"/>
          <w:szCs w:val="26"/>
        </w:rPr>
        <w:t xml:space="preserve"> задекларованих</w:t>
      </w:r>
      <w:r w:rsidR="00BC504A">
        <w:rPr>
          <w:sz w:val="26"/>
          <w:szCs w:val="26"/>
        </w:rPr>
        <w:t xml:space="preserve"> </w:t>
      </w:r>
      <w:r w:rsidRPr="00AD2ABB">
        <w:rPr>
          <w:sz w:val="26"/>
          <w:szCs w:val="26"/>
        </w:rPr>
        <w:t xml:space="preserve"> суддею</w:t>
      </w:r>
      <w:r w:rsidR="00BC504A">
        <w:rPr>
          <w:sz w:val="26"/>
          <w:szCs w:val="26"/>
        </w:rPr>
        <w:t xml:space="preserve"> </w:t>
      </w:r>
      <w:r w:rsidRPr="00AD2ABB">
        <w:rPr>
          <w:sz w:val="26"/>
          <w:szCs w:val="26"/>
        </w:rPr>
        <w:t xml:space="preserve"> в</w:t>
      </w:r>
      <w:r w:rsidR="00BC504A">
        <w:rPr>
          <w:sz w:val="26"/>
          <w:szCs w:val="26"/>
        </w:rPr>
        <w:t xml:space="preserve"> </w:t>
      </w:r>
      <w:r w:rsidRPr="00AD2ABB">
        <w:rPr>
          <w:sz w:val="26"/>
          <w:szCs w:val="26"/>
        </w:rPr>
        <w:t xml:space="preserve"> пункті</w:t>
      </w:r>
      <w:r w:rsidR="00BC504A">
        <w:rPr>
          <w:sz w:val="26"/>
          <w:szCs w:val="26"/>
        </w:rPr>
        <w:t xml:space="preserve"> </w:t>
      </w:r>
      <w:r w:rsidRPr="00AD2ABB">
        <w:rPr>
          <w:sz w:val="26"/>
          <w:szCs w:val="26"/>
        </w:rPr>
        <w:t xml:space="preserve"> 17</w:t>
      </w:r>
      <w:r w:rsidR="00BC504A">
        <w:rPr>
          <w:sz w:val="26"/>
          <w:szCs w:val="26"/>
        </w:rPr>
        <w:t xml:space="preserve"> </w:t>
      </w:r>
      <w:r w:rsidRPr="00AD2ABB">
        <w:rPr>
          <w:sz w:val="26"/>
          <w:szCs w:val="26"/>
        </w:rPr>
        <w:t xml:space="preserve"> декларації доброчесності судді тверджень завідомо недостовірними при проведенні перевірки не встановлено, тому відсутні підстави для звернення до Вищої ради правосуддя для вирішення питання про притягнення судді до дисциплінарної відповідальності.</w:t>
      </w:r>
    </w:p>
    <w:p w:rsidR="00071B35" w:rsidRPr="00AD2ABB" w:rsidRDefault="007E5B7B">
      <w:pPr>
        <w:pStyle w:val="2"/>
        <w:shd w:val="clear" w:color="auto" w:fill="auto"/>
        <w:spacing w:after="278" w:line="298" w:lineRule="exact"/>
        <w:ind w:left="20" w:right="20" w:firstLine="720"/>
        <w:rPr>
          <w:sz w:val="26"/>
          <w:szCs w:val="26"/>
        </w:rPr>
      </w:pPr>
      <w:r w:rsidRPr="00AD2ABB">
        <w:rPr>
          <w:sz w:val="26"/>
          <w:szCs w:val="26"/>
        </w:rPr>
        <w:t>Керуючись статтями 62, 93, 101 Закону, розділом VI Регламенту Вищої кваліфікаційної комісії суддів України, Комісія</w:t>
      </w:r>
    </w:p>
    <w:p w:rsidR="00071B35" w:rsidRPr="00AD2ABB" w:rsidRDefault="007E5B7B">
      <w:pPr>
        <w:pStyle w:val="2"/>
        <w:shd w:val="clear" w:color="auto" w:fill="auto"/>
        <w:spacing w:after="315" w:line="250" w:lineRule="exact"/>
        <w:ind w:left="4280"/>
        <w:jc w:val="left"/>
        <w:rPr>
          <w:sz w:val="26"/>
          <w:szCs w:val="26"/>
        </w:rPr>
      </w:pPr>
      <w:r w:rsidRPr="00AD2ABB">
        <w:rPr>
          <w:sz w:val="26"/>
          <w:szCs w:val="26"/>
        </w:rPr>
        <w:t>вирішила:</w:t>
      </w:r>
    </w:p>
    <w:p w:rsidR="00071B35" w:rsidRDefault="007E5B7B">
      <w:pPr>
        <w:pStyle w:val="2"/>
        <w:shd w:val="clear" w:color="auto" w:fill="auto"/>
        <w:spacing w:after="0" w:line="302" w:lineRule="exact"/>
        <w:ind w:left="20" w:right="20"/>
        <w:rPr>
          <w:sz w:val="26"/>
          <w:szCs w:val="26"/>
        </w:rPr>
      </w:pPr>
      <w:r w:rsidRPr="00AD2ABB">
        <w:rPr>
          <w:sz w:val="26"/>
          <w:szCs w:val="26"/>
        </w:rPr>
        <w:t>визнати непідтвердженою інформацію про недостовірність (у тому числі неповноту) тверджень, указаних суддею Ірпінського міського суду Київської області Пархоменко Оксаною Владиславівною в декларації доброчесності судді за 2016 рік.</w:t>
      </w:r>
    </w:p>
    <w:p w:rsidR="00280B20" w:rsidRDefault="00280B20">
      <w:pPr>
        <w:pStyle w:val="2"/>
        <w:shd w:val="clear" w:color="auto" w:fill="auto"/>
        <w:spacing w:after="0" w:line="302" w:lineRule="exact"/>
        <w:ind w:left="20" w:right="20"/>
        <w:rPr>
          <w:sz w:val="26"/>
          <w:szCs w:val="26"/>
        </w:rPr>
      </w:pPr>
    </w:p>
    <w:p w:rsidR="00280B20" w:rsidRDefault="00280B20">
      <w:pPr>
        <w:pStyle w:val="2"/>
        <w:shd w:val="clear" w:color="auto" w:fill="auto"/>
        <w:spacing w:after="0" w:line="302" w:lineRule="exact"/>
        <w:ind w:left="20" w:right="20"/>
        <w:rPr>
          <w:sz w:val="26"/>
          <w:szCs w:val="26"/>
        </w:rPr>
      </w:pPr>
    </w:p>
    <w:p w:rsidR="00280B20" w:rsidRDefault="00280B20">
      <w:pPr>
        <w:pStyle w:val="2"/>
        <w:shd w:val="clear" w:color="auto" w:fill="auto"/>
        <w:spacing w:after="0" w:line="302"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280B20" w:rsidRDefault="00280B20">
      <w:pPr>
        <w:pStyle w:val="2"/>
        <w:shd w:val="clear" w:color="auto" w:fill="auto"/>
        <w:spacing w:after="0" w:line="302" w:lineRule="exact"/>
        <w:ind w:left="20" w:right="20"/>
        <w:rPr>
          <w:sz w:val="26"/>
          <w:szCs w:val="26"/>
        </w:rPr>
      </w:pPr>
    </w:p>
    <w:p w:rsidR="00280B20" w:rsidRDefault="00280B20">
      <w:pPr>
        <w:pStyle w:val="2"/>
        <w:shd w:val="clear" w:color="auto" w:fill="auto"/>
        <w:spacing w:after="0" w:line="302"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280B20" w:rsidRDefault="00280B20">
      <w:pPr>
        <w:pStyle w:val="2"/>
        <w:shd w:val="clear" w:color="auto" w:fill="auto"/>
        <w:spacing w:after="0" w:line="302" w:lineRule="exact"/>
        <w:ind w:left="20" w:right="20"/>
        <w:rPr>
          <w:sz w:val="26"/>
          <w:szCs w:val="26"/>
        </w:rPr>
      </w:pPr>
    </w:p>
    <w:p w:rsidR="00280B20" w:rsidRDefault="00280B20">
      <w:pPr>
        <w:pStyle w:val="2"/>
        <w:shd w:val="clear" w:color="auto" w:fill="auto"/>
        <w:spacing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280B20" w:rsidRPr="00AD2ABB" w:rsidRDefault="00280B20">
      <w:pPr>
        <w:pStyle w:val="2"/>
        <w:shd w:val="clear" w:color="auto" w:fill="auto"/>
        <w:spacing w:after="0" w:line="302" w:lineRule="exact"/>
        <w:ind w:left="20" w:right="20"/>
        <w:rPr>
          <w:sz w:val="26"/>
          <w:szCs w:val="26"/>
        </w:rPr>
      </w:pPr>
    </w:p>
    <w:sectPr w:rsidR="00280B20" w:rsidRPr="00AD2ABB" w:rsidSect="0027673E">
      <w:headerReference w:type="even" r:id="rId9"/>
      <w:headerReference w:type="default" r:id="rId10"/>
      <w:type w:val="continuous"/>
      <w:pgSz w:w="11909" w:h="16838"/>
      <w:pgMar w:top="1134" w:right="454" w:bottom="567"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934" w:rsidRDefault="00380934">
      <w:r>
        <w:separator/>
      </w:r>
    </w:p>
  </w:endnote>
  <w:endnote w:type="continuationSeparator" w:id="0">
    <w:p w:rsidR="00380934" w:rsidRDefault="0038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934" w:rsidRDefault="00380934"/>
  </w:footnote>
  <w:footnote w:type="continuationSeparator" w:id="0">
    <w:p w:rsidR="00380934" w:rsidRDefault="00380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35" w:rsidRDefault="006578A0">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35.3pt;width:4.3pt;height:6.95pt;z-index:-251658752;mso-wrap-style:none;mso-wrap-distance-left:5pt;mso-wrap-distance-right:5pt;mso-position-horizontal-relative:page;mso-position-vertical-relative:page" wrapcoords="0 0" filled="f" stroked="f">
          <v:textbox style="mso-fit-shape-to-text:t" inset="0,0,0,0">
            <w:txbxContent>
              <w:p w:rsidR="00071B35" w:rsidRDefault="007E5B7B">
                <w:pPr>
                  <w:pStyle w:val="a7"/>
                  <w:shd w:val="clear" w:color="auto" w:fill="auto"/>
                  <w:spacing w:line="240" w:lineRule="auto"/>
                </w:pPr>
                <w:r>
                  <w:fldChar w:fldCharType="begin"/>
                </w:r>
                <w:r>
                  <w:instrText xml:space="preserve"> PAGE \* MERGEFORMAT </w:instrText>
                </w:r>
                <w:r>
                  <w:fldChar w:fldCharType="separate"/>
                </w:r>
                <w:r w:rsidR="0027673E" w:rsidRPr="0027673E">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02153"/>
      <w:docPartObj>
        <w:docPartGallery w:val="Page Numbers (Top of Page)"/>
        <w:docPartUnique/>
      </w:docPartObj>
    </w:sdtPr>
    <w:sdtEndPr>
      <w:rPr>
        <w:rFonts w:asciiTheme="minorHAnsi" w:hAnsiTheme="minorHAnsi" w:cstheme="minorHAnsi"/>
        <w:sz w:val="22"/>
        <w:szCs w:val="22"/>
      </w:rPr>
    </w:sdtEndPr>
    <w:sdtContent>
      <w:p w:rsidR="0027673E" w:rsidRDefault="0027673E">
        <w:pPr>
          <w:pStyle w:val="ac"/>
          <w:jc w:val="center"/>
        </w:pPr>
      </w:p>
      <w:p w:rsidR="0027673E" w:rsidRDefault="0027673E">
        <w:pPr>
          <w:pStyle w:val="ac"/>
          <w:jc w:val="center"/>
        </w:pPr>
      </w:p>
      <w:p w:rsidR="0027673E" w:rsidRPr="0027673E" w:rsidRDefault="0027673E">
        <w:pPr>
          <w:pStyle w:val="ac"/>
          <w:jc w:val="center"/>
          <w:rPr>
            <w:rFonts w:asciiTheme="minorHAnsi" w:hAnsiTheme="minorHAnsi" w:cstheme="minorHAnsi"/>
            <w:sz w:val="22"/>
            <w:szCs w:val="22"/>
          </w:rPr>
        </w:pPr>
        <w:r w:rsidRPr="0027673E">
          <w:rPr>
            <w:rFonts w:asciiTheme="minorHAnsi" w:hAnsiTheme="minorHAnsi" w:cstheme="minorHAnsi"/>
            <w:sz w:val="22"/>
            <w:szCs w:val="22"/>
          </w:rPr>
          <w:fldChar w:fldCharType="begin"/>
        </w:r>
        <w:r w:rsidRPr="0027673E">
          <w:rPr>
            <w:rFonts w:asciiTheme="minorHAnsi" w:hAnsiTheme="minorHAnsi" w:cstheme="minorHAnsi"/>
            <w:sz w:val="22"/>
            <w:szCs w:val="22"/>
          </w:rPr>
          <w:instrText>PAGE   \* MERGEFORMAT</w:instrText>
        </w:r>
        <w:r w:rsidRPr="0027673E">
          <w:rPr>
            <w:rFonts w:asciiTheme="minorHAnsi" w:hAnsiTheme="minorHAnsi" w:cstheme="minorHAnsi"/>
            <w:sz w:val="22"/>
            <w:szCs w:val="22"/>
          </w:rPr>
          <w:fldChar w:fldCharType="separate"/>
        </w:r>
        <w:r w:rsidR="006578A0" w:rsidRPr="006578A0">
          <w:rPr>
            <w:rFonts w:asciiTheme="minorHAnsi" w:hAnsiTheme="minorHAnsi" w:cstheme="minorHAnsi"/>
            <w:noProof/>
            <w:sz w:val="22"/>
            <w:szCs w:val="22"/>
            <w:lang w:val="ru-RU"/>
          </w:rPr>
          <w:t>4</w:t>
        </w:r>
        <w:r w:rsidRPr="0027673E">
          <w:rPr>
            <w:rFonts w:asciiTheme="minorHAnsi" w:hAnsiTheme="minorHAnsi" w:cstheme="minorHAnsi"/>
            <w:sz w:val="22"/>
            <w:szCs w:val="22"/>
          </w:rPr>
          <w:fldChar w:fldCharType="end"/>
        </w:r>
      </w:p>
    </w:sdtContent>
  </w:sdt>
  <w:p w:rsidR="0027673E" w:rsidRDefault="0027673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3FF5"/>
    <w:multiLevelType w:val="multilevel"/>
    <w:tmpl w:val="A33A821C"/>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1B35"/>
    <w:rsid w:val="00071B35"/>
    <w:rsid w:val="0027673E"/>
    <w:rsid w:val="00280B20"/>
    <w:rsid w:val="00380934"/>
    <w:rsid w:val="005011BC"/>
    <w:rsid w:val="006578A0"/>
    <w:rsid w:val="006F3190"/>
    <w:rsid w:val="007E5B7B"/>
    <w:rsid w:val="008F0AED"/>
    <w:rsid w:val="00AD2ABB"/>
    <w:rsid w:val="00B321E0"/>
    <w:rsid w:val="00BC504A"/>
    <w:rsid w:val="00D6761F"/>
    <w:rsid w:val="00DF528B"/>
    <w:rsid w:val="00F23FE9"/>
    <w:rsid w:val="00FC5157"/>
    <w:rsid w:val="00FD0E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ahoma" w:eastAsia="Tahoma" w:hAnsi="Tahoma" w:cs="Tahoma"/>
      <w:b w:val="0"/>
      <w:bCs w:val="0"/>
      <w:i w:val="0"/>
      <w:iCs w:val="0"/>
      <w:smallCaps w:val="0"/>
      <w:strike w:val="0"/>
      <w:sz w:val="18"/>
      <w:szCs w:val="18"/>
      <w:u w:val="none"/>
    </w:rPr>
  </w:style>
  <w:style w:type="character" w:customStyle="1" w:styleId="a8">
    <w:name w:val="Колонтитул"/>
    <w:basedOn w:val="a6"/>
    <w:rPr>
      <w:rFonts w:ascii="Tahoma" w:eastAsia="Tahoma" w:hAnsi="Tahoma" w:cs="Tahoma"/>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z w:val="36"/>
      <w:szCs w:val="36"/>
    </w:rPr>
  </w:style>
  <w:style w:type="paragraph" w:customStyle="1" w:styleId="2">
    <w:name w:val="Основной текст2"/>
    <w:basedOn w:val="a"/>
    <w:link w:val="a5"/>
    <w:pPr>
      <w:shd w:val="clear" w:color="auto" w:fill="FFFFFF"/>
      <w:spacing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a7">
    <w:name w:val="Колонтитул"/>
    <w:basedOn w:val="a"/>
    <w:link w:val="a6"/>
    <w:pPr>
      <w:shd w:val="clear" w:color="auto" w:fill="FFFFFF"/>
      <w:spacing w:line="0" w:lineRule="atLeast"/>
    </w:pPr>
    <w:rPr>
      <w:rFonts w:ascii="Tahoma" w:eastAsia="Tahoma" w:hAnsi="Tahoma" w:cs="Tahoma"/>
      <w:sz w:val="18"/>
      <w:szCs w:val="18"/>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1"/>
      <w:szCs w:val="21"/>
    </w:rPr>
  </w:style>
  <w:style w:type="paragraph" w:styleId="a9">
    <w:name w:val="Balloon Text"/>
    <w:basedOn w:val="a"/>
    <w:link w:val="aa"/>
    <w:uiPriority w:val="99"/>
    <w:semiHidden/>
    <w:unhideWhenUsed/>
    <w:rsid w:val="00AD2ABB"/>
    <w:rPr>
      <w:rFonts w:ascii="Tahoma" w:hAnsi="Tahoma" w:cs="Tahoma"/>
      <w:sz w:val="16"/>
      <w:szCs w:val="16"/>
    </w:rPr>
  </w:style>
  <w:style w:type="character" w:customStyle="1" w:styleId="aa">
    <w:name w:val="Текст выноски Знак"/>
    <w:basedOn w:val="a0"/>
    <w:link w:val="a9"/>
    <w:uiPriority w:val="99"/>
    <w:semiHidden/>
    <w:rsid w:val="00AD2ABB"/>
    <w:rPr>
      <w:rFonts w:ascii="Tahoma" w:hAnsi="Tahoma" w:cs="Tahoma"/>
      <w:color w:val="000000"/>
      <w:sz w:val="16"/>
      <w:szCs w:val="16"/>
    </w:rPr>
  </w:style>
  <w:style w:type="paragraph" w:styleId="ab">
    <w:name w:val="No Spacing"/>
    <w:uiPriority w:val="1"/>
    <w:qFormat/>
    <w:rsid w:val="00BC504A"/>
    <w:rPr>
      <w:color w:val="000000"/>
    </w:rPr>
  </w:style>
  <w:style w:type="paragraph" w:styleId="ac">
    <w:name w:val="header"/>
    <w:basedOn w:val="a"/>
    <w:link w:val="ad"/>
    <w:uiPriority w:val="99"/>
    <w:unhideWhenUsed/>
    <w:rsid w:val="0027673E"/>
    <w:pPr>
      <w:tabs>
        <w:tab w:val="center" w:pos="4819"/>
        <w:tab w:val="right" w:pos="9639"/>
      </w:tabs>
    </w:pPr>
  </w:style>
  <w:style w:type="character" w:customStyle="1" w:styleId="ad">
    <w:name w:val="Верхний колонтитул Знак"/>
    <w:basedOn w:val="a0"/>
    <w:link w:val="ac"/>
    <w:uiPriority w:val="99"/>
    <w:rsid w:val="0027673E"/>
    <w:rPr>
      <w:color w:val="000000"/>
    </w:rPr>
  </w:style>
  <w:style w:type="paragraph" w:styleId="ae">
    <w:name w:val="footer"/>
    <w:basedOn w:val="a"/>
    <w:link w:val="af"/>
    <w:uiPriority w:val="99"/>
    <w:unhideWhenUsed/>
    <w:rsid w:val="0027673E"/>
    <w:pPr>
      <w:tabs>
        <w:tab w:val="center" w:pos="4819"/>
        <w:tab w:val="right" w:pos="9639"/>
      </w:tabs>
    </w:pPr>
  </w:style>
  <w:style w:type="character" w:customStyle="1" w:styleId="af">
    <w:name w:val="Нижний колонтитул Знак"/>
    <w:basedOn w:val="a0"/>
    <w:link w:val="ae"/>
    <w:uiPriority w:val="99"/>
    <w:rsid w:val="002767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7833</Words>
  <Characters>4466</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2020-10-22T06:42:00Z</dcterms:created>
  <dcterms:modified xsi:type="dcterms:W3CDTF">2020-10-26T13:05:00Z</dcterms:modified>
</cp:coreProperties>
</file>