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988" w:rsidRPr="009B18D4" w:rsidRDefault="00654988" w:rsidP="00654988">
      <w:pPr>
        <w:framePr w:h="1107" w:hRule="exact" w:wrap="notBeside" w:vAnchor="text" w:hAnchor="text" w:xAlign="center" w:y="-431"/>
        <w:spacing w:line="360" w:lineRule="auto"/>
        <w:jc w:val="both"/>
        <w:rPr>
          <w:rFonts w:ascii="Times New Roman" w:hAnsi="Times New Roman" w:cs="Times New Roman"/>
          <w:sz w:val="28"/>
          <w:szCs w:val="28"/>
        </w:rPr>
      </w:pPr>
      <w:r w:rsidRPr="009B18D4">
        <w:rPr>
          <w:rFonts w:ascii="Times New Roman" w:hAnsi="Times New Roman" w:cs="Times New Roman"/>
          <w:noProof/>
          <w:sz w:val="28"/>
          <w:szCs w:val="28"/>
        </w:rPr>
        <w:drawing>
          <wp:inline distT="0" distB="0" distL="0" distR="0" wp14:anchorId="40F0427E" wp14:editId="5C33BFF3">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654988" w:rsidRPr="009B18D4" w:rsidRDefault="00654988" w:rsidP="00091783">
      <w:pPr>
        <w:keepNext/>
        <w:keepLines/>
        <w:spacing w:before="397" w:after="378" w:line="360" w:lineRule="auto"/>
        <w:jc w:val="center"/>
        <w:rPr>
          <w:rFonts w:ascii="Times New Roman" w:hAnsi="Times New Roman" w:cs="Times New Roman"/>
          <w:b/>
          <w:sz w:val="36"/>
          <w:szCs w:val="28"/>
        </w:rPr>
      </w:pPr>
      <w:bookmarkStart w:id="0" w:name="bookmark0"/>
      <w:r w:rsidRPr="009B18D4">
        <w:rPr>
          <w:rFonts w:ascii="Times New Roman" w:hAnsi="Times New Roman" w:cs="Times New Roman"/>
          <w:sz w:val="36"/>
          <w:szCs w:val="28"/>
        </w:rPr>
        <w:t>ВИЩА КВАЛІФІКАЦІЙНА КОМІСІЯ СУДДІВ УКРАЇНИ</w:t>
      </w:r>
      <w:bookmarkEnd w:id="0"/>
    </w:p>
    <w:p w:rsidR="00654988" w:rsidRPr="009B18D4" w:rsidRDefault="00654988" w:rsidP="00091783">
      <w:pPr>
        <w:spacing w:after="240" w:line="360" w:lineRule="auto"/>
        <w:ind w:left="40"/>
        <w:jc w:val="both"/>
        <w:rPr>
          <w:rFonts w:ascii="Times New Roman" w:eastAsia="Times New Roman" w:hAnsi="Times New Roman" w:cs="Times New Roman"/>
          <w:sz w:val="28"/>
          <w:szCs w:val="28"/>
        </w:rPr>
      </w:pPr>
      <w:r w:rsidRPr="00091783">
        <w:rPr>
          <w:rFonts w:ascii="Times New Roman" w:eastAsia="Times New Roman" w:hAnsi="Times New Roman" w:cs="Times New Roman"/>
          <w:sz w:val="28"/>
          <w:szCs w:val="28"/>
        </w:rPr>
        <w:t xml:space="preserve">28 </w:t>
      </w:r>
      <w:r w:rsidRPr="009B18D4">
        <w:rPr>
          <w:rFonts w:ascii="Times New Roman" w:eastAsia="Times New Roman" w:hAnsi="Times New Roman" w:cs="Times New Roman"/>
          <w:sz w:val="28"/>
          <w:szCs w:val="28"/>
        </w:rPr>
        <w:t xml:space="preserve">березня 2019 року                                                                  </w:t>
      </w:r>
      <w:r w:rsidR="009B18D4">
        <w:rPr>
          <w:rFonts w:ascii="Times New Roman" w:eastAsia="Times New Roman" w:hAnsi="Times New Roman" w:cs="Times New Roman"/>
          <w:sz w:val="28"/>
          <w:szCs w:val="28"/>
        </w:rPr>
        <w:t xml:space="preserve">                 </w:t>
      </w:r>
      <w:r w:rsidR="00091783">
        <w:rPr>
          <w:rFonts w:ascii="Times New Roman" w:eastAsia="Times New Roman" w:hAnsi="Times New Roman" w:cs="Times New Roman"/>
          <w:sz w:val="28"/>
          <w:szCs w:val="28"/>
        </w:rPr>
        <w:t xml:space="preserve">           </w:t>
      </w:r>
      <w:r w:rsidRPr="009B18D4">
        <w:rPr>
          <w:rFonts w:ascii="Times New Roman" w:eastAsia="Times New Roman" w:hAnsi="Times New Roman" w:cs="Times New Roman"/>
          <w:sz w:val="28"/>
          <w:szCs w:val="28"/>
        </w:rPr>
        <w:t>м. Киї</w:t>
      </w:r>
      <w:proofErr w:type="gramStart"/>
      <w:r w:rsidRPr="009B18D4">
        <w:rPr>
          <w:rFonts w:ascii="Times New Roman" w:eastAsia="Times New Roman" w:hAnsi="Times New Roman" w:cs="Times New Roman"/>
          <w:sz w:val="28"/>
          <w:szCs w:val="28"/>
        </w:rPr>
        <w:t>в</w:t>
      </w:r>
      <w:proofErr w:type="gramEnd"/>
    </w:p>
    <w:p w:rsidR="00654988" w:rsidRPr="009B18D4" w:rsidRDefault="00654988" w:rsidP="00091783">
      <w:pPr>
        <w:spacing w:after="240" w:line="360" w:lineRule="auto"/>
        <w:ind w:left="40"/>
        <w:jc w:val="center"/>
        <w:rPr>
          <w:rFonts w:ascii="Times New Roman" w:hAnsi="Times New Roman" w:cs="Times New Roman"/>
          <w:sz w:val="28"/>
          <w:szCs w:val="28"/>
          <w:u w:val="single"/>
        </w:rPr>
      </w:pPr>
      <w:r w:rsidRPr="009B18D4">
        <w:rPr>
          <w:rStyle w:val="3pt"/>
          <w:rFonts w:eastAsia="Courier New"/>
          <w:sz w:val="28"/>
          <w:szCs w:val="28"/>
        </w:rPr>
        <w:t>РІШЕННЯ</w:t>
      </w:r>
      <w:r w:rsidRPr="009B18D4">
        <w:rPr>
          <w:rFonts w:ascii="Times New Roman" w:hAnsi="Times New Roman" w:cs="Times New Roman"/>
          <w:sz w:val="28"/>
          <w:szCs w:val="28"/>
        </w:rPr>
        <w:t xml:space="preserve"> №</w:t>
      </w:r>
      <w:r w:rsidRPr="009B18D4">
        <w:rPr>
          <w:rFonts w:ascii="Times New Roman" w:hAnsi="Times New Roman" w:cs="Times New Roman"/>
          <w:sz w:val="28"/>
          <w:szCs w:val="28"/>
          <w:u w:val="single"/>
        </w:rPr>
        <w:t xml:space="preserve"> 34/дп-19</w:t>
      </w:r>
    </w:p>
    <w:p w:rsidR="00036035" w:rsidRPr="009B18D4" w:rsidRDefault="00E277EB" w:rsidP="00091783">
      <w:pPr>
        <w:pStyle w:val="11"/>
        <w:shd w:val="clear" w:color="auto" w:fill="auto"/>
        <w:spacing w:before="110" w:after="352" w:line="270" w:lineRule="exact"/>
        <w:ind w:left="20"/>
        <w:rPr>
          <w:sz w:val="28"/>
          <w:szCs w:val="28"/>
        </w:rPr>
      </w:pPr>
      <w:r w:rsidRPr="009B18D4">
        <w:rPr>
          <w:sz w:val="28"/>
          <w:szCs w:val="28"/>
        </w:rPr>
        <w:t>Вища кваліфікаційна комісія суддів України у складі колегії:</w:t>
      </w:r>
    </w:p>
    <w:p w:rsidR="00036035" w:rsidRPr="009B18D4" w:rsidRDefault="00E277EB" w:rsidP="00091783">
      <w:pPr>
        <w:pStyle w:val="11"/>
        <w:shd w:val="clear" w:color="auto" w:fill="auto"/>
        <w:spacing w:before="0" w:after="347" w:line="270" w:lineRule="exact"/>
        <w:ind w:left="20"/>
        <w:rPr>
          <w:sz w:val="28"/>
          <w:szCs w:val="28"/>
        </w:rPr>
      </w:pPr>
      <w:r w:rsidRPr="009B18D4">
        <w:rPr>
          <w:sz w:val="28"/>
          <w:szCs w:val="28"/>
        </w:rPr>
        <w:t xml:space="preserve">головуючого </w:t>
      </w:r>
      <w:r w:rsidR="00654988" w:rsidRPr="009B18D4">
        <w:rPr>
          <w:sz w:val="28"/>
          <w:szCs w:val="28"/>
        </w:rPr>
        <w:t>–</w:t>
      </w:r>
      <w:r w:rsidRPr="009B18D4">
        <w:rPr>
          <w:sz w:val="28"/>
          <w:szCs w:val="28"/>
        </w:rPr>
        <w:t xml:space="preserve"> Мішина М.І.,</w:t>
      </w:r>
    </w:p>
    <w:p w:rsidR="00036035" w:rsidRPr="009B18D4" w:rsidRDefault="00E277EB" w:rsidP="00091783">
      <w:pPr>
        <w:pStyle w:val="11"/>
        <w:shd w:val="clear" w:color="auto" w:fill="auto"/>
        <w:spacing w:before="0" w:after="315" w:line="270" w:lineRule="exact"/>
        <w:ind w:left="20"/>
        <w:rPr>
          <w:sz w:val="28"/>
          <w:szCs w:val="28"/>
        </w:rPr>
      </w:pPr>
      <w:r w:rsidRPr="009B18D4">
        <w:rPr>
          <w:sz w:val="28"/>
          <w:szCs w:val="28"/>
        </w:rPr>
        <w:t>членів Комісії: Козлова А.Г., Лукаша Т.В.,</w:t>
      </w:r>
    </w:p>
    <w:p w:rsidR="00036035" w:rsidRPr="009B18D4" w:rsidRDefault="00E277EB" w:rsidP="00091783">
      <w:pPr>
        <w:pStyle w:val="11"/>
        <w:shd w:val="clear" w:color="auto" w:fill="auto"/>
        <w:spacing w:before="0" w:after="341" w:line="322" w:lineRule="exact"/>
        <w:ind w:left="20"/>
        <w:rPr>
          <w:sz w:val="28"/>
          <w:szCs w:val="28"/>
        </w:rPr>
      </w:pPr>
      <w:r w:rsidRPr="009B18D4">
        <w:rPr>
          <w:sz w:val="28"/>
          <w:szCs w:val="28"/>
        </w:rPr>
        <w:t xml:space="preserve">розглянувши питання щодо недостовірності (у тому числі неповноти) </w:t>
      </w:r>
      <w:r w:rsidR="00091783">
        <w:rPr>
          <w:sz w:val="28"/>
          <w:szCs w:val="28"/>
        </w:rPr>
        <w:t xml:space="preserve">                </w:t>
      </w:r>
      <w:r w:rsidRPr="009B18D4">
        <w:rPr>
          <w:sz w:val="28"/>
          <w:szCs w:val="28"/>
        </w:rPr>
        <w:t xml:space="preserve">тверджень, вказаних суддею Касаційного кримінального суду у складі </w:t>
      </w:r>
      <w:r w:rsidR="00091783">
        <w:rPr>
          <w:sz w:val="28"/>
          <w:szCs w:val="28"/>
        </w:rPr>
        <w:t xml:space="preserve">                </w:t>
      </w:r>
      <w:r w:rsidRPr="009B18D4">
        <w:rPr>
          <w:sz w:val="28"/>
          <w:szCs w:val="28"/>
        </w:rPr>
        <w:t xml:space="preserve">Верховного Суду (в період перебування на посаді судді Вищого </w:t>
      </w:r>
      <w:r w:rsidR="00091783">
        <w:rPr>
          <w:sz w:val="28"/>
          <w:szCs w:val="28"/>
        </w:rPr>
        <w:t xml:space="preserve">                           </w:t>
      </w:r>
      <w:r w:rsidRPr="009B18D4">
        <w:rPr>
          <w:sz w:val="28"/>
          <w:szCs w:val="28"/>
        </w:rPr>
        <w:t xml:space="preserve">спеціалізованого суду України з розгляду цивільних і кримінальних справ) Слиньком Сергієм Станіславовичем у декларації доброчесності судді </w:t>
      </w:r>
      <w:r w:rsidR="009B18D4">
        <w:rPr>
          <w:sz w:val="28"/>
          <w:szCs w:val="28"/>
        </w:rPr>
        <w:t xml:space="preserve">                       </w:t>
      </w:r>
      <w:r w:rsidRPr="009B18D4">
        <w:rPr>
          <w:sz w:val="28"/>
          <w:szCs w:val="28"/>
        </w:rPr>
        <w:t>за 2015 рік,</w:t>
      </w:r>
    </w:p>
    <w:p w:rsidR="00036035" w:rsidRPr="009B18D4" w:rsidRDefault="00E277EB" w:rsidP="00091783">
      <w:pPr>
        <w:pStyle w:val="11"/>
        <w:shd w:val="clear" w:color="auto" w:fill="auto"/>
        <w:spacing w:before="0" w:after="311" w:line="270" w:lineRule="exact"/>
        <w:ind w:left="4380"/>
        <w:jc w:val="left"/>
        <w:rPr>
          <w:sz w:val="28"/>
          <w:szCs w:val="28"/>
        </w:rPr>
      </w:pPr>
      <w:r w:rsidRPr="009B18D4">
        <w:rPr>
          <w:sz w:val="28"/>
          <w:szCs w:val="28"/>
        </w:rPr>
        <w:t>встановила:</w:t>
      </w:r>
    </w:p>
    <w:p w:rsidR="00036035" w:rsidRPr="009B18D4" w:rsidRDefault="00E277EB" w:rsidP="00091783">
      <w:pPr>
        <w:pStyle w:val="11"/>
        <w:shd w:val="clear" w:color="auto" w:fill="auto"/>
        <w:spacing w:before="0" w:after="0" w:line="322" w:lineRule="exact"/>
        <w:ind w:left="20" w:firstLine="700"/>
        <w:rPr>
          <w:sz w:val="28"/>
          <w:szCs w:val="28"/>
        </w:rPr>
      </w:pPr>
      <w:r w:rsidRPr="009B18D4">
        <w:rPr>
          <w:sz w:val="28"/>
          <w:szCs w:val="28"/>
        </w:rPr>
        <w:t xml:space="preserve">Відповідно до частини першої статті 62 Закону України «Про судоустрій і статус суддів» (далі </w:t>
      </w:r>
      <w:r w:rsidR="00091783">
        <w:rPr>
          <w:sz w:val="28"/>
          <w:szCs w:val="28"/>
        </w:rPr>
        <w:t>–</w:t>
      </w:r>
      <w:r w:rsidRPr="009B18D4">
        <w:rPr>
          <w:sz w:val="28"/>
          <w:szCs w:val="28"/>
        </w:rPr>
        <w:t xml:space="preserve"> Закон) суддя зобов’язаний щорічно до 1 лютого подавати</w:t>
      </w:r>
      <w:r w:rsidR="009B18D4">
        <w:rPr>
          <w:sz w:val="28"/>
          <w:szCs w:val="28"/>
        </w:rPr>
        <w:t xml:space="preserve"> </w:t>
      </w:r>
      <w:r w:rsidRPr="009B18D4">
        <w:rPr>
          <w:sz w:val="28"/>
          <w:szCs w:val="28"/>
        </w:rPr>
        <w:t>шляхом заповнення на офіційному веб-сайті Вищої кваліфікаційної комісії</w:t>
      </w:r>
      <w:r w:rsidR="009B18D4">
        <w:rPr>
          <w:sz w:val="28"/>
          <w:szCs w:val="28"/>
        </w:rPr>
        <w:t xml:space="preserve"> </w:t>
      </w:r>
      <w:r w:rsidR="00091783">
        <w:rPr>
          <w:sz w:val="28"/>
          <w:szCs w:val="28"/>
        </w:rPr>
        <w:t xml:space="preserve">                        </w:t>
      </w:r>
      <w:r w:rsidRPr="009B18D4">
        <w:rPr>
          <w:sz w:val="28"/>
          <w:szCs w:val="28"/>
        </w:rPr>
        <w:t xml:space="preserve">суддів України (далі </w:t>
      </w:r>
      <w:r w:rsidR="00091783">
        <w:rPr>
          <w:sz w:val="28"/>
          <w:szCs w:val="28"/>
        </w:rPr>
        <w:t>–</w:t>
      </w:r>
      <w:r w:rsidRPr="009B18D4">
        <w:rPr>
          <w:sz w:val="28"/>
          <w:szCs w:val="28"/>
        </w:rPr>
        <w:t xml:space="preserve"> Комісія) декларацію доброчесності за формою, що визначається Комісією.</w:t>
      </w:r>
    </w:p>
    <w:p w:rsidR="00036035" w:rsidRPr="009B18D4" w:rsidRDefault="00E277EB" w:rsidP="00091783">
      <w:pPr>
        <w:pStyle w:val="11"/>
        <w:shd w:val="clear" w:color="auto" w:fill="auto"/>
        <w:spacing w:before="0" w:after="0" w:line="322" w:lineRule="exact"/>
        <w:ind w:left="20" w:firstLine="700"/>
        <w:rPr>
          <w:sz w:val="28"/>
          <w:szCs w:val="28"/>
        </w:rPr>
      </w:pPr>
      <w:r w:rsidRPr="009B18D4">
        <w:rPr>
          <w:sz w:val="28"/>
          <w:szCs w:val="28"/>
        </w:rPr>
        <w:t xml:space="preserve">Форму декларації доброчесності судді затверджено рішенням Комісії </w:t>
      </w:r>
      <w:r w:rsidR="009B18D4">
        <w:rPr>
          <w:sz w:val="28"/>
          <w:szCs w:val="28"/>
        </w:rPr>
        <w:t xml:space="preserve">            </w:t>
      </w:r>
      <w:r w:rsidRPr="009B18D4">
        <w:rPr>
          <w:sz w:val="28"/>
          <w:szCs w:val="28"/>
        </w:rPr>
        <w:t>від 31 жовтня 2016 року № 137/зп-16.</w:t>
      </w:r>
    </w:p>
    <w:p w:rsidR="00036035" w:rsidRPr="009B18D4" w:rsidRDefault="00E277EB" w:rsidP="00091783">
      <w:pPr>
        <w:pStyle w:val="11"/>
        <w:shd w:val="clear" w:color="auto" w:fill="auto"/>
        <w:spacing w:before="0" w:after="0" w:line="322" w:lineRule="exact"/>
        <w:ind w:left="20" w:firstLine="700"/>
        <w:rPr>
          <w:sz w:val="28"/>
          <w:szCs w:val="28"/>
        </w:rPr>
      </w:pPr>
      <w:r w:rsidRPr="009B18D4">
        <w:rPr>
          <w:sz w:val="28"/>
          <w:szCs w:val="28"/>
        </w:rPr>
        <w:t>У встановленому законом порядку Слинько С.С. подав декларацію доброчесності судді за 2015 рік.</w:t>
      </w:r>
    </w:p>
    <w:p w:rsidR="00036035" w:rsidRPr="009B18D4" w:rsidRDefault="00E277EB" w:rsidP="00091783">
      <w:pPr>
        <w:pStyle w:val="11"/>
        <w:shd w:val="clear" w:color="auto" w:fill="auto"/>
        <w:spacing w:before="0" w:after="0" w:line="322" w:lineRule="exact"/>
        <w:ind w:left="20" w:firstLine="700"/>
        <w:rPr>
          <w:sz w:val="28"/>
          <w:szCs w:val="28"/>
        </w:rPr>
      </w:pPr>
      <w:r w:rsidRPr="009B18D4">
        <w:rPr>
          <w:sz w:val="28"/>
          <w:szCs w:val="28"/>
        </w:rPr>
        <w:t xml:space="preserve">До Комісії у квітні 2018 року надійшла заява </w:t>
      </w:r>
      <w:proofErr w:type="spellStart"/>
      <w:r w:rsidRPr="009B18D4">
        <w:rPr>
          <w:sz w:val="28"/>
          <w:szCs w:val="28"/>
        </w:rPr>
        <w:t>Маселка</w:t>
      </w:r>
      <w:proofErr w:type="spellEnd"/>
      <w:r w:rsidRPr="009B18D4">
        <w:rPr>
          <w:sz w:val="28"/>
          <w:szCs w:val="28"/>
        </w:rPr>
        <w:t xml:space="preserve"> Р.А. щодо недостовірності тверджень, вказаних суддею в декларації доброчесності </w:t>
      </w:r>
      <w:r w:rsidR="00091783">
        <w:rPr>
          <w:sz w:val="28"/>
          <w:szCs w:val="28"/>
        </w:rPr>
        <w:t xml:space="preserve">                                          </w:t>
      </w:r>
      <w:r w:rsidRPr="009B18D4">
        <w:rPr>
          <w:sz w:val="28"/>
          <w:szCs w:val="28"/>
        </w:rPr>
        <w:t>за 2015 рік.</w:t>
      </w:r>
    </w:p>
    <w:p w:rsidR="009B18D4" w:rsidRDefault="00E277EB" w:rsidP="00091783">
      <w:pPr>
        <w:pStyle w:val="11"/>
        <w:shd w:val="clear" w:color="auto" w:fill="auto"/>
        <w:spacing w:before="0" w:after="0" w:line="322" w:lineRule="exact"/>
        <w:ind w:left="20" w:firstLine="700"/>
        <w:rPr>
          <w:sz w:val="28"/>
          <w:szCs w:val="28"/>
        </w:rPr>
      </w:pPr>
      <w:r w:rsidRPr="009B18D4">
        <w:rPr>
          <w:sz w:val="28"/>
          <w:szCs w:val="28"/>
        </w:rPr>
        <w:t xml:space="preserve">Заявник зазначає, що в пунктах 17 та 19 поданої до Комісії декларації доброчесності за 2015 рік суддя Слинько С.С. підтвердив, що ним не </w:t>
      </w:r>
      <w:r w:rsidR="00091783">
        <w:rPr>
          <w:sz w:val="28"/>
          <w:szCs w:val="28"/>
        </w:rPr>
        <w:t xml:space="preserve">                    </w:t>
      </w:r>
      <w:r w:rsidRPr="009B18D4">
        <w:rPr>
          <w:sz w:val="28"/>
          <w:szCs w:val="28"/>
        </w:rPr>
        <w:t xml:space="preserve">приймалися одноособово або у колегії суддів рішення, передбачені статтею </w:t>
      </w:r>
      <w:r w:rsidR="00091783">
        <w:rPr>
          <w:sz w:val="28"/>
          <w:szCs w:val="28"/>
        </w:rPr>
        <w:t>3</w:t>
      </w:r>
      <w:r w:rsidRPr="009B18D4">
        <w:rPr>
          <w:sz w:val="28"/>
          <w:szCs w:val="28"/>
        </w:rPr>
        <w:t xml:space="preserve"> Закону України «Про відновлення довіри до судової влади в Україні». На думку заявника, </w:t>
      </w:r>
      <w:r w:rsidR="00091783">
        <w:rPr>
          <w:sz w:val="28"/>
          <w:szCs w:val="28"/>
        </w:rPr>
        <w:t xml:space="preserve"> </w:t>
      </w:r>
      <w:r w:rsidRPr="009B18D4">
        <w:rPr>
          <w:sz w:val="28"/>
          <w:szCs w:val="28"/>
        </w:rPr>
        <w:t>зазначене</w:t>
      </w:r>
      <w:r w:rsidR="00091783">
        <w:rPr>
          <w:sz w:val="28"/>
          <w:szCs w:val="28"/>
        </w:rPr>
        <w:t xml:space="preserve"> </w:t>
      </w:r>
      <w:r w:rsidRPr="009B18D4">
        <w:rPr>
          <w:sz w:val="28"/>
          <w:szCs w:val="28"/>
        </w:rPr>
        <w:t xml:space="preserve"> твердження</w:t>
      </w:r>
      <w:r w:rsidR="00091783">
        <w:rPr>
          <w:sz w:val="28"/>
          <w:szCs w:val="28"/>
        </w:rPr>
        <w:t xml:space="preserve"> </w:t>
      </w:r>
      <w:r w:rsidRPr="009B18D4">
        <w:rPr>
          <w:sz w:val="28"/>
          <w:szCs w:val="28"/>
        </w:rPr>
        <w:t xml:space="preserve"> є </w:t>
      </w:r>
      <w:r w:rsidR="00091783">
        <w:rPr>
          <w:sz w:val="28"/>
          <w:szCs w:val="28"/>
        </w:rPr>
        <w:t xml:space="preserve"> </w:t>
      </w:r>
      <w:r w:rsidRPr="009B18D4">
        <w:rPr>
          <w:sz w:val="28"/>
          <w:szCs w:val="28"/>
        </w:rPr>
        <w:t xml:space="preserve">недостовірним, </w:t>
      </w:r>
      <w:r w:rsidR="00091783">
        <w:rPr>
          <w:sz w:val="28"/>
          <w:szCs w:val="28"/>
        </w:rPr>
        <w:t xml:space="preserve"> </w:t>
      </w:r>
      <w:r w:rsidRPr="009B18D4">
        <w:rPr>
          <w:sz w:val="28"/>
          <w:szCs w:val="28"/>
        </w:rPr>
        <w:t xml:space="preserve">оскільки </w:t>
      </w:r>
      <w:r w:rsidR="00091783">
        <w:rPr>
          <w:sz w:val="28"/>
          <w:szCs w:val="28"/>
        </w:rPr>
        <w:t xml:space="preserve"> </w:t>
      </w:r>
      <w:r w:rsidRPr="009B18D4">
        <w:rPr>
          <w:sz w:val="28"/>
          <w:szCs w:val="28"/>
        </w:rPr>
        <w:t>03</w:t>
      </w:r>
      <w:r w:rsidR="00091783">
        <w:rPr>
          <w:sz w:val="28"/>
          <w:szCs w:val="28"/>
        </w:rPr>
        <w:t xml:space="preserve"> </w:t>
      </w:r>
      <w:r w:rsidRPr="009B18D4">
        <w:rPr>
          <w:sz w:val="28"/>
          <w:szCs w:val="28"/>
        </w:rPr>
        <w:t xml:space="preserve"> квітня</w:t>
      </w:r>
      <w:r w:rsidR="00091783">
        <w:rPr>
          <w:sz w:val="28"/>
          <w:szCs w:val="28"/>
        </w:rPr>
        <w:t xml:space="preserve"> </w:t>
      </w:r>
      <w:r w:rsidRPr="009B18D4">
        <w:rPr>
          <w:sz w:val="28"/>
          <w:szCs w:val="28"/>
        </w:rPr>
        <w:t xml:space="preserve"> 2013 року</w:t>
      </w:r>
      <w:r w:rsidRPr="009B18D4">
        <w:rPr>
          <w:sz w:val="28"/>
          <w:szCs w:val="28"/>
        </w:rPr>
        <w:br w:type="page"/>
      </w:r>
      <w:r w:rsidRPr="009B18D4">
        <w:rPr>
          <w:sz w:val="28"/>
          <w:szCs w:val="28"/>
        </w:rPr>
        <w:lastRenderedPageBreak/>
        <w:t xml:space="preserve">колегія суддів судової палати у кримінальних справах Вищого </w:t>
      </w:r>
      <w:r w:rsidR="009B18D4">
        <w:rPr>
          <w:sz w:val="28"/>
          <w:szCs w:val="28"/>
        </w:rPr>
        <w:t xml:space="preserve">                </w:t>
      </w:r>
      <w:r w:rsidRPr="009B18D4">
        <w:rPr>
          <w:sz w:val="28"/>
          <w:szCs w:val="28"/>
        </w:rPr>
        <w:t xml:space="preserve">спеціалізованого суду України з розгляду цивільних і кримінальних справ, до складу </w:t>
      </w:r>
      <w:r w:rsidR="009B18D4">
        <w:rPr>
          <w:sz w:val="28"/>
          <w:szCs w:val="28"/>
        </w:rPr>
        <w:t xml:space="preserve"> </w:t>
      </w:r>
      <w:r w:rsidR="00B56885">
        <w:rPr>
          <w:sz w:val="28"/>
          <w:szCs w:val="28"/>
        </w:rPr>
        <w:t xml:space="preserve"> </w:t>
      </w:r>
      <w:r w:rsidR="009B18D4">
        <w:rPr>
          <w:sz w:val="28"/>
          <w:szCs w:val="28"/>
        </w:rPr>
        <w:t xml:space="preserve">  </w:t>
      </w:r>
      <w:r w:rsidRPr="009B18D4">
        <w:rPr>
          <w:sz w:val="28"/>
          <w:szCs w:val="28"/>
        </w:rPr>
        <w:t>якої</w:t>
      </w:r>
      <w:r w:rsidR="009B18D4">
        <w:rPr>
          <w:sz w:val="28"/>
          <w:szCs w:val="28"/>
        </w:rPr>
        <w:t xml:space="preserve">   </w:t>
      </w:r>
      <w:r w:rsidR="00B56885">
        <w:rPr>
          <w:sz w:val="28"/>
          <w:szCs w:val="28"/>
        </w:rPr>
        <w:t xml:space="preserve"> </w:t>
      </w:r>
      <w:r w:rsidRPr="009B18D4">
        <w:rPr>
          <w:sz w:val="28"/>
          <w:szCs w:val="28"/>
        </w:rPr>
        <w:t xml:space="preserve"> входив</w:t>
      </w:r>
      <w:r w:rsidR="009B18D4">
        <w:rPr>
          <w:sz w:val="28"/>
          <w:szCs w:val="28"/>
        </w:rPr>
        <w:t xml:space="preserve">  </w:t>
      </w:r>
      <w:r w:rsidR="00B56885">
        <w:rPr>
          <w:sz w:val="28"/>
          <w:szCs w:val="28"/>
        </w:rPr>
        <w:t xml:space="preserve"> </w:t>
      </w:r>
      <w:r w:rsidR="009B18D4">
        <w:rPr>
          <w:sz w:val="28"/>
          <w:szCs w:val="28"/>
        </w:rPr>
        <w:t xml:space="preserve"> </w:t>
      </w:r>
      <w:r w:rsidRPr="009B18D4">
        <w:rPr>
          <w:sz w:val="28"/>
          <w:szCs w:val="28"/>
        </w:rPr>
        <w:t xml:space="preserve"> суддя</w:t>
      </w:r>
      <w:r w:rsidR="009B18D4">
        <w:rPr>
          <w:sz w:val="28"/>
          <w:szCs w:val="28"/>
        </w:rPr>
        <w:t xml:space="preserve"> </w:t>
      </w:r>
      <w:r w:rsidR="00B56885">
        <w:rPr>
          <w:sz w:val="28"/>
          <w:szCs w:val="28"/>
        </w:rPr>
        <w:t xml:space="preserve"> </w:t>
      </w:r>
      <w:r w:rsidR="009B18D4">
        <w:rPr>
          <w:sz w:val="28"/>
          <w:szCs w:val="28"/>
        </w:rPr>
        <w:t xml:space="preserve">  </w:t>
      </w:r>
      <w:r w:rsidRPr="009B18D4">
        <w:rPr>
          <w:sz w:val="28"/>
          <w:szCs w:val="28"/>
        </w:rPr>
        <w:t xml:space="preserve"> Слинько</w:t>
      </w:r>
      <w:r w:rsidR="00B56885">
        <w:rPr>
          <w:sz w:val="28"/>
          <w:szCs w:val="28"/>
        </w:rPr>
        <w:t xml:space="preserve">    </w:t>
      </w:r>
      <w:r w:rsidRPr="009B18D4">
        <w:rPr>
          <w:sz w:val="28"/>
          <w:szCs w:val="28"/>
        </w:rPr>
        <w:t xml:space="preserve"> С.С.,</w:t>
      </w:r>
      <w:r w:rsidR="009B18D4">
        <w:rPr>
          <w:sz w:val="28"/>
          <w:szCs w:val="28"/>
        </w:rPr>
        <w:t xml:space="preserve"> </w:t>
      </w:r>
      <w:r w:rsidR="00B56885">
        <w:rPr>
          <w:sz w:val="28"/>
          <w:szCs w:val="28"/>
        </w:rPr>
        <w:t xml:space="preserve"> </w:t>
      </w:r>
      <w:r w:rsidR="009B18D4">
        <w:rPr>
          <w:sz w:val="28"/>
          <w:szCs w:val="28"/>
        </w:rPr>
        <w:t xml:space="preserve"> </w:t>
      </w:r>
      <w:r w:rsidR="00B56885">
        <w:rPr>
          <w:sz w:val="28"/>
          <w:szCs w:val="28"/>
        </w:rPr>
        <w:t xml:space="preserve"> </w:t>
      </w:r>
      <w:r w:rsidRPr="009B18D4">
        <w:rPr>
          <w:sz w:val="28"/>
          <w:szCs w:val="28"/>
        </w:rPr>
        <w:t xml:space="preserve"> судові</w:t>
      </w:r>
      <w:r w:rsidR="009B18D4">
        <w:rPr>
          <w:sz w:val="28"/>
          <w:szCs w:val="28"/>
        </w:rPr>
        <w:t xml:space="preserve">  </w:t>
      </w:r>
      <w:r w:rsidR="00B56885">
        <w:rPr>
          <w:sz w:val="28"/>
          <w:szCs w:val="28"/>
        </w:rPr>
        <w:t xml:space="preserve"> </w:t>
      </w:r>
      <w:r w:rsidR="009B18D4">
        <w:rPr>
          <w:sz w:val="28"/>
          <w:szCs w:val="28"/>
        </w:rPr>
        <w:t xml:space="preserve"> </w:t>
      </w:r>
      <w:r w:rsidRPr="009B18D4">
        <w:rPr>
          <w:sz w:val="28"/>
          <w:szCs w:val="28"/>
        </w:rPr>
        <w:t xml:space="preserve"> рішення </w:t>
      </w:r>
      <w:r w:rsidR="009B18D4">
        <w:rPr>
          <w:sz w:val="28"/>
          <w:szCs w:val="28"/>
        </w:rPr>
        <w:t xml:space="preserve">    </w:t>
      </w:r>
      <w:r w:rsidRPr="009B18D4">
        <w:rPr>
          <w:sz w:val="28"/>
          <w:szCs w:val="28"/>
        </w:rPr>
        <w:t>стосовно</w:t>
      </w:r>
    </w:p>
    <w:p w:rsidR="009B18D4" w:rsidRDefault="00E277EB" w:rsidP="00B56885">
      <w:pPr>
        <w:pStyle w:val="11"/>
        <w:shd w:val="clear" w:color="auto" w:fill="auto"/>
        <w:spacing w:before="0" w:after="0" w:line="322" w:lineRule="exact"/>
        <w:ind w:left="20" w:firstLine="1965"/>
        <w:rPr>
          <w:sz w:val="28"/>
          <w:szCs w:val="28"/>
        </w:rPr>
      </w:pPr>
      <w:r w:rsidRPr="009B18D4">
        <w:rPr>
          <w:sz w:val="28"/>
          <w:szCs w:val="28"/>
        </w:rPr>
        <w:t>змінила в частині незначного зменшення цивільного позову, а в решті</w:t>
      </w:r>
      <w:r w:rsidR="00B56885">
        <w:rPr>
          <w:sz w:val="28"/>
          <w:szCs w:val="28"/>
        </w:rPr>
        <w:t xml:space="preserve">    </w:t>
      </w:r>
      <w:r w:rsidRPr="009B18D4">
        <w:rPr>
          <w:sz w:val="28"/>
          <w:szCs w:val="28"/>
        </w:rPr>
        <w:t xml:space="preserve"> вони </w:t>
      </w:r>
      <w:r w:rsidR="009B18D4">
        <w:rPr>
          <w:sz w:val="28"/>
          <w:szCs w:val="28"/>
        </w:rPr>
        <w:t xml:space="preserve">   </w:t>
      </w:r>
      <w:r w:rsidRPr="009B18D4">
        <w:rPr>
          <w:sz w:val="28"/>
          <w:szCs w:val="28"/>
        </w:rPr>
        <w:t xml:space="preserve">були </w:t>
      </w:r>
      <w:r w:rsidR="009B18D4">
        <w:rPr>
          <w:sz w:val="28"/>
          <w:szCs w:val="28"/>
        </w:rPr>
        <w:t xml:space="preserve"> </w:t>
      </w:r>
      <w:r w:rsidR="00B56885">
        <w:rPr>
          <w:sz w:val="28"/>
          <w:szCs w:val="28"/>
        </w:rPr>
        <w:t xml:space="preserve"> </w:t>
      </w:r>
      <w:r w:rsidR="009B18D4">
        <w:rPr>
          <w:sz w:val="28"/>
          <w:szCs w:val="28"/>
        </w:rPr>
        <w:t xml:space="preserve"> </w:t>
      </w:r>
      <w:r w:rsidRPr="009B18D4">
        <w:rPr>
          <w:sz w:val="28"/>
          <w:szCs w:val="28"/>
        </w:rPr>
        <w:t xml:space="preserve">залишені </w:t>
      </w:r>
      <w:r w:rsidR="00B56885">
        <w:rPr>
          <w:sz w:val="28"/>
          <w:szCs w:val="28"/>
        </w:rPr>
        <w:t xml:space="preserve"> </w:t>
      </w:r>
      <w:r w:rsidR="009B18D4">
        <w:rPr>
          <w:sz w:val="28"/>
          <w:szCs w:val="28"/>
        </w:rPr>
        <w:t xml:space="preserve">  </w:t>
      </w:r>
      <w:r w:rsidRPr="009B18D4">
        <w:rPr>
          <w:sz w:val="28"/>
          <w:szCs w:val="28"/>
        </w:rPr>
        <w:t xml:space="preserve">без </w:t>
      </w:r>
      <w:r w:rsidR="00B56885">
        <w:rPr>
          <w:sz w:val="28"/>
          <w:szCs w:val="28"/>
        </w:rPr>
        <w:t xml:space="preserve"> </w:t>
      </w:r>
      <w:r w:rsidR="009B18D4">
        <w:rPr>
          <w:sz w:val="28"/>
          <w:szCs w:val="28"/>
        </w:rPr>
        <w:t xml:space="preserve">  </w:t>
      </w:r>
      <w:r w:rsidRPr="009B18D4">
        <w:rPr>
          <w:sz w:val="28"/>
          <w:szCs w:val="28"/>
        </w:rPr>
        <w:t>змін.</w:t>
      </w:r>
      <w:r w:rsidR="00B56885">
        <w:rPr>
          <w:sz w:val="28"/>
          <w:szCs w:val="28"/>
        </w:rPr>
        <w:t xml:space="preserve">  </w:t>
      </w:r>
      <w:r w:rsidR="009B18D4">
        <w:rPr>
          <w:sz w:val="28"/>
          <w:szCs w:val="28"/>
        </w:rPr>
        <w:t xml:space="preserve">  </w:t>
      </w:r>
      <w:r w:rsidRPr="009B18D4">
        <w:rPr>
          <w:sz w:val="28"/>
          <w:szCs w:val="28"/>
        </w:rPr>
        <w:t xml:space="preserve">На </w:t>
      </w:r>
      <w:r w:rsidR="009B18D4">
        <w:rPr>
          <w:sz w:val="28"/>
          <w:szCs w:val="28"/>
        </w:rPr>
        <w:t xml:space="preserve"> </w:t>
      </w:r>
      <w:r w:rsidR="00B56885">
        <w:rPr>
          <w:sz w:val="28"/>
          <w:szCs w:val="28"/>
        </w:rPr>
        <w:t xml:space="preserve"> </w:t>
      </w:r>
      <w:r w:rsidR="009B18D4">
        <w:rPr>
          <w:sz w:val="28"/>
          <w:szCs w:val="28"/>
        </w:rPr>
        <w:t xml:space="preserve"> </w:t>
      </w:r>
      <w:r w:rsidRPr="009B18D4">
        <w:rPr>
          <w:sz w:val="28"/>
          <w:szCs w:val="28"/>
        </w:rPr>
        <w:t xml:space="preserve">думку </w:t>
      </w:r>
      <w:r w:rsidR="009B18D4">
        <w:rPr>
          <w:sz w:val="28"/>
          <w:szCs w:val="28"/>
        </w:rPr>
        <w:t xml:space="preserve"> </w:t>
      </w:r>
      <w:r w:rsidR="00B56885">
        <w:rPr>
          <w:sz w:val="28"/>
          <w:szCs w:val="28"/>
        </w:rPr>
        <w:t xml:space="preserve"> </w:t>
      </w:r>
      <w:r w:rsidR="009B18D4">
        <w:rPr>
          <w:sz w:val="28"/>
          <w:szCs w:val="28"/>
        </w:rPr>
        <w:t xml:space="preserve"> </w:t>
      </w:r>
      <w:r w:rsidRPr="009B18D4">
        <w:rPr>
          <w:sz w:val="28"/>
          <w:szCs w:val="28"/>
        </w:rPr>
        <w:t xml:space="preserve">заявника, </w:t>
      </w:r>
      <w:r w:rsidR="009B18D4">
        <w:rPr>
          <w:sz w:val="28"/>
          <w:szCs w:val="28"/>
        </w:rPr>
        <w:t xml:space="preserve">   </w:t>
      </w:r>
      <w:r w:rsidR="00B56885">
        <w:rPr>
          <w:sz w:val="28"/>
          <w:szCs w:val="28"/>
        </w:rPr>
        <w:t>засудження</w:t>
      </w:r>
    </w:p>
    <w:p w:rsidR="00036035" w:rsidRPr="009B18D4" w:rsidRDefault="00E277EB" w:rsidP="00B56885">
      <w:pPr>
        <w:pStyle w:val="11"/>
        <w:shd w:val="clear" w:color="auto" w:fill="auto"/>
        <w:spacing w:before="0" w:after="0" w:line="322" w:lineRule="exact"/>
        <w:ind w:firstLine="1985"/>
        <w:rPr>
          <w:sz w:val="28"/>
          <w:szCs w:val="28"/>
        </w:rPr>
      </w:pPr>
      <w:r w:rsidRPr="009B18D4">
        <w:rPr>
          <w:sz w:val="28"/>
          <w:szCs w:val="28"/>
        </w:rPr>
        <w:t>підпадає під ознаки політичного переслідування, що було неодноразово зазначено міжнародними організаціями.</w:t>
      </w:r>
    </w:p>
    <w:p w:rsidR="00036035" w:rsidRPr="009B18D4" w:rsidRDefault="00E277EB" w:rsidP="00091783">
      <w:pPr>
        <w:pStyle w:val="11"/>
        <w:shd w:val="clear" w:color="auto" w:fill="auto"/>
        <w:spacing w:before="0" w:after="0" w:line="322" w:lineRule="exact"/>
        <w:ind w:left="60" w:firstLine="680"/>
        <w:rPr>
          <w:sz w:val="28"/>
          <w:szCs w:val="28"/>
        </w:rPr>
      </w:pPr>
      <w:r w:rsidRPr="009B18D4">
        <w:rPr>
          <w:sz w:val="28"/>
          <w:szCs w:val="28"/>
        </w:rPr>
        <w:t xml:space="preserve">Крім того, заявником вказано, що суддя у складі колегії суддів ухвалою </w:t>
      </w:r>
      <w:r w:rsidR="00B56885">
        <w:rPr>
          <w:sz w:val="28"/>
          <w:szCs w:val="28"/>
        </w:rPr>
        <w:t xml:space="preserve">           </w:t>
      </w:r>
      <w:r w:rsidRPr="009B18D4">
        <w:rPr>
          <w:sz w:val="28"/>
          <w:szCs w:val="28"/>
        </w:rPr>
        <w:t>від 23 січня 2014 року залишив без змін вирок батьку і сину</w:t>
      </w:r>
      <w:r w:rsidR="00B56885">
        <w:rPr>
          <w:sz w:val="28"/>
          <w:szCs w:val="28"/>
        </w:rPr>
        <w:t xml:space="preserve">                              .</w:t>
      </w:r>
    </w:p>
    <w:p w:rsidR="00036035" w:rsidRPr="009B18D4" w:rsidRDefault="00E277EB" w:rsidP="00091783">
      <w:pPr>
        <w:pStyle w:val="11"/>
        <w:shd w:val="clear" w:color="auto" w:fill="auto"/>
        <w:spacing w:before="0" w:after="0" w:line="322" w:lineRule="exact"/>
        <w:ind w:left="60" w:firstLine="680"/>
        <w:rPr>
          <w:sz w:val="28"/>
          <w:szCs w:val="28"/>
        </w:rPr>
      </w:pPr>
      <w:r w:rsidRPr="009B18D4">
        <w:rPr>
          <w:sz w:val="28"/>
          <w:szCs w:val="28"/>
        </w:rPr>
        <w:t xml:space="preserve">Ураховуючи викладені обставини, </w:t>
      </w:r>
      <w:proofErr w:type="spellStart"/>
      <w:r w:rsidRPr="009B18D4">
        <w:rPr>
          <w:sz w:val="28"/>
          <w:szCs w:val="28"/>
        </w:rPr>
        <w:t>Маселко</w:t>
      </w:r>
      <w:proofErr w:type="spellEnd"/>
      <w:r w:rsidRPr="009B18D4">
        <w:rPr>
          <w:sz w:val="28"/>
          <w:szCs w:val="28"/>
        </w:rPr>
        <w:t xml:space="preserve"> Р.А. просить Комісію </w:t>
      </w:r>
      <w:r w:rsidR="00B56885">
        <w:rPr>
          <w:sz w:val="28"/>
          <w:szCs w:val="28"/>
        </w:rPr>
        <w:t xml:space="preserve">               </w:t>
      </w:r>
      <w:r w:rsidRPr="009B18D4">
        <w:rPr>
          <w:sz w:val="28"/>
          <w:szCs w:val="28"/>
        </w:rPr>
        <w:t>здійснити перевірку декларації доброчесності судді Слинька С.С. за 2015 рік.</w:t>
      </w:r>
    </w:p>
    <w:p w:rsidR="00036035" w:rsidRPr="009B18D4" w:rsidRDefault="00E277EB" w:rsidP="00091783">
      <w:pPr>
        <w:pStyle w:val="11"/>
        <w:shd w:val="clear" w:color="auto" w:fill="auto"/>
        <w:spacing w:before="0" w:after="0" w:line="322" w:lineRule="exact"/>
        <w:ind w:left="60" w:firstLine="680"/>
        <w:rPr>
          <w:sz w:val="28"/>
          <w:szCs w:val="28"/>
        </w:rPr>
      </w:pPr>
      <w:r w:rsidRPr="009B18D4">
        <w:rPr>
          <w:sz w:val="28"/>
          <w:szCs w:val="28"/>
        </w:rPr>
        <w:t xml:space="preserve">Відповідно до частини шостої статті 62 Закону в разі одержання </w:t>
      </w:r>
      <w:r w:rsidR="00B56885">
        <w:rPr>
          <w:sz w:val="28"/>
          <w:szCs w:val="28"/>
        </w:rPr>
        <w:t xml:space="preserve">                </w:t>
      </w:r>
      <w:r w:rsidRPr="009B18D4">
        <w:rPr>
          <w:sz w:val="28"/>
          <w:szCs w:val="28"/>
        </w:rPr>
        <w:t>інформації, що може свідчити про недостовірність (у тому числі неповноту) тверджень судді в декларації доброчесності, Комісія проводить відповідну перевірку.</w:t>
      </w:r>
    </w:p>
    <w:p w:rsidR="00036035" w:rsidRPr="009B18D4" w:rsidRDefault="00E277EB" w:rsidP="00091783">
      <w:pPr>
        <w:pStyle w:val="11"/>
        <w:shd w:val="clear" w:color="auto" w:fill="auto"/>
        <w:spacing w:before="0" w:after="0" w:line="322" w:lineRule="exact"/>
        <w:ind w:left="60" w:firstLine="680"/>
        <w:rPr>
          <w:sz w:val="28"/>
          <w:szCs w:val="28"/>
        </w:rPr>
      </w:pPr>
      <w:r w:rsidRPr="009B18D4">
        <w:rPr>
          <w:sz w:val="28"/>
          <w:szCs w:val="28"/>
        </w:rPr>
        <w:t>Слинько С.С. брав участь у конкурсі на зайняття вакантних посад суддів Верховного Суду.</w:t>
      </w:r>
    </w:p>
    <w:p w:rsidR="00036035" w:rsidRPr="009B18D4" w:rsidRDefault="00E277EB" w:rsidP="00091783">
      <w:pPr>
        <w:pStyle w:val="11"/>
        <w:shd w:val="clear" w:color="auto" w:fill="auto"/>
        <w:spacing w:before="0" w:after="0" w:line="322" w:lineRule="exact"/>
        <w:ind w:left="60" w:firstLine="680"/>
        <w:rPr>
          <w:sz w:val="28"/>
          <w:szCs w:val="28"/>
        </w:rPr>
      </w:pPr>
      <w:r w:rsidRPr="009B18D4">
        <w:rPr>
          <w:sz w:val="28"/>
          <w:szCs w:val="28"/>
        </w:rPr>
        <w:t xml:space="preserve">Рішенням Комісії від 26 червня 2017 року було визнано Слинька С.С. </w:t>
      </w:r>
      <w:r w:rsidR="00B56885">
        <w:rPr>
          <w:sz w:val="28"/>
          <w:szCs w:val="28"/>
        </w:rPr>
        <w:t xml:space="preserve">             </w:t>
      </w:r>
      <w:r w:rsidRPr="009B18D4">
        <w:rPr>
          <w:sz w:val="28"/>
          <w:szCs w:val="28"/>
        </w:rPr>
        <w:t xml:space="preserve">таким, що за критеріями професійної етики та доброчесності підтвердив </w:t>
      </w:r>
      <w:r w:rsidR="00B56885">
        <w:rPr>
          <w:sz w:val="28"/>
          <w:szCs w:val="28"/>
        </w:rPr>
        <w:t xml:space="preserve">               </w:t>
      </w:r>
      <w:r w:rsidRPr="009B18D4">
        <w:rPr>
          <w:sz w:val="28"/>
          <w:szCs w:val="28"/>
        </w:rPr>
        <w:t>здатність здійснювати правосуддя в Касаційному кримінальному суді у складі Верховного Суду, а Комісією завершено проведення стосовно нього кваліфікаційного оцінювання.</w:t>
      </w:r>
    </w:p>
    <w:p w:rsidR="00036035" w:rsidRPr="009B18D4" w:rsidRDefault="00E277EB" w:rsidP="00091783">
      <w:pPr>
        <w:pStyle w:val="11"/>
        <w:shd w:val="clear" w:color="auto" w:fill="auto"/>
        <w:spacing w:before="0" w:after="0" w:line="322" w:lineRule="exact"/>
        <w:ind w:left="60" w:firstLine="680"/>
        <w:rPr>
          <w:sz w:val="28"/>
          <w:szCs w:val="28"/>
        </w:rPr>
      </w:pPr>
      <w:r w:rsidRPr="009B18D4">
        <w:rPr>
          <w:sz w:val="28"/>
          <w:szCs w:val="28"/>
        </w:rPr>
        <w:t xml:space="preserve">Під час проходження кваліфікаційного оцінювання Громадською радою доброчесності було надано висновок про невідповідність кандидата на посаду судді Верховного Суду Слинька С.С. критеріям доброчесності та професійної етики. Підставами висновку зазначено повідомлення Слиньком С.С. </w:t>
      </w:r>
      <w:r w:rsidR="00073F1F">
        <w:rPr>
          <w:sz w:val="28"/>
          <w:szCs w:val="28"/>
        </w:rPr>
        <w:t xml:space="preserve">                  </w:t>
      </w:r>
      <w:r w:rsidRPr="009B18D4">
        <w:rPr>
          <w:sz w:val="28"/>
          <w:szCs w:val="28"/>
        </w:rPr>
        <w:t>неправдивих відомостей у декларації доброчесності судді за 2015 рік.</w:t>
      </w:r>
    </w:p>
    <w:p w:rsidR="00036035" w:rsidRPr="009B18D4" w:rsidRDefault="00E277EB" w:rsidP="00091783">
      <w:pPr>
        <w:pStyle w:val="11"/>
        <w:shd w:val="clear" w:color="auto" w:fill="auto"/>
        <w:spacing w:before="0" w:after="0" w:line="322" w:lineRule="exact"/>
        <w:ind w:left="60" w:firstLine="680"/>
        <w:rPr>
          <w:sz w:val="28"/>
          <w:szCs w:val="28"/>
        </w:rPr>
      </w:pPr>
      <w:r w:rsidRPr="009B18D4">
        <w:rPr>
          <w:sz w:val="28"/>
          <w:szCs w:val="28"/>
        </w:rPr>
        <w:t>Слиньком С.С. були надані пояснення щодо спростування відомостей у висновку Громадської ради доброчесності.</w:t>
      </w:r>
    </w:p>
    <w:p w:rsidR="00036035" w:rsidRPr="009B18D4" w:rsidRDefault="00E277EB" w:rsidP="00091783">
      <w:pPr>
        <w:pStyle w:val="11"/>
        <w:shd w:val="clear" w:color="auto" w:fill="auto"/>
        <w:tabs>
          <w:tab w:val="left" w:pos="9030"/>
        </w:tabs>
        <w:spacing w:before="0" w:after="0" w:line="322" w:lineRule="exact"/>
        <w:ind w:left="60" w:firstLine="680"/>
        <w:rPr>
          <w:sz w:val="28"/>
          <w:szCs w:val="28"/>
        </w:rPr>
      </w:pPr>
      <w:r w:rsidRPr="009B18D4">
        <w:rPr>
          <w:sz w:val="28"/>
          <w:szCs w:val="28"/>
        </w:rPr>
        <w:t>Суддя</w:t>
      </w:r>
      <w:r w:rsidR="00073F1F">
        <w:rPr>
          <w:sz w:val="28"/>
          <w:szCs w:val="28"/>
        </w:rPr>
        <w:t xml:space="preserve"> </w:t>
      </w:r>
      <w:r w:rsidRPr="009B18D4">
        <w:rPr>
          <w:sz w:val="28"/>
          <w:szCs w:val="28"/>
        </w:rPr>
        <w:t xml:space="preserve"> наголосив,</w:t>
      </w:r>
      <w:r w:rsidR="00073F1F">
        <w:rPr>
          <w:sz w:val="28"/>
          <w:szCs w:val="28"/>
        </w:rPr>
        <w:t xml:space="preserve"> </w:t>
      </w:r>
      <w:r w:rsidRPr="009B18D4">
        <w:rPr>
          <w:sz w:val="28"/>
          <w:szCs w:val="28"/>
        </w:rPr>
        <w:t xml:space="preserve"> що </w:t>
      </w:r>
      <w:r w:rsidR="00073F1F">
        <w:rPr>
          <w:sz w:val="28"/>
          <w:szCs w:val="28"/>
        </w:rPr>
        <w:t xml:space="preserve"> </w:t>
      </w:r>
      <w:r w:rsidRPr="009B18D4">
        <w:rPr>
          <w:sz w:val="28"/>
          <w:szCs w:val="28"/>
        </w:rPr>
        <w:t>кримінальну</w:t>
      </w:r>
      <w:r w:rsidR="00073F1F">
        <w:rPr>
          <w:sz w:val="28"/>
          <w:szCs w:val="28"/>
        </w:rPr>
        <w:t xml:space="preserve"> </w:t>
      </w:r>
      <w:r w:rsidRPr="009B18D4">
        <w:rPr>
          <w:sz w:val="28"/>
          <w:szCs w:val="28"/>
        </w:rPr>
        <w:t xml:space="preserve"> справу </w:t>
      </w:r>
      <w:r w:rsidR="00073F1F">
        <w:rPr>
          <w:sz w:val="28"/>
          <w:szCs w:val="28"/>
        </w:rPr>
        <w:t xml:space="preserve"> </w:t>
      </w:r>
      <w:r w:rsidRPr="009B18D4">
        <w:rPr>
          <w:sz w:val="28"/>
          <w:szCs w:val="28"/>
        </w:rPr>
        <w:t>стосовно</w:t>
      </w:r>
      <w:r w:rsidRPr="009B18D4">
        <w:rPr>
          <w:sz w:val="28"/>
          <w:szCs w:val="28"/>
        </w:rPr>
        <w:tab/>
      </w:r>
      <w:r w:rsidR="00073F1F">
        <w:rPr>
          <w:sz w:val="28"/>
          <w:szCs w:val="28"/>
        </w:rPr>
        <w:t xml:space="preserve">      </w:t>
      </w:r>
      <w:r w:rsidRPr="009B18D4">
        <w:rPr>
          <w:sz w:val="28"/>
          <w:szCs w:val="28"/>
        </w:rPr>
        <w:t>було</w:t>
      </w:r>
    </w:p>
    <w:p w:rsidR="00036035" w:rsidRPr="009B18D4" w:rsidRDefault="00E277EB" w:rsidP="00091783">
      <w:pPr>
        <w:pStyle w:val="11"/>
        <w:shd w:val="clear" w:color="auto" w:fill="auto"/>
        <w:spacing w:before="0" w:after="0" w:line="322" w:lineRule="exact"/>
        <w:ind w:left="60"/>
        <w:rPr>
          <w:sz w:val="28"/>
          <w:szCs w:val="28"/>
        </w:rPr>
      </w:pPr>
      <w:r w:rsidRPr="009B18D4">
        <w:rPr>
          <w:sz w:val="28"/>
          <w:szCs w:val="28"/>
        </w:rPr>
        <w:t>розглянуто в межах та порядку, визначених діючим на той час процесуальним законом, виходячи з фактів та обставин, встановлених судами попередніх інстанцій з урахуванням принципу верховенства права та відповідно до повноважень суду касаційної інстанції.</w:t>
      </w:r>
    </w:p>
    <w:p w:rsidR="00036035" w:rsidRPr="009B18D4" w:rsidRDefault="00E277EB" w:rsidP="00091783">
      <w:pPr>
        <w:pStyle w:val="11"/>
        <w:shd w:val="clear" w:color="auto" w:fill="auto"/>
        <w:tabs>
          <w:tab w:val="left" w:pos="4615"/>
        </w:tabs>
        <w:spacing w:before="0" w:after="0" w:line="322" w:lineRule="exact"/>
        <w:ind w:left="60" w:firstLine="680"/>
        <w:rPr>
          <w:sz w:val="28"/>
          <w:szCs w:val="28"/>
        </w:rPr>
      </w:pPr>
      <w:r w:rsidRPr="009B18D4">
        <w:rPr>
          <w:sz w:val="28"/>
          <w:szCs w:val="28"/>
        </w:rPr>
        <w:t xml:space="preserve">Стосовно заповнення декларації доброчесності кандидат зазначив, що не підтвердив у пункті 17 факту прийняття рішення, передбаченого статтею </w:t>
      </w:r>
      <w:r w:rsidR="00073F1F">
        <w:rPr>
          <w:sz w:val="28"/>
          <w:szCs w:val="28"/>
        </w:rPr>
        <w:t>3</w:t>
      </w:r>
      <w:r w:rsidRPr="009B18D4">
        <w:rPr>
          <w:sz w:val="28"/>
          <w:szCs w:val="28"/>
        </w:rPr>
        <w:t xml:space="preserve"> </w:t>
      </w:r>
      <w:r w:rsidR="00073F1F">
        <w:rPr>
          <w:sz w:val="28"/>
          <w:szCs w:val="28"/>
        </w:rPr>
        <w:t xml:space="preserve">             </w:t>
      </w:r>
      <w:r w:rsidRPr="009B18D4">
        <w:rPr>
          <w:sz w:val="28"/>
          <w:szCs w:val="28"/>
        </w:rPr>
        <w:t xml:space="preserve">Закону України «Про відновлення довіри до судової влади в Україні», зокрема </w:t>
      </w:r>
      <w:r w:rsidR="00073F1F">
        <w:rPr>
          <w:sz w:val="28"/>
          <w:szCs w:val="28"/>
        </w:rPr>
        <w:t xml:space="preserve">              </w:t>
      </w:r>
      <w:r w:rsidRPr="009B18D4">
        <w:rPr>
          <w:sz w:val="28"/>
          <w:szCs w:val="28"/>
        </w:rPr>
        <w:t xml:space="preserve">у </w:t>
      </w:r>
      <w:r w:rsidR="00073F1F">
        <w:rPr>
          <w:sz w:val="28"/>
          <w:szCs w:val="28"/>
        </w:rPr>
        <w:t xml:space="preserve">  </w:t>
      </w:r>
      <w:r w:rsidRPr="009B18D4">
        <w:rPr>
          <w:sz w:val="28"/>
          <w:szCs w:val="28"/>
        </w:rPr>
        <w:t xml:space="preserve">справі </w:t>
      </w:r>
      <w:r w:rsidR="00073F1F">
        <w:rPr>
          <w:sz w:val="28"/>
          <w:szCs w:val="28"/>
        </w:rPr>
        <w:t xml:space="preserve">  </w:t>
      </w:r>
      <w:r w:rsidRPr="009B18D4">
        <w:rPr>
          <w:sz w:val="28"/>
          <w:szCs w:val="28"/>
        </w:rPr>
        <w:t>стосовно</w:t>
      </w:r>
      <w:r w:rsidRPr="009B18D4">
        <w:rPr>
          <w:sz w:val="28"/>
          <w:szCs w:val="28"/>
        </w:rPr>
        <w:tab/>
      </w:r>
      <w:r w:rsidR="00073F1F">
        <w:rPr>
          <w:sz w:val="28"/>
          <w:szCs w:val="28"/>
        </w:rPr>
        <w:t xml:space="preserve">     </w:t>
      </w:r>
      <w:r w:rsidRPr="009B18D4">
        <w:rPr>
          <w:sz w:val="28"/>
          <w:szCs w:val="28"/>
        </w:rPr>
        <w:t xml:space="preserve">оскільки </w:t>
      </w:r>
      <w:r w:rsidR="00073F1F">
        <w:rPr>
          <w:sz w:val="28"/>
          <w:szCs w:val="28"/>
        </w:rPr>
        <w:t xml:space="preserve">  </w:t>
      </w:r>
      <w:r w:rsidRPr="009B18D4">
        <w:rPr>
          <w:sz w:val="28"/>
          <w:szCs w:val="28"/>
        </w:rPr>
        <w:t>жодним</w:t>
      </w:r>
      <w:r w:rsidR="00073F1F">
        <w:rPr>
          <w:sz w:val="28"/>
          <w:szCs w:val="28"/>
        </w:rPr>
        <w:t xml:space="preserve"> </w:t>
      </w:r>
      <w:r w:rsidRPr="009B18D4">
        <w:rPr>
          <w:sz w:val="28"/>
          <w:szCs w:val="28"/>
        </w:rPr>
        <w:t xml:space="preserve"> </w:t>
      </w:r>
      <w:r w:rsidR="00073F1F">
        <w:rPr>
          <w:sz w:val="28"/>
          <w:szCs w:val="28"/>
        </w:rPr>
        <w:t xml:space="preserve"> </w:t>
      </w:r>
      <w:r w:rsidRPr="009B18D4">
        <w:rPr>
          <w:sz w:val="28"/>
          <w:szCs w:val="28"/>
        </w:rPr>
        <w:t xml:space="preserve">рішенням </w:t>
      </w:r>
      <w:r w:rsidR="00073F1F">
        <w:rPr>
          <w:sz w:val="28"/>
          <w:szCs w:val="28"/>
        </w:rPr>
        <w:t xml:space="preserve">  </w:t>
      </w:r>
      <w:r w:rsidRPr="009B18D4">
        <w:rPr>
          <w:sz w:val="28"/>
          <w:szCs w:val="28"/>
        </w:rPr>
        <w:t>будь-якого</w:t>
      </w:r>
    </w:p>
    <w:p w:rsidR="00036035" w:rsidRPr="009B18D4" w:rsidRDefault="00E277EB" w:rsidP="00091783">
      <w:pPr>
        <w:pStyle w:val="11"/>
        <w:shd w:val="clear" w:color="auto" w:fill="auto"/>
        <w:spacing w:before="0" w:after="0" w:line="322" w:lineRule="exact"/>
        <w:ind w:left="60"/>
        <w:rPr>
          <w:sz w:val="28"/>
          <w:szCs w:val="28"/>
        </w:rPr>
      </w:pPr>
      <w:r w:rsidRPr="009B18D4">
        <w:rPr>
          <w:sz w:val="28"/>
          <w:szCs w:val="28"/>
        </w:rPr>
        <w:t xml:space="preserve">компетентного органу його не визнано політичним в’язнем, у тому числі й резолюцією Європейського Парламенту від 14 травня 2012 року, тож у судді </w:t>
      </w:r>
      <w:r w:rsidR="00073F1F">
        <w:rPr>
          <w:sz w:val="28"/>
          <w:szCs w:val="28"/>
        </w:rPr>
        <w:t xml:space="preserve">              </w:t>
      </w:r>
      <w:r w:rsidRPr="009B18D4">
        <w:rPr>
          <w:sz w:val="28"/>
          <w:szCs w:val="28"/>
        </w:rPr>
        <w:t>були відсутні підстави вважати його таким.</w:t>
      </w:r>
    </w:p>
    <w:p w:rsidR="00073F1F" w:rsidRDefault="00E277EB" w:rsidP="00073F1F">
      <w:pPr>
        <w:pStyle w:val="11"/>
        <w:shd w:val="clear" w:color="auto" w:fill="auto"/>
        <w:spacing w:before="0" w:after="0" w:line="322" w:lineRule="exact"/>
        <w:ind w:left="60" w:firstLine="680"/>
        <w:rPr>
          <w:sz w:val="28"/>
          <w:szCs w:val="28"/>
        </w:rPr>
      </w:pPr>
      <w:r w:rsidRPr="009B18D4">
        <w:rPr>
          <w:sz w:val="28"/>
          <w:szCs w:val="28"/>
        </w:rPr>
        <w:t xml:space="preserve">Пунктом 2 частини першої статті 3 Закону України «Про відновлення </w:t>
      </w:r>
      <w:r w:rsidR="00073F1F">
        <w:rPr>
          <w:sz w:val="28"/>
          <w:szCs w:val="28"/>
        </w:rPr>
        <w:t xml:space="preserve">                  </w:t>
      </w:r>
      <w:r w:rsidRPr="009B18D4">
        <w:rPr>
          <w:sz w:val="28"/>
          <w:szCs w:val="28"/>
        </w:rPr>
        <w:t xml:space="preserve">довіри до судової влади в Україні» встановлено, що суддя суду загальної юрисдикції </w:t>
      </w:r>
      <w:r w:rsidR="00073F1F">
        <w:rPr>
          <w:sz w:val="28"/>
          <w:szCs w:val="28"/>
        </w:rPr>
        <w:t xml:space="preserve"> </w:t>
      </w:r>
      <w:r w:rsidRPr="009B18D4">
        <w:rPr>
          <w:sz w:val="28"/>
          <w:szCs w:val="28"/>
        </w:rPr>
        <w:t xml:space="preserve">підлягає </w:t>
      </w:r>
      <w:r w:rsidR="00073F1F">
        <w:rPr>
          <w:sz w:val="28"/>
          <w:szCs w:val="28"/>
        </w:rPr>
        <w:t xml:space="preserve"> </w:t>
      </w:r>
      <w:r w:rsidRPr="009B18D4">
        <w:rPr>
          <w:sz w:val="28"/>
          <w:szCs w:val="28"/>
        </w:rPr>
        <w:t>перевірці</w:t>
      </w:r>
      <w:r w:rsidR="00073F1F">
        <w:rPr>
          <w:sz w:val="28"/>
          <w:szCs w:val="28"/>
        </w:rPr>
        <w:t xml:space="preserve"> </w:t>
      </w:r>
      <w:r w:rsidRPr="009B18D4">
        <w:rPr>
          <w:sz w:val="28"/>
          <w:szCs w:val="28"/>
        </w:rPr>
        <w:t xml:space="preserve"> у</w:t>
      </w:r>
      <w:r w:rsidR="00073F1F">
        <w:rPr>
          <w:sz w:val="28"/>
          <w:szCs w:val="28"/>
        </w:rPr>
        <w:t xml:space="preserve"> </w:t>
      </w:r>
      <w:r w:rsidRPr="009B18D4">
        <w:rPr>
          <w:sz w:val="28"/>
          <w:szCs w:val="28"/>
        </w:rPr>
        <w:t xml:space="preserve"> разі </w:t>
      </w:r>
      <w:r w:rsidR="00073F1F">
        <w:rPr>
          <w:sz w:val="28"/>
          <w:szCs w:val="28"/>
        </w:rPr>
        <w:t xml:space="preserve"> </w:t>
      </w:r>
      <w:r w:rsidRPr="009B18D4">
        <w:rPr>
          <w:sz w:val="28"/>
          <w:szCs w:val="28"/>
        </w:rPr>
        <w:t xml:space="preserve">прийняття </w:t>
      </w:r>
      <w:r w:rsidR="00073F1F">
        <w:rPr>
          <w:sz w:val="28"/>
          <w:szCs w:val="28"/>
        </w:rPr>
        <w:t xml:space="preserve"> </w:t>
      </w:r>
      <w:r w:rsidRPr="009B18D4">
        <w:rPr>
          <w:sz w:val="28"/>
          <w:szCs w:val="28"/>
        </w:rPr>
        <w:t xml:space="preserve">ним </w:t>
      </w:r>
      <w:r w:rsidR="00073F1F">
        <w:rPr>
          <w:sz w:val="28"/>
          <w:szCs w:val="28"/>
        </w:rPr>
        <w:t xml:space="preserve"> </w:t>
      </w:r>
      <w:r w:rsidRPr="009B18D4">
        <w:rPr>
          <w:sz w:val="28"/>
          <w:szCs w:val="28"/>
        </w:rPr>
        <w:t>одноособово</w:t>
      </w:r>
      <w:r w:rsidR="00073F1F">
        <w:rPr>
          <w:sz w:val="28"/>
          <w:szCs w:val="28"/>
        </w:rPr>
        <w:t xml:space="preserve"> </w:t>
      </w:r>
      <w:r w:rsidRPr="009B18D4">
        <w:rPr>
          <w:sz w:val="28"/>
          <w:szCs w:val="28"/>
        </w:rPr>
        <w:t xml:space="preserve"> або </w:t>
      </w:r>
      <w:r w:rsidR="00073F1F">
        <w:rPr>
          <w:sz w:val="28"/>
          <w:szCs w:val="28"/>
        </w:rPr>
        <w:t xml:space="preserve"> </w:t>
      </w:r>
      <w:r w:rsidRPr="009B18D4">
        <w:rPr>
          <w:sz w:val="28"/>
          <w:szCs w:val="28"/>
        </w:rPr>
        <w:t>у колегії</w:t>
      </w:r>
      <w:r w:rsidR="00073F1F">
        <w:rPr>
          <w:sz w:val="28"/>
          <w:szCs w:val="28"/>
        </w:rPr>
        <w:br w:type="page"/>
      </w:r>
    </w:p>
    <w:p w:rsidR="00036035" w:rsidRPr="009B18D4" w:rsidRDefault="00E277EB" w:rsidP="00091783">
      <w:pPr>
        <w:pStyle w:val="11"/>
        <w:shd w:val="clear" w:color="auto" w:fill="auto"/>
        <w:spacing w:before="0" w:after="0" w:line="322" w:lineRule="exact"/>
        <w:ind w:left="60"/>
        <w:rPr>
          <w:sz w:val="28"/>
          <w:szCs w:val="28"/>
        </w:rPr>
      </w:pPr>
      <w:r w:rsidRPr="009B18D4">
        <w:rPr>
          <w:sz w:val="28"/>
          <w:szCs w:val="28"/>
        </w:rPr>
        <w:lastRenderedPageBreak/>
        <w:t xml:space="preserve">суддів рішень, зокрема, суду касаційної інстанції про перегляд обвинувальних </w:t>
      </w:r>
      <w:proofErr w:type="spellStart"/>
      <w:r w:rsidRPr="009B18D4">
        <w:rPr>
          <w:sz w:val="28"/>
          <w:szCs w:val="28"/>
        </w:rPr>
        <w:t>вироків</w:t>
      </w:r>
      <w:proofErr w:type="spellEnd"/>
      <w:r w:rsidRPr="009B18D4">
        <w:rPr>
          <w:sz w:val="28"/>
          <w:szCs w:val="28"/>
        </w:rPr>
        <w:t>, наслідком якого не було їх скасування, щодо осіб, які визнані політичними в’язнями, за дії, пов’язані з їх політичною та громадською діяльністю.</w:t>
      </w:r>
    </w:p>
    <w:p w:rsidR="00036035" w:rsidRPr="009B18D4" w:rsidRDefault="00E277EB" w:rsidP="00091783">
      <w:pPr>
        <w:pStyle w:val="11"/>
        <w:shd w:val="clear" w:color="auto" w:fill="auto"/>
        <w:spacing w:before="0" w:after="0" w:line="322" w:lineRule="exact"/>
        <w:ind w:left="60" w:firstLine="700"/>
        <w:rPr>
          <w:sz w:val="28"/>
          <w:szCs w:val="28"/>
        </w:rPr>
      </w:pPr>
      <w:r w:rsidRPr="009B18D4">
        <w:rPr>
          <w:sz w:val="28"/>
          <w:szCs w:val="28"/>
        </w:rPr>
        <w:t xml:space="preserve">Така перевірка відповідно до частини другої статті 2 Закону України </w:t>
      </w:r>
      <w:r w:rsidR="00746FBD">
        <w:rPr>
          <w:sz w:val="28"/>
          <w:szCs w:val="28"/>
        </w:rPr>
        <w:t xml:space="preserve">                 </w:t>
      </w:r>
      <w:r w:rsidRPr="009B18D4">
        <w:rPr>
          <w:sz w:val="28"/>
          <w:szCs w:val="28"/>
        </w:rPr>
        <w:t xml:space="preserve">«Про відновлення довіри до судової влади в Україні» здійснювалась </w:t>
      </w:r>
      <w:r w:rsidR="00746FBD">
        <w:rPr>
          <w:sz w:val="28"/>
          <w:szCs w:val="28"/>
        </w:rPr>
        <w:t xml:space="preserve">                    </w:t>
      </w:r>
      <w:r w:rsidRPr="009B18D4">
        <w:rPr>
          <w:sz w:val="28"/>
          <w:szCs w:val="28"/>
        </w:rPr>
        <w:t xml:space="preserve">утвореною при Вищій раді юстиції Тимчасовою спеціальною комісією з </w:t>
      </w:r>
      <w:r w:rsidR="00746FBD">
        <w:rPr>
          <w:sz w:val="28"/>
          <w:szCs w:val="28"/>
        </w:rPr>
        <w:t xml:space="preserve">                 </w:t>
      </w:r>
      <w:r w:rsidRPr="009B18D4">
        <w:rPr>
          <w:sz w:val="28"/>
          <w:szCs w:val="28"/>
        </w:rPr>
        <w:t xml:space="preserve">перевірки суддів судів загальної юрисдикції за заявами юридичних або </w:t>
      </w:r>
      <w:r w:rsidR="00746FBD">
        <w:rPr>
          <w:sz w:val="28"/>
          <w:szCs w:val="28"/>
        </w:rPr>
        <w:t xml:space="preserve">                    </w:t>
      </w:r>
      <w:r w:rsidRPr="009B18D4">
        <w:rPr>
          <w:sz w:val="28"/>
          <w:szCs w:val="28"/>
        </w:rPr>
        <w:t>фізичних осіб.</w:t>
      </w:r>
    </w:p>
    <w:p w:rsidR="00036035" w:rsidRPr="009B18D4" w:rsidRDefault="00E277EB" w:rsidP="00091783">
      <w:pPr>
        <w:pStyle w:val="11"/>
        <w:shd w:val="clear" w:color="auto" w:fill="auto"/>
        <w:spacing w:before="0" w:after="0" w:line="322" w:lineRule="exact"/>
        <w:ind w:left="60" w:firstLine="700"/>
        <w:rPr>
          <w:sz w:val="28"/>
          <w:szCs w:val="28"/>
        </w:rPr>
      </w:pPr>
      <w:r w:rsidRPr="009B18D4">
        <w:rPr>
          <w:sz w:val="28"/>
          <w:szCs w:val="28"/>
        </w:rPr>
        <w:t xml:space="preserve">Інформації ж про проведення цієї перевірки стосовно кандидата </w:t>
      </w:r>
      <w:r w:rsidR="007B4618">
        <w:rPr>
          <w:sz w:val="28"/>
          <w:szCs w:val="28"/>
        </w:rPr>
        <w:t xml:space="preserve">  </w:t>
      </w:r>
      <w:r w:rsidR="00746FBD">
        <w:rPr>
          <w:sz w:val="28"/>
          <w:szCs w:val="28"/>
        </w:rPr>
        <w:t xml:space="preserve">                   </w:t>
      </w:r>
      <w:r w:rsidRPr="009B18D4">
        <w:rPr>
          <w:sz w:val="28"/>
          <w:szCs w:val="28"/>
        </w:rPr>
        <w:t>Слинька С.С. у Комісії немає.</w:t>
      </w:r>
    </w:p>
    <w:p w:rsidR="00036035" w:rsidRPr="009B18D4" w:rsidRDefault="00E277EB" w:rsidP="00091783">
      <w:pPr>
        <w:pStyle w:val="11"/>
        <w:shd w:val="clear" w:color="auto" w:fill="auto"/>
        <w:tabs>
          <w:tab w:val="left" w:pos="9367"/>
        </w:tabs>
        <w:spacing w:before="0" w:after="0" w:line="322" w:lineRule="exact"/>
        <w:ind w:left="60" w:firstLine="700"/>
        <w:rPr>
          <w:sz w:val="28"/>
          <w:szCs w:val="28"/>
        </w:rPr>
      </w:pPr>
      <w:r w:rsidRPr="009B18D4">
        <w:rPr>
          <w:sz w:val="28"/>
          <w:szCs w:val="28"/>
        </w:rPr>
        <w:t xml:space="preserve">На заперечення в пункті 19 декларації доброчесності факту застосування </w:t>
      </w:r>
      <w:r w:rsidR="00746FBD">
        <w:rPr>
          <w:sz w:val="28"/>
          <w:szCs w:val="28"/>
        </w:rPr>
        <w:t xml:space="preserve">           </w:t>
      </w:r>
      <w:r w:rsidRPr="009B18D4">
        <w:rPr>
          <w:sz w:val="28"/>
          <w:szCs w:val="28"/>
        </w:rPr>
        <w:t xml:space="preserve">до Слинька С.С. заборон, визначених Законом України «Про очищення </w:t>
      </w:r>
      <w:r w:rsidR="007B4618">
        <w:rPr>
          <w:sz w:val="28"/>
          <w:szCs w:val="28"/>
        </w:rPr>
        <w:t xml:space="preserve">  </w:t>
      </w:r>
      <w:r w:rsidR="00746FBD">
        <w:rPr>
          <w:sz w:val="28"/>
          <w:szCs w:val="28"/>
        </w:rPr>
        <w:t xml:space="preserve">                    </w:t>
      </w:r>
      <w:r w:rsidRPr="009B18D4">
        <w:rPr>
          <w:sz w:val="28"/>
          <w:szCs w:val="28"/>
        </w:rPr>
        <w:t xml:space="preserve">влади», він пояснив, що такі заборони не застосовуються до нього згідно з довідкою ВССУ про результати перевірки, передбаченої вказаним Законом. У своїй же заяві про проведення такої перевірки Слинько С.С. повідомив про наявність </w:t>
      </w:r>
      <w:r w:rsidR="00746FBD">
        <w:rPr>
          <w:sz w:val="28"/>
          <w:szCs w:val="28"/>
        </w:rPr>
        <w:t xml:space="preserve">  </w:t>
      </w:r>
      <w:r w:rsidRPr="009B18D4">
        <w:rPr>
          <w:sz w:val="28"/>
          <w:szCs w:val="28"/>
        </w:rPr>
        <w:t>ухваленого</w:t>
      </w:r>
      <w:r w:rsidR="00746FBD">
        <w:rPr>
          <w:sz w:val="28"/>
          <w:szCs w:val="28"/>
        </w:rPr>
        <w:t xml:space="preserve"> </w:t>
      </w:r>
      <w:r w:rsidRPr="009B18D4">
        <w:rPr>
          <w:sz w:val="28"/>
          <w:szCs w:val="28"/>
        </w:rPr>
        <w:t xml:space="preserve"> </w:t>
      </w:r>
      <w:r w:rsidR="00746FBD">
        <w:rPr>
          <w:sz w:val="28"/>
          <w:szCs w:val="28"/>
        </w:rPr>
        <w:t xml:space="preserve"> </w:t>
      </w:r>
      <w:r w:rsidR="007B4618">
        <w:rPr>
          <w:sz w:val="28"/>
          <w:szCs w:val="28"/>
        </w:rPr>
        <w:t>за</w:t>
      </w:r>
      <w:r w:rsidR="00746FBD">
        <w:rPr>
          <w:sz w:val="28"/>
          <w:szCs w:val="28"/>
        </w:rPr>
        <w:t xml:space="preserve">   </w:t>
      </w:r>
      <w:r w:rsidR="007B4618">
        <w:rPr>
          <w:sz w:val="28"/>
          <w:szCs w:val="28"/>
        </w:rPr>
        <w:t xml:space="preserve"> його</w:t>
      </w:r>
      <w:r w:rsidR="00746FBD">
        <w:rPr>
          <w:sz w:val="28"/>
          <w:szCs w:val="28"/>
        </w:rPr>
        <w:t xml:space="preserve">  </w:t>
      </w:r>
      <w:r w:rsidR="007B4618">
        <w:rPr>
          <w:sz w:val="28"/>
          <w:szCs w:val="28"/>
        </w:rPr>
        <w:t xml:space="preserve"> участі </w:t>
      </w:r>
      <w:r w:rsidR="00746FBD">
        <w:rPr>
          <w:sz w:val="28"/>
          <w:szCs w:val="28"/>
        </w:rPr>
        <w:t xml:space="preserve">  </w:t>
      </w:r>
      <w:r w:rsidR="007B4618">
        <w:rPr>
          <w:sz w:val="28"/>
          <w:szCs w:val="28"/>
        </w:rPr>
        <w:t>рішення</w:t>
      </w:r>
      <w:r w:rsidR="00746FBD">
        <w:rPr>
          <w:sz w:val="28"/>
          <w:szCs w:val="28"/>
        </w:rPr>
        <w:t xml:space="preserve">  </w:t>
      </w:r>
      <w:r w:rsidR="007B4618">
        <w:rPr>
          <w:sz w:val="28"/>
          <w:szCs w:val="28"/>
        </w:rPr>
        <w:t xml:space="preserve"> стосовно </w:t>
      </w:r>
      <w:r w:rsidR="00746FBD">
        <w:rPr>
          <w:sz w:val="28"/>
          <w:szCs w:val="28"/>
        </w:rPr>
        <w:t xml:space="preserve">                              </w:t>
      </w:r>
      <w:r w:rsidR="007B4618">
        <w:rPr>
          <w:sz w:val="28"/>
          <w:szCs w:val="28"/>
        </w:rPr>
        <w:t xml:space="preserve">  </w:t>
      </w:r>
      <w:r w:rsidRPr="009B18D4">
        <w:rPr>
          <w:sz w:val="28"/>
          <w:szCs w:val="28"/>
        </w:rPr>
        <w:t>та</w:t>
      </w:r>
    </w:p>
    <w:p w:rsidR="00036035" w:rsidRPr="009B18D4" w:rsidRDefault="00E277EB" w:rsidP="00091783">
      <w:pPr>
        <w:pStyle w:val="11"/>
        <w:shd w:val="clear" w:color="auto" w:fill="auto"/>
        <w:spacing w:before="0" w:after="0" w:line="322" w:lineRule="exact"/>
        <w:ind w:left="60" w:firstLine="2240"/>
        <w:jc w:val="left"/>
        <w:rPr>
          <w:sz w:val="28"/>
          <w:szCs w:val="28"/>
        </w:rPr>
      </w:pPr>
      <w:r w:rsidRPr="009B18D4">
        <w:rPr>
          <w:sz w:val="28"/>
          <w:szCs w:val="28"/>
        </w:rPr>
        <w:t>,</w:t>
      </w:r>
      <w:r w:rsidR="00746FBD">
        <w:rPr>
          <w:sz w:val="28"/>
          <w:szCs w:val="28"/>
        </w:rPr>
        <w:t xml:space="preserve"> </w:t>
      </w:r>
      <w:r w:rsidRPr="009B18D4">
        <w:rPr>
          <w:sz w:val="28"/>
          <w:szCs w:val="28"/>
        </w:rPr>
        <w:t xml:space="preserve"> </w:t>
      </w:r>
      <w:r w:rsidR="00746FBD">
        <w:rPr>
          <w:sz w:val="28"/>
          <w:szCs w:val="28"/>
        </w:rPr>
        <w:t xml:space="preserve">   </w:t>
      </w:r>
      <w:r w:rsidRPr="009B18D4">
        <w:rPr>
          <w:sz w:val="28"/>
          <w:szCs w:val="28"/>
        </w:rPr>
        <w:t xml:space="preserve">до </w:t>
      </w:r>
      <w:r w:rsidR="00746FBD">
        <w:rPr>
          <w:sz w:val="28"/>
          <w:szCs w:val="28"/>
        </w:rPr>
        <w:t xml:space="preserve">    </w:t>
      </w:r>
      <w:r w:rsidRPr="009B18D4">
        <w:rPr>
          <w:sz w:val="28"/>
          <w:szCs w:val="28"/>
        </w:rPr>
        <w:t xml:space="preserve">яких </w:t>
      </w:r>
      <w:r w:rsidR="00746FBD">
        <w:rPr>
          <w:sz w:val="28"/>
          <w:szCs w:val="28"/>
        </w:rPr>
        <w:t xml:space="preserve">    </w:t>
      </w:r>
      <w:r w:rsidRPr="009B18D4">
        <w:rPr>
          <w:sz w:val="28"/>
          <w:szCs w:val="28"/>
        </w:rPr>
        <w:t xml:space="preserve">у </w:t>
      </w:r>
      <w:r w:rsidR="00746FBD">
        <w:rPr>
          <w:sz w:val="28"/>
          <w:szCs w:val="28"/>
        </w:rPr>
        <w:t xml:space="preserve">   </w:t>
      </w:r>
      <w:r w:rsidR="007B4618">
        <w:rPr>
          <w:sz w:val="28"/>
          <w:szCs w:val="28"/>
        </w:rPr>
        <w:t xml:space="preserve"> </w:t>
      </w:r>
      <w:r w:rsidRPr="009B18D4">
        <w:rPr>
          <w:sz w:val="28"/>
          <w:szCs w:val="28"/>
        </w:rPr>
        <w:t>лютому</w:t>
      </w:r>
      <w:r w:rsidR="007B4618">
        <w:rPr>
          <w:sz w:val="28"/>
          <w:szCs w:val="28"/>
        </w:rPr>
        <w:t xml:space="preserve"> </w:t>
      </w:r>
      <w:r w:rsidR="00746FBD">
        <w:rPr>
          <w:sz w:val="28"/>
          <w:szCs w:val="28"/>
        </w:rPr>
        <w:t xml:space="preserve">  </w:t>
      </w:r>
      <w:r w:rsidR="007B4618">
        <w:rPr>
          <w:sz w:val="28"/>
          <w:szCs w:val="28"/>
        </w:rPr>
        <w:t xml:space="preserve"> </w:t>
      </w:r>
      <w:r w:rsidRPr="009B18D4">
        <w:rPr>
          <w:sz w:val="28"/>
          <w:szCs w:val="28"/>
        </w:rPr>
        <w:t>2014</w:t>
      </w:r>
      <w:r w:rsidR="007B4618">
        <w:rPr>
          <w:sz w:val="28"/>
          <w:szCs w:val="28"/>
        </w:rPr>
        <w:t xml:space="preserve"> </w:t>
      </w:r>
      <w:r w:rsidRPr="009B18D4">
        <w:rPr>
          <w:sz w:val="28"/>
          <w:szCs w:val="28"/>
        </w:rPr>
        <w:t xml:space="preserve"> </w:t>
      </w:r>
      <w:r w:rsidR="00746FBD">
        <w:rPr>
          <w:sz w:val="28"/>
          <w:szCs w:val="28"/>
        </w:rPr>
        <w:t xml:space="preserve">  </w:t>
      </w:r>
      <w:r w:rsidRPr="009B18D4">
        <w:rPr>
          <w:sz w:val="28"/>
          <w:szCs w:val="28"/>
        </w:rPr>
        <w:t xml:space="preserve">року </w:t>
      </w:r>
      <w:r w:rsidR="00746FBD">
        <w:rPr>
          <w:sz w:val="28"/>
          <w:szCs w:val="28"/>
        </w:rPr>
        <w:t xml:space="preserve">   </w:t>
      </w:r>
      <w:r w:rsidRPr="009B18D4">
        <w:rPr>
          <w:sz w:val="28"/>
          <w:szCs w:val="28"/>
        </w:rPr>
        <w:t xml:space="preserve">застосовано </w:t>
      </w:r>
      <w:r w:rsidR="00746FBD">
        <w:rPr>
          <w:sz w:val="28"/>
          <w:szCs w:val="28"/>
        </w:rPr>
        <w:t xml:space="preserve">   </w:t>
      </w:r>
      <w:r w:rsidRPr="009B18D4">
        <w:rPr>
          <w:sz w:val="28"/>
          <w:szCs w:val="28"/>
        </w:rPr>
        <w:t>повну індивідуальну амністію.</w:t>
      </w:r>
    </w:p>
    <w:p w:rsidR="00036035" w:rsidRPr="009B18D4" w:rsidRDefault="00E277EB" w:rsidP="00091783">
      <w:pPr>
        <w:pStyle w:val="11"/>
        <w:shd w:val="clear" w:color="auto" w:fill="auto"/>
        <w:tabs>
          <w:tab w:val="left" w:pos="6497"/>
        </w:tabs>
        <w:spacing w:before="0" w:after="0" w:line="322" w:lineRule="exact"/>
        <w:ind w:left="60" w:firstLine="700"/>
        <w:rPr>
          <w:sz w:val="28"/>
          <w:szCs w:val="28"/>
        </w:rPr>
      </w:pPr>
      <w:r w:rsidRPr="009B18D4">
        <w:rPr>
          <w:sz w:val="28"/>
          <w:szCs w:val="28"/>
        </w:rPr>
        <w:t>З огляду на викладене Комісія дійшла висновку, що у кандидата були відсутні підстави для підтвердження в декларації доброчесності прийняття рішення, передбаченого статтею 3 Закону України «Про відновлення довіри до судової влади в Україні», та щодо застосування до нього заборон, визначених Законом України «Про очищення влади». Що ж до ухвали ВССУ від 02 квітня 2013</w:t>
      </w:r>
      <w:r w:rsidR="001D2523">
        <w:rPr>
          <w:sz w:val="28"/>
          <w:szCs w:val="28"/>
        </w:rPr>
        <w:t xml:space="preserve">  </w:t>
      </w:r>
      <w:r w:rsidRPr="009B18D4">
        <w:rPr>
          <w:sz w:val="28"/>
          <w:szCs w:val="28"/>
        </w:rPr>
        <w:t xml:space="preserve"> року </w:t>
      </w:r>
      <w:r w:rsidR="001D2523">
        <w:rPr>
          <w:sz w:val="28"/>
          <w:szCs w:val="28"/>
        </w:rPr>
        <w:t xml:space="preserve">  </w:t>
      </w:r>
      <w:r w:rsidRPr="009B18D4">
        <w:rPr>
          <w:sz w:val="28"/>
          <w:szCs w:val="28"/>
        </w:rPr>
        <w:t xml:space="preserve">у </w:t>
      </w:r>
      <w:r w:rsidR="001D2523">
        <w:rPr>
          <w:sz w:val="28"/>
          <w:szCs w:val="28"/>
        </w:rPr>
        <w:t xml:space="preserve">  </w:t>
      </w:r>
      <w:r w:rsidRPr="009B18D4">
        <w:rPr>
          <w:sz w:val="28"/>
          <w:szCs w:val="28"/>
        </w:rPr>
        <w:t>справі</w:t>
      </w:r>
      <w:r w:rsidR="001D2523">
        <w:rPr>
          <w:sz w:val="28"/>
          <w:szCs w:val="28"/>
        </w:rPr>
        <w:t xml:space="preserve">   </w:t>
      </w:r>
      <w:r w:rsidRPr="009B18D4">
        <w:rPr>
          <w:sz w:val="28"/>
          <w:szCs w:val="28"/>
        </w:rPr>
        <w:t>стосовно</w:t>
      </w:r>
      <w:r w:rsidRPr="009B18D4">
        <w:rPr>
          <w:sz w:val="28"/>
          <w:szCs w:val="28"/>
        </w:rPr>
        <w:tab/>
      </w:r>
      <w:r w:rsidR="001D2523">
        <w:rPr>
          <w:sz w:val="28"/>
          <w:szCs w:val="28"/>
        </w:rPr>
        <w:t xml:space="preserve">       </w:t>
      </w:r>
      <w:r w:rsidRPr="009B18D4">
        <w:rPr>
          <w:sz w:val="28"/>
          <w:szCs w:val="28"/>
        </w:rPr>
        <w:t xml:space="preserve">то </w:t>
      </w:r>
      <w:r w:rsidR="001D2523">
        <w:rPr>
          <w:sz w:val="28"/>
          <w:szCs w:val="28"/>
        </w:rPr>
        <w:t xml:space="preserve"> </w:t>
      </w:r>
      <w:r w:rsidR="007B4618">
        <w:rPr>
          <w:sz w:val="28"/>
          <w:szCs w:val="28"/>
        </w:rPr>
        <w:t xml:space="preserve"> </w:t>
      </w:r>
      <w:r w:rsidRPr="009B18D4">
        <w:rPr>
          <w:sz w:val="28"/>
          <w:szCs w:val="28"/>
        </w:rPr>
        <w:t xml:space="preserve">будь-яких </w:t>
      </w:r>
      <w:r w:rsidR="007B4618">
        <w:rPr>
          <w:sz w:val="28"/>
          <w:szCs w:val="28"/>
        </w:rPr>
        <w:t xml:space="preserve">  </w:t>
      </w:r>
      <w:r w:rsidRPr="009B18D4">
        <w:rPr>
          <w:sz w:val="28"/>
          <w:szCs w:val="28"/>
        </w:rPr>
        <w:t>порушень</w:t>
      </w:r>
    </w:p>
    <w:p w:rsidR="00036035" w:rsidRPr="009B18D4" w:rsidRDefault="00E277EB" w:rsidP="00091783">
      <w:pPr>
        <w:pStyle w:val="11"/>
        <w:shd w:val="clear" w:color="auto" w:fill="auto"/>
        <w:spacing w:before="0" w:after="0" w:line="322" w:lineRule="exact"/>
        <w:ind w:left="60"/>
        <w:rPr>
          <w:sz w:val="28"/>
          <w:szCs w:val="28"/>
        </w:rPr>
      </w:pPr>
      <w:r w:rsidRPr="009B18D4">
        <w:rPr>
          <w:sz w:val="28"/>
          <w:szCs w:val="28"/>
        </w:rPr>
        <w:t>кандидатом як суддею під час її постановлення компетентними органами чи судовим рішенням не встановлено.</w:t>
      </w:r>
    </w:p>
    <w:p w:rsidR="00036035" w:rsidRPr="009B18D4" w:rsidRDefault="00E277EB" w:rsidP="00091783">
      <w:pPr>
        <w:pStyle w:val="11"/>
        <w:shd w:val="clear" w:color="auto" w:fill="auto"/>
        <w:spacing w:before="0" w:after="0" w:line="322" w:lineRule="exact"/>
        <w:ind w:left="60" w:firstLine="700"/>
        <w:rPr>
          <w:sz w:val="28"/>
          <w:szCs w:val="28"/>
        </w:rPr>
      </w:pPr>
      <w:r w:rsidRPr="009B18D4">
        <w:rPr>
          <w:sz w:val="28"/>
          <w:szCs w:val="28"/>
        </w:rPr>
        <w:t xml:space="preserve">Таким чином, встановлено, що відомості, наведені в повідомленні </w:t>
      </w:r>
      <w:r w:rsidR="00335905">
        <w:rPr>
          <w:sz w:val="28"/>
          <w:szCs w:val="28"/>
        </w:rPr>
        <w:t xml:space="preserve">              </w:t>
      </w:r>
      <w:proofErr w:type="spellStart"/>
      <w:r w:rsidRPr="009B18D4">
        <w:rPr>
          <w:sz w:val="28"/>
          <w:szCs w:val="28"/>
        </w:rPr>
        <w:t>Маселка</w:t>
      </w:r>
      <w:proofErr w:type="spellEnd"/>
      <w:r w:rsidRPr="009B18D4">
        <w:rPr>
          <w:sz w:val="28"/>
          <w:szCs w:val="28"/>
        </w:rPr>
        <w:t xml:space="preserve"> Р.А., уже були предметом </w:t>
      </w:r>
      <w:proofErr w:type="spellStart"/>
      <w:r w:rsidRPr="009B18D4">
        <w:rPr>
          <w:sz w:val="28"/>
          <w:szCs w:val="28"/>
        </w:rPr>
        <w:t>дослідженя</w:t>
      </w:r>
      <w:proofErr w:type="spellEnd"/>
      <w:r w:rsidRPr="009B18D4">
        <w:rPr>
          <w:sz w:val="28"/>
          <w:szCs w:val="28"/>
        </w:rPr>
        <w:t xml:space="preserve"> Комісії під час кваліфікаційного оцінювання Слинька С.С. як кандидата на посаду судді Верховного Суду.</w:t>
      </w:r>
    </w:p>
    <w:p w:rsidR="00036035" w:rsidRPr="009B18D4" w:rsidRDefault="00E277EB" w:rsidP="00091783">
      <w:pPr>
        <w:pStyle w:val="11"/>
        <w:shd w:val="clear" w:color="auto" w:fill="auto"/>
        <w:spacing w:before="0" w:after="180" w:line="322" w:lineRule="exact"/>
        <w:ind w:left="60" w:firstLine="520"/>
        <w:rPr>
          <w:sz w:val="28"/>
          <w:szCs w:val="28"/>
        </w:rPr>
      </w:pPr>
      <w:r w:rsidRPr="009B18D4">
        <w:rPr>
          <w:sz w:val="28"/>
          <w:szCs w:val="28"/>
        </w:rPr>
        <w:t xml:space="preserve">Доводи, викладені у зверненні </w:t>
      </w:r>
      <w:proofErr w:type="spellStart"/>
      <w:r w:rsidRPr="009B18D4">
        <w:rPr>
          <w:sz w:val="28"/>
          <w:szCs w:val="28"/>
        </w:rPr>
        <w:t>Маселка</w:t>
      </w:r>
      <w:proofErr w:type="spellEnd"/>
      <w:r w:rsidRPr="009B18D4">
        <w:rPr>
          <w:sz w:val="28"/>
          <w:szCs w:val="28"/>
        </w:rPr>
        <w:t xml:space="preserve"> Р.А., не знайшли свого </w:t>
      </w:r>
      <w:r w:rsidR="00335905">
        <w:rPr>
          <w:sz w:val="28"/>
          <w:szCs w:val="28"/>
        </w:rPr>
        <w:t xml:space="preserve">     </w:t>
      </w:r>
      <w:r w:rsidRPr="009B18D4">
        <w:rPr>
          <w:sz w:val="28"/>
          <w:szCs w:val="28"/>
        </w:rPr>
        <w:t>підтвердження.</w:t>
      </w:r>
    </w:p>
    <w:p w:rsidR="00036035" w:rsidRPr="009B18D4" w:rsidRDefault="00E277EB" w:rsidP="00091783">
      <w:pPr>
        <w:pStyle w:val="11"/>
        <w:shd w:val="clear" w:color="auto" w:fill="auto"/>
        <w:spacing w:before="0" w:after="0" w:line="322" w:lineRule="exact"/>
        <w:ind w:left="60" w:firstLine="520"/>
        <w:rPr>
          <w:sz w:val="28"/>
          <w:szCs w:val="28"/>
        </w:rPr>
      </w:pPr>
      <w:r w:rsidRPr="009B18D4">
        <w:rPr>
          <w:sz w:val="28"/>
          <w:szCs w:val="28"/>
        </w:rPr>
        <w:t xml:space="preserve">Ураховуючи викладене, у судді Слинька С.С. були відсутні підстави підтверджувати в пункті 17 декларації доброчесності судді за 2015 рік факт ухвалення ним рішень, передбачених статтею 3 Закону України «Про </w:t>
      </w:r>
      <w:r w:rsidR="00335905">
        <w:rPr>
          <w:sz w:val="28"/>
          <w:szCs w:val="28"/>
        </w:rPr>
        <w:t xml:space="preserve">              </w:t>
      </w:r>
      <w:r w:rsidRPr="009B18D4">
        <w:rPr>
          <w:sz w:val="28"/>
          <w:szCs w:val="28"/>
        </w:rPr>
        <w:t xml:space="preserve">відновлення довіри до судової влади в Україні». У пункті 19 декларації доброчесності за 2015 рік суддя обґрунтовано підтвердив, що пройшов </w:t>
      </w:r>
      <w:r w:rsidR="00335905">
        <w:rPr>
          <w:sz w:val="28"/>
          <w:szCs w:val="28"/>
        </w:rPr>
        <w:t xml:space="preserve">                   </w:t>
      </w:r>
      <w:r w:rsidRPr="009B18D4">
        <w:rPr>
          <w:sz w:val="28"/>
          <w:szCs w:val="28"/>
        </w:rPr>
        <w:t>перевірку, передбачену Законом України «Про відновлення довіри до судової влади в Україні».</w:t>
      </w:r>
    </w:p>
    <w:p w:rsidR="00036035" w:rsidRPr="009B18D4" w:rsidRDefault="00E277EB" w:rsidP="00091783">
      <w:pPr>
        <w:pStyle w:val="11"/>
        <w:shd w:val="clear" w:color="auto" w:fill="auto"/>
        <w:spacing w:before="0" w:after="0" w:line="322" w:lineRule="exact"/>
        <w:ind w:left="60" w:firstLine="520"/>
        <w:rPr>
          <w:sz w:val="28"/>
          <w:szCs w:val="28"/>
        </w:rPr>
      </w:pPr>
      <w:r w:rsidRPr="009B18D4">
        <w:rPr>
          <w:sz w:val="28"/>
          <w:szCs w:val="28"/>
        </w:rPr>
        <w:t>З огляду на зазначене Комісія за результатами розгляду питання про недостовірність тверджень, указаних суддею Касаційного кримінального суду у складі Верховного Суду Слиньком Сергієм Станіславовичем (на посаді судді Вищого спеціалізованого суду України з розгляду цивільних і кримінальних справ)</w:t>
      </w:r>
      <w:r w:rsidR="00B33809">
        <w:rPr>
          <w:sz w:val="28"/>
          <w:szCs w:val="28"/>
        </w:rPr>
        <w:t xml:space="preserve"> </w:t>
      </w:r>
      <w:r w:rsidRPr="009B18D4">
        <w:rPr>
          <w:sz w:val="28"/>
          <w:szCs w:val="28"/>
        </w:rPr>
        <w:t xml:space="preserve"> </w:t>
      </w:r>
      <w:r w:rsidR="00B33809">
        <w:rPr>
          <w:sz w:val="28"/>
          <w:szCs w:val="28"/>
        </w:rPr>
        <w:t xml:space="preserve"> </w:t>
      </w:r>
      <w:r w:rsidRPr="009B18D4">
        <w:rPr>
          <w:sz w:val="28"/>
          <w:szCs w:val="28"/>
        </w:rPr>
        <w:t>у</w:t>
      </w:r>
      <w:r w:rsidR="00B33809">
        <w:rPr>
          <w:sz w:val="28"/>
          <w:szCs w:val="28"/>
        </w:rPr>
        <w:t xml:space="preserve"> </w:t>
      </w:r>
      <w:r w:rsidRPr="009B18D4">
        <w:rPr>
          <w:sz w:val="28"/>
          <w:szCs w:val="28"/>
        </w:rPr>
        <w:t xml:space="preserve"> </w:t>
      </w:r>
      <w:r w:rsidR="00B33809">
        <w:rPr>
          <w:sz w:val="28"/>
          <w:szCs w:val="28"/>
        </w:rPr>
        <w:t xml:space="preserve"> </w:t>
      </w:r>
      <w:r w:rsidRPr="009B18D4">
        <w:rPr>
          <w:sz w:val="28"/>
          <w:szCs w:val="28"/>
        </w:rPr>
        <w:t xml:space="preserve">декларації </w:t>
      </w:r>
      <w:r w:rsidR="00B33809">
        <w:rPr>
          <w:sz w:val="28"/>
          <w:szCs w:val="28"/>
        </w:rPr>
        <w:t xml:space="preserve">  </w:t>
      </w:r>
      <w:r w:rsidRPr="009B18D4">
        <w:rPr>
          <w:sz w:val="28"/>
          <w:szCs w:val="28"/>
        </w:rPr>
        <w:t>доброчесності</w:t>
      </w:r>
      <w:r w:rsidR="00B33809">
        <w:rPr>
          <w:sz w:val="28"/>
          <w:szCs w:val="28"/>
        </w:rPr>
        <w:t xml:space="preserve">  </w:t>
      </w:r>
      <w:r w:rsidRPr="009B18D4">
        <w:rPr>
          <w:sz w:val="28"/>
          <w:szCs w:val="28"/>
        </w:rPr>
        <w:t xml:space="preserve"> судді </w:t>
      </w:r>
      <w:r w:rsidR="00B33809">
        <w:rPr>
          <w:sz w:val="28"/>
          <w:szCs w:val="28"/>
        </w:rPr>
        <w:t xml:space="preserve"> </w:t>
      </w:r>
      <w:r w:rsidRPr="009B18D4">
        <w:rPr>
          <w:sz w:val="28"/>
          <w:szCs w:val="28"/>
        </w:rPr>
        <w:t>за</w:t>
      </w:r>
      <w:r w:rsidR="00B33809">
        <w:rPr>
          <w:sz w:val="28"/>
          <w:szCs w:val="28"/>
        </w:rPr>
        <w:t xml:space="preserve"> </w:t>
      </w:r>
      <w:r w:rsidRPr="009B18D4">
        <w:rPr>
          <w:sz w:val="28"/>
          <w:szCs w:val="28"/>
        </w:rPr>
        <w:t xml:space="preserve"> 2015</w:t>
      </w:r>
      <w:r w:rsidR="007B4618">
        <w:rPr>
          <w:sz w:val="28"/>
          <w:szCs w:val="28"/>
        </w:rPr>
        <w:t xml:space="preserve"> </w:t>
      </w:r>
      <w:r w:rsidRPr="009B18D4">
        <w:rPr>
          <w:sz w:val="28"/>
          <w:szCs w:val="28"/>
        </w:rPr>
        <w:t xml:space="preserve"> рік, </w:t>
      </w:r>
      <w:r w:rsidR="007B4618">
        <w:rPr>
          <w:sz w:val="28"/>
          <w:szCs w:val="28"/>
        </w:rPr>
        <w:t xml:space="preserve">  </w:t>
      </w:r>
      <w:r w:rsidRPr="009B18D4">
        <w:rPr>
          <w:sz w:val="28"/>
          <w:szCs w:val="28"/>
        </w:rPr>
        <w:t>дійшла</w:t>
      </w:r>
      <w:r w:rsidR="007B4618">
        <w:rPr>
          <w:sz w:val="28"/>
          <w:szCs w:val="28"/>
        </w:rPr>
        <w:t xml:space="preserve">  </w:t>
      </w:r>
      <w:r w:rsidRPr="009B18D4">
        <w:rPr>
          <w:sz w:val="28"/>
          <w:szCs w:val="28"/>
        </w:rPr>
        <w:t xml:space="preserve"> висновку</w:t>
      </w:r>
      <w:r w:rsidR="007B4618">
        <w:rPr>
          <w:sz w:val="28"/>
          <w:szCs w:val="28"/>
        </w:rPr>
        <w:t xml:space="preserve">  </w:t>
      </w:r>
      <w:r w:rsidRPr="009B18D4">
        <w:rPr>
          <w:sz w:val="28"/>
          <w:szCs w:val="28"/>
        </w:rPr>
        <w:t xml:space="preserve"> про</w:t>
      </w:r>
      <w:r w:rsidRPr="009B18D4">
        <w:rPr>
          <w:sz w:val="28"/>
          <w:szCs w:val="28"/>
        </w:rPr>
        <w:br w:type="page"/>
      </w:r>
      <w:proofErr w:type="spellStart"/>
      <w:r w:rsidRPr="009B18D4">
        <w:rPr>
          <w:sz w:val="28"/>
          <w:szCs w:val="28"/>
        </w:rPr>
        <w:lastRenderedPageBreak/>
        <w:t>непідтвердження</w:t>
      </w:r>
      <w:proofErr w:type="spellEnd"/>
      <w:r w:rsidRPr="009B18D4">
        <w:rPr>
          <w:sz w:val="28"/>
          <w:szCs w:val="28"/>
        </w:rPr>
        <w:t xml:space="preserve"> інформації, викладеної у зверненні </w:t>
      </w:r>
      <w:proofErr w:type="spellStart"/>
      <w:r w:rsidRPr="009B18D4">
        <w:rPr>
          <w:sz w:val="28"/>
          <w:szCs w:val="28"/>
        </w:rPr>
        <w:t>Маселка</w:t>
      </w:r>
      <w:proofErr w:type="spellEnd"/>
      <w:r w:rsidRPr="009B18D4">
        <w:rPr>
          <w:sz w:val="28"/>
          <w:szCs w:val="28"/>
        </w:rPr>
        <w:t xml:space="preserve"> Р.А. про недостовірність тверджень, вказаних суддею у цій декларації.</w:t>
      </w:r>
    </w:p>
    <w:p w:rsidR="00036035" w:rsidRPr="009B18D4" w:rsidRDefault="00E277EB" w:rsidP="00091783">
      <w:pPr>
        <w:pStyle w:val="11"/>
        <w:shd w:val="clear" w:color="auto" w:fill="auto"/>
        <w:spacing w:before="0" w:after="281" w:line="322" w:lineRule="exact"/>
        <w:ind w:left="20" w:firstLine="560"/>
        <w:rPr>
          <w:sz w:val="28"/>
          <w:szCs w:val="28"/>
        </w:rPr>
      </w:pPr>
      <w:r w:rsidRPr="009B18D4">
        <w:rPr>
          <w:sz w:val="28"/>
          <w:szCs w:val="28"/>
        </w:rPr>
        <w:t>Керуючись статтями 62, 93, 101 Закону, розділом VI Регламенту Вищої кваліфікаційної комісії суддів України, Комісія</w:t>
      </w:r>
    </w:p>
    <w:p w:rsidR="00036035" w:rsidRPr="009B18D4" w:rsidRDefault="00E277EB" w:rsidP="00091783">
      <w:pPr>
        <w:pStyle w:val="11"/>
        <w:shd w:val="clear" w:color="auto" w:fill="auto"/>
        <w:spacing w:before="0" w:after="615" w:line="270" w:lineRule="exact"/>
        <w:jc w:val="center"/>
        <w:rPr>
          <w:sz w:val="28"/>
          <w:szCs w:val="28"/>
        </w:rPr>
      </w:pPr>
      <w:r w:rsidRPr="009B18D4">
        <w:rPr>
          <w:sz w:val="28"/>
          <w:szCs w:val="28"/>
        </w:rPr>
        <w:t>вирішила:</w:t>
      </w:r>
    </w:p>
    <w:p w:rsidR="00036035" w:rsidRPr="007B4618" w:rsidRDefault="00E277EB" w:rsidP="00091783">
      <w:pPr>
        <w:pStyle w:val="11"/>
        <w:shd w:val="clear" w:color="auto" w:fill="auto"/>
        <w:spacing w:before="0" w:after="0" w:line="322" w:lineRule="exact"/>
        <w:ind w:left="20"/>
        <w:rPr>
          <w:sz w:val="28"/>
          <w:szCs w:val="28"/>
        </w:rPr>
      </w:pPr>
      <w:r w:rsidRPr="009B18D4">
        <w:rPr>
          <w:sz w:val="28"/>
          <w:szCs w:val="28"/>
        </w:rPr>
        <w:t xml:space="preserve">визнати непідтвердженою інформацію про недостовірність (у тому числі неповноту) тверджень, вказаних суддею Касаційного кримінального суду у </w:t>
      </w:r>
      <w:r w:rsidR="0097016F">
        <w:rPr>
          <w:sz w:val="28"/>
          <w:szCs w:val="28"/>
        </w:rPr>
        <w:t xml:space="preserve">                  </w:t>
      </w:r>
      <w:r w:rsidRPr="009B18D4">
        <w:rPr>
          <w:sz w:val="28"/>
          <w:szCs w:val="28"/>
        </w:rPr>
        <w:t xml:space="preserve">складі Верховного Суду (в період перебування на посаді судді Вищого спеціалізованого суду України з розгляду цивільних і кримінальних справ) Слиньком Сергієм Станіславовичем у декларації доброчесності судді </w:t>
      </w:r>
      <w:r w:rsidR="007B4618">
        <w:rPr>
          <w:sz w:val="28"/>
          <w:szCs w:val="28"/>
        </w:rPr>
        <w:t xml:space="preserve">                         </w:t>
      </w:r>
      <w:r w:rsidRPr="009B18D4">
        <w:rPr>
          <w:sz w:val="28"/>
          <w:szCs w:val="28"/>
        </w:rPr>
        <w:t>за 2015 рік.</w:t>
      </w:r>
    </w:p>
    <w:p w:rsidR="00654988" w:rsidRPr="007B4618" w:rsidRDefault="00654988" w:rsidP="00091783">
      <w:pPr>
        <w:pStyle w:val="11"/>
        <w:shd w:val="clear" w:color="auto" w:fill="auto"/>
        <w:spacing w:before="0" w:after="0" w:line="322" w:lineRule="exact"/>
        <w:ind w:left="20"/>
        <w:rPr>
          <w:sz w:val="28"/>
          <w:szCs w:val="28"/>
        </w:rPr>
      </w:pPr>
    </w:p>
    <w:p w:rsidR="00654988" w:rsidRPr="009B18D4" w:rsidRDefault="00654988" w:rsidP="00091783">
      <w:pPr>
        <w:pStyle w:val="21"/>
        <w:shd w:val="clear" w:color="auto" w:fill="auto"/>
        <w:spacing w:line="360" w:lineRule="auto"/>
        <w:rPr>
          <w:sz w:val="28"/>
          <w:szCs w:val="28"/>
          <w:lang w:val="ru-RU"/>
        </w:rPr>
      </w:pPr>
      <w:r w:rsidRPr="009B18D4">
        <w:rPr>
          <w:sz w:val="28"/>
          <w:szCs w:val="28"/>
        </w:rPr>
        <w:t>Головуючий</w:t>
      </w:r>
      <w:r w:rsidRPr="009B18D4">
        <w:rPr>
          <w:sz w:val="28"/>
          <w:szCs w:val="28"/>
        </w:rPr>
        <w:tab/>
      </w:r>
      <w:r w:rsidRPr="009B18D4">
        <w:rPr>
          <w:sz w:val="28"/>
          <w:szCs w:val="28"/>
        </w:rPr>
        <w:tab/>
      </w:r>
      <w:r w:rsidRPr="009B18D4">
        <w:rPr>
          <w:sz w:val="28"/>
          <w:szCs w:val="28"/>
        </w:rPr>
        <w:tab/>
      </w:r>
      <w:r w:rsidRPr="009B18D4">
        <w:rPr>
          <w:sz w:val="28"/>
          <w:szCs w:val="28"/>
        </w:rPr>
        <w:tab/>
      </w:r>
      <w:r w:rsidRPr="009B18D4">
        <w:rPr>
          <w:sz w:val="28"/>
          <w:szCs w:val="28"/>
        </w:rPr>
        <w:tab/>
      </w:r>
      <w:r w:rsidRPr="009B18D4">
        <w:rPr>
          <w:sz w:val="28"/>
          <w:szCs w:val="28"/>
        </w:rPr>
        <w:tab/>
      </w:r>
      <w:r w:rsidRPr="009B18D4">
        <w:rPr>
          <w:sz w:val="28"/>
          <w:szCs w:val="28"/>
        </w:rPr>
        <w:tab/>
      </w:r>
      <w:r w:rsidRPr="009B18D4">
        <w:rPr>
          <w:sz w:val="28"/>
          <w:szCs w:val="28"/>
        </w:rPr>
        <w:tab/>
      </w:r>
      <w:r w:rsidR="0097016F">
        <w:rPr>
          <w:sz w:val="28"/>
          <w:szCs w:val="28"/>
        </w:rPr>
        <w:tab/>
      </w:r>
      <w:r w:rsidR="0097016F">
        <w:rPr>
          <w:sz w:val="28"/>
          <w:szCs w:val="28"/>
        </w:rPr>
        <w:tab/>
      </w:r>
      <w:r w:rsidRPr="009B18D4">
        <w:rPr>
          <w:sz w:val="28"/>
          <w:szCs w:val="28"/>
        </w:rPr>
        <w:t xml:space="preserve">М.І. Мішин </w:t>
      </w:r>
    </w:p>
    <w:p w:rsidR="00654988" w:rsidRPr="009B18D4" w:rsidRDefault="00654988" w:rsidP="00091783">
      <w:pPr>
        <w:pStyle w:val="21"/>
        <w:shd w:val="clear" w:color="auto" w:fill="auto"/>
        <w:spacing w:line="360" w:lineRule="auto"/>
        <w:ind w:left="20" w:firstLine="700"/>
        <w:rPr>
          <w:sz w:val="28"/>
          <w:szCs w:val="28"/>
        </w:rPr>
      </w:pPr>
    </w:p>
    <w:p w:rsidR="00654988" w:rsidRPr="009B18D4" w:rsidRDefault="00654988" w:rsidP="00091783">
      <w:pPr>
        <w:pStyle w:val="21"/>
        <w:shd w:val="clear" w:color="auto" w:fill="auto"/>
        <w:spacing w:line="360" w:lineRule="auto"/>
        <w:rPr>
          <w:sz w:val="28"/>
          <w:szCs w:val="28"/>
        </w:rPr>
      </w:pPr>
      <w:r w:rsidRPr="009B18D4">
        <w:rPr>
          <w:sz w:val="28"/>
          <w:szCs w:val="28"/>
        </w:rPr>
        <w:t>Члени Комісії</w:t>
      </w:r>
      <w:r w:rsidRPr="009B18D4">
        <w:rPr>
          <w:sz w:val="28"/>
          <w:szCs w:val="28"/>
        </w:rPr>
        <w:tab/>
      </w:r>
      <w:r w:rsidRPr="009B18D4">
        <w:rPr>
          <w:sz w:val="28"/>
          <w:szCs w:val="28"/>
        </w:rPr>
        <w:tab/>
      </w:r>
      <w:r w:rsidRPr="009B18D4">
        <w:rPr>
          <w:sz w:val="28"/>
          <w:szCs w:val="28"/>
        </w:rPr>
        <w:tab/>
      </w:r>
      <w:r w:rsidRPr="009B18D4">
        <w:rPr>
          <w:sz w:val="28"/>
          <w:szCs w:val="28"/>
        </w:rPr>
        <w:tab/>
      </w:r>
      <w:r w:rsidRPr="009B18D4">
        <w:rPr>
          <w:sz w:val="28"/>
          <w:szCs w:val="28"/>
        </w:rPr>
        <w:tab/>
      </w:r>
      <w:r w:rsidRPr="009B18D4">
        <w:rPr>
          <w:sz w:val="28"/>
          <w:szCs w:val="28"/>
        </w:rPr>
        <w:tab/>
      </w:r>
      <w:r w:rsidRPr="009B18D4">
        <w:rPr>
          <w:sz w:val="28"/>
          <w:szCs w:val="28"/>
        </w:rPr>
        <w:tab/>
      </w:r>
      <w:r w:rsidRPr="009B18D4">
        <w:rPr>
          <w:sz w:val="28"/>
          <w:szCs w:val="28"/>
        </w:rPr>
        <w:tab/>
      </w:r>
      <w:r w:rsidR="0097016F">
        <w:rPr>
          <w:sz w:val="28"/>
          <w:szCs w:val="28"/>
        </w:rPr>
        <w:tab/>
      </w:r>
      <w:r w:rsidR="0097016F">
        <w:rPr>
          <w:sz w:val="28"/>
          <w:szCs w:val="28"/>
        </w:rPr>
        <w:tab/>
      </w:r>
      <w:r w:rsidRPr="009B18D4">
        <w:rPr>
          <w:sz w:val="28"/>
          <w:szCs w:val="28"/>
        </w:rPr>
        <w:t>А.Г. Козлов</w:t>
      </w:r>
    </w:p>
    <w:p w:rsidR="00654988" w:rsidRPr="009B18D4" w:rsidRDefault="00654988" w:rsidP="00091783">
      <w:pPr>
        <w:pStyle w:val="21"/>
        <w:shd w:val="clear" w:color="auto" w:fill="auto"/>
        <w:spacing w:line="360" w:lineRule="auto"/>
        <w:rPr>
          <w:sz w:val="28"/>
          <w:szCs w:val="28"/>
        </w:rPr>
      </w:pPr>
    </w:p>
    <w:p w:rsidR="00654988" w:rsidRPr="009B18D4" w:rsidRDefault="00654988" w:rsidP="00091783">
      <w:pPr>
        <w:pStyle w:val="21"/>
        <w:shd w:val="clear" w:color="auto" w:fill="auto"/>
        <w:spacing w:line="360" w:lineRule="auto"/>
        <w:ind w:left="20" w:firstLine="700"/>
        <w:rPr>
          <w:sz w:val="28"/>
          <w:szCs w:val="28"/>
        </w:rPr>
      </w:pPr>
      <w:r w:rsidRPr="009B18D4">
        <w:rPr>
          <w:sz w:val="28"/>
          <w:szCs w:val="28"/>
        </w:rPr>
        <w:tab/>
      </w:r>
      <w:r w:rsidRPr="009B18D4">
        <w:rPr>
          <w:sz w:val="28"/>
          <w:szCs w:val="28"/>
        </w:rPr>
        <w:tab/>
      </w:r>
      <w:r w:rsidRPr="009B18D4">
        <w:rPr>
          <w:sz w:val="28"/>
          <w:szCs w:val="28"/>
        </w:rPr>
        <w:tab/>
      </w:r>
      <w:r w:rsidRPr="009B18D4">
        <w:rPr>
          <w:sz w:val="28"/>
          <w:szCs w:val="28"/>
        </w:rPr>
        <w:tab/>
      </w:r>
      <w:r w:rsidRPr="009B18D4">
        <w:rPr>
          <w:sz w:val="28"/>
          <w:szCs w:val="28"/>
        </w:rPr>
        <w:tab/>
      </w:r>
      <w:r w:rsidRPr="009B18D4">
        <w:rPr>
          <w:sz w:val="28"/>
          <w:szCs w:val="28"/>
        </w:rPr>
        <w:tab/>
      </w:r>
      <w:r w:rsidRPr="009B18D4">
        <w:rPr>
          <w:sz w:val="28"/>
          <w:szCs w:val="28"/>
        </w:rPr>
        <w:tab/>
      </w:r>
      <w:r w:rsidRPr="009B18D4">
        <w:rPr>
          <w:sz w:val="28"/>
          <w:szCs w:val="28"/>
        </w:rPr>
        <w:tab/>
      </w:r>
      <w:r w:rsidRPr="009B18D4">
        <w:rPr>
          <w:sz w:val="28"/>
          <w:szCs w:val="28"/>
        </w:rPr>
        <w:tab/>
      </w:r>
      <w:r w:rsidR="0097016F">
        <w:rPr>
          <w:sz w:val="28"/>
          <w:szCs w:val="28"/>
        </w:rPr>
        <w:tab/>
      </w:r>
      <w:r w:rsidR="0097016F">
        <w:rPr>
          <w:sz w:val="28"/>
          <w:szCs w:val="28"/>
        </w:rPr>
        <w:tab/>
      </w:r>
      <w:bookmarkStart w:id="1" w:name="_GoBack"/>
      <w:bookmarkEnd w:id="1"/>
      <w:r w:rsidRPr="009B18D4">
        <w:rPr>
          <w:sz w:val="28"/>
          <w:szCs w:val="28"/>
        </w:rPr>
        <w:t>Т.В. Лукаш</w:t>
      </w:r>
    </w:p>
    <w:p w:rsidR="00654988" w:rsidRPr="009B18D4" w:rsidRDefault="00654988">
      <w:pPr>
        <w:pStyle w:val="11"/>
        <w:shd w:val="clear" w:color="auto" w:fill="auto"/>
        <w:spacing w:before="0" w:after="0" w:line="322" w:lineRule="exact"/>
        <w:ind w:left="20" w:right="20"/>
        <w:rPr>
          <w:sz w:val="28"/>
          <w:szCs w:val="28"/>
          <w:lang w:val="ru-RU"/>
        </w:rPr>
      </w:pPr>
    </w:p>
    <w:sectPr w:rsidR="00654988" w:rsidRPr="009B18D4" w:rsidSect="00091783">
      <w:headerReference w:type="even" r:id="rId8"/>
      <w:headerReference w:type="default" r:id="rId9"/>
      <w:type w:val="continuous"/>
      <w:pgSz w:w="11909" w:h="16838"/>
      <w:pgMar w:top="1134" w:right="567" w:bottom="993" w:left="1276"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7EB" w:rsidRDefault="00E277EB">
      <w:r>
        <w:separator/>
      </w:r>
    </w:p>
  </w:endnote>
  <w:endnote w:type="continuationSeparator" w:id="0">
    <w:p w:rsidR="00E277EB" w:rsidRDefault="00E27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7EB" w:rsidRDefault="00E277EB"/>
  </w:footnote>
  <w:footnote w:type="continuationSeparator" w:id="0">
    <w:p w:rsidR="00E277EB" w:rsidRDefault="00E277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035" w:rsidRDefault="0097016F">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40.3pt;width:5.5pt;height:8.9pt;z-index:-251658752;mso-wrap-style:none;mso-wrap-distance-left:5pt;mso-wrap-distance-right:5pt;mso-position-horizontal-relative:page;mso-position-vertical-relative:page" wrapcoords="0 0" filled="f" stroked="f">
          <v:textbox style="mso-fit-shape-to-text:t" inset="0,0,0,0">
            <w:txbxContent>
              <w:p w:rsidR="00036035" w:rsidRDefault="00E277EB">
                <w:pPr>
                  <w:pStyle w:val="a7"/>
                  <w:shd w:val="clear" w:color="auto" w:fill="auto"/>
                  <w:spacing w:line="240" w:lineRule="auto"/>
                </w:pPr>
                <w:r>
                  <w:fldChar w:fldCharType="begin"/>
                </w:r>
                <w:r>
                  <w:instrText xml:space="preserve"> PAGE \* MERGEFORMAT </w:instrText>
                </w:r>
                <w:r>
                  <w:fldChar w:fldCharType="separate"/>
                </w:r>
                <w:r w:rsidR="00091783" w:rsidRPr="00091783">
                  <w:rPr>
                    <w:rStyle w:val="a8"/>
                    <w:noProof/>
                  </w:rPr>
                  <w:t>2</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608826"/>
      <w:docPartObj>
        <w:docPartGallery w:val="Page Numbers (Top of Page)"/>
        <w:docPartUnique/>
      </w:docPartObj>
    </w:sdtPr>
    <w:sdtContent>
      <w:p w:rsidR="00091783" w:rsidRDefault="00091783">
        <w:pPr>
          <w:pStyle w:val="ab"/>
          <w:jc w:val="center"/>
        </w:pPr>
      </w:p>
      <w:p w:rsidR="00091783" w:rsidRDefault="00091783">
        <w:pPr>
          <w:pStyle w:val="ab"/>
          <w:jc w:val="center"/>
        </w:pPr>
      </w:p>
      <w:p w:rsidR="00091783" w:rsidRDefault="00091783">
        <w:pPr>
          <w:pStyle w:val="ab"/>
          <w:jc w:val="center"/>
        </w:pPr>
        <w:r w:rsidRPr="00091783">
          <w:rPr>
            <w:rFonts w:ascii="Times New Roman" w:hAnsi="Times New Roman" w:cs="Times New Roman"/>
          </w:rPr>
          <w:fldChar w:fldCharType="begin"/>
        </w:r>
        <w:r w:rsidRPr="00091783">
          <w:rPr>
            <w:rFonts w:ascii="Times New Roman" w:hAnsi="Times New Roman" w:cs="Times New Roman"/>
          </w:rPr>
          <w:instrText>PAGE   \* MERGEFORMAT</w:instrText>
        </w:r>
        <w:r w:rsidRPr="00091783">
          <w:rPr>
            <w:rFonts w:ascii="Times New Roman" w:hAnsi="Times New Roman" w:cs="Times New Roman"/>
          </w:rPr>
          <w:fldChar w:fldCharType="separate"/>
        </w:r>
        <w:r w:rsidR="0097016F" w:rsidRPr="0097016F">
          <w:rPr>
            <w:rFonts w:ascii="Times New Roman" w:hAnsi="Times New Roman" w:cs="Times New Roman"/>
            <w:noProof/>
            <w:lang w:val="ru-RU"/>
          </w:rPr>
          <w:t>4</w:t>
        </w:r>
        <w:r w:rsidRPr="00091783">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36035"/>
    <w:rsid w:val="00036035"/>
    <w:rsid w:val="00073F1F"/>
    <w:rsid w:val="00091783"/>
    <w:rsid w:val="001D2523"/>
    <w:rsid w:val="00335905"/>
    <w:rsid w:val="00654988"/>
    <w:rsid w:val="00746FBD"/>
    <w:rsid w:val="007B4618"/>
    <w:rsid w:val="0097016F"/>
    <w:rsid w:val="009B18D4"/>
    <w:rsid w:val="00B33809"/>
    <w:rsid w:val="00B56885"/>
    <w:rsid w:val="00E277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Impact" w:eastAsia="Impact" w:hAnsi="Impact" w:cs="Impact"/>
      <w:b w:val="0"/>
      <w:bCs w:val="0"/>
      <w:i/>
      <w:iCs/>
      <w:smallCaps w:val="0"/>
      <w:strike w:val="0"/>
      <w:sz w:val="150"/>
      <w:szCs w:val="15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5"/>
      <w:szCs w:val="25"/>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5"/>
      <w:szCs w:val="25"/>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7"/>
      <w:szCs w:val="27"/>
      <w:u w:val="none"/>
    </w:rPr>
  </w:style>
  <w:style w:type="paragraph" w:customStyle="1" w:styleId="11">
    <w:name w:val="Основной текст1"/>
    <w:basedOn w:val="a"/>
    <w:link w:val="a5"/>
    <w:pPr>
      <w:shd w:val="clear" w:color="auto" w:fill="FFFFFF"/>
      <w:spacing w:before="540" w:after="120" w:line="0" w:lineRule="atLeast"/>
      <w:jc w:val="both"/>
    </w:pPr>
    <w:rPr>
      <w:rFonts w:ascii="Times New Roman" w:eastAsia="Times New Roman" w:hAnsi="Times New Roman" w:cs="Times New Roman"/>
      <w:sz w:val="27"/>
      <w:szCs w:val="27"/>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780" w:line="0" w:lineRule="atLeast"/>
      <w:jc w:val="center"/>
    </w:pPr>
    <w:rPr>
      <w:rFonts w:ascii="Impact" w:eastAsia="Impact" w:hAnsi="Impact" w:cs="Impact"/>
      <w:i/>
      <w:iCs/>
      <w:sz w:val="150"/>
      <w:szCs w:val="150"/>
    </w:rPr>
  </w:style>
  <w:style w:type="paragraph" w:customStyle="1" w:styleId="10">
    <w:name w:val="Заголовок №1"/>
    <w:basedOn w:val="a"/>
    <w:link w:val="1"/>
    <w:pPr>
      <w:shd w:val="clear" w:color="auto" w:fill="FFFFFF"/>
      <w:spacing w:before="780" w:after="54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5"/>
      <w:szCs w:val="25"/>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7"/>
      <w:szCs w:val="27"/>
    </w:rPr>
  </w:style>
  <w:style w:type="character" w:customStyle="1" w:styleId="3pt">
    <w:name w:val="Основной текст + Интервал 3 pt"/>
    <w:basedOn w:val="a5"/>
    <w:rsid w:val="00654988"/>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9">
    <w:name w:val="Balloon Text"/>
    <w:basedOn w:val="a"/>
    <w:link w:val="aa"/>
    <w:uiPriority w:val="99"/>
    <w:semiHidden/>
    <w:unhideWhenUsed/>
    <w:rsid w:val="00654988"/>
    <w:rPr>
      <w:rFonts w:ascii="Tahoma" w:hAnsi="Tahoma" w:cs="Tahoma"/>
      <w:sz w:val="16"/>
      <w:szCs w:val="16"/>
    </w:rPr>
  </w:style>
  <w:style w:type="character" w:customStyle="1" w:styleId="aa">
    <w:name w:val="Текст выноски Знак"/>
    <w:basedOn w:val="a0"/>
    <w:link w:val="a9"/>
    <w:uiPriority w:val="99"/>
    <w:semiHidden/>
    <w:rsid w:val="00654988"/>
    <w:rPr>
      <w:rFonts w:ascii="Tahoma" w:hAnsi="Tahoma" w:cs="Tahoma"/>
      <w:color w:val="000000"/>
      <w:sz w:val="16"/>
      <w:szCs w:val="16"/>
    </w:rPr>
  </w:style>
  <w:style w:type="paragraph" w:customStyle="1" w:styleId="21">
    <w:name w:val="Основной текст2"/>
    <w:basedOn w:val="a"/>
    <w:rsid w:val="00654988"/>
    <w:pPr>
      <w:shd w:val="clear" w:color="auto" w:fill="FFFFFF"/>
      <w:spacing w:line="643" w:lineRule="exact"/>
      <w:jc w:val="both"/>
    </w:pPr>
    <w:rPr>
      <w:rFonts w:ascii="Times New Roman" w:eastAsia="Times New Roman" w:hAnsi="Times New Roman" w:cs="Times New Roman"/>
    </w:rPr>
  </w:style>
  <w:style w:type="paragraph" w:styleId="ab">
    <w:name w:val="header"/>
    <w:basedOn w:val="a"/>
    <w:link w:val="ac"/>
    <w:uiPriority w:val="99"/>
    <w:unhideWhenUsed/>
    <w:rsid w:val="007B4618"/>
    <w:pPr>
      <w:tabs>
        <w:tab w:val="center" w:pos="4819"/>
        <w:tab w:val="right" w:pos="9639"/>
      </w:tabs>
    </w:pPr>
  </w:style>
  <w:style w:type="character" w:customStyle="1" w:styleId="ac">
    <w:name w:val="Верхний колонтитул Знак"/>
    <w:basedOn w:val="a0"/>
    <w:link w:val="ab"/>
    <w:uiPriority w:val="99"/>
    <w:rsid w:val="007B4618"/>
    <w:rPr>
      <w:color w:val="000000"/>
    </w:rPr>
  </w:style>
  <w:style w:type="paragraph" w:styleId="ad">
    <w:name w:val="footer"/>
    <w:basedOn w:val="a"/>
    <w:link w:val="ae"/>
    <w:uiPriority w:val="99"/>
    <w:unhideWhenUsed/>
    <w:rsid w:val="007B4618"/>
    <w:pPr>
      <w:tabs>
        <w:tab w:val="center" w:pos="4819"/>
        <w:tab w:val="right" w:pos="9639"/>
      </w:tabs>
    </w:pPr>
  </w:style>
  <w:style w:type="character" w:customStyle="1" w:styleId="ae">
    <w:name w:val="Нижний колонтитул Знак"/>
    <w:basedOn w:val="a0"/>
    <w:link w:val="ad"/>
    <w:uiPriority w:val="99"/>
    <w:rsid w:val="007B461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5521</Words>
  <Characters>3147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2020-10-22T05:17:00Z</dcterms:created>
  <dcterms:modified xsi:type="dcterms:W3CDTF">2020-10-26T13:33:00Z</dcterms:modified>
</cp:coreProperties>
</file>