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5E" w:rsidRPr="00291F60" w:rsidRDefault="003A315E" w:rsidP="003A315E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7A390EB" wp14:editId="68FB733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15E" w:rsidRPr="00C81033" w:rsidRDefault="003A315E" w:rsidP="003A315E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315E" w:rsidRPr="00291F60" w:rsidRDefault="003A315E" w:rsidP="003A315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A315E" w:rsidRPr="00840FD8" w:rsidRDefault="003A315E" w:rsidP="003A315E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315E" w:rsidRPr="003A315E" w:rsidRDefault="003A315E" w:rsidP="003A31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15E">
        <w:rPr>
          <w:rFonts w:ascii="Times New Roman" w:eastAsia="Times New Roman" w:hAnsi="Times New Roman" w:cs="Times New Roman"/>
          <w:sz w:val="28"/>
          <w:szCs w:val="28"/>
          <w:lang w:eastAsia="ru-RU"/>
        </w:rPr>
        <w:t>19 лютого 2018 року</w:t>
      </w:r>
      <w:r w:rsidRPr="003A31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31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31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31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31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A31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A3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м. Київ</w:t>
      </w:r>
    </w:p>
    <w:p w:rsidR="003A315E" w:rsidRPr="003A315E" w:rsidRDefault="003A315E" w:rsidP="003A315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3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A315E" w:rsidRPr="003A315E" w:rsidRDefault="003A315E" w:rsidP="003A315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3A3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3A3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3A3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3A315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24/вс-18</w:t>
      </w:r>
    </w:p>
    <w:p w:rsidR="00E90952" w:rsidRPr="003A315E" w:rsidRDefault="008E20C3" w:rsidP="003A315E">
      <w:pPr>
        <w:pStyle w:val="2"/>
        <w:shd w:val="clear" w:color="auto" w:fill="auto"/>
        <w:spacing w:before="0" w:after="0" w:line="653" w:lineRule="exact"/>
        <w:ind w:right="280"/>
        <w:jc w:val="left"/>
      </w:pPr>
      <w:r w:rsidRPr="003A315E">
        <w:t xml:space="preserve">Вища кваліфікаційна комісія суддів України у пленарному складі: головуючого — </w:t>
      </w:r>
      <w:proofErr w:type="spellStart"/>
      <w:r w:rsidRPr="003A315E">
        <w:rPr>
          <w:lang w:val="ru-RU"/>
        </w:rPr>
        <w:t>Козьякова</w:t>
      </w:r>
      <w:proofErr w:type="spellEnd"/>
      <w:r w:rsidRPr="003A315E">
        <w:rPr>
          <w:lang w:val="ru-RU"/>
        </w:rPr>
        <w:t xml:space="preserve"> </w:t>
      </w:r>
      <w:r w:rsidRPr="003A315E">
        <w:t>С.Ю.,</w:t>
      </w:r>
    </w:p>
    <w:p w:rsidR="003A315E" w:rsidRPr="003A315E" w:rsidRDefault="003A315E" w:rsidP="003A315E">
      <w:pPr>
        <w:pStyle w:val="2"/>
        <w:shd w:val="clear" w:color="auto" w:fill="auto"/>
        <w:spacing w:before="0" w:after="0" w:line="240" w:lineRule="auto"/>
        <w:ind w:right="280"/>
        <w:jc w:val="left"/>
      </w:pPr>
    </w:p>
    <w:p w:rsidR="00E90952" w:rsidRPr="003A315E" w:rsidRDefault="008E20C3">
      <w:pPr>
        <w:pStyle w:val="2"/>
        <w:shd w:val="clear" w:color="auto" w:fill="auto"/>
        <w:spacing w:before="0" w:after="300" w:line="322" w:lineRule="exact"/>
        <w:ind w:left="20" w:right="20"/>
      </w:pPr>
      <w:r w:rsidRPr="003A315E">
        <w:t xml:space="preserve">членів Комісії: </w:t>
      </w:r>
      <w:proofErr w:type="spellStart"/>
      <w:r w:rsidRPr="003A315E">
        <w:t>Бутенка</w:t>
      </w:r>
      <w:proofErr w:type="spellEnd"/>
      <w:r w:rsidRPr="003A315E">
        <w:t xml:space="preserve"> В.І., Василенка А.В., </w:t>
      </w:r>
      <w:proofErr w:type="spellStart"/>
      <w:r w:rsidRPr="003A315E">
        <w:t>Весельської</w:t>
      </w:r>
      <w:proofErr w:type="spellEnd"/>
      <w:r w:rsidRPr="003A315E">
        <w:t xml:space="preserve"> Т.Ф., </w:t>
      </w:r>
      <w:proofErr w:type="spellStart"/>
      <w:r w:rsidRPr="003A315E">
        <w:t>Заріцької</w:t>
      </w:r>
      <w:proofErr w:type="spellEnd"/>
      <w:r w:rsidRPr="003A315E">
        <w:t xml:space="preserve"> А.О., Козлова А.Г., Лукаша Т.В., </w:t>
      </w:r>
      <w:proofErr w:type="spellStart"/>
      <w:r w:rsidRPr="003A315E">
        <w:t>Луцюка</w:t>
      </w:r>
      <w:proofErr w:type="spellEnd"/>
      <w:r w:rsidRPr="003A315E">
        <w:t xml:space="preserve"> П.С., </w:t>
      </w:r>
      <w:proofErr w:type="spellStart"/>
      <w:r w:rsidRPr="003A315E">
        <w:t>Мішина</w:t>
      </w:r>
      <w:proofErr w:type="spellEnd"/>
      <w:r w:rsidRPr="003A315E">
        <w:t xml:space="preserve"> М.І., </w:t>
      </w:r>
      <w:proofErr w:type="spellStart"/>
      <w:r w:rsidRPr="003A315E">
        <w:t>Прилипка</w:t>
      </w:r>
      <w:proofErr w:type="spellEnd"/>
      <w:r w:rsidRPr="003A315E">
        <w:t xml:space="preserve"> С.М., Тітова</w:t>
      </w:r>
      <w:r w:rsidR="003A315E" w:rsidRPr="003A315E">
        <w:t> </w:t>
      </w:r>
      <w:r w:rsidRPr="003A315E">
        <w:t xml:space="preserve">Ю.Г., Устименко В.Є., Шилової Т.С., </w:t>
      </w:r>
      <w:proofErr w:type="spellStart"/>
      <w:r w:rsidRPr="003A315E">
        <w:t>Щотки</w:t>
      </w:r>
      <w:proofErr w:type="spellEnd"/>
      <w:r w:rsidRPr="003A315E">
        <w:t xml:space="preserve"> С.О.,</w:t>
      </w:r>
    </w:p>
    <w:p w:rsidR="00E90952" w:rsidRPr="003A315E" w:rsidRDefault="008E20C3">
      <w:pPr>
        <w:pStyle w:val="2"/>
        <w:shd w:val="clear" w:color="auto" w:fill="auto"/>
        <w:spacing w:before="0" w:after="333" w:line="322" w:lineRule="exact"/>
        <w:ind w:left="20" w:right="20"/>
      </w:pPr>
      <w:r w:rsidRPr="003A315E">
        <w:t xml:space="preserve">розглянувши питання про перегляд рішення колегії Комісії, ухваленого за результатами вирішення питання про допуск </w:t>
      </w:r>
      <w:proofErr w:type="spellStart"/>
      <w:r w:rsidRPr="003A315E">
        <w:t>Мачуського</w:t>
      </w:r>
      <w:proofErr w:type="spellEnd"/>
      <w:r w:rsidRPr="003A315E">
        <w:t xml:space="preserve"> Олега Миколайовича до участі у конкурсі на зайняття вакантних посад суддів Вищого суду з питань інтелектуальної власності,</w:t>
      </w:r>
    </w:p>
    <w:p w:rsidR="00E90952" w:rsidRPr="003A315E" w:rsidRDefault="008E20C3">
      <w:pPr>
        <w:pStyle w:val="2"/>
        <w:shd w:val="clear" w:color="auto" w:fill="auto"/>
        <w:spacing w:before="0" w:after="309" w:line="280" w:lineRule="exact"/>
        <w:ind w:right="20"/>
        <w:jc w:val="center"/>
      </w:pPr>
      <w:r w:rsidRPr="003A315E">
        <w:t>встановила: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20" w:firstLine="680"/>
      </w:pPr>
      <w:r w:rsidRPr="003A315E">
        <w:t>Вищою кваліфікац</w:t>
      </w:r>
      <w:r w:rsidR="003A315E" w:rsidRPr="003A315E">
        <w:t>ійною комісією суддів України 30</w:t>
      </w:r>
      <w:r w:rsidRPr="003A315E">
        <w:t xml:space="preserve"> вересня 2017 року прийнято рішення № 98/зп-17, яким оголошено конкурс на зайняття 21</w:t>
      </w:r>
      <w:r w:rsidR="003A315E">
        <w:t> </w:t>
      </w:r>
      <w:r w:rsidRPr="003A315E">
        <w:t>вакантної посади судді Вищого суду з питань 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</w:t>
      </w:r>
      <w:r w:rsidR="003A315E">
        <w:t> </w:t>
      </w:r>
      <w:r w:rsidRPr="003A315E">
        <w:t>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складі колегії.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20" w:firstLine="680"/>
      </w:pPr>
      <w:r w:rsidRPr="003A315E">
        <w:t>Згідно з частиною першою статті 79 Закону України «Про судоустрій і статус суддів» (далі - Закон) конкурс на зайняття вакантної посади судді проводиться відповідно до цього Закону та положення про проведення конкурсу.</w:t>
      </w:r>
    </w:p>
    <w:p w:rsidR="00E90952" w:rsidRPr="003A315E" w:rsidRDefault="008E20C3" w:rsidP="003A315E">
      <w:pPr>
        <w:pStyle w:val="2"/>
        <w:shd w:val="clear" w:color="auto" w:fill="auto"/>
        <w:spacing w:before="0" w:after="0" w:line="322" w:lineRule="exact"/>
        <w:ind w:left="20" w:right="20" w:firstLine="680"/>
      </w:pPr>
      <w:r w:rsidRPr="003A315E">
        <w:t>Положення про проведення конкурсу на зайняття вакантної посади судді затверджено рішенням Вищої кваліфікаційної комісії суддів України від</w:t>
      </w:r>
      <w:r w:rsidR="003A315E" w:rsidRPr="003A315E">
        <w:t xml:space="preserve"> </w:t>
      </w:r>
      <w:r w:rsidR="00E92CE5">
        <w:t>0</w:t>
      </w:r>
      <w:r w:rsidR="003A315E" w:rsidRPr="003A315E">
        <w:t>2</w:t>
      </w:r>
      <w:r w:rsidR="003A315E">
        <w:t> </w:t>
      </w:r>
      <w:r w:rsidRPr="003A315E">
        <w:t>листопада 2016 року № 141/зп-16 (зі змінами від 30 вересня 2017 року) (</w:t>
      </w:r>
      <w:proofErr w:type="spellStart"/>
      <w:r w:rsidRPr="003A315E">
        <w:t>далі</w:t>
      </w:r>
      <w:r w:rsidR="003A315E">
        <w:t> </w:t>
      </w:r>
      <w:r w:rsidRPr="003A315E">
        <w:t>-</w:t>
      </w:r>
      <w:r w:rsidR="003A315E">
        <w:t> </w:t>
      </w:r>
      <w:r w:rsidRPr="003A315E">
        <w:t>Поло</w:t>
      </w:r>
      <w:proofErr w:type="spellEnd"/>
      <w:r w:rsidRPr="003A315E">
        <w:t>ження).</w:t>
      </w:r>
    </w:p>
    <w:p w:rsidR="00E92CE5" w:rsidRDefault="008E20C3">
      <w:pPr>
        <w:pStyle w:val="2"/>
        <w:shd w:val="clear" w:color="auto" w:fill="auto"/>
        <w:spacing w:before="0" w:after="0" w:line="322" w:lineRule="exact"/>
        <w:ind w:left="20" w:right="20" w:firstLine="680"/>
      </w:pPr>
      <w:r w:rsidRPr="003A315E">
        <w:t>Відповідно до пункту 1 частини п’ятої статті 81 Закону Комісія на підставі</w:t>
      </w:r>
      <w:r w:rsidR="003A315E">
        <w:t> </w:t>
      </w:r>
      <w:r w:rsidRPr="003A315E">
        <w:t>поданих документів встановлює відповідність особи вимогам до</w:t>
      </w:r>
      <w:r w:rsidRPr="003A315E">
        <w:br w:type="page"/>
      </w:r>
    </w:p>
    <w:p w:rsidR="00E92CE5" w:rsidRDefault="00E92CE5" w:rsidP="00E92CE5">
      <w:pPr>
        <w:pStyle w:val="2"/>
        <w:shd w:val="clear" w:color="auto" w:fill="auto"/>
        <w:spacing w:before="0" w:after="0" w:line="322" w:lineRule="exact"/>
        <w:ind w:left="20" w:right="20"/>
      </w:pPr>
    </w:p>
    <w:p w:rsidR="00E90952" w:rsidRPr="003A315E" w:rsidRDefault="008E20C3" w:rsidP="00E92CE5">
      <w:pPr>
        <w:pStyle w:val="2"/>
        <w:shd w:val="clear" w:color="auto" w:fill="auto"/>
        <w:spacing w:before="0" w:after="0" w:line="322" w:lineRule="exact"/>
        <w:ind w:left="20" w:right="20"/>
      </w:pPr>
      <w:r w:rsidRPr="003A315E">
        <w:t>кандидата на посаду судді вищого спеціалізованого суду або Верховного Суду та формує його досьє.</w:t>
      </w:r>
    </w:p>
    <w:p w:rsidR="003A315E" w:rsidRDefault="008E20C3" w:rsidP="003A315E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3A315E"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E90952" w:rsidRPr="003A315E" w:rsidRDefault="003A315E" w:rsidP="003A315E">
      <w:pPr>
        <w:pStyle w:val="2"/>
        <w:shd w:val="clear" w:color="auto" w:fill="auto"/>
        <w:spacing w:before="0" w:after="0" w:line="322" w:lineRule="exact"/>
        <w:ind w:left="20" w:right="20"/>
      </w:pPr>
      <w:r>
        <w:t xml:space="preserve">1) </w:t>
      </w:r>
      <w:r w:rsidR="008E20C3" w:rsidRPr="003A315E"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E90952" w:rsidRPr="003A315E" w:rsidRDefault="003A315E" w:rsidP="003A315E">
      <w:pPr>
        <w:pStyle w:val="2"/>
        <w:shd w:val="clear" w:color="auto" w:fill="auto"/>
        <w:tabs>
          <w:tab w:val="left" w:pos="510"/>
        </w:tabs>
        <w:spacing w:before="0" w:after="0" w:line="322" w:lineRule="exact"/>
        <w:ind w:left="20" w:right="20"/>
      </w:pPr>
      <w:r>
        <w:t xml:space="preserve">2) </w:t>
      </w:r>
      <w:r w:rsidR="008E20C3" w:rsidRPr="003A315E">
        <w:t>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3A315E"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3A315E">
        <w:t xml:space="preserve">За результатом розгляду поданих </w:t>
      </w:r>
      <w:proofErr w:type="spellStart"/>
      <w:r w:rsidRPr="003A315E">
        <w:t>Мачуським</w:t>
      </w:r>
      <w:proofErr w:type="spellEnd"/>
      <w:r w:rsidRPr="003A315E">
        <w:t xml:space="preserve"> О.М. документів, Комісією 23 січня 2018 року у складі колегії прийнято рішення № 12/вс-18 про відмову йому у допуску до участі у конкурсі на посаду судді Вищого суду з питань інтелектуальної власності.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3A315E">
        <w:t xml:space="preserve">Підставою для прийняття вказаного рішення стало те, що кандидат не дотримався встановленого Умовами строку звернення для участі у конкурсі. Так, за результатами перевірки на офіційному веб-сайті «Укрпошта» </w:t>
      </w:r>
      <w:proofErr w:type="spellStart"/>
      <w:r w:rsidRPr="003A315E">
        <w:t>штрихкодового</w:t>
      </w:r>
      <w:proofErr w:type="spellEnd"/>
      <w:r w:rsidRPr="003A315E">
        <w:t xml:space="preserve"> ідентифікатору поштового відправлення № 4905109509938, розміщеного на поштовому конверті, в якому надійшла заява кандидата з додатками, встановлено, що відправлення за вказаним номером було надіслано до Комісії з порушенням строку 30 грудня 2017 року о 13 годині 28 хвилин з відділення поштового зв’язку № 51 міста Дніпра Поштамту Дніпропетровської дирекції Публічного акціонерного товариства «Укрпошта». Зазначене свідчило про порушення кандидатом вимог пункту 4 Умов проведення конкурсу на зайняття вакантних посад суддів Вищого суду з питань інтелектуальної власності.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3A315E">
        <w:t xml:space="preserve">Не погоджуючись із вказаним рішенням, </w:t>
      </w:r>
      <w:proofErr w:type="spellStart"/>
      <w:r w:rsidRPr="003A315E">
        <w:t>Мачуський</w:t>
      </w:r>
      <w:proofErr w:type="spellEnd"/>
      <w:r w:rsidRPr="003A315E">
        <w:t xml:space="preserve"> О.М. звернувся до Комісії із заявою про його перегляд.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3A315E">
        <w:t>На підтвердження дотримання вимог пункту 4 Умов проведення конкурсу кандидатом надано копію фіскального чека ПАТ «Укрпошта», з якого вбачається, що послугу відправки поштового відправлення № 4905109509938 ним було оплачено 26 грудня 2017 року, тобто в межах встановленого Умовами строку.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20" w:firstLine="720"/>
      </w:pPr>
      <w:r w:rsidRPr="003A315E">
        <w:t>Абзацом другим частини четвертої статті 101 Закону передбачено, що Вища кваліфікаційна комісія суддів України може переглядати рішення, прийняті палатою чи колегією, щодо допуску до конкурсу або добору.</w:t>
      </w:r>
    </w:p>
    <w:p w:rsidR="00E90952" w:rsidRPr="003A315E" w:rsidRDefault="00B848EB">
      <w:pPr>
        <w:pStyle w:val="2"/>
        <w:shd w:val="clear" w:color="auto" w:fill="auto"/>
        <w:tabs>
          <w:tab w:val="left" w:pos="1009"/>
        </w:tabs>
        <w:spacing w:before="0" w:after="0" w:line="322" w:lineRule="exact"/>
        <w:ind w:left="20" w:right="20" w:firstLine="720"/>
      </w:pPr>
      <w:r>
        <w:t xml:space="preserve">З </w:t>
      </w:r>
      <w:r w:rsidR="008E20C3" w:rsidRPr="003A315E">
        <w:t xml:space="preserve">огляду на викладене Комісія вважає за необхідне скасувати рішення, прийняте у складі колегії, від 23 січня 2018 року № 12/вс-18 про відмову </w:t>
      </w:r>
      <w:proofErr w:type="spellStart"/>
      <w:r w:rsidR="008E20C3" w:rsidRPr="003A315E">
        <w:t>Мачуському</w:t>
      </w:r>
      <w:proofErr w:type="spellEnd"/>
      <w:r w:rsidR="008E20C3" w:rsidRPr="003A315E">
        <w:t xml:space="preserve"> О.М. у допуску до участі у конкурсі на посаду судді Вищого суду з питань інтелектуальної власності та допустити </w:t>
      </w:r>
      <w:proofErr w:type="spellStart"/>
      <w:r w:rsidR="008E20C3" w:rsidRPr="003A315E">
        <w:t>Мачуського</w:t>
      </w:r>
      <w:proofErr w:type="spellEnd"/>
      <w:r w:rsidR="008E20C3" w:rsidRPr="003A315E">
        <w:t xml:space="preserve"> О.М. до участі у конкурсі на зайняття вакантних посад суддів Вищого суду з питань інтелектуальної власності.</w:t>
      </w:r>
      <w:r w:rsidR="008E20C3" w:rsidRPr="003A315E">
        <w:br w:type="page"/>
      </w:r>
    </w:p>
    <w:p w:rsidR="00E90952" w:rsidRPr="003A315E" w:rsidRDefault="008E20C3">
      <w:pPr>
        <w:pStyle w:val="2"/>
        <w:shd w:val="clear" w:color="auto" w:fill="auto"/>
        <w:spacing w:before="0" w:after="337" w:line="326" w:lineRule="exact"/>
        <w:ind w:left="20" w:right="40" w:firstLine="720"/>
      </w:pPr>
      <w:r w:rsidRPr="003A315E">
        <w:lastRenderedPageBreak/>
        <w:t>Керуючись статтями 33, 69, 71, 81, 93,101 Закону, розділом IV Положення та Умовами, Комісія</w:t>
      </w:r>
    </w:p>
    <w:p w:rsidR="00E90952" w:rsidRPr="003A315E" w:rsidRDefault="008E20C3">
      <w:pPr>
        <w:pStyle w:val="2"/>
        <w:shd w:val="clear" w:color="auto" w:fill="auto"/>
        <w:spacing w:before="0" w:after="253" w:line="280" w:lineRule="exact"/>
        <w:jc w:val="center"/>
      </w:pPr>
      <w:r w:rsidRPr="003A315E">
        <w:t>вирішила: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40"/>
      </w:pPr>
      <w:r w:rsidRPr="003A315E">
        <w:t xml:space="preserve">заяву </w:t>
      </w:r>
      <w:proofErr w:type="spellStart"/>
      <w:r w:rsidRPr="003A315E">
        <w:t>Мачуського</w:t>
      </w:r>
      <w:proofErr w:type="spellEnd"/>
      <w:r w:rsidRPr="003A315E">
        <w:t xml:space="preserve"> Олега Миколайовича про перегляд рішення Комісії, прийнятого у складі колегії, від 23 січня 2018 року № 12/вс-18 про відмову йому</w:t>
      </w:r>
      <w:r w:rsidR="00974FCE">
        <w:t> </w:t>
      </w:r>
      <w:r w:rsidRPr="003A315E">
        <w:t>у допуску до участі у конкурсі на посаду судді Вищого суду з питань інтелектуальної власності задовольнити.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40" w:firstLine="720"/>
      </w:pPr>
      <w:r w:rsidRPr="003A315E">
        <w:t xml:space="preserve">Рішення Комісії у складі колегії від 23 січня 2018 року № 12/вс-18 стосовно </w:t>
      </w:r>
      <w:proofErr w:type="spellStart"/>
      <w:r w:rsidRPr="003A315E">
        <w:t>Мачуського</w:t>
      </w:r>
      <w:proofErr w:type="spellEnd"/>
      <w:r w:rsidRPr="003A315E">
        <w:t xml:space="preserve"> Олега Миколайовича скасувати.</w:t>
      </w:r>
    </w:p>
    <w:p w:rsidR="00E90952" w:rsidRPr="003A315E" w:rsidRDefault="008E20C3">
      <w:pPr>
        <w:pStyle w:val="2"/>
        <w:shd w:val="clear" w:color="auto" w:fill="auto"/>
        <w:spacing w:before="0" w:after="0" w:line="322" w:lineRule="exact"/>
        <w:ind w:left="20" w:right="40" w:firstLine="720"/>
      </w:pPr>
      <w:r w:rsidRPr="003A315E">
        <w:t xml:space="preserve">Допустити </w:t>
      </w:r>
      <w:proofErr w:type="spellStart"/>
      <w:r w:rsidRPr="003A315E">
        <w:t>Мачуського</w:t>
      </w:r>
      <w:proofErr w:type="spellEnd"/>
      <w:r w:rsidRPr="003A315E">
        <w:t xml:space="preserve"> Олега Миколайовича до участі у конкурсі на зайняття вакантних посад суддів Вищого суду з питань інтелектуальної власності.</w:t>
      </w:r>
    </w:p>
    <w:p w:rsidR="00E90952" w:rsidRPr="003A315E" w:rsidRDefault="008E20C3" w:rsidP="003A315E">
      <w:pPr>
        <w:pStyle w:val="2"/>
        <w:shd w:val="clear" w:color="auto" w:fill="auto"/>
        <w:tabs>
          <w:tab w:val="left" w:pos="5948"/>
        </w:tabs>
        <w:spacing w:before="0" w:after="0" w:line="322" w:lineRule="exact"/>
        <w:ind w:left="20" w:right="40" w:firstLine="720"/>
      </w:pPr>
      <w:r w:rsidRPr="003A315E">
        <w:t>Забезпечити</w:t>
      </w:r>
      <w:r w:rsidRPr="00974FCE">
        <w:rPr>
          <w:sz w:val="16"/>
          <w:szCs w:val="16"/>
        </w:rPr>
        <w:t xml:space="preserve"> </w:t>
      </w:r>
      <w:r w:rsidRPr="003A315E">
        <w:t>проведення</w:t>
      </w:r>
      <w:r w:rsidRPr="00974FCE">
        <w:rPr>
          <w:sz w:val="16"/>
          <w:szCs w:val="16"/>
        </w:rPr>
        <w:t xml:space="preserve"> </w:t>
      </w:r>
      <w:r w:rsidRPr="003A315E">
        <w:t>спеціальної</w:t>
      </w:r>
      <w:r w:rsidRPr="00974FCE">
        <w:rPr>
          <w:sz w:val="16"/>
          <w:szCs w:val="16"/>
        </w:rPr>
        <w:t xml:space="preserve"> </w:t>
      </w:r>
      <w:r w:rsidRPr="003A315E">
        <w:t>перевірки стосовно</w:t>
      </w:r>
      <w:r w:rsidR="003A315E" w:rsidRPr="003A315E">
        <w:t xml:space="preserve"> </w:t>
      </w:r>
      <w:proofErr w:type="spellStart"/>
      <w:r w:rsidR="003A315E" w:rsidRPr="003A315E">
        <w:t>Мачуського</w:t>
      </w:r>
      <w:proofErr w:type="spellEnd"/>
      <w:r w:rsidR="003A315E" w:rsidRPr="003A315E">
        <w:t xml:space="preserve"> Олега Миколайовича.</w:t>
      </w:r>
    </w:p>
    <w:p w:rsidR="003A315E" w:rsidRDefault="003A315E" w:rsidP="003A315E">
      <w:pPr>
        <w:pStyle w:val="2"/>
        <w:shd w:val="clear" w:color="auto" w:fill="auto"/>
        <w:tabs>
          <w:tab w:val="left" w:pos="5948"/>
        </w:tabs>
        <w:spacing w:before="0" w:after="0" w:line="322" w:lineRule="exact"/>
        <w:ind w:right="40"/>
      </w:pPr>
    </w:p>
    <w:p w:rsidR="00974FCE" w:rsidRPr="003A315E" w:rsidRDefault="00974FCE" w:rsidP="003A315E">
      <w:pPr>
        <w:pStyle w:val="2"/>
        <w:shd w:val="clear" w:color="auto" w:fill="auto"/>
        <w:tabs>
          <w:tab w:val="left" w:pos="5948"/>
        </w:tabs>
        <w:spacing w:before="0" w:after="0" w:line="322" w:lineRule="exact"/>
        <w:ind w:right="40"/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>Г</w:t>
      </w:r>
      <w:r w:rsidR="00974FCE">
        <w:rPr>
          <w:rFonts w:ascii="Times New Roman" w:hAnsi="Times New Roman" w:cs="Times New Roman"/>
          <w:sz w:val="28"/>
          <w:szCs w:val="28"/>
        </w:rPr>
        <w:t>оловуючий</w:t>
      </w:r>
      <w:r w:rsidR="00974FCE">
        <w:rPr>
          <w:rFonts w:ascii="Times New Roman" w:hAnsi="Times New Roman" w:cs="Times New Roman"/>
          <w:sz w:val="28"/>
          <w:szCs w:val="28"/>
        </w:rPr>
        <w:tab/>
      </w:r>
      <w:r w:rsidR="00974FCE">
        <w:rPr>
          <w:rFonts w:ascii="Times New Roman" w:hAnsi="Times New Roman" w:cs="Times New Roman"/>
          <w:sz w:val="28"/>
          <w:szCs w:val="28"/>
        </w:rPr>
        <w:tab/>
      </w:r>
      <w:r w:rsidR="00974FCE">
        <w:rPr>
          <w:rFonts w:ascii="Times New Roman" w:hAnsi="Times New Roman" w:cs="Times New Roman"/>
          <w:sz w:val="28"/>
          <w:szCs w:val="28"/>
        </w:rPr>
        <w:tab/>
      </w:r>
      <w:r w:rsidR="00974FCE">
        <w:rPr>
          <w:rFonts w:ascii="Times New Roman" w:hAnsi="Times New Roman" w:cs="Times New Roman"/>
          <w:sz w:val="28"/>
          <w:szCs w:val="28"/>
        </w:rPr>
        <w:tab/>
      </w:r>
      <w:r w:rsidR="00974FCE">
        <w:rPr>
          <w:rFonts w:ascii="Times New Roman" w:hAnsi="Times New Roman" w:cs="Times New Roman"/>
          <w:sz w:val="28"/>
          <w:szCs w:val="28"/>
        </w:rPr>
        <w:tab/>
      </w:r>
      <w:r w:rsidR="00974FCE">
        <w:rPr>
          <w:rFonts w:ascii="Times New Roman" w:hAnsi="Times New Roman" w:cs="Times New Roman"/>
          <w:sz w:val="28"/>
          <w:szCs w:val="28"/>
        </w:rPr>
        <w:tab/>
      </w:r>
      <w:r w:rsidR="00974FCE">
        <w:rPr>
          <w:rFonts w:ascii="Times New Roman" w:hAnsi="Times New Roman" w:cs="Times New Roman"/>
          <w:sz w:val="28"/>
          <w:szCs w:val="28"/>
        </w:rPr>
        <w:tab/>
      </w:r>
      <w:r w:rsidR="00974FCE">
        <w:rPr>
          <w:rFonts w:ascii="Times New Roman" w:hAnsi="Times New Roman" w:cs="Times New Roman"/>
          <w:sz w:val="28"/>
          <w:szCs w:val="28"/>
        </w:rPr>
        <w:tab/>
      </w:r>
      <w:r w:rsidR="00974FC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Pr="003A315E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>Члени Комісії:</w:t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3A315E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EA6AF6" w:rsidRDefault="00EA6AF6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EA6AF6" w:rsidRDefault="00EA6AF6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3A315E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3A315E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3A315E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3A315E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3A315E"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3A315E" w:rsidRPr="003A315E" w:rsidRDefault="003A315E" w:rsidP="003A315E">
      <w:pPr>
        <w:spacing w:line="274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</w:r>
      <w:r w:rsidRPr="003A315E">
        <w:rPr>
          <w:rFonts w:ascii="Times New Roman" w:hAnsi="Times New Roman" w:cs="Times New Roman"/>
          <w:sz w:val="28"/>
          <w:szCs w:val="28"/>
        </w:rPr>
        <w:tab/>
        <w:t xml:space="preserve">С.О. </w:t>
      </w:r>
      <w:proofErr w:type="spellStart"/>
      <w:r w:rsidRPr="003A315E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3A315E" w:rsidRPr="003A315E" w:rsidRDefault="003A315E" w:rsidP="003A315E">
      <w:pPr>
        <w:pStyle w:val="2"/>
        <w:shd w:val="clear" w:color="auto" w:fill="auto"/>
        <w:tabs>
          <w:tab w:val="left" w:pos="5948"/>
        </w:tabs>
        <w:spacing w:before="0" w:after="0" w:line="322" w:lineRule="exact"/>
        <w:ind w:right="40"/>
      </w:pPr>
    </w:p>
    <w:sectPr w:rsidR="003A315E" w:rsidRPr="003A315E" w:rsidSect="003A315E">
      <w:headerReference w:type="even" r:id="rId9"/>
      <w:type w:val="continuous"/>
      <w:pgSz w:w="11909" w:h="16838"/>
      <w:pgMar w:top="1134" w:right="567" w:bottom="567" w:left="15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8EB" w:rsidRDefault="00B848EB">
      <w:r>
        <w:separator/>
      </w:r>
    </w:p>
  </w:endnote>
  <w:endnote w:type="continuationSeparator" w:id="0">
    <w:p w:rsidR="00B848EB" w:rsidRDefault="00B8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8EB" w:rsidRDefault="00B848EB"/>
  </w:footnote>
  <w:footnote w:type="continuationSeparator" w:id="0">
    <w:p w:rsidR="00B848EB" w:rsidRDefault="00B848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8EB" w:rsidRDefault="00B848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3.65pt;width:5.7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848EB" w:rsidRDefault="00B848E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451F7"/>
    <w:multiLevelType w:val="multilevel"/>
    <w:tmpl w:val="6D7ED85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8A27B4"/>
    <w:multiLevelType w:val="multilevel"/>
    <w:tmpl w:val="A2262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90952"/>
    <w:rsid w:val="003A315E"/>
    <w:rsid w:val="008E20C3"/>
    <w:rsid w:val="00974FCE"/>
    <w:rsid w:val="00B848EB"/>
    <w:rsid w:val="00E90952"/>
    <w:rsid w:val="00E92CE5"/>
    <w:rsid w:val="00EA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a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15"/>
      <w:szCs w:val="15"/>
      <w:u w:val="none"/>
    </w:rPr>
  </w:style>
  <w:style w:type="character" w:customStyle="1" w:styleId="20pt">
    <w:name w:val="Основной текст (2) + Не курсив;Интервал 0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  <w:sz w:val="15"/>
      <w:szCs w:val="15"/>
    </w:rPr>
  </w:style>
  <w:style w:type="paragraph" w:styleId="ab">
    <w:name w:val="Balloon Text"/>
    <w:basedOn w:val="a"/>
    <w:link w:val="ac"/>
    <w:uiPriority w:val="99"/>
    <w:semiHidden/>
    <w:unhideWhenUsed/>
    <w:rsid w:val="003A31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A315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3577</Words>
  <Characters>2039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2020-11-30T11:45:00Z</dcterms:created>
  <dcterms:modified xsi:type="dcterms:W3CDTF">2020-12-09T08:31:00Z</dcterms:modified>
</cp:coreProperties>
</file>