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32" w:rsidRPr="0084020F" w:rsidRDefault="005D3532" w:rsidP="005D3532">
      <w:pPr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4020F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6CDCACE" wp14:editId="0FEA154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532" w:rsidRPr="0084020F" w:rsidRDefault="005D3532" w:rsidP="005D353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532" w:rsidRPr="0084020F" w:rsidRDefault="005D3532" w:rsidP="005D3532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84020F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D3532" w:rsidRPr="0084020F" w:rsidRDefault="005D3532" w:rsidP="005D353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D3532" w:rsidRPr="0084020F" w:rsidRDefault="005D3532" w:rsidP="005D353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4020F">
        <w:rPr>
          <w:rFonts w:ascii="Times New Roman" w:hAnsi="Times New Roman" w:cs="Times New Roman"/>
          <w:sz w:val="26"/>
          <w:szCs w:val="26"/>
          <w:lang w:eastAsia="ru-RU"/>
        </w:rPr>
        <w:t>10 січня 2018 року</w:t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4020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5D3532" w:rsidRPr="0084020F" w:rsidRDefault="005D3532" w:rsidP="005D353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D3532" w:rsidRPr="0084020F" w:rsidRDefault="005D3532" w:rsidP="005D3532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</w:pPr>
      <w:r w:rsidRPr="008402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402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402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84020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1/вс-18</w:t>
      </w:r>
    </w:p>
    <w:p w:rsidR="00F03BA1" w:rsidRPr="0084020F" w:rsidRDefault="00955FAA">
      <w:pPr>
        <w:pStyle w:val="11"/>
        <w:shd w:val="clear" w:color="auto" w:fill="auto"/>
        <w:spacing w:before="347" w:after="292" w:line="250" w:lineRule="exact"/>
        <w:ind w:left="20"/>
        <w:rPr>
          <w:sz w:val="26"/>
          <w:szCs w:val="26"/>
        </w:rPr>
      </w:pPr>
      <w:r w:rsidRPr="0084020F">
        <w:rPr>
          <w:sz w:val="26"/>
          <w:szCs w:val="26"/>
        </w:rPr>
        <w:t>Вища кваліфікаційна комісія суддів України у складі колегії:</w:t>
      </w:r>
    </w:p>
    <w:p w:rsidR="00F03BA1" w:rsidRPr="0084020F" w:rsidRDefault="00955FAA">
      <w:pPr>
        <w:pStyle w:val="11"/>
        <w:shd w:val="clear" w:color="auto" w:fill="auto"/>
        <w:spacing w:before="0" w:after="292" w:line="250" w:lineRule="exact"/>
        <w:ind w:left="20"/>
        <w:rPr>
          <w:sz w:val="26"/>
          <w:szCs w:val="26"/>
        </w:rPr>
      </w:pPr>
      <w:r w:rsidRPr="0084020F">
        <w:rPr>
          <w:sz w:val="26"/>
          <w:szCs w:val="26"/>
        </w:rPr>
        <w:t xml:space="preserve">головуючого </w:t>
      </w:r>
      <w:r w:rsidR="0084020F" w:rsidRPr="0084020F">
        <w:rPr>
          <w:sz w:val="26"/>
          <w:szCs w:val="26"/>
        </w:rPr>
        <w:t>–</w:t>
      </w:r>
      <w:r w:rsidRPr="0084020F">
        <w:rPr>
          <w:sz w:val="26"/>
          <w:szCs w:val="26"/>
        </w:rPr>
        <w:t xml:space="preserve"> </w:t>
      </w:r>
      <w:proofErr w:type="spellStart"/>
      <w:r w:rsidRPr="0084020F">
        <w:rPr>
          <w:sz w:val="26"/>
          <w:szCs w:val="26"/>
        </w:rPr>
        <w:t>Заріцької</w:t>
      </w:r>
      <w:proofErr w:type="spellEnd"/>
      <w:r w:rsidRPr="0084020F">
        <w:rPr>
          <w:sz w:val="26"/>
          <w:szCs w:val="26"/>
        </w:rPr>
        <w:t xml:space="preserve"> А.О.,</w:t>
      </w:r>
    </w:p>
    <w:p w:rsidR="00F03BA1" w:rsidRPr="0084020F" w:rsidRDefault="00955FAA">
      <w:pPr>
        <w:pStyle w:val="11"/>
        <w:shd w:val="clear" w:color="auto" w:fill="auto"/>
        <w:spacing w:before="0" w:after="254" w:line="250" w:lineRule="exact"/>
        <w:ind w:left="20"/>
        <w:rPr>
          <w:sz w:val="26"/>
          <w:szCs w:val="26"/>
        </w:rPr>
      </w:pPr>
      <w:r w:rsidRPr="0084020F">
        <w:rPr>
          <w:sz w:val="26"/>
          <w:szCs w:val="26"/>
        </w:rPr>
        <w:t xml:space="preserve">членів Комісії: Василенка А.В., </w:t>
      </w:r>
      <w:proofErr w:type="spellStart"/>
      <w:r w:rsidRPr="0084020F">
        <w:rPr>
          <w:sz w:val="26"/>
          <w:szCs w:val="26"/>
        </w:rPr>
        <w:t>Прилипка</w:t>
      </w:r>
      <w:proofErr w:type="spellEnd"/>
      <w:r w:rsidRPr="0084020F">
        <w:rPr>
          <w:sz w:val="26"/>
          <w:szCs w:val="26"/>
        </w:rPr>
        <w:t xml:space="preserve"> С.М.,</w:t>
      </w:r>
    </w:p>
    <w:p w:rsidR="00F03BA1" w:rsidRPr="0084020F" w:rsidRDefault="00955FAA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 w:rsidRPr="0084020F">
        <w:rPr>
          <w:sz w:val="26"/>
          <w:szCs w:val="26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F03BA1" w:rsidRPr="0084020F" w:rsidRDefault="00955FAA">
      <w:pPr>
        <w:pStyle w:val="11"/>
        <w:shd w:val="clear" w:color="auto" w:fill="auto"/>
        <w:spacing w:before="0" w:after="259" w:line="250" w:lineRule="exact"/>
        <w:ind w:left="20"/>
        <w:jc w:val="center"/>
        <w:rPr>
          <w:sz w:val="26"/>
          <w:szCs w:val="26"/>
        </w:rPr>
      </w:pPr>
      <w:r w:rsidRPr="0084020F">
        <w:rPr>
          <w:sz w:val="26"/>
          <w:szCs w:val="26"/>
        </w:rPr>
        <w:t>встановила: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84020F">
        <w:rPr>
          <w:sz w:val="26"/>
          <w:szCs w:val="26"/>
        </w:rPr>
        <w:t xml:space="preserve">Вищою кваліфікаційною комісією суддів України (далі </w:t>
      </w:r>
      <w:r w:rsidR="0084020F">
        <w:rPr>
          <w:sz w:val="26"/>
          <w:szCs w:val="26"/>
        </w:rPr>
        <w:t>–</w:t>
      </w:r>
      <w:r w:rsidRPr="0084020F">
        <w:rPr>
          <w:sz w:val="26"/>
          <w:szCs w:val="26"/>
        </w:rPr>
        <w:t xml:space="preserve"> Комісія) </w:t>
      </w:r>
      <w:r w:rsidR="0084020F" w:rsidRPr="0084020F">
        <w:rPr>
          <w:sz w:val="26"/>
          <w:szCs w:val="26"/>
        </w:rPr>
        <w:t xml:space="preserve">30 </w:t>
      </w:r>
      <w:r w:rsidRPr="0084020F">
        <w:rPr>
          <w:sz w:val="26"/>
          <w:szCs w:val="26"/>
        </w:rPr>
        <w:t>вересня 2017 року прийнято рішення № 98/зп-17 про ого</w:t>
      </w:r>
      <w:r w:rsidR="0084020F">
        <w:rPr>
          <w:sz w:val="26"/>
          <w:szCs w:val="26"/>
        </w:rPr>
        <w:t>лошення конкурсу на зайняття 21 </w:t>
      </w:r>
      <w:r w:rsidRPr="0084020F">
        <w:rPr>
          <w:sz w:val="26"/>
          <w:szCs w:val="26"/>
        </w:rPr>
        <w:t xml:space="preserve">вакантної посади судді Вищого суду з питань інтелектуальної власності, затверджено Умови проведення конкурсу на </w:t>
      </w:r>
      <w:r w:rsidR="0084020F">
        <w:rPr>
          <w:sz w:val="26"/>
          <w:szCs w:val="26"/>
        </w:rPr>
        <w:t>зайняття вакантних посад</w:t>
      </w:r>
      <w:r w:rsidR="0084020F" w:rsidRPr="0084020F">
        <w:rPr>
          <w:sz w:val="22"/>
          <w:szCs w:val="26"/>
        </w:rPr>
        <w:t xml:space="preserve"> </w:t>
      </w:r>
      <w:r w:rsidR="0084020F">
        <w:rPr>
          <w:sz w:val="26"/>
          <w:szCs w:val="26"/>
        </w:rPr>
        <w:t xml:space="preserve">суддів </w:t>
      </w:r>
      <w:r w:rsidRPr="0084020F">
        <w:rPr>
          <w:sz w:val="26"/>
          <w:szCs w:val="26"/>
        </w:rPr>
        <w:t xml:space="preserve">Вищого суду з питань інтелектуальної власності (далі </w:t>
      </w:r>
      <w:r w:rsidR="0084020F">
        <w:rPr>
          <w:sz w:val="26"/>
          <w:szCs w:val="26"/>
        </w:rPr>
        <w:t>–</w:t>
      </w:r>
      <w:r w:rsidRPr="0084020F">
        <w:rPr>
          <w:sz w:val="26"/>
          <w:szCs w:val="26"/>
        </w:rPr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84020F">
        <w:rPr>
          <w:sz w:val="26"/>
          <w:szCs w:val="26"/>
        </w:rPr>
        <w:t xml:space="preserve">На виконання вимог частини другої статті 79 Закону України «Про судоустрій і статус суддів» (далі - Закон) рішенням Комісії від </w:t>
      </w:r>
      <w:r w:rsidR="0084020F">
        <w:rPr>
          <w:sz w:val="26"/>
          <w:szCs w:val="26"/>
        </w:rPr>
        <w:t>02 листопада 2016 року № 141/зп-</w:t>
      </w:r>
      <w:r w:rsidRPr="0084020F">
        <w:rPr>
          <w:sz w:val="26"/>
          <w:szCs w:val="26"/>
        </w:rPr>
        <w:t>16 (зі змінами від 30 вересня 2017 року) затве</w:t>
      </w:r>
      <w:r w:rsidR="0084020F">
        <w:rPr>
          <w:sz w:val="26"/>
          <w:szCs w:val="26"/>
        </w:rPr>
        <w:t>рджено Положення про проведення </w:t>
      </w:r>
      <w:r w:rsidRPr="0084020F">
        <w:rPr>
          <w:sz w:val="26"/>
          <w:szCs w:val="26"/>
        </w:rPr>
        <w:t xml:space="preserve">конкурсу на зайняття вакантної посади судді (далі </w:t>
      </w:r>
      <w:r w:rsidR="0084020F">
        <w:rPr>
          <w:sz w:val="26"/>
          <w:szCs w:val="26"/>
        </w:rPr>
        <w:t>–</w:t>
      </w:r>
      <w:r w:rsidRPr="0084020F">
        <w:rPr>
          <w:sz w:val="26"/>
          <w:szCs w:val="26"/>
        </w:rPr>
        <w:t xml:space="preserve"> Положення).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84020F">
        <w:rPr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84020F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6"/>
          <w:szCs w:val="26"/>
        </w:rPr>
      </w:pPr>
      <w:r w:rsidRPr="0084020F">
        <w:rPr>
          <w:sz w:val="26"/>
          <w:szCs w:val="26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84020F">
        <w:rPr>
          <w:sz w:val="26"/>
          <w:szCs w:val="26"/>
        </w:rPr>
        <w:br w:type="page"/>
      </w:r>
    </w:p>
    <w:p w:rsidR="00F03BA1" w:rsidRPr="0084020F" w:rsidRDefault="00955FAA">
      <w:pPr>
        <w:pStyle w:val="11"/>
        <w:shd w:val="clear" w:color="auto" w:fill="auto"/>
        <w:spacing w:before="0" w:after="254" w:line="250" w:lineRule="exact"/>
        <w:ind w:left="580"/>
        <w:jc w:val="left"/>
        <w:rPr>
          <w:sz w:val="26"/>
          <w:szCs w:val="26"/>
        </w:rPr>
      </w:pPr>
      <w:r w:rsidRPr="0084020F">
        <w:rPr>
          <w:sz w:val="26"/>
          <w:szCs w:val="26"/>
        </w:rPr>
        <w:lastRenderedPageBreak/>
        <w:t>Дослідивши подані до Комісії документи кандидатів: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Болейка</w:t>
      </w:r>
      <w:proofErr w:type="spellEnd"/>
      <w:r w:rsidRPr="0084020F">
        <w:rPr>
          <w:sz w:val="26"/>
          <w:szCs w:val="26"/>
        </w:rPr>
        <w:t xml:space="preserve"> Андрія Петровича;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Братичак</w:t>
      </w:r>
      <w:proofErr w:type="spellEnd"/>
      <w:r w:rsidRPr="0084020F">
        <w:rPr>
          <w:sz w:val="26"/>
          <w:szCs w:val="26"/>
        </w:rPr>
        <w:t xml:space="preserve"> Уляни Володимирівни;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Гломба</w:t>
      </w:r>
      <w:proofErr w:type="spellEnd"/>
      <w:r w:rsidRPr="0084020F">
        <w:rPr>
          <w:sz w:val="26"/>
          <w:szCs w:val="26"/>
        </w:rPr>
        <w:t xml:space="preserve"> Юрія Олександровича;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Григорчака</w:t>
      </w:r>
      <w:proofErr w:type="spellEnd"/>
      <w:r w:rsidRPr="0084020F">
        <w:rPr>
          <w:sz w:val="26"/>
          <w:szCs w:val="26"/>
        </w:rPr>
        <w:t xml:space="preserve"> Юрія Петровича;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Губницького</w:t>
      </w:r>
      <w:proofErr w:type="spellEnd"/>
      <w:r w:rsidRPr="0084020F">
        <w:rPr>
          <w:sz w:val="26"/>
          <w:szCs w:val="26"/>
        </w:rPr>
        <w:t xml:space="preserve"> Дмитра Григоровича;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Демчини</w:t>
      </w:r>
      <w:proofErr w:type="spellEnd"/>
      <w:r w:rsidRPr="0084020F">
        <w:rPr>
          <w:sz w:val="26"/>
          <w:szCs w:val="26"/>
        </w:rPr>
        <w:t xml:space="preserve"> Тетяни Юріївни;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Дудіна</w:t>
      </w:r>
      <w:proofErr w:type="spellEnd"/>
      <w:r w:rsidRPr="0084020F">
        <w:rPr>
          <w:sz w:val="26"/>
          <w:szCs w:val="26"/>
        </w:rPr>
        <w:t xml:space="preserve"> Сергія Олександровича;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Іванищука</w:t>
      </w:r>
      <w:proofErr w:type="spellEnd"/>
      <w:r w:rsidRPr="0084020F">
        <w:rPr>
          <w:sz w:val="26"/>
          <w:szCs w:val="26"/>
        </w:rPr>
        <w:t xml:space="preserve"> Андрія Анатолійовича;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Корнєєвої</w:t>
      </w:r>
      <w:proofErr w:type="spellEnd"/>
      <w:r w:rsidRPr="0084020F">
        <w:rPr>
          <w:sz w:val="26"/>
          <w:szCs w:val="26"/>
        </w:rPr>
        <w:t xml:space="preserve"> Владлени Вікторівни;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Крижного</w:t>
      </w:r>
      <w:proofErr w:type="spellEnd"/>
      <w:r w:rsidRPr="0084020F">
        <w:rPr>
          <w:sz w:val="26"/>
          <w:szCs w:val="26"/>
        </w:rPr>
        <w:t xml:space="preserve"> Олександра Миколайовича;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r w:rsidRPr="0084020F">
        <w:rPr>
          <w:sz w:val="26"/>
          <w:szCs w:val="26"/>
        </w:rPr>
        <w:t>Матяш Ольги Віталіївни;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Мирончук</w:t>
      </w:r>
      <w:proofErr w:type="spellEnd"/>
      <w:r w:rsidRPr="0084020F">
        <w:rPr>
          <w:sz w:val="26"/>
          <w:szCs w:val="26"/>
        </w:rPr>
        <w:t xml:space="preserve"> Ніни Василівни;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Ольшанченка</w:t>
      </w:r>
      <w:proofErr w:type="spellEnd"/>
      <w:r w:rsidRPr="0084020F">
        <w:rPr>
          <w:sz w:val="26"/>
          <w:szCs w:val="26"/>
        </w:rPr>
        <w:t xml:space="preserve"> Володимира Івановича;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Омельяна</w:t>
      </w:r>
      <w:proofErr w:type="spellEnd"/>
      <w:r w:rsidRPr="0084020F">
        <w:rPr>
          <w:sz w:val="26"/>
          <w:szCs w:val="26"/>
        </w:rPr>
        <w:t xml:space="preserve"> Олексія Сергійовича;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r w:rsidRPr="0084020F">
        <w:rPr>
          <w:sz w:val="26"/>
          <w:szCs w:val="26"/>
        </w:rPr>
        <w:t>Оприск Зоряна Леоновича;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Питель-Тьолушкіної</w:t>
      </w:r>
      <w:proofErr w:type="spellEnd"/>
      <w:r w:rsidRPr="0084020F">
        <w:rPr>
          <w:sz w:val="26"/>
          <w:szCs w:val="26"/>
        </w:rPr>
        <w:t xml:space="preserve"> Вікторії Леонідівни;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Подзірова</w:t>
      </w:r>
      <w:proofErr w:type="spellEnd"/>
      <w:r w:rsidRPr="0084020F">
        <w:rPr>
          <w:sz w:val="26"/>
          <w:szCs w:val="26"/>
        </w:rPr>
        <w:t xml:space="preserve"> Андрія Олеговича;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r w:rsidRPr="0084020F">
        <w:rPr>
          <w:sz w:val="26"/>
          <w:szCs w:val="26"/>
        </w:rPr>
        <w:t>Сала Андрія Богдановича;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r w:rsidRPr="0084020F">
        <w:rPr>
          <w:sz w:val="26"/>
          <w:szCs w:val="26"/>
        </w:rPr>
        <w:t>Сидоренка Дмитра Володимировича;</w:t>
      </w:r>
    </w:p>
    <w:p w:rsidR="00F03BA1" w:rsidRPr="0084020F" w:rsidRDefault="00C21870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>
        <w:rPr>
          <w:sz w:val="26"/>
          <w:szCs w:val="26"/>
        </w:rPr>
        <w:t>Су</w:t>
      </w:r>
      <w:r w:rsidR="00955FAA" w:rsidRPr="0084020F">
        <w:rPr>
          <w:sz w:val="26"/>
          <w:szCs w:val="26"/>
        </w:rPr>
        <w:t>ярко</w:t>
      </w:r>
      <w:proofErr w:type="spellEnd"/>
      <w:r w:rsidR="00955FAA" w:rsidRPr="0084020F">
        <w:rPr>
          <w:sz w:val="26"/>
          <w:szCs w:val="26"/>
        </w:rPr>
        <w:t xml:space="preserve"> Тетяни Дмитрівни;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Цибізової</w:t>
      </w:r>
      <w:proofErr w:type="spellEnd"/>
      <w:r w:rsidRPr="0084020F">
        <w:rPr>
          <w:sz w:val="26"/>
          <w:szCs w:val="26"/>
        </w:rPr>
        <w:t xml:space="preserve"> Стелли Анатоліївни;</w:t>
      </w:r>
    </w:p>
    <w:p w:rsidR="00F03BA1" w:rsidRPr="0084020F" w:rsidRDefault="00955FAA">
      <w:pPr>
        <w:pStyle w:val="11"/>
        <w:shd w:val="clear" w:color="auto" w:fill="auto"/>
        <w:spacing w:before="0" w:after="0" w:line="298" w:lineRule="exact"/>
        <w:ind w:left="100"/>
        <w:rPr>
          <w:sz w:val="26"/>
          <w:szCs w:val="26"/>
        </w:rPr>
      </w:pPr>
      <w:r w:rsidRPr="0084020F">
        <w:rPr>
          <w:sz w:val="26"/>
          <w:szCs w:val="26"/>
        </w:rPr>
        <w:t>Чайкіної Ольги Володимирівни;</w:t>
      </w:r>
    </w:p>
    <w:p w:rsidR="00F03BA1" w:rsidRPr="0084020F" w:rsidRDefault="00955FAA">
      <w:pPr>
        <w:pStyle w:val="11"/>
        <w:shd w:val="clear" w:color="auto" w:fill="auto"/>
        <w:spacing w:before="0" w:after="244" w:line="298" w:lineRule="exact"/>
        <w:ind w:left="100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Шалоти</w:t>
      </w:r>
      <w:proofErr w:type="spellEnd"/>
      <w:r w:rsidRPr="0084020F">
        <w:rPr>
          <w:sz w:val="26"/>
          <w:szCs w:val="26"/>
        </w:rPr>
        <w:t xml:space="preserve"> Костянтина Валерійовича,</w:t>
      </w:r>
    </w:p>
    <w:p w:rsidR="00F03BA1" w:rsidRPr="0084020F" w:rsidRDefault="00955FAA">
      <w:pPr>
        <w:pStyle w:val="11"/>
        <w:shd w:val="clear" w:color="auto" w:fill="auto"/>
        <w:spacing w:before="0" w:after="0" w:line="293" w:lineRule="exact"/>
        <w:ind w:left="100" w:right="20"/>
        <w:rPr>
          <w:sz w:val="26"/>
          <w:szCs w:val="26"/>
        </w:rPr>
      </w:pPr>
      <w:r w:rsidRPr="0084020F">
        <w:rPr>
          <w:sz w:val="26"/>
          <w:szCs w:val="26"/>
        </w:rPr>
        <w:t>заслухавши доповідачів, Комісією не встановлено обставин, які можуть свідчити про наявність</w:t>
      </w:r>
      <w:r w:rsidRPr="00C21870">
        <w:rPr>
          <w:sz w:val="16"/>
          <w:szCs w:val="16"/>
        </w:rPr>
        <w:t xml:space="preserve"> </w:t>
      </w:r>
      <w:r w:rsidRPr="0084020F">
        <w:rPr>
          <w:sz w:val="26"/>
          <w:szCs w:val="26"/>
        </w:rPr>
        <w:t>підстав</w:t>
      </w:r>
      <w:r w:rsidRPr="00C21870">
        <w:rPr>
          <w:sz w:val="16"/>
          <w:szCs w:val="16"/>
        </w:rPr>
        <w:t xml:space="preserve"> </w:t>
      </w:r>
      <w:r w:rsidRPr="0084020F">
        <w:rPr>
          <w:sz w:val="26"/>
          <w:szCs w:val="26"/>
        </w:rPr>
        <w:t>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F03BA1" w:rsidRPr="0084020F" w:rsidRDefault="00955FAA">
      <w:pPr>
        <w:pStyle w:val="11"/>
        <w:shd w:val="clear" w:color="auto" w:fill="auto"/>
        <w:spacing w:before="0" w:after="0" w:line="293" w:lineRule="exact"/>
        <w:ind w:left="100" w:right="20" w:firstLine="500"/>
        <w:jc w:val="left"/>
        <w:rPr>
          <w:sz w:val="26"/>
          <w:szCs w:val="26"/>
        </w:rPr>
      </w:pPr>
      <w:r w:rsidRPr="0084020F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F03BA1" w:rsidRPr="0084020F" w:rsidRDefault="00955FAA">
      <w:pPr>
        <w:pStyle w:val="11"/>
        <w:shd w:val="clear" w:color="auto" w:fill="auto"/>
        <w:spacing w:before="0" w:after="233" w:line="293" w:lineRule="exact"/>
        <w:jc w:val="center"/>
        <w:rPr>
          <w:sz w:val="26"/>
          <w:szCs w:val="26"/>
        </w:rPr>
      </w:pPr>
      <w:r w:rsidRPr="0084020F">
        <w:rPr>
          <w:sz w:val="26"/>
          <w:szCs w:val="26"/>
        </w:rPr>
        <w:t>вирішила:</w:t>
      </w:r>
    </w:p>
    <w:p w:rsidR="00F03BA1" w:rsidRPr="0084020F" w:rsidRDefault="00955FAA">
      <w:pPr>
        <w:pStyle w:val="11"/>
        <w:shd w:val="clear" w:color="auto" w:fill="auto"/>
        <w:spacing w:before="0" w:after="244" w:line="302" w:lineRule="exact"/>
        <w:ind w:left="100" w:right="20"/>
        <w:rPr>
          <w:sz w:val="26"/>
          <w:szCs w:val="26"/>
        </w:rPr>
      </w:pPr>
      <w:r w:rsidRPr="0084020F">
        <w:rPr>
          <w:sz w:val="26"/>
          <w:szCs w:val="26"/>
        </w:rPr>
        <w:t>1. Допустити до участі у конкурсі на зайняття вакантних посад суддів Вищого суду з питань інтелектуальної власності:</w:t>
      </w:r>
    </w:p>
    <w:p w:rsidR="00F03BA1" w:rsidRP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Болейка</w:t>
      </w:r>
      <w:proofErr w:type="spellEnd"/>
      <w:r w:rsidRPr="0084020F">
        <w:rPr>
          <w:sz w:val="26"/>
          <w:szCs w:val="26"/>
        </w:rPr>
        <w:t xml:space="preserve"> Андрія Петровича;</w:t>
      </w:r>
    </w:p>
    <w:p w:rsid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Братичак</w:t>
      </w:r>
      <w:proofErr w:type="spellEnd"/>
      <w:r w:rsidRPr="0084020F">
        <w:rPr>
          <w:sz w:val="26"/>
          <w:szCs w:val="26"/>
        </w:rPr>
        <w:t xml:space="preserve"> Уляну Володимирівну;</w:t>
      </w:r>
    </w:p>
    <w:p w:rsid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Гломба</w:t>
      </w:r>
      <w:proofErr w:type="spellEnd"/>
      <w:r w:rsidRPr="0084020F">
        <w:rPr>
          <w:sz w:val="26"/>
          <w:szCs w:val="26"/>
        </w:rPr>
        <w:t xml:space="preserve"> Юрія Олександровича; </w:t>
      </w:r>
    </w:p>
    <w:p w:rsid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Григорчака</w:t>
      </w:r>
      <w:proofErr w:type="spellEnd"/>
      <w:r w:rsidRPr="0084020F">
        <w:rPr>
          <w:sz w:val="26"/>
          <w:szCs w:val="26"/>
        </w:rPr>
        <w:t xml:space="preserve"> Юрія Петровича; </w:t>
      </w:r>
    </w:p>
    <w:p w:rsid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Губницького</w:t>
      </w:r>
      <w:proofErr w:type="spellEnd"/>
      <w:r w:rsidRPr="0084020F">
        <w:rPr>
          <w:sz w:val="26"/>
          <w:szCs w:val="26"/>
        </w:rPr>
        <w:t xml:space="preserve"> Дмитра Григоровича; </w:t>
      </w:r>
    </w:p>
    <w:p w:rsidR="00F03BA1" w:rsidRP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Демчину</w:t>
      </w:r>
      <w:proofErr w:type="spellEnd"/>
      <w:r w:rsidRPr="0084020F">
        <w:rPr>
          <w:sz w:val="26"/>
          <w:szCs w:val="26"/>
        </w:rPr>
        <w:t xml:space="preserve"> Тетяну Юріївну;</w:t>
      </w:r>
    </w:p>
    <w:p w:rsid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Дудіна</w:t>
      </w:r>
      <w:proofErr w:type="spellEnd"/>
      <w:r w:rsidRPr="0084020F">
        <w:rPr>
          <w:sz w:val="26"/>
          <w:szCs w:val="26"/>
        </w:rPr>
        <w:t xml:space="preserve"> С</w:t>
      </w:r>
      <w:r w:rsidR="0084020F">
        <w:rPr>
          <w:sz w:val="26"/>
          <w:szCs w:val="26"/>
        </w:rPr>
        <w:t xml:space="preserve">ергія Олександровича; </w:t>
      </w:r>
    </w:p>
    <w:p w:rsidR="0084020F" w:rsidRPr="0084020F" w:rsidRDefault="00C21870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>
        <w:rPr>
          <w:sz w:val="26"/>
          <w:szCs w:val="26"/>
        </w:rPr>
        <w:t>Іванищ</w:t>
      </w:r>
      <w:r w:rsidR="0084020F">
        <w:rPr>
          <w:sz w:val="26"/>
          <w:szCs w:val="26"/>
        </w:rPr>
        <w:t>ука</w:t>
      </w:r>
      <w:proofErr w:type="spellEnd"/>
      <w:r w:rsidR="0084020F">
        <w:rPr>
          <w:sz w:val="26"/>
          <w:szCs w:val="26"/>
        </w:rPr>
        <w:t xml:space="preserve"> Андрія </w:t>
      </w:r>
      <w:r w:rsidR="00955FAA" w:rsidRPr="0084020F">
        <w:rPr>
          <w:sz w:val="26"/>
          <w:szCs w:val="26"/>
        </w:rPr>
        <w:t xml:space="preserve">Анатолійовича; </w:t>
      </w:r>
    </w:p>
    <w:p w:rsidR="00F03BA1" w:rsidRP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Корнєєву</w:t>
      </w:r>
      <w:proofErr w:type="spellEnd"/>
      <w:r w:rsidRPr="0084020F">
        <w:rPr>
          <w:sz w:val="26"/>
          <w:szCs w:val="26"/>
        </w:rPr>
        <w:t xml:space="preserve"> Владлену Вікторівну;</w:t>
      </w:r>
    </w:p>
    <w:p w:rsidR="00F03BA1" w:rsidRP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Крижного</w:t>
      </w:r>
      <w:proofErr w:type="spellEnd"/>
      <w:r w:rsidRPr="0084020F">
        <w:rPr>
          <w:sz w:val="26"/>
          <w:szCs w:val="26"/>
        </w:rPr>
        <w:t xml:space="preserve"> Олександра Миколайовича;</w:t>
      </w:r>
    </w:p>
    <w:p w:rsidR="00F03BA1" w:rsidRP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r w:rsidRPr="0084020F">
        <w:rPr>
          <w:sz w:val="26"/>
          <w:szCs w:val="26"/>
        </w:rPr>
        <w:t>Матяш Ольгу Віталіївну;</w:t>
      </w:r>
    </w:p>
    <w:p w:rsidR="0084020F" w:rsidRDefault="00955FAA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Мирончук</w:t>
      </w:r>
      <w:proofErr w:type="spellEnd"/>
      <w:r w:rsidRPr="0084020F">
        <w:rPr>
          <w:sz w:val="26"/>
          <w:szCs w:val="26"/>
        </w:rPr>
        <w:t xml:space="preserve"> Ніну Василівну;</w:t>
      </w:r>
    </w:p>
    <w:p w:rsidR="0084020F" w:rsidRPr="0084020F" w:rsidRDefault="0084020F" w:rsidP="0084020F">
      <w:pPr>
        <w:pStyle w:val="11"/>
        <w:numPr>
          <w:ilvl w:val="0"/>
          <w:numId w:val="3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lastRenderedPageBreak/>
        <w:t>Ольшанченка</w:t>
      </w:r>
      <w:proofErr w:type="spellEnd"/>
      <w:r w:rsidRPr="0084020F">
        <w:rPr>
          <w:sz w:val="26"/>
          <w:szCs w:val="26"/>
        </w:rPr>
        <w:t xml:space="preserve"> Володимира Івановича;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Омельяна</w:t>
      </w:r>
      <w:proofErr w:type="spellEnd"/>
      <w:r w:rsidRPr="0084020F">
        <w:rPr>
          <w:sz w:val="26"/>
          <w:szCs w:val="26"/>
        </w:rPr>
        <w:t xml:space="preserve"> Олексія Сергійовича;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Оприска</w:t>
      </w:r>
      <w:proofErr w:type="spellEnd"/>
      <w:r w:rsidRPr="0084020F">
        <w:rPr>
          <w:sz w:val="26"/>
          <w:szCs w:val="26"/>
        </w:rPr>
        <w:t xml:space="preserve"> Зоряна Леоновича;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Питель-Тьолушкіну</w:t>
      </w:r>
      <w:proofErr w:type="spellEnd"/>
      <w:r w:rsidRPr="0084020F">
        <w:rPr>
          <w:sz w:val="26"/>
          <w:szCs w:val="26"/>
        </w:rPr>
        <w:t xml:space="preserve"> Вікторію Леонідівну;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Подзірова</w:t>
      </w:r>
      <w:proofErr w:type="spellEnd"/>
      <w:r w:rsidRPr="0084020F">
        <w:rPr>
          <w:sz w:val="26"/>
          <w:szCs w:val="26"/>
        </w:rPr>
        <w:t xml:space="preserve"> Андрія Олеговича;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r w:rsidRPr="0084020F">
        <w:rPr>
          <w:sz w:val="26"/>
          <w:szCs w:val="26"/>
        </w:rPr>
        <w:t>Сала Андрія Богдановича;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r w:rsidRPr="0084020F">
        <w:rPr>
          <w:sz w:val="26"/>
          <w:szCs w:val="26"/>
        </w:rPr>
        <w:t>Сидоренка Дмитра Володимировича;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Суярко</w:t>
      </w:r>
      <w:proofErr w:type="spellEnd"/>
      <w:r w:rsidRPr="0084020F">
        <w:rPr>
          <w:sz w:val="26"/>
          <w:szCs w:val="26"/>
        </w:rPr>
        <w:t xml:space="preserve"> Тетяну Дмитрівну;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 w:rsidRPr="0084020F">
        <w:rPr>
          <w:sz w:val="26"/>
          <w:szCs w:val="26"/>
        </w:rPr>
        <w:t>Цибізову</w:t>
      </w:r>
      <w:proofErr w:type="spellEnd"/>
      <w:r w:rsidRPr="0084020F">
        <w:rPr>
          <w:sz w:val="26"/>
          <w:szCs w:val="26"/>
        </w:rPr>
        <w:t xml:space="preserve"> Стеллу Анатоліївну;</w:t>
      </w:r>
    </w:p>
    <w:p w:rsidR="00F03BA1" w:rsidRPr="0084020F" w:rsidRDefault="00955FAA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r w:rsidRPr="0084020F">
        <w:rPr>
          <w:sz w:val="26"/>
          <w:szCs w:val="26"/>
        </w:rPr>
        <w:t>Чайкіну Ольгу Володимирівну;</w:t>
      </w:r>
    </w:p>
    <w:p w:rsidR="005D3532" w:rsidRPr="0084020F" w:rsidRDefault="0084020F" w:rsidP="0084020F">
      <w:pPr>
        <w:pStyle w:val="11"/>
        <w:numPr>
          <w:ilvl w:val="0"/>
          <w:numId w:val="4"/>
        </w:numPr>
        <w:shd w:val="clear" w:color="auto" w:fill="auto"/>
        <w:spacing w:before="0" w:after="0" w:line="298" w:lineRule="exact"/>
        <w:ind w:left="0" w:firstLine="142"/>
        <w:jc w:val="left"/>
        <w:rPr>
          <w:sz w:val="26"/>
          <w:szCs w:val="26"/>
        </w:rPr>
      </w:pPr>
      <w:proofErr w:type="spellStart"/>
      <w:r>
        <w:rPr>
          <w:sz w:val="26"/>
          <w:szCs w:val="26"/>
        </w:rPr>
        <w:t>Шал</w:t>
      </w:r>
      <w:r w:rsidR="00955FAA" w:rsidRPr="0084020F">
        <w:rPr>
          <w:sz w:val="26"/>
          <w:szCs w:val="26"/>
        </w:rPr>
        <w:t>ота</w:t>
      </w:r>
      <w:proofErr w:type="spellEnd"/>
      <w:r w:rsidR="00955FAA" w:rsidRPr="0084020F">
        <w:rPr>
          <w:sz w:val="26"/>
          <w:szCs w:val="26"/>
        </w:rPr>
        <w:t xml:space="preserve"> Костянтина Валерійовича</w:t>
      </w:r>
      <w:r w:rsidR="00C21870">
        <w:rPr>
          <w:sz w:val="26"/>
          <w:szCs w:val="26"/>
        </w:rPr>
        <w:t>.</w:t>
      </w:r>
      <w:bookmarkStart w:id="0" w:name="_GoBack"/>
      <w:bookmarkEnd w:id="0"/>
    </w:p>
    <w:p w:rsidR="005D3532" w:rsidRPr="0084020F" w:rsidRDefault="005D3532" w:rsidP="005D3532">
      <w:pPr>
        <w:pStyle w:val="11"/>
        <w:shd w:val="clear" w:color="auto" w:fill="auto"/>
        <w:tabs>
          <w:tab w:val="left" w:pos="490"/>
        </w:tabs>
        <w:spacing w:before="0" w:after="0" w:line="298" w:lineRule="exact"/>
        <w:ind w:left="20"/>
        <w:jc w:val="left"/>
        <w:rPr>
          <w:sz w:val="26"/>
          <w:szCs w:val="26"/>
        </w:rPr>
      </w:pPr>
    </w:p>
    <w:p w:rsidR="005D3532" w:rsidRPr="0084020F" w:rsidRDefault="005D3532" w:rsidP="0084020F">
      <w:pPr>
        <w:pStyle w:val="11"/>
        <w:shd w:val="clear" w:color="auto" w:fill="auto"/>
        <w:tabs>
          <w:tab w:val="left" w:pos="490"/>
        </w:tabs>
        <w:spacing w:before="0" w:after="0" w:line="298" w:lineRule="exact"/>
        <w:ind w:left="20"/>
        <w:rPr>
          <w:sz w:val="26"/>
          <w:szCs w:val="26"/>
        </w:rPr>
      </w:pPr>
      <w:r w:rsidRPr="0084020F">
        <w:rPr>
          <w:sz w:val="26"/>
          <w:szCs w:val="26"/>
        </w:rPr>
        <w:t>2. Забезпечити проведення спеціальної перевірки щ</w:t>
      </w:r>
      <w:r w:rsidR="0084020F">
        <w:rPr>
          <w:sz w:val="26"/>
          <w:szCs w:val="26"/>
        </w:rPr>
        <w:t>одо осіб, зазначених у пункті 1 </w:t>
      </w:r>
      <w:r w:rsidRPr="0084020F">
        <w:rPr>
          <w:sz w:val="26"/>
          <w:szCs w:val="26"/>
        </w:rPr>
        <w:t>цього рішення.</w:t>
      </w:r>
    </w:p>
    <w:p w:rsidR="00F03BA1" w:rsidRDefault="00F03BA1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84020F" w:rsidRPr="0084020F" w:rsidRDefault="0084020F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84020F" w:rsidRPr="0084020F" w:rsidRDefault="005D3532" w:rsidP="0084020F">
      <w:pPr>
        <w:spacing w:line="72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84020F">
        <w:rPr>
          <w:rFonts w:ascii="Times New Roman" w:hAnsi="Times New Roman" w:cs="Times New Roman"/>
          <w:sz w:val="26"/>
          <w:szCs w:val="26"/>
        </w:rPr>
        <w:t>Головуючий</w:t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="0084020F" w:rsidRPr="0084020F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="0084020F" w:rsidRPr="0084020F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84020F" w:rsidRPr="0084020F" w:rsidRDefault="005D3532" w:rsidP="0084020F">
      <w:pPr>
        <w:spacing w:line="72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84020F">
        <w:rPr>
          <w:rFonts w:ascii="Times New Roman" w:hAnsi="Times New Roman" w:cs="Times New Roman"/>
          <w:sz w:val="26"/>
          <w:szCs w:val="26"/>
        </w:rPr>
        <w:t>Члени Комісії:</w:t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Pr="0084020F">
        <w:rPr>
          <w:rFonts w:ascii="Times New Roman" w:hAnsi="Times New Roman" w:cs="Times New Roman"/>
          <w:sz w:val="26"/>
          <w:szCs w:val="26"/>
        </w:rPr>
        <w:tab/>
      </w:r>
      <w:r w:rsidR="0084020F" w:rsidRPr="0084020F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5D3532" w:rsidRPr="0084020F" w:rsidRDefault="0084020F" w:rsidP="0084020F">
      <w:pPr>
        <w:spacing w:line="72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84020F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84020F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  <w:r w:rsidR="005D3532" w:rsidRPr="008402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3BA1" w:rsidRPr="0084020F" w:rsidRDefault="00F03BA1" w:rsidP="0084020F">
      <w:pPr>
        <w:spacing w:line="720" w:lineRule="auto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spacing w:line="702" w:lineRule="exact"/>
        <w:rPr>
          <w:rFonts w:ascii="Times New Roman" w:hAnsi="Times New Roman" w:cs="Times New Roman"/>
          <w:sz w:val="26"/>
          <w:szCs w:val="26"/>
        </w:rPr>
      </w:pPr>
    </w:p>
    <w:p w:rsidR="00F03BA1" w:rsidRPr="0084020F" w:rsidRDefault="00F03BA1">
      <w:pPr>
        <w:rPr>
          <w:rFonts w:ascii="Times New Roman" w:hAnsi="Times New Roman" w:cs="Times New Roman"/>
          <w:sz w:val="26"/>
          <w:szCs w:val="26"/>
        </w:rPr>
      </w:pPr>
    </w:p>
    <w:sectPr w:rsidR="00F03BA1" w:rsidRPr="0084020F" w:rsidSect="0084020F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19" w:rsidRDefault="002C2F19">
      <w:r>
        <w:separator/>
      </w:r>
    </w:p>
  </w:endnote>
  <w:endnote w:type="continuationSeparator" w:id="0">
    <w:p w:rsidR="002C2F19" w:rsidRDefault="002C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19" w:rsidRDefault="002C2F19"/>
  </w:footnote>
  <w:footnote w:type="continuationSeparator" w:id="0">
    <w:p w:rsidR="002C2F19" w:rsidRDefault="002C2F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F19" w:rsidRDefault="002C2F19" w:rsidP="0084020F">
    <w:pPr>
      <w:pStyle w:val="aa"/>
      <w:jc w:val="center"/>
      <w:rPr>
        <w:rFonts w:ascii="Times New Roman" w:hAnsi="Times New Roman" w:cs="Times New Roman"/>
      </w:rPr>
    </w:pPr>
  </w:p>
  <w:p w:rsidR="002C2F19" w:rsidRDefault="002C2F19" w:rsidP="0084020F">
    <w:pPr>
      <w:pStyle w:val="aa"/>
      <w:jc w:val="center"/>
      <w:rPr>
        <w:rFonts w:ascii="Times New Roman" w:hAnsi="Times New Roman" w:cs="Times New Roman"/>
      </w:rPr>
    </w:pPr>
  </w:p>
  <w:p w:rsidR="002C2F19" w:rsidRPr="0084020F" w:rsidRDefault="002C2F19" w:rsidP="0084020F">
    <w:pPr>
      <w:pStyle w:val="aa"/>
      <w:jc w:val="center"/>
      <w:rPr>
        <w:rFonts w:ascii="Times New Roman" w:hAnsi="Times New Roman" w:cs="Times New Roman"/>
      </w:rPr>
    </w:pPr>
    <w:r w:rsidRPr="0084020F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10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2F19" w:rsidRDefault="002C2F19">
        <w:pPr>
          <w:pStyle w:val="aa"/>
          <w:jc w:val="center"/>
        </w:pPr>
      </w:p>
      <w:p w:rsidR="002C2F19" w:rsidRDefault="002C2F19">
        <w:pPr>
          <w:pStyle w:val="aa"/>
          <w:jc w:val="center"/>
        </w:pPr>
      </w:p>
      <w:p w:rsidR="002C2F19" w:rsidRPr="0084020F" w:rsidRDefault="002C2F19">
        <w:pPr>
          <w:pStyle w:val="aa"/>
          <w:jc w:val="center"/>
          <w:rPr>
            <w:rFonts w:ascii="Times New Roman" w:hAnsi="Times New Roman" w:cs="Times New Roman"/>
          </w:rPr>
        </w:pPr>
        <w:r w:rsidRPr="0084020F">
          <w:rPr>
            <w:rFonts w:ascii="Times New Roman" w:hAnsi="Times New Roman" w:cs="Times New Roman"/>
          </w:rPr>
          <w:fldChar w:fldCharType="begin"/>
        </w:r>
        <w:r w:rsidRPr="0084020F">
          <w:rPr>
            <w:rFonts w:ascii="Times New Roman" w:hAnsi="Times New Roman" w:cs="Times New Roman"/>
          </w:rPr>
          <w:instrText>PAGE   \* MERGEFORMAT</w:instrText>
        </w:r>
        <w:r w:rsidRPr="0084020F">
          <w:rPr>
            <w:rFonts w:ascii="Times New Roman" w:hAnsi="Times New Roman" w:cs="Times New Roman"/>
          </w:rPr>
          <w:fldChar w:fldCharType="separate"/>
        </w:r>
        <w:r w:rsidR="00C21870" w:rsidRPr="00C21870">
          <w:rPr>
            <w:rFonts w:ascii="Times New Roman" w:hAnsi="Times New Roman" w:cs="Times New Roman"/>
            <w:noProof/>
            <w:lang w:val="ru-RU"/>
          </w:rPr>
          <w:t>3</w:t>
        </w:r>
        <w:r w:rsidRPr="0084020F">
          <w:rPr>
            <w:rFonts w:ascii="Times New Roman" w:hAnsi="Times New Roman" w:cs="Times New Roman"/>
          </w:rPr>
          <w:fldChar w:fldCharType="end"/>
        </w:r>
      </w:p>
    </w:sdtContent>
  </w:sdt>
  <w:p w:rsidR="002C2F19" w:rsidRDefault="002C2F1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7704"/>
    <w:multiLevelType w:val="multilevel"/>
    <w:tmpl w:val="439E72E4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D3C5C"/>
    <w:multiLevelType w:val="hybridMultilevel"/>
    <w:tmpl w:val="A83224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C52F2"/>
    <w:multiLevelType w:val="hybridMultilevel"/>
    <w:tmpl w:val="B7AA9A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97DEF"/>
    <w:multiLevelType w:val="hybridMultilevel"/>
    <w:tmpl w:val="0178D584"/>
    <w:lvl w:ilvl="0" w:tplc="12B285B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A1"/>
    <w:rsid w:val="002C2F19"/>
    <w:rsid w:val="005D3532"/>
    <w:rsid w:val="0084020F"/>
    <w:rsid w:val="00955FAA"/>
    <w:rsid w:val="00C21870"/>
    <w:rsid w:val="00EE1B01"/>
    <w:rsid w:val="00F0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50"/>
      <w:szCs w:val="1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Impact" w:eastAsia="Impact" w:hAnsi="Impact" w:cs="Impact"/>
      <w:i/>
      <w:iCs/>
      <w:sz w:val="150"/>
      <w:szCs w:val="1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Колонтитул1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Impact" w:eastAsia="Impact" w:hAnsi="Impact" w:cs="Impact"/>
      <w:sz w:val="27"/>
      <w:szCs w:val="27"/>
    </w:rPr>
  </w:style>
  <w:style w:type="paragraph" w:customStyle="1" w:styleId="a7">
    <w:name w:val="Подпись к картинке"/>
    <w:basedOn w:val="a"/>
    <w:link w:val="Exact0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pacing w:val="-1"/>
    </w:rPr>
  </w:style>
  <w:style w:type="paragraph" w:styleId="a8">
    <w:name w:val="Balloon Text"/>
    <w:basedOn w:val="a"/>
    <w:link w:val="a9"/>
    <w:uiPriority w:val="99"/>
    <w:semiHidden/>
    <w:unhideWhenUsed/>
    <w:rsid w:val="005D35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53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4020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020F"/>
    <w:rPr>
      <w:color w:val="000000"/>
    </w:rPr>
  </w:style>
  <w:style w:type="paragraph" w:styleId="ac">
    <w:name w:val="footer"/>
    <w:basedOn w:val="a"/>
    <w:link w:val="ad"/>
    <w:uiPriority w:val="99"/>
    <w:unhideWhenUsed/>
    <w:rsid w:val="0084020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20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50"/>
      <w:szCs w:val="15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Impact" w:eastAsia="Impact" w:hAnsi="Impact" w:cs="Impact"/>
      <w:i/>
      <w:iCs/>
      <w:sz w:val="150"/>
      <w:szCs w:val="15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Колонтитул1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Impact" w:eastAsia="Impact" w:hAnsi="Impact" w:cs="Impact"/>
      <w:sz w:val="27"/>
      <w:szCs w:val="27"/>
    </w:rPr>
  </w:style>
  <w:style w:type="paragraph" w:customStyle="1" w:styleId="a7">
    <w:name w:val="Подпись к картинке"/>
    <w:basedOn w:val="a"/>
    <w:link w:val="Exact0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pacing w:val="-1"/>
    </w:rPr>
  </w:style>
  <w:style w:type="paragraph" w:styleId="a8">
    <w:name w:val="Balloon Text"/>
    <w:basedOn w:val="a"/>
    <w:link w:val="a9"/>
    <w:uiPriority w:val="99"/>
    <w:semiHidden/>
    <w:unhideWhenUsed/>
    <w:rsid w:val="005D35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53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4020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020F"/>
    <w:rPr>
      <w:color w:val="000000"/>
    </w:rPr>
  </w:style>
  <w:style w:type="paragraph" w:styleId="ac">
    <w:name w:val="footer"/>
    <w:basedOn w:val="a"/>
    <w:link w:val="ad"/>
    <w:uiPriority w:val="99"/>
    <w:unhideWhenUsed/>
    <w:rsid w:val="0084020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20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2674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Чулупин Ольга Василівна</dc:creator>
  <cp:lastModifiedBy>Власенко Наталія Євгеніївна</cp:lastModifiedBy>
  <cp:revision>2</cp:revision>
  <dcterms:created xsi:type="dcterms:W3CDTF">2020-11-30T06:42:00Z</dcterms:created>
  <dcterms:modified xsi:type="dcterms:W3CDTF">2020-12-08T12:50:00Z</dcterms:modified>
</cp:coreProperties>
</file>