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FF1C95"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FF1C95">
        <w:rPr>
          <w:rFonts w:ascii="Times New Roman" w:eastAsia="Times New Roman" w:hAnsi="Times New Roman"/>
          <w:sz w:val="25"/>
          <w:szCs w:val="25"/>
          <w:lang w:eastAsia="ru-RU"/>
        </w:rPr>
        <w:t>лип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F1C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FF1C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F1C95" w:rsidRDefault="00792D99" w:rsidP="00FF1C95">
      <w:pPr>
        <w:widowControl w:val="0"/>
        <w:spacing w:after="0" w:line="590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</w:t>
      </w:r>
      <w:r w:rsidR="00FF1C95"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України у складі колегії:</w:t>
      </w:r>
    </w:p>
    <w:p w:rsidR="00FF1C95" w:rsidRPr="00FF1C95" w:rsidRDefault="00FF1C95" w:rsidP="00FF1C95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F1C95" w:rsidRPr="00FF1C95" w:rsidRDefault="00FF1C95" w:rsidP="00FF1C95">
      <w:pPr>
        <w:widowControl w:val="0"/>
        <w:spacing w:after="297" w:line="250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FF1C95" w:rsidRPr="00FF1C95" w:rsidRDefault="00FF1C95" w:rsidP="00FF1C95">
      <w:pPr>
        <w:widowControl w:val="0"/>
        <w:spacing w:after="259" w:line="250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FF1C95" w:rsidRPr="00FF1C95" w:rsidRDefault="00FF1C95" w:rsidP="00FF1C95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спеціальної перевірки кандидатів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Вищого суду з питань інтелектуальної власності у межах конкурсу, оголошеного Комісією 30 вересня 2017 року,</w:t>
      </w:r>
    </w:p>
    <w:p w:rsidR="00FF1C95" w:rsidRPr="00FF1C95" w:rsidRDefault="00FF1C95" w:rsidP="00FF1C95">
      <w:pPr>
        <w:widowControl w:val="0"/>
        <w:spacing w:after="259" w:line="250" w:lineRule="exact"/>
        <w:ind w:left="2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Вищою кваліфікаційною комісією суддів України 30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виконання вимог частини другої статті 79 Закону України «Про судоустрій і статус суддів» від 02 червня 2016 року (далі - Закон) рішенням Комісії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листопада 2016 року № 141/зп-16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FF1C95" w:rsidRPr="00FF1C95" w:rsidRDefault="00FF1C95" w:rsidP="00F40864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кандидата на посаду судді Вищого суду з питань інтелектуальної власності.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грудня 2017 року, 22 грудня 2017 року і 26 грудня 2017 року,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 січня 2018 року, 17 січня 2018 року і 23 січня 2018 року, а також 12 березня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року ухвалені рішення про допуск кандидатів до участі у конкурсі на зайняття вакантних посад суддів Вищого суду з питань інтелектуальної власності за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спеціальною процедурою призначення та проведено стосовно них спеціальну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перевірку.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FF1C95" w:rsidRPr="00FF1C95" w:rsidRDefault="00FF1C95" w:rsidP="00FF1C95">
      <w:pPr>
        <w:widowControl w:val="0"/>
        <w:spacing w:after="24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спеціальної перевірки не</w:t>
      </w:r>
      <w:r w:rsidRPr="00FF1C95">
        <w:rPr>
          <w:rFonts w:ascii="Times New Roman" w:eastAsia="Times New Roman" w:hAnsi="Times New Roman"/>
          <w:sz w:val="25"/>
          <w:szCs w:val="25"/>
          <w:lang w:eastAsia="uk-UA"/>
        </w:rPr>
        <w:t xml:space="preserve"> отримано інформації, що могла </w:t>
      </w:r>
      <w:r w:rsidR="00F40864">
        <w:rPr>
          <w:rFonts w:ascii="Times New Roman" w:eastAsia="Times New Roman" w:hAnsi="Times New Roman"/>
          <w:sz w:val="25"/>
          <w:szCs w:val="25"/>
          <w:lang w:eastAsia="uk-UA"/>
        </w:rPr>
        <w:t xml:space="preserve">б </w:t>
      </w:r>
      <w:r w:rsidR="00F40864">
        <w:rPr>
          <w:rFonts w:ascii="Times New Roman" w:eastAsia="Times New Roman" w:hAnsi="Times New Roman"/>
          <w:sz w:val="25"/>
          <w:szCs w:val="25"/>
          <w:lang w:eastAsia="uk-UA"/>
        </w:rPr>
        <w:br/>
      </w:r>
      <w:r w:rsidR="00F40864">
        <w:rPr>
          <w:rFonts w:ascii="Times New Roman" w:eastAsia="Times New Roman" w:hAnsi="Times New Roman"/>
          <w:sz w:val="25"/>
          <w:szCs w:val="25"/>
          <w:lang w:eastAsia="uk-UA"/>
        </w:rPr>
        <w:br/>
      </w:r>
      <w:r w:rsidR="00F40864">
        <w:rPr>
          <w:rFonts w:ascii="Times New Roman" w:eastAsia="Times New Roman" w:hAnsi="Times New Roman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Гломба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Юрія Олександровича;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Дудіна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Олександровича;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Корнєєву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Владлену Вікторівну;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Матяш Ольгу Віталіївну;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Ольшанченка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Володимира Івановича;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Петягіна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Вадима </w:t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Васильовича;</w:t>
      </w:r>
    </w:p>
    <w:p w:rsidR="00FF1C95" w:rsidRPr="00FF1C95" w:rsidRDefault="00FF1C95" w:rsidP="00FF1C95">
      <w:pPr>
        <w:widowControl w:val="0"/>
        <w:spacing w:after="24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Шалоти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Костянтина Валерійовича.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заняття вакантної посади судді.</w:t>
      </w:r>
    </w:p>
    <w:p w:rsidR="00FF1C95" w:rsidRPr="00FF1C95" w:rsidRDefault="00FF1C95" w:rsidP="00FF1C95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огляду на викладене Комісія дійшла висновку про відсутність підстав для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відмови зазначеним кандидатам у допуску до проходження кваліфікаційного </w:t>
      </w:r>
      <w:r w:rsidR="00F408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для участі у конкурсі на посади суддів Вищого суду з питань інтелектуальної власності.</w:t>
      </w:r>
    </w:p>
    <w:p w:rsidR="00FF1C95" w:rsidRPr="00FF1C95" w:rsidRDefault="00FF1C95" w:rsidP="00FF1C95">
      <w:pPr>
        <w:widowControl w:val="0"/>
        <w:spacing w:after="278" w:line="298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81, 93, 101 Закону та розділом V Положення, Комісія</w:t>
      </w:r>
    </w:p>
    <w:p w:rsidR="00FF1C95" w:rsidRPr="00FF1C95" w:rsidRDefault="00FF1C95" w:rsidP="00FF1C95">
      <w:pPr>
        <w:widowControl w:val="0"/>
        <w:spacing w:after="255" w:line="250" w:lineRule="exact"/>
        <w:ind w:right="2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FF1C95" w:rsidRPr="00FF1C95" w:rsidRDefault="00FF1C95" w:rsidP="00FF1C95">
      <w:pPr>
        <w:widowControl w:val="0"/>
        <w:numPr>
          <w:ilvl w:val="0"/>
          <w:numId w:val="2"/>
        </w:numPr>
        <w:tabs>
          <w:tab w:val="left" w:pos="730"/>
        </w:tabs>
        <w:spacing w:after="244" w:line="302" w:lineRule="exact"/>
        <w:ind w:righ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Гломба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Юрія Олександровича;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Дудіна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Сергія Олександровича;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Корнєєву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Владлену Вікторівну;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Матяш Ольгу Віталіївну;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Ольшанченка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Володимира Івановича;</w:t>
      </w:r>
    </w:p>
    <w:p w:rsidR="00FF1C95" w:rsidRPr="00FF1C95" w:rsidRDefault="00FF1C95" w:rsidP="00FF1C95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Петягіна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Вадима </w:t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Васильовича;</w:t>
      </w:r>
    </w:p>
    <w:p w:rsidR="00FF1C95" w:rsidRPr="00FF1C95" w:rsidRDefault="00FF1C95" w:rsidP="00FF1C95">
      <w:pPr>
        <w:widowControl w:val="0"/>
        <w:spacing w:after="24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Шалоти</w:t>
      </w:r>
      <w:proofErr w:type="spellEnd"/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Костянтина Валерійовича.</w:t>
      </w:r>
    </w:p>
    <w:p w:rsidR="00FF1C95" w:rsidRPr="00FF1C95" w:rsidRDefault="00FF1C95" w:rsidP="00F414F2">
      <w:pPr>
        <w:widowControl w:val="0"/>
        <w:numPr>
          <w:ilvl w:val="0"/>
          <w:numId w:val="2"/>
        </w:numPr>
        <w:tabs>
          <w:tab w:val="left" w:pos="721"/>
        </w:tabs>
        <w:spacing w:after="578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Допустити до проходження кваліфікаційного оцінювання для участі у конкурсі </w:t>
      </w:r>
      <w:r w:rsidR="00F414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посади суддів Вищого суду з питань інтелектуальної власності кандидатів, </w:t>
      </w:r>
      <w:r w:rsidR="00F414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FF1C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зазначених у пункті 1 цього рішення.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F414F2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F414F2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А.</w:t>
      </w:r>
      <w:r w:rsidR="00F414F2">
        <w:rPr>
          <w:rFonts w:ascii="Times New Roman" w:eastAsia="Times New Roman" w:hAnsi="Times New Roman"/>
          <w:sz w:val="25"/>
          <w:szCs w:val="25"/>
          <w:lang w:eastAsia="uk-UA"/>
        </w:rPr>
        <w:t>В. Василенко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5A2A7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bookmarkStart w:id="0" w:name="_GoBack"/>
      <w:bookmarkEnd w:id="0"/>
      <w:r w:rsidR="00F414F2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B8F" w:rsidRDefault="000D4B8F" w:rsidP="002F156E">
      <w:pPr>
        <w:spacing w:after="0" w:line="240" w:lineRule="auto"/>
      </w:pPr>
      <w:r>
        <w:separator/>
      </w:r>
    </w:p>
  </w:endnote>
  <w:endnote w:type="continuationSeparator" w:id="0">
    <w:p w:rsidR="000D4B8F" w:rsidRDefault="000D4B8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B8F" w:rsidRDefault="000D4B8F" w:rsidP="002F156E">
      <w:pPr>
        <w:spacing w:after="0" w:line="240" w:lineRule="auto"/>
      </w:pPr>
      <w:r>
        <w:separator/>
      </w:r>
    </w:p>
  </w:footnote>
  <w:footnote w:type="continuationSeparator" w:id="0">
    <w:p w:rsidR="000D4B8F" w:rsidRDefault="000D4B8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A7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A15CB"/>
    <w:multiLevelType w:val="multilevel"/>
    <w:tmpl w:val="77F6B2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D4B8F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2A7B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2D99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37F9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0864"/>
    <w:rsid w:val="00F414F2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1C95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2452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2020-12-10T09:16:00Z</dcterms:modified>
</cp:coreProperties>
</file>