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54" w:rsidRDefault="00B52954" w:rsidP="00B5295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601985F" wp14:editId="563F442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954" w:rsidRPr="00291F60" w:rsidRDefault="00B52954" w:rsidP="00B52954">
      <w:pPr>
        <w:jc w:val="center"/>
        <w:rPr>
          <w:rFonts w:ascii="Times New Roman" w:eastAsia="Times New Roman" w:hAnsi="Times New Roman"/>
          <w:lang w:eastAsia="ru-RU"/>
        </w:rPr>
      </w:pPr>
    </w:p>
    <w:p w:rsidR="00B737EB" w:rsidRPr="00291F60" w:rsidRDefault="00B737EB" w:rsidP="00B5295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737EB" w:rsidRPr="00840FD8" w:rsidRDefault="00B737EB" w:rsidP="00B737E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737EB" w:rsidRPr="00B737EB" w:rsidRDefault="00B737EB" w:rsidP="00B737E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>12 березня 2018 року</w:t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B73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м. Київ</w:t>
      </w:r>
    </w:p>
    <w:p w:rsidR="00B737EB" w:rsidRPr="00B737EB" w:rsidRDefault="00B737EB" w:rsidP="00B737EB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7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737EB" w:rsidRPr="00B737EB" w:rsidRDefault="00B737EB" w:rsidP="00B737EB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737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737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737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="005A522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25</w:t>
      </w:r>
      <w:r w:rsidRPr="00B737E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/вс-18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586" w:lineRule="exact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Вища кваліфікаційна комісія суддів України у складі колегії: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586" w:lineRule="exact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 xml:space="preserve">головуючого - </w:t>
      </w:r>
      <w:proofErr w:type="spellStart"/>
      <w:r w:rsidRPr="00B737EB">
        <w:rPr>
          <w:sz w:val="26"/>
          <w:szCs w:val="26"/>
        </w:rPr>
        <w:t>Заріцької</w:t>
      </w:r>
      <w:proofErr w:type="spellEnd"/>
      <w:r w:rsidRPr="00B737EB">
        <w:rPr>
          <w:sz w:val="26"/>
          <w:szCs w:val="26"/>
        </w:rPr>
        <w:t xml:space="preserve"> А.О.,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586" w:lineRule="exact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 xml:space="preserve">членів Комісії: Василенка А.В., </w:t>
      </w:r>
      <w:proofErr w:type="spellStart"/>
      <w:r w:rsidRPr="00B737EB">
        <w:rPr>
          <w:sz w:val="26"/>
          <w:szCs w:val="26"/>
        </w:rPr>
        <w:t>Прилипка</w:t>
      </w:r>
      <w:proofErr w:type="spellEnd"/>
      <w:r w:rsidRPr="00B737EB">
        <w:rPr>
          <w:sz w:val="26"/>
          <w:szCs w:val="26"/>
        </w:rPr>
        <w:t xml:space="preserve"> С.М.,</w:t>
      </w:r>
    </w:p>
    <w:p w:rsidR="00B737EB" w:rsidRPr="00B737EB" w:rsidRDefault="00B737EB" w:rsidP="00B737EB">
      <w:pPr>
        <w:pStyle w:val="11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491EC2" w:rsidRPr="00B737EB" w:rsidRDefault="00F37385" w:rsidP="00B737EB">
      <w:pPr>
        <w:pStyle w:val="11"/>
        <w:shd w:val="clear" w:color="auto" w:fill="auto"/>
        <w:spacing w:before="0" w:after="282" w:line="302" w:lineRule="exact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</w:t>
      </w:r>
      <w:r w:rsidR="00B737EB" w:rsidRP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процедурою призначення,</w:t>
      </w:r>
    </w:p>
    <w:p w:rsidR="00491EC2" w:rsidRPr="00B737EB" w:rsidRDefault="00F37385" w:rsidP="00B737EB">
      <w:pPr>
        <w:pStyle w:val="11"/>
        <w:shd w:val="clear" w:color="auto" w:fill="auto"/>
        <w:spacing w:before="0" w:after="254" w:line="250" w:lineRule="exact"/>
        <w:ind w:firstLine="709"/>
        <w:jc w:val="center"/>
        <w:rPr>
          <w:sz w:val="26"/>
          <w:szCs w:val="26"/>
        </w:rPr>
      </w:pPr>
      <w:r w:rsidRPr="00B737EB">
        <w:rPr>
          <w:sz w:val="26"/>
          <w:szCs w:val="26"/>
        </w:rPr>
        <w:t>встановила: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 xml:space="preserve">Вищою кваліфікаційною комісією суддів України (далі - </w:t>
      </w:r>
      <w:r w:rsidR="00B737EB" w:rsidRPr="00B737EB">
        <w:rPr>
          <w:sz w:val="26"/>
          <w:szCs w:val="26"/>
        </w:rPr>
        <w:t>Комісія) 30</w:t>
      </w:r>
      <w:r w:rsidRPr="00B737EB">
        <w:rPr>
          <w:sz w:val="26"/>
          <w:szCs w:val="26"/>
        </w:rPr>
        <w:t xml:space="preserve"> вересня 2017</w:t>
      </w:r>
      <w:r w:rsidR="00B737EB" w:rsidRP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року прийнято рішення № 98/зп-17 про оголошення конкурсу на зайняття 21</w:t>
      </w:r>
      <w:r w:rsidR="00B737EB" w:rsidRP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вакантної посади суддів Вищого суду з питань інтелектуальної власності, затверджено</w:t>
      </w:r>
      <w:r w:rsidR="00B737EB" w:rsidRP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На виконання вимог частини другої статті 79 Закону України «Про судоустрій і статус суддів» (далі - Закон) рішенням Комісії від</w:t>
      </w:r>
      <w:r w:rsidR="00B737EB">
        <w:rPr>
          <w:sz w:val="26"/>
          <w:szCs w:val="26"/>
        </w:rPr>
        <w:t xml:space="preserve"> </w:t>
      </w:r>
      <w:r w:rsidRPr="00B737EB">
        <w:rPr>
          <w:sz w:val="26"/>
          <w:szCs w:val="26"/>
        </w:rPr>
        <w:t xml:space="preserve"> 02 </w:t>
      </w:r>
      <w:r w:rsidR="00B737EB">
        <w:rPr>
          <w:sz w:val="26"/>
          <w:szCs w:val="26"/>
        </w:rPr>
        <w:t xml:space="preserve"> </w:t>
      </w:r>
      <w:r w:rsidRPr="00B737EB">
        <w:rPr>
          <w:sz w:val="26"/>
          <w:szCs w:val="26"/>
        </w:rPr>
        <w:t xml:space="preserve">листопада </w:t>
      </w:r>
      <w:r w:rsidR="00B737EB">
        <w:rPr>
          <w:sz w:val="26"/>
          <w:szCs w:val="26"/>
        </w:rPr>
        <w:t xml:space="preserve"> </w:t>
      </w:r>
      <w:r w:rsidRPr="00B737EB">
        <w:rPr>
          <w:sz w:val="26"/>
          <w:szCs w:val="26"/>
        </w:rPr>
        <w:t>2016</w:t>
      </w:r>
      <w:r w:rsidR="00B737EB">
        <w:rPr>
          <w:sz w:val="26"/>
          <w:szCs w:val="26"/>
        </w:rPr>
        <w:t xml:space="preserve"> </w:t>
      </w:r>
      <w:r w:rsidRPr="00B737EB">
        <w:rPr>
          <w:sz w:val="26"/>
          <w:szCs w:val="26"/>
        </w:rPr>
        <w:t xml:space="preserve"> року </w:t>
      </w:r>
      <w:r w:rsidR="00B737EB">
        <w:rPr>
          <w:sz w:val="26"/>
          <w:szCs w:val="26"/>
        </w:rPr>
        <w:t xml:space="preserve">  </w:t>
      </w:r>
      <w:r w:rsidRPr="00B737EB">
        <w:rPr>
          <w:sz w:val="26"/>
          <w:szCs w:val="26"/>
        </w:rPr>
        <w:t>№</w:t>
      </w:r>
      <w:r w:rsid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141/зп-16</w:t>
      </w:r>
      <w:r w:rsid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</w:t>
      </w:r>
      <w:r w:rsid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Конституцією України та Законом; 2) дотримання кандидатом встановлених умовами конкурсу строку та процедури звернення для участі у конкурсі;</w:t>
      </w:r>
      <w:r w:rsid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3) поданих документів на відповідність переліку та вимогам до їх оформлення.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B737EB">
        <w:rPr>
          <w:sz w:val="26"/>
          <w:szCs w:val="26"/>
        </w:rPr>
        <w:br w:type="page"/>
      </w:r>
    </w:p>
    <w:p w:rsidR="00B737EB" w:rsidRDefault="00B737EB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</w:p>
    <w:p w:rsidR="00B737EB" w:rsidRDefault="00B737EB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Дослідивши подані до Комісії документи кандидата Тесленко Тетяни Вікторівни, заслухавши доповідача, Комісією не встановлено обставин, які можуть свідчити про наявність підстав для відмови вказаному кандидату у допуску до участі у</w:t>
      </w:r>
      <w:r w:rsidR="00B737EB">
        <w:rPr>
          <w:sz w:val="26"/>
          <w:szCs w:val="26"/>
        </w:rPr>
        <w:t> </w:t>
      </w:r>
      <w:r w:rsidRPr="00B737EB">
        <w:rPr>
          <w:sz w:val="26"/>
          <w:szCs w:val="26"/>
        </w:rPr>
        <w:t>конкурсі на зайняття вакантних посад суддів Вищого суду з питань інтелектуальної власності.</w:t>
      </w:r>
    </w:p>
    <w:p w:rsidR="00491EC2" w:rsidRPr="00B737EB" w:rsidRDefault="00F37385" w:rsidP="00B737EB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B737EB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491EC2" w:rsidRPr="00B737EB" w:rsidRDefault="00F37385" w:rsidP="00B737EB">
      <w:pPr>
        <w:pStyle w:val="11"/>
        <w:shd w:val="clear" w:color="auto" w:fill="auto"/>
        <w:spacing w:before="0" w:after="240" w:line="298" w:lineRule="exact"/>
        <w:ind w:firstLine="0"/>
        <w:jc w:val="center"/>
        <w:rPr>
          <w:sz w:val="26"/>
          <w:szCs w:val="26"/>
        </w:rPr>
      </w:pPr>
      <w:r w:rsidRPr="00B737EB">
        <w:rPr>
          <w:sz w:val="26"/>
          <w:szCs w:val="26"/>
        </w:rPr>
        <w:t>вирішила:</w:t>
      </w:r>
    </w:p>
    <w:p w:rsidR="00B737EB" w:rsidRPr="00B737EB" w:rsidRDefault="00F37385" w:rsidP="00B737EB">
      <w:pPr>
        <w:pStyle w:val="11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240" w:lineRule="auto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Допустити до участі у конкурсі на зайняття вакантних посад суддів Вищого суду з питань інтелектуальної власності Тесленко Тетяну Вікторівну.</w:t>
      </w:r>
    </w:p>
    <w:p w:rsidR="00491EC2" w:rsidRPr="00B737EB" w:rsidRDefault="00F37385" w:rsidP="00B737EB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Забезпечити пр</w:t>
      </w:r>
      <w:r w:rsidR="00B737EB" w:rsidRPr="00B737EB">
        <w:rPr>
          <w:sz w:val="26"/>
          <w:szCs w:val="26"/>
        </w:rPr>
        <w:t xml:space="preserve">оведення </w:t>
      </w:r>
      <w:r w:rsidR="00B737EB">
        <w:rPr>
          <w:sz w:val="26"/>
          <w:szCs w:val="26"/>
        </w:rPr>
        <w:t xml:space="preserve">спеціальної перевірки щодо особи, зазначеної у </w:t>
      </w:r>
      <w:r w:rsidR="00B737EB" w:rsidRPr="00B737EB">
        <w:rPr>
          <w:sz w:val="26"/>
          <w:szCs w:val="26"/>
        </w:rPr>
        <w:t>пункті</w:t>
      </w:r>
      <w:r w:rsidR="003D0F7F">
        <w:rPr>
          <w:sz w:val="26"/>
          <w:szCs w:val="26"/>
        </w:rPr>
        <w:t> </w:t>
      </w:r>
      <w:bookmarkStart w:id="0" w:name="_GoBack"/>
      <w:bookmarkEnd w:id="0"/>
      <w:r w:rsidR="00B737EB" w:rsidRPr="00B737EB">
        <w:rPr>
          <w:sz w:val="26"/>
          <w:szCs w:val="26"/>
        </w:rPr>
        <w:t>1 цього рішення.</w:t>
      </w:r>
    </w:p>
    <w:p w:rsidR="00B737EB" w:rsidRDefault="00B737EB" w:rsidP="00B737EB">
      <w:pPr>
        <w:pStyle w:val="1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B737EB" w:rsidRPr="00B737EB" w:rsidRDefault="00B737EB" w:rsidP="00B737EB">
      <w:pPr>
        <w:pStyle w:val="1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B737EB" w:rsidRPr="00B737EB" w:rsidRDefault="00B737EB" w:rsidP="00B737EB">
      <w:pPr>
        <w:pStyle w:val="11"/>
        <w:shd w:val="clear" w:color="auto" w:fill="auto"/>
        <w:spacing w:before="0" w:after="0" w:line="360" w:lineRule="auto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Головуючий</w:t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737EB">
        <w:rPr>
          <w:sz w:val="26"/>
          <w:szCs w:val="26"/>
        </w:rPr>
        <w:t xml:space="preserve">А.О. </w:t>
      </w:r>
      <w:proofErr w:type="spellStart"/>
      <w:r w:rsidRPr="00B737EB">
        <w:rPr>
          <w:sz w:val="26"/>
          <w:szCs w:val="26"/>
        </w:rPr>
        <w:t>Заріцька</w:t>
      </w:r>
      <w:proofErr w:type="spellEnd"/>
    </w:p>
    <w:p w:rsidR="00B737EB" w:rsidRPr="00B737EB" w:rsidRDefault="00B737EB" w:rsidP="00B737EB">
      <w:pPr>
        <w:pStyle w:val="11"/>
        <w:shd w:val="clear" w:color="auto" w:fill="auto"/>
        <w:spacing w:before="0" w:after="0" w:line="360" w:lineRule="auto"/>
        <w:ind w:firstLine="0"/>
        <w:rPr>
          <w:sz w:val="26"/>
          <w:szCs w:val="26"/>
        </w:rPr>
      </w:pPr>
    </w:p>
    <w:p w:rsidR="00B737EB" w:rsidRPr="00B737EB" w:rsidRDefault="00B737EB" w:rsidP="00B737EB">
      <w:pPr>
        <w:pStyle w:val="11"/>
        <w:shd w:val="clear" w:color="auto" w:fill="auto"/>
        <w:spacing w:before="0" w:after="0" w:line="360" w:lineRule="auto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>Члени Комісії:</w:t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  <w:t>А.В. Василенко</w:t>
      </w:r>
    </w:p>
    <w:p w:rsidR="00B737EB" w:rsidRPr="00B737EB" w:rsidRDefault="00B737EB" w:rsidP="00B737EB">
      <w:pPr>
        <w:pStyle w:val="11"/>
        <w:shd w:val="clear" w:color="auto" w:fill="auto"/>
        <w:spacing w:before="0" w:after="0" w:line="360" w:lineRule="auto"/>
        <w:ind w:firstLine="0"/>
        <w:rPr>
          <w:sz w:val="26"/>
          <w:szCs w:val="26"/>
        </w:rPr>
      </w:pPr>
    </w:p>
    <w:p w:rsidR="00B737EB" w:rsidRPr="00B737EB" w:rsidRDefault="00B737EB" w:rsidP="00B737EB">
      <w:pPr>
        <w:pStyle w:val="11"/>
        <w:shd w:val="clear" w:color="auto" w:fill="auto"/>
        <w:spacing w:before="0" w:after="0" w:line="360" w:lineRule="auto"/>
        <w:ind w:firstLine="0"/>
        <w:rPr>
          <w:sz w:val="26"/>
          <w:szCs w:val="26"/>
        </w:rPr>
      </w:pP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</w:r>
      <w:r w:rsidRPr="00B737EB">
        <w:rPr>
          <w:sz w:val="26"/>
          <w:szCs w:val="26"/>
        </w:rPr>
        <w:tab/>
        <w:t xml:space="preserve">С.М. </w:t>
      </w:r>
      <w:proofErr w:type="spellStart"/>
      <w:r w:rsidRPr="00B737EB">
        <w:rPr>
          <w:sz w:val="26"/>
          <w:szCs w:val="26"/>
        </w:rPr>
        <w:t>Прилипко</w:t>
      </w:r>
      <w:proofErr w:type="spellEnd"/>
    </w:p>
    <w:p w:rsidR="00B737EB" w:rsidRPr="00B737EB" w:rsidRDefault="00B737EB" w:rsidP="00B737EB">
      <w:pPr>
        <w:pStyle w:val="11"/>
        <w:shd w:val="clear" w:color="auto" w:fill="auto"/>
        <w:tabs>
          <w:tab w:val="left" w:pos="308"/>
        </w:tabs>
        <w:spacing w:before="0" w:after="0" w:line="240" w:lineRule="exact"/>
        <w:ind w:left="300" w:right="20" w:firstLine="0"/>
        <w:rPr>
          <w:sz w:val="26"/>
          <w:szCs w:val="26"/>
        </w:rPr>
      </w:pPr>
    </w:p>
    <w:sectPr w:rsidR="00B737EB" w:rsidRPr="00B737EB" w:rsidSect="00B737EB">
      <w:headerReference w:type="default" r:id="rId9"/>
      <w:type w:val="continuous"/>
      <w:pgSz w:w="11909" w:h="16838"/>
      <w:pgMar w:top="1134" w:right="567" w:bottom="567" w:left="15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2EE" w:rsidRDefault="000522EE">
      <w:r>
        <w:separator/>
      </w:r>
    </w:p>
  </w:endnote>
  <w:endnote w:type="continuationSeparator" w:id="0">
    <w:p w:rsidR="000522EE" w:rsidRDefault="00052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2EE" w:rsidRDefault="000522EE"/>
  </w:footnote>
  <w:footnote w:type="continuationSeparator" w:id="0">
    <w:p w:rsidR="000522EE" w:rsidRDefault="00052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C2" w:rsidRDefault="003D0F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5pt;margin-top:58.9pt;width:5.7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1EC2" w:rsidRDefault="00F3738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14328"/>
    <w:multiLevelType w:val="multilevel"/>
    <w:tmpl w:val="518AB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1EC2"/>
    <w:rsid w:val="000522EE"/>
    <w:rsid w:val="003D0F7F"/>
    <w:rsid w:val="00491EC2"/>
    <w:rsid w:val="005A522C"/>
    <w:rsid w:val="00B52954"/>
    <w:rsid w:val="00B737EB"/>
    <w:rsid w:val="00EF661A"/>
    <w:rsid w:val="00F3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2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B737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37EB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37E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37EB"/>
    <w:rPr>
      <w:color w:val="000000"/>
    </w:rPr>
  </w:style>
  <w:style w:type="paragraph" w:styleId="ae">
    <w:name w:val="footer"/>
    <w:basedOn w:val="a"/>
    <w:link w:val="af"/>
    <w:uiPriority w:val="99"/>
    <w:unhideWhenUsed/>
    <w:rsid w:val="00B737E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737E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2020-11-30T11:57:00Z</dcterms:created>
  <dcterms:modified xsi:type="dcterms:W3CDTF">2020-12-09T09:31:00Z</dcterms:modified>
</cp:coreProperties>
</file>