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195797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>10</w:t>
      </w:r>
      <w:r w:rsidR="00B3558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>
        <w:rPr>
          <w:rFonts w:ascii="Times New Roman" w:eastAsia="Times New Roman" w:hAnsi="Times New Roman"/>
          <w:sz w:val="25"/>
          <w:szCs w:val="25"/>
          <w:lang w:eastAsia="ru-RU"/>
        </w:rPr>
        <w:t>верес</w:t>
      </w:r>
      <w:r w:rsidR="00B35585">
        <w:rPr>
          <w:rFonts w:ascii="Times New Roman" w:eastAsia="Times New Roman" w:hAnsi="Times New Roman"/>
          <w:sz w:val="25"/>
          <w:szCs w:val="25"/>
          <w:lang w:eastAsia="ru-RU"/>
        </w:rPr>
        <w:t xml:space="preserve">ня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D51314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195797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47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195797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вс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312B07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195797" w:rsidRPr="00195797" w:rsidRDefault="00195797" w:rsidP="00195797">
      <w:pPr>
        <w:widowControl w:val="0"/>
        <w:spacing w:after="0" w:line="595" w:lineRule="exact"/>
        <w:ind w:left="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Вища кваліфікаційна комісія суддів України у складі колегії:</w:t>
      </w:r>
    </w:p>
    <w:p w:rsidR="00195797" w:rsidRPr="00195797" w:rsidRDefault="00195797" w:rsidP="00195797">
      <w:pPr>
        <w:widowControl w:val="0"/>
        <w:spacing w:after="0" w:line="595" w:lineRule="exact"/>
        <w:ind w:left="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головуючого - </w:t>
      </w:r>
      <w:proofErr w:type="spellStart"/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Козьякова</w:t>
      </w:r>
      <w:proofErr w:type="spellEnd"/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 С.Ю.,</w:t>
      </w:r>
    </w:p>
    <w:p w:rsidR="00195797" w:rsidRDefault="00195797" w:rsidP="00195797">
      <w:pPr>
        <w:widowControl w:val="0"/>
        <w:spacing w:after="0" w:line="595" w:lineRule="exact"/>
        <w:ind w:left="60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</w:pPr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членів Комісії: </w:t>
      </w:r>
      <w:proofErr w:type="spellStart"/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Весельської</w:t>
      </w:r>
      <w:proofErr w:type="spellEnd"/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 Т.Ф., Лукаша Т.В.,</w:t>
      </w:r>
    </w:p>
    <w:p w:rsidR="002E7529" w:rsidRPr="00195797" w:rsidRDefault="002E7529" w:rsidP="002E7529">
      <w:pPr>
        <w:widowControl w:val="0"/>
        <w:spacing w:after="0" w:line="240" w:lineRule="auto"/>
        <w:ind w:left="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195797" w:rsidRPr="00195797" w:rsidRDefault="00195797" w:rsidP="00195797">
      <w:pPr>
        <w:widowControl w:val="0"/>
        <w:spacing w:after="346" w:line="298" w:lineRule="exact"/>
        <w:ind w:left="60" w:right="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розглянувши питання про допуск до проходження кваліфікаційного оцінювання 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br/>
      </w:r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кандидатів на посаду судді Вищого суду з питань інтелектуальної власності у межах конкурсу, оголошеного Комісією 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30</w:t>
      </w:r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 вересня 2017 року,</w:t>
      </w:r>
    </w:p>
    <w:p w:rsidR="00195797" w:rsidRPr="00195797" w:rsidRDefault="00195797" w:rsidP="00195797">
      <w:pPr>
        <w:widowControl w:val="0"/>
        <w:spacing w:after="249" w:line="240" w:lineRule="exact"/>
        <w:ind w:right="60"/>
        <w:jc w:val="center"/>
        <w:rPr>
          <w:rFonts w:ascii="Times New Roman" w:eastAsia="Times New Roman" w:hAnsi="Times New Roman"/>
          <w:sz w:val="24"/>
          <w:szCs w:val="24"/>
          <w:lang w:eastAsia="uk-UA"/>
        </w:rPr>
      </w:pPr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встановила:</w:t>
      </w:r>
    </w:p>
    <w:p w:rsidR="00195797" w:rsidRPr="00195797" w:rsidRDefault="00195797" w:rsidP="00195797">
      <w:pPr>
        <w:widowControl w:val="0"/>
        <w:spacing w:after="0" w:line="298" w:lineRule="exact"/>
        <w:ind w:left="60" w:right="60" w:firstLine="54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Вищою кваліфікаційною комісією суддів України 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30</w:t>
      </w:r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 вересня 2017 року ухвалено рішення № 98/зп-17 про оголошення конкурсу на зайняття 21 вакантної посади судді Вищого суду з питань інтелектуальної власності, затверджено Умови проведення 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br/>
      </w:r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конкурсу на зайняття вакантних посад суддів Вищого суду з питань інтелектуальної власності та визначено, що питання допуску кандидата на посаду судді до участі у конкурсі</w:t>
      </w:r>
      <w:r w:rsidR="002E75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 </w:t>
      </w:r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та допуску кандидата на посаду судді до проходження кваліфікаційного 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br/>
      </w:r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оцінювання вирішується Комісією у складі колегії.</w:t>
      </w:r>
    </w:p>
    <w:p w:rsidR="00195797" w:rsidRPr="00195797" w:rsidRDefault="00195797" w:rsidP="00195797">
      <w:pPr>
        <w:widowControl w:val="0"/>
        <w:spacing w:after="0" w:line="302" w:lineRule="exact"/>
        <w:ind w:left="60" w:right="60" w:firstLine="54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За результатами розгляду документів, поданих кандидатами відповідно до 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br/>
      </w:r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частини четвертої статті 81 Закону України «Про судоустрій і статус суддів» у 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br/>
      </w:r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редакції Закону України від 03 жовтня 2017 року № № 2147-VIII, Комісією 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br/>
      </w:r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ухвалювалися рішення про допуск до участі у конкурсі осіб, які відповідають 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br/>
      </w:r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вимогам до кандидатів на посаду судді Вищого суду з питань інтелектуальної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uk-UA"/>
        </w:rPr>
        <w:br/>
      </w:r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власності.</w:t>
      </w:r>
    </w:p>
    <w:p w:rsidR="00195797" w:rsidRPr="00195797" w:rsidRDefault="00195797" w:rsidP="00195797">
      <w:pPr>
        <w:widowControl w:val="0"/>
        <w:spacing w:after="0" w:line="293" w:lineRule="exact"/>
        <w:ind w:left="60" w:right="60" w:firstLine="54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Стосовно таких кандидатів Комісією на підставі пункту 2 частини п’ятої 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br/>
      </w:r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статті 81 Закону України «Про судоустрій і статус суддів» у редакції Закону України 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br/>
      </w:r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від 03 жовтня 2017 року № № 2147-VIII розпочато проведення спеціальної перевірки, 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br/>
      </w:r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яку наразі стосовно частини кандидатів не завершено.</w:t>
      </w:r>
    </w:p>
    <w:p w:rsidR="00195797" w:rsidRPr="00195797" w:rsidRDefault="00195797" w:rsidP="00195797">
      <w:pPr>
        <w:widowControl w:val="0"/>
        <w:spacing w:after="0" w:line="278" w:lineRule="exact"/>
        <w:ind w:left="60" w:right="60" w:firstLine="54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Законом України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 від 12 липня 2018 року № 2509-</w:t>
      </w:r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VІІІ, який набрав чинності 05</w:t>
      </w:r>
      <w:r w:rsidR="002E75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 </w:t>
      </w:r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серпня</w:t>
      </w:r>
      <w:r w:rsidR="002E75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 </w:t>
      </w:r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2018 року, внесено зміни, зокрема, до статті 81 Закону України «Про судоустрій та статус суддів».</w:t>
      </w:r>
    </w:p>
    <w:p w:rsidR="00195797" w:rsidRPr="00195797" w:rsidRDefault="00195797" w:rsidP="00195797">
      <w:pPr>
        <w:widowControl w:val="0"/>
        <w:spacing w:after="0" w:line="302" w:lineRule="exact"/>
        <w:ind w:left="60" w:right="60" w:firstLine="54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Частиною п’ятою статті 81 Закону України «Про судоустрій і статус суддів» у редакції</w:t>
      </w:r>
      <w:r w:rsidR="002E752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 </w:t>
      </w:r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Закону України від 12 липня 2018 року № 2509-VIII (далі - Закон) визначено 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br/>
      </w:r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такий порядок дій Вищої кваліфікаційної комісії суддів України під час проведення конкурсу до вищого спеціалізованого суду: 1) на підставі поданих документів Комісія встановлює відповідність особи вимогам до кандидата на посаду судді вищого спеціалізованого суду та формує його досьє; 2) проводить кваліфікаційне оцінювання </w:t>
      </w:r>
      <w:r w:rsidR="00DC62F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br/>
      </w:r>
      <w:r w:rsidR="00DC62F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br/>
      </w:r>
      <w:r w:rsidR="00DC62F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lastRenderedPageBreak/>
        <w:br/>
      </w:r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кандидата на посаду судді вищого спеціалізованого суду; 3) проводить спеціальну перевірку щодо кандидатів на посаду судді, які допущені до етапу дослідження досьє </w:t>
      </w:r>
      <w:r w:rsidR="00DC62F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br/>
      </w:r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та проведення співбесіди кваліфікаційного оцінювання.</w:t>
      </w:r>
    </w:p>
    <w:p w:rsidR="00195797" w:rsidRPr="00195797" w:rsidRDefault="00195797" w:rsidP="00195797">
      <w:pPr>
        <w:widowControl w:val="0"/>
        <w:spacing w:after="0" w:line="298" w:lineRule="exact"/>
        <w:ind w:left="80" w:right="40" w:firstLine="62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Також пунктом 3 частини п’ятої статті 81 Закону передбачено, що перелік уповноважених державних органів, вимоги до інформації, що повинна бути надана </w:t>
      </w:r>
      <w:r w:rsidR="00DC62F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br/>
      </w:r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або отримана за результатами спеціальної перевірки, та строки надання інформації уповноваженими державними органами визначаються Вищою кваліфікаційною </w:t>
      </w:r>
      <w:r w:rsidR="00DC62F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br/>
      </w:r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комісією суддів України з урахуванням інформації, що міститься у досьє кандидатів </w:t>
      </w:r>
      <w:r w:rsidR="00DC62F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br/>
      </w:r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на посаду судді, та строків проведення відповідного конкурсу. Результати спеціальної перевірки враховуються при ухваленні рішення Комісії за результатами </w:t>
      </w:r>
      <w:r w:rsidR="00DC62F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br/>
      </w:r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кваліфікаційного оцінювання.</w:t>
      </w:r>
    </w:p>
    <w:p w:rsidR="00195797" w:rsidRPr="00195797" w:rsidRDefault="00195797" w:rsidP="00195797">
      <w:pPr>
        <w:widowControl w:val="0"/>
        <w:spacing w:after="0" w:line="283" w:lineRule="exact"/>
        <w:ind w:left="80" w:right="40" w:firstLine="62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Таким чином, </w:t>
      </w:r>
      <w:proofErr w:type="spellStart"/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незавершення</w:t>
      </w:r>
      <w:proofErr w:type="spellEnd"/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 Комісією спеціальної перевірки станом на день </w:t>
      </w:r>
      <w:r w:rsidR="00DC62F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br/>
      </w:r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набрання чинності Законом України від 12 липня 2018 року № 2509-VIII не </w:t>
      </w:r>
      <w:r w:rsidR="00DC62F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br/>
      </w:r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перешкоджає допуску до кваліфікаційного оцінювання кандидатів на посаду судді </w:t>
      </w:r>
      <w:r w:rsidR="00DC62F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br/>
      </w:r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Вищого суду з питань інтелектуальної власності.</w:t>
      </w:r>
    </w:p>
    <w:p w:rsidR="00195797" w:rsidRPr="00195797" w:rsidRDefault="00195797" w:rsidP="00195797">
      <w:pPr>
        <w:widowControl w:val="0"/>
        <w:spacing w:after="350" w:line="302" w:lineRule="exact"/>
        <w:ind w:left="80" w:right="40" w:firstLine="62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Керуючись статтями 81, 93, 101 Закону України «Про судоустрій і статус суддів» </w:t>
      </w:r>
      <w:r w:rsidR="00DC62F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br/>
      </w:r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(в редакції Закону України від 12 липня 2018 року № 2509-VIII), Комісія</w:t>
      </w:r>
    </w:p>
    <w:p w:rsidR="00195797" w:rsidRPr="00195797" w:rsidRDefault="00195797" w:rsidP="00195797">
      <w:pPr>
        <w:widowControl w:val="0"/>
        <w:spacing w:after="232" w:line="240" w:lineRule="exact"/>
        <w:ind w:right="80"/>
        <w:jc w:val="center"/>
        <w:rPr>
          <w:rFonts w:ascii="Times New Roman" w:eastAsia="Times New Roman" w:hAnsi="Times New Roman"/>
          <w:sz w:val="24"/>
          <w:szCs w:val="24"/>
          <w:lang w:eastAsia="uk-UA"/>
        </w:rPr>
      </w:pPr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вирішила:</w:t>
      </w:r>
    </w:p>
    <w:p w:rsidR="00195797" w:rsidRPr="00195797" w:rsidRDefault="00195797" w:rsidP="00195797">
      <w:pPr>
        <w:widowControl w:val="0"/>
        <w:spacing w:after="285" w:line="283" w:lineRule="exact"/>
        <w:ind w:left="80" w:right="4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допустити до проходження кваліфікаційного оцінювання для участі у конкурсі на </w:t>
      </w:r>
      <w:r w:rsidR="00DC62F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br/>
      </w:r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посади суддів Вищого суду з питань інтелектуальної власності:</w:t>
      </w:r>
    </w:p>
    <w:p w:rsidR="00195797" w:rsidRPr="00195797" w:rsidRDefault="00195797" w:rsidP="00195797">
      <w:pPr>
        <w:widowControl w:val="0"/>
        <w:spacing w:after="0" w:line="302" w:lineRule="exact"/>
        <w:ind w:left="8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Адамовича Олександра Йосиповича;</w:t>
      </w:r>
    </w:p>
    <w:p w:rsidR="00195797" w:rsidRPr="00195797" w:rsidRDefault="00195797" w:rsidP="00195797">
      <w:pPr>
        <w:widowControl w:val="0"/>
        <w:spacing w:after="0" w:line="302" w:lineRule="exact"/>
        <w:ind w:left="8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proofErr w:type="spellStart"/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Бадюкова</w:t>
      </w:r>
      <w:proofErr w:type="spellEnd"/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 Юрія </w:t>
      </w:r>
      <w:proofErr w:type="spellStart"/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Вячеславовича</w:t>
      </w:r>
      <w:proofErr w:type="spellEnd"/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;</w:t>
      </w:r>
    </w:p>
    <w:p w:rsidR="00195797" w:rsidRPr="00195797" w:rsidRDefault="00195797" w:rsidP="00195797">
      <w:pPr>
        <w:widowControl w:val="0"/>
        <w:spacing w:after="0" w:line="302" w:lineRule="exact"/>
        <w:ind w:left="8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proofErr w:type="spellStart"/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Букіну</w:t>
      </w:r>
      <w:proofErr w:type="spellEnd"/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 Олену Миколаївну;</w:t>
      </w:r>
    </w:p>
    <w:p w:rsidR="00195797" w:rsidRPr="00195797" w:rsidRDefault="00195797" w:rsidP="00195797">
      <w:pPr>
        <w:widowControl w:val="0"/>
        <w:spacing w:after="0" w:line="302" w:lineRule="exact"/>
        <w:ind w:left="8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proofErr w:type="spellStart"/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Герчаківську</w:t>
      </w:r>
      <w:proofErr w:type="spellEnd"/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 Ольгу Ярославівну;</w:t>
      </w:r>
    </w:p>
    <w:p w:rsidR="00195797" w:rsidRPr="00195797" w:rsidRDefault="00195797" w:rsidP="00195797">
      <w:pPr>
        <w:widowControl w:val="0"/>
        <w:spacing w:after="0" w:line="302" w:lineRule="exact"/>
        <w:ind w:left="8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Горбань Оксану Віталіївну;</w:t>
      </w:r>
    </w:p>
    <w:p w:rsidR="00195797" w:rsidRPr="00195797" w:rsidRDefault="00195797" w:rsidP="00195797">
      <w:pPr>
        <w:widowControl w:val="0"/>
        <w:spacing w:after="0" w:line="302" w:lineRule="exact"/>
        <w:ind w:left="8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proofErr w:type="spellStart"/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Кесю</w:t>
      </w:r>
      <w:proofErr w:type="spellEnd"/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 Наталію Борисівну;</w:t>
      </w:r>
    </w:p>
    <w:p w:rsidR="00195797" w:rsidRPr="00195797" w:rsidRDefault="00195797" w:rsidP="00195797">
      <w:pPr>
        <w:widowControl w:val="0"/>
        <w:spacing w:after="0" w:line="302" w:lineRule="exact"/>
        <w:ind w:left="8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Котляра Антона Миколайовича;</w:t>
      </w:r>
    </w:p>
    <w:p w:rsidR="00195797" w:rsidRPr="00195797" w:rsidRDefault="00195797" w:rsidP="00195797">
      <w:pPr>
        <w:widowControl w:val="0"/>
        <w:spacing w:after="0" w:line="302" w:lineRule="exact"/>
        <w:ind w:left="8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Кравченка Євгена Дмитровича;</w:t>
      </w:r>
    </w:p>
    <w:p w:rsidR="00195797" w:rsidRPr="00195797" w:rsidRDefault="00195797" w:rsidP="00195797">
      <w:pPr>
        <w:widowControl w:val="0"/>
        <w:spacing w:after="0" w:line="302" w:lineRule="exact"/>
        <w:ind w:left="8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proofErr w:type="spellStart"/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Мачуського</w:t>
      </w:r>
      <w:proofErr w:type="spellEnd"/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 Олега Миколайовича;</w:t>
      </w:r>
    </w:p>
    <w:p w:rsidR="00195797" w:rsidRPr="00195797" w:rsidRDefault="00195797" w:rsidP="00195797">
      <w:pPr>
        <w:widowControl w:val="0"/>
        <w:spacing w:after="0" w:line="302" w:lineRule="exact"/>
        <w:ind w:left="8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proofErr w:type="spellStart"/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Мохонька</w:t>
      </w:r>
      <w:proofErr w:type="spellEnd"/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 Костянтина Миколайовича;</w:t>
      </w:r>
    </w:p>
    <w:p w:rsidR="00195797" w:rsidRPr="00195797" w:rsidRDefault="00195797" w:rsidP="00195797">
      <w:pPr>
        <w:widowControl w:val="0"/>
        <w:spacing w:after="0" w:line="302" w:lineRule="exact"/>
        <w:ind w:left="8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proofErr w:type="spellStart"/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Павліва</w:t>
      </w:r>
      <w:proofErr w:type="spellEnd"/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 Володимира Романовича;</w:t>
      </w:r>
    </w:p>
    <w:p w:rsidR="00195797" w:rsidRPr="00195797" w:rsidRDefault="00195797" w:rsidP="00195797">
      <w:pPr>
        <w:widowControl w:val="0"/>
        <w:spacing w:after="0" w:line="302" w:lineRule="exact"/>
        <w:ind w:left="8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proofErr w:type="spellStart"/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Пейкрішвілі</w:t>
      </w:r>
      <w:proofErr w:type="spellEnd"/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 </w:t>
      </w:r>
      <w:proofErr w:type="spellStart"/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Мамуку</w:t>
      </w:r>
      <w:proofErr w:type="spellEnd"/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 </w:t>
      </w:r>
      <w:proofErr w:type="spellStart"/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Шотаєвича</w:t>
      </w:r>
      <w:proofErr w:type="spellEnd"/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;</w:t>
      </w:r>
    </w:p>
    <w:p w:rsidR="00195797" w:rsidRPr="00195797" w:rsidRDefault="00195797" w:rsidP="00195797">
      <w:pPr>
        <w:widowControl w:val="0"/>
        <w:spacing w:after="0" w:line="302" w:lineRule="exact"/>
        <w:ind w:left="8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proofErr w:type="spellStart"/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Порощука</w:t>
      </w:r>
      <w:proofErr w:type="spellEnd"/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 Петра Петровича;</w:t>
      </w:r>
    </w:p>
    <w:p w:rsidR="00195797" w:rsidRPr="00195797" w:rsidRDefault="00195797" w:rsidP="00195797">
      <w:pPr>
        <w:widowControl w:val="0"/>
        <w:spacing w:after="0" w:line="302" w:lineRule="exact"/>
        <w:ind w:left="8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proofErr w:type="spellStart"/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Рищенка</w:t>
      </w:r>
      <w:proofErr w:type="spellEnd"/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 Андрія Юрійовича;</w:t>
      </w:r>
    </w:p>
    <w:p w:rsidR="00195797" w:rsidRPr="00195797" w:rsidRDefault="00195797" w:rsidP="00195797">
      <w:pPr>
        <w:widowControl w:val="0"/>
        <w:spacing w:after="0" w:line="302" w:lineRule="exact"/>
        <w:ind w:left="8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proofErr w:type="spellStart"/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Сагуна</w:t>
      </w:r>
      <w:proofErr w:type="spellEnd"/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 Андрія Васильовича;</w:t>
      </w:r>
    </w:p>
    <w:p w:rsidR="00195797" w:rsidRPr="00195797" w:rsidRDefault="00195797" w:rsidP="00195797">
      <w:pPr>
        <w:widowControl w:val="0"/>
        <w:spacing w:after="0" w:line="302" w:lineRule="exact"/>
        <w:ind w:left="8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proofErr w:type="spellStart"/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Слободонюка</w:t>
      </w:r>
      <w:proofErr w:type="spellEnd"/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 Михайла Васильовича;</w:t>
      </w:r>
    </w:p>
    <w:p w:rsidR="00195797" w:rsidRPr="00195797" w:rsidRDefault="00195797" w:rsidP="00195797">
      <w:pPr>
        <w:widowControl w:val="0"/>
        <w:spacing w:after="0" w:line="302" w:lineRule="exact"/>
        <w:ind w:left="80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</w:pPr>
      <w:proofErr w:type="spellStart"/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Шморгуна</w:t>
      </w:r>
      <w:proofErr w:type="spellEnd"/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 </w:t>
      </w:r>
      <w:proofErr w:type="spellStart"/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>Вячеслава</w:t>
      </w:r>
      <w:proofErr w:type="spellEnd"/>
      <w:r w:rsidRPr="001957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uk-UA"/>
        </w:rPr>
        <w:t xml:space="preserve"> Віталійовича.</w:t>
      </w: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D5CC7" w:rsidRPr="00650342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2B07" w:rsidRPr="00260A65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714DA7">
        <w:rPr>
          <w:rFonts w:ascii="Times New Roman" w:eastAsia="Times New Roman" w:hAnsi="Times New Roman"/>
          <w:sz w:val="25"/>
          <w:szCs w:val="25"/>
          <w:lang w:eastAsia="uk-UA"/>
        </w:rPr>
        <w:t xml:space="preserve">С.Ю. </w:t>
      </w:r>
      <w:proofErr w:type="spellStart"/>
      <w:r w:rsidR="00714DA7">
        <w:rPr>
          <w:rFonts w:ascii="Times New Roman" w:eastAsia="Times New Roman" w:hAnsi="Times New Roman"/>
          <w:sz w:val="25"/>
          <w:szCs w:val="25"/>
          <w:lang w:eastAsia="uk-UA"/>
        </w:rPr>
        <w:t>Козьяков</w:t>
      </w:r>
      <w:proofErr w:type="spellEnd"/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Чл</w:t>
      </w:r>
      <w:r>
        <w:rPr>
          <w:rFonts w:ascii="Times New Roman" w:eastAsia="Times New Roman" w:hAnsi="Times New Roman"/>
          <w:sz w:val="25"/>
          <w:szCs w:val="25"/>
          <w:lang w:eastAsia="uk-UA"/>
        </w:rPr>
        <w:t>ени Комісії:</w:t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714DA7">
        <w:rPr>
          <w:rFonts w:ascii="Times New Roman" w:eastAsia="Times New Roman" w:hAnsi="Times New Roman"/>
          <w:sz w:val="25"/>
          <w:szCs w:val="25"/>
          <w:lang w:eastAsia="uk-UA"/>
        </w:rPr>
        <w:t xml:space="preserve">Т.Ф. </w:t>
      </w:r>
      <w:proofErr w:type="spellStart"/>
      <w:r w:rsidR="00714DA7">
        <w:rPr>
          <w:rFonts w:ascii="Times New Roman" w:eastAsia="Times New Roman" w:hAnsi="Times New Roman"/>
          <w:sz w:val="25"/>
          <w:szCs w:val="25"/>
          <w:lang w:eastAsia="uk-UA"/>
        </w:rPr>
        <w:t>Весельська</w:t>
      </w:r>
      <w:proofErr w:type="spellEnd"/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6F76D3" w:rsidRPr="002E7529" w:rsidRDefault="00714DA7" w:rsidP="002E7529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Т.В. Лукаш</w:t>
      </w:r>
      <w:bookmarkStart w:id="0" w:name="_GoBack"/>
      <w:bookmarkEnd w:id="0"/>
    </w:p>
    <w:sectPr w:rsidR="006F76D3" w:rsidRPr="002E7529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40D" w:rsidRDefault="0006540D" w:rsidP="002F156E">
      <w:pPr>
        <w:spacing w:after="0" w:line="240" w:lineRule="auto"/>
      </w:pPr>
      <w:r>
        <w:separator/>
      </w:r>
    </w:p>
  </w:endnote>
  <w:endnote w:type="continuationSeparator" w:id="0">
    <w:p w:rsidR="0006540D" w:rsidRDefault="0006540D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40D" w:rsidRDefault="0006540D" w:rsidP="002F156E">
      <w:pPr>
        <w:spacing w:after="0" w:line="240" w:lineRule="auto"/>
      </w:pPr>
      <w:r>
        <w:separator/>
      </w:r>
    </w:p>
  </w:footnote>
  <w:footnote w:type="continuationSeparator" w:id="0">
    <w:p w:rsidR="0006540D" w:rsidRDefault="0006540D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7529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6540D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95797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529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4DA7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4683"/>
    <w:rsid w:val="00CC716A"/>
    <w:rsid w:val="00CD05FD"/>
    <w:rsid w:val="00CD31A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C62F8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63D8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D3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1A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D3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1A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2739</Words>
  <Characters>1562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Мельничук Тетяна Олександрівна</dc:creator>
  <cp:lastModifiedBy>Власенко Наталія Євгеніївна</cp:lastModifiedBy>
  <cp:revision>5</cp:revision>
  <dcterms:created xsi:type="dcterms:W3CDTF">2020-11-30T06:55:00Z</dcterms:created>
  <dcterms:modified xsi:type="dcterms:W3CDTF">2020-12-10T13:02:00Z</dcterms:modified>
</cp:coreProperties>
</file>