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86" w:rsidRPr="00291F60" w:rsidRDefault="009D7B86" w:rsidP="009D7B86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92943A7" wp14:editId="7F152E7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B86" w:rsidRPr="00C81033" w:rsidRDefault="009D7B86" w:rsidP="009D7B86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7B86" w:rsidRPr="00291F60" w:rsidRDefault="009D7B86" w:rsidP="009D7B8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D7B86" w:rsidRPr="00164020" w:rsidRDefault="009D7B86" w:rsidP="009D7B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B86" w:rsidRPr="00164020" w:rsidRDefault="009D7B86" w:rsidP="009D7B8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>06 лютого 2018 року</w:t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6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 Київ</w:t>
      </w:r>
    </w:p>
    <w:p w:rsidR="009D7B86" w:rsidRPr="00164020" w:rsidRDefault="009D7B86" w:rsidP="009D7B8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4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D7B86" w:rsidRPr="00164020" w:rsidRDefault="009D7B86" w:rsidP="009D7B8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64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164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164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16402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22/вс-18</w:t>
      </w:r>
    </w:p>
    <w:p w:rsidR="00EF7454" w:rsidRPr="00164020" w:rsidRDefault="007516E7" w:rsidP="009D7B86">
      <w:pPr>
        <w:pStyle w:val="11"/>
        <w:shd w:val="clear" w:color="auto" w:fill="auto"/>
        <w:spacing w:before="0" w:line="648" w:lineRule="exact"/>
        <w:ind w:right="1740"/>
      </w:pPr>
      <w:r w:rsidRPr="00164020">
        <w:t xml:space="preserve">Вища кваліфікаційна комісія суддів України у пленарному складі: головуючого - </w:t>
      </w:r>
      <w:proofErr w:type="spellStart"/>
      <w:r w:rsidRPr="00164020">
        <w:t>Козьякова</w:t>
      </w:r>
      <w:proofErr w:type="spellEnd"/>
      <w:r w:rsidRPr="00164020">
        <w:t xml:space="preserve"> С.Ю.,</w:t>
      </w:r>
    </w:p>
    <w:p w:rsidR="009D7B86" w:rsidRPr="00164020" w:rsidRDefault="009D7B86" w:rsidP="009D7B86">
      <w:pPr>
        <w:pStyle w:val="11"/>
        <w:shd w:val="clear" w:color="auto" w:fill="auto"/>
        <w:spacing w:before="0" w:line="240" w:lineRule="auto"/>
        <w:ind w:right="1740"/>
      </w:pPr>
    </w:p>
    <w:p w:rsidR="00EF7454" w:rsidRPr="00164020" w:rsidRDefault="007516E7">
      <w:pPr>
        <w:pStyle w:val="11"/>
        <w:shd w:val="clear" w:color="auto" w:fill="auto"/>
        <w:spacing w:before="0" w:after="240" w:line="326" w:lineRule="exact"/>
        <w:ind w:left="20" w:right="20"/>
        <w:jc w:val="both"/>
      </w:pPr>
      <w:r w:rsidRPr="00164020">
        <w:t xml:space="preserve">членів Комісії: </w:t>
      </w:r>
      <w:proofErr w:type="spellStart"/>
      <w:r w:rsidRPr="00164020">
        <w:t>Бутенка</w:t>
      </w:r>
      <w:proofErr w:type="spellEnd"/>
      <w:r w:rsidRPr="00164020">
        <w:t xml:space="preserve"> В.І., Василенка А.В., </w:t>
      </w:r>
      <w:proofErr w:type="spellStart"/>
      <w:r w:rsidRPr="00164020">
        <w:t>Заріцької</w:t>
      </w:r>
      <w:proofErr w:type="spellEnd"/>
      <w:r w:rsidRPr="00164020">
        <w:t xml:space="preserve"> А.О., Козлова А.Г., Лукаша Т.В., </w:t>
      </w:r>
      <w:proofErr w:type="spellStart"/>
      <w:r w:rsidRPr="00164020">
        <w:t>Луцюка</w:t>
      </w:r>
      <w:proofErr w:type="spellEnd"/>
      <w:r w:rsidRPr="00164020">
        <w:t xml:space="preserve"> П.С., </w:t>
      </w:r>
      <w:proofErr w:type="spellStart"/>
      <w:r w:rsidRPr="00164020">
        <w:t>Макарчука</w:t>
      </w:r>
      <w:proofErr w:type="spellEnd"/>
      <w:r w:rsidRPr="00164020">
        <w:t xml:space="preserve"> М.А., </w:t>
      </w:r>
      <w:proofErr w:type="spellStart"/>
      <w:r w:rsidRPr="00164020">
        <w:t>Мішина</w:t>
      </w:r>
      <w:proofErr w:type="spellEnd"/>
      <w:r w:rsidRPr="00164020">
        <w:t xml:space="preserve"> М.І., </w:t>
      </w:r>
      <w:proofErr w:type="spellStart"/>
      <w:r w:rsidRPr="00164020">
        <w:t>Прилипка</w:t>
      </w:r>
      <w:proofErr w:type="spellEnd"/>
      <w:r w:rsidRPr="00164020">
        <w:t xml:space="preserve"> С.М., </w:t>
      </w:r>
      <w:proofErr w:type="spellStart"/>
      <w:r w:rsidRPr="00164020">
        <w:t>Тітова</w:t>
      </w:r>
      <w:proofErr w:type="spellEnd"/>
      <w:r w:rsidRPr="00164020">
        <w:t xml:space="preserve"> Ю.Г., Устименко В.Є., Шилової Т.С., </w:t>
      </w:r>
      <w:proofErr w:type="spellStart"/>
      <w:r w:rsidRPr="00164020">
        <w:t>Щотки</w:t>
      </w:r>
      <w:proofErr w:type="spellEnd"/>
      <w:r w:rsidRPr="00164020">
        <w:t xml:space="preserve"> С.О.,</w:t>
      </w:r>
    </w:p>
    <w:p w:rsidR="00EF7454" w:rsidRPr="00164020" w:rsidRDefault="007516E7">
      <w:pPr>
        <w:pStyle w:val="11"/>
        <w:shd w:val="clear" w:color="auto" w:fill="auto"/>
        <w:spacing w:before="0" w:after="277" w:line="326" w:lineRule="exact"/>
        <w:ind w:left="20" w:right="20"/>
        <w:jc w:val="both"/>
      </w:pPr>
      <w:r w:rsidRPr="00164020">
        <w:t xml:space="preserve">розглянувши заяву </w:t>
      </w:r>
      <w:proofErr w:type="spellStart"/>
      <w:r w:rsidRPr="00164020">
        <w:t>Симончука</w:t>
      </w:r>
      <w:proofErr w:type="spellEnd"/>
      <w:r w:rsidRPr="00164020">
        <w:t xml:space="preserve"> Олександра Миколайовича про перегляд рішення</w:t>
      </w:r>
      <w:r w:rsidR="00164020">
        <w:t> </w:t>
      </w:r>
      <w:r w:rsidRPr="00164020">
        <w:t xml:space="preserve">Комісії у складі колегії від 17 січня 2018 року № 7/вс-18 щодо відмови </w:t>
      </w:r>
      <w:proofErr w:type="spellStart"/>
      <w:r w:rsidRPr="00164020">
        <w:t>Симончуку</w:t>
      </w:r>
      <w:proofErr w:type="spellEnd"/>
      <w:r w:rsidRPr="00164020">
        <w:t xml:space="preserve"> Олександру Миколайовичу у допуску до участі у конкурсі на зайняття вакантних посад суддів Вищого суду з питань інтелектуальної власності,</w:t>
      </w:r>
    </w:p>
    <w:p w:rsidR="00EF7454" w:rsidRPr="00164020" w:rsidRDefault="007516E7">
      <w:pPr>
        <w:pStyle w:val="11"/>
        <w:shd w:val="clear" w:color="auto" w:fill="auto"/>
        <w:spacing w:before="0" w:after="253" w:line="280" w:lineRule="exact"/>
        <w:ind w:left="20"/>
        <w:jc w:val="center"/>
      </w:pPr>
      <w:r w:rsidRPr="00164020">
        <w:t>встановила: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80"/>
        <w:jc w:val="both"/>
      </w:pPr>
      <w:r w:rsidRPr="00164020">
        <w:t>Рішенням Комісії від 30 вересня 2017 року № 98/зп-17 у пленарному складі оголошено конкурс на зайняття 21 вакантної посади судді Вищого суду з питань</w:t>
      </w:r>
      <w:r w:rsidR="00164020">
        <w:t> </w:t>
      </w:r>
      <w:r w:rsidRPr="00164020">
        <w:t>інтелектуальної власності, затверджено 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</w:t>
      </w:r>
      <w:r w:rsidR="00164020">
        <w:t> </w:t>
      </w:r>
      <w:r w:rsidRPr="00164020">
        <w:t>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80"/>
        <w:jc w:val="both"/>
      </w:pPr>
      <w:r w:rsidRPr="00164020">
        <w:t xml:space="preserve">Для участі у цьому конкурсі </w:t>
      </w:r>
      <w:proofErr w:type="spellStart"/>
      <w:r w:rsidRPr="00164020">
        <w:t>Симончук</w:t>
      </w:r>
      <w:proofErr w:type="spellEnd"/>
      <w:r w:rsidRPr="00164020">
        <w:t xml:space="preserve"> О.М. у порядку та строки, визначені</w:t>
      </w:r>
      <w:r w:rsidR="00164020">
        <w:t> </w:t>
      </w:r>
      <w:r w:rsidRPr="00164020">
        <w:t>Умовами, звернувся до Комісії із заявою про проведення стосовно нього кваліфікаційного оцінювання як особи, яка відповідає в</w:t>
      </w:r>
      <w:r w:rsidR="00164020">
        <w:t>имогам пункту 3</w:t>
      </w:r>
      <w:r w:rsidRPr="00164020">
        <w:t xml:space="preserve"> частини першої статті 33 Закону України «Про судоустрій і статус суддів» (далі</w:t>
      </w:r>
      <w:r w:rsidR="00164020">
        <w:t> </w:t>
      </w:r>
      <w:r w:rsidRPr="00164020">
        <w:t>- Закон).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80"/>
        <w:jc w:val="both"/>
      </w:pPr>
      <w:r w:rsidRPr="00164020">
        <w:t xml:space="preserve">Рішенням Комісії від 17 січня 2018 року № 7/вс-18 у складі колегії: головуючого - </w:t>
      </w:r>
      <w:proofErr w:type="spellStart"/>
      <w:r w:rsidRPr="00164020">
        <w:t>Козьякова</w:t>
      </w:r>
      <w:proofErr w:type="spellEnd"/>
      <w:r w:rsidRPr="00164020">
        <w:t xml:space="preserve"> С.Ю., членів Комісії: </w:t>
      </w:r>
      <w:proofErr w:type="spellStart"/>
      <w:r w:rsidRPr="00164020">
        <w:t>Весельської</w:t>
      </w:r>
      <w:proofErr w:type="spellEnd"/>
      <w:r w:rsidRPr="00164020">
        <w:t xml:space="preserve"> Т.Ф., Лукаша Т.В., було відмовлено </w:t>
      </w:r>
      <w:proofErr w:type="spellStart"/>
      <w:r w:rsidRPr="00164020">
        <w:t>Симончуку</w:t>
      </w:r>
      <w:proofErr w:type="spellEnd"/>
      <w:r w:rsidRPr="00164020">
        <w:t xml:space="preserve"> О.М. у допуску до участі у конкурсі на зайняття вакантних посад суддів Вищого суду з питань інтелектуальної власності.</w:t>
      </w:r>
      <w:r w:rsidRPr="00164020">
        <w:br w:type="page"/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lastRenderedPageBreak/>
        <w:t>Підставою прийняття цього рішення стала невідповідність кандидата встановленій пунктом 3 частини першої статті 33 Закону вимозі стосовно досвіду професійної діяльності адвоката щодо здійснення представництва в суді</w:t>
      </w:r>
      <w:r w:rsidR="00164020">
        <w:t> </w:t>
      </w:r>
      <w:r w:rsidRPr="00164020">
        <w:t>у справах щодо захисту прав інтелектуальної власності щонайменше п’ять років.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t xml:space="preserve">До Комісії 25 січня 2018 року надійшла заява </w:t>
      </w:r>
      <w:proofErr w:type="spellStart"/>
      <w:r w:rsidRPr="00164020">
        <w:t>Симончука</w:t>
      </w:r>
      <w:proofErr w:type="spellEnd"/>
      <w:r w:rsidRPr="00164020">
        <w:t xml:space="preserve"> О.М. про перегляд прийнятого 17 січня 2018 року у складі колегії рішення Комісії </w:t>
      </w:r>
      <w:r w:rsidR="00164020">
        <w:t xml:space="preserve"> </w:t>
      </w:r>
      <w:r w:rsidRPr="00164020">
        <w:t>№</w:t>
      </w:r>
      <w:r w:rsidR="00164020">
        <w:t> </w:t>
      </w:r>
      <w:r w:rsidRPr="00164020">
        <w:t>7/вс-18 з додатково долученими копіями документів. Заявник зазначив, що під час його звернення до Комісії із заявою про проведення кваліфікаційного оцінювання для участі у конкурсі на зайняття вакантних посад суддів Вищого суду з питань інтелектуальної власності ним було надано підтвердження здійснення адвокатської діяльності більше п’яти років та документи на підтвердження здійснення представництва в суді у справах щодо захисту прав інтелектуальн</w:t>
      </w:r>
      <w:r w:rsidR="00164020" w:rsidRPr="00164020">
        <w:t>ої власності. З огляду на те, щ</w:t>
      </w:r>
      <w:r w:rsidRPr="00164020">
        <w:t>о пункт 19 Умов не визначає необхідності надання всіх визначених у ньому документів без винятку та з метою усунення можливого непорозуміння, він вважає за необхідне додатково надати договори й інші документи, які посвідчували його повноваження адвоката на відповідне представництво особи в суді, та просить переглянути прийняте колегією Комісії рішення про відмову йому у допуску до участі у конкурсі на зайняття вакантних посад суддів Вищого суду з питань інтелектуальної власності.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t xml:space="preserve">Розглянувши заяву </w:t>
      </w:r>
      <w:proofErr w:type="spellStart"/>
      <w:r w:rsidRPr="00164020">
        <w:t>Симончука</w:t>
      </w:r>
      <w:proofErr w:type="spellEnd"/>
      <w:r w:rsidRPr="00164020">
        <w:t xml:space="preserve"> О.М., заслухавши доповідача, Комісія дійшла таких висновків.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t xml:space="preserve">При прийнятті рішення Комісії від 17 січня 2018 року № 7/вс-18 досліджувалися документи, додані </w:t>
      </w:r>
      <w:proofErr w:type="spellStart"/>
      <w:r w:rsidRPr="00164020">
        <w:t>Симончуком</w:t>
      </w:r>
      <w:proofErr w:type="spellEnd"/>
      <w:r w:rsidRPr="00164020">
        <w:t xml:space="preserve"> О.М. до поданої у порядку та строки, визначені Умовами, заяви про проведення стосовно нього кваліфікаційного оцінювання для участі у конкурсі на зайняття вакантних посад суддів Вищого суду з питань інтелектуальної власності.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t>Пунктом 25 Умов передбачено, що додаткове направлення кандидатом документів до заяви не допускається, за винятком зміни прізвища/імені/ по</w:t>
      </w:r>
      <w:r w:rsidR="00164020">
        <w:t> </w:t>
      </w:r>
      <w:r w:rsidRPr="00164020">
        <w:t>батькові кандидата та надходження до кандидата відповідного запиту Комісії.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 w:rsidRPr="00164020">
        <w:t xml:space="preserve">Отже, у Комісії відсутні правові підстави для дослідження додатково поданих </w:t>
      </w:r>
      <w:proofErr w:type="spellStart"/>
      <w:r w:rsidRPr="00164020">
        <w:t>Симончуком</w:t>
      </w:r>
      <w:proofErr w:type="spellEnd"/>
      <w:r w:rsidRPr="00164020">
        <w:t xml:space="preserve"> О.М. документів при вирішенні питання щодо допуску його до участі у конкурсі на зайняття вакантних посад суддів Вищого суду з питань інтелектуальної власності, а подані ним разом із заявою про проведення кваліфікаційного оцінювання документи не підтверджують наявності у нього досвіду професійної діяльності адвоката щодо здійснення представництва в суді</w:t>
      </w:r>
      <w:r w:rsidR="00164020">
        <w:t> </w:t>
      </w:r>
      <w:r w:rsidRPr="00164020">
        <w:t>у справах щодо захисту прав інтелектуальної власності щонайменше п’ять років.</w:t>
      </w:r>
      <w:r w:rsidRPr="00164020">
        <w:br w:type="page"/>
      </w:r>
    </w:p>
    <w:p w:rsidR="00EF7454" w:rsidRPr="00164020" w:rsidRDefault="007516E7">
      <w:pPr>
        <w:pStyle w:val="20"/>
        <w:shd w:val="clear" w:color="auto" w:fill="auto"/>
        <w:spacing w:after="137" w:line="240" w:lineRule="exact"/>
        <w:ind w:left="4660"/>
        <w:rPr>
          <w:rFonts w:ascii="Times New Roman" w:hAnsi="Times New Roman" w:cs="Times New Roman"/>
          <w:sz w:val="28"/>
          <w:szCs w:val="28"/>
        </w:rPr>
      </w:pPr>
      <w:r w:rsidRPr="00164020">
        <w:rPr>
          <w:rFonts w:ascii="Times New Roman" w:hAnsi="Times New Roman" w:cs="Times New Roman"/>
          <w:sz w:val="28"/>
          <w:szCs w:val="28"/>
        </w:rPr>
        <w:lastRenderedPageBreak/>
        <w:t>з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 w:firstLine="560"/>
        <w:jc w:val="both"/>
      </w:pPr>
      <w:r w:rsidRPr="00164020">
        <w:t>Ураховуючи викладене, підстави для скасування рішення Комісії від 17</w:t>
      </w:r>
      <w:r w:rsidR="00164020">
        <w:t> </w:t>
      </w:r>
      <w:r w:rsidRPr="00164020">
        <w:t>січня 2018 року № 7/вс-18 відсутні.</w:t>
      </w:r>
    </w:p>
    <w:p w:rsidR="00EF7454" w:rsidRPr="00164020" w:rsidRDefault="007516E7">
      <w:pPr>
        <w:pStyle w:val="11"/>
        <w:shd w:val="clear" w:color="auto" w:fill="auto"/>
        <w:spacing w:before="0" w:after="273" w:line="322" w:lineRule="exact"/>
        <w:ind w:left="20" w:firstLine="560"/>
        <w:jc w:val="both"/>
      </w:pPr>
      <w:r w:rsidRPr="00164020">
        <w:t>Керуючись статтями 33, 71, 79, 81, 93, 101 Закону та Умовами, Комісія</w:t>
      </w:r>
    </w:p>
    <w:p w:rsidR="00EF7454" w:rsidRPr="00164020" w:rsidRDefault="007516E7">
      <w:pPr>
        <w:pStyle w:val="11"/>
        <w:shd w:val="clear" w:color="auto" w:fill="auto"/>
        <w:spacing w:before="0" w:after="304" w:line="280" w:lineRule="exact"/>
        <w:ind w:left="4660"/>
      </w:pPr>
      <w:r w:rsidRPr="00164020">
        <w:t>вирішила:</w:t>
      </w:r>
    </w:p>
    <w:p w:rsidR="00EF7454" w:rsidRPr="00164020" w:rsidRDefault="007516E7">
      <w:pPr>
        <w:pStyle w:val="11"/>
        <w:shd w:val="clear" w:color="auto" w:fill="auto"/>
        <w:spacing w:before="0" w:line="322" w:lineRule="exact"/>
        <w:ind w:left="20"/>
        <w:jc w:val="both"/>
      </w:pPr>
      <w:r w:rsidRPr="00164020">
        <w:t xml:space="preserve">залишити без задоволення заяву </w:t>
      </w:r>
      <w:proofErr w:type="spellStart"/>
      <w:r w:rsidRPr="00164020">
        <w:t>Симончука</w:t>
      </w:r>
      <w:proofErr w:type="spellEnd"/>
      <w:r w:rsidRPr="00164020">
        <w:t xml:space="preserve"> Олександра Миколайовича про перегляд рішення Комісії у складі колегії від 17 січня 2018 року № 7/вс-18.</w:t>
      </w:r>
    </w:p>
    <w:p w:rsidR="00EF7454" w:rsidRPr="00164020" w:rsidRDefault="007516E7" w:rsidP="00164020">
      <w:pPr>
        <w:pStyle w:val="11"/>
        <w:shd w:val="clear" w:color="auto" w:fill="auto"/>
        <w:spacing w:before="0" w:line="322" w:lineRule="exact"/>
        <w:ind w:left="20" w:firstLine="560"/>
        <w:jc w:val="both"/>
      </w:pPr>
      <w:r w:rsidRPr="00164020">
        <w:t xml:space="preserve">Залишити без змін рішення Комісії у складі колегії від 17 січня 2018 року № 7/вс-18 про відмову </w:t>
      </w:r>
      <w:proofErr w:type="spellStart"/>
      <w:r w:rsidRPr="00164020">
        <w:t>Симончуку</w:t>
      </w:r>
      <w:proofErr w:type="spellEnd"/>
      <w:r w:rsidRPr="00164020">
        <w:t xml:space="preserve"> Олександру Миколайовичу у допуску до участі у конкурсі на зайняття вакантних посад суддів Вищого суду з питань</w:t>
      </w:r>
      <w:r w:rsidR="00164020">
        <w:t xml:space="preserve"> </w:t>
      </w:r>
      <w:r w:rsidRPr="00164020">
        <w:t>інтелектуальної власності</w:t>
      </w:r>
      <w:r w:rsidR="00164020" w:rsidRPr="00164020">
        <w:t>.</w:t>
      </w:r>
    </w:p>
    <w:p w:rsidR="00164020" w:rsidRPr="00164020" w:rsidRDefault="00164020" w:rsidP="00164020">
      <w:pPr>
        <w:pStyle w:val="11"/>
        <w:shd w:val="clear" w:color="auto" w:fill="auto"/>
        <w:spacing w:before="0" w:line="280" w:lineRule="exact"/>
        <w:ind w:left="20"/>
        <w:jc w:val="both"/>
      </w:pPr>
    </w:p>
    <w:p w:rsidR="00164020" w:rsidRPr="00164020" w:rsidRDefault="00164020" w:rsidP="00164020">
      <w:pPr>
        <w:pStyle w:val="11"/>
        <w:shd w:val="clear" w:color="auto" w:fill="auto"/>
        <w:spacing w:before="0" w:line="280" w:lineRule="exact"/>
        <w:ind w:left="20"/>
        <w:jc w:val="both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>Головуючий</w:t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С.Ю. </w:t>
      </w:r>
      <w:proofErr w:type="spellStart"/>
      <w:r w:rsidRPr="00164020">
        <w:t>Козьяков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>Члени Комісії:</w:t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В.І. </w:t>
      </w:r>
      <w:proofErr w:type="spellStart"/>
      <w:r w:rsidRPr="00164020">
        <w:t>Бутенко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>А.В. Василенко</w:t>
      </w: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А.О. </w:t>
      </w:r>
      <w:proofErr w:type="spellStart"/>
      <w:r w:rsidRPr="00164020">
        <w:t>Заріцька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>А.Г. Козлов</w:t>
      </w: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>Т.В. Лукаш</w:t>
      </w: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П.С. </w:t>
      </w:r>
      <w:proofErr w:type="spellStart"/>
      <w:r w:rsidRPr="00164020">
        <w:t>Луцюк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М.А. </w:t>
      </w:r>
      <w:proofErr w:type="spellStart"/>
      <w:r w:rsidRPr="00164020">
        <w:t>Макарчук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М.І. </w:t>
      </w:r>
      <w:proofErr w:type="spellStart"/>
      <w:r w:rsidRPr="00164020">
        <w:t>Мішин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С.М. </w:t>
      </w:r>
      <w:proofErr w:type="spellStart"/>
      <w:r w:rsidRPr="00164020">
        <w:t>Прилипко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 xml:space="preserve">Ю.Г. </w:t>
      </w:r>
      <w:proofErr w:type="spellStart"/>
      <w:r w:rsidRPr="00164020">
        <w:t>Тітов</w:t>
      </w:r>
      <w:proofErr w:type="spellEnd"/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>В.Є. Устименко</w:t>
      </w: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</w:r>
      <w:r w:rsidRPr="00164020">
        <w:tab/>
        <w:t>Т.С. Шилова</w:t>
      </w:r>
    </w:p>
    <w:p w:rsidR="00164020" w:rsidRPr="00164020" w:rsidRDefault="00164020" w:rsidP="00164020">
      <w:pPr>
        <w:pStyle w:val="11"/>
        <w:shd w:val="clear" w:color="auto" w:fill="auto"/>
        <w:spacing w:before="0" w:line="274" w:lineRule="exact"/>
        <w:ind w:right="20"/>
      </w:pPr>
    </w:p>
    <w:p w:rsidR="00164020" w:rsidRPr="00164020" w:rsidRDefault="006F3B39" w:rsidP="00164020">
      <w:pPr>
        <w:pStyle w:val="11"/>
        <w:shd w:val="clear" w:color="auto" w:fill="auto"/>
        <w:spacing w:before="0" w:line="274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bookmarkStart w:id="0" w:name="_GoBack"/>
      <w:bookmarkEnd w:id="0"/>
      <w:proofErr w:type="spellStart"/>
      <w:r w:rsidR="00164020" w:rsidRPr="00164020">
        <w:t>Щотка</w:t>
      </w:r>
      <w:proofErr w:type="spellEnd"/>
    </w:p>
    <w:p w:rsidR="00164020" w:rsidRDefault="00164020" w:rsidP="00164020">
      <w:pPr>
        <w:pStyle w:val="11"/>
        <w:shd w:val="clear" w:color="auto" w:fill="auto"/>
        <w:spacing w:before="0" w:line="280" w:lineRule="exact"/>
        <w:ind w:left="20"/>
        <w:jc w:val="both"/>
      </w:pPr>
    </w:p>
    <w:sectPr w:rsidR="00164020" w:rsidSect="00164020">
      <w:headerReference w:type="even" r:id="rId8"/>
      <w:type w:val="continuous"/>
      <w:pgSz w:w="11909" w:h="16838"/>
      <w:pgMar w:top="1134" w:right="567" w:bottom="567" w:left="15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E7" w:rsidRDefault="007516E7">
      <w:r>
        <w:separator/>
      </w:r>
    </w:p>
  </w:endnote>
  <w:endnote w:type="continuationSeparator" w:id="0">
    <w:p w:rsidR="007516E7" w:rsidRDefault="0075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E7" w:rsidRDefault="007516E7"/>
  </w:footnote>
  <w:footnote w:type="continuationSeparator" w:id="0">
    <w:p w:rsidR="007516E7" w:rsidRDefault="007516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454" w:rsidRDefault="006F3B3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4.4pt;margin-top:51.3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7454" w:rsidRDefault="007516E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7454"/>
    <w:rsid w:val="00164020"/>
    <w:rsid w:val="006F3B39"/>
    <w:rsid w:val="007516E7"/>
    <w:rsid w:val="009D7B86"/>
    <w:rsid w:val="00CD2F3B"/>
    <w:rsid w:val="00E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175pt0ptExact">
    <w:name w:val="Основной текст + 17;5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3"/>
      <w:w w:val="100"/>
      <w:position w:val="0"/>
      <w:sz w:val="35"/>
      <w:szCs w:val="3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9D7B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7B8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3554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2020-11-30T09:12:00Z</dcterms:created>
  <dcterms:modified xsi:type="dcterms:W3CDTF">2020-12-09T07:52:00Z</dcterms:modified>
</cp:coreProperties>
</file>