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CC1" w:rsidRDefault="00496CC1">
      <w:pPr>
        <w:rPr>
          <w:sz w:val="2"/>
          <w:szCs w:val="2"/>
        </w:rPr>
      </w:pPr>
    </w:p>
    <w:p w:rsidR="005F5E05" w:rsidRPr="00D8672D" w:rsidRDefault="005F5E05" w:rsidP="005F5E05">
      <w:pPr>
        <w:jc w:val="center"/>
        <w:rPr>
          <w:rFonts w:ascii="Times New Roman" w:eastAsia="Times New Roman" w:hAnsi="Times New Roman" w:cs="Times New Roman"/>
          <w:sz w:val="36"/>
          <w:szCs w:val="28"/>
          <w:lang w:val="en-US" w:eastAsia="ru-RU"/>
        </w:rPr>
      </w:pPr>
      <w:r w:rsidRPr="00D8672D">
        <w:rPr>
          <w:rFonts w:ascii="Times New Roman" w:eastAsia="Times New Roman" w:hAnsi="Times New Roman" w:cs="Times New Roman"/>
          <w:noProof/>
          <w:sz w:val="36"/>
          <w:szCs w:val="28"/>
        </w:rPr>
        <w:drawing>
          <wp:inline distT="0" distB="0" distL="0" distR="0" wp14:anchorId="5EF04C99" wp14:editId="43B76213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E05" w:rsidRPr="00D8672D" w:rsidRDefault="005F5E05" w:rsidP="005F5E05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D8672D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5F5E05" w:rsidRPr="00D8672D" w:rsidRDefault="005F5E05" w:rsidP="005F5E05">
      <w:pPr>
        <w:jc w:val="both"/>
        <w:rPr>
          <w:rFonts w:ascii="Times New Roman" w:hAnsi="Times New Roman" w:cs="Times New Roman"/>
          <w:sz w:val="22"/>
          <w:szCs w:val="28"/>
          <w:lang w:eastAsia="ru-RU"/>
        </w:rPr>
      </w:pPr>
    </w:p>
    <w:p w:rsidR="005F5E05" w:rsidRPr="0013052E" w:rsidRDefault="005F5E05" w:rsidP="0013052E">
      <w:pPr>
        <w:pStyle w:val="11"/>
        <w:shd w:val="clear" w:color="auto" w:fill="auto"/>
        <w:spacing w:before="0" w:after="0" w:line="547" w:lineRule="exact"/>
        <w:ind w:left="20"/>
      </w:pPr>
      <w:r w:rsidRPr="0013052E">
        <w:t>23 січня 2018 року</w:t>
      </w:r>
      <w:r w:rsidRPr="0013052E">
        <w:tab/>
      </w:r>
      <w:r w:rsidRPr="0013052E">
        <w:tab/>
      </w:r>
      <w:r w:rsidRPr="0013052E">
        <w:tab/>
      </w:r>
      <w:r w:rsidRPr="0013052E">
        <w:tab/>
      </w:r>
      <w:r w:rsidRPr="0013052E">
        <w:tab/>
      </w:r>
      <w:r w:rsidRPr="0013052E">
        <w:tab/>
      </w:r>
      <w:r w:rsidRPr="0013052E">
        <w:tab/>
      </w:r>
      <w:r w:rsidRPr="0013052E">
        <w:tab/>
      </w:r>
      <w:r w:rsidRPr="0013052E">
        <w:tab/>
        <w:t xml:space="preserve">   м. Київ</w:t>
      </w:r>
    </w:p>
    <w:p w:rsidR="005F5E05" w:rsidRPr="0013052E" w:rsidRDefault="005F5E05" w:rsidP="0013052E">
      <w:pPr>
        <w:pStyle w:val="11"/>
        <w:shd w:val="clear" w:color="auto" w:fill="auto"/>
        <w:spacing w:before="0" w:after="0" w:line="547" w:lineRule="exact"/>
        <w:ind w:left="20"/>
        <w:jc w:val="center"/>
      </w:pPr>
      <w:r w:rsidRPr="0013052E">
        <w:t xml:space="preserve">Р І Ш Е Н </w:t>
      </w:r>
      <w:proofErr w:type="spellStart"/>
      <w:r w:rsidRPr="0013052E">
        <w:t>Н</w:t>
      </w:r>
      <w:proofErr w:type="spellEnd"/>
      <w:r w:rsidRPr="0013052E">
        <w:t xml:space="preserve"> Я №</w:t>
      </w:r>
      <w:r w:rsidRPr="0013052E">
        <w:rPr>
          <w:u w:val="single"/>
        </w:rPr>
        <w:t xml:space="preserve"> 15/вс-18</w:t>
      </w:r>
    </w:p>
    <w:p w:rsidR="00496CC1" w:rsidRDefault="00A84887">
      <w:pPr>
        <w:pStyle w:val="11"/>
        <w:shd w:val="clear" w:color="auto" w:fill="auto"/>
        <w:spacing w:before="0" w:after="0" w:line="547" w:lineRule="exact"/>
        <w:ind w:left="20"/>
      </w:pPr>
      <w:r>
        <w:t>Вища кваліфікаційна комісія судд</w:t>
      </w:r>
      <w:r w:rsidR="001A55DB">
        <w:t>ів України у складі колегії:</w:t>
      </w:r>
    </w:p>
    <w:p w:rsidR="00496CC1" w:rsidRDefault="001A55DB">
      <w:pPr>
        <w:pStyle w:val="11"/>
        <w:shd w:val="clear" w:color="auto" w:fill="auto"/>
        <w:spacing w:before="0" w:after="0" w:line="547" w:lineRule="exact"/>
        <w:ind w:left="20"/>
      </w:pPr>
      <w:r>
        <w:t xml:space="preserve">головуючого </w:t>
      </w:r>
      <w:r w:rsidR="005F5E05">
        <w:t>–</w:t>
      </w:r>
      <w:r>
        <w:t xml:space="preserve"> Шилової Т.С.,</w:t>
      </w:r>
    </w:p>
    <w:p w:rsidR="00496CC1" w:rsidRDefault="001A55DB">
      <w:pPr>
        <w:pStyle w:val="11"/>
        <w:shd w:val="clear" w:color="auto" w:fill="auto"/>
        <w:spacing w:before="0" w:after="0" w:line="547" w:lineRule="exact"/>
        <w:ind w:left="20"/>
      </w:pPr>
      <w:r>
        <w:t xml:space="preserve">членів Комісії: Козлова А.Г., </w:t>
      </w:r>
      <w:proofErr w:type="spellStart"/>
      <w:r>
        <w:t>Щотки</w:t>
      </w:r>
      <w:proofErr w:type="spellEnd"/>
      <w:r>
        <w:t xml:space="preserve"> С.О.,</w:t>
      </w:r>
    </w:p>
    <w:p w:rsidR="005F5E05" w:rsidRDefault="005F5E05" w:rsidP="005F5E05">
      <w:pPr>
        <w:pStyle w:val="11"/>
        <w:shd w:val="clear" w:color="auto" w:fill="auto"/>
        <w:spacing w:before="0" w:after="0" w:line="276" w:lineRule="auto"/>
        <w:ind w:left="20"/>
      </w:pPr>
    </w:p>
    <w:p w:rsidR="00496CC1" w:rsidRDefault="001A55DB">
      <w:pPr>
        <w:pStyle w:val="11"/>
        <w:shd w:val="clear" w:color="auto" w:fill="auto"/>
        <w:spacing w:before="0" w:after="214" w:line="312" w:lineRule="exact"/>
        <w:ind w:left="20" w:right="20"/>
      </w:pPr>
      <w:r>
        <w:t xml:space="preserve">розглянувши питання щодо допуску </w:t>
      </w:r>
      <w:proofErr w:type="spellStart"/>
      <w:r>
        <w:t>Бухуна</w:t>
      </w:r>
      <w:proofErr w:type="spellEnd"/>
      <w:r>
        <w:t xml:space="preserve"> Юрія Володимировича до участі у конкурсі на посаду судді Вищого суду з питань інтелектуальної власності,</w:t>
      </w:r>
    </w:p>
    <w:p w:rsidR="00496CC1" w:rsidRDefault="001A55DB">
      <w:pPr>
        <w:pStyle w:val="11"/>
        <w:shd w:val="clear" w:color="auto" w:fill="auto"/>
        <w:spacing w:before="0" w:after="193" w:line="270" w:lineRule="exact"/>
        <w:ind w:right="20"/>
        <w:jc w:val="center"/>
      </w:pPr>
      <w:r>
        <w:t>встановила:</w:t>
      </w:r>
    </w:p>
    <w:p w:rsidR="00496CC1" w:rsidRDefault="001A55DB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Вищою кваліфікаційною комісією суддів України </w:t>
      </w:r>
      <w:r w:rsidR="005F5E05">
        <w:t>30</w:t>
      </w:r>
      <w:r>
        <w:t xml:space="preserve"> вересня 2017 року прийнято рішення № 98/зп-17 про оголошення конкурсу на зайняття 21 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</w:t>
      </w:r>
      <w:r w:rsidR="005F5E05">
        <w:t>–</w:t>
      </w:r>
      <w:r>
        <w:t xml:space="preserve"> Умови) та визначено, щ</w:t>
      </w:r>
      <w:bookmarkStart w:id="0" w:name="_GoBack"/>
      <w:bookmarkEnd w:id="0"/>
      <w:r>
        <w:t>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496CC1" w:rsidRDefault="001A55DB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На виконання вимог частини другої статті 79 Закону України «Про судоустрій і статус суддів» (далі - Закон) рішення</w:t>
      </w:r>
      <w:r w:rsidR="005F5E05">
        <w:t>м Комісії від 02 листопада 2016 </w:t>
      </w:r>
      <w:r>
        <w:t>року № 141/зп-16 (зі змінами від 30 вересня 2017 року) затверджено Положення про проведення конкурсу на зайняття вакантної посади судді (</w:t>
      </w:r>
      <w:r w:rsidR="007D6821">
        <w:t>далі-</w:t>
      </w:r>
      <w:r>
        <w:t>Положення).</w:t>
      </w:r>
    </w:p>
    <w:p w:rsidR="00496CC1" w:rsidRDefault="001A55DB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суду з питань інтелектуальної власності та формує його досьє.</w:t>
      </w:r>
    </w:p>
    <w:p w:rsidR="00496CC1" w:rsidRDefault="001A55DB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Згідно з пунктом 4.6 Положення за результатами проведеної перевірки на найближчому засіданні колегії ухвалюється рішення про допуск до участі у конкурсі.</w:t>
      </w:r>
    </w:p>
    <w:p w:rsidR="00496CC1" w:rsidRDefault="001A55DB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Дослідивши подані кандидатом документи, заслухавши доповідача, Комісія дійшла такого висновку.</w:t>
      </w:r>
    </w:p>
    <w:p w:rsidR="00496CC1" w:rsidRDefault="001A55DB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28 грудня 2017 року </w:t>
      </w:r>
      <w:proofErr w:type="spellStart"/>
      <w:r>
        <w:t>Бухун</w:t>
      </w:r>
      <w:proofErr w:type="spellEnd"/>
      <w:r>
        <w:t xml:space="preserve"> Ю.В. особисто звернувся до Комісії із заявою про проведення кваліфікаційного оцінювання для участі у конкурсі на посаду судді Вищого суду з питань інтелектуальної власності за спеціальною процедурою призначення як особи, яка відповідає вимозі пункту 2 частини першої статті 33 Закону.</w:t>
      </w:r>
      <w:r>
        <w:br w:type="page"/>
      </w:r>
    </w:p>
    <w:p w:rsidR="00496CC1" w:rsidRDefault="001A55DB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lastRenderedPageBreak/>
        <w:t>Згідно із зазначеними вимогами суддею Вищого суду з питань інтелектуальної власності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суді з питань інтелектуальної власності, а також має досвід професійної діяльності представника у справах інтелектуальної власності (патентного повіреного) щонайменше п’ять років.</w:t>
      </w:r>
    </w:p>
    <w:p w:rsidR="00496CC1" w:rsidRDefault="001A55DB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Відповідно до пунктів 3 та 5 Положення про представників у справах інтелектуальної власності (патентних повірених), затвердженого постановою Кабінету Міністрів України від 10 серпня 1994 року № 545, патентний повірений повинен бути громадянином України, який: постійно проживає в Україні; має повну вищу освіту, а також повну вищу освіту в сфері охорони інтелектуальної власності; має не менш як п’ятирічний досвід практичної роботи у сфері охорони інтелектуальної власності; склав кваліфікаційні екзамени, пройшов атестацію і одержав свідоцтво на право займатися діяльністю патентного повіреного.</w:t>
      </w:r>
    </w:p>
    <w:p w:rsidR="00496CC1" w:rsidRDefault="001A55DB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Патентному повіреному, внесеному до Державного реєстру, присвоюється реєстраційний номер. Особи, не зареєстровані в Державному реєстрі, не можуть іменувати себе патентними повіреними.</w:t>
      </w:r>
    </w:p>
    <w:p w:rsidR="00496CC1" w:rsidRDefault="001A55DB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На підставі поданих документів вбачається, що </w:t>
      </w:r>
      <w:proofErr w:type="spellStart"/>
      <w:r>
        <w:t>Бухун</w:t>
      </w:r>
      <w:proofErr w:type="spellEnd"/>
      <w:r>
        <w:t xml:space="preserve"> Ю.В. отримав свідоцтво представника у справах інтелектуальної власності (патентного повіреного) та був зареєстрований у Державному реєстрі представників у справах інтелектуальної власності (патентних повірени</w:t>
      </w:r>
      <w:r w:rsidR="007D6821">
        <w:t>х) 25 січня 2013 року за № 396, </w:t>
      </w:r>
      <w:r>
        <w:t xml:space="preserve">тобто на день подання документів досвід професійної діяльності представника у справах інтелектуальної власності (патентного повіреного) у </w:t>
      </w:r>
      <w:proofErr w:type="spellStart"/>
      <w:r>
        <w:t>Бухуна</w:t>
      </w:r>
      <w:proofErr w:type="spellEnd"/>
      <w:r>
        <w:t xml:space="preserve"> Ю.В. становить, 4 роки 11 місяців.</w:t>
      </w:r>
    </w:p>
    <w:p w:rsidR="00496CC1" w:rsidRDefault="001A55DB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Підпунктом 2 пункту 3 Умов передбачено, що до участі у конкурсі допускаються особи, які на день подання документів відповідають встановленим, зокрема, статтею 33 Закону вимогам до кандидата на посаду судді Вищого суду з питань інтелектуальної власності.</w:t>
      </w:r>
    </w:p>
    <w:p w:rsidR="00496CC1" w:rsidRDefault="001A55DB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 огляду на викладене Комісія дійшла висновку відмовити </w:t>
      </w:r>
      <w:proofErr w:type="spellStart"/>
      <w:r>
        <w:t>Бухуну</w:t>
      </w:r>
      <w:proofErr w:type="spellEnd"/>
      <w:r>
        <w:t xml:space="preserve"> Ю.В. у допуску до участі у конкурсі на посаду судді Вищого суду з питань інтелектуальної власності з підстав невідповідності пункту 2 частини першої статті 33 Закону.</w:t>
      </w:r>
    </w:p>
    <w:p w:rsidR="00496CC1" w:rsidRDefault="001A55DB">
      <w:pPr>
        <w:pStyle w:val="11"/>
        <w:shd w:val="clear" w:color="auto" w:fill="auto"/>
        <w:spacing w:before="0" w:after="210" w:line="307" w:lineRule="exact"/>
        <w:ind w:left="20" w:right="20" w:firstLine="700"/>
      </w:pPr>
      <w:r>
        <w:t>Керуючись статтями 33, 69, 71, 79, 81, 93, 101 Закону, розділом IV Положення та Умовами, Комісія</w:t>
      </w:r>
    </w:p>
    <w:p w:rsidR="00496CC1" w:rsidRDefault="001A55DB" w:rsidP="007D6821">
      <w:pPr>
        <w:pStyle w:val="11"/>
        <w:shd w:val="clear" w:color="auto" w:fill="auto"/>
        <w:spacing w:before="0" w:after="0" w:line="307" w:lineRule="exact"/>
        <w:ind w:left="20" w:right="20" w:firstLine="700"/>
        <w:jc w:val="center"/>
      </w:pPr>
      <w:r>
        <w:t>вирішила:</w:t>
      </w:r>
    </w:p>
    <w:p w:rsidR="007D6821" w:rsidRDefault="007D6821" w:rsidP="007D6821">
      <w:pPr>
        <w:pStyle w:val="11"/>
        <w:shd w:val="clear" w:color="auto" w:fill="auto"/>
        <w:spacing w:before="0" w:after="0" w:line="307" w:lineRule="exact"/>
        <w:ind w:left="20" w:right="20"/>
      </w:pPr>
    </w:p>
    <w:p w:rsidR="00496CC1" w:rsidRPr="007D6821" w:rsidRDefault="001A55DB" w:rsidP="007D6821">
      <w:pPr>
        <w:pStyle w:val="11"/>
        <w:shd w:val="clear" w:color="auto" w:fill="auto"/>
        <w:spacing w:before="0" w:after="0" w:line="307" w:lineRule="exact"/>
        <w:ind w:left="20" w:right="20"/>
      </w:pPr>
      <w:r w:rsidRPr="007D6821">
        <w:t xml:space="preserve">відмовити </w:t>
      </w:r>
      <w:proofErr w:type="spellStart"/>
      <w:r w:rsidRPr="007D6821">
        <w:t>Бухуну</w:t>
      </w:r>
      <w:proofErr w:type="spellEnd"/>
      <w:r w:rsidRPr="007D6821">
        <w:t xml:space="preserve"> Юрію Володимировичу у допуску до участі </w:t>
      </w:r>
      <w:r w:rsidR="005F5E05" w:rsidRPr="007D6821">
        <w:t>у конкурсі на</w:t>
      </w:r>
      <w:r w:rsidR="007D6821" w:rsidRPr="007D6821">
        <w:t xml:space="preserve"> </w:t>
      </w:r>
      <w:r w:rsidRPr="007D6821">
        <w:t>посаду судді Вищого суду з питань інтелектуальної власності.</w:t>
      </w:r>
    </w:p>
    <w:p w:rsidR="005F5E05" w:rsidRPr="00D8672D" w:rsidRDefault="005F5E05" w:rsidP="005F5E05">
      <w:pPr>
        <w:pStyle w:val="11"/>
        <w:shd w:val="clear" w:color="auto" w:fill="auto"/>
        <w:spacing w:before="0" w:after="306" w:line="240" w:lineRule="auto"/>
        <w:rPr>
          <w:sz w:val="28"/>
          <w:szCs w:val="28"/>
        </w:rPr>
      </w:pPr>
    </w:p>
    <w:p w:rsidR="005F5E05" w:rsidRPr="007D6821" w:rsidRDefault="005F5E05" w:rsidP="007D6821">
      <w:pPr>
        <w:pStyle w:val="11"/>
        <w:shd w:val="clear" w:color="auto" w:fill="auto"/>
        <w:spacing w:before="0" w:after="0" w:line="307" w:lineRule="exact"/>
        <w:ind w:left="20" w:right="20"/>
      </w:pPr>
      <w:r w:rsidRPr="007D6821">
        <w:t>Головуючий</w:t>
      </w:r>
      <w:r w:rsidRPr="007D6821">
        <w:tab/>
      </w:r>
      <w:r w:rsidRPr="007D6821">
        <w:tab/>
      </w:r>
      <w:r w:rsidRPr="007D6821">
        <w:tab/>
      </w:r>
      <w:r w:rsidRPr="007D6821">
        <w:tab/>
      </w:r>
      <w:r w:rsidRPr="007D6821">
        <w:tab/>
      </w:r>
      <w:r w:rsidRPr="007D6821">
        <w:tab/>
      </w:r>
      <w:r w:rsidRPr="007D6821">
        <w:tab/>
      </w:r>
      <w:r w:rsidRPr="007D6821">
        <w:tab/>
      </w:r>
      <w:r w:rsidRPr="007D6821">
        <w:tab/>
        <w:t>Т.С. Шилова</w:t>
      </w:r>
    </w:p>
    <w:p w:rsidR="005F5E05" w:rsidRPr="007D6821" w:rsidRDefault="005F5E05" w:rsidP="007D6821">
      <w:pPr>
        <w:pStyle w:val="11"/>
        <w:shd w:val="clear" w:color="auto" w:fill="auto"/>
        <w:spacing w:before="0" w:after="0" w:line="307" w:lineRule="exact"/>
        <w:ind w:left="20" w:right="20"/>
      </w:pPr>
    </w:p>
    <w:p w:rsidR="005F5E05" w:rsidRPr="007D6821" w:rsidRDefault="005F5E05" w:rsidP="007D6821">
      <w:pPr>
        <w:pStyle w:val="11"/>
        <w:shd w:val="clear" w:color="auto" w:fill="auto"/>
        <w:spacing w:before="0" w:after="0" w:line="307" w:lineRule="exact"/>
        <w:ind w:left="20" w:right="20"/>
      </w:pPr>
      <w:r w:rsidRPr="007D6821">
        <w:t>Члени Комісії:</w:t>
      </w:r>
      <w:r w:rsidRPr="007D6821">
        <w:tab/>
      </w:r>
      <w:r w:rsidRPr="007D6821">
        <w:tab/>
      </w:r>
      <w:r w:rsidRPr="007D6821">
        <w:tab/>
      </w:r>
      <w:r w:rsidRPr="007D6821">
        <w:tab/>
      </w:r>
      <w:r w:rsidRPr="007D6821">
        <w:tab/>
      </w:r>
      <w:r w:rsidRPr="007D6821">
        <w:tab/>
      </w:r>
      <w:r w:rsidRPr="007D6821">
        <w:tab/>
      </w:r>
      <w:r w:rsidRPr="007D6821">
        <w:tab/>
      </w:r>
      <w:r w:rsidRPr="007D6821">
        <w:tab/>
        <w:t>А.Г. Козлов</w:t>
      </w:r>
    </w:p>
    <w:p w:rsidR="005F5E05" w:rsidRPr="007D6821" w:rsidRDefault="005F5E05" w:rsidP="007D6821">
      <w:pPr>
        <w:pStyle w:val="11"/>
        <w:shd w:val="clear" w:color="auto" w:fill="auto"/>
        <w:spacing w:before="0" w:after="0" w:line="307" w:lineRule="exact"/>
        <w:ind w:left="20" w:right="20"/>
      </w:pPr>
    </w:p>
    <w:p w:rsidR="005F5E05" w:rsidRPr="007D6821" w:rsidRDefault="005F5E05" w:rsidP="007D6821">
      <w:pPr>
        <w:pStyle w:val="11"/>
        <w:shd w:val="clear" w:color="auto" w:fill="auto"/>
        <w:spacing w:before="0" w:after="0" w:line="307" w:lineRule="exact"/>
        <w:ind w:left="20" w:right="20"/>
      </w:pPr>
      <w:r w:rsidRPr="007D6821">
        <w:tab/>
      </w:r>
      <w:r w:rsidRPr="007D6821">
        <w:tab/>
      </w:r>
      <w:r w:rsidRPr="007D6821">
        <w:tab/>
      </w:r>
      <w:r w:rsidRPr="007D6821">
        <w:tab/>
      </w:r>
      <w:r w:rsidRPr="007D6821">
        <w:tab/>
      </w:r>
      <w:r w:rsidRPr="007D6821">
        <w:tab/>
      </w:r>
      <w:r w:rsidRPr="007D6821">
        <w:tab/>
      </w:r>
      <w:r w:rsidRPr="007D6821">
        <w:tab/>
      </w:r>
      <w:r w:rsidRPr="007D6821">
        <w:tab/>
      </w:r>
      <w:r w:rsidRPr="007D6821">
        <w:tab/>
      </w:r>
      <w:r w:rsidRPr="007D6821">
        <w:tab/>
        <w:t xml:space="preserve">С.О. </w:t>
      </w:r>
      <w:proofErr w:type="spellStart"/>
      <w:r w:rsidRPr="007D6821">
        <w:t>Щотка</w:t>
      </w:r>
      <w:proofErr w:type="spellEnd"/>
    </w:p>
    <w:p w:rsidR="005F5E05" w:rsidRDefault="005F5E05">
      <w:pPr>
        <w:pStyle w:val="11"/>
        <w:shd w:val="clear" w:color="auto" w:fill="auto"/>
        <w:spacing w:before="0" w:after="99" w:line="312" w:lineRule="exact"/>
        <w:ind w:left="20" w:right="20"/>
        <w:jc w:val="left"/>
      </w:pPr>
    </w:p>
    <w:sectPr w:rsidR="005F5E05" w:rsidSect="0013052E">
      <w:headerReference w:type="default" r:id="rId8"/>
      <w:type w:val="continuous"/>
      <w:pgSz w:w="11909" w:h="16838"/>
      <w:pgMar w:top="1134" w:right="567" w:bottom="85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5DB" w:rsidRDefault="001A55DB">
      <w:r>
        <w:separator/>
      </w:r>
    </w:p>
  </w:endnote>
  <w:endnote w:type="continuationSeparator" w:id="0">
    <w:p w:rsidR="001A55DB" w:rsidRDefault="001A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5DB" w:rsidRDefault="001A55DB"/>
  </w:footnote>
  <w:footnote w:type="continuationSeparator" w:id="0">
    <w:p w:rsidR="001A55DB" w:rsidRDefault="001A55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CC1" w:rsidRDefault="00A8488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pt;margin-top:28.4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96CC1" w:rsidRDefault="001A55D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6CC1"/>
    <w:rsid w:val="0013052E"/>
    <w:rsid w:val="001A55DB"/>
    <w:rsid w:val="00496CC1"/>
    <w:rsid w:val="005F5E05"/>
    <w:rsid w:val="007D6821"/>
    <w:rsid w:val="00A8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42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5F5E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5E05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7D682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2887</Words>
  <Characters>1647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2020-11-30T13:34:00Z</dcterms:created>
  <dcterms:modified xsi:type="dcterms:W3CDTF">2020-12-08T15:57:00Z</dcterms:modified>
</cp:coreProperties>
</file>