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E05" w:rsidRPr="00004062" w:rsidRDefault="00FE0E05" w:rsidP="00FE0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04062">
        <w:rPr>
          <w:rFonts w:ascii="Times New Roman" w:eastAsia="Times New Roman" w:hAnsi="Times New Roman" w:cs="Times New Roman"/>
          <w:noProof/>
          <w:kern w:val="1"/>
          <w:sz w:val="28"/>
          <w:szCs w:val="28"/>
          <w:lang w:val="uk-UA" w:eastAsia="uk-UA"/>
        </w:rPr>
        <w:drawing>
          <wp:inline distT="0" distB="0" distL="0" distR="0" wp14:anchorId="08F9F69E" wp14:editId="7876D25A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E05" w:rsidRPr="00004062" w:rsidRDefault="00FE0E05" w:rsidP="00FE0E0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FE0E05" w:rsidRPr="00004062" w:rsidRDefault="00FE0E05" w:rsidP="00FE0E05">
      <w:pPr>
        <w:widowControl w:val="0"/>
        <w:suppressAutoHyphens/>
        <w:spacing w:after="0" w:line="360" w:lineRule="atLeast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004062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FE0E05" w:rsidRPr="00004062" w:rsidRDefault="00FE0E05" w:rsidP="00FE0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004062" w:rsidRPr="00522889" w:rsidRDefault="00004062" w:rsidP="005228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30EC" w:rsidRPr="00206B3E" w:rsidRDefault="00C94E89" w:rsidP="005228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22</w:t>
      </w:r>
      <w:r w:rsidR="00512EFE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листопада</w:t>
      </w:r>
      <w:r w:rsidR="00512EFE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04062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</w:t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23</w:t>
      </w:r>
      <w:r w:rsidR="00004062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</w:t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оку </w:t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61A20" w:rsidRPr="00206B3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м. Київ</w:t>
      </w:r>
    </w:p>
    <w:p w:rsidR="009730EC" w:rsidRPr="00206B3E" w:rsidRDefault="009730EC" w:rsidP="0052288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F3E0E" w:rsidRPr="00206B3E" w:rsidRDefault="002F3E0E" w:rsidP="002F3E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206B3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Р І Ш Е Н </w:t>
      </w:r>
      <w:proofErr w:type="spellStart"/>
      <w:r w:rsidRPr="00206B3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Н</w:t>
      </w:r>
      <w:proofErr w:type="spellEnd"/>
      <w:r w:rsidRPr="00206B3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Я</w:t>
      </w:r>
      <w:r w:rsidR="00334720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 № </w:t>
      </w:r>
      <w:r w:rsidR="00334720" w:rsidRPr="00334720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ru-RU"/>
        </w:rPr>
        <w:t>136/зп-23</w:t>
      </w:r>
    </w:p>
    <w:p w:rsidR="002F3E0E" w:rsidRPr="00206B3E" w:rsidRDefault="002F3E0E" w:rsidP="002F3E0E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2F3E0E" w:rsidRPr="00206B3E" w:rsidRDefault="002F3E0E" w:rsidP="002F3E0E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2F3E0E" w:rsidRPr="00133B35" w:rsidRDefault="002F3E0E" w:rsidP="00F37E21">
      <w:pPr>
        <w:spacing w:before="1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133B3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Вища кваліфікаційна комісія суддів України у складі Першої палати:</w:t>
      </w:r>
    </w:p>
    <w:p w:rsidR="002F3E0E" w:rsidRPr="00133B35" w:rsidRDefault="002F3E0E" w:rsidP="00F37E21">
      <w:pPr>
        <w:shd w:val="clear" w:color="auto" w:fill="FFFFFF"/>
        <w:suppressAutoHyphens/>
        <w:spacing w:before="140"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головуючого – Ігнатова Р.М.,</w:t>
      </w:r>
      <w:bookmarkStart w:id="0" w:name="_GoBack"/>
      <w:bookmarkEnd w:id="0"/>
    </w:p>
    <w:p w:rsidR="002F3E0E" w:rsidRPr="00133B35" w:rsidRDefault="002F3E0E" w:rsidP="00F37E21">
      <w:pPr>
        <w:shd w:val="clear" w:color="auto" w:fill="FFFFFF"/>
        <w:tabs>
          <w:tab w:val="left" w:pos="3969"/>
        </w:tabs>
        <w:suppressAutoHyphens/>
        <w:spacing w:before="140" w:line="240" w:lineRule="auto"/>
        <w:ind w:right="-1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членів Комісії: </w:t>
      </w:r>
      <w:r w:rsidR="00C54E64"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Богоноса М.Б., Гацелюка В.О., Кобецької Н.Р., Мельника Р.І., Пасічника А.В. (доповідач), Шевчук Г.М.,</w:t>
      </w:r>
    </w:p>
    <w:p w:rsidR="008553C4" w:rsidRPr="00133B35" w:rsidRDefault="00B70283" w:rsidP="00F37E21">
      <w:pPr>
        <w:shd w:val="clear" w:color="auto" w:fill="FFFFFF"/>
        <w:tabs>
          <w:tab w:val="left" w:pos="3969"/>
        </w:tabs>
        <w:suppressAutoHyphens/>
        <w:spacing w:line="240" w:lineRule="auto"/>
        <w:ind w:right="-17"/>
        <w:jc w:val="both"/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</w:pPr>
      <w:r w:rsidRPr="00133B3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365AC8" w:rsidRPr="00133B35">
        <w:rPr>
          <w:rFonts w:ascii="Times New Roman" w:hAnsi="Times New Roman" w:cs="Times New Roman"/>
          <w:sz w:val="24"/>
          <w:szCs w:val="24"/>
          <w:lang w:val="uk-UA"/>
        </w:rPr>
        <w:t xml:space="preserve">питання </w:t>
      </w:r>
      <w:r w:rsidR="0014402F" w:rsidRPr="00133B35"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proofErr w:type="spellStart"/>
      <w:r w:rsidR="00C94E89" w:rsidRPr="00133B35">
        <w:rPr>
          <w:rFonts w:ascii="ProbaPro" w:hAnsi="ProbaPro"/>
          <w:color w:val="1D1D1B"/>
          <w:sz w:val="24"/>
          <w:szCs w:val="24"/>
          <w:shd w:val="clear" w:color="auto" w:fill="FFFFFF"/>
        </w:rPr>
        <w:t>відрядження</w:t>
      </w:r>
      <w:proofErr w:type="spellEnd"/>
      <w:r w:rsidR="00C94E89" w:rsidRPr="00133B35">
        <w:rPr>
          <w:rFonts w:ascii="ProbaPro" w:hAnsi="ProbaPro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C94E89" w:rsidRPr="00133B35">
        <w:rPr>
          <w:rFonts w:ascii="ProbaPro" w:hAnsi="ProbaPro"/>
          <w:color w:val="1D1D1B"/>
          <w:sz w:val="24"/>
          <w:szCs w:val="24"/>
          <w:shd w:val="clear" w:color="auto" w:fill="FFFFFF"/>
        </w:rPr>
        <w:t>судді</w:t>
      </w:r>
      <w:proofErr w:type="spellEnd"/>
      <w:r w:rsidR="00C94E89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в</w:t>
      </w:r>
      <w:r w:rsidR="00984DAC" w:rsidRPr="00133B35">
        <w:rPr>
          <w:rFonts w:ascii="ProbaPro" w:hAnsi="ProbaPro"/>
          <w:color w:val="1D1D1B"/>
          <w:sz w:val="24"/>
          <w:szCs w:val="24"/>
          <w:shd w:val="clear" w:color="auto" w:fill="FFFFFF"/>
        </w:rPr>
        <w:t xml:space="preserve"> до </w:t>
      </w:r>
      <w:proofErr w:type="spellStart"/>
      <w:r w:rsidR="00C94E89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Олев</w:t>
      </w:r>
      <w:r w:rsidR="008553C4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ського</w:t>
      </w:r>
      <w:proofErr w:type="spellEnd"/>
      <w:r w:rsidR="008553C4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 районного суду Житомирської області, </w:t>
      </w:r>
    </w:p>
    <w:p w:rsidR="008120AE" w:rsidRPr="00133B35" w:rsidRDefault="008120AE" w:rsidP="00522889">
      <w:pPr>
        <w:autoSpaceDE w:val="0"/>
        <w:autoSpaceDN w:val="0"/>
        <w:adjustRightInd w:val="0"/>
        <w:spacing w:before="120" w:after="24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встановила:</w:t>
      </w:r>
    </w:p>
    <w:p w:rsidR="004F098E" w:rsidRPr="00133B35" w:rsidRDefault="004F098E" w:rsidP="00C94E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Вищої кваліфікаційної комісії суддів України </w:t>
      </w:r>
      <w:r w:rsidR="009316E4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надійшло повідомлення 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</w:t>
      </w:r>
      <w:r w:rsidR="00C2784D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Державної судової адміністрації України (далі – ДСА України) про необхідність розгляду питання 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>щодо</w:t>
      </w:r>
      <w:r w:rsidR="00334720">
        <w:rPr>
          <w:rFonts w:ascii="Times New Roman" w:hAnsi="Times New Roman" w:cs="Times New Roman"/>
          <w:bCs/>
          <w:sz w:val="24"/>
          <w:szCs w:val="24"/>
          <w:lang w:val="uk-UA"/>
        </w:rPr>
        <w:t> 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відрядження суддів </w:t>
      </w:r>
      <w:r w:rsidR="00C2784D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</w:t>
      </w:r>
      <w:proofErr w:type="spellStart"/>
      <w:r w:rsidR="00C94E89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Олевського</w:t>
      </w:r>
      <w:proofErr w:type="spellEnd"/>
      <w:r w:rsidR="00C94E89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="008553C4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районного суду Житомирської області </w:t>
      </w:r>
      <w:r w:rsidR="00C2784D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зв’язку з </w:t>
      </w:r>
      <w:r w:rsidR="00C94E89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виявленням надмірного рівня судового навантаження в цьому суді.</w:t>
      </w:r>
    </w:p>
    <w:p w:rsidR="00E0415D" w:rsidRPr="00133B35" w:rsidRDefault="00E0415D" w:rsidP="00E0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>Частиною першою статті 55 Закону України «Про судоустрій і статус суддів» визначено, що у зв’язку з неможливістю здійснення правосуддя у відповідному суді, виявленням надмірного рівня судового навантаження у відповідному суді, за рішенням Вищої ради правосуддя, ухваленим на підставі подання Вищої кваліфікаційної комісії суддів України, суддя може бути, за його згодою, відряджений до іншого суду того самого рівня і спеціаліз</w:t>
      </w:r>
      <w:r w:rsidR="00334720">
        <w:rPr>
          <w:rFonts w:ascii="Times New Roman" w:hAnsi="Times New Roman" w:cs="Times New Roman"/>
          <w:bCs/>
          <w:sz w:val="24"/>
          <w:szCs w:val="24"/>
          <w:lang w:val="uk-UA"/>
        </w:rPr>
        <w:t>ації для здійснення правосуддя.</w:t>
      </w:r>
    </w:p>
    <w:p w:rsidR="00E0415D" w:rsidRPr="00133B35" w:rsidRDefault="00E0415D" w:rsidP="00C94E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За інформацією ДСА України</w:t>
      </w:r>
      <w:r w:rsidR="00351143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A2ED5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штаті </w:t>
      </w:r>
      <w:proofErr w:type="spellStart"/>
      <w:r w:rsidR="00C94E89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Олевського</w:t>
      </w:r>
      <w:proofErr w:type="spellEnd"/>
      <w:r w:rsidR="00C94E89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>районно</w:t>
      </w:r>
      <w:r w:rsidR="00EA2ED5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го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суд</w:t>
      </w:r>
      <w:r w:rsidR="00EA2ED5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у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Житомирської області 4 посади судді</w:t>
      </w:r>
      <w:r w:rsidR="00532995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, фактично перебуває на посаді один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суддя.</w:t>
      </w:r>
    </w:p>
    <w:p w:rsidR="00E0415D" w:rsidRPr="00133B35" w:rsidRDefault="00C94E89" w:rsidP="006753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>С</w:t>
      </w:r>
      <w:r w:rsidR="00834ABF">
        <w:rPr>
          <w:rFonts w:ascii="Times New Roman" w:hAnsi="Times New Roman" w:cs="Times New Roman"/>
          <w:bCs/>
          <w:sz w:val="24"/>
          <w:szCs w:val="24"/>
          <w:lang w:val="uk-UA"/>
        </w:rPr>
        <w:t>ередня кількість днів, потрібних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суддям для розгляду справ та матеріалів, що надійшли до місцевих загальних судів, за даними звітності за 9 місяців 2023 року, становить у середньому по Украї</w:t>
      </w:r>
      <w:r w:rsidR="00834ABF">
        <w:rPr>
          <w:rFonts w:ascii="Times New Roman" w:hAnsi="Times New Roman" w:cs="Times New Roman"/>
          <w:bCs/>
          <w:sz w:val="24"/>
          <w:szCs w:val="24"/>
          <w:lang w:val="uk-UA"/>
        </w:rPr>
        <w:t>ні 294 дні для кожного повноваж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ного судді </w:t>
      </w:r>
      <w:r w:rsidR="00E0415D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з урахуванням рекомендованих Вищою радою правосуддя показників середньої тривалості розгляду справ (рішення Вищої ради правосуд</w:t>
      </w:r>
      <w:r w:rsidR="00F37E21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дя від 24 листопада 2020 року № </w:t>
      </w:r>
      <w:r w:rsidR="00E0415D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3237/0/15-20).</w:t>
      </w:r>
    </w:p>
    <w:p w:rsidR="009A3250" w:rsidRPr="00133B35" w:rsidRDefault="006753C6" w:rsidP="00E04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="00E0415D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Олевському</w:t>
      </w:r>
      <w:proofErr w:type="spellEnd"/>
      <w:r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="00E0415D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районному суді Житомирської області </w:t>
      </w:r>
      <w:r w:rsidR="009A3250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середня кількість днів для розгляду справ перевищує середній показник по Україні та становить 693 дні для одного повноважного судді.</w:t>
      </w:r>
    </w:p>
    <w:p w:rsidR="009B40B1" w:rsidRPr="00133B35" w:rsidRDefault="00EA2ED5" w:rsidP="009A32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="008C62AA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ирішення питання </w:t>
      </w:r>
      <w:r w:rsidR="009A3250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врегулювання рівня судового навантаження в </w:t>
      </w:r>
      <w:proofErr w:type="spellStart"/>
      <w:r w:rsidR="009A3250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>Олевському</w:t>
      </w:r>
      <w:proofErr w:type="spellEnd"/>
      <w:r w:rsidR="009A3250" w:rsidRPr="00133B35">
        <w:rPr>
          <w:rFonts w:ascii="ProbaPro" w:hAnsi="ProbaPro"/>
          <w:color w:val="1D1D1B"/>
          <w:sz w:val="24"/>
          <w:szCs w:val="24"/>
          <w:shd w:val="clear" w:color="auto" w:fill="FFFFFF"/>
          <w:lang w:val="uk-UA"/>
        </w:rPr>
        <w:t xml:space="preserve"> </w:t>
      </w:r>
      <w:r w:rsidR="009A3250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районному суді Житомирської області </w:t>
      </w:r>
      <w:r w:rsidR="009B40B1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можливе за умо</w:t>
      </w:r>
      <w:r w:rsidR="00E0415D"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 відрядження до цього суду </w:t>
      </w:r>
      <w:r w:rsidR="009A3250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двох</w:t>
      </w: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9B40B1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судді</w:t>
      </w:r>
      <w:r w:rsidR="009A3250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в</w:t>
      </w:r>
      <w:r w:rsidR="009B40B1" w:rsidRPr="00133B35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9A3250" w:rsidRPr="00133B35" w:rsidRDefault="009A3250" w:rsidP="009A32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Автоматизованою системою розподілу доповідачем у справі визначе</w:t>
      </w:r>
      <w:r w:rsidR="0033472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 члена Комісії Пасічника А.В.</w:t>
      </w:r>
    </w:p>
    <w:p w:rsidR="009A3250" w:rsidRPr="00133B35" w:rsidRDefault="00E0415D" w:rsidP="006F6E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Відповідно до вимог пунктів 1, 2 розділу III </w:t>
      </w:r>
      <w:r w:rsidRPr="00133B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Порядку відрядження судді до іншого суду того самого рівня і спеціалізації (як тимчасового переведення), затвердженого рішенням Вищої ради правосуддя від 24 січня 2017 року № 54/0/15-17 (зі змінами)</w:t>
      </w:r>
      <w:r w:rsidR="0029068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(далі – Порядок)</w:t>
      </w:r>
      <w:r w:rsidRPr="00133B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133B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>Комісією призначено до розгляду питання</w:t>
      </w:r>
      <w:r w:rsidR="006F6E01" w:rsidRPr="00133B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про</w:t>
      </w:r>
      <w:r w:rsidR="009A3250" w:rsidRPr="0033472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відрядження до </w:t>
      </w:r>
      <w:proofErr w:type="spellStart"/>
      <w:r w:rsidR="009A3250" w:rsidRPr="0033472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Олевського</w:t>
      </w:r>
      <w:proofErr w:type="spellEnd"/>
      <w:r w:rsidR="009A3250" w:rsidRPr="0033472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районного суду Житомирської області</w:t>
      </w:r>
      <w:r w:rsidR="006F6E01" w:rsidRPr="00133B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двох суддів</w:t>
      </w:r>
      <w:r w:rsidR="009A3250" w:rsidRPr="00334720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</w:p>
    <w:p w:rsidR="009B40B1" w:rsidRPr="00133B35" w:rsidRDefault="009B40B1" w:rsidP="006F6E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Протягом встановленого строку для подання документів </w:t>
      </w:r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до </w:t>
      </w:r>
      <w:proofErr w:type="spellStart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Комісії</w:t>
      </w:r>
      <w:proofErr w:type="spellEnd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не </w:t>
      </w:r>
      <w:proofErr w:type="spellStart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надходили</w:t>
      </w:r>
      <w:proofErr w:type="spellEnd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згоди</w:t>
      </w:r>
      <w:proofErr w:type="spellEnd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суддів</w:t>
      </w:r>
      <w:proofErr w:type="spellEnd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, </w:t>
      </w:r>
      <w:proofErr w:type="spellStart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які</w:t>
      </w:r>
      <w:proofErr w:type="spellEnd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виявили</w:t>
      </w:r>
      <w:proofErr w:type="spellEnd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</w:t>
      </w:r>
      <w:proofErr w:type="spellStart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бажання</w:t>
      </w:r>
      <w:proofErr w:type="spellEnd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бути </w:t>
      </w:r>
      <w:proofErr w:type="spellStart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відрядженими</w:t>
      </w:r>
      <w:proofErr w:type="spellEnd"/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до</w:t>
      </w:r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6F6E01" w:rsidRPr="00133B35">
        <w:rPr>
          <w:rFonts w:ascii="Times New Roman" w:hAnsi="Times New Roman" w:cs="Times New Roman"/>
          <w:sz w:val="24"/>
          <w:szCs w:val="24"/>
          <w:shd w:val="clear" w:color="auto" w:fill="FFFFFF"/>
        </w:rPr>
        <w:t>Олевського</w:t>
      </w:r>
      <w:proofErr w:type="spellEnd"/>
      <w:r w:rsidR="006F6E01" w:rsidRPr="00133B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F6E01" w:rsidRPr="00133B35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  <w:t>районного суду Житомирської області.</w:t>
      </w:r>
    </w:p>
    <w:p w:rsidR="0061566E" w:rsidRPr="00133B35" w:rsidRDefault="00392199" w:rsidP="006156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133B35">
        <w:rPr>
          <w:rFonts w:ascii="Times New Roman" w:hAnsi="Times New Roman" w:cs="Times New Roman"/>
          <w:bCs/>
          <w:sz w:val="24"/>
          <w:szCs w:val="24"/>
          <w:lang w:val="uk-UA"/>
        </w:rPr>
        <w:t>Згідно з абзацом першим пункту 15 розділу ІІІ Порядку, якщо Вищою кваліфікаційною комісією суддів України не отримано згоди судді на відрядження у строки, встановлені пунктами 2, 3 розділу ІІІ Порядку, Комісією може бути прийнято рішення про залишення без розгляду питання щодо внесення подання про відрядження судді або продовження строку розгляду такого питання.</w:t>
      </w:r>
    </w:p>
    <w:p w:rsidR="00446837" w:rsidRPr="00133B35" w:rsidRDefault="00392199" w:rsidP="009B40B1">
      <w:pPr>
        <w:pStyle w:val="rtejustify"/>
        <w:shd w:val="clear" w:color="auto" w:fill="FFFFFF"/>
        <w:spacing w:before="0" w:beforeAutospacing="0" w:after="0" w:afterAutospacing="0"/>
        <w:ind w:firstLine="709"/>
        <w:jc w:val="both"/>
        <w:rPr>
          <w:color w:val="1D1D1B"/>
        </w:rPr>
      </w:pPr>
      <w:r w:rsidRPr="00133B35">
        <w:rPr>
          <w:color w:val="1D1D1B"/>
        </w:rPr>
        <w:t xml:space="preserve">Заслухавши доповідача, дослідивши наявні в Комісії матеріали, з метою врегулювання навантаження </w:t>
      </w:r>
      <w:r w:rsidR="00776868" w:rsidRPr="00133B35">
        <w:rPr>
          <w:color w:val="1D1D1B"/>
        </w:rPr>
        <w:t xml:space="preserve">та </w:t>
      </w:r>
      <w:r w:rsidR="00776868" w:rsidRPr="00133B35">
        <w:rPr>
          <w:color w:val="1D1D1B"/>
          <w:shd w:val="clear" w:color="auto" w:fill="FFFFFF"/>
        </w:rPr>
        <w:t xml:space="preserve">забезпечення належних умов доступу до правосуддя </w:t>
      </w:r>
      <w:r w:rsidR="006F6E01" w:rsidRPr="00133B35">
        <w:rPr>
          <w:color w:val="1D1D1B"/>
        </w:rPr>
        <w:t>в</w:t>
      </w:r>
      <w:r w:rsidR="009B40B1" w:rsidRPr="00133B35">
        <w:rPr>
          <w:color w:val="1D1D1B"/>
        </w:rPr>
        <w:t xml:space="preserve"> </w:t>
      </w:r>
      <w:proofErr w:type="spellStart"/>
      <w:r w:rsidR="006F6E01" w:rsidRPr="00133B35">
        <w:rPr>
          <w:bCs/>
        </w:rPr>
        <w:t>Олевському</w:t>
      </w:r>
      <w:proofErr w:type="spellEnd"/>
      <w:r w:rsidR="009B40B1" w:rsidRPr="00133B35">
        <w:rPr>
          <w:bCs/>
        </w:rPr>
        <w:t xml:space="preserve"> райо</w:t>
      </w:r>
      <w:r w:rsidR="00E4635F" w:rsidRPr="00133B35">
        <w:rPr>
          <w:bCs/>
        </w:rPr>
        <w:t>нному суді Житомирської області</w:t>
      </w:r>
      <w:r w:rsidRPr="00133B35">
        <w:rPr>
          <w:color w:val="1D1D1B"/>
        </w:rPr>
        <w:t xml:space="preserve"> Вища кваліфікаційна комісія суддів України дійшла висновку про</w:t>
      </w:r>
      <w:r w:rsidR="00446837" w:rsidRPr="00133B35">
        <w:rPr>
          <w:color w:val="1D1D1B"/>
        </w:rPr>
        <w:t xml:space="preserve"> </w:t>
      </w:r>
      <w:r w:rsidRPr="00133B35">
        <w:rPr>
          <w:color w:val="1D1D1B"/>
        </w:rPr>
        <w:t>продовження строку розгляду пит</w:t>
      </w:r>
      <w:r w:rsidR="004D70CA" w:rsidRPr="00133B35">
        <w:rPr>
          <w:color w:val="1D1D1B"/>
        </w:rPr>
        <w:t xml:space="preserve">ання відрядження </w:t>
      </w:r>
      <w:r w:rsidR="00776868" w:rsidRPr="00133B35">
        <w:rPr>
          <w:color w:val="1D1D1B"/>
        </w:rPr>
        <w:t xml:space="preserve">двох суддів </w:t>
      </w:r>
      <w:r w:rsidR="004D70CA" w:rsidRPr="00133B35">
        <w:rPr>
          <w:color w:val="1D1D1B"/>
        </w:rPr>
        <w:t xml:space="preserve">до </w:t>
      </w:r>
      <w:proofErr w:type="spellStart"/>
      <w:r w:rsidR="00776868" w:rsidRPr="00133B35">
        <w:rPr>
          <w:bCs/>
        </w:rPr>
        <w:t>Олевського</w:t>
      </w:r>
      <w:proofErr w:type="spellEnd"/>
      <w:r w:rsidR="00776868" w:rsidRPr="00133B35">
        <w:rPr>
          <w:bCs/>
        </w:rPr>
        <w:t xml:space="preserve"> районного суду Житомирської області до 20 грудня 2023 року</w:t>
      </w:r>
      <w:r w:rsidR="006F6E01" w:rsidRPr="00133B35">
        <w:rPr>
          <w:color w:val="1D1D1B"/>
        </w:rPr>
        <w:t>.</w:t>
      </w:r>
    </w:p>
    <w:p w:rsidR="00392199" w:rsidRPr="00133B35" w:rsidRDefault="00776868" w:rsidP="00A65AFF">
      <w:pPr>
        <w:pStyle w:val="rtejustify"/>
        <w:shd w:val="clear" w:color="auto" w:fill="FFFFFF"/>
        <w:spacing w:before="0" w:beforeAutospacing="0" w:after="240" w:afterAutospacing="0"/>
        <w:ind w:firstLine="708"/>
        <w:jc w:val="both"/>
        <w:rPr>
          <w:color w:val="1D1D1B"/>
        </w:rPr>
      </w:pPr>
      <w:r w:rsidRPr="00133B35">
        <w:rPr>
          <w:color w:val="1D1D1B"/>
        </w:rPr>
        <w:t xml:space="preserve">Керуючись статтями 55 </w:t>
      </w:r>
      <w:r w:rsidR="00392199" w:rsidRPr="00133B35">
        <w:rPr>
          <w:color w:val="1D1D1B"/>
        </w:rPr>
        <w:t>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</w:t>
      </w:r>
      <w:r w:rsidR="0061566E" w:rsidRPr="00133B35">
        <w:rPr>
          <w:color w:val="1D1D1B"/>
        </w:rPr>
        <w:t>)</w:t>
      </w:r>
      <w:r w:rsidR="00392199" w:rsidRPr="00133B35">
        <w:rPr>
          <w:color w:val="1D1D1B"/>
        </w:rPr>
        <w:t>, Вища кваліфікаційна комісія суддів України</w:t>
      </w:r>
      <w:r w:rsidR="00220823">
        <w:rPr>
          <w:color w:val="1D1D1B"/>
        </w:rPr>
        <w:t xml:space="preserve"> одноголосно</w:t>
      </w:r>
    </w:p>
    <w:p w:rsidR="00392199" w:rsidRPr="00133B35" w:rsidRDefault="00392199" w:rsidP="00392199">
      <w:pPr>
        <w:pStyle w:val="rtecenter"/>
        <w:shd w:val="clear" w:color="auto" w:fill="FFFFFF"/>
        <w:spacing w:before="0" w:beforeAutospacing="0" w:after="240" w:afterAutospacing="0"/>
        <w:jc w:val="center"/>
        <w:rPr>
          <w:rFonts w:ascii="ProbaPro" w:hAnsi="ProbaPro"/>
          <w:color w:val="1D1D1B"/>
        </w:rPr>
      </w:pPr>
      <w:r w:rsidRPr="00133B35">
        <w:rPr>
          <w:rFonts w:ascii="ProbaPro" w:hAnsi="ProbaPro"/>
          <w:color w:val="1D1D1B"/>
        </w:rPr>
        <w:t>вирішила:</w:t>
      </w:r>
    </w:p>
    <w:p w:rsidR="00446837" w:rsidRPr="00133B35" w:rsidRDefault="008F0689" w:rsidP="00446837">
      <w:pPr>
        <w:pStyle w:val="rtejustify"/>
        <w:shd w:val="clear" w:color="auto" w:fill="FFFFFF"/>
        <w:spacing w:before="0" w:beforeAutospacing="0" w:after="0" w:afterAutospacing="0"/>
        <w:jc w:val="both"/>
        <w:rPr>
          <w:bCs/>
        </w:rPr>
      </w:pPr>
      <w:r w:rsidRPr="00133B35">
        <w:rPr>
          <w:color w:val="000000" w:themeColor="text1"/>
        </w:rPr>
        <w:t xml:space="preserve">продовжити </w:t>
      </w:r>
      <w:r w:rsidR="00437715" w:rsidRPr="00133B35">
        <w:rPr>
          <w:color w:val="000000" w:themeColor="text1"/>
        </w:rPr>
        <w:t xml:space="preserve">строк </w:t>
      </w:r>
      <w:r w:rsidRPr="00133B35">
        <w:rPr>
          <w:color w:val="000000" w:themeColor="text1"/>
        </w:rPr>
        <w:t xml:space="preserve">розгляду </w:t>
      </w:r>
      <w:r w:rsidRPr="00133B35">
        <w:rPr>
          <w:bCs/>
        </w:rPr>
        <w:t xml:space="preserve">питання щодо внесення </w:t>
      </w:r>
      <w:r w:rsidR="00A60045" w:rsidRPr="00133B35">
        <w:rPr>
          <w:bCs/>
        </w:rPr>
        <w:t xml:space="preserve">подання про відрядження </w:t>
      </w:r>
      <w:r w:rsidR="00776868" w:rsidRPr="00133B35">
        <w:rPr>
          <w:bCs/>
        </w:rPr>
        <w:t xml:space="preserve">двох </w:t>
      </w:r>
      <w:r w:rsidR="00A60045" w:rsidRPr="00133B35">
        <w:rPr>
          <w:bCs/>
        </w:rPr>
        <w:t>судді</w:t>
      </w:r>
      <w:r w:rsidR="00776868" w:rsidRPr="00133B35">
        <w:rPr>
          <w:bCs/>
        </w:rPr>
        <w:t>в</w:t>
      </w:r>
      <w:r w:rsidR="00A60045" w:rsidRPr="00133B35">
        <w:rPr>
          <w:bCs/>
        </w:rPr>
        <w:t xml:space="preserve"> </w:t>
      </w:r>
      <w:r w:rsidR="00446837" w:rsidRPr="00133B35">
        <w:rPr>
          <w:bCs/>
        </w:rPr>
        <w:t xml:space="preserve">до </w:t>
      </w:r>
      <w:proofErr w:type="spellStart"/>
      <w:r w:rsidR="006F6E01" w:rsidRPr="00133B35">
        <w:rPr>
          <w:shd w:val="clear" w:color="auto" w:fill="FFFFFF"/>
        </w:rPr>
        <w:t>Олевського</w:t>
      </w:r>
      <w:proofErr w:type="spellEnd"/>
      <w:r w:rsidR="006F6E01" w:rsidRPr="00133B35">
        <w:rPr>
          <w:shd w:val="clear" w:color="auto" w:fill="FFFFFF"/>
        </w:rPr>
        <w:t xml:space="preserve"> </w:t>
      </w:r>
      <w:r w:rsidR="009B40B1" w:rsidRPr="00133B35">
        <w:rPr>
          <w:color w:val="1D1D1B"/>
          <w:shd w:val="clear" w:color="auto" w:fill="FFFFFF"/>
        </w:rPr>
        <w:t>районного суду Житомирської області</w:t>
      </w:r>
      <w:r w:rsidR="0077648C" w:rsidRPr="00133B35">
        <w:rPr>
          <w:color w:val="1D1D1B"/>
          <w:shd w:val="clear" w:color="auto" w:fill="FFFFFF"/>
        </w:rPr>
        <w:t xml:space="preserve"> </w:t>
      </w:r>
      <w:r w:rsidR="002C7899" w:rsidRPr="00133B35">
        <w:rPr>
          <w:color w:val="000000" w:themeColor="text1"/>
        </w:rPr>
        <w:t>до 20</w:t>
      </w:r>
      <w:r w:rsidR="0077648C" w:rsidRPr="00133B35">
        <w:rPr>
          <w:color w:val="000000" w:themeColor="text1"/>
        </w:rPr>
        <w:t xml:space="preserve"> </w:t>
      </w:r>
      <w:r w:rsidR="002C7899" w:rsidRPr="00133B35">
        <w:rPr>
          <w:color w:val="000000" w:themeColor="text1"/>
        </w:rPr>
        <w:t>грудня</w:t>
      </w:r>
      <w:r w:rsidR="0077648C" w:rsidRPr="00133B35">
        <w:rPr>
          <w:color w:val="000000" w:themeColor="text1"/>
        </w:rPr>
        <w:t xml:space="preserve"> 2023 року.</w:t>
      </w:r>
    </w:p>
    <w:p w:rsidR="00446837" w:rsidRPr="00133B35" w:rsidRDefault="00446837" w:rsidP="004468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highlight w:val="yellow"/>
          <w:lang w:val="uk-UA"/>
        </w:rPr>
      </w:pPr>
    </w:p>
    <w:p w:rsidR="007664BE" w:rsidRPr="00133B35" w:rsidRDefault="00334720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Головуючий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  </w:t>
      </w:r>
      <w:r w:rsidR="007664BE"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Р.М. Ігнатов</w:t>
      </w:r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Члени Комісії:</w:t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</w:t>
      </w:r>
      <w:r w:rsidR="00206B3E"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</w:t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М.Б. </w:t>
      </w:r>
      <w:proofErr w:type="spellStart"/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Богоніс</w:t>
      </w:r>
      <w:proofErr w:type="spellEnd"/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  В.О. </w:t>
      </w:r>
      <w:proofErr w:type="spellStart"/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Гацелюк</w:t>
      </w:r>
      <w:proofErr w:type="spellEnd"/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  Н.Р. </w:t>
      </w:r>
      <w:proofErr w:type="spellStart"/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Кобецька</w:t>
      </w:r>
      <w:proofErr w:type="spellEnd"/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664BE" w:rsidRPr="00133B35" w:rsidRDefault="007664BE" w:rsidP="00F37E21">
      <w:pPr>
        <w:shd w:val="clear" w:color="auto" w:fill="FFFFFF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</w:t>
      </w:r>
      <w:r w:rsidR="00206B3E"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</w:t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Р.І. Мельник</w:t>
      </w:r>
    </w:p>
    <w:p w:rsidR="007664BE" w:rsidRPr="00133B35" w:rsidRDefault="007664BE" w:rsidP="00F37E21">
      <w:pPr>
        <w:shd w:val="clear" w:color="auto" w:fill="FFFFFF"/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  А.В. Пасічник</w:t>
      </w:r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7664BE" w:rsidRPr="00133B35" w:rsidRDefault="007664BE" w:rsidP="00F37E21">
      <w:p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 xml:space="preserve">  </w:t>
      </w:r>
      <w:r w:rsidR="00206B3E"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</w:t>
      </w:r>
      <w:r w:rsidRPr="00133B3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Г.М. Шевчук</w:t>
      </w:r>
    </w:p>
    <w:sectPr w:rsidR="007664BE" w:rsidRPr="00133B35" w:rsidSect="005A4747">
      <w:headerReference w:type="default" r:id="rId10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7C4" w:rsidRDefault="008F57C4" w:rsidP="005F2A2E">
      <w:pPr>
        <w:spacing w:after="0" w:line="240" w:lineRule="auto"/>
      </w:pPr>
      <w:r>
        <w:separator/>
      </w:r>
    </w:p>
  </w:endnote>
  <w:endnote w:type="continuationSeparator" w:id="0">
    <w:p w:rsidR="008F57C4" w:rsidRDefault="008F57C4" w:rsidP="005F2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7C4" w:rsidRDefault="008F57C4" w:rsidP="005F2A2E">
      <w:pPr>
        <w:spacing w:after="0" w:line="240" w:lineRule="auto"/>
      </w:pPr>
      <w:r>
        <w:separator/>
      </w:r>
    </w:p>
  </w:footnote>
  <w:footnote w:type="continuationSeparator" w:id="0">
    <w:p w:rsidR="008F57C4" w:rsidRDefault="008F57C4" w:rsidP="005F2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646146"/>
      <w:docPartObj>
        <w:docPartGallery w:val="Page Numbers (Top of Page)"/>
        <w:docPartUnique/>
      </w:docPartObj>
    </w:sdtPr>
    <w:sdtEndPr/>
    <w:sdtContent>
      <w:p w:rsidR="005F2A2E" w:rsidRDefault="005F2A2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720">
          <w:rPr>
            <w:noProof/>
          </w:rPr>
          <w:t>2</w:t>
        </w:r>
        <w:r>
          <w:fldChar w:fldCharType="end"/>
        </w:r>
      </w:p>
    </w:sdtContent>
  </w:sdt>
  <w:p w:rsidR="005F2A2E" w:rsidRDefault="005F2A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36B9B"/>
    <w:multiLevelType w:val="hybridMultilevel"/>
    <w:tmpl w:val="EC8E86A0"/>
    <w:lvl w:ilvl="0" w:tplc="8284A8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E64409"/>
    <w:multiLevelType w:val="hybridMultilevel"/>
    <w:tmpl w:val="F466A79A"/>
    <w:lvl w:ilvl="0" w:tplc="F9B06B46">
      <w:start w:val="17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EB94E4A"/>
    <w:multiLevelType w:val="hybridMultilevel"/>
    <w:tmpl w:val="1F0C8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062"/>
    <w:rsid w:val="00004062"/>
    <w:rsid w:val="00006EB7"/>
    <w:rsid w:val="00007BCB"/>
    <w:rsid w:val="00020182"/>
    <w:rsid w:val="00024C8F"/>
    <w:rsid w:val="00066EA6"/>
    <w:rsid w:val="00067C98"/>
    <w:rsid w:val="00086F3E"/>
    <w:rsid w:val="00091D22"/>
    <w:rsid w:val="00095EF2"/>
    <w:rsid w:val="000A2410"/>
    <w:rsid w:val="000C359B"/>
    <w:rsid w:val="000E24C1"/>
    <w:rsid w:val="000F2E42"/>
    <w:rsid w:val="001265F4"/>
    <w:rsid w:val="00133B35"/>
    <w:rsid w:val="0014402F"/>
    <w:rsid w:val="00145EC2"/>
    <w:rsid w:val="00146170"/>
    <w:rsid w:val="00161A20"/>
    <w:rsid w:val="001948FF"/>
    <w:rsid w:val="001A1579"/>
    <w:rsid w:val="001A75D1"/>
    <w:rsid w:val="001A7FC9"/>
    <w:rsid w:val="001C61C3"/>
    <w:rsid w:val="001D1804"/>
    <w:rsid w:val="00206B3E"/>
    <w:rsid w:val="00213E7D"/>
    <w:rsid w:val="00220823"/>
    <w:rsid w:val="00226E06"/>
    <w:rsid w:val="002359DC"/>
    <w:rsid w:val="00241B45"/>
    <w:rsid w:val="00252BB0"/>
    <w:rsid w:val="002546BD"/>
    <w:rsid w:val="00263356"/>
    <w:rsid w:val="00280A16"/>
    <w:rsid w:val="002828F0"/>
    <w:rsid w:val="00290686"/>
    <w:rsid w:val="002A4EFF"/>
    <w:rsid w:val="002C7899"/>
    <w:rsid w:val="002F3E0E"/>
    <w:rsid w:val="002F4AE5"/>
    <w:rsid w:val="003060C3"/>
    <w:rsid w:val="00334720"/>
    <w:rsid w:val="00351143"/>
    <w:rsid w:val="00351911"/>
    <w:rsid w:val="0036338A"/>
    <w:rsid w:val="00365AC8"/>
    <w:rsid w:val="00392199"/>
    <w:rsid w:val="003B7982"/>
    <w:rsid w:val="003D36BA"/>
    <w:rsid w:val="003D3D15"/>
    <w:rsid w:val="00437715"/>
    <w:rsid w:val="00446837"/>
    <w:rsid w:val="00460CD1"/>
    <w:rsid w:val="004645FC"/>
    <w:rsid w:val="00474A45"/>
    <w:rsid w:val="00480341"/>
    <w:rsid w:val="004C2573"/>
    <w:rsid w:val="004D70CA"/>
    <w:rsid w:val="004F098E"/>
    <w:rsid w:val="004F6FF3"/>
    <w:rsid w:val="00500087"/>
    <w:rsid w:val="00512EFE"/>
    <w:rsid w:val="00522889"/>
    <w:rsid w:val="00532995"/>
    <w:rsid w:val="00532C02"/>
    <w:rsid w:val="00554D8D"/>
    <w:rsid w:val="00583C57"/>
    <w:rsid w:val="005A4747"/>
    <w:rsid w:val="005B0E30"/>
    <w:rsid w:val="005B2D49"/>
    <w:rsid w:val="005E7B13"/>
    <w:rsid w:val="005F1D29"/>
    <w:rsid w:val="005F229D"/>
    <w:rsid w:val="005F2A2E"/>
    <w:rsid w:val="005F6422"/>
    <w:rsid w:val="0061566E"/>
    <w:rsid w:val="00633D6A"/>
    <w:rsid w:val="0064346A"/>
    <w:rsid w:val="0065696A"/>
    <w:rsid w:val="006753C6"/>
    <w:rsid w:val="00691C13"/>
    <w:rsid w:val="006964CD"/>
    <w:rsid w:val="006B291B"/>
    <w:rsid w:val="006F6E01"/>
    <w:rsid w:val="0073015A"/>
    <w:rsid w:val="007664BE"/>
    <w:rsid w:val="0077648C"/>
    <w:rsid w:val="00776868"/>
    <w:rsid w:val="00776DC4"/>
    <w:rsid w:val="00781F70"/>
    <w:rsid w:val="007A61F0"/>
    <w:rsid w:val="007C3A5B"/>
    <w:rsid w:val="008001F0"/>
    <w:rsid w:val="0080733C"/>
    <w:rsid w:val="008120AE"/>
    <w:rsid w:val="00825CDE"/>
    <w:rsid w:val="00834ABF"/>
    <w:rsid w:val="0085072A"/>
    <w:rsid w:val="008553C4"/>
    <w:rsid w:val="0086593F"/>
    <w:rsid w:val="0089186E"/>
    <w:rsid w:val="008A597C"/>
    <w:rsid w:val="008C4C63"/>
    <w:rsid w:val="008C62AA"/>
    <w:rsid w:val="008E17B5"/>
    <w:rsid w:val="008E2334"/>
    <w:rsid w:val="008F0689"/>
    <w:rsid w:val="008F57C4"/>
    <w:rsid w:val="00901E29"/>
    <w:rsid w:val="00907A7C"/>
    <w:rsid w:val="00913C43"/>
    <w:rsid w:val="009251D4"/>
    <w:rsid w:val="009316E4"/>
    <w:rsid w:val="0093728F"/>
    <w:rsid w:val="00952672"/>
    <w:rsid w:val="009543D5"/>
    <w:rsid w:val="00971422"/>
    <w:rsid w:val="009730EC"/>
    <w:rsid w:val="00984DAC"/>
    <w:rsid w:val="0099195D"/>
    <w:rsid w:val="0099222B"/>
    <w:rsid w:val="009A1F0C"/>
    <w:rsid w:val="009A3250"/>
    <w:rsid w:val="009B40B1"/>
    <w:rsid w:val="009B62A0"/>
    <w:rsid w:val="009C7817"/>
    <w:rsid w:val="00A013B9"/>
    <w:rsid w:val="00A07741"/>
    <w:rsid w:val="00A13211"/>
    <w:rsid w:val="00A60045"/>
    <w:rsid w:val="00A6320C"/>
    <w:rsid w:val="00A65AFF"/>
    <w:rsid w:val="00A676E9"/>
    <w:rsid w:val="00A72035"/>
    <w:rsid w:val="00A81E36"/>
    <w:rsid w:val="00A852A4"/>
    <w:rsid w:val="00A877C3"/>
    <w:rsid w:val="00AA37E7"/>
    <w:rsid w:val="00AC2FF9"/>
    <w:rsid w:val="00AF7207"/>
    <w:rsid w:val="00B03C7F"/>
    <w:rsid w:val="00B12486"/>
    <w:rsid w:val="00B50BBA"/>
    <w:rsid w:val="00B70283"/>
    <w:rsid w:val="00B94D8D"/>
    <w:rsid w:val="00B96238"/>
    <w:rsid w:val="00BB4836"/>
    <w:rsid w:val="00BB688E"/>
    <w:rsid w:val="00BB79E0"/>
    <w:rsid w:val="00BC5773"/>
    <w:rsid w:val="00BE31B8"/>
    <w:rsid w:val="00BF0E9E"/>
    <w:rsid w:val="00BF3607"/>
    <w:rsid w:val="00BF460E"/>
    <w:rsid w:val="00BF54D0"/>
    <w:rsid w:val="00C23232"/>
    <w:rsid w:val="00C2784D"/>
    <w:rsid w:val="00C423F9"/>
    <w:rsid w:val="00C52364"/>
    <w:rsid w:val="00C54E64"/>
    <w:rsid w:val="00C570AC"/>
    <w:rsid w:val="00C72123"/>
    <w:rsid w:val="00C94E89"/>
    <w:rsid w:val="00CA1C2E"/>
    <w:rsid w:val="00CA5088"/>
    <w:rsid w:val="00CB3D15"/>
    <w:rsid w:val="00CD2609"/>
    <w:rsid w:val="00CD33B5"/>
    <w:rsid w:val="00CE3E68"/>
    <w:rsid w:val="00D451C4"/>
    <w:rsid w:val="00D46070"/>
    <w:rsid w:val="00D462F0"/>
    <w:rsid w:val="00D47FCE"/>
    <w:rsid w:val="00D53A52"/>
    <w:rsid w:val="00D94D52"/>
    <w:rsid w:val="00DD7598"/>
    <w:rsid w:val="00DE31B8"/>
    <w:rsid w:val="00DF17C1"/>
    <w:rsid w:val="00DF3ED0"/>
    <w:rsid w:val="00DF7FDC"/>
    <w:rsid w:val="00E0415D"/>
    <w:rsid w:val="00E142A6"/>
    <w:rsid w:val="00E200D3"/>
    <w:rsid w:val="00E20D58"/>
    <w:rsid w:val="00E336C6"/>
    <w:rsid w:val="00E37681"/>
    <w:rsid w:val="00E376FA"/>
    <w:rsid w:val="00E452E2"/>
    <w:rsid w:val="00E4635F"/>
    <w:rsid w:val="00E51C93"/>
    <w:rsid w:val="00E9140A"/>
    <w:rsid w:val="00EA2ED5"/>
    <w:rsid w:val="00EC04B5"/>
    <w:rsid w:val="00ED376C"/>
    <w:rsid w:val="00EE4834"/>
    <w:rsid w:val="00EE54F3"/>
    <w:rsid w:val="00F3353E"/>
    <w:rsid w:val="00F36D0E"/>
    <w:rsid w:val="00F37E21"/>
    <w:rsid w:val="00F641F8"/>
    <w:rsid w:val="00F744EC"/>
    <w:rsid w:val="00F92EB9"/>
    <w:rsid w:val="00FC14B9"/>
    <w:rsid w:val="00FC6F19"/>
    <w:rsid w:val="00FE0617"/>
    <w:rsid w:val="00FE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4645FC"/>
  </w:style>
  <w:style w:type="character" w:styleId="a5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6">
    <w:name w:val="Normal (Web)"/>
    <w:basedOn w:val="a"/>
    <w:uiPriority w:val="99"/>
    <w:semiHidden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A2E"/>
  </w:style>
  <w:style w:type="paragraph" w:styleId="a9">
    <w:name w:val="footer"/>
    <w:basedOn w:val="a"/>
    <w:link w:val="aa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A2E"/>
  </w:style>
  <w:style w:type="paragraph" w:styleId="ab">
    <w:name w:val="List Paragraph"/>
    <w:basedOn w:val="a"/>
    <w:uiPriority w:val="34"/>
    <w:qFormat/>
    <w:rsid w:val="009730EC"/>
    <w:pPr>
      <w:ind w:left="720"/>
      <w:contextualSpacing/>
    </w:pPr>
  </w:style>
  <w:style w:type="table" w:styleId="ac">
    <w:name w:val="Table Grid"/>
    <w:basedOn w:val="a1"/>
    <w:uiPriority w:val="59"/>
    <w:rsid w:val="00992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4645FC"/>
  </w:style>
  <w:style w:type="character" w:styleId="a5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6">
    <w:name w:val="Normal (Web)"/>
    <w:basedOn w:val="a"/>
    <w:uiPriority w:val="99"/>
    <w:semiHidden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2A2E"/>
  </w:style>
  <w:style w:type="paragraph" w:styleId="a9">
    <w:name w:val="footer"/>
    <w:basedOn w:val="a"/>
    <w:link w:val="aa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2A2E"/>
  </w:style>
  <w:style w:type="paragraph" w:styleId="ab">
    <w:name w:val="List Paragraph"/>
    <w:basedOn w:val="a"/>
    <w:uiPriority w:val="34"/>
    <w:qFormat/>
    <w:rsid w:val="009730EC"/>
    <w:pPr>
      <w:ind w:left="720"/>
      <w:contextualSpacing/>
    </w:pPr>
  </w:style>
  <w:style w:type="table" w:styleId="ac">
    <w:name w:val="Table Grid"/>
    <w:basedOn w:val="a1"/>
    <w:uiPriority w:val="59"/>
    <w:rsid w:val="00992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6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15EE2-C2F1-4B08-B02B-B69DE32F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2645</Words>
  <Characters>1508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Світлана Леонідівна</dc:creator>
  <cp:lastModifiedBy>Власенко Наталія Євгеніївна</cp:lastModifiedBy>
  <cp:revision>2</cp:revision>
  <cp:lastPrinted>2023-11-22T12:28:00Z</cp:lastPrinted>
  <dcterms:created xsi:type="dcterms:W3CDTF">2023-11-28T16:54:00Z</dcterms:created>
  <dcterms:modified xsi:type="dcterms:W3CDTF">2023-11-28T16:54:00Z</dcterms:modified>
</cp:coreProperties>
</file>