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D46" w:rsidRPr="00043316" w:rsidRDefault="00167D46" w:rsidP="00167D46">
      <w:pPr>
        <w:framePr w:h="1037" w:wrap="notBeside" w:vAnchor="text" w:hAnchor="text" w:xAlign="center" w:y="1"/>
        <w:jc w:val="both"/>
        <w:rPr>
          <w:rFonts w:ascii="Times New Roman" w:hAnsi="Times New Roman" w:cs="Times New Roman"/>
          <w:sz w:val="27"/>
          <w:szCs w:val="27"/>
        </w:rPr>
      </w:pPr>
      <w:r w:rsidRPr="00043316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 wp14:anchorId="073DF0AE" wp14:editId="6E46F87C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D46" w:rsidRPr="00043316" w:rsidRDefault="00167D46" w:rsidP="00167D46">
      <w:pPr>
        <w:keepNext/>
        <w:keepLines/>
        <w:spacing w:before="340" w:after="95"/>
        <w:ind w:left="40"/>
        <w:jc w:val="center"/>
        <w:rPr>
          <w:rFonts w:ascii="Times New Roman" w:hAnsi="Times New Roman" w:cs="Times New Roman"/>
          <w:b/>
          <w:sz w:val="36"/>
          <w:szCs w:val="27"/>
        </w:rPr>
      </w:pPr>
      <w:bookmarkStart w:id="0" w:name="bookmark0"/>
      <w:r w:rsidRPr="00043316">
        <w:rPr>
          <w:rFonts w:ascii="Times New Roman" w:hAnsi="Times New Roman" w:cs="Times New Roman"/>
          <w:sz w:val="36"/>
          <w:szCs w:val="27"/>
        </w:rPr>
        <w:t>ВИЩА КВАЛІФІКАЦІЙНА КОМІСІЯ СУДДІВ УКРАЇНИ</w:t>
      </w:r>
      <w:bookmarkEnd w:id="0"/>
    </w:p>
    <w:p w:rsidR="00167D46" w:rsidRPr="00043316" w:rsidRDefault="00167D46" w:rsidP="00167D46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7"/>
          <w:szCs w:val="27"/>
        </w:rPr>
      </w:pPr>
    </w:p>
    <w:p w:rsidR="00167D46" w:rsidRPr="00043316" w:rsidRDefault="00167D46" w:rsidP="00167D46">
      <w:pPr>
        <w:tabs>
          <w:tab w:val="left" w:pos="8752"/>
        </w:tabs>
        <w:ind w:left="40"/>
        <w:jc w:val="both"/>
        <w:rPr>
          <w:rFonts w:ascii="Times New Roman" w:hAnsi="Times New Roman" w:cs="Times New Roman"/>
          <w:sz w:val="27"/>
          <w:szCs w:val="27"/>
        </w:rPr>
      </w:pPr>
      <w:r w:rsidRPr="00043316">
        <w:rPr>
          <w:rFonts w:ascii="Times New Roman" w:hAnsi="Times New Roman" w:cs="Times New Roman"/>
          <w:sz w:val="27"/>
          <w:szCs w:val="27"/>
        </w:rPr>
        <w:t>07 травня 2019 року</w:t>
      </w:r>
      <w:r w:rsidRPr="00043316">
        <w:rPr>
          <w:rFonts w:ascii="Times New Roman" w:hAnsi="Times New Roman" w:cs="Times New Roman"/>
          <w:sz w:val="27"/>
          <w:szCs w:val="27"/>
        </w:rPr>
        <w:tab/>
        <w:t>м. Київ</w:t>
      </w:r>
    </w:p>
    <w:p w:rsidR="00167D46" w:rsidRPr="00043316" w:rsidRDefault="00167D46" w:rsidP="00167D46">
      <w:pPr>
        <w:keepNext/>
        <w:keepLines/>
        <w:ind w:right="20"/>
        <w:jc w:val="both"/>
        <w:rPr>
          <w:rStyle w:val="3pt"/>
          <w:rFonts w:eastAsia="Courier New"/>
        </w:rPr>
      </w:pPr>
    </w:p>
    <w:p w:rsidR="00167D46" w:rsidRPr="00043316" w:rsidRDefault="00167D46" w:rsidP="00167D46">
      <w:pPr>
        <w:keepNext/>
        <w:keepLines/>
        <w:ind w:right="2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043316">
        <w:rPr>
          <w:rStyle w:val="3pt"/>
          <w:rFonts w:eastAsia="Courier New"/>
        </w:rPr>
        <w:t>РІШЕННЯ</w:t>
      </w:r>
      <w:r w:rsidRPr="00043316">
        <w:rPr>
          <w:rFonts w:ascii="Times New Roman" w:hAnsi="Times New Roman" w:cs="Times New Roman"/>
          <w:sz w:val="27"/>
          <w:szCs w:val="27"/>
        </w:rPr>
        <w:t xml:space="preserve"> №</w:t>
      </w:r>
      <w:r w:rsidRPr="00043316">
        <w:rPr>
          <w:rFonts w:ascii="Times New Roman" w:hAnsi="Times New Roman" w:cs="Times New Roman"/>
          <w:sz w:val="27"/>
          <w:szCs w:val="27"/>
          <w:u w:val="single"/>
        </w:rPr>
        <w:t xml:space="preserve">  30/пс-19</w:t>
      </w:r>
    </w:p>
    <w:p w:rsidR="00167D46" w:rsidRPr="00043316" w:rsidRDefault="00167D46" w:rsidP="00167D46">
      <w:pPr>
        <w:rPr>
          <w:rFonts w:ascii="Times New Roman" w:hAnsi="Times New Roman" w:cs="Times New Roman"/>
          <w:sz w:val="2"/>
          <w:szCs w:val="2"/>
        </w:rPr>
      </w:pPr>
    </w:p>
    <w:p w:rsidR="00167D46" w:rsidRPr="00043316" w:rsidRDefault="00167D46" w:rsidP="00167D46">
      <w:pPr>
        <w:spacing w:before="116" w:after="345" w:line="326" w:lineRule="exact"/>
        <w:ind w:left="40" w:right="20"/>
        <w:rPr>
          <w:rFonts w:ascii="Times New Roman" w:hAnsi="Times New Roman" w:cs="Times New Roman"/>
        </w:rPr>
      </w:pPr>
      <w:r w:rsidRPr="00043316">
        <w:rPr>
          <w:rFonts w:ascii="Times New Roman" w:hAnsi="Times New Roman" w:cs="Times New Roman"/>
        </w:rPr>
        <w:t>Вища кваліфікаційна комісія суддів України у складі палати з питань добору і публічної служби суддів:</w:t>
      </w:r>
    </w:p>
    <w:p w:rsidR="00001BC6" w:rsidRPr="00043316" w:rsidRDefault="00D167E9">
      <w:pPr>
        <w:pStyle w:val="2"/>
        <w:shd w:val="clear" w:color="auto" w:fill="auto"/>
        <w:spacing w:before="0" w:after="292" w:line="260" w:lineRule="exact"/>
        <w:ind w:left="20"/>
      </w:pPr>
      <w:r w:rsidRPr="00043316">
        <w:t xml:space="preserve">головуючого - </w:t>
      </w:r>
      <w:proofErr w:type="spellStart"/>
      <w:r w:rsidRPr="00043316">
        <w:t>Бутенка</w:t>
      </w:r>
      <w:proofErr w:type="spellEnd"/>
      <w:r w:rsidRPr="00043316">
        <w:t xml:space="preserve"> В.І.,</w:t>
      </w:r>
    </w:p>
    <w:p w:rsidR="00001BC6" w:rsidRPr="00043316" w:rsidRDefault="00D167E9">
      <w:pPr>
        <w:pStyle w:val="2"/>
        <w:shd w:val="clear" w:color="auto" w:fill="auto"/>
        <w:spacing w:before="0" w:after="255" w:line="260" w:lineRule="exact"/>
        <w:ind w:left="20"/>
      </w:pPr>
      <w:r w:rsidRPr="00043316">
        <w:t xml:space="preserve">членів Комісії: Василенка А.В., </w:t>
      </w:r>
      <w:proofErr w:type="spellStart"/>
      <w:r w:rsidRPr="00043316">
        <w:t>Весельської</w:t>
      </w:r>
      <w:proofErr w:type="spellEnd"/>
      <w:r w:rsidRPr="00043316">
        <w:t xml:space="preserve"> Т.Ф., </w:t>
      </w:r>
      <w:proofErr w:type="spellStart"/>
      <w:r w:rsidRPr="00043316">
        <w:t>Заріцької</w:t>
      </w:r>
      <w:proofErr w:type="spellEnd"/>
      <w:r w:rsidRPr="00043316">
        <w:t xml:space="preserve"> А.О., </w:t>
      </w:r>
      <w:proofErr w:type="spellStart"/>
      <w:r w:rsidRPr="00043316">
        <w:t>Макарчука</w:t>
      </w:r>
      <w:proofErr w:type="spellEnd"/>
      <w:r w:rsidRPr="00043316">
        <w:t xml:space="preserve"> М.А.,</w:t>
      </w:r>
    </w:p>
    <w:p w:rsidR="00001BC6" w:rsidRPr="00043316" w:rsidRDefault="00D167E9">
      <w:pPr>
        <w:pStyle w:val="2"/>
        <w:shd w:val="clear" w:color="auto" w:fill="auto"/>
        <w:spacing w:before="0" w:after="282" w:line="312" w:lineRule="exact"/>
        <w:ind w:left="20" w:right="20"/>
      </w:pPr>
      <w:r w:rsidRPr="00043316">
        <w:t xml:space="preserve">розглянувши питання щодо внесення подання про відрядження судді до </w:t>
      </w:r>
      <w:r w:rsidR="00514F74">
        <w:t xml:space="preserve">               </w:t>
      </w:r>
      <w:proofErr w:type="spellStart"/>
      <w:r w:rsidRPr="00043316">
        <w:t>Зміївського</w:t>
      </w:r>
      <w:proofErr w:type="spellEnd"/>
      <w:r w:rsidRPr="00043316">
        <w:t xml:space="preserve"> районного суду Харківської області для здійснення правосуддя,</w:t>
      </w:r>
    </w:p>
    <w:p w:rsidR="00001BC6" w:rsidRPr="00043316" w:rsidRDefault="00D167E9">
      <w:pPr>
        <w:pStyle w:val="2"/>
        <w:shd w:val="clear" w:color="auto" w:fill="auto"/>
        <w:spacing w:before="0" w:after="268" w:line="260" w:lineRule="exact"/>
        <w:ind w:left="20"/>
        <w:jc w:val="center"/>
      </w:pPr>
      <w:r w:rsidRPr="00043316">
        <w:t>встановила: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right="20" w:firstLine="700"/>
      </w:pPr>
      <w:r w:rsidRPr="00043316">
        <w:t xml:space="preserve">Відповідно до частини першої статті 55 Закону України «Про судоустрій і статус суддів» у зв’язку з неможливістю здійснення правосуддя у відповідному суді, виявленням надмірного рівня судового навантаження у відповідному суді, припиненням роботи суду у зв’язку зі стихійним лихом, військовими діями, </w:t>
      </w:r>
      <w:r w:rsidR="00043316">
        <w:t xml:space="preserve">  </w:t>
      </w:r>
      <w:r w:rsidRPr="00043316">
        <w:t xml:space="preserve">заходами щодо боротьби з тероризмом або іншими надзвичайними обставинами, </w:t>
      </w:r>
      <w:r w:rsidR="00043316">
        <w:t xml:space="preserve">               </w:t>
      </w:r>
      <w:r w:rsidRPr="00043316">
        <w:t>за рішенням Вищої ради правосуддя, ухваленим на підставі подання Вищої кваліфікаційної комісії суддів України, суддя може бути, за його згодою, відряджений до іншого суду того самого рівня і спеціалізації для здійснення правосуддя.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right="20" w:firstLine="700"/>
      </w:pPr>
      <w:r w:rsidRPr="00043316">
        <w:t xml:space="preserve">Частиною другою статті 55 Закону України «Про судоустрій і статус суддів» визначено, що відрядження судді до іншого суду того самого рівня і спеціалізації здійснюється на строк, який визначається Вищою радою правосуддя, але не більше ніж на один рік. Суддя, строк відрядження якого закінчився, повертається на </w:t>
      </w:r>
      <w:r w:rsidR="00043316">
        <w:t xml:space="preserve">                   </w:t>
      </w:r>
      <w:r w:rsidRPr="00043316">
        <w:t>роботу до суду, з якого був відряджений.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right="20" w:firstLine="700"/>
      </w:pPr>
      <w:r w:rsidRPr="00043316">
        <w:t xml:space="preserve">До Комісії 05 квітня 2019 року надійшло повідомлення Державної судової адміністрації України (далі - ДСА України) від 02 квітня 2019 року № 8-8986/19 </w:t>
      </w:r>
      <w:r w:rsidR="00043316">
        <w:t xml:space="preserve">                </w:t>
      </w:r>
      <w:r w:rsidRPr="00043316">
        <w:t xml:space="preserve">про необхідність розгляду питання щодо відрядження судді до </w:t>
      </w:r>
      <w:proofErr w:type="spellStart"/>
      <w:r w:rsidRPr="00043316">
        <w:t>Зміївського</w:t>
      </w:r>
      <w:proofErr w:type="spellEnd"/>
      <w:r w:rsidRPr="00043316">
        <w:t xml:space="preserve"> </w:t>
      </w:r>
      <w:r w:rsidR="00043316">
        <w:t xml:space="preserve"> </w:t>
      </w:r>
      <w:r w:rsidRPr="00043316">
        <w:t>районного суду Харківської області у зв’язку з виявленням надмірного рівня судового навантаження в цьому суді.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right="20" w:firstLine="700"/>
      </w:pPr>
      <w:r w:rsidRPr="00043316">
        <w:t xml:space="preserve">Наказом Державної судової адміністрації України від 08 серпня 2017 року </w:t>
      </w:r>
      <w:r w:rsidR="00043316">
        <w:t xml:space="preserve">             </w:t>
      </w:r>
      <w:r w:rsidRPr="00043316">
        <w:t xml:space="preserve">№ 843 «Про визначення кількості суддів у місцевих загальних судах, апеляційних судах областей, міста Києва» у </w:t>
      </w:r>
      <w:proofErr w:type="spellStart"/>
      <w:r w:rsidRPr="00043316">
        <w:t>Зміївському</w:t>
      </w:r>
      <w:proofErr w:type="spellEnd"/>
      <w:r w:rsidRPr="00043316">
        <w:t xml:space="preserve"> районному суді Харківської області визначено 7 штатних посад суддів.</w:t>
      </w:r>
      <w:r w:rsidRPr="00043316">
        <w:br w:type="page"/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right="20" w:firstLine="700"/>
      </w:pPr>
      <w:r w:rsidRPr="00043316">
        <w:lastRenderedPageBreak/>
        <w:t xml:space="preserve">Станом на 01 березня 2019 року в </w:t>
      </w:r>
      <w:proofErr w:type="spellStart"/>
      <w:r w:rsidRPr="00043316">
        <w:t>Зміївському</w:t>
      </w:r>
      <w:proofErr w:type="spellEnd"/>
      <w:r w:rsidRPr="00043316">
        <w:t xml:space="preserve"> районному суді Харківської області фактично перебуває на посаді 4 судді, які здійснюють правосуддя,</w:t>
      </w:r>
      <w:r w:rsidR="00514F74">
        <w:t xml:space="preserve">                               3</w:t>
      </w:r>
      <w:r w:rsidRPr="00043316">
        <w:t xml:space="preserve"> посади є вакантними.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right="20" w:firstLine="700"/>
      </w:pPr>
      <w:r w:rsidRPr="00043316">
        <w:t xml:space="preserve">Оптимальна (нормативна, модельна) кількість суддів </w:t>
      </w:r>
      <w:proofErr w:type="spellStart"/>
      <w:r w:rsidRPr="00043316">
        <w:t>Зміївського</w:t>
      </w:r>
      <w:proofErr w:type="spellEnd"/>
      <w:r w:rsidRPr="00043316">
        <w:t xml:space="preserve"> районного суду Харківської області становить 5 посад суддів з урахуванням судового навантаження в 2018 році.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right="20" w:firstLine="700"/>
      </w:pPr>
      <w:r w:rsidRPr="00043316">
        <w:t xml:space="preserve">За повідомленням ДСА України відрядження 1 судді до </w:t>
      </w:r>
      <w:proofErr w:type="spellStart"/>
      <w:r w:rsidRPr="00043316">
        <w:t>Зміївського</w:t>
      </w:r>
      <w:proofErr w:type="spellEnd"/>
      <w:r w:rsidRPr="00043316">
        <w:t xml:space="preserve"> районного суду Харківської області строком на один рік дозволить врегулювати </w:t>
      </w:r>
      <w:r w:rsidR="00043316">
        <w:t xml:space="preserve">                 </w:t>
      </w:r>
      <w:r w:rsidRPr="00043316">
        <w:t>навантаження в цьому суді.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right="20" w:firstLine="700"/>
      </w:pPr>
      <w:r w:rsidRPr="00043316">
        <w:t xml:space="preserve">Відповідно до вимог пункту 1 розділу III Порядку відрядження судді до </w:t>
      </w:r>
      <w:r w:rsidR="00514F74">
        <w:t xml:space="preserve">    </w:t>
      </w:r>
      <w:r w:rsidRPr="00043316">
        <w:t>і</w:t>
      </w:r>
      <w:r w:rsidRPr="00043316">
        <w:rPr>
          <w:rStyle w:val="11"/>
          <w:u w:val="none"/>
        </w:rPr>
        <w:t>нш</w:t>
      </w:r>
      <w:r w:rsidRPr="00043316">
        <w:t xml:space="preserve">ого суду того самого рівня і спеціалізації (як тимчасового переведення), </w:t>
      </w:r>
      <w:r w:rsidR="00043316">
        <w:t xml:space="preserve">               </w:t>
      </w:r>
      <w:r w:rsidRPr="00043316">
        <w:t xml:space="preserve">затвердженого рішенням Вищої ради правосуддя від 24 січня 2017 року </w:t>
      </w:r>
      <w:r w:rsidR="00043316">
        <w:t xml:space="preserve">                               № 54/0/15-17 (далі – </w:t>
      </w:r>
      <w:r w:rsidRPr="00043316">
        <w:t xml:space="preserve">Порядок), Комісією призначено до розгляду питання щодо внесення подання про відрядження судді до </w:t>
      </w:r>
      <w:proofErr w:type="spellStart"/>
      <w:r w:rsidRPr="00043316">
        <w:t>Зміївського</w:t>
      </w:r>
      <w:proofErr w:type="spellEnd"/>
      <w:r w:rsidRPr="00043316">
        <w:t xml:space="preserve"> районного суду </w:t>
      </w:r>
      <w:r w:rsidR="00043316">
        <w:t xml:space="preserve">                         </w:t>
      </w:r>
      <w:r w:rsidRPr="00043316">
        <w:t>Харківської області для здійснення правосуддя.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right="20" w:firstLine="700"/>
      </w:pPr>
      <w:r w:rsidRPr="00043316">
        <w:t>Згідно з вимогами пункту 2 розділу III Порядку на офіційному веб-сайті Комісії розміщено оголошення про призначення до розгляду зазначеного питання на 07 травня 2019 року.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right="20" w:firstLine="700"/>
      </w:pPr>
      <w:r w:rsidRPr="00043316">
        <w:t xml:space="preserve">До Комісії зі згодою на відрядження до </w:t>
      </w:r>
      <w:proofErr w:type="spellStart"/>
      <w:r w:rsidRPr="00043316">
        <w:t>Зміївського</w:t>
      </w:r>
      <w:proofErr w:type="spellEnd"/>
      <w:r w:rsidRPr="00043316">
        <w:t xml:space="preserve"> районного суду Харківської області звернулися:</w:t>
      </w:r>
    </w:p>
    <w:p w:rsidR="00001BC6" w:rsidRPr="00043316" w:rsidRDefault="00D167E9">
      <w:pPr>
        <w:pStyle w:val="2"/>
        <w:numPr>
          <w:ilvl w:val="0"/>
          <w:numId w:val="1"/>
        </w:numPr>
        <w:shd w:val="clear" w:color="auto" w:fill="auto"/>
        <w:tabs>
          <w:tab w:val="left" w:pos="1095"/>
        </w:tabs>
        <w:spacing w:before="0" w:after="0" w:line="307" w:lineRule="exact"/>
        <w:ind w:left="20" w:right="20" w:firstLine="700"/>
      </w:pPr>
      <w:r w:rsidRPr="00043316">
        <w:t>суддя Красноармійського міськрайонного суду Донецької області Бородавка Катерина Павлівна;</w:t>
      </w:r>
    </w:p>
    <w:p w:rsidR="00001BC6" w:rsidRPr="00043316" w:rsidRDefault="00D167E9">
      <w:pPr>
        <w:pStyle w:val="2"/>
        <w:numPr>
          <w:ilvl w:val="0"/>
          <w:numId w:val="1"/>
        </w:numPr>
        <w:shd w:val="clear" w:color="auto" w:fill="auto"/>
        <w:tabs>
          <w:tab w:val="left" w:pos="898"/>
        </w:tabs>
        <w:spacing w:before="0" w:after="0" w:line="307" w:lineRule="exact"/>
        <w:ind w:left="20" w:right="20" w:firstLine="700"/>
      </w:pPr>
      <w:r w:rsidRPr="00043316">
        <w:t xml:space="preserve">суддя </w:t>
      </w:r>
      <w:proofErr w:type="spellStart"/>
      <w:r w:rsidRPr="00043316">
        <w:t>Оріхівського</w:t>
      </w:r>
      <w:proofErr w:type="spellEnd"/>
      <w:r w:rsidRPr="00043316">
        <w:t xml:space="preserve"> районного суду Запорізької області </w:t>
      </w:r>
      <w:proofErr w:type="spellStart"/>
      <w:r w:rsidRPr="00043316">
        <w:t>Смокович</w:t>
      </w:r>
      <w:proofErr w:type="spellEnd"/>
      <w:r w:rsidRPr="00043316">
        <w:t xml:space="preserve"> Михайло Васильович;</w:t>
      </w:r>
    </w:p>
    <w:p w:rsidR="00001BC6" w:rsidRPr="00043316" w:rsidRDefault="00D167E9">
      <w:pPr>
        <w:pStyle w:val="2"/>
        <w:numPr>
          <w:ilvl w:val="0"/>
          <w:numId w:val="1"/>
        </w:numPr>
        <w:shd w:val="clear" w:color="auto" w:fill="auto"/>
        <w:tabs>
          <w:tab w:val="left" w:pos="951"/>
        </w:tabs>
        <w:spacing w:before="0" w:after="0" w:line="307" w:lineRule="exact"/>
        <w:ind w:left="20" w:right="20" w:firstLine="700"/>
      </w:pPr>
      <w:r w:rsidRPr="00043316">
        <w:t xml:space="preserve">суддя </w:t>
      </w:r>
      <w:proofErr w:type="spellStart"/>
      <w:r w:rsidRPr="00043316">
        <w:t>Кремінського</w:t>
      </w:r>
      <w:proofErr w:type="spellEnd"/>
      <w:r w:rsidRPr="00043316">
        <w:t xml:space="preserve"> районного суду Луганської області Тесленко Ірина Олександрівна.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right="20" w:firstLine="700"/>
      </w:pPr>
      <w:r w:rsidRPr="00043316">
        <w:t>Зазначені судді подали документи, передбачені пунктом 5 розділу III Порядку.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right="20" w:firstLine="700"/>
      </w:pPr>
      <w:r w:rsidRPr="00043316">
        <w:t xml:space="preserve">Судді повідомлені про час і місце засідання шляхом розміщення оголошення на офіційному веб-сайті Комісії. У засідання Комісії судді не з’явилися. </w:t>
      </w:r>
      <w:r w:rsidR="00043316">
        <w:t xml:space="preserve">                 </w:t>
      </w:r>
      <w:r w:rsidRPr="00043316">
        <w:t>Відповідно до пункту 8 розділу III Порядку неявка судді не перешкоджає розгляду питання щодо внесення подання про відрядження судді за його відсутності.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right="20" w:firstLine="700"/>
      </w:pPr>
      <w:r w:rsidRPr="00043316">
        <w:t xml:space="preserve">Указом Президента України від 24 вересня 2016 року № 410/2016 Бородавку Катерину Павлівну призначено на посаду судді Красноармійського </w:t>
      </w:r>
      <w:r w:rsidR="009A7689">
        <w:t xml:space="preserve">                   </w:t>
      </w:r>
      <w:r w:rsidRPr="00043316">
        <w:t>міськрайонного суду Донецької області строком на п’ять років.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firstLine="700"/>
      </w:pPr>
      <w:r w:rsidRPr="00043316">
        <w:t>Стаж роботи на посаді судді становить 2 роки 7 місяців.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right="20" w:firstLine="700"/>
      </w:pPr>
      <w:r w:rsidRPr="00043316">
        <w:t xml:space="preserve">Відповідно до наданої Комісії довідки за підписом голови </w:t>
      </w:r>
      <w:r w:rsidR="009A7689">
        <w:t xml:space="preserve">                      </w:t>
      </w:r>
      <w:r w:rsidRPr="00043316">
        <w:t xml:space="preserve">Красноармійського міськрайонного суду Донецької області штатна чисельність суддів у суді становить 15, фактична чисельність - 13 суддів, правосуддя </w:t>
      </w:r>
      <w:r w:rsidR="009A7689">
        <w:t xml:space="preserve">                 </w:t>
      </w:r>
      <w:r w:rsidRPr="00043316">
        <w:t>здійснюють 11 суддів.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right="20" w:firstLine="700"/>
      </w:pPr>
      <w:r w:rsidRPr="00043316">
        <w:t xml:space="preserve">Загальна кількість справ, що перебувають у провадженні суддів Красноармійського міськрайонного суду Донецької області, становить: </w:t>
      </w:r>
      <w:r w:rsidR="009A7689">
        <w:t xml:space="preserve">               </w:t>
      </w:r>
      <w:r w:rsidRPr="00043316">
        <w:t xml:space="preserve">кримінальні справи </w:t>
      </w:r>
      <w:r w:rsidR="009A7689">
        <w:t xml:space="preserve"> –</w:t>
      </w:r>
      <w:r w:rsidRPr="00043316">
        <w:t xml:space="preserve"> 416, цивільні справи</w:t>
      </w:r>
      <w:r w:rsidR="009A7689">
        <w:t xml:space="preserve"> – </w:t>
      </w:r>
      <w:r w:rsidRPr="00043316">
        <w:t>548, адміністративні справи</w:t>
      </w:r>
      <w:r w:rsidR="009A7689">
        <w:t xml:space="preserve"> – </w:t>
      </w:r>
      <w:r w:rsidRPr="00043316">
        <w:t xml:space="preserve">6, </w:t>
      </w:r>
      <w:r w:rsidR="009A7689">
        <w:t xml:space="preserve">                </w:t>
      </w:r>
      <w:r w:rsidRPr="00043316">
        <w:t xml:space="preserve">справи про адміністративні правопорушення </w:t>
      </w:r>
      <w:r w:rsidR="009A7689">
        <w:t xml:space="preserve"> – </w:t>
      </w:r>
      <w:r w:rsidRPr="00043316">
        <w:t>198.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right="20" w:firstLine="700"/>
      </w:pPr>
      <w:r w:rsidRPr="00043316">
        <w:t>Голова Красноармійського міськрайонного суду Донецької області листом від 25 квітня 2019 року № 1/256 повідомив, що відрядження судді Бородавки К.П.</w:t>
      </w:r>
    </w:p>
    <w:p w:rsidR="005D254D" w:rsidRPr="00043316" w:rsidRDefault="005D254D">
      <w:pPr>
        <w:pStyle w:val="2"/>
        <w:shd w:val="clear" w:color="auto" w:fill="auto"/>
        <w:spacing w:before="0" w:after="0" w:line="307" w:lineRule="exact"/>
        <w:ind w:left="20" w:right="20"/>
      </w:pPr>
    </w:p>
    <w:p w:rsidR="005D254D" w:rsidRPr="00043316" w:rsidRDefault="005D254D" w:rsidP="009A7689">
      <w:pPr>
        <w:pStyle w:val="2"/>
        <w:shd w:val="clear" w:color="auto" w:fill="auto"/>
        <w:spacing w:before="0" w:after="0" w:line="307" w:lineRule="exact"/>
        <w:ind w:right="20"/>
      </w:pPr>
    </w:p>
    <w:p w:rsidR="005D254D" w:rsidRPr="00043316" w:rsidRDefault="005D254D" w:rsidP="005D254D">
      <w:pPr>
        <w:pStyle w:val="2"/>
        <w:shd w:val="clear" w:color="auto" w:fill="auto"/>
        <w:spacing w:before="0" w:after="0" w:line="307" w:lineRule="exact"/>
        <w:ind w:left="20" w:right="20"/>
        <w:jc w:val="center"/>
        <w:rPr>
          <w:color w:val="808080" w:themeColor="background1" w:themeShade="80"/>
        </w:rPr>
      </w:pPr>
      <w:r w:rsidRPr="00043316">
        <w:rPr>
          <w:color w:val="808080" w:themeColor="background1" w:themeShade="80"/>
        </w:rPr>
        <w:lastRenderedPageBreak/>
        <w:t>3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right="20"/>
      </w:pPr>
      <w:r w:rsidRPr="00043316">
        <w:t xml:space="preserve">призведе до збільшення навантаження на суддів суду, що своєю чергою вплине на стан оперативності розгляду судових справ. Виникне необхідність передачі </w:t>
      </w:r>
      <w:r w:rsidR="005D254D" w:rsidRPr="00043316">
        <w:t xml:space="preserve">               </w:t>
      </w:r>
      <w:r w:rsidRPr="00043316">
        <w:t>судових справ, що перебувають у провадженні судді, на розгляд іншим суддям, а також зміни складу колегії суддів по судовим справам, розгляд яких здійснюється колегіально за участі судді Бородавки К.П. Зменшення кількості суддів суду, які мають спеціалізацію з розгляду справ (матеріалів) кримінального судочинства, вплине на можливість формування в суді колегії для здійснення розгляду кримінальних проваджень.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right="20" w:firstLine="700"/>
      </w:pPr>
      <w:r w:rsidRPr="00043316">
        <w:t xml:space="preserve">Урахувавши зазначені обставини, а також рівень судового навантаження та кількість суддів, які фактично здійснюють правосуддя в Красноармійському міськрайонному суді Донецької області, відрядження судді Бородавки К.П. </w:t>
      </w:r>
      <w:r w:rsidR="005D254D" w:rsidRPr="00043316">
        <w:t xml:space="preserve">               </w:t>
      </w:r>
      <w:r w:rsidRPr="00043316">
        <w:t xml:space="preserve">суттєво не вплине на середній рівень навантаження та доступ до правосуддя в Красноармійському міськрайонному суді Донецької області, натомість дозволить врегулювати навантаження в </w:t>
      </w:r>
      <w:proofErr w:type="spellStart"/>
      <w:r w:rsidRPr="00043316">
        <w:t>Зміївському</w:t>
      </w:r>
      <w:proofErr w:type="spellEnd"/>
      <w:r w:rsidRPr="00043316">
        <w:t xml:space="preserve"> районному суді Харківської області.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right="20" w:firstLine="700"/>
      </w:pPr>
      <w:r w:rsidRPr="00043316">
        <w:t xml:space="preserve">Указом Президента України від 01 серпня 2016 року № 321/2016 </w:t>
      </w:r>
      <w:proofErr w:type="spellStart"/>
      <w:r w:rsidRPr="00043316">
        <w:t>Смоковича</w:t>
      </w:r>
      <w:proofErr w:type="spellEnd"/>
      <w:r w:rsidRPr="00043316">
        <w:t xml:space="preserve"> Михайла Васильовича призначено на посаду судді </w:t>
      </w:r>
      <w:proofErr w:type="spellStart"/>
      <w:r w:rsidRPr="00043316">
        <w:t>Оріхівського</w:t>
      </w:r>
      <w:proofErr w:type="spellEnd"/>
      <w:r w:rsidRPr="00043316">
        <w:t xml:space="preserve"> районного суду Запорізької області строком на п’ять років.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firstLine="700"/>
      </w:pPr>
      <w:r w:rsidRPr="00043316">
        <w:t>Стаж роботи на посаді судді становить 2 роки 9 місяців.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right="20" w:firstLine="700"/>
      </w:pPr>
      <w:r w:rsidRPr="00043316">
        <w:t xml:space="preserve">Відповідно до наданої Комісії довідки за підписом голови </w:t>
      </w:r>
      <w:proofErr w:type="spellStart"/>
      <w:r w:rsidRPr="00043316">
        <w:t>Оріхівського</w:t>
      </w:r>
      <w:proofErr w:type="spellEnd"/>
      <w:r w:rsidRPr="00043316">
        <w:t xml:space="preserve"> районного суду Запорізької області штатна чисельність суддів у суді становить 6, фактична чисельність - 5 суддів, правосуддя здійснюють 4 судді.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right="20" w:firstLine="700"/>
      </w:pPr>
      <w:r w:rsidRPr="00043316">
        <w:t xml:space="preserve">Загальна кількість справ, що перебувають у провадженні суддів </w:t>
      </w:r>
      <w:r w:rsidR="005D254D" w:rsidRPr="00043316">
        <w:t xml:space="preserve">                 </w:t>
      </w:r>
      <w:proofErr w:type="spellStart"/>
      <w:r w:rsidRPr="00043316">
        <w:t>Оріхівського</w:t>
      </w:r>
      <w:proofErr w:type="spellEnd"/>
      <w:r w:rsidRPr="00043316">
        <w:t xml:space="preserve"> районного суду Запорізької області, становить: кримінальні справи </w:t>
      </w:r>
      <w:r w:rsidR="009A7689">
        <w:t>–</w:t>
      </w:r>
      <w:r w:rsidRPr="00043316">
        <w:t xml:space="preserve"> 164, цивільні справи </w:t>
      </w:r>
      <w:r w:rsidR="009A7689">
        <w:t>–</w:t>
      </w:r>
      <w:r w:rsidR="009A7689" w:rsidRPr="00043316">
        <w:t xml:space="preserve"> </w:t>
      </w:r>
      <w:r w:rsidRPr="00043316">
        <w:t xml:space="preserve"> 201, адміністративні справи </w:t>
      </w:r>
      <w:r w:rsidR="009A7689">
        <w:t>–</w:t>
      </w:r>
      <w:r w:rsidR="009A7689" w:rsidRPr="00043316">
        <w:t xml:space="preserve"> </w:t>
      </w:r>
      <w:r w:rsidRPr="00043316">
        <w:t xml:space="preserve"> 4.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right="20" w:firstLine="700"/>
      </w:pPr>
      <w:r w:rsidRPr="00043316">
        <w:t xml:space="preserve">На запит Комісії голова </w:t>
      </w:r>
      <w:proofErr w:type="spellStart"/>
      <w:r w:rsidRPr="00043316">
        <w:t>Оріхівського</w:t>
      </w:r>
      <w:proofErr w:type="spellEnd"/>
      <w:r w:rsidRPr="00043316">
        <w:t xml:space="preserve"> районного суду Запорізької області листом від 02 травня 2019 року № 01-26/26/2019 повідомив, що двоє суддів, а саме </w:t>
      </w:r>
      <w:proofErr w:type="spellStart"/>
      <w:r w:rsidRPr="00043316">
        <w:t>Гуцал</w:t>
      </w:r>
      <w:proofErr w:type="spellEnd"/>
      <w:r w:rsidRPr="00043316">
        <w:t xml:space="preserve"> О.П. та </w:t>
      </w:r>
      <w:proofErr w:type="spellStart"/>
      <w:r w:rsidRPr="00043316">
        <w:t>Смокович</w:t>
      </w:r>
      <w:proofErr w:type="spellEnd"/>
      <w:r w:rsidRPr="00043316">
        <w:t xml:space="preserve"> М.В., одночасно надали згоди на відрядження до інших судів, вказане у зв’язку із задоволенням їх відрядження призведе до неможливості утворення колегій суддів для розгляду окремих категорій судових справ.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right="20" w:firstLine="700"/>
      </w:pPr>
      <w:r w:rsidRPr="00043316">
        <w:t xml:space="preserve">Також повідомляється, що до </w:t>
      </w:r>
      <w:proofErr w:type="spellStart"/>
      <w:r w:rsidRPr="00043316">
        <w:t>Оріхівського</w:t>
      </w:r>
      <w:proofErr w:type="spellEnd"/>
      <w:r w:rsidRPr="00043316">
        <w:t xml:space="preserve"> районного суду Запорізької області постійно надходять справи з інших судів (</w:t>
      </w:r>
      <w:proofErr w:type="spellStart"/>
      <w:r w:rsidRPr="00043316">
        <w:t>Новомиколаївського</w:t>
      </w:r>
      <w:proofErr w:type="spellEnd"/>
      <w:r w:rsidRPr="00043316">
        <w:t xml:space="preserve"> районного </w:t>
      </w:r>
      <w:r w:rsidR="005D254D" w:rsidRPr="00043316">
        <w:t xml:space="preserve">                         </w:t>
      </w:r>
      <w:r w:rsidRPr="00043316">
        <w:t xml:space="preserve">суду Запорізької області, </w:t>
      </w:r>
      <w:proofErr w:type="spellStart"/>
      <w:r w:rsidRPr="00043316">
        <w:t>Гуляйпільського</w:t>
      </w:r>
      <w:proofErr w:type="spellEnd"/>
      <w:r w:rsidRPr="00043316">
        <w:t xml:space="preserve"> районного суду Запорізької області, </w:t>
      </w:r>
      <w:proofErr w:type="spellStart"/>
      <w:r w:rsidRPr="00043316">
        <w:t>Пологівського</w:t>
      </w:r>
      <w:proofErr w:type="spellEnd"/>
      <w:r w:rsidRPr="00043316">
        <w:t xml:space="preserve"> районного суду Запорізької області та </w:t>
      </w:r>
      <w:proofErr w:type="spellStart"/>
      <w:r w:rsidRPr="00043316">
        <w:t>Токмацького</w:t>
      </w:r>
      <w:proofErr w:type="spellEnd"/>
      <w:r w:rsidRPr="00043316">
        <w:t xml:space="preserve"> районного суду Запорізької області) на підставі того, що в них неможливо створити колегію суддів для розгляду певних категорій справ.</w:t>
      </w:r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right="20" w:firstLine="700"/>
      </w:pPr>
      <w:r w:rsidRPr="00043316">
        <w:t xml:space="preserve">Указом Президента України від 24 вересня 2016 року № 410/2016 Тесленко Ірину Олександрівну призначено на посаду судді </w:t>
      </w:r>
      <w:proofErr w:type="spellStart"/>
      <w:r w:rsidRPr="00043316">
        <w:t>Кремінського</w:t>
      </w:r>
      <w:proofErr w:type="spellEnd"/>
      <w:r w:rsidRPr="00043316">
        <w:t xml:space="preserve"> районного суду Луганської області строком на п’ять років.</w:t>
      </w:r>
      <w:bookmarkStart w:id="1" w:name="_GoBack"/>
      <w:bookmarkEnd w:id="1"/>
    </w:p>
    <w:p w:rsidR="00001BC6" w:rsidRPr="00043316" w:rsidRDefault="00D167E9">
      <w:pPr>
        <w:pStyle w:val="2"/>
        <w:shd w:val="clear" w:color="auto" w:fill="auto"/>
        <w:spacing w:before="0" w:after="0" w:line="307" w:lineRule="exact"/>
        <w:ind w:left="20" w:firstLine="700"/>
      </w:pPr>
      <w:r w:rsidRPr="00043316">
        <w:t>Стаж роботи на посаді судді становить 2 роки 7 місяців.</w:t>
      </w:r>
    </w:p>
    <w:p w:rsidR="00001BC6" w:rsidRPr="00043316" w:rsidRDefault="00D167E9">
      <w:pPr>
        <w:pStyle w:val="2"/>
        <w:shd w:val="clear" w:color="auto" w:fill="auto"/>
        <w:spacing w:before="0" w:after="596" w:line="307" w:lineRule="exact"/>
        <w:ind w:left="20" w:right="20" w:firstLine="700"/>
      </w:pPr>
      <w:r w:rsidRPr="00043316">
        <w:t xml:space="preserve">Головою </w:t>
      </w:r>
      <w:proofErr w:type="spellStart"/>
      <w:r w:rsidRPr="00043316">
        <w:t>Кремінського</w:t>
      </w:r>
      <w:proofErr w:type="spellEnd"/>
      <w:r w:rsidRPr="00043316">
        <w:t xml:space="preserve"> районного суду Луганської області повідомлено, що суддею Тесленко І.О. упродовж 2017 року майже не розглядалися судові справи, а у 2018 році взагалі не розглядалися.</w:t>
      </w:r>
    </w:p>
    <w:p w:rsidR="00001BC6" w:rsidRPr="00043316" w:rsidRDefault="00D167E9">
      <w:pPr>
        <w:pStyle w:val="2"/>
        <w:shd w:val="clear" w:color="auto" w:fill="auto"/>
        <w:spacing w:before="0" w:after="0" w:line="312" w:lineRule="exact"/>
        <w:ind w:left="20" w:right="20" w:firstLine="700"/>
      </w:pPr>
      <w:r w:rsidRPr="00043316">
        <w:t>Заслухавши доповідача, дослідивши наявні в розпорядженні Комісії матеріали, урахувавши інформацію про стан здійснення правосуддя в судах, у</w:t>
      </w:r>
      <w:r w:rsidR="005D254D" w:rsidRPr="00043316">
        <w:t xml:space="preserve">                                    </w:t>
      </w:r>
      <w:r w:rsidRPr="00043316">
        <w:lastRenderedPageBreak/>
        <w:t xml:space="preserve">яких судді обіймають штатні посади, якість розгляду справ суддями, їх стаж </w:t>
      </w:r>
      <w:r w:rsidR="005D254D" w:rsidRPr="00043316">
        <w:t xml:space="preserve">                </w:t>
      </w:r>
      <w:r w:rsidRPr="00043316">
        <w:t xml:space="preserve">роботи на посаді судді, а також обставини, встановлені під час розгляду питання щодо відрядження суддів, Комісія дійшла висновку про наявність підстав для внесення до Вищої ради правосуддя подання з рекомендацією на відрядження </w:t>
      </w:r>
      <w:r w:rsidR="005D254D" w:rsidRPr="00043316">
        <w:t xml:space="preserve">               </w:t>
      </w:r>
      <w:r w:rsidRPr="00043316">
        <w:t xml:space="preserve">судді Красноармійського міськрайонного суду Донецької області Бородавки К.П. </w:t>
      </w:r>
      <w:r w:rsidR="005D254D" w:rsidRPr="00043316">
        <w:t xml:space="preserve">               </w:t>
      </w:r>
      <w:r w:rsidRPr="00043316">
        <w:t xml:space="preserve">до </w:t>
      </w:r>
      <w:proofErr w:type="spellStart"/>
      <w:r w:rsidRPr="00043316">
        <w:t>Зміївського</w:t>
      </w:r>
      <w:proofErr w:type="spellEnd"/>
      <w:r w:rsidRPr="00043316">
        <w:t xml:space="preserve"> районного суду Харківської області для здійснення правосуддя та відмови у внесенні такого подання щодо судді </w:t>
      </w:r>
      <w:proofErr w:type="spellStart"/>
      <w:r w:rsidRPr="00043316">
        <w:t>Оріхівського</w:t>
      </w:r>
      <w:proofErr w:type="spellEnd"/>
      <w:r w:rsidRPr="00043316">
        <w:t xml:space="preserve"> районного суду Запорізької області </w:t>
      </w:r>
      <w:proofErr w:type="spellStart"/>
      <w:r w:rsidRPr="00043316">
        <w:t>Смоковича</w:t>
      </w:r>
      <w:proofErr w:type="spellEnd"/>
      <w:r w:rsidRPr="00043316">
        <w:t xml:space="preserve"> М.В. та судді </w:t>
      </w:r>
      <w:proofErr w:type="spellStart"/>
      <w:r w:rsidRPr="00043316">
        <w:t>Кремінського</w:t>
      </w:r>
      <w:proofErr w:type="spellEnd"/>
      <w:r w:rsidRPr="00043316">
        <w:t xml:space="preserve"> районного суду Луганської області Тесленко І.О.</w:t>
      </w:r>
    </w:p>
    <w:p w:rsidR="00001BC6" w:rsidRPr="00043316" w:rsidRDefault="00D167E9" w:rsidP="00A90EE7">
      <w:pPr>
        <w:pStyle w:val="2"/>
        <w:shd w:val="clear" w:color="auto" w:fill="auto"/>
        <w:spacing w:before="0" w:after="278" w:line="307" w:lineRule="exact"/>
        <w:ind w:left="20" w:right="20" w:firstLine="700"/>
      </w:pPr>
      <w:r w:rsidRPr="00043316">
        <w:t>Керуючись статтями 55, 82, 93 Закону України «Про судоустрій і статус суддів», Порядком, Комісія</w:t>
      </w:r>
    </w:p>
    <w:p w:rsidR="00001BC6" w:rsidRPr="00043316" w:rsidRDefault="00D167E9">
      <w:pPr>
        <w:pStyle w:val="2"/>
        <w:shd w:val="clear" w:color="auto" w:fill="auto"/>
        <w:spacing w:before="0" w:after="250" w:line="260" w:lineRule="exact"/>
        <w:jc w:val="center"/>
      </w:pPr>
      <w:r w:rsidRPr="00043316">
        <w:t>вирішила:</w:t>
      </w:r>
    </w:p>
    <w:p w:rsidR="00001BC6" w:rsidRPr="00043316" w:rsidRDefault="00D167E9">
      <w:pPr>
        <w:pStyle w:val="2"/>
        <w:shd w:val="clear" w:color="auto" w:fill="auto"/>
        <w:spacing w:before="0" w:after="0" w:line="312" w:lineRule="exact"/>
        <w:ind w:left="20" w:right="20"/>
      </w:pPr>
      <w:proofErr w:type="spellStart"/>
      <w:r w:rsidRPr="00043316">
        <w:t>внести</w:t>
      </w:r>
      <w:proofErr w:type="spellEnd"/>
      <w:r w:rsidRPr="00043316">
        <w:t xml:space="preserve"> до Вищої ради правосуддя подання з рекомендацією на відрядження до </w:t>
      </w:r>
      <w:proofErr w:type="spellStart"/>
      <w:r w:rsidRPr="00043316">
        <w:t>Зміївського</w:t>
      </w:r>
      <w:proofErr w:type="spellEnd"/>
      <w:r w:rsidRPr="00043316">
        <w:t xml:space="preserve"> районного суду Харківської області для здійснення правосуддя судді Красноармійського міськрайонного суду Донецької області Бородавки Катерини Павлівни строком на один рік.</w:t>
      </w:r>
    </w:p>
    <w:p w:rsidR="00001BC6" w:rsidRPr="00043316" w:rsidRDefault="00D167E9" w:rsidP="00A90EE7">
      <w:pPr>
        <w:pStyle w:val="2"/>
        <w:shd w:val="clear" w:color="auto" w:fill="auto"/>
        <w:spacing w:before="0" w:after="0" w:line="312" w:lineRule="exact"/>
        <w:ind w:left="20" w:right="20" w:firstLine="700"/>
      </w:pPr>
      <w:r w:rsidRPr="00043316">
        <w:t xml:space="preserve">Відмовити у внесенні подання щодо відрядження до </w:t>
      </w:r>
      <w:proofErr w:type="spellStart"/>
      <w:r w:rsidRPr="00043316">
        <w:t>Зміївського</w:t>
      </w:r>
      <w:proofErr w:type="spellEnd"/>
      <w:r w:rsidRPr="00043316">
        <w:t xml:space="preserve"> районного суду Харківської області:</w:t>
      </w:r>
    </w:p>
    <w:p w:rsidR="00001BC6" w:rsidRPr="00043316" w:rsidRDefault="00D167E9" w:rsidP="00A90EE7">
      <w:pPr>
        <w:pStyle w:val="2"/>
        <w:shd w:val="clear" w:color="auto" w:fill="auto"/>
        <w:spacing w:before="0" w:after="0" w:line="312" w:lineRule="exact"/>
        <w:ind w:left="20" w:right="20" w:firstLine="700"/>
      </w:pPr>
      <w:r w:rsidRPr="00043316">
        <w:t xml:space="preserve">судді </w:t>
      </w:r>
      <w:proofErr w:type="spellStart"/>
      <w:r w:rsidRPr="00043316">
        <w:t>Оріхівського</w:t>
      </w:r>
      <w:proofErr w:type="spellEnd"/>
      <w:r w:rsidRPr="00043316">
        <w:t xml:space="preserve"> районного суду Запорізької області </w:t>
      </w:r>
      <w:proofErr w:type="spellStart"/>
      <w:r w:rsidRPr="00043316">
        <w:t>Смоковича</w:t>
      </w:r>
      <w:proofErr w:type="spellEnd"/>
      <w:r w:rsidRPr="00043316">
        <w:t xml:space="preserve"> Михайла Васильовича;</w:t>
      </w:r>
    </w:p>
    <w:p w:rsidR="00001BC6" w:rsidRPr="00043316" w:rsidRDefault="00D167E9" w:rsidP="00A90EE7">
      <w:pPr>
        <w:pStyle w:val="2"/>
        <w:shd w:val="clear" w:color="auto" w:fill="auto"/>
        <w:spacing w:before="0" w:after="0" w:line="312" w:lineRule="exact"/>
        <w:ind w:left="20" w:right="20" w:firstLine="700"/>
      </w:pPr>
      <w:r w:rsidRPr="00043316">
        <w:t xml:space="preserve">судді </w:t>
      </w:r>
      <w:proofErr w:type="spellStart"/>
      <w:r w:rsidRPr="00043316">
        <w:t>Кремінського</w:t>
      </w:r>
      <w:proofErr w:type="spellEnd"/>
      <w:r w:rsidRPr="00043316">
        <w:t xml:space="preserve"> районного суду Луганської області Тесленко Ірини Олександрівни.</w:t>
      </w:r>
    </w:p>
    <w:p w:rsidR="00167D46" w:rsidRPr="00043316" w:rsidRDefault="00167D46" w:rsidP="00A90EE7">
      <w:pPr>
        <w:pStyle w:val="2"/>
        <w:shd w:val="clear" w:color="auto" w:fill="auto"/>
        <w:spacing w:before="0" w:after="0" w:line="312" w:lineRule="exact"/>
        <w:ind w:right="20"/>
        <w:jc w:val="left"/>
      </w:pPr>
    </w:p>
    <w:p w:rsidR="00A90EE7" w:rsidRPr="00043316" w:rsidRDefault="00A90EE7" w:rsidP="00A90EE7">
      <w:pPr>
        <w:pStyle w:val="2"/>
        <w:shd w:val="clear" w:color="auto" w:fill="auto"/>
        <w:spacing w:before="0" w:after="0" w:line="312" w:lineRule="exact"/>
        <w:ind w:right="20"/>
        <w:jc w:val="left"/>
      </w:pPr>
    </w:p>
    <w:p w:rsidR="00167D46" w:rsidRPr="00043316" w:rsidRDefault="00167D46" w:rsidP="00167D46">
      <w:pPr>
        <w:tabs>
          <w:tab w:val="left" w:pos="567"/>
        </w:tabs>
        <w:spacing w:line="360" w:lineRule="auto"/>
        <w:ind w:right="20"/>
        <w:jc w:val="both"/>
        <w:rPr>
          <w:rFonts w:ascii="Times New Roman" w:hAnsi="Times New Roman" w:cs="Times New Roman"/>
          <w:sz w:val="27"/>
          <w:szCs w:val="27"/>
        </w:rPr>
      </w:pPr>
      <w:r w:rsidRPr="00043316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043316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167D46" w:rsidRPr="00043316" w:rsidRDefault="00167D46" w:rsidP="00167D46">
      <w:pPr>
        <w:tabs>
          <w:tab w:val="left" w:pos="567"/>
        </w:tabs>
        <w:spacing w:line="360" w:lineRule="auto"/>
        <w:ind w:right="20"/>
        <w:jc w:val="both"/>
        <w:rPr>
          <w:rFonts w:ascii="Times New Roman" w:hAnsi="Times New Roman" w:cs="Times New Roman"/>
          <w:sz w:val="27"/>
          <w:szCs w:val="27"/>
        </w:rPr>
      </w:pPr>
    </w:p>
    <w:p w:rsidR="00167D46" w:rsidRPr="00043316" w:rsidRDefault="00167D46" w:rsidP="00167D46">
      <w:pPr>
        <w:tabs>
          <w:tab w:val="left" w:pos="567"/>
          <w:tab w:val="left" w:pos="709"/>
        </w:tabs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7"/>
          <w:szCs w:val="27"/>
        </w:rPr>
      </w:pPr>
      <w:r w:rsidRPr="00043316">
        <w:rPr>
          <w:rFonts w:ascii="Times New Roman" w:hAnsi="Times New Roman" w:cs="Times New Roman"/>
          <w:sz w:val="27"/>
          <w:szCs w:val="27"/>
        </w:rPr>
        <w:t>Члени Комісії:</w:t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  <w:t>А.В. Василенко</w:t>
      </w:r>
    </w:p>
    <w:p w:rsidR="00167D46" w:rsidRPr="00043316" w:rsidRDefault="00167D46" w:rsidP="00167D46">
      <w:pPr>
        <w:tabs>
          <w:tab w:val="left" w:pos="567"/>
          <w:tab w:val="left" w:pos="709"/>
        </w:tabs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7"/>
          <w:szCs w:val="27"/>
        </w:rPr>
      </w:pPr>
    </w:p>
    <w:p w:rsidR="00167D46" w:rsidRPr="00043316" w:rsidRDefault="00167D46" w:rsidP="00167D46">
      <w:pPr>
        <w:tabs>
          <w:tab w:val="left" w:pos="567"/>
          <w:tab w:val="left" w:pos="709"/>
        </w:tabs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7"/>
          <w:szCs w:val="27"/>
        </w:rPr>
      </w:pP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  <w:t xml:space="preserve">Т.Ф. </w:t>
      </w:r>
      <w:proofErr w:type="spellStart"/>
      <w:r w:rsidRPr="00043316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167D46" w:rsidRPr="00043316" w:rsidRDefault="00167D46" w:rsidP="00167D46">
      <w:pPr>
        <w:tabs>
          <w:tab w:val="left" w:pos="567"/>
          <w:tab w:val="left" w:pos="709"/>
        </w:tabs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7"/>
          <w:szCs w:val="27"/>
        </w:rPr>
      </w:pPr>
    </w:p>
    <w:p w:rsidR="00167D46" w:rsidRPr="00043316" w:rsidRDefault="00167D46" w:rsidP="00167D46">
      <w:pPr>
        <w:tabs>
          <w:tab w:val="left" w:pos="567"/>
          <w:tab w:val="left" w:pos="709"/>
        </w:tabs>
        <w:spacing w:line="360" w:lineRule="auto"/>
        <w:ind w:left="4956" w:right="-40" w:hanging="4956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 xml:space="preserve">А.О. </w:t>
      </w:r>
      <w:proofErr w:type="spellStart"/>
      <w:r w:rsidRPr="00043316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167D46" w:rsidRPr="00043316" w:rsidRDefault="00167D46" w:rsidP="00167D46">
      <w:pPr>
        <w:tabs>
          <w:tab w:val="left" w:pos="567"/>
          <w:tab w:val="left" w:pos="709"/>
        </w:tabs>
        <w:spacing w:line="360" w:lineRule="auto"/>
        <w:ind w:right="-40"/>
        <w:jc w:val="both"/>
        <w:rPr>
          <w:rFonts w:ascii="Times New Roman" w:hAnsi="Times New Roman" w:cs="Times New Roman"/>
          <w:sz w:val="27"/>
          <w:szCs w:val="27"/>
        </w:rPr>
      </w:pPr>
    </w:p>
    <w:p w:rsidR="00167D46" w:rsidRPr="00043316" w:rsidRDefault="00167D46" w:rsidP="00167D46">
      <w:pPr>
        <w:tabs>
          <w:tab w:val="left" w:pos="567"/>
          <w:tab w:val="left" w:pos="709"/>
        </w:tabs>
        <w:spacing w:line="360" w:lineRule="auto"/>
        <w:ind w:right="-40"/>
        <w:jc w:val="both"/>
        <w:rPr>
          <w:rFonts w:ascii="Times New Roman" w:hAnsi="Times New Roman" w:cs="Times New Roman"/>
          <w:sz w:val="27"/>
          <w:szCs w:val="27"/>
        </w:rPr>
      </w:pP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</w:r>
      <w:r w:rsidRPr="00043316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043316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167D46" w:rsidRPr="00043316" w:rsidRDefault="00167D46">
      <w:pPr>
        <w:pStyle w:val="2"/>
        <w:shd w:val="clear" w:color="auto" w:fill="auto"/>
        <w:spacing w:before="0" w:after="0" w:line="312" w:lineRule="exact"/>
        <w:ind w:left="20" w:right="20" w:firstLine="700"/>
        <w:jc w:val="left"/>
        <w:sectPr w:rsidR="00167D46" w:rsidRPr="00043316" w:rsidSect="00167D46">
          <w:headerReference w:type="even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001BC6" w:rsidRPr="00043316" w:rsidRDefault="00001BC6" w:rsidP="00167D46">
      <w:pPr>
        <w:pStyle w:val="2"/>
        <w:shd w:val="clear" w:color="auto" w:fill="auto"/>
        <w:spacing w:before="0" w:after="477" w:line="260" w:lineRule="exact"/>
        <w:jc w:val="left"/>
      </w:pPr>
    </w:p>
    <w:sectPr w:rsidR="00001BC6" w:rsidRPr="00043316" w:rsidSect="00167D46">
      <w:type w:val="continuous"/>
      <w:pgSz w:w="11909" w:h="16838"/>
      <w:pgMar w:top="2256" w:right="8767" w:bottom="2602" w:left="10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1CB" w:rsidRDefault="00F761CB">
      <w:r>
        <w:separator/>
      </w:r>
    </w:p>
  </w:endnote>
  <w:endnote w:type="continuationSeparator" w:id="0">
    <w:p w:rsidR="00F761CB" w:rsidRDefault="00F76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1CB" w:rsidRDefault="00F761CB"/>
  </w:footnote>
  <w:footnote w:type="continuationSeparator" w:id="0">
    <w:p w:rsidR="00F761CB" w:rsidRDefault="00F761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BC6" w:rsidRDefault="00F761C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pt;margin-top:42.1pt;width:4.55pt;height:6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01BC6" w:rsidRDefault="00D167E9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14F74" w:rsidRPr="00514F74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6F5E59"/>
    <w:multiLevelType w:val="multilevel"/>
    <w:tmpl w:val="77E886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01BC6"/>
    <w:rsid w:val="00001BC6"/>
    <w:rsid w:val="00043316"/>
    <w:rsid w:val="00167D46"/>
    <w:rsid w:val="00514F74"/>
    <w:rsid w:val="005D254D"/>
    <w:rsid w:val="00782927"/>
    <w:rsid w:val="009A7689"/>
    <w:rsid w:val="00A90EE7"/>
    <w:rsid w:val="00B172E3"/>
    <w:rsid w:val="00D167E9"/>
    <w:rsid w:val="00F7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420" w:line="0" w:lineRule="atLeast"/>
      <w:jc w:val="center"/>
    </w:pPr>
    <w:rPr>
      <w:rFonts w:ascii="Impact" w:eastAsia="Impact" w:hAnsi="Impact" w:cs="Impact"/>
      <w:sz w:val="20"/>
      <w:szCs w:val="20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customStyle="1" w:styleId="3pt">
    <w:name w:val="Основной текст + Интервал 3 pt"/>
    <w:basedOn w:val="a0"/>
    <w:rsid w:val="00167D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167D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7D4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6140</Words>
  <Characters>3500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4</cp:revision>
  <dcterms:created xsi:type="dcterms:W3CDTF">2020-09-11T07:43:00Z</dcterms:created>
  <dcterms:modified xsi:type="dcterms:W3CDTF">2020-09-14T06:28:00Z</dcterms:modified>
</cp:coreProperties>
</file>