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044" w:rsidRDefault="00F26044">
      <w:pPr>
        <w:rPr>
          <w:sz w:val="2"/>
          <w:szCs w:val="2"/>
        </w:rPr>
      </w:pPr>
    </w:p>
    <w:p w:rsidR="00AB7B43" w:rsidRDefault="00AB7B43" w:rsidP="00AB7B43">
      <w:pPr>
        <w:rPr>
          <w:sz w:val="2"/>
          <w:szCs w:val="2"/>
        </w:rPr>
      </w:pPr>
    </w:p>
    <w:p w:rsidR="00AB7B43" w:rsidRDefault="00AB7B43" w:rsidP="00AB7B43">
      <w:pPr>
        <w:rPr>
          <w:sz w:val="2"/>
          <w:szCs w:val="2"/>
        </w:rPr>
      </w:pPr>
    </w:p>
    <w:p w:rsidR="00AB7B43" w:rsidRDefault="00AB7B43" w:rsidP="00AB7B43">
      <w:pPr>
        <w:rPr>
          <w:sz w:val="2"/>
          <w:szCs w:val="2"/>
        </w:rPr>
      </w:pPr>
    </w:p>
    <w:p w:rsidR="00AB7B43" w:rsidRDefault="00AB7B43" w:rsidP="00AB7B43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4E08EFEA" wp14:editId="47E8D48D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B43" w:rsidRPr="00291F60" w:rsidRDefault="00AB7B43" w:rsidP="00AB7B43">
      <w:pPr>
        <w:jc w:val="center"/>
        <w:rPr>
          <w:rFonts w:ascii="Times New Roman" w:eastAsia="Times New Roman" w:hAnsi="Times New Roman"/>
        </w:rPr>
      </w:pPr>
    </w:p>
    <w:p w:rsidR="00AB7B43" w:rsidRPr="00291F60" w:rsidRDefault="00AB7B43" w:rsidP="00AB7B43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AB7B43" w:rsidRPr="00291F60" w:rsidRDefault="00AB7B43" w:rsidP="00AB7B4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B7B43" w:rsidRPr="00A762C8" w:rsidRDefault="00AB7B43" w:rsidP="00AB7B43">
      <w:pPr>
        <w:rPr>
          <w:rFonts w:ascii="Times New Roman" w:eastAsia="Times New Roman" w:hAnsi="Times New Roman"/>
          <w:sz w:val="27"/>
          <w:szCs w:val="27"/>
        </w:rPr>
      </w:pPr>
      <w:r w:rsidRPr="00A762C8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AB7B43" w:rsidRDefault="00AB7B43" w:rsidP="00AB7B4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B7B43" w:rsidRPr="0065090B" w:rsidRDefault="00AB7B43" w:rsidP="00AB7B4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104/пс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F26044" w:rsidRDefault="00271830">
      <w:pPr>
        <w:pStyle w:val="11"/>
        <w:shd w:val="clear" w:color="auto" w:fill="auto"/>
        <w:spacing w:before="242" w:after="334" w:line="312" w:lineRule="exact"/>
        <w:ind w:left="20" w:right="20"/>
      </w:pPr>
      <w:r>
        <w:t>Вища кваліфікаційна комісія судців України у складі палати з питань добору і публічної служби суддів із залученням членів кваліфікаційної палати:</w:t>
      </w:r>
    </w:p>
    <w:p w:rsidR="00F26044" w:rsidRDefault="00271830">
      <w:pPr>
        <w:pStyle w:val="11"/>
        <w:shd w:val="clear" w:color="auto" w:fill="auto"/>
        <w:spacing w:before="0" w:after="192" w:line="270" w:lineRule="exact"/>
        <w:ind w:left="20"/>
      </w:pPr>
      <w:r>
        <w:t>головуючого - Гладія С.В.,</w:t>
      </w:r>
    </w:p>
    <w:p w:rsidR="00F26044" w:rsidRDefault="00271830">
      <w:pPr>
        <w:pStyle w:val="11"/>
        <w:shd w:val="clear" w:color="auto" w:fill="auto"/>
        <w:spacing w:before="0" w:line="307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 w:rsidR="00AB7B43">
        <w:t>Шил</w:t>
      </w:r>
      <w:r>
        <w:t>ової</w:t>
      </w:r>
      <w:proofErr w:type="spellEnd"/>
      <w:r>
        <w:t xml:space="preserve"> Т.С.,</w:t>
      </w:r>
    </w:p>
    <w:p w:rsidR="00F26044" w:rsidRDefault="00271830">
      <w:pPr>
        <w:pStyle w:val="11"/>
        <w:shd w:val="clear" w:color="auto" w:fill="auto"/>
        <w:spacing w:before="0" w:after="330" w:line="307" w:lineRule="exact"/>
        <w:ind w:left="20" w:right="20"/>
      </w:pPr>
      <w:r>
        <w:t xml:space="preserve">розглянувши питання щодо рекомендування судді апеляційного суду Харківської області </w:t>
      </w:r>
      <w:r>
        <w:rPr>
          <w:lang w:val="ru-RU"/>
        </w:rPr>
        <w:t xml:space="preserve">Гришина </w:t>
      </w:r>
      <w:r>
        <w:t>Петра Володимировича для переведення на посаду судді до іншого суду того самого або нижчого рівня без конкурсу,</w:t>
      </w:r>
    </w:p>
    <w:p w:rsidR="00F26044" w:rsidRDefault="00271830">
      <w:pPr>
        <w:pStyle w:val="11"/>
        <w:shd w:val="clear" w:color="auto" w:fill="auto"/>
        <w:spacing w:before="0" w:after="192" w:line="270" w:lineRule="exact"/>
        <w:jc w:val="center"/>
      </w:pPr>
      <w:r>
        <w:t>встановила:</w:t>
      </w:r>
    </w:p>
    <w:p w:rsidR="00F26044" w:rsidRDefault="00271830" w:rsidP="00AB7B43">
      <w:pPr>
        <w:pStyle w:val="11"/>
        <w:shd w:val="clear" w:color="auto" w:fill="auto"/>
        <w:spacing w:before="0" w:after="0" w:line="307" w:lineRule="exact"/>
        <w:ind w:left="20" w:right="20" w:firstLine="547"/>
      </w:pPr>
      <w: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 xml:space="preserve">Наказом Державної судової адміністрації України від 31 липня 2018 року </w:t>
      </w:r>
      <w:r w:rsidR="00AB7B43">
        <w:t xml:space="preserve">  </w:t>
      </w:r>
      <w:r>
        <w:t>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7C433D" w:rsidRDefault="00271830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</w:t>
      </w:r>
      <w:r w:rsidR="007C433D">
        <w:t xml:space="preserve"> </w:t>
      </w:r>
      <w:r>
        <w:t xml:space="preserve"> </w:t>
      </w:r>
      <w:r w:rsidR="007C433D">
        <w:t xml:space="preserve"> </w:t>
      </w:r>
      <w:r>
        <w:t>судами</w:t>
      </w:r>
      <w:r w:rsidR="007C433D">
        <w:t xml:space="preserve"> </w:t>
      </w:r>
      <w:r>
        <w:t xml:space="preserve"> та</w:t>
      </w:r>
      <w:r w:rsidR="007C433D">
        <w:t xml:space="preserve"> </w:t>
      </w:r>
      <w:r>
        <w:t xml:space="preserve"> </w:t>
      </w:r>
      <w:r w:rsidR="007C433D">
        <w:t xml:space="preserve"> </w:t>
      </w:r>
      <w:r>
        <w:t>модельним</w:t>
      </w:r>
      <w:r w:rsidR="007C433D">
        <w:t xml:space="preserve">  </w:t>
      </w:r>
      <w:r>
        <w:t xml:space="preserve"> річним</w:t>
      </w:r>
      <w:r w:rsidR="007C433D">
        <w:t xml:space="preserve"> </w:t>
      </w:r>
      <w:r>
        <w:t xml:space="preserve"> </w:t>
      </w:r>
      <w:r w:rsidR="007C433D">
        <w:t xml:space="preserve"> </w:t>
      </w:r>
      <w:r>
        <w:t xml:space="preserve">навантаженням </w:t>
      </w:r>
      <w:r w:rsidR="007C433D">
        <w:t xml:space="preserve">   </w:t>
      </w:r>
      <w:r>
        <w:t xml:space="preserve">на </w:t>
      </w:r>
      <w:r w:rsidR="007C433D">
        <w:t xml:space="preserve">   </w:t>
      </w:r>
      <w:r>
        <w:t>суддю</w:t>
      </w:r>
      <w:r w:rsidR="007C433D">
        <w:t xml:space="preserve">   </w:t>
      </w:r>
      <w:r>
        <w:t xml:space="preserve"> з</w:t>
      </w:r>
    </w:p>
    <w:p w:rsidR="007C433D" w:rsidRDefault="007C433D">
      <w:pPr>
        <w:pStyle w:val="11"/>
        <w:shd w:val="clear" w:color="auto" w:fill="auto"/>
        <w:spacing w:before="0" w:after="0" w:line="307" w:lineRule="exact"/>
        <w:ind w:left="20" w:right="20" w:firstLine="700"/>
      </w:pPr>
    </w:p>
    <w:p w:rsidR="007C433D" w:rsidRDefault="007C433D">
      <w:pPr>
        <w:pStyle w:val="11"/>
        <w:shd w:val="clear" w:color="auto" w:fill="auto"/>
        <w:spacing w:before="0" w:after="0" w:line="307" w:lineRule="exact"/>
        <w:ind w:left="20" w:right="20" w:firstLine="700"/>
      </w:pPr>
    </w:p>
    <w:p w:rsidR="007C433D" w:rsidRDefault="007C433D">
      <w:pPr>
        <w:pStyle w:val="11"/>
        <w:shd w:val="clear" w:color="auto" w:fill="auto"/>
        <w:spacing w:before="0" w:after="0" w:line="307" w:lineRule="exact"/>
        <w:ind w:left="20" w:right="20" w:firstLine="700"/>
      </w:pPr>
    </w:p>
    <w:p w:rsidR="00F26044" w:rsidRDefault="00271830" w:rsidP="007C433D">
      <w:pPr>
        <w:pStyle w:val="11"/>
        <w:shd w:val="clear" w:color="auto" w:fill="auto"/>
        <w:spacing w:before="0" w:after="0" w:line="307" w:lineRule="exact"/>
        <w:ind w:left="20" w:right="20" w:hanging="20"/>
      </w:pPr>
      <w:r>
        <w:t>урахуванням фактичної чисельності суддів у діючих апеляційних судах станом</w:t>
      </w:r>
      <w:r w:rsidR="007C433D">
        <w:t xml:space="preserve">  </w:t>
      </w:r>
      <w:r>
        <w:t xml:space="preserve"> на 01 липня 2018 року.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 w:firstLine="72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Харківської області </w:t>
      </w:r>
      <w:r>
        <w:rPr>
          <w:lang w:val="ru-RU"/>
        </w:rPr>
        <w:t xml:space="preserve">Гришина </w:t>
      </w:r>
      <w:r>
        <w:t>Петра Володимировича на посаду судді Харківського апеляційного суду.</w:t>
      </w:r>
    </w:p>
    <w:p w:rsidR="00F26044" w:rsidRDefault="00271830">
      <w:pPr>
        <w:pStyle w:val="11"/>
        <w:shd w:val="clear" w:color="auto" w:fill="auto"/>
        <w:spacing w:before="0" w:after="270" w:line="307" w:lineRule="exact"/>
        <w:ind w:left="20" w:firstLine="720"/>
      </w:pPr>
      <w:r>
        <w:t>Ураховуючи викладене, керуючись статтями 53, 82, 93, 101 Закону, Вища кваліфікаційна комісія суддів України</w:t>
      </w:r>
    </w:p>
    <w:p w:rsidR="00F26044" w:rsidRDefault="00271830">
      <w:pPr>
        <w:pStyle w:val="11"/>
        <w:shd w:val="clear" w:color="auto" w:fill="auto"/>
        <w:spacing w:before="0" w:after="257" w:line="270" w:lineRule="exact"/>
        <w:ind w:left="60"/>
        <w:jc w:val="center"/>
      </w:pPr>
      <w:r>
        <w:t>вирішила:</w:t>
      </w:r>
    </w:p>
    <w:p w:rsidR="00F26044" w:rsidRDefault="00271830">
      <w:pPr>
        <w:pStyle w:val="11"/>
        <w:shd w:val="clear" w:color="auto" w:fill="auto"/>
        <w:spacing w:before="0" w:after="0" w:line="307" w:lineRule="exact"/>
        <w:ind w:left="20"/>
      </w:pPr>
      <w:r>
        <w:t xml:space="preserve">рекомендувати для переведення на посаду судді Харківського апеляційного суду суддю апеляційного суду Харківської області </w:t>
      </w:r>
      <w:r>
        <w:rPr>
          <w:lang w:val="ru-RU"/>
        </w:rPr>
        <w:t xml:space="preserve">Гришина </w:t>
      </w:r>
      <w:r>
        <w:t>Петра Володимировича.</w:t>
      </w:r>
    </w:p>
    <w:p w:rsidR="00897934" w:rsidRDefault="00897934">
      <w:pPr>
        <w:pStyle w:val="11"/>
        <w:shd w:val="clear" w:color="auto" w:fill="auto"/>
        <w:spacing w:before="0" w:after="0" w:line="307" w:lineRule="exact"/>
        <w:ind w:left="20"/>
      </w:pPr>
    </w:p>
    <w:p w:rsidR="007C433D" w:rsidRDefault="007C433D">
      <w:pPr>
        <w:pStyle w:val="11"/>
        <w:shd w:val="clear" w:color="auto" w:fill="auto"/>
        <w:spacing w:before="0" w:after="0" w:line="307" w:lineRule="exact"/>
        <w:ind w:left="20"/>
      </w:pPr>
    </w:p>
    <w:p w:rsidR="007C433D" w:rsidRPr="00F0041F" w:rsidRDefault="007C433D" w:rsidP="007C433D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7C433D" w:rsidRPr="00F0041F" w:rsidRDefault="007C433D" w:rsidP="007C433D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7C433D" w:rsidRPr="00F0041F" w:rsidRDefault="007C433D" w:rsidP="007C433D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7C433D" w:rsidRPr="00F0041F" w:rsidRDefault="007C433D" w:rsidP="007C433D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bookmarkStart w:id="0" w:name="_GoBack"/>
      <w:bookmarkEnd w:id="0"/>
      <w:proofErr w:type="spellEnd"/>
    </w:p>
    <w:p w:rsidR="007C433D" w:rsidRPr="00F0041F" w:rsidRDefault="007C433D" w:rsidP="007C433D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7C433D" w:rsidRDefault="007C433D">
      <w:pPr>
        <w:pStyle w:val="11"/>
        <w:shd w:val="clear" w:color="auto" w:fill="auto"/>
        <w:spacing w:before="0" w:after="0" w:line="307" w:lineRule="exact"/>
        <w:ind w:left="20"/>
      </w:pPr>
    </w:p>
    <w:sectPr w:rsidR="007C433D" w:rsidSect="00AB7B43">
      <w:headerReference w:type="default" r:id="rId8"/>
      <w:type w:val="continuous"/>
      <w:pgSz w:w="11909" w:h="16838"/>
      <w:pgMar w:top="709" w:right="1145" w:bottom="1144" w:left="114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DD" w:rsidRDefault="005C7FDD">
      <w:r>
        <w:separator/>
      </w:r>
    </w:p>
  </w:endnote>
  <w:endnote w:type="continuationSeparator" w:id="0">
    <w:p w:rsidR="005C7FDD" w:rsidRDefault="005C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DD" w:rsidRDefault="005C7FDD"/>
  </w:footnote>
  <w:footnote w:type="continuationSeparator" w:id="0">
    <w:p w:rsidR="005C7FDD" w:rsidRDefault="005C7F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044" w:rsidRDefault="005C7F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5pt;margin-top:18.7pt;width:5.8pt;height:13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6044" w:rsidRDefault="00271830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6044"/>
    <w:rsid w:val="00271830"/>
    <w:rsid w:val="005C7FDD"/>
    <w:rsid w:val="007C433D"/>
    <w:rsid w:val="00897934"/>
    <w:rsid w:val="00AB7B43"/>
    <w:rsid w:val="00F2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AB7B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7B43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C43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C433D"/>
    <w:rPr>
      <w:color w:val="000000"/>
    </w:rPr>
  </w:style>
  <w:style w:type="paragraph" w:styleId="ae">
    <w:name w:val="footer"/>
    <w:basedOn w:val="a"/>
    <w:link w:val="af"/>
    <w:uiPriority w:val="99"/>
    <w:unhideWhenUsed/>
    <w:rsid w:val="007C43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C433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5</cp:revision>
  <dcterms:created xsi:type="dcterms:W3CDTF">2020-09-10T12:08:00Z</dcterms:created>
  <dcterms:modified xsi:type="dcterms:W3CDTF">2020-09-11T09:07:00Z</dcterms:modified>
</cp:coreProperties>
</file>