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1942C9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CC7360">
      <w:pPr>
        <w:spacing w:after="0"/>
        <w:ind w:right="-142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CC7360">
      <w:pPr>
        <w:spacing w:after="0"/>
        <w:ind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707CD" w:rsidRDefault="007A2D6E" w:rsidP="00CC7360">
      <w:pPr>
        <w:spacing w:after="0" w:line="240" w:lineRule="auto"/>
        <w:ind w:right="-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7CD">
        <w:rPr>
          <w:rFonts w:ascii="Times New Roman" w:eastAsia="Times New Roman" w:hAnsi="Times New Roman"/>
          <w:sz w:val="28"/>
          <w:szCs w:val="28"/>
          <w:lang w:val="ru-RU" w:eastAsia="ru-RU"/>
        </w:rPr>
        <w:t>05</w:t>
      </w:r>
      <w:r w:rsidR="00B35585" w:rsidRPr="009707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7CD"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r w:rsidR="00B35585" w:rsidRPr="009707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CC7" w:rsidRPr="009707CD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9707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707C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510A2" w:rsidRPr="009707CD">
        <w:rPr>
          <w:rFonts w:ascii="Times New Roman" w:eastAsia="Times New Roman" w:hAnsi="Times New Roman"/>
          <w:sz w:val="28"/>
          <w:szCs w:val="28"/>
          <w:lang w:eastAsia="ru-RU"/>
        </w:rPr>
        <w:t>м. Киї</w:t>
      </w:r>
      <w:proofErr w:type="gramStart"/>
      <w:r w:rsidR="006510A2" w:rsidRPr="009707C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</w:p>
    <w:p w:rsidR="006510A2" w:rsidRDefault="006510A2" w:rsidP="00CC7360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CC7360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A2D6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301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7A2D6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CC7360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2176" w:rsidRDefault="007A2D6E" w:rsidP="00CC7360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Вища кваліфікаційна комісія судд</w:t>
      </w:r>
      <w:r w:rsidR="006F2176">
        <w:rPr>
          <w:rFonts w:ascii="Times New Roman" w:eastAsia="Times New Roman" w:hAnsi="Times New Roman"/>
          <w:sz w:val="28"/>
          <w:szCs w:val="28"/>
          <w:lang w:eastAsia="uk-UA"/>
        </w:rPr>
        <w:t>ів України у пленарному складі:</w:t>
      </w:r>
    </w:p>
    <w:p w:rsidR="006F2176" w:rsidRDefault="006F2176" w:rsidP="00CC7360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A2D6E" w:rsidRDefault="007A2D6E" w:rsidP="00CC7360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головуючого </w:t>
      </w:r>
      <w:r w:rsidR="00CC7360">
        <w:rPr>
          <w:rFonts w:ascii="Times New Roman" w:eastAsia="Times New Roman" w:hAnsi="Times New Roman"/>
          <w:sz w:val="28"/>
          <w:szCs w:val="28"/>
          <w:lang w:eastAsia="uk-UA"/>
        </w:rPr>
        <w:t>–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Щотки</w:t>
      </w:r>
      <w:proofErr w:type="spellEnd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С.О.,</w:t>
      </w:r>
    </w:p>
    <w:p w:rsidR="006F2176" w:rsidRDefault="006F2176" w:rsidP="00CC7360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A2D6E" w:rsidRDefault="007A2D6E" w:rsidP="00CC7360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членів Комісії: Василенка А.В., </w:t>
      </w:r>
      <w:proofErr w:type="spellStart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Весельської</w:t>
      </w:r>
      <w:proofErr w:type="spellEnd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Т.Ф., Гладія С.В., </w:t>
      </w:r>
      <w:proofErr w:type="spellStart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Заріцької</w:t>
      </w:r>
      <w:proofErr w:type="spellEnd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А.О., Лукаша Т.В., </w:t>
      </w:r>
      <w:proofErr w:type="spellStart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Луцюка</w:t>
      </w:r>
      <w:proofErr w:type="spellEnd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П.С., </w:t>
      </w:r>
      <w:proofErr w:type="spellStart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Макарчука</w:t>
      </w:r>
      <w:proofErr w:type="spellEnd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М.А., </w:t>
      </w:r>
      <w:proofErr w:type="spellStart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Мішина</w:t>
      </w:r>
      <w:proofErr w:type="spellEnd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М.І., </w:t>
      </w:r>
      <w:proofErr w:type="spellStart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Прилипка</w:t>
      </w:r>
      <w:proofErr w:type="spellEnd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С.М.,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Тітова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Ю.Г., Устименко В.Є., Шилової Т.С.,</w:t>
      </w:r>
    </w:p>
    <w:p w:rsidR="00A51AEA" w:rsidRPr="007A2D6E" w:rsidRDefault="00A51AEA" w:rsidP="00CC7360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A2D6E" w:rsidRPr="007A2D6E" w:rsidRDefault="007A2D6E" w:rsidP="009707CD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розглянувши питання про відповідність громадської організації «ВСЕУКРАЇНСЬКА ГРОМА</w:t>
      </w:r>
      <w:r w:rsidR="00FF3892">
        <w:rPr>
          <w:rFonts w:ascii="Times New Roman" w:eastAsia="Times New Roman" w:hAnsi="Times New Roman"/>
          <w:sz w:val="28"/>
          <w:szCs w:val="28"/>
          <w:lang w:eastAsia="uk-UA"/>
        </w:rPr>
        <w:t>ДЯНСЬКА ПЛАТФОРМА «НОВА КРАЇНА»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вимогам до участі у зборах представників громадських об’єднань для створення Громадської ради доброчесності,</w:t>
      </w:r>
    </w:p>
    <w:p w:rsidR="00A51AEA" w:rsidRDefault="00A51AEA" w:rsidP="00CC7360">
      <w:pPr>
        <w:widowControl w:val="0"/>
        <w:spacing w:after="0" w:line="240" w:lineRule="auto"/>
        <w:ind w:right="-142"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A2D6E" w:rsidRDefault="007A2D6E" w:rsidP="00CC7360">
      <w:pPr>
        <w:widowControl w:val="0"/>
        <w:spacing w:after="0" w:line="240" w:lineRule="auto"/>
        <w:ind w:right="-142"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встановила:</w:t>
      </w:r>
    </w:p>
    <w:p w:rsidR="00A51AEA" w:rsidRPr="007A2D6E" w:rsidRDefault="00A51AEA" w:rsidP="00CC7360">
      <w:pPr>
        <w:widowControl w:val="0"/>
        <w:spacing w:after="0" w:line="240" w:lineRule="auto"/>
        <w:ind w:right="-142"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статті 87 Закону України «Про судоустрій і статус суддів» </w:t>
      </w:r>
      <w:proofErr w:type="spellStart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ві</w:t>
      </w:r>
      <w:proofErr w:type="spellEnd"/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02 червня 2016 року № 1402-</w:t>
      </w:r>
      <w:r w:rsidR="00CC7360">
        <w:rPr>
          <w:rFonts w:ascii="Times New Roman" w:eastAsia="Times New Roman" w:hAnsi="Times New Roman"/>
          <w:sz w:val="28"/>
          <w:szCs w:val="28"/>
          <w:lang w:val="en-US" w:eastAsia="uk-UA"/>
        </w:rPr>
        <w:t>V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ІІІ (далі </w:t>
      </w:r>
      <w:r w:rsidR="00CC7360">
        <w:rPr>
          <w:rFonts w:ascii="Times New Roman" w:eastAsia="Times New Roman" w:hAnsi="Times New Roman"/>
          <w:sz w:val="28"/>
          <w:szCs w:val="28"/>
          <w:lang w:eastAsia="uk-UA"/>
        </w:rPr>
        <w:t>–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Збори представників громадських об’єдн</w:t>
      </w:r>
      <w:r w:rsidR="00CC7360">
        <w:rPr>
          <w:rFonts w:ascii="Times New Roman" w:eastAsia="Times New Roman" w:hAnsi="Times New Roman"/>
          <w:sz w:val="28"/>
          <w:szCs w:val="28"/>
          <w:lang w:eastAsia="uk-UA"/>
        </w:rPr>
        <w:t>ань скликаються Головою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Комісії.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Оголошення про скликання збор</w:t>
      </w:r>
      <w:r w:rsidR="00CC7360">
        <w:rPr>
          <w:rFonts w:ascii="Times New Roman" w:eastAsia="Times New Roman" w:hAnsi="Times New Roman"/>
          <w:sz w:val="28"/>
          <w:szCs w:val="28"/>
          <w:lang w:eastAsia="uk-UA"/>
        </w:rPr>
        <w:t xml:space="preserve">ів оприлюднюється на офіційному </w:t>
      </w:r>
      <w:r w:rsidR="00CC7360">
        <w:rPr>
          <w:rFonts w:ascii="Times New Roman" w:eastAsia="Times New Roman" w:hAnsi="Times New Roman"/>
          <w:sz w:val="28"/>
          <w:szCs w:val="28"/>
          <w:lang w:eastAsia="uk-UA"/>
        </w:rPr>
        <w:br/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веб-сайті</w:t>
      </w:r>
      <w:r w:rsidR="00CC7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Комісії.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F366FD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Для участі у зборах громадські об’єднання у п’ятнадцятиденний строк з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дня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оприлюднення оголошення про скликання зборів представників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громадських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об’єднань подають до Комісії:</w:t>
      </w:r>
    </w:p>
    <w:p w:rsidR="007A2D6E" w:rsidRPr="007A2D6E" w:rsidRDefault="00F366FD" w:rsidP="00F366FD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br w:type="page"/>
      </w:r>
    </w:p>
    <w:p w:rsidR="007A2D6E" w:rsidRPr="007A2D6E" w:rsidRDefault="00C6748C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1) </w:t>
      </w:r>
      <w:r w:rsidR="007A2D6E" w:rsidRPr="007A2D6E">
        <w:rPr>
          <w:rFonts w:ascii="Times New Roman" w:eastAsia="Times New Roman" w:hAnsi="Times New Roman"/>
          <w:sz w:val="28"/>
          <w:szCs w:val="28"/>
          <w:lang w:eastAsia="uk-UA"/>
        </w:rPr>
        <w:t>заяву довільної форми, підписану кері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вником громадського об’єднання,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із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="007A2D6E" w:rsidRPr="007A2D6E">
        <w:rPr>
          <w:rFonts w:ascii="Times New Roman" w:eastAsia="Times New Roman" w:hAnsi="Times New Roman"/>
          <w:sz w:val="28"/>
          <w:szCs w:val="28"/>
          <w:lang w:eastAsia="uk-UA"/>
        </w:rPr>
        <w:t>зазначенням особи, уповноваженої представляти громадське об’єднання на зборах;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2)</w:t>
      </w:r>
      <w:r w:rsidR="00C6748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копію статуту та виписку з Єдиного державного реєстру юридичних осіб та фізичних осіб-підприємців;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3)</w:t>
      </w:r>
      <w:r w:rsidR="00C6748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копії звітів за результатами виконання проектів із залученням міжнародної технічної допомоги (за наявності);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4)</w:t>
      </w:r>
      <w:r w:rsidR="00C6748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5)</w:t>
      </w:r>
      <w:r w:rsidR="00C6748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6)</w:t>
      </w:r>
      <w:r w:rsidR="00C6748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біографічну довідку представника громадського об’єднання;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7)</w:t>
      </w:r>
      <w:r w:rsidR="00C6748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7A2D6E" w:rsidRP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7A2D6E" w:rsidRPr="007A2D6E" w:rsidRDefault="007A2D6E" w:rsidP="00FF3892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Комісією 08 листопада 2018 року отримано документи громадської організації «ВСЕУКРАЇНСЬКА ГРОМАДЯНСЬКА ПЛАТФОРМА «НОВА КРАЇНА»».</w:t>
      </w:r>
    </w:p>
    <w:p w:rsidR="007A2D6E" w:rsidRPr="007A2D6E" w:rsidRDefault="007A2D6E" w:rsidP="00FF3892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Рішенням Комісії від 19 листопада 2018 року № 264/зп-18 встановлено, що подані зазначеною громадською організацією документи не відповідають вимогам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частини тринадцятої статті 87 Закону. Громадській організації «ВСЕУКРАЇНСЬКА</w:t>
      </w:r>
      <w:r w:rsidRPr="009707CD">
        <w:rPr>
          <w:rFonts w:ascii="Times New Roman" w:eastAsia="Times New Roman" w:hAnsi="Times New Roman"/>
          <w:sz w:val="16"/>
          <w:szCs w:val="16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ГРОМА</w:t>
      </w:r>
      <w:r w:rsidR="00FF3892">
        <w:rPr>
          <w:rFonts w:ascii="Times New Roman" w:eastAsia="Times New Roman" w:hAnsi="Times New Roman"/>
          <w:sz w:val="28"/>
          <w:szCs w:val="28"/>
          <w:lang w:eastAsia="uk-UA"/>
        </w:rPr>
        <w:t>ДЯНСЬКА</w:t>
      </w:r>
      <w:r w:rsidR="00FF3892" w:rsidRPr="009707CD">
        <w:rPr>
          <w:rFonts w:ascii="Times New Roman" w:eastAsia="Times New Roman" w:hAnsi="Times New Roman"/>
          <w:sz w:val="16"/>
          <w:szCs w:val="16"/>
          <w:lang w:eastAsia="uk-UA"/>
        </w:rPr>
        <w:t xml:space="preserve"> </w:t>
      </w:r>
      <w:r w:rsidR="00FF3892">
        <w:rPr>
          <w:rFonts w:ascii="Times New Roman" w:eastAsia="Times New Roman" w:hAnsi="Times New Roman"/>
          <w:sz w:val="28"/>
          <w:szCs w:val="28"/>
          <w:lang w:eastAsia="uk-UA"/>
        </w:rPr>
        <w:t>ПЛАТФОРМА «НОВА КРАЇНА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="00FF3892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надано строк до 01 грудня 2018 року для усунення недоліків у документах, поданих нею для участі у зборах представників громадських об’єднань з метою створення Громадської ради доброчесності.</w:t>
      </w:r>
    </w:p>
    <w:p w:rsidR="007A2D6E" w:rsidRPr="007A2D6E" w:rsidRDefault="007A2D6E" w:rsidP="00FF3892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Член Комісії-доповідач повідомив, що громадська організація «ВСЕУКРАЇНСЬКА ГРОМА</w:t>
      </w:r>
      <w:r w:rsidR="00FF3892">
        <w:rPr>
          <w:rFonts w:ascii="Times New Roman" w:eastAsia="Times New Roman" w:hAnsi="Times New Roman"/>
          <w:sz w:val="28"/>
          <w:szCs w:val="28"/>
          <w:lang w:eastAsia="uk-UA"/>
        </w:rPr>
        <w:t>ДЯНСЬКА ПЛАТФОРМА «НОВА КРАЇНА»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 xml:space="preserve"> подала інформацію та документи у передбаче</w:t>
      </w:r>
      <w:r w:rsidR="00FF3892">
        <w:rPr>
          <w:rFonts w:ascii="Times New Roman" w:eastAsia="Times New Roman" w:hAnsi="Times New Roman"/>
          <w:sz w:val="28"/>
          <w:szCs w:val="28"/>
          <w:lang w:eastAsia="uk-UA"/>
        </w:rPr>
        <w:t>ний вказаним рішенням строк для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усунення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в них недоліків.</w:t>
      </w:r>
    </w:p>
    <w:p w:rsidR="00FF3892" w:rsidRDefault="007A2D6E" w:rsidP="00FF3892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Комісією встановлено, що подані громадською організацією «ВСЕУКРАЇНСЬКА ГРОМАДЯНСЬКА ПЛАТФОРМА «НОВА КРАЇНА</w:t>
      </w:r>
      <w:r w:rsidR="009707CD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» документи відповідають вимогам статті 87 Закону, підстави для визнання організації такою, що не відповідає вимогам до участі у зборах представників громадських об’єднань для створення Громадської ради доброчесності, відсутні.</w:t>
      </w:r>
    </w:p>
    <w:p w:rsidR="007A2D6E" w:rsidRPr="007A2D6E" w:rsidRDefault="00FF3892" w:rsidP="00FF3892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br w:type="page"/>
      </w:r>
    </w:p>
    <w:p w:rsidR="007A2D6E" w:rsidRDefault="007A2D6E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FF3892" w:rsidRPr="007A2D6E" w:rsidRDefault="00FF3892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A2D6E" w:rsidRDefault="007A2D6E" w:rsidP="00FF3892">
      <w:pPr>
        <w:widowControl w:val="0"/>
        <w:spacing w:after="0" w:line="240" w:lineRule="auto"/>
        <w:ind w:right="-142"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FF3892" w:rsidRPr="007A2D6E" w:rsidRDefault="00FF3892" w:rsidP="00FF3892">
      <w:pPr>
        <w:widowControl w:val="0"/>
        <w:spacing w:after="0" w:line="240" w:lineRule="auto"/>
        <w:ind w:right="-142"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D5CC7" w:rsidRPr="007A2D6E" w:rsidRDefault="007A2D6E" w:rsidP="009707CD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A2D6E">
        <w:rPr>
          <w:rFonts w:ascii="Times New Roman" w:eastAsia="Times New Roman" w:hAnsi="Times New Roman"/>
          <w:sz w:val="28"/>
          <w:szCs w:val="28"/>
          <w:lang w:eastAsia="uk-UA"/>
        </w:rPr>
        <w:t>визнати громадську організацію «ВСЕУКРАЇНСЬКА ГРОМАДЯНСЬКА ПЛАТФОРМА «НОВА КРАЇНА»» такою, що відповідає вимогам до участі у зборах представників громадських об’єднань для створення Громадської ради доброчесності.</w:t>
      </w:r>
    </w:p>
    <w:p w:rsidR="002D5CC7" w:rsidRPr="007A2D6E" w:rsidRDefault="002D5CC7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D5CC7" w:rsidRPr="007A2D6E" w:rsidRDefault="002D5CC7" w:rsidP="00CC736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Default="00A07EAB" w:rsidP="00CC7360">
      <w:pPr>
        <w:widowControl w:val="0"/>
        <w:spacing w:before="20" w:afterLines="20" w:after="48" w:line="230" w:lineRule="exact"/>
        <w:ind w:right="-14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313387" w:rsidRDefault="00A87245" w:rsidP="00313387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С.О. </w:t>
      </w:r>
      <w:proofErr w:type="spellStart"/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A87245" w:rsidRPr="00313387" w:rsidRDefault="00A87245" w:rsidP="00313387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Default="00A87245" w:rsidP="00313387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31338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313387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313387" w:rsidRDefault="00313387" w:rsidP="00313387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Т.Ф.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</w:p>
    <w:p w:rsidR="00313387" w:rsidRDefault="00313387" w:rsidP="00313387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313387" w:rsidRDefault="00313387" w:rsidP="00313387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313387" w:rsidRDefault="00313387" w:rsidP="00313387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p w:rsidR="00313387" w:rsidRDefault="00313387" w:rsidP="00313387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313387" w:rsidRDefault="00313387" w:rsidP="00313387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М.А. Макарчук</w:t>
      </w:r>
    </w:p>
    <w:p w:rsidR="00313387" w:rsidRDefault="00313387" w:rsidP="00313387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313387" w:rsidRDefault="00313387" w:rsidP="00313387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p w:rsidR="00313387" w:rsidRDefault="00313387" w:rsidP="00313387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313387" w:rsidRDefault="00313387" w:rsidP="00313387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6F76D3" w:rsidRPr="009707CD" w:rsidRDefault="00313387" w:rsidP="009707CD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  <w:bookmarkStart w:id="0" w:name="_GoBack"/>
      <w:bookmarkEnd w:id="0"/>
    </w:p>
    <w:sectPr w:rsidR="006F76D3" w:rsidRPr="009707CD" w:rsidSect="00CC7360">
      <w:headerReference w:type="default" r:id="rId9"/>
      <w:pgSz w:w="11906" w:h="16838"/>
      <w:pgMar w:top="850" w:right="849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7E9" w:rsidRDefault="00FB67E9" w:rsidP="002F156E">
      <w:pPr>
        <w:spacing w:after="0" w:line="240" w:lineRule="auto"/>
      </w:pPr>
      <w:r>
        <w:separator/>
      </w:r>
    </w:p>
  </w:endnote>
  <w:endnote w:type="continuationSeparator" w:id="0">
    <w:p w:rsidR="00FB67E9" w:rsidRDefault="00FB67E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7E9" w:rsidRDefault="00FB67E9" w:rsidP="002F156E">
      <w:pPr>
        <w:spacing w:after="0" w:line="240" w:lineRule="auto"/>
      </w:pPr>
      <w:r>
        <w:separator/>
      </w:r>
    </w:p>
  </w:footnote>
  <w:footnote w:type="continuationSeparator" w:id="0">
    <w:p w:rsidR="00FB67E9" w:rsidRDefault="00FB67E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7CD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2C9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1338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2176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A2D6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07CD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51AEA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B1589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748C"/>
    <w:rsid w:val="00C74203"/>
    <w:rsid w:val="00C76059"/>
    <w:rsid w:val="00C93203"/>
    <w:rsid w:val="00C969E9"/>
    <w:rsid w:val="00CA5CFC"/>
    <w:rsid w:val="00CB5F94"/>
    <w:rsid w:val="00CC369C"/>
    <w:rsid w:val="00CC716A"/>
    <w:rsid w:val="00CC7360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366FD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B67E9"/>
    <w:rsid w:val="00FC57BC"/>
    <w:rsid w:val="00FE4B02"/>
    <w:rsid w:val="00FE51C3"/>
    <w:rsid w:val="00FF2E92"/>
    <w:rsid w:val="00FF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A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2D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A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2D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3233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319</cp:revision>
  <dcterms:created xsi:type="dcterms:W3CDTF">2020-08-21T08:05:00Z</dcterms:created>
  <dcterms:modified xsi:type="dcterms:W3CDTF">2021-02-17T12:25:00Z</dcterms:modified>
</cp:coreProperties>
</file>