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D6F" w:rsidRPr="00190D6F" w:rsidRDefault="00190D6F" w:rsidP="00190D6F">
      <w:pPr>
        <w:jc w:val="center"/>
        <w:rPr>
          <w:rFonts w:ascii="Times New Roman" w:eastAsia="Times New Roman" w:hAnsi="Times New Roman" w:cs="Times New Roman"/>
          <w:lang w:eastAsia="ru-RU"/>
        </w:rPr>
      </w:pPr>
      <w:r w:rsidRPr="00190D6F">
        <w:rPr>
          <w:rFonts w:ascii="Times New Roman" w:eastAsia="Times New Roman" w:hAnsi="Times New Roman" w:cs="Times New Roman"/>
          <w:noProof/>
          <w:lang w:val="ru-RU" w:eastAsia="ru-RU"/>
        </w:rPr>
        <w:drawing>
          <wp:inline distT="0" distB="0" distL="0" distR="0" wp14:anchorId="0B25827E" wp14:editId="390BC3F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90D6F" w:rsidRPr="00190D6F" w:rsidRDefault="00190D6F" w:rsidP="00190D6F">
      <w:pPr>
        <w:tabs>
          <w:tab w:val="left" w:pos="2265"/>
        </w:tabs>
        <w:jc w:val="center"/>
        <w:rPr>
          <w:rFonts w:ascii="Times New Roman" w:eastAsia="Times New Roman" w:hAnsi="Times New Roman" w:cs="Times New Roman"/>
          <w:bCs/>
          <w:sz w:val="36"/>
        </w:rPr>
      </w:pPr>
      <w:r w:rsidRPr="00190D6F">
        <w:rPr>
          <w:rFonts w:ascii="Times New Roman" w:eastAsia="Times New Roman" w:hAnsi="Times New Roman" w:cs="Times New Roman"/>
          <w:bCs/>
          <w:sz w:val="36"/>
        </w:rPr>
        <w:t>ВИЩА КВАЛІФІКАЦІЙНА КОМІСІЯ СУДДІВ УКРАЇНИ</w:t>
      </w:r>
    </w:p>
    <w:p w:rsidR="00190D6F" w:rsidRPr="00190D6F" w:rsidRDefault="00190D6F" w:rsidP="00190D6F">
      <w:pPr>
        <w:tabs>
          <w:tab w:val="left" w:pos="2265"/>
        </w:tabs>
        <w:jc w:val="center"/>
        <w:rPr>
          <w:rFonts w:ascii="Times New Roman" w:eastAsia="Times New Roman" w:hAnsi="Times New Roman" w:cs="Times New Roman"/>
          <w:bCs/>
        </w:rPr>
      </w:pPr>
    </w:p>
    <w:p w:rsidR="00190D6F" w:rsidRPr="00190D6F" w:rsidRDefault="00190D6F" w:rsidP="00190D6F">
      <w:pPr>
        <w:spacing w:line="360" w:lineRule="auto"/>
        <w:jc w:val="center"/>
        <w:rPr>
          <w:rFonts w:ascii="Times New Roman" w:eastAsia="Times New Roman" w:hAnsi="Times New Roman" w:cs="Times New Roman"/>
          <w:lang w:eastAsia="ru-RU"/>
        </w:rPr>
      </w:pPr>
      <w:r w:rsidRPr="00190D6F">
        <w:rPr>
          <w:rFonts w:ascii="Times New Roman" w:eastAsia="Times New Roman" w:hAnsi="Times New Roman" w:cs="Times New Roman"/>
          <w:lang w:eastAsia="ru-RU"/>
        </w:rPr>
        <w:t>02 квітня 2018 року</w:t>
      </w:r>
      <w:r w:rsidRPr="00190D6F">
        <w:rPr>
          <w:rFonts w:ascii="Times New Roman" w:eastAsia="Times New Roman" w:hAnsi="Times New Roman" w:cs="Times New Roman"/>
          <w:lang w:eastAsia="ru-RU"/>
        </w:rPr>
        <w:tab/>
      </w:r>
      <w:r w:rsidRPr="00190D6F">
        <w:rPr>
          <w:rFonts w:ascii="Times New Roman" w:eastAsia="Times New Roman" w:hAnsi="Times New Roman" w:cs="Times New Roman"/>
          <w:lang w:eastAsia="ru-RU"/>
        </w:rPr>
        <w:tab/>
      </w:r>
      <w:r w:rsidRPr="00190D6F">
        <w:rPr>
          <w:rFonts w:ascii="Times New Roman" w:eastAsia="Times New Roman" w:hAnsi="Times New Roman" w:cs="Times New Roman"/>
          <w:lang w:eastAsia="ru-RU"/>
        </w:rPr>
        <w:tab/>
      </w:r>
      <w:r w:rsidRPr="00190D6F">
        <w:rPr>
          <w:rFonts w:ascii="Times New Roman" w:eastAsia="Times New Roman" w:hAnsi="Times New Roman" w:cs="Times New Roman"/>
          <w:lang w:eastAsia="ru-RU"/>
        </w:rPr>
        <w:tab/>
      </w:r>
      <w:r w:rsidRPr="00190D6F">
        <w:rPr>
          <w:rFonts w:ascii="Times New Roman" w:eastAsia="Times New Roman" w:hAnsi="Times New Roman" w:cs="Times New Roman"/>
          <w:lang w:eastAsia="ru-RU"/>
        </w:rPr>
        <w:tab/>
        <w:t xml:space="preserve"> </w:t>
      </w:r>
      <w:r w:rsidRPr="00190D6F">
        <w:rPr>
          <w:rFonts w:ascii="Times New Roman" w:eastAsia="Times New Roman" w:hAnsi="Times New Roman" w:cs="Times New Roman"/>
          <w:lang w:eastAsia="ru-RU"/>
        </w:rPr>
        <w:tab/>
      </w:r>
      <w:r w:rsidRPr="00190D6F">
        <w:rPr>
          <w:rFonts w:ascii="Times New Roman" w:eastAsia="Times New Roman" w:hAnsi="Times New Roman" w:cs="Times New Roman"/>
          <w:lang w:eastAsia="ru-RU"/>
        </w:rPr>
        <w:tab/>
      </w:r>
      <w:r w:rsidRPr="00190D6F">
        <w:rPr>
          <w:rFonts w:ascii="Times New Roman" w:eastAsia="Times New Roman" w:hAnsi="Times New Roman" w:cs="Times New Roman"/>
          <w:lang w:eastAsia="ru-RU"/>
        </w:rPr>
        <w:tab/>
      </w:r>
      <w:r w:rsidRPr="00190D6F">
        <w:rPr>
          <w:rFonts w:ascii="Times New Roman" w:eastAsia="Times New Roman" w:hAnsi="Times New Roman" w:cs="Times New Roman"/>
          <w:lang w:eastAsia="ru-RU"/>
        </w:rPr>
        <w:tab/>
      </w:r>
      <w:r>
        <w:rPr>
          <w:rFonts w:ascii="Times New Roman" w:eastAsia="Times New Roman" w:hAnsi="Times New Roman" w:cs="Times New Roman"/>
          <w:lang w:eastAsia="ru-RU"/>
        </w:rPr>
        <w:tab/>
      </w:r>
      <w:r w:rsidRPr="00190D6F">
        <w:rPr>
          <w:rFonts w:ascii="Times New Roman" w:eastAsia="Times New Roman" w:hAnsi="Times New Roman" w:cs="Times New Roman"/>
          <w:lang w:eastAsia="ru-RU"/>
        </w:rPr>
        <w:t xml:space="preserve">    м. Київ</w:t>
      </w:r>
    </w:p>
    <w:p w:rsidR="00190D6F" w:rsidRPr="00190D6F" w:rsidRDefault="00190D6F" w:rsidP="00190D6F">
      <w:pPr>
        <w:spacing w:line="360" w:lineRule="auto"/>
        <w:jc w:val="center"/>
        <w:rPr>
          <w:rFonts w:ascii="Times New Roman" w:eastAsia="Times New Roman" w:hAnsi="Times New Roman" w:cs="Times New Roman"/>
          <w:bCs/>
          <w:lang w:eastAsia="ru-RU"/>
        </w:rPr>
      </w:pPr>
      <w:r w:rsidRPr="00190D6F">
        <w:rPr>
          <w:rFonts w:ascii="Times New Roman" w:eastAsia="Times New Roman" w:hAnsi="Times New Roman" w:cs="Times New Roman"/>
          <w:bCs/>
          <w:lang w:eastAsia="ru-RU"/>
        </w:rPr>
        <w:t xml:space="preserve">Р І Ш Е Н </w:t>
      </w:r>
      <w:proofErr w:type="spellStart"/>
      <w:r w:rsidRPr="00190D6F">
        <w:rPr>
          <w:rFonts w:ascii="Times New Roman" w:eastAsia="Times New Roman" w:hAnsi="Times New Roman" w:cs="Times New Roman"/>
          <w:bCs/>
          <w:lang w:eastAsia="ru-RU"/>
        </w:rPr>
        <w:t>Н</w:t>
      </w:r>
      <w:proofErr w:type="spellEnd"/>
      <w:r w:rsidRPr="00190D6F">
        <w:rPr>
          <w:rFonts w:ascii="Times New Roman" w:eastAsia="Times New Roman" w:hAnsi="Times New Roman" w:cs="Times New Roman"/>
          <w:bCs/>
          <w:lang w:eastAsia="ru-RU"/>
        </w:rPr>
        <w:t xml:space="preserve"> Я  №  </w:t>
      </w:r>
      <w:r w:rsidR="006F23C5">
        <w:rPr>
          <w:rFonts w:ascii="Times New Roman" w:eastAsia="Times New Roman" w:hAnsi="Times New Roman" w:cs="Times New Roman"/>
          <w:bCs/>
          <w:u w:val="single"/>
          <w:lang w:eastAsia="ru-RU"/>
        </w:rPr>
        <w:t>70/</w:t>
      </w:r>
      <w:r w:rsidRPr="00190D6F">
        <w:rPr>
          <w:rFonts w:ascii="Times New Roman" w:eastAsia="Times New Roman" w:hAnsi="Times New Roman" w:cs="Times New Roman"/>
          <w:bCs/>
          <w:u w:val="single"/>
          <w:lang w:eastAsia="ru-RU"/>
        </w:rPr>
        <w:t>зп-18</w:t>
      </w:r>
    </w:p>
    <w:p w:rsidR="00190D6F" w:rsidRDefault="00DB4895" w:rsidP="00190D6F">
      <w:pPr>
        <w:pStyle w:val="2"/>
        <w:shd w:val="clear" w:color="auto" w:fill="auto"/>
        <w:spacing w:before="0" w:after="0" w:line="240" w:lineRule="auto"/>
        <w:jc w:val="left"/>
      </w:pPr>
      <w:r w:rsidRPr="00190D6F">
        <w:t xml:space="preserve">Вища кваліфікаційна комісія суддів України у пленарному складі: </w:t>
      </w:r>
    </w:p>
    <w:p w:rsidR="00190D6F" w:rsidRDefault="00190D6F" w:rsidP="00190D6F">
      <w:pPr>
        <w:pStyle w:val="2"/>
        <w:shd w:val="clear" w:color="auto" w:fill="auto"/>
        <w:spacing w:before="0" w:after="0" w:line="240" w:lineRule="auto"/>
        <w:jc w:val="left"/>
      </w:pPr>
    </w:p>
    <w:p w:rsidR="004015CD" w:rsidRDefault="00DB4895" w:rsidP="00190D6F">
      <w:pPr>
        <w:pStyle w:val="2"/>
        <w:shd w:val="clear" w:color="auto" w:fill="auto"/>
        <w:spacing w:before="0" w:after="0" w:line="240" w:lineRule="auto"/>
        <w:jc w:val="left"/>
      </w:pPr>
      <w:r w:rsidRPr="00190D6F">
        <w:t xml:space="preserve">головуючого — </w:t>
      </w:r>
      <w:proofErr w:type="spellStart"/>
      <w:r w:rsidRPr="006F23C5">
        <w:t>Козьякова</w:t>
      </w:r>
      <w:proofErr w:type="spellEnd"/>
      <w:r w:rsidRPr="006F23C5">
        <w:t xml:space="preserve"> </w:t>
      </w:r>
      <w:r w:rsidRPr="00190D6F">
        <w:t>С.Ю.,</w:t>
      </w:r>
    </w:p>
    <w:p w:rsidR="00190D6F" w:rsidRPr="00190D6F" w:rsidRDefault="00190D6F" w:rsidP="00190D6F">
      <w:pPr>
        <w:pStyle w:val="2"/>
        <w:shd w:val="clear" w:color="auto" w:fill="auto"/>
        <w:spacing w:before="0" w:after="0" w:line="240" w:lineRule="auto"/>
        <w:jc w:val="left"/>
      </w:pPr>
    </w:p>
    <w:p w:rsidR="004015CD" w:rsidRDefault="00DB4895" w:rsidP="00190D6F">
      <w:pPr>
        <w:pStyle w:val="2"/>
        <w:shd w:val="clear" w:color="auto" w:fill="auto"/>
        <w:spacing w:before="0" w:after="0" w:line="240" w:lineRule="auto"/>
      </w:pPr>
      <w:r w:rsidRPr="00190D6F">
        <w:t xml:space="preserve">членів Комісії: </w:t>
      </w:r>
      <w:proofErr w:type="spellStart"/>
      <w:r w:rsidRPr="00190D6F">
        <w:t>Бутенка</w:t>
      </w:r>
      <w:proofErr w:type="spellEnd"/>
      <w:r w:rsidRPr="00190D6F">
        <w:t xml:space="preserve"> В.І., Василенка А.В., </w:t>
      </w:r>
      <w:proofErr w:type="spellStart"/>
      <w:r w:rsidRPr="00190D6F">
        <w:t>Весельської</w:t>
      </w:r>
      <w:proofErr w:type="spellEnd"/>
      <w:r w:rsidRPr="00190D6F">
        <w:t xml:space="preserve"> Т.Ф., Гладія С.В., </w:t>
      </w:r>
      <w:proofErr w:type="spellStart"/>
      <w:r w:rsidRPr="00190D6F">
        <w:t>Заріцької</w:t>
      </w:r>
      <w:proofErr w:type="spellEnd"/>
      <w:r w:rsidRPr="00190D6F">
        <w:t xml:space="preserve"> А.О., Козлова А.Г., </w:t>
      </w:r>
      <w:proofErr w:type="spellStart"/>
      <w:r w:rsidRPr="00190D6F">
        <w:t>Луцюка</w:t>
      </w:r>
      <w:proofErr w:type="spellEnd"/>
      <w:r w:rsidRPr="00190D6F">
        <w:t xml:space="preserve"> П.С., </w:t>
      </w:r>
      <w:proofErr w:type="spellStart"/>
      <w:r w:rsidRPr="00190D6F">
        <w:t>Макарчука</w:t>
      </w:r>
      <w:proofErr w:type="spellEnd"/>
      <w:r w:rsidRPr="00190D6F">
        <w:t xml:space="preserve"> М.А., </w:t>
      </w:r>
      <w:proofErr w:type="spellStart"/>
      <w:r w:rsidRPr="00190D6F">
        <w:t>Мішина</w:t>
      </w:r>
      <w:proofErr w:type="spellEnd"/>
      <w:r w:rsidRPr="00190D6F">
        <w:t xml:space="preserve"> М.І., </w:t>
      </w:r>
      <w:proofErr w:type="spellStart"/>
      <w:r w:rsidRPr="00190D6F">
        <w:t>Прилипка</w:t>
      </w:r>
      <w:proofErr w:type="spellEnd"/>
      <w:r w:rsidRPr="00190D6F">
        <w:t xml:space="preserve"> С.М., </w:t>
      </w:r>
      <w:proofErr w:type="spellStart"/>
      <w:r w:rsidRPr="00190D6F">
        <w:t>Тітова</w:t>
      </w:r>
      <w:proofErr w:type="spellEnd"/>
      <w:r w:rsidRPr="00190D6F">
        <w:t xml:space="preserve"> Ю.Г., Шилової Т.С., </w:t>
      </w:r>
      <w:proofErr w:type="spellStart"/>
      <w:r w:rsidRPr="00190D6F">
        <w:t>Щотки</w:t>
      </w:r>
      <w:proofErr w:type="spellEnd"/>
      <w:r w:rsidRPr="00190D6F">
        <w:t xml:space="preserve"> С.О.,</w:t>
      </w:r>
    </w:p>
    <w:p w:rsidR="00190D6F" w:rsidRPr="00190D6F" w:rsidRDefault="00190D6F" w:rsidP="00190D6F">
      <w:pPr>
        <w:pStyle w:val="2"/>
        <w:shd w:val="clear" w:color="auto" w:fill="auto"/>
        <w:spacing w:before="0" w:after="0" w:line="240" w:lineRule="auto"/>
      </w:pPr>
    </w:p>
    <w:p w:rsidR="004015CD" w:rsidRPr="00190D6F" w:rsidRDefault="00DB4895" w:rsidP="00190D6F">
      <w:pPr>
        <w:pStyle w:val="2"/>
        <w:shd w:val="clear" w:color="auto" w:fill="auto"/>
        <w:spacing w:before="0" w:after="240" w:line="240" w:lineRule="exact"/>
        <w:ind w:left="20"/>
      </w:pPr>
      <w:r w:rsidRPr="00190D6F">
        <w:t>розглянувши питання щодо обрання секретаря кваліфікаційної палати Комісії,</w:t>
      </w:r>
    </w:p>
    <w:p w:rsidR="004015CD" w:rsidRPr="00190D6F" w:rsidRDefault="00DB4895" w:rsidP="00190D6F">
      <w:pPr>
        <w:pStyle w:val="2"/>
        <w:shd w:val="clear" w:color="auto" w:fill="auto"/>
        <w:spacing w:before="0" w:after="280" w:line="240" w:lineRule="exact"/>
        <w:ind w:left="20"/>
        <w:jc w:val="center"/>
      </w:pPr>
      <w:r w:rsidRPr="00190D6F">
        <w:t>встановила:</w:t>
      </w:r>
    </w:p>
    <w:p w:rsidR="004015CD" w:rsidRPr="00190D6F" w:rsidRDefault="00DB4895" w:rsidP="00190D6F">
      <w:pPr>
        <w:pStyle w:val="2"/>
        <w:shd w:val="clear" w:color="auto" w:fill="auto"/>
        <w:spacing w:before="0" w:after="0" w:line="274" w:lineRule="exact"/>
        <w:ind w:left="20" w:firstLine="720"/>
      </w:pPr>
      <w:r w:rsidRPr="00190D6F">
        <w:t>Відповідно до частини першої статті 92 Закону України «Про судоустрій і статус суддів» (далі - Закон) Вища кваліфікаційна комісія суддів України є державним органом суддівського врядування, який на постійній основі діє у системі правосуддя України.</w:t>
      </w:r>
    </w:p>
    <w:p w:rsidR="004015CD" w:rsidRPr="00190D6F" w:rsidRDefault="00DB4895" w:rsidP="00190D6F">
      <w:pPr>
        <w:pStyle w:val="2"/>
        <w:shd w:val="clear" w:color="auto" w:fill="auto"/>
        <w:spacing w:before="0" w:after="0" w:line="274" w:lineRule="exact"/>
        <w:ind w:left="20" w:firstLine="720"/>
      </w:pPr>
      <w:r w:rsidRPr="00190D6F">
        <w:t>Згідно з частиною першою статті 94 Закону до складу Комісії обираються (призначаються) 16 членів.</w:t>
      </w:r>
    </w:p>
    <w:p w:rsidR="004015CD" w:rsidRPr="00190D6F" w:rsidRDefault="00DB4895" w:rsidP="00190D6F">
      <w:pPr>
        <w:pStyle w:val="2"/>
        <w:shd w:val="clear" w:color="auto" w:fill="auto"/>
        <w:spacing w:before="0" w:after="0" w:line="274" w:lineRule="exact"/>
        <w:ind w:left="20" w:firstLine="720"/>
      </w:pPr>
      <w:r w:rsidRPr="00190D6F">
        <w:t>Відповідно до статей 92, 98 Закону Вища кваліфікаційна комісія суддів України затверджує регламент, що визначає порядок роботи Комісії та в якому регулюються процедурні питання її діяльності.</w:t>
      </w:r>
    </w:p>
    <w:p w:rsidR="004015CD" w:rsidRPr="00190D6F" w:rsidRDefault="00DB4895" w:rsidP="00190D6F">
      <w:pPr>
        <w:pStyle w:val="2"/>
        <w:shd w:val="clear" w:color="auto" w:fill="auto"/>
        <w:spacing w:before="0" w:after="0" w:line="274" w:lineRule="exact"/>
        <w:ind w:left="20" w:firstLine="720"/>
      </w:pPr>
      <w:r w:rsidRPr="00190D6F">
        <w:t>Частиною першою статті 98 Закону встановлено, що Вища кваліфікаційна комісія суддів України пленарним складом обирає таємним голосуванням більшістю голосів від загального складу Голову Вищої кваліфікаційної комісії суддів України і заступника Голови, які є головами палат, та секретарів палат Вищої кваліфікаційної комісії суддів України.</w:t>
      </w:r>
    </w:p>
    <w:p w:rsidR="004015CD" w:rsidRPr="00190D6F" w:rsidRDefault="00DB4895" w:rsidP="00190D6F">
      <w:pPr>
        <w:pStyle w:val="2"/>
        <w:shd w:val="clear" w:color="auto" w:fill="auto"/>
        <w:spacing w:before="0" w:after="0" w:line="274" w:lineRule="exact"/>
        <w:ind w:left="20" w:firstLine="720"/>
      </w:pPr>
      <w:r w:rsidRPr="00190D6F">
        <w:t xml:space="preserve">Пунктом 1.2 розділу І Регламент, Вищої кваліфікаційної комісії суддів України, затвердженого рішенням Комісії від 13.10.2016 № 81/зп-16 (далі - Регламент), визначено, </w:t>
      </w:r>
      <w:r w:rsidR="00190D6F" w:rsidRPr="00190D6F">
        <w:t>що</w:t>
      </w:r>
      <w:r w:rsidR="00190D6F">
        <w:t> </w:t>
      </w:r>
      <w:r w:rsidRPr="00190D6F">
        <w:t>у складі Комісії діє кваліфікаційна палата та палата з питань добору і публічної служби суддів.</w:t>
      </w:r>
    </w:p>
    <w:p w:rsidR="004015CD" w:rsidRPr="00190D6F" w:rsidRDefault="00DB4895" w:rsidP="00190D6F">
      <w:pPr>
        <w:pStyle w:val="2"/>
        <w:shd w:val="clear" w:color="auto" w:fill="auto"/>
        <w:spacing w:before="0" w:after="0" w:line="274" w:lineRule="exact"/>
        <w:ind w:left="20" w:firstLine="720"/>
      </w:pPr>
      <w:r w:rsidRPr="00190D6F">
        <w:t>Порядок обрання секретаря пал</w:t>
      </w:r>
      <w:r w:rsidR="00AE64D8">
        <w:t>ат</w:t>
      </w:r>
      <w:r w:rsidRPr="00190D6F">
        <w:t>и Комісії визначено пунктом 5.1 розділу V Регламенту.</w:t>
      </w:r>
    </w:p>
    <w:p w:rsidR="004015CD" w:rsidRPr="00190D6F" w:rsidRDefault="00DB4895" w:rsidP="00190D6F">
      <w:pPr>
        <w:pStyle w:val="2"/>
        <w:shd w:val="clear" w:color="auto" w:fill="auto"/>
        <w:spacing w:before="0" w:after="0" w:line="274" w:lineRule="exact"/>
        <w:ind w:left="20" w:firstLine="720"/>
      </w:pPr>
      <w:r w:rsidRPr="00190D6F">
        <w:t>Згідно з підпунктом 5.1.10 пункту 5.1 розділу V Регламенту секретарі палат Комісії обираються за процедурою, визначеною підпунктами 5.1.1-5.1.9 пункту 5.1 цього розділу.</w:t>
      </w:r>
    </w:p>
    <w:p w:rsidR="004015CD" w:rsidRPr="00190D6F" w:rsidRDefault="00DB4895" w:rsidP="00190D6F">
      <w:pPr>
        <w:pStyle w:val="2"/>
        <w:shd w:val="clear" w:color="auto" w:fill="auto"/>
        <w:spacing w:before="0" w:after="0" w:line="274" w:lineRule="exact"/>
        <w:ind w:left="20" w:firstLine="720"/>
      </w:pPr>
      <w:r w:rsidRPr="00190D6F">
        <w:t xml:space="preserve">Таким чином, відповідно до підпункту 5.1.1 пункту 5.1 розділу V Регламенту Комісія пленарним складом обирає </w:t>
      </w:r>
      <w:r w:rsidRPr="00C40372">
        <w:t>тає</w:t>
      </w:r>
      <w:r w:rsidRPr="00C40372">
        <w:rPr>
          <w:rStyle w:val="11"/>
          <w:u w:val="none"/>
        </w:rPr>
        <w:t>мним</w:t>
      </w:r>
      <w:r w:rsidRPr="00190D6F">
        <w:t xml:space="preserve"> голосуванням більшістю голосів від установленого Законом складу Комісії секретарів палат Комісії.</w:t>
      </w:r>
    </w:p>
    <w:p w:rsidR="004015CD" w:rsidRPr="00190D6F" w:rsidRDefault="00DB4895" w:rsidP="00190D6F">
      <w:pPr>
        <w:pStyle w:val="2"/>
        <w:shd w:val="clear" w:color="auto" w:fill="auto"/>
        <w:spacing w:before="0" w:after="0" w:line="274" w:lineRule="exact"/>
        <w:ind w:left="20" w:firstLine="720"/>
      </w:pPr>
      <w:r w:rsidRPr="00190D6F">
        <w:t>Згідно з підпунктом 5.1.8 пункту 5.1 розділу V Регламенту</w:t>
      </w:r>
      <w:r w:rsidRPr="00190D6F">
        <w:rPr>
          <w:sz w:val="14"/>
        </w:rPr>
        <w:t xml:space="preserve"> </w:t>
      </w:r>
      <w:r w:rsidRPr="00190D6F">
        <w:t>обраним</w:t>
      </w:r>
      <w:r w:rsidRPr="00190D6F">
        <w:rPr>
          <w:sz w:val="14"/>
        </w:rPr>
        <w:t xml:space="preserve"> </w:t>
      </w:r>
      <w:r w:rsidRPr="00190D6F">
        <w:t>секретарем палати Комісії вважається кандидат, за якого проголосувала більшість членів Комісії від загального складу, які брали участь у засіданні.</w:t>
      </w:r>
    </w:p>
    <w:p w:rsidR="004015CD" w:rsidRPr="00190D6F" w:rsidRDefault="00DB4895" w:rsidP="00190D6F">
      <w:pPr>
        <w:pStyle w:val="2"/>
        <w:shd w:val="clear" w:color="auto" w:fill="auto"/>
        <w:spacing w:before="0" w:after="0" w:line="274" w:lineRule="exact"/>
        <w:ind w:left="20" w:firstLine="720"/>
      </w:pPr>
      <w:r w:rsidRPr="00190D6F">
        <w:t xml:space="preserve">У зв’язку з обранням </w:t>
      </w:r>
      <w:proofErr w:type="spellStart"/>
      <w:r w:rsidRPr="00190D6F">
        <w:t>Щотки</w:t>
      </w:r>
      <w:proofErr w:type="spellEnd"/>
      <w:r w:rsidRPr="00190D6F">
        <w:t xml:space="preserve"> С.О. заступником Голови Комісії виникає питання щодо необхідності обрання секретаря кваліфікаційної палати Комісії.</w:t>
      </w:r>
    </w:p>
    <w:p w:rsidR="004015CD" w:rsidRPr="00190D6F" w:rsidRDefault="00DB4895" w:rsidP="00190D6F">
      <w:pPr>
        <w:pStyle w:val="2"/>
        <w:shd w:val="clear" w:color="auto" w:fill="auto"/>
        <w:spacing w:before="0" w:after="0" w:line="274" w:lineRule="exact"/>
        <w:ind w:left="20" w:firstLine="720"/>
      </w:pPr>
      <w:r w:rsidRPr="00190D6F">
        <w:t>За результатами таємного голосування з обрання секретаря кваліфікаційної палати Комісії ухвалюється рішення Комісії, що підписують усі члени Комісії, які брали участь у засіданні.</w:t>
      </w:r>
      <w:r w:rsidRPr="00190D6F">
        <w:br w:type="page"/>
      </w:r>
    </w:p>
    <w:p w:rsidR="004015CD" w:rsidRPr="00190D6F" w:rsidRDefault="00DB4895" w:rsidP="00190D6F">
      <w:pPr>
        <w:pStyle w:val="2"/>
        <w:shd w:val="clear" w:color="auto" w:fill="auto"/>
        <w:spacing w:before="0" w:after="0" w:line="274" w:lineRule="exact"/>
        <w:ind w:left="20" w:firstLine="720"/>
      </w:pPr>
      <w:r w:rsidRPr="00190D6F">
        <w:lastRenderedPageBreak/>
        <w:t>Відповідно до протоколу лічильної комісії про обрання секретаря кваліфікаційної палати Комісії від 02.04.2018 за результатами таємного голосування за кандидатуру Устименко В.Є. на посаду секретаря кваліфікаційної палати Вищої кваліфікаційної комісії суддів України проголосували 14 членів Комісії, що становить більше половини від загального складу членів Комісії, які брали участь у засіданні.</w:t>
      </w:r>
    </w:p>
    <w:p w:rsidR="004015CD" w:rsidRPr="00190D6F" w:rsidRDefault="00C40372" w:rsidP="00190D6F">
      <w:pPr>
        <w:pStyle w:val="2"/>
        <w:shd w:val="clear" w:color="auto" w:fill="auto"/>
        <w:spacing w:before="0" w:after="267" w:line="274" w:lineRule="exact"/>
        <w:ind w:left="20" w:firstLine="720"/>
      </w:pPr>
      <w:r>
        <w:t>Керуючись статт</w:t>
      </w:r>
      <w:r w:rsidR="00DB4895" w:rsidRPr="00190D6F">
        <w:t xml:space="preserve">ями 92, 93, 98, 101 </w:t>
      </w:r>
      <w:r w:rsidR="00190D6F">
        <w:t>Закону України «Про судоуст</w:t>
      </w:r>
      <w:r w:rsidR="00DB4895" w:rsidRPr="00190D6F">
        <w:t xml:space="preserve">рій і статус </w:t>
      </w:r>
      <w:r w:rsidR="00190D6F">
        <w:t>судд</w:t>
      </w:r>
      <w:r w:rsidR="00DB4895" w:rsidRPr="00190D6F">
        <w:t>ів», Регламентом Вищої кваліфікаційної комісії суддів України, Вища кваліфікаційна комісія суддів України</w:t>
      </w:r>
    </w:p>
    <w:p w:rsidR="004015CD" w:rsidRPr="00190D6F" w:rsidRDefault="00DB4895" w:rsidP="00190D6F">
      <w:pPr>
        <w:pStyle w:val="2"/>
        <w:shd w:val="clear" w:color="auto" w:fill="auto"/>
        <w:spacing w:before="0" w:after="211" w:line="240" w:lineRule="exact"/>
        <w:jc w:val="center"/>
      </w:pPr>
      <w:r w:rsidRPr="00190D6F">
        <w:t>вирішила:</w:t>
      </w:r>
    </w:p>
    <w:p w:rsidR="004015CD" w:rsidRPr="00190D6F" w:rsidRDefault="00DB4895" w:rsidP="00190D6F">
      <w:pPr>
        <w:pStyle w:val="2"/>
        <w:shd w:val="clear" w:color="auto" w:fill="auto"/>
        <w:spacing w:before="0" w:after="0" w:line="274" w:lineRule="exact"/>
        <w:ind w:left="20"/>
      </w:pPr>
      <w:r w:rsidRPr="00190D6F">
        <w:t>вважати обраним на посаду секретаря кваліфікаційної палати Вищої кваліфікаційної комісії суддів України члена Комісії Устименко Валентину Євгенівну.</w:t>
      </w:r>
    </w:p>
    <w:p w:rsidR="00190D6F" w:rsidRPr="00190D6F" w:rsidRDefault="00190D6F" w:rsidP="00190D6F">
      <w:pPr>
        <w:pStyle w:val="2"/>
        <w:shd w:val="clear" w:color="auto" w:fill="auto"/>
        <w:spacing w:before="0" w:after="0" w:line="274" w:lineRule="exact"/>
        <w:ind w:left="20"/>
      </w:pPr>
    </w:p>
    <w:p w:rsidR="00190D6F" w:rsidRPr="00190D6F" w:rsidRDefault="00190D6F" w:rsidP="00190D6F">
      <w:pPr>
        <w:pStyle w:val="2"/>
        <w:shd w:val="clear" w:color="auto" w:fill="auto"/>
        <w:spacing w:before="0" w:after="0" w:line="274" w:lineRule="exact"/>
      </w:pPr>
    </w:p>
    <w:p w:rsidR="00190D6F" w:rsidRPr="00190D6F" w:rsidRDefault="00190D6F" w:rsidP="00190D6F">
      <w:pPr>
        <w:shd w:val="clear" w:color="auto" w:fill="FFFFFF"/>
        <w:spacing w:after="40" w:line="480" w:lineRule="auto"/>
        <w:jc w:val="both"/>
        <w:rPr>
          <w:rFonts w:ascii="Times New Roman" w:hAnsi="Times New Roman" w:cs="Times New Roman"/>
        </w:rPr>
      </w:pPr>
      <w:r w:rsidRPr="00190D6F">
        <w:rPr>
          <w:rFonts w:ascii="Times New Roman" w:hAnsi="Times New Roman" w:cs="Times New Roman"/>
        </w:rPr>
        <w:t>Головуючий</w:t>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t xml:space="preserve">С.Ю. </w:t>
      </w:r>
      <w:proofErr w:type="spellStart"/>
      <w:r w:rsidRPr="00190D6F">
        <w:rPr>
          <w:rFonts w:ascii="Times New Roman" w:hAnsi="Times New Roman" w:cs="Times New Roman"/>
        </w:rPr>
        <w:t>Козьяков</w:t>
      </w:r>
      <w:proofErr w:type="spellEnd"/>
      <w:r w:rsidRPr="00190D6F">
        <w:rPr>
          <w:rFonts w:ascii="Times New Roman" w:hAnsi="Times New Roman" w:cs="Times New Roman"/>
        </w:rPr>
        <w:t xml:space="preserve"> </w:t>
      </w:r>
    </w:p>
    <w:p w:rsidR="00190D6F" w:rsidRPr="00190D6F" w:rsidRDefault="00190D6F" w:rsidP="00190D6F">
      <w:pPr>
        <w:shd w:val="clear" w:color="auto" w:fill="FFFFFF"/>
        <w:spacing w:afterLines="40" w:after="96" w:line="480" w:lineRule="auto"/>
        <w:jc w:val="both"/>
        <w:rPr>
          <w:rFonts w:ascii="Times New Roman" w:hAnsi="Times New Roman" w:cs="Times New Roman"/>
        </w:rPr>
      </w:pPr>
      <w:r w:rsidRPr="00190D6F">
        <w:rPr>
          <w:rFonts w:ascii="Times New Roman" w:hAnsi="Times New Roman" w:cs="Times New Roman"/>
        </w:rPr>
        <w:t>Члени Комісії:</w:t>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t xml:space="preserve">В.І. </w:t>
      </w:r>
      <w:proofErr w:type="spellStart"/>
      <w:r w:rsidRPr="00190D6F">
        <w:rPr>
          <w:rFonts w:ascii="Times New Roman" w:hAnsi="Times New Roman" w:cs="Times New Roman"/>
        </w:rPr>
        <w:t>Бутенко</w:t>
      </w:r>
      <w:proofErr w:type="spellEnd"/>
    </w:p>
    <w:p w:rsidR="00190D6F" w:rsidRPr="00190D6F" w:rsidRDefault="00190D6F" w:rsidP="00190D6F">
      <w:pPr>
        <w:shd w:val="clear" w:color="auto" w:fill="FFFFFF"/>
        <w:spacing w:afterLines="40" w:after="96" w:line="480" w:lineRule="auto"/>
        <w:jc w:val="both"/>
        <w:rPr>
          <w:rFonts w:ascii="Times New Roman" w:hAnsi="Times New Roman" w:cs="Times New Roman"/>
        </w:rPr>
      </w:pP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t>А.В. Василенко</w:t>
      </w:r>
    </w:p>
    <w:p w:rsidR="00190D6F" w:rsidRPr="00190D6F" w:rsidRDefault="00190D6F" w:rsidP="00190D6F">
      <w:pPr>
        <w:shd w:val="clear" w:color="auto" w:fill="FFFFFF"/>
        <w:spacing w:afterLines="40" w:after="96" w:line="480" w:lineRule="auto"/>
        <w:jc w:val="both"/>
        <w:rPr>
          <w:rFonts w:ascii="Times New Roman" w:hAnsi="Times New Roman" w:cs="Times New Roman"/>
        </w:rPr>
      </w:pP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t xml:space="preserve">Т.Ф. </w:t>
      </w:r>
      <w:proofErr w:type="spellStart"/>
      <w:r w:rsidRPr="00190D6F">
        <w:rPr>
          <w:rFonts w:ascii="Times New Roman" w:hAnsi="Times New Roman" w:cs="Times New Roman"/>
        </w:rPr>
        <w:t>Весельська</w:t>
      </w:r>
      <w:proofErr w:type="spellEnd"/>
    </w:p>
    <w:p w:rsidR="00190D6F" w:rsidRPr="00190D6F" w:rsidRDefault="00190D6F" w:rsidP="00190D6F">
      <w:pPr>
        <w:shd w:val="clear" w:color="auto" w:fill="FFFFFF"/>
        <w:spacing w:afterLines="40" w:after="96" w:line="480" w:lineRule="auto"/>
        <w:jc w:val="both"/>
        <w:rPr>
          <w:rFonts w:ascii="Times New Roman" w:hAnsi="Times New Roman" w:cs="Times New Roman"/>
        </w:rPr>
      </w:pP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r>
      <w:r w:rsidRPr="00190D6F">
        <w:rPr>
          <w:rFonts w:ascii="Times New Roman" w:hAnsi="Times New Roman" w:cs="Times New Roman"/>
        </w:rPr>
        <w:tab/>
        <w:t>С.В. Гладій</w:t>
      </w:r>
    </w:p>
    <w:p w:rsidR="00190D6F" w:rsidRPr="00190D6F" w:rsidRDefault="00190D6F" w:rsidP="00190D6F">
      <w:pPr>
        <w:shd w:val="clear" w:color="auto" w:fill="FFFFFF"/>
        <w:spacing w:after="40" w:line="480" w:lineRule="auto"/>
        <w:ind w:firstLine="7088"/>
        <w:jc w:val="both"/>
        <w:rPr>
          <w:rFonts w:ascii="Times New Roman" w:hAnsi="Times New Roman" w:cs="Times New Roman"/>
        </w:rPr>
      </w:pPr>
      <w:r w:rsidRPr="00190D6F">
        <w:rPr>
          <w:rFonts w:ascii="Times New Roman" w:hAnsi="Times New Roman" w:cs="Times New Roman"/>
        </w:rPr>
        <w:t xml:space="preserve">А.О. </w:t>
      </w:r>
      <w:proofErr w:type="spellStart"/>
      <w:r w:rsidRPr="00190D6F">
        <w:rPr>
          <w:rFonts w:ascii="Times New Roman" w:hAnsi="Times New Roman" w:cs="Times New Roman"/>
        </w:rPr>
        <w:t>Заріцька</w:t>
      </w:r>
      <w:proofErr w:type="spellEnd"/>
      <w:r w:rsidRPr="00190D6F">
        <w:rPr>
          <w:rFonts w:ascii="Times New Roman" w:hAnsi="Times New Roman" w:cs="Times New Roman"/>
        </w:rPr>
        <w:t xml:space="preserve"> </w:t>
      </w:r>
    </w:p>
    <w:p w:rsidR="00190D6F" w:rsidRPr="00190D6F" w:rsidRDefault="00190D6F" w:rsidP="00190D6F">
      <w:pPr>
        <w:shd w:val="clear" w:color="auto" w:fill="FFFFFF"/>
        <w:spacing w:after="40" w:line="480" w:lineRule="auto"/>
        <w:ind w:firstLine="7088"/>
        <w:jc w:val="both"/>
        <w:rPr>
          <w:rFonts w:ascii="Times New Roman" w:hAnsi="Times New Roman" w:cs="Times New Roman"/>
        </w:rPr>
      </w:pPr>
      <w:r w:rsidRPr="00190D6F">
        <w:rPr>
          <w:rFonts w:ascii="Times New Roman" w:hAnsi="Times New Roman" w:cs="Times New Roman"/>
        </w:rPr>
        <w:t>А.Г. Козлов</w:t>
      </w:r>
    </w:p>
    <w:p w:rsidR="00190D6F" w:rsidRPr="00190D6F" w:rsidRDefault="00190D6F" w:rsidP="00190D6F">
      <w:pPr>
        <w:shd w:val="clear" w:color="auto" w:fill="FFFFFF"/>
        <w:spacing w:after="40" w:line="480" w:lineRule="auto"/>
        <w:ind w:firstLine="7088"/>
        <w:jc w:val="both"/>
        <w:rPr>
          <w:rFonts w:ascii="Times New Roman" w:hAnsi="Times New Roman" w:cs="Times New Roman"/>
        </w:rPr>
      </w:pPr>
      <w:r w:rsidRPr="00190D6F">
        <w:rPr>
          <w:rFonts w:ascii="Times New Roman" w:hAnsi="Times New Roman" w:cs="Times New Roman"/>
        </w:rPr>
        <w:t xml:space="preserve">П.С. </w:t>
      </w:r>
      <w:proofErr w:type="spellStart"/>
      <w:r w:rsidRPr="00190D6F">
        <w:rPr>
          <w:rFonts w:ascii="Times New Roman" w:hAnsi="Times New Roman" w:cs="Times New Roman"/>
        </w:rPr>
        <w:t>Луцюк</w:t>
      </w:r>
      <w:proofErr w:type="spellEnd"/>
    </w:p>
    <w:p w:rsidR="00190D6F" w:rsidRPr="00190D6F" w:rsidRDefault="00190D6F" w:rsidP="00190D6F">
      <w:pPr>
        <w:shd w:val="clear" w:color="auto" w:fill="FFFFFF"/>
        <w:spacing w:after="40" w:line="480" w:lineRule="auto"/>
        <w:ind w:firstLine="7088"/>
        <w:jc w:val="both"/>
        <w:rPr>
          <w:rFonts w:ascii="Times New Roman" w:hAnsi="Times New Roman" w:cs="Times New Roman"/>
        </w:rPr>
      </w:pPr>
      <w:r w:rsidRPr="00190D6F">
        <w:rPr>
          <w:rFonts w:ascii="Times New Roman" w:hAnsi="Times New Roman" w:cs="Times New Roman"/>
        </w:rPr>
        <w:t xml:space="preserve">М.А. </w:t>
      </w:r>
      <w:proofErr w:type="spellStart"/>
      <w:r w:rsidRPr="00190D6F">
        <w:rPr>
          <w:rFonts w:ascii="Times New Roman" w:hAnsi="Times New Roman" w:cs="Times New Roman"/>
        </w:rPr>
        <w:t>Макарчук</w:t>
      </w:r>
      <w:proofErr w:type="spellEnd"/>
    </w:p>
    <w:p w:rsidR="00190D6F" w:rsidRPr="00190D6F" w:rsidRDefault="00190D6F" w:rsidP="00190D6F">
      <w:pPr>
        <w:shd w:val="clear" w:color="auto" w:fill="FFFFFF"/>
        <w:spacing w:after="40" w:line="480" w:lineRule="auto"/>
        <w:ind w:firstLine="7088"/>
        <w:jc w:val="both"/>
        <w:rPr>
          <w:rFonts w:ascii="Times New Roman" w:hAnsi="Times New Roman" w:cs="Times New Roman"/>
        </w:rPr>
      </w:pPr>
      <w:r w:rsidRPr="00190D6F">
        <w:rPr>
          <w:rFonts w:ascii="Times New Roman" w:hAnsi="Times New Roman" w:cs="Times New Roman"/>
        </w:rPr>
        <w:t xml:space="preserve">М.І. </w:t>
      </w:r>
      <w:proofErr w:type="spellStart"/>
      <w:r w:rsidRPr="00190D6F">
        <w:rPr>
          <w:rFonts w:ascii="Times New Roman" w:hAnsi="Times New Roman" w:cs="Times New Roman"/>
        </w:rPr>
        <w:t>Мішин</w:t>
      </w:r>
      <w:proofErr w:type="spellEnd"/>
    </w:p>
    <w:p w:rsidR="00190D6F" w:rsidRPr="00190D6F" w:rsidRDefault="00190D6F" w:rsidP="00190D6F">
      <w:pPr>
        <w:shd w:val="clear" w:color="auto" w:fill="FFFFFF"/>
        <w:spacing w:after="40" w:line="480" w:lineRule="auto"/>
        <w:ind w:firstLine="7088"/>
        <w:jc w:val="both"/>
        <w:rPr>
          <w:rFonts w:ascii="Times New Roman" w:hAnsi="Times New Roman" w:cs="Times New Roman"/>
        </w:rPr>
      </w:pPr>
      <w:r w:rsidRPr="00190D6F">
        <w:rPr>
          <w:rFonts w:ascii="Times New Roman" w:hAnsi="Times New Roman" w:cs="Times New Roman"/>
        </w:rPr>
        <w:t xml:space="preserve">С.М. </w:t>
      </w:r>
      <w:proofErr w:type="spellStart"/>
      <w:r w:rsidRPr="00190D6F">
        <w:rPr>
          <w:rFonts w:ascii="Times New Roman" w:hAnsi="Times New Roman" w:cs="Times New Roman"/>
        </w:rPr>
        <w:t>Прилипко</w:t>
      </w:r>
      <w:proofErr w:type="spellEnd"/>
    </w:p>
    <w:p w:rsidR="00190D6F" w:rsidRPr="00190D6F" w:rsidRDefault="00190D6F" w:rsidP="00190D6F">
      <w:pPr>
        <w:shd w:val="clear" w:color="auto" w:fill="FFFFFF"/>
        <w:spacing w:after="40" w:line="480" w:lineRule="auto"/>
        <w:ind w:firstLine="7088"/>
        <w:jc w:val="both"/>
        <w:rPr>
          <w:rFonts w:ascii="Times New Roman" w:hAnsi="Times New Roman" w:cs="Times New Roman"/>
        </w:rPr>
      </w:pPr>
      <w:r w:rsidRPr="00190D6F">
        <w:rPr>
          <w:rFonts w:ascii="Times New Roman" w:hAnsi="Times New Roman" w:cs="Times New Roman"/>
        </w:rPr>
        <w:t xml:space="preserve">Ю.Г. </w:t>
      </w:r>
      <w:proofErr w:type="spellStart"/>
      <w:r w:rsidRPr="00190D6F">
        <w:rPr>
          <w:rFonts w:ascii="Times New Roman" w:hAnsi="Times New Roman" w:cs="Times New Roman"/>
        </w:rPr>
        <w:t>Тітов</w:t>
      </w:r>
      <w:proofErr w:type="spellEnd"/>
      <w:r w:rsidRPr="00190D6F">
        <w:rPr>
          <w:rFonts w:ascii="Times New Roman" w:hAnsi="Times New Roman" w:cs="Times New Roman"/>
        </w:rPr>
        <w:t xml:space="preserve"> </w:t>
      </w:r>
    </w:p>
    <w:p w:rsidR="00190D6F" w:rsidRPr="00190D6F" w:rsidRDefault="00190D6F" w:rsidP="00190D6F">
      <w:pPr>
        <w:shd w:val="clear" w:color="auto" w:fill="FFFFFF"/>
        <w:spacing w:after="40" w:line="480" w:lineRule="auto"/>
        <w:ind w:firstLine="7088"/>
        <w:jc w:val="both"/>
        <w:rPr>
          <w:rFonts w:ascii="Times New Roman" w:hAnsi="Times New Roman" w:cs="Times New Roman"/>
        </w:rPr>
      </w:pPr>
      <w:r w:rsidRPr="00190D6F">
        <w:rPr>
          <w:rFonts w:ascii="Times New Roman" w:hAnsi="Times New Roman" w:cs="Times New Roman"/>
        </w:rPr>
        <w:t>Т.С. Шилова</w:t>
      </w:r>
    </w:p>
    <w:p w:rsidR="00190D6F" w:rsidRPr="00190D6F" w:rsidRDefault="00190D6F" w:rsidP="00190D6F">
      <w:pPr>
        <w:shd w:val="clear" w:color="auto" w:fill="FFFFFF"/>
        <w:spacing w:after="40" w:line="480" w:lineRule="auto"/>
        <w:ind w:firstLine="7088"/>
        <w:jc w:val="both"/>
        <w:rPr>
          <w:rFonts w:ascii="Times New Roman" w:hAnsi="Times New Roman" w:cs="Times New Roman"/>
          <w:lang w:val="ru-RU"/>
        </w:rPr>
      </w:pPr>
      <w:r w:rsidRPr="00190D6F">
        <w:rPr>
          <w:rFonts w:ascii="Times New Roman" w:hAnsi="Times New Roman" w:cs="Times New Roman"/>
        </w:rPr>
        <w:t xml:space="preserve">С.О. </w:t>
      </w:r>
      <w:proofErr w:type="spellStart"/>
      <w:r w:rsidRPr="00190D6F">
        <w:rPr>
          <w:rFonts w:ascii="Times New Roman" w:hAnsi="Times New Roman" w:cs="Times New Roman"/>
        </w:rPr>
        <w:t>Що</w:t>
      </w:r>
      <w:bookmarkStart w:id="0" w:name="_GoBack"/>
      <w:bookmarkEnd w:id="0"/>
      <w:r w:rsidRPr="00190D6F">
        <w:rPr>
          <w:rFonts w:ascii="Times New Roman" w:hAnsi="Times New Roman" w:cs="Times New Roman"/>
        </w:rPr>
        <w:t>тка</w:t>
      </w:r>
      <w:proofErr w:type="spellEnd"/>
    </w:p>
    <w:p w:rsidR="00190D6F" w:rsidRPr="00190D6F" w:rsidRDefault="00190D6F" w:rsidP="00190D6F">
      <w:pPr>
        <w:pStyle w:val="2"/>
        <w:shd w:val="clear" w:color="auto" w:fill="auto"/>
        <w:spacing w:before="0" w:after="0" w:line="274" w:lineRule="exact"/>
        <w:ind w:left="20"/>
        <w:rPr>
          <w:lang w:val="ru-RU"/>
        </w:rPr>
        <w:sectPr w:rsidR="00190D6F" w:rsidRPr="00190D6F" w:rsidSect="00190D6F">
          <w:type w:val="continuous"/>
          <w:pgSz w:w="11909" w:h="16838"/>
          <w:pgMar w:top="1134" w:right="567" w:bottom="1134" w:left="1701" w:header="0" w:footer="6" w:gutter="0"/>
          <w:cols w:space="720"/>
          <w:noEndnote/>
          <w:docGrid w:linePitch="360"/>
        </w:sectPr>
      </w:pPr>
    </w:p>
    <w:p w:rsidR="004015CD" w:rsidRPr="00190D6F" w:rsidRDefault="004015CD" w:rsidP="00190D6F">
      <w:pPr>
        <w:spacing w:line="360" w:lineRule="exact"/>
        <w:rPr>
          <w:rFonts w:ascii="Times New Roman" w:hAnsi="Times New Roman" w:cs="Times New Roman"/>
        </w:rPr>
      </w:pPr>
    </w:p>
    <w:p w:rsidR="004015CD" w:rsidRPr="00190D6F" w:rsidRDefault="004015CD" w:rsidP="00190D6F">
      <w:pPr>
        <w:rPr>
          <w:rFonts w:ascii="Times New Roman" w:hAnsi="Times New Roman" w:cs="Times New Roman"/>
        </w:rPr>
      </w:pPr>
    </w:p>
    <w:sectPr w:rsidR="004015CD" w:rsidRPr="00190D6F" w:rsidSect="00190D6F">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A2B" w:rsidRDefault="00293A2B">
      <w:r>
        <w:separator/>
      </w:r>
    </w:p>
  </w:endnote>
  <w:endnote w:type="continuationSeparator" w:id="0">
    <w:p w:rsidR="00293A2B" w:rsidRDefault="00293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A2B" w:rsidRDefault="00293A2B"/>
  </w:footnote>
  <w:footnote w:type="continuationSeparator" w:id="0">
    <w:p w:rsidR="00293A2B" w:rsidRDefault="00293A2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015CD"/>
    <w:rsid w:val="00190D6F"/>
    <w:rsid w:val="00293A2B"/>
    <w:rsid w:val="004015CD"/>
    <w:rsid w:val="006F23C5"/>
    <w:rsid w:val="00AE64D8"/>
    <w:rsid w:val="00C40372"/>
    <w:rsid w:val="00DB48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Exact">
    <w:name w:val="Основной текст (2) Exact"/>
    <w:basedOn w:val="a0"/>
    <w:link w:val="20"/>
    <w:rPr>
      <w:rFonts w:ascii="Times New Roman" w:eastAsia="Times New Roman" w:hAnsi="Times New Roman" w:cs="Times New Roman"/>
      <w:b/>
      <w:bCs/>
      <w:i/>
      <w:iCs/>
      <w:smallCaps w:val="0"/>
      <w:strike w:val="0"/>
      <w:spacing w:val="-22"/>
      <w:sz w:val="38"/>
      <w:szCs w:val="38"/>
      <w:u w:val="none"/>
    </w:rPr>
  </w:style>
  <w:style w:type="character" w:customStyle="1" w:styleId="2Exact0">
    <w:name w:val="Основной текст (2) + Малые прописные Exact"/>
    <w:basedOn w:val="2Exact"/>
    <w:rPr>
      <w:rFonts w:ascii="Times New Roman" w:eastAsia="Times New Roman" w:hAnsi="Times New Roman" w:cs="Times New Roman"/>
      <w:b/>
      <w:bCs/>
      <w:i/>
      <w:iCs/>
      <w:smallCaps/>
      <w:strike w:val="0"/>
      <w:color w:val="000000"/>
      <w:spacing w:val="-22"/>
      <w:w w:val="100"/>
      <w:position w:val="0"/>
      <w:sz w:val="38"/>
      <w:szCs w:val="38"/>
      <w:u w:val="none"/>
      <w:lang w:val="uk-UA"/>
    </w:rPr>
  </w:style>
  <w:style w:type="character" w:customStyle="1" w:styleId="20ptExact">
    <w:name w:val="Основной текст (2) + Не полужирный;Не курсив;Интервал 0 pt Exact"/>
    <w:basedOn w:val="2Exact"/>
    <w:rPr>
      <w:rFonts w:ascii="Times New Roman" w:eastAsia="Times New Roman" w:hAnsi="Times New Roman" w:cs="Times New Roman"/>
      <w:b/>
      <w:bCs/>
      <w:i/>
      <w:iCs/>
      <w:smallCaps w:val="0"/>
      <w:strike w:val="0"/>
      <w:color w:val="000000"/>
      <w:spacing w:val="0"/>
      <w:w w:val="100"/>
      <w:position w:val="0"/>
      <w:sz w:val="38"/>
      <w:szCs w:val="38"/>
      <w:u w:val="none"/>
    </w:rPr>
  </w:style>
  <w:style w:type="character" w:customStyle="1" w:styleId="2295pt0pt40Exact">
    <w:name w:val="Основной текст (2) + 29;5 pt;Не курсив;Интервал 0 pt;Масштаб 40% Exact"/>
    <w:basedOn w:val="2Exact"/>
    <w:rPr>
      <w:rFonts w:ascii="Times New Roman" w:eastAsia="Times New Roman" w:hAnsi="Times New Roman" w:cs="Times New Roman"/>
      <w:b/>
      <w:bCs/>
      <w:i/>
      <w:iCs/>
      <w:smallCaps w:val="0"/>
      <w:strike w:val="0"/>
      <w:color w:val="000000"/>
      <w:spacing w:val="0"/>
      <w:w w:val="40"/>
      <w:position w:val="0"/>
      <w:sz w:val="59"/>
      <w:szCs w:val="59"/>
      <w:u w:val="none"/>
    </w:rPr>
  </w:style>
  <w:style w:type="character" w:customStyle="1" w:styleId="2Batang17pt0ptExact">
    <w:name w:val="Основной текст (2) + Batang;17 pt;Не полужирный;Не курсив;Интервал 0 pt Exact"/>
    <w:basedOn w:val="2Exact"/>
    <w:rPr>
      <w:rFonts w:ascii="Batang" w:eastAsia="Batang" w:hAnsi="Batang" w:cs="Batang"/>
      <w:b/>
      <w:bCs/>
      <w:i/>
      <w:iCs/>
      <w:smallCaps w:val="0"/>
      <w:strike w:val="0"/>
      <w:color w:val="000000"/>
      <w:spacing w:val="0"/>
      <w:w w:val="100"/>
      <w:position w:val="0"/>
      <w:sz w:val="34"/>
      <w:szCs w:val="34"/>
      <w:u w:val="none"/>
    </w:rPr>
  </w:style>
  <w:style w:type="character" w:customStyle="1" w:styleId="3Exact">
    <w:name w:val="Основной текст (3) Exact"/>
    <w:basedOn w:val="a0"/>
    <w:link w:val="3"/>
    <w:rPr>
      <w:rFonts w:ascii="Times New Roman" w:eastAsia="Times New Roman" w:hAnsi="Times New Roman" w:cs="Times New Roman"/>
      <w:b/>
      <w:bCs/>
      <w:i w:val="0"/>
      <w:iCs w:val="0"/>
      <w:smallCaps w:val="0"/>
      <w:strike w:val="0"/>
      <w:spacing w:val="-3"/>
      <w:sz w:val="22"/>
      <w:szCs w:val="22"/>
      <w:u w:val="none"/>
    </w:rPr>
  </w:style>
  <w:style w:type="character" w:customStyle="1" w:styleId="3Exact0">
    <w:name w:val="Основной текст (3) Exact"/>
    <w:basedOn w:val="3Exact"/>
    <w:rPr>
      <w:rFonts w:ascii="Times New Roman" w:eastAsia="Times New Roman" w:hAnsi="Times New Roman" w:cs="Times New Roman"/>
      <w:b/>
      <w:bCs/>
      <w:i w:val="0"/>
      <w:iCs w:val="0"/>
      <w:smallCaps w:val="0"/>
      <w:strike w:val="0"/>
      <w:color w:val="000000"/>
      <w:spacing w:val="-3"/>
      <w:w w:val="100"/>
      <w:position w:val="0"/>
      <w:sz w:val="22"/>
      <w:szCs w:val="22"/>
      <w:u w:val="none"/>
      <w:lang w:val="uk-UA"/>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pacing w:val="-10"/>
      <w:sz w:val="33"/>
      <w:szCs w:val="33"/>
    </w:rPr>
  </w:style>
  <w:style w:type="paragraph" w:customStyle="1" w:styleId="20">
    <w:name w:val="Основной текст (2)"/>
    <w:basedOn w:val="a"/>
    <w:link w:val="2Exact"/>
    <w:pPr>
      <w:shd w:val="clear" w:color="auto" w:fill="FFFFFF"/>
      <w:spacing w:line="0" w:lineRule="atLeast"/>
    </w:pPr>
    <w:rPr>
      <w:rFonts w:ascii="Times New Roman" w:eastAsia="Times New Roman" w:hAnsi="Times New Roman" w:cs="Times New Roman"/>
      <w:b/>
      <w:bCs/>
      <w:i/>
      <w:iCs/>
      <w:spacing w:val="-22"/>
      <w:sz w:val="38"/>
      <w:szCs w:val="38"/>
    </w:rPr>
  </w:style>
  <w:style w:type="paragraph" w:customStyle="1" w:styleId="3">
    <w:name w:val="Основной текст (3)"/>
    <w:basedOn w:val="a"/>
    <w:link w:val="3Exact"/>
    <w:pPr>
      <w:shd w:val="clear" w:color="auto" w:fill="FFFFFF"/>
      <w:spacing w:line="552" w:lineRule="exact"/>
    </w:pPr>
    <w:rPr>
      <w:rFonts w:ascii="Times New Roman" w:eastAsia="Times New Roman" w:hAnsi="Times New Roman" w:cs="Times New Roman"/>
      <w:b/>
      <w:bCs/>
      <w:spacing w:val="-3"/>
      <w:sz w:val="22"/>
      <w:szCs w:val="22"/>
    </w:rPr>
  </w:style>
  <w:style w:type="paragraph" w:styleId="a5">
    <w:name w:val="Balloon Text"/>
    <w:basedOn w:val="a"/>
    <w:link w:val="a6"/>
    <w:uiPriority w:val="99"/>
    <w:semiHidden/>
    <w:unhideWhenUsed/>
    <w:rsid w:val="00190D6F"/>
    <w:rPr>
      <w:rFonts w:ascii="Tahoma" w:hAnsi="Tahoma" w:cs="Tahoma"/>
      <w:sz w:val="16"/>
      <w:szCs w:val="16"/>
    </w:rPr>
  </w:style>
  <w:style w:type="character" w:customStyle="1" w:styleId="a6">
    <w:name w:val="Текст выноски Знак"/>
    <w:basedOn w:val="a0"/>
    <w:link w:val="a5"/>
    <w:uiPriority w:val="99"/>
    <w:semiHidden/>
    <w:rsid w:val="00190D6F"/>
    <w:rPr>
      <w:rFonts w:ascii="Tahoma" w:hAnsi="Tahoma" w:cs="Tahoma"/>
      <w:color w:val="000000"/>
      <w:sz w:val="16"/>
      <w:szCs w:val="16"/>
    </w:rPr>
  </w:style>
  <w:style w:type="paragraph" w:styleId="a7">
    <w:name w:val="header"/>
    <w:basedOn w:val="a"/>
    <w:link w:val="a8"/>
    <w:uiPriority w:val="99"/>
    <w:unhideWhenUsed/>
    <w:rsid w:val="00190D6F"/>
    <w:pPr>
      <w:tabs>
        <w:tab w:val="center" w:pos="4819"/>
        <w:tab w:val="right" w:pos="9639"/>
      </w:tabs>
    </w:pPr>
  </w:style>
  <w:style w:type="character" w:customStyle="1" w:styleId="a8">
    <w:name w:val="Верхний колонтитул Знак"/>
    <w:basedOn w:val="a0"/>
    <w:link w:val="a7"/>
    <w:uiPriority w:val="99"/>
    <w:rsid w:val="00190D6F"/>
    <w:rPr>
      <w:color w:val="000000"/>
    </w:rPr>
  </w:style>
  <w:style w:type="paragraph" w:styleId="a9">
    <w:name w:val="footer"/>
    <w:basedOn w:val="a"/>
    <w:link w:val="aa"/>
    <w:uiPriority w:val="99"/>
    <w:unhideWhenUsed/>
    <w:rsid w:val="00190D6F"/>
    <w:pPr>
      <w:tabs>
        <w:tab w:val="center" w:pos="4819"/>
        <w:tab w:val="right" w:pos="9639"/>
      </w:tabs>
    </w:pPr>
  </w:style>
  <w:style w:type="character" w:customStyle="1" w:styleId="aa">
    <w:name w:val="Нижний колонтитул Знак"/>
    <w:basedOn w:val="a0"/>
    <w:link w:val="a9"/>
    <w:uiPriority w:val="99"/>
    <w:rsid w:val="00190D6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2020-12-21T13:07:00Z</dcterms:created>
  <dcterms:modified xsi:type="dcterms:W3CDTF">2021-02-03T07:56:00Z</dcterms:modified>
</cp:coreProperties>
</file>