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A165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11FDA" w:rsidRPr="00EA1652" w:rsidRDefault="00C11FDA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1652" w:rsidRPr="00EA1652" w:rsidRDefault="00EA165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7D6982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A165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308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A165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1652" w:rsidRDefault="00EA1652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A1652" w:rsidRPr="00AC1BA1" w:rsidRDefault="00EA1652" w:rsidP="00EA165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C1BA1">
        <w:rPr>
          <w:rFonts w:ascii="Times New Roman" w:hAnsi="Times New Roman"/>
          <w:bCs/>
          <w:sz w:val="26"/>
          <w:szCs w:val="26"/>
        </w:rPr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EA1652" w:rsidRPr="00AC1BA1" w:rsidRDefault="00EA1652" w:rsidP="00EA1652">
      <w:pPr>
        <w:spacing w:after="0" w:line="240" w:lineRule="auto"/>
        <w:jc w:val="both"/>
        <w:rPr>
          <w:rFonts w:ascii="Times New Roman" w:hAnsi="Times New Roman"/>
          <w:bCs/>
          <w:spacing w:val="-1"/>
          <w:sz w:val="26"/>
          <w:szCs w:val="26"/>
        </w:rPr>
      </w:pPr>
    </w:p>
    <w:p w:rsidR="00EA1652" w:rsidRPr="00AC1BA1" w:rsidRDefault="00EA1652" w:rsidP="00EA1652">
      <w:pPr>
        <w:spacing w:after="0" w:line="240" w:lineRule="auto"/>
        <w:jc w:val="both"/>
        <w:rPr>
          <w:rFonts w:ascii="Times New Roman" w:hAnsi="Times New Roman"/>
          <w:bCs/>
          <w:iCs/>
          <w:spacing w:val="-1"/>
          <w:sz w:val="26"/>
          <w:szCs w:val="26"/>
        </w:rPr>
      </w:pPr>
      <w:r w:rsidRPr="00AC1BA1">
        <w:rPr>
          <w:rFonts w:ascii="Times New Roman" w:hAnsi="Times New Roman"/>
          <w:bCs/>
          <w:spacing w:val="-1"/>
          <w:sz w:val="26"/>
          <w:szCs w:val="26"/>
        </w:rPr>
        <w:t xml:space="preserve">головуючого – </w:t>
      </w:r>
      <w:proofErr w:type="spellStart"/>
      <w:r w:rsidRPr="00AC1BA1">
        <w:rPr>
          <w:rFonts w:ascii="Times New Roman" w:hAnsi="Times New Roman"/>
          <w:iCs/>
          <w:spacing w:val="-1"/>
          <w:sz w:val="26"/>
          <w:szCs w:val="26"/>
        </w:rPr>
        <w:t>Козьякова</w:t>
      </w:r>
      <w:proofErr w:type="spellEnd"/>
      <w:r w:rsidRPr="00AC1BA1">
        <w:rPr>
          <w:rFonts w:ascii="Times New Roman" w:hAnsi="Times New Roman"/>
          <w:iCs/>
          <w:spacing w:val="-1"/>
          <w:sz w:val="26"/>
          <w:szCs w:val="26"/>
        </w:rPr>
        <w:t xml:space="preserve"> С.Ю.</w:t>
      </w:r>
      <w:r w:rsidRPr="00AC1BA1">
        <w:rPr>
          <w:rFonts w:ascii="Times New Roman" w:hAnsi="Times New Roman"/>
          <w:bCs/>
          <w:iCs/>
          <w:spacing w:val="-1"/>
          <w:sz w:val="26"/>
          <w:szCs w:val="26"/>
        </w:rPr>
        <w:t>,</w:t>
      </w:r>
    </w:p>
    <w:p w:rsidR="00EA1652" w:rsidRPr="00AC1BA1" w:rsidRDefault="00EA1652" w:rsidP="00EA1652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  <w:shd w:val="clear" w:color="auto" w:fill="FFFFFF"/>
        </w:rPr>
      </w:pPr>
    </w:p>
    <w:p w:rsidR="00EA1652" w:rsidRPr="00AC1BA1" w:rsidRDefault="00EA1652" w:rsidP="00EA16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pacing w:val="-1"/>
          <w:sz w:val="26"/>
          <w:szCs w:val="26"/>
          <w:shd w:val="clear" w:color="auto" w:fill="FFFFFF"/>
        </w:rPr>
        <w:t>членів Комісії</w:t>
      </w:r>
      <w:r w:rsidRPr="00AC1BA1">
        <w:rPr>
          <w:rFonts w:ascii="Times New Roman" w:hAnsi="Times New Roman"/>
          <w:bCs/>
          <w:spacing w:val="-1"/>
          <w:sz w:val="26"/>
          <w:szCs w:val="26"/>
          <w:shd w:val="clear" w:color="auto" w:fill="FFFFFF"/>
        </w:rPr>
        <w:t>:</w:t>
      </w:r>
      <w:r w:rsidRPr="00AC1BA1">
        <w:rPr>
          <w:rFonts w:ascii="Times New Roman" w:hAnsi="Times New Roman"/>
          <w:bCs/>
          <w:spacing w:val="-1"/>
          <w:sz w:val="26"/>
          <w:szCs w:val="26"/>
        </w:rPr>
        <w:t xml:space="preserve"> </w:t>
      </w:r>
      <w:proofErr w:type="spellStart"/>
      <w:r w:rsidRPr="00AC1BA1">
        <w:rPr>
          <w:rFonts w:ascii="Times New Roman" w:hAnsi="Times New Roman"/>
          <w:bCs/>
          <w:spacing w:val="-1"/>
          <w:sz w:val="26"/>
          <w:szCs w:val="26"/>
        </w:rPr>
        <w:t>Бутенка</w:t>
      </w:r>
      <w:proofErr w:type="spellEnd"/>
      <w:r w:rsidRPr="00AC1BA1">
        <w:rPr>
          <w:rFonts w:ascii="Times New Roman" w:hAnsi="Times New Roman"/>
          <w:bCs/>
          <w:spacing w:val="-1"/>
          <w:sz w:val="26"/>
          <w:szCs w:val="26"/>
        </w:rPr>
        <w:t xml:space="preserve"> В.І., </w:t>
      </w:r>
      <w:proofErr w:type="spellStart"/>
      <w:r>
        <w:rPr>
          <w:rFonts w:ascii="Times New Roman" w:hAnsi="Times New Roman"/>
          <w:sz w:val="26"/>
          <w:szCs w:val="26"/>
        </w:rPr>
        <w:t>Весельської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Т.Ф., Гладія С.В., </w:t>
      </w:r>
      <w:proofErr w:type="spellStart"/>
      <w:r>
        <w:rPr>
          <w:rFonts w:ascii="Times New Roman" w:hAnsi="Times New Roman"/>
          <w:sz w:val="26"/>
          <w:szCs w:val="26"/>
        </w:rPr>
        <w:t>Заріцької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А.О.,</w:t>
      </w:r>
      <w:r w:rsidR="007D6982">
        <w:rPr>
          <w:rFonts w:ascii="Times New Roman" w:hAnsi="Times New Roman"/>
          <w:sz w:val="26"/>
          <w:szCs w:val="26"/>
        </w:rPr>
        <w:t xml:space="preserve"> </w:t>
      </w:r>
      <w:r w:rsidRPr="00AC1BA1">
        <w:rPr>
          <w:rFonts w:ascii="Times New Roman" w:hAnsi="Times New Roman"/>
          <w:sz w:val="26"/>
          <w:szCs w:val="26"/>
        </w:rPr>
        <w:t>Лукаша</w:t>
      </w:r>
      <w:r w:rsidR="007D6982">
        <w:rPr>
          <w:rFonts w:ascii="Times New Roman" w:hAnsi="Times New Roman"/>
          <w:sz w:val="26"/>
          <w:szCs w:val="26"/>
        </w:rPr>
        <w:t> </w:t>
      </w:r>
      <w:r w:rsidRPr="00AC1BA1">
        <w:rPr>
          <w:rFonts w:ascii="Times New Roman" w:hAnsi="Times New Roman"/>
          <w:sz w:val="26"/>
          <w:szCs w:val="26"/>
        </w:rPr>
        <w:t xml:space="preserve">Т.В., </w:t>
      </w:r>
      <w:proofErr w:type="spellStart"/>
      <w:r w:rsidRPr="00AC1BA1">
        <w:rPr>
          <w:rFonts w:ascii="Times New Roman" w:hAnsi="Times New Roman"/>
          <w:sz w:val="26"/>
          <w:szCs w:val="26"/>
        </w:rPr>
        <w:t>Луцюка</w:t>
      </w:r>
      <w:proofErr w:type="spellEnd"/>
      <w:r w:rsidRPr="00AC1BA1">
        <w:rPr>
          <w:rFonts w:ascii="Times New Roman" w:hAnsi="Times New Roman"/>
          <w:sz w:val="26"/>
          <w:szCs w:val="26"/>
        </w:rPr>
        <w:t xml:space="preserve"> П.С., </w:t>
      </w:r>
      <w:proofErr w:type="spellStart"/>
      <w:r w:rsidRPr="00AC1BA1">
        <w:rPr>
          <w:rFonts w:ascii="Times New Roman" w:hAnsi="Times New Roman"/>
          <w:sz w:val="26"/>
          <w:szCs w:val="26"/>
        </w:rPr>
        <w:t>Макарчука</w:t>
      </w:r>
      <w:proofErr w:type="spellEnd"/>
      <w:r w:rsidRPr="00AC1BA1">
        <w:rPr>
          <w:rFonts w:ascii="Times New Roman" w:hAnsi="Times New Roman"/>
          <w:sz w:val="26"/>
          <w:szCs w:val="26"/>
        </w:rPr>
        <w:t xml:space="preserve"> М.А.,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C1BA1">
        <w:rPr>
          <w:rFonts w:ascii="Times New Roman" w:hAnsi="Times New Roman"/>
          <w:sz w:val="26"/>
          <w:szCs w:val="26"/>
        </w:rPr>
        <w:t>Мішина</w:t>
      </w:r>
      <w:proofErr w:type="spellEnd"/>
      <w:r w:rsidRPr="00AC1BA1">
        <w:rPr>
          <w:rFonts w:ascii="Times New Roman" w:hAnsi="Times New Roman"/>
          <w:sz w:val="26"/>
          <w:szCs w:val="26"/>
        </w:rPr>
        <w:t xml:space="preserve"> М.І., Прилипка С.М.,</w:t>
      </w:r>
      <w:r w:rsidR="007D6982">
        <w:rPr>
          <w:rFonts w:ascii="Times New Roman" w:hAnsi="Times New Roman"/>
          <w:sz w:val="26"/>
          <w:szCs w:val="26"/>
        </w:rPr>
        <w:t xml:space="preserve"> </w:t>
      </w:r>
      <w:r w:rsidRPr="00AC1BA1">
        <w:rPr>
          <w:rFonts w:ascii="Times New Roman" w:hAnsi="Times New Roman"/>
          <w:sz w:val="26"/>
          <w:szCs w:val="26"/>
        </w:rPr>
        <w:t>Тітова</w:t>
      </w:r>
      <w:r w:rsidR="007D6982">
        <w:rPr>
          <w:rFonts w:ascii="Times New Roman" w:hAnsi="Times New Roman"/>
          <w:sz w:val="26"/>
          <w:szCs w:val="26"/>
        </w:rPr>
        <w:t> </w:t>
      </w:r>
      <w:r w:rsidRPr="00AC1BA1">
        <w:rPr>
          <w:rFonts w:ascii="Times New Roman" w:hAnsi="Times New Roman"/>
          <w:sz w:val="26"/>
          <w:szCs w:val="26"/>
        </w:rPr>
        <w:t xml:space="preserve">Ю.Г., Устименко В.Є., Шилової Т.С., </w:t>
      </w:r>
      <w:proofErr w:type="spellStart"/>
      <w:r w:rsidRPr="00AC1BA1">
        <w:rPr>
          <w:rFonts w:ascii="Times New Roman" w:hAnsi="Times New Roman"/>
          <w:sz w:val="26"/>
          <w:szCs w:val="26"/>
        </w:rPr>
        <w:t>Щотки</w:t>
      </w:r>
      <w:proofErr w:type="spellEnd"/>
      <w:r w:rsidRPr="00AC1BA1">
        <w:rPr>
          <w:rFonts w:ascii="Times New Roman" w:hAnsi="Times New Roman"/>
          <w:sz w:val="26"/>
          <w:szCs w:val="26"/>
        </w:rPr>
        <w:t xml:space="preserve"> С.О.,</w:t>
      </w:r>
    </w:p>
    <w:p w:rsidR="00EA1652" w:rsidRPr="00AC1BA1" w:rsidRDefault="00EA1652" w:rsidP="00EA1652">
      <w:pPr>
        <w:spacing w:after="0" w:line="240" w:lineRule="auto"/>
        <w:jc w:val="both"/>
        <w:rPr>
          <w:rFonts w:ascii="Times New Roman" w:eastAsia="Andale Sans UI" w:hAnsi="Times New Roman"/>
          <w:sz w:val="26"/>
          <w:szCs w:val="26"/>
        </w:rPr>
      </w:pPr>
    </w:p>
    <w:p w:rsidR="00EA1652" w:rsidRPr="00AC1BA1" w:rsidRDefault="00EA1652" w:rsidP="00EA1652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</w:pPr>
      <w:r w:rsidRPr="00AC1BA1">
        <w:rPr>
          <w:rFonts w:ascii="Times New Roman" w:eastAsia="Andale Sans UI" w:hAnsi="Times New Roman"/>
          <w:sz w:val="26"/>
          <w:szCs w:val="26"/>
        </w:rPr>
        <w:t>розглянувши питання</w:t>
      </w:r>
      <w:r w:rsidRPr="00AC1BA1">
        <w:rPr>
          <w:rFonts w:ascii="Times New Roman" w:hAnsi="Times New Roman"/>
          <w:color w:val="000000"/>
          <w:sz w:val="26"/>
          <w:szCs w:val="26"/>
          <w:lang w:eastAsia="ru-RU" w:bidi="ru-RU"/>
        </w:rPr>
        <w:t xml:space="preserve"> </w:t>
      </w:r>
      <w:r w:rsidRPr="00AC1BA1">
        <w:rPr>
          <w:rFonts w:ascii="Times New Roman" w:eastAsia="Times New Roman" w:hAnsi="Times New Roman"/>
          <w:sz w:val="26"/>
          <w:szCs w:val="26"/>
          <w:lang w:eastAsia="ru-RU" w:bidi="ru-RU"/>
        </w:rPr>
        <w:t xml:space="preserve">про визначення результатів першого етапу кваліфікаційного оцінювання 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>суддів на відповідність займаній посаді</w:t>
      </w:r>
      <w:r w:rsidRPr="00AC1BA1">
        <w:rPr>
          <w:rFonts w:ascii="Times New Roman" w:eastAsia="Times New Roman" w:hAnsi="Times New Roman"/>
          <w:sz w:val="26"/>
          <w:szCs w:val="26"/>
          <w:lang w:eastAsia="ru-RU" w:bidi="ru-RU"/>
        </w:rPr>
        <w:t xml:space="preserve"> «Іспит» та допуску до другого етапу кваліфікаційного оцінювання «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>Дослідження досьє та проведення співбесіди</w:t>
      </w:r>
      <w:r w:rsidRPr="00AC1BA1">
        <w:rPr>
          <w:rFonts w:ascii="Times New Roman" w:eastAsia="Times New Roman" w:hAnsi="Times New Roman"/>
          <w:sz w:val="26"/>
          <w:szCs w:val="26"/>
          <w:lang w:eastAsia="ru-RU" w:bidi="ru-RU"/>
        </w:rPr>
        <w:t>» за результатами іспиту,</w:t>
      </w:r>
    </w:p>
    <w:p w:rsidR="00EA1652" w:rsidRPr="00A22908" w:rsidRDefault="00EA1652" w:rsidP="00EA1652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 w:bidi="ru-RU"/>
        </w:rPr>
      </w:pPr>
    </w:p>
    <w:p w:rsidR="00EA1652" w:rsidRPr="00AC1BA1" w:rsidRDefault="00EA1652" w:rsidP="00EA1652">
      <w:pPr>
        <w:shd w:val="clear" w:color="auto" w:fill="FFFFFF"/>
        <w:spacing w:after="0" w:line="240" w:lineRule="auto"/>
        <w:ind w:right="136"/>
        <w:jc w:val="center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встановила:</w:t>
      </w:r>
    </w:p>
    <w:p w:rsidR="00EA1652" w:rsidRPr="00A22908" w:rsidRDefault="00EA1652" w:rsidP="00EA1652">
      <w:pPr>
        <w:shd w:val="clear" w:color="auto" w:fill="FFFFFF"/>
        <w:spacing w:after="0" w:line="240" w:lineRule="auto"/>
        <w:ind w:right="136"/>
        <w:jc w:val="center"/>
        <w:rPr>
          <w:rFonts w:ascii="Times New Roman" w:hAnsi="Times New Roman"/>
          <w:sz w:val="16"/>
          <w:szCs w:val="16"/>
        </w:rPr>
      </w:pPr>
    </w:p>
    <w:p w:rsidR="00EA1652" w:rsidRPr="00AC1BA1" w:rsidRDefault="00EA1652" w:rsidP="00EA16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</w:pPr>
      <w:r w:rsidRPr="00AC1BA1">
        <w:rPr>
          <w:rFonts w:ascii="Times New Roman" w:hAnsi="Times New Roman"/>
          <w:sz w:val="26"/>
          <w:szCs w:val="26"/>
        </w:rPr>
        <w:t>Рішенням Комісії від 07 червня 2018 року № 133/зп-18 призначено проведення 24 липня 2018 року іспиту для 63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 суддів місцевих судів (кримінальна спеціалізація) під час процедури кваліфікаційного оцінювання на відповідність займаній посаді.</w:t>
      </w:r>
    </w:p>
    <w:p w:rsidR="00EA1652" w:rsidRPr="00AC1BA1" w:rsidRDefault="00EA1652" w:rsidP="00EA16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</w:pP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В іспиті взяли участь 63 суддів. </w:t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709"/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ab/>
      </w:r>
      <w:r w:rsidRPr="00AC1BA1">
        <w:rPr>
          <w:rFonts w:ascii="Times New Roman" w:hAnsi="Times New Roman"/>
          <w:sz w:val="26"/>
          <w:szCs w:val="26"/>
        </w:rPr>
        <w:t>Порушень порядку складення іспиту в день його проведення не зафіксовано.</w:t>
      </w:r>
    </w:p>
    <w:p w:rsidR="00EA1652" w:rsidRPr="00AC1BA1" w:rsidRDefault="00EA1652" w:rsidP="00EA16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Кодовані результати іспиту опубліковано на офіційному веб-сайті Комісії.</w:t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Відповідно до абзацу п’ятого пункту 14 розділу ІІІ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 xml:space="preserve"> затвердженого рішенням Комісії від 03 листопада 2016 року № 143/зп-16 (зі змінами) (далі – Положення), </w:t>
      </w:r>
      <w:r w:rsidRPr="00AC1BA1">
        <w:rPr>
          <w:rFonts w:ascii="Times New Roman" w:hAnsi="Times New Roman"/>
          <w:sz w:val="26"/>
          <w:szCs w:val="26"/>
        </w:rPr>
        <w:t xml:space="preserve"> Комісія ухвалює рішення про затвердження </w:t>
      </w:r>
      <w:proofErr w:type="spellStart"/>
      <w:r w:rsidRPr="00AC1BA1">
        <w:rPr>
          <w:rFonts w:ascii="Times New Roman" w:hAnsi="Times New Roman"/>
          <w:sz w:val="26"/>
          <w:szCs w:val="26"/>
        </w:rPr>
        <w:t>деперсоніфікованих</w:t>
      </w:r>
      <w:proofErr w:type="spellEnd"/>
      <w:r w:rsidRPr="00AC1BA1">
        <w:rPr>
          <w:rFonts w:ascii="Times New Roman" w:hAnsi="Times New Roman"/>
          <w:sz w:val="26"/>
          <w:szCs w:val="26"/>
        </w:rPr>
        <w:t xml:space="preserve"> (кодованих) і персоніфікованих (декодованих) результатів анонімного письмового тестування та практичного завдання.</w:t>
      </w:r>
    </w:p>
    <w:p w:rsidR="00EA1652" w:rsidRPr="00AC1BA1" w:rsidRDefault="00EA1652" w:rsidP="00EA16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Згідно з пунктом 6 глави 6 розділу ІІ Положення під час проведення іспиту встановлюється </w:t>
      </w:r>
      <w:r w:rsidRPr="00AC1BA1">
        <w:rPr>
          <w:rFonts w:ascii="Times New Roman" w:hAnsi="Times New Roman"/>
          <w:sz w:val="26"/>
          <w:szCs w:val="26"/>
        </w:rPr>
        <w:t>мінімально допустимий бал, який дозволяє судді продовжувати участь у кваліфікаційному оцінюванні.</w:t>
      </w:r>
    </w:p>
    <w:p w:rsidR="00EA1652" w:rsidRPr="00AC1BA1" w:rsidRDefault="00EA1652" w:rsidP="00EA16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Рішенням Комісії від 07 червня 2018 року № 133/зп-18 в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становлено мінімально допустимий бал іспиту – 50 відсотків від максимально можливого бала у разі набрання суддею:</w:t>
      </w:r>
    </w:p>
    <w:p w:rsidR="00C11FDA" w:rsidRDefault="00EA1652" w:rsidP="00EA1652">
      <w:pPr>
        <w:widowControl w:val="0"/>
        <w:shd w:val="clear" w:color="auto" w:fill="FFFFFF"/>
        <w:tabs>
          <w:tab w:val="left" w:pos="0"/>
          <w:tab w:val="left" w:pos="35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50 і більше відсотків від максимально можливого бала за складення анонімного письмового тестування;</w:t>
      </w:r>
    </w:p>
    <w:p w:rsidR="00EA1652" w:rsidRPr="00AC1BA1" w:rsidRDefault="00C11FDA" w:rsidP="00C11FDA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0"/>
          <w:tab w:val="left" w:pos="35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50 і більше відсотків від максимально можливого бала за виконання практичного завдання.</w:t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</w:pP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Відповідно до результатів іспиту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під час кваліфікаційного оцінювання на відповідність займаній посаді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 </w:t>
      </w:r>
      <w:r w:rsidRPr="003B61DF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>63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 суддів набрали мінімально допустимий і більший від нього бал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за складення анонімного письмового тестування та виконання практичного завдання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>.</w:t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</w:pPr>
      <w:r w:rsidRPr="00AC1BA1">
        <w:rPr>
          <w:rFonts w:ascii="Times New Roman" w:hAnsi="Times New Roman"/>
          <w:sz w:val="26"/>
          <w:szCs w:val="26"/>
        </w:rPr>
        <w:t xml:space="preserve">Обговоривши питання порядку денного, Комісія дійшла висновку про необхідність затвердити кодовані результати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 xml:space="preserve">анонімного письмового тестування та практичного завдання, а також декодовані результати </w:t>
      </w:r>
      <w:r w:rsidRPr="00AC1BA1">
        <w:rPr>
          <w:rFonts w:ascii="Times New Roman" w:hAnsi="Times New Roman"/>
          <w:sz w:val="26"/>
          <w:szCs w:val="26"/>
        </w:rPr>
        <w:t>іспиту.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 Допустити до другого етапу </w:t>
      </w:r>
      <w:r w:rsidRPr="00AC1BA1">
        <w:rPr>
          <w:rFonts w:ascii="Times New Roman" w:hAnsi="Times New Roman"/>
          <w:sz w:val="26"/>
          <w:szCs w:val="26"/>
        </w:rPr>
        <w:t xml:space="preserve">кваліфікаційного оцінювання 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>суддів на відповідність займаній посаді «Дослідження досьє та проведення співбесіди»</w:t>
      </w:r>
      <w:r w:rsidRPr="00AC1BA1">
        <w:rPr>
          <w:rFonts w:ascii="Times New Roman" w:hAnsi="Times New Roman"/>
          <w:sz w:val="26"/>
          <w:szCs w:val="26"/>
        </w:rPr>
        <w:t xml:space="preserve"> </w:t>
      </w:r>
      <w:r w:rsidRPr="003B61DF">
        <w:rPr>
          <w:rFonts w:ascii="Times New Roman" w:hAnsi="Times New Roman"/>
          <w:sz w:val="26"/>
          <w:szCs w:val="26"/>
        </w:rPr>
        <w:t>63</w:t>
      </w:r>
      <w:r w:rsidR="00C11FDA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 суддів.</w:t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 xml:space="preserve">Керуючись </w:t>
      </w:r>
      <w:r w:rsidRPr="00AC1BA1">
        <w:rPr>
          <w:rFonts w:ascii="Times New Roman" w:hAnsi="Times New Roman"/>
          <w:color w:val="000000"/>
          <w:spacing w:val="6"/>
          <w:sz w:val="26"/>
          <w:szCs w:val="26"/>
          <w:lang w:eastAsia="ru-RU" w:bidi="ru-RU"/>
        </w:rPr>
        <w:t xml:space="preserve">статтями </w:t>
      </w:r>
      <w:r w:rsidRPr="00AC1BA1">
        <w:rPr>
          <w:rFonts w:ascii="Times New Roman" w:hAnsi="Times New Roman"/>
          <w:sz w:val="26"/>
          <w:szCs w:val="26"/>
        </w:rPr>
        <w:t>83–85, 93 та 101 Закону України «Про судоустрій і статус суддів», Положенням, Комісія</w:t>
      </w:r>
    </w:p>
    <w:p w:rsidR="00EA1652" w:rsidRPr="00A22908" w:rsidRDefault="00EA1652" w:rsidP="00EA1652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A1652" w:rsidRPr="00AC1BA1" w:rsidRDefault="00EA1652" w:rsidP="00EA1652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вирішила:</w:t>
      </w:r>
    </w:p>
    <w:p w:rsidR="00EA1652" w:rsidRPr="00A22908" w:rsidRDefault="00EA1652" w:rsidP="00EA1652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A1652" w:rsidRPr="00AC1BA1" w:rsidRDefault="00EA1652" w:rsidP="00EA165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3555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Затвердити кодовані результати складеного суддями 24 липня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 xml:space="preserve">2018 року анонімного письмового тестування в межах процедури кваліфікаційного оцінювання 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суддів на відповідність займаній посаді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згідно з додатком 1.</w:t>
      </w:r>
    </w:p>
    <w:p w:rsidR="00EA1652" w:rsidRPr="00AC1BA1" w:rsidRDefault="00EA1652" w:rsidP="00EA165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3555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Затвердити кодовані результати виконаного суддями 24 липня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 xml:space="preserve">2018 року практичного завдання в межах процедури кваліфікаційного оцінювання 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 xml:space="preserve">суддів на відповідність займаній посаді 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згідно з додатком 2.</w:t>
      </w:r>
    </w:p>
    <w:p w:rsidR="00EA1652" w:rsidRPr="00AC1BA1" w:rsidRDefault="00EA1652" w:rsidP="00EA165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3555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Затвердити та оприлюднити на офіційному веб-сайті Комісії</w:t>
      </w:r>
      <w:r w:rsidR="007B71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 xml:space="preserve">декодовані результати першого етапу кваліфікаційного оцінювання </w:t>
      </w:r>
      <w:r w:rsidRPr="00AC1BA1">
        <w:rPr>
          <w:rFonts w:ascii="Times New Roman" w:eastAsia="Times New Roman" w:hAnsi="Times New Roman"/>
          <w:spacing w:val="2"/>
          <w:sz w:val="26"/>
          <w:szCs w:val="26"/>
          <w:lang w:eastAsia="ru-RU" w:bidi="ru-RU"/>
        </w:rPr>
        <w:t>суддів на відповідність займаній посаді</w:t>
      </w: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 xml:space="preserve"> «Іспит» згідно з додатком 3.</w:t>
      </w:r>
    </w:p>
    <w:p w:rsidR="00EA1652" w:rsidRPr="00AC1BA1" w:rsidRDefault="00EA1652" w:rsidP="00EA165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1BA1">
        <w:rPr>
          <w:rFonts w:ascii="Times New Roman" w:eastAsia="Times New Roman" w:hAnsi="Times New Roman"/>
          <w:sz w:val="26"/>
          <w:szCs w:val="26"/>
          <w:lang w:eastAsia="ru-RU"/>
        </w:rPr>
        <w:t>Допустити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 суддів згідно з додатком 4.</w:t>
      </w:r>
    </w:p>
    <w:p w:rsidR="00EA1652" w:rsidRPr="00AC1BA1" w:rsidRDefault="00EA1652" w:rsidP="00EA1652">
      <w:pPr>
        <w:widowControl w:val="0"/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A1652" w:rsidRPr="00AC1BA1" w:rsidRDefault="00EA1652" w:rsidP="00EA1652">
      <w:pPr>
        <w:widowControl w:val="0"/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A1652" w:rsidRPr="00AC1BA1" w:rsidRDefault="00EA1652" w:rsidP="00EA1652">
      <w:pPr>
        <w:shd w:val="clear" w:color="auto" w:fill="FFFFFF"/>
        <w:spacing w:after="0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Головуючий</w:t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  <w:t xml:space="preserve">С.Ю. </w:t>
      </w:r>
      <w:proofErr w:type="spellStart"/>
      <w:r w:rsidRPr="00AC1BA1">
        <w:rPr>
          <w:rFonts w:ascii="Times New Roman" w:hAnsi="Times New Roman"/>
          <w:sz w:val="26"/>
          <w:szCs w:val="26"/>
        </w:rPr>
        <w:t>Козьяков</w:t>
      </w:r>
      <w:proofErr w:type="spellEnd"/>
    </w:p>
    <w:p w:rsidR="00EA1652" w:rsidRPr="00AC1BA1" w:rsidRDefault="00EA1652" w:rsidP="00EA1652">
      <w:pPr>
        <w:shd w:val="clear" w:color="auto" w:fill="FFFFFF"/>
        <w:spacing w:after="0"/>
        <w:jc w:val="both"/>
        <w:rPr>
          <w:rFonts w:ascii="Times New Roman" w:hAnsi="Times New Roman"/>
          <w:sz w:val="16"/>
          <w:szCs w:val="16"/>
        </w:rPr>
      </w:pPr>
    </w:p>
    <w:p w:rsidR="00EA1652" w:rsidRPr="00AC1BA1" w:rsidRDefault="00EA1652" w:rsidP="00EA1652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Члени Комісії:</w:t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  <w:t xml:space="preserve">В.І. </w:t>
      </w:r>
      <w:proofErr w:type="spellStart"/>
      <w:r w:rsidRPr="00AC1BA1">
        <w:rPr>
          <w:rFonts w:ascii="Times New Roman" w:hAnsi="Times New Roman"/>
          <w:sz w:val="26"/>
          <w:szCs w:val="26"/>
        </w:rPr>
        <w:t>Бутенко</w:t>
      </w:r>
      <w:proofErr w:type="spellEnd"/>
    </w:p>
    <w:p w:rsidR="00EA1652" w:rsidRPr="00AC1BA1" w:rsidRDefault="00EA1652" w:rsidP="00EA1652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</w:r>
      <w:r w:rsidRPr="00AC1BA1">
        <w:rPr>
          <w:rFonts w:ascii="Times New Roman" w:hAnsi="Times New Roman"/>
          <w:sz w:val="26"/>
          <w:szCs w:val="26"/>
        </w:rPr>
        <w:tab/>
        <w:t xml:space="preserve">Т.Ф. </w:t>
      </w:r>
      <w:proofErr w:type="spellStart"/>
      <w:r w:rsidRPr="00AC1BA1">
        <w:rPr>
          <w:rFonts w:ascii="Times New Roman" w:hAnsi="Times New Roman"/>
          <w:sz w:val="26"/>
          <w:szCs w:val="26"/>
        </w:rPr>
        <w:t>Весельська</w:t>
      </w:r>
      <w:proofErr w:type="spellEnd"/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С.В. Гладій</w:t>
      </w:r>
    </w:p>
    <w:p w:rsidR="00EA1652" w:rsidRPr="00AC1BA1" w:rsidRDefault="00C11FDA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>
        <w:rPr>
          <w:rFonts w:ascii="Times New Roman" w:hAnsi="Times New Roman"/>
          <w:sz w:val="26"/>
          <w:szCs w:val="26"/>
        </w:rPr>
        <w:t>Заріцька</w:t>
      </w:r>
      <w:proofErr w:type="spellEnd"/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Т.В. Лукаш</w:t>
      </w:r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П.С. Луцюк</w:t>
      </w:r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М.А. Макарчук</w:t>
      </w:r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Pr="00AC1BA1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Pr="00AC1BA1">
        <w:rPr>
          <w:rFonts w:ascii="Times New Roman" w:hAnsi="Times New Roman"/>
          <w:sz w:val="26"/>
          <w:szCs w:val="26"/>
        </w:rPr>
        <w:t>Прилипко</w:t>
      </w:r>
      <w:proofErr w:type="spellEnd"/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AC1BA1">
        <w:rPr>
          <w:rFonts w:ascii="Times New Roman" w:hAnsi="Times New Roman"/>
          <w:sz w:val="26"/>
          <w:szCs w:val="26"/>
        </w:rPr>
        <w:t>Тітов</w:t>
      </w:r>
      <w:proofErr w:type="spellEnd"/>
      <w:r w:rsidRPr="00AC1BA1">
        <w:rPr>
          <w:rFonts w:ascii="Times New Roman" w:hAnsi="Times New Roman"/>
          <w:sz w:val="26"/>
          <w:szCs w:val="26"/>
        </w:rPr>
        <w:t xml:space="preserve"> </w:t>
      </w:r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 xml:space="preserve">В.Є. Устименко </w:t>
      </w:r>
    </w:p>
    <w:p w:rsidR="00EA1652" w:rsidRPr="00AC1BA1" w:rsidRDefault="00EA1652" w:rsidP="00EA1652">
      <w:pPr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AC1BA1">
        <w:rPr>
          <w:rFonts w:ascii="Times New Roman" w:hAnsi="Times New Roman"/>
          <w:sz w:val="26"/>
          <w:szCs w:val="26"/>
        </w:rPr>
        <w:t>Т.С. Шилова</w:t>
      </w:r>
    </w:p>
    <w:p w:rsidR="006F76D3" w:rsidRPr="00C11FDA" w:rsidRDefault="00EA1652" w:rsidP="00C11FDA">
      <w:pPr>
        <w:widowControl w:val="0"/>
        <w:shd w:val="clear" w:color="auto" w:fill="FFFFFF"/>
        <w:spacing w:after="120" w:line="240" w:lineRule="auto"/>
        <w:ind w:firstLine="7088"/>
        <w:jc w:val="both"/>
        <w:rPr>
          <w:rFonts w:ascii="Times New Roman" w:hAnsi="Times New Roman"/>
          <w:sz w:val="26"/>
          <w:szCs w:val="26"/>
          <w:lang w:val="ru-RU"/>
        </w:rPr>
      </w:pPr>
      <w:r w:rsidRPr="00AC1BA1">
        <w:rPr>
          <w:rFonts w:ascii="Times New Roman" w:hAnsi="Times New Roman"/>
          <w:sz w:val="26"/>
          <w:szCs w:val="26"/>
        </w:rPr>
        <w:t xml:space="preserve">С.О. </w:t>
      </w:r>
      <w:proofErr w:type="spellStart"/>
      <w:r w:rsidRPr="00AC1BA1">
        <w:rPr>
          <w:rFonts w:ascii="Times New Roman" w:hAnsi="Times New Roman"/>
          <w:sz w:val="26"/>
          <w:szCs w:val="26"/>
        </w:rPr>
        <w:t>Щотка</w:t>
      </w:r>
      <w:proofErr w:type="spellEnd"/>
    </w:p>
    <w:sectPr w:rsidR="006F76D3" w:rsidRPr="00C11FD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0E" w:rsidRDefault="009F430E" w:rsidP="002F156E">
      <w:pPr>
        <w:spacing w:after="0" w:line="240" w:lineRule="auto"/>
      </w:pPr>
      <w:r>
        <w:separator/>
      </w:r>
    </w:p>
  </w:endnote>
  <w:endnote w:type="continuationSeparator" w:id="0">
    <w:p w:rsidR="009F430E" w:rsidRDefault="009F430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0E" w:rsidRDefault="009F430E" w:rsidP="002F156E">
      <w:pPr>
        <w:spacing w:after="0" w:line="240" w:lineRule="auto"/>
      </w:pPr>
      <w:r>
        <w:separator/>
      </w:r>
    </w:p>
  </w:footnote>
  <w:footnote w:type="continuationSeparator" w:id="0">
    <w:p w:rsidR="009F430E" w:rsidRDefault="009F430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1D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45D3F"/>
    <w:multiLevelType w:val="hybridMultilevel"/>
    <w:tmpl w:val="83B2C9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B71D9"/>
    <w:rsid w:val="007C3444"/>
    <w:rsid w:val="007D6982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9F430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1FDA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1652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A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6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A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6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2523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312</cp:revision>
  <dcterms:created xsi:type="dcterms:W3CDTF">2020-08-21T08:05:00Z</dcterms:created>
  <dcterms:modified xsi:type="dcterms:W3CDTF">2021-02-17T13:38:00Z</dcterms:modified>
</cp:coreProperties>
</file>