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089" w:rsidRDefault="00766089" w:rsidP="00E2700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922C70" w:rsidRDefault="00922C70" w:rsidP="00E2700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2700D" w:rsidRPr="004A0CE7" w:rsidRDefault="00E2700D" w:rsidP="00E2700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A0C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Інформація про підстави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зміни</w:t>
      </w:r>
      <w:r w:rsidRPr="004A0C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судових рішень, </w:t>
      </w:r>
    </w:p>
    <w:p w:rsidR="00E2700D" w:rsidRDefault="00E2700D" w:rsidP="00E2700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4A0C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ухвалених суддею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_______________________ (</w:t>
      </w:r>
      <w:r w:rsidRPr="00C73E03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назва суду, П.І.Б. судді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),</w:t>
      </w:r>
    </w:p>
    <w:p w:rsidR="00E2700D" w:rsidRPr="004A0CE7" w:rsidRDefault="00E2700D" w:rsidP="00E2700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починаючи з 1 січня 2012 року</w:t>
      </w:r>
    </w:p>
    <w:p w:rsidR="00E2700D" w:rsidRPr="004A0CE7" w:rsidRDefault="00E2700D" w:rsidP="00E2700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76"/>
        <w:gridCol w:w="1875"/>
        <w:gridCol w:w="2961"/>
        <w:gridCol w:w="3375"/>
        <w:gridCol w:w="3408"/>
        <w:gridCol w:w="2580"/>
      </w:tblGrid>
      <w:tr w:rsidR="008B658F" w:rsidRPr="00807CFA" w:rsidTr="00807CFA">
        <w:tc>
          <w:tcPr>
            <w:tcW w:w="162" w:type="pct"/>
          </w:tcPr>
          <w:p w:rsidR="008B658F" w:rsidRPr="00807CFA" w:rsidRDefault="008B658F" w:rsidP="00807CF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color w:val="000000" w:themeColor="text1"/>
                <w:lang w:val="uk-UA"/>
              </w:rPr>
              <w:t>№ з/п</w:t>
            </w:r>
          </w:p>
        </w:tc>
        <w:tc>
          <w:tcPr>
            <w:tcW w:w="639" w:type="pct"/>
          </w:tcPr>
          <w:p w:rsidR="008B658F" w:rsidRPr="00807CFA" w:rsidRDefault="008B658F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color w:val="000000" w:themeColor="text1"/>
                <w:lang w:val="uk-UA"/>
              </w:rPr>
              <w:t>Назва сторін, суть справи</w:t>
            </w:r>
          </w:p>
          <w:p w:rsidR="008B658F" w:rsidRPr="00807CFA" w:rsidRDefault="008B658F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</w:p>
        </w:tc>
        <w:tc>
          <w:tcPr>
            <w:tcW w:w="1009" w:type="pct"/>
          </w:tcPr>
          <w:p w:rsidR="008B658F" w:rsidRPr="00807CFA" w:rsidRDefault="008B658F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color w:val="000000" w:themeColor="text1"/>
                <w:lang w:val="uk-UA"/>
              </w:rPr>
              <w:t>Рішення</w:t>
            </w:r>
          </w:p>
          <w:p w:rsidR="008B658F" w:rsidRPr="00807CFA" w:rsidRDefault="008B658F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color w:val="000000" w:themeColor="text1"/>
                <w:lang w:val="uk-UA"/>
              </w:rPr>
              <w:t>місцевого суду</w:t>
            </w:r>
          </w:p>
          <w:p w:rsidR="008B658F" w:rsidRPr="00807CFA" w:rsidRDefault="008B658F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i/>
                <w:color w:val="000000" w:themeColor="text1"/>
                <w:lang w:val="uk-UA"/>
              </w:rPr>
              <w:t>(номер провадження, дата ухвалення судового рішення, результат розгляду справи)</w:t>
            </w:r>
          </w:p>
        </w:tc>
        <w:tc>
          <w:tcPr>
            <w:tcW w:w="1150" w:type="pct"/>
          </w:tcPr>
          <w:p w:rsidR="008B658F" w:rsidRPr="00807CFA" w:rsidRDefault="008B658F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color w:val="000000" w:themeColor="text1"/>
                <w:lang w:val="uk-UA"/>
              </w:rPr>
              <w:t>Рішення</w:t>
            </w:r>
          </w:p>
          <w:p w:rsidR="008B658F" w:rsidRPr="00807CFA" w:rsidRDefault="008B658F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color w:val="000000" w:themeColor="text1"/>
                <w:lang w:val="uk-UA"/>
              </w:rPr>
              <w:t>апеляційного суду</w:t>
            </w:r>
          </w:p>
          <w:p w:rsidR="008B658F" w:rsidRPr="00807CFA" w:rsidRDefault="008B658F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i/>
                <w:color w:val="000000" w:themeColor="text1"/>
                <w:lang w:val="uk-UA"/>
              </w:rPr>
              <w:t>(номер провадження, дата ухвалення судового рішення, результат розгляду справи, за наявності – підстава зміни судового рішення)</w:t>
            </w:r>
          </w:p>
        </w:tc>
        <w:tc>
          <w:tcPr>
            <w:tcW w:w="1161" w:type="pct"/>
          </w:tcPr>
          <w:p w:rsidR="008B658F" w:rsidRPr="00807CFA" w:rsidRDefault="008B658F" w:rsidP="00881CB7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color w:val="000000" w:themeColor="text1"/>
                <w:lang w:val="uk-UA"/>
              </w:rPr>
              <w:t>Рішення</w:t>
            </w:r>
          </w:p>
          <w:p w:rsidR="008B658F" w:rsidRDefault="008B658F" w:rsidP="00881CB7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uk-UA"/>
              </w:rPr>
              <w:t xml:space="preserve">Верховного Суду </w:t>
            </w:r>
          </w:p>
          <w:p w:rsidR="008B658F" w:rsidRPr="00807CFA" w:rsidRDefault="008B658F" w:rsidP="00881CB7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uk-UA"/>
              </w:rPr>
              <w:t xml:space="preserve">(Верховного Суду України, </w:t>
            </w:r>
            <w:r w:rsidRPr="00807CFA">
              <w:rPr>
                <w:rFonts w:ascii="Times New Roman" w:hAnsi="Times New Roman"/>
                <w:b/>
                <w:color w:val="000000" w:themeColor="text1"/>
                <w:lang w:val="uk-UA"/>
              </w:rPr>
              <w:t>вищого спеціалізованого суду</w:t>
            </w:r>
            <w:r>
              <w:rPr>
                <w:rFonts w:ascii="Times New Roman" w:hAnsi="Times New Roman"/>
                <w:b/>
                <w:color w:val="000000" w:themeColor="text1"/>
                <w:lang w:val="uk-UA"/>
              </w:rPr>
              <w:t>)</w:t>
            </w:r>
          </w:p>
          <w:p w:rsidR="008B658F" w:rsidRPr="00807CFA" w:rsidRDefault="008B658F" w:rsidP="00881CB7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i/>
                <w:color w:val="000000" w:themeColor="text1"/>
                <w:lang w:val="uk-UA"/>
              </w:rPr>
              <w:t>(номер провадження, дата ухвалення судового рішення, результат розгляду справи,  за наявності – підстава скасування судового рішення)</w:t>
            </w:r>
          </w:p>
        </w:tc>
        <w:tc>
          <w:tcPr>
            <w:tcW w:w="879" w:type="pct"/>
          </w:tcPr>
          <w:p w:rsidR="008B658F" w:rsidRPr="00807CFA" w:rsidRDefault="008B658F" w:rsidP="00881CB7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color w:val="000000" w:themeColor="text1"/>
                <w:lang w:val="uk-UA"/>
              </w:rPr>
              <w:t>Примітка</w:t>
            </w:r>
          </w:p>
          <w:p w:rsidR="008B658F" w:rsidRPr="00807CFA" w:rsidRDefault="008B658F" w:rsidP="00881CB7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i/>
                <w:color w:val="000000" w:themeColor="text1"/>
                <w:lang w:val="uk-UA"/>
              </w:rPr>
              <w:t>(щодо результат</w:t>
            </w:r>
            <w:r>
              <w:rPr>
                <w:rFonts w:ascii="Times New Roman" w:hAnsi="Times New Roman"/>
                <w:b/>
                <w:i/>
                <w:color w:val="000000" w:themeColor="text1"/>
                <w:lang w:val="uk-UA"/>
              </w:rPr>
              <w:t>ів</w:t>
            </w:r>
            <w:r w:rsidRPr="00807CFA">
              <w:rPr>
                <w:rFonts w:ascii="Times New Roman" w:hAnsi="Times New Roman"/>
                <w:b/>
                <w:i/>
                <w:color w:val="000000" w:themeColor="text1"/>
                <w:lang w:val="uk-UA"/>
              </w:rPr>
              <w:t xml:space="preserve"> розгляду справи Європейським судом з прав людини)</w:t>
            </w:r>
          </w:p>
        </w:tc>
      </w:tr>
      <w:tr w:rsidR="00E2700D" w:rsidRPr="004A0CE7" w:rsidTr="008A4317">
        <w:tc>
          <w:tcPr>
            <w:tcW w:w="162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00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50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61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87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2700D" w:rsidRPr="004A0CE7" w:rsidTr="008A4317">
        <w:tc>
          <w:tcPr>
            <w:tcW w:w="162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00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50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61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87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2700D" w:rsidRPr="004A0CE7" w:rsidTr="008A4317">
        <w:tc>
          <w:tcPr>
            <w:tcW w:w="162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00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50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61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87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2700D" w:rsidRPr="004A0CE7" w:rsidTr="008A4317">
        <w:tc>
          <w:tcPr>
            <w:tcW w:w="162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00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50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61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87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2700D" w:rsidRPr="004A0CE7" w:rsidTr="008A4317">
        <w:tc>
          <w:tcPr>
            <w:tcW w:w="162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00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50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61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87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2700D" w:rsidRPr="004A0CE7" w:rsidTr="008A4317">
        <w:tc>
          <w:tcPr>
            <w:tcW w:w="162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00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50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61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87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2700D" w:rsidRPr="004A0CE7" w:rsidTr="008A4317">
        <w:tc>
          <w:tcPr>
            <w:tcW w:w="162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00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50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61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87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E2700D" w:rsidRPr="007300EF" w:rsidRDefault="00E2700D" w:rsidP="00E2700D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E2700D" w:rsidRPr="008957F8" w:rsidRDefault="0082268A" w:rsidP="00E2700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Суддя</w:t>
      </w:r>
      <w:r w:rsidR="00E2700D" w:rsidRPr="00E5737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2700D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E2700D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E2700D" w:rsidRPr="004A0C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________________       </w:t>
      </w:r>
      <w:r w:rsidR="00E2700D">
        <w:rPr>
          <w:rFonts w:ascii="Times New Roman" w:hAnsi="Times New Roman"/>
          <w:sz w:val="28"/>
          <w:szCs w:val="28"/>
          <w:lang w:val="uk-UA"/>
        </w:rPr>
        <w:t>________________</w:t>
      </w:r>
    </w:p>
    <w:p w:rsidR="000B4749" w:rsidRPr="00F70086" w:rsidRDefault="00E2700D" w:rsidP="00F7008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A0C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  </w:t>
      </w:r>
      <w:r w:rsidRPr="004A0C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</w:t>
      </w:r>
      <w:r w:rsidRPr="000226A1">
        <w:rPr>
          <w:rFonts w:ascii="Times New Roman" w:hAnsi="Times New Roman"/>
          <w:color w:val="000000" w:themeColor="text1"/>
          <w:szCs w:val="28"/>
          <w:lang w:val="uk-UA"/>
        </w:rPr>
        <w:t>(підп</w:t>
      </w:r>
      <w:r>
        <w:rPr>
          <w:rFonts w:ascii="Times New Roman" w:hAnsi="Times New Roman"/>
          <w:color w:val="000000" w:themeColor="text1"/>
          <w:szCs w:val="28"/>
          <w:lang w:val="uk-UA"/>
        </w:rPr>
        <w:t>ис)                            (ініціали, прізвище)</w:t>
      </w:r>
    </w:p>
    <w:sectPr w:rsidR="000B4749" w:rsidRPr="00F70086" w:rsidSect="00933686">
      <w:headerReference w:type="even" r:id="rId7"/>
      <w:headerReference w:type="default" r:id="rId8"/>
      <w:pgSz w:w="16838" w:h="11906" w:orient="landscape"/>
      <w:pgMar w:top="1701" w:right="678" w:bottom="85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B71" w:rsidRDefault="008D3B71" w:rsidP="00F70086">
      <w:pPr>
        <w:spacing w:after="0" w:line="240" w:lineRule="auto"/>
      </w:pPr>
      <w:r>
        <w:separator/>
      </w:r>
    </w:p>
  </w:endnote>
  <w:endnote w:type="continuationSeparator" w:id="0">
    <w:p w:rsidR="008D3B71" w:rsidRDefault="008D3B71" w:rsidP="00F70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B71" w:rsidRDefault="008D3B71" w:rsidP="00F70086">
      <w:pPr>
        <w:spacing w:after="0" w:line="240" w:lineRule="auto"/>
      </w:pPr>
      <w:r>
        <w:separator/>
      </w:r>
    </w:p>
  </w:footnote>
  <w:footnote w:type="continuationSeparator" w:id="0">
    <w:p w:rsidR="008D3B71" w:rsidRDefault="008D3B71" w:rsidP="00F70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B7" w:rsidRPr="009E1550" w:rsidRDefault="00143FB7" w:rsidP="009E1550">
    <w:pPr>
      <w:pStyle w:val="a7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734" w:rsidRPr="00766089" w:rsidRDefault="00BA7C69" w:rsidP="00BA7C69">
    <w:pPr>
      <w:spacing w:after="0" w:line="240" w:lineRule="auto"/>
      <w:ind w:left="10206"/>
      <w:rPr>
        <w:rFonts w:ascii="Times New Roman" w:hAnsi="Times New Roman" w:cs="Times New Roman"/>
        <w:bCs/>
        <w:sz w:val="24"/>
        <w:szCs w:val="24"/>
        <w:lang w:val="uk-UA" w:eastAsia="ru-RU"/>
      </w:rPr>
    </w:pPr>
    <w:r>
      <w:rPr>
        <w:rFonts w:ascii="Times New Roman" w:hAnsi="Times New Roman" w:cs="Times New Roman"/>
        <w:bCs/>
        <w:sz w:val="24"/>
        <w:szCs w:val="24"/>
        <w:lang w:val="uk-UA" w:eastAsia="ru-RU"/>
      </w:rPr>
      <w:t>Додаток 3</w:t>
    </w:r>
  </w:p>
  <w:p w:rsidR="002F58CD" w:rsidRPr="00BA7C69" w:rsidRDefault="00A11734" w:rsidP="00BA7C69">
    <w:pPr>
      <w:spacing w:after="0" w:line="240" w:lineRule="auto"/>
      <w:ind w:left="10206"/>
      <w:rPr>
        <w:rFonts w:ascii="Times New Roman" w:hAnsi="Times New Roman" w:cs="Times New Roman"/>
        <w:bCs/>
        <w:sz w:val="24"/>
        <w:szCs w:val="24"/>
        <w:lang w:val="uk-UA" w:eastAsia="ru-RU"/>
      </w:rPr>
    </w:pPr>
    <w:r w:rsidRPr="00766089">
      <w:rPr>
        <w:rFonts w:ascii="Times New Roman" w:hAnsi="Times New Roman" w:cs="Times New Roman"/>
        <w:bCs/>
        <w:sz w:val="24"/>
        <w:szCs w:val="24"/>
        <w:lang w:val="uk-UA" w:eastAsia="ru-RU"/>
      </w:rPr>
      <w:t xml:space="preserve">до Положення про порядок та </w:t>
    </w:r>
    <w:r w:rsidR="00BA7C69">
      <w:rPr>
        <w:rFonts w:ascii="Times New Roman" w:hAnsi="Times New Roman" w:cs="Times New Roman"/>
        <w:bCs/>
        <w:sz w:val="24"/>
        <w:szCs w:val="24"/>
        <w:lang w:val="uk-UA" w:eastAsia="ru-RU"/>
      </w:rPr>
      <w:t xml:space="preserve">методологію кваліфікаційного </w:t>
    </w:r>
    <w:r w:rsidRPr="00766089">
      <w:rPr>
        <w:rFonts w:ascii="Times New Roman" w:hAnsi="Times New Roman" w:cs="Times New Roman"/>
        <w:bCs/>
        <w:sz w:val="24"/>
        <w:szCs w:val="24"/>
        <w:lang w:val="uk-UA" w:eastAsia="ru-RU"/>
      </w:rPr>
      <w:t>оцінювання, показники відповідності критеріям</w:t>
    </w:r>
    <w:r>
      <w:rPr>
        <w:rFonts w:ascii="Times New Roman" w:hAnsi="Times New Roman" w:cs="Times New Roman"/>
        <w:bCs/>
        <w:sz w:val="24"/>
        <w:szCs w:val="24"/>
        <w:lang w:val="uk-UA" w:eastAsia="ru-RU"/>
      </w:rPr>
      <w:t xml:space="preserve"> </w:t>
    </w:r>
    <w:r w:rsidRPr="00766089">
      <w:rPr>
        <w:rFonts w:ascii="Times New Roman" w:hAnsi="Times New Roman" w:cs="Times New Roman"/>
        <w:bCs/>
        <w:sz w:val="24"/>
        <w:szCs w:val="24"/>
        <w:lang w:val="uk-UA" w:eastAsia="ru-RU"/>
      </w:rPr>
      <w:t>кваліфікаційного оцінювання та засоби їх встановлення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00D"/>
    <w:rsid w:val="0003188B"/>
    <w:rsid w:val="00034531"/>
    <w:rsid w:val="000B4749"/>
    <w:rsid w:val="000D0D6B"/>
    <w:rsid w:val="00143FB7"/>
    <w:rsid w:val="001D069B"/>
    <w:rsid w:val="002016A0"/>
    <w:rsid w:val="002F58CD"/>
    <w:rsid w:val="0044156C"/>
    <w:rsid w:val="00452940"/>
    <w:rsid w:val="006F508D"/>
    <w:rsid w:val="007376AC"/>
    <w:rsid w:val="00766089"/>
    <w:rsid w:val="00807CFA"/>
    <w:rsid w:val="0082268A"/>
    <w:rsid w:val="00824F19"/>
    <w:rsid w:val="008B658F"/>
    <w:rsid w:val="008D3B71"/>
    <w:rsid w:val="00922C70"/>
    <w:rsid w:val="00933686"/>
    <w:rsid w:val="00943908"/>
    <w:rsid w:val="00976204"/>
    <w:rsid w:val="00982870"/>
    <w:rsid w:val="009903A0"/>
    <w:rsid w:val="009E1550"/>
    <w:rsid w:val="00A01E99"/>
    <w:rsid w:val="00A11734"/>
    <w:rsid w:val="00BA7C69"/>
    <w:rsid w:val="00CC1A74"/>
    <w:rsid w:val="00CD28B2"/>
    <w:rsid w:val="00DC4931"/>
    <w:rsid w:val="00E2120C"/>
    <w:rsid w:val="00E2700D"/>
    <w:rsid w:val="00F70086"/>
    <w:rsid w:val="00FC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0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E2700D"/>
  </w:style>
  <w:style w:type="paragraph" w:customStyle="1" w:styleId="Default">
    <w:name w:val="Default"/>
    <w:rsid w:val="00E270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27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7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27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700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0086"/>
  </w:style>
  <w:style w:type="paragraph" w:styleId="a9">
    <w:name w:val="footer"/>
    <w:basedOn w:val="a"/>
    <w:link w:val="aa"/>
    <w:uiPriority w:val="99"/>
    <w:unhideWhenUsed/>
    <w:rsid w:val="00F700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00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0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E2700D"/>
  </w:style>
  <w:style w:type="paragraph" w:customStyle="1" w:styleId="Default">
    <w:name w:val="Default"/>
    <w:rsid w:val="00E270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27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7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27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700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0086"/>
  </w:style>
  <w:style w:type="paragraph" w:styleId="a9">
    <w:name w:val="footer"/>
    <w:basedOn w:val="a"/>
    <w:link w:val="aa"/>
    <w:uiPriority w:val="99"/>
    <w:unhideWhenUsed/>
    <w:rsid w:val="00F700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0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vkks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Нешик Тарас Степанович</dc:creator>
  <cp:lastModifiedBy>Коваль Вікторія Орестівна</cp:lastModifiedBy>
  <cp:revision>9</cp:revision>
  <cp:lastPrinted>2018-02-16T12:29:00Z</cp:lastPrinted>
  <dcterms:created xsi:type="dcterms:W3CDTF">2018-02-16T14:42:00Z</dcterms:created>
  <dcterms:modified xsi:type="dcterms:W3CDTF">2018-02-19T07:31:00Z</dcterms:modified>
</cp:coreProperties>
</file>