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Pr="004B7C8B" w:rsidRDefault="006510A2" w:rsidP="004B7C8B">
      <w:pPr>
        <w:ind w:left="-284"/>
        <w:jc w:val="center"/>
        <w:rPr>
          <w:rFonts w:ascii="Times New Roman" w:hAnsi="Times New Roman"/>
          <w:sz w:val="24"/>
          <w:szCs w:val="24"/>
          <w:lang w:val="en-US"/>
        </w:rPr>
      </w:pPr>
      <w:r w:rsidRPr="004B7C8B">
        <w:rPr>
          <w:rFonts w:ascii="Times New Roman" w:eastAsia="Times New Roman" w:hAnsi="Times New Roman"/>
          <w:noProof/>
          <w:sz w:val="24"/>
          <w:szCs w:val="24"/>
          <w:lang w:eastAsia="uk-UA"/>
        </w:rPr>
        <w:drawing>
          <wp:inline distT="0" distB="0" distL="0" distR="0" wp14:anchorId="3BE289B7" wp14:editId="7CCA082B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Pr="004B7C8B" w:rsidRDefault="006510A2" w:rsidP="004B7C8B">
      <w:pPr>
        <w:spacing w:after="0" w:line="240" w:lineRule="auto"/>
        <w:ind w:left="-284"/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4B7C8B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Pr="004B7C8B" w:rsidRDefault="006510A2" w:rsidP="004B7C8B">
      <w:pPr>
        <w:spacing w:after="0" w:line="240" w:lineRule="auto"/>
        <w:ind w:left="-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10A2" w:rsidRPr="004B7C8B" w:rsidRDefault="001B3982" w:rsidP="004B7C8B">
      <w:pPr>
        <w:spacing w:after="0" w:line="240" w:lineRule="auto"/>
        <w:ind w:left="-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7C8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F90452" w:rsidRPr="004B7C8B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583051" w:rsidRPr="004B7C8B">
        <w:rPr>
          <w:rFonts w:ascii="Times New Roman" w:eastAsia="Times New Roman" w:hAnsi="Times New Roman"/>
          <w:sz w:val="24"/>
          <w:szCs w:val="24"/>
          <w:lang w:eastAsia="ru-RU"/>
        </w:rPr>
        <w:t xml:space="preserve"> січня </w:t>
      </w:r>
      <w:r w:rsidR="00167896" w:rsidRPr="004B7C8B">
        <w:rPr>
          <w:rFonts w:ascii="Times New Roman" w:eastAsia="Times New Roman" w:hAnsi="Times New Roman"/>
          <w:sz w:val="24"/>
          <w:szCs w:val="24"/>
          <w:lang w:eastAsia="ru-RU"/>
        </w:rPr>
        <w:t>2018</w:t>
      </w:r>
      <w:r w:rsidR="006510A2" w:rsidRPr="004B7C8B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</w:t>
      </w:r>
      <w:r w:rsidR="006510A2" w:rsidRPr="004B7C8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4B7C8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4B7C8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4B7C8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4B7C8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4B7C8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</w:t>
      </w:r>
      <w:r w:rsidR="00A72BED" w:rsidRPr="004B7C8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="00583051" w:rsidRPr="004B7C8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="004B7C8B" w:rsidRPr="004B7C8B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583051" w:rsidRPr="004B7C8B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C91A3E" w:rsidRPr="004B7C8B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6510A2" w:rsidRPr="004B7C8B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Pr="004B7C8B" w:rsidRDefault="006510A2" w:rsidP="004B7C8B">
      <w:pPr>
        <w:spacing w:after="0" w:line="240" w:lineRule="auto"/>
        <w:ind w:left="-284"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510A2" w:rsidRPr="004B7C8B" w:rsidRDefault="007B3BC8" w:rsidP="004B7C8B">
      <w:pPr>
        <w:spacing w:after="0" w:line="240" w:lineRule="auto"/>
        <w:ind w:left="-284" w:firstLine="709"/>
        <w:jc w:val="center"/>
        <w:rPr>
          <w:rFonts w:ascii="Times New Roman" w:eastAsia="Times New Roman" w:hAnsi="Times New Roman"/>
          <w:bCs/>
          <w:sz w:val="24"/>
          <w:szCs w:val="24"/>
          <w:u w:val="single"/>
          <w:lang w:val="en-US" w:eastAsia="ru-RU"/>
        </w:rPr>
      </w:pPr>
      <w:r w:rsidRPr="004B7C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 І Ш Е Н </w:t>
      </w:r>
      <w:proofErr w:type="spellStart"/>
      <w:r w:rsidRPr="004B7C8B">
        <w:rPr>
          <w:rFonts w:ascii="Times New Roman" w:eastAsia="Times New Roman" w:hAnsi="Times New Roman"/>
          <w:bCs/>
          <w:sz w:val="24"/>
          <w:szCs w:val="24"/>
          <w:lang w:eastAsia="ru-RU"/>
        </w:rPr>
        <w:t>Н</w:t>
      </w:r>
      <w:proofErr w:type="spellEnd"/>
      <w:r w:rsidRPr="004B7C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Я № </w:t>
      </w:r>
      <w:r w:rsidR="00C925F7" w:rsidRPr="004B7C8B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5</w:t>
      </w:r>
      <w:r w:rsidR="006510A2" w:rsidRPr="004B7C8B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/</w:t>
      </w:r>
      <w:r w:rsidR="0028686B" w:rsidRPr="004B7C8B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зп</w:t>
      </w:r>
      <w:r w:rsidR="00167896" w:rsidRPr="004B7C8B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-18</w:t>
      </w:r>
    </w:p>
    <w:p w:rsidR="008A14B7" w:rsidRPr="004B7C8B" w:rsidRDefault="00F75398" w:rsidP="004B7C8B">
      <w:pPr>
        <w:widowControl w:val="0"/>
        <w:spacing w:after="0" w:line="557" w:lineRule="exact"/>
        <w:ind w:left="-284"/>
        <w:rPr>
          <w:rFonts w:ascii="Times New Roman" w:eastAsia="Times New Roman" w:hAnsi="Times New Roman"/>
          <w:color w:val="000000"/>
          <w:sz w:val="24"/>
          <w:szCs w:val="24"/>
        </w:rPr>
      </w:pPr>
      <w:r w:rsidRPr="004B7C8B">
        <w:rPr>
          <w:rFonts w:ascii="Times New Roman" w:eastAsia="Times New Roman" w:hAnsi="Times New Roman"/>
          <w:color w:val="000000"/>
          <w:sz w:val="24"/>
          <w:szCs w:val="24"/>
        </w:rPr>
        <w:t>Вища кваліфікаційна комісія судд</w:t>
      </w:r>
      <w:r w:rsidR="00583051" w:rsidRPr="004B7C8B">
        <w:rPr>
          <w:rFonts w:ascii="Times New Roman" w:eastAsia="Times New Roman" w:hAnsi="Times New Roman"/>
          <w:color w:val="000000"/>
          <w:sz w:val="24"/>
          <w:szCs w:val="24"/>
        </w:rPr>
        <w:t>ів України у пленарному складі:</w:t>
      </w:r>
    </w:p>
    <w:p w:rsidR="00583051" w:rsidRPr="004B7C8B" w:rsidRDefault="008A14B7" w:rsidP="004B7C8B">
      <w:pPr>
        <w:widowControl w:val="0"/>
        <w:spacing w:after="0" w:line="557" w:lineRule="exact"/>
        <w:ind w:left="-284"/>
        <w:rPr>
          <w:rFonts w:ascii="Times New Roman" w:eastAsia="Times New Roman" w:hAnsi="Times New Roman"/>
          <w:color w:val="000000"/>
          <w:sz w:val="24"/>
          <w:szCs w:val="24"/>
        </w:rPr>
      </w:pPr>
      <w:r w:rsidRPr="004B7C8B">
        <w:rPr>
          <w:rFonts w:ascii="Times New Roman" w:eastAsia="Times New Roman" w:hAnsi="Times New Roman"/>
          <w:color w:val="000000"/>
          <w:sz w:val="24"/>
          <w:szCs w:val="24"/>
        </w:rPr>
        <w:t xml:space="preserve">головуючого – </w:t>
      </w:r>
      <w:r w:rsidR="00583051" w:rsidRPr="004B7C8B">
        <w:rPr>
          <w:rFonts w:ascii="Times New Roman" w:eastAsia="Times New Roman" w:hAnsi="Times New Roman"/>
          <w:color w:val="000000"/>
          <w:sz w:val="24"/>
          <w:szCs w:val="24"/>
        </w:rPr>
        <w:t>Устименко В.Є.,</w:t>
      </w:r>
    </w:p>
    <w:p w:rsidR="008A14B7" w:rsidRPr="004B7C8B" w:rsidRDefault="008A14B7" w:rsidP="004B7C8B">
      <w:pPr>
        <w:widowControl w:val="0"/>
        <w:spacing w:after="0" w:line="278" w:lineRule="exact"/>
        <w:ind w:left="-28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583051" w:rsidRPr="004B7C8B" w:rsidRDefault="00583051" w:rsidP="004B7C8B">
      <w:pPr>
        <w:widowControl w:val="0"/>
        <w:spacing w:after="0" w:line="278" w:lineRule="exact"/>
        <w:ind w:left="-284"/>
        <w:jc w:val="both"/>
        <w:rPr>
          <w:rFonts w:ascii="Times New Roman" w:eastAsia="Times New Roman" w:hAnsi="Times New Roman"/>
          <w:sz w:val="24"/>
          <w:szCs w:val="24"/>
        </w:rPr>
      </w:pPr>
      <w:r w:rsidRPr="004B7C8B">
        <w:rPr>
          <w:rFonts w:ascii="Times New Roman" w:eastAsia="Times New Roman" w:hAnsi="Times New Roman"/>
          <w:color w:val="000000"/>
          <w:sz w:val="24"/>
          <w:szCs w:val="24"/>
        </w:rPr>
        <w:t xml:space="preserve">членів Комісії: </w:t>
      </w:r>
      <w:proofErr w:type="spellStart"/>
      <w:r w:rsidRPr="004B7C8B">
        <w:rPr>
          <w:rFonts w:ascii="Times New Roman" w:eastAsia="Times New Roman" w:hAnsi="Times New Roman"/>
          <w:color w:val="000000"/>
          <w:sz w:val="24"/>
          <w:szCs w:val="24"/>
        </w:rPr>
        <w:t>Бутенка</w:t>
      </w:r>
      <w:proofErr w:type="spellEnd"/>
      <w:r w:rsidRPr="004B7C8B">
        <w:rPr>
          <w:rFonts w:ascii="Times New Roman" w:eastAsia="Times New Roman" w:hAnsi="Times New Roman"/>
          <w:color w:val="000000"/>
          <w:sz w:val="24"/>
          <w:szCs w:val="24"/>
        </w:rPr>
        <w:t xml:space="preserve"> В.І., Василенка А.В., </w:t>
      </w:r>
      <w:proofErr w:type="spellStart"/>
      <w:r w:rsidRPr="004B7C8B">
        <w:rPr>
          <w:rFonts w:ascii="Times New Roman" w:eastAsia="Times New Roman" w:hAnsi="Times New Roman"/>
          <w:color w:val="000000"/>
          <w:sz w:val="24"/>
          <w:szCs w:val="24"/>
        </w:rPr>
        <w:t>Весельської</w:t>
      </w:r>
      <w:proofErr w:type="spellEnd"/>
      <w:r w:rsidRPr="004B7C8B">
        <w:rPr>
          <w:rFonts w:ascii="Times New Roman" w:eastAsia="Times New Roman" w:hAnsi="Times New Roman"/>
          <w:color w:val="000000"/>
          <w:sz w:val="24"/>
          <w:szCs w:val="24"/>
        </w:rPr>
        <w:t xml:space="preserve"> Т.Ф., </w:t>
      </w:r>
      <w:proofErr w:type="spellStart"/>
      <w:r w:rsidRPr="004B7C8B">
        <w:rPr>
          <w:rFonts w:ascii="Times New Roman" w:eastAsia="Times New Roman" w:hAnsi="Times New Roman"/>
          <w:color w:val="000000"/>
          <w:sz w:val="24"/>
          <w:szCs w:val="24"/>
        </w:rPr>
        <w:t>Заріцької</w:t>
      </w:r>
      <w:proofErr w:type="spellEnd"/>
      <w:r w:rsidRPr="004B7C8B">
        <w:rPr>
          <w:rFonts w:ascii="Times New Roman" w:eastAsia="Times New Roman" w:hAnsi="Times New Roman"/>
          <w:color w:val="000000"/>
          <w:sz w:val="24"/>
          <w:szCs w:val="24"/>
        </w:rPr>
        <w:t xml:space="preserve"> А.О., Лукаша Т.В., </w:t>
      </w:r>
      <w:proofErr w:type="spellStart"/>
      <w:r w:rsidRPr="004B7C8B">
        <w:rPr>
          <w:rFonts w:ascii="Times New Roman" w:eastAsia="Times New Roman" w:hAnsi="Times New Roman"/>
          <w:color w:val="000000"/>
          <w:sz w:val="24"/>
          <w:szCs w:val="24"/>
        </w:rPr>
        <w:t>Луцюка</w:t>
      </w:r>
      <w:proofErr w:type="spellEnd"/>
      <w:r w:rsidRPr="004B7C8B">
        <w:rPr>
          <w:rFonts w:ascii="Times New Roman" w:eastAsia="Times New Roman" w:hAnsi="Times New Roman"/>
          <w:color w:val="000000"/>
          <w:sz w:val="24"/>
          <w:szCs w:val="24"/>
        </w:rPr>
        <w:t xml:space="preserve"> П.С., </w:t>
      </w:r>
      <w:proofErr w:type="spellStart"/>
      <w:r w:rsidRPr="004B7C8B">
        <w:rPr>
          <w:rFonts w:ascii="Times New Roman" w:eastAsia="Times New Roman" w:hAnsi="Times New Roman"/>
          <w:color w:val="000000"/>
          <w:sz w:val="24"/>
          <w:szCs w:val="24"/>
        </w:rPr>
        <w:t>Макарчука</w:t>
      </w:r>
      <w:proofErr w:type="spellEnd"/>
      <w:r w:rsidRPr="004B7C8B">
        <w:rPr>
          <w:rFonts w:ascii="Times New Roman" w:eastAsia="Times New Roman" w:hAnsi="Times New Roman"/>
          <w:color w:val="000000"/>
          <w:sz w:val="24"/>
          <w:szCs w:val="24"/>
        </w:rPr>
        <w:t xml:space="preserve"> М.А., </w:t>
      </w:r>
      <w:proofErr w:type="spellStart"/>
      <w:r w:rsidRPr="004B7C8B">
        <w:rPr>
          <w:rFonts w:ascii="Times New Roman" w:eastAsia="Times New Roman" w:hAnsi="Times New Roman"/>
          <w:color w:val="000000"/>
          <w:sz w:val="24"/>
          <w:szCs w:val="24"/>
        </w:rPr>
        <w:t>Мішина</w:t>
      </w:r>
      <w:proofErr w:type="spellEnd"/>
      <w:r w:rsidRPr="004B7C8B">
        <w:rPr>
          <w:rFonts w:ascii="Times New Roman" w:eastAsia="Times New Roman" w:hAnsi="Times New Roman"/>
          <w:color w:val="000000"/>
          <w:sz w:val="24"/>
          <w:szCs w:val="24"/>
        </w:rPr>
        <w:t xml:space="preserve"> М.І., </w:t>
      </w:r>
      <w:proofErr w:type="spellStart"/>
      <w:r w:rsidRPr="004B7C8B">
        <w:rPr>
          <w:rFonts w:ascii="Times New Roman" w:eastAsia="Times New Roman" w:hAnsi="Times New Roman"/>
          <w:color w:val="000000"/>
          <w:sz w:val="24"/>
          <w:szCs w:val="24"/>
        </w:rPr>
        <w:t>Прилипка</w:t>
      </w:r>
      <w:proofErr w:type="spellEnd"/>
      <w:r w:rsidRPr="004B7C8B">
        <w:rPr>
          <w:rFonts w:ascii="Times New Roman" w:eastAsia="Times New Roman" w:hAnsi="Times New Roman"/>
          <w:color w:val="000000"/>
          <w:sz w:val="24"/>
          <w:szCs w:val="24"/>
        </w:rPr>
        <w:t xml:space="preserve"> С.М., </w:t>
      </w:r>
      <w:r w:rsidRPr="004B7C8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Ши</w:t>
      </w:r>
      <w:r w:rsidR="008A14B7" w:rsidRPr="004B7C8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л</w:t>
      </w:r>
      <w:r w:rsidRPr="004B7C8B">
        <w:rPr>
          <w:rFonts w:ascii="Times New Roman" w:eastAsia="Times New Roman" w:hAnsi="Times New Roman"/>
          <w:color w:val="000000"/>
          <w:sz w:val="24"/>
          <w:szCs w:val="24"/>
        </w:rPr>
        <w:t>ової Т.С.,</w:t>
      </w:r>
    </w:p>
    <w:p w:rsidR="008A14B7" w:rsidRPr="004B7C8B" w:rsidRDefault="008A14B7" w:rsidP="004B7C8B">
      <w:pPr>
        <w:widowControl w:val="0"/>
        <w:spacing w:after="0" w:line="274" w:lineRule="exact"/>
        <w:ind w:left="-28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583051" w:rsidRPr="004B7C8B" w:rsidRDefault="00583051" w:rsidP="004B7C8B">
      <w:pPr>
        <w:widowControl w:val="0"/>
        <w:spacing w:after="0" w:line="274" w:lineRule="exact"/>
        <w:ind w:left="-284"/>
        <w:jc w:val="both"/>
        <w:rPr>
          <w:rFonts w:ascii="Times New Roman" w:eastAsia="Times New Roman" w:hAnsi="Times New Roman"/>
          <w:sz w:val="24"/>
          <w:szCs w:val="24"/>
        </w:rPr>
      </w:pPr>
      <w:r w:rsidRPr="004B7C8B">
        <w:rPr>
          <w:rFonts w:ascii="Times New Roman" w:eastAsia="Times New Roman" w:hAnsi="Times New Roman"/>
          <w:color w:val="000000"/>
          <w:sz w:val="24"/>
          <w:szCs w:val="24"/>
        </w:rPr>
        <w:t>розглянувши питання про встановлення графіка проведення співбесіди у межах первинного кваліфікаційного оцінювання судді Київського апеляційного адміністративного суду Губської Олени Анатоліївни,</w:t>
      </w:r>
    </w:p>
    <w:p w:rsidR="0061630B" w:rsidRPr="004B7C8B" w:rsidRDefault="0061630B" w:rsidP="004B7C8B">
      <w:pPr>
        <w:widowControl w:val="0"/>
        <w:spacing w:after="0" w:line="230" w:lineRule="exact"/>
        <w:ind w:left="-284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583051" w:rsidRPr="004B7C8B" w:rsidRDefault="00583051" w:rsidP="004B7C8B">
      <w:pPr>
        <w:widowControl w:val="0"/>
        <w:spacing w:after="0" w:line="230" w:lineRule="exact"/>
        <w:ind w:left="-284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4B7C8B">
        <w:rPr>
          <w:rFonts w:ascii="Times New Roman" w:eastAsia="Times New Roman" w:hAnsi="Times New Roman"/>
          <w:color w:val="000000"/>
          <w:sz w:val="24"/>
          <w:szCs w:val="24"/>
        </w:rPr>
        <w:t>встановила:</w:t>
      </w:r>
    </w:p>
    <w:p w:rsidR="004B7C8B" w:rsidRPr="004B7C8B" w:rsidRDefault="004B7C8B" w:rsidP="004B7C8B">
      <w:pPr>
        <w:widowControl w:val="0"/>
        <w:spacing w:after="0" w:line="230" w:lineRule="exact"/>
        <w:ind w:left="-284"/>
        <w:jc w:val="center"/>
        <w:rPr>
          <w:rFonts w:ascii="Times New Roman" w:eastAsia="Times New Roman" w:hAnsi="Times New Roman"/>
          <w:sz w:val="24"/>
          <w:szCs w:val="24"/>
        </w:rPr>
      </w:pPr>
    </w:p>
    <w:p w:rsidR="00583051" w:rsidRPr="004B7C8B" w:rsidRDefault="00583051" w:rsidP="004B7C8B">
      <w:pPr>
        <w:widowControl w:val="0"/>
        <w:spacing w:after="0" w:line="274" w:lineRule="exact"/>
        <w:ind w:left="-284" w:firstLine="560"/>
        <w:jc w:val="both"/>
        <w:rPr>
          <w:rFonts w:ascii="Times New Roman" w:eastAsia="Times New Roman" w:hAnsi="Times New Roman"/>
          <w:sz w:val="24"/>
          <w:szCs w:val="24"/>
        </w:rPr>
      </w:pPr>
      <w:r w:rsidRPr="004B7C8B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Відповідно до пункту 21 розділу XII «Прикінцеві та перехідні положення» Закону України «Про судоустрій і статус суддів» від 02 червня 2016 </w:t>
      </w:r>
      <w:r w:rsidR="0061630B" w:rsidRPr="004B7C8B">
        <w:rPr>
          <w:rFonts w:ascii="Times New Roman" w:eastAsia="Times New Roman" w:hAnsi="Times New Roman"/>
          <w:color w:val="000000"/>
          <w:sz w:val="24"/>
          <w:szCs w:val="24"/>
        </w:rPr>
        <w:t>року № 1402-</w:t>
      </w:r>
      <w:r w:rsidR="0061630B" w:rsidRPr="004B7C8B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VIII</w:t>
      </w:r>
      <w:r w:rsidR="0061630B" w:rsidRPr="004B7C8B">
        <w:rPr>
          <w:rFonts w:ascii="Times New Roman" w:eastAsia="Times New Roman" w:hAnsi="Times New Roman"/>
          <w:color w:val="000000"/>
          <w:sz w:val="24"/>
          <w:szCs w:val="24"/>
        </w:rPr>
        <w:t xml:space="preserve"> (далі – </w:t>
      </w:r>
      <w:r w:rsidRPr="004B7C8B">
        <w:rPr>
          <w:rFonts w:ascii="Times New Roman" w:eastAsia="Times New Roman" w:hAnsi="Times New Roman"/>
          <w:color w:val="000000"/>
          <w:sz w:val="24"/>
          <w:szCs w:val="24"/>
        </w:rPr>
        <w:t>Закон) Комісія завершує процедури кваліфікаційного оцінювання, розпочаті до набрання чинності Законом, за правилами, які діяли на день початку такого кваліфікаційного оцінювання.</w:t>
      </w:r>
    </w:p>
    <w:p w:rsidR="00583051" w:rsidRPr="004B7C8B" w:rsidRDefault="0061630B" w:rsidP="004B7C8B">
      <w:pPr>
        <w:widowControl w:val="0"/>
        <w:spacing w:after="0" w:line="274" w:lineRule="exact"/>
        <w:ind w:left="-284" w:firstLine="560"/>
        <w:jc w:val="both"/>
        <w:rPr>
          <w:rFonts w:ascii="Times New Roman" w:eastAsia="Times New Roman" w:hAnsi="Times New Roman"/>
          <w:sz w:val="24"/>
          <w:szCs w:val="24"/>
        </w:rPr>
      </w:pPr>
      <w:r w:rsidRPr="004B7C8B">
        <w:rPr>
          <w:rFonts w:ascii="Times New Roman" w:eastAsia="Times New Roman" w:hAnsi="Times New Roman"/>
          <w:color w:val="000000"/>
          <w:sz w:val="24"/>
          <w:szCs w:val="24"/>
        </w:rPr>
        <w:t>Правила проведення</w:t>
      </w:r>
      <w:r w:rsidR="00583051" w:rsidRPr="004B7C8B">
        <w:rPr>
          <w:rFonts w:ascii="Times New Roman" w:eastAsia="Times New Roman" w:hAnsi="Times New Roman"/>
          <w:color w:val="000000"/>
          <w:sz w:val="24"/>
          <w:szCs w:val="24"/>
        </w:rPr>
        <w:t xml:space="preserve"> первинного кваліфікаційного оцінювання суддів визначено Порядком та методологією кваліфікаційного оцінювання судді, затвердженим рішенням Комісії </w:t>
      </w:r>
      <w:r w:rsidRPr="004B7C8B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</w:t>
      </w:r>
      <w:r w:rsidR="00583051" w:rsidRPr="004B7C8B">
        <w:rPr>
          <w:rFonts w:ascii="Times New Roman" w:eastAsia="Times New Roman" w:hAnsi="Times New Roman"/>
          <w:color w:val="000000"/>
          <w:sz w:val="24"/>
          <w:szCs w:val="24"/>
        </w:rPr>
        <w:t>від 21 жовтня 2015 року № 67/зп-15 та погодженим рішенням Ради суддів України від 1</w:t>
      </w:r>
      <w:r w:rsidRPr="004B7C8B">
        <w:rPr>
          <w:rFonts w:ascii="Times New Roman" w:eastAsia="Times New Roman" w:hAnsi="Times New Roman"/>
          <w:color w:val="000000"/>
          <w:sz w:val="24"/>
          <w:szCs w:val="24"/>
        </w:rPr>
        <w:t xml:space="preserve">1 грудня 2015 року № 14 (далі – </w:t>
      </w:r>
      <w:r w:rsidR="00583051" w:rsidRPr="004B7C8B">
        <w:rPr>
          <w:rFonts w:ascii="Times New Roman" w:eastAsia="Times New Roman" w:hAnsi="Times New Roman"/>
          <w:color w:val="000000"/>
          <w:sz w:val="24"/>
          <w:szCs w:val="24"/>
        </w:rPr>
        <w:t xml:space="preserve">Порядок), Положенням про порядок складення іспиту та методику його оцінювання під час кваліфікаційного оцінювання судді, затвердженим рішенням Комісії </w:t>
      </w:r>
      <w:r w:rsidRPr="004B7C8B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</w:t>
      </w:r>
      <w:r w:rsidR="00583051" w:rsidRPr="004B7C8B">
        <w:rPr>
          <w:rFonts w:ascii="Times New Roman" w:eastAsia="Times New Roman" w:hAnsi="Times New Roman"/>
          <w:color w:val="000000"/>
          <w:sz w:val="24"/>
          <w:szCs w:val="24"/>
        </w:rPr>
        <w:t xml:space="preserve">від 26 жовтня 2015 року № 70/зп-15 </w:t>
      </w:r>
      <w:r w:rsidRPr="004B7C8B">
        <w:rPr>
          <w:rFonts w:ascii="Times New Roman" w:eastAsia="Times New Roman" w:hAnsi="Times New Roman"/>
          <w:color w:val="000000"/>
          <w:sz w:val="24"/>
          <w:szCs w:val="24"/>
        </w:rPr>
        <w:t>та погодженим рішенням Ради судд</w:t>
      </w:r>
      <w:r w:rsidR="00583051" w:rsidRPr="004B7C8B">
        <w:rPr>
          <w:rFonts w:ascii="Times New Roman" w:eastAsia="Times New Roman" w:hAnsi="Times New Roman"/>
          <w:color w:val="000000"/>
          <w:sz w:val="24"/>
          <w:szCs w:val="24"/>
        </w:rPr>
        <w:t>ів України від 1</w:t>
      </w:r>
      <w:r w:rsidRPr="004B7C8B">
        <w:rPr>
          <w:rFonts w:ascii="Times New Roman" w:eastAsia="Times New Roman" w:hAnsi="Times New Roman"/>
          <w:color w:val="000000"/>
          <w:sz w:val="24"/>
          <w:szCs w:val="24"/>
        </w:rPr>
        <w:t xml:space="preserve">1 грудня 2015 року № 15 (далі – </w:t>
      </w:r>
      <w:r w:rsidR="00583051" w:rsidRPr="004B7C8B">
        <w:rPr>
          <w:rFonts w:ascii="Times New Roman" w:eastAsia="Times New Roman" w:hAnsi="Times New Roman"/>
          <w:color w:val="000000"/>
          <w:sz w:val="24"/>
          <w:szCs w:val="24"/>
        </w:rPr>
        <w:t>Положення).</w:t>
      </w:r>
    </w:p>
    <w:p w:rsidR="00583051" w:rsidRPr="004B7C8B" w:rsidRDefault="00583051" w:rsidP="004B7C8B">
      <w:pPr>
        <w:widowControl w:val="0"/>
        <w:spacing w:after="0" w:line="274" w:lineRule="exact"/>
        <w:ind w:left="-284" w:right="40" w:firstLine="560"/>
        <w:jc w:val="both"/>
        <w:rPr>
          <w:rFonts w:ascii="Times New Roman" w:eastAsia="Times New Roman" w:hAnsi="Times New Roman"/>
          <w:sz w:val="24"/>
          <w:szCs w:val="24"/>
        </w:rPr>
      </w:pPr>
      <w:r w:rsidRPr="004B7C8B">
        <w:rPr>
          <w:rFonts w:ascii="Times New Roman" w:eastAsia="Times New Roman" w:hAnsi="Times New Roman"/>
          <w:color w:val="000000"/>
          <w:sz w:val="24"/>
          <w:szCs w:val="24"/>
        </w:rPr>
        <w:t xml:space="preserve">Рішенням Комісії від 22 березня 2016 року № 17/зп-16 призначено проведення первинного </w:t>
      </w:r>
      <w:r w:rsidR="00CB70CE">
        <w:rPr>
          <w:rFonts w:ascii="Times New Roman" w:eastAsia="Times New Roman" w:hAnsi="Times New Roman"/>
          <w:color w:val="000000"/>
          <w:sz w:val="24"/>
          <w:szCs w:val="24"/>
        </w:rPr>
        <w:t>кваліфікаційного оцінювання судд</w:t>
      </w:r>
      <w:r w:rsidRPr="004B7C8B">
        <w:rPr>
          <w:rFonts w:ascii="Times New Roman" w:eastAsia="Times New Roman" w:hAnsi="Times New Roman"/>
          <w:color w:val="000000"/>
          <w:sz w:val="24"/>
          <w:szCs w:val="24"/>
        </w:rPr>
        <w:t>ів апеляційних судів київськог</w:t>
      </w:r>
      <w:r w:rsidR="00CB70CE">
        <w:rPr>
          <w:rFonts w:ascii="Times New Roman" w:eastAsia="Times New Roman" w:hAnsi="Times New Roman"/>
          <w:color w:val="000000"/>
          <w:sz w:val="24"/>
          <w:szCs w:val="24"/>
        </w:rPr>
        <w:t>о регіону, зокрема стосовно судд</w:t>
      </w:r>
      <w:r w:rsidRPr="004B7C8B">
        <w:rPr>
          <w:rFonts w:ascii="Times New Roman" w:eastAsia="Times New Roman" w:hAnsi="Times New Roman"/>
          <w:color w:val="000000"/>
          <w:sz w:val="24"/>
          <w:szCs w:val="24"/>
        </w:rPr>
        <w:t>і Київського апеляційного адміністративного суду Губської О. А.</w:t>
      </w:r>
    </w:p>
    <w:p w:rsidR="00583051" w:rsidRPr="004B7C8B" w:rsidRDefault="00583051" w:rsidP="004B7C8B">
      <w:pPr>
        <w:widowControl w:val="0"/>
        <w:spacing w:after="0" w:line="274" w:lineRule="exact"/>
        <w:ind w:left="-284" w:right="40" w:firstLine="560"/>
        <w:jc w:val="both"/>
        <w:rPr>
          <w:rFonts w:ascii="Times New Roman" w:eastAsia="Times New Roman" w:hAnsi="Times New Roman"/>
          <w:sz w:val="24"/>
          <w:szCs w:val="24"/>
        </w:rPr>
      </w:pPr>
      <w:r w:rsidRPr="004B7C8B">
        <w:rPr>
          <w:rFonts w:ascii="Times New Roman" w:eastAsia="Times New Roman" w:hAnsi="Times New Roman"/>
          <w:color w:val="000000"/>
          <w:sz w:val="24"/>
          <w:szCs w:val="24"/>
        </w:rPr>
        <w:t>Рішенням Комісії від 28 квітня 2016 року № 168/ко-16 оголошено перерву у вирішенні питання щодо результатів первинного кваліфікаційного оцінювання судді Київського апеляційного адміністративного суду Губської О.А. у зв’язку з необхідністю проведення додаткової перевірки даних суддівського досьє.</w:t>
      </w:r>
    </w:p>
    <w:p w:rsidR="00583051" w:rsidRPr="004B7C8B" w:rsidRDefault="00583051" w:rsidP="004B7C8B">
      <w:pPr>
        <w:widowControl w:val="0"/>
        <w:spacing w:after="0" w:line="274" w:lineRule="exact"/>
        <w:ind w:left="-284" w:right="40" w:firstLine="560"/>
        <w:jc w:val="both"/>
        <w:rPr>
          <w:rFonts w:ascii="Times New Roman" w:eastAsia="Times New Roman" w:hAnsi="Times New Roman"/>
          <w:sz w:val="24"/>
          <w:szCs w:val="24"/>
        </w:rPr>
      </w:pPr>
      <w:r w:rsidRPr="004B7C8B">
        <w:rPr>
          <w:rFonts w:ascii="Times New Roman" w:eastAsia="Times New Roman" w:hAnsi="Times New Roman"/>
          <w:color w:val="000000"/>
          <w:sz w:val="24"/>
          <w:szCs w:val="24"/>
        </w:rPr>
        <w:t>Рішенням Комісії від 12 жовтня 2017 року № 103/зп-17 (з урахуванням рішення Комісії від 09 листопада 2017 року № 121/зп-17) 21 листопада 2017 року визначено датою проведення співбесіди у межах первинного кваліфікаційного оцінювання вказаної судді, на яку вона не з’явилася.</w:t>
      </w:r>
    </w:p>
    <w:p w:rsidR="00583051" w:rsidRPr="004B7C8B" w:rsidRDefault="00583051" w:rsidP="004B7C8B">
      <w:pPr>
        <w:widowControl w:val="0"/>
        <w:spacing w:after="0" w:line="274" w:lineRule="exact"/>
        <w:ind w:left="-284" w:right="40" w:firstLine="560"/>
        <w:jc w:val="both"/>
        <w:rPr>
          <w:rFonts w:ascii="Times New Roman" w:eastAsia="Times New Roman" w:hAnsi="Times New Roman"/>
          <w:sz w:val="24"/>
          <w:szCs w:val="24"/>
        </w:rPr>
      </w:pPr>
      <w:r w:rsidRPr="004B7C8B">
        <w:rPr>
          <w:rFonts w:ascii="Times New Roman" w:eastAsia="Times New Roman" w:hAnsi="Times New Roman"/>
          <w:color w:val="000000"/>
          <w:sz w:val="24"/>
          <w:szCs w:val="24"/>
        </w:rPr>
        <w:t>До Комісії 24 листопада 2017 року надійшла заява суд</w:t>
      </w:r>
      <w:r w:rsidR="00E00133">
        <w:rPr>
          <w:rFonts w:ascii="Times New Roman" w:eastAsia="Times New Roman" w:hAnsi="Times New Roman"/>
          <w:color w:val="000000"/>
          <w:sz w:val="24"/>
          <w:szCs w:val="24"/>
        </w:rPr>
        <w:t>д</w:t>
      </w:r>
      <w:r w:rsidRPr="004B7C8B">
        <w:rPr>
          <w:rFonts w:ascii="Times New Roman" w:eastAsia="Times New Roman" w:hAnsi="Times New Roman"/>
          <w:color w:val="000000"/>
          <w:sz w:val="24"/>
          <w:szCs w:val="24"/>
        </w:rPr>
        <w:t>і Київського ап</w:t>
      </w:r>
      <w:r w:rsidR="0061630B" w:rsidRPr="004B7C8B">
        <w:rPr>
          <w:rFonts w:ascii="Times New Roman" w:eastAsia="Times New Roman" w:hAnsi="Times New Roman"/>
          <w:color w:val="000000"/>
          <w:sz w:val="24"/>
          <w:szCs w:val="24"/>
        </w:rPr>
        <w:t>еляційного адміністративного суд</w:t>
      </w:r>
      <w:r w:rsidRPr="004B7C8B">
        <w:rPr>
          <w:rFonts w:ascii="Times New Roman" w:eastAsia="Times New Roman" w:hAnsi="Times New Roman"/>
          <w:color w:val="000000"/>
          <w:sz w:val="24"/>
          <w:szCs w:val="24"/>
        </w:rPr>
        <w:t>у Губської О.</w:t>
      </w:r>
      <w:r w:rsidR="0061630B" w:rsidRPr="004B7C8B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4B7C8B">
        <w:rPr>
          <w:rFonts w:ascii="Times New Roman" w:eastAsia="Times New Roman" w:hAnsi="Times New Roman"/>
          <w:color w:val="000000"/>
          <w:sz w:val="24"/>
          <w:szCs w:val="24"/>
        </w:rPr>
        <w:t xml:space="preserve">А. про встановлення </w:t>
      </w:r>
      <w:r w:rsidR="0061630B" w:rsidRPr="004B7C8B">
        <w:rPr>
          <w:rFonts w:ascii="Times New Roman" w:eastAsia="Times New Roman" w:hAnsi="Times New Roman"/>
          <w:color w:val="000000"/>
          <w:sz w:val="24"/>
          <w:szCs w:val="24"/>
        </w:rPr>
        <w:t>д</w:t>
      </w:r>
      <w:r w:rsidRPr="004B7C8B">
        <w:rPr>
          <w:rFonts w:ascii="Times New Roman" w:eastAsia="Times New Roman" w:hAnsi="Times New Roman"/>
          <w:color w:val="000000"/>
          <w:sz w:val="24"/>
          <w:szCs w:val="24"/>
        </w:rPr>
        <w:t>ати проведення співбесіди у межах первинного кваліфікаційного оцінювання.</w:t>
      </w:r>
    </w:p>
    <w:p w:rsidR="00583051" w:rsidRPr="004B7C8B" w:rsidRDefault="00583051" w:rsidP="004B7C8B">
      <w:pPr>
        <w:widowControl w:val="0"/>
        <w:spacing w:after="0" w:line="274" w:lineRule="exact"/>
        <w:ind w:left="-284" w:right="40" w:firstLine="560"/>
        <w:jc w:val="both"/>
        <w:rPr>
          <w:rFonts w:ascii="Times New Roman" w:eastAsia="Times New Roman" w:hAnsi="Times New Roman"/>
          <w:sz w:val="24"/>
          <w:szCs w:val="24"/>
        </w:rPr>
      </w:pPr>
      <w:r w:rsidRPr="004B7C8B">
        <w:rPr>
          <w:rFonts w:ascii="Times New Roman" w:eastAsia="Times New Roman" w:hAnsi="Times New Roman"/>
          <w:color w:val="000000"/>
          <w:sz w:val="24"/>
          <w:szCs w:val="24"/>
        </w:rPr>
        <w:t>Ко</w:t>
      </w:r>
      <w:r w:rsidR="0061630B" w:rsidRPr="004B7C8B">
        <w:rPr>
          <w:rFonts w:ascii="Times New Roman" w:eastAsia="Times New Roman" w:hAnsi="Times New Roman"/>
          <w:color w:val="000000"/>
          <w:sz w:val="24"/>
          <w:szCs w:val="24"/>
        </w:rPr>
        <w:t>місія, обговоривши питання поряд</w:t>
      </w:r>
      <w:r w:rsidRPr="004B7C8B">
        <w:rPr>
          <w:rFonts w:ascii="Times New Roman" w:eastAsia="Times New Roman" w:hAnsi="Times New Roman"/>
          <w:color w:val="000000"/>
          <w:sz w:val="24"/>
          <w:szCs w:val="24"/>
        </w:rPr>
        <w:t>ку денн</w:t>
      </w:r>
      <w:r w:rsidR="0061630B" w:rsidRPr="004B7C8B">
        <w:rPr>
          <w:rFonts w:ascii="Times New Roman" w:eastAsia="Times New Roman" w:hAnsi="Times New Roman"/>
          <w:color w:val="000000"/>
          <w:sz w:val="24"/>
          <w:szCs w:val="24"/>
        </w:rPr>
        <w:t>ого, дійшла висновку про необхід</w:t>
      </w:r>
      <w:r w:rsidRPr="004B7C8B">
        <w:rPr>
          <w:rFonts w:ascii="Times New Roman" w:eastAsia="Times New Roman" w:hAnsi="Times New Roman"/>
          <w:color w:val="000000"/>
          <w:sz w:val="24"/>
          <w:szCs w:val="24"/>
        </w:rPr>
        <w:t>ність встановлення графіка проведення співбесіди у межах первинного кваліфіка</w:t>
      </w:r>
      <w:bookmarkStart w:id="0" w:name="_GoBack"/>
      <w:r w:rsidRPr="004B7C8B">
        <w:rPr>
          <w:rFonts w:ascii="Times New Roman" w:eastAsia="Times New Roman" w:hAnsi="Times New Roman"/>
          <w:color w:val="000000"/>
          <w:sz w:val="24"/>
          <w:szCs w:val="24"/>
        </w:rPr>
        <w:t>ц</w:t>
      </w:r>
      <w:bookmarkEnd w:id="0"/>
      <w:r w:rsidRPr="004B7C8B">
        <w:rPr>
          <w:rFonts w:ascii="Times New Roman" w:eastAsia="Times New Roman" w:hAnsi="Times New Roman"/>
          <w:color w:val="000000"/>
          <w:sz w:val="24"/>
          <w:szCs w:val="24"/>
        </w:rPr>
        <w:t xml:space="preserve">ійного </w:t>
      </w:r>
      <w:r w:rsidR="0061630B" w:rsidRPr="004B7C8B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4B7C8B">
        <w:rPr>
          <w:rFonts w:ascii="Times New Roman" w:eastAsia="Times New Roman" w:hAnsi="Times New Roman"/>
          <w:color w:val="000000"/>
          <w:sz w:val="24"/>
          <w:szCs w:val="24"/>
        </w:rPr>
        <w:t>оцінювання судді Київського апеляційного адміністративного суду Губської О.А.</w:t>
      </w:r>
    </w:p>
    <w:p w:rsidR="0061630B" w:rsidRPr="004B7C8B" w:rsidRDefault="00CB70CE" w:rsidP="00ED22BB">
      <w:pPr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br w:type="page"/>
      </w:r>
    </w:p>
    <w:p w:rsidR="00583051" w:rsidRPr="004B7C8B" w:rsidRDefault="00583051" w:rsidP="004B7C8B">
      <w:pPr>
        <w:widowControl w:val="0"/>
        <w:spacing w:after="215" w:line="274" w:lineRule="exact"/>
        <w:ind w:left="-284" w:firstLine="580"/>
        <w:jc w:val="both"/>
        <w:rPr>
          <w:rFonts w:ascii="Times New Roman" w:eastAsia="Times New Roman" w:hAnsi="Times New Roman"/>
          <w:sz w:val="24"/>
          <w:szCs w:val="24"/>
        </w:rPr>
      </w:pPr>
      <w:r w:rsidRPr="004B7C8B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Ураховуючи викладене, керуючись пунктом 21 розділу XII «Прикінцеві та перехідні положення», статтею 101 Закону, пунктом 6 розділу II «Прикінцеві та перехідні положення» Закону України «Про забезпечення права на справедливий суд», Порядком і Положенням, </w:t>
      </w:r>
      <w:r w:rsidR="0061630B" w:rsidRPr="004B7C8B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</w:t>
      </w:r>
      <w:r w:rsidRPr="004B7C8B">
        <w:rPr>
          <w:rFonts w:ascii="Times New Roman" w:eastAsia="Times New Roman" w:hAnsi="Times New Roman"/>
          <w:color w:val="000000"/>
          <w:sz w:val="24"/>
          <w:szCs w:val="24"/>
        </w:rPr>
        <w:t>Комісія</w:t>
      </w:r>
    </w:p>
    <w:p w:rsidR="00583051" w:rsidRPr="004B7C8B" w:rsidRDefault="00583051" w:rsidP="004B7C8B">
      <w:pPr>
        <w:widowControl w:val="0"/>
        <w:spacing w:after="217" w:line="230" w:lineRule="exact"/>
        <w:ind w:left="-284"/>
        <w:jc w:val="center"/>
        <w:rPr>
          <w:rFonts w:ascii="Times New Roman" w:eastAsia="Times New Roman" w:hAnsi="Times New Roman"/>
          <w:sz w:val="24"/>
          <w:szCs w:val="24"/>
        </w:rPr>
      </w:pPr>
      <w:r w:rsidRPr="004B7C8B">
        <w:rPr>
          <w:rFonts w:ascii="Times New Roman" w:eastAsia="Times New Roman" w:hAnsi="Times New Roman"/>
          <w:color w:val="000000"/>
          <w:sz w:val="24"/>
          <w:szCs w:val="24"/>
        </w:rPr>
        <w:t>вирішила:</w:t>
      </w:r>
    </w:p>
    <w:p w:rsidR="00312B07" w:rsidRPr="004B7C8B" w:rsidRDefault="00583051" w:rsidP="004B7C8B">
      <w:pPr>
        <w:widowControl w:val="0"/>
        <w:spacing w:after="0" w:line="230" w:lineRule="exact"/>
        <w:ind w:left="-284"/>
        <w:jc w:val="both"/>
        <w:rPr>
          <w:rFonts w:ascii="Times New Roman" w:eastAsia="Courier New" w:hAnsi="Times New Roman"/>
          <w:color w:val="000000"/>
          <w:sz w:val="24"/>
          <w:szCs w:val="24"/>
          <w:lang w:eastAsia="uk-UA"/>
        </w:rPr>
      </w:pPr>
      <w:r w:rsidRPr="004B7C8B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визначити 05 лютого 2018 року датою проведення співбесіди у межах первинного кваліфікаційного оцінювання судді Київського апеляційного адміністративного суду Губської Олени Анатоліївни.</w:t>
      </w:r>
    </w:p>
    <w:p w:rsidR="00583051" w:rsidRPr="004B7C8B" w:rsidRDefault="00583051" w:rsidP="004B7C8B">
      <w:pPr>
        <w:widowControl w:val="0"/>
        <w:spacing w:after="0" w:line="230" w:lineRule="exact"/>
        <w:ind w:left="-284"/>
        <w:jc w:val="both"/>
        <w:rPr>
          <w:rFonts w:ascii="Times New Roman" w:eastAsia="Courier New" w:hAnsi="Times New Roman"/>
          <w:color w:val="000000"/>
          <w:sz w:val="24"/>
          <w:szCs w:val="24"/>
          <w:lang w:eastAsia="uk-UA"/>
        </w:rPr>
      </w:pPr>
    </w:p>
    <w:p w:rsidR="00583051" w:rsidRPr="004B7C8B" w:rsidRDefault="00583051" w:rsidP="004B7C8B">
      <w:pPr>
        <w:widowControl w:val="0"/>
        <w:spacing w:after="0" w:line="230" w:lineRule="exact"/>
        <w:ind w:left="-284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78290B" w:rsidRPr="004B7C8B" w:rsidRDefault="00D97AD3" w:rsidP="004B7C8B">
      <w:pPr>
        <w:widowControl w:val="0"/>
        <w:spacing w:before="20" w:afterLines="20" w:after="48" w:line="230" w:lineRule="exact"/>
        <w:ind w:left="-284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Головуючий</w:t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78290B" w:rsidRPr="004B7C8B">
        <w:rPr>
          <w:rFonts w:ascii="Times New Roman" w:eastAsia="Times New Roman" w:hAnsi="Times New Roman"/>
          <w:sz w:val="24"/>
          <w:szCs w:val="24"/>
          <w:lang w:eastAsia="uk-UA"/>
        </w:rPr>
        <w:t>В.Є. Устименко</w:t>
      </w:r>
    </w:p>
    <w:p w:rsidR="0078290B" w:rsidRPr="004B7C8B" w:rsidRDefault="0078290B" w:rsidP="004B7C8B">
      <w:pPr>
        <w:widowControl w:val="0"/>
        <w:spacing w:before="20" w:afterLines="20" w:after="48" w:line="230" w:lineRule="exact"/>
        <w:ind w:left="-284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78290B" w:rsidRPr="004B7C8B" w:rsidRDefault="00D97AD3" w:rsidP="004B7C8B">
      <w:pPr>
        <w:widowControl w:val="0"/>
        <w:spacing w:before="20" w:afterLines="20" w:after="48" w:line="230" w:lineRule="exact"/>
        <w:ind w:left="-284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Члени Комісії:</w:t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78290B" w:rsidRPr="004B7C8B">
        <w:rPr>
          <w:rFonts w:ascii="Times New Roman" w:eastAsia="Times New Roman" w:hAnsi="Times New Roman"/>
          <w:sz w:val="24"/>
          <w:szCs w:val="24"/>
          <w:lang w:eastAsia="uk-UA"/>
        </w:rPr>
        <w:t xml:space="preserve">В.І. </w:t>
      </w:r>
      <w:proofErr w:type="spellStart"/>
      <w:r w:rsidR="0078290B" w:rsidRPr="004B7C8B">
        <w:rPr>
          <w:rFonts w:ascii="Times New Roman" w:eastAsia="Times New Roman" w:hAnsi="Times New Roman"/>
          <w:sz w:val="24"/>
          <w:szCs w:val="24"/>
          <w:lang w:eastAsia="uk-UA"/>
        </w:rPr>
        <w:t>Бутенко</w:t>
      </w:r>
      <w:proofErr w:type="spellEnd"/>
    </w:p>
    <w:p w:rsidR="0078290B" w:rsidRPr="004B7C8B" w:rsidRDefault="0078290B" w:rsidP="004B7C8B">
      <w:pPr>
        <w:widowControl w:val="0"/>
        <w:spacing w:before="20" w:afterLines="20" w:after="48" w:line="230" w:lineRule="exact"/>
        <w:ind w:left="-284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78290B" w:rsidRPr="004B7C8B" w:rsidRDefault="0078290B" w:rsidP="00D97AD3">
      <w:pPr>
        <w:widowControl w:val="0"/>
        <w:spacing w:before="20" w:afterLines="20" w:after="48" w:line="230" w:lineRule="exact"/>
        <w:ind w:left="6796" w:firstLine="992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4B7C8B">
        <w:rPr>
          <w:rFonts w:ascii="Times New Roman" w:eastAsia="Times New Roman" w:hAnsi="Times New Roman"/>
          <w:sz w:val="24"/>
          <w:szCs w:val="24"/>
          <w:lang w:eastAsia="uk-UA"/>
        </w:rPr>
        <w:t>А.В. Василенко</w:t>
      </w:r>
    </w:p>
    <w:p w:rsidR="0078290B" w:rsidRPr="004B7C8B" w:rsidRDefault="0078290B" w:rsidP="004B7C8B">
      <w:pPr>
        <w:widowControl w:val="0"/>
        <w:spacing w:before="20" w:afterLines="20" w:after="48" w:line="230" w:lineRule="exact"/>
        <w:ind w:left="-284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78290B" w:rsidRPr="004B7C8B" w:rsidRDefault="0078290B" w:rsidP="00D97AD3">
      <w:pPr>
        <w:widowControl w:val="0"/>
        <w:spacing w:before="20" w:afterLines="20" w:after="48" w:line="230" w:lineRule="exact"/>
        <w:ind w:left="6796" w:firstLine="992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4B7C8B">
        <w:rPr>
          <w:rFonts w:ascii="Times New Roman" w:eastAsia="Times New Roman" w:hAnsi="Times New Roman"/>
          <w:sz w:val="24"/>
          <w:szCs w:val="24"/>
          <w:lang w:eastAsia="uk-UA"/>
        </w:rPr>
        <w:t xml:space="preserve">Т.Ф. </w:t>
      </w:r>
      <w:proofErr w:type="spellStart"/>
      <w:r w:rsidRPr="004B7C8B">
        <w:rPr>
          <w:rFonts w:ascii="Times New Roman" w:eastAsia="Times New Roman" w:hAnsi="Times New Roman"/>
          <w:sz w:val="24"/>
          <w:szCs w:val="24"/>
          <w:lang w:eastAsia="uk-UA"/>
        </w:rPr>
        <w:t>Весельська</w:t>
      </w:r>
      <w:proofErr w:type="spellEnd"/>
    </w:p>
    <w:p w:rsidR="0078290B" w:rsidRPr="004B7C8B" w:rsidRDefault="0078290B" w:rsidP="004B7C8B">
      <w:pPr>
        <w:widowControl w:val="0"/>
        <w:spacing w:before="20" w:afterLines="20" w:after="48" w:line="230" w:lineRule="exact"/>
        <w:ind w:left="-284"/>
        <w:jc w:val="both"/>
        <w:rPr>
          <w:rFonts w:ascii="Times New Roman" w:eastAsia="Times New Roman" w:hAnsi="Times New Roman"/>
          <w:sz w:val="24"/>
          <w:szCs w:val="24"/>
          <w:u w:val="double"/>
          <w:lang w:eastAsia="uk-UA"/>
        </w:rPr>
      </w:pPr>
    </w:p>
    <w:p w:rsidR="0078290B" w:rsidRPr="004B7C8B" w:rsidRDefault="0078290B" w:rsidP="00D97AD3">
      <w:pPr>
        <w:widowControl w:val="0"/>
        <w:spacing w:before="20" w:afterLines="20" w:after="48" w:line="230" w:lineRule="exact"/>
        <w:ind w:left="6796" w:firstLine="992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4B7C8B">
        <w:rPr>
          <w:rFonts w:ascii="Times New Roman" w:eastAsia="Times New Roman" w:hAnsi="Times New Roman"/>
          <w:sz w:val="24"/>
          <w:szCs w:val="24"/>
          <w:lang w:eastAsia="uk-UA"/>
        </w:rPr>
        <w:t xml:space="preserve">А.О. </w:t>
      </w:r>
      <w:proofErr w:type="spellStart"/>
      <w:r w:rsidRPr="004B7C8B">
        <w:rPr>
          <w:rFonts w:ascii="Times New Roman" w:eastAsia="Times New Roman" w:hAnsi="Times New Roman"/>
          <w:sz w:val="24"/>
          <w:szCs w:val="24"/>
          <w:lang w:eastAsia="uk-UA"/>
        </w:rPr>
        <w:t>Заріцька</w:t>
      </w:r>
      <w:proofErr w:type="spellEnd"/>
    </w:p>
    <w:p w:rsidR="0078290B" w:rsidRPr="004B7C8B" w:rsidRDefault="0078290B" w:rsidP="004B7C8B">
      <w:pPr>
        <w:widowControl w:val="0"/>
        <w:spacing w:before="20" w:afterLines="20" w:after="48" w:line="230" w:lineRule="exact"/>
        <w:ind w:left="-284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78290B" w:rsidRPr="004B7C8B" w:rsidRDefault="00D97AD3" w:rsidP="004B7C8B">
      <w:pPr>
        <w:widowControl w:val="0"/>
        <w:tabs>
          <w:tab w:val="left" w:pos="2865"/>
        </w:tabs>
        <w:spacing w:before="20" w:afterLines="20" w:after="48" w:line="230" w:lineRule="exact"/>
        <w:ind w:left="-284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78290B" w:rsidRPr="004B7C8B">
        <w:rPr>
          <w:rFonts w:ascii="Times New Roman" w:eastAsia="Times New Roman" w:hAnsi="Times New Roman"/>
          <w:sz w:val="24"/>
          <w:szCs w:val="24"/>
          <w:lang w:eastAsia="uk-UA"/>
        </w:rPr>
        <w:t xml:space="preserve">Т.В. Лукаш   </w:t>
      </w:r>
    </w:p>
    <w:p w:rsidR="0078290B" w:rsidRPr="004B7C8B" w:rsidRDefault="0078290B" w:rsidP="004B7C8B">
      <w:pPr>
        <w:widowControl w:val="0"/>
        <w:tabs>
          <w:tab w:val="left" w:pos="2865"/>
        </w:tabs>
        <w:spacing w:before="20" w:afterLines="20" w:after="48" w:line="230" w:lineRule="exact"/>
        <w:ind w:left="-284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78290B" w:rsidRPr="004B7C8B" w:rsidRDefault="00D97AD3" w:rsidP="004B7C8B">
      <w:pPr>
        <w:widowControl w:val="0"/>
        <w:tabs>
          <w:tab w:val="left" w:pos="2865"/>
        </w:tabs>
        <w:spacing w:before="20" w:afterLines="20" w:after="48" w:line="230" w:lineRule="exact"/>
        <w:ind w:left="-284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78290B" w:rsidRPr="004B7C8B">
        <w:rPr>
          <w:rFonts w:ascii="Times New Roman" w:eastAsia="Times New Roman" w:hAnsi="Times New Roman"/>
          <w:sz w:val="24"/>
          <w:szCs w:val="24"/>
          <w:lang w:eastAsia="uk-UA"/>
        </w:rPr>
        <w:t xml:space="preserve">П.С. </w:t>
      </w:r>
      <w:proofErr w:type="spellStart"/>
      <w:r w:rsidR="0078290B" w:rsidRPr="004B7C8B">
        <w:rPr>
          <w:rFonts w:ascii="Times New Roman" w:eastAsia="Times New Roman" w:hAnsi="Times New Roman"/>
          <w:sz w:val="24"/>
          <w:szCs w:val="24"/>
          <w:lang w:eastAsia="uk-UA"/>
        </w:rPr>
        <w:t>Луцюк</w:t>
      </w:r>
      <w:proofErr w:type="spellEnd"/>
      <w:r w:rsidR="0078290B" w:rsidRPr="004B7C8B">
        <w:rPr>
          <w:rFonts w:ascii="Times New Roman" w:eastAsia="Times New Roman" w:hAnsi="Times New Roman"/>
          <w:sz w:val="24"/>
          <w:szCs w:val="24"/>
          <w:lang w:eastAsia="uk-UA"/>
        </w:rPr>
        <w:t xml:space="preserve">   </w:t>
      </w:r>
    </w:p>
    <w:p w:rsidR="0078290B" w:rsidRPr="004B7C8B" w:rsidRDefault="0078290B" w:rsidP="004B7C8B">
      <w:pPr>
        <w:widowControl w:val="0"/>
        <w:tabs>
          <w:tab w:val="left" w:pos="2865"/>
        </w:tabs>
        <w:spacing w:before="20" w:afterLines="20" w:after="48" w:line="230" w:lineRule="exact"/>
        <w:ind w:left="-284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4B7C8B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</w:p>
    <w:p w:rsidR="0078290B" w:rsidRPr="004B7C8B" w:rsidRDefault="00D97AD3" w:rsidP="004B7C8B">
      <w:pPr>
        <w:widowControl w:val="0"/>
        <w:tabs>
          <w:tab w:val="left" w:pos="2865"/>
        </w:tabs>
        <w:spacing w:before="20" w:afterLines="20" w:after="48" w:line="230" w:lineRule="exact"/>
        <w:ind w:left="-284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78290B" w:rsidRPr="004B7C8B">
        <w:rPr>
          <w:rFonts w:ascii="Times New Roman" w:eastAsia="Times New Roman" w:hAnsi="Times New Roman"/>
          <w:sz w:val="24"/>
          <w:szCs w:val="24"/>
          <w:lang w:eastAsia="uk-UA"/>
        </w:rPr>
        <w:t xml:space="preserve">М.А. </w:t>
      </w:r>
      <w:proofErr w:type="spellStart"/>
      <w:r w:rsidR="0078290B" w:rsidRPr="004B7C8B">
        <w:rPr>
          <w:rFonts w:ascii="Times New Roman" w:eastAsia="Times New Roman" w:hAnsi="Times New Roman"/>
          <w:sz w:val="24"/>
          <w:szCs w:val="24"/>
          <w:lang w:eastAsia="uk-UA"/>
        </w:rPr>
        <w:t>Макарчук</w:t>
      </w:r>
      <w:proofErr w:type="spellEnd"/>
    </w:p>
    <w:p w:rsidR="0078290B" w:rsidRPr="004B7C8B" w:rsidRDefault="0078290B" w:rsidP="004B7C8B">
      <w:pPr>
        <w:widowControl w:val="0"/>
        <w:tabs>
          <w:tab w:val="left" w:pos="2865"/>
        </w:tabs>
        <w:spacing w:before="20" w:afterLines="20" w:after="48" w:line="230" w:lineRule="exact"/>
        <w:ind w:left="-284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78290B" w:rsidRPr="004B7C8B" w:rsidRDefault="0078290B" w:rsidP="00D97AD3">
      <w:pPr>
        <w:widowControl w:val="0"/>
        <w:spacing w:before="20" w:afterLines="20" w:after="48" w:line="230" w:lineRule="exact"/>
        <w:ind w:left="6796" w:firstLine="992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4B7C8B">
        <w:rPr>
          <w:rFonts w:ascii="Times New Roman" w:eastAsia="Times New Roman" w:hAnsi="Times New Roman"/>
          <w:sz w:val="24"/>
          <w:szCs w:val="24"/>
          <w:lang w:eastAsia="uk-UA"/>
        </w:rPr>
        <w:t xml:space="preserve">М.І. </w:t>
      </w:r>
      <w:proofErr w:type="spellStart"/>
      <w:r w:rsidRPr="004B7C8B">
        <w:rPr>
          <w:rFonts w:ascii="Times New Roman" w:eastAsia="Times New Roman" w:hAnsi="Times New Roman"/>
          <w:sz w:val="24"/>
          <w:szCs w:val="24"/>
          <w:lang w:eastAsia="uk-UA"/>
        </w:rPr>
        <w:t>Мішин</w:t>
      </w:r>
      <w:proofErr w:type="spellEnd"/>
    </w:p>
    <w:p w:rsidR="0078290B" w:rsidRPr="004B7C8B" w:rsidRDefault="0078290B" w:rsidP="004B7C8B">
      <w:pPr>
        <w:widowControl w:val="0"/>
        <w:spacing w:before="20" w:afterLines="20" w:after="48" w:line="230" w:lineRule="exact"/>
        <w:ind w:left="-284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78290B" w:rsidRPr="004B7C8B" w:rsidRDefault="0078290B" w:rsidP="00D97AD3">
      <w:pPr>
        <w:widowControl w:val="0"/>
        <w:spacing w:before="20" w:afterLines="20" w:after="48" w:line="230" w:lineRule="exact"/>
        <w:ind w:left="6796" w:firstLine="992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4B7C8B">
        <w:rPr>
          <w:rFonts w:ascii="Times New Roman" w:eastAsia="Times New Roman" w:hAnsi="Times New Roman"/>
          <w:sz w:val="24"/>
          <w:szCs w:val="24"/>
          <w:lang w:eastAsia="uk-UA"/>
        </w:rPr>
        <w:t xml:space="preserve">С.М. </w:t>
      </w:r>
      <w:proofErr w:type="spellStart"/>
      <w:r w:rsidRPr="004B7C8B">
        <w:rPr>
          <w:rFonts w:ascii="Times New Roman" w:eastAsia="Times New Roman" w:hAnsi="Times New Roman"/>
          <w:sz w:val="24"/>
          <w:szCs w:val="24"/>
          <w:lang w:eastAsia="uk-UA"/>
        </w:rPr>
        <w:t>Прилипко</w:t>
      </w:r>
      <w:proofErr w:type="spellEnd"/>
    </w:p>
    <w:p w:rsidR="0078290B" w:rsidRPr="004B7C8B" w:rsidRDefault="0078290B" w:rsidP="004B7C8B">
      <w:pPr>
        <w:widowControl w:val="0"/>
        <w:spacing w:before="20" w:afterLines="20" w:after="48" w:line="230" w:lineRule="exact"/>
        <w:ind w:left="-284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78290B" w:rsidRPr="004B7C8B" w:rsidRDefault="0078290B" w:rsidP="00D97AD3">
      <w:pPr>
        <w:widowControl w:val="0"/>
        <w:spacing w:before="20" w:afterLines="20" w:after="48" w:line="230" w:lineRule="exact"/>
        <w:ind w:left="6796" w:firstLine="992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4B7C8B">
        <w:rPr>
          <w:rFonts w:ascii="Times New Roman" w:eastAsia="Times New Roman" w:hAnsi="Times New Roman"/>
          <w:sz w:val="24"/>
          <w:szCs w:val="24"/>
          <w:lang w:eastAsia="uk-UA"/>
        </w:rPr>
        <w:t>Т.С. Шилова</w:t>
      </w:r>
    </w:p>
    <w:p w:rsidR="00312B07" w:rsidRPr="004B7C8B" w:rsidRDefault="00312B07" w:rsidP="004B7C8B">
      <w:pPr>
        <w:widowControl w:val="0"/>
        <w:spacing w:after="20" w:line="230" w:lineRule="exact"/>
        <w:ind w:left="-284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sectPr w:rsidR="00312B07" w:rsidRPr="004B7C8B" w:rsidSect="00F75398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C36" w:rsidRDefault="00C32C36" w:rsidP="002F156E">
      <w:pPr>
        <w:spacing w:after="0" w:line="240" w:lineRule="auto"/>
      </w:pPr>
      <w:r>
        <w:separator/>
      </w:r>
    </w:p>
  </w:endnote>
  <w:endnote w:type="continuationSeparator" w:id="0">
    <w:p w:rsidR="00C32C36" w:rsidRDefault="00C32C36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C36" w:rsidRDefault="00C32C36" w:rsidP="002F156E">
      <w:pPr>
        <w:spacing w:after="0" w:line="240" w:lineRule="auto"/>
      </w:pPr>
      <w:r>
        <w:separator/>
      </w:r>
    </w:p>
  </w:footnote>
  <w:footnote w:type="continuationSeparator" w:id="0">
    <w:p w:rsidR="00C32C36" w:rsidRDefault="00C32C36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0133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62AF"/>
    <w:rsid w:val="000F4C37"/>
    <w:rsid w:val="00106B7B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67896"/>
    <w:rsid w:val="00183091"/>
    <w:rsid w:val="00190C93"/>
    <w:rsid w:val="00190F40"/>
    <w:rsid w:val="00194C9A"/>
    <w:rsid w:val="001A055A"/>
    <w:rsid w:val="001A7922"/>
    <w:rsid w:val="001B3982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5577"/>
    <w:rsid w:val="002829C0"/>
    <w:rsid w:val="0028686B"/>
    <w:rsid w:val="002C1E4E"/>
    <w:rsid w:val="002C78D8"/>
    <w:rsid w:val="002D3ABB"/>
    <w:rsid w:val="002E248F"/>
    <w:rsid w:val="002E3DD4"/>
    <w:rsid w:val="002E7746"/>
    <w:rsid w:val="002F04E9"/>
    <w:rsid w:val="002F156E"/>
    <w:rsid w:val="00305F40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A5BE9"/>
    <w:rsid w:val="004B7C8B"/>
    <w:rsid w:val="004C48F9"/>
    <w:rsid w:val="004F5123"/>
    <w:rsid w:val="004F73FF"/>
    <w:rsid w:val="005128E6"/>
    <w:rsid w:val="0052631A"/>
    <w:rsid w:val="00527CC8"/>
    <w:rsid w:val="00545AB0"/>
    <w:rsid w:val="005535F1"/>
    <w:rsid w:val="005806E6"/>
    <w:rsid w:val="00583051"/>
    <w:rsid w:val="00590311"/>
    <w:rsid w:val="005979E5"/>
    <w:rsid w:val="005B58CE"/>
    <w:rsid w:val="005C7042"/>
    <w:rsid w:val="005E2E75"/>
    <w:rsid w:val="005E5CAD"/>
    <w:rsid w:val="00612AEB"/>
    <w:rsid w:val="0061630B"/>
    <w:rsid w:val="00650342"/>
    <w:rsid w:val="00650569"/>
    <w:rsid w:val="006510A2"/>
    <w:rsid w:val="00663E2C"/>
    <w:rsid w:val="0067559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8290B"/>
    <w:rsid w:val="007A062E"/>
    <w:rsid w:val="007B0200"/>
    <w:rsid w:val="007B3BC8"/>
    <w:rsid w:val="007E5CAA"/>
    <w:rsid w:val="00821906"/>
    <w:rsid w:val="00872436"/>
    <w:rsid w:val="00881985"/>
    <w:rsid w:val="00881E19"/>
    <w:rsid w:val="00890BFC"/>
    <w:rsid w:val="00894121"/>
    <w:rsid w:val="008A14B7"/>
    <w:rsid w:val="008A4679"/>
    <w:rsid w:val="008D115D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C7439"/>
    <w:rsid w:val="009E6DE5"/>
    <w:rsid w:val="00A029A1"/>
    <w:rsid w:val="00A04893"/>
    <w:rsid w:val="00A25E6B"/>
    <w:rsid w:val="00A26D05"/>
    <w:rsid w:val="00A34207"/>
    <w:rsid w:val="00A46542"/>
    <w:rsid w:val="00A60555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B5D40"/>
    <w:rsid w:val="00BE240F"/>
    <w:rsid w:val="00BE46F8"/>
    <w:rsid w:val="00BE767E"/>
    <w:rsid w:val="00C018B6"/>
    <w:rsid w:val="00C10D03"/>
    <w:rsid w:val="00C240DD"/>
    <w:rsid w:val="00C24130"/>
    <w:rsid w:val="00C25C4C"/>
    <w:rsid w:val="00C32C36"/>
    <w:rsid w:val="00C424BE"/>
    <w:rsid w:val="00C42857"/>
    <w:rsid w:val="00C42C1C"/>
    <w:rsid w:val="00C43CB7"/>
    <w:rsid w:val="00C91A3E"/>
    <w:rsid w:val="00C925F7"/>
    <w:rsid w:val="00C93203"/>
    <w:rsid w:val="00C969E9"/>
    <w:rsid w:val="00CB5F94"/>
    <w:rsid w:val="00CB70CE"/>
    <w:rsid w:val="00CE465E"/>
    <w:rsid w:val="00CE73D0"/>
    <w:rsid w:val="00CF2433"/>
    <w:rsid w:val="00CF58F2"/>
    <w:rsid w:val="00D020ED"/>
    <w:rsid w:val="00D12A99"/>
    <w:rsid w:val="00D15E47"/>
    <w:rsid w:val="00D253DC"/>
    <w:rsid w:val="00D46064"/>
    <w:rsid w:val="00D52C3D"/>
    <w:rsid w:val="00D6397A"/>
    <w:rsid w:val="00D97AD3"/>
    <w:rsid w:val="00DA2836"/>
    <w:rsid w:val="00DC4317"/>
    <w:rsid w:val="00DE1F15"/>
    <w:rsid w:val="00E00133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94B0D"/>
    <w:rsid w:val="00EA42AB"/>
    <w:rsid w:val="00EB20B9"/>
    <w:rsid w:val="00EC362E"/>
    <w:rsid w:val="00ED22BB"/>
    <w:rsid w:val="00ED45D2"/>
    <w:rsid w:val="00ED7CE3"/>
    <w:rsid w:val="00EE311F"/>
    <w:rsid w:val="00F12B3B"/>
    <w:rsid w:val="00F16892"/>
    <w:rsid w:val="00F275C6"/>
    <w:rsid w:val="00F4150D"/>
    <w:rsid w:val="00F449F2"/>
    <w:rsid w:val="00F64410"/>
    <w:rsid w:val="00F72C3B"/>
    <w:rsid w:val="00F75398"/>
    <w:rsid w:val="00F87A91"/>
    <w:rsid w:val="00F90452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4B7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B7C8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4B7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B7C8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2282</Words>
  <Characters>1301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272</cp:revision>
  <dcterms:created xsi:type="dcterms:W3CDTF">2020-08-21T08:05:00Z</dcterms:created>
  <dcterms:modified xsi:type="dcterms:W3CDTF">2021-02-01T08:30:00Z</dcterms:modified>
</cp:coreProperties>
</file>