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E14" w:rsidRPr="0043134C" w:rsidRDefault="00F10E14" w:rsidP="00C830B8">
      <w:pPr>
        <w:jc w:val="center"/>
        <w:rPr>
          <w:rFonts w:ascii="Times New Roman" w:hAnsi="Times New Roman"/>
          <w:noProof/>
          <w:color w:val="000000"/>
          <w:sz w:val="24"/>
          <w:szCs w:val="24"/>
          <w:lang w:val="ru-RU"/>
        </w:rPr>
      </w:pPr>
      <w:r w:rsidRPr="00E94A3D">
        <w:rPr>
          <w:rFonts w:ascii="Times New Roman" w:hAnsi="Times New Roman"/>
          <w:noProof/>
          <w:color w:val="000000"/>
          <w:sz w:val="24"/>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pt;visibility:visible">
            <v:imagedata r:id="rId6" o:title=""/>
          </v:shape>
        </w:pict>
      </w:r>
    </w:p>
    <w:p w:rsidR="00F10E14" w:rsidRPr="0043134C" w:rsidRDefault="00F10E14" w:rsidP="00C830B8">
      <w:pPr>
        <w:jc w:val="center"/>
        <w:rPr>
          <w:rFonts w:ascii="Times New Roman" w:hAnsi="Times New Roman"/>
          <w:b/>
          <w:bCs/>
          <w:color w:val="000000"/>
          <w:sz w:val="24"/>
          <w:szCs w:val="24"/>
        </w:rPr>
      </w:pPr>
      <w:r w:rsidRPr="0043134C">
        <w:rPr>
          <w:rFonts w:ascii="Times New Roman" w:hAnsi="Times New Roman"/>
          <w:b/>
          <w:bCs/>
          <w:color w:val="000000"/>
          <w:sz w:val="24"/>
          <w:szCs w:val="24"/>
        </w:rPr>
        <w:t xml:space="preserve">РОМЕНСЬКА РАЙОННА ДЕРЖАВНА АДМІНІСТРАЦІЯ </w:t>
      </w:r>
    </w:p>
    <w:p w:rsidR="00F10E14" w:rsidRPr="0043134C" w:rsidRDefault="00F10E14" w:rsidP="00C830B8">
      <w:pPr>
        <w:jc w:val="center"/>
        <w:rPr>
          <w:rFonts w:ascii="Times New Roman" w:hAnsi="Times New Roman"/>
          <w:b/>
          <w:bCs/>
          <w:color w:val="000000"/>
          <w:sz w:val="24"/>
          <w:szCs w:val="24"/>
        </w:rPr>
      </w:pPr>
      <w:r w:rsidRPr="0043134C">
        <w:rPr>
          <w:rFonts w:ascii="Times New Roman" w:hAnsi="Times New Roman"/>
          <w:b/>
          <w:bCs/>
          <w:color w:val="000000"/>
          <w:sz w:val="24"/>
          <w:szCs w:val="24"/>
        </w:rPr>
        <w:t>СУМСЬКОЇ ОБЛАСТІ</w:t>
      </w:r>
    </w:p>
    <w:p w:rsidR="00F10E14" w:rsidRPr="0043134C" w:rsidRDefault="00F10E14" w:rsidP="00C830B8">
      <w:pPr>
        <w:jc w:val="center"/>
        <w:rPr>
          <w:rFonts w:ascii="Times New Roman" w:hAnsi="Times New Roman"/>
          <w:b/>
          <w:bCs/>
          <w:color w:val="000000"/>
          <w:sz w:val="16"/>
          <w:szCs w:val="16"/>
        </w:rPr>
      </w:pPr>
    </w:p>
    <w:p w:rsidR="00F10E14" w:rsidRPr="0043134C" w:rsidRDefault="00F10E14" w:rsidP="00C830B8">
      <w:pPr>
        <w:jc w:val="center"/>
        <w:rPr>
          <w:rFonts w:ascii="Times New Roman" w:hAnsi="Times New Roman"/>
          <w:b/>
          <w:bCs/>
          <w:color w:val="000000"/>
          <w:sz w:val="28"/>
          <w:szCs w:val="28"/>
        </w:rPr>
      </w:pPr>
      <w:r w:rsidRPr="0043134C">
        <w:rPr>
          <w:rFonts w:ascii="Times New Roman" w:hAnsi="Times New Roman"/>
          <w:b/>
          <w:bCs/>
          <w:color w:val="000000"/>
          <w:sz w:val="28"/>
          <w:szCs w:val="28"/>
        </w:rPr>
        <w:t xml:space="preserve">РОЗПОРЯДЖЕННЯ </w:t>
      </w:r>
    </w:p>
    <w:p w:rsidR="00F10E14" w:rsidRPr="0043134C" w:rsidRDefault="00F10E14" w:rsidP="00C830B8">
      <w:pPr>
        <w:jc w:val="center"/>
        <w:rPr>
          <w:rFonts w:ascii="Times New Roman" w:hAnsi="Times New Roman"/>
          <w:b/>
          <w:bCs/>
          <w:color w:val="000000"/>
          <w:sz w:val="24"/>
          <w:szCs w:val="24"/>
        </w:rPr>
      </w:pPr>
      <w:r w:rsidRPr="0043134C">
        <w:rPr>
          <w:rFonts w:ascii="Times New Roman" w:hAnsi="Times New Roman"/>
          <w:b/>
          <w:bCs/>
          <w:color w:val="000000"/>
          <w:sz w:val="24"/>
          <w:szCs w:val="24"/>
        </w:rPr>
        <w:t>ГОЛОВИ РАЙОННОЇ ДЕРЖАВНОЇ АДМІНІСТРАЦІЇ</w:t>
      </w:r>
    </w:p>
    <w:p w:rsidR="00F10E14" w:rsidRPr="0043134C" w:rsidRDefault="00F10E14" w:rsidP="00C830B8">
      <w:pPr>
        <w:spacing w:line="360" w:lineRule="auto"/>
        <w:jc w:val="center"/>
        <w:rPr>
          <w:rFonts w:ascii="Times New Roman" w:hAnsi="Times New Roman"/>
          <w:b/>
          <w:bCs/>
          <w:color w:val="000000"/>
          <w:sz w:val="28"/>
          <w:szCs w:val="28"/>
        </w:rPr>
      </w:pPr>
    </w:p>
    <w:p w:rsidR="00F10E14" w:rsidRPr="0043134C" w:rsidRDefault="00F10E14" w:rsidP="00C830B8">
      <w:pPr>
        <w:jc w:val="both"/>
        <w:rPr>
          <w:rFonts w:ascii="Times New Roman" w:hAnsi="Times New Roman"/>
          <w:b/>
          <w:bCs/>
          <w:color w:val="000000"/>
        </w:rPr>
      </w:pPr>
      <w:r>
        <w:rPr>
          <w:rFonts w:ascii="Times New Roman" w:hAnsi="Times New Roman"/>
          <w:b/>
          <w:bCs/>
          <w:color w:val="000000"/>
          <w:sz w:val="24"/>
          <w:szCs w:val="24"/>
        </w:rPr>
        <w:t>23.07.2021</w:t>
      </w:r>
      <w:r w:rsidRPr="0043134C">
        <w:rPr>
          <w:rFonts w:ascii="Times New Roman" w:hAnsi="Times New Roman"/>
          <w:b/>
          <w:bCs/>
          <w:color w:val="000000"/>
          <w:sz w:val="24"/>
          <w:szCs w:val="24"/>
        </w:rPr>
        <w:t xml:space="preserve">                                                                              </w:t>
      </w:r>
      <w:r>
        <w:rPr>
          <w:rFonts w:ascii="Times New Roman" w:hAnsi="Times New Roman"/>
          <w:b/>
          <w:bCs/>
          <w:color w:val="000000"/>
          <w:sz w:val="24"/>
          <w:szCs w:val="24"/>
        </w:rPr>
        <w:t xml:space="preserve">                                           </w:t>
      </w:r>
      <w:r w:rsidRPr="0043134C">
        <w:rPr>
          <w:rFonts w:ascii="Times New Roman" w:hAnsi="Times New Roman"/>
          <w:b/>
          <w:bCs/>
          <w:color w:val="000000"/>
          <w:sz w:val="24"/>
          <w:szCs w:val="24"/>
        </w:rPr>
        <w:t xml:space="preserve"> </w:t>
      </w:r>
      <w:r>
        <w:rPr>
          <w:rFonts w:ascii="Times New Roman" w:hAnsi="Times New Roman"/>
          <w:b/>
          <w:bCs/>
          <w:color w:val="000000"/>
          <w:sz w:val="24"/>
          <w:szCs w:val="24"/>
        </w:rPr>
        <w:t>№ 177-ОД</w:t>
      </w:r>
      <w:r w:rsidRPr="0043134C">
        <w:rPr>
          <w:rFonts w:ascii="Times New Roman" w:hAnsi="Times New Roman"/>
          <w:b/>
          <w:bCs/>
          <w:color w:val="000000"/>
          <w:sz w:val="24"/>
          <w:szCs w:val="24"/>
        </w:rPr>
        <w:t xml:space="preserve">                                                                     </w:t>
      </w:r>
    </w:p>
    <w:p w:rsidR="00F10E14" w:rsidRPr="0043134C" w:rsidRDefault="00F10E14" w:rsidP="004B27C4">
      <w:pPr>
        <w:spacing w:line="360" w:lineRule="auto"/>
        <w:rPr>
          <w:rFonts w:ascii="Times New Roman" w:hAnsi="Times New Roman"/>
          <w:color w:val="000000"/>
          <w:sz w:val="28"/>
          <w:szCs w:val="28"/>
        </w:rPr>
      </w:pPr>
    </w:p>
    <w:tbl>
      <w:tblPr>
        <w:tblpPr w:leftFromText="180" w:rightFromText="180" w:vertAnchor="text" w:tblpY="1"/>
        <w:tblOverlap w:val="never"/>
        <w:tblW w:w="0" w:type="auto"/>
        <w:tblLook w:val="01E0"/>
      </w:tblPr>
      <w:tblGrid>
        <w:gridCol w:w="4428"/>
      </w:tblGrid>
      <w:tr w:rsidR="00F10E14" w:rsidRPr="0043134C" w:rsidTr="00765379">
        <w:tc>
          <w:tcPr>
            <w:tcW w:w="4428" w:type="dxa"/>
          </w:tcPr>
          <w:p w:rsidR="00F10E14" w:rsidRPr="0043134C" w:rsidRDefault="00F10E14" w:rsidP="00B20EB4">
            <w:pPr>
              <w:tabs>
                <w:tab w:val="left" w:pos="3969"/>
              </w:tabs>
              <w:ind w:right="101"/>
              <w:jc w:val="both"/>
              <w:outlineLvl w:val="2"/>
              <w:rPr>
                <w:rFonts w:ascii="Times New Roman" w:hAnsi="Times New Roman"/>
                <w:b/>
                <w:color w:val="000000"/>
                <w:sz w:val="28"/>
                <w:szCs w:val="28"/>
              </w:rPr>
            </w:pPr>
            <w:r w:rsidRPr="0043134C">
              <w:rPr>
                <w:rFonts w:ascii="Times New Roman" w:hAnsi="Times New Roman"/>
                <w:b/>
                <w:color w:val="000000"/>
                <w:sz w:val="28"/>
                <w:szCs w:val="28"/>
              </w:rPr>
              <w:t>Про затвердження Плану заходів щодо запобігання та виявлення корупції в Роменській районній державній адміністрації на 2021-2022 роки</w:t>
            </w:r>
          </w:p>
        </w:tc>
      </w:tr>
    </w:tbl>
    <w:p w:rsidR="00F10E14" w:rsidRPr="0043134C" w:rsidRDefault="00F10E14" w:rsidP="004B27C4">
      <w:pPr>
        <w:spacing w:line="360" w:lineRule="auto"/>
        <w:jc w:val="both"/>
        <w:rPr>
          <w:rFonts w:ascii="Times New Roman" w:hAnsi="Times New Roman"/>
          <w:b/>
          <w:color w:val="000000"/>
          <w:sz w:val="28"/>
          <w:szCs w:val="28"/>
        </w:rPr>
      </w:pPr>
      <w:r w:rsidRPr="0043134C">
        <w:rPr>
          <w:rFonts w:ascii="Times New Roman" w:hAnsi="Times New Roman"/>
          <w:b/>
          <w:color w:val="000000"/>
          <w:sz w:val="28"/>
          <w:szCs w:val="28"/>
        </w:rPr>
        <w:br w:type="textWrapping" w:clear="all"/>
      </w:r>
    </w:p>
    <w:p w:rsidR="00F10E14" w:rsidRPr="0043134C" w:rsidRDefault="00F10E14" w:rsidP="00C830B8">
      <w:pPr>
        <w:shd w:val="clear" w:color="auto" w:fill="FFFFFF"/>
        <w:ind w:firstLine="709"/>
        <w:jc w:val="both"/>
        <w:rPr>
          <w:rFonts w:ascii="Times New Roman" w:hAnsi="Times New Roman"/>
          <w:color w:val="000000"/>
          <w:sz w:val="28"/>
          <w:szCs w:val="28"/>
        </w:rPr>
      </w:pPr>
      <w:r w:rsidRPr="0043134C">
        <w:rPr>
          <w:rFonts w:ascii="Times New Roman" w:hAnsi="Times New Roman"/>
          <w:color w:val="000000"/>
          <w:sz w:val="28"/>
          <w:szCs w:val="28"/>
        </w:rPr>
        <w:t>Відповідно до статей 6, 13, 39 Закону України «Про місцеві державні адміністрації», Закону України</w:t>
      </w:r>
      <w:r w:rsidRPr="0043134C">
        <w:rPr>
          <w:rFonts w:ascii="Times New Roman" w:hAnsi="Times New Roman"/>
          <w:color w:val="000000"/>
          <w:spacing w:val="-4"/>
          <w:sz w:val="28"/>
          <w:szCs w:val="28"/>
        </w:rPr>
        <w:t xml:space="preserve"> </w:t>
      </w:r>
      <w:r w:rsidRPr="0043134C">
        <w:rPr>
          <w:rFonts w:ascii="Times New Roman" w:hAnsi="Times New Roman"/>
          <w:color w:val="000000"/>
          <w:sz w:val="28"/>
          <w:szCs w:val="28"/>
        </w:rPr>
        <w:t>«Про запобігання корупції», на виконання розпорядження голови Роменської районної державної адміністрації</w:t>
      </w:r>
      <w:r w:rsidRPr="0043134C">
        <w:rPr>
          <w:color w:val="000000"/>
        </w:rPr>
        <w:t xml:space="preserve"> </w:t>
      </w:r>
      <w:r w:rsidRPr="0043134C">
        <w:rPr>
          <w:rFonts w:ascii="Times New Roman" w:hAnsi="Times New Roman"/>
          <w:color w:val="000000"/>
          <w:sz w:val="28"/>
          <w:szCs w:val="28"/>
        </w:rPr>
        <w:t>від 18.05.2021 № 111-ОД «Про внесення змін до розпорядження голови Роменської районної державної адміністрації від 17.01.2020 № 16-ОД», враховуючи розроблений комісією з оцінки корупційних ризиків Звіт за результатами оцінки корупційних ризиків в діяльності Роменської районної державної адміністрації, затверджений головою Роменської районної державної адміністрації від 01 липня 2021 року, з метою визначення ефективних механізмів протидії та запобігання корупційним правопорушенням та правопорушенням, пов’язаним з корупцією у діяльності Роменської районної державної адміністрації (далі - райдержадміністрація):</w:t>
      </w:r>
    </w:p>
    <w:p w:rsidR="00F10E14" w:rsidRPr="0043134C" w:rsidRDefault="00F10E14" w:rsidP="00C830B8">
      <w:pPr>
        <w:shd w:val="clear" w:color="auto" w:fill="FFFFFF"/>
        <w:ind w:firstLine="709"/>
        <w:jc w:val="both"/>
        <w:rPr>
          <w:rFonts w:ascii="Times New Roman" w:hAnsi="Times New Roman"/>
          <w:color w:val="000000"/>
          <w:sz w:val="28"/>
          <w:szCs w:val="28"/>
        </w:rPr>
      </w:pPr>
      <w:r w:rsidRPr="0043134C">
        <w:rPr>
          <w:rFonts w:ascii="Times New Roman" w:hAnsi="Times New Roman"/>
          <w:color w:val="000000"/>
          <w:sz w:val="28"/>
          <w:szCs w:val="28"/>
        </w:rPr>
        <w:t>1. Затвердити План заходів щодо запобігання та виявлення корупції в Роменській районній державній адміністрації на 2021-2022 роки (далі- План заходів), що додається.</w:t>
      </w:r>
    </w:p>
    <w:p w:rsidR="00F10E14" w:rsidRPr="0043134C" w:rsidRDefault="00F10E14" w:rsidP="00C830B8">
      <w:pPr>
        <w:shd w:val="clear" w:color="auto" w:fill="FFFFFF"/>
        <w:ind w:firstLine="709"/>
        <w:jc w:val="both"/>
        <w:rPr>
          <w:rFonts w:ascii="Times New Roman" w:hAnsi="Times New Roman"/>
          <w:color w:val="000000"/>
          <w:sz w:val="28"/>
          <w:szCs w:val="28"/>
        </w:rPr>
      </w:pPr>
      <w:r w:rsidRPr="0043134C">
        <w:rPr>
          <w:rFonts w:ascii="Times New Roman" w:hAnsi="Times New Roman"/>
          <w:color w:val="000000"/>
          <w:sz w:val="28"/>
          <w:szCs w:val="28"/>
        </w:rPr>
        <w:t>2. Керівникам структурних підрозділів райдержадміністрації та її апарату забезпечити виконання заходів, затверджених цим розпорядженням та щокварталу, не пізніше 05 числа місяця, наступного за звітним періодом інформувати про проведену роботу головного спеціаліста з питань запобігання та виявлення корупції райдержадміністрації.</w:t>
      </w:r>
    </w:p>
    <w:p w:rsidR="00F10E14" w:rsidRPr="0043134C" w:rsidRDefault="00F10E14" w:rsidP="00C830B8">
      <w:pPr>
        <w:shd w:val="clear" w:color="auto" w:fill="FFFFFF"/>
        <w:ind w:firstLine="709"/>
        <w:jc w:val="both"/>
        <w:rPr>
          <w:rFonts w:ascii="Times New Roman" w:hAnsi="Times New Roman"/>
          <w:color w:val="000000"/>
          <w:sz w:val="28"/>
          <w:szCs w:val="28"/>
        </w:rPr>
      </w:pPr>
      <w:r w:rsidRPr="0043134C">
        <w:rPr>
          <w:rFonts w:ascii="Times New Roman" w:hAnsi="Times New Roman"/>
          <w:color w:val="000000"/>
          <w:sz w:val="28"/>
          <w:szCs w:val="28"/>
        </w:rPr>
        <w:t>3. Головному спеціалістові з питань запобігання та виявлення корупції райдержадміністрації забезпечити узагальнення, моніторинг виконання Плану заходів та інформувати щокварталу до 25 числа місяця, наступного за звітним періодом, голови Роменської районної державної адміністрації про проведені заходи щодо запобігання корупційним правопорушенням та правопорушенням, пов’язаним з корупцією.</w:t>
      </w:r>
    </w:p>
    <w:p w:rsidR="00F10E14" w:rsidRPr="0043134C" w:rsidRDefault="00F10E14" w:rsidP="00C830B8">
      <w:pPr>
        <w:shd w:val="clear" w:color="auto" w:fill="FFFFFF"/>
        <w:ind w:firstLine="709"/>
        <w:jc w:val="both"/>
        <w:rPr>
          <w:rFonts w:ascii="Times New Roman" w:hAnsi="Times New Roman"/>
          <w:color w:val="000000"/>
          <w:sz w:val="28"/>
          <w:szCs w:val="28"/>
        </w:rPr>
      </w:pPr>
      <w:r w:rsidRPr="0043134C">
        <w:rPr>
          <w:rFonts w:ascii="Times New Roman" w:hAnsi="Times New Roman"/>
          <w:color w:val="000000"/>
          <w:sz w:val="28"/>
          <w:szCs w:val="28"/>
        </w:rPr>
        <w:t>4.</w:t>
      </w:r>
      <w:r w:rsidRPr="0043134C">
        <w:rPr>
          <w:color w:val="000000"/>
        </w:rPr>
        <w:t xml:space="preserve"> </w:t>
      </w:r>
      <w:r w:rsidRPr="0043134C">
        <w:rPr>
          <w:rFonts w:ascii="Times New Roman" w:hAnsi="Times New Roman"/>
          <w:color w:val="000000"/>
          <w:sz w:val="28"/>
          <w:szCs w:val="28"/>
        </w:rPr>
        <w:t>Рекомендувати головам територіальних громад Роменського району затвердити заходи щодо запобігання та виявлення корупції.</w:t>
      </w:r>
    </w:p>
    <w:p w:rsidR="00F10E14" w:rsidRPr="0043134C" w:rsidRDefault="00F10E14" w:rsidP="00B20EB4">
      <w:pPr>
        <w:ind w:firstLine="709"/>
        <w:jc w:val="both"/>
        <w:rPr>
          <w:rFonts w:ascii="Times New Roman" w:hAnsi="Times New Roman"/>
          <w:color w:val="000000"/>
          <w:sz w:val="28"/>
          <w:szCs w:val="28"/>
        </w:rPr>
      </w:pPr>
      <w:r w:rsidRPr="0043134C">
        <w:rPr>
          <w:rFonts w:ascii="Times New Roman" w:hAnsi="Times New Roman"/>
          <w:color w:val="000000"/>
          <w:sz w:val="28"/>
          <w:szCs w:val="28"/>
        </w:rPr>
        <w:t>5. Визнати такими, що втратили чинність, розпорядження голови Роменської районної державної адміністрації від 10.04.2020                                                                                                                       № 107-ОД «Про затвердження Плану заходів щодо запобігання та виявлення корупції в Роменській районній державної адміністрації на 2020 рік», від 17.08.2020 № 183-ОД «Про внесення змін до розпорядження голови Роменської районної державної адміністрації від 10.04.2020 № 107-ОД»</w:t>
      </w:r>
    </w:p>
    <w:p w:rsidR="00F10E14" w:rsidRPr="0043134C" w:rsidRDefault="00F10E14" w:rsidP="00C830B8">
      <w:pPr>
        <w:ind w:firstLine="709"/>
        <w:jc w:val="both"/>
        <w:rPr>
          <w:rFonts w:ascii="Times New Roman" w:hAnsi="Times New Roman"/>
          <w:color w:val="000000"/>
          <w:sz w:val="28"/>
          <w:szCs w:val="28"/>
        </w:rPr>
      </w:pPr>
      <w:r w:rsidRPr="0043134C">
        <w:rPr>
          <w:rFonts w:ascii="Times New Roman" w:hAnsi="Times New Roman"/>
          <w:color w:val="000000"/>
          <w:sz w:val="28"/>
          <w:szCs w:val="28"/>
        </w:rPr>
        <w:t xml:space="preserve">6. Контроль за виконанням цього розпорядження залишаю за собою. </w:t>
      </w:r>
    </w:p>
    <w:p w:rsidR="00F10E14" w:rsidRPr="0043134C" w:rsidRDefault="00F10E14" w:rsidP="00C830B8">
      <w:pPr>
        <w:jc w:val="both"/>
        <w:rPr>
          <w:rFonts w:ascii="Times New Roman" w:hAnsi="Times New Roman"/>
          <w:b/>
          <w:color w:val="000000"/>
          <w:sz w:val="28"/>
          <w:szCs w:val="28"/>
        </w:rPr>
      </w:pPr>
    </w:p>
    <w:p w:rsidR="00F10E14" w:rsidRPr="0043134C" w:rsidRDefault="00F10E14" w:rsidP="00C830B8">
      <w:pPr>
        <w:jc w:val="both"/>
        <w:rPr>
          <w:rFonts w:ascii="Times New Roman" w:hAnsi="Times New Roman"/>
          <w:b/>
          <w:color w:val="000000"/>
          <w:sz w:val="28"/>
          <w:szCs w:val="28"/>
        </w:rPr>
      </w:pPr>
      <w:r w:rsidRPr="0043134C">
        <w:rPr>
          <w:rFonts w:ascii="Times New Roman" w:hAnsi="Times New Roman"/>
          <w:b/>
          <w:color w:val="000000"/>
          <w:sz w:val="28"/>
          <w:szCs w:val="28"/>
        </w:rPr>
        <w:t>Голова</w:t>
      </w:r>
      <w:r w:rsidRPr="0043134C">
        <w:rPr>
          <w:rFonts w:ascii="Times New Roman" w:hAnsi="Times New Roman"/>
          <w:b/>
          <w:color w:val="000000"/>
          <w:sz w:val="28"/>
          <w:szCs w:val="28"/>
        </w:rPr>
        <w:tab/>
      </w:r>
      <w:r w:rsidRPr="0043134C">
        <w:rPr>
          <w:rFonts w:ascii="Times New Roman" w:hAnsi="Times New Roman"/>
          <w:b/>
          <w:color w:val="000000"/>
          <w:sz w:val="28"/>
          <w:szCs w:val="28"/>
        </w:rPr>
        <w:tab/>
      </w:r>
      <w:r w:rsidRPr="0043134C">
        <w:rPr>
          <w:rFonts w:ascii="Times New Roman" w:hAnsi="Times New Roman"/>
          <w:b/>
          <w:color w:val="000000"/>
          <w:sz w:val="28"/>
          <w:szCs w:val="28"/>
        </w:rPr>
        <w:tab/>
      </w:r>
      <w:r w:rsidRPr="0043134C">
        <w:rPr>
          <w:rFonts w:ascii="Times New Roman" w:hAnsi="Times New Roman"/>
          <w:b/>
          <w:color w:val="000000"/>
          <w:sz w:val="28"/>
          <w:szCs w:val="28"/>
        </w:rPr>
        <w:tab/>
      </w:r>
      <w:r w:rsidRPr="0043134C">
        <w:rPr>
          <w:rFonts w:ascii="Times New Roman" w:hAnsi="Times New Roman"/>
          <w:b/>
          <w:color w:val="000000"/>
          <w:sz w:val="28"/>
          <w:szCs w:val="28"/>
        </w:rPr>
        <w:tab/>
      </w:r>
      <w:r w:rsidRPr="0043134C">
        <w:rPr>
          <w:rFonts w:ascii="Times New Roman" w:hAnsi="Times New Roman"/>
          <w:b/>
          <w:color w:val="000000"/>
          <w:sz w:val="28"/>
          <w:szCs w:val="28"/>
        </w:rPr>
        <w:tab/>
        <w:t xml:space="preserve">                             Денис ВАЩЕНКО</w:t>
      </w:r>
    </w:p>
    <w:p w:rsidR="00F10E14" w:rsidRPr="0043134C" w:rsidRDefault="00F10E14" w:rsidP="00C830B8">
      <w:pPr>
        <w:jc w:val="both"/>
        <w:rPr>
          <w:rFonts w:ascii="Times New Roman" w:hAnsi="Times New Roman"/>
          <w:b/>
          <w:color w:val="000000"/>
          <w:sz w:val="28"/>
          <w:szCs w:val="28"/>
        </w:rPr>
      </w:pPr>
    </w:p>
    <w:p w:rsidR="00F10E14" w:rsidRPr="0043134C" w:rsidRDefault="00F10E14" w:rsidP="00C830B8">
      <w:pPr>
        <w:jc w:val="both"/>
        <w:rPr>
          <w:rFonts w:ascii="Times New Roman" w:hAnsi="Times New Roman"/>
          <w:b/>
          <w:color w:val="000000"/>
          <w:sz w:val="28"/>
          <w:szCs w:val="28"/>
        </w:rPr>
        <w:sectPr w:rsidR="00F10E14" w:rsidRPr="0043134C" w:rsidSect="00B20EB4">
          <w:headerReference w:type="default" r:id="rId7"/>
          <w:pgSz w:w="11906" w:h="16838"/>
          <w:pgMar w:top="284" w:right="567" w:bottom="1134" w:left="1701" w:header="709" w:footer="709" w:gutter="0"/>
          <w:cols w:space="708"/>
          <w:titlePg/>
          <w:docGrid w:linePitch="360"/>
        </w:sectPr>
      </w:pPr>
    </w:p>
    <w:p w:rsidR="00F10E14" w:rsidRPr="0043134C" w:rsidRDefault="00F10E14" w:rsidP="00911ED0">
      <w:pPr>
        <w:spacing w:line="360" w:lineRule="auto"/>
        <w:ind w:left="10980"/>
        <w:jc w:val="both"/>
        <w:rPr>
          <w:rFonts w:ascii="Times New Roman" w:hAnsi="Times New Roman"/>
          <w:color w:val="000000"/>
          <w:spacing w:val="-8"/>
          <w:sz w:val="28"/>
          <w:szCs w:val="28"/>
          <w:lang w:eastAsia="en-US"/>
        </w:rPr>
      </w:pPr>
      <w:r w:rsidRPr="0043134C">
        <w:rPr>
          <w:rFonts w:ascii="Times New Roman" w:hAnsi="Times New Roman"/>
          <w:color w:val="000000"/>
          <w:spacing w:val="-8"/>
          <w:sz w:val="28"/>
          <w:szCs w:val="28"/>
          <w:lang w:eastAsia="en-US"/>
        </w:rPr>
        <w:t>ЗАТВЕРДЖЕНО</w:t>
      </w:r>
    </w:p>
    <w:p w:rsidR="00F10E14" w:rsidRPr="0043134C" w:rsidRDefault="00F10E14" w:rsidP="00911ED0">
      <w:pPr>
        <w:spacing w:line="276" w:lineRule="auto"/>
        <w:ind w:left="10980"/>
        <w:rPr>
          <w:rFonts w:ascii="Times New Roman" w:hAnsi="Times New Roman"/>
          <w:color w:val="000000"/>
          <w:spacing w:val="-8"/>
          <w:sz w:val="28"/>
          <w:szCs w:val="28"/>
          <w:lang w:eastAsia="en-US"/>
        </w:rPr>
      </w:pPr>
      <w:r w:rsidRPr="0043134C">
        <w:rPr>
          <w:rFonts w:ascii="Times New Roman" w:hAnsi="Times New Roman"/>
          <w:color w:val="000000"/>
          <w:spacing w:val="-8"/>
          <w:sz w:val="28"/>
          <w:szCs w:val="28"/>
          <w:lang w:eastAsia="en-US"/>
        </w:rPr>
        <w:t xml:space="preserve">Розпорядження голови </w:t>
      </w:r>
    </w:p>
    <w:p w:rsidR="00F10E14" w:rsidRPr="0043134C" w:rsidRDefault="00F10E14" w:rsidP="00911ED0">
      <w:pPr>
        <w:spacing w:line="276" w:lineRule="auto"/>
        <w:ind w:left="10980"/>
        <w:rPr>
          <w:rFonts w:ascii="Times New Roman" w:hAnsi="Times New Roman"/>
          <w:color w:val="000000"/>
          <w:spacing w:val="-8"/>
          <w:sz w:val="28"/>
          <w:szCs w:val="28"/>
          <w:lang w:eastAsia="en-US"/>
        </w:rPr>
      </w:pPr>
      <w:r w:rsidRPr="0043134C">
        <w:rPr>
          <w:rFonts w:ascii="Times New Roman" w:hAnsi="Times New Roman"/>
          <w:color w:val="000000"/>
          <w:spacing w:val="-8"/>
          <w:sz w:val="28"/>
          <w:szCs w:val="28"/>
          <w:lang w:eastAsia="en-US"/>
        </w:rPr>
        <w:t xml:space="preserve">Роменської районної </w:t>
      </w:r>
    </w:p>
    <w:p w:rsidR="00F10E14" w:rsidRPr="0043134C" w:rsidRDefault="00F10E14" w:rsidP="00911ED0">
      <w:pPr>
        <w:spacing w:line="276" w:lineRule="auto"/>
        <w:ind w:left="10980"/>
        <w:rPr>
          <w:rFonts w:ascii="Times New Roman" w:hAnsi="Times New Roman"/>
          <w:color w:val="000000"/>
          <w:spacing w:val="-8"/>
          <w:sz w:val="28"/>
          <w:szCs w:val="28"/>
          <w:lang w:eastAsia="en-US"/>
        </w:rPr>
      </w:pPr>
      <w:r w:rsidRPr="0043134C">
        <w:rPr>
          <w:rFonts w:ascii="Times New Roman" w:hAnsi="Times New Roman"/>
          <w:color w:val="000000"/>
          <w:spacing w:val="-8"/>
          <w:sz w:val="28"/>
          <w:szCs w:val="28"/>
          <w:lang w:eastAsia="en-US"/>
        </w:rPr>
        <w:t xml:space="preserve">державної адміністрації </w:t>
      </w:r>
    </w:p>
    <w:p w:rsidR="00F10E14" w:rsidRPr="0043134C" w:rsidRDefault="00F10E14" w:rsidP="00911ED0">
      <w:pPr>
        <w:spacing w:line="276" w:lineRule="auto"/>
        <w:ind w:left="10980"/>
        <w:rPr>
          <w:rFonts w:ascii="Times New Roman" w:hAnsi="Times New Roman"/>
          <w:color w:val="000000"/>
          <w:spacing w:val="-8"/>
          <w:sz w:val="28"/>
          <w:szCs w:val="28"/>
          <w:lang w:eastAsia="en-US"/>
        </w:rPr>
      </w:pPr>
      <w:r>
        <w:rPr>
          <w:rFonts w:ascii="Times New Roman" w:hAnsi="Times New Roman"/>
          <w:color w:val="000000"/>
          <w:spacing w:val="-8"/>
          <w:sz w:val="28"/>
          <w:szCs w:val="28"/>
          <w:lang w:eastAsia="en-US"/>
        </w:rPr>
        <w:t>23 липня 2021 року</w:t>
      </w:r>
      <w:r w:rsidRPr="0043134C">
        <w:rPr>
          <w:rFonts w:ascii="Times New Roman" w:hAnsi="Times New Roman"/>
          <w:color w:val="000000"/>
          <w:spacing w:val="-8"/>
          <w:sz w:val="28"/>
          <w:szCs w:val="28"/>
          <w:lang w:eastAsia="en-US"/>
        </w:rPr>
        <w:t xml:space="preserve"> № </w:t>
      </w:r>
      <w:r>
        <w:rPr>
          <w:rFonts w:ascii="Times New Roman" w:hAnsi="Times New Roman"/>
          <w:color w:val="000000"/>
          <w:spacing w:val="-8"/>
          <w:sz w:val="28"/>
          <w:szCs w:val="28"/>
          <w:lang w:eastAsia="en-US"/>
        </w:rPr>
        <w:t>177-ОД</w:t>
      </w:r>
    </w:p>
    <w:p w:rsidR="00F10E14" w:rsidRPr="0043134C" w:rsidRDefault="00F10E14" w:rsidP="005D01CB">
      <w:pPr>
        <w:spacing w:line="276" w:lineRule="auto"/>
        <w:jc w:val="both"/>
        <w:rPr>
          <w:rFonts w:ascii="Times New Roman" w:hAnsi="Times New Roman"/>
          <w:color w:val="000000"/>
          <w:spacing w:val="-8"/>
          <w:sz w:val="28"/>
          <w:szCs w:val="28"/>
          <w:lang w:eastAsia="en-US"/>
        </w:rPr>
      </w:pPr>
    </w:p>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ПЛАН ЗАХОДІВ</w:t>
      </w:r>
    </w:p>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щодо запобігання та виявлення корупції</w:t>
      </w:r>
    </w:p>
    <w:p w:rsidR="00F10E14" w:rsidRPr="0043134C" w:rsidRDefault="00F10E14" w:rsidP="005D01CB">
      <w:pPr>
        <w:jc w:val="center"/>
        <w:rPr>
          <w:rFonts w:ascii="Times New Roman" w:hAnsi="Times New Roman"/>
          <w:b/>
          <w:color w:val="000000"/>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
        <w:gridCol w:w="701"/>
        <w:gridCol w:w="8062"/>
        <w:gridCol w:w="2323"/>
        <w:gridCol w:w="4184"/>
      </w:tblGrid>
      <w:tr w:rsidR="00F10E14" w:rsidRPr="0043134C" w:rsidTr="005D01CB">
        <w:tc>
          <w:tcPr>
            <w:tcW w:w="706" w:type="dxa"/>
            <w:gridSpan w:val="2"/>
          </w:tcPr>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w:t>
            </w:r>
          </w:p>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п/п</w:t>
            </w:r>
          </w:p>
        </w:tc>
        <w:tc>
          <w:tcPr>
            <w:tcW w:w="8333" w:type="dxa"/>
          </w:tcPr>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Найменування заходу</w:t>
            </w:r>
          </w:p>
        </w:tc>
        <w:tc>
          <w:tcPr>
            <w:tcW w:w="1984" w:type="dxa"/>
          </w:tcPr>
          <w:p w:rsidR="00F10E14" w:rsidRPr="0043134C" w:rsidRDefault="00F10E14" w:rsidP="005D01CB">
            <w:pPr>
              <w:spacing w:line="228" w:lineRule="auto"/>
              <w:jc w:val="center"/>
              <w:rPr>
                <w:rFonts w:ascii="Calibri" w:hAnsi="Calibri"/>
                <w:b/>
                <w:color w:val="000000"/>
                <w:sz w:val="28"/>
                <w:szCs w:val="28"/>
                <w:lang w:eastAsia="en-US"/>
              </w:rPr>
            </w:pPr>
            <w:r w:rsidRPr="0043134C">
              <w:rPr>
                <w:rFonts w:ascii="Times New Roman" w:hAnsi="Times New Roman"/>
                <w:b/>
                <w:color w:val="000000"/>
                <w:sz w:val="28"/>
                <w:szCs w:val="28"/>
                <w:lang w:eastAsia="en-US"/>
              </w:rPr>
              <w:t>Строк</w:t>
            </w:r>
          </w:p>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lang w:eastAsia="en-US"/>
              </w:rPr>
              <w:t>виконання</w:t>
            </w:r>
          </w:p>
        </w:tc>
        <w:tc>
          <w:tcPr>
            <w:tcW w:w="4253" w:type="dxa"/>
          </w:tcPr>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Відповідальні виконавці</w:t>
            </w:r>
          </w:p>
        </w:tc>
      </w:tr>
      <w:tr w:rsidR="00F10E14" w:rsidRPr="0043134C" w:rsidTr="005D01CB">
        <w:tc>
          <w:tcPr>
            <w:tcW w:w="706" w:type="dxa"/>
            <w:gridSpan w:val="2"/>
          </w:tcPr>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1</w:t>
            </w:r>
          </w:p>
        </w:tc>
        <w:tc>
          <w:tcPr>
            <w:tcW w:w="8333" w:type="dxa"/>
          </w:tcPr>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2</w:t>
            </w:r>
          </w:p>
        </w:tc>
        <w:tc>
          <w:tcPr>
            <w:tcW w:w="1984" w:type="dxa"/>
          </w:tcPr>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3</w:t>
            </w:r>
          </w:p>
        </w:tc>
        <w:tc>
          <w:tcPr>
            <w:tcW w:w="4253" w:type="dxa"/>
          </w:tcPr>
          <w:p w:rsidR="00F10E14" w:rsidRPr="0043134C" w:rsidRDefault="00F10E14" w:rsidP="005D01CB">
            <w:pPr>
              <w:jc w:val="center"/>
              <w:rPr>
                <w:rFonts w:ascii="Times New Roman" w:hAnsi="Times New Roman"/>
                <w:b/>
                <w:color w:val="000000"/>
                <w:sz w:val="28"/>
                <w:szCs w:val="28"/>
              </w:rPr>
            </w:pPr>
            <w:r w:rsidRPr="0043134C">
              <w:rPr>
                <w:rFonts w:ascii="Times New Roman" w:hAnsi="Times New Roman"/>
                <w:b/>
                <w:color w:val="000000"/>
                <w:sz w:val="28"/>
                <w:szCs w:val="28"/>
              </w:rPr>
              <w:t>4</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w:t>
            </w:r>
          </w:p>
        </w:tc>
        <w:tc>
          <w:tcPr>
            <w:tcW w:w="8333" w:type="dxa"/>
          </w:tcPr>
          <w:p w:rsidR="00F10E14" w:rsidRPr="0043134C" w:rsidRDefault="00F10E14" w:rsidP="005D01CB">
            <w:pPr>
              <w:spacing w:before="120"/>
              <w:jc w:val="both"/>
              <w:rPr>
                <w:rFonts w:ascii="Times New Roman" w:hAnsi="Times New Roman"/>
                <w:color w:val="000000"/>
                <w:sz w:val="28"/>
                <w:szCs w:val="28"/>
                <w:lang w:eastAsia="en-US"/>
              </w:rPr>
            </w:pPr>
            <w:r w:rsidRPr="0043134C">
              <w:rPr>
                <w:rFonts w:ascii="Times New Roman" w:hAnsi="Times New Roman"/>
                <w:color w:val="000000"/>
                <w:sz w:val="28"/>
                <w:szCs w:val="28"/>
                <w:lang w:eastAsia="en-US"/>
              </w:rPr>
              <w:t>Організація періодичного розгляду питань про стан виконання антикорупційного законодавства та ефективності реалізації заходів, спрямованих на запобігання та протидію корупції на засіданнях колегії райдержадміністрації, апаратних нарадах при голові райдержадміністрації</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 xml:space="preserve">Протягом </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 xml:space="preserve">2021-2022 років </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 апарату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Ломко М.О.,</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w:t>
            </w:r>
          </w:p>
          <w:p w:rsidR="00F10E14" w:rsidRPr="0043134C" w:rsidRDefault="00F10E14" w:rsidP="005D01CB">
            <w:pPr>
              <w:jc w:val="center"/>
              <w:rPr>
                <w:rFonts w:ascii="Times New Roman" w:hAnsi="Times New Roman"/>
                <w:color w:val="000000"/>
                <w:sz w:val="28"/>
                <w:szCs w:val="28"/>
              </w:rPr>
            </w:pPr>
          </w:p>
        </w:tc>
        <w:tc>
          <w:tcPr>
            <w:tcW w:w="8333" w:type="dxa"/>
          </w:tcPr>
          <w:p w:rsidR="00F10E14" w:rsidRPr="0043134C" w:rsidRDefault="00F10E14" w:rsidP="005D01CB">
            <w:pPr>
              <w:spacing w:before="120"/>
              <w:jc w:val="both"/>
              <w:rPr>
                <w:rFonts w:ascii="Times New Roman" w:hAnsi="Times New Roman"/>
                <w:color w:val="000000"/>
                <w:sz w:val="28"/>
                <w:szCs w:val="28"/>
                <w:lang w:eastAsia="en-US"/>
              </w:rPr>
            </w:pPr>
            <w:r w:rsidRPr="0043134C">
              <w:rPr>
                <w:rFonts w:ascii="Times New Roman" w:hAnsi="Times New Roman"/>
                <w:color w:val="000000"/>
                <w:sz w:val="28"/>
                <w:szCs w:val="28"/>
                <w:lang w:eastAsia="en-US"/>
              </w:rPr>
              <w:t>Забезпечення взаємодії керівників структурних підрозділів зі статусом юридичних осіб публічного права з уповноваженою особою з питань запобігання та виявлення корупції апарату райдержадміністрації щодо попередження, запобігання та виявлення корупційних правопорушень та правопорушень, пов’язаних з корупцією</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 апарату</w:t>
            </w:r>
            <w:r w:rsidRPr="0043134C">
              <w:rPr>
                <w:color w:val="000000"/>
                <w:sz w:val="28"/>
                <w:szCs w:val="28"/>
              </w:rPr>
              <w:t xml:space="preserve"> </w:t>
            </w:r>
            <w:r w:rsidRPr="0043134C">
              <w:rPr>
                <w:rFonts w:ascii="Times New Roman" w:hAnsi="Times New Roman"/>
                <w:color w:val="000000"/>
                <w:sz w:val="28"/>
                <w:szCs w:val="28"/>
              </w:rPr>
              <w:t>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Ломко М.О.,</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керівники структурних підрозділів, зі статусом юридичних осіб публічного права</w:t>
            </w:r>
            <w:r w:rsidRPr="0043134C">
              <w:rPr>
                <w:color w:val="000000"/>
                <w:sz w:val="28"/>
                <w:szCs w:val="28"/>
              </w:rPr>
              <w:t xml:space="preserve"> </w:t>
            </w:r>
            <w:r w:rsidRPr="0043134C">
              <w:rPr>
                <w:rFonts w:ascii="Times New Roman" w:hAnsi="Times New Roman"/>
                <w:color w:val="000000"/>
                <w:sz w:val="28"/>
                <w:szCs w:val="28"/>
              </w:rPr>
              <w:t>райдержадміністрації</w:t>
            </w:r>
          </w:p>
          <w:p w:rsidR="00F10E14" w:rsidRPr="0043134C" w:rsidRDefault="00F10E14" w:rsidP="004873C0">
            <w:pPr>
              <w:jc w:val="both"/>
              <w:rPr>
                <w:rFonts w:ascii="Times New Roman" w:hAnsi="Times New Roman"/>
                <w:color w:val="000000"/>
                <w:sz w:val="28"/>
                <w:szCs w:val="28"/>
              </w:rPr>
            </w:pP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3.</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Надання методичної та консультаційної допомоги особам уповноваженим на виконання функцій держави та посадовим особам місцевого самоврядування з питань додержання законодавства</w:t>
            </w:r>
            <w:r w:rsidRPr="0043134C">
              <w:rPr>
                <w:color w:val="000000"/>
                <w:sz w:val="28"/>
                <w:szCs w:val="28"/>
              </w:rPr>
              <w:t xml:space="preserve"> </w:t>
            </w:r>
            <w:r w:rsidRPr="0043134C">
              <w:rPr>
                <w:rFonts w:ascii="Times New Roman" w:hAnsi="Times New Roman"/>
                <w:color w:val="000000"/>
                <w:sz w:val="28"/>
                <w:szCs w:val="28"/>
              </w:rPr>
              <w:t>щодо запобігання корупції</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4.</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Підготовка та проведення нарад, семінарів–навчань, тренінгів, круглих столів за участю державних службовців райдержадміністрації з метою актуалізації, поглиблення та систематизації знань антикорупційного законодавства і удосконалення вмінь застосування законодавства із запобігання корупції в процесі реалізації службових повноважень</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Протягом 2021-2022 років</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 апарату</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Ломко М.О.</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5.</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Вжиття заходів щодо запобігання виникненню реального чи потенційного конфлікту інтересів у діяльності працівників апарату райдержадміністрації, її структурних підрозділів та сприяння в їх врегулюванні відповідно до статей 28-36 Закону України «Про запобігання корупції» (далі - Закон), моніторинг дотримання законодавства про конфлікт інтересів</w:t>
            </w:r>
          </w:p>
          <w:p w:rsidR="00F10E14" w:rsidRPr="0043134C" w:rsidRDefault="00F10E14" w:rsidP="005D01CB">
            <w:pPr>
              <w:rPr>
                <w:rFonts w:ascii="Times New Roman" w:hAnsi="Times New Roman"/>
                <w:color w:val="000000"/>
                <w:sz w:val="28"/>
                <w:szCs w:val="28"/>
              </w:rPr>
            </w:pPr>
          </w:p>
          <w:p w:rsidR="00F10E14" w:rsidRPr="0043134C" w:rsidRDefault="00F10E14" w:rsidP="005D01CB">
            <w:pPr>
              <w:rPr>
                <w:rFonts w:ascii="Times New Roman" w:hAnsi="Times New Roman"/>
                <w:color w:val="000000"/>
                <w:sz w:val="28"/>
                <w:szCs w:val="28"/>
              </w:rPr>
            </w:pP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 апарату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Ломко М.О.,</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керівники структурних підрозділів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6.</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Проведення перевірки факту подання суб’єктами декларування,</w:t>
            </w:r>
            <w:r w:rsidRPr="0043134C">
              <w:rPr>
                <w:color w:val="000000"/>
                <w:sz w:val="28"/>
                <w:szCs w:val="28"/>
              </w:rPr>
              <w:t xml:space="preserve"> </w:t>
            </w:r>
            <w:r w:rsidRPr="0043134C">
              <w:rPr>
                <w:rFonts w:ascii="Times New Roman" w:hAnsi="Times New Roman"/>
                <w:color w:val="000000"/>
                <w:sz w:val="28"/>
                <w:szCs w:val="28"/>
              </w:rPr>
              <w:t>які працюють в апараті райдержадміністрації, її структурних підрозділах, декларацій та повідомлення Національного агентства з питань запобігання корупції про випадки неподання чи несвоєчасного подання таких декларацій у визначеному законом порядку</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У строки визначенні чинним антикорупційним законодавством</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7.</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Здійснення контролю за дотриманням антикорупційного законодавства, розгляд повідомлень про порушення вимог  Закону.</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8.</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Забезпечення захисту працівників, які повідомили про порушення вимог Закону, від застосування негативних заходів впливу з боку керівника або роботодавця відповідно до законодавства щодо захисту викривачів</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9.</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 xml:space="preserve">Забезпечення функціонування, введення та своєчасного оновлення рубрики «Запобігання проявам корупції» та «Повідомлення про корупцію» на веб-сайті райдержадміністрації веб-порталу місцевих органів виконавчої влади Сумської області. </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 райдержадміністраці</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10.</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Забезпечення дотримання права громадян на доступ до публічної інформації відповідно до вимог Закону України «Про доступ до публічної інформації», оперативного оприлюднення та своєчасного оновлення сторінок на веб-сайті райдержадміністрації веб-порталу місцевих органів виконавчої влади Сумської області, а також доступу громадськості для ознайомлення та обговорення районних програм та проектів нормативно-правових актів шляхом їх розміщення на офіційному веб-сайті</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 апарату</w:t>
            </w:r>
            <w:r w:rsidRPr="0043134C">
              <w:rPr>
                <w:color w:val="000000"/>
                <w:sz w:val="28"/>
                <w:szCs w:val="28"/>
              </w:rPr>
              <w:t xml:space="preserve"> </w:t>
            </w:r>
            <w:r w:rsidRPr="0043134C">
              <w:rPr>
                <w:rFonts w:ascii="Times New Roman" w:hAnsi="Times New Roman"/>
                <w:color w:val="000000"/>
                <w:sz w:val="28"/>
                <w:szCs w:val="28"/>
              </w:rPr>
              <w:t xml:space="preserve">райдержадміністрації </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Ломко М.О.,</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керівники структурних підрозділів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11.</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Моніторинг звернень громадян щодо зловживання службовим становищем, запобігання корупційним та економічним правопорушенням, аналізу скарг та звернень фізичних і юридичних осіб щодо ймовірних порушень вимог та обмежень антикорупційного законодавства посадовими особами райдержадміністрації</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 апарату</w:t>
            </w:r>
            <w:r w:rsidRPr="0043134C">
              <w:rPr>
                <w:color w:val="000000"/>
                <w:sz w:val="28"/>
                <w:szCs w:val="28"/>
              </w:rPr>
              <w:t xml:space="preserve"> </w:t>
            </w:r>
            <w:r w:rsidRPr="0043134C">
              <w:rPr>
                <w:rFonts w:ascii="Times New Roman" w:hAnsi="Times New Roman"/>
                <w:color w:val="000000"/>
                <w:sz w:val="28"/>
                <w:szCs w:val="28"/>
              </w:rPr>
              <w:t xml:space="preserve">райдержадміністрації </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Ломко М.О.</w:t>
            </w:r>
          </w:p>
          <w:p w:rsidR="00F10E14" w:rsidRPr="0043134C" w:rsidRDefault="00F10E14" w:rsidP="004873C0">
            <w:pPr>
              <w:jc w:val="both"/>
              <w:rPr>
                <w:rFonts w:ascii="Times New Roman" w:hAnsi="Times New Roman"/>
                <w:bCs/>
                <w:color w:val="000000"/>
                <w:sz w:val="28"/>
                <w:szCs w:val="28"/>
              </w:rPr>
            </w:pPr>
            <w:r w:rsidRPr="0043134C">
              <w:rPr>
                <w:rFonts w:ascii="Times New Roman" w:hAnsi="Times New Roman"/>
                <w:bCs/>
                <w:color w:val="000000"/>
                <w:sz w:val="28"/>
                <w:szCs w:val="28"/>
              </w:rPr>
              <w:t>відділ організаційної роботи та розгляду звернень громадян апарату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12.</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Проведення інформаційно-роз’яснювальної роботи серед населення з метою формування нульової толерантності до корупції та підвищення рівня довіри населення до влади шляхом розміщення інформації на веб-сайті райдержадміністрації веб-порталу місцевих органів виконавчої влади Сумської області та в місцевих засобах масової інформації.</w:t>
            </w:r>
          </w:p>
          <w:p w:rsidR="00F10E14" w:rsidRPr="0043134C" w:rsidRDefault="00F10E14" w:rsidP="005D01CB">
            <w:pPr>
              <w:jc w:val="both"/>
              <w:rPr>
                <w:rFonts w:ascii="Times New Roman" w:hAnsi="Times New Roman"/>
                <w:color w:val="000000"/>
                <w:sz w:val="28"/>
                <w:szCs w:val="28"/>
              </w:rPr>
            </w:pPr>
          </w:p>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 xml:space="preserve"> </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13.</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 xml:space="preserve">Забезпечення проведення просвітницьких заходів серед учнівської молоді Роменського району до міжнародного дня боротьби з корупцією </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Грудень 2021, 2022 років</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Відділ освіти, культури, молоді, спорту та охорони здоров’я, 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 xml:space="preserve">Дибченко Я.П. </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14.</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Залучення членів громадської ради, молодіжної ради при райдержадміністрації до антикорупційної діяльності органу влади</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lang w:val="ru-RU"/>
              </w:rPr>
              <w:t>в</w:t>
            </w:r>
            <w:r w:rsidRPr="0043134C">
              <w:rPr>
                <w:rFonts w:ascii="Times New Roman" w:hAnsi="Times New Roman"/>
                <w:color w:val="000000"/>
                <w:sz w:val="28"/>
                <w:szCs w:val="28"/>
              </w:rPr>
              <w:t>ідділ освіти, культури, молоді, спорту та охорони здоров’я,</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15.</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Забезпечення якісного добору та розстановки кадрів на засадах неупередженого конкурсного відбору, а також їх об’єктивної щорічної оцінки виконання державними службовцями покладених на них обов’язків і завдань</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 xml:space="preserve">Керівник апарату райдержадміністрації </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Ломко М.О.,</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 питань управління персоналом апарату,</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керівники структурних підрозділів, зі статусом юридичних осіб публічного права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highlight w:val="yellow"/>
              </w:rPr>
            </w:pPr>
            <w:r w:rsidRPr="0043134C">
              <w:rPr>
                <w:rFonts w:ascii="Times New Roman" w:hAnsi="Times New Roman"/>
                <w:color w:val="000000"/>
                <w:sz w:val="28"/>
                <w:szCs w:val="28"/>
              </w:rPr>
              <w:t>16.</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Проведення стосовно осіб, які претендують на зайняття посад, які передбачають зайняття відповідального або особливо відповідального становища, спеціальної перевірки</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У строки визначені чинним законодавством</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 питань управління персоналом апарату,</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керівники структурних підрозділів,</w:t>
            </w:r>
            <w:r w:rsidRPr="0043134C">
              <w:rPr>
                <w:color w:val="000000"/>
                <w:sz w:val="28"/>
                <w:szCs w:val="28"/>
              </w:rPr>
              <w:t xml:space="preserve"> </w:t>
            </w:r>
            <w:r w:rsidRPr="0043134C">
              <w:rPr>
                <w:rFonts w:ascii="Times New Roman" w:hAnsi="Times New Roman"/>
                <w:color w:val="000000"/>
                <w:sz w:val="28"/>
                <w:szCs w:val="28"/>
              </w:rPr>
              <w:t xml:space="preserve">зі статусом юридичних осіб публічного права райдержадміністрації </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17.</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Забезпечення дотримання загальних правил етичної поведінки державних службовців райдержадміністрації</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 xml:space="preserve">Керівник апарату райдержадміністрації </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Ломко М.О.,</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 питань управління персоналом апарату,</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керівники структурних підрозділів, зі статусом юридичних осіб публічного права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18.</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Проведення антикорупційної експертизи проектів розпоряджень голови райдержадміністрації, наказів керівника апарату з метою виявлення причин, що призводять та можуть призвести до вчинення корупційних правопорушень в ході їх виконання та внесення відповідних пропозицій розробникам щодо усунення корупціогенних чинників.</w:t>
            </w:r>
          </w:p>
        </w:tc>
        <w:tc>
          <w:tcPr>
            <w:tcW w:w="1984" w:type="dxa"/>
          </w:tcPr>
          <w:p w:rsidR="00F10E14" w:rsidRPr="0043134C" w:rsidRDefault="00F10E14" w:rsidP="004873C0">
            <w:pPr>
              <w:jc w:val="both"/>
              <w:rPr>
                <w:rFonts w:ascii="Times New Roman" w:hAnsi="Times New Roman"/>
                <w:color w:val="000000"/>
                <w:sz w:val="28"/>
                <w:szCs w:val="28"/>
              </w:rPr>
            </w:pP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19</w:t>
            </w:r>
          </w:p>
          <w:p w:rsidR="00F10E14" w:rsidRPr="0043134C" w:rsidRDefault="00F10E14" w:rsidP="005D01CB">
            <w:pPr>
              <w:jc w:val="center"/>
              <w:rPr>
                <w:rFonts w:ascii="Times New Roman" w:hAnsi="Times New Roman"/>
                <w:color w:val="000000"/>
                <w:sz w:val="28"/>
                <w:szCs w:val="28"/>
              </w:rPr>
            </w:pP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Проведення роз’яснювальної роботи щодо заборони на одержання від фізичних, юридичних осіб безоплатно грошових коштів або іншого майна, нематеріальних активів, майнових переваг, пільг чи послуг, крім випадків, передбачених законами або чинними міжнародними договорами, згоду на обов’язковість яких надано Верховною Радою України.</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20.</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Проведення моніторингу ефективного, прозорого та раціонального використання бюджетних коштів в райдержадміністрації.</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Щокварталу,</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протягом 2021-2022 років</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внутрішнього аудиту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Коломійцева Н.О.</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21.</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Проведення моніторингу ефективного та прозорого здійснення закупівель в райдержадміністрації, запобігання проявам корупції</w:t>
            </w:r>
            <w:r w:rsidRPr="0043134C">
              <w:rPr>
                <w:color w:val="000000"/>
                <w:sz w:val="28"/>
                <w:szCs w:val="28"/>
              </w:rPr>
              <w:t xml:space="preserve"> </w:t>
            </w:r>
            <w:r w:rsidRPr="0043134C">
              <w:rPr>
                <w:rFonts w:ascii="Times New Roman" w:hAnsi="Times New Roman"/>
                <w:color w:val="000000"/>
                <w:sz w:val="28"/>
                <w:szCs w:val="28"/>
              </w:rPr>
              <w:t>та виявлення корупційних ризиків у цій сфері.</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Щокварталу,</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Протягом 2021-2022 років</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22</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Сприяти розробці та затвердженню інформаційних та технологічних карток адміністративних послуг у сфері містобудівної діяльності об’єднаними територіальними громадами Роменського району відповідно до вимог чинного законодавства України, що надаються структурним підрозділом, забезпечення їх розміщення на офіційному веб-сайті райдержадміністрації веб-порталу місцевих органів виконавчої влади Сумської області у розділі «Адміністративні послуги».</w:t>
            </w:r>
          </w:p>
          <w:p w:rsidR="00F10E14" w:rsidRPr="0043134C" w:rsidRDefault="00F10E14" w:rsidP="005D01CB">
            <w:pPr>
              <w:jc w:val="both"/>
              <w:rPr>
                <w:rFonts w:ascii="Times New Roman" w:hAnsi="Times New Roman"/>
                <w:color w:val="000000"/>
                <w:sz w:val="28"/>
                <w:szCs w:val="28"/>
              </w:rPr>
            </w:pP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 xml:space="preserve">Серпень-грудень </w:t>
            </w:r>
            <w:r w:rsidRPr="0043134C">
              <w:rPr>
                <w:rFonts w:ascii="Times New Roman" w:hAnsi="Times New Roman"/>
                <w:color w:val="000000"/>
                <w:sz w:val="28"/>
                <w:szCs w:val="28"/>
                <w:lang w:val="ru-RU"/>
              </w:rPr>
              <w:t>2021 року</w:t>
            </w:r>
            <w:r w:rsidRPr="0043134C">
              <w:rPr>
                <w:rFonts w:ascii="Times New Roman" w:hAnsi="Times New Roman"/>
                <w:color w:val="000000"/>
                <w:sz w:val="28"/>
                <w:szCs w:val="28"/>
              </w:rPr>
              <w:t xml:space="preserve">  </w:t>
            </w:r>
          </w:p>
        </w:tc>
        <w:tc>
          <w:tcPr>
            <w:tcW w:w="4253" w:type="dxa"/>
          </w:tcPr>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rPr>
              <w:t xml:space="preserve">Відділ містобудування, архітектури, інфраструктури, екології та житлово-комунального господарства </w:t>
            </w:r>
            <w:r w:rsidRPr="0043134C">
              <w:rPr>
                <w:rFonts w:ascii="Times New Roman" w:hAnsi="Times New Roman"/>
                <w:color w:val="000000"/>
                <w:sz w:val="28"/>
                <w:szCs w:val="28"/>
                <w:lang w:val="ru-RU"/>
              </w:rPr>
              <w:t>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23</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Забезпечення створення на офіційному веб-сайті райдержадміністрації веб-порталу місцевих органів виконавчої влади Сумської області в розділі «Поточна діяльність» підрозділу «Екологія», розміщення в ньому інформації щодо порядку надання дозволів на викиди та іншої актуальної інформації у сфері екології</w:t>
            </w:r>
          </w:p>
          <w:p w:rsidR="00F10E14" w:rsidRPr="0043134C" w:rsidRDefault="00F10E14" w:rsidP="005D01CB">
            <w:pPr>
              <w:jc w:val="both"/>
              <w:rPr>
                <w:rFonts w:ascii="Times New Roman" w:hAnsi="Times New Roman"/>
                <w:color w:val="000000"/>
                <w:sz w:val="28"/>
                <w:szCs w:val="28"/>
              </w:rPr>
            </w:pPr>
          </w:p>
          <w:p w:rsidR="00F10E14" w:rsidRPr="0043134C" w:rsidRDefault="00F10E14" w:rsidP="005D01CB">
            <w:pPr>
              <w:jc w:val="both"/>
              <w:rPr>
                <w:rFonts w:ascii="Times New Roman" w:hAnsi="Times New Roman"/>
                <w:color w:val="000000"/>
                <w:sz w:val="28"/>
                <w:szCs w:val="28"/>
              </w:rPr>
            </w:pP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Серпень 2021 року</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Відділ містобудування, архітектури, інфраструктури, екології та житлово-комунального господарства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24</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 xml:space="preserve">Розміщення на офіційному веб-сайті райдержадміністрації веб-порталу місцевих органів виконавчої влади Сумської області та в приміщенні управління соціального захисту населення зразків документів, актуальної інформації щодо порядку та строків призначення соціальних допомог, пільг, субсидій, видачі посвідчень окремим категоріям громадян. </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Серпень 2021 року</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Управління соціального захисту населення,</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25</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Моніторинг звернень громадян, що надійшли до райдержадміністрації на рішення, дії чи бездіяльність управління соціального захисту населення райдержадміністрації, у зв’язку з порушенням порядку та строків призначення соціальних допомог, пільг, субсидій, видачі посвідчень окремим категоріям громадян</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Щокварталу</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протягом 2021-2020 років</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Відділ організаційної роботи та розгляду звернень громадян апарату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26</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Проведення аудиторських перевірок відповідно до розроблених та затверджених планів проведення внутрішнього аудиту в діяльності Роменської районної державної адміністрації</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Протягом 2021-2022 років</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внутрішнього аудиту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Коломійцева Н.О.,</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27</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Ведення обліку запитів на  надання копій документів, що містяться в реєстраційній справі, у паперовій формі за запитом про надання документів, що містяться в реєстраційній справі відповідної юридичної особи, громадського формування, що не має статусу юридичної, фізичної особи – підприємця, та строків їх виконання.</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Сектор правової роботи та забезпечення зберігання реєстраційних справ апарату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28</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Моніторинг звернень громадян, що надійшли до райдержадміністрації на рішення, дії чи бездіяльність архівного відділу райдержадміністрації, у зв’язку з порушенням порядку та строків опрацювання запитів на інформацію, звернень громадян.</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Щокварталу протягом 2021-2022 років</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Відділ організаційної роботи та розгляду звернень громадян апарату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29</w:t>
            </w:r>
          </w:p>
        </w:tc>
        <w:tc>
          <w:tcPr>
            <w:tcW w:w="8333" w:type="dxa"/>
          </w:tcPr>
          <w:p w:rsidR="00F10E14" w:rsidRPr="0043134C" w:rsidRDefault="00F10E14" w:rsidP="00926471">
            <w:pPr>
              <w:jc w:val="both"/>
              <w:rPr>
                <w:rFonts w:ascii="Times New Roman" w:hAnsi="Times New Roman"/>
                <w:color w:val="000000"/>
                <w:sz w:val="28"/>
                <w:szCs w:val="28"/>
              </w:rPr>
            </w:pPr>
            <w:r w:rsidRPr="0043134C">
              <w:rPr>
                <w:rFonts w:ascii="Times New Roman" w:hAnsi="Times New Roman"/>
                <w:color w:val="000000"/>
                <w:sz w:val="28"/>
                <w:szCs w:val="28"/>
              </w:rPr>
              <w:t>Розміщення на офіційному веб-сайті райдержадміністрації веб-порталу місцевих органів виконавчої влади Сумської області та в приміщенні архівного відділу інформації щодо переліку платних послуг, які надаються архівним відділом, порядку, стоків та підстав їх надання.</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Серпень-вересень 2021 року</w:t>
            </w:r>
          </w:p>
        </w:tc>
        <w:tc>
          <w:tcPr>
            <w:tcW w:w="4253" w:type="dxa"/>
          </w:tcPr>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Архівний відділ райдержадміністрації</w:t>
            </w:r>
          </w:p>
        </w:tc>
      </w:tr>
      <w:tr w:rsidR="00F10E14" w:rsidRPr="0043134C" w:rsidTr="005D01CB">
        <w:tc>
          <w:tcPr>
            <w:tcW w:w="706" w:type="dxa"/>
            <w:gridSpan w:val="2"/>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30</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 xml:space="preserve">Проведення засідань аудиторського комітету з метою </w:t>
            </w:r>
          </w:p>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оцінки якості проведення внутрішнього аудиту та контролю в райдержадміністрації</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Протягом 2021-2022 років</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внутрішнього аудиту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Коломійцева Н.А.</w:t>
            </w:r>
          </w:p>
        </w:tc>
      </w:tr>
      <w:tr w:rsidR="00F10E14" w:rsidRPr="0043134C" w:rsidTr="005D01CB">
        <w:trPr>
          <w:gridBefore w:val="1"/>
        </w:trPr>
        <w:tc>
          <w:tcPr>
            <w:tcW w:w="706" w:type="dxa"/>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31</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 xml:space="preserve">Забезпечення створення на офіційному веб-сайті райдержадміністрації веб-порталу місцевих органів виконавчої влади Сумської області в розділі «Пріоритети» підрозділів «Стратегії розвитку» та «Велике будівництво», розміщення відповідної актуальної інформації. </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Серпень 2021 року</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Відділ фінансів, економічного та агропромислового розвитку,</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 райдержадміністрації</w:t>
            </w:r>
          </w:p>
        </w:tc>
      </w:tr>
      <w:tr w:rsidR="00F10E14" w:rsidRPr="0043134C" w:rsidTr="005D01CB">
        <w:trPr>
          <w:gridBefore w:val="1"/>
        </w:trPr>
        <w:tc>
          <w:tcPr>
            <w:tcW w:w="706" w:type="dxa"/>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32</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Запобігання корупції у сфері державних закупівель: моніторинг публічних закупівель, що здійснюються структурними підрозділами райдержадміністрації, органами місцевого самоврядування, підприємствами, установами, організаціями Роменського району, та розгляд повідомлень щодо вчинення корупційних або пов’язаних з корупцією правопорушень та інших порушень чинного законодавства під час використання публічних коштів</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r w:rsidR="00F10E14" w:rsidRPr="0043134C" w:rsidTr="005D01CB">
        <w:trPr>
          <w:gridBefore w:val="1"/>
        </w:trPr>
        <w:tc>
          <w:tcPr>
            <w:tcW w:w="706" w:type="dxa"/>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33</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Упровадження заходів щодо запобігання корупції під час реалізації державної політики у сфері використання природних ресурсів та охорони земель у районі, підвищення рівня прозорості діяльності органів державної влади та місцевого самоврядування Роменського району у цій галузі.</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До 31 грудня 2021 року</w:t>
            </w:r>
          </w:p>
        </w:tc>
        <w:tc>
          <w:tcPr>
            <w:tcW w:w="4253" w:type="dxa"/>
          </w:tcPr>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Заступник голови райдержадміністрації</w:t>
            </w:r>
          </w:p>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Назаренко В.О.,</w:t>
            </w:r>
          </w:p>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головний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lang w:val="ru-RU"/>
              </w:rPr>
            </w:pPr>
            <w:r w:rsidRPr="0043134C">
              <w:rPr>
                <w:rFonts w:ascii="Times New Roman" w:hAnsi="Times New Roman"/>
                <w:color w:val="000000"/>
                <w:sz w:val="28"/>
                <w:szCs w:val="28"/>
                <w:lang w:val="ru-RU"/>
              </w:rPr>
              <w:t>Дибченко Я.П.</w:t>
            </w:r>
          </w:p>
        </w:tc>
      </w:tr>
      <w:tr w:rsidR="00F10E14" w:rsidRPr="0043134C" w:rsidTr="005D01CB">
        <w:trPr>
          <w:gridBefore w:val="1"/>
        </w:trPr>
        <w:tc>
          <w:tcPr>
            <w:tcW w:w="706" w:type="dxa"/>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34</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Підвищення комунікаційної спроможності райдержадміністрації, забезпечення ефективного обміну інформацією між державними органами району та представниками громадськості, формування довіри до регіональної антикорупційної політики та загальної підтримки державної антикорупційної реформи</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До 31 грудня 2021 року</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Сектор забезпечення взаємодії з органами місцевого самоврядування, інформаційної діяльності та комунікацій з громадськістю райдержадміністрації</w:t>
            </w:r>
          </w:p>
        </w:tc>
      </w:tr>
      <w:tr w:rsidR="00F10E14" w:rsidRPr="0043134C" w:rsidTr="005D01CB">
        <w:trPr>
          <w:gridBefore w:val="1"/>
        </w:trPr>
        <w:tc>
          <w:tcPr>
            <w:tcW w:w="706" w:type="dxa"/>
          </w:tcPr>
          <w:p w:rsidR="00F10E14" w:rsidRPr="0043134C" w:rsidRDefault="00F10E14" w:rsidP="005D01CB">
            <w:pPr>
              <w:jc w:val="center"/>
              <w:rPr>
                <w:rFonts w:ascii="Times New Roman" w:hAnsi="Times New Roman"/>
                <w:color w:val="000000"/>
                <w:sz w:val="28"/>
                <w:szCs w:val="28"/>
              </w:rPr>
            </w:pPr>
            <w:r w:rsidRPr="0043134C">
              <w:rPr>
                <w:rFonts w:ascii="Times New Roman" w:hAnsi="Times New Roman"/>
                <w:color w:val="000000"/>
                <w:sz w:val="28"/>
                <w:szCs w:val="28"/>
              </w:rPr>
              <w:t>35</w:t>
            </w:r>
          </w:p>
        </w:tc>
        <w:tc>
          <w:tcPr>
            <w:tcW w:w="8333" w:type="dxa"/>
          </w:tcPr>
          <w:p w:rsidR="00F10E14" w:rsidRPr="0043134C" w:rsidRDefault="00F10E14" w:rsidP="005D01CB">
            <w:pPr>
              <w:jc w:val="both"/>
              <w:rPr>
                <w:rFonts w:ascii="Times New Roman" w:hAnsi="Times New Roman"/>
                <w:color w:val="000000"/>
                <w:sz w:val="28"/>
                <w:szCs w:val="28"/>
              </w:rPr>
            </w:pPr>
            <w:r w:rsidRPr="0043134C">
              <w:rPr>
                <w:rFonts w:ascii="Times New Roman" w:hAnsi="Times New Roman"/>
                <w:color w:val="000000"/>
                <w:sz w:val="28"/>
                <w:szCs w:val="28"/>
              </w:rPr>
              <w:t>Упровадження превентивних заходів щодо запобігання корупції: здійснення моніторингу стану протидії корупції у структурних підрозділах райдержадміністрації відповідно до прийнятих судом рішень про корупційні правопорушення, правопорушення пов’язані з корупцією, та звіту про стан протидії корупції (Ф № 1-КОР)</w:t>
            </w:r>
          </w:p>
        </w:tc>
        <w:tc>
          <w:tcPr>
            <w:tcW w:w="1984"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Постійно</w:t>
            </w:r>
          </w:p>
        </w:tc>
        <w:tc>
          <w:tcPr>
            <w:tcW w:w="4253" w:type="dxa"/>
          </w:tcPr>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lang w:val="ru-RU"/>
              </w:rPr>
              <w:t>Г</w:t>
            </w:r>
            <w:r w:rsidRPr="0043134C">
              <w:rPr>
                <w:rFonts w:ascii="Times New Roman" w:hAnsi="Times New Roman"/>
                <w:color w:val="000000"/>
                <w:sz w:val="28"/>
                <w:szCs w:val="28"/>
              </w:rPr>
              <w:t>оловний спеціаліст з питань запобігання та виявлення корупції райдержадміністрації</w:t>
            </w:r>
          </w:p>
          <w:p w:rsidR="00F10E14" w:rsidRPr="0043134C" w:rsidRDefault="00F10E14" w:rsidP="004873C0">
            <w:pPr>
              <w:jc w:val="both"/>
              <w:rPr>
                <w:rFonts w:ascii="Times New Roman" w:hAnsi="Times New Roman"/>
                <w:color w:val="000000"/>
                <w:sz w:val="28"/>
                <w:szCs w:val="28"/>
              </w:rPr>
            </w:pPr>
            <w:r w:rsidRPr="0043134C">
              <w:rPr>
                <w:rFonts w:ascii="Times New Roman" w:hAnsi="Times New Roman"/>
                <w:color w:val="000000"/>
                <w:sz w:val="28"/>
                <w:szCs w:val="28"/>
              </w:rPr>
              <w:t>Дибченко Я.П.</w:t>
            </w:r>
          </w:p>
        </w:tc>
      </w:tr>
    </w:tbl>
    <w:p w:rsidR="00F10E14" w:rsidRPr="0043134C" w:rsidRDefault="00F10E14" w:rsidP="005D01CB">
      <w:pPr>
        <w:tabs>
          <w:tab w:val="left" w:pos="7080"/>
        </w:tabs>
        <w:spacing w:line="360" w:lineRule="auto"/>
        <w:rPr>
          <w:rFonts w:ascii="Times New Roman" w:hAnsi="Times New Roman"/>
          <w:b/>
          <w:color w:val="000000"/>
          <w:sz w:val="24"/>
          <w:szCs w:val="24"/>
        </w:rPr>
      </w:pPr>
    </w:p>
    <w:p w:rsidR="00F10E14" w:rsidRPr="0043134C" w:rsidRDefault="00F10E14" w:rsidP="005D01CB">
      <w:pPr>
        <w:rPr>
          <w:color w:val="000000"/>
          <w:sz w:val="24"/>
          <w:szCs w:val="24"/>
        </w:rPr>
      </w:pPr>
    </w:p>
    <w:p w:rsidR="00F10E14" w:rsidRPr="0043134C" w:rsidRDefault="00F10E14" w:rsidP="00DE6AC1">
      <w:pPr>
        <w:tabs>
          <w:tab w:val="left" w:pos="8647"/>
        </w:tabs>
        <w:jc w:val="both"/>
        <w:rPr>
          <w:rFonts w:ascii="Times New Roman" w:hAnsi="Times New Roman"/>
          <w:b/>
          <w:color w:val="000000"/>
          <w:sz w:val="28"/>
          <w:szCs w:val="28"/>
          <w:lang w:eastAsia="en-US"/>
        </w:rPr>
      </w:pPr>
      <w:r w:rsidRPr="0043134C">
        <w:rPr>
          <w:rFonts w:ascii="Times New Roman" w:hAnsi="Times New Roman"/>
          <w:b/>
          <w:color w:val="000000"/>
          <w:sz w:val="28"/>
          <w:szCs w:val="28"/>
          <w:lang w:eastAsia="en-US"/>
        </w:rPr>
        <w:t xml:space="preserve">Тимчасово виконуючий </w:t>
      </w:r>
    </w:p>
    <w:p w:rsidR="00F10E14" w:rsidRPr="0043134C" w:rsidRDefault="00F10E14" w:rsidP="00DE6AC1">
      <w:pPr>
        <w:tabs>
          <w:tab w:val="left" w:pos="8647"/>
        </w:tabs>
        <w:jc w:val="both"/>
        <w:rPr>
          <w:rFonts w:ascii="Times New Roman" w:hAnsi="Times New Roman"/>
          <w:b/>
          <w:color w:val="000000"/>
          <w:sz w:val="28"/>
          <w:szCs w:val="28"/>
          <w:lang w:eastAsia="en-US"/>
        </w:rPr>
      </w:pPr>
      <w:r w:rsidRPr="0043134C">
        <w:rPr>
          <w:rFonts w:ascii="Times New Roman" w:hAnsi="Times New Roman"/>
          <w:b/>
          <w:color w:val="000000"/>
          <w:sz w:val="28"/>
          <w:szCs w:val="28"/>
          <w:lang w:eastAsia="en-US"/>
        </w:rPr>
        <w:t>обов’язки керівника апарату                                                                           Ганна ЩЕРБИНА</w:t>
      </w:r>
    </w:p>
    <w:p w:rsidR="00F10E14" w:rsidRPr="0043134C" w:rsidRDefault="00F10E14" w:rsidP="00DE6AC1">
      <w:pPr>
        <w:tabs>
          <w:tab w:val="left" w:pos="6946"/>
        </w:tabs>
        <w:spacing w:line="360" w:lineRule="auto"/>
        <w:jc w:val="both"/>
        <w:rPr>
          <w:rFonts w:ascii="Times New Roman" w:hAnsi="Times New Roman"/>
          <w:b/>
          <w:color w:val="000000"/>
          <w:sz w:val="28"/>
          <w:szCs w:val="28"/>
          <w:lang w:eastAsia="en-US"/>
        </w:rPr>
      </w:pPr>
    </w:p>
    <w:p w:rsidR="00F10E14" w:rsidRPr="0043134C" w:rsidRDefault="00F10E14" w:rsidP="00DE6AC1">
      <w:pPr>
        <w:tabs>
          <w:tab w:val="left" w:pos="6946"/>
        </w:tabs>
        <w:jc w:val="both"/>
        <w:rPr>
          <w:rFonts w:ascii="Times New Roman" w:hAnsi="Times New Roman"/>
          <w:b/>
          <w:color w:val="000000"/>
          <w:sz w:val="28"/>
          <w:szCs w:val="28"/>
          <w:lang w:eastAsia="en-US"/>
        </w:rPr>
      </w:pPr>
      <w:r w:rsidRPr="0043134C">
        <w:rPr>
          <w:rFonts w:ascii="Times New Roman" w:hAnsi="Times New Roman"/>
          <w:b/>
          <w:color w:val="000000"/>
          <w:sz w:val="28"/>
          <w:szCs w:val="28"/>
          <w:lang w:eastAsia="en-US"/>
        </w:rPr>
        <w:t xml:space="preserve">Головний спеціаліст з питань запобігання </w:t>
      </w:r>
    </w:p>
    <w:p w:rsidR="00F10E14" w:rsidRPr="0043134C" w:rsidRDefault="00F10E14" w:rsidP="00DE6AC1">
      <w:pPr>
        <w:tabs>
          <w:tab w:val="left" w:pos="6946"/>
        </w:tabs>
        <w:jc w:val="both"/>
        <w:rPr>
          <w:rFonts w:ascii="Times New Roman" w:hAnsi="Times New Roman"/>
          <w:b/>
          <w:color w:val="000000"/>
          <w:sz w:val="28"/>
          <w:szCs w:val="28"/>
          <w:lang w:eastAsia="en-US"/>
        </w:rPr>
      </w:pPr>
      <w:r w:rsidRPr="0043134C">
        <w:rPr>
          <w:rFonts w:ascii="Times New Roman" w:hAnsi="Times New Roman"/>
          <w:b/>
          <w:color w:val="000000"/>
          <w:sz w:val="28"/>
          <w:szCs w:val="28"/>
          <w:lang w:eastAsia="en-US"/>
        </w:rPr>
        <w:t>та виявлення корупції                                                                                        Яна ДИБЧЕНКО</w:t>
      </w:r>
    </w:p>
    <w:p w:rsidR="00F10E14" w:rsidRPr="0043134C" w:rsidRDefault="00F10E14" w:rsidP="00C830B8">
      <w:pPr>
        <w:jc w:val="both"/>
        <w:rPr>
          <w:rFonts w:ascii="Times New Roman" w:hAnsi="Times New Roman"/>
          <w:b/>
          <w:color w:val="000000"/>
          <w:sz w:val="28"/>
          <w:szCs w:val="28"/>
        </w:rPr>
      </w:pPr>
    </w:p>
    <w:sectPr w:rsidR="00F10E14" w:rsidRPr="0043134C" w:rsidSect="00BA19C7">
      <w:headerReference w:type="default" r:id="rId8"/>
      <w:pgSz w:w="16838" w:h="11906" w:orient="landscape"/>
      <w:pgMar w:top="1135" w:right="1134" w:bottom="567"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E14" w:rsidRDefault="00F10E14" w:rsidP="00305E00">
      <w:r>
        <w:separator/>
      </w:r>
    </w:p>
  </w:endnote>
  <w:endnote w:type="continuationSeparator" w:id="0">
    <w:p w:rsidR="00F10E14" w:rsidRDefault="00F10E14" w:rsidP="00305E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E14" w:rsidRDefault="00F10E14" w:rsidP="00305E00">
      <w:r>
        <w:separator/>
      </w:r>
    </w:p>
  </w:footnote>
  <w:footnote w:type="continuationSeparator" w:id="0">
    <w:p w:rsidR="00F10E14" w:rsidRDefault="00F10E14" w:rsidP="00305E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E14" w:rsidRPr="00B20EB4" w:rsidRDefault="00F10E14">
    <w:pPr>
      <w:pStyle w:val="Header"/>
      <w:jc w:val="center"/>
      <w:rPr>
        <w:rFonts w:ascii="Times New Roman" w:hAnsi="Times New Roman"/>
        <w:sz w:val="24"/>
        <w:szCs w:val="24"/>
      </w:rPr>
    </w:pPr>
    <w:r w:rsidRPr="00B20EB4">
      <w:rPr>
        <w:rFonts w:ascii="Times New Roman" w:hAnsi="Times New Roman"/>
        <w:sz w:val="24"/>
        <w:szCs w:val="24"/>
      </w:rPr>
      <w:fldChar w:fldCharType="begin"/>
    </w:r>
    <w:r w:rsidRPr="00B20EB4">
      <w:rPr>
        <w:rFonts w:ascii="Times New Roman" w:hAnsi="Times New Roman"/>
        <w:sz w:val="24"/>
        <w:szCs w:val="24"/>
      </w:rPr>
      <w:instrText>PAGE   \* MERGEFORMAT</w:instrText>
    </w:r>
    <w:r w:rsidRPr="00B20EB4">
      <w:rPr>
        <w:rFonts w:ascii="Times New Roman" w:hAnsi="Times New Roman"/>
        <w:sz w:val="24"/>
        <w:szCs w:val="24"/>
      </w:rPr>
      <w:fldChar w:fldCharType="separate"/>
    </w:r>
    <w:r w:rsidRPr="00CC3A69">
      <w:rPr>
        <w:rFonts w:ascii="Times New Roman" w:hAnsi="Times New Roman"/>
        <w:noProof/>
        <w:sz w:val="24"/>
        <w:szCs w:val="24"/>
        <w:lang w:val="ru-RU"/>
      </w:rPr>
      <w:t>2</w:t>
    </w:r>
    <w:r w:rsidRPr="00B20EB4">
      <w:rPr>
        <w:rFonts w:ascii="Times New Roman" w:hAnsi="Times New Roman"/>
        <w:sz w:val="24"/>
        <w:szCs w:val="24"/>
      </w:rPr>
      <w:fldChar w:fldCharType="end"/>
    </w:r>
  </w:p>
  <w:p w:rsidR="00F10E14" w:rsidRDefault="00F10E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E14" w:rsidRPr="00DE6AC1" w:rsidRDefault="00F10E14" w:rsidP="00DE6AC1">
    <w:pPr>
      <w:pStyle w:val="Header"/>
      <w:jc w:val="center"/>
      <w:rPr>
        <w:rFonts w:ascii="Times New Roman" w:hAnsi="Times New Roman"/>
        <w:sz w:val="24"/>
        <w:szCs w:val="24"/>
      </w:rPr>
    </w:pPr>
    <w:r>
      <w:rPr>
        <w:rFonts w:ascii="Times New Roman" w:hAnsi="Times New Roman"/>
        <w:sz w:val="24"/>
        <w:szCs w:val="24"/>
      </w:rPr>
      <w:t xml:space="preserve">                                                                                                                             </w:t>
    </w:r>
    <w:r w:rsidRPr="00DE6AC1">
      <w:rPr>
        <w:rFonts w:ascii="Times New Roman" w:hAnsi="Times New Roman"/>
        <w:sz w:val="24"/>
        <w:szCs w:val="24"/>
      </w:rPr>
      <w:fldChar w:fldCharType="begin"/>
    </w:r>
    <w:r w:rsidRPr="00DE6AC1">
      <w:rPr>
        <w:rFonts w:ascii="Times New Roman" w:hAnsi="Times New Roman"/>
        <w:sz w:val="24"/>
        <w:szCs w:val="24"/>
      </w:rPr>
      <w:instrText>PAGE   \* MERGEFORMAT</w:instrText>
    </w:r>
    <w:r w:rsidRPr="00DE6AC1">
      <w:rPr>
        <w:rFonts w:ascii="Times New Roman" w:hAnsi="Times New Roman"/>
        <w:sz w:val="24"/>
        <w:szCs w:val="24"/>
      </w:rPr>
      <w:fldChar w:fldCharType="separate"/>
    </w:r>
    <w:r w:rsidRPr="00CC3A69">
      <w:rPr>
        <w:rFonts w:ascii="Times New Roman" w:hAnsi="Times New Roman"/>
        <w:noProof/>
        <w:sz w:val="24"/>
        <w:szCs w:val="24"/>
        <w:lang w:val="ru-RU"/>
      </w:rPr>
      <w:t>9</w:t>
    </w:r>
    <w:r w:rsidRPr="00DE6AC1">
      <w:rPr>
        <w:rFonts w:ascii="Times New Roman" w:hAnsi="Times New Roman"/>
        <w:sz w:val="24"/>
        <w:szCs w:val="24"/>
      </w:rPr>
      <w:fldChar w:fldCharType="end"/>
    </w:r>
    <w:r>
      <w:rPr>
        <w:rFonts w:ascii="Times New Roman" w:hAnsi="Times New Roman"/>
        <w:noProof/>
        <w:sz w:val="24"/>
        <w:szCs w:val="24"/>
        <w:lang w:val="ru-RU"/>
      </w:rPr>
      <w:t xml:space="preserve">                                                                              Продовження додатка</w:t>
    </w:r>
  </w:p>
  <w:p w:rsidR="00F10E14" w:rsidRDefault="00F10E1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20D8"/>
    <w:rsid w:val="00014D0A"/>
    <w:rsid w:val="00035094"/>
    <w:rsid w:val="000611D5"/>
    <w:rsid w:val="00085E95"/>
    <w:rsid w:val="000D6015"/>
    <w:rsid w:val="00124BCD"/>
    <w:rsid w:val="0012711B"/>
    <w:rsid w:val="001326BA"/>
    <w:rsid w:val="001419B3"/>
    <w:rsid w:val="0015146E"/>
    <w:rsid w:val="00157195"/>
    <w:rsid w:val="00164958"/>
    <w:rsid w:val="001C08FC"/>
    <w:rsid w:val="001F70B6"/>
    <w:rsid w:val="00240CA0"/>
    <w:rsid w:val="00280DA1"/>
    <w:rsid w:val="0029216D"/>
    <w:rsid w:val="002A141B"/>
    <w:rsid w:val="002A20B7"/>
    <w:rsid w:val="002E55CB"/>
    <w:rsid w:val="002F1A0A"/>
    <w:rsid w:val="00300A0A"/>
    <w:rsid w:val="00305E00"/>
    <w:rsid w:val="00323C74"/>
    <w:rsid w:val="00343AD1"/>
    <w:rsid w:val="00353772"/>
    <w:rsid w:val="003867C2"/>
    <w:rsid w:val="003879A2"/>
    <w:rsid w:val="003A7FF1"/>
    <w:rsid w:val="003B0D3D"/>
    <w:rsid w:val="003E1279"/>
    <w:rsid w:val="0043134C"/>
    <w:rsid w:val="004418A1"/>
    <w:rsid w:val="00450425"/>
    <w:rsid w:val="004873C0"/>
    <w:rsid w:val="004A20D8"/>
    <w:rsid w:val="004B27C4"/>
    <w:rsid w:val="005203F1"/>
    <w:rsid w:val="005244B8"/>
    <w:rsid w:val="0054641F"/>
    <w:rsid w:val="00575C85"/>
    <w:rsid w:val="0059386B"/>
    <w:rsid w:val="005C7131"/>
    <w:rsid w:val="005D01CB"/>
    <w:rsid w:val="005F46B3"/>
    <w:rsid w:val="00604532"/>
    <w:rsid w:val="00604A5E"/>
    <w:rsid w:val="006A2034"/>
    <w:rsid w:val="006A3E22"/>
    <w:rsid w:val="006A535A"/>
    <w:rsid w:val="006A6328"/>
    <w:rsid w:val="006D1BAE"/>
    <w:rsid w:val="006F1350"/>
    <w:rsid w:val="00765379"/>
    <w:rsid w:val="00776A35"/>
    <w:rsid w:val="00793123"/>
    <w:rsid w:val="00796919"/>
    <w:rsid w:val="007972E2"/>
    <w:rsid w:val="007A1F7D"/>
    <w:rsid w:val="007B26E3"/>
    <w:rsid w:val="007C3494"/>
    <w:rsid w:val="008F68A1"/>
    <w:rsid w:val="00911ED0"/>
    <w:rsid w:val="00926471"/>
    <w:rsid w:val="00970EBF"/>
    <w:rsid w:val="00973593"/>
    <w:rsid w:val="009740F7"/>
    <w:rsid w:val="009A61D0"/>
    <w:rsid w:val="00A022A0"/>
    <w:rsid w:val="00A2448D"/>
    <w:rsid w:val="00A72685"/>
    <w:rsid w:val="00A76CE8"/>
    <w:rsid w:val="00A92C71"/>
    <w:rsid w:val="00AA31CB"/>
    <w:rsid w:val="00AC0AF4"/>
    <w:rsid w:val="00AD27F2"/>
    <w:rsid w:val="00AF7A1F"/>
    <w:rsid w:val="00B03A2A"/>
    <w:rsid w:val="00B20EB4"/>
    <w:rsid w:val="00B236D3"/>
    <w:rsid w:val="00B27557"/>
    <w:rsid w:val="00B37C3D"/>
    <w:rsid w:val="00B452F6"/>
    <w:rsid w:val="00B567F5"/>
    <w:rsid w:val="00BA19C7"/>
    <w:rsid w:val="00BA52C4"/>
    <w:rsid w:val="00BC5C37"/>
    <w:rsid w:val="00BF5125"/>
    <w:rsid w:val="00C2726F"/>
    <w:rsid w:val="00C613C4"/>
    <w:rsid w:val="00C830B8"/>
    <w:rsid w:val="00C94DA3"/>
    <w:rsid w:val="00CC3A69"/>
    <w:rsid w:val="00D04761"/>
    <w:rsid w:val="00DB05A5"/>
    <w:rsid w:val="00DB21F3"/>
    <w:rsid w:val="00DC65B6"/>
    <w:rsid w:val="00DE3B5C"/>
    <w:rsid w:val="00DE6AC1"/>
    <w:rsid w:val="00DF4B5C"/>
    <w:rsid w:val="00E3447A"/>
    <w:rsid w:val="00E4018F"/>
    <w:rsid w:val="00E4166F"/>
    <w:rsid w:val="00E6092E"/>
    <w:rsid w:val="00E94A3D"/>
    <w:rsid w:val="00EA51DF"/>
    <w:rsid w:val="00EB4277"/>
    <w:rsid w:val="00EE08C4"/>
    <w:rsid w:val="00F048EE"/>
    <w:rsid w:val="00F10E14"/>
    <w:rsid w:val="00F12DB6"/>
    <w:rsid w:val="00F40106"/>
    <w:rsid w:val="00F7119E"/>
    <w:rsid w:val="00F86574"/>
    <w:rsid w:val="00FB223A"/>
    <w:rsid w:val="00FB2BBD"/>
    <w:rsid w:val="00FB3AFA"/>
    <w:rsid w:val="00FB61B9"/>
    <w:rsid w:val="00FC19C4"/>
    <w:rsid w:val="00FC58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FC19C4"/>
    <w:rPr>
      <w:rFonts w:ascii="Antiqua" w:eastAsia="Times New Roman" w:hAnsi="Antiqua"/>
      <w:sz w:val="26"/>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Знак Знак Знак Знак"/>
    <w:basedOn w:val="Normal"/>
    <w:uiPriority w:val="99"/>
    <w:rsid w:val="00C830B8"/>
    <w:rPr>
      <w:rFonts w:ascii="Verdana" w:hAnsi="Verdana"/>
      <w:sz w:val="20"/>
      <w:lang w:val="ru-RU" w:eastAsia="en-US"/>
    </w:rPr>
  </w:style>
  <w:style w:type="table" w:styleId="TableGrid">
    <w:name w:val="Table Grid"/>
    <w:basedOn w:val="TableNormal"/>
    <w:uiPriority w:val="99"/>
    <w:rsid w:val="00B37C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05E00"/>
    <w:pPr>
      <w:tabs>
        <w:tab w:val="center" w:pos="4677"/>
        <w:tab w:val="right" w:pos="9355"/>
      </w:tabs>
    </w:pPr>
    <w:rPr>
      <w:rFonts w:eastAsia="Calibri"/>
      <w:sz w:val="20"/>
    </w:rPr>
  </w:style>
  <w:style w:type="character" w:customStyle="1" w:styleId="HeaderChar">
    <w:name w:val="Header Char"/>
    <w:basedOn w:val="DefaultParagraphFont"/>
    <w:link w:val="Header"/>
    <w:uiPriority w:val="99"/>
    <w:locked/>
    <w:rsid w:val="00305E00"/>
    <w:rPr>
      <w:rFonts w:ascii="Antiqua" w:hAnsi="Antiqua" w:cs="Times New Roman"/>
      <w:sz w:val="20"/>
      <w:lang w:val="uk-UA" w:eastAsia="ru-RU"/>
    </w:rPr>
  </w:style>
  <w:style w:type="paragraph" w:styleId="Footer">
    <w:name w:val="footer"/>
    <w:basedOn w:val="Normal"/>
    <w:link w:val="FooterChar"/>
    <w:uiPriority w:val="99"/>
    <w:rsid w:val="00305E00"/>
    <w:pPr>
      <w:tabs>
        <w:tab w:val="center" w:pos="4677"/>
        <w:tab w:val="right" w:pos="9355"/>
      </w:tabs>
    </w:pPr>
    <w:rPr>
      <w:rFonts w:eastAsia="Calibri"/>
      <w:sz w:val="20"/>
    </w:rPr>
  </w:style>
  <w:style w:type="character" w:customStyle="1" w:styleId="FooterChar">
    <w:name w:val="Footer Char"/>
    <w:basedOn w:val="DefaultParagraphFont"/>
    <w:link w:val="Footer"/>
    <w:uiPriority w:val="99"/>
    <w:locked/>
    <w:rsid w:val="00305E00"/>
    <w:rPr>
      <w:rFonts w:ascii="Antiqua" w:hAnsi="Antiqua" w:cs="Times New Roman"/>
      <w:sz w:val="20"/>
      <w:lang w:val="uk-UA" w:eastAsia="ru-RU"/>
    </w:rPr>
  </w:style>
  <w:style w:type="paragraph" w:styleId="BalloonText">
    <w:name w:val="Balloon Text"/>
    <w:basedOn w:val="Normal"/>
    <w:link w:val="BalloonTextChar"/>
    <w:uiPriority w:val="99"/>
    <w:semiHidden/>
    <w:rsid w:val="00353772"/>
    <w:rPr>
      <w:rFonts w:ascii="Segoe UI" w:eastAsia="Calibri" w:hAnsi="Segoe UI"/>
      <w:sz w:val="18"/>
      <w:szCs w:val="18"/>
    </w:rPr>
  </w:style>
  <w:style w:type="character" w:customStyle="1" w:styleId="BalloonTextChar">
    <w:name w:val="Balloon Text Char"/>
    <w:basedOn w:val="DefaultParagraphFont"/>
    <w:link w:val="BalloonText"/>
    <w:uiPriority w:val="99"/>
    <w:semiHidden/>
    <w:locked/>
    <w:rsid w:val="00353772"/>
    <w:rPr>
      <w:rFonts w:ascii="Segoe UI" w:hAnsi="Segoe UI" w:cs="Times New Roman"/>
      <w:sz w:val="18"/>
      <w:lang w:val="uk-UA" w:eastAsia="ru-RU"/>
    </w:rPr>
  </w:style>
</w:styles>
</file>

<file path=word/webSettings.xml><?xml version="1.0" encoding="utf-8"?>
<w:webSettings xmlns:r="http://schemas.openxmlformats.org/officeDocument/2006/relationships" xmlns:w="http://schemas.openxmlformats.org/wordprocessingml/2006/main">
  <w:divs>
    <w:div w:id="1571767288">
      <w:marLeft w:val="0"/>
      <w:marRight w:val="0"/>
      <w:marTop w:val="0"/>
      <w:marBottom w:val="0"/>
      <w:divBdr>
        <w:top w:val="none" w:sz="0" w:space="0" w:color="auto"/>
        <w:left w:val="none" w:sz="0" w:space="0" w:color="auto"/>
        <w:bottom w:val="none" w:sz="0" w:space="0" w:color="auto"/>
        <w:right w:val="none" w:sz="0" w:space="0" w:color="auto"/>
      </w:divBdr>
    </w:div>
    <w:div w:id="1571767289">
      <w:marLeft w:val="0"/>
      <w:marRight w:val="0"/>
      <w:marTop w:val="0"/>
      <w:marBottom w:val="0"/>
      <w:divBdr>
        <w:top w:val="none" w:sz="0" w:space="0" w:color="auto"/>
        <w:left w:val="none" w:sz="0" w:space="0" w:color="auto"/>
        <w:bottom w:val="none" w:sz="0" w:space="0" w:color="auto"/>
        <w:right w:val="none" w:sz="0" w:space="0" w:color="auto"/>
      </w:divBdr>
    </w:div>
    <w:div w:id="1571767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11</Pages>
  <Words>2790</Words>
  <Characters>15903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ИРА</dc:creator>
  <cp:keywords/>
  <dc:description/>
  <cp:lastModifiedBy>User</cp:lastModifiedBy>
  <cp:revision>3</cp:revision>
  <cp:lastPrinted>2021-07-23T10:22:00Z</cp:lastPrinted>
  <dcterms:created xsi:type="dcterms:W3CDTF">2021-07-23T11:03:00Z</dcterms:created>
  <dcterms:modified xsi:type="dcterms:W3CDTF">2021-07-26T14:26:00Z</dcterms:modified>
</cp:coreProperties>
</file>