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4669" w14:textId="098681DB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>Приймання запитів та надання інформації</w:t>
      </w:r>
    </w:p>
    <w:p w14:paraId="3DEF2165" w14:textId="0C8BF652" w:rsidR="002043E6" w:rsidRDefault="002043E6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в Кіровоградській обласній прокуратурі </w:t>
      </w:r>
    </w:p>
    <w:p w14:paraId="44C032D6" w14:textId="77777777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</w:p>
    <w:p w14:paraId="3DEE2BE7" w14:textId="281C0E8F" w:rsidR="00A4104C" w:rsidRDefault="00897DEA" w:rsidP="00887FD3">
      <w:pPr>
        <w:shd w:val="clear" w:color="auto" w:fill="FFFFFF"/>
        <w:ind w:firstLine="567"/>
        <w:jc w:val="both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Подати </w:t>
      </w:r>
      <w:r w:rsidR="00A4104C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запит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="00A4104C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на публічну інформацію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до Кіровоградської обласної прокуратури можна</w:t>
      </w:r>
      <w:r w:rsidR="00A4104C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:</w:t>
      </w:r>
    </w:p>
    <w:p w14:paraId="038CE829" w14:textId="77777777" w:rsidR="00D6607B" w:rsidRDefault="00D6607B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27125468" w14:textId="110B8F80" w:rsidR="00897DEA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– поштою (на адресу Кіровоградської обласної прокуратури: проспект Європейський, 4, місто Кропивницький, 25006);</w:t>
      </w:r>
      <w:r w:rsidR="00897DEA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</w:p>
    <w:p w14:paraId="66605671" w14:textId="77777777" w:rsidR="00887FD3" w:rsidRPr="007C7D25" w:rsidRDefault="00887FD3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13BF4BE8" w14:textId="5B354E86" w:rsidR="00A4104C" w:rsidRPr="007C7D25" w:rsidRDefault="00897DEA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– через спеціально визначену скриньку, яка знаходиться в холі адміністративної будівлі за адресою Кіровоградської обласної прокуратури: проспект Європейський, 4, місто Кропивницький;</w:t>
      </w:r>
    </w:p>
    <w:p w14:paraId="0EE8A6F0" w14:textId="77777777" w:rsidR="00887FD3" w:rsidRPr="007C7D25" w:rsidRDefault="00887FD3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2CCFCA8A" w14:textId="663E7CB6" w:rsidR="00A4104C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– на</w:t>
      </w:r>
      <w:r w:rsidR="00897DEA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електронну пошту:</w:t>
      </w:r>
      <w:r w:rsidR="00897DEA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7" w:history="1">
        <w:r w:rsidR="00887FD3"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>infdostup@kir.gp.gov.ua</w:t>
        </w:r>
      </w:hyperlink>
      <w:r w:rsidRPr="007C7D25">
        <w:rPr>
          <w:rFonts w:eastAsia="Times New Roman"/>
          <w:szCs w:val="28"/>
          <w:shd w:val="clear" w:color="auto" w:fill="FFFFFF"/>
          <w:lang w:eastAsia="uk-UA"/>
        </w:rPr>
        <w:t>;</w:t>
      </w:r>
    </w:p>
    <w:p w14:paraId="08DAA5D1" w14:textId="77777777" w:rsidR="00887FD3" w:rsidRPr="007C7D25" w:rsidRDefault="00887FD3" w:rsidP="00887FD3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</w:p>
    <w:p w14:paraId="2A4ABC05" w14:textId="24BE1D50" w:rsidR="00897DEA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– зателефонувавши за номером телефону (0522)</w:t>
      </w:r>
      <w:r w:rsidR="00826153" w:rsidRPr="007C7D25">
        <w:rPr>
          <w:rFonts w:eastAsia="Times New Roman"/>
          <w:szCs w:val="28"/>
          <w:shd w:val="clear" w:color="auto" w:fill="FFFFFF"/>
          <w:lang w:eastAsia="uk-UA"/>
        </w:rPr>
        <w:t xml:space="preserve"> 3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2-10-18</w:t>
      </w:r>
      <w:r w:rsidR="00897DEA" w:rsidRPr="007C7D25">
        <w:rPr>
          <w:rFonts w:eastAsia="Times New Roman"/>
          <w:szCs w:val="28"/>
          <w:shd w:val="clear" w:color="auto" w:fill="FFFFFF"/>
          <w:lang w:eastAsia="uk-UA"/>
        </w:rPr>
        <w:t xml:space="preserve">; </w:t>
      </w:r>
    </w:p>
    <w:p w14:paraId="5B223A5B" w14:textId="77777777" w:rsidR="00887FD3" w:rsidRPr="007C7D25" w:rsidRDefault="00887FD3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72DDDCB6" w14:textId="79034578" w:rsidR="00897DEA" w:rsidRPr="007C7D25" w:rsidRDefault="00897DEA" w:rsidP="00887FD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– факсом за номером телефону (0522)</w:t>
      </w:r>
      <w:r w:rsidR="00826153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32-1</w:t>
      </w:r>
      <w:r w:rsidR="00826153" w:rsidRPr="007C7D25">
        <w:rPr>
          <w:rFonts w:eastAsia="Times New Roman"/>
          <w:szCs w:val="28"/>
          <w:shd w:val="clear" w:color="auto" w:fill="FFFFFF"/>
          <w:lang w:eastAsia="uk-UA"/>
        </w:rPr>
        <w:t>1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-8</w:t>
      </w:r>
      <w:r w:rsidR="00826153" w:rsidRPr="007C7D25">
        <w:rPr>
          <w:rFonts w:eastAsia="Times New Roman"/>
          <w:szCs w:val="28"/>
          <w:shd w:val="clear" w:color="auto" w:fill="FFFFFF"/>
          <w:lang w:eastAsia="uk-UA"/>
        </w:rPr>
        <w:t>0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; </w:t>
      </w:r>
    </w:p>
    <w:p w14:paraId="7A77C444" w14:textId="77777777" w:rsidR="00887FD3" w:rsidRPr="007C7D25" w:rsidRDefault="00887FD3" w:rsidP="00887FD3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062DAD73" w14:textId="44D56658" w:rsidR="00887FD3" w:rsidRDefault="00887FD3" w:rsidP="00887FD3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Дізнатися інформацію про реєстрацію запитів </w:t>
      </w:r>
      <w:r w:rsidR="004B6128">
        <w:rPr>
          <w:rFonts w:eastAsia="Times New Roman"/>
          <w:szCs w:val="28"/>
          <w:lang w:eastAsia="uk-UA"/>
        </w:rPr>
        <w:t xml:space="preserve">– </w:t>
      </w:r>
      <w:r w:rsidRPr="007C7D25">
        <w:rPr>
          <w:rFonts w:eastAsia="Times New Roman"/>
          <w:szCs w:val="28"/>
          <w:lang w:eastAsia="uk-UA"/>
        </w:rPr>
        <w:t>(0522)</w:t>
      </w:r>
      <w:r w:rsidR="004B6128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32-10-18.</w:t>
      </w:r>
    </w:p>
    <w:p w14:paraId="66287C59" w14:textId="77777777" w:rsidR="000332FF" w:rsidRDefault="000332FF" w:rsidP="00887FD3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2BB2D46D" w14:textId="77777777" w:rsidR="00DD643B" w:rsidRDefault="00DD643B" w:rsidP="00887FD3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06FA3FC0" w14:textId="206CF9F6" w:rsidR="000332FF" w:rsidRDefault="000332FF" w:rsidP="000332FF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Контактна інформація </w:t>
      </w: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>окружних прокуратур, які входять до структури органів Кіровоградської обласної прокуратури: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667"/>
        <w:gridCol w:w="1559"/>
        <w:gridCol w:w="3251"/>
      </w:tblGrid>
      <w:tr w:rsidR="000332FF" w:rsidRPr="007C7D25" w14:paraId="0BB56E32" w14:textId="77777777" w:rsidTr="000332F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6CB6" w14:textId="77777777" w:rsidR="000332FF" w:rsidRPr="00212B96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Найменування органу</w:t>
            </w:r>
          </w:p>
          <w:p w14:paraId="5F93524A" w14:textId="77777777" w:rsidR="000332FF" w:rsidRPr="00212B96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прокуратури</w:t>
            </w:r>
          </w:p>
        </w:tc>
        <w:tc>
          <w:tcPr>
            <w:tcW w:w="2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C8C85C" w14:textId="77777777" w:rsidR="000332FF" w:rsidRPr="00212B96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Поштова адреса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BB4557" w14:textId="77777777" w:rsidR="000332FF" w:rsidRPr="00212B96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Номер телефону «гарячої лінії»</w:t>
            </w:r>
          </w:p>
        </w:tc>
        <w:tc>
          <w:tcPr>
            <w:tcW w:w="3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60053A" w14:textId="77777777" w:rsidR="000332FF" w:rsidRPr="00212B96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Електронна адреса</w:t>
            </w:r>
          </w:p>
        </w:tc>
      </w:tr>
      <w:tr w:rsidR="000332FF" w:rsidRPr="007C7D25" w14:paraId="78931B73" w14:textId="77777777" w:rsidTr="000332FF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AFC20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Кропивницька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5726D2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Є. Чикаленка, 11,</w:t>
            </w: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br/>
              <w:t>м. Кропивницький, 25006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4645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(0522)</w:t>
            </w:r>
          </w:p>
          <w:p w14:paraId="688981D5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34-59-05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46AE21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zvern-Kirovograd@kir.gp.gov.ua</w:t>
            </w:r>
          </w:p>
        </w:tc>
      </w:tr>
      <w:tr w:rsidR="000332FF" w:rsidRPr="007C7D25" w14:paraId="038E450D" w14:textId="77777777" w:rsidTr="000332FF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0789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Олександрійська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DAD6E1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Чижевського, 1а,</w:t>
            </w: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br/>
              <w:t>м. Олександрія, 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53D9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(050)</w:t>
            </w:r>
          </w:p>
          <w:p w14:paraId="07078B12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588-22-65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6EDFD8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zvern-Oleksandriya@kir.gp.gov.ua</w:t>
            </w:r>
          </w:p>
        </w:tc>
      </w:tr>
      <w:tr w:rsidR="000332FF" w:rsidRPr="007C7D25" w14:paraId="36086AD2" w14:textId="77777777" w:rsidTr="000332FF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BC690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Знам’янська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FD36AF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Братів Лисенків, 5, м. Знам’янка, 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D681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(05233)</w:t>
            </w:r>
          </w:p>
          <w:p w14:paraId="185CE151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7-47-69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3C9AB8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zvern-Znamyanka@kir.gp.gov.ua</w:t>
            </w:r>
          </w:p>
        </w:tc>
      </w:tr>
      <w:tr w:rsidR="000332FF" w:rsidRPr="007C7D25" w14:paraId="4AEB608F" w14:textId="77777777" w:rsidTr="000332FF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DC4B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bookmarkStart w:id="0" w:name="_Hlk67057309"/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Новоукраїнська окружна прокуратура</w:t>
            </w:r>
            <w:bookmarkEnd w:id="0"/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6E1990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пр. Степана Бандери, 7, м. Новоукраїнка, 27100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8DF1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(05251)</w:t>
            </w:r>
          </w:p>
          <w:p w14:paraId="626D2E37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2-21-44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92E1C1" w14:textId="77777777" w:rsidR="000332FF" w:rsidRPr="007C7D25" w:rsidRDefault="000332FF" w:rsidP="00950F78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zvern-Novoukrayinka@kir.gp.gov.ua</w:t>
            </w:r>
          </w:p>
        </w:tc>
      </w:tr>
      <w:tr w:rsidR="000332FF" w:rsidRPr="007C7D25" w14:paraId="25902BB8" w14:textId="77777777" w:rsidTr="000332FF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437AC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Голованівська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38A6A3" w14:textId="77777777" w:rsidR="000332FF" w:rsidRPr="007C7D25" w:rsidRDefault="000332FF" w:rsidP="00950F78">
            <w:pPr>
              <w:rPr>
                <w:rFonts w:eastAsia="Times New Roman"/>
                <w:szCs w:val="28"/>
                <w:shd w:val="clear" w:color="auto" w:fill="FFFFFF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 xml:space="preserve">вул. Паркова, 13, </w:t>
            </w:r>
          </w:p>
          <w:p w14:paraId="405D9D4C" w14:textId="77777777" w:rsidR="000332FF" w:rsidRPr="007C7D25" w:rsidRDefault="000332FF" w:rsidP="00950F7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м. Голованівськ, 27500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3D88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(05252)</w:t>
            </w:r>
          </w:p>
          <w:p w14:paraId="540D6AD7" w14:textId="77777777" w:rsidR="000332FF" w:rsidRPr="007C7D25" w:rsidRDefault="000332FF" w:rsidP="00950F7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2-28-82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C88B2E" w14:textId="77777777" w:rsidR="000332FF" w:rsidRPr="007C7D25" w:rsidRDefault="000332FF" w:rsidP="00950F78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zvern-Golovanivsk@kir.gp.gov.ua</w:t>
            </w:r>
          </w:p>
        </w:tc>
      </w:tr>
    </w:tbl>
    <w:p w14:paraId="7A114B13" w14:textId="77777777" w:rsidR="00212B96" w:rsidRDefault="00212B96" w:rsidP="00887FD3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53AB11B1" w14:textId="77777777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lastRenderedPageBreak/>
        <w:t>Забезпечення доступу до публічної інформації</w:t>
      </w:r>
    </w:p>
    <w:p w14:paraId="078EAA80" w14:textId="0CC3EEC1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в органах прокуратури Кіровоградської області</w:t>
      </w:r>
    </w:p>
    <w:p w14:paraId="072F9DE9" w14:textId="4D551E15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Організація роботи щодо забезпечення доступу до публічної інформації в органах прокуратури Кіровоградської області здійснюється відповідно до вимог законів України «Про доступ до публічної інформації», «Про інформацію», «Про захист персональних даних», 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№363, яким затверджено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8" w:history="1">
        <w:r w:rsidRPr="007C7D25">
          <w:rPr>
            <w:rFonts w:eastAsia="Times New Roman"/>
            <w:szCs w:val="28"/>
            <w:u w:val="single"/>
            <w:shd w:val="clear" w:color="auto" w:fill="FFFFFF"/>
            <w:lang w:eastAsia="uk-UA"/>
          </w:rPr>
          <w:t>Інструкцію про</w:t>
        </w:r>
      </w:hyperlink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9" w:history="1">
        <w:r w:rsidRPr="007C7D25">
          <w:rPr>
            <w:rFonts w:eastAsia="Times New Roman"/>
            <w:szCs w:val="28"/>
            <w:u w:val="single"/>
            <w:shd w:val="clear" w:color="auto" w:fill="FFFFFF"/>
            <w:lang w:eastAsia="uk-UA"/>
          </w:rPr>
          <w:t>порядок забезпечення доступу до публічної інформації в органах прокуратури України</w:t>
        </w:r>
      </w:hyperlink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, зі змінами, 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внесеними на підставі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наказ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>у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Генерального прокурора від 27.04.2023 № 117,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та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наказом керівника Кіровоградської обласної прокуратури від 16.03.2021 № 30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10" w:history="1">
        <w:r w:rsidR="00B9741F" w:rsidRPr="007C7D25">
          <w:rPr>
            <w:rFonts w:eastAsia="Times New Roman"/>
            <w:szCs w:val="28"/>
            <w:shd w:val="clear" w:color="auto" w:fill="FFFFFF"/>
            <w:lang w:eastAsia="uk-UA"/>
          </w:rPr>
          <w:t>«</w:t>
        </w:r>
      </w:hyperlink>
      <w:hyperlink r:id="rId11" w:history="1">
        <w:r w:rsidRPr="007C7D25">
          <w:rPr>
            <w:rFonts w:eastAsia="Times New Roman"/>
            <w:szCs w:val="28"/>
            <w:lang w:eastAsia="uk-UA"/>
          </w:rPr>
          <w:t xml:space="preserve">Про організацію роботи органів прокуратури Кіровоградської області </w:t>
        </w:r>
        <w:r w:rsidR="00B9741F" w:rsidRPr="007C7D25">
          <w:rPr>
            <w:rFonts w:eastAsia="Times New Roman"/>
            <w:szCs w:val="28"/>
            <w:lang w:eastAsia="uk-UA"/>
          </w:rPr>
          <w:t xml:space="preserve"> </w:t>
        </w:r>
        <w:r w:rsidRPr="007C7D25">
          <w:rPr>
            <w:rFonts w:eastAsia="Times New Roman"/>
            <w:szCs w:val="28"/>
            <w:lang w:eastAsia="uk-UA"/>
          </w:rPr>
          <w:t>з приймання, реєстрації та розгляду запитів на публічну інформацію</w:t>
        </w:r>
      </w:hyperlink>
      <w:r w:rsidR="00B9741F" w:rsidRPr="007C7D25">
        <w:rPr>
          <w:rFonts w:eastAsia="Times New Roman"/>
          <w:szCs w:val="28"/>
          <w:lang w:eastAsia="uk-UA"/>
        </w:rPr>
        <w:t>»</w:t>
      </w:r>
      <w:r w:rsidRPr="007C7D25">
        <w:rPr>
          <w:rFonts w:eastAsia="Times New Roman"/>
          <w:szCs w:val="28"/>
          <w:lang w:eastAsia="uk-UA"/>
        </w:rPr>
        <w:t>.</w:t>
      </w:r>
    </w:p>
    <w:p w14:paraId="48C9A9F8" w14:textId="2049CF27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Згідно зі статтею 1 Закону України «Про доступ до публічної інформації»,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публічна інформація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–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14:paraId="7B8A5D04" w14:textId="7D6C025A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Визначальним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2E583D69" w14:textId="77777777" w:rsidR="008B608C" w:rsidRDefault="00A4104C" w:rsidP="008B608C">
      <w:pPr>
        <w:ind w:firstLine="567"/>
        <w:jc w:val="both"/>
        <w:rPr>
          <w:szCs w:val="28"/>
          <w:lang w:eastAsia="ru-RU"/>
        </w:rPr>
      </w:pPr>
      <w:r w:rsidRPr="007C7D25">
        <w:rPr>
          <w:rFonts w:eastAsia="Times New Roman"/>
          <w:szCs w:val="28"/>
          <w:lang w:eastAsia="uk-UA"/>
        </w:rPr>
        <w:t>Згідно з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="00B9741F" w:rsidRPr="007C7D25">
        <w:rPr>
          <w:rFonts w:eastAsia="Times New Roman"/>
          <w:b/>
          <w:bCs/>
          <w:szCs w:val="28"/>
          <w:lang w:eastAsia="uk-UA"/>
        </w:rPr>
        <w:t>частиною 2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lang w:eastAsia="uk-UA"/>
        </w:rPr>
        <w:t>стат</w:t>
      </w:r>
      <w:r w:rsidR="00B9741F" w:rsidRPr="007C7D25">
        <w:rPr>
          <w:rFonts w:eastAsia="Times New Roman"/>
          <w:b/>
          <w:bCs/>
          <w:szCs w:val="28"/>
          <w:lang w:eastAsia="uk-UA"/>
        </w:rPr>
        <w:t>ті</w:t>
      </w:r>
      <w:r w:rsidRPr="007C7D25">
        <w:rPr>
          <w:rFonts w:eastAsia="Times New Roman"/>
          <w:b/>
          <w:bCs/>
          <w:szCs w:val="28"/>
          <w:lang w:eastAsia="uk-UA"/>
        </w:rPr>
        <w:t xml:space="preserve"> 2</w:t>
      </w:r>
      <w:r w:rsidR="00B9741F" w:rsidRPr="007C7D25">
        <w:rPr>
          <w:rFonts w:eastAsia="Times New Roman"/>
          <w:b/>
          <w:bCs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 ц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ей Закон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не поширюється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="008B608C" w:rsidRPr="008B608C">
        <w:rPr>
          <w:szCs w:val="28"/>
          <w:lang w:eastAsia="ru-RU"/>
        </w:rPr>
        <w:t xml:space="preserve"> </w:t>
      </w:r>
    </w:p>
    <w:p w14:paraId="6F9C83C3" w14:textId="74CB17AD" w:rsidR="008B608C" w:rsidRPr="006E39AD" w:rsidRDefault="008B608C" w:rsidP="008B608C">
      <w:pPr>
        <w:ind w:firstLine="567"/>
        <w:jc w:val="both"/>
        <w:rPr>
          <w:color w:val="000000"/>
          <w:szCs w:val="28"/>
          <w:lang w:eastAsia="uk-UA" w:bidi="uk-UA"/>
        </w:rPr>
      </w:pPr>
      <w:r w:rsidRPr="006E39AD">
        <w:rPr>
          <w:szCs w:val="28"/>
          <w:lang w:eastAsia="ru-RU"/>
        </w:rPr>
        <w:t>Закон, гарантуючи доступ до публічної інформації, не може слугувати альтернативним способом для отримання інформації, режим доступу до якої є предметом спеціального правового регулювання.</w:t>
      </w:r>
    </w:p>
    <w:p w14:paraId="4A86B8B8" w14:textId="77777777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Запити, які за своїм змістом є зверненнями, реєструються у порядку, визначеному Законом України «Про звернення громадян».</w:t>
      </w:r>
    </w:p>
    <w:p w14:paraId="7A4CC930" w14:textId="5E2C0EB6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bookmarkStart w:id="1" w:name="n161"/>
      <w:bookmarkEnd w:id="1"/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Вимоги до запиту на інформацію</w:t>
      </w:r>
    </w:p>
    <w:p w14:paraId="6ECF2015" w14:textId="3D3C5A69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Запит на інформацію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–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це прохання особи до розпорядника інформації надати публічну інформацію, що знаходиться у його володінні.</w:t>
      </w:r>
    </w:p>
    <w:p w14:paraId="5403A0D8" w14:textId="5F353E06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Запит на інформацію має містити</w:t>
      </w:r>
      <w:r w:rsidR="008A6527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:</w:t>
      </w:r>
    </w:p>
    <w:p w14:paraId="1B0ECA54" w14:textId="2DE8B8BB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(стаття 19 Закону України «Про доступ до публічної інформації»):</w:t>
      </w:r>
    </w:p>
    <w:p w14:paraId="2174C65E" w14:textId="77777777" w:rsidR="00A4104C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17EAD36D" w14:textId="77777777" w:rsidR="00A4104C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26BDB6D2" w14:textId="77777777" w:rsidR="00A4104C" w:rsidRPr="007C7D25" w:rsidRDefault="00A4104C" w:rsidP="00887FD3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3) підпис і дату за умови подання запиту в письмовій формі.</w:t>
      </w:r>
    </w:p>
    <w:p w14:paraId="73D3FF39" w14:textId="35FC72CB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lastRenderedPageBreak/>
        <w:t>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14:paraId="62168A23" w14:textId="0D366501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У Кіровоградській обласній прокуратурі приймання запитів на інформацію здійснюється працівниками відділу організації прийому громадян, розгляду звернень та запитів.</w:t>
      </w:r>
    </w:p>
    <w:p w14:paraId="3B746A6B" w14:textId="0F120596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В окружних прокуратурах приймання запитів на інформацію здійснюється прокурорами, відповідальними за цей напрям роботи, згідно з розподілом обов’язків.</w:t>
      </w:r>
      <w:r w:rsidR="00C65ACD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 xml:space="preserve">З метою спрощення процедури оформлення письмових запитів запитувачами може використовуватися </w:t>
      </w:r>
      <w:r w:rsidR="008A6527" w:rsidRPr="007C7D25">
        <w:rPr>
          <w:rFonts w:eastAsia="Times New Roman"/>
          <w:szCs w:val="28"/>
          <w:lang w:eastAsia="uk-UA"/>
        </w:rPr>
        <w:t xml:space="preserve">відповідна </w:t>
      </w:r>
      <w:r w:rsidRPr="00686EAC">
        <w:rPr>
          <w:rFonts w:eastAsia="Times New Roman"/>
          <w:b/>
          <w:bCs/>
          <w:szCs w:val="28"/>
          <w:lang w:eastAsia="uk-UA"/>
        </w:rPr>
        <w:t>форма</w:t>
      </w:r>
      <w:r w:rsidR="008A6527" w:rsidRPr="00686EAC">
        <w:rPr>
          <w:rFonts w:eastAsia="Times New Roman"/>
          <w:b/>
          <w:bCs/>
          <w:szCs w:val="28"/>
          <w:lang w:eastAsia="uk-UA"/>
        </w:rPr>
        <w:t xml:space="preserve"> запиту</w:t>
      </w:r>
      <w:r w:rsidRPr="007C7D25">
        <w:rPr>
          <w:rFonts w:eastAsia="Times New Roman"/>
          <w:szCs w:val="28"/>
          <w:lang w:eastAsia="uk-UA"/>
        </w:rPr>
        <w:t>,</w:t>
      </w:r>
      <w:r w:rsidR="00C65ACD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як</w:t>
      </w:r>
      <w:r w:rsidR="00074781" w:rsidRPr="007C7D25">
        <w:rPr>
          <w:rFonts w:eastAsia="Times New Roman"/>
          <w:szCs w:val="28"/>
          <w:shd w:val="clear" w:color="auto" w:fill="FFFFFF"/>
          <w:lang w:eastAsia="uk-UA"/>
        </w:rPr>
        <w:t xml:space="preserve">а розміщена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 офіційному вебсайті Кіровоградської обласної прокуратури у кабінеті «Доступу до публічної інформації»</w:t>
      </w:r>
      <w:r w:rsidR="008A6527" w:rsidRPr="007C7D25">
        <w:rPr>
          <w:rFonts w:eastAsia="Times New Roman"/>
          <w:szCs w:val="28"/>
          <w:shd w:val="clear" w:color="auto" w:fill="FFFFFF"/>
          <w:lang w:eastAsia="uk-UA"/>
        </w:rPr>
        <w:t xml:space="preserve"> за посиланням: </w:t>
      </w:r>
      <w:hyperlink w:history="1">
        <w:r w:rsidR="008A6527"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>https://kir.gp.gov.</w:t>
        </w:r>
        <w:r w:rsidR="008A6527"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 xml:space="preserve"> </w:t>
        </w:r>
        <w:r w:rsidR="008A6527"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>ua/ua/kirdoc.html?_m=publications&amp;_t=rec&amp;id=240464</w:t>
        </w:r>
      </w:hyperlink>
      <w:r w:rsidR="00074781" w:rsidRPr="007C7D25">
        <w:rPr>
          <w:rFonts w:eastAsia="Times New Roman"/>
          <w:szCs w:val="28"/>
          <w:shd w:val="clear" w:color="auto" w:fill="FFFFFF"/>
          <w:lang w:eastAsia="uk-UA"/>
        </w:rPr>
        <w:t>.</w:t>
      </w:r>
    </w:p>
    <w:p w14:paraId="7C23703F" w14:textId="6E1ACEA8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 відділу організації прийому громадян, розгляду звернень та запитів Кіровоградської обласної прокуратури.</w:t>
      </w:r>
    </w:p>
    <w:p w14:paraId="5E0B36C7" w14:textId="04EF4204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Строки розгляду запиту</w:t>
      </w:r>
    </w:p>
    <w:p w14:paraId="0E803D36" w14:textId="6490CBEB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(стаття 20 Закону </w:t>
      </w:r>
      <w:r w:rsidR="000051F8" w:rsidRPr="007C7D25">
        <w:rPr>
          <w:rFonts w:eastAsia="Times New Roman"/>
          <w:szCs w:val="28"/>
          <w:lang w:eastAsia="uk-UA"/>
        </w:rPr>
        <w:t xml:space="preserve">України </w:t>
      </w:r>
      <w:r w:rsidRPr="007C7D25">
        <w:rPr>
          <w:rFonts w:eastAsia="Times New Roman"/>
          <w:szCs w:val="28"/>
          <w:lang w:eastAsia="uk-UA"/>
        </w:rPr>
        <w:t>«Про доступ до публічної інформації»)</w:t>
      </w:r>
    </w:p>
    <w:p w14:paraId="4248DEB3" w14:textId="3AE5076F" w:rsidR="00254CB8" w:rsidRPr="007C7D25" w:rsidRDefault="00A4104C" w:rsidP="00254CB8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bookmarkStart w:id="2" w:name="n172"/>
      <w:bookmarkEnd w:id="2"/>
      <w:r w:rsidRPr="007C7D25">
        <w:rPr>
          <w:rFonts w:eastAsia="Times New Roman"/>
          <w:szCs w:val="28"/>
          <w:shd w:val="clear" w:color="auto" w:fill="FFFFFF"/>
          <w:lang w:eastAsia="uk-UA"/>
        </w:rPr>
        <w:t>Відповідь на запит на інформацію надається</w:t>
      </w:r>
      <w:r w:rsidR="00887FD3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не пізніше п'яти робочих днів</w:t>
      </w:r>
      <w:r w:rsidR="00887FD3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 дня отримання запиту.</w:t>
      </w:r>
      <w:r w:rsidR="00A84628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</w:t>
      </w:r>
      <w:r w:rsidR="00EA6684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до 20 робочих днів</w:t>
      </w:r>
      <w:r w:rsidR="00A84628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14:paraId="6A8AC6A9" w14:textId="52FD2840" w:rsidR="00A84628" w:rsidRPr="007C7D25" w:rsidRDefault="00A4104C" w:rsidP="00A84628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Відстрочка та відмова у наданні публічної інформації</w:t>
      </w:r>
    </w:p>
    <w:p w14:paraId="17FA26C7" w14:textId="7CFB6275" w:rsidR="00A4104C" w:rsidRPr="007C7D25" w:rsidRDefault="00A84628" w:rsidP="00254CB8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Ві</w:t>
      </w:r>
      <w:r w:rsidR="00A4104C" w:rsidRPr="007C7D25">
        <w:rPr>
          <w:rFonts w:eastAsia="Times New Roman"/>
          <w:szCs w:val="28"/>
          <w:lang w:eastAsia="uk-UA"/>
        </w:rPr>
        <w:t>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</w:t>
      </w:r>
    </w:p>
    <w:p w14:paraId="50F99764" w14:textId="77777777" w:rsidR="000F43B4" w:rsidRPr="007C7D25" w:rsidRDefault="00A4104C" w:rsidP="000F43B4">
      <w:pPr>
        <w:shd w:val="clear" w:color="auto" w:fill="FFFFFF"/>
        <w:ind w:right="-75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У наданні інформації на запит може бути відмовлено у разі, якщо:</w:t>
      </w:r>
      <w:r w:rsidR="000F43B4" w:rsidRPr="007C7D25">
        <w:rPr>
          <w:rFonts w:eastAsia="Times New Roman"/>
          <w:szCs w:val="28"/>
          <w:lang w:eastAsia="uk-UA"/>
        </w:rPr>
        <w:t xml:space="preserve"> </w:t>
      </w:r>
    </w:p>
    <w:p w14:paraId="314A9738" w14:textId="1CD22AA0" w:rsidR="00EA6684" w:rsidRPr="007C7D25" w:rsidRDefault="000F43B4" w:rsidP="000F43B4">
      <w:pPr>
        <w:shd w:val="clear" w:color="auto" w:fill="FFFFFF"/>
        <w:ind w:right="-75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- </w:t>
      </w:r>
      <w:r w:rsidR="00A4104C" w:rsidRPr="007C7D25">
        <w:rPr>
          <w:rFonts w:eastAsia="Times New Roman"/>
          <w:szCs w:val="28"/>
          <w:lang w:eastAsia="uk-UA"/>
        </w:rPr>
        <w:t>органи прокуратури не володіють і не зобов’язані володіти відповідно до компетенції запитуваною інформацією;</w:t>
      </w:r>
      <w:r w:rsidRPr="007C7D25">
        <w:rPr>
          <w:rFonts w:eastAsia="Times New Roman"/>
          <w:szCs w:val="28"/>
          <w:lang w:eastAsia="uk-UA"/>
        </w:rPr>
        <w:t xml:space="preserve"> </w:t>
      </w:r>
      <w:r w:rsidR="00A4104C" w:rsidRPr="007C7D25">
        <w:rPr>
          <w:rFonts w:eastAsia="Times New Roman"/>
          <w:szCs w:val="28"/>
          <w:lang w:eastAsia="uk-UA"/>
        </w:rPr>
        <w:t>інформація належить до категорії з обмеженим доступом відповідно до частини другої статті 6 Закону України «Про доступ до публічної інформації»;</w:t>
      </w:r>
      <w:r w:rsidRPr="007C7D25">
        <w:rPr>
          <w:rFonts w:eastAsia="Times New Roman"/>
          <w:szCs w:val="28"/>
          <w:lang w:eastAsia="uk-UA"/>
        </w:rPr>
        <w:t xml:space="preserve"> - </w:t>
      </w:r>
      <w:r w:rsidR="00A4104C" w:rsidRPr="007C7D25">
        <w:rPr>
          <w:rFonts w:eastAsia="Times New Roman"/>
          <w:szCs w:val="28"/>
          <w:lang w:eastAsia="uk-UA"/>
        </w:rPr>
        <w:t>запитувач не відшкодував фактичних витрат на копіювання або друк згідно зі статтею 21 Закону України «Про доступ до публічної інформації»;</w:t>
      </w:r>
      <w:r w:rsidRPr="007C7D25">
        <w:rPr>
          <w:rFonts w:eastAsia="Times New Roman"/>
          <w:szCs w:val="28"/>
          <w:lang w:eastAsia="uk-UA"/>
        </w:rPr>
        <w:t xml:space="preserve"> - </w:t>
      </w:r>
      <w:r w:rsidR="00A4104C" w:rsidRPr="007C7D25">
        <w:rPr>
          <w:rFonts w:eastAsia="Times New Roman"/>
          <w:szCs w:val="28"/>
          <w:lang w:eastAsia="uk-UA"/>
        </w:rPr>
        <w:t>не дотримано вимог до запиту на інформацію, передбачених частиною п’ятою статті 19 Закону України «Про доступ до публічної інформації»</w:t>
      </w:r>
      <w:r w:rsidR="00EA6684" w:rsidRPr="007C7D25">
        <w:rPr>
          <w:rFonts w:eastAsia="Times New Roman"/>
          <w:szCs w:val="28"/>
          <w:lang w:eastAsia="uk-UA"/>
        </w:rPr>
        <w:t>.</w:t>
      </w:r>
    </w:p>
    <w:p w14:paraId="256E6603" w14:textId="7869D933" w:rsidR="000051F8" w:rsidRPr="007C7D25" w:rsidRDefault="000051F8" w:rsidP="00EA6684">
      <w:pPr>
        <w:shd w:val="clear" w:color="auto" w:fill="FFFFFF"/>
        <w:ind w:right="-75" w:firstLine="567"/>
        <w:jc w:val="both"/>
        <w:rPr>
          <w:szCs w:val="28"/>
          <w:shd w:val="clear" w:color="auto" w:fill="FFFFFF"/>
        </w:rPr>
      </w:pPr>
      <w:r w:rsidRPr="007C7D25">
        <w:rPr>
          <w:szCs w:val="28"/>
          <w:shd w:val="clear" w:color="auto" w:fill="FFFFFF"/>
        </w:rPr>
        <w:t xml:space="preserve">У разі якщо Кіровоградська обласна прокуратура </w:t>
      </w:r>
      <w:r w:rsidRPr="007C7D25">
        <w:rPr>
          <w:szCs w:val="28"/>
          <w:shd w:val="clear" w:color="auto" w:fill="FFFFFF"/>
        </w:rPr>
        <w:t xml:space="preserve">не володіє запитуваною інформацією, але у за статусом або характером діяльності відомо або має бути відомо, хто нею володіє, цей запит </w:t>
      </w:r>
      <w:r w:rsidRPr="007C7D25">
        <w:rPr>
          <w:szCs w:val="28"/>
          <w:shd w:val="clear" w:color="auto" w:fill="FFFFFF"/>
        </w:rPr>
        <w:t xml:space="preserve">направляється </w:t>
      </w:r>
      <w:r w:rsidRPr="007C7D25">
        <w:rPr>
          <w:szCs w:val="28"/>
          <w:shd w:val="clear" w:color="auto" w:fill="FFFFFF"/>
        </w:rPr>
        <w:t xml:space="preserve">належному розпоряднику з одночасним повідомленням про це запитувача. У такому разі відлік строку </w:t>
      </w:r>
      <w:r w:rsidRPr="007C7D25">
        <w:rPr>
          <w:szCs w:val="28"/>
          <w:shd w:val="clear" w:color="auto" w:fill="FFFFFF"/>
        </w:rPr>
        <w:lastRenderedPageBreak/>
        <w:t>розгляду запиту на інформацію починається з дня отримання запиту належним розпорядником.</w:t>
      </w:r>
    </w:p>
    <w:p w14:paraId="7A4ABF14" w14:textId="45100150" w:rsidR="006E39AD" w:rsidRPr="007C7D25" w:rsidRDefault="000051F8" w:rsidP="006E39AD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До </w:t>
      </w:r>
      <w:r w:rsidRPr="006E39AD">
        <w:rPr>
          <w:rFonts w:eastAsia="Times New Roman"/>
          <w:b/>
          <w:bCs/>
          <w:szCs w:val="28"/>
          <w:lang w:eastAsia="uk-UA"/>
        </w:rPr>
        <w:t xml:space="preserve">інформації </w:t>
      </w:r>
      <w:r w:rsidR="00A4104C" w:rsidRPr="006E39AD">
        <w:rPr>
          <w:rFonts w:eastAsia="Times New Roman"/>
          <w:b/>
          <w:bCs/>
          <w:szCs w:val="28"/>
          <w:lang w:eastAsia="uk-UA"/>
        </w:rPr>
        <w:t>з обмеженим доступом</w:t>
      </w:r>
      <w:r w:rsidR="00A4104C" w:rsidRPr="007C7D25">
        <w:rPr>
          <w:rFonts w:eastAsia="Times New Roman"/>
          <w:szCs w:val="28"/>
          <w:lang w:eastAsia="uk-UA"/>
        </w:rPr>
        <w:t xml:space="preserve">, належить </w:t>
      </w:r>
      <w:r w:rsidR="00A4104C" w:rsidRPr="006E39AD">
        <w:rPr>
          <w:rFonts w:eastAsia="Times New Roman"/>
          <w:b/>
          <w:bCs/>
          <w:szCs w:val="28"/>
          <w:lang w:eastAsia="uk-UA"/>
        </w:rPr>
        <w:t xml:space="preserve">конфіденційна, таємна і службова </w:t>
      </w:r>
      <w:r w:rsidR="00010B9B" w:rsidRPr="007C7D25">
        <w:rPr>
          <w:rFonts w:eastAsia="Times New Roman"/>
          <w:szCs w:val="28"/>
          <w:lang w:eastAsia="uk-UA"/>
        </w:rPr>
        <w:t>(</w:t>
      </w:r>
      <w:r w:rsidRPr="007C7D25">
        <w:rPr>
          <w:rFonts w:eastAsia="Times New Roman"/>
          <w:szCs w:val="28"/>
          <w:lang w:eastAsia="uk-UA"/>
        </w:rPr>
        <w:t>стат</w:t>
      </w:r>
      <w:r w:rsidR="00010B9B" w:rsidRPr="007C7D25">
        <w:rPr>
          <w:rFonts w:eastAsia="Times New Roman"/>
          <w:szCs w:val="28"/>
          <w:lang w:eastAsia="uk-UA"/>
        </w:rPr>
        <w:t xml:space="preserve">і </w:t>
      </w:r>
      <w:r w:rsidR="006E39AD">
        <w:rPr>
          <w:rFonts w:eastAsia="Times New Roman"/>
          <w:szCs w:val="28"/>
          <w:lang w:eastAsia="uk-UA"/>
        </w:rPr>
        <w:t>6</w:t>
      </w:r>
      <w:r w:rsidRPr="007C7D25">
        <w:rPr>
          <w:rFonts w:eastAsia="Times New Roman"/>
          <w:szCs w:val="28"/>
          <w:lang w:eastAsia="uk-UA"/>
        </w:rPr>
        <w:t xml:space="preserve"> – 9 Закону України «Про доступ до публічної інформації»</w:t>
      </w:r>
      <w:r w:rsidR="00010B9B" w:rsidRPr="007C7D25">
        <w:rPr>
          <w:rFonts w:eastAsia="Times New Roman"/>
          <w:szCs w:val="28"/>
          <w:lang w:eastAsia="uk-UA"/>
        </w:rPr>
        <w:t>).</w:t>
      </w:r>
      <w:r w:rsidR="006E39AD" w:rsidRPr="006E39AD">
        <w:rPr>
          <w:szCs w:val="28"/>
        </w:rPr>
        <w:t xml:space="preserve"> </w:t>
      </w:r>
      <w:r w:rsidR="006E39AD" w:rsidRPr="006E39AD">
        <w:rPr>
          <w:szCs w:val="28"/>
        </w:rPr>
        <w:t>Обмеження доступу до такої інформації здійснюється відповідно до закону при дотриманні вимог, передбачених частиною 2 статті 6 Закону</w:t>
      </w:r>
      <w:bookmarkStart w:id="3" w:name="n41"/>
      <w:bookmarkEnd w:id="3"/>
      <w:r w:rsidR="006E39AD">
        <w:rPr>
          <w:szCs w:val="28"/>
        </w:rPr>
        <w:t xml:space="preserve">: </w:t>
      </w:r>
      <w:r w:rsidR="006E39AD" w:rsidRPr="000051F8">
        <w:rPr>
          <w:rFonts w:eastAsia="Times New Roman"/>
          <w:szCs w:val="28"/>
          <w:lang w:eastAsia="uk-UA"/>
        </w:rPr>
        <w:t>виключно в інтересах національної безпеки, територіальної цілісності або громадського порядку з метою запобігання заворушенням чи кримінальним правопорушенням,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  <w:bookmarkStart w:id="4" w:name="n282"/>
      <w:bookmarkStart w:id="5" w:name="n42"/>
      <w:bookmarkEnd w:id="4"/>
      <w:bookmarkEnd w:id="5"/>
      <w:r w:rsidR="006E39AD" w:rsidRPr="000051F8">
        <w:rPr>
          <w:rFonts w:eastAsia="Times New Roman"/>
          <w:szCs w:val="28"/>
          <w:lang w:eastAsia="uk-UA"/>
        </w:rPr>
        <w:t xml:space="preserve"> розголошення інформації може завдати істотної шкоди цим інтересам;</w:t>
      </w:r>
      <w:bookmarkStart w:id="6" w:name="n43"/>
      <w:bookmarkEnd w:id="6"/>
      <w:r w:rsidR="006E39AD" w:rsidRPr="000051F8">
        <w:rPr>
          <w:rFonts w:eastAsia="Times New Roman"/>
          <w:szCs w:val="28"/>
          <w:lang w:eastAsia="uk-UA"/>
        </w:rPr>
        <w:t xml:space="preserve"> шкода від оприлюднення такої інформації переважає суспільний інтерес в її отриманні.</w:t>
      </w:r>
      <w:bookmarkStart w:id="7" w:name="n44"/>
      <w:bookmarkEnd w:id="7"/>
    </w:p>
    <w:p w14:paraId="1DDD2FB0" w14:textId="4687D174" w:rsidR="00FF257B" w:rsidRDefault="008C562B" w:rsidP="00FF257B">
      <w:pPr>
        <w:shd w:val="clear" w:color="auto" w:fill="FFFFFF"/>
        <w:ind w:right="-75" w:firstLine="567"/>
        <w:jc w:val="both"/>
        <w:rPr>
          <w:b/>
          <w:bCs/>
          <w:color w:val="333333"/>
          <w:shd w:val="clear" w:color="auto" w:fill="FFFFFF"/>
        </w:rPr>
      </w:pPr>
      <w:r w:rsidRPr="008C562B">
        <w:rPr>
          <w:rFonts w:eastAsia="Times New Roman"/>
          <w:b/>
          <w:bCs/>
          <w:color w:val="333333"/>
          <w:szCs w:val="28"/>
          <w:lang w:eastAsia="uk-UA"/>
        </w:rPr>
        <w:t>Конфіденційна інформація</w:t>
      </w:r>
      <w:r w:rsidRPr="008C562B">
        <w:rPr>
          <w:rFonts w:eastAsia="Times New Roman"/>
          <w:color w:val="333333"/>
          <w:szCs w:val="28"/>
          <w:lang w:eastAsia="uk-UA"/>
        </w:rPr>
        <w:t xml:space="preserve"> </w:t>
      </w:r>
      <w:r w:rsidR="00274F72">
        <w:rPr>
          <w:rFonts w:eastAsia="Times New Roman"/>
          <w:color w:val="333333"/>
          <w:szCs w:val="28"/>
          <w:lang w:eastAsia="uk-UA"/>
        </w:rPr>
        <w:t>–</w:t>
      </w:r>
      <w:r w:rsidRPr="008C562B">
        <w:rPr>
          <w:rFonts w:eastAsia="Times New Roman"/>
          <w:color w:val="333333"/>
          <w:szCs w:val="28"/>
          <w:lang w:eastAsia="uk-UA"/>
        </w:rPr>
        <w:t xml:space="preserve"> інформація, доступ до якої обмежено фізичною або юридичною особою, крім суб'єктів владних повноважень, та яка може поширюватися у визначеному ними порядку за їхнім бажанням відповідно до передбачених ними умов. </w:t>
      </w:r>
      <w:r w:rsidR="00274F72">
        <w:rPr>
          <w:rFonts w:eastAsia="Times New Roman"/>
          <w:color w:val="333333"/>
          <w:szCs w:val="28"/>
          <w:lang w:eastAsia="uk-UA"/>
        </w:rPr>
        <w:t>К</w:t>
      </w:r>
      <w:r w:rsidRPr="008C562B">
        <w:rPr>
          <w:rFonts w:eastAsia="Times New Roman"/>
          <w:color w:val="333333"/>
          <w:szCs w:val="28"/>
          <w:lang w:eastAsia="uk-UA"/>
        </w:rPr>
        <w:t>онфіденційною інформацією, можуть поширювати її лише за згодою осіб, які обмежили доступ до інформації, а за відсутності такої згоди - лише в інтересах національної безпеки, економічного добробуту та прав людини</w:t>
      </w:r>
      <w:r w:rsidR="00274F72">
        <w:rPr>
          <w:rFonts w:eastAsia="Times New Roman"/>
          <w:color w:val="333333"/>
          <w:szCs w:val="28"/>
          <w:lang w:eastAsia="uk-UA"/>
        </w:rPr>
        <w:t xml:space="preserve"> (стаття 7</w:t>
      </w:r>
      <w:r w:rsidR="00274F72" w:rsidRPr="007C7D25">
        <w:rPr>
          <w:rFonts w:eastAsia="Times New Roman"/>
          <w:szCs w:val="28"/>
          <w:lang w:eastAsia="uk-UA"/>
        </w:rPr>
        <w:t xml:space="preserve"> Закону України «Про доступ до публічної інформації»)</w:t>
      </w:r>
      <w:r w:rsidRPr="008C562B">
        <w:rPr>
          <w:rFonts w:eastAsia="Times New Roman"/>
          <w:color w:val="333333"/>
          <w:szCs w:val="28"/>
          <w:lang w:eastAsia="uk-UA"/>
        </w:rPr>
        <w:t>.</w:t>
      </w:r>
      <w:r w:rsidR="00FF257B" w:rsidRPr="00FF257B">
        <w:rPr>
          <w:b/>
          <w:bCs/>
          <w:color w:val="333333"/>
          <w:shd w:val="clear" w:color="auto" w:fill="FFFFFF"/>
        </w:rPr>
        <w:t xml:space="preserve"> </w:t>
      </w:r>
    </w:p>
    <w:p w14:paraId="6341AA31" w14:textId="11A0603A" w:rsidR="00FF257B" w:rsidRPr="00E9678F" w:rsidRDefault="00FF257B" w:rsidP="008E2049">
      <w:pPr>
        <w:shd w:val="clear" w:color="auto" w:fill="FFFFFF"/>
        <w:ind w:right="-75" w:firstLine="567"/>
        <w:jc w:val="both"/>
        <w:rPr>
          <w:szCs w:val="28"/>
        </w:rPr>
      </w:pPr>
      <w:r w:rsidRPr="008C562B">
        <w:rPr>
          <w:b/>
          <w:bCs/>
          <w:color w:val="333333"/>
          <w:shd w:val="clear" w:color="auto" w:fill="FFFFFF"/>
        </w:rPr>
        <w:t>Обсяг інформації про особу</w:t>
      </w:r>
      <w:r>
        <w:rPr>
          <w:color w:val="333333"/>
          <w:shd w:val="clear" w:color="auto" w:fill="FFFFFF"/>
        </w:rPr>
        <w:t xml:space="preserve">, що збирається, зберігається і використовується розпорядниками інформації, має бути максимально обмеженим і використовуватися лише з метою та у спосіб, визначений законом. </w:t>
      </w:r>
      <w:r w:rsidRPr="00E9678F">
        <w:rPr>
          <w:szCs w:val="28"/>
        </w:rPr>
        <w:t>Публічна інформація, що містить</w:t>
      </w:r>
      <w:r>
        <w:rPr>
          <w:szCs w:val="28"/>
        </w:rPr>
        <w:t xml:space="preserve"> персональні </w:t>
      </w:r>
      <w:r w:rsidRPr="00E9678F">
        <w:rPr>
          <w:szCs w:val="28"/>
        </w:rPr>
        <w:t>дані фізичної особи, оприлюднюється та надається на запит у формі відкритих даних у разі додержання однієї з таких умов:</w:t>
      </w:r>
      <w:bookmarkStart w:id="8" w:name="n265"/>
      <w:bookmarkEnd w:id="8"/>
      <w:r>
        <w:rPr>
          <w:szCs w:val="28"/>
        </w:rPr>
        <w:t xml:space="preserve"> персон</w:t>
      </w:r>
      <w:r w:rsidRPr="00E9678F">
        <w:rPr>
          <w:szCs w:val="28"/>
        </w:rPr>
        <w:t>альні дані знеособлені та захищені відповідно до</w:t>
      </w:r>
      <w:r>
        <w:rPr>
          <w:szCs w:val="28"/>
        </w:rPr>
        <w:t xml:space="preserve"> 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bookmarkStart w:id="9" w:name="n266"/>
      <w:bookmarkEnd w:id="9"/>
      <w:r>
        <w:rPr>
          <w:szCs w:val="28"/>
        </w:rPr>
        <w:t xml:space="preserve"> </w:t>
      </w:r>
      <w:r w:rsidRPr="00E9678F">
        <w:rPr>
          <w:szCs w:val="28"/>
        </w:rPr>
        <w:t>фізичні особи (суб’єкти даних),</w:t>
      </w:r>
      <w:r>
        <w:rPr>
          <w:szCs w:val="28"/>
        </w:rPr>
        <w:t xml:space="preserve"> персон</w:t>
      </w:r>
      <w:r w:rsidRPr="00E9678F">
        <w:rPr>
          <w:szCs w:val="28"/>
        </w:rPr>
        <w:t>альні дані яких містяться в інформації у формі відкритих даних, надали свою згоду на поширення таких даних відповідно до</w:t>
      </w:r>
      <w:r>
        <w:rPr>
          <w:szCs w:val="28"/>
        </w:rPr>
        <w:t xml:space="preserve"> </w:t>
      </w:r>
      <w:bookmarkStart w:id="10" w:name="n267"/>
      <w:bookmarkEnd w:id="10"/>
      <w:r>
        <w:rPr>
          <w:szCs w:val="28"/>
        </w:rPr>
        <w:t>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r>
        <w:rPr>
          <w:szCs w:val="28"/>
        </w:rPr>
        <w:t xml:space="preserve"> </w:t>
      </w:r>
      <w:r w:rsidRPr="00E9678F">
        <w:rPr>
          <w:szCs w:val="28"/>
        </w:rPr>
        <w:t>надання чи оприлюднення такої інформації передбачено законом;</w:t>
      </w:r>
      <w:bookmarkStart w:id="11" w:name="n268"/>
      <w:bookmarkEnd w:id="11"/>
      <w:r>
        <w:rPr>
          <w:szCs w:val="28"/>
        </w:rPr>
        <w:t xml:space="preserve"> </w:t>
      </w:r>
      <w:r w:rsidRPr="00E9678F">
        <w:rPr>
          <w:szCs w:val="28"/>
        </w:rPr>
        <w:t>обмеження доступу до такої інформації (віднесення її до інформації з обмеженим доступом) заборонено законом</w:t>
      </w:r>
      <w:r w:rsidR="00274F72">
        <w:rPr>
          <w:szCs w:val="28"/>
        </w:rPr>
        <w:t xml:space="preserve"> (статті</w:t>
      </w:r>
      <w:r w:rsidR="008E2049">
        <w:rPr>
          <w:szCs w:val="28"/>
        </w:rPr>
        <w:t> </w:t>
      </w:r>
      <w:r w:rsidR="00274F72">
        <w:rPr>
          <w:szCs w:val="28"/>
        </w:rPr>
        <w:t xml:space="preserve">10, 10-1 </w:t>
      </w:r>
      <w:r w:rsidR="00274F72"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</w:t>
      </w:r>
      <w:r w:rsidR="00274F72" w:rsidRPr="00274F72">
        <w:rPr>
          <w:rFonts w:eastAsia="Times New Roman"/>
          <w:szCs w:val="28"/>
          <w:lang w:eastAsia="uk-UA"/>
        </w:rPr>
        <w:t>)</w:t>
      </w:r>
      <w:r w:rsidR="00274F72">
        <w:rPr>
          <w:rFonts w:eastAsia="Times New Roman"/>
          <w:szCs w:val="28"/>
          <w:lang w:eastAsia="uk-UA"/>
        </w:rPr>
        <w:t>.</w:t>
      </w:r>
    </w:p>
    <w:p w14:paraId="1875B1C4" w14:textId="632FB9D7" w:rsidR="00FF257B" w:rsidRPr="007C7D25" w:rsidRDefault="00FF257B" w:rsidP="00FF257B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296 Цивільного кодексу України може бути використане (обнародуване) лише в разі набрання законної сили обвинувальним вироком суду щодо неї або винесення постанови у справі про адміністративне правопорушення та в інших випадках, передбачених законом.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Ім’я потерпілого від правопорушення може бути обнародуване лише за його згодою.</w:t>
      </w:r>
    </w:p>
    <w:p w14:paraId="45312303" w14:textId="77777777" w:rsidR="00F617CB" w:rsidRDefault="006E39AD" w:rsidP="00C85E2E">
      <w:pPr>
        <w:ind w:firstLine="567"/>
        <w:jc w:val="both"/>
        <w:rPr>
          <w:szCs w:val="28"/>
        </w:rPr>
      </w:pPr>
      <w:r w:rsidRPr="006E39AD">
        <w:rPr>
          <w:b/>
          <w:bCs/>
          <w:szCs w:val="28"/>
        </w:rPr>
        <w:t>Таємною визначається інформація</w:t>
      </w:r>
      <w:r w:rsidRPr="006E39AD">
        <w:rPr>
          <w:szCs w:val="28"/>
        </w:rPr>
        <w:t xml:space="preserve">, </w:t>
      </w:r>
      <w:r w:rsidR="00F617CB">
        <w:rPr>
          <w:color w:val="333333"/>
          <w:shd w:val="clear" w:color="auto" w:fill="FFFFFF"/>
        </w:rPr>
        <w:t>яка містить державну, професійну, банківську, розвідувальну таємницю, таємницю досудового розслідування та іншу передбачену законом таємницю</w:t>
      </w:r>
      <w:r w:rsidRPr="006E39AD">
        <w:rPr>
          <w:szCs w:val="28"/>
        </w:rPr>
        <w:t xml:space="preserve"> (стаття 8 Закону).</w:t>
      </w:r>
    </w:p>
    <w:p w14:paraId="631970BB" w14:textId="0918FD1D" w:rsidR="006E39AD" w:rsidRPr="006E39AD" w:rsidRDefault="006E39AD" w:rsidP="00C85E2E">
      <w:pPr>
        <w:ind w:firstLine="567"/>
        <w:jc w:val="both"/>
        <w:rPr>
          <w:szCs w:val="28"/>
        </w:rPr>
      </w:pPr>
      <w:r w:rsidRPr="006E39AD">
        <w:rPr>
          <w:szCs w:val="28"/>
        </w:rPr>
        <w:lastRenderedPageBreak/>
        <w:t>Інформацією, яка містить таємницю досудового розслідування, є та, яку було створено або одержано після внесення до Єдиного реєстру досудових розслідувань відомостей про вчинення кримінального правопорушення. Кримінальний процесуальний кодекс України регламентує спеціальний порядок доступу (ознайомлення) з інформацією, створеною (одержаною) у ході досудового розслідування, а тому доступ учасників кримінального провадження та інших осіб до інформації, створеної (одержаної) у ході досудового розслідування, забезпечується в порядку, встановленому кримінальним процесуальним законодавством.</w:t>
      </w:r>
    </w:p>
    <w:p w14:paraId="6206B35D" w14:textId="77777777" w:rsidR="006E39AD" w:rsidRPr="006E39AD" w:rsidRDefault="006E39AD" w:rsidP="006E39AD">
      <w:pPr>
        <w:ind w:firstLine="567"/>
        <w:jc w:val="both"/>
        <w:rPr>
          <w:szCs w:val="28"/>
        </w:rPr>
      </w:pPr>
      <w:r w:rsidRPr="006E39AD">
        <w:rPr>
          <w:color w:val="000000"/>
          <w:szCs w:val="28"/>
          <w:lang w:eastAsia="uk-UA" w:bidi="uk-UA"/>
        </w:rPr>
        <w:t>Відповідно до частини 1 статті 222 КПК України відомості досудового розслідування у конкретних кримінальних провадженнях відносяться до таємниці слідства і можуть бути розголошені лише з письмового дозволу слідчого або прокурора і в тому обсязі, в якому вони визнають можливим.</w:t>
      </w:r>
    </w:p>
    <w:p w14:paraId="46FA3E92" w14:textId="77777777" w:rsidR="004730CE" w:rsidRPr="00FF257B" w:rsidRDefault="004730CE" w:rsidP="004730CE">
      <w:pPr>
        <w:shd w:val="clear" w:color="auto" w:fill="FFFFFF"/>
        <w:ind w:firstLine="450"/>
        <w:jc w:val="both"/>
        <w:rPr>
          <w:rFonts w:eastAsia="Times New Roman"/>
          <w:color w:val="333333"/>
          <w:szCs w:val="28"/>
          <w:lang w:eastAsia="uk-UA"/>
        </w:rPr>
      </w:pPr>
      <w:r w:rsidRPr="00946A75">
        <w:rPr>
          <w:rFonts w:eastAsia="Times New Roman"/>
          <w:b/>
          <w:bCs/>
          <w:color w:val="333333"/>
          <w:szCs w:val="28"/>
          <w:lang w:eastAsia="uk-UA"/>
        </w:rPr>
        <w:t>Службова інформація</w:t>
      </w:r>
      <w:r w:rsidRPr="00FF257B">
        <w:rPr>
          <w:rFonts w:eastAsia="Times New Roman"/>
          <w:color w:val="333333"/>
          <w:szCs w:val="28"/>
          <w:lang w:eastAsia="uk-UA"/>
        </w:rPr>
        <w:t xml:space="preserve"> </w:t>
      </w:r>
      <w:bookmarkStart w:id="12" w:name="n59"/>
      <w:bookmarkEnd w:id="12"/>
      <w:r w:rsidRPr="00FF257B">
        <w:rPr>
          <w:rFonts w:eastAsia="Times New Roman"/>
          <w:color w:val="333333"/>
          <w:szCs w:val="28"/>
          <w:lang w:eastAsia="uk-UA"/>
        </w:rPr>
        <w:t>– міститься в документах суб'єктів владних повноважень, які становлять внутрівідомчу службову кореспонденцію, доповідні записки, рекомендації,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</w:t>
      </w:r>
      <w:bookmarkStart w:id="13" w:name="n60"/>
      <w:bookmarkEnd w:id="13"/>
      <w:r w:rsidRPr="00FF257B">
        <w:rPr>
          <w:rFonts w:eastAsia="Times New Roman"/>
          <w:color w:val="333333"/>
          <w:szCs w:val="28"/>
          <w:lang w:eastAsia="uk-UA"/>
        </w:rPr>
        <w:t xml:space="preserve"> зібрана в процесі оперативно-розшукової, контррозвідувальної діяльності, у сфері оборони країни, яку не віднесено до державної таємниці</w:t>
      </w:r>
      <w:r>
        <w:rPr>
          <w:rFonts w:eastAsia="Times New Roman"/>
          <w:color w:val="333333"/>
          <w:szCs w:val="28"/>
          <w:lang w:eastAsia="uk-UA"/>
        </w:rPr>
        <w:t xml:space="preserve"> (стаття 9 </w:t>
      </w:r>
      <w:r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інформації»)</w:t>
      </w:r>
      <w:r w:rsidRPr="00FF257B">
        <w:rPr>
          <w:rFonts w:eastAsia="Times New Roman"/>
          <w:color w:val="333333"/>
          <w:szCs w:val="28"/>
          <w:lang w:eastAsia="uk-UA"/>
        </w:rPr>
        <w:t>.</w:t>
      </w:r>
    </w:p>
    <w:p w14:paraId="093F48F9" w14:textId="77777777" w:rsidR="004730CE" w:rsidRPr="00FF257B" w:rsidRDefault="004730CE" w:rsidP="004730CE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FF257B">
        <w:rPr>
          <w:rFonts w:eastAsia="Times New Roman"/>
          <w:b/>
          <w:bCs/>
          <w:szCs w:val="28"/>
          <w:lang w:eastAsia="uk-UA"/>
        </w:rPr>
        <w:t xml:space="preserve">Перелік відомостей, що становлять службову інформацію </w:t>
      </w:r>
      <w:r w:rsidRPr="00FF257B">
        <w:rPr>
          <w:rFonts w:eastAsia="Times New Roman"/>
          <w:szCs w:val="28"/>
          <w:lang w:eastAsia="uk-UA"/>
        </w:rPr>
        <w:t>та можуть міститися в документах органів прокуратури, затверджено наказом Генерального прокурора від 09.12.2020 № 578 (зі змінами), та оприлюднено на офіційному вебсайті Кіровоградської обласної прокуратури.</w:t>
      </w:r>
    </w:p>
    <w:p w14:paraId="474C6CBF" w14:textId="077E8FDF" w:rsidR="00A4104C" w:rsidRPr="007C7D25" w:rsidRDefault="00A4104C" w:rsidP="00EA6684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Порядок відшкодування фактичних витрат на копіювання або друк документів, що надаються за запитами на публічну інформацію</w:t>
      </w:r>
    </w:p>
    <w:p w14:paraId="003C49AA" w14:textId="5A91BBBB" w:rsidR="00E9678F" w:rsidRPr="00923468" w:rsidRDefault="006C3842" w:rsidP="00923468">
      <w:pPr>
        <w:shd w:val="clear" w:color="auto" w:fill="FFFFFF"/>
        <w:ind w:right="-75" w:firstLine="567"/>
        <w:jc w:val="both"/>
        <w:rPr>
          <w:color w:val="333333"/>
          <w:shd w:val="clear" w:color="auto" w:fill="FFFFFF"/>
        </w:rPr>
      </w:pPr>
      <w:r>
        <w:rPr>
          <w:rFonts w:eastAsia="Times New Roman"/>
          <w:szCs w:val="28"/>
          <w:shd w:val="clear" w:color="auto" w:fill="FFFFFF"/>
          <w:lang w:eastAsia="uk-UA"/>
        </w:rPr>
        <w:t>В</w:t>
      </w:r>
      <w:r w:rsidR="00A4104C" w:rsidRPr="007C7D25">
        <w:rPr>
          <w:rFonts w:eastAsia="Times New Roman"/>
          <w:szCs w:val="28"/>
          <w:lang w:eastAsia="uk-UA"/>
        </w:rPr>
        <w:t>ідповідно до вимог частини 2 статті 21 Закону України «Про доступ до публічної інформації»</w:t>
      </w:r>
      <w:r w:rsidR="005453C5" w:rsidRPr="007C7D25">
        <w:rPr>
          <w:rFonts w:eastAsia="Times New Roman"/>
          <w:szCs w:val="28"/>
          <w:lang w:eastAsia="uk-UA"/>
        </w:rPr>
        <w:t xml:space="preserve"> </w:t>
      </w:r>
      <w:r w:rsidR="00FF257B">
        <w:rPr>
          <w:rFonts w:eastAsia="Times New Roman"/>
          <w:szCs w:val="28"/>
          <w:lang w:eastAsia="uk-UA"/>
        </w:rPr>
        <w:t xml:space="preserve">запитувач зобов’язаний </w:t>
      </w:r>
      <w:r w:rsidR="00A4104C" w:rsidRPr="007C7D25">
        <w:rPr>
          <w:rFonts w:eastAsia="Times New Roman"/>
          <w:b/>
          <w:bCs/>
          <w:szCs w:val="28"/>
          <w:lang w:eastAsia="uk-UA"/>
        </w:rPr>
        <w:t>відшкодува</w:t>
      </w:r>
      <w:r w:rsidR="00FF257B">
        <w:rPr>
          <w:rFonts w:eastAsia="Times New Roman"/>
          <w:b/>
          <w:bCs/>
          <w:szCs w:val="28"/>
          <w:lang w:eastAsia="uk-UA"/>
        </w:rPr>
        <w:t xml:space="preserve">ти </w:t>
      </w:r>
      <w:r w:rsidR="00A4104C" w:rsidRPr="007C7D25">
        <w:rPr>
          <w:rFonts w:eastAsia="Times New Roman"/>
          <w:b/>
          <w:bCs/>
          <w:szCs w:val="28"/>
          <w:lang w:eastAsia="uk-UA"/>
        </w:rPr>
        <w:t>фактичн</w:t>
      </w:r>
      <w:r w:rsidR="00FF257B">
        <w:rPr>
          <w:rFonts w:eastAsia="Times New Roman"/>
          <w:b/>
          <w:bCs/>
          <w:szCs w:val="28"/>
          <w:lang w:eastAsia="uk-UA"/>
        </w:rPr>
        <w:t>і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витрат</w:t>
      </w:r>
      <w:r w:rsidR="00FF257B">
        <w:rPr>
          <w:rFonts w:eastAsia="Times New Roman"/>
          <w:b/>
          <w:bCs/>
          <w:szCs w:val="28"/>
          <w:lang w:eastAsia="uk-UA"/>
        </w:rPr>
        <w:t>и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на копіювання або друк документів</w:t>
      </w:r>
      <w:r w:rsidR="00923468" w:rsidRPr="00923468">
        <w:rPr>
          <w:color w:val="333333"/>
          <w:shd w:val="clear" w:color="auto" w:fill="FFFFFF"/>
        </w:rPr>
        <w:t xml:space="preserve"> </w:t>
      </w:r>
      <w:r w:rsidR="00923468">
        <w:rPr>
          <w:color w:val="333333"/>
          <w:shd w:val="clear" w:color="auto" w:fill="FFFFFF"/>
        </w:rPr>
        <w:t>якщо задоволення запиту на інформацію передбачає виготовлення копій документів обсягом більш як 10 сторінок</w:t>
      </w:r>
      <w:r w:rsidR="00923468">
        <w:rPr>
          <w:color w:val="333333"/>
          <w:shd w:val="clear" w:color="auto" w:fill="FFFFFF"/>
        </w:rPr>
        <w:t xml:space="preserve">. </w:t>
      </w:r>
      <w:r w:rsidR="00FF257B">
        <w:rPr>
          <w:rFonts w:eastAsia="Times New Roman"/>
          <w:szCs w:val="28"/>
          <w:lang w:eastAsia="uk-UA"/>
        </w:rPr>
        <w:t>У разі н</w:t>
      </w:r>
      <w:r w:rsidR="00E9678F" w:rsidRPr="007C7D25">
        <w:rPr>
          <w:rFonts w:eastAsia="Times New Roman"/>
          <w:szCs w:val="28"/>
          <w:lang w:eastAsia="uk-UA"/>
        </w:rPr>
        <w:t>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77F96BBD" w14:textId="07180CD4" w:rsidR="00EA0B4D" w:rsidRPr="00EA0B4D" w:rsidRDefault="00EA0B4D" w:rsidP="00EA0B4D">
      <w:pPr>
        <w:tabs>
          <w:tab w:val="left" w:pos="1276"/>
          <w:tab w:val="left" w:pos="291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A0B4D">
        <w:rPr>
          <w:rFonts w:eastAsia="Times New Roman"/>
          <w:szCs w:val="28"/>
          <w:lang w:eastAsia="ru-RU"/>
        </w:rPr>
        <w:t>Копіювання та друк копій документів здійснюються у спосіб: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друку електронних копій документів тощо.</w:t>
      </w:r>
    </w:p>
    <w:p w14:paraId="3B64EF1C" w14:textId="77777777" w:rsidR="00552B4B" w:rsidRDefault="00552B4B" w:rsidP="00552B4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Розмір </w:t>
      </w:r>
      <w:r w:rsidRPr="007C7D25">
        <w:rPr>
          <w:rFonts w:eastAsia="Times New Roman"/>
          <w:szCs w:val="28"/>
          <w:lang w:eastAsia="uk-UA"/>
        </w:rPr>
        <w:t>фактичних витрат визначається в межах граничних норм витрат на копіювання або друк копій документів, що надаються за запитом на інформацію, затверджених постановою Кабінету Міністрів України від 13.07.2011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№ 740</w:t>
      </w:r>
      <w:r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зі змінами.</w:t>
      </w:r>
    </w:p>
    <w:p w14:paraId="29B71E4C" w14:textId="77777777" w:rsidR="00EA0B4D" w:rsidRDefault="00EA0B4D" w:rsidP="00552B4B">
      <w:pPr>
        <w:shd w:val="clear" w:color="auto" w:fill="FFFFFF"/>
        <w:ind w:right="-75" w:firstLine="567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lastRenderedPageBreak/>
        <w:t xml:space="preserve">Відділом фінансування та бухгалтерського обліку Кіровоградської обласної прокуратури </w:t>
      </w:r>
      <w:r w:rsidRPr="00EA0B4D">
        <w:rPr>
          <w:rFonts w:eastAsia="Times New Roman"/>
          <w:spacing w:val="-4"/>
          <w:szCs w:val="28"/>
          <w:lang w:eastAsia="ru-RU"/>
        </w:rPr>
        <w:t xml:space="preserve">здійснюється розрахунок фактичних витрат на копіювання або друк копій документів, що надаються за запитом на публічну інформацію, відповідно до встановленого </w:t>
      </w:r>
      <w:r>
        <w:rPr>
          <w:rFonts w:eastAsia="Times New Roman"/>
          <w:spacing w:val="-4"/>
          <w:szCs w:val="28"/>
          <w:lang w:eastAsia="ru-RU"/>
        </w:rPr>
        <w:t>н</w:t>
      </w:r>
      <w:r w:rsidRPr="002C45DF">
        <w:rPr>
          <w:rFonts w:eastAsia="Times New Roman"/>
          <w:spacing w:val="-4"/>
          <w:szCs w:val="28"/>
          <w:lang w:eastAsia="ru-RU"/>
        </w:rPr>
        <w:t xml:space="preserve">аказом </w:t>
      </w:r>
      <w:r>
        <w:rPr>
          <w:rFonts w:eastAsia="Times New Roman"/>
          <w:spacing w:val="-4"/>
          <w:szCs w:val="28"/>
          <w:lang w:eastAsia="ru-RU"/>
        </w:rPr>
        <w:t xml:space="preserve">Генерального прокурора від 06.08.2020 № 363, зі змінами, </w:t>
      </w:r>
      <w:r w:rsidRPr="002C45DF">
        <w:rPr>
          <w:rFonts w:eastAsia="Times New Roman"/>
          <w:spacing w:val="-4"/>
          <w:szCs w:val="28"/>
          <w:lang w:eastAsia="ru-RU"/>
        </w:rPr>
        <w:t>розмір</w:t>
      </w:r>
      <w:r>
        <w:rPr>
          <w:rFonts w:eastAsia="Times New Roman"/>
          <w:spacing w:val="-4"/>
          <w:szCs w:val="28"/>
          <w:lang w:eastAsia="ru-RU"/>
        </w:rPr>
        <w:t>у</w:t>
      </w:r>
      <w:r w:rsidRPr="002C45DF">
        <w:rPr>
          <w:rFonts w:eastAsia="Times New Roman"/>
          <w:spacing w:val="-4"/>
          <w:szCs w:val="28"/>
          <w:lang w:eastAsia="ru-RU"/>
        </w:rPr>
        <w:t xml:space="preserve"> фактичних витрат на копіювання або друк копій документів, що надаються за запитом на публічну інформацію (додаток 3)</w:t>
      </w:r>
      <w:r>
        <w:rPr>
          <w:rFonts w:eastAsia="Times New Roman"/>
          <w:spacing w:val="-4"/>
          <w:szCs w:val="28"/>
          <w:lang w:eastAsia="ru-RU"/>
        </w:rPr>
        <w:t>.</w:t>
      </w:r>
    </w:p>
    <w:p w14:paraId="1FFA9928" w14:textId="093DC7C4" w:rsidR="00A4104C" w:rsidRPr="008C562B" w:rsidRDefault="00A4104C" w:rsidP="008C562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4C7C7757" w14:textId="77777777" w:rsidR="00173A7B" w:rsidRDefault="00173A7B" w:rsidP="006C3842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</w:p>
    <w:p w14:paraId="5C9526A4" w14:textId="51C6A388" w:rsidR="00A4104C" w:rsidRPr="007C7D25" w:rsidRDefault="00A4104C" w:rsidP="006C3842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Додаток 3</w:t>
      </w:r>
    </w:p>
    <w:p w14:paraId="32E167B9" w14:textId="467A059F" w:rsidR="00212B96" w:rsidRPr="007C7D25" w:rsidRDefault="00A4104C" w:rsidP="00212B96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до Інструкції про порядок забезпечення доступу до публічної інформації в органах прокуратури України</w:t>
      </w:r>
      <w:r w:rsidR="006C3842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 xml:space="preserve">від 06.08.2020 №363, зі змінами, </w:t>
      </w:r>
    </w:p>
    <w:p w14:paraId="60F83ABE" w14:textId="4FEBD428" w:rsidR="00A4104C" w:rsidRPr="007C7D25" w:rsidRDefault="00A4104C" w:rsidP="00887FD3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(пункт 7 розділу VІ)</w:t>
      </w:r>
    </w:p>
    <w:p w14:paraId="47F479DF" w14:textId="0F0FFDD3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Розмір</w:t>
      </w:r>
    </w:p>
    <w:p w14:paraId="08F42ADE" w14:textId="77777777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витрат на копіювання або друк копій документів, що надаються за запитом на публічну інформацію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827"/>
      </w:tblGrid>
      <w:tr w:rsidR="007C7D25" w:rsidRPr="007C7D25" w14:paraId="2334044F" w14:textId="77777777" w:rsidTr="00073361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4BBC" w14:textId="77777777" w:rsidR="00A4104C" w:rsidRPr="007C7D25" w:rsidRDefault="00A4104C" w:rsidP="00887FD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Послуга, що надається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30E7" w14:textId="77777777" w:rsidR="00A4104C" w:rsidRPr="007C7D25" w:rsidRDefault="00A4104C" w:rsidP="00887FD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Розмір витрат</w:t>
            </w:r>
          </w:p>
        </w:tc>
      </w:tr>
      <w:tr w:rsidR="007C7D25" w:rsidRPr="007C7D25" w14:paraId="18B9AFA5" w14:textId="77777777" w:rsidTr="00073361">
        <w:trPr>
          <w:trHeight w:val="975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B965E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Копіювання або друк копій документів </w:t>
            </w:r>
          </w:p>
          <w:p w14:paraId="1288C26C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формату А4 та меншого розміру </w:t>
            </w:r>
          </w:p>
          <w:p w14:paraId="1D95FDE1" w14:textId="1DC465F9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39568A" w14:textId="4FE853DF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0,199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75DE4509" w14:textId="77777777" w:rsidTr="00073361">
        <w:trPr>
          <w:trHeight w:val="975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111D3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Копіювання або друк копій документів </w:t>
            </w:r>
          </w:p>
          <w:p w14:paraId="21F4CB60" w14:textId="472AD3ED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формату А3 та більшого розміру </w:t>
            </w:r>
          </w:p>
          <w:p w14:paraId="269419AB" w14:textId="14C3432D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A98EF6" w14:textId="1EE660EA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0,299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0709DF7C" w14:textId="77777777" w:rsidTr="00073361">
        <w:trPr>
          <w:trHeight w:val="1980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C282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Копіювання або друк копій документів</w:t>
            </w:r>
          </w:p>
          <w:p w14:paraId="32469A1B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 будь-якого формату, якщо в документах </w:t>
            </w:r>
          </w:p>
          <w:p w14:paraId="7093168B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поряд з відкритою інформацією </w:t>
            </w:r>
          </w:p>
          <w:p w14:paraId="6047F2E9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міститься інформація з обмеженим </w:t>
            </w:r>
          </w:p>
          <w:p w14:paraId="5A36947F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доступом, що потребує її </w:t>
            </w:r>
          </w:p>
          <w:p w14:paraId="40A0F315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відокремлення, приховування тощо </w:t>
            </w:r>
          </w:p>
          <w:p w14:paraId="6B0B6A05" w14:textId="7AEBBC3A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EF367B" w14:textId="0720AEC1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0,399 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47E3F928" w14:textId="77777777" w:rsidTr="00073361">
        <w:trPr>
          <w:trHeight w:val="1290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B594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Виготовлення цифрових копій </w:t>
            </w:r>
          </w:p>
          <w:p w14:paraId="20CF4083" w14:textId="799A49C3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документів шляхом сканування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EA985D" w14:textId="0BDCC901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0,099 відсотка розміру прожиткового мінімуму  для працездатних осіб за виготовлення однієї сторінки</w:t>
            </w:r>
          </w:p>
        </w:tc>
      </w:tr>
      <w:tr w:rsidR="004371CE" w:rsidRPr="007C7D25" w14:paraId="465835DB" w14:textId="77777777" w:rsidTr="00073361">
        <w:trPr>
          <w:trHeight w:val="465"/>
        </w:trPr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DA576A" w14:textId="0F1C91B3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Примітка. Розмір витрат за виготовлення однієї сторінки встановлюється з урахуванням розміру прожиткового мінімуму для працездатних осіб на дату копіювання,</w:t>
            </w:r>
            <w:r w:rsidR="00212B96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7C7D25">
              <w:rPr>
                <w:rFonts w:eastAsia="Times New Roman"/>
                <w:szCs w:val="28"/>
                <w:lang w:eastAsia="uk-UA"/>
              </w:rPr>
              <w:t>або друку копій документів.</w:t>
            </w:r>
          </w:p>
        </w:tc>
      </w:tr>
    </w:tbl>
    <w:p w14:paraId="56813DAE" w14:textId="77777777" w:rsidR="0085208D" w:rsidRPr="007C7D25" w:rsidRDefault="0085208D" w:rsidP="004371CE">
      <w:pPr>
        <w:rPr>
          <w:szCs w:val="28"/>
        </w:rPr>
      </w:pPr>
    </w:p>
    <w:sectPr w:rsidR="0085208D" w:rsidRPr="007C7D25" w:rsidSect="00890953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99C6" w14:textId="77777777" w:rsidR="00890953" w:rsidRDefault="00890953" w:rsidP="00A4104C">
      <w:r>
        <w:separator/>
      </w:r>
    </w:p>
  </w:endnote>
  <w:endnote w:type="continuationSeparator" w:id="0">
    <w:p w14:paraId="5D9F3713" w14:textId="77777777" w:rsidR="00890953" w:rsidRDefault="00890953" w:rsidP="00A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C21E" w14:textId="77777777" w:rsidR="00890953" w:rsidRDefault="00890953" w:rsidP="00A4104C">
      <w:r>
        <w:separator/>
      </w:r>
    </w:p>
  </w:footnote>
  <w:footnote w:type="continuationSeparator" w:id="0">
    <w:p w14:paraId="7DADB5F1" w14:textId="77777777" w:rsidR="00890953" w:rsidRDefault="00890953" w:rsidP="00A4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283619"/>
      <w:docPartObj>
        <w:docPartGallery w:val="Page Numbers (Top of Page)"/>
        <w:docPartUnique/>
      </w:docPartObj>
    </w:sdtPr>
    <w:sdtContent>
      <w:p w14:paraId="25995CA1" w14:textId="5316E2EF" w:rsidR="00A4104C" w:rsidRDefault="00A410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8696" w14:textId="77777777" w:rsidR="00A4104C" w:rsidRDefault="00A410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A2E"/>
    <w:multiLevelType w:val="hybridMultilevel"/>
    <w:tmpl w:val="E6666A36"/>
    <w:lvl w:ilvl="0" w:tplc="176843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1714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4C"/>
    <w:rsid w:val="000051F8"/>
    <w:rsid w:val="00010B9B"/>
    <w:rsid w:val="000332FF"/>
    <w:rsid w:val="00073361"/>
    <w:rsid w:val="00074781"/>
    <w:rsid w:val="000F43B4"/>
    <w:rsid w:val="001535DF"/>
    <w:rsid w:val="00173A7B"/>
    <w:rsid w:val="002043E6"/>
    <w:rsid w:val="00212B96"/>
    <w:rsid w:val="00232D30"/>
    <w:rsid w:val="00254CB8"/>
    <w:rsid w:val="00274F72"/>
    <w:rsid w:val="003846F8"/>
    <w:rsid w:val="003A1944"/>
    <w:rsid w:val="00407709"/>
    <w:rsid w:val="004371CE"/>
    <w:rsid w:val="004730CE"/>
    <w:rsid w:val="004A7531"/>
    <w:rsid w:val="004A7E06"/>
    <w:rsid w:val="004B6128"/>
    <w:rsid w:val="005453C5"/>
    <w:rsid w:val="00552B4B"/>
    <w:rsid w:val="00686EAC"/>
    <w:rsid w:val="006C3842"/>
    <w:rsid w:val="006E39AD"/>
    <w:rsid w:val="006F50B6"/>
    <w:rsid w:val="00716B7C"/>
    <w:rsid w:val="00743A5B"/>
    <w:rsid w:val="00750BF2"/>
    <w:rsid w:val="007C7D25"/>
    <w:rsid w:val="00826153"/>
    <w:rsid w:val="0085208D"/>
    <w:rsid w:val="00887FD3"/>
    <w:rsid w:val="00890953"/>
    <w:rsid w:val="00897DEA"/>
    <w:rsid w:val="008A6527"/>
    <w:rsid w:val="008B608C"/>
    <w:rsid w:val="008C562B"/>
    <w:rsid w:val="008E2049"/>
    <w:rsid w:val="00923468"/>
    <w:rsid w:val="00946A75"/>
    <w:rsid w:val="009A5E41"/>
    <w:rsid w:val="009C12B0"/>
    <w:rsid w:val="00A2407B"/>
    <w:rsid w:val="00A26B1A"/>
    <w:rsid w:val="00A4104C"/>
    <w:rsid w:val="00A84628"/>
    <w:rsid w:val="00B9741F"/>
    <w:rsid w:val="00C65ACD"/>
    <w:rsid w:val="00C76173"/>
    <w:rsid w:val="00C82CEC"/>
    <w:rsid w:val="00C85E2E"/>
    <w:rsid w:val="00CE5340"/>
    <w:rsid w:val="00CF6124"/>
    <w:rsid w:val="00D00539"/>
    <w:rsid w:val="00D6607B"/>
    <w:rsid w:val="00D96C79"/>
    <w:rsid w:val="00DD643B"/>
    <w:rsid w:val="00DF56ED"/>
    <w:rsid w:val="00E9678F"/>
    <w:rsid w:val="00EA0B4D"/>
    <w:rsid w:val="00EA6684"/>
    <w:rsid w:val="00EB6389"/>
    <w:rsid w:val="00F617CB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0CB"/>
  <w15:chartTrackingRefBased/>
  <w15:docId w15:val="{860641C0-2EB4-494D-A098-08ED722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F2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paragraph" w:styleId="a5">
    <w:name w:val="Normal (Web)"/>
    <w:basedOn w:val="a"/>
    <w:uiPriority w:val="99"/>
    <w:semiHidden/>
    <w:unhideWhenUsed/>
    <w:rsid w:val="00A4104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A4104C"/>
    <w:rPr>
      <w:color w:val="0000FF"/>
      <w:u w:val="single"/>
    </w:rPr>
  </w:style>
  <w:style w:type="character" w:styleId="a7">
    <w:name w:val="Emphasis"/>
    <w:basedOn w:val="a0"/>
    <w:uiPriority w:val="20"/>
    <w:qFormat/>
    <w:rsid w:val="00A4104C"/>
    <w:rPr>
      <w:i/>
      <w:iCs/>
    </w:rPr>
  </w:style>
  <w:style w:type="paragraph" w:styleId="a8">
    <w:name w:val="header"/>
    <w:basedOn w:val="a"/>
    <w:link w:val="a9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4104C"/>
    <w:rPr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4104C"/>
    <w:rPr>
      <w:sz w:val="28"/>
      <w:szCs w:val="22"/>
    </w:rPr>
  </w:style>
  <w:style w:type="character" w:styleId="ac">
    <w:name w:val="Unresolved Mention"/>
    <w:basedOn w:val="a0"/>
    <w:uiPriority w:val="99"/>
    <w:semiHidden/>
    <w:unhideWhenUsed/>
    <w:rsid w:val="00887FD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F43B4"/>
    <w:pPr>
      <w:ind w:left="720"/>
      <w:contextualSpacing/>
    </w:pPr>
  </w:style>
  <w:style w:type="paragraph" w:customStyle="1" w:styleId="rvps2">
    <w:name w:val="rvps2"/>
    <w:basedOn w:val="a"/>
    <w:rsid w:val="00E9678F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71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.gp.gov.ua/userfiles/file/3_instrukc_dostup_do_nakazu_363_20_zi_zminami_117_23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dostup@kir.gp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.gp.gov.ua/userfiles/file/nakaz_kerivnika_oblasnoyi_prokuraturi_dostup_berezen_202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r.gp.gov.ua/userfiles/file/nakaz_kerivnika_oblasnoyi_prokuraturi_dostup_berezen_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.gp.gov.ua/userfiles/file/3_instrukc_dostup_do_nakazu_363_20_zi_zminami_117_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9935</Words>
  <Characters>5664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2024-04-01T11:48:00Z</cp:lastPrinted>
  <dcterms:created xsi:type="dcterms:W3CDTF">2024-03-12T14:55:00Z</dcterms:created>
  <dcterms:modified xsi:type="dcterms:W3CDTF">2024-04-01T11:54:00Z</dcterms:modified>
</cp:coreProperties>
</file>