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95" w:rsidRPr="00DF0277" w:rsidRDefault="009A14AE" w:rsidP="009A14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F0277">
        <w:rPr>
          <w:rFonts w:ascii="Times New Roman" w:hAnsi="Times New Roman" w:cs="Times New Roman"/>
          <w:b/>
          <w:sz w:val="36"/>
          <w:szCs w:val="36"/>
          <w:lang w:val="uk-UA"/>
        </w:rPr>
        <w:t>Перелік наборів даних, які підлягають оприлюдненню у формі відкритих даних</w:t>
      </w: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277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>Полтавської обласної прокуратури</w:t>
      </w:r>
      <w:r w:rsidRPr="00DF0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27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організаційну структуру 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>Полтавської обласної прокур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>тури</w:t>
      </w:r>
      <w:r w:rsidRPr="00DF0277">
        <w:rPr>
          <w:rFonts w:ascii="Times New Roman" w:hAnsi="Times New Roman" w:cs="Times New Roman"/>
          <w:sz w:val="28"/>
          <w:szCs w:val="28"/>
          <w:lang w:val="uk-UA"/>
        </w:rPr>
        <w:t xml:space="preserve"> та керівників самостійних структурних підрозділів.</w:t>
      </w: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277">
        <w:rPr>
          <w:rFonts w:ascii="Times New Roman" w:hAnsi="Times New Roman" w:cs="Times New Roman"/>
          <w:sz w:val="28"/>
          <w:szCs w:val="28"/>
          <w:lang w:val="uk-UA"/>
        </w:rPr>
        <w:t>Інформація про керівників місцевих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 xml:space="preserve"> (окружних)</w:t>
      </w:r>
      <w:r w:rsidRPr="00DF0277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прокуратур.</w:t>
      </w: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277">
        <w:rPr>
          <w:rFonts w:ascii="Times New Roman" w:hAnsi="Times New Roman" w:cs="Times New Roman"/>
          <w:sz w:val="28"/>
          <w:szCs w:val="28"/>
          <w:lang w:val="uk-UA"/>
        </w:rPr>
        <w:t>Статистична інформація.</w:t>
      </w: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27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систему обліку, види інформації, яка зберігається 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>Полтавською обласною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 xml:space="preserve"> прокур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>тур</w:t>
      </w:r>
      <w:r w:rsidR="00DF0277" w:rsidRPr="00DF027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F0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4AE" w:rsidRPr="00DF0277" w:rsidRDefault="009A14AE" w:rsidP="009A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A14AE" w:rsidRPr="00DF0277" w:rsidSect="00BA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1BC"/>
    <w:rsid w:val="000121BC"/>
    <w:rsid w:val="009A14AE"/>
    <w:rsid w:val="00BA1B95"/>
    <w:rsid w:val="00D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2018-12-27T10:14:00Z</dcterms:created>
  <dcterms:modified xsi:type="dcterms:W3CDTF">2020-11-03T07:21:00Z</dcterms:modified>
</cp:coreProperties>
</file>