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5D" w:rsidRPr="00D81CBD" w:rsidRDefault="0026005D" w:rsidP="0026005D">
      <w:pPr>
        <w:ind w:left="-567"/>
        <w:jc w:val="center"/>
      </w:pPr>
      <w:r>
        <w:rPr>
          <w:noProof/>
          <w:lang w:val="ru-RU"/>
        </w:rPr>
        <w:drawing>
          <wp:inline distT="0" distB="0" distL="0" distR="0">
            <wp:extent cx="474980" cy="6191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05D" w:rsidRPr="00D81CBD" w:rsidRDefault="0026005D" w:rsidP="0026005D">
      <w:pPr>
        <w:jc w:val="center"/>
      </w:pPr>
    </w:p>
    <w:p w:rsidR="0026005D" w:rsidRPr="00D81CBD" w:rsidRDefault="0026005D" w:rsidP="0026005D">
      <w:pPr>
        <w:jc w:val="center"/>
        <w:rPr>
          <w:b/>
          <w:sz w:val="26"/>
          <w:szCs w:val="26"/>
          <w:lang w:val="ru-RU"/>
        </w:rPr>
      </w:pPr>
      <w:r w:rsidRPr="00D81CBD">
        <w:rPr>
          <w:b/>
          <w:sz w:val="26"/>
          <w:szCs w:val="26"/>
        </w:rPr>
        <w:t>СУМСЬКА ОБЛАСНА ДЕРЖАВНА АДМIНIСТРАЦIЯ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  <w:r w:rsidRPr="00D81CBD">
        <w:rPr>
          <w:b/>
          <w:spacing w:val="38"/>
          <w:sz w:val="28"/>
        </w:rPr>
        <w:t>УПРАВЛIННЯ КУЛЬТУРИ</w:t>
      </w:r>
    </w:p>
    <w:p w:rsidR="0026005D" w:rsidRPr="00D81CBD" w:rsidRDefault="0026005D" w:rsidP="0026005D">
      <w:pPr>
        <w:jc w:val="center"/>
        <w:rPr>
          <w:b/>
          <w:spacing w:val="38"/>
          <w:sz w:val="28"/>
        </w:rPr>
      </w:pPr>
    </w:p>
    <w:p w:rsidR="0026005D" w:rsidRPr="00D81CBD" w:rsidRDefault="0026005D" w:rsidP="0026005D">
      <w:pPr>
        <w:ind w:left="709" w:right="821"/>
        <w:jc w:val="center"/>
        <w:rPr>
          <w:b/>
          <w:sz w:val="28"/>
          <w:szCs w:val="28"/>
        </w:rPr>
      </w:pPr>
      <w:r w:rsidRPr="00D81CBD">
        <w:rPr>
          <w:b/>
          <w:sz w:val="28"/>
          <w:szCs w:val="28"/>
        </w:rPr>
        <w:t>НАКАЗ</w:t>
      </w:r>
    </w:p>
    <w:p w:rsidR="0026005D" w:rsidRPr="00D81CBD" w:rsidRDefault="00276A8E" w:rsidP="0026005D">
      <w:pPr>
        <w:ind w:right="-1"/>
        <w:rPr>
          <w:sz w:val="28"/>
          <w:szCs w:val="28"/>
        </w:rPr>
      </w:pPr>
      <w:r>
        <w:rPr>
          <w:sz w:val="28"/>
          <w:szCs w:val="28"/>
        </w:rPr>
        <w:t>1</w:t>
      </w:r>
      <w:r w:rsidR="00851459">
        <w:rPr>
          <w:sz w:val="28"/>
          <w:szCs w:val="28"/>
        </w:rPr>
        <w:t>6</w:t>
      </w:r>
      <w:r w:rsidR="00121FF0">
        <w:rPr>
          <w:sz w:val="28"/>
          <w:szCs w:val="28"/>
        </w:rPr>
        <w:t>.06.</w:t>
      </w:r>
      <w:r w:rsidR="0026005D" w:rsidRPr="00D81CBD">
        <w:rPr>
          <w:sz w:val="28"/>
          <w:szCs w:val="28"/>
        </w:rPr>
        <w:t xml:space="preserve">2023                           </w:t>
      </w:r>
      <w:r w:rsidR="00121FF0">
        <w:rPr>
          <w:sz w:val="28"/>
          <w:szCs w:val="28"/>
        </w:rPr>
        <w:t xml:space="preserve">            </w:t>
      </w:r>
      <w:r w:rsidR="0026005D" w:rsidRPr="00D81CBD">
        <w:rPr>
          <w:sz w:val="28"/>
          <w:szCs w:val="28"/>
        </w:rPr>
        <w:t xml:space="preserve">  м. Суми                                         №</w:t>
      </w:r>
      <w:r w:rsidR="00DB0C02">
        <w:rPr>
          <w:sz w:val="28"/>
          <w:szCs w:val="28"/>
        </w:rPr>
        <w:t xml:space="preserve"> </w:t>
      </w:r>
      <w:r w:rsidR="00851459">
        <w:rPr>
          <w:sz w:val="28"/>
          <w:szCs w:val="28"/>
        </w:rPr>
        <w:t>40</w:t>
      </w:r>
      <w:r w:rsidR="00DB0C02">
        <w:rPr>
          <w:sz w:val="28"/>
          <w:szCs w:val="28"/>
        </w:rPr>
        <w:t>-ОД</w:t>
      </w:r>
    </w:p>
    <w:p w:rsidR="00530879" w:rsidRPr="0026005D" w:rsidRDefault="00530879" w:rsidP="00A95D35">
      <w:pPr>
        <w:ind w:firstLine="567"/>
        <w:jc w:val="both"/>
        <w:rPr>
          <w:b/>
          <w:color w:val="FF0000"/>
          <w:sz w:val="28"/>
          <w:szCs w:val="28"/>
        </w:rPr>
      </w:pPr>
    </w:p>
    <w:p w:rsidR="00851459" w:rsidRPr="00851459" w:rsidRDefault="00851459" w:rsidP="00851459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851459">
        <w:rPr>
          <w:b/>
          <w:sz w:val="28"/>
          <w:szCs w:val="28"/>
        </w:rPr>
        <w:t>Про проведення обласної творчої</w:t>
      </w:r>
    </w:p>
    <w:p w:rsidR="00851459" w:rsidRPr="00851459" w:rsidRDefault="00851459" w:rsidP="00851459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851459">
        <w:rPr>
          <w:b/>
          <w:sz w:val="28"/>
          <w:szCs w:val="28"/>
        </w:rPr>
        <w:t>лабораторії працівників базових</w:t>
      </w:r>
    </w:p>
    <w:p w:rsidR="00530879" w:rsidRPr="0026005D" w:rsidRDefault="00851459" w:rsidP="00851459">
      <w:pPr>
        <w:widowControl w:val="0"/>
        <w:spacing w:before="60"/>
        <w:ind w:right="-1"/>
        <w:contextualSpacing/>
        <w:jc w:val="both"/>
        <w:rPr>
          <w:b/>
          <w:sz w:val="28"/>
          <w:szCs w:val="28"/>
        </w:rPr>
      </w:pPr>
      <w:r w:rsidRPr="00851459">
        <w:rPr>
          <w:b/>
          <w:sz w:val="28"/>
          <w:szCs w:val="28"/>
        </w:rPr>
        <w:t>клубних закладів</w:t>
      </w:r>
    </w:p>
    <w:p w:rsidR="00D863FE" w:rsidRPr="0026005D" w:rsidRDefault="00D863FE" w:rsidP="00530879">
      <w:pPr>
        <w:widowControl w:val="0"/>
        <w:spacing w:before="60"/>
        <w:ind w:right="-1"/>
        <w:contextualSpacing/>
        <w:jc w:val="both"/>
        <w:rPr>
          <w:b/>
          <w:color w:val="FF0000"/>
          <w:sz w:val="28"/>
          <w:szCs w:val="28"/>
        </w:rPr>
      </w:pPr>
    </w:p>
    <w:p w:rsidR="00530879" w:rsidRPr="0026005D" w:rsidRDefault="00851459" w:rsidP="0026005D">
      <w:pPr>
        <w:ind w:firstLine="567"/>
        <w:jc w:val="both"/>
        <w:rPr>
          <w:color w:val="FF0000"/>
          <w:sz w:val="28"/>
          <w:szCs w:val="28"/>
        </w:rPr>
      </w:pPr>
      <w:r w:rsidRPr="00851459">
        <w:rPr>
          <w:rFonts w:ascii="TimesNewRomanPSMT" w:hAnsi="TimesNewRomanPSMT"/>
          <w:color w:val="000000"/>
          <w:sz w:val="28"/>
          <w:szCs w:val="28"/>
        </w:rPr>
        <w:t>Відповідно до плану роботи управління культури Сумської обласної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державної адміністрації на 2023 рік, з метою підвищення професійної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компетентності працівників клубних закладів області, впровадження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інноваційних технологій соціокультурного менеджмент</w:t>
      </w:r>
      <w:r w:rsidRPr="00851459">
        <w:t xml:space="preserve"> </w:t>
      </w:r>
      <w:r w:rsidR="00276A8E" w:rsidRPr="00276A8E">
        <w:t xml:space="preserve"> </w:t>
      </w:r>
      <w:r w:rsidR="004156FD" w:rsidRPr="004156FD">
        <w:t xml:space="preserve"> </w:t>
      </w:r>
      <w:r w:rsidR="00530879" w:rsidRPr="00D64089">
        <w:rPr>
          <w:sz w:val="28"/>
          <w:szCs w:val="28"/>
        </w:rPr>
        <w:t xml:space="preserve"> </w:t>
      </w:r>
    </w:p>
    <w:p w:rsidR="00530879" w:rsidRPr="009D5142" w:rsidRDefault="00530879" w:rsidP="00530879">
      <w:pPr>
        <w:jc w:val="both"/>
        <w:rPr>
          <w:sz w:val="28"/>
          <w:szCs w:val="28"/>
        </w:rPr>
      </w:pPr>
      <w:r w:rsidRPr="009D5142">
        <w:rPr>
          <w:sz w:val="28"/>
          <w:szCs w:val="28"/>
        </w:rPr>
        <w:t>НАКАЗУЮ:</w:t>
      </w:r>
    </w:p>
    <w:p w:rsidR="00851459" w:rsidRDefault="00851459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51459">
        <w:rPr>
          <w:rFonts w:ascii="TimesNewRomanPSMT" w:hAnsi="TimesNewRomanPSMT"/>
          <w:color w:val="000000"/>
          <w:sz w:val="28"/>
          <w:szCs w:val="28"/>
        </w:rPr>
        <w:t>1. Провести 20 червня 2023 року о 10.00 на базі комунального закладу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Сумської обласної ради - Сумський обласний науково-методичний центр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культури і мистецтв обласну творчу лабораторію працівників базових клубних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закладів на тему «Шлях до розвитку професійної компетентності працівників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клубних закладів Сумської області».</w:t>
      </w:r>
    </w:p>
    <w:p w:rsidR="00851459" w:rsidRDefault="00851459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51459">
        <w:rPr>
          <w:rFonts w:ascii="TimesNewRomanPSMT" w:hAnsi="TimesNewRomanPSMT"/>
          <w:color w:val="000000"/>
          <w:sz w:val="28"/>
          <w:szCs w:val="28"/>
        </w:rPr>
        <w:t>2. Затвердити план проведення обласної творчої лабораторії працівників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базових клубних закладів на тему «Шлях до розвитку професійної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компетентності працівників клубних закладів Сумської області» (додається).</w:t>
      </w:r>
    </w:p>
    <w:p w:rsidR="00530879" w:rsidRDefault="00851459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51459">
        <w:rPr>
          <w:rFonts w:ascii="TimesNewRomanPSMT" w:hAnsi="TimesNewRomanPSMT"/>
          <w:color w:val="000000"/>
          <w:sz w:val="28"/>
          <w:szCs w:val="28"/>
        </w:rPr>
        <w:t>3. Керівникам структурних підрозділів з питань культури районних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державних адміністрацій, рекомендувати керівникам структурних підрозділів з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питань культури виконавчих комітетів сільських, селищних, міських рад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>забезпечити участь працівників клубних закладів у обласній творчій</w:t>
      </w:r>
      <w:r w:rsidRPr="00851459">
        <w:rPr>
          <w:rFonts w:ascii="TimesNewRomanPSMT" w:hAnsi="TimesNewRomanPSMT"/>
          <w:color w:val="000000"/>
          <w:sz w:val="28"/>
          <w:szCs w:val="28"/>
        </w:rPr>
        <w:br/>
        <w:t xml:space="preserve">лабораторії на платформі </w:t>
      </w:r>
      <w:proofErr w:type="spellStart"/>
      <w:r w:rsidRPr="00851459">
        <w:rPr>
          <w:rFonts w:ascii="TimesNewRomanPSMT" w:hAnsi="TimesNewRomanPSMT"/>
          <w:color w:val="000000"/>
          <w:sz w:val="28"/>
          <w:szCs w:val="28"/>
        </w:rPr>
        <w:t>Zoom</w:t>
      </w:r>
      <w:proofErr w:type="spellEnd"/>
      <w:r w:rsidRPr="00851459">
        <w:rPr>
          <w:rFonts w:ascii="TimesNewRomanPSMT" w:hAnsi="TimesNewRomanPSMT"/>
          <w:color w:val="000000"/>
          <w:sz w:val="28"/>
          <w:szCs w:val="28"/>
        </w:rPr>
        <w:t>.</w:t>
      </w:r>
    </w:p>
    <w:p w:rsidR="00276A8E" w:rsidRDefault="00276A8E" w:rsidP="0053087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76A8E">
        <w:rPr>
          <w:rFonts w:ascii="TimesNewRomanPSMT" w:hAnsi="TimesNewRomanPSMT"/>
          <w:color w:val="000000"/>
          <w:sz w:val="28"/>
          <w:szCs w:val="28"/>
        </w:rPr>
        <w:t xml:space="preserve">4. </w:t>
      </w:r>
      <w:r w:rsidR="00851459" w:rsidRPr="00851459">
        <w:rPr>
          <w:rFonts w:ascii="TimesNewRomanPSMT" w:hAnsi="TimesNewRomanPSMT"/>
          <w:color w:val="000000"/>
          <w:sz w:val="28"/>
          <w:szCs w:val="28"/>
        </w:rPr>
        <w:t>Відділу культурно-мистецької діяльності і навчальних закладів</w:t>
      </w:r>
      <w:r w:rsidR="00851459" w:rsidRPr="00851459">
        <w:rPr>
          <w:rFonts w:ascii="TimesNewRomanPSMT" w:hAnsi="TimesNewRomanPSMT"/>
          <w:color w:val="000000"/>
          <w:sz w:val="28"/>
          <w:szCs w:val="28"/>
        </w:rPr>
        <w:br/>
        <w:t>управління культури Сумської обласної державної адміністрації, Сумському</w:t>
      </w:r>
      <w:r w:rsidR="00851459" w:rsidRPr="00851459">
        <w:rPr>
          <w:rFonts w:ascii="TimesNewRomanPSMT" w:hAnsi="TimesNewRomanPSMT"/>
          <w:color w:val="000000"/>
          <w:sz w:val="28"/>
          <w:szCs w:val="28"/>
        </w:rPr>
        <w:br/>
        <w:t>обласному науково-методичному центру культури і мистецтв забезпечити</w:t>
      </w:r>
      <w:r w:rsidR="00851459" w:rsidRPr="00851459">
        <w:rPr>
          <w:rFonts w:ascii="TimesNewRomanPSMT" w:hAnsi="TimesNewRomanPSMT"/>
          <w:color w:val="000000"/>
          <w:sz w:val="28"/>
          <w:szCs w:val="28"/>
        </w:rPr>
        <w:br/>
        <w:t>організацію проведення обласної творчої лабораторії працівників базових</w:t>
      </w:r>
      <w:r w:rsidR="00851459" w:rsidRPr="00851459">
        <w:rPr>
          <w:rFonts w:ascii="TimesNewRomanPSMT" w:hAnsi="TimesNewRomanPSMT"/>
          <w:color w:val="000000"/>
          <w:sz w:val="28"/>
          <w:szCs w:val="28"/>
        </w:rPr>
        <w:br/>
        <w:t>клубних закладів</w:t>
      </w:r>
      <w:bookmarkStart w:id="0" w:name="_GoBack"/>
      <w:bookmarkEnd w:id="0"/>
      <w:r w:rsidRPr="00276A8E">
        <w:rPr>
          <w:rFonts w:ascii="TimesNewRomanPSMT" w:hAnsi="TimesNewRomanPSMT"/>
          <w:color w:val="000000"/>
          <w:sz w:val="28"/>
          <w:szCs w:val="28"/>
        </w:rPr>
        <w:t>.</w:t>
      </w:r>
    </w:p>
    <w:p w:rsidR="00276A8E" w:rsidRPr="0026005D" w:rsidRDefault="00276A8E" w:rsidP="00530879">
      <w:pPr>
        <w:ind w:firstLine="708"/>
        <w:jc w:val="both"/>
        <w:rPr>
          <w:color w:val="FF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5. Контроль </w:t>
      </w:r>
      <w:r w:rsidRPr="00276A8E">
        <w:rPr>
          <w:rFonts w:ascii="TimesNewRomanPSMT" w:hAnsi="TimesNewRomanPSMT"/>
          <w:color w:val="000000"/>
          <w:sz w:val="28"/>
          <w:szCs w:val="28"/>
        </w:rPr>
        <w:t>за виконанням цього наказу покласти на заступника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начальника управління - начальника відділу культурно-мистецької діяльності і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>навчальних закладів управління культури Сумської обласної державної</w:t>
      </w:r>
      <w:r w:rsidRPr="00276A8E">
        <w:rPr>
          <w:rFonts w:ascii="TimesNewRomanPSMT" w:hAnsi="TimesNewRomanPSMT"/>
          <w:color w:val="000000"/>
          <w:sz w:val="28"/>
          <w:szCs w:val="28"/>
        </w:rPr>
        <w:br/>
        <w:t xml:space="preserve">адміністрації </w:t>
      </w:r>
      <w:proofErr w:type="spellStart"/>
      <w:r w:rsidRPr="00276A8E">
        <w:rPr>
          <w:rFonts w:ascii="TimesNewRomanPSMT" w:hAnsi="TimesNewRomanPSMT"/>
          <w:color w:val="000000"/>
          <w:sz w:val="28"/>
          <w:szCs w:val="28"/>
        </w:rPr>
        <w:t>Грицаєнко</w:t>
      </w:r>
      <w:proofErr w:type="spellEnd"/>
      <w:r w:rsidRPr="00276A8E">
        <w:rPr>
          <w:rFonts w:ascii="TimesNewRomanPSMT" w:hAnsi="TimesNewRomanPSMT"/>
          <w:color w:val="000000"/>
          <w:sz w:val="28"/>
          <w:szCs w:val="28"/>
        </w:rPr>
        <w:t xml:space="preserve"> Р.В.</w:t>
      </w:r>
    </w:p>
    <w:p w:rsidR="00530879" w:rsidRPr="0026005D" w:rsidRDefault="00530879" w:rsidP="00530879">
      <w:pPr>
        <w:ind w:firstLine="708"/>
        <w:jc w:val="both"/>
        <w:rPr>
          <w:color w:val="FF0000"/>
          <w:sz w:val="28"/>
          <w:szCs w:val="28"/>
        </w:rPr>
      </w:pPr>
    </w:p>
    <w:p w:rsidR="0026005D" w:rsidRPr="006C09F4" w:rsidRDefault="0026005D" w:rsidP="003959EB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Тимчасово виконуючий</w:t>
      </w:r>
    </w:p>
    <w:p w:rsidR="0026005D" w:rsidRDefault="0026005D" w:rsidP="0026005D">
      <w:pPr>
        <w:rPr>
          <w:b/>
          <w:sz w:val="28"/>
          <w:szCs w:val="28"/>
        </w:rPr>
      </w:pPr>
      <w:r w:rsidRPr="006C09F4">
        <w:rPr>
          <w:b/>
          <w:sz w:val="28"/>
          <w:szCs w:val="28"/>
        </w:rPr>
        <w:t>обов’язки начальника</w:t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</w:r>
      <w:r w:rsidRPr="006C09F4">
        <w:rPr>
          <w:b/>
          <w:sz w:val="28"/>
          <w:szCs w:val="28"/>
        </w:rPr>
        <w:tab/>
        <w:t>Євген БАЛЕНКО</w:t>
      </w: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9D5142" w:rsidRDefault="009D5142" w:rsidP="0026005D">
      <w:pPr>
        <w:rPr>
          <w:b/>
          <w:sz w:val="28"/>
          <w:szCs w:val="28"/>
        </w:rPr>
      </w:pPr>
    </w:p>
    <w:p w:rsidR="00FF2389" w:rsidRPr="0026005D" w:rsidRDefault="00FF2389" w:rsidP="00516FB0">
      <w:pPr>
        <w:spacing w:before="120"/>
        <w:jc w:val="both"/>
        <w:rPr>
          <w:color w:val="FF0000"/>
          <w:sz w:val="22"/>
          <w:szCs w:val="22"/>
        </w:rPr>
      </w:pPr>
    </w:p>
    <w:sectPr w:rsidR="00FF2389" w:rsidRPr="0026005D" w:rsidSect="00C94D4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23" w:rsidRDefault="00730823" w:rsidP="007071CF">
      <w:r>
        <w:separator/>
      </w:r>
    </w:p>
  </w:endnote>
  <w:endnote w:type="continuationSeparator" w:id="0">
    <w:p w:rsidR="00730823" w:rsidRDefault="00730823" w:rsidP="0070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23" w:rsidRDefault="00730823" w:rsidP="007071CF">
      <w:r>
        <w:separator/>
      </w:r>
    </w:p>
  </w:footnote>
  <w:footnote w:type="continuationSeparator" w:id="0">
    <w:p w:rsidR="00730823" w:rsidRDefault="00730823" w:rsidP="0070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1CF" w:rsidRPr="007071CF" w:rsidRDefault="007071CF">
    <w:pPr>
      <w:pStyle w:val="a5"/>
      <w:jc w:val="center"/>
      <w:rPr>
        <w:sz w:val="24"/>
        <w:szCs w:val="24"/>
      </w:rPr>
    </w:pPr>
  </w:p>
  <w:p w:rsidR="007071CF" w:rsidRDefault="007071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E0"/>
    <w:rsid w:val="00004C5A"/>
    <w:rsid w:val="00012414"/>
    <w:rsid w:val="000251C0"/>
    <w:rsid w:val="0003031B"/>
    <w:rsid w:val="000527DB"/>
    <w:rsid w:val="000605C4"/>
    <w:rsid w:val="00076E44"/>
    <w:rsid w:val="00086C7A"/>
    <w:rsid w:val="00094D1E"/>
    <w:rsid w:val="00097E5D"/>
    <w:rsid w:val="000B3374"/>
    <w:rsid w:val="000E1E90"/>
    <w:rsid w:val="000F345A"/>
    <w:rsid w:val="000F3A95"/>
    <w:rsid w:val="001007A6"/>
    <w:rsid w:val="00111AF1"/>
    <w:rsid w:val="00121FF0"/>
    <w:rsid w:val="0014219C"/>
    <w:rsid w:val="001458D4"/>
    <w:rsid w:val="00151957"/>
    <w:rsid w:val="0015504D"/>
    <w:rsid w:val="00157C73"/>
    <w:rsid w:val="0016046C"/>
    <w:rsid w:val="00172561"/>
    <w:rsid w:val="001805D8"/>
    <w:rsid w:val="00186928"/>
    <w:rsid w:val="001C7B1A"/>
    <w:rsid w:val="001E2389"/>
    <w:rsid w:val="00202368"/>
    <w:rsid w:val="00226E11"/>
    <w:rsid w:val="002409AD"/>
    <w:rsid w:val="00257A6E"/>
    <w:rsid w:val="0026005D"/>
    <w:rsid w:val="0026076D"/>
    <w:rsid w:val="00276A8E"/>
    <w:rsid w:val="00277D7B"/>
    <w:rsid w:val="002A5AAA"/>
    <w:rsid w:val="002B3B29"/>
    <w:rsid w:val="002B5270"/>
    <w:rsid w:val="002B6E29"/>
    <w:rsid w:val="002C3B8B"/>
    <w:rsid w:val="002C62DB"/>
    <w:rsid w:val="00307905"/>
    <w:rsid w:val="00312A17"/>
    <w:rsid w:val="0037551B"/>
    <w:rsid w:val="003840A1"/>
    <w:rsid w:val="0038779F"/>
    <w:rsid w:val="003B132F"/>
    <w:rsid w:val="003B1C63"/>
    <w:rsid w:val="003B3F56"/>
    <w:rsid w:val="003C6A07"/>
    <w:rsid w:val="003D4DE0"/>
    <w:rsid w:val="00405C45"/>
    <w:rsid w:val="00413B4F"/>
    <w:rsid w:val="004156FD"/>
    <w:rsid w:val="004205A4"/>
    <w:rsid w:val="004241E0"/>
    <w:rsid w:val="00433DD0"/>
    <w:rsid w:val="004859CF"/>
    <w:rsid w:val="004941AC"/>
    <w:rsid w:val="004A2032"/>
    <w:rsid w:val="004B4A56"/>
    <w:rsid w:val="004B6645"/>
    <w:rsid w:val="004D05C8"/>
    <w:rsid w:val="004E1C29"/>
    <w:rsid w:val="004F078E"/>
    <w:rsid w:val="004F624D"/>
    <w:rsid w:val="0050177F"/>
    <w:rsid w:val="00507443"/>
    <w:rsid w:val="005111D2"/>
    <w:rsid w:val="00516FB0"/>
    <w:rsid w:val="00530879"/>
    <w:rsid w:val="00535C91"/>
    <w:rsid w:val="005379B3"/>
    <w:rsid w:val="005574D7"/>
    <w:rsid w:val="00561669"/>
    <w:rsid w:val="00574B40"/>
    <w:rsid w:val="0057714A"/>
    <w:rsid w:val="00594459"/>
    <w:rsid w:val="005A7526"/>
    <w:rsid w:val="005C59CF"/>
    <w:rsid w:val="005D55F6"/>
    <w:rsid w:val="005D7C3E"/>
    <w:rsid w:val="005E0816"/>
    <w:rsid w:val="0061292D"/>
    <w:rsid w:val="00616C2B"/>
    <w:rsid w:val="00623772"/>
    <w:rsid w:val="0064251D"/>
    <w:rsid w:val="00643240"/>
    <w:rsid w:val="00657A01"/>
    <w:rsid w:val="00661675"/>
    <w:rsid w:val="006848B6"/>
    <w:rsid w:val="006A11BD"/>
    <w:rsid w:val="006A5760"/>
    <w:rsid w:val="006B0BF4"/>
    <w:rsid w:val="006D6C10"/>
    <w:rsid w:val="006E58FF"/>
    <w:rsid w:val="006F19DC"/>
    <w:rsid w:val="006F54D0"/>
    <w:rsid w:val="007071CF"/>
    <w:rsid w:val="00730823"/>
    <w:rsid w:val="007634F2"/>
    <w:rsid w:val="0078621E"/>
    <w:rsid w:val="007875B7"/>
    <w:rsid w:val="007A049B"/>
    <w:rsid w:val="007A417A"/>
    <w:rsid w:val="0080486A"/>
    <w:rsid w:val="008053F3"/>
    <w:rsid w:val="008075EB"/>
    <w:rsid w:val="00807A37"/>
    <w:rsid w:val="00830B15"/>
    <w:rsid w:val="008314B8"/>
    <w:rsid w:val="00851459"/>
    <w:rsid w:val="00852F48"/>
    <w:rsid w:val="00855E3A"/>
    <w:rsid w:val="00871005"/>
    <w:rsid w:val="00877F1D"/>
    <w:rsid w:val="0089468A"/>
    <w:rsid w:val="008C0219"/>
    <w:rsid w:val="008D6096"/>
    <w:rsid w:val="008D7924"/>
    <w:rsid w:val="009052C5"/>
    <w:rsid w:val="00906F62"/>
    <w:rsid w:val="00933142"/>
    <w:rsid w:val="009435EF"/>
    <w:rsid w:val="00946896"/>
    <w:rsid w:val="00947C67"/>
    <w:rsid w:val="0096500E"/>
    <w:rsid w:val="0096785D"/>
    <w:rsid w:val="00983FE5"/>
    <w:rsid w:val="009A000F"/>
    <w:rsid w:val="009A4DC1"/>
    <w:rsid w:val="009A5C37"/>
    <w:rsid w:val="009D43E5"/>
    <w:rsid w:val="009D5142"/>
    <w:rsid w:val="009F44FB"/>
    <w:rsid w:val="00A049BC"/>
    <w:rsid w:val="00A060AB"/>
    <w:rsid w:val="00A1361A"/>
    <w:rsid w:val="00A30048"/>
    <w:rsid w:val="00A442BB"/>
    <w:rsid w:val="00A51FCD"/>
    <w:rsid w:val="00A702E3"/>
    <w:rsid w:val="00A77325"/>
    <w:rsid w:val="00A92F9A"/>
    <w:rsid w:val="00A95D35"/>
    <w:rsid w:val="00AA37FE"/>
    <w:rsid w:val="00AB5866"/>
    <w:rsid w:val="00AC081D"/>
    <w:rsid w:val="00AC5F01"/>
    <w:rsid w:val="00AD1436"/>
    <w:rsid w:val="00B04B85"/>
    <w:rsid w:val="00B055AD"/>
    <w:rsid w:val="00B0586A"/>
    <w:rsid w:val="00B111DB"/>
    <w:rsid w:val="00B25912"/>
    <w:rsid w:val="00B616C9"/>
    <w:rsid w:val="00B64FA4"/>
    <w:rsid w:val="00B65F23"/>
    <w:rsid w:val="00BC6DFB"/>
    <w:rsid w:val="00BD317E"/>
    <w:rsid w:val="00BE12C6"/>
    <w:rsid w:val="00C32B9D"/>
    <w:rsid w:val="00C53DF0"/>
    <w:rsid w:val="00C627D6"/>
    <w:rsid w:val="00C758CB"/>
    <w:rsid w:val="00C8038E"/>
    <w:rsid w:val="00C94D46"/>
    <w:rsid w:val="00C95F92"/>
    <w:rsid w:val="00CA5B7D"/>
    <w:rsid w:val="00CE1BA5"/>
    <w:rsid w:val="00CE7507"/>
    <w:rsid w:val="00D00169"/>
    <w:rsid w:val="00D21F57"/>
    <w:rsid w:val="00D456AE"/>
    <w:rsid w:val="00D477BE"/>
    <w:rsid w:val="00D61976"/>
    <w:rsid w:val="00D64089"/>
    <w:rsid w:val="00D6426B"/>
    <w:rsid w:val="00D65146"/>
    <w:rsid w:val="00D7339F"/>
    <w:rsid w:val="00D820E7"/>
    <w:rsid w:val="00D863FE"/>
    <w:rsid w:val="00D9650D"/>
    <w:rsid w:val="00DB0C02"/>
    <w:rsid w:val="00DB7F7A"/>
    <w:rsid w:val="00DE672C"/>
    <w:rsid w:val="00DF5744"/>
    <w:rsid w:val="00E00AD6"/>
    <w:rsid w:val="00E9771C"/>
    <w:rsid w:val="00EA306E"/>
    <w:rsid w:val="00EA5553"/>
    <w:rsid w:val="00EE009F"/>
    <w:rsid w:val="00EE121C"/>
    <w:rsid w:val="00EE346B"/>
    <w:rsid w:val="00F029CB"/>
    <w:rsid w:val="00F301DD"/>
    <w:rsid w:val="00F57BEC"/>
    <w:rsid w:val="00F8175C"/>
    <w:rsid w:val="00F8758A"/>
    <w:rsid w:val="00FF2389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0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241E0"/>
    <w:pPr>
      <w:keepNext/>
      <w:spacing w:after="120"/>
      <w:jc w:val="center"/>
      <w:outlineLvl w:val="3"/>
    </w:pPr>
    <w:rPr>
      <w:rFonts w:ascii="Times" w:hAnsi="Times"/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41E0"/>
    <w:rPr>
      <w:rFonts w:ascii="Times" w:eastAsia="Times New Roman" w:hAnsi="Times" w:cs="Times New Roman"/>
      <w:b/>
      <w:spacing w:val="38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1E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7071C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FF380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F3A95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A773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7732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A92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61</cp:revision>
  <cp:lastPrinted>2021-09-22T12:57:00Z</cp:lastPrinted>
  <dcterms:created xsi:type="dcterms:W3CDTF">2021-08-26T06:20:00Z</dcterms:created>
  <dcterms:modified xsi:type="dcterms:W3CDTF">2023-06-16T12:14:00Z</dcterms:modified>
</cp:coreProperties>
</file>