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477" w:rsidRPr="003B00AF" w:rsidRDefault="000A7477" w:rsidP="000A747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3B00AF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6CF5820" wp14:editId="6B74BA29">
            <wp:extent cx="4762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477" w:rsidRPr="003B00AF" w:rsidRDefault="000A7477" w:rsidP="000A7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3B00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СУМСЬКА ОБЛАСНА ДЕРЖАВНА АДМIНIСТРАЦIЯ</w:t>
      </w:r>
    </w:p>
    <w:p w:rsidR="000A7477" w:rsidRPr="003B00AF" w:rsidRDefault="000A7477" w:rsidP="000A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</w:pPr>
      <w:r w:rsidRPr="003B00AF"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  <w:t xml:space="preserve">УПРАВЛIННЯ КУЛЬТУРИ </w:t>
      </w:r>
    </w:p>
    <w:p w:rsidR="000A7477" w:rsidRPr="003B00AF" w:rsidRDefault="000A7477" w:rsidP="000A7477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7477" w:rsidRPr="003B00AF" w:rsidRDefault="000A7477" w:rsidP="000A7477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B00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НАКАЗ</w:t>
      </w:r>
    </w:p>
    <w:p w:rsidR="000A7477" w:rsidRPr="003B00AF" w:rsidRDefault="003C4CB4" w:rsidP="000A7477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24.04.</w:t>
      </w:r>
      <w:r w:rsidR="000A7477" w:rsidRPr="003B0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0A7477" w:rsidRPr="003B00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23</w:t>
      </w:r>
      <w:r w:rsidR="000A7477" w:rsidRPr="003B0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bookmarkStart w:id="0" w:name="_GoBack"/>
      <w:bookmarkEnd w:id="0"/>
      <w:r w:rsidR="000A7477" w:rsidRPr="003B0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Суми</w:t>
      </w:r>
      <w:r w:rsidR="000A7477" w:rsidRPr="003B00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</w:t>
      </w:r>
      <w:r w:rsidR="000A7477" w:rsidRPr="003B0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24-ОД</w:t>
      </w:r>
    </w:p>
    <w:p w:rsidR="000A7477" w:rsidRPr="003B00AF" w:rsidRDefault="000A7477" w:rsidP="000A7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43DE" w:rsidRPr="003B00AF" w:rsidRDefault="00EC43DE" w:rsidP="000A7477">
      <w:pPr>
        <w:pStyle w:val="a4"/>
        <w:ind w:firstLine="0"/>
        <w:rPr>
          <w:b/>
          <w:bCs/>
          <w:lang w:val="ru-RU"/>
        </w:rPr>
      </w:pPr>
      <w:r w:rsidRPr="003B00AF">
        <w:rPr>
          <w:b/>
          <w:bCs/>
          <w:lang w:val="uk-UA"/>
        </w:rPr>
        <w:t xml:space="preserve">Про атестацію педагогічних </w:t>
      </w:r>
      <w:r w:rsidR="000A7477" w:rsidRPr="003B00AF">
        <w:rPr>
          <w:b/>
          <w:bCs/>
          <w:lang w:val="ru-RU"/>
        </w:rPr>
        <w:br/>
      </w:r>
      <w:r w:rsidRPr="003B00AF">
        <w:rPr>
          <w:b/>
          <w:bCs/>
          <w:lang w:val="uk-UA"/>
        </w:rPr>
        <w:t>працівників</w:t>
      </w:r>
    </w:p>
    <w:p w:rsidR="000A7477" w:rsidRPr="003B00AF" w:rsidRDefault="000A7477" w:rsidP="000A7477">
      <w:pPr>
        <w:pStyle w:val="a4"/>
        <w:ind w:firstLine="0"/>
        <w:rPr>
          <w:lang w:val="ru-RU"/>
        </w:rPr>
      </w:pPr>
    </w:p>
    <w:p w:rsidR="00EC43DE" w:rsidRPr="003B00AF" w:rsidRDefault="00EC43DE" w:rsidP="000A7477">
      <w:pPr>
        <w:pStyle w:val="a4"/>
        <w:ind w:firstLine="567"/>
        <w:jc w:val="both"/>
        <w:rPr>
          <w:lang w:val="uk-UA"/>
        </w:rPr>
      </w:pPr>
      <w:r w:rsidRPr="003B00AF">
        <w:rPr>
          <w:lang w:val="uk-UA"/>
        </w:rPr>
        <w:t xml:space="preserve">Відповідно до Типового положення про атестацію педагогічних працівників, затвердженого наказом Міністерства освіти і науки України </w:t>
      </w:r>
      <w:r w:rsidR="000A7477" w:rsidRPr="003B00AF">
        <w:rPr>
          <w:lang w:val="ru-RU"/>
        </w:rPr>
        <w:br/>
      </w:r>
      <w:r w:rsidR="000A7477" w:rsidRPr="003B00AF">
        <w:rPr>
          <w:lang w:val="uk-UA"/>
        </w:rPr>
        <w:t>від 06.10.2010 №</w:t>
      </w:r>
      <w:r w:rsidR="000A7477" w:rsidRPr="003B00AF">
        <w:t> </w:t>
      </w:r>
      <w:r w:rsidRPr="003B00AF">
        <w:rPr>
          <w:lang w:val="uk-UA"/>
        </w:rPr>
        <w:t xml:space="preserve">930 та зареєстрованого в Міністерстві юстиції України </w:t>
      </w:r>
      <w:r w:rsidR="000A7477" w:rsidRPr="003B00AF">
        <w:rPr>
          <w:lang w:val="ru-RU"/>
        </w:rPr>
        <w:br/>
      </w:r>
      <w:r w:rsidRPr="003B00AF">
        <w:rPr>
          <w:lang w:val="uk-UA"/>
        </w:rPr>
        <w:t>14 грудня 2010</w:t>
      </w:r>
      <w:r w:rsidR="000A7477" w:rsidRPr="003B00AF">
        <w:rPr>
          <w:lang w:val="uk-UA"/>
        </w:rPr>
        <w:t xml:space="preserve"> р. за №</w:t>
      </w:r>
      <w:r w:rsidR="000A7477" w:rsidRPr="003B00AF">
        <w:t> </w:t>
      </w:r>
      <w:r w:rsidRPr="003B00AF">
        <w:rPr>
          <w:lang w:val="uk-UA"/>
        </w:rPr>
        <w:t>1255/18550 (зі змінами), з метою активізації професійної діяльності педагогічних працівників навчальних закладів сфери культури, забезпечення ефективності навчально-виховного процесу</w:t>
      </w:r>
    </w:p>
    <w:p w:rsidR="00EC43DE" w:rsidRPr="003B00AF" w:rsidRDefault="00EC43DE" w:rsidP="00EC43DE">
      <w:pPr>
        <w:pStyle w:val="a4"/>
        <w:ind w:firstLine="0"/>
        <w:jc w:val="both"/>
        <w:rPr>
          <w:lang w:val="uk-UA"/>
        </w:rPr>
      </w:pPr>
      <w:r w:rsidRPr="003B00AF">
        <w:rPr>
          <w:lang w:val="uk-UA"/>
        </w:rPr>
        <w:t>НАКАЗУЮ:</w:t>
      </w:r>
    </w:p>
    <w:p w:rsidR="00EC43DE" w:rsidRPr="003B00AF" w:rsidRDefault="000A7477" w:rsidP="000A7477">
      <w:pPr>
        <w:pStyle w:val="a4"/>
        <w:tabs>
          <w:tab w:val="left" w:pos="1030"/>
        </w:tabs>
        <w:ind w:firstLine="567"/>
        <w:jc w:val="both"/>
        <w:rPr>
          <w:lang w:val="uk-UA"/>
        </w:rPr>
      </w:pPr>
      <w:bookmarkStart w:id="1" w:name="bookmark0"/>
      <w:bookmarkEnd w:id="1"/>
      <w:r w:rsidRPr="003B00AF">
        <w:rPr>
          <w:lang w:val="uk-UA"/>
        </w:rPr>
        <w:t>1.</w:t>
      </w:r>
      <w:r w:rsidRPr="003B00AF">
        <w:t> </w:t>
      </w:r>
      <w:r w:rsidR="00EC43DE" w:rsidRPr="003B00AF">
        <w:rPr>
          <w:lang w:val="uk-UA"/>
        </w:rPr>
        <w:t xml:space="preserve">Затвердити рішення атестаційної комісії при управлінні культури Сумської обласної державної адміністрації з атестації педагогічних працівників Сумського фахового </w:t>
      </w:r>
      <w:r w:rsidRPr="003B00AF">
        <w:rPr>
          <w:lang w:val="uk-UA"/>
        </w:rPr>
        <w:t>коледжу мистецтв і культури ім. Д.С. </w:t>
      </w:r>
      <w:r w:rsidR="00EC43DE" w:rsidRPr="003B00AF">
        <w:rPr>
          <w:lang w:val="uk-UA"/>
        </w:rPr>
        <w:t>Бортнянського (протокол № 1 від 21 квітня 2023 року).</w:t>
      </w:r>
    </w:p>
    <w:p w:rsidR="00EC43DE" w:rsidRPr="003B00AF" w:rsidRDefault="000A7477" w:rsidP="000A7477">
      <w:pPr>
        <w:pStyle w:val="a4"/>
        <w:tabs>
          <w:tab w:val="left" w:pos="1035"/>
        </w:tabs>
        <w:ind w:firstLine="567"/>
        <w:jc w:val="both"/>
        <w:rPr>
          <w:lang w:val="uk-UA"/>
        </w:rPr>
      </w:pPr>
      <w:bookmarkStart w:id="2" w:name="bookmark1"/>
      <w:bookmarkEnd w:id="2"/>
      <w:r w:rsidRPr="003B00AF">
        <w:rPr>
          <w:lang w:val="uk-UA"/>
        </w:rPr>
        <w:t>2.</w:t>
      </w:r>
      <w:r w:rsidR="003B00AF" w:rsidRPr="003B00AF">
        <w:rPr>
          <w:lang w:val="uk-UA"/>
        </w:rPr>
        <w:t> </w:t>
      </w:r>
      <w:r w:rsidR="00EC43DE" w:rsidRPr="003B00AF">
        <w:rPr>
          <w:lang w:val="uk-UA"/>
        </w:rPr>
        <w:t>Визнати такими, що відповідають займаним посадам</w:t>
      </w:r>
      <w:r w:rsidR="003B00AF" w:rsidRPr="003B00AF">
        <w:rPr>
          <w:lang w:val="uk-UA"/>
        </w:rPr>
        <w:t>,</w:t>
      </w:r>
      <w:r w:rsidR="00EC43DE" w:rsidRPr="003B00AF">
        <w:rPr>
          <w:lang w:val="uk-UA"/>
        </w:rPr>
        <w:t xml:space="preserve"> та підтвердити раніше присвоєну кваліфікаційну категорію «спеціаліст вищої категорії» таким викладачам: Поповій Ірині Геннадіївні, </w:t>
      </w:r>
      <w:proofErr w:type="spellStart"/>
      <w:r w:rsidR="00EC43DE" w:rsidRPr="003B00AF">
        <w:rPr>
          <w:lang w:val="uk-UA"/>
        </w:rPr>
        <w:t>Совенко</w:t>
      </w:r>
      <w:proofErr w:type="spellEnd"/>
      <w:r w:rsidR="00EC43DE" w:rsidRPr="003B00AF">
        <w:rPr>
          <w:lang w:val="uk-UA"/>
        </w:rPr>
        <w:t xml:space="preserve"> Яні Сергіївні.</w:t>
      </w:r>
    </w:p>
    <w:p w:rsidR="00EC43DE" w:rsidRPr="003B00AF" w:rsidRDefault="000A7477" w:rsidP="000A7477">
      <w:pPr>
        <w:pStyle w:val="a4"/>
        <w:tabs>
          <w:tab w:val="left" w:pos="1035"/>
        </w:tabs>
        <w:ind w:firstLine="567"/>
        <w:jc w:val="both"/>
        <w:rPr>
          <w:lang w:val="uk-UA"/>
        </w:rPr>
      </w:pPr>
      <w:r w:rsidRPr="003B00AF">
        <w:rPr>
          <w:lang w:val="uk-UA"/>
        </w:rPr>
        <w:t>3.</w:t>
      </w:r>
      <w:r w:rsidR="003B00AF" w:rsidRPr="003B00AF">
        <w:rPr>
          <w:lang w:val="uk-UA"/>
        </w:rPr>
        <w:t> </w:t>
      </w:r>
      <w:r w:rsidR="00EC43DE" w:rsidRPr="003B00AF">
        <w:rPr>
          <w:lang w:val="uk-UA"/>
        </w:rPr>
        <w:t>Визнати такою, що відповідає займаній посаді</w:t>
      </w:r>
      <w:r w:rsidR="003B00AF" w:rsidRPr="003B00AF">
        <w:rPr>
          <w:lang w:val="uk-UA"/>
        </w:rPr>
        <w:t>,</w:t>
      </w:r>
      <w:r w:rsidR="00EC43DE" w:rsidRPr="003B00AF">
        <w:rPr>
          <w:lang w:val="uk-UA"/>
        </w:rPr>
        <w:t xml:space="preserve"> та присвоїти кваліфікаційну категорію «спеціаліст вищої категорії» </w:t>
      </w:r>
      <w:proofErr w:type="spellStart"/>
      <w:r w:rsidR="00EC43DE" w:rsidRPr="003B00AF">
        <w:rPr>
          <w:lang w:val="uk-UA"/>
        </w:rPr>
        <w:t>Ескіній</w:t>
      </w:r>
      <w:proofErr w:type="spellEnd"/>
      <w:r w:rsidR="00EC43DE" w:rsidRPr="003B00AF">
        <w:rPr>
          <w:lang w:val="uk-UA"/>
        </w:rPr>
        <w:t xml:space="preserve"> Світлані Сергіївні.</w:t>
      </w:r>
    </w:p>
    <w:p w:rsidR="00EC43DE" w:rsidRPr="003B00AF" w:rsidRDefault="000A7477" w:rsidP="000A7477">
      <w:pPr>
        <w:pStyle w:val="a4"/>
        <w:tabs>
          <w:tab w:val="left" w:pos="1040"/>
        </w:tabs>
        <w:spacing w:after="640"/>
        <w:ind w:firstLine="567"/>
        <w:jc w:val="both"/>
        <w:rPr>
          <w:lang w:val="uk-UA"/>
        </w:rPr>
      </w:pPr>
      <w:bookmarkStart w:id="3" w:name="bookmark2"/>
      <w:bookmarkEnd w:id="3"/>
      <w:r w:rsidRPr="003B00AF">
        <w:rPr>
          <w:lang w:val="uk-UA"/>
        </w:rPr>
        <w:t>4. </w:t>
      </w:r>
      <w:r w:rsidR="00EC43DE" w:rsidRPr="003B00AF">
        <w:rPr>
          <w:lang w:val="uk-UA"/>
        </w:rPr>
        <w:t xml:space="preserve">Контроль за виконанням цього наказу покласти на заступника начальника управління – начальника відділу культурно-мистецької діяльності і навчальних закладів управління культури Сумської обласної державної адміністрації </w:t>
      </w:r>
      <w:proofErr w:type="spellStart"/>
      <w:r w:rsidR="00EC43DE" w:rsidRPr="003B00AF">
        <w:rPr>
          <w:lang w:val="uk-UA"/>
        </w:rPr>
        <w:t>Грицаєнко</w:t>
      </w:r>
      <w:proofErr w:type="spellEnd"/>
      <w:r w:rsidR="00EC43DE" w:rsidRPr="003B00AF">
        <w:rPr>
          <w:lang w:val="uk-UA"/>
        </w:rPr>
        <w:t xml:space="preserve"> Р.В.</w:t>
      </w:r>
    </w:p>
    <w:p w:rsidR="00EC43DE" w:rsidRPr="003B00AF" w:rsidRDefault="000A7477" w:rsidP="00EC43DE">
      <w:pPr>
        <w:pStyle w:val="a4"/>
        <w:ind w:firstLine="0"/>
        <w:rPr>
          <w:lang w:val="uk-UA"/>
        </w:rPr>
      </w:pPr>
      <w:r w:rsidRPr="003B00AF">
        <w:rPr>
          <w:b/>
          <w:bCs/>
          <w:lang w:val="uk-UA"/>
        </w:rPr>
        <w:t>Тимчасово в</w:t>
      </w:r>
      <w:r w:rsidR="00EC43DE" w:rsidRPr="003B00AF">
        <w:rPr>
          <w:b/>
          <w:bCs/>
          <w:lang w:val="uk-UA"/>
        </w:rPr>
        <w:t>иконуючий</w:t>
      </w:r>
      <w:r w:rsidRPr="003B00AF">
        <w:rPr>
          <w:b/>
          <w:bCs/>
          <w:lang w:val="uk-UA"/>
        </w:rPr>
        <w:br/>
      </w:r>
      <w:r w:rsidR="00EC43DE" w:rsidRPr="003B00AF">
        <w:rPr>
          <w:b/>
          <w:bCs/>
          <w:lang w:val="uk-UA"/>
        </w:rPr>
        <w:t xml:space="preserve">обов’язки </w:t>
      </w:r>
      <w:r w:rsidRPr="003B00AF">
        <w:rPr>
          <w:b/>
          <w:bCs/>
          <w:lang w:val="uk-UA"/>
        </w:rPr>
        <w:t>н</w:t>
      </w:r>
      <w:r w:rsidR="00EC43DE" w:rsidRPr="003B00AF">
        <w:rPr>
          <w:b/>
          <w:bCs/>
          <w:lang w:val="uk-UA"/>
        </w:rPr>
        <w:t xml:space="preserve">ачальника                                                  </w:t>
      </w:r>
      <w:r w:rsidRPr="003B00AF">
        <w:rPr>
          <w:b/>
          <w:bCs/>
          <w:lang w:val="uk-UA"/>
        </w:rPr>
        <w:t xml:space="preserve">             </w:t>
      </w:r>
      <w:r w:rsidR="00EC43DE" w:rsidRPr="003B00AF">
        <w:rPr>
          <w:b/>
          <w:bCs/>
          <w:lang w:val="uk-UA"/>
        </w:rPr>
        <w:t>Євген БАЛЕНКО</w:t>
      </w:r>
    </w:p>
    <w:p w:rsidR="008F6506" w:rsidRPr="003B00AF" w:rsidRDefault="008F6506">
      <w:pPr>
        <w:rPr>
          <w:lang w:val="uk-UA"/>
        </w:rPr>
      </w:pPr>
    </w:p>
    <w:sectPr w:rsidR="008F6506" w:rsidRPr="003B00AF" w:rsidSect="000A7477">
      <w:pgSz w:w="11900" w:h="16840"/>
      <w:pgMar w:top="284" w:right="567" w:bottom="1134" w:left="1701" w:header="998" w:footer="998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31C4B"/>
    <w:multiLevelType w:val="multilevel"/>
    <w:tmpl w:val="19982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DE"/>
    <w:rsid w:val="000A7477"/>
    <w:rsid w:val="003B00AF"/>
    <w:rsid w:val="003C4CB4"/>
    <w:rsid w:val="008F6506"/>
    <w:rsid w:val="00EC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44A1B"/>
  <w15:docId w15:val="{E3DDA6C0-A3C6-47D8-9EF1-B0C1C47E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EC43DE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Основний текст"/>
    <w:basedOn w:val="a"/>
    <w:link w:val="a3"/>
    <w:rsid w:val="00EC43DE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A7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</cp:lastModifiedBy>
  <cp:revision>5</cp:revision>
  <dcterms:created xsi:type="dcterms:W3CDTF">2023-04-28T07:38:00Z</dcterms:created>
  <dcterms:modified xsi:type="dcterms:W3CDTF">2023-05-01T06:51:00Z</dcterms:modified>
</cp:coreProperties>
</file>