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E8111D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E8111D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E8111D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E8111D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E8111D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E8111D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E8111D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8111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E8111D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E8111D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257F4F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066B7BD0" w:rsidR="00533E12" w:rsidRPr="00E8111D" w:rsidRDefault="00903D0E" w:rsidP="00AD7464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6B6DD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="00DA70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липня</w:t>
            </w:r>
            <w:r w:rsidR="00AD7464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08A7E1FF" w:rsidR="00533E12" w:rsidRPr="00257F4F" w:rsidRDefault="00D100E9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57F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6B6DD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46</w:t>
            </w:r>
            <w:r w:rsidRPr="00257F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E8111D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E8111D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Про проходження перевірки</w:t>
      </w:r>
    </w:p>
    <w:p w14:paraId="66DDE781" w14:textId="78968424" w:rsidR="00AD7464" w:rsidRPr="00E8111D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з контролю якості аудиторських послуг</w:t>
      </w:r>
    </w:p>
    <w:p w14:paraId="6A072EAE" w14:textId="77777777" w:rsidR="00AD7464" w:rsidRPr="00E8111D" w:rsidRDefault="00AD7464" w:rsidP="00AD7464">
      <w:pPr>
        <w:ind w:right="28"/>
        <w:rPr>
          <w:rFonts w:ascii="Times New Roman" w:hAnsi="Times New Roman"/>
          <w:sz w:val="24"/>
        </w:rPr>
      </w:pPr>
    </w:p>
    <w:p w14:paraId="299C4EAD" w14:textId="6C89071C" w:rsidR="00162E42" w:rsidRPr="00E8111D" w:rsidRDefault="001E4458" w:rsidP="00A83CC9">
      <w:pPr>
        <w:tabs>
          <w:tab w:val="left" w:pos="1485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(далі – Порядок)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8111D" w:rsidRPr="003655FB">
        <w:rPr>
          <w:rFonts w:ascii="Times New Roman" w:eastAsia="Calibri" w:hAnsi="Times New Roman"/>
          <w:sz w:val="28"/>
          <w:szCs w:val="28"/>
          <w:lang w:eastAsia="en-US"/>
        </w:rPr>
        <w:t>(зі змінами)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E45EE9" w:rsidRPr="008E529A">
        <w:rPr>
          <w:rFonts w:ascii="Times New Roman" w:eastAsia="Calibri" w:hAnsi="Times New Roman"/>
          <w:sz w:val="28"/>
          <w:szCs w:val="28"/>
          <w:lang w:eastAsia="en-US"/>
        </w:rPr>
        <w:t>(далі – Інспекція)</w:t>
      </w:r>
      <w:r w:rsidR="00E45E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 </w:t>
      </w:r>
      <w:bookmarkStart w:id="0" w:name="_Hlk172884847"/>
      <w:bookmarkStart w:id="1" w:name="_Hlk167788324"/>
      <w:r w:rsidR="006B6DD0" w:rsidRPr="006B6DD0">
        <w:rPr>
          <w:rFonts w:ascii="Times New Roman" w:eastAsia="Calibri" w:hAnsi="Times New Roman"/>
          <w:sz w:val="28"/>
          <w:szCs w:val="28"/>
          <w:lang w:eastAsia="en-US"/>
        </w:rPr>
        <w:t>ТОВАРИСТВ</w:t>
      </w:r>
      <w:r w:rsidR="006B6DD0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6B6DD0" w:rsidRPr="006B6DD0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</w:t>
      </w:r>
      <w:r w:rsidR="006B6DD0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6B6DD0" w:rsidRPr="006B6DD0">
        <w:rPr>
          <w:rFonts w:ascii="Times New Roman" w:eastAsia="Calibri" w:hAnsi="Times New Roman"/>
          <w:sz w:val="28"/>
          <w:szCs w:val="28"/>
          <w:lang w:eastAsia="en-US"/>
        </w:rPr>
        <w:t xml:space="preserve">АУДИТОРСЬКА ФІРМА </w:t>
      </w:r>
      <w:r w:rsidR="006B6DD0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6B6DD0" w:rsidRPr="006B6DD0">
        <w:rPr>
          <w:rFonts w:ascii="Times New Roman" w:eastAsia="Calibri" w:hAnsi="Times New Roman"/>
          <w:sz w:val="28"/>
          <w:szCs w:val="28"/>
          <w:lang w:eastAsia="en-US"/>
        </w:rPr>
        <w:t>КИЇВСЬКА АУДИТОРСЬКА ГРУПА</w:t>
      </w:r>
      <w:r w:rsidR="006B6DD0">
        <w:rPr>
          <w:rFonts w:ascii="Times New Roman" w:eastAsia="Calibri" w:hAnsi="Times New Roman"/>
          <w:sz w:val="28"/>
          <w:szCs w:val="28"/>
          <w:lang w:eastAsia="en-US"/>
        </w:rPr>
        <w:t>»</w:t>
      </w:r>
      <w:bookmarkEnd w:id="0"/>
      <w:r w:rsidR="00A83CC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(код </w:t>
      </w:r>
      <w:r w:rsidR="00676346" w:rsidRPr="00FD7776">
        <w:rPr>
          <w:rFonts w:ascii="Times New Roman" w:eastAsia="Calibri" w:hAnsi="Times New Roman"/>
          <w:sz w:val="28"/>
          <w:szCs w:val="28"/>
          <w:lang w:eastAsia="en-US"/>
        </w:rPr>
        <w:t xml:space="preserve">ЄДРПОУ </w:t>
      </w:r>
      <w:r w:rsidR="006B6DD0" w:rsidRPr="006B6DD0">
        <w:rPr>
          <w:rFonts w:ascii="Times New Roman" w:eastAsia="Calibri" w:hAnsi="Times New Roman"/>
          <w:sz w:val="28"/>
          <w:szCs w:val="28"/>
        </w:rPr>
        <w:t>20067093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6B6DD0" w:rsidRPr="006B6DD0">
        <w:rPr>
          <w:rFonts w:ascii="Times New Roman" w:eastAsia="Calibri" w:hAnsi="Times New Roman"/>
          <w:sz w:val="28"/>
          <w:szCs w:val="28"/>
          <w:lang w:eastAsia="en-US"/>
        </w:rPr>
        <w:t>1560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>)</w:t>
      </w:r>
      <w:bookmarkEnd w:id="1"/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46108FB2" w14:textId="04BBF591" w:rsidR="003E49EF" w:rsidRDefault="00162E42" w:rsidP="00C27780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проведеної перевірки 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 результати перевірки з контролю якості аудиторських послуг </w:t>
      </w:r>
      <w:r w:rsidR="006B6DD0" w:rsidRPr="006B6DD0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«АУДИТОРСЬКА ФІРМА «КИЇВСЬКА АУДИТОРСЬКА ГРУПА»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F536FE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6B6DD0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8E529A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B6DD0">
        <w:rPr>
          <w:rFonts w:ascii="Times New Roman" w:eastAsia="Calibri" w:hAnsi="Times New Roman"/>
          <w:sz w:val="28"/>
          <w:szCs w:val="28"/>
          <w:lang w:eastAsia="en-US"/>
        </w:rPr>
        <w:t>липня</w:t>
      </w:r>
      <w:r w:rsidR="00A942C3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2024 року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звіт про результати перевірки), у якому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сформовано узагальнюючий висновок </w:t>
      </w:r>
      <w:r w:rsidR="00C27780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 те, що </w:t>
      </w:r>
      <w:r w:rsidR="00C27780" w:rsidRPr="00673A31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перевірки з контролю якості </w:t>
      </w:r>
      <w:r w:rsidR="003E49EF" w:rsidRPr="003E49EF">
        <w:rPr>
          <w:rFonts w:ascii="Times New Roman" w:eastAsia="Calibri" w:hAnsi="Times New Roman"/>
          <w:sz w:val="28"/>
          <w:szCs w:val="28"/>
          <w:lang w:eastAsia="en-US"/>
        </w:rPr>
        <w:t>аудиторських послуг ніщо не привернуло уваги інспекторів, що дало б їм підстави вважати, що система управління якістю суб’єкта аудиторської діяльності</w:t>
      </w:r>
      <w:r w:rsidR="003E49E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E49EF" w:rsidRPr="003E49EF">
        <w:rPr>
          <w:rFonts w:ascii="Times New Roman" w:eastAsia="Calibri" w:hAnsi="Times New Roman"/>
          <w:sz w:val="28"/>
          <w:szCs w:val="28"/>
          <w:lang w:eastAsia="en-US"/>
        </w:rPr>
        <w:t xml:space="preserve">не забезпечує обґрунтовану впевненість у тому, що цілі системи управління якістю досягаються, а діяльність </w:t>
      </w:r>
      <w:r w:rsidR="003E49EF">
        <w:rPr>
          <w:rFonts w:ascii="Times New Roman" w:eastAsia="Calibri" w:hAnsi="Times New Roman"/>
          <w:sz w:val="28"/>
          <w:szCs w:val="28"/>
          <w:lang w:eastAsia="en-US"/>
        </w:rPr>
        <w:t>суб’єкта аудиторської діяльності</w:t>
      </w:r>
      <w:r w:rsidR="003E49EF" w:rsidRPr="003E49EF">
        <w:rPr>
          <w:rFonts w:ascii="Times New Roman" w:eastAsia="Calibri" w:hAnsi="Times New Roman"/>
          <w:sz w:val="28"/>
          <w:szCs w:val="28"/>
          <w:lang w:eastAsia="en-US"/>
        </w:rPr>
        <w:t xml:space="preserve"> не відповідає Закону</w:t>
      </w:r>
      <w:r w:rsidR="003E49E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3AC035C4" w14:textId="6893D528" w:rsidR="00162E42" w:rsidRPr="000A05B8" w:rsidRDefault="00162E42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Звіт про результати перевірки складено в електронній формі з дотриманням вимог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законодавства про електронні документи та електронний документообіг </w:t>
      </w:r>
      <w:r w:rsidR="0024521A"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 w:rsidRPr="000A05B8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="006B6DD0" w:rsidRPr="006B6DD0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«АУДИТОРСЬКА ФІРМА «КИЇВСЬКА АУДИТОРСЬКА ГРУПА»</w:t>
      </w:r>
      <w:r w:rsidR="00EC2DCD">
        <w:rPr>
          <w:rFonts w:ascii="Times New Roman" w:eastAsia="Calibri" w:hAnsi="Times New Roman"/>
          <w:sz w:val="28"/>
          <w:szCs w:val="28"/>
          <w:lang w:eastAsia="en-US"/>
        </w:rPr>
        <w:t xml:space="preserve"> 2</w:t>
      </w:r>
      <w:r w:rsidR="006B6DD0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57287E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B6DD0">
        <w:rPr>
          <w:rFonts w:ascii="Times New Roman" w:eastAsia="Calibri" w:hAnsi="Times New Roman"/>
          <w:sz w:val="28"/>
          <w:szCs w:val="28"/>
          <w:lang w:eastAsia="en-US"/>
        </w:rPr>
        <w:t>липня</w:t>
      </w:r>
      <w:r w:rsidR="0057287E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2024 року</w:t>
      </w:r>
      <w:r w:rsidR="00E8111D"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>шляхом його надсилання через електронний кабінет.</w:t>
      </w:r>
    </w:p>
    <w:p w14:paraId="628A18A2" w14:textId="10BB9F49" w:rsidR="00676346" w:rsidRDefault="0058276D" w:rsidP="009863EE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Керуючись Законом, Порядком та Рекомендаціями, </w:t>
      </w:r>
      <w:r w:rsidR="000302D8" w:rsidRPr="00E8111D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звіту про результати 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перевірки та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раховуючи 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45E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6983528" w14:textId="77777777" w:rsidR="00E45EE9" w:rsidRPr="00E8111D" w:rsidRDefault="00E45EE9" w:rsidP="009863EE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914E4" w14:textId="77777777" w:rsidR="00AD7464" w:rsidRPr="00E8111D" w:rsidRDefault="00AD7464" w:rsidP="009863EE">
      <w:pPr>
        <w:ind w:right="28"/>
        <w:rPr>
          <w:rFonts w:ascii="Times New Roman" w:hAnsi="Times New Roman"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НАКАЗУЮ:</w:t>
      </w:r>
      <w:r w:rsidRPr="00E8111D">
        <w:rPr>
          <w:rFonts w:ascii="Times New Roman" w:hAnsi="Times New Roman"/>
          <w:sz w:val="24"/>
        </w:rPr>
        <w:t xml:space="preserve"> </w:t>
      </w:r>
    </w:p>
    <w:p w14:paraId="3BE345F8" w14:textId="5069073A" w:rsidR="00AD7464" w:rsidRDefault="00676346" w:rsidP="009863EE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bookmarkStart w:id="2" w:name="_Hlk172884918"/>
      <w:r w:rsidR="006B6DD0" w:rsidRPr="006B6DD0">
        <w:rPr>
          <w:rFonts w:ascii="Times New Roman" w:eastAsia="Calibri" w:hAnsi="Times New Roman" w:cs="Times New Roman"/>
          <w:sz w:val="28"/>
          <w:szCs w:val="28"/>
          <w:lang w:val="uk-UA"/>
        </w:rPr>
        <w:t>ТОВАРИСТВ</w:t>
      </w:r>
      <w:r w:rsidR="006B6DD0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6B6DD0" w:rsidRPr="006B6D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ОБМЕЖЕНОЮ ВІДПОВІДАЛЬНІСТЮ «АУДИТОРСЬКА ФІРМА «КИЇВСЬКА АУДИТОРСЬКА ГРУПА»</w:t>
      </w:r>
      <w:bookmarkEnd w:id="2"/>
      <w:r w:rsid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 xml:space="preserve">(код ЄДРПОУ </w:t>
      </w:r>
      <w:r w:rsidR="006B6DD0" w:rsidRPr="006B6DD0">
        <w:rPr>
          <w:rFonts w:ascii="Times New Roman" w:eastAsia="Calibri" w:hAnsi="Times New Roman"/>
          <w:sz w:val="28"/>
          <w:szCs w:val="28"/>
          <w:lang w:val="uk-UA"/>
        </w:rPr>
        <w:t>20067093</w:t>
      </w:r>
      <w:r w:rsidR="00E8111D" w:rsidRPr="00FD7776">
        <w:rPr>
          <w:rFonts w:ascii="Times New Roman" w:eastAsia="Calibri" w:hAnsi="Times New Roman"/>
          <w:sz w:val="28"/>
          <w:szCs w:val="28"/>
          <w:lang w:val="uk-UA"/>
        </w:rPr>
        <w:t>, реєстровий</w:t>
      </w:r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 xml:space="preserve"> номер у Реєстрі аудиторів та суб’єктів аудиторської </w:t>
      </w:r>
      <w:r w:rsidR="00E8111D" w:rsidRPr="00E45E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діяльності </w:t>
      </w:r>
      <w:r w:rsidR="006B6DD0" w:rsidRPr="006B6DD0">
        <w:rPr>
          <w:rFonts w:ascii="Times New Roman" w:eastAsia="Calibri" w:hAnsi="Times New Roman" w:cs="Times New Roman"/>
          <w:sz w:val="28"/>
          <w:szCs w:val="28"/>
          <w:lang w:val="uk-UA"/>
        </w:rPr>
        <w:t>1560</w:t>
      </w:r>
      <w:r w:rsidR="00E8111D" w:rsidRPr="00FD7776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1E4458"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таким, що пройшов перевірку з контролю якості аудиторських послуг</w:t>
      </w:r>
      <w:r w:rsidR="00BA2E37" w:rsidRPr="00BA2E3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49CF613" w14:textId="1344D1E1" w:rsidR="00AD7464" w:rsidRPr="00E8111D" w:rsidRDefault="003655FB" w:rsidP="00622EDF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218CC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до відома суб’єкта аудиторської діяльності </w:t>
      </w:r>
      <w:r w:rsidR="006B6DD0" w:rsidRPr="006B6DD0">
        <w:rPr>
          <w:rFonts w:ascii="Times New Roman" w:eastAsia="Calibri" w:hAnsi="Times New Roman" w:cs="Times New Roman"/>
          <w:sz w:val="28"/>
          <w:szCs w:val="28"/>
          <w:lang w:val="uk-UA"/>
        </w:rPr>
        <w:t>ТОВАРИСТВ</w:t>
      </w:r>
      <w:r w:rsidR="006B6DD0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6B6DD0" w:rsidRPr="006B6D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ОБМЕЖЕНОЮ ВІДПОВІДАЛЬНІСТЮ «АУДИТОРСЬКА ФІРМА «КИЇВСЬКА АУДИТОРСЬКА ГРУПА»</w:t>
      </w:r>
      <w:r w:rsid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</w:t>
      </w:r>
      <w:r w:rsidR="00782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надсилання </w:t>
      </w:r>
      <w:r w:rsidR="00782A10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782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копії до електронного кабінету вказаного суб’єкта аудиторської діяльності та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оприлюднення на офіційному вебсайті Органу суспільного нагляду за аудиторською діяльністю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40B1586F" w:rsidR="00AD7464" w:rsidRPr="00E8111D" w:rsidRDefault="003655FB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вебсайті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6B6DD0" w:rsidRPr="006B6DD0">
        <w:rPr>
          <w:rFonts w:ascii="Times New Roman" w:eastAsia="Calibri" w:hAnsi="Times New Roman" w:cs="Times New Roman"/>
          <w:sz w:val="28"/>
          <w:szCs w:val="28"/>
          <w:lang w:val="uk-UA"/>
        </w:rPr>
        <w:t>ТОВАРИСТВ</w:t>
      </w:r>
      <w:r w:rsidR="006B6DD0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6B6DD0" w:rsidRPr="006B6D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ОБМЕЖЕНОЮ ВІДПОВІДАЛЬНІСТЮ «АУДИТОРСЬКА ФІРМА «КИЇВСЬКА АУДИТОРСЬКА ГРУПА»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B612604" w14:textId="1D5E0792" w:rsidR="00AD7464" w:rsidRPr="00E8111D" w:rsidRDefault="003655FB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наказу покласти на заступника Виконавчого директора</w:t>
      </w:r>
      <w:r w:rsidR="002247F9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Pr="00E8111D" w:rsidRDefault="00AD7464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Pr="00E8111D" w:rsidRDefault="00D100E9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E8111D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6BA969E1" w14:textId="5746DBF9" w:rsidR="00533E12" w:rsidRPr="00E8111D" w:rsidRDefault="00AD7464" w:rsidP="00B2206E">
      <w:pPr>
        <w:ind w:right="28"/>
        <w:rPr>
          <w:color w:val="000000" w:themeColor="text1"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</w:t>
      </w:r>
      <w:r w:rsidR="00B2206E">
        <w:rPr>
          <w:rFonts w:ascii="Times New Roman" w:hAnsi="Times New Roman"/>
          <w:b/>
          <w:sz w:val="28"/>
          <w:szCs w:val="28"/>
        </w:rPr>
        <w:t>ОВ</w:t>
      </w:r>
    </w:p>
    <w:sectPr w:rsidR="00533E12" w:rsidRPr="00E8111D" w:rsidSect="00C611BB">
      <w:headerReference w:type="even" r:id="rId9"/>
      <w:headerReference w:type="default" r:id="rId10"/>
      <w:pgSz w:w="11906" w:h="16838" w:code="9"/>
      <w:pgMar w:top="851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AF949" w14:textId="77777777" w:rsidR="00E96C6E" w:rsidRDefault="00E96C6E" w:rsidP="00533E12">
      <w:r>
        <w:separator/>
      </w:r>
    </w:p>
  </w:endnote>
  <w:endnote w:type="continuationSeparator" w:id="0">
    <w:p w14:paraId="15F1971D" w14:textId="77777777" w:rsidR="00E96C6E" w:rsidRDefault="00E96C6E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8C471" w14:textId="77777777" w:rsidR="00E96C6E" w:rsidRDefault="00E96C6E" w:rsidP="00533E12">
      <w:r>
        <w:separator/>
      </w:r>
    </w:p>
  </w:footnote>
  <w:footnote w:type="continuationSeparator" w:id="0">
    <w:p w14:paraId="0B6B91B4" w14:textId="77777777" w:rsidR="00E96C6E" w:rsidRDefault="00E96C6E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00000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2F5D5A"/>
    <w:multiLevelType w:val="multilevel"/>
    <w:tmpl w:val="1D8AC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8"/>
        <w:szCs w:val="22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2"/>
  </w:num>
  <w:num w:numId="3" w16cid:durableId="179000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302D8"/>
    <w:rsid w:val="00032650"/>
    <w:rsid w:val="00042092"/>
    <w:rsid w:val="00064722"/>
    <w:rsid w:val="00077EAB"/>
    <w:rsid w:val="00080DAB"/>
    <w:rsid w:val="00085AAF"/>
    <w:rsid w:val="000937EA"/>
    <w:rsid w:val="000A05B8"/>
    <w:rsid w:val="000A5131"/>
    <w:rsid w:val="000A573D"/>
    <w:rsid w:val="000B66F1"/>
    <w:rsid w:val="000B792A"/>
    <w:rsid w:val="000C56D4"/>
    <w:rsid w:val="000F4FC4"/>
    <w:rsid w:val="001066CF"/>
    <w:rsid w:val="001152E3"/>
    <w:rsid w:val="00133762"/>
    <w:rsid w:val="00157C40"/>
    <w:rsid w:val="00162E42"/>
    <w:rsid w:val="00184132"/>
    <w:rsid w:val="00191350"/>
    <w:rsid w:val="00193510"/>
    <w:rsid w:val="00197B2B"/>
    <w:rsid w:val="001A290E"/>
    <w:rsid w:val="001C368D"/>
    <w:rsid w:val="001D3021"/>
    <w:rsid w:val="001D33C5"/>
    <w:rsid w:val="001E4458"/>
    <w:rsid w:val="001F7E17"/>
    <w:rsid w:val="002069F6"/>
    <w:rsid w:val="002247F9"/>
    <w:rsid w:val="00233F5A"/>
    <w:rsid w:val="0024521A"/>
    <w:rsid w:val="00257F4F"/>
    <w:rsid w:val="00260C53"/>
    <w:rsid w:val="00291958"/>
    <w:rsid w:val="00293F66"/>
    <w:rsid w:val="002A317B"/>
    <w:rsid w:val="002C2E83"/>
    <w:rsid w:val="003129B3"/>
    <w:rsid w:val="003174E9"/>
    <w:rsid w:val="00341830"/>
    <w:rsid w:val="003655FB"/>
    <w:rsid w:val="00367366"/>
    <w:rsid w:val="003711F0"/>
    <w:rsid w:val="003B2713"/>
    <w:rsid w:val="003D7118"/>
    <w:rsid w:val="003E49EF"/>
    <w:rsid w:val="003F0863"/>
    <w:rsid w:val="003F31A6"/>
    <w:rsid w:val="00433F93"/>
    <w:rsid w:val="00444656"/>
    <w:rsid w:val="004478D7"/>
    <w:rsid w:val="004B244D"/>
    <w:rsid w:val="004B4F45"/>
    <w:rsid w:val="00501056"/>
    <w:rsid w:val="005019F1"/>
    <w:rsid w:val="00501DBF"/>
    <w:rsid w:val="00504CBD"/>
    <w:rsid w:val="00507208"/>
    <w:rsid w:val="00510B3C"/>
    <w:rsid w:val="005267C8"/>
    <w:rsid w:val="00533E12"/>
    <w:rsid w:val="005705E2"/>
    <w:rsid w:val="0057287E"/>
    <w:rsid w:val="0058276D"/>
    <w:rsid w:val="005A1510"/>
    <w:rsid w:val="005A3289"/>
    <w:rsid w:val="005A5D44"/>
    <w:rsid w:val="005D6A89"/>
    <w:rsid w:val="005F3CDE"/>
    <w:rsid w:val="0061778D"/>
    <w:rsid w:val="00622EDF"/>
    <w:rsid w:val="006509B8"/>
    <w:rsid w:val="00655512"/>
    <w:rsid w:val="00671DA0"/>
    <w:rsid w:val="00673A31"/>
    <w:rsid w:val="00676346"/>
    <w:rsid w:val="006B6BF6"/>
    <w:rsid w:val="006B6DD0"/>
    <w:rsid w:val="006B78B3"/>
    <w:rsid w:val="006C3226"/>
    <w:rsid w:val="007166AA"/>
    <w:rsid w:val="0071712C"/>
    <w:rsid w:val="007307C9"/>
    <w:rsid w:val="0073213B"/>
    <w:rsid w:val="00736667"/>
    <w:rsid w:val="0074149E"/>
    <w:rsid w:val="00760E86"/>
    <w:rsid w:val="00777F6C"/>
    <w:rsid w:val="00782A10"/>
    <w:rsid w:val="007A28FD"/>
    <w:rsid w:val="007D4173"/>
    <w:rsid w:val="007D66B5"/>
    <w:rsid w:val="007F626B"/>
    <w:rsid w:val="00803337"/>
    <w:rsid w:val="008440F4"/>
    <w:rsid w:val="008A5A51"/>
    <w:rsid w:val="008B228C"/>
    <w:rsid w:val="008C469D"/>
    <w:rsid w:val="008E529A"/>
    <w:rsid w:val="00903D0E"/>
    <w:rsid w:val="00920C7B"/>
    <w:rsid w:val="009326AF"/>
    <w:rsid w:val="00951D5A"/>
    <w:rsid w:val="00952580"/>
    <w:rsid w:val="00964590"/>
    <w:rsid w:val="00967EE3"/>
    <w:rsid w:val="00973CFF"/>
    <w:rsid w:val="00974B0A"/>
    <w:rsid w:val="00974D3C"/>
    <w:rsid w:val="00980ABC"/>
    <w:rsid w:val="00985306"/>
    <w:rsid w:val="009863EE"/>
    <w:rsid w:val="00987315"/>
    <w:rsid w:val="00987946"/>
    <w:rsid w:val="0099629E"/>
    <w:rsid w:val="009B072B"/>
    <w:rsid w:val="009E3A52"/>
    <w:rsid w:val="00A0313A"/>
    <w:rsid w:val="00A27A56"/>
    <w:rsid w:val="00A66D57"/>
    <w:rsid w:val="00A71D8D"/>
    <w:rsid w:val="00A75E78"/>
    <w:rsid w:val="00A83CC9"/>
    <w:rsid w:val="00A92E7B"/>
    <w:rsid w:val="00A942C3"/>
    <w:rsid w:val="00AA773E"/>
    <w:rsid w:val="00AB6E8A"/>
    <w:rsid w:val="00AC2507"/>
    <w:rsid w:val="00AC7282"/>
    <w:rsid w:val="00AC7AB4"/>
    <w:rsid w:val="00AD7464"/>
    <w:rsid w:val="00B03F2A"/>
    <w:rsid w:val="00B218CC"/>
    <w:rsid w:val="00B2206E"/>
    <w:rsid w:val="00B36343"/>
    <w:rsid w:val="00B4289E"/>
    <w:rsid w:val="00B516D0"/>
    <w:rsid w:val="00B55F9E"/>
    <w:rsid w:val="00B56DBE"/>
    <w:rsid w:val="00B63013"/>
    <w:rsid w:val="00B7611C"/>
    <w:rsid w:val="00B8610C"/>
    <w:rsid w:val="00B9620C"/>
    <w:rsid w:val="00BA2E37"/>
    <w:rsid w:val="00BA52EC"/>
    <w:rsid w:val="00BB59F7"/>
    <w:rsid w:val="00BC1D13"/>
    <w:rsid w:val="00BE05F7"/>
    <w:rsid w:val="00C214B2"/>
    <w:rsid w:val="00C27780"/>
    <w:rsid w:val="00C400CE"/>
    <w:rsid w:val="00C611BB"/>
    <w:rsid w:val="00C7006A"/>
    <w:rsid w:val="00C91954"/>
    <w:rsid w:val="00CC1DA9"/>
    <w:rsid w:val="00D07E7C"/>
    <w:rsid w:val="00D100E9"/>
    <w:rsid w:val="00D409EF"/>
    <w:rsid w:val="00D438AA"/>
    <w:rsid w:val="00D4637A"/>
    <w:rsid w:val="00D51F2A"/>
    <w:rsid w:val="00D63765"/>
    <w:rsid w:val="00D66378"/>
    <w:rsid w:val="00DA2A84"/>
    <w:rsid w:val="00DA706E"/>
    <w:rsid w:val="00DC0575"/>
    <w:rsid w:val="00DC3AF5"/>
    <w:rsid w:val="00DD6B58"/>
    <w:rsid w:val="00DF1649"/>
    <w:rsid w:val="00DF536A"/>
    <w:rsid w:val="00E20F19"/>
    <w:rsid w:val="00E40A47"/>
    <w:rsid w:val="00E410CE"/>
    <w:rsid w:val="00E433B4"/>
    <w:rsid w:val="00E43648"/>
    <w:rsid w:val="00E45EE9"/>
    <w:rsid w:val="00E51717"/>
    <w:rsid w:val="00E529B3"/>
    <w:rsid w:val="00E648D4"/>
    <w:rsid w:val="00E726FA"/>
    <w:rsid w:val="00E754A4"/>
    <w:rsid w:val="00E8111D"/>
    <w:rsid w:val="00E81EC7"/>
    <w:rsid w:val="00E913CA"/>
    <w:rsid w:val="00E96C6E"/>
    <w:rsid w:val="00EC2DCD"/>
    <w:rsid w:val="00EE7479"/>
    <w:rsid w:val="00EF15BF"/>
    <w:rsid w:val="00F07F53"/>
    <w:rsid w:val="00F373B1"/>
    <w:rsid w:val="00F47367"/>
    <w:rsid w:val="00F536FE"/>
    <w:rsid w:val="00F662FB"/>
    <w:rsid w:val="00F77034"/>
    <w:rsid w:val="00FB09E5"/>
    <w:rsid w:val="00FD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2424</Words>
  <Characters>1382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Олена Касьян</cp:lastModifiedBy>
  <cp:revision>6</cp:revision>
  <cp:lastPrinted>2024-07-29T09:37:00Z</cp:lastPrinted>
  <dcterms:created xsi:type="dcterms:W3CDTF">2024-07-26T12:06:00Z</dcterms:created>
  <dcterms:modified xsi:type="dcterms:W3CDTF">2024-08-05T14:14:00Z</dcterms:modified>
</cp:coreProperties>
</file>