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F97" w:rsidRPr="000230FB" w:rsidRDefault="00841F97" w:rsidP="00841F97">
      <w:pPr>
        <w:jc w:val="center"/>
        <w:rPr>
          <w:rFonts w:ascii="Times New Roman" w:hAnsi="Times New Roman"/>
          <w:b/>
          <w:sz w:val="36"/>
          <w:szCs w:val="36"/>
        </w:rPr>
      </w:pPr>
      <w:r w:rsidRPr="000230FB">
        <w:rPr>
          <w:rFonts w:ascii="Times New Roman" w:hAnsi="Times New Roman"/>
          <w:b/>
          <w:sz w:val="36"/>
          <w:szCs w:val="36"/>
        </w:rPr>
        <w:t>ОКРЕМА ДУМКА</w:t>
      </w:r>
    </w:p>
    <w:p w:rsidR="00841F97" w:rsidRDefault="00841F97" w:rsidP="00841F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Члена Першої Дисциплінарної палати</w:t>
      </w:r>
      <w:r w:rsidRPr="000230FB">
        <w:rPr>
          <w:rFonts w:ascii="Times New Roman" w:hAnsi="Times New Roman"/>
          <w:b/>
          <w:sz w:val="28"/>
          <w:szCs w:val="28"/>
        </w:rPr>
        <w:t xml:space="preserve"> Вищої ради </w:t>
      </w:r>
      <w:r>
        <w:rPr>
          <w:rFonts w:ascii="Times New Roman" w:hAnsi="Times New Roman"/>
          <w:b/>
          <w:sz w:val="28"/>
          <w:szCs w:val="28"/>
        </w:rPr>
        <w:t>правосуддя</w:t>
      </w:r>
      <w:r w:rsidRPr="000230FB">
        <w:rPr>
          <w:rFonts w:ascii="Times New Roman" w:hAnsi="Times New Roman"/>
          <w:b/>
          <w:sz w:val="28"/>
          <w:szCs w:val="28"/>
        </w:rPr>
        <w:t xml:space="preserve"> </w:t>
      </w:r>
      <w:r w:rsidRPr="000230FB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Гусака Миколи Борисовича</w:t>
      </w:r>
    </w:p>
    <w:p w:rsidR="00841F97" w:rsidRDefault="00841F97" w:rsidP="00841F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30FB">
        <w:rPr>
          <w:rFonts w:ascii="Times New Roman" w:hAnsi="Times New Roman"/>
          <w:b/>
          <w:sz w:val="28"/>
          <w:szCs w:val="28"/>
        </w:rPr>
        <w:t>щодо рішення</w:t>
      </w:r>
      <w:r>
        <w:rPr>
          <w:rFonts w:ascii="Times New Roman" w:hAnsi="Times New Roman"/>
          <w:b/>
          <w:sz w:val="28"/>
          <w:szCs w:val="28"/>
        </w:rPr>
        <w:t xml:space="preserve"> Першої Дисциплінарної палати</w:t>
      </w:r>
      <w:r w:rsidRPr="000230FB">
        <w:rPr>
          <w:rFonts w:ascii="Times New Roman" w:hAnsi="Times New Roman"/>
          <w:b/>
          <w:sz w:val="28"/>
          <w:szCs w:val="28"/>
        </w:rPr>
        <w:t xml:space="preserve"> Вищої ради </w:t>
      </w:r>
      <w:r>
        <w:rPr>
          <w:rFonts w:ascii="Times New Roman" w:hAnsi="Times New Roman"/>
          <w:b/>
          <w:sz w:val="28"/>
          <w:szCs w:val="28"/>
        </w:rPr>
        <w:t>правосуддя</w:t>
      </w:r>
      <w:r w:rsidRPr="000230F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0230FB">
        <w:rPr>
          <w:rFonts w:ascii="Times New Roman" w:hAnsi="Times New Roman"/>
          <w:b/>
          <w:sz w:val="28"/>
          <w:szCs w:val="28"/>
        </w:rPr>
        <w:t xml:space="preserve">від </w:t>
      </w:r>
      <w:r>
        <w:rPr>
          <w:rFonts w:ascii="Times New Roman" w:hAnsi="Times New Roman"/>
          <w:b/>
          <w:sz w:val="28"/>
          <w:szCs w:val="28"/>
        </w:rPr>
        <w:t>20</w:t>
      </w:r>
      <w:r w:rsidRPr="000230F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квітня</w:t>
      </w:r>
      <w:r w:rsidRPr="000230FB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8</w:t>
      </w:r>
      <w:r w:rsidRPr="000230FB">
        <w:rPr>
          <w:rFonts w:ascii="Times New Roman" w:hAnsi="Times New Roman"/>
          <w:b/>
          <w:sz w:val="28"/>
          <w:szCs w:val="28"/>
        </w:rPr>
        <w:t xml:space="preserve"> року </w:t>
      </w:r>
      <w:r w:rsidRPr="00490136">
        <w:rPr>
          <w:rFonts w:ascii="Times New Roman" w:hAnsi="Times New Roman"/>
          <w:b/>
          <w:noProof/>
          <w:sz w:val="28"/>
          <w:szCs w:val="28"/>
        </w:rPr>
        <w:t xml:space="preserve">№ </w:t>
      </w:r>
      <w:r>
        <w:rPr>
          <w:rFonts w:ascii="Times New Roman" w:hAnsi="Times New Roman"/>
          <w:b/>
          <w:noProof/>
          <w:sz w:val="28"/>
          <w:szCs w:val="28"/>
        </w:rPr>
        <w:t>1205</w:t>
      </w:r>
      <w:r w:rsidRPr="00490136">
        <w:rPr>
          <w:rFonts w:ascii="Times New Roman" w:hAnsi="Times New Roman"/>
          <w:b/>
          <w:noProof/>
          <w:sz w:val="28"/>
          <w:szCs w:val="28"/>
        </w:rPr>
        <w:t>/1дп/15-1</w:t>
      </w:r>
      <w:r>
        <w:rPr>
          <w:rFonts w:ascii="Times New Roman" w:hAnsi="Times New Roman"/>
          <w:b/>
          <w:noProof/>
          <w:sz w:val="28"/>
          <w:szCs w:val="28"/>
        </w:rPr>
        <w:t>8</w:t>
      </w:r>
      <w:r w:rsidRPr="000230F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0230FB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 xml:space="preserve"> відмову у притягненні</w:t>
      </w:r>
      <w:r w:rsidRPr="000230FB">
        <w:rPr>
          <w:rFonts w:ascii="Times New Roman" w:hAnsi="Times New Roman"/>
          <w:b/>
          <w:sz w:val="28"/>
          <w:szCs w:val="28"/>
        </w:rPr>
        <w:t xml:space="preserve"> до дисциплінарної відповідальності судді </w:t>
      </w:r>
      <w:r>
        <w:rPr>
          <w:rFonts w:ascii="Times New Roman" w:hAnsi="Times New Roman"/>
          <w:b/>
          <w:sz w:val="28"/>
          <w:szCs w:val="28"/>
        </w:rPr>
        <w:t xml:space="preserve">Галицького районного суду міста Львова </w:t>
      </w:r>
      <w:proofErr w:type="spellStart"/>
      <w:r>
        <w:rPr>
          <w:rFonts w:ascii="Times New Roman" w:hAnsi="Times New Roman"/>
          <w:b/>
          <w:sz w:val="28"/>
          <w:szCs w:val="28"/>
        </w:rPr>
        <w:t>Лялюка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Євгена Дмитровича»</w:t>
      </w:r>
    </w:p>
    <w:p w:rsidR="00841F97" w:rsidRDefault="00841F97" w:rsidP="00841F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1F97" w:rsidRPr="000230FB" w:rsidRDefault="00841F97" w:rsidP="00841F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1F97" w:rsidRPr="00917ABB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ABB">
        <w:rPr>
          <w:rFonts w:ascii="Times New Roman" w:hAnsi="Times New Roman" w:cs="Times New Roman"/>
          <w:b w:val="0"/>
          <w:sz w:val="28"/>
          <w:szCs w:val="28"/>
        </w:rPr>
        <w:t xml:space="preserve">Сьогоднішнім рішенням Першої Дисциплінарної палати Вищої ради правосуддя відмовлено у притягненні судді Галицького районного суду міста Львова </w:t>
      </w:r>
      <w:proofErr w:type="spellStart"/>
      <w:r w:rsidRPr="00917ABB">
        <w:rPr>
          <w:rFonts w:ascii="Times New Roman" w:hAnsi="Times New Roman" w:cs="Times New Roman"/>
          <w:b w:val="0"/>
          <w:sz w:val="28"/>
          <w:szCs w:val="28"/>
        </w:rPr>
        <w:t>Лялюка</w:t>
      </w:r>
      <w:proofErr w:type="spellEnd"/>
      <w:r w:rsidRPr="00917ABB">
        <w:rPr>
          <w:rFonts w:ascii="Times New Roman" w:hAnsi="Times New Roman" w:cs="Times New Roman"/>
          <w:b w:val="0"/>
          <w:sz w:val="28"/>
          <w:szCs w:val="28"/>
        </w:rPr>
        <w:t xml:space="preserve"> Євгена Дмитровича до дисциплінарної відповідальності за результатами розгляду дисциплінарної справи стосовно нього, відкритої за скаргою </w:t>
      </w:r>
      <w:proofErr w:type="spellStart"/>
      <w:r w:rsidRPr="00917ABB">
        <w:rPr>
          <w:rFonts w:ascii="Times New Roman" w:hAnsi="Times New Roman" w:cs="Times New Roman"/>
          <w:b w:val="0"/>
          <w:sz w:val="28"/>
          <w:szCs w:val="28"/>
        </w:rPr>
        <w:t>Михайляка</w:t>
      </w:r>
      <w:proofErr w:type="spellEnd"/>
      <w:r w:rsidRPr="00917ABB">
        <w:rPr>
          <w:rFonts w:ascii="Times New Roman" w:hAnsi="Times New Roman" w:cs="Times New Roman"/>
          <w:b w:val="0"/>
          <w:sz w:val="28"/>
          <w:szCs w:val="28"/>
        </w:rPr>
        <w:t xml:space="preserve"> Богдана Михайловича, дисциплінарне провадження припинено.</w:t>
      </w:r>
    </w:p>
    <w:p w:rsidR="00841F97" w:rsidRPr="00917ABB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ABB">
        <w:rPr>
          <w:rFonts w:ascii="Times New Roman" w:hAnsi="Times New Roman" w:cs="Times New Roman"/>
          <w:b w:val="0"/>
          <w:sz w:val="28"/>
          <w:szCs w:val="28"/>
        </w:rPr>
        <w:t xml:space="preserve">Не можу погодитися </w:t>
      </w:r>
      <w:r>
        <w:rPr>
          <w:rFonts w:ascii="Times New Roman" w:hAnsi="Times New Roman" w:cs="Times New Roman"/>
          <w:b w:val="0"/>
          <w:sz w:val="28"/>
          <w:szCs w:val="28"/>
        </w:rPr>
        <w:t>і</w:t>
      </w:r>
      <w:r w:rsidRPr="00917ABB">
        <w:rPr>
          <w:rFonts w:ascii="Times New Roman" w:hAnsi="Times New Roman" w:cs="Times New Roman"/>
          <w:b w:val="0"/>
          <w:sz w:val="28"/>
          <w:szCs w:val="28"/>
        </w:rPr>
        <w:t>з законністю та обґрунтованістю прийнятого рішення.</w:t>
      </w:r>
    </w:p>
    <w:p w:rsidR="00841F97" w:rsidRPr="00917ABB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ABB">
        <w:rPr>
          <w:rFonts w:ascii="Times New Roman" w:hAnsi="Times New Roman" w:cs="Times New Roman"/>
          <w:b w:val="0"/>
          <w:sz w:val="28"/>
          <w:szCs w:val="28"/>
        </w:rPr>
        <w:t xml:space="preserve">Нагадую коротко про обставини, які викладені як у цій скарзі </w:t>
      </w:r>
      <w:proofErr w:type="spellStart"/>
      <w:r w:rsidRPr="00917ABB">
        <w:rPr>
          <w:rFonts w:ascii="Times New Roman" w:hAnsi="Times New Roman" w:cs="Times New Roman"/>
          <w:b w:val="0"/>
          <w:sz w:val="28"/>
          <w:szCs w:val="28"/>
        </w:rPr>
        <w:t>Михайляка</w:t>
      </w:r>
      <w:proofErr w:type="spellEnd"/>
      <w:r w:rsidRPr="00917ABB">
        <w:rPr>
          <w:rFonts w:ascii="Times New Roman" w:hAnsi="Times New Roman" w:cs="Times New Roman"/>
          <w:b w:val="0"/>
          <w:sz w:val="28"/>
          <w:szCs w:val="28"/>
        </w:rPr>
        <w:t xml:space="preserve"> Б.М., так і у його скаргах стосовно інших суддів,  доводи яких ми вимушені були вже аналізувати, та будемо це робити у майбутньому.</w:t>
      </w:r>
    </w:p>
    <w:p w:rsidR="00841F97" w:rsidRPr="00B4723E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723E">
        <w:rPr>
          <w:rFonts w:ascii="Times New Roman" w:hAnsi="Times New Roman" w:cs="Times New Roman"/>
          <w:b w:val="0"/>
          <w:sz w:val="28"/>
          <w:szCs w:val="28"/>
        </w:rPr>
        <w:t>У провадженні Галицького районного суду міста Львова з 2014 року знаходиться цивіл</w:t>
      </w:r>
      <w:r>
        <w:rPr>
          <w:rFonts w:ascii="Times New Roman" w:hAnsi="Times New Roman" w:cs="Times New Roman"/>
          <w:b w:val="0"/>
          <w:sz w:val="28"/>
          <w:szCs w:val="28"/>
        </w:rPr>
        <w:t>ьна справа за позовом, зокрема,</w:t>
      </w:r>
      <w:r w:rsidRPr="00B472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ОСОБА_1</w:t>
      </w:r>
      <w:r w:rsidRPr="00B4723E">
        <w:rPr>
          <w:rFonts w:ascii="Times New Roman" w:hAnsi="Times New Roman" w:cs="Times New Roman"/>
          <w:b w:val="0"/>
          <w:sz w:val="28"/>
          <w:szCs w:val="28"/>
        </w:rPr>
        <w:t xml:space="preserve"> до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ОСОБА_2</w:t>
      </w:r>
      <w:r w:rsidRPr="00B4723E">
        <w:rPr>
          <w:rFonts w:ascii="Times New Roman" w:hAnsi="Times New Roman" w:cs="Times New Roman"/>
          <w:b w:val="0"/>
          <w:bCs w:val="0"/>
          <w:sz w:val="28"/>
          <w:szCs w:val="28"/>
        </w:rPr>
        <w:t>, ТОВ фірма «</w:t>
      </w:r>
      <w:proofErr w:type="spellStart"/>
      <w:r w:rsidRPr="00B4723E">
        <w:rPr>
          <w:rFonts w:ascii="Times New Roman" w:hAnsi="Times New Roman" w:cs="Times New Roman"/>
          <w:b w:val="0"/>
          <w:bCs w:val="0"/>
          <w:sz w:val="28"/>
          <w:szCs w:val="28"/>
        </w:rPr>
        <w:t>Квадрос</w:t>
      </w:r>
      <w:proofErr w:type="spellEnd"/>
      <w:r w:rsidRPr="00B4723E">
        <w:rPr>
          <w:rFonts w:ascii="Times New Roman" w:hAnsi="Times New Roman" w:cs="Times New Roman"/>
          <w:b w:val="0"/>
          <w:bCs w:val="0"/>
          <w:sz w:val="28"/>
          <w:szCs w:val="28"/>
        </w:rPr>
        <w:t>», ТОВ «Євген», ПП «M-Студія», ТОВ СП українсько-кіпрське «</w:t>
      </w:r>
      <w:proofErr w:type="spellStart"/>
      <w:r w:rsidRPr="00B4723E">
        <w:rPr>
          <w:rFonts w:ascii="Times New Roman" w:hAnsi="Times New Roman" w:cs="Times New Roman"/>
          <w:b w:val="0"/>
          <w:bCs w:val="0"/>
          <w:sz w:val="28"/>
          <w:szCs w:val="28"/>
        </w:rPr>
        <w:t>Лео</w:t>
      </w:r>
      <w:proofErr w:type="spellEnd"/>
      <w:r w:rsidRPr="00B472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Порто», ТОВ «САМШИТ» про стягнення значної (як на мене) суми боргу за договором позики. Рішення у цій справі не постановлено до цього часу.</w:t>
      </w:r>
    </w:p>
    <w:p w:rsidR="00841F97" w:rsidRPr="00917ABB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Style w:val="rvts11"/>
          <w:rFonts w:ascii="Times New Roman" w:hAnsi="Times New Roman" w:cs="Times New Roman"/>
          <w:b w:val="0"/>
          <w:sz w:val="28"/>
          <w:szCs w:val="28"/>
        </w:rPr>
      </w:pPr>
      <w:r w:rsidRPr="00917ABB">
        <w:rPr>
          <w:rStyle w:val="rvts11"/>
          <w:rFonts w:ascii="Times New Roman" w:hAnsi="Times New Roman" w:cs="Times New Roman"/>
          <w:b w:val="0"/>
          <w:sz w:val="28"/>
          <w:szCs w:val="28"/>
        </w:rPr>
        <w:t>Ухвалою цього</w:t>
      </w:r>
      <w:r>
        <w:rPr>
          <w:rStyle w:val="rvts11"/>
          <w:rFonts w:ascii="Times New Roman" w:hAnsi="Times New Roman" w:cs="Times New Roman"/>
          <w:b w:val="0"/>
          <w:sz w:val="28"/>
          <w:szCs w:val="28"/>
        </w:rPr>
        <w:t xml:space="preserve"> ж</w:t>
      </w:r>
      <w:r w:rsidRPr="00917ABB">
        <w:rPr>
          <w:rStyle w:val="rvts11"/>
          <w:rFonts w:ascii="Times New Roman" w:hAnsi="Times New Roman" w:cs="Times New Roman"/>
          <w:b w:val="0"/>
          <w:sz w:val="28"/>
          <w:szCs w:val="28"/>
        </w:rPr>
        <w:t xml:space="preserve"> суду від 11 вересня 2014 року вжито заходів </w:t>
      </w:r>
      <w:r>
        <w:rPr>
          <w:rStyle w:val="rvts11"/>
          <w:rFonts w:ascii="Times New Roman" w:hAnsi="Times New Roman" w:cs="Times New Roman"/>
          <w:b w:val="0"/>
          <w:sz w:val="28"/>
          <w:szCs w:val="28"/>
        </w:rPr>
        <w:t xml:space="preserve">щодо </w:t>
      </w:r>
      <w:r w:rsidRPr="00917ABB">
        <w:rPr>
          <w:rStyle w:val="rvts11"/>
          <w:rFonts w:ascii="Times New Roman" w:hAnsi="Times New Roman" w:cs="Times New Roman"/>
          <w:b w:val="0"/>
          <w:sz w:val="28"/>
          <w:szCs w:val="28"/>
        </w:rPr>
        <w:t xml:space="preserve">забезпечення позову шляхом накладення арешту на майно, зокрема нерухоме (будинок, земельна ділянка) та дороге авто </w:t>
      </w:r>
      <w:r>
        <w:rPr>
          <w:rStyle w:val="rvts11"/>
          <w:rFonts w:ascii="Times New Roman" w:hAnsi="Times New Roman" w:cs="Times New Roman"/>
          <w:b w:val="0"/>
          <w:sz w:val="28"/>
          <w:szCs w:val="28"/>
        </w:rPr>
        <w:t>ОСОБА_2.</w:t>
      </w:r>
    </w:p>
    <w:p w:rsidR="00841F97" w:rsidRPr="00917ABB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Style w:val="FontStyle14"/>
          <w:b w:val="0"/>
          <w:sz w:val="28"/>
          <w:szCs w:val="28"/>
        </w:rPr>
      </w:pPr>
      <w:r w:rsidRPr="00917ABB">
        <w:rPr>
          <w:rStyle w:val="rvts11"/>
          <w:rFonts w:ascii="Times New Roman" w:hAnsi="Times New Roman" w:cs="Times New Roman"/>
          <w:b w:val="0"/>
          <w:sz w:val="28"/>
          <w:szCs w:val="28"/>
        </w:rPr>
        <w:t xml:space="preserve">Як стверджував заявник, в результаті поведінки суддів виконання рішення суду (у разі задоволення позову) у цій справі може стати неможливим. Спочатку суддя Романюк В.Ф. визнав за дружиною боржника право власності на майно, на яке було накладено арешт, а потім суддя </w:t>
      </w:r>
      <w:proofErr w:type="spellStart"/>
      <w:r w:rsidRPr="00917ABB">
        <w:rPr>
          <w:rFonts w:ascii="Times New Roman" w:hAnsi="Times New Roman" w:cs="Times New Roman"/>
          <w:b w:val="0"/>
          <w:sz w:val="28"/>
          <w:szCs w:val="28"/>
        </w:rPr>
        <w:t>Лялюк</w:t>
      </w:r>
      <w:proofErr w:type="spellEnd"/>
      <w:r w:rsidRPr="00917ABB">
        <w:rPr>
          <w:rFonts w:ascii="Times New Roman" w:hAnsi="Times New Roman" w:cs="Times New Roman"/>
          <w:b w:val="0"/>
          <w:sz w:val="28"/>
          <w:szCs w:val="28"/>
        </w:rPr>
        <w:t xml:space="preserve"> Є.Д. зняв з нього арешт за її ж позовом, </w:t>
      </w:r>
      <w:r w:rsidRPr="00917ABB">
        <w:rPr>
          <w:rStyle w:val="FontStyle14"/>
          <w:b w:val="0"/>
          <w:sz w:val="28"/>
          <w:szCs w:val="28"/>
        </w:rPr>
        <w:t xml:space="preserve">без залучення осіб, права яких порушуються таким зняттям </w:t>
      </w:r>
      <w:r w:rsidRPr="00917ABB">
        <w:rPr>
          <w:rFonts w:ascii="Times New Roman" w:hAnsi="Times New Roman" w:cs="Times New Roman"/>
          <w:b w:val="0"/>
          <w:sz w:val="28"/>
          <w:szCs w:val="28"/>
        </w:rPr>
        <w:t>(</w:t>
      </w:r>
      <w:r w:rsidRPr="00917ABB">
        <w:rPr>
          <w:rStyle w:val="FontStyle14"/>
          <w:b w:val="0"/>
          <w:sz w:val="28"/>
          <w:szCs w:val="28"/>
        </w:rPr>
        <w:t>рішення від 3 жовтня 2016 року у цивільній справі № 461/5308/16-ц).</w:t>
      </w:r>
    </w:p>
    <w:p w:rsidR="00841F97" w:rsidRPr="00917ABB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Style w:val="FontStyle14"/>
          <w:b w:val="0"/>
          <w:sz w:val="28"/>
          <w:szCs w:val="28"/>
        </w:rPr>
      </w:pPr>
      <w:r w:rsidRPr="00917ABB">
        <w:rPr>
          <w:rStyle w:val="FontStyle14"/>
          <w:b w:val="0"/>
          <w:sz w:val="28"/>
          <w:szCs w:val="28"/>
        </w:rPr>
        <w:t xml:space="preserve">Дана дисциплінарна справа мала дати відповідь на питання чи мали місце порушення закону суддею </w:t>
      </w:r>
      <w:proofErr w:type="spellStart"/>
      <w:r w:rsidRPr="00917ABB">
        <w:rPr>
          <w:rStyle w:val="FontStyle14"/>
          <w:b w:val="0"/>
          <w:sz w:val="28"/>
          <w:szCs w:val="28"/>
        </w:rPr>
        <w:t>Лялюком</w:t>
      </w:r>
      <w:proofErr w:type="spellEnd"/>
      <w:r w:rsidRPr="00917ABB">
        <w:rPr>
          <w:rStyle w:val="FontStyle14"/>
          <w:b w:val="0"/>
          <w:sz w:val="28"/>
          <w:szCs w:val="28"/>
        </w:rPr>
        <w:t xml:space="preserve"> Є.Д. при розгляді спору, їх характер, чи містять вони ознаки дисциплінарного порушення.</w:t>
      </w:r>
    </w:p>
    <w:p w:rsidR="00841F97" w:rsidRPr="00917ABB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Style w:val="FontStyle14"/>
          <w:b w:val="0"/>
          <w:sz w:val="28"/>
          <w:szCs w:val="28"/>
        </w:rPr>
      </w:pPr>
      <w:r w:rsidRPr="00917ABB">
        <w:rPr>
          <w:rStyle w:val="FontStyle14"/>
          <w:b w:val="0"/>
          <w:sz w:val="28"/>
          <w:szCs w:val="28"/>
        </w:rPr>
        <w:t>На ці питання я даю позитивну відповідь.</w:t>
      </w:r>
    </w:p>
    <w:p w:rsidR="00841F97" w:rsidRPr="00917ABB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Style w:val="FontStyle14"/>
          <w:b w:val="0"/>
          <w:sz w:val="28"/>
          <w:szCs w:val="28"/>
        </w:rPr>
      </w:pPr>
      <w:r w:rsidRPr="00917ABB">
        <w:rPr>
          <w:rStyle w:val="FontStyle14"/>
          <w:b w:val="0"/>
          <w:sz w:val="28"/>
          <w:szCs w:val="28"/>
        </w:rPr>
        <w:t>Як вбачається з матеріалів дисциплінарної справи, зокрема пояснень судді, він не знав, розглядаючи справу та маючи у матеріалах справи зведене виконавче провадження, що арешт на майно боржника, накладено, зокрема,  ухва</w:t>
      </w:r>
      <w:r>
        <w:rPr>
          <w:rStyle w:val="FontStyle14"/>
          <w:b w:val="0"/>
          <w:sz w:val="28"/>
          <w:szCs w:val="28"/>
        </w:rPr>
        <w:t>лою Галицького районного суду міста</w:t>
      </w:r>
      <w:r w:rsidRPr="00917ABB">
        <w:rPr>
          <w:rStyle w:val="FontStyle14"/>
          <w:b w:val="0"/>
          <w:sz w:val="28"/>
          <w:szCs w:val="28"/>
        </w:rPr>
        <w:t xml:space="preserve"> Львова від 11 вересня 2014 року за ініціативою </w:t>
      </w:r>
      <w:proofErr w:type="spellStart"/>
      <w:r w:rsidRPr="00917ABB">
        <w:rPr>
          <w:rStyle w:val="FontStyle14"/>
          <w:b w:val="0"/>
          <w:sz w:val="28"/>
          <w:szCs w:val="28"/>
        </w:rPr>
        <w:t>стягувачів</w:t>
      </w:r>
      <w:proofErr w:type="spellEnd"/>
      <w:r w:rsidRPr="00917ABB">
        <w:rPr>
          <w:rStyle w:val="FontStyle14"/>
          <w:b w:val="0"/>
          <w:sz w:val="28"/>
          <w:szCs w:val="28"/>
        </w:rPr>
        <w:t xml:space="preserve">  </w:t>
      </w:r>
      <w:r>
        <w:rPr>
          <w:rStyle w:val="FontStyle14"/>
          <w:b w:val="0"/>
          <w:sz w:val="28"/>
          <w:szCs w:val="28"/>
        </w:rPr>
        <w:t>ОСОБА_1</w:t>
      </w:r>
      <w:r w:rsidRPr="00917ABB">
        <w:rPr>
          <w:rStyle w:val="FontStyle14"/>
          <w:b w:val="0"/>
          <w:sz w:val="28"/>
          <w:szCs w:val="28"/>
        </w:rPr>
        <w:t xml:space="preserve"> та </w:t>
      </w:r>
      <w:r>
        <w:rPr>
          <w:rStyle w:val="FontStyle14"/>
          <w:b w:val="0"/>
          <w:sz w:val="28"/>
          <w:szCs w:val="28"/>
        </w:rPr>
        <w:t>ОСОБА_3.</w:t>
      </w:r>
    </w:p>
    <w:p w:rsidR="00841F97" w:rsidRPr="00917ABB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Style w:val="FontStyle14"/>
          <w:b w:val="0"/>
          <w:sz w:val="28"/>
          <w:szCs w:val="28"/>
        </w:rPr>
      </w:pPr>
      <w:r w:rsidRPr="00917ABB">
        <w:rPr>
          <w:rStyle w:val="FontStyle14"/>
          <w:b w:val="0"/>
          <w:sz w:val="28"/>
          <w:szCs w:val="28"/>
        </w:rPr>
        <w:t>Водночас у матеріалах цивільної справи, яку розглядав суддя, є постанови старшого державного виконавця про арешт майна боржника та оголошення заборони на його відчуження від 24</w:t>
      </w:r>
      <w:r>
        <w:rPr>
          <w:rStyle w:val="FontStyle14"/>
          <w:b w:val="0"/>
          <w:sz w:val="28"/>
          <w:szCs w:val="28"/>
        </w:rPr>
        <w:t xml:space="preserve"> вересня </w:t>
      </w:r>
      <w:r w:rsidRPr="00917ABB">
        <w:rPr>
          <w:rStyle w:val="FontStyle14"/>
          <w:b w:val="0"/>
          <w:sz w:val="28"/>
          <w:szCs w:val="28"/>
        </w:rPr>
        <w:t xml:space="preserve">2014 року </w:t>
      </w:r>
      <w:r>
        <w:rPr>
          <w:rStyle w:val="FontStyle14"/>
          <w:b w:val="0"/>
          <w:sz w:val="28"/>
          <w:szCs w:val="28"/>
        </w:rPr>
        <w:t xml:space="preserve">                                </w:t>
      </w:r>
      <w:r w:rsidRPr="00917ABB">
        <w:rPr>
          <w:rStyle w:val="FontStyle14"/>
          <w:b w:val="0"/>
          <w:sz w:val="28"/>
          <w:szCs w:val="28"/>
        </w:rPr>
        <w:t xml:space="preserve">(ВП №44831119 – про накладення арешту на автомобіль, об’єкти нерухомості </w:t>
      </w:r>
      <w:r w:rsidRPr="00917ABB">
        <w:rPr>
          <w:rStyle w:val="FontStyle14"/>
          <w:b w:val="0"/>
          <w:sz w:val="28"/>
          <w:szCs w:val="28"/>
        </w:rPr>
        <w:lastRenderedPageBreak/>
        <w:t xml:space="preserve">та інше майно боржника), які  містять таку інформацію про ухвалу та </w:t>
      </w:r>
      <w:proofErr w:type="spellStart"/>
      <w:r w:rsidRPr="00917ABB">
        <w:rPr>
          <w:rStyle w:val="FontStyle14"/>
          <w:b w:val="0"/>
          <w:sz w:val="28"/>
          <w:szCs w:val="28"/>
        </w:rPr>
        <w:t>стягувачів</w:t>
      </w:r>
      <w:proofErr w:type="spellEnd"/>
      <w:r w:rsidRPr="00917ABB">
        <w:rPr>
          <w:rStyle w:val="FontStyle14"/>
          <w:b w:val="0"/>
          <w:sz w:val="28"/>
          <w:szCs w:val="28"/>
        </w:rPr>
        <w:t xml:space="preserve"> (арк.39-42). </w:t>
      </w:r>
    </w:p>
    <w:p w:rsidR="00841F97" w:rsidRPr="00917ABB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Style w:val="FontStyle14"/>
          <w:b w:val="0"/>
          <w:sz w:val="28"/>
          <w:szCs w:val="28"/>
        </w:rPr>
      </w:pPr>
      <w:r w:rsidRPr="00917ABB">
        <w:rPr>
          <w:rStyle w:val="FontStyle14"/>
          <w:b w:val="0"/>
          <w:sz w:val="28"/>
          <w:szCs w:val="28"/>
        </w:rPr>
        <w:t xml:space="preserve">Таким чином незалучення згаданих </w:t>
      </w:r>
      <w:proofErr w:type="spellStart"/>
      <w:r w:rsidRPr="00917ABB">
        <w:rPr>
          <w:rStyle w:val="FontStyle14"/>
          <w:b w:val="0"/>
          <w:sz w:val="28"/>
          <w:szCs w:val="28"/>
        </w:rPr>
        <w:t>стягувачів</w:t>
      </w:r>
      <w:proofErr w:type="spellEnd"/>
      <w:r w:rsidRPr="00917ABB">
        <w:rPr>
          <w:rStyle w:val="FontStyle14"/>
          <w:b w:val="0"/>
          <w:sz w:val="28"/>
          <w:szCs w:val="28"/>
        </w:rPr>
        <w:t xml:space="preserve"> до справи, яку розглядав суддя, є порушенням вимог процесуального закону, істотним порушенням їх прав. Причини, з яких це сталося (навмисне чи за недоглядом), не впливають, за наведених у скаргах </w:t>
      </w:r>
      <w:proofErr w:type="spellStart"/>
      <w:r w:rsidRPr="00917ABB">
        <w:rPr>
          <w:rStyle w:val="FontStyle14"/>
          <w:b w:val="0"/>
          <w:sz w:val="28"/>
          <w:szCs w:val="28"/>
        </w:rPr>
        <w:t>Михайляка</w:t>
      </w:r>
      <w:proofErr w:type="spellEnd"/>
      <w:r w:rsidRPr="00917ABB">
        <w:rPr>
          <w:rStyle w:val="FontStyle14"/>
          <w:b w:val="0"/>
          <w:sz w:val="28"/>
          <w:szCs w:val="28"/>
        </w:rPr>
        <w:t xml:space="preserve"> Б.М. обставин, на кваліфікацію поведінки судді як таку, що містить склад дисциплінарного проступку. Умисел може мати значення при обранні виду стягнення та можливій кваліфікації поведінки судді за нормами Кримінального кодексу України.</w:t>
      </w:r>
    </w:p>
    <w:p w:rsidR="00841F97" w:rsidRPr="00917ABB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Style w:val="FontStyle14"/>
          <w:b w:val="0"/>
          <w:sz w:val="28"/>
          <w:szCs w:val="28"/>
        </w:rPr>
      </w:pPr>
      <w:r w:rsidRPr="00917ABB">
        <w:rPr>
          <w:rStyle w:val="FontStyle14"/>
          <w:b w:val="0"/>
          <w:sz w:val="28"/>
          <w:szCs w:val="28"/>
        </w:rPr>
        <w:t>Н</w:t>
      </w:r>
      <w:r>
        <w:rPr>
          <w:rStyle w:val="FontStyle14"/>
          <w:b w:val="0"/>
          <w:sz w:val="28"/>
          <w:szCs w:val="28"/>
        </w:rPr>
        <w:t xml:space="preserve">аведені у скаргах доводи про не </w:t>
      </w:r>
      <w:r w:rsidRPr="00917ABB">
        <w:rPr>
          <w:rStyle w:val="FontStyle14"/>
          <w:b w:val="0"/>
          <w:sz w:val="28"/>
          <w:szCs w:val="28"/>
        </w:rPr>
        <w:t xml:space="preserve">випадковість розгляду справи саме суддею </w:t>
      </w:r>
      <w:proofErr w:type="spellStart"/>
      <w:r w:rsidRPr="00917ABB">
        <w:rPr>
          <w:rStyle w:val="FontStyle14"/>
          <w:b w:val="0"/>
          <w:sz w:val="28"/>
          <w:szCs w:val="28"/>
        </w:rPr>
        <w:t>Лялюком</w:t>
      </w:r>
      <w:proofErr w:type="spellEnd"/>
      <w:r w:rsidRPr="00917ABB">
        <w:rPr>
          <w:rStyle w:val="FontStyle14"/>
          <w:b w:val="0"/>
          <w:sz w:val="28"/>
          <w:szCs w:val="28"/>
        </w:rPr>
        <w:t xml:space="preserve"> Є.Д., оскільки позовні вимоги до суду було надіслано без сплати судового збору; ненадання інформації, запитуваної </w:t>
      </w:r>
      <w:r>
        <w:rPr>
          <w:rStyle w:val="FontStyle14"/>
          <w:b w:val="0"/>
          <w:sz w:val="28"/>
          <w:szCs w:val="28"/>
        </w:rPr>
        <w:t>ОСОБА_1</w:t>
      </w:r>
      <w:r w:rsidRPr="00917ABB">
        <w:rPr>
          <w:rStyle w:val="FontStyle14"/>
          <w:b w:val="0"/>
          <w:sz w:val="28"/>
          <w:szCs w:val="28"/>
        </w:rPr>
        <w:t xml:space="preserve"> у суду заявою  від 17 серпня 2016 року стосовно згаданої справи; не проведення попереднього судового засідання і як наслідок незалучення до справи </w:t>
      </w:r>
      <w:r>
        <w:rPr>
          <w:rStyle w:val="FontStyle14"/>
          <w:b w:val="0"/>
          <w:sz w:val="28"/>
          <w:szCs w:val="28"/>
        </w:rPr>
        <w:t>ОСОБА_1</w:t>
      </w:r>
      <w:r w:rsidRPr="00917ABB">
        <w:rPr>
          <w:rStyle w:val="FontStyle14"/>
          <w:b w:val="0"/>
          <w:sz w:val="28"/>
          <w:szCs w:val="28"/>
        </w:rPr>
        <w:t xml:space="preserve"> та </w:t>
      </w:r>
      <w:r>
        <w:rPr>
          <w:rStyle w:val="FontStyle14"/>
          <w:b w:val="0"/>
          <w:sz w:val="28"/>
          <w:szCs w:val="28"/>
        </w:rPr>
        <w:t>ОСОБА_3</w:t>
      </w:r>
      <w:r w:rsidRPr="00917ABB">
        <w:rPr>
          <w:rStyle w:val="FontStyle14"/>
          <w:b w:val="0"/>
          <w:sz w:val="28"/>
          <w:szCs w:val="28"/>
        </w:rPr>
        <w:t xml:space="preserve">; скасування ухваленого суддею рішення апеляційним судом  тощо, у сукупності з іншими даними, зокрема іншим рішенням суду про поділ майна та </w:t>
      </w:r>
      <w:r w:rsidRPr="00917ABB">
        <w:rPr>
          <w:rStyle w:val="rvts11"/>
          <w:rFonts w:ascii="Times New Roman" w:hAnsi="Times New Roman" w:cs="Times New Roman"/>
          <w:b w:val="0"/>
          <w:sz w:val="28"/>
          <w:szCs w:val="28"/>
        </w:rPr>
        <w:t xml:space="preserve">визнання за дружиною боржника права власності на майно, на яке було накладено арешт, </w:t>
      </w:r>
      <w:r w:rsidRPr="00917ABB">
        <w:rPr>
          <w:rFonts w:ascii="Times New Roman" w:hAnsi="Times New Roman" w:cs="Times New Roman"/>
          <w:b w:val="0"/>
          <w:sz w:val="28"/>
          <w:szCs w:val="28"/>
        </w:rPr>
        <w:t xml:space="preserve">знятий за її ж позовом; несвоєчасне розміщення судового рішення у цій справі в </w:t>
      </w:r>
      <w:r>
        <w:rPr>
          <w:rFonts w:ascii="Times New Roman" w:hAnsi="Times New Roman" w:cs="Times New Roman"/>
          <w:b w:val="0"/>
          <w:sz w:val="28"/>
          <w:szCs w:val="28"/>
        </w:rPr>
        <w:t>Єдиному</w:t>
      </w:r>
      <w:r w:rsidRPr="00663D7B">
        <w:rPr>
          <w:rFonts w:ascii="Times New Roman" w:hAnsi="Times New Roman" w:cs="Times New Roman"/>
          <w:b w:val="0"/>
          <w:sz w:val="28"/>
          <w:szCs w:val="28"/>
        </w:rPr>
        <w:t xml:space="preserve"> державно</w:t>
      </w:r>
      <w:r>
        <w:rPr>
          <w:rFonts w:ascii="Times New Roman" w:hAnsi="Times New Roman" w:cs="Times New Roman"/>
          <w:b w:val="0"/>
          <w:sz w:val="28"/>
          <w:szCs w:val="28"/>
        </w:rPr>
        <w:t>му</w:t>
      </w:r>
      <w:r w:rsidRPr="00663D7B">
        <w:rPr>
          <w:rFonts w:ascii="Times New Roman" w:hAnsi="Times New Roman" w:cs="Times New Roman"/>
          <w:b w:val="0"/>
          <w:sz w:val="28"/>
          <w:szCs w:val="28"/>
        </w:rPr>
        <w:t xml:space="preserve"> реєстр</w:t>
      </w:r>
      <w:r>
        <w:rPr>
          <w:rFonts w:ascii="Times New Roman" w:hAnsi="Times New Roman" w:cs="Times New Roman"/>
          <w:b w:val="0"/>
          <w:sz w:val="28"/>
          <w:szCs w:val="28"/>
        </w:rPr>
        <w:t>і</w:t>
      </w:r>
      <w:r w:rsidRPr="00663D7B">
        <w:rPr>
          <w:rFonts w:ascii="Times New Roman" w:hAnsi="Times New Roman" w:cs="Times New Roman"/>
          <w:b w:val="0"/>
          <w:sz w:val="28"/>
          <w:szCs w:val="28"/>
        </w:rPr>
        <w:t xml:space="preserve"> судових рішень</w:t>
      </w:r>
      <w:r w:rsidRPr="00917ABB">
        <w:rPr>
          <w:rFonts w:ascii="Times New Roman" w:hAnsi="Times New Roman" w:cs="Times New Roman"/>
          <w:b w:val="0"/>
          <w:sz w:val="28"/>
          <w:szCs w:val="28"/>
        </w:rPr>
        <w:t xml:space="preserve"> давали </w:t>
      </w:r>
      <w:r>
        <w:rPr>
          <w:rFonts w:ascii="Times New Roman" w:hAnsi="Times New Roman" w:cs="Times New Roman"/>
          <w:b w:val="0"/>
          <w:sz w:val="28"/>
          <w:szCs w:val="28"/>
        </w:rPr>
        <w:t>ОСОБА_1</w:t>
      </w:r>
      <w:r w:rsidRPr="00917ABB">
        <w:rPr>
          <w:rFonts w:ascii="Times New Roman" w:hAnsi="Times New Roman" w:cs="Times New Roman"/>
          <w:b w:val="0"/>
          <w:sz w:val="28"/>
          <w:szCs w:val="28"/>
        </w:rPr>
        <w:t xml:space="preserve"> підстави для сумніву у здійсненні суддею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proofErr w:type="spellStart"/>
      <w:r w:rsidRPr="00917ABB">
        <w:rPr>
          <w:rFonts w:ascii="Times New Roman" w:hAnsi="Times New Roman" w:cs="Times New Roman"/>
          <w:b w:val="0"/>
          <w:sz w:val="28"/>
          <w:szCs w:val="28"/>
        </w:rPr>
        <w:t>Лялюком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Є.Д.</w:t>
      </w:r>
      <w:r w:rsidRPr="00917ABB">
        <w:rPr>
          <w:rFonts w:ascii="Times New Roman" w:hAnsi="Times New Roman" w:cs="Times New Roman"/>
          <w:b w:val="0"/>
          <w:sz w:val="28"/>
          <w:szCs w:val="28"/>
        </w:rPr>
        <w:t xml:space="preserve"> правосуддя. </w:t>
      </w:r>
    </w:p>
    <w:p w:rsidR="00841F97" w:rsidRDefault="00841F97" w:rsidP="00841F97">
      <w:pPr>
        <w:pStyle w:val="20"/>
        <w:spacing w:after="0" w:line="240" w:lineRule="auto"/>
        <w:ind w:right="-1" w:firstLine="851"/>
        <w:jc w:val="both"/>
        <w:rPr>
          <w:rStyle w:val="FontStyle14"/>
          <w:b w:val="0"/>
          <w:sz w:val="28"/>
          <w:szCs w:val="28"/>
        </w:rPr>
      </w:pPr>
      <w:r w:rsidRPr="00917ABB">
        <w:rPr>
          <w:rStyle w:val="FontStyle14"/>
          <w:b w:val="0"/>
          <w:sz w:val="28"/>
          <w:szCs w:val="28"/>
        </w:rPr>
        <w:t>Підстави припинення дисциплінарної справи стосовно згаданого судді П</w:t>
      </w:r>
      <w:r>
        <w:rPr>
          <w:rStyle w:val="FontStyle14"/>
          <w:b w:val="0"/>
          <w:sz w:val="28"/>
          <w:szCs w:val="28"/>
        </w:rPr>
        <w:t>ершою Дисциплінарною палатою Вищої ради правосуддя</w:t>
      </w:r>
      <w:r w:rsidRPr="00917ABB">
        <w:rPr>
          <w:rStyle w:val="FontStyle14"/>
          <w:b w:val="0"/>
          <w:sz w:val="28"/>
          <w:szCs w:val="28"/>
        </w:rPr>
        <w:t xml:space="preserve">, зокрема посилання на те, що </w:t>
      </w:r>
      <w:r>
        <w:rPr>
          <w:rStyle w:val="FontStyle14"/>
          <w:b w:val="0"/>
          <w:sz w:val="28"/>
          <w:szCs w:val="28"/>
        </w:rPr>
        <w:t>ОСОБА_1</w:t>
      </w:r>
      <w:r w:rsidRPr="00917ABB">
        <w:rPr>
          <w:rStyle w:val="FontStyle14"/>
          <w:b w:val="0"/>
          <w:sz w:val="28"/>
          <w:szCs w:val="28"/>
        </w:rPr>
        <w:t xml:space="preserve"> не заявляв клопотання про вступ у справу, будучи обізнаним про її існування, і це могло призвести до встановлених наслідків, не ґрунтуються на фактах, які встановила </w:t>
      </w:r>
      <w:r>
        <w:rPr>
          <w:rStyle w:val="FontStyle14"/>
          <w:b w:val="0"/>
          <w:sz w:val="28"/>
          <w:szCs w:val="28"/>
        </w:rPr>
        <w:t>Перша</w:t>
      </w:r>
      <w:r w:rsidRPr="00663D7B">
        <w:rPr>
          <w:rStyle w:val="FontStyle14"/>
          <w:b w:val="0"/>
          <w:sz w:val="28"/>
          <w:szCs w:val="28"/>
        </w:rPr>
        <w:t xml:space="preserve"> Дисциплінарн</w:t>
      </w:r>
      <w:r>
        <w:rPr>
          <w:rStyle w:val="FontStyle14"/>
          <w:b w:val="0"/>
          <w:sz w:val="28"/>
          <w:szCs w:val="28"/>
        </w:rPr>
        <w:t>а</w:t>
      </w:r>
      <w:r w:rsidRPr="00663D7B">
        <w:rPr>
          <w:rStyle w:val="FontStyle14"/>
          <w:b w:val="0"/>
          <w:sz w:val="28"/>
          <w:szCs w:val="28"/>
        </w:rPr>
        <w:t xml:space="preserve"> палат</w:t>
      </w:r>
      <w:r>
        <w:rPr>
          <w:rStyle w:val="FontStyle14"/>
          <w:b w:val="0"/>
          <w:sz w:val="28"/>
          <w:szCs w:val="28"/>
        </w:rPr>
        <w:t>а</w:t>
      </w:r>
      <w:r w:rsidRPr="00663D7B">
        <w:rPr>
          <w:rStyle w:val="FontStyle14"/>
          <w:b w:val="0"/>
          <w:sz w:val="28"/>
          <w:szCs w:val="28"/>
        </w:rPr>
        <w:t xml:space="preserve"> Вищої ради правосуддя</w:t>
      </w:r>
      <w:r w:rsidRPr="00917ABB">
        <w:rPr>
          <w:rStyle w:val="FontStyle14"/>
          <w:b w:val="0"/>
          <w:sz w:val="28"/>
          <w:szCs w:val="28"/>
        </w:rPr>
        <w:t>. Доказів його обізнаності у нашому рішенні не наведено, відповіді на запит до суду він не одержав. Його пояснення послідовні, вони підтверджуються наданими ним доказами про неповноту даних на сайті суду, з якими він мав можливість ознайомитися. Спростувати його твердження за встановлених обставин ми не могли. Припущення ж у нашому рішенні – не припустимі.</w:t>
      </w:r>
    </w:p>
    <w:p w:rsidR="00841F97" w:rsidRPr="00917ABB" w:rsidRDefault="00841F97" w:rsidP="00841F97">
      <w:pPr>
        <w:pStyle w:val="20"/>
        <w:spacing w:after="0" w:line="240" w:lineRule="auto"/>
        <w:ind w:right="-1" w:firstLine="851"/>
        <w:jc w:val="both"/>
        <w:rPr>
          <w:rStyle w:val="FontStyle14"/>
          <w:b w:val="0"/>
          <w:sz w:val="28"/>
          <w:szCs w:val="28"/>
        </w:rPr>
      </w:pPr>
      <w:r>
        <w:rPr>
          <w:rStyle w:val="FontStyle14"/>
          <w:b w:val="0"/>
          <w:sz w:val="28"/>
          <w:szCs w:val="28"/>
        </w:rPr>
        <w:t>Разом з тим слід звернути увагу, що предметом перевірки у цій дисциплінарній справі є встановлення наявності у поведінці судді ознак дисциплінарного проступку, а не оцінка належності реалізації прав скаржником при розгляді його справи.</w:t>
      </w:r>
    </w:p>
    <w:p w:rsidR="00841F97" w:rsidRDefault="00841F97" w:rsidP="00841F97">
      <w:pPr>
        <w:pStyle w:val="20"/>
        <w:shd w:val="clear" w:color="auto" w:fill="auto"/>
        <w:spacing w:after="0" w:line="240" w:lineRule="auto"/>
        <w:ind w:right="-1" w:firstLine="851"/>
        <w:jc w:val="both"/>
        <w:rPr>
          <w:rStyle w:val="FontStyle14"/>
          <w:b w:val="0"/>
          <w:sz w:val="28"/>
          <w:szCs w:val="28"/>
        </w:rPr>
      </w:pPr>
      <w:r w:rsidRPr="00917ABB">
        <w:rPr>
          <w:rStyle w:val="FontStyle14"/>
          <w:b w:val="0"/>
          <w:sz w:val="28"/>
          <w:szCs w:val="28"/>
        </w:rPr>
        <w:t xml:space="preserve">На моє переконання, ми </w:t>
      </w:r>
      <w:r>
        <w:rPr>
          <w:rStyle w:val="FontStyle14"/>
          <w:b w:val="0"/>
          <w:sz w:val="28"/>
          <w:szCs w:val="28"/>
        </w:rPr>
        <w:t xml:space="preserve">не </w:t>
      </w:r>
      <w:r w:rsidRPr="00917ABB">
        <w:rPr>
          <w:rStyle w:val="FontStyle14"/>
          <w:b w:val="0"/>
          <w:sz w:val="28"/>
          <w:szCs w:val="28"/>
        </w:rPr>
        <w:t xml:space="preserve">захистили у цій </w:t>
      </w:r>
      <w:r>
        <w:rPr>
          <w:rStyle w:val="FontStyle14"/>
          <w:b w:val="0"/>
          <w:sz w:val="28"/>
          <w:szCs w:val="28"/>
        </w:rPr>
        <w:t>дисциплінарній справі</w:t>
      </w:r>
      <w:r w:rsidRPr="00917ABB">
        <w:rPr>
          <w:rStyle w:val="FontStyle14"/>
          <w:b w:val="0"/>
          <w:sz w:val="28"/>
          <w:szCs w:val="28"/>
        </w:rPr>
        <w:t xml:space="preserve"> правопорядок, а </w:t>
      </w:r>
      <w:r>
        <w:rPr>
          <w:rStyle w:val="FontStyle14"/>
          <w:b w:val="0"/>
          <w:sz w:val="28"/>
          <w:szCs w:val="28"/>
        </w:rPr>
        <w:t>захистили особу, яка є порушником такого</w:t>
      </w:r>
      <w:r w:rsidRPr="00917ABB">
        <w:rPr>
          <w:rStyle w:val="FontStyle14"/>
          <w:b w:val="0"/>
          <w:sz w:val="28"/>
          <w:szCs w:val="28"/>
        </w:rPr>
        <w:t>.</w:t>
      </w:r>
      <w:r w:rsidRPr="00B44861">
        <w:rPr>
          <w:rStyle w:val="FontStyle14"/>
          <w:b w:val="0"/>
          <w:sz w:val="28"/>
          <w:szCs w:val="28"/>
        </w:rPr>
        <w:t xml:space="preserve"> </w:t>
      </w:r>
      <w:r>
        <w:rPr>
          <w:rStyle w:val="FontStyle14"/>
          <w:b w:val="0"/>
          <w:sz w:val="28"/>
          <w:szCs w:val="28"/>
        </w:rPr>
        <w:t>Ми знехтували обґрунтованими доводами</w:t>
      </w:r>
      <w:r w:rsidRPr="00917ABB">
        <w:rPr>
          <w:rStyle w:val="FontStyle14"/>
          <w:b w:val="0"/>
          <w:sz w:val="28"/>
          <w:szCs w:val="28"/>
        </w:rPr>
        <w:t xml:space="preserve"> скривдженої особи,</w:t>
      </w:r>
      <w:r>
        <w:rPr>
          <w:rStyle w:val="FontStyle14"/>
          <w:b w:val="0"/>
          <w:sz w:val="28"/>
          <w:szCs w:val="28"/>
        </w:rPr>
        <w:t xml:space="preserve"> а значить не виконали свій обов’язок.</w:t>
      </w:r>
    </w:p>
    <w:p w:rsidR="00841F97" w:rsidRDefault="00841F97" w:rsidP="00841F97">
      <w:pPr>
        <w:pStyle w:val="20"/>
        <w:shd w:val="clear" w:color="auto" w:fill="auto"/>
        <w:spacing w:after="0" w:line="240" w:lineRule="auto"/>
        <w:ind w:right="-1"/>
        <w:jc w:val="both"/>
        <w:rPr>
          <w:rStyle w:val="FontStyle14"/>
          <w:b w:val="0"/>
          <w:sz w:val="28"/>
          <w:szCs w:val="28"/>
        </w:rPr>
      </w:pPr>
    </w:p>
    <w:p w:rsidR="00841F97" w:rsidRDefault="00841F97" w:rsidP="00841F97">
      <w:pPr>
        <w:pStyle w:val="20"/>
        <w:shd w:val="clear" w:color="auto" w:fill="auto"/>
        <w:spacing w:after="0" w:line="240" w:lineRule="auto"/>
        <w:ind w:right="-1"/>
        <w:jc w:val="both"/>
        <w:rPr>
          <w:rStyle w:val="FontStyle14"/>
          <w:b w:val="0"/>
          <w:sz w:val="28"/>
          <w:szCs w:val="28"/>
        </w:rPr>
      </w:pPr>
    </w:p>
    <w:p w:rsidR="00841F97" w:rsidRDefault="00841F97" w:rsidP="00841F97">
      <w:pPr>
        <w:pStyle w:val="20"/>
        <w:shd w:val="clear" w:color="auto" w:fill="auto"/>
        <w:spacing w:after="0" w:line="240" w:lineRule="auto"/>
        <w:ind w:right="-1"/>
        <w:jc w:val="both"/>
        <w:rPr>
          <w:rFonts w:ascii="Times New Roman" w:hAnsi="Times New Roman"/>
          <w:b w:val="0"/>
          <w:sz w:val="28"/>
          <w:szCs w:val="28"/>
        </w:rPr>
      </w:pPr>
      <w:r w:rsidRPr="00671286">
        <w:rPr>
          <w:rFonts w:ascii="Times New Roman" w:hAnsi="Times New Roman"/>
          <w:sz w:val="28"/>
          <w:szCs w:val="28"/>
        </w:rPr>
        <w:t>Член</w:t>
      </w:r>
      <w:r>
        <w:rPr>
          <w:rFonts w:ascii="Times New Roman" w:hAnsi="Times New Roman"/>
          <w:sz w:val="28"/>
          <w:szCs w:val="28"/>
        </w:rPr>
        <w:t xml:space="preserve"> Першої Дисциплінарної </w:t>
      </w:r>
    </w:p>
    <w:p w:rsidR="00841F97" w:rsidRDefault="00841F97" w:rsidP="00841F97">
      <w:r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671286">
        <w:rPr>
          <w:rFonts w:ascii="Times New Roman" w:hAnsi="Times New Roman"/>
          <w:b/>
          <w:sz w:val="28"/>
          <w:szCs w:val="28"/>
        </w:rPr>
        <w:tab/>
      </w:r>
      <w:r w:rsidRPr="00671286">
        <w:rPr>
          <w:rFonts w:ascii="Times New Roman" w:hAnsi="Times New Roman"/>
          <w:b/>
          <w:sz w:val="28"/>
          <w:szCs w:val="28"/>
        </w:rPr>
        <w:tab/>
      </w:r>
      <w:r w:rsidRPr="00671286">
        <w:rPr>
          <w:rFonts w:ascii="Times New Roman" w:hAnsi="Times New Roman"/>
          <w:b/>
          <w:sz w:val="28"/>
          <w:szCs w:val="28"/>
        </w:rPr>
        <w:tab/>
      </w:r>
      <w:r w:rsidRPr="00671286">
        <w:rPr>
          <w:rFonts w:ascii="Times New Roman" w:hAnsi="Times New Roman"/>
          <w:b/>
          <w:sz w:val="28"/>
          <w:szCs w:val="28"/>
        </w:rPr>
        <w:tab/>
      </w:r>
      <w:r w:rsidRPr="0067128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М.Б. Гусак</w:t>
      </w:r>
    </w:p>
    <w:p w:rsidR="002010CC" w:rsidRDefault="002010CC"/>
    <w:sectPr w:rsidR="002010CC" w:rsidSect="00B44861">
      <w:footerReference w:type="default" r:id="rId4"/>
      <w:pgSz w:w="11906" w:h="16838"/>
      <w:pgMar w:top="850" w:right="850" w:bottom="426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754157"/>
      <w:docPartObj>
        <w:docPartGallery w:val="Page Numbers (Bottom of Page)"/>
        <w:docPartUnique/>
      </w:docPartObj>
    </w:sdtPr>
    <w:sdtEndPr/>
    <w:sdtContent>
      <w:p w:rsidR="00917ABB" w:rsidRDefault="00841F97">
        <w:pPr>
          <w:pStyle w:val="a3"/>
          <w:jc w:val="center"/>
        </w:pPr>
      </w:p>
    </w:sdtContent>
  </w:sdt>
  <w:p w:rsidR="00917ABB" w:rsidRDefault="00841F97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41F97"/>
    <w:rsid w:val="002010CC"/>
    <w:rsid w:val="0084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F97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841F97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41F97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841F97"/>
    <w:rPr>
      <w:rFonts w:ascii="Times New Roman" w:hAnsi="Times New Roman" w:cs="Times New Roman" w:hint="default"/>
      <w:sz w:val="26"/>
      <w:szCs w:val="26"/>
    </w:rPr>
  </w:style>
  <w:style w:type="character" w:customStyle="1" w:styleId="rvts11">
    <w:name w:val="rvts11"/>
    <w:basedOn w:val="a0"/>
    <w:rsid w:val="00841F97"/>
  </w:style>
  <w:style w:type="paragraph" w:styleId="a3">
    <w:name w:val="footer"/>
    <w:basedOn w:val="a"/>
    <w:link w:val="a4"/>
    <w:uiPriority w:val="99"/>
    <w:unhideWhenUsed/>
    <w:rsid w:val="00841F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41F9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3501</Words>
  <Characters>1996</Characters>
  <Application>Microsoft Office Word</Application>
  <DocSecurity>0</DocSecurity>
  <Lines>16</Lines>
  <Paragraphs>10</Paragraphs>
  <ScaleCrop>false</ScaleCrop>
  <Company>office 2007 rus ent: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(VRU-MONO0203 - k.menshykova)</dc:creator>
  <cp:lastModifiedBy>Катерина Меньшикова (VRU-MONO0203 - k.menshykova)</cp:lastModifiedBy>
  <cp:revision>1</cp:revision>
  <dcterms:created xsi:type="dcterms:W3CDTF">2018-05-10T08:55:00Z</dcterms:created>
  <dcterms:modified xsi:type="dcterms:W3CDTF">2018-05-10T08:59:00Z</dcterms:modified>
</cp:coreProperties>
</file>