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B4" w:rsidRPr="00F50EB4" w:rsidRDefault="00F50EB4" w:rsidP="00F50EB4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t>КЕРІВНИКИ САМОСТІЙНИХ СТРУКТУРНИХ ПІДРОЗДІЛІВ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Барбаш</w:t>
            </w:r>
            <w:proofErr w:type="spellEnd"/>
            <w:r w:rsidRPr="00F50EB4">
              <w:t xml:space="preserve"> Валерій Михайлович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представництва інтересів держави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Зубенко Володимир Степанович</w:t>
            </w:r>
          </w:p>
          <w:p w:rsidR="00F50EB4" w:rsidRPr="00F50EB4" w:rsidRDefault="00F50EB4" w:rsidP="00F50EB4">
            <w:r w:rsidRPr="00F50EB4">
              <w:t> 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СБУ та Державної прикордонної служби</w:t>
            </w:r>
          </w:p>
        </w:tc>
        <w:tc>
          <w:tcPr>
            <w:tcW w:w="3774" w:type="dxa"/>
            <w:hideMark/>
          </w:tcPr>
          <w:p w:rsidR="00F50EB4" w:rsidRPr="00F50EB4" w:rsidRDefault="00170802" w:rsidP="00F50EB4">
            <w:r>
              <w:t>Мартинюк Микола Петрович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фіскальної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Бондаренко Марія Юріївна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3774" w:type="dxa"/>
            <w:hideMark/>
          </w:tcPr>
          <w:p w:rsidR="00F50EB4" w:rsidRPr="00F50EB4" w:rsidRDefault="00F50EB4" w:rsidP="00F16C91">
            <w:r w:rsidRPr="00F50EB4">
              <w:t xml:space="preserve">Гармаш Сергій Володимирович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і забезпечення підтримання публічного обвинувачення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Никончук</w:t>
            </w:r>
            <w:proofErr w:type="spellEnd"/>
            <w:r w:rsidRPr="00F50EB4">
              <w:t xml:space="preserve"> Інна Володимирівна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забезпечення діяльності у сфері запобігання та протидії корупції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Криворучко</w:t>
            </w:r>
            <w:proofErr w:type="spellEnd"/>
            <w:r w:rsidRPr="00F50EB4">
              <w:t xml:space="preserve"> Руслан Олександрович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захисту інтересів дітей та протидії насильству</w:t>
            </w:r>
          </w:p>
        </w:tc>
        <w:tc>
          <w:tcPr>
            <w:tcW w:w="3774" w:type="dxa"/>
            <w:hideMark/>
          </w:tcPr>
          <w:p w:rsidR="00F50EB4" w:rsidRPr="00F50EB4" w:rsidRDefault="003405AC" w:rsidP="00F50EB4">
            <w:proofErr w:type="spellStart"/>
            <w:r>
              <w:t>Колчіна</w:t>
            </w:r>
            <w:proofErr w:type="spellEnd"/>
            <w:r>
              <w:t xml:space="preserve"> Валентина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F50EB4">
              <w:t>пробації</w:t>
            </w:r>
            <w:proofErr w:type="spellEnd"/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Іванов Сергій Сергійович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кадрової роботи та державної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Гіндик</w:t>
            </w:r>
            <w:proofErr w:type="spellEnd"/>
            <w:r w:rsidRPr="00F50EB4">
              <w:t xml:space="preserve"> Альона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організаційного та правового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Володіна</w:t>
            </w:r>
            <w:proofErr w:type="spellEnd"/>
            <w:r w:rsidRPr="00F50EB4">
              <w:t xml:space="preserve"> Анна Федорівна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міжнародно-правового співробітництва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Ахмедов</w:t>
            </w:r>
            <w:proofErr w:type="spellEnd"/>
            <w:r w:rsidRPr="00F50EB4">
              <w:t xml:space="preserve"> Сергій </w:t>
            </w:r>
            <w:proofErr w:type="spellStart"/>
            <w:r w:rsidRPr="00F50EB4">
              <w:t>Мінаварович</w:t>
            </w:r>
            <w:proofErr w:type="spellEnd"/>
          </w:p>
        </w:tc>
      </w:tr>
      <w:tr w:rsidR="00170802" w:rsidRPr="00F50EB4" w:rsidTr="00F16C91">
        <w:trPr>
          <w:jc w:val="center"/>
        </w:trPr>
        <w:tc>
          <w:tcPr>
            <w:tcW w:w="5860" w:type="dxa"/>
          </w:tcPr>
          <w:p w:rsidR="00170802" w:rsidRPr="00F50EB4" w:rsidRDefault="00170802" w:rsidP="00F50EB4">
            <w:r>
              <w:t>Спеціалізована екологічна прокуратура (на правах відділу)</w:t>
            </w:r>
          </w:p>
        </w:tc>
        <w:tc>
          <w:tcPr>
            <w:tcW w:w="3774" w:type="dxa"/>
          </w:tcPr>
          <w:p w:rsidR="00170802" w:rsidRPr="00F50EB4" w:rsidRDefault="00170802" w:rsidP="00F50EB4">
            <w:r>
              <w:t xml:space="preserve">Семенов Вадим </w:t>
            </w:r>
            <w:proofErr w:type="spellStart"/>
            <w:r>
              <w:t>Вячеславович</w:t>
            </w:r>
            <w:proofErr w:type="spellEnd"/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ведення Єдиного реєстру досудових розслідувань та інформаційно-аналітичної роботи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Федулова Ольга Олександрівна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інформаційних технологій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 </w:t>
            </w:r>
            <w:proofErr w:type="spellStart"/>
            <w:r w:rsidRPr="00F50EB4">
              <w:t>Кіян</w:t>
            </w:r>
            <w:proofErr w:type="spellEnd"/>
            <w:r w:rsidRPr="00F50EB4">
              <w:t xml:space="preserve"> Володимир Валентинович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прийому громадян, розгляду звернень та запитів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 xml:space="preserve"> Карпенко Катерина Сергіївна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</w:t>
            </w:r>
            <w:proofErr w:type="spellStart"/>
            <w:r w:rsidRPr="00F50EB4">
              <w:t>режимно</w:t>
            </w:r>
            <w:proofErr w:type="spellEnd"/>
            <w:r w:rsidRPr="00F50EB4">
              <w:t>-секретної частини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Шарова Олена Євгеніївна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документального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Івасенко Лариса Петрівна</w:t>
            </w:r>
          </w:p>
        </w:tc>
      </w:tr>
      <w:tr w:rsidR="00F50EB4" w:rsidRPr="00F50EB4" w:rsidTr="00F16C91">
        <w:trPr>
          <w:trHeight w:val="4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матеріально-технічного забезпечення та </w:t>
            </w:r>
            <w:proofErr w:type="spellStart"/>
            <w:r w:rsidRPr="00F50EB4">
              <w:t>соціальнопобутових</w:t>
            </w:r>
            <w:proofErr w:type="spellEnd"/>
            <w:r w:rsidRPr="00F50EB4">
              <w:t xml:space="preserve"> потреб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 </w:t>
            </w:r>
            <w:proofErr w:type="spellStart"/>
            <w:r>
              <w:t>Рейдало</w:t>
            </w:r>
            <w:proofErr w:type="spellEnd"/>
            <w:r>
              <w:t xml:space="preserve"> Юрій Дмитрович</w:t>
            </w:r>
          </w:p>
        </w:tc>
      </w:tr>
      <w:tr w:rsidR="00F50EB4" w:rsidRPr="00F50EB4" w:rsidTr="00F16C91">
        <w:trPr>
          <w:trHeight w:val="1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фінансування та бухгалтерського обліку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Бойко Олена Олександрівна</w:t>
            </w:r>
          </w:p>
        </w:tc>
      </w:tr>
      <w:tr w:rsidR="00F50EB4" w:rsidRPr="00F50EB4" w:rsidTr="00F16C91">
        <w:trPr>
          <w:trHeight w:val="16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Головний спеціаліст з питань інформаційної політики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proofErr w:type="spellStart"/>
            <w:r>
              <w:t>Андрійченко</w:t>
            </w:r>
            <w:proofErr w:type="spellEnd"/>
            <w:r>
              <w:t xml:space="preserve"> Світлана Леонідівна</w:t>
            </w:r>
          </w:p>
        </w:tc>
      </w:tr>
    </w:tbl>
    <w:p w:rsidR="00F50EB4" w:rsidRPr="00F50EB4" w:rsidRDefault="00F50EB4" w:rsidP="00F50EB4">
      <w:pPr>
        <w:spacing w:after="0" w:line="240" w:lineRule="auto"/>
      </w:pPr>
      <w:r w:rsidRPr="00F50EB4">
        <w:t> </w:t>
      </w:r>
    </w:p>
    <w:p w:rsidR="00F16C91" w:rsidRDefault="00F16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EB4" w:rsidRPr="00F50EB4" w:rsidRDefault="00F50EB4" w:rsidP="00F16C91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lastRenderedPageBreak/>
        <w:t>ОКРУЖНІ ПРОКУРАТУРИ ЧЕРКАСЬКОЇ ОБЛАСТІ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t> </w:t>
            </w:r>
            <w:r w:rsidRPr="00F50EB4">
              <w:rPr>
                <w:b/>
                <w:sz w:val="24"/>
                <w:szCs w:val="24"/>
              </w:rPr>
              <w:t>Назва прокуратури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D44FC5" w:rsidP="00D44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ім'я та по-батькові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Звенигородська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Гасич</w:t>
            </w:r>
            <w:proofErr w:type="spellEnd"/>
            <w:r w:rsidRPr="00F50EB4">
              <w:t xml:space="preserve"> Олександр Васильович </w:t>
            </w:r>
          </w:p>
        </w:tc>
      </w:tr>
      <w:tr w:rsidR="00F16C91" w:rsidRPr="00F50EB4" w:rsidTr="00E309E9">
        <w:trPr>
          <w:trHeight w:val="4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E309E9" w:rsidRPr="00F50EB4" w:rsidRDefault="00E309E9" w:rsidP="00E309E9">
            <w:pPr>
              <w:spacing w:after="0" w:line="240" w:lineRule="auto"/>
            </w:pPr>
            <w:r>
              <w:t>Плетінь Ольга Олексіївна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Вібе</w:t>
            </w:r>
            <w:proofErr w:type="spellEnd"/>
            <w:r w:rsidRPr="00F50EB4">
              <w:t xml:space="preserve"> Станіслав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Катеринопільський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Лисянський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proofErr w:type="spellStart"/>
            <w:r w:rsidR="00986E87">
              <w:t>Джуган</w:t>
            </w:r>
            <w:proofErr w:type="spellEnd"/>
            <w:r w:rsidR="00986E87">
              <w:t xml:space="preserve"> Владислав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Тальнівський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proofErr w:type="spellStart"/>
            <w:r w:rsidR="00986E87">
              <w:t>Железняк</w:t>
            </w:r>
            <w:proofErr w:type="spellEnd"/>
            <w:r w:rsidR="00986E87">
              <w:t xml:space="preserve"> Наталія Вікторівна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Шполянський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Руденко Ростислав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Золотоніська</w:t>
            </w:r>
            <w:proofErr w:type="spellEnd"/>
            <w:r w:rsidRPr="00F50EB4">
              <w:t xml:space="preserve">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Черненко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Чумаченко Олександр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Драбівський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E309E9">
            <w:pPr>
              <w:spacing w:after="0" w:line="240" w:lineRule="auto"/>
            </w:pPr>
            <w:proofErr w:type="spellStart"/>
            <w:r>
              <w:t>Бобко</w:t>
            </w:r>
            <w:proofErr w:type="spellEnd"/>
            <w:r>
              <w:t xml:space="preserve"> Таїсія Борисівна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Чорнобаївський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Смілянська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Танцюра Валентин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E309E9" w:rsidP="00F50EB4">
            <w:pPr>
              <w:spacing w:after="0" w:line="240" w:lineRule="auto"/>
            </w:pPr>
            <w:proofErr w:type="spellStart"/>
            <w:r>
              <w:t>Сухомудренко</w:t>
            </w:r>
            <w:proofErr w:type="spellEnd"/>
            <w:r>
              <w:t xml:space="preserve"> Василь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E309E9" w:rsidP="00E309E9">
            <w:pPr>
              <w:spacing w:after="0" w:line="240" w:lineRule="auto"/>
            </w:pPr>
            <w:r w:rsidRPr="00F50EB4">
              <w:t>Іванова Ольга Олександрівна</w:t>
            </w:r>
            <w:r>
              <w:t xml:space="preserve">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Городищенський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Биченко</w:t>
            </w:r>
            <w:proofErr w:type="spellEnd"/>
            <w:r>
              <w:t xml:space="preserve"> Максим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Кам'янський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Забой</w:t>
            </w:r>
            <w:proofErr w:type="spellEnd"/>
            <w:r>
              <w:t xml:space="preserve"> Олег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Канівський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Коломієць Іван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Корсунь-Шевченківський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E81718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Грачов Аскольд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Уманська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Пархоменко Дмитро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Савченко </w:t>
            </w:r>
            <w:proofErr w:type="spellStart"/>
            <w:r w:rsidRPr="00F50EB4">
              <w:t>Вячеслав</w:t>
            </w:r>
            <w:proofErr w:type="spellEnd"/>
            <w:r w:rsidRPr="00F50EB4">
              <w:t xml:space="preserve">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Горобець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Жашківський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r>
              <w:t>Гришко Богдан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Маньківський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Заболотний Антон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Монастирищенський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Григорьєв Віктор Вадимович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Христинівський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proofErr w:type="spellStart"/>
            <w:r w:rsidR="00E81718">
              <w:t>Орендарчук</w:t>
            </w:r>
            <w:proofErr w:type="spellEnd"/>
            <w:r w:rsidR="00E81718">
              <w:t xml:space="preserve"> Віта Володимирівна</w:t>
            </w:r>
            <w:bookmarkStart w:id="0" w:name="_GoBack"/>
            <w:bookmarkEnd w:id="0"/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D44FC5">
              <w:rPr>
                <w:b/>
              </w:rPr>
              <w:t>Керівник</w:t>
            </w:r>
            <w:r w:rsidRPr="00F50EB4">
              <w:t xml:space="preserve">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Замотайло</w:t>
            </w:r>
            <w:proofErr w:type="spellEnd"/>
            <w:r w:rsidRPr="00F50EB4">
              <w:t xml:space="preserve"> Андрій Анатолійович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Перший заступник керівника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Шляхов</w:t>
            </w:r>
            <w:proofErr w:type="spellEnd"/>
            <w:r>
              <w:t xml:space="preserve"> Артем Віталійович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Тараненко Володимир Олегович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 xml:space="preserve">Заступник керівника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Троцько</w:t>
            </w:r>
            <w:proofErr w:type="spellEnd"/>
            <w:r w:rsidRPr="00F50EB4">
              <w:t xml:space="preserve"> Євгеній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Шерстобітова</w:t>
            </w:r>
            <w:proofErr w:type="spellEnd"/>
            <w:r>
              <w:t xml:space="preserve"> Наталія Романівна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Чигиринський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D44FC5" w:rsidRDefault="00E309E9" w:rsidP="00F50EB4">
            <w:pPr>
              <w:spacing w:after="0" w:line="240" w:lineRule="auto"/>
            </w:pPr>
            <w:r w:rsidRPr="00D44FC5">
              <w:t>Кучер Максим Анатолійович</w:t>
            </w:r>
          </w:p>
        </w:tc>
      </w:tr>
    </w:tbl>
    <w:p w:rsidR="003A1009" w:rsidRPr="00F50EB4" w:rsidRDefault="003A1009" w:rsidP="00D44FC5">
      <w:pPr>
        <w:spacing w:after="0" w:line="240" w:lineRule="auto"/>
      </w:pPr>
    </w:p>
    <w:sectPr w:rsidR="003A1009" w:rsidRPr="00F50EB4" w:rsidSect="00D44FC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4"/>
    <w:rsid w:val="00170802"/>
    <w:rsid w:val="003405AC"/>
    <w:rsid w:val="003A1009"/>
    <w:rsid w:val="00986E87"/>
    <w:rsid w:val="00D44FC5"/>
    <w:rsid w:val="00E309E9"/>
    <w:rsid w:val="00E81718"/>
    <w:rsid w:val="00F16C91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41A8"/>
  <w15:chartTrackingRefBased/>
  <w15:docId w15:val="{8C8639F5-56D7-483D-99DB-D7C1638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EB4"/>
    <w:rPr>
      <w:b/>
      <w:bCs/>
    </w:rPr>
  </w:style>
  <w:style w:type="table" w:styleId="a5">
    <w:name w:val="Table Grid"/>
    <w:basedOn w:val="a1"/>
    <w:uiPriority w:val="39"/>
    <w:rsid w:val="00F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ymaliuk025</dc:creator>
  <cp:keywords/>
  <dc:description/>
  <cp:lastModifiedBy>ymaliuk025</cp:lastModifiedBy>
  <cp:revision>5</cp:revision>
  <dcterms:created xsi:type="dcterms:W3CDTF">2021-06-10T13:03:00Z</dcterms:created>
  <dcterms:modified xsi:type="dcterms:W3CDTF">2022-01-06T07:19:00Z</dcterms:modified>
</cp:coreProperties>
</file>