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53C" w:rsidRDefault="0060253C" w:rsidP="0060253C">
      <w:pPr>
        <w:jc w:val="center"/>
        <w:rPr>
          <w:b/>
          <w:sz w:val="32"/>
          <w:szCs w:val="32"/>
        </w:rPr>
      </w:pPr>
      <w:r>
        <w:rPr>
          <w:b/>
          <w:smallCaps/>
          <w:noProof/>
          <w:color w:val="000000"/>
          <w:sz w:val="28"/>
          <w:szCs w:val="20"/>
          <w:lang w:val="ru-RU" w:eastAsia="ru-RU"/>
        </w:rPr>
        <w:drawing>
          <wp:inline distT="0" distB="0" distL="0" distR="0" wp14:anchorId="382B6AB8" wp14:editId="74A9EAB5">
            <wp:extent cx="432000" cy="612000"/>
            <wp:effectExtent l="0" t="0" r="6350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</w:rPr>
        <w:br/>
      </w:r>
      <w:r>
        <w:rPr>
          <w:b/>
          <w:sz w:val="32"/>
          <w:szCs w:val="32"/>
        </w:rPr>
        <w:t>Полтавська область</w:t>
      </w:r>
    </w:p>
    <w:p w:rsidR="0060253C" w:rsidRDefault="0060253C" w:rsidP="006025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Хорольська міська рада</w:t>
      </w:r>
    </w:p>
    <w:p w:rsidR="0060253C" w:rsidRDefault="0060253C" w:rsidP="0060253C">
      <w:pPr>
        <w:jc w:val="center"/>
        <w:rPr>
          <w:b/>
          <w:bCs/>
          <w:sz w:val="28"/>
          <w:szCs w:val="28"/>
        </w:rPr>
      </w:pPr>
      <w:r>
        <w:rPr>
          <w:b/>
          <w:sz w:val="32"/>
          <w:szCs w:val="32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</w:p>
    <w:p w:rsidR="0060253C" w:rsidRDefault="0060253C" w:rsidP="0060253C">
      <w:pPr>
        <w:jc w:val="center"/>
        <w:rPr>
          <w:sz w:val="32"/>
          <w:szCs w:val="32"/>
        </w:rPr>
      </w:pPr>
      <w:r>
        <w:rPr>
          <w:b/>
          <w:bCs/>
          <w:sz w:val="28"/>
          <w:szCs w:val="28"/>
        </w:rPr>
        <w:t>РІШЕННЯ</w:t>
      </w:r>
    </w:p>
    <w:p w:rsidR="0060253C" w:rsidRDefault="0060253C" w:rsidP="0060253C">
      <w:pPr>
        <w:rPr>
          <w:b/>
          <w:sz w:val="28"/>
          <w:szCs w:val="28"/>
        </w:rPr>
      </w:pPr>
      <w:bookmarkStart w:id="0" w:name="_GoBack"/>
      <w:bookmarkEnd w:id="0"/>
    </w:p>
    <w:p w:rsidR="0060253C" w:rsidRDefault="0060253C" w:rsidP="0060253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18 лютого  2020 року                                                                                    </w:t>
      </w:r>
      <w:r w:rsidR="00252E6B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№</w:t>
      </w:r>
      <w:r w:rsidR="00267021">
        <w:rPr>
          <w:b/>
          <w:sz w:val="28"/>
          <w:szCs w:val="28"/>
        </w:rPr>
        <w:t>25</w:t>
      </w:r>
    </w:p>
    <w:p w:rsidR="0060253C" w:rsidRDefault="0060253C" w:rsidP="0060253C">
      <w:pPr>
        <w:rPr>
          <w:b/>
          <w:sz w:val="28"/>
          <w:szCs w:val="28"/>
        </w:rPr>
      </w:pPr>
    </w:p>
    <w:p w:rsidR="0060253C" w:rsidRDefault="0060253C" w:rsidP="0060253C">
      <w:pPr>
        <w:ind w:right="55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видачу довідки про утримання гр. </w:t>
      </w:r>
      <w:proofErr w:type="spellStart"/>
      <w:r>
        <w:rPr>
          <w:b/>
          <w:sz w:val="28"/>
          <w:szCs w:val="28"/>
        </w:rPr>
        <w:t>Стеценко</w:t>
      </w:r>
      <w:proofErr w:type="spellEnd"/>
      <w:r>
        <w:rPr>
          <w:b/>
          <w:sz w:val="28"/>
          <w:szCs w:val="28"/>
        </w:rPr>
        <w:t xml:space="preserve"> Н.Г.</w:t>
      </w:r>
    </w:p>
    <w:p w:rsidR="0060253C" w:rsidRDefault="0060253C" w:rsidP="0060253C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60253C" w:rsidRDefault="0060253C" w:rsidP="006025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ст. 40 Закону України «Про місцеве самоврядування в Україні», розглянувши заяву гр. </w:t>
      </w:r>
      <w:proofErr w:type="spellStart"/>
      <w:r>
        <w:rPr>
          <w:sz w:val="28"/>
          <w:szCs w:val="28"/>
        </w:rPr>
        <w:t>Стеценко</w:t>
      </w:r>
      <w:proofErr w:type="spellEnd"/>
      <w:r>
        <w:rPr>
          <w:sz w:val="28"/>
          <w:szCs w:val="28"/>
        </w:rPr>
        <w:t xml:space="preserve"> Ніли Григорівни, проживаючої за адресою: м. Хорол, вул. </w:t>
      </w:r>
      <w:proofErr w:type="spellStart"/>
      <w:r>
        <w:rPr>
          <w:sz w:val="28"/>
          <w:szCs w:val="28"/>
        </w:rPr>
        <w:t>Чигринівка</w:t>
      </w:r>
      <w:proofErr w:type="spellEnd"/>
      <w:r>
        <w:rPr>
          <w:sz w:val="28"/>
          <w:szCs w:val="28"/>
        </w:rPr>
        <w:t>, 85, про надання довідки про утримання,</w:t>
      </w:r>
    </w:p>
    <w:p w:rsidR="0060253C" w:rsidRDefault="0060253C" w:rsidP="0060253C">
      <w:pPr>
        <w:jc w:val="both"/>
        <w:rPr>
          <w:sz w:val="28"/>
          <w:szCs w:val="28"/>
        </w:rPr>
      </w:pPr>
    </w:p>
    <w:p w:rsidR="0060253C" w:rsidRDefault="0060253C" w:rsidP="0060253C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виконавчий комітет міської ради вирішив: </w:t>
      </w:r>
    </w:p>
    <w:p w:rsidR="0060253C" w:rsidRDefault="0060253C" w:rsidP="0060253C">
      <w:pPr>
        <w:ind w:firstLine="851"/>
        <w:jc w:val="both"/>
        <w:rPr>
          <w:sz w:val="28"/>
          <w:szCs w:val="28"/>
        </w:rPr>
      </w:pPr>
    </w:p>
    <w:p w:rsidR="0060253C" w:rsidRDefault="0060253C" w:rsidP="006025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Видати </w:t>
      </w:r>
      <w:proofErr w:type="spellStart"/>
      <w:r>
        <w:rPr>
          <w:sz w:val="28"/>
          <w:szCs w:val="28"/>
        </w:rPr>
        <w:t>Стеценко</w:t>
      </w:r>
      <w:proofErr w:type="spellEnd"/>
      <w:r>
        <w:rPr>
          <w:sz w:val="28"/>
          <w:szCs w:val="28"/>
        </w:rPr>
        <w:t xml:space="preserve"> Нілі Григорівні довідку про те, що вона дійсно знаходилась на утриманні свого сина </w:t>
      </w:r>
      <w:proofErr w:type="spellStart"/>
      <w:r>
        <w:rPr>
          <w:sz w:val="28"/>
          <w:szCs w:val="28"/>
        </w:rPr>
        <w:t>Стеценка</w:t>
      </w:r>
      <w:proofErr w:type="spellEnd"/>
      <w:r>
        <w:rPr>
          <w:sz w:val="28"/>
          <w:szCs w:val="28"/>
        </w:rPr>
        <w:t xml:space="preserve"> Віктора Борисовича  до дня його смерті 16.12.2018 року.</w:t>
      </w:r>
    </w:p>
    <w:p w:rsidR="0060253C" w:rsidRDefault="0060253C" w:rsidP="0060253C">
      <w:pPr>
        <w:ind w:firstLine="851"/>
        <w:jc w:val="both"/>
        <w:rPr>
          <w:sz w:val="28"/>
          <w:szCs w:val="28"/>
        </w:rPr>
      </w:pPr>
    </w:p>
    <w:p w:rsidR="0060253C" w:rsidRDefault="0060253C" w:rsidP="0060253C">
      <w:pPr>
        <w:jc w:val="both"/>
        <w:rPr>
          <w:sz w:val="28"/>
          <w:szCs w:val="28"/>
        </w:rPr>
      </w:pPr>
    </w:p>
    <w:p w:rsidR="0060253C" w:rsidRDefault="0060253C" w:rsidP="0060253C">
      <w:pPr>
        <w:jc w:val="both"/>
        <w:rPr>
          <w:sz w:val="28"/>
          <w:szCs w:val="28"/>
        </w:rPr>
      </w:pPr>
    </w:p>
    <w:p w:rsidR="0060253C" w:rsidRDefault="0060253C" w:rsidP="0060253C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  <w:t xml:space="preserve">                                                                    С.М.Волошин</w:t>
      </w:r>
    </w:p>
    <w:p w:rsidR="0060253C" w:rsidRDefault="0060253C" w:rsidP="0060253C"/>
    <w:p w:rsidR="0060253C" w:rsidRDefault="0060253C" w:rsidP="0060253C"/>
    <w:p w:rsidR="0060253C" w:rsidRDefault="0060253C" w:rsidP="0060253C"/>
    <w:p w:rsidR="0060253C" w:rsidRDefault="0060253C" w:rsidP="0060253C"/>
    <w:p w:rsidR="003D33ED" w:rsidRDefault="003D33ED"/>
    <w:sectPr w:rsidR="003D33ED" w:rsidSect="00062253">
      <w:pgSz w:w="11900" w:h="16840" w:code="9"/>
      <w:pgMar w:top="284" w:right="567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7EF"/>
    <w:rsid w:val="00252E6B"/>
    <w:rsid w:val="00267021"/>
    <w:rsid w:val="002D17EF"/>
    <w:rsid w:val="003D33ED"/>
    <w:rsid w:val="0060253C"/>
    <w:rsid w:val="00D3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53C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0253C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53C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0253C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2020-02-14T09:04:00Z</cp:lastPrinted>
  <dcterms:created xsi:type="dcterms:W3CDTF">2020-02-14T09:00:00Z</dcterms:created>
  <dcterms:modified xsi:type="dcterms:W3CDTF">2020-02-17T13:14:00Z</dcterms:modified>
</cp:coreProperties>
</file>