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D0B" w:rsidRPr="00C8195B" w:rsidRDefault="009B6D0B" w:rsidP="00A16BF9">
      <w:pPr>
        <w:pStyle w:val="90"/>
        <w:shd w:val="clear" w:color="auto" w:fill="auto"/>
        <w:tabs>
          <w:tab w:val="left" w:leader="underscore" w:pos="0"/>
        </w:tabs>
        <w:spacing w:before="0" w:line="240" w:lineRule="auto"/>
        <w:jc w:val="center"/>
        <w:rPr>
          <w:rStyle w:val="90pt"/>
          <w:rFonts w:ascii="Times New Roman" w:hAnsi="Times New Roman" w:cs="Times New Roman"/>
          <w:b/>
          <w:sz w:val="28"/>
          <w:szCs w:val="28"/>
        </w:rPr>
      </w:pPr>
      <w:r w:rsidRPr="00C8195B">
        <w:rPr>
          <w:rFonts w:ascii="Arial" w:hAnsi="Arial"/>
          <w:b/>
          <w:noProof/>
          <w:lang w:eastAsia="ru-RU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BF9" w:rsidRPr="00C8195B" w:rsidRDefault="00A16BF9" w:rsidP="00A16BF9">
      <w:pPr>
        <w:pStyle w:val="90"/>
        <w:shd w:val="clear" w:color="auto" w:fill="auto"/>
        <w:tabs>
          <w:tab w:val="left" w:leader="underscore" w:pos="0"/>
        </w:tabs>
        <w:spacing w:before="0" w:line="240" w:lineRule="auto"/>
        <w:jc w:val="center"/>
        <w:rPr>
          <w:rStyle w:val="90pt"/>
          <w:rFonts w:ascii="Times New Roman" w:hAnsi="Times New Roman" w:cs="Times New Roman"/>
          <w:b/>
          <w:sz w:val="28"/>
          <w:szCs w:val="28"/>
        </w:rPr>
      </w:pPr>
      <w:r w:rsidRPr="00C8195B">
        <w:rPr>
          <w:rStyle w:val="90pt"/>
          <w:rFonts w:ascii="Times New Roman" w:hAnsi="Times New Roman" w:cs="Times New Roman"/>
          <w:b/>
          <w:sz w:val="28"/>
          <w:szCs w:val="28"/>
        </w:rPr>
        <w:t>ПРОКУРАТУРА</w:t>
      </w:r>
      <w:r w:rsidR="00C8195B" w:rsidRPr="00C8195B">
        <w:rPr>
          <w:rStyle w:val="90pt"/>
          <w:rFonts w:ascii="Times New Roman" w:hAnsi="Times New Roman" w:cs="Times New Roman"/>
          <w:b/>
          <w:sz w:val="28"/>
          <w:szCs w:val="28"/>
        </w:rPr>
        <w:t xml:space="preserve">  ВІННИЦЬКОЇ</w:t>
      </w:r>
      <w:r w:rsidR="009B6D0B" w:rsidRPr="00C8195B">
        <w:rPr>
          <w:rStyle w:val="90pt"/>
          <w:rFonts w:ascii="Times New Roman" w:hAnsi="Times New Roman" w:cs="Times New Roman"/>
          <w:b/>
          <w:sz w:val="28"/>
          <w:szCs w:val="28"/>
        </w:rPr>
        <w:t xml:space="preserve">    </w:t>
      </w:r>
      <w:r w:rsidRPr="00C8195B">
        <w:rPr>
          <w:rStyle w:val="90pt"/>
          <w:rFonts w:ascii="Times New Roman" w:hAnsi="Times New Roman" w:cs="Times New Roman"/>
          <w:b/>
          <w:sz w:val="28"/>
          <w:szCs w:val="28"/>
        </w:rPr>
        <w:tab/>
        <w:t>ОБЛАСТІ</w:t>
      </w:r>
    </w:p>
    <w:p w:rsidR="00A16BF9" w:rsidRPr="00C8195B" w:rsidRDefault="00A16BF9" w:rsidP="00A16BF9">
      <w:pPr>
        <w:pStyle w:val="90"/>
        <w:shd w:val="clear" w:color="auto" w:fill="auto"/>
        <w:tabs>
          <w:tab w:val="left" w:leader="underscore" w:pos="0"/>
        </w:tabs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BF9" w:rsidRPr="00C8195B" w:rsidRDefault="00A16BF9" w:rsidP="00A16BF9">
      <w:pPr>
        <w:pStyle w:val="90"/>
        <w:shd w:val="clear" w:color="auto" w:fill="auto"/>
        <w:tabs>
          <w:tab w:val="left" w:leader="underscore" w:pos="0"/>
        </w:tabs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95B">
        <w:rPr>
          <w:rStyle w:val="92pt"/>
          <w:rFonts w:ascii="Times New Roman" w:hAnsi="Times New Roman" w:cs="Times New Roman"/>
          <w:b/>
          <w:sz w:val="28"/>
          <w:szCs w:val="28"/>
        </w:rPr>
        <w:t>НАКАЗ</w:t>
      </w:r>
    </w:p>
    <w:p w:rsidR="00A16BF9" w:rsidRPr="00C8195B" w:rsidRDefault="000D3234" w:rsidP="00A16BF9">
      <w:pPr>
        <w:pStyle w:val="200"/>
        <w:shd w:val="clear" w:color="auto" w:fill="auto"/>
        <w:tabs>
          <w:tab w:val="left" w:leader="underscore" w:pos="0"/>
          <w:tab w:val="left" w:leader="underscore" w:pos="3704"/>
        </w:tabs>
        <w:spacing w:before="0" w:after="0" w:line="240" w:lineRule="auto"/>
        <w:jc w:val="center"/>
        <w:rPr>
          <w:rStyle w:val="20TimesNewRoman85pt"/>
          <w:rFonts w:eastAsia="Trebuchet MS"/>
          <w:b/>
          <w:sz w:val="28"/>
          <w:szCs w:val="28"/>
        </w:rPr>
      </w:pPr>
      <w:r>
        <w:rPr>
          <w:rStyle w:val="20TimesNewRoman85pt"/>
          <w:rFonts w:eastAsia="Trebuchet MS"/>
          <w:b/>
          <w:sz w:val="28"/>
          <w:szCs w:val="28"/>
        </w:rPr>
        <w:t>№ 78</w:t>
      </w:r>
    </w:p>
    <w:p w:rsidR="00A16BF9" w:rsidRPr="00C8195B" w:rsidRDefault="00A16BF9" w:rsidP="00A16BF9">
      <w:pPr>
        <w:pStyle w:val="200"/>
        <w:shd w:val="clear" w:color="auto" w:fill="auto"/>
        <w:tabs>
          <w:tab w:val="left" w:leader="underscore" w:pos="0"/>
          <w:tab w:val="left" w:leader="underscore" w:pos="3704"/>
        </w:tabs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BF9" w:rsidRPr="00C8195B" w:rsidRDefault="00A16BF9" w:rsidP="00A16BF9">
      <w:pPr>
        <w:pStyle w:val="200"/>
        <w:shd w:val="clear" w:color="auto" w:fill="auto"/>
        <w:tabs>
          <w:tab w:val="left" w:leader="underscore" w:pos="0"/>
          <w:tab w:val="left" w:leader="underscore" w:pos="3704"/>
        </w:tabs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BF9" w:rsidRPr="00C8195B" w:rsidRDefault="00A16BF9" w:rsidP="00A16BF9">
      <w:pPr>
        <w:pStyle w:val="80"/>
        <w:shd w:val="clear" w:color="auto" w:fill="auto"/>
        <w:tabs>
          <w:tab w:val="left" w:leader="underscore" w:pos="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195B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«</w:t>
      </w:r>
      <w:r w:rsidR="000F5DD1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="0084785C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bookmarkStart w:id="0" w:name="_GoBack"/>
      <w:bookmarkEnd w:id="0"/>
      <w:r w:rsidR="000D323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03</w:t>
      </w:r>
      <w:r w:rsidR="00FE29B0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Pr="00C8195B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»</w:t>
      </w:r>
      <w:r w:rsidR="00C8195B" w:rsidRPr="00C8195B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="0084785C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квітня</w:t>
      </w:r>
      <w:r w:rsidRPr="00C8195B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Pr="001A3951">
        <w:rPr>
          <w:rStyle w:val="8TrebuchetMS75pt"/>
          <w:rFonts w:ascii="Times New Roman" w:hAnsi="Times New Roman" w:cs="Times New Roman"/>
          <w:sz w:val="28"/>
          <w:szCs w:val="28"/>
        </w:rPr>
        <w:t>20</w:t>
      </w:r>
      <w:r w:rsidR="00FE29B0" w:rsidRPr="001A3951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19</w:t>
      </w:r>
      <w:r w:rsidRPr="00C8195B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року  </w:t>
      </w:r>
      <w:r w:rsidRPr="00C8195B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  <w:r w:rsidRPr="00C8195B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  <w:r w:rsidRPr="00C8195B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  <w:r w:rsidRPr="00C8195B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  <w:r w:rsidRPr="00C8195B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  <w:r w:rsidR="00C8195B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               </w:t>
      </w:r>
      <w:r w:rsidRPr="00C8195B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м. </w:t>
      </w:r>
      <w:r w:rsidR="00C8195B" w:rsidRPr="00C8195B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Вінниця</w:t>
      </w:r>
    </w:p>
    <w:p w:rsidR="00A16BF9" w:rsidRDefault="00A16BF9" w:rsidP="00A16BF9">
      <w:pPr>
        <w:pStyle w:val="80"/>
        <w:shd w:val="clear" w:color="auto" w:fill="auto"/>
        <w:tabs>
          <w:tab w:val="left" w:pos="628"/>
          <w:tab w:val="left" w:leader="underscore" w:pos="2164"/>
          <w:tab w:val="left" w:pos="5712"/>
          <w:tab w:val="left" w:leader="underscore" w:pos="6500"/>
        </w:tabs>
        <w:spacing w:line="240" w:lineRule="auto"/>
        <w:ind w:left="220"/>
        <w:rPr>
          <w:rFonts w:ascii="Times New Roman" w:hAnsi="Times New Roman" w:cs="Times New Roman"/>
          <w:sz w:val="28"/>
          <w:szCs w:val="28"/>
        </w:rPr>
      </w:pPr>
    </w:p>
    <w:p w:rsidR="00A16BF9" w:rsidRPr="00A16BF9" w:rsidRDefault="00A16BF9" w:rsidP="00A16BF9">
      <w:pPr>
        <w:pStyle w:val="80"/>
        <w:shd w:val="clear" w:color="auto" w:fill="auto"/>
        <w:tabs>
          <w:tab w:val="left" w:pos="628"/>
          <w:tab w:val="left" w:leader="underscore" w:pos="2164"/>
          <w:tab w:val="left" w:pos="5712"/>
          <w:tab w:val="left" w:leader="underscore" w:pos="6500"/>
        </w:tabs>
        <w:spacing w:line="240" w:lineRule="auto"/>
        <w:ind w:left="220"/>
        <w:rPr>
          <w:rFonts w:ascii="Times New Roman" w:hAnsi="Times New Roman" w:cs="Times New Roman"/>
          <w:sz w:val="28"/>
          <w:szCs w:val="28"/>
        </w:rPr>
      </w:pPr>
    </w:p>
    <w:p w:rsidR="00C8195B" w:rsidRPr="00C8195B" w:rsidRDefault="00A16BF9" w:rsidP="00A16BF9">
      <w:pPr>
        <w:pStyle w:val="80"/>
        <w:shd w:val="clear" w:color="auto" w:fill="auto"/>
        <w:tabs>
          <w:tab w:val="left" w:pos="0"/>
        </w:tabs>
        <w:spacing w:line="24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C8195B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Про організацію роботи </w:t>
      </w:r>
      <w:r w:rsidR="00C8195B" w:rsidRPr="00C8195B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органів прокуратури області</w:t>
      </w:r>
    </w:p>
    <w:p w:rsidR="00CE09D4" w:rsidRDefault="00A16BF9" w:rsidP="00A16BF9">
      <w:pPr>
        <w:pStyle w:val="80"/>
        <w:shd w:val="clear" w:color="auto" w:fill="auto"/>
        <w:tabs>
          <w:tab w:val="left" w:pos="0"/>
        </w:tabs>
        <w:spacing w:line="24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C8195B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з приймання </w:t>
      </w:r>
      <w:r w:rsidR="00FE29B0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звернен</w:t>
      </w:r>
      <w:r w:rsidR="00CE09D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ь</w:t>
      </w:r>
      <w:r w:rsidRPr="00C8195B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="00FE29B0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і запит</w:t>
      </w:r>
      <w:r w:rsidR="00CE09D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ів</w:t>
      </w:r>
      <w:r w:rsidR="00FE29B0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на інформацію</w:t>
      </w:r>
      <w:r w:rsidR="00CE09D4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та </w:t>
      </w:r>
    </w:p>
    <w:p w:rsidR="00A16BF9" w:rsidRPr="00C8195B" w:rsidRDefault="00CE09D4" w:rsidP="00A16BF9">
      <w:pPr>
        <w:pStyle w:val="80"/>
        <w:shd w:val="clear" w:color="auto" w:fill="auto"/>
        <w:tabs>
          <w:tab w:val="left" w:pos="0"/>
        </w:tabs>
        <w:spacing w:line="24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відправки відповідей на них </w:t>
      </w:r>
      <w:r w:rsidR="00FE29B0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засобами електронного зв’язку </w:t>
      </w:r>
    </w:p>
    <w:p w:rsidR="00A16BF9" w:rsidRPr="00F15E5E" w:rsidRDefault="00A16BF9" w:rsidP="00A16BF9">
      <w:pPr>
        <w:pStyle w:val="80"/>
        <w:shd w:val="clear" w:color="auto" w:fill="auto"/>
        <w:tabs>
          <w:tab w:val="left" w:pos="0"/>
        </w:tabs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6BF9" w:rsidRPr="00F15E5E" w:rsidRDefault="00A16BF9" w:rsidP="00A16BF9">
      <w:pPr>
        <w:pStyle w:val="80"/>
        <w:shd w:val="clear" w:color="auto" w:fill="auto"/>
        <w:spacing w:line="240" w:lineRule="auto"/>
        <w:ind w:left="220" w:right="3140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A16BF9" w:rsidRPr="00F15E5E" w:rsidRDefault="00A16BF9" w:rsidP="00A16BF9">
      <w:pPr>
        <w:pStyle w:val="80"/>
        <w:shd w:val="clear" w:color="auto" w:fill="auto"/>
        <w:spacing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16BF9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З метою </w:t>
      </w:r>
      <w:r w:rsidRPr="00A16BF9">
        <w:rPr>
          <w:rStyle w:val="8TimesNewRoman85pt"/>
          <w:rFonts w:eastAsia="Cambria"/>
          <w:sz w:val="28"/>
          <w:szCs w:val="28"/>
        </w:rPr>
        <w:t xml:space="preserve">забезпечення виконання </w:t>
      </w:r>
      <w:r w:rsidRPr="00A16BF9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вимог </w:t>
      </w:r>
      <w:r w:rsidR="00FE29B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з</w:t>
      </w:r>
      <w:r w:rsidRPr="00A16BF9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акон</w:t>
      </w:r>
      <w:r w:rsidR="00FE29B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ів</w:t>
      </w:r>
      <w:r w:rsidRPr="00A16BF9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України «Про звернення громадян» </w:t>
      </w:r>
      <w:r w:rsidR="00FE29B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та «Про доступ до публічної інформації» </w:t>
      </w:r>
      <w:r w:rsidRPr="00A16BF9">
        <w:rPr>
          <w:rStyle w:val="8TimesNewRoman85pt"/>
          <w:rFonts w:eastAsia="Cambria"/>
          <w:sz w:val="28"/>
          <w:szCs w:val="28"/>
        </w:rPr>
        <w:t xml:space="preserve">щодо приймання </w:t>
      </w:r>
      <w:r w:rsidRPr="00A16BF9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(реєстрації) звернень </w:t>
      </w:r>
      <w:r w:rsidR="00FE29B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та запитів на інформацію</w:t>
      </w:r>
      <w:r w:rsidR="00CE09D4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,</w:t>
      </w:r>
      <w:r w:rsidR="00FE29B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відправки відповідей на них засобами електронного зв’</w:t>
      </w:r>
      <w:r w:rsidR="00E71DF4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язку</w:t>
      </w:r>
      <w:r w:rsidRPr="00A16BF9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, </w:t>
      </w:r>
      <w:r w:rsidRPr="00A16BF9">
        <w:rPr>
          <w:rStyle w:val="8TimesNewRoman85pt"/>
          <w:rFonts w:eastAsia="Cambria"/>
          <w:sz w:val="28"/>
          <w:szCs w:val="28"/>
        </w:rPr>
        <w:t>керуючись</w:t>
      </w:r>
      <w:r w:rsidR="00F15E5E" w:rsidRPr="00F15E5E">
        <w:rPr>
          <w:rStyle w:val="8TimesNewRoman85pt"/>
          <w:rFonts w:eastAsia="Cambria"/>
          <w:sz w:val="28"/>
          <w:szCs w:val="28"/>
        </w:rPr>
        <w:t xml:space="preserve"> ч. 2 ст. 11, ч. 2 ст. 17 Закону України «Про прокуратуру»,</w:t>
      </w:r>
      <w:r w:rsidR="00F15E5E">
        <w:rPr>
          <w:rStyle w:val="8TimesNewRoman85pt"/>
          <w:rFonts w:eastAsia="Cambria"/>
          <w:sz w:val="28"/>
          <w:szCs w:val="28"/>
        </w:rPr>
        <w:t xml:space="preserve"> </w:t>
      </w:r>
      <w:r w:rsidR="00F15E5E" w:rsidRPr="00F15E5E">
        <w:rPr>
          <w:rStyle w:val="8TimesNewRoman85pt"/>
          <w:rFonts w:eastAsia="Cambria"/>
          <w:sz w:val="28"/>
          <w:szCs w:val="28"/>
        </w:rPr>
        <w:t xml:space="preserve">- </w:t>
      </w:r>
      <w:r w:rsidRPr="00A16BF9">
        <w:rPr>
          <w:rStyle w:val="8TimesNewRoman85pt"/>
          <w:rFonts w:eastAsia="Cambria"/>
          <w:sz w:val="28"/>
          <w:szCs w:val="28"/>
        </w:rPr>
        <w:t xml:space="preserve"> </w:t>
      </w:r>
    </w:p>
    <w:p w:rsidR="00A16BF9" w:rsidRPr="00F15E5E" w:rsidRDefault="00A16BF9" w:rsidP="00A16BF9">
      <w:pPr>
        <w:pStyle w:val="80"/>
        <w:shd w:val="clear" w:color="auto" w:fill="auto"/>
        <w:spacing w:line="240" w:lineRule="auto"/>
        <w:ind w:left="220" w:right="260" w:firstLine="460"/>
        <w:rPr>
          <w:rFonts w:ascii="Times New Roman" w:hAnsi="Times New Roman" w:cs="Times New Roman"/>
          <w:sz w:val="28"/>
          <w:szCs w:val="28"/>
          <w:lang w:val="uk-UA"/>
        </w:rPr>
      </w:pPr>
    </w:p>
    <w:p w:rsidR="00A16BF9" w:rsidRPr="00A16BF9" w:rsidRDefault="00A16BF9" w:rsidP="00C01994">
      <w:pPr>
        <w:pStyle w:val="90"/>
        <w:shd w:val="clear" w:color="auto" w:fill="auto"/>
        <w:spacing w:before="0" w:line="240" w:lineRule="auto"/>
        <w:rPr>
          <w:rStyle w:val="92pt"/>
          <w:rFonts w:ascii="Times New Roman" w:hAnsi="Times New Roman" w:cs="Times New Roman"/>
          <w:sz w:val="28"/>
          <w:szCs w:val="28"/>
        </w:rPr>
      </w:pPr>
      <w:r w:rsidRPr="00AC0F9F">
        <w:rPr>
          <w:rStyle w:val="92pt"/>
          <w:rFonts w:ascii="Times New Roman" w:hAnsi="Times New Roman" w:cs="Times New Roman"/>
          <w:b/>
          <w:sz w:val="28"/>
          <w:szCs w:val="28"/>
        </w:rPr>
        <w:t>НАКАЗУЮ</w:t>
      </w:r>
      <w:r w:rsidRPr="00A16BF9">
        <w:rPr>
          <w:rStyle w:val="92pt"/>
          <w:rFonts w:ascii="Times New Roman" w:hAnsi="Times New Roman" w:cs="Times New Roman"/>
          <w:sz w:val="28"/>
          <w:szCs w:val="28"/>
        </w:rPr>
        <w:t>:</w:t>
      </w:r>
    </w:p>
    <w:p w:rsidR="00A16BF9" w:rsidRPr="00F424CF" w:rsidRDefault="00A16BF9" w:rsidP="00A16BF9">
      <w:pPr>
        <w:pStyle w:val="90"/>
        <w:shd w:val="clear" w:color="auto" w:fill="auto"/>
        <w:spacing w:before="0" w:line="240" w:lineRule="auto"/>
        <w:ind w:left="2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6BF9" w:rsidRPr="00F424CF" w:rsidRDefault="00642261" w:rsidP="00B2503D">
      <w:pPr>
        <w:pStyle w:val="80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Першому заступнику, з</w:t>
      </w:r>
      <w:r w:rsidR="00A16BF9" w:rsidRPr="00A16BF9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аступник</w:t>
      </w:r>
      <w:r w:rsidR="00B34E5A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ам</w:t>
      </w:r>
      <w:r w:rsidR="00A16BF9" w:rsidRPr="00A16BF9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прокурора області, керівникам місцевих прокуратур організувати роботу з прийм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ання</w:t>
      </w:r>
      <w:r w:rsidR="0084785C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(реєстрації)</w:t>
      </w:r>
      <w:r w:rsidR="00A16BF9" w:rsidRPr="00A16BF9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, оформлення </w:t>
      </w:r>
      <w:r w:rsidR="00B2503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звернень</w:t>
      </w:r>
      <w:r w:rsidR="00663919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і запит</w:t>
      </w:r>
      <w:r w:rsidR="00B2503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ів</w:t>
      </w:r>
      <w:r w:rsidR="00663919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надісланих до органів прокуратури області засобами електронного зв’язку</w:t>
      </w:r>
      <w:r w:rsidR="00B2503D" w:rsidRPr="00B2503D">
        <w:rPr>
          <w:lang w:val="uk-UA"/>
        </w:rPr>
        <w:t xml:space="preserve"> </w:t>
      </w:r>
      <w:r w:rsidR="00B2503D" w:rsidRPr="00B2503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та надання відповідей на</w:t>
      </w:r>
      <w:r w:rsidR="00B2503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них</w:t>
      </w:r>
      <w:r w:rsidR="00A16BF9" w:rsidRPr="00A16BF9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.</w:t>
      </w:r>
    </w:p>
    <w:p w:rsidR="00CE09D4" w:rsidRPr="00CE09D4" w:rsidRDefault="00663919" w:rsidP="00642261">
      <w:pPr>
        <w:pStyle w:val="80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3919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66391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63919">
        <w:rPr>
          <w:rFonts w:ascii="Times New Roman" w:hAnsi="Times New Roman" w:cs="Times New Roman"/>
          <w:sz w:val="28"/>
          <w:szCs w:val="28"/>
        </w:rPr>
        <w:t xml:space="preserve"> </w:t>
      </w:r>
      <w:r w:rsidR="0064226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63919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663919">
        <w:rPr>
          <w:rFonts w:ascii="Times New Roman" w:hAnsi="Times New Roman" w:cs="Times New Roman"/>
          <w:sz w:val="28"/>
          <w:szCs w:val="28"/>
        </w:rPr>
        <w:t>зверненнями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які надійшли засобами електронного зв’язку </w:t>
      </w:r>
      <w:r w:rsidR="00743A38">
        <w:rPr>
          <w:rFonts w:ascii="Times New Roman" w:hAnsi="Times New Roman" w:cs="Times New Roman"/>
          <w:sz w:val="28"/>
          <w:szCs w:val="28"/>
          <w:lang w:val="uk-UA"/>
        </w:rPr>
        <w:t xml:space="preserve">(електронне звернення) </w:t>
      </w:r>
      <w:r w:rsidRPr="0066391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63919">
        <w:rPr>
          <w:rFonts w:ascii="Times New Roman" w:hAnsi="Times New Roman" w:cs="Times New Roman"/>
          <w:sz w:val="28"/>
          <w:szCs w:val="28"/>
        </w:rPr>
        <w:t>апараті</w:t>
      </w:r>
      <w:proofErr w:type="spellEnd"/>
      <w:r w:rsidRPr="006639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919">
        <w:rPr>
          <w:rFonts w:ascii="Times New Roman" w:hAnsi="Times New Roman" w:cs="Times New Roman"/>
          <w:sz w:val="28"/>
          <w:szCs w:val="28"/>
        </w:rPr>
        <w:t>прокуратури</w:t>
      </w:r>
      <w:proofErr w:type="spellEnd"/>
      <w:r w:rsidRPr="006639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919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6639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919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663919">
        <w:rPr>
          <w:rFonts w:ascii="Times New Roman" w:hAnsi="Times New Roman" w:cs="Times New Roman"/>
          <w:sz w:val="28"/>
          <w:szCs w:val="28"/>
        </w:rPr>
        <w:t xml:space="preserve"> </w:t>
      </w:r>
      <w:r w:rsidR="00A21395">
        <w:rPr>
          <w:rFonts w:ascii="Times New Roman" w:hAnsi="Times New Roman" w:cs="Times New Roman"/>
          <w:sz w:val="28"/>
          <w:szCs w:val="28"/>
          <w:lang w:val="uk-UA"/>
        </w:rPr>
        <w:t xml:space="preserve">адресу </w:t>
      </w:r>
      <w:proofErr w:type="spellStart"/>
      <w:r w:rsidRPr="00663919">
        <w:rPr>
          <w:rFonts w:ascii="Times New Roman" w:hAnsi="Times New Roman" w:cs="Times New Roman"/>
          <w:sz w:val="28"/>
          <w:szCs w:val="28"/>
        </w:rPr>
        <w:t>електронн</w:t>
      </w:r>
      <w:r w:rsidR="00A21395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663919">
        <w:rPr>
          <w:rFonts w:ascii="Times New Roman" w:hAnsi="Times New Roman" w:cs="Times New Roman"/>
          <w:sz w:val="28"/>
          <w:szCs w:val="28"/>
        </w:rPr>
        <w:t xml:space="preserve"> </w:t>
      </w:r>
      <w:r w:rsidR="00A21395">
        <w:rPr>
          <w:rFonts w:ascii="Times New Roman" w:hAnsi="Times New Roman" w:cs="Times New Roman"/>
          <w:sz w:val="28"/>
          <w:szCs w:val="28"/>
          <w:lang w:val="uk-UA"/>
        </w:rPr>
        <w:t>пошти</w:t>
      </w:r>
      <w:r w:rsidRPr="00663919">
        <w:rPr>
          <w:rFonts w:ascii="Times New Roman" w:hAnsi="Times New Roman" w:cs="Times New Roman"/>
          <w:sz w:val="28"/>
          <w:szCs w:val="28"/>
        </w:rPr>
        <w:t xml:space="preserve">: </w:t>
      </w:r>
      <w:r w:rsidRPr="00CF1FEF">
        <w:rPr>
          <w:rFonts w:ascii="Times New Roman" w:hAnsi="Times New Roman" w:cs="Times New Roman"/>
          <w:b/>
          <w:sz w:val="28"/>
          <w:szCs w:val="28"/>
        </w:rPr>
        <w:t>zvern@vin.gp.gov.ua</w:t>
      </w:r>
    </w:p>
    <w:p w:rsidR="00743A38" w:rsidRPr="00743A38" w:rsidRDefault="00CE09D4" w:rsidP="00CE09D4">
      <w:pPr>
        <w:pStyle w:val="80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3A38">
        <w:rPr>
          <w:rFonts w:ascii="Times New Roman" w:hAnsi="Times New Roman" w:cs="Times New Roman"/>
          <w:sz w:val="28"/>
          <w:szCs w:val="28"/>
          <w:lang w:val="uk-UA"/>
        </w:rPr>
        <w:t>Приймання</w:t>
      </w:r>
      <w:r w:rsidR="00743A38" w:rsidRPr="00743A38">
        <w:rPr>
          <w:rFonts w:ascii="Times New Roman" w:hAnsi="Times New Roman" w:cs="Times New Roman"/>
          <w:sz w:val="28"/>
          <w:szCs w:val="28"/>
          <w:lang w:val="uk-UA"/>
        </w:rPr>
        <w:t xml:space="preserve">, реєстрацію електронних звернень, </w:t>
      </w:r>
      <w:r w:rsidR="00743A38">
        <w:rPr>
          <w:rFonts w:ascii="Times New Roman" w:hAnsi="Times New Roman" w:cs="Times New Roman"/>
          <w:sz w:val="28"/>
          <w:szCs w:val="28"/>
          <w:lang w:val="uk-UA"/>
        </w:rPr>
        <w:t xml:space="preserve">які  надійшли  </w:t>
      </w:r>
      <w:r w:rsidR="00743A38" w:rsidRPr="00743A38">
        <w:rPr>
          <w:rFonts w:ascii="Times New Roman" w:hAnsi="Times New Roman" w:cs="Times New Roman"/>
          <w:sz w:val="28"/>
          <w:szCs w:val="28"/>
          <w:lang w:val="uk-UA"/>
        </w:rPr>
        <w:t>на зазначену вище електронну адресу прокуратури області</w:t>
      </w:r>
      <w:r w:rsidR="00743A38">
        <w:rPr>
          <w:rFonts w:ascii="Times New Roman" w:hAnsi="Times New Roman" w:cs="Times New Roman"/>
          <w:sz w:val="28"/>
          <w:szCs w:val="28"/>
          <w:lang w:val="uk-UA"/>
        </w:rPr>
        <w:t>, відправку відповідей на них здійснює відділ документального забезпечення</w:t>
      </w:r>
      <w:r w:rsidR="00642261">
        <w:rPr>
          <w:rFonts w:ascii="Times New Roman" w:hAnsi="Times New Roman" w:cs="Times New Roman"/>
          <w:sz w:val="28"/>
          <w:szCs w:val="28"/>
          <w:lang w:val="uk-UA"/>
        </w:rPr>
        <w:t xml:space="preserve"> прокуратури області в порядку, в</w:t>
      </w:r>
      <w:r w:rsidR="00743A38">
        <w:rPr>
          <w:rFonts w:ascii="Times New Roman" w:hAnsi="Times New Roman" w:cs="Times New Roman"/>
          <w:sz w:val="28"/>
          <w:szCs w:val="28"/>
          <w:lang w:val="uk-UA"/>
        </w:rPr>
        <w:t>становленому  наказом прокурора Вінницької області  від 28.10.2015</w:t>
      </w:r>
      <w:r w:rsidR="006A4125">
        <w:rPr>
          <w:rFonts w:ascii="Times New Roman" w:hAnsi="Times New Roman" w:cs="Times New Roman"/>
          <w:sz w:val="28"/>
          <w:szCs w:val="28"/>
          <w:lang w:val="uk-UA"/>
        </w:rPr>
        <w:t xml:space="preserve"> № 158</w:t>
      </w:r>
      <w:r w:rsidR="00743A38">
        <w:rPr>
          <w:rFonts w:ascii="Times New Roman" w:hAnsi="Times New Roman" w:cs="Times New Roman"/>
          <w:sz w:val="28"/>
          <w:szCs w:val="28"/>
          <w:lang w:val="uk-UA"/>
        </w:rPr>
        <w:t xml:space="preserve"> та Тимчасовою інструкцією  з діловодства в органах прокуратури України, затвердженою  наказом Генеральної прокуратури України  від 12.02.2019</w:t>
      </w:r>
      <w:r w:rsidR="006A4125">
        <w:rPr>
          <w:rFonts w:ascii="Times New Roman" w:hAnsi="Times New Roman" w:cs="Times New Roman"/>
          <w:sz w:val="28"/>
          <w:szCs w:val="28"/>
          <w:lang w:val="uk-UA"/>
        </w:rPr>
        <w:t xml:space="preserve"> № 27</w:t>
      </w:r>
      <w:r w:rsidR="00743A3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E09D4" w:rsidRPr="00CE09D4" w:rsidRDefault="00743A38" w:rsidP="00642261">
      <w:pPr>
        <w:pStyle w:val="80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роботи із запитами на інформацію, які надійшли засобами електронного зв’язку</w:t>
      </w:r>
      <w:r w:rsidR="00642261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апарат</w:t>
      </w:r>
      <w:r w:rsidR="00642261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прокуратур</w:t>
      </w:r>
      <w:r w:rsidR="00642261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обла</w:t>
      </w:r>
      <w:r w:rsidR="00D50758">
        <w:rPr>
          <w:rFonts w:ascii="Times New Roman" w:hAnsi="Times New Roman" w:cs="Times New Roman"/>
          <w:sz w:val="28"/>
          <w:szCs w:val="28"/>
          <w:lang w:val="uk-UA"/>
        </w:rPr>
        <w:t xml:space="preserve">сті визначити  </w:t>
      </w:r>
      <w:r w:rsidR="00A21395">
        <w:rPr>
          <w:rFonts w:ascii="Times New Roman" w:hAnsi="Times New Roman" w:cs="Times New Roman"/>
          <w:sz w:val="28"/>
          <w:szCs w:val="28"/>
          <w:lang w:val="uk-UA"/>
        </w:rPr>
        <w:t xml:space="preserve">адресу </w:t>
      </w:r>
      <w:r w:rsidR="00D50758">
        <w:rPr>
          <w:rFonts w:ascii="Times New Roman" w:hAnsi="Times New Roman" w:cs="Times New Roman"/>
          <w:sz w:val="28"/>
          <w:szCs w:val="28"/>
          <w:lang w:val="uk-UA"/>
        </w:rPr>
        <w:t>електронн</w:t>
      </w:r>
      <w:r w:rsidR="00A21395">
        <w:rPr>
          <w:rFonts w:ascii="Times New Roman" w:hAnsi="Times New Roman" w:cs="Times New Roman"/>
          <w:sz w:val="28"/>
          <w:szCs w:val="28"/>
          <w:lang w:val="uk-UA"/>
        </w:rPr>
        <w:t>ої пошти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 </w:t>
      </w:r>
      <w:r w:rsidR="004E452C" w:rsidRPr="004E452C">
        <w:rPr>
          <w:rFonts w:ascii="Times New Roman" w:hAnsi="Times New Roman" w:cs="Times New Roman"/>
          <w:b/>
          <w:sz w:val="28"/>
          <w:szCs w:val="28"/>
          <w:lang w:val="uk-UA"/>
        </w:rPr>
        <w:t>public@vin.gp.gov.ua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743A38" w:rsidRPr="00CE09D4" w:rsidRDefault="00CE09D4" w:rsidP="00642261">
      <w:pPr>
        <w:pStyle w:val="80"/>
        <w:shd w:val="clear" w:color="auto" w:fill="auto"/>
        <w:tabs>
          <w:tab w:val="left" w:pos="0"/>
          <w:tab w:val="left" w:pos="567"/>
          <w:tab w:val="left" w:pos="709"/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22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3A38">
        <w:rPr>
          <w:rFonts w:ascii="Times New Roman" w:hAnsi="Times New Roman" w:cs="Times New Roman"/>
          <w:sz w:val="28"/>
          <w:szCs w:val="28"/>
          <w:lang w:val="uk-UA"/>
        </w:rPr>
        <w:t>Приймання   запитів, які надійшли  на зазначену електронну адресу</w:t>
      </w:r>
      <w:r w:rsidR="0064226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43A38">
        <w:rPr>
          <w:rFonts w:ascii="Times New Roman" w:hAnsi="Times New Roman" w:cs="Times New Roman"/>
          <w:sz w:val="28"/>
          <w:szCs w:val="28"/>
          <w:lang w:val="uk-UA"/>
        </w:rPr>
        <w:t xml:space="preserve">   здійснюється відповідно до вимог </w:t>
      </w:r>
      <w:r w:rsidR="000C34F7" w:rsidRPr="000C34F7">
        <w:rPr>
          <w:rFonts w:ascii="Times New Roman" w:hAnsi="Times New Roman" w:cs="Times New Roman"/>
          <w:sz w:val="28"/>
          <w:szCs w:val="28"/>
          <w:lang w:val="uk-UA"/>
        </w:rPr>
        <w:t>Інструкції про порядок забезпечення доступу до публічної інформації в органах прокуратури України, затвердженої наказом Генерального прокурора України від 18.04.2018 № 75</w:t>
      </w:r>
      <w:r w:rsidR="000C34F7">
        <w:rPr>
          <w:rFonts w:ascii="Times New Roman" w:hAnsi="Times New Roman" w:cs="Times New Roman"/>
          <w:sz w:val="28"/>
          <w:szCs w:val="28"/>
          <w:lang w:val="uk-UA"/>
        </w:rPr>
        <w:t xml:space="preserve"> та наказу прокурора </w:t>
      </w:r>
      <w:r w:rsidR="006A4125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Вінницької області</w:t>
      </w:r>
      <w:r w:rsidR="000C34F7">
        <w:rPr>
          <w:rFonts w:ascii="Times New Roman" w:hAnsi="Times New Roman" w:cs="Times New Roman"/>
          <w:sz w:val="28"/>
          <w:szCs w:val="28"/>
          <w:lang w:val="uk-UA"/>
        </w:rPr>
        <w:t xml:space="preserve"> від 17.07.2018 </w:t>
      </w:r>
      <w:r w:rsidR="006A4125">
        <w:rPr>
          <w:rFonts w:ascii="Times New Roman" w:hAnsi="Times New Roman" w:cs="Times New Roman"/>
          <w:sz w:val="28"/>
          <w:szCs w:val="28"/>
          <w:lang w:val="uk-UA"/>
        </w:rPr>
        <w:t xml:space="preserve">№ 87 </w:t>
      </w:r>
      <w:r w:rsidR="000C34F7">
        <w:rPr>
          <w:rFonts w:ascii="Times New Roman" w:hAnsi="Times New Roman" w:cs="Times New Roman"/>
          <w:sz w:val="28"/>
          <w:szCs w:val="28"/>
          <w:lang w:val="uk-UA"/>
        </w:rPr>
        <w:t>– відділом організації прийому громадян, розгляду звернень і запитів прокуратури області.</w:t>
      </w:r>
    </w:p>
    <w:p w:rsidR="00BD2353" w:rsidRPr="00BD2353" w:rsidRDefault="00BD2353" w:rsidP="00CE09D4">
      <w:pPr>
        <w:pStyle w:val="80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Реєстрація запитів, відповідей на них та відправка засобами електронного зв’язку здійснюється  відділом документального забезпечення прокуратури області.</w:t>
      </w:r>
    </w:p>
    <w:p w:rsidR="00BD2353" w:rsidRPr="00493DCF" w:rsidRDefault="00BD2353" w:rsidP="00BD2353">
      <w:pPr>
        <w:pStyle w:val="80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місцевих прокуратурах  для отримання та відправки відповідей на звернення і запити, подані засобами електронного зв’язку</w:t>
      </w:r>
      <w:r w:rsidR="00493DC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визначити наступні електронні поштові </w:t>
      </w:r>
      <w:r w:rsidR="006A1005">
        <w:rPr>
          <w:rFonts w:ascii="Times New Roman" w:hAnsi="Times New Roman" w:cs="Times New Roman"/>
          <w:sz w:val="28"/>
          <w:szCs w:val="28"/>
          <w:lang w:val="uk-UA"/>
        </w:rPr>
        <w:t>адреси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93DCF" w:rsidRPr="00200BCB" w:rsidRDefault="00493DCF" w:rsidP="00493DCF">
      <w:pPr>
        <w:pStyle w:val="80"/>
        <w:shd w:val="clear" w:color="auto" w:fill="auto"/>
        <w:tabs>
          <w:tab w:val="left" w:pos="0"/>
        </w:tabs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23" w:type="dxa"/>
        <w:tblInd w:w="-147" w:type="dxa"/>
        <w:tblLook w:val="04A0" w:firstRow="1" w:lastRow="0" w:firstColumn="1" w:lastColumn="0" w:noHBand="0" w:noVBand="1"/>
      </w:tblPr>
      <w:tblGrid>
        <w:gridCol w:w="4820"/>
        <w:gridCol w:w="5103"/>
      </w:tblGrid>
      <w:tr w:rsidR="004E452C" w:rsidTr="00006761">
        <w:trPr>
          <w:trHeight w:val="639"/>
        </w:trPr>
        <w:tc>
          <w:tcPr>
            <w:tcW w:w="4820" w:type="dxa"/>
          </w:tcPr>
          <w:p w:rsidR="004E452C" w:rsidRPr="00006761" w:rsidRDefault="004E452C" w:rsidP="00006761">
            <w:pPr>
              <w:pStyle w:val="80"/>
              <w:tabs>
                <w:tab w:val="left" w:pos="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67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Бершадська місцева прокуратура</w:t>
            </w:r>
            <w:r w:rsidRPr="000067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5103" w:type="dxa"/>
          </w:tcPr>
          <w:p w:rsidR="004E452C" w:rsidRPr="00006761" w:rsidRDefault="004E452C" w:rsidP="004E452C">
            <w:pPr>
              <w:pStyle w:val="80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067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public-bershad@vin.gp.gov.ua</w:t>
            </w:r>
          </w:p>
        </w:tc>
      </w:tr>
      <w:tr w:rsidR="004E452C" w:rsidTr="00006761">
        <w:tc>
          <w:tcPr>
            <w:tcW w:w="4820" w:type="dxa"/>
          </w:tcPr>
          <w:p w:rsidR="004E452C" w:rsidRPr="00006761" w:rsidRDefault="004E452C" w:rsidP="00006761">
            <w:pPr>
              <w:pStyle w:val="80"/>
              <w:shd w:val="clear" w:color="auto" w:fill="auto"/>
              <w:tabs>
                <w:tab w:val="left" w:pos="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67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Вінницька місцева прокуратура</w:t>
            </w:r>
            <w:r w:rsidRPr="000067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  <w:p w:rsidR="004E452C" w:rsidRPr="00006761" w:rsidRDefault="004E452C" w:rsidP="00006761">
            <w:pPr>
              <w:pStyle w:val="80"/>
              <w:shd w:val="clear" w:color="auto" w:fill="auto"/>
              <w:tabs>
                <w:tab w:val="left" w:pos="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</w:tcPr>
          <w:p w:rsidR="004E452C" w:rsidRPr="00006761" w:rsidRDefault="004E452C" w:rsidP="004E452C">
            <w:pPr>
              <w:pStyle w:val="80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067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public-vinnytsia@vin.gp.gov.ua</w:t>
            </w:r>
          </w:p>
        </w:tc>
      </w:tr>
      <w:tr w:rsidR="004E452C" w:rsidTr="00006761">
        <w:tc>
          <w:tcPr>
            <w:tcW w:w="4820" w:type="dxa"/>
          </w:tcPr>
          <w:p w:rsidR="004E452C" w:rsidRPr="00006761" w:rsidRDefault="004E452C" w:rsidP="00006761">
            <w:pPr>
              <w:pStyle w:val="80"/>
              <w:shd w:val="clear" w:color="auto" w:fill="auto"/>
              <w:tabs>
                <w:tab w:val="left" w:pos="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67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Жмеринська місцева прокуратура</w:t>
            </w:r>
            <w:r w:rsidRPr="000067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  <w:p w:rsidR="004E452C" w:rsidRPr="00006761" w:rsidRDefault="004E452C" w:rsidP="00006761">
            <w:pPr>
              <w:pStyle w:val="80"/>
              <w:shd w:val="clear" w:color="auto" w:fill="auto"/>
              <w:tabs>
                <w:tab w:val="left" w:pos="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</w:tcPr>
          <w:p w:rsidR="004E452C" w:rsidRPr="00006761" w:rsidRDefault="004E452C" w:rsidP="004E452C">
            <w:pPr>
              <w:pStyle w:val="80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067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public-zhmerynka@vin.gp.gov.ua</w:t>
            </w:r>
          </w:p>
        </w:tc>
      </w:tr>
      <w:tr w:rsidR="004E452C" w:rsidTr="00006761">
        <w:tc>
          <w:tcPr>
            <w:tcW w:w="4820" w:type="dxa"/>
          </w:tcPr>
          <w:p w:rsidR="004E452C" w:rsidRPr="00006761" w:rsidRDefault="004E452C" w:rsidP="00006761">
            <w:pPr>
              <w:pStyle w:val="80"/>
              <w:shd w:val="clear" w:color="auto" w:fill="auto"/>
              <w:tabs>
                <w:tab w:val="left" w:pos="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0067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Калинівська</w:t>
            </w:r>
            <w:proofErr w:type="spellEnd"/>
            <w:r w:rsidRPr="000067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місцева прокуратура</w:t>
            </w:r>
            <w:r w:rsidRPr="000067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  <w:p w:rsidR="004E452C" w:rsidRPr="00006761" w:rsidRDefault="004E452C" w:rsidP="00006761">
            <w:pPr>
              <w:pStyle w:val="80"/>
              <w:shd w:val="clear" w:color="auto" w:fill="auto"/>
              <w:tabs>
                <w:tab w:val="left" w:pos="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</w:tcPr>
          <w:p w:rsidR="004E452C" w:rsidRPr="00006761" w:rsidRDefault="004E452C" w:rsidP="004E452C">
            <w:pPr>
              <w:pStyle w:val="80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067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public-kalynivka@vin.gp.gov.ua</w:t>
            </w:r>
          </w:p>
        </w:tc>
      </w:tr>
      <w:tr w:rsidR="004E452C" w:rsidTr="00006761">
        <w:tc>
          <w:tcPr>
            <w:tcW w:w="4820" w:type="dxa"/>
          </w:tcPr>
          <w:p w:rsidR="004E452C" w:rsidRPr="00006761" w:rsidRDefault="004E452C" w:rsidP="00006761">
            <w:pPr>
              <w:pStyle w:val="80"/>
              <w:shd w:val="clear" w:color="auto" w:fill="auto"/>
              <w:tabs>
                <w:tab w:val="left" w:pos="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67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Могилів-Подільська місцева прокуратура</w:t>
            </w:r>
            <w:r w:rsidRPr="000067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  <w:p w:rsidR="004E452C" w:rsidRPr="00006761" w:rsidRDefault="004E452C" w:rsidP="00006761">
            <w:pPr>
              <w:pStyle w:val="80"/>
              <w:shd w:val="clear" w:color="auto" w:fill="auto"/>
              <w:tabs>
                <w:tab w:val="left" w:pos="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</w:tcPr>
          <w:p w:rsidR="004E452C" w:rsidRPr="00006761" w:rsidRDefault="004E452C" w:rsidP="004E452C">
            <w:pPr>
              <w:pStyle w:val="80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067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public-mohyliv-podilskyi@vin.gp.gov.ua</w:t>
            </w:r>
          </w:p>
        </w:tc>
      </w:tr>
      <w:tr w:rsidR="004E452C" w:rsidTr="00006761">
        <w:tc>
          <w:tcPr>
            <w:tcW w:w="4820" w:type="dxa"/>
          </w:tcPr>
          <w:p w:rsidR="004E452C" w:rsidRPr="00006761" w:rsidRDefault="004E452C" w:rsidP="00006761">
            <w:pPr>
              <w:pStyle w:val="80"/>
              <w:shd w:val="clear" w:color="auto" w:fill="auto"/>
              <w:tabs>
                <w:tab w:val="left" w:pos="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0067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Немирівська</w:t>
            </w:r>
            <w:proofErr w:type="spellEnd"/>
            <w:r w:rsidRPr="000067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місцева прокуратура</w:t>
            </w:r>
            <w:r w:rsidRPr="000067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  <w:p w:rsidR="004E452C" w:rsidRPr="00006761" w:rsidRDefault="004E452C" w:rsidP="00006761">
            <w:pPr>
              <w:pStyle w:val="80"/>
              <w:shd w:val="clear" w:color="auto" w:fill="auto"/>
              <w:tabs>
                <w:tab w:val="left" w:pos="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</w:tcPr>
          <w:p w:rsidR="004E452C" w:rsidRPr="00006761" w:rsidRDefault="004E452C" w:rsidP="004E452C">
            <w:pPr>
              <w:pStyle w:val="80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067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public-nemyriv@vin.gp.gov.ua</w:t>
            </w:r>
          </w:p>
        </w:tc>
      </w:tr>
    </w:tbl>
    <w:p w:rsidR="00BD2353" w:rsidRPr="004E452C" w:rsidRDefault="00BD2353" w:rsidP="00BD2353">
      <w:pPr>
        <w:pStyle w:val="80"/>
        <w:shd w:val="clear" w:color="auto" w:fill="auto"/>
        <w:tabs>
          <w:tab w:val="left" w:pos="0"/>
        </w:tabs>
        <w:spacing w:line="240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</w:p>
    <w:p w:rsidR="00BD2353" w:rsidRPr="00BD2353" w:rsidRDefault="00BD2353" w:rsidP="00BD2353">
      <w:pPr>
        <w:pStyle w:val="80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E452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D2353">
        <w:rPr>
          <w:rFonts w:ascii="Times New Roman" w:hAnsi="Times New Roman" w:cs="Times New Roman"/>
          <w:sz w:val="28"/>
          <w:szCs w:val="28"/>
          <w:lang w:val="uk-UA"/>
        </w:rPr>
        <w:t>Приймання, реєстрацію електронних звернень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запитів</w:t>
      </w:r>
      <w:r w:rsidRPr="00BD2353">
        <w:rPr>
          <w:rFonts w:ascii="Times New Roman" w:hAnsi="Times New Roman" w:cs="Times New Roman"/>
          <w:sz w:val="28"/>
          <w:szCs w:val="28"/>
          <w:lang w:val="uk-UA"/>
        </w:rPr>
        <w:t>, які  надійшли  на зазначен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D2353">
        <w:rPr>
          <w:rFonts w:ascii="Times New Roman" w:hAnsi="Times New Roman" w:cs="Times New Roman"/>
          <w:sz w:val="28"/>
          <w:szCs w:val="28"/>
          <w:lang w:val="uk-UA"/>
        </w:rPr>
        <w:t xml:space="preserve"> вище електронн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D2353">
        <w:rPr>
          <w:rFonts w:ascii="Times New Roman" w:hAnsi="Times New Roman" w:cs="Times New Roman"/>
          <w:sz w:val="28"/>
          <w:szCs w:val="28"/>
          <w:lang w:val="uk-UA"/>
        </w:rPr>
        <w:t xml:space="preserve"> адрес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BD2353">
        <w:rPr>
          <w:rFonts w:ascii="Times New Roman" w:hAnsi="Times New Roman" w:cs="Times New Roman"/>
          <w:sz w:val="28"/>
          <w:szCs w:val="28"/>
          <w:lang w:val="uk-UA"/>
        </w:rPr>
        <w:t>, відправку відповідей на них, здійсню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ють спеціально визначені  спеціалісти  місцевих прокуратур </w:t>
      </w:r>
      <w:r w:rsidRPr="00BD2353">
        <w:rPr>
          <w:rFonts w:ascii="Times New Roman" w:hAnsi="Times New Roman" w:cs="Times New Roman"/>
          <w:sz w:val="28"/>
          <w:szCs w:val="28"/>
          <w:lang w:val="uk-UA"/>
        </w:rPr>
        <w:t xml:space="preserve">в порядку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строки</w:t>
      </w:r>
      <w:r w:rsidR="00493DC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DC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BD2353">
        <w:rPr>
          <w:rFonts w:ascii="Times New Roman" w:hAnsi="Times New Roman" w:cs="Times New Roman"/>
          <w:sz w:val="28"/>
          <w:szCs w:val="28"/>
          <w:lang w:val="uk-UA"/>
        </w:rPr>
        <w:t>становлен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D2353">
        <w:rPr>
          <w:rFonts w:ascii="Times New Roman" w:hAnsi="Times New Roman" w:cs="Times New Roman"/>
          <w:sz w:val="28"/>
          <w:szCs w:val="28"/>
          <w:lang w:val="uk-UA"/>
        </w:rPr>
        <w:t xml:space="preserve">  наказом прокурора Вінницької області  від 28.10.2015</w:t>
      </w:r>
      <w:r w:rsidR="00572ADF">
        <w:rPr>
          <w:rFonts w:ascii="Times New Roman" w:hAnsi="Times New Roman" w:cs="Times New Roman"/>
          <w:sz w:val="28"/>
          <w:szCs w:val="28"/>
          <w:lang w:val="uk-UA"/>
        </w:rPr>
        <w:t xml:space="preserve"> № 158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D2353">
        <w:rPr>
          <w:rFonts w:ascii="Times New Roman" w:hAnsi="Times New Roman" w:cs="Times New Roman"/>
          <w:sz w:val="28"/>
          <w:szCs w:val="28"/>
          <w:lang w:val="uk-UA"/>
        </w:rPr>
        <w:t xml:space="preserve"> Тимчасовою інструкцією  з діловодства в органах прокуратури України, затвердженою  наказом Генеральної прокуратури України  від 12.02.2019</w:t>
      </w:r>
      <w:r w:rsidR="00572ADF">
        <w:rPr>
          <w:rFonts w:ascii="Times New Roman" w:hAnsi="Times New Roman" w:cs="Times New Roman"/>
          <w:sz w:val="28"/>
          <w:szCs w:val="28"/>
          <w:lang w:val="uk-UA"/>
        </w:rPr>
        <w:t xml:space="preserve"> № 27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BD2353">
        <w:rPr>
          <w:rFonts w:ascii="Times New Roman" w:hAnsi="Times New Roman" w:cs="Times New Roman"/>
          <w:sz w:val="28"/>
          <w:szCs w:val="28"/>
          <w:lang w:val="uk-UA"/>
        </w:rPr>
        <w:t>Інструкці</w:t>
      </w:r>
      <w:r>
        <w:rPr>
          <w:rFonts w:ascii="Times New Roman" w:hAnsi="Times New Roman" w:cs="Times New Roman"/>
          <w:sz w:val="28"/>
          <w:szCs w:val="28"/>
          <w:lang w:val="uk-UA"/>
        </w:rPr>
        <w:t>єю</w:t>
      </w:r>
      <w:r w:rsidRPr="00BD2353">
        <w:rPr>
          <w:rFonts w:ascii="Times New Roman" w:hAnsi="Times New Roman" w:cs="Times New Roman"/>
          <w:sz w:val="28"/>
          <w:szCs w:val="28"/>
          <w:lang w:val="uk-UA"/>
        </w:rPr>
        <w:t xml:space="preserve"> про порядок забезпечення доступу до публічної інформації в органах прокуратури України, затвердженої наказом Генерального прокурора України від 18.04.2018 № 75.</w:t>
      </w:r>
    </w:p>
    <w:p w:rsidR="00AC0F9F" w:rsidRDefault="006A4125" w:rsidP="006A4125">
      <w:pPr>
        <w:pStyle w:val="80"/>
        <w:shd w:val="clear" w:color="auto" w:fill="auto"/>
        <w:tabs>
          <w:tab w:val="left" w:pos="0"/>
        </w:tabs>
        <w:spacing w:line="240" w:lineRule="auto"/>
        <w:rPr>
          <w:rStyle w:val="8TrebuchetMS75pt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E09D4">
        <w:rPr>
          <w:rStyle w:val="8TrebuchetMS75pt"/>
          <w:rFonts w:ascii="Times New Roman" w:hAnsi="Times New Roman" w:cs="Times New Roman"/>
          <w:b w:val="0"/>
          <w:sz w:val="28"/>
          <w:szCs w:val="28"/>
        </w:rPr>
        <w:t>6.</w:t>
      </w:r>
      <w:r w:rsidR="009F5327">
        <w:rPr>
          <w:rStyle w:val="8TrebuchetMS75pt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0F9F">
        <w:rPr>
          <w:rStyle w:val="8TrebuchetMS75pt"/>
          <w:rFonts w:ascii="Times New Roman" w:hAnsi="Times New Roman" w:cs="Times New Roman"/>
          <w:b w:val="0"/>
          <w:sz w:val="28"/>
          <w:szCs w:val="28"/>
        </w:rPr>
        <w:t xml:space="preserve">Розгляд звернень </w:t>
      </w:r>
      <w:r w:rsidR="00BD2353">
        <w:rPr>
          <w:rStyle w:val="8TrebuchetMS75pt"/>
          <w:rFonts w:ascii="Times New Roman" w:hAnsi="Times New Roman" w:cs="Times New Roman"/>
          <w:b w:val="0"/>
          <w:sz w:val="28"/>
          <w:szCs w:val="28"/>
        </w:rPr>
        <w:t xml:space="preserve"> та запитів, які надійшли засобами  електронного зв’язку</w:t>
      </w:r>
      <w:r w:rsidR="00493DCF">
        <w:rPr>
          <w:rStyle w:val="8TrebuchetMS75pt"/>
          <w:rFonts w:ascii="Times New Roman" w:hAnsi="Times New Roman" w:cs="Times New Roman"/>
          <w:b w:val="0"/>
          <w:sz w:val="28"/>
          <w:szCs w:val="28"/>
        </w:rPr>
        <w:t>,</w:t>
      </w:r>
      <w:r w:rsidR="00BD2353">
        <w:rPr>
          <w:rStyle w:val="8TrebuchetMS75pt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0F9F">
        <w:rPr>
          <w:rStyle w:val="8TrebuchetMS75pt"/>
          <w:rFonts w:ascii="Times New Roman" w:hAnsi="Times New Roman" w:cs="Times New Roman"/>
          <w:b w:val="0"/>
          <w:sz w:val="28"/>
          <w:szCs w:val="28"/>
        </w:rPr>
        <w:t xml:space="preserve">проводити у відповідності до </w:t>
      </w:r>
      <w:r w:rsidR="00CE09D4">
        <w:rPr>
          <w:rStyle w:val="8TrebuchetMS75pt"/>
          <w:rFonts w:ascii="Times New Roman" w:hAnsi="Times New Roman" w:cs="Times New Roman"/>
          <w:b w:val="0"/>
          <w:sz w:val="28"/>
          <w:szCs w:val="28"/>
        </w:rPr>
        <w:t xml:space="preserve"> вимог з</w:t>
      </w:r>
      <w:r w:rsidR="00AC0F9F">
        <w:rPr>
          <w:rStyle w:val="8TrebuchetMS75pt"/>
          <w:rFonts w:ascii="Times New Roman" w:hAnsi="Times New Roman" w:cs="Times New Roman"/>
          <w:b w:val="0"/>
          <w:sz w:val="28"/>
          <w:szCs w:val="28"/>
        </w:rPr>
        <w:t>акон</w:t>
      </w:r>
      <w:r w:rsidR="00BD2353">
        <w:rPr>
          <w:rStyle w:val="8TrebuchetMS75pt"/>
          <w:rFonts w:ascii="Times New Roman" w:hAnsi="Times New Roman" w:cs="Times New Roman"/>
          <w:b w:val="0"/>
          <w:sz w:val="28"/>
          <w:szCs w:val="28"/>
        </w:rPr>
        <w:t>ів</w:t>
      </w:r>
      <w:r w:rsidR="00AC0F9F">
        <w:rPr>
          <w:rStyle w:val="8TrebuchetMS75pt"/>
          <w:rFonts w:ascii="Times New Roman" w:hAnsi="Times New Roman" w:cs="Times New Roman"/>
          <w:b w:val="0"/>
          <w:sz w:val="28"/>
          <w:szCs w:val="28"/>
        </w:rPr>
        <w:t xml:space="preserve"> України «Про звернення громадян»</w:t>
      </w:r>
      <w:r w:rsidR="00BD2353">
        <w:rPr>
          <w:rStyle w:val="8TrebuchetMS75pt"/>
          <w:rFonts w:ascii="Times New Roman" w:hAnsi="Times New Roman" w:cs="Times New Roman"/>
          <w:b w:val="0"/>
          <w:sz w:val="28"/>
          <w:szCs w:val="28"/>
        </w:rPr>
        <w:t xml:space="preserve"> та «Про доступ до публічної інформації» </w:t>
      </w:r>
      <w:r w:rsidR="00AC0F9F">
        <w:rPr>
          <w:rStyle w:val="8TrebuchetMS75pt"/>
          <w:rFonts w:ascii="Times New Roman" w:hAnsi="Times New Roman" w:cs="Times New Roman"/>
          <w:b w:val="0"/>
          <w:sz w:val="28"/>
          <w:szCs w:val="28"/>
        </w:rPr>
        <w:t xml:space="preserve">з урахуванням </w:t>
      </w:r>
      <w:r w:rsidR="00CE09D4">
        <w:rPr>
          <w:rStyle w:val="8TrebuchetMS75pt"/>
          <w:rFonts w:ascii="Times New Roman" w:hAnsi="Times New Roman" w:cs="Times New Roman"/>
          <w:b w:val="0"/>
          <w:sz w:val="28"/>
          <w:szCs w:val="28"/>
        </w:rPr>
        <w:t>положень</w:t>
      </w:r>
      <w:r w:rsidR="00AC0F9F">
        <w:rPr>
          <w:rStyle w:val="8TrebuchetMS75pt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0F9F" w:rsidRPr="00AC0F9F">
        <w:rPr>
          <w:rStyle w:val="8TrebuchetMS75pt"/>
          <w:rFonts w:ascii="Times New Roman" w:hAnsi="Times New Roman" w:cs="Times New Roman"/>
          <w:b w:val="0"/>
          <w:sz w:val="28"/>
          <w:szCs w:val="28"/>
        </w:rPr>
        <w:t>наказу Генерального прокурора України «Про організацію діяльності органів прокуратури України з особистого прийому, розгляду звернень та забезпечення доступу до публічної інформації» від 30.12.2015</w:t>
      </w:r>
      <w:r>
        <w:rPr>
          <w:rStyle w:val="8TrebuchetMS75pt"/>
          <w:rFonts w:ascii="Times New Roman" w:hAnsi="Times New Roman" w:cs="Times New Roman"/>
          <w:b w:val="0"/>
          <w:sz w:val="28"/>
          <w:szCs w:val="28"/>
        </w:rPr>
        <w:t xml:space="preserve"> № 430</w:t>
      </w:r>
      <w:r w:rsidR="00362EF8">
        <w:rPr>
          <w:rStyle w:val="8TrebuchetMS75pt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C0F9F" w:rsidRPr="00AC0F9F">
        <w:rPr>
          <w:rStyle w:val="8TrebuchetMS75pt"/>
          <w:rFonts w:ascii="Times New Roman" w:hAnsi="Times New Roman" w:cs="Times New Roman"/>
          <w:b w:val="0"/>
          <w:sz w:val="28"/>
          <w:szCs w:val="28"/>
        </w:rPr>
        <w:t>Інструкції про порядок розгляду звернень і запитів та особистого прийому громадян в органах прокуратури України, затвердженої наказом Генеральної прокурату</w:t>
      </w:r>
      <w:r>
        <w:rPr>
          <w:rStyle w:val="8TrebuchetMS75pt"/>
          <w:rFonts w:ascii="Times New Roman" w:hAnsi="Times New Roman" w:cs="Times New Roman"/>
          <w:b w:val="0"/>
          <w:sz w:val="28"/>
          <w:szCs w:val="28"/>
        </w:rPr>
        <w:t xml:space="preserve">ри України </w:t>
      </w:r>
      <w:r w:rsidR="00362EF8">
        <w:rPr>
          <w:rStyle w:val="8TrebuchetMS75pt"/>
          <w:rFonts w:ascii="Times New Roman" w:hAnsi="Times New Roman" w:cs="Times New Roman"/>
          <w:b w:val="0"/>
          <w:sz w:val="28"/>
          <w:szCs w:val="28"/>
        </w:rPr>
        <w:t>від 20.12.2017</w:t>
      </w:r>
      <w:r>
        <w:rPr>
          <w:rStyle w:val="8TrebuchetMS75pt"/>
          <w:rFonts w:ascii="Times New Roman" w:hAnsi="Times New Roman" w:cs="Times New Roman"/>
          <w:b w:val="0"/>
          <w:sz w:val="28"/>
          <w:szCs w:val="28"/>
        </w:rPr>
        <w:t xml:space="preserve"> № 357</w:t>
      </w:r>
      <w:r w:rsidR="00362EF8">
        <w:rPr>
          <w:rStyle w:val="8TrebuchetMS75pt"/>
          <w:rFonts w:ascii="Times New Roman" w:hAnsi="Times New Roman" w:cs="Times New Roman"/>
          <w:b w:val="0"/>
          <w:sz w:val="28"/>
          <w:szCs w:val="28"/>
        </w:rPr>
        <w:t xml:space="preserve"> та Інструкції</w:t>
      </w:r>
      <w:r w:rsidR="00362EF8" w:rsidRPr="00362EF8">
        <w:rPr>
          <w:rStyle w:val="8TrebuchetMS75pt"/>
          <w:rFonts w:ascii="Times New Roman" w:hAnsi="Times New Roman" w:cs="Times New Roman"/>
          <w:b w:val="0"/>
          <w:sz w:val="28"/>
          <w:szCs w:val="28"/>
        </w:rPr>
        <w:t xml:space="preserve"> про порядок забезпечення доступу до публічної інформації в органах прокуратури України, затвердженої наказом Генерального прокурора України від 18.04.2018 № 75.</w:t>
      </w:r>
    </w:p>
    <w:p w:rsidR="00362EF8" w:rsidRPr="00A16BF9" w:rsidRDefault="00AC0F9F" w:rsidP="00362EF8">
      <w:pPr>
        <w:pStyle w:val="80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Style w:val="8TrebuchetMS75pt"/>
          <w:rFonts w:ascii="Times New Roman" w:hAnsi="Times New Roman" w:cs="Times New Roman"/>
          <w:b w:val="0"/>
          <w:sz w:val="28"/>
          <w:szCs w:val="28"/>
        </w:rPr>
        <w:tab/>
      </w:r>
      <w:r w:rsidR="009F5327">
        <w:rPr>
          <w:rStyle w:val="8TrebuchetMS75pt"/>
          <w:rFonts w:ascii="Times New Roman" w:hAnsi="Times New Roman" w:cs="Times New Roman"/>
          <w:b w:val="0"/>
          <w:sz w:val="28"/>
          <w:szCs w:val="28"/>
        </w:rPr>
        <w:t xml:space="preserve">7. </w:t>
      </w:r>
      <w:r w:rsidR="002E0B4B" w:rsidRPr="002E0B4B">
        <w:rPr>
          <w:rStyle w:val="8TrebuchetMS75pt"/>
          <w:rFonts w:ascii="Times New Roman" w:hAnsi="Times New Roman" w:cs="Times New Roman"/>
          <w:b w:val="0"/>
          <w:sz w:val="28"/>
          <w:szCs w:val="28"/>
        </w:rPr>
        <w:t>Відділу інформаційних технологій</w:t>
      </w:r>
      <w:r w:rsidR="002E0B4B">
        <w:rPr>
          <w:rStyle w:val="8TrebuchetMS75pt"/>
          <w:rFonts w:ascii="Times New Roman" w:hAnsi="Times New Roman" w:cs="Times New Roman"/>
          <w:b w:val="0"/>
          <w:sz w:val="28"/>
          <w:szCs w:val="28"/>
        </w:rPr>
        <w:t xml:space="preserve"> прокуратури області </w:t>
      </w:r>
      <w:r w:rsidR="002E0B4B" w:rsidRPr="002E0B4B">
        <w:rPr>
          <w:rStyle w:val="8TrebuchetMS75pt"/>
          <w:rFonts w:ascii="Times New Roman" w:hAnsi="Times New Roman" w:cs="Times New Roman"/>
          <w:b w:val="0"/>
          <w:sz w:val="28"/>
          <w:szCs w:val="28"/>
        </w:rPr>
        <w:t xml:space="preserve"> забезпечити створення </w:t>
      </w:r>
      <w:r w:rsidR="002E0B4B">
        <w:rPr>
          <w:rStyle w:val="8TrebuchetMS75pt"/>
          <w:rFonts w:ascii="Times New Roman" w:hAnsi="Times New Roman" w:cs="Times New Roman"/>
          <w:b w:val="0"/>
          <w:sz w:val="28"/>
          <w:szCs w:val="28"/>
        </w:rPr>
        <w:t xml:space="preserve">вищезазначених </w:t>
      </w:r>
      <w:r w:rsidR="006A1005">
        <w:rPr>
          <w:rStyle w:val="8TrebuchetMS75pt"/>
          <w:rFonts w:ascii="Times New Roman" w:hAnsi="Times New Roman" w:cs="Times New Roman"/>
          <w:b w:val="0"/>
          <w:sz w:val="28"/>
          <w:szCs w:val="28"/>
        </w:rPr>
        <w:t>е</w:t>
      </w:r>
      <w:r w:rsidR="002E0B4B">
        <w:rPr>
          <w:rStyle w:val="8TrebuchetMS75pt"/>
          <w:rFonts w:ascii="Times New Roman" w:hAnsi="Times New Roman" w:cs="Times New Roman"/>
          <w:b w:val="0"/>
          <w:sz w:val="28"/>
          <w:szCs w:val="28"/>
        </w:rPr>
        <w:t xml:space="preserve">лектронних поштових </w:t>
      </w:r>
      <w:r w:rsidR="006A1005">
        <w:rPr>
          <w:rStyle w:val="8TrebuchetMS75pt"/>
          <w:rFonts w:ascii="Times New Roman" w:hAnsi="Times New Roman" w:cs="Times New Roman"/>
          <w:b w:val="0"/>
          <w:sz w:val="28"/>
          <w:szCs w:val="28"/>
        </w:rPr>
        <w:t>адрес</w:t>
      </w:r>
      <w:r w:rsidR="002E0B4B">
        <w:rPr>
          <w:rStyle w:val="8TrebuchetMS75pt"/>
          <w:rFonts w:ascii="Times New Roman" w:hAnsi="Times New Roman" w:cs="Times New Roman"/>
          <w:b w:val="0"/>
          <w:sz w:val="28"/>
          <w:szCs w:val="28"/>
        </w:rPr>
        <w:t xml:space="preserve">, внесення  </w:t>
      </w:r>
      <w:r w:rsidR="002E0B4B" w:rsidRPr="002E0B4B">
        <w:rPr>
          <w:rStyle w:val="8TrebuchetMS75pt"/>
          <w:rFonts w:ascii="Times New Roman" w:hAnsi="Times New Roman" w:cs="Times New Roman"/>
          <w:b w:val="0"/>
          <w:sz w:val="28"/>
          <w:szCs w:val="28"/>
        </w:rPr>
        <w:t>відповідн</w:t>
      </w:r>
      <w:r w:rsidR="002E0B4B">
        <w:rPr>
          <w:rStyle w:val="8TrebuchetMS75pt"/>
          <w:rFonts w:ascii="Times New Roman" w:hAnsi="Times New Roman" w:cs="Times New Roman"/>
          <w:b w:val="0"/>
          <w:sz w:val="28"/>
          <w:szCs w:val="28"/>
        </w:rPr>
        <w:t>их</w:t>
      </w:r>
      <w:r w:rsidR="002E0B4B" w:rsidRPr="002E0B4B">
        <w:rPr>
          <w:rStyle w:val="8TrebuchetMS75pt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0B4B">
        <w:rPr>
          <w:rStyle w:val="8TrebuchetMS75pt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0B4B">
        <w:rPr>
          <w:rStyle w:val="8TrebuchetMS75pt"/>
          <w:rFonts w:ascii="Times New Roman" w:hAnsi="Times New Roman" w:cs="Times New Roman"/>
          <w:b w:val="0"/>
          <w:sz w:val="28"/>
          <w:szCs w:val="28"/>
        </w:rPr>
        <w:lastRenderedPageBreak/>
        <w:t xml:space="preserve">змін </w:t>
      </w:r>
      <w:r w:rsidR="002E0B4B" w:rsidRPr="002E0B4B">
        <w:rPr>
          <w:rStyle w:val="8TrebuchetMS75pt"/>
          <w:rFonts w:ascii="Times New Roman" w:hAnsi="Times New Roman" w:cs="Times New Roman"/>
          <w:b w:val="0"/>
          <w:sz w:val="28"/>
          <w:szCs w:val="28"/>
        </w:rPr>
        <w:t>на офіційному веб-сайті  прокуратури області, належне функціонування технічних пристроїв та програмних засобів.</w:t>
      </w:r>
    </w:p>
    <w:p w:rsidR="00A16BF9" w:rsidRPr="002E0B4B" w:rsidRDefault="009F5327" w:rsidP="009F5327">
      <w:pPr>
        <w:pStyle w:val="80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ab/>
        <w:t xml:space="preserve">8. </w:t>
      </w:r>
      <w:r w:rsidR="00A16BF9" w:rsidRPr="00A16BF9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Контроль за своєчасним </w:t>
      </w:r>
      <w:r w:rsidR="002E0B4B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отриманням </w:t>
      </w:r>
      <w:r w:rsidR="00A16BF9" w:rsidRPr="00A16BF9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звернень</w:t>
      </w:r>
      <w:r w:rsidR="002E0B4B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та запитів</w:t>
      </w:r>
      <w:r w:rsidR="00A16BF9" w:rsidRPr="00A16BF9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,</w:t>
      </w:r>
      <w:r w:rsidR="002E0B4B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які надійшли засобами електронного зв’язку</w:t>
      </w:r>
      <w:r w:rsidR="00EB743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,</w:t>
      </w:r>
      <w:r w:rsidR="002E0B4B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A02503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в </w:t>
      </w:r>
      <w:proofErr w:type="spellStart"/>
      <w:r w:rsidR="00A02503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апараті</w:t>
      </w:r>
      <w:proofErr w:type="spellEnd"/>
      <w:r w:rsidR="00A02503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прокуратури області </w:t>
      </w:r>
      <w:r w:rsidR="00A16BF9" w:rsidRPr="00A16BF9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покласти на відділ організації прийому громадян, розгляду звернень </w:t>
      </w:r>
      <w:r w:rsidR="00A02503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і</w:t>
      </w:r>
      <w:r w:rsidR="00A16BF9" w:rsidRPr="00A16BF9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запитів прокуратури області</w:t>
      </w:r>
      <w:r w:rsidR="004D514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, у місцевих прокуратурах - на</w:t>
      </w:r>
      <w:r w:rsidR="00A16BF9" w:rsidRPr="00A16BF9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керівників місцевих прокуратур.</w:t>
      </w:r>
    </w:p>
    <w:p w:rsidR="00044FC2" w:rsidRDefault="00044FC2" w:rsidP="00044FC2">
      <w:pPr>
        <w:pStyle w:val="80"/>
        <w:shd w:val="clear" w:color="auto" w:fill="auto"/>
        <w:tabs>
          <w:tab w:val="left" w:pos="0"/>
          <w:tab w:val="left" w:leader="dot" w:pos="1218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044FC2" w:rsidRPr="00044FC2" w:rsidRDefault="00044FC2" w:rsidP="00044FC2">
      <w:pPr>
        <w:pStyle w:val="80"/>
        <w:tabs>
          <w:tab w:val="left" w:pos="0"/>
          <w:tab w:val="left" w:leader="dot" w:pos="1218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044FC2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Контроль за виконанням наказу покласти на першого заступника, заступників прокурора області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, керівників місцевих прокуратур.</w:t>
      </w:r>
    </w:p>
    <w:p w:rsidR="00044FC2" w:rsidRDefault="00044FC2" w:rsidP="00044FC2">
      <w:pPr>
        <w:pStyle w:val="80"/>
        <w:tabs>
          <w:tab w:val="left" w:pos="0"/>
          <w:tab w:val="left" w:leader="dot" w:pos="1218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3F2E6D" w:rsidRPr="00044FC2" w:rsidRDefault="003F2E6D" w:rsidP="00044FC2">
      <w:pPr>
        <w:pStyle w:val="80"/>
        <w:tabs>
          <w:tab w:val="left" w:pos="0"/>
          <w:tab w:val="left" w:leader="dot" w:pos="1218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044FC2" w:rsidRPr="00044FC2" w:rsidRDefault="00044FC2" w:rsidP="00044FC2">
      <w:pPr>
        <w:pStyle w:val="80"/>
        <w:tabs>
          <w:tab w:val="left" w:pos="0"/>
          <w:tab w:val="left" w:leader="dot" w:pos="1218"/>
        </w:tabs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044FC2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Прокурор області</w:t>
      </w:r>
    </w:p>
    <w:p w:rsidR="00CA70A3" w:rsidRPr="00A16BF9" w:rsidRDefault="00044FC2" w:rsidP="002E0B4B">
      <w:pPr>
        <w:pStyle w:val="80"/>
        <w:shd w:val="clear" w:color="auto" w:fill="auto"/>
        <w:tabs>
          <w:tab w:val="left" w:pos="0"/>
          <w:tab w:val="left" w:leader="dot" w:pos="121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4FC2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державний радник юстиції 2 класу </w:t>
      </w:r>
      <w:r w:rsidRPr="00044FC2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  <w:r w:rsidRPr="00044FC2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  <w:r w:rsidRPr="00044FC2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  <w:r w:rsidRPr="00044FC2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  <w:r w:rsidRPr="00044FC2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ab/>
        <w:t xml:space="preserve"> В. Соколовий</w:t>
      </w:r>
    </w:p>
    <w:sectPr w:rsidR="00CA70A3" w:rsidRPr="00A16BF9" w:rsidSect="00C819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21256"/>
    <w:multiLevelType w:val="multilevel"/>
    <w:tmpl w:val="9BD83BE4"/>
    <w:lvl w:ilvl="0">
      <w:start w:val="1"/>
      <w:numFmt w:val="decimal"/>
      <w:lvlText w:val="%1."/>
      <w:lvlJc w:val="left"/>
      <w:rPr>
        <w:rFonts w:ascii="Times New Roman" w:eastAsia="Cambria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2"/>
      <w:numFmt w:val="decimal"/>
      <w:lvlText w:val="%1.%2."/>
      <w:lvlJc w:val="left"/>
      <w:rPr>
        <w:rFonts w:ascii="Times New Roman" w:eastAsia="Trebuchet MS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F9"/>
    <w:rsid w:val="00006761"/>
    <w:rsid w:val="00044FC2"/>
    <w:rsid w:val="000C34F7"/>
    <w:rsid w:val="000D3234"/>
    <w:rsid w:val="000D5C78"/>
    <w:rsid w:val="000F5DD1"/>
    <w:rsid w:val="001757F7"/>
    <w:rsid w:val="001A3951"/>
    <w:rsid w:val="00200BCB"/>
    <w:rsid w:val="00261FF7"/>
    <w:rsid w:val="0028323F"/>
    <w:rsid w:val="002E0B4B"/>
    <w:rsid w:val="00362EF8"/>
    <w:rsid w:val="003D4D36"/>
    <w:rsid w:val="003E3795"/>
    <w:rsid w:val="003F2E6D"/>
    <w:rsid w:val="00493DCF"/>
    <w:rsid w:val="004C4E8C"/>
    <w:rsid w:val="004D514D"/>
    <w:rsid w:val="004E452C"/>
    <w:rsid w:val="00572ADF"/>
    <w:rsid w:val="00642261"/>
    <w:rsid w:val="00663919"/>
    <w:rsid w:val="006A1005"/>
    <w:rsid w:val="006A4125"/>
    <w:rsid w:val="00743A38"/>
    <w:rsid w:val="007679F9"/>
    <w:rsid w:val="00777862"/>
    <w:rsid w:val="0084785C"/>
    <w:rsid w:val="00972FF3"/>
    <w:rsid w:val="00987C75"/>
    <w:rsid w:val="009B6D0B"/>
    <w:rsid w:val="009F5327"/>
    <w:rsid w:val="00A02503"/>
    <w:rsid w:val="00A11EED"/>
    <w:rsid w:val="00A16BF9"/>
    <w:rsid w:val="00A21395"/>
    <w:rsid w:val="00AC0F9F"/>
    <w:rsid w:val="00B0609F"/>
    <w:rsid w:val="00B2503D"/>
    <w:rsid w:val="00B34E5A"/>
    <w:rsid w:val="00BD2353"/>
    <w:rsid w:val="00C01994"/>
    <w:rsid w:val="00C8195B"/>
    <w:rsid w:val="00CA70A3"/>
    <w:rsid w:val="00CE09D4"/>
    <w:rsid w:val="00CF1FEF"/>
    <w:rsid w:val="00D01FD4"/>
    <w:rsid w:val="00D50758"/>
    <w:rsid w:val="00E43D33"/>
    <w:rsid w:val="00E71DF4"/>
    <w:rsid w:val="00EB7430"/>
    <w:rsid w:val="00EF2937"/>
    <w:rsid w:val="00F15E5E"/>
    <w:rsid w:val="00F424CF"/>
    <w:rsid w:val="00F926D8"/>
    <w:rsid w:val="00FA64BA"/>
    <w:rsid w:val="00FE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82476"/>
  <w15:chartTrackingRefBased/>
  <w15:docId w15:val="{2AFD0443-B640-421B-B248-F4A857DF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16BF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basedOn w:val="a0"/>
    <w:link w:val="90"/>
    <w:rsid w:val="00A16BF9"/>
    <w:rPr>
      <w:rFonts w:ascii="Trebuchet MS" w:eastAsia="Trebuchet MS" w:hAnsi="Trebuchet MS" w:cs="Trebuchet MS"/>
      <w:spacing w:val="-10"/>
      <w:sz w:val="15"/>
      <w:szCs w:val="15"/>
      <w:shd w:val="clear" w:color="auto" w:fill="FFFFFF"/>
    </w:rPr>
  </w:style>
  <w:style w:type="character" w:customStyle="1" w:styleId="90pt">
    <w:name w:val="Основной текст (9) + Интервал 0 pt"/>
    <w:basedOn w:val="9"/>
    <w:rsid w:val="00A16BF9"/>
    <w:rPr>
      <w:rFonts w:ascii="Trebuchet MS" w:eastAsia="Trebuchet MS" w:hAnsi="Trebuchet MS" w:cs="Trebuchet MS"/>
      <w:color w:val="000000"/>
      <w:spacing w:val="0"/>
      <w:w w:val="100"/>
      <w:position w:val="0"/>
      <w:sz w:val="15"/>
      <w:szCs w:val="15"/>
      <w:shd w:val="clear" w:color="auto" w:fill="FFFFFF"/>
      <w:lang w:val="uk-UA" w:eastAsia="uk-UA" w:bidi="uk-UA"/>
    </w:rPr>
  </w:style>
  <w:style w:type="character" w:customStyle="1" w:styleId="92pt">
    <w:name w:val="Основной текст (9) + Интервал 2 pt"/>
    <w:basedOn w:val="9"/>
    <w:rsid w:val="00A16BF9"/>
    <w:rPr>
      <w:rFonts w:ascii="Trebuchet MS" w:eastAsia="Trebuchet MS" w:hAnsi="Trebuchet MS" w:cs="Trebuchet MS"/>
      <w:color w:val="000000"/>
      <w:spacing w:val="50"/>
      <w:w w:val="100"/>
      <w:position w:val="0"/>
      <w:sz w:val="15"/>
      <w:szCs w:val="15"/>
      <w:shd w:val="clear" w:color="auto" w:fill="FFFFFF"/>
      <w:lang w:val="uk-UA" w:eastAsia="uk-UA" w:bidi="uk-UA"/>
    </w:rPr>
  </w:style>
  <w:style w:type="character" w:customStyle="1" w:styleId="20">
    <w:name w:val="Основной текст (20)_"/>
    <w:basedOn w:val="a0"/>
    <w:link w:val="200"/>
    <w:rsid w:val="00A16BF9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character" w:customStyle="1" w:styleId="20TimesNewRoman85pt">
    <w:name w:val="Основной текст (20) + Times New Roman;8;5 pt"/>
    <w:basedOn w:val="20"/>
    <w:rsid w:val="00A16BF9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character" w:customStyle="1" w:styleId="8">
    <w:name w:val="Основной текст (8)_"/>
    <w:basedOn w:val="a0"/>
    <w:link w:val="80"/>
    <w:rsid w:val="00A16BF9"/>
    <w:rPr>
      <w:rFonts w:ascii="Cambria" w:eastAsia="Cambria" w:hAnsi="Cambria" w:cs="Cambria"/>
      <w:sz w:val="18"/>
      <w:szCs w:val="18"/>
      <w:shd w:val="clear" w:color="auto" w:fill="FFFFFF"/>
    </w:rPr>
  </w:style>
  <w:style w:type="character" w:customStyle="1" w:styleId="8TrebuchetMS75pt">
    <w:name w:val="Основной текст (8) + Trebuchet MS;7;5 pt;Полужирный"/>
    <w:basedOn w:val="8"/>
    <w:rsid w:val="00A16BF9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uk-UA" w:eastAsia="uk-UA" w:bidi="uk-UA"/>
    </w:rPr>
  </w:style>
  <w:style w:type="character" w:customStyle="1" w:styleId="8TimesNewRoman85pt">
    <w:name w:val="Основной текст (8) + Times New Roman;8;5 pt"/>
    <w:basedOn w:val="8"/>
    <w:rsid w:val="00A16BF9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character" w:customStyle="1" w:styleId="8-1pt">
    <w:name w:val="Основной текст (8) + Интервал -1 pt"/>
    <w:basedOn w:val="8"/>
    <w:rsid w:val="00A16BF9"/>
    <w:rPr>
      <w:rFonts w:ascii="Cambria" w:eastAsia="Cambria" w:hAnsi="Cambria" w:cs="Cambria"/>
      <w:color w:val="000000"/>
      <w:spacing w:val="-2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paragraph" w:customStyle="1" w:styleId="90">
    <w:name w:val="Основной текст (9)"/>
    <w:basedOn w:val="a"/>
    <w:link w:val="9"/>
    <w:rsid w:val="00A16BF9"/>
    <w:pPr>
      <w:shd w:val="clear" w:color="auto" w:fill="FFFFFF"/>
      <w:spacing w:before="960" w:line="0" w:lineRule="atLeast"/>
    </w:pPr>
    <w:rPr>
      <w:rFonts w:ascii="Trebuchet MS" w:eastAsia="Trebuchet MS" w:hAnsi="Trebuchet MS" w:cs="Trebuchet MS"/>
      <w:color w:val="auto"/>
      <w:spacing w:val="-10"/>
      <w:sz w:val="15"/>
      <w:szCs w:val="15"/>
      <w:lang w:val="ru-RU" w:eastAsia="en-US" w:bidi="ar-SA"/>
    </w:rPr>
  </w:style>
  <w:style w:type="paragraph" w:customStyle="1" w:styleId="200">
    <w:name w:val="Основной текст (20)"/>
    <w:basedOn w:val="a"/>
    <w:link w:val="20"/>
    <w:rsid w:val="00A16BF9"/>
    <w:pPr>
      <w:shd w:val="clear" w:color="auto" w:fill="FFFFFF"/>
      <w:spacing w:before="60" w:after="480" w:line="0" w:lineRule="atLeast"/>
      <w:jc w:val="both"/>
    </w:pPr>
    <w:rPr>
      <w:rFonts w:ascii="Trebuchet MS" w:eastAsia="Trebuchet MS" w:hAnsi="Trebuchet MS" w:cs="Trebuchet MS"/>
      <w:color w:val="auto"/>
      <w:sz w:val="20"/>
      <w:szCs w:val="20"/>
      <w:lang w:val="ru-RU" w:eastAsia="en-US" w:bidi="ar-SA"/>
    </w:rPr>
  </w:style>
  <w:style w:type="paragraph" w:customStyle="1" w:styleId="80">
    <w:name w:val="Основной текст (8)"/>
    <w:basedOn w:val="a"/>
    <w:link w:val="8"/>
    <w:rsid w:val="00A16BF9"/>
    <w:pPr>
      <w:shd w:val="clear" w:color="auto" w:fill="FFFFFF"/>
      <w:spacing w:line="182" w:lineRule="exact"/>
      <w:jc w:val="both"/>
    </w:pPr>
    <w:rPr>
      <w:rFonts w:ascii="Cambria" w:eastAsia="Cambria" w:hAnsi="Cambria" w:cs="Cambria"/>
      <w:color w:val="auto"/>
      <w:sz w:val="18"/>
      <w:szCs w:val="18"/>
      <w:lang w:val="ru-RU" w:eastAsia="en-US" w:bidi="ar-SA"/>
    </w:rPr>
  </w:style>
  <w:style w:type="table" w:styleId="a3">
    <w:name w:val="Table Grid"/>
    <w:basedOn w:val="a1"/>
    <w:uiPriority w:val="39"/>
    <w:rsid w:val="004E4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4E45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060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609F"/>
    <w:rPr>
      <w:rFonts w:ascii="Segoe UI" w:eastAsia="Microsoft Sans Serif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Vakar</cp:lastModifiedBy>
  <cp:revision>69</cp:revision>
  <cp:lastPrinted>2019-04-02T06:36:00Z</cp:lastPrinted>
  <dcterms:created xsi:type="dcterms:W3CDTF">2019-04-01T14:17:00Z</dcterms:created>
  <dcterms:modified xsi:type="dcterms:W3CDTF">2019-04-03T09:17:00Z</dcterms:modified>
</cp:coreProperties>
</file>