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68B1C" w14:textId="77777777" w:rsidR="00440282" w:rsidRPr="00440282" w:rsidRDefault="00440282" w:rsidP="00440282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jc w:val="both"/>
        <w:rPr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CD1C23" w14:textId="3A836760" w:rsidR="00B023CB" w:rsidRDefault="00B023CB" w:rsidP="00B023CB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jc w:val="center"/>
        <w:rPr>
          <w:color w:val="000000"/>
          <w:sz w:val="28"/>
          <w:szCs w:val="28"/>
          <w:lang w:val="uk-UA"/>
        </w:rPr>
      </w:pPr>
      <w:r w:rsidRPr="00536F87">
        <w:rPr>
          <w:color w:val="000000"/>
          <w:sz w:val="28"/>
          <w:szCs w:val="28"/>
          <w:lang w:val="uk-UA"/>
        </w:rPr>
        <w:t>Інформація про нормативно-правові засади діяльності</w:t>
      </w:r>
    </w:p>
    <w:p w14:paraId="5E21B13A" w14:textId="77777777" w:rsidR="00B023CB" w:rsidRDefault="00B023CB" w:rsidP="00B023CB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jc w:val="center"/>
        <w:rPr>
          <w:color w:val="0070C0"/>
          <w:sz w:val="28"/>
          <w:szCs w:val="28"/>
          <w:lang w:val="uk-UA"/>
        </w:rPr>
      </w:pPr>
      <w:bookmarkStart w:id="0" w:name="_GoBack"/>
      <w:bookmarkEnd w:id="0"/>
    </w:p>
    <w:p w14:paraId="56BD1ABE" w14:textId="77777777" w:rsidR="00B023CB" w:rsidRPr="00425F51" w:rsidRDefault="00B023CB" w:rsidP="00B023CB">
      <w:pPr>
        <w:spacing w:before="120"/>
        <w:ind w:firstLine="708"/>
        <w:jc w:val="both"/>
        <w:outlineLvl w:val="1"/>
        <w:rPr>
          <w:sz w:val="28"/>
          <w:szCs w:val="28"/>
          <w:lang w:val="uk-UA" w:eastAsia="ar-SA"/>
        </w:rPr>
      </w:pPr>
      <w:r w:rsidRPr="00425F51">
        <w:rPr>
          <w:sz w:val="28"/>
          <w:szCs w:val="28"/>
          <w:lang w:val="uk-UA" w:eastAsia="ar-SA"/>
        </w:rPr>
        <w:t xml:space="preserve">Школа у своїй діяльності керується Конституцією України, законами України, постановами Верховної Ради України, актами Президента України, декретами, постановами і розпорядженнями Кабінету Міністрів України, наказами Міністерства освіти і науки України і Міністерства культури України, Положенням про позашкільний навчальний заклад, Положенням про </w:t>
      </w:r>
      <w:r w:rsidRPr="00425F51">
        <w:rPr>
          <w:bCs/>
          <w:sz w:val="28"/>
          <w:szCs w:val="28"/>
          <w:lang w:val="uk-UA"/>
        </w:rPr>
        <w:t>мистецьку школу</w:t>
      </w:r>
      <w:r w:rsidRPr="00425F51">
        <w:rPr>
          <w:sz w:val="28"/>
          <w:szCs w:val="28"/>
          <w:lang w:val="uk-UA" w:eastAsia="ar-SA"/>
        </w:rPr>
        <w:t>, рішеннями Харківської міської ради і її виконавчого комітету, розпорядженнями Харківського міського голови, наказами Департаменту культури Харківської міської ради, цим Статутом та іншими чинними нормативно-правовими актами.</w:t>
      </w:r>
    </w:p>
    <w:p w14:paraId="2FB7D56C" w14:textId="77777777" w:rsidR="00B023CB" w:rsidRPr="00425F51" w:rsidRDefault="00B023CB" w:rsidP="00B023CB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jc w:val="both"/>
        <w:rPr>
          <w:sz w:val="28"/>
          <w:szCs w:val="28"/>
          <w:lang w:val="uk-UA"/>
        </w:rPr>
      </w:pPr>
    </w:p>
    <w:p w14:paraId="0A08BBFD" w14:textId="77777777" w:rsidR="00440282" w:rsidRPr="00440282" w:rsidRDefault="00440282" w:rsidP="00B023CB">
      <w:pPr>
        <w:rPr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440282" w:rsidRPr="004402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C625F"/>
    <w:multiLevelType w:val="hybridMultilevel"/>
    <w:tmpl w:val="DFFA18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51E5F"/>
    <w:multiLevelType w:val="hybridMultilevel"/>
    <w:tmpl w:val="FB822C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72"/>
    <w:rsid w:val="00440282"/>
    <w:rsid w:val="00583372"/>
    <w:rsid w:val="00B023CB"/>
    <w:rsid w:val="00B560C5"/>
    <w:rsid w:val="00CF61AB"/>
    <w:rsid w:val="00D9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4222"/>
  <w15:chartTrackingRefBased/>
  <w15:docId w15:val="{EBF4C4FA-724B-4D19-9AFB-D74C19A0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6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0C5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B560C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40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235</Characters>
  <Application>Microsoft Office Word</Application>
  <DocSecurity>0</DocSecurity>
  <Lines>1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2019-10-17T07:39:00Z</dcterms:created>
  <dcterms:modified xsi:type="dcterms:W3CDTF">2019-10-17T07:45:00Z</dcterms:modified>
</cp:coreProperties>
</file>