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8F7" w:rsidRPr="008C03D6" w:rsidRDefault="001A7C10" w:rsidP="00E879D8">
      <w:pPr>
        <w:jc w:val="center"/>
        <w:rPr>
          <w:rFonts w:ascii="Times New Roman" w:hAnsi="Times New Roman"/>
          <w:b/>
          <w:sz w:val="20"/>
          <w:lang w:val="uk-UA"/>
        </w:rPr>
      </w:pPr>
      <w:r w:rsidRPr="008C03D6">
        <w:rPr>
          <w:rFonts w:ascii="Times New Roman" w:hAnsi="Times New Roman"/>
          <w:b/>
          <w:sz w:val="20"/>
          <w:lang w:val="uk-UA"/>
        </w:rPr>
        <w:t xml:space="preserve">Д О Г О В І </w:t>
      </w:r>
      <w:r w:rsidRPr="006C2C35">
        <w:rPr>
          <w:rFonts w:ascii="Times New Roman" w:hAnsi="Times New Roman"/>
          <w:b/>
          <w:sz w:val="20"/>
          <w:lang w:val="uk-UA"/>
        </w:rPr>
        <w:t>Р</w:t>
      </w:r>
      <w:r w:rsidR="00327A3B" w:rsidRPr="006C2C35">
        <w:rPr>
          <w:rFonts w:ascii="Times New Roman" w:hAnsi="Times New Roman"/>
          <w:b/>
          <w:sz w:val="20"/>
          <w:lang w:val="uk-UA"/>
        </w:rPr>
        <w:t xml:space="preserve"> </w:t>
      </w:r>
      <w:r w:rsidR="007716B1" w:rsidRPr="006C2C35">
        <w:rPr>
          <w:rFonts w:ascii="Times New Roman" w:hAnsi="Times New Roman"/>
          <w:b/>
          <w:sz w:val="20"/>
          <w:lang w:val="uk-UA"/>
        </w:rPr>
        <w:t xml:space="preserve">№ </w:t>
      </w:r>
      <w:r w:rsidR="00764D77">
        <w:rPr>
          <w:rFonts w:ascii="Times New Roman" w:hAnsi="Times New Roman"/>
          <w:b/>
          <w:sz w:val="20"/>
          <w:lang w:val="uk-UA"/>
        </w:rPr>
        <w:t>65</w:t>
      </w:r>
    </w:p>
    <w:p w:rsidR="00B9250B" w:rsidRPr="008C03D6" w:rsidRDefault="0060040F" w:rsidP="006E32F5">
      <w:pPr>
        <w:ind w:left="-284"/>
        <w:jc w:val="center"/>
        <w:rPr>
          <w:rFonts w:ascii="Times New Roman" w:hAnsi="Times New Roman"/>
          <w:b/>
          <w:sz w:val="20"/>
          <w:lang w:val="uk-UA"/>
        </w:rPr>
      </w:pPr>
      <w:r w:rsidRPr="008C03D6">
        <w:rPr>
          <w:rFonts w:ascii="Times New Roman" w:hAnsi="Times New Roman"/>
          <w:b/>
          <w:sz w:val="20"/>
          <w:lang w:val="uk-UA"/>
        </w:rPr>
        <w:t>п</w:t>
      </w:r>
      <w:r w:rsidR="00B9250B" w:rsidRPr="008C03D6">
        <w:rPr>
          <w:rFonts w:ascii="Times New Roman" w:hAnsi="Times New Roman"/>
          <w:b/>
          <w:sz w:val="20"/>
          <w:lang w:val="uk-UA"/>
        </w:rPr>
        <w:t>ро надання послуг з централізованого</w:t>
      </w:r>
      <w:r w:rsidR="00327A3B" w:rsidRPr="008C03D6">
        <w:rPr>
          <w:rFonts w:ascii="Times New Roman" w:hAnsi="Times New Roman"/>
          <w:b/>
          <w:sz w:val="20"/>
          <w:lang w:val="uk-UA"/>
        </w:rPr>
        <w:t xml:space="preserve"> </w:t>
      </w:r>
      <w:r w:rsidR="00B9250B" w:rsidRPr="008C03D6">
        <w:rPr>
          <w:rFonts w:ascii="Times New Roman" w:hAnsi="Times New Roman"/>
          <w:b/>
          <w:sz w:val="20"/>
          <w:lang w:val="uk-UA"/>
        </w:rPr>
        <w:t>питного водопостачання та водовідведення</w:t>
      </w:r>
    </w:p>
    <w:p w:rsidR="00B9250B" w:rsidRPr="008C03D6" w:rsidRDefault="00B9250B" w:rsidP="007716B1">
      <w:pPr>
        <w:jc w:val="center"/>
        <w:rPr>
          <w:rFonts w:ascii="Times New Roman" w:hAnsi="Times New Roman"/>
          <w:b/>
          <w:sz w:val="20"/>
          <w:lang w:val="uk-UA"/>
        </w:rPr>
      </w:pPr>
    </w:p>
    <w:p w:rsidR="002D18F7" w:rsidRPr="008C03D6" w:rsidRDefault="00D55AC4" w:rsidP="006E32F5">
      <w:pPr>
        <w:ind w:right="-23" w:firstLine="142"/>
        <w:jc w:val="both"/>
        <w:rPr>
          <w:rFonts w:ascii="Times New Roman" w:hAnsi="Times New Roman"/>
          <w:sz w:val="20"/>
          <w:lang w:val="uk-UA"/>
        </w:rPr>
      </w:pPr>
      <w:r w:rsidRPr="008C03D6">
        <w:rPr>
          <w:rFonts w:ascii="Times New Roman" w:hAnsi="Times New Roman"/>
          <w:sz w:val="20"/>
          <w:lang w:val="uk-UA"/>
        </w:rPr>
        <w:t>м. Горішні Плавні</w:t>
      </w:r>
      <w:r w:rsidR="00327A3B" w:rsidRPr="008C03D6">
        <w:rPr>
          <w:rFonts w:ascii="Times New Roman" w:hAnsi="Times New Roman"/>
          <w:sz w:val="20"/>
          <w:lang w:val="uk-UA"/>
        </w:rPr>
        <w:t xml:space="preserve"> </w:t>
      </w:r>
      <w:r w:rsidR="008C03D6" w:rsidRPr="008C03D6">
        <w:rPr>
          <w:rFonts w:ascii="Times New Roman" w:hAnsi="Times New Roman"/>
          <w:sz w:val="20"/>
          <w:lang w:val="uk-UA"/>
        </w:rPr>
        <w:tab/>
      </w:r>
      <w:r w:rsidR="008C03D6" w:rsidRPr="008C03D6">
        <w:rPr>
          <w:rFonts w:ascii="Times New Roman" w:hAnsi="Times New Roman"/>
          <w:sz w:val="20"/>
          <w:lang w:val="uk-UA"/>
        </w:rPr>
        <w:tab/>
      </w:r>
      <w:r w:rsidR="008C03D6" w:rsidRPr="008C03D6">
        <w:rPr>
          <w:rFonts w:ascii="Times New Roman" w:hAnsi="Times New Roman"/>
          <w:sz w:val="20"/>
          <w:lang w:val="uk-UA"/>
        </w:rPr>
        <w:tab/>
      </w:r>
      <w:r w:rsidR="008C03D6" w:rsidRPr="008C03D6">
        <w:rPr>
          <w:rFonts w:ascii="Times New Roman" w:hAnsi="Times New Roman"/>
          <w:sz w:val="20"/>
          <w:lang w:val="uk-UA"/>
        </w:rPr>
        <w:tab/>
      </w:r>
      <w:r w:rsidR="008C03D6" w:rsidRPr="008C03D6">
        <w:rPr>
          <w:rFonts w:ascii="Times New Roman" w:hAnsi="Times New Roman"/>
          <w:sz w:val="20"/>
          <w:lang w:val="uk-UA"/>
        </w:rPr>
        <w:tab/>
      </w:r>
      <w:r w:rsidR="008C03D6" w:rsidRPr="008C03D6">
        <w:rPr>
          <w:rFonts w:ascii="Times New Roman" w:hAnsi="Times New Roman"/>
          <w:sz w:val="20"/>
          <w:lang w:val="uk-UA"/>
        </w:rPr>
        <w:tab/>
      </w:r>
      <w:r w:rsidR="00A31815" w:rsidRPr="008C03D6">
        <w:rPr>
          <w:rFonts w:ascii="Times New Roman" w:hAnsi="Times New Roman"/>
          <w:sz w:val="20"/>
          <w:lang w:val="uk-UA"/>
        </w:rPr>
        <w:t>“_____</w:t>
      </w:r>
      <w:r w:rsidR="00E07615" w:rsidRPr="008C03D6">
        <w:rPr>
          <w:rFonts w:ascii="Times New Roman" w:hAnsi="Times New Roman"/>
          <w:sz w:val="20"/>
          <w:lang w:val="uk-UA"/>
        </w:rPr>
        <w:t>”</w:t>
      </w:r>
      <w:r w:rsidR="00327A3B" w:rsidRPr="008C03D6">
        <w:rPr>
          <w:rFonts w:ascii="Times New Roman" w:hAnsi="Times New Roman"/>
          <w:sz w:val="20"/>
          <w:lang w:val="uk-UA"/>
        </w:rPr>
        <w:t xml:space="preserve"> </w:t>
      </w:r>
      <w:r w:rsidR="0046495E" w:rsidRPr="008C03D6">
        <w:rPr>
          <w:rFonts w:ascii="Times New Roman" w:hAnsi="Times New Roman"/>
          <w:sz w:val="20"/>
          <w:lang w:val="uk-UA"/>
        </w:rPr>
        <w:t>_______________________</w:t>
      </w:r>
      <w:r w:rsidR="00327A3B" w:rsidRPr="008C03D6">
        <w:rPr>
          <w:rFonts w:ascii="Times New Roman" w:hAnsi="Times New Roman"/>
          <w:sz w:val="20"/>
          <w:lang w:val="uk-UA"/>
        </w:rPr>
        <w:t xml:space="preserve"> </w:t>
      </w:r>
      <w:r w:rsidR="00E07615" w:rsidRPr="008C03D6">
        <w:rPr>
          <w:rFonts w:ascii="Times New Roman" w:hAnsi="Times New Roman"/>
          <w:sz w:val="20"/>
          <w:lang w:val="uk-UA"/>
        </w:rPr>
        <w:t>2</w:t>
      </w:r>
      <w:r w:rsidR="001A7C10" w:rsidRPr="008C03D6">
        <w:rPr>
          <w:rFonts w:ascii="Times New Roman" w:hAnsi="Times New Roman"/>
          <w:sz w:val="20"/>
          <w:lang w:val="uk-UA"/>
        </w:rPr>
        <w:t>0</w:t>
      </w:r>
      <w:r w:rsidR="00482E5E" w:rsidRPr="008C03D6">
        <w:rPr>
          <w:rFonts w:ascii="Times New Roman" w:hAnsi="Times New Roman"/>
          <w:sz w:val="20"/>
          <w:lang w:val="uk-UA"/>
        </w:rPr>
        <w:t>1</w:t>
      </w:r>
      <w:r w:rsidR="00DF1AE7">
        <w:rPr>
          <w:rFonts w:ascii="Times New Roman" w:hAnsi="Times New Roman"/>
          <w:sz w:val="20"/>
          <w:lang w:val="uk-UA"/>
        </w:rPr>
        <w:t>9</w:t>
      </w:r>
      <w:r w:rsidR="001A7C10" w:rsidRPr="008C03D6">
        <w:rPr>
          <w:rFonts w:ascii="Times New Roman" w:hAnsi="Times New Roman"/>
          <w:sz w:val="20"/>
          <w:lang w:val="uk-UA"/>
        </w:rPr>
        <w:t xml:space="preserve"> року</w:t>
      </w:r>
    </w:p>
    <w:p w:rsidR="002D18F7" w:rsidRPr="008C03D6" w:rsidRDefault="002D18F7">
      <w:pPr>
        <w:jc w:val="both"/>
        <w:rPr>
          <w:rFonts w:ascii="Times New Roman" w:hAnsi="Times New Roman"/>
          <w:sz w:val="20"/>
          <w:lang w:val="uk-UA"/>
        </w:rPr>
      </w:pPr>
    </w:p>
    <w:p w:rsidR="002D18F7" w:rsidRPr="00865894" w:rsidRDefault="001A7C10" w:rsidP="00C57E76">
      <w:pPr>
        <w:jc w:val="both"/>
        <w:rPr>
          <w:rFonts w:ascii="Times New Roman" w:hAnsi="Times New Roman"/>
          <w:b/>
          <w:sz w:val="20"/>
          <w:highlight w:val="yellow"/>
          <w:lang w:val="uk-UA"/>
        </w:rPr>
      </w:pPr>
      <w:r w:rsidRPr="008C03D6">
        <w:rPr>
          <w:rFonts w:ascii="Times New Roman" w:hAnsi="Times New Roman"/>
          <w:sz w:val="20"/>
          <w:lang w:val="uk-UA"/>
        </w:rPr>
        <w:tab/>
      </w:r>
      <w:r w:rsidR="00AB7FE3" w:rsidRPr="008C03D6">
        <w:rPr>
          <w:rFonts w:ascii="Times New Roman" w:hAnsi="Times New Roman"/>
          <w:b/>
          <w:sz w:val="20"/>
          <w:lang w:val="uk-UA"/>
        </w:rPr>
        <w:t>КОМУНАЛЬНЕ ПІДПРИЄМСТВО</w:t>
      </w:r>
      <w:r w:rsidR="00BA701D" w:rsidRPr="008C03D6">
        <w:rPr>
          <w:rFonts w:ascii="Times New Roman" w:hAnsi="Times New Roman"/>
          <w:b/>
          <w:sz w:val="20"/>
          <w:lang w:val="uk-UA"/>
        </w:rPr>
        <w:t xml:space="preserve"> «</w:t>
      </w:r>
      <w:r w:rsidR="00AB7FE3" w:rsidRPr="008C03D6">
        <w:rPr>
          <w:rFonts w:ascii="Times New Roman" w:hAnsi="Times New Roman"/>
          <w:b/>
          <w:sz w:val="20"/>
          <w:lang w:val="uk-UA"/>
        </w:rPr>
        <w:t xml:space="preserve">ВИРОБНИЧЕ УПРАВЛІННЯ </w:t>
      </w:r>
      <w:r w:rsidR="00AB7FE3" w:rsidRPr="00764D77">
        <w:rPr>
          <w:rFonts w:ascii="Times New Roman" w:hAnsi="Times New Roman"/>
          <w:b/>
          <w:sz w:val="20"/>
          <w:lang w:val="uk-UA"/>
        </w:rPr>
        <w:t xml:space="preserve">ВОДОПРОВІДНО-КАНАЛІЗАЦІЙНОГО ГОСПОДАРСТВА» </w:t>
      </w:r>
      <w:r w:rsidR="00D55AC4" w:rsidRPr="00764D77">
        <w:rPr>
          <w:rFonts w:ascii="Times New Roman" w:hAnsi="Times New Roman"/>
          <w:b/>
          <w:sz w:val="20"/>
          <w:lang w:val="uk-UA"/>
        </w:rPr>
        <w:t>ГОРІШНЬОПЛАВНІВСЬКОЇ</w:t>
      </w:r>
      <w:r w:rsidR="00327A3B" w:rsidRPr="00764D77">
        <w:rPr>
          <w:rFonts w:ascii="Times New Roman" w:hAnsi="Times New Roman"/>
          <w:b/>
          <w:sz w:val="20"/>
          <w:lang w:val="uk-UA"/>
        </w:rPr>
        <w:t xml:space="preserve"> </w:t>
      </w:r>
      <w:r w:rsidR="00AB7FE3" w:rsidRPr="00764D77">
        <w:rPr>
          <w:rFonts w:ascii="Times New Roman" w:hAnsi="Times New Roman"/>
          <w:b/>
          <w:sz w:val="20"/>
          <w:lang w:val="uk-UA"/>
        </w:rPr>
        <w:t>МІСЬКОЇ РАДИ</w:t>
      </w:r>
      <w:r w:rsidR="00810BCA" w:rsidRPr="00764D77">
        <w:rPr>
          <w:rFonts w:ascii="Times New Roman" w:hAnsi="Times New Roman"/>
          <w:b/>
          <w:sz w:val="20"/>
          <w:lang w:val="uk-UA"/>
        </w:rPr>
        <w:t>»</w:t>
      </w:r>
      <w:r w:rsidRPr="00764D77">
        <w:rPr>
          <w:rFonts w:ascii="Times New Roman" w:hAnsi="Times New Roman"/>
          <w:sz w:val="20"/>
          <w:lang w:val="uk-UA"/>
        </w:rPr>
        <w:t>,</w:t>
      </w:r>
      <w:r w:rsidR="00865894" w:rsidRPr="00865894">
        <w:rPr>
          <w:rFonts w:ascii="Times New Roman" w:hAnsi="Times New Roman"/>
          <w:sz w:val="20"/>
          <w:lang w:val="uk-UA"/>
        </w:rPr>
        <w:t xml:space="preserve"> </w:t>
      </w:r>
      <w:r w:rsidR="00865894" w:rsidRPr="003E6B1B">
        <w:rPr>
          <w:rFonts w:ascii="Times New Roman" w:hAnsi="Times New Roman"/>
          <w:sz w:val="20"/>
          <w:lang w:val="uk-UA"/>
        </w:rPr>
        <w:t>що</w:t>
      </w:r>
      <w:r w:rsidR="00865894">
        <w:rPr>
          <w:rFonts w:ascii="Times New Roman" w:hAnsi="Times New Roman"/>
          <w:color w:val="FF0000"/>
          <w:sz w:val="20"/>
          <w:lang w:val="uk-UA"/>
        </w:rPr>
        <w:t xml:space="preserve"> </w:t>
      </w:r>
      <w:r w:rsidR="00865894" w:rsidRPr="00764D77">
        <w:rPr>
          <w:rFonts w:ascii="Times New Roman" w:hAnsi="Times New Roman"/>
          <w:sz w:val="20"/>
          <w:lang w:val="uk-UA"/>
        </w:rPr>
        <w:t xml:space="preserve">іменується далі </w:t>
      </w:r>
      <w:r w:rsidR="00865894" w:rsidRPr="00764D77">
        <w:rPr>
          <w:rFonts w:ascii="Times New Roman" w:hAnsi="Times New Roman"/>
          <w:b/>
          <w:sz w:val="20"/>
          <w:lang w:val="uk-UA"/>
        </w:rPr>
        <w:t>Виробник</w:t>
      </w:r>
      <w:r w:rsidR="00865894">
        <w:rPr>
          <w:rFonts w:ascii="Times New Roman" w:hAnsi="Times New Roman"/>
          <w:b/>
          <w:sz w:val="20"/>
          <w:lang w:val="uk-UA"/>
        </w:rPr>
        <w:t>,</w:t>
      </w:r>
      <w:r w:rsidRPr="00764D77">
        <w:rPr>
          <w:rFonts w:ascii="Times New Roman" w:hAnsi="Times New Roman"/>
          <w:sz w:val="20"/>
          <w:lang w:val="uk-UA"/>
        </w:rPr>
        <w:t xml:space="preserve"> в особі</w:t>
      </w:r>
      <w:r w:rsidR="00ED6F09" w:rsidRPr="00764D77">
        <w:rPr>
          <w:rFonts w:ascii="Times New Roman" w:hAnsi="Times New Roman"/>
          <w:sz w:val="20"/>
          <w:lang w:val="uk-UA"/>
        </w:rPr>
        <w:t xml:space="preserve"> </w:t>
      </w:r>
      <w:r w:rsidR="00724104" w:rsidRPr="00764D77">
        <w:rPr>
          <w:rFonts w:ascii="Times New Roman" w:hAnsi="Times New Roman"/>
          <w:sz w:val="20"/>
          <w:lang w:val="uk-UA"/>
        </w:rPr>
        <w:t>директора</w:t>
      </w:r>
      <w:r w:rsidR="00327A3B" w:rsidRPr="00764D77">
        <w:rPr>
          <w:rFonts w:ascii="Times New Roman" w:hAnsi="Times New Roman"/>
          <w:sz w:val="20"/>
          <w:lang w:val="uk-UA"/>
        </w:rPr>
        <w:t xml:space="preserve"> </w:t>
      </w:r>
      <w:r w:rsidR="00724104" w:rsidRPr="00764D77">
        <w:rPr>
          <w:rFonts w:ascii="Times New Roman" w:hAnsi="Times New Roman"/>
          <w:b/>
          <w:sz w:val="20"/>
          <w:lang w:val="uk-UA"/>
        </w:rPr>
        <w:t>Яроша</w:t>
      </w:r>
      <w:r w:rsidR="00327A3B" w:rsidRPr="00764D77">
        <w:rPr>
          <w:rFonts w:ascii="Times New Roman" w:hAnsi="Times New Roman"/>
          <w:b/>
          <w:sz w:val="20"/>
          <w:lang w:val="uk-UA"/>
        </w:rPr>
        <w:t xml:space="preserve"> </w:t>
      </w:r>
      <w:r w:rsidR="00724104" w:rsidRPr="00764D77">
        <w:rPr>
          <w:rFonts w:ascii="Times New Roman" w:hAnsi="Times New Roman"/>
          <w:b/>
          <w:sz w:val="20"/>
          <w:lang w:val="uk-UA"/>
        </w:rPr>
        <w:t>Сергія</w:t>
      </w:r>
      <w:r w:rsidR="00327A3B" w:rsidRPr="00764D77">
        <w:rPr>
          <w:rFonts w:ascii="Times New Roman" w:hAnsi="Times New Roman"/>
          <w:b/>
          <w:sz w:val="20"/>
          <w:lang w:val="uk-UA"/>
        </w:rPr>
        <w:t xml:space="preserve"> </w:t>
      </w:r>
      <w:r w:rsidR="00724104" w:rsidRPr="00764D77">
        <w:rPr>
          <w:rFonts w:ascii="Times New Roman" w:hAnsi="Times New Roman"/>
          <w:b/>
          <w:sz w:val="20"/>
          <w:lang w:val="uk-UA"/>
        </w:rPr>
        <w:t>Михайловича</w:t>
      </w:r>
      <w:r w:rsidR="00B72813" w:rsidRPr="00764D77">
        <w:rPr>
          <w:rFonts w:ascii="Times New Roman" w:hAnsi="Times New Roman"/>
          <w:sz w:val="20"/>
          <w:lang w:val="uk-UA"/>
        </w:rPr>
        <w:t>, що діє на підставі С</w:t>
      </w:r>
      <w:r w:rsidRPr="00764D77">
        <w:rPr>
          <w:rFonts w:ascii="Times New Roman" w:hAnsi="Times New Roman"/>
          <w:sz w:val="20"/>
          <w:lang w:val="uk-UA"/>
        </w:rPr>
        <w:t>татуту</w:t>
      </w:r>
      <w:r w:rsidR="00B72813" w:rsidRPr="00764D77">
        <w:rPr>
          <w:rFonts w:ascii="Times New Roman" w:hAnsi="Times New Roman"/>
          <w:sz w:val="20"/>
          <w:lang w:val="uk-UA"/>
        </w:rPr>
        <w:t>,</w:t>
      </w:r>
      <w:r w:rsidR="00327A3B" w:rsidRPr="00764D77">
        <w:rPr>
          <w:rFonts w:ascii="Times New Roman" w:hAnsi="Times New Roman"/>
          <w:sz w:val="20"/>
          <w:lang w:val="uk-UA"/>
        </w:rPr>
        <w:t xml:space="preserve"> </w:t>
      </w:r>
      <w:r w:rsidR="00865894">
        <w:rPr>
          <w:rFonts w:ascii="Times New Roman" w:hAnsi="Times New Roman"/>
          <w:sz w:val="20"/>
          <w:lang w:val="uk-UA"/>
        </w:rPr>
        <w:t xml:space="preserve">з </w:t>
      </w:r>
      <w:r w:rsidR="00865894" w:rsidRPr="003E6B1B">
        <w:rPr>
          <w:rFonts w:ascii="Times New Roman" w:hAnsi="Times New Roman"/>
          <w:sz w:val="20"/>
          <w:lang w:val="uk-UA"/>
        </w:rPr>
        <w:t>однієї сторони</w:t>
      </w:r>
      <w:r w:rsidR="00327A3B" w:rsidRPr="00764D77">
        <w:rPr>
          <w:rFonts w:ascii="Times New Roman" w:hAnsi="Times New Roman"/>
          <w:sz w:val="20"/>
          <w:lang w:val="uk-UA"/>
        </w:rPr>
        <w:t xml:space="preserve"> </w:t>
      </w:r>
      <w:r w:rsidRPr="00764D77">
        <w:rPr>
          <w:rFonts w:ascii="Times New Roman" w:hAnsi="Times New Roman"/>
          <w:sz w:val="20"/>
          <w:lang w:val="uk-UA"/>
        </w:rPr>
        <w:t>та</w:t>
      </w:r>
      <w:r w:rsidR="00C57E76" w:rsidRPr="00764D77">
        <w:rPr>
          <w:rFonts w:ascii="Times New Roman" w:hAnsi="Times New Roman"/>
          <w:color w:val="000000"/>
          <w:sz w:val="20"/>
          <w:lang w:val="uk-UA"/>
        </w:rPr>
        <w:t xml:space="preserve"> </w:t>
      </w:r>
      <w:r w:rsidR="00C37C87">
        <w:rPr>
          <w:rFonts w:ascii="Times New Roman" w:hAnsi="Times New Roman"/>
          <w:color w:val="000000"/>
          <w:sz w:val="20"/>
          <w:lang w:val="uk-UA"/>
        </w:rPr>
        <w:t>в</w:t>
      </w:r>
      <w:r w:rsidR="00764D77" w:rsidRPr="00C27CB1">
        <w:rPr>
          <w:rFonts w:ascii="Times New Roman" w:hAnsi="Times New Roman"/>
          <w:b/>
          <w:color w:val="000000"/>
          <w:sz w:val="20"/>
          <w:lang w:val="uk-UA"/>
        </w:rPr>
        <w:t>иконавч</w:t>
      </w:r>
      <w:r w:rsidR="00C37C87">
        <w:rPr>
          <w:rFonts w:ascii="Times New Roman" w:hAnsi="Times New Roman"/>
          <w:b/>
          <w:color w:val="000000"/>
          <w:sz w:val="20"/>
          <w:lang w:val="uk-UA"/>
        </w:rPr>
        <w:t>ий</w:t>
      </w:r>
      <w:r w:rsidR="00C37C87" w:rsidRPr="00C37C87">
        <w:rPr>
          <w:rFonts w:ascii="Times New Roman" w:hAnsi="Times New Roman"/>
          <w:b/>
          <w:color w:val="000000"/>
          <w:sz w:val="20"/>
          <w:lang w:val="uk-UA"/>
        </w:rPr>
        <w:t xml:space="preserve"> </w:t>
      </w:r>
      <w:r w:rsidR="00764D77" w:rsidRPr="00C27CB1">
        <w:rPr>
          <w:rFonts w:ascii="Times New Roman" w:hAnsi="Times New Roman"/>
          <w:b/>
          <w:color w:val="000000"/>
          <w:sz w:val="20"/>
          <w:lang w:val="uk-UA"/>
        </w:rPr>
        <w:t>ком</w:t>
      </w:r>
      <w:r w:rsidR="00764D77" w:rsidRPr="00C27CB1">
        <w:rPr>
          <w:rFonts w:ascii="Times New Roman" w:hAnsi="Times New Roman"/>
          <w:b/>
          <w:color w:val="000000"/>
          <w:sz w:val="20"/>
        </w:rPr>
        <w:t>i</w:t>
      </w:r>
      <w:r w:rsidR="00764D77" w:rsidRPr="00C27CB1">
        <w:rPr>
          <w:rFonts w:ascii="Times New Roman" w:hAnsi="Times New Roman"/>
          <w:b/>
          <w:color w:val="000000"/>
          <w:sz w:val="20"/>
          <w:lang w:val="uk-UA"/>
        </w:rPr>
        <w:t>тет</w:t>
      </w:r>
      <w:r w:rsidR="00C37C87">
        <w:rPr>
          <w:rFonts w:ascii="Times New Roman" w:hAnsi="Times New Roman"/>
          <w:b/>
          <w:color w:val="000000"/>
          <w:sz w:val="20"/>
          <w:lang w:val="uk-UA"/>
        </w:rPr>
        <w:t xml:space="preserve"> </w:t>
      </w:r>
      <w:r w:rsidR="00764D77" w:rsidRPr="00C27CB1">
        <w:rPr>
          <w:rFonts w:ascii="Times New Roman" w:hAnsi="Times New Roman"/>
          <w:b/>
          <w:color w:val="000000"/>
          <w:sz w:val="20"/>
        </w:rPr>
        <w:t> </w:t>
      </w:r>
      <w:r w:rsidR="00764D77" w:rsidRPr="00C27CB1">
        <w:rPr>
          <w:rFonts w:ascii="Times New Roman" w:hAnsi="Times New Roman"/>
          <w:b/>
          <w:color w:val="000000"/>
          <w:sz w:val="20"/>
          <w:lang w:val="uk-UA"/>
        </w:rPr>
        <w:t>Горішньоплавнівської</w:t>
      </w:r>
      <w:r w:rsidR="00C37C87">
        <w:rPr>
          <w:rFonts w:ascii="Times New Roman" w:hAnsi="Times New Roman"/>
          <w:b/>
          <w:color w:val="000000"/>
          <w:sz w:val="20"/>
          <w:lang w:val="uk-UA"/>
        </w:rPr>
        <w:t xml:space="preserve"> </w:t>
      </w:r>
      <w:r w:rsidR="00764D77" w:rsidRPr="00C27CB1">
        <w:rPr>
          <w:rFonts w:ascii="Times New Roman" w:hAnsi="Times New Roman"/>
          <w:b/>
          <w:color w:val="000000"/>
          <w:sz w:val="20"/>
          <w:lang w:val="uk-UA"/>
        </w:rPr>
        <w:t>м</w:t>
      </w:r>
      <w:r w:rsidR="00764D77" w:rsidRPr="00C27CB1">
        <w:rPr>
          <w:rFonts w:ascii="Times New Roman" w:hAnsi="Times New Roman"/>
          <w:b/>
          <w:color w:val="000000"/>
          <w:sz w:val="20"/>
        </w:rPr>
        <w:t>i</w:t>
      </w:r>
      <w:r w:rsidR="00764D77" w:rsidRPr="00C27CB1">
        <w:rPr>
          <w:rFonts w:ascii="Times New Roman" w:hAnsi="Times New Roman"/>
          <w:b/>
          <w:color w:val="000000"/>
          <w:sz w:val="20"/>
          <w:lang w:val="uk-UA"/>
        </w:rPr>
        <w:t>ської</w:t>
      </w:r>
      <w:r w:rsidR="00C37C87">
        <w:rPr>
          <w:rFonts w:ascii="Times New Roman" w:hAnsi="Times New Roman"/>
          <w:b/>
          <w:color w:val="000000"/>
          <w:sz w:val="20"/>
          <w:lang w:val="uk-UA"/>
        </w:rPr>
        <w:t xml:space="preserve"> </w:t>
      </w:r>
      <w:r w:rsidR="00764D77" w:rsidRPr="00C27CB1">
        <w:rPr>
          <w:rFonts w:ascii="Times New Roman" w:hAnsi="Times New Roman"/>
          <w:b/>
          <w:color w:val="000000"/>
          <w:sz w:val="20"/>
        </w:rPr>
        <w:t> </w:t>
      </w:r>
      <w:r w:rsidR="00764D77" w:rsidRPr="00C27CB1">
        <w:rPr>
          <w:rFonts w:ascii="Times New Roman" w:hAnsi="Times New Roman"/>
          <w:b/>
          <w:color w:val="000000"/>
          <w:sz w:val="20"/>
          <w:lang w:val="uk-UA"/>
        </w:rPr>
        <w:t>ради</w:t>
      </w:r>
      <w:r w:rsidR="00764D77" w:rsidRPr="00C27CB1">
        <w:rPr>
          <w:rFonts w:ascii="Times New Roman" w:hAnsi="Times New Roman"/>
          <w:b/>
          <w:color w:val="000000"/>
          <w:sz w:val="20"/>
        </w:rPr>
        <w:t> </w:t>
      </w:r>
      <w:r w:rsidR="00764D77" w:rsidRPr="00C27CB1">
        <w:rPr>
          <w:rFonts w:ascii="Times New Roman" w:hAnsi="Times New Roman"/>
          <w:b/>
          <w:color w:val="000000"/>
          <w:sz w:val="20"/>
          <w:lang w:val="uk-UA"/>
        </w:rPr>
        <w:t>Полтавської</w:t>
      </w:r>
      <w:r w:rsidR="00C37C87">
        <w:rPr>
          <w:rFonts w:ascii="Times New Roman" w:hAnsi="Times New Roman"/>
          <w:b/>
          <w:color w:val="000000"/>
          <w:sz w:val="20"/>
          <w:lang w:val="uk-UA"/>
        </w:rPr>
        <w:t xml:space="preserve"> </w:t>
      </w:r>
      <w:r w:rsidR="00764D77" w:rsidRPr="00C27CB1">
        <w:rPr>
          <w:rFonts w:ascii="Times New Roman" w:hAnsi="Times New Roman"/>
          <w:b/>
          <w:color w:val="000000"/>
          <w:sz w:val="20"/>
          <w:lang w:val="uk-UA"/>
        </w:rPr>
        <w:t>області</w:t>
      </w:r>
      <w:r w:rsidR="00C57E76" w:rsidRPr="00764D77">
        <w:rPr>
          <w:rFonts w:ascii="Times New Roman" w:hAnsi="Times New Roman"/>
          <w:color w:val="000000"/>
          <w:sz w:val="20"/>
          <w:lang w:val="uk-UA"/>
        </w:rPr>
        <w:t>,</w:t>
      </w:r>
      <w:r w:rsidR="00865894" w:rsidRPr="00865894">
        <w:rPr>
          <w:rFonts w:ascii="Times New Roman" w:hAnsi="Times New Roman"/>
          <w:sz w:val="20"/>
          <w:lang w:val="uk-UA"/>
        </w:rPr>
        <w:t xml:space="preserve"> </w:t>
      </w:r>
      <w:r w:rsidR="00865894" w:rsidRPr="00764D77">
        <w:rPr>
          <w:rFonts w:ascii="Times New Roman" w:hAnsi="Times New Roman"/>
          <w:sz w:val="20"/>
          <w:lang w:val="uk-UA"/>
        </w:rPr>
        <w:t xml:space="preserve">далі іменується </w:t>
      </w:r>
      <w:r w:rsidR="00865894" w:rsidRPr="00764D77">
        <w:rPr>
          <w:rFonts w:ascii="Times New Roman" w:hAnsi="Times New Roman"/>
          <w:b/>
          <w:sz w:val="20"/>
          <w:lang w:val="uk-UA"/>
        </w:rPr>
        <w:t>Споживач,</w:t>
      </w:r>
      <w:r w:rsidR="00C57E76" w:rsidRPr="00764D77">
        <w:rPr>
          <w:rFonts w:ascii="Times New Roman" w:hAnsi="Times New Roman"/>
          <w:color w:val="000000"/>
          <w:sz w:val="20"/>
          <w:lang w:val="uk-UA"/>
        </w:rPr>
        <w:t xml:space="preserve"> </w:t>
      </w:r>
      <w:r w:rsidRPr="00764D77">
        <w:rPr>
          <w:rFonts w:ascii="Times New Roman" w:hAnsi="Times New Roman"/>
          <w:sz w:val="20"/>
          <w:lang w:val="uk-UA"/>
        </w:rPr>
        <w:t xml:space="preserve">в особі </w:t>
      </w:r>
      <w:r w:rsidR="00C37C87">
        <w:rPr>
          <w:rFonts w:ascii="Times New Roman" w:hAnsi="Times New Roman"/>
          <w:sz w:val="20"/>
          <w:lang w:val="uk-UA"/>
        </w:rPr>
        <w:t xml:space="preserve">міського голови </w:t>
      </w:r>
      <w:r w:rsidR="00237704">
        <w:rPr>
          <w:rFonts w:ascii="Times New Roman" w:hAnsi="Times New Roman"/>
          <w:b/>
          <w:sz w:val="20"/>
          <w:lang w:val="uk-UA"/>
        </w:rPr>
        <w:t>Бикова Дмитра Геннадійовича</w:t>
      </w:r>
      <w:r w:rsidR="00C37C87">
        <w:rPr>
          <w:rFonts w:ascii="Times New Roman" w:hAnsi="Times New Roman"/>
          <w:b/>
          <w:sz w:val="20"/>
          <w:lang w:val="uk-UA"/>
        </w:rPr>
        <w:t>,</w:t>
      </w:r>
      <w:r w:rsidR="00865894">
        <w:rPr>
          <w:rFonts w:ascii="Times New Roman" w:hAnsi="Times New Roman"/>
          <w:b/>
          <w:sz w:val="20"/>
          <w:lang w:val="uk-UA"/>
        </w:rPr>
        <w:t xml:space="preserve"> </w:t>
      </w:r>
      <w:r w:rsidRPr="00764D77">
        <w:rPr>
          <w:rFonts w:ascii="Times New Roman" w:hAnsi="Times New Roman"/>
          <w:sz w:val="20"/>
          <w:lang w:val="uk-UA"/>
        </w:rPr>
        <w:t>який діє на підставі</w:t>
      </w:r>
      <w:r w:rsidR="00C37C87">
        <w:rPr>
          <w:rFonts w:ascii="Times New Roman" w:hAnsi="Times New Roman"/>
          <w:sz w:val="20"/>
          <w:lang w:val="uk-UA"/>
        </w:rPr>
        <w:t xml:space="preserve"> Закону України «Про місцеве самоврядування в Україні»</w:t>
      </w:r>
      <w:r w:rsidRPr="00764D77">
        <w:rPr>
          <w:rFonts w:ascii="Times New Roman" w:hAnsi="Times New Roman"/>
          <w:b/>
          <w:sz w:val="20"/>
          <w:lang w:val="uk-UA"/>
        </w:rPr>
        <w:t xml:space="preserve">, </w:t>
      </w:r>
      <w:r w:rsidR="00865894">
        <w:rPr>
          <w:rFonts w:ascii="Times New Roman" w:hAnsi="Times New Roman"/>
          <w:sz w:val="20"/>
          <w:lang w:val="uk-UA"/>
        </w:rPr>
        <w:t xml:space="preserve">з </w:t>
      </w:r>
      <w:r w:rsidR="00865894" w:rsidRPr="003E6B1B">
        <w:rPr>
          <w:rFonts w:ascii="Times New Roman" w:hAnsi="Times New Roman"/>
          <w:sz w:val="20"/>
          <w:lang w:val="uk-UA"/>
        </w:rPr>
        <w:t>другої сторони</w:t>
      </w:r>
      <w:r w:rsidRPr="00764D77">
        <w:rPr>
          <w:rFonts w:ascii="Times New Roman" w:hAnsi="Times New Roman"/>
          <w:sz w:val="20"/>
          <w:lang w:val="uk-UA"/>
        </w:rPr>
        <w:t>,</w:t>
      </w:r>
      <w:r w:rsidR="00327A3B" w:rsidRPr="00764D77">
        <w:rPr>
          <w:rFonts w:ascii="Times New Roman" w:hAnsi="Times New Roman"/>
          <w:sz w:val="20"/>
          <w:lang w:val="uk-UA"/>
        </w:rPr>
        <w:t xml:space="preserve"> </w:t>
      </w:r>
      <w:r w:rsidRPr="00764D77">
        <w:rPr>
          <w:rFonts w:ascii="Times New Roman" w:hAnsi="Times New Roman"/>
          <w:sz w:val="20"/>
          <w:lang w:val="uk-UA"/>
        </w:rPr>
        <w:t>уклали цей Договір про наступне:</w:t>
      </w:r>
    </w:p>
    <w:p w:rsidR="002D18F7" w:rsidRPr="00764D77" w:rsidRDefault="001A7C10" w:rsidP="007716B1">
      <w:pPr>
        <w:pStyle w:val="1"/>
        <w:jc w:val="center"/>
        <w:rPr>
          <w:sz w:val="20"/>
          <w:u w:val="single"/>
        </w:rPr>
      </w:pPr>
      <w:r w:rsidRPr="00764D77">
        <w:rPr>
          <w:sz w:val="20"/>
          <w:u w:val="single"/>
        </w:rPr>
        <w:t>І. ПРЕДМЕТ ДОГОВОРУ.</w:t>
      </w:r>
    </w:p>
    <w:p w:rsidR="0059057F" w:rsidRPr="008C3D2F" w:rsidRDefault="001A7C10" w:rsidP="00F20352">
      <w:pPr>
        <w:pStyle w:val="aa"/>
        <w:numPr>
          <w:ilvl w:val="0"/>
          <w:numId w:val="43"/>
        </w:numPr>
        <w:spacing w:line="0" w:lineRule="atLeast"/>
        <w:jc w:val="both"/>
        <w:rPr>
          <w:rFonts w:ascii="Times New Roman" w:hAnsi="Times New Roman"/>
          <w:color w:val="000000"/>
          <w:sz w:val="20"/>
          <w:lang w:val="uk-UA"/>
        </w:rPr>
      </w:pPr>
      <w:r w:rsidRPr="008C3D2F">
        <w:rPr>
          <w:rFonts w:ascii="Times New Roman" w:hAnsi="Times New Roman"/>
          <w:sz w:val="20"/>
          <w:lang w:val="uk-UA"/>
        </w:rPr>
        <w:t xml:space="preserve">За договором </w:t>
      </w:r>
      <w:r w:rsidR="00B9250B" w:rsidRPr="008C3D2F">
        <w:rPr>
          <w:rFonts w:ascii="Times New Roman" w:hAnsi="Times New Roman"/>
          <w:sz w:val="20"/>
          <w:lang w:val="uk-UA"/>
        </w:rPr>
        <w:t>Виробник</w:t>
      </w:r>
      <w:r w:rsidR="00810BCA" w:rsidRPr="008C3D2F">
        <w:rPr>
          <w:rFonts w:ascii="Times New Roman" w:hAnsi="Times New Roman"/>
          <w:sz w:val="20"/>
          <w:lang w:val="uk-UA"/>
        </w:rPr>
        <w:t xml:space="preserve"> зобов’</w:t>
      </w:r>
      <w:r w:rsidRPr="008C3D2F">
        <w:rPr>
          <w:rFonts w:ascii="Times New Roman" w:hAnsi="Times New Roman"/>
          <w:sz w:val="20"/>
          <w:lang w:val="uk-UA"/>
        </w:rPr>
        <w:t xml:space="preserve">язується надати </w:t>
      </w:r>
      <w:r w:rsidR="00B9250B" w:rsidRPr="008C3D2F">
        <w:rPr>
          <w:rFonts w:ascii="Times New Roman" w:hAnsi="Times New Roman"/>
          <w:sz w:val="20"/>
          <w:lang w:val="uk-UA"/>
        </w:rPr>
        <w:t>Споживач</w:t>
      </w:r>
      <w:r w:rsidRPr="008C3D2F">
        <w:rPr>
          <w:rFonts w:ascii="Times New Roman" w:hAnsi="Times New Roman"/>
          <w:sz w:val="20"/>
          <w:lang w:val="uk-UA"/>
        </w:rPr>
        <w:t xml:space="preserve">у послуги з постачання </w:t>
      </w:r>
      <w:r w:rsidR="001A5B4D" w:rsidRPr="008C3D2F">
        <w:rPr>
          <w:rFonts w:ascii="Times New Roman" w:hAnsi="Times New Roman"/>
          <w:sz w:val="20"/>
          <w:lang w:val="uk-UA"/>
        </w:rPr>
        <w:t xml:space="preserve">з централізованого </w:t>
      </w:r>
      <w:r w:rsidR="00294FE4" w:rsidRPr="008C3D2F">
        <w:rPr>
          <w:rFonts w:ascii="Times New Roman" w:hAnsi="Times New Roman"/>
          <w:sz w:val="20"/>
          <w:lang w:val="uk-UA"/>
        </w:rPr>
        <w:t xml:space="preserve">питного </w:t>
      </w:r>
      <w:r w:rsidR="001A5B4D" w:rsidRPr="008C3D2F">
        <w:rPr>
          <w:rFonts w:ascii="Times New Roman" w:hAnsi="Times New Roman"/>
          <w:sz w:val="20"/>
          <w:lang w:val="uk-UA"/>
        </w:rPr>
        <w:t>водопостачання</w:t>
      </w:r>
      <w:r w:rsidR="00327A3B" w:rsidRPr="008C3D2F">
        <w:rPr>
          <w:rFonts w:ascii="Times New Roman" w:hAnsi="Times New Roman"/>
          <w:sz w:val="20"/>
          <w:lang w:val="uk-UA"/>
        </w:rPr>
        <w:t xml:space="preserve"> </w:t>
      </w:r>
      <w:r w:rsidRPr="008C3D2F">
        <w:rPr>
          <w:rFonts w:ascii="Times New Roman" w:hAnsi="Times New Roman"/>
          <w:sz w:val="20"/>
          <w:lang w:val="uk-UA"/>
        </w:rPr>
        <w:t xml:space="preserve">та </w:t>
      </w:r>
      <w:r w:rsidR="001A5B4D" w:rsidRPr="008C3D2F">
        <w:rPr>
          <w:rFonts w:ascii="Times New Roman" w:hAnsi="Times New Roman"/>
          <w:sz w:val="20"/>
          <w:lang w:val="uk-UA"/>
        </w:rPr>
        <w:t>водовідведення</w:t>
      </w:r>
      <w:r w:rsidR="00327A3B" w:rsidRPr="008C3D2F">
        <w:rPr>
          <w:rFonts w:ascii="Times New Roman" w:hAnsi="Times New Roman"/>
          <w:sz w:val="20"/>
          <w:lang w:val="uk-UA"/>
        </w:rPr>
        <w:t xml:space="preserve"> </w:t>
      </w:r>
      <w:r w:rsidR="003436B9" w:rsidRPr="008C3D2F">
        <w:rPr>
          <w:rFonts w:ascii="Times New Roman" w:hAnsi="Times New Roman"/>
          <w:sz w:val="20"/>
          <w:lang w:val="uk-UA"/>
        </w:rPr>
        <w:t>/надалі – послуг</w:t>
      </w:r>
      <w:r w:rsidR="00FD792B" w:rsidRPr="008C3D2F">
        <w:rPr>
          <w:rFonts w:ascii="Times New Roman" w:hAnsi="Times New Roman"/>
          <w:sz w:val="20"/>
          <w:lang w:val="uk-UA"/>
        </w:rPr>
        <w:t>и</w:t>
      </w:r>
      <w:r w:rsidR="003436B9" w:rsidRPr="008C3D2F">
        <w:rPr>
          <w:rFonts w:ascii="Times New Roman" w:hAnsi="Times New Roman"/>
          <w:sz w:val="20"/>
          <w:lang w:val="uk-UA"/>
        </w:rPr>
        <w:t>/</w:t>
      </w:r>
      <w:r w:rsidR="00FD792B" w:rsidRPr="008C3D2F">
        <w:rPr>
          <w:rFonts w:ascii="Times New Roman" w:hAnsi="Times New Roman"/>
          <w:sz w:val="20"/>
          <w:lang w:val="uk-UA"/>
        </w:rPr>
        <w:t xml:space="preserve"> (код </w:t>
      </w:r>
      <w:r w:rsidR="0059057F" w:rsidRPr="008C3D2F">
        <w:rPr>
          <w:rFonts w:ascii="Times New Roman" w:hAnsi="Times New Roman"/>
          <w:sz w:val="20"/>
          <w:lang w:val="uk-UA"/>
        </w:rPr>
        <w:t xml:space="preserve">послуги </w:t>
      </w:r>
      <w:r w:rsidR="00FD792B" w:rsidRPr="008C3D2F">
        <w:rPr>
          <w:rFonts w:ascii="Times New Roman" w:hAnsi="Times New Roman"/>
          <w:sz w:val="20"/>
          <w:lang w:val="uk-UA"/>
        </w:rPr>
        <w:t>за ДК 021-2015</w:t>
      </w:r>
      <w:r w:rsidR="00681797" w:rsidRPr="008C3D2F">
        <w:rPr>
          <w:rFonts w:ascii="Times New Roman" w:hAnsi="Times New Roman"/>
          <w:sz w:val="20"/>
          <w:lang w:val="uk-UA"/>
        </w:rPr>
        <w:t xml:space="preserve"> </w:t>
      </w:r>
      <w:r w:rsidR="008C3D2F" w:rsidRPr="008C3D2F">
        <w:rPr>
          <w:rFonts w:ascii="Times New Roman" w:hAnsi="Times New Roman"/>
          <w:sz w:val="20"/>
        </w:rPr>
        <w:t>65110000-7 Розподіл води</w:t>
      </w:r>
      <w:r w:rsidR="00BF644B">
        <w:rPr>
          <w:rFonts w:ascii="Times New Roman" w:hAnsi="Times New Roman"/>
          <w:sz w:val="20"/>
          <w:lang w:val="uk-UA"/>
        </w:rPr>
        <w:t>,</w:t>
      </w:r>
      <w:r w:rsidR="00BF644B" w:rsidRPr="00BF644B">
        <w:rPr>
          <w:rFonts w:ascii="Times New Roman" w:hAnsi="Times New Roman"/>
          <w:sz w:val="20"/>
          <w:lang w:val="uk-UA"/>
        </w:rPr>
        <w:t xml:space="preserve"> </w:t>
      </w:r>
      <w:r w:rsidRPr="008C3D2F">
        <w:rPr>
          <w:rFonts w:ascii="Times New Roman" w:hAnsi="Times New Roman"/>
          <w:sz w:val="20"/>
          <w:lang w:val="uk-UA"/>
        </w:rPr>
        <w:t xml:space="preserve">а </w:t>
      </w:r>
      <w:r w:rsidR="00B9250B" w:rsidRPr="008C3D2F">
        <w:rPr>
          <w:rFonts w:ascii="Times New Roman" w:hAnsi="Times New Roman"/>
          <w:sz w:val="20"/>
          <w:lang w:val="uk-UA"/>
        </w:rPr>
        <w:t>Споживач</w:t>
      </w:r>
      <w:r w:rsidR="00810BCA" w:rsidRPr="008C3D2F">
        <w:rPr>
          <w:rFonts w:ascii="Times New Roman" w:hAnsi="Times New Roman"/>
          <w:sz w:val="20"/>
          <w:lang w:val="uk-UA"/>
        </w:rPr>
        <w:t xml:space="preserve"> зобов’</w:t>
      </w:r>
      <w:r w:rsidRPr="008C3D2F">
        <w:rPr>
          <w:rFonts w:ascii="Times New Roman" w:hAnsi="Times New Roman"/>
          <w:sz w:val="20"/>
          <w:lang w:val="uk-UA"/>
        </w:rPr>
        <w:t>язується розрахуватись за вищезазначені послуги на умовах, які визначені цим</w:t>
      </w:r>
      <w:r w:rsidR="00327A3B" w:rsidRPr="008C3D2F">
        <w:rPr>
          <w:rFonts w:ascii="Times New Roman" w:hAnsi="Times New Roman"/>
          <w:sz w:val="20"/>
          <w:lang w:val="uk-UA"/>
        </w:rPr>
        <w:t xml:space="preserve"> </w:t>
      </w:r>
      <w:r w:rsidRPr="008C3D2F">
        <w:rPr>
          <w:rFonts w:ascii="Times New Roman" w:hAnsi="Times New Roman"/>
          <w:sz w:val="20"/>
          <w:lang w:val="uk-UA"/>
        </w:rPr>
        <w:t xml:space="preserve">договором, </w:t>
      </w:r>
      <w:r w:rsidR="00ED6F09" w:rsidRPr="008C3D2F">
        <w:rPr>
          <w:rFonts w:ascii="Times New Roman" w:hAnsi="Times New Roman"/>
          <w:sz w:val="20"/>
          <w:lang w:val="uk-UA"/>
        </w:rPr>
        <w:t>діючим законодавством</w:t>
      </w:r>
      <w:r w:rsidR="00A62F8D" w:rsidRPr="008C3D2F">
        <w:rPr>
          <w:rFonts w:ascii="Times New Roman" w:hAnsi="Times New Roman"/>
          <w:sz w:val="20"/>
          <w:lang w:val="uk-UA"/>
        </w:rPr>
        <w:t>,</w:t>
      </w:r>
      <w:r w:rsidR="00A62F8D" w:rsidRPr="008C3D2F">
        <w:rPr>
          <w:rFonts w:ascii="Times New Roman" w:hAnsi="Times New Roman"/>
          <w:color w:val="000000"/>
          <w:sz w:val="20"/>
          <w:lang w:val="uk-UA"/>
        </w:rPr>
        <w:t xml:space="preserve"> Законом України «Про питну воду та питне водопостачання» від 10.01.2002 р. № 2918-III</w:t>
      </w:r>
      <w:r w:rsidR="0060040F" w:rsidRPr="008C3D2F">
        <w:rPr>
          <w:rFonts w:ascii="Times New Roman" w:hAnsi="Times New Roman"/>
          <w:color w:val="000000"/>
          <w:sz w:val="20"/>
          <w:lang w:val="uk-UA"/>
        </w:rPr>
        <w:t>,</w:t>
      </w:r>
      <w:r w:rsidR="00A62F8D" w:rsidRPr="008C3D2F">
        <w:rPr>
          <w:rFonts w:ascii="Times New Roman" w:hAnsi="Times New Roman"/>
          <w:color w:val="000000"/>
          <w:sz w:val="20"/>
          <w:lang w:val="uk-UA"/>
        </w:rPr>
        <w:t xml:space="preserve"> </w:t>
      </w:r>
      <w:r w:rsidRPr="008C3D2F">
        <w:rPr>
          <w:rFonts w:ascii="Times New Roman" w:hAnsi="Times New Roman"/>
          <w:color w:val="000000"/>
          <w:sz w:val="20"/>
          <w:lang w:val="uk-UA"/>
        </w:rPr>
        <w:t>“Правилами користування</w:t>
      </w:r>
      <w:r w:rsidR="00327A3B" w:rsidRPr="008C3D2F">
        <w:rPr>
          <w:rFonts w:ascii="Times New Roman" w:hAnsi="Times New Roman"/>
          <w:color w:val="000000"/>
          <w:sz w:val="20"/>
          <w:lang w:val="uk-UA"/>
        </w:rPr>
        <w:t xml:space="preserve"> </w:t>
      </w:r>
      <w:r w:rsidRPr="008C3D2F">
        <w:rPr>
          <w:rFonts w:ascii="Times New Roman" w:hAnsi="Times New Roman"/>
          <w:color w:val="000000"/>
          <w:sz w:val="20"/>
          <w:lang w:val="uk-UA"/>
        </w:rPr>
        <w:t>системами комунального водопостачання</w:t>
      </w:r>
      <w:r w:rsidR="00327A3B" w:rsidRPr="008C3D2F">
        <w:rPr>
          <w:rFonts w:ascii="Times New Roman" w:hAnsi="Times New Roman"/>
          <w:color w:val="000000"/>
          <w:sz w:val="20"/>
          <w:lang w:val="uk-UA"/>
        </w:rPr>
        <w:t xml:space="preserve"> </w:t>
      </w:r>
      <w:r w:rsidRPr="008C3D2F">
        <w:rPr>
          <w:rFonts w:ascii="Times New Roman" w:hAnsi="Times New Roman"/>
          <w:color w:val="000000"/>
          <w:sz w:val="20"/>
          <w:lang w:val="uk-UA"/>
        </w:rPr>
        <w:t>та</w:t>
      </w:r>
      <w:r w:rsidR="00327A3B" w:rsidRPr="008C3D2F">
        <w:rPr>
          <w:rFonts w:ascii="Times New Roman" w:hAnsi="Times New Roman"/>
          <w:color w:val="000000"/>
          <w:sz w:val="20"/>
          <w:lang w:val="uk-UA"/>
        </w:rPr>
        <w:t xml:space="preserve"> </w:t>
      </w:r>
      <w:r w:rsidRPr="008C3D2F">
        <w:rPr>
          <w:rFonts w:ascii="Times New Roman" w:hAnsi="Times New Roman"/>
          <w:color w:val="000000"/>
          <w:sz w:val="20"/>
          <w:lang w:val="uk-UA"/>
        </w:rPr>
        <w:t>водовідведення</w:t>
      </w:r>
      <w:r w:rsidR="00327A3B" w:rsidRPr="008C3D2F">
        <w:rPr>
          <w:rFonts w:ascii="Times New Roman" w:hAnsi="Times New Roman"/>
          <w:color w:val="000000"/>
          <w:sz w:val="20"/>
          <w:lang w:val="uk-UA"/>
        </w:rPr>
        <w:t xml:space="preserve"> </w:t>
      </w:r>
      <w:r w:rsidRPr="008C3D2F">
        <w:rPr>
          <w:rFonts w:ascii="Times New Roman" w:hAnsi="Times New Roman"/>
          <w:color w:val="000000"/>
          <w:sz w:val="20"/>
          <w:lang w:val="uk-UA"/>
        </w:rPr>
        <w:t>в</w:t>
      </w:r>
      <w:r w:rsidR="00327A3B" w:rsidRPr="008C3D2F">
        <w:rPr>
          <w:rFonts w:ascii="Times New Roman" w:hAnsi="Times New Roman"/>
          <w:color w:val="000000"/>
          <w:sz w:val="20"/>
          <w:lang w:val="uk-UA"/>
        </w:rPr>
        <w:t xml:space="preserve"> </w:t>
      </w:r>
      <w:r w:rsidRPr="008C3D2F">
        <w:rPr>
          <w:rFonts w:ascii="Times New Roman" w:hAnsi="Times New Roman"/>
          <w:color w:val="000000"/>
          <w:sz w:val="20"/>
          <w:lang w:val="uk-UA"/>
        </w:rPr>
        <w:t xml:space="preserve">містах і селищах України”, затвердженими наказом </w:t>
      </w:r>
      <w:r w:rsidR="00B9250B" w:rsidRPr="008C3D2F">
        <w:rPr>
          <w:rFonts w:ascii="Times New Roman" w:hAnsi="Times New Roman"/>
          <w:color w:val="000000"/>
          <w:sz w:val="20"/>
          <w:lang w:val="uk-UA"/>
        </w:rPr>
        <w:t>Міністерства з питань житлово – комунального господарства України</w:t>
      </w:r>
      <w:r w:rsidRPr="008C3D2F">
        <w:rPr>
          <w:rFonts w:ascii="Times New Roman" w:hAnsi="Times New Roman"/>
          <w:color w:val="000000"/>
          <w:sz w:val="20"/>
          <w:lang w:val="uk-UA"/>
        </w:rPr>
        <w:t xml:space="preserve"> від </w:t>
      </w:r>
      <w:r w:rsidR="00AA41AD" w:rsidRPr="008C3D2F">
        <w:rPr>
          <w:rFonts w:ascii="Times New Roman" w:hAnsi="Times New Roman"/>
          <w:color w:val="000000"/>
          <w:sz w:val="20"/>
          <w:lang w:val="uk-UA"/>
        </w:rPr>
        <w:t>27.06.2008 р.</w:t>
      </w:r>
      <w:r w:rsidR="00327A3B" w:rsidRPr="008C3D2F">
        <w:rPr>
          <w:rFonts w:ascii="Times New Roman" w:hAnsi="Times New Roman"/>
          <w:color w:val="000000"/>
          <w:sz w:val="20"/>
          <w:lang w:val="uk-UA"/>
        </w:rPr>
        <w:t xml:space="preserve"> </w:t>
      </w:r>
      <w:r w:rsidR="00AA41AD" w:rsidRPr="008C3D2F">
        <w:rPr>
          <w:rFonts w:ascii="Times New Roman" w:hAnsi="Times New Roman"/>
          <w:color w:val="000000"/>
          <w:sz w:val="20"/>
          <w:lang w:val="uk-UA"/>
        </w:rPr>
        <w:t>№ 190 (надалі Правила № 190</w:t>
      </w:r>
      <w:r w:rsidRPr="008C3D2F">
        <w:rPr>
          <w:rFonts w:ascii="Times New Roman" w:hAnsi="Times New Roman"/>
          <w:color w:val="000000"/>
          <w:sz w:val="20"/>
          <w:lang w:val="uk-UA"/>
        </w:rPr>
        <w:t>), “</w:t>
      </w:r>
      <w:r w:rsidRPr="00562FF1">
        <w:rPr>
          <w:rFonts w:ascii="Times New Roman" w:hAnsi="Times New Roman"/>
          <w:color w:val="FF0000"/>
          <w:sz w:val="20"/>
          <w:lang w:val="uk-UA"/>
        </w:rPr>
        <w:t>Правилами прийому стічних вод підприємст</w:t>
      </w:r>
      <w:r w:rsidR="00FB5DDF" w:rsidRPr="00562FF1">
        <w:rPr>
          <w:rFonts w:ascii="Times New Roman" w:hAnsi="Times New Roman"/>
          <w:color w:val="FF0000"/>
          <w:sz w:val="20"/>
          <w:lang w:val="uk-UA"/>
        </w:rPr>
        <w:t>в у</w:t>
      </w:r>
      <w:r w:rsidR="00ED6F09" w:rsidRPr="00562FF1">
        <w:rPr>
          <w:rFonts w:ascii="Times New Roman" w:hAnsi="Times New Roman"/>
          <w:color w:val="FF0000"/>
          <w:sz w:val="20"/>
          <w:lang w:val="uk-UA"/>
        </w:rPr>
        <w:t xml:space="preserve"> </w:t>
      </w:r>
      <w:r w:rsidR="00FB5DDF" w:rsidRPr="00562FF1">
        <w:rPr>
          <w:rFonts w:ascii="Times New Roman" w:hAnsi="Times New Roman"/>
          <w:color w:val="FF0000"/>
          <w:sz w:val="20"/>
          <w:lang w:val="uk-UA"/>
        </w:rPr>
        <w:t>систему каналізації міста Комсомольська”, затвердженими рішенням № 137 від 25.03.2003 р.</w:t>
      </w:r>
      <w:r w:rsidR="006D7821" w:rsidRPr="00562FF1">
        <w:rPr>
          <w:rFonts w:ascii="Times New Roman" w:hAnsi="Times New Roman"/>
          <w:color w:val="FF0000"/>
          <w:sz w:val="20"/>
          <w:lang w:val="uk-UA"/>
        </w:rPr>
        <w:t xml:space="preserve"> виконавчого комітету Комсомольської міської ради (надалі Правила №137</w:t>
      </w:r>
      <w:r w:rsidRPr="00562FF1">
        <w:rPr>
          <w:rFonts w:ascii="Times New Roman" w:hAnsi="Times New Roman"/>
          <w:color w:val="FF0000"/>
          <w:sz w:val="20"/>
          <w:lang w:val="uk-UA"/>
        </w:rPr>
        <w:t>),</w:t>
      </w:r>
      <w:r w:rsidRPr="008C3D2F">
        <w:rPr>
          <w:rFonts w:ascii="Times New Roman" w:hAnsi="Times New Roman"/>
          <w:color w:val="000000"/>
          <w:sz w:val="20"/>
          <w:lang w:val="uk-UA"/>
        </w:rPr>
        <w:t xml:space="preserve"> </w:t>
      </w:r>
      <w:r w:rsidR="006D7821" w:rsidRPr="008C3D2F">
        <w:rPr>
          <w:rFonts w:ascii="Times New Roman" w:hAnsi="Times New Roman"/>
          <w:color w:val="000000"/>
          <w:sz w:val="20"/>
          <w:lang w:val="uk-UA"/>
        </w:rPr>
        <w:t>та «Пр</w:t>
      </w:r>
      <w:r w:rsidR="00557FE1" w:rsidRPr="008C3D2F">
        <w:rPr>
          <w:rFonts w:ascii="Times New Roman" w:hAnsi="Times New Roman"/>
          <w:color w:val="000000"/>
          <w:sz w:val="20"/>
          <w:lang w:val="uk-UA"/>
        </w:rPr>
        <w:t>а</w:t>
      </w:r>
      <w:r w:rsidR="006D7821" w:rsidRPr="008C3D2F">
        <w:rPr>
          <w:rFonts w:ascii="Times New Roman" w:hAnsi="Times New Roman"/>
          <w:color w:val="000000"/>
          <w:sz w:val="20"/>
          <w:lang w:val="uk-UA"/>
        </w:rPr>
        <w:t>вила технічної експлуатації систем водопостачання та водовідведення населених пунктів України» затверджених наказом Держжитло</w:t>
      </w:r>
      <w:r w:rsidR="008C3D2F">
        <w:rPr>
          <w:rFonts w:ascii="Times New Roman" w:hAnsi="Times New Roman"/>
          <w:color w:val="000000"/>
          <w:sz w:val="20"/>
          <w:lang w:val="uk-UA"/>
        </w:rPr>
        <w:t>к</w:t>
      </w:r>
      <w:r w:rsidR="006D7821" w:rsidRPr="008C3D2F">
        <w:rPr>
          <w:rFonts w:ascii="Times New Roman" w:hAnsi="Times New Roman"/>
          <w:color w:val="000000"/>
          <w:sz w:val="20"/>
          <w:lang w:val="uk-UA"/>
        </w:rPr>
        <w:t>омунгоспу України №30 від 05.0</w:t>
      </w:r>
      <w:r w:rsidR="00A06CD9" w:rsidRPr="008C3D2F">
        <w:rPr>
          <w:rFonts w:ascii="Times New Roman" w:hAnsi="Times New Roman"/>
          <w:color w:val="000000"/>
          <w:sz w:val="20"/>
          <w:lang w:val="uk-UA"/>
        </w:rPr>
        <w:t>7. 1995 р. ( далі Правила № 30), ДБН В. 2.5-64:2012 «Внутрішній водопровід та каналізація».</w:t>
      </w:r>
    </w:p>
    <w:p w:rsidR="0059057F" w:rsidRPr="008C03D6" w:rsidRDefault="006D7821" w:rsidP="00AD2A54">
      <w:pPr>
        <w:pStyle w:val="aa"/>
        <w:numPr>
          <w:ilvl w:val="0"/>
          <w:numId w:val="43"/>
        </w:numPr>
        <w:spacing w:line="0" w:lineRule="atLeast"/>
        <w:jc w:val="both"/>
        <w:rPr>
          <w:rFonts w:ascii="Times New Roman" w:hAnsi="Times New Roman"/>
          <w:sz w:val="20"/>
          <w:lang w:val="uk-UA"/>
        </w:rPr>
      </w:pPr>
      <w:r w:rsidRPr="008C03D6">
        <w:rPr>
          <w:rFonts w:ascii="Times New Roman" w:hAnsi="Times New Roman"/>
          <w:sz w:val="20"/>
          <w:lang w:val="uk-UA"/>
        </w:rPr>
        <w:t>Якість питної води, що постачається відповідно цього договору повинна відповідати чинному стандартові ДСанПіН 2.2.4-171-10 «Гігієнічні вимоги до води питної призначеної для споживання людиною».</w:t>
      </w:r>
    </w:p>
    <w:p w:rsidR="00AD2A54" w:rsidRPr="008C03D6" w:rsidRDefault="00965BCB" w:rsidP="00AD2A54">
      <w:pPr>
        <w:pStyle w:val="aa"/>
        <w:numPr>
          <w:ilvl w:val="0"/>
          <w:numId w:val="43"/>
        </w:numPr>
        <w:spacing w:line="0" w:lineRule="atLeast"/>
        <w:jc w:val="both"/>
        <w:rPr>
          <w:rFonts w:ascii="Times New Roman" w:hAnsi="Times New Roman"/>
          <w:sz w:val="20"/>
          <w:lang w:val="uk-UA"/>
        </w:rPr>
      </w:pPr>
      <w:r w:rsidRPr="008C03D6">
        <w:rPr>
          <w:rFonts w:ascii="Times New Roman" w:hAnsi="Times New Roman"/>
          <w:sz w:val="20"/>
          <w:lang w:val="uk-UA"/>
        </w:rPr>
        <w:t xml:space="preserve"> Місцем надання послуг Виробника</w:t>
      </w:r>
      <w:r w:rsidR="00327A3B" w:rsidRPr="008C03D6">
        <w:rPr>
          <w:rFonts w:ascii="Times New Roman" w:hAnsi="Times New Roman"/>
          <w:sz w:val="20"/>
          <w:lang w:val="uk-UA"/>
        </w:rPr>
        <w:t xml:space="preserve"> </w:t>
      </w:r>
      <w:r w:rsidRPr="008C03D6">
        <w:rPr>
          <w:rFonts w:ascii="Times New Roman" w:hAnsi="Times New Roman"/>
          <w:sz w:val="20"/>
          <w:lang w:val="uk-UA"/>
        </w:rPr>
        <w:t>Споживачу: є т</w:t>
      </w:r>
      <w:r w:rsidRPr="008C03D6">
        <w:rPr>
          <w:rFonts w:ascii="Times New Roman" w:hAnsi="Times New Roman"/>
          <w:color w:val="000000"/>
          <w:sz w:val="20"/>
          <w:lang w:val="uk-UA"/>
        </w:rPr>
        <w:t>очка розподілу</w:t>
      </w:r>
      <w:r w:rsidRPr="008C03D6">
        <w:rPr>
          <w:rFonts w:ascii="Times New Roman" w:hAnsi="Times New Roman"/>
          <w:sz w:val="20"/>
          <w:lang w:val="uk-UA"/>
        </w:rPr>
        <w:t>, визначена Сторонами у Додатку №1 до цього Договору у А</w:t>
      </w:r>
      <w:r w:rsidR="00AD2A54" w:rsidRPr="008C03D6">
        <w:rPr>
          <w:rFonts w:ascii="Times New Roman" w:hAnsi="Times New Roman"/>
          <w:sz w:val="20"/>
          <w:lang w:val="uk-UA"/>
        </w:rPr>
        <w:t>кті</w:t>
      </w:r>
      <w:r w:rsidR="00327A3B" w:rsidRPr="008C03D6">
        <w:rPr>
          <w:rFonts w:ascii="Times New Roman" w:hAnsi="Times New Roman"/>
          <w:sz w:val="20"/>
          <w:lang w:val="uk-UA"/>
        </w:rPr>
        <w:t xml:space="preserve"> </w:t>
      </w:r>
      <w:r w:rsidR="00AD2A54" w:rsidRPr="008C03D6">
        <w:rPr>
          <w:rFonts w:ascii="Times New Roman" w:hAnsi="Times New Roman"/>
          <w:sz w:val="20"/>
          <w:lang w:val="uk-UA"/>
        </w:rPr>
        <w:t xml:space="preserve">розмежування балансової </w:t>
      </w:r>
      <w:r w:rsidRPr="008C03D6">
        <w:rPr>
          <w:rFonts w:ascii="Times New Roman" w:hAnsi="Times New Roman"/>
          <w:sz w:val="20"/>
          <w:lang w:val="uk-UA"/>
        </w:rPr>
        <w:t xml:space="preserve">належності водопровідних та каналізаційних мереж </w:t>
      </w:r>
      <w:r w:rsidR="00AD2A54" w:rsidRPr="008C03D6">
        <w:rPr>
          <w:rFonts w:ascii="Times New Roman" w:hAnsi="Times New Roman"/>
          <w:sz w:val="20"/>
          <w:lang w:val="uk-UA"/>
        </w:rPr>
        <w:t>та експлуатаційної відповідальності сторін</w:t>
      </w:r>
    </w:p>
    <w:p w:rsidR="00965BCB" w:rsidRPr="008C03D6" w:rsidRDefault="00965BCB" w:rsidP="00965BCB">
      <w:pPr>
        <w:pStyle w:val="20"/>
        <w:rPr>
          <w:b/>
          <w:sz w:val="20"/>
          <w:u w:val="single"/>
        </w:rPr>
      </w:pPr>
    </w:p>
    <w:p w:rsidR="002D18F7" w:rsidRPr="008C03D6" w:rsidRDefault="001A7C10" w:rsidP="007716B1">
      <w:pPr>
        <w:pStyle w:val="20"/>
        <w:jc w:val="center"/>
        <w:rPr>
          <w:b/>
          <w:sz w:val="20"/>
          <w:u w:val="single"/>
        </w:rPr>
      </w:pPr>
      <w:r w:rsidRPr="008C03D6">
        <w:rPr>
          <w:b/>
          <w:sz w:val="20"/>
          <w:u w:val="single"/>
        </w:rPr>
        <w:t>ІІ. РЕЖИМ НАДАННЯ ПОСЛУГ.</w:t>
      </w:r>
    </w:p>
    <w:p w:rsidR="002D18F7" w:rsidRPr="008C03D6" w:rsidRDefault="001A7C10">
      <w:pPr>
        <w:pStyle w:val="20"/>
        <w:rPr>
          <w:sz w:val="20"/>
        </w:rPr>
      </w:pPr>
      <w:r w:rsidRPr="008C03D6">
        <w:rPr>
          <w:sz w:val="20"/>
        </w:rPr>
        <w:t xml:space="preserve">2.1 </w:t>
      </w:r>
      <w:r w:rsidR="00B9250B" w:rsidRPr="008C03D6">
        <w:rPr>
          <w:b/>
          <w:sz w:val="20"/>
        </w:rPr>
        <w:t>Виробник</w:t>
      </w:r>
      <w:r w:rsidRPr="008C03D6">
        <w:rPr>
          <w:sz w:val="20"/>
        </w:rPr>
        <w:t xml:space="preserve"> надає </w:t>
      </w:r>
      <w:r w:rsidR="00B9250B" w:rsidRPr="008C03D6">
        <w:rPr>
          <w:b/>
          <w:sz w:val="20"/>
        </w:rPr>
        <w:t>Споживач</w:t>
      </w:r>
      <w:r w:rsidRPr="008C03D6">
        <w:rPr>
          <w:b/>
          <w:sz w:val="20"/>
        </w:rPr>
        <w:t>у</w:t>
      </w:r>
      <w:r w:rsidRPr="008C03D6">
        <w:rPr>
          <w:sz w:val="20"/>
        </w:rPr>
        <w:t xml:space="preserve"> послуги з дотриманням наступних режимів:</w:t>
      </w:r>
    </w:p>
    <w:p w:rsidR="002D18F7" w:rsidRPr="008C03D6" w:rsidRDefault="001A7C10">
      <w:pPr>
        <w:pStyle w:val="20"/>
        <w:numPr>
          <w:ilvl w:val="0"/>
          <w:numId w:val="26"/>
        </w:numPr>
        <w:rPr>
          <w:sz w:val="20"/>
        </w:rPr>
      </w:pPr>
      <w:r w:rsidRPr="008C03D6">
        <w:rPr>
          <w:sz w:val="20"/>
        </w:rPr>
        <w:t>централізоване холодне водопостачання : безперебійне цілодобове або згідно із затвердженим органами місцевого самоврядування графіком водопостачання;</w:t>
      </w:r>
    </w:p>
    <w:p w:rsidR="002D18F7" w:rsidRPr="008C03D6" w:rsidRDefault="001A7C10" w:rsidP="007716B1">
      <w:pPr>
        <w:pStyle w:val="20"/>
        <w:numPr>
          <w:ilvl w:val="0"/>
          <w:numId w:val="26"/>
        </w:numPr>
        <w:rPr>
          <w:sz w:val="20"/>
        </w:rPr>
      </w:pPr>
      <w:r w:rsidRPr="008C03D6">
        <w:rPr>
          <w:sz w:val="20"/>
        </w:rPr>
        <w:t>централізоване водовідведення : безперебійне, цілодобове.</w:t>
      </w:r>
    </w:p>
    <w:p w:rsidR="002D18F7" w:rsidRPr="008C03D6" w:rsidRDefault="001A7C10" w:rsidP="007716B1">
      <w:pPr>
        <w:pStyle w:val="20"/>
        <w:jc w:val="center"/>
        <w:rPr>
          <w:b/>
          <w:sz w:val="20"/>
          <w:u w:val="single"/>
        </w:rPr>
      </w:pPr>
      <w:r w:rsidRPr="008C03D6">
        <w:rPr>
          <w:b/>
          <w:sz w:val="20"/>
          <w:u w:val="single"/>
        </w:rPr>
        <w:t>ІІІ. ОБСЯГИ НАДАННЯ ПОСЛУГ.</w:t>
      </w:r>
    </w:p>
    <w:p w:rsidR="002D18F7" w:rsidRPr="008C03D6" w:rsidRDefault="001A7C10">
      <w:pPr>
        <w:pStyle w:val="20"/>
        <w:rPr>
          <w:sz w:val="20"/>
        </w:rPr>
      </w:pPr>
      <w:r w:rsidRPr="008C03D6">
        <w:rPr>
          <w:sz w:val="20"/>
        </w:rPr>
        <w:t xml:space="preserve">3.1. </w:t>
      </w:r>
      <w:r w:rsidR="00B9250B" w:rsidRPr="008C03D6">
        <w:rPr>
          <w:b/>
          <w:sz w:val="20"/>
        </w:rPr>
        <w:t>Виробник</w:t>
      </w:r>
      <w:r w:rsidRPr="008C03D6">
        <w:rPr>
          <w:sz w:val="20"/>
        </w:rPr>
        <w:t xml:space="preserve"> надає </w:t>
      </w:r>
      <w:r w:rsidR="00B9250B" w:rsidRPr="008C03D6">
        <w:rPr>
          <w:b/>
          <w:sz w:val="20"/>
        </w:rPr>
        <w:t>Споживач</w:t>
      </w:r>
      <w:r w:rsidRPr="008C03D6">
        <w:rPr>
          <w:b/>
          <w:sz w:val="20"/>
        </w:rPr>
        <w:t>у</w:t>
      </w:r>
      <w:r w:rsidRPr="008C03D6">
        <w:rPr>
          <w:sz w:val="20"/>
        </w:rPr>
        <w:t xml:space="preserve"> послуги водопостачання та водовідведення в роз</w:t>
      </w:r>
      <w:r w:rsidR="00E07615" w:rsidRPr="008C03D6">
        <w:rPr>
          <w:sz w:val="20"/>
        </w:rPr>
        <w:t xml:space="preserve">мірі </w:t>
      </w:r>
      <w:r w:rsidR="00E07615" w:rsidRPr="00C57E76">
        <w:rPr>
          <w:sz w:val="20"/>
        </w:rPr>
        <w:t>встановленого ліміту</w:t>
      </w:r>
      <w:r w:rsidR="00965BCB" w:rsidRPr="00C57E76">
        <w:rPr>
          <w:sz w:val="20"/>
        </w:rPr>
        <w:t xml:space="preserve"> (норм)</w:t>
      </w:r>
      <w:r w:rsidR="00E07615" w:rsidRPr="008C03D6">
        <w:rPr>
          <w:sz w:val="20"/>
        </w:rPr>
        <w:t xml:space="preserve"> на 20</w:t>
      </w:r>
      <w:r w:rsidR="00080F7F" w:rsidRPr="008C03D6">
        <w:rPr>
          <w:sz w:val="20"/>
        </w:rPr>
        <w:t>1</w:t>
      </w:r>
      <w:r w:rsidR="00DF1AE7">
        <w:rPr>
          <w:sz w:val="20"/>
        </w:rPr>
        <w:t>9</w:t>
      </w:r>
      <w:r w:rsidRPr="008C03D6">
        <w:rPr>
          <w:sz w:val="20"/>
        </w:rPr>
        <w:t>рік:</w:t>
      </w:r>
    </w:p>
    <w:p w:rsidR="002D18F7" w:rsidRPr="008C03D6" w:rsidRDefault="001A7C10">
      <w:pPr>
        <w:pStyle w:val="20"/>
        <w:rPr>
          <w:sz w:val="20"/>
        </w:rPr>
      </w:pPr>
      <w:r w:rsidRPr="008C03D6">
        <w:rPr>
          <w:sz w:val="20"/>
        </w:rPr>
        <w:t>а) вод</w:t>
      </w:r>
      <w:r w:rsidR="00A31815" w:rsidRPr="008C03D6">
        <w:rPr>
          <w:sz w:val="20"/>
        </w:rPr>
        <w:t>опостачання</w:t>
      </w:r>
      <w:r w:rsidRPr="008C03D6">
        <w:rPr>
          <w:sz w:val="20"/>
        </w:rPr>
        <w:t>____</w:t>
      </w:r>
      <w:r w:rsidR="00A31815" w:rsidRPr="008C03D6">
        <w:rPr>
          <w:sz w:val="20"/>
        </w:rPr>
        <w:t>_________м.куб/міс</w:t>
      </w:r>
      <w:r w:rsidR="00E07615" w:rsidRPr="008C03D6">
        <w:rPr>
          <w:sz w:val="20"/>
        </w:rPr>
        <w:t>.,</w:t>
      </w:r>
      <w:r w:rsidR="00E1055C" w:rsidRPr="008C03D6">
        <w:rPr>
          <w:sz w:val="20"/>
        </w:rPr>
        <w:t>_</w:t>
      </w:r>
      <w:r w:rsidR="00C37C87">
        <w:rPr>
          <w:sz w:val="20"/>
          <w:u w:val="single"/>
        </w:rPr>
        <w:t>1200</w:t>
      </w:r>
      <w:r w:rsidR="00E1055C" w:rsidRPr="008C03D6">
        <w:rPr>
          <w:sz w:val="20"/>
        </w:rPr>
        <w:t>___</w:t>
      </w:r>
      <w:r w:rsidRPr="008C03D6">
        <w:rPr>
          <w:sz w:val="20"/>
        </w:rPr>
        <w:t>м.куб/рік,</w:t>
      </w:r>
    </w:p>
    <w:p w:rsidR="002D18F7" w:rsidRPr="008C03D6" w:rsidRDefault="001A7C10">
      <w:pPr>
        <w:pStyle w:val="20"/>
        <w:rPr>
          <w:sz w:val="20"/>
        </w:rPr>
      </w:pPr>
      <w:r w:rsidRPr="008C03D6">
        <w:rPr>
          <w:sz w:val="20"/>
        </w:rPr>
        <w:t>б) водовідведення</w:t>
      </w:r>
      <w:r w:rsidR="00A31815" w:rsidRPr="008C03D6">
        <w:rPr>
          <w:sz w:val="20"/>
        </w:rPr>
        <w:t>_____________м.куб/міс</w:t>
      </w:r>
      <w:r w:rsidR="00E1055C" w:rsidRPr="008C03D6">
        <w:rPr>
          <w:sz w:val="20"/>
        </w:rPr>
        <w:t>.,_</w:t>
      </w:r>
      <w:r w:rsidR="00C37C87" w:rsidRPr="00C37C87">
        <w:rPr>
          <w:sz w:val="20"/>
          <w:u w:val="single"/>
        </w:rPr>
        <w:t>1200</w:t>
      </w:r>
      <w:r w:rsidR="00E1055C" w:rsidRPr="008C03D6">
        <w:rPr>
          <w:sz w:val="20"/>
        </w:rPr>
        <w:t>___</w:t>
      </w:r>
      <w:r w:rsidRPr="008C03D6">
        <w:rPr>
          <w:sz w:val="20"/>
        </w:rPr>
        <w:t>м.куб/рік,</w:t>
      </w:r>
    </w:p>
    <w:p w:rsidR="002D18F7" w:rsidRPr="008C03D6" w:rsidRDefault="001A7C10">
      <w:pPr>
        <w:pStyle w:val="20"/>
        <w:rPr>
          <w:sz w:val="20"/>
        </w:rPr>
      </w:pPr>
      <w:r w:rsidRPr="008C03D6">
        <w:rPr>
          <w:sz w:val="20"/>
        </w:rPr>
        <w:t>що підтверджується розрахунком, виконаним на підставі індивідуальних норм водоспоживання та водовідведення на одиницю продукції, паспортів водного господарства та структурної схеми водо</w:t>
      </w:r>
      <w:r w:rsidR="00557FE1" w:rsidRPr="008C03D6">
        <w:rPr>
          <w:sz w:val="20"/>
        </w:rPr>
        <w:t>постачання та водовідведення об’єктів, які є невід’</w:t>
      </w:r>
      <w:r w:rsidRPr="008C03D6">
        <w:rPr>
          <w:sz w:val="20"/>
        </w:rPr>
        <w:t>ємною частиною договору. Термін дії Паспорту водного господарства та Індивідуальних норм водоспоживання та водовідведення на одиницю продукції чи послуг – три роки.</w:t>
      </w:r>
    </w:p>
    <w:p w:rsidR="002D18F7" w:rsidRPr="008C03D6" w:rsidRDefault="001A7C10">
      <w:pPr>
        <w:pStyle w:val="20"/>
        <w:rPr>
          <w:b/>
          <w:sz w:val="20"/>
        </w:rPr>
      </w:pPr>
      <w:r w:rsidRPr="008C03D6">
        <w:rPr>
          <w:sz w:val="20"/>
        </w:rPr>
        <w:t xml:space="preserve">3.2. Ліміти водоспоживання та водовідведення підлягають щорічному перегляду згідно заявок-розрахунків, наданих </w:t>
      </w:r>
      <w:r w:rsidR="00B9250B" w:rsidRPr="008C03D6">
        <w:rPr>
          <w:b/>
          <w:sz w:val="20"/>
        </w:rPr>
        <w:t>Споживаче</w:t>
      </w:r>
      <w:r w:rsidRPr="008C03D6">
        <w:rPr>
          <w:b/>
          <w:sz w:val="20"/>
        </w:rPr>
        <w:t>м</w:t>
      </w:r>
      <w:r w:rsidRPr="008C03D6">
        <w:rPr>
          <w:sz w:val="20"/>
        </w:rPr>
        <w:t xml:space="preserve"> до 10 листопада поточного року, складених на підставі індивідуальних норм на одиницю продукції чи послуг та у відповідності за планом випуску продукції чи послуг у році, на який встановлюються ліміти. Розмір встановленого ліміту надається </w:t>
      </w:r>
      <w:r w:rsidR="00B9250B" w:rsidRPr="008C03D6">
        <w:rPr>
          <w:b/>
          <w:sz w:val="20"/>
        </w:rPr>
        <w:t>Споживач</w:t>
      </w:r>
      <w:r w:rsidRPr="008C03D6">
        <w:rPr>
          <w:b/>
          <w:sz w:val="20"/>
        </w:rPr>
        <w:t>у</w:t>
      </w:r>
      <w:r w:rsidRPr="008C03D6">
        <w:rPr>
          <w:sz w:val="20"/>
        </w:rPr>
        <w:t xml:space="preserve"> д</w:t>
      </w:r>
      <w:r w:rsidR="00557FE1" w:rsidRPr="008C03D6">
        <w:rPr>
          <w:sz w:val="20"/>
        </w:rPr>
        <w:t>одатковим листом , який є невід’</w:t>
      </w:r>
      <w:r w:rsidRPr="008C03D6">
        <w:rPr>
          <w:sz w:val="20"/>
        </w:rPr>
        <w:t>ємною частиною договору.</w:t>
      </w:r>
    </w:p>
    <w:p w:rsidR="008C03D6" w:rsidRPr="008C03D6" w:rsidRDefault="008C03D6" w:rsidP="007716B1">
      <w:pPr>
        <w:pStyle w:val="20"/>
        <w:jc w:val="center"/>
        <w:rPr>
          <w:b/>
          <w:sz w:val="20"/>
          <w:u w:val="single"/>
        </w:rPr>
      </w:pPr>
    </w:p>
    <w:p w:rsidR="002D18F7" w:rsidRPr="008C03D6" w:rsidRDefault="001A7C10" w:rsidP="007716B1">
      <w:pPr>
        <w:pStyle w:val="20"/>
        <w:jc w:val="center"/>
        <w:rPr>
          <w:b/>
          <w:sz w:val="20"/>
          <w:u w:val="single"/>
        </w:rPr>
      </w:pPr>
      <w:r w:rsidRPr="008C03D6">
        <w:rPr>
          <w:b/>
          <w:sz w:val="20"/>
          <w:u w:val="single"/>
        </w:rPr>
        <w:t>ІV. ПОРЯДОК НАДАННЯ ПОСЛУГ</w:t>
      </w:r>
      <w:r w:rsidR="00327A3B" w:rsidRPr="008C03D6">
        <w:rPr>
          <w:b/>
          <w:sz w:val="20"/>
          <w:u w:val="single"/>
        </w:rPr>
        <w:t xml:space="preserve"> </w:t>
      </w:r>
      <w:r w:rsidRPr="008C03D6">
        <w:rPr>
          <w:b/>
          <w:sz w:val="20"/>
          <w:u w:val="single"/>
        </w:rPr>
        <w:t>ВОДОВІДВЕДЕННЯ.</w:t>
      </w:r>
    </w:p>
    <w:p w:rsidR="008C03D6" w:rsidRPr="008C03D6" w:rsidRDefault="008C03D6" w:rsidP="007716B1">
      <w:pPr>
        <w:pStyle w:val="20"/>
        <w:jc w:val="center"/>
        <w:rPr>
          <w:b/>
          <w:sz w:val="20"/>
          <w:u w:val="single"/>
        </w:rPr>
      </w:pPr>
    </w:p>
    <w:p w:rsidR="002D18F7" w:rsidRPr="008C03D6" w:rsidRDefault="001A7C10" w:rsidP="002402E0">
      <w:pPr>
        <w:pStyle w:val="20"/>
        <w:rPr>
          <w:sz w:val="20"/>
        </w:rPr>
      </w:pPr>
      <w:r w:rsidRPr="008C03D6">
        <w:rPr>
          <w:sz w:val="20"/>
        </w:rPr>
        <w:t>4.1</w:t>
      </w:r>
      <w:r w:rsidRPr="008C03D6">
        <w:rPr>
          <w:b/>
          <w:sz w:val="20"/>
        </w:rPr>
        <w:t xml:space="preserve">. </w:t>
      </w:r>
      <w:r w:rsidR="00B9250B" w:rsidRPr="008C03D6">
        <w:rPr>
          <w:b/>
          <w:sz w:val="20"/>
        </w:rPr>
        <w:t>Виробник</w:t>
      </w:r>
      <w:r w:rsidRPr="008C03D6">
        <w:rPr>
          <w:sz w:val="20"/>
        </w:rPr>
        <w:t xml:space="preserve"> надає послуги водовідведення </w:t>
      </w:r>
      <w:r w:rsidR="00B9250B" w:rsidRPr="008C03D6">
        <w:rPr>
          <w:b/>
          <w:sz w:val="20"/>
        </w:rPr>
        <w:t>Споживач</w:t>
      </w:r>
      <w:r w:rsidRPr="008C03D6">
        <w:rPr>
          <w:b/>
          <w:sz w:val="20"/>
        </w:rPr>
        <w:t>у</w:t>
      </w:r>
      <w:r w:rsidRPr="008C03D6">
        <w:rPr>
          <w:sz w:val="20"/>
        </w:rPr>
        <w:t xml:space="preserve"> при умові</w:t>
      </w:r>
      <w:r w:rsidR="00327A3B" w:rsidRPr="008C03D6">
        <w:rPr>
          <w:sz w:val="20"/>
        </w:rPr>
        <w:t xml:space="preserve"> </w:t>
      </w:r>
      <w:r w:rsidRPr="008C03D6">
        <w:rPr>
          <w:sz w:val="20"/>
        </w:rPr>
        <w:t xml:space="preserve">дотримання </w:t>
      </w:r>
      <w:r w:rsidR="00B9250B" w:rsidRPr="008C03D6">
        <w:rPr>
          <w:b/>
          <w:sz w:val="20"/>
        </w:rPr>
        <w:t>Споживаче</w:t>
      </w:r>
      <w:r w:rsidRPr="008C03D6">
        <w:rPr>
          <w:b/>
          <w:sz w:val="20"/>
        </w:rPr>
        <w:t>м</w:t>
      </w:r>
      <w:r w:rsidRPr="008C03D6">
        <w:rPr>
          <w:sz w:val="20"/>
        </w:rPr>
        <w:t xml:space="preserve"> кількісних та якісних показників стічних вод на каналізаційних випусках</w:t>
      </w:r>
      <w:r w:rsidR="00327A3B" w:rsidRPr="008C03D6">
        <w:rPr>
          <w:sz w:val="20"/>
        </w:rPr>
        <w:t xml:space="preserve"> </w:t>
      </w:r>
      <w:r w:rsidR="00B9250B" w:rsidRPr="008C03D6">
        <w:rPr>
          <w:b/>
          <w:sz w:val="20"/>
        </w:rPr>
        <w:t>Споживач</w:t>
      </w:r>
      <w:r w:rsidRPr="008C03D6">
        <w:rPr>
          <w:b/>
          <w:sz w:val="20"/>
        </w:rPr>
        <w:t>а</w:t>
      </w:r>
      <w:r w:rsidR="002402E0" w:rsidRPr="008C03D6">
        <w:rPr>
          <w:sz w:val="20"/>
        </w:rPr>
        <w:t>:</w:t>
      </w:r>
    </w:p>
    <w:p w:rsidR="002402E0" w:rsidRPr="00FC4AF3" w:rsidRDefault="002402E0" w:rsidP="002402E0">
      <w:pPr>
        <w:pStyle w:val="20"/>
        <w:pBdr>
          <w:top w:val="single" w:sz="4" w:space="1" w:color="auto"/>
          <w:bottom w:val="single" w:sz="4" w:space="1" w:color="auto"/>
        </w:pBdr>
        <w:rPr>
          <w:b/>
          <w:sz w:val="20"/>
        </w:rPr>
      </w:pPr>
      <w:r w:rsidRPr="008C03D6">
        <w:rPr>
          <w:b/>
          <w:sz w:val="20"/>
        </w:rPr>
        <w:t>Азот амонійний – 27,4мг/дм³, фосфати – 7,0мг/дм³, хімічне споживання кисню</w:t>
      </w:r>
      <w:r w:rsidR="00327A3B" w:rsidRPr="008C03D6">
        <w:rPr>
          <w:b/>
          <w:sz w:val="20"/>
        </w:rPr>
        <w:t xml:space="preserve"> </w:t>
      </w:r>
      <w:r w:rsidRPr="008C03D6">
        <w:rPr>
          <w:b/>
          <w:sz w:val="20"/>
        </w:rPr>
        <w:t xml:space="preserve">– 375,0мгО/дм³, </w:t>
      </w:r>
      <w:r w:rsidRPr="00FC4AF3">
        <w:rPr>
          <w:b/>
          <w:sz w:val="20"/>
        </w:rPr>
        <w:t>біохімічне споживання кисню – 150,0мгО2/дм³,температура – 40ºС, водневий показник – 6,5-9,0од.рН, завислі речовини – 150,0мг/дм³, сухий залишок – 1000,0мг/дм³, нітрити – 1,0мг/дм³, нітрати – 15,0мг/дм³, залізо – 1,8мг/дм³, хлориди – 350,0мг/дм³, сульфати – 500,0мг/дм³, нафтопродукти – 2,0мг/дм³, аніонні синтетичні поверхнево-активні речовини – 3,0мг/дм³.</w:t>
      </w:r>
    </w:p>
    <w:p w:rsidR="002D18F7" w:rsidRPr="008C03D6" w:rsidRDefault="001A7C10">
      <w:pPr>
        <w:pStyle w:val="30"/>
        <w:ind w:left="0" w:firstLine="0"/>
        <w:rPr>
          <w:sz w:val="20"/>
        </w:rPr>
      </w:pPr>
      <w:r w:rsidRPr="00FC4AF3">
        <w:rPr>
          <w:sz w:val="20"/>
        </w:rPr>
        <w:t>4.</w:t>
      </w:r>
      <w:r w:rsidR="003E6B1B" w:rsidRPr="00FC4AF3">
        <w:rPr>
          <w:sz w:val="20"/>
        </w:rPr>
        <w:t>2</w:t>
      </w:r>
      <w:r w:rsidRPr="00FC4AF3">
        <w:rPr>
          <w:sz w:val="20"/>
        </w:rPr>
        <w:t>. При недотриманні умов договору</w:t>
      </w:r>
      <w:r w:rsidR="00327A3B" w:rsidRPr="00FC4AF3">
        <w:rPr>
          <w:sz w:val="20"/>
        </w:rPr>
        <w:t xml:space="preserve"> </w:t>
      </w:r>
      <w:r w:rsidRPr="00FC4AF3">
        <w:rPr>
          <w:sz w:val="20"/>
        </w:rPr>
        <w:t>та Правил приймання</w:t>
      </w:r>
      <w:r w:rsidR="00327A3B" w:rsidRPr="00FC4AF3">
        <w:rPr>
          <w:sz w:val="20"/>
        </w:rPr>
        <w:t xml:space="preserve"> </w:t>
      </w:r>
      <w:r w:rsidR="00B9250B" w:rsidRPr="00FC4AF3">
        <w:rPr>
          <w:b/>
          <w:sz w:val="20"/>
        </w:rPr>
        <w:t>Споживач</w:t>
      </w:r>
      <w:r w:rsidRPr="00FC4AF3">
        <w:rPr>
          <w:sz w:val="20"/>
        </w:rPr>
        <w:t xml:space="preserve"> сплачує </w:t>
      </w:r>
      <w:r w:rsidR="00B9250B" w:rsidRPr="00FC4AF3">
        <w:rPr>
          <w:b/>
          <w:sz w:val="20"/>
        </w:rPr>
        <w:t>Виробник</w:t>
      </w:r>
      <w:r w:rsidRPr="00FC4AF3">
        <w:rPr>
          <w:b/>
          <w:sz w:val="20"/>
        </w:rPr>
        <w:t>у</w:t>
      </w:r>
      <w:r w:rsidRPr="00FC4AF3">
        <w:rPr>
          <w:sz w:val="20"/>
        </w:rPr>
        <w:t xml:space="preserve"> плату за скид стічних во</w:t>
      </w:r>
      <w:r w:rsidR="00557FE1" w:rsidRPr="00FC4AF3">
        <w:rPr>
          <w:sz w:val="20"/>
        </w:rPr>
        <w:t>д з понаднормативними забруднен</w:t>
      </w:r>
      <w:r w:rsidRPr="00FC4AF3">
        <w:rPr>
          <w:sz w:val="20"/>
        </w:rPr>
        <w:t>нями (з перевищенням ДК забруднюючих речовин) відповідно до Інструкції, а також відшкодовує збитки, заподіяні через порушення режиму скиду і допустимих концентрацій забруднюючих речовин</w:t>
      </w:r>
      <w:r w:rsidRPr="008C03D6">
        <w:rPr>
          <w:sz w:val="20"/>
        </w:rPr>
        <w:t xml:space="preserve"> у стічних водах, які скидаються </w:t>
      </w:r>
      <w:r w:rsidR="00B9250B" w:rsidRPr="008C03D6">
        <w:rPr>
          <w:b/>
          <w:sz w:val="20"/>
        </w:rPr>
        <w:t>Споживаче</w:t>
      </w:r>
      <w:r w:rsidRPr="008C03D6">
        <w:rPr>
          <w:b/>
          <w:sz w:val="20"/>
        </w:rPr>
        <w:t>м</w:t>
      </w:r>
      <w:r w:rsidRPr="008C03D6">
        <w:rPr>
          <w:sz w:val="20"/>
        </w:rPr>
        <w:t>.</w:t>
      </w:r>
    </w:p>
    <w:p w:rsidR="002D18F7" w:rsidRPr="008C03D6" w:rsidRDefault="001A7C10">
      <w:pPr>
        <w:rPr>
          <w:rFonts w:ascii="Times New Roman" w:hAnsi="Times New Roman"/>
          <w:sz w:val="20"/>
          <w:lang w:val="uk-UA"/>
        </w:rPr>
      </w:pPr>
      <w:r w:rsidRPr="008C03D6">
        <w:rPr>
          <w:rFonts w:ascii="Times New Roman" w:hAnsi="Times New Roman"/>
          <w:sz w:val="20"/>
          <w:lang w:val="uk-UA"/>
        </w:rPr>
        <w:t>4.</w:t>
      </w:r>
      <w:r w:rsidR="003E6B1B" w:rsidRPr="003E6B1B">
        <w:rPr>
          <w:rFonts w:ascii="Times New Roman" w:hAnsi="Times New Roman"/>
          <w:sz w:val="20"/>
        </w:rPr>
        <w:t>3</w:t>
      </w:r>
      <w:r w:rsidRPr="008C03D6">
        <w:rPr>
          <w:rFonts w:ascii="Times New Roman" w:hAnsi="Times New Roman"/>
          <w:sz w:val="20"/>
          <w:lang w:val="uk-UA"/>
        </w:rPr>
        <w:t xml:space="preserve">. В разі існування у </w:t>
      </w:r>
      <w:r w:rsidR="00B9250B" w:rsidRPr="008C03D6">
        <w:rPr>
          <w:rFonts w:ascii="Times New Roman" w:hAnsi="Times New Roman"/>
          <w:sz w:val="20"/>
          <w:lang w:val="uk-UA"/>
        </w:rPr>
        <w:t>Споживач</w:t>
      </w:r>
      <w:r w:rsidRPr="008C03D6">
        <w:rPr>
          <w:rFonts w:ascii="Times New Roman" w:hAnsi="Times New Roman"/>
          <w:sz w:val="20"/>
          <w:lang w:val="uk-UA"/>
        </w:rPr>
        <w:t>а більше одного об’єкта, кількісні та якісні показники встановлюються окремо для кожного та оформляються доповненням до договору.</w:t>
      </w:r>
    </w:p>
    <w:p w:rsidR="002D18F7" w:rsidRPr="008C03D6" w:rsidRDefault="001A7C10">
      <w:pPr>
        <w:pStyle w:val="30"/>
        <w:ind w:left="0" w:firstLine="0"/>
        <w:rPr>
          <w:sz w:val="20"/>
        </w:rPr>
      </w:pPr>
      <w:r w:rsidRPr="008C03D6">
        <w:rPr>
          <w:sz w:val="20"/>
        </w:rPr>
        <w:t>4.</w:t>
      </w:r>
      <w:r w:rsidR="003E6B1B" w:rsidRPr="003E6B1B">
        <w:rPr>
          <w:sz w:val="20"/>
        </w:rPr>
        <w:t>4</w:t>
      </w:r>
      <w:r w:rsidRPr="008C03D6">
        <w:rPr>
          <w:sz w:val="20"/>
        </w:rPr>
        <w:t>.</w:t>
      </w:r>
      <w:r w:rsidR="00B9250B" w:rsidRPr="008C03D6">
        <w:rPr>
          <w:b/>
          <w:sz w:val="20"/>
        </w:rPr>
        <w:t>Споживач</w:t>
      </w:r>
      <w:r w:rsidR="00327A3B" w:rsidRPr="008C03D6">
        <w:rPr>
          <w:sz w:val="20"/>
        </w:rPr>
        <w:t xml:space="preserve"> </w:t>
      </w:r>
      <w:r w:rsidR="0092588B">
        <w:rPr>
          <w:sz w:val="20"/>
        </w:rPr>
        <w:t>скидає каналізаційні стоки</w:t>
      </w:r>
      <w:r w:rsidRPr="008C03D6">
        <w:rPr>
          <w:sz w:val="20"/>
        </w:rPr>
        <w:t xml:space="preserve"> в комунальну каналізацію чере</w:t>
      </w:r>
      <w:r w:rsidR="00557FE1" w:rsidRPr="008C03D6">
        <w:rPr>
          <w:sz w:val="20"/>
        </w:rPr>
        <w:t>з окремі випуски від кожного об’єкту з обов’</w:t>
      </w:r>
      <w:r w:rsidRPr="008C03D6">
        <w:rPr>
          <w:sz w:val="20"/>
        </w:rPr>
        <w:t>язковим</w:t>
      </w:r>
      <w:r w:rsidR="0092588B">
        <w:rPr>
          <w:sz w:val="20"/>
        </w:rPr>
        <w:t xml:space="preserve"> </w:t>
      </w:r>
      <w:r w:rsidRPr="008C03D6">
        <w:rPr>
          <w:sz w:val="20"/>
        </w:rPr>
        <w:t>улаштуванням контрольних колодязів, розташованих за межами підприємства.</w:t>
      </w:r>
    </w:p>
    <w:p w:rsidR="00A31815" w:rsidRPr="008C03D6" w:rsidRDefault="00A31815" w:rsidP="00A31815">
      <w:pPr>
        <w:pStyle w:val="3"/>
        <w:jc w:val="center"/>
        <w:rPr>
          <w:rFonts w:ascii="Times New Roman" w:hAnsi="Times New Roman"/>
          <w:sz w:val="20"/>
          <w:u w:val="single"/>
          <w:lang w:val="uk-UA"/>
        </w:rPr>
      </w:pPr>
      <w:r w:rsidRPr="008C03D6">
        <w:rPr>
          <w:rFonts w:ascii="Times New Roman" w:hAnsi="Times New Roman"/>
          <w:sz w:val="20"/>
          <w:u w:val="single"/>
          <w:lang w:val="uk-UA"/>
        </w:rPr>
        <w:lastRenderedPageBreak/>
        <w:t>V. РОЗМІР ТА ПОРЯДОК ОПЛАТИ ПОСЛУГВОДОПОСТАЧАННЯ ТА ВОДОВІДВЕДЕННЯ.</w:t>
      </w:r>
    </w:p>
    <w:p w:rsidR="00A31815" w:rsidRDefault="00A31815" w:rsidP="00A31815">
      <w:pPr>
        <w:pStyle w:val="30"/>
        <w:ind w:left="0" w:firstLine="0"/>
        <w:rPr>
          <w:sz w:val="20"/>
        </w:rPr>
      </w:pPr>
      <w:r w:rsidRPr="008C03D6">
        <w:rPr>
          <w:sz w:val="20"/>
        </w:rPr>
        <w:t xml:space="preserve">5.1. Розрахунковим періодом оплати послуг є </w:t>
      </w:r>
      <w:r w:rsidR="00CF05EE" w:rsidRPr="008C03D6">
        <w:rPr>
          <w:sz w:val="20"/>
        </w:rPr>
        <w:t xml:space="preserve">поточний місяць. </w:t>
      </w:r>
      <w:r w:rsidR="00CF05EE" w:rsidRPr="008C03D6">
        <w:rPr>
          <w:b/>
          <w:sz w:val="20"/>
        </w:rPr>
        <w:t>Виробник</w:t>
      </w:r>
      <w:r w:rsidR="00CF05EE" w:rsidRPr="008C03D6">
        <w:rPr>
          <w:sz w:val="20"/>
        </w:rPr>
        <w:t xml:space="preserve"> надає акти виконаних робіт до 2</w:t>
      </w:r>
      <w:r w:rsidR="00A47CCF" w:rsidRPr="008C03D6">
        <w:rPr>
          <w:sz w:val="20"/>
        </w:rPr>
        <w:t xml:space="preserve">0 числа розрахункового періоду, </w:t>
      </w:r>
      <w:r w:rsidR="00CF05EE" w:rsidRPr="008C03D6">
        <w:rPr>
          <w:sz w:val="20"/>
        </w:rPr>
        <w:t>Споживач здійснює оплату за отримані послуги до кінця поточного місяця.</w:t>
      </w:r>
    </w:p>
    <w:p w:rsidR="004D5BFE" w:rsidRPr="008C03D6" w:rsidRDefault="004D5BFE" w:rsidP="004D5BFE">
      <w:pPr>
        <w:pStyle w:val="30"/>
        <w:ind w:left="0" w:firstLine="0"/>
        <w:rPr>
          <w:sz w:val="20"/>
        </w:rPr>
      </w:pPr>
      <w:r>
        <w:rPr>
          <w:sz w:val="20"/>
        </w:rPr>
        <w:t xml:space="preserve">5.2. </w:t>
      </w:r>
      <w:r w:rsidRPr="008C03D6">
        <w:rPr>
          <w:sz w:val="20"/>
        </w:rPr>
        <w:t xml:space="preserve">На виконання </w:t>
      </w:r>
      <w:hyperlink r:id="rId8" w:tgtFrame="_blank" w:history="1">
        <w:r w:rsidRPr="008C03D6">
          <w:rPr>
            <w:sz w:val="20"/>
          </w:rPr>
          <w:t xml:space="preserve">п.п. «і» п. 201.1 Податкового кодексу України </w:t>
        </w:r>
      </w:hyperlink>
      <w:r w:rsidRPr="008C03D6">
        <w:rPr>
          <w:sz w:val="20"/>
        </w:rPr>
        <w:t xml:space="preserve"> </w:t>
      </w:r>
      <w:r w:rsidRPr="008C03D6">
        <w:rPr>
          <w:bCs/>
          <w:sz w:val="20"/>
        </w:rPr>
        <w:t>у податков</w:t>
      </w:r>
      <w:r>
        <w:rPr>
          <w:bCs/>
          <w:sz w:val="20"/>
        </w:rPr>
        <w:t>их</w:t>
      </w:r>
      <w:r w:rsidRPr="008C03D6">
        <w:rPr>
          <w:bCs/>
          <w:sz w:val="20"/>
        </w:rPr>
        <w:t xml:space="preserve"> накладних/розрахунках коригування зазначатимуться коди послуг з</w:t>
      </w:r>
      <w:r w:rsidRPr="008C03D6">
        <w:rPr>
          <w:sz w:val="20"/>
        </w:rPr>
        <w:t xml:space="preserve">а ДК 016:2010 – УКТЗЕД-36.00-вода природна; послуги щодо оброблення та постачання води. УКТЗЕД – 37.00.1 - </w:t>
      </w:r>
      <w:r w:rsidR="005112C8">
        <w:rPr>
          <w:sz w:val="20"/>
        </w:rPr>
        <w:t>послуги каналізації.</w:t>
      </w:r>
    </w:p>
    <w:p w:rsidR="00C06B7F" w:rsidRPr="008C03D6" w:rsidRDefault="00A31815" w:rsidP="00A31815">
      <w:pPr>
        <w:pStyle w:val="30"/>
        <w:ind w:left="0" w:firstLine="0"/>
        <w:rPr>
          <w:sz w:val="20"/>
        </w:rPr>
      </w:pPr>
      <w:r w:rsidRPr="008C03D6">
        <w:rPr>
          <w:sz w:val="20"/>
        </w:rPr>
        <w:t>5.</w:t>
      </w:r>
      <w:r w:rsidR="004D5BFE">
        <w:rPr>
          <w:sz w:val="20"/>
        </w:rPr>
        <w:t>3</w:t>
      </w:r>
      <w:r w:rsidRPr="008C03D6">
        <w:rPr>
          <w:sz w:val="20"/>
        </w:rPr>
        <w:t>.</w:t>
      </w:r>
      <w:r w:rsidR="00B9250B" w:rsidRPr="008C03D6">
        <w:rPr>
          <w:b/>
          <w:sz w:val="20"/>
        </w:rPr>
        <w:t>Споживач</w:t>
      </w:r>
      <w:r w:rsidRPr="008C03D6">
        <w:rPr>
          <w:sz w:val="20"/>
        </w:rPr>
        <w:t xml:space="preserve"> розраховується з </w:t>
      </w:r>
      <w:r w:rsidR="00B9250B" w:rsidRPr="008C03D6">
        <w:rPr>
          <w:b/>
          <w:sz w:val="20"/>
        </w:rPr>
        <w:t>Виробник</w:t>
      </w:r>
      <w:r w:rsidRPr="008C03D6">
        <w:rPr>
          <w:b/>
          <w:sz w:val="20"/>
        </w:rPr>
        <w:t>ом</w:t>
      </w:r>
      <w:r w:rsidRPr="008C03D6">
        <w:rPr>
          <w:sz w:val="20"/>
        </w:rPr>
        <w:t xml:space="preserve"> в грошовій формі за тарифами, затвердженими </w:t>
      </w:r>
      <w:r w:rsidR="00F87216" w:rsidRPr="008C03D6">
        <w:rPr>
          <w:sz w:val="20"/>
        </w:rPr>
        <w:t>у порядку до діючого законодавства</w:t>
      </w:r>
      <w:r w:rsidRPr="008C03D6">
        <w:rPr>
          <w:sz w:val="20"/>
        </w:rPr>
        <w:t xml:space="preserve">. </w:t>
      </w:r>
      <w:r w:rsidR="00B9250B" w:rsidRPr="008C03D6">
        <w:rPr>
          <w:b/>
          <w:sz w:val="20"/>
        </w:rPr>
        <w:t>Виробник</w:t>
      </w:r>
      <w:r w:rsidRPr="008C03D6">
        <w:rPr>
          <w:sz w:val="20"/>
        </w:rPr>
        <w:t xml:space="preserve"> інформує </w:t>
      </w:r>
      <w:r w:rsidR="00B9250B" w:rsidRPr="008C03D6">
        <w:rPr>
          <w:b/>
          <w:sz w:val="20"/>
        </w:rPr>
        <w:t>Споживач</w:t>
      </w:r>
      <w:r w:rsidRPr="008C03D6">
        <w:rPr>
          <w:b/>
          <w:sz w:val="20"/>
        </w:rPr>
        <w:t xml:space="preserve">а </w:t>
      </w:r>
      <w:r w:rsidRPr="008C03D6">
        <w:rPr>
          <w:sz w:val="20"/>
        </w:rPr>
        <w:t xml:space="preserve">про розмір діючих тарифів у платіжних документах, що направляються щомісячно </w:t>
      </w:r>
      <w:r w:rsidR="00B9250B" w:rsidRPr="008C03D6">
        <w:rPr>
          <w:b/>
          <w:sz w:val="20"/>
        </w:rPr>
        <w:t>Споживач</w:t>
      </w:r>
      <w:r w:rsidRPr="008C03D6">
        <w:rPr>
          <w:b/>
          <w:sz w:val="20"/>
        </w:rPr>
        <w:t>у</w:t>
      </w:r>
      <w:r w:rsidRPr="008C03D6">
        <w:rPr>
          <w:sz w:val="20"/>
        </w:rPr>
        <w:t xml:space="preserve"> для оплати. На момент </w:t>
      </w:r>
      <w:r w:rsidR="00974086" w:rsidRPr="008C03D6">
        <w:rPr>
          <w:sz w:val="20"/>
        </w:rPr>
        <w:t>укладення договору діє :</w:t>
      </w:r>
    </w:p>
    <w:p w:rsidR="003C20F8" w:rsidRPr="008C03D6" w:rsidRDefault="00A17BD4" w:rsidP="009971B5">
      <w:pPr>
        <w:pStyle w:val="30"/>
        <w:ind w:left="284" w:firstLine="0"/>
        <w:jc w:val="left"/>
        <w:rPr>
          <w:sz w:val="20"/>
        </w:rPr>
      </w:pPr>
      <w:r w:rsidRPr="008C03D6">
        <w:rPr>
          <w:sz w:val="20"/>
        </w:rPr>
        <w:t>Тариф на послуги з централізованого водопостачання та водовідведення:</w:t>
      </w:r>
    </w:p>
    <w:p w:rsidR="00DF1AE7" w:rsidRPr="008C03D6" w:rsidRDefault="00DF1AE7" w:rsidP="00DF1AE7">
      <w:pPr>
        <w:pStyle w:val="30"/>
        <w:ind w:left="0" w:firstLine="0"/>
        <w:rPr>
          <w:sz w:val="20"/>
        </w:rPr>
      </w:pPr>
      <w:r>
        <w:rPr>
          <w:sz w:val="20"/>
        </w:rPr>
        <w:t xml:space="preserve">           </w:t>
      </w:r>
      <w:r w:rsidRPr="008C03D6">
        <w:rPr>
          <w:sz w:val="20"/>
        </w:rPr>
        <w:t>На водопостачання становить:</w:t>
      </w:r>
      <w:r w:rsidRPr="008F7190">
        <w:rPr>
          <w:sz w:val="18"/>
          <w:szCs w:val="18"/>
        </w:rPr>
        <w:t xml:space="preserve"> </w:t>
      </w:r>
      <w:r w:rsidRPr="008F7190">
        <w:rPr>
          <w:b/>
          <w:sz w:val="20"/>
          <w:u w:val="single"/>
        </w:rPr>
        <w:t>13,61 грн</w:t>
      </w:r>
      <w:r w:rsidRPr="008C03D6">
        <w:rPr>
          <w:b/>
          <w:sz w:val="20"/>
        </w:rPr>
        <w:t>.</w:t>
      </w:r>
      <w:r w:rsidRPr="008C03D6">
        <w:rPr>
          <w:sz w:val="20"/>
        </w:rPr>
        <w:t>за 1 м куб. з. ПДВ ;</w:t>
      </w:r>
    </w:p>
    <w:p w:rsidR="00DF1AE7" w:rsidRPr="008C03D6" w:rsidRDefault="00DF1AE7" w:rsidP="00DF1AE7">
      <w:pPr>
        <w:ind w:firstLine="567"/>
        <w:jc w:val="both"/>
        <w:rPr>
          <w:rFonts w:ascii="Times New Roman" w:hAnsi="Times New Roman"/>
          <w:sz w:val="20"/>
          <w:lang w:val="uk-UA"/>
        </w:rPr>
      </w:pPr>
      <w:r>
        <w:rPr>
          <w:rFonts w:ascii="Times New Roman" w:hAnsi="Times New Roman"/>
          <w:sz w:val="20"/>
          <w:lang w:val="uk-UA"/>
        </w:rPr>
        <w:t xml:space="preserve"> </w:t>
      </w:r>
      <w:r w:rsidRPr="008C03D6">
        <w:rPr>
          <w:rFonts w:ascii="Times New Roman" w:hAnsi="Times New Roman"/>
          <w:sz w:val="20"/>
          <w:lang w:val="uk-UA"/>
        </w:rPr>
        <w:t>На водовідведення становить</w:t>
      </w:r>
      <w:r w:rsidRPr="008C03D6">
        <w:rPr>
          <w:rFonts w:ascii="Times New Roman" w:hAnsi="Times New Roman"/>
          <w:b/>
          <w:sz w:val="20"/>
          <w:lang w:val="uk-UA"/>
        </w:rPr>
        <w:t xml:space="preserve">: </w:t>
      </w:r>
      <w:r w:rsidRPr="008F7190">
        <w:rPr>
          <w:rFonts w:ascii="Times New Roman" w:hAnsi="Times New Roman"/>
          <w:b/>
          <w:sz w:val="20"/>
          <w:u w:val="single"/>
        </w:rPr>
        <w:t xml:space="preserve">16,59 </w:t>
      </w:r>
      <w:r w:rsidRPr="008F7190">
        <w:rPr>
          <w:rFonts w:ascii="Times New Roman" w:hAnsi="Times New Roman"/>
          <w:b/>
          <w:sz w:val="20"/>
          <w:u w:val="single"/>
          <w:lang w:val="uk-UA"/>
        </w:rPr>
        <w:t>грн</w:t>
      </w:r>
      <w:r w:rsidRPr="008C03D6">
        <w:rPr>
          <w:rFonts w:ascii="Times New Roman" w:hAnsi="Times New Roman"/>
          <w:b/>
          <w:sz w:val="20"/>
          <w:lang w:val="uk-UA"/>
        </w:rPr>
        <w:t>.</w:t>
      </w:r>
      <w:r w:rsidRPr="008C03D6">
        <w:rPr>
          <w:rFonts w:ascii="Times New Roman" w:hAnsi="Times New Roman"/>
          <w:sz w:val="20"/>
          <w:lang w:val="uk-UA"/>
        </w:rPr>
        <w:t>за 1 м куб. з ПДВ:</w:t>
      </w:r>
    </w:p>
    <w:p w:rsidR="008C3D2F" w:rsidRPr="008C3D2F" w:rsidRDefault="00A31815" w:rsidP="008C3D2F">
      <w:pPr>
        <w:pStyle w:val="30"/>
        <w:ind w:left="0" w:firstLine="0"/>
        <w:rPr>
          <w:sz w:val="20"/>
        </w:rPr>
      </w:pPr>
      <w:r w:rsidRPr="008C03D6">
        <w:rPr>
          <w:sz w:val="20"/>
        </w:rPr>
        <w:t xml:space="preserve">У разі змін тарифів на послуги водопостачання та водовідведення, діючих на час укладення договору, оплата </w:t>
      </w:r>
      <w:r w:rsidR="00B9250B" w:rsidRPr="008C03D6">
        <w:rPr>
          <w:b/>
          <w:sz w:val="20"/>
        </w:rPr>
        <w:t>Споживач</w:t>
      </w:r>
      <w:r w:rsidR="00F02B19" w:rsidRPr="008C03D6">
        <w:rPr>
          <w:b/>
          <w:sz w:val="20"/>
        </w:rPr>
        <w:t>е</w:t>
      </w:r>
      <w:r w:rsidRPr="008C03D6">
        <w:rPr>
          <w:b/>
          <w:sz w:val="20"/>
        </w:rPr>
        <w:t>м</w:t>
      </w:r>
      <w:r w:rsidR="008C03D6">
        <w:rPr>
          <w:b/>
          <w:sz w:val="20"/>
        </w:rPr>
        <w:t xml:space="preserve"> </w:t>
      </w:r>
      <w:r w:rsidRPr="008C03D6">
        <w:rPr>
          <w:sz w:val="20"/>
        </w:rPr>
        <w:t xml:space="preserve">наданих йому послуг здійснюється за новими </w:t>
      </w:r>
      <w:r w:rsidR="00B77716" w:rsidRPr="008C03D6">
        <w:rPr>
          <w:sz w:val="20"/>
        </w:rPr>
        <w:t>тарифами</w:t>
      </w:r>
      <w:r w:rsidRPr="008C03D6">
        <w:rPr>
          <w:sz w:val="20"/>
        </w:rPr>
        <w:t xml:space="preserve"> з часу їх введення без зміни інших умов договору</w:t>
      </w:r>
      <w:r w:rsidR="0010609F" w:rsidRPr="008C03D6">
        <w:rPr>
          <w:sz w:val="20"/>
        </w:rPr>
        <w:t>, про що</w:t>
      </w:r>
      <w:r w:rsidR="00327A3B" w:rsidRPr="008C03D6">
        <w:rPr>
          <w:sz w:val="20"/>
        </w:rPr>
        <w:t xml:space="preserve"> </w:t>
      </w:r>
      <w:r w:rsidR="0010609F" w:rsidRPr="008C03D6">
        <w:rPr>
          <w:sz w:val="20"/>
        </w:rPr>
        <w:t>Споживач</w:t>
      </w:r>
      <w:r w:rsidR="00E94115" w:rsidRPr="008C03D6">
        <w:rPr>
          <w:sz w:val="20"/>
        </w:rPr>
        <w:t xml:space="preserve"> повідомляється письмово</w:t>
      </w:r>
      <w:r w:rsidR="008C3D2F" w:rsidRPr="008C3D2F">
        <w:rPr>
          <w:rFonts w:eastAsiaTheme="minorHAnsi"/>
          <w:sz w:val="28"/>
          <w:szCs w:val="28"/>
          <w:lang w:eastAsia="en-US"/>
        </w:rPr>
        <w:t xml:space="preserve"> </w:t>
      </w:r>
      <w:r w:rsidR="008C3D2F" w:rsidRPr="008C3D2F">
        <w:rPr>
          <w:sz w:val="20"/>
        </w:rPr>
        <w:t>і додаткового узгодження не потребує.</w:t>
      </w:r>
    </w:p>
    <w:p w:rsidR="00A31815" w:rsidRPr="008C03D6" w:rsidRDefault="00A31815" w:rsidP="00A31815">
      <w:pPr>
        <w:pStyle w:val="30"/>
        <w:ind w:left="0" w:firstLine="0"/>
        <w:rPr>
          <w:sz w:val="20"/>
        </w:rPr>
      </w:pPr>
    </w:p>
    <w:p w:rsidR="00A31815" w:rsidRPr="008C03D6" w:rsidRDefault="00A47CCF" w:rsidP="009E5FEE">
      <w:pPr>
        <w:pStyle w:val="a6"/>
        <w:jc w:val="left"/>
        <w:rPr>
          <w:b w:val="0"/>
          <w:sz w:val="20"/>
          <w:szCs w:val="20"/>
          <w:lang w:val="uk-UA"/>
        </w:rPr>
      </w:pPr>
      <w:r w:rsidRPr="008C03D6">
        <w:rPr>
          <w:b w:val="0"/>
          <w:sz w:val="20"/>
          <w:szCs w:val="20"/>
          <w:lang w:val="uk-UA"/>
        </w:rPr>
        <w:t>5.</w:t>
      </w:r>
      <w:r w:rsidR="004D5BFE">
        <w:rPr>
          <w:b w:val="0"/>
          <w:sz w:val="20"/>
          <w:szCs w:val="20"/>
          <w:lang w:val="uk-UA"/>
        </w:rPr>
        <w:t>3</w:t>
      </w:r>
      <w:r w:rsidRPr="008C03D6">
        <w:rPr>
          <w:b w:val="0"/>
          <w:sz w:val="20"/>
          <w:szCs w:val="20"/>
          <w:lang w:val="uk-UA"/>
        </w:rPr>
        <w:t>.1</w:t>
      </w:r>
      <w:r w:rsidR="002402E0" w:rsidRPr="008C03D6">
        <w:rPr>
          <w:b w:val="0"/>
          <w:sz w:val="20"/>
          <w:szCs w:val="20"/>
          <w:lang w:val="uk-UA"/>
        </w:rPr>
        <w:t>.</w:t>
      </w:r>
      <w:r w:rsidR="00A31815" w:rsidRPr="008C03D6">
        <w:rPr>
          <w:b w:val="0"/>
          <w:sz w:val="20"/>
          <w:szCs w:val="20"/>
          <w:lang w:val="uk-UA"/>
        </w:rPr>
        <w:t xml:space="preserve"> Сума за надані</w:t>
      </w:r>
      <w:r w:rsidR="008C03D6" w:rsidRPr="008C03D6">
        <w:rPr>
          <w:b w:val="0"/>
          <w:sz w:val="20"/>
          <w:szCs w:val="20"/>
          <w:lang w:val="uk-UA"/>
        </w:rPr>
        <w:t xml:space="preserve"> п</w:t>
      </w:r>
      <w:r w:rsidR="00A31815" w:rsidRPr="008C03D6">
        <w:rPr>
          <w:b w:val="0"/>
          <w:sz w:val="20"/>
          <w:szCs w:val="20"/>
          <w:lang w:val="uk-UA"/>
        </w:rPr>
        <w:t>ослуги</w:t>
      </w:r>
      <w:r w:rsidR="008C03D6" w:rsidRPr="008C03D6">
        <w:rPr>
          <w:b w:val="0"/>
          <w:sz w:val="20"/>
          <w:szCs w:val="20"/>
          <w:lang w:val="uk-UA"/>
        </w:rPr>
        <w:t xml:space="preserve"> </w:t>
      </w:r>
      <w:r w:rsidR="00A31815" w:rsidRPr="008C03D6">
        <w:rPr>
          <w:b w:val="0"/>
          <w:sz w:val="20"/>
          <w:szCs w:val="20"/>
          <w:lang w:val="uk-UA"/>
        </w:rPr>
        <w:t xml:space="preserve">складає: </w:t>
      </w:r>
      <w:r w:rsidR="00137CA5" w:rsidRPr="009D6753">
        <w:rPr>
          <w:i/>
          <w:sz w:val="20"/>
          <w:szCs w:val="20"/>
          <w:u w:val="single"/>
          <w:lang w:val="uk-UA"/>
        </w:rPr>
        <w:t>39</w:t>
      </w:r>
      <w:r w:rsidR="00137CA5">
        <w:rPr>
          <w:i/>
          <w:sz w:val="20"/>
          <w:szCs w:val="20"/>
          <w:u w:val="single"/>
          <w:lang w:val="uk-UA"/>
        </w:rPr>
        <w:t>864</w:t>
      </w:r>
      <w:r w:rsidR="00137CA5" w:rsidRPr="009D6753">
        <w:rPr>
          <w:i/>
          <w:sz w:val="20"/>
          <w:szCs w:val="20"/>
          <w:u w:val="single"/>
          <w:lang w:val="uk-UA"/>
        </w:rPr>
        <w:t xml:space="preserve"> (тридцять дев’ять тисяч</w:t>
      </w:r>
      <w:r w:rsidR="00137CA5">
        <w:rPr>
          <w:i/>
          <w:sz w:val="20"/>
          <w:szCs w:val="20"/>
          <w:u w:val="single"/>
          <w:lang w:val="uk-UA"/>
        </w:rPr>
        <w:t xml:space="preserve"> вісімсот шістдесят чотири</w:t>
      </w:r>
      <w:r w:rsidR="00137CA5" w:rsidRPr="009D6753">
        <w:rPr>
          <w:i/>
          <w:sz w:val="20"/>
          <w:szCs w:val="20"/>
          <w:u w:val="single"/>
          <w:lang w:val="uk-UA"/>
        </w:rPr>
        <w:t xml:space="preserve">) грн 00 коп. в т.ч. КПКВ 0210150 загальний </w:t>
      </w:r>
      <w:r w:rsidR="00137CA5">
        <w:rPr>
          <w:i/>
          <w:sz w:val="20"/>
          <w:szCs w:val="20"/>
          <w:u w:val="single"/>
          <w:lang w:val="uk-UA"/>
        </w:rPr>
        <w:t>31891,20</w:t>
      </w:r>
      <w:r w:rsidR="00137CA5" w:rsidRPr="009D6753">
        <w:rPr>
          <w:i/>
          <w:sz w:val="20"/>
          <w:szCs w:val="20"/>
          <w:u w:val="single"/>
          <w:lang w:val="uk-UA"/>
        </w:rPr>
        <w:t xml:space="preserve"> грн., КПКВ 0210150 спеціальний </w:t>
      </w:r>
      <w:r w:rsidR="00137CA5">
        <w:rPr>
          <w:i/>
          <w:sz w:val="20"/>
          <w:szCs w:val="20"/>
          <w:u w:val="single"/>
          <w:lang w:val="uk-UA"/>
        </w:rPr>
        <w:t>7972,80</w:t>
      </w:r>
      <w:bookmarkStart w:id="0" w:name="_GoBack"/>
      <w:bookmarkEnd w:id="0"/>
      <w:r w:rsidR="00137CA5" w:rsidRPr="009D6753">
        <w:rPr>
          <w:i/>
          <w:sz w:val="20"/>
          <w:szCs w:val="20"/>
          <w:u w:val="single"/>
          <w:lang w:val="uk-UA"/>
        </w:rPr>
        <w:t xml:space="preserve"> грн</w:t>
      </w:r>
      <w:r w:rsidR="00137CA5" w:rsidRPr="008C03D6">
        <w:rPr>
          <w:b w:val="0"/>
          <w:sz w:val="20"/>
          <w:szCs w:val="20"/>
          <w:lang w:val="uk-UA"/>
        </w:rPr>
        <w:t xml:space="preserve"> </w:t>
      </w:r>
      <w:r w:rsidR="00A31815" w:rsidRPr="008C03D6">
        <w:rPr>
          <w:b w:val="0"/>
          <w:sz w:val="20"/>
          <w:szCs w:val="20"/>
          <w:lang w:val="uk-UA"/>
        </w:rPr>
        <w:t>___________</w:t>
      </w:r>
      <w:r w:rsidR="0084564E" w:rsidRPr="008C03D6">
        <w:rPr>
          <w:b w:val="0"/>
          <w:sz w:val="20"/>
          <w:szCs w:val="20"/>
          <w:lang w:val="uk-UA"/>
        </w:rPr>
        <w:t>______</w:t>
      </w:r>
      <w:r w:rsidR="009E5FEE" w:rsidRPr="008C03D6">
        <w:rPr>
          <w:b w:val="0"/>
          <w:sz w:val="20"/>
          <w:szCs w:val="20"/>
          <w:lang w:val="uk-UA"/>
        </w:rPr>
        <w:t>_____</w:t>
      </w:r>
      <w:r w:rsidR="0084564E" w:rsidRPr="008C03D6">
        <w:rPr>
          <w:b w:val="0"/>
          <w:sz w:val="20"/>
          <w:szCs w:val="20"/>
          <w:lang w:val="uk-UA"/>
        </w:rPr>
        <w:t>_</w:t>
      </w:r>
      <w:r w:rsidRPr="008C03D6">
        <w:rPr>
          <w:b w:val="0"/>
          <w:sz w:val="20"/>
          <w:szCs w:val="20"/>
          <w:lang w:val="uk-UA"/>
        </w:rPr>
        <w:t>______</w:t>
      </w:r>
    </w:p>
    <w:p w:rsidR="00A31815" w:rsidRPr="008C03D6" w:rsidRDefault="00A31815" w:rsidP="00A31815">
      <w:pPr>
        <w:pStyle w:val="30"/>
        <w:ind w:left="0" w:firstLine="0"/>
        <w:rPr>
          <w:sz w:val="20"/>
        </w:rPr>
      </w:pPr>
      <w:r w:rsidRPr="008C03D6">
        <w:rPr>
          <w:sz w:val="20"/>
        </w:rPr>
        <w:t>і може змінюватися при зміні кошторисних призначень.</w:t>
      </w:r>
      <w:r w:rsidR="008C3D2F" w:rsidRPr="008C3D2F">
        <w:rPr>
          <w:rFonts w:hint="eastAsia"/>
        </w:rPr>
        <w:t xml:space="preserve"> </w:t>
      </w:r>
      <w:r w:rsidR="008C3D2F" w:rsidRPr="008C3D2F">
        <w:rPr>
          <w:rFonts w:hint="eastAsia"/>
          <w:sz w:val="20"/>
        </w:rPr>
        <w:t>Порядок</w:t>
      </w:r>
      <w:r w:rsidR="008C3D2F" w:rsidRPr="008C3D2F">
        <w:rPr>
          <w:sz w:val="20"/>
        </w:rPr>
        <w:t xml:space="preserve"> </w:t>
      </w:r>
      <w:r w:rsidR="008C3D2F" w:rsidRPr="008C3D2F">
        <w:rPr>
          <w:rFonts w:hint="eastAsia"/>
          <w:sz w:val="20"/>
        </w:rPr>
        <w:t>розрахунків</w:t>
      </w:r>
      <w:r w:rsidR="008C3D2F" w:rsidRPr="008C3D2F">
        <w:rPr>
          <w:sz w:val="20"/>
        </w:rPr>
        <w:t xml:space="preserve"> </w:t>
      </w:r>
      <w:r w:rsidR="008C3D2F" w:rsidRPr="008C3D2F">
        <w:rPr>
          <w:rFonts w:hint="eastAsia"/>
          <w:sz w:val="20"/>
        </w:rPr>
        <w:t>регулюється</w:t>
      </w:r>
      <w:r w:rsidR="008C3D2F" w:rsidRPr="008C3D2F">
        <w:rPr>
          <w:sz w:val="20"/>
        </w:rPr>
        <w:t xml:space="preserve"> </w:t>
      </w:r>
      <w:r w:rsidR="008C3D2F" w:rsidRPr="008C3D2F">
        <w:rPr>
          <w:rFonts w:hint="eastAsia"/>
          <w:sz w:val="20"/>
        </w:rPr>
        <w:t>згідно</w:t>
      </w:r>
      <w:r w:rsidR="008C3D2F" w:rsidRPr="008C3D2F">
        <w:rPr>
          <w:sz w:val="20"/>
        </w:rPr>
        <w:t xml:space="preserve"> </w:t>
      </w:r>
      <w:r w:rsidR="008C3D2F" w:rsidRPr="008C3D2F">
        <w:rPr>
          <w:rFonts w:hint="eastAsia"/>
          <w:sz w:val="20"/>
        </w:rPr>
        <w:t>ст</w:t>
      </w:r>
      <w:r w:rsidR="008C3D2F" w:rsidRPr="008C3D2F">
        <w:rPr>
          <w:sz w:val="20"/>
        </w:rPr>
        <w:t xml:space="preserve">.49 </w:t>
      </w:r>
      <w:r w:rsidR="008C3D2F" w:rsidRPr="008C3D2F">
        <w:rPr>
          <w:rFonts w:hint="eastAsia"/>
          <w:sz w:val="20"/>
        </w:rPr>
        <w:t>Бюджетного</w:t>
      </w:r>
      <w:r w:rsidR="008C3D2F" w:rsidRPr="008C3D2F">
        <w:rPr>
          <w:sz w:val="20"/>
        </w:rPr>
        <w:t xml:space="preserve"> </w:t>
      </w:r>
      <w:r w:rsidR="008C3D2F" w:rsidRPr="008C3D2F">
        <w:rPr>
          <w:rFonts w:hint="eastAsia"/>
          <w:sz w:val="20"/>
        </w:rPr>
        <w:t>кодексу</w:t>
      </w:r>
      <w:r w:rsidR="008C3D2F" w:rsidRPr="008C3D2F">
        <w:rPr>
          <w:sz w:val="20"/>
        </w:rPr>
        <w:t xml:space="preserve"> </w:t>
      </w:r>
      <w:r w:rsidR="008C3D2F" w:rsidRPr="008C3D2F">
        <w:rPr>
          <w:rFonts w:hint="eastAsia"/>
          <w:sz w:val="20"/>
        </w:rPr>
        <w:t>України</w:t>
      </w:r>
      <w:r w:rsidR="008C3D2F" w:rsidRPr="008C3D2F">
        <w:rPr>
          <w:sz w:val="20"/>
        </w:rPr>
        <w:t xml:space="preserve">. </w:t>
      </w:r>
      <w:r w:rsidR="008C3D2F">
        <w:rPr>
          <w:sz w:val="20"/>
        </w:rPr>
        <w:t xml:space="preserve"> </w:t>
      </w:r>
    </w:p>
    <w:p w:rsidR="00A31815" w:rsidRPr="008C03D6" w:rsidRDefault="00A47CCF" w:rsidP="00A31815">
      <w:pPr>
        <w:pStyle w:val="30"/>
        <w:ind w:left="0" w:firstLine="0"/>
        <w:rPr>
          <w:sz w:val="20"/>
        </w:rPr>
      </w:pPr>
      <w:r w:rsidRPr="008C03D6">
        <w:rPr>
          <w:sz w:val="20"/>
        </w:rPr>
        <w:t>5.</w:t>
      </w:r>
      <w:r w:rsidR="004D5BFE">
        <w:rPr>
          <w:sz w:val="20"/>
        </w:rPr>
        <w:t>3</w:t>
      </w:r>
      <w:r w:rsidRPr="008C03D6">
        <w:rPr>
          <w:sz w:val="20"/>
        </w:rPr>
        <w:t>.2</w:t>
      </w:r>
      <w:r w:rsidR="00A31815" w:rsidRPr="008C03D6">
        <w:rPr>
          <w:sz w:val="20"/>
        </w:rPr>
        <w:t>. Бюджетні зобов’язання за договором можуть виникнути в разі наявності та в межах відповідних бюджетних асигнувань, встановлених кошторисами. (Ст. 48 Бюджетного Кодексу України)</w:t>
      </w:r>
      <w:r w:rsidR="00FD792B" w:rsidRPr="008C03D6">
        <w:rPr>
          <w:sz w:val="20"/>
        </w:rPr>
        <w:t>.</w:t>
      </w:r>
    </w:p>
    <w:p w:rsidR="00A31815" w:rsidRPr="003E6B1B" w:rsidRDefault="00A47CCF" w:rsidP="00A31815">
      <w:pPr>
        <w:pStyle w:val="30"/>
        <w:ind w:left="0" w:firstLine="0"/>
        <w:rPr>
          <w:sz w:val="20"/>
        </w:rPr>
      </w:pPr>
      <w:r w:rsidRPr="008C03D6">
        <w:rPr>
          <w:sz w:val="20"/>
        </w:rPr>
        <w:t>5.</w:t>
      </w:r>
      <w:r w:rsidR="004D5BFE">
        <w:rPr>
          <w:sz w:val="20"/>
        </w:rPr>
        <w:t>3</w:t>
      </w:r>
      <w:r w:rsidRPr="008C03D6">
        <w:rPr>
          <w:sz w:val="20"/>
        </w:rPr>
        <w:t>.3</w:t>
      </w:r>
      <w:r w:rsidR="00A31815" w:rsidRPr="008C03D6">
        <w:rPr>
          <w:sz w:val="20"/>
        </w:rPr>
        <w:t>. Договірні зобов’язання можуть виконуватися в залежності від обсягів реального фінансування, передбачених кошторисними при</w:t>
      </w:r>
      <w:r w:rsidR="00BA5113">
        <w:rPr>
          <w:sz w:val="20"/>
        </w:rPr>
        <w:t xml:space="preserve">значеннями установи </w:t>
      </w:r>
      <w:r w:rsidR="00BA5113" w:rsidRPr="003E6B1B">
        <w:rPr>
          <w:sz w:val="20"/>
        </w:rPr>
        <w:t>– Споживача.</w:t>
      </w:r>
    </w:p>
    <w:p w:rsidR="00A31815" w:rsidRPr="008C03D6" w:rsidRDefault="00A31815" w:rsidP="00A31815">
      <w:pPr>
        <w:pStyle w:val="30"/>
        <w:ind w:left="0" w:firstLine="0"/>
        <w:rPr>
          <w:sz w:val="20"/>
        </w:rPr>
      </w:pPr>
      <w:r w:rsidRPr="008C03D6">
        <w:rPr>
          <w:sz w:val="20"/>
        </w:rPr>
        <w:t xml:space="preserve">У разі наявності заборгованості у </w:t>
      </w:r>
      <w:r w:rsidR="00B9250B" w:rsidRPr="008C03D6">
        <w:rPr>
          <w:b/>
          <w:sz w:val="20"/>
        </w:rPr>
        <w:t>Споживач</w:t>
      </w:r>
      <w:r w:rsidRPr="008C03D6">
        <w:rPr>
          <w:b/>
          <w:sz w:val="20"/>
        </w:rPr>
        <w:t xml:space="preserve">а </w:t>
      </w:r>
      <w:r w:rsidRPr="008C03D6">
        <w:rPr>
          <w:sz w:val="20"/>
        </w:rPr>
        <w:t xml:space="preserve">оплату в звітному періоді </w:t>
      </w:r>
      <w:r w:rsidR="00B9250B" w:rsidRPr="008C03D6">
        <w:rPr>
          <w:b/>
          <w:sz w:val="20"/>
        </w:rPr>
        <w:t>Виробник</w:t>
      </w:r>
      <w:r w:rsidR="00327A3B" w:rsidRPr="008C03D6">
        <w:rPr>
          <w:sz w:val="20"/>
        </w:rPr>
        <w:t xml:space="preserve"> </w:t>
      </w:r>
      <w:r w:rsidRPr="008C03D6">
        <w:rPr>
          <w:sz w:val="20"/>
        </w:rPr>
        <w:t>зараховує в погашення заборгованості.</w:t>
      </w:r>
    </w:p>
    <w:p w:rsidR="002D18F7" w:rsidRPr="00C57E76" w:rsidRDefault="001A7C10">
      <w:pPr>
        <w:pStyle w:val="a3"/>
        <w:jc w:val="both"/>
        <w:rPr>
          <w:b w:val="0"/>
          <w:sz w:val="20"/>
        </w:rPr>
      </w:pPr>
      <w:r w:rsidRPr="008C03D6">
        <w:rPr>
          <w:b w:val="0"/>
          <w:sz w:val="20"/>
        </w:rPr>
        <w:t>5.</w:t>
      </w:r>
      <w:r w:rsidR="004D5BFE">
        <w:rPr>
          <w:b w:val="0"/>
          <w:sz w:val="20"/>
        </w:rPr>
        <w:t>4</w:t>
      </w:r>
      <w:r w:rsidRPr="008C03D6">
        <w:rPr>
          <w:b w:val="0"/>
          <w:sz w:val="20"/>
        </w:rPr>
        <w:t xml:space="preserve">.При відсутності приладів обліку стоків, зазначених в </w:t>
      </w:r>
      <w:r w:rsidRPr="00637F6E">
        <w:rPr>
          <w:b w:val="0"/>
          <w:color w:val="FF0000"/>
          <w:sz w:val="20"/>
        </w:rPr>
        <w:t>п.5.2.</w:t>
      </w:r>
      <w:r w:rsidRPr="008C03D6">
        <w:rPr>
          <w:b w:val="0"/>
          <w:sz w:val="20"/>
        </w:rPr>
        <w:t xml:space="preserve"> цього договору кількість стічних вод, які надходять у каналізацію, визначається</w:t>
      </w:r>
      <w:r w:rsidR="00327A3B" w:rsidRPr="008C03D6">
        <w:rPr>
          <w:b w:val="0"/>
          <w:sz w:val="20"/>
        </w:rPr>
        <w:t xml:space="preserve"> </w:t>
      </w:r>
      <w:r w:rsidRPr="008C03D6">
        <w:rPr>
          <w:b w:val="0"/>
          <w:sz w:val="20"/>
        </w:rPr>
        <w:t>за діючими</w:t>
      </w:r>
      <w:r w:rsidR="00327A3B" w:rsidRPr="008C03D6">
        <w:rPr>
          <w:b w:val="0"/>
          <w:sz w:val="20"/>
        </w:rPr>
        <w:t xml:space="preserve"> </w:t>
      </w:r>
      <w:r w:rsidRPr="008C03D6">
        <w:rPr>
          <w:b w:val="0"/>
          <w:sz w:val="20"/>
        </w:rPr>
        <w:t xml:space="preserve">індивідуальними нормами водовідведення на одиницю продукції чи </w:t>
      </w:r>
      <w:r w:rsidRPr="00C57E76">
        <w:rPr>
          <w:b w:val="0"/>
          <w:sz w:val="20"/>
        </w:rPr>
        <w:t>послуг та паспортом водного господарства на протязі 2</w:t>
      </w:r>
      <w:r w:rsidR="00D53B78" w:rsidRPr="00C57E76">
        <w:rPr>
          <w:b w:val="0"/>
          <w:sz w:val="20"/>
        </w:rPr>
        <w:t>-ох</w:t>
      </w:r>
      <w:r w:rsidR="00327A3B" w:rsidRPr="00C57E76">
        <w:rPr>
          <w:b w:val="0"/>
          <w:sz w:val="20"/>
        </w:rPr>
        <w:t xml:space="preserve"> </w:t>
      </w:r>
      <w:r w:rsidRPr="00C57E76">
        <w:rPr>
          <w:b w:val="0"/>
          <w:sz w:val="20"/>
        </w:rPr>
        <w:t>місяц</w:t>
      </w:r>
      <w:r w:rsidR="00557FE1" w:rsidRPr="00C57E76">
        <w:rPr>
          <w:b w:val="0"/>
          <w:sz w:val="20"/>
        </w:rPr>
        <w:t xml:space="preserve">ів. За цей період </w:t>
      </w:r>
      <w:r w:rsidR="00B9250B" w:rsidRPr="00C57E76">
        <w:rPr>
          <w:sz w:val="20"/>
        </w:rPr>
        <w:t>Споживач</w:t>
      </w:r>
      <w:r w:rsidR="00264A13" w:rsidRPr="00C57E76">
        <w:rPr>
          <w:sz w:val="20"/>
        </w:rPr>
        <w:t xml:space="preserve"> </w:t>
      </w:r>
      <w:r w:rsidR="00557FE1" w:rsidRPr="00C57E76">
        <w:rPr>
          <w:b w:val="0"/>
          <w:sz w:val="20"/>
        </w:rPr>
        <w:t>зобов’</w:t>
      </w:r>
      <w:r w:rsidRPr="00C57E76">
        <w:rPr>
          <w:b w:val="0"/>
          <w:sz w:val="20"/>
        </w:rPr>
        <w:t xml:space="preserve">язаний встановити прилади обліку. У разі невиконання цієї умови в подальшому </w:t>
      </w:r>
      <w:r w:rsidR="00B9250B" w:rsidRPr="00C57E76">
        <w:rPr>
          <w:sz w:val="20"/>
        </w:rPr>
        <w:t>Виробник</w:t>
      </w:r>
      <w:r w:rsidR="00264A13" w:rsidRPr="00C57E76">
        <w:rPr>
          <w:sz w:val="20"/>
        </w:rPr>
        <w:t xml:space="preserve"> </w:t>
      </w:r>
      <w:r w:rsidR="00557FE1" w:rsidRPr="00C57E76">
        <w:rPr>
          <w:b w:val="0"/>
          <w:sz w:val="20"/>
        </w:rPr>
        <w:t>визначає об’</w:t>
      </w:r>
      <w:r w:rsidRPr="00C57E76">
        <w:rPr>
          <w:b w:val="0"/>
          <w:sz w:val="20"/>
        </w:rPr>
        <w:t xml:space="preserve">єм стічних вод відповідно до показань приладів обліку води, яка надходить з усіх джерел. Кількість дощових вод, які надходять у каналізацію з території </w:t>
      </w:r>
      <w:r w:rsidR="00B9250B" w:rsidRPr="00C57E76">
        <w:rPr>
          <w:b w:val="0"/>
          <w:sz w:val="20"/>
        </w:rPr>
        <w:t>Споживач</w:t>
      </w:r>
      <w:r w:rsidRPr="00C57E76">
        <w:rPr>
          <w:b w:val="0"/>
          <w:sz w:val="20"/>
        </w:rPr>
        <w:t>а, визначається шля</w:t>
      </w:r>
      <w:r w:rsidR="00D53B78" w:rsidRPr="00C57E76">
        <w:rPr>
          <w:b w:val="0"/>
          <w:sz w:val="20"/>
        </w:rPr>
        <w:t>хом розрахунку відповідно до п.4</w:t>
      </w:r>
      <w:r w:rsidRPr="00C57E76">
        <w:rPr>
          <w:b w:val="0"/>
          <w:sz w:val="20"/>
        </w:rPr>
        <w:t>.</w:t>
      </w:r>
      <w:r w:rsidR="00D53B78" w:rsidRPr="00C57E76">
        <w:rPr>
          <w:b w:val="0"/>
          <w:sz w:val="20"/>
        </w:rPr>
        <w:t>10</w:t>
      </w:r>
      <w:r w:rsidRPr="00C57E76">
        <w:rPr>
          <w:b w:val="0"/>
          <w:sz w:val="20"/>
        </w:rPr>
        <w:t xml:space="preserve"> Правил </w:t>
      </w:r>
      <w:r w:rsidR="00314245" w:rsidRPr="00C57E76">
        <w:rPr>
          <w:b w:val="0"/>
          <w:sz w:val="20"/>
        </w:rPr>
        <w:t>190</w:t>
      </w:r>
      <w:r w:rsidRPr="00C57E76">
        <w:rPr>
          <w:b w:val="0"/>
          <w:sz w:val="20"/>
        </w:rPr>
        <w:t>.</w:t>
      </w:r>
    </w:p>
    <w:p w:rsidR="002D18F7" w:rsidRPr="00C57E76" w:rsidRDefault="001A7C10">
      <w:pPr>
        <w:pStyle w:val="30"/>
        <w:ind w:left="0" w:firstLine="0"/>
        <w:rPr>
          <w:sz w:val="20"/>
        </w:rPr>
      </w:pPr>
      <w:r w:rsidRPr="00C57E76">
        <w:rPr>
          <w:sz w:val="20"/>
        </w:rPr>
        <w:t>5.</w:t>
      </w:r>
      <w:r w:rsidR="004D5BFE" w:rsidRPr="00C57E76">
        <w:rPr>
          <w:sz w:val="20"/>
        </w:rPr>
        <w:t>5</w:t>
      </w:r>
      <w:r w:rsidRPr="00C57E76">
        <w:rPr>
          <w:sz w:val="20"/>
        </w:rPr>
        <w:t>.</w:t>
      </w:r>
      <w:r w:rsidR="00B9250B" w:rsidRPr="00C57E76">
        <w:rPr>
          <w:b/>
          <w:sz w:val="20"/>
        </w:rPr>
        <w:t>Споживач</w:t>
      </w:r>
      <w:r w:rsidR="00BA5113">
        <w:rPr>
          <w:b/>
          <w:sz w:val="20"/>
        </w:rPr>
        <w:t xml:space="preserve"> </w:t>
      </w:r>
      <w:r w:rsidRPr="00C57E76">
        <w:rPr>
          <w:sz w:val="20"/>
        </w:rPr>
        <w:t xml:space="preserve">зобов’язаний на момент укладення договору мати працюючі та резервні прилади обліку. У випадку виходу з ладу приладів обліку </w:t>
      </w:r>
      <w:r w:rsidR="00B9250B" w:rsidRPr="00C57E76">
        <w:rPr>
          <w:b/>
          <w:sz w:val="20"/>
        </w:rPr>
        <w:t>Споживач</w:t>
      </w:r>
      <w:r w:rsidRPr="00C57E76">
        <w:rPr>
          <w:sz w:val="20"/>
        </w:rPr>
        <w:t xml:space="preserve"> зобов’язаний повідомити про це </w:t>
      </w:r>
      <w:r w:rsidR="00B9250B" w:rsidRPr="00C57E76">
        <w:rPr>
          <w:b/>
          <w:sz w:val="20"/>
        </w:rPr>
        <w:t>Виробник</w:t>
      </w:r>
      <w:r w:rsidRPr="00C57E76">
        <w:rPr>
          <w:sz w:val="20"/>
        </w:rPr>
        <w:t xml:space="preserve"> на протязі 2 годин від моменту поломки та провести ремонт або заміну приладів обліку на протязі однієї доби за власні кошти. При в</w:t>
      </w:r>
      <w:r w:rsidR="00264A13" w:rsidRPr="00C57E76">
        <w:rPr>
          <w:sz w:val="20"/>
        </w:rPr>
        <w:t>иконанні цієї умови об’єми води</w:t>
      </w:r>
      <w:r w:rsidRPr="00C57E76">
        <w:rPr>
          <w:sz w:val="20"/>
        </w:rPr>
        <w:t>, використаної в цей період, та стічних вод,</w:t>
      </w:r>
      <w:r w:rsidR="00327A3B" w:rsidRPr="00C57E76">
        <w:rPr>
          <w:sz w:val="20"/>
        </w:rPr>
        <w:t xml:space="preserve"> </w:t>
      </w:r>
      <w:r w:rsidRPr="00C57E76">
        <w:rPr>
          <w:sz w:val="20"/>
        </w:rPr>
        <w:t>прийнятих за цей період визначаються по середньодобових витратах</w:t>
      </w:r>
      <w:r w:rsidR="00327A3B" w:rsidRPr="00C57E76">
        <w:rPr>
          <w:sz w:val="20"/>
        </w:rPr>
        <w:t xml:space="preserve"> </w:t>
      </w:r>
      <w:r w:rsidRPr="00C57E76">
        <w:rPr>
          <w:sz w:val="20"/>
        </w:rPr>
        <w:t xml:space="preserve">за 2 попередні місяці. У разі недотримання цих умов в подальшому </w:t>
      </w:r>
      <w:r w:rsidR="00B9250B" w:rsidRPr="00C57E76">
        <w:rPr>
          <w:b/>
          <w:sz w:val="20"/>
        </w:rPr>
        <w:t>Виробник</w:t>
      </w:r>
      <w:r w:rsidRPr="00C57E76">
        <w:rPr>
          <w:sz w:val="20"/>
        </w:rPr>
        <w:t xml:space="preserve"> веде розрахунки згідно з пунктом </w:t>
      </w:r>
      <w:r w:rsidR="00B3026D" w:rsidRPr="00C57E76">
        <w:rPr>
          <w:sz w:val="20"/>
        </w:rPr>
        <w:t>5.14 та 5.18</w:t>
      </w:r>
      <w:r w:rsidRPr="00C57E76">
        <w:rPr>
          <w:sz w:val="20"/>
        </w:rPr>
        <w:t>.</w:t>
      </w:r>
      <w:r w:rsidR="00237149" w:rsidRPr="00C57E76">
        <w:rPr>
          <w:sz w:val="20"/>
        </w:rPr>
        <w:t>;</w:t>
      </w:r>
      <w:r w:rsidR="007C4B39" w:rsidRPr="00C57E76">
        <w:rPr>
          <w:sz w:val="20"/>
        </w:rPr>
        <w:t>10.1.</w:t>
      </w:r>
      <w:r w:rsidRPr="00C57E76">
        <w:rPr>
          <w:sz w:val="20"/>
        </w:rPr>
        <w:t xml:space="preserve"> Правил</w:t>
      </w:r>
      <w:r w:rsidR="007A035B" w:rsidRPr="00C57E76">
        <w:rPr>
          <w:sz w:val="20"/>
        </w:rPr>
        <w:t xml:space="preserve"> №</w:t>
      </w:r>
      <w:r w:rsidR="00B3026D" w:rsidRPr="00C57E76">
        <w:rPr>
          <w:sz w:val="20"/>
        </w:rPr>
        <w:t xml:space="preserve"> 190</w:t>
      </w:r>
      <w:r w:rsidRPr="00C57E76">
        <w:rPr>
          <w:sz w:val="20"/>
        </w:rPr>
        <w:t xml:space="preserve"> за пропускною спроможністю труби вводу. Перерахунок після встановлення водолічильника</w:t>
      </w:r>
      <w:r w:rsidR="00327A3B" w:rsidRPr="00C57E76">
        <w:rPr>
          <w:sz w:val="20"/>
        </w:rPr>
        <w:t xml:space="preserve"> </w:t>
      </w:r>
      <w:r w:rsidRPr="00C57E76">
        <w:rPr>
          <w:sz w:val="20"/>
        </w:rPr>
        <w:t>не проводиться.</w:t>
      </w:r>
    </w:p>
    <w:p w:rsidR="002D18F7" w:rsidRPr="008C03D6" w:rsidRDefault="001A7C10">
      <w:pPr>
        <w:pStyle w:val="20"/>
        <w:rPr>
          <w:sz w:val="20"/>
        </w:rPr>
      </w:pPr>
      <w:r w:rsidRPr="00C57E76">
        <w:rPr>
          <w:sz w:val="20"/>
        </w:rPr>
        <w:t xml:space="preserve"> 5.</w:t>
      </w:r>
      <w:r w:rsidR="004D5BFE" w:rsidRPr="00C57E76">
        <w:rPr>
          <w:sz w:val="20"/>
        </w:rPr>
        <w:t>6</w:t>
      </w:r>
      <w:r w:rsidRPr="00C57E76">
        <w:rPr>
          <w:sz w:val="20"/>
        </w:rPr>
        <w:t>.Вода, використана зверх встановленого ліміту, та стічні води, скинуті зверх встано</w:t>
      </w:r>
      <w:r w:rsidR="00557FE1" w:rsidRPr="00C57E76">
        <w:rPr>
          <w:sz w:val="20"/>
        </w:rPr>
        <w:t>вленого ліміту, оплачуються в п’</w:t>
      </w:r>
      <w:r w:rsidRPr="00C57E76">
        <w:rPr>
          <w:sz w:val="20"/>
        </w:rPr>
        <w:t>ятикратному розмірі.</w:t>
      </w:r>
    </w:p>
    <w:p w:rsidR="002D18F7" w:rsidRPr="008C03D6" w:rsidRDefault="001A7C10">
      <w:pPr>
        <w:pStyle w:val="30"/>
        <w:ind w:left="0" w:firstLine="0"/>
        <w:rPr>
          <w:sz w:val="20"/>
        </w:rPr>
      </w:pPr>
      <w:r w:rsidRPr="008C03D6">
        <w:rPr>
          <w:sz w:val="20"/>
        </w:rPr>
        <w:t>5.</w:t>
      </w:r>
      <w:r w:rsidR="004D5BFE">
        <w:rPr>
          <w:sz w:val="20"/>
        </w:rPr>
        <w:t>7</w:t>
      </w:r>
      <w:r w:rsidRPr="008C03D6">
        <w:rPr>
          <w:sz w:val="20"/>
        </w:rPr>
        <w:t xml:space="preserve">. Облік кількості води, що подається </w:t>
      </w:r>
      <w:r w:rsidR="00B9250B" w:rsidRPr="008C03D6">
        <w:rPr>
          <w:b/>
          <w:sz w:val="20"/>
        </w:rPr>
        <w:t>Виробник</w:t>
      </w:r>
      <w:r w:rsidRPr="008C03D6">
        <w:rPr>
          <w:b/>
          <w:sz w:val="20"/>
        </w:rPr>
        <w:t xml:space="preserve">ом </w:t>
      </w:r>
      <w:r w:rsidRPr="008C03D6">
        <w:rPr>
          <w:sz w:val="20"/>
        </w:rPr>
        <w:t xml:space="preserve">та використовується </w:t>
      </w:r>
      <w:r w:rsidR="00B9250B" w:rsidRPr="008C03D6">
        <w:rPr>
          <w:b/>
          <w:sz w:val="20"/>
        </w:rPr>
        <w:t>Споживач</w:t>
      </w:r>
      <w:r w:rsidR="00F02B19" w:rsidRPr="008C03D6">
        <w:rPr>
          <w:b/>
          <w:sz w:val="20"/>
        </w:rPr>
        <w:t>е</w:t>
      </w:r>
      <w:r w:rsidRPr="008C03D6">
        <w:rPr>
          <w:b/>
          <w:sz w:val="20"/>
        </w:rPr>
        <w:t>м</w:t>
      </w:r>
      <w:r w:rsidR="00327A3B" w:rsidRPr="008C03D6">
        <w:rPr>
          <w:b/>
          <w:sz w:val="20"/>
        </w:rPr>
        <w:t xml:space="preserve"> </w:t>
      </w:r>
      <w:r w:rsidRPr="008C03D6">
        <w:rPr>
          <w:sz w:val="20"/>
        </w:rPr>
        <w:t>на кожному вводі та кількість стічних вод на кожному випуску</w:t>
      </w:r>
      <w:r w:rsidR="00327A3B" w:rsidRPr="008C03D6">
        <w:rPr>
          <w:sz w:val="20"/>
        </w:rPr>
        <w:t xml:space="preserve"> </w:t>
      </w:r>
      <w:r w:rsidRPr="008C03D6">
        <w:rPr>
          <w:sz w:val="20"/>
        </w:rPr>
        <w:t>визначається приладами обліку з погрішністю вимірювання не вище 1,5%, підключеними</w:t>
      </w:r>
      <w:r w:rsidR="00327A3B" w:rsidRPr="008C03D6">
        <w:rPr>
          <w:sz w:val="20"/>
        </w:rPr>
        <w:t xml:space="preserve"> </w:t>
      </w:r>
      <w:r w:rsidRPr="008C03D6">
        <w:rPr>
          <w:sz w:val="20"/>
        </w:rPr>
        <w:t xml:space="preserve">до інформаційно-обчислювальної системи </w:t>
      </w:r>
      <w:r w:rsidR="00B9250B" w:rsidRPr="008C03D6">
        <w:rPr>
          <w:b/>
          <w:sz w:val="20"/>
        </w:rPr>
        <w:t>Виробник</w:t>
      </w:r>
      <w:r w:rsidRPr="008C03D6">
        <w:rPr>
          <w:b/>
          <w:sz w:val="20"/>
        </w:rPr>
        <w:t>у</w:t>
      </w:r>
      <w:r w:rsidRPr="008C03D6">
        <w:rPr>
          <w:sz w:val="20"/>
        </w:rPr>
        <w:t xml:space="preserve"> (підключення виконується за рахунок </w:t>
      </w:r>
      <w:r w:rsidR="00B9250B" w:rsidRPr="008C03D6">
        <w:rPr>
          <w:b/>
          <w:sz w:val="20"/>
        </w:rPr>
        <w:t>Споживач</w:t>
      </w:r>
      <w:r w:rsidRPr="008C03D6">
        <w:rPr>
          <w:b/>
          <w:sz w:val="20"/>
        </w:rPr>
        <w:t>а</w:t>
      </w:r>
      <w:r w:rsidRPr="008C03D6">
        <w:rPr>
          <w:sz w:val="20"/>
        </w:rPr>
        <w:t>), з глибиною погодинного архівування та архівом не менше 840 годин. Прилади обліку повинні бути</w:t>
      </w:r>
      <w:r w:rsidR="00327A3B" w:rsidRPr="008C03D6">
        <w:rPr>
          <w:sz w:val="20"/>
        </w:rPr>
        <w:t xml:space="preserve"> </w:t>
      </w:r>
      <w:r w:rsidRPr="008C03D6">
        <w:rPr>
          <w:sz w:val="20"/>
        </w:rPr>
        <w:t>включені до державного реєстру засобів вимірювальної техніки, допущених до застосування в Україні, мати</w:t>
      </w:r>
      <w:r w:rsidR="00327A3B" w:rsidRPr="008C03D6">
        <w:rPr>
          <w:sz w:val="20"/>
        </w:rPr>
        <w:t xml:space="preserve"> </w:t>
      </w:r>
      <w:r w:rsidRPr="008C03D6">
        <w:rPr>
          <w:sz w:val="20"/>
        </w:rPr>
        <w:t xml:space="preserve">Державну метрологічну атестацію та бути зареєстрованими </w:t>
      </w:r>
      <w:r w:rsidR="00B9250B" w:rsidRPr="008C03D6">
        <w:rPr>
          <w:b/>
          <w:sz w:val="20"/>
        </w:rPr>
        <w:t>Виробник</w:t>
      </w:r>
      <w:r w:rsidRPr="008C03D6">
        <w:rPr>
          <w:b/>
          <w:sz w:val="20"/>
        </w:rPr>
        <w:t>ом</w:t>
      </w:r>
      <w:r w:rsidRPr="008C03D6">
        <w:rPr>
          <w:sz w:val="20"/>
        </w:rPr>
        <w:t>.</w:t>
      </w:r>
      <w:r w:rsidR="00327A3B" w:rsidRPr="008C03D6">
        <w:rPr>
          <w:sz w:val="20"/>
        </w:rPr>
        <w:t xml:space="preserve"> </w:t>
      </w:r>
      <w:r w:rsidR="00B9250B" w:rsidRPr="008C03D6">
        <w:rPr>
          <w:b/>
          <w:sz w:val="20"/>
        </w:rPr>
        <w:t>Виробник</w:t>
      </w:r>
      <w:r w:rsidR="00264A13">
        <w:rPr>
          <w:b/>
          <w:sz w:val="20"/>
        </w:rPr>
        <w:t xml:space="preserve"> </w:t>
      </w:r>
      <w:r w:rsidRPr="008C03D6">
        <w:rPr>
          <w:sz w:val="20"/>
        </w:rPr>
        <w:t>має право у будь який час проводити контроль роботи приладів обліку.</w:t>
      </w:r>
    </w:p>
    <w:p w:rsidR="00C47E0A" w:rsidRPr="008C03D6" w:rsidRDefault="00C47E0A" w:rsidP="00C47E0A">
      <w:pPr>
        <w:shd w:val="clear" w:color="auto" w:fill="FFFFFF"/>
        <w:jc w:val="both"/>
        <w:rPr>
          <w:rFonts w:ascii="Times New Roman" w:hAnsi="Times New Roman"/>
          <w:sz w:val="20"/>
          <w:lang w:val="uk-UA"/>
        </w:rPr>
      </w:pPr>
      <w:r w:rsidRPr="008C03D6">
        <w:rPr>
          <w:rFonts w:ascii="Times New Roman" w:hAnsi="Times New Roman"/>
          <w:sz w:val="20"/>
          <w:lang w:val="uk-UA"/>
        </w:rPr>
        <w:t>5.</w:t>
      </w:r>
      <w:r w:rsidR="003E6B1B" w:rsidRPr="003E6B1B">
        <w:rPr>
          <w:rFonts w:ascii="Times New Roman" w:hAnsi="Times New Roman"/>
          <w:sz w:val="20"/>
        </w:rPr>
        <w:t>8/</w:t>
      </w:r>
      <w:r w:rsidRPr="008C03D6">
        <w:rPr>
          <w:rFonts w:ascii="Times New Roman" w:hAnsi="Times New Roman"/>
          <w:sz w:val="20"/>
          <w:lang w:val="uk-UA"/>
        </w:rPr>
        <w:t xml:space="preserve"> У випадку аварійних чи позаштатних ситуацій у роботі</w:t>
      </w:r>
      <w:r w:rsidR="00327A3B" w:rsidRPr="008C03D6">
        <w:rPr>
          <w:rFonts w:ascii="Times New Roman" w:hAnsi="Times New Roman"/>
          <w:sz w:val="20"/>
          <w:lang w:val="uk-UA"/>
        </w:rPr>
        <w:t xml:space="preserve"> </w:t>
      </w:r>
      <w:r w:rsidRPr="008C03D6">
        <w:rPr>
          <w:rFonts w:ascii="Times New Roman" w:hAnsi="Times New Roman"/>
          <w:sz w:val="20"/>
          <w:lang w:val="uk-UA"/>
        </w:rPr>
        <w:t>засобів обліку тривалістю більш ніж 5 хвилин на годину і 15 хвилин на добу, Споживач зобов’язаний протягом двох діб з моменту виникнення таких ситуацій письмово повідомити про них Виконавця</w:t>
      </w:r>
      <w:r w:rsidR="00327A3B" w:rsidRPr="008C03D6">
        <w:rPr>
          <w:rFonts w:ascii="Times New Roman" w:hAnsi="Times New Roman"/>
          <w:sz w:val="20"/>
          <w:lang w:val="uk-UA"/>
        </w:rPr>
        <w:t xml:space="preserve"> </w:t>
      </w:r>
      <w:r w:rsidRPr="008C03D6">
        <w:rPr>
          <w:rFonts w:ascii="Times New Roman" w:hAnsi="Times New Roman"/>
          <w:sz w:val="20"/>
          <w:lang w:val="uk-UA"/>
        </w:rPr>
        <w:t>і погодити з ним порядок взаєморозрахунків за час тривалості таких ситуацій.</w:t>
      </w:r>
    </w:p>
    <w:p w:rsidR="00C47E0A" w:rsidRPr="008C03D6" w:rsidRDefault="00C47E0A" w:rsidP="00237149">
      <w:pPr>
        <w:shd w:val="clear" w:color="auto" w:fill="FFFFFF"/>
        <w:jc w:val="both"/>
        <w:rPr>
          <w:rFonts w:ascii="Times New Roman" w:hAnsi="Times New Roman"/>
          <w:sz w:val="20"/>
          <w:lang w:val="uk-UA"/>
        </w:rPr>
      </w:pPr>
      <w:r w:rsidRPr="008C03D6">
        <w:rPr>
          <w:rFonts w:ascii="Times New Roman" w:hAnsi="Times New Roman"/>
          <w:sz w:val="20"/>
          <w:lang w:val="uk-UA"/>
        </w:rPr>
        <w:t>У випадку невиконання цих обов’язків Споживачем обсяг послуг визначається в порядку, встановленому п. 3.3 Правил № 190.</w:t>
      </w:r>
    </w:p>
    <w:p w:rsidR="002D18F7" w:rsidRPr="008C03D6" w:rsidRDefault="001A7C10" w:rsidP="007716B1">
      <w:pPr>
        <w:pStyle w:val="20"/>
        <w:jc w:val="center"/>
        <w:rPr>
          <w:b/>
          <w:sz w:val="20"/>
          <w:u w:val="single"/>
        </w:rPr>
      </w:pPr>
      <w:r w:rsidRPr="008C03D6">
        <w:rPr>
          <w:b/>
          <w:sz w:val="20"/>
          <w:u w:val="single"/>
        </w:rPr>
        <w:t>VІ.</w:t>
      </w:r>
      <w:r w:rsidR="00327A3B" w:rsidRPr="008C03D6">
        <w:rPr>
          <w:b/>
          <w:sz w:val="20"/>
          <w:u w:val="single"/>
        </w:rPr>
        <w:t xml:space="preserve"> </w:t>
      </w:r>
      <w:r w:rsidR="004B666A">
        <w:rPr>
          <w:b/>
          <w:sz w:val="20"/>
          <w:u w:val="single"/>
        </w:rPr>
        <w:t>ПРАВА ТА  ОБОВ’ЯЗКИ</w:t>
      </w:r>
      <w:r w:rsidRPr="008C03D6">
        <w:rPr>
          <w:b/>
          <w:sz w:val="20"/>
          <w:u w:val="single"/>
        </w:rPr>
        <w:t xml:space="preserve"> СТОРІН.</w:t>
      </w:r>
    </w:p>
    <w:p w:rsidR="002D18F7" w:rsidRPr="008C03D6" w:rsidRDefault="001A7C10">
      <w:pPr>
        <w:jc w:val="both"/>
        <w:rPr>
          <w:rFonts w:ascii="Times New Roman" w:hAnsi="Times New Roman"/>
          <w:b/>
          <w:sz w:val="20"/>
          <w:lang w:val="uk-UA"/>
        </w:rPr>
      </w:pPr>
      <w:r w:rsidRPr="008C03D6">
        <w:rPr>
          <w:rFonts w:ascii="Times New Roman" w:hAnsi="Times New Roman"/>
          <w:b/>
          <w:sz w:val="20"/>
          <w:lang w:val="uk-UA"/>
        </w:rPr>
        <w:t xml:space="preserve">6.1. </w:t>
      </w:r>
      <w:r w:rsidR="00B9250B" w:rsidRPr="008C03D6">
        <w:rPr>
          <w:rFonts w:ascii="Times New Roman" w:hAnsi="Times New Roman"/>
          <w:b/>
          <w:sz w:val="20"/>
          <w:lang w:val="uk-UA"/>
        </w:rPr>
        <w:t>Виробник</w:t>
      </w:r>
      <w:r w:rsidRPr="008C03D6">
        <w:rPr>
          <w:rFonts w:ascii="Times New Roman" w:hAnsi="Times New Roman"/>
          <w:b/>
          <w:sz w:val="20"/>
          <w:lang w:val="uk-UA"/>
        </w:rPr>
        <w:t xml:space="preserve"> має право :</w:t>
      </w:r>
    </w:p>
    <w:p w:rsidR="003E6B1B" w:rsidRDefault="006675D5">
      <w:pPr>
        <w:jc w:val="both"/>
        <w:rPr>
          <w:rFonts w:ascii="Times New Roman" w:hAnsi="Times New Roman"/>
          <w:color w:val="FF0000"/>
          <w:sz w:val="20"/>
          <w:lang w:val="uk-UA"/>
        </w:rPr>
      </w:pPr>
      <w:r>
        <w:rPr>
          <w:rFonts w:ascii="Times New Roman" w:hAnsi="Times New Roman"/>
          <w:sz w:val="20"/>
          <w:lang w:val="uk-UA"/>
        </w:rPr>
        <w:t xml:space="preserve">6.1.1. </w:t>
      </w:r>
      <w:r w:rsidRPr="003E6B1B">
        <w:rPr>
          <w:rFonts w:ascii="Times New Roman" w:hAnsi="Times New Roman"/>
          <w:sz w:val="20"/>
          <w:lang w:val="uk-UA"/>
        </w:rPr>
        <w:t xml:space="preserve">Проводити </w:t>
      </w:r>
      <w:r w:rsidR="001A7C10" w:rsidRPr="003E6B1B">
        <w:rPr>
          <w:rFonts w:ascii="Times New Roman" w:hAnsi="Times New Roman"/>
          <w:sz w:val="20"/>
          <w:lang w:val="uk-UA"/>
        </w:rPr>
        <w:t xml:space="preserve"> </w:t>
      </w:r>
      <w:r w:rsidRPr="003E6B1B">
        <w:rPr>
          <w:rFonts w:ascii="Times New Roman" w:hAnsi="Times New Roman"/>
          <w:sz w:val="20"/>
          <w:lang w:val="uk-UA"/>
        </w:rPr>
        <w:t>технічні та профілактичні огляди водопровідних та каналізаційних систем мереж Споживача та виявляти нераціональне використання води питної.</w:t>
      </w:r>
      <w:r>
        <w:rPr>
          <w:rFonts w:ascii="Times New Roman" w:hAnsi="Times New Roman"/>
          <w:color w:val="FF0000"/>
          <w:sz w:val="20"/>
          <w:lang w:val="uk-UA"/>
        </w:rPr>
        <w:t xml:space="preserve"> </w:t>
      </w:r>
    </w:p>
    <w:p w:rsidR="002D18F7" w:rsidRPr="008C03D6" w:rsidRDefault="001A7C10">
      <w:pPr>
        <w:jc w:val="both"/>
        <w:rPr>
          <w:rFonts w:ascii="Times New Roman" w:hAnsi="Times New Roman"/>
          <w:sz w:val="20"/>
          <w:lang w:val="uk-UA"/>
        </w:rPr>
      </w:pPr>
      <w:r w:rsidRPr="008C03D6">
        <w:rPr>
          <w:rFonts w:ascii="Times New Roman" w:hAnsi="Times New Roman"/>
          <w:sz w:val="20"/>
          <w:lang w:val="uk-UA"/>
        </w:rPr>
        <w:t>6.1.</w:t>
      </w:r>
      <w:r w:rsidR="003E6B1B" w:rsidRPr="00885501">
        <w:rPr>
          <w:rFonts w:ascii="Times New Roman" w:hAnsi="Times New Roman"/>
          <w:sz w:val="20"/>
        </w:rPr>
        <w:t>2</w:t>
      </w:r>
      <w:r w:rsidRPr="008C03D6">
        <w:rPr>
          <w:rFonts w:ascii="Times New Roman" w:hAnsi="Times New Roman"/>
          <w:sz w:val="20"/>
          <w:lang w:val="uk-UA"/>
        </w:rPr>
        <w:t>. Допускати тимчасове відхилення якості питної води від вимог державного стандарту на питну воду</w:t>
      </w:r>
      <w:r w:rsidR="00327A3B" w:rsidRPr="008C03D6">
        <w:rPr>
          <w:rFonts w:ascii="Times New Roman" w:hAnsi="Times New Roman"/>
          <w:sz w:val="20"/>
          <w:lang w:val="uk-UA"/>
        </w:rPr>
        <w:t xml:space="preserve"> </w:t>
      </w:r>
      <w:r w:rsidRPr="008C03D6">
        <w:rPr>
          <w:rFonts w:ascii="Times New Roman" w:hAnsi="Times New Roman"/>
          <w:sz w:val="20"/>
          <w:lang w:val="uk-UA"/>
        </w:rPr>
        <w:t>за умови наявності дозволу центрального органу виконавчої влади у сфері стандартизації, виданого на підставі висновків центрального органу виконавчої влади з питань державного санітарно-епідеміологічного нагляду.</w:t>
      </w:r>
    </w:p>
    <w:p w:rsidR="002D18F7" w:rsidRPr="008C03D6" w:rsidRDefault="001A7C10">
      <w:pPr>
        <w:jc w:val="both"/>
        <w:rPr>
          <w:rFonts w:ascii="Times New Roman" w:hAnsi="Times New Roman"/>
          <w:sz w:val="20"/>
          <w:lang w:val="uk-UA"/>
        </w:rPr>
      </w:pPr>
      <w:r w:rsidRPr="008C03D6">
        <w:rPr>
          <w:rFonts w:ascii="Times New Roman" w:hAnsi="Times New Roman"/>
          <w:sz w:val="20"/>
          <w:lang w:val="uk-UA"/>
        </w:rPr>
        <w:t>6.1.</w:t>
      </w:r>
      <w:r w:rsidR="003E6B1B" w:rsidRPr="00885501">
        <w:rPr>
          <w:rFonts w:ascii="Times New Roman" w:hAnsi="Times New Roman"/>
          <w:sz w:val="20"/>
          <w:lang w:val="uk-UA"/>
        </w:rPr>
        <w:t>3</w:t>
      </w:r>
      <w:r w:rsidRPr="008C03D6">
        <w:rPr>
          <w:rFonts w:ascii="Times New Roman" w:hAnsi="Times New Roman"/>
          <w:sz w:val="20"/>
          <w:lang w:val="uk-UA"/>
        </w:rPr>
        <w:t xml:space="preserve">. Обмежувати або припиняти роботу об’єктів централізованого питного водопостачання у разі виникнення необхідності оперативного реагування на погіршення якості води в джерелах питного водопостачання і неможливості доведення її до вимог державних стандартів з повідомленням про таке відключення та його причини </w:t>
      </w:r>
      <w:r w:rsidR="00CB35D7" w:rsidRPr="003E6B1B">
        <w:rPr>
          <w:rFonts w:ascii="Times New Roman" w:hAnsi="Times New Roman"/>
          <w:sz w:val="20"/>
          <w:lang w:val="uk-UA"/>
        </w:rPr>
        <w:t>Споживача</w:t>
      </w:r>
      <w:r w:rsidR="00CB35D7">
        <w:rPr>
          <w:rFonts w:ascii="Times New Roman" w:hAnsi="Times New Roman"/>
          <w:color w:val="FF0000"/>
          <w:sz w:val="20"/>
          <w:lang w:val="uk-UA"/>
        </w:rPr>
        <w:t xml:space="preserve">. </w:t>
      </w:r>
    </w:p>
    <w:p w:rsidR="002D18F7" w:rsidRPr="008C03D6" w:rsidRDefault="001A7C10">
      <w:pPr>
        <w:pStyle w:val="30"/>
        <w:ind w:left="0" w:firstLine="0"/>
        <w:rPr>
          <w:sz w:val="20"/>
        </w:rPr>
      </w:pPr>
      <w:r w:rsidRPr="008C03D6">
        <w:rPr>
          <w:sz w:val="20"/>
        </w:rPr>
        <w:t>6.1.5. При наявності заборгованості за надані послуги водопостачання і водовідведення (в т.ч. тієї, що виникла при застосуванні нераціональних витрат,</w:t>
      </w:r>
      <w:r w:rsidR="00327A3B" w:rsidRPr="008C03D6">
        <w:rPr>
          <w:sz w:val="20"/>
        </w:rPr>
        <w:t xml:space="preserve"> </w:t>
      </w:r>
      <w:r w:rsidRPr="008C03D6">
        <w:rPr>
          <w:sz w:val="20"/>
        </w:rPr>
        <w:t xml:space="preserve">втрат та витоків води та т.п.) </w:t>
      </w:r>
      <w:r w:rsidR="00B9250B" w:rsidRPr="008C03D6">
        <w:rPr>
          <w:b/>
          <w:sz w:val="20"/>
        </w:rPr>
        <w:t>Виробник</w:t>
      </w:r>
      <w:r w:rsidRPr="008C03D6">
        <w:rPr>
          <w:sz w:val="20"/>
        </w:rPr>
        <w:t xml:space="preserve"> має право припинити </w:t>
      </w:r>
      <w:r w:rsidR="00B9250B" w:rsidRPr="008C03D6">
        <w:rPr>
          <w:b/>
          <w:sz w:val="20"/>
        </w:rPr>
        <w:t>Споживач</w:t>
      </w:r>
      <w:r w:rsidRPr="008C03D6">
        <w:rPr>
          <w:b/>
          <w:sz w:val="20"/>
        </w:rPr>
        <w:t>у</w:t>
      </w:r>
      <w:r w:rsidRPr="008C03D6">
        <w:rPr>
          <w:sz w:val="20"/>
        </w:rPr>
        <w:t xml:space="preserve"> подачу води та прийом стоків згідно Правил </w:t>
      </w:r>
      <w:r w:rsidR="00BC3578" w:rsidRPr="008C03D6">
        <w:rPr>
          <w:sz w:val="20"/>
        </w:rPr>
        <w:t>№</w:t>
      </w:r>
      <w:r w:rsidR="00144DA1" w:rsidRPr="008C03D6">
        <w:rPr>
          <w:sz w:val="20"/>
        </w:rPr>
        <w:t>190</w:t>
      </w:r>
      <w:r w:rsidRPr="008C03D6">
        <w:rPr>
          <w:sz w:val="20"/>
        </w:rPr>
        <w:t xml:space="preserve"> до повного погашення заборгованості.</w:t>
      </w:r>
    </w:p>
    <w:p w:rsidR="002D18F7" w:rsidRPr="008C03D6" w:rsidRDefault="001A7C10">
      <w:pPr>
        <w:pStyle w:val="20"/>
        <w:rPr>
          <w:sz w:val="20"/>
        </w:rPr>
      </w:pPr>
      <w:r w:rsidRPr="008C03D6">
        <w:rPr>
          <w:sz w:val="20"/>
        </w:rPr>
        <w:lastRenderedPageBreak/>
        <w:t>6.1.</w:t>
      </w:r>
      <w:r w:rsidR="003E6B1B" w:rsidRPr="00885501">
        <w:rPr>
          <w:sz w:val="20"/>
          <w:lang w:val="ru-RU"/>
        </w:rPr>
        <w:t>6</w:t>
      </w:r>
      <w:r w:rsidRPr="008C03D6">
        <w:rPr>
          <w:sz w:val="20"/>
        </w:rPr>
        <w:t xml:space="preserve">. При наявності витоків з системи водопостачання </w:t>
      </w:r>
      <w:r w:rsidR="00B9250B" w:rsidRPr="008C03D6">
        <w:rPr>
          <w:b/>
          <w:sz w:val="20"/>
        </w:rPr>
        <w:t>Споживач</w:t>
      </w:r>
      <w:r w:rsidRPr="008C03D6">
        <w:rPr>
          <w:b/>
          <w:sz w:val="20"/>
        </w:rPr>
        <w:t>а</w:t>
      </w:r>
      <w:r w:rsidR="007C4B39" w:rsidRPr="008C03D6">
        <w:rPr>
          <w:sz w:val="20"/>
        </w:rPr>
        <w:t xml:space="preserve">, </w:t>
      </w:r>
      <w:r w:rsidR="007C4B39" w:rsidRPr="008C03D6">
        <w:rPr>
          <w:b/>
          <w:sz w:val="20"/>
        </w:rPr>
        <w:t xml:space="preserve">Споживач </w:t>
      </w:r>
      <w:r w:rsidR="007C4B39" w:rsidRPr="008C03D6">
        <w:rPr>
          <w:sz w:val="20"/>
        </w:rPr>
        <w:t>несе відповідальність відповідно доп.10,1 Правил 190.</w:t>
      </w:r>
    </w:p>
    <w:p w:rsidR="002D18F7" w:rsidRPr="008C03D6" w:rsidRDefault="001A7C10" w:rsidP="00C3467E">
      <w:pPr>
        <w:jc w:val="both"/>
        <w:rPr>
          <w:rFonts w:ascii="Times New Roman" w:hAnsi="Times New Roman"/>
          <w:b/>
          <w:sz w:val="20"/>
          <w:lang w:val="uk-UA"/>
        </w:rPr>
      </w:pPr>
      <w:r w:rsidRPr="008C03D6">
        <w:rPr>
          <w:rFonts w:ascii="Times New Roman" w:hAnsi="Times New Roman"/>
          <w:b/>
          <w:sz w:val="20"/>
          <w:lang w:val="uk-UA"/>
        </w:rPr>
        <w:t xml:space="preserve">6.2. </w:t>
      </w:r>
      <w:r w:rsidR="00B9250B" w:rsidRPr="008C03D6">
        <w:rPr>
          <w:rFonts w:ascii="Times New Roman" w:hAnsi="Times New Roman"/>
          <w:b/>
          <w:sz w:val="20"/>
          <w:lang w:val="uk-UA"/>
        </w:rPr>
        <w:t>Виробник</w:t>
      </w:r>
      <w:r w:rsidRPr="008C03D6">
        <w:rPr>
          <w:rFonts w:ascii="Times New Roman" w:hAnsi="Times New Roman"/>
          <w:b/>
          <w:sz w:val="20"/>
          <w:lang w:val="uk-UA"/>
        </w:rPr>
        <w:t xml:space="preserve"> зобов’язаний :</w:t>
      </w:r>
    </w:p>
    <w:p w:rsidR="002D18F7" w:rsidRPr="008C03D6" w:rsidRDefault="00C3467E">
      <w:pPr>
        <w:pStyle w:val="20"/>
        <w:rPr>
          <w:sz w:val="20"/>
        </w:rPr>
      </w:pPr>
      <w:r w:rsidRPr="008C03D6">
        <w:rPr>
          <w:sz w:val="20"/>
        </w:rPr>
        <w:t>6.2.1</w:t>
      </w:r>
      <w:r w:rsidR="001A7C10" w:rsidRPr="008C03D6">
        <w:rPr>
          <w:sz w:val="20"/>
        </w:rPr>
        <w:t>. Здійснювати водопостачання під тиском води на вводі до 20 метрів водного стовпа.</w:t>
      </w:r>
    </w:p>
    <w:p w:rsidR="002D18F7" w:rsidRPr="008C03D6" w:rsidRDefault="00C3467E">
      <w:pPr>
        <w:pStyle w:val="a5"/>
        <w:ind w:left="0" w:firstLine="0"/>
        <w:jc w:val="both"/>
        <w:rPr>
          <w:sz w:val="20"/>
        </w:rPr>
      </w:pPr>
      <w:r w:rsidRPr="008C03D6">
        <w:rPr>
          <w:sz w:val="20"/>
        </w:rPr>
        <w:t>6.2.2</w:t>
      </w:r>
      <w:r w:rsidR="001A7C10" w:rsidRPr="008C03D6">
        <w:rPr>
          <w:sz w:val="20"/>
        </w:rPr>
        <w:t>. Забезпечувати приймання, відвед</w:t>
      </w:r>
      <w:r w:rsidR="00557FE1" w:rsidRPr="008C03D6">
        <w:rPr>
          <w:sz w:val="20"/>
        </w:rPr>
        <w:t>ення і очистку стічних вод в об’</w:t>
      </w:r>
      <w:r w:rsidR="001A7C10" w:rsidRPr="008C03D6">
        <w:rPr>
          <w:sz w:val="20"/>
        </w:rPr>
        <w:t>ємах та у межах, які не перевищують допустимі концентрації шкідливих речовин, що вказані в п. 4.2. цього договору.</w:t>
      </w:r>
    </w:p>
    <w:p w:rsidR="002D18F7" w:rsidRDefault="00C3467E">
      <w:pPr>
        <w:jc w:val="both"/>
        <w:rPr>
          <w:rFonts w:ascii="Times New Roman" w:hAnsi="Times New Roman"/>
          <w:sz w:val="20"/>
          <w:lang w:val="uk-UA"/>
        </w:rPr>
      </w:pPr>
      <w:r w:rsidRPr="008C03D6">
        <w:rPr>
          <w:rFonts w:ascii="Times New Roman" w:hAnsi="Times New Roman"/>
          <w:sz w:val="20"/>
          <w:lang w:val="uk-UA"/>
        </w:rPr>
        <w:t>6.2.3</w:t>
      </w:r>
      <w:r w:rsidR="001A7C10" w:rsidRPr="008C03D6">
        <w:rPr>
          <w:rFonts w:ascii="Times New Roman" w:hAnsi="Times New Roman"/>
          <w:sz w:val="20"/>
          <w:lang w:val="uk-UA"/>
        </w:rPr>
        <w:t>. Сприяти впровадженню засобів обліку та регулювання споживання питної води.</w:t>
      </w:r>
    </w:p>
    <w:p w:rsidR="003E6B1B" w:rsidRDefault="00CB35D7">
      <w:pPr>
        <w:jc w:val="both"/>
        <w:rPr>
          <w:rFonts w:ascii="Times New Roman" w:hAnsi="Times New Roman"/>
          <w:sz w:val="20"/>
          <w:lang w:val="uk-UA"/>
        </w:rPr>
      </w:pPr>
      <w:r w:rsidRPr="003E6B1B">
        <w:rPr>
          <w:rFonts w:ascii="Times New Roman" w:hAnsi="Times New Roman"/>
          <w:sz w:val="20"/>
          <w:lang w:val="uk-UA"/>
        </w:rPr>
        <w:t xml:space="preserve">6.2.4. При тимчасовому припиненні надання послуг для виконання ремонтних і/або профілактичних робіт повідомляти про це Споживача </w:t>
      </w:r>
      <w:r w:rsidR="00D46407" w:rsidRPr="003E6B1B">
        <w:rPr>
          <w:rFonts w:ascii="Times New Roman" w:hAnsi="Times New Roman"/>
          <w:sz w:val="20"/>
          <w:lang w:val="uk-UA"/>
        </w:rPr>
        <w:t>за три дні до початку їх проведення.</w:t>
      </w:r>
      <w:r w:rsidR="006E5C8C" w:rsidRPr="003E6B1B">
        <w:rPr>
          <w:rFonts w:ascii="Times New Roman" w:hAnsi="Times New Roman"/>
          <w:sz w:val="20"/>
          <w:lang w:val="uk-UA"/>
        </w:rPr>
        <w:t xml:space="preserve"> </w:t>
      </w:r>
    </w:p>
    <w:p w:rsidR="002D18F7" w:rsidRPr="008C03D6" w:rsidRDefault="001A7C10">
      <w:pPr>
        <w:jc w:val="both"/>
        <w:rPr>
          <w:rFonts w:ascii="Times New Roman" w:hAnsi="Times New Roman"/>
          <w:b/>
          <w:sz w:val="20"/>
          <w:lang w:val="uk-UA"/>
        </w:rPr>
      </w:pPr>
      <w:r w:rsidRPr="008C03D6">
        <w:rPr>
          <w:rFonts w:ascii="Times New Roman" w:hAnsi="Times New Roman"/>
          <w:b/>
          <w:sz w:val="20"/>
          <w:lang w:val="uk-UA"/>
        </w:rPr>
        <w:t xml:space="preserve">6.3. </w:t>
      </w:r>
      <w:r w:rsidR="00B9250B" w:rsidRPr="008C03D6">
        <w:rPr>
          <w:rFonts w:ascii="Times New Roman" w:hAnsi="Times New Roman"/>
          <w:b/>
          <w:sz w:val="20"/>
          <w:lang w:val="uk-UA"/>
        </w:rPr>
        <w:t>Споживач</w:t>
      </w:r>
      <w:r w:rsidRPr="008C03D6">
        <w:rPr>
          <w:rFonts w:ascii="Times New Roman" w:hAnsi="Times New Roman"/>
          <w:b/>
          <w:sz w:val="20"/>
          <w:lang w:val="uk-UA"/>
        </w:rPr>
        <w:t xml:space="preserve"> має право :</w:t>
      </w:r>
    </w:p>
    <w:p w:rsidR="002D18F7" w:rsidRPr="008C03D6" w:rsidRDefault="001A7C10">
      <w:pPr>
        <w:jc w:val="both"/>
        <w:rPr>
          <w:rFonts w:ascii="Times New Roman" w:hAnsi="Times New Roman"/>
          <w:sz w:val="20"/>
          <w:lang w:val="uk-UA"/>
        </w:rPr>
      </w:pPr>
      <w:r w:rsidRPr="008C03D6">
        <w:rPr>
          <w:rFonts w:ascii="Times New Roman" w:hAnsi="Times New Roman"/>
          <w:sz w:val="20"/>
          <w:lang w:val="uk-UA"/>
        </w:rPr>
        <w:t>6.3.1. На забезпечення питною водою, якість якої відповідає державним стандартам, а кількість і режим подачі якої встановлено цим договором.</w:t>
      </w:r>
    </w:p>
    <w:p w:rsidR="002D18F7" w:rsidRPr="008C03D6" w:rsidRDefault="001A7C10">
      <w:pPr>
        <w:jc w:val="both"/>
        <w:rPr>
          <w:rFonts w:ascii="Times New Roman" w:hAnsi="Times New Roman"/>
          <w:sz w:val="20"/>
          <w:lang w:val="uk-UA"/>
        </w:rPr>
      </w:pPr>
      <w:r w:rsidRPr="008C03D6">
        <w:rPr>
          <w:rFonts w:ascii="Times New Roman" w:hAnsi="Times New Roman"/>
          <w:sz w:val="20"/>
          <w:lang w:val="uk-UA"/>
        </w:rPr>
        <w:t>6.3.2. Одержання в установленому порядку повної, достовірної, своєчасної інформації про якість питної води,</w:t>
      </w:r>
      <w:r w:rsidR="00327A3B" w:rsidRPr="008C03D6">
        <w:rPr>
          <w:rFonts w:ascii="Times New Roman" w:hAnsi="Times New Roman"/>
          <w:sz w:val="20"/>
          <w:lang w:val="uk-UA"/>
        </w:rPr>
        <w:t xml:space="preserve"> </w:t>
      </w:r>
      <w:r w:rsidRPr="008C03D6">
        <w:rPr>
          <w:rFonts w:ascii="Times New Roman" w:hAnsi="Times New Roman"/>
          <w:sz w:val="20"/>
          <w:lang w:val="uk-UA"/>
        </w:rPr>
        <w:t>режим</w:t>
      </w:r>
      <w:r w:rsidR="00327A3B" w:rsidRPr="008C03D6">
        <w:rPr>
          <w:rFonts w:ascii="Times New Roman" w:hAnsi="Times New Roman"/>
          <w:sz w:val="20"/>
          <w:lang w:val="uk-UA"/>
        </w:rPr>
        <w:t xml:space="preserve"> </w:t>
      </w:r>
      <w:r w:rsidRPr="008C03D6">
        <w:rPr>
          <w:rFonts w:ascii="Times New Roman" w:hAnsi="Times New Roman"/>
          <w:sz w:val="20"/>
          <w:lang w:val="uk-UA"/>
        </w:rPr>
        <w:t>її подачі,</w:t>
      </w:r>
      <w:r w:rsidR="00327A3B" w:rsidRPr="008C03D6">
        <w:rPr>
          <w:rFonts w:ascii="Times New Roman" w:hAnsi="Times New Roman"/>
          <w:sz w:val="20"/>
          <w:lang w:val="uk-UA"/>
        </w:rPr>
        <w:t xml:space="preserve"> </w:t>
      </w:r>
      <w:r w:rsidRPr="008C03D6">
        <w:rPr>
          <w:rFonts w:ascii="Times New Roman" w:hAnsi="Times New Roman"/>
          <w:sz w:val="20"/>
          <w:lang w:val="uk-UA"/>
        </w:rPr>
        <w:t>про зміну тарифів на послуги водопостачання та водовідведення.</w:t>
      </w:r>
    </w:p>
    <w:p w:rsidR="002D18F7" w:rsidRPr="008C03D6" w:rsidRDefault="001A7C10">
      <w:pPr>
        <w:jc w:val="both"/>
        <w:rPr>
          <w:rFonts w:ascii="Times New Roman" w:hAnsi="Times New Roman"/>
          <w:sz w:val="20"/>
          <w:lang w:val="uk-UA"/>
        </w:rPr>
      </w:pPr>
      <w:r w:rsidRPr="008C03D6">
        <w:rPr>
          <w:rFonts w:ascii="Times New Roman" w:hAnsi="Times New Roman"/>
          <w:sz w:val="20"/>
          <w:lang w:val="uk-UA"/>
        </w:rPr>
        <w:t>6.3.3. На підключення в установленому порядку до централізованого водопостачання та водовідведення.</w:t>
      </w:r>
    </w:p>
    <w:p w:rsidR="002D18F7" w:rsidRPr="008C03D6" w:rsidRDefault="00264A13">
      <w:pPr>
        <w:jc w:val="both"/>
        <w:rPr>
          <w:rFonts w:ascii="Times New Roman" w:hAnsi="Times New Roman"/>
          <w:sz w:val="20"/>
          <w:lang w:val="uk-UA"/>
        </w:rPr>
      </w:pPr>
      <w:r>
        <w:rPr>
          <w:rFonts w:ascii="Times New Roman" w:hAnsi="Times New Roman"/>
          <w:sz w:val="20"/>
          <w:lang w:val="uk-UA"/>
        </w:rPr>
        <w:t>6.3.4. На відшкодування збитків</w:t>
      </w:r>
      <w:r w:rsidR="001A7C10" w:rsidRPr="008C03D6">
        <w:rPr>
          <w:rFonts w:ascii="Times New Roman" w:hAnsi="Times New Roman"/>
          <w:sz w:val="20"/>
          <w:lang w:val="uk-UA"/>
        </w:rPr>
        <w:t xml:space="preserve">, завданих внаслідок постачання неякісної питної води, що не відповідає державним стандартам, іншими порушеннями законодавства у сфері питної води та питного водопостачання при встановленні вини </w:t>
      </w:r>
      <w:r w:rsidR="00B9250B" w:rsidRPr="008C03D6">
        <w:rPr>
          <w:rFonts w:ascii="Times New Roman" w:hAnsi="Times New Roman"/>
          <w:b/>
          <w:sz w:val="20"/>
          <w:lang w:val="uk-UA"/>
        </w:rPr>
        <w:t>Виробник</w:t>
      </w:r>
      <w:r w:rsidR="00AF6430">
        <w:rPr>
          <w:rFonts w:ascii="Times New Roman" w:hAnsi="Times New Roman"/>
          <w:b/>
          <w:sz w:val="20"/>
          <w:lang w:val="uk-UA"/>
        </w:rPr>
        <w:t>а</w:t>
      </w:r>
      <w:r w:rsidR="001A7C10" w:rsidRPr="008C03D6">
        <w:rPr>
          <w:rFonts w:ascii="Times New Roman" w:hAnsi="Times New Roman"/>
          <w:sz w:val="20"/>
          <w:lang w:val="uk-UA"/>
        </w:rPr>
        <w:t>.</w:t>
      </w:r>
    </w:p>
    <w:p w:rsidR="002D18F7" w:rsidRPr="008C03D6" w:rsidRDefault="001A7C10">
      <w:pPr>
        <w:jc w:val="both"/>
        <w:rPr>
          <w:rFonts w:ascii="Times New Roman" w:hAnsi="Times New Roman"/>
          <w:sz w:val="20"/>
          <w:lang w:val="uk-UA"/>
        </w:rPr>
      </w:pPr>
      <w:r w:rsidRPr="008C03D6">
        <w:rPr>
          <w:rFonts w:ascii="Times New Roman" w:hAnsi="Times New Roman"/>
          <w:sz w:val="20"/>
          <w:lang w:val="uk-UA"/>
        </w:rPr>
        <w:t>6.3.5. На участь представників громадськості у перевірках, які проводяться органами виконавчої влади, з дотриманням встановленого реж</w:t>
      </w:r>
      <w:r w:rsidR="00557FE1" w:rsidRPr="008C03D6">
        <w:rPr>
          <w:rFonts w:ascii="Times New Roman" w:hAnsi="Times New Roman"/>
          <w:sz w:val="20"/>
          <w:lang w:val="uk-UA"/>
        </w:rPr>
        <w:t>иму перебування на території об’</w:t>
      </w:r>
      <w:r w:rsidRPr="008C03D6">
        <w:rPr>
          <w:rFonts w:ascii="Times New Roman" w:hAnsi="Times New Roman"/>
          <w:sz w:val="20"/>
          <w:lang w:val="uk-UA"/>
        </w:rPr>
        <w:t>єктів питного водопостачання; організацію та проведення громадських слухань щодо прийняття рішень з питань якості питної води та питного водопостачання.</w:t>
      </w:r>
    </w:p>
    <w:p w:rsidR="002D18F7" w:rsidRPr="008C03D6" w:rsidRDefault="001A7C10">
      <w:pPr>
        <w:jc w:val="both"/>
        <w:rPr>
          <w:rFonts w:ascii="Times New Roman" w:hAnsi="Times New Roman"/>
          <w:b/>
          <w:sz w:val="20"/>
          <w:lang w:val="uk-UA"/>
        </w:rPr>
      </w:pPr>
      <w:r w:rsidRPr="008C03D6">
        <w:rPr>
          <w:rFonts w:ascii="Times New Roman" w:hAnsi="Times New Roman"/>
          <w:b/>
          <w:sz w:val="20"/>
          <w:lang w:val="uk-UA"/>
        </w:rPr>
        <w:t xml:space="preserve">6.4. </w:t>
      </w:r>
      <w:r w:rsidR="00B9250B" w:rsidRPr="008C03D6">
        <w:rPr>
          <w:rFonts w:ascii="Times New Roman" w:hAnsi="Times New Roman"/>
          <w:b/>
          <w:sz w:val="20"/>
          <w:lang w:val="uk-UA"/>
        </w:rPr>
        <w:t>Споживач</w:t>
      </w:r>
      <w:r w:rsidRPr="008C03D6">
        <w:rPr>
          <w:rFonts w:ascii="Times New Roman" w:hAnsi="Times New Roman"/>
          <w:b/>
          <w:sz w:val="20"/>
          <w:lang w:val="uk-UA"/>
        </w:rPr>
        <w:t xml:space="preserve"> зобов’язаний :</w:t>
      </w:r>
    </w:p>
    <w:p w:rsidR="002D18F7" w:rsidRPr="008C03D6" w:rsidRDefault="001A7C10">
      <w:pPr>
        <w:pStyle w:val="a5"/>
        <w:ind w:left="0" w:firstLine="0"/>
        <w:jc w:val="both"/>
        <w:rPr>
          <w:sz w:val="20"/>
        </w:rPr>
      </w:pPr>
      <w:r w:rsidRPr="008C03D6">
        <w:rPr>
          <w:sz w:val="20"/>
        </w:rPr>
        <w:t xml:space="preserve">6.4.1. Своєчасно, в </w:t>
      </w:r>
      <w:r w:rsidR="00264A13">
        <w:rPr>
          <w:sz w:val="20"/>
        </w:rPr>
        <w:t>п’ят</w:t>
      </w:r>
      <w:r w:rsidR="00264A13" w:rsidRPr="008C03D6">
        <w:rPr>
          <w:sz w:val="20"/>
        </w:rPr>
        <w:t>иденний</w:t>
      </w:r>
      <w:r w:rsidRPr="008C03D6">
        <w:rPr>
          <w:sz w:val="20"/>
        </w:rPr>
        <w:t xml:space="preserve"> термін після вручення</w:t>
      </w:r>
      <w:r w:rsidR="00327A3B" w:rsidRPr="008C03D6">
        <w:rPr>
          <w:sz w:val="20"/>
        </w:rPr>
        <w:t xml:space="preserve"> </w:t>
      </w:r>
      <w:r w:rsidRPr="008C03D6">
        <w:rPr>
          <w:sz w:val="20"/>
        </w:rPr>
        <w:t xml:space="preserve">рахунків сплачувати </w:t>
      </w:r>
      <w:r w:rsidR="00B9250B" w:rsidRPr="008C03D6">
        <w:rPr>
          <w:b/>
          <w:sz w:val="20"/>
        </w:rPr>
        <w:t>Виробник</w:t>
      </w:r>
      <w:r w:rsidRPr="008C03D6">
        <w:rPr>
          <w:b/>
          <w:sz w:val="20"/>
        </w:rPr>
        <w:t>у</w:t>
      </w:r>
      <w:r w:rsidRPr="008C03D6">
        <w:rPr>
          <w:sz w:val="20"/>
        </w:rPr>
        <w:t>: за послуги водопостачання та водовідведення</w:t>
      </w:r>
      <w:r w:rsidR="003E6B1B" w:rsidRPr="003E6B1B">
        <w:rPr>
          <w:sz w:val="20"/>
          <w:lang w:val="ru-RU"/>
        </w:rPr>
        <w:t>.</w:t>
      </w:r>
      <w:r w:rsidRPr="008C03D6">
        <w:rPr>
          <w:sz w:val="20"/>
        </w:rPr>
        <w:t xml:space="preserve"> </w:t>
      </w:r>
      <w:r w:rsidR="00B9250B" w:rsidRPr="008C03D6">
        <w:rPr>
          <w:b/>
          <w:sz w:val="20"/>
        </w:rPr>
        <w:t>Споживач</w:t>
      </w:r>
      <w:r w:rsidR="00264A13">
        <w:rPr>
          <w:b/>
          <w:sz w:val="20"/>
        </w:rPr>
        <w:t xml:space="preserve"> </w:t>
      </w:r>
      <w:r w:rsidRPr="008C03D6">
        <w:rPr>
          <w:sz w:val="20"/>
        </w:rPr>
        <w:t xml:space="preserve">розраховується з </w:t>
      </w:r>
      <w:r w:rsidR="00B9250B" w:rsidRPr="008C03D6">
        <w:rPr>
          <w:b/>
          <w:sz w:val="20"/>
        </w:rPr>
        <w:t>Виробник</w:t>
      </w:r>
      <w:r w:rsidRPr="008C03D6">
        <w:rPr>
          <w:b/>
          <w:sz w:val="20"/>
        </w:rPr>
        <w:t>ом</w:t>
      </w:r>
      <w:r w:rsidRPr="008C03D6">
        <w:rPr>
          <w:sz w:val="20"/>
        </w:rPr>
        <w:t xml:space="preserve"> в грошовій формі</w:t>
      </w:r>
      <w:r w:rsidR="00327A3B" w:rsidRPr="008C03D6">
        <w:rPr>
          <w:sz w:val="20"/>
        </w:rPr>
        <w:t xml:space="preserve"> </w:t>
      </w:r>
      <w:r w:rsidRPr="008C03D6">
        <w:rPr>
          <w:sz w:val="20"/>
        </w:rPr>
        <w:t>відповідно до умов цього договору.</w:t>
      </w:r>
    </w:p>
    <w:p w:rsidR="002D18F7" w:rsidRPr="008C03D6" w:rsidRDefault="001A7C10">
      <w:pPr>
        <w:pStyle w:val="21"/>
        <w:ind w:left="0" w:firstLine="0"/>
        <w:jc w:val="both"/>
        <w:rPr>
          <w:sz w:val="20"/>
        </w:rPr>
      </w:pPr>
      <w:r w:rsidRPr="008C03D6">
        <w:rPr>
          <w:sz w:val="20"/>
        </w:rPr>
        <w:t xml:space="preserve">6.4.2. Виконувати </w:t>
      </w:r>
      <w:r w:rsidR="00C3467E" w:rsidRPr="008C03D6">
        <w:rPr>
          <w:sz w:val="20"/>
        </w:rPr>
        <w:t>Правил</w:t>
      </w:r>
      <w:r w:rsidR="007C4B39" w:rsidRPr="008C03D6">
        <w:rPr>
          <w:sz w:val="20"/>
        </w:rPr>
        <w:t>а</w:t>
      </w:r>
      <w:r w:rsidR="00C3467E" w:rsidRPr="008C03D6">
        <w:rPr>
          <w:sz w:val="20"/>
        </w:rPr>
        <w:t xml:space="preserve"> № 190, </w:t>
      </w:r>
      <w:r w:rsidRPr="008C03D6">
        <w:rPr>
          <w:sz w:val="20"/>
        </w:rPr>
        <w:t>Правил</w:t>
      </w:r>
      <w:r w:rsidR="007C4B39" w:rsidRPr="008C03D6">
        <w:rPr>
          <w:sz w:val="20"/>
        </w:rPr>
        <w:t>а</w:t>
      </w:r>
      <w:r w:rsidR="00264A13">
        <w:rPr>
          <w:sz w:val="20"/>
        </w:rPr>
        <w:t xml:space="preserve"> </w:t>
      </w:r>
      <w:r w:rsidR="00C3467E" w:rsidRPr="008C03D6">
        <w:rPr>
          <w:sz w:val="20"/>
        </w:rPr>
        <w:t>№ 137</w:t>
      </w:r>
      <w:r w:rsidRPr="008C03D6">
        <w:rPr>
          <w:sz w:val="20"/>
        </w:rPr>
        <w:t>, Правил</w:t>
      </w:r>
      <w:r w:rsidR="007C4B39" w:rsidRPr="008C03D6">
        <w:rPr>
          <w:sz w:val="20"/>
        </w:rPr>
        <w:t>а</w:t>
      </w:r>
      <w:r w:rsidR="00264A13">
        <w:rPr>
          <w:sz w:val="20"/>
        </w:rPr>
        <w:t xml:space="preserve"> </w:t>
      </w:r>
      <w:r w:rsidR="00C3467E" w:rsidRPr="008C03D6">
        <w:rPr>
          <w:sz w:val="20"/>
        </w:rPr>
        <w:t>№ 30</w:t>
      </w:r>
      <w:r w:rsidRPr="008C03D6">
        <w:rPr>
          <w:sz w:val="20"/>
        </w:rPr>
        <w:t>.</w:t>
      </w:r>
    </w:p>
    <w:p w:rsidR="002D18F7" w:rsidRPr="008C03D6" w:rsidRDefault="00C06B7F">
      <w:pPr>
        <w:pStyle w:val="30"/>
        <w:ind w:left="0" w:firstLine="0"/>
        <w:rPr>
          <w:sz w:val="20"/>
        </w:rPr>
      </w:pPr>
      <w:r w:rsidRPr="008C03D6">
        <w:rPr>
          <w:sz w:val="20"/>
        </w:rPr>
        <w:t>6.4.</w:t>
      </w:r>
      <w:r w:rsidR="003E6B1B">
        <w:rPr>
          <w:sz w:val="20"/>
        </w:rPr>
        <w:t>3</w:t>
      </w:r>
      <w:r w:rsidRPr="008C03D6">
        <w:rPr>
          <w:sz w:val="20"/>
        </w:rPr>
        <w:t>.Н</w:t>
      </w:r>
      <w:r w:rsidR="00557FE1" w:rsidRPr="008C03D6">
        <w:rPr>
          <w:sz w:val="20"/>
        </w:rPr>
        <w:t>адавати перелік об’</w:t>
      </w:r>
      <w:r w:rsidR="001A7C10" w:rsidRPr="008C03D6">
        <w:rPr>
          <w:sz w:val="20"/>
        </w:rPr>
        <w:t>єктів, в тому числі суб</w:t>
      </w:r>
      <w:r w:rsidR="00F02B19" w:rsidRPr="008C03D6">
        <w:rPr>
          <w:sz w:val="20"/>
        </w:rPr>
        <w:t>с</w:t>
      </w:r>
      <w:r w:rsidR="00B9250B" w:rsidRPr="008C03D6">
        <w:rPr>
          <w:sz w:val="20"/>
        </w:rPr>
        <w:t>поживач</w:t>
      </w:r>
      <w:r w:rsidR="001A7C10" w:rsidRPr="008C03D6">
        <w:rPr>
          <w:sz w:val="20"/>
        </w:rPr>
        <w:t>ів, яким подається вода та приймаються стоки, а також технічну документацію до них.</w:t>
      </w:r>
    </w:p>
    <w:p w:rsidR="002D18F7" w:rsidRPr="008C03D6" w:rsidRDefault="001A7C10">
      <w:pPr>
        <w:pStyle w:val="30"/>
        <w:ind w:left="0" w:firstLine="0"/>
        <w:rPr>
          <w:sz w:val="20"/>
        </w:rPr>
      </w:pPr>
      <w:r w:rsidRPr="008C03D6">
        <w:rPr>
          <w:sz w:val="20"/>
        </w:rPr>
        <w:t>6.4.</w:t>
      </w:r>
      <w:r w:rsidR="003E6B1B">
        <w:rPr>
          <w:sz w:val="20"/>
        </w:rPr>
        <w:t>4</w:t>
      </w:r>
      <w:r w:rsidRPr="008C03D6">
        <w:rPr>
          <w:sz w:val="20"/>
        </w:rPr>
        <w:t xml:space="preserve">. При зміні </w:t>
      </w:r>
      <w:r w:rsidR="00557FE1" w:rsidRPr="008C03D6">
        <w:rPr>
          <w:sz w:val="20"/>
        </w:rPr>
        <w:t>кількості належних йому об’</w:t>
      </w:r>
      <w:r w:rsidRPr="008C03D6">
        <w:rPr>
          <w:sz w:val="20"/>
        </w:rPr>
        <w:t>єктів водоспоживання та водовідведення</w:t>
      </w:r>
      <w:r w:rsidR="00327A3B" w:rsidRPr="008C03D6">
        <w:rPr>
          <w:sz w:val="20"/>
        </w:rPr>
        <w:t xml:space="preserve"> </w:t>
      </w:r>
      <w:r w:rsidR="00B9250B" w:rsidRPr="008C03D6">
        <w:rPr>
          <w:b/>
          <w:sz w:val="20"/>
        </w:rPr>
        <w:t>Споживач</w:t>
      </w:r>
      <w:r w:rsidR="00264A13">
        <w:rPr>
          <w:b/>
          <w:sz w:val="20"/>
        </w:rPr>
        <w:t xml:space="preserve"> </w:t>
      </w:r>
      <w:r w:rsidRPr="008C03D6">
        <w:rPr>
          <w:sz w:val="20"/>
        </w:rPr>
        <w:t xml:space="preserve">в семиденний строк з моменту підписання акту прийому-передачі майна письмово сповіщає про це </w:t>
      </w:r>
      <w:r w:rsidR="00B9250B" w:rsidRPr="008C03D6">
        <w:rPr>
          <w:b/>
          <w:sz w:val="20"/>
        </w:rPr>
        <w:t>Виробник</w:t>
      </w:r>
      <w:r w:rsidRPr="008C03D6">
        <w:rPr>
          <w:sz w:val="20"/>
        </w:rPr>
        <w:t xml:space="preserve"> для внесення відповідних змін до</w:t>
      </w:r>
      <w:r w:rsidR="00F02B19" w:rsidRPr="008C03D6">
        <w:rPr>
          <w:sz w:val="20"/>
        </w:rPr>
        <w:t xml:space="preserve"> договору, а нового власника об’</w:t>
      </w:r>
      <w:r w:rsidRPr="008C03D6">
        <w:rPr>
          <w:sz w:val="20"/>
        </w:rPr>
        <w:t>єкту водоспожи</w:t>
      </w:r>
      <w:r w:rsidR="00557FE1" w:rsidRPr="008C03D6">
        <w:rPr>
          <w:sz w:val="20"/>
        </w:rPr>
        <w:t>вання попереджує про обов’</w:t>
      </w:r>
      <w:r w:rsidRPr="008C03D6">
        <w:rPr>
          <w:sz w:val="20"/>
        </w:rPr>
        <w:t xml:space="preserve">язок оформитись у </w:t>
      </w:r>
      <w:r w:rsidR="00B9250B" w:rsidRPr="008C03D6">
        <w:rPr>
          <w:b/>
          <w:sz w:val="20"/>
        </w:rPr>
        <w:t>Виробник</w:t>
      </w:r>
      <w:r w:rsidR="00F02B19" w:rsidRPr="008C03D6">
        <w:rPr>
          <w:b/>
          <w:sz w:val="20"/>
        </w:rPr>
        <w:t>а</w:t>
      </w:r>
      <w:r w:rsidR="00264A13">
        <w:rPr>
          <w:b/>
          <w:sz w:val="20"/>
        </w:rPr>
        <w:t xml:space="preserve"> </w:t>
      </w:r>
      <w:r w:rsidRPr="008C03D6">
        <w:rPr>
          <w:sz w:val="20"/>
        </w:rPr>
        <w:t xml:space="preserve">як </w:t>
      </w:r>
      <w:r w:rsidR="00B9250B" w:rsidRPr="008C03D6">
        <w:rPr>
          <w:b/>
          <w:sz w:val="20"/>
        </w:rPr>
        <w:t>Споживач</w:t>
      </w:r>
      <w:r w:rsidRPr="008C03D6">
        <w:rPr>
          <w:sz w:val="20"/>
        </w:rPr>
        <w:t>.</w:t>
      </w:r>
    </w:p>
    <w:p w:rsidR="002D18F7" w:rsidRPr="008C03D6" w:rsidRDefault="001A7C10">
      <w:pPr>
        <w:pStyle w:val="30"/>
        <w:ind w:left="0" w:firstLine="0"/>
        <w:rPr>
          <w:sz w:val="20"/>
        </w:rPr>
      </w:pPr>
      <w:r w:rsidRPr="008C03D6">
        <w:rPr>
          <w:sz w:val="20"/>
        </w:rPr>
        <w:t>6.4.</w:t>
      </w:r>
      <w:r w:rsidR="003E6B1B">
        <w:rPr>
          <w:sz w:val="20"/>
        </w:rPr>
        <w:t>5</w:t>
      </w:r>
      <w:r w:rsidRPr="008C03D6">
        <w:rPr>
          <w:sz w:val="20"/>
        </w:rPr>
        <w:t>. Утримувати в належному технічному і санітарному стані водопровідні мережі та обладнання, відповідати за цілість та збереження приладів обліку, пломб, запірної арматури, водомірних вузлів незалежно від місця їх розташування.</w:t>
      </w:r>
    </w:p>
    <w:p w:rsidR="002D18F7" w:rsidRPr="008C03D6" w:rsidRDefault="001A7C10">
      <w:pPr>
        <w:pStyle w:val="30"/>
        <w:ind w:left="0" w:firstLine="0"/>
        <w:rPr>
          <w:sz w:val="20"/>
        </w:rPr>
      </w:pPr>
      <w:r w:rsidRPr="008C03D6">
        <w:rPr>
          <w:sz w:val="20"/>
        </w:rPr>
        <w:t>6.4.</w:t>
      </w:r>
      <w:r w:rsidR="003E6B1B">
        <w:rPr>
          <w:sz w:val="20"/>
        </w:rPr>
        <w:t>6</w:t>
      </w:r>
      <w:r w:rsidRPr="008C03D6">
        <w:rPr>
          <w:sz w:val="20"/>
        </w:rPr>
        <w:t>. Забезпечувати демонтаж, монтаж та своєчасну повірку приладів обліку за рахунок своїх коштів. Типорозмір приладів обліку визначається</w:t>
      </w:r>
      <w:r w:rsidR="00327A3B" w:rsidRPr="008C03D6">
        <w:rPr>
          <w:sz w:val="20"/>
        </w:rPr>
        <w:t xml:space="preserve"> </w:t>
      </w:r>
      <w:r w:rsidR="00B9250B" w:rsidRPr="008C03D6">
        <w:rPr>
          <w:b/>
          <w:sz w:val="20"/>
        </w:rPr>
        <w:t>Виробник</w:t>
      </w:r>
      <w:r w:rsidRPr="008C03D6">
        <w:rPr>
          <w:b/>
          <w:sz w:val="20"/>
        </w:rPr>
        <w:t>ом</w:t>
      </w:r>
      <w:r w:rsidRPr="008C03D6">
        <w:rPr>
          <w:sz w:val="20"/>
        </w:rPr>
        <w:t>.</w:t>
      </w:r>
      <w:r w:rsidR="0030566B" w:rsidRPr="008C03D6">
        <w:rPr>
          <w:sz w:val="20"/>
        </w:rPr>
        <w:t xml:space="preserve"> У разі тривалості повірки понад місячний термін розрахунок за послуги проводиться за пропускною спроможністю труби відповідно п.5.14; п 3.3 Правил 190. </w:t>
      </w:r>
    </w:p>
    <w:p w:rsidR="002D18F7" w:rsidRPr="008C03D6" w:rsidRDefault="001A7C10">
      <w:pPr>
        <w:jc w:val="both"/>
        <w:rPr>
          <w:rFonts w:ascii="Times New Roman" w:hAnsi="Times New Roman"/>
          <w:sz w:val="20"/>
          <w:lang w:val="uk-UA"/>
        </w:rPr>
      </w:pPr>
      <w:r w:rsidRPr="008C03D6">
        <w:rPr>
          <w:rFonts w:ascii="Times New Roman" w:hAnsi="Times New Roman"/>
          <w:sz w:val="20"/>
          <w:lang w:val="uk-UA"/>
        </w:rPr>
        <w:t>6.4.</w:t>
      </w:r>
      <w:r w:rsidR="003E6B1B">
        <w:rPr>
          <w:rFonts w:ascii="Times New Roman" w:hAnsi="Times New Roman"/>
          <w:sz w:val="20"/>
          <w:lang w:val="uk-UA"/>
        </w:rPr>
        <w:t>7</w:t>
      </w:r>
      <w:r w:rsidRPr="00C57E76">
        <w:rPr>
          <w:rFonts w:ascii="Times New Roman" w:hAnsi="Times New Roman"/>
          <w:sz w:val="20"/>
          <w:lang w:val="uk-UA"/>
        </w:rPr>
        <w:t>. Споживати воду згідно встановленого ліміту, раціонально</w:t>
      </w:r>
      <w:r w:rsidRPr="008C03D6">
        <w:rPr>
          <w:rFonts w:ascii="Times New Roman" w:hAnsi="Times New Roman"/>
          <w:sz w:val="20"/>
          <w:lang w:val="uk-UA"/>
        </w:rPr>
        <w:t xml:space="preserve"> використовувати питну воду, утримувати зовнішні та внутрішньобудинкові водопровідні та каналізаційні системи, які він обслуговує, в справному стані; не допускати нераціональних витрат, втрат та витоків води. Виділяти представника для проведення перевірок наявності нераціональних витрат та витоків води, виконувати вимоги </w:t>
      </w:r>
      <w:r w:rsidR="00B9250B" w:rsidRPr="008C03D6">
        <w:rPr>
          <w:rFonts w:ascii="Times New Roman" w:hAnsi="Times New Roman"/>
          <w:b/>
          <w:sz w:val="20"/>
          <w:lang w:val="uk-UA"/>
        </w:rPr>
        <w:t>Виробник</w:t>
      </w:r>
      <w:r w:rsidR="0097113E">
        <w:rPr>
          <w:rFonts w:ascii="Times New Roman" w:hAnsi="Times New Roman"/>
          <w:b/>
          <w:sz w:val="20"/>
          <w:lang w:val="uk-UA"/>
        </w:rPr>
        <w:t>а</w:t>
      </w:r>
      <w:r w:rsidRPr="008C03D6">
        <w:rPr>
          <w:rFonts w:ascii="Times New Roman" w:hAnsi="Times New Roman"/>
          <w:sz w:val="20"/>
          <w:lang w:val="uk-UA"/>
        </w:rPr>
        <w:t>, направлені на раціональне використання води та покращення обліку.</w:t>
      </w:r>
    </w:p>
    <w:p w:rsidR="002D18F7" w:rsidRPr="008C03D6" w:rsidRDefault="001A7C10">
      <w:pPr>
        <w:pStyle w:val="32"/>
        <w:jc w:val="both"/>
        <w:rPr>
          <w:sz w:val="20"/>
        </w:rPr>
      </w:pPr>
      <w:r w:rsidRPr="008C03D6">
        <w:rPr>
          <w:sz w:val="20"/>
        </w:rPr>
        <w:t>6.4.</w:t>
      </w:r>
      <w:r w:rsidR="003E6B1B">
        <w:rPr>
          <w:sz w:val="20"/>
        </w:rPr>
        <w:t>8</w:t>
      </w:r>
      <w:r w:rsidRPr="008C03D6">
        <w:rPr>
          <w:sz w:val="20"/>
        </w:rPr>
        <w:t xml:space="preserve">. Не допускати забруднення, засмічення та виснаження джерел питного </w:t>
      </w:r>
      <w:r w:rsidR="00557FE1" w:rsidRPr="008C03D6">
        <w:rPr>
          <w:sz w:val="20"/>
        </w:rPr>
        <w:t>водопостачання і пошкодження об’</w:t>
      </w:r>
      <w:r w:rsidRPr="008C03D6">
        <w:rPr>
          <w:sz w:val="20"/>
        </w:rPr>
        <w:t xml:space="preserve">єктів питного водопостачання і водовідведення. Повідомляти </w:t>
      </w:r>
      <w:r w:rsidR="00B9250B" w:rsidRPr="008C03D6">
        <w:rPr>
          <w:b/>
          <w:sz w:val="20"/>
        </w:rPr>
        <w:t>Виробник</w:t>
      </w:r>
      <w:r w:rsidR="009233B1" w:rsidRPr="008C03D6">
        <w:rPr>
          <w:b/>
          <w:sz w:val="20"/>
        </w:rPr>
        <w:t>а</w:t>
      </w:r>
      <w:r w:rsidR="00557FE1" w:rsidRPr="008C03D6">
        <w:rPr>
          <w:sz w:val="20"/>
        </w:rPr>
        <w:t xml:space="preserve"> про виявлені пошкодження на об’</w:t>
      </w:r>
      <w:r w:rsidRPr="008C03D6">
        <w:rPr>
          <w:sz w:val="20"/>
        </w:rPr>
        <w:t>єктах</w:t>
      </w:r>
      <w:r w:rsidR="00327A3B" w:rsidRPr="008C03D6">
        <w:rPr>
          <w:sz w:val="20"/>
        </w:rPr>
        <w:t xml:space="preserve"> </w:t>
      </w:r>
      <w:r w:rsidRPr="008C03D6">
        <w:rPr>
          <w:sz w:val="20"/>
        </w:rPr>
        <w:t>централізованого питного водопостачання та водовідведення, які їм належать або якими вони користуються.</w:t>
      </w:r>
    </w:p>
    <w:p w:rsidR="002D18F7" w:rsidRPr="008C03D6" w:rsidRDefault="001A7C10">
      <w:pPr>
        <w:jc w:val="both"/>
        <w:rPr>
          <w:rFonts w:ascii="Times New Roman" w:hAnsi="Times New Roman"/>
          <w:sz w:val="20"/>
          <w:lang w:val="uk-UA"/>
        </w:rPr>
      </w:pPr>
      <w:r w:rsidRPr="008C03D6">
        <w:rPr>
          <w:rFonts w:ascii="Times New Roman" w:hAnsi="Times New Roman"/>
          <w:sz w:val="20"/>
          <w:lang w:val="uk-UA"/>
        </w:rPr>
        <w:t>6.4.</w:t>
      </w:r>
      <w:r w:rsidR="003E6B1B">
        <w:rPr>
          <w:rFonts w:ascii="Times New Roman" w:hAnsi="Times New Roman"/>
          <w:sz w:val="20"/>
          <w:lang w:val="uk-UA"/>
        </w:rPr>
        <w:t>9</w:t>
      </w:r>
      <w:r w:rsidRPr="008C03D6">
        <w:rPr>
          <w:rFonts w:ascii="Times New Roman" w:hAnsi="Times New Roman"/>
          <w:sz w:val="20"/>
          <w:lang w:val="uk-UA"/>
        </w:rPr>
        <w:t xml:space="preserve">. За 3 доби надавати </w:t>
      </w:r>
      <w:r w:rsidR="00B9250B" w:rsidRPr="008C03D6">
        <w:rPr>
          <w:rFonts w:ascii="Times New Roman" w:hAnsi="Times New Roman"/>
          <w:b/>
          <w:sz w:val="20"/>
          <w:lang w:val="uk-UA"/>
        </w:rPr>
        <w:t>Виробник</w:t>
      </w:r>
      <w:r w:rsidRPr="008C03D6">
        <w:rPr>
          <w:rFonts w:ascii="Times New Roman" w:hAnsi="Times New Roman"/>
          <w:b/>
          <w:sz w:val="20"/>
          <w:lang w:val="uk-UA"/>
        </w:rPr>
        <w:t>у</w:t>
      </w:r>
      <w:r w:rsidRPr="008C03D6">
        <w:rPr>
          <w:rFonts w:ascii="Times New Roman" w:hAnsi="Times New Roman"/>
          <w:sz w:val="20"/>
          <w:lang w:val="uk-UA"/>
        </w:rPr>
        <w:t xml:space="preserve"> заявку на дозвіл на промивку питною водою систем опалення,</w:t>
      </w:r>
      <w:r w:rsidR="00327A3B" w:rsidRPr="008C03D6">
        <w:rPr>
          <w:rFonts w:ascii="Times New Roman" w:hAnsi="Times New Roman"/>
          <w:sz w:val="20"/>
          <w:lang w:val="uk-UA"/>
        </w:rPr>
        <w:t xml:space="preserve"> </w:t>
      </w:r>
      <w:r w:rsidRPr="008C03D6">
        <w:rPr>
          <w:rFonts w:ascii="Times New Roman" w:hAnsi="Times New Roman"/>
          <w:sz w:val="20"/>
          <w:lang w:val="uk-UA"/>
        </w:rPr>
        <w:t xml:space="preserve">холодного та гарячого водопостачання. Ці роботи проводити за участю представника </w:t>
      </w:r>
      <w:r w:rsidR="00B9250B" w:rsidRPr="008C03D6">
        <w:rPr>
          <w:rFonts w:ascii="Times New Roman" w:hAnsi="Times New Roman"/>
          <w:b/>
          <w:sz w:val="20"/>
          <w:lang w:val="uk-UA"/>
        </w:rPr>
        <w:t>Виробник</w:t>
      </w:r>
      <w:r w:rsidR="009233B1" w:rsidRPr="008C03D6">
        <w:rPr>
          <w:rFonts w:ascii="Times New Roman" w:hAnsi="Times New Roman"/>
          <w:b/>
          <w:sz w:val="20"/>
          <w:lang w:val="uk-UA"/>
        </w:rPr>
        <w:t>а</w:t>
      </w:r>
      <w:r w:rsidRPr="008C03D6">
        <w:rPr>
          <w:rFonts w:ascii="Times New Roman" w:hAnsi="Times New Roman"/>
          <w:sz w:val="20"/>
          <w:lang w:val="uk-UA"/>
        </w:rPr>
        <w:t>.</w:t>
      </w:r>
    </w:p>
    <w:p w:rsidR="002D18F7" w:rsidRPr="008C03D6" w:rsidRDefault="001A7C10">
      <w:pPr>
        <w:pStyle w:val="20"/>
        <w:rPr>
          <w:sz w:val="20"/>
        </w:rPr>
      </w:pPr>
      <w:r w:rsidRPr="008C03D6">
        <w:rPr>
          <w:sz w:val="20"/>
        </w:rPr>
        <w:t>6.4.1</w:t>
      </w:r>
      <w:r w:rsidR="003E6B1B">
        <w:rPr>
          <w:sz w:val="20"/>
        </w:rPr>
        <w:t>0</w:t>
      </w:r>
      <w:r w:rsidRPr="008C03D6">
        <w:rPr>
          <w:sz w:val="20"/>
        </w:rPr>
        <w:t xml:space="preserve">. Забезпечувати безперешкодний доступ представника </w:t>
      </w:r>
      <w:r w:rsidR="00B9250B" w:rsidRPr="008C03D6">
        <w:rPr>
          <w:b/>
          <w:sz w:val="20"/>
        </w:rPr>
        <w:t>Виробник</w:t>
      </w:r>
      <w:r w:rsidR="009233B1" w:rsidRPr="008C03D6">
        <w:rPr>
          <w:b/>
          <w:sz w:val="20"/>
        </w:rPr>
        <w:t>а</w:t>
      </w:r>
      <w:r w:rsidR="00264A13">
        <w:rPr>
          <w:b/>
          <w:sz w:val="20"/>
        </w:rPr>
        <w:t xml:space="preserve"> </w:t>
      </w:r>
      <w:r w:rsidR="007C4B39" w:rsidRPr="008C03D6">
        <w:rPr>
          <w:sz w:val="20"/>
        </w:rPr>
        <w:t>(при наявності посвідчення)</w:t>
      </w:r>
      <w:r w:rsidRPr="008C03D6">
        <w:rPr>
          <w:sz w:val="20"/>
        </w:rPr>
        <w:t xml:space="preserve"> до водолічильних приладів, запірної арматури</w:t>
      </w:r>
      <w:r w:rsidR="003E6B1B">
        <w:rPr>
          <w:sz w:val="20"/>
        </w:rPr>
        <w:t>.</w:t>
      </w:r>
      <w:r w:rsidRPr="008C03D6">
        <w:rPr>
          <w:sz w:val="20"/>
        </w:rPr>
        <w:t xml:space="preserve"> У разі</w:t>
      </w:r>
      <w:r w:rsidR="00327A3B" w:rsidRPr="008C03D6">
        <w:rPr>
          <w:sz w:val="20"/>
        </w:rPr>
        <w:t xml:space="preserve"> </w:t>
      </w:r>
      <w:r w:rsidRPr="008C03D6">
        <w:rPr>
          <w:sz w:val="20"/>
        </w:rPr>
        <w:t xml:space="preserve">недопущення представника </w:t>
      </w:r>
      <w:r w:rsidR="00B9250B" w:rsidRPr="008C03D6">
        <w:rPr>
          <w:b/>
          <w:sz w:val="20"/>
        </w:rPr>
        <w:t>Виробник</w:t>
      </w:r>
      <w:r w:rsidRPr="008C03D6">
        <w:rPr>
          <w:b/>
          <w:sz w:val="20"/>
        </w:rPr>
        <w:t>у</w:t>
      </w:r>
      <w:r w:rsidRPr="008C03D6">
        <w:rPr>
          <w:sz w:val="20"/>
        </w:rPr>
        <w:t xml:space="preserve"> до приладів обліку нарахування проводяться</w:t>
      </w:r>
      <w:r w:rsidR="00327A3B" w:rsidRPr="008C03D6">
        <w:rPr>
          <w:sz w:val="20"/>
        </w:rPr>
        <w:t xml:space="preserve"> </w:t>
      </w:r>
      <w:r w:rsidRPr="008C03D6">
        <w:rPr>
          <w:sz w:val="20"/>
        </w:rPr>
        <w:t>за пропускною здатністю тр</w:t>
      </w:r>
      <w:r w:rsidR="00C3467E" w:rsidRPr="008C03D6">
        <w:rPr>
          <w:sz w:val="20"/>
        </w:rPr>
        <w:t>уби відповідно до п.</w:t>
      </w:r>
      <w:r w:rsidR="007C4B39" w:rsidRPr="008C03D6">
        <w:rPr>
          <w:sz w:val="20"/>
        </w:rPr>
        <w:t>3.3;</w:t>
      </w:r>
      <w:r w:rsidR="00C3467E" w:rsidRPr="008C03D6">
        <w:rPr>
          <w:sz w:val="20"/>
        </w:rPr>
        <w:t xml:space="preserve"> Правил № 190</w:t>
      </w:r>
      <w:r w:rsidR="003E6B1B">
        <w:rPr>
          <w:sz w:val="20"/>
        </w:rPr>
        <w:t>.</w:t>
      </w:r>
      <w:r w:rsidRPr="008C03D6">
        <w:rPr>
          <w:sz w:val="20"/>
        </w:rPr>
        <w:t xml:space="preserve"> Про недопущення представника </w:t>
      </w:r>
      <w:r w:rsidR="00B9250B" w:rsidRPr="008C03D6">
        <w:rPr>
          <w:b/>
          <w:sz w:val="20"/>
        </w:rPr>
        <w:t>Виробник</w:t>
      </w:r>
      <w:r w:rsidR="009233B1" w:rsidRPr="008C03D6">
        <w:rPr>
          <w:b/>
          <w:sz w:val="20"/>
        </w:rPr>
        <w:t>а</w:t>
      </w:r>
      <w:r w:rsidRPr="008C03D6">
        <w:rPr>
          <w:sz w:val="20"/>
        </w:rPr>
        <w:t xml:space="preserve"> складається відповідний акт, який підписується обома сторонами. При відмові </w:t>
      </w:r>
      <w:r w:rsidR="00B9250B" w:rsidRPr="008C03D6">
        <w:rPr>
          <w:b/>
          <w:sz w:val="20"/>
        </w:rPr>
        <w:t>Споживач</w:t>
      </w:r>
      <w:r w:rsidRPr="008C03D6">
        <w:rPr>
          <w:b/>
          <w:sz w:val="20"/>
        </w:rPr>
        <w:t>а</w:t>
      </w:r>
      <w:r w:rsidRPr="008C03D6">
        <w:rPr>
          <w:sz w:val="20"/>
        </w:rPr>
        <w:t xml:space="preserve"> від підпису в акті робиться про це запис і акт вважається дійсним.</w:t>
      </w:r>
    </w:p>
    <w:p w:rsidR="002D18F7" w:rsidRPr="008C03D6" w:rsidRDefault="001A7C10">
      <w:pPr>
        <w:pStyle w:val="a5"/>
        <w:ind w:left="0" w:firstLine="0"/>
        <w:jc w:val="both"/>
        <w:rPr>
          <w:sz w:val="20"/>
        </w:rPr>
      </w:pPr>
      <w:r w:rsidRPr="008C03D6">
        <w:rPr>
          <w:sz w:val="20"/>
        </w:rPr>
        <w:t>6.4.1</w:t>
      </w:r>
      <w:r w:rsidR="003E6B1B">
        <w:rPr>
          <w:sz w:val="20"/>
        </w:rPr>
        <w:t>1</w:t>
      </w:r>
      <w:r w:rsidRPr="008C03D6">
        <w:rPr>
          <w:sz w:val="20"/>
        </w:rPr>
        <w:t xml:space="preserve">. На протязі 10 днів після підписання цього договору додати наступні документи: </w:t>
      </w:r>
      <w:r w:rsidRPr="00C57E76">
        <w:rPr>
          <w:sz w:val="20"/>
        </w:rPr>
        <w:t>паспорт водного господарства; індивідуальні норми водоспоживання</w:t>
      </w:r>
      <w:r w:rsidR="00327A3B" w:rsidRPr="00C57E76">
        <w:rPr>
          <w:sz w:val="20"/>
        </w:rPr>
        <w:t xml:space="preserve"> </w:t>
      </w:r>
      <w:r w:rsidRPr="00C57E76">
        <w:rPr>
          <w:sz w:val="20"/>
        </w:rPr>
        <w:t>та водовідведення на одиницю продукції, послуг; ситуаційний план території</w:t>
      </w:r>
      <w:r w:rsidR="00327A3B" w:rsidRPr="00C57E76">
        <w:rPr>
          <w:sz w:val="20"/>
        </w:rPr>
        <w:t xml:space="preserve"> </w:t>
      </w:r>
      <w:r w:rsidRPr="00C57E76">
        <w:rPr>
          <w:sz w:val="20"/>
        </w:rPr>
        <w:t>з нанесеними інженерними комунікаціями; розрахунок водоспоживання на поточний рік з вказанням витрат на виробітку послуг, на пожежогасіння, на полив та т.п.; робочу документацію на врізку вводів та водолічильний</w:t>
      </w:r>
      <w:r w:rsidRPr="008C03D6">
        <w:rPr>
          <w:sz w:val="20"/>
        </w:rPr>
        <w:t xml:space="preserve"> вузол в масштабі 1:5 – 1:20; план приміщень для засобів обліку та контролю водоспоживання в масштабі 1:100; проект на локальні очисні споруди та на локальну систему каналізації (при її н</w:t>
      </w:r>
      <w:r w:rsidR="0084564E" w:rsidRPr="008C03D6">
        <w:rPr>
          <w:sz w:val="20"/>
        </w:rPr>
        <w:t>аявності). Ці документи є невід’</w:t>
      </w:r>
      <w:r w:rsidRPr="008C03D6">
        <w:rPr>
          <w:sz w:val="20"/>
        </w:rPr>
        <w:t>ємною частиною договору.</w:t>
      </w:r>
    </w:p>
    <w:p w:rsidR="002D18F7" w:rsidRPr="008C03D6" w:rsidRDefault="001A7C10">
      <w:pPr>
        <w:pStyle w:val="a5"/>
        <w:ind w:left="0" w:firstLine="0"/>
        <w:jc w:val="both"/>
        <w:rPr>
          <w:sz w:val="20"/>
        </w:rPr>
      </w:pPr>
      <w:r w:rsidRPr="008C03D6">
        <w:rPr>
          <w:sz w:val="20"/>
        </w:rPr>
        <w:t>6.4.1</w:t>
      </w:r>
      <w:r w:rsidR="003E6B1B">
        <w:rPr>
          <w:sz w:val="20"/>
        </w:rPr>
        <w:t>2</w:t>
      </w:r>
      <w:r w:rsidRPr="008C03D6">
        <w:rPr>
          <w:sz w:val="20"/>
        </w:rPr>
        <w:t xml:space="preserve">. Узгоджувати з </w:t>
      </w:r>
      <w:r w:rsidR="00B9250B" w:rsidRPr="008C03D6">
        <w:rPr>
          <w:b/>
          <w:sz w:val="20"/>
        </w:rPr>
        <w:t>Виробник</w:t>
      </w:r>
      <w:r w:rsidRPr="008C03D6">
        <w:rPr>
          <w:b/>
          <w:sz w:val="20"/>
        </w:rPr>
        <w:t>ом</w:t>
      </w:r>
      <w:r w:rsidRPr="008C03D6">
        <w:rPr>
          <w:sz w:val="20"/>
        </w:rPr>
        <w:t xml:space="preserve"> усі роботи по устрою, реконструкції, та ремонту вводів,</w:t>
      </w:r>
      <w:r w:rsidR="00327A3B" w:rsidRPr="008C03D6">
        <w:rPr>
          <w:sz w:val="20"/>
        </w:rPr>
        <w:t xml:space="preserve"> </w:t>
      </w:r>
      <w:r w:rsidRPr="008C03D6">
        <w:rPr>
          <w:sz w:val="20"/>
        </w:rPr>
        <w:t>водолічильних вузлів і каналізаційних випусків. Всі збудовані або реконструйовані вводи, водолічильні вузли та випуски повинні відповідати затвердженому у встановленому порядку проекту.</w:t>
      </w:r>
    </w:p>
    <w:p w:rsidR="002D18F7" w:rsidRPr="008C03D6" w:rsidRDefault="001A7C10">
      <w:pPr>
        <w:pStyle w:val="a5"/>
        <w:ind w:left="0" w:firstLine="0"/>
        <w:jc w:val="both"/>
        <w:rPr>
          <w:sz w:val="20"/>
        </w:rPr>
      </w:pPr>
      <w:r w:rsidRPr="008C03D6">
        <w:rPr>
          <w:sz w:val="20"/>
        </w:rPr>
        <w:t>6.4.1</w:t>
      </w:r>
      <w:r w:rsidR="003E6B1B">
        <w:rPr>
          <w:sz w:val="20"/>
        </w:rPr>
        <w:t>3</w:t>
      </w:r>
      <w:r w:rsidRPr="008C03D6">
        <w:rPr>
          <w:sz w:val="20"/>
        </w:rPr>
        <w:t>. У випадку використання підвальних приміщень, розміщених поблизу водопровідних мереж, виконувати гідроізоляцію цих приміщень а також усі роботи по попередженню їх затоплення; забезпечити герметизацію вводів усіх інженерних комунікацій, які входять в підвали або будинки.</w:t>
      </w:r>
    </w:p>
    <w:p w:rsidR="00455E6C" w:rsidRPr="008C03D6" w:rsidRDefault="001A7C10" w:rsidP="007716B1">
      <w:pPr>
        <w:pStyle w:val="a5"/>
        <w:ind w:left="0" w:firstLine="0"/>
        <w:jc w:val="both"/>
        <w:rPr>
          <w:sz w:val="20"/>
        </w:rPr>
      </w:pPr>
      <w:r w:rsidRPr="008C03D6">
        <w:rPr>
          <w:sz w:val="20"/>
        </w:rPr>
        <w:t>6.4.16. Не використовувати приміщення водолічильних вузлів для зберігання матеріальних цінностей та інших цілей, не передбачених правилами користування.</w:t>
      </w:r>
    </w:p>
    <w:p w:rsidR="002D18F7" w:rsidRPr="008C03D6" w:rsidRDefault="00455E6C" w:rsidP="007716B1">
      <w:pPr>
        <w:pStyle w:val="a5"/>
        <w:ind w:left="0" w:firstLine="0"/>
        <w:jc w:val="both"/>
        <w:rPr>
          <w:sz w:val="20"/>
        </w:rPr>
      </w:pPr>
      <w:r w:rsidRPr="008C03D6">
        <w:rPr>
          <w:sz w:val="20"/>
        </w:rPr>
        <w:t xml:space="preserve">Щомісяця, в термін </w:t>
      </w:r>
      <w:r w:rsidRPr="008C03D6">
        <w:rPr>
          <w:b/>
          <w:sz w:val="20"/>
          <w:u w:val="single"/>
        </w:rPr>
        <w:t>з 01 до 2</w:t>
      </w:r>
      <w:r w:rsidR="00F122DE">
        <w:rPr>
          <w:b/>
          <w:sz w:val="20"/>
          <w:u w:val="single"/>
        </w:rPr>
        <w:t>0</w:t>
      </w:r>
      <w:r w:rsidRPr="008C03D6">
        <w:rPr>
          <w:sz w:val="20"/>
        </w:rPr>
        <w:t xml:space="preserve"> числа, передавати показання приладів обліку води ( лічильників ) до відділу збуту КП ВУВКГ за телефоном: (067</w:t>
      </w:r>
      <w:r w:rsidR="00131A8E" w:rsidRPr="008C03D6">
        <w:rPr>
          <w:sz w:val="20"/>
        </w:rPr>
        <w:t>)</w:t>
      </w:r>
      <w:r w:rsidRPr="008C03D6">
        <w:rPr>
          <w:sz w:val="20"/>
        </w:rPr>
        <w:t xml:space="preserve"> 538-43-85;</w:t>
      </w:r>
      <w:r w:rsidR="00327A3B" w:rsidRPr="008C03D6">
        <w:rPr>
          <w:sz w:val="20"/>
        </w:rPr>
        <w:t xml:space="preserve"> </w:t>
      </w:r>
      <w:r w:rsidRPr="008C03D6">
        <w:rPr>
          <w:sz w:val="20"/>
        </w:rPr>
        <w:t xml:space="preserve">та </w:t>
      </w:r>
      <w:r w:rsidR="00131A8E" w:rsidRPr="008C03D6">
        <w:rPr>
          <w:sz w:val="20"/>
        </w:rPr>
        <w:t xml:space="preserve">електронною адресою </w:t>
      </w:r>
      <w:hyperlink r:id="rId9" w:history="1">
        <w:r w:rsidRPr="008C03D6">
          <w:rPr>
            <w:rStyle w:val="a9"/>
            <w:sz w:val="20"/>
          </w:rPr>
          <w:t>abon@voda.pl.ua</w:t>
        </w:r>
      </w:hyperlink>
      <w:r w:rsidR="00131A8E" w:rsidRPr="008C03D6">
        <w:rPr>
          <w:sz w:val="20"/>
        </w:rPr>
        <w:t>.</w:t>
      </w:r>
    </w:p>
    <w:p w:rsidR="00131A8E" w:rsidRPr="008C03D6" w:rsidRDefault="00131A8E" w:rsidP="007716B1">
      <w:pPr>
        <w:pStyle w:val="a5"/>
        <w:ind w:left="0" w:firstLine="0"/>
        <w:jc w:val="both"/>
        <w:rPr>
          <w:sz w:val="20"/>
        </w:rPr>
      </w:pPr>
    </w:p>
    <w:p w:rsidR="002D18F7" w:rsidRPr="008C03D6" w:rsidRDefault="001A7C10" w:rsidP="007716B1">
      <w:pPr>
        <w:jc w:val="center"/>
        <w:rPr>
          <w:rFonts w:ascii="Times New Roman" w:hAnsi="Times New Roman"/>
          <w:b/>
          <w:sz w:val="20"/>
          <w:u w:val="single"/>
          <w:lang w:val="uk-UA"/>
        </w:rPr>
      </w:pPr>
      <w:r w:rsidRPr="008C03D6">
        <w:rPr>
          <w:rFonts w:ascii="Times New Roman" w:hAnsi="Times New Roman"/>
          <w:b/>
          <w:sz w:val="20"/>
          <w:u w:val="single"/>
          <w:lang w:val="uk-UA"/>
        </w:rPr>
        <w:t>VІІ. ВІДПОВІДАЛЬНІСТЬ СТОРІН.</w:t>
      </w:r>
    </w:p>
    <w:p w:rsidR="008C03D6" w:rsidRPr="008C03D6" w:rsidRDefault="008C03D6" w:rsidP="007716B1">
      <w:pPr>
        <w:jc w:val="center"/>
        <w:rPr>
          <w:rFonts w:ascii="Times New Roman" w:hAnsi="Times New Roman"/>
          <w:b/>
          <w:sz w:val="20"/>
          <w:u w:val="single"/>
          <w:lang w:val="uk-UA"/>
        </w:rPr>
      </w:pPr>
    </w:p>
    <w:p w:rsidR="002D18F7" w:rsidRPr="008C03D6" w:rsidRDefault="001A7C10">
      <w:pPr>
        <w:pStyle w:val="a3"/>
        <w:jc w:val="both"/>
        <w:rPr>
          <w:b w:val="0"/>
          <w:sz w:val="20"/>
        </w:rPr>
      </w:pPr>
      <w:r w:rsidRPr="008C03D6">
        <w:rPr>
          <w:b w:val="0"/>
          <w:sz w:val="20"/>
        </w:rPr>
        <w:t>7.1. За недотримання сторонами умов цього договору</w:t>
      </w:r>
      <w:r w:rsidR="00327A3B" w:rsidRPr="008C03D6">
        <w:rPr>
          <w:b w:val="0"/>
          <w:sz w:val="20"/>
        </w:rPr>
        <w:t xml:space="preserve"> </w:t>
      </w:r>
      <w:r w:rsidRPr="008C03D6">
        <w:rPr>
          <w:b w:val="0"/>
          <w:sz w:val="20"/>
        </w:rPr>
        <w:t>до них застосовуються</w:t>
      </w:r>
      <w:r w:rsidR="00327A3B" w:rsidRPr="008C03D6">
        <w:rPr>
          <w:b w:val="0"/>
          <w:sz w:val="20"/>
        </w:rPr>
        <w:t xml:space="preserve"> </w:t>
      </w:r>
      <w:r w:rsidRPr="008C03D6">
        <w:rPr>
          <w:b w:val="0"/>
          <w:sz w:val="20"/>
        </w:rPr>
        <w:t>санкції відповідно до чинного законодавства України.</w:t>
      </w:r>
    </w:p>
    <w:p w:rsidR="002D18F7" w:rsidRPr="008C03D6" w:rsidRDefault="001A7C10">
      <w:pPr>
        <w:pStyle w:val="a3"/>
        <w:jc w:val="both"/>
        <w:rPr>
          <w:b w:val="0"/>
          <w:sz w:val="20"/>
        </w:rPr>
      </w:pPr>
      <w:r w:rsidRPr="008C03D6">
        <w:rPr>
          <w:b w:val="0"/>
          <w:sz w:val="20"/>
        </w:rPr>
        <w:t xml:space="preserve">7.2. Уразі несвоєчасного виконання умов оплати </w:t>
      </w:r>
      <w:r w:rsidR="00B9250B" w:rsidRPr="008C03D6">
        <w:rPr>
          <w:sz w:val="20"/>
        </w:rPr>
        <w:t>Споживач</w:t>
      </w:r>
      <w:r w:rsidRPr="008C03D6">
        <w:rPr>
          <w:b w:val="0"/>
          <w:sz w:val="20"/>
        </w:rPr>
        <w:t xml:space="preserve"> сплачує </w:t>
      </w:r>
      <w:r w:rsidR="00B9250B" w:rsidRPr="008C03D6">
        <w:rPr>
          <w:sz w:val="20"/>
        </w:rPr>
        <w:t>Виробник</w:t>
      </w:r>
      <w:r w:rsidRPr="008C03D6">
        <w:rPr>
          <w:sz w:val="20"/>
        </w:rPr>
        <w:t>у</w:t>
      </w:r>
      <w:r w:rsidRPr="008C03D6">
        <w:rPr>
          <w:b w:val="0"/>
          <w:sz w:val="20"/>
        </w:rPr>
        <w:t xml:space="preserve"> пеню в розмірі подвійної облікової ставки Національного банку України від суми простроченого платежу за кожний день прострочки</w:t>
      </w:r>
      <w:r w:rsidR="00327A3B" w:rsidRPr="008C03D6">
        <w:rPr>
          <w:b w:val="0"/>
          <w:sz w:val="20"/>
        </w:rPr>
        <w:t xml:space="preserve"> </w:t>
      </w:r>
      <w:r w:rsidRPr="008C03D6">
        <w:rPr>
          <w:b w:val="0"/>
          <w:sz w:val="20"/>
        </w:rPr>
        <w:t xml:space="preserve">(Закон України № 543.96 ВР). </w:t>
      </w:r>
    </w:p>
    <w:p w:rsidR="002D18F7" w:rsidRPr="008C03D6" w:rsidRDefault="001A7C10">
      <w:pPr>
        <w:pStyle w:val="a3"/>
        <w:jc w:val="both"/>
        <w:rPr>
          <w:b w:val="0"/>
          <w:sz w:val="20"/>
        </w:rPr>
      </w:pPr>
      <w:r w:rsidRPr="008C03D6">
        <w:rPr>
          <w:b w:val="0"/>
          <w:sz w:val="20"/>
        </w:rPr>
        <w:t xml:space="preserve">7.3. </w:t>
      </w:r>
      <w:r w:rsidR="00B9250B" w:rsidRPr="008C03D6">
        <w:rPr>
          <w:sz w:val="20"/>
        </w:rPr>
        <w:t>Споживач</w:t>
      </w:r>
      <w:r w:rsidR="00974086" w:rsidRPr="008C03D6">
        <w:rPr>
          <w:sz w:val="20"/>
        </w:rPr>
        <w:t xml:space="preserve"> </w:t>
      </w:r>
      <w:r w:rsidRPr="008C03D6">
        <w:rPr>
          <w:b w:val="0"/>
          <w:sz w:val="20"/>
        </w:rPr>
        <w:t xml:space="preserve">сплачує </w:t>
      </w:r>
      <w:r w:rsidR="00B9250B" w:rsidRPr="008C03D6">
        <w:rPr>
          <w:sz w:val="20"/>
        </w:rPr>
        <w:t>Виробник</w:t>
      </w:r>
      <w:r w:rsidRPr="008C03D6">
        <w:rPr>
          <w:sz w:val="20"/>
        </w:rPr>
        <w:t>у</w:t>
      </w:r>
      <w:r w:rsidRPr="008C03D6">
        <w:rPr>
          <w:b w:val="0"/>
          <w:sz w:val="20"/>
        </w:rPr>
        <w:t xml:space="preserve"> за нераціональні витрати </w:t>
      </w:r>
      <w:r w:rsidR="00CD185F" w:rsidRPr="008C03D6">
        <w:rPr>
          <w:b w:val="0"/>
          <w:sz w:val="20"/>
        </w:rPr>
        <w:t>та витоки води відповідно до п.10.1</w:t>
      </w:r>
      <w:r w:rsidRPr="008C03D6">
        <w:rPr>
          <w:b w:val="0"/>
          <w:sz w:val="20"/>
        </w:rPr>
        <w:t xml:space="preserve"> Правил </w:t>
      </w:r>
      <w:r w:rsidR="00CD185F" w:rsidRPr="008C03D6">
        <w:rPr>
          <w:b w:val="0"/>
          <w:sz w:val="20"/>
        </w:rPr>
        <w:t>190</w:t>
      </w:r>
      <w:r w:rsidR="00131A8E" w:rsidRPr="008C03D6">
        <w:rPr>
          <w:b w:val="0"/>
          <w:sz w:val="20"/>
        </w:rPr>
        <w:t>.</w:t>
      </w:r>
    </w:p>
    <w:p w:rsidR="00756C6D" w:rsidRPr="008C03D6" w:rsidRDefault="001A7C10" w:rsidP="00756C6D">
      <w:pPr>
        <w:pStyle w:val="a3"/>
        <w:jc w:val="both"/>
        <w:rPr>
          <w:b w:val="0"/>
          <w:sz w:val="20"/>
        </w:rPr>
      </w:pPr>
      <w:r w:rsidRPr="008C03D6">
        <w:rPr>
          <w:b w:val="0"/>
          <w:sz w:val="20"/>
        </w:rPr>
        <w:t xml:space="preserve">7.4. Між </w:t>
      </w:r>
      <w:r w:rsidR="00B9250B" w:rsidRPr="008C03D6">
        <w:rPr>
          <w:sz w:val="20"/>
        </w:rPr>
        <w:t>Споживач</w:t>
      </w:r>
      <w:r w:rsidR="00F02B19" w:rsidRPr="008C03D6">
        <w:rPr>
          <w:sz w:val="20"/>
        </w:rPr>
        <w:t>е</w:t>
      </w:r>
      <w:r w:rsidRPr="008C03D6">
        <w:rPr>
          <w:sz w:val="20"/>
        </w:rPr>
        <w:t>м</w:t>
      </w:r>
      <w:r w:rsidRPr="008C03D6">
        <w:rPr>
          <w:b w:val="0"/>
          <w:sz w:val="20"/>
        </w:rPr>
        <w:t xml:space="preserve"> і </w:t>
      </w:r>
      <w:r w:rsidR="00B9250B" w:rsidRPr="008C03D6">
        <w:rPr>
          <w:sz w:val="20"/>
        </w:rPr>
        <w:t>Виробник</w:t>
      </w:r>
      <w:r w:rsidRPr="008C03D6">
        <w:rPr>
          <w:sz w:val="20"/>
        </w:rPr>
        <w:t>ом</w:t>
      </w:r>
      <w:r w:rsidRPr="008C03D6">
        <w:rPr>
          <w:b w:val="0"/>
          <w:sz w:val="20"/>
        </w:rPr>
        <w:t xml:space="preserve"> встановлюється розподіл відповідальності за стан та експлуатацію водопровідних та каналізаційних мереж відповідно до Акту розмежування, Схеми</w:t>
      </w:r>
      <w:r w:rsidR="00327A3B" w:rsidRPr="008C03D6">
        <w:rPr>
          <w:b w:val="0"/>
          <w:sz w:val="20"/>
        </w:rPr>
        <w:t xml:space="preserve"> </w:t>
      </w:r>
      <w:r w:rsidRPr="008C03D6">
        <w:rPr>
          <w:b w:val="0"/>
          <w:sz w:val="20"/>
        </w:rPr>
        <w:t xml:space="preserve">водопостачання і водовідведення </w:t>
      </w:r>
      <w:r w:rsidR="00756C6D" w:rsidRPr="008C03D6">
        <w:rPr>
          <w:b w:val="0"/>
          <w:sz w:val="20"/>
        </w:rPr>
        <w:t>Акт та Схема наведено у Додатку</w:t>
      </w:r>
      <w:r w:rsidR="00CD0A66" w:rsidRPr="008C03D6">
        <w:rPr>
          <w:b w:val="0"/>
          <w:sz w:val="20"/>
        </w:rPr>
        <w:t xml:space="preserve"> №1</w:t>
      </w:r>
      <w:r w:rsidR="00756C6D" w:rsidRPr="008C03D6">
        <w:rPr>
          <w:b w:val="0"/>
          <w:sz w:val="20"/>
        </w:rPr>
        <w:t xml:space="preserve"> до цього Договору і є невід’ємною частиною</w:t>
      </w:r>
      <w:r w:rsidR="00327A3B" w:rsidRPr="008C03D6">
        <w:rPr>
          <w:b w:val="0"/>
          <w:sz w:val="20"/>
        </w:rPr>
        <w:t xml:space="preserve"> </w:t>
      </w:r>
      <w:r w:rsidR="00756C6D" w:rsidRPr="008C03D6">
        <w:rPr>
          <w:b w:val="0"/>
          <w:sz w:val="20"/>
        </w:rPr>
        <w:t>цього Договору.</w:t>
      </w:r>
    </w:p>
    <w:p w:rsidR="002D18F7" w:rsidRPr="008C03D6" w:rsidRDefault="001A7C10">
      <w:pPr>
        <w:pStyle w:val="a3"/>
        <w:jc w:val="both"/>
        <w:rPr>
          <w:b w:val="0"/>
          <w:sz w:val="20"/>
        </w:rPr>
      </w:pPr>
      <w:r w:rsidRPr="008C03D6">
        <w:rPr>
          <w:b w:val="0"/>
          <w:sz w:val="20"/>
        </w:rPr>
        <w:t xml:space="preserve">7.5. </w:t>
      </w:r>
      <w:r w:rsidR="00B9250B" w:rsidRPr="008C03D6">
        <w:rPr>
          <w:sz w:val="20"/>
        </w:rPr>
        <w:t>Споживач</w:t>
      </w:r>
      <w:r w:rsidR="00264A13">
        <w:rPr>
          <w:sz w:val="20"/>
        </w:rPr>
        <w:t xml:space="preserve"> </w:t>
      </w:r>
      <w:r w:rsidRPr="008C03D6">
        <w:rPr>
          <w:b w:val="0"/>
          <w:sz w:val="20"/>
        </w:rPr>
        <w:t>несе встановлену законодавством відповідальність за порушення Правил</w:t>
      </w:r>
      <w:r w:rsidR="00C3467E" w:rsidRPr="008C03D6">
        <w:rPr>
          <w:b w:val="0"/>
          <w:sz w:val="20"/>
        </w:rPr>
        <w:t xml:space="preserve"> № 190</w:t>
      </w:r>
      <w:r w:rsidRPr="008C03D6">
        <w:rPr>
          <w:b w:val="0"/>
          <w:sz w:val="20"/>
        </w:rPr>
        <w:t xml:space="preserve">, Правил </w:t>
      </w:r>
      <w:r w:rsidR="00C3467E" w:rsidRPr="008C03D6">
        <w:rPr>
          <w:b w:val="0"/>
          <w:sz w:val="20"/>
        </w:rPr>
        <w:t xml:space="preserve">№ 137 </w:t>
      </w:r>
      <w:r w:rsidRPr="008C03D6">
        <w:rPr>
          <w:b w:val="0"/>
          <w:sz w:val="20"/>
        </w:rPr>
        <w:t xml:space="preserve">та за аварійні ситуації, що виникають на мережах та спорудах </w:t>
      </w:r>
      <w:r w:rsidR="00B9250B" w:rsidRPr="008C03D6">
        <w:rPr>
          <w:sz w:val="20"/>
        </w:rPr>
        <w:t>Виробник</w:t>
      </w:r>
      <w:r w:rsidRPr="008C03D6">
        <w:rPr>
          <w:sz w:val="20"/>
        </w:rPr>
        <w:t>у</w:t>
      </w:r>
      <w:r w:rsidRPr="008C03D6">
        <w:rPr>
          <w:b w:val="0"/>
          <w:sz w:val="20"/>
        </w:rPr>
        <w:t xml:space="preserve"> з вини </w:t>
      </w:r>
      <w:r w:rsidR="00B9250B" w:rsidRPr="008C03D6">
        <w:rPr>
          <w:sz w:val="20"/>
        </w:rPr>
        <w:t>Споживач</w:t>
      </w:r>
      <w:r w:rsidRPr="008C03D6">
        <w:rPr>
          <w:sz w:val="20"/>
        </w:rPr>
        <w:t>а</w:t>
      </w:r>
      <w:r w:rsidRPr="008C03D6">
        <w:rPr>
          <w:b w:val="0"/>
          <w:sz w:val="20"/>
        </w:rPr>
        <w:t>.</w:t>
      </w:r>
    </w:p>
    <w:p w:rsidR="00CD0A66" w:rsidRPr="008C03D6" w:rsidRDefault="00653F2D">
      <w:pPr>
        <w:pStyle w:val="a3"/>
        <w:jc w:val="both"/>
        <w:rPr>
          <w:b w:val="0"/>
          <w:sz w:val="20"/>
        </w:rPr>
      </w:pPr>
      <w:r w:rsidRPr="008C03D6">
        <w:rPr>
          <w:b w:val="0"/>
          <w:sz w:val="20"/>
        </w:rPr>
        <w:t>7.7</w:t>
      </w:r>
      <w:r w:rsidR="00CD0A66" w:rsidRPr="008C03D6">
        <w:rPr>
          <w:b w:val="0"/>
          <w:sz w:val="20"/>
        </w:rPr>
        <w:t xml:space="preserve"> При невиконанні Споживачем припису Виробника щодо усунення порушень правил та норм обліку води , обсяг послуг визначається Споживачем згідно п. 3.3 Правил № 190 з моменту невиконання такого припису.</w:t>
      </w:r>
    </w:p>
    <w:p w:rsidR="002D18F7" w:rsidRPr="008C03D6" w:rsidRDefault="00653F2D">
      <w:pPr>
        <w:pStyle w:val="a3"/>
        <w:jc w:val="both"/>
        <w:rPr>
          <w:b w:val="0"/>
          <w:sz w:val="20"/>
        </w:rPr>
      </w:pPr>
      <w:r w:rsidRPr="008C03D6">
        <w:rPr>
          <w:b w:val="0"/>
          <w:sz w:val="20"/>
        </w:rPr>
        <w:t>7.8</w:t>
      </w:r>
      <w:r w:rsidR="001A7C10" w:rsidRPr="008C03D6">
        <w:rPr>
          <w:b w:val="0"/>
          <w:sz w:val="20"/>
        </w:rPr>
        <w:t xml:space="preserve">. </w:t>
      </w:r>
      <w:r w:rsidR="00B9250B" w:rsidRPr="008C03D6">
        <w:rPr>
          <w:sz w:val="20"/>
        </w:rPr>
        <w:t>Споживач</w:t>
      </w:r>
      <w:r w:rsidR="00264A13">
        <w:rPr>
          <w:sz w:val="20"/>
        </w:rPr>
        <w:t xml:space="preserve"> </w:t>
      </w:r>
      <w:r w:rsidR="001A7C10" w:rsidRPr="008C03D6">
        <w:rPr>
          <w:b w:val="0"/>
          <w:sz w:val="20"/>
        </w:rPr>
        <w:t xml:space="preserve">виділяє повноважного представника для участі в перевірках стану водокористування та правильності обліку споживання води по запиту </w:t>
      </w:r>
      <w:r w:rsidR="00B9250B" w:rsidRPr="008C03D6">
        <w:rPr>
          <w:sz w:val="20"/>
        </w:rPr>
        <w:t>Виробник</w:t>
      </w:r>
      <w:r w:rsidR="009233B1" w:rsidRPr="008C03D6">
        <w:rPr>
          <w:sz w:val="20"/>
        </w:rPr>
        <w:t>а</w:t>
      </w:r>
      <w:r w:rsidR="001A7C10" w:rsidRPr="008C03D6">
        <w:rPr>
          <w:b w:val="0"/>
          <w:sz w:val="20"/>
        </w:rPr>
        <w:t xml:space="preserve"> безпосередньо перед проведенням перевірки чи перед зняттям показників. Відповідальною особою за водопостачання (водоспоживання) об'єктів </w:t>
      </w:r>
      <w:r w:rsidR="00B9250B" w:rsidRPr="008C03D6">
        <w:rPr>
          <w:sz w:val="20"/>
        </w:rPr>
        <w:t>Споживач</w:t>
      </w:r>
      <w:r w:rsidR="001A7C10" w:rsidRPr="008C03D6">
        <w:rPr>
          <w:sz w:val="20"/>
        </w:rPr>
        <w:t>а</w:t>
      </w:r>
      <w:r w:rsidR="001A7C10" w:rsidRPr="008C03D6">
        <w:rPr>
          <w:b w:val="0"/>
          <w:sz w:val="20"/>
        </w:rPr>
        <w:t>, цілісність вододжерел, пломб на них та інших водопровідних споруд і пристроїв водомірного вузла призначено: ____________</w:t>
      </w:r>
      <w:r w:rsidR="0073771E" w:rsidRPr="008C03D6">
        <w:rPr>
          <w:b w:val="0"/>
          <w:sz w:val="20"/>
        </w:rPr>
        <w:t>___________________</w:t>
      </w:r>
      <w:r w:rsidR="001A7C10" w:rsidRPr="008C03D6">
        <w:rPr>
          <w:b w:val="0"/>
          <w:sz w:val="20"/>
        </w:rPr>
        <w:t>__________________________________________</w:t>
      </w:r>
      <w:r w:rsidR="00B30D43" w:rsidRPr="008C03D6">
        <w:rPr>
          <w:b w:val="0"/>
          <w:sz w:val="20"/>
        </w:rPr>
        <w:t>_______________</w:t>
      </w:r>
    </w:p>
    <w:p w:rsidR="00B518DF" w:rsidRPr="008C03D6" w:rsidRDefault="00327A3B" w:rsidP="00A31815">
      <w:pPr>
        <w:pStyle w:val="a3"/>
        <w:jc w:val="both"/>
        <w:rPr>
          <w:sz w:val="20"/>
        </w:rPr>
      </w:pPr>
      <w:r w:rsidRPr="008C03D6">
        <w:rPr>
          <w:b w:val="0"/>
          <w:sz w:val="20"/>
        </w:rPr>
        <w:t xml:space="preserve">        </w:t>
      </w:r>
      <w:r w:rsidR="001A7C10" w:rsidRPr="008C03D6">
        <w:rPr>
          <w:b w:val="0"/>
          <w:sz w:val="20"/>
        </w:rPr>
        <w:t>(посада, прізвище, ім`я та по батькові)</w:t>
      </w:r>
    </w:p>
    <w:p w:rsidR="008077A2" w:rsidRPr="003E6B1B" w:rsidRDefault="008077A2" w:rsidP="008077A2">
      <w:pPr>
        <w:suppressAutoHyphens/>
        <w:jc w:val="both"/>
        <w:rPr>
          <w:rFonts w:ascii="Times New Roman" w:hAnsi="Times New Roman"/>
          <w:sz w:val="20"/>
          <w:lang w:val="uk-UA" w:eastAsia="ar-SA"/>
        </w:rPr>
      </w:pPr>
      <w:r w:rsidRPr="003E6B1B">
        <w:rPr>
          <w:rFonts w:ascii="Times New Roman" w:hAnsi="Times New Roman"/>
          <w:sz w:val="20"/>
          <w:lang w:val="uk-UA"/>
        </w:rPr>
        <w:t xml:space="preserve">7.9. </w:t>
      </w:r>
      <w:r w:rsidRPr="003E6B1B">
        <w:rPr>
          <w:rFonts w:ascii="Times New Roman" w:hAnsi="Times New Roman"/>
          <w:sz w:val="20"/>
          <w:lang w:val="uk-UA" w:eastAsia="ar-SA"/>
        </w:rPr>
        <w:t>Сторони звільняються від відповідальності за затримку або невиконання зобов'язань за цим договором, якщо вони сталися внаслідок дії обставин непереборної сили (форс-мажорних обставин).</w:t>
      </w:r>
    </w:p>
    <w:p w:rsidR="008077A2" w:rsidRPr="003E6B1B" w:rsidRDefault="008077A2" w:rsidP="008077A2">
      <w:pPr>
        <w:suppressAutoHyphens/>
        <w:jc w:val="both"/>
        <w:rPr>
          <w:rFonts w:ascii="Times New Roman" w:hAnsi="Times New Roman"/>
          <w:sz w:val="20"/>
          <w:lang w:val="uk-UA" w:eastAsia="ar-SA"/>
        </w:rPr>
      </w:pPr>
      <w:r w:rsidRPr="003E6B1B">
        <w:rPr>
          <w:rFonts w:ascii="Times New Roman" w:hAnsi="Times New Roman"/>
          <w:sz w:val="20"/>
          <w:lang w:val="uk-UA" w:eastAsia="ar-SA"/>
        </w:rPr>
        <w:t>7.10. Обставини непереборної сили (форс-мажору) згідно цього договору вважаються пожежі, повені, землетруси та інші природні лиха, повстання, війни, дії або нормативні вимоги органів державної влади та інших обставин, що перебувають поза контролем та волею сторін, відбулися після підписання цього Договору  прямо впливають на дії сторін та роблять неможливими виконання зобов'язань за цим договором, однак за умови, що в ніякому разі обставини непереборної сили (форс-мажору) не включатимуть дії (бездіяльність) сторін.</w:t>
      </w:r>
    </w:p>
    <w:p w:rsidR="008077A2" w:rsidRPr="003E6B1B" w:rsidRDefault="008077A2" w:rsidP="008077A2">
      <w:pPr>
        <w:suppressAutoHyphens/>
        <w:jc w:val="both"/>
        <w:rPr>
          <w:rFonts w:ascii="Times New Roman" w:hAnsi="Times New Roman"/>
          <w:sz w:val="20"/>
          <w:lang w:val="uk-UA" w:eastAsia="ar-SA"/>
        </w:rPr>
      </w:pPr>
      <w:r w:rsidRPr="003E6B1B">
        <w:rPr>
          <w:rFonts w:ascii="Times New Roman" w:hAnsi="Times New Roman"/>
          <w:sz w:val="20"/>
          <w:lang w:val="uk-UA" w:eastAsia="ar-SA"/>
        </w:rPr>
        <w:t>7.11. Сторона, що опинилася під впливом форс-мажору, зобов'язана негайно повідомити сторону про виникнення та тривалість форс-мажору.</w:t>
      </w:r>
    </w:p>
    <w:p w:rsidR="008077A2" w:rsidRPr="003E6B1B" w:rsidRDefault="008077A2" w:rsidP="008077A2">
      <w:pPr>
        <w:suppressAutoHyphens/>
        <w:jc w:val="both"/>
        <w:rPr>
          <w:rFonts w:ascii="Times New Roman" w:hAnsi="Times New Roman"/>
          <w:sz w:val="20"/>
          <w:lang w:val="uk-UA" w:eastAsia="ar-SA"/>
        </w:rPr>
      </w:pPr>
      <w:r w:rsidRPr="003E6B1B">
        <w:rPr>
          <w:rFonts w:ascii="Times New Roman" w:hAnsi="Times New Roman"/>
          <w:sz w:val="20"/>
          <w:lang w:val="uk-UA" w:eastAsia="ar-SA"/>
        </w:rPr>
        <w:t>7.12. Час дії форс-мажору подовжує на відповідні строки виконання сторонами своїх зобов'язань за цим договором.</w:t>
      </w:r>
    </w:p>
    <w:p w:rsidR="003E6B1B" w:rsidRDefault="003E6B1B" w:rsidP="004122F5">
      <w:pPr>
        <w:numPr>
          <w:ilvl w:val="12"/>
          <w:numId w:val="0"/>
        </w:numPr>
        <w:jc w:val="center"/>
        <w:rPr>
          <w:rFonts w:ascii="Times New Roman" w:hAnsi="Times New Roman"/>
          <w:b/>
          <w:sz w:val="20"/>
          <w:u w:val="single"/>
          <w:lang w:val="uk-UA"/>
        </w:rPr>
      </w:pPr>
    </w:p>
    <w:p w:rsidR="00824E7E" w:rsidRPr="008C03D6" w:rsidRDefault="001A7C10" w:rsidP="004122F5">
      <w:pPr>
        <w:numPr>
          <w:ilvl w:val="12"/>
          <w:numId w:val="0"/>
        </w:numPr>
        <w:jc w:val="center"/>
        <w:rPr>
          <w:rFonts w:ascii="Times New Roman" w:hAnsi="Times New Roman"/>
          <w:b/>
          <w:sz w:val="20"/>
          <w:u w:val="single"/>
          <w:lang w:val="uk-UA"/>
        </w:rPr>
      </w:pPr>
      <w:r w:rsidRPr="008C03D6">
        <w:rPr>
          <w:rFonts w:ascii="Times New Roman" w:hAnsi="Times New Roman"/>
          <w:b/>
          <w:sz w:val="20"/>
          <w:u w:val="single"/>
          <w:lang w:val="uk-UA"/>
        </w:rPr>
        <w:t>VІІІ.</w:t>
      </w:r>
      <w:r w:rsidR="00327A3B" w:rsidRPr="008C03D6">
        <w:rPr>
          <w:rFonts w:ascii="Times New Roman" w:hAnsi="Times New Roman"/>
          <w:b/>
          <w:sz w:val="20"/>
          <w:u w:val="single"/>
          <w:lang w:val="uk-UA"/>
        </w:rPr>
        <w:t xml:space="preserve"> </w:t>
      </w:r>
      <w:r w:rsidRPr="008C03D6">
        <w:rPr>
          <w:rFonts w:ascii="Times New Roman" w:hAnsi="Times New Roman"/>
          <w:b/>
          <w:sz w:val="20"/>
          <w:u w:val="single"/>
          <w:lang w:val="uk-UA"/>
        </w:rPr>
        <w:t>СТРОК ДІЇ ДОГОВОРУ ТА ПОРЯДОК ЙОГО РОЗІРВАННЯ.</w:t>
      </w:r>
    </w:p>
    <w:p w:rsidR="00EB503D" w:rsidRPr="008077A2" w:rsidRDefault="001A7C10" w:rsidP="00EB503D">
      <w:pPr>
        <w:pStyle w:val="30"/>
        <w:ind w:left="0" w:firstLine="0"/>
        <w:rPr>
          <w:sz w:val="20"/>
        </w:rPr>
      </w:pPr>
      <w:r w:rsidRPr="008077A2">
        <w:rPr>
          <w:sz w:val="20"/>
        </w:rPr>
        <w:t xml:space="preserve">8.1. </w:t>
      </w:r>
      <w:r w:rsidR="00237704" w:rsidRPr="00237704">
        <w:rPr>
          <w:sz w:val="20"/>
          <w:lang w:val="ru-RU"/>
        </w:rPr>
        <w:t>Умови цього Договору, відповідно до частини 3 статті 631 Цивільного кодексу України, поширюються на всі правовідносини, що виникли між сторонам починаючи з 01.01.201</w:t>
      </w:r>
      <w:r w:rsidR="00DF1AE7">
        <w:rPr>
          <w:sz w:val="20"/>
          <w:lang w:val="ru-RU"/>
        </w:rPr>
        <w:t>9</w:t>
      </w:r>
      <w:r w:rsidR="00237704" w:rsidRPr="00237704">
        <w:rPr>
          <w:sz w:val="20"/>
          <w:lang w:val="ru-RU"/>
        </w:rPr>
        <w:t>р. по 31.12.201</w:t>
      </w:r>
      <w:r w:rsidR="00DF1AE7">
        <w:rPr>
          <w:sz w:val="20"/>
          <w:lang w:val="ru-RU"/>
        </w:rPr>
        <w:t>9</w:t>
      </w:r>
      <w:r w:rsidR="00237704" w:rsidRPr="00237704">
        <w:rPr>
          <w:sz w:val="20"/>
          <w:lang w:val="ru-RU"/>
        </w:rPr>
        <w:t>р., а в частині взаєморозрахунків до повного виконання сторонами зобов’язань.</w:t>
      </w:r>
      <w:r w:rsidR="00237704">
        <w:rPr>
          <w:sz w:val="20"/>
          <w:lang w:val="ru-RU"/>
        </w:rPr>
        <w:t xml:space="preserve"> </w:t>
      </w:r>
      <w:r w:rsidR="00EB503D" w:rsidRPr="008077A2">
        <w:rPr>
          <w:sz w:val="20"/>
        </w:rPr>
        <w:t xml:space="preserve">Проект договору </w:t>
      </w:r>
      <w:r w:rsidR="00EB503D" w:rsidRPr="008077A2">
        <w:rPr>
          <w:b/>
          <w:sz w:val="20"/>
        </w:rPr>
        <w:t>Споживач</w:t>
      </w:r>
      <w:r w:rsidR="002C1BA7" w:rsidRPr="008077A2">
        <w:rPr>
          <w:sz w:val="20"/>
        </w:rPr>
        <w:t xml:space="preserve">  зобов'язаний у 20-</w:t>
      </w:r>
      <w:r w:rsidR="00EB503D" w:rsidRPr="008077A2">
        <w:rPr>
          <w:sz w:val="20"/>
        </w:rPr>
        <w:t xml:space="preserve">денний строк розглянути, оформити належним чином та повернути </w:t>
      </w:r>
      <w:r w:rsidR="00EB503D" w:rsidRPr="008077A2">
        <w:rPr>
          <w:b/>
          <w:sz w:val="20"/>
        </w:rPr>
        <w:t xml:space="preserve">Виробнику </w:t>
      </w:r>
      <w:r w:rsidR="00EB503D" w:rsidRPr="008077A2">
        <w:rPr>
          <w:sz w:val="20"/>
        </w:rPr>
        <w:t xml:space="preserve"> один примірник.  Договір вважається переукладений на новий строк  на таких же умовах, якщо за один місяць до його припинення жодна із сторін не заявить про закінчення строку його дії і так в подальшому.</w:t>
      </w:r>
      <w:r w:rsidR="00E76FFC">
        <w:rPr>
          <w:sz w:val="20"/>
        </w:rPr>
        <w:t xml:space="preserve"> </w:t>
      </w:r>
      <w:r w:rsidR="00E76FFC" w:rsidRPr="00E76FFC">
        <w:rPr>
          <w:rFonts w:hint="eastAsia"/>
          <w:sz w:val="20"/>
        </w:rPr>
        <w:t>У</w:t>
      </w:r>
      <w:r w:rsidR="00E76FFC" w:rsidRPr="00E76FFC">
        <w:rPr>
          <w:sz w:val="20"/>
        </w:rPr>
        <w:t xml:space="preserve"> </w:t>
      </w:r>
      <w:r w:rsidR="00E76FFC" w:rsidRPr="00E76FFC">
        <w:rPr>
          <w:rFonts w:hint="eastAsia"/>
          <w:sz w:val="20"/>
        </w:rPr>
        <w:t>разі</w:t>
      </w:r>
      <w:r w:rsidR="00E76FFC" w:rsidRPr="00E76FFC">
        <w:rPr>
          <w:sz w:val="20"/>
        </w:rPr>
        <w:t xml:space="preserve"> </w:t>
      </w:r>
      <w:r w:rsidR="00E76FFC" w:rsidRPr="00E76FFC">
        <w:rPr>
          <w:rFonts w:hint="eastAsia"/>
          <w:sz w:val="20"/>
        </w:rPr>
        <w:t>виникнення</w:t>
      </w:r>
      <w:r w:rsidR="00E76FFC" w:rsidRPr="00E76FFC">
        <w:rPr>
          <w:sz w:val="20"/>
        </w:rPr>
        <w:t xml:space="preserve"> </w:t>
      </w:r>
      <w:r w:rsidR="00E76FFC" w:rsidRPr="00E76FFC">
        <w:rPr>
          <w:rFonts w:hint="eastAsia"/>
          <w:sz w:val="20"/>
        </w:rPr>
        <w:t>обставин</w:t>
      </w:r>
      <w:r w:rsidR="00E76FFC" w:rsidRPr="00E76FFC">
        <w:rPr>
          <w:sz w:val="20"/>
        </w:rPr>
        <w:t xml:space="preserve">, </w:t>
      </w:r>
      <w:r w:rsidR="00E76FFC" w:rsidRPr="00E76FFC">
        <w:rPr>
          <w:rFonts w:hint="eastAsia"/>
          <w:sz w:val="20"/>
        </w:rPr>
        <w:t>які</w:t>
      </w:r>
      <w:r w:rsidR="00E76FFC" w:rsidRPr="00E76FFC">
        <w:rPr>
          <w:sz w:val="20"/>
        </w:rPr>
        <w:t xml:space="preserve"> </w:t>
      </w:r>
      <w:r w:rsidR="00E76FFC" w:rsidRPr="00E76FFC">
        <w:rPr>
          <w:rFonts w:hint="eastAsia"/>
          <w:sz w:val="20"/>
        </w:rPr>
        <w:t>неможливо</w:t>
      </w:r>
      <w:r w:rsidR="00E76FFC" w:rsidRPr="00E76FFC">
        <w:rPr>
          <w:sz w:val="20"/>
        </w:rPr>
        <w:t xml:space="preserve"> </w:t>
      </w:r>
      <w:r w:rsidR="00E76FFC" w:rsidRPr="00E76FFC">
        <w:rPr>
          <w:rFonts w:hint="eastAsia"/>
          <w:sz w:val="20"/>
        </w:rPr>
        <w:t>було</w:t>
      </w:r>
      <w:r w:rsidR="00E76FFC" w:rsidRPr="00E76FFC">
        <w:rPr>
          <w:sz w:val="20"/>
        </w:rPr>
        <w:t xml:space="preserve"> </w:t>
      </w:r>
      <w:r w:rsidR="00E76FFC" w:rsidRPr="00E76FFC">
        <w:rPr>
          <w:rFonts w:hint="eastAsia"/>
          <w:sz w:val="20"/>
        </w:rPr>
        <w:t>передбачити</w:t>
      </w:r>
      <w:r w:rsidR="00E76FFC" w:rsidRPr="00E76FFC">
        <w:rPr>
          <w:sz w:val="20"/>
        </w:rPr>
        <w:t xml:space="preserve"> </w:t>
      </w:r>
      <w:r w:rsidR="00E76FFC" w:rsidRPr="00E76FFC">
        <w:rPr>
          <w:rFonts w:hint="eastAsia"/>
          <w:sz w:val="20"/>
        </w:rPr>
        <w:t>під</w:t>
      </w:r>
      <w:r w:rsidR="00E76FFC" w:rsidRPr="00E76FFC">
        <w:rPr>
          <w:sz w:val="20"/>
        </w:rPr>
        <w:t xml:space="preserve"> </w:t>
      </w:r>
      <w:r w:rsidR="00E76FFC" w:rsidRPr="00E76FFC">
        <w:rPr>
          <w:rFonts w:hint="eastAsia"/>
          <w:sz w:val="20"/>
        </w:rPr>
        <w:t>час</w:t>
      </w:r>
      <w:r w:rsidR="00E76FFC" w:rsidRPr="00E76FFC">
        <w:rPr>
          <w:sz w:val="20"/>
        </w:rPr>
        <w:t xml:space="preserve"> </w:t>
      </w:r>
      <w:r w:rsidR="00E76FFC" w:rsidRPr="00E76FFC">
        <w:rPr>
          <w:rFonts w:hint="eastAsia"/>
          <w:sz w:val="20"/>
        </w:rPr>
        <w:t>укладання</w:t>
      </w:r>
      <w:r w:rsidR="00E76FFC" w:rsidRPr="00E76FFC">
        <w:rPr>
          <w:sz w:val="20"/>
        </w:rPr>
        <w:t xml:space="preserve"> </w:t>
      </w:r>
      <w:r w:rsidR="00E76FFC" w:rsidRPr="00E76FFC">
        <w:rPr>
          <w:rFonts w:hint="eastAsia"/>
          <w:sz w:val="20"/>
        </w:rPr>
        <w:t>договору</w:t>
      </w:r>
      <w:r w:rsidR="00E76FFC" w:rsidRPr="00E76FFC">
        <w:rPr>
          <w:sz w:val="20"/>
        </w:rPr>
        <w:t xml:space="preserve"> </w:t>
      </w:r>
      <w:r w:rsidR="00E76FFC" w:rsidRPr="00E76FFC">
        <w:rPr>
          <w:rFonts w:hint="eastAsia"/>
          <w:sz w:val="20"/>
        </w:rPr>
        <w:t>про</w:t>
      </w:r>
      <w:r w:rsidR="00E76FFC" w:rsidRPr="00E76FFC">
        <w:rPr>
          <w:sz w:val="20"/>
        </w:rPr>
        <w:t xml:space="preserve"> </w:t>
      </w:r>
      <w:r w:rsidR="00E76FFC" w:rsidRPr="00E76FFC">
        <w:rPr>
          <w:rFonts w:hint="eastAsia"/>
          <w:sz w:val="20"/>
        </w:rPr>
        <w:t>надання</w:t>
      </w:r>
      <w:r w:rsidR="00E76FFC" w:rsidRPr="00E76FFC">
        <w:rPr>
          <w:sz w:val="20"/>
        </w:rPr>
        <w:t xml:space="preserve"> </w:t>
      </w:r>
      <w:r w:rsidR="00E76FFC" w:rsidRPr="00E76FFC">
        <w:rPr>
          <w:rFonts w:hint="eastAsia"/>
          <w:sz w:val="20"/>
        </w:rPr>
        <w:t>послуг</w:t>
      </w:r>
      <w:r w:rsidR="00E76FFC" w:rsidRPr="00E76FFC">
        <w:rPr>
          <w:sz w:val="20"/>
        </w:rPr>
        <w:t xml:space="preserve"> </w:t>
      </w:r>
      <w:r w:rsidR="00E76FFC" w:rsidRPr="00E76FFC">
        <w:rPr>
          <w:rFonts w:hint="eastAsia"/>
          <w:sz w:val="20"/>
        </w:rPr>
        <w:t>та</w:t>
      </w:r>
      <w:r w:rsidR="00E76FFC" w:rsidRPr="00E76FFC">
        <w:rPr>
          <w:sz w:val="20"/>
        </w:rPr>
        <w:t xml:space="preserve"> </w:t>
      </w:r>
      <w:r w:rsidR="00E76FFC" w:rsidRPr="00E76FFC">
        <w:rPr>
          <w:rFonts w:hint="eastAsia"/>
          <w:sz w:val="20"/>
        </w:rPr>
        <w:t>які</w:t>
      </w:r>
      <w:r w:rsidR="00E76FFC" w:rsidRPr="00E76FFC">
        <w:rPr>
          <w:sz w:val="20"/>
        </w:rPr>
        <w:t xml:space="preserve"> </w:t>
      </w:r>
      <w:r w:rsidR="00E76FFC" w:rsidRPr="00E76FFC">
        <w:rPr>
          <w:rFonts w:hint="eastAsia"/>
          <w:sz w:val="20"/>
        </w:rPr>
        <w:t>призвели</w:t>
      </w:r>
      <w:r w:rsidR="00E76FFC" w:rsidRPr="00E76FFC">
        <w:rPr>
          <w:sz w:val="20"/>
        </w:rPr>
        <w:t xml:space="preserve"> </w:t>
      </w:r>
      <w:r w:rsidR="00E76FFC" w:rsidRPr="00E76FFC">
        <w:rPr>
          <w:rFonts w:hint="eastAsia"/>
          <w:sz w:val="20"/>
        </w:rPr>
        <w:t>до</w:t>
      </w:r>
      <w:r w:rsidR="00E76FFC" w:rsidRPr="00E76FFC">
        <w:rPr>
          <w:sz w:val="20"/>
        </w:rPr>
        <w:t xml:space="preserve"> </w:t>
      </w:r>
      <w:r w:rsidR="00E76FFC" w:rsidRPr="00E76FFC">
        <w:rPr>
          <w:rFonts w:hint="eastAsia"/>
          <w:sz w:val="20"/>
        </w:rPr>
        <w:t>зміни</w:t>
      </w:r>
      <w:r w:rsidR="00E76FFC" w:rsidRPr="00E76FFC">
        <w:rPr>
          <w:sz w:val="20"/>
        </w:rPr>
        <w:t xml:space="preserve"> </w:t>
      </w:r>
      <w:r w:rsidR="00E76FFC" w:rsidRPr="00E76FFC">
        <w:rPr>
          <w:rFonts w:hint="eastAsia"/>
          <w:sz w:val="20"/>
        </w:rPr>
        <w:t>ситуації</w:t>
      </w:r>
      <w:r w:rsidR="00E76FFC" w:rsidRPr="00E76FFC">
        <w:rPr>
          <w:sz w:val="20"/>
        </w:rPr>
        <w:t xml:space="preserve">, </w:t>
      </w:r>
      <w:r w:rsidR="00E76FFC" w:rsidRPr="00E76FFC">
        <w:rPr>
          <w:rFonts w:hint="eastAsia"/>
          <w:sz w:val="20"/>
        </w:rPr>
        <w:t>за</w:t>
      </w:r>
      <w:r w:rsidR="00E76FFC" w:rsidRPr="00E76FFC">
        <w:rPr>
          <w:sz w:val="20"/>
        </w:rPr>
        <w:t xml:space="preserve"> </w:t>
      </w:r>
      <w:r w:rsidR="00E76FFC" w:rsidRPr="00E76FFC">
        <w:rPr>
          <w:rFonts w:hint="eastAsia"/>
          <w:sz w:val="20"/>
        </w:rPr>
        <w:t>якої</w:t>
      </w:r>
      <w:r w:rsidR="00E76FFC" w:rsidRPr="00E76FFC">
        <w:rPr>
          <w:sz w:val="20"/>
        </w:rPr>
        <w:t xml:space="preserve"> </w:t>
      </w:r>
      <w:r w:rsidR="00E76FFC" w:rsidRPr="00E76FFC">
        <w:rPr>
          <w:rFonts w:hint="eastAsia"/>
          <w:sz w:val="20"/>
        </w:rPr>
        <w:t>надання</w:t>
      </w:r>
      <w:r w:rsidR="00E76FFC" w:rsidRPr="00E76FFC">
        <w:rPr>
          <w:sz w:val="20"/>
        </w:rPr>
        <w:t xml:space="preserve"> </w:t>
      </w:r>
      <w:r w:rsidR="00E76FFC" w:rsidRPr="00E76FFC">
        <w:rPr>
          <w:rFonts w:hint="eastAsia"/>
          <w:sz w:val="20"/>
        </w:rPr>
        <w:t>послуг</w:t>
      </w:r>
      <w:r w:rsidR="00E76FFC" w:rsidRPr="00E76FFC">
        <w:rPr>
          <w:sz w:val="20"/>
        </w:rPr>
        <w:t xml:space="preserve"> </w:t>
      </w:r>
      <w:r w:rsidR="00E76FFC" w:rsidRPr="00E76FFC">
        <w:rPr>
          <w:rFonts w:hint="eastAsia"/>
          <w:sz w:val="20"/>
        </w:rPr>
        <w:t>перестала</w:t>
      </w:r>
      <w:r w:rsidR="00E76FFC" w:rsidRPr="00E76FFC">
        <w:rPr>
          <w:sz w:val="20"/>
        </w:rPr>
        <w:t xml:space="preserve"> </w:t>
      </w:r>
      <w:r w:rsidR="00E76FFC" w:rsidRPr="00E76FFC">
        <w:rPr>
          <w:rFonts w:hint="eastAsia"/>
          <w:sz w:val="20"/>
        </w:rPr>
        <w:t>відповідати</w:t>
      </w:r>
      <w:r w:rsidR="00E76FFC" w:rsidRPr="00E76FFC">
        <w:rPr>
          <w:sz w:val="20"/>
        </w:rPr>
        <w:t xml:space="preserve"> </w:t>
      </w:r>
      <w:r w:rsidR="00E76FFC" w:rsidRPr="00E76FFC">
        <w:rPr>
          <w:rFonts w:hint="eastAsia"/>
          <w:sz w:val="20"/>
        </w:rPr>
        <w:t>інтересам</w:t>
      </w:r>
      <w:r w:rsidR="00E76FFC" w:rsidRPr="00E76FFC">
        <w:rPr>
          <w:sz w:val="20"/>
        </w:rPr>
        <w:t xml:space="preserve"> </w:t>
      </w:r>
      <w:r w:rsidR="00E76FFC" w:rsidRPr="00E76FFC">
        <w:rPr>
          <w:rFonts w:hint="eastAsia"/>
          <w:sz w:val="20"/>
        </w:rPr>
        <w:t>однієї</w:t>
      </w:r>
      <w:r w:rsidR="00E76FFC" w:rsidRPr="00E76FFC">
        <w:rPr>
          <w:sz w:val="20"/>
        </w:rPr>
        <w:t xml:space="preserve"> </w:t>
      </w:r>
      <w:r w:rsidR="00E76FFC" w:rsidRPr="00E76FFC">
        <w:rPr>
          <w:rFonts w:hint="eastAsia"/>
          <w:sz w:val="20"/>
        </w:rPr>
        <w:t>із</w:t>
      </w:r>
      <w:r w:rsidR="00E76FFC" w:rsidRPr="00E76FFC">
        <w:rPr>
          <w:sz w:val="20"/>
        </w:rPr>
        <w:t xml:space="preserve"> </w:t>
      </w:r>
      <w:r w:rsidR="00E76FFC" w:rsidRPr="00E76FFC">
        <w:rPr>
          <w:rFonts w:hint="eastAsia"/>
          <w:sz w:val="20"/>
        </w:rPr>
        <w:t>сторін</w:t>
      </w:r>
      <w:r w:rsidR="00E76FFC" w:rsidRPr="00E76FFC">
        <w:rPr>
          <w:sz w:val="20"/>
        </w:rPr>
        <w:t xml:space="preserve">, </w:t>
      </w:r>
      <w:r w:rsidR="00E76FFC" w:rsidRPr="00E76FFC">
        <w:rPr>
          <w:rFonts w:hint="eastAsia"/>
          <w:sz w:val="20"/>
        </w:rPr>
        <w:t>сторони</w:t>
      </w:r>
      <w:r w:rsidR="00E76FFC" w:rsidRPr="00E76FFC">
        <w:rPr>
          <w:sz w:val="20"/>
        </w:rPr>
        <w:t xml:space="preserve"> </w:t>
      </w:r>
      <w:r w:rsidR="00E76FFC" w:rsidRPr="00E76FFC">
        <w:rPr>
          <w:rFonts w:hint="eastAsia"/>
          <w:sz w:val="20"/>
        </w:rPr>
        <w:t>можуть</w:t>
      </w:r>
      <w:r w:rsidR="00E76FFC" w:rsidRPr="00E76FFC">
        <w:rPr>
          <w:sz w:val="20"/>
        </w:rPr>
        <w:t xml:space="preserve"> </w:t>
      </w:r>
      <w:r w:rsidR="00E76FFC" w:rsidRPr="00E76FFC">
        <w:rPr>
          <w:rFonts w:hint="eastAsia"/>
          <w:sz w:val="20"/>
        </w:rPr>
        <w:t>внести</w:t>
      </w:r>
      <w:r w:rsidR="00E76FFC" w:rsidRPr="00E76FFC">
        <w:rPr>
          <w:sz w:val="20"/>
        </w:rPr>
        <w:t xml:space="preserve"> </w:t>
      </w:r>
      <w:r w:rsidR="00E76FFC" w:rsidRPr="00E76FFC">
        <w:rPr>
          <w:rFonts w:hint="eastAsia"/>
          <w:sz w:val="20"/>
        </w:rPr>
        <w:t>зміни</w:t>
      </w:r>
      <w:r w:rsidR="00E76FFC" w:rsidRPr="00E76FFC">
        <w:rPr>
          <w:sz w:val="20"/>
        </w:rPr>
        <w:t xml:space="preserve"> </w:t>
      </w:r>
      <w:r w:rsidR="00E76FFC" w:rsidRPr="00E76FFC">
        <w:rPr>
          <w:rFonts w:hint="eastAsia"/>
          <w:sz w:val="20"/>
        </w:rPr>
        <w:t>до</w:t>
      </w:r>
      <w:r w:rsidR="00E76FFC" w:rsidRPr="00E76FFC">
        <w:rPr>
          <w:sz w:val="20"/>
        </w:rPr>
        <w:t xml:space="preserve"> </w:t>
      </w:r>
      <w:r w:rsidR="00E76FFC" w:rsidRPr="00E76FFC">
        <w:rPr>
          <w:rFonts w:hint="eastAsia"/>
          <w:sz w:val="20"/>
        </w:rPr>
        <w:t>будь</w:t>
      </w:r>
      <w:r w:rsidR="00E76FFC" w:rsidRPr="00E76FFC">
        <w:rPr>
          <w:sz w:val="20"/>
        </w:rPr>
        <w:t>-</w:t>
      </w:r>
      <w:r w:rsidR="00E76FFC" w:rsidRPr="00E76FFC">
        <w:rPr>
          <w:rFonts w:hint="eastAsia"/>
          <w:sz w:val="20"/>
        </w:rPr>
        <w:t>якої</w:t>
      </w:r>
      <w:r w:rsidR="00E76FFC" w:rsidRPr="00E76FFC">
        <w:rPr>
          <w:sz w:val="20"/>
        </w:rPr>
        <w:t xml:space="preserve"> </w:t>
      </w:r>
      <w:r w:rsidR="00E76FFC" w:rsidRPr="00E76FFC">
        <w:rPr>
          <w:rFonts w:hint="eastAsia"/>
          <w:sz w:val="20"/>
        </w:rPr>
        <w:t>частини</w:t>
      </w:r>
      <w:r w:rsidR="00E76FFC" w:rsidRPr="00E76FFC">
        <w:rPr>
          <w:sz w:val="20"/>
        </w:rPr>
        <w:t xml:space="preserve"> </w:t>
      </w:r>
      <w:r w:rsidR="00E76FFC" w:rsidRPr="00E76FFC">
        <w:rPr>
          <w:rFonts w:hint="eastAsia"/>
          <w:sz w:val="20"/>
        </w:rPr>
        <w:t>укладеного</w:t>
      </w:r>
      <w:r w:rsidR="00E76FFC" w:rsidRPr="00E76FFC">
        <w:rPr>
          <w:sz w:val="20"/>
        </w:rPr>
        <w:t xml:space="preserve"> </w:t>
      </w:r>
      <w:r w:rsidR="00E76FFC" w:rsidRPr="00E76FFC">
        <w:rPr>
          <w:rFonts w:hint="eastAsia"/>
          <w:sz w:val="20"/>
        </w:rPr>
        <w:t>договору</w:t>
      </w:r>
      <w:r w:rsidR="00E76FFC" w:rsidRPr="00E76FFC">
        <w:rPr>
          <w:sz w:val="20"/>
        </w:rPr>
        <w:t xml:space="preserve"> </w:t>
      </w:r>
      <w:r w:rsidR="00E76FFC" w:rsidRPr="00E76FFC">
        <w:rPr>
          <w:rFonts w:hint="eastAsia"/>
          <w:sz w:val="20"/>
        </w:rPr>
        <w:t>про</w:t>
      </w:r>
      <w:r w:rsidR="00E76FFC" w:rsidRPr="00E76FFC">
        <w:rPr>
          <w:sz w:val="20"/>
        </w:rPr>
        <w:t xml:space="preserve"> </w:t>
      </w:r>
      <w:r w:rsidR="00E76FFC" w:rsidRPr="00E76FFC">
        <w:rPr>
          <w:rFonts w:hint="eastAsia"/>
          <w:sz w:val="20"/>
        </w:rPr>
        <w:t>що</w:t>
      </w:r>
      <w:r w:rsidR="00E76FFC" w:rsidRPr="00E76FFC">
        <w:rPr>
          <w:sz w:val="20"/>
        </w:rPr>
        <w:t xml:space="preserve"> </w:t>
      </w:r>
      <w:r w:rsidR="00E76FFC" w:rsidRPr="00E76FFC">
        <w:rPr>
          <w:rFonts w:hint="eastAsia"/>
          <w:sz w:val="20"/>
        </w:rPr>
        <w:t>складається</w:t>
      </w:r>
      <w:r w:rsidR="00E76FFC" w:rsidRPr="00E76FFC">
        <w:rPr>
          <w:sz w:val="20"/>
        </w:rPr>
        <w:t xml:space="preserve"> </w:t>
      </w:r>
      <w:r w:rsidR="00E76FFC" w:rsidRPr="00E76FFC">
        <w:rPr>
          <w:rFonts w:hint="eastAsia"/>
          <w:sz w:val="20"/>
        </w:rPr>
        <w:t>додаткова</w:t>
      </w:r>
      <w:r w:rsidR="00E76FFC" w:rsidRPr="00E76FFC">
        <w:rPr>
          <w:sz w:val="20"/>
        </w:rPr>
        <w:t xml:space="preserve"> </w:t>
      </w:r>
      <w:r w:rsidR="00E76FFC" w:rsidRPr="00E76FFC">
        <w:rPr>
          <w:rFonts w:hint="eastAsia"/>
          <w:sz w:val="20"/>
        </w:rPr>
        <w:t>угода</w:t>
      </w:r>
      <w:r w:rsidR="00E76FFC">
        <w:rPr>
          <w:sz w:val="20"/>
        </w:rPr>
        <w:t>.</w:t>
      </w:r>
    </w:p>
    <w:p w:rsidR="002D18F7" w:rsidRPr="008C03D6" w:rsidRDefault="001A7C10">
      <w:pPr>
        <w:pStyle w:val="30"/>
        <w:ind w:left="0" w:firstLine="0"/>
        <w:rPr>
          <w:sz w:val="20"/>
        </w:rPr>
      </w:pPr>
      <w:r w:rsidRPr="008C03D6">
        <w:rPr>
          <w:sz w:val="20"/>
        </w:rPr>
        <w:t>8.2. Сторона, що бажає змінити умови договору</w:t>
      </w:r>
      <w:r w:rsidR="00327A3B" w:rsidRPr="008C03D6">
        <w:rPr>
          <w:sz w:val="20"/>
        </w:rPr>
        <w:t xml:space="preserve"> </w:t>
      </w:r>
      <w:r w:rsidRPr="008C03D6">
        <w:rPr>
          <w:sz w:val="20"/>
        </w:rPr>
        <w:t>має письмово попередити про це другу сторону за один місяць.</w:t>
      </w:r>
    </w:p>
    <w:p w:rsidR="002D18F7" w:rsidRPr="008C03D6" w:rsidRDefault="001A7C10">
      <w:pPr>
        <w:pStyle w:val="30"/>
        <w:ind w:left="0" w:firstLine="0"/>
        <w:rPr>
          <w:sz w:val="20"/>
        </w:rPr>
      </w:pPr>
      <w:r w:rsidRPr="008C03D6">
        <w:rPr>
          <w:sz w:val="20"/>
        </w:rPr>
        <w:t xml:space="preserve">8.3. Договір може бути розірвано за згодою сторін. Розірвання договору за вимогою однієї із сторін дозволяється у разі письмового попередження іншої сторони за три місяці. </w:t>
      </w:r>
    </w:p>
    <w:p w:rsidR="002D18F7" w:rsidRPr="008C03D6" w:rsidRDefault="001A7C10" w:rsidP="007716B1">
      <w:pPr>
        <w:pStyle w:val="30"/>
        <w:ind w:left="0" w:firstLine="0"/>
        <w:rPr>
          <w:sz w:val="20"/>
        </w:rPr>
      </w:pPr>
      <w:r w:rsidRPr="008C03D6">
        <w:rPr>
          <w:sz w:val="20"/>
        </w:rPr>
        <w:t xml:space="preserve">8.4. Договір укладається в двох примірниках, один з яких зберігається у </w:t>
      </w:r>
      <w:r w:rsidR="00B9250B" w:rsidRPr="008C03D6">
        <w:rPr>
          <w:b/>
          <w:sz w:val="20"/>
        </w:rPr>
        <w:t>Виробник</w:t>
      </w:r>
      <w:r w:rsidR="00F02B19" w:rsidRPr="008C03D6">
        <w:rPr>
          <w:b/>
          <w:sz w:val="20"/>
        </w:rPr>
        <w:t>а</w:t>
      </w:r>
      <w:r w:rsidRPr="008C03D6">
        <w:rPr>
          <w:sz w:val="20"/>
        </w:rPr>
        <w:t xml:space="preserve">, а інший - у </w:t>
      </w:r>
      <w:r w:rsidR="00B9250B" w:rsidRPr="008C03D6">
        <w:rPr>
          <w:b/>
          <w:sz w:val="20"/>
        </w:rPr>
        <w:t>Споживач</w:t>
      </w:r>
      <w:r w:rsidRPr="008C03D6">
        <w:rPr>
          <w:b/>
          <w:sz w:val="20"/>
        </w:rPr>
        <w:t>а</w:t>
      </w:r>
      <w:r w:rsidRPr="008C03D6">
        <w:rPr>
          <w:sz w:val="20"/>
        </w:rPr>
        <w:t xml:space="preserve">. </w:t>
      </w:r>
    </w:p>
    <w:p w:rsidR="008C03D6" w:rsidRPr="008C03D6" w:rsidRDefault="008C03D6" w:rsidP="007716B1">
      <w:pPr>
        <w:pStyle w:val="1"/>
        <w:numPr>
          <w:ilvl w:val="12"/>
          <w:numId w:val="0"/>
        </w:numPr>
        <w:jc w:val="center"/>
        <w:rPr>
          <w:sz w:val="20"/>
          <w:u w:val="single"/>
        </w:rPr>
      </w:pPr>
    </w:p>
    <w:p w:rsidR="002D18F7" w:rsidRPr="008C03D6" w:rsidRDefault="001A7C10" w:rsidP="007716B1">
      <w:pPr>
        <w:pStyle w:val="1"/>
        <w:numPr>
          <w:ilvl w:val="12"/>
          <w:numId w:val="0"/>
        </w:numPr>
        <w:jc w:val="center"/>
        <w:rPr>
          <w:sz w:val="20"/>
          <w:u w:val="single"/>
        </w:rPr>
      </w:pPr>
      <w:r w:rsidRPr="008C03D6">
        <w:rPr>
          <w:sz w:val="20"/>
          <w:u w:val="single"/>
        </w:rPr>
        <w:t>ІХ. ІНШІ УМОВИ.</w:t>
      </w:r>
    </w:p>
    <w:p w:rsidR="002D18F7" w:rsidRPr="008C03D6" w:rsidRDefault="001A7C10">
      <w:pPr>
        <w:pStyle w:val="30"/>
        <w:ind w:left="0" w:firstLine="0"/>
        <w:rPr>
          <w:sz w:val="20"/>
        </w:rPr>
      </w:pPr>
      <w:r w:rsidRPr="008C03D6">
        <w:rPr>
          <w:sz w:val="20"/>
        </w:rPr>
        <w:t>9.1. Усі питання не передбаченні цим Договором регулюються Законом України «Про питну воду та питне водопостачання», Правилами</w:t>
      </w:r>
      <w:r w:rsidR="00DF6786" w:rsidRPr="008C03D6">
        <w:rPr>
          <w:sz w:val="20"/>
        </w:rPr>
        <w:t xml:space="preserve"> 190</w:t>
      </w:r>
      <w:r w:rsidRPr="008C03D6">
        <w:rPr>
          <w:sz w:val="20"/>
        </w:rPr>
        <w:t xml:space="preserve">, Правилами </w:t>
      </w:r>
      <w:r w:rsidR="00DF6786" w:rsidRPr="008C03D6">
        <w:rPr>
          <w:sz w:val="20"/>
        </w:rPr>
        <w:t>30</w:t>
      </w:r>
      <w:r w:rsidRPr="008C03D6">
        <w:rPr>
          <w:sz w:val="20"/>
        </w:rPr>
        <w:t xml:space="preserve">, Правилами </w:t>
      </w:r>
      <w:r w:rsidR="00DF6786" w:rsidRPr="008C03D6">
        <w:rPr>
          <w:sz w:val="20"/>
        </w:rPr>
        <w:t>137</w:t>
      </w:r>
      <w:r w:rsidRPr="008C03D6">
        <w:rPr>
          <w:sz w:val="20"/>
        </w:rPr>
        <w:t xml:space="preserve">. </w:t>
      </w:r>
    </w:p>
    <w:p w:rsidR="002D18F7" w:rsidRPr="008C03D6" w:rsidRDefault="001A7C10">
      <w:pPr>
        <w:pStyle w:val="30"/>
        <w:ind w:left="0" w:firstLine="0"/>
        <w:rPr>
          <w:sz w:val="20"/>
        </w:rPr>
      </w:pPr>
      <w:r w:rsidRPr="008C03D6">
        <w:rPr>
          <w:sz w:val="20"/>
        </w:rPr>
        <w:t xml:space="preserve">9.2. Спори що виникають між </w:t>
      </w:r>
      <w:r w:rsidR="00B9250B" w:rsidRPr="008C03D6">
        <w:rPr>
          <w:b/>
          <w:sz w:val="20"/>
        </w:rPr>
        <w:t>Виробник</w:t>
      </w:r>
      <w:r w:rsidRPr="008C03D6">
        <w:rPr>
          <w:b/>
          <w:sz w:val="20"/>
        </w:rPr>
        <w:t>ом</w:t>
      </w:r>
      <w:r w:rsidRPr="008C03D6">
        <w:rPr>
          <w:sz w:val="20"/>
        </w:rPr>
        <w:t xml:space="preserve"> і </w:t>
      </w:r>
      <w:r w:rsidR="00B9250B" w:rsidRPr="008C03D6">
        <w:rPr>
          <w:b/>
          <w:sz w:val="20"/>
        </w:rPr>
        <w:t>Споживач</w:t>
      </w:r>
      <w:r w:rsidR="00F02B19" w:rsidRPr="008C03D6">
        <w:rPr>
          <w:b/>
          <w:sz w:val="20"/>
        </w:rPr>
        <w:t>е</w:t>
      </w:r>
      <w:r w:rsidRPr="008C03D6">
        <w:rPr>
          <w:b/>
          <w:sz w:val="20"/>
        </w:rPr>
        <w:t xml:space="preserve">м </w:t>
      </w:r>
      <w:r w:rsidRPr="008C03D6">
        <w:rPr>
          <w:sz w:val="20"/>
        </w:rPr>
        <w:t>вирішуються шляхом переговорів. В разі недосягнення згоди вирішуються</w:t>
      </w:r>
      <w:r w:rsidR="00327A3B" w:rsidRPr="008C03D6">
        <w:rPr>
          <w:sz w:val="20"/>
        </w:rPr>
        <w:t xml:space="preserve"> </w:t>
      </w:r>
      <w:r w:rsidRPr="008C03D6">
        <w:rPr>
          <w:sz w:val="20"/>
        </w:rPr>
        <w:t xml:space="preserve">в суді або господарському суді в установленому чинним законодавством порядку. </w:t>
      </w:r>
    </w:p>
    <w:p w:rsidR="002D18F7" w:rsidRPr="008C03D6" w:rsidRDefault="001A7C10">
      <w:pPr>
        <w:pStyle w:val="30"/>
        <w:ind w:left="0" w:firstLine="0"/>
        <w:rPr>
          <w:sz w:val="20"/>
        </w:rPr>
      </w:pPr>
      <w:r w:rsidRPr="008C03D6">
        <w:rPr>
          <w:sz w:val="20"/>
        </w:rPr>
        <w:t>9.3.У випадку прийняття органами влади управління чи НБУ рішень щодо змін порядку розрахунків між підприємствами, організаціями та установами</w:t>
      </w:r>
      <w:r w:rsidR="00327A3B" w:rsidRPr="008C03D6">
        <w:rPr>
          <w:sz w:val="20"/>
        </w:rPr>
        <w:t xml:space="preserve"> </w:t>
      </w:r>
      <w:r w:rsidRPr="008C03D6">
        <w:rPr>
          <w:sz w:val="20"/>
        </w:rPr>
        <w:t>новий порядок поширюється на умови цього договору без узгодження</w:t>
      </w:r>
      <w:r w:rsidR="00327A3B" w:rsidRPr="008C03D6">
        <w:rPr>
          <w:sz w:val="20"/>
        </w:rPr>
        <w:t xml:space="preserve"> </w:t>
      </w:r>
      <w:r w:rsidRPr="008C03D6">
        <w:rPr>
          <w:sz w:val="20"/>
        </w:rPr>
        <w:t>сторонами.</w:t>
      </w:r>
    </w:p>
    <w:p w:rsidR="002D18F7" w:rsidRPr="008C03D6" w:rsidRDefault="001A7C10">
      <w:pPr>
        <w:pStyle w:val="30"/>
        <w:ind w:left="0" w:firstLine="0"/>
        <w:rPr>
          <w:sz w:val="20"/>
        </w:rPr>
      </w:pPr>
      <w:r w:rsidRPr="008C03D6">
        <w:rPr>
          <w:sz w:val="20"/>
        </w:rPr>
        <w:t>9.4.У разі зміни організаційно-правової форми, найменування ,</w:t>
      </w:r>
      <w:r w:rsidR="00327A3B" w:rsidRPr="008C03D6">
        <w:rPr>
          <w:sz w:val="20"/>
        </w:rPr>
        <w:t xml:space="preserve"> </w:t>
      </w:r>
      <w:r w:rsidRPr="008C03D6">
        <w:rPr>
          <w:sz w:val="20"/>
        </w:rPr>
        <w:t>реорганізації, адреси, банківських реквізитів, кількості н</w:t>
      </w:r>
      <w:r w:rsidR="0084564E" w:rsidRPr="008C03D6">
        <w:rPr>
          <w:sz w:val="20"/>
        </w:rPr>
        <w:t xml:space="preserve">алежних об’єктів, сторони </w:t>
      </w:r>
      <w:r w:rsidR="00557FE1" w:rsidRPr="008C03D6">
        <w:rPr>
          <w:sz w:val="20"/>
        </w:rPr>
        <w:t>зобов’язані</w:t>
      </w:r>
      <w:r w:rsidRPr="008C03D6">
        <w:rPr>
          <w:sz w:val="20"/>
        </w:rPr>
        <w:t xml:space="preserve"> в семиденний термін повідомити один одного.</w:t>
      </w:r>
    </w:p>
    <w:p w:rsidR="002D18F7" w:rsidRDefault="001A7C10">
      <w:pPr>
        <w:pStyle w:val="30"/>
        <w:ind w:left="0" w:firstLine="0"/>
        <w:rPr>
          <w:sz w:val="20"/>
        </w:rPr>
      </w:pPr>
      <w:r w:rsidRPr="008C03D6">
        <w:rPr>
          <w:sz w:val="20"/>
        </w:rPr>
        <w:t xml:space="preserve">9.5. </w:t>
      </w:r>
      <w:r w:rsidR="00B9250B" w:rsidRPr="008C03D6">
        <w:rPr>
          <w:b/>
          <w:sz w:val="20"/>
        </w:rPr>
        <w:t>Споживач</w:t>
      </w:r>
      <w:r w:rsidR="00264A13">
        <w:rPr>
          <w:b/>
          <w:sz w:val="20"/>
        </w:rPr>
        <w:t xml:space="preserve"> </w:t>
      </w:r>
      <w:r w:rsidR="00557FE1" w:rsidRPr="008C03D6">
        <w:rPr>
          <w:sz w:val="20"/>
        </w:rPr>
        <w:t>зо</w:t>
      </w:r>
      <w:r w:rsidR="0084564E" w:rsidRPr="008C03D6">
        <w:rPr>
          <w:sz w:val="20"/>
        </w:rPr>
        <w:t>бов’</w:t>
      </w:r>
      <w:r w:rsidRPr="008C03D6">
        <w:rPr>
          <w:sz w:val="20"/>
        </w:rPr>
        <w:t xml:space="preserve">язаний письмово повідомити </w:t>
      </w:r>
      <w:r w:rsidR="00B9250B" w:rsidRPr="008C03D6">
        <w:rPr>
          <w:b/>
          <w:sz w:val="20"/>
        </w:rPr>
        <w:t>Виробник</w:t>
      </w:r>
      <w:r w:rsidR="009233B1" w:rsidRPr="008C03D6">
        <w:rPr>
          <w:b/>
          <w:sz w:val="20"/>
        </w:rPr>
        <w:t>а</w:t>
      </w:r>
      <w:r w:rsidRPr="008C03D6">
        <w:rPr>
          <w:sz w:val="20"/>
        </w:rPr>
        <w:t xml:space="preserve"> про перекриття ним водопровідних вводів водоспоживання або припинення водоспоживання з інших джерел в той же день. В противному разі претензії по розрахунках за послугу по цих вводах чи інших джерелах </w:t>
      </w:r>
      <w:r w:rsidR="00B9250B" w:rsidRPr="008C03D6">
        <w:rPr>
          <w:b/>
          <w:sz w:val="20"/>
        </w:rPr>
        <w:t>Виробник</w:t>
      </w:r>
      <w:r w:rsidRPr="008C03D6">
        <w:rPr>
          <w:b/>
          <w:sz w:val="20"/>
        </w:rPr>
        <w:t>ом</w:t>
      </w:r>
      <w:r w:rsidRPr="008C03D6">
        <w:rPr>
          <w:sz w:val="20"/>
        </w:rPr>
        <w:t xml:space="preserve"> не приймаються. Термін припинення водокористування рахується з моменту встановлення </w:t>
      </w:r>
      <w:r w:rsidR="00B9250B" w:rsidRPr="008C03D6">
        <w:rPr>
          <w:b/>
          <w:sz w:val="20"/>
        </w:rPr>
        <w:t>Виробник</w:t>
      </w:r>
      <w:r w:rsidRPr="008C03D6">
        <w:rPr>
          <w:b/>
          <w:sz w:val="20"/>
        </w:rPr>
        <w:t>ом</w:t>
      </w:r>
      <w:r w:rsidRPr="008C03D6">
        <w:rPr>
          <w:sz w:val="20"/>
        </w:rPr>
        <w:t xml:space="preserve"> пломби на запірну арматуру на вводі або на запірну арматуру інших джерел.</w:t>
      </w:r>
    </w:p>
    <w:p w:rsidR="002D18F7" w:rsidRPr="008C03D6" w:rsidRDefault="001A7C10">
      <w:pPr>
        <w:pStyle w:val="30"/>
        <w:ind w:left="0" w:firstLine="0"/>
        <w:rPr>
          <w:sz w:val="20"/>
        </w:rPr>
      </w:pPr>
      <w:r w:rsidRPr="008C03D6">
        <w:rPr>
          <w:sz w:val="20"/>
        </w:rPr>
        <w:t xml:space="preserve">9.6. </w:t>
      </w:r>
      <w:r w:rsidR="00B9250B" w:rsidRPr="008C03D6">
        <w:rPr>
          <w:b/>
          <w:sz w:val="20"/>
        </w:rPr>
        <w:t>Виробник</w:t>
      </w:r>
      <w:r w:rsidRPr="008C03D6">
        <w:rPr>
          <w:sz w:val="20"/>
        </w:rPr>
        <w:t xml:space="preserve"> має статус платника податку на прибуток на загальних умовах, передбачених Законом України „Про оподаткування прибутку </w:t>
      </w:r>
      <w:r w:rsidR="00F02B19" w:rsidRPr="008C03D6">
        <w:rPr>
          <w:sz w:val="20"/>
        </w:rPr>
        <w:t>підприємств ”</w:t>
      </w:r>
      <w:r w:rsidRPr="008C03D6">
        <w:rPr>
          <w:sz w:val="20"/>
        </w:rPr>
        <w:t>.</w:t>
      </w:r>
    </w:p>
    <w:p w:rsidR="002D18F7" w:rsidRDefault="001A7C10" w:rsidP="008868A7">
      <w:pPr>
        <w:pStyle w:val="30"/>
        <w:ind w:left="0" w:firstLine="284"/>
        <w:rPr>
          <w:sz w:val="20"/>
        </w:rPr>
      </w:pPr>
      <w:r w:rsidRPr="008C03D6">
        <w:rPr>
          <w:sz w:val="20"/>
        </w:rPr>
        <w:t>Споживач має статус платника</w:t>
      </w:r>
      <w:r w:rsidR="008868A7" w:rsidRPr="008C03D6">
        <w:rPr>
          <w:sz w:val="20"/>
        </w:rPr>
        <w:t>___________________________________________________________________________.</w:t>
      </w:r>
    </w:p>
    <w:p w:rsidR="00D614BC" w:rsidRDefault="00D614BC" w:rsidP="008868A7">
      <w:pPr>
        <w:pStyle w:val="30"/>
        <w:ind w:left="0" w:firstLine="284"/>
        <w:rPr>
          <w:sz w:val="20"/>
        </w:rPr>
      </w:pPr>
    </w:p>
    <w:p w:rsidR="00D614BC" w:rsidRPr="00D614BC" w:rsidRDefault="00D614BC" w:rsidP="00D614BC">
      <w:pPr>
        <w:pStyle w:val="30"/>
        <w:ind w:left="0" w:firstLine="0"/>
        <w:rPr>
          <w:sz w:val="20"/>
        </w:rPr>
      </w:pPr>
      <w:r>
        <w:rPr>
          <w:sz w:val="20"/>
        </w:rPr>
        <w:t>9.7.</w:t>
      </w:r>
      <w:r w:rsidRPr="00D614BC">
        <w:rPr>
          <w:rFonts w:hint="eastAsia"/>
        </w:rPr>
        <w:t xml:space="preserve"> </w:t>
      </w:r>
      <w:r w:rsidRPr="00D614BC">
        <w:rPr>
          <w:rFonts w:hint="eastAsia"/>
          <w:sz w:val="20"/>
        </w:rPr>
        <w:t>Згідно</w:t>
      </w:r>
      <w:r w:rsidRPr="00D614BC">
        <w:rPr>
          <w:sz w:val="20"/>
        </w:rPr>
        <w:t xml:space="preserve"> </w:t>
      </w:r>
      <w:r w:rsidRPr="00D614BC">
        <w:rPr>
          <w:rFonts w:hint="eastAsia"/>
          <w:sz w:val="20"/>
        </w:rPr>
        <w:t>ЗУ</w:t>
      </w:r>
      <w:r w:rsidRPr="00D614BC">
        <w:rPr>
          <w:sz w:val="20"/>
        </w:rPr>
        <w:t xml:space="preserve"> «</w:t>
      </w:r>
      <w:r w:rsidRPr="00D614BC">
        <w:rPr>
          <w:rFonts w:hint="eastAsia"/>
          <w:sz w:val="20"/>
        </w:rPr>
        <w:t>Про</w:t>
      </w:r>
      <w:r w:rsidRPr="00D614BC">
        <w:rPr>
          <w:sz w:val="20"/>
        </w:rPr>
        <w:t xml:space="preserve"> </w:t>
      </w:r>
      <w:r w:rsidRPr="00D614BC">
        <w:rPr>
          <w:rFonts w:hint="eastAsia"/>
          <w:sz w:val="20"/>
        </w:rPr>
        <w:t>відкритість</w:t>
      </w:r>
      <w:r w:rsidRPr="00D614BC">
        <w:rPr>
          <w:sz w:val="20"/>
        </w:rPr>
        <w:t xml:space="preserve"> </w:t>
      </w:r>
      <w:r w:rsidRPr="00D614BC">
        <w:rPr>
          <w:rFonts w:hint="eastAsia"/>
          <w:sz w:val="20"/>
        </w:rPr>
        <w:t>використання</w:t>
      </w:r>
      <w:r w:rsidRPr="00D614BC">
        <w:rPr>
          <w:sz w:val="20"/>
        </w:rPr>
        <w:t xml:space="preserve"> </w:t>
      </w:r>
      <w:r w:rsidRPr="00D614BC">
        <w:rPr>
          <w:rFonts w:hint="eastAsia"/>
          <w:sz w:val="20"/>
        </w:rPr>
        <w:t>публічних</w:t>
      </w:r>
      <w:r w:rsidRPr="00D614BC">
        <w:rPr>
          <w:sz w:val="20"/>
        </w:rPr>
        <w:t xml:space="preserve"> </w:t>
      </w:r>
      <w:r w:rsidRPr="00D614BC">
        <w:rPr>
          <w:rFonts w:hint="eastAsia"/>
          <w:sz w:val="20"/>
        </w:rPr>
        <w:t>коштів»</w:t>
      </w:r>
      <w:r w:rsidRPr="00D614BC">
        <w:rPr>
          <w:sz w:val="20"/>
        </w:rPr>
        <w:t xml:space="preserve"> </w:t>
      </w:r>
      <w:r w:rsidRPr="00D614BC">
        <w:rPr>
          <w:rFonts w:hint="eastAsia"/>
          <w:sz w:val="20"/>
        </w:rPr>
        <w:t>від</w:t>
      </w:r>
      <w:r w:rsidRPr="00D614BC">
        <w:rPr>
          <w:sz w:val="20"/>
        </w:rPr>
        <w:t xml:space="preserve"> 11.02.2015</w:t>
      </w:r>
      <w:r w:rsidRPr="00D614BC">
        <w:rPr>
          <w:rFonts w:hint="eastAsia"/>
          <w:sz w:val="20"/>
        </w:rPr>
        <w:t>р</w:t>
      </w:r>
      <w:r w:rsidRPr="00D614BC">
        <w:rPr>
          <w:sz w:val="20"/>
        </w:rPr>
        <w:t xml:space="preserve">. </w:t>
      </w:r>
      <w:r w:rsidRPr="00D614BC">
        <w:rPr>
          <w:rFonts w:hint="eastAsia"/>
          <w:sz w:val="20"/>
        </w:rPr>
        <w:t>№</w:t>
      </w:r>
      <w:r w:rsidRPr="00D614BC">
        <w:rPr>
          <w:sz w:val="20"/>
        </w:rPr>
        <w:t xml:space="preserve">183-VIII, </w:t>
      </w:r>
      <w:r w:rsidRPr="00D614BC">
        <w:rPr>
          <w:rFonts w:hint="eastAsia"/>
          <w:sz w:val="20"/>
        </w:rPr>
        <w:t>інформація</w:t>
      </w:r>
      <w:r w:rsidRPr="00D614BC">
        <w:rPr>
          <w:sz w:val="20"/>
        </w:rPr>
        <w:t xml:space="preserve"> </w:t>
      </w:r>
      <w:r w:rsidRPr="00D614BC">
        <w:rPr>
          <w:rFonts w:hint="eastAsia"/>
          <w:sz w:val="20"/>
        </w:rPr>
        <w:t>про</w:t>
      </w:r>
      <w:r w:rsidRPr="00D614BC">
        <w:rPr>
          <w:sz w:val="20"/>
        </w:rPr>
        <w:t xml:space="preserve"> </w:t>
      </w:r>
      <w:r w:rsidRPr="00D614BC">
        <w:rPr>
          <w:rFonts w:hint="eastAsia"/>
          <w:sz w:val="20"/>
        </w:rPr>
        <w:t>укладені</w:t>
      </w:r>
      <w:r w:rsidRPr="00D614BC">
        <w:rPr>
          <w:sz w:val="20"/>
        </w:rPr>
        <w:t xml:space="preserve"> </w:t>
      </w:r>
      <w:r w:rsidRPr="00D614BC">
        <w:rPr>
          <w:rFonts w:hint="eastAsia"/>
          <w:sz w:val="20"/>
        </w:rPr>
        <w:t>договори</w:t>
      </w:r>
      <w:r w:rsidRPr="00D614BC">
        <w:rPr>
          <w:sz w:val="20"/>
        </w:rPr>
        <w:t xml:space="preserve"> </w:t>
      </w:r>
      <w:r w:rsidRPr="00D614BC">
        <w:rPr>
          <w:rFonts w:hint="eastAsia"/>
          <w:sz w:val="20"/>
        </w:rPr>
        <w:t>та</w:t>
      </w:r>
      <w:r w:rsidRPr="00D614BC">
        <w:rPr>
          <w:sz w:val="20"/>
        </w:rPr>
        <w:t xml:space="preserve"> </w:t>
      </w:r>
      <w:r w:rsidRPr="00D614BC">
        <w:rPr>
          <w:rFonts w:hint="eastAsia"/>
          <w:sz w:val="20"/>
        </w:rPr>
        <w:t>їх</w:t>
      </w:r>
      <w:r w:rsidRPr="00D614BC">
        <w:rPr>
          <w:sz w:val="20"/>
        </w:rPr>
        <w:t xml:space="preserve"> </w:t>
      </w:r>
      <w:r w:rsidRPr="00D614BC">
        <w:rPr>
          <w:rFonts w:hint="eastAsia"/>
          <w:sz w:val="20"/>
        </w:rPr>
        <w:t>виконання</w:t>
      </w:r>
      <w:r w:rsidRPr="00D614BC">
        <w:rPr>
          <w:sz w:val="20"/>
        </w:rPr>
        <w:t xml:space="preserve">, </w:t>
      </w:r>
      <w:r w:rsidRPr="00D614BC">
        <w:rPr>
          <w:rFonts w:hint="eastAsia"/>
          <w:sz w:val="20"/>
        </w:rPr>
        <w:t>оприлюднюється</w:t>
      </w:r>
      <w:r w:rsidRPr="00D614BC">
        <w:rPr>
          <w:sz w:val="20"/>
        </w:rPr>
        <w:t xml:space="preserve"> </w:t>
      </w:r>
      <w:r w:rsidRPr="00D614BC">
        <w:rPr>
          <w:rFonts w:hint="eastAsia"/>
          <w:sz w:val="20"/>
        </w:rPr>
        <w:t>споживачем</w:t>
      </w:r>
      <w:r w:rsidRPr="00D614BC">
        <w:rPr>
          <w:sz w:val="20"/>
        </w:rPr>
        <w:t xml:space="preserve"> </w:t>
      </w:r>
      <w:r w:rsidRPr="00D614BC">
        <w:rPr>
          <w:rFonts w:hint="eastAsia"/>
          <w:sz w:val="20"/>
        </w:rPr>
        <w:t>на</w:t>
      </w:r>
      <w:r w:rsidRPr="00D614BC">
        <w:rPr>
          <w:sz w:val="20"/>
        </w:rPr>
        <w:t xml:space="preserve"> </w:t>
      </w:r>
      <w:r w:rsidRPr="00D614BC">
        <w:rPr>
          <w:rFonts w:hint="eastAsia"/>
          <w:sz w:val="20"/>
        </w:rPr>
        <w:t>єдиному</w:t>
      </w:r>
      <w:r w:rsidRPr="00D614BC">
        <w:rPr>
          <w:sz w:val="20"/>
        </w:rPr>
        <w:t xml:space="preserve"> </w:t>
      </w:r>
      <w:r w:rsidRPr="00D614BC">
        <w:rPr>
          <w:rFonts w:hint="eastAsia"/>
          <w:sz w:val="20"/>
        </w:rPr>
        <w:t>веб</w:t>
      </w:r>
      <w:r w:rsidRPr="00D614BC">
        <w:rPr>
          <w:sz w:val="20"/>
        </w:rPr>
        <w:t>-</w:t>
      </w:r>
      <w:r w:rsidRPr="00D614BC">
        <w:rPr>
          <w:rFonts w:hint="eastAsia"/>
          <w:sz w:val="20"/>
        </w:rPr>
        <w:t>порталі</w:t>
      </w:r>
      <w:r w:rsidRPr="00D614BC">
        <w:rPr>
          <w:sz w:val="20"/>
        </w:rPr>
        <w:t xml:space="preserve"> </w:t>
      </w:r>
      <w:r w:rsidRPr="00D614BC">
        <w:rPr>
          <w:rFonts w:hint="eastAsia"/>
          <w:sz w:val="20"/>
        </w:rPr>
        <w:t>використання</w:t>
      </w:r>
      <w:r w:rsidRPr="00D614BC">
        <w:rPr>
          <w:sz w:val="20"/>
        </w:rPr>
        <w:t xml:space="preserve"> </w:t>
      </w:r>
      <w:r w:rsidRPr="00D614BC">
        <w:rPr>
          <w:rFonts w:hint="eastAsia"/>
          <w:sz w:val="20"/>
        </w:rPr>
        <w:t>публічних</w:t>
      </w:r>
      <w:r w:rsidRPr="00D614BC">
        <w:rPr>
          <w:sz w:val="20"/>
        </w:rPr>
        <w:t xml:space="preserve"> </w:t>
      </w:r>
      <w:r w:rsidRPr="00D614BC">
        <w:rPr>
          <w:rFonts w:hint="eastAsia"/>
          <w:sz w:val="20"/>
        </w:rPr>
        <w:t>коштів</w:t>
      </w:r>
      <w:r w:rsidRPr="00D614BC">
        <w:rPr>
          <w:sz w:val="20"/>
        </w:rPr>
        <w:t>.</w:t>
      </w:r>
    </w:p>
    <w:p w:rsidR="00D614BC" w:rsidRPr="008C03D6" w:rsidRDefault="00D614BC" w:rsidP="00D614BC">
      <w:pPr>
        <w:pStyle w:val="30"/>
        <w:ind w:left="0" w:firstLine="0"/>
        <w:rPr>
          <w:sz w:val="20"/>
        </w:rPr>
      </w:pPr>
      <w:r w:rsidRPr="00D614BC">
        <w:rPr>
          <w:rFonts w:hint="eastAsia"/>
          <w:sz w:val="20"/>
        </w:rPr>
        <w:lastRenderedPageBreak/>
        <w:t>Посадові</w:t>
      </w:r>
      <w:r w:rsidRPr="00D614BC">
        <w:rPr>
          <w:sz w:val="20"/>
        </w:rPr>
        <w:t xml:space="preserve"> </w:t>
      </w:r>
      <w:r w:rsidRPr="00D614BC">
        <w:rPr>
          <w:rFonts w:hint="eastAsia"/>
          <w:sz w:val="20"/>
        </w:rPr>
        <w:t>особи</w:t>
      </w:r>
      <w:r w:rsidRPr="00D614BC">
        <w:rPr>
          <w:sz w:val="20"/>
        </w:rPr>
        <w:t xml:space="preserve"> (</w:t>
      </w:r>
      <w:r w:rsidRPr="00D614BC">
        <w:rPr>
          <w:rFonts w:hint="eastAsia"/>
          <w:sz w:val="20"/>
        </w:rPr>
        <w:t>представники</w:t>
      </w:r>
      <w:r w:rsidRPr="00D614BC">
        <w:rPr>
          <w:sz w:val="20"/>
        </w:rPr>
        <w:t xml:space="preserve"> </w:t>
      </w:r>
      <w:r w:rsidRPr="00D614BC">
        <w:rPr>
          <w:rFonts w:hint="eastAsia"/>
          <w:sz w:val="20"/>
        </w:rPr>
        <w:t>Сторін</w:t>
      </w:r>
      <w:r w:rsidRPr="00D614BC">
        <w:rPr>
          <w:sz w:val="20"/>
        </w:rPr>
        <w:t xml:space="preserve"> </w:t>
      </w:r>
      <w:r w:rsidRPr="00D614BC">
        <w:rPr>
          <w:rFonts w:hint="eastAsia"/>
          <w:sz w:val="20"/>
        </w:rPr>
        <w:t>за</w:t>
      </w:r>
      <w:r w:rsidRPr="00D614BC">
        <w:rPr>
          <w:sz w:val="20"/>
        </w:rPr>
        <w:t xml:space="preserve"> </w:t>
      </w:r>
      <w:r w:rsidRPr="00D614BC">
        <w:rPr>
          <w:rFonts w:hint="eastAsia"/>
          <w:sz w:val="20"/>
        </w:rPr>
        <w:t>Договором</w:t>
      </w:r>
      <w:r w:rsidRPr="00D614BC">
        <w:rPr>
          <w:sz w:val="20"/>
        </w:rPr>
        <w:t xml:space="preserve">) </w:t>
      </w:r>
      <w:r w:rsidRPr="00D614BC">
        <w:rPr>
          <w:rFonts w:hint="eastAsia"/>
          <w:sz w:val="20"/>
        </w:rPr>
        <w:t>підписанням</w:t>
      </w:r>
      <w:r w:rsidRPr="00D614BC">
        <w:rPr>
          <w:sz w:val="20"/>
        </w:rPr>
        <w:t xml:space="preserve"> </w:t>
      </w:r>
      <w:r w:rsidRPr="00D614BC">
        <w:rPr>
          <w:rFonts w:hint="eastAsia"/>
          <w:sz w:val="20"/>
        </w:rPr>
        <w:t>цього</w:t>
      </w:r>
      <w:r w:rsidRPr="00D614BC">
        <w:rPr>
          <w:sz w:val="20"/>
        </w:rPr>
        <w:t xml:space="preserve"> </w:t>
      </w:r>
      <w:r w:rsidRPr="00D614BC">
        <w:rPr>
          <w:rFonts w:hint="eastAsia"/>
          <w:sz w:val="20"/>
        </w:rPr>
        <w:t>Договору</w:t>
      </w:r>
      <w:r w:rsidRPr="00D614BC">
        <w:rPr>
          <w:sz w:val="20"/>
        </w:rPr>
        <w:t xml:space="preserve"> </w:t>
      </w:r>
      <w:r w:rsidRPr="00D614BC">
        <w:rPr>
          <w:rFonts w:hint="eastAsia"/>
          <w:sz w:val="20"/>
        </w:rPr>
        <w:t>надають</w:t>
      </w:r>
      <w:r w:rsidRPr="00D614BC">
        <w:rPr>
          <w:sz w:val="20"/>
        </w:rPr>
        <w:t xml:space="preserve"> </w:t>
      </w:r>
      <w:r w:rsidRPr="00D614BC">
        <w:rPr>
          <w:rFonts w:hint="eastAsia"/>
          <w:sz w:val="20"/>
        </w:rPr>
        <w:t>беззаперечну</w:t>
      </w:r>
      <w:r w:rsidRPr="00D614BC">
        <w:rPr>
          <w:sz w:val="20"/>
        </w:rPr>
        <w:t xml:space="preserve"> </w:t>
      </w:r>
      <w:r w:rsidRPr="00D614BC">
        <w:rPr>
          <w:rFonts w:hint="eastAsia"/>
          <w:sz w:val="20"/>
        </w:rPr>
        <w:t>згоду</w:t>
      </w:r>
      <w:r w:rsidRPr="00D614BC">
        <w:rPr>
          <w:sz w:val="20"/>
        </w:rPr>
        <w:t xml:space="preserve"> </w:t>
      </w:r>
      <w:r w:rsidRPr="00D614BC">
        <w:rPr>
          <w:rFonts w:hint="eastAsia"/>
          <w:sz w:val="20"/>
        </w:rPr>
        <w:t>на</w:t>
      </w:r>
      <w:r w:rsidRPr="00D614BC">
        <w:rPr>
          <w:sz w:val="20"/>
        </w:rPr>
        <w:t xml:space="preserve"> </w:t>
      </w:r>
      <w:r w:rsidRPr="00D614BC">
        <w:rPr>
          <w:rFonts w:hint="eastAsia"/>
          <w:sz w:val="20"/>
        </w:rPr>
        <w:t>включення</w:t>
      </w:r>
      <w:r w:rsidRPr="00D614BC">
        <w:rPr>
          <w:sz w:val="20"/>
        </w:rPr>
        <w:t xml:space="preserve"> </w:t>
      </w:r>
      <w:r w:rsidRPr="00D614BC">
        <w:rPr>
          <w:rFonts w:hint="eastAsia"/>
          <w:sz w:val="20"/>
        </w:rPr>
        <w:t>своїх</w:t>
      </w:r>
      <w:r w:rsidRPr="00D614BC">
        <w:rPr>
          <w:sz w:val="20"/>
        </w:rPr>
        <w:t xml:space="preserve"> </w:t>
      </w:r>
      <w:r w:rsidRPr="00D614BC">
        <w:rPr>
          <w:rFonts w:hint="eastAsia"/>
          <w:sz w:val="20"/>
        </w:rPr>
        <w:t>персональних</w:t>
      </w:r>
      <w:r w:rsidRPr="00D614BC">
        <w:rPr>
          <w:sz w:val="20"/>
        </w:rPr>
        <w:t xml:space="preserve"> </w:t>
      </w:r>
      <w:r w:rsidRPr="00D614BC">
        <w:rPr>
          <w:rFonts w:hint="eastAsia"/>
          <w:sz w:val="20"/>
        </w:rPr>
        <w:t>даних</w:t>
      </w:r>
      <w:r w:rsidRPr="00D614BC">
        <w:rPr>
          <w:sz w:val="20"/>
        </w:rPr>
        <w:t xml:space="preserve"> </w:t>
      </w:r>
      <w:r w:rsidRPr="00D614BC">
        <w:rPr>
          <w:rFonts w:hint="eastAsia"/>
          <w:sz w:val="20"/>
        </w:rPr>
        <w:t>до</w:t>
      </w:r>
      <w:r w:rsidRPr="00D614BC">
        <w:rPr>
          <w:sz w:val="20"/>
        </w:rPr>
        <w:t xml:space="preserve"> </w:t>
      </w:r>
      <w:r w:rsidRPr="00D614BC">
        <w:rPr>
          <w:rFonts w:hint="eastAsia"/>
          <w:sz w:val="20"/>
        </w:rPr>
        <w:t>Баз</w:t>
      </w:r>
      <w:r w:rsidRPr="00D614BC">
        <w:rPr>
          <w:sz w:val="20"/>
        </w:rPr>
        <w:t xml:space="preserve"> </w:t>
      </w:r>
      <w:r w:rsidRPr="00D614BC">
        <w:rPr>
          <w:rFonts w:hint="eastAsia"/>
          <w:sz w:val="20"/>
        </w:rPr>
        <w:t>персональних</w:t>
      </w:r>
      <w:r w:rsidRPr="00D614BC">
        <w:rPr>
          <w:sz w:val="20"/>
        </w:rPr>
        <w:t xml:space="preserve"> </w:t>
      </w:r>
      <w:r w:rsidRPr="00D614BC">
        <w:rPr>
          <w:rFonts w:hint="eastAsia"/>
          <w:sz w:val="20"/>
        </w:rPr>
        <w:t>даних</w:t>
      </w:r>
      <w:r w:rsidRPr="00D614BC">
        <w:rPr>
          <w:sz w:val="20"/>
        </w:rPr>
        <w:t xml:space="preserve"> </w:t>
      </w:r>
      <w:r w:rsidRPr="00D614BC">
        <w:rPr>
          <w:rFonts w:hint="eastAsia"/>
          <w:sz w:val="20"/>
        </w:rPr>
        <w:t>Сторін</w:t>
      </w:r>
      <w:r w:rsidRPr="00D614BC">
        <w:rPr>
          <w:sz w:val="20"/>
        </w:rPr>
        <w:t xml:space="preserve"> </w:t>
      </w:r>
      <w:r w:rsidRPr="00D614BC">
        <w:rPr>
          <w:rFonts w:hint="eastAsia"/>
          <w:sz w:val="20"/>
        </w:rPr>
        <w:t>та</w:t>
      </w:r>
      <w:r w:rsidRPr="00D614BC">
        <w:rPr>
          <w:sz w:val="20"/>
        </w:rPr>
        <w:t xml:space="preserve"> </w:t>
      </w:r>
      <w:r w:rsidRPr="00D614BC">
        <w:rPr>
          <w:rFonts w:hint="eastAsia"/>
          <w:sz w:val="20"/>
        </w:rPr>
        <w:t>їх</w:t>
      </w:r>
      <w:r w:rsidRPr="00D614BC">
        <w:rPr>
          <w:sz w:val="20"/>
        </w:rPr>
        <w:t xml:space="preserve"> </w:t>
      </w:r>
      <w:r w:rsidRPr="00D614BC">
        <w:rPr>
          <w:rFonts w:hint="eastAsia"/>
          <w:sz w:val="20"/>
        </w:rPr>
        <w:t>обробку</w:t>
      </w:r>
      <w:r w:rsidRPr="00D614BC">
        <w:rPr>
          <w:sz w:val="20"/>
        </w:rPr>
        <w:t xml:space="preserve"> </w:t>
      </w:r>
      <w:r w:rsidRPr="00D614BC">
        <w:rPr>
          <w:rFonts w:hint="eastAsia"/>
          <w:sz w:val="20"/>
        </w:rPr>
        <w:t>з</w:t>
      </w:r>
      <w:r w:rsidRPr="00D614BC">
        <w:rPr>
          <w:sz w:val="20"/>
        </w:rPr>
        <w:t xml:space="preserve"> </w:t>
      </w:r>
      <w:r w:rsidRPr="00D614BC">
        <w:rPr>
          <w:rFonts w:hint="eastAsia"/>
          <w:sz w:val="20"/>
        </w:rPr>
        <w:t>дотриманням</w:t>
      </w:r>
      <w:r w:rsidRPr="00D614BC">
        <w:rPr>
          <w:sz w:val="20"/>
        </w:rPr>
        <w:t xml:space="preserve"> </w:t>
      </w:r>
      <w:r w:rsidRPr="00D614BC">
        <w:rPr>
          <w:rFonts w:hint="eastAsia"/>
          <w:sz w:val="20"/>
        </w:rPr>
        <w:t>норм</w:t>
      </w:r>
      <w:r w:rsidRPr="00D614BC">
        <w:rPr>
          <w:sz w:val="20"/>
        </w:rPr>
        <w:t xml:space="preserve"> </w:t>
      </w:r>
      <w:r w:rsidRPr="00D614BC">
        <w:rPr>
          <w:rFonts w:hint="eastAsia"/>
          <w:sz w:val="20"/>
        </w:rPr>
        <w:t>чинного</w:t>
      </w:r>
      <w:r w:rsidRPr="00D614BC">
        <w:rPr>
          <w:sz w:val="20"/>
        </w:rPr>
        <w:t xml:space="preserve"> </w:t>
      </w:r>
      <w:r w:rsidRPr="00D614BC">
        <w:rPr>
          <w:rFonts w:hint="eastAsia"/>
          <w:sz w:val="20"/>
        </w:rPr>
        <w:t>законодавства</w:t>
      </w:r>
      <w:r w:rsidRPr="00D614BC">
        <w:rPr>
          <w:sz w:val="20"/>
        </w:rPr>
        <w:t xml:space="preserve"> </w:t>
      </w:r>
      <w:r w:rsidRPr="00D614BC">
        <w:rPr>
          <w:rFonts w:hint="eastAsia"/>
          <w:sz w:val="20"/>
        </w:rPr>
        <w:t>України</w:t>
      </w:r>
      <w:r w:rsidRPr="00D614BC">
        <w:rPr>
          <w:sz w:val="20"/>
        </w:rPr>
        <w:t>.</w:t>
      </w:r>
    </w:p>
    <w:p w:rsidR="00FC4AF3" w:rsidRDefault="00BA751D" w:rsidP="00BA751D">
      <w:pPr>
        <w:pStyle w:val="a3"/>
        <w:rPr>
          <w:b w:val="0"/>
          <w:sz w:val="20"/>
        </w:rPr>
      </w:pPr>
      <w:r w:rsidRPr="008C03D6">
        <w:rPr>
          <w:b w:val="0"/>
          <w:sz w:val="20"/>
        </w:rPr>
        <w:t>9.</w:t>
      </w:r>
      <w:r w:rsidR="00D614BC">
        <w:rPr>
          <w:b w:val="0"/>
          <w:sz w:val="20"/>
        </w:rPr>
        <w:t>8</w:t>
      </w:r>
      <w:r w:rsidRPr="008C03D6">
        <w:rPr>
          <w:b w:val="0"/>
          <w:sz w:val="20"/>
        </w:rPr>
        <w:t xml:space="preserve">. Перелік об’єктів та </w:t>
      </w:r>
      <w:r w:rsidR="00666958" w:rsidRPr="008C03D6">
        <w:rPr>
          <w:b w:val="0"/>
          <w:sz w:val="20"/>
        </w:rPr>
        <w:t>засобів</w:t>
      </w:r>
      <w:r w:rsidR="00327A3B" w:rsidRPr="008C03D6">
        <w:rPr>
          <w:b w:val="0"/>
          <w:sz w:val="20"/>
        </w:rPr>
        <w:t xml:space="preserve"> </w:t>
      </w:r>
      <w:r w:rsidRPr="008C03D6">
        <w:rPr>
          <w:b w:val="0"/>
          <w:sz w:val="20"/>
        </w:rPr>
        <w:t>обліку за якими проводяться</w:t>
      </w:r>
      <w:r w:rsidR="00327A3B" w:rsidRPr="008C03D6">
        <w:rPr>
          <w:b w:val="0"/>
          <w:sz w:val="20"/>
        </w:rPr>
        <w:t xml:space="preserve"> </w:t>
      </w:r>
      <w:r w:rsidRPr="008C03D6">
        <w:rPr>
          <w:b w:val="0"/>
          <w:sz w:val="20"/>
        </w:rPr>
        <w:t xml:space="preserve">розрахунки за послуги з водопостачання та водовідведення на час укладення договору наведено у таблиці </w:t>
      </w:r>
    </w:p>
    <w:p w:rsidR="00FC4AF3" w:rsidRPr="008C03D6" w:rsidRDefault="00FC4AF3" w:rsidP="00BA751D">
      <w:pPr>
        <w:pStyle w:val="a3"/>
        <w:rPr>
          <w:b w:val="0"/>
          <w:sz w:val="20"/>
        </w:rPr>
      </w:pPr>
    </w:p>
    <w:p w:rsidR="00BA751D" w:rsidRPr="00764D77" w:rsidRDefault="00BA751D" w:rsidP="00BA751D">
      <w:pPr>
        <w:pStyle w:val="a3"/>
        <w:rPr>
          <w:sz w:val="20"/>
          <w:u w:val="single"/>
        </w:rPr>
      </w:pPr>
      <w:r w:rsidRPr="008C03D6">
        <w:rPr>
          <w:sz w:val="20"/>
          <w:u w:val="single"/>
        </w:rPr>
        <w:t xml:space="preserve">адреса, </w:t>
      </w:r>
      <w:r w:rsidR="00BC732D">
        <w:rPr>
          <w:sz w:val="20"/>
          <w:u w:val="single"/>
        </w:rPr>
        <w:t>вул</w:t>
      </w:r>
      <w:r w:rsidRPr="008C03D6">
        <w:rPr>
          <w:sz w:val="20"/>
          <w:u w:val="single"/>
        </w:rPr>
        <w:t>.</w:t>
      </w:r>
      <w:r w:rsidR="00001AF9">
        <w:rPr>
          <w:sz w:val="20"/>
          <w:u w:val="single"/>
        </w:rPr>
        <w:t xml:space="preserve"> </w:t>
      </w:r>
      <w:r w:rsidR="00310A25">
        <w:rPr>
          <w:sz w:val="20"/>
          <w:u w:val="single"/>
        </w:rPr>
        <w:t>Миру</w:t>
      </w:r>
      <w:r w:rsidR="00001AF9">
        <w:rPr>
          <w:sz w:val="20"/>
          <w:u w:val="single"/>
        </w:rPr>
        <w:t xml:space="preserve"> </w:t>
      </w:r>
      <w:r w:rsidR="00764D77">
        <w:rPr>
          <w:sz w:val="20"/>
          <w:u w:val="single"/>
        </w:rPr>
        <w:t>18</w:t>
      </w:r>
    </w:p>
    <w:tbl>
      <w:tblPr>
        <w:tblStyle w:val="a8"/>
        <w:tblW w:w="0" w:type="auto"/>
        <w:tblInd w:w="250" w:type="dxa"/>
        <w:tblLayout w:type="fixed"/>
        <w:tblLook w:val="04A0" w:firstRow="1" w:lastRow="0" w:firstColumn="1" w:lastColumn="0" w:noHBand="0" w:noVBand="1"/>
      </w:tblPr>
      <w:tblGrid>
        <w:gridCol w:w="1843"/>
        <w:gridCol w:w="1134"/>
        <w:gridCol w:w="1134"/>
        <w:gridCol w:w="1418"/>
        <w:gridCol w:w="1276"/>
        <w:gridCol w:w="1276"/>
        <w:gridCol w:w="2086"/>
      </w:tblGrid>
      <w:tr w:rsidR="00666958" w:rsidRPr="008C03D6" w:rsidTr="00295B2C">
        <w:tc>
          <w:tcPr>
            <w:tcW w:w="1843" w:type="dxa"/>
          </w:tcPr>
          <w:p w:rsidR="00666958" w:rsidRPr="008C03D6" w:rsidRDefault="00666958" w:rsidP="004F2262">
            <w:pPr>
              <w:jc w:val="center"/>
              <w:rPr>
                <w:rFonts w:ascii="Times New Roman" w:hAnsi="Times New Roman"/>
                <w:sz w:val="20"/>
                <w:lang w:val="uk-UA"/>
              </w:rPr>
            </w:pPr>
            <w:r w:rsidRPr="008C03D6">
              <w:rPr>
                <w:rFonts w:ascii="Times New Roman" w:hAnsi="Times New Roman"/>
                <w:sz w:val="20"/>
                <w:lang w:val="uk-UA"/>
              </w:rPr>
              <w:t>Засіб встановлено</w:t>
            </w:r>
            <w:r w:rsidR="00042D94" w:rsidRPr="008C03D6">
              <w:rPr>
                <w:rFonts w:ascii="Times New Roman" w:hAnsi="Times New Roman"/>
                <w:sz w:val="20"/>
                <w:lang w:val="uk-UA"/>
              </w:rPr>
              <w:t xml:space="preserve"> на системі</w:t>
            </w:r>
          </w:p>
        </w:tc>
        <w:tc>
          <w:tcPr>
            <w:tcW w:w="1134" w:type="dxa"/>
          </w:tcPr>
          <w:p w:rsidR="00666958" w:rsidRPr="008C03D6" w:rsidRDefault="00666958" w:rsidP="004F2262">
            <w:pPr>
              <w:jc w:val="center"/>
              <w:rPr>
                <w:rFonts w:ascii="Times New Roman" w:hAnsi="Times New Roman"/>
                <w:sz w:val="20"/>
                <w:lang w:val="uk-UA"/>
              </w:rPr>
            </w:pPr>
            <w:r w:rsidRPr="008C03D6">
              <w:rPr>
                <w:rFonts w:ascii="Times New Roman" w:hAnsi="Times New Roman"/>
                <w:sz w:val="20"/>
                <w:lang w:val="uk-UA"/>
              </w:rPr>
              <w:t>Тип,марка,діаметр,мм</w:t>
            </w:r>
          </w:p>
        </w:tc>
        <w:tc>
          <w:tcPr>
            <w:tcW w:w="1134" w:type="dxa"/>
          </w:tcPr>
          <w:p w:rsidR="00666958" w:rsidRPr="008C03D6" w:rsidRDefault="00666958" w:rsidP="004F2262">
            <w:pPr>
              <w:jc w:val="center"/>
              <w:rPr>
                <w:rFonts w:ascii="Times New Roman" w:hAnsi="Times New Roman"/>
                <w:sz w:val="20"/>
                <w:lang w:val="uk-UA"/>
              </w:rPr>
            </w:pPr>
            <w:r w:rsidRPr="008C03D6">
              <w:rPr>
                <w:rFonts w:ascii="Times New Roman" w:hAnsi="Times New Roman"/>
                <w:sz w:val="20"/>
                <w:lang w:val="uk-UA"/>
              </w:rPr>
              <w:t>Заводський номер</w:t>
            </w:r>
          </w:p>
        </w:tc>
        <w:tc>
          <w:tcPr>
            <w:tcW w:w="1418" w:type="dxa"/>
          </w:tcPr>
          <w:p w:rsidR="00666958" w:rsidRPr="008C03D6" w:rsidRDefault="00666958" w:rsidP="004F2262">
            <w:pPr>
              <w:jc w:val="center"/>
              <w:rPr>
                <w:rFonts w:ascii="Times New Roman" w:hAnsi="Times New Roman"/>
                <w:sz w:val="20"/>
                <w:lang w:val="uk-UA"/>
              </w:rPr>
            </w:pPr>
            <w:r w:rsidRPr="008C03D6">
              <w:rPr>
                <w:rFonts w:ascii="Times New Roman" w:hAnsi="Times New Roman"/>
                <w:sz w:val="20"/>
                <w:lang w:val="uk-UA"/>
              </w:rPr>
              <w:t>Дата останньої повірки</w:t>
            </w:r>
          </w:p>
        </w:tc>
        <w:tc>
          <w:tcPr>
            <w:tcW w:w="1276" w:type="dxa"/>
          </w:tcPr>
          <w:p w:rsidR="00666958" w:rsidRPr="008C03D6" w:rsidRDefault="00666958" w:rsidP="004F2262">
            <w:pPr>
              <w:jc w:val="center"/>
              <w:rPr>
                <w:rFonts w:ascii="Times New Roman" w:hAnsi="Times New Roman"/>
                <w:sz w:val="20"/>
                <w:lang w:val="uk-UA"/>
              </w:rPr>
            </w:pPr>
            <w:r w:rsidRPr="008C03D6">
              <w:rPr>
                <w:rFonts w:ascii="Times New Roman" w:hAnsi="Times New Roman"/>
                <w:sz w:val="20"/>
                <w:lang w:val="uk-UA"/>
              </w:rPr>
              <w:t>Дата останніх показань</w:t>
            </w:r>
          </w:p>
        </w:tc>
        <w:tc>
          <w:tcPr>
            <w:tcW w:w="1276" w:type="dxa"/>
          </w:tcPr>
          <w:p w:rsidR="00666958" w:rsidRPr="008C03D6" w:rsidRDefault="00001AF9" w:rsidP="004F2262">
            <w:pPr>
              <w:jc w:val="center"/>
              <w:rPr>
                <w:rFonts w:ascii="Times New Roman" w:hAnsi="Times New Roman"/>
                <w:sz w:val="20"/>
                <w:lang w:val="uk-UA"/>
              </w:rPr>
            </w:pPr>
            <w:r>
              <w:rPr>
                <w:rFonts w:ascii="Times New Roman" w:hAnsi="Times New Roman"/>
                <w:sz w:val="20"/>
                <w:lang w:val="uk-UA"/>
              </w:rPr>
              <w:t>Показання</w:t>
            </w:r>
            <w:r w:rsidR="00666958" w:rsidRPr="008C03D6">
              <w:rPr>
                <w:rFonts w:ascii="Times New Roman" w:hAnsi="Times New Roman"/>
                <w:sz w:val="20"/>
                <w:lang w:val="uk-UA"/>
              </w:rPr>
              <w:t>,</w:t>
            </w:r>
            <w:r>
              <w:rPr>
                <w:rFonts w:ascii="Times New Roman" w:hAnsi="Times New Roman"/>
                <w:sz w:val="20"/>
                <w:lang w:val="uk-UA"/>
              </w:rPr>
              <w:t xml:space="preserve"> м3</w:t>
            </w:r>
            <w:r w:rsidR="00666958" w:rsidRPr="008C03D6">
              <w:rPr>
                <w:rFonts w:ascii="Times New Roman" w:hAnsi="Times New Roman"/>
                <w:sz w:val="20"/>
                <w:lang w:val="uk-UA"/>
              </w:rPr>
              <w:t xml:space="preserve"> </w:t>
            </w:r>
          </w:p>
        </w:tc>
        <w:tc>
          <w:tcPr>
            <w:tcW w:w="2086" w:type="dxa"/>
          </w:tcPr>
          <w:p w:rsidR="00666958" w:rsidRPr="008C03D6" w:rsidRDefault="00666958" w:rsidP="004F2262">
            <w:pPr>
              <w:jc w:val="center"/>
              <w:rPr>
                <w:rFonts w:ascii="Times New Roman" w:hAnsi="Times New Roman"/>
                <w:sz w:val="20"/>
                <w:lang w:val="uk-UA"/>
              </w:rPr>
            </w:pPr>
            <w:r w:rsidRPr="008C03D6">
              <w:rPr>
                <w:rFonts w:ascii="Times New Roman" w:hAnsi="Times New Roman"/>
                <w:sz w:val="20"/>
                <w:lang w:val="uk-UA"/>
              </w:rPr>
              <w:t>Місце встановлення</w:t>
            </w:r>
            <w:r w:rsidR="00042D94" w:rsidRPr="008C03D6">
              <w:rPr>
                <w:rFonts w:ascii="Times New Roman" w:hAnsi="Times New Roman"/>
                <w:sz w:val="20"/>
                <w:lang w:val="uk-UA"/>
              </w:rPr>
              <w:t xml:space="preserve"> засобу</w:t>
            </w:r>
          </w:p>
        </w:tc>
      </w:tr>
      <w:tr w:rsidR="00666958" w:rsidRPr="008C03D6" w:rsidTr="00295B2C">
        <w:tc>
          <w:tcPr>
            <w:tcW w:w="1843" w:type="dxa"/>
          </w:tcPr>
          <w:p w:rsidR="00666958" w:rsidRPr="008C03D6" w:rsidRDefault="00666958" w:rsidP="00042D94">
            <w:pPr>
              <w:rPr>
                <w:rFonts w:ascii="Times New Roman" w:hAnsi="Times New Roman"/>
                <w:sz w:val="20"/>
                <w:lang w:val="uk-UA"/>
              </w:rPr>
            </w:pPr>
            <w:r w:rsidRPr="008C03D6">
              <w:rPr>
                <w:rFonts w:ascii="Times New Roman" w:hAnsi="Times New Roman"/>
                <w:sz w:val="20"/>
                <w:lang w:val="uk-UA"/>
              </w:rPr>
              <w:t>Холод</w:t>
            </w:r>
            <w:r w:rsidR="00042D94" w:rsidRPr="008C03D6">
              <w:rPr>
                <w:rFonts w:ascii="Times New Roman" w:hAnsi="Times New Roman"/>
                <w:sz w:val="20"/>
                <w:lang w:val="uk-UA"/>
              </w:rPr>
              <w:t>.</w:t>
            </w:r>
            <w:r w:rsidRPr="008C03D6">
              <w:rPr>
                <w:rFonts w:ascii="Times New Roman" w:hAnsi="Times New Roman"/>
                <w:sz w:val="20"/>
                <w:lang w:val="uk-UA"/>
              </w:rPr>
              <w:t>вод</w:t>
            </w:r>
            <w:r w:rsidR="00042D94" w:rsidRPr="008C03D6">
              <w:rPr>
                <w:rFonts w:ascii="Times New Roman" w:hAnsi="Times New Roman"/>
                <w:sz w:val="20"/>
                <w:lang w:val="uk-UA"/>
              </w:rPr>
              <w:t>опостач.</w:t>
            </w:r>
          </w:p>
        </w:tc>
        <w:tc>
          <w:tcPr>
            <w:tcW w:w="1134" w:type="dxa"/>
          </w:tcPr>
          <w:p w:rsidR="00666958" w:rsidRPr="008C03D6" w:rsidRDefault="00764D77" w:rsidP="004F2262">
            <w:pPr>
              <w:jc w:val="center"/>
              <w:rPr>
                <w:rFonts w:ascii="Times New Roman" w:hAnsi="Times New Roman"/>
                <w:sz w:val="20"/>
                <w:lang w:val="uk-UA"/>
              </w:rPr>
            </w:pPr>
            <w:r w:rsidRPr="00764D77">
              <w:rPr>
                <w:rFonts w:ascii="Times New Roman" w:hAnsi="Times New Roman" w:hint="eastAsia"/>
                <w:sz w:val="20"/>
                <w:lang w:val="uk-UA"/>
              </w:rPr>
              <w:t>ЕТР</w:t>
            </w:r>
            <w:r w:rsidRPr="00764D77">
              <w:rPr>
                <w:rFonts w:ascii="Times New Roman" w:hAnsi="Times New Roman"/>
                <w:sz w:val="20"/>
                <w:lang w:val="uk-UA"/>
              </w:rPr>
              <w:t>-25</w:t>
            </w:r>
          </w:p>
        </w:tc>
        <w:tc>
          <w:tcPr>
            <w:tcW w:w="1134" w:type="dxa"/>
          </w:tcPr>
          <w:p w:rsidR="00666958" w:rsidRPr="008C03D6" w:rsidRDefault="00764D77" w:rsidP="004F2262">
            <w:pPr>
              <w:jc w:val="center"/>
              <w:rPr>
                <w:rFonts w:ascii="Times New Roman" w:hAnsi="Times New Roman"/>
                <w:sz w:val="20"/>
                <w:lang w:val="uk-UA"/>
              </w:rPr>
            </w:pPr>
            <w:r w:rsidRPr="00764D77">
              <w:rPr>
                <w:rFonts w:ascii="Times New Roman" w:hAnsi="Times New Roman"/>
                <w:sz w:val="20"/>
                <w:lang w:val="uk-UA"/>
              </w:rPr>
              <w:t>0708476</w:t>
            </w:r>
          </w:p>
        </w:tc>
        <w:tc>
          <w:tcPr>
            <w:tcW w:w="1418" w:type="dxa"/>
          </w:tcPr>
          <w:p w:rsidR="00666958" w:rsidRPr="008C03D6" w:rsidRDefault="00764D77" w:rsidP="004F2262">
            <w:pPr>
              <w:jc w:val="center"/>
              <w:rPr>
                <w:rFonts w:ascii="Times New Roman" w:hAnsi="Times New Roman"/>
                <w:sz w:val="20"/>
                <w:lang w:val="uk-UA"/>
              </w:rPr>
            </w:pPr>
            <w:r w:rsidRPr="00764D77">
              <w:rPr>
                <w:rFonts w:ascii="Times New Roman" w:hAnsi="Times New Roman"/>
                <w:sz w:val="20"/>
                <w:lang w:val="uk-UA"/>
              </w:rPr>
              <w:t>25.04.2016</w:t>
            </w:r>
          </w:p>
        </w:tc>
        <w:tc>
          <w:tcPr>
            <w:tcW w:w="1276" w:type="dxa"/>
          </w:tcPr>
          <w:p w:rsidR="00666958" w:rsidRPr="008C03D6" w:rsidRDefault="00666958" w:rsidP="004F2262">
            <w:pPr>
              <w:jc w:val="center"/>
              <w:rPr>
                <w:rFonts w:ascii="Times New Roman" w:hAnsi="Times New Roman"/>
                <w:sz w:val="20"/>
                <w:lang w:val="uk-UA"/>
              </w:rPr>
            </w:pPr>
          </w:p>
        </w:tc>
        <w:tc>
          <w:tcPr>
            <w:tcW w:w="1276" w:type="dxa"/>
          </w:tcPr>
          <w:p w:rsidR="00666958" w:rsidRPr="008C03D6" w:rsidRDefault="00666958" w:rsidP="004F2262">
            <w:pPr>
              <w:jc w:val="center"/>
              <w:rPr>
                <w:rFonts w:ascii="Times New Roman" w:hAnsi="Times New Roman"/>
                <w:sz w:val="20"/>
                <w:lang w:val="uk-UA"/>
              </w:rPr>
            </w:pPr>
          </w:p>
        </w:tc>
        <w:tc>
          <w:tcPr>
            <w:tcW w:w="2086" w:type="dxa"/>
          </w:tcPr>
          <w:p w:rsidR="00666958" w:rsidRPr="008C03D6" w:rsidRDefault="00001AF9" w:rsidP="004F2262">
            <w:pPr>
              <w:jc w:val="center"/>
              <w:rPr>
                <w:rFonts w:ascii="Times New Roman" w:hAnsi="Times New Roman"/>
                <w:sz w:val="20"/>
                <w:lang w:val="uk-UA"/>
              </w:rPr>
            </w:pPr>
            <w:r>
              <w:rPr>
                <w:rFonts w:ascii="Times New Roman" w:hAnsi="Times New Roman"/>
                <w:sz w:val="20"/>
                <w:lang w:val="uk-UA"/>
              </w:rPr>
              <w:t>В приміщенні</w:t>
            </w:r>
          </w:p>
        </w:tc>
      </w:tr>
    </w:tbl>
    <w:p w:rsidR="00764D77" w:rsidRDefault="00764D77" w:rsidP="00764D77">
      <w:pPr>
        <w:pStyle w:val="a3"/>
        <w:rPr>
          <w:sz w:val="20"/>
          <w:u w:val="single"/>
        </w:rPr>
      </w:pPr>
    </w:p>
    <w:p w:rsidR="00764D77" w:rsidRPr="00764D77" w:rsidRDefault="00764D77" w:rsidP="00764D77">
      <w:pPr>
        <w:pStyle w:val="a3"/>
        <w:rPr>
          <w:sz w:val="20"/>
          <w:u w:val="single"/>
        </w:rPr>
      </w:pPr>
      <w:r w:rsidRPr="008C03D6">
        <w:rPr>
          <w:sz w:val="20"/>
          <w:u w:val="single"/>
        </w:rPr>
        <w:t xml:space="preserve">адреса, </w:t>
      </w:r>
      <w:r>
        <w:rPr>
          <w:sz w:val="20"/>
          <w:u w:val="single"/>
        </w:rPr>
        <w:t>вул</w:t>
      </w:r>
      <w:r w:rsidRPr="008C03D6">
        <w:rPr>
          <w:sz w:val="20"/>
          <w:u w:val="single"/>
        </w:rPr>
        <w:t>.</w:t>
      </w:r>
      <w:r>
        <w:rPr>
          <w:sz w:val="20"/>
          <w:u w:val="single"/>
        </w:rPr>
        <w:t xml:space="preserve"> Миру 24</w:t>
      </w:r>
    </w:p>
    <w:tbl>
      <w:tblPr>
        <w:tblStyle w:val="a8"/>
        <w:tblW w:w="0" w:type="auto"/>
        <w:tblInd w:w="250" w:type="dxa"/>
        <w:tblLayout w:type="fixed"/>
        <w:tblLook w:val="04A0" w:firstRow="1" w:lastRow="0" w:firstColumn="1" w:lastColumn="0" w:noHBand="0" w:noVBand="1"/>
      </w:tblPr>
      <w:tblGrid>
        <w:gridCol w:w="1843"/>
        <w:gridCol w:w="1134"/>
        <w:gridCol w:w="1134"/>
        <w:gridCol w:w="1418"/>
        <w:gridCol w:w="1276"/>
        <w:gridCol w:w="1276"/>
        <w:gridCol w:w="2086"/>
      </w:tblGrid>
      <w:tr w:rsidR="00764D77" w:rsidRPr="008C03D6" w:rsidTr="002F45F7">
        <w:tc>
          <w:tcPr>
            <w:tcW w:w="1843" w:type="dxa"/>
          </w:tcPr>
          <w:p w:rsidR="00764D77" w:rsidRPr="008C03D6" w:rsidRDefault="00764D77" w:rsidP="002F45F7">
            <w:pPr>
              <w:jc w:val="center"/>
              <w:rPr>
                <w:rFonts w:ascii="Times New Roman" w:hAnsi="Times New Roman"/>
                <w:sz w:val="20"/>
                <w:lang w:val="uk-UA"/>
              </w:rPr>
            </w:pPr>
            <w:r w:rsidRPr="008C03D6">
              <w:rPr>
                <w:rFonts w:ascii="Times New Roman" w:hAnsi="Times New Roman"/>
                <w:sz w:val="20"/>
                <w:lang w:val="uk-UA"/>
              </w:rPr>
              <w:t>Засіб встановлено на системі</w:t>
            </w:r>
          </w:p>
        </w:tc>
        <w:tc>
          <w:tcPr>
            <w:tcW w:w="1134" w:type="dxa"/>
          </w:tcPr>
          <w:p w:rsidR="00764D77" w:rsidRPr="008C03D6" w:rsidRDefault="00764D77" w:rsidP="002F45F7">
            <w:pPr>
              <w:jc w:val="center"/>
              <w:rPr>
                <w:rFonts w:ascii="Times New Roman" w:hAnsi="Times New Roman"/>
                <w:sz w:val="20"/>
                <w:lang w:val="uk-UA"/>
              </w:rPr>
            </w:pPr>
            <w:r w:rsidRPr="008C03D6">
              <w:rPr>
                <w:rFonts w:ascii="Times New Roman" w:hAnsi="Times New Roman"/>
                <w:sz w:val="20"/>
                <w:lang w:val="uk-UA"/>
              </w:rPr>
              <w:t>Тип,марка,діаметр,мм</w:t>
            </w:r>
          </w:p>
        </w:tc>
        <w:tc>
          <w:tcPr>
            <w:tcW w:w="1134" w:type="dxa"/>
          </w:tcPr>
          <w:p w:rsidR="00764D77" w:rsidRPr="008C03D6" w:rsidRDefault="00764D77" w:rsidP="002F45F7">
            <w:pPr>
              <w:jc w:val="center"/>
              <w:rPr>
                <w:rFonts w:ascii="Times New Roman" w:hAnsi="Times New Roman"/>
                <w:sz w:val="20"/>
                <w:lang w:val="uk-UA"/>
              </w:rPr>
            </w:pPr>
            <w:r w:rsidRPr="008C03D6">
              <w:rPr>
                <w:rFonts w:ascii="Times New Roman" w:hAnsi="Times New Roman"/>
                <w:sz w:val="20"/>
                <w:lang w:val="uk-UA"/>
              </w:rPr>
              <w:t>Заводський номер</w:t>
            </w:r>
          </w:p>
        </w:tc>
        <w:tc>
          <w:tcPr>
            <w:tcW w:w="1418" w:type="dxa"/>
          </w:tcPr>
          <w:p w:rsidR="00764D77" w:rsidRPr="008C03D6" w:rsidRDefault="00764D77" w:rsidP="002F45F7">
            <w:pPr>
              <w:jc w:val="center"/>
              <w:rPr>
                <w:rFonts w:ascii="Times New Roman" w:hAnsi="Times New Roman"/>
                <w:sz w:val="20"/>
                <w:lang w:val="uk-UA"/>
              </w:rPr>
            </w:pPr>
            <w:r w:rsidRPr="008C03D6">
              <w:rPr>
                <w:rFonts w:ascii="Times New Roman" w:hAnsi="Times New Roman"/>
                <w:sz w:val="20"/>
                <w:lang w:val="uk-UA"/>
              </w:rPr>
              <w:t>Дата останньої повірки</w:t>
            </w:r>
          </w:p>
        </w:tc>
        <w:tc>
          <w:tcPr>
            <w:tcW w:w="1276" w:type="dxa"/>
          </w:tcPr>
          <w:p w:rsidR="00764D77" w:rsidRPr="008C03D6" w:rsidRDefault="00764D77" w:rsidP="002F45F7">
            <w:pPr>
              <w:jc w:val="center"/>
              <w:rPr>
                <w:rFonts w:ascii="Times New Roman" w:hAnsi="Times New Roman"/>
                <w:sz w:val="20"/>
                <w:lang w:val="uk-UA"/>
              </w:rPr>
            </w:pPr>
            <w:r w:rsidRPr="008C03D6">
              <w:rPr>
                <w:rFonts w:ascii="Times New Roman" w:hAnsi="Times New Roman"/>
                <w:sz w:val="20"/>
                <w:lang w:val="uk-UA"/>
              </w:rPr>
              <w:t>Дата останніх показань</w:t>
            </w:r>
          </w:p>
        </w:tc>
        <w:tc>
          <w:tcPr>
            <w:tcW w:w="1276" w:type="dxa"/>
          </w:tcPr>
          <w:p w:rsidR="00764D77" w:rsidRPr="008C03D6" w:rsidRDefault="00764D77" w:rsidP="002F45F7">
            <w:pPr>
              <w:jc w:val="center"/>
              <w:rPr>
                <w:rFonts w:ascii="Times New Roman" w:hAnsi="Times New Roman"/>
                <w:sz w:val="20"/>
                <w:lang w:val="uk-UA"/>
              </w:rPr>
            </w:pPr>
            <w:r>
              <w:rPr>
                <w:rFonts w:ascii="Times New Roman" w:hAnsi="Times New Roman"/>
                <w:sz w:val="20"/>
                <w:lang w:val="uk-UA"/>
              </w:rPr>
              <w:t>Показання</w:t>
            </w:r>
            <w:r w:rsidRPr="008C03D6">
              <w:rPr>
                <w:rFonts w:ascii="Times New Roman" w:hAnsi="Times New Roman"/>
                <w:sz w:val="20"/>
                <w:lang w:val="uk-UA"/>
              </w:rPr>
              <w:t>,</w:t>
            </w:r>
            <w:r>
              <w:rPr>
                <w:rFonts w:ascii="Times New Roman" w:hAnsi="Times New Roman"/>
                <w:sz w:val="20"/>
                <w:lang w:val="uk-UA"/>
              </w:rPr>
              <w:t xml:space="preserve"> м3</w:t>
            </w:r>
            <w:r w:rsidRPr="008C03D6">
              <w:rPr>
                <w:rFonts w:ascii="Times New Roman" w:hAnsi="Times New Roman"/>
                <w:sz w:val="20"/>
                <w:lang w:val="uk-UA"/>
              </w:rPr>
              <w:t xml:space="preserve"> </w:t>
            </w:r>
          </w:p>
        </w:tc>
        <w:tc>
          <w:tcPr>
            <w:tcW w:w="2086" w:type="dxa"/>
          </w:tcPr>
          <w:p w:rsidR="00764D77" w:rsidRPr="008C03D6" w:rsidRDefault="00764D77" w:rsidP="002F45F7">
            <w:pPr>
              <w:jc w:val="center"/>
              <w:rPr>
                <w:rFonts w:ascii="Times New Roman" w:hAnsi="Times New Roman"/>
                <w:sz w:val="20"/>
                <w:lang w:val="uk-UA"/>
              </w:rPr>
            </w:pPr>
            <w:r w:rsidRPr="008C03D6">
              <w:rPr>
                <w:rFonts w:ascii="Times New Roman" w:hAnsi="Times New Roman"/>
                <w:sz w:val="20"/>
                <w:lang w:val="uk-UA"/>
              </w:rPr>
              <w:t>Місце встановлення засобу</w:t>
            </w:r>
          </w:p>
        </w:tc>
      </w:tr>
      <w:tr w:rsidR="00764D77" w:rsidRPr="008C03D6" w:rsidTr="002F45F7">
        <w:tc>
          <w:tcPr>
            <w:tcW w:w="1843" w:type="dxa"/>
          </w:tcPr>
          <w:p w:rsidR="00764D77" w:rsidRPr="008C03D6" w:rsidRDefault="00764D77" w:rsidP="002F45F7">
            <w:pPr>
              <w:rPr>
                <w:rFonts w:ascii="Times New Roman" w:hAnsi="Times New Roman"/>
                <w:sz w:val="20"/>
                <w:lang w:val="uk-UA"/>
              </w:rPr>
            </w:pPr>
            <w:r w:rsidRPr="008C03D6">
              <w:rPr>
                <w:rFonts w:ascii="Times New Roman" w:hAnsi="Times New Roman"/>
                <w:sz w:val="20"/>
                <w:lang w:val="uk-UA"/>
              </w:rPr>
              <w:t>Холод.водопостач.</w:t>
            </w:r>
          </w:p>
        </w:tc>
        <w:tc>
          <w:tcPr>
            <w:tcW w:w="1134" w:type="dxa"/>
          </w:tcPr>
          <w:p w:rsidR="00764D77" w:rsidRPr="008C03D6" w:rsidRDefault="00764D77" w:rsidP="002F45F7">
            <w:pPr>
              <w:jc w:val="center"/>
              <w:rPr>
                <w:rFonts w:ascii="Times New Roman" w:hAnsi="Times New Roman"/>
                <w:sz w:val="20"/>
                <w:lang w:val="uk-UA"/>
              </w:rPr>
            </w:pPr>
            <w:r w:rsidRPr="00764D77">
              <w:rPr>
                <w:rFonts w:ascii="Times New Roman" w:hAnsi="Times New Roman" w:hint="eastAsia"/>
                <w:sz w:val="20"/>
                <w:lang w:val="uk-UA"/>
              </w:rPr>
              <w:t>ВСКМ</w:t>
            </w:r>
            <w:r w:rsidRPr="00764D77">
              <w:rPr>
                <w:rFonts w:ascii="Times New Roman" w:hAnsi="Times New Roman"/>
                <w:sz w:val="20"/>
                <w:lang w:val="uk-UA"/>
              </w:rPr>
              <w:t>-40</w:t>
            </w:r>
          </w:p>
        </w:tc>
        <w:tc>
          <w:tcPr>
            <w:tcW w:w="1134" w:type="dxa"/>
          </w:tcPr>
          <w:p w:rsidR="00764D77" w:rsidRPr="008C03D6" w:rsidRDefault="00764D77" w:rsidP="002F45F7">
            <w:pPr>
              <w:jc w:val="center"/>
              <w:rPr>
                <w:rFonts w:ascii="Times New Roman" w:hAnsi="Times New Roman"/>
                <w:sz w:val="20"/>
                <w:lang w:val="uk-UA"/>
              </w:rPr>
            </w:pPr>
            <w:r w:rsidRPr="00764D77">
              <w:rPr>
                <w:rFonts w:ascii="Times New Roman" w:hAnsi="Times New Roman"/>
                <w:sz w:val="20"/>
                <w:lang w:val="uk-UA"/>
              </w:rPr>
              <w:t>020447</w:t>
            </w:r>
          </w:p>
        </w:tc>
        <w:tc>
          <w:tcPr>
            <w:tcW w:w="1418" w:type="dxa"/>
          </w:tcPr>
          <w:p w:rsidR="00764D77" w:rsidRPr="008C03D6" w:rsidRDefault="00764D77" w:rsidP="002F45F7">
            <w:pPr>
              <w:jc w:val="center"/>
              <w:rPr>
                <w:rFonts w:ascii="Times New Roman" w:hAnsi="Times New Roman"/>
                <w:sz w:val="20"/>
                <w:lang w:val="uk-UA"/>
              </w:rPr>
            </w:pPr>
            <w:r w:rsidRPr="00764D77">
              <w:rPr>
                <w:rFonts w:ascii="Times New Roman" w:hAnsi="Times New Roman"/>
                <w:sz w:val="20"/>
                <w:lang w:val="uk-UA"/>
              </w:rPr>
              <w:t>30.12.2015</w:t>
            </w:r>
          </w:p>
        </w:tc>
        <w:tc>
          <w:tcPr>
            <w:tcW w:w="1276" w:type="dxa"/>
          </w:tcPr>
          <w:p w:rsidR="00764D77" w:rsidRPr="008C03D6" w:rsidRDefault="00764D77" w:rsidP="002F45F7">
            <w:pPr>
              <w:jc w:val="center"/>
              <w:rPr>
                <w:rFonts w:ascii="Times New Roman" w:hAnsi="Times New Roman"/>
                <w:sz w:val="20"/>
                <w:lang w:val="uk-UA"/>
              </w:rPr>
            </w:pPr>
          </w:p>
        </w:tc>
        <w:tc>
          <w:tcPr>
            <w:tcW w:w="1276" w:type="dxa"/>
          </w:tcPr>
          <w:p w:rsidR="00764D77" w:rsidRPr="008C03D6" w:rsidRDefault="00764D77" w:rsidP="002F45F7">
            <w:pPr>
              <w:jc w:val="center"/>
              <w:rPr>
                <w:rFonts w:ascii="Times New Roman" w:hAnsi="Times New Roman"/>
                <w:sz w:val="20"/>
                <w:lang w:val="uk-UA"/>
              </w:rPr>
            </w:pPr>
          </w:p>
        </w:tc>
        <w:tc>
          <w:tcPr>
            <w:tcW w:w="2086" w:type="dxa"/>
          </w:tcPr>
          <w:p w:rsidR="00764D77" w:rsidRPr="008C03D6" w:rsidRDefault="00764D77" w:rsidP="002F45F7">
            <w:pPr>
              <w:jc w:val="center"/>
              <w:rPr>
                <w:rFonts w:ascii="Times New Roman" w:hAnsi="Times New Roman"/>
                <w:sz w:val="20"/>
                <w:lang w:val="uk-UA"/>
              </w:rPr>
            </w:pPr>
            <w:r>
              <w:rPr>
                <w:rFonts w:ascii="Times New Roman" w:hAnsi="Times New Roman"/>
                <w:sz w:val="20"/>
                <w:lang w:val="uk-UA"/>
              </w:rPr>
              <w:t>В приміщенні</w:t>
            </w:r>
          </w:p>
        </w:tc>
      </w:tr>
    </w:tbl>
    <w:p w:rsidR="00764D77" w:rsidRPr="008C03D6" w:rsidRDefault="00764D77" w:rsidP="00764D77">
      <w:pPr>
        <w:rPr>
          <w:rFonts w:ascii="Times New Roman" w:hAnsi="Times New Roman"/>
          <w:sz w:val="20"/>
          <w:lang w:val="uk-UA"/>
        </w:rPr>
      </w:pPr>
    </w:p>
    <w:p w:rsidR="00764D77" w:rsidRPr="008C03D6" w:rsidRDefault="00764D77" w:rsidP="00CD0A66">
      <w:pPr>
        <w:rPr>
          <w:rFonts w:ascii="Times New Roman" w:hAnsi="Times New Roman"/>
          <w:sz w:val="20"/>
          <w:lang w:val="uk-UA"/>
        </w:rPr>
      </w:pPr>
    </w:p>
    <w:p w:rsidR="008868A7" w:rsidRPr="008C03D6" w:rsidRDefault="00BA751D" w:rsidP="00CD0A66">
      <w:pPr>
        <w:rPr>
          <w:rFonts w:ascii="Times New Roman" w:hAnsi="Times New Roman"/>
          <w:b/>
          <w:sz w:val="20"/>
          <w:u w:val="single"/>
          <w:lang w:val="uk-UA"/>
        </w:rPr>
      </w:pPr>
      <w:r w:rsidRPr="008C03D6">
        <w:rPr>
          <w:rFonts w:ascii="Times New Roman" w:hAnsi="Times New Roman"/>
          <w:sz w:val="20"/>
          <w:lang w:val="uk-UA"/>
        </w:rPr>
        <w:t>9.8.Розрахунок нормативного споживання</w:t>
      </w:r>
      <w:r w:rsidR="00264A13">
        <w:rPr>
          <w:rFonts w:ascii="Times New Roman" w:hAnsi="Times New Roman"/>
          <w:sz w:val="20"/>
          <w:lang w:val="uk-UA"/>
        </w:rPr>
        <w:t xml:space="preserve"> </w:t>
      </w:r>
      <w:r w:rsidRPr="008C03D6">
        <w:rPr>
          <w:rFonts w:ascii="Times New Roman" w:hAnsi="Times New Roman"/>
          <w:sz w:val="20"/>
          <w:lang w:val="uk-UA"/>
        </w:rPr>
        <w:t>послуг проводиться на підставі ДБН В.2.2-64:2012 «Внутрішній водопровід та каналізація»</w:t>
      </w:r>
      <w:r w:rsidR="00327A3B" w:rsidRPr="008C03D6">
        <w:rPr>
          <w:rFonts w:ascii="Times New Roman" w:hAnsi="Times New Roman"/>
          <w:sz w:val="20"/>
          <w:lang w:val="uk-UA"/>
        </w:rPr>
        <w:t xml:space="preserve"> </w:t>
      </w:r>
      <w:r w:rsidRPr="008C03D6">
        <w:rPr>
          <w:rFonts w:ascii="Times New Roman" w:hAnsi="Times New Roman"/>
          <w:sz w:val="20"/>
          <w:lang w:val="uk-UA"/>
        </w:rPr>
        <w:t>та</w:t>
      </w:r>
      <w:r w:rsidR="00327A3B" w:rsidRPr="008C03D6">
        <w:rPr>
          <w:rFonts w:ascii="Times New Roman" w:hAnsi="Times New Roman"/>
          <w:sz w:val="20"/>
          <w:lang w:val="uk-UA"/>
        </w:rPr>
        <w:t xml:space="preserve"> </w:t>
      </w:r>
      <w:r w:rsidRPr="008C03D6">
        <w:rPr>
          <w:rFonts w:ascii="Times New Roman" w:hAnsi="Times New Roman"/>
          <w:sz w:val="20"/>
          <w:lang w:val="uk-UA"/>
        </w:rPr>
        <w:t>опитувального листа</w:t>
      </w:r>
      <w:r w:rsidR="00551EC1" w:rsidRPr="008C03D6">
        <w:rPr>
          <w:rFonts w:ascii="Times New Roman" w:hAnsi="Times New Roman"/>
          <w:sz w:val="20"/>
          <w:lang w:val="uk-UA"/>
        </w:rPr>
        <w:t>.</w:t>
      </w:r>
    </w:p>
    <w:p w:rsidR="008868A7" w:rsidRPr="008C03D6" w:rsidRDefault="008868A7" w:rsidP="008868A7">
      <w:pPr>
        <w:jc w:val="center"/>
        <w:rPr>
          <w:rFonts w:ascii="Times New Roman" w:hAnsi="Times New Roman"/>
          <w:b/>
          <w:sz w:val="20"/>
          <w:u w:val="single"/>
          <w:lang w:val="uk-UA"/>
        </w:rPr>
      </w:pPr>
      <w:r w:rsidRPr="008C03D6">
        <w:rPr>
          <w:rFonts w:ascii="Times New Roman" w:hAnsi="Times New Roman"/>
          <w:b/>
          <w:sz w:val="20"/>
          <w:u w:val="single"/>
          <w:lang w:val="uk-UA"/>
        </w:rPr>
        <w:t>Х.</w:t>
      </w:r>
      <w:r w:rsidR="001A7C10" w:rsidRPr="008C03D6">
        <w:rPr>
          <w:rFonts w:ascii="Times New Roman" w:hAnsi="Times New Roman"/>
          <w:b/>
          <w:sz w:val="20"/>
          <w:u w:val="single"/>
          <w:lang w:val="uk-UA"/>
        </w:rPr>
        <w:t>Юридичні адреси сторін:</w:t>
      </w:r>
    </w:p>
    <w:p w:rsidR="00327A3B" w:rsidRPr="008C03D6" w:rsidRDefault="00327A3B" w:rsidP="008868A7">
      <w:pPr>
        <w:jc w:val="center"/>
        <w:rPr>
          <w:rFonts w:ascii="Times New Roman" w:hAnsi="Times New Roman"/>
          <w:b/>
          <w:sz w:val="20"/>
          <w:u w:val="single"/>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77"/>
        <w:gridCol w:w="567"/>
        <w:gridCol w:w="6096"/>
      </w:tblGrid>
      <w:tr w:rsidR="00327A3B" w:rsidRPr="00457702" w:rsidTr="00F759D5">
        <w:tc>
          <w:tcPr>
            <w:tcW w:w="4077" w:type="dxa"/>
          </w:tcPr>
          <w:p w:rsidR="00327A3B" w:rsidRPr="00C57E76" w:rsidRDefault="00327A3B" w:rsidP="00327A3B">
            <w:pPr>
              <w:rPr>
                <w:rFonts w:ascii="Times New Roman" w:hAnsi="Times New Roman"/>
                <w:b/>
                <w:sz w:val="20"/>
                <w:lang w:val="uk-UA"/>
              </w:rPr>
            </w:pPr>
            <w:r w:rsidRPr="00C57E76">
              <w:rPr>
                <w:rFonts w:ascii="Times New Roman" w:hAnsi="Times New Roman"/>
                <w:b/>
                <w:sz w:val="20"/>
                <w:lang w:val="uk-UA"/>
              </w:rPr>
              <w:t>ВИРОБНИК:</w:t>
            </w:r>
          </w:p>
          <w:p w:rsidR="007408BD" w:rsidRDefault="007408BD" w:rsidP="007408BD">
            <w:pPr>
              <w:rPr>
                <w:rFonts w:ascii="Times New Roman" w:hAnsi="Times New Roman"/>
                <w:sz w:val="20"/>
                <w:lang w:val="uk-UA"/>
              </w:rPr>
            </w:pPr>
            <w:r>
              <w:rPr>
                <w:rFonts w:ascii="Times New Roman" w:hAnsi="Times New Roman"/>
                <w:sz w:val="20"/>
                <w:lang w:val="uk-UA"/>
              </w:rPr>
              <w:t>КОМУНАЛЬНЕ ПІДПРИЄМСТВО «ВИРОБНИЧЕ УПРАВЛІННЯ ВОДОПРОВІДНО-КАНАЛІЗАЦІЙНОГО ГОСПОДАРСТВА» ГОРІШНЬОПЛАВНІВСЬКОЇ МІСЬКОЇ РАДИ»</w:t>
            </w:r>
          </w:p>
          <w:p w:rsidR="007408BD" w:rsidRDefault="007408BD" w:rsidP="007408BD">
            <w:pPr>
              <w:pStyle w:val="af2"/>
              <w:spacing w:line="240" w:lineRule="atLeast"/>
              <w:rPr>
                <w:rFonts w:ascii="Times New Roman" w:hAnsi="Times New Roman"/>
                <w:sz w:val="18"/>
                <w:szCs w:val="18"/>
              </w:rPr>
            </w:pPr>
            <w:r>
              <w:rPr>
                <w:rFonts w:ascii="Times New Roman" w:hAnsi="Times New Roman"/>
                <w:sz w:val="18"/>
                <w:szCs w:val="18"/>
              </w:rPr>
              <w:t>ЄДРПОУ 24388032,</w:t>
            </w:r>
          </w:p>
          <w:p w:rsidR="007408BD" w:rsidRDefault="007408BD" w:rsidP="007408BD">
            <w:pPr>
              <w:pStyle w:val="af2"/>
              <w:spacing w:line="240" w:lineRule="atLeast"/>
              <w:rPr>
                <w:rFonts w:ascii="Times New Roman" w:hAnsi="Times New Roman"/>
                <w:sz w:val="18"/>
                <w:szCs w:val="18"/>
              </w:rPr>
            </w:pPr>
            <w:r>
              <w:rPr>
                <w:rFonts w:ascii="Times New Roman" w:hAnsi="Times New Roman"/>
                <w:sz w:val="18"/>
                <w:szCs w:val="18"/>
              </w:rPr>
              <w:t>р/р 26003924418001</w:t>
            </w:r>
          </w:p>
          <w:p w:rsidR="007408BD" w:rsidRDefault="007408BD" w:rsidP="007408BD">
            <w:pPr>
              <w:pStyle w:val="af2"/>
              <w:spacing w:line="240" w:lineRule="atLeast"/>
              <w:rPr>
                <w:rFonts w:ascii="Times New Roman" w:hAnsi="Times New Roman"/>
                <w:sz w:val="18"/>
                <w:szCs w:val="18"/>
              </w:rPr>
            </w:pPr>
            <w:r>
              <w:rPr>
                <w:rFonts w:ascii="Times New Roman" w:hAnsi="Times New Roman"/>
                <w:sz w:val="18"/>
                <w:szCs w:val="18"/>
              </w:rPr>
              <w:t xml:space="preserve">в АБ "УКРГАЗБАНК",  </w:t>
            </w:r>
          </w:p>
          <w:p w:rsidR="007408BD" w:rsidRDefault="007408BD" w:rsidP="007408BD">
            <w:pPr>
              <w:pStyle w:val="af2"/>
              <w:spacing w:line="240" w:lineRule="atLeast"/>
              <w:rPr>
                <w:rFonts w:ascii="Times New Roman" w:hAnsi="Times New Roman"/>
                <w:sz w:val="18"/>
                <w:szCs w:val="18"/>
              </w:rPr>
            </w:pPr>
            <w:r>
              <w:rPr>
                <w:rFonts w:ascii="Times New Roman" w:hAnsi="Times New Roman"/>
                <w:sz w:val="18"/>
                <w:szCs w:val="18"/>
              </w:rPr>
              <w:t>МФО 320478</w:t>
            </w:r>
          </w:p>
          <w:p w:rsidR="007408BD" w:rsidRDefault="007408BD" w:rsidP="007408BD">
            <w:pPr>
              <w:pStyle w:val="af2"/>
              <w:spacing w:line="240" w:lineRule="atLeast"/>
              <w:rPr>
                <w:rFonts w:ascii="Times New Roman" w:hAnsi="Times New Roman"/>
                <w:sz w:val="18"/>
                <w:szCs w:val="18"/>
              </w:rPr>
            </w:pPr>
            <w:r>
              <w:rPr>
                <w:rFonts w:ascii="Times New Roman" w:hAnsi="Times New Roman"/>
                <w:sz w:val="18"/>
                <w:szCs w:val="18"/>
              </w:rPr>
              <w:t xml:space="preserve">ІПН 243880316027 </w:t>
            </w:r>
          </w:p>
          <w:p w:rsidR="007408BD" w:rsidRDefault="007408BD" w:rsidP="007408BD">
            <w:pPr>
              <w:pStyle w:val="af2"/>
              <w:spacing w:line="240" w:lineRule="atLeast"/>
              <w:rPr>
                <w:rFonts w:ascii="Times New Roman" w:hAnsi="Times New Roman"/>
                <w:sz w:val="18"/>
                <w:szCs w:val="18"/>
              </w:rPr>
            </w:pPr>
            <w:r>
              <w:rPr>
                <w:rFonts w:ascii="Times New Roman" w:hAnsi="Times New Roman"/>
                <w:sz w:val="18"/>
                <w:szCs w:val="18"/>
              </w:rPr>
              <w:t>Номер свідоцтва  100349774  НБ № 201094</w:t>
            </w:r>
          </w:p>
          <w:p w:rsidR="007408BD" w:rsidRDefault="007408BD" w:rsidP="007408BD">
            <w:pPr>
              <w:pStyle w:val="af2"/>
              <w:spacing w:line="240" w:lineRule="atLeast"/>
              <w:rPr>
                <w:rFonts w:ascii="Times New Roman" w:hAnsi="Times New Roman"/>
                <w:sz w:val="18"/>
                <w:szCs w:val="18"/>
              </w:rPr>
            </w:pPr>
            <w:r>
              <w:rPr>
                <w:rFonts w:ascii="Times New Roman" w:hAnsi="Times New Roman"/>
                <w:sz w:val="18"/>
                <w:szCs w:val="18"/>
              </w:rPr>
              <w:t xml:space="preserve">Юридична адреса: </w:t>
            </w:r>
          </w:p>
          <w:p w:rsidR="007408BD" w:rsidRDefault="007408BD" w:rsidP="007408BD">
            <w:pPr>
              <w:pStyle w:val="af2"/>
              <w:spacing w:line="240" w:lineRule="atLeast"/>
              <w:rPr>
                <w:rFonts w:ascii="Times New Roman" w:hAnsi="Times New Roman"/>
                <w:sz w:val="18"/>
                <w:szCs w:val="18"/>
              </w:rPr>
            </w:pPr>
            <w:r>
              <w:rPr>
                <w:rFonts w:ascii="Times New Roman" w:hAnsi="Times New Roman"/>
                <w:sz w:val="18"/>
                <w:szCs w:val="18"/>
              </w:rPr>
              <w:t xml:space="preserve">вул. Портова, 27, м. Горішні Плавні, </w:t>
            </w:r>
          </w:p>
          <w:p w:rsidR="007408BD" w:rsidRDefault="007408BD" w:rsidP="007408BD">
            <w:pPr>
              <w:pStyle w:val="af2"/>
              <w:spacing w:line="240" w:lineRule="atLeast"/>
              <w:rPr>
                <w:rFonts w:ascii="Times New Roman" w:hAnsi="Times New Roman"/>
                <w:sz w:val="18"/>
                <w:szCs w:val="18"/>
              </w:rPr>
            </w:pPr>
            <w:r>
              <w:rPr>
                <w:rFonts w:ascii="Times New Roman" w:hAnsi="Times New Roman"/>
                <w:sz w:val="18"/>
                <w:szCs w:val="18"/>
              </w:rPr>
              <w:t>Полтавська область, 39803.</w:t>
            </w:r>
          </w:p>
          <w:p w:rsidR="007408BD" w:rsidRDefault="007408BD" w:rsidP="007408BD">
            <w:pPr>
              <w:pStyle w:val="af2"/>
              <w:spacing w:line="240" w:lineRule="atLeast"/>
              <w:rPr>
                <w:rFonts w:ascii="Times New Roman" w:hAnsi="Times New Roman"/>
                <w:sz w:val="18"/>
                <w:szCs w:val="18"/>
              </w:rPr>
            </w:pPr>
            <w:r>
              <w:rPr>
                <w:rFonts w:ascii="Times New Roman" w:hAnsi="Times New Roman"/>
                <w:sz w:val="18"/>
                <w:szCs w:val="18"/>
              </w:rPr>
              <w:t xml:space="preserve">тел./факс (05348) 7-46-10, 067-538-43-85, </w:t>
            </w:r>
          </w:p>
          <w:p w:rsidR="007408BD" w:rsidRDefault="00137CA5" w:rsidP="007408BD">
            <w:pPr>
              <w:pStyle w:val="af2"/>
              <w:spacing w:line="240" w:lineRule="atLeast"/>
              <w:rPr>
                <w:rFonts w:ascii="Times New Roman" w:hAnsi="Times New Roman"/>
                <w:sz w:val="18"/>
                <w:szCs w:val="18"/>
              </w:rPr>
            </w:pPr>
            <w:hyperlink r:id="rId10" w:history="1">
              <w:r w:rsidR="007408BD">
                <w:rPr>
                  <w:rStyle w:val="a9"/>
                  <w:rFonts w:ascii="Times New Roman" w:hAnsi="Times New Roman"/>
                  <w:sz w:val="18"/>
                  <w:szCs w:val="18"/>
                </w:rPr>
                <w:t>office@voda.pl.ua</w:t>
              </w:r>
            </w:hyperlink>
            <w:r w:rsidR="007408BD">
              <w:t xml:space="preserve">, </w:t>
            </w:r>
            <w:hyperlink r:id="rId11" w:history="1">
              <w:r w:rsidR="007408BD">
                <w:rPr>
                  <w:rStyle w:val="a9"/>
                  <w:rFonts w:ascii="Times New Roman" w:hAnsi="Times New Roman"/>
                  <w:sz w:val="18"/>
                  <w:szCs w:val="18"/>
                  <w:lang w:val="en-US"/>
                </w:rPr>
                <w:t>abon</w:t>
              </w:r>
              <w:r w:rsidR="007408BD">
                <w:rPr>
                  <w:rStyle w:val="a9"/>
                  <w:rFonts w:ascii="Times New Roman" w:hAnsi="Times New Roman"/>
                  <w:sz w:val="18"/>
                  <w:szCs w:val="18"/>
                </w:rPr>
                <w:t>@</w:t>
              </w:r>
              <w:r w:rsidR="007408BD">
                <w:rPr>
                  <w:rStyle w:val="a9"/>
                  <w:rFonts w:ascii="Times New Roman" w:hAnsi="Times New Roman"/>
                  <w:sz w:val="18"/>
                  <w:szCs w:val="18"/>
                  <w:lang w:val="en-US"/>
                </w:rPr>
                <w:t>voda</w:t>
              </w:r>
              <w:r w:rsidR="007408BD">
                <w:rPr>
                  <w:rStyle w:val="a9"/>
                  <w:rFonts w:ascii="Times New Roman" w:hAnsi="Times New Roman"/>
                  <w:sz w:val="18"/>
                  <w:szCs w:val="18"/>
                </w:rPr>
                <w:t>.</w:t>
              </w:r>
              <w:r w:rsidR="007408BD">
                <w:rPr>
                  <w:rStyle w:val="a9"/>
                  <w:rFonts w:ascii="Times New Roman" w:hAnsi="Times New Roman"/>
                  <w:sz w:val="18"/>
                  <w:szCs w:val="18"/>
                  <w:lang w:val="en-US"/>
                </w:rPr>
                <w:t>pl</w:t>
              </w:r>
              <w:r w:rsidR="007408BD">
                <w:rPr>
                  <w:rStyle w:val="a9"/>
                  <w:rFonts w:ascii="Times New Roman" w:hAnsi="Times New Roman"/>
                  <w:sz w:val="18"/>
                  <w:szCs w:val="18"/>
                </w:rPr>
                <w:t>.</w:t>
              </w:r>
              <w:r w:rsidR="007408BD">
                <w:rPr>
                  <w:rStyle w:val="a9"/>
                  <w:rFonts w:ascii="Times New Roman" w:hAnsi="Times New Roman"/>
                  <w:sz w:val="18"/>
                  <w:szCs w:val="18"/>
                  <w:lang w:val="en-US"/>
                </w:rPr>
                <w:t>ua</w:t>
              </w:r>
            </w:hyperlink>
          </w:p>
          <w:p w:rsidR="00DF1AE7" w:rsidRDefault="00DF1AE7" w:rsidP="00327A3B">
            <w:pPr>
              <w:widowControl w:val="0"/>
              <w:tabs>
                <w:tab w:val="left" w:pos="6888"/>
              </w:tabs>
              <w:rPr>
                <w:rFonts w:ascii="Times New Roman" w:hAnsi="Times New Roman"/>
                <w:b/>
                <w:sz w:val="20"/>
                <w:lang w:val="uk-UA"/>
              </w:rPr>
            </w:pPr>
          </w:p>
          <w:p w:rsidR="00327A3B" w:rsidRPr="00C57E76" w:rsidRDefault="00327A3B" w:rsidP="00327A3B">
            <w:pPr>
              <w:widowControl w:val="0"/>
              <w:tabs>
                <w:tab w:val="left" w:pos="6888"/>
              </w:tabs>
              <w:rPr>
                <w:rFonts w:ascii="Times New Roman" w:hAnsi="Times New Roman"/>
                <w:sz w:val="20"/>
                <w:lang w:val="uk-UA"/>
              </w:rPr>
            </w:pPr>
            <w:r w:rsidRPr="00C57E76">
              <w:rPr>
                <w:rFonts w:ascii="Times New Roman" w:hAnsi="Times New Roman"/>
                <w:b/>
                <w:sz w:val="20"/>
                <w:lang w:val="uk-UA"/>
              </w:rPr>
              <w:t>Директор КП ВУВКГ</w:t>
            </w:r>
          </w:p>
          <w:p w:rsidR="00327A3B" w:rsidRPr="00C57E76" w:rsidRDefault="00327A3B" w:rsidP="00327A3B">
            <w:pPr>
              <w:widowControl w:val="0"/>
              <w:rPr>
                <w:rFonts w:ascii="Times New Roman" w:hAnsi="Times New Roman"/>
                <w:sz w:val="20"/>
                <w:lang w:val="uk-UA"/>
              </w:rPr>
            </w:pPr>
          </w:p>
          <w:p w:rsidR="00327A3B" w:rsidRPr="00C57E76" w:rsidRDefault="00327A3B" w:rsidP="00327A3B">
            <w:pPr>
              <w:widowControl w:val="0"/>
              <w:tabs>
                <w:tab w:val="left" w:pos="6888"/>
              </w:tabs>
              <w:rPr>
                <w:rFonts w:ascii="Times New Roman" w:hAnsi="Times New Roman"/>
                <w:sz w:val="20"/>
                <w:lang w:val="uk-UA"/>
              </w:rPr>
            </w:pPr>
            <w:r w:rsidRPr="00C57E76">
              <w:rPr>
                <w:rFonts w:ascii="Times New Roman" w:hAnsi="Times New Roman"/>
                <w:sz w:val="20"/>
                <w:lang w:val="uk-UA"/>
              </w:rPr>
              <w:t>__________________________</w:t>
            </w:r>
            <w:r w:rsidR="00264A13" w:rsidRPr="00C57E76">
              <w:rPr>
                <w:rFonts w:ascii="Times New Roman" w:hAnsi="Times New Roman"/>
                <w:sz w:val="20"/>
                <w:lang w:val="uk-UA"/>
              </w:rPr>
              <w:t xml:space="preserve"> </w:t>
            </w:r>
            <w:r w:rsidRPr="00C57E76">
              <w:rPr>
                <w:rFonts w:ascii="Times New Roman" w:hAnsi="Times New Roman"/>
                <w:sz w:val="20"/>
                <w:lang w:val="uk-UA"/>
              </w:rPr>
              <w:t>С.М.Ярош</w:t>
            </w:r>
          </w:p>
          <w:p w:rsidR="00327A3B" w:rsidRPr="00C57E76" w:rsidRDefault="00327A3B" w:rsidP="00327A3B">
            <w:pPr>
              <w:widowControl w:val="0"/>
              <w:tabs>
                <w:tab w:val="left" w:pos="6888"/>
              </w:tabs>
              <w:rPr>
                <w:rFonts w:ascii="Times New Roman" w:hAnsi="Times New Roman"/>
                <w:sz w:val="20"/>
                <w:lang w:val="uk-UA"/>
              </w:rPr>
            </w:pPr>
            <w:r w:rsidRPr="00C57E76">
              <w:rPr>
                <w:rFonts w:ascii="Times New Roman" w:hAnsi="Times New Roman"/>
                <w:sz w:val="20"/>
                <w:lang w:val="uk-UA"/>
              </w:rPr>
              <w:t>МП</w:t>
            </w:r>
          </w:p>
          <w:p w:rsidR="00327A3B" w:rsidRPr="00C57E76" w:rsidRDefault="00327A3B" w:rsidP="00327A3B">
            <w:pPr>
              <w:widowControl w:val="0"/>
              <w:rPr>
                <w:rFonts w:ascii="Times New Roman" w:hAnsi="Times New Roman"/>
                <w:sz w:val="20"/>
                <w:lang w:val="uk-UA"/>
              </w:rPr>
            </w:pPr>
          </w:p>
          <w:p w:rsidR="00DF1AE7" w:rsidRDefault="00DF1AE7" w:rsidP="00327A3B">
            <w:pPr>
              <w:rPr>
                <w:rFonts w:ascii="Times New Roman" w:hAnsi="Times New Roman"/>
                <w:sz w:val="20"/>
                <w:lang w:val="uk-UA"/>
              </w:rPr>
            </w:pPr>
          </w:p>
          <w:p w:rsidR="00327A3B" w:rsidRPr="00C57E76" w:rsidRDefault="00327A3B" w:rsidP="00327A3B">
            <w:pPr>
              <w:rPr>
                <w:rFonts w:ascii="Times New Roman" w:hAnsi="Times New Roman"/>
                <w:sz w:val="20"/>
                <w:u w:val="single"/>
                <w:lang w:val="uk-UA"/>
              </w:rPr>
            </w:pPr>
            <w:r w:rsidRPr="00C57E76">
              <w:rPr>
                <w:rFonts w:ascii="Times New Roman" w:hAnsi="Times New Roman"/>
                <w:sz w:val="20"/>
                <w:lang w:val="uk-UA"/>
              </w:rPr>
              <w:t>Відділ збуту</w:t>
            </w:r>
            <w:r w:rsidR="00264A13" w:rsidRPr="00C57E76">
              <w:rPr>
                <w:rFonts w:ascii="Times New Roman" w:hAnsi="Times New Roman"/>
                <w:sz w:val="20"/>
                <w:lang w:val="uk-UA"/>
              </w:rPr>
              <w:t xml:space="preserve"> </w:t>
            </w:r>
            <w:r w:rsidRPr="00C57E76">
              <w:rPr>
                <w:rFonts w:ascii="Times New Roman" w:hAnsi="Times New Roman"/>
                <w:sz w:val="20"/>
                <w:lang w:val="uk-UA"/>
              </w:rPr>
              <w:t>Лихожон С.В. _____________</w:t>
            </w:r>
          </w:p>
        </w:tc>
        <w:tc>
          <w:tcPr>
            <w:tcW w:w="567" w:type="dxa"/>
          </w:tcPr>
          <w:p w:rsidR="00327A3B" w:rsidRPr="008C03D6" w:rsidRDefault="00327A3B">
            <w:pPr>
              <w:rPr>
                <w:rFonts w:ascii="Times New Roman" w:hAnsi="Times New Roman"/>
                <w:b/>
                <w:sz w:val="20"/>
                <w:u w:val="single"/>
                <w:lang w:val="uk-UA"/>
              </w:rPr>
            </w:pPr>
          </w:p>
        </w:tc>
        <w:tc>
          <w:tcPr>
            <w:tcW w:w="6096" w:type="dxa"/>
          </w:tcPr>
          <w:p w:rsidR="00327A3B" w:rsidRPr="00457702" w:rsidRDefault="00327A3B" w:rsidP="00264A13">
            <w:pPr>
              <w:rPr>
                <w:rFonts w:ascii="Times New Roman" w:hAnsi="Times New Roman"/>
                <w:sz w:val="18"/>
                <w:szCs w:val="18"/>
                <w:lang w:val="uk-UA"/>
              </w:rPr>
            </w:pPr>
            <w:r w:rsidRPr="00457702">
              <w:rPr>
                <w:rFonts w:ascii="Times New Roman" w:hAnsi="Times New Roman"/>
                <w:b/>
                <w:sz w:val="18"/>
                <w:szCs w:val="18"/>
                <w:lang w:val="uk-UA"/>
              </w:rPr>
              <w:t>СПОЖИВАЧ:</w:t>
            </w:r>
          </w:p>
          <w:p w:rsidR="00457702" w:rsidRPr="00457702" w:rsidRDefault="00457702" w:rsidP="00457702">
            <w:pPr>
              <w:widowControl w:val="0"/>
              <w:rPr>
                <w:rFonts w:ascii="Times New Roman" w:hAnsi="Times New Roman"/>
                <w:sz w:val="18"/>
                <w:szCs w:val="18"/>
                <w:lang w:val="uk-UA"/>
              </w:rPr>
            </w:pPr>
            <w:r w:rsidRPr="00457702">
              <w:rPr>
                <w:rFonts w:ascii="Times New Roman" w:hAnsi="Times New Roman" w:hint="eastAsia"/>
                <w:sz w:val="18"/>
                <w:szCs w:val="18"/>
                <w:lang w:val="uk-UA"/>
              </w:rPr>
              <w:t>Виконавчий</w:t>
            </w:r>
            <w:r w:rsidRPr="00457702">
              <w:rPr>
                <w:rFonts w:ascii="Times New Roman" w:hAnsi="Times New Roman"/>
                <w:sz w:val="18"/>
                <w:szCs w:val="18"/>
                <w:lang w:val="uk-UA"/>
              </w:rPr>
              <w:t xml:space="preserve"> </w:t>
            </w:r>
            <w:r w:rsidRPr="00457702">
              <w:rPr>
                <w:rFonts w:ascii="Times New Roman" w:hAnsi="Times New Roman" w:hint="eastAsia"/>
                <w:sz w:val="18"/>
                <w:szCs w:val="18"/>
                <w:lang w:val="uk-UA"/>
              </w:rPr>
              <w:t>комітет</w:t>
            </w:r>
            <w:r w:rsidRPr="00457702">
              <w:rPr>
                <w:rFonts w:ascii="Times New Roman" w:hAnsi="Times New Roman"/>
                <w:sz w:val="18"/>
                <w:szCs w:val="18"/>
                <w:lang w:val="uk-UA"/>
              </w:rPr>
              <w:t xml:space="preserve"> </w:t>
            </w:r>
            <w:r w:rsidRPr="00457702">
              <w:rPr>
                <w:rFonts w:ascii="Times New Roman" w:hAnsi="Times New Roman" w:hint="eastAsia"/>
                <w:sz w:val="18"/>
                <w:szCs w:val="18"/>
                <w:lang w:val="uk-UA"/>
              </w:rPr>
              <w:t>Горішньоплавнівської</w:t>
            </w:r>
          </w:p>
          <w:p w:rsidR="00457702" w:rsidRPr="00457702" w:rsidRDefault="00457702" w:rsidP="00457702">
            <w:pPr>
              <w:widowControl w:val="0"/>
              <w:rPr>
                <w:rFonts w:ascii="Times New Roman" w:hAnsi="Times New Roman"/>
                <w:sz w:val="18"/>
                <w:szCs w:val="18"/>
                <w:lang w:val="uk-UA"/>
              </w:rPr>
            </w:pPr>
            <w:r w:rsidRPr="00457702">
              <w:rPr>
                <w:rFonts w:ascii="Times New Roman" w:hAnsi="Times New Roman" w:hint="eastAsia"/>
                <w:sz w:val="18"/>
                <w:szCs w:val="18"/>
                <w:lang w:val="uk-UA"/>
              </w:rPr>
              <w:t>міської</w:t>
            </w:r>
            <w:r w:rsidRPr="00457702">
              <w:rPr>
                <w:rFonts w:ascii="Times New Roman" w:hAnsi="Times New Roman"/>
                <w:sz w:val="18"/>
                <w:szCs w:val="18"/>
                <w:lang w:val="uk-UA"/>
              </w:rPr>
              <w:t xml:space="preserve"> </w:t>
            </w:r>
            <w:r w:rsidRPr="00457702">
              <w:rPr>
                <w:rFonts w:ascii="Times New Roman" w:hAnsi="Times New Roman" w:hint="eastAsia"/>
                <w:sz w:val="18"/>
                <w:szCs w:val="18"/>
                <w:lang w:val="uk-UA"/>
              </w:rPr>
              <w:t>ради</w:t>
            </w:r>
            <w:r w:rsidRPr="00457702">
              <w:rPr>
                <w:rFonts w:ascii="Times New Roman" w:hAnsi="Times New Roman"/>
                <w:sz w:val="18"/>
                <w:szCs w:val="18"/>
                <w:lang w:val="uk-UA"/>
              </w:rPr>
              <w:t xml:space="preserve"> </w:t>
            </w:r>
            <w:r w:rsidRPr="00457702">
              <w:rPr>
                <w:rFonts w:ascii="Times New Roman" w:hAnsi="Times New Roman" w:hint="eastAsia"/>
                <w:sz w:val="18"/>
                <w:szCs w:val="18"/>
                <w:lang w:val="uk-UA"/>
              </w:rPr>
              <w:t>Полтавської</w:t>
            </w:r>
            <w:r w:rsidRPr="00457702">
              <w:rPr>
                <w:rFonts w:ascii="Times New Roman" w:hAnsi="Times New Roman"/>
                <w:sz w:val="18"/>
                <w:szCs w:val="18"/>
                <w:lang w:val="uk-UA"/>
              </w:rPr>
              <w:t xml:space="preserve"> </w:t>
            </w:r>
            <w:r w:rsidRPr="00457702">
              <w:rPr>
                <w:rFonts w:ascii="Times New Roman" w:hAnsi="Times New Roman" w:hint="eastAsia"/>
                <w:sz w:val="18"/>
                <w:szCs w:val="18"/>
                <w:lang w:val="uk-UA"/>
              </w:rPr>
              <w:t>області</w:t>
            </w:r>
          </w:p>
          <w:p w:rsidR="00457702" w:rsidRPr="00457702" w:rsidRDefault="00457702" w:rsidP="00457702">
            <w:pPr>
              <w:widowControl w:val="0"/>
              <w:rPr>
                <w:rFonts w:ascii="Times New Roman" w:hAnsi="Times New Roman"/>
                <w:sz w:val="18"/>
                <w:szCs w:val="18"/>
                <w:lang w:val="uk-UA"/>
              </w:rPr>
            </w:pPr>
            <w:r w:rsidRPr="00457702">
              <w:rPr>
                <w:rFonts w:ascii="Times New Roman" w:hAnsi="Times New Roman"/>
                <w:sz w:val="18"/>
                <w:szCs w:val="18"/>
                <w:lang w:val="uk-UA"/>
              </w:rPr>
              <w:t xml:space="preserve">39800  </w:t>
            </w:r>
            <w:r w:rsidRPr="00457702">
              <w:rPr>
                <w:rFonts w:ascii="Times New Roman" w:hAnsi="Times New Roman" w:hint="eastAsia"/>
                <w:sz w:val="18"/>
                <w:szCs w:val="18"/>
                <w:lang w:val="uk-UA"/>
              </w:rPr>
              <w:t>Полтавська</w:t>
            </w:r>
            <w:r w:rsidRPr="00457702">
              <w:rPr>
                <w:rFonts w:ascii="Times New Roman" w:hAnsi="Times New Roman"/>
                <w:sz w:val="18"/>
                <w:szCs w:val="18"/>
                <w:lang w:val="uk-UA"/>
              </w:rPr>
              <w:t xml:space="preserve"> </w:t>
            </w:r>
            <w:r w:rsidRPr="00457702">
              <w:rPr>
                <w:rFonts w:ascii="Times New Roman" w:hAnsi="Times New Roman" w:hint="eastAsia"/>
                <w:sz w:val="18"/>
                <w:szCs w:val="18"/>
                <w:lang w:val="uk-UA"/>
              </w:rPr>
              <w:t>область</w:t>
            </w:r>
            <w:r w:rsidRPr="00457702">
              <w:rPr>
                <w:rFonts w:ascii="Times New Roman" w:hAnsi="Times New Roman"/>
                <w:sz w:val="18"/>
                <w:szCs w:val="18"/>
                <w:lang w:val="uk-UA"/>
              </w:rPr>
              <w:t xml:space="preserve"> </w:t>
            </w:r>
            <w:r w:rsidRPr="00457702">
              <w:rPr>
                <w:rFonts w:ascii="Times New Roman" w:hAnsi="Times New Roman" w:hint="eastAsia"/>
                <w:sz w:val="18"/>
                <w:szCs w:val="18"/>
                <w:lang w:val="uk-UA"/>
              </w:rPr>
              <w:t>м</w:t>
            </w:r>
            <w:r w:rsidRPr="00457702">
              <w:rPr>
                <w:rFonts w:ascii="Times New Roman" w:hAnsi="Times New Roman"/>
                <w:sz w:val="18"/>
                <w:szCs w:val="18"/>
                <w:lang w:val="uk-UA"/>
              </w:rPr>
              <w:t>.</w:t>
            </w:r>
            <w:r w:rsidRPr="00457702">
              <w:rPr>
                <w:rFonts w:ascii="Times New Roman" w:hAnsi="Times New Roman" w:hint="eastAsia"/>
                <w:sz w:val="18"/>
                <w:szCs w:val="18"/>
                <w:lang w:val="uk-UA"/>
              </w:rPr>
              <w:t>Горішні</w:t>
            </w:r>
            <w:r w:rsidRPr="00457702">
              <w:rPr>
                <w:rFonts w:ascii="Times New Roman" w:hAnsi="Times New Roman"/>
                <w:sz w:val="18"/>
                <w:szCs w:val="18"/>
                <w:lang w:val="uk-UA"/>
              </w:rPr>
              <w:t xml:space="preserve"> </w:t>
            </w:r>
            <w:r w:rsidRPr="00457702">
              <w:rPr>
                <w:rFonts w:ascii="Times New Roman" w:hAnsi="Times New Roman" w:hint="eastAsia"/>
                <w:sz w:val="18"/>
                <w:szCs w:val="18"/>
                <w:lang w:val="uk-UA"/>
              </w:rPr>
              <w:t>Плавні</w:t>
            </w:r>
            <w:r w:rsidRPr="00457702">
              <w:rPr>
                <w:rFonts w:ascii="Times New Roman" w:hAnsi="Times New Roman"/>
                <w:sz w:val="18"/>
                <w:szCs w:val="18"/>
                <w:lang w:val="uk-UA"/>
              </w:rPr>
              <w:t xml:space="preserve">  </w:t>
            </w:r>
            <w:r w:rsidRPr="00457702">
              <w:rPr>
                <w:rFonts w:ascii="Times New Roman" w:hAnsi="Times New Roman" w:hint="eastAsia"/>
                <w:sz w:val="18"/>
                <w:szCs w:val="18"/>
                <w:lang w:val="uk-UA"/>
              </w:rPr>
              <w:t>вул</w:t>
            </w:r>
            <w:r w:rsidRPr="00457702">
              <w:rPr>
                <w:rFonts w:ascii="Times New Roman" w:hAnsi="Times New Roman"/>
                <w:sz w:val="18"/>
                <w:szCs w:val="18"/>
                <w:lang w:val="uk-UA"/>
              </w:rPr>
              <w:t xml:space="preserve">. </w:t>
            </w:r>
            <w:r w:rsidRPr="00457702">
              <w:rPr>
                <w:rFonts w:ascii="Times New Roman" w:hAnsi="Times New Roman" w:hint="eastAsia"/>
                <w:sz w:val="18"/>
                <w:szCs w:val="18"/>
                <w:lang w:val="uk-UA"/>
              </w:rPr>
              <w:t>Миру</w:t>
            </w:r>
            <w:r w:rsidRPr="00457702">
              <w:rPr>
                <w:rFonts w:ascii="Times New Roman" w:hAnsi="Times New Roman"/>
                <w:sz w:val="18"/>
                <w:szCs w:val="18"/>
                <w:lang w:val="uk-UA"/>
              </w:rPr>
              <w:t>, 24</w:t>
            </w:r>
          </w:p>
          <w:p w:rsidR="00457702" w:rsidRPr="00457702" w:rsidRDefault="00457702" w:rsidP="00457702">
            <w:pPr>
              <w:widowControl w:val="0"/>
              <w:rPr>
                <w:rFonts w:ascii="Times New Roman" w:hAnsi="Times New Roman"/>
                <w:sz w:val="18"/>
                <w:szCs w:val="18"/>
                <w:lang w:val="uk-UA"/>
              </w:rPr>
            </w:pPr>
            <w:r w:rsidRPr="00457702">
              <w:rPr>
                <w:rFonts w:ascii="Times New Roman" w:hAnsi="Times New Roman" w:hint="eastAsia"/>
                <w:sz w:val="18"/>
                <w:szCs w:val="18"/>
                <w:lang w:val="uk-UA"/>
              </w:rPr>
              <w:t>р</w:t>
            </w:r>
            <w:r w:rsidRPr="00457702">
              <w:rPr>
                <w:rFonts w:ascii="Times New Roman" w:hAnsi="Times New Roman"/>
                <w:sz w:val="18"/>
                <w:szCs w:val="18"/>
                <w:lang w:val="uk-UA"/>
              </w:rPr>
              <w:t>/</w:t>
            </w:r>
            <w:r w:rsidRPr="00457702">
              <w:rPr>
                <w:rFonts w:ascii="Times New Roman" w:hAnsi="Times New Roman" w:hint="eastAsia"/>
                <w:sz w:val="18"/>
                <w:szCs w:val="18"/>
                <w:lang w:val="uk-UA"/>
              </w:rPr>
              <w:t>р</w:t>
            </w:r>
            <w:r w:rsidRPr="00457702">
              <w:rPr>
                <w:rFonts w:ascii="Times New Roman" w:hAnsi="Times New Roman"/>
                <w:sz w:val="18"/>
                <w:szCs w:val="18"/>
                <w:lang w:val="uk-UA"/>
              </w:rPr>
              <w:t xml:space="preserve"> </w:t>
            </w:r>
            <w:r w:rsidR="00BF34AF">
              <w:rPr>
                <w:rFonts w:ascii="Times New Roman" w:hAnsi="Times New Roman"/>
                <w:sz w:val="18"/>
                <w:szCs w:val="18"/>
                <w:lang w:val="uk-UA"/>
              </w:rPr>
              <w:t>_____________________________</w:t>
            </w:r>
          </w:p>
          <w:p w:rsidR="007408BD" w:rsidRDefault="00457702" w:rsidP="00457702">
            <w:pPr>
              <w:widowControl w:val="0"/>
              <w:rPr>
                <w:rFonts w:ascii="Times New Roman" w:hAnsi="Times New Roman"/>
                <w:sz w:val="18"/>
                <w:szCs w:val="18"/>
                <w:lang w:val="uk-UA"/>
              </w:rPr>
            </w:pPr>
            <w:r w:rsidRPr="00457702">
              <w:rPr>
                <w:rFonts w:ascii="Times New Roman" w:hAnsi="Times New Roman" w:hint="eastAsia"/>
                <w:sz w:val="18"/>
                <w:szCs w:val="18"/>
                <w:lang w:val="uk-UA"/>
              </w:rPr>
              <w:t>в</w:t>
            </w:r>
            <w:r w:rsidRPr="00457702">
              <w:rPr>
                <w:rFonts w:ascii="Times New Roman" w:hAnsi="Times New Roman"/>
                <w:sz w:val="18"/>
                <w:szCs w:val="18"/>
                <w:lang w:val="uk-UA"/>
              </w:rPr>
              <w:t xml:space="preserve"> </w:t>
            </w:r>
            <w:r w:rsidRPr="00457702">
              <w:rPr>
                <w:rFonts w:ascii="Times New Roman" w:hAnsi="Times New Roman" w:hint="eastAsia"/>
                <w:sz w:val="18"/>
                <w:szCs w:val="18"/>
                <w:lang w:val="uk-UA"/>
              </w:rPr>
              <w:t>УДКСУ</w:t>
            </w:r>
            <w:r w:rsidRPr="00457702">
              <w:rPr>
                <w:rFonts w:ascii="Times New Roman" w:hAnsi="Times New Roman"/>
                <w:sz w:val="18"/>
                <w:szCs w:val="18"/>
                <w:lang w:val="uk-UA"/>
              </w:rPr>
              <w:t xml:space="preserve"> </w:t>
            </w:r>
            <w:r w:rsidRPr="00457702">
              <w:rPr>
                <w:rFonts w:ascii="Times New Roman" w:hAnsi="Times New Roman" w:hint="eastAsia"/>
                <w:sz w:val="18"/>
                <w:szCs w:val="18"/>
                <w:lang w:val="uk-UA"/>
              </w:rPr>
              <w:t>у</w:t>
            </w:r>
            <w:r w:rsidRPr="00457702">
              <w:rPr>
                <w:rFonts w:ascii="Times New Roman" w:hAnsi="Times New Roman"/>
                <w:sz w:val="18"/>
                <w:szCs w:val="18"/>
                <w:lang w:val="uk-UA"/>
              </w:rPr>
              <w:t xml:space="preserve"> </w:t>
            </w:r>
            <w:r w:rsidRPr="00457702">
              <w:rPr>
                <w:rFonts w:ascii="Times New Roman" w:hAnsi="Times New Roman" w:hint="eastAsia"/>
                <w:sz w:val="18"/>
                <w:szCs w:val="18"/>
                <w:lang w:val="uk-UA"/>
              </w:rPr>
              <w:t>м</w:t>
            </w:r>
            <w:r w:rsidRPr="00457702">
              <w:rPr>
                <w:rFonts w:ascii="Times New Roman" w:hAnsi="Times New Roman"/>
                <w:sz w:val="18"/>
                <w:szCs w:val="18"/>
                <w:lang w:val="uk-UA"/>
              </w:rPr>
              <w:t>.</w:t>
            </w:r>
            <w:r w:rsidRPr="00457702">
              <w:rPr>
                <w:rFonts w:ascii="Times New Roman" w:hAnsi="Times New Roman" w:hint="eastAsia"/>
                <w:sz w:val="18"/>
                <w:szCs w:val="18"/>
                <w:lang w:val="uk-UA"/>
              </w:rPr>
              <w:t>Горішніх</w:t>
            </w:r>
            <w:r w:rsidRPr="00457702">
              <w:rPr>
                <w:rFonts w:ascii="Times New Roman" w:hAnsi="Times New Roman"/>
                <w:sz w:val="18"/>
                <w:szCs w:val="18"/>
                <w:lang w:val="uk-UA"/>
              </w:rPr>
              <w:t xml:space="preserve"> </w:t>
            </w:r>
            <w:r w:rsidRPr="00457702">
              <w:rPr>
                <w:rFonts w:ascii="Times New Roman" w:hAnsi="Times New Roman" w:hint="eastAsia"/>
                <w:sz w:val="18"/>
                <w:szCs w:val="18"/>
                <w:lang w:val="uk-UA"/>
              </w:rPr>
              <w:t>Плавнях</w:t>
            </w:r>
            <w:r w:rsidRPr="00457702">
              <w:rPr>
                <w:rFonts w:ascii="Times New Roman" w:hAnsi="Times New Roman"/>
                <w:sz w:val="18"/>
                <w:szCs w:val="18"/>
                <w:lang w:val="uk-UA"/>
              </w:rPr>
              <w:t xml:space="preserve"> </w:t>
            </w:r>
          </w:p>
          <w:p w:rsidR="007408BD" w:rsidRDefault="00457702" w:rsidP="00457702">
            <w:pPr>
              <w:widowControl w:val="0"/>
              <w:rPr>
                <w:rFonts w:ascii="Times New Roman" w:hAnsi="Times New Roman"/>
                <w:sz w:val="18"/>
                <w:szCs w:val="18"/>
                <w:lang w:val="uk-UA"/>
              </w:rPr>
            </w:pPr>
            <w:r w:rsidRPr="00457702">
              <w:rPr>
                <w:rFonts w:ascii="Times New Roman" w:hAnsi="Times New Roman" w:hint="eastAsia"/>
                <w:sz w:val="18"/>
                <w:szCs w:val="18"/>
                <w:lang w:val="uk-UA"/>
              </w:rPr>
              <w:t>ГУДКСУ</w:t>
            </w:r>
            <w:r w:rsidRPr="00457702">
              <w:rPr>
                <w:rFonts w:ascii="Times New Roman" w:hAnsi="Times New Roman"/>
                <w:sz w:val="18"/>
                <w:szCs w:val="18"/>
                <w:lang w:val="uk-UA"/>
              </w:rPr>
              <w:t xml:space="preserve"> </w:t>
            </w:r>
            <w:r w:rsidRPr="00457702">
              <w:rPr>
                <w:rFonts w:ascii="Times New Roman" w:hAnsi="Times New Roman" w:hint="eastAsia"/>
                <w:sz w:val="18"/>
                <w:szCs w:val="18"/>
                <w:lang w:val="uk-UA"/>
              </w:rPr>
              <w:t>Полтавської</w:t>
            </w:r>
            <w:r w:rsidRPr="00457702">
              <w:rPr>
                <w:rFonts w:ascii="Times New Roman" w:hAnsi="Times New Roman"/>
                <w:sz w:val="18"/>
                <w:szCs w:val="18"/>
                <w:lang w:val="uk-UA"/>
              </w:rPr>
              <w:t xml:space="preserve"> </w:t>
            </w:r>
            <w:r w:rsidRPr="00457702">
              <w:rPr>
                <w:rFonts w:ascii="Times New Roman" w:hAnsi="Times New Roman" w:hint="eastAsia"/>
                <w:sz w:val="18"/>
                <w:szCs w:val="18"/>
                <w:lang w:val="uk-UA"/>
              </w:rPr>
              <w:t>області</w:t>
            </w:r>
            <w:r w:rsidRPr="00457702">
              <w:rPr>
                <w:rFonts w:ascii="Times New Roman" w:hAnsi="Times New Roman"/>
                <w:sz w:val="18"/>
                <w:szCs w:val="18"/>
                <w:lang w:val="uk-UA"/>
              </w:rPr>
              <w:t xml:space="preserve"> </w:t>
            </w:r>
          </w:p>
          <w:p w:rsidR="00457702" w:rsidRPr="00457702" w:rsidRDefault="00457702" w:rsidP="00457702">
            <w:pPr>
              <w:widowControl w:val="0"/>
              <w:rPr>
                <w:rFonts w:ascii="Times New Roman" w:hAnsi="Times New Roman"/>
                <w:sz w:val="18"/>
                <w:szCs w:val="18"/>
                <w:lang w:val="uk-UA"/>
              </w:rPr>
            </w:pPr>
            <w:r w:rsidRPr="00457702">
              <w:rPr>
                <w:rFonts w:ascii="Times New Roman" w:hAnsi="Times New Roman" w:hint="eastAsia"/>
                <w:sz w:val="18"/>
                <w:szCs w:val="18"/>
                <w:lang w:val="uk-UA"/>
              </w:rPr>
              <w:t>МФО</w:t>
            </w:r>
            <w:r w:rsidRPr="00457702">
              <w:rPr>
                <w:rFonts w:ascii="Times New Roman" w:hAnsi="Times New Roman"/>
                <w:sz w:val="18"/>
                <w:szCs w:val="18"/>
                <w:lang w:val="uk-UA"/>
              </w:rPr>
              <w:t xml:space="preserve"> 831019</w:t>
            </w:r>
          </w:p>
          <w:p w:rsidR="00457702" w:rsidRPr="00457702" w:rsidRDefault="00457702" w:rsidP="00457702">
            <w:pPr>
              <w:widowControl w:val="0"/>
              <w:rPr>
                <w:rFonts w:ascii="Times New Roman" w:hAnsi="Times New Roman"/>
                <w:sz w:val="18"/>
                <w:szCs w:val="18"/>
                <w:lang w:val="uk-UA"/>
              </w:rPr>
            </w:pPr>
            <w:r w:rsidRPr="00457702">
              <w:rPr>
                <w:rFonts w:ascii="Times New Roman" w:hAnsi="Times New Roman" w:hint="eastAsia"/>
                <w:sz w:val="18"/>
                <w:szCs w:val="18"/>
                <w:lang w:val="uk-UA"/>
              </w:rPr>
              <w:t>Код</w:t>
            </w:r>
            <w:r w:rsidRPr="00457702">
              <w:rPr>
                <w:rFonts w:ascii="Times New Roman" w:hAnsi="Times New Roman"/>
                <w:sz w:val="18"/>
                <w:szCs w:val="18"/>
                <w:lang w:val="uk-UA"/>
              </w:rPr>
              <w:t xml:space="preserve"> </w:t>
            </w:r>
            <w:r w:rsidRPr="00457702">
              <w:rPr>
                <w:rFonts w:ascii="Times New Roman" w:hAnsi="Times New Roman" w:hint="eastAsia"/>
                <w:sz w:val="18"/>
                <w:szCs w:val="18"/>
                <w:lang w:val="uk-UA"/>
              </w:rPr>
              <w:t>ЄДРПОУ</w:t>
            </w:r>
            <w:r w:rsidRPr="00457702">
              <w:rPr>
                <w:rFonts w:ascii="Times New Roman" w:hAnsi="Times New Roman"/>
                <w:sz w:val="18"/>
                <w:szCs w:val="18"/>
                <w:lang w:val="uk-UA"/>
              </w:rPr>
              <w:t xml:space="preserve"> 04057646</w:t>
            </w:r>
          </w:p>
          <w:p w:rsidR="00457702" w:rsidRPr="00457702" w:rsidRDefault="00457702" w:rsidP="00457702">
            <w:pPr>
              <w:widowControl w:val="0"/>
              <w:rPr>
                <w:rFonts w:ascii="Times New Roman" w:hAnsi="Times New Roman"/>
                <w:sz w:val="18"/>
                <w:szCs w:val="18"/>
                <w:lang w:val="uk-UA"/>
              </w:rPr>
            </w:pPr>
            <w:r w:rsidRPr="00457702">
              <w:rPr>
                <w:rFonts w:ascii="Times New Roman" w:hAnsi="Times New Roman" w:hint="eastAsia"/>
                <w:sz w:val="18"/>
                <w:szCs w:val="18"/>
                <w:lang w:val="uk-UA"/>
              </w:rPr>
              <w:t>Податкові</w:t>
            </w:r>
            <w:r w:rsidRPr="00457702">
              <w:rPr>
                <w:rFonts w:ascii="Times New Roman" w:hAnsi="Times New Roman"/>
                <w:sz w:val="18"/>
                <w:szCs w:val="18"/>
                <w:lang w:val="uk-UA"/>
              </w:rPr>
              <w:t xml:space="preserve"> </w:t>
            </w:r>
            <w:r w:rsidRPr="00457702">
              <w:rPr>
                <w:rFonts w:ascii="Times New Roman" w:hAnsi="Times New Roman" w:hint="eastAsia"/>
                <w:sz w:val="18"/>
                <w:szCs w:val="18"/>
                <w:lang w:val="uk-UA"/>
              </w:rPr>
              <w:t>реквізити</w:t>
            </w:r>
            <w:r w:rsidRPr="00457702">
              <w:rPr>
                <w:rFonts w:ascii="Times New Roman" w:hAnsi="Times New Roman"/>
                <w:sz w:val="18"/>
                <w:szCs w:val="18"/>
                <w:lang w:val="uk-UA"/>
              </w:rPr>
              <w:t xml:space="preserve">: </w:t>
            </w:r>
            <w:r w:rsidRPr="00457702">
              <w:rPr>
                <w:rFonts w:ascii="Times New Roman" w:hAnsi="Times New Roman" w:hint="eastAsia"/>
                <w:sz w:val="18"/>
                <w:szCs w:val="18"/>
                <w:lang w:val="uk-UA"/>
              </w:rPr>
              <w:t>свідоцтво</w:t>
            </w:r>
            <w:r w:rsidRPr="00457702">
              <w:rPr>
                <w:rFonts w:ascii="Times New Roman" w:hAnsi="Times New Roman"/>
                <w:sz w:val="18"/>
                <w:szCs w:val="18"/>
                <w:lang w:val="uk-UA"/>
              </w:rPr>
              <w:t xml:space="preserve"> </w:t>
            </w:r>
            <w:r w:rsidRPr="00457702">
              <w:rPr>
                <w:rFonts w:ascii="Times New Roman" w:hAnsi="Times New Roman" w:hint="eastAsia"/>
                <w:sz w:val="18"/>
                <w:szCs w:val="18"/>
                <w:lang w:val="uk-UA"/>
              </w:rPr>
              <w:t>платника</w:t>
            </w:r>
          </w:p>
          <w:p w:rsidR="00457702" w:rsidRPr="00457702" w:rsidRDefault="00457702" w:rsidP="00457702">
            <w:pPr>
              <w:widowControl w:val="0"/>
              <w:rPr>
                <w:rFonts w:ascii="Times New Roman" w:hAnsi="Times New Roman"/>
                <w:sz w:val="18"/>
                <w:szCs w:val="18"/>
                <w:lang w:val="uk-UA"/>
              </w:rPr>
            </w:pPr>
            <w:r w:rsidRPr="00457702">
              <w:rPr>
                <w:rFonts w:ascii="Times New Roman" w:hAnsi="Times New Roman" w:hint="eastAsia"/>
                <w:sz w:val="18"/>
                <w:szCs w:val="18"/>
                <w:lang w:val="uk-UA"/>
              </w:rPr>
              <w:t>ПДВ</w:t>
            </w:r>
            <w:r w:rsidRPr="00457702">
              <w:rPr>
                <w:rFonts w:ascii="Times New Roman" w:hAnsi="Times New Roman"/>
                <w:sz w:val="18"/>
                <w:szCs w:val="18"/>
                <w:lang w:val="uk-UA"/>
              </w:rPr>
              <w:t xml:space="preserve"> </w:t>
            </w:r>
            <w:r w:rsidRPr="00457702">
              <w:rPr>
                <w:rFonts w:ascii="Times New Roman" w:hAnsi="Times New Roman" w:hint="eastAsia"/>
                <w:sz w:val="18"/>
                <w:szCs w:val="18"/>
                <w:lang w:val="uk-UA"/>
              </w:rPr>
              <w:t>№</w:t>
            </w:r>
            <w:r w:rsidRPr="00457702">
              <w:rPr>
                <w:rFonts w:ascii="Times New Roman" w:hAnsi="Times New Roman"/>
                <w:sz w:val="18"/>
                <w:szCs w:val="18"/>
                <w:lang w:val="uk-UA"/>
              </w:rPr>
              <w:t>100041712</w:t>
            </w:r>
            <w:r w:rsidRPr="00457702">
              <w:rPr>
                <w:rFonts w:ascii="Times New Roman" w:hAnsi="Times New Roman" w:hint="eastAsia"/>
                <w:sz w:val="18"/>
                <w:szCs w:val="18"/>
                <w:lang w:val="uk-UA"/>
              </w:rPr>
              <w:t>від</w:t>
            </w:r>
            <w:r w:rsidRPr="00457702">
              <w:rPr>
                <w:rFonts w:ascii="Times New Roman" w:hAnsi="Times New Roman"/>
                <w:sz w:val="18"/>
                <w:szCs w:val="18"/>
                <w:lang w:val="uk-UA"/>
              </w:rPr>
              <w:t xml:space="preserve">  21.05.2007</w:t>
            </w:r>
            <w:r w:rsidRPr="00457702">
              <w:rPr>
                <w:rFonts w:ascii="Times New Roman" w:hAnsi="Times New Roman" w:hint="eastAsia"/>
                <w:sz w:val="18"/>
                <w:szCs w:val="18"/>
                <w:lang w:val="uk-UA"/>
              </w:rPr>
              <w:t>р</w:t>
            </w:r>
            <w:r w:rsidRPr="00457702">
              <w:rPr>
                <w:rFonts w:ascii="Times New Roman" w:hAnsi="Times New Roman"/>
                <w:sz w:val="18"/>
                <w:szCs w:val="18"/>
                <w:lang w:val="uk-UA"/>
              </w:rPr>
              <w:t>.</w:t>
            </w:r>
          </w:p>
          <w:p w:rsidR="00457702" w:rsidRPr="00457702" w:rsidRDefault="00457702" w:rsidP="00457702">
            <w:pPr>
              <w:widowControl w:val="0"/>
              <w:rPr>
                <w:rFonts w:ascii="Times New Roman" w:hAnsi="Times New Roman"/>
                <w:sz w:val="18"/>
                <w:szCs w:val="18"/>
                <w:lang w:val="uk-UA"/>
              </w:rPr>
            </w:pPr>
            <w:r w:rsidRPr="00457702">
              <w:rPr>
                <w:rFonts w:ascii="Times New Roman" w:hAnsi="Times New Roman" w:hint="eastAsia"/>
                <w:sz w:val="18"/>
                <w:szCs w:val="18"/>
                <w:lang w:val="uk-UA"/>
              </w:rPr>
              <w:t>Видане</w:t>
            </w:r>
            <w:r w:rsidRPr="00457702">
              <w:rPr>
                <w:rFonts w:ascii="Times New Roman" w:hAnsi="Times New Roman"/>
                <w:sz w:val="18"/>
                <w:szCs w:val="18"/>
                <w:lang w:val="uk-UA"/>
              </w:rPr>
              <w:t xml:space="preserve"> </w:t>
            </w:r>
            <w:r w:rsidRPr="00457702">
              <w:rPr>
                <w:rFonts w:ascii="Times New Roman" w:hAnsi="Times New Roman" w:hint="eastAsia"/>
                <w:sz w:val="18"/>
                <w:szCs w:val="18"/>
                <w:lang w:val="uk-UA"/>
              </w:rPr>
              <w:t>Кременчуцькою</w:t>
            </w:r>
            <w:r w:rsidRPr="00457702">
              <w:rPr>
                <w:rFonts w:ascii="Times New Roman" w:hAnsi="Times New Roman"/>
                <w:sz w:val="18"/>
                <w:szCs w:val="18"/>
                <w:lang w:val="uk-UA"/>
              </w:rPr>
              <w:t xml:space="preserve"> </w:t>
            </w:r>
            <w:r w:rsidRPr="00457702">
              <w:rPr>
                <w:rFonts w:ascii="Times New Roman" w:hAnsi="Times New Roman" w:hint="eastAsia"/>
                <w:sz w:val="18"/>
                <w:szCs w:val="18"/>
                <w:lang w:val="uk-UA"/>
              </w:rPr>
              <w:t>ОДПІ</w:t>
            </w:r>
            <w:r w:rsidRPr="00457702">
              <w:rPr>
                <w:rFonts w:ascii="Times New Roman" w:hAnsi="Times New Roman"/>
                <w:sz w:val="18"/>
                <w:szCs w:val="18"/>
                <w:lang w:val="uk-UA"/>
              </w:rPr>
              <w:t xml:space="preserve"> </w:t>
            </w:r>
            <w:r w:rsidRPr="00457702">
              <w:rPr>
                <w:rFonts w:ascii="Times New Roman" w:hAnsi="Times New Roman" w:hint="eastAsia"/>
                <w:sz w:val="18"/>
                <w:szCs w:val="18"/>
                <w:lang w:val="uk-UA"/>
              </w:rPr>
              <w:t>ІПН</w:t>
            </w:r>
            <w:r w:rsidRPr="00457702">
              <w:rPr>
                <w:rFonts w:ascii="Times New Roman" w:hAnsi="Times New Roman"/>
                <w:sz w:val="18"/>
                <w:szCs w:val="18"/>
                <w:lang w:val="uk-UA"/>
              </w:rPr>
              <w:t xml:space="preserve">   040576416024</w:t>
            </w:r>
          </w:p>
          <w:p w:rsidR="00457702" w:rsidRPr="00457702" w:rsidRDefault="00457702" w:rsidP="00457702">
            <w:pPr>
              <w:widowControl w:val="0"/>
              <w:rPr>
                <w:rFonts w:ascii="Times New Roman" w:hAnsi="Times New Roman"/>
                <w:sz w:val="18"/>
                <w:szCs w:val="18"/>
                <w:lang w:val="uk-UA"/>
              </w:rPr>
            </w:pPr>
            <w:r w:rsidRPr="00457702">
              <w:rPr>
                <w:rFonts w:ascii="Times New Roman" w:hAnsi="Times New Roman" w:hint="eastAsia"/>
                <w:sz w:val="18"/>
                <w:szCs w:val="18"/>
                <w:lang w:val="uk-UA"/>
              </w:rPr>
              <w:t>Е</w:t>
            </w:r>
            <w:r w:rsidRPr="00457702">
              <w:rPr>
                <w:rFonts w:ascii="Times New Roman" w:hAnsi="Times New Roman"/>
                <w:sz w:val="18"/>
                <w:szCs w:val="18"/>
                <w:lang w:val="uk-UA"/>
              </w:rPr>
              <w:t>-mail buhgalter@</w:t>
            </w:r>
            <w:r w:rsidR="0046665E">
              <w:rPr>
                <w:rFonts w:ascii="Times New Roman" w:hAnsi="Times New Roman"/>
                <w:sz w:val="18"/>
                <w:szCs w:val="18"/>
                <w:lang w:val="en-US"/>
              </w:rPr>
              <w:t>hp</w:t>
            </w:r>
            <w:r w:rsidRPr="00457702">
              <w:rPr>
                <w:rFonts w:ascii="Times New Roman" w:hAnsi="Times New Roman"/>
                <w:sz w:val="18"/>
                <w:szCs w:val="18"/>
                <w:lang w:val="uk-UA"/>
              </w:rPr>
              <w:t xml:space="preserve">-rada.gov.ua </w:t>
            </w:r>
          </w:p>
          <w:p w:rsidR="00457702" w:rsidRPr="00457702" w:rsidRDefault="00457702" w:rsidP="00457702">
            <w:pPr>
              <w:widowControl w:val="0"/>
              <w:rPr>
                <w:rFonts w:ascii="Times New Roman" w:hAnsi="Times New Roman"/>
                <w:sz w:val="18"/>
                <w:szCs w:val="18"/>
                <w:lang w:val="uk-UA"/>
              </w:rPr>
            </w:pPr>
            <w:r w:rsidRPr="00457702">
              <w:rPr>
                <w:rFonts w:ascii="Times New Roman" w:hAnsi="Times New Roman" w:hint="eastAsia"/>
                <w:sz w:val="18"/>
                <w:szCs w:val="18"/>
                <w:lang w:val="uk-UA"/>
              </w:rPr>
              <w:t>Телефон</w:t>
            </w:r>
            <w:r w:rsidRPr="00457702">
              <w:rPr>
                <w:rFonts w:ascii="Times New Roman" w:hAnsi="Times New Roman"/>
                <w:sz w:val="18"/>
                <w:szCs w:val="18"/>
                <w:lang w:val="uk-UA"/>
              </w:rPr>
              <w:t xml:space="preserve"> 05348-31845</w:t>
            </w:r>
          </w:p>
          <w:p w:rsidR="00C57E76" w:rsidRPr="00457702" w:rsidRDefault="00C57E76" w:rsidP="00327A3B">
            <w:pPr>
              <w:widowControl w:val="0"/>
              <w:jc w:val="both"/>
              <w:rPr>
                <w:rFonts w:ascii="Times New Roman" w:hAnsi="Times New Roman"/>
                <w:sz w:val="18"/>
                <w:szCs w:val="18"/>
                <w:lang w:val="uk-UA"/>
              </w:rPr>
            </w:pPr>
          </w:p>
          <w:p w:rsidR="00DF1AE7" w:rsidRDefault="00DF1AE7" w:rsidP="00327A3B">
            <w:pPr>
              <w:widowControl w:val="0"/>
              <w:jc w:val="both"/>
              <w:rPr>
                <w:rFonts w:ascii="Times New Roman" w:hAnsi="Times New Roman"/>
                <w:b/>
                <w:sz w:val="18"/>
                <w:szCs w:val="18"/>
                <w:lang w:val="uk-UA"/>
              </w:rPr>
            </w:pPr>
          </w:p>
          <w:p w:rsidR="007408BD" w:rsidRDefault="007408BD" w:rsidP="00327A3B">
            <w:pPr>
              <w:widowControl w:val="0"/>
              <w:jc w:val="both"/>
              <w:rPr>
                <w:rFonts w:ascii="Times New Roman" w:hAnsi="Times New Roman"/>
                <w:b/>
                <w:sz w:val="18"/>
                <w:szCs w:val="18"/>
                <w:lang w:val="uk-UA"/>
              </w:rPr>
            </w:pPr>
          </w:p>
          <w:p w:rsidR="007408BD" w:rsidRDefault="007408BD" w:rsidP="00327A3B">
            <w:pPr>
              <w:widowControl w:val="0"/>
              <w:jc w:val="both"/>
              <w:rPr>
                <w:rFonts w:ascii="Times New Roman" w:hAnsi="Times New Roman"/>
                <w:b/>
                <w:sz w:val="18"/>
                <w:szCs w:val="18"/>
                <w:lang w:val="uk-UA"/>
              </w:rPr>
            </w:pPr>
          </w:p>
          <w:p w:rsidR="007408BD" w:rsidRDefault="007408BD" w:rsidP="00327A3B">
            <w:pPr>
              <w:widowControl w:val="0"/>
              <w:jc w:val="both"/>
              <w:rPr>
                <w:rFonts w:ascii="Times New Roman" w:hAnsi="Times New Roman"/>
                <w:b/>
                <w:sz w:val="18"/>
                <w:szCs w:val="18"/>
                <w:lang w:val="uk-UA"/>
              </w:rPr>
            </w:pPr>
          </w:p>
          <w:p w:rsidR="007408BD" w:rsidRDefault="007408BD" w:rsidP="00327A3B">
            <w:pPr>
              <w:widowControl w:val="0"/>
              <w:jc w:val="both"/>
              <w:rPr>
                <w:rFonts w:ascii="Times New Roman" w:hAnsi="Times New Roman"/>
                <w:b/>
                <w:sz w:val="18"/>
                <w:szCs w:val="18"/>
                <w:lang w:val="uk-UA"/>
              </w:rPr>
            </w:pPr>
          </w:p>
          <w:p w:rsidR="007408BD" w:rsidRDefault="007408BD" w:rsidP="00327A3B">
            <w:pPr>
              <w:widowControl w:val="0"/>
              <w:jc w:val="both"/>
              <w:rPr>
                <w:rFonts w:ascii="Times New Roman" w:hAnsi="Times New Roman"/>
                <w:b/>
                <w:sz w:val="18"/>
                <w:szCs w:val="18"/>
                <w:lang w:val="uk-UA"/>
              </w:rPr>
            </w:pPr>
          </w:p>
          <w:p w:rsidR="00C57E76" w:rsidRPr="00237704" w:rsidRDefault="00237704" w:rsidP="00327A3B">
            <w:pPr>
              <w:widowControl w:val="0"/>
              <w:jc w:val="both"/>
              <w:rPr>
                <w:rFonts w:ascii="Times New Roman" w:hAnsi="Times New Roman"/>
                <w:b/>
                <w:sz w:val="18"/>
                <w:szCs w:val="18"/>
                <w:lang w:val="uk-UA"/>
              </w:rPr>
            </w:pPr>
            <w:r>
              <w:rPr>
                <w:rFonts w:ascii="Times New Roman" w:hAnsi="Times New Roman"/>
                <w:b/>
                <w:sz w:val="18"/>
                <w:szCs w:val="18"/>
                <w:lang w:val="uk-UA"/>
              </w:rPr>
              <w:t>М</w:t>
            </w:r>
            <w:r w:rsidR="00457702" w:rsidRPr="00237704">
              <w:rPr>
                <w:rFonts w:ascii="Times New Roman" w:hAnsi="Times New Roman"/>
                <w:b/>
                <w:sz w:val="18"/>
                <w:szCs w:val="18"/>
                <w:lang w:val="uk-UA"/>
              </w:rPr>
              <w:t>іськ</w:t>
            </w:r>
            <w:r>
              <w:rPr>
                <w:rFonts w:ascii="Times New Roman" w:hAnsi="Times New Roman"/>
                <w:b/>
                <w:sz w:val="18"/>
                <w:szCs w:val="18"/>
                <w:lang w:val="uk-UA"/>
              </w:rPr>
              <w:t>ий голова</w:t>
            </w:r>
          </w:p>
          <w:p w:rsidR="00C57E76" w:rsidRPr="00457702" w:rsidRDefault="00C57E76" w:rsidP="00327A3B">
            <w:pPr>
              <w:widowControl w:val="0"/>
              <w:jc w:val="both"/>
              <w:rPr>
                <w:rFonts w:ascii="Times New Roman" w:hAnsi="Times New Roman"/>
                <w:sz w:val="18"/>
                <w:szCs w:val="18"/>
                <w:lang w:val="uk-UA"/>
              </w:rPr>
            </w:pPr>
          </w:p>
          <w:p w:rsidR="00457702" w:rsidRPr="00DF1AE7" w:rsidRDefault="00327A3B" w:rsidP="00327A3B">
            <w:pPr>
              <w:widowControl w:val="0"/>
              <w:jc w:val="both"/>
              <w:rPr>
                <w:rFonts w:ascii="Times New Roman" w:hAnsi="Times New Roman"/>
                <w:sz w:val="18"/>
                <w:szCs w:val="18"/>
                <w:lang w:val="uk-UA"/>
              </w:rPr>
            </w:pPr>
            <w:r w:rsidRPr="00457702">
              <w:rPr>
                <w:rFonts w:ascii="Times New Roman" w:hAnsi="Times New Roman"/>
                <w:sz w:val="18"/>
                <w:szCs w:val="18"/>
                <w:lang w:val="uk-UA"/>
              </w:rPr>
              <w:t>__________________________</w:t>
            </w:r>
            <w:r w:rsidR="005E3DCC">
              <w:rPr>
                <w:rFonts w:ascii="Times New Roman" w:hAnsi="Times New Roman"/>
                <w:sz w:val="18"/>
                <w:szCs w:val="18"/>
                <w:lang w:val="uk-UA"/>
              </w:rPr>
              <w:t xml:space="preserve"> </w:t>
            </w:r>
            <w:r w:rsidR="00237704">
              <w:rPr>
                <w:rFonts w:ascii="Times New Roman" w:hAnsi="Times New Roman"/>
                <w:sz w:val="18"/>
                <w:szCs w:val="18"/>
                <w:lang w:val="uk-UA"/>
              </w:rPr>
              <w:t>Д.Г.Биков</w:t>
            </w:r>
          </w:p>
          <w:p w:rsidR="00327A3B" w:rsidRPr="00457702" w:rsidRDefault="00327A3B" w:rsidP="00327A3B">
            <w:pPr>
              <w:widowControl w:val="0"/>
              <w:jc w:val="both"/>
              <w:rPr>
                <w:rFonts w:ascii="Times New Roman" w:hAnsi="Times New Roman"/>
                <w:color w:val="FF0000"/>
                <w:sz w:val="18"/>
                <w:szCs w:val="18"/>
                <w:lang w:val="uk-UA"/>
              </w:rPr>
            </w:pPr>
            <w:r w:rsidRPr="00457702">
              <w:rPr>
                <w:rFonts w:ascii="Times New Roman" w:hAnsi="Times New Roman"/>
                <w:sz w:val="18"/>
                <w:szCs w:val="18"/>
                <w:lang w:val="uk-UA"/>
              </w:rPr>
              <w:t>МП</w:t>
            </w:r>
          </w:p>
          <w:p w:rsidR="00DF1AE7" w:rsidRDefault="00DF1AE7" w:rsidP="00457702">
            <w:pPr>
              <w:jc w:val="right"/>
              <w:rPr>
                <w:rFonts w:asciiTheme="minorHAnsi" w:hAnsiTheme="minorHAnsi"/>
                <w:sz w:val="18"/>
                <w:szCs w:val="18"/>
                <w:lang w:val="uk-UA"/>
              </w:rPr>
            </w:pPr>
          </w:p>
          <w:p w:rsidR="00DF1AE7" w:rsidRDefault="00DF1AE7" w:rsidP="00457702">
            <w:pPr>
              <w:jc w:val="right"/>
              <w:rPr>
                <w:rFonts w:asciiTheme="minorHAnsi" w:hAnsiTheme="minorHAnsi"/>
                <w:sz w:val="18"/>
                <w:szCs w:val="18"/>
                <w:lang w:val="uk-UA"/>
              </w:rPr>
            </w:pPr>
          </w:p>
          <w:p w:rsidR="00457702" w:rsidRPr="00457702" w:rsidRDefault="00457702" w:rsidP="00457702">
            <w:pPr>
              <w:jc w:val="right"/>
              <w:rPr>
                <w:sz w:val="18"/>
                <w:szCs w:val="18"/>
                <w:lang w:val="uk-UA"/>
              </w:rPr>
            </w:pPr>
            <w:r w:rsidRPr="00457702">
              <w:rPr>
                <w:sz w:val="18"/>
                <w:szCs w:val="18"/>
                <w:lang w:val="uk-UA"/>
              </w:rPr>
              <w:t>Керуючий справами___________С.О.Калашнік</w:t>
            </w:r>
          </w:p>
          <w:p w:rsidR="00457702" w:rsidRPr="00457702" w:rsidRDefault="00457702" w:rsidP="00457702">
            <w:pPr>
              <w:jc w:val="right"/>
              <w:rPr>
                <w:sz w:val="18"/>
                <w:szCs w:val="18"/>
                <w:lang w:val="uk-UA"/>
              </w:rPr>
            </w:pPr>
          </w:p>
          <w:p w:rsidR="00457702" w:rsidRPr="00457702" w:rsidRDefault="00457702" w:rsidP="00457702">
            <w:pPr>
              <w:jc w:val="right"/>
              <w:rPr>
                <w:sz w:val="18"/>
                <w:szCs w:val="18"/>
                <w:lang w:val="uk-UA"/>
              </w:rPr>
            </w:pPr>
            <w:r w:rsidRPr="00457702">
              <w:rPr>
                <w:sz w:val="18"/>
                <w:szCs w:val="18"/>
                <w:lang w:val="uk-UA"/>
              </w:rPr>
              <w:t>Начальник юридичного відділу ___________  О.П.Таран</w:t>
            </w:r>
          </w:p>
          <w:p w:rsidR="00457702" w:rsidRPr="00457702" w:rsidRDefault="00457702" w:rsidP="00457702">
            <w:pPr>
              <w:jc w:val="right"/>
              <w:rPr>
                <w:sz w:val="18"/>
                <w:szCs w:val="18"/>
                <w:lang w:val="uk-UA"/>
              </w:rPr>
            </w:pPr>
          </w:p>
          <w:p w:rsidR="00457702" w:rsidRPr="00457702" w:rsidRDefault="00457702" w:rsidP="00457702">
            <w:pPr>
              <w:jc w:val="right"/>
              <w:rPr>
                <w:sz w:val="18"/>
                <w:szCs w:val="18"/>
                <w:lang w:val="uk-UA"/>
              </w:rPr>
            </w:pPr>
            <w:r w:rsidRPr="00457702">
              <w:rPr>
                <w:sz w:val="18"/>
                <w:szCs w:val="18"/>
                <w:lang w:val="uk-UA"/>
              </w:rPr>
              <w:t xml:space="preserve"> Зав. сектор</w:t>
            </w:r>
            <w:r>
              <w:rPr>
                <w:rFonts w:asciiTheme="minorHAnsi" w:hAnsiTheme="minorHAnsi"/>
                <w:sz w:val="18"/>
                <w:szCs w:val="18"/>
                <w:lang w:val="uk-UA"/>
              </w:rPr>
              <w:t>у</w:t>
            </w:r>
            <w:r w:rsidRPr="00457702">
              <w:rPr>
                <w:sz w:val="18"/>
                <w:szCs w:val="18"/>
                <w:lang w:val="uk-UA"/>
              </w:rPr>
              <w:t xml:space="preserve"> обліку розрахунків та майна _________   В.В.Краснопір</w:t>
            </w:r>
          </w:p>
          <w:p w:rsidR="00457702" w:rsidRPr="00457702" w:rsidRDefault="00457702" w:rsidP="00457702">
            <w:pPr>
              <w:jc w:val="right"/>
              <w:rPr>
                <w:sz w:val="18"/>
                <w:szCs w:val="18"/>
                <w:lang w:val="uk-UA"/>
              </w:rPr>
            </w:pPr>
          </w:p>
          <w:p w:rsidR="00327A3B" w:rsidRPr="00457702" w:rsidRDefault="00457702" w:rsidP="00457702">
            <w:pPr>
              <w:jc w:val="right"/>
              <w:rPr>
                <w:rFonts w:ascii="Times New Roman" w:hAnsi="Times New Roman"/>
                <w:b/>
                <w:sz w:val="18"/>
                <w:szCs w:val="18"/>
                <w:u w:val="single"/>
                <w:lang w:val="uk-UA"/>
              </w:rPr>
            </w:pPr>
            <w:r w:rsidRPr="00457702">
              <w:rPr>
                <w:sz w:val="18"/>
                <w:szCs w:val="18"/>
                <w:lang w:val="uk-UA"/>
              </w:rPr>
              <w:t>Нач. адміністрартивно-господарського відділу________   С.В.Фроленко</w:t>
            </w:r>
          </w:p>
        </w:tc>
      </w:tr>
    </w:tbl>
    <w:p w:rsidR="00327A3B" w:rsidRPr="008C03D6" w:rsidRDefault="00327A3B" w:rsidP="00327A3B">
      <w:pPr>
        <w:rPr>
          <w:rFonts w:ascii="Times New Roman" w:hAnsi="Times New Roman"/>
          <w:color w:val="FF0000"/>
          <w:sz w:val="20"/>
          <w:lang w:val="uk-UA"/>
        </w:rPr>
      </w:pPr>
    </w:p>
    <w:sectPr w:rsidR="00327A3B" w:rsidRPr="008C03D6" w:rsidSect="00327A3B">
      <w:headerReference w:type="default" r:id="rId12"/>
      <w:footerReference w:type="default" r:id="rId13"/>
      <w:type w:val="continuous"/>
      <w:pgSz w:w="11907" w:h="16840" w:code="9"/>
      <w:pgMar w:top="289" w:right="567" w:bottom="295" w:left="567" w:header="284" w:footer="284"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A3E" w:rsidRDefault="00FB2A3E" w:rsidP="004162CA">
      <w:r>
        <w:separator/>
      </w:r>
    </w:p>
  </w:endnote>
  <w:endnote w:type="continuationSeparator" w:id="0">
    <w:p w:rsidR="00FB2A3E" w:rsidRDefault="00FB2A3E" w:rsidP="0041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extBook">
    <w:altName w:val="Times New Roman"/>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3D6" w:rsidRPr="00327A3B" w:rsidRDefault="008C03D6">
    <w:pPr>
      <w:pStyle w:val="ae"/>
      <w:jc w:val="center"/>
      <w:rPr>
        <w:rFonts w:ascii="Times New Roman" w:hAnsi="Times New Roman"/>
        <w:sz w:val="18"/>
        <w:szCs w:val="18"/>
      </w:rPr>
    </w:pPr>
  </w:p>
  <w:p w:rsidR="008C03D6" w:rsidRPr="00327A3B" w:rsidRDefault="008C03D6" w:rsidP="00327A3B">
    <w:pPr>
      <w:pStyle w:val="ae"/>
      <w:tabs>
        <w:tab w:val="clear" w:pos="9355"/>
        <w:tab w:val="right" w:pos="6946"/>
      </w:tabs>
      <w:rPr>
        <w:rFonts w:ascii="Times New Roman" w:hAnsi="Times New Roman"/>
        <w:i/>
        <w:sz w:val="18"/>
        <w:szCs w:val="18"/>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A3E" w:rsidRDefault="00FB2A3E" w:rsidP="004162CA">
      <w:r>
        <w:separator/>
      </w:r>
    </w:p>
  </w:footnote>
  <w:footnote w:type="continuationSeparator" w:id="0">
    <w:p w:rsidR="00FB2A3E" w:rsidRDefault="00FB2A3E" w:rsidP="004162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3D6" w:rsidRPr="00327A3B" w:rsidRDefault="008C03D6">
    <w:pPr>
      <w:pStyle w:val="ac"/>
      <w:jc w:val="right"/>
      <w:rPr>
        <w:rFonts w:ascii="Times New Roman" w:hAnsi="Times New Roman"/>
        <w:i/>
        <w:sz w:val="18"/>
        <w:szCs w:val="18"/>
      </w:rPr>
    </w:pPr>
    <w:r>
      <w:rPr>
        <w:rFonts w:ascii="Times New Roman" w:hAnsi="Times New Roman"/>
        <w:i/>
        <w:sz w:val="18"/>
        <w:szCs w:val="18"/>
        <w:lang w:val="uk-UA"/>
      </w:rPr>
      <w:t xml:space="preserve">Стор. </w:t>
    </w:r>
    <w:sdt>
      <w:sdtPr>
        <w:rPr>
          <w:rFonts w:ascii="Times New Roman" w:hAnsi="Times New Roman"/>
          <w:i/>
          <w:sz w:val="18"/>
          <w:szCs w:val="18"/>
        </w:rPr>
        <w:id w:val="43392043"/>
        <w:docPartObj>
          <w:docPartGallery w:val="Page Numbers (Top of Page)"/>
          <w:docPartUnique/>
        </w:docPartObj>
      </w:sdtPr>
      <w:sdtEndPr/>
      <w:sdtContent>
        <w:r w:rsidR="00C14702" w:rsidRPr="00327A3B">
          <w:rPr>
            <w:rFonts w:ascii="Times New Roman" w:hAnsi="Times New Roman"/>
            <w:i/>
            <w:sz w:val="18"/>
            <w:szCs w:val="18"/>
          </w:rPr>
          <w:fldChar w:fldCharType="begin"/>
        </w:r>
        <w:r w:rsidRPr="00327A3B">
          <w:rPr>
            <w:rFonts w:ascii="Times New Roman" w:hAnsi="Times New Roman"/>
            <w:i/>
            <w:sz w:val="18"/>
            <w:szCs w:val="18"/>
          </w:rPr>
          <w:instrText xml:space="preserve"> PAGE   \* MERGEFORMAT </w:instrText>
        </w:r>
        <w:r w:rsidR="00C14702" w:rsidRPr="00327A3B">
          <w:rPr>
            <w:rFonts w:ascii="Times New Roman" w:hAnsi="Times New Roman"/>
            <w:i/>
            <w:sz w:val="18"/>
            <w:szCs w:val="18"/>
          </w:rPr>
          <w:fldChar w:fldCharType="separate"/>
        </w:r>
        <w:r w:rsidR="00137CA5">
          <w:rPr>
            <w:rFonts w:ascii="Times New Roman" w:hAnsi="Times New Roman"/>
            <w:i/>
            <w:noProof/>
            <w:sz w:val="18"/>
            <w:szCs w:val="18"/>
          </w:rPr>
          <w:t>2</w:t>
        </w:r>
        <w:r w:rsidR="00C14702" w:rsidRPr="00327A3B">
          <w:rPr>
            <w:rFonts w:ascii="Times New Roman" w:hAnsi="Times New Roman"/>
            <w:i/>
            <w:sz w:val="18"/>
            <w:szCs w:val="18"/>
          </w:rPr>
          <w:fldChar w:fldCharType="end"/>
        </w:r>
      </w:sdtContent>
    </w:sdt>
  </w:p>
  <w:p w:rsidR="008C03D6" w:rsidRPr="008C03D6" w:rsidRDefault="008C03D6" w:rsidP="00327A3B">
    <w:pPr>
      <w:rPr>
        <w:rFonts w:ascii="Times New Roman" w:hAnsi="Times New Roman"/>
        <w:i/>
        <w:sz w:val="16"/>
        <w:szCs w:val="18"/>
        <w:lang w:val="uk-UA"/>
      </w:rPr>
    </w:pPr>
    <w:r w:rsidRPr="008C03D6">
      <w:rPr>
        <w:rFonts w:ascii="Times New Roman" w:hAnsi="Times New Roman"/>
        <w:i/>
        <w:sz w:val="16"/>
        <w:szCs w:val="18"/>
        <w:lang w:val="uk-UA"/>
      </w:rPr>
      <w:t>Договір про надання послуг з централізованого питного водопостачання та водовідведення</w:t>
    </w:r>
  </w:p>
  <w:p w:rsidR="008C03D6" w:rsidRPr="008C03D6" w:rsidRDefault="008C03D6" w:rsidP="00327A3B">
    <w:pPr>
      <w:pStyle w:val="ac"/>
      <w:tabs>
        <w:tab w:val="clear" w:pos="4677"/>
        <w:tab w:val="clear" w:pos="9355"/>
        <w:tab w:val="left" w:pos="8565"/>
      </w:tabs>
      <w:rPr>
        <w:rFonts w:ascii="Times New Roman" w:hAnsi="Times New Roman"/>
        <w:i/>
        <w:sz w:val="16"/>
        <w:szCs w:val="18"/>
        <w:lang w:val="uk-UA"/>
      </w:rPr>
    </w:pPr>
    <w:r w:rsidRPr="008C03D6">
      <w:rPr>
        <w:rFonts w:ascii="Times New Roman" w:hAnsi="Times New Roman"/>
        <w:i/>
        <w:sz w:val="16"/>
        <w:szCs w:val="18"/>
        <w:lang w:val="uk-UA"/>
      </w:rPr>
      <w:t>№</w:t>
    </w:r>
    <w:r w:rsidR="007408BD">
      <w:rPr>
        <w:rFonts w:ascii="Times New Roman" w:hAnsi="Times New Roman"/>
        <w:i/>
        <w:sz w:val="16"/>
        <w:szCs w:val="18"/>
        <w:lang w:val="uk-UA"/>
      </w:rPr>
      <w:t xml:space="preserve"> 65 </w:t>
    </w:r>
    <w:r w:rsidRPr="008C03D6">
      <w:rPr>
        <w:rFonts w:ascii="Times New Roman" w:hAnsi="Times New Roman"/>
        <w:i/>
        <w:sz w:val="16"/>
        <w:szCs w:val="18"/>
        <w:lang w:val="uk-UA"/>
      </w:rPr>
      <w:t>від ______</w:t>
    </w:r>
    <w:r w:rsidR="007408BD">
      <w:rPr>
        <w:rFonts w:ascii="Times New Roman" w:hAnsi="Times New Roman"/>
        <w:i/>
        <w:sz w:val="16"/>
        <w:szCs w:val="18"/>
        <w:lang w:val="uk-UA"/>
      </w:rPr>
      <w:t xml:space="preserve"> січня </w:t>
    </w:r>
    <w:r w:rsidRPr="008C03D6">
      <w:rPr>
        <w:rFonts w:ascii="Times New Roman" w:hAnsi="Times New Roman"/>
        <w:i/>
        <w:sz w:val="16"/>
        <w:szCs w:val="18"/>
        <w:lang w:val="uk-UA"/>
      </w:rPr>
      <w:t>201</w:t>
    </w:r>
    <w:r w:rsidR="00DF1AE7">
      <w:rPr>
        <w:rFonts w:ascii="Times New Roman" w:hAnsi="Times New Roman"/>
        <w:i/>
        <w:sz w:val="16"/>
        <w:szCs w:val="18"/>
        <w:lang w:val="uk-UA"/>
      </w:rPr>
      <w:t>9</w:t>
    </w:r>
    <w:r w:rsidRPr="008C03D6">
      <w:rPr>
        <w:rFonts w:ascii="Times New Roman" w:hAnsi="Times New Roman"/>
        <w:i/>
        <w:sz w:val="16"/>
        <w:szCs w:val="18"/>
        <w:lang w:val="uk-UA"/>
      </w:rPr>
      <w:t xml:space="preserve"> року</w:t>
    </w:r>
  </w:p>
  <w:p w:rsidR="008C03D6" w:rsidRPr="00327A3B" w:rsidRDefault="008C03D6" w:rsidP="00327A3B">
    <w:pPr>
      <w:pStyle w:val="ac"/>
      <w:tabs>
        <w:tab w:val="clear" w:pos="4677"/>
        <w:tab w:val="clear" w:pos="9355"/>
        <w:tab w:val="left" w:pos="8565"/>
      </w:tabs>
      <w:rPr>
        <w:rFonts w:ascii="Times New Roman" w:hAnsi="Times New Roman"/>
        <w:i/>
        <w:sz w:val="18"/>
        <w:szCs w:val="18"/>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60BF"/>
    <w:multiLevelType w:val="multilevel"/>
    <w:tmpl w:val="AC56CD9A"/>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7E05798"/>
    <w:multiLevelType w:val="multilevel"/>
    <w:tmpl w:val="47969528"/>
    <w:lvl w:ilvl="0">
      <w:start w:val="1"/>
      <w:numFmt w:val="decimal"/>
      <w:lvlText w:val="%1."/>
      <w:legacy w:legacy="1" w:legacySpace="0" w:legacyIndent="283"/>
      <w:lvlJc w:val="left"/>
      <w:pPr>
        <w:ind w:left="643" w:hanging="283"/>
      </w:pPr>
    </w:lvl>
    <w:lvl w:ilvl="1">
      <w:start w:val="4"/>
      <w:numFmt w:val="decimal"/>
      <w:isLgl/>
      <w:lvlText w:val="%1.%2."/>
      <w:lvlJc w:val="left"/>
      <w:pPr>
        <w:tabs>
          <w:tab w:val="num" w:pos="810"/>
        </w:tabs>
        <w:ind w:left="81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0B98693B"/>
    <w:multiLevelType w:val="singleLevel"/>
    <w:tmpl w:val="B4ACB8EE"/>
    <w:lvl w:ilvl="0">
      <w:start w:val="1"/>
      <w:numFmt w:val="decimal"/>
      <w:lvlText w:val="%1."/>
      <w:lvlJc w:val="left"/>
      <w:pPr>
        <w:tabs>
          <w:tab w:val="num" w:pos="1035"/>
        </w:tabs>
        <w:ind w:left="1035" w:hanging="360"/>
      </w:pPr>
      <w:rPr>
        <w:rFonts w:hint="default"/>
      </w:rPr>
    </w:lvl>
  </w:abstractNum>
  <w:abstractNum w:abstractNumId="3">
    <w:nsid w:val="0FB137C9"/>
    <w:multiLevelType w:val="multilevel"/>
    <w:tmpl w:val="D29AD7E4"/>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460F33"/>
    <w:multiLevelType w:val="multilevel"/>
    <w:tmpl w:val="8286C8C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CC5A14"/>
    <w:multiLevelType w:val="multilevel"/>
    <w:tmpl w:val="0ACED380"/>
    <w:lvl w:ilvl="0">
      <w:start w:val="5"/>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BAC514C"/>
    <w:multiLevelType w:val="singleLevel"/>
    <w:tmpl w:val="217CD366"/>
    <w:lvl w:ilvl="0">
      <w:start w:val="1"/>
      <w:numFmt w:val="decimal"/>
      <w:lvlText w:val="%1."/>
      <w:legacy w:legacy="1" w:legacySpace="0" w:legacyIndent="283"/>
      <w:lvlJc w:val="left"/>
      <w:pPr>
        <w:ind w:left="283" w:hanging="283"/>
      </w:pPr>
    </w:lvl>
  </w:abstractNum>
  <w:abstractNum w:abstractNumId="7">
    <w:nsid w:val="21C71812"/>
    <w:multiLevelType w:val="multilevel"/>
    <w:tmpl w:val="5D7A94EE"/>
    <w:lvl w:ilvl="0">
      <w:start w:val="1"/>
      <w:numFmt w:val="decimal"/>
      <w:lvlText w:val="1.%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38A160E"/>
    <w:multiLevelType w:val="singleLevel"/>
    <w:tmpl w:val="04190011"/>
    <w:lvl w:ilvl="0">
      <w:start w:val="1"/>
      <w:numFmt w:val="decimal"/>
      <w:lvlText w:val="%1)"/>
      <w:lvlJc w:val="left"/>
      <w:pPr>
        <w:tabs>
          <w:tab w:val="num" w:pos="360"/>
        </w:tabs>
        <w:ind w:left="360" w:hanging="360"/>
      </w:pPr>
      <w:rPr>
        <w:rFonts w:hint="default"/>
      </w:rPr>
    </w:lvl>
  </w:abstractNum>
  <w:abstractNum w:abstractNumId="9">
    <w:nsid w:val="242274F7"/>
    <w:multiLevelType w:val="multilevel"/>
    <w:tmpl w:val="F708916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252E7EC5"/>
    <w:multiLevelType w:val="singleLevel"/>
    <w:tmpl w:val="302C61FC"/>
    <w:lvl w:ilvl="0">
      <w:start w:val="7"/>
      <w:numFmt w:val="decimal"/>
      <w:lvlText w:val="%1. "/>
      <w:legacy w:legacy="1" w:legacySpace="0" w:legacyIndent="283"/>
      <w:lvlJc w:val="left"/>
      <w:pPr>
        <w:ind w:left="658" w:hanging="283"/>
      </w:pPr>
      <w:rPr>
        <w:rFonts w:ascii="TextBook" w:hAnsi="TextBook" w:hint="default"/>
        <w:b w:val="0"/>
        <w:i w:val="0"/>
        <w:sz w:val="20"/>
        <w:u w:val="none"/>
      </w:rPr>
    </w:lvl>
  </w:abstractNum>
  <w:abstractNum w:abstractNumId="11">
    <w:nsid w:val="25B82E54"/>
    <w:multiLevelType w:val="multilevel"/>
    <w:tmpl w:val="11AAECDC"/>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8503606"/>
    <w:multiLevelType w:val="multilevel"/>
    <w:tmpl w:val="7E6670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ECF71FB"/>
    <w:multiLevelType w:val="multilevel"/>
    <w:tmpl w:val="FB8CC7C6"/>
    <w:lvl w:ilvl="0">
      <w:start w:val="2"/>
      <w:numFmt w:val="decimal"/>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1DB5985"/>
    <w:multiLevelType w:val="multilevel"/>
    <w:tmpl w:val="1A6298F0"/>
    <w:lvl w:ilvl="0">
      <w:start w:val="2"/>
      <w:numFmt w:val="decimal"/>
      <w:lvlText w:val="%1."/>
      <w:lvlJc w:val="left"/>
      <w:pPr>
        <w:tabs>
          <w:tab w:val="num" w:pos="660"/>
        </w:tabs>
        <w:ind w:left="660" w:hanging="66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9B04474"/>
    <w:multiLevelType w:val="multilevel"/>
    <w:tmpl w:val="972E50C4"/>
    <w:lvl w:ilvl="0">
      <w:start w:val="3"/>
      <w:numFmt w:val="decimal"/>
      <w:lvlText w:val="%1."/>
      <w:lvlJc w:val="left"/>
      <w:pPr>
        <w:tabs>
          <w:tab w:val="num" w:pos="432"/>
        </w:tabs>
        <w:ind w:left="432" w:hanging="432"/>
      </w:pPr>
      <w:rPr>
        <w:rFonts w:hint="default"/>
      </w:rPr>
    </w:lvl>
    <w:lvl w:ilvl="1">
      <w:start w:val="3"/>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A394BF1"/>
    <w:multiLevelType w:val="multilevel"/>
    <w:tmpl w:val="470017BC"/>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ED94EC6"/>
    <w:multiLevelType w:val="singleLevel"/>
    <w:tmpl w:val="0419000F"/>
    <w:lvl w:ilvl="0">
      <w:start w:val="19"/>
      <w:numFmt w:val="decimal"/>
      <w:lvlText w:val="%1."/>
      <w:lvlJc w:val="left"/>
      <w:pPr>
        <w:tabs>
          <w:tab w:val="num" w:pos="360"/>
        </w:tabs>
        <w:ind w:left="360" w:hanging="360"/>
      </w:pPr>
      <w:rPr>
        <w:rFonts w:hint="default"/>
      </w:rPr>
    </w:lvl>
  </w:abstractNum>
  <w:abstractNum w:abstractNumId="18">
    <w:nsid w:val="4D557024"/>
    <w:multiLevelType w:val="multilevel"/>
    <w:tmpl w:val="CADE63E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2A07847"/>
    <w:multiLevelType w:val="multilevel"/>
    <w:tmpl w:val="00421ACE"/>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54EB795E"/>
    <w:multiLevelType w:val="multilevel"/>
    <w:tmpl w:val="A72857DA"/>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55AC6B22"/>
    <w:multiLevelType w:val="singleLevel"/>
    <w:tmpl w:val="72E8C152"/>
    <w:lvl w:ilvl="0">
      <w:start w:val="17"/>
      <w:numFmt w:val="decimal"/>
      <w:lvlText w:val="%1. "/>
      <w:legacy w:legacy="1" w:legacySpace="0" w:legacyIndent="283"/>
      <w:lvlJc w:val="left"/>
      <w:pPr>
        <w:ind w:left="283" w:hanging="283"/>
      </w:pPr>
      <w:rPr>
        <w:rFonts w:ascii="TextBook" w:hAnsi="TextBook" w:hint="default"/>
        <w:b w:val="0"/>
        <w:i w:val="0"/>
        <w:sz w:val="24"/>
        <w:u w:val="none"/>
      </w:rPr>
    </w:lvl>
  </w:abstractNum>
  <w:abstractNum w:abstractNumId="22">
    <w:nsid w:val="592B1D40"/>
    <w:multiLevelType w:val="multilevel"/>
    <w:tmpl w:val="BD90B760"/>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B7E401D"/>
    <w:multiLevelType w:val="hybridMultilevel"/>
    <w:tmpl w:val="B832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CD32B2B"/>
    <w:multiLevelType w:val="multilevel"/>
    <w:tmpl w:val="9184F65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7BBF168E"/>
    <w:multiLevelType w:val="hybridMultilevel"/>
    <w:tmpl w:val="8B6E75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6"/>
    <w:lvlOverride w:ilvl="0">
      <w:lvl w:ilvl="0">
        <w:start w:val="1"/>
        <w:numFmt w:val="decimal"/>
        <w:lvlText w:val="%1."/>
        <w:legacy w:legacy="1" w:legacySpace="0" w:legacyIndent="283"/>
        <w:lvlJc w:val="left"/>
        <w:pPr>
          <w:ind w:left="283" w:hanging="283"/>
        </w:pPr>
      </w:lvl>
    </w:lvlOverride>
  </w:num>
  <w:num w:numId="3">
    <w:abstractNumId w:val="6"/>
    <w:lvlOverride w:ilvl="0">
      <w:lvl w:ilvl="0">
        <w:start w:val="1"/>
        <w:numFmt w:val="decimal"/>
        <w:lvlText w:val="%1."/>
        <w:legacy w:legacy="1" w:legacySpace="0" w:legacyIndent="283"/>
        <w:lvlJc w:val="left"/>
        <w:pPr>
          <w:ind w:left="283" w:hanging="283"/>
        </w:pPr>
      </w:lvl>
    </w:lvlOverride>
  </w:num>
  <w:num w:numId="4">
    <w:abstractNumId w:val="6"/>
    <w:lvlOverride w:ilvl="0">
      <w:lvl w:ilvl="0">
        <w:start w:val="1"/>
        <w:numFmt w:val="decimal"/>
        <w:lvlText w:val="%1."/>
        <w:legacy w:legacy="1" w:legacySpace="0" w:legacyIndent="283"/>
        <w:lvlJc w:val="left"/>
        <w:pPr>
          <w:ind w:left="283" w:hanging="283"/>
        </w:pPr>
      </w:lvl>
    </w:lvlOverride>
  </w:num>
  <w:num w:numId="5">
    <w:abstractNumId w:val="6"/>
    <w:lvlOverride w:ilvl="0">
      <w:lvl w:ilvl="0">
        <w:start w:val="1"/>
        <w:numFmt w:val="decimal"/>
        <w:lvlText w:val="%1."/>
        <w:legacy w:legacy="1" w:legacySpace="0" w:legacyIndent="283"/>
        <w:lvlJc w:val="left"/>
        <w:pPr>
          <w:ind w:left="283" w:hanging="283"/>
        </w:pPr>
      </w:lvl>
    </w:lvlOverride>
  </w:num>
  <w:num w:numId="6">
    <w:abstractNumId w:val="6"/>
    <w:lvlOverride w:ilvl="0">
      <w:lvl w:ilvl="0">
        <w:start w:val="1"/>
        <w:numFmt w:val="decimal"/>
        <w:lvlText w:val="%1."/>
        <w:legacy w:legacy="1" w:legacySpace="0" w:legacyIndent="283"/>
        <w:lvlJc w:val="left"/>
        <w:pPr>
          <w:ind w:left="283" w:hanging="283"/>
        </w:pPr>
      </w:lvl>
    </w:lvlOverride>
  </w:num>
  <w:num w:numId="7">
    <w:abstractNumId w:val="6"/>
    <w:lvlOverride w:ilvl="0">
      <w:lvl w:ilvl="0">
        <w:start w:val="1"/>
        <w:numFmt w:val="decimal"/>
        <w:lvlText w:val="%1."/>
        <w:legacy w:legacy="1" w:legacySpace="0" w:legacyIndent="283"/>
        <w:lvlJc w:val="left"/>
        <w:pPr>
          <w:ind w:left="283" w:hanging="283"/>
        </w:pPr>
      </w:lvl>
    </w:lvlOverride>
  </w:num>
  <w:num w:numId="8">
    <w:abstractNumId w:val="6"/>
    <w:lvlOverride w:ilvl="0">
      <w:lvl w:ilvl="0">
        <w:start w:val="1"/>
        <w:numFmt w:val="decimal"/>
        <w:lvlText w:val="%1."/>
        <w:legacy w:legacy="1" w:legacySpace="0" w:legacyIndent="283"/>
        <w:lvlJc w:val="left"/>
        <w:pPr>
          <w:ind w:left="283" w:hanging="283"/>
        </w:pPr>
      </w:lvl>
    </w:lvlOverride>
  </w:num>
  <w:num w:numId="9">
    <w:abstractNumId w:val="6"/>
    <w:lvlOverride w:ilvl="0">
      <w:lvl w:ilvl="0">
        <w:start w:val="1"/>
        <w:numFmt w:val="decimal"/>
        <w:lvlText w:val="%1."/>
        <w:legacy w:legacy="1" w:legacySpace="0" w:legacyIndent="283"/>
        <w:lvlJc w:val="left"/>
        <w:pPr>
          <w:ind w:left="283" w:hanging="283"/>
        </w:pPr>
      </w:lvl>
    </w:lvlOverride>
  </w:num>
  <w:num w:numId="10">
    <w:abstractNumId w:val="6"/>
    <w:lvlOverride w:ilvl="0">
      <w:lvl w:ilvl="0">
        <w:start w:val="1"/>
        <w:numFmt w:val="decimal"/>
        <w:lvlText w:val="%1."/>
        <w:legacy w:legacy="1" w:legacySpace="0" w:legacyIndent="283"/>
        <w:lvlJc w:val="left"/>
        <w:pPr>
          <w:ind w:left="283" w:hanging="283"/>
        </w:pPr>
      </w:lvl>
    </w:lvlOverride>
  </w:num>
  <w:num w:numId="11">
    <w:abstractNumId w:val="6"/>
    <w:lvlOverride w:ilvl="0">
      <w:lvl w:ilvl="0">
        <w:start w:val="1"/>
        <w:numFmt w:val="decimal"/>
        <w:lvlText w:val="%1."/>
        <w:legacy w:legacy="1" w:legacySpace="0" w:legacyIndent="283"/>
        <w:lvlJc w:val="left"/>
        <w:pPr>
          <w:ind w:left="283" w:hanging="283"/>
        </w:pPr>
      </w:lvl>
    </w:lvlOverride>
  </w:num>
  <w:num w:numId="12">
    <w:abstractNumId w:val="6"/>
    <w:lvlOverride w:ilvl="0">
      <w:lvl w:ilvl="0">
        <w:start w:val="1"/>
        <w:numFmt w:val="decimal"/>
        <w:lvlText w:val="%1."/>
        <w:legacy w:legacy="1" w:legacySpace="0" w:legacyIndent="283"/>
        <w:lvlJc w:val="left"/>
        <w:pPr>
          <w:ind w:left="283" w:hanging="283"/>
        </w:pPr>
      </w:lvl>
    </w:lvlOverride>
  </w:num>
  <w:num w:numId="13">
    <w:abstractNumId w:val="6"/>
    <w:lvlOverride w:ilvl="0">
      <w:lvl w:ilvl="0">
        <w:start w:val="1"/>
        <w:numFmt w:val="decimal"/>
        <w:lvlText w:val="%1."/>
        <w:legacy w:legacy="1" w:legacySpace="0" w:legacyIndent="283"/>
        <w:lvlJc w:val="left"/>
        <w:pPr>
          <w:ind w:left="283" w:hanging="283"/>
        </w:pPr>
      </w:lvl>
    </w:lvlOverride>
  </w:num>
  <w:num w:numId="14">
    <w:abstractNumId w:val="21"/>
  </w:num>
  <w:num w:numId="15">
    <w:abstractNumId w:val="1"/>
  </w:num>
  <w:num w:numId="16">
    <w:abstractNumId w:val="1"/>
    <w:lvlOverride w:ilvl="0">
      <w:lvl w:ilvl="0">
        <w:start w:val="1"/>
        <w:numFmt w:val="decimal"/>
        <w:lvlText w:val="%1."/>
        <w:legacy w:legacy="1" w:legacySpace="0" w:legacyIndent="283"/>
        <w:lvlJc w:val="left"/>
        <w:pPr>
          <w:ind w:left="643" w:hanging="283"/>
        </w:pPr>
      </w:lvl>
    </w:lvlOverride>
  </w:num>
  <w:num w:numId="17">
    <w:abstractNumId w:val="1"/>
    <w:lvlOverride w:ilvl="0">
      <w:lvl w:ilvl="0">
        <w:start w:val="1"/>
        <w:numFmt w:val="decimal"/>
        <w:lvlText w:val="%1."/>
        <w:legacy w:legacy="1" w:legacySpace="0" w:legacyIndent="283"/>
        <w:lvlJc w:val="left"/>
        <w:pPr>
          <w:ind w:left="643" w:hanging="283"/>
        </w:pPr>
      </w:lvl>
    </w:lvlOverride>
  </w:num>
  <w:num w:numId="18">
    <w:abstractNumId w:val="1"/>
    <w:lvlOverride w:ilvl="0">
      <w:lvl w:ilvl="0">
        <w:start w:val="1"/>
        <w:numFmt w:val="decimal"/>
        <w:lvlText w:val="%1."/>
        <w:legacy w:legacy="1" w:legacySpace="0" w:legacyIndent="283"/>
        <w:lvlJc w:val="left"/>
        <w:pPr>
          <w:ind w:left="643" w:hanging="283"/>
        </w:pPr>
      </w:lvl>
    </w:lvlOverride>
  </w:num>
  <w:num w:numId="19">
    <w:abstractNumId w:val="1"/>
    <w:lvlOverride w:ilvl="0">
      <w:lvl w:ilvl="0">
        <w:start w:val="1"/>
        <w:numFmt w:val="decimal"/>
        <w:lvlText w:val="%1."/>
        <w:legacy w:legacy="1" w:legacySpace="0" w:legacyIndent="283"/>
        <w:lvlJc w:val="left"/>
        <w:pPr>
          <w:ind w:left="643" w:hanging="283"/>
        </w:pPr>
      </w:lvl>
    </w:lvlOverride>
  </w:num>
  <w:num w:numId="20">
    <w:abstractNumId w:val="10"/>
  </w:num>
  <w:num w:numId="21">
    <w:abstractNumId w:val="10"/>
    <w:lvlOverride w:ilvl="0">
      <w:lvl w:ilvl="0">
        <w:start w:val="1"/>
        <w:numFmt w:val="decimal"/>
        <w:lvlText w:val="%1. "/>
        <w:legacy w:legacy="1" w:legacySpace="0" w:legacyIndent="283"/>
        <w:lvlJc w:val="left"/>
        <w:pPr>
          <w:ind w:left="658" w:hanging="283"/>
        </w:pPr>
        <w:rPr>
          <w:rFonts w:ascii="TextBook" w:hAnsi="TextBook" w:hint="default"/>
          <w:b w:val="0"/>
          <w:i w:val="0"/>
          <w:sz w:val="20"/>
          <w:u w:val="none"/>
        </w:rPr>
      </w:lvl>
    </w:lvlOverride>
  </w:num>
  <w:num w:numId="22">
    <w:abstractNumId w:val="17"/>
  </w:num>
  <w:num w:numId="23">
    <w:abstractNumId w:val="2"/>
  </w:num>
  <w:num w:numId="24">
    <w:abstractNumId w:val="14"/>
  </w:num>
  <w:num w:numId="25">
    <w:abstractNumId w:val="3"/>
  </w:num>
  <w:num w:numId="26">
    <w:abstractNumId w:val="8"/>
  </w:num>
  <w:num w:numId="27">
    <w:abstractNumId w:val="16"/>
  </w:num>
  <w:num w:numId="28">
    <w:abstractNumId w:val="24"/>
  </w:num>
  <w:num w:numId="29">
    <w:abstractNumId w:val="20"/>
  </w:num>
  <w:num w:numId="30">
    <w:abstractNumId w:val="0"/>
  </w:num>
  <w:num w:numId="31">
    <w:abstractNumId w:val="18"/>
  </w:num>
  <w:num w:numId="32">
    <w:abstractNumId w:val="22"/>
  </w:num>
  <w:num w:numId="33">
    <w:abstractNumId w:val="11"/>
  </w:num>
  <w:num w:numId="34">
    <w:abstractNumId w:val="15"/>
  </w:num>
  <w:num w:numId="35">
    <w:abstractNumId w:val="4"/>
  </w:num>
  <w:num w:numId="36">
    <w:abstractNumId w:val="19"/>
  </w:num>
  <w:num w:numId="37">
    <w:abstractNumId w:val="13"/>
  </w:num>
  <w:num w:numId="38">
    <w:abstractNumId w:val="5"/>
  </w:num>
  <w:num w:numId="39">
    <w:abstractNumId w:val="12"/>
  </w:num>
  <w:num w:numId="40">
    <w:abstractNumId w:val="9"/>
  </w:num>
  <w:num w:numId="41">
    <w:abstractNumId w:val="23"/>
  </w:num>
  <w:num w:numId="42">
    <w:abstractNumId w:val="25"/>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oNotHyphenateCaps/>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7716B1"/>
    <w:rsid w:val="00001AF9"/>
    <w:rsid w:val="00004CE6"/>
    <w:rsid w:val="0001258C"/>
    <w:rsid w:val="000139C0"/>
    <w:rsid w:val="00042D94"/>
    <w:rsid w:val="000556EC"/>
    <w:rsid w:val="00080F7F"/>
    <w:rsid w:val="000B7717"/>
    <w:rsid w:val="000D1C62"/>
    <w:rsid w:val="000E739A"/>
    <w:rsid w:val="00103CC6"/>
    <w:rsid w:val="0010609F"/>
    <w:rsid w:val="001135D7"/>
    <w:rsid w:val="00122D3B"/>
    <w:rsid w:val="00131A8E"/>
    <w:rsid w:val="00137CA5"/>
    <w:rsid w:val="00144DA1"/>
    <w:rsid w:val="00182D13"/>
    <w:rsid w:val="00184C29"/>
    <w:rsid w:val="001A2AA9"/>
    <w:rsid w:val="001A5B4D"/>
    <w:rsid w:val="001A612A"/>
    <w:rsid w:val="001A7C10"/>
    <w:rsid w:val="001C0FD2"/>
    <w:rsid w:val="001E2FBD"/>
    <w:rsid w:val="001E44EF"/>
    <w:rsid w:val="001E5CC5"/>
    <w:rsid w:val="001F17E1"/>
    <w:rsid w:val="00200F7F"/>
    <w:rsid w:val="00210351"/>
    <w:rsid w:val="00233187"/>
    <w:rsid w:val="0023495F"/>
    <w:rsid w:val="00237149"/>
    <w:rsid w:val="00237704"/>
    <w:rsid w:val="002402E0"/>
    <w:rsid w:val="002610C5"/>
    <w:rsid w:val="00264A13"/>
    <w:rsid w:val="00264E1D"/>
    <w:rsid w:val="00290F3E"/>
    <w:rsid w:val="00294FE4"/>
    <w:rsid w:val="00295B2C"/>
    <w:rsid w:val="002973D0"/>
    <w:rsid w:val="002B5286"/>
    <w:rsid w:val="002C1BA7"/>
    <w:rsid w:val="002C2B39"/>
    <w:rsid w:val="002C2EC8"/>
    <w:rsid w:val="002D18F7"/>
    <w:rsid w:val="0030566B"/>
    <w:rsid w:val="003073BC"/>
    <w:rsid w:val="00310A25"/>
    <w:rsid w:val="00314245"/>
    <w:rsid w:val="00327A3B"/>
    <w:rsid w:val="0033345E"/>
    <w:rsid w:val="003436B9"/>
    <w:rsid w:val="00346EC2"/>
    <w:rsid w:val="003630FF"/>
    <w:rsid w:val="00365B08"/>
    <w:rsid w:val="0037477D"/>
    <w:rsid w:val="003767D8"/>
    <w:rsid w:val="003775DD"/>
    <w:rsid w:val="00395FA6"/>
    <w:rsid w:val="003C20F8"/>
    <w:rsid w:val="003E6B1B"/>
    <w:rsid w:val="003F02FC"/>
    <w:rsid w:val="00406DE6"/>
    <w:rsid w:val="004122F5"/>
    <w:rsid w:val="004162CA"/>
    <w:rsid w:val="0042115E"/>
    <w:rsid w:val="00424F4D"/>
    <w:rsid w:val="00426DA8"/>
    <w:rsid w:val="00446445"/>
    <w:rsid w:val="004479F9"/>
    <w:rsid w:val="00455E6C"/>
    <w:rsid w:val="00456C1E"/>
    <w:rsid w:val="00457702"/>
    <w:rsid w:val="0046495E"/>
    <w:rsid w:val="0046665E"/>
    <w:rsid w:val="00467492"/>
    <w:rsid w:val="004717DC"/>
    <w:rsid w:val="00482E5E"/>
    <w:rsid w:val="00492BE3"/>
    <w:rsid w:val="004A1471"/>
    <w:rsid w:val="004B666A"/>
    <w:rsid w:val="004D5BFE"/>
    <w:rsid w:val="004E1487"/>
    <w:rsid w:val="004E42F8"/>
    <w:rsid w:val="004E5D7E"/>
    <w:rsid w:val="004F2262"/>
    <w:rsid w:val="005112C8"/>
    <w:rsid w:val="00517718"/>
    <w:rsid w:val="00520A3A"/>
    <w:rsid w:val="00540D52"/>
    <w:rsid w:val="0054456B"/>
    <w:rsid w:val="00547431"/>
    <w:rsid w:val="00551EC1"/>
    <w:rsid w:val="00557FE1"/>
    <w:rsid w:val="00562FF1"/>
    <w:rsid w:val="00581AE3"/>
    <w:rsid w:val="00581D30"/>
    <w:rsid w:val="00585D7C"/>
    <w:rsid w:val="0059057F"/>
    <w:rsid w:val="005924DE"/>
    <w:rsid w:val="005A6DF0"/>
    <w:rsid w:val="005A79C7"/>
    <w:rsid w:val="005C6940"/>
    <w:rsid w:val="005E1EFC"/>
    <w:rsid w:val="005E3DCC"/>
    <w:rsid w:val="005E7499"/>
    <w:rsid w:val="005F0583"/>
    <w:rsid w:val="005F40DD"/>
    <w:rsid w:val="005F5B40"/>
    <w:rsid w:val="0060040F"/>
    <w:rsid w:val="00607394"/>
    <w:rsid w:val="00613A40"/>
    <w:rsid w:val="00637F6E"/>
    <w:rsid w:val="006520D4"/>
    <w:rsid w:val="00653F2D"/>
    <w:rsid w:val="00666958"/>
    <w:rsid w:val="006675D5"/>
    <w:rsid w:val="00681797"/>
    <w:rsid w:val="0068391D"/>
    <w:rsid w:val="0068708B"/>
    <w:rsid w:val="006B44DE"/>
    <w:rsid w:val="006C2C35"/>
    <w:rsid w:val="006D353D"/>
    <w:rsid w:val="006D7821"/>
    <w:rsid w:val="006E32F5"/>
    <w:rsid w:val="006E5C8C"/>
    <w:rsid w:val="007175E0"/>
    <w:rsid w:val="00724104"/>
    <w:rsid w:val="00725351"/>
    <w:rsid w:val="0073771E"/>
    <w:rsid w:val="007408BD"/>
    <w:rsid w:val="0074377F"/>
    <w:rsid w:val="007475EC"/>
    <w:rsid w:val="00756C6D"/>
    <w:rsid w:val="00764C6D"/>
    <w:rsid w:val="00764D77"/>
    <w:rsid w:val="007716B1"/>
    <w:rsid w:val="0077356D"/>
    <w:rsid w:val="007768C2"/>
    <w:rsid w:val="0078184A"/>
    <w:rsid w:val="007A035B"/>
    <w:rsid w:val="007A43F0"/>
    <w:rsid w:val="007C4B39"/>
    <w:rsid w:val="007E02E6"/>
    <w:rsid w:val="007E3A15"/>
    <w:rsid w:val="00800643"/>
    <w:rsid w:val="008077A2"/>
    <w:rsid w:val="00810BCA"/>
    <w:rsid w:val="00811C59"/>
    <w:rsid w:val="00824E7E"/>
    <w:rsid w:val="008373A1"/>
    <w:rsid w:val="008443F1"/>
    <w:rsid w:val="0084564E"/>
    <w:rsid w:val="00847C68"/>
    <w:rsid w:val="00865894"/>
    <w:rsid w:val="00885501"/>
    <w:rsid w:val="008868A7"/>
    <w:rsid w:val="00895988"/>
    <w:rsid w:val="008964AA"/>
    <w:rsid w:val="008C03D6"/>
    <w:rsid w:val="008C14BE"/>
    <w:rsid w:val="008C3D2F"/>
    <w:rsid w:val="008D1171"/>
    <w:rsid w:val="008D5713"/>
    <w:rsid w:val="009041AB"/>
    <w:rsid w:val="00911CCC"/>
    <w:rsid w:val="00917DEE"/>
    <w:rsid w:val="009233B1"/>
    <w:rsid w:val="0092588B"/>
    <w:rsid w:val="00927D18"/>
    <w:rsid w:val="009414B3"/>
    <w:rsid w:val="009422D1"/>
    <w:rsid w:val="00947415"/>
    <w:rsid w:val="00965BCB"/>
    <w:rsid w:val="0097113E"/>
    <w:rsid w:val="00974086"/>
    <w:rsid w:val="00990489"/>
    <w:rsid w:val="009971B5"/>
    <w:rsid w:val="009E5FEE"/>
    <w:rsid w:val="00A025F5"/>
    <w:rsid w:val="00A06CD9"/>
    <w:rsid w:val="00A17BD4"/>
    <w:rsid w:val="00A277A8"/>
    <w:rsid w:val="00A31815"/>
    <w:rsid w:val="00A47CCF"/>
    <w:rsid w:val="00A53C3E"/>
    <w:rsid w:val="00A57511"/>
    <w:rsid w:val="00A6224B"/>
    <w:rsid w:val="00A624D8"/>
    <w:rsid w:val="00A62F8D"/>
    <w:rsid w:val="00A6607D"/>
    <w:rsid w:val="00A92246"/>
    <w:rsid w:val="00AA41AD"/>
    <w:rsid w:val="00AA6482"/>
    <w:rsid w:val="00AB05DD"/>
    <w:rsid w:val="00AB35B6"/>
    <w:rsid w:val="00AB779D"/>
    <w:rsid w:val="00AB7FE3"/>
    <w:rsid w:val="00AC6FA7"/>
    <w:rsid w:val="00AD2A54"/>
    <w:rsid w:val="00AE4D61"/>
    <w:rsid w:val="00AE6055"/>
    <w:rsid w:val="00AF6430"/>
    <w:rsid w:val="00B04BD0"/>
    <w:rsid w:val="00B04DCA"/>
    <w:rsid w:val="00B22E6A"/>
    <w:rsid w:val="00B23D67"/>
    <w:rsid w:val="00B3026D"/>
    <w:rsid w:val="00B30D43"/>
    <w:rsid w:val="00B45EE0"/>
    <w:rsid w:val="00B518DF"/>
    <w:rsid w:val="00B63911"/>
    <w:rsid w:val="00B67B1A"/>
    <w:rsid w:val="00B72813"/>
    <w:rsid w:val="00B77716"/>
    <w:rsid w:val="00B77BDC"/>
    <w:rsid w:val="00B804B9"/>
    <w:rsid w:val="00B9250B"/>
    <w:rsid w:val="00BA5113"/>
    <w:rsid w:val="00BA701D"/>
    <w:rsid w:val="00BA751D"/>
    <w:rsid w:val="00BC3578"/>
    <w:rsid w:val="00BC6BEE"/>
    <w:rsid w:val="00BC732D"/>
    <w:rsid w:val="00BD00CA"/>
    <w:rsid w:val="00BD5E73"/>
    <w:rsid w:val="00BE1565"/>
    <w:rsid w:val="00BF34AF"/>
    <w:rsid w:val="00BF644B"/>
    <w:rsid w:val="00C06B7F"/>
    <w:rsid w:val="00C10124"/>
    <w:rsid w:val="00C14702"/>
    <w:rsid w:val="00C27CB1"/>
    <w:rsid w:val="00C3467E"/>
    <w:rsid w:val="00C37C87"/>
    <w:rsid w:val="00C47E0A"/>
    <w:rsid w:val="00C52502"/>
    <w:rsid w:val="00C57B45"/>
    <w:rsid w:val="00C57E76"/>
    <w:rsid w:val="00C75108"/>
    <w:rsid w:val="00CB1322"/>
    <w:rsid w:val="00CB35D7"/>
    <w:rsid w:val="00CD0A66"/>
    <w:rsid w:val="00CD185F"/>
    <w:rsid w:val="00CF05EE"/>
    <w:rsid w:val="00CF0A2C"/>
    <w:rsid w:val="00D308EA"/>
    <w:rsid w:val="00D342C8"/>
    <w:rsid w:val="00D46407"/>
    <w:rsid w:val="00D53B78"/>
    <w:rsid w:val="00D55AC4"/>
    <w:rsid w:val="00D614BC"/>
    <w:rsid w:val="00D747A7"/>
    <w:rsid w:val="00D74AFF"/>
    <w:rsid w:val="00D853E8"/>
    <w:rsid w:val="00DF1AE7"/>
    <w:rsid w:val="00DF2A8E"/>
    <w:rsid w:val="00DF5331"/>
    <w:rsid w:val="00DF6786"/>
    <w:rsid w:val="00E07615"/>
    <w:rsid w:val="00E1055C"/>
    <w:rsid w:val="00E76FFC"/>
    <w:rsid w:val="00E871FC"/>
    <w:rsid w:val="00E879D8"/>
    <w:rsid w:val="00E94115"/>
    <w:rsid w:val="00EA1491"/>
    <w:rsid w:val="00EB3FC3"/>
    <w:rsid w:val="00EB503D"/>
    <w:rsid w:val="00EB6BFF"/>
    <w:rsid w:val="00EC60D4"/>
    <w:rsid w:val="00ED013A"/>
    <w:rsid w:val="00ED6F09"/>
    <w:rsid w:val="00EE2C25"/>
    <w:rsid w:val="00F02B19"/>
    <w:rsid w:val="00F10C87"/>
    <w:rsid w:val="00F122DE"/>
    <w:rsid w:val="00F2321F"/>
    <w:rsid w:val="00F32380"/>
    <w:rsid w:val="00F759D5"/>
    <w:rsid w:val="00F86D67"/>
    <w:rsid w:val="00F87216"/>
    <w:rsid w:val="00F963E2"/>
    <w:rsid w:val="00FB1978"/>
    <w:rsid w:val="00FB2A3E"/>
    <w:rsid w:val="00FB5DDF"/>
    <w:rsid w:val="00FB78E1"/>
    <w:rsid w:val="00FC4AF3"/>
    <w:rsid w:val="00FC552B"/>
    <w:rsid w:val="00FD6721"/>
    <w:rsid w:val="00FD79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D6DEBC8-79F3-446E-AFE9-093A934A5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18F7"/>
    <w:rPr>
      <w:rFonts w:ascii="TextBook" w:hAnsi="TextBook"/>
      <w:sz w:val="24"/>
    </w:rPr>
  </w:style>
  <w:style w:type="paragraph" w:styleId="1">
    <w:name w:val="heading 1"/>
    <w:basedOn w:val="a"/>
    <w:next w:val="a"/>
    <w:qFormat/>
    <w:rsid w:val="002D18F7"/>
    <w:pPr>
      <w:keepNext/>
      <w:outlineLvl w:val="0"/>
    </w:pPr>
    <w:rPr>
      <w:rFonts w:ascii="Times New Roman" w:hAnsi="Times New Roman"/>
      <w:b/>
      <w:lang w:val="uk-UA"/>
    </w:rPr>
  </w:style>
  <w:style w:type="paragraph" w:styleId="2">
    <w:name w:val="heading 2"/>
    <w:basedOn w:val="a"/>
    <w:next w:val="a"/>
    <w:qFormat/>
    <w:rsid w:val="002D18F7"/>
    <w:pPr>
      <w:keepNext/>
      <w:jc w:val="center"/>
      <w:outlineLvl w:val="1"/>
    </w:pPr>
    <w:rPr>
      <w:rFonts w:ascii="Times New Roman" w:hAnsi="Times New Roman"/>
      <w:b/>
      <w:lang w:val="uk-UA"/>
    </w:rPr>
  </w:style>
  <w:style w:type="paragraph" w:styleId="3">
    <w:name w:val="heading 3"/>
    <w:basedOn w:val="a"/>
    <w:next w:val="a"/>
    <w:qFormat/>
    <w:rsid w:val="002D18F7"/>
    <w:pPr>
      <w:keepNext/>
      <w:jc w:val="both"/>
      <w:outlineLvl w:val="2"/>
    </w:pPr>
    <w:rPr>
      <w:b/>
      <w:sz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2D18F7"/>
    <w:rPr>
      <w:rFonts w:ascii="Times New Roman" w:hAnsi="Times New Roman"/>
      <w:b/>
      <w:sz w:val="28"/>
      <w:lang w:val="uk-UA"/>
    </w:rPr>
  </w:style>
  <w:style w:type="paragraph" w:styleId="20">
    <w:name w:val="Body Text 2"/>
    <w:basedOn w:val="a"/>
    <w:semiHidden/>
    <w:rsid w:val="002D18F7"/>
    <w:pPr>
      <w:jc w:val="both"/>
    </w:pPr>
    <w:rPr>
      <w:rFonts w:ascii="Times New Roman" w:hAnsi="Times New Roman"/>
      <w:lang w:val="uk-UA"/>
    </w:rPr>
  </w:style>
  <w:style w:type="paragraph" w:styleId="a5">
    <w:name w:val="Body Text Indent"/>
    <w:basedOn w:val="a"/>
    <w:semiHidden/>
    <w:rsid w:val="002D18F7"/>
    <w:pPr>
      <w:ind w:left="426" w:hanging="426"/>
    </w:pPr>
    <w:rPr>
      <w:rFonts w:ascii="Times New Roman" w:hAnsi="Times New Roman"/>
      <w:lang w:val="uk-UA"/>
    </w:rPr>
  </w:style>
  <w:style w:type="paragraph" w:styleId="21">
    <w:name w:val="Body Text Indent 2"/>
    <w:basedOn w:val="a"/>
    <w:semiHidden/>
    <w:rsid w:val="002D18F7"/>
    <w:pPr>
      <w:ind w:left="567" w:hanging="567"/>
    </w:pPr>
    <w:rPr>
      <w:rFonts w:ascii="Times New Roman" w:hAnsi="Times New Roman"/>
      <w:lang w:val="uk-UA"/>
    </w:rPr>
  </w:style>
  <w:style w:type="paragraph" w:styleId="30">
    <w:name w:val="Body Text Indent 3"/>
    <w:basedOn w:val="a"/>
    <w:link w:val="31"/>
    <w:semiHidden/>
    <w:rsid w:val="002D18F7"/>
    <w:pPr>
      <w:ind w:left="567" w:hanging="567"/>
      <w:jc w:val="both"/>
    </w:pPr>
    <w:rPr>
      <w:rFonts w:ascii="Times New Roman" w:hAnsi="Times New Roman"/>
      <w:lang w:val="uk-UA"/>
    </w:rPr>
  </w:style>
  <w:style w:type="paragraph" w:styleId="32">
    <w:name w:val="Body Text 3"/>
    <w:basedOn w:val="a"/>
    <w:semiHidden/>
    <w:rsid w:val="002D18F7"/>
    <w:rPr>
      <w:rFonts w:ascii="Times New Roman" w:hAnsi="Times New Roman"/>
      <w:sz w:val="22"/>
      <w:lang w:val="uk-UA"/>
    </w:rPr>
  </w:style>
  <w:style w:type="paragraph" w:styleId="a6">
    <w:name w:val="Title"/>
    <w:basedOn w:val="a"/>
    <w:link w:val="a7"/>
    <w:qFormat/>
    <w:rsid w:val="002402E0"/>
    <w:pPr>
      <w:jc w:val="center"/>
    </w:pPr>
    <w:rPr>
      <w:rFonts w:ascii="Times New Roman" w:hAnsi="Times New Roman"/>
      <w:b/>
      <w:bCs/>
      <w:szCs w:val="24"/>
    </w:rPr>
  </w:style>
  <w:style w:type="character" w:customStyle="1" w:styleId="a7">
    <w:name w:val="Название Знак"/>
    <w:basedOn w:val="a0"/>
    <w:link w:val="a6"/>
    <w:rsid w:val="002402E0"/>
    <w:rPr>
      <w:b/>
      <w:bCs/>
      <w:sz w:val="24"/>
      <w:szCs w:val="24"/>
    </w:rPr>
  </w:style>
  <w:style w:type="character" w:customStyle="1" w:styleId="a4">
    <w:name w:val="Основной текст Знак"/>
    <w:basedOn w:val="a0"/>
    <w:link w:val="a3"/>
    <w:semiHidden/>
    <w:rsid w:val="00BA751D"/>
    <w:rPr>
      <w:b/>
      <w:sz w:val="28"/>
      <w:lang w:val="uk-UA"/>
    </w:rPr>
  </w:style>
  <w:style w:type="table" w:styleId="a8">
    <w:name w:val="Table Grid"/>
    <w:basedOn w:val="a1"/>
    <w:uiPriority w:val="59"/>
    <w:rsid w:val="00BA75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756C6D"/>
    <w:rPr>
      <w:color w:val="0000FF" w:themeColor="hyperlink"/>
      <w:u w:val="single"/>
    </w:rPr>
  </w:style>
  <w:style w:type="paragraph" w:styleId="aa">
    <w:name w:val="List Paragraph"/>
    <w:basedOn w:val="a"/>
    <w:uiPriority w:val="34"/>
    <w:qFormat/>
    <w:rsid w:val="00965BCB"/>
    <w:pPr>
      <w:ind w:left="720"/>
      <w:contextualSpacing/>
    </w:pPr>
  </w:style>
  <w:style w:type="character" w:styleId="ab">
    <w:name w:val="Strong"/>
    <w:basedOn w:val="a0"/>
    <w:uiPriority w:val="22"/>
    <w:qFormat/>
    <w:rsid w:val="00AA6482"/>
    <w:rPr>
      <w:b/>
      <w:bCs/>
    </w:rPr>
  </w:style>
  <w:style w:type="character" w:customStyle="1" w:styleId="classification-code">
    <w:name w:val="classification-code"/>
    <w:basedOn w:val="a0"/>
    <w:rsid w:val="00681797"/>
  </w:style>
  <w:style w:type="character" w:customStyle="1" w:styleId="apple-converted-space">
    <w:name w:val="apple-converted-space"/>
    <w:basedOn w:val="a0"/>
    <w:rsid w:val="00681797"/>
  </w:style>
  <w:style w:type="character" w:customStyle="1" w:styleId="classification-name">
    <w:name w:val="classification-name"/>
    <w:basedOn w:val="a0"/>
    <w:rsid w:val="00681797"/>
  </w:style>
  <w:style w:type="paragraph" w:styleId="ac">
    <w:name w:val="header"/>
    <w:basedOn w:val="a"/>
    <w:link w:val="ad"/>
    <w:uiPriority w:val="99"/>
    <w:unhideWhenUsed/>
    <w:rsid w:val="004162CA"/>
    <w:pPr>
      <w:tabs>
        <w:tab w:val="center" w:pos="4677"/>
        <w:tab w:val="right" w:pos="9355"/>
      </w:tabs>
    </w:pPr>
  </w:style>
  <w:style w:type="character" w:customStyle="1" w:styleId="ad">
    <w:name w:val="Верхний колонтитул Знак"/>
    <w:basedOn w:val="a0"/>
    <w:link w:val="ac"/>
    <w:uiPriority w:val="99"/>
    <w:rsid w:val="004162CA"/>
    <w:rPr>
      <w:rFonts w:ascii="TextBook" w:hAnsi="TextBook"/>
      <w:sz w:val="24"/>
    </w:rPr>
  </w:style>
  <w:style w:type="paragraph" w:styleId="ae">
    <w:name w:val="footer"/>
    <w:basedOn w:val="a"/>
    <w:link w:val="af"/>
    <w:uiPriority w:val="99"/>
    <w:unhideWhenUsed/>
    <w:rsid w:val="004162CA"/>
    <w:pPr>
      <w:tabs>
        <w:tab w:val="center" w:pos="4677"/>
        <w:tab w:val="right" w:pos="9355"/>
      </w:tabs>
    </w:pPr>
  </w:style>
  <w:style w:type="character" w:customStyle="1" w:styleId="af">
    <w:name w:val="Нижний колонтитул Знак"/>
    <w:basedOn w:val="a0"/>
    <w:link w:val="ae"/>
    <w:uiPriority w:val="99"/>
    <w:rsid w:val="004162CA"/>
    <w:rPr>
      <w:rFonts w:ascii="TextBook" w:hAnsi="TextBook"/>
      <w:sz w:val="24"/>
    </w:rPr>
  </w:style>
  <w:style w:type="paragraph" w:styleId="af0">
    <w:name w:val="Balloon Text"/>
    <w:basedOn w:val="a"/>
    <w:link w:val="af1"/>
    <w:uiPriority w:val="99"/>
    <w:semiHidden/>
    <w:unhideWhenUsed/>
    <w:rsid w:val="004162CA"/>
    <w:rPr>
      <w:rFonts w:ascii="Tahoma" w:hAnsi="Tahoma" w:cs="Tahoma"/>
      <w:sz w:val="16"/>
      <w:szCs w:val="16"/>
    </w:rPr>
  </w:style>
  <w:style w:type="character" w:customStyle="1" w:styleId="af1">
    <w:name w:val="Текст выноски Знак"/>
    <w:basedOn w:val="a0"/>
    <w:link w:val="af0"/>
    <w:uiPriority w:val="99"/>
    <w:semiHidden/>
    <w:rsid w:val="004162CA"/>
    <w:rPr>
      <w:rFonts w:ascii="Tahoma" w:hAnsi="Tahoma" w:cs="Tahoma"/>
      <w:sz w:val="16"/>
      <w:szCs w:val="16"/>
    </w:rPr>
  </w:style>
  <w:style w:type="character" w:customStyle="1" w:styleId="31">
    <w:name w:val="Основной текст с отступом 3 Знак"/>
    <w:basedOn w:val="a0"/>
    <w:link w:val="30"/>
    <w:semiHidden/>
    <w:rsid w:val="00DF1AE7"/>
    <w:rPr>
      <w:sz w:val="24"/>
      <w:lang w:val="uk-UA"/>
    </w:rPr>
  </w:style>
  <w:style w:type="paragraph" w:styleId="af2">
    <w:name w:val="No Spacing"/>
    <w:uiPriority w:val="99"/>
    <w:qFormat/>
    <w:rsid w:val="00DF1AE7"/>
    <w:rPr>
      <w:rFonts w:ascii="Calibri" w:eastAsia="Calibri" w:hAnsi="Calibr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950082">
      <w:bodyDiv w:val="1"/>
      <w:marLeft w:val="0"/>
      <w:marRight w:val="0"/>
      <w:marTop w:val="0"/>
      <w:marBottom w:val="0"/>
      <w:divBdr>
        <w:top w:val="none" w:sz="0" w:space="0" w:color="auto"/>
        <w:left w:val="none" w:sz="0" w:space="0" w:color="auto"/>
        <w:bottom w:val="none" w:sz="0" w:space="0" w:color="auto"/>
        <w:right w:val="none" w:sz="0" w:space="0" w:color="auto"/>
      </w:divBdr>
    </w:div>
    <w:div w:id="159948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hgalter911.com/normativnaya-baza/nalogovyi-kodeks/rozdil-v-podatok-1020942.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bon@voda.pl.u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office@voda.pl.ua" TargetMode="External"/><Relationship Id="rId4" Type="http://schemas.openxmlformats.org/officeDocument/2006/relationships/settings" Target="settings.xml"/><Relationship Id="rId9" Type="http://schemas.openxmlformats.org/officeDocument/2006/relationships/hyperlink" Target="mailto:abon@voda.pl.u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4F5C8-1290-4D82-B71F-BBDE843B0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5</Pages>
  <Words>16109</Words>
  <Characters>9183</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Д О Г О В І Р  № ___________</vt:lpstr>
    </vt:vector>
  </TitlesOfParts>
  <Company>Elcom Ltd</Company>
  <LinksUpToDate>false</LinksUpToDate>
  <CharactersWithSpaces>25242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І Р  № ___________</dc:title>
  <dc:creator>Alexandre Katalov</dc:creator>
  <dc:description>JU$t bEEn CAPuted!</dc:description>
  <cp:lastModifiedBy>Вікторія Краснопір</cp:lastModifiedBy>
  <cp:revision>13</cp:revision>
  <cp:lastPrinted>2019-01-15T11:46:00Z</cp:lastPrinted>
  <dcterms:created xsi:type="dcterms:W3CDTF">2018-01-09T08:24:00Z</dcterms:created>
  <dcterms:modified xsi:type="dcterms:W3CDTF">2019-01-15T11:47:00Z</dcterms:modified>
</cp:coreProperties>
</file>