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956" w:rsidRPr="00630DAC" w:rsidRDefault="00714F2A" w:rsidP="00DA2337">
      <w:pPr>
        <w:pStyle w:val="20"/>
        <w:shd w:val="clear" w:color="auto" w:fill="auto"/>
        <w:ind w:left="142"/>
      </w:pPr>
      <w:r w:rsidRPr="00630DAC">
        <w:t>ДОГОВІР №</w:t>
      </w:r>
    </w:p>
    <w:p w:rsidR="00160956" w:rsidRPr="00630DAC" w:rsidRDefault="00714F2A" w:rsidP="00DA2337">
      <w:pPr>
        <w:pStyle w:val="3"/>
        <w:shd w:val="clear" w:color="auto" w:fill="auto"/>
        <w:spacing w:after="241"/>
        <w:ind w:left="142"/>
      </w:pPr>
      <w:r w:rsidRPr="00630DAC">
        <w:t xml:space="preserve">на послугу по технічному </w:t>
      </w:r>
      <w:r w:rsidR="00630DAC" w:rsidRPr="00630DAC">
        <w:t xml:space="preserve">супроводженню </w:t>
      </w:r>
      <w:r w:rsidRPr="00630DAC">
        <w:t>«Системи (веб-ресурсу) централізованого СМС- оповіщення керівного складу міста, складу міських комісій ТЕБ і НС та з питань евакуації м.</w:t>
      </w:r>
      <w:r w:rsidR="00630DAC" w:rsidRPr="00630DAC">
        <w:t> </w:t>
      </w:r>
      <w:r w:rsidRPr="00630DAC">
        <w:t>Горішні Плавні»</w:t>
      </w:r>
    </w:p>
    <w:p w:rsidR="00160956" w:rsidRPr="00630DAC" w:rsidRDefault="00714F2A" w:rsidP="00DA2337">
      <w:pPr>
        <w:pStyle w:val="3"/>
        <w:shd w:val="clear" w:color="auto" w:fill="auto"/>
        <w:tabs>
          <w:tab w:val="right" w:pos="6398"/>
          <w:tab w:val="right" w:pos="9001"/>
        </w:tabs>
        <w:spacing w:after="256" w:line="280" w:lineRule="exact"/>
        <w:ind w:left="142"/>
        <w:jc w:val="both"/>
      </w:pPr>
      <w:r w:rsidRPr="00630DAC">
        <w:t>м. Горішні Плавні</w:t>
      </w:r>
      <w:r w:rsidRPr="00630DAC">
        <w:tab/>
      </w:r>
      <w:r w:rsidRPr="00630DAC">
        <w:tab/>
      </w:r>
      <w:r w:rsidR="00630DAC" w:rsidRPr="00630DAC">
        <w:t>____ ____________ 2019</w:t>
      </w:r>
      <w:r w:rsidR="00775364">
        <w:t xml:space="preserve"> </w:t>
      </w:r>
      <w:r w:rsidRPr="00630DAC">
        <w:t>року</w:t>
      </w:r>
    </w:p>
    <w:p w:rsidR="00160956" w:rsidRPr="00630DAC" w:rsidRDefault="00714F2A" w:rsidP="00775364">
      <w:pPr>
        <w:pStyle w:val="22"/>
        <w:keepNext/>
        <w:keepLines/>
        <w:shd w:val="clear" w:color="auto" w:fill="auto"/>
        <w:spacing w:before="0"/>
        <w:ind w:right="260" w:firstLine="142"/>
        <w:jc w:val="both"/>
      </w:pPr>
      <w:bookmarkStart w:id="0" w:name="bookmark0"/>
      <w:r w:rsidRPr="00630DAC">
        <w:t>Виконавчий комітет Горішньоплавнівської міської ради Полтавської області,</w:t>
      </w:r>
      <w:bookmarkEnd w:id="0"/>
    </w:p>
    <w:p w:rsidR="00160956" w:rsidRPr="00630DAC" w:rsidRDefault="00714F2A" w:rsidP="00DA2337">
      <w:pPr>
        <w:pStyle w:val="3"/>
        <w:shd w:val="clear" w:color="auto" w:fill="auto"/>
        <w:spacing w:after="244" w:line="282" w:lineRule="exact"/>
        <w:ind w:left="142" w:right="260"/>
        <w:jc w:val="both"/>
      </w:pPr>
      <w:r w:rsidRPr="00630DAC">
        <w:t xml:space="preserve">надалі «ЗАМОВНИК», в особі міського голови </w:t>
      </w:r>
      <w:r w:rsidRPr="00630DAC">
        <w:rPr>
          <w:rStyle w:val="a5"/>
        </w:rPr>
        <w:t xml:space="preserve">Бикова Дмитра Геннадійовича, </w:t>
      </w:r>
      <w:r w:rsidRPr="00630DAC">
        <w:t xml:space="preserve">який діє на підставі Закону України «Про місцеве самоврядування в Україні», з однієї сторони та </w:t>
      </w:r>
      <w:r w:rsidRPr="00630DAC">
        <w:rPr>
          <w:rStyle w:val="a5"/>
        </w:rPr>
        <w:t xml:space="preserve">фізична особа-підприємець </w:t>
      </w:r>
      <w:r w:rsidR="00630DAC" w:rsidRPr="00630DAC">
        <w:rPr>
          <w:rStyle w:val="a5"/>
        </w:rPr>
        <w:t>Губар Олександр Миколайович</w:t>
      </w:r>
      <w:r w:rsidRPr="00630DAC">
        <w:rPr>
          <w:rStyle w:val="a5"/>
        </w:rPr>
        <w:t xml:space="preserve">, </w:t>
      </w:r>
      <w:r w:rsidRPr="00630DAC">
        <w:t xml:space="preserve">надалі «ВИКОНАВЕЦЬ», </w:t>
      </w:r>
      <w:r w:rsidRPr="00630DAC">
        <w:rPr>
          <w:rStyle w:val="23"/>
        </w:rPr>
        <w:t xml:space="preserve">який діє </w:t>
      </w:r>
      <w:r w:rsidRPr="00630DAC">
        <w:t>на підставі свідоцтва про державну реєстрацію В01 №</w:t>
      </w:r>
      <w:r w:rsidR="00630DAC" w:rsidRPr="00630DAC">
        <w:t>458634, розпорядження № 991-Р від 07.10.1999 року</w:t>
      </w:r>
      <w:r w:rsidRPr="00630DAC">
        <w:t xml:space="preserve"> з другої сторони, разом іменовані «Сторони», а кожна окремо - «Сторона», керуючись нормами Цивільного та Господарського кодексів України, уклали цей договір про наступне:</w:t>
      </w:r>
    </w:p>
    <w:p w:rsidR="00160956" w:rsidRDefault="00714F2A" w:rsidP="00DA2337">
      <w:pPr>
        <w:pStyle w:val="22"/>
        <w:keepNext/>
        <w:keepLines/>
        <w:numPr>
          <w:ilvl w:val="0"/>
          <w:numId w:val="12"/>
        </w:numPr>
        <w:shd w:val="clear" w:color="auto" w:fill="auto"/>
        <w:spacing w:before="0" w:line="277" w:lineRule="exact"/>
        <w:ind w:left="142" w:firstLine="0"/>
        <w:jc w:val="center"/>
      </w:pPr>
      <w:bookmarkStart w:id="1" w:name="bookmark1"/>
      <w:r w:rsidRPr="00630DAC">
        <w:t>ПРЕДМЕТ ДОГОВОРУ</w:t>
      </w:r>
      <w:bookmarkEnd w:id="1"/>
    </w:p>
    <w:p w:rsidR="00160956" w:rsidRPr="00630DAC" w:rsidRDefault="00714F2A" w:rsidP="00DA2337">
      <w:pPr>
        <w:pStyle w:val="3"/>
        <w:numPr>
          <w:ilvl w:val="0"/>
          <w:numId w:val="1"/>
        </w:numPr>
        <w:shd w:val="clear" w:color="auto" w:fill="auto"/>
        <w:spacing w:after="0" w:line="277" w:lineRule="exact"/>
        <w:ind w:left="142" w:right="260"/>
        <w:jc w:val="both"/>
      </w:pPr>
      <w:r w:rsidRPr="00630DAC">
        <w:t xml:space="preserve"> </w:t>
      </w:r>
      <w:r w:rsidR="00DA2337" w:rsidRPr="00B25464">
        <w:t xml:space="preserve">«ВИКОНАВЕЦЬ» за завданням «ЗАМОВНИКА»  зобов’язується </w:t>
      </w:r>
      <w:r w:rsidR="00DA2337" w:rsidRPr="00F26660">
        <w:rPr>
          <w:color w:val="auto"/>
          <w:highlight w:val="yellow"/>
        </w:rPr>
        <w:t>за ДК 021:2015 64210000-1 Послуги телефонного зв’язку та передачі даних</w:t>
      </w:r>
      <w:r w:rsidR="00DA2337">
        <w:t xml:space="preserve"> </w:t>
      </w:r>
      <w:r w:rsidRPr="00630DAC">
        <w:t>надати власними силами послуги по технічному обслуговуванню «Системи (веб-ресурсу) централізованого СМС оповіщення складу комісій міста Горішні Плавні» (надалі «СИСТЕМИ»), а «ЗАМОВНИК» прийняти та оплатити їх на умовах даного «ДОГОВОРУ».</w:t>
      </w:r>
    </w:p>
    <w:p w:rsidR="00160956" w:rsidRPr="00630DAC" w:rsidRDefault="00714F2A" w:rsidP="00DA2337">
      <w:pPr>
        <w:pStyle w:val="3"/>
        <w:numPr>
          <w:ilvl w:val="0"/>
          <w:numId w:val="1"/>
        </w:numPr>
        <w:shd w:val="clear" w:color="auto" w:fill="auto"/>
        <w:spacing w:after="0" w:line="277" w:lineRule="exact"/>
        <w:ind w:left="142" w:right="260"/>
        <w:jc w:val="both"/>
      </w:pPr>
      <w:r w:rsidRPr="00630DAC">
        <w:t>Під технічним обслуговуванням «СИСТЕМИ» на умовах даного «ДОГОВОРУ» мається на увазі: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7" w:lineRule="exact"/>
        <w:ind w:left="142" w:right="260"/>
        <w:jc w:val="both"/>
      </w:pPr>
      <w:r w:rsidRPr="00630DAC">
        <w:t xml:space="preserve"> розміщення «СИСТЕМИ» на спеціалізованому сервері «ВИКОНАВЦЯ»;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7" w:lineRule="exact"/>
        <w:ind w:left="142" w:right="260"/>
        <w:jc w:val="both"/>
      </w:pPr>
      <w:r w:rsidRPr="00630DAC">
        <w:t xml:space="preserve"> регулювання та налагодження «СИСТЕМИ» в процесі її експлуатації </w:t>
      </w:r>
      <w:r w:rsidR="00F26660">
        <w:t>В</w:t>
      </w:r>
      <w:r w:rsidRPr="00630DAC">
        <w:t>ИКОНАВЦЕМ»;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7" w:lineRule="exact"/>
        <w:ind w:left="142" w:right="260"/>
        <w:jc w:val="both"/>
      </w:pPr>
      <w:r w:rsidRPr="00630DAC">
        <w:t xml:space="preserve"> удосконалення роботи «СИСТЕМИ» за нагальних виробничих потреб за погодженням сторін;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270" w:line="277" w:lineRule="exact"/>
        <w:ind w:left="142" w:right="260"/>
        <w:jc w:val="both"/>
      </w:pPr>
      <w:r w:rsidRPr="00630DAC">
        <w:t xml:space="preserve"> формування та пересилка СМС повідомлення, тексту рішення комісій до оперативного чергового цивільного захисту області з дублюванням на електронну пошту Полтавської територіальної підсистеми ЄДС Ц3№2.</w:t>
      </w:r>
    </w:p>
    <w:p w:rsidR="00160956" w:rsidRDefault="00714F2A" w:rsidP="00DA2337">
      <w:pPr>
        <w:pStyle w:val="22"/>
        <w:keepNext/>
        <w:keepLines/>
        <w:numPr>
          <w:ilvl w:val="0"/>
          <w:numId w:val="12"/>
        </w:numPr>
        <w:shd w:val="clear" w:color="auto" w:fill="auto"/>
        <w:spacing w:before="0" w:line="240" w:lineRule="exact"/>
        <w:ind w:left="142" w:firstLine="0"/>
        <w:jc w:val="center"/>
      </w:pPr>
      <w:bookmarkStart w:id="2" w:name="bookmark2"/>
      <w:r w:rsidRPr="00630DAC">
        <w:t>СУМА ДОГОВОРУ ТА ПОРЯДОК РОЗРАХУНКУ</w:t>
      </w:r>
      <w:bookmarkEnd w:id="2"/>
    </w:p>
    <w:p w:rsidR="00DA2337" w:rsidRPr="00F26660" w:rsidRDefault="00714F2A" w:rsidP="00DA2337">
      <w:pPr>
        <w:pStyle w:val="3"/>
        <w:numPr>
          <w:ilvl w:val="0"/>
          <w:numId w:val="3"/>
        </w:numPr>
        <w:ind w:left="142" w:right="261"/>
        <w:contextualSpacing/>
        <w:jc w:val="both"/>
        <w:rPr>
          <w:highlight w:val="yellow"/>
        </w:rPr>
      </w:pPr>
      <w:r w:rsidRPr="00630DAC">
        <w:t xml:space="preserve"> Сума по даному «ДОГОВОРУ» є договірною і складає </w:t>
      </w:r>
      <w:r w:rsidR="00630DAC">
        <w:rPr>
          <w:rStyle w:val="a5"/>
        </w:rPr>
        <w:t>1</w:t>
      </w:r>
      <w:r w:rsidR="00537261" w:rsidRPr="00537261">
        <w:rPr>
          <w:rStyle w:val="a5"/>
          <w:lang w:val="ru-RU"/>
        </w:rPr>
        <w:t>0</w:t>
      </w:r>
      <w:r w:rsidRPr="00630DAC">
        <w:rPr>
          <w:rStyle w:val="a5"/>
        </w:rPr>
        <w:t xml:space="preserve">000,00 грн. </w:t>
      </w:r>
      <w:r w:rsidR="00630DAC">
        <w:t>(</w:t>
      </w:r>
      <w:r w:rsidR="00DA2337">
        <w:t xml:space="preserve">десять </w:t>
      </w:r>
      <w:r w:rsidRPr="00630DAC">
        <w:t>тисяч грн. 00 коп.)</w:t>
      </w:r>
      <w:r w:rsidR="00146C79">
        <w:t xml:space="preserve"> без ПДВ</w:t>
      </w:r>
      <w:r w:rsidRPr="00630DAC">
        <w:t>.</w:t>
      </w:r>
      <w:r w:rsidR="00DA2337">
        <w:t xml:space="preserve"> </w:t>
      </w:r>
      <w:r w:rsidR="00CD3681">
        <w:rPr>
          <w:color w:val="FF0000"/>
          <w:highlight w:val="yellow"/>
        </w:rPr>
        <w:t>Сума</w:t>
      </w:r>
      <w:r w:rsidR="00DA2337" w:rsidRPr="00F26660">
        <w:rPr>
          <w:highlight w:val="yellow"/>
        </w:rPr>
        <w:t xml:space="preserve"> Договору складається з сукупності вартості фактично наданих послуг за договором, що підтверджується актами. Вказана сума є договірною і вважається узгодженою Сторонами після під</w:t>
      </w:r>
      <w:r w:rsidR="00CD3681">
        <w:rPr>
          <w:highlight w:val="yellow"/>
        </w:rPr>
        <w:t xml:space="preserve">писання цього Договору. </w:t>
      </w:r>
      <w:r w:rsidR="00CD3681">
        <w:rPr>
          <w:color w:val="FF0000"/>
          <w:highlight w:val="yellow"/>
        </w:rPr>
        <w:t>Сума</w:t>
      </w:r>
      <w:r w:rsidR="00DA2337" w:rsidRPr="00F26660">
        <w:rPr>
          <w:highlight w:val="yellow"/>
        </w:rPr>
        <w:t xml:space="preserve"> цього Договору може бути змінена, зокрема залежно від кількості фактично наданих послуг та  виключно в межах затверджених бюджетних асигнувань. У такому разі Сторони зобов’язані внести відповідні зміни до цього договору, шляхом підписання додаткової угоди до цього Договору. </w:t>
      </w:r>
    </w:p>
    <w:p w:rsidR="00160956" w:rsidRPr="00630DAC" w:rsidRDefault="00714F2A" w:rsidP="00DA2337">
      <w:pPr>
        <w:pStyle w:val="3"/>
        <w:numPr>
          <w:ilvl w:val="0"/>
          <w:numId w:val="3"/>
        </w:numPr>
        <w:shd w:val="clear" w:color="auto" w:fill="auto"/>
        <w:spacing w:after="0" w:line="283" w:lineRule="exact"/>
        <w:ind w:left="142" w:right="261"/>
        <w:contextualSpacing/>
        <w:jc w:val="both"/>
      </w:pPr>
      <w:r w:rsidRPr="00630DAC">
        <w:t>Сума Договору включає оплату за надані послуги СМС - повідомлень до кінця дії договору.</w:t>
      </w:r>
    </w:p>
    <w:p w:rsidR="00160956" w:rsidRPr="00630DAC" w:rsidRDefault="00714F2A" w:rsidP="00DA2337">
      <w:pPr>
        <w:pStyle w:val="3"/>
        <w:numPr>
          <w:ilvl w:val="0"/>
          <w:numId w:val="3"/>
        </w:numPr>
        <w:shd w:val="clear" w:color="auto" w:fill="auto"/>
        <w:spacing w:after="250" w:line="282" w:lineRule="exact"/>
        <w:ind w:left="142" w:right="261"/>
        <w:contextualSpacing/>
        <w:jc w:val="both"/>
      </w:pPr>
      <w:r w:rsidRPr="00630DAC">
        <w:t xml:space="preserve"> Порядок розрахунків регулюється згідно ст.49 Бюджетного Кодексу України сумою за фактично надані послуги.</w:t>
      </w:r>
    </w:p>
    <w:p w:rsidR="00160956" w:rsidRDefault="00DA2337" w:rsidP="00DA2337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3193"/>
        </w:tabs>
        <w:spacing w:before="0" w:line="270" w:lineRule="exact"/>
        <w:ind w:left="2840"/>
        <w:jc w:val="left"/>
      </w:pPr>
      <w:bookmarkStart w:id="3" w:name="bookmark3"/>
      <w:r>
        <w:t>ПР</w:t>
      </w:r>
      <w:r w:rsidR="00714F2A" w:rsidRPr="00630DAC">
        <w:t>АВА ТА ОБОВ‘ЯЗКИ СТОРІН</w:t>
      </w:r>
      <w:bookmarkEnd w:id="3"/>
    </w:p>
    <w:p w:rsidR="00160956" w:rsidRPr="00630DAC" w:rsidRDefault="00714F2A" w:rsidP="00DA2337">
      <w:pPr>
        <w:pStyle w:val="3"/>
        <w:numPr>
          <w:ilvl w:val="1"/>
          <w:numId w:val="4"/>
        </w:numPr>
        <w:shd w:val="clear" w:color="auto" w:fill="auto"/>
        <w:tabs>
          <w:tab w:val="left" w:pos="541"/>
        </w:tabs>
        <w:spacing w:after="0" w:line="270" w:lineRule="exact"/>
        <w:ind w:left="142"/>
        <w:jc w:val="both"/>
      </w:pPr>
      <w:r w:rsidRPr="00630DAC">
        <w:t>«ВИКОНАВЕЦЬ» зобов'язується: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5" w:lineRule="exact"/>
        <w:ind w:left="142"/>
        <w:jc w:val="both"/>
      </w:pPr>
      <w:r w:rsidRPr="00630DAC">
        <w:t xml:space="preserve"> не розголошувати інформацію, яка буде використана при формуванні бази системи;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5" w:lineRule="exact"/>
        <w:ind w:left="142" w:right="1040"/>
        <w:jc w:val="both"/>
      </w:pPr>
      <w:r w:rsidRPr="00630DAC">
        <w:t xml:space="preserve"> дотримуватися вимог Закону України «Про захист персональних даних» в частині захисту отриманих персональних даних та передачі їх третім особам;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5" w:lineRule="exact"/>
        <w:ind w:left="142"/>
        <w:jc w:val="both"/>
      </w:pPr>
      <w:r w:rsidRPr="00630DAC">
        <w:t xml:space="preserve"> забезпечити безперебійне функціонування «СИСТЕМИ»;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5" w:lineRule="exact"/>
        <w:ind w:left="142" w:right="260"/>
        <w:jc w:val="both"/>
      </w:pPr>
      <w:r w:rsidRPr="00630DAC">
        <w:t xml:space="preserve"> забезпечити доступ до «СИСТЕМИ» виключно працівникам «ЗАМОВНИКА» згідно наданого йому переліку;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5" w:lineRule="exact"/>
        <w:ind w:left="142" w:right="260"/>
        <w:jc w:val="both"/>
      </w:pPr>
      <w:r w:rsidRPr="00630DAC">
        <w:t xml:space="preserve"> при виникненні неполадок в роботі системи забезпечити проведення діагностики </w:t>
      </w:r>
      <w:r w:rsidRPr="00630DAC">
        <w:lastRenderedPageBreak/>
        <w:t>та узгодження строків її налаштування із «ЗАМОВНИКОМ», а у випадку тривалого налаштування «СИСТЕМИ» письмово повідомити про це «ЗАМОВНИКА»;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75" w:lineRule="exact"/>
        <w:ind w:left="142" w:right="260"/>
        <w:jc w:val="both"/>
      </w:pPr>
      <w:r w:rsidRPr="00630DAC">
        <w:t xml:space="preserve"> своєчасно надавати „ЗАМОВНИКУ” фінансові документи (рахунки-фактури, акти здачі- прийняття робіт (надання послуг);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 w:right="260"/>
        <w:jc w:val="both"/>
      </w:pPr>
      <w:r w:rsidRPr="00630DAC">
        <w:t xml:space="preserve"> вносити зміни та/або доповнення до переліку осіб, яким будуть розсилатися смс- повідомлення; протягом 5 (п’яти) календарних днів письмово попередити «ЗАМОВНИКА» про рішення припинити господарської діяльності або відкриття провадження у справі про банкрутство;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 w:right="420"/>
        <w:jc w:val="both"/>
      </w:pPr>
      <w:r w:rsidRPr="00630DAC">
        <w:t xml:space="preserve"> відшкодувати «ЗАМОВНИКУ» шкоду та збитки завдані невиконанням або неналежним виконанням взятих на себе зобов’язань;</w:t>
      </w:r>
    </w:p>
    <w:p w:rsidR="00160956" w:rsidRPr="00630DAC" w:rsidRDefault="00714F2A" w:rsidP="00DA2337">
      <w:pPr>
        <w:pStyle w:val="3"/>
        <w:numPr>
          <w:ilvl w:val="1"/>
          <w:numId w:val="4"/>
        </w:numPr>
        <w:shd w:val="clear" w:color="auto" w:fill="auto"/>
        <w:spacing w:after="0" w:line="280" w:lineRule="exact"/>
        <w:ind w:left="142"/>
        <w:jc w:val="both"/>
      </w:pPr>
      <w:r w:rsidRPr="00630DAC">
        <w:t xml:space="preserve"> «ВИКОНАВЕЦЬ» має право: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/>
        <w:jc w:val="both"/>
      </w:pPr>
      <w:r w:rsidRPr="00630DAC">
        <w:t xml:space="preserve"> своєчасну отримувати оплату за надані послуги.</w:t>
      </w:r>
    </w:p>
    <w:p w:rsidR="00160956" w:rsidRPr="00630DAC" w:rsidRDefault="00714F2A" w:rsidP="00DA2337">
      <w:pPr>
        <w:pStyle w:val="3"/>
        <w:numPr>
          <w:ilvl w:val="1"/>
          <w:numId w:val="4"/>
        </w:numPr>
        <w:shd w:val="clear" w:color="auto" w:fill="auto"/>
        <w:spacing w:after="0" w:line="280" w:lineRule="exact"/>
        <w:ind w:left="142"/>
        <w:jc w:val="both"/>
      </w:pPr>
      <w:r w:rsidRPr="00630DAC">
        <w:t xml:space="preserve"> «ЗАМОВНИК» зобов’язується: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 w:right="260"/>
        <w:jc w:val="both"/>
      </w:pPr>
      <w:r w:rsidRPr="00630DAC">
        <w:t xml:space="preserve"> забезпечити необхідні умови для обслуговування «СИСТЕМИ», що відповідають технічним вимогам та заходам безпеки для виконання технічного обслуговування 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 w:right="260"/>
        <w:jc w:val="both"/>
      </w:pPr>
      <w:r w:rsidRPr="00630DAC">
        <w:t xml:space="preserve"> надавати «ВИКОНАВЦЮ» необхідну для виконання робіт технічну та нормативну документацію, додаткові матеріали, що стосуватимуться внесення змін до діючої «СИСТЕМИ»;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 w:right="260"/>
        <w:jc w:val="both"/>
      </w:pPr>
      <w:r w:rsidRPr="00630DAC">
        <w:t xml:space="preserve"> дотримуватися правил експлуатації «СИСТЕМИ» встановлених виробником, та рекомендацій «ВИКОНАВЦЯ»;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/>
        <w:jc w:val="both"/>
      </w:pPr>
      <w:r w:rsidRPr="00630DAC">
        <w:t xml:space="preserve"> своєчасно здійснювати оплату на умовах даного «ДОГОВОРУ».</w:t>
      </w:r>
    </w:p>
    <w:p w:rsidR="00160956" w:rsidRPr="00630DAC" w:rsidRDefault="00714F2A" w:rsidP="00DA2337">
      <w:pPr>
        <w:pStyle w:val="3"/>
        <w:numPr>
          <w:ilvl w:val="1"/>
          <w:numId w:val="4"/>
        </w:numPr>
        <w:shd w:val="clear" w:color="auto" w:fill="auto"/>
        <w:spacing w:after="0" w:line="280" w:lineRule="exact"/>
        <w:ind w:left="142"/>
        <w:jc w:val="both"/>
      </w:pPr>
      <w:r w:rsidRPr="00630DAC">
        <w:t xml:space="preserve"> «ЗАМОВНИК» має право: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0" w:line="280" w:lineRule="exact"/>
        <w:ind w:left="142" w:right="1000"/>
        <w:jc w:val="both"/>
      </w:pPr>
      <w:r w:rsidRPr="00630DAC">
        <w:t xml:space="preserve"> вимагати від «ВИКОНАВЦЯ» неухильного виконання умов даного договору та чинних нормативних актів, що стосуються виконання його умов;</w:t>
      </w:r>
    </w:p>
    <w:p w:rsidR="00FC55E1" w:rsidRDefault="00714F2A" w:rsidP="00DA2337">
      <w:pPr>
        <w:pStyle w:val="3"/>
        <w:numPr>
          <w:ilvl w:val="0"/>
          <w:numId w:val="2"/>
        </w:numPr>
        <w:shd w:val="clear" w:color="auto" w:fill="auto"/>
        <w:spacing w:after="242" w:line="280" w:lineRule="exact"/>
        <w:ind w:left="142" w:right="1000"/>
        <w:jc w:val="both"/>
      </w:pPr>
      <w:r w:rsidRPr="00630DAC">
        <w:t xml:space="preserve"> отримувати послуги своєчасно та належної якості і визначених чинним законодавством та умовами даного договору стандартів;</w:t>
      </w:r>
    </w:p>
    <w:p w:rsidR="00160956" w:rsidRPr="00630DAC" w:rsidRDefault="00714F2A" w:rsidP="00DA2337">
      <w:pPr>
        <w:pStyle w:val="3"/>
        <w:numPr>
          <w:ilvl w:val="0"/>
          <w:numId w:val="2"/>
        </w:numPr>
        <w:shd w:val="clear" w:color="auto" w:fill="auto"/>
        <w:spacing w:after="242" w:line="280" w:lineRule="exact"/>
        <w:ind w:left="142" w:right="1000"/>
        <w:jc w:val="both"/>
      </w:pPr>
      <w:r w:rsidRPr="00630DAC">
        <w:t>вимагати від «ВИКОНАВЦЯ» відшкодування заданих збитків або шкоди, внаслідок невиконання або неналежного виконання взятих на себе зобов’язань;</w:t>
      </w:r>
    </w:p>
    <w:p w:rsidR="00160956" w:rsidRDefault="00714F2A" w:rsidP="00DA2337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1082"/>
        </w:tabs>
        <w:spacing w:before="0"/>
        <w:ind w:left="142"/>
      </w:pPr>
      <w:bookmarkStart w:id="4" w:name="bookmark4"/>
      <w:r w:rsidRPr="00630DAC">
        <w:t>ПОРЯДОК ВИКОНАННЯ, ЗДАЧІ ТА ПРИЙОМУ ВИКОНАНИХ РОБІТ</w:t>
      </w:r>
      <w:bookmarkEnd w:id="4"/>
    </w:p>
    <w:p w:rsidR="00160956" w:rsidRPr="00630DAC" w:rsidRDefault="00714F2A" w:rsidP="00DA2337">
      <w:pPr>
        <w:pStyle w:val="3"/>
        <w:numPr>
          <w:ilvl w:val="1"/>
          <w:numId w:val="4"/>
        </w:numPr>
        <w:shd w:val="clear" w:color="auto" w:fill="auto"/>
        <w:spacing w:after="0" w:line="277" w:lineRule="exact"/>
        <w:ind w:left="142"/>
        <w:jc w:val="both"/>
      </w:pPr>
      <w:r w:rsidRPr="00630DAC">
        <w:t xml:space="preserve"> Контроль за якістю виконаних робіт здійснюється «ЗАМОВНИКОМ».</w:t>
      </w:r>
    </w:p>
    <w:p w:rsidR="00160956" w:rsidRPr="00630DAC" w:rsidRDefault="00714F2A" w:rsidP="00DA2337">
      <w:pPr>
        <w:pStyle w:val="3"/>
        <w:numPr>
          <w:ilvl w:val="1"/>
          <w:numId w:val="4"/>
        </w:numPr>
        <w:shd w:val="clear" w:color="auto" w:fill="auto"/>
        <w:spacing w:line="277" w:lineRule="exact"/>
        <w:ind w:left="142" w:right="260"/>
        <w:jc w:val="both"/>
      </w:pPr>
      <w:r w:rsidRPr="00630DAC">
        <w:t xml:space="preserve"> Факт виконаних робіт підтверджується підписанням двостороннього акту здачі- прийняття робіт (надання послуг) уповноваженими представниками «СТОРІН».</w:t>
      </w:r>
    </w:p>
    <w:p w:rsidR="00160956" w:rsidRDefault="00714F2A" w:rsidP="00DA2337">
      <w:pPr>
        <w:pStyle w:val="20"/>
        <w:shd w:val="clear" w:color="auto" w:fill="auto"/>
        <w:spacing w:line="277" w:lineRule="exact"/>
        <w:ind w:left="142"/>
      </w:pPr>
      <w:r w:rsidRPr="00630DAC">
        <w:t>5.СТРОК (ТЕРМІН) ДІЇ ДАНОГО ДОГОВОРУ</w:t>
      </w:r>
    </w:p>
    <w:p w:rsidR="00160956" w:rsidRPr="00515A59" w:rsidRDefault="00714F2A" w:rsidP="00515A59">
      <w:pPr>
        <w:pStyle w:val="3"/>
        <w:numPr>
          <w:ilvl w:val="0"/>
          <w:numId w:val="5"/>
        </w:numPr>
        <w:shd w:val="clear" w:color="auto" w:fill="auto"/>
        <w:spacing w:after="0" w:line="277" w:lineRule="exact"/>
        <w:ind w:left="142" w:right="260"/>
        <w:jc w:val="both"/>
        <w:rPr>
          <w:highlight w:val="yellow"/>
        </w:rPr>
      </w:pPr>
      <w:r w:rsidRPr="00630DAC">
        <w:t xml:space="preserve"> </w:t>
      </w:r>
      <w:r w:rsidR="00515A59" w:rsidRPr="00515A59">
        <w:rPr>
          <w:highlight w:val="yellow"/>
        </w:rPr>
        <w:t>Умови цього Договору, відповідно до частини 3 статті 631 Цивільного кодексу України, поширюються на всі правовідносини, що виникли до укладання договору та діє по 31.12.2019р., а в частині взаєморозрахунків до повного виконання сторонами зобов’язань.</w:t>
      </w:r>
    </w:p>
    <w:p w:rsidR="00160956" w:rsidRPr="00630DAC" w:rsidRDefault="00714F2A" w:rsidP="00DA2337">
      <w:pPr>
        <w:pStyle w:val="3"/>
        <w:numPr>
          <w:ilvl w:val="0"/>
          <w:numId w:val="5"/>
        </w:numPr>
        <w:shd w:val="clear" w:color="auto" w:fill="auto"/>
        <w:spacing w:after="243" w:line="277" w:lineRule="exact"/>
        <w:ind w:left="142" w:right="260"/>
        <w:jc w:val="both"/>
      </w:pPr>
      <w:bookmarkStart w:id="5" w:name="_GoBack"/>
      <w:bookmarkEnd w:id="5"/>
      <w:r w:rsidRPr="00630DAC">
        <w:t xml:space="preserve"> Кожна з «СТОРІН» має право ініціювати розірвання цього «ДОГОВОРУ», повідомивши про це іншу сторону за 5(п’ять) календарних днів.</w:t>
      </w:r>
    </w:p>
    <w:p w:rsidR="00160956" w:rsidRDefault="00714F2A" w:rsidP="00DA2337">
      <w:pPr>
        <w:pStyle w:val="11"/>
        <w:keepNext/>
        <w:keepLines/>
        <w:numPr>
          <w:ilvl w:val="0"/>
          <w:numId w:val="9"/>
        </w:numPr>
        <w:shd w:val="clear" w:color="auto" w:fill="auto"/>
        <w:spacing w:before="0" w:line="274" w:lineRule="exact"/>
        <w:ind w:left="142" w:firstLine="0"/>
        <w:jc w:val="center"/>
      </w:pPr>
      <w:bookmarkStart w:id="6" w:name="bookmark5"/>
      <w:r w:rsidRPr="00630DAC">
        <w:t>ВІДПОВІДАЛЬНІСТЬ СТОРІН</w:t>
      </w:r>
      <w:bookmarkEnd w:id="6"/>
    </w:p>
    <w:p w:rsidR="00160956" w:rsidRPr="00630DAC" w:rsidRDefault="00714F2A" w:rsidP="00DA2337">
      <w:pPr>
        <w:pStyle w:val="3"/>
        <w:numPr>
          <w:ilvl w:val="0"/>
          <w:numId w:val="6"/>
        </w:numPr>
        <w:shd w:val="clear" w:color="auto" w:fill="auto"/>
        <w:spacing w:after="0" w:line="274" w:lineRule="exact"/>
        <w:ind w:left="142" w:right="260"/>
        <w:jc w:val="both"/>
      </w:pPr>
      <w:r w:rsidRPr="00630DAC">
        <w:t xml:space="preserve"> «СТОРОНА», яка порушила господарське зобов'язання, визначене цим «ДОГОВОРОМ» та (або) чинним законодавством України, зобов'язана відшкодувати іншій «СТОРОНІ» завдані збитки.</w:t>
      </w:r>
    </w:p>
    <w:p w:rsidR="00160956" w:rsidRPr="00630DAC" w:rsidRDefault="00714F2A" w:rsidP="00DA2337">
      <w:pPr>
        <w:pStyle w:val="3"/>
        <w:numPr>
          <w:ilvl w:val="0"/>
          <w:numId w:val="6"/>
        </w:numPr>
        <w:shd w:val="clear" w:color="auto" w:fill="auto"/>
        <w:spacing w:after="236" w:line="274" w:lineRule="exact"/>
        <w:ind w:left="142" w:right="260"/>
        <w:jc w:val="both"/>
      </w:pPr>
      <w:r w:rsidRPr="00630DAC">
        <w:t xml:space="preserve"> Склад та розмір відшкодування збитків визначається «СТОРОНАМИ» за </w:t>
      </w:r>
      <w:r w:rsidRPr="00FC55E1">
        <w:t>правилами,</w:t>
      </w:r>
      <w:r w:rsidRPr="00FC55E1">
        <w:rPr>
          <w:b/>
        </w:rPr>
        <w:t xml:space="preserve"> </w:t>
      </w:r>
      <w:r w:rsidRPr="00FC55E1">
        <w:rPr>
          <w:rStyle w:val="115pt"/>
          <w:b w:val="0"/>
        </w:rPr>
        <w:t>встановленими чинним законодавством України.</w:t>
      </w:r>
    </w:p>
    <w:p w:rsidR="00160956" w:rsidRDefault="00714F2A" w:rsidP="00DA2337">
      <w:pPr>
        <w:pStyle w:val="11"/>
        <w:keepNext/>
        <w:keepLines/>
        <w:shd w:val="clear" w:color="auto" w:fill="auto"/>
        <w:spacing w:before="0" w:line="278" w:lineRule="exact"/>
        <w:ind w:left="142"/>
        <w:jc w:val="center"/>
      </w:pPr>
      <w:bookmarkStart w:id="7" w:name="bookmark6"/>
      <w:r w:rsidRPr="00630DAC">
        <w:t>7.ІНШІ УМОВИ ДОГОВОРУ</w:t>
      </w:r>
      <w:bookmarkEnd w:id="7"/>
    </w:p>
    <w:p w:rsidR="00160956" w:rsidRPr="00630DAC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t xml:space="preserve"> Даний «ДОГОВІР» чи його окремі умови можуть бути змінені за взаємною письмовою згодою «СТОРІН».</w:t>
      </w:r>
    </w:p>
    <w:p w:rsidR="00160956" w:rsidRPr="00630DAC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t>«СТОРОНИ» даного «ДОГОВОРУ» не можуть передавати свої права за даним «ДОГОВОРОМ» третім особам без письмової згоди на це іншої «СТОРОНИ» цього «ДОГОВОРУ».</w:t>
      </w:r>
    </w:p>
    <w:p w:rsidR="00FC55E1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lastRenderedPageBreak/>
        <w:t xml:space="preserve"> Згідно ЗУ «Про відкритість використання публічних коштів» від 11.02.2015р. №183-УІІІ, інформація про укладені договори та їх виконання, оприлюднюється «ЗАМОВНИКОМ» на єдиному веб-порталі використання публічних коштів.</w:t>
      </w:r>
    </w:p>
    <w:p w:rsidR="00FC55E1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t>Посадові особи (представники «СТОРІН» за Договором) підписанням цього Договору надають беззаперечну згоду на включення своїх персональних даних до Баз персональних даних «СТОРІН» та їх обробку з дотриманням норм чинного законодавства України.</w:t>
      </w:r>
    </w:p>
    <w:p w:rsidR="00FC55E1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t xml:space="preserve"> «СТОРОНИ» зобов’язані терміново інформувати одна одну про зміну банківських або інших реквізитів чи інші обставини, що стосуються виконання умов даного «ДОГОВОРУ».</w:t>
      </w:r>
    </w:p>
    <w:p w:rsidR="00160956" w:rsidRPr="00630DAC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t xml:space="preserve"> Спори між «СТОРОНАМИ» даного «ДОГОВОРУ» вирішуються ними у відповідності до вимог чинного законодавства України.</w:t>
      </w:r>
    </w:p>
    <w:p w:rsidR="00160956" w:rsidRDefault="00714F2A" w:rsidP="00DA2337">
      <w:pPr>
        <w:pStyle w:val="3"/>
        <w:numPr>
          <w:ilvl w:val="0"/>
          <w:numId w:val="7"/>
        </w:numPr>
        <w:shd w:val="clear" w:color="auto" w:fill="auto"/>
        <w:spacing w:after="0" w:line="278" w:lineRule="exact"/>
        <w:ind w:left="142" w:right="260"/>
        <w:jc w:val="both"/>
      </w:pPr>
      <w:r w:rsidRPr="00630DAC">
        <w:t xml:space="preserve"> Даний «ДОГОВІР» складено українською мовою в 2-х оригінальних примірниках, які мають однакову юридичну силу, по одному примірнику для «ВИКОНАВЦЯ» і «ЗАМОВНИКА».</w:t>
      </w:r>
    </w:p>
    <w:p w:rsidR="00630DAC" w:rsidRDefault="00630DAC" w:rsidP="00DA2337">
      <w:pPr>
        <w:pStyle w:val="31"/>
        <w:shd w:val="clear" w:color="auto" w:fill="auto"/>
        <w:ind w:left="142"/>
      </w:pPr>
    </w:p>
    <w:p w:rsidR="00630DAC" w:rsidRPr="00630DAC" w:rsidRDefault="00630DAC" w:rsidP="00DA2337">
      <w:pPr>
        <w:pStyle w:val="31"/>
        <w:shd w:val="clear" w:color="auto" w:fill="auto"/>
        <w:ind w:left="142"/>
      </w:pPr>
    </w:p>
    <w:p w:rsidR="00160956" w:rsidRDefault="00714F2A" w:rsidP="00DA2337">
      <w:pPr>
        <w:pStyle w:val="20"/>
        <w:shd w:val="clear" w:color="auto" w:fill="auto"/>
        <w:spacing w:line="286" w:lineRule="exact"/>
        <w:ind w:left="142"/>
      </w:pPr>
      <w:r w:rsidRPr="00630DAC">
        <w:t>ЮРИДИЧНІ АДРЕСИ І БАНКІВСЬКІ РЕКВІЗИТИ СТОРІН:</w:t>
      </w:r>
    </w:p>
    <w:p w:rsidR="00630DAC" w:rsidRPr="00630DAC" w:rsidRDefault="00630DAC" w:rsidP="00DA2337">
      <w:pPr>
        <w:pStyle w:val="20"/>
        <w:shd w:val="clear" w:color="auto" w:fill="auto"/>
        <w:spacing w:line="286" w:lineRule="exact"/>
        <w:ind w:left="142"/>
        <w:jc w:val="both"/>
        <w:sectPr w:rsidR="00630DAC" w:rsidRPr="00630DAC" w:rsidSect="00F26660">
          <w:type w:val="continuous"/>
          <w:pgSz w:w="11909" w:h="16838"/>
          <w:pgMar w:top="961" w:right="670" w:bottom="426" w:left="1587" w:header="0" w:footer="3" w:gutter="0"/>
          <w:cols w:space="720"/>
          <w:noEndnote/>
          <w:docGrid w:linePitch="360"/>
        </w:sectPr>
      </w:pPr>
    </w:p>
    <w:p w:rsidR="00160956" w:rsidRPr="00630DAC" w:rsidRDefault="004B5616" w:rsidP="00DA2337">
      <w:pPr>
        <w:spacing w:line="360" w:lineRule="exact"/>
        <w:ind w:left="142"/>
        <w:jc w:val="both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5BE72EF" wp14:editId="364C0621">
                <wp:simplePos x="0" y="0"/>
                <wp:positionH relativeFrom="column">
                  <wp:posOffset>447675</wp:posOffset>
                </wp:positionH>
                <wp:positionV relativeFrom="paragraph">
                  <wp:posOffset>328930</wp:posOffset>
                </wp:positionV>
                <wp:extent cx="3190875" cy="52959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529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681" w:rsidRPr="009A7CF0" w:rsidRDefault="00CD3681" w:rsidP="009A7C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ЗАМОВНИК</w:t>
                            </w:r>
                          </w:p>
                          <w:tbl>
                            <w:tblPr>
                              <w:tblW w:w="10316" w:type="dxa"/>
                              <w:tblInd w:w="-106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316"/>
                            </w:tblGrid>
                            <w:tr w:rsidR="00CD3681" w:rsidRPr="00DA2337" w:rsidTr="00775364">
                              <w:tc>
                                <w:tcPr>
                                  <w:tcW w:w="10316" w:type="dxa"/>
                                </w:tcPr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Виконавчий комітет Горішньоплавнівської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міської ради Полтавської області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39800  Полтавська область м.Горішні Плавні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вул. Миру, 24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р/р ________________ в УДКСУ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у м.Горішніх Плавнях</w:t>
                                  </w:r>
                                </w:p>
                              </w:tc>
                            </w:tr>
                            <w:tr w:rsidR="00CD3681" w:rsidRPr="00DA2337" w:rsidTr="00775364">
                              <w:tc>
                                <w:tcPr>
                                  <w:tcW w:w="10316" w:type="dxa"/>
                                </w:tcPr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ГУДКСУ Полтавської області МФО 831019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Код ЄДРПОУ 04057646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Податкові реквізити: свідоцтво платника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ПДВ №100041712 від  21.05.2007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Видане Кременчуцькою ОДПІ ІПН 040576416024</w:t>
                                  </w:r>
                                </w:p>
                                <w:p w:rsidR="00CD3681" w:rsidRPr="00DA2337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Е</w:t>
                                  </w:r>
                                  <w:r w:rsidRPr="00D53547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>-</w:t>
                                  </w:r>
                                  <w:r w:rsidRPr="00DA2337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mail</w:t>
                                  </w: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: buhgalter@</w:t>
                                  </w:r>
                                  <w:r w:rsidRPr="00DA2337">
                                    <w:rPr>
                                      <w:rFonts w:ascii="Times New Roman" w:hAnsi="Times New Roman" w:cs="Times New Roman"/>
                                      <w:lang w:val="en-US"/>
                                    </w:rPr>
                                    <w:t>hp</w:t>
                                  </w: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 xml:space="preserve">-rada.gov.ua 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DA2337">
                                    <w:rPr>
                                      <w:rFonts w:ascii="Times New Roman" w:hAnsi="Times New Roman" w:cs="Times New Roman"/>
                                    </w:rPr>
                                    <w:t>Телефон 05348-31845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Міський голова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__________________  Д.Г.Биков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МП</w:t>
                                  </w: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:rsidR="00CD3681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  <w:p w:rsidR="00CD3681" w:rsidRPr="00F26660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F2666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Перший заст міського голови___________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О.А.Чуприна</w:t>
                                  </w:r>
                                </w:p>
                                <w:p w:rsidR="00CD3681" w:rsidRPr="00F26660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3681" w:rsidRPr="00F26660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юридичний</w:t>
                                  </w:r>
                                  <w:r w:rsidRPr="00F2666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відділ___________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_____________</w:t>
                                  </w:r>
                                </w:p>
                                <w:p w:rsidR="00CD3681" w:rsidRPr="00F26660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3681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з</w:t>
                                  </w:r>
                                  <w:r w:rsidRPr="00F2666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ав. сектором обліку розрахунків та майна _________</w:t>
                                  </w:r>
                                </w:p>
                                <w:p w:rsidR="00CD3681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F2666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В.В.Краснопір. </w:t>
                                  </w:r>
                                </w:p>
                                <w:p w:rsidR="00CD3681" w:rsidRPr="00F26660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3681" w:rsidRPr="00F26660" w:rsidRDefault="00CD3681" w:rsidP="00F2666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н</w:t>
                                  </w:r>
                                  <w:r w:rsidRPr="00F26660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ачальник відділу ЦЗ, МР та ОП __________Н.Р.Карпець</w:t>
                                  </w:r>
                                </w:p>
                                <w:p w:rsidR="00CD3681" w:rsidRPr="00F26660" w:rsidRDefault="00CD3681" w:rsidP="00DA2337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CD3681" w:rsidRPr="00DA2337" w:rsidRDefault="00CD3681" w:rsidP="004B5616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D3681" w:rsidRPr="009A7CF0" w:rsidRDefault="00CD3681" w:rsidP="00F2666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E72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.25pt;margin-top:25.9pt;width:251.25pt;height:417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" stroked="f">
                <v:textbox>
                  <w:txbxContent>
                    <w:p w:rsidR="00CD3681" w:rsidRPr="009A7CF0" w:rsidRDefault="00CD3681" w:rsidP="009A7CF0">
                      <w:pPr>
                        <w:jc w:val="center"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ЗАМОВНИК</w:t>
                      </w:r>
                    </w:p>
                    <w:tbl>
                      <w:tblPr>
                        <w:tblW w:w="10316" w:type="dxa"/>
                        <w:tblInd w:w="-106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316"/>
                      </w:tblGrid>
                      <w:tr w:rsidR="00CD3681" w:rsidRPr="00DA2337" w:rsidTr="00775364">
                        <w:tc>
                          <w:tcPr>
                            <w:tcW w:w="10316" w:type="dxa"/>
                          </w:tcPr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Виконавчий комітет Горішньоплавнівської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міської ради Полтавської області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39800  Полтавська область м.Горішні Плавні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 xml:space="preserve"> вул. Миру, 24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р/р ________________ в УДКСУ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 xml:space="preserve"> у м.Горішніх Плавнях</w:t>
                            </w:r>
                          </w:p>
                        </w:tc>
                      </w:tr>
                      <w:tr w:rsidR="00CD3681" w:rsidRPr="00DA2337" w:rsidTr="00775364">
                        <w:tc>
                          <w:tcPr>
                            <w:tcW w:w="10316" w:type="dxa"/>
                          </w:tcPr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ГУДКСУ Полтавської області МФО 831019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Код ЄДРПОУ 04057646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Податкові реквізити: свідоцтво платника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ПДВ №100041712 від  21.05.2007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Видане Кременчуцькою ОДПІ ІПН 040576416024</w:t>
                            </w:r>
                          </w:p>
                          <w:p w:rsidR="00CD3681" w:rsidRPr="00DA2337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Е</w:t>
                            </w:r>
                            <w:r w:rsidRPr="00D53547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-</w:t>
                            </w:r>
                            <w:r w:rsidRPr="00DA233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mail</w:t>
                            </w: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: buhgalter@</w:t>
                            </w:r>
                            <w:r w:rsidRPr="00DA2337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hp</w:t>
                            </w: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 xml:space="preserve">-rada.gov.ua 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A2337">
                              <w:rPr>
                                <w:rFonts w:ascii="Times New Roman" w:hAnsi="Times New Roman" w:cs="Times New Roman"/>
                              </w:rPr>
                              <w:t>Телефон 05348-31845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Міський голова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__________________  Д.Г.Биков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МП</w:t>
                            </w: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CD3681" w:rsidRDefault="00CD3681" w:rsidP="00DA23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CD3681" w:rsidRPr="00F26660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26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Перший заст міського голови___________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О.А.Чуприна</w:t>
                            </w:r>
                          </w:p>
                          <w:p w:rsidR="00CD3681" w:rsidRPr="00F26660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CD3681" w:rsidRPr="00F26660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юридичний</w:t>
                            </w:r>
                            <w:r w:rsidRPr="00F26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відділ___________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_____________</w:t>
                            </w:r>
                          </w:p>
                          <w:p w:rsidR="00CD3681" w:rsidRPr="00F26660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CD3681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</w:t>
                            </w:r>
                            <w:r w:rsidRPr="00F26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ав. сектором обліку розрахунків та майна _________</w:t>
                            </w:r>
                          </w:p>
                          <w:p w:rsidR="00CD3681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26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В.В.Краснопір. </w:t>
                            </w:r>
                          </w:p>
                          <w:p w:rsidR="00CD3681" w:rsidRPr="00F26660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CD3681" w:rsidRPr="00F26660" w:rsidRDefault="00CD3681" w:rsidP="00F2666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</w:t>
                            </w:r>
                            <w:r w:rsidRPr="00F26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ачальник відділу ЦЗ, МР та ОП __________Н.Р.Карпець</w:t>
                            </w:r>
                          </w:p>
                          <w:p w:rsidR="00CD3681" w:rsidRPr="00F26660" w:rsidRDefault="00CD3681" w:rsidP="00DA23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CD3681" w:rsidRPr="00DA2337" w:rsidRDefault="00CD3681" w:rsidP="004B561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</w:tbl>
                    <w:p w:rsidR="00CD3681" w:rsidRPr="009A7CF0" w:rsidRDefault="00CD3681" w:rsidP="00F2666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7CF0"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DDD4BC" wp14:editId="2F37021F">
                <wp:simplePos x="0" y="0"/>
                <wp:positionH relativeFrom="column">
                  <wp:posOffset>3779520</wp:posOffset>
                </wp:positionH>
                <wp:positionV relativeFrom="paragraph">
                  <wp:posOffset>227965</wp:posOffset>
                </wp:positionV>
                <wp:extent cx="2659380" cy="3086100"/>
                <wp:effectExtent l="0" t="0" r="762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681" w:rsidRPr="009A7CF0" w:rsidRDefault="00CD3681" w:rsidP="009A7C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</w:rPr>
                              <w:t>ВИКОНАВЕЦЬ</w:t>
                            </w:r>
                          </w:p>
                          <w:p w:rsidR="00CD3681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ФОП Губар О.М.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3980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1</w:t>
                            </w: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, Полтавська обл.,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м. Горішні Плавні,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пров.    Молодіжний 46   к. 31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р/р 26008001861144 у ТВБВ№10016\068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Філії-Полтавське обласне управління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АТ «Ощадбанк» у м.Горішні Плавні,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МФО 331467,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Код за   ЄДРПОУ 2511804895,      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9A7CF0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Св.В01№458634 від 7.10.1999р</w:t>
                            </w:r>
                          </w:p>
                          <w:p w:rsidR="00CD3681" w:rsidRPr="00304203" w:rsidRDefault="00CD3681" w:rsidP="0030420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4203">
                              <w:rPr>
                                <w:rFonts w:ascii="Times New Roman" w:hAnsi="Times New Roman" w:cs="Times New Roman"/>
                              </w:rPr>
                              <w:t>kovpas2009@gmail.com</w:t>
                            </w:r>
                          </w:p>
                          <w:p w:rsidR="00CD3681" w:rsidRDefault="00CD3681" w:rsidP="009A7C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CD3681" w:rsidRPr="00537261" w:rsidRDefault="00CD3681" w:rsidP="009A7CF0">
                            <w:pPr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</w:pPr>
                            <w:r w:rsidRPr="00537261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____________________________</w:t>
                            </w:r>
                          </w:p>
                          <w:p w:rsidR="00CD3681" w:rsidRPr="009A7CF0" w:rsidRDefault="00CD3681" w:rsidP="009A7CF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DD4BC" id="_x0000_s1027" type="#_x0000_t202" style="position:absolute;left:0;text-align:left;margin-left:297.6pt;margin-top:17.95pt;width:209.4pt;height:24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" stroked="f">
                <v:textbox>
                  <w:txbxContent>
                    <w:p w:rsidR="00CD3681" w:rsidRPr="009A7CF0" w:rsidRDefault="00CD3681" w:rsidP="009A7CF0">
                      <w:pPr>
                        <w:jc w:val="center"/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</w:rPr>
                        <w:t>ВИКОНАВЕЦЬ</w:t>
                      </w:r>
                    </w:p>
                    <w:p w:rsidR="00CD3681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>ФОП Губар О.М.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>3980</w:t>
                      </w:r>
                      <w:r>
                        <w:rPr>
                          <w:rFonts w:ascii="Times New Roman" w:hAnsi="Times New Roman" w:cs="Times New Roman"/>
                          <w:lang w:val="ru-RU"/>
                        </w:rPr>
                        <w:t>1</w:t>
                      </w: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, Полтавська обл.,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м. Горішні Плавні,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>пров.    Молодіжний 46   к. 31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р/р 26008001861144 у ТВБВ№10016\068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Філії-Полтавське обласне управління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АТ «Ощадбанк» у м.Горішні Плавні,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МФО 331467,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Код за   ЄДРПОУ 2511804895,      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9A7CF0">
                        <w:rPr>
                          <w:rFonts w:ascii="Times New Roman" w:hAnsi="Times New Roman" w:cs="Times New Roman"/>
                          <w:lang w:val="ru-RU"/>
                        </w:rPr>
                        <w:t>Св.В01№458634 від 7.10.1999р</w:t>
                      </w:r>
                    </w:p>
                    <w:p w:rsidR="00CD3681" w:rsidRPr="00304203" w:rsidRDefault="00CD3681" w:rsidP="0030420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04203">
                        <w:rPr>
                          <w:rFonts w:ascii="Times New Roman" w:hAnsi="Times New Roman" w:cs="Times New Roman"/>
                        </w:rPr>
                        <w:t>kovpas2009@gmail.com</w:t>
                      </w:r>
                    </w:p>
                    <w:p w:rsidR="00CD3681" w:rsidRDefault="00CD3681" w:rsidP="009A7CF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CD3681" w:rsidRPr="00537261" w:rsidRDefault="00CD3681" w:rsidP="009A7CF0">
                      <w:pPr>
                        <w:rPr>
                          <w:rFonts w:ascii="Times New Roman" w:hAnsi="Times New Roman" w:cs="Times New Roman"/>
                          <w:lang w:val="ru-RU"/>
                        </w:rPr>
                      </w:pPr>
                      <w:r w:rsidRPr="00537261">
                        <w:rPr>
                          <w:rFonts w:ascii="Times New Roman" w:hAnsi="Times New Roman" w:cs="Times New Roman"/>
                          <w:lang w:val="ru-RU"/>
                        </w:rPr>
                        <w:t>____________________________</w:t>
                      </w:r>
                    </w:p>
                    <w:p w:rsidR="00CD3681" w:rsidRPr="009A7CF0" w:rsidRDefault="00CD3681" w:rsidP="009A7CF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60956" w:rsidRPr="00630DAC" w:rsidSect="00FC55E1">
      <w:type w:val="continuous"/>
      <w:pgSz w:w="11909" w:h="16838"/>
      <w:pgMar w:top="372" w:right="645" w:bottom="372" w:left="6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7B" w:rsidRDefault="0084347B">
      <w:r>
        <w:separator/>
      </w:r>
    </w:p>
  </w:endnote>
  <w:endnote w:type="continuationSeparator" w:id="0">
    <w:p w:rsidR="0084347B" w:rsidRDefault="0084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7B" w:rsidRDefault="0084347B"/>
  </w:footnote>
  <w:footnote w:type="continuationSeparator" w:id="0">
    <w:p w:rsidR="0084347B" w:rsidRDefault="008434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77AEF"/>
    <w:multiLevelType w:val="multilevel"/>
    <w:tmpl w:val="DF5C4C8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75A23"/>
    <w:multiLevelType w:val="multilevel"/>
    <w:tmpl w:val="933005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5174ED"/>
    <w:multiLevelType w:val="multilevel"/>
    <w:tmpl w:val="0F9053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011473"/>
    <w:multiLevelType w:val="multilevel"/>
    <w:tmpl w:val="7690E8A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8A471A"/>
    <w:multiLevelType w:val="multilevel"/>
    <w:tmpl w:val="E99C9D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E37CF3"/>
    <w:multiLevelType w:val="multilevel"/>
    <w:tmpl w:val="849E1B2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B2117D"/>
    <w:multiLevelType w:val="multilevel"/>
    <w:tmpl w:val="56601A4C"/>
    <w:lvl w:ilvl="0">
      <w:start w:val="5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780ACF"/>
    <w:multiLevelType w:val="hybridMultilevel"/>
    <w:tmpl w:val="607E5A14"/>
    <w:lvl w:ilvl="0" w:tplc="57AE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F737D2"/>
    <w:multiLevelType w:val="multilevel"/>
    <w:tmpl w:val="6F660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B5BEB"/>
    <w:multiLevelType w:val="hybridMultilevel"/>
    <w:tmpl w:val="229C33A2"/>
    <w:lvl w:ilvl="0" w:tplc="E47C2AE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0E302EC"/>
    <w:multiLevelType w:val="multilevel"/>
    <w:tmpl w:val="959AA9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8825E6C"/>
    <w:multiLevelType w:val="multilevel"/>
    <w:tmpl w:val="4B6CECA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6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60956"/>
    <w:rsid w:val="000534F9"/>
    <w:rsid w:val="00077D5A"/>
    <w:rsid w:val="00146C79"/>
    <w:rsid w:val="00160956"/>
    <w:rsid w:val="00304203"/>
    <w:rsid w:val="004B5616"/>
    <w:rsid w:val="00515037"/>
    <w:rsid w:val="00515A59"/>
    <w:rsid w:val="00537261"/>
    <w:rsid w:val="00630DAC"/>
    <w:rsid w:val="00714F2A"/>
    <w:rsid w:val="00775364"/>
    <w:rsid w:val="007A623C"/>
    <w:rsid w:val="0084347B"/>
    <w:rsid w:val="00853F79"/>
    <w:rsid w:val="008F041D"/>
    <w:rsid w:val="00975344"/>
    <w:rsid w:val="009A7CF0"/>
    <w:rsid w:val="00AA7AEC"/>
    <w:rsid w:val="00CD3681"/>
    <w:rsid w:val="00D53547"/>
    <w:rsid w:val="00DA2337"/>
    <w:rsid w:val="00DE660F"/>
    <w:rsid w:val="00F26660"/>
    <w:rsid w:val="00FC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2BEE1-E4EC-43AB-B95A-EF9CDD6A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TrebuchetMS17pt">
    <w:name w:val="Основной текст (2) + Trebuchet MS;17 pt;Не полужирный;Курсив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218pt">
    <w:name w:val="Основной текст (2) + 18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 w:eastAsia="uk-UA" w:bidi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4pt2pt">
    <w:name w:val="Основной текст + 14 pt;Курсив;Интервал 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4Exact">
    <w:name w:val="Основной текст (4) Exact"/>
    <w:basedOn w:val="a0"/>
    <w:link w:val="4"/>
    <w:rPr>
      <w:rFonts w:ascii="Garamond" w:eastAsia="Garamond" w:hAnsi="Garamond" w:cs="Garamond"/>
      <w:b/>
      <w:bCs/>
      <w:i w:val="0"/>
      <w:iCs w:val="0"/>
      <w:smallCaps w:val="0"/>
      <w:strike w:val="0"/>
      <w:spacing w:val="465"/>
      <w:sz w:val="30"/>
      <w:szCs w:val="30"/>
      <w:u w:val="none"/>
    </w:rPr>
  </w:style>
  <w:style w:type="character" w:customStyle="1" w:styleId="4TimesNewRoman20pt0ptExact">
    <w:name w:val="Основной текст (4) + Times New Roman;20 pt;Не полужирный;Курсив;Интервал 0 pt Exact"/>
    <w:basedOn w:val="4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2pt0ptExact">
    <w:name w:val="Основной текст + 12 pt;Курсив;Малые прописные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7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-48"/>
      <w:sz w:val="26"/>
      <w:szCs w:val="26"/>
      <w:u w:val="none"/>
    </w:rPr>
  </w:style>
  <w:style w:type="character" w:customStyle="1" w:styleId="5Calibri16pt-1ptExact">
    <w:name w:val="Основной текст (5) + Calibri;16 pt;Не полужирный;Интервал -1 pt Exact"/>
    <w:basedOn w:val="5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-32"/>
      <w:w w:val="100"/>
      <w:position w:val="0"/>
      <w:sz w:val="32"/>
      <w:szCs w:val="32"/>
      <w:u w:val="single"/>
      <w:lang w:val="uk-UA" w:eastAsia="uk-UA" w:bidi="uk-UA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8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5Garamond85pt0ptExact">
    <w:name w:val="Основной текст (5) + Garamond;8;5 pt;Интервал 0 pt Exact"/>
    <w:basedOn w:val="5Exact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-18"/>
      <w:w w:val="100"/>
      <w:position w:val="0"/>
      <w:sz w:val="17"/>
      <w:szCs w:val="17"/>
      <w:u w:val="singl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281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line="282" w:lineRule="exac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line="277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28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19"/>
      <w:szCs w:val="19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spacing w:val="465"/>
      <w:sz w:val="30"/>
      <w:szCs w:val="3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b/>
      <w:bCs/>
      <w:i/>
      <w:iCs/>
      <w:spacing w:val="-4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4419</Words>
  <Characters>2519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Вікторія Краснопір</cp:lastModifiedBy>
  <cp:revision>5</cp:revision>
  <cp:lastPrinted>2019-02-12T09:26:00Z</cp:lastPrinted>
  <dcterms:created xsi:type="dcterms:W3CDTF">2019-02-13T14:50:00Z</dcterms:created>
  <dcterms:modified xsi:type="dcterms:W3CDTF">2019-02-15T07:33:00Z</dcterms:modified>
</cp:coreProperties>
</file>