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E65" w:rsidRPr="00801F38" w:rsidRDefault="00185E65" w:rsidP="006B278D">
      <w:pPr>
        <w:spacing w:after="0" w:line="240" w:lineRule="auto"/>
        <w:rPr>
          <w:rFonts w:ascii="Times New Roman" w:hAnsi="Times New Roman"/>
          <w:sz w:val="28"/>
          <w:szCs w:val="24"/>
          <w:lang w:val="uk-UA" w:eastAsia="uk-UA"/>
        </w:rPr>
      </w:pPr>
      <w:bookmarkStart w:id="0" w:name="_GoBack"/>
      <w:bookmarkEnd w:id="0"/>
    </w:p>
    <w:tbl>
      <w:tblPr>
        <w:tblpPr w:leftFromText="180" w:rightFromText="180" w:bottomFromText="200" w:vertAnchor="page" w:horzAnchor="margin" w:tblpY="1066"/>
        <w:tblW w:w="15672" w:type="dxa"/>
        <w:tblLook w:val="00A0" w:firstRow="1" w:lastRow="0" w:firstColumn="1" w:lastColumn="0" w:noHBand="0" w:noVBand="0"/>
      </w:tblPr>
      <w:tblGrid>
        <w:gridCol w:w="9747"/>
        <w:gridCol w:w="5925"/>
      </w:tblGrid>
      <w:tr w:rsidR="00185E65" w:rsidRPr="006B278D" w:rsidTr="00CE406D">
        <w:trPr>
          <w:trHeight w:val="707"/>
        </w:trPr>
        <w:tc>
          <w:tcPr>
            <w:tcW w:w="9747" w:type="dxa"/>
          </w:tcPr>
          <w:p w:rsidR="00185E65" w:rsidRPr="006B278D" w:rsidRDefault="004B57CA" w:rsidP="006B278D">
            <w:pPr>
              <w:spacing w:after="0" w:line="240" w:lineRule="auto"/>
              <w:jc w:val="center"/>
              <w:rPr>
                <w:rFonts w:ascii="Times New Roman" w:hAnsi="Times New Roman"/>
                <w:sz w:val="28"/>
                <w:szCs w:val="24"/>
                <w:lang w:val="uk-UA"/>
              </w:rPr>
            </w:pPr>
            <w:r>
              <w:rPr>
                <w:rFonts w:ascii="Times New Roman" w:hAnsi="Times New Roman"/>
                <w:noProof/>
                <w:sz w:val="28"/>
                <w:szCs w:val="24"/>
                <w:lang w:eastAsia="ru-RU"/>
              </w:rPr>
              <w:drawing>
                <wp:inline distT="0" distB="0" distL="0" distR="0">
                  <wp:extent cx="619125" cy="666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666750"/>
                          </a:xfrm>
                          <a:prstGeom prst="rect">
                            <a:avLst/>
                          </a:prstGeom>
                          <a:noFill/>
                          <a:ln>
                            <a:noFill/>
                          </a:ln>
                        </pic:spPr>
                      </pic:pic>
                    </a:graphicData>
                  </a:graphic>
                </wp:inline>
              </w:drawing>
            </w:r>
          </w:p>
          <w:p w:rsidR="00185E65" w:rsidRPr="00801F38" w:rsidRDefault="00185E65" w:rsidP="006B278D">
            <w:pPr>
              <w:spacing w:after="0" w:line="240" w:lineRule="auto"/>
              <w:jc w:val="center"/>
              <w:rPr>
                <w:rFonts w:ascii="Times New Roman" w:hAnsi="Times New Roman"/>
                <w:sz w:val="16"/>
                <w:szCs w:val="16"/>
                <w:lang w:val="uk-UA" w:eastAsia="uk-UA"/>
              </w:rPr>
            </w:pPr>
          </w:p>
          <w:p w:rsidR="00185E65" w:rsidRPr="006B278D" w:rsidRDefault="00185E65" w:rsidP="006B278D">
            <w:pPr>
              <w:spacing w:after="0" w:line="240" w:lineRule="auto"/>
              <w:jc w:val="center"/>
              <w:rPr>
                <w:rFonts w:ascii="Times New Roman" w:hAnsi="Times New Roman"/>
                <w:sz w:val="28"/>
                <w:szCs w:val="24"/>
                <w:lang w:val="uk-UA" w:eastAsia="uk-UA"/>
              </w:rPr>
            </w:pPr>
            <w:r w:rsidRPr="00CC6B59">
              <w:rPr>
                <w:rFonts w:ascii="Times New Roman" w:hAnsi="Times New Roman"/>
                <w:b/>
                <w:bCs/>
                <w:sz w:val="32"/>
                <w:szCs w:val="24"/>
                <w:lang w:val="uk-UA" w:eastAsia="uk-UA"/>
              </w:rPr>
              <w:t>АНТИМОНОПОЛЬНИЙ   КОМІТЕТ   УКРАЇНИ</w:t>
            </w:r>
          </w:p>
        </w:tc>
        <w:tc>
          <w:tcPr>
            <w:tcW w:w="5925" w:type="dxa"/>
          </w:tcPr>
          <w:p w:rsidR="00185E65" w:rsidRPr="006B278D" w:rsidRDefault="00185E65" w:rsidP="006B278D">
            <w:pPr>
              <w:spacing w:after="0" w:line="240" w:lineRule="auto"/>
              <w:jc w:val="both"/>
              <w:rPr>
                <w:rFonts w:ascii="Times New Roman" w:hAnsi="Times New Roman"/>
                <w:sz w:val="28"/>
                <w:szCs w:val="24"/>
                <w:lang w:val="uk-UA" w:eastAsia="uk-UA"/>
              </w:rPr>
            </w:pPr>
          </w:p>
        </w:tc>
      </w:tr>
    </w:tbl>
    <w:p w:rsidR="00185E65" w:rsidRPr="00CC6B59" w:rsidRDefault="00185E65" w:rsidP="006B278D">
      <w:pPr>
        <w:spacing w:after="0" w:line="240" w:lineRule="auto"/>
        <w:jc w:val="center"/>
        <w:rPr>
          <w:rFonts w:ascii="Times New Roman" w:hAnsi="Times New Roman"/>
          <w:b/>
          <w:bCs/>
          <w:sz w:val="32"/>
          <w:szCs w:val="24"/>
          <w:lang w:val="uk-UA" w:eastAsia="uk-UA"/>
        </w:rPr>
      </w:pPr>
      <w:r w:rsidRPr="00CC6B59">
        <w:rPr>
          <w:rFonts w:ascii="Times New Roman" w:hAnsi="Times New Roman"/>
          <w:b/>
          <w:bCs/>
          <w:sz w:val="32"/>
          <w:szCs w:val="24"/>
          <w:lang w:val="uk-UA" w:eastAsia="uk-UA"/>
        </w:rPr>
        <w:t>РІШЕННЯ</w:t>
      </w:r>
    </w:p>
    <w:p w:rsidR="00185E65" w:rsidRPr="00801F38" w:rsidRDefault="00185E65" w:rsidP="006B278D">
      <w:pPr>
        <w:spacing w:after="0" w:line="240" w:lineRule="auto"/>
        <w:rPr>
          <w:rFonts w:ascii="Times New Roman" w:hAnsi="Times New Roman"/>
          <w:sz w:val="28"/>
          <w:szCs w:val="24"/>
          <w:lang w:val="uk-UA" w:eastAsia="uk-UA"/>
        </w:rPr>
      </w:pPr>
    </w:p>
    <w:p w:rsidR="00185E65" w:rsidRPr="00801F38" w:rsidRDefault="00185E65" w:rsidP="006B278D">
      <w:pPr>
        <w:spacing w:after="0" w:line="240" w:lineRule="auto"/>
        <w:rPr>
          <w:rFonts w:ascii="Times New Roman" w:hAnsi="Times New Roman"/>
          <w:sz w:val="28"/>
          <w:szCs w:val="24"/>
          <w:lang w:val="uk-UA" w:eastAsia="uk-UA"/>
        </w:rPr>
      </w:pPr>
    </w:p>
    <w:p w:rsidR="0007698B" w:rsidRDefault="005B2468" w:rsidP="004655C7">
      <w:pPr>
        <w:spacing w:after="0" w:line="240" w:lineRule="auto"/>
        <w:jc w:val="both"/>
        <w:rPr>
          <w:rFonts w:ascii="Times New Roman" w:hAnsi="Times New Roman"/>
          <w:sz w:val="24"/>
          <w:szCs w:val="24"/>
          <w:lang w:val="uk-UA" w:eastAsia="uk-UA"/>
        </w:rPr>
      </w:pPr>
      <w:r>
        <w:rPr>
          <w:rFonts w:ascii="Times New Roman" w:hAnsi="Times New Roman"/>
          <w:sz w:val="24"/>
          <w:szCs w:val="24"/>
          <w:lang w:val="uk-UA" w:eastAsia="uk-UA"/>
        </w:rPr>
        <w:t xml:space="preserve">17 </w:t>
      </w:r>
      <w:r w:rsidR="00185E65" w:rsidRPr="006B278D">
        <w:rPr>
          <w:rFonts w:ascii="Times New Roman" w:hAnsi="Times New Roman"/>
          <w:sz w:val="24"/>
          <w:szCs w:val="24"/>
          <w:lang w:val="uk-UA" w:eastAsia="uk-UA"/>
        </w:rPr>
        <w:t>вересня 2020 р.</w:t>
      </w:r>
      <w:r w:rsidR="00185E65" w:rsidRPr="006B278D">
        <w:rPr>
          <w:rFonts w:ascii="Times New Roman" w:hAnsi="Times New Roman"/>
          <w:sz w:val="24"/>
          <w:szCs w:val="24"/>
          <w:lang w:val="uk-UA" w:eastAsia="uk-UA"/>
        </w:rPr>
        <w:tab/>
      </w:r>
      <w:r w:rsidR="00185E65" w:rsidRPr="006B278D">
        <w:rPr>
          <w:rFonts w:ascii="Times New Roman" w:hAnsi="Times New Roman"/>
          <w:sz w:val="24"/>
          <w:szCs w:val="24"/>
          <w:lang w:val="uk-UA" w:eastAsia="uk-UA"/>
        </w:rPr>
        <w:tab/>
      </w:r>
      <w:r w:rsidR="00185E65" w:rsidRPr="006B278D">
        <w:rPr>
          <w:rFonts w:ascii="Times New Roman" w:hAnsi="Times New Roman"/>
          <w:sz w:val="24"/>
          <w:szCs w:val="24"/>
          <w:lang w:val="uk-UA" w:eastAsia="uk-UA"/>
        </w:rPr>
        <w:tab/>
      </w:r>
      <w:r w:rsidR="00185E65" w:rsidRPr="006B278D">
        <w:rPr>
          <w:rFonts w:ascii="Times New Roman" w:hAnsi="Times New Roman"/>
          <w:sz w:val="24"/>
          <w:szCs w:val="24"/>
          <w:lang w:val="uk-UA" w:eastAsia="uk-UA"/>
        </w:rPr>
        <w:tab/>
        <w:t xml:space="preserve">    Київ</w:t>
      </w:r>
      <w:r w:rsidR="00185E65" w:rsidRPr="006B278D">
        <w:rPr>
          <w:rFonts w:ascii="Times New Roman" w:hAnsi="Times New Roman"/>
          <w:sz w:val="24"/>
          <w:szCs w:val="24"/>
          <w:lang w:val="uk-UA" w:eastAsia="uk-UA"/>
        </w:rPr>
        <w:tab/>
      </w:r>
      <w:r w:rsidR="00185E65" w:rsidRPr="006B278D">
        <w:rPr>
          <w:rFonts w:ascii="Times New Roman" w:hAnsi="Times New Roman"/>
          <w:sz w:val="24"/>
          <w:szCs w:val="24"/>
          <w:lang w:val="uk-UA" w:eastAsia="uk-UA"/>
        </w:rPr>
        <w:tab/>
      </w:r>
      <w:r w:rsidR="00185E65" w:rsidRPr="006B278D">
        <w:rPr>
          <w:rFonts w:ascii="Times New Roman" w:hAnsi="Times New Roman"/>
          <w:sz w:val="24"/>
          <w:szCs w:val="24"/>
          <w:lang w:val="uk-UA" w:eastAsia="uk-UA"/>
        </w:rPr>
        <w:tab/>
      </w:r>
      <w:r w:rsidR="00185E65" w:rsidRPr="006B278D">
        <w:rPr>
          <w:rFonts w:ascii="Times New Roman" w:hAnsi="Times New Roman"/>
          <w:sz w:val="24"/>
          <w:szCs w:val="24"/>
          <w:lang w:val="uk-UA" w:eastAsia="uk-UA"/>
        </w:rPr>
        <w:tab/>
        <w:t xml:space="preserve">       № </w:t>
      </w:r>
      <w:r w:rsidR="00063A7D">
        <w:rPr>
          <w:rFonts w:ascii="Times New Roman" w:hAnsi="Times New Roman"/>
          <w:sz w:val="24"/>
          <w:szCs w:val="24"/>
          <w:lang w:val="uk-UA" w:eastAsia="uk-UA"/>
        </w:rPr>
        <w:t>590</w:t>
      </w:r>
      <w:r w:rsidR="00185E65" w:rsidRPr="006B278D">
        <w:rPr>
          <w:rFonts w:ascii="Times New Roman" w:hAnsi="Times New Roman"/>
          <w:sz w:val="24"/>
          <w:szCs w:val="24"/>
          <w:lang w:val="uk-UA" w:eastAsia="uk-UA"/>
        </w:rPr>
        <w:t>-р</w:t>
      </w:r>
    </w:p>
    <w:p w:rsidR="004655C7" w:rsidRPr="006B278D" w:rsidRDefault="004655C7" w:rsidP="004655C7">
      <w:pPr>
        <w:spacing w:after="0" w:line="240" w:lineRule="auto"/>
        <w:jc w:val="both"/>
        <w:rPr>
          <w:rFonts w:ascii="Times New Roman" w:hAnsi="Times New Roman"/>
          <w:sz w:val="24"/>
          <w:szCs w:val="24"/>
          <w:lang w:val="uk-UA" w:eastAsia="uk-UA"/>
        </w:rPr>
      </w:pPr>
    </w:p>
    <w:p w:rsidR="00F64B03" w:rsidRDefault="00F64B03" w:rsidP="006B278D">
      <w:pPr>
        <w:spacing w:after="0" w:line="240" w:lineRule="auto"/>
        <w:rPr>
          <w:rFonts w:ascii="Times New Roman" w:hAnsi="Times New Roman"/>
          <w:sz w:val="24"/>
          <w:szCs w:val="24"/>
          <w:lang w:val="uk-UA" w:eastAsia="uk-UA"/>
        </w:rPr>
      </w:pPr>
    </w:p>
    <w:p w:rsidR="00185E65" w:rsidRPr="006B278D" w:rsidRDefault="00185E65" w:rsidP="006B278D">
      <w:pPr>
        <w:spacing w:after="0" w:line="240" w:lineRule="auto"/>
        <w:rPr>
          <w:rFonts w:ascii="Times New Roman" w:hAnsi="Times New Roman"/>
          <w:sz w:val="24"/>
          <w:szCs w:val="24"/>
          <w:lang w:val="uk-UA" w:eastAsia="uk-UA"/>
        </w:rPr>
      </w:pPr>
      <w:r w:rsidRPr="006B278D">
        <w:rPr>
          <w:rFonts w:ascii="Times New Roman" w:hAnsi="Times New Roman"/>
          <w:sz w:val="24"/>
          <w:szCs w:val="24"/>
          <w:lang w:val="uk-UA" w:eastAsia="uk-UA"/>
        </w:rPr>
        <w:t xml:space="preserve">Про визнання підтримки </w:t>
      </w:r>
    </w:p>
    <w:p w:rsidR="00185E65" w:rsidRPr="006B278D" w:rsidRDefault="00185E65" w:rsidP="006B278D">
      <w:pPr>
        <w:spacing w:after="0" w:line="240" w:lineRule="auto"/>
        <w:rPr>
          <w:rFonts w:ascii="Times New Roman" w:hAnsi="Times New Roman"/>
          <w:sz w:val="24"/>
          <w:szCs w:val="24"/>
          <w:lang w:val="uk-UA" w:eastAsia="uk-UA"/>
        </w:rPr>
      </w:pPr>
      <w:r w:rsidRPr="006B278D">
        <w:rPr>
          <w:rFonts w:ascii="Times New Roman" w:hAnsi="Times New Roman"/>
          <w:sz w:val="24"/>
          <w:szCs w:val="24"/>
          <w:lang w:val="uk-UA" w:eastAsia="uk-UA"/>
        </w:rPr>
        <w:t>суб’єкт</w:t>
      </w:r>
      <w:r w:rsidR="00157800">
        <w:rPr>
          <w:rFonts w:ascii="Times New Roman" w:hAnsi="Times New Roman"/>
          <w:sz w:val="24"/>
          <w:szCs w:val="24"/>
          <w:lang w:val="uk-UA" w:eastAsia="uk-UA"/>
        </w:rPr>
        <w:t xml:space="preserve">а </w:t>
      </w:r>
      <w:r w:rsidRPr="006B278D">
        <w:rPr>
          <w:rFonts w:ascii="Times New Roman" w:hAnsi="Times New Roman"/>
          <w:sz w:val="24"/>
          <w:szCs w:val="24"/>
          <w:lang w:val="uk-UA" w:eastAsia="uk-UA"/>
        </w:rPr>
        <w:t xml:space="preserve">господарювання, зазначеної </w:t>
      </w:r>
    </w:p>
    <w:p w:rsidR="00185E65" w:rsidRPr="006B278D" w:rsidRDefault="00185E65" w:rsidP="006B278D">
      <w:pPr>
        <w:spacing w:after="0" w:line="240" w:lineRule="auto"/>
        <w:rPr>
          <w:rFonts w:ascii="Times New Roman" w:hAnsi="Times New Roman"/>
          <w:sz w:val="24"/>
          <w:szCs w:val="24"/>
          <w:lang w:val="uk-UA" w:eastAsia="uk-UA"/>
        </w:rPr>
      </w:pPr>
      <w:r w:rsidRPr="006B278D">
        <w:rPr>
          <w:rFonts w:ascii="Times New Roman" w:hAnsi="Times New Roman"/>
          <w:sz w:val="24"/>
          <w:szCs w:val="24"/>
          <w:lang w:val="uk-UA" w:eastAsia="uk-UA"/>
        </w:rPr>
        <w:t xml:space="preserve">у повідомленні, такою, що є допустимою </w:t>
      </w:r>
    </w:p>
    <w:p w:rsidR="00185E65" w:rsidRPr="006B278D" w:rsidRDefault="00185E65" w:rsidP="006B278D">
      <w:pPr>
        <w:spacing w:after="0" w:line="240" w:lineRule="auto"/>
        <w:rPr>
          <w:rFonts w:ascii="Times New Roman" w:hAnsi="Times New Roman"/>
          <w:sz w:val="24"/>
          <w:szCs w:val="24"/>
          <w:lang w:val="uk-UA" w:eastAsia="uk-UA"/>
        </w:rPr>
      </w:pPr>
      <w:r w:rsidRPr="006B278D">
        <w:rPr>
          <w:rFonts w:ascii="Times New Roman" w:hAnsi="Times New Roman"/>
          <w:sz w:val="24"/>
          <w:szCs w:val="24"/>
          <w:lang w:val="uk-UA" w:eastAsia="uk-UA"/>
        </w:rPr>
        <w:t>державною допомогою відповідно до Закону</w:t>
      </w:r>
    </w:p>
    <w:p w:rsidR="00185E65" w:rsidRDefault="00185E65" w:rsidP="004655C7">
      <w:pPr>
        <w:spacing w:after="0" w:line="240" w:lineRule="auto"/>
        <w:jc w:val="both"/>
        <w:rPr>
          <w:rFonts w:ascii="Times New Roman" w:hAnsi="Times New Roman"/>
          <w:sz w:val="24"/>
          <w:szCs w:val="24"/>
          <w:lang w:val="uk-UA" w:eastAsia="uk-UA"/>
        </w:rPr>
      </w:pPr>
    </w:p>
    <w:p w:rsidR="00F64B03" w:rsidRPr="006B278D" w:rsidRDefault="00F64B03" w:rsidP="004655C7">
      <w:pPr>
        <w:spacing w:after="0" w:line="240" w:lineRule="auto"/>
        <w:jc w:val="both"/>
        <w:rPr>
          <w:rFonts w:ascii="Times New Roman" w:hAnsi="Times New Roman"/>
          <w:sz w:val="24"/>
          <w:szCs w:val="24"/>
          <w:lang w:val="uk-UA" w:eastAsia="uk-UA"/>
        </w:rPr>
      </w:pPr>
    </w:p>
    <w:p w:rsidR="00185E65" w:rsidRPr="006B278D" w:rsidRDefault="00185E65" w:rsidP="006B278D">
      <w:pPr>
        <w:spacing w:after="0" w:line="240" w:lineRule="auto"/>
        <w:ind w:firstLine="708"/>
        <w:jc w:val="both"/>
        <w:rPr>
          <w:rFonts w:ascii="Times New Roman" w:hAnsi="Times New Roman"/>
          <w:sz w:val="24"/>
          <w:szCs w:val="24"/>
          <w:lang w:val="uk-UA" w:eastAsia="uk-UA"/>
        </w:rPr>
      </w:pPr>
      <w:r w:rsidRPr="006B278D">
        <w:rPr>
          <w:rFonts w:ascii="Times New Roman" w:hAnsi="Times New Roman"/>
          <w:sz w:val="24"/>
          <w:szCs w:val="24"/>
          <w:lang w:val="uk-UA" w:eastAsia="uk-UA"/>
        </w:rPr>
        <w:t xml:space="preserve">Антимонопольний комітет України (далі – Комітет), розглянувши подання Департаменту моніторингу і контролю державної допомоги від </w:t>
      </w:r>
      <w:r w:rsidR="006B278D">
        <w:rPr>
          <w:rFonts w:ascii="Times New Roman" w:hAnsi="Times New Roman"/>
          <w:sz w:val="24"/>
          <w:szCs w:val="24"/>
          <w:lang w:val="uk-UA" w:eastAsia="uk-UA"/>
        </w:rPr>
        <w:t>10</w:t>
      </w:r>
      <w:r w:rsidR="003C0356" w:rsidRPr="006B278D">
        <w:rPr>
          <w:rFonts w:ascii="Times New Roman" w:hAnsi="Times New Roman"/>
          <w:sz w:val="24"/>
          <w:szCs w:val="24"/>
          <w:lang w:val="uk-UA" w:eastAsia="uk-UA"/>
        </w:rPr>
        <w:t>.09</w:t>
      </w:r>
      <w:r w:rsidRPr="006B278D">
        <w:rPr>
          <w:rFonts w:ascii="Times New Roman" w:hAnsi="Times New Roman"/>
          <w:sz w:val="24"/>
          <w:szCs w:val="24"/>
          <w:lang w:val="uk-UA" w:eastAsia="uk-UA"/>
        </w:rPr>
        <w:t>.2020 № 500-01/</w:t>
      </w:r>
      <w:r w:rsidR="006B278D">
        <w:rPr>
          <w:rFonts w:ascii="Times New Roman" w:hAnsi="Times New Roman"/>
          <w:sz w:val="24"/>
          <w:szCs w:val="24"/>
          <w:lang w:val="uk-UA" w:eastAsia="uk-UA"/>
        </w:rPr>
        <w:t>352</w:t>
      </w:r>
      <w:r w:rsidRPr="006B278D">
        <w:rPr>
          <w:rFonts w:ascii="Times New Roman" w:hAnsi="Times New Roman"/>
          <w:sz w:val="24"/>
          <w:szCs w:val="24"/>
          <w:lang w:val="uk-UA" w:eastAsia="uk-UA"/>
        </w:rPr>
        <w:t xml:space="preserve">-п, повідомлення про нову індивідуальну державну допомогу, надіслане через Портал державної допомоги </w:t>
      </w:r>
      <w:r w:rsidR="003C0356" w:rsidRPr="006B278D">
        <w:rPr>
          <w:rFonts w:ascii="Times New Roman" w:hAnsi="Times New Roman"/>
          <w:sz w:val="24"/>
          <w:szCs w:val="24"/>
          <w:lang w:val="uk-UA"/>
        </w:rPr>
        <w:t>Відділом з питань культури, сім’ї, молоді, спорту та туризму Дружківської міської ради</w:t>
      </w:r>
      <w:r w:rsidRPr="006B278D">
        <w:rPr>
          <w:rFonts w:ascii="Times New Roman" w:eastAsia="Times New Roman" w:hAnsi="Times New Roman"/>
          <w:sz w:val="24"/>
          <w:szCs w:val="24"/>
          <w:lang w:val="uk-UA" w:eastAsia="uk-UA"/>
        </w:rPr>
        <w:t xml:space="preserve"> за реєстра</w:t>
      </w:r>
      <w:r w:rsidR="003C0356" w:rsidRPr="006B278D">
        <w:rPr>
          <w:rFonts w:ascii="Times New Roman" w:eastAsia="Times New Roman" w:hAnsi="Times New Roman"/>
          <w:sz w:val="24"/>
          <w:szCs w:val="24"/>
          <w:lang w:val="uk-UA" w:eastAsia="uk-UA"/>
        </w:rPr>
        <w:t>ційним номером у базі даних 38558</w:t>
      </w:r>
      <w:r w:rsidRPr="006B278D">
        <w:rPr>
          <w:rFonts w:ascii="Times New Roman" w:eastAsia="Times New Roman" w:hAnsi="Times New Roman"/>
          <w:sz w:val="24"/>
          <w:szCs w:val="24"/>
          <w:lang w:val="uk-UA" w:eastAsia="uk-UA"/>
        </w:rPr>
        <w:t xml:space="preserve"> (вх. № </w:t>
      </w:r>
      <w:r w:rsidR="003C0356" w:rsidRPr="006B278D">
        <w:rPr>
          <w:rFonts w:ascii="Times New Roman" w:eastAsia="Times New Roman" w:hAnsi="Times New Roman"/>
          <w:sz w:val="24"/>
          <w:szCs w:val="24"/>
          <w:lang w:val="uk-UA" w:eastAsia="uk-UA"/>
        </w:rPr>
        <w:t>1580</w:t>
      </w:r>
      <w:r w:rsidRPr="006B278D">
        <w:rPr>
          <w:rFonts w:ascii="Times New Roman" w:eastAsia="Times New Roman" w:hAnsi="Times New Roman"/>
          <w:sz w:val="24"/>
          <w:szCs w:val="24"/>
          <w:lang w:val="uk-UA" w:eastAsia="uk-UA"/>
        </w:rPr>
        <w:t>-ПДД/1</w:t>
      </w:r>
      <w:r w:rsidR="003C0356" w:rsidRPr="006B278D">
        <w:rPr>
          <w:rFonts w:ascii="Times New Roman" w:eastAsia="Times New Roman" w:hAnsi="Times New Roman"/>
          <w:sz w:val="24"/>
          <w:szCs w:val="24"/>
          <w:lang w:val="uk-UA" w:eastAsia="uk-UA"/>
        </w:rPr>
        <w:t xml:space="preserve"> </w:t>
      </w:r>
      <w:r w:rsidRPr="006B278D">
        <w:rPr>
          <w:rFonts w:ascii="Times New Roman" w:eastAsia="Times New Roman" w:hAnsi="Times New Roman"/>
          <w:sz w:val="24"/>
          <w:szCs w:val="24"/>
          <w:lang w:val="uk-UA" w:eastAsia="uk-UA"/>
        </w:rPr>
        <w:t xml:space="preserve">від </w:t>
      </w:r>
      <w:r w:rsidR="003C0356" w:rsidRPr="006B278D">
        <w:rPr>
          <w:rFonts w:ascii="Times New Roman" w:eastAsia="Times New Roman" w:hAnsi="Times New Roman"/>
          <w:sz w:val="24"/>
          <w:szCs w:val="24"/>
          <w:lang w:val="uk-UA" w:eastAsia="uk-UA"/>
        </w:rPr>
        <w:t>19.06</w:t>
      </w:r>
      <w:r w:rsidRPr="006B278D">
        <w:rPr>
          <w:rFonts w:ascii="Times New Roman" w:eastAsia="Times New Roman" w:hAnsi="Times New Roman"/>
          <w:sz w:val="24"/>
          <w:szCs w:val="24"/>
          <w:lang w:val="uk-UA" w:eastAsia="uk-UA"/>
        </w:rPr>
        <w:t>.2020)</w:t>
      </w:r>
      <w:r w:rsidRPr="006B278D">
        <w:rPr>
          <w:rFonts w:ascii="Times New Roman" w:hAnsi="Times New Roman"/>
          <w:sz w:val="24"/>
          <w:szCs w:val="24"/>
          <w:lang w:val="uk-UA" w:eastAsia="uk-UA"/>
        </w:rPr>
        <w:t xml:space="preserve">, </w:t>
      </w:r>
      <w:r w:rsidRPr="006B278D">
        <w:rPr>
          <w:rFonts w:ascii="Times New Roman" w:eastAsia="Times New Roman" w:hAnsi="Times New Roman"/>
          <w:sz w:val="24"/>
          <w:szCs w:val="24"/>
          <w:lang w:val="uk-UA" w:eastAsia="uk-UA"/>
        </w:rPr>
        <w:t>лист про надання додаткової інф</w:t>
      </w:r>
      <w:r w:rsidR="00726AF6" w:rsidRPr="006B278D">
        <w:rPr>
          <w:rFonts w:ascii="Times New Roman" w:eastAsia="Times New Roman" w:hAnsi="Times New Roman"/>
          <w:sz w:val="24"/>
          <w:szCs w:val="24"/>
          <w:lang w:val="uk-UA" w:eastAsia="uk-UA"/>
        </w:rPr>
        <w:t xml:space="preserve">ормації </w:t>
      </w:r>
      <w:r w:rsidRPr="006B278D">
        <w:rPr>
          <w:rFonts w:ascii="Times New Roman" w:eastAsia="Times New Roman" w:hAnsi="Times New Roman"/>
          <w:sz w:val="24"/>
          <w:szCs w:val="24"/>
          <w:lang w:val="uk-UA" w:eastAsia="uk-UA"/>
        </w:rPr>
        <w:t xml:space="preserve">(вх. </w:t>
      </w:r>
      <w:proofErr w:type="gramStart"/>
      <w:r w:rsidR="003C0356" w:rsidRPr="006B278D">
        <w:rPr>
          <w:rFonts w:ascii="Times New Roman" w:hAnsi="Times New Roman"/>
          <w:sz w:val="24"/>
          <w:szCs w:val="24"/>
        </w:rPr>
        <w:t>№ 1663-ПДД/4 від 31.07.2020</w:t>
      </w:r>
      <w:r w:rsidRPr="006B278D">
        <w:rPr>
          <w:rFonts w:ascii="Times New Roman" w:eastAsia="Times New Roman" w:hAnsi="Times New Roman"/>
          <w:sz w:val="24"/>
          <w:szCs w:val="24"/>
          <w:lang w:val="uk-UA" w:eastAsia="uk-UA"/>
        </w:rPr>
        <w:t>) та виправлене повідомлення про нову державну допомогу за реєст</w:t>
      </w:r>
      <w:r w:rsidR="003C0356" w:rsidRPr="006B278D">
        <w:rPr>
          <w:rFonts w:ascii="Times New Roman" w:eastAsia="Times New Roman" w:hAnsi="Times New Roman"/>
          <w:sz w:val="24"/>
          <w:szCs w:val="24"/>
          <w:lang w:val="uk-UA" w:eastAsia="uk-UA"/>
        </w:rPr>
        <w:t>раційним номером у базі даних 41068 (вх. № 1664</w:t>
      </w:r>
      <w:r w:rsidRPr="006B278D">
        <w:rPr>
          <w:rFonts w:ascii="Times New Roman" w:eastAsia="Times New Roman" w:hAnsi="Times New Roman"/>
          <w:sz w:val="24"/>
          <w:szCs w:val="24"/>
          <w:lang w:val="uk-UA" w:eastAsia="uk-UA"/>
        </w:rPr>
        <w:t>-ПДД/1 від 15.07.2020),</w:t>
      </w:r>
      <w:r w:rsidRPr="006B278D">
        <w:rPr>
          <w:rFonts w:ascii="Times New Roman" w:hAnsi="Times New Roman"/>
          <w:sz w:val="24"/>
          <w:szCs w:val="24"/>
          <w:lang w:val="uk-UA" w:eastAsia="uk-UA"/>
        </w:rPr>
        <w:t xml:space="preserve"> які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w:t>
      </w:r>
      <w:proofErr w:type="gramEnd"/>
      <w:r w:rsidRPr="006B278D">
        <w:rPr>
          <w:rFonts w:ascii="Times New Roman" w:hAnsi="Times New Roman"/>
          <w:sz w:val="24"/>
          <w:szCs w:val="24"/>
          <w:lang w:val="uk-UA" w:eastAsia="uk-UA"/>
        </w:rPr>
        <w:t xml:space="preserve">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w:t>
      </w:r>
      <w:r w:rsidR="003C0356" w:rsidRPr="006B278D">
        <w:rPr>
          <w:rFonts w:ascii="Times New Roman" w:hAnsi="Times New Roman"/>
          <w:sz w:val="24"/>
          <w:szCs w:val="24"/>
          <w:lang w:val="uk-UA" w:eastAsia="uk-UA"/>
        </w:rPr>
        <w:t>юстиції України 04.04.2016 за № </w:t>
      </w:r>
      <w:r w:rsidRPr="006B278D">
        <w:rPr>
          <w:rFonts w:ascii="Times New Roman" w:hAnsi="Times New Roman"/>
          <w:sz w:val="24"/>
          <w:szCs w:val="24"/>
          <w:lang w:val="uk-UA" w:eastAsia="uk-UA"/>
        </w:rPr>
        <w:t xml:space="preserve">501/28631 (зі змінами), </w:t>
      </w:r>
    </w:p>
    <w:p w:rsidR="00185E65" w:rsidRPr="006B278D" w:rsidRDefault="00185E65" w:rsidP="006B278D">
      <w:pPr>
        <w:spacing w:after="0" w:line="240" w:lineRule="auto"/>
        <w:rPr>
          <w:rFonts w:ascii="Times New Roman" w:hAnsi="Times New Roman"/>
          <w:b/>
          <w:bCs/>
          <w:sz w:val="24"/>
          <w:szCs w:val="24"/>
          <w:lang w:val="uk-UA" w:eastAsia="uk-UA"/>
        </w:rPr>
      </w:pPr>
    </w:p>
    <w:p w:rsidR="00185E65" w:rsidRPr="006B278D" w:rsidRDefault="00185E65" w:rsidP="006B278D">
      <w:pPr>
        <w:spacing w:after="0" w:line="240" w:lineRule="auto"/>
        <w:jc w:val="center"/>
        <w:rPr>
          <w:rFonts w:ascii="Times New Roman" w:hAnsi="Times New Roman"/>
          <w:b/>
          <w:bCs/>
          <w:sz w:val="24"/>
          <w:szCs w:val="24"/>
          <w:lang w:val="uk-UA" w:eastAsia="uk-UA"/>
        </w:rPr>
      </w:pPr>
      <w:r w:rsidRPr="006B278D">
        <w:rPr>
          <w:rFonts w:ascii="Times New Roman" w:hAnsi="Times New Roman"/>
          <w:b/>
          <w:bCs/>
          <w:sz w:val="24"/>
          <w:szCs w:val="24"/>
          <w:lang w:val="uk-UA" w:eastAsia="uk-UA"/>
        </w:rPr>
        <w:t>ВСТАНОВИВ:</w:t>
      </w:r>
    </w:p>
    <w:p w:rsidR="00726AF6" w:rsidRPr="006B278D" w:rsidRDefault="00726AF6" w:rsidP="006B278D">
      <w:pPr>
        <w:spacing w:after="0" w:line="240" w:lineRule="auto"/>
        <w:jc w:val="center"/>
        <w:rPr>
          <w:rFonts w:ascii="Times New Roman" w:hAnsi="Times New Roman"/>
          <w:b/>
          <w:bCs/>
          <w:sz w:val="24"/>
          <w:szCs w:val="24"/>
          <w:lang w:val="uk-UA" w:eastAsia="uk-UA"/>
        </w:rPr>
      </w:pPr>
    </w:p>
    <w:p w:rsidR="00185E65" w:rsidRPr="006B278D" w:rsidRDefault="00185E65" w:rsidP="006B278D">
      <w:pPr>
        <w:spacing w:after="0" w:line="240" w:lineRule="auto"/>
        <w:ind w:left="426" w:hanging="426"/>
        <w:contextualSpacing/>
        <w:jc w:val="both"/>
        <w:rPr>
          <w:rFonts w:ascii="Times New Roman" w:eastAsia="Times New Roman" w:hAnsi="Times New Roman"/>
          <w:b/>
          <w:bCs/>
          <w:sz w:val="24"/>
          <w:szCs w:val="24"/>
          <w:lang w:val="uk-UA" w:eastAsia="uk-UA"/>
        </w:rPr>
      </w:pPr>
      <w:r w:rsidRPr="006B278D">
        <w:rPr>
          <w:rFonts w:ascii="Times New Roman" w:eastAsia="Times New Roman" w:hAnsi="Times New Roman"/>
          <w:b/>
          <w:bCs/>
          <w:sz w:val="24"/>
          <w:szCs w:val="24"/>
          <w:lang w:val="uk-UA" w:eastAsia="uk-UA"/>
        </w:rPr>
        <w:t>1. ПОРЯДОК ПОВІДОМЛЕННЯ ПРО ПІДТРИМКУ</w:t>
      </w:r>
    </w:p>
    <w:p w:rsidR="00185E65" w:rsidRPr="006B278D" w:rsidRDefault="00185E65" w:rsidP="006B278D">
      <w:pPr>
        <w:spacing w:after="0" w:line="240" w:lineRule="auto"/>
        <w:contextualSpacing/>
        <w:jc w:val="both"/>
        <w:rPr>
          <w:rFonts w:ascii="Times New Roman" w:eastAsia="Times New Roman" w:hAnsi="Times New Roman"/>
          <w:b/>
          <w:bCs/>
          <w:sz w:val="24"/>
          <w:szCs w:val="24"/>
          <w:lang w:val="uk-UA" w:eastAsia="uk-UA"/>
        </w:rPr>
      </w:pPr>
    </w:p>
    <w:p w:rsidR="0007698B" w:rsidRDefault="0007698B" w:rsidP="006B278D">
      <w:pPr>
        <w:pStyle w:val="a3"/>
        <w:numPr>
          <w:ilvl w:val="0"/>
          <w:numId w:val="11"/>
        </w:numPr>
        <w:tabs>
          <w:tab w:val="left" w:pos="426"/>
        </w:tabs>
        <w:ind w:left="426" w:hanging="426"/>
        <w:contextualSpacing/>
        <w:jc w:val="both"/>
      </w:pPr>
      <w:r w:rsidRPr="006B278D">
        <w:t>Відділом з питань культури, сім’ї, молоді, спорту та туризму Дружківської міської ради подано до Комітету повідомлення про нову державну допомогу комунальному підприємству «Дружківський міський парк культури та відпочинку» Дружківської міської ради</w:t>
      </w:r>
      <w:r w:rsidRPr="006B278D">
        <w:rPr>
          <w:rFonts w:eastAsia="Calibri"/>
        </w:rPr>
        <w:t xml:space="preserve"> </w:t>
      </w:r>
      <w:r w:rsidRPr="006B278D">
        <w:t>за реєстраційним номером у базі даних 38558 (вх. № 1580-ПДД/1 від 19.06.2020) (далі – Повідомлення) відповідно до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повідомлень про нову державну допомогу та внесення змін до умов чинної державної допомоги, затвердженого розпорядженням Антимонопольного комітету України (далі ‒ Комітет) від 04.03.2016 № 2-рп, зареєстрованим у Міністерстві юстиції України від 04.04.2016 № 501/28631, зі змінами, затвердженими розпорядженням Комітету від 13.09.2018 № 18</w:t>
      </w:r>
      <w:r w:rsidRPr="006B278D">
        <w:noBreakHyphen/>
        <w:t xml:space="preserve">рп, зареєстрованим у Міністерстві юстиції України 27.11.2018 </w:t>
      </w:r>
      <w:r w:rsidR="00801F38">
        <w:t xml:space="preserve">за </w:t>
      </w:r>
      <w:r w:rsidRPr="006B278D">
        <w:t xml:space="preserve">№ 1337/32789. </w:t>
      </w:r>
    </w:p>
    <w:p w:rsidR="004655C7" w:rsidRPr="006B278D" w:rsidRDefault="004655C7" w:rsidP="004655C7">
      <w:pPr>
        <w:pStyle w:val="a3"/>
        <w:tabs>
          <w:tab w:val="left" w:pos="426"/>
        </w:tabs>
        <w:ind w:left="426"/>
        <w:contextualSpacing/>
        <w:jc w:val="both"/>
      </w:pPr>
    </w:p>
    <w:p w:rsidR="0007698B" w:rsidRPr="00801F38" w:rsidRDefault="0007698B" w:rsidP="00801F38">
      <w:pPr>
        <w:pStyle w:val="a3"/>
        <w:numPr>
          <w:ilvl w:val="0"/>
          <w:numId w:val="11"/>
        </w:numPr>
        <w:tabs>
          <w:tab w:val="left" w:pos="426"/>
          <w:tab w:val="left" w:pos="567"/>
        </w:tabs>
        <w:ind w:left="426" w:hanging="426"/>
        <w:contextualSpacing/>
        <w:jc w:val="both"/>
      </w:pPr>
      <w:r w:rsidRPr="006B278D">
        <w:t xml:space="preserve">Листом від 03.07.2020 № 500-29/09-9449 Комітет залишив Повідомлення без руху та надав тридцятиденний строк для усунення недоліків </w:t>
      </w:r>
      <w:r w:rsidR="00801F38">
        <w:t>і</w:t>
      </w:r>
      <w:r w:rsidRPr="006B278D">
        <w:t xml:space="preserve"> надання додаткової інформації.</w:t>
      </w:r>
    </w:p>
    <w:p w:rsidR="0007698B" w:rsidRPr="006B278D" w:rsidRDefault="0007698B" w:rsidP="006B278D">
      <w:pPr>
        <w:pStyle w:val="a3"/>
        <w:numPr>
          <w:ilvl w:val="0"/>
          <w:numId w:val="11"/>
        </w:numPr>
        <w:tabs>
          <w:tab w:val="left" w:pos="426"/>
          <w:tab w:val="left" w:pos="567"/>
          <w:tab w:val="left" w:pos="709"/>
        </w:tabs>
        <w:ind w:left="502" w:hanging="426"/>
        <w:contextualSpacing/>
        <w:jc w:val="both"/>
      </w:pPr>
      <w:r w:rsidRPr="006B278D">
        <w:lastRenderedPageBreak/>
        <w:t>Листом (вх. № 1663-ПДД/4 від 31.07.2020) Відділом з питань культури, сім’ї, молоді, спорту та туризму Дружківської міської ради надіслано до Комітету додаткову інформацію до Повідомлення  (далі ‒ Лист 1).</w:t>
      </w:r>
    </w:p>
    <w:p w:rsidR="0007698B" w:rsidRPr="006B278D" w:rsidRDefault="0007698B" w:rsidP="006B278D">
      <w:pPr>
        <w:pStyle w:val="a3"/>
        <w:tabs>
          <w:tab w:val="left" w:pos="426"/>
        </w:tabs>
        <w:ind w:hanging="426"/>
      </w:pPr>
    </w:p>
    <w:p w:rsidR="0007698B" w:rsidRPr="006B278D" w:rsidRDefault="0007698B" w:rsidP="006B278D">
      <w:pPr>
        <w:pStyle w:val="a3"/>
        <w:numPr>
          <w:ilvl w:val="0"/>
          <w:numId w:val="11"/>
        </w:numPr>
        <w:tabs>
          <w:tab w:val="left" w:pos="426"/>
          <w:tab w:val="left" w:pos="567"/>
          <w:tab w:val="left" w:pos="709"/>
        </w:tabs>
        <w:ind w:left="426" w:hanging="426"/>
        <w:contextualSpacing/>
        <w:jc w:val="both"/>
      </w:pPr>
      <w:r w:rsidRPr="006B278D">
        <w:t>Листом (вх. № 1664-ПДД/1 від 31.07.2020) Відділом з питань культури, сім’ї, молоді, спорту та туризму Дружківської міської ради надіслано до Комітету додаткову інформацію до Повідомлення  (далі ‒ Лист 2).</w:t>
      </w:r>
    </w:p>
    <w:p w:rsidR="0007698B" w:rsidRPr="006B278D" w:rsidRDefault="0007698B" w:rsidP="006B278D">
      <w:pPr>
        <w:tabs>
          <w:tab w:val="left" w:pos="426"/>
        </w:tabs>
        <w:spacing w:line="240" w:lineRule="auto"/>
        <w:ind w:hanging="426"/>
        <w:rPr>
          <w:rFonts w:ascii="Times New Roman" w:hAnsi="Times New Roman"/>
          <w:sz w:val="24"/>
          <w:szCs w:val="24"/>
          <w:lang w:val="uk-UA"/>
        </w:rPr>
      </w:pPr>
    </w:p>
    <w:p w:rsidR="0007698B" w:rsidRPr="006B278D" w:rsidRDefault="0007698B" w:rsidP="006B278D">
      <w:pPr>
        <w:pStyle w:val="a3"/>
        <w:numPr>
          <w:ilvl w:val="0"/>
          <w:numId w:val="12"/>
        </w:numPr>
        <w:tabs>
          <w:tab w:val="left" w:pos="426"/>
        </w:tabs>
        <w:ind w:hanging="426"/>
        <w:contextualSpacing/>
        <w:rPr>
          <w:b/>
          <w:vanish/>
        </w:rPr>
      </w:pPr>
    </w:p>
    <w:p w:rsidR="0007698B" w:rsidRPr="006B278D" w:rsidRDefault="0007698B" w:rsidP="006B278D">
      <w:pPr>
        <w:pStyle w:val="a3"/>
        <w:numPr>
          <w:ilvl w:val="0"/>
          <w:numId w:val="12"/>
        </w:numPr>
        <w:tabs>
          <w:tab w:val="left" w:pos="426"/>
        </w:tabs>
        <w:ind w:left="426" w:hanging="426"/>
        <w:contextualSpacing/>
        <w:rPr>
          <w:b/>
        </w:rPr>
      </w:pPr>
      <w:r w:rsidRPr="006B278D">
        <w:rPr>
          <w:b/>
        </w:rPr>
        <w:t>ВІДОМОСТІ ТА ІНФОРМАЦІЯ ВІД НАДАВАЧА ДЕРЖАВНОЇ ДОПОМОГИ</w:t>
      </w:r>
    </w:p>
    <w:p w:rsidR="0007698B" w:rsidRPr="006B278D" w:rsidRDefault="0007698B" w:rsidP="006B278D">
      <w:pPr>
        <w:pStyle w:val="a3"/>
        <w:tabs>
          <w:tab w:val="left" w:pos="426"/>
          <w:tab w:val="left" w:pos="567"/>
        </w:tabs>
        <w:ind w:left="0" w:hanging="426"/>
        <w:rPr>
          <w:b/>
        </w:rPr>
      </w:pPr>
    </w:p>
    <w:p w:rsidR="0007698B" w:rsidRPr="006B278D" w:rsidRDefault="0007698B" w:rsidP="006B278D">
      <w:pPr>
        <w:pStyle w:val="a3"/>
        <w:numPr>
          <w:ilvl w:val="0"/>
          <w:numId w:val="13"/>
        </w:numPr>
        <w:tabs>
          <w:tab w:val="left" w:pos="426"/>
          <w:tab w:val="left" w:pos="567"/>
        </w:tabs>
        <w:ind w:hanging="426"/>
        <w:contextualSpacing/>
        <w:rPr>
          <w:b/>
          <w:vanish/>
        </w:rPr>
      </w:pPr>
    </w:p>
    <w:p w:rsidR="0007698B" w:rsidRPr="006B278D" w:rsidRDefault="0007698B" w:rsidP="006B278D">
      <w:pPr>
        <w:pStyle w:val="a3"/>
        <w:numPr>
          <w:ilvl w:val="0"/>
          <w:numId w:val="13"/>
        </w:numPr>
        <w:tabs>
          <w:tab w:val="left" w:pos="426"/>
          <w:tab w:val="left" w:pos="567"/>
        </w:tabs>
        <w:ind w:hanging="426"/>
        <w:contextualSpacing/>
        <w:rPr>
          <w:b/>
          <w:vanish/>
        </w:rPr>
      </w:pPr>
    </w:p>
    <w:p w:rsidR="0007698B" w:rsidRPr="006B278D" w:rsidRDefault="0007698B" w:rsidP="006B278D">
      <w:pPr>
        <w:pStyle w:val="a3"/>
        <w:numPr>
          <w:ilvl w:val="1"/>
          <w:numId w:val="13"/>
        </w:numPr>
        <w:tabs>
          <w:tab w:val="left" w:pos="426"/>
          <w:tab w:val="left" w:pos="567"/>
        </w:tabs>
        <w:ind w:left="426" w:hanging="426"/>
        <w:contextualSpacing/>
        <w:rPr>
          <w:b/>
        </w:rPr>
      </w:pPr>
      <w:r w:rsidRPr="006B278D">
        <w:rPr>
          <w:b/>
        </w:rPr>
        <w:t>Надавач підтримки</w:t>
      </w:r>
    </w:p>
    <w:p w:rsidR="0007698B" w:rsidRPr="006B278D" w:rsidRDefault="0007698B" w:rsidP="006B278D">
      <w:pPr>
        <w:pStyle w:val="a3"/>
        <w:tabs>
          <w:tab w:val="left" w:pos="426"/>
          <w:tab w:val="left" w:pos="567"/>
        </w:tabs>
        <w:ind w:left="0" w:hanging="426"/>
        <w:rPr>
          <w:b/>
        </w:rPr>
      </w:pPr>
    </w:p>
    <w:p w:rsidR="0007698B" w:rsidRPr="006B278D" w:rsidRDefault="0007698B" w:rsidP="006B278D">
      <w:pPr>
        <w:pStyle w:val="a3"/>
        <w:numPr>
          <w:ilvl w:val="0"/>
          <w:numId w:val="11"/>
        </w:numPr>
        <w:tabs>
          <w:tab w:val="left" w:pos="426"/>
        </w:tabs>
        <w:ind w:left="426" w:hanging="426"/>
        <w:contextualSpacing/>
        <w:jc w:val="both"/>
      </w:pPr>
      <w:r w:rsidRPr="006B278D">
        <w:rPr>
          <w:bCs/>
        </w:rPr>
        <w:t>Відділ з питань культури, сім’ї, молоді, спорту та туризму Дружківської міської ради (далі ‒ Відділ, Надавач) (84205, Донецька обл., м. Дружківка, вул. Соборна, 16, ідентифікаційний код юридичної особи 00183779).</w:t>
      </w:r>
    </w:p>
    <w:p w:rsidR="0007698B" w:rsidRPr="006B278D" w:rsidRDefault="0007698B" w:rsidP="006B278D">
      <w:pPr>
        <w:pStyle w:val="a3"/>
        <w:tabs>
          <w:tab w:val="left" w:pos="426"/>
          <w:tab w:val="left" w:pos="567"/>
        </w:tabs>
        <w:ind w:left="0" w:hanging="426"/>
        <w:jc w:val="both"/>
        <w:rPr>
          <w:bCs/>
        </w:rPr>
      </w:pPr>
    </w:p>
    <w:p w:rsidR="0007698B" w:rsidRPr="006B278D" w:rsidRDefault="0007698B" w:rsidP="006B278D">
      <w:pPr>
        <w:pStyle w:val="a3"/>
        <w:numPr>
          <w:ilvl w:val="0"/>
          <w:numId w:val="14"/>
        </w:numPr>
        <w:tabs>
          <w:tab w:val="left" w:pos="426"/>
          <w:tab w:val="left" w:pos="567"/>
        </w:tabs>
        <w:ind w:hanging="426"/>
        <w:contextualSpacing/>
        <w:jc w:val="both"/>
        <w:rPr>
          <w:b/>
          <w:vanish/>
        </w:rPr>
      </w:pPr>
    </w:p>
    <w:p w:rsidR="0007698B" w:rsidRPr="006B278D" w:rsidRDefault="0007698B" w:rsidP="006B278D">
      <w:pPr>
        <w:pStyle w:val="a3"/>
        <w:numPr>
          <w:ilvl w:val="0"/>
          <w:numId w:val="14"/>
        </w:numPr>
        <w:tabs>
          <w:tab w:val="left" w:pos="426"/>
          <w:tab w:val="left" w:pos="567"/>
        </w:tabs>
        <w:ind w:hanging="426"/>
        <w:contextualSpacing/>
        <w:jc w:val="both"/>
        <w:rPr>
          <w:b/>
          <w:vanish/>
        </w:rPr>
      </w:pPr>
    </w:p>
    <w:p w:rsidR="0007698B" w:rsidRPr="006B278D" w:rsidRDefault="0007698B" w:rsidP="006B278D">
      <w:pPr>
        <w:pStyle w:val="a3"/>
        <w:numPr>
          <w:ilvl w:val="1"/>
          <w:numId w:val="14"/>
        </w:numPr>
        <w:tabs>
          <w:tab w:val="left" w:pos="426"/>
          <w:tab w:val="left" w:pos="567"/>
        </w:tabs>
        <w:ind w:hanging="426"/>
        <w:contextualSpacing/>
        <w:jc w:val="both"/>
        <w:rPr>
          <w:b/>
          <w:vanish/>
        </w:rPr>
      </w:pPr>
    </w:p>
    <w:p w:rsidR="0007698B" w:rsidRPr="006B278D" w:rsidRDefault="0007698B" w:rsidP="006B278D">
      <w:pPr>
        <w:pStyle w:val="a3"/>
        <w:numPr>
          <w:ilvl w:val="1"/>
          <w:numId w:val="14"/>
        </w:numPr>
        <w:tabs>
          <w:tab w:val="left" w:pos="426"/>
          <w:tab w:val="left" w:pos="567"/>
        </w:tabs>
        <w:ind w:left="426" w:hanging="426"/>
        <w:contextualSpacing/>
        <w:jc w:val="both"/>
        <w:rPr>
          <w:b/>
        </w:rPr>
      </w:pPr>
      <w:r w:rsidRPr="006B278D">
        <w:rPr>
          <w:b/>
        </w:rPr>
        <w:t>Отримувач підтримки</w:t>
      </w:r>
    </w:p>
    <w:p w:rsidR="0007698B" w:rsidRPr="006B278D" w:rsidRDefault="0007698B" w:rsidP="006B278D">
      <w:pPr>
        <w:pStyle w:val="a3"/>
        <w:tabs>
          <w:tab w:val="left" w:pos="426"/>
          <w:tab w:val="left" w:pos="567"/>
        </w:tabs>
        <w:ind w:left="426"/>
        <w:contextualSpacing/>
        <w:jc w:val="both"/>
        <w:rPr>
          <w:b/>
        </w:rPr>
      </w:pPr>
    </w:p>
    <w:p w:rsidR="0007698B" w:rsidRPr="006B278D" w:rsidRDefault="0007698B" w:rsidP="006B278D">
      <w:pPr>
        <w:pStyle w:val="a3"/>
        <w:numPr>
          <w:ilvl w:val="0"/>
          <w:numId w:val="11"/>
        </w:numPr>
        <w:tabs>
          <w:tab w:val="left" w:pos="426"/>
          <w:tab w:val="left" w:pos="567"/>
        </w:tabs>
        <w:ind w:left="426" w:hanging="426"/>
        <w:contextualSpacing/>
        <w:jc w:val="both"/>
      </w:pPr>
      <w:r w:rsidRPr="006B278D">
        <w:t>Комунальне підприємство «Дружківський міський парк культури та відпочинку» Дружківської міської ради (далі – КП «Дружківський міський парк культури та відпочинку») (84205, Донецька обл., м. Дружківка, вул. Соборна, 6, ідентифікаційний код юридичної особи 02218810).</w:t>
      </w:r>
    </w:p>
    <w:p w:rsidR="0007698B" w:rsidRPr="006B278D" w:rsidRDefault="0007698B" w:rsidP="006B278D">
      <w:pPr>
        <w:pStyle w:val="a3"/>
        <w:tabs>
          <w:tab w:val="left" w:pos="426"/>
          <w:tab w:val="left" w:pos="567"/>
        </w:tabs>
        <w:ind w:left="426"/>
        <w:contextualSpacing/>
        <w:jc w:val="both"/>
      </w:pPr>
    </w:p>
    <w:p w:rsidR="0007698B" w:rsidRPr="006B278D" w:rsidRDefault="0007698B" w:rsidP="006B278D">
      <w:pPr>
        <w:pStyle w:val="a3"/>
        <w:numPr>
          <w:ilvl w:val="1"/>
          <w:numId w:val="14"/>
        </w:numPr>
        <w:tabs>
          <w:tab w:val="left" w:pos="426"/>
          <w:tab w:val="left" w:pos="567"/>
        </w:tabs>
        <w:ind w:left="426" w:hanging="426"/>
        <w:contextualSpacing/>
        <w:jc w:val="both"/>
      </w:pPr>
      <w:r w:rsidRPr="006B278D">
        <w:rPr>
          <w:b/>
        </w:rPr>
        <w:t>Мета (ціль) підтримки</w:t>
      </w:r>
    </w:p>
    <w:p w:rsidR="0007698B" w:rsidRPr="006B278D" w:rsidRDefault="0007698B" w:rsidP="006B278D">
      <w:pPr>
        <w:pStyle w:val="a3"/>
        <w:tabs>
          <w:tab w:val="left" w:pos="426"/>
          <w:tab w:val="left" w:pos="567"/>
        </w:tabs>
        <w:ind w:left="426"/>
        <w:contextualSpacing/>
        <w:jc w:val="both"/>
      </w:pPr>
    </w:p>
    <w:p w:rsidR="0007698B" w:rsidRPr="006B278D" w:rsidRDefault="0007698B" w:rsidP="006B278D">
      <w:pPr>
        <w:pStyle w:val="a3"/>
        <w:numPr>
          <w:ilvl w:val="0"/>
          <w:numId w:val="11"/>
        </w:numPr>
        <w:tabs>
          <w:tab w:val="left" w:pos="426"/>
        </w:tabs>
        <w:ind w:left="426" w:hanging="426"/>
        <w:contextualSpacing/>
        <w:jc w:val="both"/>
      </w:pPr>
      <w:r w:rsidRPr="006B278D">
        <w:t xml:space="preserve">Метою (ціллю) підтримки є, зокрема, забезпечення доступності культурних цінностей та культурних благ; надання послуг для різних категорій населення міста, збереження, відродження та розвиток української культури, а також культури інших національних груп, які проживають на території міста Дружківка; організація дозвілля різних категорій населення; проведення культурно-мистецьких заходів, тематичних заходів до державних та професійних свят, розважальних програм для населення міста. </w:t>
      </w:r>
    </w:p>
    <w:p w:rsidR="0007698B" w:rsidRPr="006B278D" w:rsidRDefault="0007698B" w:rsidP="006B278D">
      <w:pPr>
        <w:pStyle w:val="a3"/>
        <w:tabs>
          <w:tab w:val="left" w:pos="426"/>
        </w:tabs>
        <w:ind w:left="426"/>
        <w:contextualSpacing/>
        <w:jc w:val="both"/>
      </w:pPr>
    </w:p>
    <w:p w:rsidR="0007698B" w:rsidRPr="006B278D" w:rsidRDefault="0007698B" w:rsidP="006B278D">
      <w:pPr>
        <w:pStyle w:val="a3"/>
        <w:numPr>
          <w:ilvl w:val="1"/>
          <w:numId w:val="14"/>
        </w:numPr>
        <w:tabs>
          <w:tab w:val="left" w:pos="426"/>
          <w:tab w:val="left" w:pos="567"/>
        </w:tabs>
        <w:ind w:left="426" w:hanging="426"/>
        <w:contextualSpacing/>
        <w:jc w:val="both"/>
        <w:rPr>
          <w:b/>
        </w:rPr>
      </w:pPr>
      <w:r w:rsidRPr="006B278D">
        <w:rPr>
          <w:b/>
        </w:rPr>
        <w:t>Очікуваний результат</w:t>
      </w:r>
    </w:p>
    <w:p w:rsidR="0007698B" w:rsidRPr="006B278D" w:rsidRDefault="0007698B" w:rsidP="006B278D">
      <w:pPr>
        <w:pStyle w:val="a3"/>
        <w:tabs>
          <w:tab w:val="left" w:pos="426"/>
          <w:tab w:val="left" w:pos="567"/>
        </w:tabs>
        <w:ind w:left="426" w:hanging="426"/>
        <w:jc w:val="both"/>
      </w:pPr>
    </w:p>
    <w:p w:rsidR="0007698B" w:rsidRPr="006B278D" w:rsidRDefault="0007698B" w:rsidP="006B278D">
      <w:pPr>
        <w:pStyle w:val="a3"/>
        <w:numPr>
          <w:ilvl w:val="0"/>
          <w:numId w:val="11"/>
        </w:numPr>
        <w:tabs>
          <w:tab w:val="left" w:pos="426"/>
          <w:tab w:val="left" w:pos="567"/>
        </w:tabs>
        <w:ind w:left="426" w:hanging="426"/>
        <w:contextualSpacing/>
        <w:jc w:val="both"/>
      </w:pPr>
      <w:r w:rsidRPr="006B278D">
        <w:t>Результатом надання фінансової підтримки є забезпечення функціонування Палацу культури «Етюд».</w:t>
      </w:r>
    </w:p>
    <w:p w:rsidR="0007698B" w:rsidRPr="006B278D" w:rsidRDefault="0007698B" w:rsidP="006B278D">
      <w:pPr>
        <w:pStyle w:val="a3"/>
        <w:tabs>
          <w:tab w:val="left" w:pos="426"/>
          <w:tab w:val="left" w:pos="567"/>
        </w:tabs>
        <w:ind w:left="0" w:hanging="426"/>
        <w:jc w:val="both"/>
      </w:pPr>
    </w:p>
    <w:p w:rsidR="0007698B" w:rsidRPr="006B278D" w:rsidRDefault="0007698B" w:rsidP="006B278D">
      <w:pPr>
        <w:pStyle w:val="a3"/>
        <w:numPr>
          <w:ilvl w:val="1"/>
          <w:numId w:val="14"/>
        </w:numPr>
        <w:tabs>
          <w:tab w:val="left" w:pos="426"/>
          <w:tab w:val="left" w:pos="567"/>
        </w:tabs>
        <w:ind w:left="426" w:hanging="426"/>
        <w:contextualSpacing/>
        <w:jc w:val="both"/>
      </w:pPr>
      <w:r w:rsidRPr="006B278D">
        <w:rPr>
          <w:b/>
        </w:rPr>
        <w:t>Форма підтримки</w:t>
      </w:r>
    </w:p>
    <w:p w:rsidR="0007698B" w:rsidRPr="006B278D" w:rsidRDefault="0007698B" w:rsidP="006B278D">
      <w:pPr>
        <w:pStyle w:val="a3"/>
        <w:tabs>
          <w:tab w:val="left" w:pos="426"/>
          <w:tab w:val="left" w:pos="567"/>
        </w:tabs>
        <w:ind w:left="0" w:hanging="426"/>
        <w:jc w:val="both"/>
        <w:rPr>
          <w:b/>
        </w:rPr>
      </w:pPr>
    </w:p>
    <w:p w:rsidR="0007698B" w:rsidRPr="006B278D" w:rsidRDefault="0007698B" w:rsidP="006B278D">
      <w:pPr>
        <w:pStyle w:val="a3"/>
        <w:numPr>
          <w:ilvl w:val="0"/>
          <w:numId w:val="11"/>
        </w:numPr>
        <w:tabs>
          <w:tab w:val="left" w:pos="426"/>
        </w:tabs>
        <w:ind w:left="426" w:hanging="426"/>
        <w:contextualSpacing/>
        <w:jc w:val="both"/>
      </w:pPr>
      <w:r w:rsidRPr="006B278D">
        <w:t>Субсидія.</w:t>
      </w:r>
    </w:p>
    <w:p w:rsidR="0007698B" w:rsidRPr="006B278D" w:rsidRDefault="0007698B" w:rsidP="006B278D">
      <w:pPr>
        <w:pStyle w:val="a3"/>
        <w:tabs>
          <w:tab w:val="left" w:pos="426"/>
        </w:tabs>
        <w:ind w:left="426"/>
        <w:contextualSpacing/>
        <w:jc w:val="both"/>
      </w:pPr>
    </w:p>
    <w:p w:rsidR="0007698B" w:rsidRPr="006B278D" w:rsidRDefault="0007698B" w:rsidP="006B278D">
      <w:pPr>
        <w:pStyle w:val="a3"/>
        <w:numPr>
          <w:ilvl w:val="1"/>
          <w:numId w:val="14"/>
        </w:numPr>
        <w:tabs>
          <w:tab w:val="left" w:pos="426"/>
          <w:tab w:val="left" w:pos="567"/>
        </w:tabs>
        <w:ind w:left="426" w:hanging="426"/>
        <w:contextualSpacing/>
        <w:rPr>
          <w:b/>
        </w:rPr>
      </w:pPr>
      <w:r w:rsidRPr="006B278D">
        <w:rPr>
          <w:b/>
        </w:rPr>
        <w:t>Обсяг підтримки</w:t>
      </w:r>
    </w:p>
    <w:p w:rsidR="0007698B" w:rsidRPr="006B278D" w:rsidRDefault="0007698B" w:rsidP="006B278D">
      <w:pPr>
        <w:pStyle w:val="a3"/>
        <w:tabs>
          <w:tab w:val="left" w:pos="426"/>
          <w:tab w:val="left" w:pos="567"/>
        </w:tabs>
        <w:ind w:left="426"/>
        <w:contextualSpacing/>
        <w:rPr>
          <w:b/>
        </w:rPr>
      </w:pPr>
    </w:p>
    <w:p w:rsidR="0007698B" w:rsidRPr="006B278D" w:rsidRDefault="0007698B" w:rsidP="006B278D">
      <w:pPr>
        <w:pStyle w:val="a3"/>
        <w:numPr>
          <w:ilvl w:val="0"/>
          <w:numId w:val="11"/>
        </w:numPr>
        <w:tabs>
          <w:tab w:val="left" w:pos="426"/>
        </w:tabs>
        <w:ind w:left="426" w:hanging="426"/>
        <w:contextualSpacing/>
        <w:jc w:val="both"/>
      </w:pPr>
      <w:r w:rsidRPr="006B278D">
        <w:t>Обсяг підтримки становить 6 535 000 грн.</w:t>
      </w:r>
    </w:p>
    <w:p w:rsidR="0007698B" w:rsidRPr="006B278D" w:rsidRDefault="0007698B" w:rsidP="006B278D">
      <w:pPr>
        <w:pStyle w:val="rvps2"/>
        <w:tabs>
          <w:tab w:val="left" w:pos="567"/>
          <w:tab w:val="left" w:pos="709"/>
        </w:tabs>
        <w:spacing w:before="0" w:beforeAutospacing="0" w:after="0" w:afterAutospacing="0"/>
        <w:jc w:val="both"/>
        <w:rPr>
          <w:lang w:val="uk-UA"/>
        </w:rPr>
      </w:pPr>
    </w:p>
    <w:p w:rsidR="0007698B" w:rsidRPr="006B278D" w:rsidRDefault="0007698B" w:rsidP="006B278D">
      <w:pPr>
        <w:pStyle w:val="a3"/>
        <w:numPr>
          <w:ilvl w:val="1"/>
          <w:numId w:val="14"/>
        </w:numPr>
        <w:tabs>
          <w:tab w:val="left" w:pos="426"/>
        </w:tabs>
        <w:ind w:left="426" w:hanging="426"/>
        <w:contextualSpacing/>
        <w:rPr>
          <w:b/>
          <w:lang w:eastAsia="ru-RU"/>
        </w:rPr>
      </w:pPr>
      <w:r w:rsidRPr="006B278D">
        <w:rPr>
          <w:b/>
          <w:lang w:eastAsia="ru-RU"/>
        </w:rPr>
        <w:t>Підстава для надання підтримки</w:t>
      </w:r>
    </w:p>
    <w:p w:rsidR="0007698B" w:rsidRPr="006B278D" w:rsidRDefault="0007698B" w:rsidP="006B278D">
      <w:pPr>
        <w:pStyle w:val="a3"/>
        <w:tabs>
          <w:tab w:val="left" w:pos="426"/>
        </w:tabs>
        <w:ind w:left="426"/>
        <w:contextualSpacing/>
        <w:rPr>
          <w:b/>
          <w:lang w:eastAsia="ru-RU"/>
        </w:rPr>
      </w:pPr>
    </w:p>
    <w:p w:rsidR="0007698B" w:rsidRDefault="0007698B" w:rsidP="004655C7">
      <w:pPr>
        <w:pStyle w:val="a3"/>
        <w:numPr>
          <w:ilvl w:val="0"/>
          <w:numId w:val="11"/>
        </w:numPr>
        <w:tabs>
          <w:tab w:val="left" w:pos="426"/>
        </w:tabs>
        <w:ind w:left="426" w:hanging="426"/>
        <w:contextualSpacing/>
        <w:jc w:val="both"/>
        <w:rPr>
          <w:lang w:eastAsia="ru-RU"/>
        </w:rPr>
      </w:pPr>
      <w:r w:rsidRPr="006B278D">
        <w:t>Проєкт рішення Дружківської міської ради «Про затвердження програми економічного і соціального розвитку м. Дружківка на 2021 рік»</w:t>
      </w:r>
      <w:r w:rsidRPr="006B278D">
        <w:rPr>
          <w:lang w:eastAsia="ru-RU"/>
        </w:rPr>
        <w:t>.</w:t>
      </w:r>
    </w:p>
    <w:p w:rsidR="004655C7" w:rsidRDefault="004655C7" w:rsidP="00820117">
      <w:pPr>
        <w:pStyle w:val="a3"/>
        <w:tabs>
          <w:tab w:val="left" w:pos="426"/>
        </w:tabs>
        <w:ind w:left="0"/>
        <w:contextualSpacing/>
        <w:jc w:val="both"/>
        <w:rPr>
          <w:lang w:eastAsia="ru-RU"/>
        </w:rPr>
      </w:pPr>
    </w:p>
    <w:p w:rsidR="00801F38" w:rsidRDefault="00801F38" w:rsidP="00820117">
      <w:pPr>
        <w:pStyle w:val="a3"/>
        <w:tabs>
          <w:tab w:val="left" w:pos="426"/>
        </w:tabs>
        <w:ind w:left="0"/>
        <w:contextualSpacing/>
        <w:jc w:val="both"/>
        <w:rPr>
          <w:lang w:eastAsia="ru-RU"/>
        </w:rPr>
      </w:pPr>
    </w:p>
    <w:p w:rsidR="00801F38" w:rsidRPr="004655C7" w:rsidRDefault="00801F38" w:rsidP="00820117">
      <w:pPr>
        <w:pStyle w:val="a3"/>
        <w:tabs>
          <w:tab w:val="left" w:pos="426"/>
        </w:tabs>
        <w:ind w:left="0"/>
        <w:contextualSpacing/>
        <w:jc w:val="both"/>
        <w:rPr>
          <w:lang w:eastAsia="ru-RU"/>
        </w:rPr>
      </w:pPr>
    </w:p>
    <w:p w:rsidR="0007698B" w:rsidRDefault="0007698B" w:rsidP="004655C7">
      <w:pPr>
        <w:pStyle w:val="rvps2"/>
        <w:numPr>
          <w:ilvl w:val="1"/>
          <w:numId w:val="14"/>
        </w:numPr>
        <w:tabs>
          <w:tab w:val="left" w:pos="426"/>
        </w:tabs>
        <w:spacing w:before="0" w:beforeAutospacing="0" w:after="0" w:afterAutospacing="0"/>
        <w:ind w:left="426" w:hanging="426"/>
        <w:jc w:val="both"/>
        <w:rPr>
          <w:b/>
          <w:bCs/>
          <w:lang w:val="uk-UA" w:eastAsia="uk-UA"/>
        </w:rPr>
      </w:pPr>
      <w:r w:rsidRPr="006B278D">
        <w:rPr>
          <w:b/>
          <w:bCs/>
          <w:lang w:val="uk-UA" w:eastAsia="uk-UA"/>
        </w:rPr>
        <w:lastRenderedPageBreak/>
        <w:t>Тривалість підтримки</w:t>
      </w:r>
    </w:p>
    <w:p w:rsidR="004655C7" w:rsidRPr="004655C7" w:rsidRDefault="004655C7" w:rsidP="004655C7">
      <w:pPr>
        <w:pStyle w:val="rvps2"/>
        <w:tabs>
          <w:tab w:val="left" w:pos="426"/>
        </w:tabs>
        <w:spacing w:before="0" w:beforeAutospacing="0" w:after="0" w:afterAutospacing="0"/>
        <w:ind w:left="426"/>
        <w:jc w:val="both"/>
        <w:rPr>
          <w:b/>
          <w:bCs/>
          <w:lang w:val="uk-UA" w:eastAsia="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b/>
          <w:lang w:val="uk-UA" w:eastAsia="uk-UA"/>
        </w:rPr>
      </w:pPr>
      <w:r w:rsidRPr="006B278D">
        <w:rPr>
          <w:lang w:val="uk-UA" w:eastAsia="uk-UA"/>
        </w:rPr>
        <w:t>01.01.202</w:t>
      </w:r>
      <w:r w:rsidRPr="006B278D">
        <w:rPr>
          <w:lang w:val="en-US" w:eastAsia="uk-UA"/>
        </w:rPr>
        <w:t>1</w:t>
      </w:r>
      <w:r w:rsidR="00801F38">
        <w:rPr>
          <w:lang w:val="uk-UA" w:eastAsia="uk-UA"/>
        </w:rPr>
        <w:t xml:space="preserve"> ‒</w:t>
      </w:r>
      <w:r w:rsidRPr="006B278D">
        <w:rPr>
          <w:lang w:val="uk-UA" w:eastAsia="uk-UA"/>
        </w:rPr>
        <w:t xml:space="preserve"> 31.12.202</w:t>
      </w:r>
      <w:r w:rsidRPr="006B278D">
        <w:rPr>
          <w:lang w:val="en-US" w:eastAsia="uk-UA"/>
        </w:rPr>
        <w:t>1</w:t>
      </w:r>
      <w:r w:rsidRPr="006B278D">
        <w:rPr>
          <w:lang w:val="uk-UA" w:eastAsia="uk-UA"/>
        </w:rPr>
        <w:t>.</w:t>
      </w:r>
    </w:p>
    <w:p w:rsidR="0007698B" w:rsidRPr="006B278D" w:rsidRDefault="0007698B" w:rsidP="006B278D">
      <w:pPr>
        <w:pStyle w:val="rvps2"/>
        <w:tabs>
          <w:tab w:val="left" w:pos="426"/>
        </w:tabs>
        <w:spacing w:before="0" w:beforeAutospacing="0" w:after="0" w:afterAutospacing="0"/>
        <w:ind w:left="426"/>
        <w:jc w:val="both"/>
        <w:rPr>
          <w:b/>
          <w:lang w:val="uk-UA" w:eastAsia="uk-UA"/>
        </w:rPr>
      </w:pPr>
    </w:p>
    <w:p w:rsidR="0007698B" w:rsidRPr="006B278D" w:rsidRDefault="0007698B" w:rsidP="006B278D">
      <w:pPr>
        <w:pStyle w:val="rvps2"/>
        <w:numPr>
          <w:ilvl w:val="1"/>
          <w:numId w:val="14"/>
        </w:numPr>
        <w:tabs>
          <w:tab w:val="left" w:pos="0"/>
          <w:tab w:val="left" w:pos="426"/>
        </w:tabs>
        <w:spacing w:before="0" w:beforeAutospacing="0" w:after="0" w:afterAutospacing="0"/>
        <w:ind w:left="426" w:hanging="426"/>
        <w:jc w:val="both"/>
        <w:rPr>
          <w:lang w:val="uk-UA" w:eastAsia="uk-UA"/>
        </w:rPr>
      </w:pPr>
      <w:r w:rsidRPr="006B278D">
        <w:rPr>
          <w:b/>
          <w:lang w:val="uk-UA" w:eastAsia="uk-UA"/>
        </w:rPr>
        <w:t xml:space="preserve"> Рішення Комітету про допустимість державної допомоги</w:t>
      </w:r>
    </w:p>
    <w:p w:rsidR="0007698B" w:rsidRPr="006B278D" w:rsidRDefault="0007698B" w:rsidP="006B278D">
      <w:pPr>
        <w:pStyle w:val="rvps2"/>
        <w:tabs>
          <w:tab w:val="left" w:pos="0"/>
          <w:tab w:val="left" w:pos="426"/>
        </w:tabs>
        <w:spacing w:before="0" w:beforeAutospacing="0" w:after="0" w:afterAutospacing="0"/>
        <w:ind w:left="1070" w:hanging="426"/>
        <w:jc w:val="both"/>
        <w:rPr>
          <w:lang w:val="uk-UA" w:eastAsia="uk-UA"/>
        </w:rPr>
      </w:pPr>
    </w:p>
    <w:p w:rsidR="0007698B" w:rsidRPr="006B278D" w:rsidRDefault="00801F38" w:rsidP="006B278D">
      <w:pPr>
        <w:pStyle w:val="rvps2"/>
        <w:numPr>
          <w:ilvl w:val="0"/>
          <w:numId w:val="11"/>
        </w:numPr>
        <w:tabs>
          <w:tab w:val="left" w:pos="426"/>
        </w:tabs>
        <w:spacing w:before="0" w:beforeAutospacing="0" w:after="0" w:afterAutospacing="0"/>
        <w:ind w:left="426" w:hanging="426"/>
        <w:jc w:val="both"/>
        <w:rPr>
          <w:lang w:val="uk-UA"/>
        </w:rPr>
      </w:pPr>
      <w:r>
        <w:rPr>
          <w:lang w:val="uk-UA"/>
        </w:rPr>
        <w:t>У К</w:t>
      </w:r>
      <w:r w:rsidR="0007698B" w:rsidRPr="006B278D">
        <w:rPr>
          <w:lang w:val="uk-UA"/>
        </w:rPr>
        <w:t>омітет</w:t>
      </w:r>
      <w:r>
        <w:rPr>
          <w:lang w:val="uk-UA"/>
        </w:rPr>
        <w:t>і</w:t>
      </w:r>
      <w:r w:rsidR="0007698B" w:rsidRPr="006B278D">
        <w:rPr>
          <w:lang w:val="uk-UA"/>
        </w:rPr>
        <w:t xml:space="preserve"> приймалис</w:t>
      </w:r>
      <w:r>
        <w:rPr>
          <w:lang w:val="uk-UA"/>
        </w:rPr>
        <w:t>я</w:t>
      </w:r>
      <w:r w:rsidR="0007698B" w:rsidRPr="006B278D">
        <w:rPr>
          <w:lang w:val="uk-UA"/>
        </w:rPr>
        <w:t xml:space="preserve"> рішення від 27.12.2018 № 784</w:t>
      </w:r>
      <w:r>
        <w:rPr>
          <w:lang w:val="uk-UA"/>
        </w:rPr>
        <w:t>-р, від 08.04.2019 № 243-р, від </w:t>
      </w:r>
      <w:r w:rsidR="0007698B" w:rsidRPr="006B278D">
        <w:rPr>
          <w:lang w:val="uk-UA"/>
        </w:rPr>
        <w:t>03.10.2019 № 679-р про допустимість державної допомоги КП «Дружківський міський парк культури та відпочинку» для забезпечення функціонування Палацу культури «Етюд».</w:t>
      </w:r>
    </w:p>
    <w:p w:rsidR="0007698B" w:rsidRPr="006B278D" w:rsidRDefault="0007698B" w:rsidP="006B278D">
      <w:pPr>
        <w:pStyle w:val="rvps2"/>
        <w:tabs>
          <w:tab w:val="left" w:pos="426"/>
        </w:tabs>
        <w:spacing w:before="0" w:beforeAutospacing="0" w:after="0" w:afterAutospacing="0"/>
        <w:ind w:left="426"/>
        <w:jc w:val="both"/>
        <w:rPr>
          <w:lang w:val="uk-UA"/>
        </w:rPr>
      </w:pPr>
    </w:p>
    <w:p w:rsidR="0007698B" w:rsidRPr="006B278D" w:rsidRDefault="0007698B" w:rsidP="006B278D">
      <w:pPr>
        <w:pStyle w:val="a3"/>
        <w:numPr>
          <w:ilvl w:val="0"/>
          <w:numId w:val="14"/>
        </w:numPr>
        <w:tabs>
          <w:tab w:val="left" w:pos="426"/>
        </w:tabs>
        <w:spacing w:after="200"/>
        <w:ind w:left="426" w:hanging="426"/>
        <w:contextualSpacing/>
        <w:jc w:val="both"/>
        <w:rPr>
          <w:b/>
        </w:rPr>
      </w:pPr>
      <w:r w:rsidRPr="006B278D">
        <w:rPr>
          <w:b/>
        </w:rPr>
        <w:t>ІНФОРМАЦІЯ ЩОДО ПРОГРАМИ</w:t>
      </w:r>
      <w:r w:rsidRPr="006B278D">
        <w:t xml:space="preserve">     </w:t>
      </w:r>
    </w:p>
    <w:p w:rsidR="0007698B" w:rsidRPr="006B278D" w:rsidRDefault="0007698B" w:rsidP="006B278D">
      <w:pPr>
        <w:pStyle w:val="a3"/>
        <w:tabs>
          <w:tab w:val="left" w:pos="426"/>
        </w:tabs>
        <w:spacing w:after="200"/>
        <w:ind w:left="426"/>
        <w:contextualSpacing/>
        <w:jc w:val="both"/>
        <w:rPr>
          <w:b/>
        </w:rPr>
      </w:pPr>
    </w:p>
    <w:p w:rsidR="0007698B" w:rsidRPr="006B278D" w:rsidRDefault="0007698B" w:rsidP="006B278D">
      <w:pPr>
        <w:pStyle w:val="a3"/>
        <w:numPr>
          <w:ilvl w:val="0"/>
          <w:numId w:val="11"/>
        </w:numPr>
        <w:tabs>
          <w:tab w:val="left" w:pos="426"/>
        </w:tabs>
        <w:ind w:left="426" w:hanging="426"/>
        <w:contextualSpacing/>
        <w:jc w:val="both"/>
      </w:pPr>
      <w:r w:rsidRPr="006B278D">
        <w:t>Відповідно до проєкту рішення Дружківської міської ради «Про затвердження програми економічного і соціального розвитку м. Дружківка на 2021 рік» (далі – проєкт Програми) Програма затверджується з метою створення сприятливих умов для розвитку реального сектору  економіки, залучення внутрішніх і зовнішніх інвестицій,  максимального використання потенціалу громади, розвитку підприємницької діяльності, надання якісних публічних послуг населенню та суб’єктам підприємницької діяльності.</w:t>
      </w:r>
    </w:p>
    <w:p w:rsidR="0007698B" w:rsidRPr="006B278D" w:rsidRDefault="0007698B" w:rsidP="006B278D">
      <w:pPr>
        <w:pStyle w:val="a3"/>
        <w:tabs>
          <w:tab w:val="left" w:pos="426"/>
          <w:tab w:val="left" w:pos="709"/>
        </w:tabs>
        <w:ind w:left="360" w:hanging="426"/>
        <w:jc w:val="both"/>
      </w:pPr>
    </w:p>
    <w:p w:rsidR="0007698B" w:rsidRPr="006B278D" w:rsidRDefault="0007698B" w:rsidP="006B278D">
      <w:pPr>
        <w:pStyle w:val="a9"/>
        <w:numPr>
          <w:ilvl w:val="0"/>
          <w:numId w:val="11"/>
        </w:numPr>
        <w:shd w:val="clear" w:color="auto" w:fill="FFFFFF"/>
        <w:tabs>
          <w:tab w:val="left" w:pos="426"/>
        </w:tabs>
        <w:spacing w:before="0" w:beforeAutospacing="0" w:after="0" w:afterAutospacing="0"/>
        <w:ind w:left="426" w:hanging="426"/>
        <w:jc w:val="both"/>
        <w:rPr>
          <w:b/>
          <w:lang w:val="uk-UA"/>
        </w:rPr>
      </w:pPr>
      <w:r w:rsidRPr="006B278D">
        <w:rPr>
          <w:lang w:val="uk-UA"/>
        </w:rPr>
        <w:t xml:space="preserve">Відповідно до пункту 2.3 розділу 3.3.9 проєкту Програми функціонуванням передбачено фінансову підтримку КП «Дружківський міський парк культури та відпочинку» обсягом 6 535 000 </w:t>
      </w:r>
      <w:r w:rsidRPr="006B278D" w:rsidDel="002513B4">
        <w:rPr>
          <w:lang w:val="uk-UA"/>
        </w:rPr>
        <w:t xml:space="preserve"> </w:t>
      </w:r>
      <w:r w:rsidRPr="006B278D">
        <w:rPr>
          <w:lang w:val="uk-UA"/>
        </w:rPr>
        <w:t>грн.</w:t>
      </w:r>
    </w:p>
    <w:p w:rsidR="0007698B" w:rsidRPr="006B278D" w:rsidRDefault="0007698B" w:rsidP="006B278D">
      <w:pPr>
        <w:pStyle w:val="a9"/>
        <w:shd w:val="clear" w:color="auto" w:fill="FFFFFF"/>
        <w:tabs>
          <w:tab w:val="left" w:pos="426"/>
        </w:tabs>
        <w:spacing w:before="0" w:beforeAutospacing="0" w:after="0" w:afterAutospacing="0"/>
        <w:ind w:left="426"/>
        <w:jc w:val="both"/>
        <w:rPr>
          <w:b/>
          <w:lang w:val="uk-UA"/>
        </w:rPr>
      </w:pPr>
    </w:p>
    <w:p w:rsidR="0007698B" w:rsidRPr="006B278D" w:rsidRDefault="0007698B" w:rsidP="006B278D">
      <w:pPr>
        <w:pStyle w:val="a3"/>
        <w:numPr>
          <w:ilvl w:val="0"/>
          <w:numId w:val="11"/>
        </w:numPr>
        <w:tabs>
          <w:tab w:val="left" w:pos="426"/>
          <w:tab w:val="left" w:pos="709"/>
        </w:tabs>
        <w:ind w:left="426" w:hanging="426"/>
        <w:contextualSpacing/>
        <w:jc w:val="both"/>
      </w:pPr>
      <w:r w:rsidRPr="006B278D">
        <w:t>КП «Дружківський міський парк культури та в</w:t>
      </w:r>
      <w:r w:rsidR="00801F38">
        <w:t>ідпочинку» здійснює управління такими</w:t>
      </w:r>
      <w:r w:rsidRPr="006B278D">
        <w:t xml:space="preserve"> об’єктами культурного п</w:t>
      </w:r>
      <w:r w:rsidR="00801F38">
        <w:t xml:space="preserve">ризначення (пункт 5.5 Статуту </w:t>
      </w:r>
      <w:r w:rsidRPr="006B278D">
        <w:t>КП «Дружківський міський парк культури та відпочинку», затвердженого рішенням міської ради № 7/57-14 від 29.05.2019 (далі – Статут)):</w:t>
      </w:r>
    </w:p>
    <w:p w:rsidR="0007698B" w:rsidRPr="006B278D" w:rsidRDefault="0007698B" w:rsidP="006B278D">
      <w:pPr>
        <w:pStyle w:val="a3"/>
        <w:numPr>
          <w:ilvl w:val="1"/>
          <w:numId w:val="3"/>
        </w:numPr>
        <w:tabs>
          <w:tab w:val="clear" w:pos="928"/>
          <w:tab w:val="left" w:pos="709"/>
        </w:tabs>
        <w:ind w:left="709" w:hanging="283"/>
        <w:contextualSpacing/>
        <w:jc w:val="both"/>
      </w:pPr>
      <w:r w:rsidRPr="006B278D">
        <w:t>Міський парк культури та відпочинку (вул. Соборна, 1);</w:t>
      </w:r>
    </w:p>
    <w:p w:rsidR="0007698B" w:rsidRPr="006B278D" w:rsidRDefault="0007698B" w:rsidP="006B278D">
      <w:pPr>
        <w:pStyle w:val="a3"/>
        <w:numPr>
          <w:ilvl w:val="1"/>
          <w:numId w:val="3"/>
        </w:numPr>
        <w:tabs>
          <w:tab w:val="clear" w:pos="928"/>
          <w:tab w:val="left" w:pos="709"/>
        </w:tabs>
        <w:ind w:left="709" w:hanging="283"/>
        <w:contextualSpacing/>
        <w:jc w:val="both"/>
      </w:pPr>
      <w:r w:rsidRPr="006B278D">
        <w:t>Палац культури «Етюд» (вул. Соборна, 6);</w:t>
      </w:r>
    </w:p>
    <w:p w:rsidR="0007698B" w:rsidRPr="006B278D" w:rsidRDefault="00801F38" w:rsidP="006B278D">
      <w:pPr>
        <w:pStyle w:val="a3"/>
        <w:numPr>
          <w:ilvl w:val="1"/>
          <w:numId w:val="3"/>
        </w:numPr>
        <w:tabs>
          <w:tab w:val="clear" w:pos="928"/>
          <w:tab w:val="left" w:pos="709"/>
        </w:tabs>
        <w:ind w:left="709" w:hanging="283"/>
        <w:contextualSpacing/>
        <w:jc w:val="both"/>
      </w:pPr>
      <w:r>
        <w:t>к</w:t>
      </w:r>
      <w:r w:rsidR="0007698B" w:rsidRPr="006B278D">
        <w:t>інотеатр «Космос» (вул. Соборна, 25).</w:t>
      </w:r>
    </w:p>
    <w:p w:rsidR="0007698B" w:rsidRPr="006B278D" w:rsidRDefault="0007698B" w:rsidP="006B278D">
      <w:pPr>
        <w:pStyle w:val="a9"/>
        <w:shd w:val="clear" w:color="auto" w:fill="FFFFFF"/>
        <w:tabs>
          <w:tab w:val="left" w:pos="709"/>
        </w:tabs>
        <w:spacing w:before="0" w:beforeAutospacing="0" w:after="0" w:afterAutospacing="0"/>
        <w:ind w:left="709" w:hanging="283"/>
        <w:jc w:val="both"/>
        <w:rPr>
          <w:b/>
          <w:lang w:val="uk-UA"/>
        </w:rPr>
      </w:pPr>
    </w:p>
    <w:p w:rsidR="0007698B" w:rsidRPr="006B278D" w:rsidRDefault="0007698B" w:rsidP="006B278D">
      <w:pPr>
        <w:pStyle w:val="a9"/>
        <w:numPr>
          <w:ilvl w:val="0"/>
          <w:numId w:val="11"/>
        </w:numPr>
        <w:shd w:val="clear" w:color="auto" w:fill="FFFFFF"/>
        <w:spacing w:before="0" w:beforeAutospacing="0" w:after="0" w:afterAutospacing="0"/>
        <w:ind w:left="426" w:hanging="426"/>
        <w:jc w:val="both"/>
        <w:rPr>
          <w:b/>
          <w:lang w:val="uk-UA"/>
        </w:rPr>
      </w:pPr>
      <w:r w:rsidRPr="006B278D">
        <w:rPr>
          <w:color w:val="000000"/>
          <w:lang w:val="uk-UA"/>
        </w:rPr>
        <w:t xml:space="preserve">Повідомлена підтримка надається саме на забезпечення функціонування одного з об’єктів управління підприємства ‒ </w:t>
      </w:r>
      <w:r w:rsidRPr="006B278D">
        <w:rPr>
          <w:lang w:val="uk-UA"/>
        </w:rPr>
        <w:t xml:space="preserve">Палацу культури «Етюд». </w:t>
      </w:r>
    </w:p>
    <w:p w:rsidR="0007698B" w:rsidRPr="006B278D" w:rsidRDefault="0007698B" w:rsidP="006B278D">
      <w:pPr>
        <w:pStyle w:val="a9"/>
        <w:shd w:val="clear" w:color="auto" w:fill="FFFFFF"/>
        <w:spacing w:before="0" w:beforeAutospacing="0" w:after="0" w:afterAutospacing="0"/>
        <w:ind w:left="426"/>
        <w:jc w:val="both"/>
        <w:rPr>
          <w:b/>
          <w:lang w:val="uk-UA"/>
        </w:rPr>
      </w:pPr>
    </w:p>
    <w:p w:rsidR="0007698B" w:rsidRPr="006B278D" w:rsidRDefault="0007698B" w:rsidP="006B278D">
      <w:pPr>
        <w:pStyle w:val="a3"/>
        <w:numPr>
          <w:ilvl w:val="0"/>
          <w:numId w:val="11"/>
        </w:numPr>
        <w:tabs>
          <w:tab w:val="left" w:pos="426"/>
          <w:tab w:val="left" w:pos="709"/>
        </w:tabs>
        <w:ind w:left="426" w:hanging="426"/>
        <w:contextualSpacing/>
        <w:jc w:val="both"/>
      </w:pPr>
      <w:r w:rsidRPr="006B278D">
        <w:t>На базі Палацу культури «Етюд» забезпечується функціонування чотирьох творчих колективів, зокрема народного танцювального спрямування та фольклорного співу, які популяризують саме національні культурні традиції та народну творчість, своєю творчістю передають населенню систему національних цінностей, формують відчуття гордості за свою націю. Також у Палаці культури організовується дозвілля людей похилого віку, членів міських ветеранських організацій, розважальні програми для дітей-інвалідів та дітей соціально-незахищених категорій.</w:t>
      </w:r>
    </w:p>
    <w:p w:rsidR="0007698B" w:rsidRPr="006B278D" w:rsidRDefault="0007698B" w:rsidP="006B278D">
      <w:pPr>
        <w:pStyle w:val="a3"/>
        <w:tabs>
          <w:tab w:val="left" w:pos="709"/>
        </w:tabs>
        <w:ind w:left="426"/>
        <w:jc w:val="both"/>
      </w:pPr>
      <w:r w:rsidRPr="006B278D">
        <w:t xml:space="preserve">До творчих колективів, які функціонують </w:t>
      </w:r>
      <w:r w:rsidR="00801F38">
        <w:t>у</w:t>
      </w:r>
      <w:r w:rsidRPr="006B278D">
        <w:t xml:space="preserve"> Палац</w:t>
      </w:r>
      <w:r w:rsidR="00801F38">
        <w:t>і культури «Етюд», належать</w:t>
      </w:r>
      <w:r w:rsidRPr="006B278D">
        <w:t xml:space="preserve">: </w:t>
      </w:r>
    </w:p>
    <w:p w:rsidR="0007698B" w:rsidRPr="006B278D" w:rsidRDefault="0007698B" w:rsidP="006B278D">
      <w:pPr>
        <w:pStyle w:val="a3"/>
        <w:numPr>
          <w:ilvl w:val="0"/>
          <w:numId w:val="17"/>
        </w:numPr>
        <w:tabs>
          <w:tab w:val="left" w:pos="709"/>
        </w:tabs>
        <w:ind w:left="709" w:hanging="283"/>
        <w:contextualSpacing/>
        <w:jc w:val="both"/>
      </w:pPr>
      <w:r w:rsidRPr="006B278D">
        <w:t>театральна студія «Калейдоскоп», яка складається з досвідчених самодіяльних акторів різного віку;</w:t>
      </w:r>
    </w:p>
    <w:p w:rsidR="0007698B" w:rsidRPr="006B278D" w:rsidRDefault="0007698B" w:rsidP="006B278D">
      <w:pPr>
        <w:pStyle w:val="a3"/>
        <w:numPr>
          <w:ilvl w:val="0"/>
          <w:numId w:val="17"/>
        </w:numPr>
        <w:tabs>
          <w:tab w:val="left" w:pos="709"/>
        </w:tabs>
        <w:ind w:left="709" w:hanging="283"/>
        <w:contextualSpacing/>
        <w:jc w:val="both"/>
      </w:pPr>
      <w:r w:rsidRPr="006B278D">
        <w:t xml:space="preserve">вокальний колектив «Дружківчанка», який складається з людей похилого віку; </w:t>
      </w:r>
    </w:p>
    <w:p w:rsidR="0007698B" w:rsidRPr="006B278D" w:rsidRDefault="0007698B" w:rsidP="006B278D">
      <w:pPr>
        <w:pStyle w:val="a3"/>
        <w:numPr>
          <w:ilvl w:val="0"/>
          <w:numId w:val="17"/>
        </w:numPr>
        <w:tabs>
          <w:tab w:val="left" w:pos="709"/>
        </w:tabs>
        <w:ind w:left="709" w:hanging="283"/>
        <w:contextualSpacing/>
        <w:jc w:val="both"/>
      </w:pPr>
      <w:r w:rsidRPr="006B278D">
        <w:t xml:space="preserve">два хореографічних дитячих колективи (зразковий колектив естрадного танцю «Модерн», зразковий театр танцю «Надія»). </w:t>
      </w:r>
    </w:p>
    <w:p w:rsidR="0007698B" w:rsidRPr="006B278D" w:rsidRDefault="0007698B" w:rsidP="006B278D">
      <w:pPr>
        <w:pStyle w:val="a3"/>
        <w:tabs>
          <w:tab w:val="left" w:pos="851"/>
        </w:tabs>
        <w:ind w:left="709"/>
        <w:jc w:val="both"/>
      </w:pPr>
    </w:p>
    <w:p w:rsidR="0007698B" w:rsidRPr="006B278D" w:rsidRDefault="00801F38" w:rsidP="006B278D">
      <w:pPr>
        <w:pStyle w:val="rvps2"/>
        <w:numPr>
          <w:ilvl w:val="0"/>
          <w:numId w:val="11"/>
        </w:numPr>
        <w:tabs>
          <w:tab w:val="left" w:pos="426"/>
        </w:tabs>
        <w:spacing w:before="0" w:beforeAutospacing="0" w:after="0" w:afterAutospacing="0"/>
        <w:ind w:left="426" w:hanging="426"/>
        <w:jc w:val="both"/>
        <w:rPr>
          <w:lang w:val="uk-UA"/>
        </w:rPr>
      </w:pPr>
      <w:r>
        <w:rPr>
          <w:lang w:val="uk-UA"/>
        </w:rPr>
        <w:t xml:space="preserve">За інформацією Надавача, </w:t>
      </w:r>
      <w:r w:rsidR="0007698B" w:rsidRPr="006B278D">
        <w:rPr>
          <w:lang w:val="uk-UA"/>
        </w:rPr>
        <w:t xml:space="preserve">КП «Дружківський міський парк культури та відпочинку» надає такі безкоштовні для фізичних та юридичних осіб послуги: </w:t>
      </w:r>
    </w:p>
    <w:p w:rsidR="0007698B" w:rsidRPr="006B278D" w:rsidRDefault="0007698B" w:rsidP="006B278D">
      <w:pPr>
        <w:pStyle w:val="a3"/>
        <w:numPr>
          <w:ilvl w:val="0"/>
          <w:numId w:val="17"/>
        </w:numPr>
        <w:tabs>
          <w:tab w:val="left" w:pos="709"/>
        </w:tabs>
        <w:ind w:left="709" w:hanging="283"/>
        <w:contextualSpacing/>
        <w:jc w:val="both"/>
      </w:pPr>
      <w:r w:rsidRPr="006B278D">
        <w:t xml:space="preserve">організація та проведення загальноміських культурно-мистецьких заходів, урочистих заходів до державних та професійних свят, пам’ятних історичних дат, конференцій, </w:t>
      </w:r>
      <w:r w:rsidRPr="006B278D">
        <w:lastRenderedPageBreak/>
        <w:t>семінарів, виставок за дорученням Відділу з питань культури, сім’ї, молоді, спорту та туризму Дружківської міської ради;</w:t>
      </w:r>
    </w:p>
    <w:p w:rsidR="0007698B" w:rsidRPr="006B278D" w:rsidRDefault="0007698B" w:rsidP="006B278D">
      <w:pPr>
        <w:pStyle w:val="a3"/>
        <w:numPr>
          <w:ilvl w:val="0"/>
          <w:numId w:val="17"/>
        </w:numPr>
        <w:tabs>
          <w:tab w:val="left" w:pos="709"/>
        </w:tabs>
        <w:ind w:left="709" w:hanging="283"/>
        <w:contextualSpacing/>
        <w:jc w:val="both"/>
      </w:pPr>
      <w:r w:rsidRPr="006B278D">
        <w:t xml:space="preserve">створення та функціонування творчих (театральних, хореографічних, вокальних) колективів на базі Палацу культури «Етюд» із залученням </w:t>
      </w:r>
      <w:r w:rsidR="00801F38" w:rsidRPr="006B278D">
        <w:t xml:space="preserve">населення </w:t>
      </w:r>
      <w:r w:rsidRPr="006B278D">
        <w:t>різного віку;</w:t>
      </w:r>
    </w:p>
    <w:p w:rsidR="0007698B" w:rsidRPr="006B278D" w:rsidRDefault="0007698B" w:rsidP="006B278D">
      <w:pPr>
        <w:pStyle w:val="a3"/>
        <w:numPr>
          <w:ilvl w:val="0"/>
          <w:numId w:val="17"/>
        </w:numPr>
        <w:tabs>
          <w:tab w:val="left" w:pos="709"/>
        </w:tabs>
        <w:ind w:left="709" w:hanging="283"/>
        <w:contextualSpacing/>
        <w:jc w:val="both"/>
      </w:pPr>
      <w:r w:rsidRPr="006B278D">
        <w:t xml:space="preserve">організація та проведення театральних вистав та концертів </w:t>
      </w:r>
      <w:r w:rsidR="00801F38">
        <w:t>і</w:t>
      </w:r>
      <w:r w:rsidRPr="006B278D">
        <w:t>з виступами колективів, що базуються в Палаці культури «Етюд».</w:t>
      </w:r>
    </w:p>
    <w:p w:rsidR="0007698B" w:rsidRPr="006B278D" w:rsidRDefault="0007698B" w:rsidP="006B278D">
      <w:pPr>
        <w:pStyle w:val="a3"/>
        <w:tabs>
          <w:tab w:val="left" w:pos="709"/>
        </w:tabs>
        <w:ind w:left="709"/>
        <w:jc w:val="both"/>
      </w:pPr>
    </w:p>
    <w:p w:rsidR="0007698B" w:rsidRPr="006B278D" w:rsidRDefault="0007698B" w:rsidP="006B278D">
      <w:pPr>
        <w:pStyle w:val="a3"/>
        <w:numPr>
          <w:ilvl w:val="0"/>
          <w:numId w:val="11"/>
        </w:numPr>
        <w:tabs>
          <w:tab w:val="left" w:pos="426"/>
          <w:tab w:val="left" w:pos="709"/>
        </w:tabs>
        <w:ind w:left="426" w:hanging="426"/>
        <w:contextualSpacing/>
        <w:jc w:val="both"/>
      </w:pPr>
      <w:r w:rsidRPr="006B278D">
        <w:t xml:space="preserve">КП «Дружківський міський парк культури та відпочинку» надає такі платні для фізичних та юридичних осіб послуги: </w:t>
      </w:r>
    </w:p>
    <w:p w:rsidR="0007698B" w:rsidRPr="006B278D" w:rsidRDefault="0007698B" w:rsidP="006B278D">
      <w:pPr>
        <w:pStyle w:val="a3"/>
        <w:numPr>
          <w:ilvl w:val="0"/>
          <w:numId w:val="18"/>
        </w:numPr>
        <w:tabs>
          <w:tab w:val="left" w:pos="709"/>
        </w:tabs>
        <w:ind w:left="709" w:hanging="283"/>
        <w:contextualSpacing/>
        <w:jc w:val="both"/>
      </w:pPr>
      <w:r w:rsidRPr="006B278D">
        <w:t>організація та проведення театральних вистав, фестивалів, розважальних заходів</w:t>
      </w:r>
      <w:r w:rsidR="00801F38">
        <w:t>,</w:t>
      </w:r>
      <w:r w:rsidRPr="006B278D">
        <w:t xml:space="preserve"> зокрема, на базі Палацу культури «Етюд»;</w:t>
      </w:r>
    </w:p>
    <w:p w:rsidR="0007698B" w:rsidRPr="006B278D" w:rsidRDefault="0007698B" w:rsidP="006B278D">
      <w:pPr>
        <w:pStyle w:val="a3"/>
        <w:numPr>
          <w:ilvl w:val="0"/>
          <w:numId w:val="18"/>
        </w:numPr>
        <w:tabs>
          <w:tab w:val="left" w:pos="709"/>
        </w:tabs>
        <w:ind w:left="709" w:hanging="283"/>
        <w:contextualSpacing/>
        <w:jc w:val="both"/>
      </w:pPr>
      <w:r w:rsidRPr="006B278D">
        <w:t>організація та проведення культурно-мистецьких заходів, конференцій, семінарів, виставок за заявками підприємств, установ, організацій.</w:t>
      </w:r>
    </w:p>
    <w:p w:rsidR="0007698B" w:rsidRPr="006B278D" w:rsidRDefault="0007698B" w:rsidP="006B278D">
      <w:pPr>
        <w:tabs>
          <w:tab w:val="left" w:pos="709"/>
        </w:tabs>
        <w:spacing w:line="240" w:lineRule="auto"/>
        <w:ind w:left="426"/>
        <w:jc w:val="both"/>
        <w:rPr>
          <w:rFonts w:ascii="Times New Roman" w:hAnsi="Times New Roman"/>
          <w:sz w:val="24"/>
          <w:szCs w:val="24"/>
        </w:rPr>
      </w:pPr>
      <w:proofErr w:type="spellStart"/>
      <w:r w:rsidRPr="006B278D">
        <w:rPr>
          <w:rFonts w:ascii="Times New Roman" w:hAnsi="Times New Roman"/>
          <w:sz w:val="24"/>
          <w:szCs w:val="24"/>
        </w:rPr>
        <w:t>Розважальні</w:t>
      </w:r>
      <w:proofErr w:type="spellEnd"/>
      <w:r w:rsidRPr="006B278D">
        <w:rPr>
          <w:rFonts w:ascii="Times New Roman" w:hAnsi="Times New Roman"/>
          <w:sz w:val="24"/>
          <w:szCs w:val="24"/>
        </w:rPr>
        <w:t xml:space="preserve"> заходи, </w:t>
      </w:r>
      <w:proofErr w:type="spellStart"/>
      <w:r w:rsidRPr="006B278D">
        <w:rPr>
          <w:rFonts w:ascii="Times New Roman" w:hAnsi="Times New Roman"/>
          <w:sz w:val="24"/>
          <w:szCs w:val="24"/>
        </w:rPr>
        <w:t>які</w:t>
      </w:r>
      <w:proofErr w:type="spellEnd"/>
      <w:r w:rsidRPr="006B278D">
        <w:rPr>
          <w:rFonts w:ascii="Times New Roman" w:hAnsi="Times New Roman"/>
          <w:sz w:val="24"/>
          <w:szCs w:val="24"/>
        </w:rPr>
        <w:t xml:space="preserve"> </w:t>
      </w:r>
      <w:proofErr w:type="spellStart"/>
      <w:r w:rsidRPr="006B278D">
        <w:rPr>
          <w:rFonts w:ascii="Times New Roman" w:hAnsi="Times New Roman"/>
          <w:sz w:val="24"/>
          <w:szCs w:val="24"/>
        </w:rPr>
        <w:t>організовує</w:t>
      </w:r>
      <w:proofErr w:type="spellEnd"/>
      <w:r w:rsidRPr="006B278D">
        <w:rPr>
          <w:rFonts w:ascii="Times New Roman" w:hAnsi="Times New Roman"/>
          <w:sz w:val="24"/>
          <w:szCs w:val="24"/>
        </w:rPr>
        <w:t xml:space="preserve"> та проводить </w:t>
      </w:r>
      <w:proofErr w:type="gramStart"/>
      <w:r w:rsidRPr="006B278D">
        <w:rPr>
          <w:rFonts w:ascii="Times New Roman" w:hAnsi="Times New Roman"/>
          <w:sz w:val="24"/>
          <w:szCs w:val="24"/>
        </w:rPr>
        <w:t>п</w:t>
      </w:r>
      <w:proofErr w:type="gramEnd"/>
      <w:r w:rsidRPr="006B278D">
        <w:rPr>
          <w:rFonts w:ascii="Times New Roman" w:hAnsi="Times New Roman"/>
          <w:sz w:val="24"/>
          <w:szCs w:val="24"/>
        </w:rPr>
        <w:t xml:space="preserve">ідприємство з метою отримання </w:t>
      </w:r>
      <w:proofErr w:type="spellStart"/>
      <w:r w:rsidRPr="006B278D">
        <w:rPr>
          <w:rFonts w:ascii="Times New Roman" w:hAnsi="Times New Roman"/>
          <w:sz w:val="24"/>
          <w:szCs w:val="24"/>
        </w:rPr>
        <w:t>прибутку</w:t>
      </w:r>
      <w:proofErr w:type="spellEnd"/>
      <w:r w:rsidRPr="006B278D">
        <w:rPr>
          <w:rFonts w:ascii="Times New Roman" w:hAnsi="Times New Roman"/>
          <w:sz w:val="24"/>
          <w:szCs w:val="24"/>
        </w:rPr>
        <w:t xml:space="preserve">, </w:t>
      </w:r>
      <w:proofErr w:type="spellStart"/>
      <w:r w:rsidRPr="006B278D">
        <w:rPr>
          <w:rFonts w:ascii="Times New Roman" w:hAnsi="Times New Roman"/>
          <w:sz w:val="24"/>
          <w:szCs w:val="24"/>
        </w:rPr>
        <w:t>проводяться</w:t>
      </w:r>
      <w:proofErr w:type="spellEnd"/>
      <w:r w:rsidRPr="006B278D">
        <w:rPr>
          <w:rFonts w:ascii="Times New Roman" w:hAnsi="Times New Roman"/>
          <w:sz w:val="24"/>
          <w:szCs w:val="24"/>
        </w:rPr>
        <w:t xml:space="preserve"> за </w:t>
      </w:r>
      <w:proofErr w:type="spellStart"/>
      <w:r w:rsidRPr="006B278D">
        <w:rPr>
          <w:rFonts w:ascii="Times New Roman" w:hAnsi="Times New Roman"/>
          <w:sz w:val="24"/>
          <w:szCs w:val="24"/>
        </w:rPr>
        <w:t>пільговою</w:t>
      </w:r>
      <w:proofErr w:type="spellEnd"/>
      <w:r w:rsidRPr="006B278D">
        <w:rPr>
          <w:rFonts w:ascii="Times New Roman" w:hAnsi="Times New Roman"/>
          <w:sz w:val="24"/>
          <w:szCs w:val="24"/>
        </w:rPr>
        <w:t xml:space="preserve"> </w:t>
      </w:r>
      <w:proofErr w:type="spellStart"/>
      <w:r w:rsidRPr="006B278D">
        <w:rPr>
          <w:rFonts w:ascii="Times New Roman" w:hAnsi="Times New Roman"/>
          <w:sz w:val="24"/>
          <w:szCs w:val="24"/>
        </w:rPr>
        <w:t>ціною</w:t>
      </w:r>
      <w:proofErr w:type="spellEnd"/>
      <w:r w:rsidRPr="006B278D">
        <w:rPr>
          <w:rFonts w:ascii="Times New Roman" w:hAnsi="Times New Roman"/>
          <w:sz w:val="24"/>
          <w:szCs w:val="24"/>
        </w:rPr>
        <w:t xml:space="preserve"> (</w:t>
      </w:r>
      <w:proofErr w:type="spellStart"/>
      <w:r w:rsidRPr="006B278D">
        <w:rPr>
          <w:rFonts w:ascii="Times New Roman" w:hAnsi="Times New Roman"/>
          <w:sz w:val="24"/>
          <w:szCs w:val="24"/>
        </w:rPr>
        <w:t>вартість</w:t>
      </w:r>
      <w:proofErr w:type="spellEnd"/>
      <w:r w:rsidRPr="006B278D">
        <w:rPr>
          <w:rFonts w:ascii="Times New Roman" w:hAnsi="Times New Roman"/>
          <w:sz w:val="24"/>
          <w:szCs w:val="24"/>
        </w:rPr>
        <w:t xml:space="preserve"> квитка </w:t>
      </w:r>
      <w:proofErr w:type="spellStart"/>
      <w:r w:rsidRPr="006B278D">
        <w:rPr>
          <w:rFonts w:ascii="Times New Roman" w:hAnsi="Times New Roman"/>
          <w:sz w:val="24"/>
          <w:szCs w:val="24"/>
        </w:rPr>
        <w:t>відповідно</w:t>
      </w:r>
      <w:proofErr w:type="spellEnd"/>
      <w:r w:rsidRPr="006B278D">
        <w:rPr>
          <w:rFonts w:ascii="Times New Roman" w:hAnsi="Times New Roman"/>
          <w:sz w:val="24"/>
          <w:szCs w:val="24"/>
        </w:rPr>
        <w:t xml:space="preserve"> до </w:t>
      </w:r>
      <w:proofErr w:type="spellStart"/>
      <w:r w:rsidRPr="006B278D">
        <w:rPr>
          <w:rFonts w:ascii="Times New Roman" w:hAnsi="Times New Roman"/>
          <w:sz w:val="24"/>
          <w:szCs w:val="24"/>
        </w:rPr>
        <w:t>затвердженої</w:t>
      </w:r>
      <w:proofErr w:type="spellEnd"/>
      <w:r w:rsidRPr="006B278D">
        <w:rPr>
          <w:rFonts w:ascii="Times New Roman" w:hAnsi="Times New Roman"/>
          <w:sz w:val="24"/>
          <w:szCs w:val="24"/>
        </w:rPr>
        <w:t xml:space="preserve"> директором </w:t>
      </w:r>
      <w:proofErr w:type="spellStart"/>
      <w:r w:rsidRPr="006B278D">
        <w:rPr>
          <w:rFonts w:ascii="Times New Roman" w:hAnsi="Times New Roman"/>
          <w:sz w:val="24"/>
          <w:szCs w:val="24"/>
        </w:rPr>
        <w:t>вартості</w:t>
      </w:r>
      <w:proofErr w:type="spellEnd"/>
      <w:r w:rsidRPr="006B278D">
        <w:rPr>
          <w:rFonts w:ascii="Times New Roman" w:hAnsi="Times New Roman"/>
          <w:sz w:val="24"/>
          <w:szCs w:val="24"/>
        </w:rPr>
        <w:t xml:space="preserve"> становить від 10 до 50 грн).</w:t>
      </w:r>
    </w:p>
    <w:p w:rsidR="0007698B" w:rsidRPr="006B278D" w:rsidRDefault="0007698B" w:rsidP="006B278D">
      <w:pPr>
        <w:pStyle w:val="a3"/>
        <w:tabs>
          <w:tab w:val="left" w:pos="709"/>
        </w:tabs>
        <w:ind w:left="426" w:hanging="426"/>
        <w:jc w:val="both"/>
      </w:pPr>
    </w:p>
    <w:p w:rsidR="0007698B" w:rsidRPr="006B278D" w:rsidRDefault="0007698B" w:rsidP="006B278D">
      <w:pPr>
        <w:pStyle w:val="a3"/>
        <w:numPr>
          <w:ilvl w:val="0"/>
          <w:numId w:val="11"/>
        </w:numPr>
        <w:tabs>
          <w:tab w:val="left" w:pos="426"/>
        </w:tabs>
        <w:ind w:left="426" w:hanging="426"/>
        <w:contextualSpacing/>
        <w:jc w:val="both"/>
      </w:pPr>
      <w:r w:rsidRPr="006B278D">
        <w:t>Протягом 2019 року КП «Дружківський міськи</w:t>
      </w:r>
      <w:r w:rsidR="00801F38">
        <w:t xml:space="preserve">й парк культури та відпочинку» </w:t>
      </w:r>
      <w:r w:rsidRPr="006B278D">
        <w:t>орга</w:t>
      </w:r>
      <w:r w:rsidR="00801F38">
        <w:t>нізовано та проведено 152 міських культурно-мистецьких</w:t>
      </w:r>
      <w:r w:rsidRPr="006B278D">
        <w:t xml:space="preserve"> заходи на безкоштовній основі, що становить 81 % загального обсягу діяльності підприємства, та 36 заходів на платній основі ‒ 19 % загального обсягу діяльності підприємства.</w:t>
      </w:r>
    </w:p>
    <w:p w:rsidR="0007698B" w:rsidRPr="006B278D" w:rsidRDefault="0007698B" w:rsidP="006B278D">
      <w:pPr>
        <w:pStyle w:val="a3"/>
        <w:tabs>
          <w:tab w:val="left" w:pos="709"/>
        </w:tabs>
        <w:ind w:left="426"/>
        <w:jc w:val="both"/>
      </w:pPr>
    </w:p>
    <w:p w:rsidR="0007698B" w:rsidRPr="006B278D" w:rsidRDefault="0007698B" w:rsidP="006B278D">
      <w:pPr>
        <w:pStyle w:val="a3"/>
        <w:numPr>
          <w:ilvl w:val="0"/>
          <w:numId w:val="11"/>
        </w:numPr>
        <w:tabs>
          <w:tab w:val="left" w:pos="426"/>
        </w:tabs>
        <w:ind w:left="426" w:hanging="426"/>
        <w:contextualSpacing/>
        <w:jc w:val="both"/>
      </w:pPr>
      <w:r w:rsidRPr="006B278D">
        <w:t>Підтримка спрямовується на покриття витрат на заробітну плату (2 420 000 грн), нарахування на оплату праці (532 400 грн), придбання твердого палива (247 600 грн), проведення міських культурно-масових заходів (750 000 грн), придбання пально-мастильних матеріалів для автомобіля (50 000 грн), поточні ремонти приміщень                 ПК «Етюд» (485 000 грн), технічне обслуговування автомобіля (50 000 грн), механіку сцени та монтажні роботи (593 300 грн), одяг сцени (305 600 грн), мультимедійне обладнання (320 900 грн), звукофікацію залу (314 500 грн), систему постановочного освітлення (465 700 грн).</w:t>
      </w:r>
    </w:p>
    <w:p w:rsidR="0007698B" w:rsidRPr="006B278D" w:rsidRDefault="0007698B" w:rsidP="006B278D">
      <w:pPr>
        <w:pStyle w:val="a3"/>
        <w:tabs>
          <w:tab w:val="left" w:pos="426"/>
        </w:tabs>
        <w:ind w:left="426" w:hanging="426"/>
        <w:jc w:val="both"/>
      </w:pPr>
    </w:p>
    <w:p w:rsidR="0007698B" w:rsidRDefault="0007698B" w:rsidP="006B278D">
      <w:pPr>
        <w:pStyle w:val="a3"/>
        <w:numPr>
          <w:ilvl w:val="0"/>
          <w:numId w:val="11"/>
        </w:numPr>
        <w:tabs>
          <w:tab w:val="left" w:pos="426"/>
        </w:tabs>
        <w:ind w:left="426" w:hanging="426"/>
        <w:contextualSpacing/>
        <w:jc w:val="both"/>
        <w:rPr>
          <w:lang w:eastAsia="ru-RU"/>
        </w:rPr>
      </w:pPr>
      <w:r w:rsidRPr="006B278D">
        <w:rPr>
          <w:lang w:eastAsia="ru-RU"/>
        </w:rPr>
        <w:t>Придбання обладнання для покращення матеріально-технічного забезпечення Палацу культури «Етюд» та всіх інших необхідних  товарів, робіт та послуг проводяться підприємством у порядку, встановленому Законом України «Про публічні закупівлі».</w:t>
      </w:r>
    </w:p>
    <w:p w:rsidR="006B278D" w:rsidRPr="006B278D" w:rsidRDefault="006B278D" w:rsidP="006B278D">
      <w:pPr>
        <w:pStyle w:val="a3"/>
        <w:tabs>
          <w:tab w:val="left" w:pos="426"/>
        </w:tabs>
        <w:ind w:left="426"/>
        <w:contextualSpacing/>
        <w:jc w:val="both"/>
        <w:rPr>
          <w:lang w:eastAsia="ru-RU"/>
        </w:rPr>
      </w:pPr>
    </w:p>
    <w:p w:rsidR="0007698B" w:rsidRPr="006B278D" w:rsidRDefault="0007698B" w:rsidP="006B278D">
      <w:pPr>
        <w:numPr>
          <w:ilvl w:val="0"/>
          <w:numId w:val="14"/>
        </w:numPr>
        <w:tabs>
          <w:tab w:val="left" w:pos="426"/>
          <w:tab w:val="left" w:pos="567"/>
        </w:tabs>
        <w:spacing w:after="200" w:line="240" w:lineRule="auto"/>
        <w:ind w:left="426" w:hanging="426"/>
        <w:contextualSpacing/>
        <w:jc w:val="both"/>
        <w:rPr>
          <w:rFonts w:ascii="Times New Roman" w:hAnsi="Times New Roman"/>
          <w:b/>
          <w:sz w:val="24"/>
          <w:szCs w:val="24"/>
        </w:rPr>
      </w:pPr>
      <w:r w:rsidRPr="006B278D">
        <w:rPr>
          <w:rFonts w:ascii="Times New Roman" w:hAnsi="Times New Roman"/>
          <w:b/>
          <w:sz w:val="24"/>
          <w:szCs w:val="24"/>
        </w:rPr>
        <w:t>НОРМАТИВНО-ПРАВОВЕ РЕГУЛЮВАННЯ</w:t>
      </w:r>
    </w:p>
    <w:p w:rsidR="0007698B" w:rsidRPr="006B278D" w:rsidRDefault="0007698B" w:rsidP="006B278D">
      <w:pPr>
        <w:pStyle w:val="a3"/>
        <w:numPr>
          <w:ilvl w:val="0"/>
          <w:numId w:val="15"/>
        </w:numPr>
        <w:tabs>
          <w:tab w:val="left" w:pos="426"/>
          <w:tab w:val="left" w:pos="567"/>
        </w:tabs>
        <w:ind w:left="426" w:hanging="426"/>
        <w:jc w:val="both"/>
        <w:rPr>
          <w:b/>
          <w:bCs/>
          <w:vanish/>
          <w:highlight w:val="yellow"/>
        </w:rPr>
      </w:pPr>
    </w:p>
    <w:p w:rsidR="0007698B" w:rsidRPr="006B278D" w:rsidRDefault="0007698B" w:rsidP="006B278D">
      <w:pPr>
        <w:pStyle w:val="a3"/>
        <w:numPr>
          <w:ilvl w:val="0"/>
          <w:numId w:val="15"/>
        </w:numPr>
        <w:tabs>
          <w:tab w:val="left" w:pos="426"/>
          <w:tab w:val="left" w:pos="567"/>
        </w:tabs>
        <w:ind w:left="426" w:hanging="426"/>
        <w:jc w:val="both"/>
        <w:rPr>
          <w:b/>
          <w:bCs/>
          <w:vanish/>
          <w:highlight w:val="yellow"/>
        </w:rPr>
      </w:pPr>
    </w:p>
    <w:p w:rsidR="0007698B" w:rsidRPr="006B278D" w:rsidRDefault="0007698B" w:rsidP="006B278D">
      <w:pPr>
        <w:pStyle w:val="a3"/>
        <w:numPr>
          <w:ilvl w:val="0"/>
          <w:numId w:val="15"/>
        </w:numPr>
        <w:tabs>
          <w:tab w:val="left" w:pos="426"/>
          <w:tab w:val="left" w:pos="567"/>
        </w:tabs>
        <w:ind w:left="426" w:hanging="426"/>
        <w:jc w:val="both"/>
        <w:rPr>
          <w:b/>
          <w:bCs/>
          <w:vanish/>
          <w:highlight w:val="yellow"/>
        </w:rPr>
      </w:pPr>
    </w:p>
    <w:p w:rsidR="0007698B" w:rsidRPr="006B278D" w:rsidRDefault="0007698B" w:rsidP="006B278D">
      <w:pPr>
        <w:pStyle w:val="a3"/>
        <w:numPr>
          <w:ilvl w:val="0"/>
          <w:numId w:val="15"/>
        </w:numPr>
        <w:tabs>
          <w:tab w:val="left" w:pos="426"/>
          <w:tab w:val="left" w:pos="567"/>
        </w:tabs>
        <w:ind w:left="426" w:hanging="426"/>
        <w:jc w:val="both"/>
        <w:rPr>
          <w:b/>
          <w:bCs/>
          <w:vanish/>
          <w:highlight w:val="yellow"/>
        </w:rPr>
      </w:pPr>
    </w:p>
    <w:p w:rsidR="0007698B" w:rsidRPr="006B278D" w:rsidRDefault="0007698B" w:rsidP="006B278D">
      <w:pPr>
        <w:pStyle w:val="rvps2"/>
        <w:numPr>
          <w:ilvl w:val="1"/>
          <w:numId w:val="15"/>
        </w:numPr>
        <w:tabs>
          <w:tab w:val="left" w:pos="426"/>
          <w:tab w:val="left" w:pos="567"/>
        </w:tabs>
        <w:spacing w:before="0" w:beforeAutospacing="0" w:after="0" w:afterAutospacing="0"/>
        <w:ind w:left="426" w:hanging="426"/>
        <w:jc w:val="both"/>
        <w:rPr>
          <w:b/>
          <w:bCs/>
          <w:lang w:val="uk-UA" w:eastAsia="uk-UA"/>
        </w:rPr>
      </w:pPr>
      <w:r w:rsidRPr="006B278D">
        <w:rPr>
          <w:b/>
          <w:bCs/>
          <w:lang w:val="uk-UA" w:eastAsia="uk-UA"/>
        </w:rPr>
        <w:t>Сфера державної допомоги</w:t>
      </w:r>
    </w:p>
    <w:p w:rsidR="0007698B" w:rsidRPr="006B278D" w:rsidRDefault="0007698B" w:rsidP="006B278D">
      <w:pPr>
        <w:pStyle w:val="rvps2"/>
        <w:tabs>
          <w:tab w:val="left" w:pos="426"/>
          <w:tab w:val="left" w:pos="567"/>
        </w:tabs>
        <w:spacing w:before="0" w:beforeAutospacing="0" w:after="0" w:afterAutospacing="0"/>
        <w:ind w:left="426" w:hanging="426"/>
        <w:jc w:val="both"/>
        <w:rPr>
          <w:b/>
          <w:bCs/>
          <w:lang w:val="uk-UA" w:eastAsia="uk-UA"/>
        </w:rPr>
      </w:pPr>
    </w:p>
    <w:p w:rsidR="0007698B" w:rsidRDefault="0007698B" w:rsidP="006B278D">
      <w:pPr>
        <w:pStyle w:val="rvps2"/>
        <w:numPr>
          <w:ilvl w:val="0"/>
          <w:numId w:val="11"/>
        </w:numPr>
        <w:tabs>
          <w:tab w:val="left" w:pos="426"/>
          <w:tab w:val="left" w:pos="567"/>
        </w:tabs>
        <w:spacing w:before="0" w:beforeAutospacing="0" w:after="0" w:afterAutospacing="0"/>
        <w:ind w:left="426" w:hanging="426"/>
        <w:jc w:val="both"/>
        <w:rPr>
          <w:lang w:val="uk-UA" w:eastAsia="uk-UA"/>
        </w:rPr>
      </w:pPr>
      <w:r w:rsidRPr="006B278D">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4655C7" w:rsidRPr="006B278D" w:rsidRDefault="004655C7" w:rsidP="004655C7">
      <w:pPr>
        <w:pStyle w:val="rvps2"/>
        <w:tabs>
          <w:tab w:val="left" w:pos="426"/>
          <w:tab w:val="left" w:pos="567"/>
        </w:tabs>
        <w:spacing w:before="0" w:beforeAutospacing="0" w:after="0" w:afterAutospacing="0"/>
        <w:ind w:left="426"/>
        <w:jc w:val="both"/>
        <w:rPr>
          <w:lang w:val="uk-UA" w:eastAsia="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t>Державна підтримка є державною допомогою, якщо одночасно виконуються такі умови:</w:t>
      </w:r>
    </w:p>
    <w:p w:rsidR="0007698B" w:rsidRPr="006B278D" w:rsidRDefault="0007698B" w:rsidP="006B278D">
      <w:pPr>
        <w:pStyle w:val="rvps2"/>
        <w:numPr>
          <w:ilvl w:val="0"/>
          <w:numId w:val="24"/>
        </w:numPr>
        <w:tabs>
          <w:tab w:val="left" w:pos="709"/>
        </w:tabs>
        <w:spacing w:before="0" w:beforeAutospacing="0" w:after="0" w:afterAutospacing="0"/>
        <w:ind w:left="709" w:hanging="283"/>
        <w:jc w:val="both"/>
        <w:rPr>
          <w:lang w:val="uk-UA" w:eastAsia="uk-UA"/>
        </w:rPr>
      </w:pPr>
      <w:r w:rsidRPr="006B278D">
        <w:rPr>
          <w:lang w:val="uk-UA" w:eastAsia="uk-UA"/>
        </w:rPr>
        <w:t>підтримка надається суб’єкту господарювання;</w:t>
      </w:r>
    </w:p>
    <w:p w:rsidR="0007698B" w:rsidRPr="006B278D" w:rsidRDefault="0007698B" w:rsidP="006B278D">
      <w:pPr>
        <w:pStyle w:val="rvps2"/>
        <w:numPr>
          <w:ilvl w:val="0"/>
          <w:numId w:val="24"/>
        </w:numPr>
        <w:tabs>
          <w:tab w:val="left" w:pos="709"/>
        </w:tabs>
        <w:spacing w:before="0" w:beforeAutospacing="0" w:after="0" w:afterAutospacing="0"/>
        <w:ind w:left="709" w:hanging="283"/>
        <w:jc w:val="both"/>
        <w:rPr>
          <w:lang w:val="uk-UA" w:eastAsia="uk-UA"/>
        </w:rPr>
      </w:pPr>
      <w:r w:rsidRPr="006B278D">
        <w:rPr>
          <w:lang w:val="uk-UA" w:eastAsia="uk-UA"/>
        </w:rPr>
        <w:t>державна підтримка здійснюється за рахунок ресурсів держави чи місцевих ресурсів;</w:t>
      </w:r>
    </w:p>
    <w:p w:rsidR="0007698B" w:rsidRPr="006B278D" w:rsidRDefault="0007698B" w:rsidP="006B278D">
      <w:pPr>
        <w:pStyle w:val="rvps2"/>
        <w:numPr>
          <w:ilvl w:val="0"/>
          <w:numId w:val="24"/>
        </w:numPr>
        <w:tabs>
          <w:tab w:val="left" w:pos="142"/>
          <w:tab w:val="left" w:pos="709"/>
        </w:tabs>
        <w:spacing w:before="0" w:beforeAutospacing="0" w:after="0" w:afterAutospacing="0"/>
        <w:ind w:left="709" w:hanging="283"/>
        <w:jc w:val="both"/>
        <w:rPr>
          <w:lang w:val="uk-UA" w:eastAsia="uk-UA"/>
        </w:rPr>
      </w:pPr>
      <w:r w:rsidRPr="006B278D">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07698B" w:rsidRPr="00820117" w:rsidRDefault="0007698B" w:rsidP="006B278D">
      <w:pPr>
        <w:pStyle w:val="rvps2"/>
        <w:numPr>
          <w:ilvl w:val="0"/>
          <w:numId w:val="24"/>
        </w:numPr>
        <w:tabs>
          <w:tab w:val="left" w:pos="709"/>
        </w:tabs>
        <w:spacing w:before="0" w:beforeAutospacing="0" w:after="0" w:afterAutospacing="0"/>
        <w:ind w:left="709" w:hanging="283"/>
        <w:jc w:val="both"/>
        <w:rPr>
          <w:lang w:val="uk-UA" w:eastAsia="uk-UA"/>
        </w:rPr>
      </w:pPr>
      <w:r w:rsidRPr="006B278D">
        <w:rPr>
          <w:lang w:val="uk-UA" w:eastAsia="uk-UA"/>
        </w:rPr>
        <w:t>підтримка спотворює або загрожує спотворенням економічної конкуренції.</w:t>
      </w: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lastRenderedPageBreak/>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07698B" w:rsidRPr="006B278D" w:rsidRDefault="0007698B" w:rsidP="006B278D">
      <w:pPr>
        <w:pStyle w:val="rvps2"/>
        <w:tabs>
          <w:tab w:val="left" w:pos="426"/>
        </w:tabs>
        <w:spacing w:before="0" w:beforeAutospacing="0" w:after="0" w:afterAutospacing="0"/>
        <w:ind w:left="426" w:hanging="426"/>
        <w:jc w:val="both"/>
        <w:rPr>
          <w:lang w:val="uk-UA" w:eastAsia="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t xml:space="preserve">Згідно з частиною першою  статті 4 Закону </w:t>
      </w:r>
      <w:r w:rsidRPr="006B278D">
        <w:rPr>
          <w:color w:val="000000"/>
          <w:lang w:val="uk-UA"/>
        </w:rPr>
        <w:t>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07698B" w:rsidRPr="006B278D" w:rsidRDefault="0007698B" w:rsidP="006B278D">
      <w:pPr>
        <w:pStyle w:val="rvps2"/>
        <w:tabs>
          <w:tab w:val="left" w:pos="426"/>
        </w:tabs>
        <w:spacing w:before="0" w:beforeAutospacing="0" w:after="0" w:afterAutospacing="0"/>
        <w:ind w:hanging="426"/>
        <w:jc w:val="both"/>
        <w:rPr>
          <w:lang w:val="uk-UA" w:eastAsia="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t>Пунктом 4 частини першої статті 6 Закону України «Про державну допомогу суб’єктам господарювання» передбачено, що державна допомога може бути визнана допустимою, якщо вона надається для певних цілей, зокрема підтримки та збереження культури, національної культурної спадщини, якщо вплив такої державної допомоги на конкуренцію є неістотним.</w:t>
      </w:r>
    </w:p>
    <w:p w:rsidR="0007698B" w:rsidRPr="006B278D" w:rsidRDefault="0007698B" w:rsidP="006B278D">
      <w:pPr>
        <w:pStyle w:val="rvps2"/>
        <w:tabs>
          <w:tab w:val="left" w:pos="426"/>
        </w:tabs>
        <w:spacing w:before="0" w:beforeAutospacing="0" w:after="0" w:afterAutospacing="0"/>
        <w:ind w:hanging="426"/>
        <w:jc w:val="both"/>
        <w:rPr>
          <w:b/>
          <w:lang w:val="uk-UA" w:eastAsia="uk-UA"/>
        </w:rPr>
      </w:pPr>
    </w:p>
    <w:p w:rsidR="0007698B" w:rsidRPr="006B278D" w:rsidRDefault="0007698B" w:rsidP="006B278D">
      <w:pPr>
        <w:pStyle w:val="a3"/>
        <w:numPr>
          <w:ilvl w:val="1"/>
          <w:numId w:val="14"/>
        </w:numPr>
        <w:tabs>
          <w:tab w:val="left" w:pos="426"/>
        </w:tabs>
        <w:ind w:hanging="426"/>
        <w:jc w:val="both"/>
        <w:rPr>
          <w:b/>
          <w:vanish/>
        </w:rPr>
      </w:pPr>
    </w:p>
    <w:p w:rsidR="0007698B" w:rsidRPr="006B278D" w:rsidRDefault="0007698B" w:rsidP="006B278D">
      <w:pPr>
        <w:pStyle w:val="rvps2"/>
        <w:numPr>
          <w:ilvl w:val="1"/>
          <w:numId w:val="14"/>
        </w:numPr>
        <w:tabs>
          <w:tab w:val="left" w:pos="426"/>
        </w:tabs>
        <w:spacing w:before="0" w:beforeAutospacing="0" w:after="0" w:afterAutospacing="0"/>
        <w:ind w:left="426" w:hanging="426"/>
        <w:jc w:val="both"/>
        <w:rPr>
          <w:lang w:val="uk-UA" w:eastAsia="uk-UA"/>
        </w:rPr>
      </w:pPr>
      <w:r w:rsidRPr="006B278D">
        <w:rPr>
          <w:b/>
          <w:lang w:val="uk-UA" w:eastAsia="uk-UA"/>
        </w:rPr>
        <w:t>Надання державної підтримки у сфері культури</w:t>
      </w:r>
    </w:p>
    <w:p w:rsidR="0007698B" w:rsidRPr="006B278D" w:rsidRDefault="0007698B" w:rsidP="006B278D">
      <w:pPr>
        <w:pStyle w:val="a3"/>
        <w:tabs>
          <w:tab w:val="left" w:pos="426"/>
        </w:tabs>
        <w:ind w:left="0" w:hanging="426"/>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t>Статтею 11 Конституції України передбачено, що держава сприяє консолідації та розвиткові української нації, її історичної свідомості, традицій і культури, а також розвиткові етнічної, культурної, мовної та релігійної самобутності всіх корінних народів і національних меншин України.</w:t>
      </w:r>
    </w:p>
    <w:p w:rsidR="0007698B" w:rsidRPr="006B278D" w:rsidRDefault="0007698B" w:rsidP="006B278D">
      <w:pPr>
        <w:pStyle w:val="rvps2"/>
        <w:tabs>
          <w:tab w:val="left" w:pos="426"/>
        </w:tabs>
        <w:spacing w:before="0" w:beforeAutospacing="0" w:after="0" w:afterAutospacing="0"/>
        <w:ind w:left="426" w:hanging="426"/>
        <w:jc w:val="both"/>
        <w:rPr>
          <w:lang w:val="uk-UA" w:eastAsia="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t xml:space="preserve">Згідно з Нормативами </w:t>
      </w:r>
      <w:r w:rsidRPr="006B278D">
        <w:rPr>
          <w:bCs/>
          <w:lang w:val="uk-UA"/>
        </w:rPr>
        <w:t>забезпечення населення клубними закладами, схваленими</w:t>
      </w:r>
      <w:r w:rsidRPr="006B278D">
        <w:rPr>
          <w:lang w:val="uk-UA"/>
        </w:rPr>
        <w:t xml:space="preserve"> </w:t>
      </w:r>
      <w:r w:rsidRPr="006B278D">
        <w:rPr>
          <w:lang w:val="uk-UA" w:eastAsia="uk-UA"/>
        </w:rPr>
        <w:t>п</w:t>
      </w:r>
      <w:r w:rsidRPr="006B278D">
        <w:rPr>
          <w:lang w:val="uk-UA"/>
        </w:rPr>
        <w:t xml:space="preserve">остановою Кабінету Міністрів України від 12.11.1998 № 1775, на території кожної сільської, селищної, міської ради має функціонувати як мінімум один (базовий) клубний заклад </w:t>
      </w:r>
      <w:bookmarkStart w:id="1" w:name="o3"/>
      <w:bookmarkEnd w:id="1"/>
      <w:r w:rsidRPr="006B278D">
        <w:rPr>
          <w:lang w:val="uk-UA"/>
        </w:rPr>
        <w:t>(пункт 1 Нормативів); до закладів культури клубного типу належать сільські, селищні, міські, районні, обласні будинки і палаци культури, клуби, народні доми, клуби технічної та художньої творчості, клуби-бібліотеки, центри дозвілля, клуби-кафе, культурно-спортивні центри тощо (пункт 6 Нормативів).</w:t>
      </w:r>
    </w:p>
    <w:p w:rsidR="0007698B" w:rsidRPr="006B278D" w:rsidRDefault="0007698B" w:rsidP="006B278D">
      <w:pPr>
        <w:pStyle w:val="rvps2"/>
        <w:tabs>
          <w:tab w:val="left" w:pos="426"/>
        </w:tabs>
        <w:spacing w:before="0" w:beforeAutospacing="0" w:after="0" w:afterAutospacing="0"/>
        <w:ind w:left="426"/>
        <w:jc w:val="both"/>
        <w:rPr>
          <w:lang w:val="uk-UA" w:eastAsia="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t>Відповідно до пункту 6 частини першої статті 1 Закону України «Про культуру» культура – сукупність матеріального і духовного надбання певної людської спільноти (етносу, нації), нагромадженого, закріпленого і збагаченого протягом тривалого періоду, що передається від покоління до покоління, включає всі види мистецтва, культурну спадщину, культурні цінності, науку, освіту та відображає рівень розвитку цієї спільноти.</w:t>
      </w:r>
    </w:p>
    <w:p w:rsidR="0007698B" w:rsidRPr="006B278D" w:rsidRDefault="0007698B" w:rsidP="006B278D">
      <w:pPr>
        <w:pStyle w:val="rvps2"/>
        <w:tabs>
          <w:tab w:val="left" w:pos="426"/>
        </w:tabs>
        <w:spacing w:before="0" w:beforeAutospacing="0" w:after="0" w:afterAutospacing="0"/>
        <w:ind w:left="426" w:hanging="426"/>
        <w:jc w:val="both"/>
        <w:rPr>
          <w:lang w:val="uk-UA" w:eastAsia="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t xml:space="preserve"> Пунктом 4 частини першої статті 1 Закону України «Про культуру» визначено, що діяльність у сфері культури (культурна діяльність) – творча, господарська, наукова, бібліотечна, інформаційна, музейна, освітня, культурно-</w:t>
      </w:r>
      <w:proofErr w:type="spellStart"/>
      <w:r w:rsidRPr="006B278D">
        <w:rPr>
          <w:lang w:val="uk-UA" w:eastAsia="uk-UA"/>
        </w:rPr>
        <w:t>дозвіллєва</w:t>
      </w:r>
      <w:proofErr w:type="spellEnd"/>
      <w:r w:rsidRPr="006B278D">
        <w:rPr>
          <w:lang w:val="uk-UA" w:eastAsia="uk-UA"/>
        </w:rPr>
        <w:t xml:space="preserve"> та розважальна діяльність, спрямована на створення, тиражування, розповсюдження, демонстрування, популяризацію, збереження і використання культурних благ та культурних цінностей для задоволення культурних потреб громадян.</w:t>
      </w:r>
    </w:p>
    <w:p w:rsidR="0007698B" w:rsidRPr="006B278D" w:rsidRDefault="0007698B" w:rsidP="006B278D">
      <w:pPr>
        <w:pStyle w:val="a3"/>
        <w:tabs>
          <w:tab w:val="left" w:pos="567"/>
        </w:tabs>
        <w:ind w:left="426" w:hanging="426"/>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t>Згідно з пунктом 12 частини першої статті 1 Закону України «Про культуру» мистецтво</w:t>
      </w:r>
      <w:r w:rsidRPr="006B278D">
        <w:rPr>
          <w:lang w:val="uk-UA"/>
        </w:rPr>
        <w:t> </w:t>
      </w:r>
      <w:r w:rsidRPr="006B278D">
        <w:rPr>
          <w:lang w:val="uk-UA" w:eastAsia="uk-UA"/>
        </w:rPr>
        <w:t>– творча художня діяльність у сферах: літератури, архітектури, скульптури, живопису, графіки, декоративно-вжиткового мистецтва, музики, танцю, театру, кіно та інші види діяльності людини, що відображають дійсність у художніх образах.</w:t>
      </w:r>
    </w:p>
    <w:p w:rsidR="0007698B" w:rsidRPr="006B278D" w:rsidRDefault="0007698B" w:rsidP="006B278D">
      <w:pPr>
        <w:pStyle w:val="rvps2"/>
        <w:tabs>
          <w:tab w:val="left" w:pos="426"/>
        </w:tabs>
        <w:spacing w:before="0" w:beforeAutospacing="0" w:after="0" w:afterAutospacing="0"/>
        <w:ind w:left="426" w:hanging="426"/>
        <w:jc w:val="both"/>
        <w:rPr>
          <w:lang w:val="uk-UA" w:eastAsia="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color w:val="000000"/>
          <w:shd w:val="clear" w:color="auto" w:fill="FFFFFF"/>
          <w:lang w:val="uk-UA"/>
        </w:rPr>
        <w:t>Відповідно до</w:t>
      </w:r>
      <w:r w:rsidR="00801F38">
        <w:rPr>
          <w:lang w:val="uk-UA" w:eastAsia="uk-UA"/>
        </w:rPr>
        <w:t xml:space="preserve"> </w:t>
      </w:r>
      <w:r w:rsidRPr="006B278D">
        <w:rPr>
          <w:lang w:val="uk-UA" w:eastAsia="uk-UA"/>
        </w:rPr>
        <w:t xml:space="preserve">пункту 16 частини першої статті 1 Закону України «Про культуру» </w:t>
      </w:r>
      <w:r w:rsidRPr="006B278D">
        <w:rPr>
          <w:color w:val="000000"/>
          <w:shd w:val="clear" w:color="auto" w:fill="FFFFFF"/>
          <w:lang w:val="uk-UA"/>
        </w:rPr>
        <w:t xml:space="preserve">нематеріальна культурна спадщина ‒ звичаї, форми показу та вираження, знання, навички, що передаються від покоління до покоління, постійно відтворюються спільнотами та групами під впливом їхнього досвіду, оточення, взаємодії з природою, </w:t>
      </w:r>
      <w:r w:rsidRPr="006B278D">
        <w:rPr>
          <w:color w:val="000000"/>
          <w:shd w:val="clear" w:color="auto" w:fill="FFFFFF"/>
          <w:lang w:val="uk-UA"/>
        </w:rPr>
        <w:lastRenderedPageBreak/>
        <w:t>історії та формують у них почуття самобутності та наступності, сприяючи таким чином повазі до культурного розмаїття і творчості людини.</w:t>
      </w:r>
    </w:p>
    <w:p w:rsidR="0007698B" w:rsidRPr="006B278D" w:rsidRDefault="0007698B" w:rsidP="006B278D">
      <w:pPr>
        <w:pStyle w:val="a3"/>
        <w:tabs>
          <w:tab w:val="left" w:pos="426"/>
        </w:tabs>
        <w:ind w:left="426" w:hanging="426"/>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t>Частиною першою статті 12 Закону України «Про культуру» встановлено, що до основних видів діяльності у сфері культури належать:</w:t>
      </w:r>
    </w:p>
    <w:p w:rsidR="0007698B" w:rsidRPr="006B278D" w:rsidRDefault="0007698B" w:rsidP="006B278D">
      <w:pPr>
        <w:pStyle w:val="rvps2"/>
        <w:numPr>
          <w:ilvl w:val="0"/>
          <w:numId w:val="16"/>
        </w:numPr>
        <w:tabs>
          <w:tab w:val="left" w:pos="709"/>
        </w:tabs>
        <w:spacing w:before="0" w:beforeAutospacing="0" w:after="0" w:afterAutospacing="0"/>
        <w:ind w:hanging="294"/>
        <w:jc w:val="both"/>
        <w:rPr>
          <w:lang w:val="uk-UA" w:eastAsia="uk-UA"/>
        </w:rPr>
      </w:pPr>
      <w:r w:rsidRPr="006B278D">
        <w:rPr>
          <w:lang w:val="uk-UA" w:eastAsia="uk-UA"/>
        </w:rPr>
        <w:t>створення, виконання, тиражування, розповсюдження, демонстрування (публічний показ і публічне сповіщення) та популяризація творів літератури і мистецтва;</w:t>
      </w:r>
    </w:p>
    <w:p w:rsidR="0007698B" w:rsidRPr="006B278D" w:rsidRDefault="0007698B" w:rsidP="006B278D">
      <w:pPr>
        <w:pStyle w:val="rvps2"/>
        <w:numPr>
          <w:ilvl w:val="0"/>
          <w:numId w:val="16"/>
        </w:numPr>
        <w:tabs>
          <w:tab w:val="left" w:pos="709"/>
        </w:tabs>
        <w:spacing w:before="0" w:beforeAutospacing="0" w:after="0" w:afterAutospacing="0"/>
        <w:ind w:hanging="294"/>
        <w:jc w:val="both"/>
        <w:rPr>
          <w:lang w:val="uk-UA" w:eastAsia="uk-UA"/>
        </w:rPr>
      </w:pPr>
      <w:r w:rsidRPr="006B278D">
        <w:rPr>
          <w:lang w:val="uk-UA" w:eastAsia="uk-UA"/>
        </w:rPr>
        <w:t>створення, збереження, охорона, використання та популяризація національного культурного надбання;</w:t>
      </w:r>
    </w:p>
    <w:p w:rsidR="0007698B" w:rsidRPr="006B278D" w:rsidRDefault="0007698B" w:rsidP="006B278D">
      <w:pPr>
        <w:pStyle w:val="rvps2"/>
        <w:numPr>
          <w:ilvl w:val="0"/>
          <w:numId w:val="16"/>
        </w:numPr>
        <w:tabs>
          <w:tab w:val="left" w:pos="709"/>
        </w:tabs>
        <w:spacing w:before="0" w:beforeAutospacing="0" w:after="0" w:afterAutospacing="0"/>
        <w:ind w:hanging="294"/>
        <w:jc w:val="both"/>
        <w:rPr>
          <w:lang w:val="uk-UA" w:eastAsia="uk-UA"/>
        </w:rPr>
      </w:pPr>
      <w:r w:rsidRPr="006B278D">
        <w:rPr>
          <w:lang w:val="uk-UA" w:eastAsia="uk-UA"/>
        </w:rPr>
        <w:t>проведення наукових досліджень у сфері культури, літературна і художня критика, кінокритика;</w:t>
      </w:r>
    </w:p>
    <w:p w:rsidR="0007698B" w:rsidRPr="006B278D" w:rsidRDefault="0007698B" w:rsidP="006B278D">
      <w:pPr>
        <w:pStyle w:val="rvps2"/>
        <w:numPr>
          <w:ilvl w:val="0"/>
          <w:numId w:val="16"/>
        </w:numPr>
        <w:tabs>
          <w:tab w:val="left" w:pos="709"/>
        </w:tabs>
        <w:spacing w:before="0" w:beforeAutospacing="0" w:after="0" w:afterAutospacing="0"/>
        <w:ind w:hanging="294"/>
        <w:jc w:val="both"/>
        <w:rPr>
          <w:lang w:val="uk-UA" w:eastAsia="uk-UA"/>
        </w:rPr>
      </w:pPr>
      <w:r w:rsidRPr="006B278D">
        <w:rPr>
          <w:lang w:val="uk-UA" w:eastAsia="uk-UA"/>
        </w:rPr>
        <w:t>організація відпочинку і дозвілля громадян.</w:t>
      </w:r>
    </w:p>
    <w:p w:rsidR="0007698B" w:rsidRPr="006B278D" w:rsidRDefault="0007698B" w:rsidP="006B278D">
      <w:pPr>
        <w:pStyle w:val="rvps2"/>
        <w:tabs>
          <w:tab w:val="left" w:pos="1560"/>
        </w:tabs>
        <w:spacing w:before="0" w:beforeAutospacing="0" w:after="0" w:afterAutospacing="0"/>
        <w:ind w:left="720"/>
        <w:jc w:val="both"/>
        <w:rPr>
          <w:lang w:val="uk-UA" w:eastAsia="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t xml:space="preserve">Згідно з пунктом 5 частини першої статті 1 Закону України «Про культуру» заклад культури – юридична особа, основною діяльністю якої є діяльність у сфері культури, або структурний підрозділ юридичної особи, функції якого полягають у провадженні діяльності у сфері культури. </w:t>
      </w:r>
    </w:p>
    <w:p w:rsidR="0007698B" w:rsidRPr="006B278D" w:rsidRDefault="0007698B" w:rsidP="006B278D">
      <w:pPr>
        <w:pStyle w:val="rvps2"/>
        <w:tabs>
          <w:tab w:val="left" w:pos="426"/>
        </w:tabs>
        <w:spacing w:before="0" w:beforeAutospacing="0" w:after="0" w:afterAutospacing="0"/>
        <w:ind w:left="426" w:hanging="426"/>
        <w:jc w:val="both"/>
        <w:rPr>
          <w:lang w:val="uk-UA" w:eastAsia="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t>Відповідно до пункту 17 частини першої статті 1 Закону України «Про культуру» об’єкти культурного призначення – цілісні майнові комплекси клубних закладів (клубів, будинків культури, палаців культури тощо), парків культури та відпочинку, бібліотек, музеїв, архівів історико-культурних заповідників, театрально-видовищних закладів (театрів, філармоній, концертних організацій, музичних колективів, ансамблів тощо), кінотеатрів, інших закладів культури; пам’ятки культурної спадщини, предмети колекцій, зібрання, фонди, будівлі, споруди культурного призначення та інші культурні цінності.</w:t>
      </w:r>
    </w:p>
    <w:p w:rsidR="0007698B" w:rsidRPr="006B278D" w:rsidRDefault="0007698B" w:rsidP="006B278D">
      <w:pPr>
        <w:pStyle w:val="rvps2"/>
        <w:tabs>
          <w:tab w:val="left" w:pos="426"/>
        </w:tabs>
        <w:spacing w:before="0" w:beforeAutospacing="0" w:after="0" w:afterAutospacing="0"/>
        <w:ind w:left="426" w:hanging="426"/>
        <w:jc w:val="both"/>
        <w:rPr>
          <w:lang w:val="uk-UA" w:eastAsia="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t>Статтею 8 Закону України «Про культуру» визначено, що громадяни мають право на доступ до культурних цінностей та культурних благ. Право на доступ до культурних цінностей реалізується шляхом утримання або надання закладам культури державної підтримки з державного та місцевих бюджетів для забезпечення їх функціонування та доступності їх послуг для різних категорій населення.</w:t>
      </w:r>
    </w:p>
    <w:p w:rsidR="0007698B" w:rsidRPr="006B278D" w:rsidRDefault="0007698B" w:rsidP="006B278D">
      <w:pPr>
        <w:pStyle w:val="rvps2"/>
        <w:tabs>
          <w:tab w:val="left" w:pos="426"/>
        </w:tabs>
        <w:spacing w:before="0" w:beforeAutospacing="0" w:after="0" w:afterAutospacing="0"/>
        <w:ind w:hanging="426"/>
        <w:jc w:val="both"/>
        <w:rPr>
          <w:lang w:val="uk-UA" w:eastAsia="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rPr>
        <w:t>Частиною другою статті 23 Закону України «Про культуру» передбачено, що до базової мережі закладів культури місцевого рівня належать комунальні заклади культури (бібліотеки, музеї, галереї, заповідники, виставкові зали, театри, філармонії, концертні організації, мистецькі колективи, кінотеатри, кіновідеопрокатні підприємства, об’єднання, палаци і будинки культури, інші клубні заклади, заклади освіти сфери культури, мистецькі школи, студії, парки культури та відпочинку тощо).</w:t>
      </w:r>
    </w:p>
    <w:p w:rsidR="0007698B" w:rsidRPr="006B278D" w:rsidRDefault="0007698B" w:rsidP="006B278D">
      <w:pPr>
        <w:pStyle w:val="a3"/>
        <w:tabs>
          <w:tab w:val="left" w:pos="567"/>
        </w:tabs>
        <w:ind w:left="426" w:hanging="426"/>
      </w:pPr>
    </w:p>
    <w:p w:rsidR="0007698B"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t>Згідно з частиною другою статті 26 Закону України «Про культуру» заклади культури загальнодержавного та місцевого рівня базової мережі залежно від форми власності утримуються або отримують фінансову підтримку відповідно за рахунок коштів Державного бюджету України, бюджету Автономної Республіки Крим, інших місцевих бюджетів, а також коштів установ, організацій, громадян та їх об'єднань.</w:t>
      </w:r>
    </w:p>
    <w:p w:rsidR="004655C7" w:rsidRPr="006B278D" w:rsidRDefault="004655C7" w:rsidP="004655C7">
      <w:pPr>
        <w:pStyle w:val="rvps2"/>
        <w:tabs>
          <w:tab w:val="left" w:pos="426"/>
        </w:tabs>
        <w:spacing w:before="0" w:beforeAutospacing="0" w:after="0" w:afterAutospacing="0"/>
        <w:ind w:left="426"/>
        <w:jc w:val="both"/>
        <w:rPr>
          <w:lang w:val="uk-UA" w:eastAsia="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t>Відповідно до підпункту 5 пункту «а» статті 30 Закону України «Про місцеве самоврядування» до відання виконавчих органів сільських, селищних, міських рад, зокрема, належать власні (самоврядні) повноваження щодо забезпечення соціально-культурних закладів, які належать до комунальної власності відповідних територіальних громад.</w:t>
      </w:r>
    </w:p>
    <w:p w:rsidR="0007698B" w:rsidRPr="006B278D" w:rsidRDefault="0007698B" w:rsidP="006B278D">
      <w:pPr>
        <w:pStyle w:val="a3"/>
        <w:tabs>
          <w:tab w:val="left" w:pos="426"/>
        </w:tabs>
        <w:ind w:left="426" w:hanging="426"/>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lastRenderedPageBreak/>
        <w:t>Підпунктом 7 пункту «а» статті 32 Закону України «Про органи місцевого самоврядування» до відання виконавчих органів сільських, селищних, міських рад, зокрема, належать власні (самоврядні) повноваження щодо створення умов для розвитку культури, сприяння відродженню осередків традиційної народної творчості, національно-культурних традицій населення, художніх промислів і ремесел.</w:t>
      </w:r>
    </w:p>
    <w:p w:rsidR="0007698B" w:rsidRPr="006B278D" w:rsidRDefault="0007698B" w:rsidP="006B278D">
      <w:pPr>
        <w:pStyle w:val="rvps2"/>
        <w:tabs>
          <w:tab w:val="left" w:pos="426"/>
        </w:tabs>
        <w:spacing w:before="0" w:beforeAutospacing="0" w:after="0" w:afterAutospacing="0"/>
        <w:jc w:val="both"/>
        <w:rPr>
          <w:lang w:val="uk-UA" w:eastAsia="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t>Відповідно до пункту «d» частини третьої статті 262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про асоціацію) допомога для підтримки культури та збереження культурної спадщини, якщо така допомога не має несприятливого впливу на умови торгівлі всупереч інтересам Сторін, може вважатися сумісною з належним виконанням цієї Угоди.</w:t>
      </w:r>
    </w:p>
    <w:p w:rsidR="0007698B" w:rsidRPr="006B278D" w:rsidRDefault="0007698B" w:rsidP="006B278D">
      <w:pPr>
        <w:pStyle w:val="a3"/>
        <w:tabs>
          <w:tab w:val="left" w:pos="426"/>
        </w:tabs>
        <w:ind w:left="426" w:hanging="426"/>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t xml:space="preserve">Слід зазначити, </w:t>
      </w:r>
      <w:r w:rsidR="00801F38">
        <w:rPr>
          <w:lang w:val="uk-UA" w:eastAsia="uk-UA"/>
        </w:rPr>
        <w:t xml:space="preserve">що згідно </w:t>
      </w:r>
      <w:r w:rsidRPr="006B278D">
        <w:rPr>
          <w:lang w:val="uk-UA" w:eastAsia="uk-UA"/>
        </w:rPr>
        <w:t>з</w:t>
      </w:r>
      <w:r w:rsidR="00801F38">
        <w:rPr>
          <w:lang w:val="uk-UA" w:eastAsia="uk-UA"/>
        </w:rPr>
        <w:t>і</w:t>
      </w:r>
      <w:r w:rsidRPr="006B278D">
        <w:rPr>
          <w:lang w:val="uk-UA" w:eastAsia="uk-UA"/>
        </w:rPr>
        <w:t xml:space="preserve"> статтею 264 Угоди про асоціацію Сторони домовились, що вони застосовуватимуть положення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Союзу.</w:t>
      </w:r>
    </w:p>
    <w:p w:rsidR="0007698B" w:rsidRPr="006B278D" w:rsidRDefault="0007698B" w:rsidP="006B278D">
      <w:pPr>
        <w:pStyle w:val="a3"/>
        <w:tabs>
          <w:tab w:val="left" w:pos="426"/>
        </w:tabs>
        <w:ind w:left="426" w:hanging="426"/>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t>Статтею 107 (3) (d) Договору про функціонування Європейського Союзу (Офіційний вісник Європейського Союзу С 83/54 від 30.03.2010) передбачено, що сумісною з внутрішнім ринком можна вважати допомогу, що сприяє культурному розвиткові та збереженню культурної спадщини, якщо така допомога не впливає на умови торгівлі та конкуренцію в Союзі такою мірою, що це суперечить спільному інтересові.</w:t>
      </w:r>
    </w:p>
    <w:p w:rsidR="0007698B" w:rsidRPr="006B278D" w:rsidRDefault="0007698B" w:rsidP="006B278D">
      <w:pPr>
        <w:pStyle w:val="rvps2"/>
        <w:tabs>
          <w:tab w:val="left" w:pos="426"/>
        </w:tabs>
        <w:spacing w:before="0" w:beforeAutospacing="0" w:after="0" w:afterAutospacing="0"/>
        <w:ind w:left="426"/>
        <w:jc w:val="both"/>
        <w:rPr>
          <w:lang w:val="uk-UA" w:eastAsia="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eastAsia="uk-UA"/>
        </w:rPr>
      </w:pPr>
      <w:r w:rsidRPr="006B278D">
        <w:rPr>
          <w:lang w:val="uk-UA" w:eastAsia="uk-UA"/>
        </w:rPr>
        <w:t>Відповідно до пункту 33 розділу 2.6 «Культура та культурна спадщина, включаючи охорону природи» Повідомлення Європейської комісії щодо поняття державної допомоги згідно зі статтею 107 (1) Договору про функціонування Європейського Союзу культура – це засіб вираження самобутності, цінностей та ідей, які відображають та формують народи Союзу. Сфера культури та збереження культурної спадщини охоплює велике різноманіття напрямів і видів діяльності, зокрема музеї, архіви, бібліотеки, культурно-мистецькі центри або простори, театри, оперні театри, концертні зали, археологічні пам’ятки, пам’ятники, історичні місця та будівлі, звичаї та ремесла, фестивалі та виставки, а також освітні заходи культурно-мистецького спрямування.</w:t>
      </w:r>
    </w:p>
    <w:p w:rsidR="0007698B" w:rsidRPr="006B278D" w:rsidRDefault="0007698B" w:rsidP="006B278D">
      <w:pPr>
        <w:pStyle w:val="rvps2"/>
        <w:tabs>
          <w:tab w:val="left" w:pos="426"/>
        </w:tabs>
        <w:spacing w:before="0" w:beforeAutospacing="0" w:after="0" w:afterAutospacing="0"/>
        <w:ind w:left="426" w:hanging="426"/>
        <w:jc w:val="both"/>
        <w:rPr>
          <w:lang w:val="uk-UA" w:eastAsia="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bCs/>
          <w:lang w:val="uk-UA" w:eastAsia="uk-UA"/>
        </w:rPr>
      </w:pPr>
      <w:r w:rsidRPr="006B278D">
        <w:rPr>
          <w:bCs/>
          <w:lang w:val="uk-UA" w:eastAsia="uk-UA"/>
        </w:rPr>
        <w:t xml:space="preserve">Відповідно до статті 53 Регламенту Комісії (ЄС) № 651/2014 від 17.06.2014, яким </w:t>
      </w:r>
      <w:r w:rsidRPr="006B278D">
        <w:rPr>
          <w:bCs/>
          <w:lang w:val="uk-UA"/>
        </w:rPr>
        <w:t>встановлюються окремі категорії допомоги, сумісні з внутрішнім ринком, при застосуванні статей 107 та 108 Договору</w:t>
      </w:r>
      <w:r w:rsidRPr="006B278D">
        <w:rPr>
          <w:lang w:val="uk-UA" w:eastAsia="uk-UA"/>
        </w:rPr>
        <w:t xml:space="preserve"> </w:t>
      </w:r>
      <w:r w:rsidRPr="006B278D">
        <w:rPr>
          <w:bCs/>
          <w:lang w:val="uk-UA" w:eastAsia="uk-UA"/>
        </w:rPr>
        <w:t>про функціонування Європейського Союзу (далі – Регламент Комісії (ЄС) № 651/2014), допомога в галузі культури та збереження спадщини може надаватися для таких культурних цілей та діяльності:</w:t>
      </w:r>
    </w:p>
    <w:p w:rsidR="0007698B" w:rsidRPr="006B278D" w:rsidRDefault="0007698B" w:rsidP="006B278D">
      <w:pPr>
        <w:pStyle w:val="rvps2"/>
        <w:tabs>
          <w:tab w:val="left" w:pos="426"/>
          <w:tab w:val="left" w:pos="567"/>
        </w:tabs>
        <w:spacing w:before="0" w:beforeAutospacing="0" w:after="0" w:afterAutospacing="0"/>
        <w:ind w:left="426"/>
        <w:jc w:val="both"/>
        <w:rPr>
          <w:bCs/>
          <w:lang w:val="uk-UA" w:eastAsia="uk-UA"/>
        </w:rPr>
      </w:pPr>
      <w:r w:rsidRPr="006B278D">
        <w:rPr>
          <w:bCs/>
          <w:lang w:val="uk-UA" w:eastAsia="uk-UA"/>
        </w:rPr>
        <w:t>a)</w:t>
      </w:r>
      <w:r w:rsidRPr="006B278D">
        <w:rPr>
          <w:bCs/>
          <w:lang w:val="uk-UA" w:eastAsia="uk-UA"/>
        </w:rPr>
        <w:tab/>
        <w:t>діяльність музеїв, архівів, бібліотек, мистецьких та культурних центрів, театрів, оперних театрів, концертних залів, інших організацій, що здійснюють постановки в реальному житті, установ із збереження спадщини кіно, інших подібних об’єктів художньої та культурної інфраструктури, організацій та установ;</w:t>
      </w:r>
    </w:p>
    <w:p w:rsidR="0007698B" w:rsidRPr="006B278D" w:rsidRDefault="0007698B" w:rsidP="006B278D">
      <w:pPr>
        <w:pStyle w:val="rvps2"/>
        <w:tabs>
          <w:tab w:val="left" w:pos="426"/>
          <w:tab w:val="left" w:pos="567"/>
        </w:tabs>
        <w:spacing w:before="0" w:beforeAutospacing="0" w:after="0" w:afterAutospacing="0"/>
        <w:ind w:left="426"/>
        <w:jc w:val="both"/>
        <w:rPr>
          <w:bCs/>
          <w:lang w:val="uk-UA" w:eastAsia="uk-UA"/>
        </w:rPr>
      </w:pPr>
      <w:r w:rsidRPr="006B278D">
        <w:rPr>
          <w:bCs/>
          <w:lang w:val="uk-UA" w:eastAsia="uk-UA"/>
        </w:rPr>
        <w:t>b)</w:t>
      </w:r>
      <w:r w:rsidRPr="006B278D">
        <w:rPr>
          <w:bCs/>
          <w:lang w:val="uk-UA" w:eastAsia="uk-UA"/>
        </w:rPr>
        <w:tab/>
        <w:t>збереження матеріальної спадщини, включаючи всі форми рухомих чи нерухомих культурних надбань, археологічні пам’ятки, пам’ятники, історичні пам’ятки та будівлі; збереження природної спадщини, що пов’язана з культурною спадщиною або офіційно визнана культурною чи природною спадщиною органами державної влади;</w:t>
      </w:r>
    </w:p>
    <w:p w:rsidR="0007698B" w:rsidRPr="006B278D" w:rsidRDefault="0007698B" w:rsidP="006B278D">
      <w:pPr>
        <w:pStyle w:val="rvps2"/>
        <w:tabs>
          <w:tab w:val="left" w:pos="426"/>
          <w:tab w:val="left" w:pos="567"/>
        </w:tabs>
        <w:spacing w:before="0" w:beforeAutospacing="0" w:after="0" w:afterAutospacing="0"/>
        <w:ind w:left="426"/>
        <w:jc w:val="both"/>
        <w:rPr>
          <w:bCs/>
          <w:lang w:val="uk-UA" w:eastAsia="uk-UA"/>
        </w:rPr>
      </w:pPr>
      <w:r w:rsidRPr="006B278D">
        <w:rPr>
          <w:bCs/>
          <w:lang w:val="uk-UA" w:eastAsia="uk-UA"/>
        </w:rPr>
        <w:t>c)</w:t>
      </w:r>
      <w:r w:rsidRPr="006B278D">
        <w:rPr>
          <w:bCs/>
          <w:lang w:val="uk-UA" w:eastAsia="uk-UA"/>
        </w:rPr>
        <w:tab/>
        <w:t>збереження нематеріальної спадщини у будь-якій формі, включаючи національні традиції та ремесла;</w:t>
      </w:r>
    </w:p>
    <w:p w:rsidR="0007698B" w:rsidRPr="006B278D" w:rsidRDefault="0007698B" w:rsidP="006B278D">
      <w:pPr>
        <w:pStyle w:val="rvps2"/>
        <w:tabs>
          <w:tab w:val="left" w:pos="426"/>
          <w:tab w:val="left" w:pos="567"/>
        </w:tabs>
        <w:spacing w:before="0" w:beforeAutospacing="0" w:after="0" w:afterAutospacing="0"/>
        <w:ind w:left="426"/>
        <w:jc w:val="both"/>
        <w:rPr>
          <w:bCs/>
          <w:lang w:val="uk-UA" w:eastAsia="uk-UA"/>
        </w:rPr>
      </w:pPr>
      <w:r w:rsidRPr="006B278D">
        <w:rPr>
          <w:bCs/>
          <w:lang w:val="uk-UA" w:eastAsia="uk-UA"/>
        </w:rPr>
        <w:t>d)</w:t>
      </w:r>
      <w:r w:rsidRPr="006B278D">
        <w:rPr>
          <w:bCs/>
          <w:lang w:val="uk-UA" w:eastAsia="uk-UA"/>
        </w:rPr>
        <w:tab/>
        <w:t>проведення художніх або культурних заходів та вистав, фестивалів, виставок та інших подібних культурних заходів;</w:t>
      </w:r>
    </w:p>
    <w:p w:rsidR="0007698B" w:rsidRPr="006B278D" w:rsidRDefault="0007698B" w:rsidP="006B278D">
      <w:pPr>
        <w:pStyle w:val="rvps2"/>
        <w:tabs>
          <w:tab w:val="left" w:pos="426"/>
          <w:tab w:val="left" w:pos="567"/>
        </w:tabs>
        <w:spacing w:before="0" w:beforeAutospacing="0" w:after="0" w:afterAutospacing="0"/>
        <w:ind w:left="426"/>
        <w:jc w:val="both"/>
        <w:rPr>
          <w:bCs/>
          <w:lang w:val="uk-UA" w:eastAsia="uk-UA"/>
        </w:rPr>
      </w:pPr>
      <w:r w:rsidRPr="006B278D">
        <w:rPr>
          <w:bCs/>
          <w:lang w:val="uk-UA" w:eastAsia="uk-UA"/>
        </w:rPr>
        <w:lastRenderedPageBreak/>
        <w:t>e)</w:t>
      </w:r>
      <w:r w:rsidRPr="006B278D">
        <w:rPr>
          <w:bCs/>
          <w:lang w:val="uk-UA" w:eastAsia="uk-UA"/>
        </w:rPr>
        <w:tab/>
        <w:t>діяльність з культурної та художньої освіти, підвищення розуміння важливості захисту та популяризації різноманіття культурних виразів через освітні програми та програми підвищення обізнаності громадськості, в тому числі через використання нових технологій;</w:t>
      </w:r>
    </w:p>
    <w:p w:rsidR="0007698B" w:rsidRPr="006B278D" w:rsidRDefault="0007698B" w:rsidP="006B278D">
      <w:pPr>
        <w:pStyle w:val="rvps2"/>
        <w:tabs>
          <w:tab w:val="left" w:pos="426"/>
          <w:tab w:val="left" w:pos="567"/>
        </w:tabs>
        <w:spacing w:before="0" w:beforeAutospacing="0" w:after="0" w:afterAutospacing="0"/>
        <w:ind w:left="426"/>
        <w:jc w:val="both"/>
        <w:rPr>
          <w:bCs/>
          <w:lang w:val="uk-UA" w:eastAsia="uk-UA"/>
        </w:rPr>
      </w:pPr>
      <w:r w:rsidRPr="006B278D">
        <w:rPr>
          <w:bCs/>
          <w:lang w:val="uk-UA" w:eastAsia="uk-UA"/>
        </w:rPr>
        <w:t>f)</w:t>
      </w:r>
      <w:r w:rsidRPr="006B278D">
        <w:rPr>
          <w:bCs/>
          <w:lang w:val="uk-UA" w:eastAsia="uk-UA"/>
        </w:rPr>
        <w:tab/>
        <w:t>написання, переклад, редагування, виготовлення, розповсюдження, оцифрування та публікація музичних та літературних творів.</w:t>
      </w:r>
    </w:p>
    <w:p w:rsidR="0007698B" w:rsidRPr="006B278D" w:rsidRDefault="0007698B" w:rsidP="006B278D">
      <w:pPr>
        <w:pStyle w:val="rvps2"/>
        <w:tabs>
          <w:tab w:val="left" w:pos="426"/>
          <w:tab w:val="left" w:pos="567"/>
        </w:tabs>
        <w:spacing w:before="0" w:beforeAutospacing="0" w:after="0" w:afterAutospacing="0"/>
        <w:jc w:val="both"/>
        <w:rPr>
          <w:bCs/>
          <w:lang w:val="uk-UA" w:eastAsia="uk-UA"/>
        </w:rPr>
      </w:pPr>
    </w:p>
    <w:p w:rsidR="0007698B" w:rsidRPr="006B278D" w:rsidRDefault="0007698B" w:rsidP="006B278D">
      <w:pPr>
        <w:pStyle w:val="rvps2"/>
        <w:numPr>
          <w:ilvl w:val="0"/>
          <w:numId w:val="11"/>
        </w:numPr>
        <w:tabs>
          <w:tab w:val="left" w:pos="426"/>
          <w:tab w:val="left" w:pos="567"/>
        </w:tabs>
        <w:spacing w:before="0" w:beforeAutospacing="0" w:after="0" w:afterAutospacing="0"/>
        <w:ind w:left="426" w:hanging="426"/>
        <w:jc w:val="both"/>
        <w:rPr>
          <w:bCs/>
          <w:lang w:val="uk-UA" w:eastAsia="uk-UA"/>
        </w:rPr>
      </w:pPr>
      <w:r w:rsidRPr="006B278D">
        <w:rPr>
          <w:bCs/>
          <w:lang w:val="uk-UA" w:eastAsia="uk-UA"/>
        </w:rPr>
        <w:t>Допомога може надаватись у формі:</w:t>
      </w:r>
    </w:p>
    <w:p w:rsidR="0007698B" w:rsidRPr="006B278D" w:rsidRDefault="0007698B" w:rsidP="006B278D">
      <w:pPr>
        <w:pStyle w:val="rvps2"/>
        <w:tabs>
          <w:tab w:val="left" w:pos="426"/>
          <w:tab w:val="left" w:pos="567"/>
        </w:tabs>
        <w:spacing w:before="0" w:beforeAutospacing="0" w:after="0" w:afterAutospacing="0"/>
        <w:ind w:left="426"/>
        <w:jc w:val="both"/>
        <w:rPr>
          <w:bCs/>
          <w:lang w:val="uk-UA" w:eastAsia="uk-UA"/>
        </w:rPr>
      </w:pPr>
      <w:r w:rsidRPr="006B278D">
        <w:rPr>
          <w:bCs/>
          <w:lang w:val="uk-UA" w:eastAsia="uk-UA"/>
        </w:rPr>
        <w:t>a)</w:t>
      </w:r>
      <w:r w:rsidRPr="006B278D">
        <w:rPr>
          <w:bCs/>
          <w:lang w:val="uk-UA" w:eastAsia="uk-UA"/>
        </w:rPr>
        <w:tab/>
        <w:t xml:space="preserve"> інвестиційної допомоги, включаючи допомогу на будівництво та модернізацію об’єкта культурної інфраструктури;</w:t>
      </w:r>
    </w:p>
    <w:p w:rsidR="0007698B" w:rsidRPr="006B278D" w:rsidRDefault="0007698B" w:rsidP="006B278D">
      <w:pPr>
        <w:pStyle w:val="rvps2"/>
        <w:tabs>
          <w:tab w:val="left" w:pos="567"/>
        </w:tabs>
        <w:spacing w:before="0" w:beforeAutospacing="0" w:after="0" w:afterAutospacing="0"/>
        <w:ind w:left="426"/>
        <w:jc w:val="both"/>
        <w:rPr>
          <w:bCs/>
          <w:lang w:val="uk-UA" w:eastAsia="uk-UA"/>
        </w:rPr>
      </w:pPr>
      <w:r w:rsidRPr="006B278D">
        <w:rPr>
          <w:bCs/>
          <w:lang w:val="uk-UA" w:eastAsia="uk-UA"/>
        </w:rPr>
        <w:t>b)</w:t>
      </w:r>
      <w:r w:rsidRPr="006B278D">
        <w:rPr>
          <w:bCs/>
          <w:lang w:val="uk-UA" w:eastAsia="uk-UA"/>
        </w:rPr>
        <w:tab/>
        <w:t xml:space="preserve"> операційної допомоги.</w:t>
      </w:r>
    </w:p>
    <w:p w:rsidR="0007698B" w:rsidRPr="006B278D" w:rsidRDefault="0007698B" w:rsidP="006B278D">
      <w:pPr>
        <w:pStyle w:val="rvps2"/>
        <w:tabs>
          <w:tab w:val="left" w:pos="567"/>
        </w:tabs>
        <w:spacing w:before="0" w:beforeAutospacing="0" w:after="0" w:afterAutospacing="0"/>
        <w:ind w:left="426"/>
        <w:jc w:val="both"/>
        <w:rPr>
          <w:bCs/>
          <w:lang w:val="uk-UA" w:eastAsia="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bCs/>
          <w:lang w:val="uk-UA" w:eastAsia="uk-UA"/>
        </w:rPr>
      </w:pPr>
      <w:r w:rsidRPr="006B278D">
        <w:rPr>
          <w:bCs/>
          <w:lang w:val="uk-UA" w:eastAsia="uk-UA"/>
        </w:rPr>
        <w:t>Для операційної допомоги допустимими витратами є:</w:t>
      </w:r>
    </w:p>
    <w:p w:rsidR="0007698B" w:rsidRPr="006B278D" w:rsidRDefault="0007698B" w:rsidP="006B278D">
      <w:pPr>
        <w:pStyle w:val="rvps2"/>
        <w:tabs>
          <w:tab w:val="left" w:pos="567"/>
        </w:tabs>
        <w:spacing w:before="0" w:beforeAutospacing="0" w:after="0" w:afterAutospacing="0"/>
        <w:ind w:left="426"/>
        <w:jc w:val="both"/>
        <w:rPr>
          <w:bCs/>
          <w:lang w:val="uk-UA" w:eastAsia="uk-UA"/>
        </w:rPr>
      </w:pPr>
      <w:r w:rsidRPr="006B278D">
        <w:rPr>
          <w:bCs/>
          <w:lang w:val="uk-UA" w:eastAsia="uk-UA"/>
        </w:rPr>
        <w:t>a)</w:t>
      </w:r>
      <w:r w:rsidRPr="006B278D">
        <w:rPr>
          <w:bCs/>
          <w:lang w:val="uk-UA" w:eastAsia="uk-UA"/>
        </w:rPr>
        <w:tab/>
        <w:t xml:space="preserve"> витрати, пов’язані з постійною або періодичною діяльністю культурно-освітньої установи чи об’єкта культурної спадщини, включаючи виставки, вистави та інші подібні заходи, що відбуваються в ході звичайної діяльності;</w:t>
      </w:r>
    </w:p>
    <w:p w:rsidR="0007698B" w:rsidRPr="006B278D" w:rsidRDefault="0007698B" w:rsidP="006B278D">
      <w:pPr>
        <w:pStyle w:val="rvps2"/>
        <w:tabs>
          <w:tab w:val="left" w:pos="567"/>
        </w:tabs>
        <w:spacing w:before="0" w:beforeAutospacing="0" w:after="0" w:afterAutospacing="0"/>
        <w:ind w:left="426"/>
        <w:jc w:val="both"/>
        <w:rPr>
          <w:bCs/>
          <w:lang w:val="uk-UA" w:eastAsia="uk-UA"/>
        </w:rPr>
      </w:pPr>
      <w:r w:rsidRPr="006B278D">
        <w:rPr>
          <w:bCs/>
          <w:lang w:val="uk-UA" w:eastAsia="uk-UA"/>
        </w:rPr>
        <w:t>b)</w:t>
      </w:r>
      <w:r w:rsidRPr="006B278D">
        <w:rPr>
          <w:bCs/>
          <w:lang w:val="uk-UA" w:eastAsia="uk-UA"/>
        </w:rPr>
        <w:tab/>
        <w:t xml:space="preserve"> витрати на культурно-мистецьку освіту та стимулювання розуміння важливості захисту та популяризації різноманіття виразів культури за допомогою освітніх програм та програм підвищення обізнаності громадськості, в тому числі з використанням нових технологій;</w:t>
      </w:r>
    </w:p>
    <w:p w:rsidR="0007698B" w:rsidRPr="006B278D" w:rsidRDefault="0007698B" w:rsidP="006B278D">
      <w:pPr>
        <w:pStyle w:val="rvps2"/>
        <w:tabs>
          <w:tab w:val="left" w:pos="567"/>
        </w:tabs>
        <w:spacing w:before="0" w:beforeAutospacing="0" w:after="0" w:afterAutospacing="0"/>
        <w:ind w:left="426"/>
        <w:jc w:val="both"/>
        <w:rPr>
          <w:bCs/>
          <w:lang w:val="uk-UA" w:eastAsia="uk-UA"/>
        </w:rPr>
      </w:pPr>
      <w:r w:rsidRPr="006B278D">
        <w:rPr>
          <w:bCs/>
          <w:lang w:val="uk-UA" w:eastAsia="uk-UA"/>
        </w:rPr>
        <w:t>c)</w:t>
      </w:r>
      <w:r w:rsidRPr="006B278D">
        <w:rPr>
          <w:bCs/>
          <w:lang w:val="uk-UA" w:eastAsia="uk-UA"/>
        </w:rPr>
        <w:tab/>
        <w:t xml:space="preserve"> витрати на покращення громадського доступу до закладів культури або об’єктів культурної спадщини, включаючи витрати на оцифрування та використання нових технологій, витрати на покращення доступності для осіб з інвалідністю;</w:t>
      </w:r>
    </w:p>
    <w:p w:rsidR="0007698B" w:rsidRPr="006B278D" w:rsidRDefault="0007698B" w:rsidP="006B278D">
      <w:pPr>
        <w:pStyle w:val="rvps2"/>
        <w:tabs>
          <w:tab w:val="left" w:pos="567"/>
        </w:tabs>
        <w:spacing w:before="0" w:beforeAutospacing="0" w:after="0" w:afterAutospacing="0"/>
        <w:ind w:left="426"/>
        <w:jc w:val="both"/>
        <w:rPr>
          <w:bCs/>
          <w:lang w:val="uk-UA" w:eastAsia="uk-UA"/>
        </w:rPr>
      </w:pPr>
      <w:r w:rsidRPr="006B278D">
        <w:rPr>
          <w:bCs/>
          <w:lang w:val="uk-UA" w:eastAsia="uk-UA"/>
        </w:rPr>
        <w:t>d)</w:t>
      </w:r>
      <w:r w:rsidRPr="006B278D">
        <w:rPr>
          <w:bCs/>
          <w:lang w:val="uk-UA" w:eastAsia="uk-UA"/>
        </w:rPr>
        <w:tab/>
        <w:t xml:space="preserve"> експлуатаційні витрати, безпосередньо пов’язані з культурним проєктом або діяльністю, зокрема, витрати на оренду нерухомості та культурних об’єктів, транспортні витрати, витрати на матеріали, безпосередньо пов’язані з культурним проєктом або діяльністю, витрати на архітектурні споруди для виставок чи постановок, витрати на оренду інструментів, програмного забезпечення, обладнання, витрати на права доступу до авторських робіт та інші витрати, пов’язані із захистом прав інтелектуальної власності, витрати на рекламу, що безпосередньо пов’язана із проєктом чи діяльністю; амортизаційні відрахування, якщо вони не покривались за рахунок інвестиційної допомоги;</w:t>
      </w:r>
    </w:p>
    <w:p w:rsidR="0007698B" w:rsidRPr="006B278D" w:rsidRDefault="0007698B" w:rsidP="006B278D">
      <w:pPr>
        <w:pStyle w:val="rvps2"/>
        <w:tabs>
          <w:tab w:val="left" w:pos="567"/>
        </w:tabs>
        <w:spacing w:before="0" w:beforeAutospacing="0" w:after="0" w:afterAutospacing="0"/>
        <w:ind w:left="426"/>
        <w:jc w:val="both"/>
        <w:rPr>
          <w:bCs/>
          <w:lang w:val="uk-UA" w:eastAsia="uk-UA"/>
        </w:rPr>
      </w:pPr>
      <w:r w:rsidRPr="006B278D">
        <w:rPr>
          <w:bCs/>
          <w:lang w:val="uk-UA" w:eastAsia="uk-UA"/>
        </w:rPr>
        <w:t>e)</w:t>
      </w:r>
      <w:r w:rsidRPr="006B278D">
        <w:rPr>
          <w:bCs/>
          <w:lang w:val="uk-UA" w:eastAsia="uk-UA"/>
        </w:rPr>
        <w:tab/>
        <w:t xml:space="preserve"> витрати на оплату праці персоналу культурної установи, об’єкта культурної спадщини або який задіяний у проєкті;</w:t>
      </w:r>
    </w:p>
    <w:p w:rsidR="0007698B" w:rsidRPr="006B278D" w:rsidRDefault="0007698B" w:rsidP="006B278D">
      <w:pPr>
        <w:pStyle w:val="rvps2"/>
        <w:tabs>
          <w:tab w:val="left" w:pos="567"/>
        </w:tabs>
        <w:spacing w:before="0" w:beforeAutospacing="0" w:after="0" w:afterAutospacing="0"/>
        <w:ind w:left="426"/>
        <w:jc w:val="both"/>
        <w:rPr>
          <w:bCs/>
          <w:lang w:val="uk-UA" w:eastAsia="uk-UA"/>
        </w:rPr>
      </w:pPr>
      <w:r w:rsidRPr="006B278D">
        <w:rPr>
          <w:bCs/>
          <w:lang w:val="uk-UA" w:eastAsia="uk-UA"/>
        </w:rPr>
        <w:t>f)</w:t>
      </w:r>
      <w:r w:rsidRPr="006B278D">
        <w:rPr>
          <w:bCs/>
          <w:lang w:val="uk-UA" w:eastAsia="uk-UA"/>
        </w:rPr>
        <w:tab/>
        <w:t xml:space="preserve"> витрати на консультаційні та допоміжні послуги, що надаються сторонніми консультантами та постачальниками послуг, що понесені безпосередньо внаслідок реалізації проєкту.</w:t>
      </w:r>
    </w:p>
    <w:p w:rsidR="0007698B" w:rsidRPr="006B278D" w:rsidRDefault="0007698B" w:rsidP="006B278D">
      <w:pPr>
        <w:pStyle w:val="rvps2"/>
        <w:tabs>
          <w:tab w:val="left" w:pos="567"/>
        </w:tabs>
        <w:spacing w:before="0" w:beforeAutospacing="0" w:after="0" w:afterAutospacing="0"/>
        <w:ind w:left="426" w:hanging="426"/>
        <w:jc w:val="both"/>
        <w:rPr>
          <w:bCs/>
          <w:lang w:val="uk-UA" w:eastAsia="uk-UA"/>
        </w:rPr>
      </w:pPr>
    </w:p>
    <w:p w:rsidR="004655C7" w:rsidRPr="004655C7" w:rsidRDefault="0007698B" w:rsidP="004655C7">
      <w:pPr>
        <w:pStyle w:val="rvps2"/>
        <w:numPr>
          <w:ilvl w:val="0"/>
          <w:numId w:val="11"/>
        </w:numPr>
        <w:tabs>
          <w:tab w:val="left" w:pos="426"/>
        </w:tabs>
        <w:spacing w:before="0" w:beforeAutospacing="0" w:after="0" w:afterAutospacing="0"/>
        <w:ind w:left="426" w:hanging="426"/>
        <w:jc w:val="both"/>
        <w:rPr>
          <w:bCs/>
          <w:lang w:val="uk-UA" w:eastAsia="uk-UA"/>
        </w:rPr>
      </w:pPr>
      <w:r w:rsidRPr="006B278D">
        <w:rPr>
          <w:bCs/>
          <w:lang w:val="uk-UA" w:eastAsia="uk-UA"/>
        </w:rPr>
        <w:t>Для операційної допомоги обсяг допомоги не повинен перевищувати суми, необхідної для покриття операційних збитків та забезпечення розумного рівня прибутку за відповідний період. Це забезпечується заздалегідь на основі розумних прогнозних розрахунків або за допомогою механізму повернення.</w:t>
      </w:r>
    </w:p>
    <w:p w:rsidR="0007698B" w:rsidRPr="006B278D" w:rsidRDefault="0007698B" w:rsidP="006B278D">
      <w:pPr>
        <w:pStyle w:val="a3"/>
        <w:tabs>
          <w:tab w:val="left" w:pos="567"/>
        </w:tabs>
        <w:ind w:left="0"/>
        <w:jc w:val="both"/>
        <w:rPr>
          <w:lang w:val="ru-RU"/>
        </w:rPr>
      </w:pPr>
    </w:p>
    <w:p w:rsidR="0007698B" w:rsidRPr="006B278D" w:rsidRDefault="0007698B" w:rsidP="006B278D">
      <w:pPr>
        <w:pStyle w:val="a3"/>
        <w:numPr>
          <w:ilvl w:val="0"/>
          <w:numId w:val="20"/>
        </w:numPr>
        <w:tabs>
          <w:tab w:val="left" w:pos="567"/>
        </w:tabs>
        <w:jc w:val="both"/>
        <w:rPr>
          <w:b/>
          <w:vanish/>
        </w:rPr>
      </w:pPr>
    </w:p>
    <w:p w:rsidR="0007698B" w:rsidRPr="006B278D" w:rsidRDefault="0007698B" w:rsidP="006B278D">
      <w:pPr>
        <w:pStyle w:val="a3"/>
        <w:numPr>
          <w:ilvl w:val="0"/>
          <w:numId w:val="20"/>
        </w:numPr>
        <w:tabs>
          <w:tab w:val="left" w:pos="567"/>
        </w:tabs>
        <w:jc w:val="both"/>
        <w:rPr>
          <w:b/>
          <w:vanish/>
        </w:rPr>
      </w:pPr>
    </w:p>
    <w:p w:rsidR="0007698B" w:rsidRPr="006B278D" w:rsidRDefault="0007698B" w:rsidP="006B278D">
      <w:pPr>
        <w:pStyle w:val="a3"/>
        <w:numPr>
          <w:ilvl w:val="0"/>
          <w:numId w:val="20"/>
        </w:numPr>
        <w:tabs>
          <w:tab w:val="left" w:pos="567"/>
        </w:tabs>
        <w:jc w:val="both"/>
        <w:rPr>
          <w:b/>
          <w:vanish/>
        </w:rPr>
      </w:pPr>
    </w:p>
    <w:p w:rsidR="0007698B" w:rsidRPr="006B278D" w:rsidRDefault="0007698B" w:rsidP="006B278D">
      <w:pPr>
        <w:pStyle w:val="a3"/>
        <w:numPr>
          <w:ilvl w:val="0"/>
          <w:numId w:val="20"/>
        </w:numPr>
        <w:tabs>
          <w:tab w:val="left" w:pos="567"/>
        </w:tabs>
        <w:jc w:val="both"/>
        <w:rPr>
          <w:b/>
          <w:vanish/>
        </w:rPr>
      </w:pPr>
    </w:p>
    <w:p w:rsidR="0007698B" w:rsidRPr="006B278D" w:rsidRDefault="0007698B" w:rsidP="006B278D">
      <w:pPr>
        <w:pStyle w:val="rvps2"/>
        <w:numPr>
          <w:ilvl w:val="0"/>
          <w:numId w:val="20"/>
        </w:numPr>
        <w:tabs>
          <w:tab w:val="left" w:pos="426"/>
        </w:tabs>
        <w:spacing w:before="0" w:beforeAutospacing="0" w:after="0" w:afterAutospacing="0"/>
        <w:ind w:left="426" w:hanging="426"/>
        <w:jc w:val="both"/>
        <w:rPr>
          <w:b/>
          <w:lang w:val="uk-UA" w:eastAsia="uk-UA"/>
        </w:rPr>
      </w:pPr>
      <w:r w:rsidRPr="006B278D">
        <w:rPr>
          <w:b/>
          <w:lang w:val="uk-UA" w:eastAsia="uk-UA"/>
        </w:rPr>
        <w:t>ВИЗНАЧЕННЯ НАЛЕЖНОСТІ ЗАХОДУ ПІДТРИМКИ ДО ДЕРЖАВНОЇ ДОПОМОГИ</w:t>
      </w:r>
    </w:p>
    <w:p w:rsidR="0007698B" w:rsidRPr="006B278D" w:rsidRDefault="0007698B" w:rsidP="006B278D">
      <w:pPr>
        <w:pStyle w:val="rvps2"/>
        <w:tabs>
          <w:tab w:val="left" w:pos="426"/>
        </w:tabs>
        <w:spacing w:before="0" w:beforeAutospacing="0" w:after="0" w:afterAutospacing="0"/>
        <w:jc w:val="both"/>
        <w:rPr>
          <w:b/>
          <w:lang w:val="uk-UA" w:eastAsia="uk-UA"/>
        </w:rPr>
      </w:pPr>
    </w:p>
    <w:p w:rsidR="0007698B" w:rsidRPr="006B278D" w:rsidRDefault="0007698B" w:rsidP="006B278D">
      <w:pPr>
        <w:pStyle w:val="a3"/>
        <w:numPr>
          <w:ilvl w:val="0"/>
          <w:numId w:val="15"/>
        </w:numPr>
        <w:tabs>
          <w:tab w:val="left" w:pos="426"/>
        </w:tabs>
        <w:ind w:hanging="426"/>
        <w:jc w:val="both"/>
        <w:rPr>
          <w:b/>
          <w:vanish/>
        </w:rPr>
      </w:pPr>
    </w:p>
    <w:p w:rsidR="0007698B" w:rsidRDefault="0007698B" w:rsidP="006B278D">
      <w:pPr>
        <w:pStyle w:val="rvps2"/>
        <w:numPr>
          <w:ilvl w:val="1"/>
          <w:numId w:val="15"/>
        </w:numPr>
        <w:tabs>
          <w:tab w:val="left" w:pos="426"/>
        </w:tabs>
        <w:spacing w:before="0" w:beforeAutospacing="0" w:after="0" w:afterAutospacing="0"/>
        <w:ind w:left="426" w:hanging="426"/>
        <w:jc w:val="both"/>
        <w:rPr>
          <w:b/>
          <w:lang w:val="uk-UA" w:eastAsia="uk-UA"/>
        </w:rPr>
      </w:pPr>
      <w:r w:rsidRPr="006B278D">
        <w:rPr>
          <w:b/>
          <w:lang w:val="uk-UA" w:eastAsia="uk-UA"/>
        </w:rPr>
        <w:t>Надання підтримки суб’єкту господарювання</w:t>
      </w:r>
    </w:p>
    <w:p w:rsidR="006B278D" w:rsidRPr="006B278D" w:rsidRDefault="006B278D" w:rsidP="006B278D">
      <w:pPr>
        <w:pStyle w:val="rvps2"/>
        <w:tabs>
          <w:tab w:val="left" w:pos="426"/>
        </w:tabs>
        <w:spacing w:before="0" w:beforeAutospacing="0" w:after="0" w:afterAutospacing="0"/>
        <w:ind w:left="426"/>
        <w:jc w:val="both"/>
        <w:rPr>
          <w:b/>
          <w:lang w:val="uk-UA" w:eastAsia="uk-UA"/>
        </w:rPr>
      </w:pPr>
    </w:p>
    <w:p w:rsidR="0007698B" w:rsidRPr="006B278D" w:rsidRDefault="0007698B" w:rsidP="006B278D">
      <w:pPr>
        <w:pStyle w:val="a3"/>
        <w:numPr>
          <w:ilvl w:val="0"/>
          <w:numId w:val="11"/>
        </w:numPr>
        <w:tabs>
          <w:tab w:val="left" w:pos="426"/>
          <w:tab w:val="left" w:pos="709"/>
        </w:tabs>
        <w:ind w:left="426" w:hanging="426"/>
        <w:contextualSpacing/>
        <w:jc w:val="both"/>
      </w:pPr>
      <w:r w:rsidRPr="006B278D">
        <w:t xml:space="preserve">Згідно з пунктом 1.2 Статуту КП «Дружківський міський парк культури та відпочинку», підприємство засноване на комунальній власності територіальної громади міста Дружківка в особі Дружківської міської ради та підпорядковане Відділу з питань культури, сім’ї, молоді, спорту та туризму Дружківської міської ради.  </w:t>
      </w:r>
    </w:p>
    <w:p w:rsidR="0007698B" w:rsidRPr="006B278D" w:rsidRDefault="0007698B" w:rsidP="006B278D">
      <w:pPr>
        <w:pStyle w:val="a3"/>
        <w:tabs>
          <w:tab w:val="left" w:pos="426"/>
          <w:tab w:val="left" w:pos="709"/>
        </w:tabs>
        <w:ind w:left="426" w:hanging="426"/>
        <w:jc w:val="both"/>
      </w:pPr>
    </w:p>
    <w:p w:rsidR="0007698B" w:rsidRPr="006B278D" w:rsidRDefault="0007698B" w:rsidP="006B278D">
      <w:pPr>
        <w:pStyle w:val="a3"/>
        <w:numPr>
          <w:ilvl w:val="0"/>
          <w:numId w:val="11"/>
        </w:numPr>
        <w:tabs>
          <w:tab w:val="left" w:pos="426"/>
          <w:tab w:val="left" w:pos="709"/>
        </w:tabs>
        <w:ind w:left="426" w:hanging="426"/>
        <w:contextualSpacing/>
        <w:jc w:val="both"/>
      </w:pPr>
      <w:r w:rsidRPr="006B278D">
        <w:lastRenderedPageBreak/>
        <w:t>Підприємство є юридичною особою, має самостійний баланс, розрахунковий валютний та інші рахунки в установах банків, Державної казначейської служби України, круглу гербову печатку, кутовий та інші штампи, фірмові бланки, інші реквізити, необхідні для його діяльності (пункт 4.1 Статуту).</w:t>
      </w:r>
    </w:p>
    <w:p w:rsidR="0007698B" w:rsidRPr="006B278D" w:rsidRDefault="0007698B" w:rsidP="006B278D">
      <w:pPr>
        <w:pStyle w:val="a3"/>
        <w:tabs>
          <w:tab w:val="left" w:pos="426"/>
          <w:tab w:val="left" w:pos="709"/>
        </w:tabs>
        <w:ind w:left="426" w:hanging="426"/>
      </w:pPr>
    </w:p>
    <w:p w:rsidR="0007698B" w:rsidRPr="006B278D" w:rsidRDefault="0007698B" w:rsidP="006B278D">
      <w:pPr>
        <w:pStyle w:val="a3"/>
        <w:numPr>
          <w:ilvl w:val="0"/>
          <w:numId w:val="11"/>
        </w:numPr>
        <w:tabs>
          <w:tab w:val="left" w:pos="426"/>
          <w:tab w:val="left" w:pos="709"/>
        </w:tabs>
        <w:ind w:left="426" w:hanging="426"/>
        <w:contextualSpacing/>
        <w:jc w:val="both"/>
      </w:pPr>
      <w:r w:rsidRPr="006B278D">
        <w:t xml:space="preserve">Відповідно до пункту 3.1 Статуту головною метою діяльності Підприємства є здійснення театрально-концертної діяльності та культурно-просвітницької діяльності, популяризація здобутків і традицій вітчизняного мистецтва, патріотичне та естетичне виховання глядача, організація шляхом проведення культурно-масових заходів, розважальних програм для населення міста, організація змістовного дозвілля і відпочинку для дітей та дорослих. </w:t>
      </w:r>
    </w:p>
    <w:p w:rsidR="006B278D" w:rsidRPr="006B278D" w:rsidRDefault="006B278D" w:rsidP="006B278D">
      <w:pPr>
        <w:pStyle w:val="a3"/>
        <w:tabs>
          <w:tab w:val="left" w:pos="426"/>
          <w:tab w:val="left" w:pos="709"/>
        </w:tabs>
        <w:ind w:left="426"/>
        <w:contextualSpacing/>
        <w:jc w:val="both"/>
      </w:pPr>
    </w:p>
    <w:p w:rsidR="0007698B" w:rsidRPr="006B278D" w:rsidRDefault="0007698B" w:rsidP="006B278D">
      <w:pPr>
        <w:pStyle w:val="a3"/>
        <w:numPr>
          <w:ilvl w:val="0"/>
          <w:numId w:val="11"/>
        </w:numPr>
        <w:tabs>
          <w:tab w:val="left" w:pos="426"/>
          <w:tab w:val="left" w:pos="709"/>
        </w:tabs>
        <w:ind w:left="426" w:hanging="426"/>
        <w:contextualSpacing/>
        <w:jc w:val="both"/>
        <w:rPr>
          <w:u w:val="single"/>
        </w:rPr>
      </w:pPr>
      <w:r w:rsidRPr="006B278D">
        <w:rPr>
          <w:u w:val="single"/>
        </w:rPr>
        <w:t>Отже, КП «Дружківський міський парк культури та відпочинку» є суб’єктом господарювання в розумінні Закону.</w:t>
      </w:r>
    </w:p>
    <w:p w:rsidR="006B278D" w:rsidRPr="006B278D" w:rsidRDefault="006B278D" w:rsidP="006B278D">
      <w:pPr>
        <w:pStyle w:val="a3"/>
        <w:tabs>
          <w:tab w:val="left" w:pos="426"/>
          <w:tab w:val="left" w:pos="709"/>
        </w:tabs>
        <w:ind w:left="426"/>
        <w:contextualSpacing/>
        <w:jc w:val="both"/>
        <w:rPr>
          <w:u w:val="single"/>
        </w:rPr>
      </w:pPr>
    </w:p>
    <w:p w:rsidR="0007698B" w:rsidRPr="006B278D" w:rsidRDefault="0007698B" w:rsidP="006B278D">
      <w:pPr>
        <w:pStyle w:val="rvps2"/>
        <w:numPr>
          <w:ilvl w:val="1"/>
          <w:numId w:val="15"/>
        </w:numPr>
        <w:tabs>
          <w:tab w:val="left" w:pos="426"/>
        </w:tabs>
        <w:spacing w:before="0" w:beforeAutospacing="0" w:after="0" w:afterAutospacing="0"/>
        <w:ind w:left="426" w:hanging="426"/>
        <w:jc w:val="both"/>
        <w:rPr>
          <w:b/>
          <w:lang w:val="uk-UA"/>
        </w:rPr>
      </w:pPr>
      <w:r w:rsidRPr="006B278D">
        <w:rPr>
          <w:b/>
          <w:lang w:val="uk-UA"/>
        </w:rPr>
        <w:t xml:space="preserve">Надання підтримки за рахунок місцевих ресурсів </w:t>
      </w:r>
    </w:p>
    <w:p w:rsidR="0007698B" w:rsidRPr="006B278D" w:rsidRDefault="0007698B" w:rsidP="006B278D">
      <w:pPr>
        <w:pStyle w:val="rvps2"/>
        <w:tabs>
          <w:tab w:val="left" w:pos="426"/>
        </w:tabs>
        <w:spacing w:before="0" w:beforeAutospacing="0" w:after="0" w:afterAutospacing="0"/>
        <w:ind w:left="426" w:hanging="426"/>
        <w:jc w:val="both"/>
        <w:rPr>
          <w:b/>
          <w:lang w:val="uk-UA"/>
        </w:rPr>
      </w:pPr>
    </w:p>
    <w:p w:rsidR="0007698B" w:rsidRPr="006B278D" w:rsidRDefault="0007698B" w:rsidP="006B278D">
      <w:pPr>
        <w:pStyle w:val="rvps2"/>
        <w:numPr>
          <w:ilvl w:val="0"/>
          <w:numId w:val="11"/>
        </w:numPr>
        <w:tabs>
          <w:tab w:val="left" w:pos="426"/>
          <w:tab w:val="left" w:pos="851"/>
        </w:tabs>
        <w:spacing w:before="0" w:beforeAutospacing="0" w:after="0" w:afterAutospacing="0"/>
        <w:ind w:left="426" w:hanging="426"/>
        <w:jc w:val="both"/>
        <w:rPr>
          <w:lang w:val="uk-UA"/>
        </w:rPr>
      </w:pPr>
      <w:r w:rsidRPr="006B278D">
        <w:rPr>
          <w:lang w:val="uk-UA"/>
        </w:rPr>
        <w:t xml:space="preserve">Відповідно до інформації, наданої в Повідомленні, </w:t>
      </w:r>
      <w:r w:rsidRPr="006B278D">
        <w:rPr>
          <w:u w:val="single"/>
          <w:lang w:val="uk-UA"/>
        </w:rPr>
        <w:t>фінансова підтримка                                        КП «Дружківський міський парк культури та відпочинку» надаватиметься з міського бюджету, тобто за рахунок місцевих ресурсів, у розумінні Закону.</w:t>
      </w:r>
    </w:p>
    <w:p w:rsidR="0007698B" w:rsidRPr="006B278D" w:rsidRDefault="0007698B" w:rsidP="006B278D">
      <w:pPr>
        <w:pStyle w:val="rvps2"/>
        <w:tabs>
          <w:tab w:val="left" w:pos="426"/>
        </w:tabs>
        <w:spacing w:before="0" w:beforeAutospacing="0" w:after="0" w:afterAutospacing="0"/>
        <w:ind w:left="426" w:hanging="426"/>
        <w:jc w:val="both"/>
        <w:rPr>
          <w:lang w:val="uk-UA"/>
        </w:rPr>
      </w:pPr>
    </w:p>
    <w:p w:rsidR="0007698B" w:rsidRPr="006B278D" w:rsidRDefault="0007698B" w:rsidP="006B278D">
      <w:pPr>
        <w:pStyle w:val="rvps2"/>
        <w:numPr>
          <w:ilvl w:val="1"/>
          <w:numId w:val="15"/>
        </w:numPr>
        <w:tabs>
          <w:tab w:val="left" w:pos="426"/>
        </w:tabs>
        <w:spacing w:before="0" w:beforeAutospacing="0" w:after="0" w:afterAutospacing="0"/>
        <w:ind w:left="426" w:hanging="426"/>
        <w:jc w:val="both"/>
        <w:rPr>
          <w:b/>
          <w:lang w:val="uk-UA"/>
        </w:rPr>
      </w:pPr>
      <w:r w:rsidRPr="006B278D">
        <w:rPr>
          <w:b/>
          <w:lang w:val="uk-UA"/>
        </w:rPr>
        <w:t>Створення переваги для виробництва окремих видів товарів чи провадження окремих видів господарської діяльності</w:t>
      </w:r>
    </w:p>
    <w:p w:rsidR="0007698B" w:rsidRPr="006B278D" w:rsidRDefault="0007698B" w:rsidP="006B278D">
      <w:pPr>
        <w:pStyle w:val="rvps2"/>
        <w:tabs>
          <w:tab w:val="left" w:pos="-284"/>
          <w:tab w:val="left" w:pos="426"/>
        </w:tabs>
        <w:spacing w:before="0" w:beforeAutospacing="0" w:after="0" w:afterAutospacing="0"/>
        <w:ind w:left="426" w:hanging="426"/>
        <w:jc w:val="both"/>
        <w:rPr>
          <w:lang w:val="uk-UA"/>
        </w:rPr>
      </w:pPr>
    </w:p>
    <w:p w:rsidR="0007698B" w:rsidRPr="006B278D" w:rsidRDefault="0007698B" w:rsidP="006B278D">
      <w:pPr>
        <w:pStyle w:val="rvps2"/>
        <w:numPr>
          <w:ilvl w:val="0"/>
          <w:numId w:val="11"/>
        </w:numPr>
        <w:tabs>
          <w:tab w:val="left" w:pos="426"/>
        </w:tabs>
        <w:spacing w:before="0" w:beforeAutospacing="0" w:after="0" w:afterAutospacing="0"/>
        <w:ind w:left="426" w:right="-1" w:hanging="426"/>
        <w:jc w:val="both"/>
        <w:rPr>
          <w:lang w:val="uk-UA" w:eastAsia="uk-UA"/>
        </w:rPr>
      </w:pPr>
      <w:r w:rsidRPr="006B278D">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07698B" w:rsidRPr="006B278D" w:rsidRDefault="0007698B" w:rsidP="006B278D">
      <w:pPr>
        <w:pStyle w:val="rvps2"/>
        <w:tabs>
          <w:tab w:val="left" w:pos="426"/>
        </w:tabs>
        <w:spacing w:before="0" w:beforeAutospacing="0" w:after="0" w:afterAutospacing="0"/>
        <w:ind w:left="426" w:right="-1" w:hanging="426"/>
        <w:jc w:val="both"/>
        <w:rPr>
          <w:lang w:val="uk-UA" w:eastAsia="uk-UA"/>
        </w:rPr>
      </w:pPr>
    </w:p>
    <w:p w:rsidR="0007698B" w:rsidRPr="006B278D" w:rsidRDefault="0007698B" w:rsidP="006B278D">
      <w:pPr>
        <w:pStyle w:val="a3"/>
        <w:numPr>
          <w:ilvl w:val="0"/>
          <w:numId w:val="11"/>
        </w:numPr>
        <w:tabs>
          <w:tab w:val="left" w:pos="426"/>
          <w:tab w:val="left" w:pos="851"/>
        </w:tabs>
        <w:ind w:left="426" w:hanging="426"/>
        <w:contextualSpacing/>
        <w:jc w:val="both"/>
        <w:rPr>
          <w:b/>
        </w:rPr>
      </w:pPr>
      <w:r w:rsidRPr="006B278D">
        <w:t xml:space="preserve">Повідомлена підтримка спрямована на забезпечення належного функціонування Палацу культури «Етюд», тобто на часткове фінансування операційних витрат отримувача, яких в іншому випадку йому довелося б зазнати під час поточної господарської діяльності. </w:t>
      </w:r>
    </w:p>
    <w:p w:rsidR="0007698B" w:rsidRPr="006B278D" w:rsidRDefault="0007698B" w:rsidP="006B278D">
      <w:pPr>
        <w:pStyle w:val="a3"/>
        <w:tabs>
          <w:tab w:val="left" w:pos="426"/>
        </w:tabs>
        <w:ind w:left="426" w:hanging="426"/>
      </w:pPr>
    </w:p>
    <w:p w:rsidR="0007698B" w:rsidRPr="006B278D" w:rsidRDefault="0007698B" w:rsidP="006B278D">
      <w:pPr>
        <w:pStyle w:val="rvps2"/>
        <w:numPr>
          <w:ilvl w:val="0"/>
          <w:numId w:val="11"/>
        </w:numPr>
        <w:tabs>
          <w:tab w:val="left" w:pos="426"/>
        </w:tabs>
        <w:spacing w:before="0" w:beforeAutospacing="0" w:after="0" w:afterAutospacing="0"/>
        <w:ind w:left="426" w:right="-1" w:hanging="426"/>
        <w:jc w:val="both"/>
        <w:rPr>
          <w:lang w:val="uk-UA" w:eastAsia="uk-UA"/>
        </w:rPr>
      </w:pPr>
      <w:r w:rsidRPr="006B278D">
        <w:rPr>
          <w:lang w:val="uk-UA" w:eastAsia="uk-UA"/>
        </w:rPr>
        <w:t xml:space="preserve">Відповідно до пункту 97 Повідомлення Європейської комісії щодо поняття державної допомоги згідно зі статтею 107 (1) ДФЄС, </w:t>
      </w:r>
      <w:r w:rsidRPr="006B278D">
        <w:rPr>
          <w:u w:val="single"/>
          <w:lang w:val="uk-UA" w:eastAsia="uk-UA"/>
        </w:rPr>
        <w:t>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sidRPr="006B278D">
        <w:rPr>
          <w:lang w:val="uk-UA" w:eastAsia="uk-UA"/>
        </w:rPr>
        <w:t xml:space="preserve"> </w:t>
      </w:r>
    </w:p>
    <w:p w:rsidR="0007698B" w:rsidRPr="006B278D" w:rsidRDefault="0007698B" w:rsidP="006B278D">
      <w:pPr>
        <w:pStyle w:val="a3"/>
        <w:tabs>
          <w:tab w:val="left" w:pos="426"/>
        </w:tabs>
        <w:ind w:left="426" w:hanging="426"/>
      </w:pPr>
    </w:p>
    <w:p w:rsidR="0007698B" w:rsidRPr="006B278D" w:rsidRDefault="0007698B" w:rsidP="006B278D">
      <w:pPr>
        <w:pStyle w:val="rvps2"/>
        <w:numPr>
          <w:ilvl w:val="0"/>
          <w:numId w:val="11"/>
        </w:numPr>
        <w:tabs>
          <w:tab w:val="left" w:pos="426"/>
        </w:tabs>
        <w:spacing w:before="0" w:beforeAutospacing="0" w:after="0" w:afterAutospacing="0"/>
        <w:ind w:left="426" w:right="-1" w:hanging="426"/>
        <w:jc w:val="both"/>
        <w:rPr>
          <w:lang w:val="uk-UA" w:eastAsia="uk-UA"/>
        </w:rPr>
      </w:pPr>
      <w:r w:rsidRPr="006B278D">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07698B" w:rsidRPr="006B278D" w:rsidRDefault="0007698B" w:rsidP="006B278D">
      <w:pPr>
        <w:pStyle w:val="rvps2"/>
        <w:spacing w:before="0" w:beforeAutospacing="0" w:after="0" w:afterAutospacing="0"/>
        <w:ind w:left="426" w:right="-1" w:hanging="426"/>
        <w:jc w:val="both"/>
        <w:rPr>
          <w:lang w:val="uk-UA" w:eastAsia="uk-UA"/>
        </w:rPr>
      </w:pPr>
    </w:p>
    <w:p w:rsidR="0007698B" w:rsidRPr="006B278D" w:rsidRDefault="0007698B" w:rsidP="006B278D">
      <w:pPr>
        <w:pStyle w:val="rvps2"/>
        <w:numPr>
          <w:ilvl w:val="0"/>
          <w:numId w:val="11"/>
        </w:numPr>
        <w:spacing w:before="0" w:beforeAutospacing="0" w:after="0" w:afterAutospacing="0"/>
        <w:ind w:left="426" w:hanging="426"/>
        <w:jc w:val="both"/>
        <w:rPr>
          <w:lang w:val="uk-UA" w:eastAsia="uk-UA"/>
        </w:rPr>
      </w:pPr>
      <w:r w:rsidRPr="006B278D">
        <w:rPr>
          <w:lang w:val="uk-UA" w:eastAsia="uk-UA"/>
        </w:rPr>
        <w:t xml:space="preserve">Оскільки отримувача не було обрано за конкурентною процедурою, не можна стверджувати, що надана отримувачу економічна вигода у вигляді поточних видатків була б доступною для нього на звичайних ринкових умовах. </w:t>
      </w:r>
    </w:p>
    <w:p w:rsidR="0007698B" w:rsidRPr="006B278D" w:rsidRDefault="0007698B" w:rsidP="006B278D">
      <w:pPr>
        <w:pStyle w:val="rvps2"/>
        <w:spacing w:before="0" w:beforeAutospacing="0" w:after="0" w:afterAutospacing="0"/>
        <w:ind w:left="426" w:hanging="426"/>
        <w:jc w:val="both"/>
        <w:rPr>
          <w:lang w:val="uk-UA" w:eastAsia="uk-UA"/>
        </w:rPr>
      </w:pPr>
    </w:p>
    <w:p w:rsidR="0007698B" w:rsidRPr="006B278D" w:rsidRDefault="00801F38" w:rsidP="004655C7">
      <w:pPr>
        <w:pStyle w:val="rvps2"/>
        <w:numPr>
          <w:ilvl w:val="0"/>
          <w:numId w:val="11"/>
        </w:numPr>
        <w:tabs>
          <w:tab w:val="left" w:pos="426"/>
        </w:tabs>
        <w:spacing w:before="0" w:beforeAutospacing="0" w:after="0" w:afterAutospacing="0"/>
        <w:ind w:left="426" w:hanging="426"/>
        <w:jc w:val="both"/>
        <w:rPr>
          <w:lang w:val="uk-UA" w:eastAsia="uk-UA"/>
        </w:rPr>
      </w:pPr>
      <w:r>
        <w:rPr>
          <w:lang w:val="uk-UA" w:eastAsia="uk-UA"/>
        </w:rPr>
        <w:t>Крім того, Н</w:t>
      </w:r>
      <w:r w:rsidR="0007698B" w:rsidRPr="006B278D">
        <w:rPr>
          <w:lang w:val="uk-UA" w:eastAsia="uk-UA"/>
        </w:rPr>
        <w:t xml:space="preserve">адавач не надав достатніх обґрунтувань того, що державна підтримка на </w:t>
      </w:r>
      <w:r w:rsidR="0007698B" w:rsidRPr="006B278D">
        <w:rPr>
          <w:lang w:val="uk-UA"/>
        </w:rPr>
        <w:t>забезпечення належного функціонування Палацу культури «Етюд»,</w:t>
      </w:r>
      <w:r w:rsidR="0007698B" w:rsidRPr="006B278D">
        <w:rPr>
          <w:lang w:val="uk-UA" w:eastAsia="uk-UA"/>
        </w:rPr>
        <w:t xml:space="preserve"> </w:t>
      </w:r>
      <w:r w:rsidR="0007698B" w:rsidRPr="006B278D">
        <w:rPr>
          <w:rFonts w:eastAsia="Calibri"/>
          <w:lang w:val="uk-UA"/>
        </w:rPr>
        <w:t>визначена на мінімально можливому рівні, тобто що за звичайних ринкових умов, зокрема</w:t>
      </w:r>
      <w:r>
        <w:rPr>
          <w:rFonts w:eastAsia="Calibri"/>
          <w:lang w:val="uk-UA"/>
        </w:rPr>
        <w:t xml:space="preserve"> під час </w:t>
      </w:r>
      <w:r w:rsidR="0007698B" w:rsidRPr="006B278D">
        <w:rPr>
          <w:rFonts w:eastAsia="Calibri"/>
          <w:lang w:val="uk-UA"/>
        </w:rPr>
        <w:t xml:space="preserve"> </w:t>
      </w:r>
      <w:r w:rsidR="0007698B" w:rsidRPr="006B278D">
        <w:rPr>
          <w:rFonts w:eastAsia="Calibri"/>
          <w:lang w:val="uk-UA"/>
        </w:rPr>
        <w:lastRenderedPageBreak/>
        <w:t>вибор</w:t>
      </w:r>
      <w:r>
        <w:rPr>
          <w:rFonts w:eastAsia="Calibri"/>
          <w:lang w:val="uk-UA"/>
        </w:rPr>
        <w:t xml:space="preserve">у </w:t>
      </w:r>
      <w:r w:rsidR="0007698B" w:rsidRPr="006B278D">
        <w:rPr>
          <w:rFonts w:eastAsia="Calibri"/>
          <w:lang w:val="uk-UA"/>
        </w:rPr>
        <w:t xml:space="preserve">отримувача за конкурентною процедурою,  витрати місцевого бюджету не були б меншими за ті, які мають бути понесені при забезпеченні діяльності отримувача. </w:t>
      </w:r>
    </w:p>
    <w:p w:rsidR="006B278D" w:rsidRPr="006B278D" w:rsidRDefault="006B278D" w:rsidP="004655C7">
      <w:pPr>
        <w:pStyle w:val="rvps2"/>
        <w:tabs>
          <w:tab w:val="left" w:pos="426"/>
        </w:tabs>
        <w:spacing w:before="0" w:beforeAutospacing="0" w:after="0" w:afterAutospacing="0"/>
        <w:ind w:left="426"/>
        <w:jc w:val="both"/>
        <w:rPr>
          <w:lang w:val="uk-UA" w:eastAsia="uk-UA"/>
        </w:rPr>
      </w:pPr>
    </w:p>
    <w:p w:rsidR="0007698B" w:rsidRPr="006B278D" w:rsidRDefault="0007698B" w:rsidP="004655C7">
      <w:pPr>
        <w:pStyle w:val="a3"/>
        <w:numPr>
          <w:ilvl w:val="0"/>
          <w:numId w:val="11"/>
        </w:numPr>
        <w:tabs>
          <w:tab w:val="left" w:pos="426"/>
          <w:tab w:val="left" w:pos="851"/>
        </w:tabs>
        <w:ind w:left="426" w:hanging="426"/>
        <w:contextualSpacing/>
        <w:jc w:val="both"/>
        <w:rPr>
          <w:b/>
          <w:u w:val="single"/>
        </w:rPr>
      </w:pPr>
      <w:r w:rsidRPr="006B278D">
        <w:rPr>
          <w:u w:val="single"/>
        </w:rPr>
        <w:t>Отже, КП «Дружківський міський парк культури і відпочинку» набуває переваг, що недоступні іншим суб’єктам господарювання у звичайних ринкових умовах.</w:t>
      </w:r>
    </w:p>
    <w:p w:rsidR="0007698B" w:rsidRPr="006B278D" w:rsidRDefault="0007698B" w:rsidP="004655C7">
      <w:pPr>
        <w:pStyle w:val="a3"/>
        <w:tabs>
          <w:tab w:val="left" w:pos="426"/>
        </w:tabs>
        <w:ind w:left="426" w:hanging="426"/>
        <w:rPr>
          <w:b/>
          <w:u w:val="single"/>
        </w:rPr>
      </w:pPr>
    </w:p>
    <w:p w:rsidR="004655C7" w:rsidRPr="004655C7" w:rsidRDefault="004655C7" w:rsidP="004655C7">
      <w:pPr>
        <w:pStyle w:val="rvps2"/>
        <w:numPr>
          <w:ilvl w:val="0"/>
          <w:numId w:val="11"/>
        </w:numPr>
        <w:tabs>
          <w:tab w:val="left" w:pos="-284"/>
          <w:tab w:val="left" w:pos="426"/>
        </w:tabs>
        <w:spacing w:before="0" w:beforeAutospacing="0" w:after="0" w:afterAutospacing="0"/>
        <w:jc w:val="both"/>
        <w:rPr>
          <w:lang w:val="uk-UA"/>
        </w:rPr>
      </w:pPr>
      <w:r w:rsidRPr="004655C7">
        <w:rPr>
          <w:lang w:val="uk-UA"/>
        </w:rPr>
        <w:t>Державна підтримка на закупівлю необхідних для вико</w:t>
      </w:r>
      <w:r w:rsidR="00801F38">
        <w:rPr>
          <w:lang w:val="uk-UA"/>
        </w:rPr>
        <w:t xml:space="preserve">нання заходів проєкту Програми </w:t>
      </w:r>
      <w:r w:rsidRPr="004655C7">
        <w:rPr>
          <w:lang w:val="uk-UA"/>
        </w:rPr>
        <w:t xml:space="preserve">товарів та інвентарю визначатиметься на мінімально можливому рівні, тобто за звичайних ринкових умов, з огляду на те, що для їх закупівлі буде проведено 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чергу </w:t>
      </w:r>
      <w:r w:rsidRPr="004655C7">
        <w:rPr>
          <w:b/>
          <w:bCs/>
          <w:lang w:val="uk-UA"/>
        </w:rPr>
        <w:t>виключає створення переваг</w:t>
      </w:r>
      <w:r w:rsidRPr="004655C7">
        <w:rPr>
          <w:lang w:val="uk-UA"/>
        </w:rPr>
        <w:t xml:space="preserve"> для виробництва тих видів товарів (інвентарю), які будуть закуповуватись через систему «ProZorro».</w:t>
      </w:r>
    </w:p>
    <w:p w:rsidR="0007698B" w:rsidRPr="006B278D" w:rsidRDefault="0007698B" w:rsidP="004655C7">
      <w:pPr>
        <w:pStyle w:val="rvps2"/>
        <w:tabs>
          <w:tab w:val="left" w:pos="-284"/>
          <w:tab w:val="left" w:pos="426"/>
        </w:tabs>
        <w:spacing w:before="0" w:beforeAutospacing="0" w:after="0" w:afterAutospacing="0"/>
        <w:ind w:left="426" w:hanging="426"/>
        <w:jc w:val="both"/>
        <w:rPr>
          <w:lang w:val="uk-UA"/>
        </w:rPr>
      </w:pPr>
    </w:p>
    <w:p w:rsidR="0007698B" w:rsidRPr="006B278D" w:rsidRDefault="0007698B" w:rsidP="004655C7">
      <w:pPr>
        <w:pStyle w:val="rvps2"/>
        <w:numPr>
          <w:ilvl w:val="1"/>
          <w:numId w:val="15"/>
        </w:numPr>
        <w:tabs>
          <w:tab w:val="left" w:pos="426"/>
          <w:tab w:val="left" w:pos="567"/>
        </w:tabs>
        <w:spacing w:before="0" w:beforeAutospacing="0" w:after="0" w:afterAutospacing="0"/>
        <w:ind w:left="426" w:hanging="426"/>
        <w:jc w:val="both"/>
        <w:rPr>
          <w:b/>
          <w:lang w:val="uk-UA"/>
        </w:rPr>
      </w:pPr>
      <w:r w:rsidRPr="006B278D">
        <w:rPr>
          <w:b/>
          <w:lang w:val="uk-UA"/>
        </w:rPr>
        <w:t>Спотворення або загроза спотворення економічної конкуренції</w:t>
      </w:r>
    </w:p>
    <w:p w:rsidR="0007698B" w:rsidRPr="006B278D" w:rsidRDefault="0007698B" w:rsidP="004655C7">
      <w:pPr>
        <w:pStyle w:val="a3"/>
        <w:tabs>
          <w:tab w:val="left" w:pos="426"/>
          <w:tab w:val="left" w:pos="567"/>
        </w:tabs>
        <w:ind w:left="426" w:hanging="426"/>
        <w:jc w:val="both"/>
      </w:pPr>
    </w:p>
    <w:p w:rsidR="0007698B" w:rsidRPr="006B278D" w:rsidRDefault="0007698B" w:rsidP="004655C7">
      <w:pPr>
        <w:pStyle w:val="a3"/>
        <w:numPr>
          <w:ilvl w:val="0"/>
          <w:numId w:val="11"/>
        </w:numPr>
        <w:tabs>
          <w:tab w:val="left" w:pos="426"/>
          <w:tab w:val="left" w:pos="709"/>
        </w:tabs>
        <w:ind w:left="426" w:hanging="426"/>
        <w:contextualSpacing/>
        <w:jc w:val="both"/>
        <w:rPr>
          <w:lang w:eastAsia="ru-RU"/>
        </w:rPr>
      </w:pPr>
      <w:r w:rsidRPr="006B278D">
        <w:rPr>
          <w:lang w:eastAsia="ru-RU"/>
        </w:rPr>
        <w:t xml:space="preserve">Як зазначено вище, </w:t>
      </w:r>
      <w:r w:rsidRPr="006B278D">
        <w:t xml:space="preserve">КП «Дружківський міський парк культури та відпочинку» </w:t>
      </w:r>
      <w:r w:rsidR="00801F38">
        <w:t>у</w:t>
      </w:r>
      <w:r w:rsidRPr="006B278D">
        <w:t xml:space="preserve"> частині забезпечення функціонування Палацу культури «Етюд» </w:t>
      </w:r>
      <w:r w:rsidRPr="006B278D">
        <w:rPr>
          <w:lang w:eastAsia="ru-RU"/>
        </w:rPr>
        <w:t>отримує переваги в результаті надання повідомленої фінансової підтримки, що може покращити конкуре</w:t>
      </w:r>
      <w:r w:rsidR="00801F38">
        <w:rPr>
          <w:lang w:eastAsia="ru-RU"/>
        </w:rPr>
        <w:t>нтну позицію цього підприємства</w:t>
      </w:r>
      <w:r w:rsidRPr="006B278D">
        <w:rPr>
          <w:lang w:eastAsia="ru-RU"/>
        </w:rPr>
        <w:t xml:space="preserve"> порівняно з іншими суб’єктами господарювання, які здійснюють або могли б здійснювати аналогічну господарс</w:t>
      </w:r>
      <w:r w:rsidR="00801F38">
        <w:rPr>
          <w:lang w:eastAsia="ru-RU"/>
        </w:rPr>
        <w:t>ьку діяльність у сфері культури</w:t>
      </w:r>
      <w:r w:rsidRPr="006B278D">
        <w:rPr>
          <w:lang w:eastAsia="ru-RU"/>
        </w:rPr>
        <w:t xml:space="preserve"> та не отримують такої фінансової підтримки. </w:t>
      </w:r>
    </w:p>
    <w:p w:rsidR="0007698B" w:rsidRPr="006B278D" w:rsidRDefault="0007698B" w:rsidP="006B278D">
      <w:pPr>
        <w:pStyle w:val="a3"/>
        <w:tabs>
          <w:tab w:val="left" w:pos="426"/>
          <w:tab w:val="left" w:pos="709"/>
        </w:tabs>
        <w:ind w:left="426"/>
        <w:jc w:val="both"/>
        <w:rPr>
          <w:u w:val="single"/>
          <w:lang w:eastAsia="ru-RU"/>
        </w:rPr>
      </w:pPr>
      <w:r w:rsidRPr="006B278D">
        <w:rPr>
          <w:u w:val="single"/>
          <w:lang w:eastAsia="ru-RU"/>
        </w:rPr>
        <w:t>Отже, повідомлена підтримка спотворює економічну конкуренцію.</w:t>
      </w:r>
    </w:p>
    <w:p w:rsidR="006B278D" w:rsidRPr="006B278D" w:rsidRDefault="006B278D" w:rsidP="006B278D">
      <w:pPr>
        <w:pStyle w:val="a3"/>
        <w:tabs>
          <w:tab w:val="left" w:pos="426"/>
          <w:tab w:val="left" w:pos="709"/>
        </w:tabs>
        <w:ind w:left="0"/>
        <w:jc w:val="both"/>
        <w:rPr>
          <w:lang w:eastAsia="ru-RU"/>
        </w:rPr>
      </w:pPr>
    </w:p>
    <w:p w:rsidR="0007698B" w:rsidRPr="006B278D" w:rsidRDefault="0007698B" w:rsidP="006B278D">
      <w:pPr>
        <w:pStyle w:val="rvps2"/>
        <w:numPr>
          <w:ilvl w:val="1"/>
          <w:numId w:val="15"/>
        </w:numPr>
        <w:tabs>
          <w:tab w:val="left" w:pos="426"/>
          <w:tab w:val="left" w:pos="567"/>
        </w:tabs>
        <w:spacing w:before="0" w:beforeAutospacing="0" w:after="0" w:afterAutospacing="0"/>
        <w:ind w:left="426" w:hanging="426"/>
        <w:jc w:val="both"/>
        <w:rPr>
          <w:b/>
          <w:lang w:val="uk-UA"/>
        </w:rPr>
      </w:pPr>
      <w:r w:rsidRPr="006B278D">
        <w:rPr>
          <w:b/>
          <w:lang w:val="uk-UA"/>
        </w:rPr>
        <w:t>Віднесення повідомленої підтримки до державної допомоги</w:t>
      </w:r>
    </w:p>
    <w:p w:rsidR="0007698B" w:rsidRPr="006B278D" w:rsidRDefault="0007698B" w:rsidP="006B278D">
      <w:pPr>
        <w:pStyle w:val="rvps2"/>
        <w:tabs>
          <w:tab w:val="left" w:pos="426"/>
          <w:tab w:val="left" w:pos="567"/>
        </w:tabs>
        <w:spacing w:before="0" w:beforeAutospacing="0" w:after="0" w:afterAutospacing="0"/>
        <w:ind w:left="426" w:hanging="426"/>
        <w:jc w:val="both"/>
        <w:rPr>
          <w:lang w:val="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rFonts w:eastAsia="Calibri"/>
          <w:color w:val="000000"/>
          <w:lang w:val="uk-UA" w:eastAsia="en-US"/>
        </w:rPr>
      </w:pPr>
      <w:r w:rsidRPr="006B278D">
        <w:rPr>
          <w:lang w:val="uk-UA"/>
        </w:rPr>
        <w:t xml:space="preserve">Враховуючи </w:t>
      </w:r>
      <w:r w:rsidRPr="006B278D">
        <w:rPr>
          <w:rFonts w:eastAsia="Calibri"/>
          <w:color w:val="000000"/>
          <w:lang w:val="uk-UA" w:eastAsia="en-US"/>
        </w:rPr>
        <w:t xml:space="preserve">викладене, державна підтримка </w:t>
      </w:r>
      <w:r w:rsidRPr="006B278D">
        <w:rPr>
          <w:lang w:val="uk-UA"/>
        </w:rPr>
        <w:t xml:space="preserve">КП «Дружківський міський парк культури та відпочинку» щодо забезпечення належного функціонування Палацу культури «Етюд» </w:t>
      </w:r>
      <w:r w:rsidRPr="006B278D">
        <w:rPr>
          <w:rFonts w:eastAsia="Calibri"/>
          <w:b/>
          <w:iCs/>
          <w:color w:val="000000"/>
          <w:lang w:val="uk-UA" w:eastAsia="en-US"/>
        </w:rPr>
        <w:t xml:space="preserve">є державною допомогою </w:t>
      </w:r>
      <w:r w:rsidRPr="006B278D">
        <w:rPr>
          <w:rFonts w:eastAsia="Calibri"/>
          <w:iCs/>
          <w:color w:val="000000"/>
          <w:lang w:val="uk-UA" w:eastAsia="en-US"/>
        </w:rPr>
        <w:t>у розумінні Закону</w:t>
      </w:r>
      <w:r w:rsidRPr="006B278D">
        <w:rPr>
          <w:rFonts w:eastAsia="Calibri"/>
          <w:color w:val="000000"/>
          <w:lang w:val="uk-UA" w:eastAsia="en-US"/>
        </w:rPr>
        <w:t xml:space="preserve">, оскільки одночасно виконуються 4 кумулятивні ознаки цього поняття, передбачені пунктом першим частини першої статті 1 </w:t>
      </w:r>
      <w:r w:rsidRPr="006B278D">
        <w:rPr>
          <w:lang w:val="uk-UA"/>
        </w:rPr>
        <w:t xml:space="preserve">Закону, </w:t>
      </w:r>
      <w:r w:rsidRPr="006B278D">
        <w:rPr>
          <w:rFonts w:eastAsia="Calibri"/>
          <w:color w:val="000000"/>
          <w:lang w:val="uk-UA" w:eastAsia="en-US"/>
        </w:rPr>
        <w:t>а саме:</w:t>
      </w:r>
    </w:p>
    <w:p w:rsidR="0007698B" w:rsidRPr="006B278D" w:rsidRDefault="0007698B" w:rsidP="006B278D">
      <w:pPr>
        <w:pStyle w:val="a3"/>
        <w:numPr>
          <w:ilvl w:val="0"/>
          <w:numId w:val="19"/>
        </w:numPr>
        <w:ind w:left="709" w:hanging="142"/>
        <w:contextualSpacing/>
        <w:jc w:val="both"/>
        <w:rPr>
          <w:rFonts w:eastAsia="Calibri"/>
          <w:color w:val="000000"/>
          <w:lang w:eastAsia="en-US"/>
        </w:rPr>
      </w:pPr>
      <w:r w:rsidRPr="006B278D">
        <w:rPr>
          <w:rFonts w:eastAsia="Calibri"/>
          <w:color w:val="000000"/>
          <w:lang w:eastAsia="en-US"/>
        </w:rPr>
        <w:t>підтримка надається суб’єкту господарювання;</w:t>
      </w:r>
    </w:p>
    <w:p w:rsidR="0007698B" w:rsidRPr="006B278D" w:rsidRDefault="0007698B" w:rsidP="006B278D">
      <w:pPr>
        <w:pStyle w:val="a3"/>
        <w:numPr>
          <w:ilvl w:val="0"/>
          <w:numId w:val="19"/>
        </w:numPr>
        <w:ind w:left="709" w:hanging="142"/>
        <w:contextualSpacing/>
        <w:jc w:val="both"/>
        <w:rPr>
          <w:rFonts w:eastAsia="Calibri"/>
          <w:color w:val="000000"/>
          <w:lang w:eastAsia="en-US"/>
        </w:rPr>
      </w:pPr>
      <w:r w:rsidRPr="006B278D">
        <w:rPr>
          <w:rFonts w:eastAsia="Calibri"/>
          <w:color w:val="000000"/>
          <w:lang w:eastAsia="en-US"/>
        </w:rPr>
        <w:t xml:space="preserve">підтримка надається за рахунок місцевих ресурсів; </w:t>
      </w:r>
    </w:p>
    <w:p w:rsidR="0007698B" w:rsidRPr="006B278D" w:rsidRDefault="0007698B" w:rsidP="006B278D">
      <w:pPr>
        <w:pStyle w:val="a3"/>
        <w:numPr>
          <w:ilvl w:val="0"/>
          <w:numId w:val="19"/>
        </w:numPr>
        <w:ind w:left="709" w:hanging="142"/>
        <w:contextualSpacing/>
        <w:jc w:val="both"/>
        <w:rPr>
          <w:rFonts w:eastAsia="Calibri"/>
          <w:color w:val="000000"/>
          <w:lang w:eastAsia="en-US"/>
        </w:rPr>
      </w:pPr>
      <w:r w:rsidRPr="006B278D">
        <w:t xml:space="preserve">КП «Дружківський міський парк культури та відпочинку» </w:t>
      </w:r>
      <w:r w:rsidRPr="006B278D">
        <w:rPr>
          <w:rFonts w:eastAsia="Calibri"/>
          <w:color w:val="000000"/>
          <w:lang w:eastAsia="en-US"/>
        </w:rPr>
        <w:t>набуває конкурентних переваг, які недоступні іншим суб’єктам господарювання за звичайних ринкових умов, зокрема тим, які б провадили аналогічну діяльність у сфері культури;</w:t>
      </w:r>
    </w:p>
    <w:p w:rsidR="0007698B" w:rsidRPr="006B278D" w:rsidRDefault="0007698B" w:rsidP="006B278D">
      <w:pPr>
        <w:pStyle w:val="a3"/>
        <w:numPr>
          <w:ilvl w:val="0"/>
          <w:numId w:val="19"/>
        </w:numPr>
        <w:ind w:left="709" w:hanging="142"/>
        <w:contextualSpacing/>
        <w:jc w:val="both"/>
        <w:rPr>
          <w:rFonts w:eastAsia="Calibri"/>
          <w:color w:val="000000"/>
          <w:lang w:eastAsia="en-US"/>
        </w:rPr>
      </w:pPr>
      <w:r w:rsidRPr="006B278D">
        <w:rPr>
          <w:lang w:eastAsia="ru-RU"/>
        </w:rPr>
        <w:t>підтримка спотворює або загрожує спотворенням економічної конкуренції.</w:t>
      </w:r>
    </w:p>
    <w:p w:rsidR="00F64B03" w:rsidRPr="006B278D" w:rsidRDefault="00F64B03" w:rsidP="00820117">
      <w:pPr>
        <w:pStyle w:val="a3"/>
        <w:ind w:left="0"/>
        <w:jc w:val="both"/>
        <w:rPr>
          <w:rFonts w:eastAsia="Calibri"/>
          <w:color w:val="000000"/>
          <w:lang w:eastAsia="en-US"/>
        </w:rPr>
      </w:pPr>
    </w:p>
    <w:p w:rsidR="0007698B" w:rsidRPr="006B278D" w:rsidRDefault="0007698B" w:rsidP="006B278D">
      <w:pPr>
        <w:pStyle w:val="rvps2"/>
        <w:numPr>
          <w:ilvl w:val="0"/>
          <w:numId w:val="20"/>
        </w:numPr>
        <w:tabs>
          <w:tab w:val="left" w:pos="567"/>
        </w:tabs>
        <w:spacing w:before="0" w:beforeAutospacing="0" w:after="0" w:afterAutospacing="0"/>
        <w:ind w:left="426" w:hanging="426"/>
        <w:jc w:val="both"/>
        <w:rPr>
          <w:b/>
          <w:lang w:val="uk-UA"/>
        </w:rPr>
      </w:pPr>
      <w:r w:rsidRPr="006B278D">
        <w:rPr>
          <w:b/>
          <w:lang w:val="uk-UA"/>
        </w:rPr>
        <w:t>ОЦІНКА ДОПУСТИМОСТІ ДЕРЖАВНОЇ ДОПОМОГИ</w:t>
      </w:r>
    </w:p>
    <w:p w:rsidR="0007698B" w:rsidRPr="006B278D" w:rsidRDefault="0007698B" w:rsidP="006B278D">
      <w:pPr>
        <w:pStyle w:val="a3"/>
        <w:numPr>
          <w:ilvl w:val="0"/>
          <w:numId w:val="15"/>
        </w:numPr>
        <w:contextualSpacing/>
        <w:jc w:val="both"/>
        <w:rPr>
          <w:b/>
          <w:vanish/>
        </w:rPr>
      </w:pPr>
    </w:p>
    <w:p w:rsidR="0007698B" w:rsidRPr="006B278D" w:rsidRDefault="0007698B" w:rsidP="006B278D">
      <w:pPr>
        <w:pStyle w:val="a3"/>
        <w:contextualSpacing/>
        <w:jc w:val="both"/>
        <w:rPr>
          <w:b/>
          <w:lang w:eastAsia="ru-RU"/>
        </w:rPr>
      </w:pPr>
    </w:p>
    <w:p w:rsidR="0007698B" w:rsidRPr="006B278D" w:rsidRDefault="0007698B" w:rsidP="006B278D">
      <w:pPr>
        <w:pStyle w:val="rvps2"/>
        <w:numPr>
          <w:ilvl w:val="1"/>
          <w:numId w:val="15"/>
        </w:numPr>
        <w:tabs>
          <w:tab w:val="left" w:pos="567"/>
        </w:tabs>
        <w:spacing w:before="0" w:beforeAutospacing="0" w:after="0" w:afterAutospacing="0"/>
        <w:ind w:left="426" w:hanging="426"/>
        <w:jc w:val="both"/>
        <w:rPr>
          <w:b/>
          <w:lang w:val="uk-UA"/>
        </w:rPr>
      </w:pPr>
      <w:r w:rsidRPr="006B278D">
        <w:rPr>
          <w:b/>
          <w:lang w:val="uk-UA"/>
        </w:rPr>
        <w:t>Вплив на конкуренцію</w:t>
      </w:r>
    </w:p>
    <w:p w:rsidR="00F64B03" w:rsidRPr="006B278D" w:rsidRDefault="00F64B03" w:rsidP="006B278D">
      <w:pPr>
        <w:pStyle w:val="rvps2"/>
        <w:tabs>
          <w:tab w:val="left" w:pos="851"/>
        </w:tabs>
        <w:spacing w:before="0" w:beforeAutospacing="0" w:after="0" w:afterAutospacing="0"/>
        <w:jc w:val="both"/>
        <w:rPr>
          <w:lang w:val="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u w:val="single"/>
          <w:lang w:val="uk-UA" w:eastAsia="uk-UA"/>
        </w:rPr>
      </w:pPr>
      <w:r w:rsidRPr="006B278D">
        <w:rPr>
          <w:lang w:val="uk-UA" w:eastAsia="uk-UA"/>
        </w:rPr>
        <w:t>Пунктом 4 частини першої статті 6 Закону України «Про державну допомогу суб’єктам господарювання» передбачено, що державна допомог</w:t>
      </w:r>
      <w:r w:rsidR="00801F38">
        <w:rPr>
          <w:lang w:val="uk-UA" w:eastAsia="uk-UA"/>
        </w:rPr>
        <w:t xml:space="preserve">а може бути визнана допустимою, </w:t>
      </w:r>
      <w:r w:rsidRPr="006B278D">
        <w:rPr>
          <w:lang w:val="uk-UA" w:eastAsia="uk-UA"/>
        </w:rPr>
        <w:t>якщо вона надається для певних цілей, зокрема підтримки та збереження культури, національної культурної спадщини, якщо вплив такої державної допомоги на конкуренцію є неістотним.</w:t>
      </w:r>
    </w:p>
    <w:p w:rsidR="0007698B" w:rsidRPr="006B278D" w:rsidRDefault="0007698B" w:rsidP="006B278D">
      <w:pPr>
        <w:pStyle w:val="rvps2"/>
        <w:tabs>
          <w:tab w:val="left" w:pos="426"/>
        </w:tabs>
        <w:spacing w:before="0" w:beforeAutospacing="0" w:after="0" w:afterAutospacing="0"/>
        <w:ind w:left="426"/>
        <w:jc w:val="both"/>
        <w:rPr>
          <w:u w:val="single"/>
          <w:lang w:val="uk-UA" w:eastAsia="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rPr>
      </w:pPr>
      <w:r w:rsidRPr="006B278D">
        <w:rPr>
          <w:lang w:val="uk-UA"/>
        </w:rPr>
        <w:t xml:space="preserve">Палац культури «Етюд», управління яким як об’єктом культурного призначення здійснює КП «Дружківський міський парк культури та відпочинку», має головний </w:t>
      </w:r>
      <w:r w:rsidRPr="006B278D">
        <w:rPr>
          <w:lang w:val="uk-UA"/>
        </w:rPr>
        <w:lastRenderedPageBreak/>
        <w:t>закритий концертний зал у місті мі</w:t>
      </w:r>
      <w:r w:rsidR="00801F38">
        <w:rPr>
          <w:lang w:val="uk-UA"/>
        </w:rPr>
        <w:t>сткістю 500 глядачів. Також у місті</w:t>
      </w:r>
      <w:r w:rsidRPr="006B278D">
        <w:rPr>
          <w:lang w:val="uk-UA"/>
        </w:rPr>
        <w:t xml:space="preserve"> Дружківка є концертний зал у Центрі дитячо-юнацької творчості, який налічує 280 глядацьких місць та має вужчий напрям діяльності ‒ тільки проведення заходів з дитячої творчості, тоді як у Палаці культури «Етюд» здійснюються всебічні культурно-масові заходи </w:t>
      </w:r>
      <w:r w:rsidR="00801F38">
        <w:rPr>
          <w:lang w:val="uk-UA"/>
        </w:rPr>
        <w:t>і</w:t>
      </w:r>
      <w:r w:rsidRPr="006B278D">
        <w:rPr>
          <w:lang w:val="uk-UA"/>
        </w:rPr>
        <w:t>з залученням різних верств населення.</w:t>
      </w:r>
    </w:p>
    <w:p w:rsidR="0007698B" w:rsidRPr="006B278D" w:rsidRDefault="0007698B" w:rsidP="006B278D">
      <w:pPr>
        <w:pStyle w:val="rvps2"/>
        <w:tabs>
          <w:tab w:val="left" w:pos="567"/>
        </w:tabs>
        <w:spacing w:before="0" w:beforeAutospacing="0" w:after="0" w:afterAutospacing="0"/>
        <w:ind w:left="567" w:hanging="567"/>
        <w:jc w:val="both"/>
        <w:rPr>
          <w:lang w:val="uk-UA"/>
        </w:rPr>
      </w:pPr>
    </w:p>
    <w:p w:rsidR="0007698B" w:rsidRPr="006B278D" w:rsidRDefault="0007698B" w:rsidP="006B278D">
      <w:pPr>
        <w:pStyle w:val="a3"/>
        <w:numPr>
          <w:ilvl w:val="0"/>
          <w:numId w:val="11"/>
        </w:numPr>
        <w:ind w:left="426" w:hanging="426"/>
        <w:contextualSpacing/>
        <w:jc w:val="both"/>
        <w:rPr>
          <w:lang w:eastAsia="ru-RU"/>
        </w:rPr>
      </w:pPr>
      <w:r w:rsidRPr="006B278D">
        <w:t xml:space="preserve">Внаслідок </w:t>
      </w:r>
      <w:r w:rsidRPr="006B278D">
        <w:rPr>
          <w:lang w:eastAsia="ru-RU"/>
        </w:rPr>
        <w:t>отримання повідомленої фінансової підтримки</w:t>
      </w:r>
      <w:r w:rsidRPr="006B278D">
        <w:t xml:space="preserve"> </w:t>
      </w:r>
      <w:r w:rsidRPr="006B278D">
        <w:rPr>
          <w:lang w:eastAsia="ru-RU"/>
        </w:rPr>
        <w:t xml:space="preserve">в частині забезпечення функціонування Палацу культури «Етюд» (підтримкою покриватимуться витрати на заробітну плату, нарахування на заробітну плату, придбання твердого палива, проведення міських культурно-масових заходів, інші поточні витрати)                                   КП «Дружківський міський парк культури та відпочинку» набуває конкурентних переваг, які недоступні іншим суб’єктам господарювання за звичайних ринкових умов, </w:t>
      </w:r>
      <w:r w:rsidR="00801F38">
        <w:rPr>
          <w:lang w:eastAsia="ru-RU"/>
        </w:rPr>
        <w:t>у</w:t>
      </w:r>
      <w:r w:rsidRPr="006B278D">
        <w:rPr>
          <w:lang w:eastAsia="ru-RU"/>
        </w:rPr>
        <w:t xml:space="preserve"> тому числі для тих, які матимуть намір займатися аналогічною діяльністю в місті Дружківка. </w:t>
      </w:r>
    </w:p>
    <w:p w:rsidR="0007698B" w:rsidRPr="006B278D" w:rsidRDefault="0007698B" w:rsidP="006B278D">
      <w:pPr>
        <w:pStyle w:val="rvps2"/>
        <w:tabs>
          <w:tab w:val="left" w:pos="851"/>
        </w:tabs>
        <w:spacing w:before="0" w:beforeAutospacing="0" w:after="0" w:afterAutospacing="0"/>
        <w:ind w:left="426" w:hanging="426"/>
        <w:jc w:val="both"/>
        <w:rPr>
          <w:lang w:val="uk-UA"/>
        </w:rPr>
      </w:pPr>
    </w:p>
    <w:p w:rsidR="0007698B" w:rsidRPr="006B278D" w:rsidRDefault="0007698B" w:rsidP="006B278D">
      <w:pPr>
        <w:pStyle w:val="rvps2"/>
        <w:numPr>
          <w:ilvl w:val="0"/>
          <w:numId w:val="11"/>
        </w:numPr>
        <w:tabs>
          <w:tab w:val="left" w:pos="426"/>
          <w:tab w:val="left" w:pos="851"/>
        </w:tabs>
        <w:spacing w:before="0" w:beforeAutospacing="0" w:after="0" w:afterAutospacing="0"/>
        <w:ind w:left="426" w:hanging="426"/>
        <w:jc w:val="both"/>
        <w:rPr>
          <w:lang w:val="uk-UA"/>
        </w:rPr>
      </w:pPr>
      <w:r w:rsidRPr="006B278D">
        <w:rPr>
          <w:lang w:val="uk-UA"/>
        </w:rPr>
        <w:t xml:space="preserve">Водночас діяльність КП «Дружківський міський парк культури та відпочинку» спрямована на задоволення культурних та соціальних потреб населення міста Дружківка. </w:t>
      </w:r>
    </w:p>
    <w:p w:rsidR="0007698B" w:rsidRPr="006B278D" w:rsidRDefault="0007698B" w:rsidP="006B278D">
      <w:pPr>
        <w:pStyle w:val="rvps2"/>
        <w:tabs>
          <w:tab w:val="left" w:pos="426"/>
          <w:tab w:val="left" w:pos="851"/>
        </w:tabs>
        <w:spacing w:before="0" w:beforeAutospacing="0" w:after="0" w:afterAutospacing="0"/>
        <w:ind w:left="426"/>
        <w:jc w:val="both"/>
        <w:rPr>
          <w:lang w:val="uk-UA"/>
        </w:rPr>
      </w:pPr>
    </w:p>
    <w:p w:rsidR="0007698B" w:rsidRPr="006B278D" w:rsidRDefault="0007698B" w:rsidP="006B278D">
      <w:pPr>
        <w:pStyle w:val="rvps2"/>
        <w:numPr>
          <w:ilvl w:val="0"/>
          <w:numId w:val="11"/>
        </w:numPr>
        <w:tabs>
          <w:tab w:val="left" w:pos="426"/>
          <w:tab w:val="left" w:pos="851"/>
        </w:tabs>
        <w:spacing w:before="0" w:beforeAutospacing="0" w:after="0" w:afterAutospacing="0"/>
        <w:ind w:left="426" w:hanging="426"/>
        <w:jc w:val="both"/>
        <w:rPr>
          <w:lang w:val="uk-UA"/>
        </w:rPr>
      </w:pPr>
      <w:r w:rsidRPr="006B278D">
        <w:rPr>
          <w:u w:val="single"/>
          <w:lang w:val="uk-UA"/>
        </w:rPr>
        <w:t>Отже, спотворення або загроза</w:t>
      </w:r>
      <w:r w:rsidR="00801F38">
        <w:rPr>
          <w:u w:val="single"/>
          <w:lang w:val="uk-UA"/>
        </w:rPr>
        <w:t xml:space="preserve"> спотворення конкуренції обмежуються місцевим рівнем. Відтак</w:t>
      </w:r>
      <w:r w:rsidRPr="006B278D">
        <w:rPr>
          <w:u w:val="single"/>
          <w:lang w:val="uk-UA"/>
        </w:rPr>
        <w:t xml:space="preserve"> вплив державної допомоги на конкуренцію є неістотним. </w:t>
      </w:r>
    </w:p>
    <w:p w:rsidR="0007698B" w:rsidRPr="006B278D" w:rsidRDefault="0007698B" w:rsidP="006B278D">
      <w:pPr>
        <w:pStyle w:val="rvps2"/>
        <w:tabs>
          <w:tab w:val="left" w:pos="426"/>
          <w:tab w:val="left" w:pos="851"/>
        </w:tabs>
        <w:spacing w:before="0" w:beforeAutospacing="0" w:after="0" w:afterAutospacing="0"/>
        <w:ind w:left="426"/>
        <w:jc w:val="both"/>
        <w:rPr>
          <w:lang w:val="uk-UA"/>
        </w:rPr>
      </w:pPr>
    </w:p>
    <w:p w:rsidR="0007698B" w:rsidRPr="006B278D" w:rsidRDefault="0007698B" w:rsidP="006B278D">
      <w:pPr>
        <w:pStyle w:val="rvps2"/>
        <w:numPr>
          <w:ilvl w:val="1"/>
          <w:numId w:val="15"/>
        </w:numPr>
        <w:tabs>
          <w:tab w:val="left" w:pos="426"/>
        </w:tabs>
        <w:spacing w:before="0" w:beforeAutospacing="0" w:after="0" w:afterAutospacing="0"/>
        <w:ind w:hanging="1070"/>
        <w:jc w:val="both"/>
        <w:rPr>
          <w:b/>
          <w:lang w:val="uk-UA"/>
        </w:rPr>
      </w:pPr>
      <w:r w:rsidRPr="006B278D">
        <w:rPr>
          <w:b/>
          <w:lang w:val="uk-UA"/>
        </w:rPr>
        <w:t xml:space="preserve"> Цілі та діяльність, на які надається державна допомога</w:t>
      </w:r>
    </w:p>
    <w:p w:rsidR="0007698B" w:rsidRPr="006B278D" w:rsidRDefault="0007698B" w:rsidP="006B278D">
      <w:pPr>
        <w:pStyle w:val="rvps2"/>
        <w:tabs>
          <w:tab w:val="left" w:pos="567"/>
        </w:tabs>
        <w:spacing w:before="0" w:beforeAutospacing="0" w:after="0" w:afterAutospacing="0"/>
        <w:ind w:left="1070"/>
        <w:jc w:val="both"/>
        <w:rPr>
          <w:b/>
          <w:lang w:val="uk-UA"/>
        </w:rPr>
      </w:pPr>
    </w:p>
    <w:p w:rsidR="0007698B" w:rsidRPr="006B278D" w:rsidRDefault="0007698B" w:rsidP="006B278D">
      <w:pPr>
        <w:pStyle w:val="a3"/>
        <w:numPr>
          <w:ilvl w:val="0"/>
          <w:numId w:val="11"/>
        </w:numPr>
        <w:tabs>
          <w:tab w:val="left" w:pos="426"/>
        </w:tabs>
        <w:ind w:left="426" w:hanging="426"/>
        <w:contextualSpacing/>
        <w:jc w:val="both"/>
        <w:rPr>
          <w:lang w:eastAsia="ru-RU"/>
        </w:rPr>
      </w:pPr>
      <w:r w:rsidRPr="006B278D">
        <w:t xml:space="preserve">Відповідно до наданої в Повідомленні інформації, державна допомога надається, </w:t>
      </w:r>
      <w:r w:rsidRPr="006B278D">
        <w:rPr>
          <w:lang w:eastAsia="ru-RU"/>
        </w:rPr>
        <w:t xml:space="preserve">зокрема, з метою  здійснення театрально-концертної та культурно-просвітницької діяльності </w:t>
      </w:r>
      <w:r w:rsidR="00801F38">
        <w:rPr>
          <w:lang w:eastAsia="ru-RU"/>
        </w:rPr>
        <w:t>й</w:t>
      </w:r>
      <w:r w:rsidRPr="006B278D">
        <w:rPr>
          <w:lang w:eastAsia="ru-RU"/>
        </w:rPr>
        <w:t xml:space="preserve"> популяризації здобутків і традицій вітчизняного мистецтва, патріотичного та естетичного виховання глядача, організації, шляхом проведення культурно-масових заходів, розважальних програм для населення міста.</w:t>
      </w:r>
    </w:p>
    <w:p w:rsidR="0007698B" w:rsidRPr="006B278D" w:rsidRDefault="0007698B" w:rsidP="006B278D">
      <w:pPr>
        <w:pStyle w:val="rvps2"/>
        <w:tabs>
          <w:tab w:val="left" w:pos="426"/>
        </w:tabs>
        <w:spacing w:before="0" w:beforeAutospacing="0" w:after="0" w:afterAutospacing="0"/>
        <w:ind w:left="426" w:hanging="426"/>
        <w:jc w:val="both"/>
        <w:rPr>
          <w:lang w:val="uk-UA"/>
        </w:rPr>
      </w:pPr>
    </w:p>
    <w:p w:rsidR="0007698B" w:rsidRPr="006B278D" w:rsidRDefault="0007698B" w:rsidP="006B278D">
      <w:pPr>
        <w:pStyle w:val="rvps2"/>
        <w:numPr>
          <w:ilvl w:val="0"/>
          <w:numId w:val="11"/>
        </w:numPr>
        <w:tabs>
          <w:tab w:val="left" w:pos="426"/>
          <w:tab w:val="left" w:pos="567"/>
        </w:tabs>
        <w:spacing w:before="0" w:beforeAutospacing="0" w:after="0" w:afterAutospacing="0"/>
        <w:ind w:left="426" w:hanging="426"/>
        <w:jc w:val="both"/>
        <w:rPr>
          <w:lang w:val="uk-UA" w:eastAsia="uk-UA"/>
        </w:rPr>
      </w:pPr>
      <w:r w:rsidRPr="006B278D">
        <w:rPr>
          <w:lang w:val="uk-UA"/>
        </w:rPr>
        <w:t>Державна допомога надається для цілей, що відповідають положенням частини першої статті 6 Закону (</w:t>
      </w:r>
      <w:r w:rsidRPr="006B278D">
        <w:rPr>
          <w:lang w:val="uk-UA" w:eastAsia="uk-UA"/>
        </w:rPr>
        <w:t>підтримки культури, збереження національної культурної спадщини, якщо вплив такої державної допомоги на конкуренцію є неістотним</w:t>
      </w:r>
      <w:r w:rsidRPr="006B278D">
        <w:rPr>
          <w:lang w:val="uk-UA"/>
        </w:rPr>
        <w:t>) та положенням статті 262 Угоди про асоціацію (</w:t>
      </w:r>
      <w:r w:rsidRPr="006B278D">
        <w:rPr>
          <w:lang w:val="uk-UA" w:eastAsia="uk-UA"/>
        </w:rPr>
        <w:t>підтримки культури та збереження культурної спадщини, якщо така допомога не має несприятливого впливу на умови торгівлі всупереч інтересам Сторін</w:t>
      </w:r>
      <w:r w:rsidRPr="006B278D">
        <w:rPr>
          <w:lang w:val="uk-UA"/>
        </w:rPr>
        <w:t>).</w:t>
      </w:r>
    </w:p>
    <w:p w:rsidR="0007698B" w:rsidRPr="006B278D" w:rsidRDefault="0007698B" w:rsidP="006B278D">
      <w:pPr>
        <w:pStyle w:val="a3"/>
        <w:tabs>
          <w:tab w:val="left" w:pos="426"/>
        </w:tabs>
        <w:ind w:left="426" w:hanging="426"/>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u w:val="single"/>
          <w:lang w:val="uk-UA"/>
        </w:rPr>
      </w:pPr>
      <w:r w:rsidRPr="006B278D">
        <w:rPr>
          <w:lang w:val="uk-UA"/>
        </w:rPr>
        <w:t xml:space="preserve">На базі Палацу культури «Етюд» КП «Дружківський міський парк культури та відпочинку» забезпечує функціонування чотирьох творчих колективів, зокрема народного танцювального спрямування та фольклорного співу, які популяризують саме національні культурні традиції та народну творчість, своєю творчістю передають населенню систему національних цінностей, формують відчуття гордості за свою націю. </w:t>
      </w:r>
    </w:p>
    <w:p w:rsidR="0007698B" w:rsidRPr="006B278D" w:rsidRDefault="0007698B" w:rsidP="006B278D">
      <w:pPr>
        <w:pStyle w:val="rvps2"/>
        <w:tabs>
          <w:tab w:val="left" w:pos="426"/>
        </w:tabs>
        <w:spacing w:before="0" w:beforeAutospacing="0" w:after="0" w:afterAutospacing="0"/>
        <w:ind w:left="426"/>
        <w:jc w:val="both"/>
        <w:rPr>
          <w:u w:val="single"/>
          <w:lang w:val="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u w:val="single"/>
          <w:lang w:val="uk-UA"/>
        </w:rPr>
      </w:pPr>
      <w:r w:rsidRPr="006B278D">
        <w:rPr>
          <w:u w:val="single"/>
          <w:lang w:val="uk-UA"/>
        </w:rPr>
        <w:t>Отже, державна підтримка КП «Дружківський міський парк культури та відпочинку» спрямована на підтримку культури, збереження нематеріальної культурної спадщини.</w:t>
      </w:r>
    </w:p>
    <w:p w:rsidR="00F64B03" w:rsidRPr="006B278D" w:rsidRDefault="00F64B03" w:rsidP="006B278D">
      <w:pPr>
        <w:pStyle w:val="rvps2"/>
        <w:tabs>
          <w:tab w:val="left" w:pos="426"/>
        </w:tabs>
        <w:spacing w:before="0" w:beforeAutospacing="0" w:after="0" w:afterAutospacing="0"/>
        <w:jc w:val="both"/>
        <w:rPr>
          <w:lang w:val="uk-UA"/>
        </w:rPr>
      </w:pPr>
    </w:p>
    <w:p w:rsidR="0007698B" w:rsidRPr="006B278D" w:rsidRDefault="0007698B" w:rsidP="006B278D">
      <w:pPr>
        <w:pStyle w:val="rvps2"/>
        <w:numPr>
          <w:ilvl w:val="1"/>
          <w:numId w:val="15"/>
        </w:numPr>
        <w:tabs>
          <w:tab w:val="left" w:pos="426"/>
          <w:tab w:val="left" w:pos="851"/>
        </w:tabs>
        <w:spacing w:before="0" w:beforeAutospacing="0" w:after="0" w:afterAutospacing="0"/>
        <w:ind w:hanging="1070"/>
        <w:jc w:val="both"/>
        <w:rPr>
          <w:lang w:val="uk-UA"/>
        </w:rPr>
      </w:pPr>
      <w:r w:rsidRPr="006B278D">
        <w:rPr>
          <w:b/>
          <w:lang w:val="uk-UA"/>
        </w:rPr>
        <w:t xml:space="preserve"> Витрати, які покриватимуться державною допомогою</w:t>
      </w:r>
    </w:p>
    <w:p w:rsidR="0007698B" w:rsidRPr="006B278D" w:rsidRDefault="0007698B" w:rsidP="006B278D">
      <w:pPr>
        <w:pStyle w:val="rvps2"/>
        <w:tabs>
          <w:tab w:val="left" w:pos="426"/>
          <w:tab w:val="left" w:pos="567"/>
          <w:tab w:val="left" w:pos="851"/>
        </w:tabs>
        <w:spacing w:before="0" w:beforeAutospacing="0" w:after="0" w:afterAutospacing="0"/>
        <w:ind w:left="1070"/>
        <w:jc w:val="both"/>
        <w:rPr>
          <w:lang w:val="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rPr>
      </w:pPr>
      <w:r w:rsidRPr="006B278D">
        <w:rPr>
          <w:lang w:val="uk-UA"/>
        </w:rPr>
        <w:t xml:space="preserve">За інформацією, наданою </w:t>
      </w:r>
      <w:r w:rsidR="00801F38">
        <w:rPr>
          <w:lang w:val="uk-UA"/>
        </w:rPr>
        <w:t>в</w:t>
      </w:r>
      <w:r w:rsidRPr="006B278D">
        <w:rPr>
          <w:lang w:val="uk-UA"/>
        </w:rPr>
        <w:t xml:space="preserve"> Повідомленні, фінансова підтримка буде спрямована на покриття таких витрат КП «Дружківський міський парк культури та відпочинку», пов’язаних </w:t>
      </w:r>
      <w:r w:rsidR="00801F38">
        <w:rPr>
          <w:lang w:val="uk-UA"/>
        </w:rPr>
        <w:t>і</w:t>
      </w:r>
      <w:r w:rsidRPr="006B278D">
        <w:rPr>
          <w:lang w:val="uk-UA"/>
        </w:rPr>
        <w:t>з функціонуванням Палацу культури «Етюд» (планові на 2021 рік):</w:t>
      </w:r>
    </w:p>
    <w:p w:rsidR="0007698B" w:rsidRPr="006B278D" w:rsidRDefault="0007698B" w:rsidP="006B278D">
      <w:pPr>
        <w:pStyle w:val="rvps2"/>
        <w:tabs>
          <w:tab w:val="left" w:pos="709"/>
        </w:tabs>
        <w:spacing w:before="0" w:beforeAutospacing="0" w:after="0" w:afterAutospacing="0"/>
        <w:ind w:left="426"/>
        <w:jc w:val="both"/>
        <w:rPr>
          <w:lang w:val="uk-UA"/>
        </w:rPr>
      </w:pPr>
    </w:p>
    <w:tbl>
      <w:tblPr>
        <w:tblpPr w:leftFromText="180" w:rightFromText="180" w:vertAnchor="text" w:horzAnchor="margin" w:tblpXSpec="center" w:tblpY="35"/>
        <w:tblW w:w="9322" w:type="dxa"/>
        <w:tblLayout w:type="fixed"/>
        <w:tblLook w:val="04A0" w:firstRow="1" w:lastRow="0" w:firstColumn="1" w:lastColumn="0" w:noHBand="0" w:noVBand="1"/>
      </w:tblPr>
      <w:tblGrid>
        <w:gridCol w:w="4786"/>
        <w:gridCol w:w="4536"/>
      </w:tblGrid>
      <w:tr w:rsidR="0007698B" w:rsidRPr="006B278D" w:rsidTr="00F540FE">
        <w:trPr>
          <w:trHeight w:val="811"/>
        </w:trPr>
        <w:tc>
          <w:tcPr>
            <w:tcW w:w="4786" w:type="dxa"/>
            <w:tcBorders>
              <w:top w:val="single" w:sz="4" w:space="0" w:color="auto"/>
              <w:left w:val="single" w:sz="4" w:space="0" w:color="auto"/>
              <w:right w:val="single" w:sz="4" w:space="0" w:color="auto"/>
            </w:tcBorders>
            <w:shd w:val="clear" w:color="auto" w:fill="auto"/>
            <w:vAlign w:val="center"/>
            <w:hideMark/>
          </w:tcPr>
          <w:p w:rsidR="0007698B" w:rsidRPr="006B278D" w:rsidRDefault="0007698B" w:rsidP="006B278D">
            <w:pPr>
              <w:pStyle w:val="rvps2"/>
              <w:spacing w:before="0" w:beforeAutospacing="0" w:after="0" w:afterAutospacing="0"/>
              <w:contextualSpacing/>
              <w:jc w:val="center"/>
              <w:rPr>
                <w:lang w:val="uk-UA" w:eastAsia="uk-UA"/>
              </w:rPr>
            </w:pPr>
            <w:r w:rsidRPr="006B278D">
              <w:rPr>
                <w:lang w:val="uk-UA" w:eastAsia="uk-UA"/>
              </w:rPr>
              <w:lastRenderedPageBreak/>
              <w:t>Назви статей витрат</w:t>
            </w:r>
          </w:p>
        </w:tc>
        <w:tc>
          <w:tcPr>
            <w:tcW w:w="4536" w:type="dxa"/>
            <w:tcBorders>
              <w:top w:val="single" w:sz="4" w:space="0" w:color="auto"/>
              <w:left w:val="nil"/>
              <w:right w:val="single" w:sz="4" w:space="0" w:color="auto"/>
            </w:tcBorders>
            <w:shd w:val="clear" w:color="auto" w:fill="auto"/>
            <w:vAlign w:val="center"/>
            <w:hideMark/>
          </w:tcPr>
          <w:p w:rsidR="0007698B" w:rsidRPr="006B278D" w:rsidRDefault="0007698B" w:rsidP="006B278D">
            <w:pPr>
              <w:pStyle w:val="rvps2"/>
              <w:spacing w:before="0" w:after="0"/>
              <w:contextualSpacing/>
              <w:jc w:val="center"/>
              <w:rPr>
                <w:bCs/>
                <w:lang w:val="uk-UA" w:eastAsia="uk-UA"/>
              </w:rPr>
            </w:pPr>
            <w:r w:rsidRPr="006B278D">
              <w:rPr>
                <w:bCs/>
                <w:lang w:val="uk-UA" w:eastAsia="uk-UA"/>
              </w:rPr>
              <w:t>Обсяг витрат, грн</w:t>
            </w:r>
          </w:p>
        </w:tc>
      </w:tr>
      <w:tr w:rsidR="0007698B" w:rsidRPr="006B278D" w:rsidTr="00F540FE">
        <w:trPr>
          <w:trHeight w:val="284"/>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98B" w:rsidRPr="006B278D" w:rsidRDefault="0007698B" w:rsidP="006B278D">
            <w:pPr>
              <w:spacing w:line="240" w:lineRule="auto"/>
              <w:rPr>
                <w:rFonts w:ascii="Times New Roman" w:hAnsi="Times New Roman"/>
                <w:sz w:val="24"/>
                <w:szCs w:val="24"/>
              </w:rPr>
            </w:pPr>
            <w:proofErr w:type="spellStart"/>
            <w:r w:rsidRPr="006B278D">
              <w:rPr>
                <w:rFonts w:ascii="Times New Roman" w:hAnsi="Times New Roman"/>
                <w:sz w:val="24"/>
                <w:szCs w:val="24"/>
              </w:rPr>
              <w:t>Заробітна</w:t>
            </w:r>
            <w:proofErr w:type="spellEnd"/>
            <w:r w:rsidRPr="006B278D">
              <w:rPr>
                <w:rFonts w:ascii="Times New Roman" w:hAnsi="Times New Roman"/>
                <w:sz w:val="24"/>
                <w:szCs w:val="24"/>
              </w:rPr>
              <w:t xml:space="preserve"> плата</w:t>
            </w:r>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07698B" w:rsidRPr="006B278D" w:rsidRDefault="0007698B" w:rsidP="006B278D">
            <w:pPr>
              <w:pStyle w:val="a9"/>
              <w:jc w:val="right"/>
              <w:rPr>
                <w:lang w:val="uk-UA"/>
              </w:rPr>
            </w:pPr>
            <w:r w:rsidRPr="006B278D">
              <w:rPr>
                <w:lang w:val="uk-UA"/>
              </w:rPr>
              <w:t>2420000</w:t>
            </w:r>
          </w:p>
        </w:tc>
      </w:tr>
      <w:tr w:rsidR="0007698B" w:rsidRPr="006B278D" w:rsidTr="00F540FE">
        <w:trPr>
          <w:trHeight w:val="284"/>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98B" w:rsidRPr="006B278D" w:rsidRDefault="0007698B" w:rsidP="006B278D">
            <w:pPr>
              <w:spacing w:line="240" w:lineRule="auto"/>
              <w:rPr>
                <w:rFonts w:ascii="Times New Roman" w:hAnsi="Times New Roman"/>
                <w:sz w:val="24"/>
                <w:szCs w:val="24"/>
              </w:rPr>
            </w:pPr>
            <w:proofErr w:type="spellStart"/>
            <w:r w:rsidRPr="006B278D">
              <w:rPr>
                <w:rFonts w:ascii="Times New Roman" w:hAnsi="Times New Roman"/>
                <w:sz w:val="24"/>
                <w:szCs w:val="24"/>
              </w:rPr>
              <w:t>Нарахування</w:t>
            </w:r>
            <w:proofErr w:type="spellEnd"/>
            <w:r w:rsidRPr="006B278D">
              <w:rPr>
                <w:rFonts w:ascii="Times New Roman" w:hAnsi="Times New Roman"/>
                <w:sz w:val="24"/>
                <w:szCs w:val="24"/>
              </w:rPr>
              <w:t xml:space="preserve"> на оплату </w:t>
            </w:r>
            <w:proofErr w:type="spellStart"/>
            <w:r w:rsidRPr="006B278D">
              <w:rPr>
                <w:rFonts w:ascii="Times New Roman" w:hAnsi="Times New Roman"/>
                <w:sz w:val="24"/>
                <w:szCs w:val="24"/>
              </w:rPr>
              <w:t>праці</w:t>
            </w:r>
            <w:proofErr w:type="spellEnd"/>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07698B" w:rsidRPr="006B278D" w:rsidRDefault="0007698B" w:rsidP="006B278D">
            <w:pPr>
              <w:pStyle w:val="a9"/>
              <w:jc w:val="right"/>
              <w:rPr>
                <w:lang w:val="uk-UA"/>
              </w:rPr>
            </w:pPr>
            <w:r w:rsidRPr="006B278D">
              <w:rPr>
                <w:lang w:val="uk-UA"/>
              </w:rPr>
              <w:t>532400</w:t>
            </w:r>
          </w:p>
        </w:tc>
      </w:tr>
      <w:tr w:rsidR="0007698B" w:rsidRPr="006B278D" w:rsidTr="00F540FE">
        <w:trPr>
          <w:trHeight w:val="284"/>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98B" w:rsidRPr="006B278D" w:rsidRDefault="0007698B" w:rsidP="006B278D">
            <w:pPr>
              <w:spacing w:line="240" w:lineRule="auto"/>
              <w:rPr>
                <w:rFonts w:ascii="Times New Roman" w:hAnsi="Times New Roman"/>
                <w:sz w:val="24"/>
                <w:szCs w:val="24"/>
              </w:rPr>
            </w:pPr>
            <w:proofErr w:type="spellStart"/>
            <w:r w:rsidRPr="006B278D">
              <w:rPr>
                <w:rFonts w:ascii="Times New Roman" w:hAnsi="Times New Roman"/>
                <w:sz w:val="24"/>
                <w:szCs w:val="24"/>
              </w:rPr>
              <w:t>Придбання</w:t>
            </w:r>
            <w:proofErr w:type="spellEnd"/>
            <w:r w:rsidRPr="006B278D">
              <w:rPr>
                <w:rFonts w:ascii="Times New Roman" w:hAnsi="Times New Roman"/>
                <w:sz w:val="24"/>
                <w:szCs w:val="24"/>
              </w:rPr>
              <w:t xml:space="preserve"> твердого </w:t>
            </w:r>
            <w:proofErr w:type="spellStart"/>
            <w:r w:rsidRPr="006B278D">
              <w:rPr>
                <w:rFonts w:ascii="Times New Roman" w:hAnsi="Times New Roman"/>
                <w:sz w:val="24"/>
                <w:szCs w:val="24"/>
              </w:rPr>
              <w:t>палива</w:t>
            </w:r>
            <w:proofErr w:type="spellEnd"/>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07698B" w:rsidRPr="006B278D" w:rsidRDefault="0007698B" w:rsidP="006B278D">
            <w:pPr>
              <w:pStyle w:val="a9"/>
              <w:jc w:val="right"/>
              <w:rPr>
                <w:lang w:val="uk-UA"/>
              </w:rPr>
            </w:pPr>
            <w:r w:rsidRPr="006B278D">
              <w:rPr>
                <w:lang w:val="uk-UA"/>
              </w:rPr>
              <w:t>247600</w:t>
            </w:r>
          </w:p>
        </w:tc>
      </w:tr>
      <w:tr w:rsidR="0007698B" w:rsidRPr="006B278D" w:rsidTr="00F540FE">
        <w:trPr>
          <w:trHeight w:val="284"/>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98B" w:rsidRPr="006B278D" w:rsidRDefault="0007698B" w:rsidP="006B278D">
            <w:pPr>
              <w:spacing w:line="240" w:lineRule="auto"/>
              <w:rPr>
                <w:rFonts w:ascii="Times New Roman" w:hAnsi="Times New Roman"/>
                <w:sz w:val="24"/>
                <w:szCs w:val="24"/>
              </w:rPr>
            </w:pPr>
            <w:proofErr w:type="spellStart"/>
            <w:r w:rsidRPr="006B278D">
              <w:rPr>
                <w:rFonts w:ascii="Times New Roman" w:hAnsi="Times New Roman"/>
                <w:sz w:val="24"/>
                <w:szCs w:val="24"/>
              </w:rPr>
              <w:t>Проведення</w:t>
            </w:r>
            <w:proofErr w:type="spellEnd"/>
            <w:r w:rsidRPr="006B278D">
              <w:rPr>
                <w:rFonts w:ascii="Times New Roman" w:hAnsi="Times New Roman"/>
                <w:sz w:val="24"/>
                <w:szCs w:val="24"/>
              </w:rPr>
              <w:t xml:space="preserve"> </w:t>
            </w:r>
            <w:proofErr w:type="spellStart"/>
            <w:r w:rsidRPr="006B278D">
              <w:rPr>
                <w:rFonts w:ascii="Times New Roman" w:hAnsi="Times New Roman"/>
                <w:sz w:val="24"/>
                <w:szCs w:val="24"/>
              </w:rPr>
              <w:t>міських</w:t>
            </w:r>
            <w:proofErr w:type="spellEnd"/>
            <w:r w:rsidRPr="006B278D">
              <w:rPr>
                <w:rFonts w:ascii="Times New Roman" w:hAnsi="Times New Roman"/>
                <w:sz w:val="24"/>
                <w:szCs w:val="24"/>
              </w:rPr>
              <w:t xml:space="preserve"> культурно-</w:t>
            </w:r>
            <w:proofErr w:type="spellStart"/>
            <w:r w:rsidRPr="006B278D">
              <w:rPr>
                <w:rFonts w:ascii="Times New Roman" w:hAnsi="Times New Roman"/>
                <w:sz w:val="24"/>
                <w:szCs w:val="24"/>
              </w:rPr>
              <w:t>масових</w:t>
            </w:r>
            <w:proofErr w:type="spellEnd"/>
            <w:r w:rsidRPr="006B278D">
              <w:rPr>
                <w:rFonts w:ascii="Times New Roman" w:hAnsi="Times New Roman"/>
                <w:sz w:val="24"/>
                <w:szCs w:val="24"/>
              </w:rPr>
              <w:t xml:space="preserve"> </w:t>
            </w:r>
            <w:proofErr w:type="spellStart"/>
            <w:r w:rsidRPr="006B278D">
              <w:rPr>
                <w:rFonts w:ascii="Times New Roman" w:hAnsi="Times New Roman"/>
                <w:sz w:val="24"/>
                <w:szCs w:val="24"/>
              </w:rPr>
              <w:t>заході</w:t>
            </w:r>
            <w:proofErr w:type="gramStart"/>
            <w:r w:rsidRPr="006B278D">
              <w:rPr>
                <w:rFonts w:ascii="Times New Roman" w:hAnsi="Times New Roman"/>
                <w:sz w:val="24"/>
                <w:szCs w:val="24"/>
              </w:rPr>
              <w:t>в</w:t>
            </w:r>
            <w:proofErr w:type="spellEnd"/>
            <w:proofErr w:type="gramEnd"/>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07698B" w:rsidRPr="006B278D" w:rsidRDefault="0007698B" w:rsidP="006B278D">
            <w:pPr>
              <w:pStyle w:val="a9"/>
              <w:jc w:val="right"/>
              <w:rPr>
                <w:lang w:val="uk-UA"/>
              </w:rPr>
            </w:pPr>
            <w:r w:rsidRPr="006B278D">
              <w:rPr>
                <w:lang w:val="uk-UA"/>
              </w:rPr>
              <w:t>750000</w:t>
            </w:r>
          </w:p>
        </w:tc>
      </w:tr>
      <w:tr w:rsidR="0007698B" w:rsidRPr="006B278D" w:rsidTr="00F540FE">
        <w:trPr>
          <w:trHeight w:val="284"/>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98B" w:rsidRPr="006B278D" w:rsidRDefault="00801F38" w:rsidP="006B278D">
            <w:pPr>
              <w:spacing w:line="240" w:lineRule="auto"/>
              <w:rPr>
                <w:rFonts w:ascii="Times New Roman" w:hAnsi="Times New Roman"/>
                <w:sz w:val="24"/>
                <w:szCs w:val="24"/>
              </w:rPr>
            </w:pPr>
            <w:proofErr w:type="spellStart"/>
            <w:r>
              <w:rPr>
                <w:rFonts w:ascii="Times New Roman" w:hAnsi="Times New Roman"/>
                <w:sz w:val="24"/>
                <w:szCs w:val="24"/>
              </w:rPr>
              <w:t>Придбання</w:t>
            </w:r>
            <w:proofErr w:type="spellEnd"/>
            <w:r>
              <w:rPr>
                <w:rFonts w:ascii="Times New Roman" w:hAnsi="Times New Roman"/>
                <w:sz w:val="24"/>
                <w:szCs w:val="24"/>
              </w:rPr>
              <w:t xml:space="preserve"> пал</w:t>
            </w:r>
            <w:r>
              <w:rPr>
                <w:rFonts w:ascii="Times New Roman" w:hAnsi="Times New Roman"/>
                <w:sz w:val="24"/>
                <w:szCs w:val="24"/>
                <w:lang w:val="uk-UA"/>
              </w:rPr>
              <w:t>ь</w:t>
            </w:r>
            <w:r w:rsidR="0007698B" w:rsidRPr="006B278D">
              <w:rPr>
                <w:rFonts w:ascii="Times New Roman" w:hAnsi="Times New Roman"/>
                <w:sz w:val="24"/>
                <w:szCs w:val="24"/>
              </w:rPr>
              <w:t>но-</w:t>
            </w:r>
            <w:proofErr w:type="spellStart"/>
            <w:r w:rsidR="0007698B" w:rsidRPr="006B278D">
              <w:rPr>
                <w:rFonts w:ascii="Times New Roman" w:hAnsi="Times New Roman"/>
                <w:sz w:val="24"/>
                <w:szCs w:val="24"/>
              </w:rPr>
              <w:t>мастильних</w:t>
            </w:r>
            <w:proofErr w:type="spellEnd"/>
            <w:r w:rsidR="0007698B" w:rsidRPr="006B278D">
              <w:rPr>
                <w:rFonts w:ascii="Times New Roman" w:hAnsi="Times New Roman"/>
                <w:sz w:val="24"/>
                <w:szCs w:val="24"/>
              </w:rPr>
              <w:t xml:space="preserve"> </w:t>
            </w:r>
            <w:proofErr w:type="spellStart"/>
            <w:proofErr w:type="gramStart"/>
            <w:r w:rsidR="0007698B" w:rsidRPr="006B278D">
              <w:rPr>
                <w:rFonts w:ascii="Times New Roman" w:hAnsi="Times New Roman"/>
                <w:sz w:val="24"/>
                <w:szCs w:val="24"/>
              </w:rPr>
              <w:t>матер</w:t>
            </w:r>
            <w:proofErr w:type="gramEnd"/>
            <w:r w:rsidR="0007698B" w:rsidRPr="006B278D">
              <w:rPr>
                <w:rFonts w:ascii="Times New Roman" w:hAnsi="Times New Roman"/>
                <w:sz w:val="24"/>
                <w:szCs w:val="24"/>
              </w:rPr>
              <w:t>іалів</w:t>
            </w:r>
            <w:proofErr w:type="spellEnd"/>
            <w:r w:rsidR="0007698B" w:rsidRPr="006B278D">
              <w:rPr>
                <w:rFonts w:ascii="Times New Roman" w:hAnsi="Times New Roman"/>
                <w:sz w:val="24"/>
                <w:szCs w:val="24"/>
              </w:rPr>
              <w:t xml:space="preserve"> для </w:t>
            </w:r>
            <w:proofErr w:type="spellStart"/>
            <w:r w:rsidR="0007698B" w:rsidRPr="006B278D">
              <w:rPr>
                <w:rFonts w:ascii="Times New Roman" w:hAnsi="Times New Roman"/>
                <w:sz w:val="24"/>
                <w:szCs w:val="24"/>
              </w:rPr>
              <w:t>автомобіля</w:t>
            </w:r>
            <w:proofErr w:type="spellEnd"/>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07698B" w:rsidRPr="006B278D" w:rsidRDefault="0007698B" w:rsidP="006B278D">
            <w:pPr>
              <w:pStyle w:val="a9"/>
              <w:jc w:val="right"/>
              <w:rPr>
                <w:lang w:val="uk-UA"/>
              </w:rPr>
            </w:pPr>
            <w:r w:rsidRPr="006B278D">
              <w:rPr>
                <w:lang w:val="uk-UA"/>
              </w:rPr>
              <w:t>50000</w:t>
            </w:r>
          </w:p>
        </w:tc>
      </w:tr>
      <w:tr w:rsidR="0007698B" w:rsidRPr="006B278D" w:rsidTr="00F540FE">
        <w:trPr>
          <w:trHeight w:val="284"/>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98B" w:rsidRPr="006B278D" w:rsidRDefault="0007698B" w:rsidP="006B278D">
            <w:pPr>
              <w:spacing w:line="240" w:lineRule="auto"/>
              <w:rPr>
                <w:rFonts w:ascii="Times New Roman" w:hAnsi="Times New Roman"/>
                <w:sz w:val="24"/>
                <w:szCs w:val="24"/>
              </w:rPr>
            </w:pPr>
            <w:r w:rsidRPr="006B278D">
              <w:rPr>
                <w:rFonts w:ascii="Times New Roman" w:hAnsi="Times New Roman"/>
                <w:sz w:val="24"/>
                <w:szCs w:val="24"/>
              </w:rPr>
              <w:t xml:space="preserve">Поточні </w:t>
            </w:r>
            <w:proofErr w:type="spellStart"/>
            <w:r w:rsidRPr="006B278D">
              <w:rPr>
                <w:rFonts w:ascii="Times New Roman" w:hAnsi="Times New Roman"/>
                <w:sz w:val="24"/>
                <w:szCs w:val="24"/>
              </w:rPr>
              <w:t>ремонти</w:t>
            </w:r>
            <w:proofErr w:type="spellEnd"/>
            <w:r w:rsidRPr="006B278D">
              <w:rPr>
                <w:rFonts w:ascii="Times New Roman" w:hAnsi="Times New Roman"/>
                <w:sz w:val="24"/>
                <w:szCs w:val="24"/>
              </w:rPr>
              <w:t xml:space="preserve"> </w:t>
            </w:r>
            <w:proofErr w:type="spellStart"/>
            <w:r w:rsidRPr="006B278D">
              <w:rPr>
                <w:rFonts w:ascii="Times New Roman" w:hAnsi="Times New Roman"/>
                <w:sz w:val="24"/>
                <w:szCs w:val="24"/>
              </w:rPr>
              <w:t>приміщень</w:t>
            </w:r>
            <w:proofErr w:type="spellEnd"/>
            <w:r w:rsidRPr="006B278D">
              <w:rPr>
                <w:rFonts w:ascii="Times New Roman" w:hAnsi="Times New Roman"/>
                <w:sz w:val="24"/>
                <w:szCs w:val="24"/>
              </w:rPr>
              <w:t xml:space="preserve"> ПК «</w:t>
            </w:r>
            <w:proofErr w:type="spellStart"/>
            <w:r w:rsidRPr="006B278D">
              <w:rPr>
                <w:rFonts w:ascii="Times New Roman" w:hAnsi="Times New Roman"/>
                <w:sz w:val="24"/>
                <w:szCs w:val="24"/>
              </w:rPr>
              <w:t>Етюд</w:t>
            </w:r>
            <w:proofErr w:type="spellEnd"/>
            <w:r w:rsidRPr="006B278D">
              <w:rPr>
                <w:rFonts w:ascii="Times New Roman" w:hAnsi="Times New Roman"/>
                <w:sz w:val="24"/>
                <w:szCs w:val="24"/>
              </w:rPr>
              <w:t>»</w:t>
            </w:r>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07698B" w:rsidRPr="006B278D" w:rsidRDefault="0007698B" w:rsidP="006B278D">
            <w:pPr>
              <w:pStyle w:val="a9"/>
              <w:jc w:val="right"/>
              <w:rPr>
                <w:lang w:val="uk-UA"/>
              </w:rPr>
            </w:pPr>
            <w:r w:rsidRPr="006B278D">
              <w:rPr>
                <w:lang w:val="uk-UA"/>
              </w:rPr>
              <w:t>485000</w:t>
            </w:r>
          </w:p>
        </w:tc>
      </w:tr>
      <w:tr w:rsidR="0007698B" w:rsidRPr="006B278D" w:rsidTr="00F540FE">
        <w:trPr>
          <w:trHeight w:val="284"/>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98B" w:rsidRPr="006B278D" w:rsidRDefault="0007698B" w:rsidP="006B278D">
            <w:pPr>
              <w:spacing w:line="240" w:lineRule="auto"/>
              <w:rPr>
                <w:rFonts w:ascii="Times New Roman" w:hAnsi="Times New Roman"/>
                <w:sz w:val="24"/>
                <w:szCs w:val="24"/>
              </w:rPr>
            </w:pPr>
            <w:proofErr w:type="spellStart"/>
            <w:proofErr w:type="gramStart"/>
            <w:r w:rsidRPr="006B278D">
              <w:rPr>
                <w:rFonts w:ascii="Times New Roman" w:hAnsi="Times New Roman"/>
                <w:sz w:val="24"/>
                <w:szCs w:val="24"/>
              </w:rPr>
              <w:t>Техн</w:t>
            </w:r>
            <w:proofErr w:type="gramEnd"/>
            <w:r w:rsidRPr="006B278D">
              <w:rPr>
                <w:rFonts w:ascii="Times New Roman" w:hAnsi="Times New Roman"/>
                <w:sz w:val="24"/>
                <w:szCs w:val="24"/>
              </w:rPr>
              <w:t>ічне</w:t>
            </w:r>
            <w:proofErr w:type="spellEnd"/>
            <w:r w:rsidRPr="006B278D">
              <w:rPr>
                <w:rFonts w:ascii="Times New Roman" w:hAnsi="Times New Roman"/>
                <w:sz w:val="24"/>
                <w:szCs w:val="24"/>
              </w:rPr>
              <w:t xml:space="preserve"> </w:t>
            </w:r>
            <w:proofErr w:type="spellStart"/>
            <w:r w:rsidRPr="006B278D">
              <w:rPr>
                <w:rFonts w:ascii="Times New Roman" w:hAnsi="Times New Roman"/>
                <w:sz w:val="24"/>
                <w:szCs w:val="24"/>
              </w:rPr>
              <w:t>обслуговування</w:t>
            </w:r>
            <w:proofErr w:type="spellEnd"/>
            <w:r w:rsidRPr="006B278D">
              <w:rPr>
                <w:rFonts w:ascii="Times New Roman" w:hAnsi="Times New Roman"/>
                <w:sz w:val="24"/>
                <w:szCs w:val="24"/>
              </w:rPr>
              <w:t xml:space="preserve"> </w:t>
            </w:r>
            <w:proofErr w:type="spellStart"/>
            <w:r w:rsidRPr="006B278D">
              <w:rPr>
                <w:rFonts w:ascii="Times New Roman" w:hAnsi="Times New Roman"/>
                <w:sz w:val="24"/>
                <w:szCs w:val="24"/>
              </w:rPr>
              <w:t>автомобіля</w:t>
            </w:r>
            <w:proofErr w:type="spellEnd"/>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07698B" w:rsidRPr="006B278D" w:rsidRDefault="0007698B" w:rsidP="006B278D">
            <w:pPr>
              <w:pStyle w:val="a9"/>
              <w:jc w:val="right"/>
              <w:rPr>
                <w:lang w:val="uk-UA"/>
              </w:rPr>
            </w:pPr>
            <w:r w:rsidRPr="006B278D">
              <w:rPr>
                <w:lang w:val="uk-UA"/>
              </w:rPr>
              <w:t>50000</w:t>
            </w:r>
          </w:p>
        </w:tc>
      </w:tr>
      <w:tr w:rsidR="0007698B" w:rsidRPr="006B278D" w:rsidTr="00F540FE">
        <w:trPr>
          <w:trHeight w:val="284"/>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98B" w:rsidRPr="006B278D" w:rsidRDefault="0007698B" w:rsidP="006B278D">
            <w:pPr>
              <w:spacing w:line="240" w:lineRule="auto"/>
              <w:rPr>
                <w:rFonts w:ascii="Times New Roman" w:hAnsi="Times New Roman"/>
                <w:sz w:val="24"/>
                <w:szCs w:val="24"/>
              </w:rPr>
            </w:pPr>
            <w:proofErr w:type="spellStart"/>
            <w:r w:rsidRPr="006B278D">
              <w:rPr>
                <w:rFonts w:ascii="Times New Roman" w:hAnsi="Times New Roman"/>
                <w:bCs/>
                <w:sz w:val="24"/>
                <w:szCs w:val="24"/>
              </w:rPr>
              <w:t>Механіка</w:t>
            </w:r>
            <w:proofErr w:type="spellEnd"/>
            <w:r w:rsidRPr="006B278D">
              <w:rPr>
                <w:rFonts w:ascii="Times New Roman" w:hAnsi="Times New Roman"/>
                <w:bCs/>
                <w:sz w:val="24"/>
                <w:szCs w:val="24"/>
              </w:rPr>
              <w:t xml:space="preserve"> </w:t>
            </w:r>
            <w:proofErr w:type="spellStart"/>
            <w:r w:rsidRPr="006B278D">
              <w:rPr>
                <w:rFonts w:ascii="Times New Roman" w:hAnsi="Times New Roman"/>
                <w:bCs/>
                <w:sz w:val="24"/>
                <w:szCs w:val="24"/>
              </w:rPr>
              <w:t>сцени</w:t>
            </w:r>
            <w:proofErr w:type="spellEnd"/>
            <w:r w:rsidRPr="006B278D">
              <w:rPr>
                <w:rFonts w:ascii="Times New Roman" w:hAnsi="Times New Roman"/>
                <w:bCs/>
                <w:sz w:val="24"/>
                <w:szCs w:val="24"/>
              </w:rPr>
              <w:t xml:space="preserve"> та </w:t>
            </w:r>
            <w:proofErr w:type="spellStart"/>
            <w:r w:rsidRPr="006B278D">
              <w:rPr>
                <w:rFonts w:ascii="Times New Roman" w:hAnsi="Times New Roman"/>
                <w:bCs/>
                <w:sz w:val="24"/>
                <w:szCs w:val="24"/>
              </w:rPr>
              <w:t>монтажні</w:t>
            </w:r>
            <w:proofErr w:type="spellEnd"/>
            <w:r w:rsidRPr="006B278D">
              <w:rPr>
                <w:rFonts w:ascii="Times New Roman" w:hAnsi="Times New Roman"/>
                <w:bCs/>
                <w:sz w:val="24"/>
                <w:szCs w:val="24"/>
              </w:rPr>
              <w:t xml:space="preserve"> роботи</w:t>
            </w:r>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07698B" w:rsidRPr="006B278D" w:rsidRDefault="0007698B" w:rsidP="006B278D">
            <w:pPr>
              <w:pStyle w:val="a9"/>
              <w:jc w:val="right"/>
              <w:rPr>
                <w:lang w:val="uk-UA"/>
              </w:rPr>
            </w:pPr>
            <w:r w:rsidRPr="006B278D">
              <w:rPr>
                <w:lang w:val="uk-UA"/>
              </w:rPr>
              <w:t>593300</w:t>
            </w:r>
          </w:p>
        </w:tc>
      </w:tr>
      <w:tr w:rsidR="0007698B" w:rsidRPr="006B278D" w:rsidTr="00F540FE">
        <w:trPr>
          <w:trHeight w:val="284"/>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98B" w:rsidRPr="006B278D" w:rsidRDefault="0007698B" w:rsidP="006B278D">
            <w:pPr>
              <w:spacing w:line="240" w:lineRule="auto"/>
              <w:rPr>
                <w:rFonts w:ascii="Times New Roman" w:hAnsi="Times New Roman"/>
                <w:sz w:val="24"/>
                <w:szCs w:val="24"/>
              </w:rPr>
            </w:pPr>
            <w:proofErr w:type="spellStart"/>
            <w:r w:rsidRPr="006B278D">
              <w:rPr>
                <w:rFonts w:ascii="Times New Roman" w:hAnsi="Times New Roman"/>
                <w:bCs/>
                <w:sz w:val="24"/>
                <w:szCs w:val="24"/>
              </w:rPr>
              <w:t>Одяг</w:t>
            </w:r>
            <w:proofErr w:type="spellEnd"/>
            <w:r w:rsidRPr="006B278D">
              <w:rPr>
                <w:rFonts w:ascii="Times New Roman" w:hAnsi="Times New Roman"/>
                <w:bCs/>
                <w:sz w:val="24"/>
                <w:szCs w:val="24"/>
              </w:rPr>
              <w:t xml:space="preserve"> </w:t>
            </w:r>
            <w:proofErr w:type="spellStart"/>
            <w:r w:rsidRPr="006B278D">
              <w:rPr>
                <w:rFonts w:ascii="Times New Roman" w:hAnsi="Times New Roman"/>
                <w:bCs/>
                <w:sz w:val="24"/>
                <w:szCs w:val="24"/>
              </w:rPr>
              <w:t>сцени</w:t>
            </w:r>
            <w:proofErr w:type="spellEnd"/>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07698B" w:rsidRPr="006B278D" w:rsidRDefault="0007698B" w:rsidP="006B278D">
            <w:pPr>
              <w:pStyle w:val="a9"/>
              <w:jc w:val="right"/>
              <w:rPr>
                <w:lang w:val="uk-UA"/>
              </w:rPr>
            </w:pPr>
            <w:r w:rsidRPr="006B278D">
              <w:rPr>
                <w:lang w:val="uk-UA"/>
              </w:rPr>
              <w:t>305600</w:t>
            </w:r>
          </w:p>
        </w:tc>
      </w:tr>
      <w:tr w:rsidR="0007698B" w:rsidRPr="006B278D" w:rsidTr="00F540FE">
        <w:trPr>
          <w:trHeight w:val="284"/>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98B" w:rsidRPr="006B278D" w:rsidRDefault="0007698B" w:rsidP="006B278D">
            <w:pPr>
              <w:spacing w:line="240" w:lineRule="auto"/>
              <w:rPr>
                <w:rFonts w:ascii="Times New Roman" w:hAnsi="Times New Roman"/>
                <w:sz w:val="24"/>
                <w:szCs w:val="24"/>
              </w:rPr>
            </w:pPr>
            <w:proofErr w:type="spellStart"/>
            <w:r w:rsidRPr="006B278D">
              <w:rPr>
                <w:rFonts w:ascii="Times New Roman" w:hAnsi="Times New Roman"/>
                <w:sz w:val="24"/>
                <w:szCs w:val="24"/>
              </w:rPr>
              <w:t>Мультимедійне</w:t>
            </w:r>
            <w:proofErr w:type="spellEnd"/>
            <w:r w:rsidRPr="006B278D">
              <w:rPr>
                <w:rFonts w:ascii="Times New Roman" w:hAnsi="Times New Roman"/>
                <w:sz w:val="24"/>
                <w:szCs w:val="24"/>
              </w:rPr>
              <w:t xml:space="preserve"> </w:t>
            </w:r>
            <w:proofErr w:type="spellStart"/>
            <w:r w:rsidRPr="006B278D">
              <w:rPr>
                <w:rFonts w:ascii="Times New Roman" w:hAnsi="Times New Roman"/>
                <w:sz w:val="24"/>
                <w:szCs w:val="24"/>
              </w:rPr>
              <w:t>обладнання</w:t>
            </w:r>
            <w:proofErr w:type="spellEnd"/>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07698B" w:rsidRPr="006B278D" w:rsidRDefault="0007698B" w:rsidP="006B278D">
            <w:pPr>
              <w:pStyle w:val="a9"/>
              <w:jc w:val="right"/>
              <w:rPr>
                <w:lang w:val="uk-UA"/>
              </w:rPr>
            </w:pPr>
            <w:r w:rsidRPr="006B278D">
              <w:rPr>
                <w:lang w:val="uk-UA"/>
              </w:rPr>
              <w:t>320900</w:t>
            </w:r>
          </w:p>
        </w:tc>
      </w:tr>
      <w:tr w:rsidR="0007698B" w:rsidRPr="006B278D" w:rsidTr="00F540FE">
        <w:trPr>
          <w:trHeight w:val="284"/>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98B" w:rsidRPr="00801F38" w:rsidRDefault="00801F38" w:rsidP="006B278D">
            <w:pPr>
              <w:spacing w:line="240" w:lineRule="auto"/>
              <w:rPr>
                <w:rFonts w:ascii="Times New Roman" w:hAnsi="Times New Roman"/>
                <w:sz w:val="24"/>
                <w:szCs w:val="24"/>
                <w:lang w:val="uk-UA"/>
              </w:rPr>
            </w:pPr>
            <w:proofErr w:type="spellStart"/>
            <w:r>
              <w:rPr>
                <w:rFonts w:ascii="Times New Roman" w:hAnsi="Times New Roman"/>
                <w:sz w:val="24"/>
                <w:szCs w:val="24"/>
              </w:rPr>
              <w:t>Звукофікація</w:t>
            </w:r>
            <w:proofErr w:type="spellEnd"/>
            <w:r>
              <w:rPr>
                <w:rFonts w:ascii="Times New Roman" w:hAnsi="Times New Roman"/>
                <w:sz w:val="24"/>
                <w:szCs w:val="24"/>
              </w:rPr>
              <w:t xml:space="preserve"> зал</w:t>
            </w:r>
            <w:r>
              <w:rPr>
                <w:rFonts w:ascii="Times New Roman" w:hAnsi="Times New Roman"/>
                <w:sz w:val="24"/>
                <w:szCs w:val="24"/>
                <w:lang w:val="uk-UA"/>
              </w:rPr>
              <w:t>у</w:t>
            </w:r>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07698B" w:rsidRPr="006B278D" w:rsidRDefault="0007698B" w:rsidP="006B278D">
            <w:pPr>
              <w:pStyle w:val="a9"/>
              <w:jc w:val="right"/>
              <w:rPr>
                <w:lang w:val="uk-UA"/>
              </w:rPr>
            </w:pPr>
            <w:r w:rsidRPr="006B278D">
              <w:rPr>
                <w:lang w:val="uk-UA"/>
              </w:rPr>
              <w:t>314500</w:t>
            </w:r>
          </w:p>
        </w:tc>
      </w:tr>
      <w:tr w:rsidR="0007698B" w:rsidRPr="006B278D" w:rsidTr="00F540FE">
        <w:trPr>
          <w:trHeight w:val="284"/>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98B" w:rsidRPr="006B278D" w:rsidRDefault="0007698B" w:rsidP="006B278D">
            <w:pPr>
              <w:spacing w:line="240" w:lineRule="auto"/>
              <w:rPr>
                <w:rFonts w:ascii="Times New Roman" w:hAnsi="Times New Roman"/>
                <w:sz w:val="24"/>
                <w:szCs w:val="24"/>
              </w:rPr>
            </w:pPr>
            <w:r w:rsidRPr="006B278D">
              <w:rPr>
                <w:rFonts w:ascii="Times New Roman" w:hAnsi="Times New Roman"/>
                <w:sz w:val="24"/>
                <w:szCs w:val="24"/>
              </w:rPr>
              <w:t xml:space="preserve">Система </w:t>
            </w:r>
            <w:proofErr w:type="gramStart"/>
            <w:r w:rsidRPr="006B278D">
              <w:rPr>
                <w:rFonts w:ascii="Times New Roman" w:hAnsi="Times New Roman"/>
                <w:sz w:val="24"/>
                <w:szCs w:val="24"/>
              </w:rPr>
              <w:t>постановочного</w:t>
            </w:r>
            <w:proofErr w:type="gramEnd"/>
            <w:r w:rsidRPr="006B278D">
              <w:rPr>
                <w:rFonts w:ascii="Times New Roman" w:hAnsi="Times New Roman"/>
                <w:sz w:val="24"/>
                <w:szCs w:val="24"/>
              </w:rPr>
              <w:t xml:space="preserve"> </w:t>
            </w:r>
            <w:proofErr w:type="spellStart"/>
            <w:r w:rsidRPr="006B278D">
              <w:rPr>
                <w:rFonts w:ascii="Times New Roman" w:hAnsi="Times New Roman"/>
                <w:sz w:val="24"/>
                <w:szCs w:val="24"/>
              </w:rPr>
              <w:t>освітлення</w:t>
            </w:r>
            <w:proofErr w:type="spellEnd"/>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07698B" w:rsidRPr="006B278D" w:rsidRDefault="0007698B" w:rsidP="006B278D">
            <w:pPr>
              <w:pStyle w:val="a9"/>
              <w:jc w:val="right"/>
              <w:rPr>
                <w:lang w:val="uk-UA"/>
              </w:rPr>
            </w:pPr>
            <w:r w:rsidRPr="006B278D">
              <w:rPr>
                <w:lang w:val="uk-UA"/>
              </w:rPr>
              <w:t>465700</w:t>
            </w:r>
          </w:p>
        </w:tc>
      </w:tr>
      <w:tr w:rsidR="0007698B" w:rsidRPr="006B278D" w:rsidTr="00F540FE">
        <w:trPr>
          <w:trHeight w:val="284"/>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98B" w:rsidRPr="006B278D" w:rsidRDefault="0007698B" w:rsidP="006B278D">
            <w:pPr>
              <w:spacing w:line="240" w:lineRule="auto"/>
              <w:rPr>
                <w:rFonts w:ascii="Times New Roman" w:hAnsi="Times New Roman"/>
                <w:sz w:val="24"/>
                <w:szCs w:val="24"/>
              </w:rPr>
            </w:pPr>
            <w:proofErr w:type="spellStart"/>
            <w:r w:rsidRPr="006B278D">
              <w:rPr>
                <w:rFonts w:ascii="Times New Roman" w:hAnsi="Times New Roman"/>
                <w:sz w:val="24"/>
                <w:szCs w:val="24"/>
              </w:rPr>
              <w:t>Всього</w:t>
            </w:r>
            <w:proofErr w:type="spellEnd"/>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07698B" w:rsidRPr="006B278D" w:rsidRDefault="0007698B" w:rsidP="006B278D">
            <w:pPr>
              <w:pStyle w:val="a9"/>
              <w:jc w:val="right"/>
              <w:rPr>
                <w:lang w:val="uk-UA"/>
              </w:rPr>
            </w:pPr>
            <w:r w:rsidRPr="006B278D">
              <w:rPr>
                <w:lang w:val="uk-UA"/>
              </w:rPr>
              <w:t>6535000</w:t>
            </w:r>
          </w:p>
        </w:tc>
      </w:tr>
    </w:tbl>
    <w:p w:rsidR="0007698B" w:rsidRPr="006B278D" w:rsidRDefault="0007698B" w:rsidP="006B278D">
      <w:pPr>
        <w:pStyle w:val="rvps2"/>
        <w:tabs>
          <w:tab w:val="left" w:pos="851"/>
        </w:tabs>
        <w:spacing w:before="0" w:beforeAutospacing="0" w:after="0" w:afterAutospacing="0"/>
        <w:ind w:left="426"/>
        <w:jc w:val="both"/>
        <w:rPr>
          <w:lang w:val="uk-UA"/>
        </w:rPr>
      </w:pPr>
    </w:p>
    <w:p w:rsidR="0007698B" w:rsidRPr="006B278D" w:rsidRDefault="0007698B" w:rsidP="006B278D">
      <w:pPr>
        <w:pStyle w:val="rvps2"/>
        <w:numPr>
          <w:ilvl w:val="0"/>
          <w:numId w:val="11"/>
        </w:numPr>
        <w:tabs>
          <w:tab w:val="left" w:pos="426"/>
        </w:tabs>
        <w:spacing w:before="0" w:beforeAutospacing="0" w:after="0" w:afterAutospacing="0"/>
        <w:ind w:left="426" w:hanging="426"/>
        <w:jc w:val="both"/>
        <w:rPr>
          <w:lang w:val="uk-UA"/>
        </w:rPr>
      </w:pPr>
      <w:r w:rsidRPr="006B278D">
        <w:rPr>
          <w:lang w:val="uk-UA"/>
        </w:rPr>
        <w:t xml:space="preserve">За основу розрахунків обсягу державної допомоги взяті такі показники: розмір заробітної плати та нарахувань на неї на 24 штатні одиниці (відповідно до проєкту штатного розпису на 2021 рік), витрати на опалення будівлі Палацу культури «Етюд» площею </w:t>
      </w:r>
      <w:r w:rsidRPr="006B278D">
        <w:t>3182 м</w:t>
      </w:r>
      <w:r w:rsidRPr="006B278D">
        <w:rPr>
          <w:vertAlign w:val="superscript"/>
        </w:rPr>
        <w:t>2</w:t>
      </w:r>
      <w:r w:rsidRPr="006B278D">
        <w:t xml:space="preserve">, </w:t>
      </w:r>
      <w:proofErr w:type="spellStart"/>
      <w:r w:rsidRPr="006B278D">
        <w:t>вартість</w:t>
      </w:r>
      <w:proofErr w:type="spellEnd"/>
      <w:r w:rsidRPr="006B278D">
        <w:t xml:space="preserve"> </w:t>
      </w:r>
      <w:proofErr w:type="spellStart"/>
      <w:r w:rsidRPr="006B278D">
        <w:t>проведення</w:t>
      </w:r>
      <w:proofErr w:type="spellEnd"/>
      <w:r w:rsidRPr="006B278D">
        <w:t xml:space="preserve"> </w:t>
      </w:r>
      <w:proofErr w:type="spellStart"/>
      <w:r w:rsidRPr="006B278D">
        <w:t>міських</w:t>
      </w:r>
      <w:proofErr w:type="spellEnd"/>
      <w:r w:rsidRPr="006B278D">
        <w:t xml:space="preserve"> культурно-</w:t>
      </w:r>
      <w:proofErr w:type="spellStart"/>
      <w:r w:rsidRPr="006B278D">
        <w:t>масових</w:t>
      </w:r>
      <w:proofErr w:type="spellEnd"/>
      <w:r w:rsidRPr="006B278D">
        <w:t xml:space="preserve"> </w:t>
      </w:r>
      <w:proofErr w:type="spellStart"/>
      <w:r w:rsidRPr="006B278D">
        <w:t>заходів</w:t>
      </w:r>
      <w:proofErr w:type="spellEnd"/>
      <w:r w:rsidRPr="006B278D">
        <w:t xml:space="preserve">, </w:t>
      </w:r>
      <w:proofErr w:type="spellStart"/>
      <w:r w:rsidRPr="006B278D">
        <w:t>вартість</w:t>
      </w:r>
      <w:proofErr w:type="spellEnd"/>
      <w:r w:rsidRPr="006B278D">
        <w:t xml:space="preserve"> </w:t>
      </w:r>
      <w:proofErr w:type="spellStart"/>
      <w:r w:rsidRPr="006B278D">
        <w:t>обладнання</w:t>
      </w:r>
      <w:proofErr w:type="spellEnd"/>
      <w:r w:rsidRPr="006B278D">
        <w:t xml:space="preserve"> за </w:t>
      </w:r>
      <w:proofErr w:type="spellStart"/>
      <w:r w:rsidRPr="006B278D">
        <w:t>даними</w:t>
      </w:r>
      <w:proofErr w:type="spellEnd"/>
      <w:r w:rsidRPr="006B278D">
        <w:t xml:space="preserve"> </w:t>
      </w:r>
      <w:proofErr w:type="spellStart"/>
      <w:r w:rsidRPr="006B278D">
        <w:t>постачальників</w:t>
      </w:r>
      <w:proofErr w:type="spellEnd"/>
      <w:r w:rsidR="00801F38">
        <w:rPr>
          <w:lang w:val="uk-UA"/>
        </w:rPr>
        <w:t>, вартість паль</w:t>
      </w:r>
      <w:r w:rsidRPr="006B278D">
        <w:rPr>
          <w:lang w:val="uk-UA"/>
        </w:rPr>
        <w:t>но-мастильних матеріалів для автомобіля, вартість технічного обслуговуван</w:t>
      </w:r>
      <w:r w:rsidR="00801F38">
        <w:rPr>
          <w:lang w:val="uk-UA"/>
        </w:rPr>
        <w:t>ня автомобіля, поточні ремонти П</w:t>
      </w:r>
      <w:r w:rsidRPr="006B278D">
        <w:rPr>
          <w:lang w:val="uk-UA"/>
        </w:rPr>
        <w:t>алацу культури.</w:t>
      </w:r>
    </w:p>
    <w:p w:rsidR="0007698B" w:rsidRPr="006B278D" w:rsidRDefault="0007698B" w:rsidP="006B278D">
      <w:pPr>
        <w:pStyle w:val="rvps2"/>
        <w:tabs>
          <w:tab w:val="left" w:pos="851"/>
        </w:tabs>
        <w:spacing w:before="0" w:beforeAutospacing="0" w:after="0" w:afterAutospacing="0"/>
        <w:ind w:left="426"/>
        <w:jc w:val="both"/>
        <w:rPr>
          <w:lang w:val="uk-UA"/>
        </w:rPr>
      </w:pPr>
    </w:p>
    <w:p w:rsidR="0007698B" w:rsidRPr="006B278D" w:rsidRDefault="0007698B" w:rsidP="006B278D">
      <w:pPr>
        <w:pStyle w:val="a3"/>
        <w:numPr>
          <w:ilvl w:val="0"/>
          <w:numId w:val="11"/>
        </w:numPr>
        <w:tabs>
          <w:tab w:val="left" w:pos="426"/>
          <w:tab w:val="left" w:pos="851"/>
        </w:tabs>
        <w:ind w:left="426" w:hanging="426"/>
        <w:contextualSpacing/>
        <w:jc w:val="both"/>
      </w:pPr>
      <w:r w:rsidRPr="006B278D">
        <w:t xml:space="preserve">За інформацією, що міститься </w:t>
      </w:r>
      <w:r w:rsidR="00801F38">
        <w:t>в</w:t>
      </w:r>
      <w:r w:rsidRPr="006B278D">
        <w:t xml:space="preserve"> Повідомленні, рахунки КП «Дружківський міський парк культури та відпочинку» розподілені, державна підтримка надходить на рахунок, який відкрито в Управлінні дер</w:t>
      </w:r>
      <w:r w:rsidR="00801F38">
        <w:t>жавної казначейської служби в місті</w:t>
      </w:r>
      <w:r w:rsidRPr="006B278D">
        <w:t> Дружківка. Кошти від комерційної діяльності надходять на рахунок приватно</w:t>
      </w:r>
      <w:r w:rsidR="00801F38">
        <w:t>го</w:t>
      </w:r>
      <w:r w:rsidRPr="006B278D">
        <w:t xml:space="preserve"> акціонерно</w:t>
      </w:r>
      <w:r w:rsidR="00801F38">
        <w:t>го</w:t>
      </w:r>
      <w:r w:rsidRPr="006B278D">
        <w:t xml:space="preserve"> товариств</w:t>
      </w:r>
      <w:r w:rsidR="00801F38">
        <w:t>а комерційного</w:t>
      </w:r>
      <w:r w:rsidRPr="006B278D">
        <w:t xml:space="preserve"> банк</w:t>
      </w:r>
      <w:r w:rsidR="00801F38">
        <w:t>у</w:t>
      </w:r>
      <w:r w:rsidRPr="006B278D">
        <w:t xml:space="preserve"> «Приватбанк». </w:t>
      </w:r>
    </w:p>
    <w:p w:rsidR="0007698B" w:rsidRPr="006B278D" w:rsidRDefault="0007698B" w:rsidP="006B278D">
      <w:pPr>
        <w:pStyle w:val="a3"/>
        <w:tabs>
          <w:tab w:val="left" w:pos="709"/>
          <w:tab w:val="left" w:pos="851"/>
        </w:tabs>
        <w:ind w:left="426"/>
        <w:jc w:val="both"/>
      </w:pPr>
      <w:r w:rsidRPr="006B278D">
        <w:t>Первинні документи оформлюються окремо, зокрема, витрати на оплату праці оформлюються окремими відомостями, договори на послуги та придбання товарно-матеріальних цінностей оформлюються окремо за витратами, які належать до витрат за рахунок державної підтримки та витрат за рахунок власних надходжень від господарської діяльності. Списання товарно-матеріальних цінностей ведеться окремо в розрізі об’єктів обліку, що додатково запобігає витрачанню бюджетних коштів на інші види господарської діяльності.</w:t>
      </w:r>
    </w:p>
    <w:p w:rsidR="0007698B" w:rsidRPr="006B278D" w:rsidRDefault="0007698B" w:rsidP="006B278D">
      <w:pPr>
        <w:pStyle w:val="rvps2"/>
        <w:tabs>
          <w:tab w:val="left" w:pos="851"/>
        </w:tabs>
        <w:spacing w:before="0" w:beforeAutospacing="0" w:after="0" w:afterAutospacing="0"/>
        <w:jc w:val="both"/>
        <w:rPr>
          <w:lang w:val="uk-UA"/>
        </w:rPr>
      </w:pPr>
    </w:p>
    <w:p w:rsidR="0007698B" w:rsidRPr="006B278D" w:rsidRDefault="00801F38" w:rsidP="006B278D">
      <w:pPr>
        <w:pStyle w:val="rvps2"/>
        <w:numPr>
          <w:ilvl w:val="0"/>
          <w:numId w:val="11"/>
        </w:numPr>
        <w:tabs>
          <w:tab w:val="left" w:pos="426"/>
        </w:tabs>
        <w:spacing w:before="0" w:beforeAutospacing="0" w:after="0" w:afterAutospacing="0"/>
        <w:ind w:left="426" w:hanging="426"/>
        <w:jc w:val="both"/>
        <w:rPr>
          <w:lang w:val="uk-UA"/>
        </w:rPr>
      </w:pPr>
      <w:r>
        <w:rPr>
          <w:bCs/>
          <w:lang w:val="uk-UA" w:eastAsia="uk-UA"/>
        </w:rPr>
        <w:t>Отже, зазначена в П</w:t>
      </w:r>
      <w:r w:rsidR="0007698B" w:rsidRPr="006B278D">
        <w:rPr>
          <w:bCs/>
          <w:lang w:val="uk-UA" w:eastAsia="uk-UA"/>
        </w:rPr>
        <w:t xml:space="preserve">овідомленні підтримка є операційною допомогою, яка покриває допустимі витрати закладу культури </w:t>
      </w:r>
      <w:r>
        <w:rPr>
          <w:bCs/>
          <w:lang w:val="uk-UA" w:eastAsia="uk-UA"/>
        </w:rPr>
        <w:t>в</w:t>
      </w:r>
      <w:r w:rsidR="0007698B" w:rsidRPr="006B278D">
        <w:rPr>
          <w:bCs/>
          <w:lang w:val="uk-UA" w:eastAsia="uk-UA"/>
        </w:rPr>
        <w:t xml:space="preserve"> розумінні статті 53 Регламенту Комісії (ЄС) № 651/2014.</w:t>
      </w:r>
    </w:p>
    <w:p w:rsidR="0007698B" w:rsidRPr="006B278D" w:rsidRDefault="0007698B" w:rsidP="006B278D">
      <w:pPr>
        <w:pStyle w:val="rvps2"/>
        <w:spacing w:before="0" w:beforeAutospacing="0" w:after="0" w:afterAutospacing="0"/>
        <w:jc w:val="both"/>
        <w:rPr>
          <w:lang w:val="uk-UA"/>
        </w:rPr>
      </w:pPr>
    </w:p>
    <w:p w:rsidR="0007698B" w:rsidRPr="006B278D" w:rsidRDefault="0007698B" w:rsidP="006B278D">
      <w:pPr>
        <w:pStyle w:val="rvps2"/>
        <w:numPr>
          <w:ilvl w:val="0"/>
          <w:numId w:val="20"/>
        </w:numPr>
        <w:tabs>
          <w:tab w:val="left" w:pos="567"/>
        </w:tabs>
        <w:spacing w:before="0" w:beforeAutospacing="0" w:after="0" w:afterAutospacing="0"/>
        <w:ind w:left="426" w:hanging="426"/>
        <w:jc w:val="both"/>
        <w:rPr>
          <w:b/>
          <w:lang w:val="uk-UA"/>
        </w:rPr>
      </w:pPr>
      <w:r w:rsidRPr="006B278D">
        <w:rPr>
          <w:b/>
          <w:lang w:val="uk-UA"/>
        </w:rPr>
        <w:lastRenderedPageBreak/>
        <w:t>ВИСНОВКИ ЗА РЕЗУЛЬТАТАМИ РОЗГЛЯДУ ПОВІДОМЛЕННЯ</w:t>
      </w:r>
    </w:p>
    <w:p w:rsidR="0007698B" w:rsidRPr="006B278D" w:rsidRDefault="0007698B" w:rsidP="006B278D">
      <w:pPr>
        <w:pStyle w:val="a3"/>
        <w:tabs>
          <w:tab w:val="left" w:pos="709"/>
        </w:tabs>
        <w:ind w:left="426" w:hanging="426"/>
        <w:jc w:val="both"/>
      </w:pPr>
    </w:p>
    <w:p w:rsidR="0007698B" w:rsidRPr="006B278D" w:rsidRDefault="0007698B" w:rsidP="006B278D">
      <w:pPr>
        <w:pStyle w:val="a3"/>
        <w:numPr>
          <w:ilvl w:val="0"/>
          <w:numId w:val="11"/>
        </w:numPr>
        <w:tabs>
          <w:tab w:val="left" w:pos="426"/>
        </w:tabs>
        <w:ind w:left="426" w:hanging="426"/>
        <w:contextualSpacing/>
        <w:jc w:val="both"/>
      </w:pPr>
      <w:r w:rsidRPr="006B278D">
        <w:t xml:space="preserve">Підсумовуючи наведене та інформацію, надану в Повідомленні, а також у Листах про надання додаткової інформації, підтримка надається для функціонування одного з об’єктів культурного призначення – Палацу культури «Етюд», управління яким здійснює  КП «Дружківський міський парк культури та відпочинку», яке є суб’єктом господарювання. За рахунок коштів місцевого бюджету забезпечуватиметься належне функціонування Палацу культури «Етюд», у результаті чого  КП «Дружківський міський парк культури та відпочинку» </w:t>
      </w:r>
      <w:r w:rsidRPr="006B278D">
        <w:rPr>
          <w:rFonts w:eastAsia="Calibri"/>
          <w:color w:val="000000"/>
          <w:lang w:eastAsia="en-US"/>
        </w:rPr>
        <w:t>набуває конкурентних переваг, які недоступні іншим суб’єктам господарювання за звичайних ринкових умов, зокрема тим, які б провадили аналогічну діяльність у сфері культури, що</w:t>
      </w:r>
      <w:r w:rsidRPr="006B278D">
        <w:rPr>
          <w:lang w:eastAsia="ru-RU"/>
        </w:rPr>
        <w:t xml:space="preserve"> спотворює або загрожує спотворенням економічної конкуренції. Отже, зазначена в Повідомленні підтримка </w:t>
      </w:r>
      <w:r w:rsidRPr="006B278D">
        <w:rPr>
          <w:b/>
          <w:lang w:eastAsia="ru-RU"/>
        </w:rPr>
        <w:t xml:space="preserve">є державною допомогою </w:t>
      </w:r>
      <w:r w:rsidRPr="006B278D">
        <w:rPr>
          <w:b/>
        </w:rPr>
        <w:t>відповідно до пункту 1 частини першої статті 1 Закону.</w:t>
      </w:r>
    </w:p>
    <w:p w:rsidR="0007698B" w:rsidRPr="006B278D" w:rsidRDefault="0007698B" w:rsidP="006B278D">
      <w:pPr>
        <w:pStyle w:val="a3"/>
        <w:tabs>
          <w:tab w:val="left" w:pos="709"/>
        </w:tabs>
        <w:ind w:left="426"/>
        <w:jc w:val="both"/>
      </w:pPr>
    </w:p>
    <w:p w:rsidR="0007698B" w:rsidRPr="006B278D" w:rsidRDefault="0007698B" w:rsidP="006B278D">
      <w:pPr>
        <w:pStyle w:val="a3"/>
        <w:numPr>
          <w:ilvl w:val="0"/>
          <w:numId w:val="11"/>
        </w:numPr>
        <w:tabs>
          <w:tab w:val="left" w:pos="426"/>
        </w:tabs>
        <w:ind w:left="426" w:hanging="426"/>
        <w:contextualSpacing/>
        <w:jc w:val="both"/>
      </w:pPr>
      <w:r w:rsidRPr="006B278D">
        <w:t>При цьому умови, за яких повідомлена державна допомога надаватиметься КП «Дружківський міський парк культури та відпочинку» для забезпечення належного функціонування Палацу культури «Етюд», відповідають положенням національного та європейського законодавства щодо можливості визнання державної допомоги допустимою, а саме пункту 4 частини першої статті 6 Закону, пункту «</w:t>
      </w:r>
      <w:r w:rsidRPr="006B278D">
        <w:rPr>
          <w:lang w:val="en-US"/>
        </w:rPr>
        <w:t>d</w:t>
      </w:r>
      <w:r w:rsidRPr="006B278D">
        <w:t xml:space="preserve">» частини третьої статті 262 Угоди про асоціацію та пункту </w:t>
      </w:r>
      <w:r w:rsidRPr="006B278D">
        <w:rPr>
          <w:lang w:val="en-US"/>
        </w:rPr>
        <w:t>d</w:t>
      </w:r>
      <w:r w:rsidRPr="006B278D">
        <w:t xml:space="preserve"> частини першої статті 53 Регламенту Комісії (ЄС) № 651/2014, а отже, </w:t>
      </w:r>
      <w:r w:rsidRPr="006B278D">
        <w:rPr>
          <w:lang w:eastAsia="ru-RU"/>
        </w:rPr>
        <w:t xml:space="preserve">зазначена в Повідомленні підтримка </w:t>
      </w:r>
      <w:r w:rsidRPr="006B278D">
        <w:rPr>
          <w:rFonts w:eastAsia="Calibri"/>
          <w:color w:val="000000"/>
          <w:lang w:eastAsia="en-US"/>
        </w:rPr>
        <w:t xml:space="preserve">є </w:t>
      </w:r>
      <w:r w:rsidRPr="006B278D">
        <w:rPr>
          <w:rFonts w:eastAsia="Calibri"/>
          <w:b/>
          <w:color w:val="000000"/>
          <w:lang w:eastAsia="en-US"/>
        </w:rPr>
        <w:t xml:space="preserve">допустимою для конкуренції </w:t>
      </w:r>
      <w:r w:rsidRPr="006B278D">
        <w:rPr>
          <w:b/>
        </w:rPr>
        <w:t xml:space="preserve">відповідно </w:t>
      </w:r>
      <w:r w:rsidRPr="006B278D">
        <w:rPr>
          <w:rFonts w:eastAsia="Calibri"/>
          <w:b/>
          <w:color w:val="000000"/>
          <w:lang w:eastAsia="en-US"/>
        </w:rPr>
        <w:t xml:space="preserve">до пункту 4 частини першої статті 6 </w:t>
      </w:r>
      <w:r w:rsidRPr="006B278D">
        <w:rPr>
          <w:b/>
        </w:rPr>
        <w:t>Закону.</w:t>
      </w:r>
    </w:p>
    <w:p w:rsidR="009B2F2B" w:rsidRPr="006B278D" w:rsidRDefault="009B2F2B" w:rsidP="006B278D">
      <w:pPr>
        <w:pStyle w:val="a3"/>
        <w:tabs>
          <w:tab w:val="left" w:pos="709"/>
        </w:tabs>
        <w:ind w:left="426" w:hanging="426"/>
        <w:jc w:val="both"/>
      </w:pPr>
    </w:p>
    <w:p w:rsidR="009B2F2B" w:rsidRPr="006B278D" w:rsidRDefault="009B2F2B" w:rsidP="006B278D">
      <w:pPr>
        <w:pStyle w:val="a3"/>
        <w:numPr>
          <w:ilvl w:val="0"/>
          <w:numId w:val="11"/>
        </w:numPr>
        <w:tabs>
          <w:tab w:val="left" w:pos="426"/>
        </w:tabs>
        <w:ind w:left="426" w:hanging="426"/>
        <w:contextualSpacing/>
        <w:jc w:val="both"/>
      </w:pPr>
      <w:r w:rsidRPr="006B278D">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правовідносини, що регулюються Законом України «Про захист економічної конкуренції».</w:t>
      </w:r>
    </w:p>
    <w:p w:rsidR="00726AF6" w:rsidRPr="006B278D" w:rsidRDefault="00726AF6" w:rsidP="006B278D">
      <w:pPr>
        <w:pStyle w:val="a3"/>
        <w:tabs>
          <w:tab w:val="left" w:pos="0"/>
          <w:tab w:val="left" w:pos="709"/>
        </w:tabs>
        <w:ind w:left="0"/>
        <w:contextualSpacing/>
        <w:jc w:val="both"/>
      </w:pPr>
    </w:p>
    <w:p w:rsidR="008138DA" w:rsidRPr="006B278D" w:rsidRDefault="00185E65" w:rsidP="006B278D">
      <w:pPr>
        <w:pStyle w:val="a3"/>
        <w:tabs>
          <w:tab w:val="left" w:pos="0"/>
          <w:tab w:val="left" w:pos="709"/>
        </w:tabs>
        <w:ind w:left="0"/>
        <w:contextualSpacing/>
        <w:jc w:val="both"/>
      </w:pPr>
      <w:r w:rsidRPr="006B278D">
        <w:t xml:space="preserve">       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6B278D">
        <w:fldChar w:fldCharType="begin"/>
      </w:r>
      <w:r w:rsidRPr="006B278D">
        <w:instrText xml:space="preserve"> =4\*Roman </w:instrText>
      </w:r>
      <w:r w:rsidRPr="006B278D">
        <w:fldChar w:fldCharType="separate"/>
      </w:r>
      <w:r w:rsidRPr="006B278D">
        <w:t>IV</w:t>
      </w:r>
      <w:r w:rsidRPr="006B278D">
        <w:fldChar w:fldCharType="end"/>
      </w:r>
      <w:r w:rsidRPr="006B278D">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2016 року № 2-рп, зареєстрованого в Міністерстві юстиції України 04 квітня 2016 року за № 501/28631, </w:t>
      </w:r>
      <w:r w:rsidRPr="006B278D">
        <w:rPr>
          <w:lang w:eastAsia="ru-RU"/>
        </w:rPr>
        <w:t xml:space="preserve">зі змінами, затвердженими розпорядженням Антимонопольного комітету України від 13 вересня 2018 року № 18-рп, зареєстрованим у Міністерстві юстиції України 27 листопада 2018 року за № 1337/32789, </w:t>
      </w:r>
      <w:r w:rsidRPr="006B278D">
        <w:t xml:space="preserve">на підставі інформації, наданої </w:t>
      </w:r>
      <w:r w:rsidR="009B2F2B" w:rsidRPr="006B278D">
        <w:t>Відділом з питань культури, сім’ї, молоді, спорту та туризму Дружківської міської ради</w:t>
      </w:r>
      <w:r w:rsidRPr="006B278D">
        <w:t>, Антимонопольний комітет України</w:t>
      </w:r>
    </w:p>
    <w:p w:rsidR="008138DA" w:rsidRPr="006B278D" w:rsidRDefault="008138DA" w:rsidP="006B278D">
      <w:pPr>
        <w:pStyle w:val="a3"/>
        <w:tabs>
          <w:tab w:val="left" w:pos="0"/>
          <w:tab w:val="left" w:pos="709"/>
        </w:tabs>
        <w:ind w:left="0"/>
        <w:contextualSpacing/>
        <w:jc w:val="both"/>
      </w:pPr>
    </w:p>
    <w:p w:rsidR="00185E65" w:rsidRDefault="00185E65" w:rsidP="006B278D">
      <w:pPr>
        <w:spacing w:after="0" w:line="240" w:lineRule="auto"/>
        <w:jc w:val="center"/>
        <w:rPr>
          <w:rFonts w:ascii="Times New Roman" w:hAnsi="Times New Roman"/>
          <w:b/>
          <w:bCs/>
          <w:sz w:val="24"/>
          <w:szCs w:val="24"/>
          <w:lang w:val="uk-UA" w:eastAsia="uk-UA"/>
        </w:rPr>
      </w:pPr>
      <w:r w:rsidRPr="006B278D">
        <w:rPr>
          <w:rFonts w:ascii="Times New Roman" w:hAnsi="Times New Roman"/>
          <w:b/>
          <w:bCs/>
          <w:sz w:val="24"/>
          <w:szCs w:val="24"/>
          <w:lang w:val="uk-UA" w:eastAsia="uk-UA"/>
        </w:rPr>
        <w:t>ПОСТАНОВИВ:</w:t>
      </w:r>
    </w:p>
    <w:p w:rsidR="00726AF6" w:rsidRPr="006B278D" w:rsidRDefault="00726AF6" w:rsidP="00820117">
      <w:pPr>
        <w:spacing w:after="0" w:line="240" w:lineRule="auto"/>
        <w:rPr>
          <w:rFonts w:ascii="Times New Roman" w:hAnsi="Times New Roman"/>
          <w:b/>
          <w:bCs/>
          <w:sz w:val="24"/>
          <w:szCs w:val="24"/>
          <w:lang w:val="uk-UA" w:eastAsia="uk-UA"/>
        </w:rPr>
      </w:pPr>
    </w:p>
    <w:p w:rsidR="0007698B" w:rsidRPr="006B278D" w:rsidRDefault="009B2F2B" w:rsidP="006B278D">
      <w:pPr>
        <w:pStyle w:val="a3"/>
        <w:tabs>
          <w:tab w:val="left" w:pos="567"/>
          <w:tab w:val="left" w:pos="709"/>
        </w:tabs>
        <w:ind w:left="0" w:firstLine="426"/>
        <w:jc w:val="both"/>
      </w:pPr>
      <w:r w:rsidRPr="006B278D">
        <w:t xml:space="preserve">1. </w:t>
      </w:r>
      <w:r w:rsidR="0007698B" w:rsidRPr="006B278D">
        <w:t>Визнати, що підтримка, яку надаватиме Відділ з питань культури, сім’ї, молоді, спорту та туризму Дружківської міської ради комунальному підприємству «Дружківський міський парк культури та відпочинку» Дружківської міської ради для забезпечення функціонування Палацу культури «Етюд» на підставі проєкту рішення Дружківської міської ради «Про затвердження програми економічного і соціального розвитку м. Дружківка на 2021 рік» обсягом 6 535</w:t>
      </w:r>
      <w:r w:rsidR="005B2468">
        <w:t> </w:t>
      </w:r>
      <w:r w:rsidR="0007698B" w:rsidRPr="006B278D">
        <w:t>000</w:t>
      </w:r>
      <w:r w:rsidR="005B2468">
        <w:t xml:space="preserve"> (шість мільйонів п’ятсот тридцять п’ять тисяч)</w:t>
      </w:r>
      <w:r w:rsidR="0007698B" w:rsidRPr="006B278D">
        <w:t xml:space="preserve"> гривен</w:t>
      </w:r>
      <w:r w:rsidR="005B2468">
        <w:t>ь на період з </w:t>
      </w:r>
      <w:r w:rsidR="0007698B" w:rsidRPr="006B278D">
        <w:t xml:space="preserve">01.01.2021 </w:t>
      </w:r>
      <w:r w:rsidR="005B2468">
        <w:t>п</w:t>
      </w:r>
      <w:r w:rsidR="0007698B" w:rsidRPr="006B278D">
        <w:t xml:space="preserve">о 31.12.2021, </w:t>
      </w:r>
      <w:r w:rsidR="0007698B" w:rsidRPr="006B278D">
        <w:rPr>
          <w:b/>
          <w:bCs/>
        </w:rPr>
        <w:t xml:space="preserve">є державною допомогою </w:t>
      </w:r>
      <w:r w:rsidR="0007698B" w:rsidRPr="006B278D">
        <w:t xml:space="preserve">відповідно </w:t>
      </w:r>
      <w:r w:rsidR="0007698B" w:rsidRPr="006B278D">
        <w:rPr>
          <w:rFonts w:eastAsia="Calibri"/>
          <w:color w:val="000000"/>
          <w:lang w:eastAsia="en-US"/>
        </w:rPr>
        <w:t xml:space="preserve">до пункту 1 частини першої статті 1 </w:t>
      </w:r>
      <w:r w:rsidR="0007698B" w:rsidRPr="006B278D">
        <w:t>Закону України «Про державну допомогу суб’єктам господарювання».</w:t>
      </w:r>
    </w:p>
    <w:p w:rsidR="0007698B" w:rsidRPr="006B278D" w:rsidRDefault="0007698B" w:rsidP="006B278D">
      <w:pPr>
        <w:pStyle w:val="a3"/>
        <w:tabs>
          <w:tab w:val="left" w:pos="567"/>
          <w:tab w:val="left" w:pos="709"/>
        </w:tabs>
        <w:ind w:left="0" w:firstLine="426"/>
        <w:jc w:val="both"/>
        <w:rPr>
          <w:highlight w:val="yellow"/>
          <w:lang w:eastAsia="ru-RU"/>
        </w:rPr>
      </w:pPr>
    </w:p>
    <w:p w:rsidR="0007698B" w:rsidRDefault="0007698B" w:rsidP="00820117">
      <w:pPr>
        <w:spacing w:after="0" w:line="240" w:lineRule="auto"/>
        <w:ind w:firstLine="426"/>
        <w:jc w:val="both"/>
        <w:rPr>
          <w:rFonts w:ascii="Times New Roman" w:hAnsi="Times New Roman"/>
          <w:sz w:val="24"/>
          <w:szCs w:val="24"/>
          <w:lang w:val="uk-UA"/>
        </w:rPr>
      </w:pPr>
      <w:r w:rsidRPr="006B278D">
        <w:rPr>
          <w:rFonts w:ascii="Times New Roman" w:hAnsi="Times New Roman"/>
          <w:sz w:val="24"/>
          <w:szCs w:val="24"/>
          <w:lang w:val="uk-UA"/>
        </w:rPr>
        <w:t xml:space="preserve">2. Визнати, що підтримка, яку надаватиме Відділ з питань культури, сім’ї, молоді, спорту та туризму Дружківської міської ради комунальному підприємству «Дружківський міський </w:t>
      </w:r>
      <w:r w:rsidRPr="006B278D">
        <w:rPr>
          <w:rFonts w:ascii="Times New Roman" w:hAnsi="Times New Roman"/>
          <w:sz w:val="24"/>
          <w:szCs w:val="24"/>
          <w:lang w:val="uk-UA"/>
        </w:rPr>
        <w:lastRenderedPageBreak/>
        <w:t>парк культури та відпочинку» Дружківської міської ради для забезпечення функціонування Палацу культури «Етюд» на підставі проєкту рішення Дружківської міської ради «Про затвердження програми економічного і соціального розвитку м. Дружківка на 2021 рік» обсягом 6</w:t>
      </w:r>
      <w:r w:rsidRPr="006B278D">
        <w:rPr>
          <w:rFonts w:ascii="Times New Roman" w:hAnsi="Times New Roman"/>
          <w:sz w:val="24"/>
          <w:szCs w:val="24"/>
        </w:rPr>
        <w:t> </w:t>
      </w:r>
      <w:r w:rsidR="005B2468">
        <w:rPr>
          <w:rFonts w:ascii="Times New Roman" w:hAnsi="Times New Roman"/>
          <w:sz w:val="24"/>
          <w:szCs w:val="24"/>
          <w:lang w:val="uk-UA"/>
        </w:rPr>
        <w:t>535 000 (</w:t>
      </w:r>
      <w:r w:rsidR="005B2468" w:rsidRPr="005B2468">
        <w:rPr>
          <w:rFonts w:ascii="Times New Roman" w:hAnsi="Times New Roman"/>
          <w:sz w:val="24"/>
          <w:lang w:val="uk-UA"/>
        </w:rPr>
        <w:t>шість мільйонів п’ятсот тридцять п’ять тисяч</w:t>
      </w:r>
      <w:r w:rsidR="005B2468">
        <w:rPr>
          <w:rFonts w:ascii="Times New Roman" w:hAnsi="Times New Roman"/>
          <w:sz w:val="24"/>
          <w:lang w:val="uk-UA"/>
        </w:rPr>
        <w:t>)</w:t>
      </w:r>
      <w:r w:rsidR="005B2468" w:rsidRPr="005B2468">
        <w:rPr>
          <w:rFonts w:ascii="Times New Roman" w:hAnsi="Times New Roman"/>
          <w:sz w:val="28"/>
          <w:szCs w:val="24"/>
          <w:lang w:val="uk-UA"/>
        </w:rPr>
        <w:t xml:space="preserve"> </w:t>
      </w:r>
      <w:r w:rsidR="005B2468">
        <w:rPr>
          <w:rFonts w:ascii="Times New Roman" w:hAnsi="Times New Roman"/>
          <w:sz w:val="24"/>
          <w:szCs w:val="24"/>
          <w:lang w:val="uk-UA"/>
        </w:rPr>
        <w:t>гривень на період з </w:t>
      </w:r>
      <w:r w:rsidRPr="006B278D">
        <w:rPr>
          <w:rFonts w:ascii="Times New Roman" w:hAnsi="Times New Roman"/>
          <w:sz w:val="24"/>
          <w:szCs w:val="24"/>
          <w:lang w:val="uk-UA"/>
        </w:rPr>
        <w:t xml:space="preserve">01.01.2021 </w:t>
      </w:r>
      <w:r w:rsidR="005B2468">
        <w:rPr>
          <w:rFonts w:ascii="Times New Roman" w:hAnsi="Times New Roman"/>
          <w:sz w:val="24"/>
          <w:szCs w:val="24"/>
          <w:lang w:val="uk-UA"/>
        </w:rPr>
        <w:t>п</w:t>
      </w:r>
      <w:r w:rsidRPr="006B278D">
        <w:rPr>
          <w:rFonts w:ascii="Times New Roman" w:hAnsi="Times New Roman"/>
          <w:sz w:val="24"/>
          <w:szCs w:val="24"/>
          <w:lang w:val="uk-UA"/>
        </w:rPr>
        <w:t xml:space="preserve">о 31.12.2021, </w:t>
      </w:r>
      <w:r w:rsidRPr="006B278D">
        <w:rPr>
          <w:rFonts w:ascii="Times New Roman" w:hAnsi="Times New Roman"/>
          <w:b/>
          <w:bCs/>
          <w:sz w:val="24"/>
          <w:szCs w:val="24"/>
          <w:lang w:val="uk-UA"/>
        </w:rPr>
        <w:t>є допустимою державною допомогою</w:t>
      </w:r>
      <w:r w:rsidRPr="006B278D">
        <w:rPr>
          <w:rFonts w:ascii="Times New Roman" w:hAnsi="Times New Roman"/>
          <w:sz w:val="24"/>
          <w:szCs w:val="24"/>
          <w:lang w:val="uk-UA"/>
        </w:rPr>
        <w:t xml:space="preserve"> відповідно </w:t>
      </w:r>
      <w:r w:rsidRPr="006B278D">
        <w:rPr>
          <w:rFonts w:ascii="Times New Roman" w:hAnsi="Times New Roman"/>
          <w:color w:val="000000"/>
          <w:sz w:val="24"/>
          <w:szCs w:val="24"/>
          <w:lang w:val="uk-UA"/>
        </w:rPr>
        <w:t xml:space="preserve">до пункту 4 частини першої статті 6 </w:t>
      </w:r>
      <w:r w:rsidRPr="006B278D">
        <w:rPr>
          <w:rFonts w:ascii="Times New Roman" w:hAnsi="Times New Roman"/>
          <w:sz w:val="24"/>
          <w:szCs w:val="24"/>
          <w:lang w:val="uk-UA"/>
        </w:rPr>
        <w:t>Закону України «Про державну допомогу суб’єктам господарювання».</w:t>
      </w:r>
    </w:p>
    <w:p w:rsidR="00820117" w:rsidRPr="006B278D" w:rsidRDefault="00820117" w:rsidP="00820117">
      <w:pPr>
        <w:spacing w:after="0" w:line="240" w:lineRule="auto"/>
        <w:ind w:firstLine="426"/>
        <w:jc w:val="both"/>
        <w:rPr>
          <w:rFonts w:ascii="Times New Roman" w:hAnsi="Times New Roman"/>
          <w:sz w:val="24"/>
          <w:szCs w:val="24"/>
          <w:lang w:val="uk-UA"/>
        </w:rPr>
      </w:pPr>
    </w:p>
    <w:p w:rsidR="00726AF6" w:rsidRPr="006B278D" w:rsidRDefault="00726AF6" w:rsidP="006B278D">
      <w:pPr>
        <w:pStyle w:val="a3"/>
        <w:tabs>
          <w:tab w:val="left" w:pos="567"/>
          <w:tab w:val="left" w:pos="709"/>
        </w:tabs>
        <w:ind w:left="0" w:firstLine="426"/>
        <w:jc w:val="both"/>
      </w:pPr>
      <w:r w:rsidRPr="006B278D">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726AF6" w:rsidRPr="006B278D" w:rsidRDefault="00726AF6" w:rsidP="006B278D">
      <w:pPr>
        <w:tabs>
          <w:tab w:val="left" w:pos="142"/>
          <w:tab w:val="left" w:pos="567"/>
          <w:tab w:val="left" w:pos="851"/>
        </w:tabs>
        <w:spacing w:after="0" w:line="240" w:lineRule="auto"/>
        <w:contextualSpacing/>
        <w:jc w:val="both"/>
        <w:rPr>
          <w:rFonts w:ascii="Times New Roman" w:eastAsia="Times New Roman" w:hAnsi="Times New Roman"/>
          <w:sz w:val="24"/>
          <w:szCs w:val="24"/>
          <w:lang w:val="uk-UA" w:eastAsia="uk-UA"/>
        </w:rPr>
      </w:pPr>
    </w:p>
    <w:p w:rsidR="00726AF6" w:rsidRPr="006B278D" w:rsidRDefault="00726AF6" w:rsidP="006B278D">
      <w:pPr>
        <w:tabs>
          <w:tab w:val="left" w:pos="142"/>
          <w:tab w:val="left" w:pos="567"/>
          <w:tab w:val="left" w:pos="851"/>
        </w:tabs>
        <w:spacing w:after="0" w:line="240" w:lineRule="auto"/>
        <w:contextualSpacing/>
        <w:jc w:val="both"/>
        <w:rPr>
          <w:rFonts w:ascii="Times New Roman" w:eastAsia="Times New Roman" w:hAnsi="Times New Roman"/>
          <w:sz w:val="24"/>
          <w:szCs w:val="24"/>
          <w:lang w:val="uk-UA" w:eastAsia="uk-UA"/>
        </w:rPr>
      </w:pPr>
    </w:p>
    <w:p w:rsidR="00185E65" w:rsidRPr="006B278D" w:rsidRDefault="00726AF6" w:rsidP="006B278D">
      <w:pPr>
        <w:spacing w:after="0" w:line="240" w:lineRule="auto"/>
        <w:jc w:val="both"/>
        <w:rPr>
          <w:rFonts w:ascii="Times New Roman" w:hAnsi="Times New Roman"/>
          <w:sz w:val="24"/>
          <w:szCs w:val="24"/>
          <w:lang w:val="uk-UA"/>
        </w:rPr>
      </w:pPr>
      <w:r w:rsidRPr="006B278D">
        <w:rPr>
          <w:rFonts w:ascii="Times New Roman" w:hAnsi="Times New Roman"/>
          <w:sz w:val="24"/>
          <w:szCs w:val="24"/>
          <w:lang w:val="uk-UA"/>
        </w:rPr>
        <w:t xml:space="preserve">Голова Комітету </w:t>
      </w:r>
      <w:r w:rsidRPr="006B278D">
        <w:rPr>
          <w:rFonts w:ascii="Times New Roman" w:hAnsi="Times New Roman"/>
          <w:sz w:val="24"/>
          <w:szCs w:val="24"/>
          <w:lang w:val="uk-UA"/>
        </w:rPr>
        <w:tab/>
      </w:r>
      <w:r w:rsidRPr="006B278D">
        <w:rPr>
          <w:rFonts w:ascii="Times New Roman" w:hAnsi="Times New Roman"/>
          <w:sz w:val="24"/>
          <w:szCs w:val="24"/>
          <w:lang w:val="uk-UA"/>
        </w:rPr>
        <w:tab/>
      </w:r>
      <w:r w:rsidRPr="006B278D">
        <w:rPr>
          <w:rFonts w:ascii="Times New Roman" w:hAnsi="Times New Roman"/>
          <w:sz w:val="24"/>
          <w:szCs w:val="24"/>
          <w:lang w:val="uk-UA"/>
        </w:rPr>
        <w:tab/>
      </w:r>
      <w:r w:rsidRPr="006B278D">
        <w:rPr>
          <w:rFonts w:ascii="Times New Roman" w:hAnsi="Times New Roman"/>
          <w:sz w:val="24"/>
          <w:szCs w:val="24"/>
          <w:lang w:val="uk-UA"/>
        </w:rPr>
        <w:tab/>
      </w:r>
      <w:r w:rsidRPr="006B278D">
        <w:rPr>
          <w:rFonts w:ascii="Times New Roman" w:hAnsi="Times New Roman"/>
          <w:sz w:val="24"/>
          <w:szCs w:val="24"/>
          <w:lang w:val="uk-UA"/>
        </w:rPr>
        <w:tab/>
      </w:r>
      <w:r w:rsidRPr="006B278D">
        <w:rPr>
          <w:rFonts w:ascii="Times New Roman" w:hAnsi="Times New Roman"/>
          <w:sz w:val="24"/>
          <w:szCs w:val="24"/>
          <w:lang w:val="uk-UA"/>
        </w:rPr>
        <w:tab/>
      </w:r>
      <w:r w:rsidRPr="006B278D">
        <w:rPr>
          <w:rFonts w:ascii="Times New Roman" w:hAnsi="Times New Roman"/>
          <w:sz w:val="24"/>
          <w:szCs w:val="24"/>
          <w:lang w:val="uk-UA"/>
        </w:rPr>
        <w:tab/>
      </w:r>
      <w:r w:rsidRPr="006B278D">
        <w:rPr>
          <w:rFonts w:ascii="Times New Roman" w:hAnsi="Times New Roman"/>
          <w:sz w:val="24"/>
          <w:szCs w:val="24"/>
          <w:lang w:val="uk-UA"/>
        </w:rPr>
        <w:tab/>
        <w:t xml:space="preserve">О. ПІЩАНСЬКА </w:t>
      </w:r>
    </w:p>
    <w:sectPr w:rsidR="00185E65" w:rsidRPr="006B278D" w:rsidSect="00F64B03">
      <w:headerReference w:type="default" r:id="rId9"/>
      <w:pgSz w:w="11906" w:h="16838"/>
      <w:pgMar w:top="936" w:right="567" w:bottom="93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39F" w:rsidRDefault="00E9039F" w:rsidP="00726AF6">
      <w:pPr>
        <w:spacing w:after="0" w:line="240" w:lineRule="auto"/>
      </w:pPr>
      <w:r>
        <w:separator/>
      </w:r>
    </w:p>
  </w:endnote>
  <w:endnote w:type="continuationSeparator" w:id="0">
    <w:p w:rsidR="00E9039F" w:rsidRDefault="00E9039F" w:rsidP="00726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39F" w:rsidRDefault="00E9039F" w:rsidP="00726AF6">
      <w:pPr>
        <w:spacing w:after="0" w:line="240" w:lineRule="auto"/>
      </w:pPr>
      <w:r>
        <w:separator/>
      </w:r>
    </w:p>
  </w:footnote>
  <w:footnote w:type="continuationSeparator" w:id="0">
    <w:p w:rsidR="00E9039F" w:rsidRDefault="00E9039F" w:rsidP="00726A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06D" w:rsidRDefault="00CE406D">
    <w:pPr>
      <w:pStyle w:val="a5"/>
      <w:jc w:val="center"/>
    </w:pPr>
    <w:r w:rsidRPr="00726AF6">
      <w:rPr>
        <w:rFonts w:ascii="Times New Roman" w:hAnsi="Times New Roman"/>
        <w:sz w:val="24"/>
      </w:rPr>
      <w:fldChar w:fldCharType="begin"/>
    </w:r>
    <w:r w:rsidRPr="00726AF6">
      <w:rPr>
        <w:rFonts w:ascii="Times New Roman" w:hAnsi="Times New Roman"/>
        <w:sz w:val="24"/>
      </w:rPr>
      <w:instrText>PAGE   \* MERGEFORMAT</w:instrText>
    </w:r>
    <w:r w:rsidRPr="00726AF6">
      <w:rPr>
        <w:rFonts w:ascii="Times New Roman" w:hAnsi="Times New Roman"/>
        <w:sz w:val="24"/>
      </w:rPr>
      <w:fldChar w:fldCharType="separate"/>
    </w:r>
    <w:r w:rsidR="004B57CA">
      <w:rPr>
        <w:rFonts w:ascii="Times New Roman" w:hAnsi="Times New Roman"/>
        <w:noProof/>
        <w:sz w:val="24"/>
      </w:rPr>
      <w:t>14</w:t>
    </w:r>
    <w:r w:rsidRPr="00726AF6">
      <w:rPr>
        <w:rFonts w:ascii="Times New Roman" w:hAnsi="Times New Roman"/>
        <w:sz w:val="24"/>
      </w:rPr>
      <w:fldChar w:fldCharType="end"/>
    </w:r>
  </w:p>
  <w:p w:rsidR="00CE406D" w:rsidRDefault="00CE40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0493B"/>
    <w:multiLevelType w:val="hybridMultilevel"/>
    <w:tmpl w:val="BA7816A0"/>
    <w:lvl w:ilvl="0" w:tplc="42E4B176">
      <w:start w:val="1"/>
      <w:numFmt w:val="decimal"/>
      <w:lvlText w:val="(%1)"/>
      <w:lvlJc w:val="left"/>
      <w:pPr>
        <w:ind w:left="360" w:hanging="360"/>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127F3D61"/>
    <w:multiLevelType w:val="hybridMultilevel"/>
    <w:tmpl w:val="CC705ED2"/>
    <w:lvl w:ilvl="0" w:tplc="569C0666">
      <w:start w:val="1"/>
      <w:numFmt w:val="decimal"/>
      <w:lvlText w:val="%1."/>
      <w:lvlJc w:val="left"/>
      <w:pPr>
        <w:ind w:left="645" w:hanging="360"/>
      </w:pPr>
    </w:lvl>
    <w:lvl w:ilvl="1" w:tplc="04190019">
      <w:start w:val="1"/>
      <w:numFmt w:val="lowerLetter"/>
      <w:lvlText w:val="%2."/>
      <w:lvlJc w:val="left"/>
      <w:pPr>
        <w:ind w:left="1365" w:hanging="360"/>
      </w:pPr>
    </w:lvl>
    <w:lvl w:ilvl="2" w:tplc="0419001B">
      <w:start w:val="1"/>
      <w:numFmt w:val="lowerRoman"/>
      <w:lvlText w:val="%3."/>
      <w:lvlJc w:val="right"/>
      <w:pPr>
        <w:ind w:left="2085" w:hanging="180"/>
      </w:pPr>
    </w:lvl>
    <w:lvl w:ilvl="3" w:tplc="0419000F">
      <w:start w:val="1"/>
      <w:numFmt w:val="decimal"/>
      <w:lvlText w:val="%4."/>
      <w:lvlJc w:val="left"/>
      <w:pPr>
        <w:ind w:left="2805" w:hanging="360"/>
      </w:pPr>
    </w:lvl>
    <w:lvl w:ilvl="4" w:tplc="04190019">
      <w:start w:val="1"/>
      <w:numFmt w:val="lowerLetter"/>
      <w:lvlText w:val="%5."/>
      <w:lvlJc w:val="left"/>
      <w:pPr>
        <w:ind w:left="3525" w:hanging="360"/>
      </w:pPr>
    </w:lvl>
    <w:lvl w:ilvl="5" w:tplc="0419001B">
      <w:start w:val="1"/>
      <w:numFmt w:val="lowerRoman"/>
      <w:lvlText w:val="%6."/>
      <w:lvlJc w:val="right"/>
      <w:pPr>
        <w:ind w:left="4245" w:hanging="180"/>
      </w:pPr>
    </w:lvl>
    <w:lvl w:ilvl="6" w:tplc="0419000F">
      <w:start w:val="1"/>
      <w:numFmt w:val="decimal"/>
      <w:lvlText w:val="%7."/>
      <w:lvlJc w:val="left"/>
      <w:pPr>
        <w:ind w:left="4965" w:hanging="360"/>
      </w:pPr>
    </w:lvl>
    <w:lvl w:ilvl="7" w:tplc="04190019">
      <w:start w:val="1"/>
      <w:numFmt w:val="lowerLetter"/>
      <w:lvlText w:val="%8."/>
      <w:lvlJc w:val="left"/>
      <w:pPr>
        <w:ind w:left="5685" w:hanging="360"/>
      </w:pPr>
    </w:lvl>
    <w:lvl w:ilvl="8" w:tplc="0419001B">
      <w:start w:val="1"/>
      <w:numFmt w:val="lowerRoman"/>
      <w:lvlText w:val="%9."/>
      <w:lvlJc w:val="right"/>
      <w:pPr>
        <w:ind w:left="6405" w:hanging="180"/>
      </w:pPr>
    </w:lvl>
  </w:abstractNum>
  <w:abstractNum w:abstractNumId="2">
    <w:nsid w:val="13607CB0"/>
    <w:multiLevelType w:val="hybridMultilevel"/>
    <w:tmpl w:val="A43E7E56"/>
    <w:lvl w:ilvl="0" w:tplc="B5D66238">
      <w:start w:val="3"/>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4036AD6"/>
    <w:multiLevelType w:val="hybridMultilevel"/>
    <w:tmpl w:val="CBBC5F2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72106B6"/>
    <w:multiLevelType w:val="hybridMultilevel"/>
    <w:tmpl w:val="C73034DA"/>
    <w:lvl w:ilvl="0" w:tplc="F6A4B776">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E6E0808"/>
    <w:multiLevelType w:val="hybridMultilevel"/>
    <w:tmpl w:val="A60CB210"/>
    <w:lvl w:ilvl="0" w:tplc="04190017">
      <w:start w:val="1"/>
      <w:numFmt w:val="lowerLett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F180461"/>
    <w:multiLevelType w:val="hybridMultilevel"/>
    <w:tmpl w:val="4B7C5FEC"/>
    <w:lvl w:ilvl="0" w:tplc="33220F1E">
      <w:start w:val="1"/>
      <w:numFmt w:val="decimal"/>
      <w:lvlText w:val="%1)"/>
      <w:lvlJc w:val="left"/>
      <w:pPr>
        <w:ind w:left="786" w:hanging="360"/>
      </w:pPr>
      <w:rPr>
        <w:rFonts w:hint="default"/>
      </w:rPr>
    </w:lvl>
    <w:lvl w:ilvl="1" w:tplc="04220019">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7">
    <w:nsid w:val="325653B1"/>
    <w:multiLevelType w:val="hybridMultilevel"/>
    <w:tmpl w:val="F2FC379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BD3DEB"/>
    <w:multiLevelType w:val="hybridMultilevel"/>
    <w:tmpl w:val="FF24A144"/>
    <w:lvl w:ilvl="0" w:tplc="0419000F">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F762E3"/>
    <w:multiLevelType w:val="hybridMultilevel"/>
    <w:tmpl w:val="C6A64426"/>
    <w:lvl w:ilvl="0" w:tplc="66B4A55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nsid w:val="39D71F0A"/>
    <w:multiLevelType w:val="hybridMultilevel"/>
    <w:tmpl w:val="F11E907C"/>
    <w:lvl w:ilvl="0" w:tplc="630C5198">
      <w:numFmt w:val="bullet"/>
      <w:lvlText w:val="-"/>
      <w:lvlJc w:val="left"/>
      <w:pPr>
        <w:ind w:left="1146" w:hanging="360"/>
      </w:pPr>
      <w:rPr>
        <w:rFonts w:ascii="Times New Roman" w:eastAsia="Calibri"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3ABA3872"/>
    <w:multiLevelType w:val="multilevel"/>
    <w:tmpl w:val="088AFC1C"/>
    <w:lvl w:ilvl="0">
      <w:start w:val="1"/>
      <w:numFmt w:val="decimal"/>
      <w:lvlText w:val="%1."/>
      <w:lvlJc w:val="left"/>
      <w:pPr>
        <w:ind w:left="1069" w:hanging="360"/>
      </w:pPr>
      <w:rPr>
        <w:rFonts w:hint="default"/>
      </w:rPr>
    </w:lvl>
    <w:lvl w:ilvl="1">
      <w:start w:val="1"/>
      <w:numFmt w:val="decimal"/>
      <w:isLgl/>
      <w:lvlText w:val="%1.%2."/>
      <w:lvlJc w:val="left"/>
      <w:pPr>
        <w:ind w:left="1070"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
    <w:nsid w:val="40757EA8"/>
    <w:multiLevelType w:val="hybridMultilevel"/>
    <w:tmpl w:val="826A945C"/>
    <w:lvl w:ilvl="0" w:tplc="B5D66238">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29059DA"/>
    <w:multiLevelType w:val="hybridMultilevel"/>
    <w:tmpl w:val="AA1A4F42"/>
    <w:lvl w:ilvl="0" w:tplc="630C5198">
      <w:numFmt w:val="bullet"/>
      <w:lvlText w:val="-"/>
      <w:lvlJc w:val="left"/>
      <w:pPr>
        <w:ind w:left="1146" w:hanging="360"/>
      </w:pPr>
      <w:rPr>
        <w:rFonts w:ascii="Times New Roman" w:eastAsia="Calibri"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5E6F2250"/>
    <w:multiLevelType w:val="hybridMultilevel"/>
    <w:tmpl w:val="FAEA9EA8"/>
    <w:lvl w:ilvl="0" w:tplc="B5D66238">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64043524"/>
    <w:multiLevelType w:val="multilevel"/>
    <w:tmpl w:val="3C04EEC6"/>
    <w:lvl w:ilvl="0">
      <w:start w:val="1"/>
      <w:numFmt w:val="decimal"/>
      <w:lvlText w:val="%1."/>
      <w:lvlJc w:val="left"/>
      <w:pPr>
        <w:ind w:left="1069" w:hanging="360"/>
      </w:pPr>
      <w:rPr>
        <w:rFonts w:hint="default"/>
      </w:rPr>
    </w:lvl>
    <w:lvl w:ilvl="1">
      <w:start w:val="1"/>
      <w:numFmt w:val="decimal"/>
      <w:isLgl/>
      <w:lvlText w:val="%1.%2."/>
      <w:lvlJc w:val="left"/>
      <w:pPr>
        <w:ind w:left="1070"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nsid w:val="66E81878"/>
    <w:multiLevelType w:val="multilevel"/>
    <w:tmpl w:val="C2C6B77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6A5800D7"/>
    <w:multiLevelType w:val="multilevel"/>
    <w:tmpl w:val="D076FA20"/>
    <w:lvl w:ilvl="0">
      <w:start w:val="2"/>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18">
    <w:nsid w:val="6C9A2A1A"/>
    <w:multiLevelType w:val="hybridMultilevel"/>
    <w:tmpl w:val="27EC11DC"/>
    <w:lvl w:ilvl="0" w:tplc="9D540CC8">
      <w:start w:val="1"/>
      <w:numFmt w:val="decimal"/>
      <w:suff w:val="space"/>
      <w:lvlText w:val="(%1)"/>
      <w:lvlJc w:val="left"/>
      <w:pPr>
        <w:ind w:left="360" w:hanging="360"/>
      </w:pPr>
      <w:rPr>
        <w:b w:val="0"/>
        <w:color w:val="auto"/>
        <w:lang w:val="uk-UA"/>
      </w:rPr>
    </w:lvl>
    <w:lvl w:ilvl="1" w:tplc="B5D66238">
      <w:start w:val="3"/>
      <w:numFmt w:val="bullet"/>
      <w:lvlText w:val="-"/>
      <w:lvlJc w:val="left"/>
      <w:pPr>
        <w:tabs>
          <w:tab w:val="num" w:pos="928"/>
        </w:tabs>
        <w:ind w:left="928"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nsid w:val="6EB6123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F5A26C0"/>
    <w:multiLevelType w:val="hybridMultilevel"/>
    <w:tmpl w:val="2710FC32"/>
    <w:lvl w:ilvl="0" w:tplc="AB8C9D1E">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7DF03BBA"/>
    <w:multiLevelType w:val="hybridMultilevel"/>
    <w:tmpl w:val="55D4330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8"/>
  </w:num>
  <w:num w:numId="4">
    <w:abstractNumId w:val="9"/>
  </w:num>
  <w:num w:numId="5">
    <w:abstractNumId w:val="5"/>
  </w:num>
  <w:num w:numId="6">
    <w:abstractNumId w:val="3"/>
  </w:num>
  <w:num w:numId="7">
    <w:abstractNumId w:val="6"/>
  </w:num>
  <w:num w:numId="8">
    <w:abstractNumId w:val="21"/>
  </w:num>
  <w:num w:numId="9">
    <w:abstractNumId w:val="1"/>
  </w:num>
  <w:num w:numId="10">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6"/>
  </w:num>
  <w:num w:numId="13">
    <w:abstractNumId w:val="19"/>
  </w:num>
  <w:num w:numId="14">
    <w:abstractNumId w:val="15"/>
  </w:num>
  <w:num w:numId="15">
    <w:abstractNumId w:val="11"/>
  </w:num>
  <w:num w:numId="16">
    <w:abstractNumId w:val="7"/>
  </w:num>
  <w:num w:numId="17">
    <w:abstractNumId w:val="2"/>
  </w:num>
  <w:num w:numId="18">
    <w:abstractNumId w:val="12"/>
  </w:num>
  <w:num w:numId="19">
    <w:abstractNumId w:val="13"/>
  </w:num>
  <w:num w:numId="20">
    <w:abstractNumId w:val="8"/>
  </w:num>
  <w:num w:numId="21">
    <w:abstractNumId w:val="14"/>
  </w:num>
  <w:num w:numId="22">
    <w:abstractNumId w:val="4"/>
  </w:num>
  <w:num w:numId="23">
    <w:abstractNumId w:val="20"/>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DA8"/>
    <w:rsid w:val="00063A7D"/>
    <w:rsid w:val="0007698B"/>
    <w:rsid w:val="00157800"/>
    <w:rsid w:val="00185E65"/>
    <w:rsid w:val="00275BBD"/>
    <w:rsid w:val="002F7851"/>
    <w:rsid w:val="003504B1"/>
    <w:rsid w:val="003C0356"/>
    <w:rsid w:val="003F768B"/>
    <w:rsid w:val="00406D2D"/>
    <w:rsid w:val="004655C7"/>
    <w:rsid w:val="004B57CA"/>
    <w:rsid w:val="00507572"/>
    <w:rsid w:val="00510D8B"/>
    <w:rsid w:val="00553DA8"/>
    <w:rsid w:val="005A279D"/>
    <w:rsid w:val="005B2468"/>
    <w:rsid w:val="00685306"/>
    <w:rsid w:val="006B278D"/>
    <w:rsid w:val="00726AF6"/>
    <w:rsid w:val="00737A5F"/>
    <w:rsid w:val="00754493"/>
    <w:rsid w:val="007E3A29"/>
    <w:rsid w:val="00801F38"/>
    <w:rsid w:val="00810E5F"/>
    <w:rsid w:val="008138DA"/>
    <w:rsid w:val="00820117"/>
    <w:rsid w:val="008376D5"/>
    <w:rsid w:val="008D7477"/>
    <w:rsid w:val="009B2F2B"/>
    <w:rsid w:val="00B77DEE"/>
    <w:rsid w:val="00C433F9"/>
    <w:rsid w:val="00C63F84"/>
    <w:rsid w:val="00CC6B59"/>
    <w:rsid w:val="00CE406D"/>
    <w:rsid w:val="00D02C90"/>
    <w:rsid w:val="00D60985"/>
    <w:rsid w:val="00D96C6D"/>
    <w:rsid w:val="00E0181D"/>
    <w:rsid w:val="00E9039F"/>
    <w:rsid w:val="00F540FE"/>
    <w:rsid w:val="00F55335"/>
    <w:rsid w:val="00F64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185E65"/>
    <w:pPr>
      <w:spacing w:after="0" w:line="240" w:lineRule="auto"/>
      <w:ind w:left="720"/>
    </w:pPr>
    <w:rPr>
      <w:rFonts w:ascii="Times New Roman" w:eastAsia="Times New Roman" w:hAnsi="Times New Roman"/>
      <w:sz w:val="24"/>
      <w:szCs w:val="24"/>
      <w:lang w:val="uk-UA" w:eastAsia="uk-UA"/>
    </w:rPr>
  </w:style>
  <w:style w:type="paragraph" w:styleId="a5">
    <w:name w:val="header"/>
    <w:basedOn w:val="a"/>
    <w:link w:val="a6"/>
    <w:uiPriority w:val="99"/>
    <w:unhideWhenUsed/>
    <w:rsid w:val="00726AF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26AF6"/>
  </w:style>
  <w:style w:type="paragraph" w:styleId="a7">
    <w:name w:val="footer"/>
    <w:basedOn w:val="a"/>
    <w:link w:val="a8"/>
    <w:uiPriority w:val="99"/>
    <w:unhideWhenUsed/>
    <w:rsid w:val="00726AF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26AF6"/>
  </w:style>
  <w:style w:type="paragraph" w:customStyle="1" w:styleId="rvps2">
    <w:name w:val="rvps2"/>
    <w:basedOn w:val="a"/>
    <w:rsid w:val="009B2F2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9B2F2B"/>
    <w:rPr>
      <w:rFonts w:ascii="Times New Roman" w:eastAsia="Times New Roman" w:hAnsi="Times New Roman" w:cs="Times New Roman"/>
      <w:sz w:val="24"/>
      <w:szCs w:val="24"/>
      <w:lang w:val="uk-UA" w:eastAsia="uk-UA"/>
    </w:rPr>
  </w:style>
  <w:style w:type="paragraph" w:styleId="a9">
    <w:name w:val="Normal (Web)"/>
    <w:basedOn w:val="a"/>
    <w:unhideWhenUsed/>
    <w:rsid w:val="009B2F2B"/>
    <w:pPr>
      <w:spacing w:before="100" w:beforeAutospacing="1" w:after="100" w:afterAutospacing="1" w:line="240" w:lineRule="auto"/>
    </w:pPr>
    <w:rPr>
      <w:rFonts w:ascii="Times New Roman" w:eastAsia="Times New Roman" w:hAnsi="Times New Roman"/>
      <w:sz w:val="24"/>
      <w:szCs w:val="24"/>
      <w:lang w:eastAsia="ru-RU"/>
    </w:rPr>
  </w:style>
  <w:style w:type="character" w:styleId="aa">
    <w:name w:val="annotation reference"/>
    <w:uiPriority w:val="99"/>
    <w:semiHidden/>
    <w:unhideWhenUsed/>
    <w:rsid w:val="009B2F2B"/>
    <w:rPr>
      <w:sz w:val="16"/>
      <w:szCs w:val="16"/>
    </w:rPr>
  </w:style>
  <w:style w:type="paragraph" w:styleId="ab">
    <w:name w:val="annotation text"/>
    <w:basedOn w:val="a"/>
    <w:link w:val="ac"/>
    <w:uiPriority w:val="99"/>
    <w:semiHidden/>
    <w:unhideWhenUsed/>
    <w:rsid w:val="009B2F2B"/>
    <w:pPr>
      <w:spacing w:after="0" w:line="240" w:lineRule="auto"/>
    </w:pPr>
    <w:rPr>
      <w:rFonts w:ascii="Times New Roman" w:eastAsia="Times New Roman" w:hAnsi="Times New Roman"/>
      <w:sz w:val="20"/>
      <w:szCs w:val="20"/>
      <w:lang w:val="uk-UA" w:eastAsia="uk-UA"/>
    </w:rPr>
  </w:style>
  <w:style w:type="character" w:customStyle="1" w:styleId="ac">
    <w:name w:val="Текст примечания Знак"/>
    <w:link w:val="ab"/>
    <w:uiPriority w:val="99"/>
    <w:semiHidden/>
    <w:rsid w:val="009B2F2B"/>
    <w:rPr>
      <w:rFonts w:ascii="Times New Roman" w:eastAsia="Times New Roman" w:hAnsi="Times New Roman" w:cs="Times New Roman"/>
      <w:sz w:val="20"/>
      <w:szCs w:val="20"/>
      <w:lang w:val="uk-UA" w:eastAsia="uk-UA"/>
    </w:rPr>
  </w:style>
  <w:style w:type="paragraph" w:styleId="ad">
    <w:name w:val="Balloon Text"/>
    <w:basedOn w:val="a"/>
    <w:link w:val="ae"/>
    <w:uiPriority w:val="99"/>
    <w:semiHidden/>
    <w:unhideWhenUsed/>
    <w:rsid w:val="009B2F2B"/>
    <w:pPr>
      <w:spacing w:after="0" w:line="240" w:lineRule="auto"/>
    </w:pPr>
    <w:rPr>
      <w:rFonts w:ascii="Segoe UI" w:hAnsi="Segoe UI" w:cs="Segoe UI"/>
      <w:sz w:val="18"/>
      <w:szCs w:val="18"/>
    </w:rPr>
  </w:style>
  <w:style w:type="character" w:customStyle="1" w:styleId="ae">
    <w:name w:val="Текст выноски Знак"/>
    <w:link w:val="ad"/>
    <w:uiPriority w:val="99"/>
    <w:semiHidden/>
    <w:rsid w:val="009B2F2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185E65"/>
    <w:pPr>
      <w:spacing w:after="0" w:line="240" w:lineRule="auto"/>
      <w:ind w:left="720"/>
    </w:pPr>
    <w:rPr>
      <w:rFonts w:ascii="Times New Roman" w:eastAsia="Times New Roman" w:hAnsi="Times New Roman"/>
      <w:sz w:val="24"/>
      <w:szCs w:val="24"/>
      <w:lang w:val="uk-UA" w:eastAsia="uk-UA"/>
    </w:rPr>
  </w:style>
  <w:style w:type="paragraph" w:styleId="a5">
    <w:name w:val="header"/>
    <w:basedOn w:val="a"/>
    <w:link w:val="a6"/>
    <w:uiPriority w:val="99"/>
    <w:unhideWhenUsed/>
    <w:rsid w:val="00726AF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26AF6"/>
  </w:style>
  <w:style w:type="paragraph" w:styleId="a7">
    <w:name w:val="footer"/>
    <w:basedOn w:val="a"/>
    <w:link w:val="a8"/>
    <w:uiPriority w:val="99"/>
    <w:unhideWhenUsed/>
    <w:rsid w:val="00726AF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26AF6"/>
  </w:style>
  <w:style w:type="paragraph" w:customStyle="1" w:styleId="rvps2">
    <w:name w:val="rvps2"/>
    <w:basedOn w:val="a"/>
    <w:rsid w:val="009B2F2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9B2F2B"/>
    <w:rPr>
      <w:rFonts w:ascii="Times New Roman" w:eastAsia="Times New Roman" w:hAnsi="Times New Roman" w:cs="Times New Roman"/>
      <w:sz w:val="24"/>
      <w:szCs w:val="24"/>
      <w:lang w:val="uk-UA" w:eastAsia="uk-UA"/>
    </w:rPr>
  </w:style>
  <w:style w:type="paragraph" w:styleId="a9">
    <w:name w:val="Normal (Web)"/>
    <w:basedOn w:val="a"/>
    <w:unhideWhenUsed/>
    <w:rsid w:val="009B2F2B"/>
    <w:pPr>
      <w:spacing w:before="100" w:beforeAutospacing="1" w:after="100" w:afterAutospacing="1" w:line="240" w:lineRule="auto"/>
    </w:pPr>
    <w:rPr>
      <w:rFonts w:ascii="Times New Roman" w:eastAsia="Times New Roman" w:hAnsi="Times New Roman"/>
      <w:sz w:val="24"/>
      <w:szCs w:val="24"/>
      <w:lang w:eastAsia="ru-RU"/>
    </w:rPr>
  </w:style>
  <w:style w:type="character" w:styleId="aa">
    <w:name w:val="annotation reference"/>
    <w:uiPriority w:val="99"/>
    <w:semiHidden/>
    <w:unhideWhenUsed/>
    <w:rsid w:val="009B2F2B"/>
    <w:rPr>
      <w:sz w:val="16"/>
      <w:szCs w:val="16"/>
    </w:rPr>
  </w:style>
  <w:style w:type="paragraph" w:styleId="ab">
    <w:name w:val="annotation text"/>
    <w:basedOn w:val="a"/>
    <w:link w:val="ac"/>
    <w:uiPriority w:val="99"/>
    <w:semiHidden/>
    <w:unhideWhenUsed/>
    <w:rsid w:val="009B2F2B"/>
    <w:pPr>
      <w:spacing w:after="0" w:line="240" w:lineRule="auto"/>
    </w:pPr>
    <w:rPr>
      <w:rFonts w:ascii="Times New Roman" w:eastAsia="Times New Roman" w:hAnsi="Times New Roman"/>
      <w:sz w:val="20"/>
      <w:szCs w:val="20"/>
      <w:lang w:val="uk-UA" w:eastAsia="uk-UA"/>
    </w:rPr>
  </w:style>
  <w:style w:type="character" w:customStyle="1" w:styleId="ac">
    <w:name w:val="Текст примечания Знак"/>
    <w:link w:val="ab"/>
    <w:uiPriority w:val="99"/>
    <w:semiHidden/>
    <w:rsid w:val="009B2F2B"/>
    <w:rPr>
      <w:rFonts w:ascii="Times New Roman" w:eastAsia="Times New Roman" w:hAnsi="Times New Roman" w:cs="Times New Roman"/>
      <w:sz w:val="20"/>
      <w:szCs w:val="20"/>
      <w:lang w:val="uk-UA" w:eastAsia="uk-UA"/>
    </w:rPr>
  </w:style>
  <w:style w:type="paragraph" w:styleId="ad">
    <w:name w:val="Balloon Text"/>
    <w:basedOn w:val="a"/>
    <w:link w:val="ae"/>
    <w:uiPriority w:val="99"/>
    <w:semiHidden/>
    <w:unhideWhenUsed/>
    <w:rsid w:val="009B2F2B"/>
    <w:pPr>
      <w:spacing w:after="0" w:line="240" w:lineRule="auto"/>
    </w:pPr>
    <w:rPr>
      <w:rFonts w:ascii="Segoe UI" w:hAnsi="Segoe UI" w:cs="Segoe UI"/>
      <w:sz w:val="18"/>
      <w:szCs w:val="18"/>
    </w:rPr>
  </w:style>
  <w:style w:type="character" w:customStyle="1" w:styleId="ae">
    <w:name w:val="Текст выноски Знак"/>
    <w:link w:val="ad"/>
    <w:uiPriority w:val="99"/>
    <w:semiHidden/>
    <w:rsid w:val="009B2F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124729">
      <w:bodyDiv w:val="1"/>
      <w:marLeft w:val="0"/>
      <w:marRight w:val="0"/>
      <w:marTop w:val="0"/>
      <w:marBottom w:val="0"/>
      <w:divBdr>
        <w:top w:val="none" w:sz="0" w:space="0" w:color="auto"/>
        <w:left w:val="none" w:sz="0" w:space="0" w:color="auto"/>
        <w:bottom w:val="none" w:sz="0" w:space="0" w:color="auto"/>
        <w:right w:val="none" w:sz="0" w:space="0" w:color="auto"/>
      </w:divBdr>
    </w:div>
    <w:div w:id="106190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5755</Words>
  <Characters>32806</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Yevhen Nazarenko</dc:creator>
  <cp:lastModifiedBy>Тітенко Вікторія Ігорівна</cp:lastModifiedBy>
  <cp:revision>2</cp:revision>
  <cp:lastPrinted>2020-09-17T13:09:00Z</cp:lastPrinted>
  <dcterms:created xsi:type="dcterms:W3CDTF">2020-09-30T06:54:00Z</dcterms:created>
  <dcterms:modified xsi:type="dcterms:W3CDTF">2020-09-30T06:54:00Z</dcterms:modified>
</cp:coreProperties>
</file>