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65" w:rsidRPr="005A279D" w:rsidRDefault="00185E65" w:rsidP="005A279D">
      <w:pPr>
        <w:spacing w:after="0" w:line="240" w:lineRule="auto"/>
        <w:rPr>
          <w:rFonts w:ascii="Times New Roman" w:eastAsia="Calibri" w:hAnsi="Times New Roman" w:cs="Times New Roman"/>
          <w:sz w:val="28"/>
          <w:szCs w:val="28"/>
          <w:lang w:val="uk-UA" w:eastAsia="uk-UA"/>
        </w:rPr>
      </w:pPr>
      <w:bookmarkStart w:id="0" w:name="_GoBack"/>
      <w:bookmarkEnd w:id="0"/>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185E65" w:rsidRPr="00185E65" w:rsidTr="00CE406D">
        <w:trPr>
          <w:trHeight w:val="707"/>
        </w:trPr>
        <w:tc>
          <w:tcPr>
            <w:tcW w:w="9747" w:type="dxa"/>
          </w:tcPr>
          <w:p w:rsidR="00185E65" w:rsidRPr="00185E65" w:rsidRDefault="00185E65" w:rsidP="00185E65">
            <w:pPr>
              <w:spacing w:after="0" w:line="240" w:lineRule="auto"/>
              <w:jc w:val="center"/>
              <w:rPr>
                <w:rFonts w:ascii="Times New Roman" w:eastAsia="Calibri" w:hAnsi="Times New Roman" w:cs="Times New Roman"/>
                <w:sz w:val="32"/>
                <w:szCs w:val="32"/>
                <w:lang w:val="uk-UA"/>
              </w:rPr>
            </w:pPr>
            <w:r w:rsidRPr="00185E65">
              <w:rPr>
                <w:rFonts w:ascii="Times New Roman" w:eastAsia="Calibri" w:hAnsi="Times New Roman" w:cs="Times New Roman"/>
                <w:noProof/>
                <w:sz w:val="32"/>
                <w:szCs w:val="32"/>
                <w:lang w:eastAsia="ru-RU"/>
              </w:rPr>
              <w:drawing>
                <wp:inline distT="0" distB="0" distL="0" distR="0" wp14:anchorId="29849EAD" wp14:editId="5FC82604">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185E65" w:rsidRPr="00185E65" w:rsidRDefault="00185E65" w:rsidP="00185E65">
            <w:pPr>
              <w:spacing w:after="0" w:line="240" w:lineRule="auto"/>
              <w:jc w:val="center"/>
              <w:rPr>
                <w:rFonts w:ascii="Times New Roman" w:eastAsia="Calibri" w:hAnsi="Times New Roman" w:cs="Times New Roman"/>
                <w:sz w:val="16"/>
                <w:szCs w:val="16"/>
                <w:lang w:val="uk-UA" w:eastAsia="uk-UA"/>
              </w:rPr>
            </w:pPr>
          </w:p>
          <w:p w:rsidR="00185E65" w:rsidRPr="00185E65" w:rsidRDefault="00185E65" w:rsidP="00185E65">
            <w:pPr>
              <w:spacing w:after="0" w:line="240" w:lineRule="auto"/>
              <w:jc w:val="center"/>
              <w:rPr>
                <w:rFonts w:ascii="Times New Roman" w:eastAsia="Calibri" w:hAnsi="Times New Roman" w:cs="Times New Roman"/>
                <w:sz w:val="32"/>
                <w:szCs w:val="32"/>
                <w:lang w:val="uk-UA" w:eastAsia="uk-UA"/>
              </w:rPr>
            </w:pPr>
            <w:r w:rsidRPr="00185E65">
              <w:rPr>
                <w:rFonts w:ascii="Times New Roman" w:eastAsia="Calibri" w:hAnsi="Times New Roman" w:cs="Times New Roman"/>
                <w:b/>
                <w:bCs/>
                <w:sz w:val="32"/>
                <w:szCs w:val="32"/>
                <w:lang w:val="uk-UA" w:eastAsia="uk-UA"/>
              </w:rPr>
              <w:t>АНТИМОНОПОЛЬНИЙ   КОМІТЕТ   УКРАЇНИ</w:t>
            </w:r>
          </w:p>
        </w:tc>
        <w:tc>
          <w:tcPr>
            <w:tcW w:w="5925" w:type="dxa"/>
          </w:tcPr>
          <w:p w:rsidR="00185E65" w:rsidRPr="00185E65" w:rsidRDefault="00185E65" w:rsidP="00185E65">
            <w:pPr>
              <w:spacing w:after="0" w:line="240" w:lineRule="auto"/>
              <w:jc w:val="both"/>
              <w:rPr>
                <w:rFonts w:ascii="Times New Roman" w:eastAsia="Calibri" w:hAnsi="Times New Roman" w:cs="Times New Roman"/>
                <w:sz w:val="32"/>
                <w:szCs w:val="32"/>
                <w:lang w:val="uk-UA" w:eastAsia="uk-UA"/>
              </w:rPr>
            </w:pPr>
          </w:p>
        </w:tc>
      </w:tr>
    </w:tbl>
    <w:p w:rsidR="00185E65" w:rsidRPr="00185E65" w:rsidRDefault="00185E65" w:rsidP="00185E65">
      <w:pPr>
        <w:spacing w:after="0" w:line="240" w:lineRule="auto"/>
        <w:jc w:val="center"/>
        <w:rPr>
          <w:rFonts w:ascii="Times New Roman" w:eastAsia="Calibri" w:hAnsi="Times New Roman" w:cs="Times New Roman"/>
          <w:b/>
          <w:bCs/>
          <w:sz w:val="32"/>
          <w:szCs w:val="32"/>
          <w:lang w:val="uk-UA" w:eastAsia="uk-UA"/>
        </w:rPr>
      </w:pPr>
      <w:r w:rsidRPr="00185E65">
        <w:rPr>
          <w:rFonts w:ascii="Times New Roman" w:eastAsia="Calibri" w:hAnsi="Times New Roman" w:cs="Times New Roman"/>
          <w:b/>
          <w:bCs/>
          <w:sz w:val="32"/>
          <w:szCs w:val="32"/>
          <w:lang w:val="uk-UA" w:eastAsia="uk-UA"/>
        </w:rPr>
        <w:t>РІШЕННЯ</w:t>
      </w:r>
    </w:p>
    <w:p w:rsidR="00185E65" w:rsidRPr="00185E65" w:rsidRDefault="00185E65" w:rsidP="00185E65">
      <w:pPr>
        <w:spacing w:after="0" w:line="240" w:lineRule="auto"/>
        <w:rPr>
          <w:rFonts w:ascii="Times New Roman" w:eastAsia="Calibri" w:hAnsi="Times New Roman" w:cs="Times New Roman"/>
          <w:sz w:val="28"/>
          <w:szCs w:val="28"/>
          <w:lang w:val="uk-UA" w:eastAsia="uk-UA"/>
        </w:rPr>
      </w:pPr>
    </w:p>
    <w:p w:rsidR="00185E65" w:rsidRPr="00185E65" w:rsidRDefault="00185E65" w:rsidP="00185E65">
      <w:pPr>
        <w:spacing w:after="0" w:line="240" w:lineRule="auto"/>
        <w:rPr>
          <w:rFonts w:ascii="Times New Roman" w:eastAsia="Calibri" w:hAnsi="Times New Roman" w:cs="Times New Roman"/>
          <w:sz w:val="28"/>
          <w:szCs w:val="28"/>
          <w:lang w:val="uk-UA" w:eastAsia="uk-UA"/>
        </w:rPr>
      </w:pPr>
    </w:p>
    <w:p w:rsidR="00185E65" w:rsidRPr="00185E65" w:rsidRDefault="005A279D" w:rsidP="00185E65">
      <w:pPr>
        <w:spacing w:after="0" w:line="240" w:lineRule="auto"/>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03</w:t>
      </w:r>
      <w:r w:rsidR="00185E65" w:rsidRPr="00F55335">
        <w:rPr>
          <w:rFonts w:ascii="Times New Roman" w:eastAsia="Calibri" w:hAnsi="Times New Roman" w:cs="Times New Roman"/>
          <w:sz w:val="24"/>
          <w:szCs w:val="24"/>
          <w:lang w:eastAsia="uk-UA"/>
        </w:rPr>
        <w:t xml:space="preserve"> </w:t>
      </w:r>
      <w:r w:rsidR="00185E65">
        <w:rPr>
          <w:rFonts w:ascii="Times New Roman" w:eastAsia="Calibri" w:hAnsi="Times New Roman" w:cs="Times New Roman"/>
          <w:sz w:val="24"/>
          <w:szCs w:val="24"/>
          <w:lang w:val="uk-UA" w:eastAsia="uk-UA"/>
        </w:rPr>
        <w:t>вересня</w:t>
      </w:r>
      <w:r w:rsidR="00185E65" w:rsidRPr="00185E65">
        <w:rPr>
          <w:rFonts w:ascii="Times New Roman" w:eastAsia="Calibri" w:hAnsi="Times New Roman" w:cs="Times New Roman"/>
          <w:sz w:val="24"/>
          <w:szCs w:val="24"/>
          <w:lang w:val="uk-UA" w:eastAsia="uk-UA"/>
        </w:rPr>
        <w:t xml:space="preserve"> 2020 р.</w:t>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t xml:space="preserve">    Київ</w:t>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t xml:space="preserve">       № </w:t>
      </w:r>
      <w:r>
        <w:rPr>
          <w:rFonts w:ascii="Times New Roman" w:eastAsia="Calibri" w:hAnsi="Times New Roman" w:cs="Times New Roman"/>
          <w:sz w:val="24"/>
          <w:szCs w:val="24"/>
          <w:lang w:val="uk-UA" w:eastAsia="uk-UA"/>
        </w:rPr>
        <w:t>572</w:t>
      </w:r>
      <w:r w:rsidR="00185E65" w:rsidRPr="00185E65">
        <w:rPr>
          <w:rFonts w:ascii="Times New Roman" w:eastAsia="Calibri" w:hAnsi="Times New Roman" w:cs="Times New Roman"/>
          <w:sz w:val="24"/>
          <w:szCs w:val="24"/>
          <w:lang w:val="uk-UA" w:eastAsia="uk-UA"/>
        </w:rPr>
        <w:t>-р</w:t>
      </w:r>
    </w:p>
    <w:p w:rsidR="00185E65" w:rsidRPr="00185E65" w:rsidRDefault="00185E65" w:rsidP="00185E65">
      <w:pPr>
        <w:spacing w:after="200" w:line="276" w:lineRule="auto"/>
        <w:rPr>
          <w:rFonts w:ascii="Calibri" w:eastAsia="Calibri" w:hAnsi="Calibri" w:cs="Calibri"/>
        </w:rPr>
      </w:pP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суб’єктів господарювання, зазначеної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у повідомленні, такою, що є допустимою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державною допомогою відповідно до Закону</w:t>
      </w:r>
    </w:p>
    <w:p w:rsid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p>
    <w:p w:rsid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p>
    <w:p w:rsidR="00185E65" w:rsidRP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r w:rsidRPr="00185E65">
        <w:rPr>
          <w:rFonts w:ascii="Times New Roman" w:eastAsia="Calibri" w:hAnsi="Times New Roman" w:cs="Times New Roman"/>
          <w:sz w:val="24"/>
          <w:szCs w:val="24"/>
          <w:lang w:val="uk-UA" w:eastAsia="uk-UA"/>
        </w:rPr>
        <w:t xml:space="preserve">Антимонопольний комітет України (далі – Комітет), розглянувши подання Департаменту моніторингу і контролю державної допомоги від </w:t>
      </w:r>
      <w:r w:rsidR="00F55335">
        <w:rPr>
          <w:rFonts w:ascii="Times New Roman" w:eastAsia="Calibri" w:hAnsi="Times New Roman" w:cs="Times New Roman"/>
          <w:sz w:val="24"/>
          <w:szCs w:val="24"/>
          <w:lang w:val="uk-UA" w:eastAsia="uk-UA"/>
        </w:rPr>
        <w:t>31.08</w:t>
      </w:r>
      <w:r w:rsidRPr="00185E65">
        <w:rPr>
          <w:rFonts w:ascii="Times New Roman" w:eastAsia="Calibri" w:hAnsi="Times New Roman" w:cs="Times New Roman"/>
          <w:sz w:val="24"/>
          <w:szCs w:val="24"/>
          <w:lang w:val="uk-UA" w:eastAsia="uk-UA"/>
        </w:rPr>
        <w:t>.2020 № 500-01/</w:t>
      </w:r>
      <w:r w:rsidR="00F55335">
        <w:rPr>
          <w:rFonts w:ascii="Times New Roman" w:eastAsia="Calibri" w:hAnsi="Times New Roman" w:cs="Times New Roman"/>
          <w:sz w:val="24"/>
          <w:szCs w:val="24"/>
          <w:lang w:val="uk-UA" w:eastAsia="uk-UA"/>
        </w:rPr>
        <w:t>342</w:t>
      </w:r>
      <w:r w:rsidRPr="00185E65">
        <w:rPr>
          <w:rFonts w:ascii="Times New Roman" w:eastAsia="Calibri" w:hAnsi="Times New Roman" w:cs="Times New Roman"/>
          <w:sz w:val="24"/>
          <w:szCs w:val="24"/>
          <w:lang w:val="uk-UA" w:eastAsia="uk-UA"/>
        </w:rPr>
        <w:t xml:space="preserve">-п, повідомлення про нову індивідуальну державну допомогу, надіслане через Портал державної допомоги </w:t>
      </w: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за реєстраційним номером у базі даних 37239 (вх. № 1517-ПДД/1 </w:t>
      </w:r>
      <w:r w:rsidR="00726AF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 27.05.2020)</w:t>
      </w:r>
      <w:r w:rsidRPr="00185E65">
        <w:rPr>
          <w:rFonts w:ascii="Times New Roman" w:eastAsia="Calibri"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л</w:t>
      </w:r>
      <w:r w:rsidRPr="007004B6">
        <w:rPr>
          <w:rFonts w:ascii="Times New Roman" w:eastAsia="Times New Roman" w:hAnsi="Times New Roman" w:cs="Times New Roman"/>
          <w:sz w:val="24"/>
          <w:szCs w:val="24"/>
          <w:lang w:val="uk-UA" w:eastAsia="uk-UA"/>
        </w:rPr>
        <w:t>ист про надання додаткової інф</w:t>
      </w:r>
      <w:r w:rsidR="00726AF6">
        <w:rPr>
          <w:rFonts w:ascii="Times New Roman" w:eastAsia="Times New Roman" w:hAnsi="Times New Roman" w:cs="Times New Roman"/>
          <w:sz w:val="24"/>
          <w:szCs w:val="24"/>
          <w:lang w:val="uk-UA" w:eastAsia="uk-UA"/>
        </w:rPr>
        <w:t>ормації № 07-267 від 15.07.2020</w:t>
      </w:r>
      <w:r>
        <w:rPr>
          <w:rFonts w:ascii="Times New Roman" w:eastAsia="Times New Roman" w:hAnsi="Times New Roman" w:cs="Times New Roman"/>
          <w:sz w:val="24"/>
          <w:szCs w:val="24"/>
          <w:lang w:val="uk-UA" w:eastAsia="uk-UA"/>
        </w:rPr>
        <w:t xml:space="preserve"> </w:t>
      </w:r>
      <w:r w:rsidR="00726AF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(вх. № 1631-ПДД/4 від 15.07.2020) та виправлене повідомлення про нову державну допомогу за реєстраційним номером у базі даних 40239 (вх. № 1632-ПДД/1 від 15.07.2020),</w:t>
      </w:r>
      <w:r w:rsidRPr="00185E65">
        <w:rPr>
          <w:rFonts w:ascii="Times New Roman" w:eastAsia="Calibri" w:hAnsi="Times New Roman" w:cs="Times New Roman"/>
          <w:sz w:val="24"/>
          <w:szCs w:val="24"/>
          <w:lang w:val="uk-UA" w:eastAsia="uk-UA"/>
        </w:rPr>
        <w:t xml:space="preserve"> які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w:t>
      </w:r>
    </w:p>
    <w:p w:rsidR="00185E65" w:rsidRPr="00185E65" w:rsidRDefault="00185E65" w:rsidP="00185E65">
      <w:pPr>
        <w:spacing w:after="0" w:line="240" w:lineRule="auto"/>
        <w:jc w:val="center"/>
        <w:rPr>
          <w:rFonts w:ascii="Times New Roman" w:eastAsia="Calibri" w:hAnsi="Times New Roman" w:cs="Times New Roman"/>
          <w:b/>
          <w:bCs/>
          <w:sz w:val="24"/>
          <w:szCs w:val="24"/>
          <w:lang w:val="uk-UA" w:eastAsia="uk-UA"/>
        </w:rPr>
      </w:pPr>
    </w:p>
    <w:p w:rsidR="00185E65" w:rsidRPr="00185E65" w:rsidRDefault="00185E65" w:rsidP="00185E65">
      <w:pPr>
        <w:spacing w:after="0" w:line="240" w:lineRule="auto"/>
        <w:rPr>
          <w:rFonts w:ascii="Times New Roman" w:eastAsia="Calibri" w:hAnsi="Times New Roman" w:cs="Times New Roman"/>
          <w:b/>
          <w:bCs/>
          <w:sz w:val="24"/>
          <w:szCs w:val="24"/>
          <w:lang w:val="uk-UA" w:eastAsia="uk-UA"/>
        </w:rPr>
      </w:pPr>
    </w:p>
    <w:p w:rsidR="00185E65" w:rsidRDefault="00185E65" w:rsidP="00185E65">
      <w:pPr>
        <w:spacing w:after="0" w:line="240" w:lineRule="auto"/>
        <w:jc w:val="center"/>
        <w:rPr>
          <w:rFonts w:ascii="Times New Roman" w:eastAsia="Calibri" w:hAnsi="Times New Roman" w:cs="Times New Roman"/>
          <w:b/>
          <w:bCs/>
          <w:sz w:val="24"/>
          <w:szCs w:val="24"/>
          <w:lang w:val="uk-UA" w:eastAsia="uk-UA"/>
        </w:rPr>
      </w:pPr>
      <w:r w:rsidRPr="00185E65">
        <w:rPr>
          <w:rFonts w:ascii="Times New Roman" w:eastAsia="Calibri" w:hAnsi="Times New Roman" w:cs="Times New Roman"/>
          <w:b/>
          <w:bCs/>
          <w:sz w:val="24"/>
          <w:szCs w:val="24"/>
          <w:lang w:val="uk-UA" w:eastAsia="uk-UA"/>
        </w:rPr>
        <w:t>ВСТАНОВИВ:</w:t>
      </w:r>
    </w:p>
    <w:p w:rsidR="00726AF6" w:rsidRPr="00185E65" w:rsidRDefault="00726AF6" w:rsidP="00185E65">
      <w:pPr>
        <w:spacing w:after="0" w:line="240" w:lineRule="auto"/>
        <w:jc w:val="center"/>
        <w:rPr>
          <w:rFonts w:ascii="Times New Roman" w:eastAsia="Calibri" w:hAnsi="Times New Roman" w:cs="Times New Roman"/>
          <w:b/>
          <w:bCs/>
          <w:sz w:val="24"/>
          <w:szCs w:val="24"/>
          <w:lang w:val="uk-UA" w:eastAsia="uk-UA"/>
        </w:rPr>
      </w:pPr>
    </w:p>
    <w:p w:rsidR="00185E65" w:rsidRPr="007004B6" w:rsidRDefault="00185E65" w:rsidP="00185E65">
      <w:pPr>
        <w:spacing w:after="0" w:line="240" w:lineRule="auto"/>
        <w:contextualSpacing/>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1. ПОРЯДОК ПОВІДОМЛЕННЯ ПРО ПІДТРИМКУ</w:t>
      </w:r>
    </w:p>
    <w:p w:rsidR="00185E65" w:rsidRPr="007004B6" w:rsidRDefault="00185E65" w:rsidP="00185E65">
      <w:pPr>
        <w:spacing w:after="0" w:line="240" w:lineRule="auto"/>
        <w:contextualSpacing/>
        <w:jc w:val="both"/>
        <w:rPr>
          <w:rFonts w:ascii="Times New Roman" w:eastAsia="Times New Roman" w:hAnsi="Times New Roman" w:cs="Times New Roman"/>
          <w:b/>
          <w:bCs/>
          <w:sz w:val="24"/>
          <w:szCs w:val="24"/>
          <w:lang w:val="uk-UA" w:eastAsia="uk-UA"/>
        </w:rPr>
      </w:pPr>
    </w:p>
    <w:p w:rsidR="00185E65"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bCs/>
          <w:sz w:val="24"/>
          <w:szCs w:val="24"/>
          <w:lang w:val="uk-UA" w:eastAsia="uk-UA"/>
        </w:rPr>
      </w:pPr>
      <w:r w:rsidRPr="006C3D84">
        <w:rPr>
          <w:rFonts w:ascii="Times New Roman" w:eastAsia="Times New Roman" w:hAnsi="Times New Roman" w:cs="Times New Roman"/>
          <w:sz w:val="24"/>
          <w:szCs w:val="24"/>
          <w:lang w:val="uk-UA" w:eastAsia="uk-UA"/>
        </w:rPr>
        <w:t xml:space="preserve"> Відділом культури, спорту і туризму </w:t>
      </w:r>
      <w:proofErr w:type="spellStart"/>
      <w:r w:rsidRPr="006C3D84">
        <w:rPr>
          <w:rFonts w:ascii="Times New Roman" w:eastAsia="Times New Roman" w:hAnsi="Times New Roman" w:cs="Times New Roman"/>
          <w:sz w:val="24"/>
          <w:szCs w:val="24"/>
          <w:lang w:val="uk-UA" w:eastAsia="uk-UA"/>
        </w:rPr>
        <w:t>Горішньоплавнівської</w:t>
      </w:r>
      <w:proofErr w:type="spellEnd"/>
      <w:r w:rsidRPr="006C3D84">
        <w:rPr>
          <w:rFonts w:ascii="Times New Roman" w:eastAsia="Times New Roman" w:hAnsi="Times New Roman" w:cs="Times New Roman"/>
          <w:sz w:val="24"/>
          <w:szCs w:val="24"/>
          <w:lang w:val="uk-UA" w:eastAsia="uk-UA"/>
        </w:rPr>
        <w:t xml:space="preserve"> міської ради Полтавської області подано до Антимонопольного комітету України повідомлення про нову державну допомогу за реєстраційним</w:t>
      </w:r>
      <w:r w:rsidR="005A279D">
        <w:rPr>
          <w:rFonts w:ascii="Times New Roman" w:eastAsia="Times New Roman" w:hAnsi="Times New Roman" w:cs="Times New Roman"/>
          <w:sz w:val="24"/>
          <w:szCs w:val="24"/>
          <w:lang w:val="uk-UA" w:eastAsia="uk-UA"/>
        </w:rPr>
        <w:t xml:space="preserve"> номером у базі даних 37239</w:t>
      </w:r>
      <w:r w:rsidRPr="006C3D84">
        <w:rPr>
          <w:rFonts w:ascii="Times New Roman" w:eastAsia="Times New Roman" w:hAnsi="Times New Roman" w:cs="Times New Roman"/>
          <w:sz w:val="24"/>
          <w:szCs w:val="24"/>
          <w:lang w:val="uk-UA" w:eastAsia="uk-UA"/>
        </w:rPr>
        <w:t xml:space="preserve"> (вх. № 1517-ПДД/1 від 27.05.2020) (далі – Повідомлення) відповідно до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w:t>
      </w:r>
      <w:r w:rsidR="005A279D">
        <w:rPr>
          <w:rFonts w:ascii="Times New Roman" w:eastAsia="Times New Roman" w:hAnsi="Times New Roman" w:cs="Times New Roman"/>
          <w:sz w:val="24"/>
          <w:szCs w:val="24"/>
          <w:lang w:val="uk-UA" w:eastAsia="uk-UA"/>
        </w:rPr>
        <w:t>комітету України від 04.03.2016</w:t>
      </w:r>
      <w:r w:rsidR="00726AF6">
        <w:rPr>
          <w:rFonts w:ascii="Times New Roman" w:eastAsia="Times New Roman" w:hAnsi="Times New Roman" w:cs="Times New Roman"/>
          <w:sz w:val="24"/>
          <w:szCs w:val="24"/>
          <w:lang w:val="uk-UA" w:eastAsia="uk-UA"/>
        </w:rPr>
        <w:t xml:space="preserve"> </w:t>
      </w:r>
      <w:r w:rsidRPr="006C3D84">
        <w:rPr>
          <w:rFonts w:ascii="Times New Roman" w:eastAsia="Times New Roman" w:hAnsi="Times New Roman" w:cs="Times New Roman"/>
          <w:sz w:val="24"/>
          <w:szCs w:val="24"/>
          <w:lang w:val="uk-UA" w:eastAsia="uk-UA"/>
        </w:rPr>
        <w:t xml:space="preserve">№ 2-рп, зареєстрованого </w:t>
      </w:r>
      <w:r w:rsidR="005A279D">
        <w:rPr>
          <w:rFonts w:ascii="Times New Roman" w:eastAsia="Times New Roman" w:hAnsi="Times New Roman" w:cs="Times New Roman"/>
          <w:sz w:val="24"/>
          <w:szCs w:val="24"/>
          <w:lang w:val="uk-UA" w:eastAsia="uk-UA"/>
        </w:rPr>
        <w:t xml:space="preserve">в </w:t>
      </w:r>
      <w:r w:rsidRPr="006C3D84">
        <w:rPr>
          <w:rFonts w:ascii="Times New Roman" w:eastAsia="Times New Roman" w:hAnsi="Times New Roman" w:cs="Times New Roman"/>
          <w:sz w:val="24"/>
          <w:szCs w:val="24"/>
          <w:lang w:val="uk-UA" w:eastAsia="uk-UA"/>
        </w:rPr>
        <w:t>Міністерстві юстиції України від 04.04.2016 за № 501/28631</w:t>
      </w:r>
      <w:r w:rsidR="005A279D">
        <w:rPr>
          <w:rFonts w:ascii="Times New Roman" w:eastAsia="Times New Roman" w:hAnsi="Times New Roman" w:cs="Times New Roman"/>
          <w:sz w:val="24"/>
          <w:szCs w:val="24"/>
          <w:lang w:val="uk-UA" w:eastAsia="uk-UA"/>
        </w:rPr>
        <w:t xml:space="preserve"> </w:t>
      </w:r>
      <w:r w:rsidRPr="006C3D84">
        <w:rPr>
          <w:rFonts w:ascii="Times New Roman" w:eastAsia="Times New Roman" w:hAnsi="Times New Roman" w:cs="Times New Roman"/>
          <w:sz w:val="24"/>
          <w:szCs w:val="24"/>
          <w:lang w:val="uk-UA" w:eastAsia="uk-UA"/>
        </w:rPr>
        <w:t xml:space="preserve">(зі змінами). </w:t>
      </w:r>
    </w:p>
    <w:p w:rsidR="00185E65" w:rsidRPr="006C3D84" w:rsidRDefault="00185E65" w:rsidP="00185E65">
      <w:pPr>
        <w:tabs>
          <w:tab w:val="left" w:pos="567"/>
        </w:tabs>
        <w:spacing w:after="0" w:line="240" w:lineRule="auto"/>
        <w:ind w:left="426"/>
        <w:contextualSpacing/>
        <w:jc w:val="both"/>
        <w:rPr>
          <w:rFonts w:ascii="Times New Roman" w:eastAsia="Times New Roman" w:hAnsi="Times New Roman" w:cs="Times New Roman"/>
          <w:bCs/>
          <w:sz w:val="24"/>
          <w:szCs w:val="24"/>
          <w:lang w:val="uk-UA" w:eastAsia="uk-UA"/>
        </w:rPr>
      </w:pPr>
    </w:p>
    <w:p w:rsidR="00185E65" w:rsidRPr="007004B6" w:rsidRDefault="00185E65" w:rsidP="00185E65">
      <w:pPr>
        <w:numPr>
          <w:ilvl w:val="0"/>
          <w:numId w:val="1"/>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Листом № 500-118/06-8297 від 10.06.2020 (далі ‒ Запит) Комітет залишив зазначене Повідомлення без руху та надав відділу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lastRenderedPageBreak/>
        <w:t xml:space="preserve">міської ради Полтавської області строк для надання додаткової інформації, необхідної для прийняття рішення.  </w:t>
      </w:r>
    </w:p>
    <w:p w:rsidR="00185E65" w:rsidRPr="007004B6" w:rsidRDefault="00185E65" w:rsidP="00185E65">
      <w:pPr>
        <w:tabs>
          <w:tab w:val="left" w:pos="567"/>
        </w:tabs>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07-267 від 15.07.2020                     (вх. № 1631-ПДД/4 від 15.07.2020) (далі – Лист 1) та виправлене повідомлення про нову державну допомогу за реєстраційним номером у базі даних 40239 (вх. № 1632-ПДД/1             від 15.07.2020) (далі – Виправлене повідомлення).</w:t>
      </w:r>
    </w:p>
    <w:p w:rsidR="00185E65" w:rsidRPr="007004B6" w:rsidRDefault="00185E65" w:rsidP="00185E65">
      <w:pPr>
        <w:pStyle w:val="a3"/>
      </w:pPr>
    </w:p>
    <w:p w:rsidR="00185E65" w:rsidRPr="007004B6"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07-286 від 10.08.2020               (вх. № 5-01/10300 від 11.08.2020) (далі – Лист 2).</w:t>
      </w:r>
    </w:p>
    <w:p w:rsidR="00185E65" w:rsidRPr="007004B6" w:rsidRDefault="00185E65" w:rsidP="00185E65">
      <w:pPr>
        <w:pStyle w:val="a3"/>
      </w:pPr>
    </w:p>
    <w:p w:rsidR="00185E65" w:rsidRPr="009E15A3"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07-289 від 13.08.2020               </w:t>
      </w:r>
      <w:r w:rsidRPr="009E15A3">
        <w:rPr>
          <w:rFonts w:ascii="Times New Roman" w:eastAsia="Times New Roman" w:hAnsi="Times New Roman" w:cs="Times New Roman"/>
          <w:sz w:val="24"/>
          <w:szCs w:val="24"/>
          <w:lang w:val="uk-UA" w:eastAsia="uk-UA"/>
        </w:rPr>
        <w:t>(вх. № 5-01/10448 від 13.08.2020) (далі – Лист 3).</w:t>
      </w:r>
    </w:p>
    <w:p w:rsidR="00726AF6" w:rsidRPr="009E15A3" w:rsidRDefault="00726AF6" w:rsidP="00185E65">
      <w:pPr>
        <w:tabs>
          <w:tab w:val="left" w:pos="567"/>
        </w:tabs>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2. ВІДОМОСТІ ТА ІНФОРМАЦІЯ ВІД НАДАВАЧА ДЕРЖАВНОЇ ДОПОМОГИ</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50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Надавач державної допомоги</w:t>
      </w:r>
    </w:p>
    <w:p w:rsidR="00185E65" w:rsidRPr="007004B6" w:rsidRDefault="00185E65" w:rsidP="00185E65">
      <w:pPr>
        <w:tabs>
          <w:tab w:val="left" w:pos="709"/>
        </w:tabs>
        <w:spacing w:after="0" w:line="240" w:lineRule="auto"/>
        <w:ind w:left="426" w:hanging="502"/>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709"/>
        </w:tabs>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Відділ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(39800, Полтавська обл., м. Горішні Плавні, вул. Миру, 22, ідентифікаційний код юридичної особи 02138794).</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50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 xml:space="preserve">Отримувач державної допомоги </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754493" w:rsidRPr="00754493" w:rsidRDefault="00185E65" w:rsidP="00754493">
      <w:pPr>
        <w:numPr>
          <w:ilvl w:val="0"/>
          <w:numId w:val="1"/>
        </w:numPr>
        <w:spacing w:after="0" w:line="240" w:lineRule="auto"/>
        <w:jc w:val="both"/>
        <w:rPr>
          <w:rFonts w:ascii="Times New Roman" w:hAnsi="Times New Roman" w:cs="Times New Roman"/>
          <w:sz w:val="24"/>
          <w:szCs w:val="24"/>
          <w:lang w:val="uk-UA"/>
        </w:rPr>
      </w:pPr>
      <w:r w:rsidRPr="00754493">
        <w:rPr>
          <w:rFonts w:ascii="Times New Roman" w:eastAsia="Times New Roman" w:hAnsi="Times New Roman" w:cs="Times New Roman"/>
          <w:sz w:val="24"/>
          <w:szCs w:val="24"/>
          <w:lang w:val="uk-UA" w:eastAsia="uk-UA"/>
        </w:rPr>
        <w:tab/>
      </w:r>
      <w:r w:rsidR="00754493" w:rsidRPr="00754493">
        <w:rPr>
          <w:rFonts w:ascii="Times New Roman" w:hAnsi="Times New Roman" w:cs="Times New Roman"/>
          <w:sz w:val="24"/>
          <w:szCs w:val="24"/>
          <w:lang w:val="uk-UA"/>
        </w:rPr>
        <w:t xml:space="preserve">Комунальне підприємство «Міський Палац культури і творчості» </w:t>
      </w:r>
      <w:r w:rsidR="005A279D" w:rsidRPr="00754493">
        <w:rPr>
          <w:rFonts w:ascii="Times New Roman" w:hAnsi="Times New Roman" w:cs="Times New Roman"/>
          <w:sz w:val="24"/>
          <w:szCs w:val="24"/>
          <w:lang w:val="uk-UA"/>
        </w:rPr>
        <w:t>(далі – КП «Міськ</w:t>
      </w:r>
      <w:r w:rsidR="005A279D">
        <w:rPr>
          <w:rFonts w:ascii="Times New Roman" w:hAnsi="Times New Roman" w:cs="Times New Roman"/>
          <w:sz w:val="24"/>
          <w:szCs w:val="24"/>
          <w:lang w:val="uk-UA"/>
        </w:rPr>
        <w:t xml:space="preserve">ий Палац культури і творчості») </w:t>
      </w:r>
      <w:r w:rsidR="00B04650">
        <w:rPr>
          <w:rFonts w:ascii="Times New Roman" w:hAnsi="Times New Roman" w:cs="Times New Roman"/>
          <w:sz w:val="24"/>
          <w:szCs w:val="24"/>
          <w:lang w:val="uk-UA"/>
        </w:rPr>
        <w:t>(39800, Полтавська обл., м</w:t>
      </w:r>
      <w:r w:rsidR="00B04650" w:rsidRPr="00B04650">
        <w:rPr>
          <w:rFonts w:ascii="Times New Roman" w:hAnsi="Times New Roman" w:cs="Times New Roman"/>
          <w:sz w:val="24"/>
          <w:szCs w:val="24"/>
          <w:lang w:val="uk-UA"/>
        </w:rPr>
        <w:t>.</w:t>
      </w:r>
      <w:r w:rsidR="00754493" w:rsidRPr="00754493">
        <w:rPr>
          <w:rFonts w:ascii="Times New Roman" w:hAnsi="Times New Roman" w:cs="Times New Roman"/>
          <w:sz w:val="24"/>
          <w:szCs w:val="24"/>
          <w:lang w:val="uk-UA"/>
        </w:rPr>
        <w:t xml:space="preserve"> Горішні Плавні, вул. Миру, 16, ідентифікаційни</w:t>
      </w:r>
      <w:r w:rsidR="005A279D">
        <w:rPr>
          <w:rFonts w:ascii="Times New Roman" w:hAnsi="Times New Roman" w:cs="Times New Roman"/>
          <w:sz w:val="24"/>
          <w:szCs w:val="24"/>
          <w:lang w:val="uk-UA"/>
        </w:rPr>
        <w:t>й код юридичної особи 32272263).</w:t>
      </w:r>
    </w:p>
    <w:p w:rsidR="00726AF6" w:rsidRPr="00754493" w:rsidRDefault="00726AF6" w:rsidP="00754493">
      <w:pPr>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Мета (ціль) державної допомоги</w:t>
      </w:r>
    </w:p>
    <w:p w:rsidR="00185E65" w:rsidRPr="007004B6" w:rsidRDefault="00185E65" w:rsidP="00185E65">
      <w:pPr>
        <w:spacing w:after="0" w:line="240" w:lineRule="auto"/>
        <w:ind w:left="426" w:hanging="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spacing w:after="0" w:line="240" w:lineRule="auto"/>
        <w:ind w:left="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Метою (ціллю) державної допомоги є:</w:t>
      </w:r>
    </w:p>
    <w:p w:rsidR="00185E65" w:rsidRPr="007004B6" w:rsidRDefault="00185E65" w:rsidP="00185E65">
      <w:pPr>
        <w:pStyle w:val="a3"/>
        <w:numPr>
          <w:ilvl w:val="1"/>
          <w:numId w:val="1"/>
        </w:numPr>
        <w:tabs>
          <w:tab w:val="num" w:pos="567"/>
        </w:tabs>
        <w:ind w:left="567" w:hanging="141"/>
        <w:contextualSpacing/>
        <w:jc w:val="both"/>
      </w:pPr>
      <w:r w:rsidRPr="007004B6">
        <w:t xml:space="preserve">забезпечення стабільності роботи КП «Міський Палац культури і творчості» відповідно до його функціонального призначення; </w:t>
      </w:r>
    </w:p>
    <w:p w:rsidR="00185E65" w:rsidRPr="007004B6" w:rsidRDefault="005A279D" w:rsidP="00185E65">
      <w:pPr>
        <w:pStyle w:val="a3"/>
        <w:numPr>
          <w:ilvl w:val="1"/>
          <w:numId w:val="1"/>
        </w:numPr>
        <w:tabs>
          <w:tab w:val="num" w:pos="567"/>
        </w:tabs>
        <w:ind w:left="567" w:hanging="141"/>
        <w:contextualSpacing/>
        <w:jc w:val="both"/>
      </w:pPr>
      <w:r>
        <w:t>оновлення матеріально-</w:t>
      </w:r>
      <w:r w:rsidR="00185E65" w:rsidRPr="007004B6">
        <w:t xml:space="preserve">технічної бази; </w:t>
      </w:r>
    </w:p>
    <w:p w:rsidR="00185E65" w:rsidRPr="007004B6" w:rsidRDefault="00185E65" w:rsidP="00185E65">
      <w:pPr>
        <w:pStyle w:val="a3"/>
        <w:numPr>
          <w:ilvl w:val="1"/>
          <w:numId w:val="1"/>
        </w:numPr>
        <w:tabs>
          <w:tab w:val="num" w:pos="567"/>
        </w:tabs>
        <w:ind w:left="567" w:hanging="141"/>
        <w:contextualSpacing/>
        <w:jc w:val="both"/>
      </w:pPr>
      <w:r w:rsidRPr="007004B6">
        <w:t xml:space="preserve">забезпечення надійності та безпеки експлуатації будівлі підприємства; </w:t>
      </w:r>
    </w:p>
    <w:p w:rsidR="00185E65" w:rsidRPr="007004B6" w:rsidRDefault="00185E65" w:rsidP="00185E65">
      <w:pPr>
        <w:pStyle w:val="a3"/>
        <w:numPr>
          <w:ilvl w:val="1"/>
          <w:numId w:val="1"/>
        </w:numPr>
        <w:tabs>
          <w:tab w:val="num" w:pos="567"/>
        </w:tabs>
        <w:ind w:left="567" w:hanging="141"/>
        <w:contextualSpacing/>
        <w:jc w:val="both"/>
      </w:pPr>
      <w:r w:rsidRPr="007004B6">
        <w:t>забезпечення створення оптимальних умов для безпечного та ефе</w:t>
      </w:r>
      <w:r w:rsidR="005A279D">
        <w:t>ктивного проведення культурно-</w:t>
      </w:r>
      <w:r w:rsidRPr="007004B6">
        <w:t xml:space="preserve">масових заходів; </w:t>
      </w:r>
    </w:p>
    <w:p w:rsidR="00185E65" w:rsidRPr="007004B6" w:rsidRDefault="00185E65" w:rsidP="00185E65">
      <w:pPr>
        <w:pStyle w:val="a3"/>
        <w:numPr>
          <w:ilvl w:val="1"/>
          <w:numId w:val="1"/>
        </w:numPr>
        <w:tabs>
          <w:tab w:val="num" w:pos="567"/>
        </w:tabs>
        <w:ind w:left="567" w:hanging="141"/>
        <w:contextualSpacing/>
        <w:jc w:val="both"/>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1"/>
        </w:numPr>
        <w:tabs>
          <w:tab w:val="num" w:pos="567"/>
        </w:tabs>
        <w:ind w:left="567" w:hanging="141"/>
        <w:contextualSpacing/>
        <w:jc w:val="both"/>
      </w:pPr>
      <w:r w:rsidRPr="007004B6">
        <w:t xml:space="preserve">оплата комунальних послуг та енергоносіїв; </w:t>
      </w:r>
    </w:p>
    <w:p w:rsidR="00185E65" w:rsidRPr="007004B6" w:rsidRDefault="00185E65" w:rsidP="00185E65">
      <w:pPr>
        <w:pStyle w:val="a3"/>
        <w:numPr>
          <w:ilvl w:val="1"/>
          <w:numId w:val="1"/>
        </w:numPr>
        <w:tabs>
          <w:tab w:val="num" w:pos="567"/>
        </w:tabs>
        <w:ind w:left="567" w:hanging="141"/>
        <w:contextualSpacing/>
        <w:jc w:val="both"/>
      </w:pPr>
      <w:r w:rsidRPr="007004B6">
        <w:t xml:space="preserve">оплата праці з нарахуванням; </w:t>
      </w:r>
    </w:p>
    <w:p w:rsidR="00185E65" w:rsidRPr="007004B6" w:rsidRDefault="00185E65" w:rsidP="00185E65">
      <w:pPr>
        <w:pStyle w:val="a3"/>
        <w:numPr>
          <w:ilvl w:val="1"/>
          <w:numId w:val="1"/>
        </w:numPr>
        <w:tabs>
          <w:tab w:val="num" w:pos="567"/>
        </w:tabs>
        <w:ind w:left="567" w:hanging="141"/>
        <w:contextualSpacing/>
        <w:jc w:val="both"/>
      </w:pPr>
      <w:r w:rsidRPr="007004B6">
        <w:t>оплата податків та інших поточних видатків.</w:t>
      </w:r>
    </w:p>
    <w:p w:rsidR="00185E65" w:rsidRPr="007004B6" w:rsidRDefault="00185E65" w:rsidP="00185E65">
      <w:pPr>
        <w:spacing w:after="0" w:line="240" w:lineRule="auto"/>
        <w:ind w:left="426"/>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Очікуваний результат</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tabs>
          <w:tab w:val="left" w:pos="284"/>
        </w:tabs>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С</w:t>
      </w:r>
      <w:r w:rsidRPr="007004B6">
        <w:rPr>
          <w:rFonts w:ascii="Times New Roman" w:hAnsi="Times New Roman" w:cs="Times New Roman"/>
          <w:sz w:val="24"/>
          <w:szCs w:val="24"/>
          <w:lang w:val="uk-UA"/>
        </w:rPr>
        <w:t>творення належних умов для збереження, розвитку національних культурних традицій, підтримка самодіяльного мистецтва, народної творчості, організація культурного дозвілля населення, сприяння освоєнню різними верствами населення, перш за все дітьми та підлітками, занять вокальними, хореографічними та інструментальними видами мистецтва.</w:t>
      </w: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lastRenderedPageBreak/>
        <w:t xml:space="preserve">Форма державної допомоги </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tabs>
          <w:tab w:val="left" w:pos="709"/>
        </w:tabs>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Субсидії та поточні трансферти підприємствам (установам, організаціям)</w:t>
      </w:r>
      <w:r w:rsidRPr="007004B6">
        <w:rPr>
          <w:rFonts w:ascii="Times New Roman" w:eastAsia="Times New Roman" w:hAnsi="Times New Roman" w:cs="Times New Roman"/>
          <w:sz w:val="24"/>
          <w:szCs w:val="24"/>
          <w:lang w:val="uk-UA" w:eastAsia="ru-RU"/>
        </w:rPr>
        <w:t>.</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709"/>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Поповнення статутного капіталу суб’єктів господарювання</w:t>
      </w:r>
      <w:r w:rsidRPr="007004B6">
        <w:rPr>
          <w:rFonts w:ascii="Times New Roman" w:eastAsia="Times New Roman" w:hAnsi="Times New Roman" w:cs="Times New Roman"/>
          <w:sz w:val="24"/>
          <w:szCs w:val="24"/>
          <w:lang w:val="uk-UA" w:eastAsia="ru-RU"/>
        </w:rPr>
        <w:t>.</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ru-RU"/>
        </w:rPr>
        <w:t xml:space="preserve">Обсяг </w:t>
      </w:r>
      <w:r w:rsidRPr="007004B6">
        <w:rPr>
          <w:rFonts w:ascii="Times New Roman" w:eastAsia="Times New Roman" w:hAnsi="Times New Roman" w:cs="Times New Roman"/>
          <w:b/>
          <w:bCs/>
          <w:sz w:val="24"/>
          <w:szCs w:val="24"/>
          <w:lang w:val="uk-UA" w:eastAsia="uk-UA"/>
        </w:rPr>
        <w:t>державної допомоги</w:t>
      </w:r>
    </w:p>
    <w:p w:rsidR="00185E65" w:rsidRPr="007004B6" w:rsidRDefault="00185E65" w:rsidP="00185E65">
      <w:pPr>
        <w:spacing w:after="0" w:line="240" w:lineRule="auto"/>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Загальний обсяг </w:t>
      </w:r>
      <w:r w:rsidRPr="007004B6">
        <w:rPr>
          <w:rFonts w:ascii="Times New Roman" w:eastAsia="Times New Roman" w:hAnsi="Times New Roman" w:cs="Times New Roman"/>
          <w:sz w:val="24"/>
          <w:szCs w:val="24"/>
          <w:lang w:val="uk-UA" w:eastAsia="ru-RU"/>
        </w:rPr>
        <w:t>державної допомоги</w:t>
      </w:r>
      <w:r w:rsidRPr="007004B6">
        <w:rPr>
          <w:rFonts w:ascii="Times New Roman" w:eastAsia="Times New Roman" w:hAnsi="Times New Roman" w:cs="Times New Roman"/>
          <w:sz w:val="24"/>
          <w:szCs w:val="24"/>
          <w:lang w:val="uk-UA" w:eastAsia="uk-UA"/>
        </w:rPr>
        <w:t xml:space="preserve"> – 44 385 931 грн, з яких: </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2020 рік – 11 385 931 грн;</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2021 рік – 16 000 000 грн; </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2022 рік – 17 000 000 грн.</w:t>
      </w:r>
    </w:p>
    <w:p w:rsidR="00185E65" w:rsidRPr="007004B6" w:rsidRDefault="00185E65" w:rsidP="00185E65">
      <w:pPr>
        <w:spacing w:after="0" w:line="240" w:lineRule="auto"/>
        <w:ind w:left="426"/>
        <w:contextualSpacing/>
        <w:rPr>
          <w:rFonts w:ascii="Times New Roman" w:eastAsia="Times New Roman" w:hAnsi="Times New Roman" w:cs="Times New Roman"/>
          <w:sz w:val="24"/>
          <w:szCs w:val="24"/>
          <w:lang w:val="uk-UA" w:eastAsia="ru-RU"/>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Підстава для надання підтримки</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pStyle w:val="a3"/>
        <w:numPr>
          <w:ilvl w:val="0"/>
          <w:numId w:val="1"/>
        </w:numPr>
        <w:jc w:val="both"/>
      </w:pPr>
      <w:r w:rsidRPr="007004B6">
        <w:t>Закон України «Про культуру».</w:t>
      </w:r>
    </w:p>
    <w:p w:rsidR="00185E65" w:rsidRPr="007004B6" w:rsidRDefault="00185E65" w:rsidP="00185E65">
      <w:pPr>
        <w:pStyle w:val="a3"/>
        <w:ind w:left="426"/>
        <w:jc w:val="both"/>
      </w:pPr>
    </w:p>
    <w:p w:rsidR="00185E65" w:rsidRPr="007004B6" w:rsidRDefault="00185E65" w:rsidP="00185E65">
      <w:pPr>
        <w:pStyle w:val="a3"/>
        <w:numPr>
          <w:ilvl w:val="0"/>
          <w:numId w:val="1"/>
        </w:numPr>
        <w:jc w:val="both"/>
      </w:pPr>
      <w:r w:rsidRPr="007004B6">
        <w:t>Закон України «Про місцев</w:t>
      </w:r>
      <w:r>
        <w:t>е</w:t>
      </w:r>
      <w:r w:rsidRPr="007004B6">
        <w:t xml:space="preserve"> самоврядування». </w:t>
      </w:r>
    </w:p>
    <w:p w:rsidR="00185E65" w:rsidRPr="007004B6" w:rsidRDefault="00185E65" w:rsidP="00185E65">
      <w:pPr>
        <w:spacing w:after="0" w:line="240" w:lineRule="auto"/>
        <w:jc w:val="both"/>
        <w:rPr>
          <w:rFonts w:ascii="Times New Roman" w:hAnsi="Times New Roman" w:cs="Times New Roman"/>
          <w:sz w:val="24"/>
          <w:szCs w:val="24"/>
          <w:lang w:val="uk-UA"/>
        </w:rPr>
      </w:pPr>
    </w:p>
    <w:p w:rsidR="00185E65" w:rsidRPr="007004B6" w:rsidRDefault="005A279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Рішення п</w:t>
      </w:r>
      <w:r w:rsidRPr="005A279D">
        <w:rPr>
          <w:rFonts w:ascii="Times New Roman" w:eastAsia="Times New Roman" w:hAnsi="Times New Roman" w:cs="Times New Roman"/>
          <w:sz w:val="24"/>
          <w:szCs w:val="24"/>
          <w:lang w:val="uk-UA" w:eastAsia="uk-UA"/>
        </w:rPr>
        <w:t>’</w:t>
      </w:r>
      <w:r w:rsidR="00185E65" w:rsidRPr="007004B6">
        <w:rPr>
          <w:rFonts w:ascii="Times New Roman" w:eastAsia="Times New Roman" w:hAnsi="Times New Roman" w:cs="Times New Roman"/>
          <w:sz w:val="24"/>
          <w:szCs w:val="24"/>
          <w:lang w:val="uk-UA" w:eastAsia="uk-UA"/>
        </w:rPr>
        <w:t xml:space="preserve">ятдесятої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 (далі – Програма).</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p>
    <w:p w:rsidR="00185E65" w:rsidRPr="007004B6"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7004B6">
        <w:rPr>
          <w:rFonts w:ascii="Times New Roman" w:eastAsia="Times New Roman" w:hAnsi="Times New Roman" w:cs="Times New Roman"/>
          <w:sz w:val="24"/>
          <w:szCs w:val="24"/>
          <w:lang w:val="uk-UA" w:eastAsia="uk-UA"/>
        </w:rPr>
        <w:t xml:space="preserve">ятдесятої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w:t>
      </w:r>
    </w:p>
    <w:p w:rsidR="00185E65" w:rsidRPr="007004B6" w:rsidRDefault="00185E65" w:rsidP="00185E65">
      <w:pPr>
        <w:pStyle w:val="a3"/>
      </w:pPr>
    </w:p>
    <w:p w:rsidR="00185E65" w:rsidRPr="007004B6"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7004B6">
        <w:rPr>
          <w:rFonts w:ascii="Times New Roman" w:eastAsia="Times New Roman" w:hAnsi="Times New Roman" w:cs="Times New Roman"/>
          <w:sz w:val="24"/>
          <w:szCs w:val="24"/>
          <w:lang w:val="uk-UA" w:eastAsia="uk-UA"/>
        </w:rPr>
        <w:t xml:space="preserve">ятдесят першої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19.12.2019 «Про бюджет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2020 рік».</w:t>
      </w:r>
    </w:p>
    <w:p w:rsidR="00185E65" w:rsidRPr="007004B6" w:rsidRDefault="00185E65" w:rsidP="00185E65">
      <w:pPr>
        <w:pStyle w:val="a3"/>
      </w:pPr>
    </w:p>
    <w:p w:rsidR="00185E65" w:rsidRPr="009B2FD1"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9B2FD1">
        <w:rPr>
          <w:rFonts w:ascii="Times New Roman" w:eastAsia="Times New Roman" w:hAnsi="Times New Roman" w:cs="Times New Roman"/>
          <w:sz w:val="24"/>
          <w:szCs w:val="24"/>
          <w:lang w:val="uk-UA" w:eastAsia="uk-UA"/>
        </w:rPr>
        <w:t xml:space="preserve">ятдесятої дев’ятої сесії сьомого скликання </w:t>
      </w:r>
      <w:proofErr w:type="spellStart"/>
      <w:r w:rsidR="00185E65" w:rsidRPr="009B2FD1">
        <w:rPr>
          <w:rFonts w:ascii="Times New Roman" w:eastAsia="Times New Roman" w:hAnsi="Times New Roman" w:cs="Times New Roman"/>
          <w:sz w:val="24"/>
          <w:szCs w:val="24"/>
          <w:lang w:val="uk-UA" w:eastAsia="uk-UA"/>
        </w:rPr>
        <w:t>Горішньоплавнівської</w:t>
      </w:r>
      <w:proofErr w:type="spellEnd"/>
      <w:r w:rsidR="00185E65" w:rsidRPr="009B2FD1">
        <w:rPr>
          <w:rFonts w:ascii="Times New Roman" w:eastAsia="Times New Roman" w:hAnsi="Times New Roman" w:cs="Times New Roman"/>
          <w:sz w:val="24"/>
          <w:szCs w:val="24"/>
          <w:lang w:val="uk-UA" w:eastAsia="uk-UA"/>
        </w:rPr>
        <w:t xml:space="preserve"> міської ради Полтавської області </w:t>
      </w:r>
      <w:r w:rsidR="00185E65">
        <w:rPr>
          <w:rFonts w:ascii="Times New Roman" w:eastAsia="Times New Roman" w:hAnsi="Times New Roman" w:cs="Times New Roman"/>
          <w:sz w:val="24"/>
          <w:szCs w:val="24"/>
          <w:lang w:val="uk-UA" w:eastAsia="uk-UA"/>
        </w:rPr>
        <w:t xml:space="preserve">від 18.08.2020 </w:t>
      </w:r>
      <w:r w:rsidR="00185E65" w:rsidRPr="009B2FD1">
        <w:rPr>
          <w:rFonts w:ascii="Times New Roman" w:eastAsia="Times New Roman" w:hAnsi="Times New Roman" w:cs="Times New Roman"/>
          <w:sz w:val="24"/>
          <w:szCs w:val="24"/>
          <w:lang w:val="uk-UA" w:eastAsia="uk-UA"/>
        </w:rPr>
        <w:t xml:space="preserve">«Про внесення змін до рішення міської ради від 19.12.2019 «Про бюджет </w:t>
      </w:r>
      <w:proofErr w:type="spellStart"/>
      <w:r w:rsidR="00185E65" w:rsidRPr="009B2FD1">
        <w:rPr>
          <w:rFonts w:ascii="Times New Roman" w:eastAsia="Times New Roman" w:hAnsi="Times New Roman" w:cs="Times New Roman"/>
          <w:sz w:val="24"/>
          <w:szCs w:val="24"/>
          <w:lang w:val="uk-UA" w:eastAsia="uk-UA"/>
        </w:rPr>
        <w:t>Горішньоплавнівської</w:t>
      </w:r>
      <w:proofErr w:type="spellEnd"/>
      <w:r w:rsidR="00185E65" w:rsidRPr="009B2FD1">
        <w:rPr>
          <w:rFonts w:ascii="Times New Roman" w:eastAsia="Times New Roman" w:hAnsi="Times New Roman" w:cs="Times New Roman"/>
          <w:sz w:val="24"/>
          <w:szCs w:val="24"/>
          <w:lang w:val="uk-UA" w:eastAsia="uk-UA"/>
        </w:rPr>
        <w:t xml:space="preserve"> міської об’єднаної територіальної громади на 2020 рік».</w:t>
      </w:r>
    </w:p>
    <w:p w:rsidR="00185E65" w:rsidRPr="007004B6" w:rsidRDefault="00185E65" w:rsidP="00185E65">
      <w:pPr>
        <w:pStyle w:val="a3"/>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Тривалість підтримки</w:t>
      </w:r>
    </w:p>
    <w:p w:rsidR="00185E65" w:rsidRPr="007004B6" w:rsidRDefault="00185E65" w:rsidP="00185E65">
      <w:pPr>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З 01.01.2020 по </w:t>
      </w:r>
      <w:r w:rsidRPr="007004B6">
        <w:rPr>
          <w:rFonts w:ascii="Times New Roman" w:eastAsia="Times New Roman" w:hAnsi="Times New Roman" w:cs="Times New Roman"/>
          <w:sz w:val="24"/>
          <w:szCs w:val="24"/>
          <w:lang w:val="uk-UA" w:eastAsia="ru-RU"/>
        </w:rPr>
        <w:t>31.12.2022</w:t>
      </w:r>
      <w:r w:rsidRPr="007004B6">
        <w:rPr>
          <w:rFonts w:ascii="Times New Roman" w:eastAsia="Times New Roman" w:hAnsi="Times New Roman" w:cs="Times New Roman"/>
          <w:sz w:val="24"/>
          <w:szCs w:val="24"/>
          <w:lang w:val="uk-UA" w:eastAsia="uk-UA"/>
        </w:rPr>
        <w:t>.</w:t>
      </w:r>
    </w:p>
    <w:p w:rsidR="00185E65"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ІНФОРМАЦІЯ ЩОДО ПРОГРАМИ</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3"/>
        </w:numPr>
        <w:spacing w:after="24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розділу 1 Програми, Програму розроблено на підставі статті 26 Закону України «Про місцеве самоврядування в Україні» та статті 91 Бюджетного кодексу України. З метою виконання Програми необхідно забезпечити фінансову підтримку                             КП «</w:t>
      </w:r>
      <w:r w:rsidRPr="007004B6">
        <w:rPr>
          <w:rFonts w:ascii="Times New Roman" w:hAnsi="Times New Roman" w:cs="Times New Roman"/>
          <w:sz w:val="24"/>
          <w:szCs w:val="24"/>
          <w:lang w:val="uk-UA"/>
        </w:rPr>
        <w:t>Міський Палац культури і творчості</w:t>
      </w:r>
      <w:r w:rsidRPr="007004B6">
        <w:rPr>
          <w:rFonts w:ascii="Times New Roman" w:eastAsia="Times New Roman" w:hAnsi="Times New Roman" w:cs="Times New Roman"/>
          <w:sz w:val="24"/>
          <w:szCs w:val="24"/>
          <w:lang w:val="uk-UA" w:eastAsia="uk-UA"/>
        </w:rPr>
        <w:t>» на 2020 – 2022 роки шляхом здійснення внесків до його статутного капіталу, надання субсидій та поточних трансфертів.</w:t>
      </w:r>
    </w:p>
    <w:p w:rsidR="00185E65" w:rsidRPr="007004B6" w:rsidRDefault="005A279D" w:rsidP="00185E65">
      <w:pPr>
        <w:numPr>
          <w:ilvl w:val="0"/>
          <w:numId w:val="3"/>
        </w:numPr>
        <w:spacing w:after="240" w:line="240" w:lineRule="auto"/>
        <w:ind w:left="567" w:hanging="567"/>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 Ця</w:t>
      </w:r>
      <w:r w:rsidR="00185E65" w:rsidRPr="007004B6">
        <w:rPr>
          <w:rFonts w:ascii="Times New Roman" w:eastAsia="Times New Roman" w:hAnsi="Times New Roman" w:cs="Times New Roman"/>
          <w:bCs/>
          <w:sz w:val="24"/>
          <w:szCs w:val="24"/>
          <w:lang w:val="uk-UA" w:eastAsia="uk-UA"/>
        </w:rPr>
        <w:t xml:space="preserve"> Програма необхідна для стабільного функціонування </w:t>
      </w:r>
      <w:r w:rsidR="00185E65" w:rsidRPr="007004B6">
        <w:rPr>
          <w:rFonts w:ascii="Times New Roman" w:eastAsia="Times New Roman" w:hAnsi="Times New Roman" w:cs="Times New Roman"/>
          <w:sz w:val="24"/>
          <w:szCs w:val="24"/>
          <w:lang w:val="uk-UA" w:eastAsia="uk-UA"/>
        </w:rPr>
        <w:t>КП «</w:t>
      </w:r>
      <w:r w:rsidR="00185E65" w:rsidRPr="007004B6">
        <w:rPr>
          <w:rFonts w:ascii="Times New Roman" w:hAnsi="Times New Roman" w:cs="Times New Roman"/>
          <w:sz w:val="24"/>
          <w:szCs w:val="24"/>
          <w:lang w:val="uk-UA"/>
        </w:rPr>
        <w:t>Міський Палац культури і творчості</w:t>
      </w:r>
      <w:r w:rsidR="00185E65" w:rsidRPr="007004B6">
        <w:rPr>
          <w:rFonts w:ascii="Times New Roman" w:eastAsia="Times New Roman" w:hAnsi="Times New Roman" w:cs="Times New Roman"/>
          <w:sz w:val="24"/>
          <w:szCs w:val="24"/>
          <w:lang w:val="uk-UA" w:eastAsia="uk-UA"/>
        </w:rPr>
        <w:t xml:space="preserve">», поліпшення його матеріально-технічної бази та створення належних умов </w:t>
      </w:r>
      <w:r w:rsidR="00185E65" w:rsidRPr="007004B6">
        <w:rPr>
          <w:rFonts w:ascii="Times New Roman" w:eastAsia="Times New Roman" w:hAnsi="Times New Roman" w:cs="Times New Roman"/>
          <w:sz w:val="24"/>
          <w:szCs w:val="24"/>
          <w:lang w:val="uk-UA" w:eastAsia="uk-UA"/>
        </w:rPr>
        <w:lastRenderedPageBreak/>
        <w:t>для більш якісного проведення загальноміських і державних заходів культурно-масового призначення і фестивалів.</w:t>
      </w:r>
    </w:p>
    <w:p w:rsidR="00185E65" w:rsidRPr="007004B6" w:rsidRDefault="00185E65" w:rsidP="00185E65">
      <w:pPr>
        <w:numPr>
          <w:ilvl w:val="0"/>
          <w:numId w:val="3"/>
        </w:numPr>
        <w:spacing w:after="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 Згідно з розділом 2 Програми</w:t>
      </w:r>
      <w:r w:rsidR="00C433F9">
        <w:rPr>
          <w:rFonts w:ascii="Times New Roman" w:eastAsia="Times New Roman" w:hAnsi="Times New Roman" w:cs="Times New Roman"/>
          <w:bCs/>
          <w:sz w:val="24"/>
          <w:szCs w:val="24"/>
          <w:lang w:val="uk-UA" w:eastAsia="uk-UA"/>
        </w:rPr>
        <w:t>,</w:t>
      </w:r>
      <w:r w:rsidRPr="007004B6">
        <w:rPr>
          <w:rFonts w:ascii="Times New Roman" w:eastAsia="Times New Roman" w:hAnsi="Times New Roman" w:cs="Times New Roman"/>
          <w:bCs/>
          <w:sz w:val="24"/>
          <w:szCs w:val="24"/>
          <w:lang w:val="uk-UA" w:eastAsia="uk-UA"/>
        </w:rPr>
        <w:t xml:space="preserve"> метою Програми є:</w:t>
      </w:r>
    </w:p>
    <w:p w:rsidR="00185E65" w:rsidRPr="007004B6" w:rsidRDefault="00185E65" w:rsidP="00185E65">
      <w:pPr>
        <w:pStyle w:val="a3"/>
        <w:numPr>
          <w:ilvl w:val="1"/>
          <w:numId w:val="3"/>
        </w:numPr>
        <w:tabs>
          <w:tab w:val="num" w:pos="567"/>
        </w:tabs>
        <w:ind w:left="567" w:firstLine="0"/>
        <w:jc w:val="both"/>
        <w:rPr>
          <w:bCs/>
        </w:rPr>
      </w:pPr>
      <w:r w:rsidRPr="007004B6">
        <w:rPr>
          <w:bCs/>
        </w:rPr>
        <w:t xml:space="preserve">забезпечення стабільності роботи </w:t>
      </w:r>
      <w:r w:rsidRPr="007004B6">
        <w:t>КП «Міський Палац культури і творчості» відповідно до його функціонального призначення;</w:t>
      </w:r>
    </w:p>
    <w:p w:rsidR="00185E65" w:rsidRPr="007004B6" w:rsidRDefault="00185E65" w:rsidP="00185E65">
      <w:pPr>
        <w:pStyle w:val="a3"/>
        <w:numPr>
          <w:ilvl w:val="1"/>
          <w:numId w:val="3"/>
        </w:numPr>
        <w:tabs>
          <w:tab w:val="num" w:pos="567"/>
        </w:tabs>
        <w:ind w:left="567" w:firstLine="0"/>
        <w:jc w:val="both"/>
        <w:rPr>
          <w:bCs/>
        </w:rPr>
      </w:pPr>
      <w:r w:rsidRPr="007004B6">
        <w:t>оновлення матеріально-технічної бази;</w:t>
      </w:r>
    </w:p>
    <w:p w:rsidR="00185E65" w:rsidRPr="007004B6" w:rsidRDefault="00185E65" w:rsidP="00185E65">
      <w:pPr>
        <w:pStyle w:val="a3"/>
        <w:numPr>
          <w:ilvl w:val="1"/>
          <w:numId w:val="3"/>
        </w:numPr>
        <w:tabs>
          <w:tab w:val="num" w:pos="567"/>
        </w:tabs>
        <w:ind w:left="567" w:firstLine="0"/>
        <w:jc w:val="both"/>
        <w:rPr>
          <w:bCs/>
        </w:rPr>
      </w:pPr>
      <w:r w:rsidRPr="007004B6">
        <w:rPr>
          <w:bCs/>
        </w:rPr>
        <w:t>забезпечення надійності та безпеки експлуатації будівлі підприємства;</w:t>
      </w:r>
    </w:p>
    <w:p w:rsidR="00185E65" w:rsidRPr="007004B6" w:rsidRDefault="00185E65" w:rsidP="00185E65">
      <w:pPr>
        <w:pStyle w:val="a3"/>
        <w:numPr>
          <w:ilvl w:val="1"/>
          <w:numId w:val="3"/>
        </w:numPr>
        <w:tabs>
          <w:tab w:val="num" w:pos="567"/>
        </w:tabs>
        <w:ind w:left="567" w:firstLine="0"/>
        <w:jc w:val="both"/>
        <w:rPr>
          <w:bCs/>
        </w:rPr>
      </w:pPr>
      <w:r w:rsidRPr="007004B6">
        <w:t>забезпечення створення оптимальних умов для безпечного та ефе</w:t>
      </w:r>
      <w:r w:rsidR="005A279D">
        <w:t>ктивного проведення культурно-</w:t>
      </w:r>
      <w:r w:rsidRPr="007004B6">
        <w:t xml:space="preserve">масових заходів; </w:t>
      </w:r>
    </w:p>
    <w:p w:rsidR="00185E65" w:rsidRPr="007004B6" w:rsidRDefault="00185E65" w:rsidP="00185E65">
      <w:pPr>
        <w:pStyle w:val="a3"/>
        <w:numPr>
          <w:ilvl w:val="1"/>
          <w:numId w:val="3"/>
        </w:numPr>
        <w:tabs>
          <w:tab w:val="num" w:pos="567"/>
        </w:tabs>
        <w:ind w:left="567" w:firstLine="0"/>
        <w:jc w:val="both"/>
        <w:rPr>
          <w:bCs/>
        </w:rPr>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3"/>
        </w:numPr>
        <w:tabs>
          <w:tab w:val="num" w:pos="567"/>
        </w:tabs>
        <w:ind w:left="567" w:firstLine="0"/>
        <w:jc w:val="both"/>
        <w:rPr>
          <w:bCs/>
        </w:rPr>
      </w:pPr>
      <w:r w:rsidRPr="007004B6">
        <w:t xml:space="preserve">оплата комунальних послуг та енергоносіїв; </w:t>
      </w:r>
    </w:p>
    <w:p w:rsidR="00185E65" w:rsidRPr="007004B6" w:rsidRDefault="00185E65" w:rsidP="00185E65">
      <w:pPr>
        <w:pStyle w:val="a3"/>
        <w:numPr>
          <w:ilvl w:val="1"/>
          <w:numId w:val="3"/>
        </w:numPr>
        <w:tabs>
          <w:tab w:val="num" w:pos="567"/>
        </w:tabs>
        <w:ind w:left="567" w:firstLine="0"/>
        <w:jc w:val="both"/>
        <w:rPr>
          <w:bCs/>
        </w:rPr>
      </w:pPr>
      <w:r w:rsidRPr="007004B6">
        <w:t xml:space="preserve">оплата праці з нарахуванням; </w:t>
      </w:r>
    </w:p>
    <w:p w:rsidR="00185E65" w:rsidRPr="007004B6" w:rsidRDefault="00185E65" w:rsidP="00185E65">
      <w:pPr>
        <w:pStyle w:val="a3"/>
        <w:numPr>
          <w:ilvl w:val="1"/>
          <w:numId w:val="3"/>
        </w:numPr>
        <w:tabs>
          <w:tab w:val="num" w:pos="567"/>
        </w:tabs>
        <w:ind w:left="567" w:firstLine="0"/>
        <w:jc w:val="both"/>
        <w:rPr>
          <w:bCs/>
        </w:rPr>
      </w:pPr>
      <w:r w:rsidRPr="007004B6">
        <w:t>оплата податків та інших поточних видатків.</w:t>
      </w:r>
    </w:p>
    <w:p w:rsidR="00185E65" w:rsidRPr="007004B6" w:rsidRDefault="00185E65" w:rsidP="00185E65">
      <w:pPr>
        <w:pStyle w:val="a3"/>
        <w:ind w:left="567"/>
        <w:jc w:val="both"/>
        <w:rPr>
          <w:bCs/>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Відповідно до розділу 4 Програми видатки на фінансування Програми здійснюються за рахунок коштів, виділених в установленому порядку з міського бюджету та інших джерел, не заборонених чинним законодавством України, шляхом перерахування коштів з особового рахунку відділу культури, спорту і туризму </w:t>
      </w:r>
      <w:proofErr w:type="spellStart"/>
      <w:r w:rsidRPr="007004B6">
        <w:rPr>
          <w:rFonts w:ascii="Times New Roman" w:eastAsia="Times New Roman" w:hAnsi="Times New Roman" w:cs="Times New Roman"/>
          <w:bCs/>
          <w:sz w:val="24"/>
          <w:szCs w:val="24"/>
          <w:lang w:val="uk-UA" w:eastAsia="uk-UA"/>
        </w:rPr>
        <w:t>Горішньоплавнівської</w:t>
      </w:r>
      <w:proofErr w:type="spellEnd"/>
      <w:r w:rsidRPr="007004B6">
        <w:rPr>
          <w:rFonts w:ascii="Times New Roman" w:eastAsia="Times New Roman" w:hAnsi="Times New Roman" w:cs="Times New Roman"/>
          <w:bCs/>
          <w:sz w:val="24"/>
          <w:szCs w:val="24"/>
          <w:lang w:val="uk-UA" w:eastAsia="uk-UA"/>
        </w:rPr>
        <w:t xml:space="preserve"> міської ради Полтавської області на рахунок одержувача бюджетних коштів, відкритий в установленому порядку в управлінні Державної казначейської служби України у </w:t>
      </w:r>
      <w:r w:rsidR="00726AF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м. Горішніх Плавнях Полтавської області.</w:t>
      </w:r>
    </w:p>
    <w:p w:rsidR="00185E65" w:rsidRPr="007004B6" w:rsidRDefault="00185E65" w:rsidP="00185E65">
      <w:pPr>
        <w:spacing w:after="0" w:line="240" w:lineRule="auto"/>
        <w:ind w:left="360"/>
        <w:jc w:val="both"/>
        <w:rPr>
          <w:rFonts w:ascii="Times New Roman" w:eastAsia="Times New Roman" w:hAnsi="Times New Roman" w:cs="Times New Roman"/>
          <w:bCs/>
          <w:sz w:val="24"/>
          <w:szCs w:val="24"/>
          <w:lang w:val="uk-UA" w:eastAsia="uk-UA"/>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Головним розпорядником бюджетних коштів на виконання Програми є відділ культури, </w:t>
      </w:r>
      <w:r w:rsidRPr="007004B6">
        <w:rPr>
          <w:rFonts w:ascii="Times New Roman" w:eastAsia="Times New Roman" w:hAnsi="Times New Roman" w:cs="Times New Roman"/>
          <w:sz w:val="24"/>
          <w:szCs w:val="24"/>
          <w:lang w:val="uk-UA" w:eastAsia="uk-UA"/>
        </w:rPr>
        <w:t xml:space="preserve">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відповідальним виконавцем Програми – </w:t>
      </w:r>
      <w:r w:rsidRPr="007004B6">
        <w:rPr>
          <w:rFonts w:ascii="Times New Roman" w:eastAsia="Times New Roman" w:hAnsi="Times New Roman" w:cs="Times New Roman"/>
          <w:bCs/>
          <w:sz w:val="24"/>
          <w:szCs w:val="24"/>
          <w:lang w:val="uk-UA" w:eastAsia="uk-UA"/>
        </w:rPr>
        <w:t xml:space="preserve"> КП «Міський Палац культури і творчості». </w:t>
      </w:r>
    </w:p>
    <w:p w:rsidR="00185E65" w:rsidRPr="007004B6" w:rsidRDefault="00185E65" w:rsidP="00185E65">
      <w:pPr>
        <w:pStyle w:val="a3"/>
        <w:rPr>
          <w:bCs/>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Фінансова підтримка надається виключно в межах бюджетних призначень, встановлених рішенням міської ради про міський бюджет на відповідний рік за Програмою. Протягом року обсяг фінансування може змінюватися відповідно до рішення міської ради про внесення змін до бю</w:t>
      </w:r>
      <w:r w:rsidR="005A279D">
        <w:rPr>
          <w:rFonts w:ascii="Times New Roman" w:eastAsia="Times New Roman" w:hAnsi="Times New Roman" w:cs="Times New Roman"/>
          <w:bCs/>
          <w:sz w:val="24"/>
          <w:szCs w:val="24"/>
          <w:lang w:val="uk-UA" w:eastAsia="uk-UA"/>
        </w:rPr>
        <w:t xml:space="preserve">джету міста на відповідний рік </w:t>
      </w:r>
      <w:r w:rsidRPr="007004B6">
        <w:rPr>
          <w:rFonts w:ascii="Times New Roman" w:eastAsia="Times New Roman" w:hAnsi="Times New Roman" w:cs="Times New Roman"/>
          <w:bCs/>
          <w:sz w:val="24"/>
          <w:szCs w:val="24"/>
          <w:lang w:val="uk-UA" w:eastAsia="uk-UA"/>
        </w:rPr>
        <w:t>виходячи з наявного ресурсу міського бюджету.</w:t>
      </w:r>
    </w:p>
    <w:p w:rsidR="00185E65" w:rsidRPr="007004B6" w:rsidRDefault="00185E65" w:rsidP="00185E65">
      <w:pPr>
        <w:numPr>
          <w:ilvl w:val="0"/>
          <w:numId w:val="1"/>
        </w:numPr>
        <w:spacing w:before="240" w:after="0" w:line="240" w:lineRule="auto"/>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Програмою передбачено орієнтовний загальний обсяг фінансових ресурсів, необхідних для реалізації Програми:</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на 2020 рік – 15 000 000 грн;</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на 2021 рік – 16 000 000 грн;</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на 2022 рік – 17 000 000 грн.</w:t>
      </w:r>
    </w:p>
    <w:p w:rsidR="00185E65" w:rsidRPr="007004B6" w:rsidRDefault="00185E65"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Однак, відповідно до Листа 1, у Програмі орієнтовний загальний обсяг фінансо</w:t>
      </w:r>
      <w:r w:rsidR="005A279D">
        <w:rPr>
          <w:rFonts w:ascii="Times New Roman" w:eastAsia="Times New Roman" w:hAnsi="Times New Roman" w:cs="Times New Roman"/>
          <w:sz w:val="24"/>
          <w:szCs w:val="24"/>
          <w:lang w:val="uk-UA" w:eastAsia="ru-RU"/>
        </w:rPr>
        <w:t>вих ресурсів на 2020 рік становить 15 000 000 грн, але оскільки</w:t>
      </w:r>
      <w:r w:rsidRPr="007004B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отримав безповоротну благодійну допомогу з Благодійного фонду «Полтавського гірничо-збагачувального комбінату» згідно з Договором «Про надання благодійної допомоги» між Благодійним фондом «Полтавського гірничо-збагачувального комбінату» та </w:t>
      </w:r>
      <w:r w:rsidRPr="007004B6">
        <w:rPr>
          <w:rFonts w:ascii="Times New Roman" w:eastAsia="Times New Roman" w:hAnsi="Times New Roman" w:cs="Times New Roman"/>
          <w:bCs/>
          <w:sz w:val="24"/>
          <w:szCs w:val="24"/>
          <w:lang w:val="uk-UA" w:eastAsia="uk-UA"/>
        </w:rPr>
        <w:t>КП «Міськ</w:t>
      </w:r>
      <w:r w:rsidR="005A279D">
        <w:rPr>
          <w:rFonts w:ascii="Times New Roman" w:eastAsia="Times New Roman" w:hAnsi="Times New Roman" w:cs="Times New Roman"/>
          <w:bCs/>
          <w:sz w:val="24"/>
          <w:szCs w:val="24"/>
          <w:lang w:val="uk-UA" w:eastAsia="uk-UA"/>
        </w:rPr>
        <w:t>ий Палац культури і творчості» у</w:t>
      </w:r>
      <w:r w:rsidRPr="007004B6">
        <w:rPr>
          <w:rFonts w:ascii="Times New Roman" w:eastAsia="Times New Roman" w:hAnsi="Times New Roman" w:cs="Times New Roman"/>
          <w:bCs/>
          <w:sz w:val="24"/>
          <w:szCs w:val="24"/>
          <w:lang w:val="uk-UA" w:eastAsia="uk-UA"/>
        </w:rPr>
        <w:t xml:space="preserve"> межах кошторисів фінансування КП «Міський Палац культури і творчості» на відповідний рік, затверджених в установленому порядку, </w:t>
      </w:r>
      <w:r w:rsidRPr="007004B6">
        <w:rPr>
          <w:rFonts w:ascii="Times New Roman" w:eastAsia="Times New Roman" w:hAnsi="Times New Roman" w:cs="Times New Roman"/>
          <w:sz w:val="24"/>
          <w:szCs w:val="24"/>
          <w:lang w:val="uk-UA" w:eastAsia="uk-UA"/>
        </w:rPr>
        <w:t>у розмірі 4 000 000 грн, суму з міського бюджету буде зменшено, до Програми будуть внесені зміни.</w:t>
      </w:r>
    </w:p>
    <w:p w:rsidR="00185E65" w:rsidRPr="007004B6" w:rsidRDefault="00185E65"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 Отже, потреба в бюджетних коштах на 2020 рік зменшилась і становить </w:t>
      </w:r>
      <w:r w:rsidRPr="007004B6">
        <w:rPr>
          <w:rFonts w:ascii="Times New Roman" w:eastAsia="Times New Roman" w:hAnsi="Times New Roman" w:cs="Times New Roman"/>
          <w:b/>
          <w:sz w:val="24"/>
          <w:szCs w:val="24"/>
          <w:lang w:val="uk-UA" w:eastAsia="uk-UA"/>
        </w:rPr>
        <w:t>11 020 400</w:t>
      </w:r>
      <w:r w:rsidRPr="007004B6">
        <w:rPr>
          <w:rFonts w:ascii="Times New Roman" w:eastAsia="Times New Roman" w:hAnsi="Times New Roman" w:cs="Times New Roman"/>
          <w:sz w:val="24"/>
          <w:szCs w:val="24"/>
          <w:lang w:val="uk-UA" w:eastAsia="uk-UA"/>
        </w:rPr>
        <w:t xml:space="preserve"> грн.</w:t>
      </w:r>
    </w:p>
    <w:p w:rsidR="00185E65" w:rsidRPr="007004B6" w:rsidRDefault="005A279D"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Згідно з інформацією наданою в</w:t>
      </w:r>
      <w:r w:rsidR="00185E65" w:rsidRPr="007004B6">
        <w:rPr>
          <w:rFonts w:ascii="Times New Roman" w:eastAsia="Times New Roman" w:hAnsi="Times New Roman" w:cs="Times New Roman"/>
          <w:sz w:val="24"/>
          <w:szCs w:val="24"/>
          <w:lang w:val="uk-UA" w:eastAsia="ru-RU"/>
        </w:rPr>
        <w:t xml:space="preserve"> Листі 2</w:t>
      </w:r>
      <w:r w:rsidR="00C433F9">
        <w:rPr>
          <w:rFonts w:ascii="Times New Roman" w:eastAsia="Times New Roman" w:hAnsi="Times New Roman" w:cs="Times New Roman"/>
          <w:sz w:val="24"/>
          <w:szCs w:val="24"/>
          <w:lang w:val="uk-UA" w:eastAsia="ru-RU"/>
        </w:rPr>
        <w:t>,</w:t>
      </w:r>
      <w:r w:rsidR="00185E65" w:rsidRPr="007004B6">
        <w:rPr>
          <w:rFonts w:ascii="Times New Roman" w:eastAsia="Times New Roman" w:hAnsi="Times New Roman" w:cs="Times New Roman"/>
          <w:sz w:val="24"/>
          <w:szCs w:val="24"/>
          <w:lang w:val="uk-UA" w:eastAsia="ru-RU"/>
        </w:rPr>
        <w:t xml:space="preserve"> кошти з міського</w:t>
      </w:r>
      <w:r>
        <w:rPr>
          <w:rFonts w:ascii="Times New Roman" w:eastAsia="Times New Roman" w:hAnsi="Times New Roman" w:cs="Times New Roman"/>
          <w:sz w:val="24"/>
          <w:szCs w:val="24"/>
          <w:lang w:val="uk-UA" w:eastAsia="ru-RU"/>
        </w:rPr>
        <w:t xml:space="preserve"> бюджету виділяються частинами таким</w:t>
      </w:r>
      <w:r w:rsidR="00185E65" w:rsidRPr="007004B6">
        <w:rPr>
          <w:rFonts w:ascii="Times New Roman" w:eastAsia="Times New Roman" w:hAnsi="Times New Roman" w:cs="Times New Roman"/>
          <w:sz w:val="24"/>
          <w:szCs w:val="24"/>
          <w:lang w:val="uk-UA" w:eastAsia="ru-RU"/>
        </w:rPr>
        <w:t xml:space="preserve"> чином:</w:t>
      </w:r>
    </w:p>
    <w:p w:rsidR="00185E65" w:rsidRPr="007004B6" w:rsidRDefault="00185E65" w:rsidP="00185E65">
      <w:pPr>
        <w:pStyle w:val="a3"/>
        <w:numPr>
          <w:ilvl w:val="0"/>
          <w:numId w:val="4"/>
        </w:numPr>
        <w:tabs>
          <w:tab w:val="left" w:pos="709"/>
          <w:tab w:val="left" w:pos="851"/>
        </w:tabs>
        <w:ind w:left="567" w:firstLine="0"/>
        <w:jc w:val="both"/>
        <w:rPr>
          <w:lang w:eastAsia="ru-RU"/>
        </w:rPr>
      </w:pPr>
      <w:r w:rsidRPr="007004B6">
        <w:rPr>
          <w:lang w:eastAsia="ru-RU"/>
        </w:rPr>
        <w:lastRenderedPageBreak/>
        <w:t xml:space="preserve">7 445 100 грн було виділено на </w:t>
      </w:r>
      <w:r w:rsidRPr="007004B6">
        <w:t xml:space="preserve">п'ятдесят першій </w:t>
      </w:r>
      <w:r w:rsidRPr="007004B6">
        <w:rPr>
          <w:lang w:eastAsia="ru-RU"/>
        </w:rPr>
        <w:t xml:space="preserve">сесії сьомого скликання </w:t>
      </w:r>
      <w:proofErr w:type="spellStart"/>
      <w:r w:rsidRPr="007004B6">
        <w:rPr>
          <w:lang w:eastAsia="ru-RU"/>
        </w:rPr>
        <w:t>Горішньоплавнівської</w:t>
      </w:r>
      <w:proofErr w:type="spellEnd"/>
      <w:r w:rsidRPr="007004B6">
        <w:rPr>
          <w:lang w:eastAsia="ru-RU"/>
        </w:rPr>
        <w:t xml:space="preserve"> міської ради від 19.12.2019 «Про бюджет </w:t>
      </w:r>
      <w:proofErr w:type="spellStart"/>
      <w:r w:rsidRPr="007004B6">
        <w:rPr>
          <w:lang w:eastAsia="ru-RU"/>
        </w:rPr>
        <w:t>Горішньоплавнівської</w:t>
      </w:r>
      <w:proofErr w:type="spellEnd"/>
      <w:r w:rsidRPr="007004B6">
        <w:rPr>
          <w:lang w:eastAsia="ru-RU"/>
        </w:rPr>
        <w:t xml:space="preserve"> міської об’єднаної територіальної громади на 2020 рік»;</w:t>
      </w:r>
    </w:p>
    <w:p w:rsidR="00185E65" w:rsidRPr="009B2FD1" w:rsidRDefault="005A279D" w:rsidP="00185E65">
      <w:pPr>
        <w:pStyle w:val="a3"/>
        <w:numPr>
          <w:ilvl w:val="0"/>
          <w:numId w:val="4"/>
        </w:numPr>
        <w:tabs>
          <w:tab w:val="left" w:pos="709"/>
          <w:tab w:val="left" w:pos="851"/>
        </w:tabs>
        <w:ind w:left="567" w:firstLine="0"/>
        <w:jc w:val="both"/>
        <w:rPr>
          <w:lang w:eastAsia="ru-RU"/>
        </w:rPr>
      </w:pPr>
      <w:r>
        <w:rPr>
          <w:lang w:eastAsia="ru-RU"/>
        </w:rPr>
        <w:t>2 120 000 грн – частину</w:t>
      </w:r>
      <w:r w:rsidR="00185E65" w:rsidRPr="009B2FD1">
        <w:rPr>
          <w:lang w:eastAsia="ru-RU"/>
        </w:rPr>
        <w:t xml:space="preserve"> від необхідної суми, яка </w:t>
      </w:r>
      <w:r>
        <w:rPr>
          <w:lang w:eastAsia="ru-RU"/>
        </w:rPr>
        <w:t>становить</w:t>
      </w:r>
      <w:r w:rsidR="00185E65" w:rsidRPr="009B2FD1">
        <w:rPr>
          <w:lang w:eastAsia="ru-RU"/>
        </w:rPr>
        <w:t xml:space="preserve"> 3 573 300 грн, виділено на </w:t>
      </w:r>
      <w:r w:rsidR="00185E65" w:rsidRPr="009B2FD1">
        <w:t>п'ятдесят дев’ятій</w:t>
      </w:r>
      <w:r w:rsidR="00185E65" w:rsidRPr="009B2FD1">
        <w:rPr>
          <w:lang w:eastAsia="ru-RU"/>
        </w:rPr>
        <w:t xml:space="preserve"> сесії сьомого скликання </w:t>
      </w:r>
      <w:proofErr w:type="spellStart"/>
      <w:r w:rsidR="00185E65" w:rsidRPr="009B2FD1">
        <w:rPr>
          <w:lang w:eastAsia="ru-RU"/>
        </w:rPr>
        <w:t>Горішньоплавнівської</w:t>
      </w:r>
      <w:proofErr w:type="spellEnd"/>
      <w:r w:rsidR="00185E65" w:rsidRPr="009B2FD1">
        <w:rPr>
          <w:lang w:eastAsia="ru-RU"/>
        </w:rPr>
        <w:t xml:space="preserve"> міської ради від 18.08.2020 </w:t>
      </w:r>
      <w:r w:rsidR="00185E65" w:rsidRPr="009B2FD1">
        <w:t xml:space="preserve">«Про внесення змін до рішення міської ради від 19.12.2019 «Про бюджет </w:t>
      </w:r>
      <w:proofErr w:type="spellStart"/>
      <w:r w:rsidR="00185E65" w:rsidRPr="009B2FD1">
        <w:t>Горішньоплавнівської</w:t>
      </w:r>
      <w:proofErr w:type="spellEnd"/>
      <w:r w:rsidR="00185E65" w:rsidRPr="009B2FD1">
        <w:t xml:space="preserve"> міської об’єднаної територіальної громади на 2020 рік»</w:t>
      </w:r>
      <w:r w:rsidR="00185E65" w:rsidRPr="009B2FD1">
        <w:rPr>
          <w:lang w:eastAsia="ru-RU"/>
        </w:rPr>
        <w:t>;</w:t>
      </w:r>
    </w:p>
    <w:p w:rsidR="00185E65" w:rsidRPr="007004B6" w:rsidRDefault="00185E65" w:rsidP="00185E65">
      <w:pPr>
        <w:pStyle w:val="a3"/>
        <w:numPr>
          <w:ilvl w:val="0"/>
          <w:numId w:val="4"/>
        </w:numPr>
        <w:tabs>
          <w:tab w:val="left" w:pos="709"/>
          <w:tab w:val="left" w:pos="851"/>
        </w:tabs>
        <w:ind w:left="567" w:firstLine="0"/>
        <w:jc w:val="both"/>
        <w:rPr>
          <w:lang w:eastAsia="ru-RU"/>
        </w:rPr>
      </w:pPr>
      <w:r w:rsidRPr="009B2FD1">
        <w:rPr>
          <w:lang w:eastAsia="ru-RU"/>
        </w:rPr>
        <w:t>1 455 300 грн – залишок від необхідної суми, який буде виділено до кінця 2020 року</w:t>
      </w:r>
      <w:r w:rsidRPr="007004B6">
        <w:rPr>
          <w:lang w:eastAsia="ru-RU"/>
        </w:rPr>
        <w:t xml:space="preserve"> на сесіях міської ради. </w:t>
      </w:r>
    </w:p>
    <w:p w:rsidR="00185E65" w:rsidRPr="007004B6" w:rsidRDefault="00185E65" w:rsidP="00185E65">
      <w:pPr>
        <w:pStyle w:val="a3"/>
        <w:tabs>
          <w:tab w:val="left" w:pos="709"/>
          <w:tab w:val="left" w:pos="851"/>
        </w:tabs>
        <w:ind w:left="567"/>
        <w:jc w:val="both"/>
        <w:rPr>
          <w:lang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Відповідно до пункту 3 </w:t>
      </w:r>
      <w:r w:rsidRPr="007004B6">
        <w:rPr>
          <w:rFonts w:ascii="Times New Roman" w:eastAsia="Times New Roman" w:hAnsi="Times New Roman" w:cs="Times New Roman"/>
          <w:sz w:val="24"/>
          <w:szCs w:val="24"/>
          <w:lang w:val="uk-UA" w:eastAsia="uk-UA"/>
        </w:rPr>
        <w:t xml:space="preserve">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 на баланс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передано </w:t>
      </w:r>
      <w:r w:rsidR="005A279D">
        <w:rPr>
          <w:rFonts w:ascii="Times New Roman" w:eastAsia="Times New Roman" w:hAnsi="Times New Roman" w:cs="Times New Roman"/>
          <w:sz w:val="24"/>
          <w:szCs w:val="24"/>
          <w:lang w:val="uk-UA" w:eastAsia="uk-UA"/>
        </w:rPr>
        <w:t>майно, що розташоване</w:t>
      </w:r>
      <w:r w:rsidRPr="007004B6">
        <w:rPr>
          <w:rFonts w:ascii="Times New Roman" w:eastAsia="Times New Roman" w:hAnsi="Times New Roman" w:cs="Times New Roman"/>
          <w:sz w:val="24"/>
          <w:szCs w:val="24"/>
          <w:lang w:val="uk-UA" w:eastAsia="uk-UA"/>
        </w:rPr>
        <w:t xml:space="preserve"> на території </w:t>
      </w:r>
      <w:proofErr w:type="spellStart"/>
      <w:r w:rsidRPr="007004B6">
        <w:rPr>
          <w:rFonts w:ascii="Times New Roman" w:eastAsia="Times New Roman" w:hAnsi="Times New Roman" w:cs="Times New Roman"/>
          <w:sz w:val="24"/>
          <w:szCs w:val="24"/>
          <w:lang w:val="uk-UA" w:eastAsia="uk-UA"/>
        </w:rPr>
        <w:t>Салівського</w:t>
      </w:r>
      <w:proofErr w:type="spellEnd"/>
      <w:r w:rsidRPr="007004B6">
        <w:rPr>
          <w:rFonts w:ascii="Times New Roman" w:eastAsia="Times New Roman" w:hAnsi="Times New Roman" w:cs="Times New Roman"/>
          <w:sz w:val="24"/>
          <w:szCs w:val="24"/>
          <w:lang w:val="uk-UA" w:eastAsia="uk-UA"/>
        </w:rPr>
        <w:t xml:space="preserve"> та </w:t>
      </w:r>
      <w:proofErr w:type="spellStart"/>
      <w:r w:rsidRPr="007004B6">
        <w:rPr>
          <w:rFonts w:ascii="Times New Roman" w:eastAsia="Times New Roman" w:hAnsi="Times New Roman" w:cs="Times New Roman"/>
          <w:sz w:val="24"/>
          <w:szCs w:val="24"/>
          <w:lang w:val="uk-UA" w:eastAsia="uk-UA"/>
        </w:rPr>
        <w:t>Келебердянсього</w:t>
      </w:r>
      <w:proofErr w:type="spellEnd"/>
      <w:r w:rsidRPr="007004B6">
        <w:rPr>
          <w:rFonts w:ascii="Times New Roman" w:eastAsia="Times New Roman" w:hAnsi="Times New Roman" w:cs="Times New Roman"/>
          <w:sz w:val="24"/>
          <w:szCs w:val="24"/>
          <w:lang w:val="uk-UA" w:eastAsia="uk-UA"/>
        </w:rPr>
        <w:t xml:space="preserve"> </w:t>
      </w:r>
      <w:proofErr w:type="spellStart"/>
      <w:r w:rsidRPr="007004B6">
        <w:rPr>
          <w:rFonts w:ascii="Times New Roman" w:eastAsia="Times New Roman" w:hAnsi="Times New Roman" w:cs="Times New Roman"/>
          <w:sz w:val="24"/>
          <w:szCs w:val="24"/>
          <w:lang w:val="uk-UA" w:eastAsia="uk-UA"/>
        </w:rPr>
        <w:t>старостинських</w:t>
      </w:r>
      <w:proofErr w:type="spellEnd"/>
      <w:r w:rsidRPr="007004B6">
        <w:rPr>
          <w:rFonts w:ascii="Times New Roman" w:eastAsia="Times New Roman" w:hAnsi="Times New Roman" w:cs="Times New Roman"/>
          <w:sz w:val="24"/>
          <w:szCs w:val="24"/>
          <w:lang w:val="uk-UA" w:eastAsia="uk-UA"/>
        </w:rPr>
        <w:t xml:space="preserve"> округів, згідно з додатком 3.</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У додатку 3 зазначеного рішення міститься перелік об’єктів соціальної інфраструктури, які передаються на баланс КП </w:t>
      </w:r>
      <w:r w:rsidRPr="007004B6">
        <w:rPr>
          <w:rFonts w:ascii="Times New Roman" w:eastAsia="Times New Roman" w:hAnsi="Times New Roman" w:cs="Times New Roman"/>
          <w:bCs/>
          <w:sz w:val="24"/>
          <w:szCs w:val="24"/>
          <w:lang w:val="uk-UA" w:eastAsia="uk-UA"/>
        </w:rPr>
        <w:t>«Міський Палац культури і творчості», первісна</w:t>
      </w:r>
      <w:r w:rsidR="005A279D">
        <w:rPr>
          <w:rFonts w:ascii="Times New Roman" w:eastAsia="Times New Roman" w:hAnsi="Times New Roman" w:cs="Times New Roman"/>
          <w:bCs/>
          <w:sz w:val="24"/>
          <w:szCs w:val="24"/>
          <w:lang w:val="uk-UA" w:eastAsia="uk-UA"/>
        </w:rPr>
        <w:t xml:space="preserve"> балансова вартість яких становить</w:t>
      </w:r>
      <w:r w:rsidRPr="007004B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i/>
          <w:sz w:val="24"/>
          <w:szCs w:val="24"/>
          <w:lang w:val="uk-UA" w:eastAsia="uk-UA"/>
        </w:rPr>
        <w:t>374 931,02 грн.</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9E15A3" w:rsidRDefault="00185E65"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Разом із тим</w:t>
      </w:r>
      <w:r w:rsidRPr="007004B6">
        <w:rPr>
          <w:rFonts w:ascii="Times New Roman" w:eastAsia="Times New Roman" w:hAnsi="Times New Roman" w:cs="Times New Roman"/>
          <w:sz w:val="24"/>
          <w:szCs w:val="24"/>
          <w:lang w:val="uk-UA" w:eastAsia="uk-UA"/>
        </w:rPr>
        <w:t xml:space="preserve">, відповідно до інформації, наданої у Листі 1, на </w:t>
      </w:r>
      <w:r w:rsidR="005A279D">
        <w:rPr>
          <w:rFonts w:ascii="Times New Roman" w:eastAsia="Times New Roman" w:hAnsi="Times New Roman" w:cs="Times New Roman"/>
          <w:sz w:val="24"/>
          <w:szCs w:val="24"/>
          <w:lang w:val="uk-UA" w:eastAsia="uk-UA"/>
        </w:rPr>
        <w:t>цей</w:t>
      </w:r>
      <w:r w:rsidRPr="007004B6">
        <w:rPr>
          <w:rFonts w:ascii="Times New Roman" w:eastAsia="Times New Roman" w:hAnsi="Times New Roman" w:cs="Times New Roman"/>
          <w:sz w:val="24"/>
          <w:szCs w:val="24"/>
          <w:lang w:val="uk-UA" w:eastAsia="uk-UA"/>
        </w:rPr>
        <w:t xml:space="preserve"> час статутний капітал</w:t>
      </w:r>
      <w:r>
        <w:rPr>
          <w:rFonts w:ascii="Times New Roman" w:eastAsia="Times New Roman" w:hAnsi="Times New Roman" w:cs="Times New Roman"/>
          <w:sz w:val="24"/>
          <w:szCs w:val="24"/>
          <w:lang w:val="uk-UA" w:eastAsia="uk-UA"/>
        </w:rPr>
        <w:t xml:space="preserve"> </w:t>
      </w:r>
      <w:r w:rsidRPr="009E15A3">
        <w:rPr>
          <w:rFonts w:ascii="Times New Roman" w:eastAsia="Times New Roman" w:hAnsi="Times New Roman" w:cs="Times New Roman"/>
          <w:sz w:val="24"/>
          <w:szCs w:val="24"/>
          <w:lang w:val="uk-UA" w:eastAsia="uk-UA"/>
        </w:rPr>
        <w:t xml:space="preserve">вже збільшено на суму первісної балансової вартості майна, розташованого на території </w:t>
      </w:r>
      <w:proofErr w:type="spellStart"/>
      <w:r w:rsidRPr="009E15A3">
        <w:rPr>
          <w:rFonts w:ascii="Times New Roman" w:eastAsia="Times New Roman" w:hAnsi="Times New Roman" w:cs="Times New Roman"/>
          <w:sz w:val="24"/>
          <w:szCs w:val="24"/>
          <w:lang w:val="uk-UA" w:eastAsia="uk-UA"/>
        </w:rPr>
        <w:t>Салівського</w:t>
      </w:r>
      <w:proofErr w:type="spellEnd"/>
      <w:r w:rsidRPr="009E15A3">
        <w:rPr>
          <w:rFonts w:ascii="Times New Roman" w:eastAsia="Times New Roman" w:hAnsi="Times New Roman" w:cs="Times New Roman"/>
          <w:sz w:val="24"/>
          <w:szCs w:val="24"/>
          <w:lang w:val="uk-UA" w:eastAsia="uk-UA"/>
        </w:rPr>
        <w:t xml:space="preserve"> та </w:t>
      </w:r>
      <w:proofErr w:type="spellStart"/>
      <w:r w:rsidRPr="009E15A3">
        <w:rPr>
          <w:rFonts w:ascii="Times New Roman" w:eastAsia="Times New Roman" w:hAnsi="Times New Roman" w:cs="Times New Roman"/>
          <w:sz w:val="24"/>
          <w:szCs w:val="24"/>
          <w:lang w:val="uk-UA" w:eastAsia="uk-UA"/>
        </w:rPr>
        <w:t>Келебердянсього</w:t>
      </w:r>
      <w:proofErr w:type="spellEnd"/>
      <w:r w:rsidRPr="009E15A3">
        <w:rPr>
          <w:rFonts w:ascii="Times New Roman" w:eastAsia="Times New Roman" w:hAnsi="Times New Roman" w:cs="Times New Roman"/>
          <w:sz w:val="24"/>
          <w:szCs w:val="24"/>
          <w:lang w:val="uk-UA" w:eastAsia="uk-UA"/>
        </w:rPr>
        <w:t xml:space="preserve"> </w:t>
      </w:r>
      <w:proofErr w:type="spellStart"/>
      <w:r w:rsidRPr="009E15A3">
        <w:rPr>
          <w:rFonts w:ascii="Times New Roman" w:eastAsia="Times New Roman" w:hAnsi="Times New Roman" w:cs="Times New Roman"/>
          <w:sz w:val="24"/>
          <w:szCs w:val="24"/>
          <w:lang w:val="uk-UA" w:eastAsia="uk-UA"/>
        </w:rPr>
        <w:t>старостинських</w:t>
      </w:r>
      <w:proofErr w:type="spellEnd"/>
      <w:r w:rsidRPr="009E15A3">
        <w:rPr>
          <w:rFonts w:ascii="Times New Roman" w:eastAsia="Times New Roman" w:hAnsi="Times New Roman" w:cs="Times New Roman"/>
          <w:sz w:val="24"/>
          <w:szCs w:val="24"/>
          <w:lang w:val="uk-UA" w:eastAsia="uk-UA"/>
        </w:rPr>
        <w:t xml:space="preserve"> округів, яке передано на баланс </w:t>
      </w:r>
      <w:r w:rsidR="00726AF6">
        <w:rPr>
          <w:rFonts w:ascii="Times New Roman" w:eastAsia="Times New Roman" w:hAnsi="Times New Roman" w:cs="Times New Roman"/>
          <w:sz w:val="24"/>
          <w:szCs w:val="24"/>
          <w:lang w:val="uk-UA" w:eastAsia="uk-UA"/>
        </w:rPr>
        <w:t xml:space="preserve">                                </w:t>
      </w:r>
      <w:r w:rsidRPr="009E15A3">
        <w:rPr>
          <w:rFonts w:ascii="Times New Roman" w:eastAsia="Times New Roman" w:hAnsi="Times New Roman" w:cs="Times New Roman"/>
          <w:sz w:val="24"/>
          <w:szCs w:val="24"/>
          <w:lang w:val="uk-UA" w:eastAsia="uk-UA"/>
        </w:rPr>
        <w:t xml:space="preserve">КП </w:t>
      </w:r>
      <w:r w:rsidRPr="009E15A3">
        <w:rPr>
          <w:rFonts w:ascii="Times New Roman" w:eastAsia="Times New Roman" w:hAnsi="Times New Roman" w:cs="Times New Roman"/>
          <w:bCs/>
          <w:sz w:val="24"/>
          <w:szCs w:val="24"/>
          <w:lang w:val="uk-UA" w:eastAsia="uk-UA"/>
        </w:rPr>
        <w:t xml:space="preserve">«Міський Палац культури і творчості», а саме </w:t>
      </w:r>
      <w:r w:rsidRPr="009E15A3">
        <w:rPr>
          <w:rFonts w:ascii="Times New Roman" w:eastAsia="Times New Roman" w:hAnsi="Times New Roman" w:cs="Times New Roman"/>
          <w:b/>
          <w:bCs/>
          <w:sz w:val="24"/>
          <w:szCs w:val="24"/>
          <w:lang w:val="uk-UA" w:eastAsia="uk-UA"/>
        </w:rPr>
        <w:t>365 531,02</w:t>
      </w:r>
      <w:r w:rsidRPr="009E15A3">
        <w:rPr>
          <w:rFonts w:ascii="Times New Roman" w:eastAsia="Times New Roman" w:hAnsi="Times New Roman" w:cs="Times New Roman"/>
          <w:bCs/>
          <w:sz w:val="24"/>
          <w:szCs w:val="24"/>
          <w:lang w:val="uk-UA" w:eastAsia="uk-UA"/>
        </w:rPr>
        <w:t xml:space="preserve"> г</w:t>
      </w:r>
      <w:r w:rsidR="005A279D">
        <w:rPr>
          <w:rFonts w:ascii="Times New Roman" w:eastAsia="Times New Roman" w:hAnsi="Times New Roman" w:cs="Times New Roman"/>
          <w:bCs/>
          <w:sz w:val="24"/>
          <w:szCs w:val="24"/>
          <w:lang w:val="uk-UA" w:eastAsia="uk-UA"/>
        </w:rPr>
        <w:t>рн, у</w:t>
      </w:r>
      <w:r w:rsidRPr="009E15A3">
        <w:rPr>
          <w:rFonts w:ascii="Times New Roman" w:eastAsia="Times New Roman" w:hAnsi="Times New Roman" w:cs="Times New Roman"/>
          <w:bCs/>
          <w:sz w:val="24"/>
          <w:szCs w:val="24"/>
          <w:lang w:val="uk-UA" w:eastAsia="uk-UA"/>
        </w:rPr>
        <w:t xml:space="preserve"> тому числі:</w:t>
      </w:r>
    </w:p>
    <w:p w:rsidR="00185E65" w:rsidRPr="007004B6" w:rsidRDefault="00185E65" w:rsidP="00185E65">
      <w:pPr>
        <w:pStyle w:val="a3"/>
        <w:numPr>
          <w:ilvl w:val="1"/>
          <w:numId w:val="1"/>
        </w:numPr>
        <w:tabs>
          <w:tab w:val="num" w:pos="567"/>
        </w:tabs>
        <w:ind w:left="567" w:firstLine="0"/>
        <w:jc w:val="both"/>
      </w:pPr>
      <w:r w:rsidRPr="007004B6">
        <w:t xml:space="preserve">сцена з навісом (с. </w:t>
      </w:r>
      <w:proofErr w:type="spellStart"/>
      <w:r w:rsidRPr="007004B6">
        <w:t>Салівка</w:t>
      </w:r>
      <w:proofErr w:type="spellEnd"/>
      <w:r w:rsidRPr="007004B6">
        <w:t>) – 334 389 грн;</w:t>
      </w:r>
    </w:p>
    <w:p w:rsidR="00185E65" w:rsidRPr="007004B6" w:rsidRDefault="005A279D" w:rsidP="00185E65">
      <w:pPr>
        <w:pStyle w:val="a3"/>
        <w:numPr>
          <w:ilvl w:val="1"/>
          <w:numId w:val="1"/>
        </w:numPr>
        <w:tabs>
          <w:tab w:val="num" w:pos="567"/>
        </w:tabs>
        <w:ind w:left="567" w:firstLine="0"/>
        <w:jc w:val="both"/>
      </w:pPr>
      <w:r>
        <w:t>будівля клубу, вбиральня, у</w:t>
      </w:r>
      <w:r w:rsidR="00185E65" w:rsidRPr="007004B6">
        <w:t xml:space="preserve"> т.</w:t>
      </w:r>
      <w:r w:rsidR="00B04650">
        <w:t xml:space="preserve"> </w:t>
      </w:r>
      <w:r w:rsidR="00185E65" w:rsidRPr="007004B6">
        <w:t xml:space="preserve">ч. ганок бетонний (с. </w:t>
      </w:r>
      <w:proofErr w:type="spellStart"/>
      <w:r w:rsidR="00185E65" w:rsidRPr="007004B6">
        <w:t>Келеберда</w:t>
      </w:r>
      <w:proofErr w:type="spellEnd"/>
      <w:r w:rsidR="00185E65" w:rsidRPr="007004B6">
        <w:t>) – 13 294,02 грн;</w:t>
      </w:r>
    </w:p>
    <w:p w:rsidR="00185E65" w:rsidRPr="007004B6" w:rsidRDefault="00185E65" w:rsidP="00185E65">
      <w:pPr>
        <w:pStyle w:val="a3"/>
        <w:numPr>
          <w:ilvl w:val="1"/>
          <w:numId w:val="1"/>
        </w:numPr>
        <w:tabs>
          <w:tab w:val="num" w:pos="567"/>
        </w:tabs>
        <w:ind w:left="567" w:firstLine="0"/>
        <w:jc w:val="both"/>
      </w:pPr>
      <w:r w:rsidRPr="007004B6">
        <w:t xml:space="preserve">сарай (с. </w:t>
      </w:r>
      <w:proofErr w:type="spellStart"/>
      <w:r w:rsidRPr="007004B6">
        <w:t>Келеберда</w:t>
      </w:r>
      <w:proofErr w:type="spellEnd"/>
      <w:r w:rsidRPr="007004B6">
        <w:t>) – 5 348 грн;</w:t>
      </w:r>
    </w:p>
    <w:p w:rsidR="00185E65" w:rsidRPr="007004B6" w:rsidRDefault="00185E65" w:rsidP="00185E65">
      <w:pPr>
        <w:pStyle w:val="a3"/>
        <w:numPr>
          <w:ilvl w:val="1"/>
          <w:numId w:val="1"/>
        </w:numPr>
        <w:tabs>
          <w:tab w:val="num" w:pos="567"/>
        </w:tabs>
        <w:ind w:left="567" w:firstLine="0"/>
        <w:jc w:val="both"/>
      </w:pPr>
      <w:r w:rsidRPr="007004B6">
        <w:t xml:space="preserve">лава без спинки переносна для відвідувачів (с. </w:t>
      </w:r>
      <w:proofErr w:type="spellStart"/>
      <w:r w:rsidRPr="007004B6">
        <w:t>Келеберда</w:t>
      </w:r>
      <w:proofErr w:type="spellEnd"/>
      <w:r w:rsidRPr="007004B6">
        <w:t>) – 12 500 грн.</w:t>
      </w:r>
    </w:p>
    <w:p w:rsidR="00185E65" w:rsidRDefault="00185E65" w:rsidP="00185E65">
      <w:pPr>
        <w:ind w:left="567"/>
        <w:jc w:val="both"/>
        <w:rPr>
          <w:rFonts w:ascii="Times New Roman" w:hAnsi="Times New Roman" w:cs="Times New Roman"/>
          <w:sz w:val="24"/>
          <w:szCs w:val="24"/>
          <w:lang w:val="uk-UA"/>
        </w:rPr>
      </w:pPr>
      <w:r w:rsidRPr="007004B6">
        <w:rPr>
          <w:rFonts w:ascii="Times New Roman" w:hAnsi="Times New Roman" w:cs="Times New Roman"/>
          <w:sz w:val="24"/>
          <w:szCs w:val="24"/>
          <w:lang w:val="uk-UA"/>
        </w:rPr>
        <w:t xml:space="preserve">Будинок культури с. </w:t>
      </w:r>
      <w:proofErr w:type="spellStart"/>
      <w:r w:rsidRPr="007004B6">
        <w:rPr>
          <w:rFonts w:ascii="Times New Roman" w:hAnsi="Times New Roman" w:cs="Times New Roman"/>
          <w:sz w:val="24"/>
          <w:szCs w:val="24"/>
          <w:lang w:val="uk-UA"/>
        </w:rPr>
        <w:t>Салівка</w:t>
      </w:r>
      <w:proofErr w:type="spellEnd"/>
      <w:r w:rsidRPr="007004B6">
        <w:rPr>
          <w:rFonts w:ascii="Times New Roman" w:hAnsi="Times New Roman" w:cs="Times New Roman"/>
          <w:sz w:val="24"/>
          <w:szCs w:val="24"/>
          <w:lang w:val="uk-UA"/>
        </w:rPr>
        <w:t xml:space="preserve"> на суму </w:t>
      </w:r>
      <w:r w:rsidRPr="007004B6">
        <w:rPr>
          <w:rFonts w:ascii="Times New Roman" w:hAnsi="Times New Roman" w:cs="Times New Roman"/>
          <w:i/>
          <w:sz w:val="24"/>
          <w:szCs w:val="24"/>
          <w:lang w:val="uk-UA"/>
        </w:rPr>
        <w:t>9 400 грн</w:t>
      </w:r>
      <w:r w:rsidRPr="007004B6">
        <w:rPr>
          <w:rFonts w:ascii="Times New Roman" w:hAnsi="Times New Roman" w:cs="Times New Roman"/>
          <w:sz w:val="24"/>
          <w:szCs w:val="24"/>
          <w:lang w:val="uk-UA"/>
        </w:rPr>
        <w:t xml:space="preserve"> знаходиться в аварійному стані і не використовується за призначенням, спірне питання щодо прийняття його на баланс вирішується.</w:t>
      </w:r>
    </w:p>
    <w:p w:rsidR="00185E65" w:rsidRDefault="00185E65" w:rsidP="00185E65">
      <w:pPr>
        <w:pStyle w:val="a3"/>
        <w:numPr>
          <w:ilvl w:val="0"/>
          <w:numId w:val="1"/>
        </w:numPr>
        <w:ind w:left="567" w:hanging="567"/>
        <w:jc w:val="both"/>
      </w:pPr>
      <w:r>
        <w:t xml:space="preserve"> </w:t>
      </w:r>
      <w:r w:rsidR="005A279D">
        <w:t>Отже</w:t>
      </w:r>
      <w:r>
        <w:t xml:space="preserve">, на 2020 рік з міського бюджету, замість запланованих у Програмі 15 000 000 грн, </w:t>
      </w:r>
      <w:r w:rsidRPr="007004B6">
        <w:t xml:space="preserve">КП «Міський Палац культури і творчості» </w:t>
      </w:r>
      <w:r w:rsidR="005A279D">
        <w:t>буде виділено</w:t>
      </w:r>
      <w:r w:rsidR="00726AF6">
        <w:t xml:space="preserve"> </w:t>
      </w:r>
      <w:r w:rsidRPr="007004B6">
        <w:t>11 385 931 грн</w:t>
      </w:r>
      <w:r>
        <w:t xml:space="preserve">. </w:t>
      </w:r>
    </w:p>
    <w:p w:rsidR="00185E65" w:rsidRDefault="00185E65" w:rsidP="00185E65">
      <w:pPr>
        <w:pStyle w:val="a3"/>
        <w:ind w:left="567" w:hanging="567"/>
        <w:jc w:val="both"/>
        <w:rPr>
          <w:lang w:val="ru-RU"/>
        </w:rPr>
      </w:pP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4. НОРМАТИВНО-ПРАВОВЕ РЕГУЛЮВАННЯ</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185E65" w:rsidRPr="007004B6" w:rsidRDefault="00185E65" w:rsidP="00185E65">
      <w:pPr>
        <w:spacing w:after="0" w:line="240" w:lineRule="auto"/>
        <w:ind w:left="142" w:hanging="14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sz w:val="24"/>
          <w:szCs w:val="24"/>
          <w:lang w:val="uk-UA" w:eastAsia="uk-UA"/>
        </w:rPr>
        <w:t xml:space="preserve">4.1. </w:t>
      </w:r>
      <w:r w:rsidRPr="007004B6">
        <w:rPr>
          <w:rFonts w:ascii="Times New Roman" w:eastAsia="Times New Roman" w:hAnsi="Times New Roman" w:cs="Times New Roman"/>
          <w:b/>
          <w:bCs/>
          <w:sz w:val="24"/>
          <w:szCs w:val="24"/>
          <w:lang w:val="uk-UA" w:eastAsia="uk-UA"/>
        </w:rPr>
        <w:t>Ознаки державної допомоги</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Державна підтримка є державною допомогою, якщо одночасно виконуються такі умови:</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надається суб’єкту господарювання;</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державна підтримка здійснюється за рахунок ресурсів держави чи місцевих ресурсів;</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створює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спотворює або загрожує спотворенням економічної конкуренції.</w:t>
      </w: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Pr="007004B6">
        <w:rPr>
          <w:rFonts w:ascii="Times New Roman" w:eastAsia="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4.2. Надання державної підтримки у сфері культури</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Статтею 11 Конституції України передбачено, що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185E65" w:rsidRPr="007004B6" w:rsidRDefault="00185E65" w:rsidP="00185E65">
      <w:pPr>
        <w:spacing w:after="0" w:line="240" w:lineRule="auto"/>
        <w:ind w:left="567" w:hanging="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Пунктом 4 частини першої статті 1 Закону України «Про культуру» визначено, що 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7004B6">
        <w:rPr>
          <w:rFonts w:ascii="Times New Roman" w:eastAsia="Times New Roman" w:hAnsi="Times New Roman" w:cs="Times New Roman"/>
          <w:sz w:val="24"/>
          <w:szCs w:val="24"/>
          <w:lang w:val="uk-UA" w:eastAsia="uk-UA"/>
        </w:rPr>
        <w:t>дозвіллєва</w:t>
      </w:r>
      <w:proofErr w:type="spellEnd"/>
      <w:r w:rsidRPr="007004B6">
        <w:rPr>
          <w:rFonts w:ascii="Times New Roman" w:eastAsia="Times New Roman" w:hAnsi="Times New Roman" w:cs="Times New Roman"/>
          <w:sz w:val="24"/>
          <w:szCs w:val="24"/>
          <w:lang w:val="uk-UA" w:eastAsia="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Згідно з пунктом 12 частини першої статті 1 Закону України «Про культуру» мистецтво – творча художня діяльність у сферах: літератури, архітектури, скульптури, живопису, графіки, декоративно-вжиткового мистецтва, музики, танцю, театру, кіно та інші види діяльності людини, що відображають дійсність у художніх образах.</w:t>
      </w:r>
    </w:p>
    <w:p w:rsidR="00185E65" w:rsidRPr="007004B6" w:rsidRDefault="00185E65" w:rsidP="00185E65">
      <w:pPr>
        <w:spacing w:after="0" w:line="240" w:lineRule="auto"/>
        <w:ind w:left="426" w:hanging="426"/>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Частиною першою статті 12 Закону України «Про культуру» встановлено, що до основних видів діяльності у сфері культури належать:</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створення, збереження, охорона, використання та популяризація національного культурного надбання;</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проведення наукових досліджень у сфері культури, літературна і художня критика, кінокритика;</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організація відпочинку і дозвілля громадян.</w:t>
      </w:r>
    </w:p>
    <w:p w:rsidR="00185E65" w:rsidRPr="007004B6" w:rsidRDefault="00185E65" w:rsidP="00185E65">
      <w:pPr>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пунктом 5 частини першої статті 1 Закону України «Про культуру» заклад культури – юридична особа, основною діяльністю якої є діяльність у сфері культури, або структурний підрозділ юридичної особи, функції якого полягають у провадженні діяльності у сфері культури. </w:t>
      </w:r>
    </w:p>
    <w:p w:rsidR="00185E65" w:rsidRPr="007004B6" w:rsidRDefault="00185E65" w:rsidP="00185E65">
      <w:pPr>
        <w:spacing w:after="0" w:line="240" w:lineRule="auto"/>
        <w:ind w:left="567" w:hanging="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частини третьої статті 9 Закону України «Про культуру» в Україні гарантується можливість утворення різних за формою власності та видами діяльності у сфері культури закладів культури – театрів, концертних організацій, філармоній, культурних центрів, </w:t>
      </w:r>
      <w:proofErr w:type="spellStart"/>
      <w:r w:rsidRPr="007004B6">
        <w:rPr>
          <w:rFonts w:ascii="Times New Roman" w:eastAsia="Times New Roman" w:hAnsi="Times New Roman" w:cs="Times New Roman"/>
          <w:sz w:val="24"/>
          <w:szCs w:val="24"/>
          <w:lang w:val="uk-UA" w:eastAsia="uk-UA"/>
        </w:rPr>
        <w:t>продюсерських</w:t>
      </w:r>
      <w:proofErr w:type="spellEnd"/>
      <w:r w:rsidRPr="007004B6">
        <w:rPr>
          <w:rFonts w:ascii="Times New Roman" w:eastAsia="Times New Roman" w:hAnsi="Times New Roman" w:cs="Times New Roman"/>
          <w:sz w:val="24"/>
          <w:szCs w:val="24"/>
          <w:lang w:val="uk-UA" w:eastAsia="uk-UA"/>
        </w:rPr>
        <w:t xml:space="preserve"> агентств, професійних мистецьких колективів, кіностудій, кіно-, </w:t>
      </w:r>
      <w:proofErr w:type="spellStart"/>
      <w:r w:rsidRPr="007004B6">
        <w:rPr>
          <w:rFonts w:ascii="Times New Roman" w:eastAsia="Times New Roman" w:hAnsi="Times New Roman" w:cs="Times New Roman"/>
          <w:sz w:val="24"/>
          <w:szCs w:val="24"/>
          <w:lang w:val="uk-UA" w:eastAsia="uk-UA"/>
        </w:rPr>
        <w:t>відеопрокатних</w:t>
      </w:r>
      <w:proofErr w:type="spellEnd"/>
      <w:r w:rsidRPr="007004B6">
        <w:rPr>
          <w:rFonts w:ascii="Times New Roman" w:eastAsia="Times New Roman" w:hAnsi="Times New Roman" w:cs="Times New Roman"/>
          <w:sz w:val="24"/>
          <w:szCs w:val="24"/>
          <w:lang w:val="uk-UA" w:eastAsia="uk-UA"/>
        </w:rPr>
        <w:t xml:space="preserve"> закладів, видавництв, музеїв, архівів,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w:t>
      </w:r>
      <w:r w:rsidRPr="007004B6">
        <w:rPr>
          <w:rFonts w:ascii="Times New Roman" w:eastAsia="Times New Roman" w:hAnsi="Times New Roman" w:cs="Times New Roman"/>
          <w:sz w:val="24"/>
          <w:szCs w:val="24"/>
          <w:lang w:val="uk-UA" w:eastAsia="uk-UA"/>
        </w:rPr>
        <w:lastRenderedPageBreak/>
        <w:t>(шкіл естетичного виховання) та студій, кінотеатрів, цирків, парків культури та відпочинку, архітектурних, дизайнерських, рекламних, реставраційних центрів і майстерень тощо.</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Частиною другою статті 19 Закону України «Про культуру» передбачено, що органи виконавчої влади та органи місцевого самоврядування сприяють діяльності неприбуткових закладів культури.</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Частиною другою статті 23 Закону України «Про культуру» передбачено, що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w:t>
      </w:r>
      <w:proofErr w:type="spellStart"/>
      <w:r w:rsidRPr="007004B6">
        <w:rPr>
          <w:rFonts w:ascii="Times New Roman" w:eastAsia="Times New Roman" w:hAnsi="Times New Roman" w:cs="Times New Roman"/>
          <w:sz w:val="24"/>
          <w:szCs w:val="24"/>
          <w:lang w:val="uk-UA" w:eastAsia="ru-RU"/>
        </w:rPr>
        <w:t>кіновідеопрокатні</w:t>
      </w:r>
      <w:proofErr w:type="spellEnd"/>
      <w:r w:rsidRPr="007004B6">
        <w:rPr>
          <w:rFonts w:ascii="Times New Roman" w:eastAsia="Times New Roman" w:hAnsi="Times New Roman" w:cs="Times New Roman"/>
          <w:sz w:val="24"/>
          <w:szCs w:val="24"/>
          <w:lang w:val="uk-UA" w:eastAsia="ru-RU"/>
        </w:rPr>
        <w:t xml:space="preserve"> підприємства, об'єднання, палаци і будинки культури, інші клубні заклади, заклади освіти сфери культури, мистецькі школи, студії, парки культури та відпочинку тощо).</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частиною другою статті 26 Закону України «Про культуру» заклади культури загальнодержавного та місцевого рівня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громадян та їх об'єднань.</w:t>
      </w:r>
    </w:p>
    <w:p w:rsidR="00185E65" w:rsidRPr="007004B6" w:rsidRDefault="00185E65" w:rsidP="00185E65">
      <w:pPr>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підпункту 5 пункту «а» статті 30 Закону України «Про місцеве самоврядування» до відання виконавчих органів сільських, селищних, міських рад, зокрема, належать власні (самоврядні) повноваження із забезпечення соціально-культурних закладів, які належать до комунальної власності відповідних територіальних громад.</w:t>
      </w:r>
    </w:p>
    <w:p w:rsidR="00185E65" w:rsidRPr="007004B6" w:rsidRDefault="00185E65" w:rsidP="00185E65">
      <w:pPr>
        <w:spacing w:after="0" w:line="240" w:lineRule="auto"/>
        <w:ind w:left="426" w:hanging="426"/>
        <w:contextualSpacing/>
        <w:rPr>
          <w:rFonts w:ascii="Times New Roman" w:eastAsia="Times New Roman" w:hAnsi="Times New Roman" w:cs="Times New Roman"/>
          <w:sz w:val="24"/>
          <w:szCs w:val="24"/>
          <w:lang w:val="uk-UA" w:eastAsia="uk-UA"/>
        </w:rPr>
      </w:pPr>
    </w:p>
    <w:p w:rsidR="00185E65"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Підпунктом 7 пункту «а» статті 32 Закону України «Про місцеве самоврядування» до відання виконавчих органів сільських, селищних, міських рад належать власні (самоврядні) повноваження, зокрема, зі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C433F9" w:rsidRDefault="00C433F9" w:rsidP="00C433F9">
      <w:pPr>
        <w:pStyle w:val="a3"/>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Пунктом 4 частини першої статті 6 Закону України «Про державну допомогу суб’єктам господарювання» передбачено, що державна допомог</w:t>
      </w:r>
      <w:r>
        <w:rPr>
          <w:rFonts w:ascii="Times New Roman" w:eastAsia="Times New Roman" w:hAnsi="Times New Roman" w:cs="Times New Roman"/>
          <w:sz w:val="24"/>
          <w:szCs w:val="24"/>
          <w:lang w:val="uk-UA" w:eastAsia="uk-UA"/>
        </w:rPr>
        <w:t xml:space="preserve">а може бути визнана допустимою, </w:t>
      </w:r>
      <w:r w:rsidRPr="007004B6">
        <w:rPr>
          <w:rFonts w:ascii="Times New Roman" w:eastAsia="Times New Roman" w:hAnsi="Times New Roman" w:cs="Times New Roman"/>
          <w:sz w:val="24"/>
          <w:szCs w:val="24"/>
          <w:lang w:val="uk-UA" w:eastAsia="uk-UA"/>
        </w:rPr>
        <w:t>якщо вона надається</w:t>
      </w:r>
      <w:r>
        <w:rPr>
          <w:rFonts w:ascii="Times New Roman" w:eastAsia="Times New Roman" w:hAnsi="Times New Roman" w:cs="Times New Roman"/>
          <w:sz w:val="24"/>
          <w:szCs w:val="24"/>
          <w:lang w:val="uk-UA" w:eastAsia="uk-UA"/>
        </w:rPr>
        <w:t>, зокрема,</w:t>
      </w:r>
      <w:r w:rsidRPr="007004B6">
        <w:rPr>
          <w:rFonts w:ascii="Times New Roman" w:eastAsia="Times New Roman" w:hAnsi="Times New Roman" w:cs="Times New Roman"/>
          <w:sz w:val="24"/>
          <w:szCs w:val="24"/>
          <w:lang w:val="uk-UA" w:eastAsia="uk-UA"/>
        </w:rPr>
        <w:t xml:space="preserve"> для підтримки </w:t>
      </w:r>
      <w:r>
        <w:rPr>
          <w:rFonts w:ascii="Times New Roman" w:eastAsia="Times New Roman" w:hAnsi="Times New Roman" w:cs="Times New Roman"/>
          <w:sz w:val="24"/>
          <w:szCs w:val="24"/>
          <w:lang w:val="uk-UA" w:eastAsia="uk-UA"/>
        </w:rPr>
        <w:t xml:space="preserve">культури </w:t>
      </w:r>
      <w:r w:rsidRPr="007004B6">
        <w:rPr>
          <w:rFonts w:ascii="Times New Roman" w:eastAsia="Times New Roman" w:hAnsi="Times New Roman" w:cs="Times New Roman"/>
          <w:sz w:val="24"/>
          <w:szCs w:val="24"/>
          <w:lang w:val="uk-UA" w:eastAsia="uk-UA"/>
        </w:rPr>
        <w:t>та збереження культурної спадщини, якщо вплив такої державної допомоги на конкуренцію є неістотним.</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«d» частини третьої статті 262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 допомога для підтримки культури та збереження культурної спадщини, якщо така допомога не має несприятливого впливу на умови торгівлі всупереч інтересам Сторін, може вважатися сумісною з належним виконанням цієї Угоди.</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Pr="007004B6">
        <w:rPr>
          <w:rFonts w:ascii="Times New Roman" w:eastAsia="Times New Roman" w:hAnsi="Times New Roman" w:cs="Times New Roman"/>
          <w:sz w:val="24"/>
          <w:szCs w:val="24"/>
          <w:lang w:val="uk-UA" w:eastAsia="uk-UA"/>
        </w:rPr>
        <w:t>Слід зазначити, що згідно зі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Статтею 107 (3) (d) Договору про функціонування Європейського Союзу (Офіційний вісник Європейського Союзу С 83/54 від 30.03.2010) передбачено, що сумісною з внутрішнім ринком можна вважати допомогу, що сприяє культурному розвиткові та збереженню культурної спадщини, якщо така допомога не впливає на умови торгівлі та конкуренцію в Союзі такою мірою, що це суперечить спільному інтересові.</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33 підрозділу 2.6 розділу 2 «Підтримка культури та збереження культурної спадщини, у тому числі природоохоронна діяльність» Повідомлення Європейської комісії щодо поняття державної допомоги згідно зі статтею 107 (1) Договору про функціонування Європейського Союзу культура – це засіб вираження самобутності, цінностей та ідей, які відображають та формують народи Союзу. 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C433F9" w:rsidRPr="007004B6" w:rsidRDefault="00C433F9" w:rsidP="00C433F9">
      <w:pPr>
        <w:spacing w:after="0" w:line="240" w:lineRule="auto"/>
        <w:ind w:left="567" w:hanging="567"/>
        <w:jc w:val="both"/>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Відповідно до статті 53 Регламенту Комісії (ЄС) № 651/2014 від 17.06.2014, яким </w:t>
      </w:r>
      <w:r w:rsidRPr="007004B6">
        <w:rPr>
          <w:rFonts w:ascii="Times New Roman" w:eastAsia="Times New Roman" w:hAnsi="Times New Roman" w:cs="Times New Roman"/>
          <w:bCs/>
          <w:sz w:val="24"/>
          <w:szCs w:val="24"/>
          <w:lang w:val="uk-UA" w:eastAsia="ru-RU"/>
        </w:rPr>
        <w:t>встановлюються окремі категорії допомоги, сумісні з внутрішнім ринком, при застосуванні статей 107 та 108 Договору</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bCs/>
          <w:sz w:val="24"/>
          <w:szCs w:val="24"/>
          <w:lang w:val="uk-UA" w:eastAsia="uk-UA"/>
        </w:rPr>
        <w:t>про функціонування Європейського Союзу (далі – Регламент Комісії (ЄС) № 651/2014), допомога в галузі культури та збереження спадщини може надаватися для таких культурних цілей та діяльності: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діяльність музеїв, архівів, бібліотек, мистецьких та культурних центрів, театрів, оперних театрів, концертних залів, інших організацій, що здійснюють постановки в реальному житті, установ із збереження спадщини кіно, інших подібних об’єктів художньої та культурної інфраструктури, організацій та установ;</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збереження матеріальної спадщини, включаючи всі форми рухомих чи нерухомих культурних надбань, археологічні пам’ятки, пам’ятники, історичні пам’ятки та будівлі; збереження природної спадщини, що пов’язана з культурною спадщиною або офіційно визнана культурною чи природною спадщиною органами державної влади;</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c) збереження нематеріальної спадщини у будь-якій формі, включаючи національні традиції та ремесла;</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d) проведення художніх або культурних заходів та вистав, фестивалів, виставок та інших подібних культурних заходів;</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e) діяльність з культурної та художньої освіти, підвищення розуміння важливості захисту та популяризації різноманіття культурних виразів через освітні програми та програми підвищення обізнаності громадськості, в тому числі через використання нових технологій;</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f) написання, переклад, редагування, виготовлення, розповсюдження, </w:t>
      </w:r>
      <w:proofErr w:type="spellStart"/>
      <w:r w:rsidRPr="007004B6">
        <w:rPr>
          <w:rFonts w:ascii="Times New Roman" w:eastAsia="Times New Roman" w:hAnsi="Times New Roman" w:cs="Times New Roman"/>
          <w:bCs/>
          <w:sz w:val="24"/>
          <w:szCs w:val="24"/>
          <w:lang w:val="uk-UA" w:eastAsia="uk-UA"/>
        </w:rPr>
        <w:t>оцифрування</w:t>
      </w:r>
      <w:proofErr w:type="spellEnd"/>
      <w:r w:rsidRPr="007004B6">
        <w:rPr>
          <w:rFonts w:ascii="Times New Roman" w:eastAsia="Times New Roman" w:hAnsi="Times New Roman" w:cs="Times New Roman"/>
          <w:bCs/>
          <w:sz w:val="24"/>
          <w:szCs w:val="24"/>
          <w:lang w:val="uk-UA" w:eastAsia="uk-UA"/>
        </w:rPr>
        <w:t xml:space="preserve"> та публікація музичних та літературних творів.</w:t>
      </w:r>
    </w:p>
    <w:p w:rsidR="00C433F9" w:rsidRPr="007004B6" w:rsidRDefault="00C433F9" w:rsidP="00C433F9">
      <w:pPr>
        <w:spacing w:after="0" w:line="240" w:lineRule="auto"/>
        <w:ind w:left="426" w:hanging="426"/>
        <w:jc w:val="both"/>
        <w:rPr>
          <w:rFonts w:ascii="Times New Roman" w:eastAsia="Times New Roman" w:hAnsi="Times New Roman" w:cs="Times New Roman"/>
          <w:bCs/>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 Допомога може надаватись у формі: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інвестиційної допомоги, включаючи допомогу на будівництво та модернізацію об’єкта культурної інфраструктури;</w:t>
      </w:r>
    </w:p>
    <w:p w:rsidR="00C433F9" w:rsidRPr="007004B6" w:rsidRDefault="00C433F9" w:rsidP="00B04650">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операційної допомоги.</w:t>
      </w:r>
    </w:p>
    <w:p w:rsidR="00C433F9" w:rsidRPr="007004B6" w:rsidRDefault="00C433F9" w:rsidP="00C433F9">
      <w:pPr>
        <w:numPr>
          <w:ilvl w:val="0"/>
          <w:numId w:val="1"/>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lastRenderedPageBreak/>
        <w:t xml:space="preserve"> Для операційної допомоги допустимими витратами є:</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витрати, пов’язані з постійною або періодичною діяльністю культурно-освітньої установи чи об’єкта культурної спадщини, включаючи виставки, вистави та інші подібні заходи, що відбуваються під час звичайної діяльності;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витрати на культурно-мистецьку освіту та стимулювання розуміння важливості захисту та популяризації різноманіття виразів культури за допомогою освітніх програм та програм підвищення обізнаності громадськості, в тому числі з використанням нових технологій;</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c) витрати на покращення громадського доступу до закладів культури або об’єктів культурної спадщини, включаючи витрати на </w:t>
      </w:r>
      <w:proofErr w:type="spellStart"/>
      <w:r w:rsidRPr="007004B6">
        <w:rPr>
          <w:rFonts w:ascii="Times New Roman" w:eastAsia="Times New Roman" w:hAnsi="Times New Roman" w:cs="Times New Roman"/>
          <w:bCs/>
          <w:sz w:val="24"/>
          <w:szCs w:val="24"/>
          <w:lang w:val="uk-UA" w:eastAsia="uk-UA"/>
        </w:rPr>
        <w:t>оцифрування</w:t>
      </w:r>
      <w:proofErr w:type="spellEnd"/>
      <w:r w:rsidRPr="007004B6">
        <w:rPr>
          <w:rFonts w:ascii="Times New Roman" w:eastAsia="Times New Roman" w:hAnsi="Times New Roman" w:cs="Times New Roman"/>
          <w:bCs/>
          <w:sz w:val="24"/>
          <w:szCs w:val="24"/>
          <w:lang w:val="uk-UA" w:eastAsia="uk-UA"/>
        </w:rPr>
        <w:t xml:space="preserve"> та використання нових технологій, витрати на покращення доступності для осіб з інвалідністю;</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d) експлуатаційні витрати, безпосередньо пов’язані з культурним проектом або діяльністю, зокрема, витрати на оренду нерухомості та культурних об’єктів, транспортні витрати, витрати на матеріали, безпосередньо пов’язані з культурним проектом або діяльністю, витрати на архітектурні споруди для виставок чи постановок, витрати на оренду інструментів, програмного забезпечення, обладнання, витрати на права доступу до авторських робіт та інші витрати, пов’язані із захистом прав інтелектуальної власності, витрати на рекламу, що безпосередньо пов’язана із проектом чи діяльністю; амортизаційні відрахування, якщо вони не покривались за рахунок інвестиційної допомоги;</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e) витрати на оплату праці персоналу культурної установи, об’єкта культурної спадщини або який задіяний у проекті;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f) витрати на консультаційні та допоміжні послуги, які надаються сторонніми консультантами та постачальниками послуг, що понесені безпосередньо внаслідок реалізації проекту.</w:t>
      </w:r>
    </w:p>
    <w:p w:rsidR="00C433F9" w:rsidRPr="007004B6" w:rsidRDefault="00C433F9" w:rsidP="00C433F9">
      <w:pPr>
        <w:spacing w:after="0" w:line="240" w:lineRule="auto"/>
        <w:ind w:left="567" w:hanging="567"/>
        <w:jc w:val="both"/>
        <w:rPr>
          <w:rFonts w:ascii="Times New Roman" w:eastAsia="Times New Roman" w:hAnsi="Times New Roman" w:cs="Times New Roman"/>
          <w:bCs/>
          <w:sz w:val="24"/>
          <w:szCs w:val="24"/>
          <w:lang w:val="uk-UA" w:eastAsia="uk-UA"/>
        </w:rPr>
      </w:pPr>
    </w:p>
    <w:p w:rsidR="00C433F9" w:rsidRPr="009E15A3" w:rsidRDefault="00C433F9" w:rsidP="00C433F9">
      <w:pPr>
        <w:numPr>
          <w:ilvl w:val="0"/>
          <w:numId w:val="1"/>
        </w:numPr>
        <w:spacing w:after="0" w:line="240" w:lineRule="auto"/>
        <w:ind w:left="567" w:hanging="567"/>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Cs/>
          <w:sz w:val="24"/>
          <w:szCs w:val="24"/>
          <w:lang w:val="uk-UA" w:eastAsia="uk-UA"/>
        </w:rPr>
        <w:t xml:space="preserve"> Для  операційної допомоги обсяг допомоги не повинен перевищувати суми, необхідної для покриття операційних збитків та забезпечення розумного рівня прибутку за відповідний період. Це забезпечується заздалегідь на основі розумних прогнозних розрахунків або за допомогою механізму повернення.</w:t>
      </w:r>
    </w:p>
    <w:p w:rsidR="00C433F9" w:rsidRPr="009E15A3" w:rsidRDefault="00C433F9" w:rsidP="00C433F9">
      <w:pPr>
        <w:spacing w:after="0" w:line="240" w:lineRule="auto"/>
        <w:ind w:left="567"/>
        <w:jc w:val="both"/>
        <w:rPr>
          <w:rFonts w:ascii="Times New Roman" w:eastAsia="Times New Roman" w:hAnsi="Times New Roman" w:cs="Times New Roman"/>
          <w:b/>
          <w:bCs/>
          <w:sz w:val="24"/>
          <w:szCs w:val="24"/>
          <w:lang w:val="uk-UA" w:eastAsia="uk-UA"/>
        </w:rPr>
      </w:pPr>
    </w:p>
    <w:p w:rsidR="00C433F9" w:rsidRPr="009E15A3" w:rsidRDefault="00C433F9" w:rsidP="00C433F9">
      <w:pPr>
        <w:numPr>
          <w:ilvl w:val="0"/>
          <w:numId w:val="3"/>
        </w:numPr>
        <w:tabs>
          <w:tab w:val="left" w:pos="709"/>
        </w:tabs>
        <w:spacing w:after="0" w:line="240" w:lineRule="auto"/>
        <w:ind w:left="567" w:hanging="567"/>
        <w:jc w:val="both"/>
        <w:rPr>
          <w:rFonts w:ascii="Times New Roman" w:eastAsia="Times New Roman" w:hAnsi="Times New Roman" w:cs="Times New Roman"/>
          <w:b/>
          <w:bCs/>
          <w:szCs w:val="24"/>
          <w:lang w:val="uk-UA" w:eastAsia="uk-UA"/>
        </w:rPr>
      </w:pPr>
      <w:r>
        <w:rPr>
          <w:rFonts w:ascii="Times New Roman" w:eastAsia="Times New Roman" w:hAnsi="Times New Roman" w:cs="Times New Roman"/>
          <w:sz w:val="24"/>
          <w:szCs w:val="28"/>
          <w:lang w:val="uk-UA" w:eastAsia="ru-RU"/>
        </w:rPr>
        <w:t xml:space="preserve">  </w:t>
      </w:r>
      <w:r w:rsidRPr="009E15A3">
        <w:rPr>
          <w:rFonts w:ascii="Times New Roman" w:eastAsia="Times New Roman" w:hAnsi="Times New Roman" w:cs="Times New Roman"/>
          <w:sz w:val="24"/>
          <w:szCs w:val="28"/>
          <w:lang w:val="uk-UA" w:eastAsia="ru-RU"/>
        </w:rPr>
        <w:t>Для інвестиційної допомоги допустимими витратами є витрати на інвестиції в матеріальні та нематеріальні активи, зокрема:</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витрати на будівництво, модернізацію, придбання, збереження або вдосконалення інфраструктури, якщо щонайменше 80 відсотків часу або їхніх виробничих потужностей на рік використовується на культурні цілі;</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витрати на придбання, оренду, передачу у володіння, користування або управління, переміщення (перенесення) пам’ятки культурної спадщини;</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охорону, збереження, реставрацію та реабілітацію матеріальної та нематеріальної культурної спадщини, включаючи додаткові витрати на зберігання у відповідних умовах, спеціальні засоби, матеріали та витрати на документацію, дослідження, </w:t>
      </w:r>
      <w:proofErr w:type="spellStart"/>
      <w:r w:rsidRPr="009E15A3">
        <w:rPr>
          <w:rFonts w:ascii="Times New Roman" w:eastAsia="Times New Roman" w:hAnsi="Times New Roman" w:cs="Times New Roman"/>
          <w:sz w:val="24"/>
          <w:szCs w:val="28"/>
          <w:lang w:val="uk-UA"/>
        </w:rPr>
        <w:t>оцифровування</w:t>
      </w:r>
      <w:proofErr w:type="spellEnd"/>
      <w:r w:rsidRPr="009E15A3">
        <w:rPr>
          <w:rFonts w:ascii="Times New Roman" w:eastAsia="Times New Roman" w:hAnsi="Times New Roman" w:cs="Times New Roman"/>
          <w:sz w:val="24"/>
          <w:szCs w:val="28"/>
          <w:lang w:val="uk-UA"/>
        </w:rPr>
        <w:t xml:space="preserve"> та публікацію;</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покращення доступності культурної спадщини для громадськості, включно з вартістю </w:t>
      </w:r>
      <w:proofErr w:type="spellStart"/>
      <w:r w:rsidRPr="009E15A3">
        <w:rPr>
          <w:rFonts w:ascii="Times New Roman" w:eastAsia="Times New Roman" w:hAnsi="Times New Roman" w:cs="Times New Roman"/>
          <w:sz w:val="24"/>
          <w:szCs w:val="28"/>
          <w:lang w:val="uk-UA"/>
        </w:rPr>
        <w:t>оцифровування</w:t>
      </w:r>
      <w:proofErr w:type="spellEnd"/>
      <w:r w:rsidRPr="009E15A3">
        <w:rPr>
          <w:rFonts w:ascii="Times New Roman" w:eastAsia="Times New Roman" w:hAnsi="Times New Roman" w:cs="Times New Roman"/>
          <w:sz w:val="24"/>
          <w:szCs w:val="28"/>
          <w:lang w:val="uk-UA"/>
        </w:rPr>
        <w:t xml:space="preserve"> та інші нові технології, витрати на покращення доступності для людей з особливими потребами (зокрема, пандуси та підйомники, вивіски, надруковані шрифтом </w:t>
      </w:r>
      <w:proofErr w:type="spellStart"/>
      <w:r w:rsidRPr="009E15A3">
        <w:rPr>
          <w:rFonts w:ascii="Times New Roman" w:eastAsia="Times New Roman" w:hAnsi="Times New Roman" w:cs="Times New Roman"/>
          <w:sz w:val="24"/>
          <w:szCs w:val="28"/>
          <w:lang w:val="uk-UA"/>
        </w:rPr>
        <w:t>Брайля</w:t>
      </w:r>
      <w:proofErr w:type="spellEnd"/>
      <w:r w:rsidRPr="009E15A3">
        <w:rPr>
          <w:rFonts w:ascii="Times New Roman" w:eastAsia="Times New Roman" w:hAnsi="Times New Roman" w:cs="Times New Roman"/>
          <w:sz w:val="24"/>
          <w:szCs w:val="28"/>
          <w:lang w:val="uk-UA"/>
        </w:rPr>
        <w:t>, копії музейних експонатів, до яких можна торкатися руками) та на сприяння культурному різноманіттю (зокрема, презентації, програми та відвідувачів культурних заходів);</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культурні </w:t>
      </w:r>
      <w:proofErr w:type="spellStart"/>
      <w:r w:rsidRPr="009E15A3">
        <w:rPr>
          <w:rFonts w:ascii="Times New Roman" w:eastAsia="Times New Roman" w:hAnsi="Times New Roman" w:cs="Times New Roman"/>
          <w:sz w:val="24"/>
          <w:szCs w:val="28"/>
          <w:lang w:val="uk-UA"/>
        </w:rPr>
        <w:t>проєкти</w:t>
      </w:r>
      <w:proofErr w:type="spellEnd"/>
      <w:r w:rsidRPr="009E15A3">
        <w:rPr>
          <w:rFonts w:ascii="Times New Roman" w:eastAsia="Times New Roman" w:hAnsi="Times New Roman" w:cs="Times New Roman"/>
          <w:sz w:val="24"/>
          <w:szCs w:val="28"/>
          <w:lang w:val="uk-UA"/>
        </w:rPr>
        <w:t xml:space="preserve"> та заходи, програми співпраці та обміну, гранти, зокрема, витрати на процедури відбору, просування та витрати, понесені безпосередньо внаслідок </w:t>
      </w:r>
      <w:proofErr w:type="spellStart"/>
      <w:r w:rsidRPr="009E15A3">
        <w:rPr>
          <w:rFonts w:ascii="Times New Roman" w:eastAsia="Times New Roman" w:hAnsi="Times New Roman" w:cs="Times New Roman"/>
          <w:sz w:val="24"/>
          <w:szCs w:val="28"/>
          <w:lang w:val="uk-UA"/>
        </w:rPr>
        <w:t>проєкту</w:t>
      </w:r>
      <w:proofErr w:type="spellEnd"/>
      <w:r w:rsidRPr="009E15A3">
        <w:rPr>
          <w:rFonts w:ascii="Times New Roman" w:eastAsia="Times New Roman" w:hAnsi="Times New Roman" w:cs="Times New Roman"/>
          <w:sz w:val="24"/>
          <w:szCs w:val="28"/>
          <w:lang w:val="uk-UA"/>
        </w:rPr>
        <w:t>.</w:t>
      </w:r>
    </w:p>
    <w:p w:rsidR="00C433F9" w:rsidRPr="009E15A3" w:rsidRDefault="00C433F9" w:rsidP="00C433F9">
      <w:pPr>
        <w:shd w:val="clear" w:color="auto" w:fill="FFFFFF"/>
        <w:tabs>
          <w:tab w:val="left" w:pos="426"/>
        </w:tabs>
        <w:spacing w:after="0" w:line="240" w:lineRule="auto"/>
        <w:jc w:val="both"/>
        <w:rPr>
          <w:rFonts w:ascii="Times New Roman" w:eastAsia="Times New Roman" w:hAnsi="Times New Roman" w:cs="Times New Roman"/>
          <w:sz w:val="24"/>
          <w:szCs w:val="28"/>
          <w:lang w:val="uk-UA"/>
        </w:rPr>
      </w:pPr>
    </w:p>
    <w:p w:rsidR="00C433F9" w:rsidRPr="00C433F9" w:rsidRDefault="00C433F9" w:rsidP="00C433F9">
      <w:pPr>
        <w:numPr>
          <w:ilvl w:val="0"/>
          <w:numId w:val="3"/>
        </w:numPr>
        <w:shd w:val="clear" w:color="auto" w:fill="FFFFFF"/>
        <w:tabs>
          <w:tab w:val="left" w:pos="426"/>
        </w:tabs>
        <w:spacing w:after="0" w:line="240" w:lineRule="auto"/>
        <w:ind w:left="567" w:hanging="567"/>
        <w:jc w:val="both"/>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lastRenderedPageBreak/>
        <w:t xml:space="preserve"> </w:t>
      </w:r>
      <w:r w:rsidRPr="009E15A3">
        <w:rPr>
          <w:rFonts w:ascii="Times New Roman" w:eastAsia="Times New Roman" w:hAnsi="Times New Roman" w:cs="Times New Roman"/>
          <w:sz w:val="24"/>
          <w:szCs w:val="28"/>
          <w:lang w:val="uk-UA"/>
        </w:rPr>
        <w:t xml:space="preserve">Максимальний розмір державної допомоги для інвестиційної допомоги не повинен перевищувати значення різниці між допустимими витратами та операційним прибутком від інвестицій. Операційний прибуток відраховується з допустимих витрат </w:t>
      </w:r>
      <w:proofErr w:type="spellStart"/>
      <w:r w:rsidRPr="009E15A3">
        <w:rPr>
          <w:rFonts w:ascii="Times New Roman" w:eastAsia="Times New Roman" w:hAnsi="Times New Roman" w:cs="Times New Roman"/>
          <w:sz w:val="24"/>
          <w:szCs w:val="28"/>
          <w:lang w:val="uk-UA"/>
        </w:rPr>
        <w:t>ex</w:t>
      </w:r>
      <w:proofErr w:type="spellEnd"/>
      <w:r w:rsidRPr="009E15A3">
        <w:rPr>
          <w:rFonts w:ascii="Times New Roman" w:eastAsia="Times New Roman" w:hAnsi="Times New Roman" w:cs="Times New Roman"/>
          <w:sz w:val="24"/>
          <w:szCs w:val="28"/>
          <w:lang w:val="uk-UA"/>
        </w:rPr>
        <w:t xml:space="preserve"> </w:t>
      </w:r>
      <w:proofErr w:type="spellStart"/>
      <w:r w:rsidRPr="009E15A3">
        <w:rPr>
          <w:rFonts w:ascii="Times New Roman" w:eastAsia="Times New Roman" w:hAnsi="Times New Roman" w:cs="Times New Roman"/>
          <w:sz w:val="24"/>
          <w:szCs w:val="28"/>
          <w:lang w:val="uk-UA"/>
        </w:rPr>
        <w:t>ante</w:t>
      </w:r>
      <w:proofErr w:type="spellEnd"/>
      <w:r w:rsidRPr="009E15A3">
        <w:rPr>
          <w:rFonts w:ascii="Times New Roman" w:eastAsia="Times New Roman" w:hAnsi="Times New Roman" w:cs="Times New Roman"/>
          <w:sz w:val="24"/>
          <w:szCs w:val="28"/>
          <w:lang w:val="uk-UA"/>
        </w:rPr>
        <w:t xml:space="preserve"> (на стадії розробки інвестиційного проекту, тобто заздалегідь), на основі обґрунтованих прогнозів, або за допомогою механізму відрахування коштів, тобто шляхом повернення надавачеві державної допомоги суми державної допомоги, що перевищує різницю між дозволеними витратами та операційним прибутком від інвестицій. Власникові інфраструктури дозволено зберігати розумний прибуток протягом відповідного періоду.</w:t>
      </w:r>
    </w:p>
    <w:p w:rsidR="00185E65" w:rsidRDefault="00185E65" w:rsidP="00185E65">
      <w:pPr>
        <w:spacing w:after="0" w:line="240" w:lineRule="auto"/>
        <w:jc w:val="both"/>
        <w:rPr>
          <w:rFonts w:ascii="Times New Roman" w:eastAsia="Times New Roman" w:hAnsi="Times New Roman" w:cs="Times New Roman"/>
          <w:bCs/>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 xml:space="preserve">5. ВИЗНАЧЕННЯ НАЛЕЖНОСТІ ЗАХОДУ ПІДТРИМКИ ДО ДЕРЖАВНОЇ </w:t>
      </w:r>
      <w:r>
        <w:rPr>
          <w:rFonts w:ascii="Times New Roman" w:eastAsia="Times New Roman" w:hAnsi="Times New Roman" w:cs="Times New Roman"/>
          <w:b/>
          <w:sz w:val="24"/>
          <w:szCs w:val="24"/>
          <w:lang w:val="uk-UA" w:eastAsia="uk-UA"/>
        </w:rPr>
        <w:t xml:space="preserve"> </w:t>
      </w:r>
      <w:r w:rsidRPr="007004B6">
        <w:rPr>
          <w:rFonts w:ascii="Times New Roman" w:eastAsia="Times New Roman" w:hAnsi="Times New Roman" w:cs="Times New Roman"/>
          <w:b/>
          <w:sz w:val="24"/>
          <w:szCs w:val="24"/>
          <w:lang w:val="uk-UA" w:eastAsia="uk-UA"/>
        </w:rPr>
        <w:t>ДОПОМОГИ</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5.1. Надання підтримки суб’єкту господарювання</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1.1 розділу 1 Статуту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затвердженого рішенням 55 сесії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сьомого скликання від 21 квітня 2020 року (далі – Статут),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створен</w:t>
      </w:r>
      <w:r w:rsidR="005A279D">
        <w:rPr>
          <w:rFonts w:ascii="Times New Roman" w:eastAsia="Times New Roman" w:hAnsi="Times New Roman" w:cs="Times New Roman"/>
          <w:sz w:val="24"/>
          <w:szCs w:val="24"/>
          <w:lang w:val="uk-UA" w:eastAsia="uk-UA"/>
        </w:rPr>
        <w:t>о</w:t>
      </w:r>
      <w:r w:rsidRPr="007004B6">
        <w:rPr>
          <w:rFonts w:ascii="Times New Roman" w:eastAsia="Times New Roman" w:hAnsi="Times New Roman" w:cs="Times New Roman"/>
          <w:sz w:val="24"/>
          <w:szCs w:val="24"/>
          <w:lang w:val="uk-UA" w:eastAsia="uk-UA"/>
        </w:rPr>
        <w:t xml:space="preserve"> на підставі рішення тринадцятої сесії міської ради двадцять четвертого скликання від 27.03.2020 «Про прийняття у власність територіальної громади міста Комсомольська майна структурного підрозділу ВАТ «Полтавський ГЗК» - Палацу культури і творчості» з метою організації дозвілля населення міста Комсомольська, задоволення культурних запитів різних верств населення, художньо-естетичного виховання населення міста. </w:t>
      </w:r>
    </w:p>
    <w:p w:rsidR="00185E65" w:rsidRPr="007004B6" w:rsidRDefault="00185E65" w:rsidP="00185E65">
      <w:pPr>
        <w:spacing w:after="0" w:line="240" w:lineRule="auto"/>
        <w:ind w:left="567"/>
        <w:contextualSpacing/>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пунктом 1.2 розділу 1 Статуту</w:t>
      </w:r>
      <w:r w:rsidR="005A279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КП «Міський Палац культури і творчості» заснований </w:t>
      </w:r>
      <w:proofErr w:type="spellStart"/>
      <w:r w:rsidRPr="007004B6">
        <w:rPr>
          <w:rFonts w:ascii="Times New Roman" w:eastAsia="Times New Roman" w:hAnsi="Times New Roman" w:cs="Times New Roman"/>
          <w:bCs/>
          <w:sz w:val="24"/>
          <w:szCs w:val="24"/>
          <w:lang w:val="uk-UA" w:eastAsia="uk-UA"/>
        </w:rPr>
        <w:t>Горішньоплавнівською</w:t>
      </w:r>
      <w:proofErr w:type="spellEnd"/>
      <w:r w:rsidRPr="007004B6">
        <w:rPr>
          <w:rFonts w:ascii="Times New Roman" w:eastAsia="Times New Roman" w:hAnsi="Times New Roman" w:cs="Times New Roman"/>
          <w:bCs/>
          <w:sz w:val="24"/>
          <w:szCs w:val="24"/>
          <w:lang w:val="uk-UA" w:eastAsia="uk-UA"/>
        </w:rPr>
        <w:t xml:space="preserve"> міською радою Полтавської області та є власністю територіальної громади міста Горішні Плавні. </w:t>
      </w:r>
    </w:p>
    <w:p w:rsidR="00185E65" w:rsidRPr="007004B6" w:rsidRDefault="00185E65" w:rsidP="00185E65">
      <w:pPr>
        <w:pStyle w:val="a3"/>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1.3 розділу 1 Статуту КП </w:t>
      </w:r>
      <w:r w:rsidRPr="007004B6">
        <w:rPr>
          <w:rFonts w:ascii="Times New Roman" w:eastAsia="Times New Roman" w:hAnsi="Times New Roman" w:cs="Times New Roman"/>
          <w:bCs/>
          <w:sz w:val="24"/>
          <w:szCs w:val="24"/>
          <w:lang w:val="uk-UA" w:eastAsia="uk-UA"/>
        </w:rPr>
        <w:t xml:space="preserve">«Міський Палац культури і творчості» набуває статусу юридичної особи з моменту його державної реєстрації у встановленому законодавством порядку, має самостійний баланс, поточні та вкладні (депозитні) рахунки в установах банків, печатку із своїм найменуванням, кутовий штамп, бланки, товарний знак та інші реквізити.  </w:t>
      </w:r>
    </w:p>
    <w:p w:rsidR="00185E65" w:rsidRPr="007004B6" w:rsidRDefault="00185E65" w:rsidP="00185E65">
      <w:pPr>
        <w:pStyle w:val="a3"/>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Згідно з пунктом 2.1 розділу 2 Статуту метою діяльності КП </w:t>
      </w:r>
      <w:r w:rsidRPr="007004B6">
        <w:rPr>
          <w:rFonts w:ascii="Times New Roman" w:eastAsia="Times New Roman" w:hAnsi="Times New Roman" w:cs="Times New Roman"/>
          <w:bCs/>
          <w:sz w:val="24"/>
          <w:szCs w:val="24"/>
          <w:lang w:val="uk-UA" w:eastAsia="uk-UA"/>
        </w:rPr>
        <w:t>«Міський Палац культури і творчості» є:</w:t>
      </w:r>
    </w:p>
    <w:p w:rsidR="00185E65" w:rsidRPr="007004B6" w:rsidRDefault="00185E65" w:rsidP="00185E65">
      <w:pPr>
        <w:pStyle w:val="a3"/>
        <w:numPr>
          <w:ilvl w:val="1"/>
          <w:numId w:val="1"/>
        </w:numPr>
        <w:tabs>
          <w:tab w:val="num" w:pos="851"/>
        </w:tabs>
        <w:ind w:left="567" w:firstLine="0"/>
        <w:contextualSpacing/>
        <w:jc w:val="both"/>
      </w:pPr>
      <w:r w:rsidRPr="007004B6">
        <w:t>збереження, відродження та розвиток національних культурних традицій, обрядів, звичаїв, самодіяльності художньої творчості, укріплення інтернаціональних основ міжнаціональних зв’язків в області народної творчості і культурно-дозвільної роботи;</w:t>
      </w:r>
    </w:p>
    <w:p w:rsidR="00185E65" w:rsidRPr="007004B6" w:rsidRDefault="00185E65" w:rsidP="00185E65">
      <w:pPr>
        <w:pStyle w:val="a3"/>
        <w:numPr>
          <w:ilvl w:val="1"/>
          <w:numId w:val="1"/>
        </w:numPr>
        <w:tabs>
          <w:tab w:val="num" w:pos="851"/>
        </w:tabs>
        <w:ind w:left="567" w:firstLine="0"/>
        <w:contextualSpacing/>
        <w:jc w:val="both"/>
      </w:pPr>
      <w:r w:rsidRPr="007004B6">
        <w:t>підтримка самодіяльних суспільно-вагомих ініціатив в культурно-творчій, науково-технічній, суспільно-політичний, екологічній та інших сферах;</w:t>
      </w:r>
    </w:p>
    <w:p w:rsidR="00185E65" w:rsidRPr="007004B6" w:rsidRDefault="00185E65" w:rsidP="00185E65">
      <w:pPr>
        <w:pStyle w:val="a3"/>
        <w:numPr>
          <w:ilvl w:val="1"/>
          <w:numId w:val="1"/>
        </w:numPr>
        <w:tabs>
          <w:tab w:val="num" w:pos="851"/>
        </w:tabs>
        <w:ind w:left="567" w:firstLine="0"/>
        <w:contextualSpacing/>
        <w:jc w:val="both"/>
      </w:pPr>
      <w:r w:rsidRPr="007004B6">
        <w:t>створення умов для організації нерегламентованого дозвільного спілкування, сприяння освоєнню різними групами населення, перш за все дітьми, підлітками та молоддю – навичок змістовного проведення вільного часу;</w:t>
      </w:r>
    </w:p>
    <w:p w:rsidR="00185E65" w:rsidRPr="007004B6" w:rsidRDefault="00185E65" w:rsidP="00185E65">
      <w:pPr>
        <w:pStyle w:val="a3"/>
        <w:numPr>
          <w:ilvl w:val="1"/>
          <w:numId w:val="1"/>
        </w:numPr>
        <w:tabs>
          <w:tab w:val="num" w:pos="851"/>
        </w:tabs>
        <w:ind w:left="567" w:firstLine="0"/>
        <w:contextualSpacing/>
        <w:jc w:val="both"/>
      </w:pPr>
      <w:r w:rsidRPr="007004B6">
        <w:t xml:space="preserve">надання інформаційної та методичної допомоги аматорським колективам і об’єднанням, гурткам та клубам, незалежно від їх відомчої підпорядкованості, суспільним формуванням за місцем проживання, а також окремим громадянам з питань організації культурно-дозвільної роботи і самодіяльного мистецтва.    </w:t>
      </w:r>
    </w:p>
    <w:p w:rsidR="00185E65" w:rsidRPr="007004B6" w:rsidRDefault="00185E65" w:rsidP="00185E65">
      <w:pPr>
        <w:spacing w:after="0" w:line="240" w:lineRule="auto"/>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2.4 розділу 2 Статуту видами діяльності КП </w:t>
      </w:r>
      <w:r w:rsidRPr="007004B6">
        <w:rPr>
          <w:rFonts w:ascii="Times New Roman" w:eastAsia="Times New Roman" w:hAnsi="Times New Roman" w:cs="Times New Roman"/>
          <w:bCs/>
          <w:sz w:val="24"/>
          <w:szCs w:val="24"/>
          <w:lang w:val="uk-UA" w:eastAsia="uk-UA"/>
        </w:rPr>
        <w:t>«Міський Палац культури і творчості» є:</w:t>
      </w:r>
    </w:p>
    <w:p w:rsidR="00185E65" w:rsidRPr="007004B6" w:rsidRDefault="00185E65" w:rsidP="00185E65">
      <w:pPr>
        <w:pStyle w:val="a3"/>
        <w:numPr>
          <w:ilvl w:val="1"/>
          <w:numId w:val="1"/>
        </w:numPr>
        <w:tabs>
          <w:tab w:val="num" w:pos="567"/>
        </w:tabs>
        <w:ind w:left="567" w:firstLine="0"/>
        <w:contextualSpacing/>
        <w:jc w:val="both"/>
      </w:pPr>
      <w:r w:rsidRPr="007004B6">
        <w:lastRenderedPageBreak/>
        <w:t>організація і проведення культурного відпочинку мешканців міста;</w:t>
      </w:r>
    </w:p>
    <w:p w:rsidR="00185E65" w:rsidRPr="007004B6" w:rsidRDefault="00185E65" w:rsidP="00185E65">
      <w:pPr>
        <w:pStyle w:val="a3"/>
        <w:numPr>
          <w:ilvl w:val="1"/>
          <w:numId w:val="1"/>
        </w:numPr>
        <w:tabs>
          <w:tab w:val="num" w:pos="567"/>
        </w:tabs>
        <w:ind w:left="567" w:firstLine="0"/>
        <w:contextualSpacing/>
        <w:jc w:val="both"/>
      </w:pPr>
      <w:r w:rsidRPr="007004B6">
        <w:t>організація відпочинку у дітей;</w:t>
      </w:r>
    </w:p>
    <w:p w:rsidR="00185E65" w:rsidRPr="007004B6" w:rsidRDefault="00185E65" w:rsidP="00185E65">
      <w:pPr>
        <w:pStyle w:val="a3"/>
        <w:numPr>
          <w:ilvl w:val="1"/>
          <w:numId w:val="1"/>
        </w:numPr>
        <w:tabs>
          <w:tab w:val="num" w:pos="567"/>
        </w:tabs>
        <w:ind w:left="567" w:firstLine="0"/>
        <w:contextualSpacing/>
        <w:jc w:val="both"/>
      </w:pPr>
      <w:r w:rsidRPr="007004B6">
        <w:t>організація і проведення урочистих обрядів;</w:t>
      </w:r>
    </w:p>
    <w:p w:rsidR="00185E65" w:rsidRPr="007004B6" w:rsidRDefault="00185E65" w:rsidP="00185E65">
      <w:pPr>
        <w:pStyle w:val="a3"/>
        <w:numPr>
          <w:ilvl w:val="1"/>
          <w:numId w:val="1"/>
        </w:numPr>
        <w:tabs>
          <w:tab w:val="num" w:pos="567"/>
        </w:tabs>
        <w:ind w:left="567" w:firstLine="0"/>
        <w:contextualSpacing/>
        <w:jc w:val="both"/>
      </w:pPr>
      <w:r w:rsidRPr="007004B6">
        <w:t>оптова торгівля;</w:t>
      </w:r>
    </w:p>
    <w:p w:rsidR="00185E65" w:rsidRPr="007004B6" w:rsidRDefault="00185E65" w:rsidP="00185E65">
      <w:pPr>
        <w:pStyle w:val="a3"/>
        <w:numPr>
          <w:ilvl w:val="1"/>
          <w:numId w:val="1"/>
        </w:numPr>
        <w:tabs>
          <w:tab w:val="num" w:pos="567"/>
        </w:tabs>
        <w:ind w:left="567" w:firstLine="0"/>
        <w:contextualSpacing/>
        <w:jc w:val="both"/>
      </w:pPr>
      <w:r w:rsidRPr="007004B6">
        <w:t>роздрібна торгівля;</w:t>
      </w:r>
    </w:p>
    <w:p w:rsidR="00185E65" w:rsidRPr="007004B6" w:rsidRDefault="00185E65" w:rsidP="00185E65">
      <w:pPr>
        <w:pStyle w:val="a3"/>
        <w:numPr>
          <w:ilvl w:val="1"/>
          <w:numId w:val="1"/>
        </w:numPr>
        <w:tabs>
          <w:tab w:val="num" w:pos="567"/>
        </w:tabs>
        <w:ind w:left="567" w:firstLine="0"/>
        <w:contextualSpacing/>
        <w:jc w:val="both"/>
      </w:pPr>
      <w:r w:rsidRPr="007004B6">
        <w:t>здача в оренду рухомого та нерухомого майна;</w:t>
      </w:r>
    </w:p>
    <w:p w:rsidR="00185E65" w:rsidRPr="007004B6" w:rsidRDefault="00185E65" w:rsidP="00185E65">
      <w:pPr>
        <w:pStyle w:val="a3"/>
        <w:numPr>
          <w:ilvl w:val="1"/>
          <w:numId w:val="1"/>
        </w:numPr>
        <w:tabs>
          <w:tab w:val="num" w:pos="567"/>
        </w:tabs>
        <w:ind w:left="567" w:firstLine="0"/>
        <w:contextualSpacing/>
        <w:jc w:val="both"/>
      </w:pPr>
      <w:r w:rsidRPr="007004B6">
        <w:t>демонстрація кіно (відео) фільмів (кіно(відео)) показ для масової аудиторії);</w:t>
      </w:r>
    </w:p>
    <w:p w:rsidR="00185E65" w:rsidRPr="007004B6" w:rsidRDefault="005A279D" w:rsidP="00185E65">
      <w:pPr>
        <w:pStyle w:val="a3"/>
        <w:numPr>
          <w:ilvl w:val="1"/>
          <w:numId w:val="1"/>
        </w:numPr>
        <w:tabs>
          <w:tab w:val="num" w:pos="567"/>
        </w:tabs>
        <w:ind w:left="567" w:firstLine="0"/>
        <w:contextualSpacing/>
        <w:jc w:val="both"/>
      </w:pPr>
      <w:r>
        <w:t>фото</w:t>
      </w:r>
      <w:r w:rsidR="00185E65" w:rsidRPr="007004B6">
        <w:t>послуги;</w:t>
      </w:r>
    </w:p>
    <w:p w:rsidR="00185E65" w:rsidRPr="007004B6" w:rsidRDefault="00185E65" w:rsidP="00185E65">
      <w:pPr>
        <w:pStyle w:val="a3"/>
        <w:numPr>
          <w:ilvl w:val="1"/>
          <w:numId w:val="1"/>
        </w:numPr>
        <w:tabs>
          <w:tab w:val="num" w:pos="567"/>
        </w:tabs>
        <w:ind w:left="567" w:firstLine="0"/>
        <w:contextualSpacing/>
        <w:jc w:val="both"/>
      </w:pPr>
      <w:r w:rsidRPr="007004B6">
        <w:t>діяльність, пов’язана з наданням населенням туристичних послуг.</w:t>
      </w:r>
    </w:p>
    <w:p w:rsidR="00185E65" w:rsidRPr="007004B6" w:rsidRDefault="00185E65" w:rsidP="00185E65">
      <w:pPr>
        <w:pStyle w:val="a3"/>
        <w:ind w:left="567"/>
        <w:contextualSpacing/>
        <w:jc w:val="both"/>
      </w:pPr>
    </w:p>
    <w:p w:rsidR="00185E65" w:rsidRPr="007004B6" w:rsidRDefault="00185E65" w:rsidP="00185E65">
      <w:pPr>
        <w:pStyle w:val="a3"/>
        <w:numPr>
          <w:ilvl w:val="0"/>
          <w:numId w:val="1"/>
        </w:numPr>
        <w:ind w:left="567" w:hanging="567"/>
        <w:contextualSpacing/>
        <w:jc w:val="both"/>
      </w:pPr>
      <w:r w:rsidRPr="007004B6">
        <w:t xml:space="preserve"> Згідно з пунктом 4.1 розділу 4 </w:t>
      </w:r>
      <w:r w:rsidR="005A279D">
        <w:t xml:space="preserve">Статуту, </w:t>
      </w:r>
      <w:r w:rsidRPr="007004B6">
        <w:t xml:space="preserve">майно КП </w:t>
      </w:r>
      <w:r w:rsidRPr="007004B6">
        <w:rPr>
          <w:bCs/>
        </w:rPr>
        <w:t xml:space="preserve">«Міський Палац культури і творчості» складають основні фонди, передані йому </w:t>
      </w:r>
      <w:proofErr w:type="spellStart"/>
      <w:r w:rsidRPr="007004B6">
        <w:rPr>
          <w:bCs/>
        </w:rPr>
        <w:t>Горішньоплавніською</w:t>
      </w:r>
      <w:proofErr w:type="spellEnd"/>
      <w:r w:rsidRPr="007004B6">
        <w:rPr>
          <w:bCs/>
        </w:rPr>
        <w:t xml:space="preserve"> міською радою Полтавської області, обігові кошти, а також інші матеріальні цінності, необхідні для здійснення </w:t>
      </w:r>
      <w:r w:rsidRPr="007004B6">
        <w:t xml:space="preserve">КП </w:t>
      </w:r>
      <w:r w:rsidRPr="007004B6">
        <w:rPr>
          <w:bCs/>
        </w:rPr>
        <w:t>«Міський Палац культури і творчості» своїх творчо-виробничих функцій, вартість яких відображається у його самостійному балансі.</w:t>
      </w:r>
    </w:p>
    <w:p w:rsidR="00185E65" w:rsidRPr="007004B6" w:rsidRDefault="00185E65" w:rsidP="00185E65">
      <w:pPr>
        <w:pStyle w:val="a3"/>
        <w:ind w:left="567" w:hanging="567"/>
        <w:contextualSpacing/>
        <w:jc w:val="both"/>
      </w:pPr>
    </w:p>
    <w:p w:rsidR="00185E65" w:rsidRPr="007004B6" w:rsidRDefault="00185E65" w:rsidP="00185E65">
      <w:pPr>
        <w:pStyle w:val="a3"/>
        <w:numPr>
          <w:ilvl w:val="0"/>
          <w:numId w:val="1"/>
        </w:numPr>
        <w:ind w:left="567" w:hanging="567"/>
        <w:contextualSpacing/>
        <w:jc w:val="both"/>
      </w:pPr>
      <w:r>
        <w:rPr>
          <w:bCs/>
        </w:rPr>
        <w:t xml:space="preserve"> </w:t>
      </w:r>
      <w:r w:rsidRPr="007004B6">
        <w:rPr>
          <w:bCs/>
        </w:rPr>
        <w:t xml:space="preserve">Пунктом 4.2 розділу 4 визначено, що майно, яке перебуває у комунальній власності територіальної громади міста, закріплене за </w:t>
      </w:r>
      <w:r w:rsidRPr="007004B6">
        <w:t xml:space="preserve">КП </w:t>
      </w:r>
      <w:r w:rsidRPr="007004B6">
        <w:rPr>
          <w:bCs/>
        </w:rPr>
        <w:t xml:space="preserve">«Міський Палац культури і творчості» на праві господарського відання. </w:t>
      </w:r>
    </w:p>
    <w:p w:rsidR="00185E65" w:rsidRPr="007004B6" w:rsidRDefault="00185E65" w:rsidP="00185E65">
      <w:pPr>
        <w:ind w:left="567" w:hanging="567"/>
        <w:contextualSpacing/>
        <w:jc w:val="both"/>
        <w:rPr>
          <w:rFonts w:ascii="Times New Roman" w:hAnsi="Times New Roman" w:cs="Times New Roman"/>
          <w:sz w:val="24"/>
          <w:szCs w:val="24"/>
          <w:lang w:val="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 xml:space="preserve">Отже, отримувач державної допомоги –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u w:val="single"/>
          <w:lang w:val="uk-UA" w:eastAsia="ru-RU"/>
        </w:rPr>
        <w:t>є суб’єктом господарювання у розумінні Закону України «Про державну допомогу суб’єктам господарювання».</w:t>
      </w:r>
    </w:p>
    <w:p w:rsidR="00185E65" w:rsidRPr="007004B6" w:rsidRDefault="00185E65" w:rsidP="00185E65">
      <w:pPr>
        <w:spacing w:after="0" w:line="240" w:lineRule="auto"/>
        <w:jc w:val="both"/>
        <w:rPr>
          <w:rFonts w:ascii="Times New Roman" w:eastAsia="Times New Roman" w:hAnsi="Times New Roman" w:cs="Times New Roman"/>
          <w:sz w:val="24"/>
          <w:szCs w:val="24"/>
          <w:u w:val="single"/>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 xml:space="preserve">5.2. Надання підтримки за рахунок ресурсів держави </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Відповідно до інформації, наданої в Повідомленні, фінансова підтримка                        </w:t>
      </w:r>
      <w:r w:rsidR="00726AF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ru-RU"/>
        </w:rPr>
        <w:t xml:space="preserve">надаватиметься </w:t>
      </w:r>
      <w:r w:rsidRPr="007004B6">
        <w:rPr>
          <w:rFonts w:ascii="Times New Roman" w:eastAsia="Times New Roman" w:hAnsi="Times New Roman" w:cs="Times New Roman"/>
          <w:sz w:val="24"/>
          <w:szCs w:val="24"/>
          <w:u w:val="single"/>
          <w:lang w:val="uk-UA" w:eastAsia="ru-RU"/>
        </w:rPr>
        <w:t>за рахунок місцевого бюджету, тобто за рахунок місцевих ресурсів у розумінні Закону</w:t>
      </w:r>
      <w:r w:rsidRPr="007004B6">
        <w:rPr>
          <w:rFonts w:ascii="Times New Roman" w:eastAsia="Times New Roman" w:hAnsi="Times New Roman" w:cs="Times New Roman"/>
          <w:sz w:val="24"/>
          <w:szCs w:val="24"/>
          <w:lang w:val="uk-UA" w:eastAsia="ru-RU"/>
        </w:rPr>
        <w:t>.</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5.3. Створення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tabs>
          <w:tab w:val="left" w:pos="284"/>
        </w:tabs>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Повідомлена підтримка спрямована на фінансування чітко визначеного суб’єкта господарювання, який провадить конкретні види господарської діяльності у сфері культури. Отже, підтримка спрямована на окремі види господарської діяльності.</w:t>
      </w:r>
      <w:r w:rsidRPr="007004B6">
        <w:rPr>
          <w:rFonts w:ascii="Times New Roman" w:eastAsia="Times New Roman" w:hAnsi="Times New Roman" w:cs="Times New Roman"/>
          <w:sz w:val="24"/>
          <w:szCs w:val="24"/>
          <w:lang w:val="uk-UA" w:eastAsia="uk-UA"/>
        </w:rPr>
        <w:t xml:space="preserve"> </w:t>
      </w:r>
    </w:p>
    <w:p w:rsidR="00185E65" w:rsidRPr="007004B6" w:rsidRDefault="00185E65" w:rsidP="00185E65">
      <w:pPr>
        <w:tabs>
          <w:tab w:val="left" w:pos="284"/>
        </w:tabs>
        <w:spacing w:after="0" w:line="240" w:lineRule="auto"/>
        <w:ind w:left="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Підтримка спрямована на покриття видатків поточних трансфертів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ru-RU"/>
        </w:rPr>
        <w:t>, а саме: на оплату праці, нарахування на оплату праці, оплату комунальних послуг та</w:t>
      </w:r>
      <w:r w:rsidR="005A279D">
        <w:rPr>
          <w:rFonts w:ascii="Times New Roman" w:eastAsia="Times New Roman" w:hAnsi="Times New Roman" w:cs="Times New Roman"/>
          <w:sz w:val="24"/>
          <w:szCs w:val="24"/>
          <w:lang w:val="uk-UA" w:eastAsia="ru-RU"/>
        </w:rPr>
        <w:t xml:space="preserve"> енергоносіїв, оплату податків у</w:t>
      </w:r>
      <w:r w:rsidRPr="007004B6">
        <w:rPr>
          <w:rFonts w:ascii="Times New Roman" w:eastAsia="Times New Roman" w:hAnsi="Times New Roman" w:cs="Times New Roman"/>
          <w:sz w:val="24"/>
          <w:szCs w:val="24"/>
          <w:lang w:val="uk-UA" w:eastAsia="ru-RU"/>
        </w:rPr>
        <w:t xml:space="preserve"> бюджет, придбання костюмів для фольклорного ко</w:t>
      </w:r>
      <w:r w:rsidR="005A279D">
        <w:rPr>
          <w:rFonts w:ascii="Times New Roman" w:eastAsia="Times New Roman" w:hAnsi="Times New Roman" w:cs="Times New Roman"/>
          <w:sz w:val="24"/>
          <w:szCs w:val="24"/>
          <w:lang w:val="uk-UA" w:eastAsia="ru-RU"/>
        </w:rPr>
        <w:t xml:space="preserve">лективу с. </w:t>
      </w:r>
      <w:proofErr w:type="spellStart"/>
      <w:r w:rsidR="005A279D">
        <w:rPr>
          <w:rFonts w:ascii="Times New Roman" w:eastAsia="Times New Roman" w:hAnsi="Times New Roman" w:cs="Times New Roman"/>
          <w:sz w:val="24"/>
          <w:szCs w:val="24"/>
          <w:lang w:val="uk-UA" w:eastAsia="ru-RU"/>
        </w:rPr>
        <w:t>Келеберда</w:t>
      </w:r>
      <w:proofErr w:type="spellEnd"/>
      <w:r w:rsidR="005A279D">
        <w:rPr>
          <w:rFonts w:ascii="Times New Roman" w:eastAsia="Times New Roman" w:hAnsi="Times New Roman" w:cs="Times New Roman"/>
          <w:sz w:val="24"/>
          <w:szCs w:val="24"/>
          <w:lang w:val="uk-UA" w:eastAsia="ru-RU"/>
        </w:rPr>
        <w:t>, послуги зі встановлення</w:t>
      </w:r>
      <w:r w:rsidRPr="007004B6">
        <w:rPr>
          <w:rFonts w:ascii="Times New Roman" w:eastAsia="Times New Roman" w:hAnsi="Times New Roman" w:cs="Times New Roman"/>
          <w:sz w:val="24"/>
          <w:szCs w:val="24"/>
          <w:lang w:val="uk-UA" w:eastAsia="ru-RU"/>
        </w:rPr>
        <w:t xml:space="preserve"> охоронної сигналізації та підключення до мережі Інтернет с.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 xml:space="preserve"> та </w:t>
      </w:r>
      <w:r>
        <w:rPr>
          <w:rFonts w:ascii="Times New Roman" w:eastAsia="Times New Roman" w:hAnsi="Times New Roman" w:cs="Times New Roman"/>
          <w:sz w:val="24"/>
          <w:szCs w:val="24"/>
          <w:lang w:val="uk-UA" w:eastAsia="ru-RU"/>
        </w:rPr>
        <w:t xml:space="preserve">поповнення </w:t>
      </w:r>
      <w:r w:rsidRPr="007004B6">
        <w:rPr>
          <w:rFonts w:ascii="Times New Roman" w:eastAsia="Times New Roman" w:hAnsi="Times New Roman" w:cs="Times New Roman"/>
          <w:sz w:val="24"/>
          <w:szCs w:val="24"/>
          <w:lang w:val="uk-UA" w:eastAsia="ru-RU"/>
        </w:rPr>
        <w:t>статутно</w:t>
      </w:r>
      <w:r>
        <w:rPr>
          <w:rFonts w:ascii="Times New Roman" w:eastAsia="Times New Roman" w:hAnsi="Times New Roman" w:cs="Times New Roman"/>
          <w:sz w:val="24"/>
          <w:szCs w:val="24"/>
          <w:lang w:val="uk-UA" w:eastAsia="ru-RU"/>
        </w:rPr>
        <w:t>го</w:t>
      </w:r>
      <w:r w:rsidRPr="007004B6">
        <w:rPr>
          <w:rFonts w:ascii="Times New Roman" w:eastAsia="Times New Roman" w:hAnsi="Times New Roman" w:cs="Times New Roman"/>
          <w:sz w:val="24"/>
          <w:szCs w:val="24"/>
          <w:lang w:val="uk-UA" w:eastAsia="ru-RU"/>
        </w:rPr>
        <w:t xml:space="preserve"> капітал</w:t>
      </w:r>
      <w:r>
        <w:rPr>
          <w:rFonts w:ascii="Times New Roman" w:eastAsia="Times New Roman" w:hAnsi="Times New Roman" w:cs="Times New Roman"/>
          <w:sz w:val="24"/>
          <w:szCs w:val="24"/>
          <w:lang w:val="uk-UA" w:eastAsia="ru-RU"/>
        </w:rPr>
        <w:t>у</w:t>
      </w:r>
      <w:r w:rsidR="00B04650">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а </w:t>
      </w:r>
      <w:r w:rsidRPr="007004B6">
        <w:rPr>
          <w:rFonts w:ascii="Times New Roman" w:eastAsia="Times New Roman" w:hAnsi="Times New Roman" w:cs="Times New Roman"/>
          <w:sz w:val="24"/>
          <w:szCs w:val="24"/>
          <w:lang w:val="uk-UA" w:eastAsia="ru-RU"/>
        </w:rPr>
        <w:t>саме</w:t>
      </w:r>
      <w:r w:rsidR="00B04650">
        <w:rPr>
          <w:rFonts w:ascii="Times New Roman" w:eastAsia="Times New Roman" w:hAnsi="Times New Roman" w:cs="Times New Roman"/>
          <w:sz w:val="24"/>
          <w:szCs w:val="24"/>
          <w:lang w:val="uk-UA" w:eastAsia="ru-RU"/>
        </w:rPr>
        <w:t xml:space="preserve">: безоплатна передача на баланс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005A279D">
        <w:rPr>
          <w:rFonts w:ascii="Times New Roman" w:eastAsia="Times New Roman" w:hAnsi="Times New Roman" w:cs="Times New Roman"/>
          <w:sz w:val="24"/>
          <w:szCs w:val="24"/>
          <w:lang w:val="uk-UA" w:eastAsia="uk-UA"/>
        </w:rPr>
        <w:t>майна, розташованого на те</w:t>
      </w:r>
      <w:r w:rsidRPr="007004B6">
        <w:rPr>
          <w:rFonts w:ascii="Times New Roman" w:eastAsia="Times New Roman" w:hAnsi="Times New Roman" w:cs="Times New Roman"/>
          <w:sz w:val="24"/>
          <w:szCs w:val="24"/>
          <w:lang w:val="uk-UA" w:eastAsia="uk-UA"/>
        </w:rPr>
        <w:t xml:space="preserve">риторії </w:t>
      </w:r>
      <w:proofErr w:type="spellStart"/>
      <w:r w:rsidRPr="007004B6">
        <w:rPr>
          <w:rFonts w:ascii="Times New Roman" w:eastAsia="Times New Roman" w:hAnsi="Times New Roman" w:cs="Times New Roman"/>
          <w:sz w:val="24"/>
          <w:szCs w:val="24"/>
          <w:lang w:val="uk-UA" w:eastAsia="uk-UA"/>
        </w:rPr>
        <w:t>Салівського</w:t>
      </w:r>
      <w:proofErr w:type="spellEnd"/>
      <w:r w:rsidRPr="007004B6">
        <w:rPr>
          <w:rFonts w:ascii="Times New Roman" w:eastAsia="Times New Roman" w:hAnsi="Times New Roman" w:cs="Times New Roman"/>
          <w:sz w:val="24"/>
          <w:szCs w:val="24"/>
          <w:lang w:val="uk-UA" w:eastAsia="uk-UA"/>
        </w:rPr>
        <w:t xml:space="preserve"> та </w:t>
      </w:r>
      <w:proofErr w:type="spellStart"/>
      <w:r w:rsidRPr="007004B6">
        <w:rPr>
          <w:rFonts w:ascii="Times New Roman" w:eastAsia="Times New Roman" w:hAnsi="Times New Roman" w:cs="Times New Roman"/>
          <w:sz w:val="24"/>
          <w:szCs w:val="24"/>
          <w:lang w:val="uk-UA" w:eastAsia="uk-UA"/>
        </w:rPr>
        <w:t>Келебердянсього</w:t>
      </w:r>
      <w:proofErr w:type="spellEnd"/>
      <w:r w:rsidRPr="007004B6">
        <w:rPr>
          <w:rFonts w:ascii="Times New Roman" w:eastAsia="Times New Roman" w:hAnsi="Times New Roman" w:cs="Times New Roman"/>
          <w:sz w:val="24"/>
          <w:szCs w:val="24"/>
          <w:lang w:val="uk-UA" w:eastAsia="uk-UA"/>
        </w:rPr>
        <w:t xml:space="preserve"> </w:t>
      </w:r>
      <w:proofErr w:type="spellStart"/>
      <w:r w:rsidRPr="007004B6">
        <w:rPr>
          <w:rFonts w:ascii="Times New Roman" w:eastAsia="Times New Roman" w:hAnsi="Times New Roman" w:cs="Times New Roman"/>
          <w:sz w:val="24"/>
          <w:szCs w:val="24"/>
          <w:lang w:val="uk-UA" w:eastAsia="uk-UA"/>
        </w:rPr>
        <w:t>старостинських</w:t>
      </w:r>
      <w:proofErr w:type="spellEnd"/>
      <w:r w:rsidRPr="007004B6">
        <w:rPr>
          <w:rFonts w:ascii="Times New Roman" w:eastAsia="Times New Roman" w:hAnsi="Times New Roman" w:cs="Times New Roman"/>
          <w:sz w:val="24"/>
          <w:szCs w:val="24"/>
          <w:lang w:val="uk-UA" w:eastAsia="uk-UA"/>
        </w:rPr>
        <w:t xml:space="preserve"> округів</w:t>
      </w:r>
      <w:r w:rsidRPr="007004B6">
        <w:rPr>
          <w:rFonts w:ascii="Times New Roman" w:eastAsia="Times New Roman" w:hAnsi="Times New Roman" w:cs="Times New Roman"/>
          <w:sz w:val="24"/>
          <w:szCs w:val="24"/>
          <w:lang w:val="uk-UA" w:eastAsia="ru-RU"/>
        </w:rPr>
        <w:t>, тобто отримувач частково звільняється від звичайних витрат суб’єкт</w:t>
      </w:r>
      <w:r w:rsidR="00CE406D">
        <w:rPr>
          <w:rFonts w:ascii="Times New Roman" w:eastAsia="Times New Roman" w:hAnsi="Times New Roman" w:cs="Times New Roman"/>
          <w:sz w:val="24"/>
          <w:szCs w:val="24"/>
          <w:lang w:val="uk-UA" w:eastAsia="ru-RU"/>
        </w:rPr>
        <w:t>а</w:t>
      </w:r>
      <w:r w:rsidRPr="007004B6">
        <w:rPr>
          <w:rFonts w:ascii="Times New Roman" w:eastAsia="Times New Roman" w:hAnsi="Times New Roman" w:cs="Times New Roman"/>
          <w:sz w:val="24"/>
          <w:szCs w:val="24"/>
          <w:lang w:val="uk-UA" w:eastAsia="ru-RU"/>
        </w:rPr>
        <w:t xml:space="preserve"> господарювання, що провадить аналогічну господарську діяльність у сфері культури за звичайних ринкових умов, тобто без втручання держави. Отже, </w:t>
      </w:r>
      <w:r w:rsidR="00CE406D">
        <w:rPr>
          <w:rFonts w:ascii="Times New Roman" w:eastAsia="Times New Roman" w:hAnsi="Times New Roman" w:cs="Times New Roman"/>
          <w:sz w:val="24"/>
          <w:szCs w:val="24"/>
          <w:lang w:val="uk-UA" w:eastAsia="ru-RU"/>
        </w:rPr>
        <w:t>у</w:t>
      </w:r>
      <w:r w:rsidRPr="007004B6">
        <w:rPr>
          <w:rFonts w:ascii="Times New Roman" w:eastAsia="Times New Roman" w:hAnsi="Times New Roman" w:cs="Times New Roman"/>
          <w:sz w:val="24"/>
          <w:szCs w:val="24"/>
          <w:lang w:val="uk-UA" w:eastAsia="ru-RU"/>
        </w:rPr>
        <w:t xml:space="preserve"> результаті отримання повідомленої фінансової підтримки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u w:val="single"/>
          <w:lang w:val="uk-UA" w:eastAsia="ru-RU"/>
        </w:rPr>
        <w:t>набуває переваг, які недоступні іншим суб’єктам господарювання за звичайних ринкових умов.</w:t>
      </w:r>
    </w:p>
    <w:p w:rsidR="00185E65" w:rsidRDefault="00185E65" w:rsidP="00185E65">
      <w:pPr>
        <w:tabs>
          <w:tab w:val="left" w:pos="851"/>
        </w:tabs>
        <w:spacing w:after="0" w:line="240" w:lineRule="auto"/>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5.4. Спотворення або загроза спотворення економічної конкуренції</w:t>
      </w: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lastRenderedPageBreak/>
        <w:t xml:space="preserve"> </w:t>
      </w:r>
      <w:r w:rsidRPr="007004B6">
        <w:rPr>
          <w:rFonts w:ascii="Times New Roman" w:eastAsia="Times New Roman" w:hAnsi="Times New Roman" w:cs="Times New Roman"/>
          <w:sz w:val="24"/>
          <w:szCs w:val="24"/>
          <w:lang w:val="uk-UA" w:eastAsia="ru-RU"/>
        </w:rPr>
        <w:t>Як зазначено вище</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uk-UA"/>
        </w:rPr>
        <w:t xml:space="preserve">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 xml:space="preserve">отримує переваги в результаті надання повідомленої фінансової підтримки, що відповідно покращує його конкурентну позицію порівняно з іншими суб’єктами господарювання, які здійснюють або могли б здійснювати аналогічну господарську діяльність у сфері культури і які не отримують такої фінансової підтримки. Отже, </w:t>
      </w:r>
      <w:r w:rsidRPr="007004B6">
        <w:rPr>
          <w:rFonts w:ascii="Times New Roman" w:eastAsia="Times New Roman" w:hAnsi="Times New Roman" w:cs="Times New Roman"/>
          <w:sz w:val="24"/>
          <w:szCs w:val="24"/>
          <w:u w:val="single"/>
          <w:lang w:val="uk-UA" w:eastAsia="ru-RU"/>
        </w:rPr>
        <w:t>повідомлена підтримка спотворює або загрожує спотворенням економічної конкуренції.</w:t>
      </w:r>
    </w:p>
    <w:p w:rsidR="00185E65" w:rsidRDefault="00185E65" w:rsidP="00185E65">
      <w:pPr>
        <w:spacing w:after="0" w:line="240" w:lineRule="auto"/>
        <w:contextualSpacing/>
        <w:jc w:val="both"/>
        <w:rPr>
          <w:rFonts w:ascii="Times New Roman" w:eastAsia="Times New Roman" w:hAnsi="Times New Roman" w:cs="Times New Roman"/>
          <w:sz w:val="24"/>
          <w:szCs w:val="24"/>
          <w:u w:val="single"/>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 xml:space="preserve">  5.5. Віднесення повідомленої фінансової підтримки до державної допомоги</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Враховуючи викладене, фінансова підтримка, яка надається суб’єкту господарювання –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ru-RU"/>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7004B6">
        <w:rPr>
          <w:rFonts w:ascii="Times New Roman" w:eastAsia="Times New Roman" w:hAnsi="Times New Roman" w:cs="Times New Roman"/>
          <w:sz w:val="24"/>
          <w:szCs w:val="24"/>
          <w:u w:val="single"/>
          <w:lang w:val="uk-UA" w:eastAsia="ru-RU"/>
        </w:rPr>
        <w:t>є державною допомогою у розумінні Закону.</w:t>
      </w:r>
    </w:p>
    <w:p w:rsidR="00185E65" w:rsidRDefault="00185E65" w:rsidP="00185E65">
      <w:pPr>
        <w:spacing w:after="0" w:line="240" w:lineRule="auto"/>
        <w:ind w:left="567" w:hanging="567"/>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 ОЦІНКА ДОПУСТИМОСТІ ДЕРЖАВНОЇ ДОПОМОГИ</w:t>
      </w:r>
    </w:p>
    <w:p w:rsidR="00185E65" w:rsidRDefault="00185E65" w:rsidP="00185E65">
      <w:pPr>
        <w:shd w:val="clear" w:color="auto" w:fill="FFFFFF"/>
        <w:tabs>
          <w:tab w:val="left" w:pos="426"/>
        </w:tabs>
        <w:spacing w:after="0" w:line="240" w:lineRule="auto"/>
        <w:jc w:val="both"/>
        <w:rPr>
          <w:rFonts w:ascii="Times New Roman" w:eastAsia="Times New Roman" w:hAnsi="Times New Roman" w:cs="Times New Roman"/>
          <w:sz w:val="24"/>
          <w:szCs w:val="28"/>
          <w:lang w:val="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6.1. Вплив на конкуренцію</w:t>
      </w: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 xml:space="preserve"> Згідно з інформацією, наданою у Виправленому повідомленні,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ru-RU"/>
        </w:rPr>
        <w:t xml:space="preserve">провадить діяльність у сфері культури, яка спрямована на здійснення організації дозвілля населення </w:t>
      </w:r>
      <w:proofErr w:type="spellStart"/>
      <w:r w:rsidRPr="007004B6">
        <w:rPr>
          <w:rFonts w:ascii="Times New Roman" w:eastAsia="Times New Roman" w:hAnsi="Times New Roman" w:cs="Times New Roman"/>
          <w:sz w:val="24"/>
          <w:szCs w:val="24"/>
          <w:lang w:val="uk-UA" w:eastAsia="ru-RU"/>
        </w:rPr>
        <w:t>Горішньоплавнівської</w:t>
      </w:r>
      <w:proofErr w:type="spellEnd"/>
      <w:r w:rsidRPr="007004B6">
        <w:rPr>
          <w:rFonts w:ascii="Times New Roman" w:eastAsia="Times New Roman" w:hAnsi="Times New Roman" w:cs="Times New Roman"/>
          <w:sz w:val="24"/>
          <w:szCs w:val="24"/>
          <w:lang w:val="uk-UA" w:eastAsia="ru-RU"/>
        </w:rPr>
        <w:t xml:space="preserve"> міської об’єднаної територіальної громади, задоволення культурних запитів різних верств населення, художньо-естетичного виховання населення міста, збереження, відродження та розвиток національних культурних традицій, обрядів, звичаїв, самодіяльної художньої творчості, укріплення інтернаціональних основ міжнаціональних зв’язків в </w:t>
      </w:r>
      <w:r w:rsidR="00CE406D">
        <w:rPr>
          <w:rFonts w:ascii="Times New Roman" w:eastAsia="Times New Roman" w:hAnsi="Times New Roman" w:cs="Times New Roman"/>
          <w:sz w:val="24"/>
          <w:szCs w:val="24"/>
          <w:lang w:val="uk-UA" w:eastAsia="ru-RU"/>
        </w:rPr>
        <w:t>галузі</w:t>
      </w:r>
      <w:r w:rsidRPr="007004B6">
        <w:rPr>
          <w:rFonts w:ascii="Times New Roman" w:eastAsia="Times New Roman" w:hAnsi="Times New Roman" w:cs="Times New Roman"/>
          <w:sz w:val="24"/>
          <w:szCs w:val="24"/>
          <w:lang w:val="uk-UA" w:eastAsia="ru-RU"/>
        </w:rPr>
        <w:t xml:space="preserve"> народної творчості і </w:t>
      </w:r>
      <w:proofErr w:type="spellStart"/>
      <w:r w:rsidRPr="007004B6">
        <w:rPr>
          <w:rFonts w:ascii="Times New Roman" w:eastAsia="Times New Roman" w:hAnsi="Times New Roman" w:cs="Times New Roman"/>
          <w:sz w:val="24"/>
          <w:szCs w:val="24"/>
          <w:lang w:val="uk-UA" w:eastAsia="ru-RU"/>
        </w:rPr>
        <w:t>культурнодозвільної</w:t>
      </w:r>
      <w:proofErr w:type="spellEnd"/>
      <w:r w:rsidRPr="007004B6">
        <w:rPr>
          <w:rFonts w:ascii="Times New Roman" w:eastAsia="Times New Roman" w:hAnsi="Times New Roman" w:cs="Times New Roman"/>
          <w:sz w:val="24"/>
          <w:szCs w:val="24"/>
          <w:lang w:val="uk-UA" w:eastAsia="ru-RU"/>
        </w:rPr>
        <w:t xml:space="preserve"> роботи.</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w:t>
      </w:r>
    </w:p>
    <w:p w:rsidR="00185E65" w:rsidRPr="007004B6" w:rsidRDefault="00185E65" w:rsidP="00185E65">
      <w:pPr>
        <w:numPr>
          <w:ilvl w:val="0"/>
          <w:numId w:val="1"/>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інформації, наданої у Повідомленні, КП </w:t>
      </w:r>
      <w:r w:rsidRPr="007004B6">
        <w:rPr>
          <w:rFonts w:ascii="Times New Roman" w:eastAsia="Times New Roman" w:hAnsi="Times New Roman" w:cs="Times New Roman"/>
          <w:bCs/>
          <w:sz w:val="24"/>
          <w:szCs w:val="24"/>
          <w:lang w:val="uk-UA" w:eastAsia="uk-UA"/>
        </w:rPr>
        <w:t xml:space="preserve">«Міський Палац культури і творчості» </w:t>
      </w:r>
      <w:r w:rsidR="00CE406D">
        <w:rPr>
          <w:rFonts w:ascii="Times New Roman" w:eastAsia="Times New Roman" w:hAnsi="Times New Roman" w:cs="Times New Roman"/>
          <w:sz w:val="24"/>
          <w:szCs w:val="24"/>
          <w:lang w:val="uk-UA" w:eastAsia="uk-UA"/>
        </w:rPr>
        <w:t>–</w:t>
      </w:r>
      <w:r w:rsidR="00CE406D">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єдиний Палац культури на території міста Горішні Плавні, його частка на ринку становить 100</w:t>
      </w:r>
      <w:r w:rsidR="00CE406D">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 xml:space="preserve">«Міський Палац культури і творчості» необхідний </w:t>
      </w:r>
      <w:proofErr w:type="spellStart"/>
      <w:r w:rsidRPr="007004B6">
        <w:rPr>
          <w:rFonts w:ascii="Times New Roman" w:eastAsia="Times New Roman" w:hAnsi="Times New Roman" w:cs="Times New Roman"/>
          <w:sz w:val="24"/>
          <w:szCs w:val="24"/>
          <w:lang w:val="uk-UA" w:eastAsia="ru-RU"/>
        </w:rPr>
        <w:t>Горішньоплавнівській</w:t>
      </w:r>
      <w:proofErr w:type="spellEnd"/>
      <w:r w:rsidRPr="007004B6">
        <w:rPr>
          <w:rFonts w:ascii="Times New Roman" w:eastAsia="Times New Roman" w:hAnsi="Times New Roman" w:cs="Times New Roman"/>
          <w:sz w:val="24"/>
          <w:szCs w:val="24"/>
          <w:lang w:val="uk-UA" w:eastAsia="ru-RU"/>
        </w:rPr>
        <w:t xml:space="preserve"> міській об’єднаній територіальній громаді як осередок культури. </w:t>
      </w:r>
    </w:p>
    <w:p w:rsidR="00185E65" w:rsidRPr="007004B6" w:rsidRDefault="00185E65" w:rsidP="00185E65">
      <w:pPr>
        <w:pStyle w:val="a3"/>
        <w:rPr>
          <w:lang w:eastAsia="ru-RU"/>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Враховуючи наведене, вплив державної допомоги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uk-UA"/>
        </w:rPr>
        <w:t xml:space="preserve"> на конкуренцію є неістотним. </w:t>
      </w:r>
    </w:p>
    <w:p w:rsidR="00185E65" w:rsidRPr="007004B6" w:rsidRDefault="00185E65" w:rsidP="00185E65">
      <w:pPr>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6.2. Цілі та діяльність</w:t>
      </w:r>
      <w:r w:rsidR="00C433F9">
        <w:rPr>
          <w:rFonts w:ascii="Times New Roman" w:eastAsia="Times New Roman" w:hAnsi="Times New Roman" w:cs="Times New Roman"/>
          <w:b/>
          <w:sz w:val="24"/>
          <w:szCs w:val="24"/>
          <w:lang w:val="uk-UA" w:eastAsia="ru-RU"/>
        </w:rPr>
        <w:t>,</w:t>
      </w:r>
      <w:r w:rsidRPr="007004B6">
        <w:rPr>
          <w:rFonts w:ascii="Times New Roman" w:eastAsia="Times New Roman" w:hAnsi="Times New Roman" w:cs="Times New Roman"/>
          <w:b/>
          <w:sz w:val="24"/>
          <w:szCs w:val="24"/>
          <w:lang w:val="uk-UA" w:eastAsia="ru-RU"/>
        </w:rPr>
        <w:t xml:space="preserve"> на які надається державна допомога</w:t>
      </w: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p>
    <w:p w:rsidR="00185E65" w:rsidRPr="007004B6" w:rsidRDefault="00185E65" w:rsidP="00185E65">
      <w:pPr>
        <w:pStyle w:val="a3"/>
        <w:numPr>
          <w:ilvl w:val="0"/>
          <w:numId w:val="1"/>
        </w:numPr>
        <w:ind w:left="567" w:hanging="567"/>
        <w:contextualSpacing/>
        <w:jc w:val="both"/>
      </w:pPr>
      <w:r w:rsidRPr="007004B6">
        <w:t xml:space="preserve"> Метою (ціллю) державної допомоги є:</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 забезпечення стабільності роботи КП «Міський Палац культури і творчості» відповідно до його функціонального призначення; </w:t>
      </w:r>
    </w:p>
    <w:p w:rsidR="00185E65" w:rsidRPr="007004B6" w:rsidRDefault="00CE406D" w:rsidP="00185E65">
      <w:pPr>
        <w:pStyle w:val="a3"/>
        <w:numPr>
          <w:ilvl w:val="1"/>
          <w:numId w:val="1"/>
        </w:numPr>
        <w:tabs>
          <w:tab w:val="clear" w:pos="928"/>
          <w:tab w:val="num" w:pos="567"/>
        </w:tabs>
        <w:ind w:left="567" w:firstLine="0"/>
        <w:contextualSpacing/>
        <w:jc w:val="both"/>
      </w:pPr>
      <w:r>
        <w:t>оновлення матеріально-</w:t>
      </w:r>
      <w:r w:rsidR="00185E65" w:rsidRPr="007004B6">
        <w:t xml:space="preserve">технічної бази;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забезпечення надійності та безпеки експлуатації будівлі підприємства;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забезпечення створення оптимальних умов для безпечного та ефе</w:t>
      </w:r>
      <w:r w:rsidR="00CE406D">
        <w:t>ктивного проведення культурно-</w:t>
      </w:r>
      <w:r w:rsidRPr="007004B6">
        <w:t xml:space="preserve">масових заходів;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оплата комунальних послуг та енергоносіїв;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оплата праці з нарахуванням;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оплата податків та інших поточних видатків.</w:t>
      </w:r>
    </w:p>
    <w:p w:rsidR="00185E65" w:rsidRPr="007004B6" w:rsidRDefault="00185E65" w:rsidP="00185E65">
      <w:pPr>
        <w:spacing w:after="0" w:line="240" w:lineRule="auto"/>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інформацією, наданою </w:t>
      </w:r>
      <w:r w:rsidR="00CE406D">
        <w:rPr>
          <w:rFonts w:ascii="Times New Roman" w:eastAsia="Times New Roman" w:hAnsi="Times New Roman" w:cs="Times New Roman"/>
          <w:sz w:val="24"/>
          <w:szCs w:val="24"/>
          <w:lang w:val="uk-UA" w:eastAsia="uk-UA"/>
        </w:rPr>
        <w:t>в</w:t>
      </w:r>
      <w:r w:rsidRPr="007004B6">
        <w:rPr>
          <w:rFonts w:ascii="Times New Roman" w:eastAsia="Times New Roman" w:hAnsi="Times New Roman" w:cs="Times New Roman"/>
          <w:sz w:val="24"/>
          <w:szCs w:val="24"/>
          <w:lang w:val="uk-UA" w:eastAsia="uk-UA"/>
        </w:rPr>
        <w:t xml:space="preserve"> Повідомленні, на 2020 – 2022 роки заплановано здійснювати лише поточні видатки. Основні статті витрат за бюджетні кошти </w:t>
      </w:r>
      <w:r w:rsidR="00CE406D">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 xml:space="preserve">це </w:t>
      </w:r>
      <w:r w:rsidRPr="007004B6">
        <w:rPr>
          <w:rFonts w:ascii="Times New Roman" w:eastAsia="Times New Roman" w:hAnsi="Times New Roman" w:cs="Times New Roman"/>
          <w:sz w:val="24"/>
          <w:szCs w:val="24"/>
          <w:lang w:val="uk-UA" w:eastAsia="uk-UA"/>
        </w:rPr>
        <w:lastRenderedPageBreak/>
        <w:t>оплата праці з нарахуванням, оплата комунальних послуг</w:t>
      </w:r>
      <w:r w:rsidR="00CE406D">
        <w:rPr>
          <w:rFonts w:ascii="Times New Roman" w:eastAsia="Times New Roman" w:hAnsi="Times New Roman" w:cs="Times New Roman"/>
          <w:sz w:val="24"/>
          <w:szCs w:val="24"/>
          <w:lang w:val="uk-UA" w:eastAsia="uk-UA"/>
        </w:rPr>
        <w:t>, перерахування інших платежів у</w:t>
      </w:r>
      <w:r w:rsidRPr="007004B6">
        <w:rPr>
          <w:rFonts w:ascii="Times New Roman" w:eastAsia="Times New Roman" w:hAnsi="Times New Roman" w:cs="Times New Roman"/>
          <w:sz w:val="24"/>
          <w:szCs w:val="24"/>
          <w:lang w:val="uk-UA" w:eastAsia="uk-UA"/>
        </w:rPr>
        <w:t xml:space="preserve"> бюджет (податки). Закупівлю техніки державною допомогою не передбачено. </w:t>
      </w:r>
      <w:r w:rsidR="00B04650">
        <w:rPr>
          <w:rFonts w:ascii="Times New Roman" w:eastAsia="Times New Roman" w:hAnsi="Times New Roman" w:cs="Times New Roman"/>
          <w:sz w:val="24"/>
          <w:szCs w:val="24"/>
          <w:lang w:val="uk-UA" w:eastAsia="uk-UA"/>
        </w:rPr>
        <w:t>У</w:t>
      </w:r>
      <w:r w:rsidRPr="007004B6">
        <w:rPr>
          <w:rFonts w:ascii="Times New Roman" w:eastAsia="Times New Roman" w:hAnsi="Times New Roman" w:cs="Times New Roman"/>
          <w:sz w:val="24"/>
          <w:szCs w:val="24"/>
          <w:lang w:val="uk-UA" w:eastAsia="uk-UA"/>
        </w:rPr>
        <w:t xml:space="preserve"> результаті створення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 xml:space="preserve">міської об’єднаної територіальної громади було приєднано села </w:t>
      </w:r>
      <w:proofErr w:type="spellStart"/>
      <w:r w:rsidRPr="007004B6">
        <w:rPr>
          <w:rFonts w:ascii="Times New Roman" w:eastAsia="Times New Roman" w:hAnsi="Times New Roman" w:cs="Times New Roman"/>
          <w:sz w:val="24"/>
          <w:szCs w:val="24"/>
          <w:lang w:val="uk-UA" w:eastAsia="ru-RU"/>
        </w:rPr>
        <w:t>Салівка</w:t>
      </w:r>
      <w:proofErr w:type="spellEnd"/>
      <w:r w:rsidRPr="007004B6">
        <w:rPr>
          <w:rFonts w:ascii="Times New Roman" w:eastAsia="Times New Roman" w:hAnsi="Times New Roman" w:cs="Times New Roman"/>
          <w:sz w:val="24"/>
          <w:szCs w:val="24"/>
          <w:lang w:val="uk-UA" w:eastAsia="ru-RU"/>
        </w:rPr>
        <w:t xml:space="preserve"> та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 xml:space="preserve">. На баланс КП «Міський Палац культури і творчості» передано майно, розташоване на території </w:t>
      </w:r>
      <w:proofErr w:type="spellStart"/>
      <w:r w:rsidRPr="007004B6">
        <w:rPr>
          <w:rFonts w:ascii="Times New Roman" w:eastAsia="Times New Roman" w:hAnsi="Times New Roman" w:cs="Times New Roman"/>
          <w:sz w:val="24"/>
          <w:szCs w:val="24"/>
          <w:lang w:val="uk-UA" w:eastAsia="ru-RU"/>
        </w:rPr>
        <w:t>Салівського</w:t>
      </w:r>
      <w:proofErr w:type="spellEnd"/>
      <w:r w:rsidRPr="007004B6">
        <w:rPr>
          <w:rFonts w:ascii="Times New Roman" w:eastAsia="Times New Roman" w:hAnsi="Times New Roman" w:cs="Times New Roman"/>
          <w:sz w:val="24"/>
          <w:szCs w:val="24"/>
          <w:lang w:val="uk-UA" w:eastAsia="ru-RU"/>
        </w:rPr>
        <w:t xml:space="preserve"> та </w:t>
      </w:r>
      <w:proofErr w:type="spellStart"/>
      <w:r w:rsidRPr="007004B6">
        <w:rPr>
          <w:rFonts w:ascii="Times New Roman" w:eastAsia="Times New Roman" w:hAnsi="Times New Roman" w:cs="Times New Roman"/>
          <w:sz w:val="24"/>
          <w:szCs w:val="24"/>
          <w:lang w:val="uk-UA" w:eastAsia="ru-RU"/>
        </w:rPr>
        <w:t>Келебердянського</w:t>
      </w:r>
      <w:proofErr w:type="spellEnd"/>
      <w:r w:rsidRPr="007004B6">
        <w:rPr>
          <w:rFonts w:ascii="Times New Roman" w:eastAsia="Times New Roman" w:hAnsi="Times New Roman" w:cs="Times New Roman"/>
          <w:sz w:val="24"/>
          <w:szCs w:val="24"/>
          <w:lang w:val="uk-UA" w:eastAsia="ru-RU"/>
        </w:rPr>
        <w:t xml:space="preserve"> </w:t>
      </w:r>
      <w:proofErr w:type="spellStart"/>
      <w:r w:rsidRPr="007004B6">
        <w:rPr>
          <w:rFonts w:ascii="Times New Roman" w:eastAsia="Times New Roman" w:hAnsi="Times New Roman" w:cs="Times New Roman"/>
          <w:sz w:val="24"/>
          <w:szCs w:val="24"/>
          <w:lang w:val="uk-UA" w:eastAsia="ru-RU"/>
        </w:rPr>
        <w:t>старостинських</w:t>
      </w:r>
      <w:proofErr w:type="spellEnd"/>
      <w:r w:rsidRPr="007004B6">
        <w:rPr>
          <w:rFonts w:ascii="Times New Roman" w:eastAsia="Times New Roman" w:hAnsi="Times New Roman" w:cs="Times New Roman"/>
          <w:sz w:val="24"/>
          <w:szCs w:val="24"/>
          <w:lang w:val="uk-UA" w:eastAsia="ru-RU"/>
        </w:rPr>
        <w:t xml:space="preserve"> округів, до штатного розпису КП «Міський Палац культури і творчості» введено 4 ставки працівників сільських будинків культури. За бюджетні кошти буде проводитись оплата праці працівників КП «Міський Палац культури і творчості», оплата комунальних послуг, планується придбання столів для проведення свят  та придбання сценічних костюмів для учасників самодіяльних колективів будинків культури, встановлення охоронної сигналізації та підключенн</w:t>
      </w:r>
      <w:r w:rsidR="00B04650">
        <w:rPr>
          <w:rFonts w:ascii="Times New Roman" w:eastAsia="Times New Roman" w:hAnsi="Times New Roman" w:cs="Times New Roman"/>
          <w:sz w:val="24"/>
          <w:szCs w:val="24"/>
          <w:lang w:val="uk-UA" w:eastAsia="ru-RU"/>
        </w:rPr>
        <w:t xml:space="preserve">я до Інтернету будинку культури </w:t>
      </w:r>
      <w:r w:rsidRPr="007004B6">
        <w:rPr>
          <w:rFonts w:ascii="Times New Roman" w:eastAsia="Times New Roman" w:hAnsi="Times New Roman" w:cs="Times New Roman"/>
          <w:sz w:val="24"/>
          <w:szCs w:val="24"/>
          <w:lang w:val="uk-UA" w:eastAsia="ru-RU"/>
        </w:rPr>
        <w:t xml:space="preserve">с.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w:t>
      </w:r>
      <w:r w:rsidR="00CE406D">
        <w:rPr>
          <w:rFonts w:ascii="Times New Roman" w:eastAsia="Times New Roman" w:hAnsi="Times New Roman" w:cs="Times New Roman"/>
          <w:sz w:val="24"/>
          <w:szCs w:val="24"/>
          <w:lang w:val="uk-UA" w:eastAsia="uk-UA"/>
        </w:rPr>
        <w:t>відно до інформації, наданої у П</w:t>
      </w:r>
      <w:r w:rsidRPr="007004B6">
        <w:rPr>
          <w:rFonts w:ascii="Times New Roman" w:eastAsia="Times New Roman" w:hAnsi="Times New Roman" w:cs="Times New Roman"/>
          <w:sz w:val="24"/>
          <w:szCs w:val="24"/>
          <w:lang w:val="uk-UA" w:eastAsia="uk-UA"/>
        </w:rPr>
        <w:t>овідомленні</w:t>
      </w:r>
      <w:r w:rsidR="00CE406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питома вага витрат, які покриватимуться за рахунок надання платних послуг</w:t>
      </w:r>
      <w:r w:rsidR="00CE406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становить у                                                   2020 – 2022 роках – 7,1 %.</w:t>
      </w:r>
    </w:p>
    <w:p w:rsidR="00185E65" w:rsidRPr="007004B6" w:rsidRDefault="00185E65" w:rsidP="00185E65">
      <w:pPr>
        <w:pStyle w:val="a3"/>
        <w:ind w:left="567" w:hanging="567"/>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Частка площі об’єктів </w:t>
      </w:r>
      <w:r w:rsidRPr="007004B6">
        <w:rPr>
          <w:rFonts w:ascii="Times New Roman" w:eastAsia="Times New Roman" w:hAnsi="Times New Roman" w:cs="Times New Roman"/>
          <w:sz w:val="24"/>
          <w:szCs w:val="24"/>
          <w:lang w:val="uk-UA" w:eastAsia="ru-RU"/>
        </w:rPr>
        <w:t xml:space="preserve">КП «Міський Палац культури і творчості», що використовується для </w:t>
      </w:r>
      <w:r w:rsidR="00CE406D">
        <w:rPr>
          <w:rFonts w:ascii="Times New Roman" w:eastAsia="Times New Roman" w:hAnsi="Times New Roman" w:cs="Times New Roman"/>
          <w:sz w:val="24"/>
          <w:szCs w:val="24"/>
          <w:lang w:val="uk-UA" w:eastAsia="ru-RU"/>
        </w:rPr>
        <w:t>надання оплачуваних послуг у</w:t>
      </w:r>
      <w:r w:rsidRPr="007004B6">
        <w:rPr>
          <w:rFonts w:ascii="Times New Roman" w:eastAsia="Times New Roman" w:hAnsi="Times New Roman" w:cs="Times New Roman"/>
          <w:sz w:val="24"/>
          <w:szCs w:val="24"/>
          <w:lang w:val="uk-UA" w:eastAsia="ru-RU"/>
        </w:rPr>
        <w:t xml:space="preserve"> загальній площі КП «Міський Палац культури і творчості»</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ru-RU"/>
        </w:rPr>
        <w:t xml:space="preserve"> становить 28,9 %:</w:t>
      </w:r>
    </w:p>
    <w:p w:rsidR="00185E65" w:rsidRPr="007004B6" w:rsidRDefault="00185E65" w:rsidP="00185E65">
      <w:pPr>
        <w:pStyle w:val="a3"/>
        <w:numPr>
          <w:ilvl w:val="0"/>
          <w:numId w:val="6"/>
        </w:numPr>
        <w:tabs>
          <w:tab w:val="left" w:pos="851"/>
        </w:tabs>
        <w:ind w:left="567" w:firstLine="0"/>
        <w:jc w:val="both"/>
      </w:pPr>
      <w:r w:rsidRPr="007004B6">
        <w:t xml:space="preserve">загальна площа </w:t>
      </w:r>
      <w:r w:rsidRPr="007004B6">
        <w:rPr>
          <w:lang w:eastAsia="ru-RU"/>
        </w:rPr>
        <w:t xml:space="preserve">КП «Міський Палац культури і творчості» </w:t>
      </w:r>
      <w:r w:rsidR="00CE406D">
        <w:t>–</w:t>
      </w:r>
      <w:r w:rsidR="00CE406D">
        <w:rPr>
          <w:lang w:eastAsia="ru-RU"/>
        </w:rPr>
        <w:t xml:space="preserve"> 13 453,94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 xml:space="preserve">площа </w:t>
      </w:r>
      <w:r w:rsidR="00CE406D">
        <w:rPr>
          <w:lang w:eastAsia="ru-RU"/>
        </w:rPr>
        <w:t>Палацу культури – 10 015,5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площа даху – 3</w:t>
      </w:r>
      <w:r w:rsidR="00CE406D">
        <w:rPr>
          <w:lang w:eastAsia="ru-RU"/>
        </w:rPr>
        <w:t xml:space="preserve"> 206,44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площа об</w:t>
      </w:r>
      <w:r w:rsidR="00CE406D">
        <w:rPr>
          <w:lang w:eastAsia="ru-RU"/>
        </w:rPr>
        <w:t xml:space="preserve">’єктів с. </w:t>
      </w:r>
      <w:proofErr w:type="spellStart"/>
      <w:r w:rsidR="00CE406D">
        <w:rPr>
          <w:lang w:eastAsia="ru-RU"/>
        </w:rPr>
        <w:t>Келеберда</w:t>
      </w:r>
      <w:proofErr w:type="spellEnd"/>
      <w:r w:rsidR="00CE406D">
        <w:rPr>
          <w:lang w:eastAsia="ru-RU"/>
        </w:rPr>
        <w:t xml:space="preserve"> – 232 </w:t>
      </w:r>
      <w:proofErr w:type="spellStart"/>
      <w:r w:rsidR="00CE406D">
        <w:rPr>
          <w:lang w:eastAsia="ru-RU"/>
        </w:rPr>
        <w:t>кв</w:t>
      </w:r>
      <w:proofErr w:type="spellEnd"/>
      <w:r w:rsidR="00CE406D">
        <w:rPr>
          <w:lang w:eastAsia="ru-RU"/>
        </w:rPr>
        <w:t>. м</w:t>
      </w:r>
      <w:r w:rsidR="00B04650">
        <w:rPr>
          <w:lang w:eastAsia="ru-RU"/>
        </w:rPr>
        <w:t>;</w:t>
      </w:r>
    </w:p>
    <w:p w:rsidR="00185E65" w:rsidRPr="007004B6" w:rsidRDefault="00185E65" w:rsidP="00185E65">
      <w:pPr>
        <w:pStyle w:val="a3"/>
        <w:numPr>
          <w:ilvl w:val="0"/>
          <w:numId w:val="6"/>
        </w:numPr>
        <w:tabs>
          <w:tab w:val="left" w:pos="851"/>
        </w:tabs>
        <w:ind w:left="567" w:firstLine="0"/>
        <w:jc w:val="both"/>
      </w:pPr>
      <w:r w:rsidRPr="007004B6">
        <w:rPr>
          <w:lang w:eastAsia="ru-RU"/>
        </w:rPr>
        <w:t>площа об’єктів, задіяна для надання платних послуг</w:t>
      </w:r>
      <w:r w:rsidR="00CE406D">
        <w:rPr>
          <w:lang w:eastAsia="ru-RU"/>
        </w:rPr>
        <w:t>, – 3 883,52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оренда великої зали з ураху</w:t>
      </w:r>
      <w:r w:rsidR="00CE406D">
        <w:rPr>
          <w:lang w:eastAsia="ru-RU"/>
        </w:rPr>
        <w:t>ванням вестибюлю – 2 591,0 кв. м</w:t>
      </w:r>
      <w:r w:rsidRPr="007004B6">
        <w:rPr>
          <w:lang w:eastAsia="ru-RU"/>
        </w:rPr>
        <w:t>;</w:t>
      </w:r>
    </w:p>
    <w:p w:rsidR="00185E65" w:rsidRPr="007004B6" w:rsidRDefault="00CE406D" w:rsidP="00185E65">
      <w:pPr>
        <w:pStyle w:val="a3"/>
        <w:numPr>
          <w:ilvl w:val="1"/>
          <w:numId w:val="1"/>
        </w:numPr>
        <w:tabs>
          <w:tab w:val="left" w:pos="851"/>
        </w:tabs>
        <w:ind w:left="567" w:firstLine="0"/>
        <w:jc w:val="both"/>
      </w:pPr>
      <w:r>
        <w:rPr>
          <w:lang w:eastAsia="ru-RU"/>
        </w:rPr>
        <w:t>оренда малої зали – 418,4 кв. м</w:t>
      </w:r>
      <w:r w:rsidR="00185E65" w:rsidRPr="007004B6">
        <w:rPr>
          <w:lang w:eastAsia="ru-RU"/>
        </w:rPr>
        <w:t>;</w:t>
      </w:r>
    </w:p>
    <w:p w:rsidR="00185E65" w:rsidRPr="007004B6" w:rsidRDefault="00185E65" w:rsidP="00185E65">
      <w:pPr>
        <w:pStyle w:val="a3"/>
        <w:numPr>
          <w:ilvl w:val="1"/>
          <w:numId w:val="1"/>
        </w:numPr>
        <w:jc w:val="both"/>
      </w:pPr>
      <w:r w:rsidRPr="007004B6">
        <w:rPr>
          <w:lang w:eastAsia="ru-RU"/>
        </w:rPr>
        <w:t>оренда гримерних – 67,5 кв. м;</w:t>
      </w:r>
    </w:p>
    <w:p w:rsidR="00185E65" w:rsidRPr="007004B6" w:rsidRDefault="00185E65" w:rsidP="00185E65">
      <w:pPr>
        <w:pStyle w:val="a3"/>
        <w:numPr>
          <w:ilvl w:val="1"/>
          <w:numId w:val="1"/>
        </w:numPr>
        <w:jc w:val="both"/>
      </w:pPr>
      <w:r w:rsidRPr="007004B6">
        <w:rPr>
          <w:lang w:eastAsia="ru-RU"/>
        </w:rPr>
        <w:t xml:space="preserve">оренда зали урочистостей </w:t>
      </w:r>
      <w:r w:rsidR="00CE406D">
        <w:rPr>
          <w:lang w:eastAsia="ru-RU"/>
        </w:rPr>
        <w:t>– 317,9 кв. м</w:t>
      </w:r>
      <w:r w:rsidRPr="007004B6">
        <w:rPr>
          <w:lang w:eastAsia="ru-RU"/>
        </w:rPr>
        <w:t>;</w:t>
      </w:r>
    </w:p>
    <w:p w:rsidR="00185E65" w:rsidRPr="007004B6" w:rsidRDefault="00185E65" w:rsidP="00185E65">
      <w:pPr>
        <w:pStyle w:val="a3"/>
        <w:numPr>
          <w:ilvl w:val="1"/>
          <w:numId w:val="1"/>
        </w:numPr>
        <w:tabs>
          <w:tab w:val="clear" w:pos="928"/>
          <w:tab w:val="num" w:pos="567"/>
        </w:tabs>
        <w:ind w:left="567" w:firstLine="1"/>
        <w:jc w:val="both"/>
      </w:pPr>
      <w:r w:rsidRPr="007004B6">
        <w:rPr>
          <w:lang w:eastAsia="ru-RU"/>
        </w:rPr>
        <w:t>оренда площі  КП «Міський Палац культури і творчості» суб’єктам</w:t>
      </w:r>
      <w:r w:rsidR="00CE406D">
        <w:rPr>
          <w:lang w:eastAsia="ru-RU"/>
        </w:rPr>
        <w:t>и господарювання – 371,52 кв. м</w:t>
      </w:r>
      <w:r w:rsidRPr="007004B6">
        <w:rPr>
          <w:lang w:eastAsia="ru-RU"/>
        </w:rPr>
        <w:t>;</w:t>
      </w:r>
    </w:p>
    <w:p w:rsidR="00185E65" w:rsidRPr="007004B6" w:rsidRDefault="00185E65" w:rsidP="00185E65">
      <w:pPr>
        <w:pStyle w:val="a3"/>
        <w:numPr>
          <w:ilvl w:val="1"/>
          <w:numId w:val="1"/>
        </w:numPr>
        <w:tabs>
          <w:tab w:val="clear" w:pos="928"/>
          <w:tab w:val="num" w:pos="567"/>
        </w:tabs>
        <w:ind w:left="567" w:firstLine="1"/>
        <w:jc w:val="both"/>
      </w:pPr>
      <w:r w:rsidRPr="007004B6">
        <w:rPr>
          <w:lang w:eastAsia="ru-RU"/>
        </w:rPr>
        <w:t>оренда даху – 117,2 кв. м.</w:t>
      </w:r>
    </w:p>
    <w:p w:rsidR="00185E65" w:rsidRPr="007004B6" w:rsidRDefault="00185E65" w:rsidP="00185E65">
      <w:pPr>
        <w:pStyle w:val="a3"/>
        <w:ind w:left="567"/>
        <w:jc w:val="both"/>
        <w:rPr>
          <w:lang w:eastAsia="ru-RU"/>
        </w:rPr>
      </w:pPr>
      <w:r w:rsidRPr="007004B6">
        <w:rPr>
          <w:lang w:eastAsia="ru-RU"/>
        </w:rPr>
        <w:t>Отже, 3883,52 / 13453,94 * 100 = 28,9 %.</w:t>
      </w:r>
    </w:p>
    <w:p w:rsidR="00185E65" w:rsidRPr="007004B6" w:rsidRDefault="00185E65" w:rsidP="00185E65">
      <w:pPr>
        <w:pStyle w:val="a3"/>
        <w:ind w:left="567"/>
        <w:jc w:val="both"/>
      </w:pPr>
      <w:r w:rsidRPr="007004B6">
        <w:rPr>
          <w:lang w:eastAsia="ru-RU"/>
        </w:rPr>
        <w:t xml:space="preserve">Об’єкти, розташовані на території сіл </w:t>
      </w:r>
      <w:proofErr w:type="spellStart"/>
      <w:r w:rsidRPr="007004B6">
        <w:rPr>
          <w:lang w:eastAsia="ru-RU"/>
        </w:rPr>
        <w:t>Салівка</w:t>
      </w:r>
      <w:proofErr w:type="spellEnd"/>
      <w:r w:rsidRPr="007004B6">
        <w:rPr>
          <w:lang w:eastAsia="ru-RU"/>
        </w:rPr>
        <w:t xml:space="preserve"> та </w:t>
      </w:r>
      <w:proofErr w:type="spellStart"/>
      <w:r w:rsidRPr="007004B6">
        <w:rPr>
          <w:lang w:eastAsia="ru-RU"/>
        </w:rPr>
        <w:t>Келеберда</w:t>
      </w:r>
      <w:proofErr w:type="spellEnd"/>
      <w:r w:rsidR="00CE406D">
        <w:rPr>
          <w:lang w:eastAsia="ru-RU"/>
        </w:rPr>
        <w:t>,</w:t>
      </w:r>
      <w:r w:rsidRPr="007004B6">
        <w:rPr>
          <w:lang w:eastAsia="ru-RU"/>
        </w:rPr>
        <w:t xml:space="preserve"> не задіяні в наданні платних послуг.</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CE406D" w:rsidP="00185E65">
      <w:pPr>
        <w:numPr>
          <w:ilvl w:val="0"/>
          <w:numId w:val="1"/>
        </w:numPr>
        <w:tabs>
          <w:tab w:val="left" w:pos="426"/>
        </w:tabs>
        <w:spacing w:after="0" w:line="240" w:lineRule="auto"/>
        <w:ind w:left="567" w:hanging="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 xml:space="preserve"> Згідно з інформацією, наданою в</w:t>
      </w:r>
      <w:r w:rsidR="00185E65" w:rsidRPr="007004B6">
        <w:rPr>
          <w:rFonts w:ascii="Times New Roman" w:eastAsia="Times New Roman" w:hAnsi="Times New Roman" w:cs="Times New Roman"/>
          <w:sz w:val="24"/>
          <w:szCs w:val="24"/>
          <w:lang w:val="uk-UA" w:eastAsia="uk-UA"/>
        </w:rPr>
        <w:t xml:space="preserve"> Повідомленні, безкоштовними для населення є </w:t>
      </w:r>
      <w:r>
        <w:rPr>
          <w:rFonts w:ascii="Times New Roman" w:eastAsia="Times New Roman" w:hAnsi="Times New Roman" w:cs="Times New Roman"/>
          <w:sz w:val="24"/>
          <w:szCs w:val="24"/>
          <w:lang w:val="uk-UA" w:eastAsia="uk-UA"/>
        </w:rPr>
        <w:t xml:space="preserve">такі </w:t>
      </w:r>
      <w:r w:rsidR="00185E65" w:rsidRPr="007004B6">
        <w:rPr>
          <w:rFonts w:ascii="Times New Roman" w:eastAsia="Times New Roman" w:hAnsi="Times New Roman" w:cs="Times New Roman"/>
          <w:sz w:val="24"/>
          <w:szCs w:val="24"/>
          <w:lang w:val="uk-UA" w:eastAsia="uk-UA"/>
        </w:rPr>
        <w:t>заходи: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 xml:space="preserve">День </w:t>
      </w:r>
      <w:r w:rsidRPr="007004B6">
        <w:t>Соборності України;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t>День вшанування учасників бойових дій на території інших держав та пам’яті загиблих в АТО;</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героїв Небесної Сотні;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з Дня народження Т. Г. Шевченка;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Чорнобильської трагедії;</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пам’яті та примирення;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Перемоги;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Конституції;</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Державного Прапора;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Незалежності;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пам’яті захисників України (29 серпня);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захисника України (14 жовтня);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вигнання нацистів з Полтавщини;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lastRenderedPageBreak/>
        <w:t>Всеукраїнський день працівників культури та майстрів народного мистецтва;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фізичної культури і спорту;</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Гідності і Свободи;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збройних сил України;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«Масляна» та проводи зими;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міста;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Звітний концерт колективу дитячої музичної школи;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Церемонія нагородження талановитих та обдарованих дітей «Твоє майбутнє, Горішні Плавні»;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Церемонія вручення медалей випускникам;</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Випускні вечори у школах естетичного виховання;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захисту дітей;</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Свято Івана Купала;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металургійної та гірничо-добувної промисловості;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медичного працівника;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знань;</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музиканта (посвята в музиканти учнів ДМШ);</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вчителя;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соціальної сфери;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Першопрохідців;</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місцевого самоврядування;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вшанування ліквідаторів аварії на ЧАЕС;</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Відкриття міської новорічної ялинки;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Клуби вихідного дня;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Міський дитячий фестиваль «Дніпрова хвиля»;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Міжнародний фольклорний фестиваль «Калинове літо на Дніпрі»;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Міжнародний фестиваль робототехніки «FERREXPO ROBOT FEST»;</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Гастрономічно-фольклорний фестиваль до Дн</w:t>
      </w:r>
      <w:r w:rsidR="00CE406D">
        <w:rPr>
          <w:bCs/>
        </w:rPr>
        <w:t>я рибалки «Рибацький розгуляй» у</w:t>
      </w:r>
      <w:r w:rsidRPr="007004B6">
        <w:rPr>
          <w:bCs/>
        </w:rPr>
        <w:t xml:space="preserve">              с. </w:t>
      </w:r>
      <w:proofErr w:type="spellStart"/>
      <w:r w:rsidRPr="007004B6">
        <w:rPr>
          <w:bCs/>
        </w:rPr>
        <w:t>Келеберда</w:t>
      </w:r>
      <w:proofErr w:type="spellEnd"/>
      <w:r w:rsidRPr="007004B6">
        <w:rPr>
          <w:bCs/>
        </w:rPr>
        <w:t xml:space="preserve"> (концерт творчих колективів </w:t>
      </w:r>
      <w:r w:rsidRPr="007004B6">
        <w:rPr>
          <w:lang w:eastAsia="ru-RU"/>
        </w:rPr>
        <w:t>КП «Міський Палац культури і творчості»</w:t>
      </w:r>
      <w:r w:rsidRPr="007004B6">
        <w:rPr>
          <w:bCs/>
        </w:rPr>
        <w:t>);</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Міжрегіональний гастрономічно-фольклорний фестиваль «Золо</w:t>
      </w:r>
      <w:r w:rsidR="00CE406D">
        <w:rPr>
          <w:bCs/>
        </w:rPr>
        <w:t>те колосся Полтавщини» у</w:t>
      </w:r>
      <w:r w:rsidRPr="007004B6">
        <w:rPr>
          <w:bCs/>
        </w:rPr>
        <w:t xml:space="preserve"> с. </w:t>
      </w:r>
      <w:proofErr w:type="spellStart"/>
      <w:r w:rsidRPr="007004B6">
        <w:rPr>
          <w:bCs/>
        </w:rPr>
        <w:t>Салівка</w:t>
      </w:r>
      <w:proofErr w:type="spellEnd"/>
      <w:r w:rsidRPr="007004B6">
        <w:rPr>
          <w:bCs/>
        </w:rPr>
        <w:t xml:space="preserve"> (концерт творчих колективів </w:t>
      </w:r>
      <w:r w:rsidRPr="007004B6">
        <w:rPr>
          <w:lang w:eastAsia="ru-RU"/>
        </w:rPr>
        <w:t>КП «Міський Палац культури і творчості»</w:t>
      </w:r>
      <w:r w:rsidRPr="007004B6">
        <w:rPr>
          <w:bCs/>
        </w:rPr>
        <w:t>).</w:t>
      </w:r>
    </w:p>
    <w:p w:rsidR="00185E65" w:rsidRPr="007004B6" w:rsidRDefault="00185E65" w:rsidP="00185E65">
      <w:pPr>
        <w:tabs>
          <w:tab w:val="left" w:pos="709"/>
          <w:tab w:val="left" w:pos="993"/>
        </w:tabs>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1134"/>
        </w:tabs>
        <w:spacing w:after="0" w:line="240" w:lineRule="auto"/>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Отже, відповідно до наявної інформації державна допомога надається з культурно-освітньою метою (ціллю) на діяльність у сфері культури, що відповідає положенням частини четвертої статті 6 Закону, статті 262 Угоди, статті 107 Договору про функціонування ЄС, частині першій статті 53 Регламенту Комісії (ЄС) № 651/2014.</w:t>
      </w:r>
    </w:p>
    <w:p w:rsidR="00185E65" w:rsidRPr="007004B6" w:rsidRDefault="00185E65" w:rsidP="00185E65">
      <w:pPr>
        <w:tabs>
          <w:tab w:val="left" w:pos="1134"/>
        </w:tabs>
        <w:spacing w:after="0" w:line="240" w:lineRule="auto"/>
        <w:ind w:left="360"/>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6.3. Витрати, які покриватимуться державною допомогою</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У Виправленому повідомленні та Листі 2 надано аналіз необхідних витрат  для забезпечення функціонування </w:t>
      </w:r>
      <w:r w:rsidRPr="007004B6">
        <w:rPr>
          <w:rFonts w:ascii="Times New Roman" w:eastAsia="Times New Roman" w:hAnsi="Times New Roman" w:cs="Times New Roman"/>
          <w:sz w:val="24"/>
          <w:szCs w:val="24"/>
          <w:lang w:val="uk-UA" w:eastAsia="ru-RU"/>
        </w:rPr>
        <w:t xml:space="preserve">КП «Міський Палац культури і творчості» </w:t>
      </w:r>
      <w:r w:rsidRPr="007004B6">
        <w:rPr>
          <w:rFonts w:ascii="Times New Roman" w:eastAsia="Times New Roman" w:hAnsi="Times New Roman" w:cs="Times New Roman"/>
          <w:sz w:val="24"/>
          <w:szCs w:val="24"/>
          <w:lang w:val="uk-UA" w:eastAsia="uk-UA"/>
        </w:rPr>
        <w:t>на 2020 – 2022 роки та джерела фінансування вказаних витрат (кошти міського бюджету та власні надходження).</w:t>
      </w:r>
    </w:p>
    <w:p w:rsidR="00185E65" w:rsidRPr="007004B6" w:rsidRDefault="00185E65" w:rsidP="00185E65">
      <w:pPr>
        <w:tabs>
          <w:tab w:val="left" w:pos="1134"/>
        </w:tabs>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Відповідно до інформації, наданої у Повідомленні та Листах, загальний обсяг підтримки становить 44 385 931 грн, з яких:</w:t>
      </w:r>
    </w:p>
    <w:p w:rsidR="00185E65" w:rsidRPr="007004B6" w:rsidRDefault="00185E65" w:rsidP="00185E65">
      <w:pPr>
        <w:pStyle w:val="a3"/>
        <w:numPr>
          <w:ilvl w:val="0"/>
          <w:numId w:val="7"/>
        </w:numPr>
        <w:contextualSpacing/>
        <w:jc w:val="both"/>
        <w:rPr>
          <w:lang w:eastAsia="ru-RU"/>
        </w:rPr>
      </w:pPr>
      <w:r w:rsidRPr="007004B6">
        <w:t xml:space="preserve">2020 рік – 11 385 931 грн, з них: </w:t>
      </w:r>
    </w:p>
    <w:p w:rsidR="00185E65" w:rsidRPr="007004B6" w:rsidRDefault="00185E65" w:rsidP="00185E65">
      <w:pPr>
        <w:pStyle w:val="a3"/>
        <w:numPr>
          <w:ilvl w:val="1"/>
          <w:numId w:val="1"/>
        </w:numPr>
        <w:contextualSpacing/>
        <w:jc w:val="both"/>
        <w:rPr>
          <w:lang w:eastAsia="ru-RU"/>
        </w:rPr>
      </w:pPr>
      <w:r w:rsidRPr="007004B6">
        <w:t xml:space="preserve">субсидії та поточні трансферти підприємствам (установам, організаціям): оплата праці – 8 962 865 грн, нарахування на оплату праці – 1 971 835 грн, предмети матеріали, обладнання та інвентар – 29 000 грн, оплата послуг (крім комунальних) – </w:t>
      </w:r>
      <w:r w:rsidRPr="007004B6">
        <w:lastRenderedPageBreak/>
        <w:t>33 200 грн, оплата комунальних послуг та енергоносіїв – 13 300 грн, інші поточні видатки – 10 200 грн;</w:t>
      </w:r>
    </w:p>
    <w:p w:rsidR="00185E65" w:rsidRPr="007004B6" w:rsidRDefault="00185E65" w:rsidP="00185E65">
      <w:pPr>
        <w:pStyle w:val="a3"/>
        <w:numPr>
          <w:ilvl w:val="1"/>
          <w:numId w:val="1"/>
        </w:numPr>
        <w:contextualSpacing/>
        <w:jc w:val="both"/>
        <w:rPr>
          <w:lang w:eastAsia="ru-RU"/>
        </w:rPr>
      </w:pPr>
      <w:r>
        <w:rPr>
          <w:lang w:eastAsia="ru-RU"/>
        </w:rPr>
        <w:t>поповнення</w:t>
      </w:r>
      <w:r w:rsidRPr="007004B6">
        <w:rPr>
          <w:lang w:eastAsia="ru-RU"/>
        </w:rPr>
        <w:t xml:space="preserve"> статутно</w:t>
      </w:r>
      <w:r>
        <w:rPr>
          <w:lang w:eastAsia="ru-RU"/>
        </w:rPr>
        <w:t>го</w:t>
      </w:r>
      <w:r w:rsidRPr="007004B6">
        <w:rPr>
          <w:lang w:eastAsia="ru-RU"/>
        </w:rPr>
        <w:t xml:space="preserve"> капітал</w:t>
      </w:r>
      <w:r>
        <w:rPr>
          <w:lang w:eastAsia="ru-RU"/>
        </w:rPr>
        <w:t>у</w:t>
      </w:r>
      <w:r w:rsidRPr="007004B6">
        <w:rPr>
          <w:lang w:eastAsia="ru-RU"/>
        </w:rPr>
        <w:t xml:space="preserve"> суб’єкт</w:t>
      </w:r>
      <w:r>
        <w:rPr>
          <w:lang w:eastAsia="ru-RU"/>
        </w:rPr>
        <w:t>ів</w:t>
      </w:r>
      <w:r w:rsidR="00CE406D">
        <w:rPr>
          <w:lang w:eastAsia="ru-RU"/>
        </w:rPr>
        <w:t xml:space="preserve"> господарювання: передання</w:t>
      </w:r>
      <w:r w:rsidRPr="007004B6">
        <w:rPr>
          <w:lang w:eastAsia="ru-RU"/>
        </w:rPr>
        <w:t xml:space="preserve"> об’єктів у безкоштовне користування – 365 531 грн;</w:t>
      </w:r>
    </w:p>
    <w:p w:rsidR="00185E65" w:rsidRPr="007004B6" w:rsidRDefault="00185E65" w:rsidP="00185E65">
      <w:pPr>
        <w:pStyle w:val="a3"/>
        <w:numPr>
          <w:ilvl w:val="0"/>
          <w:numId w:val="7"/>
        </w:numPr>
        <w:contextualSpacing/>
        <w:jc w:val="both"/>
        <w:rPr>
          <w:lang w:eastAsia="ru-RU"/>
        </w:rPr>
      </w:pPr>
      <w:r w:rsidRPr="007004B6">
        <w:t xml:space="preserve">2021 рік – 16 000 000 грн, з них: </w:t>
      </w:r>
    </w:p>
    <w:p w:rsidR="00185E65" w:rsidRPr="007004B6" w:rsidRDefault="00185E65" w:rsidP="00185E65">
      <w:pPr>
        <w:pStyle w:val="a3"/>
        <w:numPr>
          <w:ilvl w:val="1"/>
          <w:numId w:val="1"/>
        </w:numPr>
        <w:contextualSpacing/>
        <w:jc w:val="both"/>
        <w:rPr>
          <w:lang w:eastAsia="ru-RU"/>
        </w:rPr>
      </w:pPr>
      <w:r w:rsidRPr="007004B6">
        <w:t>субсидії та поточні трансферти підприємствам (установам, організаціям): оплата праці – 10 578 250 грн, нарахування на оплату праці – 2 327 220 грн, предмети матеріали, обладнання та інвентар – 267 882 грн, оплата послуг (крім комунальних) – 678 741 грн, оплата комунальних послуг та енергоносіїв – 1 911 633 грн, інші поточні видатки – 236 274 грн;</w:t>
      </w:r>
    </w:p>
    <w:p w:rsidR="00185E65" w:rsidRPr="007004B6" w:rsidRDefault="00185E65" w:rsidP="00185E65">
      <w:pPr>
        <w:pStyle w:val="a3"/>
        <w:numPr>
          <w:ilvl w:val="0"/>
          <w:numId w:val="7"/>
        </w:numPr>
        <w:contextualSpacing/>
        <w:jc w:val="both"/>
        <w:rPr>
          <w:lang w:eastAsia="ru-RU"/>
        </w:rPr>
      </w:pPr>
      <w:r w:rsidRPr="007004B6">
        <w:t xml:space="preserve">2022 рік – 17 000 000 грн, з них: </w:t>
      </w:r>
    </w:p>
    <w:p w:rsidR="00185E65" w:rsidRPr="007004B6" w:rsidRDefault="00185E65" w:rsidP="00185E65">
      <w:pPr>
        <w:pStyle w:val="a3"/>
        <w:numPr>
          <w:ilvl w:val="1"/>
          <w:numId w:val="1"/>
        </w:numPr>
        <w:contextualSpacing/>
        <w:jc w:val="both"/>
        <w:rPr>
          <w:lang w:eastAsia="ru-RU"/>
        </w:rPr>
      </w:pPr>
      <w:r w:rsidRPr="007004B6">
        <w:t>субсидії та поточні трансферти підприємствам (установам, організаціям): оплата праці – 11 239 390 грн, нарахування на оплату праці –2 472 671 грн, предмети матеріали, обладнання та інвентар – 284 625 грн, оплата послуг (крім комунальних) – 721 163 грн, оплата комунальних послуг та енергоносіїв – 2 031 110 грн, інш</w:t>
      </w:r>
      <w:r w:rsidR="00CE406D">
        <w:t>і поточні видатки – 251 041 грн.</w:t>
      </w:r>
    </w:p>
    <w:p w:rsidR="00185E65" w:rsidRPr="007004B6" w:rsidRDefault="00185E65" w:rsidP="00185E65">
      <w:pPr>
        <w:pStyle w:val="a3"/>
        <w:ind w:left="928"/>
        <w:contextualSpacing/>
        <w:jc w:val="both"/>
        <w:rPr>
          <w:lang w:eastAsia="ru-RU"/>
        </w:rPr>
      </w:pPr>
    </w:p>
    <w:p w:rsidR="00185E65" w:rsidRPr="007004B6" w:rsidRDefault="00185E65" w:rsidP="00185E65">
      <w:pPr>
        <w:pStyle w:val="a3"/>
        <w:numPr>
          <w:ilvl w:val="0"/>
          <w:numId w:val="1"/>
        </w:numPr>
        <w:contextualSpacing/>
        <w:jc w:val="both"/>
        <w:rPr>
          <w:lang w:eastAsia="ru-RU"/>
        </w:rPr>
      </w:pPr>
      <w:r w:rsidRPr="007004B6">
        <w:rPr>
          <w:lang w:eastAsia="ru-RU"/>
        </w:rPr>
        <w:t>За інформацією</w:t>
      </w:r>
      <w:r w:rsidR="00CE406D">
        <w:rPr>
          <w:lang w:eastAsia="ru-RU"/>
        </w:rPr>
        <w:t>, наданою в</w:t>
      </w:r>
      <w:r w:rsidRPr="007004B6">
        <w:rPr>
          <w:lang w:eastAsia="ru-RU"/>
        </w:rPr>
        <w:t xml:space="preserve"> Листі 1</w:t>
      </w:r>
      <w:r w:rsidR="00CE406D">
        <w:rPr>
          <w:lang w:eastAsia="ru-RU"/>
        </w:rPr>
        <w:t>,</w:t>
      </w:r>
      <w:r w:rsidRPr="007004B6">
        <w:rPr>
          <w:lang w:eastAsia="ru-RU"/>
        </w:rPr>
        <w:t xml:space="preserve"> за кошти міського бюджету у 2020 році планується закупити:</w:t>
      </w:r>
    </w:p>
    <w:p w:rsidR="00185E65" w:rsidRPr="007004B6" w:rsidRDefault="00185E65" w:rsidP="00185E65">
      <w:pPr>
        <w:pStyle w:val="a3"/>
        <w:numPr>
          <w:ilvl w:val="0"/>
          <w:numId w:val="8"/>
        </w:numPr>
        <w:contextualSpacing/>
        <w:jc w:val="both"/>
        <w:rPr>
          <w:lang w:eastAsia="ru-RU"/>
        </w:rPr>
      </w:pPr>
      <w:r w:rsidRPr="007004B6">
        <w:rPr>
          <w:lang w:eastAsia="ru-RU"/>
        </w:rPr>
        <w:t>предмети, матеріали, обладнання та інвентар – 29 000 грн (костю</w:t>
      </w:r>
      <w:r>
        <w:rPr>
          <w:lang w:eastAsia="ru-RU"/>
        </w:rPr>
        <w:t>м</w:t>
      </w:r>
      <w:r w:rsidRPr="007004B6">
        <w:rPr>
          <w:lang w:eastAsia="ru-RU"/>
        </w:rPr>
        <w:t xml:space="preserve"> жіночий український з трьох предметів (спідниця, сорочка, корсет) для фольклорного колективу с. </w:t>
      </w:r>
      <w:proofErr w:type="spellStart"/>
      <w:r w:rsidRPr="007004B6">
        <w:rPr>
          <w:lang w:eastAsia="ru-RU"/>
        </w:rPr>
        <w:t>Келеберда</w:t>
      </w:r>
      <w:proofErr w:type="spellEnd"/>
      <w:r w:rsidRPr="007004B6">
        <w:rPr>
          <w:lang w:eastAsia="ru-RU"/>
        </w:rPr>
        <w:t xml:space="preserve"> – 10 од. * 2 500 грн = 25 000 грн);</w:t>
      </w:r>
    </w:p>
    <w:p w:rsidR="00185E65" w:rsidRPr="007004B6" w:rsidRDefault="00185E65" w:rsidP="00185E65">
      <w:pPr>
        <w:pStyle w:val="a3"/>
        <w:numPr>
          <w:ilvl w:val="0"/>
          <w:numId w:val="8"/>
        </w:numPr>
        <w:contextualSpacing/>
        <w:jc w:val="both"/>
        <w:rPr>
          <w:lang w:eastAsia="ru-RU"/>
        </w:rPr>
      </w:pPr>
      <w:r w:rsidRPr="007004B6">
        <w:rPr>
          <w:lang w:eastAsia="ru-RU"/>
        </w:rPr>
        <w:t>оплата послуг (крім комунальних) – 33 000 грн (послуги з</w:t>
      </w:r>
      <w:r w:rsidR="00CE406D">
        <w:rPr>
          <w:lang w:eastAsia="ru-RU"/>
        </w:rPr>
        <w:t>і</w:t>
      </w:r>
      <w:r w:rsidRPr="007004B6">
        <w:rPr>
          <w:lang w:eastAsia="ru-RU"/>
        </w:rPr>
        <w:t xml:space="preserve"> встановлення охоронної сигналізації будинку культури с. </w:t>
      </w:r>
      <w:proofErr w:type="spellStart"/>
      <w:r w:rsidRPr="007004B6">
        <w:rPr>
          <w:lang w:eastAsia="ru-RU"/>
        </w:rPr>
        <w:t>Келеберда</w:t>
      </w:r>
      <w:proofErr w:type="spellEnd"/>
      <w:r w:rsidRPr="007004B6">
        <w:rPr>
          <w:lang w:eastAsia="ru-RU"/>
        </w:rPr>
        <w:t xml:space="preserve"> – 30 000 грн, послуги з підключення до мережі Інтернет будинку культури с. </w:t>
      </w:r>
      <w:proofErr w:type="spellStart"/>
      <w:r w:rsidRPr="007004B6">
        <w:rPr>
          <w:lang w:eastAsia="ru-RU"/>
        </w:rPr>
        <w:t>Келеберда</w:t>
      </w:r>
      <w:proofErr w:type="spellEnd"/>
      <w:r w:rsidRPr="007004B6">
        <w:rPr>
          <w:lang w:eastAsia="ru-RU"/>
        </w:rPr>
        <w:t xml:space="preserve"> – 3 000 грн);</w:t>
      </w:r>
    </w:p>
    <w:p w:rsidR="00185E65" w:rsidRPr="007004B6" w:rsidRDefault="00185E65" w:rsidP="00185E65">
      <w:pPr>
        <w:pStyle w:val="a3"/>
        <w:numPr>
          <w:ilvl w:val="0"/>
          <w:numId w:val="8"/>
        </w:numPr>
        <w:contextualSpacing/>
        <w:jc w:val="both"/>
        <w:rPr>
          <w:lang w:eastAsia="ru-RU"/>
        </w:rPr>
      </w:pPr>
      <w:r w:rsidRPr="007004B6">
        <w:rPr>
          <w:lang w:eastAsia="ru-RU"/>
        </w:rPr>
        <w:t xml:space="preserve">оплата комунальних послуг та енергоносіїв – 13 500 грн (електроенергія, водопостачання, закупівля дров для сіл </w:t>
      </w:r>
      <w:proofErr w:type="spellStart"/>
      <w:r w:rsidRPr="007004B6">
        <w:rPr>
          <w:lang w:eastAsia="ru-RU"/>
        </w:rPr>
        <w:t>Салівка</w:t>
      </w:r>
      <w:proofErr w:type="spellEnd"/>
      <w:r w:rsidRPr="007004B6">
        <w:rPr>
          <w:lang w:eastAsia="ru-RU"/>
        </w:rPr>
        <w:t xml:space="preserve"> та </w:t>
      </w:r>
      <w:proofErr w:type="spellStart"/>
      <w:r w:rsidRPr="007004B6">
        <w:rPr>
          <w:lang w:eastAsia="ru-RU"/>
        </w:rPr>
        <w:t>Келеберда</w:t>
      </w:r>
      <w:proofErr w:type="spellEnd"/>
      <w:r w:rsidRPr="007004B6">
        <w:rPr>
          <w:lang w:eastAsia="ru-RU"/>
        </w:rPr>
        <w:t>);</w:t>
      </w:r>
    </w:p>
    <w:p w:rsidR="00185E65" w:rsidRPr="007004B6" w:rsidRDefault="00185E65" w:rsidP="00185E65">
      <w:pPr>
        <w:pStyle w:val="a3"/>
        <w:numPr>
          <w:ilvl w:val="0"/>
          <w:numId w:val="8"/>
        </w:numPr>
        <w:contextualSpacing/>
        <w:jc w:val="both"/>
        <w:rPr>
          <w:lang w:eastAsia="ru-RU"/>
        </w:rPr>
      </w:pPr>
      <w:r w:rsidRPr="007004B6">
        <w:rPr>
          <w:lang w:eastAsia="ru-RU"/>
        </w:rPr>
        <w:t>інші поточні видатки – 10 200 грн (податки в бюджет).</w:t>
      </w:r>
    </w:p>
    <w:p w:rsidR="00185E65" w:rsidRPr="007004B6" w:rsidRDefault="00185E65" w:rsidP="00185E65">
      <w:pPr>
        <w:pStyle w:val="a3"/>
        <w:ind w:left="360"/>
        <w:contextualSpacing/>
        <w:jc w:val="both"/>
        <w:rPr>
          <w:lang w:eastAsia="ru-RU"/>
        </w:rPr>
      </w:pPr>
    </w:p>
    <w:p w:rsidR="00185E65" w:rsidRPr="007004B6" w:rsidRDefault="00CE406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За інформацією, наданою в</w:t>
      </w:r>
      <w:r w:rsidR="00185E65" w:rsidRPr="007004B6">
        <w:rPr>
          <w:rFonts w:ascii="Times New Roman" w:eastAsia="Times New Roman" w:hAnsi="Times New Roman" w:cs="Times New Roman"/>
          <w:sz w:val="24"/>
          <w:szCs w:val="24"/>
          <w:lang w:val="uk-UA" w:eastAsia="uk-UA"/>
        </w:rPr>
        <w:t xml:space="preserve"> Листі 3:</w:t>
      </w:r>
    </w:p>
    <w:p w:rsidR="00185E65" w:rsidRPr="007004B6" w:rsidRDefault="00185E65" w:rsidP="00185E65">
      <w:pPr>
        <w:pStyle w:val="a3"/>
        <w:numPr>
          <w:ilvl w:val="1"/>
          <w:numId w:val="1"/>
        </w:numPr>
        <w:tabs>
          <w:tab w:val="clear" w:pos="928"/>
          <w:tab w:val="num" w:pos="568"/>
        </w:tabs>
        <w:ind w:left="709" w:hanging="142"/>
        <w:jc w:val="both"/>
      </w:pPr>
      <w:r w:rsidRPr="007004B6">
        <w:t xml:space="preserve">обсяг витрат на оплату праці обраховано на 92 штатні одиниці на підставі штатного розпису </w:t>
      </w:r>
      <w:r w:rsidRPr="007004B6">
        <w:rPr>
          <w:lang w:eastAsia="ru-RU"/>
        </w:rPr>
        <w:t>КП «Міський Палац культури і творчості»;</w:t>
      </w:r>
    </w:p>
    <w:p w:rsidR="00185E65" w:rsidRPr="007004B6" w:rsidRDefault="00185E65" w:rsidP="00185E65">
      <w:pPr>
        <w:pStyle w:val="a3"/>
        <w:numPr>
          <w:ilvl w:val="1"/>
          <w:numId w:val="1"/>
        </w:numPr>
        <w:tabs>
          <w:tab w:val="clear" w:pos="928"/>
          <w:tab w:val="num" w:pos="568"/>
        </w:tabs>
        <w:ind w:left="709" w:hanging="142"/>
        <w:jc w:val="both"/>
      </w:pPr>
      <w:r w:rsidRPr="007004B6">
        <w:rPr>
          <w:lang w:eastAsia="ru-RU"/>
        </w:rPr>
        <w:t xml:space="preserve">обсяг витрат на оплату комунальних послуг </w:t>
      </w:r>
      <w:r w:rsidR="00CE406D">
        <w:rPr>
          <w:lang w:eastAsia="ru-RU"/>
        </w:rPr>
        <w:t>та енергоносіїв сільських закладів</w:t>
      </w:r>
      <w:r w:rsidRPr="007004B6">
        <w:rPr>
          <w:lang w:eastAsia="ru-RU"/>
        </w:rPr>
        <w:t xml:space="preserve"> культури обраховано виходячи з фактичного споживання за минулий рік (на підставі проведеного аналізу) та згідно </w:t>
      </w:r>
      <w:r w:rsidR="00CE406D">
        <w:rPr>
          <w:lang w:eastAsia="ru-RU"/>
        </w:rPr>
        <w:t xml:space="preserve">з чинними тарифами: закупівля </w:t>
      </w:r>
      <w:proofErr w:type="spellStart"/>
      <w:r w:rsidR="00CE406D">
        <w:rPr>
          <w:lang w:eastAsia="ru-RU"/>
        </w:rPr>
        <w:t>дрі</w:t>
      </w:r>
      <w:r w:rsidRPr="007004B6">
        <w:rPr>
          <w:lang w:eastAsia="ru-RU"/>
        </w:rPr>
        <w:t>в</w:t>
      </w:r>
      <w:proofErr w:type="spellEnd"/>
      <w:r w:rsidRPr="007004B6">
        <w:rPr>
          <w:lang w:eastAsia="ru-RU"/>
        </w:rPr>
        <w:t xml:space="preserve"> (5 кубічних метрів), вода (29 кубічних метрів), водовідведення (29 кубічних метрів), електроенергія (2 300 кіловат);</w:t>
      </w:r>
    </w:p>
    <w:p w:rsidR="00185E65" w:rsidRPr="007004B6" w:rsidRDefault="00185E65" w:rsidP="00185E65">
      <w:pPr>
        <w:pStyle w:val="a3"/>
        <w:numPr>
          <w:ilvl w:val="1"/>
          <w:numId w:val="1"/>
        </w:numPr>
        <w:tabs>
          <w:tab w:val="clear" w:pos="928"/>
          <w:tab w:val="num" w:pos="568"/>
        </w:tabs>
        <w:ind w:left="709" w:hanging="142"/>
        <w:jc w:val="both"/>
      </w:pPr>
      <w:r w:rsidRPr="007004B6">
        <w:rPr>
          <w:lang w:eastAsia="ru-RU"/>
        </w:rPr>
        <w:t>обсяг витрат на придбання сценічних костюмів, столів пластикових для проведення свят, встановлення охоронної сигналізації та підключення до мережі Інтернет обраховані на підставі подани</w:t>
      </w:r>
      <w:r w:rsidR="00CE406D">
        <w:rPr>
          <w:lang w:eastAsia="ru-RU"/>
        </w:rPr>
        <w:t>х заявок та згідно з</w:t>
      </w:r>
      <w:r w:rsidR="00B04650">
        <w:rPr>
          <w:lang w:eastAsia="ru-RU"/>
        </w:rPr>
        <w:t xml:space="preserve"> </w:t>
      </w:r>
      <w:r w:rsidR="00CE406D">
        <w:rPr>
          <w:lang w:eastAsia="ru-RU"/>
        </w:rPr>
        <w:t>чинними</w:t>
      </w:r>
      <w:r w:rsidRPr="007004B6">
        <w:rPr>
          <w:lang w:eastAsia="ru-RU"/>
        </w:rPr>
        <w:t xml:space="preserve"> цін</w:t>
      </w:r>
      <w:r w:rsidR="00CE406D">
        <w:rPr>
          <w:lang w:eastAsia="ru-RU"/>
        </w:rPr>
        <w:t>ами на товари й</w:t>
      </w:r>
      <w:r w:rsidRPr="007004B6">
        <w:rPr>
          <w:lang w:eastAsia="ru-RU"/>
        </w:rPr>
        <w:t xml:space="preserve"> послуги.</w:t>
      </w:r>
    </w:p>
    <w:p w:rsidR="00185E65" w:rsidRPr="007004B6" w:rsidRDefault="00185E65" w:rsidP="00185E65">
      <w:pPr>
        <w:pStyle w:val="a3"/>
        <w:ind w:left="928"/>
        <w:jc w:val="both"/>
      </w:pPr>
    </w:p>
    <w:p w:rsidR="00185E65" w:rsidRPr="007004B6" w:rsidRDefault="00CE406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 На 01.05.2020 в</w:t>
      </w:r>
      <w:r w:rsidR="00185E65" w:rsidRPr="007004B6">
        <w:rPr>
          <w:rFonts w:ascii="Times New Roman" w:eastAsia="Times New Roman" w:hAnsi="Times New Roman" w:cs="Times New Roman"/>
          <w:sz w:val="24"/>
          <w:szCs w:val="24"/>
          <w:lang w:val="uk-UA" w:eastAsia="ru-RU"/>
        </w:rPr>
        <w:t xml:space="preserve"> КП «Міський Палац культури і творчості» працюють 15 аматорських творчих колективів, 10 з яких мають звання «народний» та 4 колективи мають звання «зразковий». Кількісний склад аматорських творчих колективів </w:t>
      </w:r>
      <w:r>
        <w:rPr>
          <w:rFonts w:ascii="Times New Roman" w:eastAsia="Times New Roman" w:hAnsi="Times New Roman" w:cs="Times New Roman"/>
          <w:sz w:val="24"/>
          <w:szCs w:val="24"/>
          <w:lang w:val="uk-UA" w:eastAsia="ru-RU"/>
        </w:rPr>
        <w:t>станови</w:t>
      </w:r>
      <w:r w:rsidR="00B04650">
        <w:rPr>
          <w:rFonts w:ascii="Times New Roman" w:eastAsia="Times New Roman" w:hAnsi="Times New Roman" w:cs="Times New Roman"/>
          <w:sz w:val="24"/>
          <w:szCs w:val="24"/>
          <w:lang w:val="uk-UA" w:eastAsia="ru-RU"/>
        </w:rPr>
        <w:t>т</w:t>
      </w:r>
      <w:r>
        <w:rPr>
          <w:rFonts w:ascii="Times New Roman" w:eastAsia="Times New Roman" w:hAnsi="Times New Roman" w:cs="Times New Roman"/>
          <w:sz w:val="24"/>
          <w:szCs w:val="24"/>
          <w:lang w:val="uk-UA" w:eastAsia="ru-RU"/>
        </w:rPr>
        <w:t>ь</w:t>
      </w:r>
      <w:r w:rsidR="00185E65" w:rsidRPr="007004B6">
        <w:rPr>
          <w:rFonts w:ascii="Times New Roman" w:eastAsia="Times New Roman" w:hAnsi="Times New Roman" w:cs="Times New Roman"/>
          <w:sz w:val="24"/>
          <w:szCs w:val="24"/>
          <w:lang w:val="uk-UA" w:eastAsia="ru-RU"/>
        </w:rPr>
        <w:t xml:space="preserve"> близько 700 осіб, з них 400 – діти</w:t>
      </w:r>
      <w:r w:rsidR="00B04650">
        <w:rPr>
          <w:rFonts w:ascii="Times New Roman" w:eastAsia="Times New Roman" w:hAnsi="Times New Roman" w:cs="Times New Roman"/>
          <w:sz w:val="24"/>
          <w:szCs w:val="24"/>
          <w:lang w:val="uk-UA" w:eastAsia="ru-RU"/>
        </w:rPr>
        <w:t>, 300</w:t>
      </w:r>
      <w:r w:rsidR="00185E65" w:rsidRPr="007004B6">
        <w:rPr>
          <w:rFonts w:ascii="Times New Roman" w:eastAsia="Times New Roman" w:hAnsi="Times New Roman" w:cs="Times New Roman"/>
          <w:sz w:val="24"/>
          <w:szCs w:val="24"/>
          <w:lang w:val="uk-UA" w:eastAsia="ru-RU"/>
        </w:rPr>
        <w:t xml:space="preserve"> – дорослі. Середньооблікова чисельність працюючих - 89 осіб (92,05 ставки). У 2019 році надано послуги близько 200 000 глядачам. Протягом 2019 року силами колективу підприємства було проведено 350 культурно-мистецьких заходів.</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hAnsi="Times New Roman" w:cs="Times New Roman"/>
          <w:sz w:val="24"/>
          <w:szCs w:val="24"/>
          <w:lang w:val="uk-UA" w:eastAsia="ru-RU"/>
        </w:rPr>
        <w:t xml:space="preserve">Разом </w:t>
      </w:r>
      <w:r w:rsidR="00CE406D">
        <w:rPr>
          <w:rFonts w:ascii="Times New Roman" w:hAnsi="Times New Roman" w:cs="Times New Roman"/>
          <w:sz w:val="24"/>
          <w:szCs w:val="24"/>
          <w:lang w:val="uk-UA" w:eastAsia="ru-RU"/>
        </w:rPr>
        <w:t>і</w:t>
      </w:r>
      <w:r w:rsidRPr="007004B6">
        <w:rPr>
          <w:rFonts w:ascii="Times New Roman" w:hAnsi="Times New Roman" w:cs="Times New Roman"/>
          <w:sz w:val="24"/>
          <w:szCs w:val="24"/>
          <w:lang w:val="uk-UA" w:eastAsia="ru-RU"/>
        </w:rPr>
        <w:t>з тим, відповідно до інформації, наданої у Листі 3</w:t>
      </w:r>
      <w:r w:rsidRPr="007004B6">
        <w:rPr>
          <w:rFonts w:ascii="Times New Roman" w:hAnsi="Times New Roman" w:cs="Times New Roman"/>
          <w:sz w:val="24"/>
          <w:szCs w:val="24"/>
          <w:lang w:val="uk-UA"/>
        </w:rPr>
        <w:t xml:space="preserve">, у </w:t>
      </w:r>
      <w:r w:rsidRPr="007004B6">
        <w:rPr>
          <w:rFonts w:ascii="Times New Roman" w:eastAsia="Times New Roman" w:hAnsi="Times New Roman" w:cs="Times New Roman"/>
          <w:sz w:val="24"/>
          <w:szCs w:val="24"/>
          <w:lang w:val="uk-UA" w:eastAsia="ru-RU"/>
        </w:rPr>
        <w:t xml:space="preserve">КП «Міський Палац культури і творчості» ведення бухгалтерського обліку та складання звітності </w:t>
      </w:r>
      <w:r w:rsidRPr="007004B6">
        <w:rPr>
          <w:rFonts w:ascii="Times New Roman" w:eastAsia="Times New Roman" w:hAnsi="Times New Roman" w:cs="Times New Roman"/>
          <w:sz w:val="24"/>
          <w:szCs w:val="24"/>
          <w:lang w:val="uk-UA" w:eastAsia="ru-RU"/>
        </w:rPr>
        <w:lastRenderedPageBreak/>
        <w:t xml:space="preserve">здійснюється на підставі рішення виконавчого комітету </w:t>
      </w:r>
      <w:proofErr w:type="spellStart"/>
      <w:r w:rsidRPr="007004B6">
        <w:rPr>
          <w:rFonts w:ascii="Times New Roman" w:eastAsia="Times New Roman" w:hAnsi="Times New Roman" w:cs="Times New Roman"/>
          <w:sz w:val="24"/>
          <w:szCs w:val="24"/>
          <w:lang w:val="uk-UA" w:eastAsia="ru-RU"/>
        </w:rPr>
        <w:t>Горішньоплавнівської</w:t>
      </w:r>
      <w:proofErr w:type="spellEnd"/>
      <w:r w:rsidRPr="007004B6">
        <w:rPr>
          <w:rFonts w:ascii="Times New Roman" w:eastAsia="Times New Roman" w:hAnsi="Times New Roman" w:cs="Times New Roman"/>
          <w:sz w:val="24"/>
          <w:szCs w:val="24"/>
          <w:lang w:val="uk-UA" w:eastAsia="ru-RU"/>
        </w:rPr>
        <w:t xml:space="preserve"> міської ради Полтавської області № 245 від 23.07.2019 «Про погодження облікової політики комунального підприємства «Міський Палац культури і творчості» (далі – Облікова політика). Облік коштів</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ru-RU"/>
        </w:rPr>
        <w:t xml:space="preserve"> отриманих за рахунок державної допомоги</w:t>
      </w:r>
      <w:r w:rsidR="00CE406D">
        <w:rPr>
          <w:rFonts w:ascii="Times New Roman" w:eastAsia="Times New Roman" w:hAnsi="Times New Roman" w:cs="Times New Roman"/>
          <w:sz w:val="24"/>
          <w:szCs w:val="24"/>
          <w:lang w:val="uk-UA" w:eastAsia="ru-RU"/>
        </w:rPr>
        <w:t>, ведеться за рахунком</w:t>
      </w:r>
      <w:r w:rsidRPr="007004B6">
        <w:rPr>
          <w:rFonts w:ascii="Times New Roman" w:eastAsia="Times New Roman" w:hAnsi="Times New Roman" w:cs="Times New Roman"/>
          <w:sz w:val="24"/>
          <w:szCs w:val="24"/>
          <w:lang w:val="uk-UA" w:eastAsia="ru-RU"/>
        </w:rPr>
        <w:t xml:space="preserve"> 48 – </w:t>
      </w:r>
      <w:r w:rsidR="00CE406D">
        <w:rPr>
          <w:rFonts w:ascii="Times New Roman" w:eastAsia="Times New Roman" w:hAnsi="Times New Roman" w:cs="Times New Roman"/>
          <w:sz w:val="24"/>
          <w:szCs w:val="24"/>
          <w:lang w:val="uk-UA" w:eastAsia="ru-RU"/>
        </w:rPr>
        <w:t>цільове фінансування, субрахунком</w:t>
      </w:r>
      <w:r w:rsidRPr="007004B6">
        <w:rPr>
          <w:rFonts w:ascii="Times New Roman" w:eastAsia="Times New Roman" w:hAnsi="Times New Roman" w:cs="Times New Roman"/>
          <w:sz w:val="24"/>
          <w:szCs w:val="24"/>
          <w:lang w:val="uk-UA" w:eastAsia="ru-RU"/>
        </w:rPr>
        <w:t xml:space="preserve"> 482 – кошти з бюджету та державних цільових фондів (згідно </w:t>
      </w:r>
      <w:r w:rsidR="00CE406D">
        <w:rPr>
          <w:rFonts w:ascii="Times New Roman" w:eastAsia="Times New Roman" w:hAnsi="Times New Roman" w:cs="Times New Roman"/>
          <w:sz w:val="24"/>
          <w:szCs w:val="24"/>
          <w:lang w:val="uk-UA" w:eastAsia="ru-RU"/>
        </w:rPr>
        <w:t>з планом рахунків у</w:t>
      </w:r>
      <w:r w:rsidRPr="007004B6">
        <w:rPr>
          <w:rFonts w:ascii="Times New Roman" w:eastAsia="Times New Roman" w:hAnsi="Times New Roman" w:cs="Times New Roman"/>
          <w:sz w:val="24"/>
          <w:szCs w:val="24"/>
          <w:lang w:val="uk-UA" w:eastAsia="ru-RU"/>
        </w:rPr>
        <w:t xml:space="preserve"> додатку № 1 до Облікової політики). Бухгалтерський облік та складання звітності здійснюється окремо </w:t>
      </w:r>
      <w:r w:rsidRPr="007004B6">
        <w:rPr>
          <w:rFonts w:ascii="Times New Roman" w:eastAsia="Times New Roman" w:hAnsi="Times New Roman" w:cs="Times New Roman"/>
          <w:spacing w:val="4"/>
          <w:sz w:val="24"/>
          <w:szCs w:val="24"/>
          <w:shd w:val="clear" w:color="auto" w:fill="FFFFFF"/>
          <w:lang w:val="uk-UA" w:eastAsia="ru-RU"/>
        </w:rPr>
        <w:t xml:space="preserve">за кожним видом діяльності. Ведеться належний розподіл доходів і витрат на надання послуг, на які спрямовується державна допомога </w:t>
      </w:r>
      <w:r w:rsidR="00CE406D">
        <w:rPr>
          <w:rFonts w:ascii="Times New Roman" w:eastAsia="Times New Roman" w:hAnsi="Times New Roman" w:cs="Times New Roman"/>
          <w:spacing w:val="4"/>
          <w:sz w:val="24"/>
          <w:szCs w:val="24"/>
          <w:shd w:val="clear" w:color="auto" w:fill="FFFFFF"/>
          <w:lang w:val="uk-UA" w:eastAsia="ru-RU"/>
        </w:rPr>
        <w:t>й</w:t>
      </w:r>
      <w:r w:rsidRPr="007004B6">
        <w:rPr>
          <w:rFonts w:ascii="Times New Roman" w:eastAsia="Times New Roman" w:hAnsi="Times New Roman" w:cs="Times New Roman"/>
          <w:spacing w:val="4"/>
          <w:sz w:val="24"/>
          <w:szCs w:val="24"/>
          <w:shd w:val="clear" w:color="auto" w:fill="FFFFFF"/>
          <w:lang w:val="uk-UA" w:eastAsia="ru-RU"/>
        </w:rPr>
        <w:t xml:space="preserve"> на надання послуг за рахунок інших надходжень. Всі первинні </w:t>
      </w:r>
      <w:r w:rsidR="00CE406D">
        <w:rPr>
          <w:rFonts w:ascii="Times New Roman" w:eastAsia="Times New Roman" w:hAnsi="Times New Roman" w:cs="Times New Roman"/>
          <w:spacing w:val="4"/>
          <w:sz w:val="24"/>
          <w:szCs w:val="24"/>
          <w:shd w:val="clear" w:color="auto" w:fill="FFFFFF"/>
          <w:lang w:val="uk-UA" w:eastAsia="ru-RU"/>
        </w:rPr>
        <w:t>документи оформляються окремо за витратами</w:t>
      </w:r>
      <w:r w:rsidRPr="007004B6">
        <w:rPr>
          <w:rFonts w:ascii="Times New Roman" w:eastAsia="Times New Roman" w:hAnsi="Times New Roman" w:cs="Times New Roman"/>
          <w:spacing w:val="4"/>
          <w:sz w:val="24"/>
          <w:szCs w:val="24"/>
          <w:shd w:val="clear" w:color="auto" w:fill="FFFFFF"/>
          <w:lang w:val="uk-UA" w:eastAsia="ru-RU"/>
        </w:rPr>
        <w:t xml:space="preserve"> за рахунок державної підтримки та витратах</w:t>
      </w:r>
      <w:r w:rsidR="00CE406D">
        <w:rPr>
          <w:rFonts w:ascii="Times New Roman" w:eastAsia="Times New Roman" w:hAnsi="Times New Roman" w:cs="Times New Roman"/>
          <w:spacing w:val="4"/>
          <w:sz w:val="24"/>
          <w:szCs w:val="24"/>
          <w:shd w:val="clear" w:color="auto" w:fill="FFFFFF"/>
          <w:lang w:val="uk-UA" w:eastAsia="ru-RU"/>
        </w:rPr>
        <w:t xml:space="preserve"> за рахунок інших надходжень. По</w:t>
      </w:r>
      <w:r w:rsidRPr="007004B6">
        <w:rPr>
          <w:rFonts w:ascii="Times New Roman" w:eastAsia="Times New Roman" w:hAnsi="Times New Roman" w:cs="Times New Roman"/>
          <w:spacing w:val="4"/>
          <w:sz w:val="24"/>
          <w:szCs w:val="24"/>
          <w:shd w:val="clear" w:color="auto" w:fill="FFFFFF"/>
          <w:lang w:val="uk-UA" w:eastAsia="ru-RU"/>
        </w:rPr>
        <w:t>чинаючи з 2020 року</w:t>
      </w:r>
      <w:r w:rsidR="00CE406D">
        <w:rPr>
          <w:rFonts w:ascii="Times New Roman" w:eastAsia="Times New Roman" w:hAnsi="Times New Roman" w:cs="Times New Roman"/>
          <w:spacing w:val="4"/>
          <w:sz w:val="24"/>
          <w:szCs w:val="24"/>
          <w:shd w:val="clear" w:color="auto" w:fill="FFFFFF"/>
          <w:lang w:val="uk-UA" w:eastAsia="ru-RU"/>
        </w:rPr>
        <w:t>,</w:t>
      </w:r>
      <w:r>
        <w:rPr>
          <w:rFonts w:ascii="Times New Roman" w:eastAsia="Times New Roman" w:hAnsi="Times New Roman" w:cs="Times New Roman"/>
          <w:spacing w:val="4"/>
          <w:sz w:val="24"/>
          <w:szCs w:val="24"/>
          <w:shd w:val="clear" w:color="auto" w:fill="FFFFFF"/>
          <w:lang w:val="uk-UA" w:eastAsia="ru-RU"/>
        </w:rPr>
        <w:t xml:space="preserve"> витрати на оплату праці оформлю</w:t>
      </w:r>
      <w:r w:rsidRPr="007004B6">
        <w:rPr>
          <w:rFonts w:ascii="Times New Roman" w:eastAsia="Times New Roman" w:hAnsi="Times New Roman" w:cs="Times New Roman"/>
          <w:spacing w:val="4"/>
          <w:sz w:val="24"/>
          <w:szCs w:val="24"/>
          <w:shd w:val="clear" w:color="auto" w:fill="FFFFFF"/>
          <w:lang w:val="uk-UA" w:eastAsia="ru-RU"/>
        </w:rPr>
        <w:t xml:space="preserve">ються окремими відомостями за рахунок державної підтримки та за рахунок інших надходжень. Ведення окремого бухгалтерського обліку буде </w:t>
      </w:r>
      <w:r w:rsidR="00CE406D">
        <w:rPr>
          <w:rFonts w:ascii="Times New Roman" w:eastAsia="Times New Roman" w:hAnsi="Times New Roman" w:cs="Times New Roman"/>
          <w:spacing w:val="4"/>
          <w:sz w:val="24"/>
          <w:szCs w:val="24"/>
          <w:shd w:val="clear" w:color="auto" w:fill="FFFFFF"/>
          <w:lang w:val="uk-UA" w:eastAsia="ru-RU"/>
        </w:rPr>
        <w:t>забезпечено й</w:t>
      </w:r>
      <w:r w:rsidRPr="007004B6">
        <w:rPr>
          <w:rFonts w:ascii="Times New Roman" w:eastAsia="Times New Roman" w:hAnsi="Times New Roman" w:cs="Times New Roman"/>
          <w:spacing w:val="4"/>
          <w:sz w:val="24"/>
          <w:szCs w:val="24"/>
          <w:shd w:val="clear" w:color="auto" w:fill="FFFFFF"/>
          <w:lang w:val="uk-UA" w:eastAsia="ru-RU"/>
        </w:rPr>
        <w:t xml:space="preserve"> надалі.</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pStyle w:val="a3"/>
        <w:numPr>
          <w:ilvl w:val="0"/>
          <w:numId w:val="1"/>
        </w:numPr>
        <w:ind w:left="567" w:hanging="567"/>
        <w:contextualSpacing/>
        <w:jc w:val="both"/>
      </w:pPr>
      <w:r>
        <w:t xml:space="preserve"> </w:t>
      </w:r>
      <w:r w:rsidRPr="007004B6">
        <w:t xml:space="preserve">Відповідно до інформації, наданої у Повідомленні, рахунки </w:t>
      </w:r>
      <w:r w:rsidRPr="007004B6">
        <w:rPr>
          <w:lang w:eastAsia="ru-RU"/>
        </w:rPr>
        <w:t xml:space="preserve">КП «Міський Палац культури і творчості» </w:t>
      </w:r>
      <w:r w:rsidRPr="007004B6">
        <w:t xml:space="preserve"> розподілено за видами діяльності: </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фінансова підт</w:t>
      </w:r>
      <w:r w:rsidR="00CE406D">
        <w:rPr>
          <w:rFonts w:ascii="Times New Roman" w:eastAsia="Times New Roman" w:hAnsi="Times New Roman" w:cs="Times New Roman"/>
          <w:sz w:val="24"/>
          <w:szCs w:val="24"/>
          <w:lang w:val="uk-UA" w:eastAsia="uk-UA"/>
        </w:rPr>
        <w:t xml:space="preserve">римка надходить на рахунки, </w:t>
      </w:r>
      <w:r w:rsidRPr="007004B6">
        <w:rPr>
          <w:rFonts w:ascii="Times New Roman" w:eastAsia="Times New Roman" w:hAnsi="Times New Roman" w:cs="Times New Roman"/>
          <w:sz w:val="24"/>
          <w:szCs w:val="24"/>
          <w:lang w:val="uk-UA" w:eastAsia="uk-UA"/>
        </w:rPr>
        <w:t>відкриті в Державній казначейській службі України;</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кошти, що надходять від комерційної діяльності </w:t>
      </w:r>
      <w:r w:rsidRPr="007004B6">
        <w:rPr>
          <w:rFonts w:ascii="Times New Roman" w:eastAsia="Times New Roman" w:hAnsi="Times New Roman" w:cs="Times New Roman"/>
          <w:sz w:val="24"/>
          <w:szCs w:val="24"/>
          <w:lang w:val="uk-UA" w:eastAsia="ru-RU"/>
        </w:rPr>
        <w:t>КП «Міський Палац культури і творчості»</w:t>
      </w:r>
      <w:r w:rsidRPr="007004B6">
        <w:rPr>
          <w:rFonts w:ascii="Times New Roman" w:eastAsia="Times New Roman" w:hAnsi="Times New Roman" w:cs="Times New Roman"/>
          <w:sz w:val="24"/>
          <w:szCs w:val="24"/>
          <w:lang w:val="uk-UA" w:eastAsia="uk-UA"/>
        </w:rPr>
        <w:t>, зарах</w:t>
      </w:r>
      <w:r w:rsidR="00CE406D">
        <w:rPr>
          <w:rFonts w:ascii="Times New Roman" w:eastAsia="Times New Roman" w:hAnsi="Times New Roman" w:cs="Times New Roman"/>
          <w:sz w:val="24"/>
          <w:szCs w:val="24"/>
          <w:lang w:val="uk-UA" w:eastAsia="uk-UA"/>
        </w:rPr>
        <w:t>овуються на рахунок, відкритий в</w:t>
      </w:r>
      <w:r w:rsidRPr="007004B6">
        <w:rPr>
          <w:rFonts w:ascii="Times New Roman" w:eastAsia="Times New Roman" w:hAnsi="Times New Roman" w:cs="Times New Roman"/>
          <w:sz w:val="24"/>
          <w:szCs w:val="24"/>
          <w:lang w:val="uk-UA" w:eastAsia="uk-UA"/>
        </w:rPr>
        <w:t xml:space="preserve"> акціонерному товаристві «УкрСиббанк».</w:t>
      </w:r>
    </w:p>
    <w:p w:rsidR="00185E65" w:rsidRPr="00743316" w:rsidRDefault="00185E65" w:rsidP="00185E65">
      <w:pPr>
        <w:pStyle w:val="a3"/>
        <w:numPr>
          <w:ilvl w:val="0"/>
          <w:numId w:val="1"/>
        </w:numPr>
        <w:spacing w:before="240"/>
        <w:ind w:left="567" w:hanging="567"/>
        <w:contextualSpacing/>
        <w:jc w:val="both"/>
        <w:rPr>
          <w:u w:val="single"/>
        </w:rPr>
      </w:pPr>
      <w:r>
        <w:rPr>
          <w:lang w:eastAsia="ru-RU"/>
        </w:rPr>
        <w:t xml:space="preserve"> </w:t>
      </w:r>
      <w:r w:rsidRPr="007004B6">
        <w:rPr>
          <w:lang w:eastAsia="ru-RU"/>
        </w:rPr>
        <w:t>Виходячи з наведених розрахунків державна допомога необхідна, зокрема, для</w:t>
      </w:r>
      <w:r>
        <w:rPr>
          <w:lang w:eastAsia="ru-RU"/>
        </w:rPr>
        <w:t>:</w:t>
      </w:r>
    </w:p>
    <w:p w:rsidR="00185E65" w:rsidRDefault="00185E65" w:rsidP="00185E65">
      <w:pPr>
        <w:pStyle w:val="a3"/>
        <w:numPr>
          <w:ilvl w:val="1"/>
          <w:numId w:val="1"/>
        </w:numPr>
        <w:tabs>
          <w:tab w:val="clear" w:pos="928"/>
          <w:tab w:val="num" w:pos="567"/>
        </w:tabs>
        <w:spacing w:before="240"/>
        <w:ind w:left="567" w:firstLine="1"/>
        <w:contextualSpacing/>
        <w:jc w:val="both"/>
        <w:rPr>
          <w:u w:val="single"/>
        </w:rPr>
      </w:pPr>
      <w:r w:rsidRPr="007004B6">
        <w:rPr>
          <w:lang w:eastAsia="ru-RU"/>
        </w:rPr>
        <w:t xml:space="preserve">видатків на оплату праці, нарахування на оплату праці, оплату комунальних послуг та енергоносіїв та інших поточних видатків, які </w:t>
      </w:r>
      <w:r w:rsidRPr="007004B6">
        <w:rPr>
          <w:u w:val="single"/>
          <w:lang w:eastAsia="ru-RU"/>
        </w:rPr>
        <w:t xml:space="preserve">відповідно до </w:t>
      </w:r>
      <w:r>
        <w:rPr>
          <w:u w:val="single"/>
          <w:lang w:eastAsia="ru-RU"/>
        </w:rPr>
        <w:t xml:space="preserve">пункту 5 </w:t>
      </w:r>
      <w:r w:rsidRPr="007004B6">
        <w:rPr>
          <w:u w:val="single"/>
          <w:lang w:eastAsia="ru-RU"/>
        </w:rPr>
        <w:t xml:space="preserve">статті 53 </w:t>
      </w:r>
      <w:r>
        <w:rPr>
          <w:bCs/>
          <w:u w:val="single"/>
        </w:rPr>
        <w:t xml:space="preserve">Регламенту Комісії (ЄС) </w:t>
      </w:r>
      <w:r w:rsidRPr="007004B6">
        <w:rPr>
          <w:bCs/>
          <w:u w:val="single"/>
        </w:rPr>
        <w:t>№ 651/2014</w:t>
      </w:r>
      <w:r w:rsidRPr="007004B6">
        <w:rPr>
          <w:u w:val="single"/>
          <w:lang w:eastAsia="ru-RU"/>
        </w:rPr>
        <w:t xml:space="preserve"> </w:t>
      </w:r>
      <w:r w:rsidR="00CE406D">
        <w:rPr>
          <w:u w:val="single"/>
          <w:lang w:eastAsia="ru-RU"/>
        </w:rPr>
        <w:t>належать</w:t>
      </w:r>
      <w:r>
        <w:rPr>
          <w:u w:val="single"/>
          <w:lang w:eastAsia="ru-RU"/>
        </w:rPr>
        <w:t xml:space="preserve"> до операційної допомоги;</w:t>
      </w:r>
    </w:p>
    <w:p w:rsidR="00185E65" w:rsidRDefault="00185E65" w:rsidP="00185E65">
      <w:pPr>
        <w:pStyle w:val="a3"/>
        <w:numPr>
          <w:ilvl w:val="1"/>
          <w:numId w:val="1"/>
        </w:numPr>
        <w:tabs>
          <w:tab w:val="clear" w:pos="928"/>
          <w:tab w:val="num" w:pos="567"/>
        </w:tabs>
        <w:spacing w:before="240"/>
        <w:ind w:left="567" w:firstLine="1"/>
        <w:contextualSpacing/>
        <w:jc w:val="both"/>
        <w:rPr>
          <w:u w:val="single"/>
        </w:rPr>
      </w:pPr>
      <w:r w:rsidRPr="00743316">
        <w:rPr>
          <w:lang w:eastAsia="ru-RU"/>
        </w:rPr>
        <w:t>поповнення статутного капіталу КП «Міський Палац культури і творчості»</w:t>
      </w:r>
      <w:r>
        <w:rPr>
          <w:lang w:eastAsia="ru-RU"/>
        </w:rPr>
        <w:t xml:space="preserve"> </w:t>
      </w:r>
      <w:r w:rsidR="00CE406D">
        <w:rPr>
          <w:lang w:eastAsia="ru-RU"/>
        </w:rPr>
        <w:t>шляхом безоплатного передання</w:t>
      </w:r>
      <w:r w:rsidRPr="00743316">
        <w:rPr>
          <w:lang w:eastAsia="ru-RU"/>
        </w:rPr>
        <w:t xml:space="preserve"> на баланс КП «Міський Палац культури і творчості» об’єкті</w:t>
      </w:r>
      <w:r>
        <w:rPr>
          <w:lang w:eastAsia="ru-RU"/>
        </w:rPr>
        <w:t>в соціальної інфраструктури, що</w:t>
      </w:r>
      <w:r w:rsidRPr="00743316">
        <w:rPr>
          <w:lang w:eastAsia="ru-RU"/>
        </w:rPr>
        <w:t xml:space="preserve"> </w:t>
      </w:r>
      <w:r>
        <w:rPr>
          <w:u w:val="single"/>
          <w:lang w:eastAsia="ru-RU"/>
        </w:rPr>
        <w:t xml:space="preserve">відповідно </w:t>
      </w:r>
      <w:r w:rsidRPr="007004B6">
        <w:rPr>
          <w:u w:val="single"/>
          <w:lang w:eastAsia="ru-RU"/>
        </w:rPr>
        <w:t xml:space="preserve">до </w:t>
      </w:r>
      <w:r>
        <w:rPr>
          <w:u w:val="single"/>
          <w:lang w:eastAsia="ru-RU"/>
        </w:rPr>
        <w:t xml:space="preserve">пункту 4 </w:t>
      </w:r>
      <w:r w:rsidRPr="007004B6">
        <w:rPr>
          <w:u w:val="single"/>
          <w:lang w:eastAsia="ru-RU"/>
        </w:rPr>
        <w:t xml:space="preserve">статті 53 </w:t>
      </w:r>
      <w:r>
        <w:rPr>
          <w:bCs/>
          <w:u w:val="single"/>
        </w:rPr>
        <w:t xml:space="preserve">Регламенту Комісії (ЄС) </w:t>
      </w:r>
      <w:r w:rsidRPr="007004B6">
        <w:rPr>
          <w:bCs/>
          <w:u w:val="single"/>
        </w:rPr>
        <w:t>№ 651/2014</w:t>
      </w:r>
      <w:r w:rsidRPr="007004B6">
        <w:rPr>
          <w:u w:val="single"/>
          <w:lang w:eastAsia="ru-RU"/>
        </w:rPr>
        <w:t xml:space="preserve"> </w:t>
      </w:r>
      <w:r w:rsidR="00CE406D">
        <w:rPr>
          <w:u w:val="single"/>
          <w:lang w:eastAsia="ru-RU"/>
        </w:rPr>
        <w:t>належать д</w:t>
      </w:r>
      <w:r>
        <w:rPr>
          <w:u w:val="single"/>
          <w:lang w:eastAsia="ru-RU"/>
        </w:rPr>
        <w:t>о інвестиційної допомоги.</w:t>
      </w:r>
    </w:p>
    <w:p w:rsidR="00CE406D" w:rsidRPr="007004B6" w:rsidRDefault="00CE406D" w:rsidP="00CE406D">
      <w:pPr>
        <w:pStyle w:val="a3"/>
        <w:spacing w:before="240"/>
        <w:ind w:left="568"/>
        <w:contextualSpacing/>
        <w:jc w:val="both"/>
        <w:rPr>
          <w:u w:val="single"/>
        </w:rPr>
      </w:pPr>
    </w:p>
    <w:p w:rsidR="00185E65" w:rsidRDefault="00185E65" w:rsidP="00185E65">
      <w:pPr>
        <w:pStyle w:val="a3"/>
        <w:numPr>
          <w:ilvl w:val="0"/>
          <w:numId w:val="1"/>
        </w:numPr>
        <w:ind w:left="567" w:hanging="567"/>
        <w:contextualSpacing/>
        <w:jc w:val="both"/>
        <w:rPr>
          <w:u w:val="single"/>
        </w:rPr>
      </w:pPr>
      <w:r w:rsidRPr="00B201AF">
        <w:t xml:space="preserve"> </w:t>
      </w:r>
      <w:r w:rsidRPr="007004B6">
        <w:rPr>
          <w:u w:val="single"/>
        </w:rPr>
        <w:t xml:space="preserve">Отже, обсяги допомоги не перевищують суми, необхідної для покриття операційних витрат для забезпечення </w:t>
      </w:r>
      <w:r w:rsidRPr="00B201AF">
        <w:rPr>
          <w:u w:val="single"/>
        </w:rPr>
        <w:t xml:space="preserve">роботи </w:t>
      </w:r>
      <w:r w:rsidRPr="00B201AF">
        <w:rPr>
          <w:u w:val="single"/>
          <w:lang w:eastAsia="ru-RU"/>
        </w:rPr>
        <w:t xml:space="preserve">КП «Міський Палац культури і творчості» </w:t>
      </w:r>
      <w:r w:rsidRPr="00B201AF">
        <w:rPr>
          <w:u w:val="single"/>
        </w:rPr>
        <w:t>у 2020</w:t>
      </w:r>
      <w:r w:rsidRPr="007004B6">
        <w:rPr>
          <w:u w:val="single"/>
        </w:rPr>
        <w:t xml:space="preserve"> – 2022 роках та є допустимими витратами.  </w:t>
      </w:r>
    </w:p>
    <w:p w:rsidR="00185E65" w:rsidRPr="009E15A3" w:rsidRDefault="00185E65" w:rsidP="00185E65">
      <w:pPr>
        <w:pStyle w:val="a3"/>
        <w:rPr>
          <w:u w:val="single"/>
        </w:rPr>
      </w:pPr>
    </w:p>
    <w:p w:rsidR="00185E65" w:rsidRPr="009E15A3" w:rsidRDefault="00185E65" w:rsidP="00185E65">
      <w:pPr>
        <w:pStyle w:val="a3"/>
        <w:numPr>
          <w:ilvl w:val="0"/>
          <w:numId w:val="1"/>
        </w:numPr>
        <w:tabs>
          <w:tab w:val="left" w:pos="284"/>
        </w:tabs>
        <w:ind w:left="567" w:hanging="567"/>
        <w:contextualSpacing/>
        <w:jc w:val="both"/>
        <w:rPr>
          <w:u w:val="single"/>
        </w:rPr>
      </w:pPr>
      <w:r w:rsidRPr="009E15A3">
        <w:t xml:space="preserve"> </w:t>
      </w:r>
      <w:r w:rsidRPr="009E15A3">
        <w:rPr>
          <w:u w:val="single"/>
        </w:rPr>
        <w:t>Разом із тим розмір державної допомоги для інвестиційної допомоги не перевищу</w:t>
      </w:r>
      <w:r>
        <w:rPr>
          <w:u w:val="single"/>
        </w:rPr>
        <w:t>є</w:t>
      </w:r>
      <w:r w:rsidRPr="009E15A3">
        <w:rPr>
          <w:u w:val="single"/>
        </w:rPr>
        <w:t xml:space="preserve"> значення різниці між допустимими витратами та операційним прибутком від інвестицій</w:t>
      </w:r>
      <w:r w:rsidR="00CE406D">
        <w:rPr>
          <w:u w:val="single"/>
        </w:rPr>
        <w:t>, оскільки</w:t>
      </w:r>
      <w:r>
        <w:rPr>
          <w:u w:val="single"/>
        </w:rPr>
        <w:t xml:space="preserve"> відповідно до інформації</w:t>
      </w:r>
      <w:r w:rsidR="00CE406D">
        <w:rPr>
          <w:u w:val="single"/>
        </w:rPr>
        <w:t>,</w:t>
      </w:r>
      <w:r>
        <w:rPr>
          <w:u w:val="single"/>
        </w:rPr>
        <w:t xml:space="preserve"> наданої у Листі 1, отримання операційного прибутку від інвестицій не передбачається.</w:t>
      </w:r>
    </w:p>
    <w:p w:rsidR="00185E65" w:rsidRDefault="00185E65" w:rsidP="00185E65">
      <w:pPr>
        <w:tabs>
          <w:tab w:val="left" w:pos="567"/>
        </w:tabs>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7. ВИСНОВКИ ЗА РЕЗУЛЬТАТАМИ РОЗГЛЯДУ ПОВІДОМЛЕННЯ</w:t>
      </w:r>
    </w:p>
    <w:p w:rsidR="00185E65" w:rsidRPr="007004B6" w:rsidRDefault="00185E65" w:rsidP="00185E65">
      <w:pPr>
        <w:tabs>
          <w:tab w:val="left" w:pos="426"/>
        </w:tabs>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pStyle w:val="a3"/>
        <w:numPr>
          <w:ilvl w:val="0"/>
          <w:numId w:val="1"/>
        </w:numPr>
        <w:tabs>
          <w:tab w:val="left" w:pos="426"/>
        </w:tabs>
        <w:ind w:left="567" w:hanging="567"/>
        <w:contextualSpacing/>
        <w:jc w:val="both"/>
      </w:pPr>
      <w:r>
        <w:t xml:space="preserve"> </w:t>
      </w:r>
      <w:r w:rsidRPr="007004B6">
        <w:t>Підсумовуючи наведене та інформацію, надану в Повідомленні</w:t>
      </w:r>
      <w:r w:rsidR="00CE406D">
        <w:t>, отримувач підтримки є заклад</w:t>
      </w:r>
      <w:r w:rsidRPr="007004B6">
        <w:t xml:space="preserve"> культури, діяльність якого провадиться у сфері культури </w:t>
      </w:r>
      <w:r w:rsidRPr="007004B6">
        <w:rPr>
          <w:lang w:eastAsia="ru-RU"/>
        </w:rPr>
        <w:t xml:space="preserve">та спрямована на здійснення організації дозвілля населення </w:t>
      </w:r>
      <w:proofErr w:type="spellStart"/>
      <w:r w:rsidRPr="007004B6">
        <w:rPr>
          <w:lang w:eastAsia="ru-RU"/>
        </w:rPr>
        <w:t>Горішньоплавнівської</w:t>
      </w:r>
      <w:proofErr w:type="spellEnd"/>
      <w:r w:rsidRPr="007004B6">
        <w:rPr>
          <w:lang w:eastAsia="ru-RU"/>
        </w:rPr>
        <w:t xml:space="preserve"> міської об’єднаної територіальної громади, задоволення культурних запитів різних верств населення, художньо-естетичного виховання населення міста, збереження, відродження та розвиток національних культурних традицій, обрядів, звичаїв, самодіяльної художньої творчості, укріплення інтернаціональних основ міжнаціональних зв’язків </w:t>
      </w:r>
      <w:r w:rsidR="00CE406D">
        <w:rPr>
          <w:lang w:eastAsia="ru-RU"/>
        </w:rPr>
        <w:t>у галузі</w:t>
      </w:r>
      <w:r w:rsidRPr="007004B6">
        <w:rPr>
          <w:lang w:eastAsia="ru-RU"/>
        </w:rPr>
        <w:t xml:space="preserve"> народної творчості і </w:t>
      </w:r>
      <w:proofErr w:type="spellStart"/>
      <w:r w:rsidRPr="007004B6">
        <w:rPr>
          <w:lang w:eastAsia="ru-RU"/>
        </w:rPr>
        <w:t>культурнодозвільної</w:t>
      </w:r>
      <w:proofErr w:type="spellEnd"/>
      <w:r w:rsidRPr="007004B6">
        <w:rPr>
          <w:lang w:eastAsia="ru-RU"/>
        </w:rPr>
        <w:t xml:space="preserve"> роботи</w:t>
      </w:r>
      <w:r w:rsidR="00CE406D">
        <w:t>. При цьому</w:t>
      </w:r>
      <w:r w:rsidRPr="007004B6">
        <w:t xml:space="preserve"> відділ культури, спорту і туризму </w:t>
      </w:r>
      <w:proofErr w:type="spellStart"/>
      <w:r w:rsidRPr="007004B6">
        <w:t>Горішньоплавнівської</w:t>
      </w:r>
      <w:proofErr w:type="spellEnd"/>
      <w:r w:rsidRPr="007004B6">
        <w:t xml:space="preserve"> міської ради Полтавської області здійснює часткове </w:t>
      </w:r>
      <w:r w:rsidRPr="007004B6">
        <w:lastRenderedPageBreak/>
        <w:t xml:space="preserve">фінансування господарської діяльності отримувачів за рахунок місцевих ресурсів. Тобто, вказана в Повідомленні підтримка </w:t>
      </w:r>
      <w:r w:rsidRPr="007004B6">
        <w:rPr>
          <w:b/>
        </w:rPr>
        <w:t>є державною допомогою</w:t>
      </w:r>
      <w:r w:rsidRPr="007004B6">
        <w:t xml:space="preserve">. Разом </w:t>
      </w:r>
      <w:r w:rsidR="00D96C6D">
        <w:t>і</w:t>
      </w:r>
      <w:r w:rsidRPr="007004B6">
        <w:t xml:space="preserve">з тим вплив державної допомоги </w:t>
      </w:r>
      <w:r w:rsidRPr="007004B6">
        <w:rPr>
          <w:lang w:eastAsia="ru-RU"/>
        </w:rPr>
        <w:t>КП «Міський Палац культури і творчості»</w:t>
      </w:r>
      <w:r w:rsidRPr="007004B6">
        <w:t xml:space="preserve"> на конкуренцію є неістотним.</w:t>
      </w:r>
    </w:p>
    <w:p w:rsidR="00185E65" w:rsidRPr="007004B6" w:rsidRDefault="00185E65" w:rsidP="00185E65">
      <w:pPr>
        <w:pStyle w:val="a3"/>
        <w:tabs>
          <w:tab w:val="left" w:pos="426"/>
        </w:tabs>
        <w:ind w:left="360"/>
        <w:contextualSpacing/>
        <w:jc w:val="both"/>
      </w:pPr>
    </w:p>
    <w:p w:rsidR="00185E65" w:rsidRDefault="00185E65" w:rsidP="00185E65">
      <w:pPr>
        <w:pStyle w:val="a3"/>
        <w:numPr>
          <w:ilvl w:val="0"/>
          <w:numId w:val="1"/>
        </w:numPr>
        <w:tabs>
          <w:tab w:val="left" w:pos="426"/>
        </w:tabs>
        <w:ind w:left="567" w:hanging="567"/>
        <w:contextualSpacing/>
        <w:jc w:val="both"/>
      </w:pPr>
      <w:r>
        <w:t xml:space="preserve"> </w:t>
      </w:r>
      <w:r w:rsidR="00D96C6D">
        <w:t>П</w:t>
      </w:r>
      <w:r w:rsidRPr="007004B6">
        <w:t xml:space="preserve">овідомлена державна допомога </w:t>
      </w:r>
      <w:r w:rsidRPr="007004B6">
        <w:rPr>
          <w:lang w:eastAsia="ru-RU"/>
        </w:rPr>
        <w:t>КП «Міський Палац культури і творчості»</w:t>
      </w:r>
      <w:r w:rsidRPr="007004B6">
        <w:t xml:space="preserve">  відповідає  положенням статті 6 Закону, частини третьої статті 262 Угоди та статті 53 Регламенту Комісії (ЄС) № 651/2014, отже, така державна допомога </w:t>
      </w:r>
      <w:r w:rsidRPr="008F2B9A">
        <w:rPr>
          <w:b/>
        </w:rPr>
        <w:t>є допустимою</w:t>
      </w:r>
      <w:r w:rsidRPr="007004B6">
        <w:t xml:space="preserve"> для конкуренції. </w:t>
      </w:r>
    </w:p>
    <w:p w:rsidR="00C433F9" w:rsidRDefault="00C433F9" w:rsidP="00C433F9">
      <w:pPr>
        <w:pStyle w:val="a3"/>
      </w:pPr>
    </w:p>
    <w:p w:rsidR="00C433F9" w:rsidRPr="00C433F9" w:rsidRDefault="00C433F9" w:rsidP="00C433F9">
      <w:pPr>
        <w:pStyle w:val="a3"/>
        <w:numPr>
          <w:ilvl w:val="0"/>
          <w:numId w:val="1"/>
        </w:numPr>
        <w:tabs>
          <w:tab w:val="left" w:pos="567"/>
        </w:tabs>
        <w:ind w:left="567" w:hanging="567"/>
        <w:contextualSpacing/>
        <w:jc w:val="both"/>
      </w:pPr>
      <w:r>
        <w:t xml:space="preserve"> </w:t>
      </w:r>
      <w:r w:rsidRPr="00C433F9">
        <w:t>Разом із тим відповідно до пункту 8 частини першої статті 1 Закону</w:t>
      </w:r>
      <w:r w:rsidRPr="00C433F9">
        <w:rPr>
          <w:shd w:val="clear" w:color="auto" w:fill="FFFFFF"/>
        </w:rPr>
        <w:t xml:space="preserve"> незаконн</w:t>
      </w:r>
      <w:r w:rsidR="008D7477">
        <w:rPr>
          <w:shd w:val="clear" w:color="auto" w:fill="FFFFFF"/>
        </w:rPr>
        <w:t>ою</w:t>
      </w:r>
      <w:r w:rsidRPr="00C433F9">
        <w:rPr>
          <w:shd w:val="clear" w:color="auto" w:fill="FFFFFF"/>
        </w:rPr>
        <w:t xml:space="preserve"> державн</w:t>
      </w:r>
      <w:r w:rsidR="008D7477">
        <w:rPr>
          <w:shd w:val="clear" w:color="auto" w:fill="FFFFFF"/>
        </w:rPr>
        <w:t>ою</w:t>
      </w:r>
      <w:r w:rsidRPr="00C433F9">
        <w:rPr>
          <w:shd w:val="clear" w:color="auto" w:fill="FFFFFF"/>
        </w:rPr>
        <w:t xml:space="preserve"> допомог</w:t>
      </w:r>
      <w:r w:rsidR="008D7477">
        <w:rPr>
          <w:shd w:val="clear" w:color="auto" w:fill="FFFFFF"/>
        </w:rPr>
        <w:t>ою</w:t>
      </w:r>
      <w:r w:rsidRPr="00C433F9">
        <w:rPr>
          <w:shd w:val="clear" w:color="auto" w:fill="FFFFFF"/>
        </w:rPr>
        <w:t xml:space="preserve"> </w:t>
      </w:r>
      <w:r w:rsidR="008D7477">
        <w:rPr>
          <w:shd w:val="clear" w:color="auto" w:fill="FFFFFF"/>
        </w:rPr>
        <w:t>є</w:t>
      </w:r>
      <w:r w:rsidRPr="00C433F9">
        <w:rPr>
          <w:shd w:val="clear" w:color="auto" w:fill="FFFFFF"/>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Pr>
          <w:shd w:val="clear" w:color="auto" w:fill="FFFFFF"/>
        </w:rPr>
        <w:t>.</w:t>
      </w:r>
    </w:p>
    <w:p w:rsidR="00726AF6" w:rsidRDefault="00726AF6" w:rsidP="00185E65">
      <w:pPr>
        <w:pStyle w:val="a3"/>
        <w:tabs>
          <w:tab w:val="left" w:pos="0"/>
          <w:tab w:val="left" w:pos="709"/>
        </w:tabs>
        <w:ind w:left="0"/>
        <w:contextualSpacing/>
        <w:jc w:val="both"/>
      </w:pPr>
    </w:p>
    <w:p w:rsidR="00185E65" w:rsidRPr="00E23C1B" w:rsidRDefault="00185E65" w:rsidP="00185E65">
      <w:pPr>
        <w:pStyle w:val="a3"/>
        <w:tabs>
          <w:tab w:val="left" w:pos="0"/>
          <w:tab w:val="left" w:pos="709"/>
        </w:tabs>
        <w:ind w:left="0"/>
        <w:contextualSpacing/>
        <w:jc w:val="both"/>
      </w:pPr>
      <w:r w:rsidRPr="00E23C1B">
        <w:t xml:space="preserve">       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23C1B">
        <w:fldChar w:fldCharType="begin"/>
      </w:r>
      <w:r w:rsidRPr="00E23C1B">
        <w:instrText xml:space="preserve"> =4\*Roman </w:instrText>
      </w:r>
      <w:r w:rsidRPr="00E23C1B">
        <w:fldChar w:fldCharType="separate"/>
      </w:r>
      <w:r w:rsidRPr="00E23C1B">
        <w:t>IV</w:t>
      </w:r>
      <w:r w:rsidRPr="00E23C1B">
        <w:fldChar w:fldCharType="end"/>
      </w:r>
      <w:r w:rsidRPr="00E23C1B">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 зареєстрованого в Міністерстві юстиції України 04 квітня 2016 року за № 501/28631, </w:t>
      </w:r>
      <w:r w:rsidRPr="00E23C1B">
        <w:rPr>
          <w:lang w:eastAsia="ru-RU"/>
        </w:rPr>
        <w:t xml:space="preserve">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 </w:t>
      </w:r>
      <w:r w:rsidRPr="00E23C1B">
        <w:t xml:space="preserve">на підставі інформації, наданої </w:t>
      </w:r>
      <w:r w:rsidR="00726AF6" w:rsidRPr="007004B6">
        <w:t xml:space="preserve">відділом культури, спорту і туризму </w:t>
      </w:r>
      <w:proofErr w:type="spellStart"/>
      <w:r w:rsidR="00726AF6" w:rsidRPr="007004B6">
        <w:t>Горішньоплавнівської</w:t>
      </w:r>
      <w:proofErr w:type="spellEnd"/>
      <w:r w:rsidR="00726AF6" w:rsidRPr="007004B6">
        <w:t xml:space="preserve"> міської ради Полтавської області</w:t>
      </w:r>
      <w:r w:rsidRPr="00E23C1B">
        <w:t>, Антимонопольний комітет України</w:t>
      </w:r>
    </w:p>
    <w:p w:rsidR="00185E65" w:rsidRDefault="00185E65">
      <w:pPr>
        <w:rPr>
          <w:lang w:val="uk-UA"/>
        </w:rPr>
      </w:pPr>
    </w:p>
    <w:p w:rsidR="00185E65" w:rsidRDefault="00185E65" w:rsidP="00185E65">
      <w:pPr>
        <w:spacing w:after="0" w:line="240" w:lineRule="auto"/>
        <w:jc w:val="center"/>
        <w:rPr>
          <w:rFonts w:ascii="Times New Roman" w:hAnsi="Times New Roman" w:cs="Times New Roman"/>
          <w:b/>
          <w:bCs/>
          <w:sz w:val="24"/>
          <w:szCs w:val="24"/>
          <w:lang w:val="uk-UA" w:eastAsia="uk-UA"/>
        </w:rPr>
      </w:pPr>
      <w:r w:rsidRPr="00E23C1B">
        <w:rPr>
          <w:rFonts w:ascii="Times New Roman" w:hAnsi="Times New Roman" w:cs="Times New Roman"/>
          <w:b/>
          <w:bCs/>
          <w:sz w:val="24"/>
          <w:szCs w:val="24"/>
          <w:lang w:val="uk-UA" w:eastAsia="uk-UA"/>
        </w:rPr>
        <w:t>ПОСТАНОВИВ:</w:t>
      </w:r>
    </w:p>
    <w:p w:rsidR="00726AF6" w:rsidRDefault="00726AF6" w:rsidP="00185E65">
      <w:pPr>
        <w:spacing w:after="0" w:line="240" w:lineRule="auto"/>
        <w:jc w:val="center"/>
        <w:rPr>
          <w:rFonts w:ascii="Times New Roman" w:hAnsi="Times New Roman" w:cs="Times New Roman"/>
          <w:b/>
          <w:bCs/>
          <w:sz w:val="24"/>
          <w:szCs w:val="24"/>
          <w:lang w:val="uk-UA" w:eastAsia="uk-UA"/>
        </w:rPr>
      </w:pPr>
    </w:p>
    <w:p w:rsidR="00726AF6" w:rsidRPr="007004B6" w:rsidRDefault="00726AF6" w:rsidP="00726AF6">
      <w:pPr>
        <w:pStyle w:val="a3"/>
        <w:numPr>
          <w:ilvl w:val="0"/>
          <w:numId w:val="9"/>
        </w:numPr>
        <w:tabs>
          <w:tab w:val="left" w:pos="709"/>
          <w:tab w:val="left" w:pos="851"/>
        </w:tabs>
        <w:ind w:left="0" w:firstLine="567"/>
        <w:jc w:val="both"/>
      </w:pPr>
      <w:r w:rsidRPr="007004B6">
        <w:rPr>
          <w:lang w:eastAsia="ru-RU"/>
        </w:rPr>
        <w:t xml:space="preserve">Визнати, що </w:t>
      </w:r>
      <w:r w:rsidRPr="007004B6">
        <w:t>підтримка (фінансування)</w:t>
      </w:r>
      <w:r w:rsidR="00D96C6D">
        <w:rPr>
          <w:lang w:eastAsia="ru-RU"/>
        </w:rPr>
        <w:t>, яку надає</w:t>
      </w:r>
      <w:r w:rsidRPr="007004B6">
        <w:rPr>
          <w:lang w:eastAsia="ru-RU"/>
        </w:rPr>
        <w:t xml:space="preserve"> </w:t>
      </w:r>
      <w:r w:rsidR="00D96C6D">
        <w:t>відділ</w:t>
      </w:r>
      <w:r w:rsidRPr="007004B6">
        <w:t xml:space="preserve"> культури, спорту і туризму </w:t>
      </w:r>
      <w:proofErr w:type="spellStart"/>
      <w:r w:rsidRPr="007004B6">
        <w:t>Горішньоплавнівської</w:t>
      </w:r>
      <w:proofErr w:type="spellEnd"/>
      <w:r w:rsidRPr="007004B6">
        <w:t xml:space="preserve"> міської ради Полтавської області комунальному підприємству «Міський Палац культури і творчості» відповідно до рішення п'ятдесятої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w:t>
      </w:r>
      <w:r>
        <w:t>»</w:t>
      </w:r>
      <w:r w:rsidRPr="007004B6">
        <w:t xml:space="preserve">, рішення п'ятдесятої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26.11.2019 «Про безоплатну передачу об'єктів соціальної інфраструктури», рішення п'ятдесят першої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19.12.2019 «Про бюджет </w:t>
      </w:r>
      <w:proofErr w:type="spellStart"/>
      <w:r w:rsidRPr="007004B6">
        <w:t>Горішньоплавнівської</w:t>
      </w:r>
      <w:proofErr w:type="spellEnd"/>
      <w:r w:rsidRPr="007004B6">
        <w:t xml:space="preserve"> міської об’єднаної територіальної громади на </w:t>
      </w:r>
      <w:r w:rsidR="00C63F84">
        <w:t>2020 рік» та рішення п'ятдесят</w:t>
      </w:r>
      <w:r w:rsidRPr="007004B6">
        <w:t xml:space="preserve"> дев’ятої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w:t>
      </w:r>
      <w:r>
        <w:t xml:space="preserve">від 18.08.2020 </w:t>
      </w:r>
      <w:r w:rsidRPr="007004B6">
        <w:t>«П</w:t>
      </w:r>
      <w:r>
        <w:t>ро внесення змін до рішення місь</w:t>
      </w:r>
      <w:r w:rsidRPr="007004B6">
        <w:t xml:space="preserve">кої ради від 19.12.2019 «Про бюджет </w:t>
      </w:r>
      <w:proofErr w:type="spellStart"/>
      <w:r w:rsidRPr="007004B6">
        <w:t>Горішньоплавнівської</w:t>
      </w:r>
      <w:proofErr w:type="spellEnd"/>
      <w:r w:rsidRPr="007004B6">
        <w:t xml:space="preserve"> міської об’єднаної територіальної громади на 2020 рік», у формі субсидії та поточних трансфертів підприємствам (установам, організаціям) та </w:t>
      </w:r>
      <w:r>
        <w:t>поповнення статутного капіталу суб’єктів господарювання</w:t>
      </w:r>
      <w:r w:rsidRPr="007004B6">
        <w:t>, зага</w:t>
      </w:r>
      <w:r w:rsidR="00D96C6D">
        <w:t>льним обсягом 44 385 931 (сорок чотири мільйони триста вісімдесят п’ять тисяч дев’ятсот тридцять одна) гривня</w:t>
      </w:r>
      <w:r w:rsidRPr="007004B6">
        <w:t xml:space="preserve"> на період з 01.01.2020 по 31.12.2022</w:t>
      </w:r>
      <w:r w:rsidRPr="007004B6">
        <w:rPr>
          <w:lang w:eastAsia="ru-RU"/>
        </w:rPr>
        <w:t xml:space="preserve">, є </w:t>
      </w:r>
      <w:r w:rsidRPr="007004B6">
        <w:rPr>
          <w:b/>
          <w:lang w:eastAsia="ru-RU"/>
        </w:rPr>
        <w:t>державною допомогою</w:t>
      </w:r>
      <w:r w:rsidRPr="007004B6">
        <w:rPr>
          <w:lang w:eastAsia="ru-RU"/>
        </w:rPr>
        <w:t xml:space="preserve"> відповідно до Закону України «Про державну допомогу суб’єктам господарювання». </w:t>
      </w:r>
    </w:p>
    <w:p w:rsidR="00726AF6" w:rsidRPr="007004B6" w:rsidRDefault="00726AF6" w:rsidP="00726AF6">
      <w:pPr>
        <w:tabs>
          <w:tab w:val="left" w:pos="142"/>
          <w:tab w:val="left" w:pos="567"/>
          <w:tab w:val="left" w:pos="851"/>
        </w:tabs>
        <w:spacing w:after="0" w:line="240" w:lineRule="auto"/>
        <w:ind w:left="567"/>
        <w:contextualSpacing/>
        <w:jc w:val="both"/>
        <w:rPr>
          <w:rFonts w:ascii="Times New Roman" w:eastAsia="Times New Roman" w:hAnsi="Times New Roman" w:cs="Times New Roman"/>
          <w:sz w:val="24"/>
          <w:szCs w:val="24"/>
          <w:lang w:val="uk-UA" w:eastAsia="ru-RU"/>
        </w:rPr>
      </w:pPr>
    </w:p>
    <w:p w:rsidR="00726AF6" w:rsidRDefault="00726AF6" w:rsidP="00726AF6">
      <w:pPr>
        <w:numPr>
          <w:ilvl w:val="0"/>
          <w:numId w:val="9"/>
        </w:numPr>
        <w:tabs>
          <w:tab w:val="left" w:pos="142"/>
          <w:tab w:val="left" w:pos="567"/>
          <w:tab w:val="left" w:pos="851"/>
        </w:tabs>
        <w:spacing w:after="0" w:line="240" w:lineRule="auto"/>
        <w:ind w:left="0" w:firstLine="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Визнати, що державна допомога</w:t>
      </w:r>
      <w:r w:rsidRPr="007004B6">
        <w:rPr>
          <w:rFonts w:ascii="Times New Roman" w:eastAsia="Times New Roman" w:hAnsi="Times New Roman" w:cs="Times New Roman"/>
          <w:sz w:val="24"/>
          <w:szCs w:val="24"/>
          <w:lang w:val="uk-UA" w:eastAsia="uk-UA"/>
        </w:rPr>
        <w:t>, як</w:t>
      </w:r>
      <w:r w:rsidR="00D96C6D">
        <w:rPr>
          <w:rFonts w:ascii="Times New Roman" w:eastAsia="Times New Roman" w:hAnsi="Times New Roman" w:cs="Times New Roman"/>
          <w:sz w:val="24"/>
          <w:szCs w:val="24"/>
          <w:lang w:val="uk-UA" w:eastAsia="uk-UA"/>
        </w:rPr>
        <w:t>у</w:t>
      </w:r>
      <w:r w:rsidRPr="007004B6">
        <w:rPr>
          <w:rFonts w:ascii="Times New Roman" w:eastAsia="Times New Roman" w:hAnsi="Times New Roman" w:cs="Times New Roman"/>
          <w:sz w:val="24"/>
          <w:szCs w:val="24"/>
          <w:lang w:val="uk-UA" w:eastAsia="uk-UA"/>
        </w:rPr>
        <w:t xml:space="preserve"> надає</w:t>
      </w:r>
      <w:r w:rsidR="00D96C6D">
        <w:rPr>
          <w:rFonts w:ascii="Times New Roman" w:eastAsia="Times New Roman" w:hAnsi="Times New Roman" w:cs="Times New Roman"/>
          <w:sz w:val="24"/>
          <w:szCs w:val="24"/>
          <w:lang w:val="uk-UA" w:eastAsia="uk-UA"/>
        </w:rPr>
        <w:t xml:space="preserve"> відділ</w:t>
      </w:r>
      <w:r w:rsidRPr="007004B6">
        <w:rPr>
          <w:rFonts w:ascii="Times New Roman" w:eastAsia="Times New Roman" w:hAnsi="Times New Roman" w:cs="Times New Roman"/>
          <w:sz w:val="24"/>
          <w:szCs w:val="24"/>
          <w:lang w:val="uk-UA" w:eastAsia="uk-UA"/>
        </w:rPr>
        <w:t xml:space="preserve">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комунальному підприємству «Міський Палац культури і творчості» відповідно до 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w:t>
      </w:r>
      <w:r>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 рішення п'ятдесят першої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19.12.2019 «Про бюджет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w:t>
      </w:r>
      <w:r w:rsidR="00C63F84">
        <w:rPr>
          <w:rFonts w:ascii="Times New Roman" w:eastAsia="Times New Roman" w:hAnsi="Times New Roman" w:cs="Times New Roman"/>
          <w:sz w:val="24"/>
          <w:szCs w:val="24"/>
          <w:lang w:val="uk-UA" w:eastAsia="uk-UA"/>
        </w:rPr>
        <w:t>2020 рік» та рішення п'ятдесят</w:t>
      </w:r>
      <w:r w:rsidRPr="007004B6">
        <w:rPr>
          <w:rFonts w:ascii="Times New Roman" w:eastAsia="Times New Roman" w:hAnsi="Times New Roman" w:cs="Times New Roman"/>
          <w:sz w:val="24"/>
          <w:szCs w:val="24"/>
          <w:lang w:val="uk-UA" w:eastAsia="uk-UA"/>
        </w:rPr>
        <w:t xml:space="preserve"> дев’ятої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w:t>
      </w:r>
      <w:r w:rsidRPr="002537FB">
        <w:rPr>
          <w:rFonts w:ascii="Times New Roman" w:eastAsia="Times New Roman" w:hAnsi="Times New Roman" w:cs="Times New Roman"/>
          <w:sz w:val="24"/>
          <w:szCs w:val="24"/>
          <w:lang w:val="uk-UA" w:eastAsia="uk-UA"/>
        </w:rPr>
        <w:t xml:space="preserve">від 18.08.2020 </w:t>
      </w:r>
      <w:r w:rsidRPr="007004B6">
        <w:rPr>
          <w:rFonts w:ascii="Times New Roman" w:eastAsia="Times New Roman" w:hAnsi="Times New Roman" w:cs="Times New Roman"/>
          <w:sz w:val="24"/>
          <w:szCs w:val="24"/>
          <w:lang w:val="uk-UA" w:eastAsia="uk-UA"/>
        </w:rPr>
        <w:t>«П</w:t>
      </w:r>
      <w:r>
        <w:rPr>
          <w:rFonts w:ascii="Times New Roman" w:eastAsia="Times New Roman" w:hAnsi="Times New Roman" w:cs="Times New Roman"/>
          <w:sz w:val="24"/>
          <w:szCs w:val="24"/>
          <w:lang w:val="uk-UA" w:eastAsia="uk-UA"/>
        </w:rPr>
        <w:t>ро внесення змін до рішення місь</w:t>
      </w:r>
      <w:r w:rsidRPr="007004B6">
        <w:rPr>
          <w:rFonts w:ascii="Times New Roman" w:eastAsia="Times New Roman" w:hAnsi="Times New Roman" w:cs="Times New Roman"/>
          <w:sz w:val="24"/>
          <w:szCs w:val="24"/>
          <w:lang w:val="uk-UA" w:eastAsia="uk-UA"/>
        </w:rPr>
        <w:t xml:space="preserve">кої ради від 19.12.2019 «Про бюджет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2020 рік», у формі субсидії та поточних трансфертів підприємствам (установам, організаціям) та </w:t>
      </w:r>
      <w:r>
        <w:rPr>
          <w:rFonts w:ascii="Times New Roman" w:eastAsia="Times New Roman" w:hAnsi="Times New Roman" w:cs="Times New Roman"/>
          <w:sz w:val="24"/>
          <w:szCs w:val="24"/>
          <w:lang w:val="uk-UA" w:eastAsia="uk-UA"/>
        </w:rPr>
        <w:t xml:space="preserve">поповнення статутного капіталу </w:t>
      </w:r>
      <w:r w:rsidRPr="007004B6">
        <w:rPr>
          <w:rFonts w:ascii="Times New Roman" w:eastAsia="Times New Roman" w:hAnsi="Times New Roman" w:cs="Times New Roman"/>
          <w:sz w:val="24"/>
          <w:szCs w:val="24"/>
          <w:lang w:val="uk-UA" w:eastAsia="uk-UA"/>
        </w:rPr>
        <w:t xml:space="preserve">суб’єктів господарювання, загальним обсягом 44 385 931 </w:t>
      </w:r>
      <w:r w:rsidR="00D96C6D" w:rsidRPr="00D96C6D">
        <w:rPr>
          <w:rFonts w:ascii="Times New Roman" w:eastAsia="Times New Roman" w:hAnsi="Times New Roman" w:cs="Times New Roman"/>
          <w:sz w:val="24"/>
          <w:szCs w:val="24"/>
          <w:lang w:val="uk-UA" w:eastAsia="uk-UA"/>
        </w:rPr>
        <w:t xml:space="preserve"> (сорок чотири мільйони триста вісімдесят п’ять тисяч дев’ятсот тридцять одна) гривня </w:t>
      </w:r>
      <w:r w:rsidRPr="007004B6">
        <w:rPr>
          <w:rFonts w:ascii="Times New Roman" w:eastAsia="Times New Roman" w:hAnsi="Times New Roman" w:cs="Times New Roman"/>
          <w:sz w:val="24"/>
          <w:szCs w:val="24"/>
          <w:lang w:val="uk-UA" w:eastAsia="uk-UA"/>
        </w:rPr>
        <w:t xml:space="preserve">на період з 01.01.2020 по 31.12.2022, </w:t>
      </w:r>
      <w:r w:rsidRPr="00726AF6">
        <w:rPr>
          <w:rFonts w:ascii="Times New Roman" w:eastAsia="Times New Roman" w:hAnsi="Times New Roman" w:cs="Times New Roman"/>
          <w:b/>
          <w:bCs/>
          <w:sz w:val="24"/>
          <w:szCs w:val="24"/>
          <w:lang w:val="uk-UA" w:eastAsia="uk-UA"/>
        </w:rPr>
        <w:t>є допустимою державною допомогою</w:t>
      </w:r>
      <w:r w:rsidRPr="00726AF6">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7004B6" w:rsidRDefault="00726AF6" w:rsidP="00726AF6">
      <w:pPr>
        <w:spacing w:after="0" w:line="240" w:lineRule="auto"/>
        <w:ind w:firstLine="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E23C1B" w:rsidRDefault="00B04650" w:rsidP="00726AF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 о. Голови Комітету</w:t>
      </w:r>
      <w:r w:rsidR="00726AF6" w:rsidRPr="00E23C1B">
        <w:rPr>
          <w:rFonts w:ascii="Times New Roman" w:hAnsi="Times New Roman" w:cs="Times New Roman"/>
          <w:sz w:val="24"/>
          <w:szCs w:val="24"/>
          <w:lang w:val="uk-UA"/>
        </w:rPr>
        <w:t xml:space="preserve"> </w:t>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63FE4">
        <w:rPr>
          <w:rFonts w:ascii="Times New Roman" w:hAnsi="Times New Roman" w:cs="Times New Roman"/>
          <w:sz w:val="24"/>
          <w:szCs w:val="24"/>
          <w:lang w:val="uk-UA"/>
        </w:rPr>
        <w:t>Д. ЧЕРЕДНІЧЕНКО</w:t>
      </w:r>
      <w:r w:rsidR="00726AF6" w:rsidRPr="00E23C1B">
        <w:rPr>
          <w:rFonts w:ascii="Times New Roman" w:hAnsi="Times New Roman" w:cs="Times New Roman"/>
          <w:sz w:val="24"/>
          <w:szCs w:val="24"/>
          <w:lang w:val="uk-UA"/>
        </w:rPr>
        <w:t xml:space="preserve"> </w:t>
      </w:r>
    </w:p>
    <w:p w:rsidR="00726AF6" w:rsidRP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7004B6" w:rsidRDefault="00726AF6" w:rsidP="00726AF6">
      <w:pPr>
        <w:spacing w:after="0" w:line="240" w:lineRule="auto"/>
        <w:jc w:val="both"/>
        <w:rPr>
          <w:rFonts w:ascii="Times New Roman" w:eastAsia="Times New Roman" w:hAnsi="Times New Roman" w:cs="Times New Roman"/>
          <w:sz w:val="24"/>
          <w:szCs w:val="24"/>
          <w:highlight w:val="yellow"/>
          <w:lang w:val="uk-UA" w:eastAsia="uk-UA"/>
        </w:rPr>
      </w:pPr>
    </w:p>
    <w:p w:rsidR="00185E65" w:rsidRPr="00185E65" w:rsidRDefault="00185E65">
      <w:pPr>
        <w:rPr>
          <w:lang w:val="uk-UA"/>
        </w:rPr>
      </w:pPr>
    </w:p>
    <w:sectPr w:rsidR="00185E65" w:rsidRPr="00185E65" w:rsidSect="00726AF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9C2" w:rsidRDefault="000E29C2" w:rsidP="00726AF6">
      <w:pPr>
        <w:spacing w:after="0" w:line="240" w:lineRule="auto"/>
      </w:pPr>
      <w:r>
        <w:separator/>
      </w:r>
    </w:p>
  </w:endnote>
  <w:endnote w:type="continuationSeparator" w:id="0">
    <w:p w:rsidR="000E29C2" w:rsidRDefault="000E29C2" w:rsidP="0072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9C2" w:rsidRDefault="000E29C2" w:rsidP="00726AF6">
      <w:pPr>
        <w:spacing w:after="0" w:line="240" w:lineRule="auto"/>
      </w:pPr>
      <w:r>
        <w:separator/>
      </w:r>
    </w:p>
  </w:footnote>
  <w:footnote w:type="continuationSeparator" w:id="0">
    <w:p w:rsidR="000E29C2" w:rsidRDefault="000E29C2" w:rsidP="0072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504585"/>
      <w:docPartObj>
        <w:docPartGallery w:val="Page Numbers (Top of Page)"/>
        <w:docPartUnique/>
      </w:docPartObj>
    </w:sdtPr>
    <w:sdtEndPr/>
    <w:sdtContent>
      <w:p w:rsidR="00CE406D" w:rsidRDefault="00CE406D">
        <w:pPr>
          <w:pStyle w:val="a4"/>
          <w:jc w:val="center"/>
        </w:pPr>
        <w:r w:rsidRPr="00726AF6">
          <w:rPr>
            <w:rFonts w:ascii="Times New Roman" w:hAnsi="Times New Roman" w:cs="Times New Roman"/>
            <w:sz w:val="24"/>
          </w:rPr>
          <w:fldChar w:fldCharType="begin"/>
        </w:r>
        <w:r w:rsidRPr="00726AF6">
          <w:rPr>
            <w:rFonts w:ascii="Times New Roman" w:hAnsi="Times New Roman" w:cs="Times New Roman"/>
            <w:sz w:val="24"/>
          </w:rPr>
          <w:instrText>PAGE   \* MERGEFORMAT</w:instrText>
        </w:r>
        <w:r w:rsidRPr="00726AF6">
          <w:rPr>
            <w:rFonts w:ascii="Times New Roman" w:hAnsi="Times New Roman" w:cs="Times New Roman"/>
            <w:sz w:val="24"/>
          </w:rPr>
          <w:fldChar w:fldCharType="separate"/>
        </w:r>
        <w:r w:rsidR="00AF13C7">
          <w:rPr>
            <w:rFonts w:ascii="Times New Roman" w:hAnsi="Times New Roman" w:cs="Times New Roman"/>
            <w:noProof/>
            <w:sz w:val="24"/>
          </w:rPr>
          <w:t>2</w:t>
        </w:r>
        <w:r w:rsidRPr="00726AF6">
          <w:rPr>
            <w:rFonts w:ascii="Times New Roman" w:hAnsi="Times New Roman" w:cs="Times New Roman"/>
            <w:sz w:val="24"/>
          </w:rPr>
          <w:fldChar w:fldCharType="end"/>
        </w:r>
      </w:p>
    </w:sdtContent>
  </w:sdt>
  <w:p w:rsidR="00CE406D" w:rsidRDefault="00CE406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3D61"/>
    <w:multiLevelType w:val="hybridMultilevel"/>
    <w:tmpl w:val="CC705ED2"/>
    <w:lvl w:ilvl="0" w:tplc="569C0666">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1">
    <w:nsid w:val="14036AD6"/>
    <w:multiLevelType w:val="hybridMultilevel"/>
    <w:tmpl w:val="CBBC5F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6E0808"/>
    <w:multiLevelType w:val="hybridMultilevel"/>
    <w:tmpl w:val="A60CB210"/>
    <w:lvl w:ilvl="0" w:tplc="04190017">
      <w:start w:val="1"/>
      <w:numFmt w:val="lowerLett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F180461"/>
    <w:multiLevelType w:val="hybridMultilevel"/>
    <w:tmpl w:val="4B7C5FEC"/>
    <w:lvl w:ilvl="0" w:tplc="33220F1E">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nsid w:val="32F762E3"/>
    <w:multiLevelType w:val="hybridMultilevel"/>
    <w:tmpl w:val="C6A64426"/>
    <w:lvl w:ilvl="0" w:tplc="66B4A5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6A5800D7"/>
    <w:multiLevelType w:val="multilevel"/>
    <w:tmpl w:val="D076FA20"/>
    <w:lvl w:ilvl="0">
      <w:start w:val="2"/>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6">
    <w:nsid w:val="6C9A2A1A"/>
    <w:multiLevelType w:val="hybridMultilevel"/>
    <w:tmpl w:val="27EC11DC"/>
    <w:lvl w:ilvl="0" w:tplc="9D540CC8">
      <w:start w:val="1"/>
      <w:numFmt w:val="decimal"/>
      <w:suff w:val="space"/>
      <w:lvlText w:val="(%1)"/>
      <w:lvlJc w:val="left"/>
      <w:pPr>
        <w:ind w:left="360" w:hanging="360"/>
      </w:pPr>
      <w:rPr>
        <w:b w:val="0"/>
        <w:color w:val="auto"/>
        <w:lang w:val="uk-UA"/>
      </w:rPr>
    </w:lvl>
    <w:lvl w:ilvl="1" w:tplc="B5D66238">
      <w:start w:val="3"/>
      <w:numFmt w:val="bullet"/>
      <w:lvlText w:val="-"/>
      <w:lvlJc w:val="left"/>
      <w:pPr>
        <w:tabs>
          <w:tab w:val="num" w:pos="928"/>
        </w:tabs>
        <w:ind w:left="928"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DF03BBA"/>
    <w:multiLevelType w:val="hybridMultilevel"/>
    <w:tmpl w:val="55D433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2"/>
  </w:num>
  <w:num w:numId="6">
    <w:abstractNumId w:val="1"/>
  </w:num>
  <w:num w:numId="7">
    <w:abstractNumId w:val="3"/>
  </w:num>
  <w:num w:numId="8">
    <w:abstractNumId w:val="7"/>
  </w:num>
  <w:num w:numId="9">
    <w:abstractNumId w:val="0"/>
  </w:num>
  <w:num w:numId="1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A8"/>
    <w:rsid w:val="000205C4"/>
    <w:rsid w:val="000E29C2"/>
    <w:rsid w:val="00185E65"/>
    <w:rsid w:val="003504B1"/>
    <w:rsid w:val="00553DA8"/>
    <w:rsid w:val="005A279D"/>
    <w:rsid w:val="00685306"/>
    <w:rsid w:val="00726AF6"/>
    <w:rsid w:val="00754493"/>
    <w:rsid w:val="00763FE4"/>
    <w:rsid w:val="007B1B93"/>
    <w:rsid w:val="008D7477"/>
    <w:rsid w:val="00AF13C7"/>
    <w:rsid w:val="00B04650"/>
    <w:rsid w:val="00C433F9"/>
    <w:rsid w:val="00C63F84"/>
    <w:rsid w:val="00CE406D"/>
    <w:rsid w:val="00D02C90"/>
    <w:rsid w:val="00D96C6D"/>
    <w:rsid w:val="00F55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E65"/>
    <w:pPr>
      <w:spacing w:after="0" w:line="240" w:lineRule="auto"/>
      <w:ind w:left="720"/>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726A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6AF6"/>
  </w:style>
  <w:style w:type="paragraph" w:styleId="a6">
    <w:name w:val="footer"/>
    <w:basedOn w:val="a"/>
    <w:link w:val="a7"/>
    <w:uiPriority w:val="99"/>
    <w:unhideWhenUsed/>
    <w:rsid w:val="00726A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6AF6"/>
  </w:style>
  <w:style w:type="paragraph" w:styleId="a8">
    <w:name w:val="Balloon Text"/>
    <w:basedOn w:val="a"/>
    <w:link w:val="a9"/>
    <w:uiPriority w:val="99"/>
    <w:semiHidden/>
    <w:unhideWhenUsed/>
    <w:rsid w:val="00B046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4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E65"/>
    <w:pPr>
      <w:spacing w:after="0" w:line="240" w:lineRule="auto"/>
      <w:ind w:left="720"/>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726A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6AF6"/>
  </w:style>
  <w:style w:type="paragraph" w:styleId="a6">
    <w:name w:val="footer"/>
    <w:basedOn w:val="a"/>
    <w:link w:val="a7"/>
    <w:uiPriority w:val="99"/>
    <w:unhideWhenUsed/>
    <w:rsid w:val="00726A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6AF6"/>
  </w:style>
  <w:style w:type="paragraph" w:styleId="a8">
    <w:name w:val="Balloon Text"/>
    <w:basedOn w:val="a"/>
    <w:link w:val="a9"/>
    <w:uiPriority w:val="99"/>
    <w:semiHidden/>
    <w:unhideWhenUsed/>
    <w:rsid w:val="00B046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46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124729">
      <w:bodyDiv w:val="1"/>
      <w:marLeft w:val="0"/>
      <w:marRight w:val="0"/>
      <w:marTop w:val="0"/>
      <w:marBottom w:val="0"/>
      <w:divBdr>
        <w:top w:val="none" w:sz="0" w:space="0" w:color="auto"/>
        <w:left w:val="none" w:sz="0" w:space="0" w:color="auto"/>
        <w:bottom w:val="none" w:sz="0" w:space="0" w:color="auto"/>
        <w:right w:val="none" w:sz="0" w:space="0" w:color="auto"/>
      </w:divBdr>
    </w:div>
    <w:div w:id="10619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7850</Words>
  <Characters>44747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Yevhen Nazarenko</dc:creator>
  <cp:lastModifiedBy>Тітенко Вікторія Ігорівна</cp:lastModifiedBy>
  <cp:revision>2</cp:revision>
  <dcterms:created xsi:type="dcterms:W3CDTF">2020-09-18T12:59:00Z</dcterms:created>
  <dcterms:modified xsi:type="dcterms:W3CDTF">2020-09-18T12:59:00Z</dcterms:modified>
</cp:coreProperties>
</file>