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905888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E8495C" w:rsidP="00EC51DA">
      <w:pPr>
        <w:tabs>
          <w:tab w:val="left" w:leader="hyphen" w:pos="10206"/>
        </w:tabs>
      </w:pPr>
      <w:r>
        <w:rPr>
          <w:bCs/>
        </w:rPr>
        <w:t>04</w:t>
      </w:r>
      <w:r w:rsidR="00D34F93">
        <w:rPr>
          <w:bCs/>
        </w:rPr>
        <w:t xml:space="preserve"> лютого</w:t>
      </w:r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6E7772">
        <w:rPr>
          <w:bCs/>
        </w:rPr>
        <w:t>2</w:t>
      </w:r>
      <w:r w:rsidR="00DE1AEA">
        <w:rPr>
          <w:bCs/>
        </w:rPr>
        <w:t>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</w:t>
      </w:r>
      <w:r w:rsidR="00B94BF4">
        <w:t xml:space="preserve"> </w:t>
      </w:r>
      <w:r w:rsidR="001655EA" w:rsidRPr="00136EF4">
        <w:t xml:space="preserve"> </w:t>
      </w:r>
      <w:r w:rsidR="00136EF4" w:rsidRPr="00136EF4">
        <w:t xml:space="preserve"> </w:t>
      </w:r>
      <w:r w:rsidR="001655EA" w:rsidRPr="00136EF4">
        <w:t xml:space="preserve"> № </w:t>
      </w:r>
      <w:r w:rsidR="00954DA0">
        <w:t>55-р</w:t>
      </w:r>
    </w:p>
    <w:p w:rsidR="00061D6D" w:rsidRDefault="00061D6D" w:rsidP="003D2304">
      <w:pPr>
        <w:jc w:val="both"/>
      </w:pPr>
    </w:p>
    <w:p w:rsidR="00224867" w:rsidRDefault="00224867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Corporation»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>акцій компанії «</w:t>
      </w:r>
      <w:r w:rsidR="00D34F93" w:rsidRPr="00D63F1C">
        <w:t>BASF Colors &amp; Effects</w:t>
      </w:r>
      <w:r w:rsidR="00D34F93">
        <w:t xml:space="preserve"> </w:t>
      </w:r>
      <w:r w:rsidR="00D34F93">
        <w:rPr>
          <w:lang w:val="en-US"/>
        </w:rPr>
        <w:t>GmbH</w:t>
      </w:r>
      <w:r w:rsidR="00D34F93">
        <w:t>» (м. Людвігсхафен, Німеччина)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>Заявлен</w:t>
      </w:r>
      <w:r w:rsidR="006E7772">
        <w:t>а</w:t>
      </w:r>
      <w:r w:rsidRPr="00136EF4">
        <w:t xml:space="preserve"> </w:t>
      </w:r>
      <w:r w:rsidR="006E7772">
        <w:t xml:space="preserve">концентрація </w:t>
      </w:r>
      <w:r w:rsidR="00487041" w:rsidRPr="00136EF4">
        <w:t>поляга</w:t>
      </w:r>
      <w:r w:rsidR="006E7772">
        <w:t>є</w:t>
      </w:r>
      <w:r w:rsidR="00487041" w:rsidRPr="00136EF4">
        <w:t xml:space="preserve"> у 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>акцій компанії «</w:t>
      </w:r>
      <w:r w:rsidR="00D34F93" w:rsidRPr="00D63F1C">
        <w:t>BASF Colors &amp; Effects</w:t>
      </w:r>
      <w:r w:rsidR="00D34F93">
        <w:t xml:space="preserve"> </w:t>
      </w:r>
      <w:r w:rsidR="00D34F93">
        <w:rPr>
          <w:lang w:val="en-US"/>
        </w:rPr>
        <w:t>GmbH</w:t>
      </w:r>
      <w:r w:rsidR="00D34F93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C13762" w:rsidRDefault="00C13762" w:rsidP="00C13762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C13762" w:rsidRDefault="00C13762" w:rsidP="000C1EED">
      <w:pPr>
        <w:ind w:firstLine="708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>Враховуючи викладене, керуючись статтею 7 Закону України «Про Антимонопольний комітет України», стат</w:t>
      </w:r>
      <w:r w:rsidR="00DE1AEA">
        <w:t>тями</w:t>
      </w:r>
      <w:r w:rsidRPr="00136EF4">
        <w:t xml:space="preserve"> 25</w:t>
      </w:r>
      <w:r w:rsidR="00DE1AEA">
        <w:t xml:space="preserve"> і 27</w:t>
      </w:r>
      <w:r w:rsidRPr="00136EF4">
        <w:t xml:space="preserve">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>акцій компанії «</w:t>
      </w:r>
      <w:r w:rsidR="00447DEF" w:rsidRPr="00D63F1C">
        <w:t>BASF Colors &amp; Effects</w:t>
      </w:r>
      <w:r w:rsidR="00447DEF">
        <w:t xml:space="preserve"> </w:t>
      </w:r>
      <w:r w:rsidR="00447DEF">
        <w:rPr>
          <w:lang w:val="en-US"/>
        </w:rPr>
        <w:t>GmbH</w:t>
      </w:r>
      <w:r w:rsidR="00447DEF">
        <w:t>» (м. Людвігсхафен, Німеччина)</w:t>
      </w:r>
      <w:r w:rsidRPr="007238A2">
        <w:t>, що забезпеч</w:t>
      </w:r>
      <w:r>
        <w:t>ує</w:t>
      </w:r>
      <w:r w:rsidRPr="007238A2">
        <w:t xml:space="preserve"> перевищення </w:t>
      </w:r>
      <w:r>
        <w:t xml:space="preserve">              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AF6B1B">
        <w:rPr>
          <w:color w:val="000000"/>
        </w:rPr>
        <w:t xml:space="preserve"> </w:t>
      </w:r>
      <w:r w:rsidR="00464CA7">
        <w:rPr>
          <w:color w:val="000000"/>
        </w:rPr>
        <w:t xml:space="preserve"> </w:t>
      </w:r>
      <w:r w:rsidR="00935CD0">
        <w:rPr>
          <w:color w:val="000000"/>
        </w:rPr>
        <w:t xml:space="preserve">  </w:t>
      </w:r>
      <w:r w:rsidR="00AF6B1B">
        <w:rPr>
          <w:color w:val="000000"/>
        </w:rPr>
        <w:t xml:space="preserve"> </w:t>
      </w:r>
      <w:r w:rsidR="006E7772">
        <w:rPr>
          <w:color w:val="000000"/>
        </w:rPr>
        <w:t xml:space="preserve">    </w:t>
      </w:r>
      <w:r w:rsidR="00AF6B1B">
        <w:rPr>
          <w:color w:val="000000"/>
        </w:rPr>
        <w:t xml:space="preserve">    </w:t>
      </w:r>
      <w:r w:rsidR="006E7772">
        <w:rPr>
          <w:color w:val="000000"/>
        </w:rPr>
        <w:t>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6E" w:rsidRDefault="0006346E">
      <w:r>
        <w:separator/>
      </w:r>
    </w:p>
  </w:endnote>
  <w:endnote w:type="continuationSeparator" w:id="0">
    <w:p w:rsidR="0006346E" w:rsidRDefault="0006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6E" w:rsidRDefault="0006346E">
      <w:r>
        <w:separator/>
      </w:r>
    </w:p>
  </w:footnote>
  <w:footnote w:type="continuationSeparator" w:id="0">
    <w:p w:rsidR="0006346E" w:rsidRDefault="00063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EA" w:rsidRDefault="00DE1AE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1AEA" w:rsidRDefault="00DE1AE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EA" w:rsidRDefault="00DE1AEA">
    <w:pPr>
      <w:pStyle w:val="a5"/>
    </w:pPr>
  </w:p>
  <w:p w:rsidR="00DE1AEA" w:rsidRDefault="00DE1AEA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DE1AEA" w:rsidRDefault="00DE1AEA">
    <w:pPr>
      <w:pStyle w:val="a5"/>
    </w:pPr>
  </w:p>
  <w:p w:rsidR="00DE1AEA" w:rsidRPr="00B82EE1" w:rsidRDefault="00DE1AEA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0828"/>
    <w:rsid w:val="00044BD7"/>
    <w:rsid w:val="000464FA"/>
    <w:rsid w:val="00057020"/>
    <w:rsid w:val="00057031"/>
    <w:rsid w:val="000570E3"/>
    <w:rsid w:val="00057682"/>
    <w:rsid w:val="00061D6D"/>
    <w:rsid w:val="0006346E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98C"/>
    <w:rsid w:val="000E65F2"/>
    <w:rsid w:val="00100A72"/>
    <w:rsid w:val="001018FA"/>
    <w:rsid w:val="00104C19"/>
    <w:rsid w:val="00110213"/>
    <w:rsid w:val="00115F21"/>
    <w:rsid w:val="00116AF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56C66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00127"/>
    <w:rsid w:val="00207813"/>
    <w:rsid w:val="0021068B"/>
    <w:rsid w:val="0021138E"/>
    <w:rsid w:val="00212559"/>
    <w:rsid w:val="00216D38"/>
    <w:rsid w:val="002173C0"/>
    <w:rsid w:val="00222461"/>
    <w:rsid w:val="00223782"/>
    <w:rsid w:val="00223AE0"/>
    <w:rsid w:val="00224867"/>
    <w:rsid w:val="00232B2E"/>
    <w:rsid w:val="00234A1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A58B1"/>
    <w:rsid w:val="003B11AE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47DEF"/>
    <w:rsid w:val="00451E5D"/>
    <w:rsid w:val="00463991"/>
    <w:rsid w:val="00464CA7"/>
    <w:rsid w:val="004663BE"/>
    <w:rsid w:val="0046747C"/>
    <w:rsid w:val="00487041"/>
    <w:rsid w:val="00493AF4"/>
    <w:rsid w:val="00495A43"/>
    <w:rsid w:val="004A01FA"/>
    <w:rsid w:val="004A385D"/>
    <w:rsid w:val="004B21A3"/>
    <w:rsid w:val="004B47D0"/>
    <w:rsid w:val="004C2B95"/>
    <w:rsid w:val="004C2C53"/>
    <w:rsid w:val="004C3F7D"/>
    <w:rsid w:val="004C43AA"/>
    <w:rsid w:val="004C67C1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4DA9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E7772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87005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05888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4DA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A322C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3B66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94BF4"/>
    <w:rsid w:val="00BA00E1"/>
    <w:rsid w:val="00BA3BB1"/>
    <w:rsid w:val="00BA5A41"/>
    <w:rsid w:val="00BB3794"/>
    <w:rsid w:val="00BB6D78"/>
    <w:rsid w:val="00BC1605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13762"/>
    <w:rsid w:val="00C20745"/>
    <w:rsid w:val="00C20E40"/>
    <w:rsid w:val="00C25646"/>
    <w:rsid w:val="00C27315"/>
    <w:rsid w:val="00C3322D"/>
    <w:rsid w:val="00C4440C"/>
    <w:rsid w:val="00C525DD"/>
    <w:rsid w:val="00C52F7C"/>
    <w:rsid w:val="00C54562"/>
    <w:rsid w:val="00C55F41"/>
    <w:rsid w:val="00C61F18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1842"/>
    <w:rsid w:val="00DC3514"/>
    <w:rsid w:val="00DC7CD9"/>
    <w:rsid w:val="00DD01AF"/>
    <w:rsid w:val="00DD1FDC"/>
    <w:rsid w:val="00DD2438"/>
    <w:rsid w:val="00DD3A38"/>
    <w:rsid w:val="00DE1AEA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8495C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5A28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2021-02-17T11:25:00Z</cp:lastPrinted>
  <dcterms:created xsi:type="dcterms:W3CDTF">2021-02-17T12:14:00Z</dcterms:created>
  <dcterms:modified xsi:type="dcterms:W3CDTF">2021-02-17T12:14:00Z</dcterms:modified>
</cp:coreProperties>
</file>