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D36FD" w14:textId="77777777" w:rsidR="002022C4" w:rsidRPr="000960CE" w:rsidRDefault="00920954" w:rsidP="00920954">
      <w:pPr>
        <w:framePr w:hSpace="180" w:wrap="around" w:vAnchor="page" w:hAnchor="margin" w:y="1066"/>
        <w:jc w:val="center"/>
        <w:rPr>
          <w:sz w:val="32"/>
          <w:szCs w:val="32"/>
        </w:rPr>
      </w:pPr>
      <w:r w:rsidRPr="000960CE">
        <w:rPr>
          <w:noProof/>
          <w:sz w:val="32"/>
          <w:szCs w:val="32"/>
          <w:lang w:val="ru-RU" w:eastAsia="ru-RU"/>
        </w:rPr>
        <w:drawing>
          <wp:inline distT="0" distB="0" distL="0" distR="0" wp14:anchorId="54A8C63D" wp14:editId="69C9FB0F">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14:paraId="2A13341F" w14:textId="77777777" w:rsidR="002022C4" w:rsidRPr="000960CE" w:rsidRDefault="002022C4" w:rsidP="002022C4">
      <w:pPr>
        <w:framePr w:hSpace="180" w:wrap="around" w:vAnchor="page" w:hAnchor="margin" w:y="1066"/>
        <w:jc w:val="center"/>
        <w:rPr>
          <w:sz w:val="16"/>
          <w:szCs w:val="32"/>
        </w:rPr>
      </w:pPr>
    </w:p>
    <w:p w14:paraId="3DC3432F" w14:textId="77777777" w:rsidR="002022C4" w:rsidRPr="000960CE" w:rsidRDefault="002022C4" w:rsidP="002022C4">
      <w:pPr>
        <w:framePr w:hSpace="180" w:wrap="around" w:vAnchor="page" w:hAnchor="margin" w:y="1066"/>
        <w:jc w:val="center"/>
        <w:rPr>
          <w:b/>
          <w:sz w:val="32"/>
          <w:szCs w:val="32"/>
        </w:rPr>
      </w:pPr>
      <w:r w:rsidRPr="000960CE">
        <w:rPr>
          <w:b/>
          <w:sz w:val="32"/>
          <w:szCs w:val="32"/>
        </w:rPr>
        <w:t xml:space="preserve">  АНТИМОНОПОЛЬНИЙ   КОМІТЕТ   УКРАЇНИ</w:t>
      </w:r>
    </w:p>
    <w:p w14:paraId="06F52537" w14:textId="77777777" w:rsidR="002022C4" w:rsidRPr="000960CE" w:rsidRDefault="002022C4" w:rsidP="002022C4">
      <w:pPr>
        <w:framePr w:hSpace="180" w:wrap="around" w:vAnchor="page" w:hAnchor="margin" w:y="1066"/>
        <w:jc w:val="center"/>
        <w:rPr>
          <w:b/>
          <w:sz w:val="28"/>
          <w:szCs w:val="32"/>
        </w:rPr>
      </w:pPr>
    </w:p>
    <w:p w14:paraId="05A158DF" w14:textId="77777777" w:rsidR="002022C4" w:rsidRPr="000960CE" w:rsidRDefault="002022C4" w:rsidP="002022C4">
      <w:pPr>
        <w:framePr w:hSpace="180" w:wrap="around" w:vAnchor="page" w:hAnchor="margin" w:y="1066"/>
        <w:jc w:val="center"/>
        <w:rPr>
          <w:b/>
          <w:sz w:val="32"/>
          <w:szCs w:val="32"/>
        </w:rPr>
      </w:pPr>
      <w:r w:rsidRPr="000960CE">
        <w:rPr>
          <w:b/>
          <w:sz w:val="32"/>
          <w:szCs w:val="32"/>
        </w:rPr>
        <w:t xml:space="preserve"> РІШЕННЯ</w:t>
      </w:r>
    </w:p>
    <w:p w14:paraId="19DB04BB" w14:textId="77777777" w:rsidR="002022C4" w:rsidRPr="000960CE" w:rsidRDefault="002022C4" w:rsidP="002022C4">
      <w:pPr>
        <w:framePr w:hSpace="180" w:wrap="around" w:vAnchor="page" w:hAnchor="margin" w:y="1066"/>
        <w:rPr>
          <w:sz w:val="28"/>
        </w:rPr>
      </w:pPr>
    </w:p>
    <w:p w14:paraId="025149BC" w14:textId="77777777" w:rsidR="002022C4" w:rsidRPr="000960CE" w:rsidRDefault="002022C4" w:rsidP="002022C4">
      <w:pPr>
        <w:framePr w:hSpace="180" w:wrap="around" w:vAnchor="page" w:hAnchor="margin" w:y="1066"/>
        <w:rPr>
          <w:sz w:val="28"/>
        </w:rPr>
      </w:pPr>
    </w:p>
    <w:p w14:paraId="038675EF" w14:textId="0A1030AA" w:rsidR="002022C4" w:rsidRPr="000960CE" w:rsidRDefault="00D103A6" w:rsidP="00D103A6">
      <w:pPr>
        <w:ind w:left="0" w:firstLine="0"/>
        <w:rPr>
          <w:b/>
        </w:rPr>
      </w:pPr>
      <w:r>
        <w:t>11</w:t>
      </w:r>
      <w:r w:rsidR="000640C2">
        <w:t xml:space="preserve"> </w:t>
      </w:r>
      <w:r w:rsidR="00560435">
        <w:t>лютого</w:t>
      </w:r>
      <w:r w:rsidR="00212E40" w:rsidRPr="000960CE">
        <w:t xml:space="preserve"> </w:t>
      </w:r>
      <w:r w:rsidR="00560435">
        <w:t>2021</w:t>
      </w:r>
      <w:r w:rsidR="002022C4" w:rsidRPr="000960CE">
        <w:t xml:space="preserve"> р</w:t>
      </w:r>
      <w:r w:rsidR="00E35888">
        <w:t>.</w:t>
      </w:r>
      <w:r w:rsidR="00E35888">
        <w:tab/>
      </w:r>
      <w:r w:rsidR="00E35888">
        <w:tab/>
        <w:t xml:space="preserve">                            </w:t>
      </w:r>
      <w:r w:rsidR="002022C4" w:rsidRPr="000960CE">
        <w:t>Київ</w:t>
      </w:r>
      <w:r w:rsidR="00BF147D">
        <w:tab/>
        <w:t xml:space="preserve">   </w:t>
      </w:r>
      <w:r w:rsidR="00BF147D">
        <w:tab/>
      </w:r>
      <w:r w:rsidR="00BF147D">
        <w:tab/>
        <w:t xml:space="preserve">        </w:t>
      </w:r>
      <w:r w:rsidR="00E35888">
        <w:rPr>
          <w:lang w:val="ru-RU"/>
        </w:rPr>
        <w:t xml:space="preserve">         </w:t>
      </w:r>
      <w:r w:rsidR="003813E0">
        <w:rPr>
          <w:lang w:val="ru-RU"/>
        </w:rPr>
        <w:t xml:space="preserve">    </w:t>
      </w:r>
      <w:r w:rsidR="00485D00" w:rsidRPr="000960CE">
        <w:t xml:space="preserve">№ </w:t>
      </w:r>
      <w:r w:rsidR="00AB24F7">
        <w:rPr>
          <w:lang w:val="ru-RU"/>
        </w:rPr>
        <w:t>102</w:t>
      </w:r>
      <w:r w:rsidR="002022C4" w:rsidRPr="000960CE">
        <w:t>-р</w:t>
      </w:r>
    </w:p>
    <w:p w14:paraId="586713FD" w14:textId="77777777" w:rsidR="002022C4" w:rsidRPr="000960CE" w:rsidRDefault="002022C4" w:rsidP="002022C4"/>
    <w:p w14:paraId="0576AA4B" w14:textId="77777777" w:rsidR="002022C4" w:rsidRPr="000960CE" w:rsidRDefault="002022C4" w:rsidP="002022C4"/>
    <w:p w14:paraId="346FBE30" w14:textId="77777777" w:rsidR="00E67939" w:rsidRPr="000960CE" w:rsidRDefault="002022C4" w:rsidP="00E67939">
      <w:r w:rsidRPr="000960CE">
        <w:t xml:space="preserve">Про </w:t>
      </w:r>
      <w:r w:rsidR="00E67939" w:rsidRPr="000960CE">
        <w:t xml:space="preserve">результати розгляду </w:t>
      </w:r>
    </w:p>
    <w:p w14:paraId="3DE00118" w14:textId="77777777" w:rsidR="002022C4" w:rsidRPr="000960CE" w:rsidRDefault="00E67939" w:rsidP="00E67939">
      <w:r w:rsidRPr="000960CE">
        <w:t>справи про державну допомогу</w:t>
      </w:r>
    </w:p>
    <w:p w14:paraId="5596BE66" w14:textId="77777777" w:rsidR="002022C4" w:rsidRPr="000960CE" w:rsidRDefault="002022C4" w:rsidP="002022C4">
      <w:pPr>
        <w:ind w:right="-567"/>
        <w:rPr>
          <w:rFonts w:ascii="Times New Roman CYR" w:hAnsi="Times New Roman CYR"/>
          <w:sz w:val="28"/>
          <w:szCs w:val="28"/>
        </w:rPr>
      </w:pPr>
    </w:p>
    <w:p w14:paraId="2A99403D" w14:textId="6B18CAD4" w:rsidR="00991BFC" w:rsidRDefault="00991BFC" w:rsidP="00BF4B3B">
      <w:pPr>
        <w:ind w:left="142" w:firstLine="426"/>
      </w:pPr>
      <w:r>
        <w:t>За результатами розгляду</w:t>
      </w:r>
      <w:r w:rsidRPr="00577207">
        <w:t xml:space="preserve"> </w:t>
      </w:r>
      <w:r>
        <w:t>повідомлення про нову державну допомогу</w:t>
      </w:r>
      <w:r w:rsidRPr="00823FDF">
        <w:t xml:space="preserve"> </w:t>
      </w:r>
      <w:r>
        <w:t>Управління культури виконкому Криворізької міської ради (</w:t>
      </w:r>
      <w:proofErr w:type="spellStart"/>
      <w:r>
        <w:t>вх</w:t>
      </w:r>
      <w:proofErr w:type="spellEnd"/>
      <w:r>
        <w:t>. № 1635-ПДД/1 від 17.07.2020</w:t>
      </w:r>
      <w:r w:rsidRPr="003720DB">
        <w:t>)</w:t>
      </w:r>
      <w:r>
        <w:t xml:space="preserve"> (далі – Повідомлення)</w:t>
      </w:r>
      <w:r w:rsidRPr="006832CF">
        <w:t xml:space="preserve"> </w:t>
      </w:r>
      <w:r>
        <w:t>розпорядженням</w:t>
      </w:r>
      <w:r>
        <w:rPr>
          <w:lang w:val="ru-RU"/>
        </w:rPr>
        <w:t xml:space="preserve"> </w:t>
      </w:r>
      <w:r>
        <w:t>державного уповноваженого</w:t>
      </w:r>
      <w:r w:rsidRPr="00C23E8F">
        <w:rPr>
          <w:lang w:val="ru-RU"/>
        </w:rPr>
        <w:t xml:space="preserve"> </w:t>
      </w:r>
      <w:r>
        <w:t>Антимонопольного комітету України</w:t>
      </w:r>
      <w:r>
        <w:rPr>
          <w:lang w:val="ru-RU"/>
        </w:rPr>
        <w:t xml:space="preserve"> </w:t>
      </w:r>
      <w:r>
        <w:t>від 23.</w:t>
      </w:r>
      <w:r w:rsidRPr="00C23E8F">
        <w:rPr>
          <w:lang w:val="ru-RU"/>
        </w:rPr>
        <w:t>10</w:t>
      </w:r>
      <w:r>
        <w:t>.2020</w:t>
      </w:r>
      <w:r w:rsidRPr="00C23E8F">
        <w:rPr>
          <w:lang w:val="ru-RU"/>
        </w:rPr>
        <w:t xml:space="preserve"> </w:t>
      </w:r>
      <w:r>
        <w:t>№ 08/295-р розпочато розгляд справи про державну допомогу № 500-26.15/86-20-ДД (далі – Справа) для проведення поглиб</w:t>
      </w:r>
      <w:bookmarkStart w:id="0" w:name="_GoBack"/>
      <w:bookmarkEnd w:id="0"/>
      <w:r>
        <w:t>леного аналізу допустимості державної допомоги для конкуренції.</w:t>
      </w:r>
    </w:p>
    <w:p w14:paraId="622E5E30" w14:textId="15D6A0A4" w:rsidR="002022C4" w:rsidRPr="000960CE" w:rsidRDefault="002022C4" w:rsidP="00BF4B3B">
      <w:pPr>
        <w:ind w:left="142" w:firstLine="708"/>
      </w:pPr>
      <w:r w:rsidRPr="000960CE">
        <w:t>Антимонопольний комітет України</w:t>
      </w:r>
      <w:r w:rsidR="00855FC2" w:rsidRPr="000960CE">
        <w:t xml:space="preserve"> (далі – Комітет)</w:t>
      </w:r>
      <w:r w:rsidRPr="000960CE">
        <w:t>,</w:t>
      </w:r>
      <w:r w:rsidR="000E318F" w:rsidRPr="000960CE">
        <w:t xml:space="preserve"> розглянувши матеріали С</w:t>
      </w:r>
      <w:r w:rsidR="00D461CE" w:rsidRPr="000960CE">
        <w:t xml:space="preserve">прави </w:t>
      </w:r>
      <w:r w:rsidRPr="000960CE">
        <w:t>та подання з попередні</w:t>
      </w:r>
      <w:r w:rsidR="00EB1E95" w:rsidRPr="000960CE">
        <w:t>ми висновками</w:t>
      </w:r>
      <w:r w:rsidR="000E318F" w:rsidRPr="000960CE">
        <w:t xml:space="preserve"> </w:t>
      </w:r>
      <w:r w:rsidR="00991BFC">
        <w:t>від 01.02</w:t>
      </w:r>
      <w:r w:rsidR="00560435">
        <w:t>.2021</w:t>
      </w:r>
      <w:r w:rsidR="00E8022D" w:rsidRPr="000960CE">
        <w:t xml:space="preserve"> № </w:t>
      </w:r>
      <w:r w:rsidR="00991BFC">
        <w:t>500-26.15/86-20-ДД/39</w:t>
      </w:r>
      <w:r w:rsidRPr="000960CE">
        <w:t>-спр</w:t>
      </w:r>
      <w:r w:rsidR="00B44DAA">
        <w:t xml:space="preserve"> (далі – Подання)</w:t>
      </w:r>
      <w:r w:rsidRPr="000960CE">
        <w:t xml:space="preserve">, </w:t>
      </w:r>
    </w:p>
    <w:p w14:paraId="27E042F6" w14:textId="77777777" w:rsidR="002022C4" w:rsidRPr="000960CE" w:rsidRDefault="002022C4" w:rsidP="002022C4">
      <w:pPr>
        <w:ind w:firstLine="708"/>
      </w:pPr>
    </w:p>
    <w:p w14:paraId="6175A3F1" w14:textId="77777777" w:rsidR="002022C4" w:rsidRPr="000960CE" w:rsidRDefault="002022C4" w:rsidP="002022C4">
      <w:pPr>
        <w:ind w:firstLine="708"/>
        <w:jc w:val="center"/>
        <w:rPr>
          <w:b/>
        </w:rPr>
      </w:pPr>
      <w:r w:rsidRPr="000960CE">
        <w:rPr>
          <w:b/>
        </w:rPr>
        <w:t>ВСТАНОВИВ:</w:t>
      </w:r>
    </w:p>
    <w:p w14:paraId="791F46D0" w14:textId="77777777" w:rsidR="002022C4" w:rsidRPr="000960CE" w:rsidRDefault="002022C4" w:rsidP="002022C4">
      <w:pPr>
        <w:contextualSpacing/>
      </w:pPr>
    </w:p>
    <w:p w14:paraId="047DF0D6" w14:textId="77777777" w:rsidR="00991BFC" w:rsidRDefault="00991BFC" w:rsidP="00991BFC">
      <w:pPr>
        <w:ind w:left="786" w:hanging="786"/>
        <w:contextualSpacing/>
      </w:pPr>
      <w:r w:rsidRPr="000C07CF">
        <w:rPr>
          <w:b/>
        </w:rPr>
        <w:t>1.</w:t>
      </w:r>
      <w:r>
        <w:rPr>
          <w:b/>
        </w:rPr>
        <w:t xml:space="preserve"> </w:t>
      </w:r>
      <w:r w:rsidRPr="004A5B23">
        <w:rPr>
          <w:b/>
        </w:rPr>
        <w:t>ПОРЯДОК РОЗГЛЯДУ СПРАВИ</w:t>
      </w:r>
    </w:p>
    <w:p w14:paraId="6E8CF6DD" w14:textId="77777777" w:rsidR="00991BFC" w:rsidRDefault="00991BFC" w:rsidP="00991BFC">
      <w:pPr>
        <w:contextualSpacing/>
      </w:pPr>
    </w:p>
    <w:p w14:paraId="30E7742C" w14:textId="5713AD80" w:rsidR="00991BFC" w:rsidRDefault="00991BFC" w:rsidP="00991BFC">
      <w:pPr>
        <w:numPr>
          <w:ilvl w:val="0"/>
          <w:numId w:val="1"/>
        </w:numPr>
        <w:tabs>
          <w:tab w:val="left" w:pos="709"/>
        </w:tabs>
        <w:spacing w:line="240" w:lineRule="auto"/>
        <w:ind w:left="284" w:hanging="284"/>
        <w:contextualSpacing/>
      </w:pPr>
      <w:r>
        <w:t>Управлінням культури виконкому Криворізької міської ради відповідно до статті</w:t>
      </w:r>
      <w:r w:rsidRPr="00C005F3">
        <w:t xml:space="preserve"> 9 Закону України «Про державну допомогу суб’єктам господарювання» подано до</w:t>
      </w:r>
      <w:r>
        <w:t xml:space="preserve"> Комітет</w:t>
      </w:r>
      <w:r w:rsidR="001E6D41">
        <w:t>у</w:t>
      </w:r>
      <w:r>
        <w:t xml:space="preserve"> П</w:t>
      </w:r>
      <w:r w:rsidRPr="00C005F3">
        <w:t>овідомлення</w:t>
      </w:r>
      <w:r>
        <w:t>.</w:t>
      </w:r>
    </w:p>
    <w:p w14:paraId="3A608770" w14:textId="77777777" w:rsidR="00991BFC" w:rsidRPr="00D6478A" w:rsidRDefault="00991BFC" w:rsidP="00991BFC">
      <w:pPr>
        <w:tabs>
          <w:tab w:val="left" w:pos="709"/>
        </w:tabs>
        <w:ind w:left="284"/>
        <w:contextualSpacing/>
      </w:pPr>
    </w:p>
    <w:p w14:paraId="2438AA28" w14:textId="77777777" w:rsidR="00991BFC" w:rsidRDefault="00991BFC" w:rsidP="00991BFC">
      <w:pPr>
        <w:numPr>
          <w:ilvl w:val="0"/>
          <w:numId w:val="1"/>
        </w:numPr>
        <w:tabs>
          <w:tab w:val="left" w:pos="709"/>
        </w:tabs>
        <w:spacing w:line="240" w:lineRule="auto"/>
        <w:ind w:left="284" w:hanging="284"/>
        <w:contextualSpacing/>
      </w:pPr>
      <w:r>
        <w:t xml:space="preserve">Комітетом листом від 28.07.2020 № 500-29/08-10503 Повідомлення залишено без руху та запитано додаткову інформацію. </w:t>
      </w:r>
    </w:p>
    <w:p w14:paraId="2CE48B89" w14:textId="77777777" w:rsidR="00991BFC" w:rsidRDefault="00991BFC" w:rsidP="00991BFC">
      <w:pPr>
        <w:tabs>
          <w:tab w:val="left" w:pos="709"/>
        </w:tabs>
        <w:ind w:left="284" w:hanging="284"/>
        <w:contextualSpacing/>
      </w:pPr>
    </w:p>
    <w:p w14:paraId="56C9D9CA" w14:textId="77777777" w:rsidR="00991BFC" w:rsidRDefault="00991BFC" w:rsidP="00991BFC">
      <w:pPr>
        <w:numPr>
          <w:ilvl w:val="0"/>
          <w:numId w:val="1"/>
        </w:numPr>
        <w:tabs>
          <w:tab w:val="left" w:pos="709"/>
        </w:tabs>
        <w:spacing w:line="240" w:lineRule="auto"/>
        <w:contextualSpacing/>
      </w:pPr>
      <w:r>
        <w:t>Управлінням культури виконкому Криворізької міської ради було надано запитувану інформацію (</w:t>
      </w:r>
      <w:proofErr w:type="spellStart"/>
      <w:r>
        <w:t>вх</w:t>
      </w:r>
      <w:proofErr w:type="spellEnd"/>
      <w:r>
        <w:t>. № 1708-ПДД</w:t>
      </w:r>
      <w:r>
        <w:rPr>
          <w:lang w:val="en-US"/>
        </w:rPr>
        <w:t>/4</w:t>
      </w:r>
      <w:r>
        <w:t xml:space="preserve"> від </w:t>
      </w:r>
      <w:r>
        <w:rPr>
          <w:lang w:val="en-US"/>
        </w:rPr>
        <w:t>26</w:t>
      </w:r>
      <w:r>
        <w:t>.0</w:t>
      </w:r>
      <w:r>
        <w:rPr>
          <w:lang w:val="en-US"/>
        </w:rPr>
        <w:t>8</w:t>
      </w:r>
      <w:r>
        <w:t>.2020).</w:t>
      </w:r>
    </w:p>
    <w:p w14:paraId="18B4FE1D" w14:textId="77777777" w:rsidR="00991BFC" w:rsidRDefault="00991BFC" w:rsidP="00991BFC">
      <w:pPr>
        <w:pStyle w:val="a3"/>
        <w:rPr>
          <w:sz w:val="20"/>
          <w:szCs w:val="20"/>
        </w:rPr>
      </w:pPr>
    </w:p>
    <w:p w14:paraId="72856F4E" w14:textId="77C1A167" w:rsidR="00991BFC" w:rsidRPr="008160B8" w:rsidRDefault="00991BFC" w:rsidP="00991BFC">
      <w:pPr>
        <w:numPr>
          <w:ilvl w:val="0"/>
          <w:numId w:val="1"/>
        </w:numPr>
        <w:spacing w:line="240" w:lineRule="auto"/>
        <w:contextualSpacing/>
        <w:rPr>
          <w:b/>
        </w:rPr>
      </w:pPr>
      <w:r>
        <w:t>За результатами розгляду П</w:t>
      </w:r>
      <w:r w:rsidRPr="004A5B23">
        <w:t xml:space="preserve">овідомлення розпорядженням </w:t>
      </w:r>
      <w:r>
        <w:t>державного уповноваженого</w:t>
      </w:r>
      <w:r w:rsidRPr="00D252F3">
        <w:rPr>
          <w:lang w:val="ru-RU"/>
        </w:rPr>
        <w:t xml:space="preserve"> </w:t>
      </w:r>
      <w:r>
        <w:t>Антимонопольного комітету України</w:t>
      </w:r>
      <w:r>
        <w:rPr>
          <w:lang w:val="ru-RU"/>
        </w:rPr>
        <w:t xml:space="preserve"> </w:t>
      </w:r>
      <w:r>
        <w:t>від 23.</w:t>
      </w:r>
      <w:r w:rsidRPr="00D252F3">
        <w:rPr>
          <w:lang w:val="ru-RU"/>
        </w:rPr>
        <w:t>10</w:t>
      </w:r>
      <w:r>
        <w:t xml:space="preserve">.2020 № 08/295-р розпочато розгляд Справи </w:t>
      </w:r>
      <w:r w:rsidRPr="004A5B23">
        <w:t xml:space="preserve">для проведення поглибленого аналізу допустимості державної допомоги для конкуренції. Листом Антимонопольного комітету України від </w:t>
      </w:r>
      <w:r>
        <w:t>23</w:t>
      </w:r>
      <w:r w:rsidRPr="004A5B23">
        <w:t>.</w:t>
      </w:r>
      <w:r w:rsidRPr="00031732">
        <w:rPr>
          <w:lang w:val="ru-RU"/>
        </w:rPr>
        <w:t>10</w:t>
      </w:r>
      <w:r>
        <w:t>.2020 № 500-29/08-14428</w:t>
      </w:r>
      <w:r w:rsidRPr="004A5B23">
        <w:t xml:space="preserve"> направлено копію розпорядження на адресу </w:t>
      </w:r>
      <w:r>
        <w:t>Управління культури виконкому Криворізької міської ради та запитано додаткову інформацію</w:t>
      </w:r>
      <w:r w:rsidRPr="004A5B23">
        <w:t xml:space="preserve">. На офіційному </w:t>
      </w:r>
      <w:proofErr w:type="spellStart"/>
      <w:r w:rsidRPr="004A5B23">
        <w:t>вебпорталі</w:t>
      </w:r>
      <w:proofErr w:type="spellEnd"/>
      <w:r w:rsidRPr="004A5B23">
        <w:t xml:space="preserve"> Антимонопольного комітету України</w:t>
      </w:r>
      <w:r>
        <w:t xml:space="preserve">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w:t>
      </w:r>
      <w:r w:rsidR="00D103A6">
        <w:t xml:space="preserve"> інформації у зв’язку </w:t>
      </w:r>
      <w:r>
        <w:t>з розглядом справи про державну допомогу.</w:t>
      </w:r>
    </w:p>
    <w:p w14:paraId="040BFC33" w14:textId="77777777" w:rsidR="00991BFC" w:rsidRDefault="00991BFC" w:rsidP="00991BFC">
      <w:pPr>
        <w:pStyle w:val="a3"/>
        <w:rPr>
          <w:b/>
        </w:rPr>
      </w:pPr>
    </w:p>
    <w:p w14:paraId="5AD6E38D" w14:textId="77777777" w:rsidR="00991BFC" w:rsidRPr="005D3FDC" w:rsidRDefault="00991BFC" w:rsidP="00991BFC">
      <w:pPr>
        <w:numPr>
          <w:ilvl w:val="0"/>
          <w:numId w:val="1"/>
        </w:numPr>
        <w:spacing w:line="240" w:lineRule="auto"/>
        <w:contextualSpacing/>
        <w:rPr>
          <w:b/>
        </w:rPr>
      </w:pPr>
      <w:r>
        <w:lastRenderedPageBreak/>
        <w:t>Листом від 18.11.2020 № 3</w:t>
      </w:r>
      <w:r w:rsidRPr="0053281D">
        <w:t>/17/1060</w:t>
      </w:r>
      <w:r>
        <w:t xml:space="preserve"> (</w:t>
      </w:r>
      <w:proofErr w:type="spellStart"/>
      <w:r>
        <w:t>вх</w:t>
      </w:r>
      <w:proofErr w:type="spellEnd"/>
      <w:r>
        <w:t>. № 5-01/15254 від 23.</w:t>
      </w:r>
      <w:r w:rsidRPr="0053281D">
        <w:t>11</w:t>
      </w:r>
      <w:r>
        <w:t>.2020) (далі – Лист) Управління</w:t>
      </w:r>
      <w:r w:rsidRPr="0053281D">
        <w:t>м</w:t>
      </w:r>
      <w:r>
        <w:t xml:space="preserve"> культури виконкому Криворізької міської ради надано додаткову інформацію.</w:t>
      </w:r>
    </w:p>
    <w:p w14:paraId="00E48CD1" w14:textId="77777777" w:rsidR="00991BFC" w:rsidRDefault="00991BFC" w:rsidP="00991BFC">
      <w:pPr>
        <w:pStyle w:val="a3"/>
        <w:rPr>
          <w:b/>
        </w:rPr>
      </w:pPr>
    </w:p>
    <w:p w14:paraId="5AFAD350" w14:textId="2B8DCBE7" w:rsidR="00991BFC" w:rsidRPr="00870AB3" w:rsidRDefault="00991BFC" w:rsidP="00991BFC">
      <w:pPr>
        <w:numPr>
          <w:ilvl w:val="0"/>
          <w:numId w:val="1"/>
        </w:numPr>
        <w:spacing w:line="240" w:lineRule="auto"/>
        <w:contextualSpacing/>
        <w:rPr>
          <w:b/>
        </w:rPr>
      </w:pPr>
      <w:r>
        <w:t xml:space="preserve">Під час розгляду Справи </w:t>
      </w:r>
      <w:r w:rsidR="001E6D41">
        <w:t xml:space="preserve">між </w:t>
      </w:r>
      <w:r>
        <w:t>Управлінням культури виконкому Криворізької міської ради та комунальним підприємством «Телерадіокомпанія «</w:t>
      </w:r>
      <w:proofErr w:type="spellStart"/>
      <w:r>
        <w:t>Рудана</w:t>
      </w:r>
      <w:proofErr w:type="spellEnd"/>
      <w:r>
        <w:t xml:space="preserve">» Криворізької міської ради була укладена додаткова угода № 1 від 08.12.2020 до </w:t>
      </w:r>
      <w:r w:rsidRPr="00174058">
        <w:t>Угоди</w:t>
      </w:r>
      <w:r w:rsidRPr="00FE2D4B">
        <w:t xml:space="preserve"> від 10.03.2020 № 56</w:t>
      </w:r>
      <w:r>
        <w:t xml:space="preserve">, згідно з пунктом 2 якої </w:t>
      </w:r>
      <w:r w:rsidRPr="00174058">
        <w:t>додаток</w:t>
      </w:r>
      <w:r>
        <w:t xml:space="preserve"> (механізм компенсації та параметрів для розрахунку компенсації витрат за надання послуг із висвітлення КП «ТРК «</w:t>
      </w:r>
      <w:proofErr w:type="spellStart"/>
      <w:r>
        <w:t>Рудана</w:t>
      </w:r>
      <w:proofErr w:type="spellEnd"/>
      <w:r>
        <w:t>» життя міста Кривий Ріг та результатів роботи органів місцев</w:t>
      </w:r>
      <w:r w:rsidR="00D103A6">
        <w:t>ого самоврядування) викладений у</w:t>
      </w:r>
      <w:r>
        <w:t xml:space="preserve"> новій редакції, а також внесені зміни до наказу про облікову політику отримувача державно</w:t>
      </w:r>
      <w:r w:rsidR="001E6D41">
        <w:t>ї</w:t>
      </w:r>
      <w:r>
        <w:t xml:space="preserve"> допомоги. Листом від 14.12.2020 № 3/17/1124 (</w:t>
      </w:r>
      <w:proofErr w:type="spellStart"/>
      <w:r>
        <w:t>вх</w:t>
      </w:r>
      <w:proofErr w:type="spellEnd"/>
      <w:r>
        <w:t xml:space="preserve">. № 5-08/16844 від 17.12.2020) Управлінням культури </w:t>
      </w:r>
      <w:r w:rsidRPr="0010075C">
        <w:t>вико</w:t>
      </w:r>
      <w:r w:rsidR="00D103A6">
        <w:t>нкому Криворізької міської ради надан</w:t>
      </w:r>
      <w:r>
        <w:t xml:space="preserve">о зазначені документи. </w:t>
      </w:r>
    </w:p>
    <w:p w14:paraId="63899667" w14:textId="77777777" w:rsidR="00991BFC" w:rsidRDefault="00991BFC" w:rsidP="00991BFC">
      <w:pPr>
        <w:pStyle w:val="a3"/>
        <w:rPr>
          <w:b/>
        </w:rPr>
      </w:pPr>
    </w:p>
    <w:p w14:paraId="305BD9C4" w14:textId="57627BFF" w:rsidR="00991BFC" w:rsidRPr="00991BFC" w:rsidRDefault="00D103A6" w:rsidP="00991BFC">
      <w:pPr>
        <w:numPr>
          <w:ilvl w:val="0"/>
          <w:numId w:val="1"/>
        </w:numPr>
        <w:spacing w:line="240" w:lineRule="auto"/>
        <w:contextualSpacing/>
        <w:rPr>
          <w:b/>
        </w:rPr>
      </w:pPr>
      <w:r>
        <w:t>Також, у ході розгляду справи</w:t>
      </w:r>
      <w:r w:rsidR="00991BFC">
        <w:t xml:space="preserve"> Управлінням культури виконкому</w:t>
      </w:r>
      <w:r w:rsidR="001E6D41">
        <w:t xml:space="preserve"> </w:t>
      </w:r>
      <w:r w:rsidR="00991BFC">
        <w:t>Криворізької міської ради здійснено перерахунок обсягу дер</w:t>
      </w:r>
      <w:r w:rsidR="0070556F">
        <w:t>жавної допомоги,</w:t>
      </w:r>
      <w:r>
        <w:t xml:space="preserve"> відповідно</w:t>
      </w:r>
      <w:r w:rsidR="00991BFC">
        <w:t xml:space="preserve"> до затвердженого механізму компенсації та параметрів для розрахунку компенсації, та надано оновлену інформацію щодо обсягу державної допомоги листом від 16.01.2021 </w:t>
      </w:r>
      <w:r w:rsidR="001E6D41">
        <w:br/>
      </w:r>
      <w:r w:rsidR="00991BFC">
        <w:t>№ 3</w:t>
      </w:r>
      <w:r w:rsidR="00991BFC" w:rsidRPr="00184A48">
        <w:t>/17/52</w:t>
      </w:r>
      <w:r w:rsidR="00991BFC">
        <w:t xml:space="preserve"> (</w:t>
      </w:r>
      <w:proofErr w:type="spellStart"/>
      <w:r w:rsidR="00991BFC">
        <w:t>вх</w:t>
      </w:r>
      <w:proofErr w:type="spellEnd"/>
      <w:r w:rsidR="00991BFC">
        <w:t>. № 5-08/670 від 21.01.2021).</w:t>
      </w:r>
    </w:p>
    <w:p w14:paraId="35575D91" w14:textId="77777777" w:rsidR="00991BFC" w:rsidRDefault="00991BFC" w:rsidP="00991BFC">
      <w:pPr>
        <w:pStyle w:val="a3"/>
        <w:rPr>
          <w:b/>
        </w:rPr>
      </w:pPr>
    </w:p>
    <w:p w14:paraId="6DF3EC62" w14:textId="4E8E133B" w:rsidR="00991BFC" w:rsidRDefault="00D103A6" w:rsidP="00991BFC">
      <w:pPr>
        <w:pStyle w:val="rvps2"/>
        <w:numPr>
          <w:ilvl w:val="0"/>
          <w:numId w:val="1"/>
        </w:numPr>
        <w:spacing w:before="0" w:beforeAutospacing="0" w:after="0" w:afterAutospacing="0"/>
        <w:rPr>
          <w:lang w:val="uk-UA" w:eastAsia="uk-UA"/>
        </w:rPr>
      </w:pPr>
      <w:r>
        <w:rPr>
          <w:lang w:val="uk-UA" w:eastAsia="uk-UA"/>
        </w:rPr>
        <w:t xml:space="preserve">Подання </w:t>
      </w:r>
      <w:r w:rsidR="00991BFC">
        <w:rPr>
          <w:lang w:val="uk-UA" w:eastAsia="uk-UA"/>
        </w:rPr>
        <w:t>надіслано на адреси</w:t>
      </w:r>
      <w:r w:rsidR="00991BFC" w:rsidRPr="00785C25">
        <w:rPr>
          <w:lang w:val="uk-UA" w:eastAsia="uk-UA"/>
        </w:rPr>
        <w:t xml:space="preserve"> </w:t>
      </w:r>
      <w:r w:rsidR="00991BFC" w:rsidRPr="003B56A6">
        <w:rPr>
          <w:lang w:val="uk-UA"/>
        </w:rPr>
        <w:t xml:space="preserve">Управління культури виконкому </w:t>
      </w:r>
      <w:r w:rsidR="00991BFC" w:rsidRPr="0040687F">
        <w:rPr>
          <w:lang w:val="uk-UA"/>
        </w:rPr>
        <w:t>Криворізької</w:t>
      </w:r>
      <w:r w:rsidR="00991BFC" w:rsidRPr="003B56A6">
        <w:rPr>
          <w:lang w:val="uk-UA"/>
        </w:rPr>
        <w:t xml:space="preserve"> міської ради</w:t>
      </w:r>
      <w:r w:rsidR="00991BFC">
        <w:rPr>
          <w:lang w:val="uk-UA"/>
        </w:rPr>
        <w:t xml:space="preserve"> та</w:t>
      </w:r>
      <w:r w:rsidR="00991BFC">
        <w:rPr>
          <w:lang w:val="uk-UA" w:eastAsia="uk-UA"/>
        </w:rPr>
        <w:t xml:space="preserve"> комунального підприємства «Телерадіокомпанія «</w:t>
      </w:r>
      <w:proofErr w:type="spellStart"/>
      <w:r w:rsidR="00991BFC">
        <w:rPr>
          <w:lang w:val="uk-UA" w:eastAsia="uk-UA"/>
        </w:rPr>
        <w:t>Рудана</w:t>
      </w:r>
      <w:proofErr w:type="spellEnd"/>
      <w:r w:rsidR="00991BFC">
        <w:rPr>
          <w:lang w:val="uk-UA" w:eastAsia="uk-UA"/>
        </w:rPr>
        <w:t>» Криворізької міської ради листами від 01.02.2021 № 500-29/08-1558 та № 500-29/08-1565</w:t>
      </w:r>
      <w:r w:rsidR="00991BFC" w:rsidRPr="00785C25">
        <w:rPr>
          <w:lang w:val="uk-UA" w:eastAsia="uk-UA"/>
        </w:rPr>
        <w:t>.</w:t>
      </w:r>
    </w:p>
    <w:p w14:paraId="41C054CD" w14:textId="77777777" w:rsidR="00991BFC" w:rsidRPr="00785C25" w:rsidRDefault="00991BFC" w:rsidP="00991BFC">
      <w:pPr>
        <w:pStyle w:val="rvps2"/>
        <w:spacing w:before="0" w:beforeAutospacing="0" w:after="0" w:afterAutospacing="0"/>
        <w:rPr>
          <w:lang w:val="uk-UA" w:eastAsia="uk-UA"/>
        </w:rPr>
      </w:pPr>
    </w:p>
    <w:p w14:paraId="26C4B0C6" w14:textId="257127DD" w:rsidR="00991BFC" w:rsidRPr="00991BFC" w:rsidRDefault="00991BFC" w:rsidP="00991BFC">
      <w:pPr>
        <w:pStyle w:val="rvps2"/>
        <w:numPr>
          <w:ilvl w:val="0"/>
          <w:numId w:val="1"/>
        </w:numPr>
        <w:spacing w:before="0" w:beforeAutospacing="0" w:after="0" w:afterAutospacing="0"/>
        <w:ind w:left="426" w:hanging="426"/>
        <w:rPr>
          <w:lang w:val="uk-UA" w:eastAsia="uk-UA"/>
        </w:rPr>
      </w:pPr>
      <w:r>
        <w:rPr>
          <w:lang w:val="uk-UA" w:eastAsia="uk-UA"/>
        </w:rPr>
        <w:t>Листами від 02.02.2021</w:t>
      </w:r>
      <w:r w:rsidRPr="00785C25">
        <w:rPr>
          <w:lang w:val="uk-UA" w:eastAsia="uk-UA"/>
        </w:rPr>
        <w:t xml:space="preserve"> № </w:t>
      </w:r>
      <w:r>
        <w:rPr>
          <w:lang w:val="uk-UA" w:eastAsia="uk-UA"/>
        </w:rPr>
        <w:t>3/17/103</w:t>
      </w:r>
      <w:r w:rsidRPr="00785C25">
        <w:rPr>
          <w:lang w:val="uk-UA" w:eastAsia="uk-UA"/>
        </w:rPr>
        <w:t xml:space="preserve"> (</w:t>
      </w:r>
      <w:proofErr w:type="spellStart"/>
      <w:r w:rsidRPr="00785C25">
        <w:rPr>
          <w:lang w:val="uk-UA" w:eastAsia="uk-UA"/>
        </w:rPr>
        <w:t>вх</w:t>
      </w:r>
      <w:proofErr w:type="spellEnd"/>
      <w:r w:rsidRPr="00785C25">
        <w:rPr>
          <w:lang w:val="uk-UA" w:eastAsia="uk-UA"/>
        </w:rPr>
        <w:t>.</w:t>
      </w:r>
      <w:r>
        <w:rPr>
          <w:lang w:val="uk-UA" w:eastAsia="uk-UA"/>
        </w:rPr>
        <w:t xml:space="preserve"> №</w:t>
      </w:r>
      <w:r w:rsidRPr="00785C25">
        <w:rPr>
          <w:lang w:val="uk-UA" w:eastAsia="uk-UA"/>
        </w:rPr>
        <w:t xml:space="preserve"> </w:t>
      </w:r>
      <w:r>
        <w:rPr>
          <w:lang w:val="uk-UA" w:eastAsia="uk-UA"/>
        </w:rPr>
        <w:t>5-01/1363</w:t>
      </w:r>
      <w:r w:rsidRPr="00BE0917">
        <w:rPr>
          <w:lang w:val="uk-UA" w:eastAsia="uk-UA"/>
        </w:rPr>
        <w:t xml:space="preserve"> </w:t>
      </w:r>
      <w:r>
        <w:rPr>
          <w:lang w:val="uk-UA" w:eastAsia="uk-UA"/>
        </w:rPr>
        <w:t>від 02.02.2021</w:t>
      </w:r>
      <w:r w:rsidRPr="00785C25">
        <w:rPr>
          <w:lang w:val="uk-UA" w:eastAsia="uk-UA"/>
        </w:rPr>
        <w:t>)</w:t>
      </w:r>
      <w:r w:rsidR="00270301">
        <w:rPr>
          <w:lang w:val="uk-UA" w:eastAsia="uk-UA"/>
        </w:rPr>
        <w:t xml:space="preserve"> та від 03</w:t>
      </w:r>
      <w:r>
        <w:rPr>
          <w:lang w:val="uk-UA" w:eastAsia="uk-UA"/>
        </w:rPr>
        <w:t>.02.2021</w:t>
      </w:r>
      <w:r w:rsidRPr="00785C25">
        <w:rPr>
          <w:lang w:val="uk-UA" w:eastAsia="uk-UA"/>
        </w:rPr>
        <w:t xml:space="preserve"> </w:t>
      </w:r>
      <w:r>
        <w:rPr>
          <w:lang w:val="uk-UA" w:eastAsia="uk-UA"/>
        </w:rPr>
        <w:t xml:space="preserve">                </w:t>
      </w:r>
      <w:r w:rsidRPr="00785C25">
        <w:rPr>
          <w:lang w:val="uk-UA" w:eastAsia="uk-UA"/>
        </w:rPr>
        <w:t xml:space="preserve">№ </w:t>
      </w:r>
      <w:r w:rsidR="00270301">
        <w:rPr>
          <w:lang w:val="uk-UA" w:eastAsia="uk-UA"/>
        </w:rPr>
        <w:t>48</w:t>
      </w:r>
      <w:r w:rsidRPr="00785C25">
        <w:rPr>
          <w:lang w:val="uk-UA" w:eastAsia="uk-UA"/>
        </w:rPr>
        <w:t xml:space="preserve"> (</w:t>
      </w:r>
      <w:proofErr w:type="spellStart"/>
      <w:r w:rsidRPr="00785C25">
        <w:rPr>
          <w:lang w:val="uk-UA" w:eastAsia="uk-UA"/>
        </w:rPr>
        <w:t>вх</w:t>
      </w:r>
      <w:proofErr w:type="spellEnd"/>
      <w:r w:rsidRPr="00785C25">
        <w:rPr>
          <w:lang w:val="uk-UA" w:eastAsia="uk-UA"/>
        </w:rPr>
        <w:t>.</w:t>
      </w:r>
      <w:r>
        <w:rPr>
          <w:lang w:val="uk-UA" w:eastAsia="uk-UA"/>
        </w:rPr>
        <w:t xml:space="preserve"> №</w:t>
      </w:r>
      <w:r w:rsidRPr="00785C25">
        <w:rPr>
          <w:lang w:val="uk-UA" w:eastAsia="uk-UA"/>
        </w:rPr>
        <w:t xml:space="preserve"> </w:t>
      </w:r>
      <w:r w:rsidR="00270301">
        <w:rPr>
          <w:lang w:val="uk-UA" w:eastAsia="uk-UA"/>
        </w:rPr>
        <w:t>8</w:t>
      </w:r>
      <w:r>
        <w:rPr>
          <w:lang w:val="uk-UA" w:eastAsia="uk-UA"/>
        </w:rPr>
        <w:t>-01/</w:t>
      </w:r>
      <w:r w:rsidR="00270301">
        <w:rPr>
          <w:lang w:val="uk-UA" w:eastAsia="uk-UA"/>
        </w:rPr>
        <w:t>1472</w:t>
      </w:r>
      <w:r w:rsidRPr="00BE0917">
        <w:rPr>
          <w:lang w:val="uk-UA" w:eastAsia="uk-UA"/>
        </w:rPr>
        <w:t xml:space="preserve"> </w:t>
      </w:r>
      <w:r w:rsidR="00270301">
        <w:rPr>
          <w:lang w:val="uk-UA" w:eastAsia="uk-UA"/>
        </w:rPr>
        <w:t>від 04</w:t>
      </w:r>
      <w:r>
        <w:rPr>
          <w:lang w:val="uk-UA" w:eastAsia="uk-UA"/>
        </w:rPr>
        <w:t>.02.2021</w:t>
      </w:r>
      <w:r w:rsidRPr="00785C25">
        <w:rPr>
          <w:lang w:val="uk-UA" w:eastAsia="uk-UA"/>
        </w:rPr>
        <w:t>)</w:t>
      </w:r>
      <w:r>
        <w:rPr>
          <w:lang w:val="uk-UA" w:eastAsia="uk-UA"/>
        </w:rPr>
        <w:t xml:space="preserve"> </w:t>
      </w:r>
      <w:r w:rsidRPr="003B56A6">
        <w:rPr>
          <w:lang w:val="uk-UA"/>
        </w:rPr>
        <w:t xml:space="preserve">Управління культури виконкому </w:t>
      </w:r>
      <w:r w:rsidRPr="0040687F">
        <w:rPr>
          <w:lang w:val="uk-UA"/>
        </w:rPr>
        <w:t>Криворізької</w:t>
      </w:r>
      <w:r w:rsidRPr="003B56A6">
        <w:rPr>
          <w:lang w:val="uk-UA"/>
        </w:rPr>
        <w:t xml:space="preserve"> міської ради</w:t>
      </w:r>
      <w:r>
        <w:rPr>
          <w:lang w:val="uk-UA"/>
        </w:rPr>
        <w:t xml:space="preserve"> та</w:t>
      </w:r>
      <w:r>
        <w:rPr>
          <w:lang w:val="uk-UA" w:eastAsia="uk-UA"/>
        </w:rPr>
        <w:t xml:space="preserve"> </w:t>
      </w:r>
      <w:r w:rsidR="00FB5F8B">
        <w:rPr>
          <w:lang w:val="uk-UA" w:eastAsia="uk-UA"/>
        </w:rPr>
        <w:t>комунальн</w:t>
      </w:r>
      <w:r w:rsidR="001E6D41">
        <w:rPr>
          <w:lang w:val="uk-UA" w:eastAsia="uk-UA"/>
        </w:rPr>
        <w:t>е</w:t>
      </w:r>
      <w:r w:rsidR="00FB5F8B">
        <w:rPr>
          <w:lang w:val="uk-UA" w:eastAsia="uk-UA"/>
        </w:rPr>
        <w:t xml:space="preserve"> підприємств</w:t>
      </w:r>
      <w:r w:rsidR="001E6D41">
        <w:rPr>
          <w:lang w:val="uk-UA" w:eastAsia="uk-UA"/>
        </w:rPr>
        <w:t>о</w:t>
      </w:r>
      <w:r w:rsidR="00FB5F8B">
        <w:rPr>
          <w:lang w:val="uk-UA" w:eastAsia="uk-UA"/>
        </w:rPr>
        <w:t xml:space="preserve"> </w:t>
      </w:r>
      <w:r>
        <w:rPr>
          <w:lang w:val="uk-UA" w:eastAsia="uk-UA"/>
        </w:rPr>
        <w:t>«Телерадіокомпанія «</w:t>
      </w:r>
      <w:proofErr w:type="spellStart"/>
      <w:r>
        <w:rPr>
          <w:lang w:val="uk-UA" w:eastAsia="uk-UA"/>
        </w:rPr>
        <w:t>Рудана</w:t>
      </w:r>
      <w:proofErr w:type="spellEnd"/>
      <w:r>
        <w:rPr>
          <w:lang w:val="uk-UA" w:eastAsia="uk-UA"/>
        </w:rPr>
        <w:t xml:space="preserve">» Криворізької міської </w:t>
      </w:r>
      <w:r w:rsidR="001E6D41">
        <w:rPr>
          <w:lang w:val="uk-UA" w:eastAsia="uk-UA"/>
        </w:rPr>
        <w:t xml:space="preserve">ради </w:t>
      </w:r>
      <w:r>
        <w:rPr>
          <w:lang w:val="uk-UA"/>
        </w:rPr>
        <w:t>повідомили про відсутність заперечень та зауважень щодо Подання</w:t>
      </w:r>
      <w:r w:rsidRPr="00785C25">
        <w:rPr>
          <w:lang w:val="uk-UA" w:eastAsia="uk-UA"/>
        </w:rPr>
        <w:t xml:space="preserve">. </w:t>
      </w:r>
    </w:p>
    <w:p w14:paraId="4EBE00B4" w14:textId="3B85B05E" w:rsidR="00991BFC" w:rsidRDefault="00991BFC" w:rsidP="00991BFC">
      <w:pPr>
        <w:rPr>
          <w:b/>
          <w:bCs/>
        </w:rPr>
      </w:pPr>
    </w:p>
    <w:p w14:paraId="12CBE1F0" w14:textId="77777777" w:rsidR="00BF4B3B" w:rsidRDefault="00BF4B3B" w:rsidP="00991BFC">
      <w:pPr>
        <w:rPr>
          <w:b/>
          <w:bCs/>
        </w:rPr>
      </w:pPr>
    </w:p>
    <w:p w14:paraId="6A2DE4B0" w14:textId="77777777" w:rsidR="00991BFC" w:rsidRDefault="00991BFC" w:rsidP="00991BFC">
      <w:pPr>
        <w:rPr>
          <w:b/>
          <w:bCs/>
        </w:rPr>
      </w:pPr>
      <w:r>
        <w:rPr>
          <w:b/>
          <w:bCs/>
        </w:rPr>
        <w:t>2. ІНФОРМАЦІЯ ПРО ПІДТРИМКУ</w:t>
      </w:r>
    </w:p>
    <w:p w14:paraId="7DAB11F8" w14:textId="77777777" w:rsidR="00991BFC" w:rsidRDefault="00991BFC" w:rsidP="00991BFC">
      <w:pPr>
        <w:rPr>
          <w:b/>
          <w:bCs/>
        </w:rPr>
      </w:pPr>
    </w:p>
    <w:p w14:paraId="26DD55B9" w14:textId="77777777" w:rsidR="00991BFC" w:rsidRPr="00CA1137" w:rsidRDefault="00991BFC" w:rsidP="00991BFC">
      <w:pPr>
        <w:contextualSpacing/>
        <w:rPr>
          <w:b/>
        </w:rPr>
      </w:pPr>
      <w:r>
        <w:rPr>
          <w:b/>
        </w:rPr>
        <w:t>2</w:t>
      </w:r>
      <w:r w:rsidRPr="00CA1137">
        <w:rPr>
          <w:b/>
        </w:rPr>
        <w:t xml:space="preserve">.1. </w:t>
      </w:r>
      <w:r>
        <w:rPr>
          <w:b/>
        </w:rPr>
        <w:t>Надавач підтримки</w:t>
      </w:r>
    </w:p>
    <w:p w14:paraId="142E7326" w14:textId="77777777" w:rsidR="00991BFC" w:rsidRPr="00CA1137" w:rsidRDefault="00991BFC" w:rsidP="00991BFC">
      <w:pPr>
        <w:contextualSpacing/>
        <w:rPr>
          <w:b/>
        </w:rPr>
      </w:pPr>
    </w:p>
    <w:p w14:paraId="55044395" w14:textId="77777777" w:rsidR="00991BFC" w:rsidRPr="00B855CF" w:rsidRDefault="00991BFC" w:rsidP="00991BFC">
      <w:pPr>
        <w:pStyle w:val="rvps2"/>
        <w:numPr>
          <w:ilvl w:val="0"/>
          <w:numId w:val="1"/>
        </w:numPr>
        <w:tabs>
          <w:tab w:val="left" w:pos="709"/>
          <w:tab w:val="num" w:pos="993"/>
        </w:tabs>
        <w:spacing w:before="0" w:beforeAutospacing="0" w:after="0" w:afterAutospacing="0" w:line="240" w:lineRule="auto"/>
        <w:ind w:left="284" w:hanging="284"/>
        <w:rPr>
          <w:lang w:val="uk-UA" w:eastAsia="uk-UA"/>
        </w:rPr>
      </w:pPr>
      <w:r w:rsidRPr="003B56A6">
        <w:rPr>
          <w:lang w:val="uk-UA"/>
        </w:rPr>
        <w:t xml:space="preserve">Управління культури виконкому </w:t>
      </w:r>
      <w:r w:rsidRPr="0040687F">
        <w:rPr>
          <w:lang w:val="uk-UA"/>
        </w:rPr>
        <w:t>Криворізької</w:t>
      </w:r>
      <w:r w:rsidRPr="003B56A6">
        <w:rPr>
          <w:lang w:val="uk-UA"/>
        </w:rPr>
        <w:t xml:space="preserve"> міської ради</w:t>
      </w:r>
      <w:r>
        <w:rPr>
          <w:lang w:val="uk-UA"/>
        </w:rPr>
        <w:t xml:space="preserve"> </w:t>
      </w:r>
      <w:r>
        <w:rPr>
          <w:lang w:val="uk-UA" w:eastAsia="uk-UA"/>
        </w:rPr>
        <w:t>(далі – Управління)</w:t>
      </w:r>
      <w:r w:rsidRPr="00B855CF">
        <w:rPr>
          <w:lang w:val="uk-UA" w:eastAsia="uk-UA"/>
        </w:rPr>
        <w:t xml:space="preserve"> </w:t>
      </w:r>
      <w:r>
        <w:rPr>
          <w:lang w:val="uk-UA" w:eastAsia="uk-UA"/>
        </w:rPr>
        <w:t xml:space="preserve">                   </w:t>
      </w:r>
      <w:r w:rsidRPr="00B855CF">
        <w:rPr>
          <w:lang w:val="uk-UA" w:eastAsia="uk-UA"/>
        </w:rPr>
        <w:t xml:space="preserve">(м. </w:t>
      </w:r>
      <w:r>
        <w:rPr>
          <w:lang w:val="uk-UA" w:eastAsia="uk-UA"/>
        </w:rPr>
        <w:t>Кривий Ріг, площа Молодіжна, 1,</w:t>
      </w:r>
      <w:r w:rsidRPr="00B855CF">
        <w:rPr>
          <w:lang w:val="uk-UA" w:eastAsia="uk-UA"/>
        </w:rPr>
        <w:t xml:space="preserve"> ідентифікаційний код юридичної особи </w:t>
      </w:r>
      <w:r>
        <w:rPr>
          <w:lang w:val="uk-UA" w:eastAsia="uk-UA"/>
        </w:rPr>
        <w:t>02227386</w:t>
      </w:r>
      <w:r w:rsidRPr="00B855CF">
        <w:rPr>
          <w:lang w:val="uk-UA" w:eastAsia="uk-UA"/>
        </w:rPr>
        <w:t>).</w:t>
      </w:r>
    </w:p>
    <w:p w14:paraId="1FA18F9C" w14:textId="77777777" w:rsidR="00991BFC" w:rsidRDefault="00991BFC" w:rsidP="00991BFC">
      <w:pPr>
        <w:contextualSpacing/>
        <w:rPr>
          <w:b/>
        </w:rPr>
      </w:pPr>
    </w:p>
    <w:p w14:paraId="140F1D68" w14:textId="77777777" w:rsidR="00991BFC" w:rsidRPr="00CA1137" w:rsidRDefault="00991BFC" w:rsidP="00991BFC">
      <w:pPr>
        <w:contextualSpacing/>
        <w:rPr>
          <w:b/>
        </w:rPr>
      </w:pPr>
      <w:r>
        <w:rPr>
          <w:b/>
        </w:rPr>
        <w:t>2</w:t>
      </w:r>
      <w:r w:rsidRPr="00CA1137">
        <w:rPr>
          <w:b/>
        </w:rPr>
        <w:t xml:space="preserve">.2. </w:t>
      </w:r>
      <w:r>
        <w:rPr>
          <w:b/>
        </w:rPr>
        <w:t>Отримувач підтримки</w:t>
      </w:r>
    </w:p>
    <w:p w14:paraId="22E7C812" w14:textId="77777777" w:rsidR="00991BFC" w:rsidRPr="00CA1137" w:rsidRDefault="00991BFC" w:rsidP="00991BFC">
      <w:pPr>
        <w:contextualSpacing/>
        <w:rPr>
          <w:b/>
        </w:rPr>
      </w:pPr>
    </w:p>
    <w:p w14:paraId="30F3113D" w14:textId="77777777" w:rsidR="00991BFC" w:rsidRDefault="00991BFC" w:rsidP="00991BFC">
      <w:pPr>
        <w:pStyle w:val="rvps2"/>
        <w:numPr>
          <w:ilvl w:val="0"/>
          <w:numId w:val="1"/>
        </w:numPr>
        <w:tabs>
          <w:tab w:val="left" w:pos="284"/>
        </w:tabs>
        <w:spacing w:before="0" w:beforeAutospacing="0" w:after="0" w:afterAutospacing="0" w:line="240" w:lineRule="auto"/>
        <w:ind w:left="284" w:hanging="284"/>
        <w:rPr>
          <w:lang w:val="uk-UA" w:eastAsia="uk-UA"/>
        </w:rPr>
      </w:pPr>
      <w:r>
        <w:rPr>
          <w:lang w:val="uk-UA" w:eastAsia="uk-UA"/>
        </w:rPr>
        <w:t>Комунальне підприємство «Телерадіокомпанія «</w:t>
      </w:r>
      <w:proofErr w:type="spellStart"/>
      <w:r>
        <w:rPr>
          <w:lang w:val="uk-UA" w:eastAsia="uk-UA"/>
        </w:rPr>
        <w:t>Рудана</w:t>
      </w:r>
      <w:proofErr w:type="spellEnd"/>
      <w:r>
        <w:rPr>
          <w:lang w:val="uk-UA" w:eastAsia="uk-UA"/>
        </w:rPr>
        <w:t>» Криворізької міської ради</w:t>
      </w:r>
      <w:r>
        <w:rPr>
          <w:lang w:val="uk-UA"/>
        </w:rPr>
        <w:t xml:space="preserve"> (далі – КП «ТРК «</w:t>
      </w:r>
      <w:proofErr w:type="spellStart"/>
      <w:r>
        <w:rPr>
          <w:lang w:val="uk-UA"/>
        </w:rPr>
        <w:t>Рудана</w:t>
      </w:r>
      <w:proofErr w:type="spellEnd"/>
      <w:r>
        <w:rPr>
          <w:lang w:val="uk-UA"/>
        </w:rPr>
        <w:t>», Підприємство</w:t>
      </w:r>
      <w:r w:rsidRPr="00B855CF">
        <w:rPr>
          <w:lang w:val="uk-UA"/>
        </w:rPr>
        <w:t>)</w:t>
      </w:r>
      <w:r w:rsidRPr="00B855CF">
        <w:rPr>
          <w:lang w:val="uk-UA" w:eastAsia="uk-UA"/>
        </w:rPr>
        <w:t xml:space="preserve"> (</w:t>
      </w:r>
      <w:r>
        <w:rPr>
          <w:lang w:val="uk-UA" w:eastAsia="uk-UA"/>
        </w:rPr>
        <w:t>м. Кривий Ріг, пр. Гагаріна, 68</w:t>
      </w:r>
      <w:r w:rsidRPr="00B855CF">
        <w:rPr>
          <w:lang w:val="uk-UA"/>
        </w:rPr>
        <w:t xml:space="preserve">, </w:t>
      </w:r>
      <w:r w:rsidRPr="00B855CF">
        <w:rPr>
          <w:lang w:val="uk-UA" w:eastAsia="uk-UA"/>
        </w:rPr>
        <w:t>ідентифікаційний код юридичної особи</w:t>
      </w:r>
      <w:r w:rsidRPr="00B855CF">
        <w:rPr>
          <w:lang w:val="uk-UA"/>
        </w:rPr>
        <w:t xml:space="preserve"> </w:t>
      </w:r>
      <w:r>
        <w:rPr>
          <w:lang w:val="uk-UA"/>
        </w:rPr>
        <w:t>19438354</w:t>
      </w:r>
      <w:r w:rsidRPr="00B855CF">
        <w:rPr>
          <w:lang w:val="uk-UA"/>
        </w:rPr>
        <w:t>).</w:t>
      </w:r>
    </w:p>
    <w:p w14:paraId="77E91B90" w14:textId="77777777" w:rsidR="00991BFC" w:rsidRPr="000A71D7" w:rsidRDefault="00991BFC" w:rsidP="00991BFC">
      <w:pPr>
        <w:pStyle w:val="rvps2"/>
        <w:spacing w:before="0" w:beforeAutospacing="0" w:after="0" w:afterAutospacing="0"/>
        <w:rPr>
          <w:lang w:val="uk-UA" w:eastAsia="uk-UA"/>
        </w:rPr>
      </w:pPr>
    </w:p>
    <w:p w14:paraId="44D34B50" w14:textId="77777777" w:rsidR="00991BFC" w:rsidRPr="005D3FDC" w:rsidRDefault="00991BFC" w:rsidP="00991BFC">
      <w:pPr>
        <w:contextualSpacing/>
        <w:rPr>
          <w:b/>
        </w:rPr>
      </w:pPr>
      <w:r>
        <w:rPr>
          <w:b/>
        </w:rPr>
        <w:t>2</w:t>
      </w:r>
      <w:r w:rsidRPr="00CA1137">
        <w:rPr>
          <w:b/>
        </w:rPr>
        <w:t xml:space="preserve">.3. </w:t>
      </w:r>
      <w:r>
        <w:rPr>
          <w:b/>
        </w:rPr>
        <w:t>Мета (ціль) підтримки</w:t>
      </w:r>
    </w:p>
    <w:p w14:paraId="78FD1A65" w14:textId="21E5DE26" w:rsidR="00991BFC" w:rsidRDefault="00991BFC" w:rsidP="00991BFC">
      <w:pPr>
        <w:pStyle w:val="rvps2"/>
        <w:numPr>
          <w:ilvl w:val="0"/>
          <w:numId w:val="1"/>
        </w:numPr>
        <w:spacing w:line="240" w:lineRule="auto"/>
        <w:rPr>
          <w:lang w:val="uk-UA"/>
        </w:rPr>
      </w:pPr>
      <w:r>
        <w:rPr>
          <w:lang w:val="uk-UA"/>
        </w:rPr>
        <w:t>Забезпечення діяльності Підприємства для всебічного висвітлення діяльності засновника – Криворізької міської ради та вищих органів державної влади, р</w:t>
      </w:r>
      <w:r w:rsidRPr="00CF64F1">
        <w:rPr>
          <w:lang w:val="uk-UA"/>
        </w:rPr>
        <w:t>озширення й подальший розвиток інформаційного простору.</w:t>
      </w:r>
    </w:p>
    <w:p w14:paraId="45AB24EE" w14:textId="09A9A9EB" w:rsidR="00BF4B3B" w:rsidRDefault="00BF4B3B" w:rsidP="00BF4B3B">
      <w:pPr>
        <w:pStyle w:val="rvps2"/>
        <w:spacing w:line="240" w:lineRule="auto"/>
        <w:ind w:left="360" w:firstLine="0"/>
        <w:rPr>
          <w:lang w:val="uk-UA"/>
        </w:rPr>
      </w:pPr>
    </w:p>
    <w:p w14:paraId="4CE840DC" w14:textId="77777777" w:rsidR="0070556F" w:rsidRPr="005D3FDC" w:rsidRDefault="0070556F" w:rsidP="00BF4B3B">
      <w:pPr>
        <w:pStyle w:val="rvps2"/>
        <w:spacing w:line="240" w:lineRule="auto"/>
        <w:ind w:left="360" w:firstLine="0"/>
        <w:rPr>
          <w:lang w:val="uk-UA"/>
        </w:rPr>
      </w:pPr>
    </w:p>
    <w:p w14:paraId="20EA88D5" w14:textId="77777777" w:rsidR="00991BFC" w:rsidRPr="00CA1137" w:rsidRDefault="00991BFC" w:rsidP="00991BFC">
      <w:pPr>
        <w:contextualSpacing/>
        <w:rPr>
          <w:b/>
        </w:rPr>
      </w:pPr>
      <w:r>
        <w:rPr>
          <w:b/>
        </w:rPr>
        <w:lastRenderedPageBreak/>
        <w:t>2</w:t>
      </w:r>
      <w:r w:rsidRPr="00CA1137">
        <w:rPr>
          <w:b/>
        </w:rPr>
        <w:t xml:space="preserve">.4. </w:t>
      </w:r>
      <w:r>
        <w:rPr>
          <w:b/>
        </w:rPr>
        <w:t>Очікуваний результат</w:t>
      </w:r>
    </w:p>
    <w:p w14:paraId="60901BD5" w14:textId="77777777" w:rsidR="00991BFC" w:rsidRPr="003508D8" w:rsidRDefault="00991BFC" w:rsidP="00991BFC">
      <w:pPr>
        <w:contextualSpacing/>
        <w:rPr>
          <w:b/>
          <w:sz w:val="20"/>
        </w:rPr>
      </w:pPr>
    </w:p>
    <w:p w14:paraId="1388AD06" w14:textId="77777777" w:rsidR="00991BFC" w:rsidRPr="00F850FA" w:rsidRDefault="00991BFC" w:rsidP="00991BFC">
      <w:pPr>
        <w:pStyle w:val="rvps2"/>
        <w:numPr>
          <w:ilvl w:val="0"/>
          <w:numId w:val="1"/>
        </w:numPr>
        <w:spacing w:before="0" w:beforeAutospacing="0" w:after="0" w:afterAutospacing="0" w:line="240" w:lineRule="auto"/>
        <w:ind w:left="284" w:hanging="284"/>
        <w:rPr>
          <w:lang w:val="uk-UA" w:eastAsia="uk-UA"/>
        </w:rPr>
      </w:pPr>
      <w:r>
        <w:rPr>
          <w:lang w:val="uk-UA"/>
        </w:rPr>
        <w:t>Доступ споживачів до міських інформаційних джерел, створення можливостей для органів виконавчої влади, місцевого самоврядування відкрито й гласно інформувати громадськість про діяльність та отримувати зворотний зв’язок</w:t>
      </w:r>
      <w:r w:rsidRPr="00F850FA">
        <w:rPr>
          <w:lang w:val="uk-UA" w:eastAsia="uk-UA"/>
        </w:rPr>
        <w:t>.</w:t>
      </w:r>
    </w:p>
    <w:p w14:paraId="7D626F35" w14:textId="77777777" w:rsidR="00991BFC" w:rsidRPr="00CA1137" w:rsidRDefault="00991BFC" w:rsidP="00991BFC">
      <w:pPr>
        <w:contextualSpacing/>
        <w:rPr>
          <w:b/>
        </w:rPr>
      </w:pPr>
    </w:p>
    <w:p w14:paraId="44512EA7" w14:textId="77777777" w:rsidR="00991BFC" w:rsidRPr="00CA1137" w:rsidRDefault="00991BFC" w:rsidP="00991BFC">
      <w:pPr>
        <w:contextualSpacing/>
        <w:rPr>
          <w:b/>
        </w:rPr>
      </w:pPr>
      <w:r>
        <w:rPr>
          <w:b/>
        </w:rPr>
        <w:t>2</w:t>
      </w:r>
      <w:r w:rsidRPr="00CA1137">
        <w:rPr>
          <w:b/>
        </w:rPr>
        <w:t xml:space="preserve">.5. </w:t>
      </w:r>
      <w:r>
        <w:rPr>
          <w:b/>
        </w:rPr>
        <w:t>Форма підтримки</w:t>
      </w:r>
    </w:p>
    <w:p w14:paraId="797793CE" w14:textId="77777777" w:rsidR="00991BFC" w:rsidRPr="003508D8" w:rsidRDefault="00991BFC" w:rsidP="00991BFC">
      <w:pPr>
        <w:contextualSpacing/>
        <w:rPr>
          <w:b/>
          <w:sz w:val="20"/>
        </w:rPr>
      </w:pPr>
    </w:p>
    <w:p w14:paraId="7B6E4F8D" w14:textId="77777777" w:rsidR="00991BFC" w:rsidRDefault="00991BFC" w:rsidP="00991BFC">
      <w:pPr>
        <w:pStyle w:val="rvps2"/>
        <w:numPr>
          <w:ilvl w:val="0"/>
          <w:numId w:val="1"/>
        </w:numPr>
        <w:spacing w:before="0" w:beforeAutospacing="0" w:after="0" w:afterAutospacing="0" w:line="240" w:lineRule="auto"/>
        <w:ind w:left="426" w:hanging="426"/>
        <w:rPr>
          <w:lang w:val="uk-UA" w:eastAsia="uk-UA"/>
        </w:rPr>
      </w:pPr>
      <w:r>
        <w:rPr>
          <w:lang w:val="uk-UA" w:eastAsia="uk-UA"/>
        </w:rPr>
        <w:t>Поточні та капітальні трансферти.</w:t>
      </w:r>
    </w:p>
    <w:p w14:paraId="51EECF08" w14:textId="77777777" w:rsidR="00991BFC" w:rsidRPr="00CA1137" w:rsidRDefault="00991BFC" w:rsidP="00991BFC">
      <w:pPr>
        <w:contextualSpacing/>
        <w:rPr>
          <w:b/>
        </w:rPr>
      </w:pPr>
    </w:p>
    <w:p w14:paraId="518934A8" w14:textId="77777777" w:rsidR="00991BFC" w:rsidRPr="00CA1137" w:rsidRDefault="00991BFC" w:rsidP="00991BFC">
      <w:pPr>
        <w:contextualSpacing/>
        <w:rPr>
          <w:b/>
        </w:rPr>
      </w:pPr>
      <w:r>
        <w:rPr>
          <w:b/>
        </w:rPr>
        <w:t>2</w:t>
      </w:r>
      <w:r w:rsidRPr="00CA1137">
        <w:rPr>
          <w:b/>
        </w:rPr>
        <w:t xml:space="preserve">.6. </w:t>
      </w:r>
      <w:r>
        <w:rPr>
          <w:b/>
        </w:rPr>
        <w:t>Обсяг підтримки</w:t>
      </w:r>
    </w:p>
    <w:p w14:paraId="17B5E734" w14:textId="77777777" w:rsidR="00991BFC" w:rsidRPr="0025131B" w:rsidRDefault="00991BFC" w:rsidP="00991BFC">
      <w:pPr>
        <w:pStyle w:val="rvps2"/>
        <w:spacing w:before="0" w:beforeAutospacing="0" w:after="0" w:afterAutospacing="0"/>
        <w:ind w:left="426" w:hanging="426"/>
        <w:rPr>
          <w:lang w:val="uk-UA" w:eastAsia="uk-UA"/>
        </w:rPr>
      </w:pPr>
    </w:p>
    <w:p w14:paraId="38736505" w14:textId="6BB0E25A" w:rsidR="00991BFC" w:rsidRDefault="00991BFC" w:rsidP="00991BFC">
      <w:pPr>
        <w:pStyle w:val="rvps2"/>
        <w:numPr>
          <w:ilvl w:val="0"/>
          <w:numId w:val="1"/>
        </w:numPr>
        <w:spacing w:before="0" w:beforeAutospacing="0" w:after="0" w:afterAutospacing="0" w:line="240" w:lineRule="auto"/>
        <w:ind w:left="426" w:hanging="426"/>
        <w:rPr>
          <w:lang w:val="uk-UA" w:eastAsia="uk-UA"/>
        </w:rPr>
      </w:pPr>
      <w:r w:rsidRPr="00002DE4">
        <w:rPr>
          <w:lang w:val="uk-UA" w:eastAsia="uk-UA"/>
        </w:rPr>
        <w:t xml:space="preserve">Загальний обсяг підтримки </w:t>
      </w:r>
      <w:r>
        <w:rPr>
          <w:lang w:val="uk-UA" w:eastAsia="uk-UA"/>
        </w:rPr>
        <w:t xml:space="preserve">– </w:t>
      </w:r>
      <w:r>
        <w:t>135</w:t>
      </w:r>
      <w:r>
        <w:rPr>
          <w:lang w:val="en-US"/>
        </w:rPr>
        <w:t> </w:t>
      </w:r>
      <w:r>
        <w:t xml:space="preserve">000 </w:t>
      </w:r>
      <w:r>
        <w:rPr>
          <w:lang w:val="uk-UA"/>
        </w:rPr>
        <w:t xml:space="preserve">790 </w:t>
      </w:r>
      <w:proofErr w:type="spellStart"/>
      <w:r w:rsidRPr="0025131B">
        <w:t>грн</w:t>
      </w:r>
      <w:proofErr w:type="spellEnd"/>
      <w:r w:rsidR="00D103A6">
        <w:rPr>
          <w:lang w:val="uk-UA"/>
        </w:rPr>
        <w:t>, у</w:t>
      </w:r>
      <w:r>
        <w:rPr>
          <w:lang w:val="uk-UA"/>
        </w:rPr>
        <w:t xml:space="preserve"> тому числі</w:t>
      </w:r>
      <w:r w:rsidRPr="00FB1B3F">
        <w:rPr>
          <w:lang w:val="uk-UA" w:eastAsia="uk-UA"/>
        </w:rPr>
        <w:t>:</w:t>
      </w:r>
    </w:p>
    <w:p w14:paraId="3DF75452" w14:textId="77777777" w:rsidR="00991BFC" w:rsidRDefault="00991BFC" w:rsidP="00991BFC">
      <w:pPr>
        <w:pStyle w:val="rvps2"/>
        <w:spacing w:before="0" w:beforeAutospacing="0" w:after="0" w:afterAutospacing="0"/>
        <w:ind w:left="426"/>
        <w:rPr>
          <w:lang w:val="uk-UA" w:eastAsia="uk-UA"/>
        </w:rPr>
      </w:pPr>
      <w:r>
        <w:rPr>
          <w:lang w:val="uk-UA" w:eastAsia="uk-UA"/>
        </w:rPr>
        <w:t>- 2021 рік – 23 036 300 грн;</w:t>
      </w:r>
    </w:p>
    <w:p w14:paraId="546AB005" w14:textId="77777777" w:rsidR="00991BFC" w:rsidRDefault="00991BFC" w:rsidP="00991BFC">
      <w:pPr>
        <w:pStyle w:val="rvps2"/>
        <w:spacing w:before="0" w:beforeAutospacing="0" w:after="0" w:afterAutospacing="0"/>
        <w:ind w:left="426"/>
        <w:rPr>
          <w:lang w:val="uk-UA" w:eastAsia="uk-UA"/>
        </w:rPr>
      </w:pPr>
      <w:r>
        <w:rPr>
          <w:lang w:val="uk-UA" w:eastAsia="uk-UA"/>
        </w:rPr>
        <w:t>- 2022 рік – 25 286 481 грн;</w:t>
      </w:r>
    </w:p>
    <w:p w14:paraId="1BEF8EAE" w14:textId="77777777" w:rsidR="00991BFC" w:rsidRDefault="00991BFC" w:rsidP="00991BFC">
      <w:pPr>
        <w:pStyle w:val="rvps2"/>
        <w:spacing w:before="0" w:beforeAutospacing="0" w:after="0" w:afterAutospacing="0"/>
        <w:ind w:left="426"/>
        <w:rPr>
          <w:lang w:val="uk-UA" w:eastAsia="uk-UA"/>
        </w:rPr>
      </w:pPr>
      <w:r>
        <w:rPr>
          <w:lang w:val="uk-UA" w:eastAsia="uk-UA"/>
        </w:rPr>
        <w:t>- 2023 рік – 27 007 633 грн;</w:t>
      </w:r>
    </w:p>
    <w:p w14:paraId="50415B0A" w14:textId="77777777" w:rsidR="00991BFC" w:rsidRDefault="00991BFC" w:rsidP="00991BFC">
      <w:pPr>
        <w:pStyle w:val="rvps2"/>
        <w:spacing w:before="0" w:beforeAutospacing="0" w:after="0" w:afterAutospacing="0"/>
        <w:ind w:left="426"/>
        <w:rPr>
          <w:lang w:val="uk-UA" w:eastAsia="uk-UA"/>
        </w:rPr>
      </w:pPr>
      <w:r>
        <w:rPr>
          <w:lang w:val="uk-UA" w:eastAsia="uk-UA"/>
        </w:rPr>
        <w:t>- 2024 рік – 28 847 796 грн;</w:t>
      </w:r>
    </w:p>
    <w:p w14:paraId="764E6074" w14:textId="77777777" w:rsidR="00991BFC" w:rsidRPr="0053281D" w:rsidRDefault="00991BFC" w:rsidP="00991BFC">
      <w:pPr>
        <w:pStyle w:val="rvps2"/>
        <w:spacing w:before="0" w:beforeAutospacing="0" w:after="0" w:afterAutospacing="0"/>
        <w:ind w:left="426"/>
        <w:rPr>
          <w:lang w:eastAsia="uk-UA"/>
        </w:rPr>
      </w:pPr>
      <w:r>
        <w:rPr>
          <w:lang w:val="uk-UA" w:eastAsia="uk-UA"/>
        </w:rPr>
        <w:t>- 2025 рік – 30 822 580 грн</w:t>
      </w:r>
      <w:r w:rsidRPr="0053281D">
        <w:rPr>
          <w:lang w:eastAsia="uk-UA"/>
        </w:rPr>
        <w:t>.</w:t>
      </w:r>
    </w:p>
    <w:p w14:paraId="37D72978" w14:textId="77777777" w:rsidR="00991BFC" w:rsidRDefault="00991BFC" w:rsidP="00991BFC">
      <w:pPr>
        <w:contextualSpacing/>
        <w:rPr>
          <w:b/>
        </w:rPr>
      </w:pPr>
    </w:p>
    <w:p w14:paraId="545EA6A7" w14:textId="77777777" w:rsidR="00991BFC" w:rsidRPr="00CA1137" w:rsidRDefault="00991BFC" w:rsidP="00991BFC">
      <w:pPr>
        <w:contextualSpacing/>
        <w:rPr>
          <w:b/>
        </w:rPr>
      </w:pPr>
      <w:r>
        <w:rPr>
          <w:b/>
        </w:rPr>
        <w:t>2.7. Підстава для надання підтримки</w:t>
      </w:r>
    </w:p>
    <w:p w14:paraId="4E2C2823" w14:textId="77777777" w:rsidR="00991BFC" w:rsidRDefault="00991BFC" w:rsidP="00991BFC">
      <w:pPr>
        <w:pStyle w:val="rvps2"/>
        <w:spacing w:before="0" w:beforeAutospacing="0" w:after="0" w:afterAutospacing="0"/>
        <w:rPr>
          <w:lang w:val="uk-UA" w:eastAsia="uk-UA"/>
        </w:rPr>
      </w:pPr>
    </w:p>
    <w:p w14:paraId="0F0CADE5" w14:textId="77777777" w:rsidR="00991BFC" w:rsidRPr="00D103A6" w:rsidRDefault="00991BFC" w:rsidP="00991BFC">
      <w:pPr>
        <w:pStyle w:val="a3"/>
        <w:numPr>
          <w:ilvl w:val="0"/>
          <w:numId w:val="1"/>
        </w:numPr>
        <w:spacing w:line="240" w:lineRule="auto"/>
        <w:ind w:left="284" w:hanging="284"/>
      </w:pPr>
      <w:r w:rsidRPr="00D103A6">
        <w:t xml:space="preserve">Програма фінансової підтримки комунальних засобів масової інформації та комунальних підприємств </w:t>
      </w:r>
      <w:proofErr w:type="spellStart"/>
      <w:r w:rsidRPr="00D103A6">
        <w:t>видавничо</w:t>
      </w:r>
      <w:proofErr w:type="spellEnd"/>
      <w:r w:rsidRPr="00D103A6">
        <w:t>-поліграфічної сфери на 2013 – 2025 роки, у редакції рішення Криворізької міської ради від 23.12.2020 № 29 (далі – Програма).</w:t>
      </w:r>
    </w:p>
    <w:p w14:paraId="7477E23C" w14:textId="77777777" w:rsidR="00991BFC" w:rsidRPr="00D103A6" w:rsidRDefault="00991BFC" w:rsidP="00991BFC">
      <w:pPr>
        <w:pStyle w:val="a3"/>
        <w:ind w:left="284"/>
      </w:pPr>
    </w:p>
    <w:p w14:paraId="362F12E8" w14:textId="77777777" w:rsidR="00991BFC" w:rsidRPr="00D103A6" w:rsidRDefault="00991BFC" w:rsidP="00991BFC">
      <w:pPr>
        <w:pStyle w:val="a3"/>
        <w:numPr>
          <w:ilvl w:val="0"/>
          <w:numId w:val="1"/>
        </w:numPr>
        <w:spacing w:line="240" w:lineRule="auto"/>
        <w:ind w:left="284" w:hanging="284"/>
      </w:pPr>
      <w:r w:rsidRPr="00D103A6">
        <w:t xml:space="preserve">Рішення Криворізької міської ради від 23.12.2020 № 6 «Про бюджет Криворізької міської територіальної громади на 2021 рік». </w:t>
      </w:r>
    </w:p>
    <w:p w14:paraId="46F5128A" w14:textId="77777777" w:rsidR="00991BFC" w:rsidRDefault="00991BFC" w:rsidP="00991BFC">
      <w:pPr>
        <w:contextualSpacing/>
        <w:rPr>
          <w:b/>
        </w:rPr>
      </w:pPr>
    </w:p>
    <w:p w14:paraId="42D5242E" w14:textId="77777777" w:rsidR="00991BFC" w:rsidRPr="00CA1137" w:rsidRDefault="00991BFC" w:rsidP="00991BFC">
      <w:pPr>
        <w:contextualSpacing/>
        <w:rPr>
          <w:b/>
        </w:rPr>
      </w:pPr>
      <w:r>
        <w:rPr>
          <w:b/>
        </w:rPr>
        <w:t>2</w:t>
      </w:r>
      <w:r w:rsidRPr="00CA1137">
        <w:rPr>
          <w:b/>
        </w:rPr>
        <w:t xml:space="preserve">.8. </w:t>
      </w:r>
      <w:r>
        <w:rPr>
          <w:b/>
        </w:rPr>
        <w:t>Тривалість підтримки</w:t>
      </w:r>
    </w:p>
    <w:p w14:paraId="05D9CFB5" w14:textId="77777777" w:rsidR="00991BFC" w:rsidRPr="00CA1137" w:rsidRDefault="00991BFC" w:rsidP="00991BFC">
      <w:pPr>
        <w:contextualSpacing/>
        <w:rPr>
          <w:b/>
        </w:rPr>
      </w:pPr>
    </w:p>
    <w:p w14:paraId="100201D0" w14:textId="77777777" w:rsidR="00991BFC" w:rsidRPr="00955D97" w:rsidRDefault="00991BFC" w:rsidP="00991BFC">
      <w:pPr>
        <w:pStyle w:val="rvps2"/>
        <w:numPr>
          <w:ilvl w:val="0"/>
          <w:numId w:val="1"/>
        </w:numPr>
        <w:spacing w:before="0" w:beforeAutospacing="0" w:after="0" w:afterAutospacing="0" w:line="240" w:lineRule="auto"/>
        <w:ind w:left="284" w:hanging="284"/>
        <w:rPr>
          <w:lang w:val="uk-UA" w:eastAsia="uk-UA"/>
        </w:rPr>
      </w:pPr>
      <w:r>
        <w:rPr>
          <w:lang w:val="uk-UA" w:eastAsia="uk-UA"/>
        </w:rPr>
        <w:t>З 01.01.2021 по 31.12.2025</w:t>
      </w:r>
      <w:r w:rsidRPr="00E013CF">
        <w:rPr>
          <w:lang w:val="uk-UA" w:eastAsia="uk-UA"/>
        </w:rPr>
        <w:t>.</w:t>
      </w:r>
    </w:p>
    <w:p w14:paraId="380C3EBD" w14:textId="77777777" w:rsidR="00991BFC" w:rsidRDefault="00991BFC" w:rsidP="00991BFC">
      <w:pPr>
        <w:contextualSpacing/>
      </w:pPr>
    </w:p>
    <w:p w14:paraId="48CF98A6" w14:textId="77777777" w:rsidR="00991BFC" w:rsidRPr="00734D5A" w:rsidRDefault="00991BFC" w:rsidP="00991BFC">
      <w:pPr>
        <w:pStyle w:val="rvps2"/>
        <w:spacing w:before="0" w:beforeAutospacing="0" w:after="0" w:afterAutospacing="0"/>
        <w:rPr>
          <w:b/>
          <w:bCs/>
          <w:lang w:val="uk-UA" w:eastAsia="uk-UA"/>
        </w:rPr>
      </w:pPr>
      <w:r w:rsidRPr="00734D5A">
        <w:rPr>
          <w:b/>
          <w:bCs/>
          <w:lang w:val="uk-UA" w:eastAsia="uk-UA"/>
        </w:rPr>
        <w:t xml:space="preserve">3. </w:t>
      </w:r>
      <w:r w:rsidRPr="00734D5A">
        <w:rPr>
          <w:b/>
          <w:bCs/>
          <w:lang w:val="uk-UA"/>
        </w:rPr>
        <w:t>ВІДОМОСТІ ТА ІНФОРМАЦІЯ ЩОДО УМОВ НАДАННЯ ПІДТРИКИ</w:t>
      </w:r>
    </w:p>
    <w:p w14:paraId="5F1FF6CA" w14:textId="77777777" w:rsidR="00991BFC" w:rsidRDefault="00991BFC" w:rsidP="00991BFC">
      <w:pPr>
        <w:pStyle w:val="rvps2"/>
        <w:spacing w:before="0" w:beforeAutospacing="0" w:after="0" w:afterAutospacing="0"/>
        <w:rPr>
          <w:b/>
          <w:bCs/>
          <w:lang w:val="uk-UA" w:eastAsia="uk-UA"/>
        </w:rPr>
      </w:pPr>
    </w:p>
    <w:p w14:paraId="684B7F18" w14:textId="2B717769" w:rsidR="00991BFC" w:rsidRPr="001B1FFE" w:rsidRDefault="00991BFC" w:rsidP="00991BFC">
      <w:pPr>
        <w:pStyle w:val="rvps2"/>
        <w:numPr>
          <w:ilvl w:val="0"/>
          <w:numId w:val="1"/>
        </w:numPr>
        <w:spacing w:before="0" w:beforeAutospacing="0" w:after="0" w:afterAutospacing="0" w:line="240" w:lineRule="auto"/>
        <w:ind w:left="357" w:hanging="357"/>
        <w:rPr>
          <w:lang w:val="uk-UA" w:eastAsia="uk-UA"/>
        </w:rPr>
      </w:pPr>
      <w:r>
        <w:rPr>
          <w:lang w:val="uk-UA" w:eastAsia="uk-UA"/>
        </w:rPr>
        <w:t>Фінансова підтримка КП «ТРК «</w:t>
      </w:r>
      <w:proofErr w:type="spellStart"/>
      <w:r>
        <w:rPr>
          <w:lang w:val="uk-UA" w:eastAsia="uk-UA"/>
        </w:rPr>
        <w:t>Рудана</w:t>
      </w:r>
      <w:proofErr w:type="spellEnd"/>
      <w:r>
        <w:rPr>
          <w:lang w:val="uk-UA" w:eastAsia="uk-UA"/>
        </w:rPr>
        <w:t>», що передбачена Програмою, надається з метою поширен</w:t>
      </w:r>
      <w:r w:rsidR="00D103A6">
        <w:rPr>
          <w:lang w:val="uk-UA" w:eastAsia="uk-UA"/>
        </w:rPr>
        <w:t>ня сучасними засобами ефірного й</w:t>
      </w:r>
      <w:r>
        <w:rPr>
          <w:lang w:val="uk-UA" w:eastAsia="uk-UA"/>
        </w:rPr>
        <w:t xml:space="preserve"> цифрового мовлення створених журналістами Підприємства інформаційних, економічних, публіцистичних, культурно-просвітницьких програм, своєчасне інформування мешканців про головні події в місті, забезпечення відкритості та доступності інформації про діяльність органів державної влади та органів місцевого самоврядування.</w:t>
      </w:r>
    </w:p>
    <w:p w14:paraId="3357A226" w14:textId="77777777" w:rsidR="00991BFC" w:rsidRDefault="00991BFC" w:rsidP="00991BFC">
      <w:pPr>
        <w:pStyle w:val="rvps2"/>
        <w:spacing w:before="0" w:beforeAutospacing="0" w:after="0" w:afterAutospacing="0"/>
        <w:rPr>
          <w:b/>
          <w:bCs/>
          <w:lang w:val="uk-UA" w:eastAsia="uk-UA"/>
        </w:rPr>
      </w:pPr>
    </w:p>
    <w:p w14:paraId="43F44AE5" w14:textId="5DBF0073" w:rsidR="00991BFC" w:rsidRDefault="00991BFC" w:rsidP="00991BFC">
      <w:pPr>
        <w:pStyle w:val="rvps2"/>
        <w:numPr>
          <w:ilvl w:val="0"/>
          <w:numId w:val="1"/>
        </w:numPr>
        <w:spacing w:before="0" w:beforeAutospacing="0" w:after="0" w:afterAutospacing="0" w:line="240" w:lineRule="auto"/>
        <w:ind w:left="357" w:hanging="357"/>
        <w:rPr>
          <w:lang w:val="uk-UA" w:eastAsia="uk-UA"/>
        </w:rPr>
      </w:pPr>
      <w:r>
        <w:rPr>
          <w:lang w:val="uk-UA" w:eastAsia="uk-UA"/>
        </w:rPr>
        <w:t xml:space="preserve">Відповідно до наданої  Управлінням інформації в середньому планується покривати </w:t>
      </w:r>
      <w:r w:rsidR="00D103A6">
        <w:rPr>
          <w:lang w:val="uk-UA" w:eastAsia="uk-UA"/>
        </w:rPr>
        <w:t xml:space="preserve">             </w:t>
      </w:r>
      <w:r>
        <w:rPr>
          <w:lang w:val="uk-UA" w:eastAsia="uk-UA"/>
        </w:rPr>
        <w:t>92 % витрат КП «</w:t>
      </w:r>
      <w:r>
        <w:rPr>
          <w:lang w:val="uk-UA"/>
        </w:rPr>
        <w:t>ТРК «</w:t>
      </w:r>
      <w:proofErr w:type="spellStart"/>
      <w:r>
        <w:rPr>
          <w:lang w:val="uk-UA"/>
        </w:rPr>
        <w:t>Рудана</w:t>
      </w:r>
      <w:proofErr w:type="spellEnd"/>
      <w:r>
        <w:rPr>
          <w:lang w:val="uk-UA" w:eastAsia="uk-UA"/>
        </w:rPr>
        <w:t>» за рахунок коштів бюджету та 8 % власними надходженнями. За рахунок коштів державної допомоги планується покриття витрат на заробітну плату, придбання товарів, робіт, послуг</w:t>
      </w:r>
      <w:r w:rsidR="00D103A6">
        <w:rPr>
          <w:lang w:val="uk-UA" w:eastAsia="uk-UA"/>
        </w:rPr>
        <w:t>,</w:t>
      </w:r>
      <w:r>
        <w:rPr>
          <w:lang w:val="uk-UA" w:eastAsia="uk-UA"/>
        </w:rPr>
        <w:t xml:space="preserve"> безпосередньо пов’язаних </w:t>
      </w:r>
      <w:r w:rsidR="00D103A6">
        <w:rPr>
          <w:lang w:val="uk-UA" w:eastAsia="uk-UA"/>
        </w:rPr>
        <w:t>і</w:t>
      </w:r>
      <w:r>
        <w:rPr>
          <w:lang w:val="uk-UA" w:eastAsia="uk-UA"/>
        </w:rPr>
        <w:t>з надання</w:t>
      </w:r>
      <w:r w:rsidR="00D103A6">
        <w:rPr>
          <w:lang w:val="uk-UA" w:eastAsia="uk-UA"/>
        </w:rPr>
        <w:t>м</w:t>
      </w:r>
      <w:r>
        <w:rPr>
          <w:lang w:val="uk-UA" w:eastAsia="uk-UA"/>
        </w:rPr>
        <w:t xml:space="preserve"> послуги основним і допоміжним персоналом, транспортні витрати, ремонт та обслуговування обладнання, придбання обладнання, послуги з технічного обслуговування та експлуатації засобів мовлення, комунальні послуги та інші непрямі витрати.</w:t>
      </w:r>
    </w:p>
    <w:p w14:paraId="0DEA0AC9" w14:textId="77777777" w:rsidR="00991BFC" w:rsidRDefault="00991BFC" w:rsidP="0070556F">
      <w:pPr>
        <w:ind w:left="0" w:firstLine="0"/>
      </w:pPr>
    </w:p>
    <w:p w14:paraId="66AC8175" w14:textId="3F47ED41" w:rsidR="00991BFC" w:rsidRPr="0018342D" w:rsidRDefault="00991BFC" w:rsidP="00991BFC">
      <w:pPr>
        <w:pStyle w:val="rvps2"/>
        <w:numPr>
          <w:ilvl w:val="0"/>
          <w:numId w:val="1"/>
        </w:numPr>
        <w:spacing w:before="0" w:beforeAutospacing="0" w:after="0" w:afterAutospacing="0" w:line="240" w:lineRule="auto"/>
        <w:rPr>
          <w:lang w:val="uk-UA" w:eastAsia="uk-UA"/>
        </w:rPr>
      </w:pPr>
      <w:r>
        <w:rPr>
          <w:lang w:val="uk-UA" w:eastAsia="uk-UA"/>
        </w:rPr>
        <w:t>Завдяки фінансовій підтримці міста КП «</w:t>
      </w:r>
      <w:r>
        <w:rPr>
          <w:lang w:val="uk-UA"/>
        </w:rPr>
        <w:t>ТРК «</w:t>
      </w:r>
      <w:proofErr w:type="spellStart"/>
      <w:r>
        <w:rPr>
          <w:lang w:val="uk-UA"/>
        </w:rPr>
        <w:t>Рудана</w:t>
      </w:r>
      <w:proofErr w:type="spellEnd"/>
      <w:r>
        <w:rPr>
          <w:lang w:val="uk-UA" w:eastAsia="uk-UA"/>
        </w:rPr>
        <w:t xml:space="preserve">» цілодобово забезпечує інформування телеглядачів, радіослухачів та користувачів мережі Інтернет про соціальні, </w:t>
      </w:r>
      <w:r>
        <w:rPr>
          <w:lang w:val="uk-UA" w:eastAsia="uk-UA"/>
        </w:rPr>
        <w:lastRenderedPageBreak/>
        <w:t>суспільно-політичні, спортивні й культурні події в місті, Україні та світі. Мовлення ведеться на території міста Кривого Рогу та прилеглих районів. За наданою Управлінням інформацією, програми власного виробництва не є комерційними. Із загального обсягу програм власного виробництва більша частина спрямована на інформування телеглядачів та радіослухачів про с</w:t>
      </w:r>
      <w:r w:rsidR="00D103A6">
        <w:rPr>
          <w:lang w:val="uk-UA" w:eastAsia="uk-UA"/>
        </w:rPr>
        <w:t>успільно-політичні, інші події в</w:t>
      </w:r>
      <w:r>
        <w:rPr>
          <w:lang w:val="uk-UA" w:eastAsia="uk-UA"/>
        </w:rPr>
        <w:t xml:space="preserve"> місті, висвітлення різних аспектів життя та діяльності органів місцевого самоврядування. Інша частина цих програм мають спрямування пізнавального, інформаційного, соціального характеру. </w:t>
      </w:r>
    </w:p>
    <w:p w14:paraId="02EF4770" w14:textId="77777777" w:rsidR="00991BFC" w:rsidRPr="0006716C" w:rsidRDefault="00991BFC" w:rsidP="00991BFC">
      <w:pPr>
        <w:pStyle w:val="rvps2"/>
        <w:spacing w:before="0" w:beforeAutospacing="0" w:after="0" w:afterAutospacing="0"/>
        <w:rPr>
          <w:lang w:val="uk-UA"/>
        </w:rPr>
      </w:pPr>
    </w:p>
    <w:p w14:paraId="309456AD" w14:textId="63FD5884" w:rsidR="00991BFC" w:rsidRDefault="00991BFC" w:rsidP="00991BFC">
      <w:pPr>
        <w:pStyle w:val="rvps2"/>
        <w:numPr>
          <w:ilvl w:val="0"/>
          <w:numId w:val="1"/>
        </w:numPr>
        <w:spacing w:before="0" w:beforeAutospacing="0" w:after="0" w:afterAutospacing="0" w:line="240" w:lineRule="auto"/>
        <w:ind w:left="357" w:hanging="357"/>
        <w:rPr>
          <w:lang w:val="uk-UA" w:eastAsia="uk-UA"/>
        </w:rPr>
      </w:pPr>
      <w:r>
        <w:rPr>
          <w:lang w:val="uk-UA" w:eastAsia="uk-UA"/>
        </w:rPr>
        <w:t>Між Управлінням та КП «</w:t>
      </w:r>
      <w:r>
        <w:rPr>
          <w:lang w:val="uk-UA"/>
        </w:rPr>
        <w:t>ТРК «</w:t>
      </w:r>
      <w:proofErr w:type="spellStart"/>
      <w:r>
        <w:rPr>
          <w:lang w:val="uk-UA"/>
        </w:rPr>
        <w:t>Рудана</w:t>
      </w:r>
      <w:proofErr w:type="spellEnd"/>
      <w:r>
        <w:rPr>
          <w:lang w:val="uk-UA" w:eastAsia="uk-UA"/>
        </w:rPr>
        <w:t>» укладено Угоду № 56 від 10.03.2020 (далі – Угода), предметом якої є виконання спільних завдань із реалізації державної інформаційної політики на території м</w:t>
      </w:r>
      <w:r w:rsidR="00D103A6">
        <w:rPr>
          <w:lang w:val="uk-UA" w:eastAsia="uk-UA"/>
        </w:rPr>
        <w:t>іста Кривий Ріг</w:t>
      </w:r>
      <w:r>
        <w:rPr>
          <w:lang w:val="uk-UA" w:eastAsia="uk-UA"/>
        </w:rPr>
        <w:t xml:space="preserve"> та прилеглих районів між Управлінням, на яке таку функцію покладено згідно з Положенням та Підприємством, яке має для цього необхідні інформаційні потужності. Згідно з пунктом 2.2.1 Угоди Підприємст</w:t>
      </w:r>
      <w:r w:rsidR="00D103A6">
        <w:rPr>
          <w:lang w:val="uk-UA" w:eastAsia="uk-UA"/>
        </w:rPr>
        <w:t>во зобов’язується через наявні в</w:t>
      </w:r>
      <w:r>
        <w:rPr>
          <w:lang w:val="uk-UA" w:eastAsia="uk-UA"/>
        </w:rPr>
        <w:t xml:space="preserve"> нього ресу</w:t>
      </w:r>
      <w:r w:rsidR="00D103A6">
        <w:rPr>
          <w:lang w:val="uk-UA" w:eastAsia="uk-UA"/>
        </w:rPr>
        <w:t>рси</w:t>
      </w:r>
      <w:r>
        <w:rPr>
          <w:lang w:val="uk-UA" w:eastAsia="uk-UA"/>
        </w:rPr>
        <w:t xml:space="preserve"> (телерадіоканал «</w:t>
      </w:r>
      <w:proofErr w:type="spellStart"/>
      <w:r>
        <w:rPr>
          <w:lang w:val="uk-UA" w:eastAsia="uk-UA"/>
        </w:rPr>
        <w:t>Рудана</w:t>
      </w:r>
      <w:proofErr w:type="spellEnd"/>
      <w:r>
        <w:rPr>
          <w:lang w:val="uk-UA" w:eastAsia="uk-UA"/>
        </w:rPr>
        <w:t xml:space="preserve">») з дотриманням всіх професійних стандартів та Редакційного статуту всебічно висвітлювати соціально-економічне, суспільно-політичне, культурно-спортивне життя міста, області, країни, а також інформувати суспільство про результати роботи органів державної влади та місцевого самоврядування. </w:t>
      </w:r>
    </w:p>
    <w:p w14:paraId="45CDED29" w14:textId="77777777" w:rsidR="00991BFC" w:rsidRDefault="00991BFC" w:rsidP="00991BFC">
      <w:pPr>
        <w:pStyle w:val="a3"/>
      </w:pPr>
    </w:p>
    <w:p w14:paraId="08102539" w14:textId="7B16235C" w:rsidR="00991BFC" w:rsidRDefault="00991BFC" w:rsidP="00991BFC">
      <w:pPr>
        <w:pStyle w:val="rvps2"/>
        <w:numPr>
          <w:ilvl w:val="0"/>
          <w:numId w:val="1"/>
        </w:numPr>
        <w:spacing w:before="0" w:beforeAutospacing="0" w:after="0" w:afterAutospacing="0" w:line="240" w:lineRule="auto"/>
        <w:ind w:left="357" w:hanging="357"/>
        <w:rPr>
          <w:lang w:val="uk-UA" w:eastAsia="uk-UA"/>
        </w:rPr>
      </w:pPr>
      <w:r>
        <w:rPr>
          <w:lang w:val="uk-UA" w:eastAsia="uk-UA"/>
        </w:rPr>
        <w:t>Пунктом 3 Угоди передбаче</w:t>
      </w:r>
      <w:r w:rsidR="00D103A6">
        <w:rPr>
          <w:lang w:val="uk-UA" w:eastAsia="uk-UA"/>
        </w:rPr>
        <w:t>но, що для виконання цієї Угоди</w:t>
      </w:r>
      <w:r>
        <w:rPr>
          <w:lang w:val="uk-UA" w:eastAsia="uk-UA"/>
        </w:rPr>
        <w:t xml:space="preserve"> Управління, згідно із Програмою</w:t>
      </w:r>
      <w:r w:rsidR="00D103A6">
        <w:rPr>
          <w:lang w:val="uk-UA" w:eastAsia="uk-UA"/>
        </w:rPr>
        <w:t>,</w:t>
      </w:r>
      <w:r>
        <w:rPr>
          <w:lang w:val="uk-UA" w:eastAsia="uk-UA"/>
        </w:rPr>
        <w:t xml:space="preserve"> надає фінансову підтримку Підприємству в межах коштів, передбачених на цю мету в міському бюджеті на відповідний рік. Сума фінансової підтримки на безповоротній основі у формі поточних та капітальних трансфертів підприємствам використовується суто за цільовим призначенням та виключно на покриття витрат при здійсненні виробничої діяльності з мовлення КП «</w:t>
      </w:r>
      <w:r>
        <w:rPr>
          <w:lang w:val="uk-UA"/>
        </w:rPr>
        <w:t>ТРК «</w:t>
      </w:r>
      <w:proofErr w:type="spellStart"/>
      <w:r>
        <w:rPr>
          <w:lang w:val="uk-UA"/>
        </w:rPr>
        <w:t>Рудана</w:t>
      </w:r>
      <w:proofErr w:type="spellEnd"/>
      <w:r>
        <w:rPr>
          <w:lang w:val="uk-UA" w:eastAsia="uk-UA"/>
        </w:rPr>
        <w:t xml:space="preserve">» згідно з механізмом компенсації витрат, який є додатком до Угоди. </w:t>
      </w:r>
    </w:p>
    <w:p w14:paraId="6E70C1B0" w14:textId="77777777" w:rsidR="00991BFC" w:rsidRPr="0006716C" w:rsidRDefault="00991BFC" w:rsidP="00991BFC">
      <w:pPr>
        <w:pStyle w:val="a3"/>
      </w:pPr>
    </w:p>
    <w:p w14:paraId="76C36FCD" w14:textId="724CC71F" w:rsidR="00991BFC" w:rsidRPr="00EE3E13" w:rsidRDefault="00991BFC" w:rsidP="00991BFC">
      <w:pPr>
        <w:pStyle w:val="rvps2"/>
        <w:numPr>
          <w:ilvl w:val="0"/>
          <w:numId w:val="1"/>
        </w:numPr>
        <w:spacing w:before="0" w:beforeAutospacing="0" w:after="0" w:afterAutospacing="0" w:line="240" w:lineRule="auto"/>
        <w:rPr>
          <w:lang w:val="uk-UA"/>
        </w:rPr>
      </w:pPr>
      <w:r>
        <w:rPr>
          <w:lang w:val="uk-UA" w:eastAsia="uk-UA"/>
        </w:rPr>
        <w:t>Методикою визначення механізму компенсації та параметрів для розрахунку компенсації витрат за надання послуг із висвітлення КП «</w:t>
      </w:r>
      <w:r>
        <w:rPr>
          <w:lang w:val="uk-UA"/>
        </w:rPr>
        <w:t>ТРК «</w:t>
      </w:r>
      <w:proofErr w:type="spellStart"/>
      <w:r>
        <w:rPr>
          <w:lang w:val="uk-UA"/>
        </w:rPr>
        <w:t>Рудана</w:t>
      </w:r>
      <w:proofErr w:type="spellEnd"/>
      <w:r w:rsidR="00D103A6">
        <w:rPr>
          <w:lang w:val="uk-UA" w:eastAsia="uk-UA"/>
        </w:rPr>
        <w:t>» життя міста Кривий Р</w:t>
      </w:r>
      <w:r>
        <w:rPr>
          <w:lang w:val="uk-UA" w:eastAsia="uk-UA"/>
        </w:rPr>
        <w:t>іг та результатів роботи органів місцевого самоврядування (далі – Методика компенсації), що є додатком до Угоди, передбачено, що р</w:t>
      </w:r>
      <w:r w:rsidRPr="00A26A8A">
        <w:rPr>
          <w:lang w:val="uk-UA" w:eastAsia="uk-UA"/>
        </w:rPr>
        <w:t>озмір компенсації</w:t>
      </w:r>
      <w:r>
        <w:rPr>
          <w:lang w:val="uk-UA" w:eastAsia="uk-UA"/>
        </w:rPr>
        <w:t xml:space="preserve"> КП</w:t>
      </w:r>
      <w:r w:rsidRPr="00A26A8A">
        <w:rPr>
          <w:lang w:val="uk-UA" w:eastAsia="uk-UA"/>
        </w:rPr>
        <w:t xml:space="preserve"> </w:t>
      </w:r>
      <w:r>
        <w:rPr>
          <w:lang w:val="uk-UA" w:eastAsia="uk-UA"/>
        </w:rPr>
        <w:t>«ТРК «</w:t>
      </w:r>
      <w:proofErr w:type="spellStart"/>
      <w:r>
        <w:rPr>
          <w:lang w:val="uk-UA" w:eastAsia="uk-UA"/>
        </w:rPr>
        <w:t>Рудана</w:t>
      </w:r>
      <w:proofErr w:type="spellEnd"/>
      <w:r>
        <w:rPr>
          <w:lang w:val="uk-UA" w:eastAsia="uk-UA"/>
        </w:rPr>
        <w:t>» за надані п</w:t>
      </w:r>
      <w:r w:rsidRPr="00A26A8A">
        <w:rPr>
          <w:lang w:val="uk-UA" w:eastAsia="uk-UA"/>
        </w:rPr>
        <w:t>ослуги не повинен перевищувати розмір</w:t>
      </w:r>
      <w:r w:rsidR="00D103A6">
        <w:rPr>
          <w:lang w:val="uk-UA" w:eastAsia="uk-UA"/>
        </w:rPr>
        <w:t>у, необхідного</w:t>
      </w:r>
      <w:r w:rsidRPr="00A26A8A">
        <w:rPr>
          <w:lang w:val="uk-UA" w:eastAsia="uk-UA"/>
        </w:rPr>
        <w:t xml:space="preserve"> для покриття чистих витрат, понесених під час виконання передбачених договором обов’язків за вирахуванням доход</w:t>
      </w:r>
      <w:r w:rsidR="00D103A6">
        <w:rPr>
          <w:lang w:val="uk-UA" w:eastAsia="uk-UA"/>
        </w:rPr>
        <w:t>у від господарської діяльності П</w:t>
      </w:r>
      <w:r w:rsidRPr="00A26A8A">
        <w:rPr>
          <w:lang w:val="uk-UA" w:eastAsia="uk-UA"/>
        </w:rPr>
        <w:t>ідприємства</w:t>
      </w:r>
      <w:r>
        <w:rPr>
          <w:lang w:val="uk-UA" w:eastAsia="uk-UA"/>
        </w:rPr>
        <w:t xml:space="preserve">. </w:t>
      </w:r>
    </w:p>
    <w:p w14:paraId="42A4F6D8" w14:textId="7376495F" w:rsidR="00991BFC" w:rsidRDefault="00991BFC" w:rsidP="00991BFC">
      <w:pPr>
        <w:pStyle w:val="rvps2"/>
        <w:spacing w:before="0" w:beforeAutospacing="0" w:after="0" w:afterAutospacing="0"/>
        <w:rPr>
          <w:lang w:val="uk-UA"/>
        </w:rPr>
      </w:pPr>
    </w:p>
    <w:p w14:paraId="1BE9C65D" w14:textId="77777777" w:rsidR="00D103A6" w:rsidRPr="00EE3E13" w:rsidRDefault="00D103A6" w:rsidP="00991BFC">
      <w:pPr>
        <w:pStyle w:val="rvps2"/>
        <w:spacing w:before="0" w:beforeAutospacing="0" w:after="0" w:afterAutospacing="0"/>
        <w:rPr>
          <w:lang w:val="uk-UA"/>
        </w:rPr>
      </w:pPr>
    </w:p>
    <w:p w14:paraId="4D9EA18C" w14:textId="2CDB5A5E" w:rsidR="00991BFC" w:rsidRDefault="00991BFC" w:rsidP="00991BFC">
      <w:pPr>
        <w:pStyle w:val="rvps2"/>
        <w:numPr>
          <w:ilvl w:val="0"/>
          <w:numId w:val="1"/>
        </w:numPr>
        <w:spacing w:before="0" w:beforeAutospacing="0" w:after="0" w:afterAutospacing="0" w:line="240" w:lineRule="auto"/>
        <w:ind w:left="357" w:hanging="357"/>
        <w:rPr>
          <w:lang w:val="uk-UA" w:eastAsia="uk-UA"/>
        </w:rPr>
      </w:pPr>
      <w:r>
        <w:rPr>
          <w:lang w:val="uk-UA" w:eastAsia="uk-UA"/>
        </w:rPr>
        <w:t xml:space="preserve">Розділом </w:t>
      </w:r>
      <w:r>
        <w:rPr>
          <w:lang w:val="en-US" w:eastAsia="uk-UA"/>
        </w:rPr>
        <w:t>V</w:t>
      </w:r>
      <w:r w:rsidRPr="001E1355">
        <w:rPr>
          <w:lang w:val="uk-UA" w:eastAsia="uk-UA"/>
        </w:rPr>
        <w:t xml:space="preserve"> </w:t>
      </w:r>
      <w:r>
        <w:rPr>
          <w:lang w:val="uk-UA" w:eastAsia="uk-UA"/>
        </w:rPr>
        <w:t>Методики компенсації передбачено, що різні види діяльності КП «</w:t>
      </w:r>
      <w:r>
        <w:rPr>
          <w:lang w:val="uk-UA"/>
        </w:rPr>
        <w:t>ТРК «</w:t>
      </w:r>
      <w:proofErr w:type="spellStart"/>
      <w:r>
        <w:rPr>
          <w:lang w:val="uk-UA"/>
        </w:rPr>
        <w:t>Рудана</w:t>
      </w:r>
      <w:proofErr w:type="spellEnd"/>
      <w:r>
        <w:rPr>
          <w:lang w:val="uk-UA" w:eastAsia="uk-UA"/>
        </w:rPr>
        <w:t xml:space="preserve">», тобто діяльність у сфері надання послуг, що становлять загальноекономічний інтерес та </w:t>
      </w:r>
      <w:r w:rsidR="00D103A6">
        <w:rPr>
          <w:lang w:val="uk-UA" w:eastAsia="uk-UA"/>
        </w:rPr>
        <w:t>належать</w:t>
      </w:r>
      <w:r>
        <w:rPr>
          <w:lang w:val="uk-UA" w:eastAsia="uk-UA"/>
        </w:rPr>
        <w:t xml:space="preserve"> до громадського мовлення, і комерційні послуги, повинні бути чітко розмежовані, тому компенсація за надані послуги повинна відображатись на окремих бухгалтерських рахунках таким чином, щоб чітко відстежувати доходи та витрати.</w:t>
      </w:r>
    </w:p>
    <w:p w14:paraId="59A852F9" w14:textId="5F94E347" w:rsidR="00991BFC" w:rsidRDefault="00991BFC" w:rsidP="00991BFC">
      <w:pPr>
        <w:pStyle w:val="a3"/>
      </w:pPr>
    </w:p>
    <w:p w14:paraId="6DDFFE85" w14:textId="77777777" w:rsidR="00D103A6" w:rsidRDefault="00D103A6" w:rsidP="00991BFC">
      <w:pPr>
        <w:pStyle w:val="a3"/>
      </w:pPr>
    </w:p>
    <w:p w14:paraId="2983EF81" w14:textId="14D3C7BB" w:rsidR="00991BFC" w:rsidRPr="00592E0F" w:rsidRDefault="00D103A6" w:rsidP="00991BFC">
      <w:pPr>
        <w:pStyle w:val="rvps2"/>
        <w:numPr>
          <w:ilvl w:val="0"/>
          <w:numId w:val="1"/>
        </w:numPr>
        <w:spacing w:before="0" w:beforeAutospacing="0" w:after="0" w:afterAutospacing="0" w:line="240" w:lineRule="auto"/>
        <w:ind w:left="357" w:hanging="357"/>
        <w:rPr>
          <w:lang w:val="uk-UA" w:eastAsia="uk-UA"/>
        </w:rPr>
      </w:pPr>
      <w:r>
        <w:rPr>
          <w:lang w:val="uk-UA" w:eastAsia="uk-UA"/>
        </w:rPr>
        <w:t>Пунктом 2.7.2 н</w:t>
      </w:r>
      <w:r w:rsidR="00991BFC">
        <w:rPr>
          <w:lang w:val="uk-UA" w:eastAsia="uk-UA"/>
        </w:rPr>
        <w:t>аказу КП «ТРК «</w:t>
      </w:r>
      <w:proofErr w:type="spellStart"/>
      <w:r w:rsidR="00991BFC">
        <w:rPr>
          <w:lang w:val="uk-UA" w:eastAsia="uk-UA"/>
        </w:rPr>
        <w:t>Рудана</w:t>
      </w:r>
      <w:proofErr w:type="spellEnd"/>
      <w:r w:rsidR="00991BFC">
        <w:rPr>
          <w:lang w:val="uk-UA" w:eastAsia="uk-UA"/>
        </w:rPr>
        <w:t xml:space="preserve">» № 439 від 04.12.2020 «Про організацію бухгалтерського, податкового обліку та облікову політику підприємства» передбачено, що дохід від фінансової підтримки з міського бюджету визначається відповідно до П(С)БО15 «Дохід». Кошти цільового фінансування обліковуються на рахунку 48 «Цільове фінансування та цільові надходження» (за його кредитом відображаються отримані кошти на фінансування певних заходів, за дебетом – їх використання за певними напрямами, а також повернення невикористаних сум). </w:t>
      </w:r>
    </w:p>
    <w:p w14:paraId="4587E18F" w14:textId="2C7FF1A1" w:rsidR="00991BFC" w:rsidRDefault="00991BFC" w:rsidP="00991BFC"/>
    <w:p w14:paraId="436565C2" w14:textId="6771178A" w:rsidR="00BF4B3B" w:rsidRDefault="00BF4B3B" w:rsidP="00991BFC"/>
    <w:p w14:paraId="68527E1D" w14:textId="3E81B47A" w:rsidR="00D103A6" w:rsidRPr="00FB38E8" w:rsidRDefault="00D103A6" w:rsidP="00991BFC"/>
    <w:p w14:paraId="08E4FF8C" w14:textId="77777777" w:rsidR="00991BFC" w:rsidRPr="001E5B93" w:rsidRDefault="00991BFC" w:rsidP="00991BFC">
      <w:pPr>
        <w:pStyle w:val="rvps2"/>
        <w:spacing w:before="0" w:beforeAutospacing="0" w:after="0" w:afterAutospacing="0"/>
        <w:rPr>
          <w:b/>
          <w:bCs/>
          <w:lang w:val="uk-UA" w:eastAsia="uk-UA"/>
        </w:rPr>
      </w:pPr>
      <w:r w:rsidRPr="002854C6">
        <w:rPr>
          <w:b/>
          <w:bCs/>
          <w:lang w:val="uk-UA" w:eastAsia="uk-UA"/>
        </w:rPr>
        <w:t>4. НОРМАТИВНО-ПРАВОВЕ РЕГУЛЮВАННЯ</w:t>
      </w:r>
    </w:p>
    <w:p w14:paraId="542C541B" w14:textId="77777777" w:rsidR="00991BFC" w:rsidRDefault="00991BFC" w:rsidP="00991BFC">
      <w:pPr>
        <w:pStyle w:val="rvps2"/>
        <w:spacing w:before="0" w:beforeAutospacing="0" w:after="0" w:afterAutospacing="0"/>
        <w:rPr>
          <w:b/>
          <w:lang w:val="uk-UA" w:eastAsia="uk-UA"/>
        </w:rPr>
      </w:pPr>
    </w:p>
    <w:p w14:paraId="43A37D21" w14:textId="77777777" w:rsidR="00991BFC" w:rsidRDefault="00991BFC" w:rsidP="00991BFC">
      <w:pPr>
        <w:pStyle w:val="rvps2"/>
        <w:spacing w:before="0" w:beforeAutospacing="0" w:after="0" w:afterAutospacing="0"/>
        <w:ind w:left="426" w:hanging="426"/>
        <w:rPr>
          <w:lang w:val="uk-UA" w:eastAsia="uk-UA"/>
        </w:rPr>
      </w:pPr>
      <w:r>
        <w:rPr>
          <w:b/>
          <w:lang w:val="uk-UA" w:eastAsia="uk-UA"/>
        </w:rPr>
        <w:t>4.1.</w:t>
      </w:r>
      <w:r>
        <w:rPr>
          <w:lang w:val="uk-UA" w:eastAsia="uk-UA"/>
        </w:rPr>
        <w:t xml:space="preserve"> </w:t>
      </w:r>
      <w:r>
        <w:rPr>
          <w:b/>
          <w:lang w:val="uk-UA" w:eastAsia="uk-UA"/>
        </w:rPr>
        <w:t>Ознаки державної допомоги</w:t>
      </w:r>
    </w:p>
    <w:p w14:paraId="72043559" w14:textId="77777777" w:rsidR="00991BFC" w:rsidRDefault="00991BFC" w:rsidP="00991BFC">
      <w:pPr>
        <w:pStyle w:val="rvps2"/>
        <w:spacing w:before="0" w:beforeAutospacing="0" w:after="0" w:afterAutospacing="0"/>
        <w:rPr>
          <w:lang w:val="uk-UA" w:eastAsia="uk-UA"/>
        </w:rPr>
      </w:pPr>
    </w:p>
    <w:p w14:paraId="267F99C9" w14:textId="77777777" w:rsidR="00991BFC" w:rsidRDefault="00991BFC" w:rsidP="00991BFC">
      <w:pPr>
        <w:pStyle w:val="rvps2"/>
        <w:numPr>
          <w:ilvl w:val="0"/>
          <w:numId w:val="1"/>
        </w:numPr>
        <w:spacing w:before="0" w:beforeAutospacing="0" w:after="0" w:afterAutospacing="0" w:line="240" w:lineRule="auto"/>
        <w:rPr>
          <w:lang w:val="uk-UA" w:eastAsia="uk-UA"/>
        </w:rPr>
      </w:pPr>
      <w:r>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14:paraId="083B70A4" w14:textId="77777777" w:rsidR="00991BFC" w:rsidRDefault="00991BFC" w:rsidP="00991BFC">
      <w:pPr>
        <w:pStyle w:val="rvps2"/>
        <w:spacing w:before="0" w:beforeAutospacing="0" w:after="0" w:afterAutospacing="0"/>
        <w:ind w:left="426" w:hanging="426"/>
        <w:rPr>
          <w:lang w:val="uk-UA" w:eastAsia="uk-UA"/>
        </w:rPr>
      </w:pPr>
    </w:p>
    <w:p w14:paraId="6B5CF507" w14:textId="77777777" w:rsidR="00991BFC" w:rsidRDefault="00991BFC" w:rsidP="00991BFC">
      <w:pPr>
        <w:pStyle w:val="rvps2"/>
        <w:numPr>
          <w:ilvl w:val="0"/>
          <w:numId w:val="1"/>
        </w:numPr>
        <w:spacing w:before="0" w:beforeAutospacing="0" w:after="0" w:afterAutospacing="0" w:line="240" w:lineRule="auto"/>
        <w:rPr>
          <w:lang w:val="uk-UA" w:eastAsia="uk-UA"/>
        </w:rPr>
      </w:pPr>
      <w:r>
        <w:rPr>
          <w:lang w:val="uk-UA" w:eastAsia="uk-UA"/>
        </w:rPr>
        <w:t>Державна підтримка є державною допомогою, якщо одночасно виконуються такі умови:</w:t>
      </w:r>
    </w:p>
    <w:p w14:paraId="6831093F" w14:textId="77777777" w:rsidR="00991BFC" w:rsidRDefault="00991BFC" w:rsidP="00991BFC">
      <w:pPr>
        <w:pStyle w:val="rvps2"/>
        <w:spacing w:before="0" w:beforeAutospacing="0" w:after="0" w:afterAutospacing="0"/>
        <w:ind w:left="426"/>
        <w:rPr>
          <w:lang w:val="uk-UA" w:eastAsia="uk-UA"/>
        </w:rPr>
      </w:pPr>
      <w:r>
        <w:rPr>
          <w:lang w:val="uk-UA" w:eastAsia="uk-UA"/>
        </w:rPr>
        <w:t>- підтримка надається суб’єкту господарювання;</w:t>
      </w:r>
    </w:p>
    <w:p w14:paraId="3C3CB1E5" w14:textId="77777777" w:rsidR="00991BFC" w:rsidRDefault="00991BFC" w:rsidP="00991BFC">
      <w:pPr>
        <w:pStyle w:val="rvps2"/>
        <w:spacing w:before="0" w:beforeAutospacing="0" w:after="0" w:afterAutospacing="0"/>
        <w:ind w:left="426"/>
        <w:rPr>
          <w:lang w:val="uk-UA" w:eastAsia="uk-UA"/>
        </w:rPr>
      </w:pPr>
      <w:r>
        <w:rPr>
          <w:lang w:val="uk-UA" w:eastAsia="uk-UA"/>
        </w:rPr>
        <w:t>- державна підтримка здійснюється за рахунок ресурсів держави чи місцевих ресурсів;</w:t>
      </w:r>
    </w:p>
    <w:p w14:paraId="7F816944" w14:textId="77777777" w:rsidR="00991BFC" w:rsidRDefault="00991BFC" w:rsidP="00991BFC">
      <w:pPr>
        <w:pStyle w:val="rvps2"/>
        <w:spacing w:before="0" w:beforeAutospacing="0" w:after="0" w:afterAutospacing="0"/>
        <w:ind w:left="426"/>
        <w:rPr>
          <w:lang w:val="uk-UA" w:eastAsia="uk-UA"/>
        </w:rPr>
      </w:pPr>
      <w:r>
        <w:rPr>
          <w:lang w:val="uk-UA" w:eastAsia="uk-UA"/>
        </w:rPr>
        <w:t>- підтримка створює переваги для виробництва окремих видів товарів чи провадження окремих видів господарської діяльності;</w:t>
      </w:r>
    </w:p>
    <w:p w14:paraId="22B0560F" w14:textId="77777777" w:rsidR="00991BFC" w:rsidRDefault="00991BFC" w:rsidP="00991BFC">
      <w:pPr>
        <w:pStyle w:val="rvps2"/>
        <w:spacing w:before="0" w:beforeAutospacing="0" w:after="0" w:afterAutospacing="0"/>
        <w:ind w:left="426"/>
        <w:rPr>
          <w:lang w:val="uk-UA" w:eastAsia="uk-UA"/>
        </w:rPr>
      </w:pPr>
      <w:r>
        <w:rPr>
          <w:lang w:val="uk-UA" w:eastAsia="uk-UA"/>
        </w:rPr>
        <w:t>- підтримка спотворює або загрожує спотворенням економічної конкуренції.</w:t>
      </w:r>
    </w:p>
    <w:p w14:paraId="61E236C5" w14:textId="77777777" w:rsidR="00991BFC" w:rsidRDefault="00991BFC" w:rsidP="00991BFC">
      <w:pPr>
        <w:pStyle w:val="rvps2"/>
        <w:spacing w:before="0" w:beforeAutospacing="0" w:after="0" w:afterAutospacing="0"/>
        <w:ind w:left="426" w:hanging="426"/>
        <w:rPr>
          <w:lang w:val="uk-UA" w:eastAsia="uk-UA"/>
        </w:rPr>
      </w:pPr>
    </w:p>
    <w:p w14:paraId="3E5BFBAF" w14:textId="77777777" w:rsidR="00991BFC" w:rsidRDefault="00991BFC" w:rsidP="00991BFC">
      <w:pPr>
        <w:pStyle w:val="rvps2"/>
        <w:numPr>
          <w:ilvl w:val="0"/>
          <w:numId w:val="1"/>
        </w:numPr>
        <w:spacing w:before="0" w:beforeAutospacing="0" w:after="0" w:afterAutospacing="0" w:line="240" w:lineRule="auto"/>
        <w:rPr>
          <w:lang w:val="uk-UA" w:eastAsia="uk-UA"/>
        </w:rPr>
      </w:pPr>
      <w:r>
        <w:rPr>
          <w:lang w:val="uk-UA" w:eastAsia="uk-UA"/>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14:paraId="69D3336D" w14:textId="77777777" w:rsidR="00991BFC" w:rsidRDefault="00991BFC" w:rsidP="00991BFC">
      <w:pPr>
        <w:pStyle w:val="rvps2"/>
        <w:spacing w:before="0" w:beforeAutospacing="0" w:after="0" w:afterAutospacing="0"/>
        <w:rPr>
          <w:lang w:val="uk-UA" w:eastAsia="uk-UA"/>
        </w:rPr>
      </w:pPr>
    </w:p>
    <w:p w14:paraId="6668C80B" w14:textId="77777777" w:rsidR="00991BFC" w:rsidRDefault="00991BFC" w:rsidP="00991BFC">
      <w:pPr>
        <w:pStyle w:val="rvps2"/>
        <w:spacing w:before="0" w:beforeAutospacing="0" w:after="0" w:afterAutospacing="0"/>
        <w:ind w:left="426" w:hanging="426"/>
        <w:rPr>
          <w:lang w:val="uk-UA" w:eastAsia="uk-UA"/>
        </w:rPr>
      </w:pPr>
      <w:r>
        <w:rPr>
          <w:b/>
          <w:lang w:val="uk-UA" w:eastAsia="uk-UA"/>
        </w:rPr>
        <w:t>4.2. Послуги, що становлять загальний економічний інтерес</w:t>
      </w:r>
    </w:p>
    <w:p w14:paraId="5CCF39F7" w14:textId="77777777" w:rsidR="00991BFC" w:rsidRDefault="00991BFC" w:rsidP="00991BFC">
      <w:pPr>
        <w:pStyle w:val="rvps2"/>
        <w:spacing w:before="0" w:beforeAutospacing="0" w:after="0" w:afterAutospacing="0"/>
        <w:ind w:left="426" w:hanging="426"/>
        <w:contextualSpacing/>
        <w:rPr>
          <w:b/>
          <w:lang w:val="uk-UA" w:eastAsia="uk-UA"/>
        </w:rPr>
      </w:pPr>
    </w:p>
    <w:p w14:paraId="14EFAF1F" w14:textId="77777777" w:rsidR="00991BFC" w:rsidRDefault="00991BFC" w:rsidP="00991BFC">
      <w:pPr>
        <w:pStyle w:val="rvps2"/>
        <w:numPr>
          <w:ilvl w:val="0"/>
          <w:numId w:val="1"/>
        </w:numPr>
        <w:spacing w:before="0" w:beforeAutospacing="0" w:after="0" w:afterAutospacing="0" w:line="240" w:lineRule="auto"/>
        <w:contextualSpacing/>
        <w:rPr>
          <w:lang w:val="uk-UA" w:eastAsia="uk-UA"/>
        </w:rPr>
      </w:pPr>
      <w:r>
        <w:rPr>
          <w:lang w:val="uk-UA" w:eastAsia="uk-UA"/>
        </w:rPr>
        <w:t>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14:paraId="4A1DEB70" w14:textId="77777777" w:rsidR="00991BFC" w:rsidRDefault="00991BFC" w:rsidP="00991BFC">
      <w:pPr>
        <w:pStyle w:val="rvps2"/>
        <w:spacing w:before="0" w:beforeAutospacing="0" w:after="0" w:afterAutospacing="0"/>
        <w:ind w:left="426" w:hanging="426"/>
        <w:contextualSpacing/>
        <w:rPr>
          <w:lang w:val="uk-UA" w:eastAsia="uk-UA"/>
        </w:rPr>
      </w:pPr>
    </w:p>
    <w:p w14:paraId="78DE03D9" w14:textId="77777777" w:rsidR="00991BFC" w:rsidRDefault="00991BFC" w:rsidP="00991BFC">
      <w:pPr>
        <w:pStyle w:val="rvps2"/>
        <w:numPr>
          <w:ilvl w:val="0"/>
          <w:numId w:val="1"/>
        </w:numPr>
        <w:spacing w:before="0" w:beforeAutospacing="0" w:after="0" w:afterAutospacing="0" w:line="240" w:lineRule="auto"/>
        <w:contextualSpacing/>
        <w:rPr>
          <w:lang w:val="uk-UA" w:eastAsia="uk-UA"/>
        </w:rPr>
      </w:pPr>
      <w:r>
        <w:rPr>
          <w:lang w:val="uk-UA" w:eastAsia="uk-UA"/>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(далі – ПЗЕІ), у частині компенсації обґрунтованих витрат на надання таких послуг.</w:t>
      </w:r>
    </w:p>
    <w:p w14:paraId="784685B4" w14:textId="77777777" w:rsidR="00991BFC" w:rsidRDefault="00991BFC" w:rsidP="00991BFC">
      <w:pPr>
        <w:pStyle w:val="a3"/>
        <w:ind w:left="426" w:hanging="426"/>
      </w:pPr>
    </w:p>
    <w:p w14:paraId="44843D8E" w14:textId="77777777" w:rsidR="00991BFC" w:rsidRDefault="00991BFC" w:rsidP="00991BFC">
      <w:pPr>
        <w:pStyle w:val="rvps2"/>
        <w:numPr>
          <w:ilvl w:val="0"/>
          <w:numId w:val="1"/>
        </w:numPr>
        <w:spacing w:before="0" w:beforeAutospacing="0" w:after="0" w:afterAutospacing="0" w:line="240" w:lineRule="auto"/>
        <w:contextualSpacing/>
        <w:rPr>
          <w:lang w:val="uk-UA" w:eastAsia="uk-UA"/>
        </w:rPr>
      </w:pPr>
      <w:r>
        <w:rPr>
          <w:lang w:val="uk-UA" w:eastAsia="uk-UA"/>
        </w:rPr>
        <w:t xml:space="preserve">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w:t>
      </w:r>
      <w:r w:rsidRPr="00FE03BC">
        <w:rPr>
          <w:lang w:val="uk-UA" w:eastAsia="uk-UA"/>
        </w:rPr>
        <w:t xml:space="preserve">(далі </w:t>
      </w:r>
      <w:r>
        <w:rPr>
          <w:lang w:val="uk-UA" w:eastAsia="uk-UA"/>
        </w:rPr>
        <w:t xml:space="preserve">- </w:t>
      </w:r>
      <w:r w:rsidRPr="00FE03BC">
        <w:rPr>
          <w:lang w:val="uk-UA" w:eastAsia="uk-UA"/>
        </w:rPr>
        <w:t>ДФЄС)</w:t>
      </w:r>
      <w:r>
        <w:rPr>
          <w:lang w:val="uk-UA" w:eastAsia="uk-UA"/>
        </w:rPr>
        <w:t>,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203A5178" w14:textId="77777777" w:rsidR="00991BFC" w:rsidRDefault="00991BFC" w:rsidP="00991BFC">
      <w:pPr>
        <w:pStyle w:val="a3"/>
        <w:ind w:left="426" w:hanging="426"/>
      </w:pPr>
    </w:p>
    <w:p w14:paraId="78543D1C" w14:textId="77777777" w:rsidR="00991BFC" w:rsidRDefault="00991BFC" w:rsidP="00991BFC">
      <w:pPr>
        <w:pStyle w:val="rvps2"/>
        <w:numPr>
          <w:ilvl w:val="0"/>
          <w:numId w:val="1"/>
        </w:numPr>
        <w:spacing w:before="0" w:beforeAutospacing="0" w:after="0" w:afterAutospacing="0" w:line="240" w:lineRule="auto"/>
        <w:contextualSpacing/>
        <w:rPr>
          <w:lang w:val="uk-UA" w:eastAsia="uk-UA"/>
        </w:rPr>
      </w:pPr>
      <w:r>
        <w:rPr>
          <w:lang w:val="uk-UA" w:eastAsia="uk-UA"/>
        </w:rPr>
        <w:t xml:space="preserve">Згідно з пунктом «с» додатка XXІІІ до Глави 10 розділу </w:t>
      </w:r>
      <w:r>
        <w:rPr>
          <w:lang w:val="en-US" w:eastAsia="uk-UA"/>
        </w:rPr>
        <w:t>IV</w:t>
      </w:r>
      <w:r>
        <w:rPr>
          <w:lang w:val="uk-UA" w:eastAsia="uk-UA"/>
        </w:rPr>
        <w:t xml:space="preserve">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14:paraId="52B9572D" w14:textId="77777777" w:rsidR="00991BFC" w:rsidRDefault="00991BFC" w:rsidP="00991BFC">
      <w:pPr>
        <w:pStyle w:val="a3"/>
        <w:ind w:left="426" w:hanging="426"/>
      </w:pPr>
    </w:p>
    <w:p w14:paraId="2B524ADE" w14:textId="77777777" w:rsidR="00991BFC" w:rsidRDefault="00991BFC" w:rsidP="00991BFC">
      <w:pPr>
        <w:pStyle w:val="rvps2"/>
        <w:numPr>
          <w:ilvl w:val="0"/>
          <w:numId w:val="1"/>
        </w:numPr>
        <w:spacing w:before="0" w:beforeAutospacing="0" w:after="0" w:afterAutospacing="0" w:line="240" w:lineRule="auto"/>
        <w:contextualSpacing/>
        <w:rPr>
          <w:lang w:val="uk-UA" w:eastAsia="uk-UA"/>
        </w:rPr>
      </w:pPr>
      <w:r>
        <w:rPr>
          <w:lang w:val="uk-UA" w:eastAsia="uk-UA"/>
        </w:rPr>
        <w:lastRenderedPageBreak/>
        <w:t xml:space="preserve">Згідно зі статтею 263(4)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w:t>
      </w:r>
      <w:proofErr w:type="spellStart"/>
      <w:r>
        <w:rPr>
          <w:lang w:val="uk-UA" w:eastAsia="uk-UA"/>
        </w:rPr>
        <w:t>коректно</w:t>
      </w:r>
      <w:proofErr w:type="spellEnd"/>
      <w:r>
        <w:rPr>
          <w:lang w:val="uk-UA" w:eastAsia="uk-UA"/>
        </w:rPr>
        <w:t xml:space="preserve"> відображена в окремих бухгалтерських рахунках таким чином, щоб чітко відстежувалось таке:</w:t>
      </w:r>
      <w:bookmarkStart w:id="1" w:name="n1842"/>
      <w:bookmarkEnd w:id="1"/>
    </w:p>
    <w:p w14:paraId="0F0EE13F" w14:textId="77777777" w:rsidR="00991BFC" w:rsidRDefault="00991BFC" w:rsidP="00991BFC">
      <w:pPr>
        <w:pStyle w:val="rvps2"/>
        <w:spacing w:before="0" w:beforeAutospacing="0" w:after="0" w:afterAutospacing="0"/>
        <w:ind w:left="426"/>
        <w:contextualSpacing/>
        <w:rPr>
          <w:lang w:val="uk-UA" w:eastAsia="uk-UA"/>
        </w:rPr>
      </w:pPr>
      <w:r>
        <w:rPr>
          <w:lang w:val="uk-UA" w:eastAsia="uk-UA"/>
        </w:rPr>
        <w:t>- 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bookmarkStart w:id="2" w:name="n1843"/>
      <w:bookmarkEnd w:id="2"/>
    </w:p>
    <w:p w14:paraId="48E3E303" w14:textId="77777777" w:rsidR="00991BFC" w:rsidRDefault="00991BFC" w:rsidP="00991BFC">
      <w:pPr>
        <w:pStyle w:val="rvps2"/>
        <w:spacing w:before="0" w:beforeAutospacing="0" w:after="0" w:afterAutospacing="0"/>
        <w:ind w:left="426"/>
        <w:contextualSpacing/>
        <w:rPr>
          <w:lang w:val="uk-UA" w:eastAsia="uk-UA"/>
        </w:rPr>
      </w:pPr>
      <w:r>
        <w:rPr>
          <w:lang w:val="uk-UA" w:eastAsia="uk-UA"/>
        </w:rPr>
        <w:t xml:space="preserve">- 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w:t>
      </w:r>
      <w:proofErr w:type="spellStart"/>
      <w:r>
        <w:rPr>
          <w:lang w:val="uk-UA" w:eastAsia="uk-UA"/>
        </w:rPr>
        <w:t>міжнародновизнаних</w:t>
      </w:r>
      <w:proofErr w:type="spellEnd"/>
      <w:r>
        <w:rPr>
          <w:lang w:val="uk-UA" w:eastAsia="uk-UA"/>
        </w:rPr>
        <w:t xml:space="preserve"> </w:t>
      </w:r>
      <w:proofErr w:type="spellStart"/>
      <w:r>
        <w:rPr>
          <w:lang w:val="uk-UA" w:eastAsia="uk-UA"/>
        </w:rPr>
        <w:t>методологій</w:t>
      </w:r>
      <w:proofErr w:type="spellEnd"/>
      <w:r>
        <w:rPr>
          <w:lang w:val="uk-UA" w:eastAsia="uk-UA"/>
        </w:rPr>
        <w:t xml:space="preserve"> бухгалтерського обліку, зокрема калькуляції витрат за видом діяльності, та мають базуватися на даних аудиту.</w:t>
      </w:r>
    </w:p>
    <w:p w14:paraId="6988BB9C" w14:textId="77777777" w:rsidR="00991BFC" w:rsidRDefault="00991BFC" w:rsidP="00991BFC">
      <w:pPr>
        <w:pStyle w:val="rvps2"/>
        <w:spacing w:before="0" w:beforeAutospacing="0" w:after="0" w:afterAutospacing="0"/>
        <w:ind w:left="426" w:hanging="426"/>
        <w:contextualSpacing/>
        <w:rPr>
          <w:lang w:val="uk-UA" w:eastAsia="uk-UA"/>
        </w:rPr>
      </w:pPr>
    </w:p>
    <w:p w14:paraId="3D92417D" w14:textId="77777777" w:rsidR="00991BFC" w:rsidRDefault="00991BFC" w:rsidP="00991BFC">
      <w:pPr>
        <w:pStyle w:val="rvps2"/>
        <w:numPr>
          <w:ilvl w:val="0"/>
          <w:numId w:val="1"/>
        </w:numPr>
        <w:spacing w:before="0" w:beforeAutospacing="0" w:after="0" w:afterAutospacing="0" w:line="240" w:lineRule="auto"/>
        <w:contextualSpacing/>
        <w:rPr>
          <w:lang w:val="uk-UA" w:eastAsia="uk-UA"/>
        </w:rPr>
      </w:pPr>
      <w:r>
        <w:rPr>
          <w:lang w:val="uk-UA" w:eastAsia="uk-UA"/>
        </w:rPr>
        <w:t>Відповідно до статті 262 (4) Угоди підприємства, уповноважені надавати ПЗЕІ,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14:paraId="2EE72EE1" w14:textId="77777777" w:rsidR="00991BFC" w:rsidRDefault="00991BFC" w:rsidP="00991BFC">
      <w:pPr>
        <w:pStyle w:val="rvps2"/>
        <w:spacing w:before="0" w:beforeAutospacing="0" w:after="0" w:afterAutospacing="0"/>
        <w:ind w:left="426" w:hanging="426"/>
        <w:contextualSpacing/>
        <w:rPr>
          <w:lang w:val="uk-UA" w:eastAsia="uk-UA"/>
        </w:rPr>
      </w:pPr>
    </w:p>
    <w:p w14:paraId="75FE38BD" w14:textId="77777777" w:rsidR="00991BFC" w:rsidRDefault="00991BFC" w:rsidP="00991BFC">
      <w:pPr>
        <w:pStyle w:val="a3"/>
        <w:numPr>
          <w:ilvl w:val="0"/>
          <w:numId w:val="1"/>
        </w:numPr>
        <w:spacing w:line="240" w:lineRule="auto"/>
      </w:pPr>
      <w:r>
        <w:t xml:space="preserve">У своєму рішенні від 24.07.2003 № 280/00 у справі </w:t>
      </w:r>
      <w:proofErr w:type="spellStart"/>
      <w:r w:rsidRPr="00855D61">
        <w:rPr>
          <w:lang w:val="en-US"/>
        </w:rPr>
        <w:t>Altmark</w:t>
      </w:r>
      <w:proofErr w:type="spellEnd"/>
      <w:r w:rsidRPr="00843A51">
        <w:t xml:space="preserve"> </w:t>
      </w:r>
      <w:r w:rsidRPr="00855D61">
        <w:rPr>
          <w:lang w:val="en-US"/>
        </w:rPr>
        <w:t>Trans</w:t>
      </w:r>
      <w:r w:rsidRPr="00843A51">
        <w:t xml:space="preserve"> </w:t>
      </w:r>
      <w:proofErr w:type="spellStart"/>
      <w:r w:rsidRPr="00855D61">
        <w:rPr>
          <w:lang w:val="en-US"/>
        </w:rPr>
        <w:t>Gmbh</w:t>
      </w:r>
      <w:proofErr w:type="spellEnd"/>
      <w:r w:rsidRPr="00843A51">
        <w:t xml:space="preserve">, </w:t>
      </w:r>
      <w:proofErr w:type="spellStart"/>
      <w:r w:rsidRPr="00855D61">
        <w:rPr>
          <w:lang w:val="en-US"/>
        </w:rPr>
        <w:t>Regierungspr</w:t>
      </w:r>
      <w:proofErr w:type="spellEnd"/>
      <w:r w:rsidRPr="00843A51">
        <w:t>ä</w:t>
      </w:r>
      <w:proofErr w:type="spellStart"/>
      <w:r w:rsidRPr="00855D61">
        <w:rPr>
          <w:lang w:val="en-US"/>
        </w:rPr>
        <w:t>sidium</w:t>
      </w:r>
      <w:proofErr w:type="spellEnd"/>
      <w:r w:rsidRPr="00843A51">
        <w:t xml:space="preserve"> </w:t>
      </w:r>
      <w:r w:rsidRPr="00855D61">
        <w:rPr>
          <w:lang w:val="en-US"/>
        </w:rPr>
        <w:t>Magdeburg</w:t>
      </w:r>
      <w:r w:rsidRPr="00843A51">
        <w:t xml:space="preserve"> </w:t>
      </w:r>
      <w:r w:rsidRPr="00855D61">
        <w:rPr>
          <w:lang w:val="en-US"/>
        </w:rPr>
        <w:t>v</w:t>
      </w:r>
      <w:r w:rsidRPr="00843A51">
        <w:t xml:space="preserve"> </w:t>
      </w:r>
      <w:proofErr w:type="spellStart"/>
      <w:r w:rsidRPr="00855D61">
        <w:rPr>
          <w:lang w:val="en-US"/>
        </w:rPr>
        <w:t>Nahverkehrsgesellschaft</w:t>
      </w:r>
      <w:proofErr w:type="spellEnd"/>
      <w:r w:rsidRPr="00843A51">
        <w:t xml:space="preserve"> </w:t>
      </w:r>
      <w:proofErr w:type="spellStart"/>
      <w:r w:rsidRPr="00855D61">
        <w:rPr>
          <w:lang w:val="en-US"/>
        </w:rPr>
        <w:t>Altmark</w:t>
      </w:r>
      <w:proofErr w:type="spellEnd"/>
      <w:r w:rsidRPr="00843A51">
        <w:t xml:space="preserve"> </w:t>
      </w:r>
      <w:proofErr w:type="spellStart"/>
      <w:r w:rsidRPr="00855D61">
        <w:rPr>
          <w:lang w:val="en-US"/>
        </w:rPr>
        <w:t>Gmbh</w:t>
      </w:r>
      <w:proofErr w:type="spellEnd"/>
      <w:r>
        <w:t xml:space="preserve"> </w:t>
      </w:r>
      <w:proofErr w:type="spellStart"/>
      <w:r>
        <w:t>Европейський</w:t>
      </w:r>
      <w:proofErr w:type="spellEnd"/>
      <w:r>
        <w:t xml:space="preserve"> Суд визнав, що компенсація витрат суб’єкта господарювання, пов’язаних із наданням ПЗЕІ, не є державною допомогою у значенні статті 107 ДФЄС, за умови, що задовольняються чотири сукупних критерії (далі – критерії </w:t>
      </w:r>
      <w:proofErr w:type="spellStart"/>
      <w:r>
        <w:t>Altmark</w:t>
      </w:r>
      <w:proofErr w:type="spellEnd"/>
      <w:r>
        <w:t>):</w:t>
      </w:r>
    </w:p>
    <w:p w14:paraId="34D3A40C" w14:textId="77777777" w:rsidR="00991BFC" w:rsidRDefault="00991BFC" w:rsidP="00991BFC">
      <w:pPr>
        <w:pStyle w:val="a3"/>
        <w:numPr>
          <w:ilvl w:val="0"/>
          <w:numId w:val="41"/>
        </w:numPr>
        <w:spacing w:line="240" w:lineRule="auto"/>
        <w:ind w:left="567"/>
      </w:pPr>
      <w:r>
        <w:t>суб’єкт господарювання, що отримує компенсацію, повинен фактично виконувати зобов’язання щодо надання таких послуг, а послуги повинні бути чітко визначені;</w:t>
      </w:r>
    </w:p>
    <w:p w14:paraId="36491DBA" w14:textId="77777777" w:rsidR="00991BFC" w:rsidRDefault="00991BFC" w:rsidP="00991BFC">
      <w:pPr>
        <w:pStyle w:val="a3"/>
        <w:numPr>
          <w:ilvl w:val="0"/>
          <w:numId w:val="41"/>
        </w:numPr>
        <w:spacing w:line="240" w:lineRule="auto"/>
        <w:ind w:left="567"/>
      </w:pPr>
      <w:r>
        <w:t>параметри, на підставі яких обчислюється компенсація, є визначеними заздалегідь  об’єктивним і прозорим способом;</w:t>
      </w:r>
    </w:p>
    <w:p w14:paraId="2E063958" w14:textId="77777777" w:rsidR="00991BFC" w:rsidRDefault="00991BFC" w:rsidP="00991BFC">
      <w:pPr>
        <w:pStyle w:val="a3"/>
        <w:numPr>
          <w:ilvl w:val="0"/>
          <w:numId w:val="41"/>
        </w:numPr>
        <w:spacing w:line="240" w:lineRule="auto"/>
        <w:ind w:left="567"/>
      </w:pPr>
      <w:r>
        <w:t xml:space="preserve">компенсація не є надмірною і не перевищує необхідної суми для покриття всіх або частини витрат, яких зазнає суб’єкт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 </w:t>
      </w:r>
    </w:p>
    <w:p w14:paraId="3FD2B777" w14:textId="77777777" w:rsidR="00991BFC" w:rsidRPr="00035889" w:rsidRDefault="00991BFC" w:rsidP="00991BFC">
      <w:pPr>
        <w:pStyle w:val="a3"/>
        <w:numPr>
          <w:ilvl w:val="0"/>
          <w:numId w:val="41"/>
        </w:numPr>
        <w:spacing w:line="240" w:lineRule="auto"/>
        <w:ind w:left="567"/>
      </w:pPr>
      <w:r>
        <w:t xml:space="preserve">якщо суб’єкт господарювання, який виконує зобов'язання щодо надання публічної послуги, не обирається відповідно до процедури публічних </w:t>
      </w:r>
      <w:proofErr w:type="spellStart"/>
      <w:r>
        <w:t>закупівель</w:t>
      </w:r>
      <w:proofErr w:type="spellEnd"/>
      <w:r>
        <w:t>, яка б дозволила відібрати учасника, здатного надавати ці послуги з найменшими витратами для громади, необхідний рівень компенсації визначається на підставі аналізу витрат, які були б понесені типовим суб’єктом господарювання, добре керованим та належним чином забезпеченим відповідними активами.</w:t>
      </w:r>
    </w:p>
    <w:p w14:paraId="11D5298C" w14:textId="77777777" w:rsidR="00991BFC" w:rsidRDefault="00991BFC" w:rsidP="00991BFC">
      <w:pPr>
        <w:pStyle w:val="rvps2"/>
        <w:spacing w:before="0" w:beforeAutospacing="0" w:after="0" w:afterAutospacing="0"/>
        <w:rPr>
          <w:lang w:val="uk-UA" w:eastAsia="uk-UA"/>
        </w:rPr>
      </w:pPr>
    </w:p>
    <w:p w14:paraId="39A7A71E" w14:textId="77777777" w:rsidR="00991BFC" w:rsidRDefault="00991BFC" w:rsidP="00991BFC">
      <w:pPr>
        <w:pStyle w:val="rvps2"/>
        <w:spacing w:before="0" w:beforeAutospacing="0" w:after="0" w:afterAutospacing="0"/>
        <w:ind w:left="426" w:hanging="426"/>
        <w:rPr>
          <w:b/>
          <w:lang w:val="uk-UA" w:eastAsia="uk-UA"/>
        </w:rPr>
      </w:pPr>
      <w:r>
        <w:rPr>
          <w:b/>
          <w:lang w:val="uk-UA" w:eastAsia="uk-UA"/>
        </w:rPr>
        <w:t>4.3. Послуги громадського мовлення</w:t>
      </w:r>
    </w:p>
    <w:p w14:paraId="6FC2F9C5" w14:textId="77777777" w:rsidR="00991BFC" w:rsidRDefault="00991BFC" w:rsidP="00991BFC">
      <w:pPr>
        <w:pStyle w:val="rvps2"/>
        <w:spacing w:before="0" w:beforeAutospacing="0" w:after="0" w:afterAutospacing="0"/>
        <w:ind w:left="426" w:hanging="426"/>
        <w:rPr>
          <w:b/>
          <w:lang w:val="uk-UA" w:eastAsia="uk-UA"/>
        </w:rPr>
      </w:pPr>
    </w:p>
    <w:p w14:paraId="25F4EC89" w14:textId="77777777" w:rsidR="00991BFC" w:rsidRDefault="00991BFC" w:rsidP="00991BFC">
      <w:pPr>
        <w:pStyle w:val="rvps2"/>
        <w:numPr>
          <w:ilvl w:val="0"/>
          <w:numId w:val="1"/>
        </w:numPr>
        <w:spacing w:before="0" w:beforeAutospacing="0" w:after="0" w:afterAutospacing="0" w:line="240" w:lineRule="auto"/>
        <w:contextualSpacing/>
        <w:rPr>
          <w:lang w:val="uk-UA" w:eastAsia="uk-UA"/>
        </w:rPr>
      </w:pPr>
      <w:r>
        <w:rPr>
          <w:lang w:val="uk-UA" w:eastAsia="uk-UA"/>
        </w:rPr>
        <w:t xml:space="preserve">Відповідно до Протоколу про систему суспільного мовлення в державах-членах                 від 02.10.1997 положення Договору про заснування Європейської спільноти не порушують компетенції держав-членів фінансувати суспільні послуги мовлення, якщо </w:t>
      </w:r>
      <w:r>
        <w:rPr>
          <w:lang w:val="uk-UA" w:eastAsia="uk-UA"/>
        </w:rPr>
        <w:lastRenderedPageBreak/>
        <w:t xml:space="preserve">фінансування організацій мовлення призначено реалізувати надання цієї суспільної послуги, що її держава-член доручила, визначила та організувала, та якщо таке фінансування не впливає на умови торгівлі та конкуренції. </w:t>
      </w:r>
    </w:p>
    <w:p w14:paraId="402301E3" w14:textId="77777777" w:rsidR="00991BFC" w:rsidRDefault="00991BFC" w:rsidP="00991BFC">
      <w:pPr>
        <w:pStyle w:val="rvps2"/>
        <w:spacing w:before="0" w:beforeAutospacing="0" w:after="0" w:afterAutospacing="0"/>
        <w:contextualSpacing/>
        <w:rPr>
          <w:lang w:val="uk-UA" w:eastAsia="uk-UA"/>
        </w:rPr>
      </w:pPr>
    </w:p>
    <w:p w14:paraId="1A0C2B32" w14:textId="77777777" w:rsidR="00991BFC" w:rsidRDefault="00991BFC" w:rsidP="00991BFC">
      <w:pPr>
        <w:pStyle w:val="rvps2"/>
        <w:numPr>
          <w:ilvl w:val="0"/>
          <w:numId w:val="1"/>
        </w:numPr>
        <w:spacing w:before="0" w:beforeAutospacing="0" w:after="0" w:afterAutospacing="0" w:line="240" w:lineRule="auto"/>
        <w:contextualSpacing/>
        <w:rPr>
          <w:lang w:val="uk-UA" w:eastAsia="uk-UA"/>
        </w:rPr>
      </w:pPr>
      <w:r>
        <w:rPr>
          <w:lang w:val="uk-UA" w:eastAsia="uk-UA"/>
        </w:rPr>
        <w:t>Відповідно до частини другої статті 4 Закону України «Про телебачення та радіомовлення» держава створює умови для забезпечення засобами телерадіомовлення культурних та інформаційних потреб громадян України, а також потреб етнічних українців, які проживають за межами України.</w:t>
      </w:r>
    </w:p>
    <w:p w14:paraId="5FE1ECD0" w14:textId="77777777" w:rsidR="00991BFC" w:rsidRDefault="00991BFC" w:rsidP="00991BFC">
      <w:pPr>
        <w:pStyle w:val="rvps2"/>
        <w:tabs>
          <w:tab w:val="left" w:pos="426"/>
        </w:tabs>
        <w:spacing w:before="0" w:beforeAutospacing="0" w:after="0" w:afterAutospacing="0"/>
        <w:ind w:left="426" w:hanging="426"/>
        <w:rPr>
          <w:lang w:val="uk-UA" w:eastAsia="uk-UA"/>
        </w:rPr>
      </w:pPr>
    </w:p>
    <w:p w14:paraId="7946C49F" w14:textId="77777777" w:rsidR="00991BFC" w:rsidRDefault="00991BFC" w:rsidP="00991BFC">
      <w:pPr>
        <w:pStyle w:val="rvps2"/>
        <w:numPr>
          <w:ilvl w:val="0"/>
          <w:numId w:val="1"/>
        </w:numPr>
        <w:tabs>
          <w:tab w:val="left" w:pos="426"/>
        </w:tabs>
        <w:spacing w:before="0" w:beforeAutospacing="0" w:after="0" w:afterAutospacing="0" w:line="240" w:lineRule="auto"/>
        <w:rPr>
          <w:lang w:val="uk-UA" w:eastAsia="uk-UA"/>
        </w:rPr>
      </w:pPr>
      <w:r>
        <w:rPr>
          <w:lang w:val="uk-UA" w:eastAsia="uk-UA"/>
        </w:rPr>
        <w:t>Згідно зі статтею 16 Закону України «Про телебачення і радіомовлення» комунальні телерадіоорганізації створюються територіальними громадами. Рішення про створення та фінансування телерадіоорганізації приймається відповідним органом.</w:t>
      </w:r>
    </w:p>
    <w:p w14:paraId="2AF1F888" w14:textId="77777777" w:rsidR="00991BFC" w:rsidRDefault="00991BFC" w:rsidP="00991BFC">
      <w:pPr>
        <w:pStyle w:val="rvps2"/>
        <w:tabs>
          <w:tab w:val="left" w:pos="426"/>
        </w:tabs>
        <w:spacing w:before="0" w:beforeAutospacing="0" w:after="0" w:afterAutospacing="0"/>
        <w:ind w:left="426" w:hanging="426"/>
        <w:rPr>
          <w:lang w:val="uk-UA" w:eastAsia="uk-UA"/>
        </w:rPr>
      </w:pPr>
    </w:p>
    <w:p w14:paraId="1FD83B1F" w14:textId="77777777" w:rsidR="00991BFC" w:rsidRDefault="00991BFC" w:rsidP="00991BFC">
      <w:pPr>
        <w:pStyle w:val="rvps2"/>
        <w:numPr>
          <w:ilvl w:val="0"/>
          <w:numId w:val="1"/>
        </w:numPr>
        <w:tabs>
          <w:tab w:val="left" w:pos="426"/>
        </w:tabs>
        <w:spacing w:before="0" w:beforeAutospacing="0" w:after="0" w:afterAutospacing="0" w:line="240" w:lineRule="auto"/>
        <w:rPr>
          <w:lang w:val="uk-UA" w:eastAsia="uk-UA"/>
        </w:rPr>
      </w:pPr>
      <w:r>
        <w:rPr>
          <w:lang w:val="uk-UA" w:eastAsia="uk-UA"/>
        </w:rPr>
        <w:t xml:space="preserve">Згідно зі статтею 19 Закону України «Про телебачення і радіомовлення» джерелами фінансування телерадіоорганізацій є бюджетні асигнування на виконання державного замовлення, абонентна плата, кошти, отримані від виробництва і трансляції реклами, створення радіопрограм на замовлення, іншої передбаченої законодавством і статутними документами комерційної діяльності, кредити, інвестиції, внески засновників, спонсорів, благодійних організацій. </w:t>
      </w:r>
    </w:p>
    <w:p w14:paraId="4560D334" w14:textId="77777777" w:rsidR="00991BFC" w:rsidRDefault="00991BFC" w:rsidP="00991BFC">
      <w:pPr>
        <w:pStyle w:val="a3"/>
        <w:tabs>
          <w:tab w:val="left" w:pos="426"/>
        </w:tabs>
        <w:ind w:left="426" w:hanging="426"/>
      </w:pPr>
    </w:p>
    <w:p w14:paraId="2E933B8C" w14:textId="77777777" w:rsidR="00991BFC" w:rsidRDefault="00991BFC" w:rsidP="00991BFC">
      <w:pPr>
        <w:pStyle w:val="rvps2"/>
        <w:numPr>
          <w:ilvl w:val="0"/>
          <w:numId w:val="1"/>
        </w:numPr>
        <w:tabs>
          <w:tab w:val="left" w:pos="426"/>
        </w:tabs>
        <w:spacing w:before="0" w:beforeAutospacing="0" w:after="0" w:afterAutospacing="0" w:line="240" w:lineRule="auto"/>
        <w:rPr>
          <w:lang w:val="uk-UA" w:eastAsia="uk-UA"/>
        </w:rPr>
      </w:pPr>
      <w:r>
        <w:rPr>
          <w:lang w:val="uk-UA" w:eastAsia="uk-UA"/>
        </w:rPr>
        <w:t>Відповідно до статті 5 Закону України «Про порядок висвітлення діяльності органів державної влади та органів місцевого самоврядування в Україні засобами масової інформації»:</w:t>
      </w:r>
    </w:p>
    <w:p w14:paraId="6160328A" w14:textId="77777777" w:rsidR="00991BFC" w:rsidRDefault="00991BFC" w:rsidP="00991BFC">
      <w:pPr>
        <w:pStyle w:val="rvps2"/>
        <w:tabs>
          <w:tab w:val="left" w:pos="426"/>
        </w:tabs>
        <w:spacing w:before="0" w:beforeAutospacing="0" w:after="0" w:afterAutospacing="0"/>
        <w:ind w:left="426"/>
        <w:rPr>
          <w:lang w:val="uk-UA" w:eastAsia="uk-UA"/>
        </w:rPr>
      </w:pPr>
      <w:r>
        <w:rPr>
          <w:lang w:val="uk-UA" w:eastAsia="uk-UA"/>
        </w:rPr>
        <w:t>- порядок фінансування засобів масової інформації з висвітлення діяльності органів влади та органів місцевого самоврядування, засновниками чи співзасновниками яких є ці органи, визначається в договорах між органами державної влади та органами місцевого самоврядування і редакціями засобів масової інформації, а також у статутах редакцій цих засобів масової інформації;</w:t>
      </w:r>
    </w:p>
    <w:p w14:paraId="427FB951" w14:textId="77777777" w:rsidR="00991BFC" w:rsidRDefault="00991BFC" w:rsidP="00991BFC">
      <w:pPr>
        <w:pStyle w:val="rvps2"/>
        <w:tabs>
          <w:tab w:val="left" w:pos="426"/>
        </w:tabs>
        <w:spacing w:before="0" w:beforeAutospacing="0" w:after="0" w:afterAutospacing="0"/>
        <w:ind w:left="426"/>
        <w:rPr>
          <w:lang w:val="uk-UA" w:eastAsia="uk-UA"/>
        </w:rPr>
      </w:pPr>
      <w:r>
        <w:rPr>
          <w:lang w:val="uk-UA" w:eastAsia="uk-UA"/>
        </w:rPr>
        <w:t>- видатки на фінансування засобів масової інформації щодо висвітлення діяльності органів державної влади та органів місцевого самоврядування передбачаються у Державному бюджеті України та в місцевих бюджетах окремо;</w:t>
      </w:r>
    </w:p>
    <w:p w14:paraId="38F52275" w14:textId="77777777" w:rsidR="00991BFC" w:rsidRDefault="00991BFC" w:rsidP="00991BFC">
      <w:pPr>
        <w:pStyle w:val="rvps2"/>
        <w:tabs>
          <w:tab w:val="left" w:pos="426"/>
        </w:tabs>
        <w:spacing w:before="0" w:beforeAutospacing="0" w:after="0" w:afterAutospacing="0"/>
        <w:ind w:left="426"/>
        <w:rPr>
          <w:lang w:val="uk-UA" w:eastAsia="uk-UA"/>
        </w:rPr>
      </w:pPr>
      <w:r>
        <w:rPr>
          <w:lang w:val="uk-UA" w:eastAsia="uk-UA"/>
        </w:rPr>
        <w:t>- органи державної влади та органи місцевого самоврядування у своїх кошторисах зобов’язані передбачати витрати на висвітлення своєї діяльності засобами масової інформації.</w:t>
      </w:r>
    </w:p>
    <w:p w14:paraId="2F37A7AA" w14:textId="77777777" w:rsidR="00991BFC" w:rsidRDefault="00991BFC" w:rsidP="00991BFC">
      <w:pPr>
        <w:pStyle w:val="rvps2"/>
        <w:tabs>
          <w:tab w:val="left" w:pos="426"/>
        </w:tabs>
        <w:spacing w:before="0" w:beforeAutospacing="0" w:after="0" w:afterAutospacing="0"/>
        <w:rPr>
          <w:lang w:val="uk-UA" w:eastAsia="uk-UA"/>
        </w:rPr>
      </w:pPr>
    </w:p>
    <w:p w14:paraId="0527F157" w14:textId="77777777" w:rsidR="00991BFC" w:rsidRDefault="00991BFC" w:rsidP="00991BFC">
      <w:pPr>
        <w:pStyle w:val="rvps2"/>
        <w:numPr>
          <w:ilvl w:val="0"/>
          <w:numId w:val="1"/>
        </w:numPr>
        <w:tabs>
          <w:tab w:val="left" w:pos="426"/>
        </w:tabs>
        <w:spacing w:before="0" w:beforeAutospacing="0" w:after="0" w:afterAutospacing="0" w:line="240" w:lineRule="auto"/>
        <w:rPr>
          <w:lang w:val="uk-UA" w:eastAsia="uk-UA"/>
        </w:rPr>
      </w:pPr>
      <w:r>
        <w:rPr>
          <w:lang w:val="uk-UA" w:eastAsia="uk-UA"/>
        </w:rPr>
        <w:t>Згідно зі статтею 7 Закону України «Про порядок висвітлення діяльності органів державної влади та органів місцевого самоврядування в Україні засобами масової інформації» органи державної влади та органи місцевого самоврядування мають право засновувати або бути співзасновниками аудіовізуальних (електронних) засобів масової інформації в порядку, встановленому законодавством України, і в межах коштів, що виділяються з державного чи місцевих бюджетів на висвітлення їх діяльності, або за рахунок перерозподілу коштів, що виділяються на забезпечення функціонування цих органів.</w:t>
      </w:r>
    </w:p>
    <w:p w14:paraId="68623C24" w14:textId="77777777" w:rsidR="00991BFC" w:rsidRDefault="00991BFC" w:rsidP="00991BFC">
      <w:pPr>
        <w:pStyle w:val="rvps2"/>
        <w:spacing w:before="0" w:beforeAutospacing="0" w:after="0" w:afterAutospacing="0"/>
        <w:ind w:left="426"/>
        <w:contextualSpacing/>
        <w:rPr>
          <w:lang w:val="uk-UA" w:eastAsia="uk-UA"/>
        </w:rPr>
      </w:pPr>
    </w:p>
    <w:p w14:paraId="1BAA315C" w14:textId="77777777" w:rsidR="00991BFC" w:rsidRDefault="00991BFC" w:rsidP="00991BFC">
      <w:pPr>
        <w:ind w:left="426" w:hanging="426"/>
        <w:rPr>
          <w:b/>
        </w:rPr>
      </w:pPr>
      <w:r>
        <w:rPr>
          <w:b/>
        </w:rPr>
        <w:t>4.4.</w:t>
      </w:r>
      <w:r>
        <w:rPr>
          <w:b/>
        </w:rPr>
        <w:tab/>
        <w:t>Критерії оцінки допустимості державної допомоги на послуги, що становлять загальний економічний інтерес</w:t>
      </w:r>
    </w:p>
    <w:p w14:paraId="6B3448B2" w14:textId="77777777" w:rsidR="00991BFC" w:rsidRDefault="00991BFC" w:rsidP="00991BFC">
      <w:pPr>
        <w:pStyle w:val="rvps2"/>
        <w:spacing w:before="0" w:beforeAutospacing="0" w:after="0" w:afterAutospacing="0"/>
        <w:ind w:left="426" w:hanging="426"/>
        <w:contextualSpacing/>
        <w:rPr>
          <w:lang w:val="uk-UA" w:eastAsia="uk-UA"/>
        </w:rPr>
      </w:pPr>
    </w:p>
    <w:p w14:paraId="4FD5D04C" w14:textId="77777777" w:rsidR="00991BFC" w:rsidRDefault="00991BFC" w:rsidP="00991BFC">
      <w:pPr>
        <w:pStyle w:val="rvps2"/>
        <w:numPr>
          <w:ilvl w:val="0"/>
          <w:numId w:val="1"/>
        </w:numPr>
        <w:spacing w:before="0" w:beforeAutospacing="0" w:after="0" w:afterAutospacing="0" w:line="240" w:lineRule="auto"/>
        <w:contextualSpacing/>
        <w:rPr>
          <w:lang w:val="uk-UA"/>
        </w:rPr>
      </w:pPr>
      <w:r>
        <w:rPr>
          <w:lang w:val="uk-UA" w:eastAsia="uk-UA"/>
        </w:rPr>
        <w:t xml:space="preserve">У пункті 23 Повідомлення Комісії про застосування правил державної допомоги до громадського мовлення (Офіційний вісник Європейського Союзу 2009-С257/01) (далі – Повідомлення Комісії) зазначено, що </w:t>
      </w:r>
      <w:r>
        <w:rPr>
          <w:lang w:val="uk-UA"/>
        </w:rPr>
        <w:t xml:space="preserve">компенсація за державні послуги не є державною допомогою за умови дотримання чотирьох кумулятивних умов, визначених у рішенні у справі </w:t>
      </w:r>
      <w:proofErr w:type="spellStart"/>
      <w:r>
        <w:t>Altmark</w:t>
      </w:r>
      <w:proofErr w:type="spellEnd"/>
      <w:r>
        <w:rPr>
          <w:lang w:val="uk-UA"/>
        </w:rPr>
        <w:t xml:space="preserve">. </w:t>
      </w:r>
    </w:p>
    <w:p w14:paraId="58A4C25C" w14:textId="77777777" w:rsidR="00991BFC" w:rsidRDefault="00991BFC" w:rsidP="00991BFC">
      <w:pPr>
        <w:pStyle w:val="a3"/>
      </w:pPr>
    </w:p>
    <w:p w14:paraId="43C11997" w14:textId="77777777" w:rsidR="00991BFC" w:rsidRDefault="00991BFC" w:rsidP="00991BFC">
      <w:pPr>
        <w:pStyle w:val="rvps2"/>
        <w:numPr>
          <w:ilvl w:val="0"/>
          <w:numId w:val="1"/>
        </w:numPr>
        <w:spacing w:before="0" w:beforeAutospacing="0" w:after="0" w:afterAutospacing="0" w:line="240" w:lineRule="auto"/>
        <w:contextualSpacing/>
        <w:rPr>
          <w:b/>
          <w:lang w:val="uk-UA" w:eastAsia="uk-UA"/>
        </w:rPr>
      </w:pPr>
      <w:r>
        <w:rPr>
          <w:lang w:val="uk-UA" w:eastAsia="uk-UA"/>
        </w:rPr>
        <w:t xml:space="preserve">Пунктом 35 Повідомлення Комісії встановлено, що державна допомога громадським </w:t>
      </w:r>
      <w:proofErr w:type="spellStart"/>
      <w:r>
        <w:rPr>
          <w:lang w:val="uk-UA" w:eastAsia="uk-UA"/>
        </w:rPr>
        <w:t>телерадіомовникам</w:t>
      </w:r>
      <w:proofErr w:type="spellEnd"/>
      <w:r>
        <w:rPr>
          <w:lang w:val="uk-UA" w:eastAsia="uk-UA"/>
        </w:rPr>
        <w:t xml:space="preserve">, як правило, забезпечується у формі компенсації за виконання функції громадського мовлення та оцінюється </w:t>
      </w:r>
      <w:r>
        <w:rPr>
          <w:b/>
          <w:lang w:val="uk-UA" w:eastAsia="uk-UA"/>
        </w:rPr>
        <w:t>на підставі критеріїв, викладених у цьому Повідомленні.</w:t>
      </w:r>
    </w:p>
    <w:p w14:paraId="61FF8B59" w14:textId="77777777" w:rsidR="00991BFC" w:rsidRDefault="00991BFC" w:rsidP="00991BFC">
      <w:pPr>
        <w:pStyle w:val="rvps2"/>
        <w:spacing w:before="0" w:beforeAutospacing="0" w:after="0" w:afterAutospacing="0"/>
        <w:ind w:left="426"/>
        <w:contextualSpacing/>
        <w:rPr>
          <w:b/>
          <w:lang w:val="uk-UA" w:eastAsia="uk-UA"/>
        </w:rPr>
      </w:pPr>
      <w:r>
        <w:rPr>
          <w:b/>
          <w:lang w:val="uk-UA" w:eastAsia="uk-UA"/>
        </w:rPr>
        <w:t xml:space="preserve">  </w:t>
      </w:r>
    </w:p>
    <w:p w14:paraId="2391B8D7" w14:textId="77777777" w:rsidR="00991BFC" w:rsidRDefault="00991BFC" w:rsidP="00991BFC">
      <w:pPr>
        <w:pStyle w:val="rvps2"/>
        <w:numPr>
          <w:ilvl w:val="0"/>
          <w:numId w:val="1"/>
        </w:numPr>
        <w:spacing w:before="0" w:beforeAutospacing="0" w:after="0" w:afterAutospacing="0" w:line="240" w:lineRule="auto"/>
        <w:contextualSpacing/>
      </w:pPr>
      <w:r>
        <w:rPr>
          <w:lang w:val="uk-UA" w:eastAsia="uk-UA"/>
        </w:rPr>
        <w:t xml:space="preserve">Обов’язок надавати ПЗЕІ повинен бути доручений одному чи декільком суб’єктам господарювання у відповідному офіційному акті, причому ПЗЕІ мають бути максимально чітко визначені. При наданні компенсації до уваги беруться тільки витрати, пов’язані з наданням ПЗЕІ. </w:t>
      </w:r>
    </w:p>
    <w:p w14:paraId="286CCBFA" w14:textId="77777777" w:rsidR="00991BFC" w:rsidRDefault="00991BFC" w:rsidP="00991BFC">
      <w:pPr>
        <w:pStyle w:val="rvps2"/>
        <w:spacing w:before="0" w:beforeAutospacing="0" w:after="0" w:afterAutospacing="0"/>
        <w:contextualSpacing/>
      </w:pPr>
    </w:p>
    <w:p w14:paraId="70D9EE50" w14:textId="77777777" w:rsidR="00991BFC" w:rsidRDefault="00991BFC" w:rsidP="00991BFC">
      <w:pPr>
        <w:pStyle w:val="rvps2"/>
        <w:numPr>
          <w:ilvl w:val="0"/>
          <w:numId w:val="1"/>
        </w:numPr>
        <w:spacing w:before="0" w:beforeAutospacing="0" w:after="0" w:afterAutospacing="0" w:line="240" w:lineRule="auto"/>
        <w:contextualSpacing/>
        <w:rPr>
          <w:lang w:val="uk-UA" w:eastAsia="uk-UA"/>
        </w:rPr>
      </w:pPr>
      <w:r>
        <w:rPr>
          <w:lang w:val="uk-UA" w:eastAsia="uk-UA"/>
        </w:rPr>
        <w:t xml:space="preserve">Крім того, необхідно, щоб ПЗЕІ реально надавались, для чого необхідним є здійснення нагляду відповідним органом. </w:t>
      </w:r>
    </w:p>
    <w:p w14:paraId="7398719D" w14:textId="77777777" w:rsidR="00991BFC" w:rsidRDefault="00991BFC" w:rsidP="00991BFC">
      <w:pPr>
        <w:pStyle w:val="rvps2"/>
        <w:spacing w:before="0" w:beforeAutospacing="0" w:after="0" w:afterAutospacing="0"/>
        <w:contextualSpacing/>
        <w:rPr>
          <w:lang w:val="uk-UA" w:eastAsia="uk-UA"/>
        </w:rPr>
      </w:pPr>
    </w:p>
    <w:p w14:paraId="3A4B8C4C" w14:textId="77777777" w:rsidR="00991BFC" w:rsidRDefault="00991BFC" w:rsidP="00991BFC">
      <w:pPr>
        <w:pStyle w:val="rvps2"/>
        <w:numPr>
          <w:ilvl w:val="0"/>
          <w:numId w:val="1"/>
        </w:numPr>
        <w:spacing w:before="0" w:beforeAutospacing="0" w:after="0" w:afterAutospacing="0" w:line="240" w:lineRule="auto"/>
        <w:contextualSpacing/>
        <w:rPr>
          <w:lang w:val="uk-UA" w:eastAsia="uk-UA"/>
        </w:rPr>
      </w:pPr>
      <w:r>
        <w:rPr>
          <w:lang w:val="uk-UA" w:eastAsia="uk-UA"/>
        </w:rPr>
        <w:t>Оцінка державної допомоги вимагає чіткого визначення функції громадського мовлення та чіткого розподілу рахунків між послугами громадського мовлення та комерційними послугами, що надає підприємство, зокрема:</w:t>
      </w:r>
    </w:p>
    <w:p w14:paraId="7F52079D" w14:textId="77777777" w:rsidR="00991BFC" w:rsidRDefault="00991BFC" w:rsidP="00991BFC">
      <w:pPr>
        <w:pStyle w:val="rvps2"/>
        <w:spacing w:before="0" w:beforeAutospacing="0" w:after="0" w:afterAutospacing="0"/>
        <w:ind w:left="426"/>
        <w:contextualSpacing/>
        <w:rPr>
          <w:lang w:val="uk-UA" w:eastAsia="uk-UA"/>
        </w:rPr>
      </w:pPr>
      <w:r>
        <w:rPr>
          <w:lang w:val="uk-UA" w:eastAsia="uk-UA"/>
        </w:rPr>
        <w:t>- внутрішні рахунки, що відповідають різним видам діяльності, тобто діяльність у сфері надання послуг громадського мовлення та комерційних послуг, повинні бути окремими;</w:t>
      </w:r>
    </w:p>
    <w:p w14:paraId="08FB013C" w14:textId="77777777" w:rsidR="00991BFC" w:rsidRDefault="00991BFC" w:rsidP="00991BFC">
      <w:pPr>
        <w:pStyle w:val="rvps2"/>
        <w:spacing w:before="0" w:beforeAutospacing="0" w:after="0" w:afterAutospacing="0"/>
        <w:ind w:left="426"/>
        <w:contextualSpacing/>
        <w:rPr>
          <w:lang w:val="uk-UA" w:eastAsia="uk-UA"/>
        </w:rPr>
      </w:pPr>
      <w:r>
        <w:rPr>
          <w:lang w:val="uk-UA" w:eastAsia="uk-UA"/>
        </w:rPr>
        <w:t>- усі витрати та доходи повинні бути правильно призначені або виділені на основі послідовно застосованих та об’єктивно обґрунтованих принципів обліку витрат;</w:t>
      </w:r>
    </w:p>
    <w:p w14:paraId="206AFD31" w14:textId="77777777" w:rsidR="00991BFC" w:rsidRDefault="00991BFC" w:rsidP="00991BFC">
      <w:pPr>
        <w:pStyle w:val="rvps2"/>
        <w:spacing w:before="0" w:beforeAutospacing="0" w:after="0" w:afterAutospacing="0"/>
        <w:ind w:left="426"/>
        <w:contextualSpacing/>
        <w:rPr>
          <w:lang w:val="uk-UA" w:eastAsia="uk-UA"/>
        </w:rPr>
      </w:pPr>
      <w:r>
        <w:rPr>
          <w:lang w:val="uk-UA" w:eastAsia="uk-UA"/>
        </w:rPr>
        <w:t>- повинні бути чітко визначені принципи обліку витрат, відповідно до яких утримуються окремі рахунки.</w:t>
      </w:r>
    </w:p>
    <w:p w14:paraId="43800297" w14:textId="77777777" w:rsidR="00991BFC" w:rsidRDefault="00991BFC" w:rsidP="00991BFC"/>
    <w:p w14:paraId="20F020C4" w14:textId="50EA306D" w:rsidR="00991BFC" w:rsidRDefault="00991BFC" w:rsidP="00991BFC">
      <w:pPr>
        <w:pStyle w:val="rvps2"/>
        <w:numPr>
          <w:ilvl w:val="0"/>
          <w:numId w:val="1"/>
        </w:numPr>
        <w:spacing w:before="0" w:beforeAutospacing="0" w:after="0" w:afterAutospacing="0" w:line="240" w:lineRule="auto"/>
        <w:contextualSpacing/>
        <w:rPr>
          <w:lang w:val="uk-UA" w:eastAsia="uk-UA"/>
        </w:rPr>
      </w:pPr>
      <w:r>
        <w:rPr>
          <w:lang w:val="uk-UA" w:eastAsia="uk-UA"/>
        </w:rPr>
        <w:t>Витрати, характерні для надання непублічних послуг (наприклад, м</w:t>
      </w:r>
      <w:r w:rsidR="00787997">
        <w:rPr>
          <w:lang w:val="uk-UA" w:eastAsia="uk-UA"/>
        </w:rPr>
        <w:t>аркетингові витрати на рекламу)</w:t>
      </w:r>
      <w:r>
        <w:rPr>
          <w:lang w:val="uk-UA" w:eastAsia="uk-UA"/>
        </w:rPr>
        <w:t xml:space="preserve"> повинні бути чітко визначені та обліковуватись окремо. Витрати на ресурси, які передбачені для одночасного обслуговування заходів у сфері ПЗЕІ та у сфері інших послуг, повинні розподілятися </w:t>
      </w:r>
      <w:proofErr w:type="spellStart"/>
      <w:r>
        <w:rPr>
          <w:lang w:val="uk-UA" w:eastAsia="uk-UA"/>
        </w:rPr>
        <w:t>пропорційно</w:t>
      </w:r>
      <w:proofErr w:type="spellEnd"/>
      <w:r>
        <w:rPr>
          <w:lang w:val="uk-UA" w:eastAsia="uk-UA"/>
        </w:rPr>
        <w:t xml:space="preserve"> на суспільну та іншу діяльність відповідним способом.</w:t>
      </w:r>
    </w:p>
    <w:p w14:paraId="3725C4BD" w14:textId="77777777" w:rsidR="00991BFC" w:rsidRDefault="00991BFC" w:rsidP="00991BFC">
      <w:pPr>
        <w:pStyle w:val="rvps2"/>
        <w:spacing w:before="0" w:beforeAutospacing="0" w:after="0" w:afterAutospacing="0"/>
        <w:contextualSpacing/>
        <w:rPr>
          <w:lang w:val="uk-UA" w:eastAsia="uk-UA"/>
        </w:rPr>
      </w:pPr>
    </w:p>
    <w:p w14:paraId="3EF94FB7" w14:textId="77777777" w:rsidR="00991BFC" w:rsidRDefault="00991BFC" w:rsidP="00991BFC">
      <w:pPr>
        <w:pStyle w:val="rvps2"/>
        <w:numPr>
          <w:ilvl w:val="0"/>
          <w:numId w:val="1"/>
        </w:numPr>
        <w:spacing w:before="0" w:beforeAutospacing="0" w:after="0" w:afterAutospacing="0" w:line="240" w:lineRule="auto"/>
        <w:contextualSpacing/>
        <w:rPr>
          <w:lang w:val="uk-UA" w:eastAsia="uk-UA"/>
        </w:rPr>
      </w:pPr>
      <w:r>
        <w:rPr>
          <w:lang w:val="uk-UA"/>
        </w:rPr>
        <w:t>Також відповідно до рішення Комісії 2012/21/EU від 20 грудня 2011 року щодо застосування статті 106 (2) Договору про функціонування Європейського Союзу до державної допомоги у формі компенсації витрат на надання державних послуг певним суб’єктам господарювання, яким доручено надання послуг загального економічного інтересу (далі – Рішення Європейської комісії від 20.12.2011), відповідальність за надання ПЗЕІ покладається на виконавців таких послуг відповідним актом, яким встановлено, зокрема:</w:t>
      </w:r>
    </w:p>
    <w:p w14:paraId="7D73FD23" w14:textId="77777777" w:rsidR="00991BFC" w:rsidRDefault="00991BFC" w:rsidP="00991BFC">
      <w:pPr>
        <w:pStyle w:val="a3"/>
        <w:ind w:left="426"/>
      </w:pPr>
      <w:r>
        <w:t>-</w:t>
      </w:r>
      <w:r>
        <w:tab/>
        <w:t>зміст та тривалість зобов’язань щодо надання ПЗЕІ (тривалість визначається виходячи з об’єктивних критеріїв, зокрема періоду амортизації основних засобів, необхідних для надання ПЗЕІ);</w:t>
      </w:r>
    </w:p>
    <w:p w14:paraId="65C329DD" w14:textId="77777777" w:rsidR="00991BFC" w:rsidRDefault="00991BFC" w:rsidP="00991BFC">
      <w:pPr>
        <w:pStyle w:val="a3"/>
        <w:ind w:left="426"/>
      </w:pPr>
      <w:r>
        <w:t>-</w:t>
      </w:r>
      <w:r>
        <w:tab/>
        <w:t>суб’єкт(и) господарювання та, де це можливо, відповідна територія;</w:t>
      </w:r>
    </w:p>
    <w:p w14:paraId="0B29F0C2" w14:textId="77777777" w:rsidR="00991BFC" w:rsidRDefault="00991BFC" w:rsidP="00991BFC">
      <w:pPr>
        <w:pStyle w:val="a3"/>
        <w:ind w:left="426"/>
      </w:pPr>
      <w:r>
        <w:t>-</w:t>
      </w:r>
      <w:r>
        <w:tab/>
        <w:t>характер будь-яких спеціальних чи ексклюзивних прав, що надаються суб’єкту(</w:t>
      </w:r>
      <w:proofErr w:type="spellStart"/>
      <w:r>
        <w:t>ам</w:t>
      </w:r>
      <w:proofErr w:type="spellEnd"/>
      <w:r>
        <w:t>) господарювання;</w:t>
      </w:r>
    </w:p>
    <w:p w14:paraId="63060469" w14:textId="77777777" w:rsidR="00991BFC" w:rsidRDefault="00991BFC" w:rsidP="00991BFC">
      <w:pPr>
        <w:pStyle w:val="a3"/>
        <w:ind w:left="426"/>
      </w:pPr>
      <w:r>
        <w:t>-</w:t>
      </w:r>
      <w:r>
        <w:tab/>
        <w:t xml:space="preserve">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Чисту вартість можна розрахувати як різницю між витратами на надання ПЗЕІ та доходами від їх надання. До витрат, які необхідно враховувати, належать усі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w:t>
      </w:r>
      <w:r>
        <w:lastRenderedPageBreak/>
        <w:t>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послуги загального економічного інтересу);</w:t>
      </w:r>
    </w:p>
    <w:p w14:paraId="78E42A59" w14:textId="77777777" w:rsidR="00991BFC" w:rsidRDefault="00991BFC" w:rsidP="00991BFC">
      <w:pPr>
        <w:pStyle w:val="a3"/>
        <w:ind w:left="426"/>
        <w:rPr>
          <w:lang w:val="ru-RU"/>
        </w:rPr>
      </w:pPr>
      <w:r>
        <w:t>-</w:t>
      </w:r>
      <w:r>
        <w:tab/>
        <w:t>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проводитись регулярні перевірки, принаймні кожні три роки протягом виконання зобов’язань).</w:t>
      </w:r>
    </w:p>
    <w:p w14:paraId="6439A259" w14:textId="77777777" w:rsidR="00991BFC" w:rsidRPr="0053281D" w:rsidRDefault="00991BFC" w:rsidP="00991BFC">
      <w:pPr>
        <w:contextualSpacing/>
        <w:rPr>
          <w:b/>
          <w:lang w:val="ru-RU"/>
        </w:rPr>
      </w:pPr>
    </w:p>
    <w:p w14:paraId="121620A7" w14:textId="77777777" w:rsidR="00991BFC" w:rsidRDefault="00991BFC" w:rsidP="00991BFC">
      <w:pPr>
        <w:ind w:left="1069" w:hanging="1069"/>
        <w:contextualSpacing/>
        <w:rPr>
          <w:b/>
        </w:rPr>
      </w:pPr>
      <w:r w:rsidRPr="00405972">
        <w:rPr>
          <w:b/>
          <w:lang w:val="ru-RU"/>
        </w:rPr>
        <w:t>5</w:t>
      </w:r>
      <w:r w:rsidRPr="00405972">
        <w:rPr>
          <w:b/>
        </w:rPr>
        <w:t>. ВИСНОВКИ ЗА РЕЗУЛЬТАТАМИ РОЗГЛЯДУ СПРАВИ</w:t>
      </w:r>
    </w:p>
    <w:p w14:paraId="75EF64DB" w14:textId="77777777" w:rsidR="00991BFC" w:rsidRDefault="00991BFC" w:rsidP="00991BFC">
      <w:pPr>
        <w:rPr>
          <w:b/>
        </w:rPr>
      </w:pPr>
    </w:p>
    <w:p w14:paraId="7BFD1C9E" w14:textId="77777777" w:rsidR="00991BFC" w:rsidRPr="00292268" w:rsidRDefault="00991BFC" w:rsidP="00991BFC">
      <w:pPr>
        <w:pStyle w:val="rvps2"/>
        <w:spacing w:before="0" w:beforeAutospacing="0" w:after="0" w:afterAutospacing="0"/>
        <w:contextualSpacing/>
        <w:rPr>
          <w:b/>
          <w:lang w:val="uk-UA"/>
        </w:rPr>
      </w:pPr>
      <w:r>
        <w:rPr>
          <w:b/>
          <w:color w:val="000000"/>
          <w:shd w:val="clear" w:color="auto" w:fill="FFFFFF"/>
          <w:lang w:val="uk-UA"/>
        </w:rPr>
        <w:t xml:space="preserve">5.1. </w:t>
      </w:r>
      <w:r w:rsidRPr="00292268">
        <w:rPr>
          <w:b/>
          <w:color w:val="000000"/>
          <w:shd w:val="clear" w:color="auto" w:fill="FFFFFF"/>
          <w:lang w:val="uk-UA"/>
        </w:rPr>
        <w:t>Н</w:t>
      </w:r>
      <w:r w:rsidRPr="00B717CA">
        <w:rPr>
          <w:b/>
          <w:color w:val="000000"/>
          <w:shd w:val="clear" w:color="auto" w:fill="FFFFFF"/>
          <w:lang w:val="uk-UA"/>
        </w:rPr>
        <w:t>адання послуг, що становлять загальний економічний інтерес</w:t>
      </w:r>
    </w:p>
    <w:p w14:paraId="383FCB5D" w14:textId="77777777" w:rsidR="00991BFC" w:rsidRDefault="00991BFC" w:rsidP="00991BFC">
      <w:pPr>
        <w:tabs>
          <w:tab w:val="left" w:pos="142"/>
          <w:tab w:val="left" w:pos="567"/>
        </w:tabs>
      </w:pPr>
    </w:p>
    <w:p w14:paraId="02699345" w14:textId="77777777" w:rsidR="00991BFC" w:rsidRDefault="00991BFC" w:rsidP="00991BFC">
      <w:pPr>
        <w:pStyle w:val="a3"/>
        <w:numPr>
          <w:ilvl w:val="0"/>
          <w:numId w:val="1"/>
        </w:numPr>
        <w:tabs>
          <w:tab w:val="left" w:pos="142"/>
          <w:tab w:val="left" w:pos="567"/>
        </w:tabs>
        <w:spacing w:line="240" w:lineRule="auto"/>
      </w:pPr>
      <w:r>
        <w:t>Щоб бути класифікованими як ПЗЕІ, послуги повинні бути адресовані громадянам або бути в інтересах суспільства в цілому та</w:t>
      </w:r>
      <w:r w:rsidRPr="000945C5">
        <w:rPr>
          <w:color w:val="000000"/>
          <w:shd w:val="clear" w:color="auto" w:fill="FFFFFF"/>
        </w:rPr>
        <w:t xml:space="preserve"> не можуть надаватися на комерційній основі без державної підтримки</w:t>
      </w:r>
      <w:r>
        <w:t>.</w:t>
      </w:r>
    </w:p>
    <w:p w14:paraId="2743616F" w14:textId="77777777" w:rsidR="00991BFC" w:rsidRDefault="00991BFC" w:rsidP="00991BFC">
      <w:pPr>
        <w:pStyle w:val="a3"/>
        <w:ind w:left="426"/>
      </w:pPr>
    </w:p>
    <w:p w14:paraId="5EFDAEF9" w14:textId="77777777" w:rsidR="00991BFC" w:rsidRDefault="00991BFC" w:rsidP="00991BFC">
      <w:pPr>
        <w:pStyle w:val="a3"/>
        <w:numPr>
          <w:ilvl w:val="0"/>
          <w:numId w:val="1"/>
        </w:numPr>
        <w:spacing w:line="240" w:lineRule="auto"/>
      </w:pPr>
      <w:r>
        <w:t xml:space="preserve">За інформацією Міністерства інформаційної політики України (лист № 09-04/03                    від 27.08.2019) </w:t>
      </w:r>
      <w:r>
        <w:rPr>
          <w:color w:val="000000" w:themeColor="text1"/>
          <w:shd w:val="clear" w:color="auto" w:fill="FFFFFF"/>
        </w:rPr>
        <w:t>(</w:t>
      </w:r>
      <w:proofErr w:type="spellStart"/>
      <w:r>
        <w:rPr>
          <w:color w:val="000000" w:themeColor="text1"/>
          <w:shd w:val="clear" w:color="auto" w:fill="FFFFFF"/>
        </w:rPr>
        <w:t>вх</w:t>
      </w:r>
      <w:proofErr w:type="spellEnd"/>
      <w:r>
        <w:rPr>
          <w:color w:val="000000" w:themeColor="text1"/>
          <w:shd w:val="clear" w:color="auto" w:fill="FFFFFF"/>
        </w:rPr>
        <w:t xml:space="preserve">. </w:t>
      </w:r>
      <w:r>
        <w:t>№</w:t>
      </w:r>
      <w:r w:rsidRPr="00FE03BC">
        <w:rPr>
          <w:color w:val="000000" w:themeColor="text1"/>
          <w:shd w:val="clear" w:color="auto" w:fill="FFFFFF"/>
        </w:rPr>
        <w:t xml:space="preserve"> 6-01/9905 від 28.08.2019)</w:t>
      </w:r>
      <w:r>
        <w:rPr>
          <w:color w:val="000000" w:themeColor="text1"/>
          <w:shd w:val="clear" w:color="auto" w:fill="FFFFFF"/>
        </w:rPr>
        <w:t>,</w:t>
      </w:r>
      <w:r w:rsidRPr="00FE03BC">
        <w:rPr>
          <w:color w:val="000000" w:themeColor="text1"/>
        </w:rPr>
        <w:t xml:space="preserve"> </w:t>
      </w:r>
      <w:r>
        <w:t xml:space="preserve">«…статтею 49 Закону України «Про телебачення і радіомовлення» передбачено порядок розповсюдження офіційних повідомлень та іншої обов’язкової інформації. Так, державні та </w:t>
      </w:r>
      <w:r>
        <w:rPr>
          <w:u w:val="single"/>
        </w:rPr>
        <w:t>комунальні</w:t>
      </w:r>
      <w:r>
        <w:t xml:space="preserve"> телерадіоорганізації зобов’язані безкоштовно передавати офіційні повідомлення Верховної Ради України, Президента України, Кабінету Міністрів України та Конституційного Суду України, офіційні повідомлення Верховної Ради Автономної Республіки Крим, органів місцевого самоврядування та місцевих органів виконавчої влади - на підвідомчу їм територію. Крім того, телерадіоорганізації, незалежно від форм власності, зобов’язані безкоштовно оприлюднювати повідомлення про надзвичайні ситуації…  З огляду на це, а також роль засобів масової інформації у розвитку держави та громадянського суспільства, забезпечення права громадян на доступ до інформації, вважаємо, що послуги комунальних телерадіоорганізації пов’язані із задоволенням особливо важливих загальних потреб громадян».</w:t>
      </w:r>
    </w:p>
    <w:p w14:paraId="452E7A85" w14:textId="77777777" w:rsidR="00991BFC" w:rsidRDefault="00991BFC" w:rsidP="00991BFC">
      <w:pPr>
        <w:pStyle w:val="a3"/>
        <w:rPr>
          <w:color w:val="FF0000"/>
        </w:rPr>
      </w:pPr>
    </w:p>
    <w:p w14:paraId="231F2805" w14:textId="030B2F4A" w:rsidR="00991BFC" w:rsidRDefault="00991BFC" w:rsidP="00991BFC">
      <w:pPr>
        <w:pStyle w:val="rvps2"/>
        <w:numPr>
          <w:ilvl w:val="0"/>
          <w:numId w:val="1"/>
        </w:numPr>
        <w:spacing w:before="0" w:beforeAutospacing="0" w:after="0" w:afterAutospacing="0" w:line="240" w:lineRule="auto"/>
        <w:contextualSpacing/>
        <w:rPr>
          <w:lang w:val="uk-UA" w:eastAsia="uk-UA"/>
        </w:rPr>
      </w:pPr>
      <w:r w:rsidRPr="00397DDF">
        <w:rPr>
          <w:lang w:val="uk-UA" w:eastAsia="uk-UA"/>
        </w:rPr>
        <w:t xml:space="preserve">Відповідно до </w:t>
      </w:r>
      <w:r>
        <w:rPr>
          <w:lang w:val="uk-UA" w:eastAsia="uk-UA"/>
        </w:rPr>
        <w:t>пун</w:t>
      </w:r>
      <w:r w:rsidR="00787997">
        <w:rPr>
          <w:lang w:val="uk-UA" w:eastAsia="uk-UA"/>
        </w:rPr>
        <w:t>кту 1.4</w:t>
      </w:r>
      <w:r>
        <w:rPr>
          <w:lang w:val="uk-UA" w:eastAsia="uk-UA"/>
        </w:rPr>
        <w:t xml:space="preserve"> </w:t>
      </w:r>
      <w:r w:rsidRPr="00397DDF">
        <w:rPr>
          <w:lang w:val="uk-UA" w:eastAsia="uk-UA"/>
        </w:rPr>
        <w:t xml:space="preserve">Редакційного статуту КП </w:t>
      </w:r>
      <w:r>
        <w:rPr>
          <w:lang w:val="uk-UA" w:eastAsia="uk-UA"/>
        </w:rPr>
        <w:t>«ТРК «</w:t>
      </w:r>
      <w:proofErr w:type="spellStart"/>
      <w:r>
        <w:rPr>
          <w:lang w:val="uk-UA" w:eastAsia="uk-UA"/>
        </w:rPr>
        <w:t>Рудана</w:t>
      </w:r>
      <w:proofErr w:type="spellEnd"/>
      <w:r>
        <w:rPr>
          <w:lang w:val="uk-UA" w:eastAsia="uk-UA"/>
        </w:rPr>
        <w:t>»</w:t>
      </w:r>
      <w:r w:rsidRPr="00397DDF">
        <w:rPr>
          <w:lang w:val="uk-UA" w:eastAsia="uk-UA"/>
        </w:rPr>
        <w:t xml:space="preserve">, затвердженого </w:t>
      </w:r>
      <w:r>
        <w:rPr>
          <w:lang w:val="uk-UA" w:eastAsia="uk-UA"/>
        </w:rPr>
        <w:t>наказом Управління комунальної власності міста виконкому Криворізької міської ради</w:t>
      </w:r>
      <w:r w:rsidRPr="00397DDF">
        <w:rPr>
          <w:lang w:val="uk-UA" w:eastAsia="uk-UA"/>
        </w:rPr>
        <w:t>,</w:t>
      </w:r>
      <w:r>
        <w:rPr>
          <w:lang w:val="uk-UA" w:eastAsia="uk-UA"/>
        </w:rPr>
        <w:t xml:space="preserve"> метою розповсюдження КП «ТРК «</w:t>
      </w:r>
      <w:proofErr w:type="spellStart"/>
      <w:r>
        <w:rPr>
          <w:lang w:val="uk-UA" w:eastAsia="uk-UA"/>
        </w:rPr>
        <w:t>Рудана</w:t>
      </w:r>
      <w:proofErr w:type="spellEnd"/>
      <w:r>
        <w:rPr>
          <w:lang w:val="uk-UA" w:eastAsia="uk-UA"/>
        </w:rPr>
        <w:t>» новин та іншої інформації є забезпечення права громадян бути поінформованими про важливі для суспільства події, а основними функціями членів творчого колективу є: утвердження принципів журналістики, відповідальність перед власною аудиторією та професійним співто</w:t>
      </w:r>
      <w:r w:rsidR="00787997">
        <w:rPr>
          <w:lang w:val="uk-UA" w:eastAsia="uk-UA"/>
        </w:rPr>
        <w:t>вариством шляхом достовірного й</w:t>
      </w:r>
      <w:r>
        <w:rPr>
          <w:lang w:val="uk-UA" w:eastAsia="uk-UA"/>
        </w:rPr>
        <w:t xml:space="preserve"> об’єктивного інформування про діяльність та рішення органів державної влади, приватних структур, посадових та інших публічних осіб, забезпечення формування громадянами власної думки, надання можливості громадянам та інститутам громадського суспільства оприлюднювати інформацію та ідеї, піддавання постійному критичному аналізу дій державних чи </w:t>
      </w:r>
      <w:r w:rsidR="00787997">
        <w:rPr>
          <w:lang w:val="uk-UA" w:eastAsia="uk-UA"/>
        </w:rPr>
        <w:t>уповноважених державою органів та</w:t>
      </w:r>
      <w:r>
        <w:rPr>
          <w:lang w:val="uk-UA" w:eastAsia="uk-UA"/>
        </w:rPr>
        <w:t xml:space="preserve"> осіб.</w:t>
      </w:r>
    </w:p>
    <w:p w14:paraId="7D4F0A46" w14:textId="77777777" w:rsidR="00991BFC" w:rsidRDefault="00991BFC" w:rsidP="00991BFC">
      <w:pPr>
        <w:pStyle w:val="a3"/>
      </w:pPr>
    </w:p>
    <w:p w14:paraId="5C4A240D" w14:textId="171C9DE5" w:rsidR="00991BFC" w:rsidRDefault="00787997" w:rsidP="00991BFC">
      <w:pPr>
        <w:pStyle w:val="rvps2"/>
        <w:numPr>
          <w:ilvl w:val="0"/>
          <w:numId w:val="1"/>
        </w:numPr>
        <w:spacing w:before="0" w:beforeAutospacing="0" w:after="0" w:afterAutospacing="0" w:line="240" w:lineRule="auto"/>
        <w:contextualSpacing/>
        <w:rPr>
          <w:lang w:val="uk-UA" w:eastAsia="uk-UA"/>
        </w:rPr>
      </w:pPr>
      <w:r>
        <w:rPr>
          <w:lang w:val="uk-UA" w:eastAsia="uk-UA"/>
        </w:rPr>
        <w:t>Відповідно до пункту 3.1</w:t>
      </w:r>
      <w:r w:rsidR="00991BFC" w:rsidRPr="001A7B58">
        <w:rPr>
          <w:lang w:val="uk-UA" w:eastAsia="uk-UA"/>
        </w:rPr>
        <w:t xml:space="preserve"> Статуту КП «ТРК «</w:t>
      </w:r>
      <w:proofErr w:type="spellStart"/>
      <w:r w:rsidR="00991BFC" w:rsidRPr="001A7B58">
        <w:rPr>
          <w:lang w:val="uk-UA" w:eastAsia="uk-UA"/>
        </w:rPr>
        <w:t>Рудана</w:t>
      </w:r>
      <w:proofErr w:type="spellEnd"/>
      <w:r w:rsidR="00991BFC" w:rsidRPr="001A7B58">
        <w:rPr>
          <w:lang w:val="uk-UA" w:eastAsia="uk-UA"/>
        </w:rPr>
        <w:t>»</w:t>
      </w:r>
      <w:r w:rsidR="00991BFC">
        <w:rPr>
          <w:lang w:val="uk-UA" w:eastAsia="uk-UA"/>
        </w:rPr>
        <w:t xml:space="preserve">, затвердженого наказом Управління комунальної власності міста виконкому Криворізької міської ради </w:t>
      </w:r>
      <w:r w:rsidR="00991BFC">
        <w:rPr>
          <w:lang w:val="uk-UA" w:eastAsia="uk-UA"/>
        </w:rPr>
        <w:br/>
        <w:t>від 05.03.2020 № 37уа (далі – Статут),</w:t>
      </w:r>
      <w:r w:rsidR="00991BFC" w:rsidRPr="001A7B58">
        <w:rPr>
          <w:lang w:val="uk-UA" w:eastAsia="uk-UA"/>
        </w:rPr>
        <w:t xml:space="preserve"> метою діяльності Підприємства, зокрема, є інформування телеглядачів та радіослухачів про суспільно-політичні, інші події у місті, Україні та світі, про надзвичайні ситуації, висвітлення різних аспектів діяльності органів місцевого самоврядування та органів державної влади.</w:t>
      </w:r>
    </w:p>
    <w:p w14:paraId="2355F40C" w14:textId="77777777" w:rsidR="00991BFC" w:rsidRDefault="00991BFC" w:rsidP="00991BFC">
      <w:pPr>
        <w:pStyle w:val="a3"/>
      </w:pPr>
    </w:p>
    <w:p w14:paraId="3380245C" w14:textId="2061E3E7" w:rsidR="00991BFC" w:rsidRPr="001A7B58" w:rsidRDefault="00991BFC" w:rsidP="00991BFC">
      <w:pPr>
        <w:pStyle w:val="rvps2"/>
        <w:numPr>
          <w:ilvl w:val="0"/>
          <w:numId w:val="1"/>
        </w:numPr>
        <w:spacing w:before="0" w:beforeAutospacing="0" w:after="0" w:afterAutospacing="0" w:line="240" w:lineRule="auto"/>
        <w:contextualSpacing/>
        <w:rPr>
          <w:lang w:val="uk-UA" w:eastAsia="uk-UA"/>
        </w:rPr>
      </w:pPr>
      <w:r>
        <w:rPr>
          <w:lang w:val="uk-UA" w:eastAsia="uk-UA"/>
        </w:rPr>
        <w:t xml:space="preserve">Крім цього, Методикою компенсації визначено, що </w:t>
      </w:r>
      <w:r w:rsidRPr="00720DD5">
        <w:rPr>
          <w:lang w:val="uk-UA"/>
        </w:rPr>
        <w:t xml:space="preserve">послуги з виготовлення та трансляції програм, </w:t>
      </w:r>
      <w:r w:rsidR="00787997">
        <w:rPr>
          <w:lang w:val="uk-UA"/>
        </w:rPr>
        <w:t>проектів</w:t>
      </w:r>
      <w:r w:rsidRPr="00720DD5">
        <w:rPr>
          <w:lang w:val="uk-UA"/>
        </w:rPr>
        <w:t xml:space="preserve"> </w:t>
      </w:r>
      <w:r w:rsidR="00787997">
        <w:rPr>
          <w:lang w:val="uk-UA"/>
        </w:rPr>
        <w:t>і</w:t>
      </w:r>
      <w:r w:rsidRPr="00720DD5">
        <w:rPr>
          <w:lang w:val="uk-UA"/>
        </w:rPr>
        <w:t>з висвітлення життя міста та діяльності органів місцев</w:t>
      </w:r>
      <w:r w:rsidR="00787997">
        <w:rPr>
          <w:lang w:val="uk-UA"/>
        </w:rPr>
        <w:t>ого самоврядування міста Кривий Ріг</w:t>
      </w:r>
      <w:r w:rsidRPr="00720DD5">
        <w:rPr>
          <w:lang w:val="uk-UA"/>
        </w:rPr>
        <w:t>, країни, забезпечення всебічного, об’єктивного та оперативного інформування територіальної громади про значимі для міста процеси, тенденції та події, задоволення попиту населення щодо інформації про життєдіяльність міста, забезпечення права громадян на отримання достовірної та оп</w:t>
      </w:r>
      <w:r w:rsidR="00787997">
        <w:rPr>
          <w:lang w:val="uk-UA"/>
        </w:rPr>
        <w:t>еративної інформації про явища й</w:t>
      </w:r>
      <w:r w:rsidRPr="00720DD5">
        <w:rPr>
          <w:lang w:val="uk-UA"/>
        </w:rPr>
        <w:t xml:space="preserve"> події життя територіальної громади міста, реалізацію державної інформаційної політики є ПЗЕІ</w:t>
      </w:r>
      <w:r>
        <w:rPr>
          <w:lang w:val="uk-UA"/>
        </w:rPr>
        <w:t>.</w:t>
      </w:r>
    </w:p>
    <w:p w14:paraId="55FFB982" w14:textId="77777777" w:rsidR="00991BFC" w:rsidRPr="001A7B58" w:rsidRDefault="00991BFC" w:rsidP="00991BFC"/>
    <w:p w14:paraId="4E7C9322" w14:textId="77777777" w:rsidR="00991BFC" w:rsidRPr="001A7B58" w:rsidRDefault="00991BFC" w:rsidP="00991BFC">
      <w:pPr>
        <w:pStyle w:val="a3"/>
        <w:numPr>
          <w:ilvl w:val="0"/>
          <w:numId w:val="1"/>
        </w:numPr>
        <w:spacing w:line="240" w:lineRule="auto"/>
      </w:pPr>
      <w:r w:rsidRPr="001A7B58">
        <w:t xml:space="preserve">Враховуючи наведене вище, </w:t>
      </w:r>
      <w:r>
        <w:t>зазначені послуги</w:t>
      </w:r>
      <w:r w:rsidRPr="001A7B58">
        <w:t xml:space="preserve"> КП «ТРК «</w:t>
      </w:r>
      <w:proofErr w:type="spellStart"/>
      <w:r w:rsidRPr="001A7B58">
        <w:t>Рудана</w:t>
      </w:r>
      <w:proofErr w:type="spellEnd"/>
      <w:r w:rsidRPr="001A7B58">
        <w:t>» є ПЗЕІ.</w:t>
      </w:r>
    </w:p>
    <w:p w14:paraId="1C255034" w14:textId="77777777" w:rsidR="00991BFC" w:rsidRDefault="00991BFC" w:rsidP="00991BFC">
      <w:pPr>
        <w:tabs>
          <w:tab w:val="left" w:pos="142"/>
          <w:tab w:val="left" w:pos="567"/>
        </w:tabs>
      </w:pPr>
    </w:p>
    <w:p w14:paraId="5E828DFD" w14:textId="77777777" w:rsidR="00991BFC" w:rsidRDefault="00991BFC" w:rsidP="00991BFC">
      <w:pPr>
        <w:pStyle w:val="rvps2"/>
        <w:spacing w:before="0" w:beforeAutospacing="0" w:after="0" w:afterAutospacing="0"/>
        <w:ind w:left="426" w:hanging="426"/>
        <w:rPr>
          <w:b/>
          <w:lang w:val="uk-UA" w:eastAsia="uk-UA"/>
        </w:rPr>
      </w:pPr>
      <w:r>
        <w:rPr>
          <w:b/>
          <w:lang w:val="uk-UA" w:eastAsia="uk-UA"/>
        </w:rPr>
        <w:t>5.2. Оцінка обґрунтованості витрат на надання ПЗЕІ</w:t>
      </w:r>
    </w:p>
    <w:p w14:paraId="518E1E77" w14:textId="77777777" w:rsidR="00991BFC" w:rsidRPr="00601100" w:rsidRDefault="00991BFC" w:rsidP="00991BFC">
      <w:pPr>
        <w:tabs>
          <w:tab w:val="left" w:pos="142"/>
          <w:tab w:val="left" w:pos="567"/>
        </w:tabs>
      </w:pPr>
    </w:p>
    <w:p w14:paraId="5433A939" w14:textId="77777777" w:rsidR="00991BFC" w:rsidRDefault="00991BFC" w:rsidP="00991BFC">
      <w:pPr>
        <w:numPr>
          <w:ilvl w:val="0"/>
          <w:numId w:val="1"/>
        </w:numPr>
        <w:tabs>
          <w:tab w:val="left" w:pos="142"/>
          <w:tab w:val="left" w:pos="567"/>
        </w:tabs>
        <w:spacing w:line="240" w:lineRule="auto"/>
      </w:pPr>
      <w:r>
        <w:t>К</w:t>
      </w:r>
      <w:r w:rsidRPr="004213F9">
        <w:t>омпенсація витрат суб’єкта господарювання, пов’язаних із наданням послуг, що становлять</w:t>
      </w:r>
      <w:r>
        <w:t xml:space="preserve"> ПЗЕІ</w:t>
      </w:r>
      <w:r w:rsidRPr="004213F9">
        <w:t>, не є державною допомогою</w:t>
      </w:r>
      <w:r>
        <w:t>,</w:t>
      </w:r>
      <w:r w:rsidRPr="004213F9">
        <w:t xml:space="preserve"> у значенні с</w:t>
      </w:r>
      <w:r>
        <w:t>татті 107 ДФЄС, за умови, якщо</w:t>
      </w:r>
      <w:r w:rsidRPr="004213F9">
        <w:t xml:space="preserve"> задовольняються чотири сукупних критерії </w:t>
      </w:r>
      <w:proofErr w:type="spellStart"/>
      <w:r>
        <w:t>Altmark</w:t>
      </w:r>
      <w:proofErr w:type="spellEnd"/>
      <w:r>
        <w:t>:</w:t>
      </w:r>
    </w:p>
    <w:p w14:paraId="5CEFE26C" w14:textId="77777777" w:rsidR="00991BFC" w:rsidRPr="00CD3E34" w:rsidRDefault="00991BFC" w:rsidP="00991BFC">
      <w:pPr>
        <w:tabs>
          <w:tab w:val="left" w:pos="142"/>
          <w:tab w:val="left" w:pos="567"/>
        </w:tabs>
      </w:pPr>
    </w:p>
    <w:p w14:paraId="79CE2698" w14:textId="77777777" w:rsidR="00991BFC" w:rsidRDefault="00991BFC" w:rsidP="00991BFC">
      <w:pPr>
        <w:numPr>
          <w:ilvl w:val="0"/>
          <w:numId w:val="2"/>
        </w:numPr>
        <w:tabs>
          <w:tab w:val="left" w:pos="142"/>
          <w:tab w:val="left" w:pos="709"/>
        </w:tabs>
        <w:spacing w:line="240" w:lineRule="auto"/>
        <w:ind w:left="567" w:hanging="141"/>
      </w:pPr>
      <w:r w:rsidRPr="00A60C5A">
        <w:rPr>
          <w:i/>
        </w:rPr>
        <w:t>суб’єкт господарювання, що отримує компенсацію, повинен фактично виконувати зобов’язання щодо надання таких послуг, а послуги повинні бути чітко визначені;</w:t>
      </w:r>
      <w:r w:rsidRPr="00A60C5A">
        <w:rPr>
          <w:rFonts w:eastAsia="Calibri"/>
          <w:i/>
        </w:rPr>
        <w:t xml:space="preserve"> </w:t>
      </w:r>
      <w:r w:rsidRPr="00A60C5A">
        <w:rPr>
          <w:i/>
        </w:rPr>
        <w:t>покладення зоб</w:t>
      </w:r>
      <w:r>
        <w:rPr>
          <w:i/>
        </w:rPr>
        <w:t>ов’язання з надання ПЗЕІ повинно</w:t>
      </w:r>
      <w:r w:rsidRPr="00A60C5A">
        <w:rPr>
          <w:i/>
        </w:rPr>
        <w:t xml:space="preserve"> бути виражене актом, який залежно від особливостей законодавства, може мати законодавчий або регуляторний характер, або виражатись у формі договору</w:t>
      </w:r>
      <w:r>
        <w:rPr>
          <w:i/>
          <w:lang w:val="ru-RU"/>
        </w:rPr>
        <w:t xml:space="preserve">. </w:t>
      </w:r>
      <w:r w:rsidRPr="0039235F">
        <w:rPr>
          <w:i/>
        </w:rPr>
        <w:t>У такому акті повинно,</w:t>
      </w:r>
      <w:r w:rsidRPr="00A60C5A">
        <w:t xml:space="preserve"> </w:t>
      </w:r>
      <w:r w:rsidRPr="0039235F">
        <w:rPr>
          <w:i/>
        </w:rPr>
        <w:t>як мінімум, бути визначено:</w:t>
      </w:r>
      <w:r>
        <w:rPr>
          <w:i/>
          <w:lang w:val="ru-RU"/>
        </w:rPr>
        <w:t xml:space="preserve"> </w:t>
      </w:r>
      <w:r w:rsidRPr="0039235F">
        <w:rPr>
          <w:i/>
        </w:rPr>
        <w:t>зміст і тривалість зобов’язань з надання ПЗЕІ</w:t>
      </w:r>
      <w:r>
        <w:rPr>
          <w:i/>
          <w:lang w:val="ru-RU"/>
        </w:rPr>
        <w:t xml:space="preserve">, </w:t>
      </w:r>
      <w:r w:rsidRPr="0039235F">
        <w:rPr>
          <w:i/>
        </w:rPr>
        <w:t>назва суб’єкта господарювання і, де це необхідно, територія, на яку</w:t>
      </w:r>
      <w:r>
        <w:rPr>
          <w:i/>
          <w:lang w:val="ru-RU"/>
        </w:rPr>
        <w:t xml:space="preserve"> </w:t>
      </w:r>
      <w:r w:rsidRPr="009335E5">
        <w:rPr>
          <w:i/>
        </w:rPr>
        <w:t>поширюються його послуги</w:t>
      </w:r>
      <w:r>
        <w:rPr>
          <w:i/>
          <w:lang w:val="ru-RU"/>
        </w:rPr>
        <w:t xml:space="preserve">, </w:t>
      </w:r>
      <w:r w:rsidRPr="0039235F">
        <w:rPr>
          <w:i/>
        </w:rPr>
        <w:t>характер будь-яких виключних або спеціальних прав, які було надано державним органом влади суб’єкту господарювання щодо ПЗЕІ</w:t>
      </w:r>
      <w:r>
        <w:rPr>
          <w:i/>
          <w:lang w:val="ru-RU"/>
        </w:rPr>
        <w:t xml:space="preserve">, </w:t>
      </w:r>
      <w:r w:rsidRPr="0039235F">
        <w:rPr>
          <w:i/>
        </w:rPr>
        <w:t>методику розрахунку компенсації, контролю та перегляду компенсації</w:t>
      </w:r>
      <w:r>
        <w:rPr>
          <w:i/>
          <w:lang w:val="ru-RU"/>
        </w:rPr>
        <w:t xml:space="preserve">, </w:t>
      </w:r>
      <w:r w:rsidRPr="0039235F">
        <w:rPr>
          <w:i/>
        </w:rPr>
        <w:t>механізм для уникнення і п</w:t>
      </w:r>
      <w:r>
        <w:rPr>
          <w:i/>
        </w:rPr>
        <w:t>овернення надмірної компенсації</w:t>
      </w:r>
      <w:r>
        <w:t>.</w:t>
      </w:r>
    </w:p>
    <w:p w14:paraId="74AB7B7E" w14:textId="5F105480" w:rsidR="00991BFC" w:rsidRDefault="00991BFC" w:rsidP="00163927">
      <w:pPr>
        <w:tabs>
          <w:tab w:val="left" w:pos="142"/>
          <w:tab w:val="left" w:pos="709"/>
        </w:tabs>
        <w:ind w:left="567" w:firstLine="0"/>
      </w:pPr>
      <w:r>
        <w:t>Між Управлінням та КП «ТРК «</w:t>
      </w:r>
      <w:proofErr w:type="spellStart"/>
      <w:r>
        <w:t>Рудана</w:t>
      </w:r>
      <w:proofErr w:type="spellEnd"/>
      <w:r>
        <w:t>» укладено Угоду, предметом якої є виконання спільних завдань із реалізації державної інформаційної полі</w:t>
      </w:r>
      <w:r w:rsidR="00787997">
        <w:t>тики на території міста Кривий Р</w:t>
      </w:r>
      <w:r>
        <w:t>іг та прилеглих районів. КП «ТРК «</w:t>
      </w:r>
      <w:proofErr w:type="spellStart"/>
      <w:r>
        <w:t>Рудан</w:t>
      </w:r>
      <w:r w:rsidR="00787997">
        <w:t>а</w:t>
      </w:r>
      <w:proofErr w:type="spellEnd"/>
      <w:r w:rsidR="00787997">
        <w:t>» зобов’язується через наявні в</w:t>
      </w:r>
      <w:r>
        <w:t xml:space="preserve"> нього ресурси всебічно висвітлювати соціально-економічне, суспільно-політичне, культурно-спортивне життя міста, області, країни, а також інформувати суспільство про результати роботи органів державної влади та місцевого самоврядування. Додатком до Угоди є Методика компенсації, якою визначено, що послуги з</w:t>
      </w:r>
      <w:r w:rsidRPr="003A152C">
        <w:t xml:space="preserve"> виготовлення та трансляції програм, </w:t>
      </w:r>
      <w:r>
        <w:t>проектів,</w:t>
      </w:r>
      <w:r w:rsidRPr="003A152C">
        <w:t xml:space="preserve"> </w:t>
      </w:r>
      <w:r w:rsidR="00787997">
        <w:t>і</w:t>
      </w:r>
      <w:r w:rsidRPr="003A152C">
        <w:t>з висвітлення життя міста та діяльності органів місцев</w:t>
      </w:r>
      <w:r w:rsidR="00787997">
        <w:t>ого самоврядування міста Кривий Ріг</w:t>
      </w:r>
      <w:r w:rsidRPr="003A152C">
        <w:t>, країни, забезпечення всебічного</w:t>
      </w:r>
      <w:r>
        <w:t>, об’єктивного та оперативного</w:t>
      </w:r>
      <w:r w:rsidRPr="003A152C">
        <w:t xml:space="preserve"> інформування </w:t>
      </w:r>
      <w:r>
        <w:t>територіальної громади про</w:t>
      </w:r>
      <w:r w:rsidRPr="003A152C">
        <w:t xml:space="preserve"> значимі для міста процеси, тенденції та події, задоволення попиту населення щодо інформації про життєдіяльність міста, забезпечення права громадян на отримання достовірної та оп</w:t>
      </w:r>
      <w:r w:rsidR="00787997">
        <w:t>еративної інформації про явища й</w:t>
      </w:r>
      <w:r w:rsidRPr="003A152C">
        <w:t xml:space="preserve"> події життя територіальної громади міста, реалізацію де</w:t>
      </w:r>
      <w:r>
        <w:t xml:space="preserve">ржавної інформаційної політики </w:t>
      </w:r>
      <w:r w:rsidRPr="003A152C">
        <w:t xml:space="preserve">є </w:t>
      </w:r>
      <w:r>
        <w:t>ПЗЕІ.</w:t>
      </w:r>
      <w:r w:rsidRPr="0053281D">
        <w:t xml:space="preserve"> </w:t>
      </w:r>
      <w:r>
        <w:t xml:space="preserve"> </w:t>
      </w:r>
    </w:p>
    <w:p w14:paraId="71AD8EBA" w14:textId="77777777" w:rsidR="00991BFC" w:rsidRPr="005B2FE2" w:rsidRDefault="00991BFC" w:rsidP="00163927">
      <w:pPr>
        <w:tabs>
          <w:tab w:val="left" w:pos="142"/>
          <w:tab w:val="left" w:pos="709"/>
        </w:tabs>
        <w:ind w:left="567" w:firstLine="0"/>
      </w:pPr>
      <w:r>
        <w:rPr>
          <w:u w:val="single"/>
        </w:rPr>
        <w:t>Отже, вимоги першого критерію</w:t>
      </w:r>
      <w:r w:rsidRPr="00186C0B">
        <w:rPr>
          <w:u w:val="single"/>
        </w:rPr>
        <w:t xml:space="preserve"> дотримано;</w:t>
      </w:r>
    </w:p>
    <w:p w14:paraId="2A495C73" w14:textId="77777777" w:rsidR="00991BFC" w:rsidRPr="00CD3E34" w:rsidRDefault="00991BFC" w:rsidP="00991BFC">
      <w:pPr>
        <w:tabs>
          <w:tab w:val="left" w:pos="142"/>
          <w:tab w:val="left" w:pos="709"/>
        </w:tabs>
        <w:ind w:left="567"/>
      </w:pPr>
    </w:p>
    <w:p w14:paraId="5B6C6A63" w14:textId="77777777" w:rsidR="00991BFC" w:rsidRDefault="00991BFC" w:rsidP="00991BFC">
      <w:pPr>
        <w:numPr>
          <w:ilvl w:val="0"/>
          <w:numId w:val="2"/>
        </w:numPr>
        <w:tabs>
          <w:tab w:val="left" w:pos="142"/>
          <w:tab w:val="left" w:pos="709"/>
        </w:tabs>
        <w:spacing w:line="240" w:lineRule="auto"/>
        <w:ind w:left="567" w:hanging="141"/>
      </w:pPr>
      <w:r w:rsidRPr="008125C5">
        <w:rPr>
          <w:i/>
        </w:rPr>
        <w:t>параметри, на підставі яких обчислюється компенсація, є визначеними заздалегідь об’єктивним і прозорим способом</w:t>
      </w:r>
      <w:r>
        <w:t>.</w:t>
      </w:r>
    </w:p>
    <w:p w14:paraId="693A4429" w14:textId="5AF76ABC" w:rsidR="00991BFC" w:rsidRDefault="00991BFC" w:rsidP="00163927">
      <w:pPr>
        <w:tabs>
          <w:tab w:val="left" w:pos="142"/>
          <w:tab w:val="left" w:pos="709"/>
        </w:tabs>
        <w:ind w:left="567" w:firstLine="0"/>
      </w:pPr>
      <w:r>
        <w:t xml:space="preserve">Розділом ІІІ Методики компенсації передбачено, що </w:t>
      </w:r>
      <w:r>
        <w:rPr>
          <w:lang w:eastAsia="ru-RU"/>
        </w:rPr>
        <w:t>в</w:t>
      </w:r>
      <w:r w:rsidRPr="00EC5E9D">
        <w:rPr>
          <w:lang w:eastAsia="ru-RU"/>
        </w:rPr>
        <w:t xml:space="preserve">изначення вартості компенсації за надані послуги здійснюється відповідно до економічно обґрунтованих планованих витрат на надання </w:t>
      </w:r>
      <w:r>
        <w:rPr>
          <w:lang w:eastAsia="ru-RU"/>
        </w:rPr>
        <w:t>ПЗЕІ</w:t>
      </w:r>
      <w:r>
        <w:t xml:space="preserve">. </w:t>
      </w:r>
      <w:r w:rsidRPr="00EC5E9D">
        <w:rPr>
          <w:lang w:eastAsia="ru-RU"/>
        </w:rPr>
        <w:t>Вартість компенсації за надані послуг</w:t>
      </w:r>
      <w:r w:rsidRPr="00EC5E9D">
        <w:rPr>
          <w:shd w:val="clear" w:color="auto" w:fill="FFFFFF" w:themeFill="background1"/>
          <w:lang w:eastAsia="ru-RU"/>
        </w:rPr>
        <w:t xml:space="preserve">и </w:t>
      </w:r>
      <w:r w:rsidRPr="00EC5E9D">
        <w:rPr>
          <w:lang w:eastAsia="ru-RU"/>
        </w:rPr>
        <w:t xml:space="preserve">визначається </w:t>
      </w:r>
      <w:r>
        <w:rPr>
          <w:lang w:eastAsia="ru-RU"/>
        </w:rPr>
        <w:t xml:space="preserve">з урахуванням прямих та </w:t>
      </w:r>
      <w:r w:rsidRPr="00EC5E9D">
        <w:rPr>
          <w:lang w:eastAsia="ru-RU"/>
        </w:rPr>
        <w:t>непрямих витрат</w:t>
      </w:r>
      <w:r>
        <w:rPr>
          <w:lang w:eastAsia="ru-RU"/>
        </w:rPr>
        <w:t>. Основою для розрахунку вартості послуги є вартість надання послуги протягом однієї хвилини готового продукту (заходу)</w:t>
      </w:r>
      <w:r>
        <w:t xml:space="preserve">. При </w:t>
      </w:r>
      <w:r>
        <w:lastRenderedPageBreak/>
        <w:t>розрахунку собівартості послуги враховуються як прямі, так і непрямі витрати</w:t>
      </w:r>
      <w:r w:rsidR="00787997">
        <w:t>,</w:t>
      </w:r>
      <w:r>
        <w:t xml:space="preserve"> пов’язані з наданням послуги. Загальна вартість послуги на рік розраховується виходячи з вартості послуги протягом однієї хвилини готового продукту, тривалості послуги у хвилинах та кількості заходів на рік. </w:t>
      </w:r>
      <w:r w:rsidRPr="00B61486">
        <w:t>Правильність для розподілу сукупної суми непрямих витрат на</w:t>
      </w:r>
      <w:r w:rsidR="00787997">
        <w:t xml:space="preserve"> різні види послуг, що надає</w:t>
      </w:r>
      <w:r w:rsidRPr="00B61486">
        <w:t xml:space="preserve"> КП «</w:t>
      </w:r>
      <w:r>
        <w:t>ТРК</w:t>
      </w:r>
      <w:r w:rsidRPr="00B61486">
        <w:t xml:space="preserve"> «</w:t>
      </w:r>
      <w:proofErr w:type="spellStart"/>
      <w:r w:rsidRPr="00B61486">
        <w:t>Рудана</w:t>
      </w:r>
      <w:proofErr w:type="spellEnd"/>
      <w:r w:rsidRPr="00B61486">
        <w:t>»</w:t>
      </w:r>
      <w:r>
        <w:t>,</w:t>
      </w:r>
      <w:r w:rsidRPr="00B61486">
        <w:t xml:space="preserve"> досягається шляхом пропорційного їх розподілу відповідно до питомої ваги людино-годин, які витрачено на певні види послуг</w:t>
      </w:r>
      <w:r>
        <w:t>.</w:t>
      </w:r>
    </w:p>
    <w:p w14:paraId="7B55BDD2" w14:textId="77777777" w:rsidR="00991BFC" w:rsidRDefault="00991BFC" w:rsidP="00163927">
      <w:pPr>
        <w:tabs>
          <w:tab w:val="left" w:pos="142"/>
          <w:tab w:val="left" w:pos="709"/>
        </w:tabs>
        <w:ind w:left="567" w:firstLine="0"/>
        <w:rPr>
          <w:lang w:eastAsia="ru-RU"/>
        </w:rPr>
      </w:pPr>
      <w:r>
        <w:t xml:space="preserve">Отже, </w:t>
      </w:r>
      <w:r>
        <w:rPr>
          <w:u w:val="single"/>
        </w:rPr>
        <w:t>вимоги другого критерію</w:t>
      </w:r>
      <w:r w:rsidRPr="004C2BFD">
        <w:rPr>
          <w:u w:val="single"/>
        </w:rPr>
        <w:t xml:space="preserve"> дотримано</w:t>
      </w:r>
      <w:r>
        <w:rPr>
          <w:lang w:eastAsia="ru-RU"/>
        </w:rPr>
        <w:t>;</w:t>
      </w:r>
    </w:p>
    <w:p w14:paraId="236014D5" w14:textId="77777777" w:rsidR="00991BFC" w:rsidRPr="00CD3E34" w:rsidRDefault="00991BFC" w:rsidP="00991BFC">
      <w:pPr>
        <w:tabs>
          <w:tab w:val="left" w:pos="142"/>
          <w:tab w:val="left" w:pos="709"/>
        </w:tabs>
        <w:ind w:left="567"/>
      </w:pPr>
    </w:p>
    <w:p w14:paraId="380BE674" w14:textId="77777777" w:rsidR="00991BFC" w:rsidRDefault="00991BFC" w:rsidP="00991BFC">
      <w:pPr>
        <w:numPr>
          <w:ilvl w:val="0"/>
          <w:numId w:val="2"/>
        </w:numPr>
        <w:tabs>
          <w:tab w:val="left" w:pos="142"/>
          <w:tab w:val="left" w:pos="709"/>
        </w:tabs>
        <w:spacing w:line="240" w:lineRule="auto"/>
        <w:ind w:left="567" w:hanging="141"/>
      </w:pPr>
      <w:r w:rsidRPr="003A6AEC">
        <w:rPr>
          <w:i/>
        </w:rPr>
        <w:t>компенсація не є надмірною і не перевищує необхідної суми для покриття всіх або частини витрат, яких зазнає суб’єкт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w:t>
      </w:r>
      <w:r>
        <w:rPr>
          <w:i/>
        </w:rPr>
        <w:t>анням доходу, який залишається в</w:t>
      </w:r>
      <w:r w:rsidRPr="003A6AEC">
        <w:rPr>
          <w:i/>
        </w:rPr>
        <w:t xml:space="preserve"> підприємства, та розумного рівня прибутку</w:t>
      </w:r>
      <w:r>
        <w:t>.</w:t>
      </w:r>
    </w:p>
    <w:p w14:paraId="3B94B706" w14:textId="6C85C4FC" w:rsidR="00991BFC" w:rsidRDefault="00787997" w:rsidP="00163927">
      <w:pPr>
        <w:tabs>
          <w:tab w:val="left" w:pos="142"/>
          <w:tab w:val="left" w:pos="709"/>
        </w:tabs>
        <w:ind w:left="567" w:firstLine="0"/>
      </w:pPr>
      <w:r>
        <w:t>Відповідно до р</w:t>
      </w:r>
      <w:r w:rsidR="00991BFC">
        <w:t>озділу ІІ Методики компенсації р</w:t>
      </w:r>
      <w:r w:rsidR="00991BFC" w:rsidRPr="0076770E">
        <w:t xml:space="preserve">озмір компенсації </w:t>
      </w:r>
      <w:r w:rsidR="00991BFC">
        <w:t>КП «ТРК «</w:t>
      </w:r>
      <w:proofErr w:type="spellStart"/>
      <w:r w:rsidR="00991BFC">
        <w:t>Рудана</w:t>
      </w:r>
      <w:proofErr w:type="spellEnd"/>
      <w:r w:rsidR="00991BFC">
        <w:t>» за надані п</w:t>
      </w:r>
      <w:r w:rsidR="00991BFC" w:rsidRPr="0076770E">
        <w:t>ослуги не повинен перевищувати розмір, необхідний для покриття чистих витрат, понесених під час виконання передбачених договором обов’язків</w:t>
      </w:r>
      <w:r>
        <w:t>,</w:t>
      </w:r>
      <w:r w:rsidR="00991BFC" w:rsidRPr="0076770E">
        <w:t xml:space="preserve"> за вирахуванням доход</w:t>
      </w:r>
      <w:r>
        <w:t>у від господарської діяльності П</w:t>
      </w:r>
      <w:r w:rsidR="00991BFC" w:rsidRPr="0076770E">
        <w:t>ідприємства</w:t>
      </w:r>
      <w:r w:rsidR="00991BFC">
        <w:t>. Визначення вартості компенсації за надані Послуги здійснюється відповідно до економічно обґрунтованих планових витрат на надання послуг згідно з додатком 1 до цієї Методики та за форм</w:t>
      </w:r>
      <w:r>
        <w:t>улою з урахуванням вимог чинного</w:t>
      </w:r>
      <w:r w:rsidR="00991BFC">
        <w:t xml:space="preserve"> законодавства та основних прогнозни</w:t>
      </w:r>
      <w:r>
        <w:t xml:space="preserve">х </w:t>
      </w:r>
      <w:proofErr w:type="spellStart"/>
      <w:r>
        <w:t>макропоказників</w:t>
      </w:r>
      <w:proofErr w:type="spellEnd"/>
      <w:r>
        <w:t xml:space="preserve"> економічного й</w:t>
      </w:r>
      <w:r w:rsidR="00991BFC">
        <w:t xml:space="preserve"> соціального розвитку України на відповідні роки:</w:t>
      </w:r>
    </w:p>
    <w:p w14:paraId="533E3493" w14:textId="77777777" w:rsidR="00991BFC" w:rsidRDefault="00991BFC" w:rsidP="00163927">
      <w:pPr>
        <w:tabs>
          <w:tab w:val="left" w:pos="142"/>
          <w:tab w:val="left" w:pos="709"/>
        </w:tabs>
        <w:ind w:left="567" w:firstLine="0"/>
      </w:pPr>
      <w:proofErr w:type="spellStart"/>
      <w:r>
        <w:t>Рк</w:t>
      </w:r>
      <w:proofErr w:type="spellEnd"/>
      <w:r>
        <w:t xml:space="preserve"> =   </w:t>
      </w:r>
      <w:proofErr w:type="spellStart"/>
      <w:r>
        <w:t>Пв</w:t>
      </w:r>
      <w:proofErr w:type="spellEnd"/>
      <w:r>
        <w:t xml:space="preserve"> + </w:t>
      </w:r>
      <w:proofErr w:type="spellStart"/>
      <w:r>
        <w:t>Нв</w:t>
      </w:r>
      <w:proofErr w:type="spellEnd"/>
      <w:r>
        <w:t xml:space="preserve"> – </w:t>
      </w:r>
      <w:proofErr w:type="spellStart"/>
      <w:r>
        <w:t>Дгд</w:t>
      </w:r>
      <w:proofErr w:type="spellEnd"/>
      <w:r>
        <w:t>,</w:t>
      </w:r>
    </w:p>
    <w:p w14:paraId="1473CB9D" w14:textId="77777777" w:rsidR="00991BFC" w:rsidRDefault="00991BFC" w:rsidP="00163927">
      <w:pPr>
        <w:tabs>
          <w:tab w:val="left" w:pos="142"/>
          <w:tab w:val="left" w:pos="709"/>
        </w:tabs>
        <w:ind w:left="567" w:firstLine="0"/>
      </w:pPr>
    </w:p>
    <w:p w14:paraId="39570234" w14:textId="77777777" w:rsidR="00991BFC" w:rsidRDefault="00991BFC" w:rsidP="00163927">
      <w:pPr>
        <w:tabs>
          <w:tab w:val="left" w:pos="142"/>
          <w:tab w:val="left" w:pos="709"/>
        </w:tabs>
        <w:ind w:left="567" w:firstLine="0"/>
      </w:pPr>
      <w:r>
        <w:t xml:space="preserve">де  </w:t>
      </w:r>
      <w:proofErr w:type="spellStart"/>
      <w:r>
        <w:t>Рк</w:t>
      </w:r>
      <w:proofErr w:type="spellEnd"/>
      <w:r>
        <w:t xml:space="preserve"> –          розмір компенсації витрат;</w:t>
      </w:r>
    </w:p>
    <w:p w14:paraId="59FC5942" w14:textId="77777777" w:rsidR="00991BFC" w:rsidRDefault="00991BFC" w:rsidP="00163927">
      <w:pPr>
        <w:tabs>
          <w:tab w:val="left" w:pos="142"/>
          <w:tab w:val="left" w:pos="709"/>
        </w:tabs>
        <w:ind w:left="567" w:firstLine="0"/>
      </w:pPr>
      <w:r>
        <w:t xml:space="preserve">      </w:t>
      </w:r>
      <w:proofErr w:type="spellStart"/>
      <w:r>
        <w:t>Пв</w:t>
      </w:r>
      <w:proofErr w:type="spellEnd"/>
      <w:r>
        <w:t xml:space="preserve"> –         прямі витрати;</w:t>
      </w:r>
    </w:p>
    <w:p w14:paraId="40F9270C" w14:textId="77777777" w:rsidR="00991BFC" w:rsidRDefault="00991BFC" w:rsidP="00163927">
      <w:pPr>
        <w:tabs>
          <w:tab w:val="left" w:pos="142"/>
          <w:tab w:val="left" w:pos="709"/>
        </w:tabs>
        <w:ind w:left="567" w:firstLine="0"/>
      </w:pPr>
      <w:r>
        <w:t xml:space="preserve">      </w:t>
      </w:r>
      <w:proofErr w:type="spellStart"/>
      <w:r>
        <w:t>Нв</w:t>
      </w:r>
      <w:proofErr w:type="spellEnd"/>
      <w:r>
        <w:t xml:space="preserve"> –         непрямі витрати;</w:t>
      </w:r>
    </w:p>
    <w:p w14:paraId="315BCAAE" w14:textId="77777777" w:rsidR="00991BFC" w:rsidRDefault="00991BFC" w:rsidP="00163927">
      <w:pPr>
        <w:tabs>
          <w:tab w:val="left" w:pos="142"/>
          <w:tab w:val="left" w:pos="709"/>
        </w:tabs>
        <w:ind w:left="567" w:firstLine="0"/>
      </w:pPr>
      <w:r>
        <w:t xml:space="preserve">      </w:t>
      </w:r>
      <w:proofErr w:type="spellStart"/>
      <w:r>
        <w:t>Дгд</w:t>
      </w:r>
      <w:proofErr w:type="spellEnd"/>
      <w:r>
        <w:t xml:space="preserve"> –       дохід від господарської діяльності підприємства.</w:t>
      </w:r>
    </w:p>
    <w:p w14:paraId="297B4E74" w14:textId="77E1DFE8" w:rsidR="00991BFC" w:rsidRDefault="00991BFC" w:rsidP="00163927">
      <w:pPr>
        <w:tabs>
          <w:tab w:val="left" w:pos="142"/>
          <w:tab w:val="left" w:pos="709"/>
        </w:tabs>
        <w:ind w:left="567" w:firstLine="0"/>
      </w:pPr>
      <w:r w:rsidRPr="0076770E">
        <w:t>Вартість компенсації визначається окремо для кожної послуги (трансляція прямих ефірів, с</w:t>
      </w:r>
      <w:r w:rsidR="00787997">
        <w:t>творення новин, зйомки програм у</w:t>
      </w:r>
      <w:r w:rsidRPr="0076770E">
        <w:t xml:space="preserve"> студії, студійні зйомки з виїзними репортажами, виготовлення сюжетів інформаційної та/або просві</w:t>
      </w:r>
      <w:r w:rsidR="00787997">
        <w:t xml:space="preserve">тницької </w:t>
      </w:r>
      <w:proofErr w:type="spellStart"/>
      <w:r w:rsidR="00787997">
        <w:t>теле</w:t>
      </w:r>
      <w:proofErr w:type="spellEnd"/>
      <w:r w:rsidR="00787997">
        <w:t xml:space="preserve">-, </w:t>
      </w:r>
      <w:proofErr w:type="spellStart"/>
      <w:r w:rsidR="00787997">
        <w:t>радіопродукції</w:t>
      </w:r>
      <w:proofErr w:type="spellEnd"/>
      <w:r w:rsidR="00787997">
        <w:t>)</w:t>
      </w:r>
      <w:r w:rsidRPr="0076770E">
        <w:t xml:space="preserve"> </w:t>
      </w:r>
      <w:r>
        <w:t>й</w:t>
      </w:r>
      <w:r w:rsidRPr="0076770E">
        <w:t xml:space="preserve"> складається з витрат, безпосередньо пов’язаних </w:t>
      </w:r>
      <w:r w:rsidR="00787997">
        <w:t>і</w:t>
      </w:r>
      <w:r w:rsidRPr="0076770E">
        <w:t>з наданням послуг (прямі витрати), а також загальновиробничих та адміністративних витрат, які можуть бути віднесені до вартості конкретної послуги (непрямі витрати), за розподілом</w:t>
      </w:r>
      <w:r>
        <w:t>.</w:t>
      </w:r>
    </w:p>
    <w:p w14:paraId="7A7D786D" w14:textId="0B2AFD52" w:rsidR="00991BFC" w:rsidRPr="00A12262" w:rsidRDefault="00991BFC" w:rsidP="00163927">
      <w:pPr>
        <w:tabs>
          <w:tab w:val="left" w:pos="142"/>
          <w:tab w:val="left" w:pos="709"/>
        </w:tabs>
        <w:ind w:left="567" w:firstLine="0"/>
      </w:pPr>
      <w:r>
        <w:t>Згідно з розділом ІІІ Методики компенсації правильність для розподілу сукупної суми непрямих витрат на</w:t>
      </w:r>
      <w:r w:rsidR="00787997">
        <w:t xml:space="preserve"> різні види послуг, що надає</w:t>
      </w:r>
      <w:r>
        <w:t xml:space="preserve"> КП «ТРК «</w:t>
      </w:r>
      <w:proofErr w:type="spellStart"/>
      <w:r>
        <w:t>Рудана</w:t>
      </w:r>
      <w:proofErr w:type="spellEnd"/>
      <w:r>
        <w:t>», досягається шляхом їх</w:t>
      </w:r>
      <w:r w:rsidR="00787997">
        <w:t xml:space="preserve"> пропорційного</w:t>
      </w:r>
      <w:r>
        <w:t xml:space="preserve"> розподілу відповідно до питомої ваги людино-годин, які витрачено на певні види послуг.</w:t>
      </w:r>
    </w:p>
    <w:p w14:paraId="3A81E7F5" w14:textId="3077D42E" w:rsidR="00991BFC" w:rsidRDefault="00991BFC" w:rsidP="00163927">
      <w:pPr>
        <w:tabs>
          <w:tab w:val="left" w:pos="142"/>
          <w:tab w:val="left" w:pos="709"/>
        </w:tabs>
        <w:ind w:left="567" w:firstLine="0"/>
      </w:pPr>
      <w:r>
        <w:t xml:space="preserve">Отже, </w:t>
      </w:r>
      <w:r>
        <w:rPr>
          <w:u w:val="single"/>
        </w:rPr>
        <w:t>вимоги третього критерію</w:t>
      </w:r>
      <w:r w:rsidRPr="00F429AC">
        <w:rPr>
          <w:u w:val="single"/>
        </w:rPr>
        <w:t xml:space="preserve"> дотримано</w:t>
      </w:r>
      <w:r w:rsidR="003A27A9">
        <w:t>;</w:t>
      </w:r>
      <w:r>
        <w:t xml:space="preserve"> </w:t>
      </w:r>
    </w:p>
    <w:p w14:paraId="24AC6D4F" w14:textId="77777777" w:rsidR="00991BFC" w:rsidRPr="00CD3E34" w:rsidRDefault="00991BFC" w:rsidP="00991BFC">
      <w:pPr>
        <w:tabs>
          <w:tab w:val="left" w:pos="142"/>
          <w:tab w:val="left" w:pos="709"/>
        </w:tabs>
        <w:ind w:left="567"/>
      </w:pPr>
    </w:p>
    <w:p w14:paraId="05EA383C" w14:textId="77777777" w:rsidR="00991BFC" w:rsidRDefault="00991BFC" w:rsidP="00991BFC">
      <w:pPr>
        <w:numPr>
          <w:ilvl w:val="0"/>
          <w:numId w:val="2"/>
        </w:numPr>
        <w:tabs>
          <w:tab w:val="left" w:pos="142"/>
          <w:tab w:val="left" w:pos="709"/>
        </w:tabs>
        <w:spacing w:line="240" w:lineRule="auto"/>
        <w:ind w:left="567" w:hanging="141"/>
      </w:pPr>
      <w:r w:rsidRPr="00586B03">
        <w:rPr>
          <w:i/>
        </w:rPr>
        <w:t xml:space="preserve">якщо суб’єкт господарювання, який надає послуги, обирається не шляхом проведення конкурентної процедури публічних </w:t>
      </w:r>
      <w:proofErr w:type="spellStart"/>
      <w:r w:rsidRPr="00586B03">
        <w:rPr>
          <w:i/>
        </w:rPr>
        <w:t>закупівель</w:t>
      </w:r>
      <w:proofErr w:type="spellEnd"/>
      <w:r w:rsidRPr="00586B03">
        <w:rPr>
          <w:i/>
        </w:rPr>
        <w:t>, яка б дозволила обрати пропозицію з найнижчою ціною за надання таких послуг, тоді рівень компенсації визначається, ґрунтуючись на аналізі витрат, які є типовими для суб’єкта господарювання, який зміг би надавати такі послуги, з урахуванням відповідного доходу та обґрунтованого прибутку</w:t>
      </w:r>
      <w:r w:rsidRPr="00CD3E34">
        <w:t>.</w:t>
      </w:r>
    </w:p>
    <w:p w14:paraId="057C02AF" w14:textId="44E061C2" w:rsidR="00991BFC" w:rsidRDefault="00991BFC" w:rsidP="00163927">
      <w:pPr>
        <w:tabs>
          <w:tab w:val="left" w:pos="142"/>
          <w:tab w:val="left" w:pos="709"/>
        </w:tabs>
        <w:ind w:left="567" w:firstLine="0"/>
      </w:pPr>
      <w:r>
        <w:t>Відсутня інформація щодо того, що КП «ТРК «</w:t>
      </w:r>
      <w:proofErr w:type="spellStart"/>
      <w:r>
        <w:t>Рудана</w:t>
      </w:r>
      <w:proofErr w:type="spellEnd"/>
      <w:r>
        <w:t>»</w:t>
      </w:r>
      <w:r w:rsidRPr="00E8081F">
        <w:t xml:space="preserve"> </w:t>
      </w:r>
      <w:r>
        <w:t>було обрано на конкурсних засадах для надання ПЗЕІ. Управління не надало</w:t>
      </w:r>
      <w:r w:rsidRPr="00D55318">
        <w:t xml:space="preserve"> </w:t>
      </w:r>
      <w:r>
        <w:t>достатньо</w:t>
      </w:r>
      <w:r w:rsidRPr="00D55318">
        <w:t xml:space="preserve"> документів </w:t>
      </w:r>
      <w:r>
        <w:t>для підтвердження</w:t>
      </w:r>
      <w:r w:rsidRPr="00D55318">
        <w:t xml:space="preserve"> </w:t>
      </w:r>
      <w:r>
        <w:t>визначення рівня</w:t>
      </w:r>
      <w:r w:rsidRPr="00D55318">
        <w:t xml:space="preserve"> компенсації, ґрунтуючись на аналізі витрат, які є типовими для суб’єкта господарювання, який зміг би надавати такі послуги, з </w:t>
      </w:r>
      <w:r w:rsidRPr="00D55318">
        <w:lastRenderedPageBreak/>
        <w:t>урахуванням відповідного доходу та обґрунтованого прибутку</w:t>
      </w:r>
      <w:r w:rsidR="003A27A9">
        <w:t>, тобто</w:t>
      </w:r>
      <w:r>
        <w:t xml:space="preserve"> не надано аналізу щодо порівняння витрат </w:t>
      </w:r>
      <w:r w:rsidRPr="000F566E">
        <w:t>КП «ТРК «</w:t>
      </w:r>
      <w:proofErr w:type="spellStart"/>
      <w:r w:rsidRPr="000F566E">
        <w:t>Рудана</w:t>
      </w:r>
      <w:proofErr w:type="spellEnd"/>
      <w:r w:rsidRPr="000F566E">
        <w:t>»</w:t>
      </w:r>
      <w:r>
        <w:t xml:space="preserve"> </w:t>
      </w:r>
      <w:r w:rsidR="003A27A9">
        <w:t>і</w:t>
      </w:r>
      <w:r>
        <w:t>з витратами іншого суб’єкта господарювання на виконання заходів Програми у відповідному обсязі, якості та протягом всього терміну дії Програми. Нат</w:t>
      </w:r>
      <w:r w:rsidR="003A27A9">
        <w:t>омість</w:t>
      </w:r>
      <w:r>
        <w:t xml:space="preserve"> надано лише порівняльний аналіз рекламних послуг КП «ТРК «</w:t>
      </w:r>
      <w:proofErr w:type="spellStart"/>
      <w:r>
        <w:t>Рудана</w:t>
      </w:r>
      <w:proofErr w:type="spellEnd"/>
      <w:r>
        <w:t xml:space="preserve">» </w:t>
      </w:r>
      <w:r w:rsidR="003A27A9">
        <w:t>і</w:t>
      </w:r>
      <w:r>
        <w:t xml:space="preserve"> товариства з обмеженою відповідальністю «Перший міський телеканал» за 2020 рік.</w:t>
      </w:r>
    </w:p>
    <w:p w14:paraId="017F9F7D" w14:textId="77777777" w:rsidR="00991BFC" w:rsidRDefault="00991BFC" w:rsidP="00163927">
      <w:pPr>
        <w:tabs>
          <w:tab w:val="left" w:pos="142"/>
          <w:tab w:val="left" w:pos="709"/>
        </w:tabs>
        <w:ind w:left="567" w:firstLine="0"/>
      </w:pPr>
      <w:r>
        <w:t xml:space="preserve">Отже, </w:t>
      </w:r>
      <w:r w:rsidRPr="002145CA">
        <w:rPr>
          <w:u w:val="single"/>
        </w:rPr>
        <w:t>вимог</w:t>
      </w:r>
      <w:r>
        <w:rPr>
          <w:u w:val="single"/>
        </w:rPr>
        <w:t>и</w:t>
      </w:r>
      <w:r w:rsidRPr="002145CA">
        <w:rPr>
          <w:u w:val="single"/>
        </w:rPr>
        <w:t xml:space="preserve"> четвертого критерію не дотримано</w:t>
      </w:r>
      <w:r>
        <w:t>.</w:t>
      </w:r>
    </w:p>
    <w:p w14:paraId="18161C76" w14:textId="77777777" w:rsidR="00991BFC" w:rsidRPr="00864263" w:rsidRDefault="00991BFC" w:rsidP="00991BFC">
      <w:pPr>
        <w:tabs>
          <w:tab w:val="left" w:pos="142"/>
          <w:tab w:val="left" w:pos="709"/>
        </w:tabs>
        <w:ind w:left="567"/>
      </w:pPr>
    </w:p>
    <w:p w14:paraId="234E8821" w14:textId="0FBDE8A8" w:rsidR="00991BFC" w:rsidRPr="002477F6" w:rsidRDefault="003A27A9" w:rsidP="00991BFC">
      <w:pPr>
        <w:numPr>
          <w:ilvl w:val="0"/>
          <w:numId w:val="1"/>
        </w:numPr>
        <w:tabs>
          <w:tab w:val="left" w:pos="0"/>
          <w:tab w:val="left" w:pos="567"/>
        </w:tabs>
        <w:spacing w:line="240" w:lineRule="auto"/>
      </w:pPr>
      <w:r>
        <w:t>Тобто</w:t>
      </w:r>
      <w:r w:rsidR="00991BFC" w:rsidRPr="002477F6">
        <w:t xml:space="preserve">, </w:t>
      </w:r>
      <w:r w:rsidR="00991BFC">
        <w:t>Управління не надало</w:t>
      </w:r>
      <w:r w:rsidR="00991BFC" w:rsidRPr="002477F6">
        <w:t xml:space="preserve"> достатніх обґрунтувань того, що компенсація на надання </w:t>
      </w:r>
      <w:r w:rsidR="00991BFC">
        <w:t>ПЗЕІ визначена на мінімальному рівні, зокрема, шляхом обрання КП «ТРК «</w:t>
      </w:r>
      <w:proofErr w:type="spellStart"/>
      <w:r w:rsidR="00991BFC">
        <w:t>Рудана</w:t>
      </w:r>
      <w:proofErr w:type="spellEnd"/>
      <w:r w:rsidR="00991BFC">
        <w:t>» за конкурсною процедурою чи шляхом аналізу</w:t>
      </w:r>
      <w:r w:rsidR="00991BFC" w:rsidRPr="002477F6">
        <w:t xml:space="preserve"> витрат, які є типовими для суб’єкта господарювання, який зміг би надавати такі послуги. </w:t>
      </w:r>
    </w:p>
    <w:p w14:paraId="16C90DE1" w14:textId="77777777" w:rsidR="00991BFC" w:rsidRDefault="00991BFC" w:rsidP="00991BFC">
      <w:pPr>
        <w:tabs>
          <w:tab w:val="left" w:pos="0"/>
        </w:tabs>
        <w:ind w:left="567"/>
      </w:pPr>
    </w:p>
    <w:p w14:paraId="3A262F31" w14:textId="77777777" w:rsidR="00991BFC" w:rsidRPr="00CD3E34" w:rsidRDefault="00991BFC" w:rsidP="00991BFC">
      <w:pPr>
        <w:numPr>
          <w:ilvl w:val="0"/>
          <w:numId w:val="1"/>
        </w:numPr>
        <w:tabs>
          <w:tab w:val="left" w:pos="0"/>
          <w:tab w:val="left" w:pos="567"/>
        </w:tabs>
        <w:spacing w:line="240" w:lineRule="auto"/>
      </w:pPr>
      <w:r>
        <w:t xml:space="preserve">Враховуючи викладене, </w:t>
      </w:r>
      <w:r w:rsidRPr="00D11614">
        <w:t>чотир</w:t>
      </w:r>
      <w:r>
        <w:t>ьох</w:t>
      </w:r>
      <w:r w:rsidRPr="00D11614">
        <w:t xml:space="preserve"> сукупних критерії</w:t>
      </w:r>
      <w:r>
        <w:t>в</w:t>
      </w:r>
      <w:r w:rsidRPr="00D11614">
        <w:t xml:space="preserve"> </w:t>
      </w:r>
      <w:proofErr w:type="spellStart"/>
      <w:r w:rsidRPr="00D11614">
        <w:t>Altmark</w:t>
      </w:r>
      <w:proofErr w:type="spellEnd"/>
      <w:r>
        <w:t xml:space="preserve"> </w:t>
      </w:r>
      <w:proofErr w:type="spellStart"/>
      <w:r>
        <w:t>кумулятивно</w:t>
      </w:r>
      <w:proofErr w:type="spellEnd"/>
      <w:r>
        <w:t xml:space="preserve"> не дотримано.</w:t>
      </w:r>
    </w:p>
    <w:p w14:paraId="65ED40B4" w14:textId="77777777" w:rsidR="00991BFC" w:rsidRPr="00CD3E34" w:rsidRDefault="00991BFC" w:rsidP="00991BFC">
      <w:pPr>
        <w:pStyle w:val="rvps2"/>
        <w:spacing w:before="0" w:beforeAutospacing="0" w:after="0" w:afterAutospacing="0"/>
        <w:ind w:left="426"/>
        <w:contextualSpacing/>
        <w:rPr>
          <w:lang w:val="uk-UA" w:eastAsia="uk-UA"/>
        </w:rPr>
      </w:pPr>
    </w:p>
    <w:p w14:paraId="59D83013" w14:textId="3DB4984D" w:rsidR="00991BFC" w:rsidRDefault="00991BFC" w:rsidP="00991BFC">
      <w:pPr>
        <w:numPr>
          <w:ilvl w:val="0"/>
          <w:numId w:val="1"/>
        </w:numPr>
        <w:tabs>
          <w:tab w:val="left" w:pos="142"/>
          <w:tab w:val="left" w:pos="567"/>
        </w:tabs>
        <w:spacing w:line="240" w:lineRule="auto"/>
      </w:pPr>
      <w:r>
        <w:t xml:space="preserve">Отже, </w:t>
      </w:r>
      <w:r w:rsidRPr="00CD3E34">
        <w:rPr>
          <w:bCs/>
        </w:rPr>
        <w:t>де</w:t>
      </w:r>
      <w:r>
        <w:rPr>
          <w:bCs/>
        </w:rPr>
        <w:t>ржавна підтримка для здійснення КП «ТРК «</w:t>
      </w:r>
      <w:proofErr w:type="spellStart"/>
      <w:r>
        <w:rPr>
          <w:bCs/>
        </w:rPr>
        <w:t>Рудана</w:t>
      </w:r>
      <w:proofErr w:type="spellEnd"/>
      <w:r>
        <w:rPr>
          <w:bCs/>
        </w:rPr>
        <w:t>» діяльності з</w:t>
      </w:r>
      <w:r w:rsidR="003A27A9">
        <w:rPr>
          <w:bCs/>
        </w:rPr>
        <w:t>і</w:t>
      </w:r>
      <w:r>
        <w:rPr>
          <w:bCs/>
        </w:rPr>
        <w:t xml:space="preserve"> </w:t>
      </w:r>
      <w:r w:rsidRPr="001A7B58">
        <w:t>всебічного висвітлення життя міста Кривий Ріг та результатів роботи органів місцевого самоврядування</w:t>
      </w:r>
      <w:r>
        <w:rPr>
          <w:bCs/>
        </w:rPr>
        <w:t xml:space="preserve"> </w:t>
      </w:r>
      <w:r w:rsidRPr="00B323A6">
        <w:rPr>
          <w:bCs/>
          <w:u w:val="single"/>
        </w:rPr>
        <w:t xml:space="preserve">не може вважатися </w:t>
      </w:r>
      <w:r w:rsidRPr="00B323A6">
        <w:rPr>
          <w:u w:val="single"/>
        </w:rPr>
        <w:t>компенсацією обґрунтованих витрат на надання послуг, що становлять загальний економічний інтерес, відповідно до частини другої статті 3 Закону</w:t>
      </w:r>
      <w:r>
        <w:t>.</w:t>
      </w:r>
      <w:r w:rsidRPr="00FD1E9D">
        <w:t xml:space="preserve"> </w:t>
      </w:r>
    </w:p>
    <w:p w14:paraId="55B93E50" w14:textId="77777777" w:rsidR="00991BFC" w:rsidRDefault="00991BFC" w:rsidP="00991BFC">
      <w:pPr>
        <w:pStyle w:val="rvps2"/>
        <w:spacing w:before="0" w:beforeAutospacing="0" w:after="0" w:afterAutospacing="0"/>
        <w:contextualSpacing/>
        <w:rPr>
          <w:b/>
          <w:lang w:val="uk-UA"/>
        </w:rPr>
      </w:pPr>
    </w:p>
    <w:p w14:paraId="3E98751B" w14:textId="77777777" w:rsidR="00991BFC" w:rsidRPr="00CD3E34" w:rsidRDefault="00991BFC" w:rsidP="00991BFC">
      <w:pPr>
        <w:pStyle w:val="rvps2"/>
        <w:spacing w:before="0" w:beforeAutospacing="0" w:after="0" w:afterAutospacing="0"/>
        <w:contextualSpacing/>
        <w:rPr>
          <w:b/>
          <w:lang w:val="uk-UA"/>
        </w:rPr>
      </w:pPr>
      <w:r>
        <w:rPr>
          <w:b/>
          <w:lang w:val="uk-UA"/>
        </w:rPr>
        <w:t xml:space="preserve">5.3. </w:t>
      </w:r>
      <w:r w:rsidRPr="00CD3E34">
        <w:rPr>
          <w:b/>
          <w:lang w:val="uk-UA"/>
        </w:rPr>
        <w:t>Визнання належності заходу підтримки до державної допомоги</w:t>
      </w:r>
    </w:p>
    <w:p w14:paraId="79D151D0" w14:textId="77777777" w:rsidR="00991BFC" w:rsidRDefault="00991BFC" w:rsidP="00991BFC">
      <w:pPr>
        <w:rPr>
          <w:b/>
        </w:rPr>
      </w:pPr>
    </w:p>
    <w:p w14:paraId="6E3CA3ED" w14:textId="5AC8A096" w:rsidR="00991BFC" w:rsidRDefault="00991BFC" w:rsidP="00991BFC">
      <w:pPr>
        <w:pStyle w:val="rvps2"/>
        <w:spacing w:before="0" w:beforeAutospacing="0" w:after="0" w:afterAutospacing="0"/>
        <w:rPr>
          <w:b/>
          <w:lang w:val="uk-UA" w:eastAsia="uk-UA"/>
        </w:rPr>
      </w:pPr>
      <w:r>
        <w:rPr>
          <w:b/>
          <w:lang w:val="uk-UA" w:eastAsia="uk-UA"/>
        </w:rPr>
        <w:t>5.3.1.</w:t>
      </w:r>
      <w:r w:rsidRPr="005F2721">
        <w:rPr>
          <w:b/>
          <w:lang w:val="uk-UA" w:eastAsia="uk-UA"/>
        </w:rPr>
        <w:t xml:space="preserve"> Надання підтримки суб’єкту господарювання</w:t>
      </w:r>
    </w:p>
    <w:p w14:paraId="2769B59B" w14:textId="77777777" w:rsidR="00991BFC" w:rsidRPr="0047739B" w:rsidRDefault="00991BFC" w:rsidP="00991BFC">
      <w:pPr>
        <w:pStyle w:val="rvps2"/>
        <w:spacing w:before="0" w:beforeAutospacing="0" w:after="0" w:afterAutospacing="0"/>
        <w:rPr>
          <w:b/>
          <w:lang w:val="uk-UA" w:eastAsia="uk-UA"/>
        </w:rPr>
      </w:pPr>
    </w:p>
    <w:p w14:paraId="1D68D48D" w14:textId="77777777" w:rsidR="00991BFC" w:rsidRPr="00617FC8" w:rsidRDefault="00991BFC" w:rsidP="00991BFC">
      <w:pPr>
        <w:numPr>
          <w:ilvl w:val="0"/>
          <w:numId w:val="1"/>
        </w:numPr>
        <w:tabs>
          <w:tab w:val="left" w:pos="426"/>
        </w:tabs>
        <w:spacing w:line="240" w:lineRule="auto"/>
        <w:contextualSpacing/>
      </w:pPr>
      <w:r w:rsidRPr="00617FC8">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14:paraId="59AEE583" w14:textId="77777777" w:rsidR="00991BFC" w:rsidRPr="00617FC8" w:rsidRDefault="00991BFC" w:rsidP="00991BFC">
      <w:pPr>
        <w:ind w:left="426"/>
        <w:contextualSpacing/>
        <w:rPr>
          <w:sz w:val="20"/>
          <w:szCs w:val="20"/>
        </w:rPr>
      </w:pPr>
    </w:p>
    <w:p w14:paraId="25A7A696" w14:textId="77777777" w:rsidR="00991BFC" w:rsidRDefault="00991BFC" w:rsidP="00991BFC">
      <w:pPr>
        <w:numPr>
          <w:ilvl w:val="0"/>
          <w:numId w:val="1"/>
        </w:numPr>
        <w:tabs>
          <w:tab w:val="left" w:pos="426"/>
        </w:tabs>
        <w:spacing w:line="240" w:lineRule="auto"/>
        <w:contextualSpacing/>
      </w:pPr>
      <w:r w:rsidRPr="00617FC8">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2BAE93B9" w14:textId="77777777" w:rsidR="00991BFC" w:rsidRDefault="00991BFC" w:rsidP="00991BFC">
      <w:pPr>
        <w:pStyle w:val="a3"/>
      </w:pPr>
    </w:p>
    <w:p w14:paraId="6365E1C4" w14:textId="3C78DD72" w:rsidR="00991BFC" w:rsidRDefault="00991BFC" w:rsidP="00991BFC">
      <w:pPr>
        <w:numPr>
          <w:ilvl w:val="0"/>
          <w:numId w:val="1"/>
        </w:numPr>
        <w:tabs>
          <w:tab w:val="left" w:pos="426"/>
        </w:tabs>
        <w:spacing w:line="240" w:lineRule="auto"/>
        <w:contextualSpacing/>
      </w:pPr>
      <w:r>
        <w:t>Відповідно до розділу 4 Статуту КП «ТРК «</w:t>
      </w:r>
      <w:proofErr w:type="spellStart"/>
      <w:r>
        <w:t>Рудана</w:t>
      </w:r>
      <w:proofErr w:type="spellEnd"/>
      <w:r>
        <w:t>» Підприємство є телерадіоорганізацією, яка відповідно до цього Статуту веде інформаційну, творчо-виробничу і господарсько-фінансову діяльність. Підприємство м</w:t>
      </w:r>
      <w:r w:rsidR="006612E7">
        <w:t>ає самостійний баланс, рахунки в</w:t>
      </w:r>
      <w:r>
        <w:t xml:space="preserve"> </w:t>
      </w:r>
      <w:r w:rsidR="006612E7">
        <w:t>національній та іноземній валютах</w:t>
      </w:r>
      <w:r>
        <w:t xml:space="preserve"> в установах банків, в установах Державної казначейської служби України, а також печатку зі своїм найменуванням, фірмові знаки, штампи, бланки, емблеми та інші реквізити.</w:t>
      </w:r>
    </w:p>
    <w:p w14:paraId="569319EF" w14:textId="77777777" w:rsidR="00991BFC" w:rsidRDefault="00991BFC" w:rsidP="00991BFC">
      <w:pPr>
        <w:pStyle w:val="a3"/>
      </w:pPr>
    </w:p>
    <w:p w14:paraId="6456B7B8" w14:textId="5C8C5F5F" w:rsidR="00991BFC" w:rsidRPr="004D07AA" w:rsidRDefault="00991BFC" w:rsidP="00991BFC">
      <w:pPr>
        <w:pStyle w:val="rvps2"/>
        <w:numPr>
          <w:ilvl w:val="0"/>
          <w:numId w:val="1"/>
        </w:numPr>
        <w:spacing w:before="0" w:beforeAutospacing="0" w:after="0" w:afterAutospacing="0" w:line="240" w:lineRule="auto"/>
        <w:rPr>
          <w:lang w:val="uk-UA" w:eastAsia="uk-UA"/>
        </w:rPr>
      </w:pPr>
      <w:r>
        <w:rPr>
          <w:lang w:val="uk-UA" w:eastAsia="uk-UA"/>
        </w:rPr>
        <w:t>За наданою Управлінням інформацією, КП «ТРК «</w:t>
      </w:r>
      <w:proofErr w:type="spellStart"/>
      <w:r>
        <w:rPr>
          <w:lang w:val="uk-UA" w:eastAsia="uk-UA"/>
        </w:rPr>
        <w:t>Рудана</w:t>
      </w:r>
      <w:proofErr w:type="spellEnd"/>
      <w:r>
        <w:rPr>
          <w:lang w:val="uk-UA" w:eastAsia="uk-UA"/>
        </w:rPr>
        <w:t xml:space="preserve">» надає платні послуги, зокрема, </w:t>
      </w:r>
      <w:r w:rsidR="006612E7">
        <w:rPr>
          <w:lang w:val="uk-UA" w:eastAsia="uk-UA"/>
        </w:rPr>
        <w:t>з виготовлення відео</w:t>
      </w:r>
      <w:r>
        <w:rPr>
          <w:lang w:val="uk-UA" w:eastAsia="uk-UA"/>
        </w:rPr>
        <w:t>роликів, фільмів</w:t>
      </w:r>
      <w:r w:rsidR="006612E7">
        <w:rPr>
          <w:lang w:val="uk-UA" w:eastAsia="uk-UA"/>
        </w:rPr>
        <w:t>, телесюжетів, розміщення відеороликів, реклами, фільмів нерекламного характеру, запису в</w:t>
      </w:r>
      <w:r>
        <w:rPr>
          <w:lang w:val="uk-UA" w:eastAsia="uk-UA"/>
        </w:rPr>
        <w:t xml:space="preserve"> студії радіо, об’яви на радіо,</w:t>
      </w:r>
      <w:r w:rsidR="006612E7">
        <w:rPr>
          <w:lang w:val="uk-UA" w:eastAsia="uk-UA"/>
        </w:rPr>
        <w:t xml:space="preserve"> з оренди</w:t>
      </w:r>
      <w:r>
        <w:rPr>
          <w:lang w:val="uk-UA" w:eastAsia="uk-UA"/>
        </w:rPr>
        <w:t xml:space="preserve"> обладнання тощо.</w:t>
      </w:r>
      <w:r w:rsidRPr="0053703A">
        <w:rPr>
          <w:lang w:val="uk-UA" w:eastAsia="uk-UA"/>
        </w:rPr>
        <w:t xml:space="preserve"> </w:t>
      </w:r>
      <w:r>
        <w:rPr>
          <w:lang w:val="uk-UA" w:eastAsia="uk-UA"/>
        </w:rPr>
        <w:t>За наданими розрахунками витрат</w:t>
      </w:r>
      <w:r w:rsidR="006612E7">
        <w:rPr>
          <w:lang w:val="uk-UA" w:eastAsia="uk-UA"/>
        </w:rPr>
        <w:t>,</w:t>
      </w:r>
      <w:r>
        <w:rPr>
          <w:lang w:val="uk-UA" w:eastAsia="uk-UA"/>
        </w:rPr>
        <w:t xml:space="preserve"> плановий обсяг надання платних послуг до загального обсягу діяльності не перевищує 9 %. </w:t>
      </w:r>
    </w:p>
    <w:p w14:paraId="6DD2FC23" w14:textId="77777777" w:rsidR="00991BFC" w:rsidRDefault="00991BFC" w:rsidP="00991BFC">
      <w:pPr>
        <w:pStyle w:val="rvps2"/>
        <w:spacing w:before="0" w:beforeAutospacing="0" w:after="0" w:afterAutospacing="0"/>
        <w:rPr>
          <w:lang w:val="uk-UA" w:eastAsia="uk-UA"/>
        </w:rPr>
      </w:pPr>
    </w:p>
    <w:p w14:paraId="521FB2F0" w14:textId="77777777" w:rsidR="00991BFC" w:rsidRPr="000003B9" w:rsidRDefault="00991BFC" w:rsidP="00991BFC">
      <w:pPr>
        <w:pStyle w:val="rvps2"/>
        <w:numPr>
          <w:ilvl w:val="0"/>
          <w:numId w:val="1"/>
        </w:numPr>
        <w:spacing w:before="0" w:beforeAutospacing="0" w:after="0" w:afterAutospacing="0" w:line="240" w:lineRule="auto"/>
        <w:ind w:left="567" w:hanging="567"/>
        <w:rPr>
          <w:lang w:val="uk-UA" w:eastAsia="uk-UA"/>
        </w:rPr>
      </w:pPr>
      <w:r>
        <w:rPr>
          <w:lang w:val="uk-UA" w:eastAsia="uk-UA"/>
        </w:rPr>
        <w:lastRenderedPageBreak/>
        <w:t xml:space="preserve">Отже, </w:t>
      </w:r>
      <w:r w:rsidRPr="004D07AA">
        <w:rPr>
          <w:u w:val="single"/>
          <w:lang w:val="uk-UA" w:eastAsia="uk-UA"/>
        </w:rPr>
        <w:t>КП «ТРК «</w:t>
      </w:r>
      <w:proofErr w:type="spellStart"/>
      <w:r w:rsidRPr="004D07AA">
        <w:rPr>
          <w:u w:val="single"/>
          <w:lang w:val="uk-UA" w:eastAsia="uk-UA"/>
        </w:rPr>
        <w:t>Рудана</w:t>
      </w:r>
      <w:proofErr w:type="spellEnd"/>
      <w:r w:rsidRPr="004D07AA">
        <w:rPr>
          <w:u w:val="single"/>
          <w:lang w:val="uk-UA" w:eastAsia="uk-UA"/>
        </w:rPr>
        <w:t>»</w:t>
      </w:r>
      <w:r w:rsidRPr="00256677">
        <w:rPr>
          <w:u w:val="single"/>
          <w:lang w:val="uk-UA" w:eastAsia="uk-UA"/>
        </w:rPr>
        <w:t xml:space="preserve"> </w:t>
      </w:r>
      <w:r w:rsidRPr="0053703A">
        <w:rPr>
          <w:u w:val="single"/>
          <w:lang w:val="uk-UA"/>
        </w:rPr>
        <w:t xml:space="preserve">є </w:t>
      </w:r>
      <w:proofErr w:type="spellStart"/>
      <w:r w:rsidRPr="0053703A">
        <w:rPr>
          <w:u w:val="single"/>
          <w:lang w:val="uk-UA"/>
        </w:rPr>
        <w:t>суб</w:t>
      </w:r>
      <w:proofErr w:type="spellEnd"/>
      <w:r w:rsidRPr="00256677">
        <w:rPr>
          <w:u w:val="single"/>
        </w:rPr>
        <w:t>՚</w:t>
      </w:r>
      <w:proofErr w:type="spellStart"/>
      <w:r w:rsidRPr="0053703A">
        <w:rPr>
          <w:u w:val="single"/>
          <w:lang w:val="uk-UA"/>
        </w:rPr>
        <w:t>єктом</w:t>
      </w:r>
      <w:proofErr w:type="spellEnd"/>
      <w:r w:rsidRPr="0053703A">
        <w:rPr>
          <w:u w:val="single"/>
          <w:lang w:val="uk-UA"/>
        </w:rPr>
        <w:t xml:space="preserve"> господарювання в розумінні Закону</w:t>
      </w:r>
      <w:r w:rsidRPr="00256677">
        <w:rPr>
          <w:u w:val="single"/>
          <w:lang w:val="uk-UA" w:eastAsia="uk-UA"/>
        </w:rPr>
        <w:t>.</w:t>
      </w:r>
    </w:p>
    <w:p w14:paraId="25209481" w14:textId="77777777" w:rsidR="00991BFC" w:rsidRPr="002E5489" w:rsidRDefault="00991BFC" w:rsidP="00991BFC">
      <w:pPr>
        <w:pStyle w:val="rvps2"/>
        <w:spacing w:before="0" w:beforeAutospacing="0" w:after="0" w:afterAutospacing="0"/>
        <w:rPr>
          <w:lang w:val="uk-UA" w:eastAsia="uk-UA"/>
        </w:rPr>
      </w:pPr>
    </w:p>
    <w:p w14:paraId="6DEDE13E" w14:textId="77777777" w:rsidR="00991BFC" w:rsidRDefault="00991BFC" w:rsidP="00991BFC">
      <w:pPr>
        <w:pStyle w:val="rvps2"/>
        <w:spacing w:before="0" w:beforeAutospacing="0" w:after="0" w:afterAutospacing="0"/>
        <w:rPr>
          <w:b/>
          <w:lang w:val="uk-UA"/>
        </w:rPr>
      </w:pPr>
      <w:r>
        <w:rPr>
          <w:b/>
          <w:lang w:val="uk-UA"/>
        </w:rPr>
        <w:t>5.3.2.</w:t>
      </w:r>
      <w:r w:rsidRPr="009D4468">
        <w:rPr>
          <w:b/>
          <w:lang w:val="uk-UA"/>
        </w:rPr>
        <w:t xml:space="preserve"> Надання підтримки за рахунок </w:t>
      </w:r>
      <w:r>
        <w:rPr>
          <w:b/>
          <w:lang w:val="uk-UA"/>
        </w:rPr>
        <w:t xml:space="preserve">місцевих </w:t>
      </w:r>
      <w:r w:rsidRPr="009D4468">
        <w:rPr>
          <w:b/>
          <w:lang w:val="uk-UA"/>
        </w:rPr>
        <w:t>р</w:t>
      </w:r>
      <w:r>
        <w:rPr>
          <w:b/>
          <w:lang w:val="uk-UA"/>
        </w:rPr>
        <w:t xml:space="preserve">есурсів </w:t>
      </w:r>
    </w:p>
    <w:p w14:paraId="59E6F332" w14:textId="77777777" w:rsidR="00991BFC" w:rsidRDefault="00991BFC" w:rsidP="00991BFC">
      <w:pPr>
        <w:pStyle w:val="rvps2"/>
        <w:spacing w:before="0" w:beforeAutospacing="0" w:after="0" w:afterAutospacing="0"/>
        <w:rPr>
          <w:b/>
          <w:lang w:val="uk-UA"/>
        </w:rPr>
      </w:pPr>
    </w:p>
    <w:p w14:paraId="0C0C9FC2" w14:textId="77777777" w:rsidR="00991BFC" w:rsidRDefault="00991BFC" w:rsidP="00991BFC">
      <w:pPr>
        <w:pStyle w:val="rvps2"/>
        <w:numPr>
          <w:ilvl w:val="0"/>
          <w:numId w:val="1"/>
        </w:numPr>
        <w:spacing w:before="0" w:beforeAutospacing="0" w:after="0" w:afterAutospacing="0" w:line="240" w:lineRule="auto"/>
        <w:ind w:left="426" w:hanging="426"/>
        <w:rPr>
          <w:lang w:val="uk-UA"/>
        </w:rPr>
      </w:pPr>
      <w:r w:rsidRPr="00256677">
        <w:rPr>
          <w:lang w:val="uk-UA"/>
        </w:rPr>
        <w:t xml:space="preserve">Відповідно до інформації, </w:t>
      </w:r>
      <w:r>
        <w:rPr>
          <w:lang w:val="uk-UA"/>
        </w:rPr>
        <w:t>фінансування Програми буде здійснюватися за рахунок місцевого бюджету</w:t>
      </w:r>
      <w:r w:rsidRPr="002F5AAE">
        <w:rPr>
          <w:u w:val="single"/>
          <w:lang w:val="uk-UA"/>
        </w:rPr>
        <w:t>, тобто за рахунок місцевих ресурсів, у розумінні Закону</w:t>
      </w:r>
      <w:r w:rsidRPr="00F55EAF">
        <w:rPr>
          <w:lang w:val="uk-UA"/>
        </w:rPr>
        <w:t>.</w:t>
      </w:r>
    </w:p>
    <w:p w14:paraId="5B5979BE" w14:textId="77777777" w:rsidR="00991BFC" w:rsidRDefault="00991BFC" w:rsidP="00991BFC">
      <w:pPr>
        <w:pStyle w:val="rvps2"/>
        <w:spacing w:before="0" w:beforeAutospacing="0" w:after="0" w:afterAutospacing="0"/>
        <w:rPr>
          <w:lang w:val="uk-UA"/>
        </w:rPr>
      </w:pPr>
    </w:p>
    <w:p w14:paraId="12A04492" w14:textId="77777777" w:rsidR="00991BFC" w:rsidRDefault="00991BFC" w:rsidP="00991BFC">
      <w:pPr>
        <w:pStyle w:val="rvps2"/>
        <w:spacing w:before="0" w:beforeAutospacing="0" w:after="0" w:afterAutospacing="0"/>
        <w:ind w:left="426" w:hanging="426"/>
        <w:rPr>
          <w:b/>
          <w:lang w:val="uk-UA"/>
        </w:rPr>
      </w:pPr>
      <w:r>
        <w:rPr>
          <w:b/>
          <w:lang w:val="uk-UA"/>
        </w:rPr>
        <w:t xml:space="preserve">5.3.3. </w:t>
      </w:r>
      <w:r w:rsidRPr="009D4468">
        <w:rPr>
          <w:b/>
          <w:lang w:val="uk-UA"/>
        </w:rPr>
        <w:t>Створення переваг для виробництва окремих видів товарів чи провадження окремих видів господарської ді</w:t>
      </w:r>
      <w:r>
        <w:rPr>
          <w:b/>
          <w:lang w:val="uk-UA"/>
        </w:rPr>
        <w:t>яльності</w:t>
      </w:r>
    </w:p>
    <w:p w14:paraId="297340A6" w14:textId="77777777" w:rsidR="00991BFC" w:rsidRDefault="00991BFC" w:rsidP="00991BFC"/>
    <w:p w14:paraId="4583EF34" w14:textId="77777777" w:rsidR="00991BFC" w:rsidRPr="00EC78FB" w:rsidRDefault="00991BFC" w:rsidP="00991BFC">
      <w:pPr>
        <w:pStyle w:val="rvps2"/>
        <w:numPr>
          <w:ilvl w:val="0"/>
          <w:numId w:val="1"/>
        </w:numPr>
        <w:tabs>
          <w:tab w:val="num" w:pos="426"/>
        </w:tabs>
        <w:spacing w:before="0" w:beforeAutospacing="0" w:after="0" w:afterAutospacing="0" w:line="240" w:lineRule="auto"/>
        <w:ind w:left="426" w:right="-1" w:hanging="426"/>
        <w:rPr>
          <w:lang w:val="uk-UA" w:eastAsia="uk-UA"/>
        </w:rPr>
      </w:pPr>
      <w:r w:rsidRPr="00EC78FB">
        <w:rPr>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Разом із цим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14:paraId="717C81FE" w14:textId="77777777" w:rsidR="00991BFC" w:rsidRPr="00180964" w:rsidRDefault="00991BFC" w:rsidP="00991BFC">
      <w:pPr>
        <w:tabs>
          <w:tab w:val="num" w:pos="426"/>
        </w:tabs>
      </w:pPr>
    </w:p>
    <w:p w14:paraId="5093E0E3" w14:textId="77777777" w:rsidR="00991BFC" w:rsidRPr="00EC78FB" w:rsidRDefault="00991BFC" w:rsidP="00991BFC">
      <w:pPr>
        <w:numPr>
          <w:ilvl w:val="0"/>
          <w:numId w:val="1"/>
        </w:numPr>
        <w:tabs>
          <w:tab w:val="left" w:pos="851"/>
        </w:tabs>
        <w:spacing w:line="240" w:lineRule="auto"/>
        <w:contextualSpacing/>
      </w:pPr>
      <w:r w:rsidRPr="00EC78FB">
        <w:t xml:space="preserve">Надання державної підтримки для покриття </w:t>
      </w:r>
      <w:r>
        <w:t xml:space="preserve">більшої частини </w:t>
      </w:r>
      <w:r w:rsidRPr="00EC78FB">
        <w:t xml:space="preserve">витрат </w:t>
      </w:r>
      <w:r w:rsidRPr="00682470">
        <w:t>КП «</w:t>
      </w:r>
      <w:r>
        <w:t>ТРК «</w:t>
      </w:r>
      <w:proofErr w:type="spellStart"/>
      <w:r w:rsidRPr="00682470">
        <w:t>Рудана</w:t>
      </w:r>
      <w:proofErr w:type="spellEnd"/>
      <w:r w:rsidRPr="00682470">
        <w:t>»</w:t>
      </w:r>
      <w:r>
        <w:t xml:space="preserve"> </w:t>
      </w:r>
      <w:r w:rsidRPr="00EC78FB">
        <w:t xml:space="preserve">звільняє його від витрат, яких в іншому випадку йому довелося б зазнати під час поточної господарської діяльності. </w:t>
      </w:r>
    </w:p>
    <w:p w14:paraId="542748CB" w14:textId="77777777" w:rsidR="00991BFC" w:rsidRPr="00EC78FB" w:rsidRDefault="00991BFC" w:rsidP="00991BFC">
      <w:pPr>
        <w:pStyle w:val="a3"/>
      </w:pPr>
    </w:p>
    <w:p w14:paraId="022075E8" w14:textId="77777777" w:rsidR="00991BFC" w:rsidRPr="00EC78FB" w:rsidRDefault="00991BFC" w:rsidP="00991BFC">
      <w:pPr>
        <w:pStyle w:val="rvps2"/>
        <w:numPr>
          <w:ilvl w:val="0"/>
          <w:numId w:val="1"/>
        </w:numPr>
        <w:tabs>
          <w:tab w:val="num" w:pos="426"/>
        </w:tabs>
        <w:spacing w:before="0" w:beforeAutospacing="0" w:after="0" w:afterAutospacing="0" w:line="240" w:lineRule="auto"/>
        <w:ind w:left="426" w:right="-1" w:hanging="426"/>
        <w:rPr>
          <w:lang w:val="uk-UA" w:eastAsia="uk-UA"/>
        </w:rPr>
      </w:pPr>
      <w:r w:rsidRPr="00EC78FB">
        <w:rPr>
          <w:lang w:val="uk-UA" w:eastAsia="uk-UA"/>
        </w:rPr>
        <w:t>Відповідно до пункту 97 Повідомлення Європейської комісії щодо поняття державної допомоги згідно зі статтею 107 (1) ДФЄС</w:t>
      </w:r>
      <w:r w:rsidRPr="00F6169A">
        <w:rPr>
          <w:lang w:val="uk-UA" w:eastAsia="uk-UA"/>
        </w:rPr>
        <w:t xml:space="preserve">,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14:paraId="3257F6CF" w14:textId="77777777" w:rsidR="00991BFC" w:rsidRPr="00EC78FB" w:rsidRDefault="00991BFC" w:rsidP="00991BFC">
      <w:pPr>
        <w:pStyle w:val="a3"/>
      </w:pPr>
    </w:p>
    <w:p w14:paraId="73A43F83" w14:textId="77777777" w:rsidR="00991BFC" w:rsidRPr="00EC78FB" w:rsidRDefault="00991BFC" w:rsidP="00991BFC">
      <w:pPr>
        <w:pStyle w:val="rvps2"/>
        <w:numPr>
          <w:ilvl w:val="0"/>
          <w:numId w:val="1"/>
        </w:numPr>
        <w:spacing w:before="0" w:beforeAutospacing="0" w:after="0" w:afterAutospacing="0" w:line="240" w:lineRule="auto"/>
        <w:ind w:left="426" w:right="-1" w:hanging="426"/>
        <w:rPr>
          <w:lang w:val="uk-UA" w:eastAsia="uk-UA"/>
        </w:rPr>
      </w:pPr>
      <w:r w:rsidRPr="00EC78FB">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14:paraId="7F256D09" w14:textId="77777777" w:rsidR="00991BFC" w:rsidRPr="00EC78FB" w:rsidRDefault="00991BFC" w:rsidP="00991BFC">
      <w:pPr>
        <w:pStyle w:val="rvps2"/>
        <w:spacing w:before="0" w:beforeAutospacing="0" w:after="0" w:afterAutospacing="0"/>
        <w:ind w:left="426" w:right="-1" w:hanging="426"/>
        <w:rPr>
          <w:lang w:val="uk-UA" w:eastAsia="uk-UA"/>
        </w:rPr>
      </w:pPr>
    </w:p>
    <w:p w14:paraId="59D4FA90" w14:textId="77777777" w:rsidR="00991BFC" w:rsidRPr="00EC78FB" w:rsidRDefault="00991BFC" w:rsidP="00991BFC">
      <w:pPr>
        <w:pStyle w:val="rvps2"/>
        <w:numPr>
          <w:ilvl w:val="0"/>
          <w:numId w:val="1"/>
        </w:numPr>
        <w:tabs>
          <w:tab w:val="num" w:pos="426"/>
        </w:tabs>
        <w:spacing w:before="0" w:beforeAutospacing="0" w:after="0" w:afterAutospacing="0" w:line="240" w:lineRule="auto"/>
        <w:ind w:left="426" w:hanging="426"/>
        <w:rPr>
          <w:lang w:val="uk-UA" w:eastAsia="uk-UA"/>
        </w:rPr>
      </w:pPr>
      <w:r w:rsidRPr="00EC78FB">
        <w:rPr>
          <w:lang w:val="uk-UA" w:eastAsia="uk-UA"/>
        </w:rPr>
        <w:t xml:space="preserve">Оскільки </w:t>
      </w:r>
      <w:r w:rsidRPr="00682470">
        <w:t>КП «</w:t>
      </w:r>
      <w:r>
        <w:t>ТРК «</w:t>
      </w:r>
      <w:proofErr w:type="spellStart"/>
      <w:r w:rsidRPr="00682470">
        <w:t>Рудана</w:t>
      </w:r>
      <w:proofErr w:type="spellEnd"/>
      <w:r w:rsidRPr="00682470">
        <w:t>»</w:t>
      </w:r>
      <w:r w:rsidRPr="00EC78FB">
        <w:rPr>
          <w:lang w:val="uk-UA" w:eastAsia="uk-UA"/>
        </w:rPr>
        <w:t xml:space="preserve"> не було обрано за конкурентною процедурою, не можна стверджувати, що надана отримувачу економічна вигода у вигляді поточних</w:t>
      </w:r>
      <w:r>
        <w:rPr>
          <w:lang w:val="uk-UA" w:eastAsia="uk-UA"/>
        </w:rPr>
        <w:t xml:space="preserve"> та капітальних</w:t>
      </w:r>
      <w:r w:rsidRPr="00EC78FB">
        <w:rPr>
          <w:lang w:val="uk-UA" w:eastAsia="uk-UA"/>
        </w:rPr>
        <w:t xml:space="preserve"> </w:t>
      </w:r>
      <w:r>
        <w:rPr>
          <w:lang w:val="uk-UA" w:eastAsia="uk-UA"/>
        </w:rPr>
        <w:t>трансфертів</w:t>
      </w:r>
      <w:r w:rsidRPr="00EC78FB">
        <w:rPr>
          <w:lang w:val="uk-UA" w:eastAsia="uk-UA"/>
        </w:rPr>
        <w:t xml:space="preserve"> була б доступною для нього на звичайних ринкових умовах. </w:t>
      </w:r>
    </w:p>
    <w:p w14:paraId="5A9D4FBC" w14:textId="77777777" w:rsidR="00991BFC" w:rsidRPr="00EC78FB" w:rsidRDefault="00991BFC" w:rsidP="00991BFC">
      <w:pPr>
        <w:pStyle w:val="rvps2"/>
        <w:tabs>
          <w:tab w:val="num" w:pos="426"/>
        </w:tabs>
        <w:spacing w:before="0" w:beforeAutospacing="0" w:after="0" w:afterAutospacing="0"/>
        <w:ind w:left="426" w:hanging="426"/>
        <w:rPr>
          <w:lang w:val="uk-UA" w:eastAsia="uk-UA"/>
        </w:rPr>
      </w:pPr>
    </w:p>
    <w:p w14:paraId="6008CEF0" w14:textId="11D80C84" w:rsidR="00991BFC" w:rsidRPr="00262A09" w:rsidRDefault="00991BFC" w:rsidP="00991BFC">
      <w:pPr>
        <w:pStyle w:val="rvps2"/>
        <w:numPr>
          <w:ilvl w:val="0"/>
          <w:numId w:val="1"/>
        </w:numPr>
        <w:tabs>
          <w:tab w:val="num" w:pos="709"/>
        </w:tabs>
        <w:spacing w:before="0" w:beforeAutospacing="0" w:after="0" w:afterAutospacing="0" w:line="240" w:lineRule="auto"/>
        <w:ind w:left="567" w:right="-1" w:hanging="567"/>
      </w:pPr>
      <w:r w:rsidRPr="00262A09">
        <w:rPr>
          <w:lang w:val="uk-UA"/>
        </w:rPr>
        <w:t xml:space="preserve">Крім того, Управління не надало достатніх обґрунтувань того, що державна підтримка </w:t>
      </w:r>
      <w:r w:rsidRPr="00262A09">
        <w:rPr>
          <w:color w:val="000000"/>
          <w:shd w:val="clear" w:color="auto" w:fill="FFFFFF"/>
          <w:lang w:val="uk-UA"/>
        </w:rPr>
        <w:t>для покриття витрат на надання ПЗЕІ</w:t>
      </w:r>
      <w:r w:rsidRPr="00262A09">
        <w:rPr>
          <w:lang w:val="uk-UA"/>
        </w:rPr>
        <w:t xml:space="preserve"> </w:t>
      </w:r>
      <w:r w:rsidRPr="00262A09">
        <w:rPr>
          <w:rFonts w:eastAsia="Calibri"/>
          <w:lang w:val="uk-UA"/>
        </w:rPr>
        <w:t>визначена на мінімально можливому рівні, тобто</w:t>
      </w:r>
      <w:r>
        <w:rPr>
          <w:rFonts w:eastAsia="Calibri"/>
          <w:lang w:val="uk-UA"/>
        </w:rPr>
        <w:t xml:space="preserve"> що</w:t>
      </w:r>
      <w:r w:rsidRPr="00262A09">
        <w:rPr>
          <w:rFonts w:eastAsia="Calibri"/>
          <w:lang w:val="uk-UA"/>
        </w:rPr>
        <w:t xml:space="preserve"> за звичайних ринкових умов, зокрема при виборі отримувача за конкурентною процедурою, витрати місцевого бюджету не були б меншими за ті, які мають бути понесені на забезпечення діяльності КП «ТРК «</w:t>
      </w:r>
      <w:proofErr w:type="spellStart"/>
      <w:r w:rsidRPr="00262A09">
        <w:rPr>
          <w:rFonts w:eastAsia="Calibri"/>
          <w:lang w:val="uk-UA"/>
        </w:rPr>
        <w:t>Рудана</w:t>
      </w:r>
      <w:proofErr w:type="spellEnd"/>
      <w:r w:rsidRPr="00262A09">
        <w:rPr>
          <w:rFonts w:eastAsia="Calibri"/>
          <w:lang w:val="uk-UA"/>
        </w:rPr>
        <w:t>»</w:t>
      </w:r>
      <w:r>
        <w:rPr>
          <w:rFonts w:eastAsia="Calibri"/>
          <w:lang w:val="uk-UA"/>
        </w:rPr>
        <w:t>.</w:t>
      </w:r>
    </w:p>
    <w:p w14:paraId="4CF7BFC1" w14:textId="77777777" w:rsidR="00991BFC" w:rsidRPr="00EC78FB" w:rsidRDefault="00991BFC" w:rsidP="00991BFC">
      <w:pPr>
        <w:tabs>
          <w:tab w:val="num" w:pos="426"/>
        </w:tabs>
        <w:contextualSpacing/>
        <w:rPr>
          <w:b/>
        </w:rPr>
      </w:pPr>
    </w:p>
    <w:p w14:paraId="57841E89" w14:textId="77777777" w:rsidR="00991BFC" w:rsidRPr="00FB1A67" w:rsidRDefault="00991BFC" w:rsidP="00991BFC">
      <w:pPr>
        <w:pStyle w:val="a3"/>
        <w:numPr>
          <w:ilvl w:val="0"/>
          <w:numId w:val="1"/>
        </w:numPr>
        <w:spacing w:line="240" w:lineRule="auto"/>
        <w:rPr>
          <w:b/>
          <w:u w:val="single"/>
        </w:rPr>
      </w:pPr>
      <w:r w:rsidRPr="00EC78FB">
        <w:rPr>
          <w:u w:val="single"/>
        </w:rPr>
        <w:t xml:space="preserve">Отже, </w:t>
      </w:r>
      <w:r w:rsidRPr="00E4204B">
        <w:rPr>
          <w:u w:val="single"/>
        </w:rPr>
        <w:t>КП «ТРК «</w:t>
      </w:r>
      <w:proofErr w:type="spellStart"/>
      <w:r w:rsidRPr="00E4204B">
        <w:rPr>
          <w:u w:val="single"/>
        </w:rPr>
        <w:t>Рудана</w:t>
      </w:r>
      <w:proofErr w:type="spellEnd"/>
      <w:r w:rsidRPr="00E4204B">
        <w:rPr>
          <w:u w:val="single"/>
        </w:rPr>
        <w:t>»</w:t>
      </w:r>
      <w:r>
        <w:rPr>
          <w:u w:val="single"/>
        </w:rPr>
        <w:t xml:space="preserve"> </w:t>
      </w:r>
      <w:r w:rsidRPr="00EC78FB">
        <w:rPr>
          <w:u w:val="single"/>
        </w:rPr>
        <w:t>набуває переваг, що недоступні іншим суб’єктам господарювання у звичайних ринкових умовах.</w:t>
      </w:r>
    </w:p>
    <w:p w14:paraId="02945C4B" w14:textId="77777777" w:rsidR="00991BFC" w:rsidRDefault="00991BFC" w:rsidP="00991BFC">
      <w:pPr>
        <w:pStyle w:val="a3"/>
      </w:pPr>
    </w:p>
    <w:p w14:paraId="10A559A7" w14:textId="77777777" w:rsidR="00991BFC" w:rsidRDefault="00991BFC" w:rsidP="00991BFC">
      <w:pPr>
        <w:pStyle w:val="rvps2"/>
        <w:spacing w:before="0" w:beforeAutospacing="0" w:after="0" w:afterAutospacing="0"/>
        <w:ind w:left="360" w:hanging="360"/>
        <w:rPr>
          <w:b/>
          <w:lang w:val="uk-UA"/>
        </w:rPr>
      </w:pPr>
      <w:r>
        <w:rPr>
          <w:b/>
          <w:lang w:val="uk-UA"/>
        </w:rPr>
        <w:t xml:space="preserve">5.3.4. </w:t>
      </w:r>
      <w:r w:rsidRPr="009D4468">
        <w:rPr>
          <w:b/>
          <w:lang w:val="uk-UA"/>
        </w:rPr>
        <w:t>Спотворення або загроза спотворення економічної конкуренції</w:t>
      </w:r>
    </w:p>
    <w:p w14:paraId="326D1C2F" w14:textId="77777777" w:rsidR="00991BFC" w:rsidRDefault="00991BFC" w:rsidP="00991BFC">
      <w:pPr>
        <w:tabs>
          <w:tab w:val="left" w:pos="426"/>
        </w:tabs>
      </w:pPr>
    </w:p>
    <w:p w14:paraId="1EDF109E" w14:textId="3E8C979C" w:rsidR="00991BFC" w:rsidRPr="007448A7" w:rsidRDefault="00991BFC" w:rsidP="00991BFC">
      <w:pPr>
        <w:pStyle w:val="rvps2"/>
        <w:numPr>
          <w:ilvl w:val="0"/>
          <w:numId w:val="1"/>
        </w:numPr>
        <w:tabs>
          <w:tab w:val="left" w:pos="851"/>
        </w:tabs>
        <w:spacing w:before="0" w:beforeAutospacing="0" w:after="0" w:afterAutospacing="0" w:line="240" w:lineRule="auto"/>
        <w:contextualSpacing/>
        <w:rPr>
          <w:lang w:val="uk-UA" w:eastAsia="uk-UA"/>
        </w:rPr>
      </w:pPr>
      <w:r>
        <w:rPr>
          <w:lang w:val="uk-UA" w:eastAsia="uk-UA"/>
        </w:rPr>
        <w:t>КП «ТРК «</w:t>
      </w:r>
      <w:proofErr w:type="spellStart"/>
      <w:r>
        <w:rPr>
          <w:lang w:val="uk-UA" w:eastAsia="uk-UA"/>
        </w:rPr>
        <w:t>Рудана</w:t>
      </w:r>
      <w:proofErr w:type="spellEnd"/>
      <w:r>
        <w:rPr>
          <w:lang w:val="uk-UA" w:eastAsia="uk-UA"/>
        </w:rPr>
        <w:t xml:space="preserve">» </w:t>
      </w:r>
      <w:r w:rsidR="006612E7">
        <w:rPr>
          <w:lang w:val="uk-UA"/>
        </w:rPr>
        <w:t>здійснює</w:t>
      </w:r>
      <w:r w:rsidRPr="007448A7">
        <w:rPr>
          <w:lang w:val="uk-UA"/>
        </w:rPr>
        <w:t xml:space="preserve"> </w:t>
      </w:r>
      <w:r w:rsidR="006612E7">
        <w:rPr>
          <w:lang w:val="uk-UA"/>
        </w:rPr>
        <w:t>інформаційну, творчо-виробничу й</w:t>
      </w:r>
      <w:r w:rsidRPr="007448A7">
        <w:rPr>
          <w:lang w:val="uk-UA"/>
        </w:rPr>
        <w:t xml:space="preserve"> господарсько-фінансову діяльність</w:t>
      </w:r>
      <w:r>
        <w:rPr>
          <w:lang w:val="uk-UA"/>
        </w:rPr>
        <w:t xml:space="preserve"> та надає </w:t>
      </w:r>
      <w:r>
        <w:rPr>
          <w:lang w:val="uk-UA" w:eastAsia="uk-UA"/>
        </w:rPr>
        <w:t xml:space="preserve">платні послуги, </w:t>
      </w:r>
      <w:r w:rsidR="006612E7">
        <w:rPr>
          <w:lang w:val="uk-UA" w:eastAsia="uk-UA"/>
        </w:rPr>
        <w:t>із зокрема, виготовлення відео</w:t>
      </w:r>
      <w:r>
        <w:rPr>
          <w:lang w:val="uk-UA" w:eastAsia="uk-UA"/>
        </w:rPr>
        <w:t>роликів, фільмів</w:t>
      </w:r>
      <w:r w:rsidR="006612E7">
        <w:rPr>
          <w:lang w:val="uk-UA" w:eastAsia="uk-UA"/>
        </w:rPr>
        <w:t>, телесюжетів, розміщення відеороликів, реклами, фільмів не</w:t>
      </w:r>
      <w:r>
        <w:rPr>
          <w:lang w:val="uk-UA" w:eastAsia="uk-UA"/>
        </w:rPr>
        <w:t>рекламного характеру, запис</w:t>
      </w:r>
      <w:r w:rsidR="006612E7">
        <w:rPr>
          <w:lang w:val="uk-UA" w:eastAsia="uk-UA"/>
        </w:rPr>
        <w:t>у</w:t>
      </w:r>
      <w:r>
        <w:rPr>
          <w:lang w:val="uk-UA" w:eastAsia="uk-UA"/>
        </w:rPr>
        <w:t xml:space="preserve"> в студії радіо, об’яви на радіо, </w:t>
      </w:r>
      <w:r w:rsidR="006612E7">
        <w:rPr>
          <w:lang w:val="uk-UA" w:eastAsia="uk-UA"/>
        </w:rPr>
        <w:t>з оренди</w:t>
      </w:r>
      <w:r>
        <w:rPr>
          <w:lang w:val="uk-UA" w:eastAsia="uk-UA"/>
        </w:rPr>
        <w:t xml:space="preserve"> обладнання тощо.</w:t>
      </w:r>
    </w:p>
    <w:p w14:paraId="6E8D3332" w14:textId="77777777" w:rsidR="00991BFC" w:rsidRDefault="00991BFC" w:rsidP="00991BFC">
      <w:pPr>
        <w:tabs>
          <w:tab w:val="left" w:pos="426"/>
        </w:tabs>
      </w:pPr>
    </w:p>
    <w:p w14:paraId="39F1EF0A" w14:textId="4631EA13" w:rsidR="00991BFC" w:rsidRPr="007448A7" w:rsidRDefault="00991BFC" w:rsidP="00991BFC">
      <w:pPr>
        <w:pStyle w:val="rvps2"/>
        <w:numPr>
          <w:ilvl w:val="0"/>
          <w:numId w:val="1"/>
        </w:numPr>
        <w:tabs>
          <w:tab w:val="left" w:pos="851"/>
        </w:tabs>
        <w:spacing w:before="0" w:beforeAutospacing="0" w:after="0" w:afterAutospacing="0" w:line="240" w:lineRule="auto"/>
        <w:contextualSpacing/>
        <w:rPr>
          <w:lang w:val="uk-UA" w:eastAsia="uk-UA"/>
        </w:rPr>
      </w:pPr>
      <w:r>
        <w:rPr>
          <w:lang w:val="uk-UA" w:eastAsia="uk-UA"/>
        </w:rPr>
        <w:lastRenderedPageBreak/>
        <w:t>Під час розгляду Справи встанов</w:t>
      </w:r>
      <w:r w:rsidR="00096639">
        <w:rPr>
          <w:lang w:val="uk-UA" w:eastAsia="uk-UA"/>
        </w:rPr>
        <w:t>лено, що аудіовізуальний ринок у</w:t>
      </w:r>
      <w:r>
        <w:rPr>
          <w:lang w:val="uk-UA" w:eastAsia="uk-UA"/>
        </w:rPr>
        <w:t xml:space="preserve"> м</w:t>
      </w:r>
      <w:r w:rsidR="00096639">
        <w:rPr>
          <w:lang w:val="uk-UA" w:eastAsia="uk-UA"/>
        </w:rPr>
        <w:t>істі Кривий Ріг є конкурентним.</w:t>
      </w:r>
      <w:r>
        <w:rPr>
          <w:lang w:val="uk-UA" w:eastAsia="uk-UA"/>
        </w:rPr>
        <w:t xml:space="preserve"> </w:t>
      </w:r>
      <w:r w:rsidR="00096639">
        <w:rPr>
          <w:lang w:val="uk-UA" w:eastAsia="uk-UA"/>
        </w:rPr>
        <w:t>К</w:t>
      </w:r>
      <w:r w:rsidRPr="007448A7">
        <w:rPr>
          <w:lang w:val="uk-UA" w:eastAsia="uk-UA"/>
        </w:rPr>
        <w:t>рім КП «ТРК «</w:t>
      </w:r>
      <w:proofErr w:type="spellStart"/>
      <w:r w:rsidRPr="007448A7">
        <w:rPr>
          <w:lang w:val="uk-UA" w:eastAsia="uk-UA"/>
        </w:rPr>
        <w:t>Рудана</w:t>
      </w:r>
      <w:proofErr w:type="spellEnd"/>
      <w:r w:rsidRPr="007448A7">
        <w:rPr>
          <w:lang w:val="uk-UA" w:eastAsia="uk-UA"/>
        </w:rPr>
        <w:t xml:space="preserve">», </w:t>
      </w:r>
      <w:r>
        <w:rPr>
          <w:lang w:val="uk-UA" w:eastAsia="uk-UA"/>
        </w:rPr>
        <w:t>аналогічну діяльність здійснюють</w:t>
      </w:r>
      <w:r w:rsidRPr="007448A7">
        <w:rPr>
          <w:lang w:val="uk-UA" w:eastAsia="uk-UA"/>
        </w:rPr>
        <w:t xml:space="preserve"> інші с</w:t>
      </w:r>
      <w:r w:rsidR="00096639">
        <w:rPr>
          <w:lang w:val="uk-UA" w:eastAsia="uk-UA"/>
        </w:rPr>
        <w:t>уб’єкти господарювання, зокрема</w:t>
      </w:r>
      <w:r w:rsidRPr="007448A7">
        <w:rPr>
          <w:lang w:val="uk-UA" w:eastAsia="uk-UA"/>
        </w:rPr>
        <w:t xml:space="preserve"> товариство з обмеженою відповідальністю «Перший міський телеканал. Кривий Ріг». </w:t>
      </w:r>
    </w:p>
    <w:p w14:paraId="116C1F70" w14:textId="77777777" w:rsidR="00991BFC" w:rsidRDefault="00991BFC" w:rsidP="00991BFC">
      <w:pPr>
        <w:pStyle w:val="rvps2"/>
        <w:tabs>
          <w:tab w:val="left" w:pos="851"/>
        </w:tabs>
        <w:spacing w:before="0" w:beforeAutospacing="0" w:after="0" w:afterAutospacing="0"/>
        <w:ind w:left="360"/>
        <w:contextualSpacing/>
        <w:rPr>
          <w:lang w:val="uk-UA" w:eastAsia="uk-UA"/>
        </w:rPr>
      </w:pPr>
    </w:p>
    <w:p w14:paraId="7BFEC621" w14:textId="2F003373" w:rsidR="00991BFC" w:rsidRDefault="00991BFC" w:rsidP="00991BFC">
      <w:pPr>
        <w:pStyle w:val="a3"/>
        <w:numPr>
          <w:ilvl w:val="0"/>
          <w:numId w:val="1"/>
        </w:numPr>
        <w:spacing w:line="240" w:lineRule="auto"/>
        <w:ind w:left="426" w:hanging="426"/>
      </w:pPr>
      <w:r>
        <w:rPr>
          <w:lang w:eastAsia="ru-RU"/>
        </w:rPr>
        <w:t xml:space="preserve">Як зазначено вище, </w:t>
      </w:r>
      <w:r>
        <w:t>КП ТРК «</w:t>
      </w:r>
      <w:proofErr w:type="spellStart"/>
      <w:r>
        <w:t>Рудана</w:t>
      </w:r>
      <w:proofErr w:type="spellEnd"/>
      <w:r>
        <w:t>»</w:t>
      </w:r>
      <w:r w:rsidRPr="004D4286">
        <w:rPr>
          <w:bCs/>
        </w:rPr>
        <w:t xml:space="preserve"> отримує</w:t>
      </w:r>
      <w:r>
        <w:rPr>
          <w:lang w:eastAsia="ru-RU"/>
        </w:rPr>
        <w:t xml:space="preserve"> переваги в результаті надання повідомленої фінансової підтримки, що покращує конкурентну позицію отримувача порівняно з іншими суб’єктами господарювання, які здійснюють або могли б здійснювати аналогічну господарську діяльність у сфері </w:t>
      </w:r>
      <w:r>
        <w:t>телерадіомовлення</w:t>
      </w:r>
      <w:r>
        <w:rPr>
          <w:lang w:eastAsia="ru-RU"/>
        </w:rPr>
        <w:t xml:space="preserve"> та які не отримують такої фінансової підтримки.</w:t>
      </w:r>
    </w:p>
    <w:p w14:paraId="7803D3E6" w14:textId="77777777" w:rsidR="00991BFC" w:rsidRPr="00251700" w:rsidRDefault="00991BFC" w:rsidP="00991BFC"/>
    <w:p w14:paraId="45E51EC2" w14:textId="77777777" w:rsidR="00991BFC" w:rsidRPr="003664DC" w:rsidRDefault="00991BFC" w:rsidP="00991BFC">
      <w:pPr>
        <w:pStyle w:val="a3"/>
        <w:numPr>
          <w:ilvl w:val="0"/>
          <w:numId w:val="1"/>
        </w:numPr>
        <w:tabs>
          <w:tab w:val="left" w:pos="426"/>
        </w:tabs>
        <w:spacing w:line="240" w:lineRule="auto"/>
        <w:rPr>
          <w:b/>
        </w:rPr>
      </w:pPr>
      <w:r>
        <w:rPr>
          <w:u w:val="single"/>
          <w:lang w:eastAsia="ru-RU"/>
        </w:rPr>
        <w:t>Отже, повідомлена підтримка загрожує спотворенням економічної конкуренції.</w:t>
      </w:r>
    </w:p>
    <w:p w14:paraId="01D9CA3A" w14:textId="77777777" w:rsidR="00991BFC" w:rsidRDefault="00991BFC" w:rsidP="00991BFC"/>
    <w:p w14:paraId="1B2FCD11" w14:textId="77777777" w:rsidR="00991BFC" w:rsidRPr="009C4D0E" w:rsidRDefault="00991BFC" w:rsidP="00991BFC">
      <w:pPr>
        <w:pStyle w:val="rvps2"/>
        <w:spacing w:before="0" w:beforeAutospacing="0" w:after="0" w:afterAutospacing="0"/>
        <w:contextualSpacing/>
        <w:rPr>
          <w:lang w:val="uk-UA" w:eastAsia="uk-UA"/>
        </w:rPr>
      </w:pPr>
      <w:r>
        <w:rPr>
          <w:b/>
          <w:lang w:val="uk-UA" w:eastAsia="uk-UA"/>
        </w:rPr>
        <w:t xml:space="preserve">5.3.5. </w:t>
      </w:r>
      <w:r w:rsidRPr="00746BC1">
        <w:rPr>
          <w:b/>
          <w:lang w:val="uk-UA" w:eastAsia="uk-UA"/>
        </w:rPr>
        <w:t>Віднесення повідомленої державної підтримки до державної допомоги</w:t>
      </w:r>
    </w:p>
    <w:p w14:paraId="13DACF49" w14:textId="77777777" w:rsidR="00991BFC" w:rsidRPr="00CD3E34" w:rsidRDefault="00991BFC" w:rsidP="00991BFC">
      <w:pPr>
        <w:pStyle w:val="rvps2"/>
        <w:spacing w:before="0" w:beforeAutospacing="0" w:after="0" w:afterAutospacing="0"/>
        <w:contextualSpacing/>
        <w:rPr>
          <w:lang w:val="uk-UA" w:eastAsia="uk-UA"/>
        </w:rPr>
      </w:pPr>
    </w:p>
    <w:p w14:paraId="4C4EE049" w14:textId="1734D5ED" w:rsidR="00991BFC" w:rsidRDefault="00991BFC" w:rsidP="00991BFC">
      <w:pPr>
        <w:numPr>
          <w:ilvl w:val="0"/>
          <w:numId w:val="1"/>
        </w:numPr>
        <w:tabs>
          <w:tab w:val="left" w:pos="0"/>
          <w:tab w:val="left" w:pos="567"/>
        </w:tabs>
        <w:spacing w:line="240" w:lineRule="auto"/>
      </w:pPr>
      <w:r>
        <w:t xml:space="preserve">Враховуючи викладене, підтримка надається </w:t>
      </w:r>
      <w:r>
        <w:rPr>
          <w:bCs/>
        </w:rPr>
        <w:t xml:space="preserve">суб’єкту господарювання – </w:t>
      </w:r>
      <w:r w:rsidR="00096639">
        <w:t>КП «ТРК «</w:t>
      </w:r>
      <w:proofErr w:type="spellStart"/>
      <w:r w:rsidR="00096639">
        <w:t>Рудана</w:t>
      </w:r>
      <w:proofErr w:type="spellEnd"/>
      <w:r w:rsidR="00096639">
        <w:t>» –</w:t>
      </w:r>
      <w:r>
        <w:t xml:space="preserve"> за рахунок місцевих ресурсів, що загрожує спотворенням економічної конкуренції, створюючи переваги для провадження окремих видів господарської діяльності, а отже, </w:t>
      </w:r>
      <w:r>
        <w:rPr>
          <w:b/>
        </w:rPr>
        <w:t>є державною допомогою</w:t>
      </w:r>
      <w:r>
        <w:t xml:space="preserve"> у розумінні Закону.</w:t>
      </w:r>
    </w:p>
    <w:p w14:paraId="08FF3647" w14:textId="77777777" w:rsidR="00991BFC" w:rsidRDefault="00991BFC" w:rsidP="00991BFC"/>
    <w:p w14:paraId="41D1E888" w14:textId="77777777" w:rsidR="00991BFC" w:rsidRPr="00891E24" w:rsidRDefault="00991BFC" w:rsidP="00991BFC">
      <w:pPr>
        <w:pStyle w:val="rvps2"/>
        <w:spacing w:before="0" w:beforeAutospacing="0" w:after="0" w:afterAutospacing="0"/>
        <w:contextualSpacing/>
        <w:rPr>
          <w:b/>
          <w:lang w:val="uk-UA"/>
        </w:rPr>
      </w:pPr>
      <w:r>
        <w:rPr>
          <w:b/>
          <w:color w:val="000000"/>
          <w:shd w:val="clear" w:color="auto" w:fill="FFFFFF"/>
          <w:lang w:val="uk-UA"/>
        </w:rPr>
        <w:t xml:space="preserve">5.4. </w:t>
      </w:r>
      <w:r w:rsidRPr="001A7B58">
        <w:rPr>
          <w:b/>
          <w:color w:val="000000"/>
          <w:shd w:val="clear" w:color="auto" w:fill="FFFFFF"/>
          <w:lang w:val="uk-UA"/>
        </w:rPr>
        <w:t>Оцінка допустимості державної допомоги</w:t>
      </w:r>
    </w:p>
    <w:p w14:paraId="2CD27FBA" w14:textId="77777777" w:rsidR="00991BFC" w:rsidRDefault="00991BFC" w:rsidP="00991BFC">
      <w:pPr>
        <w:tabs>
          <w:tab w:val="left" w:pos="142"/>
          <w:tab w:val="left" w:pos="567"/>
        </w:tabs>
      </w:pPr>
    </w:p>
    <w:p w14:paraId="227ABFA4" w14:textId="77777777" w:rsidR="00991BFC" w:rsidRDefault="00991BFC" w:rsidP="00991BFC">
      <w:pPr>
        <w:pStyle w:val="a3"/>
        <w:numPr>
          <w:ilvl w:val="0"/>
          <w:numId w:val="1"/>
        </w:numPr>
        <w:spacing w:line="240" w:lineRule="auto"/>
        <w:rPr>
          <w:lang w:eastAsia="ru-RU"/>
        </w:rPr>
      </w:pPr>
      <w:r>
        <w:rPr>
          <w:lang w:eastAsia="ru-RU"/>
        </w:rPr>
        <w:t xml:space="preserve">Якщо критеріїв </w:t>
      </w:r>
      <w:proofErr w:type="spellStart"/>
      <w:r>
        <w:rPr>
          <w:lang w:eastAsia="ru-RU"/>
        </w:rPr>
        <w:t>Altmark</w:t>
      </w:r>
      <w:proofErr w:type="spellEnd"/>
      <w:r>
        <w:rPr>
          <w:lang w:eastAsia="ru-RU"/>
        </w:rPr>
        <w:t xml:space="preserve"> не дотримано, для проведення відповідної оцінки застосовуються положення Повідомлення Комісії про застосування правил державної допомоги до громадського мовлення,</w:t>
      </w:r>
      <w:r>
        <w:t xml:space="preserve"> </w:t>
      </w:r>
      <w:r>
        <w:rPr>
          <w:lang w:eastAsia="ru-RU"/>
        </w:rPr>
        <w:t xml:space="preserve">Рішення Європейської комісії від 20.12.2011, </w:t>
      </w:r>
      <w:r w:rsidRPr="00B605E9">
        <w:t>Рамкове повідомлення щодо ПЗЕІ</w:t>
      </w:r>
      <w:r w:rsidRPr="00B605E9">
        <w:rPr>
          <w:lang w:eastAsia="ru-RU"/>
        </w:rPr>
        <w:t>.</w:t>
      </w:r>
    </w:p>
    <w:p w14:paraId="5A16AB7A" w14:textId="77777777" w:rsidR="00991BFC" w:rsidRDefault="00991BFC" w:rsidP="00991BFC">
      <w:pPr>
        <w:pStyle w:val="a3"/>
        <w:ind w:left="360"/>
        <w:rPr>
          <w:lang w:eastAsia="ru-RU"/>
        </w:rPr>
      </w:pPr>
    </w:p>
    <w:p w14:paraId="32BD4A4D" w14:textId="77777777" w:rsidR="00991BFC" w:rsidRPr="00FD6D69" w:rsidRDefault="00991BFC" w:rsidP="00991BFC">
      <w:pPr>
        <w:pStyle w:val="a3"/>
        <w:numPr>
          <w:ilvl w:val="0"/>
          <w:numId w:val="1"/>
        </w:numPr>
        <w:spacing w:line="240" w:lineRule="auto"/>
        <w:rPr>
          <w:lang w:eastAsia="ru-RU"/>
        </w:rPr>
      </w:pPr>
      <w:r>
        <w:t xml:space="preserve">У Повідомленні </w:t>
      </w:r>
      <w:r w:rsidRPr="00412621">
        <w:t xml:space="preserve">Комісії </w:t>
      </w:r>
      <w:r>
        <w:t xml:space="preserve">зазначається, що діяльність служби громадського мовлення повинна бути безпосередньо пов’язана </w:t>
      </w:r>
      <w:r>
        <w:rPr>
          <w:i/>
        </w:rPr>
        <w:t>з демократичними, соціальними та культурними потребами суспільства, при цьому необхідним є збереження плюралізму засобів масової інформації.</w:t>
      </w:r>
    </w:p>
    <w:p w14:paraId="22D843CA" w14:textId="77777777" w:rsidR="00991BFC" w:rsidRDefault="00991BFC" w:rsidP="00991BFC">
      <w:pPr>
        <w:pStyle w:val="a3"/>
        <w:rPr>
          <w:lang w:eastAsia="ru-RU"/>
        </w:rPr>
      </w:pPr>
    </w:p>
    <w:p w14:paraId="5DAD71BA" w14:textId="758D7260" w:rsidR="00991BFC" w:rsidRDefault="00991BFC" w:rsidP="00991BFC">
      <w:pPr>
        <w:pStyle w:val="rvps2"/>
        <w:numPr>
          <w:ilvl w:val="0"/>
          <w:numId w:val="1"/>
        </w:numPr>
        <w:spacing w:before="0" w:beforeAutospacing="0" w:after="0" w:afterAutospacing="0" w:line="240" w:lineRule="auto"/>
        <w:contextualSpacing/>
        <w:rPr>
          <w:lang w:val="uk-UA" w:eastAsia="uk-UA"/>
        </w:rPr>
      </w:pPr>
      <w:r w:rsidRPr="00397DDF">
        <w:rPr>
          <w:lang w:val="uk-UA" w:eastAsia="uk-UA"/>
        </w:rPr>
        <w:t xml:space="preserve">Відповідно до </w:t>
      </w:r>
      <w:r w:rsidR="00DB7B1C">
        <w:rPr>
          <w:lang w:val="uk-UA" w:eastAsia="uk-UA"/>
        </w:rPr>
        <w:t>пункту 1.4</w:t>
      </w:r>
      <w:r>
        <w:rPr>
          <w:lang w:val="uk-UA" w:eastAsia="uk-UA"/>
        </w:rPr>
        <w:t xml:space="preserve"> </w:t>
      </w:r>
      <w:r w:rsidRPr="00397DDF">
        <w:rPr>
          <w:lang w:val="uk-UA" w:eastAsia="uk-UA"/>
        </w:rPr>
        <w:t xml:space="preserve">Редакційного статуту КП </w:t>
      </w:r>
      <w:r>
        <w:rPr>
          <w:lang w:val="uk-UA" w:eastAsia="uk-UA"/>
        </w:rPr>
        <w:t>«ТРК «</w:t>
      </w:r>
      <w:proofErr w:type="spellStart"/>
      <w:r>
        <w:rPr>
          <w:lang w:val="uk-UA" w:eastAsia="uk-UA"/>
        </w:rPr>
        <w:t>Рудана</w:t>
      </w:r>
      <w:proofErr w:type="spellEnd"/>
      <w:r>
        <w:rPr>
          <w:lang w:val="uk-UA" w:eastAsia="uk-UA"/>
        </w:rPr>
        <w:t>»</w:t>
      </w:r>
      <w:r w:rsidRPr="00397DDF">
        <w:rPr>
          <w:lang w:val="uk-UA" w:eastAsia="uk-UA"/>
        </w:rPr>
        <w:t xml:space="preserve">, затвердженого </w:t>
      </w:r>
      <w:r>
        <w:rPr>
          <w:lang w:val="uk-UA" w:eastAsia="uk-UA"/>
        </w:rPr>
        <w:t>наказом Управління комунальної власності міста виконкому Криворізької міської ради</w:t>
      </w:r>
      <w:r w:rsidRPr="00397DDF">
        <w:rPr>
          <w:lang w:val="uk-UA" w:eastAsia="uk-UA"/>
        </w:rPr>
        <w:t xml:space="preserve">, </w:t>
      </w:r>
      <w:r>
        <w:rPr>
          <w:lang w:val="uk-UA" w:eastAsia="uk-UA"/>
        </w:rPr>
        <w:t>метою розповсюдження КП «ТРК «</w:t>
      </w:r>
      <w:proofErr w:type="spellStart"/>
      <w:r>
        <w:rPr>
          <w:lang w:val="uk-UA" w:eastAsia="uk-UA"/>
        </w:rPr>
        <w:t>Рудана</w:t>
      </w:r>
      <w:proofErr w:type="spellEnd"/>
      <w:r>
        <w:rPr>
          <w:lang w:val="uk-UA" w:eastAsia="uk-UA"/>
        </w:rPr>
        <w:t>» новин та іншої інформації є забезпечення права громадян бути поінформованими про важливі для суспільства події, а основними функціями членів творчого колективу є: утвердження принципів журналістики, відповідальність перед власною аудиторією та професійним спів</w:t>
      </w:r>
      <w:r w:rsidR="00DB7B1C">
        <w:rPr>
          <w:lang w:val="uk-UA" w:eastAsia="uk-UA"/>
        </w:rPr>
        <w:t>товариством шляхом достовірного й</w:t>
      </w:r>
      <w:r>
        <w:rPr>
          <w:lang w:val="uk-UA" w:eastAsia="uk-UA"/>
        </w:rPr>
        <w:t xml:space="preserve"> об’єктивного інформування про діяльність та рішення органів державної влади, приватних структур, посадових та інших публічних осіб, забезпечення формування громадянами власної думки</w:t>
      </w:r>
      <w:r w:rsidR="00DB7B1C">
        <w:rPr>
          <w:lang w:val="uk-UA" w:eastAsia="uk-UA"/>
        </w:rPr>
        <w:t>,</w:t>
      </w:r>
      <w:r>
        <w:rPr>
          <w:lang w:val="uk-UA" w:eastAsia="uk-UA"/>
        </w:rPr>
        <w:t xml:space="preserve"> надання можливості громадянам та інститутам громадського суспільства оприлюднювати інформацію та ідеї, піддавання постійному критичному аналізу дій державних чи </w:t>
      </w:r>
      <w:r w:rsidR="00DB7B1C">
        <w:rPr>
          <w:lang w:val="uk-UA" w:eastAsia="uk-UA"/>
        </w:rPr>
        <w:t>уповноважених державою органів та</w:t>
      </w:r>
      <w:r>
        <w:rPr>
          <w:lang w:val="uk-UA" w:eastAsia="uk-UA"/>
        </w:rPr>
        <w:t xml:space="preserve"> осіб.</w:t>
      </w:r>
    </w:p>
    <w:p w14:paraId="61F0C223" w14:textId="77777777" w:rsidR="00991BFC" w:rsidRDefault="00991BFC" w:rsidP="00991BFC">
      <w:pPr>
        <w:pStyle w:val="a3"/>
      </w:pPr>
    </w:p>
    <w:p w14:paraId="6C54A330" w14:textId="77777777" w:rsidR="00991BFC" w:rsidRPr="00FD6D69" w:rsidRDefault="00991BFC" w:rsidP="00991BFC">
      <w:pPr>
        <w:pStyle w:val="rvps2"/>
        <w:numPr>
          <w:ilvl w:val="0"/>
          <w:numId w:val="1"/>
        </w:numPr>
        <w:spacing w:before="0" w:beforeAutospacing="0" w:after="0" w:afterAutospacing="0" w:line="240" w:lineRule="auto"/>
        <w:contextualSpacing/>
        <w:rPr>
          <w:lang w:val="uk-UA" w:eastAsia="uk-UA"/>
        </w:rPr>
      </w:pPr>
      <w:r>
        <w:rPr>
          <w:lang w:val="uk-UA" w:eastAsia="uk-UA"/>
        </w:rPr>
        <w:t>Угодою передбачено зобов’язання КП «ТРК «</w:t>
      </w:r>
      <w:proofErr w:type="spellStart"/>
      <w:r>
        <w:rPr>
          <w:lang w:val="uk-UA" w:eastAsia="uk-UA"/>
        </w:rPr>
        <w:t>Рудана</w:t>
      </w:r>
      <w:proofErr w:type="spellEnd"/>
      <w:r>
        <w:rPr>
          <w:lang w:val="uk-UA" w:eastAsia="uk-UA"/>
        </w:rPr>
        <w:t xml:space="preserve">» </w:t>
      </w:r>
      <w:r w:rsidRPr="002C1EC2">
        <w:rPr>
          <w:lang w:val="uk-UA"/>
        </w:rPr>
        <w:t>всебічно висвітлювати соціально-економічне, суспільно-політичне, культурно-спортивне життя міста, області, країни, а також інформувати суспільство про результати роботи органів державної влади та місцевого самоврядування</w:t>
      </w:r>
      <w:r>
        <w:rPr>
          <w:lang w:val="uk-UA"/>
        </w:rPr>
        <w:t>.</w:t>
      </w:r>
    </w:p>
    <w:p w14:paraId="0605468D" w14:textId="77777777" w:rsidR="00991BFC" w:rsidRPr="00C41185" w:rsidRDefault="00991BFC" w:rsidP="00991BFC">
      <w:pPr>
        <w:tabs>
          <w:tab w:val="left" w:pos="142"/>
        </w:tabs>
      </w:pPr>
    </w:p>
    <w:p w14:paraId="13704819" w14:textId="77777777" w:rsidR="00991BFC" w:rsidRDefault="00991BFC" w:rsidP="00991BFC">
      <w:pPr>
        <w:numPr>
          <w:ilvl w:val="0"/>
          <w:numId w:val="1"/>
        </w:numPr>
        <w:tabs>
          <w:tab w:val="left" w:pos="142"/>
          <w:tab w:val="left" w:pos="567"/>
          <w:tab w:val="left" w:pos="709"/>
        </w:tabs>
        <w:spacing w:line="240" w:lineRule="auto"/>
      </w:pPr>
      <w:r w:rsidRPr="00CD3E34">
        <w:t>Відп</w:t>
      </w:r>
      <w:r>
        <w:t xml:space="preserve">овідно до </w:t>
      </w:r>
      <w:r w:rsidRPr="00B91F0E">
        <w:t>Р</w:t>
      </w:r>
      <w:r>
        <w:t>ішення Європейської к</w:t>
      </w:r>
      <w:r w:rsidRPr="00CD3E34">
        <w:t>омісії від 20.12.2011</w:t>
      </w:r>
      <w:r>
        <w:t xml:space="preserve"> та</w:t>
      </w:r>
      <w:r w:rsidRPr="00CD3E34">
        <w:rPr>
          <w:lang w:eastAsia="ru-RU"/>
        </w:rPr>
        <w:t xml:space="preserve"> </w:t>
      </w:r>
      <w:r w:rsidRPr="00B605E9">
        <w:t>Рамкового повідомлення щодо ПЗЕІ</w:t>
      </w:r>
      <w:r w:rsidRPr="00CD3E34">
        <w:t xml:space="preserve"> відповідальність за надання ПЗЕІ покладається на виконавців таких послуг відповідним актом, яким встановлено, зокрема:</w:t>
      </w:r>
    </w:p>
    <w:p w14:paraId="558A9563" w14:textId="77777777" w:rsidR="00991BFC" w:rsidRPr="00C41185" w:rsidRDefault="00991BFC" w:rsidP="00991BFC">
      <w:pPr>
        <w:tabs>
          <w:tab w:val="left" w:pos="142"/>
          <w:tab w:val="left" w:pos="709"/>
        </w:tabs>
      </w:pPr>
    </w:p>
    <w:p w14:paraId="4091DA8B" w14:textId="77777777" w:rsidR="00991BFC" w:rsidRPr="000216EB" w:rsidRDefault="00991BFC" w:rsidP="00991BFC">
      <w:pPr>
        <w:tabs>
          <w:tab w:val="left" w:pos="142"/>
          <w:tab w:val="left" w:pos="567"/>
        </w:tabs>
        <w:ind w:left="567" w:hanging="142"/>
        <w:rPr>
          <w:i/>
        </w:rPr>
      </w:pPr>
      <w:r w:rsidRPr="000216EB">
        <w:rPr>
          <w:i/>
        </w:rPr>
        <w:t>-</w:t>
      </w:r>
      <w:r w:rsidRPr="000216EB">
        <w:rPr>
          <w:i/>
        </w:rPr>
        <w:tab/>
        <w:t>зміст та тривалість зобов’язань щодо надання ПЗЕІ (тривалість визначається виходячи з об’єктивних критеріїв, зокрема періоду амортизації основних засобів, необхідних для надання ПЗЕІ);</w:t>
      </w:r>
    </w:p>
    <w:p w14:paraId="3679EFB2" w14:textId="77777777" w:rsidR="00991BFC" w:rsidRPr="000216EB" w:rsidRDefault="00991BFC" w:rsidP="00991BFC">
      <w:pPr>
        <w:tabs>
          <w:tab w:val="left" w:pos="142"/>
          <w:tab w:val="left" w:pos="567"/>
        </w:tabs>
        <w:ind w:left="567" w:hanging="142"/>
        <w:rPr>
          <w:i/>
        </w:rPr>
      </w:pPr>
      <w:r w:rsidRPr="000216EB">
        <w:rPr>
          <w:i/>
        </w:rPr>
        <w:t>-</w:t>
      </w:r>
      <w:r w:rsidRPr="000216EB">
        <w:rPr>
          <w:i/>
        </w:rPr>
        <w:tab/>
        <w:t>суб’єкт(и) господарювання та, де це можливо, відповідна територія</w:t>
      </w:r>
      <w:r>
        <w:rPr>
          <w:i/>
        </w:rPr>
        <w:t>.</w:t>
      </w:r>
    </w:p>
    <w:p w14:paraId="7EED5A66" w14:textId="4EBD60D5" w:rsidR="00991BFC" w:rsidRDefault="00991BFC" w:rsidP="00163927">
      <w:pPr>
        <w:tabs>
          <w:tab w:val="left" w:pos="142"/>
          <w:tab w:val="left" w:pos="709"/>
        </w:tabs>
        <w:ind w:left="567" w:firstLine="0"/>
      </w:pPr>
      <w:r>
        <w:t>Між Управлінням та КП «ТРК «</w:t>
      </w:r>
      <w:proofErr w:type="spellStart"/>
      <w:r>
        <w:t>Рудана</w:t>
      </w:r>
      <w:proofErr w:type="spellEnd"/>
      <w:r>
        <w:t>» укладено Угоду, предметом якої є виконання спільних завдань із реалізації державної інформаційної полі</w:t>
      </w:r>
      <w:r w:rsidR="000675D0">
        <w:t>тики на території міста Кривий Р</w:t>
      </w:r>
      <w:r>
        <w:t>іг та прилеглих районів. КП «ТРК «</w:t>
      </w:r>
      <w:proofErr w:type="spellStart"/>
      <w:r>
        <w:t>Рудан</w:t>
      </w:r>
      <w:r w:rsidR="00DB7B1C">
        <w:t>а</w:t>
      </w:r>
      <w:proofErr w:type="spellEnd"/>
      <w:r w:rsidR="00DB7B1C">
        <w:t>» зобов’язується через наявні в</w:t>
      </w:r>
      <w:r>
        <w:t xml:space="preserve"> нього ресурси всебічно висвітлювати соціально-економічне, суспільно-політичне, культурно-спортивне життя міста, області, країни, а також інформувати суспільство про результати роботи органів державної влади та місцевого самоврядування. Додатком до Угоди є Методика компенсації, якою визначено, що послуги з</w:t>
      </w:r>
      <w:r w:rsidRPr="003A152C">
        <w:t xml:space="preserve"> виготовлення та трансляції програм, </w:t>
      </w:r>
      <w:proofErr w:type="spellStart"/>
      <w:r w:rsidR="000675D0">
        <w:t>проєктів</w:t>
      </w:r>
      <w:proofErr w:type="spellEnd"/>
      <w:r w:rsidRPr="003A152C">
        <w:t xml:space="preserve"> </w:t>
      </w:r>
      <w:r w:rsidR="000675D0">
        <w:t>і</w:t>
      </w:r>
      <w:r w:rsidRPr="003A152C">
        <w:t>з висвітлення життя міста та діяльності органів місцевого самоврядування міста Кривого Рогу, країни, забезпечення всебічного</w:t>
      </w:r>
      <w:r>
        <w:t>, об’єктивного та оперативного</w:t>
      </w:r>
      <w:r w:rsidRPr="003A152C">
        <w:t xml:space="preserve"> інформування   </w:t>
      </w:r>
      <w:r>
        <w:t>територіальної громади про</w:t>
      </w:r>
      <w:r w:rsidRPr="003A152C">
        <w:t xml:space="preserve"> значимі для міста процеси, тенденції та події, задоволення попиту населення щодо інформації про життєдіяльність міста, забезпечення права громадян на отримання достовірної та оп</w:t>
      </w:r>
      <w:r w:rsidR="000675D0">
        <w:t>еративної інформації про явища й</w:t>
      </w:r>
      <w:r w:rsidRPr="003A152C">
        <w:t xml:space="preserve"> події життя територіальної громади міста, реалізацію де</w:t>
      </w:r>
      <w:r>
        <w:t xml:space="preserve">ржавної інформаційної політики </w:t>
      </w:r>
      <w:r w:rsidRPr="003A152C">
        <w:t xml:space="preserve">є </w:t>
      </w:r>
      <w:r>
        <w:t>ПЗЕІ.</w:t>
      </w:r>
      <w:r w:rsidRPr="0053281D">
        <w:t xml:space="preserve"> </w:t>
      </w:r>
      <w:r>
        <w:t xml:space="preserve"> </w:t>
      </w:r>
    </w:p>
    <w:p w14:paraId="72B1F9FB" w14:textId="77777777" w:rsidR="00991BFC" w:rsidRPr="000216EB" w:rsidRDefault="00991BFC" w:rsidP="00163927">
      <w:pPr>
        <w:tabs>
          <w:tab w:val="left" w:pos="142"/>
        </w:tabs>
        <w:ind w:left="567" w:firstLine="0"/>
        <w:rPr>
          <w:i/>
        </w:rPr>
      </w:pPr>
      <w:r>
        <w:rPr>
          <w:u w:val="single"/>
        </w:rPr>
        <w:t>Отже, вимоги цього критерію</w:t>
      </w:r>
      <w:r w:rsidRPr="00186C0B">
        <w:rPr>
          <w:u w:val="single"/>
        </w:rPr>
        <w:t xml:space="preserve"> дотримано</w:t>
      </w:r>
      <w:r w:rsidRPr="00C54B43">
        <w:t>;</w:t>
      </w:r>
    </w:p>
    <w:p w14:paraId="30D00700" w14:textId="77777777" w:rsidR="00991BFC" w:rsidRPr="000216EB" w:rsidRDefault="00991BFC" w:rsidP="00991BFC">
      <w:pPr>
        <w:tabs>
          <w:tab w:val="left" w:pos="142"/>
          <w:tab w:val="left" w:pos="567"/>
        </w:tabs>
        <w:ind w:left="567" w:hanging="142"/>
        <w:rPr>
          <w:i/>
        </w:rPr>
      </w:pPr>
    </w:p>
    <w:p w14:paraId="37A9455F" w14:textId="77777777" w:rsidR="00991BFC" w:rsidRDefault="00991BFC" w:rsidP="00991BFC">
      <w:pPr>
        <w:tabs>
          <w:tab w:val="left" w:pos="142"/>
          <w:tab w:val="left" w:pos="567"/>
        </w:tabs>
        <w:ind w:left="567" w:hanging="142"/>
        <w:rPr>
          <w:i/>
        </w:rPr>
      </w:pPr>
      <w:r w:rsidRPr="000216EB">
        <w:rPr>
          <w:i/>
        </w:rPr>
        <w:t>- характер будь-яких спеціальних чи ексклюзивних прав, що надаються суб’єкту(</w:t>
      </w:r>
      <w:proofErr w:type="spellStart"/>
      <w:r w:rsidRPr="000216EB">
        <w:rPr>
          <w:i/>
        </w:rPr>
        <w:t>ам</w:t>
      </w:r>
      <w:proofErr w:type="spellEnd"/>
      <w:r w:rsidRPr="000216EB">
        <w:rPr>
          <w:i/>
        </w:rPr>
        <w:t>) господарювання</w:t>
      </w:r>
      <w:r>
        <w:rPr>
          <w:i/>
        </w:rPr>
        <w:t>.</w:t>
      </w:r>
    </w:p>
    <w:p w14:paraId="73D71417" w14:textId="3169DE28" w:rsidR="00991BFC" w:rsidRDefault="00991BFC" w:rsidP="00991BFC">
      <w:pPr>
        <w:tabs>
          <w:tab w:val="left" w:pos="142"/>
          <w:tab w:val="left" w:pos="567"/>
        </w:tabs>
        <w:ind w:left="567" w:hanging="142"/>
      </w:pPr>
      <w:r>
        <w:t xml:space="preserve">   Спеціальні права щодо надання ПЗЕІ визначені в Угоді, відповідно до якої КП «ТРК «</w:t>
      </w:r>
      <w:proofErr w:type="spellStart"/>
      <w:r>
        <w:t>Рудан</w:t>
      </w:r>
      <w:r w:rsidR="000675D0">
        <w:t>а</w:t>
      </w:r>
      <w:proofErr w:type="spellEnd"/>
      <w:r w:rsidR="000675D0">
        <w:t>» зобов’язується через наявні в</w:t>
      </w:r>
      <w:r>
        <w:t xml:space="preserve"> нього ресурси (телерадіоканал «</w:t>
      </w:r>
      <w:proofErr w:type="spellStart"/>
      <w:r>
        <w:t>Рудана</w:t>
      </w:r>
      <w:proofErr w:type="spellEnd"/>
      <w:r>
        <w:t xml:space="preserve">») з дотриманням всіх професійних стандартів та Редакційного статуту всебічно висвітлювати соціально-економічне, суспільно-політичне, культурно-спортивне життя міста, області, країни, а також інформувати суспільство про результати роботи органів державної влади та місцевого самоврядування.  </w:t>
      </w:r>
    </w:p>
    <w:p w14:paraId="1D2ABA9B" w14:textId="77777777" w:rsidR="00991BFC" w:rsidRPr="003B7C06" w:rsidRDefault="00991BFC" w:rsidP="00991BFC">
      <w:pPr>
        <w:tabs>
          <w:tab w:val="left" w:pos="142"/>
          <w:tab w:val="left" w:pos="567"/>
        </w:tabs>
        <w:ind w:left="567" w:hanging="142"/>
      </w:pPr>
      <w:r>
        <w:t xml:space="preserve">  </w:t>
      </w:r>
      <w:r w:rsidRPr="001F2DAE">
        <w:rPr>
          <w:u w:val="single"/>
        </w:rPr>
        <w:t xml:space="preserve">Отже, вимоги </w:t>
      </w:r>
      <w:r>
        <w:rPr>
          <w:u w:val="single"/>
        </w:rPr>
        <w:t xml:space="preserve">цього критерію </w:t>
      </w:r>
      <w:r w:rsidRPr="001F2DAE">
        <w:rPr>
          <w:u w:val="single"/>
        </w:rPr>
        <w:t>дотримано</w:t>
      </w:r>
      <w:r>
        <w:t>;</w:t>
      </w:r>
    </w:p>
    <w:p w14:paraId="0B4596B7" w14:textId="77777777" w:rsidR="00991BFC" w:rsidRPr="000216EB" w:rsidRDefault="00991BFC" w:rsidP="00991BFC">
      <w:pPr>
        <w:tabs>
          <w:tab w:val="left" w:pos="142"/>
          <w:tab w:val="left" w:pos="567"/>
        </w:tabs>
        <w:ind w:left="567" w:hanging="142"/>
        <w:rPr>
          <w:i/>
        </w:rPr>
      </w:pPr>
    </w:p>
    <w:p w14:paraId="07B3AC1F" w14:textId="77777777" w:rsidR="00991BFC" w:rsidRDefault="00991BFC" w:rsidP="00991BFC">
      <w:pPr>
        <w:tabs>
          <w:tab w:val="left" w:pos="567"/>
        </w:tabs>
        <w:ind w:left="567" w:hanging="142"/>
        <w:rPr>
          <w:i/>
        </w:rPr>
      </w:pPr>
      <w:r w:rsidRPr="000216EB">
        <w:rPr>
          <w:i/>
        </w:rPr>
        <w:t xml:space="preserve">- </w:t>
      </w:r>
      <w:r w:rsidRPr="000216EB">
        <w:rPr>
          <w:i/>
        </w:rPr>
        <w:tab/>
        <w:t>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Чисту вартість можна розрахувати як різницю між витратами на надання ПЗЕІ та доходами від їх надання. До витрат, які необхідно враховувати, належать усі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послуги загального економічного інтересу)</w:t>
      </w:r>
      <w:r>
        <w:rPr>
          <w:i/>
        </w:rPr>
        <w:t>.</w:t>
      </w:r>
    </w:p>
    <w:p w14:paraId="12DED93C" w14:textId="57BE1D41" w:rsidR="00991BFC" w:rsidRDefault="000675D0" w:rsidP="00163927">
      <w:pPr>
        <w:tabs>
          <w:tab w:val="left" w:pos="142"/>
          <w:tab w:val="left" w:pos="709"/>
        </w:tabs>
        <w:ind w:left="567" w:firstLine="0"/>
      </w:pPr>
      <w:r>
        <w:t>Відповідно до р</w:t>
      </w:r>
      <w:r w:rsidR="00991BFC">
        <w:t>озділу ІІ Методики компенсації р</w:t>
      </w:r>
      <w:r w:rsidR="00991BFC" w:rsidRPr="0076770E">
        <w:t xml:space="preserve">озмір компенсації </w:t>
      </w:r>
      <w:r w:rsidR="00991BFC">
        <w:t>КП «ТРК «</w:t>
      </w:r>
      <w:proofErr w:type="spellStart"/>
      <w:r w:rsidR="00991BFC">
        <w:t>Рудана</w:t>
      </w:r>
      <w:proofErr w:type="spellEnd"/>
      <w:r w:rsidR="00991BFC">
        <w:t>» за надані п</w:t>
      </w:r>
      <w:r w:rsidR="00991BFC" w:rsidRPr="0076770E">
        <w:t>ослуги не повинен перевищувати розмір, необхідний для покриття чистих витрат, понесених під час виконання передбачених договором обов’язків</w:t>
      </w:r>
      <w:r>
        <w:t>,</w:t>
      </w:r>
      <w:r w:rsidR="00991BFC" w:rsidRPr="0076770E">
        <w:t xml:space="preserve"> за вирахуванням доход</w:t>
      </w:r>
      <w:r>
        <w:t>у від господарської діяльності П</w:t>
      </w:r>
      <w:r w:rsidR="00991BFC" w:rsidRPr="0076770E">
        <w:t>ідприємства</w:t>
      </w:r>
      <w:r w:rsidR="00991BFC">
        <w:t xml:space="preserve">. Визначення вартості компенсації за надані послуги здійснюється відповідно до економічно обґрунтованих планових витрат на надання послуг згідно з додатком 1 до цієї Методики та за формулою з урахуванням вимог </w:t>
      </w:r>
      <w:r>
        <w:t>чинного</w:t>
      </w:r>
      <w:r w:rsidR="00991BFC">
        <w:t xml:space="preserve"> законодавства та основних прогнозни</w:t>
      </w:r>
      <w:r>
        <w:t xml:space="preserve">х </w:t>
      </w:r>
      <w:proofErr w:type="spellStart"/>
      <w:r>
        <w:t>макропоказників</w:t>
      </w:r>
      <w:proofErr w:type="spellEnd"/>
      <w:r>
        <w:t xml:space="preserve"> економічного й</w:t>
      </w:r>
      <w:r w:rsidR="00991BFC">
        <w:t xml:space="preserve"> соціального розвитку України на відповідні роки:</w:t>
      </w:r>
    </w:p>
    <w:p w14:paraId="0A40A093" w14:textId="77777777" w:rsidR="00991BFC" w:rsidRDefault="00991BFC" w:rsidP="00163927">
      <w:pPr>
        <w:tabs>
          <w:tab w:val="left" w:pos="142"/>
          <w:tab w:val="left" w:pos="709"/>
        </w:tabs>
        <w:ind w:left="567" w:firstLine="0"/>
      </w:pPr>
      <w:proofErr w:type="spellStart"/>
      <w:r>
        <w:lastRenderedPageBreak/>
        <w:t>Рк</w:t>
      </w:r>
      <w:proofErr w:type="spellEnd"/>
      <w:r>
        <w:t xml:space="preserve"> =   </w:t>
      </w:r>
      <w:proofErr w:type="spellStart"/>
      <w:r>
        <w:t>Пв</w:t>
      </w:r>
      <w:proofErr w:type="spellEnd"/>
      <w:r>
        <w:t xml:space="preserve"> + </w:t>
      </w:r>
      <w:proofErr w:type="spellStart"/>
      <w:r>
        <w:t>Нв</w:t>
      </w:r>
      <w:proofErr w:type="spellEnd"/>
      <w:r>
        <w:t xml:space="preserve"> – </w:t>
      </w:r>
      <w:proofErr w:type="spellStart"/>
      <w:r>
        <w:t>Дгд</w:t>
      </w:r>
      <w:proofErr w:type="spellEnd"/>
      <w:r>
        <w:t>,</w:t>
      </w:r>
    </w:p>
    <w:p w14:paraId="6C5CEFB5" w14:textId="77777777" w:rsidR="00991BFC" w:rsidRDefault="00991BFC" w:rsidP="00163927">
      <w:pPr>
        <w:tabs>
          <w:tab w:val="left" w:pos="142"/>
          <w:tab w:val="left" w:pos="709"/>
        </w:tabs>
        <w:ind w:left="567" w:firstLine="0"/>
      </w:pPr>
    </w:p>
    <w:p w14:paraId="4464D775" w14:textId="77777777" w:rsidR="00991BFC" w:rsidRDefault="00991BFC" w:rsidP="00163927">
      <w:pPr>
        <w:tabs>
          <w:tab w:val="left" w:pos="142"/>
          <w:tab w:val="left" w:pos="709"/>
        </w:tabs>
        <w:ind w:left="567" w:firstLine="0"/>
      </w:pPr>
      <w:r>
        <w:t xml:space="preserve">де  </w:t>
      </w:r>
      <w:proofErr w:type="spellStart"/>
      <w:r>
        <w:t>Рк</w:t>
      </w:r>
      <w:proofErr w:type="spellEnd"/>
      <w:r>
        <w:t xml:space="preserve"> –          розмір компенсації витрат;</w:t>
      </w:r>
    </w:p>
    <w:p w14:paraId="6BAA8223" w14:textId="77777777" w:rsidR="00991BFC" w:rsidRDefault="00991BFC" w:rsidP="00163927">
      <w:pPr>
        <w:tabs>
          <w:tab w:val="left" w:pos="142"/>
          <w:tab w:val="left" w:pos="709"/>
        </w:tabs>
        <w:ind w:left="567" w:firstLine="0"/>
      </w:pPr>
      <w:r>
        <w:t xml:space="preserve">      </w:t>
      </w:r>
      <w:proofErr w:type="spellStart"/>
      <w:r>
        <w:t>Пв</w:t>
      </w:r>
      <w:proofErr w:type="spellEnd"/>
      <w:r>
        <w:t xml:space="preserve"> –         прямі витрати;</w:t>
      </w:r>
    </w:p>
    <w:p w14:paraId="074F625E" w14:textId="77777777" w:rsidR="00991BFC" w:rsidRDefault="00991BFC" w:rsidP="00163927">
      <w:pPr>
        <w:tabs>
          <w:tab w:val="left" w:pos="142"/>
          <w:tab w:val="left" w:pos="709"/>
        </w:tabs>
        <w:ind w:left="567" w:firstLine="0"/>
      </w:pPr>
      <w:r>
        <w:t xml:space="preserve">      </w:t>
      </w:r>
      <w:proofErr w:type="spellStart"/>
      <w:r>
        <w:t>Нв</w:t>
      </w:r>
      <w:proofErr w:type="spellEnd"/>
      <w:r>
        <w:t xml:space="preserve"> –         непрямі витрати;</w:t>
      </w:r>
    </w:p>
    <w:p w14:paraId="0B7D6820" w14:textId="77777777" w:rsidR="00991BFC" w:rsidRDefault="00991BFC" w:rsidP="00163927">
      <w:pPr>
        <w:tabs>
          <w:tab w:val="left" w:pos="142"/>
          <w:tab w:val="left" w:pos="709"/>
        </w:tabs>
        <w:ind w:left="567" w:firstLine="0"/>
      </w:pPr>
      <w:r>
        <w:t xml:space="preserve">      </w:t>
      </w:r>
      <w:proofErr w:type="spellStart"/>
      <w:r>
        <w:t>Дгд</w:t>
      </w:r>
      <w:proofErr w:type="spellEnd"/>
      <w:r>
        <w:t xml:space="preserve"> –       дохід від господарської діяльності підприємства.</w:t>
      </w:r>
    </w:p>
    <w:p w14:paraId="65103B09" w14:textId="0EB02C8E" w:rsidR="00991BFC" w:rsidRDefault="00991BFC" w:rsidP="00163927">
      <w:pPr>
        <w:tabs>
          <w:tab w:val="left" w:pos="142"/>
          <w:tab w:val="left" w:pos="709"/>
        </w:tabs>
        <w:ind w:left="567" w:firstLine="0"/>
      </w:pPr>
      <w:r w:rsidRPr="0076770E">
        <w:t>Вартість компенсації визначається окремо для кожної послуги (трансляція прямих ефірів, створення новин, зй</w:t>
      </w:r>
      <w:r w:rsidR="000675D0">
        <w:t>омки програм у</w:t>
      </w:r>
      <w:r w:rsidRPr="0076770E">
        <w:t xml:space="preserve"> студії, студійні зйомки з виїзними репортажами, виготовлення сюжетів інформаційної та/або просвітницької </w:t>
      </w:r>
      <w:proofErr w:type="spellStart"/>
      <w:r w:rsidRPr="0076770E">
        <w:t>теле</w:t>
      </w:r>
      <w:proofErr w:type="spellEnd"/>
      <w:r w:rsidRPr="0076770E">
        <w:t xml:space="preserve">-, </w:t>
      </w:r>
      <w:proofErr w:type="spellStart"/>
      <w:r w:rsidRPr="0076770E">
        <w:t>радіопродукції</w:t>
      </w:r>
      <w:proofErr w:type="spellEnd"/>
      <w:r w:rsidRPr="0076770E">
        <w:t xml:space="preserve">), яка складається з витрат, безпосередньо пов’язаних </w:t>
      </w:r>
      <w:r w:rsidR="000675D0">
        <w:t>і</w:t>
      </w:r>
      <w:r w:rsidRPr="0076770E">
        <w:t>з наданням послуг (прямі витрати), а також загальновиробничих та адміністративних витрат, які можуть бути віднесені до вартості конкретної послуги (непрямі витрати), за розподілом</w:t>
      </w:r>
      <w:r>
        <w:t>.</w:t>
      </w:r>
    </w:p>
    <w:p w14:paraId="3AB5B6F0" w14:textId="5B804494" w:rsidR="00991BFC" w:rsidRDefault="00991BFC" w:rsidP="00163927">
      <w:pPr>
        <w:tabs>
          <w:tab w:val="left" w:pos="142"/>
          <w:tab w:val="left" w:pos="709"/>
        </w:tabs>
        <w:ind w:left="567" w:firstLine="0"/>
      </w:pPr>
      <w:r>
        <w:t>Згідно з розділом ІІІ Методики компенсації правильність для розподілу сукупної суми непрямих витрат на</w:t>
      </w:r>
      <w:r w:rsidR="000675D0">
        <w:t xml:space="preserve"> різні види послуг, що надає</w:t>
      </w:r>
      <w:r>
        <w:t xml:space="preserve"> КП «ТРК «</w:t>
      </w:r>
      <w:proofErr w:type="spellStart"/>
      <w:r>
        <w:t>Рудана</w:t>
      </w:r>
      <w:proofErr w:type="spellEnd"/>
      <w:r>
        <w:t>», досягається шляхом пропорційного їх розподілу відповідно до питомої ваги людино-годин, які витрачено на певні види послуг.</w:t>
      </w:r>
    </w:p>
    <w:p w14:paraId="6837F9E4" w14:textId="14DF32CC" w:rsidR="00991BFC" w:rsidRDefault="00991BFC" w:rsidP="00163927">
      <w:pPr>
        <w:tabs>
          <w:tab w:val="left" w:pos="142"/>
          <w:tab w:val="left" w:pos="709"/>
        </w:tabs>
        <w:ind w:left="567" w:firstLine="0"/>
      </w:pPr>
      <w:r>
        <w:t xml:space="preserve">Отже, </w:t>
      </w:r>
      <w:r>
        <w:rPr>
          <w:u w:val="single"/>
        </w:rPr>
        <w:t>вимоги цього критерію</w:t>
      </w:r>
      <w:r w:rsidRPr="00F429AC">
        <w:rPr>
          <w:u w:val="single"/>
        </w:rPr>
        <w:t xml:space="preserve"> дотримано</w:t>
      </w:r>
      <w:r w:rsidR="000675D0">
        <w:t>;</w:t>
      </w:r>
      <w:r>
        <w:t xml:space="preserve"> </w:t>
      </w:r>
    </w:p>
    <w:p w14:paraId="467A7E76" w14:textId="77777777" w:rsidR="00991BFC" w:rsidRPr="000216EB" w:rsidRDefault="00991BFC" w:rsidP="00991BFC">
      <w:pPr>
        <w:tabs>
          <w:tab w:val="left" w:pos="567"/>
        </w:tabs>
        <w:rPr>
          <w:i/>
        </w:rPr>
      </w:pPr>
    </w:p>
    <w:p w14:paraId="64525E84" w14:textId="77777777" w:rsidR="00991BFC" w:rsidRDefault="00991BFC" w:rsidP="00991BFC">
      <w:pPr>
        <w:tabs>
          <w:tab w:val="left" w:pos="284"/>
          <w:tab w:val="left" w:pos="567"/>
        </w:tabs>
        <w:ind w:left="567" w:hanging="142"/>
        <w:rPr>
          <w:i/>
        </w:rPr>
      </w:pPr>
      <w:r w:rsidRPr="000216EB">
        <w:rPr>
          <w:i/>
        </w:rPr>
        <w:t xml:space="preserve"> - 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проводитись регулярні перевірки, принаймні кожні три роки протягом виконання зобов’язань).</w:t>
      </w:r>
    </w:p>
    <w:p w14:paraId="4700CC23" w14:textId="6EA86FCC" w:rsidR="00991BFC" w:rsidRPr="0015350E" w:rsidRDefault="00991BFC" w:rsidP="00163927">
      <w:pPr>
        <w:pStyle w:val="rvps2"/>
        <w:spacing w:before="0" w:beforeAutospacing="0" w:after="0" w:afterAutospacing="0"/>
        <w:ind w:left="567" w:firstLine="0"/>
        <w:rPr>
          <w:shd w:val="clear" w:color="auto" w:fill="FFFFFF"/>
          <w:lang w:val="uk-UA"/>
        </w:rPr>
      </w:pPr>
      <w:r w:rsidRPr="0015350E">
        <w:rPr>
          <w:lang w:val="uk-UA"/>
        </w:rPr>
        <w:t xml:space="preserve">Відповідно до розділу V </w:t>
      </w:r>
      <w:r>
        <w:rPr>
          <w:lang w:val="uk-UA"/>
        </w:rPr>
        <w:t>Методики</w:t>
      </w:r>
      <w:r w:rsidRPr="0015350E">
        <w:rPr>
          <w:lang w:val="uk-UA"/>
        </w:rPr>
        <w:t xml:space="preserve"> компенсації</w:t>
      </w:r>
      <w:r w:rsidR="006537F4">
        <w:rPr>
          <w:lang w:val="uk-UA"/>
        </w:rPr>
        <w:t>,</w:t>
      </w:r>
      <w:r w:rsidRPr="0015350E">
        <w:rPr>
          <w:lang w:val="uk-UA"/>
        </w:rPr>
        <w:t xml:space="preserve"> для забезпечення контролю за використанням коштів, а також для запобігання надмірній компенсації КП «ТРК «</w:t>
      </w:r>
      <w:proofErr w:type="spellStart"/>
      <w:r w:rsidRPr="0015350E">
        <w:rPr>
          <w:lang w:val="uk-UA"/>
        </w:rPr>
        <w:t>Рудана</w:t>
      </w:r>
      <w:proofErr w:type="spellEnd"/>
      <w:r w:rsidRPr="0015350E">
        <w:rPr>
          <w:lang w:val="uk-UA"/>
        </w:rPr>
        <w:t>» подає Управлінню щоквартальні та річні фінансові з</w:t>
      </w:r>
      <w:r w:rsidR="006537F4">
        <w:rPr>
          <w:lang w:val="uk-UA"/>
        </w:rPr>
        <w:t>віти про результати діяльності П</w:t>
      </w:r>
      <w:r w:rsidRPr="0015350E">
        <w:rPr>
          <w:lang w:val="uk-UA"/>
        </w:rPr>
        <w:t xml:space="preserve">ідприємства, виконання річного плану. Крім того, до </w:t>
      </w:r>
      <w:r>
        <w:rPr>
          <w:lang w:val="uk-UA"/>
        </w:rPr>
        <w:t>У</w:t>
      </w:r>
      <w:r w:rsidRPr="0015350E">
        <w:rPr>
          <w:lang w:val="uk-UA"/>
        </w:rPr>
        <w:t>правління преси, інформаційної діяльності та внутрішньої політики виконкому Криворізької міської ради КП «ТРК «</w:t>
      </w:r>
      <w:proofErr w:type="spellStart"/>
      <w:r w:rsidRPr="0015350E">
        <w:rPr>
          <w:lang w:val="uk-UA"/>
        </w:rPr>
        <w:t>Рудана</w:t>
      </w:r>
      <w:proofErr w:type="spellEnd"/>
      <w:r w:rsidRPr="0015350E">
        <w:rPr>
          <w:lang w:val="uk-UA"/>
        </w:rPr>
        <w:t xml:space="preserve">» щоквартально подає звіт про виконання заходів за формою згідно </w:t>
      </w:r>
      <w:r w:rsidR="006537F4">
        <w:rPr>
          <w:lang w:val="uk-UA"/>
        </w:rPr>
        <w:t xml:space="preserve">з </w:t>
      </w:r>
      <w:r w:rsidRPr="0015350E">
        <w:rPr>
          <w:lang w:val="uk-UA"/>
        </w:rPr>
        <w:t>додатком 2 до цієї Методики. Різні види діяльності КП «ТРК «</w:t>
      </w:r>
      <w:proofErr w:type="spellStart"/>
      <w:r w:rsidRPr="0015350E">
        <w:rPr>
          <w:lang w:val="uk-UA"/>
        </w:rPr>
        <w:t>Рудана</w:t>
      </w:r>
      <w:proofErr w:type="spellEnd"/>
      <w:r w:rsidRPr="0015350E">
        <w:rPr>
          <w:lang w:val="uk-UA"/>
        </w:rPr>
        <w:t>»</w:t>
      </w:r>
      <w:r>
        <w:rPr>
          <w:lang w:val="uk-UA"/>
        </w:rPr>
        <w:t>,</w:t>
      </w:r>
      <w:r w:rsidRPr="0015350E">
        <w:rPr>
          <w:lang w:val="uk-UA"/>
        </w:rPr>
        <w:t xml:space="preserve"> тобто діяльність у сфері надання послуг, що становлять загальноек</w:t>
      </w:r>
      <w:r w:rsidR="006537F4">
        <w:rPr>
          <w:lang w:val="uk-UA"/>
        </w:rPr>
        <w:t>ономічний інтерес та належать</w:t>
      </w:r>
      <w:r w:rsidRPr="0015350E">
        <w:rPr>
          <w:lang w:val="uk-UA"/>
        </w:rPr>
        <w:t xml:space="preserve"> до громадського мовлення</w:t>
      </w:r>
      <w:r>
        <w:rPr>
          <w:lang w:val="uk-UA"/>
        </w:rPr>
        <w:t>,</w:t>
      </w:r>
      <w:r w:rsidRPr="0015350E">
        <w:rPr>
          <w:lang w:val="uk-UA"/>
        </w:rPr>
        <w:t xml:space="preserve"> і комерційні послуги, повинні бути чітко розмежовані. Компенсація за надані послуги повинна відображатись на окремих бухгалтерських рахунках таким чином, щоб чітко відстежувались доходи та витрати. </w:t>
      </w:r>
      <w:r w:rsidRPr="0015350E">
        <w:rPr>
          <w:shd w:val="clear" w:color="auto" w:fill="FFFFFF"/>
          <w:lang w:val="uk-UA"/>
        </w:rPr>
        <w:t xml:space="preserve">У разі невиконання умов договору та цієї </w:t>
      </w:r>
      <w:r>
        <w:rPr>
          <w:shd w:val="clear" w:color="auto" w:fill="FFFFFF"/>
          <w:lang w:val="uk-UA"/>
        </w:rPr>
        <w:t>М</w:t>
      </w:r>
      <w:r w:rsidRPr="0015350E">
        <w:rPr>
          <w:shd w:val="clear" w:color="auto" w:fill="FFFFFF"/>
          <w:lang w:val="uk-UA"/>
        </w:rPr>
        <w:t>етодики одержувач бюджетних коштів зобов’язаний здійснити повернення фінансової допомоги надавачу.</w:t>
      </w:r>
    </w:p>
    <w:p w14:paraId="04A440EC" w14:textId="77777777" w:rsidR="00991BFC" w:rsidRPr="0015350E" w:rsidRDefault="00991BFC" w:rsidP="00163927">
      <w:pPr>
        <w:tabs>
          <w:tab w:val="left" w:pos="142"/>
          <w:tab w:val="left" w:pos="709"/>
        </w:tabs>
        <w:ind w:left="567" w:firstLine="0"/>
      </w:pPr>
      <w:r w:rsidRPr="0015350E">
        <w:t xml:space="preserve">Отже, </w:t>
      </w:r>
      <w:r w:rsidRPr="0015350E">
        <w:rPr>
          <w:u w:val="single"/>
        </w:rPr>
        <w:t>вимоги цього критерію дотримано</w:t>
      </w:r>
      <w:r w:rsidRPr="0015350E">
        <w:t xml:space="preserve">. </w:t>
      </w:r>
    </w:p>
    <w:p w14:paraId="2C5B47EC" w14:textId="77777777" w:rsidR="00991BFC" w:rsidRPr="00CD3E34" w:rsidRDefault="00991BFC" w:rsidP="00991BFC">
      <w:pPr>
        <w:pStyle w:val="rvps2"/>
        <w:spacing w:before="0" w:beforeAutospacing="0" w:after="0" w:afterAutospacing="0"/>
        <w:contextualSpacing/>
        <w:rPr>
          <w:lang w:val="uk-UA" w:eastAsia="uk-UA"/>
        </w:rPr>
      </w:pPr>
    </w:p>
    <w:p w14:paraId="44E2E653" w14:textId="77777777" w:rsidR="00991BFC" w:rsidRPr="00FD558A" w:rsidRDefault="00991BFC" w:rsidP="00991BFC">
      <w:pPr>
        <w:pStyle w:val="rvps2"/>
        <w:numPr>
          <w:ilvl w:val="0"/>
          <w:numId w:val="1"/>
        </w:numPr>
        <w:spacing w:before="0" w:beforeAutospacing="0" w:after="0" w:afterAutospacing="0" w:line="240" w:lineRule="auto"/>
        <w:rPr>
          <w:lang w:val="uk-UA" w:eastAsia="uk-UA"/>
        </w:rPr>
      </w:pPr>
      <w:r w:rsidRPr="0015350E">
        <w:rPr>
          <w:shd w:val="clear" w:color="auto" w:fill="FFFFFF"/>
          <w:lang w:val="uk-UA"/>
        </w:rPr>
        <w:t>Враховуючи</w:t>
      </w:r>
      <w:r w:rsidRPr="0015350E">
        <w:rPr>
          <w:lang w:val="uk-UA"/>
        </w:rPr>
        <w:t xml:space="preserve"> </w:t>
      </w:r>
      <w:r w:rsidRPr="0015350E">
        <w:rPr>
          <w:lang w:val="uk-UA" w:eastAsia="uk-UA"/>
        </w:rPr>
        <w:t xml:space="preserve">викладене, державна допомога для </w:t>
      </w:r>
      <w:r w:rsidRPr="0015350E">
        <w:rPr>
          <w:lang w:val="uk-UA"/>
        </w:rPr>
        <w:t>забезпечення всебічного висвітлення життя міста Кривий Ріг та результатів роботи органів місцевого самоврядування</w:t>
      </w:r>
      <w:r w:rsidRPr="0015350E">
        <w:rPr>
          <w:lang w:val="uk-UA" w:eastAsia="uk-UA"/>
        </w:rPr>
        <w:t xml:space="preserve">, що </w:t>
      </w:r>
      <w:r>
        <w:rPr>
          <w:lang w:val="uk-UA" w:eastAsia="uk-UA"/>
        </w:rPr>
        <w:t>надається</w:t>
      </w:r>
      <w:r w:rsidRPr="0015350E">
        <w:rPr>
          <w:lang w:val="uk-UA" w:eastAsia="uk-UA"/>
        </w:rPr>
        <w:t xml:space="preserve"> КП «ТРК «</w:t>
      </w:r>
      <w:proofErr w:type="spellStart"/>
      <w:r w:rsidRPr="0015350E">
        <w:rPr>
          <w:lang w:val="uk-UA" w:eastAsia="uk-UA"/>
        </w:rPr>
        <w:t>Рудана</w:t>
      </w:r>
      <w:proofErr w:type="spellEnd"/>
      <w:r w:rsidRPr="0015350E">
        <w:rPr>
          <w:lang w:val="uk-UA" w:eastAsia="uk-UA"/>
        </w:rPr>
        <w:t>» на підставі Програми</w:t>
      </w:r>
      <w:r>
        <w:rPr>
          <w:lang w:val="uk-UA" w:eastAsia="uk-UA"/>
        </w:rPr>
        <w:t xml:space="preserve"> та </w:t>
      </w:r>
      <w:r>
        <w:rPr>
          <w:lang w:val="uk-UA"/>
        </w:rPr>
        <w:t>р</w:t>
      </w:r>
      <w:r w:rsidRPr="007B1894">
        <w:rPr>
          <w:lang w:val="uk-UA"/>
        </w:rPr>
        <w:t>ішення Криворізької міської ради від 23.12.2020 № 6 «Про бюджет Криворізької міської територіальної громади на 2021 рік»</w:t>
      </w:r>
      <w:r w:rsidRPr="0015350E">
        <w:rPr>
          <w:lang w:val="uk-UA" w:eastAsia="uk-UA"/>
        </w:rPr>
        <w:t xml:space="preserve"> </w:t>
      </w:r>
      <w:r w:rsidRPr="0015350E">
        <w:rPr>
          <w:lang w:val="uk-UA"/>
        </w:rPr>
        <w:t>на період з 01.01.2021 по 31.12.2025</w:t>
      </w:r>
      <w:r w:rsidRPr="0015350E">
        <w:rPr>
          <w:lang w:val="uk-UA" w:eastAsia="uk-UA"/>
        </w:rPr>
        <w:t xml:space="preserve"> в сумі </w:t>
      </w:r>
      <w:r w:rsidRPr="007B1894">
        <w:rPr>
          <w:lang w:val="uk-UA"/>
        </w:rPr>
        <w:t>135</w:t>
      </w:r>
      <w:r>
        <w:rPr>
          <w:lang w:val="en-US"/>
        </w:rPr>
        <w:t> </w:t>
      </w:r>
      <w:r w:rsidRPr="007B1894">
        <w:rPr>
          <w:lang w:val="uk-UA"/>
        </w:rPr>
        <w:t>000</w:t>
      </w:r>
      <w:r>
        <w:t> </w:t>
      </w:r>
      <w:r>
        <w:rPr>
          <w:lang w:val="uk-UA"/>
        </w:rPr>
        <w:t>790</w:t>
      </w:r>
      <w:r w:rsidRPr="0015350E">
        <w:rPr>
          <w:lang w:val="uk-UA"/>
        </w:rPr>
        <w:t xml:space="preserve"> грн</w:t>
      </w:r>
      <w:r w:rsidRPr="0015350E">
        <w:rPr>
          <w:lang w:val="uk-UA" w:eastAsia="uk-UA"/>
        </w:rPr>
        <w:t xml:space="preserve">, </w:t>
      </w:r>
      <w:r w:rsidRPr="0015350E">
        <w:rPr>
          <w:u w:val="single"/>
          <w:lang w:val="uk-UA" w:eastAsia="uk-UA"/>
        </w:rPr>
        <w:t>є державною допомогою, допустимою для конкуренції відповідно до Закону</w:t>
      </w:r>
      <w:r w:rsidRPr="0015350E">
        <w:rPr>
          <w:color w:val="000000"/>
          <w:lang w:val="uk-UA" w:eastAsia="uk-UA"/>
        </w:rPr>
        <w:t>.</w:t>
      </w:r>
    </w:p>
    <w:p w14:paraId="4FAAE3D4" w14:textId="77777777" w:rsidR="00991BFC" w:rsidRPr="00FD558A" w:rsidRDefault="00991BFC" w:rsidP="00991BFC">
      <w:pPr>
        <w:pStyle w:val="rvps2"/>
        <w:spacing w:before="0" w:beforeAutospacing="0" w:after="0" w:afterAutospacing="0"/>
        <w:ind w:left="360"/>
        <w:rPr>
          <w:lang w:val="uk-UA" w:eastAsia="uk-UA"/>
        </w:rPr>
      </w:pPr>
    </w:p>
    <w:p w14:paraId="69F32882" w14:textId="703B4AB9" w:rsidR="00991BFC" w:rsidRPr="00E974E6" w:rsidRDefault="00991BFC" w:rsidP="00991BFC">
      <w:pPr>
        <w:pStyle w:val="rvps2"/>
        <w:numPr>
          <w:ilvl w:val="0"/>
          <w:numId w:val="1"/>
        </w:numPr>
        <w:spacing w:before="0" w:beforeAutospacing="0" w:after="0" w:afterAutospacing="0" w:line="240" w:lineRule="auto"/>
        <w:contextualSpacing/>
        <w:rPr>
          <w:lang w:val="uk-UA" w:eastAsia="uk-UA"/>
        </w:rPr>
      </w:pPr>
      <w:r w:rsidRPr="00E974E6">
        <w:rPr>
          <w:lang w:val="uk-UA" w:eastAsia="uk-UA"/>
        </w:rPr>
        <w:t xml:space="preserve">Разом </w:t>
      </w:r>
      <w:r w:rsidR="006537F4">
        <w:rPr>
          <w:lang w:val="uk-UA" w:eastAsia="uk-UA"/>
        </w:rPr>
        <w:t>і</w:t>
      </w:r>
      <w:r w:rsidRPr="00E974E6">
        <w:rPr>
          <w:lang w:val="uk-UA" w:eastAsia="uk-UA"/>
        </w:rPr>
        <w:t>з тим слід зазначити, що:</w:t>
      </w:r>
    </w:p>
    <w:p w14:paraId="30660408" w14:textId="61158784" w:rsidR="00991BFC" w:rsidRPr="00E974E6" w:rsidRDefault="00991BFC" w:rsidP="00991BFC">
      <w:pPr>
        <w:pStyle w:val="a3"/>
        <w:numPr>
          <w:ilvl w:val="1"/>
          <w:numId w:val="10"/>
        </w:numPr>
        <w:spacing w:line="240" w:lineRule="auto"/>
        <w:ind w:left="709" w:hanging="283"/>
        <w:rPr>
          <w:lang w:eastAsia="ru-RU"/>
        </w:rPr>
      </w:pPr>
      <w:r w:rsidRPr="00E974E6">
        <w:t>державна допомога КП «ТРК «</w:t>
      </w:r>
      <w:proofErr w:type="spellStart"/>
      <w:r w:rsidRPr="00E974E6">
        <w:t>Рудана</w:t>
      </w:r>
      <w:proofErr w:type="spellEnd"/>
      <w:r w:rsidRPr="00E974E6">
        <w:t>» повинна спрямовуватися лише на покриття витрат, які пов’язані з</w:t>
      </w:r>
      <w:r>
        <w:t>і</w:t>
      </w:r>
      <w:r w:rsidRPr="00E974E6">
        <w:t xml:space="preserve"> здійсненням всебічного висвітлення соціально-економічного, суспільно-політичного, культурно-спортивного життя міста, області, країни, а також інформування суспільства про результати роботи органів державної влади та </w:t>
      </w:r>
      <w:r w:rsidRPr="00E974E6">
        <w:lastRenderedPageBreak/>
        <w:t>місцевого самоврядування, що є ПЗЕІ, та не спря</w:t>
      </w:r>
      <w:r w:rsidR="006537F4">
        <w:t>мовуватись на покриття витрат, у</w:t>
      </w:r>
      <w:r w:rsidRPr="00E974E6">
        <w:t xml:space="preserve"> тому числі на показ програм (кон</w:t>
      </w:r>
      <w:r>
        <w:t>т</w:t>
      </w:r>
      <w:r w:rsidRPr="00E974E6">
        <w:t xml:space="preserve">ент), не пов’язаних </w:t>
      </w:r>
      <w:r w:rsidR="006537F4">
        <w:t>і</w:t>
      </w:r>
      <w:r w:rsidRPr="00E974E6">
        <w:t xml:space="preserve">з цими цілями; </w:t>
      </w:r>
    </w:p>
    <w:p w14:paraId="54B56399" w14:textId="29BEC0C0" w:rsidR="00991BFC" w:rsidRPr="00E974E6" w:rsidRDefault="00991BFC" w:rsidP="00991BFC">
      <w:pPr>
        <w:pStyle w:val="a3"/>
        <w:numPr>
          <w:ilvl w:val="0"/>
          <w:numId w:val="15"/>
        </w:numPr>
        <w:shd w:val="clear" w:color="auto" w:fill="FFFFFF"/>
        <w:spacing w:line="240" w:lineRule="auto"/>
        <w:ind w:left="709" w:hanging="283"/>
      </w:pPr>
      <w:r w:rsidRPr="00E974E6">
        <w:rPr>
          <w:color w:val="000000"/>
        </w:rPr>
        <w:t xml:space="preserve">протягом всього </w:t>
      </w:r>
      <w:r w:rsidR="006537F4">
        <w:rPr>
          <w:color w:val="000000"/>
        </w:rPr>
        <w:t>строку</w:t>
      </w:r>
      <w:r w:rsidRPr="00E974E6">
        <w:rPr>
          <w:color w:val="000000"/>
        </w:rPr>
        <w:t xml:space="preserve"> надання державної допомоги </w:t>
      </w:r>
      <w:r>
        <w:rPr>
          <w:color w:val="000000"/>
        </w:rPr>
        <w:t>н</w:t>
      </w:r>
      <w:r w:rsidR="006537F4">
        <w:rPr>
          <w:color w:val="000000"/>
        </w:rPr>
        <w:t>адавач має здійснювати</w:t>
      </w:r>
      <w:r w:rsidRPr="00E974E6">
        <w:rPr>
          <w:color w:val="000000"/>
        </w:rPr>
        <w:t xml:space="preserve"> контроль за веденням окремого бухгалтерського обліку </w:t>
      </w:r>
      <w:r>
        <w:rPr>
          <w:color w:val="000000"/>
        </w:rPr>
        <w:t>о</w:t>
      </w:r>
      <w:r w:rsidRPr="00E974E6">
        <w:rPr>
          <w:color w:val="000000"/>
        </w:rPr>
        <w:t>тримувачем за кожним видом діяльності таким чином, щоб забезпе</w:t>
      </w:r>
      <w:r w:rsidR="006537F4">
        <w:rPr>
          <w:color w:val="000000"/>
        </w:rPr>
        <w:t>чити належний розподіл доходів і</w:t>
      </w:r>
      <w:r w:rsidRPr="00E974E6">
        <w:rPr>
          <w:color w:val="000000"/>
        </w:rPr>
        <w:t xml:space="preserve"> витрат на надання послуг, на які спрямовується державна допомога, і на надання інших послуг;</w:t>
      </w:r>
    </w:p>
    <w:p w14:paraId="4DBAC35E" w14:textId="77777777" w:rsidR="00991BFC" w:rsidRPr="00E974E6" w:rsidRDefault="00991BFC" w:rsidP="00991BFC">
      <w:pPr>
        <w:pStyle w:val="a3"/>
        <w:numPr>
          <w:ilvl w:val="0"/>
          <w:numId w:val="15"/>
        </w:numPr>
        <w:shd w:val="clear" w:color="auto" w:fill="FFFFFF"/>
        <w:spacing w:line="240" w:lineRule="auto"/>
        <w:ind w:left="709" w:hanging="283"/>
      </w:pPr>
      <w:r w:rsidRPr="00E974E6">
        <w:t>покриття витрат на здійснення комерційної діяльності КП «ТРК «</w:t>
      </w:r>
      <w:proofErr w:type="spellStart"/>
      <w:r w:rsidRPr="00E974E6">
        <w:t>Рудана</w:t>
      </w:r>
      <w:proofErr w:type="spellEnd"/>
      <w:r w:rsidRPr="00E974E6">
        <w:t>», що не є ПЗЕІ, буде містити ознаки державної допомоги,</w:t>
      </w:r>
      <w:r w:rsidRPr="00E974E6" w:rsidDel="0026323E">
        <w:t xml:space="preserve"> </w:t>
      </w:r>
      <w:r w:rsidRPr="00E974E6">
        <w:t>недопустимої для конкуренції.</w:t>
      </w:r>
    </w:p>
    <w:p w14:paraId="10E5BE60" w14:textId="1F36F65D" w:rsidR="00991BFC" w:rsidRDefault="00991BFC" w:rsidP="00991BFC">
      <w:pPr>
        <w:shd w:val="clear" w:color="auto" w:fill="FFFFFF"/>
      </w:pPr>
    </w:p>
    <w:p w14:paraId="407603E4" w14:textId="77777777" w:rsidR="000B6F3B" w:rsidRDefault="000B6F3B" w:rsidP="000B6F3B">
      <w:pPr>
        <w:pStyle w:val="rvps2"/>
        <w:numPr>
          <w:ilvl w:val="0"/>
          <w:numId w:val="1"/>
        </w:numPr>
        <w:spacing w:before="0" w:beforeAutospacing="0" w:after="0" w:afterAutospacing="0"/>
        <w:rPr>
          <w:lang w:val="uk-UA" w:eastAsia="uk-UA"/>
        </w:rPr>
      </w:pPr>
      <w:r>
        <w:rPr>
          <w:lang w:val="uk-UA" w:eastAsia="uk-UA"/>
        </w:rPr>
        <w:t>Подання було надіслано на адреси</w:t>
      </w:r>
      <w:r w:rsidRPr="00785C25">
        <w:rPr>
          <w:lang w:val="uk-UA" w:eastAsia="uk-UA"/>
        </w:rPr>
        <w:t xml:space="preserve"> </w:t>
      </w:r>
      <w:r w:rsidRPr="003B56A6">
        <w:rPr>
          <w:lang w:val="uk-UA"/>
        </w:rPr>
        <w:t xml:space="preserve">Управління культури виконкому </w:t>
      </w:r>
      <w:r w:rsidRPr="0040687F">
        <w:rPr>
          <w:lang w:val="uk-UA"/>
        </w:rPr>
        <w:t>Криворізької</w:t>
      </w:r>
      <w:r w:rsidRPr="003B56A6">
        <w:rPr>
          <w:lang w:val="uk-UA"/>
        </w:rPr>
        <w:t xml:space="preserve"> міської ради</w:t>
      </w:r>
      <w:r>
        <w:rPr>
          <w:lang w:val="uk-UA"/>
        </w:rPr>
        <w:t xml:space="preserve"> та</w:t>
      </w:r>
      <w:r>
        <w:rPr>
          <w:lang w:val="uk-UA" w:eastAsia="uk-UA"/>
        </w:rPr>
        <w:t xml:space="preserve"> комунального підприємства «Телерадіокомпанія «</w:t>
      </w:r>
      <w:proofErr w:type="spellStart"/>
      <w:r>
        <w:rPr>
          <w:lang w:val="uk-UA" w:eastAsia="uk-UA"/>
        </w:rPr>
        <w:t>Рудана</w:t>
      </w:r>
      <w:proofErr w:type="spellEnd"/>
      <w:r>
        <w:rPr>
          <w:lang w:val="uk-UA" w:eastAsia="uk-UA"/>
        </w:rPr>
        <w:t>» Криворізької міської ради листами від 01.02.2021 № 500-29/08-1558 та № 500-29/08-1565</w:t>
      </w:r>
      <w:r w:rsidRPr="00785C25">
        <w:rPr>
          <w:lang w:val="uk-UA" w:eastAsia="uk-UA"/>
        </w:rPr>
        <w:t>.</w:t>
      </w:r>
    </w:p>
    <w:p w14:paraId="0A800737" w14:textId="77777777" w:rsidR="000B6F3B" w:rsidRPr="00785C25" w:rsidRDefault="000B6F3B" w:rsidP="000B6F3B">
      <w:pPr>
        <w:pStyle w:val="rvps2"/>
        <w:spacing w:before="0" w:beforeAutospacing="0" w:after="0" w:afterAutospacing="0"/>
        <w:rPr>
          <w:lang w:val="uk-UA" w:eastAsia="uk-UA"/>
        </w:rPr>
      </w:pPr>
    </w:p>
    <w:p w14:paraId="1A962142" w14:textId="5DE7A62E" w:rsidR="000B6F3B" w:rsidRPr="000B6F3B" w:rsidRDefault="000B6F3B" w:rsidP="000B6F3B">
      <w:pPr>
        <w:pStyle w:val="rvps2"/>
        <w:numPr>
          <w:ilvl w:val="0"/>
          <w:numId w:val="1"/>
        </w:numPr>
        <w:spacing w:before="0" w:beforeAutospacing="0" w:after="0" w:afterAutospacing="0"/>
        <w:ind w:left="426" w:hanging="426"/>
        <w:rPr>
          <w:lang w:val="uk-UA" w:eastAsia="uk-UA"/>
        </w:rPr>
      </w:pPr>
      <w:r>
        <w:rPr>
          <w:lang w:val="uk-UA" w:eastAsia="uk-UA"/>
        </w:rPr>
        <w:t>Листами від 02.02.2021</w:t>
      </w:r>
      <w:r w:rsidRPr="00785C25">
        <w:rPr>
          <w:lang w:val="uk-UA" w:eastAsia="uk-UA"/>
        </w:rPr>
        <w:t xml:space="preserve"> № </w:t>
      </w:r>
      <w:r>
        <w:rPr>
          <w:lang w:val="uk-UA" w:eastAsia="uk-UA"/>
        </w:rPr>
        <w:t>3/17/103</w:t>
      </w:r>
      <w:r w:rsidRPr="00785C25">
        <w:rPr>
          <w:lang w:val="uk-UA" w:eastAsia="uk-UA"/>
        </w:rPr>
        <w:t xml:space="preserve"> (</w:t>
      </w:r>
      <w:proofErr w:type="spellStart"/>
      <w:r w:rsidRPr="00785C25">
        <w:rPr>
          <w:lang w:val="uk-UA" w:eastAsia="uk-UA"/>
        </w:rPr>
        <w:t>вх</w:t>
      </w:r>
      <w:proofErr w:type="spellEnd"/>
      <w:r w:rsidRPr="00785C25">
        <w:rPr>
          <w:lang w:val="uk-UA" w:eastAsia="uk-UA"/>
        </w:rPr>
        <w:t>.</w:t>
      </w:r>
      <w:r>
        <w:rPr>
          <w:lang w:val="uk-UA" w:eastAsia="uk-UA"/>
        </w:rPr>
        <w:t xml:space="preserve"> №</w:t>
      </w:r>
      <w:r w:rsidRPr="00785C25">
        <w:rPr>
          <w:lang w:val="uk-UA" w:eastAsia="uk-UA"/>
        </w:rPr>
        <w:t xml:space="preserve"> </w:t>
      </w:r>
      <w:r>
        <w:rPr>
          <w:lang w:val="uk-UA" w:eastAsia="uk-UA"/>
        </w:rPr>
        <w:t>5-01/1363</w:t>
      </w:r>
      <w:r w:rsidRPr="00BE0917">
        <w:rPr>
          <w:lang w:val="uk-UA" w:eastAsia="uk-UA"/>
        </w:rPr>
        <w:t xml:space="preserve"> </w:t>
      </w:r>
      <w:r>
        <w:rPr>
          <w:lang w:val="uk-UA" w:eastAsia="uk-UA"/>
        </w:rPr>
        <w:t>від 02.02.2021</w:t>
      </w:r>
      <w:r w:rsidRPr="00785C25">
        <w:rPr>
          <w:lang w:val="uk-UA" w:eastAsia="uk-UA"/>
        </w:rPr>
        <w:t>)</w:t>
      </w:r>
      <w:r>
        <w:rPr>
          <w:lang w:val="uk-UA" w:eastAsia="uk-UA"/>
        </w:rPr>
        <w:t xml:space="preserve"> та </w:t>
      </w:r>
      <w:r w:rsidR="00270301">
        <w:rPr>
          <w:lang w:val="uk-UA" w:eastAsia="uk-UA"/>
        </w:rPr>
        <w:t>від 03.02.2021</w:t>
      </w:r>
      <w:r w:rsidR="00270301" w:rsidRPr="00785C25">
        <w:rPr>
          <w:lang w:val="uk-UA" w:eastAsia="uk-UA"/>
        </w:rPr>
        <w:t xml:space="preserve"> </w:t>
      </w:r>
      <w:r w:rsidR="00270301">
        <w:rPr>
          <w:lang w:val="uk-UA" w:eastAsia="uk-UA"/>
        </w:rPr>
        <w:t xml:space="preserve">                </w:t>
      </w:r>
      <w:r w:rsidR="00270301" w:rsidRPr="00785C25">
        <w:rPr>
          <w:lang w:val="uk-UA" w:eastAsia="uk-UA"/>
        </w:rPr>
        <w:t xml:space="preserve">№ </w:t>
      </w:r>
      <w:r w:rsidR="00270301">
        <w:rPr>
          <w:lang w:val="uk-UA" w:eastAsia="uk-UA"/>
        </w:rPr>
        <w:t>48</w:t>
      </w:r>
      <w:r w:rsidR="00270301" w:rsidRPr="00785C25">
        <w:rPr>
          <w:lang w:val="uk-UA" w:eastAsia="uk-UA"/>
        </w:rPr>
        <w:t xml:space="preserve"> (</w:t>
      </w:r>
      <w:proofErr w:type="spellStart"/>
      <w:r w:rsidR="00270301" w:rsidRPr="00785C25">
        <w:rPr>
          <w:lang w:val="uk-UA" w:eastAsia="uk-UA"/>
        </w:rPr>
        <w:t>вх</w:t>
      </w:r>
      <w:proofErr w:type="spellEnd"/>
      <w:r w:rsidR="00270301" w:rsidRPr="00785C25">
        <w:rPr>
          <w:lang w:val="uk-UA" w:eastAsia="uk-UA"/>
        </w:rPr>
        <w:t>.</w:t>
      </w:r>
      <w:r w:rsidR="00270301">
        <w:rPr>
          <w:lang w:val="uk-UA" w:eastAsia="uk-UA"/>
        </w:rPr>
        <w:t xml:space="preserve"> №</w:t>
      </w:r>
      <w:r w:rsidR="00270301" w:rsidRPr="00785C25">
        <w:rPr>
          <w:lang w:val="uk-UA" w:eastAsia="uk-UA"/>
        </w:rPr>
        <w:t xml:space="preserve"> </w:t>
      </w:r>
      <w:r w:rsidR="00270301">
        <w:rPr>
          <w:lang w:val="uk-UA" w:eastAsia="uk-UA"/>
        </w:rPr>
        <w:t>8-01/1472</w:t>
      </w:r>
      <w:r w:rsidR="00270301" w:rsidRPr="00BE0917">
        <w:rPr>
          <w:lang w:val="uk-UA" w:eastAsia="uk-UA"/>
        </w:rPr>
        <w:t xml:space="preserve"> </w:t>
      </w:r>
      <w:r w:rsidR="00270301">
        <w:rPr>
          <w:lang w:val="uk-UA" w:eastAsia="uk-UA"/>
        </w:rPr>
        <w:t>від 04.02.2021</w:t>
      </w:r>
      <w:r w:rsidR="00270301" w:rsidRPr="00785C25">
        <w:rPr>
          <w:lang w:val="uk-UA" w:eastAsia="uk-UA"/>
        </w:rPr>
        <w:t>)</w:t>
      </w:r>
      <w:r>
        <w:rPr>
          <w:lang w:val="uk-UA" w:eastAsia="uk-UA"/>
        </w:rPr>
        <w:t xml:space="preserve"> </w:t>
      </w:r>
      <w:r w:rsidRPr="003B56A6">
        <w:rPr>
          <w:lang w:val="uk-UA"/>
        </w:rPr>
        <w:t xml:space="preserve">Управління культури виконкому </w:t>
      </w:r>
      <w:r w:rsidRPr="0040687F">
        <w:rPr>
          <w:lang w:val="uk-UA"/>
        </w:rPr>
        <w:t>Криворізької</w:t>
      </w:r>
      <w:r w:rsidRPr="003B56A6">
        <w:rPr>
          <w:lang w:val="uk-UA"/>
        </w:rPr>
        <w:t xml:space="preserve"> міської ради</w:t>
      </w:r>
      <w:r>
        <w:rPr>
          <w:lang w:val="uk-UA"/>
        </w:rPr>
        <w:t xml:space="preserve"> та</w:t>
      </w:r>
      <w:r>
        <w:rPr>
          <w:lang w:val="uk-UA" w:eastAsia="uk-UA"/>
        </w:rPr>
        <w:t xml:space="preserve"> комунальне підприємство «Телерадіокомпанія «</w:t>
      </w:r>
      <w:proofErr w:type="spellStart"/>
      <w:r>
        <w:rPr>
          <w:lang w:val="uk-UA" w:eastAsia="uk-UA"/>
        </w:rPr>
        <w:t>Рудана</w:t>
      </w:r>
      <w:proofErr w:type="spellEnd"/>
      <w:r>
        <w:rPr>
          <w:lang w:val="uk-UA" w:eastAsia="uk-UA"/>
        </w:rPr>
        <w:t xml:space="preserve">» Криворізької міської ради </w:t>
      </w:r>
      <w:r>
        <w:rPr>
          <w:lang w:val="uk-UA"/>
        </w:rPr>
        <w:t>повідомили про відсутність заперечень та зауважень щодо Подання</w:t>
      </w:r>
      <w:r w:rsidRPr="00785C25">
        <w:rPr>
          <w:lang w:val="uk-UA" w:eastAsia="uk-UA"/>
        </w:rPr>
        <w:t xml:space="preserve">. </w:t>
      </w:r>
    </w:p>
    <w:p w14:paraId="79FCB7C1" w14:textId="77777777" w:rsidR="000B6F3B" w:rsidRDefault="000B6F3B" w:rsidP="00991BFC">
      <w:pPr>
        <w:shd w:val="clear" w:color="auto" w:fill="FFFFFF"/>
      </w:pPr>
    </w:p>
    <w:p w14:paraId="58C51874" w14:textId="7AACBFBF" w:rsidR="00991BFC" w:rsidRPr="00630601" w:rsidRDefault="00991BFC" w:rsidP="00991BFC">
      <w:pPr>
        <w:pStyle w:val="a3"/>
        <w:numPr>
          <w:ilvl w:val="0"/>
          <w:numId w:val="1"/>
        </w:numPr>
        <w:tabs>
          <w:tab w:val="left" w:pos="567"/>
          <w:tab w:val="left" w:pos="709"/>
        </w:tabs>
        <w:spacing w:line="240" w:lineRule="auto"/>
      </w:pPr>
      <w:r w:rsidRPr="00251700">
        <w:t xml:space="preserve">Наведені в цьому </w:t>
      </w:r>
      <w:r w:rsidR="001E6D41">
        <w:t>рішенні</w:t>
      </w:r>
      <w:r w:rsidR="001E6D41" w:rsidRPr="00251700">
        <w:t xml:space="preserve"> </w:t>
      </w:r>
      <w:r w:rsidRPr="00251700">
        <w:t>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14:paraId="41C4A3C1" w14:textId="39F91893" w:rsidR="00AD0116" w:rsidRPr="00840A2D" w:rsidRDefault="00AD0116" w:rsidP="00C14AF4">
      <w:pPr>
        <w:pStyle w:val="rvps2"/>
        <w:spacing w:before="0" w:beforeAutospacing="0" w:after="0" w:afterAutospacing="0"/>
        <w:ind w:left="0" w:firstLine="0"/>
        <w:rPr>
          <w:lang w:val="uk-UA"/>
        </w:rPr>
      </w:pPr>
    </w:p>
    <w:p w14:paraId="543B1043" w14:textId="0E7BFEF4" w:rsidR="002022C4" w:rsidRPr="000960CE" w:rsidRDefault="002022C4" w:rsidP="002022C4">
      <w:pPr>
        <w:pStyle w:val="rvps2"/>
        <w:spacing w:before="0" w:beforeAutospacing="0" w:after="0" w:afterAutospacing="0"/>
        <w:rPr>
          <w:lang w:val="uk-UA" w:eastAsia="uk-UA"/>
        </w:rPr>
      </w:pPr>
      <w:r w:rsidRPr="000960CE">
        <w:rPr>
          <w:lang w:val="uk-UA" w:eastAsia="uk-UA"/>
        </w:rPr>
        <w:tab/>
      </w:r>
      <w:r w:rsidR="00F4633C">
        <w:rPr>
          <w:lang w:val="uk-UA" w:eastAsia="uk-UA"/>
        </w:rPr>
        <w:tab/>
      </w:r>
      <w:r w:rsidRPr="000960CE">
        <w:rPr>
          <w:lang w:val="uk-UA" w:eastAsia="uk-UA"/>
        </w:rPr>
        <w:t>Враховуючи викладене, керуючись статтею 7 Закону України «Про Антимонопольний комітет України», статтями 8 і 11 Закону України «Про державну доп</w:t>
      </w:r>
      <w:r w:rsidR="00216933" w:rsidRPr="000960CE">
        <w:rPr>
          <w:lang w:val="uk-UA" w:eastAsia="uk-UA"/>
        </w:rPr>
        <w:t>омогу суб’єктам господарювання» та</w:t>
      </w:r>
      <w:r w:rsidR="00991BFC">
        <w:rPr>
          <w:lang w:val="uk-UA" w:eastAsia="uk-UA"/>
        </w:rPr>
        <w:t xml:space="preserve"> пунктом 1 розділу </w:t>
      </w:r>
      <w:r w:rsidR="00991BFC">
        <w:rPr>
          <w:lang w:val="en-US" w:eastAsia="uk-UA"/>
        </w:rPr>
        <w:t>IX</w:t>
      </w:r>
      <w:r w:rsidRPr="000960CE">
        <w:rPr>
          <w:lang w:val="uk-UA" w:eastAsia="uk-UA"/>
        </w:rPr>
        <w:t xml:space="preserve"> Порядку розгляду справ про державну допомогу суб’єктам господарювання, затвердженого розпорядженням Антимонополь</w:t>
      </w:r>
      <w:r w:rsidR="00216933" w:rsidRPr="000960CE">
        <w:rPr>
          <w:lang w:val="uk-UA" w:eastAsia="uk-UA"/>
        </w:rPr>
        <w:t xml:space="preserve">ного комітету України від 12 квітня </w:t>
      </w:r>
      <w:r w:rsidRPr="000960CE">
        <w:rPr>
          <w:lang w:val="uk-UA" w:eastAsia="uk-UA"/>
        </w:rPr>
        <w:t>2016</w:t>
      </w:r>
      <w:r w:rsidR="00216933" w:rsidRPr="000960CE">
        <w:rPr>
          <w:lang w:val="uk-UA" w:eastAsia="uk-UA"/>
        </w:rPr>
        <w:t xml:space="preserve"> року</w:t>
      </w:r>
      <w:r w:rsidRPr="000960CE">
        <w:rPr>
          <w:lang w:val="uk-UA" w:eastAsia="uk-UA"/>
        </w:rPr>
        <w:t xml:space="preserve"> № 8-рп, зареєстрованим у Міністерстві юстиції України</w:t>
      </w:r>
      <w:r w:rsidR="0023622C">
        <w:rPr>
          <w:lang w:val="uk-UA" w:eastAsia="uk-UA"/>
        </w:rPr>
        <w:t xml:space="preserve"> </w:t>
      </w:r>
      <w:r w:rsidRPr="000960CE">
        <w:rPr>
          <w:lang w:val="uk-UA" w:eastAsia="uk-UA"/>
        </w:rPr>
        <w:t>06 травня 2016 року з</w:t>
      </w:r>
      <w:r w:rsidR="00991BFC">
        <w:rPr>
          <w:lang w:val="uk-UA" w:eastAsia="uk-UA"/>
        </w:rPr>
        <w:t>а № 686/28816</w:t>
      </w:r>
      <w:r w:rsidR="002B5CB9" w:rsidRPr="000960CE">
        <w:rPr>
          <w:lang w:val="uk-UA"/>
        </w:rPr>
        <w:t>,</w:t>
      </w:r>
      <w:r w:rsidRPr="000960CE">
        <w:rPr>
          <w:lang w:val="uk-UA" w:eastAsia="uk-UA"/>
        </w:rPr>
        <w:t xml:space="preserve"> Антимонопольний комітет України</w:t>
      </w:r>
    </w:p>
    <w:p w14:paraId="78EBBCB8" w14:textId="77777777" w:rsidR="00FA71EA" w:rsidRPr="000960CE" w:rsidRDefault="00FA71EA" w:rsidP="002022C4">
      <w:pPr>
        <w:pStyle w:val="rvps2"/>
        <w:spacing w:before="0" w:beforeAutospacing="0" w:after="0" w:afterAutospacing="0"/>
        <w:rPr>
          <w:lang w:val="uk-UA" w:eastAsia="uk-UA"/>
        </w:rPr>
      </w:pPr>
    </w:p>
    <w:p w14:paraId="06B3CBA5" w14:textId="77777777" w:rsidR="00FA71EA" w:rsidRDefault="002022C4" w:rsidP="00530337">
      <w:pPr>
        <w:ind w:left="284" w:hanging="284"/>
        <w:jc w:val="center"/>
        <w:rPr>
          <w:b/>
        </w:rPr>
      </w:pPr>
      <w:r w:rsidRPr="000960CE">
        <w:rPr>
          <w:b/>
        </w:rPr>
        <w:t>ПОСТАНОВИВ:</w:t>
      </w:r>
    </w:p>
    <w:p w14:paraId="3A982287" w14:textId="77777777" w:rsidR="00530337" w:rsidRPr="000960CE" w:rsidRDefault="00530337" w:rsidP="00F91C16">
      <w:pPr>
        <w:ind w:left="142" w:firstLine="425"/>
        <w:jc w:val="center"/>
        <w:rPr>
          <w:b/>
        </w:rPr>
      </w:pPr>
    </w:p>
    <w:p w14:paraId="5977F9F6" w14:textId="529B4C4A" w:rsidR="00991BFC" w:rsidRDefault="00991BFC" w:rsidP="00991BFC">
      <w:pPr>
        <w:ind w:left="142" w:firstLine="567"/>
      </w:pPr>
      <w:r>
        <w:t xml:space="preserve">1. </w:t>
      </w:r>
      <w:r w:rsidRPr="00DE7A1D">
        <w:t xml:space="preserve">Визнати, </w:t>
      </w:r>
      <w:r>
        <w:t xml:space="preserve">що </w:t>
      </w:r>
      <w:r w:rsidRPr="00201914">
        <w:rPr>
          <w:lang w:eastAsia="ru-RU"/>
        </w:rPr>
        <w:t>підтримка</w:t>
      </w:r>
      <w:r>
        <w:rPr>
          <w:lang w:eastAsia="ru-RU"/>
        </w:rPr>
        <w:t xml:space="preserve">, </w:t>
      </w:r>
      <w:r>
        <w:rPr>
          <w:shd w:val="clear" w:color="auto" w:fill="FFFFFF"/>
          <w:lang w:eastAsia="ru-RU"/>
        </w:rPr>
        <w:t>яка буде</w:t>
      </w:r>
      <w:r w:rsidRPr="00E355BE">
        <w:rPr>
          <w:shd w:val="clear" w:color="auto" w:fill="FFFFFF"/>
          <w:lang w:eastAsia="ru-RU"/>
        </w:rPr>
        <w:t xml:space="preserve"> </w:t>
      </w:r>
      <w:r>
        <w:rPr>
          <w:shd w:val="clear" w:color="auto" w:fill="FFFFFF"/>
          <w:lang w:eastAsia="ru-RU"/>
        </w:rPr>
        <w:t>надаватися відповідно до</w:t>
      </w:r>
      <w:r>
        <w:t xml:space="preserve"> Програми фінансової підтримки комунальних засобів масової інформації та комунальних підприємств </w:t>
      </w:r>
      <w:proofErr w:type="spellStart"/>
      <w:r>
        <w:t>видавничо</w:t>
      </w:r>
      <w:proofErr w:type="spellEnd"/>
      <w:r>
        <w:t>-поліграфічної сфери на 2013 – 2025 роки, у редакції рішення Криворізької міської ради від 23.12.2020 № 29, рішення Криворізької міської ради від 23.12.2020 № 6 «Про бюджет Криворізької міської територіальної громади на 2021 рік» комунальному підприємству «Телерадіокомпанія «</w:t>
      </w:r>
      <w:proofErr w:type="spellStart"/>
      <w:r>
        <w:t>Рудана</w:t>
      </w:r>
      <w:proofErr w:type="spellEnd"/>
      <w:r>
        <w:t>» Криворізької міської ради на період</w:t>
      </w:r>
      <w:r w:rsidRPr="00E11475">
        <w:t xml:space="preserve"> </w:t>
      </w:r>
      <w:r>
        <w:t>з 01.01.2021 по 31.12.2025 в сумі 135</w:t>
      </w:r>
      <w:r>
        <w:rPr>
          <w:lang w:val="en-US"/>
        </w:rPr>
        <w:t> </w:t>
      </w:r>
      <w:r>
        <w:t xml:space="preserve">000 790 </w:t>
      </w:r>
      <w:r w:rsidR="006537F4">
        <w:t>(сто тридцять п’ять мільйонів сімсот дев’яносто) гривень</w:t>
      </w:r>
      <w:r>
        <w:rPr>
          <w:color w:val="000000"/>
        </w:rPr>
        <w:t>,</w:t>
      </w:r>
      <w:r>
        <w:rPr>
          <w:b/>
          <w:color w:val="000000"/>
        </w:rPr>
        <w:t xml:space="preserve"> є</w:t>
      </w:r>
      <w:r w:rsidRPr="00201914">
        <w:rPr>
          <w:b/>
          <w:color w:val="000000"/>
        </w:rPr>
        <w:t xml:space="preserve"> державною допомогою </w:t>
      </w:r>
      <w:r>
        <w:rPr>
          <w:color w:val="000000"/>
        </w:rPr>
        <w:t xml:space="preserve">відповідно до Закону </w:t>
      </w:r>
      <w:r w:rsidRPr="00F23F23">
        <w:rPr>
          <w:color w:val="000000"/>
        </w:rPr>
        <w:t>України «Про державну допомогу суб’єктам господарювання»</w:t>
      </w:r>
      <w:r>
        <w:t>.</w:t>
      </w:r>
    </w:p>
    <w:p w14:paraId="6ABD2D67" w14:textId="77777777" w:rsidR="00991BFC" w:rsidRDefault="00991BFC" w:rsidP="00991BFC">
      <w:pPr>
        <w:ind w:left="142" w:firstLine="567"/>
      </w:pPr>
    </w:p>
    <w:p w14:paraId="7683BCDB" w14:textId="26C1774C" w:rsidR="00991BFC" w:rsidRDefault="00991BFC" w:rsidP="00991BFC">
      <w:pPr>
        <w:ind w:left="142" w:firstLine="567"/>
      </w:pPr>
      <w:r>
        <w:t xml:space="preserve">2. </w:t>
      </w:r>
      <w:r w:rsidRPr="00DE7A1D">
        <w:t xml:space="preserve">Визнати, </w:t>
      </w:r>
      <w:r>
        <w:t xml:space="preserve">що </w:t>
      </w:r>
      <w:r w:rsidRPr="00201914">
        <w:rPr>
          <w:lang w:eastAsia="ru-RU"/>
        </w:rPr>
        <w:t>підтримка</w:t>
      </w:r>
      <w:r>
        <w:rPr>
          <w:lang w:eastAsia="ru-RU"/>
        </w:rPr>
        <w:t xml:space="preserve">, </w:t>
      </w:r>
      <w:r>
        <w:rPr>
          <w:shd w:val="clear" w:color="auto" w:fill="FFFFFF"/>
          <w:lang w:eastAsia="ru-RU"/>
        </w:rPr>
        <w:t>яка буде</w:t>
      </w:r>
      <w:r w:rsidRPr="00E355BE">
        <w:rPr>
          <w:shd w:val="clear" w:color="auto" w:fill="FFFFFF"/>
          <w:lang w:eastAsia="ru-RU"/>
        </w:rPr>
        <w:t xml:space="preserve"> </w:t>
      </w:r>
      <w:r>
        <w:rPr>
          <w:shd w:val="clear" w:color="auto" w:fill="FFFFFF"/>
          <w:lang w:eastAsia="ru-RU"/>
        </w:rPr>
        <w:t xml:space="preserve">надаватися відповідно до </w:t>
      </w:r>
      <w:r>
        <w:t xml:space="preserve">Програми фінансової підтримки комунальних засобів масової інформації та комунальних підприємств </w:t>
      </w:r>
      <w:proofErr w:type="spellStart"/>
      <w:r>
        <w:t>видавничо</w:t>
      </w:r>
      <w:proofErr w:type="spellEnd"/>
      <w:r>
        <w:t>-поліграфічної сфери на 2013 – 2025 роки, у редакції рішення Криворізької міської ради від 23.12.2020 № 29, рішення Криворізької міської ради від 23.12.2020 № 6 «Про бюджет Криворізької міської територіальної громади на 2021 рік» комунальному підприємству «Телерадіокомпанія «</w:t>
      </w:r>
      <w:proofErr w:type="spellStart"/>
      <w:r>
        <w:t>Рудана</w:t>
      </w:r>
      <w:proofErr w:type="spellEnd"/>
      <w:r>
        <w:t>» Криворізької міської ради на період</w:t>
      </w:r>
      <w:r w:rsidRPr="00E11475">
        <w:t xml:space="preserve"> </w:t>
      </w:r>
      <w:r>
        <w:t>з 01.01.2021 по 31.12.2025 в сумі 135</w:t>
      </w:r>
      <w:r>
        <w:rPr>
          <w:lang w:val="en-US"/>
        </w:rPr>
        <w:t> </w:t>
      </w:r>
      <w:r>
        <w:t xml:space="preserve">000 790 </w:t>
      </w:r>
      <w:r w:rsidR="006537F4">
        <w:t>(сто тридцять п’ять мільйонів сімсот дев’яносто) гривень</w:t>
      </w:r>
      <w:r>
        <w:rPr>
          <w:color w:val="000000"/>
        </w:rPr>
        <w:t>,</w:t>
      </w:r>
      <w:r w:rsidRPr="00201914">
        <w:rPr>
          <w:b/>
          <w:color w:val="000000"/>
        </w:rPr>
        <w:t xml:space="preserve"> є державною допомогою</w:t>
      </w:r>
      <w:r>
        <w:rPr>
          <w:b/>
          <w:color w:val="000000"/>
        </w:rPr>
        <w:t>, допустимою для конкуренції</w:t>
      </w:r>
      <w:r w:rsidRPr="00201914">
        <w:rPr>
          <w:b/>
          <w:color w:val="000000"/>
        </w:rPr>
        <w:t xml:space="preserve"> </w:t>
      </w:r>
      <w:r>
        <w:rPr>
          <w:color w:val="000000"/>
        </w:rPr>
        <w:t xml:space="preserve">відповідно до Закону </w:t>
      </w:r>
      <w:r w:rsidRPr="00F23F23">
        <w:rPr>
          <w:color w:val="000000"/>
        </w:rPr>
        <w:t>України «Про державну допомогу суб’єктам господарювання»</w:t>
      </w:r>
      <w:r>
        <w:t>.</w:t>
      </w:r>
    </w:p>
    <w:p w14:paraId="37664D7F" w14:textId="2D462676" w:rsidR="00973D12" w:rsidRPr="000960CE" w:rsidRDefault="00973D12" w:rsidP="00991BFC">
      <w:pPr>
        <w:ind w:left="142" w:firstLine="0"/>
      </w:pPr>
    </w:p>
    <w:p w14:paraId="6F8E8AD4" w14:textId="77777777" w:rsidR="00BB38F4" w:rsidRPr="000960CE" w:rsidRDefault="00BB38F4" w:rsidP="00991BFC">
      <w:pPr>
        <w:ind w:left="142" w:firstLine="540"/>
      </w:pPr>
      <w:r w:rsidRPr="000960CE">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14:paraId="68EA3B16" w14:textId="5AD7CEDD" w:rsidR="00125231" w:rsidRDefault="00125231" w:rsidP="00F27281">
      <w:pPr>
        <w:ind w:left="0" w:firstLine="0"/>
      </w:pPr>
    </w:p>
    <w:p w14:paraId="2427D04D" w14:textId="77777777" w:rsidR="0062463E" w:rsidRPr="000960CE" w:rsidRDefault="0062463E" w:rsidP="00F27281">
      <w:pPr>
        <w:ind w:left="0" w:firstLine="0"/>
      </w:pPr>
    </w:p>
    <w:p w14:paraId="29BD0D02" w14:textId="729982C4" w:rsidR="009C760B" w:rsidRPr="000960CE" w:rsidRDefault="00125231" w:rsidP="004974C7">
      <w:pPr>
        <w:rPr>
          <w:lang w:eastAsia="ru-RU"/>
        </w:rPr>
      </w:pPr>
      <w:r w:rsidRPr="000960CE">
        <w:rPr>
          <w:lang w:eastAsia="ru-RU"/>
        </w:rPr>
        <w:t xml:space="preserve">Голова Комітету                                                                   </w:t>
      </w:r>
      <w:r>
        <w:rPr>
          <w:lang w:eastAsia="ru-RU"/>
        </w:rPr>
        <w:t xml:space="preserve">                          </w:t>
      </w:r>
      <w:r w:rsidR="00B44DAA">
        <w:rPr>
          <w:lang w:eastAsia="ru-RU"/>
        </w:rPr>
        <w:t>О</w:t>
      </w:r>
      <w:r w:rsidRPr="000960CE">
        <w:rPr>
          <w:lang w:eastAsia="ru-RU"/>
        </w:rPr>
        <w:t xml:space="preserve">. </w:t>
      </w:r>
      <w:r w:rsidR="00B44DAA">
        <w:rPr>
          <w:lang w:eastAsia="ru-RU"/>
        </w:rPr>
        <w:t>ПІЩАНСЬКА</w:t>
      </w:r>
    </w:p>
    <w:sectPr w:rsidR="009C760B" w:rsidRPr="000960CE" w:rsidSect="00C4080C">
      <w:headerReference w:type="even" r:id="rId10"/>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5F7EAD" w14:textId="77777777" w:rsidR="0000211C" w:rsidRDefault="0000211C">
      <w:r>
        <w:separator/>
      </w:r>
    </w:p>
  </w:endnote>
  <w:endnote w:type="continuationSeparator" w:id="0">
    <w:p w14:paraId="11399245" w14:textId="77777777" w:rsidR="0000211C" w:rsidRDefault="00002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0BBFFA" w14:textId="77777777" w:rsidR="0000211C" w:rsidRDefault="0000211C">
      <w:r>
        <w:separator/>
      </w:r>
    </w:p>
  </w:footnote>
  <w:footnote w:type="continuationSeparator" w:id="0">
    <w:p w14:paraId="0DAE07DC" w14:textId="77777777" w:rsidR="0000211C" w:rsidRDefault="000021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A66376" w14:textId="77777777" w:rsidR="00973D12" w:rsidRDefault="00973D12" w:rsidP="0001618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C42A6AC" w14:textId="77777777" w:rsidR="00973D12" w:rsidRDefault="00973D1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658A21" w14:textId="4565E0C5" w:rsidR="00973D12" w:rsidRDefault="00973D12" w:rsidP="0001618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B1538">
      <w:rPr>
        <w:rStyle w:val="a7"/>
        <w:noProof/>
      </w:rPr>
      <w:t>2</w:t>
    </w:r>
    <w:r>
      <w:rPr>
        <w:rStyle w:val="a7"/>
      </w:rPr>
      <w:fldChar w:fldCharType="end"/>
    </w:r>
  </w:p>
  <w:p w14:paraId="78710BA5" w14:textId="77777777" w:rsidR="00973D12" w:rsidRDefault="00973D12">
    <w:pPr>
      <w:pStyle w:val="a5"/>
      <w:jc w:val="center"/>
    </w:pPr>
  </w:p>
  <w:p w14:paraId="23D8BC38" w14:textId="77777777" w:rsidR="00973D12" w:rsidRDefault="00973D1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E2536"/>
    <w:multiLevelType w:val="multilevel"/>
    <w:tmpl w:val="A0602B6C"/>
    <w:lvl w:ilvl="0">
      <w:start w:val="5"/>
      <w:numFmt w:val="decimal"/>
      <w:lvlText w:val="%1."/>
      <w:lvlJc w:val="left"/>
      <w:pPr>
        <w:ind w:left="540" w:hanging="540"/>
      </w:pPr>
      <w:rPr>
        <w:rFonts w:hint="default"/>
        <w:b/>
      </w:rPr>
    </w:lvl>
    <w:lvl w:ilvl="1">
      <w:start w:val="2"/>
      <w:numFmt w:val="decimal"/>
      <w:lvlText w:val="%1.%2."/>
      <w:lvlJc w:val="left"/>
      <w:pPr>
        <w:ind w:left="540" w:hanging="540"/>
      </w:pPr>
      <w:rPr>
        <w:rFonts w:hint="default"/>
        <w:b/>
      </w:rPr>
    </w:lvl>
    <w:lvl w:ilvl="2">
      <w:start w:val="5"/>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nsid w:val="00AE4486"/>
    <w:multiLevelType w:val="multilevel"/>
    <w:tmpl w:val="2042F1B8"/>
    <w:lvl w:ilvl="0">
      <w:start w:val="10"/>
      <w:numFmt w:val="decimal"/>
      <w:lvlText w:val="(%1)"/>
      <w:lvlJc w:val="left"/>
      <w:pPr>
        <w:tabs>
          <w:tab w:val="num" w:pos="720"/>
        </w:tabs>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D25019"/>
    <w:multiLevelType w:val="hybridMultilevel"/>
    <w:tmpl w:val="E572DF0E"/>
    <w:lvl w:ilvl="0" w:tplc="0E38D506">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A211D4"/>
    <w:multiLevelType w:val="multilevel"/>
    <w:tmpl w:val="67DA84AC"/>
    <w:lvl w:ilvl="0">
      <w:start w:val="2"/>
      <w:numFmt w:val="decimal"/>
      <w:lvlText w:val="%1."/>
      <w:lvlJc w:val="left"/>
      <w:pPr>
        <w:ind w:left="1069" w:hanging="360"/>
      </w:pPr>
      <w:rPr>
        <w:rFonts w:hint="default"/>
      </w:rPr>
    </w:lvl>
    <w:lvl w:ilvl="1">
      <w:start w:val="1"/>
      <w:numFmt w:val="decimal"/>
      <w:isLgl/>
      <w:lvlText w:val="%1.%2."/>
      <w:lvlJc w:val="left"/>
      <w:pPr>
        <w:ind w:left="7448"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nsid w:val="16531632"/>
    <w:multiLevelType w:val="hybridMultilevel"/>
    <w:tmpl w:val="46221626"/>
    <w:lvl w:ilvl="0" w:tplc="DEC4C13C">
      <w:numFmt w:val="bullet"/>
      <w:lvlText w:val="-"/>
      <w:lvlJc w:val="left"/>
      <w:pPr>
        <w:ind w:left="120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736B4D"/>
    <w:multiLevelType w:val="multilevel"/>
    <w:tmpl w:val="6D12C9B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7B644D0"/>
    <w:multiLevelType w:val="hybridMultilevel"/>
    <w:tmpl w:val="D6421C90"/>
    <w:lvl w:ilvl="0" w:tplc="B430292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1ADF2622"/>
    <w:multiLevelType w:val="multilevel"/>
    <w:tmpl w:val="5D4EE43A"/>
    <w:lvl w:ilvl="0">
      <w:start w:val="5"/>
      <w:numFmt w:val="decimal"/>
      <w:lvlText w:val="%1"/>
      <w:lvlJc w:val="left"/>
      <w:pPr>
        <w:ind w:left="480" w:hanging="480"/>
      </w:pPr>
      <w:rPr>
        <w:rFonts w:hint="default"/>
        <w:b/>
      </w:rPr>
    </w:lvl>
    <w:lvl w:ilvl="1">
      <w:start w:val="2"/>
      <w:numFmt w:val="decimal"/>
      <w:lvlText w:val="%1.%2"/>
      <w:lvlJc w:val="left"/>
      <w:pPr>
        <w:ind w:left="480" w:hanging="480"/>
      </w:pPr>
      <w:rPr>
        <w:rFonts w:hint="default"/>
        <w:b/>
      </w:rPr>
    </w:lvl>
    <w:lvl w:ilvl="2">
      <w:start w:val="5"/>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200A5E85"/>
    <w:multiLevelType w:val="hybridMultilevel"/>
    <w:tmpl w:val="A61E610C"/>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2013382B"/>
    <w:multiLevelType w:val="multilevel"/>
    <w:tmpl w:val="11A662C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1771798"/>
    <w:multiLevelType w:val="hybridMultilevel"/>
    <w:tmpl w:val="25FA3DEC"/>
    <w:lvl w:ilvl="0" w:tplc="C718720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24A57E09"/>
    <w:multiLevelType w:val="multilevel"/>
    <w:tmpl w:val="C64CEE7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25F1529A"/>
    <w:multiLevelType w:val="hybridMultilevel"/>
    <w:tmpl w:val="8294CA88"/>
    <w:lvl w:ilvl="0" w:tplc="FAEE3256">
      <w:start w:val="6"/>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9F3077C"/>
    <w:multiLevelType w:val="hybridMultilevel"/>
    <w:tmpl w:val="DF0C5290"/>
    <w:lvl w:ilvl="0" w:tplc="ADDEAF40">
      <w:start w:val="5"/>
      <w:numFmt w:val="decimal"/>
      <w:lvlText w:val="(%1)"/>
      <w:lvlJc w:val="left"/>
      <w:pPr>
        <w:ind w:left="36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88682D"/>
    <w:multiLevelType w:val="hybridMultilevel"/>
    <w:tmpl w:val="36A025A2"/>
    <w:lvl w:ilvl="0" w:tplc="FF365D30">
      <w:start w:val="3"/>
      <w:numFmt w:val="bullet"/>
      <w:lvlText w:val="-"/>
      <w:lvlJc w:val="left"/>
      <w:pPr>
        <w:ind w:left="1146" w:hanging="360"/>
      </w:pPr>
      <w:rPr>
        <w:rFonts w:ascii="Times New Roman" w:eastAsia="Times New Roman" w:hAnsi="Times New Roman" w:cs="Times New Roman" w:hint="default"/>
        <w:b/>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6">
    <w:nsid w:val="2E4E2402"/>
    <w:multiLevelType w:val="hybridMultilevel"/>
    <w:tmpl w:val="2744C50C"/>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4DD41D1"/>
    <w:multiLevelType w:val="hybridMultilevel"/>
    <w:tmpl w:val="69B4924A"/>
    <w:lvl w:ilvl="0" w:tplc="AC4683B0">
      <w:start w:val="13"/>
      <w:numFmt w:val="decimal"/>
      <w:lvlText w:val="(%1)"/>
      <w:lvlJc w:val="left"/>
      <w:pPr>
        <w:ind w:left="36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E85619"/>
    <w:multiLevelType w:val="multilevel"/>
    <w:tmpl w:val="7C286E98"/>
    <w:lvl w:ilvl="0">
      <w:start w:val="5"/>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A9766B5"/>
    <w:multiLevelType w:val="hybridMultilevel"/>
    <w:tmpl w:val="0A1C3EA8"/>
    <w:lvl w:ilvl="0" w:tplc="A1861F7E">
      <w:start w:val="114"/>
      <w:numFmt w:val="decimal"/>
      <w:suff w:val="space"/>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575900"/>
    <w:multiLevelType w:val="hybridMultilevel"/>
    <w:tmpl w:val="244830B2"/>
    <w:lvl w:ilvl="0" w:tplc="B5D66238">
      <w:start w:val="3"/>
      <w:numFmt w:val="bullet"/>
      <w:lvlText w:val="-"/>
      <w:lvlJc w:val="left"/>
      <w:pPr>
        <w:ind w:left="1135" w:hanging="360"/>
      </w:pPr>
      <w:rPr>
        <w:rFonts w:ascii="Times New Roman" w:eastAsia="Times New Roman" w:hAnsi="Times New Roman" w:cs="Times New Roman" w:hint="default"/>
      </w:rPr>
    </w:lvl>
    <w:lvl w:ilvl="1" w:tplc="04190003" w:tentative="1">
      <w:start w:val="1"/>
      <w:numFmt w:val="bullet"/>
      <w:lvlText w:val="o"/>
      <w:lvlJc w:val="left"/>
      <w:pPr>
        <w:ind w:left="1855" w:hanging="360"/>
      </w:pPr>
      <w:rPr>
        <w:rFonts w:ascii="Courier New" w:hAnsi="Courier New" w:cs="Courier New" w:hint="default"/>
      </w:rPr>
    </w:lvl>
    <w:lvl w:ilvl="2" w:tplc="04190005" w:tentative="1">
      <w:start w:val="1"/>
      <w:numFmt w:val="bullet"/>
      <w:lvlText w:val=""/>
      <w:lvlJc w:val="left"/>
      <w:pPr>
        <w:ind w:left="2575" w:hanging="360"/>
      </w:pPr>
      <w:rPr>
        <w:rFonts w:ascii="Wingdings" w:hAnsi="Wingdings" w:hint="default"/>
      </w:rPr>
    </w:lvl>
    <w:lvl w:ilvl="3" w:tplc="04190001" w:tentative="1">
      <w:start w:val="1"/>
      <w:numFmt w:val="bullet"/>
      <w:lvlText w:val=""/>
      <w:lvlJc w:val="left"/>
      <w:pPr>
        <w:ind w:left="3295" w:hanging="360"/>
      </w:pPr>
      <w:rPr>
        <w:rFonts w:ascii="Symbol" w:hAnsi="Symbol" w:hint="default"/>
      </w:rPr>
    </w:lvl>
    <w:lvl w:ilvl="4" w:tplc="04190003" w:tentative="1">
      <w:start w:val="1"/>
      <w:numFmt w:val="bullet"/>
      <w:lvlText w:val="o"/>
      <w:lvlJc w:val="left"/>
      <w:pPr>
        <w:ind w:left="4015" w:hanging="360"/>
      </w:pPr>
      <w:rPr>
        <w:rFonts w:ascii="Courier New" w:hAnsi="Courier New" w:cs="Courier New" w:hint="default"/>
      </w:rPr>
    </w:lvl>
    <w:lvl w:ilvl="5" w:tplc="04190005" w:tentative="1">
      <w:start w:val="1"/>
      <w:numFmt w:val="bullet"/>
      <w:lvlText w:val=""/>
      <w:lvlJc w:val="left"/>
      <w:pPr>
        <w:ind w:left="4735" w:hanging="360"/>
      </w:pPr>
      <w:rPr>
        <w:rFonts w:ascii="Wingdings" w:hAnsi="Wingdings" w:hint="default"/>
      </w:rPr>
    </w:lvl>
    <w:lvl w:ilvl="6" w:tplc="04190001" w:tentative="1">
      <w:start w:val="1"/>
      <w:numFmt w:val="bullet"/>
      <w:lvlText w:val=""/>
      <w:lvlJc w:val="left"/>
      <w:pPr>
        <w:ind w:left="5455" w:hanging="360"/>
      </w:pPr>
      <w:rPr>
        <w:rFonts w:ascii="Symbol" w:hAnsi="Symbol" w:hint="default"/>
      </w:rPr>
    </w:lvl>
    <w:lvl w:ilvl="7" w:tplc="04190003" w:tentative="1">
      <w:start w:val="1"/>
      <w:numFmt w:val="bullet"/>
      <w:lvlText w:val="o"/>
      <w:lvlJc w:val="left"/>
      <w:pPr>
        <w:ind w:left="6175" w:hanging="360"/>
      </w:pPr>
      <w:rPr>
        <w:rFonts w:ascii="Courier New" w:hAnsi="Courier New" w:cs="Courier New" w:hint="default"/>
      </w:rPr>
    </w:lvl>
    <w:lvl w:ilvl="8" w:tplc="04190005" w:tentative="1">
      <w:start w:val="1"/>
      <w:numFmt w:val="bullet"/>
      <w:lvlText w:val=""/>
      <w:lvlJc w:val="left"/>
      <w:pPr>
        <w:ind w:left="6895" w:hanging="360"/>
      </w:pPr>
      <w:rPr>
        <w:rFonts w:ascii="Wingdings" w:hAnsi="Wingdings" w:hint="default"/>
      </w:rPr>
    </w:lvl>
  </w:abstractNum>
  <w:abstractNum w:abstractNumId="21">
    <w:nsid w:val="3FAD17F1"/>
    <w:multiLevelType w:val="hybridMultilevel"/>
    <w:tmpl w:val="646ABBEA"/>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40182BE6"/>
    <w:multiLevelType w:val="hybridMultilevel"/>
    <w:tmpl w:val="B164F820"/>
    <w:lvl w:ilvl="0" w:tplc="92B6F174">
      <w:numFmt w:val="bullet"/>
      <w:lvlText w:val="-"/>
      <w:lvlJc w:val="left"/>
      <w:pPr>
        <w:ind w:left="928"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B217AC3"/>
    <w:multiLevelType w:val="hybridMultilevel"/>
    <w:tmpl w:val="C1AC5952"/>
    <w:lvl w:ilvl="0" w:tplc="C59EB386">
      <w:start w:val="31"/>
      <w:numFmt w:val="decimal"/>
      <w:suff w:val="space"/>
      <w:lvlText w:val="(%1)"/>
      <w:lvlJc w:val="left"/>
      <w:pPr>
        <w:ind w:left="360" w:hanging="360"/>
      </w:pPr>
      <w:rPr>
        <w:rFonts w:hint="default"/>
        <w:b w:val="0"/>
        <w:sz w:val="24"/>
        <w:szCs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nsid w:val="4D951106"/>
    <w:multiLevelType w:val="hybridMultilevel"/>
    <w:tmpl w:val="2A789CF4"/>
    <w:lvl w:ilvl="0" w:tplc="7B6C7164">
      <w:start w:val="1"/>
      <w:numFmt w:val="decimal"/>
      <w:lvlText w:val="(%1)"/>
      <w:lvlJc w:val="left"/>
      <w:pPr>
        <w:ind w:left="360" w:hanging="360"/>
      </w:pPr>
      <w:rPr>
        <w:rFonts w:hint="default"/>
        <w:b w:val="0"/>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16E3CBC"/>
    <w:multiLevelType w:val="hybridMultilevel"/>
    <w:tmpl w:val="87D0CC90"/>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57D60796"/>
    <w:multiLevelType w:val="multilevel"/>
    <w:tmpl w:val="72FCC45E"/>
    <w:lvl w:ilvl="0">
      <w:start w:val="5"/>
      <w:numFmt w:val="decimal"/>
      <w:lvlText w:val="%1"/>
      <w:lvlJc w:val="left"/>
      <w:pPr>
        <w:ind w:left="660" w:hanging="660"/>
      </w:pPr>
      <w:rPr>
        <w:rFonts w:hint="default"/>
        <w:b/>
      </w:rPr>
    </w:lvl>
    <w:lvl w:ilvl="1">
      <w:start w:val="2"/>
      <w:numFmt w:val="decimal"/>
      <w:lvlText w:val="%1.%2"/>
      <w:lvlJc w:val="left"/>
      <w:pPr>
        <w:ind w:left="660" w:hanging="660"/>
      </w:pPr>
      <w:rPr>
        <w:rFonts w:hint="default"/>
        <w:b/>
      </w:rPr>
    </w:lvl>
    <w:lvl w:ilvl="2">
      <w:start w:val="2"/>
      <w:numFmt w:val="decimal"/>
      <w:lvlText w:val="%1.%2.%3"/>
      <w:lvlJc w:val="left"/>
      <w:pPr>
        <w:ind w:left="720" w:hanging="720"/>
      </w:pPr>
      <w:rPr>
        <w:rFonts w:hint="default"/>
        <w:b/>
      </w:rPr>
    </w:lvl>
    <w:lvl w:ilvl="3">
      <w:start w:val="5"/>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nsid w:val="5B4B0470"/>
    <w:multiLevelType w:val="multilevel"/>
    <w:tmpl w:val="4DD2F6A0"/>
    <w:lvl w:ilvl="0">
      <w:start w:val="19"/>
      <w:numFmt w:val="decimal"/>
      <w:lvlText w:val="(%1)"/>
      <w:lvlJc w:val="left"/>
      <w:pPr>
        <w:tabs>
          <w:tab w:val="num" w:pos="720"/>
        </w:tabs>
        <w:ind w:left="720" w:hanging="360"/>
      </w:pPr>
      <w:rPr>
        <w:rFonts w:hint="default"/>
        <w:b w:val="0"/>
        <w:sz w:val="24"/>
        <w:szCs w:val="24"/>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29">
    <w:nsid w:val="5CA851EC"/>
    <w:multiLevelType w:val="hybridMultilevel"/>
    <w:tmpl w:val="CEB22FB8"/>
    <w:lvl w:ilvl="0" w:tplc="B12216F4">
      <w:start w:val="1"/>
      <w:numFmt w:val="decimal"/>
      <w:suff w:val="space"/>
      <w:lvlText w:val="(%1)"/>
      <w:lvlJc w:val="left"/>
      <w:pPr>
        <w:ind w:left="720" w:hanging="360"/>
      </w:pPr>
      <w:rPr>
        <w:rFonts w:hint="default"/>
        <w:b w:val="0"/>
        <w:kern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659970D5"/>
    <w:multiLevelType w:val="hybridMultilevel"/>
    <w:tmpl w:val="B9C44482"/>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AE63E7D"/>
    <w:multiLevelType w:val="hybridMultilevel"/>
    <w:tmpl w:val="21A07AC2"/>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C9A2A1A"/>
    <w:multiLevelType w:val="hybridMultilevel"/>
    <w:tmpl w:val="F36E5828"/>
    <w:lvl w:ilvl="0" w:tplc="55701022">
      <w:start w:val="1"/>
      <w:numFmt w:val="decimal"/>
      <w:suff w:val="space"/>
      <w:lvlText w:val="(%1)"/>
      <w:lvlJc w:val="left"/>
      <w:pPr>
        <w:ind w:left="360" w:hanging="360"/>
      </w:pPr>
      <w:rPr>
        <w:rFonts w:hint="default"/>
        <w:b w:val="0"/>
        <w:color w:val="auto"/>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CDD3717"/>
    <w:multiLevelType w:val="multilevel"/>
    <w:tmpl w:val="69AC42F6"/>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CE0272C"/>
    <w:multiLevelType w:val="multilevel"/>
    <w:tmpl w:val="0A108AC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D675F10"/>
    <w:multiLevelType w:val="multilevel"/>
    <w:tmpl w:val="E79A7DE0"/>
    <w:lvl w:ilvl="0">
      <w:start w:val="12"/>
      <w:numFmt w:val="decimal"/>
      <w:lvlText w:val="(%1)"/>
      <w:lvlJc w:val="left"/>
      <w:pPr>
        <w:tabs>
          <w:tab w:val="num" w:pos="720"/>
        </w:tabs>
        <w:ind w:left="720" w:hanging="360"/>
      </w:pPr>
      <w:rPr>
        <w:rFonts w:hint="default"/>
        <w:b w:val="0"/>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711B5913"/>
    <w:multiLevelType w:val="hybridMultilevel"/>
    <w:tmpl w:val="2DD6F08C"/>
    <w:lvl w:ilvl="0" w:tplc="AD260776">
      <w:start w:val="1"/>
      <w:numFmt w:val="decimal"/>
      <w:lvlText w:val="%1."/>
      <w:lvlJc w:val="left"/>
      <w:pPr>
        <w:ind w:left="786" w:hanging="360"/>
      </w:pPr>
      <w:rPr>
        <w:rFonts w:hint="default"/>
        <w:u w:val="none"/>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7">
    <w:nsid w:val="73FF5536"/>
    <w:multiLevelType w:val="hybridMultilevel"/>
    <w:tmpl w:val="B8121276"/>
    <w:lvl w:ilvl="0" w:tplc="AED842E0">
      <w:start w:val="1"/>
      <w:numFmt w:val="decimal"/>
      <w:lvlText w:val="(%1)"/>
      <w:lvlJc w:val="left"/>
      <w:pPr>
        <w:ind w:left="1070" w:hanging="360"/>
      </w:pPr>
      <w:rPr>
        <w:b w:val="0"/>
        <w:i w:val="0"/>
        <w:color w:val="auto"/>
      </w:rPr>
    </w:lvl>
    <w:lvl w:ilvl="1" w:tplc="04190019">
      <w:start w:val="1"/>
      <w:numFmt w:val="lowerLetter"/>
      <w:lvlText w:val="%2."/>
      <w:lvlJc w:val="left"/>
      <w:pPr>
        <w:ind w:left="1440" w:hanging="360"/>
      </w:pPr>
    </w:lvl>
    <w:lvl w:ilvl="2" w:tplc="2926FC84">
      <w:start w:val="2"/>
      <w:numFmt w:val="bullet"/>
      <w:lvlText w:val="–"/>
      <w:lvlJc w:val="left"/>
      <w:pPr>
        <w:ind w:left="1495" w:hanging="360"/>
      </w:pPr>
      <w:rPr>
        <w:rFonts w:ascii="Times New Roman" w:eastAsia="Times New Roman" w:hAnsi="Times New Roman" w:cs="Times New Roman" w:hint="default"/>
      </w:rPr>
    </w:lvl>
    <w:lvl w:ilvl="3" w:tplc="7568897A">
      <w:start w:val="1"/>
      <w:numFmt w:val="lowerRoman"/>
      <w:lvlText w:val="(%4)"/>
      <w:lvlJc w:val="left"/>
      <w:pPr>
        <w:ind w:left="3240" w:hanging="72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94E0726"/>
    <w:multiLevelType w:val="hybridMultilevel"/>
    <w:tmpl w:val="BD96D526"/>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E7A4F72"/>
    <w:multiLevelType w:val="multilevel"/>
    <w:tmpl w:val="F8D809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2"/>
  </w:num>
  <w:num w:numId="2">
    <w:abstractNumId w:val="22"/>
  </w:num>
  <w:num w:numId="3">
    <w:abstractNumId w:val="3"/>
  </w:num>
  <w:num w:numId="4">
    <w:abstractNumId w:val="4"/>
  </w:num>
  <w:num w:numId="5">
    <w:abstractNumId w:val="30"/>
  </w:num>
  <w:num w:numId="6">
    <w:abstractNumId w:val="16"/>
  </w:num>
  <w:num w:numId="7">
    <w:abstractNumId w:val="1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num>
  <w:num w:numId="9">
    <w:abstractNumId w:val="11"/>
  </w:num>
  <w:num w:numId="10">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num>
  <w:num w:numId="12">
    <w:abstractNumId w:val="20"/>
  </w:num>
  <w:num w:numId="13">
    <w:abstractNumId w:val="31"/>
  </w:num>
  <w:num w:numId="14">
    <w:abstractNumId w:val="38"/>
  </w:num>
  <w:num w:numId="15">
    <w:abstractNumId w:val="15"/>
  </w:num>
  <w:num w:numId="16">
    <w:abstractNumId w:val="7"/>
  </w:num>
  <w:num w:numId="17">
    <w:abstractNumId w:val="2"/>
  </w:num>
  <w:num w:numId="18">
    <w:abstractNumId w:val="5"/>
  </w:num>
  <w:num w:numId="19">
    <w:abstractNumId w:val="9"/>
  </w:num>
  <w:num w:numId="20">
    <w:abstractNumId w:val="33"/>
  </w:num>
  <w:num w:numId="21">
    <w:abstractNumId w:val="0"/>
  </w:num>
  <w:num w:numId="22">
    <w:abstractNumId w:val="25"/>
  </w:num>
  <w:num w:numId="23">
    <w:abstractNumId w:val="39"/>
  </w:num>
  <w:num w:numId="24">
    <w:abstractNumId w:val="8"/>
  </w:num>
  <w:num w:numId="25">
    <w:abstractNumId w:val="21"/>
  </w:num>
  <w:num w:numId="26">
    <w:abstractNumId w:val="26"/>
  </w:num>
  <w:num w:numId="27">
    <w:abstractNumId w:val="19"/>
  </w:num>
  <w:num w:numId="28">
    <w:abstractNumId w:val="24"/>
  </w:num>
  <w:num w:numId="29">
    <w:abstractNumId w:val="14"/>
  </w:num>
  <w:num w:numId="30">
    <w:abstractNumId w:val="1"/>
  </w:num>
  <w:num w:numId="31">
    <w:abstractNumId w:val="35"/>
  </w:num>
  <w:num w:numId="32">
    <w:abstractNumId w:val="27"/>
  </w:num>
  <w:num w:numId="33">
    <w:abstractNumId w:val="17"/>
  </w:num>
  <w:num w:numId="34">
    <w:abstractNumId w:val="18"/>
  </w:num>
  <w:num w:numId="35">
    <w:abstractNumId w:val="29"/>
  </w:num>
  <w:num w:numId="36">
    <w:abstractNumId w:val="10"/>
  </w:num>
  <w:num w:numId="37">
    <w:abstractNumId w:val="36"/>
  </w:num>
  <w:num w:numId="38">
    <w:abstractNumId w:val="6"/>
  </w:num>
  <w:num w:numId="39">
    <w:abstractNumId w:val="37"/>
  </w:num>
  <w:num w:numId="40">
    <w:abstractNumId w:val="23"/>
  </w:num>
  <w:num w:numId="41">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632"/>
    <w:rsid w:val="000004F8"/>
    <w:rsid w:val="00001602"/>
    <w:rsid w:val="0000211C"/>
    <w:rsid w:val="00003C89"/>
    <w:rsid w:val="00004934"/>
    <w:rsid w:val="000062C1"/>
    <w:rsid w:val="000121BE"/>
    <w:rsid w:val="00016187"/>
    <w:rsid w:val="00017499"/>
    <w:rsid w:val="00020506"/>
    <w:rsid w:val="000227E3"/>
    <w:rsid w:val="00023277"/>
    <w:rsid w:val="0002331D"/>
    <w:rsid w:val="00027E6A"/>
    <w:rsid w:val="00030C71"/>
    <w:rsid w:val="00031341"/>
    <w:rsid w:val="00035F93"/>
    <w:rsid w:val="00036D5B"/>
    <w:rsid w:val="000450BE"/>
    <w:rsid w:val="000453AF"/>
    <w:rsid w:val="00051A0F"/>
    <w:rsid w:val="00054FCC"/>
    <w:rsid w:val="00057CC5"/>
    <w:rsid w:val="000607B5"/>
    <w:rsid w:val="00063028"/>
    <w:rsid w:val="000640C2"/>
    <w:rsid w:val="000675D0"/>
    <w:rsid w:val="00067E4C"/>
    <w:rsid w:val="0007336B"/>
    <w:rsid w:val="00073F0D"/>
    <w:rsid w:val="0008260B"/>
    <w:rsid w:val="00085C2E"/>
    <w:rsid w:val="00085CA0"/>
    <w:rsid w:val="00085F1B"/>
    <w:rsid w:val="000864ED"/>
    <w:rsid w:val="00087E97"/>
    <w:rsid w:val="00092CF8"/>
    <w:rsid w:val="00095C3A"/>
    <w:rsid w:val="000960CE"/>
    <w:rsid w:val="00096639"/>
    <w:rsid w:val="000A0627"/>
    <w:rsid w:val="000A30F2"/>
    <w:rsid w:val="000B63C6"/>
    <w:rsid w:val="000B6F3B"/>
    <w:rsid w:val="000C1066"/>
    <w:rsid w:val="000C1F0D"/>
    <w:rsid w:val="000C3CE1"/>
    <w:rsid w:val="000D24A0"/>
    <w:rsid w:val="000D5BF9"/>
    <w:rsid w:val="000E0053"/>
    <w:rsid w:val="000E0F7C"/>
    <w:rsid w:val="000E318F"/>
    <w:rsid w:val="000E41D6"/>
    <w:rsid w:val="000E6A5F"/>
    <w:rsid w:val="000F2448"/>
    <w:rsid w:val="0010043B"/>
    <w:rsid w:val="00101D05"/>
    <w:rsid w:val="0011208C"/>
    <w:rsid w:val="00113D9A"/>
    <w:rsid w:val="00115BE7"/>
    <w:rsid w:val="00123013"/>
    <w:rsid w:val="001234FC"/>
    <w:rsid w:val="00125231"/>
    <w:rsid w:val="00125642"/>
    <w:rsid w:val="00125A03"/>
    <w:rsid w:val="00130972"/>
    <w:rsid w:val="00131ED4"/>
    <w:rsid w:val="00133662"/>
    <w:rsid w:val="00137CFD"/>
    <w:rsid w:val="001426E2"/>
    <w:rsid w:val="00143B8F"/>
    <w:rsid w:val="0014606E"/>
    <w:rsid w:val="00151C27"/>
    <w:rsid w:val="001620CF"/>
    <w:rsid w:val="00162C81"/>
    <w:rsid w:val="00163927"/>
    <w:rsid w:val="00164014"/>
    <w:rsid w:val="00164BFD"/>
    <w:rsid w:val="00164F85"/>
    <w:rsid w:val="00165DCD"/>
    <w:rsid w:val="00171128"/>
    <w:rsid w:val="001719BD"/>
    <w:rsid w:val="00173052"/>
    <w:rsid w:val="00175EAF"/>
    <w:rsid w:val="001761EA"/>
    <w:rsid w:val="00176D54"/>
    <w:rsid w:val="00177162"/>
    <w:rsid w:val="00181170"/>
    <w:rsid w:val="00182B0F"/>
    <w:rsid w:val="0018750E"/>
    <w:rsid w:val="00194AB8"/>
    <w:rsid w:val="00195DDF"/>
    <w:rsid w:val="001963DB"/>
    <w:rsid w:val="001970D7"/>
    <w:rsid w:val="001A2770"/>
    <w:rsid w:val="001A3AB5"/>
    <w:rsid w:val="001A4E64"/>
    <w:rsid w:val="001B0C3A"/>
    <w:rsid w:val="001C6280"/>
    <w:rsid w:val="001D170C"/>
    <w:rsid w:val="001D308C"/>
    <w:rsid w:val="001D74F5"/>
    <w:rsid w:val="001D7791"/>
    <w:rsid w:val="001E0953"/>
    <w:rsid w:val="001E2258"/>
    <w:rsid w:val="001E6D41"/>
    <w:rsid w:val="001E70C5"/>
    <w:rsid w:val="001E7C33"/>
    <w:rsid w:val="001F0479"/>
    <w:rsid w:val="001F56CC"/>
    <w:rsid w:val="001F6C52"/>
    <w:rsid w:val="001F7480"/>
    <w:rsid w:val="001F795F"/>
    <w:rsid w:val="00201A88"/>
    <w:rsid w:val="002022C4"/>
    <w:rsid w:val="00207F39"/>
    <w:rsid w:val="00212265"/>
    <w:rsid w:val="00212E40"/>
    <w:rsid w:val="00216933"/>
    <w:rsid w:val="002200AD"/>
    <w:rsid w:val="00220674"/>
    <w:rsid w:val="00227595"/>
    <w:rsid w:val="0023085D"/>
    <w:rsid w:val="00231F03"/>
    <w:rsid w:val="002342C8"/>
    <w:rsid w:val="00235381"/>
    <w:rsid w:val="0023622C"/>
    <w:rsid w:val="00237020"/>
    <w:rsid w:val="00243275"/>
    <w:rsid w:val="002437FF"/>
    <w:rsid w:val="0025518E"/>
    <w:rsid w:val="00255F0A"/>
    <w:rsid w:val="00256E82"/>
    <w:rsid w:val="002577EB"/>
    <w:rsid w:val="0026193A"/>
    <w:rsid w:val="00261D32"/>
    <w:rsid w:val="00262A9B"/>
    <w:rsid w:val="0026464F"/>
    <w:rsid w:val="00266430"/>
    <w:rsid w:val="00270301"/>
    <w:rsid w:val="00270E26"/>
    <w:rsid w:val="00272208"/>
    <w:rsid w:val="0027565C"/>
    <w:rsid w:val="00276003"/>
    <w:rsid w:val="0027720B"/>
    <w:rsid w:val="00277867"/>
    <w:rsid w:val="0028267A"/>
    <w:rsid w:val="00286196"/>
    <w:rsid w:val="00290D5F"/>
    <w:rsid w:val="002961C8"/>
    <w:rsid w:val="002A187C"/>
    <w:rsid w:val="002B0214"/>
    <w:rsid w:val="002B482B"/>
    <w:rsid w:val="002B5CB9"/>
    <w:rsid w:val="002B7A5B"/>
    <w:rsid w:val="002C2AEA"/>
    <w:rsid w:val="002D105F"/>
    <w:rsid w:val="002D4AC7"/>
    <w:rsid w:val="002D784E"/>
    <w:rsid w:val="002E26D1"/>
    <w:rsid w:val="002E2DD7"/>
    <w:rsid w:val="002E7C18"/>
    <w:rsid w:val="002F0AB9"/>
    <w:rsid w:val="002F4C07"/>
    <w:rsid w:val="00300A2D"/>
    <w:rsid w:val="0030651D"/>
    <w:rsid w:val="00311099"/>
    <w:rsid w:val="00315BF8"/>
    <w:rsid w:val="0032192C"/>
    <w:rsid w:val="003221DD"/>
    <w:rsid w:val="0032619F"/>
    <w:rsid w:val="00327C15"/>
    <w:rsid w:val="00333371"/>
    <w:rsid w:val="00334855"/>
    <w:rsid w:val="003372F1"/>
    <w:rsid w:val="00341DFA"/>
    <w:rsid w:val="00354A9A"/>
    <w:rsid w:val="003557C3"/>
    <w:rsid w:val="0036353A"/>
    <w:rsid w:val="00373722"/>
    <w:rsid w:val="00380D75"/>
    <w:rsid w:val="003813E0"/>
    <w:rsid w:val="0038441D"/>
    <w:rsid w:val="003956CC"/>
    <w:rsid w:val="0039678A"/>
    <w:rsid w:val="003A235A"/>
    <w:rsid w:val="003A27A9"/>
    <w:rsid w:val="003B0C2F"/>
    <w:rsid w:val="003B7EBD"/>
    <w:rsid w:val="003C140D"/>
    <w:rsid w:val="003C15EA"/>
    <w:rsid w:val="003C41E7"/>
    <w:rsid w:val="003C59B8"/>
    <w:rsid w:val="003D03F8"/>
    <w:rsid w:val="003D1730"/>
    <w:rsid w:val="003D5705"/>
    <w:rsid w:val="003E1EC1"/>
    <w:rsid w:val="003E2465"/>
    <w:rsid w:val="003E5F87"/>
    <w:rsid w:val="003F0F59"/>
    <w:rsid w:val="004008CD"/>
    <w:rsid w:val="0040134E"/>
    <w:rsid w:val="00402187"/>
    <w:rsid w:val="0040264D"/>
    <w:rsid w:val="004126D8"/>
    <w:rsid w:val="00414C1E"/>
    <w:rsid w:val="00415766"/>
    <w:rsid w:val="00417BF9"/>
    <w:rsid w:val="0042615C"/>
    <w:rsid w:val="00427D67"/>
    <w:rsid w:val="004417E1"/>
    <w:rsid w:val="004433D6"/>
    <w:rsid w:val="00443479"/>
    <w:rsid w:val="00445381"/>
    <w:rsid w:val="00447457"/>
    <w:rsid w:val="00453A52"/>
    <w:rsid w:val="00453A5C"/>
    <w:rsid w:val="00454A93"/>
    <w:rsid w:val="00454EA0"/>
    <w:rsid w:val="00461188"/>
    <w:rsid w:val="0046425B"/>
    <w:rsid w:val="00465BD2"/>
    <w:rsid w:val="00470F8B"/>
    <w:rsid w:val="00473E34"/>
    <w:rsid w:val="00474052"/>
    <w:rsid w:val="00474111"/>
    <w:rsid w:val="0047413C"/>
    <w:rsid w:val="00474953"/>
    <w:rsid w:val="00482EFE"/>
    <w:rsid w:val="00483639"/>
    <w:rsid w:val="00485D00"/>
    <w:rsid w:val="0049157E"/>
    <w:rsid w:val="004935C0"/>
    <w:rsid w:val="004953BF"/>
    <w:rsid w:val="00495973"/>
    <w:rsid w:val="00496382"/>
    <w:rsid w:val="00497488"/>
    <w:rsid w:val="004974C7"/>
    <w:rsid w:val="004B0F8B"/>
    <w:rsid w:val="004B261B"/>
    <w:rsid w:val="004B33AE"/>
    <w:rsid w:val="004B3975"/>
    <w:rsid w:val="004B441C"/>
    <w:rsid w:val="004B78E1"/>
    <w:rsid w:val="004C1BA7"/>
    <w:rsid w:val="004C4213"/>
    <w:rsid w:val="004C4C11"/>
    <w:rsid w:val="004C5653"/>
    <w:rsid w:val="004C76F6"/>
    <w:rsid w:val="004D0264"/>
    <w:rsid w:val="004D0BE0"/>
    <w:rsid w:val="004D1252"/>
    <w:rsid w:val="004D1BC2"/>
    <w:rsid w:val="004D39C2"/>
    <w:rsid w:val="004E14E0"/>
    <w:rsid w:val="004E1884"/>
    <w:rsid w:val="004E4C00"/>
    <w:rsid w:val="004E625C"/>
    <w:rsid w:val="004E6B6E"/>
    <w:rsid w:val="004F5279"/>
    <w:rsid w:val="004F5A5D"/>
    <w:rsid w:val="004F731C"/>
    <w:rsid w:val="004F758D"/>
    <w:rsid w:val="004F7800"/>
    <w:rsid w:val="005018F9"/>
    <w:rsid w:val="00502CAD"/>
    <w:rsid w:val="00507C35"/>
    <w:rsid w:val="00510FC6"/>
    <w:rsid w:val="00511395"/>
    <w:rsid w:val="0051206E"/>
    <w:rsid w:val="005220F7"/>
    <w:rsid w:val="00525E2F"/>
    <w:rsid w:val="00530337"/>
    <w:rsid w:val="00534D9E"/>
    <w:rsid w:val="00536863"/>
    <w:rsid w:val="00541EDC"/>
    <w:rsid w:val="00542619"/>
    <w:rsid w:val="00544AB8"/>
    <w:rsid w:val="00547438"/>
    <w:rsid w:val="00550F63"/>
    <w:rsid w:val="00552149"/>
    <w:rsid w:val="0055217D"/>
    <w:rsid w:val="00552ADB"/>
    <w:rsid w:val="00552DCF"/>
    <w:rsid w:val="00553739"/>
    <w:rsid w:val="00560435"/>
    <w:rsid w:val="00564632"/>
    <w:rsid w:val="00565AA8"/>
    <w:rsid w:val="005676CB"/>
    <w:rsid w:val="00571375"/>
    <w:rsid w:val="00573CDD"/>
    <w:rsid w:val="005741DF"/>
    <w:rsid w:val="00575BA2"/>
    <w:rsid w:val="00580B22"/>
    <w:rsid w:val="0058121A"/>
    <w:rsid w:val="005820D2"/>
    <w:rsid w:val="00582234"/>
    <w:rsid w:val="00582643"/>
    <w:rsid w:val="00591D43"/>
    <w:rsid w:val="005A1B50"/>
    <w:rsid w:val="005A31AE"/>
    <w:rsid w:val="005A431E"/>
    <w:rsid w:val="005A6C72"/>
    <w:rsid w:val="005A705A"/>
    <w:rsid w:val="005A7522"/>
    <w:rsid w:val="005A7E24"/>
    <w:rsid w:val="005B126A"/>
    <w:rsid w:val="005B1F90"/>
    <w:rsid w:val="005B1FAE"/>
    <w:rsid w:val="005B2DE2"/>
    <w:rsid w:val="005B677D"/>
    <w:rsid w:val="005C7656"/>
    <w:rsid w:val="005D235D"/>
    <w:rsid w:val="005D2AA9"/>
    <w:rsid w:val="005D487E"/>
    <w:rsid w:val="005E501A"/>
    <w:rsid w:val="005E5879"/>
    <w:rsid w:val="005E61AA"/>
    <w:rsid w:val="005F3B73"/>
    <w:rsid w:val="005F50BA"/>
    <w:rsid w:val="0060471E"/>
    <w:rsid w:val="00611735"/>
    <w:rsid w:val="00611A46"/>
    <w:rsid w:val="00612DAA"/>
    <w:rsid w:val="0061479D"/>
    <w:rsid w:val="006164F4"/>
    <w:rsid w:val="00624576"/>
    <w:rsid w:val="0062463E"/>
    <w:rsid w:val="00624E44"/>
    <w:rsid w:val="006255BD"/>
    <w:rsid w:val="00626605"/>
    <w:rsid w:val="00633569"/>
    <w:rsid w:val="00636351"/>
    <w:rsid w:val="0064098D"/>
    <w:rsid w:val="00642876"/>
    <w:rsid w:val="006439C9"/>
    <w:rsid w:val="00652AA8"/>
    <w:rsid w:val="006537F4"/>
    <w:rsid w:val="0065577F"/>
    <w:rsid w:val="0066111E"/>
    <w:rsid w:val="006612E7"/>
    <w:rsid w:val="00661548"/>
    <w:rsid w:val="00663112"/>
    <w:rsid w:val="006707DC"/>
    <w:rsid w:val="00670E8A"/>
    <w:rsid w:val="006715A6"/>
    <w:rsid w:val="00671FF9"/>
    <w:rsid w:val="0067297F"/>
    <w:rsid w:val="006737E0"/>
    <w:rsid w:val="0067494E"/>
    <w:rsid w:val="00674B7D"/>
    <w:rsid w:val="00674EE0"/>
    <w:rsid w:val="0067649F"/>
    <w:rsid w:val="00681592"/>
    <w:rsid w:val="00681A24"/>
    <w:rsid w:val="00684331"/>
    <w:rsid w:val="00695A13"/>
    <w:rsid w:val="00696C08"/>
    <w:rsid w:val="00697980"/>
    <w:rsid w:val="006A13D0"/>
    <w:rsid w:val="006A3FB6"/>
    <w:rsid w:val="006B0BCE"/>
    <w:rsid w:val="006B2CFA"/>
    <w:rsid w:val="006B7D00"/>
    <w:rsid w:val="006C52AF"/>
    <w:rsid w:val="006C6320"/>
    <w:rsid w:val="006C64FC"/>
    <w:rsid w:val="006D29AD"/>
    <w:rsid w:val="006D3655"/>
    <w:rsid w:val="006D3B07"/>
    <w:rsid w:val="006D3F3D"/>
    <w:rsid w:val="006E0BDE"/>
    <w:rsid w:val="006F05DD"/>
    <w:rsid w:val="006F0FA2"/>
    <w:rsid w:val="006F183A"/>
    <w:rsid w:val="006F33BF"/>
    <w:rsid w:val="006F3E43"/>
    <w:rsid w:val="006F5558"/>
    <w:rsid w:val="006F7019"/>
    <w:rsid w:val="00700BE5"/>
    <w:rsid w:val="0070556F"/>
    <w:rsid w:val="00711C9F"/>
    <w:rsid w:val="007131E4"/>
    <w:rsid w:val="00713700"/>
    <w:rsid w:val="00713B1D"/>
    <w:rsid w:val="00722191"/>
    <w:rsid w:val="007226E2"/>
    <w:rsid w:val="00722C10"/>
    <w:rsid w:val="00725225"/>
    <w:rsid w:val="007252E0"/>
    <w:rsid w:val="00731C74"/>
    <w:rsid w:val="0073322F"/>
    <w:rsid w:val="00735BFE"/>
    <w:rsid w:val="0073710F"/>
    <w:rsid w:val="007408AC"/>
    <w:rsid w:val="0074283E"/>
    <w:rsid w:val="00742E20"/>
    <w:rsid w:val="00743F40"/>
    <w:rsid w:val="007517E6"/>
    <w:rsid w:val="00757AC0"/>
    <w:rsid w:val="00760CC4"/>
    <w:rsid w:val="00760DD4"/>
    <w:rsid w:val="00761FB1"/>
    <w:rsid w:val="00762ABB"/>
    <w:rsid w:val="00764886"/>
    <w:rsid w:val="0076731B"/>
    <w:rsid w:val="00770CE6"/>
    <w:rsid w:val="00773E3D"/>
    <w:rsid w:val="007760E0"/>
    <w:rsid w:val="00776B6F"/>
    <w:rsid w:val="0078547E"/>
    <w:rsid w:val="00785A51"/>
    <w:rsid w:val="00785C25"/>
    <w:rsid w:val="00787997"/>
    <w:rsid w:val="00791720"/>
    <w:rsid w:val="00793AAB"/>
    <w:rsid w:val="0079592E"/>
    <w:rsid w:val="007A0EF1"/>
    <w:rsid w:val="007A17FC"/>
    <w:rsid w:val="007A2CE5"/>
    <w:rsid w:val="007A48E2"/>
    <w:rsid w:val="007B1C35"/>
    <w:rsid w:val="007B61B0"/>
    <w:rsid w:val="007C0DE6"/>
    <w:rsid w:val="007C1ADB"/>
    <w:rsid w:val="007C279E"/>
    <w:rsid w:val="007C6911"/>
    <w:rsid w:val="007C7475"/>
    <w:rsid w:val="007D190F"/>
    <w:rsid w:val="007D1BA5"/>
    <w:rsid w:val="007D1DA9"/>
    <w:rsid w:val="007D31DC"/>
    <w:rsid w:val="007D7447"/>
    <w:rsid w:val="007E12C4"/>
    <w:rsid w:val="007E50B2"/>
    <w:rsid w:val="007F02E1"/>
    <w:rsid w:val="007F0F0D"/>
    <w:rsid w:val="007F3B5F"/>
    <w:rsid w:val="0080011B"/>
    <w:rsid w:val="00803786"/>
    <w:rsid w:val="0081145D"/>
    <w:rsid w:val="008307F4"/>
    <w:rsid w:val="0083178D"/>
    <w:rsid w:val="008325CD"/>
    <w:rsid w:val="00832FF8"/>
    <w:rsid w:val="008361A4"/>
    <w:rsid w:val="008368E7"/>
    <w:rsid w:val="00840A2D"/>
    <w:rsid w:val="00854CDA"/>
    <w:rsid w:val="00855FC2"/>
    <w:rsid w:val="00856416"/>
    <w:rsid w:val="0085795A"/>
    <w:rsid w:val="00864DCE"/>
    <w:rsid w:val="00866A79"/>
    <w:rsid w:val="00884556"/>
    <w:rsid w:val="00892D0C"/>
    <w:rsid w:val="00895BA3"/>
    <w:rsid w:val="008A432A"/>
    <w:rsid w:val="008B2C70"/>
    <w:rsid w:val="008B4272"/>
    <w:rsid w:val="008C231D"/>
    <w:rsid w:val="008C5071"/>
    <w:rsid w:val="008D07AC"/>
    <w:rsid w:val="008D2B33"/>
    <w:rsid w:val="008D6E40"/>
    <w:rsid w:val="008E3034"/>
    <w:rsid w:val="008E4601"/>
    <w:rsid w:val="008E67D7"/>
    <w:rsid w:val="008E766A"/>
    <w:rsid w:val="009001A7"/>
    <w:rsid w:val="009012F4"/>
    <w:rsid w:val="00910FBB"/>
    <w:rsid w:val="00920954"/>
    <w:rsid w:val="009217CD"/>
    <w:rsid w:val="00924F31"/>
    <w:rsid w:val="00930EAE"/>
    <w:rsid w:val="00937D76"/>
    <w:rsid w:val="00942012"/>
    <w:rsid w:val="00946D81"/>
    <w:rsid w:val="0095005E"/>
    <w:rsid w:val="00957721"/>
    <w:rsid w:val="009624CA"/>
    <w:rsid w:val="00965431"/>
    <w:rsid w:val="00973D12"/>
    <w:rsid w:val="00977812"/>
    <w:rsid w:val="00981AC0"/>
    <w:rsid w:val="0098250D"/>
    <w:rsid w:val="00983556"/>
    <w:rsid w:val="009867C3"/>
    <w:rsid w:val="00986E49"/>
    <w:rsid w:val="009906EF"/>
    <w:rsid w:val="009914E8"/>
    <w:rsid w:val="00991BFC"/>
    <w:rsid w:val="00992C77"/>
    <w:rsid w:val="0099354A"/>
    <w:rsid w:val="00996176"/>
    <w:rsid w:val="0099745C"/>
    <w:rsid w:val="009A2ECA"/>
    <w:rsid w:val="009A4922"/>
    <w:rsid w:val="009A5899"/>
    <w:rsid w:val="009A7D83"/>
    <w:rsid w:val="009B0BD4"/>
    <w:rsid w:val="009B37CE"/>
    <w:rsid w:val="009B51F1"/>
    <w:rsid w:val="009B5EF9"/>
    <w:rsid w:val="009B6010"/>
    <w:rsid w:val="009B607E"/>
    <w:rsid w:val="009B7A4A"/>
    <w:rsid w:val="009C1794"/>
    <w:rsid w:val="009C2A2A"/>
    <w:rsid w:val="009C760B"/>
    <w:rsid w:val="009D1901"/>
    <w:rsid w:val="009D5D64"/>
    <w:rsid w:val="009D73C8"/>
    <w:rsid w:val="009F2D0F"/>
    <w:rsid w:val="00A0256E"/>
    <w:rsid w:val="00A02888"/>
    <w:rsid w:val="00A03570"/>
    <w:rsid w:val="00A06273"/>
    <w:rsid w:val="00A1171D"/>
    <w:rsid w:val="00A13B7B"/>
    <w:rsid w:val="00A14245"/>
    <w:rsid w:val="00A22169"/>
    <w:rsid w:val="00A22DD8"/>
    <w:rsid w:val="00A23BFE"/>
    <w:rsid w:val="00A24A1E"/>
    <w:rsid w:val="00A37067"/>
    <w:rsid w:val="00A444CF"/>
    <w:rsid w:val="00A4474B"/>
    <w:rsid w:val="00A50119"/>
    <w:rsid w:val="00A57730"/>
    <w:rsid w:val="00A57EDF"/>
    <w:rsid w:val="00A602FC"/>
    <w:rsid w:val="00A61EE9"/>
    <w:rsid w:val="00A621DD"/>
    <w:rsid w:val="00A63131"/>
    <w:rsid w:val="00A6403E"/>
    <w:rsid w:val="00A65731"/>
    <w:rsid w:val="00A65990"/>
    <w:rsid w:val="00A71519"/>
    <w:rsid w:val="00A80D4B"/>
    <w:rsid w:val="00A855EE"/>
    <w:rsid w:val="00A905DB"/>
    <w:rsid w:val="00A90691"/>
    <w:rsid w:val="00A95454"/>
    <w:rsid w:val="00AA6316"/>
    <w:rsid w:val="00AA7A42"/>
    <w:rsid w:val="00AB0C43"/>
    <w:rsid w:val="00AB1538"/>
    <w:rsid w:val="00AB24F7"/>
    <w:rsid w:val="00AB40E1"/>
    <w:rsid w:val="00AB63D6"/>
    <w:rsid w:val="00AB750E"/>
    <w:rsid w:val="00AB7E4B"/>
    <w:rsid w:val="00AC2FAF"/>
    <w:rsid w:val="00AC3AC6"/>
    <w:rsid w:val="00AD0116"/>
    <w:rsid w:val="00AE4AB8"/>
    <w:rsid w:val="00AE6C8D"/>
    <w:rsid w:val="00AF0CF5"/>
    <w:rsid w:val="00AF3904"/>
    <w:rsid w:val="00B00329"/>
    <w:rsid w:val="00B041B1"/>
    <w:rsid w:val="00B05D12"/>
    <w:rsid w:val="00B11DA2"/>
    <w:rsid w:val="00B143C7"/>
    <w:rsid w:val="00B150CC"/>
    <w:rsid w:val="00B166EB"/>
    <w:rsid w:val="00B17E0C"/>
    <w:rsid w:val="00B271D3"/>
    <w:rsid w:val="00B3621A"/>
    <w:rsid w:val="00B41CE0"/>
    <w:rsid w:val="00B42BCC"/>
    <w:rsid w:val="00B4345A"/>
    <w:rsid w:val="00B44DAA"/>
    <w:rsid w:val="00B4548B"/>
    <w:rsid w:val="00B45EE4"/>
    <w:rsid w:val="00B473CD"/>
    <w:rsid w:val="00B53AA6"/>
    <w:rsid w:val="00B54BB6"/>
    <w:rsid w:val="00B54BEA"/>
    <w:rsid w:val="00B72E72"/>
    <w:rsid w:val="00B7528B"/>
    <w:rsid w:val="00B838E8"/>
    <w:rsid w:val="00B85D4A"/>
    <w:rsid w:val="00B9097B"/>
    <w:rsid w:val="00B96782"/>
    <w:rsid w:val="00BA2485"/>
    <w:rsid w:val="00BA5071"/>
    <w:rsid w:val="00BA7F00"/>
    <w:rsid w:val="00BB35DD"/>
    <w:rsid w:val="00BB380E"/>
    <w:rsid w:val="00BB38F4"/>
    <w:rsid w:val="00BB55E5"/>
    <w:rsid w:val="00BC08B0"/>
    <w:rsid w:val="00BC1797"/>
    <w:rsid w:val="00BC28DF"/>
    <w:rsid w:val="00BC70DA"/>
    <w:rsid w:val="00BD18BA"/>
    <w:rsid w:val="00BE0917"/>
    <w:rsid w:val="00BE0DAE"/>
    <w:rsid w:val="00BE1EE3"/>
    <w:rsid w:val="00BF147D"/>
    <w:rsid w:val="00BF4B3B"/>
    <w:rsid w:val="00BF6F00"/>
    <w:rsid w:val="00BF7F82"/>
    <w:rsid w:val="00C02073"/>
    <w:rsid w:val="00C11041"/>
    <w:rsid w:val="00C12375"/>
    <w:rsid w:val="00C125F8"/>
    <w:rsid w:val="00C14AF4"/>
    <w:rsid w:val="00C2005F"/>
    <w:rsid w:val="00C24017"/>
    <w:rsid w:val="00C257B3"/>
    <w:rsid w:val="00C268DB"/>
    <w:rsid w:val="00C307C0"/>
    <w:rsid w:val="00C31982"/>
    <w:rsid w:val="00C33568"/>
    <w:rsid w:val="00C4080C"/>
    <w:rsid w:val="00C40E65"/>
    <w:rsid w:val="00C43482"/>
    <w:rsid w:val="00C44D53"/>
    <w:rsid w:val="00C5403C"/>
    <w:rsid w:val="00C55345"/>
    <w:rsid w:val="00C555B6"/>
    <w:rsid w:val="00C6526D"/>
    <w:rsid w:val="00C6759B"/>
    <w:rsid w:val="00C7021A"/>
    <w:rsid w:val="00C72311"/>
    <w:rsid w:val="00C7670A"/>
    <w:rsid w:val="00C860BC"/>
    <w:rsid w:val="00C943FB"/>
    <w:rsid w:val="00CA4030"/>
    <w:rsid w:val="00CA4111"/>
    <w:rsid w:val="00CA78D0"/>
    <w:rsid w:val="00CB0E11"/>
    <w:rsid w:val="00CB0F38"/>
    <w:rsid w:val="00CB17DE"/>
    <w:rsid w:val="00CB240B"/>
    <w:rsid w:val="00CB7ECF"/>
    <w:rsid w:val="00CC250F"/>
    <w:rsid w:val="00CC492A"/>
    <w:rsid w:val="00CE655A"/>
    <w:rsid w:val="00CE7248"/>
    <w:rsid w:val="00CF4F54"/>
    <w:rsid w:val="00CF5A93"/>
    <w:rsid w:val="00CF63B8"/>
    <w:rsid w:val="00CF7F40"/>
    <w:rsid w:val="00D040AE"/>
    <w:rsid w:val="00D04EFF"/>
    <w:rsid w:val="00D05549"/>
    <w:rsid w:val="00D078B4"/>
    <w:rsid w:val="00D103A6"/>
    <w:rsid w:val="00D119EB"/>
    <w:rsid w:val="00D13C92"/>
    <w:rsid w:val="00D14457"/>
    <w:rsid w:val="00D21815"/>
    <w:rsid w:val="00D23A42"/>
    <w:rsid w:val="00D23F15"/>
    <w:rsid w:val="00D27D25"/>
    <w:rsid w:val="00D35ADE"/>
    <w:rsid w:val="00D362EC"/>
    <w:rsid w:val="00D3674F"/>
    <w:rsid w:val="00D40EEE"/>
    <w:rsid w:val="00D45924"/>
    <w:rsid w:val="00D461CE"/>
    <w:rsid w:val="00D4682A"/>
    <w:rsid w:val="00D6013D"/>
    <w:rsid w:val="00D65621"/>
    <w:rsid w:val="00D7349E"/>
    <w:rsid w:val="00D749DE"/>
    <w:rsid w:val="00D764A7"/>
    <w:rsid w:val="00D80F16"/>
    <w:rsid w:val="00D90F1D"/>
    <w:rsid w:val="00D93B23"/>
    <w:rsid w:val="00DA0534"/>
    <w:rsid w:val="00DA060E"/>
    <w:rsid w:val="00DA0D29"/>
    <w:rsid w:val="00DA1203"/>
    <w:rsid w:val="00DA1E32"/>
    <w:rsid w:val="00DA4FEE"/>
    <w:rsid w:val="00DA5E62"/>
    <w:rsid w:val="00DA6079"/>
    <w:rsid w:val="00DB0194"/>
    <w:rsid w:val="00DB2B98"/>
    <w:rsid w:val="00DB34B2"/>
    <w:rsid w:val="00DB7B1C"/>
    <w:rsid w:val="00DC40B0"/>
    <w:rsid w:val="00DC65A7"/>
    <w:rsid w:val="00DD0B35"/>
    <w:rsid w:val="00DD3863"/>
    <w:rsid w:val="00DD4668"/>
    <w:rsid w:val="00DE5A88"/>
    <w:rsid w:val="00DE7558"/>
    <w:rsid w:val="00DE7712"/>
    <w:rsid w:val="00DF2505"/>
    <w:rsid w:val="00DF2CAB"/>
    <w:rsid w:val="00DF42E2"/>
    <w:rsid w:val="00DF4474"/>
    <w:rsid w:val="00DF59A4"/>
    <w:rsid w:val="00DF66F4"/>
    <w:rsid w:val="00DF75F3"/>
    <w:rsid w:val="00DF7CA4"/>
    <w:rsid w:val="00E00778"/>
    <w:rsid w:val="00E02439"/>
    <w:rsid w:val="00E03BDF"/>
    <w:rsid w:val="00E04D9F"/>
    <w:rsid w:val="00E0575C"/>
    <w:rsid w:val="00E143AD"/>
    <w:rsid w:val="00E17F7C"/>
    <w:rsid w:val="00E23D42"/>
    <w:rsid w:val="00E23DA6"/>
    <w:rsid w:val="00E26277"/>
    <w:rsid w:val="00E30094"/>
    <w:rsid w:val="00E32595"/>
    <w:rsid w:val="00E340A8"/>
    <w:rsid w:val="00E35888"/>
    <w:rsid w:val="00E374E9"/>
    <w:rsid w:val="00E40D2F"/>
    <w:rsid w:val="00E525F4"/>
    <w:rsid w:val="00E53125"/>
    <w:rsid w:val="00E53810"/>
    <w:rsid w:val="00E54284"/>
    <w:rsid w:val="00E56691"/>
    <w:rsid w:val="00E6183B"/>
    <w:rsid w:val="00E67939"/>
    <w:rsid w:val="00E7237D"/>
    <w:rsid w:val="00E733A1"/>
    <w:rsid w:val="00E772D6"/>
    <w:rsid w:val="00E8022D"/>
    <w:rsid w:val="00E81067"/>
    <w:rsid w:val="00E81599"/>
    <w:rsid w:val="00E81987"/>
    <w:rsid w:val="00E82594"/>
    <w:rsid w:val="00E83F2F"/>
    <w:rsid w:val="00E86DED"/>
    <w:rsid w:val="00E95D0C"/>
    <w:rsid w:val="00EA4BAE"/>
    <w:rsid w:val="00EB01B2"/>
    <w:rsid w:val="00EB11EB"/>
    <w:rsid w:val="00EB1E95"/>
    <w:rsid w:val="00EB1F5C"/>
    <w:rsid w:val="00EB7FFB"/>
    <w:rsid w:val="00EC1C45"/>
    <w:rsid w:val="00EC3075"/>
    <w:rsid w:val="00EC792B"/>
    <w:rsid w:val="00ED1594"/>
    <w:rsid w:val="00ED3710"/>
    <w:rsid w:val="00ED47EF"/>
    <w:rsid w:val="00ED4C5A"/>
    <w:rsid w:val="00ED65B1"/>
    <w:rsid w:val="00EE4665"/>
    <w:rsid w:val="00EF11E6"/>
    <w:rsid w:val="00EF4937"/>
    <w:rsid w:val="00EF55A7"/>
    <w:rsid w:val="00F0694D"/>
    <w:rsid w:val="00F149D7"/>
    <w:rsid w:val="00F2547F"/>
    <w:rsid w:val="00F25BF7"/>
    <w:rsid w:val="00F27281"/>
    <w:rsid w:val="00F2772A"/>
    <w:rsid w:val="00F3183E"/>
    <w:rsid w:val="00F36CDA"/>
    <w:rsid w:val="00F412CF"/>
    <w:rsid w:val="00F4633C"/>
    <w:rsid w:val="00F530CD"/>
    <w:rsid w:val="00F541A1"/>
    <w:rsid w:val="00F54678"/>
    <w:rsid w:val="00F54BDE"/>
    <w:rsid w:val="00F555E9"/>
    <w:rsid w:val="00F567F7"/>
    <w:rsid w:val="00F5751E"/>
    <w:rsid w:val="00F61A78"/>
    <w:rsid w:val="00F63C76"/>
    <w:rsid w:val="00F65374"/>
    <w:rsid w:val="00F6753D"/>
    <w:rsid w:val="00F808C4"/>
    <w:rsid w:val="00F820B9"/>
    <w:rsid w:val="00F85912"/>
    <w:rsid w:val="00F879BF"/>
    <w:rsid w:val="00F9187B"/>
    <w:rsid w:val="00F91C16"/>
    <w:rsid w:val="00F91F33"/>
    <w:rsid w:val="00F93318"/>
    <w:rsid w:val="00F95A25"/>
    <w:rsid w:val="00F97A0B"/>
    <w:rsid w:val="00FA05BA"/>
    <w:rsid w:val="00FA0626"/>
    <w:rsid w:val="00FA3D24"/>
    <w:rsid w:val="00FA4994"/>
    <w:rsid w:val="00FA71EA"/>
    <w:rsid w:val="00FB1792"/>
    <w:rsid w:val="00FB385C"/>
    <w:rsid w:val="00FB5F8B"/>
    <w:rsid w:val="00FB6B0C"/>
    <w:rsid w:val="00FC17B8"/>
    <w:rsid w:val="00FC1F01"/>
    <w:rsid w:val="00FC7167"/>
    <w:rsid w:val="00FC758B"/>
    <w:rsid w:val="00FC7DD0"/>
    <w:rsid w:val="00FD382F"/>
    <w:rsid w:val="00FD3F34"/>
    <w:rsid w:val="00FD5C06"/>
    <w:rsid w:val="00FD7185"/>
    <w:rsid w:val="00FD73D8"/>
    <w:rsid w:val="00FE05EF"/>
    <w:rsid w:val="00FE12C5"/>
    <w:rsid w:val="00FE13F3"/>
    <w:rsid w:val="00FE35C3"/>
    <w:rsid w:val="00FE4CC3"/>
    <w:rsid w:val="00FE57F7"/>
    <w:rsid w:val="00FF4A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3D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40" w:lineRule="atLeast"/>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2C4"/>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2022C4"/>
    <w:pPr>
      <w:ind w:left="720"/>
      <w:contextualSpacing/>
    </w:pPr>
  </w:style>
  <w:style w:type="paragraph" w:styleId="a5">
    <w:name w:val="header"/>
    <w:basedOn w:val="a"/>
    <w:link w:val="a6"/>
    <w:uiPriority w:val="99"/>
    <w:unhideWhenUsed/>
    <w:rsid w:val="002022C4"/>
    <w:pPr>
      <w:tabs>
        <w:tab w:val="center" w:pos="4819"/>
        <w:tab w:val="right" w:pos="9639"/>
      </w:tabs>
    </w:pPr>
  </w:style>
  <w:style w:type="character" w:customStyle="1" w:styleId="a6">
    <w:name w:val="Верхний колонтитул Знак"/>
    <w:basedOn w:val="a0"/>
    <w:link w:val="a5"/>
    <w:uiPriority w:val="99"/>
    <w:rsid w:val="002022C4"/>
    <w:rPr>
      <w:rFonts w:ascii="Times New Roman" w:eastAsia="Times New Roman" w:hAnsi="Times New Roman" w:cs="Times New Roman"/>
      <w:sz w:val="24"/>
      <w:szCs w:val="24"/>
      <w:lang w:val="uk-UA" w:eastAsia="uk-UA"/>
    </w:rPr>
  </w:style>
  <w:style w:type="paragraph" w:customStyle="1" w:styleId="rvps2">
    <w:name w:val="rvps2"/>
    <w:basedOn w:val="a"/>
    <w:rsid w:val="002022C4"/>
    <w:pPr>
      <w:spacing w:before="100" w:beforeAutospacing="1" w:after="100" w:afterAutospacing="1"/>
    </w:pPr>
    <w:rPr>
      <w:lang w:val="ru-RU" w:eastAsia="ru-RU"/>
    </w:rPr>
  </w:style>
  <w:style w:type="character" w:styleId="a7">
    <w:name w:val="page number"/>
    <w:basedOn w:val="a0"/>
    <w:rsid w:val="002022C4"/>
  </w:style>
  <w:style w:type="paragraph" w:styleId="a8">
    <w:name w:val="Balloon Text"/>
    <w:basedOn w:val="a"/>
    <w:link w:val="a9"/>
    <w:uiPriority w:val="99"/>
    <w:semiHidden/>
    <w:unhideWhenUsed/>
    <w:rsid w:val="00FB385C"/>
    <w:rPr>
      <w:rFonts w:ascii="Segoe UI" w:hAnsi="Segoe UI" w:cs="Segoe UI"/>
      <w:sz w:val="18"/>
      <w:szCs w:val="18"/>
    </w:rPr>
  </w:style>
  <w:style w:type="character" w:customStyle="1" w:styleId="a9">
    <w:name w:val="Текст выноски Знак"/>
    <w:basedOn w:val="a0"/>
    <w:link w:val="a8"/>
    <w:uiPriority w:val="99"/>
    <w:semiHidden/>
    <w:rsid w:val="00FB385C"/>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832FF8"/>
    <w:rPr>
      <w:sz w:val="20"/>
      <w:szCs w:val="20"/>
    </w:rPr>
  </w:style>
  <w:style w:type="character" w:customStyle="1" w:styleId="ab">
    <w:name w:val="Текст сноски Знак"/>
    <w:basedOn w:val="a0"/>
    <w:link w:val="aa"/>
    <w:uiPriority w:val="99"/>
    <w:semiHidden/>
    <w:rsid w:val="00832FF8"/>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832FF8"/>
    <w:rPr>
      <w:vertAlign w:val="superscript"/>
    </w:rPr>
  </w:style>
  <w:style w:type="paragraph" w:styleId="ad">
    <w:name w:val="footer"/>
    <w:basedOn w:val="a"/>
    <w:link w:val="ae"/>
    <w:uiPriority w:val="99"/>
    <w:unhideWhenUsed/>
    <w:rsid w:val="00832FF8"/>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832FF8"/>
  </w:style>
  <w:style w:type="character" w:customStyle="1" w:styleId="rvts23">
    <w:name w:val="rvts23"/>
    <w:basedOn w:val="a0"/>
    <w:rsid w:val="00832FF8"/>
  </w:style>
  <w:style w:type="paragraph" w:styleId="HTML">
    <w:name w:val="HTML Preformatted"/>
    <w:basedOn w:val="a"/>
    <w:link w:val="HTML0"/>
    <w:uiPriority w:val="99"/>
    <w:unhideWhenUsed/>
    <w:rsid w:val="00832FF8"/>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832FF8"/>
    <w:rPr>
      <w:rFonts w:ascii="Consolas" w:hAnsi="Consolas" w:cs="Consolas"/>
      <w:sz w:val="20"/>
      <w:szCs w:val="20"/>
    </w:rPr>
  </w:style>
  <w:style w:type="character" w:styleId="af">
    <w:name w:val="Hyperlink"/>
    <w:basedOn w:val="a0"/>
    <w:uiPriority w:val="99"/>
    <w:unhideWhenUsed/>
    <w:rsid w:val="00832FF8"/>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832FF8"/>
    <w:rPr>
      <w:rFonts w:ascii="Verdana" w:hAnsi="Verdana" w:cs="Verdana"/>
      <w:lang w:val="en-US" w:eastAsia="en-US"/>
    </w:rPr>
  </w:style>
  <w:style w:type="character" w:customStyle="1" w:styleId="rvts0">
    <w:name w:val="rvts0"/>
    <w:basedOn w:val="a0"/>
    <w:rsid w:val="00832FF8"/>
  </w:style>
  <w:style w:type="paragraph" w:styleId="af0">
    <w:name w:val="No Spacing"/>
    <w:uiPriority w:val="1"/>
    <w:qFormat/>
    <w:rsid w:val="00832FF8"/>
    <w:pPr>
      <w:spacing w:line="240" w:lineRule="auto"/>
    </w:pPr>
  </w:style>
  <w:style w:type="paragraph" w:customStyle="1" w:styleId="31">
    <w:name w:val="Основной текст с отступом 31"/>
    <w:basedOn w:val="a"/>
    <w:rsid w:val="00832FF8"/>
    <w:pPr>
      <w:overflowPunct w:val="0"/>
      <w:autoSpaceDE w:val="0"/>
      <w:autoSpaceDN w:val="0"/>
      <w:adjustRightInd w:val="0"/>
      <w:ind w:firstLine="684"/>
      <w:textAlignment w:val="baseline"/>
    </w:pPr>
    <w:rPr>
      <w:szCs w:val="20"/>
      <w:lang w:eastAsia="ru-RU"/>
    </w:rPr>
  </w:style>
  <w:style w:type="character" w:customStyle="1" w:styleId="1">
    <w:name w:val="Основной текст1"/>
    <w:basedOn w:val="a0"/>
    <w:rsid w:val="00832FF8"/>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832FF8"/>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paragraph" w:customStyle="1" w:styleId="af1">
    <w:name w:val="Знак"/>
    <w:basedOn w:val="a"/>
    <w:rsid w:val="00DD0B35"/>
    <w:rPr>
      <w:rFonts w:ascii="Verdana" w:hAnsi="Verdana" w:cs="Verdana"/>
      <w:lang w:val="en-US" w:eastAsia="en-US"/>
    </w:rPr>
  </w:style>
  <w:style w:type="paragraph" w:customStyle="1" w:styleId="Standardowy">
    <w:name w:val="Standardowy"/>
    <w:rsid w:val="00DD0B35"/>
    <w:pPr>
      <w:widowControl w:val="0"/>
      <w:autoSpaceDE w:val="0"/>
      <w:autoSpaceDN w:val="0"/>
      <w:adjustRightInd w:val="0"/>
      <w:spacing w:line="240" w:lineRule="auto"/>
    </w:pPr>
    <w:rPr>
      <w:rFonts w:ascii="Times New Roman" w:eastAsia="Calibri" w:hAnsi="Times New Roman" w:cs="Times New Roman"/>
      <w:sz w:val="24"/>
      <w:szCs w:val="24"/>
      <w:lang w:val="pl-PL" w:eastAsia="en-GB"/>
    </w:rPr>
  </w:style>
  <w:style w:type="paragraph" w:customStyle="1" w:styleId="10">
    <w:name w:val="1"/>
    <w:basedOn w:val="a"/>
    <w:rsid w:val="001F795F"/>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1F795F"/>
    <w:rPr>
      <w:rFonts w:ascii="Times New Roman" w:eastAsia="Times New Roman" w:hAnsi="Times New Roman" w:cs="Times New Roman"/>
      <w:sz w:val="24"/>
      <w:szCs w:val="24"/>
      <w:lang w:val="uk-UA" w:eastAsia="uk-UA"/>
    </w:rPr>
  </w:style>
  <w:style w:type="table" w:styleId="af2">
    <w:name w:val="Table Grid"/>
    <w:basedOn w:val="a1"/>
    <w:uiPriority w:val="39"/>
    <w:rsid w:val="001F795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basedOn w:val="a0"/>
    <w:uiPriority w:val="99"/>
    <w:semiHidden/>
    <w:unhideWhenUsed/>
    <w:rsid w:val="005D235D"/>
    <w:rPr>
      <w:sz w:val="16"/>
      <w:szCs w:val="16"/>
    </w:rPr>
  </w:style>
  <w:style w:type="paragraph" w:styleId="af4">
    <w:name w:val="annotation text"/>
    <w:basedOn w:val="a"/>
    <w:link w:val="af5"/>
    <w:uiPriority w:val="99"/>
    <w:semiHidden/>
    <w:unhideWhenUsed/>
    <w:rsid w:val="005D235D"/>
    <w:rPr>
      <w:sz w:val="20"/>
      <w:szCs w:val="20"/>
    </w:rPr>
  </w:style>
  <w:style w:type="character" w:customStyle="1" w:styleId="af5">
    <w:name w:val="Текст примечания Знак"/>
    <w:basedOn w:val="a0"/>
    <w:link w:val="af4"/>
    <w:uiPriority w:val="99"/>
    <w:semiHidden/>
    <w:rsid w:val="005D235D"/>
    <w:rPr>
      <w:rFonts w:ascii="Times New Roman" w:eastAsia="Times New Roman" w:hAnsi="Times New Roman" w:cs="Times New Roman"/>
      <w:sz w:val="20"/>
      <w:szCs w:val="20"/>
      <w:lang w:val="uk-UA" w:eastAsia="uk-UA"/>
    </w:rPr>
  </w:style>
  <w:style w:type="paragraph" w:styleId="af6">
    <w:name w:val="annotation subject"/>
    <w:basedOn w:val="af4"/>
    <w:next w:val="af4"/>
    <w:link w:val="af7"/>
    <w:uiPriority w:val="99"/>
    <w:semiHidden/>
    <w:unhideWhenUsed/>
    <w:rsid w:val="005D235D"/>
    <w:rPr>
      <w:b/>
      <w:bCs/>
    </w:rPr>
  </w:style>
  <w:style w:type="character" w:customStyle="1" w:styleId="af7">
    <w:name w:val="Тема примечания Знак"/>
    <w:basedOn w:val="af5"/>
    <w:link w:val="af6"/>
    <w:uiPriority w:val="99"/>
    <w:semiHidden/>
    <w:rsid w:val="005D235D"/>
    <w:rPr>
      <w:rFonts w:ascii="Times New Roman" w:eastAsia="Times New Roman" w:hAnsi="Times New Roman" w:cs="Times New Roman"/>
      <w:b/>
      <w:bCs/>
      <w:sz w:val="20"/>
      <w:szCs w:val="20"/>
      <w:lang w:val="uk-UA" w:eastAsia="uk-UA"/>
    </w:rPr>
  </w:style>
  <w:style w:type="paragraph" w:styleId="af8">
    <w:name w:val="Normal (Web)"/>
    <w:basedOn w:val="a"/>
    <w:uiPriority w:val="99"/>
    <w:semiHidden/>
    <w:unhideWhenUsed/>
    <w:rsid w:val="005D235D"/>
    <w:pPr>
      <w:spacing w:before="100" w:beforeAutospacing="1" w:after="100" w:afterAutospacing="1"/>
    </w:pPr>
    <w:rPr>
      <w:lang w:val="ru-RU" w:eastAsia="ru-RU"/>
    </w:rPr>
  </w:style>
  <w:style w:type="paragraph" w:customStyle="1" w:styleId="Default">
    <w:name w:val="Default"/>
    <w:rsid w:val="00B44DAA"/>
    <w:pPr>
      <w:autoSpaceDE w:val="0"/>
      <w:autoSpaceDN w:val="0"/>
      <w:adjustRightInd w:val="0"/>
      <w:spacing w:line="240" w:lineRule="auto"/>
    </w:pPr>
    <w:rPr>
      <w:rFonts w:ascii="Times New Roman" w:hAnsi="Times New Roman" w:cs="Times New Roman"/>
      <w:color w:val="000000"/>
      <w:sz w:val="24"/>
      <w:szCs w:val="24"/>
    </w:rPr>
  </w:style>
  <w:style w:type="paragraph" w:customStyle="1" w:styleId="11">
    <w:name w:val="Абзац списка1"/>
    <w:basedOn w:val="a"/>
    <w:rsid w:val="00B44DAA"/>
    <w:pPr>
      <w:ind w:left="720"/>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40" w:lineRule="atLeast"/>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2C4"/>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2022C4"/>
    <w:pPr>
      <w:ind w:left="720"/>
      <w:contextualSpacing/>
    </w:pPr>
  </w:style>
  <w:style w:type="paragraph" w:styleId="a5">
    <w:name w:val="header"/>
    <w:basedOn w:val="a"/>
    <w:link w:val="a6"/>
    <w:uiPriority w:val="99"/>
    <w:unhideWhenUsed/>
    <w:rsid w:val="002022C4"/>
    <w:pPr>
      <w:tabs>
        <w:tab w:val="center" w:pos="4819"/>
        <w:tab w:val="right" w:pos="9639"/>
      </w:tabs>
    </w:pPr>
  </w:style>
  <w:style w:type="character" w:customStyle="1" w:styleId="a6">
    <w:name w:val="Верхний колонтитул Знак"/>
    <w:basedOn w:val="a0"/>
    <w:link w:val="a5"/>
    <w:uiPriority w:val="99"/>
    <w:rsid w:val="002022C4"/>
    <w:rPr>
      <w:rFonts w:ascii="Times New Roman" w:eastAsia="Times New Roman" w:hAnsi="Times New Roman" w:cs="Times New Roman"/>
      <w:sz w:val="24"/>
      <w:szCs w:val="24"/>
      <w:lang w:val="uk-UA" w:eastAsia="uk-UA"/>
    </w:rPr>
  </w:style>
  <w:style w:type="paragraph" w:customStyle="1" w:styleId="rvps2">
    <w:name w:val="rvps2"/>
    <w:basedOn w:val="a"/>
    <w:rsid w:val="002022C4"/>
    <w:pPr>
      <w:spacing w:before="100" w:beforeAutospacing="1" w:after="100" w:afterAutospacing="1"/>
    </w:pPr>
    <w:rPr>
      <w:lang w:val="ru-RU" w:eastAsia="ru-RU"/>
    </w:rPr>
  </w:style>
  <w:style w:type="character" w:styleId="a7">
    <w:name w:val="page number"/>
    <w:basedOn w:val="a0"/>
    <w:rsid w:val="002022C4"/>
  </w:style>
  <w:style w:type="paragraph" w:styleId="a8">
    <w:name w:val="Balloon Text"/>
    <w:basedOn w:val="a"/>
    <w:link w:val="a9"/>
    <w:uiPriority w:val="99"/>
    <w:semiHidden/>
    <w:unhideWhenUsed/>
    <w:rsid w:val="00FB385C"/>
    <w:rPr>
      <w:rFonts w:ascii="Segoe UI" w:hAnsi="Segoe UI" w:cs="Segoe UI"/>
      <w:sz w:val="18"/>
      <w:szCs w:val="18"/>
    </w:rPr>
  </w:style>
  <w:style w:type="character" w:customStyle="1" w:styleId="a9">
    <w:name w:val="Текст выноски Знак"/>
    <w:basedOn w:val="a0"/>
    <w:link w:val="a8"/>
    <w:uiPriority w:val="99"/>
    <w:semiHidden/>
    <w:rsid w:val="00FB385C"/>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832FF8"/>
    <w:rPr>
      <w:sz w:val="20"/>
      <w:szCs w:val="20"/>
    </w:rPr>
  </w:style>
  <w:style w:type="character" w:customStyle="1" w:styleId="ab">
    <w:name w:val="Текст сноски Знак"/>
    <w:basedOn w:val="a0"/>
    <w:link w:val="aa"/>
    <w:uiPriority w:val="99"/>
    <w:semiHidden/>
    <w:rsid w:val="00832FF8"/>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832FF8"/>
    <w:rPr>
      <w:vertAlign w:val="superscript"/>
    </w:rPr>
  </w:style>
  <w:style w:type="paragraph" w:styleId="ad">
    <w:name w:val="footer"/>
    <w:basedOn w:val="a"/>
    <w:link w:val="ae"/>
    <w:uiPriority w:val="99"/>
    <w:unhideWhenUsed/>
    <w:rsid w:val="00832FF8"/>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832FF8"/>
  </w:style>
  <w:style w:type="character" w:customStyle="1" w:styleId="rvts23">
    <w:name w:val="rvts23"/>
    <w:basedOn w:val="a0"/>
    <w:rsid w:val="00832FF8"/>
  </w:style>
  <w:style w:type="paragraph" w:styleId="HTML">
    <w:name w:val="HTML Preformatted"/>
    <w:basedOn w:val="a"/>
    <w:link w:val="HTML0"/>
    <w:uiPriority w:val="99"/>
    <w:unhideWhenUsed/>
    <w:rsid w:val="00832FF8"/>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832FF8"/>
    <w:rPr>
      <w:rFonts w:ascii="Consolas" w:hAnsi="Consolas" w:cs="Consolas"/>
      <w:sz w:val="20"/>
      <w:szCs w:val="20"/>
    </w:rPr>
  </w:style>
  <w:style w:type="character" w:styleId="af">
    <w:name w:val="Hyperlink"/>
    <w:basedOn w:val="a0"/>
    <w:uiPriority w:val="99"/>
    <w:unhideWhenUsed/>
    <w:rsid w:val="00832FF8"/>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832FF8"/>
    <w:rPr>
      <w:rFonts w:ascii="Verdana" w:hAnsi="Verdana" w:cs="Verdana"/>
      <w:lang w:val="en-US" w:eastAsia="en-US"/>
    </w:rPr>
  </w:style>
  <w:style w:type="character" w:customStyle="1" w:styleId="rvts0">
    <w:name w:val="rvts0"/>
    <w:basedOn w:val="a0"/>
    <w:rsid w:val="00832FF8"/>
  </w:style>
  <w:style w:type="paragraph" w:styleId="af0">
    <w:name w:val="No Spacing"/>
    <w:uiPriority w:val="1"/>
    <w:qFormat/>
    <w:rsid w:val="00832FF8"/>
    <w:pPr>
      <w:spacing w:line="240" w:lineRule="auto"/>
    </w:pPr>
  </w:style>
  <w:style w:type="paragraph" w:customStyle="1" w:styleId="31">
    <w:name w:val="Основной текст с отступом 31"/>
    <w:basedOn w:val="a"/>
    <w:rsid w:val="00832FF8"/>
    <w:pPr>
      <w:overflowPunct w:val="0"/>
      <w:autoSpaceDE w:val="0"/>
      <w:autoSpaceDN w:val="0"/>
      <w:adjustRightInd w:val="0"/>
      <w:ind w:firstLine="684"/>
      <w:textAlignment w:val="baseline"/>
    </w:pPr>
    <w:rPr>
      <w:szCs w:val="20"/>
      <w:lang w:eastAsia="ru-RU"/>
    </w:rPr>
  </w:style>
  <w:style w:type="character" w:customStyle="1" w:styleId="1">
    <w:name w:val="Основной текст1"/>
    <w:basedOn w:val="a0"/>
    <w:rsid w:val="00832FF8"/>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832FF8"/>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paragraph" w:customStyle="1" w:styleId="af1">
    <w:name w:val="Знак"/>
    <w:basedOn w:val="a"/>
    <w:rsid w:val="00DD0B35"/>
    <w:rPr>
      <w:rFonts w:ascii="Verdana" w:hAnsi="Verdana" w:cs="Verdana"/>
      <w:lang w:val="en-US" w:eastAsia="en-US"/>
    </w:rPr>
  </w:style>
  <w:style w:type="paragraph" w:customStyle="1" w:styleId="Standardowy">
    <w:name w:val="Standardowy"/>
    <w:rsid w:val="00DD0B35"/>
    <w:pPr>
      <w:widowControl w:val="0"/>
      <w:autoSpaceDE w:val="0"/>
      <w:autoSpaceDN w:val="0"/>
      <w:adjustRightInd w:val="0"/>
      <w:spacing w:line="240" w:lineRule="auto"/>
    </w:pPr>
    <w:rPr>
      <w:rFonts w:ascii="Times New Roman" w:eastAsia="Calibri" w:hAnsi="Times New Roman" w:cs="Times New Roman"/>
      <w:sz w:val="24"/>
      <w:szCs w:val="24"/>
      <w:lang w:val="pl-PL" w:eastAsia="en-GB"/>
    </w:rPr>
  </w:style>
  <w:style w:type="paragraph" w:customStyle="1" w:styleId="10">
    <w:name w:val="1"/>
    <w:basedOn w:val="a"/>
    <w:rsid w:val="001F795F"/>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1F795F"/>
    <w:rPr>
      <w:rFonts w:ascii="Times New Roman" w:eastAsia="Times New Roman" w:hAnsi="Times New Roman" w:cs="Times New Roman"/>
      <w:sz w:val="24"/>
      <w:szCs w:val="24"/>
      <w:lang w:val="uk-UA" w:eastAsia="uk-UA"/>
    </w:rPr>
  </w:style>
  <w:style w:type="table" w:styleId="af2">
    <w:name w:val="Table Grid"/>
    <w:basedOn w:val="a1"/>
    <w:uiPriority w:val="39"/>
    <w:rsid w:val="001F795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basedOn w:val="a0"/>
    <w:uiPriority w:val="99"/>
    <w:semiHidden/>
    <w:unhideWhenUsed/>
    <w:rsid w:val="005D235D"/>
    <w:rPr>
      <w:sz w:val="16"/>
      <w:szCs w:val="16"/>
    </w:rPr>
  </w:style>
  <w:style w:type="paragraph" w:styleId="af4">
    <w:name w:val="annotation text"/>
    <w:basedOn w:val="a"/>
    <w:link w:val="af5"/>
    <w:uiPriority w:val="99"/>
    <w:semiHidden/>
    <w:unhideWhenUsed/>
    <w:rsid w:val="005D235D"/>
    <w:rPr>
      <w:sz w:val="20"/>
      <w:szCs w:val="20"/>
    </w:rPr>
  </w:style>
  <w:style w:type="character" w:customStyle="1" w:styleId="af5">
    <w:name w:val="Текст примечания Знак"/>
    <w:basedOn w:val="a0"/>
    <w:link w:val="af4"/>
    <w:uiPriority w:val="99"/>
    <w:semiHidden/>
    <w:rsid w:val="005D235D"/>
    <w:rPr>
      <w:rFonts w:ascii="Times New Roman" w:eastAsia="Times New Roman" w:hAnsi="Times New Roman" w:cs="Times New Roman"/>
      <w:sz w:val="20"/>
      <w:szCs w:val="20"/>
      <w:lang w:val="uk-UA" w:eastAsia="uk-UA"/>
    </w:rPr>
  </w:style>
  <w:style w:type="paragraph" w:styleId="af6">
    <w:name w:val="annotation subject"/>
    <w:basedOn w:val="af4"/>
    <w:next w:val="af4"/>
    <w:link w:val="af7"/>
    <w:uiPriority w:val="99"/>
    <w:semiHidden/>
    <w:unhideWhenUsed/>
    <w:rsid w:val="005D235D"/>
    <w:rPr>
      <w:b/>
      <w:bCs/>
    </w:rPr>
  </w:style>
  <w:style w:type="character" w:customStyle="1" w:styleId="af7">
    <w:name w:val="Тема примечания Знак"/>
    <w:basedOn w:val="af5"/>
    <w:link w:val="af6"/>
    <w:uiPriority w:val="99"/>
    <w:semiHidden/>
    <w:rsid w:val="005D235D"/>
    <w:rPr>
      <w:rFonts w:ascii="Times New Roman" w:eastAsia="Times New Roman" w:hAnsi="Times New Roman" w:cs="Times New Roman"/>
      <w:b/>
      <w:bCs/>
      <w:sz w:val="20"/>
      <w:szCs w:val="20"/>
      <w:lang w:val="uk-UA" w:eastAsia="uk-UA"/>
    </w:rPr>
  </w:style>
  <w:style w:type="paragraph" w:styleId="af8">
    <w:name w:val="Normal (Web)"/>
    <w:basedOn w:val="a"/>
    <w:uiPriority w:val="99"/>
    <w:semiHidden/>
    <w:unhideWhenUsed/>
    <w:rsid w:val="005D235D"/>
    <w:pPr>
      <w:spacing w:before="100" w:beforeAutospacing="1" w:after="100" w:afterAutospacing="1"/>
    </w:pPr>
    <w:rPr>
      <w:lang w:val="ru-RU" w:eastAsia="ru-RU"/>
    </w:rPr>
  </w:style>
  <w:style w:type="paragraph" w:customStyle="1" w:styleId="Default">
    <w:name w:val="Default"/>
    <w:rsid w:val="00B44DAA"/>
    <w:pPr>
      <w:autoSpaceDE w:val="0"/>
      <w:autoSpaceDN w:val="0"/>
      <w:adjustRightInd w:val="0"/>
      <w:spacing w:line="240" w:lineRule="auto"/>
    </w:pPr>
    <w:rPr>
      <w:rFonts w:ascii="Times New Roman" w:hAnsi="Times New Roman" w:cs="Times New Roman"/>
      <w:color w:val="000000"/>
      <w:sz w:val="24"/>
      <w:szCs w:val="24"/>
    </w:rPr>
  </w:style>
  <w:style w:type="paragraph" w:customStyle="1" w:styleId="11">
    <w:name w:val="Абзац списка1"/>
    <w:basedOn w:val="a"/>
    <w:rsid w:val="00B44DAA"/>
    <w:pPr>
      <w:ind w:left="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85357">
      <w:bodyDiv w:val="1"/>
      <w:marLeft w:val="0"/>
      <w:marRight w:val="0"/>
      <w:marTop w:val="0"/>
      <w:marBottom w:val="0"/>
      <w:divBdr>
        <w:top w:val="none" w:sz="0" w:space="0" w:color="auto"/>
        <w:left w:val="none" w:sz="0" w:space="0" w:color="auto"/>
        <w:bottom w:val="none" w:sz="0" w:space="0" w:color="auto"/>
        <w:right w:val="none" w:sz="0" w:space="0" w:color="auto"/>
      </w:divBdr>
    </w:div>
    <w:div w:id="275255026">
      <w:bodyDiv w:val="1"/>
      <w:marLeft w:val="0"/>
      <w:marRight w:val="0"/>
      <w:marTop w:val="0"/>
      <w:marBottom w:val="0"/>
      <w:divBdr>
        <w:top w:val="none" w:sz="0" w:space="0" w:color="auto"/>
        <w:left w:val="none" w:sz="0" w:space="0" w:color="auto"/>
        <w:bottom w:val="none" w:sz="0" w:space="0" w:color="auto"/>
        <w:right w:val="none" w:sz="0" w:space="0" w:color="auto"/>
      </w:divBdr>
    </w:div>
    <w:div w:id="360932783">
      <w:bodyDiv w:val="1"/>
      <w:marLeft w:val="0"/>
      <w:marRight w:val="0"/>
      <w:marTop w:val="0"/>
      <w:marBottom w:val="0"/>
      <w:divBdr>
        <w:top w:val="none" w:sz="0" w:space="0" w:color="auto"/>
        <w:left w:val="none" w:sz="0" w:space="0" w:color="auto"/>
        <w:bottom w:val="none" w:sz="0" w:space="0" w:color="auto"/>
        <w:right w:val="none" w:sz="0" w:space="0" w:color="auto"/>
      </w:divBdr>
    </w:div>
    <w:div w:id="1459686154">
      <w:bodyDiv w:val="1"/>
      <w:marLeft w:val="0"/>
      <w:marRight w:val="0"/>
      <w:marTop w:val="0"/>
      <w:marBottom w:val="0"/>
      <w:divBdr>
        <w:top w:val="none" w:sz="0" w:space="0" w:color="auto"/>
        <w:left w:val="none" w:sz="0" w:space="0" w:color="auto"/>
        <w:bottom w:val="none" w:sz="0" w:space="0" w:color="auto"/>
        <w:right w:val="none" w:sz="0" w:space="0" w:color="auto"/>
      </w:divBdr>
    </w:div>
    <w:div w:id="197676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E267F-1F10-40BC-9D48-B6FF55FB4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7890</Words>
  <Characters>44978</Characters>
  <Application>Microsoft Office Word</Application>
  <DocSecurity>4</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Копилов Олег Вікторович</dc:creator>
  <cp:lastModifiedBy>Тітенко Вікторія Ігорівна</cp:lastModifiedBy>
  <cp:revision>2</cp:revision>
  <cp:lastPrinted>2021-02-11T10:55:00Z</cp:lastPrinted>
  <dcterms:created xsi:type="dcterms:W3CDTF">2021-02-15T07:44:00Z</dcterms:created>
  <dcterms:modified xsi:type="dcterms:W3CDTF">2021-02-15T07:44:00Z</dcterms:modified>
</cp:coreProperties>
</file>