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78B" w:rsidRDefault="009E778B" w:rsidP="009E778B">
      <w:pPr>
        <w:rPr>
          <w:b/>
        </w:rPr>
      </w:pPr>
      <w:bookmarkStart w:id="0" w:name="_GoBack"/>
      <w:bookmarkEnd w:id="0"/>
    </w:p>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9E778B" w:rsidTr="009E778B">
        <w:trPr>
          <w:trHeight w:val="707"/>
        </w:trPr>
        <w:tc>
          <w:tcPr>
            <w:tcW w:w="9747" w:type="dxa"/>
          </w:tcPr>
          <w:p w:rsidR="009E778B" w:rsidRDefault="009E778B">
            <w:pPr>
              <w:jc w:val="center"/>
              <w:rPr>
                <w:sz w:val="32"/>
                <w:szCs w:val="32"/>
                <w:lang w:val="uk-UA" w:eastAsia="uk-UA"/>
              </w:rPr>
            </w:pPr>
            <w:r>
              <w:rPr>
                <w:noProof/>
                <w:sz w:val="32"/>
                <w:szCs w:val="32"/>
              </w:rPr>
              <w:drawing>
                <wp:inline distT="0" distB="0" distL="0" distR="0" wp14:anchorId="1E18772A" wp14:editId="2BA045A6">
                  <wp:extent cx="607060" cy="68770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060" cy="687705"/>
                          </a:xfrm>
                          <a:prstGeom prst="rect">
                            <a:avLst/>
                          </a:prstGeom>
                          <a:noFill/>
                          <a:ln>
                            <a:noFill/>
                          </a:ln>
                        </pic:spPr>
                      </pic:pic>
                    </a:graphicData>
                  </a:graphic>
                </wp:inline>
              </w:drawing>
            </w:r>
          </w:p>
          <w:p w:rsidR="009E778B" w:rsidRDefault="009E778B">
            <w:pPr>
              <w:jc w:val="center"/>
              <w:rPr>
                <w:rFonts w:eastAsia="Calibri"/>
                <w:sz w:val="16"/>
                <w:szCs w:val="16"/>
                <w:lang w:eastAsia="en-US"/>
              </w:rPr>
            </w:pPr>
          </w:p>
          <w:p w:rsidR="009E778B" w:rsidRDefault="009E778B">
            <w:pPr>
              <w:jc w:val="center"/>
              <w:rPr>
                <w:sz w:val="32"/>
                <w:szCs w:val="32"/>
                <w:lang w:val="uk-UA" w:eastAsia="uk-UA"/>
              </w:rPr>
            </w:pPr>
            <w:r>
              <w:rPr>
                <w:b/>
                <w:sz w:val="32"/>
                <w:szCs w:val="32"/>
              </w:rPr>
              <w:t>АНТИМОНОПОЛЬНИЙ   КОМІТЕТ   УКРАЇНИ</w:t>
            </w:r>
          </w:p>
        </w:tc>
        <w:tc>
          <w:tcPr>
            <w:tcW w:w="5925" w:type="dxa"/>
          </w:tcPr>
          <w:p w:rsidR="009E778B" w:rsidRDefault="009E778B">
            <w:pPr>
              <w:jc w:val="both"/>
              <w:rPr>
                <w:sz w:val="32"/>
                <w:szCs w:val="32"/>
                <w:lang w:val="uk-UA" w:eastAsia="uk-UA"/>
              </w:rPr>
            </w:pPr>
          </w:p>
        </w:tc>
      </w:tr>
    </w:tbl>
    <w:p w:rsidR="009E778B" w:rsidRDefault="009E778B" w:rsidP="009E778B">
      <w:pPr>
        <w:jc w:val="center"/>
        <w:rPr>
          <w:b/>
          <w:sz w:val="32"/>
          <w:szCs w:val="32"/>
          <w:lang w:val="uk-UA" w:eastAsia="uk-UA"/>
        </w:rPr>
      </w:pPr>
      <w:r>
        <w:rPr>
          <w:b/>
          <w:sz w:val="32"/>
          <w:szCs w:val="32"/>
        </w:rPr>
        <w:t>РІШЕННЯ</w:t>
      </w:r>
    </w:p>
    <w:p w:rsidR="009E778B" w:rsidRDefault="009E778B" w:rsidP="009E778B">
      <w:pPr>
        <w:rPr>
          <w:rFonts w:eastAsia="Calibri"/>
          <w:sz w:val="28"/>
          <w:szCs w:val="28"/>
          <w:lang w:eastAsia="en-US"/>
        </w:rPr>
      </w:pPr>
    </w:p>
    <w:p w:rsidR="009E778B" w:rsidRDefault="009E778B" w:rsidP="009E778B">
      <w:pPr>
        <w:rPr>
          <w:lang w:val="uk-UA" w:eastAsia="uk-UA"/>
        </w:rPr>
      </w:pPr>
    </w:p>
    <w:p w:rsidR="009E778B" w:rsidRDefault="00AD5949" w:rsidP="009E778B">
      <w:pPr>
        <w:rPr>
          <w:rFonts w:eastAsia="Calibri"/>
        </w:rPr>
      </w:pPr>
      <w:r>
        <w:t xml:space="preserve">25 </w:t>
      </w:r>
      <w:r w:rsidR="009E778B">
        <w:t>лютого  2021  р.</w:t>
      </w:r>
      <w:r w:rsidR="009E778B">
        <w:tab/>
      </w:r>
      <w:r w:rsidR="009E778B">
        <w:tab/>
        <w:t xml:space="preserve">                            Київ</w:t>
      </w:r>
      <w:r w:rsidR="009E778B">
        <w:tab/>
        <w:t xml:space="preserve">   </w:t>
      </w:r>
      <w:r w:rsidR="009E778B">
        <w:tab/>
      </w:r>
      <w:r w:rsidR="009E778B">
        <w:tab/>
        <w:t xml:space="preserve">                          № </w:t>
      </w:r>
      <w:r w:rsidR="00120D36">
        <w:t>123</w:t>
      </w:r>
      <w:r w:rsidR="009E778B">
        <w:t>-р</w:t>
      </w:r>
    </w:p>
    <w:p w:rsidR="009E778B" w:rsidRDefault="009E778B" w:rsidP="009E778B">
      <w:pPr>
        <w:rPr>
          <w:lang w:val="uk-UA"/>
        </w:rPr>
      </w:pPr>
    </w:p>
    <w:p w:rsidR="009E778B" w:rsidRDefault="009E778B" w:rsidP="009E778B">
      <w:pPr>
        <w:rPr>
          <w:rFonts w:eastAsia="Calibri"/>
          <w:lang w:eastAsia="en-US"/>
        </w:rPr>
      </w:pPr>
    </w:p>
    <w:p w:rsidR="009E778B" w:rsidRDefault="009E778B" w:rsidP="009E778B">
      <w:pPr>
        <w:rPr>
          <w:lang w:val="uk-UA" w:eastAsia="uk-UA"/>
        </w:rPr>
      </w:pPr>
    </w:p>
    <w:p w:rsidR="009E778B" w:rsidRDefault="009E778B" w:rsidP="009E778B">
      <w:r>
        <w:t>Про розгляд справи</w:t>
      </w:r>
    </w:p>
    <w:p w:rsidR="009E778B" w:rsidRDefault="009E778B" w:rsidP="009E778B">
      <w:r>
        <w:t>про державну допомогу</w:t>
      </w:r>
    </w:p>
    <w:p w:rsidR="009E778B" w:rsidRDefault="009E778B" w:rsidP="009E778B">
      <w:pPr>
        <w:tabs>
          <w:tab w:val="left" w:pos="709"/>
        </w:tabs>
        <w:jc w:val="both"/>
      </w:pPr>
    </w:p>
    <w:p w:rsidR="009E778B" w:rsidRDefault="009E778B" w:rsidP="009E778B">
      <w:pPr>
        <w:ind w:firstLine="709"/>
        <w:jc w:val="both"/>
      </w:pPr>
      <w:r>
        <w:t>Антимонопольний комітет України (далі – Комітет), розглянувши справу                                        № 500-26.15/71-20-ДД про державну допомогу та подання Департаменту моніторингу і контролю державної допомоги про попередні результати розгляду справи від 15.</w:t>
      </w:r>
      <w:r w:rsidR="0072116C">
        <w:t>0</w:t>
      </w:r>
      <w:r>
        <w:t>2.202</w:t>
      </w:r>
      <w:r w:rsidR="0072116C">
        <w:t>1</w:t>
      </w:r>
      <w:r>
        <w:t xml:space="preserve">                                           № 500-26.15/71-20-ДД/59-спр, </w:t>
      </w:r>
    </w:p>
    <w:p w:rsidR="009E778B" w:rsidRDefault="009E778B" w:rsidP="009E778B">
      <w:pPr>
        <w:ind w:firstLine="709"/>
        <w:jc w:val="both"/>
      </w:pPr>
    </w:p>
    <w:p w:rsidR="009E778B" w:rsidRDefault="009E778B" w:rsidP="009E778B">
      <w:pPr>
        <w:jc w:val="center"/>
        <w:rPr>
          <w:b/>
          <w:sz w:val="22"/>
          <w:szCs w:val="22"/>
        </w:rPr>
      </w:pPr>
      <w:r>
        <w:rPr>
          <w:b/>
        </w:rPr>
        <w:t>ВСТАНОВИВ:</w:t>
      </w:r>
    </w:p>
    <w:p w:rsidR="009E778B" w:rsidRDefault="009E778B" w:rsidP="009E778B">
      <w:pPr>
        <w:ind w:firstLine="709"/>
        <w:jc w:val="both"/>
        <w:rPr>
          <w:sz w:val="18"/>
          <w:szCs w:val="18"/>
        </w:rPr>
      </w:pPr>
    </w:p>
    <w:p w:rsidR="00ED5DA1" w:rsidRDefault="00ED5DA1" w:rsidP="00AE7A20">
      <w:pPr>
        <w:rPr>
          <w:lang w:val="uk-UA"/>
        </w:rPr>
      </w:pPr>
    </w:p>
    <w:p w:rsidR="00A10527" w:rsidRPr="00912451" w:rsidRDefault="00A10527" w:rsidP="00AE7A20">
      <w:pPr>
        <w:rPr>
          <w:lang w:val="uk-UA"/>
        </w:rPr>
      </w:pPr>
    </w:p>
    <w:p w:rsidR="00ED5DA1" w:rsidRPr="00912451" w:rsidRDefault="00ED5DA1" w:rsidP="00ED5DA1">
      <w:pPr>
        <w:ind w:firstLine="709"/>
        <w:jc w:val="both"/>
        <w:rPr>
          <w:lang w:val="uk-UA"/>
        </w:rPr>
      </w:pPr>
      <w:r w:rsidRPr="00912451">
        <w:rPr>
          <w:lang w:val="uk-UA"/>
        </w:rPr>
        <w:t>В Антимонопольному комітеті України (далі – Комітет) розглянуто</w:t>
      </w:r>
      <w:r w:rsidR="00B36E32">
        <w:rPr>
          <w:lang w:val="uk-UA"/>
        </w:rPr>
        <w:t xml:space="preserve"> повідомлення</w:t>
      </w:r>
      <w:r w:rsidR="00B36E32" w:rsidRPr="00B36E32">
        <w:t xml:space="preserve"> </w:t>
      </w:r>
      <w:r w:rsidR="00B36E32" w:rsidRPr="00B36E32">
        <w:rPr>
          <w:lang w:val="uk-UA"/>
        </w:rPr>
        <w:t>про нову державну допомогу (зареєстроване в Комітеті 18.05.2020 за № 1495-ПДД/2</w:t>
      </w:r>
      <w:r w:rsidR="00B36E32">
        <w:rPr>
          <w:lang w:val="uk-UA"/>
        </w:rPr>
        <w:t>)</w:t>
      </w:r>
      <w:r w:rsidRPr="00912451">
        <w:rPr>
          <w:lang w:val="uk-UA"/>
        </w:rPr>
        <w:t xml:space="preserve"> Департамент</w:t>
      </w:r>
      <w:r w:rsidR="00B36E32">
        <w:rPr>
          <w:lang w:val="uk-UA"/>
        </w:rPr>
        <w:t>у</w:t>
      </w:r>
      <w:r w:rsidRPr="00912451">
        <w:rPr>
          <w:lang w:val="uk-UA"/>
        </w:rPr>
        <w:t xml:space="preserve"> забезпечення ресурсних платежів Сумської міської ради (</w:t>
      </w:r>
      <w:r w:rsidR="00AD5949">
        <w:rPr>
          <w:lang w:val="uk-UA"/>
        </w:rPr>
        <w:t>далі – Департамент Сумської МР)</w:t>
      </w:r>
      <w:r w:rsidRPr="00912451">
        <w:rPr>
          <w:lang w:val="uk-UA"/>
        </w:rPr>
        <w:t xml:space="preserve"> </w:t>
      </w:r>
      <w:r w:rsidR="00F46775">
        <w:rPr>
          <w:lang w:val="uk-UA"/>
        </w:rPr>
        <w:t xml:space="preserve">та </w:t>
      </w:r>
      <w:r w:rsidRPr="00912451">
        <w:rPr>
          <w:lang w:val="uk-UA"/>
        </w:rPr>
        <w:t>розпорядженням</w:t>
      </w:r>
      <w:r w:rsidR="003C2983" w:rsidRPr="00912451">
        <w:rPr>
          <w:lang w:val="uk-UA"/>
        </w:rPr>
        <w:t xml:space="preserve"> заступника Голови</w:t>
      </w:r>
      <w:r w:rsidRPr="00912451">
        <w:rPr>
          <w:lang w:val="uk-UA"/>
        </w:rPr>
        <w:t xml:space="preserve"> </w:t>
      </w:r>
      <w:r w:rsidR="00AC55B7" w:rsidRPr="00912451">
        <w:rPr>
          <w:lang w:val="uk-UA"/>
        </w:rPr>
        <w:t>К</w:t>
      </w:r>
      <w:r w:rsidR="003C2983" w:rsidRPr="00912451">
        <w:rPr>
          <w:lang w:val="uk-UA"/>
        </w:rPr>
        <w:t xml:space="preserve">омітету – </w:t>
      </w:r>
      <w:r w:rsidRPr="00912451">
        <w:rPr>
          <w:lang w:val="uk-UA"/>
        </w:rPr>
        <w:t xml:space="preserve">державного уповноваженого від </w:t>
      </w:r>
      <w:r w:rsidR="003C2983" w:rsidRPr="00912451">
        <w:rPr>
          <w:lang w:val="uk-UA"/>
        </w:rPr>
        <w:t>2</w:t>
      </w:r>
      <w:r w:rsidRPr="00912451">
        <w:rPr>
          <w:lang w:val="uk-UA"/>
        </w:rPr>
        <w:t>5.0</w:t>
      </w:r>
      <w:r w:rsidR="003C2983" w:rsidRPr="00912451">
        <w:rPr>
          <w:lang w:val="uk-UA"/>
        </w:rPr>
        <w:t>8</w:t>
      </w:r>
      <w:r w:rsidRPr="00912451">
        <w:rPr>
          <w:lang w:val="uk-UA"/>
        </w:rPr>
        <w:t>.2020 № 0</w:t>
      </w:r>
      <w:r w:rsidR="003C2983" w:rsidRPr="00912451">
        <w:rPr>
          <w:lang w:val="uk-UA"/>
        </w:rPr>
        <w:t>4</w:t>
      </w:r>
      <w:r w:rsidRPr="00912451">
        <w:rPr>
          <w:lang w:val="uk-UA"/>
        </w:rPr>
        <w:t>/</w:t>
      </w:r>
      <w:r w:rsidR="003C2983" w:rsidRPr="00912451">
        <w:rPr>
          <w:lang w:val="uk-UA"/>
        </w:rPr>
        <w:t>240</w:t>
      </w:r>
      <w:r w:rsidRPr="00912451">
        <w:rPr>
          <w:lang w:val="uk-UA"/>
        </w:rPr>
        <w:t xml:space="preserve">-р розпочато розгляд справи </w:t>
      </w:r>
      <w:r w:rsidR="00F46775">
        <w:rPr>
          <w:lang w:val="uk-UA"/>
        </w:rPr>
        <w:br/>
      </w:r>
      <w:r w:rsidRPr="00912451">
        <w:rPr>
          <w:lang w:val="uk-UA"/>
        </w:rPr>
        <w:t>№ 500-26.15/</w:t>
      </w:r>
      <w:r w:rsidR="003C2983" w:rsidRPr="00912451">
        <w:rPr>
          <w:lang w:val="uk-UA"/>
        </w:rPr>
        <w:t>71</w:t>
      </w:r>
      <w:r w:rsidRPr="00912451">
        <w:rPr>
          <w:lang w:val="uk-UA"/>
        </w:rPr>
        <w:t>-20-ДД про державну допомогу для проведення поглибленого аналізу допустимості державної допомоги для конкуренції, у ході якої встановлено</w:t>
      </w:r>
      <w:r w:rsidR="00AD5949">
        <w:rPr>
          <w:lang w:val="uk-UA"/>
        </w:rPr>
        <w:t xml:space="preserve"> таке.</w:t>
      </w:r>
    </w:p>
    <w:p w:rsidR="008E4B36" w:rsidRPr="00912451" w:rsidRDefault="008E4B36" w:rsidP="00B65FE9">
      <w:pPr>
        <w:ind w:firstLine="709"/>
        <w:jc w:val="both"/>
        <w:rPr>
          <w:lang w:val="uk-UA"/>
        </w:rPr>
      </w:pPr>
    </w:p>
    <w:p w:rsidR="00CE6B74" w:rsidRPr="00912451" w:rsidRDefault="00CE6B74" w:rsidP="00B65FE9">
      <w:pPr>
        <w:ind w:firstLine="709"/>
        <w:jc w:val="both"/>
        <w:rPr>
          <w:lang w:val="uk-UA"/>
        </w:rPr>
      </w:pPr>
    </w:p>
    <w:p w:rsidR="00007F44" w:rsidRPr="003B77F4" w:rsidRDefault="00007F44" w:rsidP="007B6803">
      <w:pPr>
        <w:pStyle w:val="a3"/>
        <w:numPr>
          <w:ilvl w:val="0"/>
          <w:numId w:val="9"/>
        </w:numPr>
        <w:ind w:left="426" w:hanging="426"/>
        <w:jc w:val="both"/>
        <w:rPr>
          <w:b/>
        </w:rPr>
      </w:pPr>
      <w:r w:rsidRPr="003B77F4">
        <w:rPr>
          <w:b/>
        </w:rPr>
        <w:t xml:space="preserve"> ПОРЯДОК ПОВІДОМЛЕННЯ ПРО ПІДТРИМКУ</w:t>
      </w:r>
    </w:p>
    <w:p w:rsidR="00007F44" w:rsidRPr="003B77F4" w:rsidRDefault="00007F44" w:rsidP="00007F44">
      <w:pPr>
        <w:pStyle w:val="a3"/>
        <w:ind w:left="426"/>
        <w:jc w:val="both"/>
        <w:rPr>
          <w:b/>
        </w:rPr>
      </w:pPr>
    </w:p>
    <w:p w:rsidR="00007F44" w:rsidRPr="003B77F4" w:rsidRDefault="00AC55B7" w:rsidP="007B6803">
      <w:pPr>
        <w:pStyle w:val="a3"/>
        <w:numPr>
          <w:ilvl w:val="0"/>
          <w:numId w:val="14"/>
        </w:numPr>
        <w:ind w:left="284" w:hanging="284"/>
        <w:jc w:val="both"/>
      </w:pPr>
      <w:r w:rsidRPr="00F248C7">
        <w:t>Департам</w:t>
      </w:r>
      <w:r w:rsidR="003B77F4">
        <w:t>е</w:t>
      </w:r>
      <w:r w:rsidRPr="003B77F4">
        <w:t>нт</w:t>
      </w:r>
      <w:r w:rsidR="003B77F4">
        <w:t>ом</w:t>
      </w:r>
      <w:r w:rsidRPr="003B77F4">
        <w:t xml:space="preserve"> Сумської МР</w:t>
      </w:r>
      <w:r w:rsidR="00007F44" w:rsidRPr="003B77F4">
        <w:t xml:space="preserve"> подано </w:t>
      </w:r>
      <w:r w:rsidR="009E778B" w:rsidRPr="00912451">
        <w:t>повідомлення про нову державну допомогу (зареєстроване в Комітеті 18.05.2020 за № 1495-ПДД/2)</w:t>
      </w:r>
      <w:r w:rsidR="009E778B" w:rsidRPr="009E778B">
        <w:t xml:space="preserve"> </w:t>
      </w:r>
      <w:r w:rsidR="009E778B" w:rsidRPr="00912451">
        <w:t>щодо надання державної допомоги у формі встановлення пільг зі сплати земельного податку (далі – Повідомлення)</w:t>
      </w:r>
      <w:r w:rsidR="009E778B">
        <w:rPr>
          <w:lang w:val="ru-RU"/>
        </w:rPr>
        <w:t xml:space="preserve"> </w:t>
      </w:r>
      <w:r w:rsidR="00007F44" w:rsidRPr="003B77F4">
        <w:t>у порядку, передбаченому статтею 9 Закону України «Про державну допомогу суб’єктам господарювання» (далі – Закон).</w:t>
      </w:r>
    </w:p>
    <w:p w:rsidR="00007F44" w:rsidRPr="00F248C7" w:rsidRDefault="00007F44" w:rsidP="00007F44">
      <w:pPr>
        <w:pStyle w:val="a3"/>
        <w:ind w:left="284"/>
        <w:jc w:val="both"/>
      </w:pPr>
    </w:p>
    <w:p w:rsidR="00007F44" w:rsidRPr="003B77F4" w:rsidRDefault="00007F44" w:rsidP="007B6803">
      <w:pPr>
        <w:pStyle w:val="a3"/>
        <w:numPr>
          <w:ilvl w:val="0"/>
          <w:numId w:val="14"/>
        </w:numPr>
        <w:ind w:left="284" w:hanging="284"/>
        <w:jc w:val="both"/>
      </w:pPr>
      <w:r w:rsidRPr="00AB170F">
        <w:t xml:space="preserve">Листом Комітету від </w:t>
      </w:r>
      <w:r w:rsidR="00AC55B7" w:rsidRPr="00AB170F">
        <w:t>01</w:t>
      </w:r>
      <w:r w:rsidRPr="00A12555">
        <w:t>.0</w:t>
      </w:r>
      <w:r w:rsidR="00AC55B7" w:rsidRPr="0056243D">
        <w:t>6</w:t>
      </w:r>
      <w:r w:rsidRPr="00C21448">
        <w:t>.2020 № 500-</w:t>
      </w:r>
      <w:r w:rsidR="00AC55B7" w:rsidRPr="00C21448">
        <w:t>2</w:t>
      </w:r>
      <w:r w:rsidR="00AC55B7" w:rsidRPr="00C040A7">
        <w:t>9</w:t>
      </w:r>
      <w:r w:rsidRPr="00C040A7">
        <w:t>/0</w:t>
      </w:r>
      <w:r w:rsidR="00AC55B7" w:rsidRPr="009C597C">
        <w:t>4</w:t>
      </w:r>
      <w:r w:rsidRPr="003B77F4">
        <w:t>-</w:t>
      </w:r>
      <w:r w:rsidR="00AC55B7" w:rsidRPr="003B77F4">
        <w:t>7885</w:t>
      </w:r>
      <w:r w:rsidRPr="003B77F4">
        <w:t xml:space="preserve"> Повідомлення було залишено без руху та встановлено тридцятиденний строк для усунення недоліків і надання додаткової інформації.</w:t>
      </w:r>
    </w:p>
    <w:p w:rsidR="00007F44" w:rsidRPr="003B77F4" w:rsidRDefault="00007F44" w:rsidP="00007F44">
      <w:pPr>
        <w:pStyle w:val="a3"/>
      </w:pPr>
    </w:p>
    <w:p w:rsidR="00007F44" w:rsidRPr="00C040A7" w:rsidRDefault="00AC55B7" w:rsidP="007B6803">
      <w:pPr>
        <w:pStyle w:val="a3"/>
        <w:numPr>
          <w:ilvl w:val="0"/>
          <w:numId w:val="14"/>
        </w:numPr>
        <w:ind w:left="284" w:hanging="284"/>
        <w:jc w:val="both"/>
      </w:pPr>
      <w:r w:rsidRPr="003B77F4">
        <w:t>Департам</w:t>
      </w:r>
      <w:r w:rsidR="003B77F4">
        <w:t>е</w:t>
      </w:r>
      <w:r w:rsidRPr="003B77F4">
        <w:t xml:space="preserve">нтом Сумської МР </w:t>
      </w:r>
      <w:r w:rsidR="00007F44" w:rsidRPr="003B77F4">
        <w:t>усунено недоліки та надано запитувану інформацію, яка надійшла на Портал державної допомоги</w:t>
      </w:r>
      <w:r w:rsidR="00007F44" w:rsidRPr="00F248C7">
        <w:t xml:space="preserve"> </w:t>
      </w:r>
      <w:r w:rsidRPr="00AB170F">
        <w:t>24</w:t>
      </w:r>
      <w:r w:rsidR="00007F44" w:rsidRPr="00AB170F">
        <w:t>.0</w:t>
      </w:r>
      <w:r w:rsidRPr="00A12555">
        <w:t>6</w:t>
      </w:r>
      <w:r w:rsidR="00007F44" w:rsidRPr="0056243D">
        <w:t>.2020 за № 15</w:t>
      </w:r>
      <w:r w:rsidRPr="00C21448">
        <w:t>86</w:t>
      </w:r>
      <w:r w:rsidR="00007F44" w:rsidRPr="00C21448">
        <w:t>-ПДД/</w:t>
      </w:r>
      <w:r w:rsidRPr="00C040A7">
        <w:t>4</w:t>
      </w:r>
      <w:r w:rsidR="00007F44" w:rsidRPr="00C040A7">
        <w:t>.</w:t>
      </w:r>
    </w:p>
    <w:p w:rsidR="00007F44" w:rsidRPr="003B77F4" w:rsidRDefault="00007F44" w:rsidP="00007F44">
      <w:pPr>
        <w:pStyle w:val="a3"/>
      </w:pPr>
    </w:p>
    <w:p w:rsidR="009F08E0" w:rsidRPr="009F08E0" w:rsidRDefault="009F08E0" w:rsidP="009F08E0">
      <w:pPr>
        <w:pStyle w:val="a3"/>
        <w:numPr>
          <w:ilvl w:val="0"/>
          <w:numId w:val="14"/>
        </w:numPr>
      </w:pPr>
      <w:r w:rsidRPr="009F08E0">
        <w:t xml:space="preserve">Повідомлення прийнято до розгляду Комітетом </w:t>
      </w:r>
      <w:r>
        <w:t>24.06.2020.</w:t>
      </w:r>
    </w:p>
    <w:p w:rsidR="009F08E0" w:rsidRDefault="009F08E0" w:rsidP="009318D8">
      <w:pPr>
        <w:jc w:val="both"/>
      </w:pPr>
    </w:p>
    <w:p w:rsidR="00007F44" w:rsidRPr="003B77F4" w:rsidRDefault="009F08E0" w:rsidP="007B6803">
      <w:pPr>
        <w:pStyle w:val="a3"/>
        <w:numPr>
          <w:ilvl w:val="0"/>
          <w:numId w:val="14"/>
        </w:numPr>
        <w:ind w:left="284" w:hanging="284"/>
        <w:jc w:val="both"/>
      </w:pPr>
      <w:r>
        <w:rPr>
          <w:lang w:val="ru-RU"/>
        </w:rPr>
        <w:lastRenderedPageBreak/>
        <w:t xml:space="preserve">За результатами розгляду Повідомлення </w:t>
      </w:r>
      <w:r w:rsidR="00A075E0">
        <w:t>р</w:t>
      </w:r>
      <w:r w:rsidR="00007F44" w:rsidRPr="003B77F4">
        <w:t xml:space="preserve">озпорядженням </w:t>
      </w:r>
      <w:r w:rsidR="00AC55B7" w:rsidRPr="003B77F4">
        <w:t>заступника Голови Комітету</w:t>
      </w:r>
      <w:r w:rsidR="00BC30FA" w:rsidRPr="003B77F4">
        <w:t xml:space="preserve"> – </w:t>
      </w:r>
      <w:r w:rsidR="00007F44" w:rsidRPr="003B77F4">
        <w:t xml:space="preserve">державного уповноваженого Комітету від </w:t>
      </w:r>
      <w:r w:rsidR="00BC30FA" w:rsidRPr="003B77F4">
        <w:t>2</w:t>
      </w:r>
      <w:r w:rsidR="00007F44" w:rsidRPr="003B77F4">
        <w:t>5.0</w:t>
      </w:r>
      <w:r w:rsidR="00BC30FA" w:rsidRPr="003B77F4">
        <w:t>8</w:t>
      </w:r>
      <w:r w:rsidR="00007F44" w:rsidRPr="003B77F4">
        <w:t>.2020 № 0</w:t>
      </w:r>
      <w:r w:rsidR="00BC30FA" w:rsidRPr="003B77F4">
        <w:t>4</w:t>
      </w:r>
      <w:r w:rsidR="00007F44" w:rsidRPr="003B77F4">
        <w:t>/</w:t>
      </w:r>
      <w:r w:rsidR="00BC30FA" w:rsidRPr="003B77F4">
        <w:t>240</w:t>
      </w:r>
      <w:r w:rsidR="00007F44" w:rsidRPr="003B77F4">
        <w:t>-р розпочато розгляд справи про державну допомогу № 500-26.15/</w:t>
      </w:r>
      <w:r w:rsidR="00BC30FA" w:rsidRPr="003B77F4">
        <w:t>71</w:t>
      </w:r>
      <w:r w:rsidR="00007F44" w:rsidRPr="003B77F4">
        <w:t>-20-ДД.</w:t>
      </w:r>
    </w:p>
    <w:p w:rsidR="00007F44" w:rsidRPr="003B77F4" w:rsidRDefault="00007F44" w:rsidP="00007F44">
      <w:pPr>
        <w:pStyle w:val="a3"/>
        <w:ind w:left="284" w:hanging="284"/>
      </w:pPr>
    </w:p>
    <w:p w:rsidR="00007F44" w:rsidRPr="003B77F4" w:rsidRDefault="00007F44" w:rsidP="007B6803">
      <w:pPr>
        <w:pStyle w:val="a3"/>
        <w:numPr>
          <w:ilvl w:val="0"/>
          <w:numId w:val="14"/>
        </w:numPr>
        <w:ind w:left="284" w:hanging="284"/>
        <w:jc w:val="both"/>
      </w:pPr>
      <w:r w:rsidRPr="003B77F4">
        <w:t xml:space="preserve">Листом від </w:t>
      </w:r>
      <w:r w:rsidR="00BC30FA" w:rsidRPr="003B77F4">
        <w:t>2</w:t>
      </w:r>
      <w:r w:rsidRPr="00F248C7">
        <w:t>6.0</w:t>
      </w:r>
      <w:r w:rsidR="00BC30FA" w:rsidRPr="00AB170F">
        <w:t>8</w:t>
      </w:r>
      <w:r w:rsidRPr="00AB170F">
        <w:t>.2020 № 500-26.15/0</w:t>
      </w:r>
      <w:r w:rsidR="00BC30FA" w:rsidRPr="00A12555">
        <w:t>4</w:t>
      </w:r>
      <w:r w:rsidRPr="0056243D">
        <w:t>-1</w:t>
      </w:r>
      <w:r w:rsidR="00BC30FA" w:rsidRPr="00C21448">
        <w:t>1737</w:t>
      </w:r>
      <w:r w:rsidRPr="00C21448">
        <w:t xml:space="preserve"> Комітет повідомив </w:t>
      </w:r>
      <w:r w:rsidR="00BC30FA" w:rsidRPr="00C040A7">
        <w:t>Департам</w:t>
      </w:r>
      <w:r w:rsidR="003B77F4">
        <w:t>е</w:t>
      </w:r>
      <w:r w:rsidR="00BC30FA" w:rsidRPr="003B77F4">
        <w:t xml:space="preserve">нт Сумської МР </w:t>
      </w:r>
      <w:r w:rsidRPr="003B77F4">
        <w:t>про початок розгляду справи.</w:t>
      </w:r>
    </w:p>
    <w:p w:rsidR="00007F44" w:rsidRPr="00F248C7" w:rsidRDefault="00007F44" w:rsidP="00007F44">
      <w:pPr>
        <w:pStyle w:val="a3"/>
        <w:ind w:left="284" w:hanging="284"/>
      </w:pPr>
    </w:p>
    <w:p w:rsidR="00007F44" w:rsidRPr="00F248C7" w:rsidRDefault="00007F44" w:rsidP="007B6803">
      <w:pPr>
        <w:pStyle w:val="a3"/>
        <w:numPr>
          <w:ilvl w:val="0"/>
          <w:numId w:val="14"/>
        </w:numPr>
        <w:ind w:left="284" w:hanging="284"/>
        <w:jc w:val="both"/>
      </w:pPr>
      <w:r w:rsidRPr="00AB170F">
        <w:t xml:space="preserve">Листом від </w:t>
      </w:r>
      <w:r w:rsidR="00BC30FA" w:rsidRPr="00AB170F">
        <w:t>05</w:t>
      </w:r>
      <w:r w:rsidRPr="00A12555">
        <w:t>.</w:t>
      </w:r>
      <w:r w:rsidR="00BC30FA" w:rsidRPr="0056243D">
        <w:t>11</w:t>
      </w:r>
      <w:r w:rsidRPr="00C21448">
        <w:t>.2020 № 500-26.15/0</w:t>
      </w:r>
      <w:r w:rsidR="00BC30FA" w:rsidRPr="00C21448">
        <w:t>4</w:t>
      </w:r>
      <w:r w:rsidRPr="00C040A7">
        <w:t>-1</w:t>
      </w:r>
      <w:r w:rsidR="00BC30FA" w:rsidRPr="00C040A7">
        <w:t>5199</w:t>
      </w:r>
      <w:r w:rsidRPr="009C597C">
        <w:t xml:space="preserve"> Комітет надіслав запит </w:t>
      </w:r>
      <w:r w:rsidR="00BC30FA" w:rsidRPr="003B77F4">
        <w:t>Департам</w:t>
      </w:r>
      <w:r w:rsidR="003B77F4">
        <w:t>е</w:t>
      </w:r>
      <w:r w:rsidR="00BC30FA" w:rsidRPr="003B77F4">
        <w:t xml:space="preserve">нту Сумської МР </w:t>
      </w:r>
      <w:r w:rsidRPr="00F248C7">
        <w:t>про надання інформації.</w:t>
      </w:r>
    </w:p>
    <w:p w:rsidR="00007F44" w:rsidRPr="00AB170F" w:rsidRDefault="00007F44" w:rsidP="00007F44">
      <w:pPr>
        <w:pStyle w:val="a3"/>
      </w:pPr>
    </w:p>
    <w:p w:rsidR="00BC30FA" w:rsidRPr="009E778B" w:rsidRDefault="00007F44" w:rsidP="007B6803">
      <w:pPr>
        <w:pStyle w:val="a3"/>
        <w:numPr>
          <w:ilvl w:val="0"/>
          <w:numId w:val="14"/>
        </w:numPr>
        <w:ind w:left="284" w:hanging="284"/>
        <w:jc w:val="both"/>
      </w:pPr>
      <w:r w:rsidRPr="00AB170F">
        <w:t xml:space="preserve">Листом від </w:t>
      </w:r>
      <w:r w:rsidR="00BC30FA" w:rsidRPr="00A12555">
        <w:t>07</w:t>
      </w:r>
      <w:r w:rsidRPr="0056243D">
        <w:t>.</w:t>
      </w:r>
      <w:r w:rsidR="00BC30FA" w:rsidRPr="00C21448">
        <w:t>12</w:t>
      </w:r>
      <w:r w:rsidRPr="00C21448">
        <w:t xml:space="preserve">.2020 № </w:t>
      </w:r>
      <w:r w:rsidR="00BC30FA" w:rsidRPr="00C040A7">
        <w:t>06.01-18/8669</w:t>
      </w:r>
      <w:r w:rsidRPr="009C597C">
        <w:t xml:space="preserve"> (зареєстровани</w:t>
      </w:r>
      <w:r w:rsidR="00F46775">
        <w:t>й</w:t>
      </w:r>
      <w:r w:rsidRPr="003B77F4">
        <w:t xml:space="preserve"> </w:t>
      </w:r>
      <w:r w:rsidR="00AD5949">
        <w:rPr>
          <w:lang w:val="ru-RU"/>
        </w:rPr>
        <w:t>у</w:t>
      </w:r>
      <w:r w:rsidRPr="003B77F4">
        <w:t xml:space="preserve"> Комітеті </w:t>
      </w:r>
      <w:r w:rsidR="00BC30FA" w:rsidRPr="003B77F4">
        <w:t>09</w:t>
      </w:r>
      <w:r w:rsidRPr="003B77F4">
        <w:t>.</w:t>
      </w:r>
      <w:r w:rsidR="00BC30FA" w:rsidRPr="003B77F4">
        <w:t>12</w:t>
      </w:r>
      <w:r w:rsidRPr="003B77F4">
        <w:t xml:space="preserve">.2020                                 </w:t>
      </w:r>
      <w:r w:rsidR="0019355C">
        <w:t xml:space="preserve">за </w:t>
      </w:r>
      <w:r w:rsidRPr="003B77F4">
        <w:t>№ 5-09/1</w:t>
      </w:r>
      <w:r w:rsidR="00BC30FA" w:rsidRPr="003B77F4">
        <w:t>6312</w:t>
      </w:r>
      <w:r w:rsidRPr="003B77F4">
        <w:t xml:space="preserve">) </w:t>
      </w:r>
      <w:r w:rsidR="00BC30FA" w:rsidRPr="003B77F4">
        <w:t>Департам</w:t>
      </w:r>
      <w:r w:rsidR="003B77F4">
        <w:t>е</w:t>
      </w:r>
      <w:r w:rsidR="00BC30FA" w:rsidRPr="003B77F4">
        <w:t>нт Сумської МР</w:t>
      </w:r>
      <w:r w:rsidRPr="003B77F4">
        <w:t xml:space="preserve"> нада</w:t>
      </w:r>
      <w:r w:rsidR="00BC30FA" w:rsidRPr="003B77F4">
        <w:t>в</w:t>
      </w:r>
      <w:r w:rsidRPr="003B77F4">
        <w:t xml:space="preserve"> додаткову інформацію.</w:t>
      </w:r>
    </w:p>
    <w:p w:rsidR="009E778B" w:rsidRDefault="009E778B" w:rsidP="009E778B">
      <w:pPr>
        <w:pStyle w:val="a3"/>
      </w:pPr>
    </w:p>
    <w:p w:rsidR="009E778B" w:rsidRPr="00D04518" w:rsidRDefault="009E778B" w:rsidP="009E778B">
      <w:pPr>
        <w:pStyle w:val="a3"/>
        <w:numPr>
          <w:ilvl w:val="0"/>
          <w:numId w:val="14"/>
        </w:numPr>
        <w:jc w:val="both"/>
      </w:pPr>
      <w:r w:rsidRPr="005E224D">
        <w:t>Листом від 15.</w:t>
      </w:r>
      <w:r w:rsidR="00FA6DA2" w:rsidRPr="005E224D">
        <w:t>02</w:t>
      </w:r>
      <w:r w:rsidRPr="005E224D">
        <w:t>.202</w:t>
      </w:r>
      <w:r w:rsidR="00FA6DA2" w:rsidRPr="005E224D">
        <w:t>1 № 500-26.15/04</w:t>
      </w:r>
      <w:r w:rsidRPr="005E224D">
        <w:t>-</w:t>
      </w:r>
      <w:r w:rsidR="00FA6DA2" w:rsidRPr="005E224D">
        <w:t>2377</w:t>
      </w:r>
      <w:r w:rsidRPr="005E224D">
        <w:t xml:space="preserve"> </w:t>
      </w:r>
      <w:r>
        <w:t xml:space="preserve">надіслано </w:t>
      </w:r>
      <w:r w:rsidR="00FA6DA2" w:rsidRPr="005E224D">
        <w:t>Сумській</w:t>
      </w:r>
      <w:r>
        <w:t xml:space="preserve"> </w:t>
      </w:r>
      <w:r w:rsidR="0072116C" w:rsidRPr="005E224D">
        <w:t>міськ</w:t>
      </w:r>
      <w:r w:rsidR="00772B6E" w:rsidRPr="005E224D">
        <w:t>ій</w:t>
      </w:r>
      <w:r w:rsidR="0072116C" w:rsidRPr="005E224D">
        <w:t xml:space="preserve"> рад</w:t>
      </w:r>
      <w:r w:rsidR="00772B6E">
        <w:t>і</w:t>
      </w:r>
      <w:r w:rsidR="0072116C" w:rsidRPr="005E224D">
        <w:t xml:space="preserve"> (далі – Сумська МР) </w:t>
      </w:r>
      <w:r>
        <w:t>подання від 1</w:t>
      </w:r>
      <w:r w:rsidRPr="005E224D">
        <w:t>5</w:t>
      </w:r>
      <w:r>
        <w:t>.</w:t>
      </w:r>
      <w:r w:rsidR="00FA6DA2" w:rsidRPr="005E224D">
        <w:t>0</w:t>
      </w:r>
      <w:r>
        <w:t>2.202</w:t>
      </w:r>
      <w:r w:rsidR="00FA6DA2" w:rsidRPr="005E224D">
        <w:t>1</w:t>
      </w:r>
      <w:r>
        <w:t xml:space="preserve"> № 500-26.15/</w:t>
      </w:r>
      <w:r w:rsidR="00FA6DA2" w:rsidRPr="005E224D">
        <w:t>71</w:t>
      </w:r>
      <w:r>
        <w:t>-</w:t>
      </w:r>
      <w:r w:rsidRPr="005E224D">
        <w:t>20</w:t>
      </w:r>
      <w:r>
        <w:t>-ДД/</w:t>
      </w:r>
      <w:r w:rsidR="00FA6DA2" w:rsidRPr="005E224D">
        <w:t>59</w:t>
      </w:r>
      <w:r>
        <w:t>-спр про попередні результати розгляду справи (далі – Подання).</w:t>
      </w:r>
    </w:p>
    <w:p w:rsidR="00FE50CC" w:rsidRDefault="00FE50CC" w:rsidP="00D04518">
      <w:pPr>
        <w:pStyle w:val="a3"/>
      </w:pPr>
    </w:p>
    <w:p w:rsidR="00FE50CC" w:rsidRPr="00FE50CC" w:rsidRDefault="00FE50CC" w:rsidP="00EC30D4">
      <w:pPr>
        <w:pStyle w:val="a3"/>
        <w:numPr>
          <w:ilvl w:val="0"/>
          <w:numId w:val="14"/>
        </w:numPr>
        <w:tabs>
          <w:tab w:val="left" w:pos="426"/>
        </w:tabs>
        <w:jc w:val="both"/>
      </w:pPr>
      <w:r w:rsidRPr="00FE50CC">
        <w:t>Листом від 22.02.2021 № 06.</w:t>
      </w:r>
      <w:r w:rsidRPr="00FE50CC">
        <w:rPr>
          <w:lang w:val="ru-RU"/>
        </w:rPr>
        <w:t>01-18/1487</w:t>
      </w:r>
      <w:r w:rsidRPr="00FE50CC">
        <w:t xml:space="preserve"> (зареєстрований </w:t>
      </w:r>
      <w:r w:rsidR="00AD5949">
        <w:rPr>
          <w:lang w:val="ru-RU"/>
        </w:rPr>
        <w:t>у</w:t>
      </w:r>
      <w:r w:rsidRPr="00FE50CC">
        <w:t xml:space="preserve"> Комітеті 23.</w:t>
      </w:r>
      <w:r>
        <w:rPr>
          <w:lang w:val="ru-RU"/>
        </w:rPr>
        <w:t>0</w:t>
      </w:r>
      <w:r w:rsidRPr="00FE50CC">
        <w:t>2.202</w:t>
      </w:r>
      <w:r>
        <w:rPr>
          <w:lang w:val="ru-RU"/>
        </w:rPr>
        <w:t>1</w:t>
      </w:r>
      <w:r w:rsidRPr="00FE50CC">
        <w:t xml:space="preserve">          </w:t>
      </w:r>
      <w:r>
        <w:t xml:space="preserve">                       за № 5-0</w:t>
      </w:r>
      <w:r w:rsidR="0072116C">
        <w:rPr>
          <w:lang w:val="ru-RU"/>
        </w:rPr>
        <w:t>1</w:t>
      </w:r>
      <w:r w:rsidRPr="00FE50CC">
        <w:t>/</w:t>
      </w:r>
      <w:r w:rsidR="0072116C" w:rsidRPr="00D04518">
        <w:t>2518</w:t>
      </w:r>
      <w:r w:rsidRPr="00FE50CC">
        <w:t xml:space="preserve">) </w:t>
      </w:r>
      <w:r>
        <w:t>Департамент</w:t>
      </w:r>
      <w:r>
        <w:rPr>
          <w:lang w:val="ru-RU"/>
        </w:rPr>
        <w:t>ом</w:t>
      </w:r>
      <w:r>
        <w:t xml:space="preserve"> Сумської МР</w:t>
      </w:r>
      <w:r w:rsidRPr="00FE50CC">
        <w:t xml:space="preserve"> нада</w:t>
      </w:r>
      <w:r>
        <w:rPr>
          <w:lang w:val="ru-RU"/>
        </w:rPr>
        <w:t>но</w:t>
      </w:r>
      <w:r w:rsidRPr="00FE50CC">
        <w:t xml:space="preserve"> зауваження до Подання.</w:t>
      </w:r>
    </w:p>
    <w:p w:rsidR="00FE50CC" w:rsidRDefault="00FE50CC" w:rsidP="00D04518">
      <w:pPr>
        <w:pStyle w:val="a3"/>
        <w:ind w:left="360"/>
        <w:jc w:val="both"/>
      </w:pPr>
    </w:p>
    <w:p w:rsidR="009E778B" w:rsidRDefault="009E778B" w:rsidP="009E778B">
      <w:pPr>
        <w:pStyle w:val="a3"/>
      </w:pPr>
    </w:p>
    <w:p w:rsidR="008E4B36" w:rsidRPr="00912451" w:rsidRDefault="008E4B36" w:rsidP="008E4B36">
      <w:pPr>
        <w:numPr>
          <w:ilvl w:val="0"/>
          <w:numId w:val="1"/>
        </w:numPr>
        <w:ind w:left="426" w:hanging="426"/>
        <w:jc w:val="both"/>
        <w:rPr>
          <w:b/>
          <w:lang w:val="uk-UA"/>
        </w:rPr>
      </w:pPr>
      <w:r w:rsidRPr="00912451">
        <w:rPr>
          <w:b/>
          <w:lang w:val="uk-UA"/>
        </w:rPr>
        <w:t>ВІДОМОСТІ ВІД НАДАВАЧА ПІДТРИМКИ</w:t>
      </w:r>
    </w:p>
    <w:p w:rsidR="00FE22FD" w:rsidRPr="00912451" w:rsidRDefault="00FE22FD" w:rsidP="008E4B36">
      <w:pPr>
        <w:ind w:left="1069"/>
        <w:jc w:val="both"/>
        <w:rPr>
          <w:b/>
          <w:bCs/>
          <w:lang w:val="uk-UA"/>
        </w:rPr>
      </w:pPr>
    </w:p>
    <w:p w:rsidR="00074C9E" w:rsidRPr="008C13BA" w:rsidRDefault="00074C9E" w:rsidP="00B65FE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НАДАВАЧ ПІДТРИМКИ</w:t>
      </w:r>
    </w:p>
    <w:p w:rsidR="008D3D49" w:rsidRPr="008C13BA" w:rsidRDefault="008D3D49" w:rsidP="00B65FE9">
      <w:pPr>
        <w:pStyle w:val="rvps2"/>
        <w:tabs>
          <w:tab w:val="left" w:pos="709"/>
        </w:tabs>
        <w:spacing w:before="0" w:beforeAutospacing="0" w:after="0" w:afterAutospacing="0"/>
        <w:jc w:val="both"/>
        <w:rPr>
          <w:lang w:val="uk-UA" w:eastAsia="uk-UA"/>
        </w:rPr>
      </w:pPr>
    </w:p>
    <w:p w:rsidR="00074C9E" w:rsidRPr="003B77F4" w:rsidRDefault="00A22633" w:rsidP="00EC30D4">
      <w:pPr>
        <w:numPr>
          <w:ilvl w:val="0"/>
          <w:numId w:val="14"/>
        </w:numPr>
        <w:tabs>
          <w:tab w:val="left" w:pos="284"/>
          <w:tab w:val="left" w:pos="426"/>
        </w:tabs>
        <w:ind w:left="284" w:hanging="284"/>
        <w:jc w:val="both"/>
        <w:rPr>
          <w:lang w:val="uk-UA"/>
        </w:rPr>
      </w:pPr>
      <w:r w:rsidRPr="003B77F4">
        <w:rPr>
          <w:lang w:val="uk-UA"/>
        </w:rPr>
        <w:t>Сумськ</w:t>
      </w:r>
      <w:r w:rsidR="00FE22FD" w:rsidRPr="003B77F4">
        <w:rPr>
          <w:lang w:val="uk-UA"/>
        </w:rPr>
        <w:t>а</w:t>
      </w:r>
      <w:r w:rsidRPr="003B77F4">
        <w:rPr>
          <w:lang w:val="uk-UA"/>
        </w:rPr>
        <w:t xml:space="preserve"> міськ</w:t>
      </w:r>
      <w:r w:rsidR="00FE22FD" w:rsidRPr="003B77F4">
        <w:rPr>
          <w:lang w:val="uk-UA"/>
        </w:rPr>
        <w:t>а</w:t>
      </w:r>
      <w:r w:rsidRPr="003B77F4">
        <w:rPr>
          <w:lang w:val="uk-UA"/>
        </w:rPr>
        <w:t xml:space="preserve"> рад</w:t>
      </w:r>
      <w:r w:rsidR="00FE22FD" w:rsidRPr="003B77F4">
        <w:rPr>
          <w:lang w:val="uk-UA"/>
        </w:rPr>
        <w:t>а</w:t>
      </w:r>
      <w:r w:rsidR="00521E13" w:rsidRPr="003B77F4">
        <w:rPr>
          <w:lang w:val="uk-UA"/>
        </w:rPr>
        <w:t xml:space="preserve"> (далі – Сумська МР</w:t>
      </w:r>
      <w:r w:rsidR="008B6030">
        <w:rPr>
          <w:lang w:val="uk-UA"/>
        </w:rPr>
        <w:t>, Надавач</w:t>
      </w:r>
      <w:r w:rsidR="00521E13" w:rsidRPr="003B77F4">
        <w:rPr>
          <w:lang w:val="uk-UA"/>
        </w:rPr>
        <w:t>)</w:t>
      </w:r>
      <w:r w:rsidRPr="003B77F4">
        <w:rPr>
          <w:lang w:val="uk-UA"/>
        </w:rPr>
        <w:t xml:space="preserve"> </w:t>
      </w:r>
      <w:r w:rsidR="00FE22FD" w:rsidRPr="003B77F4">
        <w:rPr>
          <w:lang w:val="uk-UA"/>
        </w:rPr>
        <w:t>(майдан</w:t>
      </w:r>
      <w:r w:rsidRPr="003B77F4">
        <w:rPr>
          <w:lang w:val="uk-UA"/>
        </w:rPr>
        <w:t xml:space="preserve"> </w:t>
      </w:r>
      <w:r w:rsidR="00FE22FD" w:rsidRPr="003B77F4">
        <w:rPr>
          <w:lang w:val="uk-UA"/>
        </w:rPr>
        <w:t>Незалежності</w:t>
      </w:r>
      <w:r w:rsidRPr="003B77F4">
        <w:rPr>
          <w:lang w:val="uk-UA"/>
        </w:rPr>
        <w:t xml:space="preserve">, </w:t>
      </w:r>
      <w:r w:rsidR="00FE22FD" w:rsidRPr="003B77F4">
        <w:rPr>
          <w:lang w:val="uk-UA"/>
        </w:rPr>
        <w:t>2</w:t>
      </w:r>
      <w:r w:rsidRPr="003B77F4">
        <w:rPr>
          <w:lang w:val="uk-UA"/>
        </w:rPr>
        <w:t>, м. Суми, 400</w:t>
      </w:r>
      <w:r w:rsidR="00FE22FD" w:rsidRPr="003B77F4">
        <w:rPr>
          <w:lang w:val="uk-UA"/>
        </w:rPr>
        <w:t>30</w:t>
      </w:r>
      <w:r w:rsidRPr="003B77F4">
        <w:rPr>
          <w:lang w:val="uk-UA"/>
        </w:rPr>
        <w:t>,</w:t>
      </w:r>
      <w:r w:rsidR="00074C9E" w:rsidRPr="003B77F4">
        <w:rPr>
          <w:lang w:val="uk-UA"/>
        </w:rPr>
        <w:t xml:space="preserve"> </w:t>
      </w:r>
      <w:r w:rsidR="00144CC4" w:rsidRPr="003B77F4">
        <w:rPr>
          <w:lang w:val="uk-UA"/>
        </w:rPr>
        <w:t xml:space="preserve">ідентифікаційний код юридичної особи </w:t>
      </w:r>
      <w:r w:rsidRPr="003B77F4">
        <w:rPr>
          <w:lang w:val="uk-UA"/>
        </w:rPr>
        <w:t>23823253</w:t>
      </w:r>
      <w:r w:rsidR="00074C9E" w:rsidRPr="003B77F4">
        <w:rPr>
          <w:lang w:val="uk-UA"/>
        </w:rPr>
        <w:t>).</w:t>
      </w:r>
    </w:p>
    <w:p w:rsidR="00074C9E" w:rsidRPr="008C13BA" w:rsidRDefault="00074C9E" w:rsidP="00B65FE9">
      <w:pPr>
        <w:pStyle w:val="rvps2"/>
        <w:spacing w:before="0" w:beforeAutospacing="0" w:after="0" w:afterAutospacing="0"/>
        <w:ind w:left="426" w:hanging="426"/>
        <w:jc w:val="both"/>
        <w:rPr>
          <w:lang w:val="uk-UA" w:eastAsia="uk-UA"/>
        </w:rPr>
      </w:pPr>
    </w:p>
    <w:p w:rsidR="00074C9E" w:rsidRPr="008C13BA" w:rsidRDefault="00074C9E" w:rsidP="00B65FE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ОТРИМУВАЧ ПІДТРИМКИ</w:t>
      </w:r>
    </w:p>
    <w:p w:rsidR="00144CC4" w:rsidRPr="008C13BA" w:rsidRDefault="00144CC4" w:rsidP="00B65FE9">
      <w:pPr>
        <w:pStyle w:val="rvps2"/>
        <w:spacing w:before="0" w:beforeAutospacing="0" w:after="0" w:afterAutospacing="0"/>
        <w:jc w:val="both"/>
        <w:rPr>
          <w:b/>
          <w:bCs/>
          <w:lang w:val="uk-UA" w:eastAsia="uk-UA"/>
        </w:rPr>
      </w:pPr>
    </w:p>
    <w:p w:rsidR="00C65910" w:rsidRPr="008C13BA" w:rsidRDefault="009067FD" w:rsidP="007B6803">
      <w:pPr>
        <w:pStyle w:val="rvps2"/>
        <w:numPr>
          <w:ilvl w:val="0"/>
          <w:numId w:val="14"/>
        </w:numPr>
        <w:spacing w:before="0" w:beforeAutospacing="0" w:after="0" w:afterAutospacing="0"/>
        <w:ind w:left="426" w:hanging="426"/>
        <w:jc w:val="both"/>
        <w:rPr>
          <w:lang w:val="uk-UA"/>
        </w:rPr>
      </w:pPr>
      <w:r>
        <w:rPr>
          <w:lang w:val="uk-UA" w:eastAsia="uk-UA"/>
        </w:rPr>
        <w:t xml:space="preserve"> Суб’єкти господарювання.</w:t>
      </w:r>
    </w:p>
    <w:p w:rsidR="005C5747" w:rsidRPr="008C13BA" w:rsidRDefault="005C5747" w:rsidP="006D354F">
      <w:pPr>
        <w:pStyle w:val="rvps2"/>
        <w:spacing w:before="0" w:beforeAutospacing="0" w:after="0" w:afterAutospacing="0"/>
        <w:ind w:left="426" w:hanging="426"/>
        <w:jc w:val="both"/>
        <w:rPr>
          <w:lang w:val="uk-UA" w:eastAsia="uk-UA"/>
        </w:rPr>
      </w:pPr>
    </w:p>
    <w:p w:rsidR="00074C9E" w:rsidRPr="008C13BA" w:rsidRDefault="00074C9E" w:rsidP="006D354F">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 xml:space="preserve"> МЕТА (ЦІЛЬ) ПІДТРИМКИ</w:t>
      </w:r>
    </w:p>
    <w:p w:rsidR="008D3D49" w:rsidRPr="008C13BA" w:rsidRDefault="008D3D49" w:rsidP="006D354F">
      <w:pPr>
        <w:pStyle w:val="rvps2"/>
        <w:spacing w:before="0" w:beforeAutospacing="0" w:after="0" w:afterAutospacing="0"/>
        <w:ind w:left="426" w:hanging="426"/>
        <w:jc w:val="both"/>
        <w:rPr>
          <w:b/>
          <w:bCs/>
          <w:lang w:val="uk-UA" w:eastAsia="uk-UA"/>
        </w:rPr>
      </w:pPr>
    </w:p>
    <w:p w:rsidR="00C70651" w:rsidRPr="009067FD" w:rsidRDefault="009067FD" w:rsidP="007B6803">
      <w:pPr>
        <w:pStyle w:val="rvps2"/>
        <w:numPr>
          <w:ilvl w:val="0"/>
          <w:numId w:val="14"/>
        </w:numPr>
        <w:spacing w:before="0" w:beforeAutospacing="0" w:after="0" w:afterAutospacing="0"/>
        <w:ind w:left="426" w:hanging="426"/>
        <w:jc w:val="both"/>
        <w:rPr>
          <w:lang w:val="uk-UA" w:eastAsia="uk-UA"/>
        </w:rPr>
      </w:pPr>
      <w:r>
        <w:rPr>
          <w:lang w:val="uk-UA" w:eastAsia="uk-UA"/>
        </w:rPr>
        <w:t xml:space="preserve">Метою (ціллю) підтримки є </w:t>
      </w:r>
      <w:r w:rsidR="00C56CA9" w:rsidRPr="009067FD">
        <w:rPr>
          <w:lang w:val="uk-UA" w:eastAsia="uk-UA"/>
        </w:rPr>
        <w:t>сприяння окремим видам господарської діяльності</w:t>
      </w:r>
      <w:r w:rsidR="00C70651" w:rsidRPr="009067FD">
        <w:rPr>
          <w:lang w:val="uk-UA" w:eastAsia="uk-UA"/>
        </w:rPr>
        <w:t>.</w:t>
      </w:r>
    </w:p>
    <w:p w:rsidR="00074C9E" w:rsidRPr="008C13BA" w:rsidRDefault="00074C9E" w:rsidP="006D354F">
      <w:pPr>
        <w:pStyle w:val="rvps2"/>
        <w:spacing w:before="0" w:beforeAutospacing="0" w:after="0" w:afterAutospacing="0"/>
        <w:ind w:left="426" w:hanging="426"/>
        <w:jc w:val="both"/>
        <w:rPr>
          <w:lang w:val="uk-UA" w:eastAsia="uk-UA"/>
        </w:rPr>
      </w:pPr>
    </w:p>
    <w:p w:rsidR="00074C9E" w:rsidRPr="008C13BA" w:rsidRDefault="00074C9E" w:rsidP="006D354F">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ОЧІКУВАНИЙ РЕЗУЛЬТАТ</w:t>
      </w:r>
    </w:p>
    <w:p w:rsidR="00FC2CAC" w:rsidRPr="008C13BA" w:rsidRDefault="00FC2CAC" w:rsidP="006D354F">
      <w:pPr>
        <w:pStyle w:val="rvps2"/>
        <w:spacing w:before="0" w:beforeAutospacing="0" w:after="0" w:afterAutospacing="0"/>
        <w:ind w:left="426" w:hanging="426"/>
        <w:jc w:val="both"/>
        <w:rPr>
          <w:b/>
          <w:bCs/>
          <w:lang w:val="uk-UA" w:eastAsia="uk-UA"/>
        </w:rPr>
      </w:pPr>
    </w:p>
    <w:p w:rsidR="007A3C1E" w:rsidRDefault="0015437F" w:rsidP="007B6803">
      <w:pPr>
        <w:pStyle w:val="rvps2"/>
        <w:numPr>
          <w:ilvl w:val="0"/>
          <w:numId w:val="14"/>
        </w:numPr>
        <w:spacing w:before="0" w:beforeAutospacing="0" w:after="0" w:afterAutospacing="0"/>
        <w:ind w:left="426" w:hanging="426"/>
        <w:jc w:val="both"/>
        <w:rPr>
          <w:lang w:val="uk-UA" w:eastAsia="uk-UA"/>
        </w:rPr>
      </w:pPr>
      <w:r>
        <w:rPr>
          <w:lang w:val="uk-UA" w:eastAsia="uk-UA"/>
        </w:rPr>
        <w:t xml:space="preserve">Покращення обслуговування </w:t>
      </w:r>
      <w:r w:rsidR="00F25B8D">
        <w:rPr>
          <w:lang w:val="uk-UA" w:eastAsia="uk-UA"/>
        </w:rPr>
        <w:t xml:space="preserve">населення </w:t>
      </w:r>
      <w:r>
        <w:rPr>
          <w:lang w:val="uk-UA" w:eastAsia="uk-UA"/>
        </w:rPr>
        <w:t>міста Суми.</w:t>
      </w:r>
    </w:p>
    <w:p w:rsidR="007A3C1E" w:rsidRPr="008C13BA" w:rsidRDefault="007A3C1E" w:rsidP="006D354F">
      <w:pPr>
        <w:pStyle w:val="a3"/>
        <w:ind w:left="426" w:hanging="426"/>
      </w:pPr>
    </w:p>
    <w:p w:rsidR="00074C9E" w:rsidRPr="008C13BA" w:rsidRDefault="00074C9E" w:rsidP="006D354F">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ФОРМА ПІДТРИМКИ</w:t>
      </w:r>
    </w:p>
    <w:p w:rsidR="004C06DD" w:rsidRPr="008C13BA" w:rsidRDefault="004C06DD" w:rsidP="006D354F">
      <w:pPr>
        <w:pStyle w:val="rvps2"/>
        <w:spacing w:before="0" w:beforeAutospacing="0" w:after="0" w:afterAutospacing="0"/>
        <w:ind w:left="426" w:hanging="426"/>
        <w:jc w:val="both"/>
        <w:rPr>
          <w:b/>
          <w:bCs/>
          <w:lang w:val="uk-UA" w:eastAsia="uk-UA"/>
        </w:rPr>
      </w:pPr>
    </w:p>
    <w:p w:rsidR="00BE29F8" w:rsidRDefault="00BE29F8" w:rsidP="007B6803">
      <w:pPr>
        <w:pStyle w:val="rvps2"/>
        <w:numPr>
          <w:ilvl w:val="0"/>
          <w:numId w:val="14"/>
        </w:numPr>
        <w:spacing w:before="0" w:beforeAutospacing="0" w:after="0" w:afterAutospacing="0"/>
        <w:ind w:left="426" w:hanging="426"/>
        <w:jc w:val="both"/>
        <w:rPr>
          <w:lang w:val="uk-UA" w:eastAsia="uk-UA"/>
        </w:rPr>
      </w:pPr>
      <w:r>
        <w:rPr>
          <w:lang w:val="uk-UA" w:eastAsia="uk-UA"/>
        </w:rPr>
        <w:t>Пільги з</w:t>
      </w:r>
      <w:r w:rsidR="006511C9">
        <w:rPr>
          <w:lang w:val="uk-UA" w:eastAsia="uk-UA"/>
        </w:rPr>
        <w:t>і</w:t>
      </w:r>
      <w:r>
        <w:rPr>
          <w:lang w:val="uk-UA" w:eastAsia="uk-UA"/>
        </w:rPr>
        <w:t xml:space="preserve"> сплати земельного податку.</w:t>
      </w:r>
    </w:p>
    <w:p w:rsidR="00BE29F8" w:rsidRDefault="00BE29F8" w:rsidP="006D354F">
      <w:pPr>
        <w:pStyle w:val="a3"/>
        <w:ind w:left="426" w:hanging="426"/>
      </w:pPr>
    </w:p>
    <w:p w:rsidR="00074C9E" w:rsidRPr="008C13BA" w:rsidRDefault="00074C9E" w:rsidP="006D354F">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 xml:space="preserve"> ПІДСТАВА ДЛЯ НАДАННЯ ПІДТРИМКИ</w:t>
      </w:r>
    </w:p>
    <w:p w:rsidR="00507420" w:rsidRPr="008C13BA" w:rsidRDefault="00507420" w:rsidP="006D354F">
      <w:pPr>
        <w:pStyle w:val="rvps2"/>
        <w:spacing w:before="0" w:beforeAutospacing="0" w:after="0" w:afterAutospacing="0"/>
        <w:ind w:left="426" w:hanging="426"/>
        <w:jc w:val="both"/>
        <w:rPr>
          <w:lang w:val="uk-UA" w:eastAsia="uk-UA"/>
        </w:rPr>
      </w:pPr>
    </w:p>
    <w:p w:rsidR="002B751C" w:rsidRPr="008C13BA" w:rsidRDefault="00BE29F8" w:rsidP="007B6803">
      <w:pPr>
        <w:pStyle w:val="rvps2"/>
        <w:numPr>
          <w:ilvl w:val="0"/>
          <w:numId w:val="14"/>
        </w:numPr>
        <w:spacing w:before="0" w:beforeAutospacing="0" w:after="0" w:afterAutospacing="0"/>
        <w:ind w:left="426" w:hanging="426"/>
        <w:jc w:val="both"/>
        <w:rPr>
          <w:lang w:val="uk-UA" w:eastAsia="uk-UA"/>
        </w:rPr>
      </w:pPr>
      <w:r>
        <w:rPr>
          <w:lang w:val="uk-UA" w:eastAsia="uk-UA"/>
        </w:rPr>
        <w:t xml:space="preserve"> </w:t>
      </w:r>
      <w:r w:rsidR="002B751C" w:rsidRPr="008C13BA">
        <w:rPr>
          <w:lang w:val="uk-UA" w:eastAsia="uk-UA"/>
        </w:rPr>
        <w:t>Податковий кодекс України</w:t>
      </w:r>
      <w:r w:rsidR="00FE22FD">
        <w:rPr>
          <w:lang w:val="uk-UA" w:eastAsia="uk-UA"/>
        </w:rPr>
        <w:t xml:space="preserve"> (далі – Кодекс)</w:t>
      </w:r>
      <w:r w:rsidR="002B751C" w:rsidRPr="008C13BA">
        <w:rPr>
          <w:lang w:val="uk-UA" w:eastAsia="uk-UA"/>
        </w:rPr>
        <w:t>.</w:t>
      </w:r>
    </w:p>
    <w:p w:rsidR="002B751C" w:rsidRPr="008C13BA" w:rsidRDefault="002B751C" w:rsidP="006D354F">
      <w:pPr>
        <w:pStyle w:val="rvps2"/>
        <w:tabs>
          <w:tab w:val="left" w:pos="851"/>
        </w:tabs>
        <w:spacing w:before="0" w:beforeAutospacing="0" w:after="0" w:afterAutospacing="0"/>
        <w:ind w:left="426" w:hanging="426"/>
        <w:jc w:val="both"/>
        <w:rPr>
          <w:lang w:val="uk-UA" w:eastAsia="uk-UA"/>
        </w:rPr>
      </w:pPr>
    </w:p>
    <w:p w:rsidR="002B751C" w:rsidRDefault="001B21A1" w:rsidP="007B6803">
      <w:pPr>
        <w:pStyle w:val="rvps2"/>
        <w:numPr>
          <w:ilvl w:val="0"/>
          <w:numId w:val="14"/>
        </w:numPr>
        <w:tabs>
          <w:tab w:val="left" w:pos="426"/>
        </w:tabs>
        <w:spacing w:before="0" w:beforeAutospacing="0" w:after="0" w:afterAutospacing="0"/>
        <w:ind w:left="426" w:hanging="426"/>
        <w:jc w:val="both"/>
        <w:rPr>
          <w:lang w:val="uk-UA" w:eastAsia="uk-UA"/>
        </w:rPr>
      </w:pPr>
      <w:r w:rsidRPr="008C13BA">
        <w:rPr>
          <w:lang w:val="uk-UA" w:eastAsia="uk-UA"/>
        </w:rPr>
        <w:t xml:space="preserve">Закон України </w:t>
      </w:r>
      <w:r w:rsidR="008F6659" w:rsidRPr="008C13BA">
        <w:rPr>
          <w:lang w:val="uk-UA" w:eastAsia="uk-UA"/>
        </w:rPr>
        <w:t xml:space="preserve">«Про </w:t>
      </w:r>
      <w:r w:rsidR="002B751C" w:rsidRPr="008C13BA">
        <w:rPr>
          <w:lang w:val="uk-UA" w:eastAsia="uk-UA"/>
        </w:rPr>
        <w:t>місцеве самоврядування в Україні</w:t>
      </w:r>
      <w:r w:rsidR="008F6659" w:rsidRPr="008C13BA">
        <w:rPr>
          <w:lang w:val="uk-UA" w:eastAsia="uk-UA"/>
        </w:rPr>
        <w:t>»</w:t>
      </w:r>
      <w:r w:rsidRPr="008C13BA">
        <w:rPr>
          <w:lang w:val="uk-UA" w:eastAsia="uk-UA"/>
        </w:rPr>
        <w:t>.</w:t>
      </w:r>
      <w:r w:rsidR="00507420" w:rsidRPr="008C13BA">
        <w:rPr>
          <w:lang w:val="uk-UA" w:eastAsia="uk-UA"/>
        </w:rPr>
        <w:t xml:space="preserve"> </w:t>
      </w:r>
    </w:p>
    <w:p w:rsidR="00507C04" w:rsidRDefault="00507C04" w:rsidP="002E64E2">
      <w:pPr>
        <w:pStyle w:val="a3"/>
        <w:tabs>
          <w:tab w:val="left" w:pos="426"/>
        </w:tabs>
        <w:ind w:left="426" w:hanging="426"/>
      </w:pPr>
    </w:p>
    <w:p w:rsidR="00507C04" w:rsidRPr="008C13BA" w:rsidRDefault="00507C04" w:rsidP="007B6803">
      <w:pPr>
        <w:pStyle w:val="rvps2"/>
        <w:numPr>
          <w:ilvl w:val="0"/>
          <w:numId w:val="14"/>
        </w:numPr>
        <w:tabs>
          <w:tab w:val="left" w:pos="426"/>
        </w:tabs>
        <w:spacing w:before="0" w:beforeAutospacing="0" w:after="0" w:afterAutospacing="0"/>
        <w:ind w:left="426" w:hanging="426"/>
        <w:jc w:val="both"/>
        <w:rPr>
          <w:lang w:val="uk-UA" w:eastAsia="uk-UA"/>
        </w:rPr>
      </w:pPr>
      <w:r>
        <w:rPr>
          <w:lang w:val="uk-UA" w:eastAsia="uk-UA"/>
        </w:rPr>
        <w:t>Постанова Кабінету Міністрів України від 24.05.2017 № 483 «Про затвердження форм типових рішень про встановлення ставок та пільг із плати земельного податку та податку на нерухоме майно, відмінне від земельної ділянки»</w:t>
      </w:r>
      <w:r w:rsidR="00985FA1">
        <w:rPr>
          <w:lang w:val="uk-UA" w:eastAsia="uk-UA"/>
        </w:rPr>
        <w:t>.</w:t>
      </w:r>
    </w:p>
    <w:p w:rsidR="002B751C" w:rsidRPr="008C13BA" w:rsidRDefault="002B751C" w:rsidP="002E64E2">
      <w:pPr>
        <w:pStyle w:val="a3"/>
        <w:tabs>
          <w:tab w:val="left" w:pos="426"/>
        </w:tabs>
        <w:ind w:left="426" w:hanging="426"/>
      </w:pPr>
    </w:p>
    <w:p w:rsidR="00FD2663" w:rsidRPr="00FD2663" w:rsidRDefault="00507C04" w:rsidP="007B6803">
      <w:pPr>
        <w:pStyle w:val="rvps2"/>
        <w:numPr>
          <w:ilvl w:val="0"/>
          <w:numId w:val="14"/>
        </w:numPr>
        <w:tabs>
          <w:tab w:val="left" w:pos="426"/>
        </w:tabs>
        <w:spacing w:before="0" w:beforeAutospacing="0" w:after="0" w:afterAutospacing="0"/>
        <w:ind w:left="426" w:hanging="426"/>
        <w:jc w:val="both"/>
        <w:rPr>
          <w:lang w:val="uk-UA" w:eastAsia="uk-UA"/>
        </w:rPr>
      </w:pPr>
      <w:r>
        <w:rPr>
          <w:lang w:val="uk-UA"/>
        </w:rPr>
        <w:t>Проект р</w:t>
      </w:r>
      <w:r w:rsidR="00FD2663" w:rsidRPr="00FD2663">
        <w:rPr>
          <w:lang w:val="uk-UA"/>
        </w:rPr>
        <w:t xml:space="preserve">ішення </w:t>
      </w:r>
      <w:r>
        <w:rPr>
          <w:lang w:val="uk-UA"/>
        </w:rPr>
        <w:t>Сумської міської ради «Про встановлення плати за землю»</w:t>
      </w:r>
      <w:r w:rsidR="00192315">
        <w:rPr>
          <w:lang w:val="uk-UA"/>
        </w:rPr>
        <w:t xml:space="preserve"> (далі – Про</w:t>
      </w:r>
      <w:r w:rsidR="007D6293">
        <w:rPr>
          <w:lang w:val="uk-UA"/>
        </w:rPr>
        <w:t>є</w:t>
      </w:r>
      <w:r w:rsidR="00192315">
        <w:rPr>
          <w:lang w:val="uk-UA"/>
        </w:rPr>
        <w:t xml:space="preserve">кт </w:t>
      </w:r>
      <w:r w:rsidR="00E07ADF">
        <w:rPr>
          <w:lang w:val="uk-UA"/>
        </w:rPr>
        <w:t>р</w:t>
      </w:r>
      <w:r w:rsidR="00192315">
        <w:rPr>
          <w:lang w:val="uk-UA"/>
        </w:rPr>
        <w:t>ішення)</w:t>
      </w:r>
      <w:r>
        <w:rPr>
          <w:lang w:val="uk-UA"/>
        </w:rPr>
        <w:t>.</w:t>
      </w:r>
    </w:p>
    <w:p w:rsidR="00FD2663" w:rsidRPr="00FD2663" w:rsidRDefault="00FD2663" w:rsidP="006D354F">
      <w:pPr>
        <w:pStyle w:val="rvps2"/>
        <w:spacing w:before="0" w:beforeAutospacing="0" w:after="0" w:afterAutospacing="0"/>
        <w:ind w:left="426" w:hanging="426"/>
        <w:jc w:val="both"/>
        <w:rPr>
          <w:highlight w:val="yellow"/>
          <w:lang w:val="uk-UA" w:eastAsia="uk-UA"/>
        </w:rPr>
      </w:pPr>
    </w:p>
    <w:p w:rsidR="00CD0325" w:rsidRPr="008C13BA" w:rsidRDefault="00074C9E" w:rsidP="006D354F">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ТРИВАЛІСТЬ ПІДТРИМКИ</w:t>
      </w:r>
    </w:p>
    <w:p w:rsidR="00CD0325" w:rsidRPr="008C13BA" w:rsidRDefault="00CD0325" w:rsidP="006D354F">
      <w:pPr>
        <w:pStyle w:val="rvps2"/>
        <w:spacing w:before="0" w:beforeAutospacing="0" w:after="0" w:afterAutospacing="0"/>
        <w:ind w:left="426" w:hanging="426"/>
        <w:jc w:val="both"/>
        <w:rPr>
          <w:b/>
          <w:bCs/>
          <w:lang w:val="uk-UA" w:eastAsia="uk-UA"/>
        </w:rPr>
      </w:pPr>
    </w:p>
    <w:p w:rsidR="00CD0325" w:rsidRPr="00507C04" w:rsidRDefault="0015437F" w:rsidP="007B6803">
      <w:pPr>
        <w:pStyle w:val="rvps2"/>
        <w:numPr>
          <w:ilvl w:val="0"/>
          <w:numId w:val="14"/>
        </w:numPr>
        <w:tabs>
          <w:tab w:val="left" w:pos="426"/>
        </w:tabs>
        <w:spacing w:before="0" w:beforeAutospacing="0" w:after="0" w:afterAutospacing="0"/>
        <w:ind w:left="426" w:hanging="426"/>
        <w:jc w:val="both"/>
        <w:rPr>
          <w:bCs/>
          <w:lang w:val="uk-UA" w:eastAsia="uk-UA"/>
        </w:rPr>
      </w:pPr>
      <w:r>
        <w:rPr>
          <w:lang w:val="uk-UA" w:eastAsia="uk-UA"/>
        </w:rPr>
        <w:t xml:space="preserve">З </w:t>
      </w:r>
      <w:r w:rsidR="00CD0325" w:rsidRPr="00507C04">
        <w:rPr>
          <w:lang w:val="uk-UA" w:eastAsia="uk-UA"/>
        </w:rPr>
        <w:t>01.01.20</w:t>
      </w:r>
      <w:r>
        <w:rPr>
          <w:lang w:val="uk-UA" w:eastAsia="uk-UA"/>
        </w:rPr>
        <w:t>2</w:t>
      </w:r>
      <w:r w:rsidR="00CE6B74">
        <w:rPr>
          <w:lang w:val="uk-UA" w:eastAsia="uk-UA"/>
        </w:rPr>
        <w:t>1</w:t>
      </w:r>
      <w:r w:rsidR="00062953" w:rsidRPr="00507C04">
        <w:rPr>
          <w:lang w:val="uk-UA" w:eastAsia="uk-UA"/>
        </w:rPr>
        <w:t xml:space="preserve"> </w:t>
      </w:r>
      <w:r>
        <w:rPr>
          <w:lang w:val="uk-UA" w:eastAsia="uk-UA"/>
        </w:rPr>
        <w:t>по</w:t>
      </w:r>
      <w:r w:rsidR="00062953" w:rsidRPr="00507C04">
        <w:rPr>
          <w:lang w:val="uk-UA" w:eastAsia="uk-UA"/>
        </w:rPr>
        <w:t xml:space="preserve"> 31.12.20</w:t>
      </w:r>
      <w:r w:rsidR="00CE6B74">
        <w:rPr>
          <w:lang w:val="uk-UA" w:eastAsia="uk-UA"/>
        </w:rPr>
        <w:t>21</w:t>
      </w:r>
      <w:r w:rsidR="00062953" w:rsidRPr="00507C04">
        <w:rPr>
          <w:lang w:val="uk-UA" w:eastAsia="uk-UA"/>
        </w:rPr>
        <w:t>.</w:t>
      </w:r>
    </w:p>
    <w:p w:rsidR="00062953" w:rsidRPr="00062953" w:rsidRDefault="00062953" w:rsidP="006D354F">
      <w:pPr>
        <w:pStyle w:val="rvps2"/>
        <w:spacing w:before="0" w:beforeAutospacing="0" w:after="0" w:afterAutospacing="0"/>
        <w:ind w:left="426" w:hanging="426"/>
        <w:jc w:val="both"/>
        <w:rPr>
          <w:b/>
          <w:bCs/>
          <w:lang w:val="uk-UA" w:eastAsia="uk-UA"/>
        </w:rPr>
      </w:pPr>
    </w:p>
    <w:p w:rsidR="000D39F5" w:rsidRPr="008C13BA" w:rsidRDefault="00074C9E" w:rsidP="006D354F">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ІНФОРМАЦІЯ ЩОДО ПРОГРАМИ</w:t>
      </w:r>
    </w:p>
    <w:p w:rsidR="000D39F5" w:rsidRPr="008C13BA" w:rsidRDefault="00507C04" w:rsidP="006D354F">
      <w:pPr>
        <w:pStyle w:val="rvps2"/>
        <w:spacing w:before="0" w:beforeAutospacing="0" w:after="0" w:afterAutospacing="0"/>
        <w:ind w:left="426" w:hanging="426"/>
        <w:jc w:val="both"/>
        <w:rPr>
          <w:b/>
          <w:bCs/>
          <w:lang w:val="uk-UA" w:eastAsia="uk-UA"/>
        </w:rPr>
      </w:pPr>
      <w:r>
        <w:rPr>
          <w:b/>
          <w:bCs/>
          <w:lang w:val="uk-UA" w:eastAsia="uk-UA"/>
        </w:rPr>
        <w:t xml:space="preserve">    </w:t>
      </w:r>
    </w:p>
    <w:p w:rsidR="00521E13" w:rsidRDefault="00A22F72" w:rsidP="007B6803">
      <w:pPr>
        <w:pStyle w:val="rvps2"/>
        <w:numPr>
          <w:ilvl w:val="0"/>
          <w:numId w:val="14"/>
        </w:numPr>
        <w:spacing w:before="0" w:beforeAutospacing="0" w:after="0" w:afterAutospacing="0"/>
        <w:ind w:left="426" w:hanging="426"/>
        <w:jc w:val="both"/>
        <w:rPr>
          <w:bCs/>
          <w:lang w:val="uk-UA" w:eastAsia="uk-UA"/>
        </w:rPr>
      </w:pPr>
      <w:r w:rsidRPr="00507C04">
        <w:rPr>
          <w:lang w:val="uk-UA" w:eastAsia="uk-UA"/>
        </w:rPr>
        <w:t xml:space="preserve">Відповідно до </w:t>
      </w:r>
      <w:r w:rsidR="00406D3A" w:rsidRPr="00507C04">
        <w:rPr>
          <w:lang w:val="uk-UA" w:eastAsia="uk-UA"/>
        </w:rPr>
        <w:t>інформації</w:t>
      </w:r>
      <w:r w:rsidR="00217A32">
        <w:rPr>
          <w:lang w:val="uk-UA" w:eastAsia="uk-UA"/>
        </w:rPr>
        <w:t>,</w:t>
      </w:r>
      <w:r w:rsidR="00406D3A" w:rsidRPr="00507C04">
        <w:rPr>
          <w:lang w:val="uk-UA" w:eastAsia="uk-UA"/>
        </w:rPr>
        <w:t xml:space="preserve"> надан</w:t>
      </w:r>
      <w:r w:rsidR="006D3009" w:rsidRPr="00507C04">
        <w:rPr>
          <w:lang w:val="uk-UA" w:eastAsia="uk-UA"/>
        </w:rPr>
        <w:t>ої</w:t>
      </w:r>
      <w:r w:rsidR="00406D3A" w:rsidRPr="00507C04">
        <w:rPr>
          <w:lang w:val="uk-UA" w:eastAsia="uk-UA"/>
        </w:rPr>
        <w:t xml:space="preserve"> Повідомленн</w:t>
      </w:r>
      <w:r w:rsidR="00B27BD6">
        <w:rPr>
          <w:lang w:val="uk-UA" w:eastAsia="uk-UA"/>
        </w:rPr>
        <w:t>я</w:t>
      </w:r>
      <w:r w:rsidR="008E4B36">
        <w:rPr>
          <w:lang w:val="uk-UA" w:eastAsia="uk-UA"/>
        </w:rPr>
        <w:t>м</w:t>
      </w:r>
      <w:r w:rsidR="0028641C">
        <w:rPr>
          <w:lang w:val="uk-UA" w:eastAsia="uk-UA"/>
        </w:rPr>
        <w:t>:</w:t>
      </w:r>
    </w:p>
    <w:p w:rsidR="00521E13" w:rsidRPr="00521E13" w:rsidRDefault="00521E13" w:rsidP="007B6803">
      <w:pPr>
        <w:pStyle w:val="rvps2"/>
        <w:numPr>
          <w:ilvl w:val="0"/>
          <w:numId w:val="10"/>
        </w:numPr>
        <w:tabs>
          <w:tab w:val="left" w:pos="426"/>
        </w:tabs>
        <w:spacing w:before="0" w:beforeAutospacing="0" w:after="0" w:afterAutospacing="0"/>
        <w:ind w:left="284" w:firstLine="0"/>
        <w:jc w:val="both"/>
        <w:rPr>
          <w:lang w:val="uk-UA" w:eastAsia="uk-UA"/>
        </w:rPr>
      </w:pPr>
      <w:r w:rsidRPr="00521E13">
        <w:rPr>
          <w:lang w:val="uk-UA" w:eastAsia="uk-UA"/>
        </w:rPr>
        <w:t xml:space="preserve">Сумською міською радою відповідно до вимог чинного законодавства </w:t>
      </w:r>
      <w:r w:rsidR="00912451">
        <w:rPr>
          <w:lang w:val="uk-UA" w:eastAsia="uk-UA"/>
        </w:rPr>
        <w:t>вирішено</w:t>
      </w:r>
      <w:r w:rsidRPr="00521E13">
        <w:rPr>
          <w:lang w:val="uk-UA" w:eastAsia="uk-UA"/>
        </w:rPr>
        <w:t xml:space="preserve"> встановити пільги </w:t>
      </w:r>
      <w:r w:rsidR="00AD5949">
        <w:rPr>
          <w:lang w:val="uk-UA" w:eastAsia="uk-UA"/>
        </w:rPr>
        <w:t>зі</w:t>
      </w:r>
      <w:r w:rsidRPr="00521E13">
        <w:rPr>
          <w:lang w:val="uk-UA" w:eastAsia="uk-UA"/>
        </w:rPr>
        <w:t xml:space="preserve"> сплат</w:t>
      </w:r>
      <w:r w:rsidR="00AD5949">
        <w:rPr>
          <w:lang w:val="uk-UA" w:eastAsia="uk-UA"/>
        </w:rPr>
        <w:t>и</w:t>
      </w:r>
      <w:r w:rsidRPr="00521E13">
        <w:rPr>
          <w:lang w:val="uk-UA" w:eastAsia="uk-UA"/>
        </w:rPr>
        <w:t xml:space="preserve"> земельного податку на 2021 рік підприємствам та закладам комунальної форми власності, засновниками яких є Сумська міська рада, Сумська обласна рада та Сумська районна рада за основними видами їх економічної діяльності:</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пасажирський наземний транспорт міського та приміського</w:t>
      </w:r>
      <w:r w:rsidR="00E15130">
        <w:rPr>
          <w:lang w:val="uk-UA" w:eastAsia="uk-UA"/>
        </w:rPr>
        <w:t xml:space="preserve"> </w:t>
      </w:r>
      <w:r w:rsidRPr="00521E13">
        <w:rPr>
          <w:lang w:val="uk-UA" w:eastAsia="uk-UA"/>
        </w:rPr>
        <w:t>сполучення;</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інший пасажирський наземний транспорт, н.в.і.у. (не введені в інші</w:t>
      </w:r>
      <w:r w:rsidR="00E15130">
        <w:rPr>
          <w:lang w:val="uk-UA" w:eastAsia="uk-UA"/>
        </w:rPr>
        <w:t xml:space="preserve"> </w:t>
      </w:r>
      <w:r w:rsidRPr="00521E13">
        <w:rPr>
          <w:lang w:val="uk-UA" w:eastAsia="uk-UA"/>
        </w:rPr>
        <w:t>угруповання);</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розподілення електроенергії;</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забір, очищення та постачання води;</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надання ландшафтних послуг;</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надання інших допоміжних комерційних послуг, н.в.і.у. (не введені в</w:t>
      </w:r>
      <w:r w:rsidR="00E15130">
        <w:rPr>
          <w:lang w:val="uk-UA" w:eastAsia="uk-UA"/>
        </w:rPr>
        <w:t xml:space="preserve"> </w:t>
      </w:r>
      <w:r w:rsidRPr="00521E13">
        <w:rPr>
          <w:lang w:val="uk-UA" w:eastAsia="uk-UA"/>
        </w:rPr>
        <w:t>інші угруповання);</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допоміжне обслуговування авіаційного транспорту;</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діяльність із підтримки театральних і концертних заходів;</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функціювання театральних і концертних залів;</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театральна та концертна діяльність;</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будівництво доріг і автострад;</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інші види діяльності з прибирання;</w:t>
      </w:r>
    </w:p>
    <w:p w:rsidR="00521E13" w:rsidRPr="00521E13" w:rsidRDefault="00521E13" w:rsidP="000A5472">
      <w:pPr>
        <w:pStyle w:val="rvps2"/>
        <w:spacing w:before="0" w:beforeAutospacing="0" w:after="0" w:afterAutospacing="0"/>
        <w:ind w:left="709"/>
        <w:jc w:val="both"/>
        <w:rPr>
          <w:lang w:val="uk-UA" w:eastAsia="uk-UA"/>
        </w:rPr>
      </w:pPr>
      <w:r w:rsidRPr="00521E13">
        <w:rPr>
          <w:lang w:val="uk-UA" w:eastAsia="uk-UA"/>
        </w:rPr>
        <w:t>регулювання чисельності безпритульних тварин шляхом їх вилову,</w:t>
      </w:r>
      <w:r w:rsidR="00E15130">
        <w:rPr>
          <w:lang w:val="uk-UA" w:eastAsia="uk-UA"/>
        </w:rPr>
        <w:t xml:space="preserve"> </w:t>
      </w:r>
      <w:r w:rsidRPr="00521E13">
        <w:rPr>
          <w:lang w:val="uk-UA" w:eastAsia="uk-UA"/>
        </w:rPr>
        <w:t>біостерилізації, утримання їх у притулках;</w:t>
      </w:r>
    </w:p>
    <w:p w:rsidR="00521E13" w:rsidRPr="00521E13" w:rsidRDefault="00E15130" w:rsidP="000A5472">
      <w:pPr>
        <w:pStyle w:val="rvps2"/>
        <w:spacing w:before="0" w:beforeAutospacing="0" w:after="0" w:afterAutospacing="0"/>
        <w:ind w:left="709"/>
        <w:jc w:val="both"/>
        <w:rPr>
          <w:lang w:val="uk-UA" w:eastAsia="uk-UA"/>
        </w:rPr>
      </w:pPr>
      <w:r>
        <w:rPr>
          <w:lang w:val="uk-UA" w:eastAsia="uk-UA"/>
        </w:rPr>
        <w:t>діяльність лікарняних закладів;</w:t>
      </w:r>
    </w:p>
    <w:p w:rsidR="00FC77FD" w:rsidRPr="00E15130" w:rsidRDefault="00E15130" w:rsidP="007B6803">
      <w:pPr>
        <w:pStyle w:val="rvps2"/>
        <w:numPr>
          <w:ilvl w:val="0"/>
          <w:numId w:val="10"/>
        </w:numPr>
        <w:spacing w:before="0" w:beforeAutospacing="0" w:after="0" w:afterAutospacing="0"/>
        <w:ind w:left="426" w:firstLine="0"/>
        <w:jc w:val="both"/>
        <w:rPr>
          <w:bCs/>
          <w:lang w:val="uk-UA" w:eastAsia="uk-UA"/>
        </w:rPr>
      </w:pPr>
      <w:r w:rsidRPr="00E15130">
        <w:rPr>
          <w:lang w:val="uk-UA" w:eastAsia="uk-UA"/>
        </w:rPr>
        <w:t>п</w:t>
      </w:r>
      <w:r w:rsidR="00521E13" w:rsidRPr="00E15130">
        <w:rPr>
          <w:lang w:val="uk-UA" w:eastAsia="uk-UA"/>
        </w:rPr>
        <w:t xml:space="preserve">озитивний внесок державної допомоги </w:t>
      </w:r>
      <w:r w:rsidR="00AD5949">
        <w:rPr>
          <w:lang w:val="uk-UA" w:eastAsia="uk-UA"/>
        </w:rPr>
        <w:t>в</w:t>
      </w:r>
      <w:r w:rsidR="00521E13" w:rsidRPr="00E15130">
        <w:rPr>
          <w:lang w:val="uk-UA" w:eastAsia="uk-UA"/>
        </w:rPr>
        <w:t xml:space="preserve"> досягнення</w:t>
      </w:r>
      <w:r w:rsidRPr="00E15130">
        <w:rPr>
          <w:lang w:val="uk-UA" w:eastAsia="uk-UA"/>
        </w:rPr>
        <w:t xml:space="preserve"> </w:t>
      </w:r>
      <w:r w:rsidR="00521E13" w:rsidRPr="00E15130">
        <w:rPr>
          <w:lang w:val="uk-UA" w:eastAsia="uk-UA"/>
        </w:rPr>
        <w:t>загального економічного та соціального інтересу</w:t>
      </w:r>
      <w:r w:rsidRPr="00E15130">
        <w:rPr>
          <w:lang w:val="uk-UA" w:eastAsia="uk-UA"/>
        </w:rPr>
        <w:t xml:space="preserve"> – це п</w:t>
      </w:r>
      <w:r w:rsidR="00521E13" w:rsidRPr="00E15130">
        <w:rPr>
          <w:lang w:val="uk-UA" w:eastAsia="uk-UA"/>
        </w:rPr>
        <w:t>окращення обслуговування населення міста Суми (охорон</w:t>
      </w:r>
      <w:r w:rsidR="00AD5949">
        <w:rPr>
          <w:lang w:val="uk-UA" w:eastAsia="uk-UA"/>
        </w:rPr>
        <w:t>а</w:t>
      </w:r>
      <w:r w:rsidR="00521E13" w:rsidRPr="00E15130">
        <w:rPr>
          <w:lang w:val="uk-UA" w:eastAsia="uk-UA"/>
        </w:rPr>
        <w:t xml:space="preserve"> здоров'я,</w:t>
      </w:r>
      <w:r w:rsidRPr="00E15130">
        <w:rPr>
          <w:lang w:val="uk-UA" w:eastAsia="uk-UA"/>
        </w:rPr>
        <w:t xml:space="preserve"> </w:t>
      </w:r>
      <w:r w:rsidR="00521E13" w:rsidRPr="00E15130">
        <w:rPr>
          <w:lang w:val="uk-UA" w:eastAsia="uk-UA"/>
        </w:rPr>
        <w:t>водопостачання, освітлення</w:t>
      </w:r>
      <w:r w:rsidRPr="00E15130">
        <w:rPr>
          <w:lang w:val="uk-UA" w:eastAsia="uk-UA"/>
        </w:rPr>
        <w:t xml:space="preserve"> </w:t>
      </w:r>
      <w:r w:rsidR="00521E13" w:rsidRPr="00E15130">
        <w:rPr>
          <w:lang w:val="uk-UA" w:eastAsia="uk-UA"/>
        </w:rPr>
        <w:t>міста, збільшення та покращення парку комунального транспорту,</w:t>
      </w:r>
      <w:r w:rsidRPr="00E15130">
        <w:rPr>
          <w:lang w:val="uk-UA" w:eastAsia="uk-UA"/>
        </w:rPr>
        <w:t xml:space="preserve"> </w:t>
      </w:r>
      <w:r w:rsidR="00521E13" w:rsidRPr="00E15130">
        <w:rPr>
          <w:lang w:val="uk-UA" w:eastAsia="uk-UA"/>
        </w:rPr>
        <w:t>озеленення та благоустрій міста, культурний розвиток, санітарне</w:t>
      </w:r>
      <w:r w:rsidRPr="00E15130">
        <w:rPr>
          <w:lang w:val="uk-UA" w:eastAsia="uk-UA"/>
        </w:rPr>
        <w:t xml:space="preserve"> </w:t>
      </w:r>
      <w:r w:rsidR="00521E13" w:rsidRPr="00E15130">
        <w:rPr>
          <w:lang w:val="uk-UA" w:eastAsia="uk-UA"/>
        </w:rPr>
        <w:t>очищення тощо)</w:t>
      </w:r>
      <w:r>
        <w:rPr>
          <w:lang w:val="uk-UA" w:eastAsia="uk-UA"/>
        </w:rPr>
        <w:t>;</w:t>
      </w:r>
    </w:p>
    <w:p w:rsidR="00E15130" w:rsidRPr="00E15130" w:rsidRDefault="00E15130" w:rsidP="007B6803">
      <w:pPr>
        <w:pStyle w:val="rvps2"/>
        <w:numPr>
          <w:ilvl w:val="0"/>
          <w:numId w:val="10"/>
        </w:numPr>
        <w:ind w:left="426" w:firstLine="0"/>
        <w:jc w:val="both"/>
        <w:rPr>
          <w:bCs/>
          <w:lang w:val="uk-UA" w:eastAsia="uk-UA"/>
        </w:rPr>
      </w:pPr>
      <w:r w:rsidRPr="00E15130">
        <w:rPr>
          <w:bCs/>
          <w:lang w:val="uk-UA" w:eastAsia="uk-UA"/>
        </w:rPr>
        <w:t>вивільнені кошти в результаті застосування пільг зі сплати земельного податку повинні спрямовуватися на витрати, визначені підпунктами 2 і 3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 (крім суб’єктів господарювання, які здійснюють діяльність у сфері спорту, культури, збереження спадщини та багатофункціональної рекреаційної інфраструктури).</w:t>
      </w:r>
    </w:p>
    <w:p w:rsidR="00731E50" w:rsidRDefault="00E15130" w:rsidP="007B6803">
      <w:pPr>
        <w:pStyle w:val="rvps2"/>
        <w:numPr>
          <w:ilvl w:val="0"/>
          <w:numId w:val="10"/>
        </w:numPr>
        <w:spacing w:before="0" w:beforeAutospacing="0" w:after="0" w:afterAutospacing="0"/>
        <w:ind w:left="426" w:firstLine="0"/>
        <w:jc w:val="both"/>
        <w:rPr>
          <w:bCs/>
          <w:lang w:val="uk-UA" w:eastAsia="uk-UA"/>
        </w:rPr>
      </w:pPr>
      <w:r w:rsidRPr="00E15130">
        <w:rPr>
          <w:bCs/>
          <w:lang w:val="uk-UA" w:eastAsia="uk-UA"/>
        </w:rPr>
        <w:t xml:space="preserve">розмір вивільнених коштів від надання пільг зі сплати земельного податку на витрати </w:t>
      </w:r>
      <w:r w:rsidRPr="00B72D83">
        <w:rPr>
          <w:bCs/>
          <w:lang w:val="uk-UA" w:eastAsia="uk-UA"/>
        </w:rPr>
        <w:t>для суб’єктів господарювання</w:t>
      </w:r>
      <w:r w:rsidRPr="00E15130">
        <w:rPr>
          <w:bCs/>
          <w:lang w:val="uk-UA" w:eastAsia="uk-UA"/>
        </w:rPr>
        <w:t xml:space="preserve">, які здійснюють діяльність у сфері спорту та багатофункціональної рекреаційної інфраструктури, </w:t>
      </w:r>
      <w:r w:rsidRPr="00B72D83">
        <w:rPr>
          <w:bCs/>
          <w:lang w:val="uk-UA" w:eastAsia="uk-UA"/>
        </w:rPr>
        <w:t>для суб’єктів господарювання</w:t>
      </w:r>
      <w:r w:rsidRPr="00E15130">
        <w:rPr>
          <w:bCs/>
          <w:lang w:val="uk-UA" w:eastAsia="uk-UA"/>
        </w:rPr>
        <w:t>, які здійснюють діяльність у сфері культури, збереження спадщини:</w:t>
      </w:r>
    </w:p>
    <w:p w:rsidR="00E15130" w:rsidRPr="00E15130" w:rsidRDefault="00E15130" w:rsidP="00F836A1">
      <w:pPr>
        <w:pStyle w:val="rvps2"/>
        <w:spacing w:before="0" w:beforeAutospacing="0" w:after="0" w:afterAutospacing="0"/>
        <w:ind w:left="426"/>
        <w:jc w:val="both"/>
        <w:rPr>
          <w:bCs/>
          <w:lang w:val="uk-UA" w:eastAsia="uk-UA"/>
        </w:rPr>
      </w:pPr>
      <w:r w:rsidRPr="00731E50">
        <w:rPr>
          <w:bCs/>
          <w:lang w:val="uk-UA" w:eastAsia="uk-UA"/>
        </w:rPr>
        <w:t xml:space="preserve"> на операційну діяльність не повинен перевищувати розміру</w:t>
      </w:r>
      <w:r w:rsidR="00731E50">
        <w:rPr>
          <w:bCs/>
          <w:lang w:val="uk-UA" w:eastAsia="uk-UA"/>
        </w:rPr>
        <w:t xml:space="preserve"> </w:t>
      </w:r>
      <w:r w:rsidRPr="00E15130">
        <w:rPr>
          <w:bCs/>
          <w:lang w:val="uk-UA" w:eastAsia="uk-UA"/>
        </w:rPr>
        <w:t>операційних збитків суб’єкта госпо</w:t>
      </w:r>
      <w:r w:rsidR="00731E50">
        <w:rPr>
          <w:bCs/>
          <w:lang w:val="uk-UA" w:eastAsia="uk-UA"/>
        </w:rPr>
        <w:t xml:space="preserve">дарювання за попередній звітний </w:t>
      </w:r>
      <w:r w:rsidRPr="00E15130">
        <w:rPr>
          <w:bCs/>
          <w:lang w:val="uk-UA" w:eastAsia="uk-UA"/>
        </w:rPr>
        <w:t>період (рік, квартал, півріччя, 9 місяців);</w:t>
      </w:r>
    </w:p>
    <w:p w:rsidR="00E15130" w:rsidRPr="00E15130" w:rsidRDefault="00E15130" w:rsidP="00F836A1">
      <w:pPr>
        <w:pStyle w:val="rvps2"/>
        <w:spacing w:before="0" w:beforeAutospacing="0" w:after="0" w:afterAutospacing="0"/>
        <w:ind w:left="426"/>
        <w:jc w:val="both"/>
        <w:rPr>
          <w:bCs/>
          <w:lang w:val="uk-UA" w:eastAsia="uk-UA"/>
        </w:rPr>
      </w:pPr>
      <w:r w:rsidRPr="00E15130">
        <w:rPr>
          <w:bCs/>
          <w:lang w:val="uk-UA" w:eastAsia="uk-UA"/>
        </w:rPr>
        <w:t xml:space="preserve"> на інвестиційну діяльність дорівнює різниці між вартістю</w:t>
      </w:r>
      <w:r w:rsidR="00731E50">
        <w:rPr>
          <w:bCs/>
          <w:lang w:val="uk-UA" w:eastAsia="uk-UA"/>
        </w:rPr>
        <w:t xml:space="preserve"> </w:t>
      </w:r>
      <w:r w:rsidRPr="00E15130">
        <w:rPr>
          <w:bCs/>
          <w:lang w:val="uk-UA" w:eastAsia="uk-UA"/>
        </w:rPr>
        <w:t>інвестиційного проєкту та опер</w:t>
      </w:r>
      <w:r w:rsidR="00731E50">
        <w:rPr>
          <w:bCs/>
          <w:lang w:val="uk-UA" w:eastAsia="uk-UA"/>
        </w:rPr>
        <w:t xml:space="preserve">аційного прибутку за попередній </w:t>
      </w:r>
      <w:r w:rsidRPr="00E15130">
        <w:rPr>
          <w:bCs/>
          <w:lang w:val="uk-UA" w:eastAsia="uk-UA"/>
        </w:rPr>
        <w:t>звітний рік;</w:t>
      </w:r>
    </w:p>
    <w:p w:rsidR="00E15130" w:rsidRPr="003B77F4" w:rsidRDefault="00E15130" w:rsidP="00F836A1">
      <w:pPr>
        <w:pStyle w:val="rvps2"/>
        <w:spacing w:before="0" w:beforeAutospacing="0" w:after="0" w:afterAutospacing="0"/>
        <w:ind w:left="426"/>
        <w:jc w:val="both"/>
        <w:rPr>
          <w:bCs/>
          <w:lang w:val="uk-UA" w:eastAsia="uk-UA"/>
        </w:rPr>
      </w:pPr>
      <w:r w:rsidRPr="00E15130">
        <w:rPr>
          <w:bCs/>
          <w:lang w:val="uk-UA" w:eastAsia="uk-UA"/>
        </w:rPr>
        <w:lastRenderedPageBreak/>
        <w:t>отримувач повинен відшкодувати отриману державну допомогу на</w:t>
      </w:r>
      <w:r w:rsidR="00D855D8">
        <w:rPr>
          <w:bCs/>
          <w:lang w:val="uk-UA" w:eastAsia="uk-UA"/>
        </w:rPr>
        <w:t xml:space="preserve"> </w:t>
      </w:r>
      <w:r w:rsidRPr="00E15130">
        <w:rPr>
          <w:bCs/>
          <w:lang w:val="uk-UA" w:eastAsia="uk-UA"/>
        </w:rPr>
        <w:t>операційну та/або інвестиційну діяльність надавачу в разі отримання</w:t>
      </w:r>
      <w:r w:rsidR="00D855D8">
        <w:rPr>
          <w:bCs/>
          <w:lang w:val="uk-UA" w:eastAsia="uk-UA"/>
        </w:rPr>
        <w:t xml:space="preserve"> </w:t>
      </w:r>
      <w:r w:rsidRPr="00E15130">
        <w:rPr>
          <w:bCs/>
          <w:lang w:val="uk-UA" w:eastAsia="uk-UA"/>
        </w:rPr>
        <w:t>операційного прибутку за попередній звітній період з урахуванням</w:t>
      </w:r>
      <w:r w:rsidR="00D855D8">
        <w:rPr>
          <w:bCs/>
          <w:lang w:val="uk-UA" w:eastAsia="uk-UA"/>
        </w:rPr>
        <w:t xml:space="preserve"> вимог чинного законодавства;</w:t>
      </w:r>
    </w:p>
    <w:p w:rsidR="00E15130" w:rsidRPr="00F836A1" w:rsidRDefault="00F836A1" w:rsidP="007B6803">
      <w:pPr>
        <w:pStyle w:val="rvps2"/>
        <w:numPr>
          <w:ilvl w:val="0"/>
          <w:numId w:val="10"/>
        </w:numPr>
        <w:spacing w:before="0" w:beforeAutospacing="0" w:after="0" w:afterAutospacing="0"/>
        <w:ind w:left="426" w:firstLine="0"/>
        <w:jc w:val="both"/>
        <w:rPr>
          <w:bCs/>
          <w:lang w:val="uk-UA" w:eastAsia="uk-UA"/>
        </w:rPr>
      </w:pPr>
      <w:r>
        <w:rPr>
          <w:bCs/>
          <w:lang w:val="en-US" w:eastAsia="uk-UA"/>
        </w:rPr>
        <w:t>c</w:t>
      </w:r>
      <w:r w:rsidR="00E15130" w:rsidRPr="00F836A1">
        <w:rPr>
          <w:bCs/>
          <w:lang w:val="uk-UA" w:eastAsia="uk-UA"/>
        </w:rPr>
        <w:t>укупний розмір державної допомоги (в тому числі пільг зі сплати</w:t>
      </w:r>
      <w:r w:rsidRPr="003B77F4">
        <w:rPr>
          <w:bCs/>
          <w:lang w:val="uk-UA" w:eastAsia="uk-UA"/>
        </w:rPr>
        <w:t xml:space="preserve"> </w:t>
      </w:r>
      <w:r w:rsidR="00E15130" w:rsidRPr="00F836A1">
        <w:rPr>
          <w:bCs/>
          <w:lang w:val="uk-UA" w:eastAsia="uk-UA"/>
        </w:rPr>
        <w:t>земельного податку) на покриття відповідних витрат, якщо суб’єкт</w:t>
      </w:r>
      <w:r w:rsidRPr="003B77F4">
        <w:rPr>
          <w:bCs/>
          <w:lang w:val="uk-UA" w:eastAsia="uk-UA"/>
        </w:rPr>
        <w:t xml:space="preserve"> </w:t>
      </w:r>
      <w:r w:rsidR="00E15130" w:rsidRPr="00F836A1">
        <w:rPr>
          <w:bCs/>
          <w:lang w:val="uk-UA" w:eastAsia="uk-UA"/>
        </w:rPr>
        <w:t>господарювання є отримувачем державної допомоги за різними</w:t>
      </w:r>
      <w:r w:rsidRPr="003B77F4">
        <w:rPr>
          <w:bCs/>
          <w:lang w:val="uk-UA" w:eastAsia="uk-UA"/>
        </w:rPr>
        <w:t xml:space="preserve"> </w:t>
      </w:r>
      <w:r w:rsidR="00E15130" w:rsidRPr="00F836A1">
        <w:rPr>
          <w:bCs/>
          <w:lang w:val="uk-UA" w:eastAsia="uk-UA"/>
        </w:rPr>
        <w:t>програмами державної допомоги та/або індивідуальної державної</w:t>
      </w:r>
      <w:r w:rsidRPr="003B77F4">
        <w:rPr>
          <w:bCs/>
          <w:lang w:val="uk-UA" w:eastAsia="uk-UA"/>
        </w:rPr>
        <w:t xml:space="preserve"> </w:t>
      </w:r>
      <w:r w:rsidR="00E15130" w:rsidRPr="00F836A1">
        <w:rPr>
          <w:bCs/>
          <w:lang w:val="uk-UA" w:eastAsia="uk-UA"/>
        </w:rPr>
        <w:t>допомоги, визначається з урахуванням вимог пункту 7 Критеріїв</w:t>
      </w:r>
      <w:r w:rsidRPr="003B77F4">
        <w:rPr>
          <w:bCs/>
          <w:lang w:val="uk-UA" w:eastAsia="uk-UA"/>
        </w:rPr>
        <w:t xml:space="preserve"> </w:t>
      </w:r>
      <w:r w:rsidR="00E15130" w:rsidRPr="00F836A1">
        <w:rPr>
          <w:bCs/>
          <w:lang w:val="uk-UA" w:eastAsia="uk-UA"/>
        </w:rPr>
        <w:t>оцінки допустимості державної допомоги суб’єктам господарювання</w:t>
      </w:r>
      <w:r w:rsidRPr="003B77F4">
        <w:rPr>
          <w:bCs/>
          <w:lang w:val="uk-UA" w:eastAsia="uk-UA"/>
        </w:rPr>
        <w:t xml:space="preserve"> </w:t>
      </w:r>
      <w:r w:rsidR="00E15130" w:rsidRPr="00F836A1">
        <w:rPr>
          <w:bCs/>
          <w:lang w:val="uk-UA" w:eastAsia="uk-UA"/>
        </w:rPr>
        <w:t>для забезпечення розвитку регіонів та підтримки середнього та малого</w:t>
      </w:r>
      <w:r w:rsidRPr="003B77F4">
        <w:rPr>
          <w:bCs/>
          <w:lang w:val="uk-UA" w:eastAsia="uk-UA"/>
        </w:rPr>
        <w:t xml:space="preserve"> </w:t>
      </w:r>
      <w:r w:rsidR="00E15130" w:rsidRPr="00F836A1">
        <w:rPr>
          <w:bCs/>
          <w:lang w:val="uk-UA" w:eastAsia="uk-UA"/>
        </w:rPr>
        <w:t>підприємництва, затверджених постановою Кабінету Міністрів України</w:t>
      </w:r>
      <w:r w:rsidRPr="00F836A1">
        <w:rPr>
          <w:bCs/>
          <w:lang w:val="en-US" w:eastAsia="uk-UA"/>
        </w:rPr>
        <w:t xml:space="preserve"> </w:t>
      </w:r>
      <w:r w:rsidR="00E15130" w:rsidRPr="00F836A1">
        <w:rPr>
          <w:bCs/>
          <w:lang w:val="uk-UA" w:eastAsia="uk-UA"/>
        </w:rPr>
        <w:t>від 07.02.2018 № 57.</w:t>
      </w:r>
    </w:p>
    <w:p w:rsidR="00E15130" w:rsidRDefault="00E15130" w:rsidP="00F836A1">
      <w:pPr>
        <w:pStyle w:val="rvps2"/>
        <w:spacing w:before="0" w:beforeAutospacing="0" w:after="0" w:afterAutospacing="0"/>
        <w:ind w:left="567"/>
        <w:jc w:val="both"/>
        <w:rPr>
          <w:bCs/>
          <w:lang w:val="uk-UA" w:eastAsia="uk-UA"/>
        </w:rPr>
      </w:pPr>
    </w:p>
    <w:p w:rsidR="00A10527" w:rsidRPr="00E15130" w:rsidRDefault="00A10527" w:rsidP="00F836A1">
      <w:pPr>
        <w:pStyle w:val="rvps2"/>
        <w:spacing w:before="0" w:beforeAutospacing="0" w:after="0" w:afterAutospacing="0"/>
        <w:ind w:left="567"/>
        <w:jc w:val="both"/>
        <w:rPr>
          <w:bCs/>
          <w:lang w:val="uk-UA" w:eastAsia="uk-UA"/>
        </w:rPr>
      </w:pPr>
    </w:p>
    <w:p w:rsidR="00391FC9" w:rsidRPr="00391FC9" w:rsidRDefault="00FC77FD" w:rsidP="007B6803">
      <w:pPr>
        <w:pStyle w:val="rvps2"/>
        <w:numPr>
          <w:ilvl w:val="0"/>
          <w:numId w:val="14"/>
        </w:numPr>
        <w:spacing w:before="0" w:beforeAutospacing="0" w:after="0" w:afterAutospacing="0"/>
        <w:ind w:left="426" w:hanging="426"/>
        <w:jc w:val="both"/>
        <w:rPr>
          <w:bCs/>
          <w:lang w:val="uk-UA" w:eastAsia="uk-UA"/>
        </w:rPr>
      </w:pPr>
      <w:r>
        <w:rPr>
          <w:bCs/>
          <w:lang w:val="uk-UA" w:eastAsia="uk-UA"/>
        </w:rPr>
        <w:t xml:space="preserve">Відповідно до </w:t>
      </w:r>
      <w:r w:rsidR="00AD5949">
        <w:rPr>
          <w:lang w:val="uk-UA"/>
        </w:rPr>
        <w:t>Проє</w:t>
      </w:r>
      <w:r w:rsidR="00192315">
        <w:rPr>
          <w:lang w:val="uk-UA"/>
        </w:rPr>
        <w:t>кт</w:t>
      </w:r>
      <w:r w:rsidR="00FE22FD">
        <w:rPr>
          <w:lang w:val="uk-UA"/>
        </w:rPr>
        <w:t>у</w:t>
      </w:r>
      <w:r w:rsidR="00391FC9">
        <w:rPr>
          <w:lang w:val="uk-UA"/>
        </w:rPr>
        <w:t xml:space="preserve"> Рішення:</w:t>
      </w:r>
    </w:p>
    <w:p w:rsidR="00AE2E74" w:rsidRPr="00391FC9" w:rsidRDefault="00391FC9" w:rsidP="00391FC9">
      <w:pPr>
        <w:pStyle w:val="rvps2"/>
        <w:spacing w:before="0" w:beforeAutospacing="0" w:after="0" w:afterAutospacing="0"/>
        <w:ind w:left="426"/>
        <w:jc w:val="both"/>
        <w:rPr>
          <w:bCs/>
          <w:lang w:val="uk-UA" w:eastAsia="uk-UA"/>
        </w:rPr>
      </w:pPr>
      <w:r>
        <w:rPr>
          <w:lang w:val="uk-UA"/>
        </w:rPr>
        <w:t xml:space="preserve">- </w:t>
      </w:r>
      <w:r w:rsidR="00192315" w:rsidRPr="00391FC9">
        <w:rPr>
          <w:lang w:val="uk-UA"/>
        </w:rPr>
        <w:t xml:space="preserve">пільги для фізичних та юридичних осіб, надані відповідно до пункту 284.1 статті 284 </w:t>
      </w:r>
      <w:r w:rsidR="00FE22FD" w:rsidRPr="00391FC9">
        <w:rPr>
          <w:lang w:val="uk-UA"/>
        </w:rPr>
        <w:t>К</w:t>
      </w:r>
      <w:r w:rsidR="00192315" w:rsidRPr="00391FC9">
        <w:rPr>
          <w:lang w:val="uk-UA"/>
        </w:rPr>
        <w:t>одексу,</w:t>
      </w:r>
      <w:r w:rsidR="00AE2E74" w:rsidRPr="00391FC9">
        <w:rPr>
          <w:lang w:val="uk-UA"/>
        </w:rPr>
        <w:t xml:space="preserve"> поширюються на:</w:t>
      </w:r>
    </w:p>
    <w:p w:rsidR="00407E46" w:rsidRPr="00AE2E74" w:rsidRDefault="00407E46" w:rsidP="00407E46">
      <w:pPr>
        <w:pStyle w:val="rvps2"/>
        <w:spacing w:before="0" w:beforeAutospacing="0" w:after="0" w:afterAutospacing="0"/>
        <w:ind w:left="426"/>
        <w:jc w:val="both"/>
        <w:rPr>
          <w:bCs/>
          <w:lang w:val="uk-UA" w:eastAsia="uk-UA"/>
        </w:rPr>
      </w:pPr>
    </w:p>
    <w:tbl>
      <w:tblPr>
        <w:tblW w:w="891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25"/>
        <w:gridCol w:w="6227"/>
        <w:gridCol w:w="2262"/>
      </w:tblGrid>
      <w:tr w:rsidR="00391FC9" w:rsidRPr="00391FC9" w:rsidTr="00391FC9">
        <w:tc>
          <w:tcPr>
            <w:tcW w:w="3731"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360" w:lineRule="atLeast"/>
              <w:jc w:val="center"/>
              <w:rPr>
                <w:lang w:eastAsia="en-US"/>
              </w:rPr>
            </w:pPr>
            <w:r>
              <w:rPr>
                <w:lang w:eastAsia="en-US"/>
              </w:rPr>
              <w:t>Група платників, категорія / цільове призначення</w:t>
            </w:r>
            <w:r>
              <w:rPr>
                <w:lang w:eastAsia="en-US"/>
              </w:rPr>
              <w:br/>
              <w:t>земельних ділянок</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276" w:lineRule="auto"/>
              <w:jc w:val="center"/>
              <w:rPr>
                <w:lang w:eastAsia="en-US"/>
              </w:rPr>
            </w:pPr>
            <w:r>
              <w:rPr>
                <w:lang w:eastAsia="en-US"/>
              </w:rPr>
              <w:t>Розмір пільги</w:t>
            </w:r>
            <w:r>
              <w:rPr>
                <w:lang w:eastAsia="en-US"/>
              </w:rPr>
              <w:br/>
              <w:t>(відсотків суми податкового зобов</w:t>
            </w:r>
            <w:r w:rsidR="00AD5949">
              <w:rPr>
                <w:bCs/>
                <w:lang w:val="uk-UA" w:eastAsia="uk-UA"/>
              </w:rPr>
              <w:t>’</w:t>
            </w:r>
            <w:r>
              <w:rPr>
                <w:lang w:eastAsia="en-US"/>
              </w:rPr>
              <w:t>язання за рік)</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391FC9" w:rsidRDefault="00391FC9" w:rsidP="00AD5949">
            <w:pPr>
              <w:spacing w:line="360" w:lineRule="atLeast"/>
              <w:jc w:val="center"/>
              <w:rPr>
                <w:lang w:eastAsia="en-US"/>
              </w:rPr>
            </w:pPr>
            <w:r>
              <w:rPr>
                <w:lang w:eastAsia="en-US"/>
              </w:rPr>
              <w:t xml:space="preserve">№ </w:t>
            </w:r>
            <w:r w:rsidR="00AD5949">
              <w:rPr>
                <w:lang w:eastAsia="en-US"/>
              </w:rPr>
              <w:t>п</w:t>
            </w:r>
            <w:r>
              <w:rPr>
                <w:lang w:eastAsia="en-US"/>
              </w:rPr>
              <w:t>/п</w:t>
            </w: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360" w:lineRule="atLeast"/>
              <w:jc w:val="center"/>
              <w:rPr>
                <w:lang w:eastAsia="en-US"/>
              </w:rPr>
            </w:pPr>
            <w:r>
              <w:rPr>
                <w:lang w:eastAsia="en-US"/>
              </w:rPr>
              <w:t>1</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2</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391FC9" w:rsidRDefault="00391FC9">
            <w:pPr>
              <w:spacing w:line="360" w:lineRule="atLeast"/>
              <w:jc w:val="center"/>
              <w:rPr>
                <w:lang w:eastAsia="en-US"/>
              </w:rPr>
            </w:pPr>
            <w:r>
              <w:rPr>
                <w:lang w:eastAsia="en-US"/>
              </w:rPr>
              <w:t>1</w:t>
            </w: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w:t>
            </w:r>
            <w:r w:rsidR="00AD5949">
              <w:rPr>
                <w:lang w:eastAsia="en-US"/>
              </w:rPr>
              <w:t>ержавного або місцевих бюджетів</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391FC9" w:rsidRDefault="00391FC9">
            <w:pPr>
              <w:spacing w:line="276" w:lineRule="auto"/>
              <w:jc w:val="center"/>
              <w:rPr>
                <w:lang w:eastAsia="en-US"/>
              </w:rPr>
            </w:pPr>
            <w:r>
              <w:rPr>
                <w:lang w:eastAsia="en-US"/>
              </w:rPr>
              <w:t>2</w:t>
            </w: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rsidP="00AD5949">
            <w:pPr>
              <w:widowControl w:val="0"/>
              <w:tabs>
                <w:tab w:val="left" w:pos="566"/>
              </w:tabs>
              <w:autoSpaceDE w:val="0"/>
              <w:autoSpaceDN w:val="0"/>
              <w:adjustRightInd w:val="0"/>
              <w:spacing w:line="276" w:lineRule="auto"/>
              <w:jc w:val="both"/>
              <w:rPr>
                <w:lang w:eastAsia="en-US"/>
              </w:rPr>
            </w:pPr>
            <w:r>
              <w:rPr>
                <w:lang w:eastAsia="en-US"/>
              </w:rPr>
              <w:t>П</w:t>
            </w:r>
            <w:r>
              <w:rPr>
                <w:shd w:val="clear" w:color="auto" w:fill="FFFFFF"/>
                <w:lang w:eastAsia="en-US"/>
              </w:rPr>
              <w:t>ідприємства та заклади комунальної форми власності, засновниками яких є Сумська міська рада, Сумська обласна рада та Сумська районна рада,</w:t>
            </w:r>
            <w:r>
              <w:rPr>
                <w:bCs/>
                <w:lang w:eastAsia="en-US"/>
              </w:rPr>
              <w:t xml:space="preserve"> </w:t>
            </w:r>
            <w:r>
              <w:rPr>
                <w:shd w:val="clear" w:color="auto" w:fill="FFFFFF"/>
                <w:lang w:eastAsia="en-US"/>
              </w:rPr>
              <w:t xml:space="preserve">за </w:t>
            </w:r>
            <w:r w:rsidR="00AD5949">
              <w:rPr>
                <w:shd w:val="clear" w:color="auto" w:fill="FFFFFF"/>
                <w:lang w:eastAsia="en-US"/>
              </w:rPr>
              <w:t>такими</w:t>
            </w:r>
            <w:r>
              <w:rPr>
                <w:shd w:val="clear" w:color="auto" w:fill="FFFFFF"/>
                <w:lang w:eastAsia="en-US"/>
              </w:rPr>
              <w:t xml:space="preserve"> основними видами економічної діяльності: </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rsidR="00391FC9" w:rsidRDefault="00391FC9">
            <w:pPr>
              <w:spacing w:line="360" w:lineRule="atLeast"/>
              <w:jc w:val="center"/>
              <w:rPr>
                <w:lang w:eastAsia="en-US"/>
              </w:rPr>
            </w:pP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shd w:val="clear" w:color="auto" w:fill="FFFFFF"/>
                <w:lang w:eastAsia="en-US"/>
              </w:rPr>
              <w:t>1) пасажирський наземний транспорт міського та приміського сполучення</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shd w:val="clear" w:color="auto" w:fill="FFFFFF"/>
                <w:lang w:eastAsia="en-US"/>
              </w:rPr>
              <w:t xml:space="preserve">2) інший </w:t>
            </w:r>
            <w:r w:rsidRPr="00391FC9">
              <w:rPr>
                <w:rStyle w:val="af6"/>
                <w:bCs/>
                <w:i w:val="0"/>
                <w:shd w:val="clear" w:color="auto" w:fill="FFFFFF"/>
                <w:lang w:eastAsia="en-US"/>
              </w:rPr>
              <w:t>пасажирський наземний транспорт</w:t>
            </w:r>
            <w:r>
              <w:rPr>
                <w:rStyle w:val="af6"/>
                <w:bCs/>
                <w:shd w:val="clear" w:color="auto" w:fill="FFFFFF"/>
                <w:lang w:eastAsia="en-US"/>
              </w:rPr>
              <w:t xml:space="preserve">, </w:t>
            </w:r>
            <w:r>
              <w:rPr>
                <w:lang w:eastAsia="en-US"/>
              </w:rPr>
              <w:t>н.в.і.у. (не введені в інші угруповання)</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Pr="00991425"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Pr="00991425" w:rsidRDefault="00391FC9">
            <w:pPr>
              <w:spacing w:line="276" w:lineRule="auto"/>
              <w:rPr>
                <w:lang w:eastAsia="en-US"/>
              </w:rPr>
            </w:pPr>
            <w:r w:rsidRPr="00991425">
              <w:rPr>
                <w:rStyle w:val="af6"/>
                <w:bCs/>
                <w:i w:val="0"/>
                <w:shd w:val="clear" w:color="auto" w:fill="FFFFFF"/>
                <w:lang w:eastAsia="en-US"/>
              </w:rPr>
              <w:t>3) р</w:t>
            </w:r>
            <w:r w:rsidRPr="00991425">
              <w:rPr>
                <w:lang w:eastAsia="en-US"/>
              </w:rPr>
              <w:t>озподілення електроенергії</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4) забір, очищення та постачання води</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5) н</w:t>
            </w:r>
            <w:r>
              <w:rPr>
                <w:shd w:val="clear" w:color="auto" w:fill="FFFFFF"/>
                <w:lang w:eastAsia="en-US"/>
              </w:rPr>
              <w:t>адання</w:t>
            </w:r>
            <w:r>
              <w:rPr>
                <w:lang w:eastAsia="en-US"/>
              </w:rPr>
              <w:t xml:space="preserve"> ландшафтних послуг</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jc w:val="both"/>
              <w:rPr>
                <w:lang w:eastAsia="en-US"/>
              </w:rPr>
            </w:pPr>
            <w:r>
              <w:rPr>
                <w:lang w:eastAsia="en-US"/>
              </w:rPr>
              <w:t xml:space="preserve">6) </w:t>
            </w:r>
            <w:r>
              <w:rPr>
                <w:shd w:val="clear" w:color="auto" w:fill="FFFFFF"/>
                <w:lang w:eastAsia="en-US"/>
              </w:rPr>
              <w:t>надання</w:t>
            </w:r>
            <w:r>
              <w:rPr>
                <w:lang w:eastAsia="en-US"/>
              </w:rPr>
              <w:t xml:space="preserve"> інших допоміжних комерційних послуг, н.в.і.у. (не введені в інші угруповання)</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7) допоміжне обслуговування авіаційного транспорту</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8) діяльність із підтримки театральних і концертних заходів</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9) функціювання театральних і концертних залів</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 xml:space="preserve">10) </w:t>
            </w:r>
            <w:r>
              <w:rPr>
                <w:shd w:val="clear" w:color="auto" w:fill="FFFFFF"/>
                <w:lang w:eastAsia="en-US"/>
              </w:rPr>
              <w:t>театральна та концертна діяльність</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11) б</w:t>
            </w:r>
            <w:r>
              <w:rPr>
                <w:shd w:val="clear" w:color="auto" w:fill="FFFFFF"/>
                <w:lang w:eastAsia="en-US"/>
              </w:rPr>
              <w:t>удівництво доріг і автострад</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12) інші види діяльності з прибирання</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 xml:space="preserve">13) </w:t>
            </w:r>
            <w:r>
              <w:rPr>
                <w:szCs w:val="28"/>
                <w:lang w:eastAsia="en-US"/>
              </w:rPr>
              <w:t>регулювання чисельності безпритульних тварин шляхом їх вилову, біостерилі</w:t>
            </w:r>
            <w:r w:rsidR="00AD5949">
              <w:rPr>
                <w:szCs w:val="28"/>
                <w:lang w:eastAsia="en-US"/>
              </w:rPr>
              <w:t>зації, утримання їх у притулках</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r w:rsidR="00391FC9" w:rsidRPr="00391FC9" w:rsidTr="00391FC9">
        <w:tc>
          <w:tcPr>
            <w:tcW w:w="2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391FC9" w:rsidRDefault="00391FC9">
            <w:pPr>
              <w:spacing w:line="276" w:lineRule="auto"/>
              <w:jc w:val="center"/>
              <w:rPr>
                <w:lang w:eastAsia="en-US"/>
              </w:rPr>
            </w:pPr>
          </w:p>
        </w:tc>
        <w:tc>
          <w:tcPr>
            <w:tcW w:w="349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391FC9" w:rsidRDefault="00391FC9">
            <w:pPr>
              <w:spacing w:line="276" w:lineRule="auto"/>
              <w:rPr>
                <w:lang w:eastAsia="en-US"/>
              </w:rPr>
            </w:pPr>
            <w:r>
              <w:rPr>
                <w:lang w:eastAsia="en-US"/>
              </w:rPr>
              <w:t xml:space="preserve">14) діяльність лікарняних закладів </w:t>
            </w:r>
          </w:p>
        </w:tc>
        <w:tc>
          <w:tcPr>
            <w:tcW w:w="1269"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rsidR="00391FC9" w:rsidRDefault="00391FC9">
            <w:pPr>
              <w:spacing w:line="360" w:lineRule="atLeast"/>
              <w:jc w:val="center"/>
              <w:rPr>
                <w:lang w:eastAsia="en-US"/>
              </w:rPr>
            </w:pPr>
            <w:r>
              <w:rPr>
                <w:lang w:eastAsia="en-US"/>
              </w:rPr>
              <w:t>100</w:t>
            </w:r>
          </w:p>
        </w:tc>
      </w:tr>
    </w:tbl>
    <w:p w:rsidR="004769D2" w:rsidRPr="00D01E96" w:rsidRDefault="004769D2" w:rsidP="004769D2">
      <w:pPr>
        <w:pStyle w:val="rvps2"/>
        <w:spacing w:before="0" w:beforeAutospacing="0" w:after="0" w:afterAutospacing="0"/>
        <w:ind w:left="426"/>
        <w:jc w:val="both"/>
        <w:rPr>
          <w:bCs/>
          <w:lang w:val="en-US" w:eastAsia="uk-UA"/>
        </w:rPr>
      </w:pPr>
    </w:p>
    <w:p w:rsidR="00391FC9" w:rsidRPr="00391FC9" w:rsidRDefault="00391FC9" w:rsidP="00391FC9">
      <w:pPr>
        <w:pStyle w:val="af5"/>
        <w:tabs>
          <w:tab w:val="left" w:pos="1418"/>
        </w:tabs>
        <w:ind w:left="426" w:firstLine="0"/>
        <w:jc w:val="both"/>
        <w:rPr>
          <w:rFonts w:ascii="Times New Roman" w:hAnsi="Times New Roman"/>
          <w:sz w:val="24"/>
          <w:szCs w:val="24"/>
        </w:rPr>
      </w:pPr>
      <w:r>
        <w:rPr>
          <w:rFonts w:ascii="Times New Roman" w:hAnsi="Times New Roman"/>
          <w:sz w:val="24"/>
          <w:szCs w:val="24"/>
          <w:lang w:val="ru-RU"/>
        </w:rPr>
        <w:t xml:space="preserve">- </w:t>
      </w:r>
      <w:r w:rsidR="00F06F99" w:rsidRPr="00F06F99">
        <w:rPr>
          <w:rFonts w:ascii="Times New Roman" w:hAnsi="Times New Roman"/>
          <w:sz w:val="24"/>
          <w:szCs w:val="24"/>
          <w:lang w:val="ru-RU"/>
        </w:rPr>
        <w:t>встановлено</w:t>
      </w:r>
      <w:r w:rsidR="00F06F99">
        <w:rPr>
          <w:rFonts w:ascii="Times New Roman" w:hAnsi="Times New Roman"/>
          <w:b/>
          <w:sz w:val="28"/>
          <w:szCs w:val="28"/>
          <w:lang w:val="ru-RU"/>
        </w:rPr>
        <w:t xml:space="preserve"> </w:t>
      </w:r>
      <w:r w:rsidRPr="00391FC9">
        <w:rPr>
          <w:rFonts w:ascii="Times New Roman" w:hAnsi="Times New Roman"/>
          <w:sz w:val="24"/>
          <w:szCs w:val="24"/>
        </w:rPr>
        <w:t>Порядок та підстави надання пільг зі сплати земель</w:t>
      </w:r>
      <w:r w:rsidR="00B8159D">
        <w:rPr>
          <w:rFonts w:ascii="Times New Roman" w:hAnsi="Times New Roman"/>
          <w:sz w:val="24"/>
          <w:szCs w:val="24"/>
        </w:rPr>
        <w:t>ного податку, визначених</w:t>
      </w:r>
      <w:r w:rsidR="00B8159D">
        <w:rPr>
          <w:rFonts w:ascii="Times New Roman" w:hAnsi="Times New Roman"/>
          <w:sz w:val="24"/>
          <w:szCs w:val="24"/>
          <w:lang w:val="ru-RU"/>
        </w:rPr>
        <w:t xml:space="preserve"> у</w:t>
      </w:r>
      <w:r w:rsidR="00B8159D">
        <w:rPr>
          <w:rFonts w:ascii="Times New Roman" w:hAnsi="Times New Roman"/>
          <w:sz w:val="24"/>
          <w:szCs w:val="24"/>
        </w:rPr>
        <w:t xml:space="preserve"> пункт</w:t>
      </w:r>
      <w:r w:rsidR="00B8159D">
        <w:rPr>
          <w:rFonts w:ascii="Times New Roman" w:hAnsi="Times New Roman"/>
          <w:sz w:val="24"/>
          <w:szCs w:val="24"/>
          <w:lang w:val="ru-RU"/>
        </w:rPr>
        <w:t>і</w:t>
      </w:r>
      <w:r w:rsidRPr="00391FC9">
        <w:rPr>
          <w:rFonts w:ascii="Times New Roman" w:hAnsi="Times New Roman"/>
          <w:sz w:val="24"/>
          <w:szCs w:val="24"/>
        </w:rPr>
        <w:t xml:space="preserve"> 2 таблиці:</w:t>
      </w:r>
    </w:p>
    <w:p w:rsidR="00391FC9" w:rsidRPr="00391FC9" w:rsidRDefault="00391FC9" w:rsidP="00B8159D">
      <w:pPr>
        <w:pStyle w:val="af5"/>
        <w:numPr>
          <w:ilvl w:val="0"/>
          <w:numId w:val="11"/>
        </w:numPr>
        <w:tabs>
          <w:tab w:val="left" w:pos="709"/>
        </w:tabs>
        <w:autoSpaceDE w:val="0"/>
        <w:autoSpaceDN w:val="0"/>
        <w:adjustRightInd w:val="0"/>
        <w:spacing w:before="0"/>
        <w:ind w:left="426"/>
        <w:jc w:val="both"/>
        <w:rPr>
          <w:rFonts w:ascii="Times New Roman" w:eastAsia="Calibri" w:hAnsi="Times New Roman"/>
          <w:color w:val="000000"/>
          <w:sz w:val="24"/>
          <w:szCs w:val="24"/>
          <w:lang w:eastAsia="en-US"/>
        </w:rPr>
      </w:pPr>
      <w:r w:rsidRPr="00391FC9">
        <w:rPr>
          <w:rFonts w:ascii="Times New Roman" w:eastAsia="Calibri" w:hAnsi="Times New Roman"/>
          <w:color w:val="000000"/>
          <w:sz w:val="24"/>
          <w:szCs w:val="24"/>
          <w:lang w:eastAsia="en-US"/>
        </w:rPr>
        <w:t xml:space="preserve">Вивільнені кошти в результаті застосування пільг зі сплати земельного податку повинні спрямовуватися на витрати, визначені </w:t>
      </w:r>
      <w:r w:rsidR="00B8159D" w:rsidRPr="00B8159D">
        <w:rPr>
          <w:rFonts w:ascii="Times New Roman" w:eastAsia="Calibri" w:hAnsi="Times New Roman"/>
          <w:color w:val="000000"/>
          <w:sz w:val="24"/>
          <w:szCs w:val="24"/>
          <w:lang w:eastAsia="en-US"/>
        </w:rPr>
        <w:t xml:space="preserve">в </w:t>
      </w:r>
      <w:r w:rsidR="00B8159D">
        <w:rPr>
          <w:rFonts w:ascii="Times New Roman" w:eastAsia="Calibri" w:hAnsi="Times New Roman"/>
          <w:color w:val="000000"/>
          <w:sz w:val="24"/>
          <w:szCs w:val="24"/>
          <w:lang w:eastAsia="en-US"/>
        </w:rPr>
        <w:t>підпункта</w:t>
      </w:r>
      <w:r w:rsidR="00B8159D" w:rsidRPr="00B8159D">
        <w:rPr>
          <w:rFonts w:ascii="Times New Roman" w:eastAsia="Calibri" w:hAnsi="Times New Roman"/>
          <w:color w:val="000000"/>
          <w:sz w:val="24"/>
          <w:szCs w:val="24"/>
          <w:lang w:eastAsia="en-US"/>
        </w:rPr>
        <w:t>х</w:t>
      </w:r>
      <w:r w:rsidRPr="00391FC9">
        <w:rPr>
          <w:rFonts w:ascii="Times New Roman" w:eastAsia="Calibri" w:hAnsi="Times New Roman"/>
          <w:color w:val="000000"/>
          <w:sz w:val="24"/>
          <w:szCs w:val="24"/>
          <w:lang w:eastAsia="en-US"/>
        </w:rPr>
        <w:t xml:space="preserve"> 2 і 3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 (крім суб’єктів господарювання, які здійснюють діяльність у сфері спорту, культури, збереження спадщини та багатофункціональної рекреаційної інфраструктури).</w:t>
      </w:r>
    </w:p>
    <w:p w:rsidR="00391FC9" w:rsidRPr="00391FC9" w:rsidRDefault="00391FC9" w:rsidP="007B6803">
      <w:pPr>
        <w:pStyle w:val="af5"/>
        <w:numPr>
          <w:ilvl w:val="0"/>
          <w:numId w:val="11"/>
        </w:numPr>
        <w:tabs>
          <w:tab w:val="left" w:pos="851"/>
        </w:tabs>
        <w:autoSpaceDE w:val="0"/>
        <w:autoSpaceDN w:val="0"/>
        <w:adjustRightInd w:val="0"/>
        <w:spacing w:before="0"/>
        <w:ind w:left="426" w:firstLine="141"/>
        <w:jc w:val="both"/>
        <w:rPr>
          <w:rFonts w:ascii="Times New Roman" w:eastAsia="Calibri" w:hAnsi="Times New Roman"/>
          <w:color w:val="000000"/>
          <w:sz w:val="24"/>
          <w:szCs w:val="24"/>
          <w:lang w:eastAsia="en-US"/>
        </w:rPr>
      </w:pPr>
      <w:r w:rsidRPr="00391FC9">
        <w:rPr>
          <w:rFonts w:ascii="Times New Roman" w:eastAsia="Calibri" w:hAnsi="Times New Roman"/>
          <w:color w:val="000000"/>
          <w:sz w:val="24"/>
          <w:szCs w:val="24"/>
          <w:lang w:eastAsia="en-US"/>
        </w:rPr>
        <w:t xml:space="preserve"> Розмір вивільнених коштів від надання пільг зі сплати земельного податку на витрати, зазначені в попередньому пункті, не повинен перевищувати: </w:t>
      </w:r>
    </w:p>
    <w:p w:rsidR="00391FC9" w:rsidRPr="003B77F4" w:rsidRDefault="00391FC9" w:rsidP="00C44534">
      <w:pPr>
        <w:autoSpaceDE w:val="0"/>
        <w:autoSpaceDN w:val="0"/>
        <w:adjustRightInd w:val="0"/>
        <w:ind w:left="426" w:firstLine="141"/>
        <w:jc w:val="both"/>
        <w:rPr>
          <w:rFonts w:eastAsia="Calibri"/>
          <w:color w:val="000000"/>
          <w:lang w:val="uk-UA" w:eastAsia="en-US"/>
        </w:rPr>
      </w:pPr>
      <w:r w:rsidRPr="003B77F4">
        <w:rPr>
          <w:rFonts w:eastAsia="Calibri"/>
          <w:color w:val="000000"/>
          <w:lang w:val="uk-UA" w:eastAsia="en-US"/>
        </w:rPr>
        <w:t xml:space="preserve">- для суб’єктів великого підприємництва – до 50 відсотків витрат відповідно до підпункту 2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w:t>
      </w:r>
      <w:r w:rsidR="00CC579A">
        <w:rPr>
          <w:rFonts w:eastAsia="Calibri"/>
          <w:color w:val="000000"/>
          <w:lang w:val="uk-UA" w:eastAsia="en-US"/>
        </w:rPr>
        <w:br/>
      </w:r>
      <w:r w:rsidRPr="003B77F4">
        <w:rPr>
          <w:rFonts w:eastAsia="Calibri"/>
          <w:color w:val="000000"/>
          <w:lang w:val="uk-UA" w:eastAsia="en-US"/>
        </w:rPr>
        <w:t xml:space="preserve">№ 57; </w:t>
      </w:r>
    </w:p>
    <w:p w:rsidR="00391FC9" w:rsidRPr="003B77F4" w:rsidRDefault="00391FC9" w:rsidP="00C44534">
      <w:pPr>
        <w:autoSpaceDE w:val="0"/>
        <w:autoSpaceDN w:val="0"/>
        <w:adjustRightInd w:val="0"/>
        <w:ind w:left="426"/>
        <w:rPr>
          <w:rFonts w:eastAsia="Calibri"/>
          <w:color w:val="000000"/>
          <w:lang w:val="uk-UA" w:eastAsia="en-US"/>
        </w:rPr>
      </w:pPr>
      <w:r w:rsidRPr="003B77F4">
        <w:rPr>
          <w:rFonts w:eastAsia="Calibri"/>
          <w:color w:val="000000"/>
          <w:lang w:val="uk-UA" w:eastAsia="en-US"/>
        </w:rPr>
        <w:t xml:space="preserve">- для суб’єктів середнього підприємництва — до 60 відсотків таких витрат; </w:t>
      </w:r>
    </w:p>
    <w:p w:rsidR="00391FC9" w:rsidRPr="00391FC9" w:rsidRDefault="00391FC9" w:rsidP="00C44534">
      <w:pPr>
        <w:autoSpaceDE w:val="0"/>
        <w:autoSpaceDN w:val="0"/>
        <w:adjustRightInd w:val="0"/>
        <w:ind w:left="426"/>
        <w:rPr>
          <w:rFonts w:eastAsia="Calibri"/>
          <w:color w:val="000000"/>
          <w:lang w:eastAsia="en-US"/>
        </w:rPr>
      </w:pPr>
      <w:r w:rsidRPr="00391FC9">
        <w:rPr>
          <w:rFonts w:eastAsia="Calibri"/>
          <w:color w:val="000000"/>
          <w:lang w:eastAsia="en-US"/>
        </w:rPr>
        <w:t>- для суб’єктів малого підприємництва — до 70 відсотків таких витрат.</w:t>
      </w:r>
    </w:p>
    <w:p w:rsidR="00391FC9" w:rsidRPr="00391FC9" w:rsidRDefault="00391FC9" w:rsidP="00C44534">
      <w:pPr>
        <w:pStyle w:val="Default"/>
        <w:tabs>
          <w:tab w:val="left" w:pos="993"/>
          <w:tab w:val="left" w:pos="1418"/>
        </w:tabs>
        <w:ind w:left="426"/>
        <w:jc w:val="both"/>
        <w:rPr>
          <w:lang w:val="uk-UA"/>
        </w:rPr>
      </w:pPr>
      <w:r w:rsidRPr="00391FC9">
        <w:rPr>
          <w:lang w:val="uk-UA"/>
        </w:rPr>
        <w:t xml:space="preserve"> </w:t>
      </w:r>
      <w:r w:rsidR="00B8159D">
        <w:rPr>
          <w:lang w:val="uk-UA"/>
        </w:rPr>
        <w:t>3.</w:t>
      </w:r>
      <w:r>
        <w:rPr>
          <w:lang w:val="uk-UA"/>
        </w:rPr>
        <w:t xml:space="preserve"> </w:t>
      </w:r>
      <w:r w:rsidRPr="00391FC9">
        <w:rPr>
          <w:lang w:val="uk-UA"/>
        </w:rPr>
        <w:t xml:space="preserve">Допомога для суб’єктів господарювання, які здійснюють діяльність у сфері спорту та багатофункціональної рекреаційної інфраструктури, для суб’єктів господарювання, які здійснюють діяльність у сфері культури, збереження спадщини, може надаватись у формі: </w:t>
      </w:r>
    </w:p>
    <w:p w:rsidR="00391FC9" w:rsidRPr="00391FC9" w:rsidRDefault="00391FC9" w:rsidP="007B6803">
      <w:pPr>
        <w:numPr>
          <w:ilvl w:val="0"/>
          <w:numId w:val="10"/>
        </w:numPr>
        <w:autoSpaceDE w:val="0"/>
        <w:autoSpaceDN w:val="0"/>
        <w:adjustRightInd w:val="0"/>
        <w:ind w:left="426" w:firstLine="0"/>
        <w:jc w:val="both"/>
        <w:rPr>
          <w:rFonts w:eastAsia="Calibri"/>
          <w:color w:val="000000"/>
          <w:lang w:eastAsia="en-US"/>
        </w:rPr>
      </w:pPr>
      <w:r w:rsidRPr="00391FC9">
        <w:rPr>
          <w:rFonts w:eastAsia="Calibri"/>
          <w:color w:val="000000"/>
          <w:lang w:eastAsia="en-US"/>
        </w:rPr>
        <w:t xml:space="preserve">інвестиційної допомоги, включаючи допомогу на будівництво та модернізацію культурної інфраструктури. Прийнятними витратами на інвестиційну допомогу є інвестиційні витрати з матеріальних та нематеріальних активів, у тому числі: </w:t>
      </w:r>
    </w:p>
    <w:p w:rsidR="00391FC9" w:rsidRPr="00391FC9" w:rsidRDefault="00903813" w:rsidP="00903813">
      <w:pPr>
        <w:autoSpaceDE w:val="0"/>
        <w:autoSpaceDN w:val="0"/>
        <w:adjustRightInd w:val="0"/>
        <w:ind w:left="426" w:firstLine="283"/>
        <w:jc w:val="both"/>
        <w:rPr>
          <w:rFonts w:eastAsia="Calibri"/>
          <w:color w:val="000000"/>
          <w:lang w:eastAsia="en-US"/>
        </w:rPr>
      </w:pPr>
      <w:r>
        <w:rPr>
          <w:rFonts w:eastAsia="Calibri"/>
          <w:color w:val="000000"/>
          <w:lang w:eastAsia="en-US"/>
        </w:rPr>
        <w:t xml:space="preserve">  </w:t>
      </w:r>
      <w:r w:rsidR="00391FC9" w:rsidRPr="00391FC9">
        <w:rPr>
          <w:rFonts w:eastAsia="Calibri"/>
          <w:color w:val="000000"/>
          <w:lang w:eastAsia="en-US"/>
        </w:rPr>
        <w:t xml:space="preserve">витрати на будівництво, модернізацію, придбання, збереження та вдосконалення інфраструктури, якщо для культурних цілей використовується щонайменше 80 % часу або пропускної здатності на рік; </w:t>
      </w:r>
    </w:p>
    <w:p w:rsidR="00391FC9" w:rsidRPr="00391FC9" w:rsidRDefault="00903813" w:rsidP="00903813">
      <w:pPr>
        <w:autoSpaceDE w:val="0"/>
        <w:autoSpaceDN w:val="0"/>
        <w:adjustRightInd w:val="0"/>
        <w:ind w:left="426" w:firstLine="283"/>
        <w:jc w:val="both"/>
        <w:rPr>
          <w:rFonts w:eastAsia="Calibri"/>
          <w:color w:val="000000"/>
          <w:lang w:eastAsia="en-US"/>
        </w:rPr>
      </w:pPr>
      <w:r>
        <w:rPr>
          <w:rFonts w:eastAsia="Calibri"/>
          <w:color w:val="000000"/>
          <w:lang w:eastAsia="en-US"/>
        </w:rPr>
        <w:t xml:space="preserve">  </w:t>
      </w:r>
      <w:r w:rsidR="00391FC9" w:rsidRPr="00391FC9">
        <w:rPr>
          <w:rFonts w:eastAsia="Calibri"/>
          <w:color w:val="000000"/>
          <w:lang w:eastAsia="en-US"/>
        </w:rPr>
        <w:t xml:space="preserve">витрати на придбання, включаючи лізинг, передачу володіння або фізичне переміщення культурної спадщини; </w:t>
      </w:r>
    </w:p>
    <w:p w:rsidR="00391FC9" w:rsidRPr="00912451" w:rsidRDefault="00903813" w:rsidP="00903813">
      <w:pPr>
        <w:autoSpaceDE w:val="0"/>
        <w:autoSpaceDN w:val="0"/>
        <w:adjustRightInd w:val="0"/>
        <w:ind w:left="426" w:firstLine="283"/>
        <w:jc w:val="both"/>
        <w:rPr>
          <w:rFonts w:eastAsia="Calibri"/>
          <w:color w:val="000000"/>
          <w:lang w:val="uk-UA" w:eastAsia="en-US"/>
        </w:rPr>
      </w:pPr>
      <w:r w:rsidRPr="00912451">
        <w:rPr>
          <w:rFonts w:eastAsia="Calibri"/>
          <w:color w:val="000000"/>
          <w:lang w:val="uk-UA" w:eastAsia="en-US"/>
        </w:rPr>
        <w:t xml:space="preserve">  </w:t>
      </w:r>
      <w:r w:rsidR="00391FC9" w:rsidRPr="00912451">
        <w:rPr>
          <w:rFonts w:eastAsia="Calibri"/>
          <w:color w:val="000000"/>
          <w:lang w:val="uk-UA" w:eastAsia="en-US"/>
        </w:rPr>
        <w:t xml:space="preserve">витрати на охорону, збереження і відновлення матеріальної та нематеріальної культурної спадщини, включаючи додаткові витрати на зберігання на відповідних умовах, спеціальні інструменти, матеріали та витрати на документацію, дослідження, цифровізацію та публікацію; </w:t>
      </w:r>
    </w:p>
    <w:p w:rsidR="00391FC9" w:rsidRPr="00912451" w:rsidRDefault="00903813" w:rsidP="00903813">
      <w:pPr>
        <w:autoSpaceDE w:val="0"/>
        <w:autoSpaceDN w:val="0"/>
        <w:adjustRightInd w:val="0"/>
        <w:ind w:left="426" w:firstLine="283"/>
        <w:jc w:val="both"/>
        <w:rPr>
          <w:rFonts w:eastAsia="Calibri"/>
          <w:color w:val="000000"/>
          <w:lang w:val="uk-UA" w:eastAsia="en-US"/>
        </w:rPr>
      </w:pPr>
      <w:r w:rsidRPr="00912451">
        <w:rPr>
          <w:rFonts w:eastAsia="Calibri"/>
          <w:color w:val="000000"/>
          <w:lang w:val="uk-UA" w:eastAsia="en-US"/>
        </w:rPr>
        <w:t xml:space="preserve">   </w:t>
      </w:r>
      <w:r w:rsidR="00391FC9" w:rsidRPr="00912451">
        <w:rPr>
          <w:rFonts w:eastAsia="Calibri"/>
          <w:color w:val="000000"/>
          <w:lang w:val="uk-UA" w:eastAsia="en-US"/>
        </w:rPr>
        <w:t xml:space="preserve">витрати на покращення доступності культурної спадщини для громадськості, включаючи витрати на оцифрування та інші нові технології, витрати на поліпшення доступності для людей з особливими потребами (зокрема, рампи та ліфти для людей з обмеженими фізичними можливостями, позначення Брайля та практичні експонати в музеях) та заохочення культурного розмаїття щодо презентацій, програм та відвідувачів; </w:t>
      </w:r>
    </w:p>
    <w:p w:rsidR="00391FC9" w:rsidRPr="00912451" w:rsidRDefault="00903813" w:rsidP="00903813">
      <w:pPr>
        <w:autoSpaceDE w:val="0"/>
        <w:autoSpaceDN w:val="0"/>
        <w:adjustRightInd w:val="0"/>
        <w:ind w:left="426" w:firstLine="283"/>
        <w:jc w:val="both"/>
        <w:rPr>
          <w:rFonts w:eastAsia="Calibri"/>
          <w:color w:val="000000"/>
          <w:lang w:val="uk-UA" w:eastAsia="en-US"/>
        </w:rPr>
      </w:pPr>
      <w:r w:rsidRPr="00912451">
        <w:rPr>
          <w:rFonts w:eastAsia="Calibri"/>
          <w:color w:val="000000"/>
          <w:lang w:val="uk-UA" w:eastAsia="en-US"/>
        </w:rPr>
        <w:t xml:space="preserve">   </w:t>
      </w:r>
      <w:r w:rsidR="00391FC9" w:rsidRPr="00912451">
        <w:rPr>
          <w:rFonts w:eastAsia="Calibri"/>
          <w:color w:val="000000"/>
          <w:lang w:val="uk-UA" w:eastAsia="en-US"/>
        </w:rPr>
        <w:t xml:space="preserve">витрати на культурні проєкти та заходи, програми співпраці та обміну, а також гранти, включаючи витрати на процедури відбору, витрати на просування та витрати, безпосередньо пов’язані з проєктом. </w:t>
      </w:r>
    </w:p>
    <w:p w:rsidR="00391FC9" w:rsidRPr="00912451" w:rsidRDefault="00391FC9" w:rsidP="007B6803">
      <w:pPr>
        <w:numPr>
          <w:ilvl w:val="0"/>
          <w:numId w:val="12"/>
        </w:numPr>
        <w:autoSpaceDE w:val="0"/>
        <w:autoSpaceDN w:val="0"/>
        <w:adjustRightInd w:val="0"/>
        <w:ind w:left="426" w:firstLine="0"/>
        <w:jc w:val="both"/>
        <w:rPr>
          <w:rFonts w:eastAsia="Calibri"/>
          <w:color w:val="000000"/>
          <w:lang w:val="uk-UA" w:eastAsia="en-US"/>
        </w:rPr>
      </w:pPr>
      <w:r w:rsidRPr="00912451">
        <w:rPr>
          <w:rFonts w:eastAsia="Calibri"/>
          <w:color w:val="000000"/>
          <w:lang w:val="uk-UA" w:eastAsia="en-US"/>
        </w:rPr>
        <w:lastRenderedPageBreak/>
        <w:t xml:space="preserve">операційної допомоги. Допустимими витратами на операційну допомогу є: </w:t>
      </w:r>
    </w:p>
    <w:p w:rsidR="00391FC9" w:rsidRPr="00912451" w:rsidRDefault="00903813" w:rsidP="00903813">
      <w:pPr>
        <w:tabs>
          <w:tab w:val="left" w:pos="709"/>
        </w:tabs>
        <w:autoSpaceDE w:val="0"/>
        <w:autoSpaceDN w:val="0"/>
        <w:adjustRightInd w:val="0"/>
        <w:ind w:left="426"/>
        <w:jc w:val="both"/>
        <w:rPr>
          <w:rFonts w:eastAsia="Calibri"/>
          <w:color w:val="000000"/>
          <w:lang w:val="uk-UA" w:eastAsia="en-US"/>
        </w:rPr>
      </w:pPr>
      <w:r w:rsidRPr="00912451">
        <w:rPr>
          <w:rFonts w:eastAsia="Calibri"/>
          <w:color w:val="000000"/>
          <w:lang w:val="uk-UA" w:eastAsia="en-US"/>
        </w:rPr>
        <w:t xml:space="preserve">    </w:t>
      </w:r>
      <w:r w:rsidR="00391FC9" w:rsidRPr="00912451">
        <w:rPr>
          <w:rFonts w:eastAsia="Calibri"/>
          <w:color w:val="000000"/>
          <w:lang w:val="uk-UA" w:eastAsia="en-US"/>
        </w:rPr>
        <w:t xml:space="preserve"> витрати, пов’язані з постійною або періодичною діяльністю культурно-освітньої установи чи об’єкта культурної спадщини, включаючи виставки, вистави й заходи та подібні культурні заходи, що відбуваються під час звичайної діяльності; </w:t>
      </w:r>
    </w:p>
    <w:p w:rsidR="00391FC9" w:rsidRPr="00912451" w:rsidRDefault="00903813" w:rsidP="00903813">
      <w:pPr>
        <w:tabs>
          <w:tab w:val="left" w:pos="709"/>
        </w:tabs>
        <w:autoSpaceDE w:val="0"/>
        <w:autoSpaceDN w:val="0"/>
        <w:adjustRightInd w:val="0"/>
        <w:ind w:left="426"/>
        <w:jc w:val="both"/>
        <w:rPr>
          <w:rFonts w:eastAsia="Calibri"/>
          <w:color w:val="000000"/>
          <w:lang w:val="uk-UA" w:eastAsia="en-US"/>
        </w:rPr>
      </w:pPr>
      <w:r w:rsidRPr="00912451">
        <w:rPr>
          <w:rFonts w:eastAsia="Calibri"/>
          <w:color w:val="000000"/>
          <w:lang w:val="uk-UA" w:eastAsia="en-US"/>
        </w:rPr>
        <w:t xml:space="preserve">     </w:t>
      </w:r>
      <w:r w:rsidR="00391FC9" w:rsidRPr="00912451">
        <w:rPr>
          <w:rFonts w:eastAsia="Calibri"/>
          <w:color w:val="000000"/>
          <w:lang w:val="uk-UA" w:eastAsia="en-US"/>
        </w:rPr>
        <w:t xml:space="preserve">витрати на культурно-мистецьку освіту, а також сприяння зростанню розуміння важливості захисту та пропаганди різноманіття форм культурного самовираження через освітні програми та програми підвищення обізнаності громадськості, в тому числі з використанням нових технологій; </w:t>
      </w:r>
    </w:p>
    <w:p w:rsidR="00391FC9" w:rsidRPr="00912451" w:rsidRDefault="00903813" w:rsidP="00903813">
      <w:pPr>
        <w:tabs>
          <w:tab w:val="left" w:pos="709"/>
        </w:tabs>
        <w:autoSpaceDE w:val="0"/>
        <w:autoSpaceDN w:val="0"/>
        <w:adjustRightInd w:val="0"/>
        <w:ind w:left="426"/>
        <w:jc w:val="both"/>
        <w:rPr>
          <w:rFonts w:eastAsia="Calibri"/>
          <w:lang w:val="uk-UA" w:eastAsia="en-US"/>
        </w:rPr>
      </w:pPr>
      <w:r w:rsidRPr="00912451">
        <w:rPr>
          <w:rFonts w:eastAsia="Calibri"/>
          <w:color w:val="000000"/>
          <w:lang w:val="uk-UA" w:eastAsia="en-US"/>
        </w:rPr>
        <w:t xml:space="preserve">     </w:t>
      </w:r>
      <w:r w:rsidR="00391FC9" w:rsidRPr="00912451">
        <w:rPr>
          <w:rFonts w:eastAsia="Calibri"/>
          <w:color w:val="000000"/>
          <w:lang w:val="uk-UA" w:eastAsia="en-US"/>
        </w:rPr>
        <w:t xml:space="preserve">витрати на покращення доступу громадськості до закладів культури або об’єктів культурної спадщини та їх діяльності, включаючи витрати на оцифрування та </w:t>
      </w:r>
      <w:r w:rsidR="00391FC9" w:rsidRPr="00912451">
        <w:rPr>
          <w:rFonts w:eastAsia="Calibri"/>
          <w:lang w:val="uk-UA" w:eastAsia="en-US"/>
        </w:rPr>
        <w:t xml:space="preserve">використання нових технологій, а також витрати на поліпшення доступності для людей з інвалідністю; </w:t>
      </w:r>
    </w:p>
    <w:p w:rsidR="00391FC9" w:rsidRPr="00912451" w:rsidRDefault="00903813" w:rsidP="00903813">
      <w:pPr>
        <w:tabs>
          <w:tab w:val="left" w:pos="709"/>
        </w:tabs>
        <w:autoSpaceDE w:val="0"/>
        <w:autoSpaceDN w:val="0"/>
        <w:adjustRightInd w:val="0"/>
        <w:ind w:left="426"/>
        <w:jc w:val="both"/>
        <w:rPr>
          <w:rFonts w:eastAsia="Calibri"/>
          <w:lang w:val="uk-UA" w:eastAsia="en-US"/>
        </w:rPr>
      </w:pPr>
      <w:r w:rsidRPr="00912451">
        <w:rPr>
          <w:rFonts w:eastAsia="Calibri"/>
          <w:lang w:val="uk-UA" w:eastAsia="en-US"/>
        </w:rPr>
        <w:t xml:space="preserve">    </w:t>
      </w:r>
      <w:r w:rsidR="00391FC9" w:rsidRPr="00912451">
        <w:rPr>
          <w:rFonts w:eastAsia="Calibri"/>
          <w:lang w:val="uk-UA" w:eastAsia="en-US"/>
        </w:rPr>
        <w:t xml:space="preserve"> експлуатаційні витрати, безпосередньо пов’язані з культурним проєктом або діяльністю, такі як оренда або оренда нерухомості та культурних об’єктів, транспортні витрати, матеріали та матеріали, безпосередньо пов’язані з культурним проєктом або діяльністю, архітектурні споруди дл</w:t>
      </w:r>
      <w:r w:rsidR="00B8159D">
        <w:rPr>
          <w:rFonts w:eastAsia="Calibri"/>
          <w:lang w:val="uk-UA" w:eastAsia="en-US"/>
        </w:rPr>
        <w:t>я виставок та постановок, позика</w:t>
      </w:r>
      <w:r w:rsidR="00391FC9" w:rsidRPr="00912451">
        <w:rPr>
          <w:rFonts w:eastAsia="Calibri"/>
          <w:lang w:val="uk-UA" w:eastAsia="en-US"/>
        </w:rPr>
        <w:t>, оренд</w:t>
      </w:r>
      <w:r w:rsidR="00B8159D">
        <w:rPr>
          <w:rFonts w:eastAsia="Calibri"/>
          <w:lang w:val="uk-UA" w:eastAsia="en-US"/>
        </w:rPr>
        <w:t>а</w:t>
      </w:r>
      <w:r w:rsidR="00391FC9" w:rsidRPr="00912451">
        <w:rPr>
          <w:rFonts w:eastAsia="Calibri"/>
          <w:lang w:val="uk-UA" w:eastAsia="en-US"/>
        </w:rPr>
        <w:t xml:space="preserve"> та амортизація інструментів,</w:t>
      </w:r>
      <w:r w:rsidR="00B8159D">
        <w:rPr>
          <w:rFonts w:eastAsia="Calibri"/>
          <w:lang w:val="uk-UA" w:eastAsia="en-US"/>
        </w:rPr>
        <w:t xml:space="preserve"> програмне</w:t>
      </w:r>
      <w:r w:rsidR="00391FC9" w:rsidRPr="00912451">
        <w:rPr>
          <w:rFonts w:eastAsia="Calibri"/>
          <w:lang w:val="uk-UA" w:eastAsia="en-US"/>
        </w:rPr>
        <w:t xml:space="preserve"> забезпечення та обладнання, витрати на право доступу до робіт авторського права та інші пов’язані із захистом права інтелектуальної власності, витрати на рекламу та витрати, понесені безпосередньо внаслідок</w:t>
      </w:r>
      <w:r w:rsidR="002D442D">
        <w:rPr>
          <w:rFonts w:eastAsia="Calibri"/>
          <w:lang w:val="uk-UA" w:eastAsia="en-US"/>
        </w:rPr>
        <w:t xml:space="preserve"> реалізації</w:t>
      </w:r>
      <w:r w:rsidR="00391FC9" w:rsidRPr="00912451">
        <w:rPr>
          <w:rFonts w:eastAsia="Calibri"/>
          <w:lang w:val="uk-UA" w:eastAsia="en-US"/>
        </w:rPr>
        <w:t xml:space="preserve"> проєкту або діяльності; амортизаційні відрахування та витрати на фінансування є прийнятними, якщо вони не були оплачені інвестиційною допомогою; </w:t>
      </w:r>
    </w:p>
    <w:p w:rsidR="00391FC9" w:rsidRPr="00912451" w:rsidRDefault="00903813" w:rsidP="00903813">
      <w:pPr>
        <w:tabs>
          <w:tab w:val="left" w:pos="709"/>
        </w:tabs>
        <w:autoSpaceDE w:val="0"/>
        <w:autoSpaceDN w:val="0"/>
        <w:adjustRightInd w:val="0"/>
        <w:ind w:left="426"/>
        <w:jc w:val="both"/>
        <w:rPr>
          <w:rFonts w:eastAsia="Calibri"/>
          <w:lang w:val="uk-UA" w:eastAsia="en-US"/>
        </w:rPr>
      </w:pPr>
      <w:r w:rsidRPr="00912451">
        <w:rPr>
          <w:rFonts w:eastAsia="Calibri"/>
          <w:lang w:val="uk-UA" w:eastAsia="en-US"/>
        </w:rPr>
        <w:t xml:space="preserve">     </w:t>
      </w:r>
      <w:r w:rsidR="00391FC9" w:rsidRPr="00912451">
        <w:rPr>
          <w:rFonts w:eastAsia="Calibri"/>
          <w:lang w:val="uk-UA" w:eastAsia="en-US"/>
        </w:rPr>
        <w:t>витрати на персонал, що працює на об’єкті культурної спадщини</w:t>
      </w:r>
      <w:r w:rsidR="002D442D">
        <w:rPr>
          <w:rFonts w:eastAsia="Calibri"/>
          <w:lang w:val="uk-UA" w:eastAsia="en-US"/>
        </w:rPr>
        <w:t>,</w:t>
      </w:r>
      <w:r w:rsidR="00391FC9" w:rsidRPr="00912451">
        <w:rPr>
          <w:rFonts w:eastAsia="Calibri"/>
          <w:lang w:val="uk-UA" w:eastAsia="en-US"/>
        </w:rPr>
        <w:t xml:space="preserve"> або на проєкт; </w:t>
      </w:r>
    </w:p>
    <w:p w:rsidR="00391FC9" w:rsidRPr="00912451" w:rsidRDefault="00903813" w:rsidP="00903813">
      <w:pPr>
        <w:tabs>
          <w:tab w:val="left" w:pos="709"/>
        </w:tabs>
        <w:autoSpaceDE w:val="0"/>
        <w:autoSpaceDN w:val="0"/>
        <w:adjustRightInd w:val="0"/>
        <w:ind w:left="426"/>
        <w:jc w:val="both"/>
        <w:rPr>
          <w:rFonts w:eastAsia="Calibri"/>
          <w:lang w:val="uk-UA" w:eastAsia="en-US"/>
        </w:rPr>
      </w:pPr>
      <w:r w:rsidRPr="00912451">
        <w:rPr>
          <w:rFonts w:eastAsia="Calibri"/>
          <w:lang w:val="uk-UA" w:eastAsia="en-US"/>
        </w:rPr>
        <w:t xml:space="preserve">     </w:t>
      </w:r>
      <w:r w:rsidR="00391FC9" w:rsidRPr="00912451">
        <w:rPr>
          <w:rFonts w:eastAsia="Calibri"/>
          <w:lang w:val="uk-UA" w:eastAsia="en-US"/>
        </w:rPr>
        <w:t>витрати на консультативні та допоміжні послуги, що надаються сторонніми консультантами та постачальниками послуг, понесені безпосередньо в результаті</w:t>
      </w:r>
      <w:r w:rsidR="002D442D">
        <w:rPr>
          <w:rFonts w:eastAsia="Calibri"/>
          <w:lang w:val="uk-UA" w:eastAsia="en-US"/>
        </w:rPr>
        <w:t xml:space="preserve"> реалізації </w:t>
      </w:r>
      <w:r w:rsidR="00391FC9" w:rsidRPr="00912451">
        <w:rPr>
          <w:rFonts w:eastAsia="Calibri"/>
          <w:lang w:val="uk-UA" w:eastAsia="en-US"/>
        </w:rPr>
        <w:t xml:space="preserve">проєкту; </w:t>
      </w:r>
    </w:p>
    <w:p w:rsidR="00391FC9" w:rsidRPr="00391FC9" w:rsidRDefault="00391FC9" w:rsidP="007B6803">
      <w:pPr>
        <w:numPr>
          <w:ilvl w:val="0"/>
          <w:numId w:val="12"/>
        </w:numPr>
        <w:autoSpaceDE w:val="0"/>
        <w:autoSpaceDN w:val="0"/>
        <w:adjustRightInd w:val="0"/>
        <w:ind w:left="426" w:firstLine="0"/>
        <w:jc w:val="both"/>
        <w:rPr>
          <w:rFonts w:eastAsia="Calibri"/>
          <w:lang w:eastAsia="en-US"/>
        </w:rPr>
      </w:pPr>
      <w:r w:rsidRPr="00391FC9">
        <w:rPr>
          <w:rFonts w:eastAsia="Calibri"/>
          <w:lang w:eastAsia="en-US"/>
        </w:rPr>
        <w:t>для інвестиційної допомоги розмір не повинен перевищувати різниці між прийнятними витратами та операційним прибутком інвестиції. Операційний прибуток буде відрахований із дозволених витрат заздалегідь, враховуючи обґрунтовані прогнози, або за допомогою зворотного механізму стягнень, тобто шляхом повернення надавачу допомоги суми допомоги, що перевищує різницю між дозволеними витратами та операційним прибутк</w:t>
      </w:r>
      <w:r w:rsidR="002D442D">
        <w:rPr>
          <w:rFonts w:eastAsia="Calibri"/>
          <w:lang w:eastAsia="en-US"/>
        </w:rPr>
        <w:t>ом від інвестицій;</w:t>
      </w:r>
    </w:p>
    <w:p w:rsidR="00391FC9" w:rsidRPr="00391FC9" w:rsidRDefault="00391FC9" w:rsidP="007B6803">
      <w:pPr>
        <w:numPr>
          <w:ilvl w:val="0"/>
          <w:numId w:val="12"/>
        </w:numPr>
        <w:autoSpaceDE w:val="0"/>
        <w:autoSpaceDN w:val="0"/>
        <w:adjustRightInd w:val="0"/>
        <w:ind w:left="426" w:firstLine="0"/>
        <w:jc w:val="both"/>
        <w:rPr>
          <w:rFonts w:eastAsia="Calibri"/>
          <w:lang w:eastAsia="en-US"/>
        </w:rPr>
      </w:pPr>
      <w:r w:rsidRPr="00391FC9">
        <w:rPr>
          <w:rFonts w:eastAsia="Calibri"/>
          <w:lang w:eastAsia="en-US"/>
        </w:rPr>
        <w:t>для надання операційної допомоги розмір допомоги не повинен перевищувати операційн</w:t>
      </w:r>
      <w:r w:rsidR="002D442D">
        <w:rPr>
          <w:rFonts w:eastAsia="Calibri"/>
          <w:lang w:eastAsia="en-US"/>
        </w:rPr>
        <w:t>их</w:t>
      </w:r>
      <w:r w:rsidRPr="00391FC9">
        <w:rPr>
          <w:rFonts w:eastAsia="Calibri"/>
          <w:lang w:eastAsia="en-US"/>
        </w:rPr>
        <w:t xml:space="preserve"> збитк</w:t>
      </w:r>
      <w:r w:rsidR="002D442D">
        <w:rPr>
          <w:rFonts w:eastAsia="Calibri"/>
          <w:lang w:eastAsia="en-US"/>
        </w:rPr>
        <w:t>ів</w:t>
      </w:r>
      <w:r w:rsidRPr="00391FC9">
        <w:rPr>
          <w:rFonts w:eastAsia="Calibri"/>
          <w:lang w:eastAsia="en-US"/>
        </w:rPr>
        <w:t xml:space="preserve"> за відповідний період. Це також має бути забезпечено заздалегідь, враховуючи обґрунтовані прогнози або за допомогою механізму зворотного стягнення, тобто шляхом повернення надавачу допомоги суми допомоги, що перевищує операційн</w:t>
      </w:r>
      <w:r w:rsidR="002D442D">
        <w:rPr>
          <w:rFonts w:eastAsia="Calibri"/>
          <w:lang w:eastAsia="en-US"/>
        </w:rPr>
        <w:t>і збитки за відповідний період.</w:t>
      </w:r>
    </w:p>
    <w:p w:rsidR="00391FC9" w:rsidRPr="00391FC9" w:rsidRDefault="00903813" w:rsidP="00903813">
      <w:pPr>
        <w:autoSpaceDE w:val="0"/>
        <w:autoSpaceDN w:val="0"/>
        <w:adjustRightInd w:val="0"/>
        <w:ind w:left="426" w:firstLine="141"/>
        <w:jc w:val="both"/>
        <w:rPr>
          <w:rFonts w:eastAsia="Calibri"/>
          <w:color w:val="000000"/>
          <w:lang w:eastAsia="en-US"/>
        </w:rPr>
      </w:pPr>
      <w:r>
        <w:rPr>
          <w:rFonts w:eastAsia="Calibri"/>
          <w:color w:val="000000"/>
          <w:lang w:eastAsia="en-US"/>
        </w:rPr>
        <w:t>4</w:t>
      </w:r>
      <w:r w:rsidR="002D442D">
        <w:rPr>
          <w:rFonts w:eastAsia="Calibri"/>
          <w:color w:val="000000"/>
          <w:lang w:eastAsia="en-US"/>
        </w:rPr>
        <w:t>.</w:t>
      </w:r>
      <w:r w:rsidRPr="00903813">
        <w:rPr>
          <w:rFonts w:eastAsia="Calibri"/>
          <w:color w:val="000000"/>
          <w:lang w:eastAsia="en-US"/>
        </w:rPr>
        <w:t xml:space="preserve"> </w:t>
      </w:r>
      <w:r w:rsidR="00391FC9" w:rsidRPr="00391FC9">
        <w:rPr>
          <w:rFonts w:eastAsia="Calibri"/>
          <w:color w:val="000000"/>
          <w:lang w:eastAsia="en-US"/>
        </w:rPr>
        <w:t xml:space="preserve">Розмір вивільнених коштів від надання пільг зі сплати земельного податку на витрати для суб’єктів господарювання, які здійснюють діяльність у сфері спорту та багатофункціональної рекреаційної інфраструктури, для суб’єктів господарювання, які здійснюють діяльність у сфері культури, збереження спадщини: </w:t>
      </w:r>
    </w:p>
    <w:p w:rsidR="00391FC9" w:rsidRPr="00391FC9" w:rsidRDefault="00391FC9" w:rsidP="007B6803">
      <w:pPr>
        <w:numPr>
          <w:ilvl w:val="0"/>
          <w:numId w:val="12"/>
        </w:numPr>
        <w:autoSpaceDE w:val="0"/>
        <w:autoSpaceDN w:val="0"/>
        <w:adjustRightInd w:val="0"/>
        <w:ind w:left="426" w:firstLine="0"/>
        <w:jc w:val="both"/>
        <w:rPr>
          <w:rFonts w:eastAsia="Calibri"/>
          <w:color w:val="000000"/>
          <w:lang w:eastAsia="en-US"/>
        </w:rPr>
      </w:pPr>
      <w:r w:rsidRPr="00391FC9">
        <w:rPr>
          <w:rFonts w:eastAsia="Calibri"/>
          <w:color w:val="000000"/>
          <w:lang w:eastAsia="en-US"/>
        </w:rPr>
        <w:t xml:space="preserve">на операційну діяльність не повинен перевищувати розміру операційних збитків суб’єкта господарювання за попередній звітний період (рік, квартал, півріччя, 9 місяців); </w:t>
      </w:r>
    </w:p>
    <w:p w:rsidR="00391FC9" w:rsidRPr="00912451" w:rsidRDefault="00391FC9" w:rsidP="007B6803">
      <w:pPr>
        <w:numPr>
          <w:ilvl w:val="0"/>
          <w:numId w:val="12"/>
        </w:numPr>
        <w:autoSpaceDE w:val="0"/>
        <w:autoSpaceDN w:val="0"/>
        <w:adjustRightInd w:val="0"/>
        <w:ind w:left="426" w:firstLine="0"/>
        <w:jc w:val="both"/>
        <w:rPr>
          <w:rFonts w:eastAsia="Calibri"/>
          <w:color w:val="000000"/>
          <w:lang w:val="uk-UA" w:eastAsia="en-US"/>
        </w:rPr>
      </w:pPr>
      <w:r w:rsidRPr="00391FC9">
        <w:rPr>
          <w:rFonts w:eastAsia="Calibri"/>
          <w:color w:val="000000"/>
          <w:lang w:eastAsia="en-US"/>
        </w:rPr>
        <w:t xml:space="preserve">на інвестиційну діяльність дорівнює різниці </w:t>
      </w:r>
      <w:r w:rsidRPr="00912451">
        <w:rPr>
          <w:rFonts w:eastAsia="Calibri"/>
          <w:color w:val="000000"/>
          <w:lang w:val="uk-UA" w:eastAsia="en-US"/>
        </w:rPr>
        <w:t xml:space="preserve">між вартістю інвестиційного проєкту та операційного прибутку за попередній звітний рік; </w:t>
      </w:r>
    </w:p>
    <w:p w:rsidR="00391FC9" w:rsidRPr="00912451" w:rsidRDefault="00391FC9" w:rsidP="007B6803">
      <w:pPr>
        <w:numPr>
          <w:ilvl w:val="0"/>
          <w:numId w:val="12"/>
        </w:numPr>
        <w:autoSpaceDE w:val="0"/>
        <w:autoSpaceDN w:val="0"/>
        <w:adjustRightInd w:val="0"/>
        <w:ind w:left="426" w:firstLine="0"/>
        <w:jc w:val="both"/>
        <w:rPr>
          <w:rFonts w:eastAsia="Calibri"/>
          <w:color w:val="000000"/>
          <w:lang w:val="uk-UA" w:eastAsia="en-US"/>
        </w:rPr>
      </w:pPr>
      <w:r w:rsidRPr="00912451">
        <w:rPr>
          <w:rFonts w:eastAsia="Calibri"/>
          <w:color w:val="000000"/>
          <w:lang w:val="uk-UA" w:eastAsia="en-US"/>
        </w:rPr>
        <w:t>отримувач повинен відшкодувати отриману державну допомогу на операційну та/або інвестиційну діяльність надавачу в разі отримання операційного прибутку за попередній звітній період з урахуванням вимог чинного законодавства.</w:t>
      </w:r>
    </w:p>
    <w:p w:rsidR="00391FC9" w:rsidRPr="00391FC9" w:rsidRDefault="00903813" w:rsidP="00903813">
      <w:pPr>
        <w:autoSpaceDE w:val="0"/>
        <w:autoSpaceDN w:val="0"/>
        <w:adjustRightInd w:val="0"/>
        <w:ind w:left="426"/>
        <w:jc w:val="both"/>
        <w:rPr>
          <w:rFonts w:eastAsia="Calibri"/>
          <w:color w:val="000000"/>
          <w:lang w:eastAsia="en-US"/>
        </w:rPr>
      </w:pPr>
      <w:r>
        <w:rPr>
          <w:rFonts w:eastAsia="Calibri"/>
          <w:color w:val="000000"/>
          <w:lang w:eastAsia="en-US"/>
        </w:rPr>
        <w:t>5</w:t>
      </w:r>
      <w:r w:rsidR="002D442D">
        <w:rPr>
          <w:rFonts w:eastAsia="Calibri"/>
          <w:color w:val="000000"/>
          <w:lang w:eastAsia="en-US"/>
        </w:rPr>
        <w:t>.</w:t>
      </w:r>
      <w:r w:rsidR="00391FC9" w:rsidRPr="00391FC9">
        <w:rPr>
          <w:rFonts w:eastAsia="Calibri"/>
          <w:color w:val="000000"/>
          <w:lang w:eastAsia="en-US"/>
        </w:rPr>
        <w:t xml:space="preserve"> Пільга зі сплати земельного податку не надається суб’єктам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w:t>
      </w:r>
      <w:r w:rsidR="00391FC9" w:rsidRPr="00391FC9">
        <w:rPr>
          <w:rFonts w:eastAsia="Calibri"/>
          <w:color w:val="000000"/>
          <w:lang w:eastAsia="en-US"/>
        </w:rPr>
        <w:lastRenderedPageBreak/>
        <w:t>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Pr>
          <w:rFonts w:eastAsia="Calibri"/>
          <w:color w:val="000000"/>
          <w:lang w:eastAsia="en-US"/>
        </w:rPr>
        <w:t xml:space="preserve"> </w:t>
      </w:r>
      <w:r w:rsidR="00391FC9" w:rsidRPr="00391FC9">
        <w:rPr>
          <w:rFonts w:eastAsia="Calibri"/>
          <w:color w:val="000000"/>
          <w:lang w:eastAsia="en-US"/>
        </w:rPr>
        <w:t>Обмеження, викладені в цьому пункті</w:t>
      </w:r>
      <w:r w:rsidR="002D442D">
        <w:rPr>
          <w:rFonts w:eastAsia="Calibri"/>
          <w:color w:val="000000"/>
          <w:lang w:eastAsia="en-US"/>
        </w:rPr>
        <w:t>,</w:t>
      </w:r>
      <w:r w:rsidR="00391FC9" w:rsidRPr="00391FC9">
        <w:rPr>
          <w:rFonts w:eastAsia="Calibri"/>
          <w:color w:val="000000"/>
          <w:lang w:eastAsia="en-US"/>
        </w:rPr>
        <w:t xml:space="preserve"> не поширюються на суб’єктів господарювання, які не є отримувачами державної допомоги в розумінні Закону України «Про державну допомогу суб’єктам господарювання».  </w:t>
      </w:r>
    </w:p>
    <w:p w:rsidR="00391FC9" w:rsidRPr="00391FC9" w:rsidRDefault="00903813" w:rsidP="00903813">
      <w:pPr>
        <w:autoSpaceDE w:val="0"/>
        <w:autoSpaceDN w:val="0"/>
        <w:adjustRightInd w:val="0"/>
        <w:ind w:left="426" w:firstLine="141"/>
        <w:jc w:val="both"/>
        <w:rPr>
          <w:rFonts w:eastAsia="Calibri"/>
          <w:color w:val="000000"/>
          <w:lang w:eastAsia="en-US"/>
        </w:rPr>
      </w:pPr>
      <w:r>
        <w:rPr>
          <w:rFonts w:eastAsia="Calibri"/>
          <w:color w:val="000000"/>
          <w:lang w:eastAsia="en-US"/>
        </w:rPr>
        <w:t>6</w:t>
      </w:r>
      <w:r w:rsidR="002D442D">
        <w:rPr>
          <w:rFonts w:eastAsia="Calibri"/>
          <w:color w:val="000000"/>
          <w:lang w:eastAsia="en-US"/>
        </w:rPr>
        <w:t>.</w:t>
      </w:r>
      <w:r w:rsidR="00391FC9" w:rsidRPr="00391FC9">
        <w:rPr>
          <w:rFonts w:eastAsia="Calibri"/>
          <w:color w:val="000000"/>
          <w:lang w:eastAsia="en-US"/>
        </w:rPr>
        <w:t xml:space="preserve"> Сукупний розмір державної допомоги (в тому числі пільг зі сплати земельного податку)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визначається з урахуванням вимог пункту 7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 </w:t>
      </w:r>
    </w:p>
    <w:p w:rsidR="00391FC9" w:rsidRPr="00391FC9" w:rsidRDefault="00903813" w:rsidP="00903813">
      <w:pPr>
        <w:autoSpaceDE w:val="0"/>
        <w:autoSpaceDN w:val="0"/>
        <w:adjustRightInd w:val="0"/>
        <w:ind w:left="426" w:firstLine="141"/>
        <w:jc w:val="both"/>
      </w:pPr>
      <w:r>
        <w:rPr>
          <w:rFonts w:eastAsia="Calibri"/>
          <w:color w:val="000000"/>
          <w:lang w:eastAsia="en-US"/>
        </w:rPr>
        <w:t>7</w:t>
      </w:r>
      <w:r w:rsidR="002D442D">
        <w:rPr>
          <w:rFonts w:eastAsia="Calibri"/>
          <w:color w:val="000000"/>
          <w:lang w:eastAsia="en-US"/>
        </w:rPr>
        <w:t>.</w:t>
      </w:r>
      <w:r w:rsidR="00391FC9" w:rsidRPr="00391FC9">
        <w:rPr>
          <w:rFonts w:eastAsia="Calibri"/>
          <w:color w:val="000000"/>
          <w:lang w:eastAsia="en-US"/>
        </w:rPr>
        <w:t xml:space="preserve"> </w:t>
      </w:r>
      <w:r w:rsidR="00391FC9" w:rsidRPr="00391FC9">
        <w:t>Пільга не застосовується у разі невикористання земельних ділянок за цільовим призначенням.</w:t>
      </w:r>
    </w:p>
    <w:p w:rsidR="00391FC9" w:rsidRPr="00912451" w:rsidRDefault="00903813" w:rsidP="00903813">
      <w:pPr>
        <w:autoSpaceDE w:val="0"/>
        <w:autoSpaceDN w:val="0"/>
        <w:adjustRightInd w:val="0"/>
        <w:ind w:left="426" w:firstLine="141"/>
        <w:jc w:val="both"/>
        <w:rPr>
          <w:lang w:val="uk-UA"/>
        </w:rPr>
      </w:pPr>
      <w:r w:rsidRPr="00912451">
        <w:rPr>
          <w:lang w:val="uk-UA"/>
        </w:rPr>
        <w:t>8</w:t>
      </w:r>
      <w:r w:rsidR="002D442D">
        <w:rPr>
          <w:lang w:val="uk-UA"/>
        </w:rPr>
        <w:t>.</w:t>
      </w:r>
      <w:r w:rsidR="00391FC9" w:rsidRPr="00912451">
        <w:rPr>
          <w:lang w:val="uk-UA"/>
        </w:rPr>
        <w:t xml:space="preserve"> Структурні підрозділи Сумської міської ради, Сумської обласної ради, Сумської районної ради, які</w:t>
      </w:r>
      <w:r w:rsidR="002D442D">
        <w:rPr>
          <w:lang w:val="uk-UA"/>
        </w:rPr>
        <w:t xml:space="preserve"> відповідно</w:t>
      </w:r>
      <w:r w:rsidR="00391FC9" w:rsidRPr="00912451">
        <w:rPr>
          <w:lang w:val="uk-UA"/>
        </w:rPr>
        <w:t xml:space="preserve"> до своїх функціональних обов’язків є головними розпорядниками бюджетних коштів та контролюють діяльність підприємств та закладів комунальної форми власності, що користуються пільгами зі сплати земельного податку, зобов’язані щороку, до 1 квітня наступного за звітним, у визначеному </w:t>
      </w:r>
      <w:r w:rsidR="00391FC9" w:rsidRPr="00912451">
        <w:rPr>
          <w:rFonts w:eastAsia="Calibri"/>
          <w:lang w:val="uk-UA" w:eastAsia="en-US"/>
        </w:rPr>
        <w:t xml:space="preserve">Законом України «Про державну допомогу суб’єктам господарювання» </w:t>
      </w:r>
      <w:r w:rsidR="00391FC9" w:rsidRPr="00912451">
        <w:rPr>
          <w:lang w:val="uk-UA"/>
        </w:rPr>
        <w:t>порядку подавати до Антимонопольного комітету України інформацію про чинну державну допомогу суб’єкт</w:t>
      </w:r>
      <w:r w:rsidR="00F248C7" w:rsidRPr="00F248C7">
        <w:rPr>
          <w:lang w:val="uk-UA"/>
        </w:rPr>
        <w:t>ам</w:t>
      </w:r>
      <w:r w:rsidR="00391FC9" w:rsidRPr="00912451">
        <w:rPr>
          <w:lang w:val="uk-UA"/>
        </w:rPr>
        <w:t xml:space="preserve"> господарювання.  </w:t>
      </w:r>
    </w:p>
    <w:p w:rsidR="00AB5D54" w:rsidRDefault="00903813" w:rsidP="00903813">
      <w:pPr>
        <w:pStyle w:val="af5"/>
        <w:spacing w:before="0"/>
        <w:ind w:left="426" w:firstLine="141"/>
        <w:jc w:val="both"/>
        <w:rPr>
          <w:rFonts w:ascii="Times New Roman" w:hAnsi="Times New Roman"/>
          <w:sz w:val="24"/>
          <w:szCs w:val="24"/>
        </w:rPr>
      </w:pPr>
      <w:r w:rsidRPr="00F248C7">
        <w:rPr>
          <w:rFonts w:ascii="Times New Roman" w:hAnsi="Times New Roman"/>
          <w:sz w:val="24"/>
          <w:szCs w:val="24"/>
        </w:rPr>
        <w:t>9</w:t>
      </w:r>
      <w:r w:rsidR="002D442D" w:rsidRPr="002D442D">
        <w:rPr>
          <w:rFonts w:ascii="Times New Roman" w:hAnsi="Times New Roman"/>
          <w:sz w:val="24"/>
          <w:szCs w:val="24"/>
        </w:rPr>
        <w:t>.</w:t>
      </w:r>
      <w:r w:rsidR="00391FC9" w:rsidRPr="00F248C7">
        <w:rPr>
          <w:rFonts w:ascii="Times New Roman" w:hAnsi="Times New Roman"/>
          <w:sz w:val="24"/>
          <w:szCs w:val="24"/>
        </w:rPr>
        <w:t xml:space="preserve"> П</w:t>
      </w:r>
      <w:r w:rsidR="00391FC9" w:rsidRPr="00F248C7">
        <w:rPr>
          <w:rFonts w:ascii="Times New Roman" w:hAnsi="Times New Roman"/>
          <w:sz w:val="24"/>
          <w:szCs w:val="24"/>
          <w:shd w:val="clear" w:color="auto" w:fill="FFFFFF"/>
        </w:rPr>
        <w:t>ідприємства та заклади комунальної</w:t>
      </w:r>
      <w:r w:rsidR="00391FC9" w:rsidRPr="00391FC9">
        <w:rPr>
          <w:rFonts w:ascii="Times New Roman" w:hAnsi="Times New Roman"/>
          <w:sz w:val="24"/>
          <w:szCs w:val="24"/>
          <w:shd w:val="clear" w:color="auto" w:fill="FFFFFF"/>
        </w:rPr>
        <w:t xml:space="preserve"> форми власності, </w:t>
      </w:r>
      <w:r w:rsidR="00391FC9" w:rsidRPr="00391FC9">
        <w:rPr>
          <w:rFonts w:ascii="Times New Roman" w:hAnsi="Times New Roman"/>
          <w:sz w:val="24"/>
          <w:szCs w:val="24"/>
        </w:rPr>
        <w:t>які користуються пільгами зі сплати земельного податку, зобов’язані щоквартально до 20 числа місяця, наступного за звітним кварталом, надавати наростаючим підсумком звіт структурним підрозділам Сумської міської ради, Сумської обласної рад</w:t>
      </w:r>
      <w:r w:rsidR="00583EE6">
        <w:rPr>
          <w:rFonts w:ascii="Times New Roman" w:hAnsi="Times New Roman"/>
          <w:sz w:val="24"/>
          <w:szCs w:val="24"/>
        </w:rPr>
        <w:t>и, Сумської районної ради, які</w:t>
      </w:r>
      <w:r w:rsidR="00391FC9" w:rsidRPr="00391FC9">
        <w:rPr>
          <w:rFonts w:ascii="Times New Roman" w:hAnsi="Times New Roman"/>
          <w:sz w:val="24"/>
          <w:szCs w:val="24"/>
        </w:rPr>
        <w:t xml:space="preserve"> відповідно до своїх функціональних обов’язків є головними розпорядниками бюджетних коштів та контролюють діяльність підприємств </w:t>
      </w:r>
      <w:r w:rsidR="00583EE6" w:rsidRPr="00583EE6">
        <w:rPr>
          <w:rFonts w:ascii="Times New Roman" w:hAnsi="Times New Roman"/>
          <w:sz w:val="24"/>
          <w:szCs w:val="24"/>
        </w:rPr>
        <w:t>і</w:t>
      </w:r>
      <w:r w:rsidR="00391FC9" w:rsidRPr="00391FC9">
        <w:rPr>
          <w:rFonts w:ascii="Times New Roman" w:hAnsi="Times New Roman"/>
          <w:sz w:val="24"/>
          <w:szCs w:val="24"/>
        </w:rPr>
        <w:t xml:space="preserve"> закладів комунальної форми власності, про розмір отриманої пільги та напрями використання вивільнених коштів від надання пільг зі сплати земельного податку.</w:t>
      </w:r>
    </w:p>
    <w:p w:rsidR="00BC30FA" w:rsidRPr="004339F1" w:rsidRDefault="00BC30FA" w:rsidP="00903813">
      <w:pPr>
        <w:pStyle w:val="af5"/>
        <w:spacing w:before="0"/>
        <w:ind w:left="426" w:firstLine="141"/>
        <w:jc w:val="both"/>
        <w:rPr>
          <w:rFonts w:ascii="Times New Roman" w:hAnsi="Times New Roman"/>
          <w:b/>
          <w:bCs/>
          <w:sz w:val="24"/>
          <w:szCs w:val="24"/>
          <w:lang w:eastAsia="uk-UA"/>
        </w:rPr>
      </w:pPr>
    </w:p>
    <w:p w:rsidR="00A10527" w:rsidRPr="004339F1" w:rsidRDefault="00A10527" w:rsidP="00903813">
      <w:pPr>
        <w:pStyle w:val="af5"/>
        <w:spacing w:before="0"/>
        <w:ind w:left="426" w:firstLine="141"/>
        <w:jc w:val="both"/>
        <w:rPr>
          <w:rFonts w:ascii="Times New Roman" w:hAnsi="Times New Roman"/>
          <w:b/>
          <w:bCs/>
          <w:sz w:val="24"/>
          <w:szCs w:val="24"/>
          <w:lang w:eastAsia="uk-UA"/>
        </w:rPr>
      </w:pPr>
    </w:p>
    <w:p w:rsidR="00BC30FA" w:rsidRPr="00912451" w:rsidRDefault="00BC30FA" w:rsidP="00C44534">
      <w:pPr>
        <w:pStyle w:val="rvps2"/>
        <w:numPr>
          <w:ilvl w:val="0"/>
          <w:numId w:val="1"/>
        </w:numPr>
        <w:spacing w:before="0" w:beforeAutospacing="0" w:after="0" w:afterAutospacing="0"/>
        <w:ind w:left="284" w:hanging="284"/>
        <w:jc w:val="both"/>
        <w:rPr>
          <w:b/>
          <w:bCs/>
          <w:lang w:val="uk-UA" w:eastAsia="uk-UA"/>
        </w:rPr>
      </w:pPr>
      <w:r w:rsidRPr="00F248C7">
        <w:rPr>
          <w:b/>
          <w:bCs/>
          <w:lang w:val="uk-UA" w:eastAsia="uk-UA"/>
        </w:rPr>
        <w:t>ІНФОРМАЦІЯ, ОТРИМАНА В ХОДІ РОЗГЛЯДУ СПРАВИ</w:t>
      </w:r>
    </w:p>
    <w:p w:rsidR="00BC30FA" w:rsidRDefault="00BC30FA" w:rsidP="00991425">
      <w:pPr>
        <w:pStyle w:val="rvps2"/>
        <w:spacing w:before="0" w:beforeAutospacing="0" w:after="0" w:afterAutospacing="0"/>
        <w:ind w:left="426"/>
        <w:jc w:val="both"/>
        <w:rPr>
          <w:bCs/>
          <w:lang w:val="uk-UA" w:eastAsia="uk-UA"/>
        </w:rPr>
      </w:pPr>
    </w:p>
    <w:p w:rsidR="00E437F4" w:rsidRDefault="00991425" w:rsidP="007B6803">
      <w:pPr>
        <w:pStyle w:val="rvps2"/>
        <w:numPr>
          <w:ilvl w:val="0"/>
          <w:numId w:val="14"/>
        </w:numPr>
        <w:spacing w:before="0" w:beforeAutospacing="0" w:after="0" w:afterAutospacing="0"/>
        <w:ind w:left="426" w:hanging="426"/>
        <w:jc w:val="both"/>
        <w:rPr>
          <w:bCs/>
          <w:lang w:val="uk-UA" w:eastAsia="uk-UA"/>
        </w:rPr>
      </w:pPr>
      <w:r w:rsidRPr="005907E0">
        <w:rPr>
          <w:bCs/>
          <w:lang w:val="uk-UA" w:eastAsia="uk-UA"/>
        </w:rPr>
        <w:t xml:space="preserve">У ході розгляду справи від </w:t>
      </w:r>
      <w:r w:rsidR="00BB3F42">
        <w:rPr>
          <w:bCs/>
          <w:lang w:val="uk-UA" w:eastAsia="uk-UA"/>
        </w:rPr>
        <w:t>Н</w:t>
      </w:r>
      <w:r w:rsidRPr="005907E0">
        <w:rPr>
          <w:bCs/>
          <w:lang w:val="uk-UA" w:eastAsia="uk-UA"/>
        </w:rPr>
        <w:t>адавача отримано наступну інформацію.</w:t>
      </w:r>
    </w:p>
    <w:p w:rsidR="0070415E" w:rsidRDefault="0070415E" w:rsidP="0070415E">
      <w:pPr>
        <w:pStyle w:val="rvps2"/>
        <w:spacing w:before="0" w:beforeAutospacing="0" w:after="0" w:afterAutospacing="0"/>
        <w:ind w:left="426"/>
        <w:jc w:val="both"/>
        <w:rPr>
          <w:bCs/>
          <w:lang w:val="uk-UA" w:eastAsia="uk-UA"/>
        </w:rPr>
      </w:pPr>
    </w:p>
    <w:p w:rsidR="0070415E" w:rsidRPr="00142EC9" w:rsidRDefault="0070415E" w:rsidP="00EC30D4">
      <w:pPr>
        <w:pStyle w:val="rvps2"/>
        <w:numPr>
          <w:ilvl w:val="0"/>
          <w:numId w:val="14"/>
        </w:numPr>
        <w:tabs>
          <w:tab w:val="left" w:pos="426"/>
        </w:tabs>
        <w:spacing w:before="0" w:beforeAutospacing="0" w:after="0" w:afterAutospacing="0"/>
        <w:jc w:val="both"/>
        <w:rPr>
          <w:lang w:val="uk-UA"/>
        </w:rPr>
      </w:pPr>
      <w:r w:rsidRPr="00142EC9">
        <w:rPr>
          <w:bCs/>
          <w:color w:val="000000"/>
          <w:lang w:val="uk-UA"/>
        </w:rPr>
        <w:t>Основною метою надання пільг зі сплати земельного податку</w:t>
      </w:r>
      <w:r w:rsidRPr="00142EC9">
        <w:rPr>
          <w:b/>
          <w:bCs/>
          <w:color w:val="000000"/>
          <w:lang w:val="uk-UA"/>
        </w:rPr>
        <w:t xml:space="preserve"> </w:t>
      </w:r>
      <w:r w:rsidRPr="00142EC9">
        <w:rPr>
          <w:color w:val="000000"/>
          <w:lang w:val="uk-UA"/>
        </w:rPr>
        <w:t>комунальним підприємствам (закладам) Сумської міської ради є забезпечення їх обіговими коштами, що</w:t>
      </w:r>
      <w:r w:rsidR="00583EE6">
        <w:rPr>
          <w:color w:val="000000"/>
          <w:lang w:val="uk-UA"/>
        </w:rPr>
        <w:t>,</w:t>
      </w:r>
      <w:r w:rsidRPr="00142EC9">
        <w:rPr>
          <w:color w:val="000000"/>
          <w:lang w:val="uk-UA"/>
        </w:rPr>
        <w:t xml:space="preserve"> </w:t>
      </w:r>
      <w:r w:rsidR="00583EE6">
        <w:rPr>
          <w:color w:val="000000"/>
          <w:lang w:val="uk-UA"/>
        </w:rPr>
        <w:t>у</w:t>
      </w:r>
      <w:r w:rsidRPr="00142EC9">
        <w:rPr>
          <w:color w:val="000000"/>
          <w:lang w:val="uk-UA"/>
        </w:rPr>
        <w:t xml:space="preserve"> свою чергу</w:t>
      </w:r>
      <w:r w:rsidR="00583EE6">
        <w:rPr>
          <w:color w:val="000000"/>
          <w:lang w:val="uk-UA"/>
        </w:rPr>
        <w:t>,</w:t>
      </w:r>
      <w:r w:rsidRPr="00142EC9">
        <w:rPr>
          <w:color w:val="000000"/>
          <w:lang w:val="uk-UA"/>
        </w:rPr>
        <w:t xml:space="preserve"> при</w:t>
      </w:r>
      <w:r w:rsidR="009F08E0" w:rsidRPr="00142EC9">
        <w:rPr>
          <w:color w:val="000000"/>
          <w:lang w:val="uk-UA"/>
        </w:rPr>
        <w:t>з</w:t>
      </w:r>
      <w:r w:rsidRPr="00142EC9">
        <w:rPr>
          <w:color w:val="000000"/>
          <w:lang w:val="uk-UA"/>
        </w:rPr>
        <w:t>веде до покращення обслуговування населення міста Суми (охорони здоров'я, водопостачання, водовідведення, освітлення міста, озеленення та благоустрою міста, транспортного сполучення, культурного розвитку, санітарного очищення міста тощо).</w:t>
      </w:r>
    </w:p>
    <w:p w:rsidR="00E437F4" w:rsidRPr="00142EC9" w:rsidRDefault="00E437F4" w:rsidP="00E437F4">
      <w:pPr>
        <w:pStyle w:val="rvps2"/>
        <w:spacing w:before="0" w:beforeAutospacing="0" w:after="0" w:afterAutospacing="0"/>
        <w:ind w:left="426"/>
        <w:jc w:val="both"/>
        <w:rPr>
          <w:bCs/>
          <w:lang w:val="uk-UA" w:eastAsia="uk-UA"/>
        </w:rPr>
      </w:pPr>
    </w:p>
    <w:p w:rsidR="007C5AED" w:rsidRPr="00142EC9" w:rsidRDefault="007C5AED" w:rsidP="007B6803">
      <w:pPr>
        <w:pStyle w:val="rvps2"/>
        <w:numPr>
          <w:ilvl w:val="0"/>
          <w:numId w:val="14"/>
        </w:numPr>
        <w:spacing w:before="0" w:beforeAutospacing="0" w:after="0" w:afterAutospacing="0"/>
        <w:ind w:left="426" w:hanging="426"/>
        <w:jc w:val="both"/>
        <w:rPr>
          <w:i/>
          <w:lang w:val="uk-UA"/>
        </w:rPr>
      </w:pPr>
      <w:r w:rsidRPr="00142EC9">
        <w:rPr>
          <w:i/>
          <w:lang w:val="uk-UA"/>
        </w:rPr>
        <w:t xml:space="preserve">Щодо </w:t>
      </w:r>
      <w:r w:rsidRPr="00142EC9">
        <w:rPr>
          <w:i/>
          <w:lang w:val="uk-UA" w:eastAsia="en-US"/>
        </w:rPr>
        <w:t>заклад</w:t>
      </w:r>
      <w:r w:rsidR="00821EF9" w:rsidRPr="00142EC9">
        <w:rPr>
          <w:i/>
          <w:lang w:val="uk-UA" w:eastAsia="en-US"/>
        </w:rPr>
        <w:t>ів</w:t>
      </w:r>
      <w:r w:rsidRPr="00142EC9">
        <w:rPr>
          <w:i/>
          <w:lang w:val="uk-UA" w:eastAsia="en-US"/>
        </w:rPr>
        <w:t>, установ та організаці</w:t>
      </w:r>
      <w:r w:rsidR="00821EF9" w:rsidRPr="00142EC9">
        <w:rPr>
          <w:i/>
          <w:lang w:val="uk-UA" w:eastAsia="en-US"/>
        </w:rPr>
        <w:t>й</w:t>
      </w:r>
      <w:r w:rsidRPr="00142EC9">
        <w:rPr>
          <w:i/>
          <w:lang w:val="uk-UA" w:eastAsia="en-US"/>
        </w:rPr>
        <w:t>, спеціалізован</w:t>
      </w:r>
      <w:r w:rsidR="009318D8" w:rsidRPr="00142EC9">
        <w:rPr>
          <w:i/>
          <w:lang w:val="uk-UA" w:eastAsia="en-US"/>
        </w:rPr>
        <w:t>их</w:t>
      </w:r>
      <w:r w:rsidRPr="00142EC9">
        <w:rPr>
          <w:i/>
          <w:lang w:val="uk-UA" w:eastAsia="en-US"/>
        </w:rPr>
        <w:t xml:space="preserve"> санаторії</w:t>
      </w:r>
      <w:r w:rsidR="00EE0A45">
        <w:rPr>
          <w:i/>
          <w:lang w:val="uk-UA" w:eastAsia="en-US"/>
        </w:rPr>
        <w:t>в</w:t>
      </w:r>
      <w:r w:rsidRPr="00142EC9">
        <w:rPr>
          <w:i/>
          <w:lang w:val="uk-UA" w:eastAsia="en-US"/>
        </w:rPr>
        <w:t xml:space="preserve"> України для реабілітації, лікування та оздоровлення хворих, які повністю утримуються за рахунок коштів державного або місцевих бюджетів</w:t>
      </w:r>
      <w:r w:rsidR="00583EE6">
        <w:rPr>
          <w:i/>
          <w:lang w:val="uk-UA" w:eastAsia="en-US"/>
        </w:rPr>
        <w:t>.</w:t>
      </w:r>
    </w:p>
    <w:p w:rsidR="007C5AED" w:rsidRPr="00142EC9" w:rsidRDefault="007C5AED" w:rsidP="007C5AED">
      <w:pPr>
        <w:pStyle w:val="a3"/>
        <w:rPr>
          <w:color w:val="000000"/>
        </w:rPr>
      </w:pPr>
    </w:p>
    <w:p w:rsidR="00E437F4" w:rsidRPr="00142EC9" w:rsidRDefault="00F248C7" w:rsidP="007B6803">
      <w:pPr>
        <w:pStyle w:val="rvps2"/>
        <w:numPr>
          <w:ilvl w:val="0"/>
          <w:numId w:val="14"/>
        </w:numPr>
        <w:spacing w:before="0" w:beforeAutospacing="0" w:after="0" w:afterAutospacing="0"/>
        <w:ind w:left="426" w:hanging="426"/>
        <w:jc w:val="both"/>
        <w:rPr>
          <w:lang w:val="uk-UA"/>
        </w:rPr>
      </w:pPr>
      <w:r w:rsidRPr="00142EC9">
        <w:rPr>
          <w:color w:val="000000"/>
          <w:lang w:val="uk-UA"/>
        </w:rPr>
        <w:t>Надавач вважає, що н</w:t>
      </w:r>
      <w:r w:rsidR="00E437F4" w:rsidRPr="00142EC9">
        <w:rPr>
          <w:color w:val="000000"/>
          <w:lang w:val="uk-UA"/>
        </w:rPr>
        <w:t xml:space="preserve">адання пільг зі сплати земельного податку закладам, установам, організаціям, спеціалізованим санаторіям для реабілітації, лікування та оздоровлення хворих, які повністю утримуються за рахунок </w:t>
      </w:r>
      <w:r w:rsidR="00E437F4" w:rsidRPr="00142EC9">
        <w:rPr>
          <w:bCs/>
          <w:color w:val="000000"/>
          <w:lang w:val="uk-UA"/>
        </w:rPr>
        <w:t>коштів державного або місцевих бюджетів, не є державною допомогою,</w:t>
      </w:r>
      <w:r w:rsidR="00E437F4" w:rsidRPr="00142EC9">
        <w:rPr>
          <w:b/>
          <w:bCs/>
          <w:color w:val="000000"/>
          <w:lang w:val="uk-UA"/>
        </w:rPr>
        <w:t xml:space="preserve"> </w:t>
      </w:r>
      <w:r w:rsidR="00E437F4" w:rsidRPr="00142EC9">
        <w:rPr>
          <w:color w:val="000000"/>
          <w:lang w:val="uk-UA"/>
        </w:rPr>
        <w:t xml:space="preserve">оскільки пільги надаються юридичним особам - закладам, установам, організаціям (не суб’єктам господарювання), які здійснюють лікувальні заходи, що спрямовані на відновлення порушених чи втрачених функцій </w:t>
      </w:r>
      <w:r w:rsidR="00E437F4" w:rsidRPr="00142EC9">
        <w:rPr>
          <w:color w:val="000000"/>
          <w:lang w:val="uk-UA"/>
        </w:rPr>
        <w:lastRenderedPageBreak/>
        <w:t xml:space="preserve">організму особи, забезпечення повернення особи до нормальної життєдіяльності, профілактики ускладнень і рецидивів захворювання (природно-кліматичне лікування, медикаментозна терапія, фізіотерапія, дієтотерапія, лікувальна фізкультура та інші методи лікування) </w:t>
      </w:r>
      <w:r w:rsidR="00E437F4" w:rsidRPr="00142EC9">
        <w:rPr>
          <w:bCs/>
          <w:color w:val="000000"/>
          <w:lang w:val="uk-UA"/>
        </w:rPr>
        <w:t>на безоплатній основі.</w:t>
      </w:r>
    </w:p>
    <w:p w:rsidR="00E437F4" w:rsidRPr="00142EC9" w:rsidRDefault="00E437F4" w:rsidP="00E437F4">
      <w:pPr>
        <w:pStyle w:val="a3"/>
        <w:rPr>
          <w:b/>
          <w:bCs/>
          <w:color w:val="000000"/>
        </w:rPr>
      </w:pPr>
    </w:p>
    <w:p w:rsidR="00302465" w:rsidRPr="00142EC9" w:rsidRDefault="00583EE6" w:rsidP="007B6803">
      <w:pPr>
        <w:pStyle w:val="rvps2"/>
        <w:numPr>
          <w:ilvl w:val="0"/>
          <w:numId w:val="14"/>
        </w:numPr>
        <w:spacing w:before="0" w:beforeAutospacing="0" w:after="0" w:afterAutospacing="0"/>
        <w:ind w:left="426" w:hanging="426"/>
        <w:jc w:val="both"/>
        <w:rPr>
          <w:lang w:val="uk-UA"/>
        </w:rPr>
      </w:pPr>
      <w:r>
        <w:rPr>
          <w:lang w:val="uk-UA"/>
        </w:rPr>
        <w:t xml:space="preserve"> Разом з тим</w:t>
      </w:r>
      <w:r w:rsidR="00302465" w:rsidRPr="00142EC9">
        <w:rPr>
          <w:lang w:val="uk-UA"/>
        </w:rPr>
        <w:t xml:space="preserve"> Проєктом рішення не передбачено</w:t>
      </w:r>
      <w:r w:rsidR="00D2066C" w:rsidRPr="00142EC9">
        <w:rPr>
          <w:lang w:val="uk-UA"/>
        </w:rPr>
        <w:t xml:space="preserve"> будь-яких критерії</w:t>
      </w:r>
      <w:r w:rsidR="00B52C92" w:rsidRPr="00142EC9">
        <w:rPr>
          <w:lang w:val="uk-UA"/>
        </w:rPr>
        <w:t>в</w:t>
      </w:r>
      <w:r w:rsidR="00D2066C" w:rsidRPr="00142EC9">
        <w:rPr>
          <w:lang w:val="uk-UA"/>
        </w:rPr>
        <w:t xml:space="preserve"> характеру діяльності суб’єктів господарювання, які </w:t>
      </w:r>
      <w:r>
        <w:rPr>
          <w:lang w:val="uk-UA"/>
        </w:rPr>
        <w:t>належать</w:t>
      </w:r>
      <w:r w:rsidR="00D2066C" w:rsidRPr="00142EC9">
        <w:rPr>
          <w:lang w:val="uk-UA"/>
        </w:rPr>
        <w:t xml:space="preserve"> до цієї категорії платників податку. Крім цього,</w:t>
      </w:r>
      <w:r w:rsidR="00302465" w:rsidRPr="00142EC9">
        <w:rPr>
          <w:lang w:val="uk-UA"/>
        </w:rPr>
        <w:t xml:space="preserve"> </w:t>
      </w:r>
      <w:r w:rsidR="00D2066C" w:rsidRPr="00142EC9">
        <w:rPr>
          <w:lang w:val="uk-UA"/>
        </w:rPr>
        <w:t xml:space="preserve">Надавачем </w:t>
      </w:r>
      <w:r w:rsidR="00302465" w:rsidRPr="00142EC9">
        <w:rPr>
          <w:lang w:val="uk-UA"/>
        </w:rPr>
        <w:t xml:space="preserve">не надано </w:t>
      </w:r>
      <w:r w:rsidR="007411D9" w:rsidRPr="00142EC9">
        <w:rPr>
          <w:lang w:val="uk-UA"/>
        </w:rPr>
        <w:t xml:space="preserve">(хоча це було </w:t>
      </w:r>
      <w:r w:rsidR="00B52C92" w:rsidRPr="00142EC9">
        <w:rPr>
          <w:lang w:val="uk-UA"/>
        </w:rPr>
        <w:t xml:space="preserve">запитано у </w:t>
      </w:r>
      <w:r w:rsidR="007411D9" w:rsidRPr="00142EC9">
        <w:rPr>
          <w:lang w:val="uk-UA"/>
        </w:rPr>
        <w:t>вимога</w:t>
      </w:r>
      <w:r w:rsidR="00B52C92" w:rsidRPr="00142EC9">
        <w:rPr>
          <w:lang w:val="uk-UA"/>
        </w:rPr>
        <w:t>х</w:t>
      </w:r>
      <w:r w:rsidR="007411D9" w:rsidRPr="00142EC9">
        <w:rPr>
          <w:lang w:val="uk-UA"/>
        </w:rPr>
        <w:t xml:space="preserve"> Комітету) </w:t>
      </w:r>
      <w:r w:rsidR="00302465" w:rsidRPr="00142EC9">
        <w:rPr>
          <w:lang w:val="uk-UA"/>
        </w:rPr>
        <w:t xml:space="preserve">інформації, які саме суб’єкти господарювання підпадають під зазначену категорію </w:t>
      </w:r>
      <w:r w:rsidR="007411D9" w:rsidRPr="00142EC9">
        <w:rPr>
          <w:lang w:val="uk-UA"/>
        </w:rPr>
        <w:t>п</w:t>
      </w:r>
      <w:r w:rsidR="00302465" w:rsidRPr="00142EC9">
        <w:rPr>
          <w:lang w:val="uk-UA"/>
        </w:rPr>
        <w:t xml:space="preserve">латників податку, та підтвердження того, що вони дійсно </w:t>
      </w:r>
      <w:r>
        <w:rPr>
          <w:lang w:val="uk-UA"/>
        </w:rPr>
        <w:t>не надають платних послуг</w:t>
      </w:r>
      <w:r w:rsidR="00B52C92" w:rsidRPr="00142EC9">
        <w:rPr>
          <w:lang w:val="uk-UA"/>
        </w:rPr>
        <w:t xml:space="preserve"> і</w:t>
      </w:r>
      <w:r>
        <w:rPr>
          <w:lang w:val="uk-UA"/>
        </w:rPr>
        <w:t>,</w:t>
      </w:r>
      <w:r w:rsidR="00B52C92" w:rsidRPr="00142EC9">
        <w:rPr>
          <w:lang w:val="uk-UA"/>
        </w:rPr>
        <w:t xml:space="preserve"> відповідно, </w:t>
      </w:r>
      <w:r w:rsidR="00302465" w:rsidRPr="00142EC9">
        <w:rPr>
          <w:lang w:val="uk-UA"/>
        </w:rPr>
        <w:t>не здійснюють економічної діяльності</w:t>
      </w:r>
      <w:r w:rsidR="007411D9" w:rsidRPr="00142EC9">
        <w:rPr>
          <w:lang w:val="uk-UA"/>
        </w:rPr>
        <w:t>.</w:t>
      </w:r>
    </w:p>
    <w:p w:rsidR="00302465" w:rsidRPr="00142EC9" w:rsidRDefault="00302465" w:rsidP="00302465">
      <w:pPr>
        <w:pStyle w:val="a3"/>
        <w:rPr>
          <w:bCs/>
          <w:color w:val="000000"/>
        </w:rPr>
      </w:pPr>
    </w:p>
    <w:p w:rsidR="00302465" w:rsidRPr="00142EC9" w:rsidRDefault="00302465" w:rsidP="007B6803">
      <w:pPr>
        <w:pStyle w:val="rvps2"/>
        <w:numPr>
          <w:ilvl w:val="0"/>
          <w:numId w:val="14"/>
        </w:numPr>
        <w:spacing w:before="0" w:beforeAutospacing="0" w:after="0" w:afterAutospacing="0"/>
        <w:ind w:left="426" w:hanging="426"/>
        <w:jc w:val="both"/>
        <w:rPr>
          <w:i/>
          <w:u w:val="single"/>
          <w:lang w:val="uk-UA"/>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eastAsia="en-US"/>
        </w:rPr>
        <w:t>таки</w:t>
      </w:r>
      <w:r w:rsidRPr="00142EC9">
        <w:rPr>
          <w:i/>
          <w:shd w:val="clear" w:color="auto" w:fill="FFFFFF"/>
          <w:lang w:eastAsia="en-US"/>
        </w:rPr>
        <w:t xml:space="preserve">ми основними видами економічної діяльності: </w:t>
      </w:r>
      <w:r w:rsidRPr="00142EC9">
        <w:rPr>
          <w:i/>
          <w:u w:val="single"/>
          <w:shd w:val="clear" w:color="auto" w:fill="FFFFFF"/>
          <w:lang w:eastAsia="en-US"/>
        </w:rPr>
        <w:t>пасажирський наземний транспорт міського та приміського сполучення</w:t>
      </w:r>
      <w:r w:rsidR="002B74E5" w:rsidRPr="00142EC9">
        <w:rPr>
          <w:i/>
          <w:shd w:val="clear" w:color="auto" w:fill="FFFFFF"/>
          <w:lang w:eastAsia="en-US"/>
        </w:rPr>
        <w:t>.</w:t>
      </w:r>
    </w:p>
    <w:p w:rsidR="00302465" w:rsidRPr="00142EC9" w:rsidRDefault="00302465" w:rsidP="0070415E"/>
    <w:p w:rsidR="00302465" w:rsidRPr="00142EC9" w:rsidRDefault="0016143C" w:rsidP="007B6803">
      <w:pPr>
        <w:pStyle w:val="12"/>
        <w:numPr>
          <w:ilvl w:val="0"/>
          <w:numId w:val="14"/>
        </w:numPr>
        <w:tabs>
          <w:tab w:val="left" w:pos="426"/>
        </w:tabs>
        <w:jc w:val="both"/>
        <w:rPr>
          <w:color w:val="000000"/>
          <w:sz w:val="24"/>
          <w:szCs w:val="24"/>
          <w:lang w:val="uk-UA"/>
        </w:rPr>
      </w:pPr>
      <w:r w:rsidRPr="00142EC9">
        <w:rPr>
          <w:color w:val="000000"/>
          <w:sz w:val="24"/>
          <w:szCs w:val="24"/>
          <w:lang w:val="uk-UA"/>
        </w:rPr>
        <w:t>Відповідно до інформації, наданої Надавачем, д</w:t>
      </w:r>
      <w:r w:rsidR="00BB2C69" w:rsidRPr="00142EC9">
        <w:rPr>
          <w:color w:val="000000"/>
          <w:sz w:val="24"/>
          <w:szCs w:val="24"/>
          <w:lang w:val="uk-UA"/>
        </w:rPr>
        <w:t xml:space="preserve">о зазначеної категорії суб’єктів господарювання, які мають пільгу зі сплати земельного податку, </w:t>
      </w:r>
      <w:r w:rsidR="00A24264" w:rsidRPr="00142EC9">
        <w:rPr>
          <w:color w:val="000000"/>
          <w:sz w:val="24"/>
          <w:szCs w:val="24"/>
          <w:lang w:val="uk-UA"/>
        </w:rPr>
        <w:t>належить</w:t>
      </w:r>
      <w:r w:rsidR="00BB2C69" w:rsidRPr="00142EC9">
        <w:rPr>
          <w:color w:val="000000"/>
          <w:sz w:val="24"/>
          <w:szCs w:val="24"/>
          <w:lang w:val="uk-UA"/>
        </w:rPr>
        <w:t xml:space="preserve"> комунальне підприємство Сумської міської ради «Електроавтотранс» (далі – КП СМР «Електроавтотранс»),</w:t>
      </w:r>
      <w:r w:rsidR="0070415E" w:rsidRPr="00142EC9">
        <w:rPr>
          <w:color w:val="000000"/>
          <w:sz w:val="24"/>
          <w:szCs w:val="24"/>
          <w:lang w:val="uk-UA"/>
        </w:rPr>
        <w:t xml:space="preserve"> м</w:t>
      </w:r>
      <w:r w:rsidR="00302465" w:rsidRPr="00142EC9">
        <w:rPr>
          <w:color w:val="000000"/>
          <w:sz w:val="24"/>
          <w:szCs w:val="24"/>
          <w:lang w:val="uk-UA"/>
        </w:rPr>
        <w:t xml:space="preserve">етою встановлення пільги зі сплати земельного податку для </w:t>
      </w:r>
      <w:r w:rsidR="00BB2C69" w:rsidRPr="00142EC9">
        <w:rPr>
          <w:color w:val="000000"/>
          <w:sz w:val="24"/>
          <w:szCs w:val="24"/>
          <w:lang w:val="uk-UA"/>
        </w:rPr>
        <w:t xml:space="preserve">якого </w:t>
      </w:r>
      <w:r w:rsidR="00302465" w:rsidRPr="00142EC9">
        <w:rPr>
          <w:color w:val="000000"/>
          <w:sz w:val="24"/>
          <w:szCs w:val="24"/>
          <w:lang w:val="uk-UA"/>
        </w:rPr>
        <w:t>є зменшення фінансового навантаження та покращення фінансового стану підприємства.</w:t>
      </w:r>
      <w:r w:rsidR="0070415E" w:rsidRPr="00142EC9">
        <w:rPr>
          <w:color w:val="000000"/>
          <w:sz w:val="24"/>
          <w:szCs w:val="24"/>
          <w:lang w:val="uk-UA"/>
        </w:rPr>
        <w:t xml:space="preserve"> </w:t>
      </w:r>
      <w:r w:rsidR="00302465" w:rsidRPr="00142EC9">
        <w:rPr>
          <w:color w:val="000000"/>
          <w:sz w:val="24"/>
          <w:szCs w:val="24"/>
          <w:lang w:val="uk-UA"/>
        </w:rPr>
        <w:t xml:space="preserve">Вивільнені кошти в результаті застосування пільги зі сплати земельного податку підприємство </w:t>
      </w:r>
      <w:r w:rsidR="00583EE6">
        <w:rPr>
          <w:color w:val="000000"/>
          <w:sz w:val="24"/>
          <w:szCs w:val="24"/>
          <w:lang w:val="uk-UA"/>
        </w:rPr>
        <w:t>спрямовує</w:t>
      </w:r>
      <w:r w:rsidR="00302465" w:rsidRPr="00142EC9">
        <w:rPr>
          <w:color w:val="000000"/>
          <w:sz w:val="24"/>
          <w:szCs w:val="24"/>
          <w:lang w:val="uk-UA"/>
        </w:rPr>
        <w:t xml:space="preserve"> на здійснення капітальних ремонтів громадського транспорту (тролейбуси, автобуси).</w:t>
      </w:r>
      <w:r w:rsidR="0070415E" w:rsidRPr="00142EC9">
        <w:rPr>
          <w:color w:val="000000"/>
          <w:sz w:val="24"/>
          <w:szCs w:val="24"/>
          <w:lang w:val="uk-UA"/>
        </w:rPr>
        <w:t xml:space="preserve"> </w:t>
      </w:r>
      <w:r w:rsidR="00302465" w:rsidRPr="00142EC9">
        <w:rPr>
          <w:color w:val="000000"/>
          <w:sz w:val="24"/>
          <w:szCs w:val="24"/>
          <w:lang w:val="uk-UA"/>
        </w:rPr>
        <w:t>Економічний ефект від надання пільг зі сплати земельного податку полягає в забезпеченні стабільної роботи громадського транспорту в місті та розвитку економічної діяльності підприємства (розширення автопарку).</w:t>
      </w:r>
    </w:p>
    <w:p w:rsidR="0070415E" w:rsidRPr="00142EC9" w:rsidRDefault="0070415E" w:rsidP="0070415E">
      <w:pPr>
        <w:pStyle w:val="a3"/>
        <w:rPr>
          <w:color w:val="000000"/>
        </w:rPr>
      </w:pPr>
    </w:p>
    <w:p w:rsidR="0070415E" w:rsidRPr="00142EC9" w:rsidRDefault="009318D8" w:rsidP="007B6803">
      <w:pPr>
        <w:pStyle w:val="12"/>
        <w:numPr>
          <w:ilvl w:val="0"/>
          <w:numId w:val="14"/>
        </w:numPr>
        <w:tabs>
          <w:tab w:val="left" w:pos="426"/>
        </w:tabs>
        <w:jc w:val="both"/>
        <w:rPr>
          <w:color w:val="000000"/>
          <w:sz w:val="24"/>
          <w:szCs w:val="24"/>
          <w:lang w:val="uk-UA"/>
        </w:rPr>
      </w:pPr>
      <w:r w:rsidRPr="00142EC9">
        <w:rPr>
          <w:color w:val="000000"/>
          <w:sz w:val="24"/>
          <w:szCs w:val="24"/>
          <w:lang w:val="uk-UA"/>
        </w:rPr>
        <w:t xml:space="preserve">Отже, </w:t>
      </w:r>
      <w:r w:rsidR="0070415E" w:rsidRPr="00142EC9">
        <w:rPr>
          <w:color w:val="000000"/>
          <w:sz w:val="24"/>
          <w:szCs w:val="24"/>
          <w:lang w:val="uk-UA"/>
        </w:rPr>
        <w:t>Надавачем надано інформаці</w:t>
      </w:r>
      <w:r w:rsidRPr="00142EC9">
        <w:rPr>
          <w:color w:val="000000"/>
          <w:sz w:val="24"/>
          <w:szCs w:val="24"/>
          <w:lang w:val="uk-UA"/>
        </w:rPr>
        <w:t>ю,</w:t>
      </w:r>
      <w:r w:rsidR="0070415E" w:rsidRPr="00142EC9">
        <w:rPr>
          <w:color w:val="000000"/>
          <w:sz w:val="24"/>
          <w:szCs w:val="24"/>
          <w:lang w:val="uk-UA"/>
        </w:rPr>
        <w:t xml:space="preserve"> що</w:t>
      </w:r>
      <w:r w:rsidRPr="00142EC9">
        <w:rPr>
          <w:color w:val="000000"/>
          <w:sz w:val="24"/>
          <w:szCs w:val="24"/>
          <w:lang w:val="uk-UA"/>
        </w:rPr>
        <w:t xml:space="preserve"> підтверджує</w:t>
      </w:r>
      <w:r w:rsidR="00A075E0" w:rsidRPr="00142EC9">
        <w:rPr>
          <w:color w:val="000000"/>
          <w:sz w:val="24"/>
          <w:szCs w:val="24"/>
          <w:lang w:val="uk-UA"/>
        </w:rPr>
        <w:t xml:space="preserve"> </w:t>
      </w:r>
      <w:r w:rsidR="0070415E" w:rsidRPr="00142EC9">
        <w:rPr>
          <w:color w:val="000000"/>
          <w:sz w:val="24"/>
          <w:szCs w:val="24"/>
          <w:lang w:val="uk-UA"/>
        </w:rPr>
        <w:t>економічн</w:t>
      </w:r>
      <w:r w:rsidRPr="00142EC9">
        <w:rPr>
          <w:color w:val="000000"/>
          <w:sz w:val="24"/>
          <w:szCs w:val="24"/>
          <w:lang w:val="uk-UA"/>
        </w:rPr>
        <w:t>ий характер</w:t>
      </w:r>
      <w:r w:rsidR="0070415E" w:rsidRPr="00142EC9">
        <w:rPr>
          <w:color w:val="000000"/>
          <w:sz w:val="24"/>
          <w:szCs w:val="24"/>
          <w:lang w:val="uk-UA"/>
        </w:rPr>
        <w:t xml:space="preserve"> діяльності зазначеного суб’єкта господарювання. </w:t>
      </w:r>
    </w:p>
    <w:p w:rsidR="00AA2A22" w:rsidRPr="00142EC9" w:rsidRDefault="00AA2A22" w:rsidP="00AA2A22">
      <w:pPr>
        <w:rPr>
          <w:i/>
          <w:lang w:val="uk-UA" w:eastAsia="en-US"/>
        </w:rPr>
      </w:pPr>
    </w:p>
    <w:p w:rsidR="002B74E5" w:rsidRPr="00142EC9" w:rsidRDefault="002B74E5" w:rsidP="00EC30D4">
      <w:pPr>
        <w:pStyle w:val="rvps2"/>
        <w:numPr>
          <w:ilvl w:val="0"/>
          <w:numId w:val="14"/>
        </w:numPr>
        <w:tabs>
          <w:tab w:val="left" w:pos="426"/>
        </w:tabs>
        <w:spacing w:before="0" w:beforeAutospacing="0" w:after="0" w:afterAutospacing="0"/>
        <w:jc w:val="both"/>
        <w:rPr>
          <w:i/>
          <w:u w:val="single"/>
          <w:lang w:val="uk-UA"/>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eastAsia="en-US"/>
        </w:rPr>
        <w:t>так</w:t>
      </w:r>
      <w:r w:rsidRPr="00142EC9">
        <w:rPr>
          <w:i/>
          <w:shd w:val="clear" w:color="auto" w:fill="FFFFFF"/>
          <w:lang w:eastAsia="en-US"/>
        </w:rPr>
        <w:t xml:space="preserve">ими основними видами економічної діяльності: </w:t>
      </w:r>
      <w:r w:rsidRPr="00142EC9">
        <w:rPr>
          <w:i/>
          <w:u w:val="single"/>
          <w:shd w:val="clear" w:color="auto" w:fill="FFFFFF"/>
          <w:lang w:eastAsia="en-US"/>
        </w:rPr>
        <w:t xml:space="preserve">інший </w:t>
      </w:r>
      <w:r w:rsidRPr="00142EC9">
        <w:rPr>
          <w:rStyle w:val="af6"/>
          <w:bCs/>
          <w:u w:val="single"/>
          <w:shd w:val="clear" w:color="auto" w:fill="FFFFFF"/>
          <w:lang w:eastAsia="en-US"/>
        </w:rPr>
        <w:t>пасажирський наземний транспорт,</w:t>
      </w:r>
      <w:r w:rsidRPr="00142EC9">
        <w:rPr>
          <w:rStyle w:val="af6"/>
          <w:bCs/>
          <w:i w:val="0"/>
          <w:u w:val="single"/>
          <w:shd w:val="clear" w:color="auto" w:fill="FFFFFF"/>
          <w:lang w:eastAsia="en-US"/>
        </w:rPr>
        <w:t xml:space="preserve"> </w:t>
      </w:r>
      <w:r w:rsidRPr="00142EC9">
        <w:rPr>
          <w:i/>
          <w:u w:val="single"/>
          <w:lang w:eastAsia="en-US"/>
        </w:rPr>
        <w:t>н.в.і.у. (не введені в інші угруповання).</w:t>
      </w:r>
    </w:p>
    <w:p w:rsidR="002B74E5" w:rsidRPr="00142EC9" w:rsidRDefault="002B74E5" w:rsidP="002B74E5">
      <w:pPr>
        <w:pStyle w:val="a3"/>
        <w:rPr>
          <w:i/>
          <w:u w:val="single"/>
        </w:rPr>
      </w:pPr>
    </w:p>
    <w:p w:rsidR="002B74E5" w:rsidRPr="00142EC9" w:rsidRDefault="002B74E5" w:rsidP="00EC30D4">
      <w:pPr>
        <w:pStyle w:val="rvps2"/>
        <w:numPr>
          <w:ilvl w:val="0"/>
          <w:numId w:val="14"/>
        </w:numPr>
        <w:tabs>
          <w:tab w:val="left" w:pos="426"/>
        </w:tabs>
        <w:spacing w:before="0" w:beforeAutospacing="0" w:after="0" w:afterAutospacing="0"/>
        <w:jc w:val="both"/>
        <w:rPr>
          <w:lang w:val="uk-UA"/>
        </w:rPr>
      </w:pPr>
      <w:r w:rsidRPr="00142EC9">
        <w:rPr>
          <w:color w:val="000000"/>
          <w:lang w:val="uk-UA"/>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583EE6">
        <w:rPr>
          <w:color w:val="000000"/>
          <w:lang w:val="uk-UA"/>
        </w:rPr>
        <w:t>належить</w:t>
      </w:r>
      <w:r w:rsidRPr="00142EC9">
        <w:rPr>
          <w:color w:val="000000"/>
          <w:lang w:val="uk-UA"/>
        </w:rPr>
        <w:t xml:space="preserve"> комунальне автотранспортне підприємство Сумської обласної ради.</w:t>
      </w:r>
      <w:r w:rsidRPr="00142EC9">
        <w:rPr>
          <w:lang w:val="uk-UA"/>
        </w:rPr>
        <w:t xml:space="preserve"> </w:t>
      </w:r>
    </w:p>
    <w:p w:rsidR="002B74E5" w:rsidRPr="00142EC9" w:rsidRDefault="002B74E5" w:rsidP="002B74E5">
      <w:pPr>
        <w:pStyle w:val="rvps2"/>
        <w:spacing w:before="0" w:beforeAutospacing="0" w:after="0" w:afterAutospacing="0"/>
        <w:ind w:left="426"/>
        <w:jc w:val="both"/>
        <w:rPr>
          <w:lang w:val="uk-UA"/>
        </w:rPr>
      </w:pPr>
    </w:p>
    <w:p w:rsidR="002B74E5" w:rsidRPr="00142EC9" w:rsidRDefault="002B74E5" w:rsidP="007B6803">
      <w:pPr>
        <w:pStyle w:val="rvps2"/>
        <w:numPr>
          <w:ilvl w:val="0"/>
          <w:numId w:val="18"/>
        </w:numPr>
        <w:spacing w:before="0" w:beforeAutospacing="0" w:after="0" w:afterAutospacing="0"/>
        <w:ind w:left="426" w:hanging="426"/>
        <w:jc w:val="both"/>
        <w:rPr>
          <w:lang w:val="uk-UA"/>
        </w:rPr>
      </w:pPr>
      <w:r w:rsidRPr="00142EC9">
        <w:rPr>
          <w:lang w:val="uk-UA"/>
        </w:rPr>
        <w:t xml:space="preserve">Разом </w:t>
      </w:r>
      <w:r w:rsidR="00583EE6">
        <w:rPr>
          <w:lang w:val="uk-UA"/>
        </w:rPr>
        <w:t>і</w:t>
      </w:r>
      <w:r w:rsidRPr="00142EC9">
        <w:rPr>
          <w:lang w:val="uk-UA"/>
        </w:rPr>
        <w:t xml:space="preserve">з тим Надавачем не надано будь-якої інформації щодо економічної та неекономічної діяльності підприємства, хоча це було </w:t>
      </w:r>
      <w:r w:rsidR="00B52C92" w:rsidRPr="00142EC9">
        <w:rPr>
          <w:lang w:val="uk-UA"/>
        </w:rPr>
        <w:t xml:space="preserve">запитано у </w:t>
      </w:r>
      <w:r w:rsidRPr="00142EC9">
        <w:rPr>
          <w:lang w:val="uk-UA"/>
        </w:rPr>
        <w:t>вимога</w:t>
      </w:r>
      <w:r w:rsidR="00B52C92" w:rsidRPr="00142EC9">
        <w:rPr>
          <w:lang w:val="uk-UA"/>
        </w:rPr>
        <w:t>х</w:t>
      </w:r>
      <w:r w:rsidRPr="00142EC9">
        <w:rPr>
          <w:lang w:val="uk-UA"/>
        </w:rPr>
        <w:t xml:space="preserve"> Комітету.</w:t>
      </w:r>
    </w:p>
    <w:p w:rsidR="002B74E5" w:rsidRPr="00142EC9" w:rsidRDefault="002B74E5" w:rsidP="002B74E5">
      <w:pPr>
        <w:pStyle w:val="a3"/>
        <w:rPr>
          <w:i/>
          <w:lang w:eastAsia="en-US"/>
        </w:rPr>
      </w:pPr>
    </w:p>
    <w:p w:rsidR="0070415E" w:rsidRPr="00142EC9" w:rsidRDefault="0070415E" w:rsidP="007B6803">
      <w:pPr>
        <w:pStyle w:val="12"/>
        <w:numPr>
          <w:ilvl w:val="0"/>
          <w:numId w:val="14"/>
        </w:numPr>
        <w:tabs>
          <w:tab w:val="left" w:pos="426"/>
        </w:tabs>
        <w:jc w:val="both"/>
        <w:rPr>
          <w:i/>
          <w:color w:val="000000"/>
          <w:sz w:val="24"/>
          <w:szCs w:val="24"/>
          <w:lang w:val="uk-UA"/>
        </w:rPr>
      </w:pPr>
      <w:r w:rsidRPr="00142EC9">
        <w:rPr>
          <w:i/>
          <w:sz w:val="24"/>
          <w:szCs w:val="24"/>
          <w:lang w:eastAsia="en-US"/>
        </w:rPr>
        <w:t>Щодо п</w:t>
      </w:r>
      <w:r w:rsidRPr="00142EC9">
        <w:rPr>
          <w:i/>
          <w:sz w:val="24"/>
          <w:szCs w:val="24"/>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sz w:val="24"/>
          <w:szCs w:val="24"/>
          <w:lang w:eastAsia="en-US"/>
        </w:rPr>
        <w:t xml:space="preserve"> </w:t>
      </w:r>
      <w:r w:rsidRPr="00142EC9">
        <w:rPr>
          <w:i/>
          <w:sz w:val="24"/>
          <w:szCs w:val="24"/>
          <w:shd w:val="clear" w:color="auto" w:fill="FFFFFF"/>
          <w:lang w:eastAsia="en-US"/>
        </w:rPr>
        <w:t xml:space="preserve">за </w:t>
      </w:r>
      <w:r w:rsidR="00583EE6">
        <w:rPr>
          <w:i/>
          <w:sz w:val="24"/>
          <w:szCs w:val="24"/>
          <w:shd w:val="clear" w:color="auto" w:fill="FFFFFF"/>
          <w:lang w:eastAsia="en-US"/>
        </w:rPr>
        <w:t>так</w:t>
      </w:r>
      <w:r w:rsidRPr="00142EC9">
        <w:rPr>
          <w:i/>
          <w:sz w:val="24"/>
          <w:szCs w:val="24"/>
          <w:shd w:val="clear" w:color="auto" w:fill="FFFFFF"/>
          <w:lang w:eastAsia="en-US"/>
        </w:rPr>
        <w:t xml:space="preserve">ими основними видами економічної діяльності: </w:t>
      </w:r>
      <w:r w:rsidRPr="00142EC9">
        <w:rPr>
          <w:rStyle w:val="af6"/>
          <w:bCs/>
          <w:sz w:val="24"/>
          <w:szCs w:val="24"/>
          <w:u w:val="single"/>
          <w:shd w:val="clear" w:color="auto" w:fill="FFFFFF"/>
          <w:lang w:eastAsia="en-US"/>
        </w:rPr>
        <w:t>р</w:t>
      </w:r>
      <w:r w:rsidRPr="00142EC9">
        <w:rPr>
          <w:i/>
          <w:sz w:val="24"/>
          <w:szCs w:val="24"/>
          <w:u w:val="single"/>
          <w:lang w:eastAsia="en-US"/>
        </w:rPr>
        <w:t>озподілення електроенергії</w:t>
      </w:r>
      <w:r w:rsidR="00583EE6">
        <w:rPr>
          <w:i/>
          <w:sz w:val="24"/>
          <w:szCs w:val="24"/>
          <w:u w:val="single"/>
          <w:lang w:eastAsia="en-US"/>
        </w:rPr>
        <w:t>.</w:t>
      </w:r>
    </w:p>
    <w:p w:rsidR="00BB2C69" w:rsidRPr="00142EC9" w:rsidRDefault="00BB2C69" w:rsidP="00BB2C69">
      <w:pPr>
        <w:pStyle w:val="a3"/>
        <w:rPr>
          <w:i/>
          <w:color w:val="000000"/>
        </w:rPr>
      </w:pPr>
    </w:p>
    <w:p w:rsidR="00BB2C69" w:rsidRPr="00142EC9" w:rsidRDefault="00971800" w:rsidP="007B6803">
      <w:pPr>
        <w:pStyle w:val="12"/>
        <w:numPr>
          <w:ilvl w:val="0"/>
          <w:numId w:val="14"/>
        </w:numPr>
        <w:tabs>
          <w:tab w:val="left" w:pos="426"/>
        </w:tabs>
        <w:jc w:val="both"/>
        <w:rPr>
          <w:color w:val="000000"/>
          <w:sz w:val="24"/>
          <w:szCs w:val="24"/>
          <w:lang w:val="uk-UA"/>
        </w:rPr>
      </w:pPr>
      <w:r w:rsidRPr="00142EC9">
        <w:rPr>
          <w:color w:val="000000"/>
          <w:sz w:val="24"/>
          <w:szCs w:val="24"/>
          <w:lang w:val="uk-UA"/>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A24264" w:rsidRPr="00142EC9">
        <w:rPr>
          <w:color w:val="000000"/>
          <w:sz w:val="24"/>
          <w:szCs w:val="24"/>
          <w:lang w:val="uk-UA"/>
        </w:rPr>
        <w:t>належить</w:t>
      </w:r>
      <w:r w:rsidR="00BB2C69" w:rsidRPr="00142EC9">
        <w:rPr>
          <w:color w:val="000000"/>
          <w:sz w:val="24"/>
          <w:szCs w:val="24"/>
          <w:lang w:val="uk-UA"/>
        </w:rPr>
        <w:t xml:space="preserve"> комунальне підприємство електричних мереж зовнішнього освітлення «Міськсвітло» Сумської міської ради (далі – КП ЕЗО «Міськсвітло» CMР), відповідно до Статуту якого основним видом економічної діяльності є розподілення електричної енергії (за КВЕД 35.13). Вивільнені кошти в результаті застосування пільг зі плати земельного податку </w:t>
      </w:r>
      <w:r w:rsidR="00BB2C69" w:rsidRPr="00142EC9">
        <w:rPr>
          <w:color w:val="000000"/>
          <w:sz w:val="24"/>
          <w:szCs w:val="24"/>
          <w:lang w:val="uk-UA"/>
        </w:rPr>
        <w:lastRenderedPageBreak/>
        <w:t>спрямовуються на витрати</w:t>
      </w:r>
      <w:r w:rsidR="00583EE6">
        <w:rPr>
          <w:color w:val="000000"/>
          <w:sz w:val="24"/>
          <w:szCs w:val="24"/>
          <w:lang w:val="uk-UA"/>
        </w:rPr>
        <w:t xml:space="preserve">, пов’язані </w:t>
      </w:r>
      <w:r w:rsidR="007B6803" w:rsidRPr="00142EC9">
        <w:rPr>
          <w:color w:val="000000"/>
          <w:sz w:val="24"/>
          <w:szCs w:val="24"/>
          <w:lang w:val="uk-UA"/>
        </w:rPr>
        <w:t xml:space="preserve">з основним видом діяльності та </w:t>
      </w:r>
      <w:r w:rsidR="00BB2C69" w:rsidRPr="00142EC9">
        <w:rPr>
          <w:color w:val="000000"/>
          <w:sz w:val="24"/>
          <w:szCs w:val="24"/>
          <w:lang w:val="uk-UA"/>
        </w:rPr>
        <w:t>визначені підпунктами 2 і 3 пункту З Критеріїв оцінки допустимості державної допомоги суб'єктам господарювання для забезпечення розвитку регіонів та підтримки с</w:t>
      </w:r>
      <w:r w:rsidR="00583EE6">
        <w:rPr>
          <w:color w:val="000000"/>
          <w:sz w:val="24"/>
          <w:szCs w:val="24"/>
          <w:lang w:val="uk-UA"/>
        </w:rPr>
        <w:t>ереднього та малого підприємниц</w:t>
      </w:r>
      <w:r w:rsidR="00BB2C69" w:rsidRPr="00142EC9">
        <w:rPr>
          <w:color w:val="000000"/>
          <w:sz w:val="24"/>
          <w:szCs w:val="24"/>
          <w:lang w:val="uk-UA"/>
        </w:rPr>
        <w:t xml:space="preserve">ва, затверджених постановою Кабінету Міністрів України від 07.02.2018 </w:t>
      </w:r>
      <w:r w:rsidR="007B6803" w:rsidRPr="00142EC9">
        <w:rPr>
          <w:color w:val="000000"/>
          <w:sz w:val="24"/>
          <w:szCs w:val="24"/>
          <w:lang w:val="uk-UA"/>
        </w:rPr>
        <w:t xml:space="preserve">               </w:t>
      </w:r>
      <w:r w:rsidR="00BB2C69" w:rsidRPr="00142EC9">
        <w:rPr>
          <w:color w:val="000000"/>
          <w:sz w:val="24"/>
          <w:szCs w:val="24"/>
          <w:lang w:val="uk-UA"/>
        </w:rPr>
        <w:t>№ 57.</w:t>
      </w:r>
    </w:p>
    <w:p w:rsidR="00302465" w:rsidRPr="00142EC9" w:rsidRDefault="00302465" w:rsidP="00BB2C69"/>
    <w:p w:rsidR="00302465" w:rsidRPr="00142EC9" w:rsidRDefault="00302465" w:rsidP="007B6803">
      <w:pPr>
        <w:pStyle w:val="rvps2"/>
        <w:numPr>
          <w:ilvl w:val="0"/>
          <w:numId w:val="14"/>
        </w:numPr>
        <w:spacing w:before="0" w:beforeAutospacing="0" w:after="0" w:afterAutospacing="0"/>
        <w:ind w:left="426" w:hanging="426"/>
        <w:jc w:val="both"/>
        <w:rPr>
          <w:lang w:val="uk-UA"/>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eastAsia="en-US"/>
        </w:rPr>
        <w:t>так</w:t>
      </w:r>
      <w:r w:rsidRPr="00142EC9">
        <w:rPr>
          <w:i/>
          <w:shd w:val="clear" w:color="auto" w:fill="FFFFFF"/>
          <w:lang w:eastAsia="en-US"/>
        </w:rPr>
        <w:t xml:space="preserve">ими основними видами економічної діяльності: </w:t>
      </w:r>
      <w:r w:rsidRPr="00142EC9">
        <w:rPr>
          <w:i/>
          <w:u w:val="single"/>
          <w:lang w:eastAsia="en-US"/>
        </w:rPr>
        <w:t>забір, очищення та постачання води</w:t>
      </w:r>
      <w:r w:rsidR="00583EE6">
        <w:rPr>
          <w:i/>
          <w:u w:val="single"/>
          <w:lang w:eastAsia="en-US"/>
        </w:rPr>
        <w:t>.</w:t>
      </w:r>
    </w:p>
    <w:p w:rsidR="00E437F4" w:rsidRPr="00583EE6" w:rsidRDefault="00E437F4" w:rsidP="00302465">
      <w:pPr>
        <w:rPr>
          <w:b/>
          <w:bCs/>
          <w:color w:val="000000"/>
          <w:lang w:val="uk-UA"/>
        </w:rPr>
      </w:pPr>
    </w:p>
    <w:p w:rsidR="00AA6A8E" w:rsidRPr="00142EC9" w:rsidRDefault="00971800" w:rsidP="007B6803">
      <w:pPr>
        <w:pStyle w:val="rvps2"/>
        <w:numPr>
          <w:ilvl w:val="0"/>
          <w:numId w:val="14"/>
        </w:numPr>
        <w:spacing w:before="0" w:beforeAutospacing="0" w:after="0" w:afterAutospacing="0"/>
        <w:ind w:left="426" w:hanging="426"/>
        <w:jc w:val="both"/>
        <w:rPr>
          <w:lang w:val="uk-UA"/>
        </w:rPr>
      </w:pPr>
      <w:r w:rsidRPr="00142EC9">
        <w:rPr>
          <w:color w:val="000000"/>
          <w:lang w:val="uk-UA"/>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583EE6">
        <w:rPr>
          <w:color w:val="000000"/>
          <w:lang w:val="uk-UA"/>
        </w:rPr>
        <w:t>належить</w:t>
      </w:r>
      <w:r w:rsidR="00BB2C69" w:rsidRPr="00142EC9">
        <w:rPr>
          <w:bCs/>
          <w:color w:val="000000"/>
          <w:lang w:val="uk-UA"/>
        </w:rPr>
        <w:t xml:space="preserve"> к</w:t>
      </w:r>
      <w:r w:rsidR="00E437F4" w:rsidRPr="00142EC9">
        <w:rPr>
          <w:bCs/>
          <w:color w:val="000000"/>
          <w:lang w:val="uk-UA"/>
        </w:rPr>
        <w:t>омунальне підприємство «Міськводоканал» Сумської міської ради (далі</w:t>
      </w:r>
      <w:r w:rsidR="00BA14BD" w:rsidRPr="00142EC9">
        <w:rPr>
          <w:bCs/>
          <w:color w:val="000000"/>
          <w:lang w:val="uk-UA"/>
        </w:rPr>
        <w:t xml:space="preserve"> –</w:t>
      </w:r>
      <w:r w:rsidR="00302465" w:rsidRPr="00142EC9">
        <w:rPr>
          <w:bCs/>
          <w:color w:val="000000"/>
          <w:lang w:val="uk-UA"/>
        </w:rPr>
        <w:t xml:space="preserve"> </w:t>
      </w:r>
      <w:r w:rsidR="00E437F4" w:rsidRPr="00142EC9">
        <w:rPr>
          <w:bCs/>
          <w:color w:val="000000"/>
          <w:lang w:val="uk-UA"/>
        </w:rPr>
        <w:t>КІІ</w:t>
      </w:r>
      <w:r w:rsidR="00BA14BD" w:rsidRPr="00142EC9">
        <w:rPr>
          <w:bCs/>
          <w:color w:val="000000"/>
          <w:lang w:val="uk-UA"/>
        </w:rPr>
        <w:t xml:space="preserve"> </w:t>
      </w:r>
      <w:r w:rsidR="00E437F4" w:rsidRPr="00142EC9">
        <w:rPr>
          <w:bCs/>
          <w:color w:val="000000"/>
          <w:lang w:val="uk-UA"/>
        </w:rPr>
        <w:t>«Міськводоканал» СМР),</w:t>
      </w:r>
      <w:r w:rsidR="00E437F4" w:rsidRPr="00142EC9">
        <w:rPr>
          <w:b/>
          <w:bCs/>
          <w:color w:val="000000"/>
          <w:lang w:val="uk-UA"/>
        </w:rPr>
        <w:t xml:space="preserve"> </w:t>
      </w:r>
      <w:r w:rsidR="00E437F4" w:rsidRPr="00142EC9">
        <w:rPr>
          <w:color w:val="000000"/>
          <w:lang w:val="uk-UA"/>
        </w:rPr>
        <w:t>основним видом діяльності я</w:t>
      </w:r>
      <w:r w:rsidR="00BA14BD" w:rsidRPr="00142EC9">
        <w:rPr>
          <w:color w:val="000000"/>
          <w:lang w:val="uk-UA"/>
        </w:rPr>
        <w:t>кого є «Забір, очищення т</w:t>
      </w:r>
      <w:r w:rsidR="00E437F4" w:rsidRPr="00142EC9">
        <w:rPr>
          <w:color w:val="000000"/>
          <w:lang w:val="uk-UA"/>
        </w:rPr>
        <w:t>а постачання води» (за КВЕД 36.00)</w:t>
      </w:r>
      <w:r w:rsidR="00BA14BD" w:rsidRPr="00142EC9">
        <w:rPr>
          <w:color w:val="000000"/>
          <w:lang w:val="uk-UA"/>
        </w:rPr>
        <w:t>,</w:t>
      </w:r>
      <w:r w:rsidR="00E437F4" w:rsidRPr="00142EC9">
        <w:rPr>
          <w:color w:val="000000"/>
          <w:lang w:val="uk-UA"/>
        </w:rPr>
        <w:t xml:space="preserve"> займає монопольне становище </w:t>
      </w:r>
      <w:r w:rsidR="00040DEC">
        <w:rPr>
          <w:color w:val="000000"/>
          <w:lang w:val="uk-UA"/>
        </w:rPr>
        <w:t xml:space="preserve">на ринку </w:t>
      </w:r>
      <w:r w:rsidR="00E437F4" w:rsidRPr="00142EC9">
        <w:rPr>
          <w:color w:val="000000"/>
          <w:lang w:val="uk-UA"/>
        </w:rPr>
        <w:t>з надання послу</w:t>
      </w:r>
      <w:r w:rsidR="00BA14BD" w:rsidRPr="00142EC9">
        <w:rPr>
          <w:color w:val="000000"/>
          <w:lang w:val="uk-UA"/>
        </w:rPr>
        <w:t>г</w:t>
      </w:r>
      <w:r w:rsidR="00E437F4" w:rsidRPr="00142EC9">
        <w:rPr>
          <w:color w:val="000000"/>
          <w:lang w:val="uk-UA"/>
        </w:rPr>
        <w:t xml:space="preserve"> централізованого водопостачання та водовідведення на території м. Суми.</w:t>
      </w:r>
      <w:r w:rsidR="00BA14BD" w:rsidRPr="00142EC9">
        <w:rPr>
          <w:color w:val="000000"/>
          <w:lang w:val="uk-UA"/>
        </w:rPr>
        <w:t xml:space="preserve"> </w:t>
      </w:r>
      <w:r w:rsidR="00BB2C69" w:rsidRPr="00142EC9">
        <w:rPr>
          <w:color w:val="000000"/>
          <w:lang w:val="uk-UA"/>
        </w:rPr>
        <w:t>Фактично</w:t>
      </w:r>
      <w:r w:rsidR="00302465" w:rsidRPr="00142EC9">
        <w:rPr>
          <w:color w:val="000000"/>
          <w:lang w:val="uk-UA"/>
        </w:rPr>
        <w:t xml:space="preserve"> </w:t>
      </w:r>
      <w:r w:rsidR="00E437F4" w:rsidRPr="00142EC9">
        <w:rPr>
          <w:color w:val="000000"/>
          <w:lang w:val="uk-UA"/>
        </w:rPr>
        <w:t xml:space="preserve">КП «Міськводоканал» СМР здійснює господарську діяльність як за рахунок коштів, отриманих від надання послуг </w:t>
      </w:r>
      <w:r w:rsidR="00583EE6">
        <w:rPr>
          <w:color w:val="000000"/>
          <w:lang w:val="uk-UA"/>
        </w:rPr>
        <w:t>і</w:t>
      </w:r>
      <w:r w:rsidR="00E437F4" w:rsidRPr="00142EC9">
        <w:rPr>
          <w:color w:val="000000"/>
          <w:lang w:val="uk-UA"/>
        </w:rPr>
        <w:t>з централізованого водопостачання та водовідведення, так і за рахунок коштів, які виділяються засновником підприємства: Сумською міською радою</w:t>
      </w:r>
      <w:r w:rsidR="00F248C7" w:rsidRPr="00142EC9">
        <w:rPr>
          <w:color w:val="000000"/>
          <w:lang w:val="uk-UA"/>
        </w:rPr>
        <w:t>,</w:t>
      </w:r>
      <w:r w:rsidR="00E437F4" w:rsidRPr="00142EC9">
        <w:rPr>
          <w:color w:val="000000"/>
          <w:lang w:val="uk-UA"/>
        </w:rPr>
        <w:t xml:space="preserve"> для використання таких коштів під певні програми (для цільового використання), у тому числі для реформування і розвитку житлово-комунального господарства м. Суми.</w:t>
      </w:r>
      <w:r w:rsidR="00BB2C69" w:rsidRPr="00142EC9">
        <w:rPr>
          <w:lang w:val="uk-UA"/>
        </w:rPr>
        <w:t xml:space="preserve"> К</w:t>
      </w:r>
      <w:r w:rsidR="00583EE6">
        <w:rPr>
          <w:color w:val="000000"/>
          <w:lang w:val="uk-UA"/>
        </w:rPr>
        <w:t xml:space="preserve">ошти, </w:t>
      </w:r>
      <w:r w:rsidR="007C6FCA" w:rsidRPr="00142EC9">
        <w:rPr>
          <w:color w:val="000000"/>
          <w:lang w:val="uk-UA"/>
        </w:rPr>
        <w:t>заощаджені від</w:t>
      </w:r>
      <w:r w:rsidR="00E437F4" w:rsidRPr="00142EC9">
        <w:rPr>
          <w:color w:val="000000"/>
          <w:lang w:val="uk-UA"/>
        </w:rPr>
        <w:t xml:space="preserve"> сплати земельного податку, підприємство використову</w:t>
      </w:r>
      <w:r w:rsidR="00583EE6">
        <w:rPr>
          <w:color w:val="000000"/>
          <w:lang w:val="uk-UA"/>
        </w:rPr>
        <w:t>є</w:t>
      </w:r>
      <w:r w:rsidR="00E437F4" w:rsidRPr="00142EC9">
        <w:rPr>
          <w:color w:val="000000"/>
          <w:lang w:val="uk-UA"/>
        </w:rPr>
        <w:t xml:space="preserve"> на ремонт обладнання </w:t>
      </w:r>
      <w:r w:rsidR="00583EE6">
        <w:rPr>
          <w:color w:val="000000"/>
          <w:lang w:val="uk-UA"/>
        </w:rPr>
        <w:t>у</w:t>
      </w:r>
      <w:r w:rsidR="00E437F4" w:rsidRPr="00142EC9">
        <w:rPr>
          <w:color w:val="000000"/>
          <w:lang w:val="uk-UA"/>
        </w:rPr>
        <w:t xml:space="preserve"> сфері централізованого водопостачання та водовідведення.</w:t>
      </w:r>
    </w:p>
    <w:p w:rsidR="007C6FCA" w:rsidRPr="00142EC9" w:rsidRDefault="007C6FCA" w:rsidP="007C6FCA">
      <w:pPr>
        <w:pStyle w:val="a3"/>
      </w:pPr>
    </w:p>
    <w:p w:rsidR="007C6FCA" w:rsidRPr="00142EC9" w:rsidRDefault="007C6FCA" w:rsidP="007B6803">
      <w:pPr>
        <w:pStyle w:val="rvps2"/>
        <w:numPr>
          <w:ilvl w:val="0"/>
          <w:numId w:val="14"/>
        </w:numPr>
        <w:spacing w:before="0" w:beforeAutospacing="0" w:after="0" w:afterAutospacing="0"/>
        <w:ind w:left="426" w:hanging="426"/>
        <w:jc w:val="both"/>
        <w:rPr>
          <w:lang w:val="uk-UA"/>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eastAsia="en-US"/>
        </w:rPr>
        <w:t>так</w:t>
      </w:r>
      <w:r w:rsidRPr="00142EC9">
        <w:rPr>
          <w:i/>
          <w:shd w:val="clear" w:color="auto" w:fill="FFFFFF"/>
          <w:lang w:eastAsia="en-US"/>
        </w:rPr>
        <w:t>ими основними видами економічної діяльності:</w:t>
      </w:r>
      <w:r w:rsidRPr="00142EC9">
        <w:rPr>
          <w:lang w:eastAsia="en-US"/>
        </w:rPr>
        <w:t xml:space="preserve"> </w:t>
      </w:r>
      <w:r w:rsidRPr="00142EC9">
        <w:rPr>
          <w:i/>
          <w:u w:val="single"/>
          <w:lang w:eastAsia="en-US"/>
        </w:rPr>
        <w:t>н</w:t>
      </w:r>
      <w:r w:rsidRPr="00142EC9">
        <w:rPr>
          <w:i/>
          <w:u w:val="single"/>
          <w:shd w:val="clear" w:color="auto" w:fill="FFFFFF"/>
          <w:lang w:eastAsia="en-US"/>
        </w:rPr>
        <w:t>адання</w:t>
      </w:r>
      <w:r w:rsidRPr="00142EC9">
        <w:rPr>
          <w:i/>
          <w:u w:val="single"/>
          <w:lang w:eastAsia="en-US"/>
        </w:rPr>
        <w:t xml:space="preserve"> ландшафтних послуг.</w:t>
      </w:r>
    </w:p>
    <w:p w:rsidR="007C6FCA" w:rsidRPr="00142EC9" w:rsidRDefault="007C6FCA" w:rsidP="007C6FCA">
      <w:pPr>
        <w:pStyle w:val="a3"/>
      </w:pPr>
    </w:p>
    <w:p w:rsidR="00EA7C61" w:rsidRPr="00142EC9" w:rsidRDefault="00971800" w:rsidP="007B6803">
      <w:pPr>
        <w:pStyle w:val="rvps2"/>
        <w:numPr>
          <w:ilvl w:val="0"/>
          <w:numId w:val="14"/>
        </w:numPr>
        <w:spacing w:before="0" w:beforeAutospacing="0" w:after="0" w:afterAutospacing="0"/>
        <w:ind w:left="426" w:hanging="426"/>
        <w:jc w:val="both"/>
        <w:rPr>
          <w:lang w:val="uk-UA"/>
        </w:rPr>
      </w:pPr>
      <w:r w:rsidRPr="00142EC9">
        <w:rPr>
          <w:color w:val="000000"/>
          <w:lang w:val="uk-UA"/>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A24264" w:rsidRPr="00142EC9">
        <w:rPr>
          <w:color w:val="000000"/>
          <w:lang w:val="uk-UA"/>
        </w:rPr>
        <w:t>належить</w:t>
      </w:r>
      <w:r w:rsidRPr="00142EC9">
        <w:rPr>
          <w:color w:val="000000"/>
          <w:lang w:val="uk-UA"/>
        </w:rPr>
        <w:t xml:space="preserve"> </w:t>
      </w:r>
      <w:r w:rsidR="007C6FCA" w:rsidRPr="00142EC9">
        <w:rPr>
          <w:color w:val="000000"/>
          <w:lang w:val="uk-UA"/>
        </w:rPr>
        <w:t>к</w:t>
      </w:r>
      <w:r w:rsidR="00E437F4" w:rsidRPr="00142EC9">
        <w:rPr>
          <w:bCs/>
          <w:color w:val="000000"/>
          <w:lang w:val="uk-UA"/>
        </w:rPr>
        <w:t>омунальне підприємство «Зелене будівництво» Сумської міської ради</w:t>
      </w:r>
      <w:r w:rsidR="007C6FCA" w:rsidRPr="00142EC9">
        <w:rPr>
          <w:bCs/>
          <w:color w:val="000000"/>
          <w:lang w:val="uk-UA"/>
        </w:rPr>
        <w:t xml:space="preserve">, </w:t>
      </w:r>
      <w:r w:rsidR="007C6FCA" w:rsidRPr="00142EC9">
        <w:rPr>
          <w:color w:val="000000"/>
          <w:lang w:val="uk-UA"/>
        </w:rPr>
        <w:t>основним видом діяльності якого є «Надання ландшафтних послуг» (за КВЕД 81.30).</w:t>
      </w:r>
      <w:r w:rsidR="007C6FCA" w:rsidRPr="00142EC9">
        <w:rPr>
          <w:lang w:val="uk-UA"/>
        </w:rPr>
        <w:t xml:space="preserve"> </w:t>
      </w:r>
      <w:r w:rsidR="00583EE6">
        <w:rPr>
          <w:color w:val="000000"/>
          <w:lang w:val="uk-UA"/>
        </w:rPr>
        <w:t>У</w:t>
      </w:r>
      <w:r w:rsidR="00E437F4" w:rsidRPr="00142EC9">
        <w:rPr>
          <w:color w:val="000000"/>
          <w:lang w:val="uk-UA"/>
        </w:rPr>
        <w:t xml:space="preserve"> результаті отримання пільги зі сплати земельного податку підприємство </w:t>
      </w:r>
      <w:r w:rsidR="00E80E24" w:rsidRPr="00142EC9">
        <w:rPr>
          <w:color w:val="000000"/>
          <w:lang w:val="uk-UA"/>
        </w:rPr>
        <w:t xml:space="preserve">заощадило </w:t>
      </w:r>
      <w:r w:rsidR="007C6FCA" w:rsidRPr="00142EC9">
        <w:rPr>
          <w:color w:val="000000"/>
          <w:lang w:val="uk-UA"/>
        </w:rPr>
        <w:t>кошти, які</w:t>
      </w:r>
      <w:r w:rsidR="00E437F4" w:rsidRPr="00142EC9">
        <w:rPr>
          <w:color w:val="000000"/>
          <w:lang w:val="uk-UA"/>
        </w:rPr>
        <w:t xml:space="preserve"> бул</w:t>
      </w:r>
      <w:r w:rsidR="007C6FCA" w:rsidRPr="00142EC9">
        <w:rPr>
          <w:color w:val="000000"/>
          <w:lang w:val="uk-UA"/>
        </w:rPr>
        <w:t xml:space="preserve">и спрямовані </w:t>
      </w:r>
      <w:r w:rsidR="00E437F4" w:rsidRPr="00142EC9">
        <w:rPr>
          <w:color w:val="000000"/>
          <w:lang w:val="uk-UA"/>
        </w:rPr>
        <w:t xml:space="preserve">на </w:t>
      </w:r>
      <w:r w:rsidR="0016143C" w:rsidRPr="00142EC9">
        <w:rPr>
          <w:color w:val="000000"/>
          <w:lang w:val="uk-UA"/>
        </w:rPr>
        <w:t>поточний та капітальний ремонт обладнання та будівель</w:t>
      </w:r>
      <w:r w:rsidR="00E80E24" w:rsidRPr="00142EC9">
        <w:rPr>
          <w:color w:val="000000"/>
          <w:lang w:val="uk-UA"/>
        </w:rPr>
        <w:t xml:space="preserve">, за рахунок </w:t>
      </w:r>
      <w:r w:rsidR="0016143C" w:rsidRPr="00142EC9">
        <w:rPr>
          <w:color w:val="000000"/>
          <w:lang w:val="uk-UA"/>
        </w:rPr>
        <w:t>чого</w:t>
      </w:r>
      <w:r w:rsidR="00E437F4" w:rsidRPr="00142EC9">
        <w:rPr>
          <w:color w:val="000000"/>
          <w:lang w:val="uk-UA"/>
        </w:rPr>
        <w:t xml:space="preserve"> </w:t>
      </w:r>
      <w:r w:rsidR="00E80E24" w:rsidRPr="00142EC9">
        <w:rPr>
          <w:color w:val="000000"/>
          <w:lang w:val="uk-UA"/>
        </w:rPr>
        <w:t>здешевл</w:t>
      </w:r>
      <w:r w:rsidR="0016143C" w:rsidRPr="00142EC9">
        <w:rPr>
          <w:color w:val="000000"/>
          <w:lang w:val="uk-UA"/>
        </w:rPr>
        <w:t>ено</w:t>
      </w:r>
      <w:r w:rsidR="00E437F4" w:rsidRPr="00142EC9">
        <w:rPr>
          <w:color w:val="000000"/>
          <w:lang w:val="uk-UA"/>
        </w:rPr>
        <w:t xml:space="preserve"> вартість наданих послуг.</w:t>
      </w:r>
    </w:p>
    <w:p w:rsidR="00EA7C61" w:rsidRPr="00142EC9" w:rsidRDefault="00EA7C61" w:rsidP="00EA7C61">
      <w:pPr>
        <w:pStyle w:val="a3"/>
        <w:rPr>
          <w:color w:val="000000"/>
        </w:rPr>
      </w:pPr>
    </w:p>
    <w:p w:rsidR="00EA7C61" w:rsidRPr="00142EC9" w:rsidRDefault="00583EE6" w:rsidP="007B6803">
      <w:pPr>
        <w:pStyle w:val="rvps2"/>
        <w:numPr>
          <w:ilvl w:val="0"/>
          <w:numId w:val="14"/>
        </w:numPr>
        <w:spacing w:before="0" w:beforeAutospacing="0" w:after="0" w:afterAutospacing="0"/>
        <w:ind w:left="426" w:hanging="426"/>
        <w:jc w:val="both"/>
        <w:rPr>
          <w:lang w:val="uk-UA"/>
        </w:rPr>
      </w:pPr>
      <w:r>
        <w:rPr>
          <w:color w:val="000000"/>
          <w:lang w:val="uk-UA"/>
        </w:rPr>
        <w:t>У</w:t>
      </w:r>
      <w:r w:rsidR="00E437F4" w:rsidRPr="00142EC9">
        <w:rPr>
          <w:color w:val="000000"/>
          <w:lang w:val="uk-UA"/>
        </w:rPr>
        <w:t xml:space="preserve"> наступному році підприємство </w:t>
      </w:r>
      <w:r w:rsidR="0016143C" w:rsidRPr="00142EC9">
        <w:rPr>
          <w:color w:val="000000"/>
          <w:lang w:val="uk-UA"/>
        </w:rPr>
        <w:t>планує здійснення</w:t>
      </w:r>
      <w:r w:rsidR="00E437F4" w:rsidRPr="00142EC9">
        <w:rPr>
          <w:color w:val="000000"/>
          <w:lang w:val="uk-UA"/>
        </w:rPr>
        <w:t xml:space="preserve"> поточн</w:t>
      </w:r>
      <w:r w:rsidR="0016143C" w:rsidRPr="00142EC9">
        <w:rPr>
          <w:color w:val="000000"/>
          <w:lang w:val="uk-UA"/>
        </w:rPr>
        <w:t>ого</w:t>
      </w:r>
      <w:r w:rsidR="00E437F4" w:rsidRPr="00142EC9">
        <w:rPr>
          <w:color w:val="000000"/>
          <w:lang w:val="uk-UA"/>
        </w:rPr>
        <w:t xml:space="preserve"> та капітальн</w:t>
      </w:r>
      <w:r w:rsidR="0016143C" w:rsidRPr="00142EC9">
        <w:rPr>
          <w:color w:val="000000"/>
          <w:lang w:val="uk-UA"/>
        </w:rPr>
        <w:t>ого</w:t>
      </w:r>
      <w:r w:rsidR="00E437F4" w:rsidRPr="00142EC9">
        <w:rPr>
          <w:color w:val="000000"/>
          <w:lang w:val="uk-UA"/>
        </w:rPr>
        <w:t xml:space="preserve"> ремонт</w:t>
      </w:r>
      <w:r w:rsidR="0016143C" w:rsidRPr="00142EC9">
        <w:rPr>
          <w:color w:val="000000"/>
          <w:lang w:val="uk-UA"/>
        </w:rPr>
        <w:t>у</w:t>
      </w:r>
      <w:r w:rsidR="00E437F4" w:rsidRPr="00142EC9">
        <w:rPr>
          <w:color w:val="000000"/>
          <w:lang w:val="uk-UA"/>
        </w:rPr>
        <w:t xml:space="preserve"> основних засобів (газонокосарки, які використовуються для надання ландшафтних послуг; бензопили - для своєчасного підрізання крон дерев), зможе проводити поточні ремонти виробничих приміщень, адмінбудівлі. На кошти</w:t>
      </w:r>
      <w:r w:rsidR="00B52C92" w:rsidRPr="00142EC9">
        <w:rPr>
          <w:color w:val="000000"/>
          <w:lang w:val="uk-UA"/>
        </w:rPr>
        <w:t>,</w:t>
      </w:r>
      <w:r w:rsidR="00E437F4" w:rsidRPr="00142EC9">
        <w:rPr>
          <w:color w:val="000000"/>
          <w:lang w:val="uk-UA"/>
        </w:rPr>
        <w:t xml:space="preserve"> заощаджені на податкових пільгах </w:t>
      </w:r>
      <w:r>
        <w:rPr>
          <w:color w:val="000000"/>
          <w:lang w:val="uk-UA"/>
        </w:rPr>
        <w:t>у</w:t>
      </w:r>
      <w:r w:rsidR="00E437F4" w:rsidRPr="00142EC9">
        <w:rPr>
          <w:color w:val="000000"/>
          <w:lang w:val="uk-UA"/>
        </w:rPr>
        <w:t xml:space="preserve"> 2021 році</w:t>
      </w:r>
      <w:r w:rsidR="00B52C92" w:rsidRPr="00142EC9">
        <w:rPr>
          <w:color w:val="000000"/>
          <w:lang w:val="uk-UA"/>
        </w:rPr>
        <w:t>,</w:t>
      </w:r>
      <w:r w:rsidR="00E437F4" w:rsidRPr="00142EC9">
        <w:rPr>
          <w:color w:val="000000"/>
          <w:lang w:val="uk-UA"/>
        </w:rPr>
        <w:t xml:space="preserve"> підприємство планує зробити поточний ремонт теплиць, провести капітальний ремонт автомобілів, що </w:t>
      </w:r>
      <w:r w:rsidR="00EA7C61" w:rsidRPr="00142EC9">
        <w:rPr>
          <w:color w:val="000000"/>
          <w:lang w:val="uk-UA"/>
        </w:rPr>
        <w:t xml:space="preserve">зменшить вартість надання послуг. </w:t>
      </w:r>
    </w:p>
    <w:p w:rsidR="0016143C" w:rsidRPr="00142EC9" w:rsidRDefault="0016143C" w:rsidP="0016143C">
      <w:pPr>
        <w:pStyle w:val="a3"/>
      </w:pPr>
    </w:p>
    <w:p w:rsidR="0016143C" w:rsidRPr="00142EC9" w:rsidRDefault="0016143C" w:rsidP="007B6803">
      <w:pPr>
        <w:pStyle w:val="rvps2"/>
        <w:numPr>
          <w:ilvl w:val="0"/>
          <w:numId w:val="14"/>
        </w:numPr>
        <w:spacing w:before="0" w:beforeAutospacing="0" w:after="0" w:afterAutospacing="0"/>
        <w:ind w:left="426" w:hanging="426"/>
        <w:jc w:val="both"/>
        <w:rPr>
          <w:lang w:val="uk-UA"/>
        </w:rPr>
      </w:pPr>
      <w:r w:rsidRPr="00142EC9">
        <w:rPr>
          <w:lang w:val="uk-UA"/>
        </w:rPr>
        <w:t>Р</w:t>
      </w:r>
      <w:r w:rsidR="00A24264" w:rsidRPr="00142EC9">
        <w:rPr>
          <w:lang w:val="uk-UA"/>
        </w:rPr>
        <w:t xml:space="preserve">азом </w:t>
      </w:r>
      <w:r w:rsidR="00583EE6">
        <w:rPr>
          <w:lang w:val="uk-UA"/>
        </w:rPr>
        <w:t>із тим</w:t>
      </w:r>
      <w:r w:rsidR="00A24264" w:rsidRPr="00142EC9">
        <w:rPr>
          <w:lang w:val="uk-UA"/>
        </w:rPr>
        <w:t xml:space="preserve"> Надавачем не надано </w:t>
      </w:r>
      <w:r w:rsidRPr="00142EC9">
        <w:rPr>
          <w:lang w:val="uk-UA"/>
        </w:rPr>
        <w:t>будь-якої інформації щодо економічної та неекон</w:t>
      </w:r>
      <w:r w:rsidR="007411D9" w:rsidRPr="00142EC9">
        <w:rPr>
          <w:lang w:val="uk-UA"/>
        </w:rPr>
        <w:t>омічної діяльності підприємства, хоча це було передбачено вимогами Комітету.</w:t>
      </w:r>
    </w:p>
    <w:p w:rsidR="0016143C" w:rsidRPr="00142EC9" w:rsidRDefault="0016143C" w:rsidP="0016143C">
      <w:pPr>
        <w:pStyle w:val="a3"/>
      </w:pPr>
    </w:p>
    <w:p w:rsidR="00971800" w:rsidRPr="00142EC9" w:rsidRDefault="0016143C" w:rsidP="007B6803">
      <w:pPr>
        <w:pStyle w:val="rvps2"/>
        <w:numPr>
          <w:ilvl w:val="0"/>
          <w:numId w:val="14"/>
        </w:numPr>
        <w:spacing w:before="0" w:beforeAutospacing="0" w:after="0" w:afterAutospacing="0"/>
        <w:ind w:left="426" w:hanging="426"/>
        <w:jc w:val="both"/>
        <w:rPr>
          <w:lang w:val="uk-UA"/>
        </w:rPr>
      </w:pPr>
      <w:r w:rsidRPr="00142EC9">
        <w:rPr>
          <w:i/>
          <w:lang w:val="uk-UA" w:eastAsia="en-US"/>
        </w:rPr>
        <w:t>Щодо п</w:t>
      </w:r>
      <w:r w:rsidRPr="00142EC9">
        <w:rPr>
          <w:i/>
          <w:shd w:val="clear" w:color="auto" w:fill="FFFFFF"/>
          <w:lang w:val="uk-UA"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val="uk-UA" w:eastAsia="en-US"/>
        </w:rPr>
        <w:t xml:space="preserve"> </w:t>
      </w:r>
      <w:r w:rsidRPr="00142EC9">
        <w:rPr>
          <w:i/>
          <w:shd w:val="clear" w:color="auto" w:fill="FFFFFF"/>
          <w:lang w:val="uk-UA" w:eastAsia="en-US"/>
        </w:rPr>
        <w:t xml:space="preserve">за </w:t>
      </w:r>
      <w:r w:rsidR="00583EE6">
        <w:rPr>
          <w:i/>
          <w:shd w:val="clear" w:color="auto" w:fill="FFFFFF"/>
          <w:lang w:val="uk-UA" w:eastAsia="en-US"/>
        </w:rPr>
        <w:t>таки</w:t>
      </w:r>
      <w:r w:rsidRPr="00142EC9">
        <w:rPr>
          <w:i/>
          <w:shd w:val="clear" w:color="auto" w:fill="FFFFFF"/>
          <w:lang w:val="uk-UA" w:eastAsia="en-US"/>
        </w:rPr>
        <w:t>ми основними видами економічної діяльності:</w:t>
      </w:r>
      <w:r w:rsidRPr="00142EC9">
        <w:rPr>
          <w:shd w:val="clear" w:color="auto" w:fill="FFFFFF"/>
          <w:lang w:val="uk-UA" w:eastAsia="en-US"/>
        </w:rPr>
        <w:t xml:space="preserve"> </w:t>
      </w:r>
      <w:r w:rsidRPr="00142EC9">
        <w:rPr>
          <w:i/>
          <w:u w:val="single"/>
          <w:shd w:val="clear" w:color="auto" w:fill="FFFFFF"/>
          <w:lang w:val="uk-UA" w:eastAsia="en-US"/>
        </w:rPr>
        <w:t>надання</w:t>
      </w:r>
      <w:r w:rsidRPr="00142EC9">
        <w:rPr>
          <w:i/>
          <w:u w:val="single"/>
          <w:lang w:val="uk-UA" w:eastAsia="en-US"/>
        </w:rPr>
        <w:t xml:space="preserve"> інших допоміжних комерційних послуг, н.в.і.у. (не введені в інші угруповання)</w:t>
      </w:r>
      <w:r w:rsidR="00971800" w:rsidRPr="00142EC9">
        <w:rPr>
          <w:i/>
          <w:u w:val="single"/>
          <w:lang w:val="uk-UA" w:eastAsia="en-US"/>
        </w:rPr>
        <w:t>.</w:t>
      </w:r>
    </w:p>
    <w:p w:rsidR="00971800" w:rsidRPr="00142EC9" w:rsidRDefault="00971800" w:rsidP="00971800">
      <w:pPr>
        <w:pStyle w:val="a3"/>
        <w:rPr>
          <w:color w:val="000000"/>
        </w:rPr>
      </w:pPr>
    </w:p>
    <w:p w:rsidR="00971800" w:rsidRPr="00142EC9" w:rsidRDefault="00971800" w:rsidP="007B6803">
      <w:pPr>
        <w:pStyle w:val="rvps2"/>
        <w:numPr>
          <w:ilvl w:val="0"/>
          <w:numId w:val="14"/>
        </w:numPr>
        <w:tabs>
          <w:tab w:val="left" w:pos="426"/>
        </w:tabs>
        <w:spacing w:before="0" w:beforeAutospacing="0" w:after="0" w:afterAutospacing="0"/>
        <w:jc w:val="both"/>
        <w:rPr>
          <w:lang w:val="uk-UA"/>
        </w:rPr>
      </w:pPr>
      <w:r w:rsidRPr="00142EC9">
        <w:rPr>
          <w:color w:val="000000"/>
          <w:lang w:val="uk-UA"/>
        </w:rPr>
        <w:t>Відповідно до інформації, наданої Надавачем, до зазначеної категорії суб’єктів господарювання, які мають пільгу</w:t>
      </w:r>
      <w:r w:rsidR="00A24264" w:rsidRPr="00142EC9">
        <w:rPr>
          <w:color w:val="000000"/>
          <w:lang w:val="uk-UA"/>
        </w:rPr>
        <w:t xml:space="preserve"> зі сплати земельного податку, належить</w:t>
      </w:r>
      <w:r w:rsidRPr="00142EC9">
        <w:rPr>
          <w:color w:val="000000"/>
          <w:lang w:val="uk-UA"/>
        </w:rPr>
        <w:t xml:space="preserve"> </w:t>
      </w:r>
      <w:r w:rsidR="0016143C" w:rsidRPr="00142EC9">
        <w:rPr>
          <w:bCs/>
          <w:color w:val="000000"/>
          <w:lang w:val="uk-UA"/>
        </w:rPr>
        <w:t xml:space="preserve">комунальне </w:t>
      </w:r>
      <w:r w:rsidR="0016143C" w:rsidRPr="00142EC9">
        <w:rPr>
          <w:bCs/>
          <w:color w:val="000000"/>
          <w:lang w:val="uk-UA"/>
        </w:rPr>
        <w:lastRenderedPageBreak/>
        <w:t>підприємство «Сумикомунінвест» Сумської міської ради (далі – КІІ «Сумикомунінвест» СМР)</w:t>
      </w:r>
      <w:r w:rsidRPr="00142EC9">
        <w:rPr>
          <w:bCs/>
          <w:color w:val="000000"/>
          <w:lang w:val="uk-UA"/>
        </w:rPr>
        <w:t>,</w:t>
      </w:r>
      <w:r w:rsidR="0016143C" w:rsidRPr="00142EC9">
        <w:rPr>
          <w:bCs/>
          <w:color w:val="000000"/>
          <w:lang w:val="uk-UA"/>
        </w:rPr>
        <w:t xml:space="preserve"> </w:t>
      </w:r>
      <w:r w:rsidRPr="00142EC9">
        <w:rPr>
          <w:bCs/>
          <w:color w:val="000000"/>
          <w:lang w:val="uk-UA"/>
        </w:rPr>
        <w:t>о</w:t>
      </w:r>
      <w:r w:rsidR="0016143C" w:rsidRPr="00142EC9">
        <w:rPr>
          <w:color w:val="000000"/>
          <w:lang w:val="uk-UA"/>
        </w:rPr>
        <w:t xml:space="preserve">сновним видом діяльності </w:t>
      </w:r>
      <w:r w:rsidRPr="00142EC9">
        <w:rPr>
          <w:color w:val="000000"/>
          <w:lang w:val="uk-UA"/>
        </w:rPr>
        <w:t xml:space="preserve">якого </w:t>
      </w:r>
      <w:r w:rsidR="0016143C" w:rsidRPr="00142EC9">
        <w:rPr>
          <w:color w:val="000000"/>
          <w:lang w:val="uk-UA"/>
        </w:rPr>
        <w:t xml:space="preserve">є надання інших допоміжних комерційних послуг (за КВЕД 82.09) на території дитячого парку «Казка». Підприємство проводить різноманітні </w:t>
      </w:r>
      <w:r w:rsidR="00583EE6">
        <w:rPr>
          <w:color w:val="000000"/>
          <w:lang w:val="uk-UA"/>
        </w:rPr>
        <w:t>заходи для мешканців міста, що мають</w:t>
      </w:r>
      <w:r w:rsidR="0016143C" w:rsidRPr="00142EC9">
        <w:rPr>
          <w:color w:val="000000"/>
          <w:lang w:val="uk-UA"/>
        </w:rPr>
        <w:t xml:space="preserve"> соціально значущий характер.</w:t>
      </w:r>
      <w:r w:rsidRPr="00142EC9">
        <w:rPr>
          <w:lang w:val="uk-UA"/>
        </w:rPr>
        <w:t xml:space="preserve"> </w:t>
      </w:r>
      <w:r w:rsidR="0016143C" w:rsidRPr="00142EC9">
        <w:rPr>
          <w:color w:val="000000"/>
          <w:lang w:val="uk-UA"/>
        </w:rPr>
        <w:t xml:space="preserve">Заощаджені кошти від </w:t>
      </w:r>
      <w:r w:rsidRPr="00142EC9">
        <w:rPr>
          <w:color w:val="000000"/>
          <w:lang w:val="uk-UA"/>
        </w:rPr>
        <w:t xml:space="preserve">сплати земельного податку </w:t>
      </w:r>
      <w:r w:rsidR="0016143C" w:rsidRPr="00142EC9">
        <w:rPr>
          <w:color w:val="000000"/>
          <w:lang w:val="uk-UA"/>
        </w:rPr>
        <w:t>підприємство</w:t>
      </w:r>
      <w:r w:rsidRPr="00142EC9">
        <w:rPr>
          <w:color w:val="000000"/>
          <w:lang w:val="uk-UA"/>
        </w:rPr>
        <w:t xml:space="preserve"> спрямовує</w:t>
      </w:r>
      <w:r w:rsidR="0016143C" w:rsidRPr="00142EC9">
        <w:rPr>
          <w:color w:val="000000"/>
          <w:lang w:val="uk-UA"/>
        </w:rPr>
        <w:t xml:space="preserve"> на зменшення поточних втрат </w:t>
      </w:r>
      <w:r w:rsidRPr="00142EC9">
        <w:rPr>
          <w:color w:val="000000"/>
          <w:lang w:val="uk-UA"/>
        </w:rPr>
        <w:t>н</w:t>
      </w:r>
      <w:r w:rsidR="0016143C" w:rsidRPr="00142EC9">
        <w:rPr>
          <w:color w:val="000000"/>
          <w:lang w:val="uk-UA"/>
        </w:rPr>
        <w:t>а основни</w:t>
      </w:r>
      <w:r w:rsidRPr="00142EC9">
        <w:rPr>
          <w:color w:val="000000"/>
          <w:lang w:val="uk-UA"/>
        </w:rPr>
        <w:t>й вид</w:t>
      </w:r>
      <w:r w:rsidR="0016143C" w:rsidRPr="00142EC9">
        <w:rPr>
          <w:color w:val="000000"/>
          <w:lang w:val="uk-UA"/>
        </w:rPr>
        <w:t xml:space="preserve"> діяльності</w:t>
      </w:r>
      <w:r w:rsidRPr="00142EC9">
        <w:rPr>
          <w:color w:val="000000"/>
          <w:lang w:val="uk-UA"/>
        </w:rPr>
        <w:t>.</w:t>
      </w:r>
    </w:p>
    <w:p w:rsidR="00971800" w:rsidRPr="00142EC9" w:rsidRDefault="00971800" w:rsidP="00971800">
      <w:pPr>
        <w:pStyle w:val="a3"/>
      </w:pPr>
    </w:p>
    <w:p w:rsidR="0016143C" w:rsidRPr="00142EC9" w:rsidRDefault="0016143C" w:rsidP="007B6803">
      <w:pPr>
        <w:pStyle w:val="rvps2"/>
        <w:numPr>
          <w:ilvl w:val="0"/>
          <w:numId w:val="17"/>
        </w:numPr>
        <w:spacing w:before="0" w:beforeAutospacing="0" w:after="0" w:afterAutospacing="0"/>
        <w:ind w:left="426" w:hanging="426"/>
        <w:jc w:val="both"/>
        <w:rPr>
          <w:lang w:val="uk-UA"/>
        </w:rPr>
      </w:pPr>
      <w:r w:rsidRPr="00142EC9">
        <w:rPr>
          <w:color w:val="000000"/>
          <w:lang w:val="uk-UA"/>
        </w:rPr>
        <w:t xml:space="preserve">Без податкової пільги КП «Сумикомунінвест» СМР матиме великі збитки </w:t>
      </w:r>
      <w:r w:rsidR="00583EE6">
        <w:rPr>
          <w:color w:val="000000"/>
          <w:lang w:val="uk-UA"/>
        </w:rPr>
        <w:t>через</w:t>
      </w:r>
      <w:r w:rsidRPr="00142EC9">
        <w:rPr>
          <w:color w:val="000000"/>
          <w:lang w:val="uk-UA"/>
        </w:rPr>
        <w:t xml:space="preserve"> низьку рентабельність. Пільга </w:t>
      </w:r>
      <w:r w:rsidR="00971800" w:rsidRPr="00142EC9">
        <w:rPr>
          <w:color w:val="000000"/>
          <w:lang w:val="uk-UA"/>
        </w:rPr>
        <w:t>зі сплати</w:t>
      </w:r>
      <w:r w:rsidRPr="00142EC9">
        <w:rPr>
          <w:color w:val="000000"/>
          <w:lang w:val="uk-UA"/>
        </w:rPr>
        <w:t xml:space="preserve"> земельно</w:t>
      </w:r>
      <w:r w:rsidR="00971800" w:rsidRPr="00142EC9">
        <w:rPr>
          <w:color w:val="000000"/>
          <w:lang w:val="uk-UA"/>
        </w:rPr>
        <w:t>го</w:t>
      </w:r>
      <w:r w:rsidRPr="00142EC9">
        <w:rPr>
          <w:color w:val="000000"/>
          <w:lang w:val="uk-UA"/>
        </w:rPr>
        <w:t xml:space="preserve"> податку надає можливість КП «Сумикомунінвест» СМР </w:t>
      </w:r>
      <w:r w:rsidR="00971800" w:rsidRPr="00142EC9">
        <w:rPr>
          <w:color w:val="000000"/>
          <w:lang w:val="uk-UA"/>
        </w:rPr>
        <w:t xml:space="preserve">здійснювати беззбиткову </w:t>
      </w:r>
      <w:r w:rsidRPr="00142EC9">
        <w:rPr>
          <w:color w:val="000000"/>
          <w:lang w:val="uk-UA"/>
        </w:rPr>
        <w:t xml:space="preserve">фінансово-господарську діяльність, своєчасно виплачувати заробітну плату, створювати робочі місця, утримувати територію дитячого парку «Казка», площа якого 12,0 га, </w:t>
      </w:r>
      <w:r w:rsidR="00583EE6">
        <w:rPr>
          <w:color w:val="000000"/>
          <w:lang w:val="uk-UA"/>
        </w:rPr>
        <w:t>у</w:t>
      </w:r>
      <w:r w:rsidRPr="00142EC9">
        <w:rPr>
          <w:color w:val="000000"/>
          <w:lang w:val="uk-UA"/>
        </w:rPr>
        <w:t xml:space="preserve"> належному санітарному стані, проводити</w:t>
      </w:r>
      <w:r w:rsidR="00240603">
        <w:rPr>
          <w:color w:val="000000"/>
          <w:lang w:val="uk-UA"/>
        </w:rPr>
        <w:t xml:space="preserve"> різноманітні заходи соціально </w:t>
      </w:r>
      <w:r w:rsidRPr="00142EC9">
        <w:rPr>
          <w:color w:val="000000"/>
          <w:lang w:val="uk-UA"/>
        </w:rPr>
        <w:t>значущого характеру.</w:t>
      </w:r>
    </w:p>
    <w:p w:rsidR="00971800" w:rsidRPr="00142EC9" w:rsidRDefault="00971800" w:rsidP="00971800">
      <w:pPr>
        <w:pStyle w:val="rvps2"/>
        <w:spacing w:before="0" w:beforeAutospacing="0" w:after="0" w:afterAutospacing="0"/>
        <w:ind w:left="426"/>
        <w:jc w:val="both"/>
        <w:rPr>
          <w:lang w:val="uk-UA"/>
        </w:rPr>
      </w:pPr>
    </w:p>
    <w:p w:rsidR="007411D9" w:rsidRPr="00142EC9" w:rsidRDefault="007411D9" w:rsidP="007B6803">
      <w:pPr>
        <w:pStyle w:val="rvps2"/>
        <w:numPr>
          <w:ilvl w:val="0"/>
          <w:numId w:val="14"/>
        </w:numPr>
        <w:tabs>
          <w:tab w:val="left" w:pos="426"/>
        </w:tabs>
        <w:spacing w:before="0" w:beforeAutospacing="0" w:after="0" w:afterAutospacing="0"/>
        <w:jc w:val="both"/>
        <w:rPr>
          <w:lang w:val="uk-UA"/>
        </w:rPr>
      </w:pPr>
      <w:r w:rsidRPr="00142EC9">
        <w:rPr>
          <w:lang w:val="uk-UA"/>
        </w:rPr>
        <w:t xml:space="preserve">Разом </w:t>
      </w:r>
      <w:r w:rsidR="00583EE6">
        <w:rPr>
          <w:lang w:val="uk-UA"/>
        </w:rPr>
        <w:t>і</w:t>
      </w:r>
      <w:r w:rsidRPr="00142EC9">
        <w:rPr>
          <w:lang w:val="uk-UA"/>
        </w:rPr>
        <w:t xml:space="preserve">з тим Надавачем не надано будь-якої інформації щодо економічної та неекономічної діяльності підприємства, хоча це було </w:t>
      </w:r>
      <w:r w:rsidR="00B52C92" w:rsidRPr="00142EC9">
        <w:rPr>
          <w:lang w:val="uk-UA"/>
        </w:rPr>
        <w:t xml:space="preserve">запитано у </w:t>
      </w:r>
      <w:r w:rsidRPr="00142EC9">
        <w:rPr>
          <w:lang w:val="uk-UA"/>
        </w:rPr>
        <w:t>вимога</w:t>
      </w:r>
      <w:r w:rsidR="00B52C92" w:rsidRPr="00142EC9">
        <w:rPr>
          <w:lang w:val="uk-UA"/>
        </w:rPr>
        <w:t xml:space="preserve">х </w:t>
      </w:r>
      <w:r w:rsidRPr="00142EC9">
        <w:rPr>
          <w:lang w:val="uk-UA"/>
        </w:rPr>
        <w:t>Комітету.</w:t>
      </w:r>
    </w:p>
    <w:p w:rsidR="00971800" w:rsidRPr="00142EC9" w:rsidRDefault="00971800" w:rsidP="00971800">
      <w:pPr>
        <w:pStyle w:val="rvps2"/>
        <w:spacing w:before="0" w:beforeAutospacing="0" w:after="0" w:afterAutospacing="0"/>
        <w:ind w:left="426"/>
        <w:jc w:val="both"/>
        <w:rPr>
          <w:lang w:val="uk-UA"/>
        </w:rPr>
      </w:pPr>
    </w:p>
    <w:p w:rsidR="00AA2A22" w:rsidRPr="00142EC9" w:rsidRDefault="00AA2A22" w:rsidP="007B6803">
      <w:pPr>
        <w:pStyle w:val="rvps2"/>
        <w:numPr>
          <w:ilvl w:val="0"/>
          <w:numId w:val="14"/>
        </w:numPr>
        <w:spacing w:before="0" w:beforeAutospacing="0" w:after="0" w:afterAutospacing="0"/>
        <w:ind w:left="426" w:hanging="426"/>
        <w:jc w:val="both"/>
        <w:rPr>
          <w:lang w:val="uk-UA"/>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eastAsia="en-US"/>
        </w:rPr>
        <w:t>таки</w:t>
      </w:r>
      <w:r w:rsidRPr="00142EC9">
        <w:rPr>
          <w:i/>
          <w:shd w:val="clear" w:color="auto" w:fill="FFFFFF"/>
          <w:lang w:eastAsia="en-US"/>
        </w:rPr>
        <w:t>ми основними видами економічної діяльності:</w:t>
      </w:r>
      <w:r w:rsidR="0083268E" w:rsidRPr="00142EC9">
        <w:rPr>
          <w:i/>
          <w:shd w:val="clear" w:color="auto" w:fill="FFFFFF"/>
          <w:lang w:eastAsia="en-US"/>
        </w:rPr>
        <w:t xml:space="preserve"> </w:t>
      </w:r>
      <w:r w:rsidRPr="00142EC9">
        <w:rPr>
          <w:i/>
          <w:u w:val="single"/>
          <w:lang w:eastAsia="en-US"/>
        </w:rPr>
        <w:t>допоміжне обслуговування авіаційного транспорту</w:t>
      </w:r>
      <w:r w:rsidR="0083268E" w:rsidRPr="00142EC9">
        <w:rPr>
          <w:i/>
          <w:u w:val="single"/>
          <w:lang w:eastAsia="en-US"/>
        </w:rPr>
        <w:t>.</w:t>
      </w:r>
    </w:p>
    <w:p w:rsidR="0083268E" w:rsidRPr="00142EC9" w:rsidRDefault="0083268E" w:rsidP="0083268E">
      <w:pPr>
        <w:pStyle w:val="a3"/>
      </w:pPr>
    </w:p>
    <w:p w:rsidR="00AA2A22" w:rsidRPr="00142EC9" w:rsidRDefault="0083268E" w:rsidP="00EC30D4">
      <w:pPr>
        <w:pStyle w:val="a3"/>
        <w:numPr>
          <w:ilvl w:val="0"/>
          <w:numId w:val="14"/>
        </w:numPr>
        <w:tabs>
          <w:tab w:val="left" w:pos="426"/>
        </w:tabs>
        <w:jc w:val="both"/>
        <w:rPr>
          <w:i/>
          <w:lang w:eastAsia="en-US"/>
        </w:rPr>
      </w:pPr>
      <w:r w:rsidRPr="00142EC9">
        <w:rPr>
          <w:color w:val="000000"/>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F067F4" w:rsidRPr="00142EC9">
        <w:rPr>
          <w:color w:val="000000"/>
        </w:rPr>
        <w:t>належить</w:t>
      </w:r>
      <w:r w:rsidRPr="00142EC9">
        <w:rPr>
          <w:color w:val="000000"/>
        </w:rPr>
        <w:t xml:space="preserve"> обласне комунальне підприємство «Аеропорт Суми».</w:t>
      </w:r>
    </w:p>
    <w:p w:rsidR="0083268E" w:rsidRPr="00142EC9" w:rsidRDefault="0083268E" w:rsidP="0083268E">
      <w:pPr>
        <w:pStyle w:val="a3"/>
        <w:rPr>
          <w:i/>
          <w:lang w:eastAsia="en-US"/>
        </w:rPr>
      </w:pPr>
    </w:p>
    <w:p w:rsidR="0083268E" w:rsidRPr="00142EC9" w:rsidRDefault="00583EE6" w:rsidP="00F067F4">
      <w:pPr>
        <w:pStyle w:val="rvps2"/>
        <w:numPr>
          <w:ilvl w:val="0"/>
          <w:numId w:val="14"/>
        </w:numPr>
        <w:spacing w:before="0" w:beforeAutospacing="0" w:after="0" w:afterAutospacing="0"/>
        <w:ind w:left="426" w:hanging="426"/>
        <w:jc w:val="both"/>
        <w:rPr>
          <w:lang w:val="uk-UA"/>
        </w:rPr>
      </w:pPr>
      <w:r>
        <w:rPr>
          <w:lang w:val="uk-UA"/>
        </w:rPr>
        <w:t>Разом із тим</w:t>
      </w:r>
      <w:r w:rsidR="0083268E" w:rsidRPr="00142EC9">
        <w:rPr>
          <w:lang w:val="uk-UA"/>
        </w:rPr>
        <w:t xml:space="preserve"> Надавачем не надано будь-якої інформації щодо </w:t>
      </w:r>
      <w:r w:rsidR="00B52C92" w:rsidRPr="00142EC9">
        <w:rPr>
          <w:lang w:val="uk-UA"/>
        </w:rPr>
        <w:t xml:space="preserve">економічної та неекономічної </w:t>
      </w:r>
      <w:r w:rsidR="0083268E" w:rsidRPr="00142EC9">
        <w:rPr>
          <w:lang w:val="uk-UA"/>
        </w:rPr>
        <w:t xml:space="preserve">діяльності підприємства, хоча це було </w:t>
      </w:r>
      <w:r w:rsidR="00B52C92" w:rsidRPr="00142EC9">
        <w:rPr>
          <w:lang w:val="uk-UA"/>
        </w:rPr>
        <w:t xml:space="preserve">запитано у </w:t>
      </w:r>
      <w:r w:rsidR="0083268E" w:rsidRPr="00142EC9">
        <w:rPr>
          <w:lang w:val="uk-UA"/>
        </w:rPr>
        <w:t>вимога</w:t>
      </w:r>
      <w:r w:rsidR="00B52C92" w:rsidRPr="00142EC9">
        <w:rPr>
          <w:lang w:val="uk-UA"/>
        </w:rPr>
        <w:t>х</w:t>
      </w:r>
      <w:r w:rsidR="0083268E" w:rsidRPr="00142EC9">
        <w:rPr>
          <w:lang w:val="uk-UA"/>
        </w:rPr>
        <w:t xml:space="preserve"> Комітету.</w:t>
      </w:r>
    </w:p>
    <w:p w:rsidR="0083268E" w:rsidRPr="00142EC9" w:rsidRDefault="0083268E" w:rsidP="002B74E5">
      <w:pPr>
        <w:pStyle w:val="a3"/>
        <w:ind w:left="360"/>
        <w:jc w:val="both"/>
        <w:rPr>
          <w:i/>
          <w:lang w:eastAsia="en-US"/>
        </w:rPr>
      </w:pPr>
    </w:p>
    <w:p w:rsidR="0083268E" w:rsidRPr="00142EC9" w:rsidRDefault="0083268E" w:rsidP="007B6803">
      <w:pPr>
        <w:pStyle w:val="a3"/>
        <w:numPr>
          <w:ilvl w:val="0"/>
          <w:numId w:val="14"/>
        </w:numPr>
        <w:tabs>
          <w:tab w:val="left" w:pos="426"/>
        </w:tabs>
        <w:jc w:val="both"/>
        <w:rPr>
          <w:i/>
          <w:lang w:val="ru-RU" w:eastAsia="en-US"/>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val="ru-RU" w:eastAsia="en-US"/>
        </w:rPr>
        <w:t>так</w:t>
      </w:r>
      <w:r w:rsidRPr="00142EC9">
        <w:rPr>
          <w:i/>
          <w:shd w:val="clear" w:color="auto" w:fill="FFFFFF"/>
          <w:lang w:eastAsia="en-US"/>
        </w:rPr>
        <w:t xml:space="preserve">ими основними видами економічної діяльності: </w:t>
      </w:r>
      <w:r w:rsidRPr="00142EC9">
        <w:rPr>
          <w:i/>
          <w:u w:val="single"/>
          <w:lang w:eastAsia="en-US"/>
        </w:rPr>
        <w:t>діяльність із підтримки театральних і концертних заходів</w:t>
      </w:r>
      <w:r w:rsidRPr="00142EC9">
        <w:rPr>
          <w:i/>
          <w:u w:val="single"/>
          <w:lang w:val="ru-RU" w:eastAsia="en-US"/>
        </w:rPr>
        <w:t>.</w:t>
      </w:r>
    </w:p>
    <w:p w:rsidR="0083268E" w:rsidRPr="00142EC9" w:rsidRDefault="0083268E" w:rsidP="002B74E5">
      <w:pPr>
        <w:pStyle w:val="a3"/>
        <w:tabs>
          <w:tab w:val="left" w:pos="426"/>
        </w:tabs>
        <w:ind w:left="360"/>
        <w:rPr>
          <w:i/>
          <w:lang w:val="ru-RU" w:eastAsia="en-US"/>
        </w:rPr>
      </w:pPr>
    </w:p>
    <w:p w:rsidR="0083268E" w:rsidRPr="00142EC9" w:rsidRDefault="0083268E" w:rsidP="007B6803">
      <w:pPr>
        <w:pStyle w:val="a3"/>
        <w:numPr>
          <w:ilvl w:val="0"/>
          <w:numId w:val="14"/>
        </w:numPr>
        <w:tabs>
          <w:tab w:val="left" w:pos="426"/>
        </w:tabs>
        <w:jc w:val="both"/>
        <w:rPr>
          <w:i/>
          <w:lang w:val="ru-RU" w:eastAsia="en-US"/>
        </w:rPr>
      </w:pPr>
      <w:r w:rsidRPr="00142EC9">
        <w:rPr>
          <w:color w:val="000000"/>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F067F4" w:rsidRPr="00142EC9">
        <w:rPr>
          <w:color w:val="000000"/>
        </w:rPr>
        <w:t>належить</w:t>
      </w:r>
      <w:r w:rsidRPr="00142EC9">
        <w:rPr>
          <w:color w:val="000000"/>
          <w:lang w:val="ru-RU"/>
        </w:rPr>
        <w:t xml:space="preserve"> комунальний заклад культури Сумської обласної ради </w:t>
      </w:r>
      <w:r w:rsidR="002B74E5" w:rsidRPr="00142EC9">
        <w:rPr>
          <w:color w:val="000000"/>
          <w:lang w:val="ru-RU"/>
        </w:rPr>
        <w:t>«</w:t>
      </w:r>
      <w:r w:rsidRPr="00142EC9">
        <w:rPr>
          <w:color w:val="000000"/>
          <w:lang w:val="ru-RU"/>
        </w:rPr>
        <w:t xml:space="preserve">Сумська обласна </w:t>
      </w:r>
      <w:r w:rsidR="002B74E5" w:rsidRPr="00142EC9">
        <w:rPr>
          <w:color w:val="000000"/>
          <w:lang w:val="ru-RU"/>
        </w:rPr>
        <w:t>ф</w:t>
      </w:r>
      <w:r w:rsidRPr="00142EC9">
        <w:rPr>
          <w:color w:val="000000"/>
          <w:lang w:val="ru-RU"/>
        </w:rPr>
        <w:t>ілармонія</w:t>
      </w:r>
      <w:r w:rsidR="002B74E5" w:rsidRPr="00142EC9">
        <w:rPr>
          <w:color w:val="000000"/>
          <w:lang w:val="ru-RU"/>
        </w:rPr>
        <w:t>»</w:t>
      </w:r>
      <w:r w:rsidRPr="00142EC9">
        <w:rPr>
          <w:color w:val="000000"/>
          <w:lang w:val="ru-RU"/>
        </w:rPr>
        <w:t>.</w:t>
      </w:r>
    </w:p>
    <w:p w:rsidR="0083268E" w:rsidRPr="00142EC9" w:rsidRDefault="0083268E" w:rsidP="002B74E5">
      <w:pPr>
        <w:pStyle w:val="a3"/>
        <w:tabs>
          <w:tab w:val="left" w:pos="426"/>
        </w:tabs>
        <w:ind w:left="360"/>
        <w:jc w:val="both"/>
        <w:rPr>
          <w:i/>
          <w:lang w:val="ru-RU" w:eastAsia="en-US"/>
        </w:rPr>
      </w:pPr>
    </w:p>
    <w:p w:rsidR="0083268E" w:rsidRPr="00142EC9" w:rsidRDefault="0083268E" w:rsidP="007B6803">
      <w:pPr>
        <w:pStyle w:val="rvps2"/>
        <w:numPr>
          <w:ilvl w:val="0"/>
          <w:numId w:val="14"/>
        </w:numPr>
        <w:tabs>
          <w:tab w:val="left" w:pos="426"/>
        </w:tabs>
        <w:spacing w:before="0" w:beforeAutospacing="0" w:after="0" w:afterAutospacing="0"/>
        <w:jc w:val="both"/>
        <w:rPr>
          <w:lang w:val="uk-UA"/>
        </w:rPr>
      </w:pPr>
      <w:r w:rsidRPr="00142EC9">
        <w:rPr>
          <w:lang w:val="uk-UA"/>
        </w:rPr>
        <w:t xml:space="preserve">Разом </w:t>
      </w:r>
      <w:r w:rsidR="00583EE6">
        <w:rPr>
          <w:lang w:val="uk-UA"/>
        </w:rPr>
        <w:t>і</w:t>
      </w:r>
      <w:r w:rsidRPr="00142EC9">
        <w:rPr>
          <w:lang w:val="uk-UA"/>
        </w:rPr>
        <w:t xml:space="preserve">з тим Надавачем не надано будь-якої інформації щодо </w:t>
      </w:r>
      <w:r w:rsidR="00B52C92" w:rsidRPr="00142EC9">
        <w:rPr>
          <w:lang w:val="uk-UA"/>
        </w:rPr>
        <w:t>еконо</w:t>
      </w:r>
      <w:r w:rsidR="007A7210">
        <w:rPr>
          <w:lang w:val="uk-UA"/>
        </w:rPr>
        <w:t>м</w:t>
      </w:r>
      <w:r w:rsidR="00B52C92" w:rsidRPr="00142EC9">
        <w:rPr>
          <w:lang w:val="uk-UA"/>
        </w:rPr>
        <w:t xml:space="preserve">ічної та неекономічної </w:t>
      </w:r>
      <w:r w:rsidRPr="00142EC9">
        <w:rPr>
          <w:lang w:val="uk-UA"/>
        </w:rPr>
        <w:t xml:space="preserve">діяльності підприємства, хоча це було </w:t>
      </w:r>
      <w:r w:rsidR="00B52C92" w:rsidRPr="00142EC9">
        <w:rPr>
          <w:lang w:val="uk-UA"/>
        </w:rPr>
        <w:t xml:space="preserve">запитано у </w:t>
      </w:r>
      <w:r w:rsidRPr="00142EC9">
        <w:rPr>
          <w:lang w:val="uk-UA"/>
        </w:rPr>
        <w:t>вимога</w:t>
      </w:r>
      <w:r w:rsidR="00B52C92" w:rsidRPr="00142EC9">
        <w:rPr>
          <w:lang w:val="uk-UA"/>
        </w:rPr>
        <w:t>х</w:t>
      </w:r>
      <w:r w:rsidRPr="00142EC9">
        <w:rPr>
          <w:lang w:val="uk-UA"/>
        </w:rPr>
        <w:t xml:space="preserve"> Комітету.</w:t>
      </w:r>
    </w:p>
    <w:p w:rsidR="0083268E" w:rsidRPr="00142EC9" w:rsidRDefault="0083268E" w:rsidP="002B74E5">
      <w:pPr>
        <w:pStyle w:val="a3"/>
        <w:tabs>
          <w:tab w:val="left" w:pos="426"/>
        </w:tabs>
        <w:ind w:left="360"/>
        <w:jc w:val="both"/>
        <w:rPr>
          <w:i/>
          <w:lang w:val="ru-RU" w:eastAsia="en-US"/>
        </w:rPr>
      </w:pPr>
    </w:p>
    <w:p w:rsidR="0083268E" w:rsidRPr="00142EC9" w:rsidRDefault="0083268E" w:rsidP="007B6803">
      <w:pPr>
        <w:pStyle w:val="a3"/>
        <w:numPr>
          <w:ilvl w:val="0"/>
          <w:numId w:val="14"/>
        </w:numPr>
        <w:tabs>
          <w:tab w:val="left" w:pos="426"/>
        </w:tabs>
        <w:jc w:val="both"/>
        <w:rPr>
          <w:i/>
          <w:lang w:val="ru-RU" w:eastAsia="en-US"/>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val="ru-RU" w:eastAsia="en-US"/>
        </w:rPr>
        <w:t>так</w:t>
      </w:r>
      <w:r w:rsidRPr="00142EC9">
        <w:rPr>
          <w:i/>
          <w:shd w:val="clear" w:color="auto" w:fill="FFFFFF"/>
          <w:lang w:eastAsia="en-US"/>
        </w:rPr>
        <w:t xml:space="preserve">ими основними видами економічної діяльності: </w:t>
      </w:r>
      <w:r w:rsidRPr="00142EC9">
        <w:rPr>
          <w:i/>
          <w:u w:val="single"/>
          <w:lang w:eastAsia="en-US"/>
        </w:rPr>
        <w:t>функціювання театральних і концертних залів</w:t>
      </w:r>
      <w:r w:rsidRPr="00142EC9">
        <w:rPr>
          <w:i/>
          <w:u w:val="single"/>
          <w:lang w:val="ru-RU" w:eastAsia="en-US"/>
        </w:rPr>
        <w:t>.</w:t>
      </w:r>
    </w:p>
    <w:p w:rsidR="0083268E" w:rsidRPr="00142EC9" w:rsidRDefault="0083268E" w:rsidP="0083268E">
      <w:pPr>
        <w:pStyle w:val="a3"/>
        <w:rPr>
          <w:i/>
          <w:lang w:val="ru-RU" w:eastAsia="en-US"/>
        </w:rPr>
      </w:pPr>
    </w:p>
    <w:p w:rsidR="0083268E" w:rsidRPr="00142EC9" w:rsidRDefault="0083268E" w:rsidP="007B6803">
      <w:pPr>
        <w:pStyle w:val="a3"/>
        <w:numPr>
          <w:ilvl w:val="0"/>
          <w:numId w:val="14"/>
        </w:numPr>
        <w:tabs>
          <w:tab w:val="left" w:pos="426"/>
        </w:tabs>
        <w:rPr>
          <w:i/>
          <w:lang w:val="ru-RU"/>
        </w:rPr>
      </w:pPr>
      <w:r w:rsidRPr="00142EC9">
        <w:rPr>
          <w:color w:val="000000"/>
        </w:rPr>
        <w:t>Надавачем</w:t>
      </w:r>
      <w:r w:rsidRPr="00142EC9">
        <w:rPr>
          <w:color w:val="000000"/>
          <w:lang w:val="ru-RU"/>
        </w:rPr>
        <w:t xml:space="preserve"> не надано будь-якої інформації щодо зазначеної категорії платників податку.</w:t>
      </w:r>
    </w:p>
    <w:p w:rsidR="0083268E" w:rsidRPr="00142EC9" w:rsidRDefault="0083268E" w:rsidP="002B74E5">
      <w:pPr>
        <w:pStyle w:val="a3"/>
        <w:tabs>
          <w:tab w:val="left" w:pos="426"/>
        </w:tabs>
        <w:ind w:left="360"/>
        <w:rPr>
          <w:i/>
          <w:lang w:val="ru-RU"/>
        </w:rPr>
      </w:pPr>
    </w:p>
    <w:p w:rsidR="0083268E" w:rsidRPr="00142EC9" w:rsidRDefault="0083268E" w:rsidP="007B6803">
      <w:pPr>
        <w:pStyle w:val="a3"/>
        <w:numPr>
          <w:ilvl w:val="0"/>
          <w:numId w:val="14"/>
        </w:numPr>
        <w:tabs>
          <w:tab w:val="left" w:pos="426"/>
        </w:tabs>
        <w:jc w:val="both"/>
        <w:rPr>
          <w:i/>
          <w:lang w:val="ru-RU"/>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val="ru-RU" w:eastAsia="en-US"/>
        </w:rPr>
        <w:t>таки</w:t>
      </w:r>
      <w:r w:rsidRPr="00142EC9">
        <w:rPr>
          <w:i/>
          <w:shd w:val="clear" w:color="auto" w:fill="FFFFFF"/>
          <w:lang w:eastAsia="en-US"/>
        </w:rPr>
        <w:t xml:space="preserve">ми основними видами економічної діяльності: </w:t>
      </w:r>
      <w:r w:rsidRPr="00142EC9">
        <w:rPr>
          <w:i/>
          <w:u w:val="single"/>
          <w:shd w:val="clear" w:color="auto" w:fill="FFFFFF"/>
          <w:lang w:eastAsia="en-US"/>
        </w:rPr>
        <w:t>театральна та концертна діяльність</w:t>
      </w:r>
      <w:r w:rsidRPr="00142EC9">
        <w:rPr>
          <w:i/>
          <w:shd w:val="clear" w:color="auto" w:fill="FFFFFF"/>
          <w:lang w:val="ru-RU" w:eastAsia="en-US"/>
        </w:rPr>
        <w:t>.</w:t>
      </w:r>
    </w:p>
    <w:p w:rsidR="0083268E" w:rsidRPr="00142EC9" w:rsidRDefault="0083268E" w:rsidP="002B74E5">
      <w:pPr>
        <w:pStyle w:val="a3"/>
        <w:tabs>
          <w:tab w:val="left" w:pos="426"/>
        </w:tabs>
        <w:rPr>
          <w:i/>
          <w:lang w:val="ru-RU"/>
        </w:rPr>
      </w:pPr>
    </w:p>
    <w:p w:rsidR="0083268E" w:rsidRPr="00142EC9" w:rsidRDefault="0083268E" w:rsidP="007B6803">
      <w:pPr>
        <w:pStyle w:val="a3"/>
        <w:numPr>
          <w:ilvl w:val="0"/>
          <w:numId w:val="14"/>
        </w:numPr>
        <w:tabs>
          <w:tab w:val="left" w:pos="426"/>
        </w:tabs>
        <w:jc w:val="both"/>
        <w:rPr>
          <w:i/>
          <w:lang w:val="ru-RU"/>
        </w:rPr>
      </w:pPr>
      <w:r w:rsidRPr="00142EC9">
        <w:rPr>
          <w:color w:val="000000"/>
        </w:rPr>
        <w:lastRenderedPageBreak/>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583EE6">
        <w:rPr>
          <w:color w:val="000000"/>
          <w:lang w:val="ru-RU"/>
        </w:rPr>
        <w:t>належить</w:t>
      </w:r>
      <w:r w:rsidR="002B74E5" w:rsidRPr="00142EC9">
        <w:rPr>
          <w:color w:val="000000"/>
          <w:lang w:val="ru-RU"/>
        </w:rPr>
        <w:t xml:space="preserve"> </w:t>
      </w:r>
      <w:r w:rsidRPr="00142EC9">
        <w:rPr>
          <w:color w:val="000000"/>
          <w:lang w:val="ru-RU"/>
        </w:rPr>
        <w:t xml:space="preserve">комунальний заклад культури </w:t>
      </w:r>
      <w:r w:rsidR="00705B21">
        <w:rPr>
          <w:color w:val="000000"/>
          <w:lang w:val="ru-RU"/>
        </w:rPr>
        <w:t>С</w:t>
      </w:r>
      <w:r w:rsidRPr="00142EC9">
        <w:rPr>
          <w:color w:val="000000"/>
          <w:lang w:val="ru-RU"/>
        </w:rPr>
        <w:t xml:space="preserve">умської обласної ради </w:t>
      </w:r>
      <w:r w:rsidR="002B74E5" w:rsidRPr="00142EC9">
        <w:rPr>
          <w:color w:val="000000"/>
          <w:lang w:val="ru-RU"/>
        </w:rPr>
        <w:t>«</w:t>
      </w:r>
      <w:r w:rsidRPr="00142EC9">
        <w:rPr>
          <w:color w:val="000000"/>
          <w:lang w:val="ru-RU"/>
        </w:rPr>
        <w:t>Сумський обласний академічний театр драми та музичної комедії ім. М.С. Щ</w:t>
      </w:r>
      <w:r w:rsidR="002B74E5" w:rsidRPr="00142EC9">
        <w:rPr>
          <w:color w:val="000000"/>
          <w:lang w:val="ru-RU"/>
        </w:rPr>
        <w:t>епкіна» та комунальний заклад культури Сумської обласної ради «Сумський обласний театр для дітей та юнацтва».</w:t>
      </w:r>
    </w:p>
    <w:p w:rsidR="002B74E5" w:rsidRPr="00142EC9" w:rsidRDefault="002B74E5" w:rsidP="002B74E5">
      <w:pPr>
        <w:pStyle w:val="a3"/>
        <w:rPr>
          <w:i/>
          <w:lang w:val="ru-RU"/>
        </w:rPr>
      </w:pPr>
    </w:p>
    <w:p w:rsidR="002B74E5" w:rsidRPr="00142EC9" w:rsidRDefault="002B74E5" w:rsidP="007B6803">
      <w:pPr>
        <w:pStyle w:val="rvps2"/>
        <w:numPr>
          <w:ilvl w:val="0"/>
          <w:numId w:val="14"/>
        </w:numPr>
        <w:tabs>
          <w:tab w:val="left" w:pos="426"/>
        </w:tabs>
        <w:spacing w:before="0" w:beforeAutospacing="0" w:after="0" w:afterAutospacing="0"/>
        <w:jc w:val="both"/>
        <w:rPr>
          <w:lang w:val="uk-UA"/>
        </w:rPr>
      </w:pPr>
      <w:r w:rsidRPr="00142EC9">
        <w:rPr>
          <w:lang w:val="uk-UA"/>
        </w:rPr>
        <w:t xml:space="preserve">Разом </w:t>
      </w:r>
      <w:r w:rsidR="00583EE6">
        <w:rPr>
          <w:lang w:val="uk-UA"/>
        </w:rPr>
        <w:t>і</w:t>
      </w:r>
      <w:r w:rsidRPr="00142EC9">
        <w:rPr>
          <w:lang w:val="uk-UA"/>
        </w:rPr>
        <w:t xml:space="preserve">з тим Надавачем не надано будь-якої інформації щодо </w:t>
      </w:r>
      <w:r w:rsidR="00B52C92" w:rsidRPr="00142EC9">
        <w:rPr>
          <w:lang w:val="uk-UA"/>
        </w:rPr>
        <w:t xml:space="preserve">економічної та неекономічної </w:t>
      </w:r>
      <w:r w:rsidRPr="00142EC9">
        <w:rPr>
          <w:lang w:val="uk-UA"/>
        </w:rPr>
        <w:t xml:space="preserve">діяльності підприємств, хоча це було </w:t>
      </w:r>
      <w:r w:rsidR="00B52C92" w:rsidRPr="00142EC9">
        <w:rPr>
          <w:lang w:val="uk-UA"/>
        </w:rPr>
        <w:t>за</w:t>
      </w:r>
      <w:r w:rsidR="00705B21">
        <w:rPr>
          <w:lang w:val="uk-UA"/>
        </w:rPr>
        <w:t>п</w:t>
      </w:r>
      <w:r w:rsidR="00B52C92" w:rsidRPr="00142EC9">
        <w:rPr>
          <w:lang w:val="uk-UA"/>
        </w:rPr>
        <w:t xml:space="preserve">итано у </w:t>
      </w:r>
      <w:r w:rsidRPr="00142EC9">
        <w:rPr>
          <w:lang w:val="uk-UA"/>
        </w:rPr>
        <w:t>вимога</w:t>
      </w:r>
      <w:r w:rsidR="00B52C92" w:rsidRPr="00142EC9">
        <w:rPr>
          <w:lang w:val="uk-UA"/>
        </w:rPr>
        <w:t>х</w:t>
      </w:r>
      <w:r w:rsidRPr="00142EC9">
        <w:rPr>
          <w:lang w:val="uk-UA"/>
        </w:rPr>
        <w:t xml:space="preserve"> Комітету.</w:t>
      </w:r>
    </w:p>
    <w:p w:rsidR="0083268E" w:rsidRPr="00142EC9" w:rsidRDefault="0083268E" w:rsidP="0083268E">
      <w:pPr>
        <w:jc w:val="both"/>
        <w:rPr>
          <w:i/>
          <w:lang w:val="uk-UA" w:eastAsia="en-US"/>
        </w:rPr>
      </w:pPr>
    </w:p>
    <w:p w:rsidR="00971800" w:rsidRPr="00142EC9" w:rsidRDefault="00971800" w:rsidP="007B6803">
      <w:pPr>
        <w:pStyle w:val="rvps2"/>
        <w:numPr>
          <w:ilvl w:val="0"/>
          <w:numId w:val="14"/>
        </w:numPr>
        <w:spacing w:before="0" w:beforeAutospacing="0" w:after="0" w:afterAutospacing="0"/>
        <w:ind w:left="426" w:hanging="426"/>
        <w:jc w:val="both"/>
        <w:rPr>
          <w:lang w:val="uk-UA"/>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eastAsia="en-US"/>
        </w:rPr>
        <w:t>так</w:t>
      </w:r>
      <w:r w:rsidRPr="00142EC9">
        <w:rPr>
          <w:i/>
          <w:shd w:val="clear" w:color="auto" w:fill="FFFFFF"/>
          <w:lang w:eastAsia="en-US"/>
        </w:rPr>
        <w:t>ими основними видами економічної діяльності:</w:t>
      </w:r>
      <w:r w:rsidRPr="00142EC9">
        <w:rPr>
          <w:lang w:eastAsia="en-US"/>
        </w:rPr>
        <w:t xml:space="preserve"> </w:t>
      </w:r>
      <w:r w:rsidRPr="00142EC9">
        <w:rPr>
          <w:i/>
          <w:u w:val="single"/>
          <w:lang w:eastAsia="en-US"/>
        </w:rPr>
        <w:t>б</w:t>
      </w:r>
      <w:r w:rsidR="00583EE6">
        <w:rPr>
          <w:i/>
          <w:u w:val="single"/>
          <w:shd w:val="clear" w:color="auto" w:fill="FFFFFF"/>
          <w:lang w:eastAsia="en-US"/>
        </w:rPr>
        <w:t>удівництво доріг та</w:t>
      </w:r>
      <w:r w:rsidRPr="00142EC9">
        <w:rPr>
          <w:i/>
          <w:u w:val="single"/>
          <w:shd w:val="clear" w:color="auto" w:fill="FFFFFF"/>
          <w:lang w:eastAsia="en-US"/>
        </w:rPr>
        <w:t xml:space="preserve"> автострад.</w:t>
      </w:r>
    </w:p>
    <w:p w:rsidR="00971800" w:rsidRPr="00142EC9" w:rsidRDefault="00971800" w:rsidP="00971800">
      <w:pPr>
        <w:pStyle w:val="a3"/>
      </w:pPr>
    </w:p>
    <w:p w:rsidR="00971800" w:rsidRPr="00142EC9" w:rsidRDefault="00971800" w:rsidP="007B6803">
      <w:pPr>
        <w:pStyle w:val="12"/>
        <w:numPr>
          <w:ilvl w:val="0"/>
          <w:numId w:val="14"/>
        </w:numPr>
        <w:tabs>
          <w:tab w:val="left" w:pos="426"/>
        </w:tabs>
        <w:jc w:val="both"/>
        <w:rPr>
          <w:color w:val="000000"/>
          <w:sz w:val="24"/>
          <w:szCs w:val="24"/>
          <w:lang w:val="uk-UA"/>
        </w:rPr>
      </w:pPr>
      <w:r w:rsidRPr="00142EC9">
        <w:rPr>
          <w:color w:val="000000"/>
          <w:sz w:val="24"/>
          <w:lang w:val="uk-UA"/>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583EE6">
        <w:rPr>
          <w:color w:val="000000"/>
          <w:sz w:val="24"/>
          <w:lang w:val="uk-UA"/>
        </w:rPr>
        <w:t xml:space="preserve">належить </w:t>
      </w:r>
      <w:r w:rsidR="007411D9" w:rsidRPr="00142EC9">
        <w:rPr>
          <w:color w:val="000000"/>
          <w:sz w:val="24"/>
          <w:szCs w:val="24"/>
          <w:lang w:val="uk-UA"/>
        </w:rPr>
        <w:t>комунальне підприємство «Шляхрембуд» Сумської міської ради, о</w:t>
      </w:r>
      <w:r w:rsidRPr="00142EC9">
        <w:rPr>
          <w:color w:val="000000"/>
          <w:sz w:val="24"/>
          <w:szCs w:val="24"/>
          <w:lang w:val="uk-UA"/>
        </w:rPr>
        <w:t>сновний вид</w:t>
      </w:r>
      <w:r w:rsidR="007411D9" w:rsidRPr="00142EC9">
        <w:rPr>
          <w:color w:val="000000"/>
          <w:sz w:val="24"/>
          <w:szCs w:val="24"/>
          <w:lang w:val="uk-UA"/>
        </w:rPr>
        <w:t>ом</w:t>
      </w:r>
      <w:r w:rsidRPr="00142EC9">
        <w:rPr>
          <w:color w:val="000000"/>
          <w:sz w:val="24"/>
          <w:szCs w:val="24"/>
          <w:lang w:val="uk-UA"/>
        </w:rPr>
        <w:t xml:space="preserve"> діяльності</w:t>
      </w:r>
      <w:r w:rsidR="007411D9" w:rsidRPr="00142EC9">
        <w:rPr>
          <w:color w:val="000000"/>
          <w:sz w:val="24"/>
          <w:szCs w:val="24"/>
          <w:lang w:val="uk-UA"/>
        </w:rPr>
        <w:t xml:space="preserve"> якого</w:t>
      </w:r>
      <w:r w:rsidRPr="00142EC9">
        <w:rPr>
          <w:color w:val="000000"/>
          <w:sz w:val="24"/>
          <w:szCs w:val="24"/>
          <w:lang w:val="uk-UA"/>
        </w:rPr>
        <w:t xml:space="preserve"> є будівництво доріг та автострад (за КВЕД 42.1 1).</w:t>
      </w:r>
    </w:p>
    <w:p w:rsidR="00971800" w:rsidRPr="00142EC9" w:rsidRDefault="00971800" w:rsidP="00971800">
      <w:pPr>
        <w:pStyle w:val="a3"/>
        <w:tabs>
          <w:tab w:val="left" w:pos="426"/>
        </w:tabs>
        <w:rPr>
          <w:color w:val="000000"/>
        </w:rPr>
      </w:pPr>
    </w:p>
    <w:p w:rsidR="00971800" w:rsidRPr="00142EC9" w:rsidRDefault="00971800" w:rsidP="007B6803">
      <w:pPr>
        <w:pStyle w:val="12"/>
        <w:numPr>
          <w:ilvl w:val="0"/>
          <w:numId w:val="14"/>
        </w:numPr>
        <w:tabs>
          <w:tab w:val="left" w:pos="426"/>
        </w:tabs>
        <w:jc w:val="both"/>
        <w:rPr>
          <w:color w:val="000000"/>
          <w:sz w:val="24"/>
          <w:szCs w:val="24"/>
          <w:lang w:val="uk-UA"/>
        </w:rPr>
      </w:pPr>
      <w:r w:rsidRPr="00142EC9">
        <w:rPr>
          <w:color w:val="000000"/>
          <w:sz w:val="24"/>
          <w:szCs w:val="24"/>
          <w:lang w:val="uk-UA"/>
        </w:rPr>
        <w:t>Надана пільга комунальному підприємству «Шляхрембуд» Сумської міської ради з</w:t>
      </w:r>
      <w:r w:rsidR="007411D9" w:rsidRPr="00142EC9">
        <w:rPr>
          <w:color w:val="000000"/>
          <w:sz w:val="24"/>
          <w:szCs w:val="24"/>
          <w:lang w:val="uk-UA"/>
        </w:rPr>
        <w:t>і сплати земельного</w:t>
      </w:r>
      <w:r w:rsidRPr="00142EC9">
        <w:rPr>
          <w:color w:val="000000"/>
          <w:sz w:val="24"/>
          <w:szCs w:val="24"/>
          <w:lang w:val="uk-UA"/>
        </w:rPr>
        <w:t xml:space="preserve"> податку полягає в скороченні витрат на провадження основного виду діяльності</w:t>
      </w:r>
      <w:r w:rsidR="007411D9" w:rsidRPr="00142EC9">
        <w:rPr>
          <w:color w:val="000000"/>
          <w:sz w:val="24"/>
          <w:szCs w:val="24"/>
          <w:lang w:val="uk-UA"/>
        </w:rPr>
        <w:t>.</w:t>
      </w:r>
    </w:p>
    <w:p w:rsidR="00971800" w:rsidRPr="00142EC9" w:rsidRDefault="00971800" w:rsidP="00971800">
      <w:pPr>
        <w:pStyle w:val="a3"/>
        <w:tabs>
          <w:tab w:val="left" w:pos="426"/>
        </w:tabs>
        <w:rPr>
          <w:color w:val="000000"/>
        </w:rPr>
      </w:pPr>
    </w:p>
    <w:p w:rsidR="007411D9" w:rsidRPr="00142EC9" w:rsidRDefault="007411D9" w:rsidP="007B6803">
      <w:pPr>
        <w:pStyle w:val="rvps2"/>
        <w:numPr>
          <w:ilvl w:val="0"/>
          <w:numId w:val="14"/>
        </w:numPr>
        <w:tabs>
          <w:tab w:val="left" w:pos="426"/>
        </w:tabs>
        <w:spacing w:before="0" w:beforeAutospacing="0" w:after="0" w:afterAutospacing="0"/>
        <w:jc w:val="both"/>
        <w:rPr>
          <w:lang w:val="uk-UA"/>
        </w:rPr>
      </w:pPr>
      <w:r w:rsidRPr="00142EC9">
        <w:rPr>
          <w:lang w:val="uk-UA"/>
        </w:rPr>
        <w:t xml:space="preserve">Разом </w:t>
      </w:r>
      <w:r w:rsidR="00583EE6">
        <w:rPr>
          <w:lang w:val="uk-UA"/>
        </w:rPr>
        <w:t>із тим</w:t>
      </w:r>
      <w:r w:rsidRPr="00142EC9">
        <w:rPr>
          <w:lang w:val="uk-UA"/>
        </w:rPr>
        <w:t xml:space="preserve"> Надавачем не надано будь-якої інформації щодо економічної та неекономічної діяльності підприємства, хоча це було </w:t>
      </w:r>
      <w:r w:rsidR="00B52C92" w:rsidRPr="00142EC9">
        <w:rPr>
          <w:lang w:val="uk-UA"/>
        </w:rPr>
        <w:t xml:space="preserve">запитано у </w:t>
      </w:r>
      <w:r w:rsidRPr="00142EC9">
        <w:rPr>
          <w:lang w:val="uk-UA"/>
        </w:rPr>
        <w:t>вимога</w:t>
      </w:r>
      <w:r w:rsidR="00B52C92" w:rsidRPr="00142EC9">
        <w:rPr>
          <w:lang w:val="uk-UA"/>
        </w:rPr>
        <w:t>х</w:t>
      </w:r>
      <w:r w:rsidRPr="00142EC9">
        <w:rPr>
          <w:lang w:val="uk-UA"/>
        </w:rPr>
        <w:t xml:space="preserve"> Комітету.</w:t>
      </w:r>
    </w:p>
    <w:p w:rsidR="007411D9" w:rsidRPr="00142EC9" w:rsidRDefault="007411D9" w:rsidP="007411D9">
      <w:pPr>
        <w:pStyle w:val="a3"/>
      </w:pPr>
    </w:p>
    <w:p w:rsidR="007411D9" w:rsidRPr="00142EC9" w:rsidRDefault="007411D9" w:rsidP="007B6803">
      <w:pPr>
        <w:pStyle w:val="rvps2"/>
        <w:numPr>
          <w:ilvl w:val="0"/>
          <w:numId w:val="14"/>
        </w:numPr>
        <w:tabs>
          <w:tab w:val="left" w:pos="426"/>
        </w:tabs>
        <w:spacing w:before="0" w:beforeAutospacing="0" w:after="0" w:afterAutospacing="0"/>
        <w:jc w:val="both"/>
        <w:rPr>
          <w:lang w:val="uk-UA"/>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eastAsia="en-US"/>
        </w:rPr>
        <w:t>так</w:t>
      </w:r>
      <w:r w:rsidRPr="00142EC9">
        <w:rPr>
          <w:i/>
          <w:shd w:val="clear" w:color="auto" w:fill="FFFFFF"/>
          <w:lang w:eastAsia="en-US"/>
        </w:rPr>
        <w:t>ими основними видами економічної діяльності</w:t>
      </w:r>
      <w:r w:rsidRPr="00142EC9">
        <w:rPr>
          <w:i/>
          <w:u w:val="single"/>
          <w:shd w:val="clear" w:color="auto" w:fill="FFFFFF"/>
          <w:lang w:eastAsia="en-US"/>
        </w:rPr>
        <w:t>:</w:t>
      </w:r>
      <w:r w:rsidR="00271A73" w:rsidRPr="00142EC9">
        <w:rPr>
          <w:i/>
          <w:u w:val="single"/>
          <w:lang w:eastAsia="en-US"/>
        </w:rPr>
        <w:t xml:space="preserve"> інші види діяльності з прибирання.</w:t>
      </w:r>
    </w:p>
    <w:p w:rsidR="00271A73" w:rsidRPr="00142EC9" w:rsidRDefault="00271A73" w:rsidP="00271A73">
      <w:pPr>
        <w:pStyle w:val="a3"/>
      </w:pPr>
    </w:p>
    <w:p w:rsidR="00EA7C61" w:rsidRPr="00142EC9" w:rsidRDefault="00271A73" w:rsidP="007B6803">
      <w:pPr>
        <w:pStyle w:val="rvps2"/>
        <w:numPr>
          <w:ilvl w:val="0"/>
          <w:numId w:val="14"/>
        </w:numPr>
        <w:tabs>
          <w:tab w:val="left" w:pos="426"/>
        </w:tabs>
        <w:spacing w:before="0" w:beforeAutospacing="0" w:after="0" w:afterAutospacing="0"/>
        <w:ind w:left="426" w:hanging="426"/>
        <w:jc w:val="both"/>
        <w:rPr>
          <w:lang w:val="uk-UA"/>
        </w:rPr>
      </w:pPr>
      <w:r w:rsidRPr="00142EC9">
        <w:rPr>
          <w:color w:val="000000"/>
          <w:lang w:val="uk-UA"/>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F067F4" w:rsidRPr="00142EC9">
        <w:rPr>
          <w:color w:val="000000"/>
          <w:lang w:val="uk-UA"/>
        </w:rPr>
        <w:t>належить</w:t>
      </w:r>
      <w:r w:rsidRPr="00142EC9">
        <w:rPr>
          <w:color w:val="000000"/>
          <w:lang w:val="uk-UA"/>
        </w:rPr>
        <w:t xml:space="preserve"> к</w:t>
      </w:r>
      <w:r w:rsidR="00E437F4" w:rsidRPr="00142EC9">
        <w:rPr>
          <w:bCs/>
          <w:color w:val="000000"/>
          <w:lang w:val="uk-UA"/>
        </w:rPr>
        <w:t>ом</w:t>
      </w:r>
      <w:r w:rsidR="00EA7C61" w:rsidRPr="00142EC9">
        <w:rPr>
          <w:bCs/>
          <w:color w:val="000000"/>
          <w:lang w:val="uk-UA"/>
        </w:rPr>
        <w:t>унальне підприємство «Спеціалізований</w:t>
      </w:r>
      <w:r w:rsidR="00E437F4" w:rsidRPr="00142EC9">
        <w:rPr>
          <w:bCs/>
          <w:color w:val="000000"/>
          <w:lang w:val="uk-UA"/>
        </w:rPr>
        <w:t xml:space="preserve"> комбінат» (далі </w:t>
      </w:r>
      <w:r w:rsidR="00EA7C61" w:rsidRPr="00142EC9">
        <w:rPr>
          <w:bCs/>
          <w:color w:val="000000"/>
          <w:lang w:val="uk-UA"/>
        </w:rPr>
        <w:t xml:space="preserve">– </w:t>
      </w:r>
      <w:r w:rsidR="00E437F4" w:rsidRPr="00142EC9">
        <w:rPr>
          <w:bCs/>
          <w:color w:val="000000"/>
          <w:lang w:val="uk-UA"/>
        </w:rPr>
        <w:t>К</w:t>
      </w:r>
      <w:r w:rsidR="00AB170F" w:rsidRPr="00142EC9">
        <w:rPr>
          <w:bCs/>
          <w:color w:val="000000"/>
          <w:lang w:val="uk-UA"/>
        </w:rPr>
        <w:t>П</w:t>
      </w:r>
      <w:r w:rsidR="00E437F4" w:rsidRPr="00142EC9">
        <w:rPr>
          <w:bCs/>
          <w:color w:val="000000"/>
          <w:lang w:val="uk-UA"/>
        </w:rPr>
        <w:t xml:space="preserve"> «Спеціалізований комбінат»</w:t>
      </w:r>
      <w:r w:rsidR="00EA7C61" w:rsidRPr="00142EC9">
        <w:rPr>
          <w:bCs/>
          <w:color w:val="000000"/>
          <w:lang w:val="uk-UA"/>
        </w:rPr>
        <w:t>)</w:t>
      </w:r>
      <w:r w:rsidRPr="00142EC9">
        <w:rPr>
          <w:bCs/>
          <w:color w:val="000000"/>
          <w:lang w:val="uk-UA"/>
        </w:rPr>
        <w:t>,</w:t>
      </w:r>
      <w:r w:rsidR="00EA7C61" w:rsidRPr="00142EC9">
        <w:rPr>
          <w:b/>
          <w:bCs/>
          <w:color w:val="000000"/>
          <w:lang w:val="uk-UA"/>
        </w:rPr>
        <w:t xml:space="preserve"> </w:t>
      </w:r>
      <w:r w:rsidRPr="00142EC9">
        <w:rPr>
          <w:color w:val="000000"/>
          <w:lang w:val="uk-UA"/>
        </w:rPr>
        <w:t xml:space="preserve">основним видом діяльності якого є інші види діяльності з прибирання (за КВЕД 81.29), також </w:t>
      </w:r>
      <w:r w:rsidR="00E437F4" w:rsidRPr="00142EC9">
        <w:rPr>
          <w:color w:val="000000"/>
          <w:lang w:val="uk-UA"/>
        </w:rPr>
        <w:t xml:space="preserve">відповідно до статутної діяльності забезпечує загальноекономічні інтереси Сумської міської громади з утримання 13 міських кладовищ загальною площею </w:t>
      </w:r>
      <w:r w:rsidR="00583EE6">
        <w:rPr>
          <w:color w:val="000000"/>
          <w:lang w:val="uk-UA"/>
        </w:rPr>
        <w:t xml:space="preserve">    </w:t>
      </w:r>
      <w:r w:rsidR="00E437F4" w:rsidRPr="00142EC9">
        <w:rPr>
          <w:color w:val="000000"/>
          <w:lang w:val="uk-UA"/>
        </w:rPr>
        <w:t xml:space="preserve">94,1753 га, утримання спеціалізованої служби </w:t>
      </w:r>
      <w:r w:rsidR="00583EE6">
        <w:rPr>
          <w:color w:val="000000"/>
          <w:lang w:val="uk-UA"/>
        </w:rPr>
        <w:t>з</w:t>
      </w:r>
      <w:r w:rsidR="00E437F4" w:rsidRPr="00142EC9">
        <w:rPr>
          <w:color w:val="000000"/>
          <w:lang w:val="uk-UA"/>
        </w:rPr>
        <w:t xml:space="preserve"> підбор</w:t>
      </w:r>
      <w:r w:rsidR="00E80E24" w:rsidRPr="00142EC9">
        <w:rPr>
          <w:color w:val="000000"/>
          <w:lang w:val="uk-UA"/>
        </w:rPr>
        <w:t>у</w:t>
      </w:r>
      <w:r w:rsidR="00E437F4" w:rsidRPr="00142EC9">
        <w:rPr>
          <w:color w:val="000000"/>
          <w:lang w:val="uk-UA"/>
        </w:rPr>
        <w:t xml:space="preserve"> </w:t>
      </w:r>
      <w:r w:rsidR="00E80E24" w:rsidRPr="00142EC9">
        <w:rPr>
          <w:color w:val="000000"/>
          <w:lang w:val="uk-UA"/>
        </w:rPr>
        <w:t>т</w:t>
      </w:r>
      <w:r w:rsidR="00E437F4" w:rsidRPr="00142EC9">
        <w:rPr>
          <w:color w:val="000000"/>
          <w:lang w:val="uk-UA"/>
        </w:rPr>
        <w:t>а достав</w:t>
      </w:r>
      <w:r w:rsidR="00583EE6">
        <w:rPr>
          <w:color w:val="000000"/>
          <w:lang w:val="uk-UA"/>
        </w:rPr>
        <w:t xml:space="preserve">ки </w:t>
      </w:r>
      <w:r w:rsidR="00E437F4" w:rsidRPr="00142EC9">
        <w:rPr>
          <w:color w:val="000000"/>
          <w:lang w:val="uk-UA"/>
        </w:rPr>
        <w:t xml:space="preserve">до моргів трупів, поховання безрідних </w:t>
      </w:r>
      <w:r w:rsidR="00E80E24" w:rsidRPr="00142EC9">
        <w:rPr>
          <w:color w:val="000000"/>
          <w:lang w:val="uk-UA"/>
        </w:rPr>
        <w:t xml:space="preserve">осіб </w:t>
      </w:r>
      <w:r w:rsidR="00E437F4" w:rsidRPr="00142EC9">
        <w:rPr>
          <w:color w:val="000000"/>
          <w:lang w:val="uk-UA"/>
        </w:rPr>
        <w:t>та осіб</w:t>
      </w:r>
      <w:r w:rsidR="00E80E24" w:rsidRPr="00142EC9">
        <w:rPr>
          <w:color w:val="000000"/>
          <w:lang w:val="uk-UA"/>
        </w:rPr>
        <w:t>,</w:t>
      </w:r>
      <w:r w:rsidR="00E437F4" w:rsidRPr="00142EC9">
        <w:rPr>
          <w:color w:val="000000"/>
          <w:lang w:val="uk-UA"/>
        </w:rPr>
        <w:t xml:space="preserve"> від яких відмовилися рідні, утримання насосної станції </w:t>
      </w:r>
      <w:r w:rsidR="00E80E24" w:rsidRPr="00142EC9">
        <w:rPr>
          <w:color w:val="000000"/>
          <w:lang w:val="uk-UA"/>
        </w:rPr>
        <w:t xml:space="preserve">з </w:t>
      </w:r>
      <w:r w:rsidR="00E437F4" w:rsidRPr="00142EC9">
        <w:rPr>
          <w:color w:val="000000"/>
          <w:lang w:val="uk-UA"/>
        </w:rPr>
        <w:t>відкач</w:t>
      </w:r>
      <w:r w:rsidR="00E80E24" w:rsidRPr="00142EC9">
        <w:rPr>
          <w:color w:val="000000"/>
          <w:lang w:val="uk-UA"/>
        </w:rPr>
        <w:t>ування</w:t>
      </w:r>
      <w:r w:rsidR="00E437F4" w:rsidRPr="00142EC9">
        <w:rPr>
          <w:color w:val="000000"/>
          <w:lang w:val="uk-UA"/>
        </w:rPr>
        <w:t xml:space="preserve"> </w:t>
      </w:r>
      <w:r w:rsidR="00E80E24" w:rsidRPr="00142EC9">
        <w:rPr>
          <w:color w:val="000000"/>
          <w:lang w:val="uk-UA"/>
        </w:rPr>
        <w:t>ґрунтових</w:t>
      </w:r>
      <w:r w:rsidR="00E437F4" w:rsidRPr="00142EC9">
        <w:rPr>
          <w:color w:val="000000"/>
          <w:lang w:val="uk-UA"/>
        </w:rPr>
        <w:t xml:space="preserve"> вод </w:t>
      </w:r>
      <w:r w:rsidR="00583EE6">
        <w:rPr>
          <w:color w:val="000000"/>
          <w:lang w:val="uk-UA"/>
        </w:rPr>
        <w:t xml:space="preserve">у </w:t>
      </w:r>
      <w:r w:rsidR="00E437F4" w:rsidRPr="00142EC9">
        <w:rPr>
          <w:color w:val="000000"/>
          <w:lang w:val="uk-UA"/>
        </w:rPr>
        <w:t>приватному секторі</w:t>
      </w:r>
      <w:r w:rsidR="00AB170F" w:rsidRPr="00142EC9">
        <w:rPr>
          <w:color w:val="000000"/>
          <w:lang w:val="uk-UA"/>
        </w:rPr>
        <w:t>,</w:t>
      </w:r>
      <w:r w:rsidR="00E437F4" w:rsidRPr="00142EC9">
        <w:rPr>
          <w:color w:val="000000"/>
          <w:lang w:val="uk-UA"/>
        </w:rPr>
        <w:t xml:space="preserve"> утримання громадського туалету в міському сквері «Дружба», а також святкового оформлення міста.</w:t>
      </w:r>
    </w:p>
    <w:p w:rsidR="00BB4940" w:rsidRPr="00142EC9" w:rsidRDefault="00BB4940" w:rsidP="00271A73">
      <w:pPr>
        <w:rPr>
          <w:color w:val="000000"/>
          <w:lang w:val="uk-UA"/>
        </w:rPr>
      </w:pPr>
    </w:p>
    <w:p w:rsidR="00271A73" w:rsidRPr="00142EC9" w:rsidRDefault="00271A73" w:rsidP="00F067F4">
      <w:pPr>
        <w:pStyle w:val="rvps2"/>
        <w:numPr>
          <w:ilvl w:val="0"/>
          <w:numId w:val="14"/>
        </w:numPr>
        <w:spacing w:before="0" w:beforeAutospacing="0" w:after="0" w:afterAutospacing="0"/>
        <w:ind w:left="426" w:hanging="426"/>
        <w:jc w:val="both"/>
        <w:rPr>
          <w:lang w:val="uk-UA"/>
        </w:rPr>
      </w:pPr>
      <w:r w:rsidRPr="00142EC9">
        <w:rPr>
          <w:lang w:val="uk-UA"/>
        </w:rPr>
        <w:t xml:space="preserve">Разом </w:t>
      </w:r>
      <w:r w:rsidR="00583EE6">
        <w:rPr>
          <w:lang w:val="uk-UA"/>
        </w:rPr>
        <w:t>і</w:t>
      </w:r>
      <w:r w:rsidRPr="00142EC9">
        <w:rPr>
          <w:lang w:val="uk-UA"/>
        </w:rPr>
        <w:t xml:space="preserve">з тим Надавачем не надано будь-якої інформації щодо економічної та неекономічної діяльності підприємства, хоча це було </w:t>
      </w:r>
      <w:r w:rsidR="00FF42C1" w:rsidRPr="00142EC9">
        <w:rPr>
          <w:lang w:val="uk-UA"/>
        </w:rPr>
        <w:t xml:space="preserve">запитано у </w:t>
      </w:r>
      <w:r w:rsidRPr="00142EC9">
        <w:rPr>
          <w:lang w:val="uk-UA"/>
        </w:rPr>
        <w:t>вимога</w:t>
      </w:r>
      <w:r w:rsidR="00FF42C1" w:rsidRPr="00142EC9">
        <w:rPr>
          <w:lang w:val="uk-UA"/>
        </w:rPr>
        <w:t>х</w:t>
      </w:r>
      <w:r w:rsidRPr="00142EC9">
        <w:rPr>
          <w:lang w:val="uk-UA"/>
        </w:rPr>
        <w:t xml:space="preserve"> Комітету.</w:t>
      </w:r>
    </w:p>
    <w:p w:rsidR="00271A73" w:rsidRPr="00142EC9" w:rsidRDefault="00271A73" w:rsidP="00F067F4">
      <w:pPr>
        <w:pStyle w:val="a3"/>
        <w:ind w:left="426" w:hanging="426"/>
        <w:rPr>
          <w:i/>
          <w:lang w:eastAsia="en-US"/>
        </w:rPr>
      </w:pPr>
    </w:p>
    <w:p w:rsidR="002E7BC9" w:rsidRPr="00142EC9" w:rsidRDefault="00271A73" w:rsidP="00F067F4">
      <w:pPr>
        <w:pStyle w:val="rvps2"/>
        <w:numPr>
          <w:ilvl w:val="0"/>
          <w:numId w:val="14"/>
        </w:numPr>
        <w:spacing w:before="0" w:beforeAutospacing="0" w:after="0" w:afterAutospacing="0"/>
        <w:ind w:left="426" w:hanging="426"/>
        <w:jc w:val="both"/>
        <w:rPr>
          <w:lang w:val="uk-UA"/>
        </w:rPr>
      </w:pPr>
      <w:r w:rsidRPr="00142EC9">
        <w:rPr>
          <w:i/>
          <w:lang w:val="uk-UA" w:eastAsia="en-US"/>
        </w:rPr>
        <w:t>Щодо п</w:t>
      </w:r>
      <w:r w:rsidRPr="00142EC9">
        <w:rPr>
          <w:i/>
          <w:shd w:val="clear" w:color="auto" w:fill="FFFFFF"/>
          <w:lang w:val="uk-UA"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val="uk-UA" w:eastAsia="en-US"/>
        </w:rPr>
        <w:t xml:space="preserve"> </w:t>
      </w:r>
      <w:r w:rsidRPr="00142EC9">
        <w:rPr>
          <w:i/>
          <w:shd w:val="clear" w:color="auto" w:fill="FFFFFF"/>
          <w:lang w:val="uk-UA" w:eastAsia="en-US"/>
        </w:rPr>
        <w:t xml:space="preserve">за </w:t>
      </w:r>
      <w:r w:rsidR="00583EE6">
        <w:rPr>
          <w:i/>
          <w:shd w:val="clear" w:color="auto" w:fill="FFFFFF"/>
          <w:lang w:val="uk-UA" w:eastAsia="en-US"/>
        </w:rPr>
        <w:t>так</w:t>
      </w:r>
      <w:r w:rsidRPr="00142EC9">
        <w:rPr>
          <w:i/>
          <w:shd w:val="clear" w:color="auto" w:fill="FFFFFF"/>
          <w:lang w:val="uk-UA" w:eastAsia="en-US"/>
        </w:rPr>
        <w:t>ими основними видами економічної діяльності:</w:t>
      </w:r>
      <w:r w:rsidRPr="00142EC9">
        <w:rPr>
          <w:szCs w:val="28"/>
          <w:lang w:val="uk-UA" w:eastAsia="en-US"/>
        </w:rPr>
        <w:t xml:space="preserve"> </w:t>
      </w:r>
      <w:r w:rsidRPr="00142EC9">
        <w:rPr>
          <w:i/>
          <w:szCs w:val="28"/>
          <w:u w:val="single"/>
          <w:lang w:val="uk-UA" w:eastAsia="en-US"/>
        </w:rPr>
        <w:t>регулювання чисельності безпритульних тварин шляхом їх вилову, біостерилізації, утримання їх у притулках</w:t>
      </w:r>
      <w:r w:rsidRPr="00142EC9">
        <w:rPr>
          <w:szCs w:val="28"/>
          <w:lang w:val="uk-UA" w:eastAsia="en-US"/>
        </w:rPr>
        <w:t>.</w:t>
      </w:r>
    </w:p>
    <w:p w:rsidR="00C6188A" w:rsidRPr="00142EC9" w:rsidRDefault="00C6188A" w:rsidP="00C6188A">
      <w:pPr>
        <w:pStyle w:val="12"/>
        <w:ind w:firstLine="0"/>
        <w:jc w:val="both"/>
        <w:rPr>
          <w:b/>
          <w:bCs/>
          <w:color w:val="000000"/>
          <w:lang w:val="uk-UA"/>
        </w:rPr>
      </w:pPr>
    </w:p>
    <w:p w:rsidR="00AA2A22" w:rsidRPr="00142EC9" w:rsidRDefault="00AA2A22" w:rsidP="00AA2A22">
      <w:pPr>
        <w:pStyle w:val="12"/>
        <w:numPr>
          <w:ilvl w:val="0"/>
          <w:numId w:val="14"/>
        </w:numPr>
        <w:tabs>
          <w:tab w:val="left" w:pos="426"/>
        </w:tabs>
        <w:ind w:left="426" w:hanging="426"/>
        <w:jc w:val="both"/>
        <w:rPr>
          <w:color w:val="000000"/>
        </w:rPr>
      </w:pPr>
      <w:r w:rsidRPr="00142EC9">
        <w:rPr>
          <w:color w:val="000000"/>
          <w:sz w:val="24"/>
          <w:lang w:val="uk-UA"/>
        </w:rPr>
        <w:t xml:space="preserve">Відповідно до інформації, наданої Надавачем, до зазначеної категорії суб’єктів господарювання, які мають пільгу зі сплати земельного податку, </w:t>
      </w:r>
      <w:r w:rsidR="00F067F4" w:rsidRPr="00142EC9">
        <w:rPr>
          <w:color w:val="000000"/>
          <w:sz w:val="24"/>
          <w:lang w:val="uk-UA"/>
        </w:rPr>
        <w:t>належить</w:t>
      </w:r>
      <w:r w:rsidRPr="00142EC9">
        <w:rPr>
          <w:color w:val="000000"/>
          <w:sz w:val="24"/>
          <w:lang w:val="uk-UA"/>
        </w:rPr>
        <w:t xml:space="preserve"> к</w:t>
      </w:r>
      <w:r w:rsidR="00E437F4" w:rsidRPr="00142EC9">
        <w:rPr>
          <w:color w:val="000000"/>
          <w:sz w:val="24"/>
          <w:szCs w:val="24"/>
          <w:lang w:val="uk-UA"/>
        </w:rPr>
        <w:t>омунальне підприємство «Центр догляду за тваринами» Сумської міської ради</w:t>
      </w:r>
      <w:r w:rsidRPr="00142EC9">
        <w:rPr>
          <w:color w:val="000000"/>
          <w:sz w:val="24"/>
          <w:szCs w:val="24"/>
          <w:lang w:val="uk-UA"/>
        </w:rPr>
        <w:t>, яке</w:t>
      </w:r>
      <w:r w:rsidR="00E437F4" w:rsidRPr="00142EC9">
        <w:rPr>
          <w:color w:val="000000"/>
          <w:sz w:val="24"/>
          <w:szCs w:val="24"/>
          <w:lang w:val="uk-UA"/>
        </w:rPr>
        <w:t xml:space="preserve"> </w:t>
      </w:r>
      <w:r w:rsidRPr="00142EC9">
        <w:rPr>
          <w:color w:val="000000"/>
          <w:sz w:val="24"/>
          <w:szCs w:val="24"/>
          <w:lang w:val="uk-UA"/>
        </w:rPr>
        <w:t>здійснює</w:t>
      </w:r>
      <w:r w:rsidR="00E437F4" w:rsidRPr="00142EC9">
        <w:rPr>
          <w:color w:val="000000"/>
          <w:sz w:val="24"/>
          <w:szCs w:val="24"/>
          <w:lang w:val="uk-UA"/>
        </w:rPr>
        <w:t xml:space="preserve"> діяльн</w:t>
      </w:r>
      <w:r w:rsidRPr="00142EC9">
        <w:rPr>
          <w:color w:val="000000"/>
          <w:sz w:val="24"/>
          <w:szCs w:val="24"/>
          <w:lang w:val="uk-UA"/>
        </w:rPr>
        <w:t xml:space="preserve">ість </w:t>
      </w:r>
      <w:r w:rsidR="004B7979" w:rsidRPr="00142EC9">
        <w:rPr>
          <w:color w:val="000000"/>
          <w:sz w:val="24"/>
          <w:szCs w:val="24"/>
          <w:lang w:val="uk-UA"/>
        </w:rPr>
        <w:t xml:space="preserve">щодо </w:t>
      </w:r>
      <w:r w:rsidR="00E437F4" w:rsidRPr="00142EC9">
        <w:rPr>
          <w:color w:val="000000"/>
          <w:sz w:val="24"/>
          <w:szCs w:val="24"/>
          <w:lang w:val="uk-UA"/>
        </w:rPr>
        <w:t>контрол</w:t>
      </w:r>
      <w:r w:rsidRPr="00142EC9">
        <w:rPr>
          <w:color w:val="000000"/>
          <w:sz w:val="24"/>
          <w:szCs w:val="24"/>
          <w:lang w:val="uk-UA"/>
        </w:rPr>
        <w:t>ю</w:t>
      </w:r>
      <w:r w:rsidR="00E437F4" w:rsidRPr="00142EC9">
        <w:rPr>
          <w:color w:val="000000"/>
          <w:sz w:val="24"/>
          <w:szCs w:val="24"/>
          <w:lang w:val="uk-UA"/>
        </w:rPr>
        <w:t xml:space="preserve"> за дотриманням Правил утримання</w:t>
      </w:r>
      <w:r w:rsidR="004B7979" w:rsidRPr="00142EC9">
        <w:rPr>
          <w:color w:val="000000"/>
          <w:sz w:val="24"/>
          <w:szCs w:val="24"/>
          <w:lang w:val="uk-UA"/>
        </w:rPr>
        <w:t xml:space="preserve"> тварин у місті Суми; реєстрації</w:t>
      </w:r>
      <w:r w:rsidR="00E437F4" w:rsidRPr="00142EC9">
        <w:rPr>
          <w:color w:val="000000"/>
          <w:sz w:val="24"/>
          <w:szCs w:val="24"/>
          <w:lang w:val="uk-UA"/>
        </w:rPr>
        <w:t xml:space="preserve"> домашніх тварин, що утримуються на території м. Суми; регулювання </w:t>
      </w:r>
      <w:r w:rsidR="00E437F4" w:rsidRPr="00142EC9">
        <w:rPr>
          <w:color w:val="000000"/>
          <w:sz w:val="24"/>
          <w:szCs w:val="24"/>
          <w:lang w:val="uk-UA"/>
        </w:rPr>
        <w:lastRenderedPageBreak/>
        <w:t>чисельності безпритульних тварин шляхом їх вилову, біостер</w:t>
      </w:r>
      <w:r w:rsidR="00583EE6">
        <w:rPr>
          <w:color w:val="000000"/>
          <w:sz w:val="24"/>
          <w:szCs w:val="24"/>
          <w:lang w:val="uk-UA"/>
        </w:rPr>
        <w:t>илізації, утримання у притулках</w:t>
      </w:r>
      <w:r w:rsidR="00E437F4" w:rsidRPr="00142EC9">
        <w:rPr>
          <w:color w:val="000000"/>
          <w:sz w:val="24"/>
          <w:szCs w:val="24"/>
          <w:lang w:val="uk-UA"/>
        </w:rPr>
        <w:t xml:space="preserve"> тощо. Вивільнені кошти в результаті застосування пільг зі сплати земельного под</w:t>
      </w:r>
      <w:r w:rsidR="00C6188A" w:rsidRPr="00142EC9">
        <w:rPr>
          <w:color w:val="000000"/>
          <w:sz w:val="24"/>
          <w:szCs w:val="24"/>
          <w:lang w:val="uk-UA"/>
        </w:rPr>
        <w:t>атку були спрямовані на покритт</w:t>
      </w:r>
      <w:r w:rsidR="00E437F4" w:rsidRPr="00142EC9">
        <w:rPr>
          <w:color w:val="000000"/>
          <w:sz w:val="24"/>
          <w:szCs w:val="24"/>
          <w:lang w:val="uk-UA"/>
        </w:rPr>
        <w:t xml:space="preserve">я поточних </w:t>
      </w:r>
      <w:r w:rsidR="00C6188A" w:rsidRPr="00142EC9">
        <w:rPr>
          <w:color w:val="000000"/>
          <w:sz w:val="24"/>
          <w:szCs w:val="24"/>
          <w:lang w:val="uk-UA"/>
        </w:rPr>
        <w:t>в</w:t>
      </w:r>
      <w:r w:rsidR="004B7979" w:rsidRPr="00142EC9">
        <w:rPr>
          <w:color w:val="000000"/>
          <w:sz w:val="24"/>
          <w:szCs w:val="24"/>
          <w:lang w:val="uk-UA"/>
        </w:rPr>
        <w:t>итрат.</w:t>
      </w:r>
      <w:r w:rsidR="00C6188A" w:rsidRPr="00142EC9">
        <w:rPr>
          <w:color w:val="000000"/>
          <w:sz w:val="24"/>
          <w:szCs w:val="24"/>
          <w:lang w:val="uk-UA"/>
        </w:rPr>
        <w:t xml:space="preserve"> </w:t>
      </w:r>
    </w:p>
    <w:p w:rsidR="004B7979" w:rsidRPr="00142EC9" w:rsidRDefault="004B7979" w:rsidP="004B7979">
      <w:pPr>
        <w:pStyle w:val="12"/>
        <w:tabs>
          <w:tab w:val="left" w:pos="426"/>
        </w:tabs>
        <w:ind w:firstLine="0"/>
        <w:jc w:val="both"/>
        <w:rPr>
          <w:color w:val="000000"/>
        </w:rPr>
      </w:pPr>
    </w:p>
    <w:p w:rsidR="00AA2A22" w:rsidRPr="00142EC9" w:rsidRDefault="00AA2A22" w:rsidP="004B7979">
      <w:pPr>
        <w:pStyle w:val="rvps2"/>
        <w:numPr>
          <w:ilvl w:val="0"/>
          <w:numId w:val="14"/>
        </w:numPr>
        <w:spacing w:before="0" w:beforeAutospacing="0" w:after="0" w:afterAutospacing="0"/>
        <w:ind w:left="426" w:hanging="426"/>
        <w:jc w:val="both"/>
        <w:rPr>
          <w:lang w:val="uk-UA"/>
        </w:rPr>
      </w:pPr>
      <w:r w:rsidRPr="00142EC9">
        <w:rPr>
          <w:lang w:val="uk-UA"/>
        </w:rPr>
        <w:t xml:space="preserve">Разом </w:t>
      </w:r>
      <w:r w:rsidR="00583EE6">
        <w:rPr>
          <w:lang w:val="uk-UA"/>
        </w:rPr>
        <w:t>і</w:t>
      </w:r>
      <w:r w:rsidRPr="00142EC9">
        <w:rPr>
          <w:lang w:val="uk-UA"/>
        </w:rPr>
        <w:t xml:space="preserve">з тим Надавачем не надано будь-якої інформації щодо економічної та неекономічної діяльності підприємства, хоча це було </w:t>
      </w:r>
      <w:r w:rsidR="00FF42C1" w:rsidRPr="00142EC9">
        <w:rPr>
          <w:lang w:val="uk-UA"/>
        </w:rPr>
        <w:t xml:space="preserve">запитано у </w:t>
      </w:r>
      <w:r w:rsidRPr="00142EC9">
        <w:rPr>
          <w:lang w:val="uk-UA"/>
        </w:rPr>
        <w:t>вимога</w:t>
      </w:r>
      <w:r w:rsidR="00FF42C1" w:rsidRPr="00142EC9">
        <w:rPr>
          <w:lang w:val="uk-UA"/>
        </w:rPr>
        <w:t>х</w:t>
      </w:r>
      <w:r w:rsidRPr="00142EC9">
        <w:rPr>
          <w:lang w:val="uk-UA"/>
        </w:rPr>
        <w:t xml:space="preserve"> Комітету.</w:t>
      </w:r>
    </w:p>
    <w:p w:rsidR="00AA2A22" w:rsidRPr="00142EC9" w:rsidRDefault="00AA2A22" w:rsidP="00AA2A22">
      <w:pPr>
        <w:pStyle w:val="a3"/>
      </w:pPr>
    </w:p>
    <w:p w:rsidR="00AA2A22" w:rsidRPr="00142EC9" w:rsidRDefault="00AA2A22" w:rsidP="004B7979">
      <w:pPr>
        <w:pStyle w:val="rvps2"/>
        <w:numPr>
          <w:ilvl w:val="0"/>
          <w:numId w:val="14"/>
        </w:numPr>
        <w:spacing w:before="0" w:beforeAutospacing="0" w:after="0" w:afterAutospacing="0"/>
        <w:ind w:left="426" w:hanging="426"/>
        <w:jc w:val="both"/>
        <w:rPr>
          <w:lang w:val="uk-UA"/>
        </w:rPr>
      </w:pPr>
      <w:r w:rsidRPr="00142EC9">
        <w:rPr>
          <w:i/>
          <w:lang w:eastAsia="en-US"/>
        </w:rPr>
        <w:t>Щодо п</w:t>
      </w:r>
      <w:r w:rsidRPr="00142EC9">
        <w:rPr>
          <w:i/>
          <w:shd w:val="clear" w:color="auto" w:fill="FFFFFF"/>
          <w:lang w:eastAsia="en-US"/>
        </w:rPr>
        <w:t>ідприємств та закладів комунальної форми власності, засновниками яких є Сумська міська рада, Сумська обласна рада та Сумська районна рада,</w:t>
      </w:r>
      <w:r w:rsidRPr="00142EC9">
        <w:rPr>
          <w:bCs/>
          <w:i/>
          <w:lang w:eastAsia="en-US"/>
        </w:rPr>
        <w:t xml:space="preserve"> </w:t>
      </w:r>
      <w:r w:rsidRPr="00142EC9">
        <w:rPr>
          <w:i/>
          <w:shd w:val="clear" w:color="auto" w:fill="FFFFFF"/>
          <w:lang w:eastAsia="en-US"/>
        </w:rPr>
        <w:t xml:space="preserve">за </w:t>
      </w:r>
      <w:r w:rsidR="00583EE6">
        <w:rPr>
          <w:i/>
          <w:shd w:val="clear" w:color="auto" w:fill="FFFFFF"/>
          <w:lang w:eastAsia="en-US"/>
        </w:rPr>
        <w:t>так</w:t>
      </w:r>
      <w:r w:rsidRPr="00142EC9">
        <w:rPr>
          <w:i/>
          <w:shd w:val="clear" w:color="auto" w:fill="FFFFFF"/>
          <w:lang w:eastAsia="en-US"/>
        </w:rPr>
        <w:t xml:space="preserve">ими основними видами економічної діяльності: </w:t>
      </w:r>
      <w:r w:rsidRPr="00142EC9">
        <w:rPr>
          <w:i/>
          <w:u w:val="single"/>
          <w:lang w:eastAsia="en-US"/>
        </w:rPr>
        <w:t>діяльність лікарняних закладів.</w:t>
      </w:r>
    </w:p>
    <w:p w:rsidR="00B007BD" w:rsidRPr="00142EC9" w:rsidRDefault="00B007BD" w:rsidP="004B7979">
      <w:pPr>
        <w:tabs>
          <w:tab w:val="left" w:pos="426"/>
        </w:tabs>
        <w:ind w:left="426" w:hanging="426"/>
        <w:rPr>
          <w:b/>
          <w:bCs/>
          <w:color w:val="000000"/>
        </w:rPr>
      </w:pPr>
    </w:p>
    <w:p w:rsidR="00B007BD" w:rsidRPr="00142EC9" w:rsidRDefault="00AA2A22" w:rsidP="004B7979">
      <w:pPr>
        <w:pStyle w:val="12"/>
        <w:numPr>
          <w:ilvl w:val="0"/>
          <w:numId w:val="14"/>
        </w:numPr>
        <w:tabs>
          <w:tab w:val="left" w:pos="426"/>
          <w:tab w:val="left" w:pos="567"/>
        </w:tabs>
        <w:ind w:left="426" w:hanging="426"/>
        <w:jc w:val="both"/>
        <w:rPr>
          <w:color w:val="000000"/>
        </w:rPr>
      </w:pPr>
      <w:r w:rsidRPr="00142EC9">
        <w:rPr>
          <w:color w:val="000000"/>
          <w:sz w:val="24"/>
          <w:szCs w:val="24"/>
          <w:lang w:val="uk-UA"/>
        </w:rPr>
        <w:t>Відповідно до інформації</w:t>
      </w:r>
      <w:r w:rsidR="00705B21">
        <w:rPr>
          <w:color w:val="000000"/>
          <w:sz w:val="24"/>
          <w:szCs w:val="24"/>
          <w:lang w:val="uk-UA"/>
        </w:rPr>
        <w:t>,</w:t>
      </w:r>
      <w:r w:rsidRPr="00142EC9">
        <w:rPr>
          <w:color w:val="000000"/>
          <w:sz w:val="24"/>
          <w:szCs w:val="24"/>
          <w:lang w:val="uk-UA"/>
        </w:rPr>
        <w:t xml:space="preserve"> отриманої від Надавача, к</w:t>
      </w:r>
      <w:r w:rsidR="00E437F4" w:rsidRPr="00142EC9">
        <w:rPr>
          <w:color w:val="000000"/>
          <w:sz w:val="24"/>
          <w:szCs w:val="24"/>
          <w:lang w:val="uk-UA"/>
        </w:rPr>
        <w:t>омунальні некомерційні підприємства Сумської міської ради, осн</w:t>
      </w:r>
      <w:r w:rsidR="00B007BD" w:rsidRPr="00142EC9">
        <w:rPr>
          <w:color w:val="000000"/>
          <w:sz w:val="24"/>
          <w:szCs w:val="24"/>
          <w:lang w:val="uk-UA"/>
        </w:rPr>
        <w:t>овний вид економічної діяльності</w:t>
      </w:r>
      <w:r w:rsidR="00E437F4" w:rsidRPr="00142EC9">
        <w:rPr>
          <w:color w:val="000000"/>
          <w:sz w:val="24"/>
          <w:szCs w:val="24"/>
          <w:lang w:val="uk-UA"/>
        </w:rPr>
        <w:t xml:space="preserve"> яких «діял</w:t>
      </w:r>
      <w:r w:rsidRPr="00142EC9">
        <w:rPr>
          <w:color w:val="000000"/>
          <w:sz w:val="24"/>
          <w:szCs w:val="24"/>
          <w:lang w:val="uk-UA"/>
        </w:rPr>
        <w:t>ьність лікарняних закладів»,</w:t>
      </w:r>
      <w:r w:rsidR="00E437F4" w:rsidRPr="00142EC9">
        <w:rPr>
          <w:color w:val="000000"/>
          <w:sz w:val="24"/>
          <w:szCs w:val="24"/>
          <w:lang w:val="uk-UA"/>
        </w:rPr>
        <w:t xml:space="preserve"> це лікувальні заклади, які надають медичну допомогу, </w:t>
      </w:r>
      <w:r w:rsidR="00583EE6">
        <w:rPr>
          <w:color w:val="000000"/>
          <w:sz w:val="24"/>
          <w:szCs w:val="24"/>
          <w:lang w:val="uk-UA"/>
        </w:rPr>
        <w:t>у</w:t>
      </w:r>
      <w:r w:rsidR="00E437F4" w:rsidRPr="00142EC9">
        <w:rPr>
          <w:color w:val="000000"/>
          <w:sz w:val="24"/>
          <w:szCs w:val="24"/>
          <w:lang w:val="uk-UA"/>
        </w:rPr>
        <w:t xml:space="preserve"> тому числі невідкладну, населенню всього міста Суми.</w:t>
      </w:r>
      <w:r w:rsidR="00B007BD" w:rsidRPr="00142EC9">
        <w:rPr>
          <w:color w:val="000000"/>
          <w:sz w:val="24"/>
          <w:szCs w:val="24"/>
          <w:lang w:val="uk-UA"/>
        </w:rPr>
        <w:t xml:space="preserve"> </w:t>
      </w:r>
    </w:p>
    <w:p w:rsidR="00AA2A22" w:rsidRPr="00142EC9" w:rsidRDefault="00AA2A22" w:rsidP="00AA2A22">
      <w:pPr>
        <w:pStyle w:val="a3"/>
        <w:rPr>
          <w:color w:val="000000"/>
        </w:rPr>
      </w:pPr>
    </w:p>
    <w:p w:rsidR="00E437F4" w:rsidRPr="00142EC9" w:rsidRDefault="00E437F4" w:rsidP="007B6803">
      <w:pPr>
        <w:pStyle w:val="12"/>
        <w:numPr>
          <w:ilvl w:val="0"/>
          <w:numId w:val="14"/>
        </w:numPr>
        <w:tabs>
          <w:tab w:val="left" w:pos="426"/>
          <w:tab w:val="left" w:pos="567"/>
        </w:tabs>
        <w:ind w:left="426" w:hanging="426"/>
        <w:jc w:val="both"/>
        <w:rPr>
          <w:color w:val="000000"/>
          <w:sz w:val="24"/>
          <w:szCs w:val="24"/>
          <w:lang w:val="uk-UA"/>
        </w:rPr>
      </w:pPr>
      <w:r w:rsidRPr="00142EC9">
        <w:rPr>
          <w:color w:val="000000"/>
          <w:sz w:val="24"/>
          <w:szCs w:val="24"/>
          <w:lang w:val="uk-UA"/>
        </w:rPr>
        <w:t>Соціальні та економічн</w:t>
      </w:r>
      <w:r w:rsidR="00583EE6">
        <w:rPr>
          <w:color w:val="000000"/>
          <w:sz w:val="24"/>
          <w:szCs w:val="24"/>
          <w:lang w:val="uk-UA"/>
        </w:rPr>
        <w:t>і наслідки, яких</w:t>
      </w:r>
      <w:r w:rsidRPr="00142EC9">
        <w:rPr>
          <w:color w:val="000000"/>
          <w:sz w:val="24"/>
          <w:szCs w:val="24"/>
          <w:lang w:val="uk-UA"/>
        </w:rPr>
        <w:t xml:space="preserve"> планується досягти при встановленні пільги зі сплати земельного податку комунальним некомерційним підприємствам Сумської міської ради, основний вид діяльності яких «діяльність лікарняних закладів»:</w:t>
      </w:r>
    </w:p>
    <w:p w:rsidR="00E437F4" w:rsidRPr="00142EC9" w:rsidRDefault="00E437F4" w:rsidP="00EC30D4">
      <w:pPr>
        <w:pStyle w:val="12"/>
        <w:ind w:left="426" w:firstLine="0"/>
        <w:jc w:val="both"/>
        <w:rPr>
          <w:color w:val="000000"/>
          <w:sz w:val="24"/>
          <w:szCs w:val="24"/>
          <w:lang w:val="uk-UA"/>
        </w:rPr>
      </w:pPr>
      <w:r w:rsidRPr="00142EC9">
        <w:rPr>
          <w:color w:val="000000"/>
          <w:sz w:val="24"/>
          <w:szCs w:val="24"/>
          <w:lang w:val="uk-UA"/>
        </w:rPr>
        <w:t>-</w:t>
      </w:r>
      <w:r w:rsidR="00B007BD" w:rsidRPr="00142EC9">
        <w:rPr>
          <w:color w:val="000000"/>
          <w:sz w:val="24"/>
          <w:szCs w:val="24"/>
          <w:lang w:val="uk-UA"/>
        </w:rPr>
        <w:t xml:space="preserve"> </w:t>
      </w:r>
      <w:r w:rsidRPr="00142EC9">
        <w:rPr>
          <w:color w:val="000000"/>
          <w:sz w:val="24"/>
          <w:szCs w:val="24"/>
          <w:lang w:val="uk-UA"/>
        </w:rPr>
        <w:t>покращення якості медичних послу</w:t>
      </w:r>
      <w:r w:rsidR="00B007BD" w:rsidRPr="00142EC9">
        <w:rPr>
          <w:color w:val="000000"/>
          <w:sz w:val="24"/>
          <w:szCs w:val="24"/>
          <w:lang w:val="uk-UA"/>
        </w:rPr>
        <w:t>г</w:t>
      </w:r>
      <w:r w:rsidRPr="00142EC9">
        <w:rPr>
          <w:color w:val="000000"/>
          <w:sz w:val="24"/>
          <w:szCs w:val="24"/>
          <w:lang w:val="uk-UA"/>
        </w:rPr>
        <w:t xml:space="preserve"> </w:t>
      </w:r>
      <w:r w:rsidR="004F777D">
        <w:rPr>
          <w:color w:val="000000"/>
          <w:sz w:val="24"/>
          <w:szCs w:val="24"/>
          <w:lang w:val="uk-UA"/>
        </w:rPr>
        <w:t>т</w:t>
      </w:r>
      <w:r w:rsidRPr="00142EC9">
        <w:rPr>
          <w:color w:val="000000"/>
          <w:sz w:val="24"/>
          <w:szCs w:val="24"/>
          <w:lang w:val="uk-UA"/>
        </w:rPr>
        <w:t>а збільшення обсягу надання медичної допомоги населенню міста;</w:t>
      </w:r>
    </w:p>
    <w:p w:rsidR="00E437F4" w:rsidRPr="00142EC9" w:rsidRDefault="00E437F4" w:rsidP="00EC30D4">
      <w:pPr>
        <w:pStyle w:val="12"/>
        <w:ind w:left="426" w:firstLine="0"/>
        <w:jc w:val="both"/>
        <w:rPr>
          <w:color w:val="000000"/>
          <w:sz w:val="24"/>
          <w:szCs w:val="24"/>
          <w:lang w:val="uk-UA"/>
        </w:rPr>
      </w:pPr>
      <w:r w:rsidRPr="00142EC9">
        <w:rPr>
          <w:color w:val="000000"/>
          <w:sz w:val="24"/>
          <w:szCs w:val="24"/>
          <w:lang w:val="uk-UA"/>
        </w:rPr>
        <w:t>-</w:t>
      </w:r>
      <w:r w:rsidR="00B007BD" w:rsidRPr="00142EC9">
        <w:rPr>
          <w:color w:val="000000"/>
          <w:sz w:val="24"/>
          <w:szCs w:val="24"/>
          <w:lang w:val="uk-UA"/>
        </w:rPr>
        <w:t xml:space="preserve"> </w:t>
      </w:r>
      <w:r w:rsidRPr="00142EC9">
        <w:rPr>
          <w:color w:val="000000"/>
          <w:sz w:val="24"/>
          <w:szCs w:val="24"/>
          <w:lang w:val="uk-UA"/>
        </w:rPr>
        <w:t>забезпечення виплат заробітної плати медичним працівникам;</w:t>
      </w:r>
    </w:p>
    <w:p w:rsidR="00E437F4" w:rsidRPr="00142EC9" w:rsidRDefault="00E437F4" w:rsidP="00EC30D4">
      <w:pPr>
        <w:pStyle w:val="12"/>
        <w:ind w:left="426" w:firstLine="0"/>
        <w:jc w:val="both"/>
        <w:rPr>
          <w:color w:val="000000"/>
          <w:sz w:val="24"/>
          <w:szCs w:val="24"/>
          <w:lang w:val="uk-UA"/>
        </w:rPr>
      </w:pPr>
      <w:r w:rsidRPr="00142EC9">
        <w:rPr>
          <w:color w:val="000000"/>
          <w:sz w:val="24"/>
          <w:szCs w:val="24"/>
          <w:lang w:val="uk-UA"/>
        </w:rPr>
        <w:t>-</w:t>
      </w:r>
      <w:r w:rsidR="00B007BD" w:rsidRPr="00142EC9">
        <w:rPr>
          <w:color w:val="000000"/>
          <w:sz w:val="24"/>
          <w:szCs w:val="24"/>
          <w:lang w:val="uk-UA"/>
        </w:rPr>
        <w:t xml:space="preserve"> </w:t>
      </w:r>
      <w:r w:rsidRPr="00142EC9">
        <w:rPr>
          <w:color w:val="000000"/>
          <w:sz w:val="24"/>
          <w:szCs w:val="24"/>
          <w:lang w:val="uk-UA"/>
        </w:rPr>
        <w:t>уникнення підвищення тарифів на платні послуги, які надаються лікарнями</w:t>
      </w:r>
      <w:r w:rsidR="00705B21">
        <w:rPr>
          <w:color w:val="000000"/>
          <w:sz w:val="24"/>
          <w:szCs w:val="24"/>
          <w:lang w:val="uk-UA"/>
        </w:rPr>
        <w:t>;</w:t>
      </w:r>
    </w:p>
    <w:p w:rsidR="00E437F4" w:rsidRPr="00142EC9" w:rsidRDefault="00E437F4" w:rsidP="00EC30D4">
      <w:pPr>
        <w:pStyle w:val="12"/>
        <w:ind w:left="426" w:firstLine="0"/>
        <w:jc w:val="both"/>
        <w:rPr>
          <w:color w:val="000000"/>
          <w:sz w:val="24"/>
          <w:szCs w:val="24"/>
          <w:lang w:val="uk-UA"/>
        </w:rPr>
      </w:pPr>
      <w:r w:rsidRPr="00142EC9">
        <w:rPr>
          <w:color w:val="000000"/>
          <w:sz w:val="24"/>
          <w:szCs w:val="24"/>
          <w:lang w:val="uk-UA"/>
        </w:rPr>
        <w:t>-</w:t>
      </w:r>
      <w:r w:rsidR="00B007BD" w:rsidRPr="00142EC9">
        <w:rPr>
          <w:color w:val="000000"/>
          <w:sz w:val="24"/>
          <w:szCs w:val="24"/>
          <w:lang w:val="uk-UA"/>
        </w:rPr>
        <w:t xml:space="preserve"> </w:t>
      </w:r>
      <w:r w:rsidRPr="00142EC9">
        <w:rPr>
          <w:color w:val="000000"/>
          <w:sz w:val="24"/>
          <w:szCs w:val="24"/>
          <w:lang w:val="uk-UA"/>
        </w:rPr>
        <w:t>зменшення податкового навантаження на комунальні підприємства системи охорони здоров'я міста;</w:t>
      </w:r>
    </w:p>
    <w:p w:rsidR="00E437F4" w:rsidRPr="00142EC9" w:rsidRDefault="00E437F4" w:rsidP="00EC30D4">
      <w:pPr>
        <w:pStyle w:val="12"/>
        <w:ind w:left="426" w:firstLine="0"/>
        <w:jc w:val="both"/>
        <w:rPr>
          <w:color w:val="000000"/>
          <w:sz w:val="24"/>
          <w:szCs w:val="24"/>
          <w:lang w:val="uk-UA"/>
        </w:rPr>
      </w:pPr>
      <w:r w:rsidRPr="00142EC9">
        <w:rPr>
          <w:color w:val="000000"/>
          <w:sz w:val="24"/>
          <w:szCs w:val="24"/>
          <w:lang w:val="uk-UA"/>
        </w:rPr>
        <w:t>-</w:t>
      </w:r>
      <w:r w:rsidR="00B007BD" w:rsidRPr="00142EC9">
        <w:rPr>
          <w:color w:val="000000"/>
          <w:sz w:val="24"/>
          <w:szCs w:val="24"/>
          <w:lang w:val="uk-UA"/>
        </w:rPr>
        <w:t xml:space="preserve"> </w:t>
      </w:r>
      <w:r w:rsidRPr="00142EC9">
        <w:rPr>
          <w:color w:val="000000"/>
          <w:sz w:val="24"/>
          <w:szCs w:val="24"/>
          <w:lang w:val="uk-UA"/>
        </w:rPr>
        <w:t>зменшення дотацій з місцевого бюджету, за якими буде змушене звернутися підприємство у разі необхідності сплати податку;</w:t>
      </w:r>
    </w:p>
    <w:p w:rsidR="00E437F4" w:rsidRPr="00142EC9" w:rsidRDefault="00E437F4" w:rsidP="00EC30D4">
      <w:pPr>
        <w:pStyle w:val="12"/>
        <w:ind w:left="426" w:firstLine="0"/>
        <w:jc w:val="both"/>
        <w:rPr>
          <w:color w:val="000000"/>
          <w:sz w:val="24"/>
          <w:szCs w:val="24"/>
          <w:lang w:val="uk-UA"/>
        </w:rPr>
      </w:pPr>
      <w:r w:rsidRPr="00142EC9">
        <w:rPr>
          <w:color w:val="000000"/>
          <w:sz w:val="24"/>
          <w:szCs w:val="24"/>
          <w:lang w:val="uk-UA"/>
        </w:rPr>
        <w:t>-</w:t>
      </w:r>
      <w:r w:rsidR="00B007BD" w:rsidRPr="00142EC9">
        <w:rPr>
          <w:color w:val="000000"/>
          <w:sz w:val="24"/>
          <w:szCs w:val="24"/>
          <w:lang w:val="uk-UA"/>
        </w:rPr>
        <w:t xml:space="preserve"> </w:t>
      </w:r>
      <w:r w:rsidRPr="00142EC9">
        <w:rPr>
          <w:color w:val="000000"/>
          <w:sz w:val="24"/>
          <w:szCs w:val="24"/>
          <w:lang w:val="uk-UA"/>
        </w:rPr>
        <w:t xml:space="preserve">збереження </w:t>
      </w:r>
      <w:r w:rsidR="004F777D">
        <w:rPr>
          <w:color w:val="000000"/>
          <w:sz w:val="24"/>
          <w:szCs w:val="24"/>
          <w:lang w:val="uk-UA"/>
        </w:rPr>
        <w:t xml:space="preserve">наявних </w:t>
      </w:r>
      <w:r w:rsidRPr="00142EC9">
        <w:rPr>
          <w:color w:val="000000"/>
          <w:sz w:val="24"/>
          <w:szCs w:val="24"/>
          <w:lang w:val="uk-UA"/>
        </w:rPr>
        <w:t>та створення нових робочих місць;</w:t>
      </w:r>
    </w:p>
    <w:p w:rsidR="00991425" w:rsidRPr="00142EC9" w:rsidRDefault="00E437F4" w:rsidP="00EC30D4">
      <w:pPr>
        <w:pStyle w:val="rvps2"/>
        <w:spacing w:before="0" w:beforeAutospacing="0" w:after="0" w:afterAutospacing="0"/>
        <w:ind w:left="426"/>
        <w:jc w:val="both"/>
        <w:rPr>
          <w:color w:val="000000"/>
          <w:lang w:val="uk-UA"/>
        </w:rPr>
      </w:pPr>
      <w:r w:rsidRPr="00142EC9">
        <w:rPr>
          <w:color w:val="000000"/>
          <w:lang w:val="uk-UA"/>
        </w:rPr>
        <w:t>-</w:t>
      </w:r>
      <w:r w:rsidR="00B007BD" w:rsidRPr="00142EC9">
        <w:rPr>
          <w:color w:val="000000"/>
          <w:lang w:val="uk-UA"/>
        </w:rPr>
        <w:t xml:space="preserve"> </w:t>
      </w:r>
      <w:r w:rsidRPr="00142EC9">
        <w:rPr>
          <w:color w:val="000000"/>
          <w:lang w:val="uk-UA"/>
        </w:rPr>
        <w:t>збільшення надходжень до бюджету внаслідок збільшення робочих місць.</w:t>
      </w:r>
    </w:p>
    <w:p w:rsidR="00991425" w:rsidRPr="00142EC9" w:rsidRDefault="00991425" w:rsidP="00991425">
      <w:pPr>
        <w:pStyle w:val="rvps2"/>
        <w:spacing w:before="0" w:beforeAutospacing="0" w:after="0" w:afterAutospacing="0"/>
        <w:ind w:left="426"/>
        <w:jc w:val="both"/>
        <w:rPr>
          <w:bCs/>
          <w:lang w:val="uk-UA" w:eastAsia="uk-UA"/>
        </w:rPr>
      </w:pPr>
    </w:p>
    <w:p w:rsidR="00AA2A22" w:rsidRPr="00142EC9" w:rsidRDefault="00AA2A22" w:rsidP="007B6803">
      <w:pPr>
        <w:pStyle w:val="rvps2"/>
        <w:numPr>
          <w:ilvl w:val="0"/>
          <w:numId w:val="14"/>
        </w:numPr>
        <w:tabs>
          <w:tab w:val="left" w:pos="426"/>
        </w:tabs>
        <w:spacing w:before="0" w:beforeAutospacing="0" w:after="0" w:afterAutospacing="0"/>
        <w:jc w:val="both"/>
        <w:rPr>
          <w:lang w:val="uk-UA"/>
        </w:rPr>
      </w:pPr>
      <w:r w:rsidRPr="00142EC9">
        <w:rPr>
          <w:lang w:val="uk-UA"/>
        </w:rPr>
        <w:t xml:space="preserve">Разом </w:t>
      </w:r>
      <w:r w:rsidR="004F777D">
        <w:rPr>
          <w:lang w:val="uk-UA"/>
        </w:rPr>
        <w:t>і</w:t>
      </w:r>
      <w:r w:rsidRPr="00142EC9">
        <w:rPr>
          <w:lang w:val="uk-UA"/>
        </w:rPr>
        <w:t>з тим Надавачем не надано інформації</w:t>
      </w:r>
      <w:r w:rsidR="004B7979" w:rsidRPr="00142EC9">
        <w:rPr>
          <w:lang w:val="uk-UA"/>
        </w:rPr>
        <w:t xml:space="preserve">, яка </w:t>
      </w:r>
      <w:r w:rsidR="004F777D" w:rsidRPr="00142EC9">
        <w:rPr>
          <w:lang w:val="uk-UA"/>
        </w:rPr>
        <w:t xml:space="preserve">б </w:t>
      </w:r>
      <w:r w:rsidR="004B7979" w:rsidRPr="00142EC9">
        <w:rPr>
          <w:lang w:val="uk-UA"/>
        </w:rPr>
        <w:t xml:space="preserve">надавала підстави вважати </w:t>
      </w:r>
      <w:r w:rsidR="00FF42C1" w:rsidRPr="00142EC9">
        <w:rPr>
          <w:lang w:val="uk-UA"/>
        </w:rPr>
        <w:t xml:space="preserve">всю </w:t>
      </w:r>
      <w:r w:rsidR="004B7979" w:rsidRPr="00142EC9">
        <w:rPr>
          <w:lang w:val="uk-UA"/>
        </w:rPr>
        <w:t>діяльність таких підприємств</w:t>
      </w:r>
      <w:r w:rsidRPr="00142EC9">
        <w:rPr>
          <w:lang w:val="uk-UA"/>
        </w:rPr>
        <w:t xml:space="preserve"> </w:t>
      </w:r>
      <w:r w:rsidR="004B7979" w:rsidRPr="00142EC9">
        <w:rPr>
          <w:lang w:val="uk-UA"/>
        </w:rPr>
        <w:t>неекономічною.</w:t>
      </w:r>
    </w:p>
    <w:p w:rsidR="00AA2A22" w:rsidRDefault="00AA2A22" w:rsidP="00991425">
      <w:pPr>
        <w:pStyle w:val="rvps2"/>
        <w:spacing w:before="0" w:beforeAutospacing="0" w:after="0" w:afterAutospacing="0"/>
        <w:ind w:left="426"/>
        <w:jc w:val="both"/>
        <w:rPr>
          <w:bCs/>
          <w:lang w:val="uk-UA" w:eastAsia="uk-UA"/>
        </w:rPr>
      </w:pPr>
    </w:p>
    <w:p w:rsidR="00A726C5" w:rsidRDefault="00A726C5" w:rsidP="00991425">
      <w:pPr>
        <w:pStyle w:val="rvps2"/>
        <w:spacing w:before="0" w:beforeAutospacing="0" w:after="0" w:afterAutospacing="0"/>
        <w:ind w:left="426"/>
        <w:jc w:val="both"/>
        <w:rPr>
          <w:bCs/>
          <w:lang w:val="uk-UA" w:eastAsia="uk-UA"/>
        </w:rPr>
      </w:pPr>
    </w:p>
    <w:p w:rsidR="00DF4B18" w:rsidRPr="00BC30FA" w:rsidRDefault="00DF4B18" w:rsidP="00B65FE9">
      <w:pPr>
        <w:pStyle w:val="rvps2"/>
        <w:numPr>
          <w:ilvl w:val="0"/>
          <w:numId w:val="1"/>
        </w:numPr>
        <w:spacing w:before="0" w:beforeAutospacing="0" w:after="0" w:afterAutospacing="0"/>
        <w:ind w:left="426" w:hanging="426"/>
        <w:jc w:val="both"/>
        <w:rPr>
          <w:bCs/>
          <w:lang w:val="uk-UA" w:eastAsia="uk-UA"/>
        </w:rPr>
      </w:pPr>
      <w:r w:rsidRPr="00BC30FA">
        <w:rPr>
          <w:b/>
          <w:bCs/>
          <w:lang w:val="uk-UA" w:eastAsia="uk-UA"/>
        </w:rPr>
        <w:t>НОРМАТИВНО-ПРАВОВЕ РЕГУЛЮВАННЯ</w:t>
      </w:r>
    </w:p>
    <w:p w:rsidR="005B58B9" w:rsidRPr="008C13BA" w:rsidRDefault="005B58B9" w:rsidP="005B58B9">
      <w:pPr>
        <w:pStyle w:val="rvps2"/>
        <w:spacing w:before="0" w:beforeAutospacing="0" w:after="0" w:afterAutospacing="0"/>
        <w:ind w:left="1440"/>
        <w:jc w:val="both"/>
        <w:rPr>
          <w:lang w:val="uk-UA" w:eastAsia="uk-UA"/>
        </w:rPr>
      </w:pPr>
    </w:p>
    <w:p w:rsidR="001E4CDC" w:rsidRDefault="002C5769" w:rsidP="001E4CDC">
      <w:pPr>
        <w:pStyle w:val="rvps2"/>
        <w:spacing w:before="0" w:beforeAutospacing="0" w:after="0" w:afterAutospacing="0"/>
        <w:ind w:left="786" w:hanging="786"/>
        <w:jc w:val="both"/>
        <w:rPr>
          <w:b/>
          <w:lang w:val="uk-UA"/>
        </w:rPr>
      </w:pPr>
      <w:r>
        <w:rPr>
          <w:b/>
          <w:lang w:val="uk-UA"/>
        </w:rPr>
        <w:t>4</w:t>
      </w:r>
      <w:r w:rsidR="005B58B9">
        <w:rPr>
          <w:b/>
          <w:lang w:val="uk-UA"/>
        </w:rPr>
        <w:t>.</w:t>
      </w:r>
      <w:r w:rsidR="00681EB7">
        <w:rPr>
          <w:b/>
          <w:lang w:val="uk-UA"/>
        </w:rPr>
        <w:t>1</w:t>
      </w:r>
      <w:r w:rsidR="005B58B9">
        <w:rPr>
          <w:b/>
          <w:lang w:val="uk-UA"/>
        </w:rPr>
        <w:t xml:space="preserve">. </w:t>
      </w:r>
      <w:r w:rsidR="008E4B36">
        <w:rPr>
          <w:b/>
          <w:lang w:val="uk-UA"/>
        </w:rPr>
        <w:t>Законодавство у сфері оподаткування</w:t>
      </w:r>
    </w:p>
    <w:p w:rsidR="001E4CDC" w:rsidRDefault="001E4CDC" w:rsidP="001E4CDC">
      <w:pPr>
        <w:pStyle w:val="rvps2"/>
        <w:spacing w:before="0" w:beforeAutospacing="0" w:after="0" w:afterAutospacing="0"/>
        <w:ind w:left="786" w:hanging="786"/>
        <w:jc w:val="both"/>
        <w:rPr>
          <w:b/>
          <w:lang w:val="uk-UA"/>
        </w:rPr>
      </w:pPr>
    </w:p>
    <w:p w:rsidR="00681EB7" w:rsidRPr="00681EB7" w:rsidRDefault="001E4CDC" w:rsidP="007B6803">
      <w:pPr>
        <w:pStyle w:val="rvps2"/>
        <w:numPr>
          <w:ilvl w:val="0"/>
          <w:numId w:val="14"/>
        </w:numPr>
        <w:spacing w:before="0" w:beforeAutospacing="0" w:after="0" w:afterAutospacing="0"/>
        <w:ind w:left="426" w:hanging="426"/>
        <w:jc w:val="both"/>
        <w:rPr>
          <w:b/>
          <w:lang w:val="uk-UA"/>
        </w:rPr>
      </w:pPr>
      <w:r w:rsidRPr="001E4CDC">
        <w:rPr>
          <w:lang w:val="uk-UA"/>
        </w:rPr>
        <w:t>Відповідно до статті 140 Конституції Україн</w:t>
      </w:r>
      <w:r w:rsidR="00CF3EF7">
        <w:rPr>
          <w:lang w:val="uk-UA"/>
        </w:rPr>
        <w:t>и</w:t>
      </w:r>
      <w:r w:rsidRPr="001E4CDC">
        <w:rPr>
          <w:lang w:val="uk-UA"/>
        </w:rPr>
        <w:t xml:space="preserve">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rsidR="00681EB7" w:rsidRDefault="00681EB7" w:rsidP="00681EB7">
      <w:pPr>
        <w:pStyle w:val="rvps2"/>
        <w:spacing w:before="0" w:beforeAutospacing="0" w:after="0" w:afterAutospacing="0"/>
        <w:ind w:left="426"/>
        <w:jc w:val="both"/>
        <w:rPr>
          <w:b/>
          <w:lang w:val="uk-UA"/>
        </w:rPr>
      </w:pPr>
    </w:p>
    <w:p w:rsidR="001E4CDC" w:rsidRPr="00681EB7" w:rsidRDefault="001E4CDC" w:rsidP="007B6803">
      <w:pPr>
        <w:pStyle w:val="rvps2"/>
        <w:numPr>
          <w:ilvl w:val="0"/>
          <w:numId w:val="14"/>
        </w:numPr>
        <w:spacing w:before="0" w:beforeAutospacing="0" w:after="0" w:afterAutospacing="0"/>
        <w:ind w:left="426" w:hanging="426"/>
        <w:jc w:val="both"/>
        <w:rPr>
          <w:b/>
          <w:lang w:val="uk-UA"/>
        </w:rPr>
      </w:pPr>
      <w:r w:rsidRPr="00681EB7">
        <w:rPr>
          <w:lang w:val="uk-UA"/>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134D76" w:rsidRDefault="00134D76" w:rsidP="00134D76">
      <w:pPr>
        <w:pStyle w:val="a3"/>
        <w:ind w:left="786"/>
        <w:jc w:val="both"/>
      </w:pPr>
    </w:p>
    <w:p w:rsidR="00134D76" w:rsidRPr="00134D76" w:rsidRDefault="00134D76" w:rsidP="007B6803">
      <w:pPr>
        <w:pStyle w:val="a3"/>
        <w:numPr>
          <w:ilvl w:val="0"/>
          <w:numId w:val="14"/>
        </w:numPr>
        <w:ind w:left="426" w:hanging="426"/>
        <w:jc w:val="both"/>
      </w:pPr>
      <w:r w:rsidRPr="00134D76">
        <w:t xml:space="preserve">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w:t>
      </w:r>
      <w:r w:rsidRPr="00134D76">
        <w:lastRenderedPageBreak/>
        <w:t>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 компетенції.</w:t>
      </w:r>
    </w:p>
    <w:p w:rsidR="00134D76" w:rsidRDefault="00134D76" w:rsidP="00134D76">
      <w:pPr>
        <w:pStyle w:val="a3"/>
      </w:pPr>
    </w:p>
    <w:p w:rsidR="00CF3E20" w:rsidRDefault="00CF3E20" w:rsidP="007B6803">
      <w:pPr>
        <w:pStyle w:val="a3"/>
        <w:numPr>
          <w:ilvl w:val="0"/>
          <w:numId w:val="14"/>
        </w:numPr>
        <w:ind w:left="426" w:hanging="426"/>
        <w:jc w:val="both"/>
      </w:pPr>
      <w:r>
        <w:t>Згідно з</w:t>
      </w:r>
      <w:r w:rsidR="00CF3EF7">
        <w:rPr>
          <w:lang w:val="ru-RU"/>
        </w:rPr>
        <w:t>і</w:t>
      </w:r>
      <w:r>
        <w:t xml:space="preserve"> статтею 144 Конституції України </w:t>
      </w:r>
      <w:r w:rsidR="00CA69DB">
        <w:t>о</w:t>
      </w:r>
      <w:r w:rsidR="00CA69DB" w:rsidRPr="00CA69DB">
        <w:t>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1E4CDC" w:rsidRDefault="001E4CDC" w:rsidP="00681EB7">
      <w:pPr>
        <w:pStyle w:val="a3"/>
        <w:ind w:left="426" w:hanging="426"/>
      </w:pPr>
    </w:p>
    <w:p w:rsidR="001E4CDC" w:rsidRDefault="001E4CDC" w:rsidP="007B6803">
      <w:pPr>
        <w:pStyle w:val="a3"/>
        <w:numPr>
          <w:ilvl w:val="0"/>
          <w:numId w:val="14"/>
        </w:numPr>
        <w:ind w:left="426" w:hanging="426"/>
        <w:jc w:val="both"/>
      </w:pPr>
      <w:r w:rsidRPr="008C13BA">
        <w:t>Статтею 1 Закону України «Про місцеве самоврядування в Україні» визн</w:t>
      </w:r>
      <w:r>
        <w:t xml:space="preserve">ачено, що територіальна громада - </w:t>
      </w:r>
      <w:r w:rsidRPr="008C13BA">
        <w:t>жителі, об'єднані постійним проживанням у межах села, селища, міста, що є самостійними адміністративно-територіальними одиницями, або добровільне об'єднання жителів кількох сіл, що мають єдиний адміністративний центр.</w:t>
      </w:r>
    </w:p>
    <w:p w:rsidR="00CF3E20" w:rsidRDefault="00CF3E20" w:rsidP="00681EB7">
      <w:pPr>
        <w:pStyle w:val="a3"/>
        <w:ind w:left="426" w:hanging="426"/>
      </w:pPr>
    </w:p>
    <w:p w:rsidR="001E4CDC" w:rsidRDefault="0089092B" w:rsidP="007B6803">
      <w:pPr>
        <w:pStyle w:val="a3"/>
        <w:numPr>
          <w:ilvl w:val="0"/>
          <w:numId w:val="14"/>
        </w:numPr>
        <w:ind w:left="426" w:hanging="426"/>
        <w:jc w:val="both"/>
      </w:pPr>
      <w:r w:rsidRPr="008C13BA">
        <w:t xml:space="preserve">Відповідно до пункту 24 </w:t>
      </w:r>
      <w:r w:rsidR="00BB06BC">
        <w:t xml:space="preserve">частини першої </w:t>
      </w:r>
      <w:r w:rsidRPr="008C13BA">
        <w:t>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відповідно до Податкового кодексу України.</w:t>
      </w:r>
    </w:p>
    <w:p w:rsidR="00B044AB" w:rsidRDefault="00B044AB" w:rsidP="00681EB7">
      <w:pPr>
        <w:pStyle w:val="a3"/>
        <w:ind w:left="426" w:hanging="426"/>
        <w:jc w:val="both"/>
      </w:pPr>
    </w:p>
    <w:p w:rsidR="008C13BA" w:rsidRDefault="008C13BA" w:rsidP="007B6803">
      <w:pPr>
        <w:pStyle w:val="a3"/>
        <w:numPr>
          <w:ilvl w:val="0"/>
          <w:numId w:val="14"/>
        </w:numPr>
        <w:ind w:left="426" w:hanging="426"/>
        <w:jc w:val="both"/>
      </w:pPr>
      <w:r>
        <w:t xml:space="preserve">Статтею 63 </w:t>
      </w:r>
      <w:r w:rsidR="0089092B" w:rsidRPr="008C13BA">
        <w:t>Закону</w:t>
      </w:r>
      <w:r w:rsidRPr="008C13BA">
        <w:t xml:space="preserve"> України «Про місцеве самоврядування в Україні» </w:t>
      </w:r>
      <w:r w:rsidR="0089092B" w:rsidRPr="008C13BA">
        <w:t>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rsidR="008C13BA" w:rsidRDefault="008C13BA" w:rsidP="00681EB7">
      <w:pPr>
        <w:pStyle w:val="a3"/>
        <w:ind w:left="426" w:hanging="426"/>
      </w:pPr>
    </w:p>
    <w:p w:rsidR="008C13BA" w:rsidRDefault="0089092B" w:rsidP="007B6803">
      <w:pPr>
        <w:pStyle w:val="a3"/>
        <w:numPr>
          <w:ilvl w:val="0"/>
          <w:numId w:val="14"/>
        </w:numPr>
        <w:ind w:left="426" w:hanging="426"/>
        <w:jc w:val="both"/>
      </w:pPr>
      <w:r w:rsidRPr="008C13BA">
        <w:t xml:space="preserve">Відповідно до статті 8 </w:t>
      </w:r>
      <w:r w:rsidR="00FE22FD">
        <w:t>К</w:t>
      </w:r>
      <w:r w:rsidRPr="008C13BA">
        <w:t>одексу в Україні встановлюються загальнодержавні та місцеві податки та збори.</w:t>
      </w:r>
      <w:r w:rsidR="008C13BA">
        <w:t xml:space="preserve"> </w:t>
      </w:r>
      <w:r w:rsidRPr="008C13BA">
        <w:t>До загальнодержавних належать податки та збори, що встановлені Кодексом і є обов'язковими до сплати на усій території України, крім випадків, передбачених Кодексом.</w:t>
      </w:r>
    </w:p>
    <w:p w:rsidR="008C13BA" w:rsidRDefault="008C13BA" w:rsidP="00681EB7">
      <w:pPr>
        <w:pStyle w:val="a3"/>
        <w:ind w:left="426" w:hanging="426"/>
      </w:pPr>
    </w:p>
    <w:p w:rsidR="008C13BA" w:rsidRDefault="0089092B" w:rsidP="007B6803">
      <w:pPr>
        <w:pStyle w:val="a3"/>
        <w:numPr>
          <w:ilvl w:val="0"/>
          <w:numId w:val="14"/>
        </w:numPr>
        <w:ind w:left="426" w:hanging="426"/>
        <w:jc w:val="both"/>
      </w:pPr>
      <w:r w:rsidRPr="008C13BA">
        <w:t>До місцевих належать податки та збори, що встановлені відповідно до переліку і в межах граничних розмірів ставок, визначених Кодексом, рішеннями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rsidR="008C13BA" w:rsidRDefault="008C13BA" w:rsidP="00681EB7">
      <w:pPr>
        <w:pStyle w:val="a3"/>
        <w:ind w:left="426" w:hanging="426"/>
      </w:pPr>
    </w:p>
    <w:p w:rsidR="008C13BA" w:rsidRPr="0083370F" w:rsidRDefault="0089092B" w:rsidP="007B6803">
      <w:pPr>
        <w:pStyle w:val="a3"/>
        <w:numPr>
          <w:ilvl w:val="0"/>
          <w:numId w:val="14"/>
        </w:numPr>
        <w:ind w:left="426" w:hanging="426"/>
        <w:jc w:val="both"/>
        <w:rPr>
          <w:u w:val="single"/>
        </w:rPr>
      </w:pPr>
      <w:r w:rsidRPr="008C13BA">
        <w:t xml:space="preserve">Відповідно до підпункту 12.3.7 пункту 12.3 статті 12 Кодексу </w:t>
      </w:r>
      <w:r w:rsidRPr="0083370F">
        <w:rPr>
          <w:u w:val="single"/>
        </w:rPr>
        <w:t>не дозволяється</w:t>
      </w:r>
      <w:r w:rsidRPr="008C13BA">
        <w:t xml:space="preserve">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w:t>
      </w:r>
      <w:r w:rsidRPr="0083370F">
        <w:rPr>
          <w:u w:val="single"/>
        </w:rPr>
        <w:t>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 сплати таких податків та зборів.</w:t>
      </w:r>
    </w:p>
    <w:p w:rsidR="000967A8" w:rsidRDefault="000967A8" w:rsidP="00681EB7">
      <w:pPr>
        <w:pStyle w:val="a3"/>
        <w:ind w:left="426" w:hanging="426"/>
      </w:pPr>
    </w:p>
    <w:p w:rsidR="003C58F8" w:rsidRDefault="003C58F8" w:rsidP="007B6803">
      <w:pPr>
        <w:pStyle w:val="rvps2"/>
        <w:numPr>
          <w:ilvl w:val="0"/>
          <w:numId w:val="14"/>
        </w:numPr>
        <w:shd w:val="clear" w:color="auto" w:fill="FFFFFF"/>
        <w:tabs>
          <w:tab w:val="left" w:pos="426"/>
        </w:tabs>
        <w:spacing w:before="0" w:beforeAutospacing="0" w:after="0" w:afterAutospacing="0"/>
        <w:ind w:left="426" w:hanging="426"/>
        <w:jc w:val="both"/>
        <w:rPr>
          <w:color w:val="000000"/>
          <w:lang w:val="uk-UA"/>
        </w:rPr>
      </w:pPr>
      <w:r w:rsidRPr="003C58F8">
        <w:rPr>
          <w:rStyle w:val="rvts9"/>
          <w:bCs/>
          <w:color w:val="000000"/>
          <w:lang w:val="uk-UA"/>
        </w:rPr>
        <w:t>Згідно з пунктом 30.1 статті 30 Кодексу</w:t>
      </w:r>
      <w:r w:rsidRPr="003C58F8">
        <w:rPr>
          <w:rStyle w:val="rvts9"/>
          <w:b/>
          <w:bCs/>
          <w:color w:val="000000"/>
          <w:lang w:val="uk-UA"/>
        </w:rPr>
        <w:t xml:space="preserve"> </w:t>
      </w:r>
      <w:bookmarkStart w:id="1" w:name="n966"/>
      <w:bookmarkEnd w:id="1"/>
      <w:r>
        <w:rPr>
          <w:color w:val="000000"/>
          <w:lang w:val="uk-UA"/>
        </w:rPr>
        <w:t>податкова пільга – передбачене податковим та митним законодавством звільнення платника податків від обов</w:t>
      </w:r>
      <w:r w:rsidR="004F777D">
        <w:rPr>
          <w:bCs/>
          <w:lang w:val="uk-UA" w:eastAsia="uk-UA"/>
        </w:rPr>
        <w:t>’</w:t>
      </w:r>
      <w:r>
        <w:rPr>
          <w:color w:val="000000"/>
          <w:lang w:val="uk-UA"/>
        </w:rPr>
        <w:t>язку щодо нарахування та сплати податку та збору, сплата ним податку та збору в меншому розмірі за наявності підстав, визначених </w:t>
      </w:r>
      <w:hyperlink r:id="rId10" w:anchor="n967" w:history="1">
        <w:r>
          <w:rPr>
            <w:rStyle w:val="af7"/>
            <w:color w:val="000000"/>
            <w:lang w:val="uk-UA"/>
          </w:rPr>
          <w:t>пунктом 30.2</w:t>
        </w:r>
      </w:hyperlink>
      <w:r>
        <w:rPr>
          <w:color w:val="000000"/>
          <w:lang w:val="uk-UA"/>
        </w:rPr>
        <w:t> цієї статті.</w:t>
      </w:r>
    </w:p>
    <w:p w:rsidR="003C58F8" w:rsidRDefault="003C58F8" w:rsidP="00681EB7">
      <w:pPr>
        <w:pStyle w:val="a3"/>
        <w:ind w:left="426" w:hanging="426"/>
        <w:rPr>
          <w:color w:val="000000"/>
        </w:rPr>
      </w:pPr>
    </w:p>
    <w:p w:rsidR="003C58F8" w:rsidRDefault="0003457C" w:rsidP="007B6803">
      <w:pPr>
        <w:pStyle w:val="rvps2"/>
        <w:numPr>
          <w:ilvl w:val="0"/>
          <w:numId w:val="14"/>
        </w:numPr>
        <w:shd w:val="clear" w:color="auto" w:fill="FFFFFF"/>
        <w:tabs>
          <w:tab w:val="left" w:pos="426"/>
        </w:tabs>
        <w:spacing w:before="0" w:beforeAutospacing="0" w:after="0" w:afterAutospacing="0"/>
        <w:ind w:left="426" w:hanging="426"/>
        <w:jc w:val="both"/>
        <w:rPr>
          <w:color w:val="000000"/>
          <w:lang w:val="uk-UA"/>
        </w:rPr>
      </w:pPr>
      <w:bookmarkStart w:id="2" w:name="n967"/>
      <w:bookmarkEnd w:id="2"/>
      <w:r>
        <w:rPr>
          <w:color w:val="000000"/>
          <w:lang w:val="uk-UA"/>
        </w:rPr>
        <w:t>П</w:t>
      </w:r>
      <w:r w:rsidR="003C58F8">
        <w:rPr>
          <w:color w:val="000000"/>
          <w:lang w:val="uk-UA"/>
        </w:rPr>
        <w:t>унктом 30.2 статті 30 Кодексу встановлено, що підставами для надання податкових пільг є особливості, що характеризують певну групу платників податків, вид їх діяльності, об</w:t>
      </w:r>
      <w:r w:rsidR="003C58F8">
        <w:rPr>
          <w:lang w:val="uk-UA"/>
        </w:rPr>
        <w:t>’</w:t>
      </w:r>
      <w:r w:rsidR="003C58F8">
        <w:rPr>
          <w:color w:val="000000"/>
          <w:lang w:val="uk-UA"/>
        </w:rPr>
        <w:t>єкт оподаткування або характер та суспільне значення здійснюваних ними витрат.</w:t>
      </w:r>
    </w:p>
    <w:p w:rsidR="003C58F8" w:rsidRDefault="003C58F8" w:rsidP="003C58F8">
      <w:pPr>
        <w:pStyle w:val="a3"/>
      </w:pPr>
    </w:p>
    <w:p w:rsidR="000967A8" w:rsidRDefault="000967A8" w:rsidP="007B6803">
      <w:pPr>
        <w:pStyle w:val="a3"/>
        <w:numPr>
          <w:ilvl w:val="0"/>
          <w:numId w:val="14"/>
        </w:numPr>
        <w:ind w:left="426" w:hanging="426"/>
        <w:jc w:val="both"/>
      </w:pPr>
      <w:r>
        <w:t xml:space="preserve">Статтею 274 </w:t>
      </w:r>
      <w:r w:rsidR="00FE22FD">
        <w:t>К</w:t>
      </w:r>
      <w:r>
        <w:t xml:space="preserve">одексу визначено, що: </w:t>
      </w:r>
    </w:p>
    <w:p w:rsidR="000967A8" w:rsidRDefault="000967A8" w:rsidP="00476236">
      <w:pPr>
        <w:pStyle w:val="a3"/>
        <w:numPr>
          <w:ilvl w:val="0"/>
          <w:numId w:val="2"/>
        </w:numPr>
        <w:ind w:left="426" w:firstLine="0"/>
        <w:jc w:val="both"/>
      </w:pPr>
      <w:r>
        <w:lastRenderedPageBreak/>
        <w:t>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для земель загального користування - не більше 1 відсотка від їх нормативної грошової оцінки, а для сільськогосподарських угідь - не менше 0,3 відсотка та не більше 1 відсотка від їх нормативної грошової оцінки;</w:t>
      </w:r>
    </w:p>
    <w:p w:rsidR="000967A8" w:rsidRDefault="000967A8" w:rsidP="00476236">
      <w:pPr>
        <w:pStyle w:val="a3"/>
        <w:numPr>
          <w:ilvl w:val="0"/>
          <w:numId w:val="2"/>
        </w:numPr>
        <w:ind w:left="426" w:firstLine="0"/>
        <w:jc w:val="both"/>
      </w:pPr>
      <w:r>
        <w:t>ставка податку встановлюється у розмірі не більше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0967A8" w:rsidRDefault="000967A8" w:rsidP="000967A8">
      <w:pPr>
        <w:pStyle w:val="a3"/>
        <w:ind w:left="786"/>
        <w:jc w:val="both"/>
      </w:pPr>
    </w:p>
    <w:p w:rsidR="000967A8" w:rsidRDefault="000967A8" w:rsidP="007B6803">
      <w:pPr>
        <w:pStyle w:val="a3"/>
        <w:numPr>
          <w:ilvl w:val="0"/>
          <w:numId w:val="14"/>
        </w:numPr>
        <w:ind w:left="426" w:hanging="426"/>
        <w:jc w:val="both"/>
      </w:pPr>
      <w:r>
        <w:t xml:space="preserve">Відповідно до </w:t>
      </w:r>
      <w:r w:rsidR="00F1780C">
        <w:t xml:space="preserve">пункту 284.1 </w:t>
      </w:r>
      <w:r>
        <w:t xml:space="preserve">статті 284 </w:t>
      </w:r>
      <w:r w:rsidR="00FE22FD">
        <w:t>К</w:t>
      </w:r>
      <w:r>
        <w:t>одексу, зокрема, органи місцевого самоврядування встановлюють ставки плати за землю та пільги щодо земельного податку, що сплачується на відповідній території.</w:t>
      </w:r>
    </w:p>
    <w:p w:rsidR="009A29E5" w:rsidRDefault="009A29E5" w:rsidP="00D43434">
      <w:pPr>
        <w:pStyle w:val="rvps2"/>
        <w:spacing w:before="0" w:beforeAutospacing="0" w:after="0" w:afterAutospacing="0"/>
        <w:ind w:left="426" w:hanging="426"/>
        <w:jc w:val="both"/>
        <w:rPr>
          <w:b/>
          <w:bCs/>
          <w:lang w:val="uk-UA" w:eastAsia="uk-UA"/>
        </w:rPr>
      </w:pPr>
    </w:p>
    <w:p w:rsidR="0070341E" w:rsidRPr="00C579D0" w:rsidRDefault="0070341E" w:rsidP="00EC30D4">
      <w:pPr>
        <w:numPr>
          <w:ilvl w:val="0"/>
          <w:numId w:val="14"/>
        </w:numPr>
        <w:tabs>
          <w:tab w:val="left" w:pos="426"/>
        </w:tabs>
        <w:jc w:val="both"/>
        <w:rPr>
          <w:bCs/>
          <w:lang w:val="uk-UA"/>
        </w:rPr>
      </w:pPr>
      <w:r w:rsidRPr="00C579D0">
        <w:rPr>
          <w:bCs/>
          <w:lang w:val="uk-UA"/>
        </w:rPr>
        <w:t>Згідно з</w:t>
      </w:r>
      <w:r w:rsidR="004F777D" w:rsidRPr="00C579D0">
        <w:rPr>
          <w:bCs/>
          <w:lang w:val="uk-UA"/>
        </w:rPr>
        <w:t>і</w:t>
      </w:r>
      <w:r w:rsidRPr="00C579D0">
        <w:rPr>
          <w:bCs/>
          <w:lang w:val="uk-UA"/>
        </w:rPr>
        <w:t xml:space="preserve"> статтею 264 Угоди про асоціацію </w:t>
      </w:r>
      <w:r w:rsidR="00291832" w:rsidRPr="00C579D0">
        <w:rPr>
          <w:bCs/>
          <w:lang w:val="uk-UA"/>
        </w:rPr>
        <w:t xml:space="preserve">між Україною, з однієї сторони, та Європейським Союзом, Європейським співтовариством з атомної енергії і їхніми державами-членами, з іншої сторони </w:t>
      </w:r>
      <w:r w:rsidR="00291832">
        <w:rPr>
          <w:bCs/>
          <w:lang w:val="uk-UA"/>
        </w:rPr>
        <w:t>(далі – Угода) с</w:t>
      </w:r>
      <w:r w:rsidRPr="00C579D0">
        <w:rPr>
          <w:bCs/>
          <w:lang w:val="uk-UA"/>
        </w:rPr>
        <w:t>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8123BC" w:rsidRPr="00C579D0" w:rsidRDefault="008123BC" w:rsidP="00D43434">
      <w:pPr>
        <w:ind w:left="426" w:hanging="426"/>
        <w:jc w:val="both"/>
        <w:rPr>
          <w:bCs/>
          <w:lang w:val="uk-UA"/>
        </w:rPr>
      </w:pPr>
    </w:p>
    <w:p w:rsidR="008123BC" w:rsidRPr="004339F1" w:rsidRDefault="008123BC" w:rsidP="007B6803">
      <w:pPr>
        <w:numPr>
          <w:ilvl w:val="0"/>
          <w:numId w:val="14"/>
        </w:numPr>
        <w:ind w:left="426" w:hanging="426"/>
        <w:jc w:val="both"/>
        <w:rPr>
          <w:bCs/>
          <w:lang w:val="uk-UA"/>
        </w:rPr>
      </w:pPr>
      <w:r w:rsidRPr="004339F1">
        <w:rPr>
          <w:bCs/>
          <w:lang w:val="uk-UA"/>
        </w:rPr>
        <w:t>Відповідно до частини першої статті 107 Договору про функціонування Європейського Союзу (далі – ДФЄС)</w:t>
      </w:r>
      <w:r w:rsidR="004F777D">
        <w:rPr>
          <w:bCs/>
          <w:lang w:val="uk-UA"/>
        </w:rPr>
        <w:t>,</w:t>
      </w:r>
      <w:r w:rsidRPr="004339F1">
        <w:rPr>
          <w:bCs/>
          <w:lang w:val="uk-UA"/>
        </w:rPr>
        <w:t xml:space="preserve"> якщо в Договорах не обумовлено інакше, допомога, яку в будь-якій формі надає держава-член або яку надано за рахунок державних ресурсів, що спотворює або загрожує спотворити конкуренцію, надаючи переваги певним суб’єктам господарювання або виробництву певних товарів, є несумісною з внутрішнім ринком тією мірою, якою вона впливає на торгівлю між державами-членами.</w:t>
      </w:r>
    </w:p>
    <w:p w:rsidR="0070341E" w:rsidRPr="0070341E" w:rsidRDefault="0070341E" w:rsidP="00D43434">
      <w:pPr>
        <w:pStyle w:val="rvps2"/>
        <w:spacing w:before="0" w:beforeAutospacing="0" w:after="0" w:afterAutospacing="0"/>
        <w:ind w:left="426" w:hanging="426"/>
        <w:jc w:val="both"/>
        <w:rPr>
          <w:b/>
          <w:bCs/>
          <w:lang w:val="uk-UA" w:eastAsia="uk-UA"/>
        </w:rPr>
      </w:pPr>
    </w:p>
    <w:p w:rsidR="003C58F8" w:rsidRDefault="00E85199" w:rsidP="007B6803">
      <w:pPr>
        <w:pStyle w:val="rvps2"/>
        <w:numPr>
          <w:ilvl w:val="0"/>
          <w:numId w:val="14"/>
        </w:numPr>
        <w:spacing w:before="0" w:beforeAutospacing="0" w:after="0" w:afterAutospacing="0"/>
        <w:ind w:left="426" w:hanging="426"/>
        <w:jc w:val="both"/>
        <w:rPr>
          <w:b/>
          <w:bCs/>
          <w:lang w:val="uk-UA" w:eastAsia="uk-UA"/>
        </w:rPr>
      </w:pPr>
      <w:r w:rsidRPr="00D11F45">
        <w:rPr>
          <w:lang w:val="uk-UA" w:eastAsia="uk-UA"/>
        </w:rPr>
        <w:t xml:space="preserve">Відповідно до Повідомлення Європейської </w:t>
      </w:r>
      <w:r w:rsidR="004F777D">
        <w:rPr>
          <w:lang w:val="uk-UA" w:eastAsia="uk-UA"/>
        </w:rPr>
        <w:t>к</w:t>
      </w:r>
      <w:r w:rsidRPr="00D11F45">
        <w:rPr>
          <w:lang w:val="uk-UA" w:eastAsia="uk-UA"/>
        </w:rPr>
        <w:t>омісії щодо поняття державної допомоги</w:t>
      </w:r>
      <w:r w:rsidR="004F777D">
        <w:rPr>
          <w:lang w:val="uk-UA" w:eastAsia="uk-UA"/>
        </w:rPr>
        <w:t>,</w:t>
      </w:r>
      <w:r w:rsidRPr="00D11F45">
        <w:rPr>
          <w:lang w:val="uk-UA" w:eastAsia="uk-UA"/>
        </w:rPr>
        <w:t xml:space="preserve"> згідно зі статтею 107</w:t>
      </w:r>
      <w:r>
        <w:rPr>
          <w:lang w:val="uk-UA" w:eastAsia="uk-UA"/>
        </w:rPr>
        <w:t xml:space="preserve"> </w:t>
      </w:r>
      <w:r w:rsidRPr="00D11F45">
        <w:rPr>
          <w:lang w:val="uk-UA" w:eastAsia="uk-UA"/>
        </w:rPr>
        <w:t xml:space="preserve">(1) </w:t>
      </w:r>
      <w:r>
        <w:rPr>
          <w:lang w:val="uk-UA" w:eastAsia="uk-UA"/>
        </w:rPr>
        <w:t xml:space="preserve">Договору про функціонування Європейського Союзу (далі – </w:t>
      </w:r>
      <w:r w:rsidR="0052293F">
        <w:rPr>
          <w:lang w:val="uk-UA" w:eastAsia="uk-UA"/>
        </w:rPr>
        <w:t>Повідомлення Євро</w:t>
      </w:r>
      <w:r w:rsidR="00AA6850">
        <w:rPr>
          <w:lang w:val="uk-UA" w:eastAsia="uk-UA"/>
        </w:rPr>
        <w:t>к</w:t>
      </w:r>
      <w:r w:rsidR="0052293F">
        <w:rPr>
          <w:lang w:val="uk-UA" w:eastAsia="uk-UA"/>
        </w:rPr>
        <w:t>омісії</w:t>
      </w:r>
      <w:r>
        <w:rPr>
          <w:lang w:val="uk-UA" w:eastAsia="uk-UA"/>
        </w:rPr>
        <w:t>)</w:t>
      </w:r>
      <w:r w:rsidRPr="00D11F45">
        <w:rPr>
          <w:lang w:val="uk-UA" w:eastAsia="uk-UA"/>
        </w:rPr>
        <w:t xml:space="preserve"> щодо фіксованих ставок податків для певних видів діяльності, встановлено наступне.</w:t>
      </w:r>
    </w:p>
    <w:p w:rsidR="003C58F8" w:rsidRDefault="003C58F8" w:rsidP="00D43434">
      <w:pPr>
        <w:pStyle w:val="a3"/>
        <w:ind w:left="426" w:hanging="426"/>
      </w:pPr>
    </w:p>
    <w:p w:rsidR="009A29E5" w:rsidRPr="003C58F8" w:rsidRDefault="00E85199" w:rsidP="007B6803">
      <w:pPr>
        <w:pStyle w:val="rvps2"/>
        <w:numPr>
          <w:ilvl w:val="0"/>
          <w:numId w:val="14"/>
        </w:numPr>
        <w:spacing w:before="0" w:beforeAutospacing="0" w:after="0" w:afterAutospacing="0"/>
        <w:ind w:left="426" w:hanging="426"/>
        <w:jc w:val="both"/>
        <w:rPr>
          <w:b/>
          <w:bCs/>
          <w:lang w:val="uk-UA" w:eastAsia="uk-UA"/>
        </w:rPr>
      </w:pPr>
      <w:r w:rsidRPr="003C58F8">
        <w:rPr>
          <w:lang w:val="uk-UA" w:eastAsia="uk-UA"/>
        </w:rPr>
        <w:t xml:space="preserve">Застосування окремих положень, які не містять елементів дискреційного характеру, наприклад, щодо розрахунку податку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 </w:t>
      </w:r>
    </w:p>
    <w:p w:rsidR="008123BC" w:rsidRDefault="008123BC" w:rsidP="00D43434">
      <w:pPr>
        <w:pStyle w:val="rvps2"/>
        <w:spacing w:before="0" w:beforeAutospacing="0" w:after="0" w:afterAutospacing="0"/>
        <w:ind w:left="426" w:hanging="426"/>
        <w:jc w:val="both"/>
        <w:rPr>
          <w:b/>
          <w:bCs/>
          <w:lang w:val="uk-UA" w:eastAsia="uk-UA"/>
        </w:rPr>
      </w:pPr>
    </w:p>
    <w:p w:rsidR="008123BC" w:rsidRDefault="008123BC" w:rsidP="007B6803">
      <w:pPr>
        <w:pStyle w:val="rvps2"/>
        <w:numPr>
          <w:ilvl w:val="0"/>
          <w:numId w:val="14"/>
        </w:numPr>
        <w:spacing w:before="0" w:beforeAutospacing="0" w:after="0" w:afterAutospacing="0"/>
        <w:ind w:left="426" w:hanging="426"/>
        <w:jc w:val="both"/>
        <w:rPr>
          <w:bCs/>
          <w:lang w:val="uk-UA" w:eastAsia="uk-UA"/>
        </w:rPr>
      </w:pPr>
      <w:r w:rsidRPr="00DF3870">
        <w:rPr>
          <w:lang w:val="uk-UA" w:eastAsia="uk-UA"/>
        </w:rPr>
        <w:t xml:space="preserve">У таких випадках зазначені положення не мають вибіркового характеру за умови дотримання таких умов: </w:t>
      </w:r>
    </w:p>
    <w:p w:rsidR="008123BC" w:rsidRDefault="008123BC" w:rsidP="00476236">
      <w:pPr>
        <w:pStyle w:val="rvps2"/>
        <w:numPr>
          <w:ilvl w:val="0"/>
          <w:numId w:val="3"/>
        </w:numPr>
        <w:tabs>
          <w:tab w:val="left" w:pos="426"/>
        </w:tabs>
        <w:spacing w:before="0" w:beforeAutospacing="0" w:after="0" w:afterAutospacing="0"/>
        <w:ind w:left="426" w:firstLine="0"/>
        <w:jc w:val="both"/>
        <w:rPr>
          <w:bCs/>
          <w:lang w:val="uk-UA" w:eastAsia="uk-UA"/>
        </w:rPr>
      </w:pPr>
      <w:r w:rsidRPr="00DF3870">
        <w:rPr>
          <w:color w:val="000000"/>
          <w:lang w:val="uk-UA"/>
        </w:rPr>
        <w:t>фіксовані ставки застосовуються з метою запобігання диспропорційному адміністративному навантаженню на деякі типи суб’єктів господарювання, з огляду на їх розмір або сферу діяльності (наприклад, на компанії в галузі сільського господарства або рибництва);</w:t>
      </w:r>
    </w:p>
    <w:p w:rsidR="008123BC" w:rsidRPr="008123BC" w:rsidRDefault="008123BC" w:rsidP="00476236">
      <w:pPr>
        <w:pStyle w:val="rvps2"/>
        <w:numPr>
          <w:ilvl w:val="0"/>
          <w:numId w:val="3"/>
        </w:numPr>
        <w:tabs>
          <w:tab w:val="left" w:pos="426"/>
        </w:tabs>
        <w:spacing w:before="0" w:beforeAutospacing="0" w:after="0" w:afterAutospacing="0"/>
        <w:ind w:left="426" w:firstLine="0"/>
        <w:jc w:val="both"/>
        <w:rPr>
          <w:bCs/>
          <w:lang w:val="uk-UA" w:eastAsia="uk-UA"/>
        </w:rPr>
      </w:pPr>
      <w:r w:rsidRPr="00DF3870">
        <w:rPr>
          <w:color w:val="000000"/>
          <w:lang w:val="uk-UA"/>
        </w:rPr>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rsidR="008123BC" w:rsidRDefault="008123BC" w:rsidP="00D43434">
      <w:pPr>
        <w:pStyle w:val="rvps2"/>
        <w:tabs>
          <w:tab w:val="left" w:pos="426"/>
        </w:tabs>
        <w:spacing w:before="0" w:beforeAutospacing="0" w:after="0" w:afterAutospacing="0"/>
        <w:ind w:left="426"/>
        <w:jc w:val="both"/>
        <w:rPr>
          <w:bCs/>
          <w:lang w:val="uk-UA" w:eastAsia="uk-UA"/>
        </w:rPr>
      </w:pPr>
    </w:p>
    <w:p w:rsidR="008123BC" w:rsidRPr="008123BC" w:rsidRDefault="0052293F" w:rsidP="007B6803">
      <w:pPr>
        <w:pStyle w:val="rvps2"/>
        <w:numPr>
          <w:ilvl w:val="0"/>
          <w:numId w:val="14"/>
        </w:numPr>
        <w:spacing w:before="0" w:beforeAutospacing="0" w:after="0" w:afterAutospacing="0"/>
        <w:ind w:left="426" w:hanging="426"/>
        <w:jc w:val="both"/>
        <w:rPr>
          <w:bCs/>
          <w:lang w:val="uk-UA" w:eastAsia="uk-UA"/>
        </w:rPr>
      </w:pPr>
      <w:r w:rsidRPr="008123BC">
        <w:rPr>
          <w:lang w:val="uk-UA" w:eastAsia="uk-UA"/>
        </w:rPr>
        <w:t>Згідно з пунктом</w:t>
      </w:r>
      <w:r w:rsidR="001D72F7" w:rsidRPr="008123BC">
        <w:rPr>
          <w:lang w:val="uk-UA" w:eastAsia="uk-UA"/>
        </w:rPr>
        <w:t xml:space="preserve"> 174 Повідомлення Євро</w:t>
      </w:r>
      <w:r w:rsidR="00AA6850">
        <w:rPr>
          <w:lang w:val="uk-UA" w:eastAsia="uk-UA"/>
        </w:rPr>
        <w:t>к</w:t>
      </w:r>
      <w:r w:rsidR="001D72F7" w:rsidRPr="008123BC">
        <w:rPr>
          <w:lang w:val="uk-UA" w:eastAsia="uk-UA"/>
        </w:rPr>
        <w:t>омісії податкові рішення надають вибіркові переваги д</w:t>
      </w:r>
      <w:r w:rsidR="008123BC" w:rsidRPr="008123BC">
        <w:rPr>
          <w:lang w:val="uk-UA" w:eastAsia="uk-UA"/>
        </w:rPr>
        <w:t>ля своїх адресатів, зокрема, коли:</w:t>
      </w:r>
    </w:p>
    <w:p w:rsidR="001D72F7" w:rsidRPr="008123BC" w:rsidRDefault="001D72F7" w:rsidP="00476236">
      <w:pPr>
        <w:pStyle w:val="rvps2"/>
        <w:numPr>
          <w:ilvl w:val="0"/>
          <w:numId w:val="4"/>
        </w:numPr>
        <w:tabs>
          <w:tab w:val="left" w:pos="709"/>
        </w:tabs>
        <w:spacing w:before="0" w:beforeAutospacing="0" w:after="0" w:afterAutospacing="0"/>
        <w:ind w:left="426" w:firstLine="0"/>
        <w:jc w:val="both"/>
        <w:rPr>
          <w:lang w:val="uk-UA" w:eastAsia="uk-UA"/>
        </w:rPr>
      </w:pPr>
      <w:r w:rsidRPr="008123BC">
        <w:rPr>
          <w:lang w:val="uk-UA" w:eastAsia="uk-UA"/>
        </w:rPr>
        <w:lastRenderedPageBreak/>
        <w:t>відповідне рішення про встановлення ставки податку неправильно застосовує національне податкове законодавство, і це призводить до зменшення суми податку;</w:t>
      </w:r>
    </w:p>
    <w:p w:rsidR="001D72F7" w:rsidRDefault="004F777D" w:rsidP="00476236">
      <w:pPr>
        <w:pStyle w:val="rvps2"/>
        <w:numPr>
          <w:ilvl w:val="0"/>
          <w:numId w:val="4"/>
        </w:numPr>
        <w:tabs>
          <w:tab w:val="left" w:pos="709"/>
        </w:tabs>
        <w:spacing w:before="0" w:beforeAutospacing="0" w:after="0" w:afterAutospacing="0"/>
        <w:ind w:left="426" w:firstLine="0"/>
        <w:jc w:val="both"/>
        <w:rPr>
          <w:lang w:val="uk-UA" w:eastAsia="uk-UA"/>
        </w:rPr>
      </w:pPr>
      <w:r>
        <w:rPr>
          <w:lang w:val="uk-UA" w:eastAsia="uk-UA"/>
        </w:rPr>
        <w:t>рішення не</w:t>
      </w:r>
      <w:r w:rsidR="001D72F7" w:rsidRPr="001D72F7">
        <w:rPr>
          <w:lang w:val="uk-UA" w:eastAsia="uk-UA"/>
        </w:rPr>
        <w:t xml:space="preserve">доступне підприємствам, що мають </w:t>
      </w:r>
      <w:r w:rsidR="008123BC">
        <w:rPr>
          <w:lang w:val="uk-UA" w:eastAsia="uk-UA"/>
        </w:rPr>
        <w:t>аналогічну</w:t>
      </w:r>
      <w:r w:rsidR="001D72F7" w:rsidRPr="001D72F7">
        <w:rPr>
          <w:lang w:val="uk-UA" w:eastAsia="uk-UA"/>
        </w:rPr>
        <w:t xml:space="preserve"> юридичну та фактичну ситуацію; або</w:t>
      </w:r>
    </w:p>
    <w:p w:rsidR="0052293F" w:rsidRPr="00B0365F" w:rsidRDefault="008123BC" w:rsidP="00476236">
      <w:pPr>
        <w:pStyle w:val="rvps2"/>
        <w:numPr>
          <w:ilvl w:val="0"/>
          <w:numId w:val="4"/>
        </w:numPr>
        <w:tabs>
          <w:tab w:val="left" w:pos="709"/>
        </w:tabs>
        <w:spacing w:before="0" w:beforeAutospacing="0" w:after="0" w:afterAutospacing="0"/>
        <w:ind w:left="426" w:firstLine="0"/>
        <w:jc w:val="both"/>
        <w:rPr>
          <w:bCs/>
          <w:lang w:val="uk-UA" w:eastAsia="uk-UA"/>
        </w:rPr>
      </w:pPr>
      <w:r w:rsidRPr="00B0365F">
        <w:rPr>
          <w:lang w:val="uk-UA" w:eastAsia="uk-UA"/>
        </w:rPr>
        <w:t>орган надає</w:t>
      </w:r>
      <w:r w:rsidR="001D72F7" w:rsidRPr="00B0365F">
        <w:rPr>
          <w:lang w:val="uk-UA" w:eastAsia="uk-UA"/>
        </w:rPr>
        <w:t xml:space="preserve"> більш </w:t>
      </w:r>
      <w:r w:rsidRPr="00B0365F">
        <w:rPr>
          <w:lang w:val="uk-UA" w:eastAsia="uk-UA"/>
        </w:rPr>
        <w:t>«</w:t>
      </w:r>
      <w:r w:rsidR="001D72F7" w:rsidRPr="00B0365F">
        <w:rPr>
          <w:lang w:val="uk-UA" w:eastAsia="uk-UA"/>
        </w:rPr>
        <w:t>сприятливий</w:t>
      </w:r>
      <w:r w:rsidRPr="00B0365F">
        <w:rPr>
          <w:lang w:val="uk-UA" w:eastAsia="uk-UA"/>
        </w:rPr>
        <w:t>»</w:t>
      </w:r>
      <w:r w:rsidR="001D72F7" w:rsidRPr="00B0365F">
        <w:rPr>
          <w:lang w:val="uk-UA" w:eastAsia="uk-UA"/>
        </w:rPr>
        <w:t xml:space="preserve"> режим оподаткування порівняно з іншими платниками податків </w:t>
      </w:r>
      <w:r w:rsidR="004F777D">
        <w:rPr>
          <w:lang w:val="uk-UA" w:eastAsia="uk-UA"/>
        </w:rPr>
        <w:t>в</w:t>
      </w:r>
      <w:r w:rsidR="001D72F7" w:rsidRPr="00B0365F">
        <w:rPr>
          <w:lang w:val="uk-UA" w:eastAsia="uk-UA"/>
        </w:rPr>
        <w:t xml:space="preserve"> </w:t>
      </w:r>
      <w:r w:rsidRPr="00B0365F">
        <w:rPr>
          <w:lang w:val="uk-UA" w:eastAsia="uk-UA"/>
        </w:rPr>
        <w:t>аналогічному</w:t>
      </w:r>
      <w:r w:rsidR="001D72F7" w:rsidRPr="00B0365F">
        <w:rPr>
          <w:lang w:val="uk-UA" w:eastAsia="uk-UA"/>
        </w:rPr>
        <w:t xml:space="preserve"> фактичному та </w:t>
      </w:r>
      <w:r w:rsidRPr="00B0365F">
        <w:rPr>
          <w:lang w:val="uk-UA" w:eastAsia="uk-UA"/>
        </w:rPr>
        <w:t xml:space="preserve">юридичному </w:t>
      </w:r>
      <w:r w:rsidR="001D72F7" w:rsidRPr="00B0365F">
        <w:rPr>
          <w:lang w:val="uk-UA" w:eastAsia="uk-UA"/>
        </w:rPr>
        <w:t xml:space="preserve">становищі. </w:t>
      </w:r>
    </w:p>
    <w:p w:rsidR="00B0365F" w:rsidRPr="00B0365F" w:rsidRDefault="00B0365F" w:rsidP="00B0365F">
      <w:pPr>
        <w:pStyle w:val="rvps2"/>
        <w:spacing w:before="0" w:beforeAutospacing="0" w:after="0" w:afterAutospacing="0"/>
        <w:ind w:left="1506"/>
        <w:jc w:val="both"/>
        <w:rPr>
          <w:bCs/>
          <w:lang w:val="uk-UA" w:eastAsia="uk-UA"/>
        </w:rPr>
      </w:pPr>
    </w:p>
    <w:p w:rsidR="003C58F8" w:rsidRPr="003C58F8" w:rsidRDefault="00E85199" w:rsidP="007B6803">
      <w:pPr>
        <w:pStyle w:val="rvps2"/>
        <w:numPr>
          <w:ilvl w:val="0"/>
          <w:numId w:val="14"/>
        </w:numPr>
        <w:spacing w:before="0" w:beforeAutospacing="0" w:after="0" w:afterAutospacing="0"/>
        <w:ind w:left="426" w:hanging="426"/>
        <w:jc w:val="both"/>
        <w:rPr>
          <w:color w:val="000000"/>
          <w:lang w:val="uk-UA"/>
        </w:rPr>
      </w:pPr>
      <w:r w:rsidRPr="009A29E5">
        <w:rPr>
          <w:lang w:val="uk-UA" w:eastAsia="uk-UA"/>
        </w:rPr>
        <w:t xml:space="preserve">У розумінні статті 107 (1) </w:t>
      </w:r>
      <w:r w:rsidR="008123BC">
        <w:rPr>
          <w:lang w:val="uk-UA" w:eastAsia="uk-UA"/>
        </w:rPr>
        <w:t xml:space="preserve">ДФЄС </w:t>
      </w:r>
      <w:r w:rsidRPr="009A29E5">
        <w:rPr>
          <w:lang w:val="uk-UA" w:eastAsia="uk-UA"/>
        </w:rPr>
        <w:t>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3C58F8" w:rsidRDefault="003C58F8" w:rsidP="003C58F8">
      <w:pPr>
        <w:pStyle w:val="rvps2"/>
        <w:spacing w:before="0" w:beforeAutospacing="0" w:after="0" w:afterAutospacing="0"/>
        <w:ind w:left="786"/>
        <w:jc w:val="both"/>
        <w:rPr>
          <w:color w:val="000000"/>
          <w:lang w:val="uk-UA"/>
        </w:rPr>
      </w:pPr>
    </w:p>
    <w:p w:rsidR="009A29E5" w:rsidRPr="003C58F8" w:rsidRDefault="00E85199" w:rsidP="007B6803">
      <w:pPr>
        <w:pStyle w:val="rvps2"/>
        <w:numPr>
          <w:ilvl w:val="0"/>
          <w:numId w:val="14"/>
        </w:numPr>
        <w:spacing w:before="0" w:beforeAutospacing="0" w:after="0" w:afterAutospacing="0"/>
        <w:ind w:left="426" w:hanging="426"/>
        <w:jc w:val="both"/>
        <w:rPr>
          <w:color w:val="000000"/>
          <w:lang w:val="uk-UA"/>
        </w:rPr>
      </w:pPr>
      <w:r w:rsidRPr="003C58F8">
        <w:rPr>
          <w:lang w:val="uk-UA" w:eastAsia="uk-UA"/>
        </w:rPr>
        <w:t xml:space="preserve">Отже, не всі заходи, які сприяють суб’єктам господарювання, </w:t>
      </w:r>
      <w:r w:rsidR="0090109E" w:rsidRPr="003C58F8">
        <w:rPr>
          <w:lang w:val="uk-UA" w:eastAsia="uk-UA"/>
        </w:rPr>
        <w:t>вважатимуться заходом державної допомоги</w:t>
      </w:r>
      <w:r w:rsidRPr="003C58F8">
        <w:rPr>
          <w:lang w:val="uk-UA" w:eastAsia="uk-UA"/>
        </w:rPr>
        <w:t>, а тільки ті, що вибірково надають переваги окремим суб’єктам господарювання або категоріям суб’єктів господарювання чи окремим галузям економіки.</w:t>
      </w:r>
    </w:p>
    <w:p w:rsidR="009A29E5" w:rsidRDefault="009A29E5" w:rsidP="00D43434">
      <w:pPr>
        <w:pStyle w:val="a3"/>
        <w:ind w:left="426" w:hanging="426"/>
      </w:pPr>
    </w:p>
    <w:p w:rsidR="00DF3870" w:rsidRPr="00DF3870" w:rsidRDefault="00DF3870" w:rsidP="007B6803">
      <w:pPr>
        <w:pStyle w:val="rvps2"/>
        <w:numPr>
          <w:ilvl w:val="0"/>
          <w:numId w:val="14"/>
        </w:numPr>
        <w:spacing w:before="0" w:beforeAutospacing="0" w:after="0" w:afterAutospacing="0"/>
        <w:ind w:left="426" w:hanging="426"/>
        <w:jc w:val="both"/>
        <w:rPr>
          <w:color w:val="000000"/>
          <w:lang w:val="uk-UA"/>
        </w:rPr>
      </w:pPr>
      <w:r w:rsidRPr="009A29E5">
        <w:rPr>
          <w:lang w:val="uk-UA" w:eastAsia="uk-UA"/>
        </w:rPr>
        <w:t>Матеріальна вибірковість заходу передбачає, що він поширюється лише на окремі суб’єкти господарювання (їх групи) або окремі галузі економіки певної держави-члена.</w:t>
      </w:r>
    </w:p>
    <w:p w:rsidR="00DF3870" w:rsidRDefault="00DF3870" w:rsidP="00D43434">
      <w:pPr>
        <w:pStyle w:val="a3"/>
        <w:ind w:left="426" w:hanging="426"/>
        <w:rPr>
          <w:color w:val="000000"/>
        </w:rPr>
      </w:pPr>
    </w:p>
    <w:p w:rsidR="009A29E5" w:rsidRDefault="00E85199" w:rsidP="007B6803">
      <w:pPr>
        <w:pStyle w:val="rvps2"/>
        <w:numPr>
          <w:ilvl w:val="0"/>
          <w:numId w:val="14"/>
        </w:numPr>
        <w:spacing w:before="0" w:beforeAutospacing="0" w:after="0" w:afterAutospacing="0"/>
        <w:ind w:left="426" w:hanging="426"/>
        <w:jc w:val="both"/>
        <w:rPr>
          <w:color w:val="000000"/>
          <w:lang w:val="uk-UA"/>
        </w:rPr>
      </w:pPr>
      <w:r w:rsidRPr="009A29E5">
        <w:rPr>
          <w:lang w:val="uk-UA" w:eastAsia="uk-UA"/>
        </w:rPr>
        <w:t>Заходи загального застосування, що не надають переваг лише окремим суб’єктам господарювання або окремим товарам, не підпадають під дію статті 107 (1) ДФЄС.</w:t>
      </w:r>
    </w:p>
    <w:p w:rsidR="00903813" w:rsidRPr="00903813" w:rsidRDefault="00903813" w:rsidP="00B007BD">
      <w:pPr>
        <w:pStyle w:val="a3"/>
        <w:ind w:left="0"/>
        <w:rPr>
          <w:lang w:val="ru-RU"/>
        </w:rPr>
      </w:pPr>
    </w:p>
    <w:p w:rsidR="00681EB7" w:rsidRDefault="002C5769" w:rsidP="00681EB7">
      <w:pPr>
        <w:pStyle w:val="rvps2"/>
        <w:spacing w:before="0" w:beforeAutospacing="0" w:after="0" w:afterAutospacing="0"/>
        <w:jc w:val="both"/>
        <w:rPr>
          <w:lang w:val="uk-UA" w:eastAsia="uk-UA"/>
        </w:rPr>
      </w:pPr>
      <w:r>
        <w:rPr>
          <w:b/>
          <w:lang w:val="uk-UA" w:eastAsia="uk-UA"/>
        </w:rPr>
        <w:t>4</w:t>
      </w:r>
      <w:r w:rsidR="00681EB7">
        <w:rPr>
          <w:b/>
          <w:lang w:val="uk-UA" w:eastAsia="uk-UA"/>
        </w:rPr>
        <w:t>.2.</w:t>
      </w:r>
      <w:r w:rsidR="00681EB7">
        <w:rPr>
          <w:lang w:val="uk-UA" w:eastAsia="uk-UA"/>
        </w:rPr>
        <w:t xml:space="preserve"> </w:t>
      </w:r>
      <w:r w:rsidR="00681EB7">
        <w:rPr>
          <w:b/>
          <w:lang w:val="uk-UA" w:eastAsia="uk-UA"/>
        </w:rPr>
        <w:t>Законодавство у сфері державної допомоги</w:t>
      </w:r>
    </w:p>
    <w:p w:rsidR="00681EB7" w:rsidRDefault="00681EB7" w:rsidP="00681EB7">
      <w:pPr>
        <w:pStyle w:val="rvps2"/>
        <w:spacing w:before="0" w:beforeAutospacing="0" w:after="0" w:afterAutospacing="0"/>
        <w:ind w:left="786"/>
        <w:jc w:val="both"/>
        <w:rPr>
          <w:lang w:val="uk-UA" w:eastAsia="uk-UA"/>
        </w:rPr>
      </w:pPr>
    </w:p>
    <w:p w:rsidR="00681EB7" w:rsidRDefault="00681EB7" w:rsidP="007B6803">
      <w:pPr>
        <w:pStyle w:val="rvps2"/>
        <w:numPr>
          <w:ilvl w:val="0"/>
          <w:numId w:val="14"/>
        </w:numPr>
        <w:spacing w:before="0" w:beforeAutospacing="0" w:after="0" w:afterAutospacing="0"/>
        <w:ind w:left="426" w:hanging="426"/>
        <w:jc w:val="both"/>
        <w:rPr>
          <w:lang w:val="uk-UA" w:eastAsia="uk-UA"/>
        </w:rPr>
      </w:pPr>
      <w:r>
        <w:rPr>
          <w:lang w:val="uk-UA" w:eastAsia="uk-UA"/>
        </w:rPr>
        <w:t>Відповідно до пункту 1 частини першої статті 1 Закону України «Про державну допомогу суб’єктам господарювання»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75B0E" w:rsidRDefault="00775B0E" w:rsidP="00775B0E">
      <w:pPr>
        <w:pStyle w:val="rvps2"/>
        <w:spacing w:before="0" w:beforeAutospacing="0" w:after="0" w:afterAutospacing="0"/>
        <w:ind w:left="426"/>
        <w:jc w:val="both"/>
        <w:rPr>
          <w:lang w:val="uk-UA" w:eastAsia="uk-UA"/>
        </w:rPr>
      </w:pPr>
    </w:p>
    <w:p w:rsidR="00681EB7" w:rsidRDefault="00681EB7" w:rsidP="007B6803">
      <w:pPr>
        <w:pStyle w:val="rvps2"/>
        <w:numPr>
          <w:ilvl w:val="0"/>
          <w:numId w:val="14"/>
        </w:numPr>
        <w:spacing w:before="0" w:beforeAutospacing="0" w:after="0" w:afterAutospacing="0"/>
        <w:ind w:left="426" w:hanging="426"/>
        <w:jc w:val="both"/>
        <w:rPr>
          <w:lang w:val="uk-UA" w:eastAsia="uk-UA"/>
        </w:rPr>
      </w:pPr>
      <w:r>
        <w:rPr>
          <w:lang w:val="uk-UA" w:eastAsia="uk-UA"/>
        </w:rPr>
        <w:t>Державна підтримка є державною допомогою, якщо одночасно виконуються такі умови:</w:t>
      </w:r>
    </w:p>
    <w:p w:rsidR="00681EB7" w:rsidRDefault="00681EB7" w:rsidP="00A37D26">
      <w:pPr>
        <w:pStyle w:val="rvps2"/>
        <w:numPr>
          <w:ilvl w:val="0"/>
          <w:numId w:val="5"/>
        </w:numPr>
        <w:spacing w:before="0" w:beforeAutospacing="0" w:after="0" w:afterAutospacing="0"/>
        <w:ind w:left="426" w:firstLine="0"/>
        <w:jc w:val="both"/>
        <w:rPr>
          <w:lang w:val="uk-UA" w:eastAsia="uk-UA"/>
        </w:rPr>
      </w:pPr>
      <w:r>
        <w:rPr>
          <w:lang w:val="uk-UA" w:eastAsia="uk-UA"/>
        </w:rPr>
        <w:t>підтримка надається суб’єкту господарювання;</w:t>
      </w:r>
    </w:p>
    <w:p w:rsidR="00681EB7" w:rsidRDefault="00681EB7" w:rsidP="00A37D26">
      <w:pPr>
        <w:pStyle w:val="rvps2"/>
        <w:numPr>
          <w:ilvl w:val="0"/>
          <w:numId w:val="5"/>
        </w:numPr>
        <w:spacing w:before="0" w:beforeAutospacing="0" w:after="0" w:afterAutospacing="0"/>
        <w:ind w:left="426" w:firstLine="0"/>
        <w:jc w:val="both"/>
        <w:rPr>
          <w:lang w:val="uk-UA" w:eastAsia="uk-UA"/>
        </w:rPr>
      </w:pPr>
      <w:r>
        <w:rPr>
          <w:lang w:val="uk-UA" w:eastAsia="uk-UA"/>
        </w:rPr>
        <w:t>державна підтримка здійснюється за рахунок ресурсів держави чи місцевих ресурсів;</w:t>
      </w:r>
    </w:p>
    <w:p w:rsidR="00681EB7" w:rsidRDefault="00681EB7" w:rsidP="00A37D26">
      <w:pPr>
        <w:pStyle w:val="rvps2"/>
        <w:numPr>
          <w:ilvl w:val="0"/>
          <w:numId w:val="5"/>
        </w:numPr>
        <w:spacing w:before="0" w:beforeAutospacing="0" w:after="0" w:afterAutospacing="0"/>
        <w:ind w:left="426" w:firstLine="0"/>
        <w:jc w:val="both"/>
        <w:rPr>
          <w:lang w:val="uk-UA" w:eastAsia="uk-UA"/>
        </w:rPr>
      </w:pPr>
      <w:r>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681EB7" w:rsidRDefault="00681EB7" w:rsidP="00A37D26">
      <w:pPr>
        <w:pStyle w:val="rvps2"/>
        <w:numPr>
          <w:ilvl w:val="0"/>
          <w:numId w:val="5"/>
        </w:numPr>
        <w:spacing w:before="0" w:beforeAutospacing="0" w:after="0" w:afterAutospacing="0"/>
        <w:ind w:left="426" w:firstLine="0"/>
        <w:jc w:val="both"/>
        <w:rPr>
          <w:lang w:val="uk-UA" w:eastAsia="uk-UA"/>
        </w:rPr>
      </w:pPr>
      <w:r>
        <w:rPr>
          <w:lang w:val="uk-UA" w:eastAsia="uk-UA"/>
        </w:rPr>
        <w:t>підтримка спотворює або загрожує спотворенням економічної конкуренції.</w:t>
      </w:r>
    </w:p>
    <w:p w:rsidR="00735916" w:rsidRPr="00735916" w:rsidRDefault="00735916" w:rsidP="00735916">
      <w:pPr>
        <w:autoSpaceDN w:val="0"/>
        <w:contextualSpacing/>
        <w:jc w:val="both"/>
        <w:rPr>
          <w:color w:val="000000"/>
          <w:shd w:val="clear" w:color="auto" w:fill="FFFFFF"/>
        </w:rPr>
      </w:pPr>
      <w:bookmarkStart w:id="3" w:name="n63"/>
      <w:bookmarkStart w:id="4" w:name="n62"/>
      <w:bookmarkEnd w:id="3"/>
      <w:bookmarkEnd w:id="4"/>
    </w:p>
    <w:p w:rsidR="000233D7" w:rsidRDefault="002C5769" w:rsidP="00C44534">
      <w:pPr>
        <w:shd w:val="clear" w:color="auto" w:fill="FFFFFF"/>
        <w:tabs>
          <w:tab w:val="left" w:pos="567"/>
          <w:tab w:val="left" w:pos="851"/>
        </w:tabs>
        <w:ind w:left="426" w:right="-143" w:hanging="426"/>
        <w:jc w:val="both"/>
      </w:pPr>
      <w:r>
        <w:rPr>
          <w:b/>
        </w:rPr>
        <w:t>4</w:t>
      </w:r>
      <w:r w:rsidR="00F9114E" w:rsidRPr="00390B00">
        <w:rPr>
          <w:b/>
        </w:rPr>
        <w:t>.</w:t>
      </w:r>
      <w:r w:rsidR="000233D7">
        <w:rPr>
          <w:b/>
        </w:rPr>
        <w:t>2</w:t>
      </w:r>
      <w:r w:rsidR="00F9114E" w:rsidRPr="00390B00">
        <w:rPr>
          <w:b/>
        </w:rPr>
        <w:t>.</w:t>
      </w:r>
      <w:r w:rsidR="000233D7">
        <w:rPr>
          <w:b/>
        </w:rPr>
        <w:t>1.</w:t>
      </w:r>
      <w:r w:rsidR="00A12555">
        <w:rPr>
          <w:b/>
          <w:lang w:val="uk-UA"/>
        </w:rPr>
        <w:t xml:space="preserve"> </w:t>
      </w:r>
      <w:r w:rsidR="000233D7">
        <w:rPr>
          <w:b/>
        </w:rPr>
        <w:t xml:space="preserve">Віднесення заходів державної допомоги до таких, що спрямовані на неекономічну діяльність </w:t>
      </w:r>
    </w:p>
    <w:p w:rsidR="000233D7" w:rsidRDefault="000233D7" w:rsidP="000233D7">
      <w:pPr>
        <w:shd w:val="clear" w:color="auto" w:fill="FFFFFF"/>
        <w:ind w:left="567" w:right="-143"/>
        <w:jc w:val="both"/>
      </w:pPr>
    </w:p>
    <w:p w:rsidR="00C44534" w:rsidRPr="00C44534" w:rsidRDefault="000233D7" w:rsidP="007B6803">
      <w:pPr>
        <w:numPr>
          <w:ilvl w:val="0"/>
          <w:numId w:val="14"/>
        </w:numPr>
        <w:ind w:left="426" w:right="-143" w:hanging="426"/>
        <w:contextualSpacing/>
        <w:jc w:val="both"/>
      </w:pPr>
      <w: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Pr>
          <w:color w:val="000000"/>
        </w:rPr>
        <w:t>.</w:t>
      </w:r>
    </w:p>
    <w:p w:rsidR="00C44534" w:rsidRPr="00C44534" w:rsidRDefault="00C44534" w:rsidP="00C44534">
      <w:pPr>
        <w:ind w:left="426" w:right="-143"/>
        <w:contextualSpacing/>
        <w:jc w:val="both"/>
      </w:pPr>
    </w:p>
    <w:p w:rsidR="003C5A5F" w:rsidRDefault="003C5A5F" w:rsidP="00EC30D4">
      <w:pPr>
        <w:numPr>
          <w:ilvl w:val="0"/>
          <w:numId w:val="14"/>
        </w:numPr>
        <w:tabs>
          <w:tab w:val="left" w:pos="426"/>
        </w:tabs>
        <w:ind w:right="-143"/>
        <w:contextualSpacing/>
        <w:jc w:val="both"/>
      </w:pPr>
      <w:r>
        <w:t xml:space="preserve">Згідно з розділом 2 </w:t>
      </w:r>
      <w:r w:rsidRPr="003C5A5F">
        <w:t>Повідомлення Єврокомісії</w:t>
      </w:r>
      <w:r>
        <w:t>:</w:t>
      </w:r>
    </w:p>
    <w:p w:rsidR="003C5A5F" w:rsidRDefault="003C5A5F" w:rsidP="00FF2ABD">
      <w:pPr>
        <w:ind w:left="426"/>
      </w:pPr>
      <w:r>
        <w:t>- правила надання державної допомоги застосовуються, тільки якщо одержувачем такої допомоги є «суб’єкт господарювання»;</w:t>
      </w:r>
    </w:p>
    <w:p w:rsidR="003C5A5F" w:rsidRDefault="003C5A5F" w:rsidP="00FF2ABD">
      <w:pPr>
        <w:ind w:left="426"/>
        <w:jc w:val="both"/>
      </w:pPr>
      <w:r>
        <w:lastRenderedPageBreak/>
        <w:t xml:space="preserve">- Суд ЄС неодноразово зазначав, що суб’єктами господарювання є особи, які здійснюють економічну діяльність, незалежно від їхнього юридичного статусу та джерел фінансування. </w:t>
      </w:r>
      <w:r w:rsidR="004F777D">
        <w:t>Отже,</w:t>
      </w:r>
      <w:r>
        <w:t xml:space="preserve"> віднесення певної особи до кола суб’єктів господарювання повністю залежить від характеру її діяльності. На підставі цього загального принципу можна зробити три важлив</w:t>
      </w:r>
      <w:r w:rsidR="004F777D">
        <w:t>их</w:t>
      </w:r>
      <w:r>
        <w:t xml:space="preserve"> висновки:</w:t>
      </w:r>
    </w:p>
    <w:p w:rsidR="00AF28A2" w:rsidRPr="004F777D" w:rsidRDefault="003C5A5F" w:rsidP="00FF2ABD">
      <w:pPr>
        <w:pStyle w:val="a3"/>
        <w:ind w:left="426" w:firstLine="141"/>
        <w:jc w:val="both"/>
      </w:pPr>
      <w:r>
        <w:t xml:space="preserve">статус особи відповідно до національного законодавства не має вирішального значення. Наприклад, особа, що відповідно до національного права є асоціацією або спортивним клубом, усе одно вважається суб’єктом господарювання в розумінні статті 107(1) Договору. Те ж саме стосується осіб, які входять до системи державного управління. Єдиним вагомим критерієм є те, чи суб’єкт </w:t>
      </w:r>
      <w:r w:rsidR="004F777D">
        <w:t>здійснює економічну діяльність</w:t>
      </w:r>
      <w:r w:rsidR="004F777D" w:rsidRPr="004F777D">
        <w:t>;</w:t>
      </w:r>
    </w:p>
    <w:p w:rsidR="00AF28A2" w:rsidRPr="00AF28A2" w:rsidRDefault="003C5A5F" w:rsidP="00FF2ABD">
      <w:pPr>
        <w:pStyle w:val="a3"/>
        <w:ind w:left="426" w:firstLine="141"/>
        <w:jc w:val="both"/>
        <w:rPr>
          <w:lang w:val="ru-RU"/>
        </w:rPr>
      </w:pPr>
      <w:r>
        <w:t>застосування правил надання державної допомоги не залежить від того, чи відповідний суб’єкт створювався з метою отримання прибутку. Неприбуткові організації також можуть пропону</w:t>
      </w:r>
      <w:r w:rsidR="00AF28A2">
        <w:t>вати товари та послуги на ринку</w:t>
      </w:r>
      <w:r w:rsidR="00AF28A2">
        <w:rPr>
          <w:lang w:val="ru-RU"/>
        </w:rPr>
        <w:t>;</w:t>
      </w:r>
    </w:p>
    <w:p w:rsidR="00AF28A2" w:rsidRPr="00FF2ABD" w:rsidRDefault="003C5A5F" w:rsidP="00FF2ABD">
      <w:pPr>
        <w:pStyle w:val="a3"/>
        <w:ind w:left="426" w:firstLine="141"/>
        <w:jc w:val="both"/>
      </w:pPr>
      <w:r>
        <w:t>віднесення особи до кола суб’єктів господарювання завжди стосується певного виду діяльності. Особа, яка одночасно здійснює економічну та неекономічну діяльність, вважається суб’єктом господарювання тільки в межах її економічної діяльності</w:t>
      </w:r>
      <w:r w:rsidR="00AF28A2" w:rsidRPr="00FF2ABD">
        <w:t>;</w:t>
      </w:r>
    </w:p>
    <w:p w:rsidR="00AF28A2" w:rsidRPr="00FF2ABD" w:rsidRDefault="00AF28A2" w:rsidP="00FF2ABD">
      <w:pPr>
        <w:pStyle w:val="a3"/>
        <w:ind w:left="426" w:firstLine="141"/>
        <w:jc w:val="both"/>
      </w:pPr>
      <w:r>
        <w:rPr>
          <w:lang w:val="ru-RU"/>
        </w:rPr>
        <w:t>д</w:t>
      </w:r>
      <w:r w:rsidR="003C5A5F">
        <w:t>ля цілей застосування правил надання державної допомоги кілька юридичних</w:t>
      </w:r>
      <w:r>
        <w:rPr>
          <w:lang w:val="ru-RU"/>
        </w:rPr>
        <w:t xml:space="preserve"> </w:t>
      </w:r>
      <w:r w:rsidR="003C5A5F">
        <w:t>осіб можуть вважатися однією економічною одиницею. У такому разі</w:t>
      </w:r>
      <w:r w:rsidRPr="00FF2ABD">
        <w:t xml:space="preserve"> </w:t>
      </w:r>
      <w:r w:rsidR="003C5A5F">
        <w:t>відповідна економічна одиниця вважається суб’єктом господарювання. У</w:t>
      </w:r>
      <w:r w:rsidRPr="00FF2ABD">
        <w:t xml:space="preserve"> </w:t>
      </w:r>
      <w:r w:rsidR="003C5A5F">
        <w:t>цьому аспекті, на думку Суду справедливості, важливе значення мають</w:t>
      </w:r>
      <w:r w:rsidRPr="00FF2ABD">
        <w:t xml:space="preserve"> </w:t>
      </w:r>
      <w:r w:rsidR="003C5A5F">
        <w:t>контрольна частка в капіталі та інші функціональні, економічні та</w:t>
      </w:r>
      <w:r w:rsidRPr="00FF2ABD">
        <w:t xml:space="preserve"> </w:t>
      </w:r>
      <w:r>
        <w:t>організаційні зв’язки</w:t>
      </w:r>
      <w:r w:rsidRPr="00FF2ABD">
        <w:t>;</w:t>
      </w:r>
    </w:p>
    <w:p w:rsidR="003C5A5F" w:rsidRPr="00AF28A2" w:rsidRDefault="00AF28A2" w:rsidP="00FF2ABD">
      <w:pPr>
        <w:pStyle w:val="a3"/>
        <w:ind w:left="426" w:firstLine="141"/>
        <w:jc w:val="both"/>
      </w:pPr>
      <w:r w:rsidRPr="00AF28A2">
        <w:t>п</w:t>
      </w:r>
      <w:r w:rsidR="003C5A5F">
        <w:t>ояснюючи різницю між економічною та неекономічною діяльністю, Суд</w:t>
      </w:r>
      <w:r w:rsidRPr="00AF28A2">
        <w:t xml:space="preserve"> </w:t>
      </w:r>
      <w:r w:rsidR="003C5A5F">
        <w:t xml:space="preserve">справедливості неодноразово постановляв, що будь-яка діяльність, </w:t>
      </w:r>
      <w:r w:rsidR="004F777D" w:rsidRPr="004F777D">
        <w:t>яка</w:t>
      </w:r>
      <w:r w:rsidRPr="00AF28A2">
        <w:t xml:space="preserve"> </w:t>
      </w:r>
      <w:r w:rsidR="003C5A5F">
        <w:t>передбачає пропонування товарів і послуг на ринку, вважається економічною</w:t>
      </w:r>
      <w:r w:rsidRPr="00AF28A2">
        <w:t xml:space="preserve"> </w:t>
      </w:r>
      <w:r w:rsidR="003C5A5F">
        <w:t>діяльністю.</w:t>
      </w:r>
    </w:p>
    <w:p w:rsidR="003C5A5F" w:rsidRDefault="003C5A5F" w:rsidP="00FF2ABD">
      <w:pPr>
        <w:pStyle w:val="a3"/>
      </w:pPr>
    </w:p>
    <w:p w:rsidR="00F9114E" w:rsidRPr="00390B00" w:rsidRDefault="002C5769" w:rsidP="00C44534">
      <w:pPr>
        <w:pStyle w:val="rvps2"/>
        <w:shd w:val="clear" w:color="auto" w:fill="FFFFFF"/>
        <w:spacing w:before="0" w:beforeAutospacing="0" w:after="0" w:afterAutospacing="0"/>
        <w:ind w:left="426" w:hanging="426"/>
        <w:jc w:val="both"/>
        <w:rPr>
          <w:b/>
          <w:lang w:val="uk-UA" w:eastAsia="uk-UA"/>
        </w:rPr>
      </w:pPr>
      <w:r>
        <w:rPr>
          <w:b/>
          <w:lang w:val="uk-UA" w:eastAsia="uk-UA"/>
        </w:rPr>
        <w:t>4</w:t>
      </w:r>
      <w:r w:rsidR="000233D7">
        <w:rPr>
          <w:b/>
          <w:lang w:val="uk-UA" w:eastAsia="uk-UA"/>
        </w:rPr>
        <w:t>.2.2.</w:t>
      </w:r>
      <w:r w:rsidR="00A12555">
        <w:rPr>
          <w:b/>
          <w:lang w:val="uk-UA" w:eastAsia="uk-UA"/>
        </w:rPr>
        <w:t xml:space="preserve"> </w:t>
      </w:r>
      <w:r w:rsidR="00390B00" w:rsidRPr="00390B00">
        <w:rPr>
          <w:b/>
          <w:lang w:val="uk-UA" w:eastAsia="uk-UA"/>
        </w:rPr>
        <w:t>Критерії допустимості державної допомоги на забезпечення розвитку</w:t>
      </w:r>
      <w:r w:rsidR="000233D7">
        <w:rPr>
          <w:b/>
          <w:lang w:val="uk-UA" w:eastAsia="uk-UA"/>
        </w:rPr>
        <w:t xml:space="preserve"> регіонів</w:t>
      </w:r>
    </w:p>
    <w:p w:rsidR="00390B00" w:rsidRDefault="00390B00" w:rsidP="00F9114E">
      <w:pPr>
        <w:pStyle w:val="rvps2"/>
        <w:shd w:val="clear" w:color="auto" w:fill="FFFFFF"/>
        <w:spacing w:before="0" w:beforeAutospacing="0" w:after="0" w:afterAutospacing="0"/>
        <w:ind w:left="426"/>
        <w:jc w:val="both"/>
        <w:rPr>
          <w:lang w:val="uk-UA" w:eastAsia="uk-UA"/>
        </w:rPr>
      </w:pPr>
    </w:p>
    <w:p w:rsidR="00735916" w:rsidRPr="00735916" w:rsidRDefault="00735916" w:rsidP="007B6803">
      <w:pPr>
        <w:pStyle w:val="rvps2"/>
        <w:numPr>
          <w:ilvl w:val="0"/>
          <w:numId w:val="14"/>
        </w:numPr>
        <w:shd w:val="clear" w:color="auto" w:fill="FFFFFF"/>
        <w:spacing w:before="0" w:beforeAutospacing="0" w:after="0" w:afterAutospacing="0"/>
        <w:ind w:left="426" w:hanging="426"/>
        <w:jc w:val="both"/>
        <w:rPr>
          <w:lang w:val="uk-UA" w:eastAsia="uk-UA"/>
        </w:rPr>
      </w:pPr>
      <w:r w:rsidRPr="00735916">
        <w:rPr>
          <w:lang w:val="uk-UA" w:eastAsia="uk-UA"/>
        </w:rPr>
        <w:t>Згідно із частиною першою статті 6 Закону державна допомога може бути визнана допустимою, якщо вона надається для таких цілей</w:t>
      </w:r>
      <w:r>
        <w:rPr>
          <w:lang w:val="uk-UA" w:eastAsia="uk-UA"/>
        </w:rPr>
        <w:t>, зокрема</w:t>
      </w:r>
      <w:r w:rsidRPr="00735916">
        <w:rPr>
          <w:lang w:val="uk-UA" w:eastAsia="uk-UA"/>
        </w:rPr>
        <w:t>:</w:t>
      </w:r>
    </w:p>
    <w:p w:rsidR="00735916" w:rsidRPr="00735916" w:rsidRDefault="00735916" w:rsidP="00735916">
      <w:pPr>
        <w:pStyle w:val="rvps2"/>
        <w:shd w:val="clear" w:color="auto" w:fill="FFFFFF"/>
        <w:spacing w:before="0" w:beforeAutospacing="0" w:after="0" w:afterAutospacing="0"/>
        <w:ind w:left="425"/>
        <w:jc w:val="both"/>
        <w:rPr>
          <w:lang w:val="uk-UA" w:eastAsia="uk-UA"/>
        </w:rPr>
      </w:pPr>
      <w:bookmarkStart w:id="5" w:name="n61"/>
      <w:bookmarkEnd w:id="5"/>
      <w:r w:rsidRPr="00735916">
        <w:rPr>
          <w:lang w:val="uk-UA" w:eastAsia="uk-UA"/>
        </w:rPr>
        <w:t>1) сприяння соціально-економічному розвитку регіонів, рівень життя в яких є низьким або рівень безробіття є високим;</w:t>
      </w:r>
    </w:p>
    <w:p w:rsidR="00B57B89" w:rsidRDefault="00735916" w:rsidP="00735916">
      <w:pPr>
        <w:autoSpaceDN w:val="0"/>
        <w:ind w:left="425"/>
        <w:contextualSpacing/>
        <w:jc w:val="both"/>
      </w:pPr>
      <w:r w:rsidRPr="00735916">
        <w:t>3) сприяння окремим видам господарської діяльності</w:t>
      </w:r>
      <w:r>
        <w:t>.</w:t>
      </w:r>
    </w:p>
    <w:p w:rsidR="00735916" w:rsidRPr="00735916" w:rsidRDefault="00735916" w:rsidP="00735916">
      <w:pPr>
        <w:autoSpaceDN w:val="0"/>
        <w:ind w:left="426"/>
        <w:contextualSpacing/>
        <w:jc w:val="both"/>
        <w:rPr>
          <w:color w:val="000000"/>
          <w:shd w:val="clear" w:color="auto" w:fill="FFFFFF"/>
        </w:rPr>
      </w:pPr>
    </w:p>
    <w:p w:rsidR="00681EB7" w:rsidRDefault="00681EB7" w:rsidP="00EC30D4">
      <w:pPr>
        <w:numPr>
          <w:ilvl w:val="0"/>
          <w:numId w:val="14"/>
        </w:numPr>
        <w:tabs>
          <w:tab w:val="left" w:pos="567"/>
        </w:tabs>
        <w:autoSpaceDN w:val="0"/>
        <w:ind w:left="426" w:hanging="426"/>
        <w:contextualSpacing/>
        <w:jc w:val="both"/>
        <w:rPr>
          <w:color w:val="000000"/>
          <w:shd w:val="clear" w:color="auto" w:fill="FFFFFF"/>
        </w:rPr>
      </w:pPr>
      <w:r>
        <w:t xml:space="preserve">Частиною другою статті 6 Закону встановлено, що </w:t>
      </w:r>
      <w:r>
        <w:rPr>
          <w:color w:val="000000"/>
          <w:shd w:val="clear" w:color="auto" w:fill="FFFFFF"/>
        </w:rPr>
        <w:t xml:space="preserve">Кабінет Міністрів України визначає, зокрема, критерії оцінки допустимості державної допомоги суб’єктам господарювання для забезпечення розвитку регіонів та підтримки середнього та малого підприємництва </w:t>
      </w:r>
      <w:r>
        <w:rPr>
          <w:shd w:val="clear" w:color="auto" w:fill="FFFFFF"/>
        </w:rPr>
        <w:t>(далі – Критерії оцінки)</w:t>
      </w:r>
      <w:r>
        <w:rPr>
          <w:color w:val="000000"/>
          <w:shd w:val="clear" w:color="auto" w:fill="FFFFFF"/>
        </w:rPr>
        <w:t xml:space="preserve">. Зазначені критерії </w:t>
      </w:r>
      <w:r>
        <w:rPr>
          <w:shd w:val="clear" w:color="auto" w:fill="FFFFFF"/>
        </w:rPr>
        <w:t>затверджені постановою Кабінету Міністрів України від 07.02.2018 № 57.</w:t>
      </w:r>
    </w:p>
    <w:p w:rsidR="00681EB7" w:rsidRDefault="00681EB7" w:rsidP="00EC30D4">
      <w:pPr>
        <w:tabs>
          <w:tab w:val="left" w:pos="567"/>
        </w:tabs>
        <w:ind w:left="426" w:hanging="426"/>
        <w:jc w:val="both"/>
        <w:rPr>
          <w:color w:val="000000"/>
          <w:shd w:val="clear" w:color="auto" w:fill="FFFFFF"/>
        </w:rPr>
      </w:pPr>
    </w:p>
    <w:p w:rsidR="00681EB7" w:rsidRDefault="00681EB7" w:rsidP="00EC30D4">
      <w:pPr>
        <w:pStyle w:val="rvps2"/>
        <w:numPr>
          <w:ilvl w:val="0"/>
          <w:numId w:val="14"/>
        </w:numPr>
        <w:tabs>
          <w:tab w:val="left" w:pos="567"/>
        </w:tabs>
        <w:spacing w:before="0" w:beforeAutospacing="0" w:after="0" w:afterAutospacing="0"/>
        <w:ind w:left="426" w:hanging="426"/>
        <w:jc w:val="both"/>
        <w:rPr>
          <w:lang w:val="uk-UA" w:eastAsia="uk-UA"/>
        </w:rPr>
      </w:pPr>
      <w:r>
        <w:rPr>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Pr>
          <w:color w:val="000000"/>
          <w:shd w:val="clear" w:color="auto" w:fill="FFFFFF"/>
          <w:lang w:val="uk-UA"/>
        </w:rPr>
        <w:t xml:space="preserve"> якщо</w:t>
      </w:r>
      <w:r>
        <w:rPr>
          <w:color w:val="000000"/>
          <w:shd w:val="clear" w:color="auto" w:fill="FFFFFF"/>
        </w:rPr>
        <w:t> </w:t>
      </w:r>
      <w:r>
        <w:rPr>
          <w:color w:val="000000"/>
          <w:shd w:val="clear" w:color="auto" w:fill="FFFFFF"/>
          <w:lang w:val="uk-UA"/>
        </w:rPr>
        <w:t>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681EB7" w:rsidRDefault="00681EB7" w:rsidP="00EC30D4">
      <w:pPr>
        <w:pStyle w:val="rvps2"/>
        <w:tabs>
          <w:tab w:val="left" w:pos="567"/>
        </w:tabs>
        <w:spacing w:before="0" w:beforeAutospacing="0" w:after="0" w:afterAutospacing="0"/>
        <w:jc w:val="both"/>
        <w:rPr>
          <w:lang w:val="uk-UA" w:eastAsia="uk-UA"/>
        </w:rPr>
      </w:pPr>
    </w:p>
    <w:p w:rsidR="00681EB7" w:rsidRDefault="00681EB7" w:rsidP="00EC30D4">
      <w:pPr>
        <w:pStyle w:val="rvps2"/>
        <w:numPr>
          <w:ilvl w:val="0"/>
          <w:numId w:val="14"/>
        </w:numPr>
        <w:tabs>
          <w:tab w:val="left" w:pos="567"/>
        </w:tabs>
        <w:spacing w:before="0" w:beforeAutospacing="0" w:after="0" w:afterAutospacing="0"/>
        <w:ind w:left="426" w:hanging="426"/>
        <w:jc w:val="both"/>
        <w:rPr>
          <w:lang w:val="uk-UA" w:eastAsia="uk-UA"/>
        </w:rPr>
      </w:pPr>
      <w:r>
        <w:rPr>
          <w:lang w:val="uk-UA" w:eastAsia="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w:t>
      </w:r>
    </w:p>
    <w:p w:rsidR="00681EB7" w:rsidRPr="003B77F4" w:rsidRDefault="00681EB7" w:rsidP="00912451">
      <w:pPr>
        <w:tabs>
          <w:tab w:val="left" w:pos="851"/>
        </w:tabs>
        <w:ind w:left="426" w:firstLine="283"/>
        <w:jc w:val="both"/>
        <w:rPr>
          <w:lang w:val="uk-UA"/>
        </w:rPr>
      </w:pPr>
      <w:bookmarkStart w:id="6" w:name="n24"/>
      <w:bookmarkEnd w:id="6"/>
      <w:r w:rsidRPr="003B77F4">
        <w:rPr>
          <w:lang w:val="uk-UA"/>
        </w:rPr>
        <w:t xml:space="preserve">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 </w:t>
      </w:r>
    </w:p>
    <w:p w:rsidR="00681EB7" w:rsidRDefault="00681EB7" w:rsidP="0056243D">
      <w:pPr>
        <w:ind w:left="851"/>
        <w:jc w:val="both"/>
        <w:rPr>
          <w:szCs w:val="20"/>
        </w:rPr>
      </w:pPr>
      <w:r>
        <w:lastRenderedPageBreak/>
        <w:t xml:space="preserve">- 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 </w:t>
      </w:r>
      <w:r>
        <w:br/>
        <w:t>- 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681EB7" w:rsidRDefault="00681EB7" w:rsidP="0056243D">
      <w:pPr>
        <w:ind w:left="851"/>
        <w:jc w:val="both"/>
      </w:pPr>
      <w:r>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681EB7" w:rsidRDefault="00681EB7" w:rsidP="0056243D">
      <w:pPr>
        <w:ind w:left="426" w:firstLine="283"/>
        <w:jc w:val="both"/>
      </w:pPr>
      <w:r>
        <w:t>витрат на створення нових робочих місць;</w:t>
      </w:r>
    </w:p>
    <w:p w:rsidR="00681EB7" w:rsidRDefault="00681EB7" w:rsidP="0056243D">
      <w:pPr>
        <w:ind w:left="426" w:firstLine="283"/>
        <w:jc w:val="both"/>
      </w:pPr>
      <w:r>
        <w:t>витрат на провадження основного виду діяльності суб’єкта господарювання (лише для середнього та малого підприємництва), що включають витрати, метою яких є скорочення поточних витрат підприємства, що не пов’язані з реалізацією інвестиційного проекту (витрати на оплату праці, матеріали, послуги, які надаються за договором, оренду, адміністративні витрати тощо, крім амортизаційних відрахувань і вартості фінансування, якщо такі витрати зараховані до витрат під час надання державної допомоги);</w:t>
      </w:r>
    </w:p>
    <w:p w:rsidR="00681EB7" w:rsidRDefault="00681EB7" w:rsidP="0056243D">
      <w:pPr>
        <w:ind w:left="426" w:firstLine="283"/>
        <w:jc w:val="both"/>
      </w:pPr>
      <w: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а також витрат на проведення попереднього відбору і експертизи фінансовими посередниками або інвесторами з метою визначення новостворених суб’єктів малого підприємництва;</w:t>
      </w:r>
    </w:p>
    <w:p w:rsidR="00681EB7" w:rsidRDefault="00681EB7" w:rsidP="0056243D">
      <w:pPr>
        <w:ind w:left="426" w:firstLine="283"/>
        <w:jc w:val="both"/>
      </w:pPr>
      <w:r>
        <w:t>витрат на підтримку новостворених суб’єктів малого підприємництва;</w:t>
      </w:r>
    </w:p>
    <w:p w:rsidR="00681EB7" w:rsidRDefault="00681EB7" w:rsidP="0056243D">
      <w:pPr>
        <w:ind w:left="426" w:firstLine="283"/>
        <w:jc w:val="both"/>
      </w:pPr>
      <w:r>
        <w:t>витрат на оренду землі та будівель, строк оренди яких повинен становити не менше п’яти років з дня очікуваного завершення реалізації інвестиційного проекту або не менше трьох років для середнього та малого підприємництва;</w:t>
      </w:r>
    </w:p>
    <w:p w:rsidR="00681EB7" w:rsidRDefault="00681EB7" w:rsidP="0056243D">
      <w:pPr>
        <w:ind w:left="426" w:firstLine="283"/>
        <w:jc w:val="both"/>
      </w:pPr>
      <w:r>
        <w:t>витрат, пов’язаних з придбанням орендованого майна, крім землі та будівель, у разі коли оренда здійснюється у формі фінансового лізингу і покладає на отримувача державної допомоги обов’язок щодо придбання майна після завершення строку фінансового лізингу;</w:t>
      </w:r>
    </w:p>
    <w:p w:rsidR="00681EB7" w:rsidRDefault="00681EB7" w:rsidP="0056243D">
      <w:pPr>
        <w:ind w:left="426" w:firstLine="283"/>
        <w:jc w:val="both"/>
      </w:pPr>
      <w:r>
        <w:t>витрат на заробітну плату у зв’язку із створенням отримувачем державної допомоги нових робочих місць.</w:t>
      </w:r>
    </w:p>
    <w:p w:rsidR="00681EB7" w:rsidRDefault="00681EB7" w:rsidP="00681EB7">
      <w:pPr>
        <w:ind w:left="720" w:firstLine="696"/>
        <w:jc w:val="both"/>
      </w:pPr>
    </w:p>
    <w:p w:rsidR="00681EB7" w:rsidRDefault="00681EB7" w:rsidP="00EC30D4">
      <w:pPr>
        <w:pStyle w:val="rvps2"/>
        <w:numPr>
          <w:ilvl w:val="0"/>
          <w:numId w:val="14"/>
        </w:numPr>
        <w:tabs>
          <w:tab w:val="left" w:pos="567"/>
        </w:tabs>
        <w:spacing w:before="0" w:beforeAutospacing="0" w:after="0" w:afterAutospacing="0"/>
        <w:ind w:left="426" w:hanging="426"/>
        <w:jc w:val="both"/>
        <w:rPr>
          <w:b/>
          <w:bCs/>
          <w:lang w:val="uk-UA" w:eastAsia="uk-UA"/>
        </w:rPr>
      </w:pPr>
      <w:bookmarkStart w:id="7" w:name="n25"/>
      <w:bookmarkEnd w:id="7"/>
      <w:r>
        <w:rPr>
          <w:lang w:val="uk-UA"/>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681EB7" w:rsidRPr="003B77F4" w:rsidRDefault="00681EB7" w:rsidP="00681EB7">
      <w:pPr>
        <w:ind w:left="426" w:firstLine="141"/>
        <w:jc w:val="both"/>
        <w:rPr>
          <w:lang w:val="uk-UA"/>
        </w:rPr>
      </w:pPr>
      <w:r w:rsidRPr="003B77F4">
        <w:rPr>
          <w:lang w:val="uk-UA"/>
        </w:rPr>
        <w:t>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681EB7" w:rsidRPr="003B77F4" w:rsidRDefault="00681EB7" w:rsidP="00681EB7">
      <w:pPr>
        <w:ind w:left="426" w:firstLine="141"/>
        <w:jc w:val="both"/>
        <w:rPr>
          <w:lang w:val="uk-UA"/>
        </w:rPr>
      </w:pPr>
      <w:r w:rsidRPr="003B77F4">
        <w:rPr>
          <w:lang w:val="uk-UA"/>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681EB7" w:rsidRPr="00B007BD" w:rsidRDefault="00681EB7" w:rsidP="00681EB7">
      <w:pPr>
        <w:pStyle w:val="rvps2"/>
        <w:spacing w:before="0" w:beforeAutospacing="0" w:after="0" w:afterAutospacing="0"/>
        <w:ind w:left="426" w:firstLine="114"/>
        <w:jc w:val="both"/>
        <w:rPr>
          <w:lang w:val="uk-UA"/>
        </w:rPr>
      </w:pPr>
      <w:r w:rsidRPr="00B007BD">
        <w:rPr>
          <w:lang w:val="uk-UA"/>
        </w:rPr>
        <w:t>заповнення вакансій протягом трьох років з моменту створення відповідного робочого місця.</w:t>
      </w:r>
    </w:p>
    <w:p w:rsidR="00681EB7" w:rsidRDefault="00681EB7" w:rsidP="00681EB7">
      <w:pPr>
        <w:pStyle w:val="rvps2"/>
        <w:spacing w:before="0" w:beforeAutospacing="0" w:after="0" w:afterAutospacing="0"/>
        <w:ind w:left="540"/>
        <w:jc w:val="both"/>
        <w:rPr>
          <w:b/>
          <w:bCs/>
          <w:lang w:val="uk-UA" w:eastAsia="uk-UA"/>
        </w:rPr>
      </w:pPr>
    </w:p>
    <w:p w:rsidR="00681EB7" w:rsidRPr="00775B0E" w:rsidRDefault="00681EB7" w:rsidP="00EC30D4">
      <w:pPr>
        <w:pStyle w:val="rvps2"/>
        <w:numPr>
          <w:ilvl w:val="0"/>
          <w:numId w:val="14"/>
        </w:numPr>
        <w:tabs>
          <w:tab w:val="left" w:pos="567"/>
        </w:tabs>
        <w:spacing w:before="0" w:beforeAutospacing="0" w:after="0" w:afterAutospacing="0"/>
        <w:ind w:left="426" w:hanging="426"/>
        <w:jc w:val="both"/>
        <w:rPr>
          <w:b/>
          <w:bCs/>
          <w:lang w:val="uk-UA" w:eastAsia="uk-UA"/>
        </w:rPr>
      </w:pPr>
      <w:r>
        <w:rPr>
          <w:bCs/>
          <w:lang w:val="uk-UA" w:eastAsia="uk-UA"/>
        </w:rPr>
        <w:t xml:space="preserve">Пунктом 4 Критеріїв оцінки встановлено, що </w:t>
      </w:r>
      <w:r w:rsidR="0056243D">
        <w:rPr>
          <w:bCs/>
          <w:lang w:val="uk-UA" w:eastAsia="uk-UA"/>
        </w:rPr>
        <w:t>д</w:t>
      </w:r>
      <w:r w:rsidR="0056243D" w:rsidRPr="00912451">
        <w:rPr>
          <w:bCs/>
          <w:lang w:val="uk-UA" w:eastAsia="uk-UA"/>
        </w:rPr>
        <w:t>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w:t>
      </w:r>
      <w:r w:rsidR="0056243D">
        <w:rPr>
          <w:bCs/>
          <w:lang w:val="uk-UA" w:eastAsia="uk-UA"/>
        </w:rPr>
        <w:t xml:space="preserve">, </w:t>
      </w:r>
      <w:r>
        <w:rPr>
          <w:bCs/>
          <w:lang w:val="uk-UA" w:eastAsia="uk-UA"/>
        </w:rPr>
        <w:t xml:space="preserve">до категорій отримувачів державної допомоги </w:t>
      </w:r>
      <w:r>
        <w:rPr>
          <w:color w:val="000000"/>
          <w:shd w:val="clear" w:color="auto" w:fill="FFFFFF"/>
          <w:lang w:val="uk-UA"/>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p>
    <w:p w:rsidR="00775B0E" w:rsidRDefault="00775B0E" w:rsidP="00775B0E">
      <w:pPr>
        <w:pStyle w:val="rvps2"/>
        <w:spacing w:before="0" w:beforeAutospacing="0" w:after="0" w:afterAutospacing="0"/>
        <w:ind w:left="426"/>
        <w:jc w:val="both"/>
        <w:rPr>
          <w:b/>
          <w:bCs/>
          <w:lang w:val="uk-UA" w:eastAsia="uk-UA"/>
        </w:rPr>
      </w:pPr>
    </w:p>
    <w:p w:rsidR="00681EB7" w:rsidRPr="00B007BD" w:rsidRDefault="00681EB7" w:rsidP="00EC30D4">
      <w:pPr>
        <w:pStyle w:val="rvps2"/>
        <w:numPr>
          <w:ilvl w:val="0"/>
          <w:numId w:val="14"/>
        </w:numPr>
        <w:tabs>
          <w:tab w:val="left" w:pos="567"/>
        </w:tabs>
        <w:spacing w:before="0" w:beforeAutospacing="0" w:after="0" w:afterAutospacing="0"/>
        <w:ind w:left="426" w:hanging="426"/>
        <w:jc w:val="both"/>
        <w:rPr>
          <w:b/>
          <w:bCs/>
          <w:lang w:val="uk-UA" w:eastAsia="uk-UA"/>
        </w:rPr>
      </w:pPr>
      <w:r w:rsidRPr="00B007BD">
        <w:rPr>
          <w:bCs/>
          <w:lang w:val="uk-UA" w:eastAsia="uk-UA"/>
        </w:rPr>
        <w:lastRenderedPageBreak/>
        <w:t xml:space="preserve">Пунктом 5 Критеріїв оцінки встановлено, що критерії не застосовуються до суб’єктів  господарювання, </w:t>
      </w:r>
      <w:r w:rsidRPr="00B007BD">
        <w:rPr>
          <w:color w:val="000000"/>
          <w:shd w:val="clear" w:color="auto" w:fill="FFFFFF"/>
          <w:lang w:val="uk-UA"/>
        </w:rPr>
        <w:t>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775B0E" w:rsidRDefault="00775B0E" w:rsidP="00EC30D4">
      <w:pPr>
        <w:pStyle w:val="a3"/>
        <w:tabs>
          <w:tab w:val="left" w:pos="567"/>
        </w:tabs>
        <w:rPr>
          <w:b/>
          <w:bCs/>
        </w:rPr>
      </w:pPr>
    </w:p>
    <w:p w:rsidR="00681EB7" w:rsidRPr="00775B0E" w:rsidRDefault="00681EB7" w:rsidP="00EC30D4">
      <w:pPr>
        <w:pStyle w:val="rvps2"/>
        <w:numPr>
          <w:ilvl w:val="0"/>
          <w:numId w:val="14"/>
        </w:numPr>
        <w:tabs>
          <w:tab w:val="left" w:pos="567"/>
        </w:tabs>
        <w:spacing w:before="0" w:beforeAutospacing="0" w:after="0" w:afterAutospacing="0"/>
        <w:ind w:left="426" w:hanging="426"/>
        <w:jc w:val="both"/>
        <w:rPr>
          <w:b/>
          <w:bCs/>
          <w:lang w:val="uk-UA" w:eastAsia="uk-UA"/>
        </w:rPr>
      </w:pPr>
      <w:r>
        <w:rPr>
          <w:bCs/>
          <w:lang w:val="uk-UA" w:eastAsia="uk-UA"/>
        </w:rPr>
        <w:t>Відповідно до пункту 6 Критеріїв оцінки державна допомога</w:t>
      </w:r>
      <w:r>
        <w:rPr>
          <w:b/>
          <w:bCs/>
          <w:lang w:val="uk-UA" w:eastAsia="uk-UA"/>
        </w:rPr>
        <w:t xml:space="preserve"> </w:t>
      </w:r>
      <w:r>
        <w:rPr>
          <w:color w:val="000000"/>
          <w:shd w:val="clear" w:color="auto" w:fill="FFFFFF"/>
          <w:lang w:val="uk-UA"/>
        </w:rPr>
        <w:t>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775B0E" w:rsidRDefault="00775B0E" w:rsidP="00EC30D4">
      <w:pPr>
        <w:pStyle w:val="a3"/>
        <w:tabs>
          <w:tab w:val="left" w:pos="567"/>
        </w:tabs>
        <w:rPr>
          <w:b/>
          <w:bCs/>
        </w:rPr>
      </w:pPr>
    </w:p>
    <w:p w:rsidR="00681EB7" w:rsidRPr="00775B0E" w:rsidRDefault="00681EB7" w:rsidP="00EC30D4">
      <w:pPr>
        <w:pStyle w:val="rvps2"/>
        <w:numPr>
          <w:ilvl w:val="0"/>
          <w:numId w:val="14"/>
        </w:numPr>
        <w:tabs>
          <w:tab w:val="left" w:pos="567"/>
        </w:tabs>
        <w:spacing w:before="0" w:beforeAutospacing="0" w:after="0" w:afterAutospacing="0"/>
        <w:ind w:left="426" w:hanging="426"/>
        <w:jc w:val="both"/>
        <w:rPr>
          <w:b/>
          <w:bCs/>
          <w:lang w:val="uk-UA" w:eastAsia="uk-UA"/>
        </w:rPr>
      </w:pPr>
      <w:r>
        <w:rPr>
          <w:bCs/>
          <w:lang w:val="uk-UA" w:eastAsia="uk-UA"/>
        </w:rPr>
        <w:t>Пунктом 7 Критеріїв оцінки встановлено,</w:t>
      </w:r>
      <w:r>
        <w:rPr>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Pr>
          <w:shd w:val="clear" w:color="auto" w:fill="FFFFFF"/>
          <w:lang w:val="uk-UA"/>
        </w:rPr>
        <w:t>зазначених у</w:t>
      </w:r>
      <w:r>
        <w:rPr>
          <w:shd w:val="clear" w:color="auto" w:fill="FFFFFF"/>
        </w:rPr>
        <w:t> </w:t>
      </w:r>
      <w:hyperlink r:id="rId11" w:anchor="n15" w:history="1">
        <w:r>
          <w:rPr>
            <w:rStyle w:val="af7"/>
            <w:color w:val="000000"/>
            <w:shd w:val="clear" w:color="auto" w:fill="FFFFFF"/>
            <w:lang w:val="uk-UA"/>
          </w:rPr>
          <w:t>пункті 3</w:t>
        </w:r>
      </w:hyperlink>
      <w:r>
        <w:rPr>
          <w:shd w:val="clear" w:color="auto" w:fill="FFFFFF"/>
          <w:lang w:val="uk-UA"/>
        </w:rPr>
        <w:t xml:space="preserve"> Критеріїв, за всіма чинними програмами державної допомоги та індивідуальної державної допомоги.</w:t>
      </w:r>
    </w:p>
    <w:p w:rsidR="00775B0E" w:rsidRDefault="00775B0E" w:rsidP="00EC30D4">
      <w:pPr>
        <w:pStyle w:val="a3"/>
        <w:tabs>
          <w:tab w:val="left" w:pos="567"/>
        </w:tabs>
        <w:rPr>
          <w:b/>
          <w:bCs/>
        </w:rPr>
      </w:pPr>
    </w:p>
    <w:p w:rsidR="00681EB7" w:rsidRDefault="00681EB7" w:rsidP="00EC30D4">
      <w:pPr>
        <w:pStyle w:val="rvps2"/>
        <w:numPr>
          <w:ilvl w:val="0"/>
          <w:numId w:val="14"/>
        </w:numPr>
        <w:tabs>
          <w:tab w:val="left" w:pos="567"/>
        </w:tabs>
        <w:spacing w:before="0" w:beforeAutospacing="0" w:after="0" w:afterAutospacing="0"/>
        <w:ind w:left="426" w:hanging="426"/>
        <w:jc w:val="both"/>
        <w:rPr>
          <w:b/>
          <w:bCs/>
          <w:lang w:val="uk-UA" w:eastAsia="uk-UA"/>
        </w:rPr>
      </w:pPr>
      <w:r>
        <w:rPr>
          <w:color w:val="000000"/>
          <w:lang w:val="uk-UA"/>
        </w:rPr>
        <w:t xml:space="preserve">Відповідно до пункту 8 Критеріїв оцінки </w:t>
      </w:r>
      <w:r>
        <w:rPr>
          <w:lang w:val="uk-UA"/>
        </w:rPr>
        <w:t>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w:t>
      </w:r>
    </w:p>
    <w:p w:rsidR="00681EB7" w:rsidRPr="00B007BD" w:rsidRDefault="00681EB7" w:rsidP="00681EB7">
      <w:pPr>
        <w:pStyle w:val="rvps2"/>
        <w:spacing w:before="0" w:beforeAutospacing="0" w:after="0" w:afterAutospacing="0"/>
        <w:ind w:left="426"/>
        <w:jc w:val="both"/>
        <w:rPr>
          <w:bCs/>
          <w:lang w:val="uk-UA" w:eastAsia="uk-UA"/>
        </w:rPr>
      </w:pPr>
      <w:r w:rsidRPr="00B007BD">
        <w:rPr>
          <w:bCs/>
          <w:lang w:val="uk-UA" w:eastAsia="uk-UA"/>
        </w:rPr>
        <w:t>- для суб’єктів великого підприємництва – до 50 відсотків таких витрат;</w:t>
      </w:r>
    </w:p>
    <w:p w:rsidR="00681EB7" w:rsidRPr="00B007BD" w:rsidRDefault="00681EB7" w:rsidP="00681EB7">
      <w:pPr>
        <w:pStyle w:val="rvps2"/>
        <w:spacing w:before="0" w:beforeAutospacing="0" w:after="0" w:afterAutospacing="0"/>
        <w:ind w:left="426"/>
        <w:jc w:val="both"/>
        <w:rPr>
          <w:b/>
          <w:bCs/>
          <w:lang w:val="uk-UA" w:eastAsia="uk-UA"/>
        </w:rPr>
      </w:pPr>
      <w:r w:rsidRPr="00B007BD">
        <w:rPr>
          <w:lang w:val="uk-UA"/>
        </w:rPr>
        <w:t xml:space="preserve">- для суб’єктів середнього підприємництва — до 60 відсотків таких витрат; </w:t>
      </w:r>
    </w:p>
    <w:p w:rsidR="00681EB7" w:rsidRPr="00B007BD" w:rsidRDefault="00681EB7" w:rsidP="00681EB7">
      <w:pPr>
        <w:pStyle w:val="rvps2"/>
        <w:spacing w:before="0" w:beforeAutospacing="0" w:after="0" w:afterAutospacing="0"/>
        <w:ind w:left="426"/>
        <w:jc w:val="both"/>
        <w:rPr>
          <w:lang w:val="uk-UA"/>
        </w:rPr>
      </w:pPr>
      <w:r w:rsidRPr="00B007BD">
        <w:rPr>
          <w:lang w:val="uk-UA"/>
        </w:rPr>
        <w:t>- для суб’єктів малого підприємництва — до 70 відсотків таких витрат.</w:t>
      </w:r>
    </w:p>
    <w:p w:rsidR="00681EB7" w:rsidRPr="00B007BD" w:rsidRDefault="00681EB7" w:rsidP="00681EB7">
      <w:pPr>
        <w:pStyle w:val="rvps2"/>
        <w:spacing w:before="0" w:beforeAutospacing="0" w:after="0" w:afterAutospacing="0"/>
        <w:ind w:left="426"/>
        <w:jc w:val="both"/>
        <w:rPr>
          <w:lang w:val="uk-UA" w:eastAsia="uk-UA"/>
        </w:rPr>
      </w:pPr>
      <w:r w:rsidRPr="00B007BD">
        <w:rPr>
          <w:lang w:val="uk-UA"/>
        </w:rPr>
        <w:t xml:space="preserve">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w:t>
      </w:r>
      <w:r w:rsidRPr="00B007BD">
        <w:rPr>
          <w:lang w:val="uk-UA" w:eastAsia="uk-UA"/>
        </w:rPr>
        <w:t>розміру витрат на реалізацію інвестиційного проекту за рахунок державної допомоги, а для суб’єктів середнього та малого підприємництва — до 100 відсотків.</w:t>
      </w:r>
    </w:p>
    <w:p w:rsidR="00775B0E" w:rsidRDefault="00775B0E" w:rsidP="00681EB7">
      <w:pPr>
        <w:pStyle w:val="rvps2"/>
        <w:spacing w:before="0" w:beforeAutospacing="0" w:after="0" w:afterAutospacing="0"/>
        <w:ind w:left="426"/>
        <w:jc w:val="both"/>
        <w:rPr>
          <w:lang w:val="uk-UA" w:eastAsia="uk-UA"/>
        </w:rPr>
      </w:pPr>
    </w:p>
    <w:p w:rsidR="00681EB7" w:rsidRDefault="00681EB7" w:rsidP="00EC30D4">
      <w:pPr>
        <w:pStyle w:val="rvps2"/>
        <w:numPr>
          <w:ilvl w:val="0"/>
          <w:numId w:val="14"/>
        </w:numPr>
        <w:tabs>
          <w:tab w:val="left" w:pos="567"/>
        </w:tabs>
        <w:spacing w:before="0" w:beforeAutospacing="0" w:after="0" w:afterAutospacing="0"/>
        <w:ind w:left="426" w:hanging="426"/>
        <w:jc w:val="both"/>
        <w:rPr>
          <w:lang w:val="uk-UA" w:eastAsia="uk-UA"/>
        </w:rPr>
      </w:pPr>
      <w:r>
        <w:rPr>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CF3EF7" w:rsidRDefault="00CF3EF7" w:rsidP="00EC30D4">
      <w:pPr>
        <w:pStyle w:val="rvps2"/>
        <w:tabs>
          <w:tab w:val="left" w:pos="567"/>
        </w:tabs>
        <w:spacing w:before="0" w:beforeAutospacing="0" w:after="0" w:afterAutospacing="0"/>
        <w:ind w:left="426"/>
        <w:jc w:val="both"/>
        <w:rPr>
          <w:lang w:val="uk-UA" w:eastAsia="uk-UA"/>
        </w:rPr>
      </w:pPr>
    </w:p>
    <w:p w:rsidR="00CF3EF7" w:rsidRDefault="00CF3EF7" w:rsidP="00EC30D4">
      <w:pPr>
        <w:pStyle w:val="rvps2"/>
        <w:numPr>
          <w:ilvl w:val="0"/>
          <w:numId w:val="14"/>
        </w:numPr>
        <w:tabs>
          <w:tab w:val="left" w:pos="567"/>
        </w:tabs>
        <w:spacing w:before="0" w:beforeAutospacing="0" w:after="0" w:afterAutospacing="0"/>
        <w:ind w:left="426" w:hanging="426"/>
        <w:jc w:val="both"/>
        <w:rPr>
          <w:lang w:val="uk-UA" w:eastAsia="uk-UA"/>
        </w:rPr>
      </w:pPr>
      <w:r>
        <w:rPr>
          <w:lang w:val="uk-UA" w:eastAsia="uk-UA"/>
        </w:rPr>
        <w:t>Пунктом 11 Критеріїв оцінки передбачено</w:t>
      </w:r>
      <w:r w:rsidR="004F777D">
        <w:rPr>
          <w:lang w:val="uk-UA" w:eastAsia="uk-UA"/>
        </w:rPr>
        <w:t>,</w:t>
      </w:r>
      <w:r>
        <w:rPr>
          <w:lang w:val="uk-UA" w:eastAsia="uk-UA"/>
        </w:rPr>
        <w:t xml:space="preserve"> що </w:t>
      </w:r>
      <w:r>
        <w:rPr>
          <w:lang w:val="uk-UA"/>
        </w:rPr>
        <w:t>я</w:t>
      </w:r>
      <w:r w:rsidRPr="00CF3EF7">
        <w:rPr>
          <w:lang w:val="uk-UA"/>
        </w:rPr>
        <w:t>кщо законодавством про державну допомогу визначено інші критерії оцінки допустимості державної допомоги на підтримку окремих галузей економіки, зокрема виробництва сталі, синтетичних волокон, транспорту, енергетики, вуглевидобування, аквакультури, суднобудування, широкосмугового зв’язку, застосовуються такі галузеві критерії оцінки допустимості державної допомоги для конкуренції.</w:t>
      </w:r>
    </w:p>
    <w:p w:rsidR="00681EB7" w:rsidRDefault="00681EB7" w:rsidP="00681EB7">
      <w:pPr>
        <w:pStyle w:val="rvps2"/>
        <w:spacing w:before="0" w:beforeAutospacing="0" w:after="0" w:afterAutospacing="0"/>
        <w:ind w:left="426"/>
        <w:jc w:val="both"/>
        <w:rPr>
          <w:lang w:val="uk-UA" w:eastAsia="uk-UA"/>
        </w:rPr>
      </w:pPr>
    </w:p>
    <w:p w:rsidR="001A4C22" w:rsidRPr="003B77F4" w:rsidRDefault="001A4C22" w:rsidP="001A4C22">
      <w:pPr>
        <w:pStyle w:val="a3"/>
      </w:pPr>
    </w:p>
    <w:p w:rsidR="009B2D0D" w:rsidRPr="00912451" w:rsidRDefault="002C5769" w:rsidP="00390B00">
      <w:pPr>
        <w:pStyle w:val="a3"/>
        <w:ind w:hanging="720"/>
        <w:rPr>
          <w:b/>
        </w:rPr>
      </w:pPr>
      <w:r>
        <w:rPr>
          <w:b/>
          <w:lang w:val="ru-RU"/>
        </w:rPr>
        <w:t>4</w:t>
      </w:r>
      <w:r w:rsidR="00C44534" w:rsidRPr="00912451">
        <w:rPr>
          <w:b/>
        </w:rPr>
        <w:t>.2.3</w:t>
      </w:r>
      <w:r w:rsidR="009B2D0D" w:rsidRPr="00912451">
        <w:rPr>
          <w:b/>
        </w:rPr>
        <w:t xml:space="preserve">. </w:t>
      </w:r>
      <w:r w:rsidR="00390B00" w:rsidRPr="00912451">
        <w:rPr>
          <w:b/>
        </w:rPr>
        <w:t>Критерії допустимості державної допомоги у сфері культури</w:t>
      </w:r>
    </w:p>
    <w:p w:rsidR="00390B00" w:rsidRPr="009B2D0D" w:rsidRDefault="00390B00" w:rsidP="001A4C22">
      <w:pPr>
        <w:pStyle w:val="a3"/>
        <w:rPr>
          <w:lang w:val="ru-RU"/>
        </w:rPr>
      </w:pPr>
    </w:p>
    <w:p w:rsidR="00F13D28" w:rsidRPr="00EC30D4" w:rsidRDefault="00330B53" w:rsidP="00EC30D4">
      <w:pPr>
        <w:pStyle w:val="a3"/>
        <w:numPr>
          <w:ilvl w:val="0"/>
          <w:numId w:val="14"/>
        </w:numPr>
        <w:tabs>
          <w:tab w:val="left" w:pos="426"/>
          <w:tab w:val="left" w:pos="567"/>
        </w:tabs>
        <w:jc w:val="both"/>
      </w:pPr>
      <w:r w:rsidRPr="00EC30D4">
        <w:t>Про</w:t>
      </w:r>
      <w:r w:rsidR="004F777D">
        <w:rPr>
          <w:lang w:val="ru-RU"/>
        </w:rPr>
        <w:t>є</w:t>
      </w:r>
      <w:r w:rsidRPr="00EC30D4">
        <w:t xml:space="preserve">ктом рішення передбачено надання допомоги суб’єктам господарювання, зокрема, у сфері культури, оцінка якої здійснюється відповідно до Регламенту Комісії (ЄС) </w:t>
      </w:r>
      <w:r w:rsidR="002C5769" w:rsidRPr="00EC30D4">
        <w:t xml:space="preserve"> </w:t>
      </w:r>
      <w:r w:rsidR="004F777D">
        <w:rPr>
          <w:lang w:val="ru-RU"/>
        </w:rPr>
        <w:t xml:space="preserve">                  </w:t>
      </w:r>
      <w:r w:rsidRPr="00EC30D4">
        <w:t>№ 651/2014 від 17.06.2014 щодо оголошення деяких категорій допомоги сумісними з внутрішнім ринком під час застосування статей 107 і 108 Договору про функціонування Європейського Союзу (далі – Регламент Комісії (ЄС) № 651/2014)</w:t>
      </w:r>
      <w:r w:rsidR="00F13D28" w:rsidRPr="00EC30D4">
        <w:t>.</w:t>
      </w:r>
      <w:r w:rsidRPr="00EC30D4">
        <w:t xml:space="preserve"> </w:t>
      </w:r>
    </w:p>
    <w:p w:rsidR="00330B53" w:rsidRPr="00F13D28" w:rsidRDefault="00330B53" w:rsidP="00EC30D4">
      <w:pPr>
        <w:tabs>
          <w:tab w:val="left" w:pos="426"/>
          <w:tab w:val="left" w:pos="567"/>
        </w:tabs>
        <w:ind w:left="426"/>
        <w:contextualSpacing/>
        <w:jc w:val="both"/>
        <w:rPr>
          <w:lang w:val="uk-UA"/>
        </w:rPr>
      </w:pPr>
    </w:p>
    <w:p w:rsidR="00681EB7" w:rsidRPr="00912451" w:rsidRDefault="00681EB7" w:rsidP="00EC30D4">
      <w:pPr>
        <w:numPr>
          <w:ilvl w:val="0"/>
          <w:numId w:val="14"/>
        </w:numPr>
        <w:tabs>
          <w:tab w:val="left" w:pos="426"/>
          <w:tab w:val="left" w:pos="567"/>
        </w:tabs>
        <w:ind w:left="426" w:hanging="426"/>
        <w:contextualSpacing/>
        <w:jc w:val="both"/>
        <w:rPr>
          <w:lang w:val="uk-UA"/>
        </w:rPr>
      </w:pPr>
      <w:r w:rsidRPr="00912451">
        <w:rPr>
          <w:bCs/>
          <w:lang w:val="uk-UA"/>
        </w:rPr>
        <w:lastRenderedPageBreak/>
        <w:t xml:space="preserve">Згідно зі статтею 264 Угоди </w:t>
      </w:r>
      <w:r w:rsidR="002F1F43">
        <w:rPr>
          <w:bCs/>
          <w:lang w:val="uk-UA"/>
        </w:rPr>
        <w:t>с</w:t>
      </w:r>
      <w:r w:rsidRPr="00912451">
        <w:rPr>
          <w:bCs/>
          <w:lang w:val="uk-UA"/>
        </w:rPr>
        <w:t>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r w:rsidR="003F4F3D" w:rsidRPr="00912451">
        <w:rPr>
          <w:bCs/>
          <w:lang w:val="uk-UA"/>
        </w:rPr>
        <w:t xml:space="preserve"> Отже, державна допомога, яка надається відповідно до Проекту рішення суб</w:t>
      </w:r>
      <w:r w:rsidR="003F4F3D" w:rsidRPr="00912451">
        <w:rPr>
          <w:lang w:val="uk-UA"/>
        </w:rPr>
        <w:t>’</w:t>
      </w:r>
      <w:r w:rsidR="003F4F3D" w:rsidRPr="00912451">
        <w:rPr>
          <w:bCs/>
          <w:lang w:val="uk-UA"/>
        </w:rPr>
        <w:t>єктам господарювання, які здійснюють діяльність</w:t>
      </w:r>
      <w:r w:rsidR="003F4F3D" w:rsidRPr="00912451">
        <w:rPr>
          <w:lang w:val="uk-UA"/>
        </w:rPr>
        <w:t xml:space="preserve"> із підтримки театральних і концертних заходів, функціонування театральних і концертних залів, театральна та концертна діяльність буде оцінюватися відповідно до Регламент</w:t>
      </w:r>
      <w:r w:rsidR="002F1F43">
        <w:rPr>
          <w:lang w:val="uk-UA"/>
        </w:rPr>
        <w:t>у</w:t>
      </w:r>
      <w:r w:rsidR="003F4F3D" w:rsidRPr="00912451">
        <w:rPr>
          <w:lang w:val="uk-UA"/>
        </w:rPr>
        <w:t xml:space="preserve"> Комісії (ЄС) № 651/2014.</w:t>
      </w:r>
    </w:p>
    <w:p w:rsidR="00681EB7" w:rsidRDefault="00681EB7" w:rsidP="00EC30D4">
      <w:pPr>
        <w:pStyle w:val="a3"/>
        <w:tabs>
          <w:tab w:val="left" w:pos="426"/>
          <w:tab w:val="left" w:pos="567"/>
        </w:tabs>
      </w:pPr>
    </w:p>
    <w:p w:rsidR="00681EB7" w:rsidRDefault="00681EB7" w:rsidP="00EC30D4">
      <w:pPr>
        <w:numPr>
          <w:ilvl w:val="0"/>
          <w:numId w:val="14"/>
        </w:numPr>
        <w:tabs>
          <w:tab w:val="left" w:pos="426"/>
          <w:tab w:val="left" w:pos="567"/>
        </w:tabs>
        <w:ind w:left="426" w:hanging="426"/>
        <w:contextualSpacing/>
        <w:jc w:val="both"/>
      </w:pPr>
      <w:r>
        <w:t>Відповідно до</w:t>
      </w:r>
      <w:r w:rsidR="00DB3264">
        <w:t xml:space="preserve"> статті 53</w:t>
      </w:r>
      <w:r>
        <w:t xml:space="preserve"> Регламенту Комісії (ЄС) № 651/2014 </w:t>
      </w:r>
      <w:r w:rsidR="00C713A3">
        <w:t>допомога</w:t>
      </w:r>
      <w:r w:rsidR="00C713A3" w:rsidRPr="00C713A3">
        <w:t xml:space="preserve"> у</w:t>
      </w:r>
      <w:r>
        <w:t xml:space="preserve"> галузі культури та збереження спадщини може мати форму:</w:t>
      </w:r>
    </w:p>
    <w:p w:rsidR="00681EB7" w:rsidRDefault="008E4B36" w:rsidP="007B6803">
      <w:pPr>
        <w:pStyle w:val="a3"/>
        <w:numPr>
          <w:ilvl w:val="0"/>
          <w:numId w:val="6"/>
        </w:numPr>
        <w:shd w:val="clear" w:color="auto" w:fill="FFFFFF"/>
        <w:tabs>
          <w:tab w:val="left" w:pos="567"/>
          <w:tab w:val="left" w:pos="709"/>
          <w:tab w:val="left" w:pos="851"/>
        </w:tabs>
        <w:ind w:left="426" w:firstLine="0"/>
        <w:jc w:val="both"/>
        <w:textAlignment w:val="baseline"/>
      </w:pPr>
      <w:r w:rsidRPr="00B007BD">
        <w:t>і</w:t>
      </w:r>
      <w:r w:rsidR="00681EB7" w:rsidRPr="00B007BD">
        <w:t>нвестиційн</w:t>
      </w:r>
      <w:r w:rsidR="00330B53">
        <w:t>ої</w:t>
      </w:r>
      <w:r w:rsidR="00681EB7">
        <w:t xml:space="preserve"> допомог</w:t>
      </w:r>
      <w:r w:rsidR="00330B53">
        <w:t>и</w:t>
      </w:r>
      <w:r w:rsidR="00681EB7">
        <w:t xml:space="preserve">, включаючи допомогу на будівництво та модернізацію культурної інфраструктури. </w:t>
      </w:r>
      <w:r w:rsidR="00330B53">
        <w:t xml:space="preserve">Допустимими </w:t>
      </w:r>
      <w:r w:rsidR="00681EB7">
        <w:t xml:space="preserve">витратами на інвестиційну допомогу є інвестиційні витрати </w:t>
      </w:r>
      <w:r w:rsidR="00330B53">
        <w:t>на</w:t>
      </w:r>
      <w:r w:rsidR="00681EB7">
        <w:t xml:space="preserve"> матеріальн</w:t>
      </w:r>
      <w:r w:rsidR="00330B53">
        <w:t>і</w:t>
      </w:r>
      <w:r w:rsidR="00681EB7">
        <w:t xml:space="preserve"> та нематеріальн</w:t>
      </w:r>
      <w:r w:rsidR="00330B53">
        <w:t>і</w:t>
      </w:r>
      <w:r w:rsidR="00681EB7">
        <w:t xml:space="preserve"> актив</w:t>
      </w:r>
      <w:r w:rsidR="00330B53">
        <w:t>и</w:t>
      </w:r>
      <w:r w:rsidR="00681EB7">
        <w:t>, у тому числі:</w:t>
      </w:r>
    </w:p>
    <w:p w:rsidR="00681EB7" w:rsidRDefault="00681EB7" w:rsidP="00681EB7">
      <w:pPr>
        <w:pStyle w:val="a3"/>
        <w:shd w:val="clear" w:color="auto" w:fill="FFFFFF"/>
        <w:tabs>
          <w:tab w:val="left" w:pos="426"/>
          <w:tab w:val="left" w:pos="567"/>
          <w:tab w:val="left" w:pos="709"/>
        </w:tabs>
        <w:ind w:left="426" w:firstLine="141"/>
        <w:jc w:val="both"/>
        <w:textAlignment w:val="baseline"/>
      </w:pPr>
      <w:r>
        <w:t>витрати на будівництво, модернізацію, придбання, збереження та вдосконалення інфраструктури, якщо для культурних цілей використовується щонайменше 80 % часу або пропускної здатності на рік;</w:t>
      </w:r>
    </w:p>
    <w:p w:rsidR="00681EB7" w:rsidRDefault="00681EB7" w:rsidP="00681EB7">
      <w:pPr>
        <w:pStyle w:val="a3"/>
        <w:shd w:val="clear" w:color="auto" w:fill="FFFFFF"/>
        <w:tabs>
          <w:tab w:val="left" w:pos="426"/>
          <w:tab w:val="left" w:pos="567"/>
        </w:tabs>
        <w:ind w:left="426" w:firstLine="141"/>
        <w:jc w:val="both"/>
        <w:textAlignment w:val="baseline"/>
      </w:pPr>
      <w:r>
        <w:t>витрати на придбання, включаючи лізинг, передачу володіння або фізичне переміщення культурної спадщини;</w:t>
      </w:r>
    </w:p>
    <w:p w:rsidR="00681EB7" w:rsidRDefault="00681EB7" w:rsidP="00681EB7">
      <w:pPr>
        <w:pStyle w:val="a3"/>
        <w:shd w:val="clear" w:color="auto" w:fill="FFFFFF"/>
        <w:tabs>
          <w:tab w:val="left" w:pos="426"/>
          <w:tab w:val="left" w:pos="567"/>
        </w:tabs>
        <w:ind w:left="426" w:firstLine="141"/>
        <w:jc w:val="both"/>
        <w:textAlignment w:val="baseline"/>
      </w:pPr>
      <w:r>
        <w:t>витрати на охорону, збереження і відновлення матеріальної та нематеріальної культурної спадщини, включаючи додаткові витрати на зберігання на відповідних умовах, спеціальні інструменти, матеріали та витрати на документацію, дослідження, цифровізацію та публікацію;</w:t>
      </w:r>
    </w:p>
    <w:p w:rsidR="00681EB7" w:rsidRDefault="00681EB7" w:rsidP="00681EB7">
      <w:pPr>
        <w:pStyle w:val="a3"/>
        <w:shd w:val="clear" w:color="auto" w:fill="FFFFFF"/>
        <w:tabs>
          <w:tab w:val="left" w:pos="426"/>
          <w:tab w:val="left" w:pos="567"/>
        </w:tabs>
        <w:ind w:left="426" w:firstLine="141"/>
        <w:jc w:val="both"/>
        <w:textAlignment w:val="baseline"/>
      </w:pPr>
      <w:r>
        <w:t>витрати на покращення доступності культурної спадщини для громадськості, включаючи витрати на оцифрування та інші нові технології, витрати на поліпшення доступності для людей з особливими потребами (зокрема, рампи та ліфти для людей з обмеженими фізичними можливостями, позначення Брайля та практичні експонати в музеях) та заохочення культурного розмаїття щодо презентацій, програм та відвідувачів;</w:t>
      </w:r>
    </w:p>
    <w:p w:rsidR="00681EB7" w:rsidRPr="004F777D" w:rsidRDefault="00681EB7" w:rsidP="00681EB7">
      <w:pPr>
        <w:pStyle w:val="a3"/>
        <w:shd w:val="clear" w:color="auto" w:fill="FFFFFF"/>
        <w:tabs>
          <w:tab w:val="left" w:pos="426"/>
          <w:tab w:val="left" w:pos="567"/>
        </w:tabs>
        <w:ind w:left="426" w:firstLine="141"/>
        <w:jc w:val="both"/>
        <w:textAlignment w:val="baseline"/>
        <w:rPr>
          <w:bCs/>
          <w:lang w:val="ru-RU"/>
        </w:rPr>
      </w:pPr>
      <w:r>
        <w:rPr>
          <w:bCs/>
        </w:rPr>
        <w:t>витрати на культурні проекти та заходи, програми співпраці та обміну, а також гранти, включаючи витрати на процедури відбору, витрати на просування та витрати, безпосередньо пов</w:t>
      </w:r>
      <w:r>
        <w:t>’</w:t>
      </w:r>
      <w:r w:rsidR="004F777D">
        <w:rPr>
          <w:bCs/>
        </w:rPr>
        <w:t>язані з проектом</w:t>
      </w:r>
      <w:r w:rsidR="004F777D">
        <w:rPr>
          <w:bCs/>
          <w:lang w:val="ru-RU"/>
        </w:rPr>
        <w:t>;</w:t>
      </w:r>
    </w:p>
    <w:p w:rsidR="00681EB7" w:rsidRPr="00B007BD" w:rsidRDefault="00EC2AB6" w:rsidP="007B6803">
      <w:pPr>
        <w:pStyle w:val="a3"/>
        <w:numPr>
          <w:ilvl w:val="0"/>
          <w:numId w:val="6"/>
        </w:numPr>
        <w:shd w:val="clear" w:color="auto" w:fill="FFFFFF"/>
        <w:tabs>
          <w:tab w:val="left" w:pos="426"/>
          <w:tab w:val="left" w:pos="567"/>
          <w:tab w:val="left" w:pos="851"/>
        </w:tabs>
        <w:ind w:left="426" w:firstLine="34"/>
        <w:jc w:val="both"/>
        <w:textAlignment w:val="baseline"/>
        <w:rPr>
          <w:bCs/>
        </w:rPr>
      </w:pPr>
      <w:r w:rsidRPr="00B007BD">
        <w:rPr>
          <w:bCs/>
        </w:rPr>
        <w:t>о</w:t>
      </w:r>
      <w:r w:rsidR="00681EB7" w:rsidRPr="00B007BD">
        <w:rPr>
          <w:bCs/>
        </w:rPr>
        <w:t>пераційн</w:t>
      </w:r>
      <w:r w:rsidR="00330B53">
        <w:rPr>
          <w:bCs/>
        </w:rPr>
        <w:t>ої</w:t>
      </w:r>
      <w:r w:rsidR="00681EB7" w:rsidRPr="00B007BD">
        <w:rPr>
          <w:bCs/>
        </w:rPr>
        <w:t xml:space="preserve"> допомог</w:t>
      </w:r>
      <w:r w:rsidR="00330B53">
        <w:rPr>
          <w:bCs/>
        </w:rPr>
        <w:t>и</w:t>
      </w:r>
      <w:r w:rsidR="00681EB7" w:rsidRPr="00B007BD">
        <w:rPr>
          <w:bCs/>
        </w:rPr>
        <w:t>. Допустимими витратами на операційну допомогу є:</w:t>
      </w:r>
    </w:p>
    <w:p w:rsidR="00681EB7" w:rsidRPr="00B007BD" w:rsidRDefault="00681EB7" w:rsidP="00681EB7">
      <w:pPr>
        <w:pStyle w:val="a3"/>
        <w:shd w:val="clear" w:color="auto" w:fill="FFFFFF"/>
        <w:tabs>
          <w:tab w:val="left" w:pos="426"/>
          <w:tab w:val="left" w:pos="567"/>
        </w:tabs>
        <w:ind w:left="426" w:firstLine="141"/>
        <w:jc w:val="both"/>
        <w:textAlignment w:val="baseline"/>
        <w:rPr>
          <w:bCs/>
        </w:rPr>
      </w:pPr>
      <w:r w:rsidRPr="00B007BD">
        <w:rPr>
          <w:bCs/>
        </w:rPr>
        <w:t>витрати, пов</w:t>
      </w:r>
      <w:r w:rsidRPr="00B007BD">
        <w:t>’</w:t>
      </w:r>
      <w:r w:rsidRPr="00B007BD">
        <w:rPr>
          <w:bCs/>
        </w:rPr>
        <w:t>язані з постійною або періодичною діяльністю культурно-освітньої установи чи об</w:t>
      </w:r>
      <w:r w:rsidRPr="00B007BD">
        <w:t>’</w:t>
      </w:r>
      <w:r w:rsidRPr="00B007BD">
        <w:rPr>
          <w:bCs/>
        </w:rPr>
        <w:t>єкта культурної спадщини, включаючи виставки, вистави й заходи та подібні культурні заходи, що відбуваються під час звичайної діяльності;</w:t>
      </w:r>
    </w:p>
    <w:p w:rsidR="00681EB7" w:rsidRPr="00B007BD" w:rsidRDefault="00681EB7" w:rsidP="00681EB7">
      <w:pPr>
        <w:pStyle w:val="a3"/>
        <w:shd w:val="clear" w:color="auto" w:fill="FFFFFF"/>
        <w:tabs>
          <w:tab w:val="left" w:pos="426"/>
          <w:tab w:val="left" w:pos="567"/>
        </w:tabs>
        <w:ind w:left="426" w:firstLine="141"/>
        <w:jc w:val="both"/>
        <w:textAlignment w:val="baseline"/>
        <w:rPr>
          <w:bCs/>
        </w:rPr>
      </w:pPr>
      <w:r w:rsidRPr="00B007BD">
        <w:rPr>
          <w:bCs/>
        </w:rPr>
        <w:t>витрати на культурно-мистецьку освіту, а також сприяння зростанню розуміння важливості захисту та пропаганди різноманіття форм культурного самовираження через освітні програми та програми підвищення обізнаності громадськості, в тому числі з використанням нових технологій;</w:t>
      </w:r>
    </w:p>
    <w:p w:rsidR="00681EB7" w:rsidRDefault="00681EB7" w:rsidP="00681EB7">
      <w:pPr>
        <w:pStyle w:val="a3"/>
        <w:shd w:val="clear" w:color="auto" w:fill="FFFFFF"/>
        <w:tabs>
          <w:tab w:val="left" w:pos="426"/>
          <w:tab w:val="left" w:pos="567"/>
        </w:tabs>
        <w:ind w:left="426" w:firstLine="141"/>
        <w:jc w:val="both"/>
        <w:textAlignment w:val="baseline"/>
        <w:rPr>
          <w:bCs/>
        </w:rPr>
      </w:pPr>
      <w:r w:rsidRPr="00B007BD">
        <w:rPr>
          <w:bCs/>
        </w:rPr>
        <w:t>витрати на покращення доступу громадськості до закладів культури або об'єктів культурної спадщини та їх діяльності, включаючи витрати на оцифрування та використання нових технологій, а також витрати на поліпшення доступності</w:t>
      </w:r>
      <w:r>
        <w:rPr>
          <w:bCs/>
        </w:rPr>
        <w:t xml:space="preserve"> для людей з інвалідністю;</w:t>
      </w:r>
    </w:p>
    <w:p w:rsidR="00681EB7" w:rsidRDefault="00681EB7" w:rsidP="00681EB7">
      <w:pPr>
        <w:pStyle w:val="a3"/>
        <w:shd w:val="clear" w:color="auto" w:fill="FFFFFF"/>
        <w:tabs>
          <w:tab w:val="left" w:pos="426"/>
          <w:tab w:val="left" w:pos="567"/>
        </w:tabs>
        <w:ind w:left="426" w:firstLine="141"/>
        <w:jc w:val="both"/>
        <w:textAlignment w:val="baseline"/>
        <w:rPr>
          <w:bCs/>
        </w:rPr>
      </w:pPr>
      <w:r>
        <w:rPr>
          <w:bCs/>
        </w:rPr>
        <w:t>експлуатаційні витрати, безпосередньо пов</w:t>
      </w:r>
      <w:r>
        <w:t>’</w:t>
      </w:r>
      <w:r>
        <w:rPr>
          <w:bCs/>
        </w:rPr>
        <w:t>язані з культурни</w:t>
      </w:r>
      <w:r w:rsidR="004F777D">
        <w:rPr>
          <w:bCs/>
        </w:rPr>
        <w:t>м проектом або діяльністю, такі</w:t>
      </w:r>
      <w:r>
        <w:rPr>
          <w:bCs/>
        </w:rPr>
        <w:t xml:space="preserve"> як оренда або оренда нерухомості та культурних об</w:t>
      </w:r>
      <w:r>
        <w:t>’</w:t>
      </w:r>
      <w:r>
        <w:rPr>
          <w:bCs/>
        </w:rPr>
        <w:t>єктів, транспортні витрати, матеріали та матеріали, безпосередньо пов</w:t>
      </w:r>
      <w:r>
        <w:t>’</w:t>
      </w:r>
      <w:r>
        <w:rPr>
          <w:bCs/>
        </w:rPr>
        <w:t>язані з культурним проектом або діяльністю, архітектурні споруди для виставок та постановок, позики, оренди та амортизація інструментів, програмного забезпечення та обладнання, витрати на право доступу до робіт авторського права та інші пов</w:t>
      </w:r>
      <w:r>
        <w:t>’</w:t>
      </w:r>
      <w:r>
        <w:rPr>
          <w:bCs/>
        </w:rPr>
        <w:t>язані із захистом права інтелектуальної власності, витрати на рекламу та витрати, понесені безпосередньо внаслідок</w:t>
      </w:r>
      <w:r w:rsidR="004F777D" w:rsidRPr="004F777D">
        <w:rPr>
          <w:bCs/>
        </w:rPr>
        <w:t xml:space="preserve"> реалізації</w:t>
      </w:r>
      <w:r>
        <w:rPr>
          <w:bCs/>
        </w:rPr>
        <w:t xml:space="preserve"> </w:t>
      </w:r>
      <w:r>
        <w:rPr>
          <w:bCs/>
        </w:rPr>
        <w:lastRenderedPageBreak/>
        <w:t>проекту або діяльності; амортизаційні відрахування та витрати на фінансування є прийнятними, якщо вони не були оплачені інвестиційною допомогою;</w:t>
      </w:r>
    </w:p>
    <w:p w:rsidR="00681EB7" w:rsidRDefault="00681EB7" w:rsidP="00681EB7">
      <w:pPr>
        <w:pStyle w:val="a3"/>
        <w:shd w:val="clear" w:color="auto" w:fill="FFFFFF"/>
        <w:tabs>
          <w:tab w:val="left" w:pos="426"/>
          <w:tab w:val="left" w:pos="567"/>
        </w:tabs>
        <w:ind w:left="426" w:firstLine="141"/>
        <w:jc w:val="both"/>
        <w:textAlignment w:val="baseline"/>
        <w:rPr>
          <w:bCs/>
        </w:rPr>
      </w:pPr>
      <w:r>
        <w:rPr>
          <w:bCs/>
        </w:rPr>
        <w:t>витрати на персонал, що працює на об</w:t>
      </w:r>
      <w:r>
        <w:t>’</w:t>
      </w:r>
      <w:r>
        <w:rPr>
          <w:bCs/>
        </w:rPr>
        <w:t>єкті культурної спадщини або на об</w:t>
      </w:r>
      <w:r>
        <w:t>’</w:t>
      </w:r>
      <w:r>
        <w:rPr>
          <w:bCs/>
        </w:rPr>
        <w:t>єкті культурної спадщини, або на проект;</w:t>
      </w:r>
    </w:p>
    <w:p w:rsidR="00681EB7" w:rsidRPr="003B77F4" w:rsidRDefault="00681EB7" w:rsidP="00681EB7">
      <w:pPr>
        <w:pStyle w:val="a3"/>
        <w:shd w:val="clear" w:color="auto" w:fill="FFFFFF"/>
        <w:tabs>
          <w:tab w:val="left" w:pos="426"/>
          <w:tab w:val="left" w:pos="567"/>
        </w:tabs>
        <w:ind w:left="426" w:firstLine="141"/>
        <w:jc w:val="both"/>
        <w:textAlignment w:val="baseline"/>
        <w:rPr>
          <w:bCs/>
          <w:lang w:val="ru-RU"/>
        </w:rPr>
      </w:pPr>
      <w:r>
        <w:rPr>
          <w:bCs/>
        </w:rPr>
        <w:t>витрати на консультативні та допоміжні послуги, що надаються сторонніми консультантами та постачальниками послуг, понесені без</w:t>
      </w:r>
      <w:r w:rsidR="00EC2AB6">
        <w:rPr>
          <w:bCs/>
        </w:rPr>
        <w:t>посередньо в результаті проекту</w:t>
      </w:r>
      <w:r w:rsidR="00EC2AB6">
        <w:rPr>
          <w:bCs/>
          <w:lang w:val="ru-RU"/>
        </w:rPr>
        <w:t>;</w:t>
      </w:r>
    </w:p>
    <w:p w:rsidR="00681EB7" w:rsidRPr="00912451" w:rsidRDefault="00EC2AB6" w:rsidP="007B6803">
      <w:pPr>
        <w:numPr>
          <w:ilvl w:val="0"/>
          <w:numId w:val="6"/>
        </w:numPr>
        <w:tabs>
          <w:tab w:val="left" w:pos="426"/>
          <w:tab w:val="left" w:pos="567"/>
          <w:tab w:val="left" w:pos="851"/>
        </w:tabs>
        <w:ind w:left="426" w:firstLine="0"/>
        <w:contextualSpacing/>
        <w:jc w:val="both"/>
        <w:rPr>
          <w:lang w:val="uk-UA"/>
        </w:rPr>
      </w:pPr>
      <w:r w:rsidRPr="00912451">
        <w:rPr>
          <w:bCs/>
          <w:lang w:val="uk-UA"/>
        </w:rPr>
        <w:t>д</w:t>
      </w:r>
      <w:r w:rsidR="00681EB7" w:rsidRPr="00912451">
        <w:rPr>
          <w:bCs/>
          <w:lang w:val="uk-UA"/>
        </w:rPr>
        <w:t xml:space="preserve">ля інвестиційної допомоги розмір не повинен перевищувати різниці між </w:t>
      </w:r>
      <w:r w:rsidR="00330B53">
        <w:rPr>
          <w:bCs/>
          <w:lang w:val="uk-UA"/>
        </w:rPr>
        <w:t>допустимими</w:t>
      </w:r>
      <w:r w:rsidR="00330B53" w:rsidRPr="00912451">
        <w:rPr>
          <w:bCs/>
          <w:lang w:val="uk-UA"/>
        </w:rPr>
        <w:t xml:space="preserve"> </w:t>
      </w:r>
      <w:r w:rsidR="00681EB7" w:rsidRPr="00912451">
        <w:rPr>
          <w:bCs/>
          <w:lang w:val="uk-UA"/>
        </w:rPr>
        <w:t>витратами та операційним прибутком</w:t>
      </w:r>
      <w:r w:rsidR="00330B53">
        <w:rPr>
          <w:bCs/>
          <w:lang w:val="uk-UA"/>
        </w:rPr>
        <w:t xml:space="preserve"> від</w:t>
      </w:r>
      <w:r w:rsidR="00681EB7" w:rsidRPr="00912451">
        <w:rPr>
          <w:bCs/>
          <w:lang w:val="uk-UA"/>
        </w:rPr>
        <w:t xml:space="preserve"> інвестиції. Операційний прибуток</w:t>
      </w:r>
      <w:r w:rsidR="00681EB7" w:rsidRPr="00912451">
        <w:rPr>
          <w:lang w:val="uk-UA"/>
        </w:rPr>
        <w:t xml:space="preserve"> </w:t>
      </w:r>
      <w:r w:rsidR="00330B53">
        <w:rPr>
          <w:lang w:val="uk-UA"/>
        </w:rPr>
        <w:t>вираховується</w:t>
      </w:r>
      <w:r w:rsidR="00681EB7" w:rsidRPr="00912451">
        <w:rPr>
          <w:lang w:val="uk-UA"/>
        </w:rPr>
        <w:t xml:space="preserve"> із дозволених витрат заздалегідь, враховуючи обґрунтовані прогнози, або за допомогою зворотного механізму стягнень, тобто шляхом повернення надавачу допомоги суми допомоги, що перевищує різницю між дозволеними витратами та операційним прибутко</w:t>
      </w:r>
      <w:r w:rsidR="004F777D">
        <w:rPr>
          <w:lang w:val="uk-UA"/>
        </w:rPr>
        <w:t>м від інвестицій;</w:t>
      </w:r>
    </w:p>
    <w:p w:rsidR="00DB3264" w:rsidRPr="00912451" w:rsidRDefault="00681EB7" w:rsidP="007B6803">
      <w:pPr>
        <w:numPr>
          <w:ilvl w:val="0"/>
          <w:numId w:val="6"/>
        </w:numPr>
        <w:tabs>
          <w:tab w:val="left" w:pos="426"/>
          <w:tab w:val="left" w:pos="567"/>
          <w:tab w:val="left" w:pos="851"/>
        </w:tabs>
        <w:ind w:left="426" w:firstLine="0"/>
        <w:contextualSpacing/>
        <w:jc w:val="both"/>
        <w:rPr>
          <w:lang w:val="uk-UA"/>
        </w:rPr>
      </w:pPr>
      <w:r w:rsidRPr="00912451">
        <w:rPr>
          <w:lang w:val="uk-UA"/>
        </w:rPr>
        <w:t xml:space="preserve"> </w:t>
      </w:r>
      <w:r w:rsidR="00EC2AB6">
        <w:t>д</w:t>
      </w:r>
      <w:r>
        <w:t xml:space="preserve">ля </w:t>
      </w:r>
      <w:r w:rsidRPr="00912451">
        <w:rPr>
          <w:lang w:val="uk-UA"/>
        </w:rPr>
        <w:t>надання операційної допомоги розмір допомоги не повинен перевищувати операційні збитки за відповідний період. Це також має бути забезпечено заздалегідь, враховуючи обґрунтовані прогнози або за допомогою механізму зворотного стягнення, тобто шляхом повернення надавачу допомоги суми допомоги, що перевищує операційні збитки за відповідний період.</w:t>
      </w:r>
    </w:p>
    <w:p w:rsidR="00DB3264" w:rsidRDefault="00DB3264" w:rsidP="00DB3264">
      <w:pPr>
        <w:tabs>
          <w:tab w:val="left" w:pos="426"/>
          <w:tab w:val="left" w:pos="567"/>
          <w:tab w:val="left" w:pos="851"/>
        </w:tabs>
        <w:ind w:left="426"/>
        <w:contextualSpacing/>
        <w:jc w:val="both"/>
        <w:rPr>
          <w:lang w:val="uk-UA"/>
        </w:rPr>
      </w:pPr>
    </w:p>
    <w:p w:rsidR="00A10527" w:rsidRPr="00912451" w:rsidRDefault="00A10527" w:rsidP="00DB3264">
      <w:pPr>
        <w:tabs>
          <w:tab w:val="left" w:pos="426"/>
          <w:tab w:val="left" w:pos="567"/>
          <w:tab w:val="left" w:pos="851"/>
        </w:tabs>
        <w:ind w:left="426"/>
        <w:contextualSpacing/>
        <w:jc w:val="both"/>
        <w:rPr>
          <w:lang w:val="uk-UA"/>
        </w:rPr>
      </w:pPr>
    </w:p>
    <w:p w:rsidR="00DB3264" w:rsidRPr="00912451" w:rsidRDefault="002C5769" w:rsidP="00DB3264">
      <w:pPr>
        <w:tabs>
          <w:tab w:val="left" w:pos="426"/>
          <w:tab w:val="left" w:pos="567"/>
          <w:tab w:val="left" w:pos="851"/>
        </w:tabs>
        <w:ind w:left="426" w:hanging="426"/>
        <w:contextualSpacing/>
        <w:jc w:val="both"/>
        <w:rPr>
          <w:b/>
          <w:lang w:val="uk-UA"/>
        </w:rPr>
      </w:pPr>
      <w:r>
        <w:rPr>
          <w:b/>
          <w:lang w:val="uk-UA"/>
        </w:rPr>
        <w:t>4</w:t>
      </w:r>
      <w:r w:rsidR="00DB3264" w:rsidRPr="00912451">
        <w:rPr>
          <w:b/>
          <w:lang w:val="uk-UA"/>
        </w:rPr>
        <w:t xml:space="preserve">.2.4. Критерії допустимості державної допомоги у сфері багатофункціональної </w:t>
      </w:r>
      <w:r w:rsidR="0085691D">
        <w:rPr>
          <w:b/>
          <w:lang w:val="uk-UA"/>
        </w:rPr>
        <w:t>рекреаційн</w:t>
      </w:r>
      <w:r w:rsidR="00DB3264" w:rsidRPr="00912451">
        <w:rPr>
          <w:b/>
          <w:lang w:val="uk-UA"/>
        </w:rPr>
        <w:t>ої інфраструктури</w:t>
      </w:r>
    </w:p>
    <w:p w:rsidR="00DB3264" w:rsidRDefault="00DB3264" w:rsidP="00DB3264">
      <w:pPr>
        <w:tabs>
          <w:tab w:val="left" w:pos="1093"/>
          <w:tab w:val="left" w:pos="1701"/>
        </w:tabs>
        <w:spacing w:after="120"/>
        <w:ind w:left="1134"/>
        <w:jc w:val="both"/>
        <w:rPr>
          <w:b/>
          <w:sz w:val="20"/>
          <w:szCs w:val="22"/>
        </w:rPr>
      </w:pPr>
    </w:p>
    <w:p w:rsidR="00DB3264" w:rsidRDefault="00DB3264" w:rsidP="007B6803">
      <w:pPr>
        <w:numPr>
          <w:ilvl w:val="0"/>
          <w:numId w:val="14"/>
        </w:numPr>
        <w:tabs>
          <w:tab w:val="left" w:pos="567"/>
          <w:tab w:val="left" w:pos="1701"/>
          <w:tab w:val="left" w:pos="2458"/>
          <w:tab w:val="left" w:pos="3596"/>
          <w:tab w:val="left" w:pos="6116"/>
        </w:tabs>
        <w:ind w:left="426" w:hanging="426"/>
        <w:jc w:val="both"/>
      </w:pPr>
      <w:r>
        <w:t>Відповідно до статті 75 Регламенту Комісії (ЄС) № 651/2014 допомога</w:t>
      </w:r>
      <w:r w:rsidRPr="00C713A3">
        <w:t xml:space="preserve"> у</w:t>
      </w:r>
      <w:r>
        <w:t xml:space="preserve"> галузі б</w:t>
      </w:r>
      <w:r w:rsidRPr="00DB3264">
        <w:t>агатофункціональн</w:t>
      </w:r>
      <w:r>
        <w:t>ої</w:t>
      </w:r>
      <w:r w:rsidRPr="00DB3264">
        <w:t xml:space="preserve"> </w:t>
      </w:r>
      <w:r w:rsidR="0085691D">
        <w:t>рекреаційн</w:t>
      </w:r>
      <w:r>
        <w:t>ої</w:t>
      </w:r>
      <w:r w:rsidRPr="00DB3264">
        <w:t xml:space="preserve"> інфраструктур</w:t>
      </w:r>
      <w:r>
        <w:t>и:</w:t>
      </w:r>
    </w:p>
    <w:p w:rsidR="00DB3264" w:rsidRDefault="00DB3264" w:rsidP="007B6803">
      <w:pPr>
        <w:pStyle w:val="a3"/>
        <w:numPr>
          <w:ilvl w:val="0"/>
          <w:numId w:val="15"/>
        </w:numPr>
        <w:tabs>
          <w:tab w:val="left" w:pos="709"/>
          <w:tab w:val="left" w:pos="1701"/>
          <w:tab w:val="left" w:pos="2458"/>
          <w:tab w:val="left" w:pos="3596"/>
          <w:tab w:val="left" w:pos="6116"/>
        </w:tabs>
        <w:ind w:left="426" w:firstLine="0"/>
        <w:jc w:val="both"/>
      </w:pPr>
      <w:r w:rsidRPr="00DB3264">
        <w:t xml:space="preserve">Багатофункціональна </w:t>
      </w:r>
      <w:r w:rsidR="0085691D">
        <w:t>рекреаційн</w:t>
      </w:r>
      <w:r w:rsidRPr="00DB3264">
        <w:t>а інфраструктура складається з оздоровчих об’єктів багатофункціонального характеру, які пропонують, зокрема, культурні та оздоровчі послуги, за винятком парків відпочинку та готельних об’єктів.</w:t>
      </w:r>
    </w:p>
    <w:p w:rsidR="00A32453" w:rsidRDefault="00DB3264" w:rsidP="007B6803">
      <w:pPr>
        <w:numPr>
          <w:ilvl w:val="0"/>
          <w:numId w:val="15"/>
        </w:numPr>
        <w:tabs>
          <w:tab w:val="left" w:pos="709"/>
          <w:tab w:val="left" w:pos="1701"/>
          <w:tab w:val="left" w:pos="2458"/>
          <w:tab w:val="left" w:pos="3596"/>
          <w:tab w:val="left" w:pos="6116"/>
        </w:tabs>
        <w:ind w:left="426" w:firstLine="0"/>
        <w:jc w:val="both"/>
      </w:pPr>
      <w:r w:rsidRPr="00DB3264">
        <w:t xml:space="preserve">Доступ до багатофункціональної </w:t>
      </w:r>
      <w:r w:rsidR="0085691D">
        <w:t>рекреаційн</w:t>
      </w:r>
      <w:r w:rsidRPr="00DB3264">
        <w:t xml:space="preserve">ої інфраструктури </w:t>
      </w:r>
      <w:r w:rsidR="00A32453">
        <w:t xml:space="preserve">повинен </w:t>
      </w:r>
      <w:r w:rsidRPr="00DB3264">
        <w:t>бу</w:t>
      </w:r>
      <w:r w:rsidR="00A32453">
        <w:t>ти</w:t>
      </w:r>
      <w:r w:rsidRPr="00DB3264">
        <w:t xml:space="preserve"> відкритим кільком користувачам і надаватися на прозорій та недискримінаційній основі. Суб’єктам господарювання, які профінансували не менше ніж 30 % інвестиційних витрат на інфраструктуру, може бути надано привілейований доступ за більш сприятливих умов, якщо такі умови є загальнодоступними.</w:t>
      </w:r>
    </w:p>
    <w:p w:rsidR="006136BB" w:rsidRPr="003B77F4" w:rsidRDefault="00DB3264" w:rsidP="007B6803">
      <w:pPr>
        <w:numPr>
          <w:ilvl w:val="0"/>
          <w:numId w:val="15"/>
        </w:numPr>
        <w:tabs>
          <w:tab w:val="left" w:pos="709"/>
          <w:tab w:val="left" w:pos="1701"/>
          <w:tab w:val="left" w:pos="2458"/>
          <w:tab w:val="left" w:pos="3596"/>
          <w:tab w:val="left" w:pos="6116"/>
        </w:tabs>
        <w:ind w:left="426" w:firstLine="0"/>
        <w:jc w:val="both"/>
        <w:rPr>
          <w:lang w:val="uk-UA"/>
        </w:rPr>
      </w:pPr>
      <w:r w:rsidRPr="003B77F4">
        <w:rPr>
          <w:lang w:val="uk-UA"/>
        </w:rPr>
        <w:t xml:space="preserve">Будь-яка концесія або інше доручення третій особі побудувати, модернізувати та/або експлуатувати багатофункціональну </w:t>
      </w:r>
      <w:r w:rsidR="0085691D">
        <w:rPr>
          <w:lang w:val="uk-UA"/>
        </w:rPr>
        <w:t>рекреаційн</w:t>
      </w:r>
      <w:r w:rsidRPr="003B77F4">
        <w:rPr>
          <w:lang w:val="uk-UA"/>
        </w:rPr>
        <w:t xml:space="preserve">у інфраструктуру </w:t>
      </w:r>
      <w:r w:rsidR="006136BB" w:rsidRPr="003B77F4">
        <w:rPr>
          <w:lang w:val="uk-UA"/>
        </w:rPr>
        <w:t xml:space="preserve">повинно </w:t>
      </w:r>
      <w:r w:rsidRPr="003B77F4">
        <w:rPr>
          <w:lang w:val="uk-UA"/>
        </w:rPr>
        <w:t xml:space="preserve"> надаватися на відкритій, прозорій та недискримінаційній основі, належним чином враховуючи застосовні правила закупівель.</w:t>
      </w:r>
    </w:p>
    <w:p w:rsidR="006136BB" w:rsidRPr="006136BB" w:rsidRDefault="00DB3264" w:rsidP="007B6803">
      <w:pPr>
        <w:numPr>
          <w:ilvl w:val="0"/>
          <w:numId w:val="15"/>
        </w:numPr>
        <w:tabs>
          <w:tab w:val="left" w:pos="709"/>
          <w:tab w:val="left" w:pos="1701"/>
          <w:tab w:val="left" w:pos="2458"/>
          <w:tab w:val="left" w:pos="3596"/>
          <w:tab w:val="left" w:pos="6116"/>
        </w:tabs>
        <w:ind w:left="426" w:firstLine="0"/>
        <w:jc w:val="both"/>
      </w:pPr>
      <w:r w:rsidRPr="00912451">
        <w:rPr>
          <w:lang w:val="uk-UA"/>
        </w:rPr>
        <w:t xml:space="preserve">Допомога може </w:t>
      </w:r>
      <w:r w:rsidR="006136BB" w:rsidRPr="00912451">
        <w:rPr>
          <w:lang w:val="uk-UA"/>
        </w:rPr>
        <w:t>бути у</w:t>
      </w:r>
      <w:r w:rsidRPr="00912451">
        <w:rPr>
          <w:lang w:val="uk-UA"/>
        </w:rPr>
        <w:t xml:space="preserve"> форм</w:t>
      </w:r>
      <w:r w:rsidR="006136BB" w:rsidRPr="00912451">
        <w:rPr>
          <w:lang w:val="uk-UA"/>
        </w:rPr>
        <w:t>і і</w:t>
      </w:r>
      <w:r w:rsidRPr="00912451">
        <w:rPr>
          <w:lang w:val="uk-UA"/>
        </w:rPr>
        <w:t>нвестиційної допомоги, включаючи допомогу на</w:t>
      </w:r>
      <w:r w:rsidRPr="00DD4340">
        <w:t xml:space="preserve"> будівництво або модернізацію багатофункціональної </w:t>
      </w:r>
      <w:r w:rsidR="0085691D">
        <w:t>рекреаційн</w:t>
      </w:r>
      <w:r w:rsidRPr="00DD4340">
        <w:t>ої інфраструктури</w:t>
      </w:r>
      <w:r w:rsidR="006136BB" w:rsidRPr="00DD4340">
        <w:t>.</w:t>
      </w:r>
    </w:p>
    <w:p w:rsidR="006136BB" w:rsidRDefault="00DB3264" w:rsidP="007B6803">
      <w:pPr>
        <w:numPr>
          <w:ilvl w:val="0"/>
          <w:numId w:val="15"/>
        </w:numPr>
        <w:tabs>
          <w:tab w:val="left" w:pos="709"/>
          <w:tab w:val="left" w:pos="1701"/>
          <w:tab w:val="left" w:pos="2458"/>
          <w:tab w:val="left" w:pos="3596"/>
          <w:tab w:val="left" w:pos="6116"/>
        </w:tabs>
        <w:ind w:left="426" w:firstLine="0"/>
        <w:jc w:val="both"/>
      </w:pPr>
      <w:r w:rsidRPr="00DD4340">
        <w:t xml:space="preserve">Для інвестиційної допомоги для багатофункціональної </w:t>
      </w:r>
      <w:r w:rsidR="0085691D">
        <w:t>рекреаційн</w:t>
      </w:r>
      <w:r w:rsidRPr="00DD4340">
        <w:t xml:space="preserve">ої інфраструктури </w:t>
      </w:r>
      <w:r w:rsidR="00330B53">
        <w:rPr>
          <w:lang w:val="uk-UA"/>
        </w:rPr>
        <w:t>допустими</w:t>
      </w:r>
      <w:r w:rsidR="00330B53" w:rsidRPr="00DD4340">
        <w:t xml:space="preserve"> </w:t>
      </w:r>
      <w:r w:rsidRPr="00DD4340">
        <w:t>витратами будуть інвестиційні витрати на матеріальні та нематеріальні активи.</w:t>
      </w:r>
    </w:p>
    <w:p w:rsidR="006136BB" w:rsidRDefault="00DB3264" w:rsidP="007B6803">
      <w:pPr>
        <w:numPr>
          <w:ilvl w:val="0"/>
          <w:numId w:val="15"/>
        </w:numPr>
        <w:tabs>
          <w:tab w:val="left" w:pos="709"/>
          <w:tab w:val="left" w:pos="1701"/>
          <w:tab w:val="left" w:pos="2458"/>
          <w:tab w:val="left" w:pos="3596"/>
          <w:tab w:val="left" w:pos="6116"/>
        </w:tabs>
        <w:ind w:left="426" w:firstLine="0"/>
        <w:jc w:val="both"/>
      </w:pPr>
      <w:r w:rsidRPr="003B77F4">
        <w:rPr>
          <w:lang w:val="uk-UA"/>
        </w:rPr>
        <w:t xml:space="preserve">Розмір інвестиційної допомоги для багатофункціональної </w:t>
      </w:r>
      <w:r w:rsidR="0085691D">
        <w:rPr>
          <w:lang w:val="uk-UA"/>
        </w:rPr>
        <w:t>рекреаційн</w:t>
      </w:r>
      <w:r w:rsidRPr="003B77F4">
        <w:rPr>
          <w:lang w:val="uk-UA"/>
        </w:rPr>
        <w:t xml:space="preserve">ої інфраструктури не повинен перевищувати значення різниці між </w:t>
      </w:r>
      <w:r w:rsidR="00330B53">
        <w:rPr>
          <w:lang w:val="uk-UA"/>
        </w:rPr>
        <w:t>допустимими</w:t>
      </w:r>
      <w:r w:rsidR="00330B53" w:rsidRPr="003B77F4">
        <w:rPr>
          <w:lang w:val="uk-UA"/>
        </w:rPr>
        <w:t xml:space="preserve"> </w:t>
      </w:r>
      <w:r w:rsidRPr="003B77F4">
        <w:rPr>
          <w:lang w:val="uk-UA"/>
        </w:rPr>
        <w:t xml:space="preserve">витратами та операційним прибутком від інвестицій. </w:t>
      </w:r>
      <w:r w:rsidRPr="00912451">
        <w:rPr>
          <w:lang w:val="uk-UA"/>
        </w:rPr>
        <w:t xml:space="preserve">Операційний прибуток вираховується </w:t>
      </w:r>
      <w:r w:rsidR="004F777D">
        <w:rPr>
          <w:lang w:val="uk-UA"/>
        </w:rPr>
        <w:t>і</w:t>
      </w:r>
      <w:r w:rsidRPr="00912451">
        <w:rPr>
          <w:lang w:val="uk-UA"/>
        </w:rPr>
        <w:t xml:space="preserve">з суми дозволених витрат </w:t>
      </w:r>
      <w:r w:rsidR="00330B53">
        <w:rPr>
          <w:lang w:val="uk-UA"/>
        </w:rPr>
        <w:t>заздалегідь</w:t>
      </w:r>
      <w:r w:rsidRPr="00912451">
        <w:rPr>
          <w:lang w:val="uk-UA"/>
        </w:rPr>
        <w:t xml:space="preserve">, на підставі обґрунтованих прогнозних показників, або за допомогою механізму зворотного </w:t>
      </w:r>
      <w:r w:rsidR="006136BB" w:rsidRPr="00912451">
        <w:rPr>
          <w:lang w:val="uk-UA"/>
        </w:rPr>
        <w:t>повернення</w:t>
      </w:r>
      <w:r w:rsidRPr="00DD4340">
        <w:t>.</w:t>
      </w:r>
    </w:p>
    <w:p w:rsidR="00DB3264" w:rsidRDefault="00DB3264" w:rsidP="007B6803">
      <w:pPr>
        <w:numPr>
          <w:ilvl w:val="0"/>
          <w:numId w:val="15"/>
        </w:numPr>
        <w:tabs>
          <w:tab w:val="left" w:pos="709"/>
          <w:tab w:val="left" w:pos="1701"/>
          <w:tab w:val="left" w:pos="2458"/>
          <w:tab w:val="left" w:pos="3596"/>
          <w:tab w:val="left" w:pos="6116"/>
        </w:tabs>
        <w:ind w:left="426" w:firstLine="0"/>
        <w:jc w:val="both"/>
      </w:pPr>
      <w:r w:rsidRPr="00DD4340">
        <w:t>Для державної допомоги</w:t>
      </w:r>
      <w:r w:rsidR="0015427A">
        <w:t>,</w:t>
      </w:r>
      <w:r w:rsidRPr="00DD4340">
        <w:t xml:space="preserve"> розмір</w:t>
      </w:r>
      <w:r w:rsidR="0015427A">
        <w:t xml:space="preserve"> якої</w:t>
      </w:r>
      <w:r w:rsidRPr="00DD4340">
        <w:t xml:space="preserve"> </w:t>
      </w:r>
      <w:r w:rsidR="0015427A">
        <w:t>непервищує</w:t>
      </w:r>
      <w:r w:rsidR="0015427A" w:rsidRPr="00DD4340">
        <w:t xml:space="preserve"> </w:t>
      </w:r>
      <w:r w:rsidRPr="00DD4340">
        <w:t>2 мільйон</w:t>
      </w:r>
      <w:r w:rsidR="0015427A">
        <w:t>ів</w:t>
      </w:r>
      <w:r w:rsidRPr="00DD4340">
        <w:t xml:space="preserve"> євро</w:t>
      </w:r>
      <w:r w:rsidR="004F777D">
        <w:t>,</w:t>
      </w:r>
      <w:r w:rsidRPr="00DD4340">
        <w:t xml:space="preserve"> максимальний розмір допомоги може бути встановлений на рівні 80 % дозволених витрат як альтернатива застосуванню методу, </w:t>
      </w:r>
      <w:r w:rsidR="00DD4340">
        <w:t>передбачен</w:t>
      </w:r>
      <w:r w:rsidR="004F777D">
        <w:t>ою</w:t>
      </w:r>
      <w:r w:rsidRPr="00DD4340">
        <w:t xml:space="preserve"> </w:t>
      </w:r>
      <w:r w:rsidR="00DD4340">
        <w:t>під</w:t>
      </w:r>
      <w:r w:rsidRPr="00DD4340">
        <w:t>пункт</w:t>
      </w:r>
      <w:r w:rsidR="00DD4340">
        <w:t>ом</w:t>
      </w:r>
      <w:r w:rsidRPr="00DD4340">
        <w:t xml:space="preserve"> </w:t>
      </w:r>
      <w:r w:rsidR="00DD4340">
        <w:t>6 цього пункту</w:t>
      </w:r>
      <w:r w:rsidRPr="00DD4340">
        <w:t>.</w:t>
      </w:r>
    </w:p>
    <w:p w:rsidR="006136BB" w:rsidRDefault="006136BB" w:rsidP="00DD4340">
      <w:pPr>
        <w:pStyle w:val="a3"/>
      </w:pPr>
    </w:p>
    <w:p w:rsidR="00DD4340" w:rsidRDefault="00B70411" w:rsidP="007B6803">
      <w:pPr>
        <w:pStyle w:val="a3"/>
        <w:numPr>
          <w:ilvl w:val="0"/>
          <w:numId w:val="14"/>
        </w:numPr>
      </w:pPr>
      <w:r w:rsidRPr="00DD4340">
        <w:t xml:space="preserve">Відповідно до статті 2 </w:t>
      </w:r>
      <w:r w:rsidR="00DD4340">
        <w:t>Регламенту Комісії (ЄС) № 651/2014:</w:t>
      </w:r>
    </w:p>
    <w:p w:rsidR="00DD4340" w:rsidRPr="00DD4340" w:rsidRDefault="00DD4340" w:rsidP="00DD4340">
      <w:pPr>
        <w:ind w:left="426"/>
        <w:jc w:val="both"/>
      </w:pPr>
      <w:r>
        <w:t xml:space="preserve">- </w:t>
      </w:r>
      <w:r w:rsidR="00B70411" w:rsidRPr="00B70411">
        <w:t xml:space="preserve">«матеріальні активи» означає активи, що включають землю, будівлі, та основні засоби; </w:t>
      </w:r>
    </w:p>
    <w:p w:rsidR="00B70411" w:rsidRPr="00B70411" w:rsidRDefault="00DD4340" w:rsidP="00DD4340">
      <w:pPr>
        <w:ind w:left="426"/>
        <w:jc w:val="both"/>
      </w:pPr>
      <w:r w:rsidRPr="00DD4340">
        <w:lastRenderedPageBreak/>
        <w:t xml:space="preserve">- </w:t>
      </w:r>
      <w:r w:rsidR="00B70411" w:rsidRPr="00B70411">
        <w:t>«нематеріальні активи» означає активи, які не мають фізичного або матеріального втілення</w:t>
      </w:r>
      <w:r w:rsidR="00B70411" w:rsidRPr="00912451">
        <w:rPr>
          <w:lang w:val="uk-UA"/>
        </w:rPr>
        <w:t>, такі як патенти, ліцензії, ноу-хау або інша інтелектуальна</w:t>
      </w:r>
      <w:r w:rsidR="00B70411" w:rsidRPr="00B70411">
        <w:t xml:space="preserve"> власність</w:t>
      </w:r>
      <w:r>
        <w:t>.</w:t>
      </w:r>
    </w:p>
    <w:p w:rsidR="009B2D0D" w:rsidRPr="00DD4340" w:rsidRDefault="009B2D0D" w:rsidP="009B2D0D">
      <w:pPr>
        <w:shd w:val="clear" w:color="auto" w:fill="FFFFFF"/>
        <w:ind w:right="-143"/>
        <w:jc w:val="both"/>
      </w:pPr>
    </w:p>
    <w:p w:rsidR="00C44534" w:rsidRPr="00C44534" w:rsidRDefault="00C44534" w:rsidP="003C2EB4">
      <w:pPr>
        <w:tabs>
          <w:tab w:val="left" w:pos="426"/>
          <w:tab w:val="left" w:pos="567"/>
          <w:tab w:val="left" w:pos="851"/>
        </w:tabs>
        <w:ind w:left="426"/>
        <w:contextualSpacing/>
        <w:jc w:val="both"/>
      </w:pPr>
    </w:p>
    <w:p w:rsidR="00C713A3" w:rsidRPr="002C5769" w:rsidRDefault="00C713A3" w:rsidP="002C5769">
      <w:pPr>
        <w:pStyle w:val="a3"/>
        <w:numPr>
          <w:ilvl w:val="0"/>
          <w:numId w:val="1"/>
        </w:numPr>
        <w:tabs>
          <w:tab w:val="left" w:pos="426"/>
          <w:tab w:val="left" w:pos="567"/>
        </w:tabs>
        <w:ind w:left="284" w:hanging="284"/>
        <w:jc w:val="both"/>
        <w:rPr>
          <w:b/>
        </w:rPr>
      </w:pPr>
      <w:r w:rsidRPr="002C5769">
        <w:rPr>
          <w:b/>
        </w:rPr>
        <w:t xml:space="preserve">ВИЗНАЧЕННЯ НАЛЕЖНОСТІ </w:t>
      </w:r>
      <w:r w:rsidR="006D54C5" w:rsidRPr="002C5769">
        <w:rPr>
          <w:b/>
        </w:rPr>
        <w:t xml:space="preserve">ЗАХОДУ З ПІДТРИМКИ </w:t>
      </w:r>
      <w:r w:rsidRPr="002C5769">
        <w:rPr>
          <w:b/>
        </w:rPr>
        <w:t xml:space="preserve">ДО ДЕРЖАВНОЇ ДОПОМОГИ </w:t>
      </w:r>
    </w:p>
    <w:p w:rsidR="000456A6" w:rsidRDefault="000456A6" w:rsidP="00C713A3">
      <w:pPr>
        <w:tabs>
          <w:tab w:val="left" w:pos="426"/>
          <w:tab w:val="left" w:pos="567"/>
        </w:tabs>
        <w:ind w:left="426" w:hanging="426"/>
        <w:contextualSpacing/>
        <w:jc w:val="both"/>
        <w:rPr>
          <w:b/>
        </w:rPr>
      </w:pPr>
    </w:p>
    <w:p w:rsidR="00CB6964" w:rsidRPr="00912451" w:rsidRDefault="00CB6964" w:rsidP="007B6803">
      <w:pPr>
        <w:numPr>
          <w:ilvl w:val="0"/>
          <w:numId w:val="14"/>
        </w:numPr>
        <w:tabs>
          <w:tab w:val="left" w:pos="426"/>
          <w:tab w:val="left" w:pos="567"/>
        </w:tabs>
        <w:ind w:left="426" w:hanging="426"/>
        <w:contextualSpacing/>
        <w:jc w:val="both"/>
        <w:rPr>
          <w:lang w:val="uk-UA"/>
        </w:rPr>
      </w:pPr>
      <w:r w:rsidRPr="00912451">
        <w:rPr>
          <w:lang w:val="uk-UA"/>
        </w:rPr>
        <w:t xml:space="preserve">Повідомлена державна </w:t>
      </w:r>
      <w:r w:rsidR="00C438CF">
        <w:rPr>
          <w:lang w:val="uk-UA"/>
        </w:rPr>
        <w:t>підтримка</w:t>
      </w:r>
      <w:r w:rsidRPr="00912451">
        <w:rPr>
          <w:lang w:val="uk-UA"/>
        </w:rPr>
        <w:t>, яка передбачена Проектом рішення, буде надаватися у форм</w:t>
      </w:r>
      <w:r w:rsidR="00A726C5" w:rsidRPr="00912451">
        <w:rPr>
          <w:lang w:val="uk-UA"/>
        </w:rPr>
        <w:t>і пільги зі сплати земельного податку у розмірі 100 відсотків:</w:t>
      </w:r>
    </w:p>
    <w:p w:rsidR="00CB6964" w:rsidRPr="00912451" w:rsidRDefault="00CB6964" w:rsidP="00CB6964">
      <w:pPr>
        <w:tabs>
          <w:tab w:val="left" w:pos="426"/>
          <w:tab w:val="left" w:pos="567"/>
        </w:tabs>
        <w:ind w:left="426"/>
        <w:contextualSpacing/>
        <w:jc w:val="both"/>
        <w:rPr>
          <w:lang w:val="uk-UA"/>
        </w:rPr>
      </w:pPr>
      <w:r w:rsidRPr="00912451">
        <w:rPr>
          <w:lang w:val="uk-UA"/>
        </w:rPr>
        <w:t>- органам державної влади та органам місцевого самоврядування, органам прокуратури, військовим формуванням, утвореним відповідно до законів України, Збройним силам України та Державній прикордонній службі України, які повністю утримуються коштом державного або місцевого бюджетів;</w:t>
      </w:r>
    </w:p>
    <w:p w:rsidR="00CB6964" w:rsidRPr="00912451" w:rsidRDefault="00CB6964" w:rsidP="00CB6964">
      <w:pPr>
        <w:tabs>
          <w:tab w:val="left" w:pos="426"/>
          <w:tab w:val="left" w:pos="567"/>
        </w:tabs>
        <w:ind w:left="426"/>
        <w:contextualSpacing/>
        <w:jc w:val="both"/>
        <w:rPr>
          <w:color w:val="000000"/>
          <w:lang w:val="uk-UA"/>
        </w:rPr>
      </w:pPr>
      <w:r w:rsidRPr="00912451">
        <w:rPr>
          <w:lang w:val="uk-UA"/>
        </w:rPr>
        <w:t>- з</w:t>
      </w:r>
      <w:r w:rsidRPr="00912451">
        <w:rPr>
          <w:color w:val="000000"/>
          <w:lang w:val="uk-UA"/>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місцевого бюджеті</w:t>
      </w:r>
      <w:r w:rsidR="004F777D">
        <w:rPr>
          <w:color w:val="000000"/>
          <w:lang w:val="uk-UA"/>
        </w:rPr>
        <w:t>в</w:t>
      </w:r>
      <w:r w:rsidRPr="00912451">
        <w:rPr>
          <w:color w:val="000000"/>
          <w:lang w:val="uk-UA"/>
        </w:rPr>
        <w:t>;</w:t>
      </w:r>
    </w:p>
    <w:p w:rsidR="00CB6964" w:rsidRPr="00DB3754" w:rsidRDefault="00CB6964" w:rsidP="00CB6964">
      <w:pPr>
        <w:pStyle w:val="rvps2"/>
        <w:spacing w:before="0" w:beforeAutospacing="0" w:after="0" w:afterAutospacing="0"/>
        <w:ind w:left="426"/>
        <w:jc w:val="both"/>
        <w:rPr>
          <w:bCs/>
          <w:color w:val="FF0000"/>
          <w:lang w:val="uk-UA" w:eastAsia="uk-UA"/>
        </w:rPr>
      </w:pPr>
      <w:r w:rsidRPr="00DB3754">
        <w:t xml:space="preserve">- </w:t>
      </w:r>
      <w:r w:rsidRPr="00DB3754">
        <w:rPr>
          <w:lang w:val="uk-UA"/>
        </w:rPr>
        <w:t>підприємств</w:t>
      </w:r>
      <w:r w:rsidR="00A726C5">
        <w:rPr>
          <w:lang w:val="uk-UA"/>
        </w:rPr>
        <w:t>ам</w:t>
      </w:r>
      <w:r w:rsidRPr="00DB3754">
        <w:rPr>
          <w:lang w:val="uk-UA"/>
        </w:rPr>
        <w:t xml:space="preserve"> та заклад</w:t>
      </w:r>
      <w:r w:rsidR="00A726C5">
        <w:rPr>
          <w:lang w:val="uk-UA"/>
        </w:rPr>
        <w:t>ам</w:t>
      </w:r>
      <w:r w:rsidRPr="00DB3754">
        <w:rPr>
          <w:lang w:val="uk-UA"/>
        </w:rPr>
        <w:t xml:space="preserve"> комунальної форми власності, засновниками яких є Сумська міська рада та Сумська обласна рада, за відповідними основними видами діяльності:</w:t>
      </w:r>
    </w:p>
    <w:p w:rsidR="00CB6964" w:rsidRPr="00DB3754" w:rsidRDefault="00CB6964" w:rsidP="00CB6964">
      <w:pPr>
        <w:pStyle w:val="rvps2"/>
        <w:spacing w:before="0" w:beforeAutospacing="0" w:after="0" w:afterAutospacing="0"/>
        <w:ind w:left="426" w:firstLine="283"/>
        <w:jc w:val="both"/>
        <w:rPr>
          <w:lang w:val="uk-UA"/>
        </w:rPr>
      </w:pPr>
      <w:r w:rsidRPr="00DB3754">
        <w:rPr>
          <w:lang w:val="uk-UA"/>
        </w:rPr>
        <w:t>пасажирський наземний транспорт міського та приміського сполучення;</w:t>
      </w:r>
    </w:p>
    <w:p w:rsidR="00CB6964" w:rsidRPr="00DB3754" w:rsidRDefault="00CB6964" w:rsidP="00CB6964">
      <w:pPr>
        <w:pStyle w:val="rvps2"/>
        <w:spacing w:before="0" w:beforeAutospacing="0" w:after="0" w:afterAutospacing="0"/>
        <w:ind w:left="426" w:firstLine="283"/>
        <w:jc w:val="both"/>
        <w:rPr>
          <w:lang w:val="uk-UA"/>
        </w:rPr>
      </w:pPr>
      <w:r w:rsidRPr="00DB3754">
        <w:rPr>
          <w:lang w:val="uk-UA"/>
        </w:rPr>
        <w:t>інший пасажирський наземний транспорт, н.в.і.у. (не введені в інші угрупування);</w:t>
      </w:r>
    </w:p>
    <w:p w:rsidR="00CB6964" w:rsidRPr="00DB3754" w:rsidRDefault="00CB6964" w:rsidP="00CB6964">
      <w:pPr>
        <w:pStyle w:val="rvps2"/>
        <w:spacing w:before="0" w:beforeAutospacing="0" w:after="0" w:afterAutospacing="0"/>
        <w:ind w:left="426" w:firstLine="283"/>
        <w:jc w:val="both"/>
        <w:rPr>
          <w:lang w:val="uk-UA"/>
        </w:rPr>
      </w:pPr>
      <w:r w:rsidRPr="00DB3754">
        <w:rPr>
          <w:lang w:val="uk-UA"/>
        </w:rPr>
        <w:t>розподілення електроенергії;</w:t>
      </w:r>
    </w:p>
    <w:p w:rsidR="00CB6964" w:rsidRPr="00DB3754" w:rsidRDefault="00CB6964" w:rsidP="00CB6964">
      <w:pPr>
        <w:pStyle w:val="rvps2"/>
        <w:spacing w:before="0" w:beforeAutospacing="0" w:after="0" w:afterAutospacing="0"/>
        <w:ind w:left="426" w:firstLine="283"/>
        <w:jc w:val="both"/>
        <w:rPr>
          <w:lang w:val="uk-UA"/>
        </w:rPr>
      </w:pPr>
      <w:r w:rsidRPr="00DB3754">
        <w:rPr>
          <w:lang w:val="uk-UA"/>
        </w:rPr>
        <w:t>забір, очищення та постачання води;</w:t>
      </w:r>
    </w:p>
    <w:p w:rsidR="00CB6964" w:rsidRPr="00DB3754" w:rsidRDefault="00CB6964" w:rsidP="00CB6964">
      <w:pPr>
        <w:pStyle w:val="rvps2"/>
        <w:spacing w:before="0" w:beforeAutospacing="0" w:after="0" w:afterAutospacing="0"/>
        <w:ind w:left="426" w:firstLine="283"/>
        <w:jc w:val="both"/>
        <w:rPr>
          <w:lang w:val="uk-UA"/>
        </w:rPr>
      </w:pPr>
      <w:r w:rsidRPr="00DB3754">
        <w:rPr>
          <w:lang w:val="uk-UA"/>
        </w:rPr>
        <w:t>надання ландшафтних послуг;</w:t>
      </w:r>
    </w:p>
    <w:p w:rsidR="00CB6964" w:rsidRPr="00A85B0C" w:rsidRDefault="00CB6964" w:rsidP="00CB6964">
      <w:pPr>
        <w:pStyle w:val="rvps2"/>
        <w:spacing w:before="0" w:beforeAutospacing="0" w:after="0" w:afterAutospacing="0"/>
        <w:ind w:left="426" w:firstLine="283"/>
        <w:jc w:val="both"/>
        <w:rPr>
          <w:lang w:val="uk-UA"/>
        </w:rPr>
      </w:pPr>
      <w:r w:rsidRPr="00DB3754">
        <w:rPr>
          <w:lang w:val="uk-UA"/>
        </w:rPr>
        <w:t xml:space="preserve">надання інших допоміжних комерційних послуг, н.в.і.у. </w:t>
      </w:r>
      <w:r w:rsidRPr="00DB3754">
        <w:t xml:space="preserve">(не </w:t>
      </w:r>
      <w:r w:rsidRPr="00912451">
        <w:rPr>
          <w:lang w:val="uk-UA"/>
        </w:rPr>
        <w:t>введені в інші угрупування);</w:t>
      </w:r>
    </w:p>
    <w:p w:rsidR="00CB6964" w:rsidRPr="00C21448" w:rsidRDefault="00CB6964" w:rsidP="00CB6964">
      <w:pPr>
        <w:pStyle w:val="rvps2"/>
        <w:spacing w:before="0" w:beforeAutospacing="0" w:after="0" w:afterAutospacing="0"/>
        <w:ind w:left="426" w:firstLine="283"/>
        <w:jc w:val="both"/>
        <w:rPr>
          <w:lang w:val="uk-UA"/>
        </w:rPr>
      </w:pPr>
      <w:r w:rsidRPr="00C21448">
        <w:rPr>
          <w:lang w:val="uk-UA"/>
        </w:rPr>
        <w:t>допоміжне обслуговування авіаційного транспорту;</w:t>
      </w:r>
    </w:p>
    <w:p w:rsidR="00CB6964" w:rsidRPr="00DB3754" w:rsidRDefault="00CB6964" w:rsidP="00CB6964">
      <w:pPr>
        <w:pStyle w:val="rvps2"/>
        <w:spacing w:before="0" w:beforeAutospacing="0" w:after="0" w:afterAutospacing="0"/>
        <w:ind w:left="426" w:firstLine="283"/>
        <w:jc w:val="both"/>
        <w:rPr>
          <w:lang w:val="uk-UA"/>
        </w:rPr>
      </w:pPr>
      <w:r w:rsidRPr="00DB3754">
        <w:rPr>
          <w:lang w:val="uk-UA"/>
        </w:rPr>
        <w:t>діяльність із підтримки театральних і концертних заходів;</w:t>
      </w:r>
    </w:p>
    <w:p w:rsidR="00CB6964" w:rsidRPr="00DB3754" w:rsidRDefault="00CB6964" w:rsidP="00CB6964">
      <w:pPr>
        <w:pStyle w:val="rvps2"/>
        <w:spacing w:before="0" w:beforeAutospacing="0" w:after="0" w:afterAutospacing="0"/>
        <w:ind w:left="426" w:firstLine="283"/>
        <w:jc w:val="both"/>
        <w:rPr>
          <w:lang w:val="uk-UA"/>
        </w:rPr>
      </w:pPr>
      <w:r w:rsidRPr="00DB3754">
        <w:rPr>
          <w:lang w:val="uk-UA"/>
        </w:rPr>
        <w:t>функціонування театральних і концертних залів;</w:t>
      </w:r>
    </w:p>
    <w:p w:rsidR="00CB6964" w:rsidRPr="00DB3754" w:rsidRDefault="00CB6964" w:rsidP="00CB6964">
      <w:pPr>
        <w:pStyle w:val="rvps2"/>
        <w:spacing w:before="0" w:beforeAutospacing="0" w:after="0" w:afterAutospacing="0"/>
        <w:ind w:left="426" w:firstLine="283"/>
        <w:jc w:val="both"/>
        <w:rPr>
          <w:lang w:val="uk-UA"/>
        </w:rPr>
      </w:pPr>
      <w:r w:rsidRPr="00DB3754">
        <w:rPr>
          <w:lang w:val="uk-UA"/>
        </w:rPr>
        <w:t>театральна та концертна діяльність;</w:t>
      </w:r>
    </w:p>
    <w:p w:rsidR="00CB6964" w:rsidRPr="00DB3754" w:rsidRDefault="004F777D" w:rsidP="00CB6964">
      <w:pPr>
        <w:pStyle w:val="rvps2"/>
        <w:spacing w:before="0" w:beforeAutospacing="0" w:after="0" w:afterAutospacing="0"/>
        <w:ind w:left="426" w:firstLine="283"/>
        <w:jc w:val="both"/>
        <w:rPr>
          <w:lang w:val="uk-UA"/>
        </w:rPr>
      </w:pPr>
      <w:r>
        <w:rPr>
          <w:lang w:val="uk-UA"/>
        </w:rPr>
        <w:t>будівництво доріг та</w:t>
      </w:r>
      <w:r w:rsidR="00CB6964" w:rsidRPr="00DB3754">
        <w:rPr>
          <w:lang w:val="uk-UA"/>
        </w:rPr>
        <w:t xml:space="preserve"> автострад;</w:t>
      </w:r>
    </w:p>
    <w:p w:rsidR="00CB6964" w:rsidRPr="00DB3754" w:rsidRDefault="00CB6964" w:rsidP="00CB6964">
      <w:pPr>
        <w:pStyle w:val="rvps2"/>
        <w:spacing w:before="0" w:beforeAutospacing="0" w:after="0" w:afterAutospacing="0"/>
        <w:ind w:left="426" w:firstLine="283"/>
        <w:jc w:val="both"/>
        <w:rPr>
          <w:bCs/>
          <w:lang w:val="uk-UA" w:eastAsia="uk-UA"/>
        </w:rPr>
      </w:pPr>
      <w:r w:rsidRPr="00DB3754">
        <w:rPr>
          <w:bCs/>
          <w:lang w:val="uk-UA" w:eastAsia="uk-UA"/>
        </w:rPr>
        <w:t>інші види діяльності з прибирання;</w:t>
      </w:r>
    </w:p>
    <w:p w:rsidR="00CB6964" w:rsidRPr="003B77F4" w:rsidRDefault="00CB6964" w:rsidP="001235A2">
      <w:pPr>
        <w:tabs>
          <w:tab w:val="left" w:pos="426"/>
          <w:tab w:val="left" w:pos="567"/>
        </w:tabs>
        <w:ind w:left="426" w:firstLine="283"/>
        <w:contextualSpacing/>
        <w:jc w:val="both"/>
        <w:rPr>
          <w:bCs/>
          <w:lang w:val="uk-UA"/>
        </w:rPr>
      </w:pPr>
      <w:r w:rsidRPr="003B77F4">
        <w:rPr>
          <w:bCs/>
          <w:lang w:val="uk-UA"/>
        </w:rPr>
        <w:t>регулювання чисельності безпритульних тварин шляхом їх вилову, біостерилізації, утримання їх у притулках;</w:t>
      </w:r>
    </w:p>
    <w:p w:rsidR="00CB6964" w:rsidRPr="00912451" w:rsidRDefault="00CB6964" w:rsidP="001235A2">
      <w:pPr>
        <w:tabs>
          <w:tab w:val="left" w:pos="426"/>
          <w:tab w:val="left" w:pos="567"/>
        </w:tabs>
        <w:ind w:left="426" w:firstLine="283"/>
        <w:contextualSpacing/>
        <w:jc w:val="both"/>
        <w:rPr>
          <w:lang w:val="uk-UA"/>
        </w:rPr>
      </w:pPr>
      <w:r w:rsidRPr="00912451">
        <w:rPr>
          <w:bCs/>
          <w:lang w:val="uk-UA"/>
        </w:rPr>
        <w:t>лікарських закладів.</w:t>
      </w:r>
    </w:p>
    <w:p w:rsidR="00CB6964" w:rsidRDefault="00CB6964" w:rsidP="00CB6964">
      <w:pPr>
        <w:tabs>
          <w:tab w:val="left" w:pos="426"/>
          <w:tab w:val="left" w:pos="567"/>
        </w:tabs>
        <w:ind w:left="786"/>
        <w:contextualSpacing/>
        <w:jc w:val="both"/>
      </w:pPr>
    </w:p>
    <w:p w:rsidR="00CC7CF0" w:rsidRDefault="00CC7CF0" w:rsidP="00EC30D4">
      <w:pPr>
        <w:pStyle w:val="rvps2"/>
        <w:numPr>
          <w:ilvl w:val="0"/>
          <w:numId w:val="14"/>
        </w:numPr>
        <w:tabs>
          <w:tab w:val="left" w:pos="426"/>
          <w:tab w:val="left" w:pos="567"/>
        </w:tabs>
        <w:spacing w:before="0" w:beforeAutospacing="0" w:after="0" w:afterAutospacing="0"/>
        <w:ind w:left="426" w:hanging="426"/>
        <w:jc w:val="both"/>
        <w:rPr>
          <w:bCs/>
          <w:lang w:val="uk-UA" w:eastAsia="uk-UA"/>
        </w:rPr>
      </w:pPr>
      <w:r>
        <w:rPr>
          <w:bCs/>
          <w:lang w:val="uk-UA" w:eastAsia="uk-UA"/>
        </w:rPr>
        <w:t xml:space="preserve">Відповідно до інформації, отриманої від </w:t>
      </w:r>
      <w:r w:rsidR="00901CCB">
        <w:rPr>
          <w:bCs/>
          <w:lang w:val="uk-UA" w:eastAsia="uk-UA"/>
        </w:rPr>
        <w:t>Н</w:t>
      </w:r>
      <w:r>
        <w:rPr>
          <w:bCs/>
          <w:lang w:val="uk-UA" w:eastAsia="uk-UA"/>
        </w:rPr>
        <w:t>адавача:</w:t>
      </w:r>
    </w:p>
    <w:p w:rsidR="00CC7CF0" w:rsidRDefault="00CC7CF0" w:rsidP="007B6803">
      <w:pPr>
        <w:pStyle w:val="rvps2"/>
        <w:numPr>
          <w:ilvl w:val="0"/>
          <w:numId w:val="7"/>
        </w:numPr>
        <w:tabs>
          <w:tab w:val="left" w:pos="567"/>
        </w:tabs>
        <w:spacing w:before="0" w:beforeAutospacing="0" w:after="0" w:afterAutospacing="0"/>
        <w:ind w:left="426" w:firstLine="0"/>
        <w:jc w:val="both"/>
        <w:rPr>
          <w:bCs/>
          <w:lang w:val="uk-UA" w:eastAsia="uk-UA"/>
        </w:rPr>
      </w:pPr>
      <w:r>
        <w:rPr>
          <w:bCs/>
          <w:lang w:val="uk-UA" w:eastAsia="uk-UA"/>
        </w:rPr>
        <w:t>створені органом місцевого самоврядування – Сумською міською радою комунальні підприємства мають стратегічне значення для функціонування та розвитку міста;</w:t>
      </w:r>
    </w:p>
    <w:p w:rsidR="00CC7CF0" w:rsidRDefault="00CC7CF0" w:rsidP="007B6803">
      <w:pPr>
        <w:pStyle w:val="rvps2"/>
        <w:numPr>
          <w:ilvl w:val="0"/>
          <w:numId w:val="7"/>
        </w:numPr>
        <w:tabs>
          <w:tab w:val="left" w:pos="567"/>
        </w:tabs>
        <w:spacing w:before="0" w:beforeAutospacing="0" w:after="0" w:afterAutospacing="0"/>
        <w:ind w:left="426" w:firstLine="0"/>
        <w:jc w:val="both"/>
        <w:rPr>
          <w:bCs/>
          <w:lang w:val="uk-UA" w:eastAsia="uk-UA"/>
        </w:rPr>
      </w:pPr>
      <w:r>
        <w:rPr>
          <w:bCs/>
          <w:lang w:val="uk-UA" w:eastAsia="uk-UA"/>
        </w:rPr>
        <w:t xml:space="preserve">комунальні підприємства міста Суми здійснюють діяльність для забезпечення нагальних потреб населення та створення відповідних умов для безперебійної життєдіяльності, виконують соціальні замовлення, а саме: </w:t>
      </w:r>
      <w:r w:rsidR="004F777D">
        <w:rPr>
          <w:bCs/>
          <w:lang w:val="uk-UA" w:eastAsia="uk-UA"/>
        </w:rPr>
        <w:t>і</w:t>
      </w:r>
      <w:r>
        <w:rPr>
          <w:bCs/>
          <w:lang w:val="uk-UA" w:eastAsia="uk-UA"/>
        </w:rPr>
        <w:t>з центрального водопостачання та водовідведення, забезпечення належного зовнішнього освітлення вулиць, перевезення пасажирів наземним та повітряним транспортом, будівництв</w:t>
      </w:r>
      <w:r w:rsidR="004F777D">
        <w:rPr>
          <w:bCs/>
          <w:lang w:val="uk-UA" w:eastAsia="uk-UA"/>
        </w:rPr>
        <w:t>а</w:t>
      </w:r>
      <w:r>
        <w:rPr>
          <w:bCs/>
          <w:lang w:val="uk-UA" w:eastAsia="uk-UA"/>
        </w:rPr>
        <w:t xml:space="preserve"> та обслуговування доріг загального користування, культурного розвитку населення, забезпечення благоустрою парків, скверів, пам’яток архітектури, зон відпочинку тощо;</w:t>
      </w:r>
    </w:p>
    <w:p w:rsidR="00CC7CF0" w:rsidRDefault="00CC7CF0" w:rsidP="007B6803">
      <w:pPr>
        <w:pStyle w:val="rvps2"/>
        <w:numPr>
          <w:ilvl w:val="0"/>
          <w:numId w:val="7"/>
        </w:numPr>
        <w:tabs>
          <w:tab w:val="left" w:pos="567"/>
        </w:tabs>
        <w:spacing w:before="0" w:beforeAutospacing="0" w:after="0" w:afterAutospacing="0"/>
        <w:ind w:left="426" w:firstLine="0"/>
        <w:jc w:val="both"/>
        <w:rPr>
          <w:bCs/>
          <w:lang w:val="uk-UA" w:eastAsia="uk-UA"/>
        </w:rPr>
      </w:pPr>
      <w:r>
        <w:rPr>
          <w:bCs/>
          <w:lang w:val="uk-UA" w:eastAsia="uk-UA"/>
        </w:rPr>
        <w:t>у зв’язку з недостатністю обігових коштів, унаслідок збиткової діяльності комунальних підприємств, Сумською міською радою відповідно до вимог чинного законодавства прийнято рішення встановити пільги зі сплати земельного податку на 2021 рік підприємствам та закладам комунальної форми власності, засновниками яких є Сумська міська рада та Сумська обласна рада, за основними видами їх економічної діяльнос</w:t>
      </w:r>
      <w:r w:rsidR="004F777D">
        <w:rPr>
          <w:bCs/>
          <w:lang w:val="uk-UA" w:eastAsia="uk-UA"/>
        </w:rPr>
        <w:t>ті, зазначеної у Проєкті рішення</w:t>
      </w:r>
      <w:r>
        <w:rPr>
          <w:bCs/>
          <w:lang w:val="uk-UA" w:eastAsia="uk-UA"/>
        </w:rPr>
        <w:t>.</w:t>
      </w:r>
    </w:p>
    <w:p w:rsidR="00CC7CF0" w:rsidRPr="003B77F4" w:rsidRDefault="00CC7CF0" w:rsidP="00CB6964">
      <w:pPr>
        <w:tabs>
          <w:tab w:val="left" w:pos="426"/>
          <w:tab w:val="left" w:pos="567"/>
        </w:tabs>
        <w:ind w:left="786"/>
        <w:contextualSpacing/>
        <w:jc w:val="both"/>
        <w:rPr>
          <w:lang w:val="uk-UA"/>
        </w:rPr>
      </w:pPr>
    </w:p>
    <w:p w:rsidR="00C713A3" w:rsidRDefault="002C5769" w:rsidP="00C713A3">
      <w:pPr>
        <w:pStyle w:val="rvps2"/>
        <w:spacing w:before="0" w:beforeAutospacing="0" w:after="0" w:afterAutospacing="0"/>
        <w:jc w:val="both"/>
        <w:rPr>
          <w:b/>
          <w:lang w:val="uk-UA"/>
        </w:rPr>
      </w:pPr>
      <w:r>
        <w:rPr>
          <w:b/>
          <w:lang w:val="uk-UA"/>
        </w:rPr>
        <w:lastRenderedPageBreak/>
        <w:t>5</w:t>
      </w:r>
      <w:r w:rsidR="00C713A3">
        <w:rPr>
          <w:b/>
          <w:lang w:val="uk-UA"/>
        </w:rPr>
        <w:t>.</w:t>
      </w:r>
      <w:r w:rsidR="001235A2">
        <w:rPr>
          <w:b/>
          <w:lang w:val="uk-UA"/>
        </w:rPr>
        <w:t>1</w:t>
      </w:r>
      <w:r w:rsidR="00C713A3">
        <w:rPr>
          <w:b/>
          <w:lang w:val="uk-UA"/>
        </w:rPr>
        <w:t>.</w:t>
      </w:r>
      <w:r w:rsidR="00C713A3">
        <w:rPr>
          <w:lang w:val="uk-UA"/>
        </w:rPr>
        <w:t xml:space="preserve"> </w:t>
      </w:r>
      <w:r w:rsidR="00C713A3">
        <w:rPr>
          <w:b/>
          <w:lang w:val="uk-UA"/>
        </w:rPr>
        <w:t>Надання підтримки суб’єкт</w:t>
      </w:r>
      <w:r w:rsidR="008E4B36">
        <w:rPr>
          <w:b/>
          <w:lang w:val="uk-UA"/>
        </w:rPr>
        <w:t>ам</w:t>
      </w:r>
      <w:r w:rsidR="00C713A3">
        <w:rPr>
          <w:b/>
          <w:lang w:val="uk-UA"/>
        </w:rPr>
        <w:t xml:space="preserve"> господарювання</w:t>
      </w:r>
    </w:p>
    <w:p w:rsidR="00AE2D91" w:rsidRDefault="00AE2D91" w:rsidP="00C713A3">
      <w:pPr>
        <w:pStyle w:val="rvps2"/>
        <w:spacing w:before="0" w:beforeAutospacing="0" w:after="0" w:afterAutospacing="0"/>
        <w:ind w:left="426"/>
        <w:jc w:val="both"/>
        <w:rPr>
          <w:color w:val="000000"/>
          <w:lang w:val="uk-UA"/>
        </w:rPr>
      </w:pPr>
    </w:p>
    <w:p w:rsidR="00C713A3" w:rsidRDefault="00C713A3" w:rsidP="001235A2">
      <w:pPr>
        <w:pStyle w:val="rvps2"/>
        <w:numPr>
          <w:ilvl w:val="2"/>
          <w:numId w:val="1"/>
        </w:numPr>
        <w:tabs>
          <w:tab w:val="left" w:pos="567"/>
        </w:tabs>
        <w:spacing w:before="0" w:beforeAutospacing="0" w:after="0" w:afterAutospacing="0"/>
        <w:ind w:left="426" w:hanging="426"/>
        <w:jc w:val="both"/>
        <w:rPr>
          <w:i/>
          <w:color w:val="000000"/>
          <w:lang w:val="uk-UA"/>
        </w:rPr>
      </w:pPr>
      <w:r>
        <w:rPr>
          <w:b/>
          <w:i/>
          <w:lang w:val="uk-UA"/>
        </w:rPr>
        <w:t xml:space="preserve">Надання пільг </w:t>
      </w:r>
      <w:r w:rsidR="0040565D" w:rsidRPr="0040565D">
        <w:rPr>
          <w:b/>
          <w:i/>
          <w:lang w:val="uk-UA"/>
        </w:rPr>
        <w:t xml:space="preserve">зі сплати земельного податку </w:t>
      </w:r>
      <w:r w:rsidR="00581562">
        <w:rPr>
          <w:b/>
          <w:i/>
          <w:lang w:val="uk-UA"/>
        </w:rPr>
        <w:t>в</w:t>
      </w:r>
      <w:r w:rsidR="0040565D" w:rsidRPr="0040565D">
        <w:rPr>
          <w:b/>
          <w:i/>
          <w:lang w:val="uk-UA"/>
        </w:rPr>
        <w:t xml:space="preserve"> розмірі 100 відсотків </w:t>
      </w:r>
      <w:r>
        <w:rPr>
          <w:b/>
          <w:i/>
          <w:lang w:val="uk-UA"/>
        </w:rPr>
        <w:t xml:space="preserve">органам державної влади та органам місцевого самоврядування, органам прокуратури, військовим формуванням, утвореним відповідно до законів України, Збройним силам України та Державній прикордонній службі України, </w:t>
      </w:r>
      <w:r w:rsidR="00DD15E9">
        <w:rPr>
          <w:b/>
          <w:i/>
          <w:lang w:val="uk-UA"/>
        </w:rPr>
        <w:t>які</w:t>
      </w:r>
      <w:r>
        <w:rPr>
          <w:b/>
          <w:i/>
          <w:lang w:val="uk-UA"/>
        </w:rPr>
        <w:t xml:space="preserve"> повністю утримуються коштом державного або місцевого бюджетів</w:t>
      </w:r>
    </w:p>
    <w:p w:rsidR="00C713A3" w:rsidRDefault="00C713A3" w:rsidP="00C713A3">
      <w:pPr>
        <w:pStyle w:val="rvps2"/>
        <w:spacing w:before="0" w:beforeAutospacing="0" w:after="0" w:afterAutospacing="0"/>
        <w:ind w:left="426"/>
        <w:jc w:val="both"/>
        <w:rPr>
          <w:color w:val="000000"/>
          <w:lang w:val="uk-UA"/>
        </w:rPr>
      </w:pPr>
    </w:p>
    <w:p w:rsidR="00C713A3" w:rsidRDefault="004E7ED0" w:rsidP="007B6803">
      <w:pPr>
        <w:pStyle w:val="rvps2"/>
        <w:numPr>
          <w:ilvl w:val="0"/>
          <w:numId w:val="14"/>
        </w:numPr>
        <w:spacing w:before="0" w:beforeAutospacing="0" w:after="0" w:afterAutospacing="0"/>
        <w:ind w:left="426" w:hanging="284"/>
        <w:jc w:val="both"/>
        <w:rPr>
          <w:color w:val="000000"/>
          <w:lang w:val="uk-UA"/>
        </w:rPr>
      </w:pPr>
      <w:r>
        <w:rPr>
          <w:lang w:val="uk-UA"/>
        </w:rPr>
        <w:t>О</w:t>
      </w:r>
      <w:r w:rsidR="00C713A3">
        <w:rPr>
          <w:lang w:val="uk-UA"/>
        </w:rPr>
        <w:t>рган</w:t>
      </w:r>
      <w:r>
        <w:rPr>
          <w:lang w:val="uk-UA"/>
        </w:rPr>
        <w:t xml:space="preserve">и </w:t>
      </w:r>
      <w:r w:rsidR="00C713A3">
        <w:rPr>
          <w:lang w:val="uk-UA"/>
        </w:rPr>
        <w:t>державної влади та орган</w:t>
      </w:r>
      <w:r>
        <w:rPr>
          <w:lang w:val="uk-UA"/>
        </w:rPr>
        <w:t>и</w:t>
      </w:r>
      <w:r w:rsidR="00C713A3">
        <w:rPr>
          <w:lang w:val="uk-UA"/>
        </w:rPr>
        <w:t xml:space="preserve"> місцевого самоврядування, орган</w:t>
      </w:r>
      <w:r>
        <w:rPr>
          <w:lang w:val="uk-UA"/>
        </w:rPr>
        <w:t>и</w:t>
      </w:r>
      <w:r w:rsidR="00C713A3">
        <w:rPr>
          <w:lang w:val="uk-UA"/>
        </w:rPr>
        <w:t xml:space="preserve"> прокуратури, військов</w:t>
      </w:r>
      <w:r w:rsidR="00DD15E9">
        <w:rPr>
          <w:lang w:val="uk-UA"/>
        </w:rPr>
        <w:t>і</w:t>
      </w:r>
      <w:r w:rsidR="00C713A3">
        <w:rPr>
          <w:lang w:val="uk-UA"/>
        </w:rPr>
        <w:t xml:space="preserve"> формування, утворен</w:t>
      </w:r>
      <w:r w:rsidR="00DD15E9">
        <w:rPr>
          <w:lang w:val="uk-UA"/>
        </w:rPr>
        <w:t>і</w:t>
      </w:r>
      <w:r w:rsidR="00C713A3">
        <w:rPr>
          <w:lang w:val="uk-UA"/>
        </w:rPr>
        <w:t xml:space="preserve"> відповідно до законів України, Збройн</w:t>
      </w:r>
      <w:r w:rsidR="00DD15E9">
        <w:rPr>
          <w:lang w:val="uk-UA"/>
        </w:rPr>
        <w:t>і</w:t>
      </w:r>
      <w:r w:rsidR="00C713A3">
        <w:rPr>
          <w:lang w:val="uk-UA"/>
        </w:rPr>
        <w:t xml:space="preserve"> сил</w:t>
      </w:r>
      <w:r w:rsidR="00DD15E9">
        <w:rPr>
          <w:lang w:val="uk-UA"/>
        </w:rPr>
        <w:t>и</w:t>
      </w:r>
      <w:r w:rsidR="00C713A3">
        <w:rPr>
          <w:lang w:val="uk-UA"/>
        </w:rPr>
        <w:t xml:space="preserve"> України та Державн</w:t>
      </w:r>
      <w:r w:rsidR="00DD15E9">
        <w:rPr>
          <w:lang w:val="uk-UA"/>
        </w:rPr>
        <w:t>а</w:t>
      </w:r>
      <w:r w:rsidR="00C713A3">
        <w:rPr>
          <w:lang w:val="uk-UA"/>
        </w:rPr>
        <w:t xml:space="preserve"> прикордонн</w:t>
      </w:r>
      <w:r w:rsidR="00DD15E9">
        <w:rPr>
          <w:lang w:val="uk-UA"/>
        </w:rPr>
        <w:t>а</w:t>
      </w:r>
      <w:r w:rsidR="00C713A3">
        <w:rPr>
          <w:lang w:val="uk-UA"/>
        </w:rPr>
        <w:t xml:space="preserve"> служб</w:t>
      </w:r>
      <w:r w:rsidR="00DD15E9">
        <w:rPr>
          <w:lang w:val="uk-UA"/>
        </w:rPr>
        <w:t>а</w:t>
      </w:r>
      <w:r w:rsidR="00C713A3">
        <w:rPr>
          <w:lang w:val="uk-UA"/>
        </w:rPr>
        <w:t xml:space="preserve"> України, </w:t>
      </w:r>
      <w:r w:rsidR="00DD15E9">
        <w:rPr>
          <w:lang w:val="uk-UA"/>
        </w:rPr>
        <w:t>які</w:t>
      </w:r>
      <w:r w:rsidR="00C713A3">
        <w:rPr>
          <w:lang w:val="uk-UA"/>
        </w:rPr>
        <w:t xml:space="preserve"> повністю утримуються коштом державного або місцевого бюджетів,</w:t>
      </w:r>
      <w:r w:rsidR="00DD15E9">
        <w:rPr>
          <w:b/>
          <w:lang w:val="uk-UA"/>
        </w:rPr>
        <w:t xml:space="preserve"> </w:t>
      </w:r>
      <w:r w:rsidR="00C713A3">
        <w:rPr>
          <w:lang w:val="uk-UA"/>
        </w:rPr>
        <w:t xml:space="preserve">– </w:t>
      </w:r>
      <w:r w:rsidR="00C713A3" w:rsidRPr="002E64A4">
        <w:rPr>
          <w:b/>
          <w:lang w:val="uk-UA"/>
        </w:rPr>
        <w:t>не суб’єкт</w:t>
      </w:r>
      <w:r w:rsidR="008E4B36">
        <w:rPr>
          <w:b/>
          <w:lang w:val="uk-UA"/>
        </w:rPr>
        <w:t>и</w:t>
      </w:r>
      <w:r w:rsidR="00C713A3" w:rsidRPr="002E64A4">
        <w:rPr>
          <w:b/>
          <w:lang w:val="uk-UA"/>
        </w:rPr>
        <w:t xml:space="preserve"> господарювання</w:t>
      </w:r>
      <w:r w:rsidR="00C713A3">
        <w:rPr>
          <w:lang w:val="uk-UA"/>
        </w:rPr>
        <w:t xml:space="preserve">, </w:t>
      </w:r>
      <w:r w:rsidR="00DD15E9">
        <w:rPr>
          <w:lang w:val="uk-UA"/>
        </w:rPr>
        <w:t>оскільки</w:t>
      </w:r>
      <w:r w:rsidR="00C713A3">
        <w:rPr>
          <w:lang w:val="uk-UA"/>
        </w:rPr>
        <w:t xml:space="preserve"> здійснюють владні повноваження, а земельні ділянки, на які надаються пільги, в</w:t>
      </w:r>
      <w:r w:rsidR="00DD15E9">
        <w:rPr>
          <w:lang w:val="uk-UA"/>
        </w:rPr>
        <w:t>икористовуються не</w:t>
      </w:r>
      <w:r w:rsidR="005D74F9">
        <w:rPr>
          <w:lang w:val="uk-UA"/>
        </w:rPr>
        <w:t>комерційно</w:t>
      </w:r>
      <w:r w:rsidR="00C713A3">
        <w:rPr>
          <w:lang w:val="uk-UA"/>
        </w:rPr>
        <w:t>.</w:t>
      </w:r>
    </w:p>
    <w:p w:rsidR="00C713A3" w:rsidRDefault="00C713A3" w:rsidP="00C713A3">
      <w:pPr>
        <w:pStyle w:val="rvps2"/>
        <w:tabs>
          <w:tab w:val="left" w:pos="426"/>
        </w:tabs>
        <w:spacing w:before="0" w:beforeAutospacing="0" w:after="0" w:afterAutospacing="0"/>
        <w:ind w:left="284"/>
        <w:jc w:val="both"/>
        <w:rPr>
          <w:lang w:val="uk-UA"/>
        </w:rPr>
      </w:pPr>
    </w:p>
    <w:p w:rsidR="00C713A3" w:rsidRPr="003B77F4" w:rsidRDefault="001235A2" w:rsidP="00385CAE">
      <w:pPr>
        <w:tabs>
          <w:tab w:val="left" w:pos="426"/>
          <w:tab w:val="left" w:pos="567"/>
          <w:tab w:val="left" w:pos="709"/>
        </w:tabs>
        <w:ind w:left="426" w:hanging="426"/>
        <w:jc w:val="both"/>
        <w:rPr>
          <w:i/>
          <w:shd w:val="clear" w:color="auto" w:fill="FFFFFF"/>
          <w:lang w:val="uk-UA"/>
        </w:rPr>
      </w:pPr>
      <w:r>
        <w:rPr>
          <w:b/>
          <w:i/>
          <w:lang w:val="uk-UA"/>
        </w:rPr>
        <w:t>5</w:t>
      </w:r>
      <w:r w:rsidR="00385CAE" w:rsidRPr="003B77F4">
        <w:rPr>
          <w:b/>
          <w:i/>
          <w:lang w:val="uk-UA"/>
        </w:rPr>
        <w:t>.1.</w:t>
      </w:r>
      <w:r w:rsidR="005C4D5D" w:rsidRPr="003B77F4">
        <w:rPr>
          <w:b/>
          <w:i/>
          <w:lang w:val="uk-UA"/>
        </w:rPr>
        <w:t>2</w:t>
      </w:r>
      <w:r w:rsidR="00385CAE" w:rsidRPr="003B77F4">
        <w:rPr>
          <w:b/>
          <w:i/>
          <w:lang w:val="uk-UA"/>
        </w:rPr>
        <w:t xml:space="preserve">. </w:t>
      </w:r>
      <w:r w:rsidR="00C713A3" w:rsidRPr="003B77F4">
        <w:rPr>
          <w:b/>
          <w:i/>
          <w:lang w:val="uk-UA"/>
        </w:rPr>
        <w:t xml:space="preserve">Надання пільг </w:t>
      </w:r>
      <w:r w:rsidR="0040565D" w:rsidRPr="003B77F4">
        <w:rPr>
          <w:b/>
          <w:i/>
          <w:lang w:val="uk-UA"/>
        </w:rPr>
        <w:t xml:space="preserve">зі сплати земельного податку </w:t>
      </w:r>
      <w:r w:rsidR="00581562">
        <w:rPr>
          <w:b/>
          <w:i/>
          <w:lang w:val="uk-UA"/>
        </w:rPr>
        <w:t>в</w:t>
      </w:r>
      <w:r w:rsidR="0040565D" w:rsidRPr="003B77F4">
        <w:rPr>
          <w:b/>
          <w:i/>
          <w:lang w:val="uk-UA"/>
        </w:rPr>
        <w:t xml:space="preserve"> розмірі 100 відсотків </w:t>
      </w:r>
      <w:r w:rsidR="00C713A3" w:rsidRPr="003B77F4">
        <w:rPr>
          <w:b/>
          <w:i/>
          <w:lang w:val="uk-UA"/>
        </w:rPr>
        <w:t>з</w:t>
      </w:r>
      <w:r w:rsidR="00C713A3" w:rsidRPr="003B77F4">
        <w:rPr>
          <w:b/>
          <w:i/>
          <w:color w:val="000000"/>
          <w:lang w:val="uk-UA"/>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w:t>
      </w:r>
      <w:r w:rsidR="00CB6964" w:rsidRPr="003B77F4">
        <w:rPr>
          <w:b/>
          <w:i/>
          <w:color w:val="000000"/>
          <w:lang w:val="uk-UA"/>
        </w:rPr>
        <w:t>о бюджеті</w:t>
      </w:r>
      <w:r w:rsidR="00581562">
        <w:rPr>
          <w:b/>
          <w:i/>
          <w:color w:val="000000"/>
          <w:lang w:val="uk-UA"/>
        </w:rPr>
        <w:t>в</w:t>
      </w:r>
    </w:p>
    <w:p w:rsidR="00C713A3" w:rsidRPr="003B77F4" w:rsidRDefault="00C713A3" w:rsidP="00C713A3">
      <w:pPr>
        <w:tabs>
          <w:tab w:val="left" w:pos="426"/>
          <w:tab w:val="left" w:pos="567"/>
        </w:tabs>
        <w:ind w:left="426"/>
        <w:jc w:val="both"/>
        <w:rPr>
          <w:i/>
          <w:shd w:val="clear" w:color="auto" w:fill="FFFFFF"/>
          <w:lang w:val="uk-UA"/>
        </w:rPr>
      </w:pPr>
    </w:p>
    <w:p w:rsidR="004E0A9B" w:rsidRPr="003B77F4" w:rsidRDefault="004E0A9B" w:rsidP="007B6803">
      <w:pPr>
        <w:numPr>
          <w:ilvl w:val="0"/>
          <w:numId w:val="14"/>
        </w:numPr>
        <w:ind w:left="426" w:hanging="426"/>
        <w:contextualSpacing/>
        <w:jc w:val="both"/>
        <w:rPr>
          <w:lang w:val="uk-UA"/>
        </w:rPr>
      </w:pPr>
      <w:r w:rsidRPr="003B77F4">
        <w:rPr>
          <w:lang w:val="uk-UA"/>
        </w:rPr>
        <w:t xml:space="preserve">Статтею 49 </w:t>
      </w:r>
      <w:r w:rsidR="00581562">
        <w:rPr>
          <w:lang w:val="uk-UA"/>
        </w:rPr>
        <w:t>Конституції України ви</w:t>
      </w:r>
      <w:r w:rsidRPr="003B77F4">
        <w:rPr>
          <w:lang w:val="uk-UA"/>
        </w:rPr>
        <w:t>значено,</w:t>
      </w:r>
      <w:r w:rsidRPr="003B77F4">
        <w:rPr>
          <w:color w:val="000000"/>
          <w:lang w:val="uk-UA"/>
        </w:rPr>
        <w:t xml:space="preserve"> що охорона здоров'я забезпечується державним фінансуванням відповідних соціально-економічних, медико-санітарних і оздоровчо-профілактичних програм.</w:t>
      </w:r>
      <w:bookmarkStart w:id="8" w:name="n4326"/>
      <w:bookmarkEnd w:id="8"/>
      <w:r w:rsidRPr="003B77F4">
        <w:rPr>
          <w:lang w:val="uk-UA"/>
        </w:rPr>
        <w:t xml:space="preserve"> </w:t>
      </w:r>
    </w:p>
    <w:p w:rsidR="004E0A9B" w:rsidRPr="003B77F4" w:rsidRDefault="004E0A9B" w:rsidP="004E0A9B">
      <w:pPr>
        <w:ind w:left="360"/>
        <w:contextualSpacing/>
        <w:jc w:val="both"/>
        <w:rPr>
          <w:lang w:val="uk-UA"/>
        </w:rPr>
      </w:pPr>
    </w:p>
    <w:p w:rsidR="004E0A9B" w:rsidRDefault="004E0A9B" w:rsidP="007B6803">
      <w:pPr>
        <w:numPr>
          <w:ilvl w:val="0"/>
          <w:numId w:val="14"/>
        </w:numPr>
        <w:ind w:left="426" w:hanging="426"/>
        <w:contextualSpacing/>
        <w:jc w:val="both"/>
      </w:pPr>
      <w:r>
        <w:rPr>
          <w:color w:val="000000"/>
        </w:rPr>
        <w:t xml:space="preserve">Держава створює умови для ефективного </w:t>
      </w:r>
      <w:r w:rsidR="00581562">
        <w:rPr>
          <w:color w:val="000000"/>
        </w:rPr>
        <w:t>й</w:t>
      </w:r>
      <w:r>
        <w:rPr>
          <w:color w:val="000000"/>
        </w:rPr>
        <w:t xml:space="preserve"> доступного для всіх громадян медичного обслуговування. </w:t>
      </w:r>
      <w:r>
        <w:rPr>
          <w:color w:val="000000"/>
          <w:u w:val="single"/>
        </w:rPr>
        <w:t>У державних і комунальних закладах охорони здоров'я медична допомога надається безоплатно</w:t>
      </w:r>
      <w:r>
        <w:rPr>
          <w:color w:val="000000"/>
        </w:rPr>
        <w:t xml:space="preserve">; </w:t>
      </w:r>
      <w:r w:rsidR="00581562">
        <w:rPr>
          <w:color w:val="000000"/>
        </w:rPr>
        <w:t>наявна</w:t>
      </w:r>
      <w:r>
        <w:rPr>
          <w:color w:val="000000"/>
        </w:rPr>
        <w:t xml:space="preserve"> мережа таких закладів не може бути скорочена. Держава сприяє розвиткові лікувальних закладів усіх форм власності.</w:t>
      </w:r>
    </w:p>
    <w:p w:rsidR="004E0A9B" w:rsidRDefault="004E0A9B" w:rsidP="004E0A9B">
      <w:pPr>
        <w:tabs>
          <w:tab w:val="left" w:pos="426"/>
          <w:tab w:val="left" w:pos="567"/>
        </w:tabs>
        <w:ind w:left="567" w:hanging="567"/>
        <w:jc w:val="both"/>
        <w:rPr>
          <w:shd w:val="clear" w:color="auto" w:fill="FFFFFF"/>
        </w:rPr>
      </w:pPr>
    </w:p>
    <w:p w:rsidR="004E0A9B" w:rsidRDefault="004E0A9B" w:rsidP="007B6803">
      <w:pPr>
        <w:numPr>
          <w:ilvl w:val="0"/>
          <w:numId w:val="14"/>
        </w:numPr>
        <w:tabs>
          <w:tab w:val="left" w:pos="426"/>
          <w:tab w:val="left" w:pos="567"/>
        </w:tabs>
        <w:ind w:left="426" w:hanging="426"/>
        <w:jc w:val="both"/>
        <w:rPr>
          <w:shd w:val="clear" w:color="auto" w:fill="FFFFFF"/>
        </w:rPr>
      </w:pPr>
      <w:r>
        <w:rPr>
          <w:shd w:val="clear" w:color="auto" w:fill="FFFFFF"/>
        </w:rPr>
        <w:t>Відповідно до Закону України «</w:t>
      </w:r>
      <w:r>
        <w:rPr>
          <w:bCs/>
          <w:shd w:val="clear" w:color="auto" w:fill="FFFFFF"/>
        </w:rPr>
        <w:t xml:space="preserve">Основи законодавства України про охорону здоров'я» </w:t>
      </w:r>
      <w:r>
        <w:rPr>
          <w:color w:val="000000"/>
          <w:shd w:val="clear" w:color="auto" w:fill="FFFFFF"/>
        </w:rPr>
        <w:t xml:space="preserve">заклад охорони здоров'я - юридична особа будь-якої форми власності та організаційно-правової форми або її відокремлений підрозділ, що забезпечує медичне обслуговування населення на основі відповідної ліцензії та професійної діяльності медичних (фармацевтичних) працівників. При цьому медичне обслуговування – це діяльність закладів охорони здоров’я та фізичних осіб - підприємців, які зареєстровані та одержали відповідну ліцензію в установленому законом порядку, у сфері охорони здоров’я, що не обов’язково обмежується медичною допомогою, але безпосередньо пов’язана з її наданням, а медична допомога - діяльність професійно підготовлених медичних працівників, спрямована на профілактику, діагностику, </w:t>
      </w:r>
      <w:r>
        <w:rPr>
          <w:color w:val="000000"/>
          <w:u w:val="single"/>
          <w:shd w:val="clear" w:color="auto" w:fill="FFFFFF"/>
        </w:rPr>
        <w:t>лікування та реабілітацію</w:t>
      </w:r>
      <w:r>
        <w:rPr>
          <w:color w:val="000000"/>
          <w:shd w:val="clear" w:color="auto" w:fill="FFFFFF"/>
        </w:rPr>
        <w:t xml:space="preserve"> у зв'язку з хворобами, травмами, отруєннями і патологічними станами, а також у зв'язку з вагітністю та пологами.</w:t>
      </w:r>
    </w:p>
    <w:p w:rsidR="004E0A9B" w:rsidRDefault="004E0A9B" w:rsidP="002B071B">
      <w:pPr>
        <w:tabs>
          <w:tab w:val="left" w:pos="426"/>
          <w:tab w:val="left" w:pos="567"/>
        </w:tabs>
        <w:ind w:left="426" w:hanging="426"/>
        <w:jc w:val="both"/>
        <w:rPr>
          <w:shd w:val="clear" w:color="auto" w:fill="FFFFFF"/>
        </w:rPr>
      </w:pPr>
    </w:p>
    <w:p w:rsidR="004E0A9B" w:rsidRDefault="004E0A9B" w:rsidP="007B6803">
      <w:pPr>
        <w:numPr>
          <w:ilvl w:val="0"/>
          <w:numId w:val="14"/>
        </w:numPr>
        <w:tabs>
          <w:tab w:val="left" w:pos="426"/>
          <w:tab w:val="left" w:pos="567"/>
        </w:tabs>
        <w:ind w:left="426" w:hanging="426"/>
        <w:jc w:val="both"/>
        <w:rPr>
          <w:shd w:val="clear" w:color="auto" w:fill="FFFFFF"/>
        </w:rPr>
      </w:pPr>
      <w:r>
        <w:rPr>
          <w:shd w:val="clear" w:color="auto" w:fill="FFFFFF"/>
        </w:rPr>
        <w:t xml:space="preserve"> С</w:t>
      </w:r>
      <w:r>
        <w:rPr>
          <w:color w:val="000000"/>
          <w:shd w:val="clear" w:color="auto" w:fill="FFFFFF"/>
        </w:rPr>
        <w:t xml:space="preserve">анаторно-курортні заклади - це </w:t>
      </w:r>
      <w:r>
        <w:rPr>
          <w:color w:val="000000"/>
          <w:u w:val="single"/>
          <w:shd w:val="clear" w:color="auto" w:fill="FFFFFF"/>
        </w:rPr>
        <w:t>заклади охорони здоров'я</w:t>
      </w:r>
      <w:r>
        <w:rPr>
          <w:color w:val="000000"/>
          <w:shd w:val="clear" w:color="auto" w:fill="FFFFFF"/>
        </w:rPr>
        <w:t>, що розташовані на територіях курортів і забезпечують подання громадянам послуг лікувального, профілактичного та реабілітаційного характеру з використанням природних лікувальних ресурсів.</w:t>
      </w:r>
    </w:p>
    <w:p w:rsidR="004E0A9B" w:rsidRDefault="004E0A9B" w:rsidP="002B071B">
      <w:pPr>
        <w:tabs>
          <w:tab w:val="left" w:pos="426"/>
          <w:tab w:val="left" w:pos="567"/>
        </w:tabs>
        <w:ind w:left="426" w:hanging="426"/>
        <w:jc w:val="both"/>
        <w:rPr>
          <w:shd w:val="clear" w:color="auto" w:fill="FFFFFF"/>
        </w:rPr>
      </w:pPr>
    </w:p>
    <w:p w:rsidR="004E0A9B" w:rsidRDefault="004E0A9B" w:rsidP="007B6803">
      <w:pPr>
        <w:numPr>
          <w:ilvl w:val="0"/>
          <w:numId w:val="14"/>
        </w:numPr>
        <w:tabs>
          <w:tab w:val="left" w:pos="426"/>
          <w:tab w:val="left" w:pos="567"/>
        </w:tabs>
        <w:ind w:left="426" w:hanging="426"/>
        <w:jc w:val="both"/>
        <w:rPr>
          <w:shd w:val="clear" w:color="auto" w:fill="FFFFFF"/>
        </w:rPr>
      </w:pPr>
      <w:r>
        <w:rPr>
          <w:bCs/>
        </w:rPr>
        <w:t xml:space="preserve">Пунктом 7 Повідомлення </w:t>
      </w:r>
      <w:r w:rsidR="00901CCB">
        <w:rPr>
          <w:bCs/>
          <w:lang w:val="uk-UA"/>
        </w:rPr>
        <w:t>Єврок</w:t>
      </w:r>
      <w:r>
        <w:rPr>
          <w:bCs/>
        </w:rPr>
        <w:t xml:space="preserve">омісії встановлено, що Суд ЄС неодноразово зазначав, що суб’єктами господарювання є особи, які здійснюють економічну діяльність незалежно від їх юридичного статусу та джерел фінансування. </w:t>
      </w:r>
    </w:p>
    <w:p w:rsidR="004E0A9B" w:rsidRDefault="004E0A9B" w:rsidP="002B071B">
      <w:pPr>
        <w:pStyle w:val="a3"/>
        <w:ind w:left="426" w:hanging="426"/>
        <w:rPr>
          <w:bCs/>
        </w:rPr>
      </w:pPr>
    </w:p>
    <w:p w:rsidR="004E0A9B" w:rsidRDefault="00581562" w:rsidP="007B6803">
      <w:pPr>
        <w:numPr>
          <w:ilvl w:val="0"/>
          <w:numId w:val="14"/>
        </w:numPr>
        <w:tabs>
          <w:tab w:val="left" w:pos="426"/>
          <w:tab w:val="left" w:pos="567"/>
        </w:tabs>
        <w:ind w:left="426" w:hanging="426"/>
        <w:jc w:val="both"/>
        <w:rPr>
          <w:shd w:val="clear" w:color="auto" w:fill="FFFFFF"/>
        </w:rPr>
      </w:pPr>
      <w:r>
        <w:rPr>
          <w:bCs/>
          <w:lang w:val="uk-UA"/>
        </w:rPr>
        <w:t>Пунктом 57 р</w:t>
      </w:r>
      <w:r w:rsidR="004E0A9B" w:rsidRPr="003B77F4">
        <w:rPr>
          <w:bCs/>
          <w:lang w:val="uk-UA"/>
        </w:rPr>
        <w:t xml:space="preserve">ішення Європейської комісії </w:t>
      </w:r>
      <w:r w:rsidR="004E0A9B">
        <w:rPr>
          <w:bCs/>
          <w:lang w:val="en-US"/>
        </w:rPr>
        <w:t>SA</w:t>
      </w:r>
      <w:r w:rsidR="004E0A9B" w:rsidRPr="003B77F4">
        <w:rPr>
          <w:bCs/>
          <w:lang w:val="uk-UA"/>
        </w:rPr>
        <w:t>.39913 (2017/</w:t>
      </w:r>
      <w:r w:rsidR="004E0A9B">
        <w:rPr>
          <w:bCs/>
          <w:lang w:val="en-US"/>
        </w:rPr>
        <w:t>NN</w:t>
      </w:r>
      <w:r w:rsidR="004E0A9B" w:rsidRPr="003B77F4">
        <w:rPr>
          <w:bCs/>
          <w:lang w:val="uk-UA"/>
        </w:rPr>
        <w:t xml:space="preserve">) щодо компенсації державних лікарень зазначено, що Суди ЄС підтвердили, що в тих системах (зокрема </w:t>
      </w:r>
      <w:r w:rsidR="004E0A9B" w:rsidRPr="003B77F4">
        <w:rPr>
          <w:bCs/>
          <w:lang w:val="uk-UA"/>
        </w:rPr>
        <w:lastRenderedPageBreak/>
        <w:t xml:space="preserve">системах охорони здоров’я), де послуги фінансуються безпосередньо із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організації не здійснюють господарської діяльності. </w:t>
      </w:r>
      <w:r w:rsidR="004E0A9B">
        <w:rPr>
          <w:bCs/>
        </w:rPr>
        <w:t>Тобто, вони не є суб’єктами господарювання у значенні статті 107 ДФЄС. Відповідно, система охорони здоров’я, яка базується на цих принципах, може вважатися неекономічною.</w:t>
      </w:r>
    </w:p>
    <w:p w:rsidR="004E0A9B" w:rsidRDefault="004E0A9B" w:rsidP="002B071B">
      <w:pPr>
        <w:ind w:left="426" w:hanging="426"/>
        <w:contextualSpacing/>
        <w:jc w:val="both"/>
        <w:rPr>
          <w:bCs/>
        </w:rPr>
      </w:pPr>
    </w:p>
    <w:p w:rsidR="00CC7B68" w:rsidRDefault="004E0A9B" w:rsidP="007B6803">
      <w:pPr>
        <w:numPr>
          <w:ilvl w:val="0"/>
          <w:numId w:val="14"/>
        </w:numPr>
        <w:tabs>
          <w:tab w:val="left" w:pos="426"/>
          <w:tab w:val="left" w:pos="567"/>
        </w:tabs>
        <w:ind w:left="426" w:hanging="426"/>
        <w:jc w:val="both"/>
        <w:rPr>
          <w:shd w:val="clear" w:color="auto" w:fill="FFFFFF"/>
        </w:rPr>
      </w:pPr>
      <w:r>
        <w:rPr>
          <w:shd w:val="clear" w:color="auto" w:fill="FFFFFF"/>
        </w:rPr>
        <w:t xml:space="preserve"> Отже, за наведених умов юридичні особи, перелічені в </w:t>
      </w:r>
      <w:r w:rsidR="000A6BEE">
        <w:rPr>
          <w:shd w:val="clear" w:color="auto" w:fill="FFFFFF"/>
        </w:rPr>
        <w:t>цьому пункті</w:t>
      </w:r>
      <w:r>
        <w:rPr>
          <w:shd w:val="clear" w:color="auto" w:fill="FFFFFF"/>
        </w:rPr>
        <w:t xml:space="preserve">, </w:t>
      </w:r>
      <w:r>
        <w:rPr>
          <w:u w:val="single"/>
          <w:shd w:val="clear" w:color="auto" w:fill="FFFFFF"/>
        </w:rPr>
        <w:t>є суб’єктами господарювання</w:t>
      </w:r>
      <w:r>
        <w:rPr>
          <w:shd w:val="clear" w:color="auto" w:fill="FFFFFF"/>
        </w:rPr>
        <w:t xml:space="preserve"> відповідно до Закону.</w:t>
      </w:r>
    </w:p>
    <w:p w:rsidR="00CC7B68" w:rsidRDefault="00CC7B68" w:rsidP="00FF2ABD">
      <w:pPr>
        <w:pStyle w:val="a3"/>
        <w:rPr>
          <w:shd w:val="clear" w:color="auto" w:fill="FFFFFF"/>
        </w:rPr>
      </w:pPr>
    </w:p>
    <w:p w:rsidR="00D2066C" w:rsidRDefault="00CC7B68" w:rsidP="007B6803">
      <w:pPr>
        <w:pStyle w:val="rvps2"/>
        <w:numPr>
          <w:ilvl w:val="0"/>
          <w:numId w:val="14"/>
        </w:numPr>
        <w:spacing w:before="0" w:beforeAutospacing="0" w:after="0" w:afterAutospacing="0"/>
        <w:jc w:val="both"/>
        <w:rPr>
          <w:lang w:val="uk-UA"/>
        </w:rPr>
      </w:pPr>
      <w:r>
        <w:rPr>
          <w:shd w:val="clear" w:color="auto" w:fill="FFFFFF"/>
          <w:lang w:val="uk-UA"/>
        </w:rPr>
        <w:t>Відповідно до інформації, отриманої від Надавача</w:t>
      </w:r>
      <w:r w:rsidR="00FD513C">
        <w:rPr>
          <w:shd w:val="clear" w:color="auto" w:fill="FFFFFF"/>
          <w:lang w:val="uk-UA"/>
        </w:rPr>
        <w:t xml:space="preserve">, </w:t>
      </w:r>
      <w:r w:rsidR="00FD513C">
        <w:rPr>
          <w:color w:val="000000"/>
          <w:lang w:val="uk-UA"/>
        </w:rPr>
        <w:t xml:space="preserve">надання пільг зі сплати земельного податку закладам, установам, організаціям, спеціалізованим санаторіям для реабілітації, лікування та оздоровлення хворих, які повністю утримуються за рахунок </w:t>
      </w:r>
      <w:r w:rsidR="00FD513C">
        <w:rPr>
          <w:bCs/>
          <w:color w:val="000000"/>
          <w:lang w:val="uk-UA"/>
        </w:rPr>
        <w:t>коштів державного або місцевих бюджетів, не є державною допомогою,</w:t>
      </w:r>
      <w:r w:rsidR="00FD513C">
        <w:rPr>
          <w:b/>
          <w:bCs/>
          <w:color w:val="000000"/>
          <w:lang w:val="uk-UA"/>
        </w:rPr>
        <w:t xml:space="preserve"> </w:t>
      </w:r>
      <w:r w:rsidR="00FD513C">
        <w:rPr>
          <w:color w:val="000000"/>
          <w:lang w:val="uk-UA"/>
        </w:rPr>
        <w:t xml:space="preserve">оскільки пільги надаються юридичним особам - закладам, установам, організаціям (не суб’єктам господарювання), які здійснюють лікувальні заходи, що спрямовані на відновлення порушених чи втрачених функцій організму особи, забезпечення повернення особи до нормальної життєдіяльності, профілактики ускладнень і рецидивів захворювання (природно-кліматичне лікування, медикаментозна терапія, фізіотерапія, дієтотерапія, лікувальна фізкультура та інші методи лікування) </w:t>
      </w:r>
      <w:r w:rsidR="00FD513C">
        <w:rPr>
          <w:bCs/>
          <w:color w:val="000000"/>
          <w:lang w:val="uk-UA"/>
        </w:rPr>
        <w:t>на безоплатній основі.</w:t>
      </w:r>
    </w:p>
    <w:p w:rsidR="00D2066C" w:rsidRDefault="00D2066C" w:rsidP="00D2066C">
      <w:pPr>
        <w:pStyle w:val="a3"/>
      </w:pPr>
    </w:p>
    <w:p w:rsidR="00D2066C" w:rsidRPr="00142EC9" w:rsidRDefault="00D2066C" w:rsidP="007B6803">
      <w:pPr>
        <w:pStyle w:val="rvps2"/>
        <w:numPr>
          <w:ilvl w:val="0"/>
          <w:numId w:val="14"/>
        </w:numPr>
        <w:spacing w:before="0" w:beforeAutospacing="0" w:after="0" w:afterAutospacing="0"/>
        <w:jc w:val="both"/>
        <w:rPr>
          <w:lang w:val="uk-UA"/>
        </w:rPr>
      </w:pPr>
      <w:r w:rsidRPr="00142EC9">
        <w:rPr>
          <w:lang w:val="uk-UA"/>
        </w:rPr>
        <w:t xml:space="preserve">Разом </w:t>
      </w:r>
      <w:r w:rsidR="00581562">
        <w:rPr>
          <w:lang w:val="uk-UA"/>
        </w:rPr>
        <w:t>і</w:t>
      </w:r>
      <w:r w:rsidRPr="00142EC9">
        <w:rPr>
          <w:lang w:val="uk-UA"/>
        </w:rPr>
        <w:t xml:space="preserve">з тим Проєктом рішення не передбачено будь-яких </w:t>
      </w:r>
      <w:r w:rsidR="004B7979" w:rsidRPr="00142EC9">
        <w:rPr>
          <w:lang w:val="uk-UA"/>
        </w:rPr>
        <w:t xml:space="preserve">вимог чи </w:t>
      </w:r>
      <w:r w:rsidRPr="00142EC9">
        <w:rPr>
          <w:lang w:val="uk-UA"/>
        </w:rPr>
        <w:t>критерії</w:t>
      </w:r>
      <w:r w:rsidR="004B7979" w:rsidRPr="00142EC9">
        <w:rPr>
          <w:lang w:val="uk-UA"/>
        </w:rPr>
        <w:t>в</w:t>
      </w:r>
      <w:r w:rsidRPr="00142EC9">
        <w:rPr>
          <w:lang w:val="uk-UA"/>
        </w:rPr>
        <w:t xml:space="preserve"> </w:t>
      </w:r>
      <w:r w:rsidR="004B7979" w:rsidRPr="00142EC9">
        <w:rPr>
          <w:lang w:val="uk-UA"/>
        </w:rPr>
        <w:t xml:space="preserve">щодо </w:t>
      </w:r>
      <w:r w:rsidRPr="00142EC9">
        <w:rPr>
          <w:lang w:val="uk-UA"/>
        </w:rPr>
        <w:t xml:space="preserve">характеру діяльності суб’єктів господарювання, які </w:t>
      </w:r>
      <w:r w:rsidR="004B7979" w:rsidRPr="00142EC9">
        <w:rPr>
          <w:lang w:val="uk-UA"/>
        </w:rPr>
        <w:t>належать</w:t>
      </w:r>
      <w:r w:rsidRPr="00142EC9">
        <w:rPr>
          <w:lang w:val="uk-UA"/>
        </w:rPr>
        <w:t xml:space="preserve"> до цієї категорії платників податку. </w:t>
      </w:r>
      <w:r w:rsidR="00716439" w:rsidRPr="00142EC9">
        <w:rPr>
          <w:lang w:val="uk-UA"/>
        </w:rPr>
        <w:t>Також</w:t>
      </w:r>
      <w:r w:rsidRPr="00142EC9">
        <w:rPr>
          <w:lang w:val="uk-UA"/>
        </w:rPr>
        <w:t xml:space="preserve"> Надавачем не надано </w:t>
      </w:r>
      <w:r w:rsidR="004B7979" w:rsidRPr="00142EC9">
        <w:rPr>
          <w:lang w:val="uk-UA"/>
        </w:rPr>
        <w:t>переліку суб’єків</w:t>
      </w:r>
      <w:r w:rsidRPr="00142EC9">
        <w:rPr>
          <w:lang w:val="uk-UA"/>
        </w:rPr>
        <w:t xml:space="preserve"> господарювання</w:t>
      </w:r>
      <w:r w:rsidR="004B7979" w:rsidRPr="00142EC9">
        <w:rPr>
          <w:lang w:val="uk-UA"/>
        </w:rPr>
        <w:t>, на яких фактично</w:t>
      </w:r>
      <w:r w:rsidRPr="00142EC9">
        <w:rPr>
          <w:lang w:val="uk-UA"/>
        </w:rPr>
        <w:t xml:space="preserve"> </w:t>
      </w:r>
      <w:r w:rsidR="004B7979" w:rsidRPr="00142EC9">
        <w:rPr>
          <w:lang w:val="uk-UA"/>
        </w:rPr>
        <w:t>поширюються пільга зі сплати земельного податку в цій категорії</w:t>
      </w:r>
      <w:r w:rsidRPr="00142EC9">
        <w:rPr>
          <w:lang w:val="uk-UA"/>
        </w:rPr>
        <w:t xml:space="preserve">, та підтвердження того, що </w:t>
      </w:r>
      <w:r w:rsidR="008D0A59" w:rsidRPr="00142EC9">
        <w:rPr>
          <w:lang w:val="uk-UA"/>
        </w:rPr>
        <w:t>їх діяльність є</w:t>
      </w:r>
      <w:r w:rsidRPr="00142EC9">
        <w:rPr>
          <w:lang w:val="uk-UA"/>
        </w:rPr>
        <w:t xml:space="preserve"> </w:t>
      </w:r>
      <w:r w:rsidR="008D0A59" w:rsidRPr="00142EC9">
        <w:rPr>
          <w:lang w:val="uk-UA"/>
        </w:rPr>
        <w:t>неекономічною</w:t>
      </w:r>
      <w:r w:rsidRPr="00142EC9">
        <w:rPr>
          <w:lang w:val="uk-UA"/>
        </w:rPr>
        <w:t>.</w:t>
      </w:r>
    </w:p>
    <w:p w:rsidR="00D2066C" w:rsidRDefault="00D2066C" w:rsidP="00D2066C">
      <w:pPr>
        <w:pStyle w:val="a3"/>
        <w:rPr>
          <w:shd w:val="clear" w:color="auto" w:fill="FFFFFF"/>
        </w:rPr>
      </w:pPr>
    </w:p>
    <w:p w:rsidR="004E0A9B" w:rsidRPr="00FF2ABD" w:rsidRDefault="00D2066C" w:rsidP="007B6803">
      <w:pPr>
        <w:numPr>
          <w:ilvl w:val="0"/>
          <w:numId w:val="14"/>
        </w:numPr>
        <w:tabs>
          <w:tab w:val="left" w:pos="426"/>
          <w:tab w:val="left" w:pos="567"/>
        </w:tabs>
        <w:ind w:left="426" w:hanging="426"/>
        <w:jc w:val="both"/>
        <w:rPr>
          <w:shd w:val="clear" w:color="auto" w:fill="FFFFFF"/>
          <w:lang w:val="uk-UA"/>
        </w:rPr>
      </w:pPr>
      <w:r>
        <w:rPr>
          <w:shd w:val="clear" w:color="auto" w:fill="FFFFFF"/>
          <w:lang w:val="uk-UA"/>
        </w:rPr>
        <w:t>Однак</w:t>
      </w:r>
      <w:r w:rsidR="00FC77AE">
        <w:rPr>
          <w:shd w:val="clear" w:color="auto" w:fill="FFFFFF"/>
          <w:lang w:val="uk-UA"/>
        </w:rPr>
        <w:t>,</w:t>
      </w:r>
      <w:r w:rsidR="004E0A9B" w:rsidRPr="00FF2ABD">
        <w:rPr>
          <w:shd w:val="clear" w:color="auto" w:fill="FFFFFF"/>
          <w:lang w:val="uk-UA"/>
        </w:rPr>
        <w:t xml:space="preserve"> </w:t>
      </w:r>
      <w:r w:rsidR="00FD513C">
        <w:rPr>
          <w:shd w:val="clear" w:color="auto" w:fill="FFFFFF"/>
          <w:lang w:val="uk-UA"/>
        </w:rPr>
        <w:t>відповідно до загальнодоступних джерел інформації (ме</w:t>
      </w:r>
      <w:r w:rsidR="00716439">
        <w:rPr>
          <w:shd w:val="clear" w:color="auto" w:fill="FFFFFF"/>
          <w:lang w:val="uk-UA"/>
        </w:rPr>
        <w:t>р</w:t>
      </w:r>
      <w:r w:rsidR="00FD513C">
        <w:rPr>
          <w:shd w:val="clear" w:color="auto" w:fill="FFFFFF"/>
          <w:lang w:val="uk-UA"/>
        </w:rPr>
        <w:t>е</w:t>
      </w:r>
      <w:r w:rsidR="00716439">
        <w:rPr>
          <w:shd w:val="clear" w:color="auto" w:fill="FFFFFF"/>
          <w:lang w:val="uk-UA"/>
        </w:rPr>
        <w:t>ж</w:t>
      </w:r>
      <w:r w:rsidR="00FD513C">
        <w:rPr>
          <w:shd w:val="clear" w:color="auto" w:fill="FFFFFF"/>
          <w:lang w:val="uk-UA"/>
        </w:rPr>
        <w:t xml:space="preserve">і </w:t>
      </w:r>
      <w:r w:rsidR="00581562">
        <w:rPr>
          <w:shd w:val="clear" w:color="auto" w:fill="FFFFFF"/>
          <w:lang w:val="uk-UA"/>
        </w:rPr>
        <w:t>І</w:t>
      </w:r>
      <w:r w:rsidR="00FD513C">
        <w:rPr>
          <w:shd w:val="clear" w:color="auto" w:fill="FFFFFF"/>
          <w:lang w:val="uk-UA"/>
        </w:rPr>
        <w:t xml:space="preserve">нтернет) санаторії, </w:t>
      </w:r>
      <w:r w:rsidR="00581562">
        <w:rPr>
          <w:shd w:val="clear" w:color="auto" w:fill="FFFFFF"/>
          <w:lang w:val="uk-UA"/>
        </w:rPr>
        <w:t>що</w:t>
      </w:r>
      <w:r w:rsidR="00FD513C">
        <w:rPr>
          <w:shd w:val="clear" w:color="auto" w:fill="FFFFFF"/>
          <w:lang w:val="uk-UA"/>
        </w:rPr>
        <w:t xml:space="preserve"> знаходяться на території</w:t>
      </w:r>
      <w:r w:rsidR="00D12946">
        <w:rPr>
          <w:shd w:val="clear" w:color="auto" w:fill="FFFFFF"/>
          <w:lang w:val="uk-UA"/>
        </w:rPr>
        <w:t xml:space="preserve">, на яку </w:t>
      </w:r>
      <w:r w:rsidR="00581562">
        <w:rPr>
          <w:shd w:val="clear" w:color="auto" w:fill="FFFFFF"/>
          <w:lang w:val="uk-UA"/>
        </w:rPr>
        <w:t>пошиюється</w:t>
      </w:r>
      <w:r w:rsidR="00FD513C">
        <w:rPr>
          <w:shd w:val="clear" w:color="auto" w:fill="FFFFFF"/>
          <w:lang w:val="uk-UA"/>
        </w:rPr>
        <w:t xml:space="preserve"> ді</w:t>
      </w:r>
      <w:r w:rsidR="00D12946">
        <w:rPr>
          <w:shd w:val="clear" w:color="auto" w:fill="FFFFFF"/>
          <w:lang w:val="uk-UA"/>
        </w:rPr>
        <w:t>я</w:t>
      </w:r>
      <w:r w:rsidR="00FD513C">
        <w:rPr>
          <w:shd w:val="clear" w:color="auto" w:fill="FFFFFF"/>
          <w:lang w:val="uk-UA"/>
        </w:rPr>
        <w:t xml:space="preserve"> Проєкту рішення</w:t>
      </w:r>
      <w:r w:rsidR="0084629D">
        <w:rPr>
          <w:shd w:val="clear" w:color="auto" w:fill="FFFFFF"/>
          <w:lang w:val="uk-UA"/>
        </w:rPr>
        <w:t>, надають платні послуги для населення. Отже, Надавач не надав достатньо доказів</w:t>
      </w:r>
      <w:r w:rsidR="008D0A59">
        <w:rPr>
          <w:shd w:val="clear" w:color="auto" w:fill="FFFFFF"/>
          <w:lang w:val="uk-UA"/>
        </w:rPr>
        <w:t xml:space="preserve"> </w:t>
      </w:r>
      <w:r w:rsidR="004E0A9B" w:rsidRPr="00FF2ABD">
        <w:rPr>
          <w:shd w:val="clear" w:color="auto" w:fill="FFFFFF"/>
          <w:lang w:val="uk-UA"/>
        </w:rPr>
        <w:t xml:space="preserve">щодо </w:t>
      </w:r>
      <w:r w:rsidR="0084629D" w:rsidRPr="009C3C52">
        <w:rPr>
          <w:shd w:val="clear" w:color="auto" w:fill="FFFFFF"/>
          <w:lang w:val="uk-UA"/>
        </w:rPr>
        <w:t>неекономічно</w:t>
      </w:r>
      <w:r w:rsidR="0084629D">
        <w:rPr>
          <w:shd w:val="clear" w:color="auto" w:fill="FFFFFF"/>
          <w:lang w:val="uk-UA"/>
        </w:rPr>
        <w:t>ї</w:t>
      </w:r>
      <w:r w:rsidR="0084629D" w:rsidRPr="0084629D">
        <w:rPr>
          <w:shd w:val="clear" w:color="auto" w:fill="FFFFFF"/>
          <w:lang w:val="uk-UA"/>
        </w:rPr>
        <w:t xml:space="preserve"> </w:t>
      </w:r>
      <w:r w:rsidR="004E0A9B" w:rsidRPr="00FF2ABD">
        <w:rPr>
          <w:shd w:val="clear" w:color="auto" w:fill="FFFFFF"/>
          <w:lang w:val="uk-UA"/>
        </w:rPr>
        <w:t>діяльності юридичних осіб, як</w:t>
      </w:r>
      <w:r w:rsidR="0084629D">
        <w:rPr>
          <w:shd w:val="clear" w:color="auto" w:fill="FFFFFF"/>
          <w:lang w:val="uk-UA"/>
        </w:rPr>
        <w:t xml:space="preserve">і </w:t>
      </w:r>
      <w:r w:rsidR="00581562">
        <w:rPr>
          <w:shd w:val="clear" w:color="auto" w:fill="FFFFFF"/>
          <w:lang w:val="uk-UA"/>
        </w:rPr>
        <w:t>належать</w:t>
      </w:r>
      <w:r w:rsidR="0084629D">
        <w:rPr>
          <w:shd w:val="clear" w:color="auto" w:fill="FFFFFF"/>
          <w:lang w:val="uk-UA"/>
        </w:rPr>
        <w:t xml:space="preserve"> до цього розділу.</w:t>
      </w:r>
    </w:p>
    <w:p w:rsidR="00C713A3" w:rsidRDefault="00C713A3" w:rsidP="00C713A3">
      <w:pPr>
        <w:pStyle w:val="rvps2"/>
        <w:spacing w:before="0" w:beforeAutospacing="0" w:after="0" w:afterAutospacing="0"/>
        <w:jc w:val="both"/>
        <w:rPr>
          <w:color w:val="365F91"/>
          <w:lang w:val="uk-UA"/>
        </w:rPr>
      </w:pPr>
    </w:p>
    <w:p w:rsidR="00C713A3" w:rsidRDefault="002C3811" w:rsidP="00261DD9">
      <w:pPr>
        <w:pStyle w:val="rvps2"/>
        <w:spacing w:before="0" w:beforeAutospacing="0" w:after="0" w:afterAutospacing="0"/>
        <w:ind w:left="284"/>
        <w:jc w:val="both"/>
        <w:rPr>
          <w:bCs/>
          <w:i/>
          <w:color w:val="FF0000"/>
          <w:lang w:val="uk-UA" w:eastAsia="uk-UA"/>
        </w:rPr>
      </w:pPr>
      <w:r>
        <w:rPr>
          <w:b/>
          <w:i/>
          <w:lang w:val="uk-UA"/>
        </w:rPr>
        <w:t xml:space="preserve">5.1.3. </w:t>
      </w:r>
      <w:r w:rsidR="0040565D">
        <w:rPr>
          <w:b/>
          <w:i/>
        </w:rPr>
        <w:t>Надання пільг</w:t>
      </w:r>
      <w:r w:rsidR="00C713A3">
        <w:rPr>
          <w:b/>
          <w:i/>
          <w:lang w:val="uk-UA"/>
        </w:rPr>
        <w:t xml:space="preserve"> зі сплати земельного податку </w:t>
      </w:r>
      <w:r w:rsidR="00581562">
        <w:rPr>
          <w:b/>
          <w:i/>
          <w:lang w:val="uk-UA"/>
        </w:rPr>
        <w:t>в</w:t>
      </w:r>
      <w:r w:rsidR="00C713A3">
        <w:rPr>
          <w:b/>
          <w:i/>
          <w:lang w:val="uk-UA"/>
        </w:rPr>
        <w:t xml:space="preserve"> розмірі 100 відсотків </w:t>
      </w:r>
      <w:r w:rsidR="00C713A3">
        <w:rPr>
          <w:b/>
          <w:i/>
        </w:rPr>
        <w:t xml:space="preserve">для </w:t>
      </w:r>
      <w:r w:rsidR="00C713A3">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r w:rsidR="000869F9">
        <w:rPr>
          <w:b/>
          <w:i/>
          <w:lang w:val="uk-UA"/>
        </w:rPr>
        <w:t>:</w:t>
      </w:r>
    </w:p>
    <w:p w:rsidR="004339F1" w:rsidRDefault="004339F1" w:rsidP="004339F1">
      <w:pPr>
        <w:pStyle w:val="rvps2"/>
        <w:spacing w:before="0" w:beforeAutospacing="0" w:after="0" w:afterAutospacing="0"/>
        <w:ind w:left="426" w:firstLine="283"/>
        <w:jc w:val="both"/>
        <w:rPr>
          <w:b/>
          <w:i/>
          <w:lang w:val="uk-UA"/>
        </w:rPr>
      </w:pPr>
      <w:r>
        <w:rPr>
          <w:b/>
          <w:i/>
          <w:lang w:val="uk-UA"/>
        </w:rPr>
        <w:t>пасажирський наземний транспорт міського та приміського сполучення;</w:t>
      </w:r>
    </w:p>
    <w:p w:rsidR="004339F1" w:rsidRDefault="004339F1" w:rsidP="004339F1">
      <w:pPr>
        <w:pStyle w:val="rvps2"/>
        <w:spacing w:before="0" w:beforeAutospacing="0" w:after="0" w:afterAutospacing="0"/>
        <w:ind w:left="426" w:firstLine="283"/>
        <w:jc w:val="both"/>
        <w:rPr>
          <w:b/>
          <w:i/>
          <w:lang w:val="uk-UA"/>
        </w:rPr>
      </w:pPr>
      <w:r>
        <w:rPr>
          <w:b/>
          <w:i/>
          <w:lang w:val="uk-UA"/>
        </w:rPr>
        <w:t>інший пасажирський наземний транспорт, н.в.і.у. (не введені в інші угрупування);</w:t>
      </w:r>
    </w:p>
    <w:p w:rsidR="001235A2" w:rsidRPr="001235A2" w:rsidRDefault="001235A2" w:rsidP="001235A2">
      <w:pPr>
        <w:pStyle w:val="rvps2"/>
        <w:spacing w:before="0" w:beforeAutospacing="0" w:after="0" w:afterAutospacing="0"/>
        <w:ind w:left="426" w:firstLine="283"/>
        <w:jc w:val="both"/>
        <w:rPr>
          <w:b/>
          <w:i/>
          <w:lang w:val="uk-UA"/>
        </w:rPr>
      </w:pPr>
      <w:r w:rsidRPr="001235A2">
        <w:rPr>
          <w:b/>
          <w:i/>
          <w:lang w:val="uk-UA"/>
        </w:rPr>
        <w:t>надання ландшафтних послуг;</w:t>
      </w:r>
    </w:p>
    <w:p w:rsidR="001235A2" w:rsidRPr="001235A2" w:rsidRDefault="001235A2" w:rsidP="001235A2">
      <w:pPr>
        <w:pStyle w:val="rvps2"/>
        <w:spacing w:before="0" w:beforeAutospacing="0" w:after="0" w:afterAutospacing="0"/>
        <w:ind w:left="426" w:firstLine="283"/>
        <w:jc w:val="both"/>
        <w:rPr>
          <w:b/>
          <w:i/>
          <w:lang w:val="uk-UA"/>
        </w:rPr>
      </w:pPr>
      <w:r w:rsidRPr="001235A2">
        <w:rPr>
          <w:b/>
          <w:i/>
          <w:lang w:val="uk-UA"/>
        </w:rPr>
        <w:t xml:space="preserve">надання інших допоміжних комерційних послуг, н.в.і.у. </w:t>
      </w:r>
      <w:r w:rsidRPr="001235A2">
        <w:rPr>
          <w:b/>
          <w:i/>
        </w:rPr>
        <w:t xml:space="preserve">(не </w:t>
      </w:r>
      <w:r w:rsidRPr="001235A2">
        <w:rPr>
          <w:b/>
          <w:i/>
          <w:lang w:val="uk-UA"/>
        </w:rPr>
        <w:t>введені в інші угрупування);</w:t>
      </w:r>
    </w:p>
    <w:p w:rsidR="001235A2" w:rsidRPr="001235A2" w:rsidRDefault="001235A2" w:rsidP="001235A2">
      <w:pPr>
        <w:pStyle w:val="rvps2"/>
        <w:spacing w:before="0" w:beforeAutospacing="0" w:after="0" w:afterAutospacing="0"/>
        <w:ind w:left="426" w:firstLine="283"/>
        <w:jc w:val="both"/>
        <w:rPr>
          <w:b/>
          <w:i/>
          <w:lang w:val="uk-UA"/>
        </w:rPr>
      </w:pPr>
      <w:r w:rsidRPr="001235A2">
        <w:rPr>
          <w:b/>
          <w:i/>
          <w:lang w:val="uk-UA"/>
        </w:rPr>
        <w:t>допоміжне обслуговування авіаційного транспорту;</w:t>
      </w:r>
    </w:p>
    <w:p w:rsidR="001235A2" w:rsidRPr="001235A2" w:rsidRDefault="001235A2" w:rsidP="001235A2">
      <w:pPr>
        <w:pStyle w:val="rvps2"/>
        <w:spacing w:before="0" w:beforeAutospacing="0" w:after="0" w:afterAutospacing="0"/>
        <w:ind w:left="426" w:firstLine="283"/>
        <w:jc w:val="both"/>
        <w:rPr>
          <w:b/>
          <w:i/>
          <w:lang w:val="uk-UA"/>
        </w:rPr>
      </w:pPr>
      <w:r w:rsidRPr="001235A2">
        <w:rPr>
          <w:b/>
          <w:i/>
          <w:lang w:val="uk-UA"/>
        </w:rPr>
        <w:t>діяльність із підтримки театральних і концертних заходів;</w:t>
      </w:r>
    </w:p>
    <w:p w:rsidR="001235A2" w:rsidRPr="001235A2" w:rsidRDefault="001235A2" w:rsidP="001235A2">
      <w:pPr>
        <w:pStyle w:val="rvps2"/>
        <w:spacing w:before="0" w:beforeAutospacing="0" w:after="0" w:afterAutospacing="0"/>
        <w:ind w:left="426" w:firstLine="283"/>
        <w:jc w:val="both"/>
        <w:rPr>
          <w:b/>
          <w:i/>
          <w:lang w:val="uk-UA"/>
        </w:rPr>
      </w:pPr>
      <w:r w:rsidRPr="001235A2">
        <w:rPr>
          <w:b/>
          <w:i/>
          <w:lang w:val="uk-UA"/>
        </w:rPr>
        <w:t>функціонування театральних і концертних залів;</w:t>
      </w:r>
    </w:p>
    <w:p w:rsidR="001235A2" w:rsidRPr="001235A2" w:rsidRDefault="001235A2" w:rsidP="001235A2">
      <w:pPr>
        <w:pStyle w:val="rvps2"/>
        <w:spacing w:before="0" w:beforeAutospacing="0" w:after="0" w:afterAutospacing="0"/>
        <w:ind w:left="426" w:firstLine="283"/>
        <w:jc w:val="both"/>
        <w:rPr>
          <w:b/>
          <w:i/>
          <w:lang w:val="uk-UA"/>
        </w:rPr>
      </w:pPr>
      <w:r w:rsidRPr="001235A2">
        <w:rPr>
          <w:b/>
          <w:i/>
          <w:lang w:val="uk-UA"/>
        </w:rPr>
        <w:t>театральна та концертна діяльність;</w:t>
      </w:r>
    </w:p>
    <w:p w:rsidR="001235A2" w:rsidRPr="001235A2" w:rsidRDefault="001235A2" w:rsidP="001235A2">
      <w:pPr>
        <w:pStyle w:val="rvps2"/>
        <w:spacing w:before="0" w:beforeAutospacing="0" w:after="0" w:afterAutospacing="0"/>
        <w:ind w:left="426" w:firstLine="283"/>
        <w:jc w:val="both"/>
        <w:rPr>
          <w:b/>
          <w:i/>
          <w:lang w:val="uk-UA"/>
        </w:rPr>
      </w:pPr>
      <w:r w:rsidRPr="001235A2">
        <w:rPr>
          <w:b/>
          <w:i/>
          <w:lang w:val="uk-UA"/>
        </w:rPr>
        <w:t xml:space="preserve">будівництво доріг </w:t>
      </w:r>
      <w:r w:rsidR="00581562">
        <w:rPr>
          <w:b/>
          <w:i/>
          <w:lang w:val="uk-UA"/>
        </w:rPr>
        <w:t xml:space="preserve">та </w:t>
      </w:r>
      <w:r w:rsidRPr="001235A2">
        <w:rPr>
          <w:b/>
          <w:i/>
          <w:lang w:val="uk-UA"/>
        </w:rPr>
        <w:t>автострад;</w:t>
      </w:r>
    </w:p>
    <w:p w:rsidR="001235A2" w:rsidRPr="001235A2" w:rsidRDefault="001235A2" w:rsidP="001235A2">
      <w:pPr>
        <w:pStyle w:val="rvps2"/>
        <w:spacing w:before="0" w:beforeAutospacing="0" w:after="0" w:afterAutospacing="0"/>
        <w:ind w:left="426" w:firstLine="283"/>
        <w:jc w:val="both"/>
        <w:rPr>
          <w:b/>
          <w:bCs/>
          <w:i/>
          <w:lang w:val="uk-UA" w:eastAsia="uk-UA"/>
        </w:rPr>
      </w:pPr>
      <w:r w:rsidRPr="001235A2">
        <w:rPr>
          <w:b/>
          <w:bCs/>
          <w:i/>
          <w:lang w:val="uk-UA" w:eastAsia="uk-UA"/>
        </w:rPr>
        <w:t>інші види діяльності з прибирання;</w:t>
      </w:r>
    </w:p>
    <w:p w:rsidR="001235A2" w:rsidRPr="001235A2" w:rsidRDefault="001235A2" w:rsidP="001235A2">
      <w:pPr>
        <w:tabs>
          <w:tab w:val="left" w:pos="426"/>
          <w:tab w:val="left" w:pos="567"/>
        </w:tabs>
        <w:ind w:left="426" w:firstLine="283"/>
        <w:jc w:val="both"/>
        <w:rPr>
          <w:b/>
          <w:bCs/>
          <w:i/>
          <w:lang w:val="uk-UA"/>
        </w:rPr>
      </w:pPr>
      <w:r w:rsidRPr="001235A2">
        <w:rPr>
          <w:b/>
          <w:bCs/>
          <w:i/>
          <w:lang w:val="uk-UA"/>
        </w:rPr>
        <w:t>регулювання чисельності безпритульних тварин шляхом їх вилову, біостерилізації, утримання їх у притулках.</w:t>
      </w:r>
    </w:p>
    <w:p w:rsidR="001235A2" w:rsidRDefault="001235A2" w:rsidP="00C713A3">
      <w:pPr>
        <w:pStyle w:val="rvps2"/>
        <w:spacing w:before="0" w:beforeAutospacing="0" w:after="0" w:afterAutospacing="0"/>
        <w:ind w:left="426" w:firstLine="283"/>
        <w:jc w:val="both"/>
        <w:rPr>
          <w:b/>
          <w:i/>
          <w:lang w:val="uk-UA"/>
        </w:rPr>
      </w:pPr>
    </w:p>
    <w:p w:rsidR="001235A2" w:rsidRDefault="001235A2" w:rsidP="007B6803">
      <w:pPr>
        <w:numPr>
          <w:ilvl w:val="0"/>
          <w:numId w:val="14"/>
        </w:numPr>
        <w:tabs>
          <w:tab w:val="left" w:pos="426"/>
          <w:tab w:val="left" w:pos="567"/>
        </w:tabs>
        <w:ind w:left="426" w:hanging="426"/>
        <w:jc w:val="both"/>
        <w:rPr>
          <w:shd w:val="clear" w:color="auto" w:fill="FFFFFF"/>
          <w:lang w:val="uk-UA"/>
        </w:rPr>
      </w:pPr>
      <w:r w:rsidRPr="00912451">
        <w:rPr>
          <w:shd w:val="clear" w:color="auto" w:fill="FFFFFF"/>
          <w:lang w:val="uk-UA"/>
        </w:rPr>
        <w:t xml:space="preserve">Зазначені юридичні особи здійснюють перелічені </w:t>
      </w:r>
      <w:r w:rsidR="00581562">
        <w:rPr>
          <w:shd w:val="clear" w:color="auto" w:fill="FFFFFF"/>
          <w:lang w:val="uk-UA"/>
        </w:rPr>
        <w:t>в</w:t>
      </w:r>
      <w:r w:rsidRPr="00912451">
        <w:rPr>
          <w:shd w:val="clear" w:color="auto" w:fill="FFFFFF"/>
          <w:lang w:val="uk-UA"/>
        </w:rPr>
        <w:t xml:space="preserve"> цьому розділі види </w:t>
      </w:r>
      <w:r>
        <w:rPr>
          <w:shd w:val="clear" w:color="auto" w:fill="FFFFFF"/>
          <w:lang w:val="uk-UA"/>
        </w:rPr>
        <w:t xml:space="preserve">господарської </w:t>
      </w:r>
      <w:r w:rsidRPr="00912451">
        <w:rPr>
          <w:shd w:val="clear" w:color="auto" w:fill="FFFFFF"/>
          <w:lang w:val="uk-UA"/>
        </w:rPr>
        <w:t xml:space="preserve">діяльності, тобто реалізують товари (роботи, послуги), і таким чином беруть участь у господарському обороті на ринку. Отже, такі юридичні особи </w:t>
      </w:r>
      <w:r w:rsidRPr="00912451">
        <w:rPr>
          <w:b/>
          <w:shd w:val="clear" w:color="auto" w:fill="FFFFFF"/>
          <w:lang w:val="uk-UA"/>
        </w:rPr>
        <w:t>є суб’єктами господарювання</w:t>
      </w:r>
      <w:r w:rsidRPr="00912451">
        <w:rPr>
          <w:shd w:val="clear" w:color="auto" w:fill="FFFFFF"/>
          <w:lang w:val="uk-UA"/>
        </w:rPr>
        <w:t>.</w:t>
      </w:r>
    </w:p>
    <w:p w:rsidR="001235A2" w:rsidRPr="00912451" w:rsidRDefault="001235A2" w:rsidP="001235A2">
      <w:pPr>
        <w:tabs>
          <w:tab w:val="left" w:pos="426"/>
          <w:tab w:val="left" w:pos="567"/>
        </w:tabs>
        <w:ind w:left="426"/>
        <w:jc w:val="both"/>
        <w:rPr>
          <w:shd w:val="clear" w:color="auto" w:fill="FFFFFF"/>
          <w:lang w:val="uk-UA"/>
        </w:rPr>
      </w:pPr>
    </w:p>
    <w:p w:rsidR="001235A2" w:rsidRDefault="001235A2" w:rsidP="007B6803">
      <w:pPr>
        <w:numPr>
          <w:ilvl w:val="0"/>
          <w:numId w:val="14"/>
        </w:numPr>
        <w:tabs>
          <w:tab w:val="left" w:pos="426"/>
          <w:tab w:val="left" w:pos="567"/>
        </w:tabs>
        <w:jc w:val="both"/>
        <w:rPr>
          <w:shd w:val="clear" w:color="auto" w:fill="FFFFFF"/>
          <w:lang w:val="uk-UA"/>
        </w:rPr>
      </w:pPr>
      <w:r>
        <w:rPr>
          <w:shd w:val="clear" w:color="auto" w:fill="FFFFFF"/>
          <w:lang w:val="uk-UA"/>
        </w:rPr>
        <w:t xml:space="preserve">Разом із тим Надавачем не надано інформації щодо діяльності вказаних юридичних осіб, яка б давала підстави вважати її неекономічною. </w:t>
      </w:r>
    </w:p>
    <w:p w:rsidR="00CB67F3" w:rsidRDefault="00CB67F3" w:rsidP="001235A2">
      <w:pPr>
        <w:pStyle w:val="rvps2"/>
        <w:spacing w:before="0" w:beforeAutospacing="0" w:after="0" w:afterAutospacing="0"/>
        <w:jc w:val="both"/>
        <w:rPr>
          <w:b/>
          <w:i/>
          <w:lang w:val="uk-UA"/>
        </w:rPr>
      </w:pPr>
    </w:p>
    <w:p w:rsidR="000869F9" w:rsidRDefault="002C3811" w:rsidP="00261DD9">
      <w:pPr>
        <w:pStyle w:val="rvps2"/>
        <w:spacing w:before="0" w:beforeAutospacing="0" w:after="0" w:afterAutospacing="0"/>
        <w:ind w:left="284"/>
        <w:jc w:val="both"/>
        <w:rPr>
          <w:b/>
          <w:i/>
          <w:lang w:val="uk-UA"/>
        </w:rPr>
      </w:pPr>
      <w:r>
        <w:rPr>
          <w:b/>
          <w:i/>
          <w:lang w:val="uk-UA"/>
        </w:rPr>
        <w:t xml:space="preserve">5.1.4. </w:t>
      </w:r>
      <w:r w:rsidR="000869F9">
        <w:rPr>
          <w:b/>
          <w:i/>
        </w:rPr>
        <w:t>Надання пільг</w:t>
      </w:r>
      <w:r w:rsidR="000869F9">
        <w:rPr>
          <w:b/>
          <w:i/>
          <w:lang w:val="uk-UA"/>
        </w:rPr>
        <w:t xml:space="preserve"> зі сплати земельного податку </w:t>
      </w:r>
      <w:r w:rsidR="00581562">
        <w:rPr>
          <w:b/>
          <w:i/>
          <w:lang w:val="uk-UA"/>
        </w:rPr>
        <w:t>в</w:t>
      </w:r>
      <w:r w:rsidR="000869F9">
        <w:rPr>
          <w:b/>
          <w:i/>
          <w:lang w:val="uk-UA"/>
        </w:rPr>
        <w:t xml:space="preserve"> розмірі 100 відсотків </w:t>
      </w:r>
      <w:r w:rsidR="000869F9">
        <w:rPr>
          <w:b/>
          <w:i/>
        </w:rPr>
        <w:t xml:space="preserve">для </w:t>
      </w:r>
      <w:r w:rsidR="000869F9">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p>
    <w:p w:rsidR="00C713A3" w:rsidRDefault="00C713A3" w:rsidP="007E7E39">
      <w:pPr>
        <w:pStyle w:val="rvps2"/>
        <w:spacing w:before="0" w:beforeAutospacing="0" w:after="0" w:afterAutospacing="0"/>
        <w:ind w:left="567"/>
        <w:jc w:val="both"/>
        <w:rPr>
          <w:b/>
          <w:i/>
          <w:lang w:val="uk-UA"/>
        </w:rPr>
      </w:pPr>
      <w:r>
        <w:rPr>
          <w:b/>
          <w:i/>
          <w:lang w:val="uk-UA"/>
        </w:rPr>
        <w:t>розподілення електроенергії;</w:t>
      </w:r>
    </w:p>
    <w:p w:rsidR="00C713A3" w:rsidRDefault="00C713A3" w:rsidP="007E7E39">
      <w:pPr>
        <w:pStyle w:val="rvps2"/>
        <w:spacing w:before="0" w:beforeAutospacing="0" w:after="0" w:afterAutospacing="0"/>
        <w:ind w:left="567"/>
        <w:jc w:val="both"/>
        <w:rPr>
          <w:b/>
          <w:i/>
          <w:lang w:val="uk-UA"/>
        </w:rPr>
      </w:pPr>
      <w:r>
        <w:rPr>
          <w:b/>
          <w:i/>
          <w:lang w:val="uk-UA"/>
        </w:rPr>
        <w:t>забір, очищення та постачання води</w:t>
      </w:r>
    </w:p>
    <w:p w:rsidR="000869F9" w:rsidRDefault="000869F9" w:rsidP="00C713A3">
      <w:pPr>
        <w:pStyle w:val="rvps2"/>
        <w:spacing w:before="0" w:beforeAutospacing="0" w:after="0" w:afterAutospacing="0"/>
        <w:ind w:left="426" w:firstLine="283"/>
        <w:jc w:val="both"/>
        <w:rPr>
          <w:b/>
          <w:i/>
          <w:lang w:val="uk-UA"/>
        </w:rPr>
      </w:pPr>
    </w:p>
    <w:p w:rsidR="00F37540" w:rsidRPr="00F37540" w:rsidRDefault="00F37540" w:rsidP="007B6803">
      <w:pPr>
        <w:pStyle w:val="rvps2"/>
        <w:numPr>
          <w:ilvl w:val="0"/>
          <w:numId w:val="14"/>
        </w:numPr>
        <w:tabs>
          <w:tab w:val="left" w:pos="567"/>
        </w:tabs>
        <w:spacing w:before="0" w:beforeAutospacing="0" w:after="0" w:afterAutospacing="0"/>
        <w:ind w:left="426" w:hanging="426"/>
        <w:jc w:val="both"/>
        <w:rPr>
          <w:b/>
          <w:i/>
          <w:lang w:val="uk-UA"/>
        </w:rPr>
      </w:pPr>
      <w:r w:rsidRPr="00F37540">
        <w:rPr>
          <w:shd w:val="clear" w:color="auto" w:fill="FFFFFF"/>
          <w:lang w:val="uk-UA"/>
        </w:rPr>
        <w:t xml:space="preserve">Зазначені юридичні особи здійснюють </w:t>
      </w:r>
      <w:r w:rsidR="00D87C0A">
        <w:rPr>
          <w:shd w:val="clear" w:color="auto" w:fill="FFFFFF"/>
          <w:lang w:val="uk-UA"/>
        </w:rPr>
        <w:t xml:space="preserve">господарську </w:t>
      </w:r>
      <w:r w:rsidRPr="00F37540">
        <w:rPr>
          <w:shd w:val="clear" w:color="auto" w:fill="FFFFFF"/>
          <w:lang w:val="uk-UA"/>
        </w:rPr>
        <w:t xml:space="preserve">діяльність </w:t>
      </w:r>
      <w:r w:rsidR="00581562">
        <w:rPr>
          <w:shd w:val="clear" w:color="auto" w:fill="FFFFFF"/>
          <w:lang w:val="uk-UA"/>
        </w:rPr>
        <w:t>і</w:t>
      </w:r>
      <w:r>
        <w:rPr>
          <w:shd w:val="clear" w:color="auto" w:fill="FFFFFF"/>
          <w:lang w:val="uk-UA"/>
        </w:rPr>
        <w:t xml:space="preserve">з </w:t>
      </w:r>
      <w:r w:rsidRPr="003D66CC">
        <w:rPr>
          <w:lang w:val="uk-UA"/>
        </w:rPr>
        <w:t xml:space="preserve">розподілення електроенергії та </w:t>
      </w:r>
      <w:r w:rsidR="003D66CC" w:rsidRPr="003D66CC">
        <w:rPr>
          <w:lang w:val="uk-UA"/>
        </w:rPr>
        <w:t>водопостачання і водовідведення</w:t>
      </w:r>
      <w:r w:rsidRPr="003D66CC">
        <w:rPr>
          <w:shd w:val="clear" w:color="auto" w:fill="FFFFFF"/>
          <w:lang w:val="uk-UA"/>
        </w:rPr>
        <w:t>,</w:t>
      </w:r>
      <w:r w:rsidRPr="00F37540">
        <w:rPr>
          <w:shd w:val="clear" w:color="auto" w:fill="FFFFFF"/>
          <w:lang w:val="uk-UA"/>
        </w:rPr>
        <w:t xml:space="preserve"> тобто реалізують товари (роботи, послуги), і таким чином беруть участь у господарському обороті на ринку. Отже, такі юридичні особи </w:t>
      </w:r>
      <w:r w:rsidRPr="00F37540">
        <w:rPr>
          <w:b/>
          <w:shd w:val="clear" w:color="auto" w:fill="FFFFFF"/>
          <w:lang w:val="uk-UA"/>
        </w:rPr>
        <w:t>є суб’єктами господарювання</w:t>
      </w:r>
      <w:r w:rsidRPr="00F37540">
        <w:rPr>
          <w:shd w:val="clear" w:color="auto" w:fill="FFFFFF"/>
          <w:lang w:val="uk-UA"/>
        </w:rPr>
        <w:t>.</w:t>
      </w:r>
    </w:p>
    <w:p w:rsidR="000869F9" w:rsidRDefault="000869F9" w:rsidP="001235A2">
      <w:pPr>
        <w:pStyle w:val="rvps2"/>
        <w:spacing w:before="0" w:beforeAutospacing="0" w:after="0" w:afterAutospacing="0"/>
        <w:jc w:val="both"/>
        <w:rPr>
          <w:b/>
          <w:i/>
          <w:lang w:val="uk-UA"/>
        </w:rPr>
      </w:pPr>
    </w:p>
    <w:p w:rsidR="005C4D5D" w:rsidRDefault="002C3811" w:rsidP="00261DD9">
      <w:pPr>
        <w:pStyle w:val="rvps2"/>
        <w:spacing w:before="0" w:beforeAutospacing="0" w:after="0" w:afterAutospacing="0"/>
        <w:ind w:left="284"/>
        <w:jc w:val="both"/>
        <w:rPr>
          <w:b/>
          <w:bCs/>
          <w:i/>
          <w:lang w:val="uk-UA" w:eastAsia="uk-UA"/>
        </w:rPr>
      </w:pPr>
      <w:r>
        <w:rPr>
          <w:b/>
          <w:i/>
          <w:lang w:val="uk-UA"/>
        </w:rPr>
        <w:t xml:space="preserve">5.1.5. </w:t>
      </w:r>
      <w:r w:rsidR="005C4D5D" w:rsidRPr="005C4D5D">
        <w:rPr>
          <w:b/>
          <w:i/>
          <w:lang w:val="uk-UA"/>
        </w:rPr>
        <w:t>Надання пільг</w:t>
      </w:r>
      <w:r w:rsidR="005C4D5D">
        <w:rPr>
          <w:b/>
          <w:i/>
          <w:lang w:val="uk-UA"/>
        </w:rPr>
        <w:t xml:space="preserve"> зі сплати земельного податку </w:t>
      </w:r>
      <w:r w:rsidR="00581562">
        <w:rPr>
          <w:b/>
          <w:i/>
          <w:lang w:val="uk-UA"/>
        </w:rPr>
        <w:t>в</w:t>
      </w:r>
      <w:r w:rsidR="005C4D5D">
        <w:rPr>
          <w:b/>
          <w:i/>
          <w:lang w:val="uk-UA"/>
        </w:rPr>
        <w:t xml:space="preserve"> розмірі 100 відсотків </w:t>
      </w:r>
      <w:r w:rsidR="005C4D5D" w:rsidRPr="005C4D5D">
        <w:rPr>
          <w:b/>
          <w:i/>
          <w:lang w:val="uk-UA"/>
        </w:rPr>
        <w:t xml:space="preserve">для </w:t>
      </w:r>
      <w:r w:rsidR="005C4D5D">
        <w:rPr>
          <w:b/>
          <w:i/>
          <w:lang w:val="uk-UA"/>
        </w:rPr>
        <w:t xml:space="preserve">підприємств та закладів комунальної форми власності, засновниками яких є Сумська міська рада та Сумська обласна рада, за </w:t>
      </w:r>
      <w:r w:rsidR="00CB6964">
        <w:rPr>
          <w:b/>
          <w:i/>
          <w:lang w:val="uk-UA"/>
        </w:rPr>
        <w:t>основним видом</w:t>
      </w:r>
      <w:r w:rsidR="005C4D5D">
        <w:rPr>
          <w:b/>
          <w:i/>
          <w:lang w:val="uk-UA"/>
        </w:rPr>
        <w:t xml:space="preserve"> діяльності </w:t>
      </w:r>
      <w:r w:rsidR="00A915B7">
        <w:rPr>
          <w:b/>
          <w:bCs/>
          <w:i/>
          <w:lang w:val="uk-UA" w:eastAsia="uk-UA"/>
        </w:rPr>
        <w:t>лікарських закладів</w:t>
      </w:r>
    </w:p>
    <w:p w:rsidR="000456A6" w:rsidRPr="005C4D5D" w:rsidRDefault="000456A6" w:rsidP="005C4D5D">
      <w:pPr>
        <w:pStyle w:val="rvps2"/>
        <w:spacing w:before="0" w:beforeAutospacing="0" w:after="0" w:afterAutospacing="0"/>
        <w:ind w:left="1146"/>
        <w:jc w:val="both"/>
        <w:rPr>
          <w:bCs/>
          <w:i/>
          <w:color w:val="FF0000"/>
          <w:lang w:val="uk-UA" w:eastAsia="uk-UA"/>
        </w:rPr>
      </w:pPr>
    </w:p>
    <w:p w:rsidR="00E23C6F" w:rsidRDefault="00E23C6F" w:rsidP="00581562">
      <w:pPr>
        <w:pStyle w:val="a3"/>
        <w:numPr>
          <w:ilvl w:val="0"/>
          <w:numId w:val="14"/>
        </w:numPr>
        <w:tabs>
          <w:tab w:val="left" w:pos="426"/>
          <w:tab w:val="left" w:pos="567"/>
        </w:tabs>
        <w:ind w:left="426" w:hanging="426"/>
        <w:jc w:val="both"/>
      </w:pPr>
      <w:r>
        <w:t>Відповідно до статті 3 Закону України «Про державні фінансові гарантії медичного обслуговування населення» держава гарантує повну оплату</w:t>
      </w:r>
      <w:r w:rsidR="00581562" w:rsidRPr="00581562">
        <w:t>,</w:t>
      </w:r>
      <w:r>
        <w:t xml:space="preserve"> згідно з тарифом за рахунок коштів Державного бюджету України</w:t>
      </w:r>
      <w:r w:rsidR="00581562" w:rsidRPr="00581562">
        <w:t>,</w:t>
      </w:r>
      <w:r>
        <w:t xml:space="preserve"> надання громадянам необхідних їм медичних послуг та лікарських засобів, що передбачені програмою медичних гарантій.</w:t>
      </w:r>
    </w:p>
    <w:p w:rsidR="00E23C6F" w:rsidRDefault="00E23C6F" w:rsidP="00E23C6F">
      <w:pPr>
        <w:pStyle w:val="a3"/>
        <w:ind w:left="426"/>
        <w:jc w:val="both"/>
      </w:pPr>
      <w:r>
        <w:t>За рахунок Державного бюджету України окремо здійснюється фінансове забезпечення програм громадського здоров’я, заходів боротьби з епідеміями, проведення медико-соціальної експертизи, діяльності, пов’язаної з проведенням судово-медичної та судово-психіатричної експертиз, та інших програм у галузі охорони здоров’я, що забезпечують виконання загальнодержавних функцій, за переліком, затвердженим Кабінетом Міністрів України.</w:t>
      </w:r>
    </w:p>
    <w:p w:rsidR="00E23C6F" w:rsidRDefault="00E23C6F" w:rsidP="00E23C6F">
      <w:pPr>
        <w:pStyle w:val="a3"/>
        <w:ind w:left="426"/>
        <w:jc w:val="both"/>
        <w:rPr>
          <w:bCs/>
        </w:rPr>
      </w:pPr>
    </w:p>
    <w:p w:rsidR="00E23C6F" w:rsidRDefault="00E23C6F" w:rsidP="007B6803">
      <w:pPr>
        <w:pStyle w:val="a3"/>
        <w:numPr>
          <w:ilvl w:val="0"/>
          <w:numId w:val="14"/>
        </w:numPr>
        <w:tabs>
          <w:tab w:val="left" w:pos="567"/>
        </w:tabs>
        <w:ind w:left="426" w:hanging="426"/>
        <w:jc w:val="both"/>
        <w:rPr>
          <w:bCs/>
        </w:rPr>
      </w:pPr>
      <w:r>
        <w:rPr>
          <w:bCs/>
        </w:rPr>
        <w:t xml:space="preserve">Статтею 52 Господарського кодексу України встановлено, що </w:t>
      </w:r>
      <w:r>
        <w:rPr>
          <w:color w:val="000000"/>
          <w:shd w:val="clear" w:color="auto" w:fill="FFFFFF"/>
        </w:rPr>
        <w:t>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E23C6F" w:rsidRDefault="00E23C6F" w:rsidP="00D333A7">
      <w:pPr>
        <w:pStyle w:val="a3"/>
        <w:tabs>
          <w:tab w:val="left" w:pos="567"/>
        </w:tabs>
        <w:ind w:left="360"/>
        <w:jc w:val="both"/>
        <w:rPr>
          <w:bCs/>
          <w:sz w:val="18"/>
        </w:rPr>
      </w:pPr>
    </w:p>
    <w:p w:rsidR="00E23C6F" w:rsidRDefault="00E23C6F" w:rsidP="007B6803">
      <w:pPr>
        <w:pStyle w:val="a3"/>
        <w:numPr>
          <w:ilvl w:val="0"/>
          <w:numId w:val="14"/>
        </w:numPr>
        <w:tabs>
          <w:tab w:val="left" w:pos="567"/>
        </w:tabs>
        <w:ind w:left="426" w:hanging="426"/>
        <w:jc w:val="both"/>
        <w:rPr>
          <w:bCs/>
        </w:rPr>
      </w:pPr>
      <w:r>
        <w:rPr>
          <w:bCs/>
        </w:rPr>
        <w:t xml:space="preserve">Пунктом 7 Повідомлення </w:t>
      </w:r>
      <w:r w:rsidR="005530D2">
        <w:rPr>
          <w:bCs/>
        </w:rPr>
        <w:t>Єврок</w:t>
      </w:r>
      <w:r>
        <w:rPr>
          <w:bCs/>
        </w:rPr>
        <w:t xml:space="preserve">омісії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rsidR="00E23C6F" w:rsidRDefault="00E23C6F" w:rsidP="00D333A7">
      <w:pPr>
        <w:pStyle w:val="a3"/>
        <w:tabs>
          <w:tab w:val="left" w:pos="567"/>
        </w:tabs>
        <w:ind w:left="426" w:hanging="426"/>
        <w:jc w:val="both"/>
        <w:rPr>
          <w:bCs/>
        </w:rPr>
      </w:pPr>
    </w:p>
    <w:p w:rsidR="00E23C6F" w:rsidRDefault="00581562" w:rsidP="007B6803">
      <w:pPr>
        <w:pStyle w:val="a3"/>
        <w:numPr>
          <w:ilvl w:val="0"/>
          <w:numId w:val="14"/>
        </w:numPr>
        <w:tabs>
          <w:tab w:val="left" w:pos="567"/>
        </w:tabs>
        <w:ind w:left="426" w:hanging="426"/>
        <w:jc w:val="both"/>
        <w:rPr>
          <w:bCs/>
        </w:rPr>
      </w:pPr>
      <w:r>
        <w:rPr>
          <w:bCs/>
        </w:rPr>
        <w:t xml:space="preserve">У пункті 57 </w:t>
      </w:r>
      <w:r w:rsidRPr="00581562">
        <w:rPr>
          <w:bCs/>
        </w:rPr>
        <w:t>р</w:t>
      </w:r>
      <w:r w:rsidR="00E23C6F">
        <w:rPr>
          <w:bCs/>
        </w:rPr>
        <w:t xml:space="preserve">ішення Європейської комісії SA.39913 (2017/NN) щодо компенсації державних лікарень зазначено, що Суди ЄС підтвердили, що в тих системах (зокрема системах охорони здоров’я), де послуги фінансуються безпосередньо із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організації не здійснюють господарської діяльності. </w:t>
      </w:r>
      <w:r w:rsidR="00E23C6F">
        <w:rPr>
          <w:bCs/>
          <w:lang w:val="ru-RU"/>
        </w:rPr>
        <w:t>Отже</w:t>
      </w:r>
      <w:r w:rsidR="00E23C6F">
        <w:rPr>
          <w:bCs/>
        </w:rPr>
        <w:t>, вони не є суб’єктами господарювання у значенні статті 107 ДФЄС. Відповідно, система охорони здоров’я, яка базується на цих принципах, може вважатися неекономічною.</w:t>
      </w:r>
    </w:p>
    <w:p w:rsidR="00E23C6F" w:rsidRDefault="00E23C6F" w:rsidP="00D333A7">
      <w:pPr>
        <w:pStyle w:val="a3"/>
        <w:tabs>
          <w:tab w:val="left" w:pos="567"/>
        </w:tabs>
        <w:ind w:left="426" w:hanging="426"/>
        <w:rPr>
          <w:bCs/>
        </w:rPr>
      </w:pPr>
    </w:p>
    <w:p w:rsidR="00E23C6F" w:rsidRDefault="00E23C6F" w:rsidP="007B6803">
      <w:pPr>
        <w:pStyle w:val="a3"/>
        <w:numPr>
          <w:ilvl w:val="0"/>
          <w:numId w:val="14"/>
        </w:numPr>
        <w:tabs>
          <w:tab w:val="left" w:pos="567"/>
        </w:tabs>
        <w:ind w:left="426" w:hanging="426"/>
        <w:jc w:val="both"/>
        <w:rPr>
          <w:bCs/>
        </w:rPr>
      </w:pPr>
      <w:r>
        <w:t xml:space="preserve">У рішенні Ambulanz Glöckner (C-475/99) Суд справедливості ЄС відзначає, що послуги медичних організацій, які надаються за плату від кінцевих споживачів на ринку відповідних медичних послуг, </w:t>
      </w:r>
      <w:r>
        <w:rPr>
          <w:u w:val="single"/>
        </w:rPr>
        <w:t>вважаються економічною діяльністю</w:t>
      </w:r>
      <w:r>
        <w:t xml:space="preserve">. При цьому щодо діяльності медичних закладів, які </w:t>
      </w:r>
      <w:r>
        <w:rPr>
          <w:u w:val="single"/>
        </w:rPr>
        <w:t xml:space="preserve">практично повністю функціонують на принципах </w:t>
      </w:r>
      <w:r>
        <w:rPr>
          <w:u w:val="single"/>
        </w:rPr>
        <w:lastRenderedPageBreak/>
        <w:t>солідарності та універсальності</w:t>
      </w:r>
      <w:r>
        <w:t xml:space="preserve">, Європейська комісія підтвердила, що </w:t>
      </w:r>
      <w:r>
        <w:rPr>
          <w:u w:val="single"/>
        </w:rPr>
        <w:t>їхня діяльність може вважатися неекономічною</w:t>
      </w:r>
      <w:r>
        <w:t xml:space="preserve"> для цілей оцінки державної допомоги (пункти 55-58 рішення Європейської комісії SA.39913).</w:t>
      </w:r>
    </w:p>
    <w:p w:rsidR="00E23C6F" w:rsidRPr="003B77F4" w:rsidRDefault="00E23C6F" w:rsidP="00E23C6F">
      <w:pPr>
        <w:jc w:val="both"/>
        <w:rPr>
          <w:bCs/>
          <w:lang w:val="uk-UA"/>
        </w:rPr>
      </w:pPr>
    </w:p>
    <w:p w:rsidR="000A6BEE" w:rsidRDefault="000A6BEE" w:rsidP="007B6803">
      <w:pPr>
        <w:numPr>
          <w:ilvl w:val="0"/>
          <w:numId w:val="14"/>
        </w:numPr>
        <w:tabs>
          <w:tab w:val="left" w:pos="426"/>
          <w:tab w:val="left" w:pos="567"/>
        </w:tabs>
        <w:ind w:left="284" w:hanging="284"/>
        <w:jc w:val="both"/>
        <w:rPr>
          <w:shd w:val="clear" w:color="auto" w:fill="FFFFFF"/>
        </w:rPr>
      </w:pPr>
      <w:r>
        <w:rPr>
          <w:shd w:val="clear" w:color="auto" w:fill="FFFFFF"/>
        </w:rPr>
        <w:t xml:space="preserve">Отже, за наведених умов юридичні особи, перелічені в цьому пункті, </w:t>
      </w:r>
      <w:r>
        <w:rPr>
          <w:u w:val="single"/>
          <w:shd w:val="clear" w:color="auto" w:fill="FFFFFF"/>
        </w:rPr>
        <w:t>є суб’єктами господарювання</w:t>
      </w:r>
      <w:r>
        <w:rPr>
          <w:shd w:val="clear" w:color="auto" w:fill="FFFFFF"/>
        </w:rPr>
        <w:t xml:space="preserve"> відповідно до Закону. Разом із тим Надавачем не надано інформації щодо діяльності вказаних юридичних осіб, яка б давала підстави вважати її неекономічною. </w:t>
      </w:r>
    </w:p>
    <w:p w:rsidR="005C4D5D" w:rsidRPr="005C4D5D" w:rsidRDefault="005C4D5D" w:rsidP="00C713A3">
      <w:pPr>
        <w:tabs>
          <w:tab w:val="left" w:pos="426"/>
          <w:tab w:val="left" w:pos="1080"/>
        </w:tabs>
        <w:ind w:left="426"/>
        <w:jc w:val="both"/>
        <w:rPr>
          <w:shd w:val="clear" w:color="auto" w:fill="FFFFFF"/>
        </w:rPr>
      </w:pPr>
    </w:p>
    <w:p w:rsidR="00C713A3" w:rsidRDefault="002C3811" w:rsidP="00C713A3">
      <w:pPr>
        <w:tabs>
          <w:tab w:val="left" w:pos="0"/>
          <w:tab w:val="left" w:pos="1080"/>
        </w:tabs>
        <w:jc w:val="both"/>
        <w:rPr>
          <w:b/>
        </w:rPr>
      </w:pPr>
      <w:r>
        <w:rPr>
          <w:b/>
          <w:shd w:val="clear" w:color="auto" w:fill="FFFFFF"/>
          <w:lang w:val="uk-UA"/>
        </w:rPr>
        <w:t>5</w:t>
      </w:r>
      <w:r w:rsidR="00C713A3">
        <w:rPr>
          <w:b/>
          <w:shd w:val="clear" w:color="auto" w:fill="FFFFFF"/>
        </w:rPr>
        <w:t>.2.</w:t>
      </w:r>
      <w:r w:rsidR="00C713A3">
        <w:rPr>
          <w:b/>
        </w:rPr>
        <w:t xml:space="preserve"> Надання підтримки за рахунок державних </w:t>
      </w:r>
      <w:r w:rsidR="00912A89">
        <w:rPr>
          <w:b/>
          <w:lang w:val="uk-UA"/>
        </w:rPr>
        <w:t xml:space="preserve">чи місцевих </w:t>
      </w:r>
      <w:r w:rsidR="00C713A3">
        <w:rPr>
          <w:b/>
        </w:rPr>
        <w:t>ресурсів</w:t>
      </w:r>
    </w:p>
    <w:p w:rsidR="00C713A3" w:rsidRDefault="00C713A3" w:rsidP="00C713A3">
      <w:pPr>
        <w:tabs>
          <w:tab w:val="left" w:pos="426"/>
          <w:tab w:val="left" w:pos="1080"/>
        </w:tabs>
        <w:ind w:left="426"/>
        <w:jc w:val="both"/>
        <w:rPr>
          <w:shd w:val="clear" w:color="auto" w:fill="FFFFFF"/>
        </w:rPr>
      </w:pPr>
    </w:p>
    <w:p w:rsidR="00DB3754" w:rsidRDefault="002C3811" w:rsidP="00D333A7">
      <w:pPr>
        <w:tabs>
          <w:tab w:val="left" w:pos="284"/>
        </w:tabs>
        <w:ind w:left="284" w:hanging="284"/>
        <w:contextualSpacing/>
        <w:jc w:val="both"/>
        <w:rPr>
          <w:b/>
          <w:i/>
        </w:rPr>
      </w:pPr>
      <w:r>
        <w:rPr>
          <w:b/>
          <w:i/>
          <w:lang w:val="uk-UA"/>
        </w:rPr>
        <w:t>5</w:t>
      </w:r>
      <w:r w:rsidR="00DB3754">
        <w:rPr>
          <w:b/>
          <w:i/>
        </w:rPr>
        <w:t xml:space="preserve">.2.1. </w:t>
      </w:r>
      <w:r w:rsidR="00DB3754" w:rsidRPr="00912451">
        <w:rPr>
          <w:b/>
          <w:i/>
          <w:lang w:val="uk-UA"/>
        </w:rPr>
        <w:t>Надання пільг зі сплати</w:t>
      </w:r>
      <w:r w:rsidR="00DB3754">
        <w:rPr>
          <w:b/>
          <w:i/>
        </w:rPr>
        <w:t xml:space="preserve"> земельного податку </w:t>
      </w:r>
      <w:r w:rsidR="00581562">
        <w:rPr>
          <w:b/>
          <w:i/>
        </w:rPr>
        <w:t>в</w:t>
      </w:r>
      <w:r w:rsidR="00DB3754">
        <w:rPr>
          <w:b/>
          <w:i/>
        </w:rPr>
        <w:t xml:space="preserve"> розмірі 100 відсотків органам державної влади та органам місцевого самоврядування, органам прокуратури, військовим формуванням, утвореним відповідно до законів України, Збройним силам України та Державній прикордонній службі України, які повністю утримуються коштом державного або місцевого бюджетів</w:t>
      </w:r>
    </w:p>
    <w:p w:rsidR="00717DEE" w:rsidRPr="00717DEE" w:rsidRDefault="00717DEE" w:rsidP="00DB3754">
      <w:pPr>
        <w:tabs>
          <w:tab w:val="left" w:pos="426"/>
          <w:tab w:val="left" w:pos="567"/>
        </w:tabs>
        <w:ind w:left="426" w:hanging="426"/>
        <w:contextualSpacing/>
        <w:jc w:val="both"/>
        <w:rPr>
          <w:b/>
          <w:i/>
        </w:rPr>
      </w:pPr>
    </w:p>
    <w:p w:rsidR="00717DEE" w:rsidRDefault="00717DEE" w:rsidP="00581562">
      <w:pPr>
        <w:numPr>
          <w:ilvl w:val="0"/>
          <w:numId w:val="14"/>
        </w:numPr>
        <w:tabs>
          <w:tab w:val="left" w:pos="426"/>
          <w:tab w:val="left" w:pos="567"/>
        </w:tabs>
        <w:ind w:left="426" w:hanging="426"/>
        <w:contextualSpacing/>
        <w:jc w:val="both"/>
      </w:pPr>
      <w:r>
        <w:t>Відповідно до статті 4 Закону державна допомога полягає, зокрема, у втратах доходів відповідних бюджетів.</w:t>
      </w:r>
    </w:p>
    <w:p w:rsidR="00717DEE" w:rsidRDefault="00717DEE" w:rsidP="00717DEE">
      <w:pPr>
        <w:tabs>
          <w:tab w:val="left" w:pos="426"/>
          <w:tab w:val="left" w:pos="567"/>
        </w:tabs>
        <w:ind w:left="426" w:hanging="426"/>
        <w:contextualSpacing/>
        <w:jc w:val="both"/>
      </w:pPr>
    </w:p>
    <w:p w:rsidR="00717DEE" w:rsidRDefault="00717DEE" w:rsidP="007B6803">
      <w:pPr>
        <w:numPr>
          <w:ilvl w:val="0"/>
          <w:numId w:val="14"/>
        </w:numPr>
        <w:tabs>
          <w:tab w:val="left" w:pos="426"/>
          <w:tab w:val="left" w:pos="567"/>
        </w:tabs>
        <w:ind w:left="426" w:hanging="426"/>
        <w:contextualSpacing/>
        <w:jc w:val="both"/>
      </w:pPr>
      <w:r>
        <w:t>Згідно з інформацією, наданою в Повідомленні, підтримка суб’єктів господарювання, зазначених у цьому пункті, полягає у втратах доходів місцевого бюджету, тобто підтримка надається за рахунок місцевих ресурсів у розумінні Закону.</w:t>
      </w:r>
    </w:p>
    <w:p w:rsidR="00717DEE" w:rsidRPr="00717DEE" w:rsidRDefault="00717DEE" w:rsidP="00DB3754">
      <w:pPr>
        <w:tabs>
          <w:tab w:val="left" w:pos="426"/>
          <w:tab w:val="left" w:pos="567"/>
        </w:tabs>
        <w:ind w:left="426" w:hanging="426"/>
        <w:contextualSpacing/>
        <w:jc w:val="both"/>
        <w:rPr>
          <w:b/>
          <w:i/>
        </w:rPr>
      </w:pPr>
    </w:p>
    <w:p w:rsidR="00DB3754" w:rsidRDefault="002C3811" w:rsidP="00717DEE">
      <w:pPr>
        <w:tabs>
          <w:tab w:val="left" w:pos="426"/>
          <w:tab w:val="left" w:pos="567"/>
        </w:tabs>
        <w:ind w:left="426" w:hanging="426"/>
        <w:contextualSpacing/>
        <w:jc w:val="both"/>
        <w:rPr>
          <w:b/>
          <w:i/>
          <w:color w:val="000000"/>
        </w:rPr>
      </w:pPr>
      <w:r>
        <w:rPr>
          <w:b/>
          <w:i/>
          <w:lang w:val="uk-UA"/>
        </w:rPr>
        <w:t>5</w:t>
      </w:r>
      <w:r w:rsidR="00717DEE">
        <w:rPr>
          <w:b/>
          <w:i/>
        </w:rPr>
        <w:t>.2.2. Н</w:t>
      </w:r>
      <w:r w:rsidR="00DB3754">
        <w:rPr>
          <w:b/>
          <w:i/>
        </w:rPr>
        <w:t xml:space="preserve">адання пільг зі сплати земельного податку </w:t>
      </w:r>
      <w:r w:rsidR="00581562">
        <w:rPr>
          <w:b/>
          <w:i/>
        </w:rPr>
        <w:t>в</w:t>
      </w:r>
      <w:r w:rsidR="00DB3754">
        <w:rPr>
          <w:b/>
          <w:i/>
        </w:rPr>
        <w:t xml:space="preserve"> розмірі 100 відсотків з</w:t>
      </w:r>
      <w:r w:rsidR="00DB3754">
        <w:rPr>
          <w:b/>
          <w:i/>
          <w:color w:val="000000"/>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місцевого бюджеті</w:t>
      </w:r>
      <w:r w:rsidR="00581562">
        <w:rPr>
          <w:b/>
          <w:i/>
          <w:color w:val="000000"/>
        </w:rPr>
        <w:t>в</w:t>
      </w:r>
    </w:p>
    <w:p w:rsidR="00717DEE" w:rsidRPr="00717DEE" w:rsidRDefault="00717DEE" w:rsidP="00717DEE">
      <w:pPr>
        <w:tabs>
          <w:tab w:val="left" w:pos="426"/>
          <w:tab w:val="left" w:pos="567"/>
        </w:tabs>
        <w:ind w:left="426" w:hanging="426"/>
        <w:contextualSpacing/>
        <w:jc w:val="both"/>
        <w:rPr>
          <w:b/>
          <w:i/>
          <w:color w:val="000000"/>
        </w:rPr>
      </w:pPr>
    </w:p>
    <w:p w:rsidR="00717DEE" w:rsidRDefault="00717DEE" w:rsidP="007B6803">
      <w:pPr>
        <w:numPr>
          <w:ilvl w:val="0"/>
          <w:numId w:val="14"/>
        </w:numPr>
        <w:tabs>
          <w:tab w:val="left" w:pos="426"/>
          <w:tab w:val="left" w:pos="567"/>
        </w:tabs>
        <w:ind w:left="426" w:hanging="426"/>
        <w:contextualSpacing/>
        <w:jc w:val="both"/>
      </w:pPr>
      <w:r>
        <w:t>Відповідно до статті 4 Закону державна допомога полягає, зокрема, у втратах доходів відповідних бюджетів.</w:t>
      </w:r>
    </w:p>
    <w:p w:rsidR="00717DEE" w:rsidRDefault="00717DEE" w:rsidP="00717DEE">
      <w:pPr>
        <w:tabs>
          <w:tab w:val="left" w:pos="426"/>
          <w:tab w:val="left" w:pos="567"/>
        </w:tabs>
        <w:ind w:left="426" w:hanging="426"/>
        <w:contextualSpacing/>
        <w:jc w:val="both"/>
      </w:pPr>
    </w:p>
    <w:p w:rsidR="00717DEE" w:rsidRDefault="00717DEE" w:rsidP="007B6803">
      <w:pPr>
        <w:numPr>
          <w:ilvl w:val="0"/>
          <w:numId w:val="14"/>
        </w:numPr>
        <w:tabs>
          <w:tab w:val="left" w:pos="426"/>
          <w:tab w:val="left" w:pos="567"/>
        </w:tabs>
        <w:ind w:left="426" w:hanging="426"/>
        <w:contextualSpacing/>
        <w:jc w:val="both"/>
      </w:pPr>
      <w:r>
        <w:t>Згідно з інформацією, наданою в Повідомленні, підтримка суб’єктів господарювання, зазначених у цьому пункті, полягає у втратах доходів місцевого бюджету, тобто підтримка надається за рахунок місцевих ресурсів у розумінні Закону.</w:t>
      </w:r>
    </w:p>
    <w:p w:rsidR="00717DEE" w:rsidRPr="00717DEE" w:rsidRDefault="00717DEE" w:rsidP="00717DEE">
      <w:pPr>
        <w:tabs>
          <w:tab w:val="left" w:pos="426"/>
          <w:tab w:val="left" w:pos="567"/>
        </w:tabs>
        <w:ind w:left="426" w:hanging="426"/>
        <w:contextualSpacing/>
        <w:jc w:val="both"/>
        <w:rPr>
          <w:b/>
          <w:i/>
          <w:color w:val="000000"/>
        </w:rPr>
      </w:pPr>
    </w:p>
    <w:p w:rsidR="001262A9" w:rsidRDefault="002C3811" w:rsidP="001262A9">
      <w:pPr>
        <w:pStyle w:val="rvps2"/>
        <w:spacing w:before="0" w:beforeAutospacing="0" w:after="0" w:afterAutospacing="0"/>
        <w:ind w:left="426" w:hanging="426"/>
        <w:jc w:val="both"/>
        <w:rPr>
          <w:bCs/>
          <w:i/>
          <w:color w:val="FF0000"/>
          <w:lang w:val="uk-UA" w:eastAsia="uk-UA"/>
        </w:rPr>
      </w:pPr>
      <w:r>
        <w:rPr>
          <w:b/>
          <w:i/>
          <w:lang w:val="uk-UA"/>
        </w:rPr>
        <w:t>5</w:t>
      </w:r>
      <w:r w:rsidR="00717DEE">
        <w:rPr>
          <w:b/>
          <w:i/>
        </w:rPr>
        <w:t xml:space="preserve">.2.3. </w:t>
      </w:r>
      <w:r w:rsidR="001262A9">
        <w:rPr>
          <w:b/>
          <w:i/>
        </w:rPr>
        <w:t>Надання пільг</w:t>
      </w:r>
      <w:r w:rsidR="001262A9">
        <w:rPr>
          <w:b/>
          <w:i/>
          <w:lang w:val="uk-UA"/>
        </w:rPr>
        <w:t xml:space="preserve"> зі сплати земельного податку </w:t>
      </w:r>
      <w:r w:rsidR="00581562">
        <w:rPr>
          <w:b/>
          <w:i/>
          <w:lang w:val="uk-UA"/>
        </w:rPr>
        <w:t>в</w:t>
      </w:r>
      <w:r w:rsidR="001262A9">
        <w:rPr>
          <w:b/>
          <w:i/>
          <w:lang w:val="uk-UA"/>
        </w:rPr>
        <w:t xml:space="preserve"> розмірі 100 відсотків </w:t>
      </w:r>
      <w:r w:rsidR="001262A9">
        <w:rPr>
          <w:b/>
          <w:i/>
        </w:rPr>
        <w:t xml:space="preserve">для </w:t>
      </w:r>
      <w:r w:rsidR="001262A9">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p>
    <w:p w:rsidR="004339F1" w:rsidRDefault="004339F1" w:rsidP="004339F1">
      <w:pPr>
        <w:pStyle w:val="rvps2"/>
        <w:spacing w:before="0" w:beforeAutospacing="0" w:after="0" w:afterAutospacing="0"/>
        <w:ind w:left="426" w:firstLine="283"/>
        <w:jc w:val="both"/>
        <w:rPr>
          <w:b/>
          <w:i/>
          <w:lang w:val="uk-UA"/>
        </w:rPr>
      </w:pPr>
      <w:r>
        <w:rPr>
          <w:b/>
          <w:i/>
          <w:lang w:val="uk-UA"/>
        </w:rPr>
        <w:t>пасажирський наземний транспорт міського та приміського сполучення;</w:t>
      </w:r>
    </w:p>
    <w:p w:rsidR="004339F1" w:rsidRDefault="004339F1" w:rsidP="004339F1">
      <w:pPr>
        <w:pStyle w:val="rvps2"/>
        <w:spacing w:before="0" w:beforeAutospacing="0" w:after="0" w:afterAutospacing="0"/>
        <w:ind w:left="426" w:firstLine="283"/>
        <w:jc w:val="both"/>
        <w:rPr>
          <w:b/>
          <w:i/>
          <w:lang w:val="uk-UA"/>
        </w:rPr>
      </w:pPr>
      <w:r>
        <w:rPr>
          <w:b/>
          <w:i/>
          <w:lang w:val="uk-UA"/>
        </w:rPr>
        <w:t>інший пасажирський наземний транспорт, н.в.і.у. (не введені в інші угрупування);</w:t>
      </w:r>
    </w:p>
    <w:p w:rsidR="001262A9" w:rsidRDefault="001262A9" w:rsidP="004339F1">
      <w:pPr>
        <w:pStyle w:val="rvps2"/>
        <w:spacing w:before="0" w:beforeAutospacing="0" w:after="0" w:afterAutospacing="0"/>
        <w:ind w:left="426" w:firstLine="283"/>
        <w:jc w:val="both"/>
        <w:rPr>
          <w:b/>
          <w:i/>
          <w:lang w:val="uk-UA"/>
        </w:rPr>
      </w:pPr>
      <w:r>
        <w:rPr>
          <w:b/>
          <w:i/>
          <w:lang w:val="uk-UA"/>
        </w:rPr>
        <w:t>надання ландшафтних послуг;</w:t>
      </w:r>
    </w:p>
    <w:p w:rsidR="001262A9" w:rsidRDefault="001262A9" w:rsidP="001262A9">
      <w:pPr>
        <w:pStyle w:val="rvps2"/>
        <w:spacing w:before="0" w:beforeAutospacing="0" w:after="0" w:afterAutospacing="0"/>
        <w:ind w:left="426" w:firstLine="283"/>
        <w:jc w:val="both"/>
        <w:rPr>
          <w:b/>
          <w:i/>
          <w:lang w:val="uk-UA"/>
        </w:rPr>
      </w:pPr>
      <w:r>
        <w:rPr>
          <w:b/>
          <w:i/>
          <w:lang w:val="uk-UA"/>
        </w:rPr>
        <w:t xml:space="preserve">надання інших допоміжних комерційних послуг, н.в.і.у. </w:t>
      </w:r>
      <w:r>
        <w:rPr>
          <w:b/>
          <w:i/>
        </w:rPr>
        <w:t xml:space="preserve">(не </w:t>
      </w:r>
      <w:r>
        <w:rPr>
          <w:b/>
          <w:i/>
          <w:lang w:val="uk-UA"/>
        </w:rPr>
        <w:t>введені в інші угрупування);</w:t>
      </w:r>
    </w:p>
    <w:p w:rsidR="001262A9" w:rsidRDefault="001262A9" w:rsidP="001262A9">
      <w:pPr>
        <w:pStyle w:val="rvps2"/>
        <w:spacing w:before="0" w:beforeAutospacing="0" w:after="0" w:afterAutospacing="0"/>
        <w:ind w:left="426" w:firstLine="283"/>
        <w:jc w:val="both"/>
        <w:rPr>
          <w:b/>
          <w:i/>
          <w:lang w:val="uk-UA"/>
        </w:rPr>
      </w:pPr>
      <w:r>
        <w:rPr>
          <w:b/>
          <w:i/>
          <w:lang w:val="uk-UA"/>
        </w:rPr>
        <w:t>допоміжне обслуговування авіаційного транспорту;</w:t>
      </w:r>
    </w:p>
    <w:p w:rsidR="001262A9" w:rsidRDefault="001262A9" w:rsidP="001262A9">
      <w:pPr>
        <w:pStyle w:val="rvps2"/>
        <w:spacing w:before="0" w:beforeAutospacing="0" w:after="0" w:afterAutospacing="0"/>
        <w:ind w:left="426" w:firstLine="283"/>
        <w:jc w:val="both"/>
        <w:rPr>
          <w:b/>
          <w:i/>
          <w:lang w:val="uk-UA"/>
        </w:rPr>
      </w:pPr>
      <w:r>
        <w:rPr>
          <w:b/>
          <w:i/>
          <w:lang w:val="uk-UA"/>
        </w:rPr>
        <w:t>діяльність із підтримки театральних і концертних заходів;</w:t>
      </w:r>
    </w:p>
    <w:p w:rsidR="001262A9" w:rsidRDefault="001262A9" w:rsidP="001262A9">
      <w:pPr>
        <w:pStyle w:val="rvps2"/>
        <w:spacing w:before="0" w:beforeAutospacing="0" w:after="0" w:afterAutospacing="0"/>
        <w:ind w:left="426" w:firstLine="283"/>
        <w:jc w:val="both"/>
        <w:rPr>
          <w:b/>
          <w:i/>
          <w:lang w:val="uk-UA"/>
        </w:rPr>
      </w:pPr>
      <w:r>
        <w:rPr>
          <w:b/>
          <w:i/>
          <w:lang w:val="uk-UA"/>
        </w:rPr>
        <w:t>функціонування театральних і концертних залів;</w:t>
      </w:r>
    </w:p>
    <w:p w:rsidR="001262A9" w:rsidRDefault="001262A9" w:rsidP="001262A9">
      <w:pPr>
        <w:pStyle w:val="rvps2"/>
        <w:spacing w:before="0" w:beforeAutospacing="0" w:after="0" w:afterAutospacing="0"/>
        <w:ind w:left="426" w:firstLine="283"/>
        <w:jc w:val="both"/>
        <w:rPr>
          <w:b/>
          <w:i/>
          <w:lang w:val="uk-UA"/>
        </w:rPr>
      </w:pPr>
      <w:r>
        <w:rPr>
          <w:b/>
          <w:i/>
          <w:lang w:val="uk-UA"/>
        </w:rPr>
        <w:t>театральна та концертна діяльність;</w:t>
      </w:r>
    </w:p>
    <w:p w:rsidR="001262A9" w:rsidRDefault="00581562" w:rsidP="001262A9">
      <w:pPr>
        <w:pStyle w:val="rvps2"/>
        <w:spacing w:before="0" w:beforeAutospacing="0" w:after="0" w:afterAutospacing="0"/>
        <w:ind w:left="426" w:firstLine="283"/>
        <w:jc w:val="both"/>
        <w:rPr>
          <w:b/>
          <w:i/>
          <w:lang w:val="uk-UA"/>
        </w:rPr>
      </w:pPr>
      <w:r>
        <w:rPr>
          <w:b/>
          <w:i/>
          <w:lang w:val="uk-UA"/>
        </w:rPr>
        <w:t>будівництво доріг та</w:t>
      </w:r>
      <w:r w:rsidR="001262A9">
        <w:rPr>
          <w:b/>
          <w:i/>
          <w:lang w:val="uk-UA"/>
        </w:rPr>
        <w:t xml:space="preserve"> автострад;</w:t>
      </w:r>
    </w:p>
    <w:p w:rsidR="001262A9" w:rsidRDefault="001262A9" w:rsidP="001262A9">
      <w:pPr>
        <w:pStyle w:val="rvps2"/>
        <w:spacing w:before="0" w:beforeAutospacing="0" w:after="0" w:afterAutospacing="0"/>
        <w:ind w:left="426" w:firstLine="283"/>
        <w:jc w:val="both"/>
        <w:rPr>
          <w:b/>
          <w:bCs/>
          <w:i/>
          <w:lang w:val="uk-UA" w:eastAsia="uk-UA"/>
        </w:rPr>
      </w:pPr>
      <w:r>
        <w:rPr>
          <w:b/>
          <w:bCs/>
          <w:i/>
          <w:lang w:val="uk-UA" w:eastAsia="uk-UA"/>
        </w:rPr>
        <w:t>інші види діяльності з прибирання;</w:t>
      </w:r>
    </w:p>
    <w:p w:rsidR="00DB3754" w:rsidRDefault="001262A9" w:rsidP="001262A9">
      <w:pPr>
        <w:pStyle w:val="rvps2"/>
        <w:spacing w:before="0" w:beforeAutospacing="0" w:after="0" w:afterAutospacing="0"/>
        <w:ind w:left="426" w:hanging="426"/>
        <w:jc w:val="both"/>
        <w:rPr>
          <w:b/>
          <w:i/>
          <w:lang w:val="uk-UA"/>
        </w:rPr>
      </w:pPr>
      <w:r>
        <w:rPr>
          <w:b/>
          <w:bCs/>
          <w:i/>
          <w:lang w:val="uk-UA"/>
        </w:rPr>
        <w:t>регулювання чисельності безпритульних тварин шляхом їх вилову, біостерилізації, утримання їх у притулках</w:t>
      </w:r>
      <w:r w:rsidR="00DB3754">
        <w:rPr>
          <w:b/>
          <w:i/>
          <w:lang w:val="uk-UA"/>
        </w:rPr>
        <w:t>)</w:t>
      </w:r>
    </w:p>
    <w:p w:rsidR="00BC265F" w:rsidRDefault="00BC265F" w:rsidP="00DB3754">
      <w:pPr>
        <w:pStyle w:val="rvps2"/>
        <w:spacing w:before="0" w:beforeAutospacing="0" w:after="0" w:afterAutospacing="0"/>
        <w:ind w:left="426" w:firstLine="283"/>
        <w:jc w:val="both"/>
        <w:rPr>
          <w:b/>
          <w:i/>
          <w:lang w:val="uk-UA"/>
        </w:rPr>
      </w:pPr>
    </w:p>
    <w:p w:rsidR="009A5380" w:rsidRDefault="009A5380" w:rsidP="007B6803">
      <w:pPr>
        <w:numPr>
          <w:ilvl w:val="0"/>
          <w:numId w:val="14"/>
        </w:numPr>
        <w:tabs>
          <w:tab w:val="left" w:pos="426"/>
        </w:tabs>
        <w:ind w:left="426" w:hanging="426"/>
        <w:contextualSpacing/>
        <w:jc w:val="both"/>
      </w:pPr>
      <w:r>
        <w:lastRenderedPageBreak/>
        <w:t>Відповідно до статті 4 Закону державна допомога полягає, зокрема, у втратах доходів відповідних бюджетів.</w:t>
      </w:r>
    </w:p>
    <w:p w:rsidR="009A5380" w:rsidRDefault="009A5380" w:rsidP="009A5380">
      <w:pPr>
        <w:tabs>
          <w:tab w:val="left" w:pos="426"/>
          <w:tab w:val="left" w:pos="567"/>
        </w:tabs>
        <w:ind w:left="426" w:hanging="426"/>
        <w:contextualSpacing/>
        <w:jc w:val="both"/>
      </w:pPr>
    </w:p>
    <w:p w:rsidR="009A5380" w:rsidRDefault="009A5380" w:rsidP="007B6803">
      <w:pPr>
        <w:numPr>
          <w:ilvl w:val="0"/>
          <w:numId w:val="14"/>
        </w:numPr>
        <w:tabs>
          <w:tab w:val="left" w:pos="426"/>
          <w:tab w:val="left" w:pos="567"/>
        </w:tabs>
        <w:ind w:left="426" w:hanging="426"/>
        <w:contextualSpacing/>
        <w:jc w:val="both"/>
      </w:pPr>
      <w:r>
        <w:t>Згідно з інформацією, наданою в Повідомленні, підтримка суб’єктів господарювання, зазначених у цьому пункті, полягає у втратах доходів місцевого бюджету, тобто підтримка надається за рахунок місцевих ресурсів у розумінні Закону.</w:t>
      </w:r>
    </w:p>
    <w:p w:rsidR="009A5380" w:rsidRDefault="009A5380" w:rsidP="00DB3754">
      <w:pPr>
        <w:pStyle w:val="rvps2"/>
        <w:spacing w:before="0" w:beforeAutospacing="0" w:after="0" w:afterAutospacing="0"/>
        <w:ind w:left="426" w:firstLine="283"/>
        <w:jc w:val="both"/>
        <w:rPr>
          <w:b/>
          <w:i/>
          <w:lang w:val="uk-UA"/>
        </w:rPr>
      </w:pPr>
    </w:p>
    <w:p w:rsidR="00BC265F" w:rsidRDefault="002C3811" w:rsidP="00C879AA">
      <w:pPr>
        <w:pStyle w:val="rvps2"/>
        <w:tabs>
          <w:tab w:val="left" w:pos="426"/>
        </w:tabs>
        <w:spacing w:before="0" w:beforeAutospacing="0" w:after="0" w:afterAutospacing="0"/>
        <w:ind w:left="426" w:hanging="426"/>
        <w:jc w:val="both"/>
        <w:rPr>
          <w:b/>
          <w:i/>
          <w:lang w:val="uk-UA"/>
        </w:rPr>
      </w:pPr>
      <w:r>
        <w:rPr>
          <w:b/>
          <w:i/>
          <w:lang w:val="uk-UA"/>
        </w:rPr>
        <w:t xml:space="preserve">5.2.4. </w:t>
      </w:r>
      <w:r w:rsidR="00BC265F">
        <w:rPr>
          <w:b/>
          <w:i/>
        </w:rPr>
        <w:t>Надання пільг</w:t>
      </w:r>
      <w:r w:rsidR="00BC265F">
        <w:rPr>
          <w:b/>
          <w:i/>
          <w:lang w:val="uk-UA"/>
        </w:rPr>
        <w:t xml:space="preserve"> зі сплати земельного податку </w:t>
      </w:r>
      <w:r w:rsidR="00581562">
        <w:rPr>
          <w:b/>
          <w:i/>
          <w:lang w:val="uk-UA"/>
        </w:rPr>
        <w:t>в</w:t>
      </w:r>
      <w:r w:rsidR="00BC265F">
        <w:rPr>
          <w:b/>
          <w:i/>
          <w:lang w:val="uk-UA"/>
        </w:rPr>
        <w:t xml:space="preserve"> розмірі 100 відсотків </w:t>
      </w:r>
      <w:r w:rsidR="00BC265F">
        <w:rPr>
          <w:b/>
          <w:i/>
        </w:rPr>
        <w:t xml:space="preserve">для </w:t>
      </w:r>
      <w:r w:rsidR="00BC265F">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p>
    <w:p w:rsidR="00BC265F" w:rsidRDefault="00BC265F" w:rsidP="009A5380">
      <w:pPr>
        <w:pStyle w:val="rvps2"/>
        <w:spacing w:before="0" w:beforeAutospacing="0" w:after="0" w:afterAutospacing="0"/>
        <w:ind w:left="426" w:firstLine="141"/>
        <w:jc w:val="both"/>
        <w:rPr>
          <w:b/>
          <w:i/>
          <w:lang w:val="uk-UA"/>
        </w:rPr>
      </w:pPr>
      <w:r>
        <w:rPr>
          <w:b/>
          <w:i/>
          <w:lang w:val="uk-UA"/>
        </w:rPr>
        <w:t>розподілення електроенергії;</w:t>
      </w:r>
    </w:p>
    <w:p w:rsidR="00BC265F" w:rsidRDefault="00BC265F" w:rsidP="009A5380">
      <w:pPr>
        <w:pStyle w:val="rvps2"/>
        <w:spacing w:before="0" w:beforeAutospacing="0" w:after="0" w:afterAutospacing="0"/>
        <w:ind w:left="426" w:firstLine="141"/>
        <w:jc w:val="both"/>
        <w:rPr>
          <w:b/>
          <w:i/>
          <w:lang w:val="uk-UA"/>
        </w:rPr>
      </w:pPr>
      <w:r>
        <w:rPr>
          <w:b/>
          <w:i/>
          <w:lang w:val="uk-UA"/>
        </w:rPr>
        <w:t>забір, очищення та постачання води</w:t>
      </w:r>
    </w:p>
    <w:p w:rsidR="009A5380" w:rsidRDefault="009A5380" w:rsidP="00BC265F">
      <w:pPr>
        <w:pStyle w:val="rvps2"/>
        <w:spacing w:before="0" w:beforeAutospacing="0" w:after="0" w:afterAutospacing="0"/>
        <w:ind w:left="426" w:firstLine="283"/>
        <w:jc w:val="both"/>
        <w:rPr>
          <w:b/>
          <w:i/>
          <w:lang w:val="uk-UA"/>
        </w:rPr>
      </w:pPr>
    </w:p>
    <w:p w:rsidR="009A5380" w:rsidRDefault="009A5380" w:rsidP="00EC30D4">
      <w:pPr>
        <w:numPr>
          <w:ilvl w:val="0"/>
          <w:numId w:val="14"/>
        </w:numPr>
        <w:tabs>
          <w:tab w:val="left" w:pos="426"/>
          <w:tab w:val="left" w:pos="567"/>
        </w:tabs>
        <w:ind w:left="426" w:hanging="426"/>
        <w:contextualSpacing/>
        <w:jc w:val="both"/>
      </w:pPr>
      <w:r>
        <w:t>Відповідно до статті 4 Закону державна допомога полягає, зокрема, у втратах доходів відповідних бюджетів.</w:t>
      </w:r>
    </w:p>
    <w:p w:rsidR="009A5380" w:rsidRDefault="009A5380" w:rsidP="009A5380">
      <w:pPr>
        <w:tabs>
          <w:tab w:val="left" w:pos="426"/>
          <w:tab w:val="left" w:pos="567"/>
        </w:tabs>
        <w:ind w:left="426" w:hanging="426"/>
        <w:contextualSpacing/>
        <w:jc w:val="both"/>
      </w:pPr>
    </w:p>
    <w:p w:rsidR="00BC265F" w:rsidRPr="00261DD9" w:rsidRDefault="009A5380" w:rsidP="007B6803">
      <w:pPr>
        <w:numPr>
          <w:ilvl w:val="0"/>
          <w:numId w:val="14"/>
        </w:numPr>
        <w:tabs>
          <w:tab w:val="left" w:pos="426"/>
          <w:tab w:val="left" w:pos="567"/>
        </w:tabs>
        <w:ind w:left="426" w:hanging="426"/>
        <w:contextualSpacing/>
        <w:jc w:val="both"/>
      </w:pPr>
      <w:r>
        <w:t>Згідно з інформацією, наданою в Повідомленні, підтримка суб’єктів господарювання, зазначених у цьому пункті, полягає у втратах доходів місцевого бюджету, тобто підтримка надається за рахунок місцевих ресурсів у розумінні Закону.</w:t>
      </w:r>
    </w:p>
    <w:p w:rsidR="002C3811" w:rsidRPr="001262A9" w:rsidRDefault="002C3811" w:rsidP="00261DD9">
      <w:pPr>
        <w:tabs>
          <w:tab w:val="left" w:pos="426"/>
          <w:tab w:val="left" w:pos="567"/>
        </w:tabs>
        <w:contextualSpacing/>
        <w:jc w:val="both"/>
      </w:pPr>
    </w:p>
    <w:p w:rsidR="00DB3754" w:rsidRDefault="002C3811" w:rsidP="00717DEE">
      <w:pPr>
        <w:tabs>
          <w:tab w:val="left" w:pos="426"/>
          <w:tab w:val="left" w:pos="567"/>
        </w:tabs>
        <w:ind w:left="426" w:hanging="426"/>
        <w:contextualSpacing/>
        <w:jc w:val="both"/>
      </w:pPr>
      <w:r>
        <w:rPr>
          <w:b/>
          <w:i/>
          <w:lang w:val="uk-UA"/>
        </w:rPr>
        <w:t>5.2.5.</w:t>
      </w:r>
      <w:r w:rsidR="00717DEE" w:rsidRPr="00717DEE">
        <w:rPr>
          <w:b/>
          <w:i/>
        </w:rPr>
        <w:t xml:space="preserve"> Н</w:t>
      </w:r>
      <w:r w:rsidR="00DB3754" w:rsidRPr="00717DEE">
        <w:rPr>
          <w:b/>
          <w:i/>
        </w:rPr>
        <w:t xml:space="preserve">адання пільг зі сплати земельного податку </w:t>
      </w:r>
      <w:r w:rsidR="00581562">
        <w:rPr>
          <w:b/>
          <w:i/>
        </w:rPr>
        <w:t>в</w:t>
      </w:r>
      <w:r w:rsidR="00DB3754" w:rsidRPr="00717DEE">
        <w:rPr>
          <w:b/>
          <w:i/>
        </w:rPr>
        <w:t xml:space="preserve"> розмірі 100 відсотків для</w:t>
      </w:r>
      <w:r w:rsidR="00DB3754">
        <w:rPr>
          <w:b/>
          <w:i/>
        </w:rPr>
        <w:t xml:space="preserve"> підприємств та закладів комунальної форми власності, засновниками яких є Сумська міська рада та Сумська обласна рада, за основним видом діяльності </w:t>
      </w:r>
      <w:r w:rsidR="00DB3754">
        <w:rPr>
          <w:b/>
          <w:bCs/>
          <w:i/>
        </w:rPr>
        <w:t>лікарських закладів</w:t>
      </w:r>
    </w:p>
    <w:p w:rsidR="00DB3754" w:rsidRPr="00DB3754" w:rsidRDefault="00DB3754" w:rsidP="00717DEE">
      <w:pPr>
        <w:tabs>
          <w:tab w:val="left" w:pos="1080"/>
        </w:tabs>
        <w:ind w:left="426" w:hanging="426"/>
        <w:jc w:val="both"/>
        <w:rPr>
          <w:shd w:val="clear" w:color="auto" w:fill="FFFFFF"/>
        </w:rPr>
      </w:pPr>
    </w:p>
    <w:p w:rsidR="00C713A3" w:rsidRDefault="00C713A3" w:rsidP="00EC30D4">
      <w:pPr>
        <w:numPr>
          <w:ilvl w:val="0"/>
          <w:numId w:val="14"/>
        </w:numPr>
        <w:tabs>
          <w:tab w:val="left" w:pos="426"/>
          <w:tab w:val="left" w:pos="567"/>
        </w:tabs>
        <w:ind w:left="426" w:hanging="426"/>
        <w:contextualSpacing/>
        <w:jc w:val="both"/>
      </w:pPr>
      <w:r>
        <w:t>Відповідно до статті 4 Закону державна допомога полягає, зокрема, у втратах доходів відповідних бюджетів.</w:t>
      </w:r>
    </w:p>
    <w:p w:rsidR="00C713A3" w:rsidRDefault="00C713A3" w:rsidP="00C713A3">
      <w:pPr>
        <w:tabs>
          <w:tab w:val="left" w:pos="426"/>
          <w:tab w:val="left" w:pos="567"/>
        </w:tabs>
        <w:ind w:left="426" w:hanging="426"/>
        <w:contextualSpacing/>
        <w:jc w:val="both"/>
      </w:pPr>
    </w:p>
    <w:p w:rsidR="00C713A3" w:rsidRDefault="00C713A3" w:rsidP="007B6803">
      <w:pPr>
        <w:numPr>
          <w:ilvl w:val="0"/>
          <w:numId w:val="14"/>
        </w:numPr>
        <w:tabs>
          <w:tab w:val="left" w:pos="426"/>
          <w:tab w:val="left" w:pos="567"/>
        </w:tabs>
        <w:ind w:left="426" w:hanging="426"/>
        <w:contextualSpacing/>
        <w:jc w:val="both"/>
      </w:pPr>
      <w:r>
        <w:t xml:space="preserve">Згідно з інформацією, наданою в Повідомленні, підтримка суб’єктів господарювання, зазначених у </w:t>
      </w:r>
      <w:r w:rsidR="00717DEE" w:rsidRPr="00717DEE">
        <w:t xml:space="preserve">цьому </w:t>
      </w:r>
      <w:r>
        <w:t>пункт</w:t>
      </w:r>
      <w:r w:rsidR="002E64A4" w:rsidRPr="002E64A4">
        <w:t>і</w:t>
      </w:r>
      <w:r>
        <w:t>, полягає у втратах доходів місцевого бюджету, тобто підтримка надається за рахунок місцевих ресурсів у розумінні Закону.</w:t>
      </w:r>
    </w:p>
    <w:p w:rsidR="00C713A3" w:rsidRDefault="00C713A3" w:rsidP="00C713A3">
      <w:pPr>
        <w:tabs>
          <w:tab w:val="left" w:pos="426"/>
          <w:tab w:val="left" w:pos="1080"/>
        </w:tabs>
        <w:ind w:left="426"/>
        <w:jc w:val="both"/>
        <w:rPr>
          <w:i/>
          <w:shd w:val="clear" w:color="auto" w:fill="FFFFFF"/>
        </w:rPr>
      </w:pPr>
    </w:p>
    <w:p w:rsidR="00C713A3" w:rsidRDefault="002C3811" w:rsidP="00D2066C">
      <w:pPr>
        <w:tabs>
          <w:tab w:val="left" w:pos="426"/>
        </w:tabs>
        <w:ind w:left="426" w:hanging="426"/>
        <w:contextualSpacing/>
        <w:jc w:val="both"/>
        <w:rPr>
          <w:b/>
        </w:rPr>
      </w:pPr>
      <w:r>
        <w:rPr>
          <w:b/>
          <w:lang w:val="uk-UA"/>
        </w:rPr>
        <w:t xml:space="preserve">5.3. </w:t>
      </w:r>
      <w:r w:rsidR="00C713A3">
        <w:rPr>
          <w:b/>
        </w:rPr>
        <w:t>Створення переваг для виробництва окремих видів товарів чи провадження окремих видів господарської діяльності</w:t>
      </w:r>
    </w:p>
    <w:p w:rsidR="002F74AE" w:rsidRPr="002F74AE" w:rsidRDefault="002F74AE" w:rsidP="002F74AE">
      <w:pPr>
        <w:tabs>
          <w:tab w:val="left" w:pos="851"/>
          <w:tab w:val="left" w:pos="993"/>
        </w:tabs>
        <w:ind w:left="927"/>
        <w:contextualSpacing/>
        <w:jc w:val="both"/>
        <w:rPr>
          <w:b/>
        </w:rPr>
      </w:pPr>
    </w:p>
    <w:p w:rsidR="00717DEE" w:rsidRPr="00912451" w:rsidRDefault="002C3811" w:rsidP="00D2066C">
      <w:pPr>
        <w:tabs>
          <w:tab w:val="left" w:pos="426"/>
          <w:tab w:val="left" w:pos="567"/>
        </w:tabs>
        <w:ind w:left="426" w:hanging="426"/>
        <w:contextualSpacing/>
        <w:jc w:val="both"/>
        <w:rPr>
          <w:b/>
          <w:i/>
          <w:lang w:val="uk-UA"/>
        </w:rPr>
      </w:pPr>
      <w:r>
        <w:rPr>
          <w:b/>
          <w:i/>
          <w:lang w:val="uk-UA"/>
        </w:rPr>
        <w:t xml:space="preserve">5.3.1. </w:t>
      </w:r>
      <w:r w:rsidR="00717DEE" w:rsidRPr="00912451">
        <w:rPr>
          <w:b/>
          <w:i/>
          <w:lang w:val="uk-UA"/>
        </w:rPr>
        <w:t xml:space="preserve">Надання пільг зі сплати земельного податку </w:t>
      </w:r>
      <w:r w:rsidR="00581562">
        <w:rPr>
          <w:b/>
          <w:i/>
          <w:lang w:val="uk-UA"/>
        </w:rPr>
        <w:t>в</w:t>
      </w:r>
      <w:r w:rsidR="00717DEE" w:rsidRPr="00912451">
        <w:rPr>
          <w:b/>
          <w:i/>
          <w:lang w:val="uk-UA"/>
        </w:rPr>
        <w:t xml:space="preserve"> розмірі 100 відсотків органам державної влади та органам місцевого самоврядування, органам прокуратури, військовим формуванням, утвореним відповідно до законів України, Збройним силам України та Державній прикордонній службі України, які повністю утримуються коштом державного або місцевого бюджетів</w:t>
      </w:r>
    </w:p>
    <w:p w:rsidR="00717DEE" w:rsidRPr="00912451" w:rsidRDefault="00717DEE" w:rsidP="00717DEE">
      <w:pPr>
        <w:tabs>
          <w:tab w:val="left" w:pos="426"/>
          <w:tab w:val="left" w:pos="567"/>
        </w:tabs>
        <w:ind w:left="567"/>
        <w:contextualSpacing/>
        <w:jc w:val="both"/>
        <w:rPr>
          <w:b/>
          <w:i/>
          <w:lang w:val="uk-UA"/>
        </w:rPr>
      </w:pPr>
    </w:p>
    <w:p w:rsidR="00717DEE" w:rsidRPr="00D87C0A" w:rsidRDefault="00717DEE" w:rsidP="007B6803">
      <w:pPr>
        <w:pStyle w:val="rvps2"/>
        <w:numPr>
          <w:ilvl w:val="0"/>
          <w:numId w:val="14"/>
        </w:numPr>
        <w:tabs>
          <w:tab w:val="left" w:pos="567"/>
        </w:tabs>
        <w:spacing w:before="0" w:beforeAutospacing="0" w:after="0" w:afterAutospacing="0"/>
        <w:ind w:left="426" w:hanging="426"/>
        <w:jc w:val="both"/>
        <w:rPr>
          <w:i/>
          <w:color w:val="000000"/>
          <w:lang w:val="uk-UA"/>
        </w:rPr>
      </w:pPr>
      <w:r w:rsidRPr="00D87C0A">
        <w:rPr>
          <w:color w:val="000000"/>
          <w:lang w:val="uk-UA"/>
        </w:rPr>
        <w:t>Оскільки</w:t>
      </w:r>
      <w:r w:rsidRPr="00D87C0A">
        <w:rPr>
          <w:b/>
          <w:i/>
          <w:color w:val="000000"/>
          <w:lang w:val="uk-UA"/>
        </w:rPr>
        <w:t xml:space="preserve"> </w:t>
      </w:r>
      <w:r w:rsidRPr="00D87C0A">
        <w:rPr>
          <w:lang w:val="uk-UA"/>
        </w:rPr>
        <w:t>органи державної влади та органи місцевого самоврядування, органи прокуратури, військові формування, утворені відповідно до законів України, Збройні сили України та Державна п</w:t>
      </w:r>
      <w:r w:rsidRPr="00C21448">
        <w:rPr>
          <w:lang w:val="uk-UA"/>
        </w:rPr>
        <w:t xml:space="preserve">рикордонна служба України, які повністю утримуються коштом державного або місцевого бюджетів, – </w:t>
      </w:r>
      <w:r w:rsidRPr="00C040A7">
        <w:rPr>
          <w:u w:val="single"/>
          <w:lang w:val="uk-UA"/>
        </w:rPr>
        <w:t>не є суб’єктами господарювання</w:t>
      </w:r>
      <w:r w:rsidRPr="00C040A7">
        <w:rPr>
          <w:lang w:val="uk-UA"/>
        </w:rPr>
        <w:t xml:space="preserve">, а отже, не </w:t>
      </w:r>
      <w:r w:rsidRPr="00912451">
        <w:rPr>
          <w:shd w:val="clear" w:color="auto" w:fill="FFFFFF"/>
          <w:lang w:val="uk-UA"/>
        </w:rPr>
        <w:t xml:space="preserve">реалізують товари (роботи, послуги), і таким чином не беруть участь у господарському обороті на ринку. Отже, </w:t>
      </w:r>
      <w:r w:rsidRPr="00912451">
        <w:rPr>
          <w:u w:val="single"/>
          <w:shd w:val="clear" w:color="auto" w:fill="FFFFFF"/>
          <w:lang w:val="uk-UA"/>
        </w:rPr>
        <w:t xml:space="preserve">відсутня </w:t>
      </w:r>
      <w:r w:rsidRPr="00912451">
        <w:rPr>
          <w:u w:val="single"/>
          <w:lang w:val="uk-UA"/>
        </w:rPr>
        <w:t>перевага для виробництва окремих видів товарів чи провадження окремих видів господарської діяльності.</w:t>
      </w:r>
    </w:p>
    <w:p w:rsidR="00717DEE" w:rsidRPr="00912451" w:rsidRDefault="00717DEE" w:rsidP="00717DEE">
      <w:pPr>
        <w:tabs>
          <w:tab w:val="left" w:pos="426"/>
          <w:tab w:val="left" w:pos="567"/>
        </w:tabs>
        <w:ind w:left="567"/>
        <w:contextualSpacing/>
        <w:jc w:val="both"/>
        <w:rPr>
          <w:b/>
          <w:i/>
          <w:lang w:val="uk-UA"/>
        </w:rPr>
      </w:pPr>
    </w:p>
    <w:p w:rsidR="00717DEE" w:rsidRPr="00912451" w:rsidRDefault="000256F3" w:rsidP="00D2066C">
      <w:pPr>
        <w:tabs>
          <w:tab w:val="left" w:pos="567"/>
          <w:tab w:val="left" w:pos="709"/>
        </w:tabs>
        <w:ind w:left="426" w:hanging="426"/>
        <w:contextualSpacing/>
        <w:jc w:val="both"/>
        <w:rPr>
          <w:b/>
          <w:i/>
          <w:lang w:val="uk-UA"/>
        </w:rPr>
      </w:pPr>
      <w:r>
        <w:rPr>
          <w:b/>
          <w:i/>
          <w:lang w:val="uk-UA"/>
        </w:rPr>
        <w:t xml:space="preserve">5.3.2. </w:t>
      </w:r>
      <w:r w:rsidR="00717DEE" w:rsidRPr="00912451">
        <w:rPr>
          <w:b/>
          <w:i/>
          <w:lang w:val="uk-UA"/>
        </w:rPr>
        <w:t xml:space="preserve">Надання пільг зі сплати земельного податку </w:t>
      </w:r>
      <w:r w:rsidR="00581562">
        <w:rPr>
          <w:b/>
          <w:i/>
          <w:lang w:val="uk-UA"/>
        </w:rPr>
        <w:t>в</w:t>
      </w:r>
      <w:r w:rsidR="00717DEE" w:rsidRPr="00912451">
        <w:rPr>
          <w:b/>
          <w:i/>
          <w:lang w:val="uk-UA"/>
        </w:rPr>
        <w:t xml:space="preserve"> розмірі 100 відсотків з</w:t>
      </w:r>
      <w:r w:rsidR="00717DEE" w:rsidRPr="00912451">
        <w:rPr>
          <w:b/>
          <w:i/>
          <w:color w:val="000000"/>
          <w:lang w:val="uk-UA"/>
        </w:rPr>
        <w:t xml:space="preserve">акладам, установам та організаціям, спеціалізованим санаторіям України для реабілітації, </w:t>
      </w:r>
      <w:r w:rsidR="00717DEE" w:rsidRPr="00912451">
        <w:rPr>
          <w:b/>
          <w:i/>
          <w:color w:val="000000"/>
          <w:lang w:val="uk-UA"/>
        </w:rPr>
        <w:lastRenderedPageBreak/>
        <w:t>лікування та оздоровлення хворих, які утримуються за рахунок коштів державного або місцевого бюджеті</w:t>
      </w:r>
      <w:r w:rsidR="00581562">
        <w:rPr>
          <w:b/>
          <w:i/>
          <w:color w:val="000000"/>
          <w:lang w:val="uk-UA"/>
        </w:rPr>
        <w:t>в</w:t>
      </w:r>
    </w:p>
    <w:p w:rsidR="00717DEE" w:rsidRPr="00912451" w:rsidRDefault="00717DEE" w:rsidP="00717DEE">
      <w:pPr>
        <w:pStyle w:val="a3"/>
        <w:rPr>
          <w:b/>
          <w:i/>
        </w:rPr>
      </w:pPr>
    </w:p>
    <w:p w:rsidR="0079682C" w:rsidRPr="00D10B3C" w:rsidRDefault="0079682C" w:rsidP="007B6803">
      <w:pPr>
        <w:numPr>
          <w:ilvl w:val="0"/>
          <w:numId w:val="14"/>
        </w:numPr>
        <w:tabs>
          <w:tab w:val="left" w:pos="567"/>
        </w:tabs>
        <w:ind w:left="426" w:hanging="426"/>
        <w:contextualSpacing/>
        <w:jc w:val="both"/>
        <w:rPr>
          <w:lang w:val="uk-UA"/>
        </w:rPr>
      </w:pPr>
      <w:r w:rsidRPr="00912451">
        <w:rPr>
          <w:lang w:val="uk-UA"/>
        </w:rPr>
        <w:t>Зазначена підтримка призводить до заощаджень суб’єкт</w:t>
      </w:r>
      <w:r w:rsidR="00D87C0A">
        <w:rPr>
          <w:lang w:val="uk-UA"/>
        </w:rPr>
        <w:t>ами</w:t>
      </w:r>
      <w:r w:rsidRPr="00912451">
        <w:rPr>
          <w:lang w:val="uk-UA"/>
        </w:rPr>
        <w:t xml:space="preserve"> господарювання</w:t>
      </w:r>
      <w:r w:rsidR="00EF08F1" w:rsidRPr="00912451">
        <w:rPr>
          <w:lang w:val="uk-UA"/>
        </w:rPr>
        <w:t>, які здійсн</w:t>
      </w:r>
      <w:r w:rsidR="00551076" w:rsidRPr="00912451">
        <w:rPr>
          <w:lang w:val="uk-UA"/>
        </w:rPr>
        <w:t>юють діяльність</w:t>
      </w:r>
      <w:r w:rsidR="00D87C0A">
        <w:rPr>
          <w:lang w:val="uk-UA"/>
        </w:rPr>
        <w:t>,</w:t>
      </w:r>
      <w:r w:rsidR="00551076" w:rsidRPr="00912451">
        <w:rPr>
          <w:lang w:val="uk-UA"/>
        </w:rPr>
        <w:t xml:space="preserve"> зазначену </w:t>
      </w:r>
      <w:r w:rsidR="00581562">
        <w:rPr>
          <w:lang w:val="uk-UA"/>
        </w:rPr>
        <w:t>в</w:t>
      </w:r>
      <w:r w:rsidR="00551076" w:rsidRPr="00912451">
        <w:rPr>
          <w:lang w:val="uk-UA"/>
        </w:rPr>
        <w:t xml:space="preserve"> цьому розділі,</w:t>
      </w:r>
      <w:r w:rsidRPr="00912451">
        <w:rPr>
          <w:lang w:val="uk-UA"/>
        </w:rPr>
        <w:t xml:space="preserve">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Pr="00D10B3C">
        <w:rPr>
          <w:lang w:val="uk-UA"/>
        </w:rPr>
        <w:t xml:space="preserve">Відтак підтримка </w:t>
      </w:r>
      <w:r w:rsidRPr="00D10B3C">
        <w:rPr>
          <w:u w:val="single"/>
          <w:lang w:val="uk-UA"/>
        </w:rPr>
        <w:t>створ</w:t>
      </w:r>
      <w:r w:rsidR="00627E7E">
        <w:rPr>
          <w:u w:val="single"/>
          <w:lang w:val="uk-UA"/>
        </w:rPr>
        <w:t>ює</w:t>
      </w:r>
      <w:r w:rsidRPr="00D10B3C">
        <w:rPr>
          <w:u w:val="single"/>
          <w:lang w:val="uk-UA"/>
        </w:rPr>
        <w:t xml:space="preserve"> переваг</w:t>
      </w:r>
      <w:r w:rsidR="00627E7E">
        <w:rPr>
          <w:u w:val="single"/>
          <w:lang w:val="uk-UA"/>
        </w:rPr>
        <w:t>и</w:t>
      </w:r>
      <w:r w:rsidRPr="00D10B3C">
        <w:rPr>
          <w:u w:val="single"/>
          <w:lang w:val="uk-UA"/>
        </w:rPr>
        <w:t xml:space="preserve"> окремим групам суб’єктів господарювання, які провадять окремі види господарської діяльності.</w:t>
      </w:r>
    </w:p>
    <w:p w:rsidR="0079682C" w:rsidRPr="00D10B3C" w:rsidRDefault="0079682C" w:rsidP="0079682C">
      <w:pPr>
        <w:tabs>
          <w:tab w:val="left" w:pos="567"/>
        </w:tabs>
        <w:ind w:left="426"/>
        <w:contextualSpacing/>
        <w:jc w:val="both"/>
        <w:rPr>
          <w:lang w:val="uk-UA"/>
        </w:rPr>
      </w:pPr>
    </w:p>
    <w:p w:rsidR="00717DEE" w:rsidRPr="0079682C" w:rsidRDefault="0079682C" w:rsidP="007B6803">
      <w:pPr>
        <w:numPr>
          <w:ilvl w:val="0"/>
          <w:numId w:val="14"/>
        </w:numPr>
        <w:tabs>
          <w:tab w:val="left" w:pos="567"/>
        </w:tabs>
        <w:ind w:left="426" w:hanging="426"/>
        <w:contextualSpacing/>
        <w:jc w:val="both"/>
      </w:pPr>
      <w:r w:rsidRPr="00D10B3C">
        <w:rPr>
          <w:lang w:val="uk-UA"/>
        </w:rPr>
        <w:t>Разом із тим</w:t>
      </w:r>
      <w:r w:rsidR="000256F3">
        <w:rPr>
          <w:lang w:val="uk-UA"/>
        </w:rPr>
        <w:t>,</w:t>
      </w:r>
      <w:r w:rsidRPr="00D10B3C">
        <w:rPr>
          <w:lang w:val="uk-UA"/>
        </w:rPr>
        <w:t xml:space="preserve"> спрямування державної підтримки на неекономічну діяльність вказаних суб’єктів господарювання не створювало б переваг для провадження окремих видів господарської діяльності у зв’язку з її неекономічним характером. </w:t>
      </w:r>
      <w:r>
        <w:t>Проте Надавачем не надано інформації щодо неекономічного характеру діяльності цих суб’єктів господарювання.</w:t>
      </w:r>
    </w:p>
    <w:p w:rsidR="00717DEE" w:rsidRDefault="00717DEE" w:rsidP="00717DEE">
      <w:pPr>
        <w:pStyle w:val="a3"/>
        <w:rPr>
          <w:b/>
          <w:i/>
          <w:lang w:val="ru-RU"/>
        </w:rPr>
      </w:pPr>
    </w:p>
    <w:p w:rsidR="001262A9" w:rsidRDefault="000256F3" w:rsidP="00D2066C">
      <w:pPr>
        <w:pStyle w:val="rvps2"/>
        <w:tabs>
          <w:tab w:val="left" w:pos="567"/>
        </w:tabs>
        <w:spacing w:before="0" w:beforeAutospacing="0" w:after="0" w:afterAutospacing="0"/>
        <w:ind w:left="426" w:hanging="426"/>
        <w:jc w:val="both"/>
        <w:rPr>
          <w:bCs/>
          <w:i/>
          <w:color w:val="FF0000"/>
          <w:lang w:val="uk-UA" w:eastAsia="uk-UA"/>
        </w:rPr>
      </w:pPr>
      <w:r>
        <w:rPr>
          <w:b/>
          <w:i/>
          <w:lang w:val="uk-UA"/>
        </w:rPr>
        <w:t xml:space="preserve">5.3.3. </w:t>
      </w:r>
      <w:r w:rsidR="001262A9">
        <w:rPr>
          <w:b/>
          <w:i/>
        </w:rPr>
        <w:t>Надання пільг</w:t>
      </w:r>
      <w:r w:rsidR="001262A9">
        <w:rPr>
          <w:b/>
          <w:i/>
          <w:lang w:val="uk-UA"/>
        </w:rPr>
        <w:t xml:space="preserve"> зі сплати земельного податку </w:t>
      </w:r>
      <w:r w:rsidR="00581562">
        <w:rPr>
          <w:b/>
          <w:i/>
          <w:lang w:val="uk-UA"/>
        </w:rPr>
        <w:t>в</w:t>
      </w:r>
      <w:r w:rsidR="001262A9">
        <w:rPr>
          <w:b/>
          <w:i/>
          <w:lang w:val="uk-UA"/>
        </w:rPr>
        <w:t xml:space="preserve"> розмірі 100 відсотків </w:t>
      </w:r>
      <w:r w:rsidR="001262A9">
        <w:rPr>
          <w:b/>
          <w:i/>
        </w:rPr>
        <w:t xml:space="preserve">для </w:t>
      </w:r>
      <w:r w:rsidR="001262A9">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p>
    <w:p w:rsidR="004339F1" w:rsidRDefault="004339F1" w:rsidP="004339F1">
      <w:pPr>
        <w:pStyle w:val="rvps2"/>
        <w:spacing w:before="0" w:beforeAutospacing="0" w:after="0" w:afterAutospacing="0"/>
        <w:ind w:left="426" w:firstLine="283"/>
        <w:jc w:val="both"/>
        <w:rPr>
          <w:b/>
          <w:i/>
          <w:lang w:val="uk-UA"/>
        </w:rPr>
      </w:pPr>
      <w:r>
        <w:rPr>
          <w:b/>
          <w:i/>
          <w:lang w:val="uk-UA"/>
        </w:rPr>
        <w:t>пасажирський наземний транспорт міського та приміського сполучення;</w:t>
      </w:r>
    </w:p>
    <w:p w:rsidR="004339F1" w:rsidRDefault="004339F1" w:rsidP="004339F1">
      <w:pPr>
        <w:pStyle w:val="rvps2"/>
        <w:spacing w:before="0" w:beforeAutospacing="0" w:after="0" w:afterAutospacing="0"/>
        <w:ind w:left="426" w:firstLine="283"/>
        <w:jc w:val="both"/>
        <w:rPr>
          <w:b/>
          <w:i/>
          <w:lang w:val="uk-UA"/>
        </w:rPr>
      </w:pPr>
      <w:r>
        <w:rPr>
          <w:b/>
          <w:i/>
          <w:lang w:val="uk-UA"/>
        </w:rPr>
        <w:t>інший пасажирський наземний транспорт, н.в.і.у. (не введені в інші угрупування);</w:t>
      </w:r>
    </w:p>
    <w:p w:rsidR="001262A9" w:rsidRDefault="001262A9" w:rsidP="004339F1">
      <w:pPr>
        <w:pStyle w:val="rvps2"/>
        <w:spacing w:before="0" w:beforeAutospacing="0" w:after="0" w:afterAutospacing="0"/>
        <w:ind w:left="426" w:firstLine="283"/>
        <w:jc w:val="both"/>
        <w:rPr>
          <w:b/>
          <w:i/>
          <w:lang w:val="uk-UA"/>
        </w:rPr>
      </w:pPr>
      <w:r>
        <w:rPr>
          <w:b/>
          <w:i/>
          <w:lang w:val="uk-UA"/>
        </w:rPr>
        <w:t>надання ландшафтних послуг;</w:t>
      </w:r>
    </w:p>
    <w:p w:rsidR="001262A9" w:rsidRDefault="001262A9" w:rsidP="001262A9">
      <w:pPr>
        <w:pStyle w:val="rvps2"/>
        <w:spacing w:before="0" w:beforeAutospacing="0" w:after="0" w:afterAutospacing="0"/>
        <w:ind w:left="426" w:firstLine="283"/>
        <w:jc w:val="both"/>
        <w:rPr>
          <w:b/>
          <w:i/>
          <w:lang w:val="uk-UA"/>
        </w:rPr>
      </w:pPr>
      <w:r>
        <w:rPr>
          <w:b/>
          <w:i/>
          <w:lang w:val="uk-UA"/>
        </w:rPr>
        <w:t xml:space="preserve">надання інших допоміжних комерційних послуг, н.в.і.у. </w:t>
      </w:r>
      <w:r>
        <w:rPr>
          <w:b/>
          <w:i/>
        </w:rPr>
        <w:t xml:space="preserve">(не </w:t>
      </w:r>
      <w:r>
        <w:rPr>
          <w:b/>
          <w:i/>
          <w:lang w:val="uk-UA"/>
        </w:rPr>
        <w:t>введені в інші угрупування);</w:t>
      </w:r>
    </w:p>
    <w:p w:rsidR="001262A9" w:rsidRDefault="001262A9" w:rsidP="001262A9">
      <w:pPr>
        <w:pStyle w:val="rvps2"/>
        <w:spacing w:before="0" w:beforeAutospacing="0" w:after="0" w:afterAutospacing="0"/>
        <w:ind w:left="426" w:firstLine="283"/>
        <w:jc w:val="both"/>
        <w:rPr>
          <w:b/>
          <w:i/>
          <w:lang w:val="uk-UA"/>
        </w:rPr>
      </w:pPr>
      <w:r>
        <w:rPr>
          <w:b/>
          <w:i/>
          <w:lang w:val="uk-UA"/>
        </w:rPr>
        <w:t>допоміжне обслуговування авіаційного транспорту;</w:t>
      </w:r>
    </w:p>
    <w:p w:rsidR="001262A9" w:rsidRDefault="001262A9" w:rsidP="001262A9">
      <w:pPr>
        <w:pStyle w:val="rvps2"/>
        <w:spacing w:before="0" w:beforeAutospacing="0" w:after="0" w:afterAutospacing="0"/>
        <w:ind w:left="426" w:firstLine="283"/>
        <w:jc w:val="both"/>
        <w:rPr>
          <w:b/>
          <w:i/>
          <w:lang w:val="uk-UA"/>
        </w:rPr>
      </w:pPr>
      <w:r>
        <w:rPr>
          <w:b/>
          <w:i/>
          <w:lang w:val="uk-UA"/>
        </w:rPr>
        <w:t>діяльність із підтримки театральних і концертних заходів;</w:t>
      </w:r>
    </w:p>
    <w:p w:rsidR="001262A9" w:rsidRDefault="001262A9" w:rsidP="001262A9">
      <w:pPr>
        <w:pStyle w:val="rvps2"/>
        <w:spacing w:before="0" w:beforeAutospacing="0" w:after="0" w:afterAutospacing="0"/>
        <w:ind w:left="426" w:firstLine="283"/>
        <w:jc w:val="both"/>
        <w:rPr>
          <w:b/>
          <w:i/>
          <w:lang w:val="uk-UA"/>
        </w:rPr>
      </w:pPr>
      <w:r>
        <w:rPr>
          <w:b/>
          <w:i/>
          <w:lang w:val="uk-UA"/>
        </w:rPr>
        <w:t>функціонування театральних і концертних залів;</w:t>
      </w:r>
    </w:p>
    <w:p w:rsidR="001262A9" w:rsidRDefault="001262A9" w:rsidP="001262A9">
      <w:pPr>
        <w:pStyle w:val="rvps2"/>
        <w:spacing w:before="0" w:beforeAutospacing="0" w:after="0" w:afterAutospacing="0"/>
        <w:ind w:left="426" w:firstLine="283"/>
        <w:jc w:val="both"/>
        <w:rPr>
          <w:b/>
          <w:i/>
          <w:lang w:val="uk-UA"/>
        </w:rPr>
      </w:pPr>
      <w:r>
        <w:rPr>
          <w:b/>
          <w:i/>
          <w:lang w:val="uk-UA"/>
        </w:rPr>
        <w:t>театральна та концертна діяльність;</w:t>
      </w:r>
    </w:p>
    <w:p w:rsidR="001262A9" w:rsidRDefault="001262A9" w:rsidP="001262A9">
      <w:pPr>
        <w:pStyle w:val="rvps2"/>
        <w:spacing w:before="0" w:beforeAutospacing="0" w:after="0" w:afterAutospacing="0"/>
        <w:ind w:left="426" w:firstLine="283"/>
        <w:jc w:val="both"/>
        <w:rPr>
          <w:b/>
          <w:i/>
          <w:lang w:val="uk-UA"/>
        </w:rPr>
      </w:pPr>
      <w:r>
        <w:rPr>
          <w:b/>
          <w:i/>
          <w:lang w:val="uk-UA"/>
        </w:rPr>
        <w:t xml:space="preserve">будівництво доріг </w:t>
      </w:r>
      <w:r w:rsidR="00581562">
        <w:rPr>
          <w:b/>
          <w:i/>
          <w:lang w:val="uk-UA"/>
        </w:rPr>
        <w:t>та</w:t>
      </w:r>
      <w:r>
        <w:rPr>
          <w:b/>
          <w:i/>
          <w:lang w:val="uk-UA"/>
        </w:rPr>
        <w:t xml:space="preserve"> автострад;</w:t>
      </w:r>
    </w:p>
    <w:p w:rsidR="001262A9" w:rsidRDefault="001262A9" w:rsidP="001262A9">
      <w:pPr>
        <w:pStyle w:val="rvps2"/>
        <w:spacing w:before="0" w:beforeAutospacing="0" w:after="0" w:afterAutospacing="0"/>
        <w:ind w:left="426" w:firstLine="283"/>
        <w:jc w:val="both"/>
        <w:rPr>
          <w:b/>
          <w:bCs/>
          <w:i/>
          <w:lang w:val="uk-UA" w:eastAsia="uk-UA"/>
        </w:rPr>
      </w:pPr>
      <w:r>
        <w:rPr>
          <w:b/>
          <w:bCs/>
          <w:i/>
          <w:lang w:val="uk-UA" w:eastAsia="uk-UA"/>
        </w:rPr>
        <w:t>інші види діяльності з прибирання;</w:t>
      </w:r>
    </w:p>
    <w:p w:rsidR="00283FC8" w:rsidRDefault="001262A9" w:rsidP="001262A9">
      <w:pPr>
        <w:pStyle w:val="rvps2"/>
        <w:spacing w:before="0" w:beforeAutospacing="0" w:after="0" w:afterAutospacing="0"/>
        <w:ind w:left="426" w:firstLine="283"/>
        <w:jc w:val="both"/>
        <w:rPr>
          <w:b/>
          <w:bCs/>
          <w:i/>
          <w:lang w:val="uk-UA"/>
        </w:rPr>
      </w:pPr>
      <w:r>
        <w:rPr>
          <w:b/>
          <w:bCs/>
          <w:i/>
          <w:lang w:val="uk-UA"/>
        </w:rPr>
        <w:t>регулювання чисельності безпритульних тварин шляхом їх вилову, біостерилізації, утримання їх у притулках</w:t>
      </w:r>
    </w:p>
    <w:p w:rsidR="001262A9" w:rsidRDefault="001262A9" w:rsidP="001262A9">
      <w:pPr>
        <w:pStyle w:val="rvps2"/>
        <w:spacing w:before="0" w:beforeAutospacing="0" w:after="0" w:afterAutospacing="0"/>
        <w:ind w:left="426" w:firstLine="283"/>
        <w:jc w:val="both"/>
        <w:rPr>
          <w:b/>
          <w:i/>
          <w:lang w:val="uk-UA"/>
        </w:rPr>
      </w:pPr>
    </w:p>
    <w:p w:rsidR="00551076" w:rsidRPr="00912451" w:rsidRDefault="00581562" w:rsidP="007B6803">
      <w:pPr>
        <w:numPr>
          <w:ilvl w:val="0"/>
          <w:numId w:val="14"/>
        </w:numPr>
        <w:tabs>
          <w:tab w:val="left" w:pos="567"/>
        </w:tabs>
        <w:ind w:left="426" w:hanging="426"/>
        <w:contextualSpacing/>
        <w:jc w:val="both"/>
        <w:rPr>
          <w:lang w:val="uk-UA"/>
        </w:rPr>
      </w:pPr>
      <w:r>
        <w:rPr>
          <w:lang w:val="uk-UA"/>
        </w:rPr>
        <w:t>Вказана</w:t>
      </w:r>
      <w:r w:rsidR="00551076" w:rsidRPr="003B77F4">
        <w:rPr>
          <w:lang w:val="uk-UA"/>
        </w:rPr>
        <w:t xml:space="preserve"> підтримка призводить до заощаджень суб’єкт</w:t>
      </w:r>
      <w:r w:rsidR="00D87C0A">
        <w:rPr>
          <w:lang w:val="uk-UA"/>
        </w:rPr>
        <w:t>ами</w:t>
      </w:r>
      <w:r w:rsidR="00551076" w:rsidRPr="003B77F4">
        <w:rPr>
          <w:lang w:val="uk-UA"/>
        </w:rPr>
        <w:t xml:space="preserve"> господарювання, які здійснюють діяльність</w:t>
      </w:r>
      <w:r>
        <w:rPr>
          <w:lang w:val="uk-UA"/>
        </w:rPr>
        <w:t>,</w:t>
      </w:r>
      <w:r w:rsidR="00551076" w:rsidRPr="003B77F4">
        <w:rPr>
          <w:lang w:val="uk-UA"/>
        </w:rPr>
        <w:t xml:space="preserve"> зазначену </w:t>
      </w:r>
      <w:r>
        <w:rPr>
          <w:lang w:val="uk-UA"/>
        </w:rPr>
        <w:t>в</w:t>
      </w:r>
      <w:r w:rsidR="00551076" w:rsidRPr="003B77F4">
        <w:rPr>
          <w:lang w:val="uk-UA"/>
        </w:rPr>
        <w:t xml:space="preserve"> цьому розділі,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00551076" w:rsidRPr="00912451">
        <w:rPr>
          <w:lang w:val="uk-UA"/>
        </w:rPr>
        <w:t xml:space="preserve">Відтак підтримка </w:t>
      </w:r>
      <w:r w:rsidR="00551076" w:rsidRPr="00912451">
        <w:rPr>
          <w:u w:val="single"/>
          <w:lang w:val="uk-UA"/>
        </w:rPr>
        <w:t>створ</w:t>
      </w:r>
      <w:r w:rsidR="00267158">
        <w:rPr>
          <w:u w:val="single"/>
          <w:lang w:val="uk-UA"/>
        </w:rPr>
        <w:t>ює</w:t>
      </w:r>
      <w:r w:rsidR="00551076" w:rsidRPr="00912451">
        <w:rPr>
          <w:u w:val="single"/>
          <w:lang w:val="uk-UA"/>
        </w:rPr>
        <w:t xml:space="preserve"> переваг</w:t>
      </w:r>
      <w:r w:rsidR="00267158">
        <w:rPr>
          <w:u w:val="single"/>
          <w:lang w:val="uk-UA"/>
        </w:rPr>
        <w:t>и</w:t>
      </w:r>
      <w:r w:rsidR="00551076" w:rsidRPr="00912451">
        <w:rPr>
          <w:u w:val="single"/>
          <w:lang w:val="uk-UA"/>
        </w:rPr>
        <w:t xml:space="preserve"> окремим групам суб’єктів господарювання, які провадять окремі види господарської діяльності.</w:t>
      </w:r>
    </w:p>
    <w:p w:rsidR="00283FC8" w:rsidRPr="00912451" w:rsidRDefault="00283FC8" w:rsidP="00283FC8">
      <w:pPr>
        <w:tabs>
          <w:tab w:val="left" w:pos="567"/>
        </w:tabs>
        <w:ind w:left="426"/>
        <w:contextualSpacing/>
        <w:jc w:val="both"/>
        <w:rPr>
          <w:lang w:val="uk-UA"/>
        </w:rPr>
      </w:pPr>
    </w:p>
    <w:p w:rsidR="000256F3" w:rsidRPr="000256F3" w:rsidRDefault="000256F3" w:rsidP="00EC30D4">
      <w:pPr>
        <w:pStyle w:val="a3"/>
        <w:numPr>
          <w:ilvl w:val="0"/>
          <w:numId w:val="14"/>
        </w:numPr>
        <w:tabs>
          <w:tab w:val="left" w:pos="567"/>
        </w:tabs>
        <w:jc w:val="both"/>
        <w:rPr>
          <w:lang w:eastAsia="ru-RU"/>
        </w:rPr>
      </w:pPr>
      <w:r w:rsidRPr="000256F3">
        <w:rPr>
          <w:lang w:eastAsia="ru-RU"/>
        </w:rPr>
        <w:t>Разом із тим, спрямування державної підтримки на неекономічну діяльність вказаних суб’єктів господарювання не створювало б переваг для провадження окремих видів господарської діяльності у зв’язку з її неекономічним характером. Проте Надавачем не надано інформації щодо неекономічного характеру діяльності цих суб’єктів господарювання.</w:t>
      </w:r>
    </w:p>
    <w:p w:rsidR="00D07A0F" w:rsidRDefault="00D07A0F" w:rsidP="00717DEE">
      <w:pPr>
        <w:pStyle w:val="rvps2"/>
        <w:spacing w:before="0" w:beforeAutospacing="0" w:after="0" w:afterAutospacing="0"/>
        <w:ind w:left="426" w:firstLine="283"/>
        <w:jc w:val="both"/>
        <w:rPr>
          <w:b/>
          <w:i/>
          <w:lang w:val="uk-UA"/>
        </w:rPr>
      </w:pPr>
    </w:p>
    <w:p w:rsidR="00D07A0F" w:rsidRDefault="000256F3" w:rsidP="00D2066C">
      <w:pPr>
        <w:pStyle w:val="rvps2"/>
        <w:tabs>
          <w:tab w:val="left" w:pos="567"/>
        </w:tabs>
        <w:spacing w:before="0" w:beforeAutospacing="0" w:after="0" w:afterAutospacing="0"/>
        <w:ind w:left="426" w:hanging="426"/>
        <w:jc w:val="both"/>
        <w:rPr>
          <w:b/>
          <w:i/>
          <w:lang w:val="uk-UA"/>
        </w:rPr>
      </w:pPr>
      <w:r>
        <w:rPr>
          <w:b/>
          <w:i/>
          <w:lang w:val="uk-UA"/>
        </w:rPr>
        <w:t xml:space="preserve">5.3.4. </w:t>
      </w:r>
      <w:r w:rsidR="00D07A0F" w:rsidRPr="00261DD9">
        <w:rPr>
          <w:b/>
          <w:i/>
          <w:lang w:val="uk-UA"/>
        </w:rPr>
        <w:t>Надання пільг</w:t>
      </w:r>
      <w:r w:rsidR="00581562">
        <w:rPr>
          <w:b/>
          <w:i/>
          <w:lang w:val="uk-UA"/>
        </w:rPr>
        <w:t xml:space="preserve"> зі сплати земельного податку в</w:t>
      </w:r>
      <w:r w:rsidR="00D07A0F">
        <w:rPr>
          <w:b/>
          <w:i/>
          <w:lang w:val="uk-UA"/>
        </w:rPr>
        <w:t xml:space="preserve"> розмірі 100 відсотків </w:t>
      </w:r>
      <w:r w:rsidR="00D07A0F" w:rsidRPr="00261DD9">
        <w:rPr>
          <w:b/>
          <w:i/>
          <w:lang w:val="uk-UA"/>
        </w:rPr>
        <w:t xml:space="preserve">для </w:t>
      </w:r>
      <w:r w:rsidR="00D07A0F">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p>
    <w:p w:rsidR="00D07A0F" w:rsidRDefault="00D07A0F" w:rsidP="00551076">
      <w:pPr>
        <w:pStyle w:val="rvps2"/>
        <w:spacing w:before="0" w:beforeAutospacing="0" w:after="0" w:afterAutospacing="0"/>
        <w:ind w:left="426" w:firstLine="141"/>
        <w:jc w:val="both"/>
        <w:rPr>
          <w:b/>
          <w:i/>
          <w:lang w:val="uk-UA"/>
        </w:rPr>
      </w:pPr>
      <w:r>
        <w:rPr>
          <w:b/>
          <w:i/>
          <w:lang w:val="uk-UA"/>
        </w:rPr>
        <w:t>розподілення електроенергії;</w:t>
      </w:r>
    </w:p>
    <w:p w:rsidR="00D07A0F" w:rsidRDefault="00D07A0F" w:rsidP="00551076">
      <w:pPr>
        <w:pStyle w:val="rvps2"/>
        <w:spacing w:before="0" w:beforeAutospacing="0" w:after="0" w:afterAutospacing="0"/>
        <w:ind w:left="426" w:firstLine="141"/>
        <w:jc w:val="both"/>
        <w:rPr>
          <w:b/>
          <w:i/>
          <w:lang w:val="uk-UA"/>
        </w:rPr>
      </w:pPr>
      <w:r>
        <w:rPr>
          <w:b/>
          <w:i/>
          <w:lang w:val="uk-UA"/>
        </w:rPr>
        <w:t>забір, очищення та постачання води</w:t>
      </w:r>
    </w:p>
    <w:p w:rsidR="00551076" w:rsidRDefault="00551076" w:rsidP="00551076">
      <w:pPr>
        <w:pStyle w:val="rvps2"/>
        <w:spacing w:before="0" w:beforeAutospacing="0" w:after="0" w:afterAutospacing="0"/>
        <w:ind w:left="426" w:firstLine="141"/>
        <w:jc w:val="both"/>
        <w:rPr>
          <w:b/>
          <w:i/>
          <w:lang w:val="uk-UA"/>
        </w:rPr>
      </w:pPr>
    </w:p>
    <w:p w:rsidR="00802C6B" w:rsidRPr="00261DD9" w:rsidRDefault="00581562" w:rsidP="007B6803">
      <w:pPr>
        <w:numPr>
          <w:ilvl w:val="0"/>
          <w:numId w:val="14"/>
        </w:numPr>
        <w:tabs>
          <w:tab w:val="left" w:pos="567"/>
        </w:tabs>
        <w:ind w:left="426" w:hanging="426"/>
        <w:contextualSpacing/>
        <w:jc w:val="both"/>
        <w:rPr>
          <w:lang w:val="uk-UA"/>
        </w:rPr>
      </w:pPr>
      <w:r>
        <w:rPr>
          <w:lang w:val="uk-UA"/>
        </w:rPr>
        <w:t>Вказана</w:t>
      </w:r>
      <w:r w:rsidR="00802C6B" w:rsidRPr="003B77F4">
        <w:rPr>
          <w:lang w:val="uk-UA"/>
        </w:rPr>
        <w:t xml:space="preserve"> підтримка призводить до заощаджень суб’єкт</w:t>
      </w:r>
      <w:r w:rsidR="00C21448">
        <w:rPr>
          <w:lang w:val="uk-UA"/>
        </w:rPr>
        <w:t>ами</w:t>
      </w:r>
      <w:r w:rsidR="00802C6B" w:rsidRPr="003B77F4">
        <w:rPr>
          <w:lang w:val="uk-UA"/>
        </w:rPr>
        <w:t xml:space="preserve"> господарювання, які здійснюють діяльність</w:t>
      </w:r>
      <w:r>
        <w:rPr>
          <w:lang w:val="uk-UA"/>
        </w:rPr>
        <w:t>,</w:t>
      </w:r>
      <w:r w:rsidR="00802C6B" w:rsidRPr="003B77F4">
        <w:rPr>
          <w:lang w:val="uk-UA"/>
        </w:rPr>
        <w:t xml:space="preserve"> зазначену </w:t>
      </w:r>
      <w:r>
        <w:rPr>
          <w:lang w:val="uk-UA"/>
        </w:rPr>
        <w:t>в</w:t>
      </w:r>
      <w:r w:rsidR="00802C6B" w:rsidRPr="003B77F4">
        <w:rPr>
          <w:lang w:val="uk-UA"/>
        </w:rPr>
        <w:t xml:space="preserve"> цьому розділі,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00802C6B" w:rsidRPr="00912451">
        <w:rPr>
          <w:lang w:val="uk-UA"/>
        </w:rPr>
        <w:t xml:space="preserve">Відтак підтримка </w:t>
      </w:r>
      <w:r w:rsidR="000256F3">
        <w:rPr>
          <w:lang w:val="uk-UA"/>
        </w:rPr>
        <w:t>створює</w:t>
      </w:r>
      <w:r w:rsidR="00802C6B" w:rsidRPr="00261DD9">
        <w:rPr>
          <w:u w:val="single"/>
          <w:lang w:val="uk-UA"/>
        </w:rPr>
        <w:t xml:space="preserve"> переваг</w:t>
      </w:r>
      <w:r w:rsidR="000256F3">
        <w:rPr>
          <w:u w:val="single"/>
          <w:lang w:val="uk-UA"/>
        </w:rPr>
        <w:t>и</w:t>
      </w:r>
      <w:r w:rsidR="00802C6B" w:rsidRPr="00261DD9">
        <w:rPr>
          <w:u w:val="single"/>
          <w:lang w:val="uk-UA"/>
        </w:rPr>
        <w:t xml:space="preserve"> окремим групам суб’єктів господарювання, які провадять окремі види господарської діяльності.</w:t>
      </w:r>
    </w:p>
    <w:p w:rsidR="00FC77AE" w:rsidRPr="00261DD9" w:rsidRDefault="00FC77AE" w:rsidP="0079682C">
      <w:pPr>
        <w:tabs>
          <w:tab w:val="left" w:pos="426"/>
          <w:tab w:val="left" w:pos="567"/>
        </w:tabs>
        <w:contextualSpacing/>
        <w:jc w:val="both"/>
        <w:rPr>
          <w:b/>
          <w:bCs/>
          <w:i/>
          <w:lang w:val="uk-UA"/>
        </w:rPr>
      </w:pPr>
    </w:p>
    <w:p w:rsidR="00717DEE" w:rsidRPr="00717DEE" w:rsidRDefault="000256F3" w:rsidP="00937F11">
      <w:pPr>
        <w:tabs>
          <w:tab w:val="left" w:pos="426"/>
          <w:tab w:val="left" w:pos="567"/>
        </w:tabs>
        <w:ind w:left="426" w:hanging="426"/>
        <w:contextualSpacing/>
        <w:jc w:val="both"/>
      </w:pPr>
      <w:r>
        <w:rPr>
          <w:b/>
          <w:i/>
          <w:lang w:val="uk-UA"/>
        </w:rPr>
        <w:t xml:space="preserve">5.3.5. </w:t>
      </w:r>
      <w:r w:rsidR="00717DEE" w:rsidRPr="00912451">
        <w:rPr>
          <w:b/>
          <w:i/>
          <w:lang w:val="uk-UA"/>
        </w:rPr>
        <w:t>Надання пільг зі сплати</w:t>
      </w:r>
      <w:r w:rsidR="00717DEE">
        <w:rPr>
          <w:b/>
          <w:i/>
        </w:rPr>
        <w:t xml:space="preserve"> земельного податку </w:t>
      </w:r>
      <w:r w:rsidR="00581562">
        <w:rPr>
          <w:b/>
          <w:i/>
        </w:rPr>
        <w:t>в</w:t>
      </w:r>
      <w:r w:rsidR="00717DEE">
        <w:rPr>
          <w:b/>
          <w:i/>
        </w:rPr>
        <w:t xml:space="preserve"> розмірі 100 відсотків для підприємств та закладів комунальної форми власності, засновниками яких є Сумська міська рада та Сумська обласна рада, за основним видом діяльності </w:t>
      </w:r>
      <w:r w:rsidR="00717DEE">
        <w:rPr>
          <w:b/>
          <w:bCs/>
          <w:i/>
        </w:rPr>
        <w:t>лікарських закладів</w:t>
      </w:r>
    </w:p>
    <w:p w:rsidR="0079682C" w:rsidRDefault="0079682C" w:rsidP="00717DEE">
      <w:pPr>
        <w:tabs>
          <w:tab w:val="left" w:pos="426"/>
          <w:tab w:val="left" w:pos="567"/>
        </w:tabs>
        <w:ind w:left="426"/>
        <w:contextualSpacing/>
        <w:jc w:val="both"/>
      </w:pPr>
    </w:p>
    <w:p w:rsidR="0079682C" w:rsidRDefault="0079682C" w:rsidP="007B6803">
      <w:pPr>
        <w:pStyle w:val="a3"/>
        <w:numPr>
          <w:ilvl w:val="0"/>
          <w:numId w:val="14"/>
        </w:numPr>
        <w:tabs>
          <w:tab w:val="left" w:pos="567"/>
        </w:tabs>
        <w:ind w:left="426" w:hanging="426"/>
        <w:jc w:val="both"/>
        <w:rPr>
          <w:bCs/>
        </w:rPr>
      </w:pPr>
      <w:r>
        <w:rPr>
          <w:bCs/>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79682C" w:rsidRDefault="0079682C" w:rsidP="0079682C">
      <w:pPr>
        <w:pStyle w:val="a3"/>
        <w:ind w:left="360"/>
        <w:jc w:val="both"/>
        <w:rPr>
          <w:bCs/>
        </w:rPr>
      </w:pPr>
    </w:p>
    <w:p w:rsidR="000129EE" w:rsidRPr="000129EE" w:rsidRDefault="0079682C" w:rsidP="007B6803">
      <w:pPr>
        <w:numPr>
          <w:ilvl w:val="0"/>
          <w:numId w:val="14"/>
        </w:numPr>
        <w:tabs>
          <w:tab w:val="left" w:pos="567"/>
        </w:tabs>
        <w:ind w:left="426" w:hanging="426"/>
        <w:contextualSpacing/>
        <w:jc w:val="both"/>
      </w:pPr>
      <w:r w:rsidRPr="0079682C">
        <w:rPr>
          <w:bCs/>
        </w:rPr>
        <w:t xml:space="preserve">Надавачем не було надано інформації щодо характеру </w:t>
      </w:r>
      <w:r w:rsidR="000256F3">
        <w:rPr>
          <w:bCs/>
          <w:lang w:val="uk-UA"/>
        </w:rPr>
        <w:t xml:space="preserve">та обсягу </w:t>
      </w:r>
      <w:r w:rsidRPr="0079682C">
        <w:rPr>
          <w:bCs/>
        </w:rPr>
        <w:t xml:space="preserve">діяльності </w:t>
      </w:r>
      <w:r w:rsidR="000129EE">
        <w:rPr>
          <w:bCs/>
        </w:rPr>
        <w:t xml:space="preserve">(платної чи безоплатної) </w:t>
      </w:r>
      <w:r w:rsidRPr="0079682C">
        <w:rPr>
          <w:bCs/>
        </w:rPr>
        <w:t>лікарських закладів, яким надається пільга</w:t>
      </w:r>
      <w:r w:rsidR="000129EE" w:rsidRPr="000129EE">
        <w:rPr>
          <w:bCs/>
        </w:rPr>
        <w:t>.</w:t>
      </w:r>
    </w:p>
    <w:p w:rsidR="000129EE" w:rsidRDefault="000129EE" w:rsidP="000129EE">
      <w:pPr>
        <w:pStyle w:val="a3"/>
        <w:rPr>
          <w:bCs/>
        </w:rPr>
      </w:pPr>
    </w:p>
    <w:p w:rsidR="000129EE" w:rsidRPr="00D10B3C" w:rsidRDefault="000129EE" w:rsidP="007B6803">
      <w:pPr>
        <w:numPr>
          <w:ilvl w:val="0"/>
          <w:numId w:val="14"/>
        </w:numPr>
        <w:tabs>
          <w:tab w:val="left" w:pos="567"/>
        </w:tabs>
        <w:ind w:left="426" w:hanging="426"/>
        <w:contextualSpacing/>
        <w:jc w:val="both"/>
        <w:rPr>
          <w:lang w:val="uk-UA"/>
        </w:rPr>
      </w:pPr>
      <w:r w:rsidRPr="003B77F4">
        <w:rPr>
          <w:lang w:val="uk-UA"/>
        </w:rPr>
        <w:t xml:space="preserve">Отже, зазначена підтримка призводить до заощаджень окремою категорією суб’єктів господарювання, що виділені за формою власності,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rsidRPr="00D10B3C">
        <w:rPr>
          <w:lang w:val="uk-UA"/>
        </w:rPr>
        <w:t xml:space="preserve">Відтак підтримка </w:t>
      </w:r>
      <w:r w:rsidRPr="00D10B3C">
        <w:rPr>
          <w:u w:val="single"/>
          <w:lang w:val="uk-UA"/>
        </w:rPr>
        <w:t>створ</w:t>
      </w:r>
      <w:r w:rsidR="00267158">
        <w:rPr>
          <w:u w:val="single"/>
          <w:lang w:val="uk-UA"/>
        </w:rPr>
        <w:t>ює</w:t>
      </w:r>
      <w:r w:rsidRPr="00D10B3C">
        <w:rPr>
          <w:u w:val="single"/>
          <w:lang w:val="uk-UA"/>
        </w:rPr>
        <w:t xml:space="preserve"> переваг</w:t>
      </w:r>
      <w:r w:rsidR="00267158">
        <w:rPr>
          <w:u w:val="single"/>
          <w:lang w:val="uk-UA"/>
        </w:rPr>
        <w:t>и</w:t>
      </w:r>
      <w:r w:rsidRPr="00D10B3C">
        <w:rPr>
          <w:u w:val="single"/>
          <w:lang w:val="uk-UA"/>
        </w:rPr>
        <w:t xml:space="preserve"> окремим групам суб’єктів господарювання, які провадять окремі види господарської діяльності.</w:t>
      </w:r>
    </w:p>
    <w:p w:rsidR="000256F3" w:rsidRPr="00D10B3C" w:rsidRDefault="000256F3" w:rsidP="00261DD9">
      <w:pPr>
        <w:tabs>
          <w:tab w:val="left" w:pos="567"/>
        </w:tabs>
        <w:contextualSpacing/>
        <w:jc w:val="both"/>
        <w:rPr>
          <w:lang w:val="uk-UA"/>
        </w:rPr>
      </w:pPr>
    </w:p>
    <w:p w:rsidR="000256F3" w:rsidRPr="0079682C" w:rsidRDefault="000256F3" w:rsidP="007B6803">
      <w:pPr>
        <w:numPr>
          <w:ilvl w:val="0"/>
          <w:numId w:val="14"/>
        </w:numPr>
        <w:tabs>
          <w:tab w:val="left" w:pos="567"/>
        </w:tabs>
        <w:ind w:left="426" w:hanging="426"/>
        <w:contextualSpacing/>
        <w:jc w:val="both"/>
      </w:pPr>
      <w:r w:rsidRPr="00D10B3C">
        <w:rPr>
          <w:lang w:val="uk-UA"/>
        </w:rPr>
        <w:t xml:space="preserve">Разом із тим спрямування державної підтримки на неекономічну діяльність вказаних суб’єктів господарювання не створювало б переваг для провадження окремих видів господарської діяльності у зв’язку з її неекономічним характером. </w:t>
      </w:r>
      <w:r>
        <w:t>Проте Надавачем не надано інформації щодо неекономічного характеру діяльності цих суб’єктів господарювання.</w:t>
      </w:r>
    </w:p>
    <w:p w:rsidR="000456A6" w:rsidRPr="003C2EB4" w:rsidRDefault="000456A6" w:rsidP="00C713A3">
      <w:pPr>
        <w:tabs>
          <w:tab w:val="left" w:pos="851"/>
          <w:tab w:val="left" w:pos="993"/>
        </w:tabs>
        <w:ind w:left="1287"/>
        <w:contextualSpacing/>
        <w:jc w:val="both"/>
      </w:pPr>
    </w:p>
    <w:p w:rsidR="00C713A3" w:rsidRPr="006A3353" w:rsidRDefault="000256F3" w:rsidP="00937F11">
      <w:pPr>
        <w:tabs>
          <w:tab w:val="left" w:pos="426"/>
          <w:tab w:val="left" w:pos="851"/>
        </w:tabs>
        <w:ind w:left="567" w:hanging="567"/>
        <w:contextualSpacing/>
        <w:jc w:val="both"/>
        <w:rPr>
          <w:b/>
        </w:rPr>
      </w:pPr>
      <w:r>
        <w:rPr>
          <w:b/>
          <w:lang w:val="uk-UA"/>
        </w:rPr>
        <w:t xml:space="preserve">5.4. </w:t>
      </w:r>
      <w:r w:rsidR="00C713A3">
        <w:rPr>
          <w:b/>
        </w:rPr>
        <w:t>Спотворення або загроза спотворення економічної конкуренції</w:t>
      </w:r>
    </w:p>
    <w:p w:rsidR="006A3353" w:rsidRDefault="006A3353" w:rsidP="006A3353">
      <w:pPr>
        <w:tabs>
          <w:tab w:val="left" w:pos="426"/>
          <w:tab w:val="left" w:pos="851"/>
        </w:tabs>
        <w:ind w:left="927"/>
        <w:contextualSpacing/>
        <w:jc w:val="both"/>
        <w:rPr>
          <w:b/>
        </w:rPr>
      </w:pPr>
    </w:p>
    <w:p w:rsidR="000129EE" w:rsidRPr="000E7016" w:rsidRDefault="000256F3" w:rsidP="00EC30D4">
      <w:pPr>
        <w:tabs>
          <w:tab w:val="left" w:pos="567"/>
        </w:tabs>
        <w:ind w:left="426" w:hanging="426"/>
        <w:contextualSpacing/>
        <w:jc w:val="both"/>
        <w:rPr>
          <w:b/>
          <w:i/>
          <w:lang w:val="uk-UA"/>
        </w:rPr>
      </w:pPr>
      <w:r>
        <w:rPr>
          <w:b/>
          <w:i/>
          <w:lang w:val="uk-UA"/>
        </w:rPr>
        <w:t xml:space="preserve">5.4.1. </w:t>
      </w:r>
      <w:r w:rsidR="000129EE" w:rsidRPr="000E7016">
        <w:rPr>
          <w:b/>
          <w:i/>
          <w:lang w:val="uk-UA"/>
        </w:rPr>
        <w:t>Надання пільг зі сплати земельного податку</w:t>
      </w:r>
      <w:r w:rsidR="004F52F2">
        <w:rPr>
          <w:b/>
          <w:i/>
          <w:lang w:val="uk-UA"/>
        </w:rPr>
        <w:t xml:space="preserve"> в</w:t>
      </w:r>
      <w:r w:rsidR="000129EE" w:rsidRPr="000E7016">
        <w:rPr>
          <w:b/>
          <w:i/>
          <w:lang w:val="uk-UA"/>
        </w:rPr>
        <w:t xml:space="preserve"> розмірі 100 відсотків органам державної влади та органам місцевого самоврядування, органам прокуратури, військовим формуванням, утвореним відповідно до законів України, Збройним силам України та Державній прикордонній службі України, які повністю утримуються коштом державного або місцевого бюджетів</w:t>
      </w:r>
    </w:p>
    <w:p w:rsidR="000129EE" w:rsidRPr="000E7016" w:rsidRDefault="000129EE" w:rsidP="000129EE">
      <w:pPr>
        <w:tabs>
          <w:tab w:val="left" w:pos="426"/>
          <w:tab w:val="left" w:pos="567"/>
        </w:tabs>
        <w:ind w:left="927"/>
        <w:contextualSpacing/>
        <w:jc w:val="both"/>
        <w:rPr>
          <w:b/>
          <w:i/>
          <w:lang w:val="uk-UA"/>
        </w:rPr>
      </w:pPr>
    </w:p>
    <w:p w:rsidR="000129EE" w:rsidRPr="002D0342" w:rsidRDefault="000129EE" w:rsidP="00EC30D4">
      <w:pPr>
        <w:pStyle w:val="rvps2"/>
        <w:numPr>
          <w:ilvl w:val="0"/>
          <w:numId w:val="14"/>
        </w:numPr>
        <w:tabs>
          <w:tab w:val="left" w:pos="567"/>
        </w:tabs>
        <w:spacing w:before="0" w:beforeAutospacing="0" w:after="0" w:afterAutospacing="0"/>
        <w:ind w:left="426" w:hanging="426"/>
        <w:jc w:val="both"/>
        <w:rPr>
          <w:lang w:val="uk-UA"/>
        </w:rPr>
      </w:pPr>
      <w:r w:rsidRPr="002D0342">
        <w:rPr>
          <w:lang w:val="uk-UA"/>
        </w:rPr>
        <w:t xml:space="preserve">Як зазначено вище, </w:t>
      </w:r>
      <w:r w:rsidR="002039F6">
        <w:rPr>
          <w:lang w:val="uk-UA"/>
        </w:rPr>
        <w:t>ця категорія платників податку</w:t>
      </w:r>
      <w:r w:rsidRPr="002D0342">
        <w:rPr>
          <w:lang w:val="uk-UA"/>
        </w:rPr>
        <w:t xml:space="preserve"> не є суб’єктами господарювання</w:t>
      </w:r>
      <w:r w:rsidR="003A6BF1">
        <w:rPr>
          <w:lang w:val="uk-UA"/>
        </w:rPr>
        <w:t>,</w:t>
      </w:r>
      <w:r>
        <w:rPr>
          <w:lang w:val="uk-UA"/>
        </w:rPr>
        <w:t xml:space="preserve"> </w:t>
      </w:r>
      <w:r w:rsidRPr="002D0342">
        <w:rPr>
          <w:lang w:val="uk-UA"/>
        </w:rPr>
        <w:t xml:space="preserve">не отримують переваг </w:t>
      </w:r>
      <w:r w:rsidR="004F52F2">
        <w:rPr>
          <w:lang w:val="uk-UA"/>
        </w:rPr>
        <w:t>у</w:t>
      </w:r>
      <w:r w:rsidRPr="002D0342">
        <w:rPr>
          <w:lang w:val="uk-UA"/>
        </w:rPr>
        <w:t xml:space="preserve"> результаті отримання повідомленої фінансової підтримки, які покращу</w:t>
      </w:r>
      <w:r w:rsidR="00267158">
        <w:rPr>
          <w:lang w:val="uk-UA"/>
        </w:rPr>
        <w:t>вали</w:t>
      </w:r>
      <w:r w:rsidRPr="002D0342">
        <w:rPr>
          <w:lang w:val="uk-UA"/>
        </w:rPr>
        <w:t xml:space="preserve"> </w:t>
      </w:r>
      <w:r w:rsidR="00267158">
        <w:rPr>
          <w:lang w:val="uk-UA"/>
        </w:rPr>
        <w:t xml:space="preserve">б </w:t>
      </w:r>
      <w:r w:rsidR="003A6BF1">
        <w:rPr>
          <w:lang w:val="uk-UA"/>
        </w:rPr>
        <w:t xml:space="preserve">їх </w:t>
      </w:r>
      <w:r w:rsidRPr="002D0342">
        <w:rPr>
          <w:lang w:val="uk-UA"/>
        </w:rPr>
        <w:t>конкурентну позицію цих</w:t>
      </w:r>
      <w:r w:rsidR="00D10B3C" w:rsidRPr="00581562">
        <w:rPr>
          <w:lang w:val="uk-UA"/>
        </w:rPr>
        <w:t xml:space="preserve"> юридичних осіб</w:t>
      </w:r>
      <w:r w:rsidRPr="002D0342">
        <w:rPr>
          <w:lang w:val="uk-UA"/>
        </w:rPr>
        <w:t xml:space="preserve"> порівняно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0129EE" w:rsidRPr="00D10B3C" w:rsidRDefault="000129EE" w:rsidP="000129EE">
      <w:pPr>
        <w:tabs>
          <w:tab w:val="left" w:pos="709"/>
        </w:tabs>
        <w:ind w:left="567"/>
        <w:contextualSpacing/>
        <w:jc w:val="both"/>
        <w:rPr>
          <w:lang w:val="uk-UA"/>
        </w:rPr>
      </w:pPr>
    </w:p>
    <w:p w:rsidR="000129EE" w:rsidRPr="00937F11" w:rsidRDefault="000129EE" w:rsidP="00937F11">
      <w:pPr>
        <w:numPr>
          <w:ilvl w:val="0"/>
          <w:numId w:val="14"/>
        </w:numPr>
        <w:tabs>
          <w:tab w:val="left" w:pos="426"/>
          <w:tab w:val="left" w:pos="567"/>
        </w:tabs>
        <w:ind w:left="426" w:hanging="426"/>
        <w:contextualSpacing/>
        <w:jc w:val="both"/>
        <w:rPr>
          <w:u w:val="single"/>
        </w:rPr>
      </w:pPr>
      <w:r>
        <w:t xml:space="preserve">Отже, повідомлена підтримка </w:t>
      </w:r>
      <w:r w:rsidRPr="000129EE">
        <w:rPr>
          <w:u w:val="single"/>
        </w:rPr>
        <w:t>не спотворює або не загрожує спотворенням економічної конкуренції.</w:t>
      </w:r>
    </w:p>
    <w:p w:rsidR="000129EE" w:rsidRPr="000129EE" w:rsidRDefault="000129EE" w:rsidP="000129EE">
      <w:pPr>
        <w:tabs>
          <w:tab w:val="left" w:pos="426"/>
          <w:tab w:val="left" w:pos="567"/>
        </w:tabs>
        <w:ind w:left="567"/>
        <w:contextualSpacing/>
        <w:jc w:val="both"/>
        <w:rPr>
          <w:b/>
          <w:i/>
        </w:rPr>
      </w:pPr>
    </w:p>
    <w:p w:rsidR="000129EE" w:rsidRPr="004F52F2" w:rsidRDefault="000256F3" w:rsidP="00937F11">
      <w:pPr>
        <w:tabs>
          <w:tab w:val="left" w:pos="567"/>
        </w:tabs>
        <w:ind w:left="426" w:hanging="426"/>
        <w:contextualSpacing/>
        <w:jc w:val="both"/>
        <w:rPr>
          <w:b/>
          <w:i/>
          <w:lang w:val="uk-UA"/>
        </w:rPr>
      </w:pPr>
      <w:r>
        <w:rPr>
          <w:b/>
          <w:i/>
          <w:lang w:val="uk-UA"/>
        </w:rPr>
        <w:t xml:space="preserve">5.4.2. </w:t>
      </w:r>
      <w:r w:rsidR="000129EE" w:rsidRPr="004F52F2">
        <w:rPr>
          <w:b/>
          <w:i/>
          <w:lang w:val="uk-UA"/>
        </w:rPr>
        <w:t xml:space="preserve">Надання пільг зі сплати земельного податку </w:t>
      </w:r>
      <w:r w:rsidR="004F52F2" w:rsidRPr="004F52F2">
        <w:rPr>
          <w:b/>
          <w:i/>
          <w:lang w:val="uk-UA"/>
        </w:rPr>
        <w:t>в</w:t>
      </w:r>
      <w:r w:rsidR="000129EE" w:rsidRPr="004F52F2">
        <w:rPr>
          <w:b/>
          <w:i/>
          <w:lang w:val="uk-UA"/>
        </w:rPr>
        <w:t xml:space="preserve"> розмірі 100 відсотків з</w:t>
      </w:r>
      <w:r w:rsidR="000129EE" w:rsidRPr="004F52F2">
        <w:rPr>
          <w:b/>
          <w:i/>
          <w:color w:val="000000"/>
          <w:lang w:val="uk-UA"/>
        </w:rPr>
        <w:t xml:space="preserve">акладам, установам та організаціям, спеціалізованим санаторіям України для реабілітації, </w:t>
      </w:r>
      <w:r w:rsidR="000129EE" w:rsidRPr="004F52F2">
        <w:rPr>
          <w:b/>
          <w:i/>
          <w:color w:val="000000"/>
          <w:lang w:val="uk-UA"/>
        </w:rPr>
        <w:lastRenderedPageBreak/>
        <w:t>лікування та оздоровлення хворих, які утримуються за рахунок коштів державного або місцевого бюджеті</w:t>
      </w:r>
      <w:r w:rsidR="004F52F2">
        <w:rPr>
          <w:b/>
          <w:i/>
          <w:color w:val="000000"/>
          <w:lang w:val="uk-UA"/>
        </w:rPr>
        <w:t>в</w:t>
      </w:r>
    </w:p>
    <w:p w:rsidR="000129EE" w:rsidRDefault="000129EE" w:rsidP="000129EE">
      <w:pPr>
        <w:pStyle w:val="a3"/>
        <w:rPr>
          <w:b/>
          <w:i/>
        </w:rPr>
      </w:pPr>
    </w:p>
    <w:p w:rsidR="000129EE" w:rsidRPr="003B77F4" w:rsidRDefault="000129EE" w:rsidP="007B6803">
      <w:pPr>
        <w:numPr>
          <w:ilvl w:val="0"/>
          <w:numId w:val="14"/>
        </w:numPr>
        <w:tabs>
          <w:tab w:val="left" w:pos="426"/>
          <w:tab w:val="left" w:pos="567"/>
        </w:tabs>
        <w:ind w:left="426" w:hanging="426"/>
        <w:contextualSpacing/>
        <w:jc w:val="both"/>
        <w:rPr>
          <w:lang w:val="uk-UA"/>
        </w:rPr>
      </w:pPr>
      <w:r w:rsidRPr="003B77F4">
        <w:rPr>
          <w:lang w:val="uk-UA"/>
        </w:rPr>
        <w:t>Як вказано 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0129EE" w:rsidRPr="003B77F4" w:rsidRDefault="000129EE" w:rsidP="000129EE">
      <w:pPr>
        <w:tabs>
          <w:tab w:val="left" w:pos="567"/>
        </w:tabs>
        <w:ind w:left="567" w:hanging="567"/>
        <w:contextualSpacing/>
        <w:jc w:val="both"/>
        <w:rPr>
          <w:lang w:val="uk-UA"/>
        </w:rPr>
      </w:pPr>
    </w:p>
    <w:p w:rsidR="000129EE" w:rsidRDefault="000129EE" w:rsidP="00EC30D4">
      <w:pPr>
        <w:numPr>
          <w:ilvl w:val="0"/>
          <w:numId w:val="14"/>
        </w:numPr>
        <w:tabs>
          <w:tab w:val="left" w:pos="284"/>
          <w:tab w:val="left" w:pos="567"/>
        </w:tabs>
        <w:ind w:left="426" w:hanging="426"/>
        <w:contextualSpacing/>
        <w:jc w:val="both"/>
        <w:rPr>
          <w:u w:val="single"/>
        </w:rPr>
      </w:pPr>
      <w:r>
        <w:t xml:space="preserve">Отже, повідомлена підтримка </w:t>
      </w:r>
      <w:r>
        <w:rPr>
          <w:u w:val="single"/>
        </w:rPr>
        <w:t>спотворює або загрожує спотворенням економічної конкуренції.</w:t>
      </w:r>
    </w:p>
    <w:p w:rsidR="000129EE" w:rsidRDefault="000129EE" w:rsidP="000129EE">
      <w:pPr>
        <w:pStyle w:val="a3"/>
        <w:tabs>
          <w:tab w:val="left" w:pos="284"/>
        </w:tabs>
        <w:ind w:left="426" w:hanging="426"/>
        <w:rPr>
          <w:u w:val="single"/>
        </w:rPr>
      </w:pPr>
    </w:p>
    <w:p w:rsidR="000129EE" w:rsidRDefault="000129EE" w:rsidP="00EC30D4">
      <w:pPr>
        <w:numPr>
          <w:ilvl w:val="0"/>
          <w:numId w:val="14"/>
        </w:numPr>
        <w:tabs>
          <w:tab w:val="left" w:pos="284"/>
          <w:tab w:val="left" w:pos="567"/>
        </w:tabs>
        <w:ind w:left="426" w:hanging="426"/>
        <w:contextualSpacing/>
        <w:jc w:val="both"/>
      </w:pPr>
      <w:r>
        <w:t xml:space="preserve">Разом із тим спрямування державної підтримки на неекономічну діяльність </w:t>
      </w:r>
      <w:r w:rsidR="000256F3">
        <w:rPr>
          <w:lang w:val="uk-UA"/>
        </w:rPr>
        <w:t xml:space="preserve">зазначених </w:t>
      </w:r>
      <w:r>
        <w:t>закладів не створювало б переваг для провадження окремих видів господарської діяльності та, як наслідок, не призводило б до спотворення або загрози спотворення конкуренції. Проте Надавачем не надано інформації щодо неекономічного характеру діяльності цих суб’єктів господарювання.</w:t>
      </w:r>
    </w:p>
    <w:p w:rsidR="000129EE" w:rsidRPr="005501F0" w:rsidRDefault="000129EE" w:rsidP="005501F0">
      <w:pPr>
        <w:pStyle w:val="a3"/>
        <w:ind w:left="0"/>
        <w:rPr>
          <w:b/>
          <w:i/>
          <w:lang w:val="ru-RU"/>
        </w:rPr>
      </w:pPr>
    </w:p>
    <w:p w:rsidR="001262A9" w:rsidRDefault="000256F3" w:rsidP="00EC30D4">
      <w:pPr>
        <w:pStyle w:val="rvps2"/>
        <w:tabs>
          <w:tab w:val="left" w:pos="567"/>
        </w:tabs>
        <w:spacing w:before="0" w:beforeAutospacing="0" w:after="0" w:afterAutospacing="0"/>
        <w:ind w:left="426" w:hanging="426"/>
        <w:jc w:val="both"/>
        <w:rPr>
          <w:bCs/>
          <w:i/>
          <w:color w:val="FF0000"/>
          <w:lang w:val="uk-UA" w:eastAsia="uk-UA"/>
        </w:rPr>
      </w:pPr>
      <w:r>
        <w:rPr>
          <w:b/>
          <w:i/>
          <w:lang w:val="uk-UA"/>
        </w:rPr>
        <w:t xml:space="preserve">5.4.3. </w:t>
      </w:r>
      <w:r w:rsidR="001262A9">
        <w:rPr>
          <w:b/>
          <w:i/>
        </w:rPr>
        <w:t>Надання пільг</w:t>
      </w:r>
      <w:r w:rsidR="001262A9">
        <w:rPr>
          <w:b/>
          <w:i/>
          <w:lang w:val="uk-UA"/>
        </w:rPr>
        <w:t xml:space="preserve"> зі сплати земельного податку </w:t>
      </w:r>
      <w:r w:rsidR="004F52F2">
        <w:rPr>
          <w:b/>
          <w:i/>
          <w:lang w:val="uk-UA"/>
        </w:rPr>
        <w:t>в</w:t>
      </w:r>
      <w:r w:rsidR="001262A9">
        <w:rPr>
          <w:b/>
          <w:i/>
          <w:lang w:val="uk-UA"/>
        </w:rPr>
        <w:t xml:space="preserve"> розмірі 100 відсотків </w:t>
      </w:r>
      <w:r w:rsidR="001262A9">
        <w:rPr>
          <w:b/>
          <w:i/>
        </w:rPr>
        <w:t xml:space="preserve">для </w:t>
      </w:r>
      <w:r w:rsidR="001262A9">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p>
    <w:p w:rsidR="004339F1" w:rsidRDefault="004339F1" w:rsidP="004339F1">
      <w:pPr>
        <w:pStyle w:val="rvps2"/>
        <w:spacing w:before="0" w:beforeAutospacing="0" w:after="0" w:afterAutospacing="0"/>
        <w:ind w:left="426" w:firstLine="283"/>
        <w:jc w:val="both"/>
        <w:rPr>
          <w:b/>
          <w:i/>
          <w:lang w:val="uk-UA"/>
        </w:rPr>
      </w:pPr>
      <w:r>
        <w:rPr>
          <w:b/>
          <w:i/>
          <w:lang w:val="uk-UA"/>
        </w:rPr>
        <w:t>пасажирський наземний транспорт міського та приміського сполучення;</w:t>
      </w:r>
    </w:p>
    <w:p w:rsidR="004339F1" w:rsidRDefault="004339F1" w:rsidP="004339F1">
      <w:pPr>
        <w:pStyle w:val="rvps2"/>
        <w:spacing w:before="0" w:beforeAutospacing="0" w:after="0" w:afterAutospacing="0"/>
        <w:ind w:left="426" w:firstLine="283"/>
        <w:jc w:val="both"/>
        <w:rPr>
          <w:b/>
          <w:i/>
          <w:lang w:val="uk-UA"/>
        </w:rPr>
      </w:pPr>
      <w:r>
        <w:rPr>
          <w:b/>
          <w:i/>
          <w:lang w:val="uk-UA"/>
        </w:rPr>
        <w:t>інший пасажирський наземний транспорт, н.в.і.у. (не введені в інші угрупування);</w:t>
      </w:r>
    </w:p>
    <w:p w:rsidR="001262A9" w:rsidRDefault="001262A9" w:rsidP="001262A9">
      <w:pPr>
        <w:pStyle w:val="rvps2"/>
        <w:spacing w:before="0" w:beforeAutospacing="0" w:after="0" w:afterAutospacing="0"/>
        <w:ind w:left="426" w:firstLine="283"/>
        <w:jc w:val="both"/>
        <w:rPr>
          <w:b/>
          <w:i/>
          <w:lang w:val="uk-UA"/>
        </w:rPr>
      </w:pPr>
      <w:r>
        <w:rPr>
          <w:b/>
          <w:i/>
          <w:lang w:val="uk-UA"/>
        </w:rPr>
        <w:t>надання ландшафтних послуг;</w:t>
      </w:r>
    </w:p>
    <w:p w:rsidR="001262A9" w:rsidRDefault="001262A9" w:rsidP="001262A9">
      <w:pPr>
        <w:pStyle w:val="rvps2"/>
        <w:spacing w:before="0" w:beforeAutospacing="0" w:after="0" w:afterAutospacing="0"/>
        <w:ind w:left="426" w:firstLine="283"/>
        <w:jc w:val="both"/>
        <w:rPr>
          <w:b/>
          <w:i/>
          <w:lang w:val="uk-UA"/>
        </w:rPr>
      </w:pPr>
      <w:r>
        <w:rPr>
          <w:b/>
          <w:i/>
          <w:lang w:val="uk-UA"/>
        </w:rPr>
        <w:t xml:space="preserve">надання інших допоміжних комерційних послуг, н.в.і.у. </w:t>
      </w:r>
      <w:r>
        <w:rPr>
          <w:b/>
          <w:i/>
        </w:rPr>
        <w:t xml:space="preserve">(не </w:t>
      </w:r>
      <w:r>
        <w:rPr>
          <w:b/>
          <w:i/>
          <w:lang w:val="uk-UA"/>
        </w:rPr>
        <w:t>введені в інші угрупування);</w:t>
      </w:r>
    </w:p>
    <w:p w:rsidR="001262A9" w:rsidRDefault="001262A9" w:rsidP="001262A9">
      <w:pPr>
        <w:pStyle w:val="rvps2"/>
        <w:spacing w:before="0" w:beforeAutospacing="0" w:after="0" w:afterAutospacing="0"/>
        <w:ind w:left="426" w:firstLine="283"/>
        <w:jc w:val="both"/>
        <w:rPr>
          <w:b/>
          <w:i/>
          <w:lang w:val="uk-UA"/>
        </w:rPr>
      </w:pPr>
      <w:r>
        <w:rPr>
          <w:b/>
          <w:i/>
          <w:lang w:val="uk-UA"/>
        </w:rPr>
        <w:t>допоміжне обслуговування авіаційного транспорту;</w:t>
      </w:r>
    </w:p>
    <w:p w:rsidR="001262A9" w:rsidRDefault="001262A9" w:rsidP="001262A9">
      <w:pPr>
        <w:pStyle w:val="rvps2"/>
        <w:spacing w:before="0" w:beforeAutospacing="0" w:after="0" w:afterAutospacing="0"/>
        <w:ind w:left="426" w:firstLine="283"/>
        <w:jc w:val="both"/>
        <w:rPr>
          <w:b/>
          <w:i/>
          <w:lang w:val="uk-UA"/>
        </w:rPr>
      </w:pPr>
      <w:r>
        <w:rPr>
          <w:b/>
          <w:i/>
          <w:lang w:val="uk-UA"/>
        </w:rPr>
        <w:t>діяльність із підтримки театральних і концертних заходів;</w:t>
      </w:r>
    </w:p>
    <w:p w:rsidR="001262A9" w:rsidRDefault="001262A9" w:rsidP="001262A9">
      <w:pPr>
        <w:pStyle w:val="rvps2"/>
        <w:spacing w:before="0" w:beforeAutospacing="0" w:after="0" w:afterAutospacing="0"/>
        <w:ind w:left="426" w:firstLine="283"/>
        <w:jc w:val="both"/>
        <w:rPr>
          <w:b/>
          <w:i/>
          <w:lang w:val="uk-UA"/>
        </w:rPr>
      </w:pPr>
      <w:r>
        <w:rPr>
          <w:b/>
          <w:i/>
          <w:lang w:val="uk-UA"/>
        </w:rPr>
        <w:t>функціонування театральних і концертних залів;</w:t>
      </w:r>
    </w:p>
    <w:p w:rsidR="001262A9" w:rsidRDefault="001262A9" w:rsidP="001262A9">
      <w:pPr>
        <w:pStyle w:val="rvps2"/>
        <w:spacing w:before="0" w:beforeAutospacing="0" w:after="0" w:afterAutospacing="0"/>
        <w:ind w:left="426" w:firstLine="283"/>
        <w:jc w:val="both"/>
        <w:rPr>
          <w:b/>
          <w:i/>
          <w:lang w:val="uk-UA"/>
        </w:rPr>
      </w:pPr>
      <w:r>
        <w:rPr>
          <w:b/>
          <w:i/>
          <w:lang w:val="uk-UA"/>
        </w:rPr>
        <w:t>театральна та концертна діяльність;</w:t>
      </w:r>
    </w:p>
    <w:p w:rsidR="001262A9" w:rsidRDefault="004F52F2" w:rsidP="001262A9">
      <w:pPr>
        <w:pStyle w:val="rvps2"/>
        <w:spacing w:before="0" w:beforeAutospacing="0" w:after="0" w:afterAutospacing="0"/>
        <w:ind w:left="426" w:firstLine="283"/>
        <w:jc w:val="both"/>
        <w:rPr>
          <w:b/>
          <w:i/>
          <w:lang w:val="uk-UA"/>
        </w:rPr>
      </w:pPr>
      <w:r>
        <w:rPr>
          <w:b/>
          <w:i/>
          <w:lang w:val="uk-UA"/>
        </w:rPr>
        <w:t>будівництво доріг та</w:t>
      </w:r>
      <w:r w:rsidR="001262A9">
        <w:rPr>
          <w:b/>
          <w:i/>
          <w:lang w:val="uk-UA"/>
        </w:rPr>
        <w:t xml:space="preserve"> автострад;</w:t>
      </w:r>
    </w:p>
    <w:p w:rsidR="001262A9" w:rsidRDefault="001262A9" w:rsidP="001262A9">
      <w:pPr>
        <w:pStyle w:val="rvps2"/>
        <w:spacing w:before="0" w:beforeAutospacing="0" w:after="0" w:afterAutospacing="0"/>
        <w:ind w:left="426" w:firstLine="283"/>
        <w:jc w:val="both"/>
        <w:rPr>
          <w:b/>
          <w:bCs/>
          <w:i/>
          <w:lang w:val="uk-UA" w:eastAsia="uk-UA"/>
        </w:rPr>
      </w:pPr>
      <w:r>
        <w:rPr>
          <w:b/>
          <w:bCs/>
          <w:i/>
          <w:lang w:val="uk-UA" w:eastAsia="uk-UA"/>
        </w:rPr>
        <w:t>інші види діяльності з прибирання;</w:t>
      </w:r>
    </w:p>
    <w:p w:rsidR="00D07A0F" w:rsidRDefault="001262A9" w:rsidP="001262A9">
      <w:pPr>
        <w:pStyle w:val="rvps2"/>
        <w:spacing w:before="0" w:beforeAutospacing="0" w:after="0" w:afterAutospacing="0"/>
        <w:ind w:left="426" w:firstLine="283"/>
        <w:jc w:val="both"/>
        <w:rPr>
          <w:b/>
          <w:bCs/>
          <w:i/>
          <w:lang w:val="uk-UA"/>
        </w:rPr>
      </w:pPr>
      <w:r>
        <w:rPr>
          <w:b/>
          <w:bCs/>
          <w:i/>
          <w:lang w:val="uk-UA"/>
        </w:rPr>
        <w:t>регулювання чисельності безпритульних тварин шляхом їх вилову, біостерилізації, утримання їх у притулках</w:t>
      </w:r>
    </w:p>
    <w:p w:rsidR="001262A9" w:rsidRDefault="001262A9" w:rsidP="001262A9">
      <w:pPr>
        <w:pStyle w:val="rvps2"/>
        <w:spacing w:before="0" w:beforeAutospacing="0" w:after="0" w:afterAutospacing="0"/>
        <w:ind w:left="426" w:firstLine="283"/>
        <w:jc w:val="both"/>
        <w:rPr>
          <w:b/>
          <w:i/>
          <w:lang w:val="uk-UA"/>
        </w:rPr>
      </w:pPr>
    </w:p>
    <w:p w:rsidR="0005138F" w:rsidRPr="003B77F4" w:rsidRDefault="0005138F" w:rsidP="007B6803">
      <w:pPr>
        <w:numPr>
          <w:ilvl w:val="0"/>
          <w:numId w:val="14"/>
        </w:numPr>
        <w:tabs>
          <w:tab w:val="left" w:pos="426"/>
          <w:tab w:val="left" w:pos="567"/>
        </w:tabs>
        <w:ind w:left="426" w:hanging="426"/>
        <w:contextualSpacing/>
        <w:jc w:val="both"/>
        <w:rPr>
          <w:lang w:val="uk-UA"/>
        </w:rPr>
      </w:pPr>
      <w:r w:rsidRPr="003B77F4">
        <w:rPr>
          <w:lang w:val="uk-UA"/>
        </w:rPr>
        <w:t>Як вказано 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05138F" w:rsidRPr="003B77F4" w:rsidRDefault="0005138F" w:rsidP="0005138F">
      <w:pPr>
        <w:tabs>
          <w:tab w:val="left" w:pos="567"/>
        </w:tabs>
        <w:ind w:left="567" w:hanging="567"/>
        <w:contextualSpacing/>
        <w:jc w:val="both"/>
        <w:rPr>
          <w:lang w:val="uk-UA"/>
        </w:rPr>
      </w:pPr>
    </w:p>
    <w:p w:rsidR="00514006" w:rsidRDefault="0005138F" w:rsidP="00EC30D4">
      <w:pPr>
        <w:numPr>
          <w:ilvl w:val="0"/>
          <w:numId w:val="14"/>
        </w:numPr>
        <w:tabs>
          <w:tab w:val="left" w:pos="284"/>
          <w:tab w:val="left" w:pos="567"/>
        </w:tabs>
        <w:ind w:left="426" w:hanging="426"/>
        <w:contextualSpacing/>
        <w:jc w:val="both"/>
        <w:rPr>
          <w:u w:val="single"/>
        </w:rPr>
      </w:pPr>
      <w:r>
        <w:t xml:space="preserve">Отже, повідомлена підтримка </w:t>
      </w:r>
      <w:r>
        <w:rPr>
          <w:u w:val="single"/>
        </w:rPr>
        <w:t>спотворює або загрожує спотворенням економічної конкуренції.</w:t>
      </w:r>
    </w:p>
    <w:p w:rsidR="001262A9" w:rsidRDefault="001262A9" w:rsidP="00EC30D4">
      <w:pPr>
        <w:pStyle w:val="a3"/>
        <w:tabs>
          <w:tab w:val="left" w:pos="567"/>
        </w:tabs>
        <w:rPr>
          <w:u w:val="single"/>
        </w:rPr>
      </w:pPr>
    </w:p>
    <w:p w:rsidR="001262A9" w:rsidRPr="001262A9" w:rsidRDefault="001262A9" w:rsidP="00EC30D4">
      <w:pPr>
        <w:numPr>
          <w:ilvl w:val="0"/>
          <w:numId w:val="14"/>
        </w:numPr>
        <w:tabs>
          <w:tab w:val="left" w:pos="284"/>
          <w:tab w:val="left" w:pos="567"/>
        </w:tabs>
        <w:contextualSpacing/>
        <w:jc w:val="both"/>
      </w:pPr>
      <w:r>
        <w:t>Разом із тим спрямування державної підтримки на неекономічну діяльність зазначених суб’єктів господарювання не створювало б переваг для провадження окремих видів господарської діяльності та, як наслідок, не призводило б до спотворення або загрози спотворення конкуренції. Проте Надавачем не надано інформації щодо неекономічного характеру діяльності цих суб’єктів господарювання.</w:t>
      </w:r>
    </w:p>
    <w:p w:rsidR="00D07A0F" w:rsidRDefault="00D07A0F" w:rsidP="000129EE">
      <w:pPr>
        <w:pStyle w:val="rvps2"/>
        <w:spacing w:before="0" w:beforeAutospacing="0" w:after="0" w:afterAutospacing="0"/>
        <w:ind w:left="426" w:firstLine="283"/>
        <w:jc w:val="both"/>
        <w:rPr>
          <w:b/>
          <w:i/>
          <w:lang w:val="uk-UA"/>
        </w:rPr>
      </w:pPr>
    </w:p>
    <w:p w:rsidR="00D07A0F" w:rsidRDefault="000256F3" w:rsidP="00937F11">
      <w:pPr>
        <w:pStyle w:val="rvps2"/>
        <w:spacing w:before="0" w:beforeAutospacing="0" w:after="0" w:afterAutospacing="0"/>
        <w:ind w:left="426" w:hanging="426"/>
        <w:jc w:val="both"/>
        <w:rPr>
          <w:b/>
          <w:i/>
          <w:lang w:val="uk-UA"/>
        </w:rPr>
      </w:pPr>
      <w:r>
        <w:rPr>
          <w:b/>
          <w:i/>
          <w:lang w:val="uk-UA"/>
        </w:rPr>
        <w:t xml:space="preserve">5.4.4. </w:t>
      </w:r>
      <w:r w:rsidR="00D07A0F">
        <w:rPr>
          <w:b/>
          <w:i/>
        </w:rPr>
        <w:t>Надання пільг</w:t>
      </w:r>
      <w:r w:rsidR="00D07A0F">
        <w:rPr>
          <w:b/>
          <w:i/>
          <w:lang w:val="uk-UA"/>
        </w:rPr>
        <w:t xml:space="preserve"> зі сплати земельного податку </w:t>
      </w:r>
      <w:r w:rsidR="004F52F2">
        <w:rPr>
          <w:b/>
          <w:i/>
          <w:lang w:val="uk-UA"/>
        </w:rPr>
        <w:t>в</w:t>
      </w:r>
      <w:r w:rsidR="00D07A0F">
        <w:rPr>
          <w:b/>
          <w:i/>
          <w:lang w:val="uk-UA"/>
        </w:rPr>
        <w:t xml:space="preserve"> розмірі 100 відсотків </w:t>
      </w:r>
      <w:r w:rsidR="00D07A0F">
        <w:rPr>
          <w:b/>
          <w:i/>
        </w:rPr>
        <w:t xml:space="preserve">для </w:t>
      </w:r>
      <w:r w:rsidR="00D07A0F">
        <w:rPr>
          <w:b/>
          <w:i/>
          <w:lang w:val="uk-UA"/>
        </w:rPr>
        <w:t xml:space="preserve">підприємств та закладів комунальної форми власності, засновниками яких є </w:t>
      </w:r>
      <w:r w:rsidR="00D07A0F">
        <w:rPr>
          <w:b/>
          <w:i/>
          <w:lang w:val="uk-UA"/>
        </w:rPr>
        <w:lastRenderedPageBreak/>
        <w:t>Сумська міська рада та Сумська обласна рада, за відповідними основними видами діяльності:</w:t>
      </w:r>
    </w:p>
    <w:p w:rsidR="00D07A0F" w:rsidRDefault="00D07A0F" w:rsidP="00D07A0F">
      <w:pPr>
        <w:pStyle w:val="rvps2"/>
        <w:spacing w:before="0" w:beforeAutospacing="0" w:after="0" w:afterAutospacing="0"/>
        <w:ind w:left="426" w:firstLine="283"/>
        <w:jc w:val="both"/>
        <w:rPr>
          <w:b/>
          <w:i/>
          <w:lang w:val="uk-UA"/>
        </w:rPr>
      </w:pPr>
      <w:r>
        <w:rPr>
          <w:b/>
          <w:i/>
          <w:lang w:val="uk-UA"/>
        </w:rPr>
        <w:t>розподілення електроенергії;</w:t>
      </w:r>
    </w:p>
    <w:p w:rsidR="00D07A0F" w:rsidRDefault="00D07A0F" w:rsidP="00D07A0F">
      <w:pPr>
        <w:pStyle w:val="rvps2"/>
        <w:spacing w:before="0" w:beforeAutospacing="0" w:after="0" w:afterAutospacing="0"/>
        <w:ind w:left="426" w:firstLine="283"/>
        <w:jc w:val="both"/>
        <w:rPr>
          <w:b/>
          <w:i/>
          <w:lang w:val="uk-UA"/>
        </w:rPr>
      </w:pPr>
      <w:r>
        <w:rPr>
          <w:b/>
          <w:i/>
          <w:lang w:val="uk-UA"/>
        </w:rPr>
        <w:t>забір, очищення та постачання води</w:t>
      </w:r>
    </w:p>
    <w:p w:rsidR="0005138F" w:rsidRPr="0005138F" w:rsidRDefault="0005138F" w:rsidP="00D07A0F">
      <w:pPr>
        <w:pStyle w:val="rvps2"/>
        <w:spacing w:before="0" w:beforeAutospacing="0" w:after="0" w:afterAutospacing="0"/>
        <w:ind w:left="426" w:firstLine="283"/>
        <w:jc w:val="both"/>
        <w:rPr>
          <w:lang w:val="uk-UA"/>
        </w:rPr>
      </w:pPr>
    </w:p>
    <w:p w:rsidR="0005138F" w:rsidRPr="003A14B4" w:rsidRDefault="0005138F" w:rsidP="007B6803">
      <w:pPr>
        <w:numPr>
          <w:ilvl w:val="0"/>
          <w:numId w:val="14"/>
        </w:numPr>
        <w:tabs>
          <w:tab w:val="left" w:pos="851"/>
        </w:tabs>
        <w:ind w:left="567" w:hanging="567"/>
        <w:jc w:val="both"/>
        <w:rPr>
          <w:lang w:val="uk-UA"/>
        </w:rPr>
      </w:pPr>
      <w:r w:rsidRPr="003A14B4">
        <w:rPr>
          <w:lang w:val="uk-UA"/>
        </w:rPr>
        <w:t>Відповідно до статті 5 Закону України «Про природні монополії» сфер</w:t>
      </w:r>
      <w:r w:rsidR="005F7ED8" w:rsidRPr="00C040A7">
        <w:rPr>
          <w:lang w:val="uk-UA"/>
        </w:rPr>
        <w:t>и</w:t>
      </w:r>
      <w:r w:rsidRPr="00C040A7">
        <w:rPr>
          <w:lang w:val="uk-UA"/>
        </w:rPr>
        <w:t xml:space="preserve"> </w:t>
      </w:r>
      <w:r w:rsidRPr="00912451">
        <w:rPr>
          <w:shd w:val="clear" w:color="auto" w:fill="FFFFFF"/>
          <w:lang w:val="uk-UA"/>
        </w:rPr>
        <w:t>централізованого водопостачання, централізованого водовідведення</w:t>
      </w:r>
      <w:r w:rsidR="00252F04" w:rsidRPr="00912451">
        <w:rPr>
          <w:shd w:val="clear" w:color="auto" w:fill="FFFFFF"/>
          <w:lang w:val="uk-UA"/>
        </w:rPr>
        <w:t xml:space="preserve"> та розподілу електричної енергії (передачі електричної енергії місцевими (локальними) електромережами</w:t>
      </w:r>
      <w:r w:rsidRPr="00912451">
        <w:rPr>
          <w:shd w:val="clear" w:color="auto" w:fill="FFFFFF"/>
          <w:lang w:val="uk-UA"/>
        </w:rPr>
        <w:t xml:space="preserve"> регулюється цим Законом.</w:t>
      </w:r>
    </w:p>
    <w:p w:rsidR="0005138F" w:rsidRPr="005907E0" w:rsidRDefault="0005138F" w:rsidP="0005138F">
      <w:pPr>
        <w:pStyle w:val="a3"/>
        <w:ind w:left="567" w:hanging="567"/>
      </w:pPr>
    </w:p>
    <w:p w:rsidR="0005138F" w:rsidRPr="00EC30D4" w:rsidRDefault="0005138F" w:rsidP="007B6803">
      <w:pPr>
        <w:pStyle w:val="a3"/>
        <w:numPr>
          <w:ilvl w:val="0"/>
          <w:numId w:val="14"/>
        </w:numPr>
        <w:tabs>
          <w:tab w:val="left" w:pos="426"/>
        </w:tabs>
        <w:ind w:left="567" w:hanging="567"/>
        <w:jc w:val="both"/>
        <w:rPr>
          <w:color w:val="000000"/>
        </w:rPr>
      </w:pPr>
      <w:r w:rsidRPr="005907E0">
        <w:t xml:space="preserve">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EC30D4" w:rsidRPr="00EC30D4" w:rsidRDefault="00EC30D4" w:rsidP="00EC30D4">
      <w:pPr>
        <w:pStyle w:val="a3"/>
        <w:rPr>
          <w:color w:val="000000"/>
        </w:rPr>
      </w:pPr>
    </w:p>
    <w:p w:rsidR="0005138F" w:rsidRPr="00EC30D4" w:rsidRDefault="0005138F" w:rsidP="007B6803">
      <w:pPr>
        <w:pStyle w:val="a3"/>
        <w:numPr>
          <w:ilvl w:val="0"/>
          <w:numId w:val="14"/>
        </w:numPr>
        <w:tabs>
          <w:tab w:val="left" w:pos="426"/>
        </w:tabs>
        <w:ind w:left="567" w:hanging="567"/>
        <w:jc w:val="both"/>
        <w:rPr>
          <w:color w:val="000000"/>
        </w:rPr>
      </w:pPr>
      <w:r w:rsidRPr="005907E0">
        <w:t xml:space="preserve">Українське законодавство містить чітко визначене поняття «природна монополія», у первинному та вторинному законодавстві Європейського Союзу воно відсутнє. Натомість існує інше зіставне положення, що стосується законної монополії. </w:t>
      </w:r>
    </w:p>
    <w:p w:rsidR="00EC30D4" w:rsidRPr="00EC30D4" w:rsidRDefault="00EC30D4" w:rsidP="00EC30D4">
      <w:pPr>
        <w:pStyle w:val="a3"/>
        <w:rPr>
          <w:color w:val="000000"/>
        </w:rPr>
      </w:pPr>
    </w:p>
    <w:p w:rsidR="0005138F" w:rsidRPr="00EC30D4" w:rsidRDefault="0005138F" w:rsidP="007B6803">
      <w:pPr>
        <w:pStyle w:val="a3"/>
        <w:numPr>
          <w:ilvl w:val="0"/>
          <w:numId w:val="14"/>
        </w:numPr>
        <w:tabs>
          <w:tab w:val="left" w:pos="426"/>
        </w:tabs>
        <w:ind w:left="567" w:hanging="567"/>
        <w:jc w:val="both"/>
        <w:rPr>
          <w:color w:val="000000"/>
        </w:rPr>
      </w:pPr>
      <w:r w:rsidRPr="005907E0">
        <w:t xml:space="preserve">Поняття законної монополії означає наявність спеціальних та виключних прав, які держава може надати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дію правил конкуренції настільки, наскільки це не перешкоджає виконанню дорученого їм спеціального завдання. </w:t>
      </w:r>
    </w:p>
    <w:p w:rsidR="00EC30D4" w:rsidRPr="00EC30D4" w:rsidRDefault="00EC30D4" w:rsidP="00EC30D4">
      <w:pPr>
        <w:pStyle w:val="a3"/>
        <w:rPr>
          <w:color w:val="000000"/>
        </w:rPr>
      </w:pPr>
    </w:p>
    <w:p w:rsidR="0005138F" w:rsidRPr="00EC30D4" w:rsidRDefault="0005138F" w:rsidP="007B6803">
      <w:pPr>
        <w:pStyle w:val="a3"/>
        <w:numPr>
          <w:ilvl w:val="0"/>
          <w:numId w:val="14"/>
        </w:numPr>
        <w:tabs>
          <w:tab w:val="left" w:pos="426"/>
        </w:tabs>
        <w:ind w:left="567" w:hanging="567"/>
        <w:jc w:val="both"/>
        <w:rPr>
          <w:color w:val="000000"/>
        </w:rPr>
      </w:pPr>
      <w:r w:rsidRPr="005907E0">
        <w:t xml:space="preserve">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з боку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 </w:t>
      </w:r>
    </w:p>
    <w:p w:rsidR="00EC30D4" w:rsidRPr="00EC30D4" w:rsidRDefault="00EC30D4" w:rsidP="00EC30D4">
      <w:pPr>
        <w:pStyle w:val="a3"/>
        <w:rPr>
          <w:color w:val="000000"/>
        </w:rPr>
      </w:pPr>
    </w:p>
    <w:p w:rsidR="0005138F" w:rsidRPr="005907E0" w:rsidRDefault="0005138F" w:rsidP="007B6803">
      <w:pPr>
        <w:pStyle w:val="a3"/>
        <w:numPr>
          <w:ilvl w:val="0"/>
          <w:numId w:val="14"/>
        </w:numPr>
        <w:tabs>
          <w:tab w:val="left" w:pos="426"/>
        </w:tabs>
        <w:ind w:left="567" w:hanging="567"/>
        <w:jc w:val="both"/>
        <w:rPr>
          <w:color w:val="000000"/>
        </w:rPr>
      </w:pPr>
      <w:r w:rsidRPr="005907E0">
        <w:t>За загальним правилом, надання послуг законною монополією виключає будь-яке спотворення конкуренції, однак є умови, що мають бути кумулятивно виконані. Ці умови встановлені пунктом 188 Повідомлення</w:t>
      </w:r>
      <w:r w:rsidR="00D10B3C">
        <w:rPr>
          <w:lang w:val="ru-RU"/>
        </w:rPr>
        <w:t xml:space="preserve"> Єврокомісії</w:t>
      </w:r>
      <w:r w:rsidRPr="005907E0">
        <w:t xml:space="preserve">, а саме: </w:t>
      </w:r>
    </w:p>
    <w:p w:rsidR="0005138F" w:rsidRPr="005907E0" w:rsidRDefault="0005138F" w:rsidP="0005138F">
      <w:pPr>
        <w:pStyle w:val="a3"/>
        <w:tabs>
          <w:tab w:val="left" w:pos="426"/>
        </w:tabs>
        <w:ind w:left="567"/>
        <w:jc w:val="both"/>
        <w:rPr>
          <w:color w:val="000000"/>
        </w:rPr>
      </w:pPr>
      <w:r w:rsidRPr="005907E0">
        <w:t xml:space="preserve">- послуга має бути предметом законної монополії; </w:t>
      </w:r>
    </w:p>
    <w:p w:rsidR="0005138F" w:rsidRPr="005907E0" w:rsidRDefault="0005138F" w:rsidP="0005138F">
      <w:pPr>
        <w:pStyle w:val="a3"/>
        <w:tabs>
          <w:tab w:val="left" w:pos="426"/>
        </w:tabs>
        <w:ind w:left="567"/>
        <w:jc w:val="both"/>
      </w:pPr>
      <w:r w:rsidRPr="005907E0">
        <w:t xml:space="preserve">- законна монополія не лише виключає можливість конкуренції на ринку, а й передбачає </w:t>
      </w:r>
      <w:r w:rsidR="004F52F2">
        <w:rPr>
          <w:lang w:val="ru-RU"/>
        </w:rPr>
        <w:t>наявність</w:t>
      </w:r>
      <w:r w:rsidRPr="005907E0">
        <w:t xml:space="preserve"> ексклюзивного надавача відповідної послуги на такому ринку; </w:t>
      </w:r>
    </w:p>
    <w:p w:rsidR="0005138F" w:rsidRPr="005907E0" w:rsidRDefault="0005138F" w:rsidP="0005138F">
      <w:pPr>
        <w:pStyle w:val="a3"/>
        <w:tabs>
          <w:tab w:val="left" w:pos="426"/>
        </w:tabs>
        <w:ind w:left="567"/>
        <w:jc w:val="both"/>
      </w:pPr>
      <w:r w:rsidRPr="005907E0">
        <w:t xml:space="preserve">- відповідна послуга не конкурує з іншими послугами; </w:t>
      </w:r>
    </w:p>
    <w:p w:rsidR="0005138F" w:rsidRPr="005907E0" w:rsidRDefault="0005138F" w:rsidP="0005138F">
      <w:pPr>
        <w:pStyle w:val="a3"/>
        <w:tabs>
          <w:tab w:val="left" w:pos="426"/>
        </w:tabs>
        <w:ind w:left="567"/>
        <w:jc w:val="both"/>
      </w:pPr>
      <w:r w:rsidRPr="005907E0">
        <w:t>- 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w:t>
      </w:r>
      <w:r w:rsidR="004F52F2">
        <w:t xml:space="preserve">ежним чином розподіляти доходи </w:t>
      </w:r>
      <w:r w:rsidR="004F52F2" w:rsidRPr="004F52F2">
        <w:t>й</w:t>
      </w:r>
      <w:r w:rsidRPr="005907E0">
        <w:t xml:space="preserve"> витрати та запобігати використанню державного фінансування некомерційної діяльності для перехресного субсидіювання комерційної діяльності. </w:t>
      </w:r>
    </w:p>
    <w:p w:rsidR="0005138F" w:rsidRPr="005907E0" w:rsidRDefault="0005138F" w:rsidP="007B6803">
      <w:pPr>
        <w:pStyle w:val="a3"/>
        <w:numPr>
          <w:ilvl w:val="0"/>
          <w:numId w:val="14"/>
        </w:numPr>
        <w:tabs>
          <w:tab w:val="left" w:pos="426"/>
        </w:tabs>
        <w:ind w:left="567" w:hanging="567"/>
        <w:jc w:val="both"/>
        <w:rPr>
          <w:color w:val="000000"/>
        </w:rPr>
      </w:pPr>
      <w:r w:rsidRPr="005907E0">
        <w:lastRenderedPageBreak/>
        <w:t xml:space="preserve">Обов’язок запобігання фінансуванню комерційної діяльності унаслідок перехресного субсидіювання регламентовано міжнародними зобов’язаннями, що виникли. Так, відповідно до статті 263 (4) цього документа, Сторони протягом п’яти років із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ПЗЕІ,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 </w:t>
      </w:r>
    </w:p>
    <w:p w:rsidR="0005138F" w:rsidRPr="005907E0" w:rsidRDefault="0005138F" w:rsidP="0005138F">
      <w:pPr>
        <w:pStyle w:val="a3"/>
        <w:tabs>
          <w:tab w:val="left" w:pos="426"/>
        </w:tabs>
        <w:ind w:left="567"/>
        <w:jc w:val="both"/>
      </w:pPr>
      <w:r w:rsidRPr="005907E0">
        <w:t xml:space="preserve">-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 </w:t>
      </w:r>
    </w:p>
    <w:p w:rsidR="0005138F" w:rsidRPr="000E7016" w:rsidRDefault="0005138F" w:rsidP="0005138F">
      <w:pPr>
        <w:pStyle w:val="a3"/>
        <w:tabs>
          <w:tab w:val="left" w:pos="426"/>
        </w:tabs>
        <w:ind w:left="567"/>
        <w:jc w:val="both"/>
      </w:pPr>
      <w:r w:rsidRPr="005907E0">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 </w:t>
      </w:r>
    </w:p>
    <w:p w:rsidR="00EC30D4" w:rsidRPr="000E7016" w:rsidRDefault="00EC30D4" w:rsidP="0005138F">
      <w:pPr>
        <w:pStyle w:val="a3"/>
        <w:tabs>
          <w:tab w:val="left" w:pos="426"/>
        </w:tabs>
        <w:ind w:left="567"/>
        <w:jc w:val="both"/>
      </w:pPr>
    </w:p>
    <w:p w:rsidR="002A110C" w:rsidRDefault="004F52F2" w:rsidP="00EC30D4">
      <w:pPr>
        <w:pStyle w:val="rvps2"/>
        <w:numPr>
          <w:ilvl w:val="0"/>
          <w:numId w:val="14"/>
        </w:numPr>
        <w:shd w:val="clear" w:color="auto" w:fill="FFFFFF"/>
        <w:tabs>
          <w:tab w:val="left" w:pos="567"/>
        </w:tabs>
        <w:spacing w:before="0" w:beforeAutospacing="0" w:after="0" w:afterAutospacing="0"/>
        <w:jc w:val="both"/>
        <w:rPr>
          <w:lang w:val="uk-UA"/>
        </w:rPr>
      </w:pPr>
      <w:r>
        <w:rPr>
          <w:lang w:val="uk-UA"/>
        </w:rPr>
        <w:t>Відповідно до статті 10 З</w:t>
      </w:r>
      <w:r w:rsidR="002A110C" w:rsidRPr="00261DD9">
        <w:rPr>
          <w:lang w:val="uk-UA"/>
        </w:rPr>
        <w:t xml:space="preserve">акону України «Про природні монополії» суб'єкти природних монополій зобов'язані, зокрема, </w:t>
      </w:r>
      <w:bookmarkStart w:id="9" w:name="n151"/>
      <w:bookmarkStart w:id="10" w:name="n319"/>
      <w:bookmarkStart w:id="11" w:name="n152"/>
      <w:bookmarkEnd w:id="9"/>
      <w:bookmarkEnd w:id="10"/>
      <w:bookmarkEnd w:id="11"/>
      <w:r w:rsidR="002A110C" w:rsidRPr="00261DD9">
        <w:rPr>
          <w:lang w:val="uk-UA"/>
        </w:rPr>
        <w:t>вести окремий бухгалтерський облік за кожним видом діяльності, що підлягає ліцензуванню.</w:t>
      </w:r>
    </w:p>
    <w:p w:rsidR="00EC30D4" w:rsidRPr="00261DD9" w:rsidRDefault="00EC30D4" w:rsidP="00EC30D4">
      <w:pPr>
        <w:pStyle w:val="rvps2"/>
        <w:shd w:val="clear" w:color="auto" w:fill="FFFFFF"/>
        <w:spacing w:before="0" w:beforeAutospacing="0" w:after="0" w:afterAutospacing="0"/>
        <w:ind w:left="360"/>
        <w:jc w:val="both"/>
        <w:rPr>
          <w:lang w:val="uk-UA"/>
        </w:rPr>
      </w:pPr>
    </w:p>
    <w:p w:rsidR="0005138F" w:rsidRPr="00EC30D4" w:rsidRDefault="0005138F" w:rsidP="00937F11">
      <w:pPr>
        <w:pStyle w:val="a3"/>
        <w:numPr>
          <w:ilvl w:val="0"/>
          <w:numId w:val="14"/>
        </w:numPr>
        <w:tabs>
          <w:tab w:val="left" w:pos="426"/>
        </w:tabs>
        <w:ind w:left="567" w:hanging="567"/>
        <w:jc w:val="both"/>
      </w:pPr>
      <w:r w:rsidRPr="000256F3">
        <w:t>Отже, враховуючи те, що суб’єкт природної монополії може здійснювати й іншу комерційну діяльність, не пов’язану з виконанням фун</w:t>
      </w:r>
      <w:r w:rsidRPr="00261DD9">
        <w:t xml:space="preserve">кції публічних послуг, мають бути окремі бухгалтерські рахунки для запобігання перехресному субсидіюванню. </w:t>
      </w:r>
    </w:p>
    <w:p w:rsidR="00EC30D4" w:rsidRDefault="00EC30D4" w:rsidP="00EC30D4">
      <w:pPr>
        <w:pStyle w:val="a3"/>
      </w:pPr>
    </w:p>
    <w:p w:rsidR="0005138F" w:rsidRPr="00142EC9" w:rsidRDefault="0005138F" w:rsidP="00937F11">
      <w:pPr>
        <w:pStyle w:val="a3"/>
        <w:numPr>
          <w:ilvl w:val="0"/>
          <w:numId w:val="14"/>
        </w:numPr>
        <w:tabs>
          <w:tab w:val="left" w:pos="426"/>
          <w:tab w:val="left" w:pos="567"/>
        </w:tabs>
        <w:ind w:left="567" w:hanging="567"/>
        <w:jc w:val="both"/>
      </w:pPr>
      <w:r w:rsidRPr="00142EC9">
        <w:t>Отже, оскільки ринк</w:t>
      </w:r>
      <w:r w:rsidR="00C71E4A" w:rsidRPr="00142EC9">
        <w:t>и</w:t>
      </w:r>
      <w:r w:rsidRPr="00142EC9">
        <w:t xml:space="preserve"> </w:t>
      </w:r>
      <w:r w:rsidR="00C71E4A" w:rsidRPr="00142EC9">
        <w:rPr>
          <w:shd w:val="clear" w:color="auto" w:fill="FFFFFF"/>
        </w:rPr>
        <w:t xml:space="preserve">централізованого водопостачання, централізованого водовідведення та </w:t>
      </w:r>
      <w:r w:rsidR="00C71E4A" w:rsidRPr="00142EC9">
        <w:rPr>
          <w:shd w:val="clear" w:color="auto" w:fill="FFFFFF"/>
          <w:lang w:eastAsia="ru-RU"/>
        </w:rPr>
        <w:t>розподілу електричної енергії (передачі електричної енергії</w:t>
      </w:r>
      <w:r w:rsidR="002039F6">
        <w:rPr>
          <w:shd w:val="clear" w:color="auto" w:fill="FFFFFF"/>
          <w:lang w:eastAsia="ru-RU"/>
        </w:rPr>
        <w:t>)</w:t>
      </w:r>
      <w:r w:rsidR="00C71E4A" w:rsidRPr="00142EC9">
        <w:rPr>
          <w:shd w:val="clear" w:color="auto" w:fill="FFFFFF"/>
          <w:lang w:eastAsia="ru-RU"/>
        </w:rPr>
        <w:t xml:space="preserve"> місцевими (локальними) електромережами</w:t>
      </w:r>
      <w:r w:rsidR="00C71E4A" w:rsidRPr="00142EC9">
        <w:t xml:space="preserve"> є ринк</w:t>
      </w:r>
      <w:r w:rsidR="00C21448" w:rsidRPr="00142EC9">
        <w:t>ами</w:t>
      </w:r>
      <w:r w:rsidR="00C71E4A" w:rsidRPr="00142EC9">
        <w:t xml:space="preserve"> </w:t>
      </w:r>
      <w:r w:rsidR="00C21448" w:rsidRPr="00142EC9">
        <w:t xml:space="preserve">у стані </w:t>
      </w:r>
      <w:r w:rsidR="00C71E4A" w:rsidRPr="00142EC9">
        <w:t>природної монополії, де відсутні конкуренти</w:t>
      </w:r>
      <w:r w:rsidRPr="00142EC9">
        <w:t>,</w:t>
      </w:r>
      <w:r w:rsidR="00937F11" w:rsidRPr="00142EC9">
        <w:t xml:space="preserve"> а заощаджені кошти від сплати земельного податку</w:t>
      </w:r>
      <w:r w:rsidR="004F52F2" w:rsidRPr="004F52F2">
        <w:t xml:space="preserve">, </w:t>
      </w:r>
      <w:r w:rsidR="00937F11" w:rsidRPr="00142EC9">
        <w:t>за інформацією від Надавача</w:t>
      </w:r>
      <w:r w:rsidR="004F52F2" w:rsidRPr="004F52F2">
        <w:t>,</w:t>
      </w:r>
      <w:r w:rsidR="00937F11" w:rsidRPr="00142EC9">
        <w:t xml:space="preserve"> спрямовуються</w:t>
      </w:r>
      <w:r w:rsidR="004F52F2">
        <w:t xml:space="preserve"> на покриття витрат, повязаних </w:t>
      </w:r>
      <w:r w:rsidR="00937F11" w:rsidRPr="00142EC9">
        <w:t>з основною діяльністю суб</w:t>
      </w:r>
      <w:r w:rsidR="00920C7B" w:rsidRPr="00142EC9">
        <w:t>’</w:t>
      </w:r>
      <w:r w:rsidR="00937F11" w:rsidRPr="00142EC9">
        <w:t xml:space="preserve">єктів природної монополії, </w:t>
      </w:r>
      <w:r w:rsidRPr="00142EC9">
        <w:t xml:space="preserve">надання пільги зі сплати </w:t>
      </w:r>
      <w:r w:rsidR="00DF14C2" w:rsidRPr="00142EC9">
        <w:t xml:space="preserve">земельного </w:t>
      </w:r>
      <w:r w:rsidRPr="00142EC9">
        <w:t xml:space="preserve">податку </w:t>
      </w:r>
      <w:r w:rsidR="00DF14C2" w:rsidRPr="00142EC9">
        <w:t>суб’єктам</w:t>
      </w:r>
      <w:r w:rsidR="00C71E4A" w:rsidRPr="00142EC9">
        <w:t xml:space="preserve"> господарювання </w:t>
      </w:r>
      <w:r w:rsidR="00937F11" w:rsidRPr="00142EC9">
        <w:t>цього розділу</w:t>
      </w:r>
      <w:r w:rsidRPr="00142EC9">
        <w:t xml:space="preserve"> </w:t>
      </w:r>
      <w:r w:rsidRPr="00142EC9">
        <w:rPr>
          <w:u w:val="single"/>
        </w:rPr>
        <w:t>не спотворює або не загрожує спотворенням економічної конкуренції.</w:t>
      </w:r>
      <w:r w:rsidR="00C21448" w:rsidRPr="00142EC9">
        <w:rPr>
          <w:u w:val="single"/>
        </w:rPr>
        <w:t xml:space="preserve"> </w:t>
      </w:r>
    </w:p>
    <w:p w:rsidR="00D07A0F" w:rsidRPr="003B77F4" w:rsidRDefault="00D07A0F" w:rsidP="00D07A0F">
      <w:pPr>
        <w:tabs>
          <w:tab w:val="left" w:pos="426"/>
          <w:tab w:val="left" w:pos="1080"/>
        </w:tabs>
        <w:ind w:left="426"/>
        <w:jc w:val="both"/>
        <w:rPr>
          <w:shd w:val="clear" w:color="auto" w:fill="FFFFFF"/>
          <w:lang w:val="uk-UA"/>
        </w:rPr>
      </w:pPr>
    </w:p>
    <w:p w:rsidR="000129EE" w:rsidRPr="00261DD9" w:rsidRDefault="000256F3" w:rsidP="00937F11">
      <w:pPr>
        <w:tabs>
          <w:tab w:val="left" w:pos="426"/>
          <w:tab w:val="left" w:pos="567"/>
        </w:tabs>
        <w:ind w:left="426" w:hanging="426"/>
        <w:contextualSpacing/>
        <w:jc w:val="both"/>
        <w:rPr>
          <w:lang w:val="uk-UA"/>
        </w:rPr>
      </w:pPr>
      <w:r w:rsidRPr="00261DD9">
        <w:rPr>
          <w:b/>
          <w:lang w:val="uk-UA"/>
        </w:rPr>
        <w:t xml:space="preserve">5.4.5. </w:t>
      </w:r>
      <w:r w:rsidR="000129EE" w:rsidRPr="00261DD9">
        <w:rPr>
          <w:b/>
          <w:i/>
          <w:lang w:val="uk-UA"/>
        </w:rPr>
        <w:t xml:space="preserve">Надання пільг зі сплати земельного податку </w:t>
      </w:r>
      <w:r w:rsidR="004F52F2">
        <w:rPr>
          <w:b/>
          <w:i/>
          <w:lang w:val="uk-UA"/>
        </w:rPr>
        <w:t>в</w:t>
      </w:r>
      <w:r w:rsidR="000129EE" w:rsidRPr="00261DD9">
        <w:rPr>
          <w:b/>
          <w:i/>
          <w:lang w:val="uk-UA"/>
        </w:rPr>
        <w:t xml:space="preserve"> розмірі 100 відсотків для підприємств та закладів комунальної форми власності, засновниками яких є Сумська міська рада та Сумська обласна рада, за основним видом діяльності </w:t>
      </w:r>
      <w:r w:rsidR="004F52F2">
        <w:rPr>
          <w:b/>
          <w:bCs/>
          <w:i/>
          <w:lang w:val="uk-UA"/>
        </w:rPr>
        <w:t>лікарських закладів</w:t>
      </w:r>
    </w:p>
    <w:p w:rsidR="006A3353" w:rsidRPr="00261DD9" w:rsidRDefault="006A3353" w:rsidP="006A3353">
      <w:pPr>
        <w:pStyle w:val="rvps2"/>
        <w:spacing w:before="0" w:beforeAutospacing="0" w:after="0" w:afterAutospacing="0"/>
        <w:ind w:left="709"/>
        <w:jc w:val="both"/>
        <w:rPr>
          <w:b/>
          <w:i/>
          <w:color w:val="000000"/>
          <w:lang w:val="uk-UA"/>
        </w:rPr>
      </w:pPr>
    </w:p>
    <w:p w:rsidR="005501F0" w:rsidRDefault="005501F0" w:rsidP="007B6803">
      <w:pPr>
        <w:numPr>
          <w:ilvl w:val="0"/>
          <w:numId w:val="14"/>
        </w:numPr>
        <w:tabs>
          <w:tab w:val="left" w:pos="567"/>
        </w:tabs>
        <w:ind w:left="567" w:hanging="567"/>
        <w:contextualSpacing/>
        <w:jc w:val="both"/>
        <w:rPr>
          <w:lang w:val="uk-UA"/>
        </w:rPr>
      </w:pPr>
      <w:r w:rsidRPr="00261DD9">
        <w:rPr>
          <w:lang w:val="uk-UA"/>
        </w:rPr>
        <w:t>Як вказано 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EC30D4" w:rsidRPr="00261DD9" w:rsidRDefault="00EC30D4" w:rsidP="00EC30D4">
      <w:pPr>
        <w:tabs>
          <w:tab w:val="left" w:pos="567"/>
        </w:tabs>
        <w:ind w:left="567"/>
        <w:contextualSpacing/>
        <w:jc w:val="both"/>
        <w:rPr>
          <w:lang w:val="uk-UA"/>
        </w:rPr>
      </w:pPr>
    </w:p>
    <w:p w:rsidR="005501F0" w:rsidRDefault="005501F0" w:rsidP="007B6803">
      <w:pPr>
        <w:numPr>
          <w:ilvl w:val="0"/>
          <w:numId w:val="14"/>
        </w:numPr>
        <w:tabs>
          <w:tab w:val="left" w:pos="567"/>
        </w:tabs>
        <w:ind w:left="567" w:hanging="567"/>
        <w:contextualSpacing/>
        <w:jc w:val="both"/>
        <w:rPr>
          <w:u w:val="single"/>
        </w:rPr>
      </w:pPr>
      <w:r>
        <w:t xml:space="preserve">Отже, повідомлена підтримка </w:t>
      </w:r>
      <w:r>
        <w:rPr>
          <w:u w:val="single"/>
        </w:rPr>
        <w:t>спотворює або загрожує спотворенням економічної конкуренції.</w:t>
      </w:r>
    </w:p>
    <w:p w:rsidR="00EC30D4" w:rsidRDefault="00EC30D4" w:rsidP="00EC30D4">
      <w:pPr>
        <w:pStyle w:val="a3"/>
        <w:rPr>
          <w:u w:val="single"/>
        </w:rPr>
      </w:pPr>
    </w:p>
    <w:p w:rsidR="005501F0" w:rsidRDefault="005501F0" w:rsidP="007B6803">
      <w:pPr>
        <w:numPr>
          <w:ilvl w:val="0"/>
          <w:numId w:val="14"/>
        </w:numPr>
        <w:ind w:left="567" w:hanging="567"/>
        <w:contextualSpacing/>
        <w:jc w:val="both"/>
      </w:pPr>
      <w:r>
        <w:t xml:space="preserve">Разом із тим спрямування державної підтримки на неекономічну діяльність закладів охорони здоров’я не створювало б переваг для провадження окремих видів </w:t>
      </w:r>
      <w:r>
        <w:lastRenderedPageBreak/>
        <w:t>господарської діяльності та, як наслідок, не призводило б до спотворення або загрози спотворення конкуренції. Проте Надавачем не надано інформації щодо неекономічного характеру діяльності цих суб’єктів господарювання.</w:t>
      </w:r>
    </w:p>
    <w:p w:rsidR="000456A6" w:rsidRPr="005501F0" w:rsidRDefault="000456A6" w:rsidP="005501F0">
      <w:pPr>
        <w:tabs>
          <w:tab w:val="left" w:pos="426"/>
          <w:tab w:val="left" w:pos="567"/>
        </w:tabs>
        <w:contextualSpacing/>
        <w:jc w:val="both"/>
      </w:pPr>
    </w:p>
    <w:p w:rsidR="00C713A3" w:rsidRDefault="00694029" w:rsidP="00937F11">
      <w:pPr>
        <w:widowControl w:val="0"/>
        <w:overflowPunct w:val="0"/>
        <w:autoSpaceDE w:val="0"/>
        <w:autoSpaceDN w:val="0"/>
        <w:adjustRightInd w:val="0"/>
        <w:ind w:left="567" w:hanging="567"/>
        <w:contextualSpacing/>
        <w:jc w:val="both"/>
        <w:textAlignment w:val="baseline"/>
        <w:rPr>
          <w:b/>
        </w:rPr>
      </w:pPr>
      <w:r>
        <w:rPr>
          <w:b/>
          <w:lang w:val="uk-UA"/>
        </w:rPr>
        <w:t xml:space="preserve">5.5. </w:t>
      </w:r>
      <w:r w:rsidR="00C713A3">
        <w:rPr>
          <w:b/>
        </w:rPr>
        <w:t>Віднесення повідомленої фінансової підтримки до державної допомоги</w:t>
      </w:r>
    </w:p>
    <w:p w:rsidR="00C713A3" w:rsidRDefault="00C713A3" w:rsidP="00937F11">
      <w:pPr>
        <w:ind w:left="567" w:hanging="567"/>
        <w:jc w:val="both"/>
      </w:pPr>
    </w:p>
    <w:p w:rsidR="0041489F" w:rsidRPr="00912451" w:rsidRDefault="00694029" w:rsidP="00937F11">
      <w:pPr>
        <w:tabs>
          <w:tab w:val="left" w:pos="426"/>
          <w:tab w:val="left" w:pos="567"/>
        </w:tabs>
        <w:ind w:left="567" w:hanging="567"/>
        <w:contextualSpacing/>
        <w:jc w:val="both"/>
        <w:rPr>
          <w:b/>
          <w:i/>
          <w:lang w:val="uk-UA"/>
        </w:rPr>
      </w:pPr>
      <w:r>
        <w:rPr>
          <w:b/>
          <w:i/>
          <w:lang w:val="uk-UA"/>
        </w:rPr>
        <w:t xml:space="preserve">5.5.1. </w:t>
      </w:r>
      <w:r w:rsidR="0041489F" w:rsidRPr="00912451">
        <w:rPr>
          <w:b/>
          <w:i/>
          <w:lang w:val="uk-UA"/>
        </w:rPr>
        <w:t xml:space="preserve">Надання пільг зі сплати земельного податку </w:t>
      </w:r>
      <w:r w:rsidR="004F52F2">
        <w:rPr>
          <w:b/>
          <w:i/>
          <w:lang w:val="uk-UA"/>
        </w:rPr>
        <w:t>в</w:t>
      </w:r>
      <w:r w:rsidR="0041489F" w:rsidRPr="00912451">
        <w:rPr>
          <w:b/>
          <w:i/>
          <w:lang w:val="uk-UA"/>
        </w:rPr>
        <w:t xml:space="preserve"> розмірі 100 відсотків органам державної влади та органам місцевого самоврядування, органам прокуратури, військовим формуванням, утвореним відповідно до законів України, Збройним силам України та Державній прикордонній службі України, які повністю утримуються коштом державного або місцевого бюджетів</w:t>
      </w:r>
    </w:p>
    <w:p w:rsidR="001E614D" w:rsidRPr="00912451" w:rsidRDefault="001E614D" w:rsidP="0041489F">
      <w:pPr>
        <w:tabs>
          <w:tab w:val="left" w:pos="426"/>
          <w:tab w:val="left" w:pos="567"/>
        </w:tabs>
        <w:ind w:left="567"/>
        <w:contextualSpacing/>
        <w:jc w:val="both"/>
        <w:rPr>
          <w:b/>
          <w:lang w:val="uk-UA"/>
        </w:rPr>
      </w:pPr>
    </w:p>
    <w:p w:rsidR="0041489F" w:rsidRPr="00912451" w:rsidRDefault="0052280B" w:rsidP="007B6803">
      <w:pPr>
        <w:numPr>
          <w:ilvl w:val="0"/>
          <w:numId w:val="14"/>
        </w:numPr>
        <w:tabs>
          <w:tab w:val="left" w:pos="426"/>
          <w:tab w:val="left" w:pos="567"/>
        </w:tabs>
        <w:ind w:left="567" w:hanging="567"/>
        <w:contextualSpacing/>
        <w:jc w:val="both"/>
        <w:rPr>
          <w:b/>
          <w:i/>
          <w:lang w:val="uk-UA"/>
        </w:rPr>
      </w:pPr>
      <w:r w:rsidRPr="00912451">
        <w:rPr>
          <w:lang w:val="uk-UA"/>
        </w:rPr>
        <w:t>Н</w:t>
      </w:r>
      <w:r w:rsidR="001E614D" w:rsidRPr="00912451">
        <w:rPr>
          <w:lang w:val="uk-UA"/>
        </w:rPr>
        <w:t xml:space="preserve">адання пільг зі сплати земельного податку </w:t>
      </w:r>
      <w:r w:rsidR="004F52F2">
        <w:rPr>
          <w:lang w:val="uk-UA"/>
        </w:rPr>
        <w:t>в</w:t>
      </w:r>
      <w:r w:rsidR="001E614D" w:rsidRPr="00912451">
        <w:rPr>
          <w:lang w:val="uk-UA"/>
        </w:rPr>
        <w:t xml:space="preserve"> розмірі 100 відсотків органам державної влади та органам місцевого самоврядування, органам прокуратури, військовим формуванням, утвореним відповідно до законів України, Збройним силам України та Державній прикордонній службі України, які повністю утримуються коштом державного або місцевого бюджетів, </w:t>
      </w:r>
      <w:r w:rsidR="001E614D" w:rsidRPr="00912451">
        <w:rPr>
          <w:u w:val="single"/>
          <w:lang w:val="uk-UA"/>
        </w:rPr>
        <w:t>не є державною допомогою</w:t>
      </w:r>
      <w:r w:rsidR="001E614D" w:rsidRPr="00912451">
        <w:rPr>
          <w:lang w:val="uk-UA"/>
        </w:rPr>
        <w:t>, оскільки така допомога надаєт</w:t>
      </w:r>
      <w:r w:rsidRPr="00912451">
        <w:rPr>
          <w:lang w:val="uk-UA"/>
        </w:rPr>
        <w:t>ься не суб’єктам господарювання.</w:t>
      </w:r>
    </w:p>
    <w:p w:rsidR="0041489F" w:rsidRPr="00912451" w:rsidRDefault="0041489F" w:rsidP="0041489F">
      <w:pPr>
        <w:tabs>
          <w:tab w:val="left" w:pos="426"/>
          <w:tab w:val="left" w:pos="567"/>
        </w:tabs>
        <w:ind w:left="567"/>
        <w:contextualSpacing/>
        <w:jc w:val="both"/>
        <w:rPr>
          <w:b/>
          <w:i/>
          <w:lang w:val="uk-UA"/>
        </w:rPr>
      </w:pPr>
    </w:p>
    <w:p w:rsidR="0041489F" w:rsidRPr="00912451" w:rsidRDefault="00694029" w:rsidP="00890BF3">
      <w:pPr>
        <w:tabs>
          <w:tab w:val="left" w:pos="567"/>
        </w:tabs>
        <w:ind w:left="567" w:hanging="567"/>
        <w:contextualSpacing/>
        <w:jc w:val="both"/>
        <w:rPr>
          <w:b/>
          <w:i/>
          <w:lang w:val="uk-UA"/>
        </w:rPr>
      </w:pPr>
      <w:r>
        <w:rPr>
          <w:b/>
          <w:i/>
          <w:lang w:val="uk-UA"/>
        </w:rPr>
        <w:t xml:space="preserve">5.5.2. </w:t>
      </w:r>
      <w:r w:rsidR="0041489F" w:rsidRPr="00912451">
        <w:rPr>
          <w:b/>
          <w:i/>
          <w:lang w:val="uk-UA"/>
        </w:rPr>
        <w:t xml:space="preserve">Надання пільг зі сплати земельного податку </w:t>
      </w:r>
      <w:r w:rsidR="004F52F2">
        <w:rPr>
          <w:b/>
          <w:i/>
          <w:lang w:val="uk-UA"/>
        </w:rPr>
        <w:t>в</w:t>
      </w:r>
      <w:r w:rsidR="0041489F" w:rsidRPr="00912451">
        <w:rPr>
          <w:b/>
          <w:i/>
          <w:lang w:val="uk-UA"/>
        </w:rPr>
        <w:t xml:space="preserve"> розмірі 100 відсотків з</w:t>
      </w:r>
      <w:r w:rsidR="0041489F" w:rsidRPr="00912451">
        <w:rPr>
          <w:b/>
          <w:i/>
          <w:color w:val="000000"/>
          <w:lang w:val="uk-UA"/>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місцевого бюджеті</w:t>
      </w:r>
      <w:r w:rsidR="004F52F2">
        <w:rPr>
          <w:b/>
          <w:i/>
          <w:color w:val="000000"/>
          <w:lang w:val="uk-UA"/>
        </w:rPr>
        <w:t>в</w:t>
      </w:r>
    </w:p>
    <w:p w:rsidR="0041489F" w:rsidRPr="00912451" w:rsidRDefault="0041489F" w:rsidP="0041489F">
      <w:pPr>
        <w:pStyle w:val="a3"/>
        <w:rPr>
          <w:b/>
          <w:i/>
        </w:rPr>
      </w:pPr>
    </w:p>
    <w:p w:rsidR="0052280B" w:rsidRDefault="0052280B" w:rsidP="007B6803">
      <w:pPr>
        <w:widowControl w:val="0"/>
        <w:numPr>
          <w:ilvl w:val="0"/>
          <w:numId w:val="14"/>
        </w:numPr>
        <w:tabs>
          <w:tab w:val="left" w:pos="567"/>
        </w:tabs>
        <w:overflowPunct w:val="0"/>
        <w:autoSpaceDE w:val="0"/>
        <w:autoSpaceDN w:val="0"/>
        <w:adjustRightInd w:val="0"/>
        <w:ind w:left="567" w:hanging="567"/>
        <w:contextualSpacing/>
        <w:jc w:val="both"/>
        <w:textAlignment w:val="baseline"/>
        <w:rPr>
          <w:lang w:val="uk-UA"/>
        </w:rPr>
      </w:pPr>
      <w:r w:rsidRPr="00912451">
        <w:rPr>
          <w:lang w:val="uk-UA"/>
        </w:rPr>
        <w:t xml:space="preserve">Надання пільг зі сплати земельного податку </w:t>
      </w:r>
      <w:r w:rsidR="004F52F2">
        <w:rPr>
          <w:lang w:val="uk-UA"/>
        </w:rPr>
        <w:t>в</w:t>
      </w:r>
      <w:r w:rsidRPr="00912451">
        <w:rPr>
          <w:lang w:val="uk-UA"/>
        </w:rPr>
        <w:t xml:space="preserve"> розмірі 100 відсотків з</w:t>
      </w:r>
      <w:r w:rsidRPr="00912451">
        <w:rPr>
          <w:color w:val="000000"/>
          <w:lang w:val="uk-UA"/>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місцевого бюджеті</w:t>
      </w:r>
      <w:r w:rsidRPr="00912451">
        <w:rPr>
          <w:b/>
          <w:i/>
          <w:color w:val="000000"/>
          <w:lang w:val="uk-UA"/>
        </w:rPr>
        <w:t xml:space="preserve"> </w:t>
      </w:r>
      <w:r w:rsidRPr="00912451">
        <w:rPr>
          <w:lang w:val="uk-UA"/>
        </w:rPr>
        <w:t xml:space="preserve">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912451">
        <w:rPr>
          <w:u w:val="single"/>
          <w:lang w:val="uk-UA"/>
        </w:rPr>
        <w:t>є державною допомогою</w:t>
      </w:r>
      <w:r w:rsidRPr="00912451">
        <w:rPr>
          <w:lang w:val="uk-UA"/>
        </w:rPr>
        <w:t xml:space="preserve"> у розумінні Закону України «Про державну доп</w:t>
      </w:r>
      <w:r w:rsidR="00F559D9" w:rsidRPr="00912451">
        <w:rPr>
          <w:lang w:val="uk-UA"/>
        </w:rPr>
        <w:t>омогу суб’єктам господарювання».</w:t>
      </w:r>
    </w:p>
    <w:p w:rsidR="00EC30D4" w:rsidRPr="00912451" w:rsidRDefault="00EC30D4" w:rsidP="00EC30D4">
      <w:pPr>
        <w:widowControl w:val="0"/>
        <w:tabs>
          <w:tab w:val="left" w:pos="567"/>
        </w:tabs>
        <w:overflowPunct w:val="0"/>
        <w:autoSpaceDE w:val="0"/>
        <w:autoSpaceDN w:val="0"/>
        <w:adjustRightInd w:val="0"/>
        <w:ind w:left="567"/>
        <w:contextualSpacing/>
        <w:jc w:val="both"/>
        <w:textAlignment w:val="baseline"/>
        <w:rPr>
          <w:lang w:val="uk-UA"/>
        </w:rPr>
      </w:pPr>
    </w:p>
    <w:p w:rsidR="00F559D9" w:rsidRPr="00912451" w:rsidRDefault="00F559D9" w:rsidP="007B6803">
      <w:pPr>
        <w:widowControl w:val="0"/>
        <w:numPr>
          <w:ilvl w:val="0"/>
          <w:numId w:val="14"/>
        </w:numPr>
        <w:tabs>
          <w:tab w:val="left" w:pos="426"/>
        </w:tabs>
        <w:overflowPunct w:val="0"/>
        <w:autoSpaceDE w:val="0"/>
        <w:autoSpaceDN w:val="0"/>
        <w:adjustRightInd w:val="0"/>
        <w:ind w:left="567" w:hanging="567"/>
        <w:contextualSpacing/>
        <w:jc w:val="both"/>
        <w:textAlignment w:val="baseline"/>
        <w:rPr>
          <w:color w:val="000000"/>
          <w:lang w:val="uk-UA"/>
        </w:rPr>
      </w:pPr>
      <w:r w:rsidRPr="00912451">
        <w:rPr>
          <w:lang w:val="uk-UA"/>
        </w:rPr>
        <w:t xml:space="preserve">Разом із тим спрямування державної підтримки на неекономічну діяльність закладів охорони здоров’я, а саме діяльність, яка спрямована на здійснення соціальної функції в рамках національної системи охорони здоров’я, яка не має на меті отримання прибутку й перебуває в безкоштовному доступі для населення, </w:t>
      </w:r>
      <w:r w:rsidRPr="00912451">
        <w:rPr>
          <w:u w:val="single"/>
          <w:lang w:val="uk-UA"/>
        </w:rPr>
        <w:t>не містило б ознак державної допомоги</w:t>
      </w:r>
      <w:r w:rsidRPr="00912451">
        <w:rPr>
          <w:lang w:val="uk-UA"/>
        </w:rPr>
        <w:t xml:space="preserve">. </w:t>
      </w:r>
      <w:r w:rsidRPr="00912451">
        <w:rPr>
          <w:color w:val="000000"/>
          <w:lang w:val="uk-UA"/>
        </w:rPr>
        <w:t>При цьому умови спрямування підтримки на неекономічну діяльність мали бути визначені Надавачем у відповідному акті, чого Надавачем зроблено не було.</w:t>
      </w:r>
    </w:p>
    <w:p w:rsidR="0041489F" w:rsidRPr="00912451" w:rsidRDefault="0041489F" w:rsidP="0052280B">
      <w:pPr>
        <w:pStyle w:val="a3"/>
        <w:ind w:left="0"/>
        <w:rPr>
          <w:b/>
          <w:i/>
        </w:rPr>
      </w:pPr>
    </w:p>
    <w:p w:rsidR="001262A9" w:rsidRDefault="00694029" w:rsidP="00890BF3">
      <w:pPr>
        <w:pStyle w:val="rvps2"/>
        <w:spacing w:before="0" w:beforeAutospacing="0" w:after="0" w:afterAutospacing="0"/>
        <w:ind w:left="567" w:hanging="567"/>
        <w:jc w:val="both"/>
        <w:rPr>
          <w:bCs/>
          <w:i/>
          <w:color w:val="FF0000"/>
          <w:lang w:val="uk-UA" w:eastAsia="uk-UA"/>
        </w:rPr>
      </w:pPr>
      <w:r>
        <w:rPr>
          <w:b/>
          <w:i/>
          <w:lang w:val="uk-UA"/>
        </w:rPr>
        <w:t xml:space="preserve">5.5.3. </w:t>
      </w:r>
      <w:r w:rsidR="001262A9">
        <w:rPr>
          <w:b/>
          <w:i/>
        </w:rPr>
        <w:t>Надання пільг</w:t>
      </w:r>
      <w:r w:rsidR="001262A9">
        <w:rPr>
          <w:b/>
          <w:i/>
          <w:lang w:val="uk-UA"/>
        </w:rPr>
        <w:t xml:space="preserve"> зі сплати земельного податку </w:t>
      </w:r>
      <w:r w:rsidR="004F52F2">
        <w:rPr>
          <w:b/>
          <w:i/>
          <w:lang w:val="uk-UA"/>
        </w:rPr>
        <w:t>в</w:t>
      </w:r>
      <w:r w:rsidR="001262A9">
        <w:rPr>
          <w:b/>
          <w:i/>
          <w:lang w:val="uk-UA"/>
        </w:rPr>
        <w:t xml:space="preserve"> розмірі 100 відсотків </w:t>
      </w:r>
      <w:r w:rsidR="001262A9">
        <w:rPr>
          <w:b/>
          <w:i/>
        </w:rPr>
        <w:t xml:space="preserve">для </w:t>
      </w:r>
      <w:r w:rsidR="001262A9">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p>
    <w:p w:rsidR="004339F1" w:rsidRDefault="004339F1" w:rsidP="004339F1">
      <w:pPr>
        <w:pStyle w:val="rvps2"/>
        <w:spacing w:before="0" w:beforeAutospacing="0" w:after="0" w:afterAutospacing="0"/>
        <w:ind w:left="426" w:firstLine="283"/>
        <w:jc w:val="both"/>
        <w:rPr>
          <w:b/>
          <w:i/>
          <w:lang w:val="uk-UA"/>
        </w:rPr>
      </w:pPr>
      <w:r>
        <w:rPr>
          <w:b/>
          <w:i/>
          <w:lang w:val="uk-UA"/>
        </w:rPr>
        <w:t>пасажирський наземний транспорт міського та приміського сполучення;</w:t>
      </w:r>
    </w:p>
    <w:p w:rsidR="004339F1" w:rsidRDefault="004339F1" w:rsidP="004339F1">
      <w:pPr>
        <w:pStyle w:val="rvps2"/>
        <w:spacing w:before="0" w:beforeAutospacing="0" w:after="0" w:afterAutospacing="0"/>
        <w:ind w:left="426" w:firstLine="283"/>
        <w:jc w:val="both"/>
        <w:rPr>
          <w:b/>
          <w:i/>
          <w:lang w:val="uk-UA"/>
        </w:rPr>
      </w:pPr>
      <w:r>
        <w:rPr>
          <w:b/>
          <w:i/>
          <w:lang w:val="uk-UA"/>
        </w:rPr>
        <w:t>інший пасажирський наземний транспорт, н.в.і.у. (не введені в інші угрупування);</w:t>
      </w:r>
    </w:p>
    <w:p w:rsidR="001262A9" w:rsidRDefault="001262A9" w:rsidP="001262A9">
      <w:pPr>
        <w:pStyle w:val="rvps2"/>
        <w:spacing w:before="0" w:beforeAutospacing="0" w:after="0" w:afterAutospacing="0"/>
        <w:ind w:left="426" w:firstLine="283"/>
        <w:jc w:val="both"/>
        <w:rPr>
          <w:b/>
          <w:i/>
          <w:lang w:val="uk-UA"/>
        </w:rPr>
      </w:pPr>
      <w:r>
        <w:rPr>
          <w:b/>
          <w:i/>
          <w:lang w:val="uk-UA"/>
        </w:rPr>
        <w:t>надання ландшафтних послуг;</w:t>
      </w:r>
    </w:p>
    <w:p w:rsidR="001262A9" w:rsidRDefault="001262A9" w:rsidP="001262A9">
      <w:pPr>
        <w:pStyle w:val="rvps2"/>
        <w:spacing w:before="0" w:beforeAutospacing="0" w:after="0" w:afterAutospacing="0"/>
        <w:ind w:left="426" w:firstLine="283"/>
        <w:jc w:val="both"/>
        <w:rPr>
          <w:b/>
          <w:i/>
          <w:lang w:val="uk-UA"/>
        </w:rPr>
      </w:pPr>
      <w:r>
        <w:rPr>
          <w:b/>
          <w:i/>
          <w:lang w:val="uk-UA"/>
        </w:rPr>
        <w:t xml:space="preserve">надання інших допоміжних комерційних послуг, н.в.і.у. </w:t>
      </w:r>
      <w:r>
        <w:rPr>
          <w:b/>
          <w:i/>
        </w:rPr>
        <w:t xml:space="preserve">(не </w:t>
      </w:r>
      <w:r>
        <w:rPr>
          <w:b/>
          <w:i/>
          <w:lang w:val="uk-UA"/>
        </w:rPr>
        <w:t>введені в інші угрупування);</w:t>
      </w:r>
    </w:p>
    <w:p w:rsidR="001262A9" w:rsidRDefault="001262A9" w:rsidP="001262A9">
      <w:pPr>
        <w:pStyle w:val="rvps2"/>
        <w:spacing w:before="0" w:beforeAutospacing="0" w:after="0" w:afterAutospacing="0"/>
        <w:ind w:left="426" w:firstLine="283"/>
        <w:jc w:val="both"/>
        <w:rPr>
          <w:b/>
          <w:i/>
          <w:lang w:val="uk-UA"/>
        </w:rPr>
      </w:pPr>
      <w:r>
        <w:rPr>
          <w:b/>
          <w:i/>
          <w:lang w:val="uk-UA"/>
        </w:rPr>
        <w:t>допоміжне обслуговування авіаційного транспорту;</w:t>
      </w:r>
    </w:p>
    <w:p w:rsidR="001262A9" w:rsidRDefault="001262A9" w:rsidP="001262A9">
      <w:pPr>
        <w:pStyle w:val="rvps2"/>
        <w:spacing w:before="0" w:beforeAutospacing="0" w:after="0" w:afterAutospacing="0"/>
        <w:ind w:left="426" w:firstLine="283"/>
        <w:jc w:val="both"/>
        <w:rPr>
          <w:b/>
          <w:i/>
          <w:lang w:val="uk-UA"/>
        </w:rPr>
      </w:pPr>
      <w:r>
        <w:rPr>
          <w:b/>
          <w:i/>
          <w:lang w:val="uk-UA"/>
        </w:rPr>
        <w:t>діяльність із підтримки театральних і концертних заходів;</w:t>
      </w:r>
    </w:p>
    <w:p w:rsidR="001262A9" w:rsidRDefault="001262A9" w:rsidP="001262A9">
      <w:pPr>
        <w:pStyle w:val="rvps2"/>
        <w:spacing w:before="0" w:beforeAutospacing="0" w:after="0" w:afterAutospacing="0"/>
        <w:ind w:left="426" w:firstLine="283"/>
        <w:jc w:val="both"/>
        <w:rPr>
          <w:b/>
          <w:i/>
          <w:lang w:val="uk-UA"/>
        </w:rPr>
      </w:pPr>
      <w:r>
        <w:rPr>
          <w:b/>
          <w:i/>
          <w:lang w:val="uk-UA"/>
        </w:rPr>
        <w:t>функціонування театральних і концертних залів;</w:t>
      </w:r>
    </w:p>
    <w:p w:rsidR="001262A9" w:rsidRDefault="001262A9" w:rsidP="001262A9">
      <w:pPr>
        <w:pStyle w:val="rvps2"/>
        <w:spacing w:before="0" w:beforeAutospacing="0" w:after="0" w:afterAutospacing="0"/>
        <w:ind w:left="426" w:firstLine="283"/>
        <w:jc w:val="both"/>
        <w:rPr>
          <w:b/>
          <w:i/>
          <w:lang w:val="uk-UA"/>
        </w:rPr>
      </w:pPr>
      <w:r>
        <w:rPr>
          <w:b/>
          <w:i/>
          <w:lang w:val="uk-UA"/>
        </w:rPr>
        <w:t>театральна та концертна діяльність;</w:t>
      </w:r>
    </w:p>
    <w:p w:rsidR="001262A9" w:rsidRDefault="001262A9" w:rsidP="001262A9">
      <w:pPr>
        <w:pStyle w:val="rvps2"/>
        <w:spacing w:before="0" w:beforeAutospacing="0" w:after="0" w:afterAutospacing="0"/>
        <w:ind w:left="426" w:firstLine="283"/>
        <w:jc w:val="both"/>
        <w:rPr>
          <w:b/>
          <w:i/>
          <w:lang w:val="uk-UA"/>
        </w:rPr>
      </w:pPr>
      <w:r>
        <w:rPr>
          <w:b/>
          <w:i/>
          <w:lang w:val="uk-UA"/>
        </w:rPr>
        <w:t xml:space="preserve">будівництво доріг </w:t>
      </w:r>
      <w:r w:rsidR="004F52F2">
        <w:rPr>
          <w:b/>
          <w:i/>
          <w:lang w:val="uk-UA"/>
        </w:rPr>
        <w:t>та</w:t>
      </w:r>
      <w:r>
        <w:rPr>
          <w:b/>
          <w:i/>
          <w:lang w:val="uk-UA"/>
        </w:rPr>
        <w:t xml:space="preserve"> автострад;</w:t>
      </w:r>
    </w:p>
    <w:p w:rsidR="001262A9" w:rsidRDefault="001262A9" w:rsidP="001262A9">
      <w:pPr>
        <w:pStyle w:val="rvps2"/>
        <w:spacing w:before="0" w:beforeAutospacing="0" w:after="0" w:afterAutospacing="0"/>
        <w:ind w:left="426" w:firstLine="283"/>
        <w:jc w:val="both"/>
        <w:rPr>
          <w:b/>
          <w:bCs/>
          <w:i/>
          <w:lang w:val="uk-UA" w:eastAsia="uk-UA"/>
        </w:rPr>
      </w:pPr>
      <w:r>
        <w:rPr>
          <w:b/>
          <w:bCs/>
          <w:i/>
          <w:lang w:val="uk-UA" w:eastAsia="uk-UA"/>
        </w:rPr>
        <w:lastRenderedPageBreak/>
        <w:t>інші види діяльності з прибирання;</w:t>
      </w:r>
    </w:p>
    <w:p w:rsidR="00D07A0F" w:rsidRDefault="001262A9" w:rsidP="001262A9">
      <w:pPr>
        <w:pStyle w:val="rvps2"/>
        <w:spacing w:before="0" w:beforeAutospacing="0" w:after="0" w:afterAutospacing="0"/>
        <w:ind w:left="426" w:firstLine="283"/>
        <w:jc w:val="both"/>
        <w:rPr>
          <w:b/>
          <w:bCs/>
          <w:i/>
          <w:lang w:val="uk-UA"/>
        </w:rPr>
      </w:pPr>
      <w:r>
        <w:rPr>
          <w:b/>
          <w:bCs/>
          <w:i/>
          <w:lang w:val="uk-UA"/>
        </w:rPr>
        <w:t>регулювання чисельності безпритульних тварин шляхом їх вилову, біостерилізації, утримання їх у притулках</w:t>
      </w:r>
    </w:p>
    <w:p w:rsidR="001262A9" w:rsidRPr="00C040A7" w:rsidRDefault="001262A9" w:rsidP="001262A9">
      <w:pPr>
        <w:pStyle w:val="rvps2"/>
        <w:spacing w:before="0" w:beforeAutospacing="0" w:after="0" w:afterAutospacing="0"/>
        <w:ind w:left="426" w:firstLine="283"/>
        <w:jc w:val="both"/>
        <w:rPr>
          <w:b/>
          <w:i/>
          <w:lang w:val="uk-UA"/>
        </w:rPr>
      </w:pPr>
    </w:p>
    <w:p w:rsidR="00055E0F" w:rsidRDefault="00055E0F" w:rsidP="007B6803">
      <w:pPr>
        <w:widowControl w:val="0"/>
        <w:numPr>
          <w:ilvl w:val="0"/>
          <w:numId w:val="14"/>
        </w:numPr>
        <w:tabs>
          <w:tab w:val="left" w:pos="567"/>
        </w:tabs>
        <w:overflowPunct w:val="0"/>
        <w:autoSpaceDE w:val="0"/>
        <w:autoSpaceDN w:val="0"/>
        <w:adjustRightInd w:val="0"/>
        <w:ind w:left="426" w:hanging="426"/>
        <w:contextualSpacing/>
        <w:jc w:val="both"/>
        <w:textAlignment w:val="baseline"/>
        <w:rPr>
          <w:lang w:val="uk-UA"/>
        </w:rPr>
      </w:pPr>
      <w:r w:rsidRPr="00C040A7">
        <w:rPr>
          <w:lang w:val="uk-UA"/>
        </w:rPr>
        <w:t>Надання пільг зі сплати земельного податку</w:t>
      </w:r>
      <w:r w:rsidR="00BF388A" w:rsidRPr="00C040A7">
        <w:rPr>
          <w:lang w:val="uk-UA"/>
        </w:rPr>
        <w:t xml:space="preserve"> зазначеній категорії платників податку</w:t>
      </w:r>
      <w:r w:rsidRPr="00C040A7">
        <w:rPr>
          <w:lang w:val="uk-UA"/>
        </w:rPr>
        <w:t xml:space="preserve">, що спотворює або загрожує спотворенням економічної конкуренції, створюючи переваги для провадження окремих видів господарської діяльності, </w:t>
      </w:r>
      <w:r w:rsidRPr="00C040A7">
        <w:rPr>
          <w:u w:val="single"/>
          <w:lang w:val="uk-UA"/>
        </w:rPr>
        <w:t>є державною допомогою</w:t>
      </w:r>
      <w:r w:rsidRPr="00C040A7">
        <w:rPr>
          <w:lang w:val="uk-UA"/>
        </w:rPr>
        <w:t xml:space="preserve"> у розумінні Закону України «Про державну допомогу суб’єктам господарювання».</w:t>
      </w:r>
    </w:p>
    <w:p w:rsidR="00EC30D4" w:rsidRPr="00EC30D4" w:rsidRDefault="00EC30D4" w:rsidP="00EC30D4">
      <w:pPr>
        <w:widowControl w:val="0"/>
        <w:tabs>
          <w:tab w:val="left" w:pos="426"/>
        </w:tabs>
        <w:overflowPunct w:val="0"/>
        <w:autoSpaceDE w:val="0"/>
        <w:autoSpaceDN w:val="0"/>
        <w:adjustRightInd w:val="0"/>
        <w:ind w:left="360"/>
        <w:contextualSpacing/>
        <w:jc w:val="both"/>
        <w:textAlignment w:val="baseline"/>
        <w:rPr>
          <w:color w:val="000000"/>
          <w:lang w:val="uk-UA"/>
        </w:rPr>
      </w:pPr>
    </w:p>
    <w:p w:rsidR="001262A9" w:rsidRDefault="001262A9" w:rsidP="004F52F2">
      <w:pPr>
        <w:widowControl w:val="0"/>
        <w:numPr>
          <w:ilvl w:val="0"/>
          <w:numId w:val="14"/>
        </w:numPr>
        <w:tabs>
          <w:tab w:val="left" w:pos="426"/>
          <w:tab w:val="left" w:pos="567"/>
        </w:tabs>
        <w:overflowPunct w:val="0"/>
        <w:autoSpaceDE w:val="0"/>
        <w:autoSpaceDN w:val="0"/>
        <w:adjustRightInd w:val="0"/>
        <w:contextualSpacing/>
        <w:jc w:val="both"/>
        <w:textAlignment w:val="baseline"/>
        <w:rPr>
          <w:color w:val="000000"/>
          <w:lang w:val="uk-UA"/>
        </w:rPr>
      </w:pPr>
      <w:r>
        <w:rPr>
          <w:lang w:val="uk-UA"/>
        </w:rPr>
        <w:t xml:space="preserve">Разом із тим спрямування державної підтримки на неекономічну діяльність зазначеній категорії платників податку, яка не має на меті отримання прибутку й перебуває в безкоштовному доступі для населення, </w:t>
      </w:r>
      <w:r>
        <w:rPr>
          <w:u w:val="single"/>
          <w:lang w:val="uk-UA"/>
        </w:rPr>
        <w:t>не містило б ознак державної допомоги</w:t>
      </w:r>
      <w:r>
        <w:rPr>
          <w:lang w:val="uk-UA"/>
        </w:rPr>
        <w:t xml:space="preserve">. </w:t>
      </w:r>
      <w:r>
        <w:rPr>
          <w:color w:val="000000"/>
          <w:lang w:val="uk-UA"/>
        </w:rPr>
        <w:t>При цьому умови спрямування підтримки на неекономічну діяльність мали бути визначені Надавачем у відповідному акті, чого Надавачем зроблено не було.</w:t>
      </w:r>
    </w:p>
    <w:p w:rsidR="00055E0F" w:rsidRDefault="00055E0F" w:rsidP="001262A9">
      <w:pPr>
        <w:pStyle w:val="rvps2"/>
        <w:spacing w:before="0" w:beforeAutospacing="0" w:after="0" w:afterAutospacing="0"/>
        <w:jc w:val="both"/>
        <w:rPr>
          <w:b/>
          <w:i/>
          <w:lang w:val="uk-UA"/>
        </w:rPr>
      </w:pPr>
    </w:p>
    <w:p w:rsidR="00D07A0F" w:rsidRDefault="00694029" w:rsidP="00890BF3">
      <w:pPr>
        <w:pStyle w:val="rvps2"/>
        <w:tabs>
          <w:tab w:val="left" w:pos="567"/>
        </w:tabs>
        <w:spacing w:before="0" w:beforeAutospacing="0" w:after="0" w:afterAutospacing="0"/>
        <w:ind w:left="426" w:hanging="426"/>
        <w:jc w:val="both"/>
        <w:rPr>
          <w:b/>
          <w:i/>
          <w:lang w:val="uk-UA"/>
        </w:rPr>
      </w:pPr>
      <w:r>
        <w:rPr>
          <w:b/>
          <w:i/>
          <w:lang w:val="uk-UA"/>
        </w:rPr>
        <w:t xml:space="preserve">5.5.4. </w:t>
      </w:r>
      <w:r w:rsidR="00D07A0F">
        <w:rPr>
          <w:b/>
          <w:i/>
        </w:rPr>
        <w:t>Надання пільг</w:t>
      </w:r>
      <w:r w:rsidR="00D07A0F">
        <w:rPr>
          <w:b/>
          <w:i/>
          <w:lang w:val="uk-UA"/>
        </w:rPr>
        <w:t xml:space="preserve"> зі сплати земельного податку </w:t>
      </w:r>
      <w:r w:rsidR="004F52F2">
        <w:rPr>
          <w:b/>
          <w:i/>
          <w:lang w:val="uk-UA"/>
        </w:rPr>
        <w:t>в</w:t>
      </w:r>
      <w:r w:rsidR="00D07A0F">
        <w:rPr>
          <w:b/>
          <w:i/>
          <w:lang w:val="uk-UA"/>
        </w:rPr>
        <w:t xml:space="preserve"> розмірі 100 відсотків </w:t>
      </w:r>
      <w:r w:rsidR="00D07A0F">
        <w:rPr>
          <w:b/>
          <w:i/>
        </w:rPr>
        <w:t xml:space="preserve">для </w:t>
      </w:r>
      <w:r w:rsidR="00D07A0F">
        <w:rPr>
          <w:b/>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w:t>
      </w:r>
    </w:p>
    <w:p w:rsidR="00D07A0F" w:rsidRDefault="00D07A0F" w:rsidP="00BF388A">
      <w:pPr>
        <w:pStyle w:val="rvps2"/>
        <w:spacing w:before="0" w:beforeAutospacing="0" w:after="0" w:afterAutospacing="0"/>
        <w:ind w:left="426" w:firstLine="141"/>
        <w:jc w:val="both"/>
        <w:rPr>
          <w:b/>
          <w:i/>
          <w:lang w:val="uk-UA"/>
        </w:rPr>
      </w:pPr>
      <w:r>
        <w:rPr>
          <w:b/>
          <w:i/>
          <w:lang w:val="uk-UA"/>
        </w:rPr>
        <w:t>розподілення електроенергії;</w:t>
      </w:r>
    </w:p>
    <w:p w:rsidR="00D07A0F" w:rsidRDefault="00D07A0F" w:rsidP="00BF388A">
      <w:pPr>
        <w:pStyle w:val="rvps2"/>
        <w:spacing w:before="0" w:beforeAutospacing="0" w:after="0" w:afterAutospacing="0"/>
        <w:ind w:left="426" w:firstLine="141"/>
        <w:jc w:val="both"/>
        <w:rPr>
          <w:b/>
          <w:i/>
          <w:lang w:val="uk-UA"/>
        </w:rPr>
      </w:pPr>
      <w:r>
        <w:rPr>
          <w:b/>
          <w:i/>
          <w:lang w:val="uk-UA"/>
        </w:rPr>
        <w:t>забір, очищення та постачання води</w:t>
      </w:r>
    </w:p>
    <w:p w:rsidR="00BF388A" w:rsidRPr="00BF388A" w:rsidRDefault="00BF388A" w:rsidP="00BF388A">
      <w:pPr>
        <w:widowControl w:val="0"/>
        <w:tabs>
          <w:tab w:val="left" w:pos="567"/>
        </w:tabs>
        <w:overflowPunct w:val="0"/>
        <w:autoSpaceDE w:val="0"/>
        <w:autoSpaceDN w:val="0"/>
        <w:adjustRightInd w:val="0"/>
        <w:ind w:left="567"/>
        <w:contextualSpacing/>
        <w:jc w:val="both"/>
        <w:textAlignment w:val="baseline"/>
      </w:pPr>
    </w:p>
    <w:p w:rsidR="00BF388A" w:rsidRDefault="00BF388A" w:rsidP="007B6803">
      <w:pPr>
        <w:widowControl w:val="0"/>
        <w:numPr>
          <w:ilvl w:val="0"/>
          <w:numId w:val="14"/>
        </w:numPr>
        <w:tabs>
          <w:tab w:val="left" w:pos="567"/>
        </w:tabs>
        <w:overflowPunct w:val="0"/>
        <w:autoSpaceDE w:val="0"/>
        <w:autoSpaceDN w:val="0"/>
        <w:adjustRightInd w:val="0"/>
        <w:ind w:left="426" w:hanging="426"/>
        <w:contextualSpacing/>
        <w:jc w:val="both"/>
        <w:textAlignment w:val="baseline"/>
      </w:pPr>
      <w:r>
        <w:t>Надання пільг зі сплати земельного податку</w:t>
      </w:r>
      <w:r w:rsidR="0045658D" w:rsidRPr="0045658D">
        <w:t xml:space="preserve"> </w:t>
      </w:r>
      <w:r w:rsidR="0045658D">
        <w:t>зазначеній категорії платників податку</w:t>
      </w:r>
      <w:r>
        <w:t xml:space="preserve"> </w:t>
      </w:r>
      <w:r w:rsidR="0045658D" w:rsidRPr="00FD191C">
        <w:rPr>
          <w:u w:val="single"/>
        </w:rPr>
        <w:t xml:space="preserve">не </w:t>
      </w:r>
      <w:r>
        <w:rPr>
          <w:u w:val="single"/>
        </w:rPr>
        <w:t>є державною допомогою</w:t>
      </w:r>
      <w:r>
        <w:t xml:space="preserve"> у розумінні Закону України «Про державну допомогу суб’єктам господарювання»</w:t>
      </w:r>
      <w:r w:rsidR="00694029">
        <w:rPr>
          <w:lang w:val="uk-UA"/>
        </w:rPr>
        <w:t>, оскільки</w:t>
      </w:r>
      <w:r w:rsidR="00694029" w:rsidRPr="00BF388A">
        <w:t xml:space="preserve"> не</w:t>
      </w:r>
      <w:r w:rsidR="00694029">
        <w:t xml:space="preserve"> спотворює </w:t>
      </w:r>
      <w:r w:rsidR="00694029">
        <w:rPr>
          <w:lang w:val="uk-UA"/>
        </w:rPr>
        <w:t>та не</w:t>
      </w:r>
      <w:r w:rsidR="00694029">
        <w:t xml:space="preserve"> загрожує спотворенням економічної конкуренції</w:t>
      </w:r>
      <w:r w:rsidR="00694029">
        <w:rPr>
          <w:lang w:val="uk-UA"/>
        </w:rPr>
        <w:t>.</w:t>
      </w:r>
    </w:p>
    <w:p w:rsidR="001262A9" w:rsidRDefault="001262A9" w:rsidP="001262A9">
      <w:pPr>
        <w:widowControl w:val="0"/>
        <w:tabs>
          <w:tab w:val="left" w:pos="567"/>
        </w:tabs>
        <w:overflowPunct w:val="0"/>
        <w:autoSpaceDE w:val="0"/>
        <w:autoSpaceDN w:val="0"/>
        <w:adjustRightInd w:val="0"/>
        <w:ind w:left="426"/>
        <w:contextualSpacing/>
        <w:jc w:val="both"/>
        <w:textAlignment w:val="baseline"/>
      </w:pPr>
    </w:p>
    <w:p w:rsidR="0041489F" w:rsidRPr="00912451" w:rsidRDefault="00694029" w:rsidP="00890BF3">
      <w:pPr>
        <w:tabs>
          <w:tab w:val="left" w:pos="426"/>
          <w:tab w:val="left" w:pos="567"/>
        </w:tabs>
        <w:ind w:left="426" w:hanging="426"/>
        <w:contextualSpacing/>
        <w:jc w:val="both"/>
        <w:rPr>
          <w:lang w:val="uk-UA"/>
        </w:rPr>
      </w:pPr>
      <w:r>
        <w:rPr>
          <w:b/>
          <w:i/>
          <w:lang w:val="uk-UA"/>
        </w:rPr>
        <w:t xml:space="preserve">5.5.5. </w:t>
      </w:r>
      <w:r w:rsidR="0041489F" w:rsidRPr="00912451">
        <w:rPr>
          <w:b/>
          <w:i/>
          <w:lang w:val="uk-UA"/>
        </w:rPr>
        <w:t xml:space="preserve">Надання пільг зі сплати земельного податку </w:t>
      </w:r>
      <w:r w:rsidR="004F52F2">
        <w:rPr>
          <w:b/>
          <w:i/>
          <w:lang w:val="uk-UA"/>
        </w:rPr>
        <w:t>в</w:t>
      </w:r>
      <w:r w:rsidR="0041489F" w:rsidRPr="00912451">
        <w:rPr>
          <w:b/>
          <w:i/>
          <w:lang w:val="uk-UA"/>
        </w:rPr>
        <w:t xml:space="preserve"> розмірі 100 відсотків для підприємств та закладів комунальної форми власності, засновниками яких є Сумська міська рада та Сумська обласна рада, за основним видом діяльності </w:t>
      </w:r>
      <w:r w:rsidR="004F52F2">
        <w:rPr>
          <w:b/>
          <w:bCs/>
          <w:i/>
          <w:lang w:val="uk-UA"/>
        </w:rPr>
        <w:t>лікарських закладів</w:t>
      </w:r>
    </w:p>
    <w:p w:rsidR="0041489F" w:rsidRPr="00912451" w:rsidRDefault="0041489F" w:rsidP="00C713A3">
      <w:pPr>
        <w:jc w:val="both"/>
        <w:rPr>
          <w:lang w:val="uk-UA"/>
        </w:rPr>
      </w:pPr>
    </w:p>
    <w:p w:rsidR="0052280B" w:rsidRPr="00912451" w:rsidRDefault="0052280B" w:rsidP="007B6803">
      <w:pPr>
        <w:widowControl w:val="0"/>
        <w:numPr>
          <w:ilvl w:val="0"/>
          <w:numId w:val="14"/>
        </w:numPr>
        <w:tabs>
          <w:tab w:val="left" w:pos="567"/>
        </w:tabs>
        <w:overflowPunct w:val="0"/>
        <w:autoSpaceDE w:val="0"/>
        <w:autoSpaceDN w:val="0"/>
        <w:adjustRightInd w:val="0"/>
        <w:contextualSpacing/>
        <w:jc w:val="both"/>
        <w:textAlignment w:val="baseline"/>
        <w:rPr>
          <w:lang w:val="uk-UA"/>
        </w:rPr>
      </w:pPr>
      <w:r w:rsidRPr="00912451">
        <w:rPr>
          <w:lang w:val="uk-UA"/>
        </w:rPr>
        <w:t xml:space="preserve">Надання пільг зі сплати земельного податку </w:t>
      </w:r>
      <w:r w:rsidR="004F52F2">
        <w:rPr>
          <w:lang w:val="uk-UA"/>
        </w:rPr>
        <w:t>в</w:t>
      </w:r>
      <w:r w:rsidRPr="00912451">
        <w:rPr>
          <w:lang w:val="uk-UA"/>
        </w:rPr>
        <w:t xml:space="preserve"> розмірі 100 відсотків для підприємств та закладів комунальної форми власності, засновниками яких є Сумська міська рада та Сумська обласна рада, за основним видом діяльності </w:t>
      </w:r>
      <w:r w:rsidRPr="00912451">
        <w:rPr>
          <w:bCs/>
          <w:lang w:val="uk-UA"/>
        </w:rPr>
        <w:t>лікарських закладів</w:t>
      </w:r>
      <w:r w:rsidRPr="00912451">
        <w:rPr>
          <w:b/>
          <w:bCs/>
          <w:i/>
          <w:lang w:val="uk-UA"/>
        </w:rPr>
        <w:t xml:space="preserve"> </w:t>
      </w:r>
      <w:r w:rsidRPr="00912451">
        <w:rPr>
          <w:lang w:val="uk-UA"/>
        </w:rPr>
        <w:t xml:space="preserve">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912451">
        <w:rPr>
          <w:u w:val="single"/>
          <w:lang w:val="uk-UA"/>
        </w:rPr>
        <w:t>є державною допомогою</w:t>
      </w:r>
      <w:r w:rsidRPr="00912451">
        <w:rPr>
          <w:lang w:val="uk-UA"/>
        </w:rPr>
        <w:t xml:space="preserve"> у розумінні Закону України «Про державну допомогу суб’єктам господарювання».</w:t>
      </w:r>
    </w:p>
    <w:p w:rsidR="00F559D9" w:rsidRPr="00912451" w:rsidRDefault="00F559D9" w:rsidP="00F559D9">
      <w:pPr>
        <w:widowControl w:val="0"/>
        <w:tabs>
          <w:tab w:val="left" w:pos="567"/>
        </w:tabs>
        <w:overflowPunct w:val="0"/>
        <w:autoSpaceDE w:val="0"/>
        <w:autoSpaceDN w:val="0"/>
        <w:adjustRightInd w:val="0"/>
        <w:ind w:left="360"/>
        <w:contextualSpacing/>
        <w:jc w:val="both"/>
        <w:textAlignment w:val="baseline"/>
        <w:rPr>
          <w:lang w:val="uk-UA"/>
        </w:rPr>
      </w:pPr>
    </w:p>
    <w:p w:rsidR="00F559D9" w:rsidRPr="00912451" w:rsidRDefault="00F559D9" w:rsidP="007B6803">
      <w:pPr>
        <w:widowControl w:val="0"/>
        <w:numPr>
          <w:ilvl w:val="0"/>
          <w:numId w:val="14"/>
        </w:numPr>
        <w:tabs>
          <w:tab w:val="left" w:pos="426"/>
        </w:tabs>
        <w:overflowPunct w:val="0"/>
        <w:autoSpaceDE w:val="0"/>
        <w:autoSpaceDN w:val="0"/>
        <w:adjustRightInd w:val="0"/>
        <w:contextualSpacing/>
        <w:jc w:val="both"/>
        <w:textAlignment w:val="baseline"/>
        <w:rPr>
          <w:color w:val="000000"/>
          <w:lang w:val="uk-UA"/>
        </w:rPr>
      </w:pPr>
      <w:r w:rsidRPr="00912451">
        <w:rPr>
          <w:lang w:val="uk-UA"/>
        </w:rPr>
        <w:t xml:space="preserve">Разом із тим спрямування державної підтримки на неекономічну діяльність закладів охорони здоров’я, а саме діяльність, яка спрямована на здійснення соціальної функції  в рамках національної системи охорони здоров’я, яка не має на меті отримання прибутку й перебуває в безкоштовному доступі для населення, </w:t>
      </w:r>
      <w:r w:rsidRPr="00912451">
        <w:rPr>
          <w:u w:val="single"/>
          <w:lang w:val="uk-UA"/>
        </w:rPr>
        <w:t>не містило б ознак державної допомоги</w:t>
      </w:r>
      <w:r w:rsidRPr="00912451">
        <w:rPr>
          <w:lang w:val="uk-UA"/>
        </w:rPr>
        <w:t xml:space="preserve">. </w:t>
      </w:r>
      <w:r w:rsidRPr="00912451">
        <w:rPr>
          <w:color w:val="000000"/>
          <w:lang w:val="uk-UA"/>
        </w:rPr>
        <w:t>При цьому умови спрямування підтримки на неекономічну діяльність мали бути визначені Надавачем у відповідному акті, чого Надавачем зроблено не було.</w:t>
      </w:r>
    </w:p>
    <w:p w:rsidR="0052280B" w:rsidRPr="00912451" w:rsidRDefault="0052280B" w:rsidP="0052280B">
      <w:pPr>
        <w:widowControl w:val="0"/>
        <w:tabs>
          <w:tab w:val="left" w:pos="567"/>
        </w:tabs>
        <w:overflowPunct w:val="0"/>
        <w:autoSpaceDE w:val="0"/>
        <w:autoSpaceDN w:val="0"/>
        <w:adjustRightInd w:val="0"/>
        <w:ind w:left="426"/>
        <w:contextualSpacing/>
        <w:jc w:val="both"/>
        <w:textAlignment w:val="baseline"/>
        <w:rPr>
          <w:lang w:val="uk-UA"/>
        </w:rPr>
      </w:pPr>
    </w:p>
    <w:p w:rsidR="00FE22FD" w:rsidRPr="00C040A7" w:rsidRDefault="00FE22FD" w:rsidP="00FE22FD">
      <w:pPr>
        <w:pStyle w:val="rvps2"/>
        <w:spacing w:before="0" w:beforeAutospacing="0" w:after="0" w:afterAutospacing="0"/>
        <w:ind w:left="786"/>
        <w:jc w:val="both"/>
        <w:rPr>
          <w:color w:val="000000"/>
          <w:lang w:val="uk-UA"/>
        </w:rPr>
      </w:pPr>
    </w:p>
    <w:p w:rsidR="00267E86" w:rsidRPr="00105D66" w:rsidRDefault="00694029" w:rsidP="00261DD9">
      <w:pPr>
        <w:tabs>
          <w:tab w:val="left" w:pos="426"/>
        </w:tabs>
        <w:contextualSpacing/>
        <w:jc w:val="both"/>
        <w:rPr>
          <w:b/>
        </w:rPr>
      </w:pPr>
      <w:r>
        <w:rPr>
          <w:b/>
          <w:lang w:val="uk-UA"/>
        </w:rPr>
        <w:t xml:space="preserve">6. </w:t>
      </w:r>
      <w:r w:rsidR="00267E86">
        <w:rPr>
          <w:b/>
        </w:rPr>
        <w:t>ОЦІНКА ДОПУСТИМОСТІ ДЕРЖАВНОЇ ДОПОМОГИ</w:t>
      </w:r>
    </w:p>
    <w:p w:rsidR="000456A6" w:rsidRDefault="000456A6" w:rsidP="00105D66">
      <w:pPr>
        <w:tabs>
          <w:tab w:val="left" w:pos="426"/>
        </w:tabs>
        <w:ind w:left="360"/>
        <w:contextualSpacing/>
        <w:jc w:val="both"/>
        <w:rPr>
          <w:b/>
        </w:rPr>
      </w:pPr>
    </w:p>
    <w:p w:rsidR="00204030" w:rsidRPr="00C040A7" w:rsidRDefault="00204030" w:rsidP="007B6803">
      <w:pPr>
        <w:pStyle w:val="a3"/>
        <w:numPr>
          <w:ilvl w:val="0"/>
          <w:numId w:val="14"/>
        </w:numPr>
        <w:tabs>
          <w:tab w:val="left" w:pos="567"/>
        </w:tabs>
        <w:autoSpaceDN w:val="0"/>
        <w:jc w:val="both"/>
        <w:rPr>
          <w:color w:val="FF0000"/>
        </w:rPr>
      </w:pPr>
      <w:r w:rsidRPr="00C040A7">
        <w:t>Відповідно до частини першої статті 2 Закону державна допомога є недопустимою для конкуренції, якщо інше не встановлено цим Законом.</w:t>
      </w:r>
    </w:p>
    <w:p w:rsidR="00204030" w:rsidRPr="00C040A7" w:rsidRDefault="00204030" w:rsidP="00204030">
      <w:pPr>
        <w:pStyle w:val="rvps2"/>
        <w:tabs>
          <w:tab w:val="left" w:pos="567"/>
        </w:tabs>
        <w:spacing w:before="0" w:beforeAutospacing="0" w:after="0" w:afterAutospacing="0"/>
        <w:ind w:left="567"/>
        <w:jc w:val="both"/>
        <w:rPr>
          <w:lang w:val="uk-UA" w:eastAsia="uk-UA"/>
        </w:rPr>
      </w:pPr>
    </w:p>
    <w:p w:rsidR="00204030" w:rsidRPr="00C040A7" w:rsidRDefault="00204030" w:rsidP="007B6803">
      <w:pPr>
        <w:pStyle w:val="rvps2"/>
        <w:numPr>
          <w:ilvl w:val="0"/>
          <w:numId w:val="14"/>
        </w:numPr>
        <w:tabs>
          <w:tab w:val="left" w:pos="567"/>
        </w:tabs>
        <w:spacing w:before="0" w:beforeAutospacing="0" w:after="0" w:afterAutospacing="0"/>
        <w:ind w:left="426" w:hanging="426"/>
        <w:jc w:val="both"/>
        <w:rPr>
          <w:lang w:val="uk-UA" w:eastAsia="uk-UA"/>
        </w:rPr>
      </w:pPr>
      <w:r w:rsidRPr="00C040A7">
        <w:rPr>
          <w:lang w:val="uk-UA" w:eastAsia="uk-UA"/>
        </w:rPr>
        <w:lastRenderedPageBreak/>
        <w:t>Відповідно до частини першої статті 6 Закону державна допомога може бути визнана допустимою, якщо вона надається, зокрема,</w:t>
      </w:r>
      <w:r w:rsidR="0036615B" w:rsidRPr="00C040A7">
        <w:rPr>
          <w:color w:val="333333"/>
          <w:shd w:val="clear" w:color="auto" w:fill="FFFFFF"/>
          <w:lang w:val="uk-UA"/>
        </w:rPr>
        <w:t xml:space="preserve"> </w:t>
      </w:r>
      <w:r w:rsidR="003A6BF1">
        <w:rPr>
          <w:color w:val="333333"/>
          <w:shd w:val="clear" w:color="auto" w:fill="FFFFFF"/>
          <w:lang w:val="uk-UA"/>
        </w:rPr>
        <w:t xml:space="preserve">для </w:t>
      </w:r>
      <w:r w:rsidR="0036615B" w:rsidRPr="00C040A7">
        <w:rPr>
          <w:color w:val="333333"/>
          <w:shd w:val="clear" w:color="auto" w:fill="FFFFFF"/>
          <w:lang w:val="uk-UA"/>
        </w:rPr>
        <w:t>сприяння соціально-економічному розвитку регіонів, рівень життя в яких є низьким або рівень безробіття є високим, та</w:t>
      </w:r>
      <w:r w:rsidRPr="00C040A7">
        <w:rPr>
          <w:lang w:val="uk-UA" w:eastAsia="uk-UA"/>
        </w:rPr>
        <w:t xml:space="preserve"> </w:t>
      </w:r>
      <w:r w:rsidR="00DC5BDD" w:rsidRPr="00C040A7">
        <w:rPr>
          <w:lang w:val="uk-UA" w:eastAsia="uk-UA"/>
        </w:rPr>
        <w:t>сприяння окремим видам господарської діяльності</w:t>
      </w:r>
      <w:r w:rsidRPr="00C040A7">
        <w:rPr>
          <w:lang w:val="uk-UA" w:eastAsia="uk-UA"/>
        </w:rPr>
        <w:t xml:space="preserve">. </w:t>
      </w:r>
    </w:p>
    <w:p w:rsidR="00204030" w:rsidRPr="00C040A7" w:rsidRDefault="00204030" w:rsidP="00204030">
      <w:pPr>
        <w:pStyle w:val="a3"/>
        <w:rPr>
          <w:b/>
          <w:i/>
          <w:color w:val="000000"/>
        </w:rPr>
      </w:pPr>
    </w:p>
    <w:p w:rsidR="00204030" w:rsidRPr="00C040A7" w:rsidRDefault="00204030" w:rsidP="007B6803">
      <w:pPr>
        <w:pStyle w:val="rvps2"/>
        <w:numPr>
          <w:ilvl w:val="0"/>
          <w:numId w:val="14"/>
        </w:numPr>
        <w:tabs>
          <w:tab w:val="left" w:pos="567"/>
        </w:tabs>
        <w:spacing w:before="0" w:beforeAutospacing="0" w:after="0" w:afterAutospacing="0"/>
        <w:ind w:left="426" w:hanging="426"/>
        <w:jc w:val="both"/>
        <w:rPr>
          <w:lang w:val="uk-UA" w:eastAsia="uk-UA"/>
        </w:rPr>
      </w:pPr>
      <w:r w:rsidRPr="00912451">
        <w:rPr>
          <w:lang w:val="uk-UA"/>
        </w:rPr>
        <w:t>Державна допомога</w:t>
      </w:r>
      <w:r w:rsidRPr="00912451">
        <w:rPr>
          <w:b/>
          <w:i/>
          <w:color w:val="000000"/>
          <w:lang w:val="uk-UA"/>
        </w:rPr>
        <w:t xml:space="preserve"> </w:t>
      </w:r>
      <w:r w:rsidRPr="00912451">
        <w:rPr>
          <w:color w:val="000000"/>
          <w:lang w:val="uk-UA"/>
        </w:rPr>
        <w:t xml:space="preserve">у формі надання </w:t>
      </w:r>
      <w:r w:rsidRPr="00912451">
        <w:rPr>
          <w:lang w:val="uk-UA"/>
        </w:rPr>
        <w:t>пільг таким категоріям суб’єктів господарювання:</w:t>
      </w:r>
    </w:p>
    <w:p w:rsidR="00204030" w:rsidRPr="00C040A7" w:rsidRDefault="00204030" w:rsidP="00204030">
      <w:pPr>
        <w:tabs>
          <w:tab w:val="left" w:pos="426"/>
          <w:tab w:val="left" w:pos="567"/>
        </w:tabs>
        <w:ind w:left="426"/>
        <w:contextualSpacing/>
        <w:jc w:val="both"/>
        <w:rPr>
          <w:color w:val="000000"/>
          <w:lang w:val="uk-UA"/>
        </w:rPr>
      </w:pPr>
      <w:r w:rsidRPr="00C040A7">
        <w:rPr>
          <w:lang w:val="uk-UA"/>
        </w:rPr>
        <w:t>- з</w:t>
      </w:r>
      <w:r w:rsidRPr="00C040A7">
        <w:rPr>
          <w:color w:val="000000"/>
          <w:lang w:val="uk-UA"/>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місцевого бюджеті</w:t>
      </w:r>
      <w:r w:rsidR="004F52F2">
        <w:rPr>
          <w:color w:val="000000"/>
          <w:lang w:val="uk-UA"/>
        </w:rPr>
        <w:t>в</w:t>
      </w:r>
      <w:r w:rsidRPr="00C040A7">
        <w:rPr>
          <w:color w:val="000000"/>
          <w:lang w:val="uk-UA"/>
        </w:rPr>
        <w:t>;</w:t>
      </w:r>
    </w:p>
    <w:p w:rsidR="00204030" w:rsidRPr="00C040A7" w:rsidRDefault="00204030" w:rsidP="00204030">
      <w:pPr>
        <w:pStyle w:val="rvps2"/>
        <w:spacing w:before="0" w:beforeAutospacing="0" w:after="0" w:afterAutospacing="0"/>
        <w:ind w:left="426"/>
        <w:jc w:val="both"/>
        <w:rPr>
          <w:bCs/>
          <w:color w:val="FF0000"/>
          <w:lang w:val="uk-UA" w:eastAsia="uk-UA"/>
        </w:rPr>
      </w:pPr>
      <w:r w:rsidRPr="00912451">
        <w:rPr>
          <w:lang w:val="uk-UA"/>
        </w:rPr>
        <w:t xml:space="preserve">- </w:t>
      </w:r>
      <w:r w:rsidRPr="00C040A7">
        <w:rPr>
          <w:lang w:val="uk-UA"/>
        </w:rPr>
        <w:t>підприємствам та закладам комунальної форми власності, засновниками яких є Сумська міська рада та Сумська обласна рада, за відповідними основними видами діяльності:</w:t>
      </w:r>
    </w:p>
    <w:p w:rsidR="00204030" w:rsidRPr="00C040A7" w:rsidRDefault="00204030" w:rsidP="00204030">
      <w:pPr>
        <w:pStyle w:val="rvps2"/>
        <w:spacing w:before="0" w:beforeAutospacing="0" w:after="0" w:afterAutospacing="0"/>
        <w:ind w:left="426" w:firstLine="283"/>
        <w:jc w:val="both"/>
        <w:rPr>
          <w:lang w:val="uk-UA"/>
        </w:rPr>
      </w:pPr>
      <w:r w:rsidRPr="00C040A7">
        <w:rPr>
          <w:lang w:val="uk-UA"/>
        </w:rPr>
        <w:t>пасажирський наземний транспорт міського та приміського сполучення;</w:t>
      </w:r>
    </w:p>
    <w:p w:rsidR="00204030" w:rsidRPr="00C040A7" w:rsidRDefault="00204030" w:rsidP="00204030">
      <w:pPr>
        <w:pStyle w:val="rvps2"/>
        <w:spacing w:before="0" w:beforeAutospacing="0" w:after="0" w:afterAutospacing="0"/>
        <w:ind w:left="426" w:firstLine="283"/>
        <w:jc w:val="both"/>
        <w:rPr>
          <w:lang w:val="uk-UA"/>
        </w:rPr>
      </w:pPr>
      <w:r w:rsidRPr="00C040A7">
        <w:rPr>
          <w:lang w:val="uk-UA"/>
        </w:rPr>
        <w:t>інший пасажирський наземний транспорт, н.в.і.у. (не введені в інші угрупування);</w:t>
      </w:r>
    </w:p>
    <w:p w:rsidR="00204030" w:rsidRPr="00C040A7" w:rsidRDefault="00204030" w:rsidP="00204030">
      <w:pPr>
        <w:pStyle w:val="rvps2"/>
        <w:spacing w:before="0" w:beforeAutospacing="0" w:after="0" w:afterAutospacing="0"/>
        <w:ind w:left="426" w:firstLine="283"/>
        <w:jc w:val="both"/>
        <w:rPr>
          <w:lang w:val="uk-UA"/>
        </w:rPr>
      </w:pPr>
      <w:r w:rsidRPr="00C040A7">
        <w:rPr>
          <w:lang w:val="uk-UA"/>
        </w:rPr>
        <w:t>надання ландшафтних послуг;</w:t>
      </w:r>
    </w:p>
    <w:p w:rsidR="00204030" w:rsidRPr="00C040A7" w:rsidRDefault="00204030" w:rsidP="00204030">
      <w:pPr>
        <w:pStyle w:val="rvps2"/>
        <w:spacing w:before="0" w:beforeAutospacing="0" w:after="0" w:afterAutospacing="0"/>
        <w:ind w:left="426" w:firstLine="283"/>
        <w:jc w:val="both"/>
        <w:rPr>
          <w:lang w:val="uk-UA"/>
        </w:rPr>
      </w:pPr>
      <w:r w:rsidRPr="00C040A7">
        <w:rPr>
          <w:lang w:val="uk-UA"/>
        </w:rPr>
        <w:t>надання інших допоміжних комерційних послуг, н.в.і.у. (не введені в інші угрупування);</w:t>
      </w:r>
    </w:p>
    <w:p w:rsidR="00204030" w:rsidRPr="00C040A7" w:rsidRDefault="00204030" w:rsidP="00204030">
      <w:pPr>
        <w:pStyle w:val="rvps2"/>
        <w:spacing w:before="0" w:beforeAutospacing="0" w:after="0" w:afterAutospacing="0"/>
        <w:ind w:left="426" w:firstLine="283"/>
        <w:jc w:val="both"/>
        <w:rPr>
          <w:lang w:val="uk-UA"/>
        </w:rPr>
      </w:pPr>
      <w:r w:rsidRPr="00C040A7">
        <w:rPr>
          <w:lang w:val="uk-UA"/>
        </w:rPr>
        <w:t>допоміжне обслуговування авіаційного транспорту;</w:t>
      </w:r>
    </w:p>
    <w:p w:rsidR="00204030" w:rsidRPr="00C040A7" w:rsidRDefault="00204030" w:rsidP="00204030">
      <w:pPr>
        <w:pStyle w:val="rvps2"/>
        <w:spacing w:before="0" w:beforeAutospacing="0" w:after="0" w:afterAutospacing="0"/>
        <w:ind w:left="426" w:firstLine="283"/>
        <w:jc w:val="both"/>
        <w:rPr>
          <w:lang w:val="uk-UA"/>
        </w:rPr>
      </w:pPr>
      <w:r w:rsidRPr="00C040A7">
        <w:rPr>
          <w:lang w:val="uk-UA"/>
        </w:rPr>
        <w:t>діяльність із підтримки театральних і концертних заходів;</w:t>
      </w:r>
    </w:p>
    <w:p w:rsidR="00204030" w:rsidRPr="00C040A7" w:rsidRDefault="00204030" w:rsidP="00204030">
      <w:pPr>
        <w:pStyle w:val="rvps2"/>
        <w:spacing w:before="0" w:beforeAutospacing="0" w:after="0" w:afterAutospacing="0"/>
        <w:ind w:left="426" w:firstLine="283"/>
        <w:jc w:val="both"/>
        <w:rPr>
          <w:lang w:val="uk-UA"/>
        </w:rPr>
      </w:pPr>
      <w:r w:rsidRPr="00C040A7">
        <w:rPr>
          <w:lang w:val="uk-UA"/>
        </w:rPr>
        <w:t>функціонування театральних і концертних залів;</w:t>
      </w:r>
    </w:p>
    <w:p w:rsidR="00204030" w:rsidRPr="00C040A7" w:rsidRDefault="00204030" w:rsidP="00204030">
      <w:pPr>
        <w:pStyle w:val="rvps2"/>
        <w:spacing w:before="0" w:beforeAutospacing="0" w:after="0" w:afterAutospacing="0"/>
        <w:ind w:left="426" w:firstLine="283"/>
        <w:jc w:val="both"/>
        <w:rPr>
          <w:lang w:val="uk-UA"/>
        </w:rPr>
      </w:pPr>
      <w:r w:rsidRPr="00C040A7">
        <w:rPr>
          <w:lang w:val="uk-UA"/>
        </w:rPr>
        <w:t>театральна та концертна діяльність;</w:t>
      </w:r>
    </w:p>
    <w:p w:rsidR="00204030" w:rsidRPr="00C040A7" w:rsidRDefault="004F52F2" w:rsidP="00204030">
      <w:pPr>
        <w:pStyle w:val="rvps2"/>
        <w:spacing w:before="0" w:beforeAutospacing="0" w:after="0" w:afterAutospacing="0"/>
        <w:ind w:left="426" w:firstLine="283"/>
        <w:jc w:val="both"/>
        <w:rPr>
          <w:lang w:val="uk-UA"/>
        </w:rPr>
      </w:pPr>
      <w:r>
        <w:rPr>
          <w:lang w:val="uk-UA"/>
        </w:rPr>
        <w:t>будівництво доріг та</w:t>
      </w:r>
      <w:r w:rsidR="00204030" w:rsidRPr="00C040A7">
        <w:rPr>
          <w:lang w:val="uk-UA"/>
        </w:rPr>
        <w:t xml:space="preserve"> автострад;</w:t>
      </w:r>
    </w:p>
    <w:p w:rsidR="00204030" w:rsidRPr="00C040A7" w:rsidRDefault="00204030" w:rsidP="00204030">
      <w:pPr>
        <w:pStyle w:val="rvps2"/>
        <w:spacing w:before="0" w:beforeAutospacing="0" w:after="0" w:afterAutospacing="0"/>
        <w:ind w:left="426" w:firstLine="283"/>
        <w:jc w:val="both"/>
        <w:rPr>
          <w:bCs/>
          <w:lang w:val="uk-UA" w:eastAsia="uk-UA"/>
        </w:rPr>
      </w:pPr>
      <w:r w:rsidRPr="00C040A7">
        <w:rPr>
          <w:bCs/>
          <w:lang w:val="uk-UA" w:eastAsia="uk-UA"/>
        </w:rPr>
        <w:t>інші види діяльності з прибирання;</w:t>
      </w:r>
    </w:p>
    <w:p w:rsidR="00DC5BDD" w:rsidRPr="00C040A7" w:rsidRDefault="00204030" w:rsidP="00DC5BDD">
      <w:pPr>
        <w:tabs>
          <w:tab w:val="left" w:pos="426"/>
          <w:tab w:val="left" w:pos="567"/>
        </w:tabs>
        <w:ind w:left="426" w:firstLine="283"/>
        <w:contextualSpacing/>
        <w:jc w:val="both"/>
        <w:rPr>
          <w:bCs/>
          <w:lang w:val="uk-UA"/>
        </w:rPr>
      </w:pPr>
      <w:r w:rsidRPr="00C040A7">
        <w:rPr>
          <w:bCs/>
          <w:lang w:val="uk-UA"/>
        </w:rPr>
        <w:t>регулювання чисельності безпритульних тварин шляхом їх вилову, біостерилізації, утримання їх у притулках;</w:t>
      </w:r>
    </w:p>
    <w:p w:rsidR="00204030" w:rsidRPr="00C040A7" w:rsidRDefault="00204030" w:rsidP="00DC5BDD">
      <w:pPr>
        <w:tabs>
          <w:tab w:val="left" w:pos="426"/>
          <w:tab w:val="left" w:pos="567"/>
        </w:tabs>
        <w:ind w:left="426" w:firstLine="283"/>
        <w:contextualSpacing/>
        <w:jc w:val="both"/>
        <w:rPr>
          <w:bCs/>
          <w:lang w:val="uk-UA"/>
        </w:rPr>
      </w:pPr>
      <w:r w:rsidRPr="00C040A7">
        <w:rPr>
          <w:bCs/>
          <w:lang w:val="uk-UA"/>
        </w:rPr>
        <w:t>лікарських закладів</w:t>
      </w:r>
      <w:r w:rsidR="00DC5BDD" w:rsidRPr="00C040A7">
        <w:rPr>
          <w:bCs/>
          <w:lang w:val="uk-UA"/>
        </w:rPr>
        <w:t>,</w:t>
      </w:r>
    </w:p>
    <w:p w:rsidR="00204030" w:rsidRPr="00C040A7" w:rsidRDefault="00204030" w:rsidP="00DC5BDD">
      <w:pPr>
        <w:pStyle w:val="rvps2"/>
        <w:tabs>
          <w:tab w:val="left" w:pos="567"/>
        </w:tabs>
        <w:spacing w:before="0" w:beforeAutospacing="0" w:after="0" w:afterAutospacing="0"/>
        <w:ind w:left="426"/>
        <w:jc w:val="both"/>
        <w:rPr>
          <w:lang w:val="uk-UA" w:eastAsia="uk-UA"/>
        </w:rPr>
      </w:pPr>
      <w:r w:rsidRPr="00A72931">
        <w:rPr>
          <w:lang w:val="uk-UA" w:eastAsia="uk-UA"/>
        </w:rPr>
        <w:t xml:space="preserve">відповідає </w:t>
      </w:r>
      <w:r w:rsidR="00FA6CC5" w:rsidRPr="00A72931">
        <w:rPr>
          <w:lang w:val="uk-UA" w:eastAsia="uk-UA"/>
        </w:rPr>
        <w:t xml:space="preserve">пункту </w:t>
      </w:r>
      <w:r w:rsidRPr="00A72931">
        <w:rPr>
          <w:lang w:val="uk-UA" w:eastAsia="uk-UA"/>
        </w:rPr>
        <w:t>30.2 статті 30 Кодексу</w:t>
      </w:r>
      <w:r w:rsidR="0000652F">
        <w:rPr>
          <w:lang w:val="uk-UA" w:eastAsia="uk-UA"/>
        </w:rPr>
        <w:t>.</w:t>
      </w:r>
      <w:r w:rsidRPr="00C040A7">
        <w:rPr>
          <w:lang w:val="uk-UA" w:eastAsia="uk-UA"/>
        </w:rPr>
        <w:t xml:space="preserve"> </w:t>
      </w:r>
    </w:p>
    <w:p w:rsidR="00E9226C" w:rsidRPr="00C040A7" w:rsidRDefault="00E9226C" w:rsidP="00D333A7">
      <w:pPr>
        <w:pStyle w:val="rvps2"/>
        <w:tabs>
          <w:tab w:val="left" w:pos="567"/>
        </w:tabs>
        <w:spacing w:before="0" w:beforeAutospacing="0" w:after="0" w:afterAutospacing="0"/>
        <w:jc w:val="both"/>
        <w:rPr>
          <w:lang w:val="uk-UA" w:eastAsia="uk-UA"/>
        </w:rPr>
      </w:pPr>
    </w:p>
    <w:p w:rsidR="00FA43F2" w:rsidRPr="00C040A7" w:rsidRDefault="00FA43F2" w:rsidP="007B6803">
      <w:pPr>
        <w:numPr>
          <w:ilvl w:val="0"/>
          <w:numId w:val="14"/>
        </w:numPr>
        <w:tabs>
          <w:tab w:val="left" w:pos="426"/>
          <w:tab w:val="left" w:pos="567"/>
        </w:tabs>
        <w:contextualSpacing/>
        <w:jc w:val="both"/>
        <w:rPr>
          <w:bCs/>
          <w:lang w:val="uk-UA"/>
        </w:rPr>
      </w:pPr>
      <w:r w:rsidRPr="00C040A7">
        <w:rPr>
          <w:lang w:val="uk-UA"/>
        </w:rPr>
        <w:t xml:space="preserve">Оцінка </w:t>
      </w:r>
      <w:r w:rsidR="00F26335">
        <w:rPr>
          <w:lang w:val="uk-UA"/>
        </w:rPr>
        <w:t xml:space="preserve">допустимості </w:t>
      </w:r>
      <w:r w:rsidRPr="00F26335">
        <w:rPr>
          <w:lang w:val="uk-UA"/>
        </w:rPr>
        <w:t>державної допомоги у формі надання пільг таким категоріям суб’єктів господарювання</w:t>
      </w:r>
      <w:r w:rsidR="00B93D69">
        <w:rPr>
          <w:lang w:val="uk-UA"/>
        </w:rPr>
        <w:t>:</w:t>
      </w:r>
      <w:r w:rsidR="00DB3264" w:rsidRPr="00F26335">
        <w:rPr>
          <w:lang w:val="uk-UA"/>
        </w:rPr>
        <w:t xml:space="preserve"> </w:t>
      </w:r>
      <w:r w:rsidRPr="00F26335">
        <w:rPr>
          <w:lang w:val="uk-UA"/>
        </w:rPr>
        <w:t>з</w:t>
      </w:r>
      <w:r w:rsidRPr="00F26335">
        <w:rPr>
          <w:color w:val="000000"/>
          <w:lang w:val="uk-UA"/>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місцевого бюджет</w:t>
      </w:r>
      <w:r w:rsidR="00F26335">
        <w:rPr>
          <w:color w:val="000000"/>
          <w:lang w:val="uk-UA"/>
        </w:rPr>
        <w:t>у,</w:t>
      </w:r>
      <w:r w:rsidR="00DB3264" w:rsidRPr="00F26335">
        <w:rPr>
          <w:color w:val="000000"/>
          <w:lang w:val="uk-UA"/>
        </w:rPr>
        <w:t xml:space="preserve"> </w:t>
      </w:r>
      <w:r w:rsidR="00DB3264" w:rsidRPr="00F26335">
        <w:rPr>
          <w:bCs/>
          <w:lang w:val="uk-UA"/>
        </w:rPr>
        <w:t xml:space="preserve">здійснюється відповідно до </w:t>
      </w:r>
      <w:r w:rsidR="00BA2C0F" w:rsidRPr="00F26335">
        <w:rPr>
          <w:bCs/>
          <w:lang w:val="uk-UA"/>
        </w:rPr>
        <w:t xml:space="preserve">статті 55 </w:t>
      </w:r>
      <w:r w:rsidR="00DB3264" w:rsidRPr="00F26335">
        <w:rPr>
          <w:lang w:val="uk-UA"/>
        </w:rPr>
        <w:t>Регламенту Комісії (ЄС) № 651/2014</w:t>
      </w:r>
      <w:r w:rsidR="00DB3264" w:rsidRPr="00F26335">
        <w:rPr>
          <w:bCs/>
          <w:lang w:val="uk-UA"/>
        </w:rPr>
        <w:t>,</w:t>
      </w:r>
      <w:r w:rsidR="00DB3264" w:rsidRPr="00B93D69">
        <w:rPr>
          <w:lang w:val="uk-UA"/>
        </w:rPr>
        <w:t xml:space="preserve"> в частині </w:t>
      </w:r>
      <w:r w:rsidR="00F26335">
        <w:rPr>
          <w:lang w:val="uk-UA"/>
        </w:rPr>
        <w:t>щодо</w:t>
      </w:r>
      <w:r w:rsidR="00F26335" w:rsidRPr="00F26335">
        <w:rPr>
          <w:lang w:val="uk-UA"/>
        </w:rPr>
        <w:t xml:space="preserve"> </w:t>
      </w:r>
      <w:r w:rsidR="00DB3264" w:rsidRPr="00F26335">
        <w:rPr>
          <w:lang w:val="uk-UA"/>
        </w:rPr>
        <w:t xml:space="preserve">галузі </w:t>
      </w:r>
      <w:r w:rsidR="00BA2C0F" w:rsidRPr="00F26335">
        <w:rPr>
          <w:lang w:val="uk-UA"/>
        </w:rPr>
        <w:t xml:space="preserve">багатофункціональної </w:t>
      </w:r>
      <w:r w:rsidR="0085691D">
        <w:rPr>
          <w:lang w:val="uk-UA"/>
        </w:rPr>
        <w:t>рекреаційн</w:t>
      </w:r>
      <w:r w:rsidR="00BA2C0F" w:rsidRPr="00F26335">
        <w:rPr>
          <w:lang w:val="uk-UA"/>
        </w:rPr>
        <w:t>ої інфраструктури</w:t>
      </w:r>
      <w:r w:rsidR="00DB3264" w:rsidRPr="00C040A7">
        <w:rPr>
          <w:lang w:val="uk-UA"/>
        </w:rPr>
        <w:t>.</w:t>
      </w:r>
    </w:p>
    <w:p w:rsidR="00DB3264" w:rsidRPr="00C040A7" w:rsidRDefault="00DB3264" w:rsidP="00FA43F2">
      <w:pPr>
        <w:pStyle w:val="rvps2"/>
        <w:spacing w:before="0" w:beforeAutospacing="0" w:after="0" w:afterAutospacing="0"/>
        <w:ind w:left="426"/>
        <w:jc w:val="both"/>
        <w:rPr>
          <w:lang w:val="uk-UA"/>
        </w:rPr>
      </w:pPr>
    </w:p>
    <w:p w:rsidR="00FA43F2" w:rsidRDefault="00DB3264" w:rsidP="007B6803">
      <w:pPr>
        <w:pStyle w:val="rvps2"/>
        <w:numPr>
          <w:ilvl w:val="0"/>
          <w:numId w:val="14"/>
        </w:numPr>
        <w:tabs>
          <w:tab w:val="left" w:pos="567"/>
        </w:tabs>
        <w:spacing w:before="0" w:beforeAutospacing="0" w:after="0" w:afterAutospacing="0"/>
        <w:jc w:val="both"/>
        <w:rPr>
          <w:lang w:val="uk-UA" w:eastAsia="uk-UA"/>
        </w:rPr>
      </w:pPr>
      <w:r w:rsidRPr="00C040A7">
        <w:rPr>
          <w:lang w:val="uk-UA" w:eastAsia="uk-UA"/>
        </w:rPr>
        <w:t>Оцінка державної допомоги у формі надання пільг</w:t>
      </w:r>
      <w:r w:rsidRPr="00912451">
        <w:rPr>
          <w:lang w:val="uk-UA"/>
        </w:rPr>
        <w:t xml:space="preserve"> таким категоріям суб’єктів господарювання</w:t>
      </w:r>
      <w:r w:rsidR="00B93D69">
        <w:rPr>
          <w:lang w:val="uk-UA"/>
        </w:rPr>
        <w:t>:</w:t>
      </w:r>
      <w:r w:rsidRPr="00C040A7">
        <w:rPr>
          <w:lang w:val="uk-UA"/>
        </w:rPr>
        <w:t xml:space="preserve"> </w:t>
      </w:r>
      <w:r w:rsidR="00FA43F2" w:rsidRPr="00F26335">
        <w:rPr>
          <w:lang w:val="uk-UA"/>
        </w:rPr>
        <w:t>підприємствам та закладам комунальної форми власності, засновниками яких є Сумська міська рада та Сумська о</w:t>
      </w:r>
      <w:r w:rsidR="00FA43F2" w:rsidRPr="00B93D69">
        <w:rPr>
          <w:lang w:val="uk-UA"/>
        </w:rPr>
        <w:t>бласна рада, за основними видами діяльності:</w:t>
      </w:r>
    </w:p>
    <w:p w:rsidR="001262A9" w:rsidRPr="00C040A7" w:rsidRDefault="001262A9" w:rsidP="001262A9">
      <w:pPr>
        <w:pStyle w:val="rvps2"/>
        <w:spacing w:before="0" w:beforeAutospacing="0" w:after="0" w:afterAutospacing="0"/>
        <w:ind w:left="709"/>
        <w:jc w:val="both"/>
        <w:rPr>
          <w:lang w:val="uk-UA"/>
        </w:rPr>
      </w:pPr>
      <w:r w:rsidRPr="00C040A7">
        <w:rPr>
          <w:lang w:val="uk-UA"/>
        </w:rPr>
        <w:t>пасажирський наземний транспорт міського та приміського сполучення;</w:t>
      </w:r>
    </w:p>
    <w:p w:rsidR="001262A9" w:rsidRPr="00C040A7" w:rsidRDefault="001262A9" w:rsidP="001262A9">
      <w:pPr>
        <w:pStyle w:val="rvps2"/>
        <w:spacing w:before="0" w:beforeAutospacing="0" w:after="0" w:afterAutospacing="0"/>
        <w:ind w:left="709"/>
        <w:jc w:val="both"/>
        <w:rPr>
          <w:lang w:val="uk-UA"/>
        </w:rPr>
      </w:pPr>
      <w:r w:rsidRPr="00C040A7">
        <w:rPr>
          <w:lang w:val="uk-UA"/>
        </w:rPr>
        <w:t>інший пасажирський наземний транспорт, н.в.і.у. (не введені в інші угрупування)</w:t>
      </w:r>
      <w:r>
        <w:rPr>
          <w:lang w:val="uk-UA"/>
        </w:rPr>
        <w:t>;</w:t>
      </w:r>
    </w:p>
    <w:p w:rsidR="00E9226C" w:rsidRPr="00C040A7" w:rsidRDefault="00E9226C" w:rsidP="00E9226C">
      <w:pPr>
        <w:pStyle w:val="rvps2"/>
        <w:spacing w:before="0" w:beforeAutospacing="0" w:after="0" w:afterAutospacing="0"/>
        <w:ind w:left="426" w:firstLine="283"/>
        <w:jc w:val="both"/>
        <w:rPr>
          <w:lang w:val="uk-UA"/>
        </w:rPr>
      </w:pPr>
      <w:r w:rsidRPr="00C040A7">
        <w:rPr>
          <w:lang w:val="uk-UA"/>
        </w:rPr>
        <w:t>надання ландшафтних послуг;</w:t>
      </w:r>
    </w:p>
    <w:p w:rsidR="00E9226C" w:rsidRDefault="00E9226C" w:rsidP="00E9226C">
      <w:pPr>
        <w:pStyle w:val="rvps2"/>
        <w:spacing w:before="0" w:beforeAutospacing="0" w:after="0" w:afterAutospacing="0"/>
        <w:ind w:left="426" w:firstLine="283"/>
        <w:jc w:val="both"/>
        <w:rPr>
          <w:lang w:val="uk-UA"/>
        </w:rPr>
      </w:pPr>
      <w:r w:rsidRPr="00C040A7">
        <w:rPr>
          <w:lang w:val="uk-UA"/>
        </w:rPr>
        <w:t>надання інших допоміжних комерційних послуг, н.в.і.у. (не введені в інші угрупування);</w:t>
      </w:r>
    </w:p>
    <w:p w:rsidR="00D97306" w:rsidRDefault="00D97306" w:rsidP="00D97306">
      <w:pPr>
        <w:pStyle w:val="rvps2"/>
        <w:spacing w:before="0" w:beforeAutospacing="0" w:after="0" w:afterAutospacing="0"/>
        <w:ind w:left="426" w:firstLine="283"/>
        <w:jc w:val="both"/>
        <w:rPr>
          <w:lang w:val="uk-UA"/>
        </w:rPr>
      </w:pPr>
      <w:r w:rsidRPr="00912451">
        <w:rPr>
          <w:lang w:val="uk-UA"/>
        </w:rPr>
        <w:t>допоміжне обслуговування авіаційного транспорту</w:t>
      </w:r>
      <w:r>
        <w:rPr>
          <w:lang w:val="uk-UA"/>
        </w:rPr>
        <w:t>;</w:t>
      </w:r>
    </w:p>
    <w:p w:rsidR="00E9226C" w:rsidRPr="00C040A7" w:rsidRDefault="004F52F2" w:rsidP="00E9226C">
      <w:pPr>
        <w:pStyle w:val="rvps2"/>
        <w:spacing w:before="0" w:beforeAutospacing="0" w:after="0" w:afterAutospacing="0"/>
        <w:ind w:left="426" w:firstLine="283"/>
        <w:jc w:val="both"/>
        <w:rPr>
          <w:lang w:val="uk-UA"/>
        </w:rPr>
      </w:pPr>
      <w:r>
        <w:rPr>
          <w:lang w:val="uk-UA"/>
        </w:rPr>
        <w:t>будівництво доріг та</w:t>
      </w:r>
      <w:r w:rsidR="00E9226C" w:rsidRPr="00C040A7">
        <w:rPr>
          <w:lang w:val="uk-UA"/>
        </w:rPr>
        <w:t xml:space="preserve"> автострад;</w:t>
      </w:r>
    </w:p>
    <w:p w:rsidR="00E9226C" w:rsidRPr="00C040A7" w:rsidRDefault="00E9226C" w:rsidP="00E9226C">
      <w:pPr>
        <w:pStyle w:val="rvps2"/>
        <w:spacing w:before="0" w:beforeAutospacing="0" w:after="0" w:afterAutospacing="0"/>
        <w:ind w:left="426" w:firstLine="283"/>
        <w:jc w:val="both"/>
        <w:rPr>
          <w:bCs/>
          <w:lang w:val="uk-UA" w:eastAsia="uk-UA"/>
        </w:rPr>
      </w:pPr>
      <w:r w:rsidRPr="00C040A7">
        <w:rPr>
          <w:bCs/>
          <w:lang w:val="uk-UA" w:eastAsia="uk-UA"/>
        </w:rPr>
        <w:t>інші види діяльності з прибирання;</w:t>
      </w:r>
    </w:p>
    <w:p w:rsidR="00E9226C" w:rsidRPr="00C040A7" w:rsidRDefault="00E9226C" w:rsidP="00E9226C">
      <w:pPr>
        <w:tabs>
          <w:tab w:val="left" w:pos="426"/>
          <w:tab w:val="left" w:pos="567"/>
        </w:tabs>
        <w:ind w:left="426" w:firstLine="283"/>
        <w:contextualSpacing/>
        <w:jc w:val="both"/>
        <w:rPr>
          <w:bCs/>
          <w:lang w:val="uk-UA"/>
        </w:rPr>
      </w:pPr>
      <w:r w:rsidRPr="00C040A7">
        <w:rPr>
          <w:bCs/>
          <w:lang w:val="uk-UA"/>
        </w:rPr>
        <w:t>регулювання чисельності безпритульних тварин шляхом їх вилову, біостерилізації, утримання їх у притулках;</w:t>
      </w:r>
    </w:p>
    <w:p w:rsidR="00E9226C" w:rsidRPr="00C040A7" w:rsidRDefault="00E9226C" w:rsidP="00E9226C">
      <w:pPr>
        <w:tabs>
          <w:tab w:val="left" w:pos="426"/>
          <w:tab w:val="left" w:pos="567"/>
        </w:tabs>
        <w:ind w:left="426" w:firstLine="283"/>
        <w:contextualSpacing/>
        <w:jc w:val="both"/>
        <w:rPr>
          <w:bCs/>
          <w:lang w:val="uk-UA"/>
        </w:rPr>
      </w:pPr>
      <w:r w:rsidRPr="00C040A7">
        <w:rPr>
          <w:bCs/>
          <w:lang w:val="uk-UA"/>
        </w:rPr>
        <w:t>лікарських закладів,</w:t>
      </w:r>
    </w:p>
    <w:p w:rsidR="00E9226C" w:rsidRPr="00B93D69" w:rsidRDefault="00E9226C" w:rsidP="00E9226C">
      <w:pPr>
        <w:tabs>
          <w:tab w:val="left" w:pos="426"/>
          <w:tab w:val="left" w:pos="567"/>
        </w:tabs>
        <w:ind w:left="426"/>
        <w:contextualSpacing/>
        <w:jc w:val="both"/>
        <w:rPr>
          <w:bCs/>
          <w:lang w:val="uk-UA"/>
        </w:rPr>
      </w:pPr>
      <w:r w:rsidRPr="00C040A7">
        <w:rPr>
          <w:bCs/>
          <w:lang w:val="uk-UA"/>
        </w:rPr>
        <w:t>здійснюється відповідно до Критеріїв оцінки</w:t>
      </w:r>
      <w:r w:rsidR="00FF2ABD">
        <w:rPr>
          <w:lang w:val="uk-UA"/>
        </w:rPr>
        <w:t>.</w:t>
      </w:r>
    </w:p>
    <w:p w:rsidR="00FA43F2" w:rsidRPr="00C040A7" w:rsidRDefault="00FA43F2" w:rsidP="00D97306">
      <w:pPr>
        <w:pStyle w:val="rvps2"/>
        <w:tabs>
          <w:tab w:val="left" w:pos="567"/>
        </w:tabs>
        <w:spacing w:before="0" w:beforeAutospacing="0" w:after="0" w:afterAutospacing="0"/>
        <w:jc w:val="both"/>
        <w:rPr>
          <w:bCs/>
          <w:color w:val="FF0000"/>
          <w:lang w:val="uk-UA" w:eastAsia="uk-UA"/>
        </w:rPr>
      </w:pPr>
    </w:p>
    <w:p w:rsidR="00FA43F2" w:rsidRPr="00B93D69" w:rsidRDefault="00FA43F2" w:rsidP="007B6803">
      <w:pPr>
        <w:pStyle w:val="rvps2"/>
        <w:numPr>
          <w:ilvl w:val="0"/>
          <w:numId w:val="14"/>
        </w:numPr>
        <w:tabs>
          <w:tab w:val="left" w:pos="567"/>
        </w:tabs>
        <w:spacing w:before="0" w:beforeAutospacing="0" w:after="0" w:afterAutospacing="0"/>
        <w:jc w:val="both"/>
        <w:rPr>
          <w:bCs/>
          <w:color w:val="FF0000"/>
          <w:lang w:val="uk-UA" w:eastAsia="uk-UA"/>
        </w:rPr>
      </w:pPr>
      <w:r w:rsidRPr="00F26335">
        <w:rPr>
          <w:lang w:val="uk-UA" w:eastAsia="uk-UA"/>
        </w:rPr>
        <w:lastRenderedPageBreak/>
        <w:t>Оцінка державної допомоги у формі надання пільг</w:t>
      </w:r>
      <w:r w:rsidRPr="00912451">
        <w:rPr>
          <w:lang w:val="uk-UA"/>
        </w:rPr>
        <w:t xml:space="preserve"> </w:t>
      </w:r>
      <w:r w:rsidRPr="00C040A7">
        <w:rPr>
          <w:lang w:val="uk-UA"/>
        </w:rPr>
        <w:t>підприємствам та закладам комунальної форми власності, засновниками яких є Сумська міська рада та Сумська обласна рада, за відповідними основними видами діяльності:</w:t>
      </w:r>
    </w:p>
    <w:p w:rsidR="00210F42" w:rsidRPr="00C040A7" w:rsidRDefault="00210F42" w:rsidP="00210F42">
      <w:pPr>
        <w:pStyle w:val="rvps2"/>
        <w:spacing w:before="0" w:beforeAutospacing="0" w:after="0" w:afterAutospacing="0"/>
        <w:ind w:left="786"/>
        <w:jc w:val="both"/>
        <w:rPr>
          <w:lang w:val="uk-UA"/>
        </w:rPr>
      </w:pPr>
      <w:r w:rsidRPr="00C040A7">
        <w:rPr>
          <w:lang w:val="uk-UA"/>
        </w:rPr>
        <w:t>діяльність із підтримки театральних і концертних заходів;</w:t>
      </w:r>
    </w:p>
    <w:p w:rsidR="00210F42" w:rsidRPr="00C040A7" w:rsidRDefault="00210F42" w:rsidP="00210F42">
      <w:pPr>
        <w:pStyle w:val="rvps2"/>
        <w:spacing w:before="0" w:beforeAutospacing="0" w:after="0" w:afterAutospacing="0"/>
        <w:ind w:left="786"/>
        <w:jc w:val="both"/>
        <w:rPr>
          <w:lang w:val="uk-UA"/>
        </w:rPr>
      </w:pPr>
      <w:r w:rsidRPr="00C040A7">
        <w:rPr>
          <w:lang w:val="uk-UA"/>
        </w:rPr>
        <w:t>функціонування театральних і концертних залів;</w:t>
      </w:r>
    </w:p>
    <w:p w:rsidR="00FA43F2" w:rsidRPr="00C040A7" w:rsidRDefault="00210F42" w:rsidP="00210F42">
      <w:pPr>
        <w:pStyle w:val="rvps2"/>
        <w:spacing w:before="0" w:beforeAutospacing="0" w:after="0" w:afterAutospacing="0"/>
        <w:ind w:left="786"/>
        <w:jc w:val="both"/>
        <w:rPr>
          <w:bCs/>
          <w:lang w:val="uk-UA"/>
        </w:rPr>
      </w:pPr>
      <w:r w:rsidRPr="00C040A7">
        <w:rPr>
          <w:lang w:val="uk-UA"/>
        </w:rPr>
        <w:t xml:space="preserve">театральна та концертна діяльність, </w:t>
      </w:r>
    </w:p>
    <w:p w:rsidR="00FA43F2" w:rsidRPr="00912451" w:rsidRDefault="00FA43F2" w:rsidP="00FA43F2">
      <w:pPr>
        <w:tabs>
          <w:tab w:val="left" w:pos="426"/>
          <w:tab w:val="left" w:pos="567"/>
        </w:tabs>
        <w:ind w:left="426"/>
        <w:contextualSpacing/>
        <w:jc w:val="both"/>
        <w:rPr>
          <w:bCs/>
          <w:lang w:val="uk-UA"/>
        </w:rPr>
      </w:pPr>
      <w:r w:rsidRPr="00912451">
        <w:rPr>
          <w:bCs/>
          <w:lang w:val="uk-UA"/>
        </w:rPr>
        <w:t xml:space="preserve">здійснюється відповідно до </w:t>
      </w:r>
      <w:r w:rsidR="00BA2C0F" w:rsidRPr="00912451">
        <w:rPr>
          <w:bCs/>
          <w:lang w:val="uk-UA"/>
        </w:rPr>
        <w:t xml:space="preserve">статті 53 </w:t>
      </w:r>
      <w:r w:rsidR="00210F42" w:rsidRPr="00912451">
        <w:rPr>
          <w:lang w:val="uk-UA"/>
        </w:rPr>
        <w:t>Регламенту Комісії (ЄС) № 651/2014</w:t>
      </w:r>
      <w:r w:rsidR="00210F42" w:rsidRPr="00912451">
        <w:rPr>
          <w:bCs/>
          <w:lang w:val="uk-UA"/>
        </w:rPr>
        <w:t>,</w:t>
      </w:r>
      <w:r w:rsidR="00210F42" w:rsidRPr="00912451">
        <w:rPr>
          <w:lang w:val="uk-UA"/>
        </w:rPr>
        <w:t xml:space="preserve"> </w:t>
      </w:r>
      <w:r w:rsidR="004F52F2">
        <w:rPr>
          <w:lang w:val="uk-UA"/>
        </w:rPr>
        <w:t>у</w:t>
      </w:r>
      <w:r w:rsidR="00210F42" w:rsidRPr="00912451">
        <w:rPr>
          <w:lang w:val="uk-UA"/>
        </w:rPr>
        <w:t xml:space="preserve"> частині </w:t>
      </w:r>
      <w:r w:rsidR="00B93D69">
        <w:rPr>
          <w:lang w:val="uk-UA"/>
        </w:rPr>
        <w:t>щодо</w:t>
      </w:r>
      <w:r w:rsidR="00B93D69" w:rsidRPr="00912451">
        <w:rPr>
          <w:lang w:val="uk-UA"/>
        </w:rPr>
        <w:t xml:space="preserve"> </w:t>
      </w:r>
      <w:r w:rsidR="00210F42" w:rsidRPr="00912451">
        <w:rPr>
          <w:lang w:val="uk-UA"/>
        </w:rPr>
        <w:t>галузі культури та збереження спадщини.</w:t>
      </w:r>
    </w:p>
    <w:p w:rsidR="00FA43F2" w:rsidRPr="00C040A7" w:rsidRDefault="00FA43F2" w:rsidP="00FA43F2">
      <w:pPr>
        <w:pStyle w:val="rvps2"/>
        <w:tabs>
          <w:tab w:val="left" w:pos="567"/>
        </w:tabs>
        <w:spacing w:before="0" w:beforeAutospacing="0" w:after="0" w:afterAutospacing="0"/>
        <w:jc w:val="both"/>
        <w:rPr>
          <w:lang w:val="uk-UA" w:eastAsia="uk-UA"/>
        </w:rPr>
      </w:pPr>
    </w:p>
    <w:p w:rsidR="00BA2C0F" w:rsidRPr="00142EC9" w:rsidRDefault="00694029" w:rsidP="00890BF3">
      <w:pPr>
        <w:pStyle w:val="rvps2"/>
        <w:tabs>
          <w:tab w:val="left" w:pos="567"/>
          <w:tab w:val="left" w:pos="1701"/>
          <w:tab w:val="left" w:pos="2458"/>
          <w:tab w:val="left" w:pos="3596"/>
          <w:tab w:val="left" w:pos="6116"/>
        </w:tabs>
        <w:spacing w:before="0" w:beforeAutospacing="0" w:after="0" w:afterAutospacing="0"/>
        <w:ind w:left="426" w:hanging="426"/>
        <w:jc w:val="both"/>
        <w:rPr>
          <w:b/>
          <w:i/>
          <w:lang w:val="uk-UA"/>
        </w:rPr>
      </w:pPr>
      <w:r w:rsidRPr="00142EC9">
        <w:rPr>
          <w:b/>
          <w:i/>
          <w:lang w:val="uk-UA"/>
        </w:rPr>
        <w:t xml:space="preserve">6.1. </w:t>
      </w:r>
      <w:r w:rsidR="00BA2C0F" w:rsidRPr="00142EC9">
        <w:rPr>
          <w:b/>
          <w:i/>
          <w:lang w:val="uk-UA"/>
        </w:rPr>
        <w:t>Оцінка державної допомоги у формі надання пільг з</w:t>
      </w:r>
      <w:r w:rsidR="00BA2C0F" w:rsidRPr="00142EC9">
        <w:rPr>
          <w:b/>
          <w:i/>
          <w:color w:val="000000"/>
          <w:lang w:val="uk-UA"/>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w:t>
      </w:r>
      <w:r w:rsidR="004F52F2">
        <w:rPr>
          <w:b/>
          <w:i/>
          <w:color w:val="000000"/>
          <w:lang w:val="uk-UA"/>
        </w:rPr>
        <w:t>ержавного або місцевого бюджетів</w:t>
      </w:r>
    </w:p>
    <w:p w:rsidR="00BA2C0F" w:rsidRPr="00BA2C0F" w:rsidRDefault="00BA2C0F" w:rsidP="00BA2C0F">
      <w:pPr>
        <w:pStyle w:val="rvps2"/>
        <w:tabs>
          <w:tab w:val="left" w:pos="567"/>
          <w:tab w:val="left" w:pos="1701"/>
          <w:tab w:val="left" w:pos="2458"/>
          <w:tab w:val="left" w:pos="3596"/>
          <w:tab w:val="left" w:pos="6116"/>
        </w:tabs>
        <w:spacing w:before="0" w:beforeAutospacing="0" w:after="0" w:afterAutospacing="0"/>
        <w:ind w:left="426"/>
        <w:jc w:val="both"/>
        <w:rPr>
          <w:lang w:val="uk-UA"/>
        </w:rPr>
      </w:pPr>
    </w:p>
    <w:p w:rsidR="00BA2C0F" w:rsidRPr="002A110C" w:rsidRDefault="00BA2C0F" w:rsidP="007B6803">
      <w:pPr>
        <w:pStyle w:val="rvps2"/>
        <w:numPr>
          <w:ilvl w:val="0"/>
          <w:numId w:val="14"/>
        </w:numPr>
        <w:tabs>
          <w:tab w:val="left" w:pos="567"/>
          <w:tab w:val="left" w:pos="1701"/>
          <w:tab w:val="left" w:pos="2458"/>
          <w:tab w:val="left" w:pos="3596"/>
          <w:tab w:val="left" w:pos="6116"/>
        </w:tabs>
        <w:spacing w:before="0" w:beforeAutospacing="0" w:after="0" w:afterAutospacing="0"/>
        <w:ind w:left="426" w:hanging="426"/>
        <w:jc w:val="both"/>
        <w:rPr>
          <w:i/>
          <w:lang w:val="uk-UA"/>
        </w:rPr>
      </w:pPr>
      <w:r w:rsidRPr="004948B6">
        <w:rPr>
          <w:i/>
          <w:lang w:val="uk-UA"/>
        </w:rPr>
        <w:t xml:space="preserve">Багатофункціональна </w:t>
      </w:r>
      <w:r w:rsidR="0085691D">
        <w:rPr>
          <w:i/>
          <w:lang w:val="uk-UA"/>
        </w:rPr>
        <w:t>рекреаційн</w:t>
      </w:r>
      <w:r w:rsidRPr="004948B6">
        <w:rPr>
          <w:i/>
          <w:lang w:val="uk-UA"/>
        </w:rPr>
        <w:t>а інфраструктура складається з оздоровчих об’єктів багатофункціонального характеру, які пропонують, зокрема, культурні та оздоровчі послуги, за винятком парків відпочинку та готельних об’єктів</w:t>
      </w:r>
      <w:r w:rsidR="002A110C" w:rsidRPr="002A110C">
        <w:rPr>
          <w:i/>
          <w:lang w:val="uk-UA"/>
        </w:rPr>
        <w:t xml:space="preserve"> (пункт 3 статті 55 </w:t>
      </w:r>
      <w:r w:rsidR="002A110C" w:rsidRPr="00FF2ABD">
        <w:rPr>
          <w:i/>
          <w:lang w:val="uk-UA"/>
        </w:rPr>
        <w:t>Регламенту Комісії (ЄС) № 651/2014)</w:t>
      </w:r>
      <w:r w:rsidR="002A110C">
        <w:rPr>
          <w:i/>
          <w:lang w:val="uk-UA"/>
        </w:rPr>
        <w:t>.</w:t>
      </w:r>
    </w:p>
    <w:p w:rsidR="004948B6" w:rsidRDefault="004948B6" w:rsidP="004948B6">
      <w:pPr>
        <w:pStyle w:val="rvps2"/>
        <w:tabs>
          <w:tab w:val="left" w:pos="567"/>
          <w:tab w:val="left" w:pos="1701"/>
          <w:tab w:val="left" w:pos="2458"/>
          <w:tab w:val="left" w:pos="3596"/>
          <w:tab w:val="left" w:pos="6116"/>
        </w:tabs>
        <w:spacing w:before="0" w:beforeAutospacing="0" w:after="0" w:afterAutospacing="0"/>
        <w:ind w:left="426"/>
        <w:jc w:val="both"/>
        <w:rPr>
          <w:i/>
          <w:lang w:val="uk-UA"/>
        </w:rPr>
      </w:pPr>
    </w:p>
    <w:p w:rsidR="000110E0" w:rsidRPr="00886B3B" w:rsidRDefault="004F52F2" w:rsidP="007B6803">
      <w:pPr>
        <w:pStyle w:val="rvps2"/>
        <w:numPr>
          <w:ilvl w:val="0"/>
          <w:numId w:val="14"/>
        </w:numPr>
        <w:tabs>
          <w:tab w:val="left" w:pos="567"/>
          <w:tab w:val="left" w:pos="1701"/>
          <w:tab w:val="left" w:pos="2458"/>
          <w:tab w:val="left" w:pos="3596"/>
          <w:tab w:val="left" w:pos="6116"/>
        </w:tabs>
        <w:spacing w:before="0" w:beforeAutospacing="0" w:after="0" w:afterAutospacing="0"/>
        <w:ind w:left="426" w:hanging="426"/>
        <w:jc w:val="both"/>
        <w:rPr>
          <w:u w:val="single"/>
          <w:lang w:val="uk-UA"/>
        </w:rPr>
      </w:pPr>
      <w:r>
        <w:rPr>
          <w:lang w:val="uk-UA"/>
        </w:rPr>
        <w:t>У</w:t>
      </w:r>
      <w:r w:rsidR="004948B6" w:rsidRPr="000110E0">
        <w:rPr>
          <w:lang w:val="uk-UA"/>
        </w:rPr>
        <w:t xml:space="preserve"> Проєкті рішення зазначено, що пільга зі сплати </w:t>
      </w:r>
      <w:r w:rsidR="000110E0" w:rsidRPr="000110E0">
        <w:rPr>
          <w:lang w:val="uk-UA"/>
        </w:rPr>
        <w:t>земельного податку надається з</w:t>
      </w:r>
      <w:r w:rsidR="000110E0" w:rsidRPr="000110E0">
        <w:rPr>
          <w:color w:val="000000"/>
          <w:lang w:val="uk-UA"/>
        </w:rPr>
        <w:t>акладам, установам та організаціям, спеціалізованим санаторіям України для реабілітації, лікування та оздоровлення хворих</w:t>
      </w:r>
      <w:r w:rsidR="000110E0">
        <w:rPr>
          <w:color w:val="000000"/>
          <w:lang w:val="uk-UA"/>
        </w:rPr>
        <w:t xml:space="preserve">, що </w:t>
      </w:r>
      <w:r w:rsidR="000110E0" w:rsidRPr="00886B3B">
        <w:rPr>
          <w:color w:val="000000"/>
          <w:u w:val="single"/>
          <w:lang w:val="uk-UA"/>
        </w:rPr>
        <w:t xml:space="preserve">відповідає </w:t>
      </w:r>
      <w:r w:rsidR="00886B3B" w:rsidRPr="00886B3B">
        <w:rPr>
          <w:u w:val="single"/>
          <w:lang w:val="uk-UA"/>
        </w:rPr>
        <w:t>пункт</w:t>
      </w:r>
      <w:r w:rsidR="00694029">
        <w:rPr>
          <w:u w:val="single"/>
          <w:lang w:val="uk-UA"/>
        </w:rPr>
        <w:t>у</w:t>
      </w:r>
      <w:r w:rsidR="00886B3B" w:rsidRPr="00886B3B">
        <w:rPr>
          <w:u w:val="single"/>
          <w:lang w:val="uk-UA"/>
        </w:rPr>
        <w:t xml:space="preserve"> 3 статті 55 Регламенту Комісії (ЄС) № 651/2014</w:t>
      </w:r>
      <w:r w:rsidR="000110E0" w:rsidRPr="00886B3B">
        <w:rPr>
          <w:color w:val="000000"/>
          <w:u w:val="single"/>
          <w:lang w:val="uk-UA"/>
        </w:rPr>
        <w:t>.</w:t>
      </w:r>
    </w:p>
    <w:p w:rsidR="000110E0" w:rsidRPr="000110E0" w:rsidRDefault="000110E0" w:rsidP="000110E0">
      <w:pPr>
        <w:pStyle w:val="a3"/>
      </w:pPr>
    </w:p>
    <w:p w:rsidR="00BA2C0F" w:rsidRPr="00FF2ABD" w:rsidRDefault="00BA2C0F" w:rsidP="007B6803">
      <w:pPr>
        <w:pStyle w:val="rvps2"/>
        <w:numPr>
          <w:ilvl w:val="0"/>
          <w:numId w:val="14"/>
        </w:numPr>
        <w:tabs>
          <w:tab w:val="left" w:pos="567"/>
          <w:tab w:val="left" w:pos="709"/>
          <w:tab w:val="left" w:pos="1701"/>
          <w:tab w:val="left" w:pos="2458"/>
          <w:tab w:val="left" w:pos="3596"/>
          <w:tab w:val="left" w:pos="6116"/>
        </w:tabs>
        <w:spacing w:before="0" w:beforeAutospacing="0" w:after="0" w:afterAutospacing="0"/>
        <w:ind w:left="426" w:hanging="426"/>
        <w:jc w:val="both"/>
        <w:rPr>
          <w:i/>
          <w:lang w:val="uk-UA"/>
        </w:rPr>
      </w:pPr>
      <w:r w:rsidRPr="00FF2ABD">
        <w:rPr>
          <w:i/>
          <w:lang w:val="uk-UA"/>
        </w:rPr>
        <w:t xml:space="preserve">Доступ до багатофункціональної </w:t>
      </w:r>
      <w:r w:rsidR="0085691D">
        <w:rPr>
          <w:i/>
          <w:lang w:val="uk-UA"/>
        </w:rPr>
        <w:t>рекреаційн</w:t>
      </w:r>
      <w:r w:rsidRPr="00FF2ABD">
        <w:rPr>
          <w:i/>
          <w:lang w:val="uk-UA"/>
        </w:rPr>
        <w:t>ої інфраструктури повинен бути відкритим кільком користувачам і надаватися на прозорій та недискримінаційній основі</w:t>
      </w:r>
      <w:r w:rsidR="002A110C" w:rsidRPr="00FF2ABD">
        <w:rPr>
          <w:i/>
          <w:lang w:val="uk-UA"/>
        </w:rPr>
        <w:t xml:space="preserve"> </w:t>
      </w:r>
      <w:r w:rsidR="002A110C">
        <w:rPr>
          <w:i/>
          <w:lang w:val="uk-UA"/>
        </w:rPr>
        <w:t>(пункт 4 статті 55 Регламенту Комісії (ЄС) № 651/2014).</w:t>
      </w:r>
    </w:p>
    <w:p w:rsidR="000110E0" w:rsidRPr="000110E0" w:rsidRDefault="000110E0" w:rsidP="000110E0">
      <w:pPr>
        <w:pStyle w:val="a3"/>
      </w:pPr>
    </w:p>
    <w:p w:rsidR="000110E0" w:rsidRPr="00886B3B" w:rsidRDefault="004F52F2" w:rsidP="007B6803">
      <w:pPr>
        <w:pStyle w:val="rvps2"/>
        <w:numPr>
          <w:ilvl w:val="0"/>
          <w:numId w:val="14"/>
        </w:numPr>
        <w:tabs>
          <w:tab w:val="left" w:pos="567"/>
          <w:tab w:val="left" w:pos="709"/>
          <w:tab w:val="left" w:pos="1701"/>
          <w:tab w:val="left" w:pos="2458"/>
          <w:tab w:val="left" w:pos="3596"/>
          <w:tab w:val="left" w:pos="6116"/>
        </w:tabs>
        <w:spacing w:before="0" w:beforeAutospacing="0" w:after="0" w:afterAutospacing="0"/>
        <w:ind w:left="426" w:hanging="426"/>
        <w:jc w:val="both"/>
        <w:rPr>
          <w:u w:val="single"/>
          <w:lang w:val="uk-UA"/>
        </w:rPr>
      </w:pPr>
      <w:r>
        <w:rPr>
          <w:lang w:val="uk-UA"/>
        </w:rPr>
        <w:t>У</w:t>
      </w:r>
      <w:r w:rsidR="00356F6E" w:rsidRPr="000110E0">
        <w:rPr>
          <w:lang w:val="uk-UA"/>
        </w:rPr>
        <w:t xml:space="preserve"> Проєкті рішення </w:t>
      </w:r>
      <w:r w:rsidR="000110E0" w:rsidRPr="000110E0">
        <w:rPr>
          <w:lang w:val="uk-UA"/>
        </w:rPr>
        <w:t xml:space="preserve">не </w:t>
      </w:r>
      <w:r w:rsidR="00356F6E">
        <w:rPr>
          <w:lang w:val="uk-UA"/>
        </w:rPr>
        <w:t>зазначено</w:t>
      </w:r>
      <w:r w:rsidR="000110E0" w:rsidRPr="000110E0">
        <w:rPr>
          <w:lang w:val="uk-UA"/>
        </w:rPr>
        <w:t xml:space="preserve"> щодо відкритості </w:t>
      </w:r>
      <w:r>
        <w:rPr>
          <w:lang w:val="uk-UA"/>
        </w:rPr>
        <w:t>й</w:t>
      </w:r>
      <w:r w:rsidR="000110E0" w:rsidRPr="000110E0">
        <w:rPr>
          <w:lang w:val="uk-UA"/>
        </w:rPr>
        <w:t xml:space="preserve"> доступності багатофункціональної </w:t>
      </w:r>
      <w:r w:rsidR="0085691D">
        <w:rPr>
          <w:lang w:val="uk-UA"/>
        </w:rPr>
        <w:t>рекреаційн</w:t>
      </w:r>
      <w:r w:rsidR="000110E0" w:rsidRPr="000110E0">
        <w:rPr>
          <w:lang w:val="uk-UA"/>
        </w:rPr>
        <w:t>ої інфрастр</w:t>
      </w:r>
      <w:r w:rsidR="00886B3B">
        <w:rPr>
          <w:lang w:val="uk-UA"/>
        </w:rPr>
        <w:t xml:space="preserve">уктури для кількох користувачів, </w:t>
      </w:r>
      <w:r w:rsidR="00694029">
        <w:rPr>
          <w:lang w:val="uk-UA"/>
        </w:rPr>
        <w:t xml:space="preserve">що </w:t>
      </w:r>
      <w:r w:rsidR="00886B3B" w:rsidRPr="00886B3B">
        <w:rPr>
          <w:u w:val="single"/>
          <w:lang w:val="uk-UA"/>
        </w:rPr>
        <w:t>не відповідає пункт</w:t>
      </w:r>
      <w:r w:rsidR="00694029">
        <w:rPr>
          <w:u w:val="single"/>
          <w:lang w:val="uk-UA"/>
        </w:rPr>
        <w:t>у</w:t>
      </w:r>
      <w:r w:rsidR="00886B3B" w:rsidRPr="00886B3B">
        <w:rPr>
          <w:u w:val="single"/>
          <w:lang w:val="uk-UA"/>
        </w:rPr>
        <w:t xml:space="preserve"> 4 статті 55 Регламенту Комісії (ЄС) № 651/2014</w:t>
      </w:r>
      <w:r w:rsidR="00886B3B">
        <w:rPr>
          <w:u w:val="single"/>
          <w:lang w:val="uk-UA"/>
        </w:rPr>
        <w:t>.</w:t>
      </w:r>
    </w:p>
    <w:p w:rsidR="000110E0" w:rsidRPr="000110E0" w:rsidRDefault="000110E0" w:rsidP="000110E0">
      <w:pPr>
        <w:pStyle w:val="a3"/>
      </w:pPr>
    </w:p>
    <w:p w:rsidR="000110E0" w:rsidRPr="00356F6E" w:rsidRDefault="000110E0" w:rsidP="007B6803">
      <w:pPr>
        <w:numPr>
          <w:ilvl w:val="0"/>
          <w:numId w:val="14"/>
        </w:numPr>
        <w:tabs>
          <w:tab w:val="left" w:pos="567"/>
          <w:tab w:val="left" w:pos="1701"/>
          <w:tab w:val="left" w:pos="2458"/>
          <w:tab w:val="left" w:pos="3596"/>
          <w:tab w:val="left" w:pos="6116"/>
        </w:tabs>
        <w:jc w:val="both"/>
        <w:rPr>
          <w:i/>
        </w:rPr>
      </w:pPr>
      <w:r w:rsidRPr="00356F6E">
        <w:rPr>
          <w:i/>
        </w:rPr>
        <w:t xml:space="preserve">Державна допомога (заощаджені від сплати податку кошти) повинна бути спрямована на будівництво або модернізацію багатофункціональної </w:t>
      </w:r>
      <w:r w:rsidR="0085691D">
        <w:rPr>
          <w:i/>
        </w:rPr>
        <w:t>рекреаційн</w:t>
      </w:r>
      <w:r w:rsidRPr="00356F6E">
        <w:rPr>
          <w:i/>
        </w:rPr>
        <w:t>ої інфраструктури:</w:t>
      </w:r>
    </w:p>
    <w:p w:rsidR="000110E0" w:rsidRPr="00912451" w:rsidRDefault="000110E0" w:rsidP="000110E0">
      <w:pPr>
        <w:tabs>
          <w:tab w:val="left" w:pos="709"/>
          <w:tab w:val="left" w:pos="1701"/>
          <w:tab w:val="left" w:pos="2458"/>
          <w:tab w:val="left" w:pos="3596"/>
          <w:tab w:val="left" w:pos="6116"/>
        </w:tabs>
        <w:ind w:left="360"/>
        <w:jc w:val="both"/>
        <w:rPr>
          <w:i/>
          <w:lang w:val="uk-UA"/>
        </w:rPr>
      </w:pPr>
      <w:r w:rsidRPr="00356F6E">
        <w:rPr>
          <w:i/>
        </w:rPr>
        <w:t xml:space="preserve">- </w:t>
      </w:r>
      <w:r w:rsidRPr="00912451">
        <w:rPr>
          <w:i/>
          <w:lang w:val="uk-UA"/>
        </w:rPr>
        <w:t>матеріальні активи (активи, що включають землю, будівлі, та основні засоби) та</w:t>
      </w:r>
    </w:p>
    <w:p w:rsidR="00356F6E" w:rsidRPr="00912451" w:rsidRDefault="000110E0" w:rsidP="00356F6E">
      <w:pPr>
        <w:tabs>
          <w:tab w:val="left" w:pos="709"/>
          <w:tab w:val="left" w:pos="1701"/>
          <w:tab w:val="left" w:pos="2458"/>
          <w:tab w:val="left" w:pos="3596"/>
          <w:tab w:val="left" w:pos="6116"/>
        </w:tabs>
        <w:ind w:left="360"/>
        <w:jc w:val="both"/>
        <w:rPr>
          <w:i/>
          <w:lang w:val="uk-UA"/>
        </w:rPr>
      </w:pPr>
      <w:r w:rsidRPr="00912451">
        <w:rPr>
          <w:i/>
          <w:lang w:val="uk-UA"/>
        </w:rPr>
        <w:t>- нематеріальні активи (активи, які не мають фізичного або матеріального втілення, такі як патенти, ліцензії, ноу-хау або інша інтелектуальна власність)</w:t>
      </w:r>
      <w:r w:rsidR="002A110C">
        <w:rPr>
          <w:i/>
          <w:lang w:val="uk-UA"/>
        </w:rPr>
        <w:t xml:space="preserve"> (пункт</w:t>
      </w:r>
      <w:r w:rsidR="00FE5FC9">
        <w:rPr>
          <w:i/>
          <w:lang w:val="uk-UA"/>
        </w:rPr>
        <w:t>и</w:t>
      </w:r>
      <w:r w:rsidR="002A110C">
        <w:rPr>
          <w:i/>
          <w:lang w:val="uk-UA"/>
        </w:rPr>
        <w:t xml:space="preserve"> 7, 8 статті 55 Регламенту Комісії (ЄС) № 651/2014).</w:t>
      </w:r>
    </w:p>
    <w:p w:rsidR="00356F6E" w:rsidRPr="00912451" w:rsidRDefault="00356F6E" w:rsidP="00356F6E">
      <w:pPr>
        <w:tabs>
          <w:tab w:val="left" w:pos="709"/>
          <w:tab w:val="left" w:pos="1701"/>
          <w:tab w:val="left" w:pos="2458"/>
          <w:tab w:val="left" w:pos="3596"/>
          <w:tab w:val="left" w:pos="6116"/>
        </w:tabs>
        <w:ind w:left="360"/>
        <w:jc w:val="both"/>
        <w:rPr>
          <w:lang w:val="uk-UA"/>
        </w:rPr>
      </w:pPr>
    </w:p>
    <w:p w:rsidR="0072051F" w:rsidRPr="00886B3B" w:rsidRDefault="004F52F2" w:rsidP="007B6803">
      <w:pPr>
        <w:pStyle w:val="a3"/>
        <w:numPr>
          <w:ilvl w:val="0"/>
          <w:numId w:val="14"/>
        </w:numPr>
        <w:tabs>
          <w:tab w:val="left" w:pos="567"/>
          <w:tab w:val="left" w:pos="1701"/>
          <w:tab w:val="left" w:pos="2458"/>
          <w:tab w:val="left" w:pos="3596"/>
          <w:tab w:val="left" w:pos="6116"/>
        </w:tabs>
        <w:jc w:val="both"/>
        <w:rPr>
          <w:i/>
        </w:rPr>
      </w:pPr>
      <w:r w:rsidRPr="004F52F2">
        <w:t>У</w:t>
      </w:r>
      <w:r w:rsidR="0072051F" w:rsidRPr="000110E0">
        <w:t xml:space="preserve"> Проєкті рішення</w:t>
      </w:r>
      <w:r w:rsidR="0072051F" w:rsidRPr="0072051F">
        <w:t xml:space="preserve"> </w:t>
      </w:r>
      <w:r w:rsidR="00142EC9">
        <w:t xml:space="preserve">в </w:t>
      </w:r>
      <w:r w:rsidR="0072051F">
        <w:t>переліку витрат</w:t>
      </w:r>
      <w:r w:rsidR="00142EC9">
        <w:t>, які можуть покриватись державною допомогою</w:t>
      </w:r>
      <w:r w:rsidR="00FE5FC9">
        <w:t>,</w:t>
      </w:r>
      <w:r w:rsidR="00142EC9">
        <w:t xml:space="preserve"> для </w:t>
      </w:r>
      <w:r w:rsidR="00142EC9" w:rsidRPr="00142EC9">
        <w:t xml:space="preserve">багатофункціональної </w:t>
      </w:r>
      <w:r w:rsidR="00142EC9">
        <w:t>рекреаційної інфраструкти</w:t>
      </w:r>
      <w:r w:rsidR="0072051F">
        <w:t xml:space="preserve"> </w:t>
      </w:r>
      <w:r w:rsidR="00142EC9">
        <w:t>передбачено, зокрема</w:t>
      </w:r>
      <w:r w:rsidR="00694029">
        <w:t>,</w:t>
      </w:r>
      <w:r w:rsidR="00142EC9">
        <w:t xml:space="preserve"> операційні витрати, </w:t>
      </w:r>
      <w:r w:rsidR="00694029">
        <w:t>що</w:t>
      </w:r>
      <w:r w:rsidR="00930A48" w:rsidRPr="00261DD9">
        <w:t xml:space="preserve"> </w:t>
      </w:r>
      <w:r w:rsidR="00886B3B" w:rsidRPr="00261DD9">
        <w:t xml:space="preserve">не відповідає </w:t>
      </w:r>
      <w:r w:rsidR="00930A48" w:rsidRPr="00261DD9">
        <w:t>пункт</w:t>
      </w:r>
      <w:r w:rsidR="00FE5FC9">
        <w:t>ам</w:t>
      </w:r>
      <w:r w:rsidR="00930A48" w:rsidRPr="00261DD9">
        <w:t xml:space="preserve"> 7, 8 </w:t>
      </w:r>
      <w:r w:rsidR="00930A48" w:rsidRPr="00930A48">
        <w:t xml:space="preserve">статті 55 Регламенту Комісії (ЄС) </w:t>
      </w:r>
      <w:r w:rsidR="00C7318E">
        <w:br/>
      </w:r>
      <w:r w:rsidR="00930A48" w:rsidRPr="00930A48">
        <w:t>№ 651/2014</w:t>
      </w:r>
      <w:r w:rsidR="00886B3B" w:rsidRPr="00261DD9">
        <w:t>.</w:t>
      </w:r>
    </w:p>
    <w:p w:rsidR="00886B3B" w:rsidRPr="00886B3B" w:rsidRDefault="00886B3B" w:rsidP="00886B3B">
      <w:pPr>
        <w:pStyle w:val="a3"/>
        <w:tabs>
          <w:tab w:val="left" w:pos="567"/>
          <w:tab w:val="left" w:pos="1701"/>
          <w:tab w:val="left" w:pos="2458"/>
          <w:tab w:val="left" w:pos="3596"/>
          <w:tab w:val="left" w:pos="6116"/>
        </w:tabs>
        <w:ind w:left="360"/>
        <w:jc w:val="both"/>
        <w:rPr>
          <w:i/>
        </w:rPr>
      </w:pPr>
    </w:p>
    <w:p w:rsidR="0072051F" w:rsidRPr="0072051F" w:rsidRDefault="00356F6E" w:rsidP="007B6803">
      <w:pPr>
        <w:pStyle w:val="a3"/>
        <w:numPr>
          <w:ilvl w:val="0"/>
          <w:numId w:val="14"/>
        </w:numPr>
        <w:tabs>
          <w:tab w:val="left" w:pos="567"/>
          <w:tab w:val="left" w:pos="1701"/>
          <w:tab w:val="left" w:pos="2458"/>
          <w:tab w:val="left" w:pos="3596"/>
          <w:tab w:val="left" w:pos="6116"/>
        </w:tabs>
        <w:jc w:val="both"/>
        <w:rPr>
          <w:i/>
        </w:rPr>
      </w:pPr>
      <w:r w:rsidRPr="0072051F">
        <w:rPr>
          <w:i/>
        </w:rPr>
        <w:t xml:space="preserve">Розмір інвестиційної допомоги для багатофункціональної </w:t>
      </w:r>
      <w:r w:rsidR="0085691D">
        <w:rPr>
          <w:i/>
        </w:rPr>
        <w:t>рекреаційн</w:t>
      </w:r>
      <w:r w:rsidRPr="0072051F">
        <w:rPr>
          <w:i/>
        </w:rPr>
        <w:t xml:space="preserve">ої інфраструктури не повинен перевищувати значення різниці між дозволеними витратами та операційним прибутком від інвестицій. Операційний прибуток вираховується </w:t>
      </w:r>
      <w:r w:rsidR="004F52F2" w:rsidRPr="004F52F2">
        <w:rPr>
          <w:i/>
        </w:rPr>
        <w:t>і</w:t>
      </w:r>
      <w:r w:rsidRPr="0072051F">
        <w:rPr>
          <w:i/>
        </w:rPr>
        <w:t xml:space="preserve">з суми дозволених витрат </w:t>
      </w:r>
      <w:r w:rsidR="00B93D69">
        <w:rPr>
          <w:i/>
        </w:rPr>
        <w:t>заздалегідь</w:t>
      </w:r>
      <w:r w:rsidRPr="0072051F">
        <w:rPr>
          <w:i/>
        </w:rPr>
        <w:t>, на підставі обґрунтованих прогнозних показників, або за допомогою механізму зворотного повернення</w:t>
      </w:r>
      <w:r w:rsidR="002A110C" w:rsidRPr="00FF2ABD">
        <w:t xml:space="preserve"> </w:t>
      </w:r>
      <w:r w:rsidR="002A110C">
        <w:rPr>
          <w:i/>
        </w:rPr>
        <w:t xml:space="preserve">(пункт </w:t>
      </w:r>
      <w:r w:rsidR="002A110C" w:rsidRPr="00FF2ABD">
        <w:rPr>
          <w:i/>
        </w:rPr>
        <w:t>10</w:t>
      </w:r>
      <w:r w:rsidR="002A110C">
        <w:rPr>
          <w:i/>
        </w:rPr>
        <w:t xml:space="preserve"> статті 55 Регламенту Комісії (ЄС) № 651/2014).</w:t>
      </w:r>
    </w:p>
    <w:p w:rsidR="0072051F" w:rsidRPr="0072051F" w:rsidRDefault="0072051F" w:rsidP="0072051F">
      <w:pPr>
        <w:pStyle w:val="a3"/>
        <w:tabs>
          <w:tab w:val="left" w:pos="567"/>
          <w:tab w:val="left" w:pos="1701"/>
          <w:tab w:val="left" w:pos="2458"/>
          <w:tab w:val="left" w:pos="3596"/>
          <w:tab w:val="left" w:pos="6116"/>
        </w:tabs>
        <w:ind w:left="360"/>
        <w:jc w:val="both"/>
        <w:rPr>
          <w:i/>
        </w:rPr>
      </w:pPr>
    </w:p>
    <w:p w:rsidR="0075178B" w:rsidRPr="0075178B" w:rsidRDefault="00886B3B" w:rsidP="007B6803">
      <w:pPr>
        <w:pStyle w:val="a3"/>
        <w:numPr>
          <w:ilvl w:val="0"/>
          <w:numId w:val="14"/>
        </w:numPr>
        <w:tabs>
          <w:tab w:val="left" w:pos="426"/>
        </w:tabs>
        <w:autoSpaceDN w:val="0"/>
        <w:spacing w:after="200"/>
        <w:jc w:val="both"/>
        <w:rPr>
          <w:szCs w:val="20"/>
          <w:u w:val="single"/>
        </w:rPr>
      </w:pPr>
      <w:r>
        <w:rPr>
          <w:szCs w:val="20"/>
        </w:rPr>
        <w:lastRenderedPageBreak/>
        <w:t xml:space="preserve">Проєктом рішення встановлено максимальний розмір державної допомоги, </w:t>
      </w:r>
      <w:r w:rsidR="00C7318E">
        <w:rPr>
          <w:szCs w:val="20"/>
        </w:rPr>
        <w:t>що</w:t>
      </w:r>
      <w:r w:rsidR="00C7318E" w:rsidRPr="00886B3B">
        <w:rPr>
          <w:szCs w:val="20"/>
        </w:rPr>
        <w:t xml:space="preserve"> </w:t>
      </w:r>
      <w:r w:rsidRPr="00886B3B">
        <w:rPr>
          <w:szCs w:val="20"/>
          <w:u w:val="single"/>
        </w:rPr>
        <w:t xml:space="preserve">відповідає </w:t>
      </w:r>
      <w:r w:rsidRPr="00886B3B">
        <w:rPr>
          <w:u w:val="single"/>
        </w:rPr>
        <w:t>пункт</w:t>
      </w:r>
      <w:r w:rsidR="002762D4">
        <w:rPr>
          <w:u w:val="single"/>
        </w:rPr>
        <w:t>у</w:t>
      </w:r>
      <w:r w:rsidRPr="00886B3B">
        <w:rPr>
          <w:u w:val="single"/>
        </w:rPr>
        <w:t xml:space="preserve"> 10 статті 55 Регламенту Комісії (ЄС) № 651/2014.</w:t>
      </w:r>
    </w:p>
    <w:p w:rsidR="0075178B" w:rsidRPr="0075178B" w:rsidRDefault="0075178B" w:rsidP="0075178B">
      <w:pPr>
        <w:pStyle w:val="a3"/>
        <w:rPr>
          <w:u w:val="single"/>
        </w:rPr>
      </w:pPr>
    </w:p>
    <w:p w:rsidR="00896077" w:rsidRPr="0075178B" w:rsidRDefault="00280C64" w:rsidP="007B6803">
      <w:pPr>
        <w:pStyle w:val="a3"/>
        <w:numPr>
          <w:ilvl w:val="0"/>
          <w:numId w:val="14"/>
        </w:numPr>
        <w:tabs>
          <w:tab w:val="left" w:pos="426"/>
        </w:tabs>
        <w:autoSpaceDN w:val="0"/>
        <w:spacing w:after="200"/>
        <w:jc w:val="both"/>
        <w:rPr>
          <w:szCs w:val="20"/>
          <w:u w:val="single"/>
        </w:rPr>
      </w:pPr>
      <w:r w:rsidRPr="0075178B">
        <w:rPr>
          <w:u w:val="single"/>
        </w:rPr>
        <w:t xml:space="preserve">Враховуючи викладене, </w:t>
      </w:r>
      <w:r w:rsidR="00942E04" w:rsidRPr="0075178B">
        <w:t xml:space="preserve">за </w:t>
      </w:r>
      <w:r w:rsidR="00F26335" w:rsidRPr="0075178B">
        <w:t>умови</w:t>
      </w:r>
      <w:r w:rsidR="00942E04" w:rsidRPr="0075178B">
        <w:t xml:space="preserve"> здійснення суб'єктом господарювання економічної діяльності, як зазначено вище, державна допомога, яку надає Сумська МР на підставі Проекту рішення</w:t>
      </w:r>
      <w:r w:rsidR="00942E04" w:rsidRPr="0075178B">
        <w:rPr>
          <w:color w:val="00000A"/>
        </w:rPr>
        <w:t xml:space="preserve"> у формі надання пільги зі сплати земельного податку </w:t>
      </w:r>
      <w:r w:rsidR="0075178B" w:rsidRPr="0075178B">
        <w:t>з</w:t>
      </w:r>
      <w:r w:rsidR="0075178B" w:rsidRPr="0075178B">
        <w:rPr>
          <w:color w:val="000000"/>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місцевого бюджеті</w:t>
      </w:r>
      <w:r w:rsidR="004F52F2" w:rsidRPr="004F52F2">
        <w:rPr>
          <w:color w:val="000000"/>
        </w:rPr>
        <w:t>в</w:t>
      </w:r>
      <w:r w:rsidR="0075178B" w:rsidRPr="0075178B">
        <w:rPr>
          <w:color w:val="00000A"/>
        </w:rPr>
        <w:t xml:space="preserve">, </w:t>
      </w:r>
      <w:r w:rsidR="00942E04" w:rsidRPr="0075178B">
        <w:rPr>
          <w:color w:val="00000A"/>
        </w:rPr>
        <w:t>є</w:t>
      </w:r>
      <w:r w:rsidR="00942E04" w:rsidRPr="0075178B">
        <w:rPr>
          <w:color w:val="00000A"/>
          <w:u w:val="single"/>
        </w:rPr>
        <w:t xml:space="preserve"> допустимою державною допомогою</w:t>
      </w:r>
      <w:r w:rsidR="00942E04" w:rsidRPr="0075178B">
        <w:rPr>
          <w:color w:val="00000A"/>
        </w:rPr>
        <w:t xml:space="preserve"> за умови</w:t>
      </w:r>
      <w:r w:rsidR="0075178B" w:rsidRPr="0075178B">
        <w:rPr>
          <w:color w:val="00000A"/>
        </w:rPr>
        <w:t xml:space="preserve">, що додаток 2 до </w:t>
      </w:r>
      <w:r w:rsidR="00886B3B" w:rsidRPr="0075178B">
        <w:rPr>
          <w:color w:val="00000A"/>
        </w:rPr>
        <w:t>П</w:t>
      </w:r>
      <w:r w:rsidR="0075178B" w:rsidRPr="0075178B">
        <w:rPr>
          <w:color w:val="00000A"/>
        </w:rPr>
        <w:t>роєкту</w:t>
      </w:r>
      <w:r w:rsidR="00886B3B" w:rsidRPr="0075178B">
        <w:rPr>
          <w:color w:val="00000A"/>
        </w:rPr>
        <w:t xml:space="preserve"> рішення </w:t>
      </w:r>
      <w:r w:rsidR="0075178B" w:rsidRPr="0075178B">
        <w:rPr>
          <w:color w:val="00000A"/>
        </w:rPr>
        <w:t>буде містити таку інформацію</w:t>
      </w:r>
      <w:r w:rsidR="00800BB2" w:rsidRPr="0075178B">
        <w:rPr>
          <w:color w:val="00000A"/>
        </w:rPr>
        <w:t>:</w:t>
      </w:r>
      <w:r w:rsidR="00886B3B" w:rsidRPr="0075178B">
        <w:rPr>
          <w:color w:val="00000A"/>
        </w:rPr>
        <w:t xml:space="preserve"> «державна допомога, що надається</w:t>
      </w:r>
      <w:r w:rsidR="00694029">
        <w:rPr>
          <w:color w:val="00000A"/>
        </w:rPr>
        <w:t xml:space="preserve"> для</w:t>
      </w:r>
      <w:r w:rsidR="00886B3B" w:rsidRPr="0075178B">
        <w:rPr>
          <w:color w:val="00000A"/>
        </w:rPr>
        <w:t xml:space="preserve"> </w:t>
      </w:r>
      <w:r w:rsidR="00886B3B" w:rsidRPr="0075178B">
        <w:t xml:space="preserve">багатофункціональної </w:t>
      </w:r>
      <w:r w:rsidR="0085691D">
        <w:t>рекреаційн</w:t>
      </w:r>
      <w:r w:rsidR="00886B3B" w:rsidRPr="0075178B">
        <w:t>ої інфраструктури</w:t>
      </w:r>
      <w:r w:rsidR="0075178B" w:rsidRPr="0075178B">
        <w:t>, доступ до якої надається на прозорій та недискримінаційній основі</w:t>
      </w:r>
      <w:r w:rsidR="00694029">
        <w:t xml:space="preserve"> широкому колу користувачів</w:t>
      </w:r>
      <w:r w:rsidR="0075178B" w:rsidRPr="0075178B">
        <w:t xml:space="preserve">, повинна бути спрямована </w:t>
      </w:r>
      <w:r w:rsidR="00896077" w:rsidRPr="0075178B">
        <w:t xml:space="preserve">на будівництво або модернізацію багатофункціональної </w:t>
      </w:r>
      <w:r w:rsidR="0085691D">
        <w:t>рекреаційн</w:t>
      </w:r>
      <w:r w:rsidR="00896077" w:rsidRPr="0075178B">
        <w:t>ої інфраструктури, а саме: на матеріальні активи (активи, що включають землю, будівлі, та основні засоби) та нематеріальні активи (активи, які не мають фізичного або матеріального втілення, такі як патенти, ліцензії, ноу-хау або</w:t>
      </w:r>
      <w:r w:rsidR="0075178B" w:rsidRPr="0075178B">
        <w:t xml:space="preserve"> інша інтелектуальна власність)».</w:t>
      </w:r>
    </w:p>
    <w:p w:rsidR="00BA2C0F" w:rsidRPr="00896077" w:rsidRDefault="00BA2C0F" w:rsidP="00896077">
      <w:pPr>
        <w:tabs>
          <w:tab w:val="left" w:pos="567"/>
        </w:tabs>
        <w:ind w:left="567"/>
        <w:jc w:val="both"/>
        <w:rPr>
          <w:lang w:val="uk-UA" w:eastAsia="uk-UA"/>
        </w:rPr>
      </w:pPr>
    </w:p>
    <w:p w:rsidR="00F6031B" w:rsidRPr="00280C64" w:rsidRDefault="00694029" w:rsidP="00261DD9">
      <w:pPr>
        <w:pStyle w:val="rvps2"/>
        <w:tabs>
          <w:tab w:val="left" w:pos="567"/>
        </w:tabs>
        <w:spacing w:before="0" w:beforeAutospacing="0" w:after="0" w:afterAutospacing="0"/>
        <w:ind w:left="426"/>
        <w:jc w:val="both"/>
        <w:rPr>
          <w:b/>
          <w:i/>
          <w:lang w:val="uk-UA" w:eastAsia="uk-UA"/>
        </w:rPr>
      </w:pPr>
      <w:r>
        <w:rPr>
          <w:b/>
          <w:i/>
          <w:lang w:val="uk-UA" w:eastAsia="uk-UA"/>
        </w:rPr>
        <w:t xml:space="preserve">6.2. </w:t>
      </w:r>
      <w:r w:rsidR="00F6031B" w:rsidRPr="00F6031B">
        <w:rPr>
          <w:b/>
          <w:i/>
          <w:lang w:val="uk-UA" w:eastAsia="uk-UA"/>
        </w:rPr>
        <w:t>Оцінка державної допомоги у формі надання пільг</w:t>
      </w:r>
      <w:r w:rsidR="00F6031B" w:rsidRPr="00F6031B">
        <w:rPr>
          <w:b/>
          <w:i/>
          <w:lang w:val="uk-UA"/>
        </w:rPr>
        <w:t xml:space="preserve"> </w:t>
      </w:r>
      <w:r w:rsidR="00F6031B" w:rsidRPr="00280C64">
        <w:rPr>
          <w:b/>
          <w:i/>
          <w:lang w:val="uk-UA"/>
        </w:rPr>
        <w:t>підприємствам та закладам комунальної форми власності, засновниками яких є Сумська міська рада та Сумська обласна рада, за відповідними основними видами діяльності:</w:t>
      </w:r>
    </w:p>
    <w:p w:rsidR="00D97306" w:rsidRPr="00D97306" w:rsidRDefault="00D97306" w:rsidP="00D97306">
      <w:pPr>
        <w:pStyle w:val="rvps2"/>
        <w:spacing w:before="0" w:beforeAutospacing="0" w:after="0" w:afterAutospacing="0"/>
        <w:ind w:left="426" w:firstLine="283"/>
        <w:jc w:val="both"/>
        <w:rPr>
          <w:b/>
          <w:i/>
          <w:lang w:val="uk-UA"/>
        </w:rPr>
      </w:pPr>
      <w:r w:rsidRPr="00D97306">
        <w:rPr>
          <w:b/>
          <w:i/>
          <w:lang w:val="uk-UA"/>
        </w:rPr>
        <w:t>пасажирський наземний транспорт міського та приміського сполучення;</w:t>
      </w:r>
    </w:p>
    <w:p w:rsidR="00D97306" w:rsidRPr="00D97306" w:rsidRDefault="00D97306" w:rsidP="00D97306">
      <w:pPr>
        <w:pStyle w:val="rvps2"/>
        <w:spacing w:before="0" w:beforeAutospacing="0" w:after="0" w:afterAutospacing="0"/>
        <w:ind w:left="426" w:firstLine="283"/>
        <w:jc w:val="both"/>
        <w:rPr>
          <w:b/>
          <w:i/>
          <w:lang w:val="uk-UA"/>
        </w:rPr>
      </w:pPr>
      <w:r w:rsidRPr="00D97306">
        <w:rPr>
          <w:b/>
          <w:i/>
          <w:lang w:val="uk-UA"/>
        </w:rPr>
        <w:t>інший пасажирський наземний транспорт, н.в.і.у. (не введені в інші угрупування);</w:t>
      </w:r>
    </w:p>
    <w:p w:rsidR="00D97306" w:rsidRPr="00D97306" w:rsidRDefault="00D97306" w:rsidP="00D97306">
      <w:pPr>
        <w:pStyle w:val="rvps2"/>
        <w:spacing w:before="0" w:beforeAutospacing="0" w:after="0" w:afterAutospacing="0"/>
        <w:ind w:left="426" w:firstLine="283"/>
        <w:jc w:val="both"/>
        <w:rPr>
          <w:b/>
          <w:i/>
          <w:lang w:val="uk-UA"/>
        </w:rPr>
      </w:pPr>
      <w:r w:rsidRPr="00D97306">
        <w:rPr>
          <w:b/>
          <w:i/>
          <w:lang w:val="uk-UA"/>
        </w:rPr>
        <w:t>надання ландшафтних послуг;</w:t>
      </w:r>
    </w:p>
    <w:p w:rsidR="00D97306" w:rsidRPr="00D97306" w:rsidRDefault="00D97306" w:rsidP="00D97306">
      <w:pPr>
        <w:pStyle w:val="rvps2"/>
        <w:spacing w:before="0" w:beforeAutospacing="0" w:after="0" w:afterAutospacing="0"/>
        <w:ind w:left="426" w:firstLine="283"/>
        <w:jc w:val="both"/>
        <w:rPr>
          <w:b/>
          <w:i/>
          <w:lang w:val="uk-UA"/>
        </w:rPr>
      </w:pPr>
      <w:r w:rsidRPr="00D97306">
        <w:rPr>
          <w:b/>
          <w:i/>
          <w:lang w:val="uk-UA"/>
        </w:rPr>
        <w:t>надання інших допоміжних комерційних послуг, н.в.і.у. (не введені в інші угрупування);</w:t>
      </w:r>
    </w:p>
    <w:p w:rsidR="00D97306" w:rsidRPr="00D97306" w:rsidRDefault="00D97306" w:rsidP="00D97306">
      <w:pPr>
        <w:pStyle w:val="rvps2"/>
        <w:spacing w:before="0" w:beforeAutospacing="0" w:after="0" w:afterAutospacing="0"/>
        <w:ind w:left="426" w:firstLine="283"/>
        <w:jc w:val="both"/>
        <w:rPr>
          <w:b/>
          <w:i/>
          <w:lang w:val="uk-UA"/>
        </w:rPr>
      </w:pPr>
      <w:r w:rsidRPr="00D97306">
        <w:rPr>
          <w:b/>
          <w:i/>
          <w:lang w:val="uk-UA"/>
        </w:rPr>
        <w:t>допоміжне обслуговування авіаційного транспорту;</w:t>
      </w:r>
    </w:p>
    <w:p w:rsidR="00D97306" w:rsidRPr="00D97306" w:rsidRDefault="004F52F2" w:rsidP="00D97306">
      <w:pPr>
        <w:pStyle w:val="rvps2"/>
        <w:spacing w:before="0" w:beforeAutospacing="0" w:after="0" w:afterAutospacing="0"/>
        <w:ind w:left="426" w:firstLine="283"/>
        <w:jc w:val="both"/>
        <w:rPr>
          <w:b/>
          <w:i/>
          <w:lang w:val="uk-UA"/>
        </w:rPr>
      </w:pPr>
      <w:r>
        <w:rPr>
          <w:b/>
          <w:i/>
          <w:lang w:val="uk-UA"/>
        </w:rPr>
        <w:t>будівництво доріг та</w:t>
      </w:r>
      <w:r w:rsidR="00D97306" w:rsidRPr="00D97306">
        <w:rPr>
          <w:b/>
          <w:i/>
          <w:lang w:val="uk-UA"/>
        </w:rPr>
        <w:t xml:space="preserve"> автострад;</w:t>
      </w:r>
    </w:p>
    <w:p w:rsidR="00D97306" w:rsidRPr="00D97306" w:rsidRDefault="00D97306" w:rsidP="00D97306">
      <w:pPr>
        <w:pStyle w:val="rvps2"/>
        <w:spacing w:before="0" w:beforeAutospacing="0" w:after="0" w:afterAutospacing="0"/>
        <w:ind w:left="426" w:firstLine="283"/>
        <w:jc w:val="both"/>
        <w:rPr>
          <w:b/>
          <w:bCs/>
          <w:i/>
          <w:lang w:val="uk-UA" w:eastAsia="uk-UA"/>
        </w:rPr>
      </w:pPr>
      <w:r w:rsidRPr="00D97306">
        <w:rPr>
          <w:b/>
          <w:bCs/>
          <w:i/>
          <w:lang w:val="uk-UA" w:eastAsia="uk-UA"/>
        </w:rPr>
        <w:t>інші види діяльності з прибирання;</w:t>
      </w:r>
    </w:p>
    <w:p w:rsidR="00D97306" w:rsidRPr="00261DD9" w:rsidRDefault="00D97306" w:rsidP="00D97306">
      <w:pPr>
        <w:tabs>
          <w:tab w:val="left" w:pos="426"/>
          <w:tab w:val="left" w:pos="567"/>
        </w:tabs>
        <w:ind w:left="426" w:firstLine="283"/>
        <w:jc w:val="both"/>
        <w:rPr>
          <w:b/>
          <w:bCs/>
          <w:i/>
          <w:lang w:val="uk-UA"/>
        </w:rPr>
      </w:pPr>
      <w:r w:rsidRPr="00261DD9">
        <w:rPr>
          <w:b/>
          <w:bCs/>
          <w:i/>
          <w:lang w:val="uk-UA"/>
        </w:rPr>
        <w:t>регулювання чисельності безпритульних тварин шляхом їх вилову, біостерилізації, утримання їх у притулках;</w:t>
      </w:r>
    </w:p>
    <w:p w:rsidR="00204030" w:rsidRDefault="00D97306" w:rsidP="00D97306">
      <w:pPr>
        <w:tabs>
          <w:tab w:val="left" w:pos="426"/>
          <w:tab w:val="left" w:pos="567"/>
        </w:tabs>
        <w:ind w:left="426" w:firstLine="283"/>
        <w:jc w:val="both"/>
        <w:rPr>
          <w:i/>
          <w:lang w:val="uk-UA" w:eastAsia="uk-UA"/>
        </w:rPr>
      </w:pPr>
      <w:r>
        <w:rPr>
          <w:b/>
          <w:bCs/>
          <w:i/>
        </w:rPr>
        <w:t>лікарських закладів</w:t>
      </w:r>
    </w:p>
    <w:p w:rsidR="00204030" w:rsidRPr="003B77F4" w:rsidRDefault="00204030" w:rsidP="00204030">
      <w:pPr>
        <w:tabs>
          <w:tab w:val="left" w:pos="567"/>
        </w:tabs>
        <w:autoSpaceDN w:val="0"/>
        <w:ind w:left="567"/>
        <w:contextualSpacing/>
        <w:jc w:val="both"/>
        <w:rPr>
          <w:lang w:val="uk-UA"/>
        </w:rPr>
      </w:pPr>
    </w:p>
    <w:p w:rsidR="00204030" w:rsidRPr="003B77F4" w:rsidRDefault="00204030" w:rsidP="007B6803">
      <w:pPr>
        <w:numPr>
          <w:ilvl w:val="0"/>
          <w:numId w:val="14"/>
        </w:numPr>
        <w:tabs>
          <w:tab w:val="left" w:pos="567"/>
        </w:tabs>
        <w:autoSpaceDN w:val="0"/>
        <w:spacing w:after="200"/>
        <w:ind w:left="567" w:hanging="567"/>
        <w:contextualSpacing/>
        <w:jc w:val="both"/>
        <w:rPr>
          <w:i/>
          <w:lang w:val="uk-UA"/>
        </w:rPr>
      </w:pPr>
      <w:r w:rsidRPr="003B77F4">
        <w:rPr>
          <w:i/>
          <w:lang w:val="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таких витрат:</w:t>
      </w:r>
    </w:p>
    <w:p w:rsidR="00204030" w:rsidRDefault="00204030" w:rsidP="007B6803">
      <w:pPr>
        <w:numPr>
          <w:ilvl w:val="0"/>
          <w:numId w:val="13"/>
        </w:numPr>
        <w:tabs>
          <w:tab w:val="left" w:pos="567"/>
        </w:tabs>
        <w:autoSpaceDN w:val="0"/>
        <w:spacing w:after="200"/>
        <w:ind w:left="709" w:hanging="142"/>
        <w:contextualSpacing/>
        <w:jc w:val="both"/>
        <w:rPr>
          <w:i/>
        </w:rPr>
      </w:pPr>
      <w:r>
        <w:rPr>
          <w:i/>
        </w:rPr>
        <w:t>витрат на реалізацію інвестиційних проектів (витрати на матеріальні та нематеріальні активи);</w:t>
      </w:r>
    </w:p>
    <w:p w:rsidR="00204030" w:rsidRDefault="00204030" w:rsidP="007B6803">
      <w:pPr>
        <w:numPr>
          <w:ilvl w:val="0"/>
          <w:numId w:val="13"/>
        </w:numPr>
        <w:tabs>
          <w:tab w:val="left" w:pos="567"/>
        </w:tabs>
        <w:autoSpaceDN w:val="0"/>
        <w:spacing w:after="200"/>
        <w:ind w:left="709" w:hanging="142"/>
        <w:contextualSpacing/>
        <w:jc w:val="both"/>
        <w:rPr>
          <w:i/>
        </w:rPr>
      </w:pPr>
      <w:r>
        <w:rPr>
          <w:i/>
        </w:rPr>
        <w:t>витрат на створення нових робочих місць;</w:t>
      </w:r>
    </w:p>
    <w:p w:rsidR="00204030" w:rsidRDefault="00204030" w:rsidP="007B6803">
      <w:pPr>
        <w:numPr>
          <w:ilvl w:val="0"/>
          <w:numId w:val="13"/>
        </w:numPr>
        <w:tabs>
          <w:tab w:val="left" w:pos="567"/>
        </w:tabs>
        <w:autoSpaceDN w:val="0"/>
        <w:spacing w:after="200"/>
        <w:ind w:left="709" w:hanging="142"/>
        <w:contextualSpacing/>
        <w:jc w:val="both"/>
        <w:rPr>
          <w:i/>
        </w:rPr>
      </w:pPr>
      <w:r>
        <w:rPr>
          <w:i/>
        </w:rPr>
        <w:t>витрат на провадження основного виду діяльності суб’єкта господарювання (лише для середнього та малого підприємництва);</w:t>
      </w:r>
    </w:p>
    <w:p w:rsidR="00204030" w:rsidRDefault="00204030" w:rsidP="007B6803">
      <w:pPr>
        <w:numPr>
          <w:ilvl w:val="0"/>
          <w:numId w:val="13"/>
        </w:numPr>
        <w:tabs>
          <w:tab w:val="left" w:pos="567"/>
        </w:tabs>
        <w:autoSpaceDN w:val="0"/>
        <w:spacing w:after="200"/>
        <w:ind w:left="709" w:hanging="142"/>
        <w:contextualSpacing/>
        <w:jc w:val="both"/>
        <w:rPr>
          <w:i/>
        </w:rPr>
      </w:pPr>
      <w:r>
        <w:rPr>
          <w:i/>
        </w:rP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тощо;</w:t>
      </w:r>
    </w:p>
    <w:p w:rsidR="00204030" w:rsidRDefault="00204030" w:rsidP="007B6803">
      <w:pPr>
        <w:numPr>
          <w:ilvl w:val="0"/>
          <w:numId w:val="13"/>
        </w:numPr>
        <w:tabs>
          <w:tab w:val="left" w:pos="567"/>
        </w:tabs>
        <w:autoSpaceDN w:val="0"/>
        <w:spacing w:after="200"/>
        <w:ind w:left="709" w:hanging="142"/>
        <w:contextualSpacing/>
        <w:jc w:val="both"/>
        <w:rPr>
          <w:i/>
        </w:rPr>
      </w:pPr>
      <w:r>
        <w:rPr>
          <w:i/>
        </w:rPr>
        <w:t>витрат на підтримку новостворених суб’єктів малого підприємництва;</w:t>
      </w:r>
    </w:p>
    <w:p w:rsidR="00204030" w:rsidRDefault="00204030" w:rsidP="007B6803">
      <w:pPr>
        <w:numPr>
          <w:ilvl w:val="0"/>
          <w:numId w:val="13"/>
        </w:numPr>
        <w:tabs>
          <w:tab w:val="left" w:pos="567"/>
        </w:tabs>
        <w:autoSpaceDN w:val="0"/>
        <w:spacing w:after="200"/>
        <w:ind w:left="709" w:hanging="142"/>
        <w:contextualSpacing/>
        <w:jc w:val="both"/>
        <w:rPr>
          <w:i/>
        </w:rPr>
      </w:pPr>
      <w:r>
        <w:rPr>
          <w:i/>
        </w:rPr>
        <w:t>витрат на оренду землі та будівель;</w:t>
      </w:r>
    </w:p>
    <w:p w:rsidR="00204030" w:rsidRDefault="00204030" w:rsidP="007B6803">
      <w:pPr>
        <w:numPr>
          <w:ilvl w:val="0"/>
          <w:numId w:val="13"/>
        </w:numPr>
        <w:tabs>
          <w:tab w:val="left" w:pos="567"/>
        </w:tabs>
        <w:autoSpaceDN w:val="0"/>
        <w:spacing w:after="200"/>
        <w:ind w:left="709" w:hanging="142"/>
        <w:contextualSpacing/>
        <w:jc w:val="both"/>
        <w:rPr>
          <w:i/>
        </w:rPr>
      </w:pPr>
      <w:r>
        <w:rPr>
          <w:i/>
        </w:rPr>
        <w:t>витрат, пов’язаних з придбанням орендованого майна, крім землі та будівель;</w:t>
      </w:r>
    </w:p>
    <w:p w:rsidR="00204030" w:rsidRDefault="00204030" w:rsidP="007B6803">
      <w:pPr>
        <w:numPr>
          <w:ilvl w:val="0"/>
          <w:numId w:val="13"/>
        </w:numPr>
        <w:tabs>
          <w:tab w:val="left" w:pos="567"/>
        </w:tabs>
        <w:autoSpaceDN w:val="0"/>
        <w:spacing w:after="200"/>
        <w:ind w:left="709" w:hanging="142"/>
        <w:contextualSpacing/>
        <w:jc w:val="both"/>
        <w:rPr>
          <w:i/>
        </w:rPr>
      </w:pPr>
      <w:r>
        <w:rPr>
          <w:i/>
        </w:rPr>
        <w:t>витрат на заробітну плату у зв’язку з</w:t>
      </w:r>
      <w:r w:rsidR="004F52F2">
        <w:rPr>
          <w:i/>
        </w:rPr>
        <w:t>і</w:t>
      </w:r>
      <w:r>
        <w:rPr>
          <w:i/>
        </w:rPr>
        <w:t xml:space="preserve"> створенням отримувачем державної допомоги нових робочих місць.</w:t>
      </w:r>
    </w:p>
    <w:p w:rsidR="00204030" w:rsidRDefault="00204030" w:rsidP="00204030">
      <w:pPr>
        <w:tabs>
          <w:tab w:val="left" w:pos="567"/>
        </w:tabs>
        <w:autoSpaceDN w:val="0"/>
        <w:ind w:left="1440"/>
        <w:contextualSpacing/>
        <w:jc w:val="both"/>
        <w:rPr>
          <w:rFonts w:ascii="Calibri" w:hAnsi="Calibri"/>
          <w:i/>
          <w:sz w:val="22"/>
          <w:szCs w:val="22"/>
        </w:rPr>
      </w:pPr>
    </w:p>
    <w:p w:rsidR="00B46C4E" w:rsidRDefault="00B46C4E" w:rsidP="007B6803">
      <w:pPr>
        <w:numPr>
          <w:ilvl w:val="0"/>
          <w:numId w:val="14"/>
        </w:numPr>
        <w:tabs>
          <w:tab w:val="left" w:pos="567"/>
        </w:tabs>
        <w:ind w:left="567" w:hanging="567"/>
        <w:jc w:val="both"/>
        <w:rPr>
          <w:b/>
          <w:bCs/>
          <w:i/>
        </w:rPr>
      </w:pPr>
      <w:r>
        <w:rPr>
          <w:i/>
        </w:rPr>
        <w:lastRenderedPageBreak/>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B46C4E" w:rsidRDefault="00B46C4E" w:rsidP="007B6803">
      <w:pPr>
        <w:numPr>
          <w:ilvl w:val="0"/>
          <w:numId w:val="13"/>
        </w:numPr>
        <w:tabs>
          <w:tab w:val="left" w:pos="851"/>
        </w:tabs>
        <w:ind w:left="851" w:hanging="284"/>
        <w:jc w:val="both"/>
        <w:rPr>
          <w:i/>
        </w:rPr>
      </w:pPr>
      <w:r>
        <w:rPr>
          <w:i/>
        </w:rPr>
        <w:t>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B46C4E" w:rsidRDefault="00B46C4E" w:rsidP="007B6803">
      <w:pPr>
        <w:numPr>
          <w:ilvl w:val="0"/>
          <w:numId w:val="13"/>
        </w:numPr>
        <w:tabs>
          <w:tab w:val="left" w:pos="851"/>
        </w:tabs>
        <w:ind w:left="851" w:hanging="284"/>
        <w:jc w:val="both"/>
        <w:rPr>
          <w:i/>
        </w:rPr>
      </w:pPr>
      <w:r>
        <w:rPr>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B46C4E" w:rsidRPr="00B46C4E" w:rsidRDefault="00B46C4E" w:rsidP="007B6803">
      <w:pPr>
        <w:numPr>
          <w:ilvl w:val="0"/>
          <w:numId w:val="13"/>
        </w:numPr>
        <w:tabs>
          <w:tab w:val="left" w:pos="851"/>
        </w:tabs>
        <w:ind w:left="851" w:hanging="284"/>
        <w:jc w:val="both"/>
        <w:rPr>
          <w:i/>
        </w:rPr>
      </w:pPr>
      <w:r>
        <w:rPr>
          <w:i/>
        </w:rPr>
        <w:t>заповнення вакансій протягом трьох років з моменту створення відповідного робочого місця.</w:t>
      </w:r>
    </w:p>
    <w:p w:rsidR="00B46C4E" w:rsidRDefault="00B46C4E" w:rsidP="00B46C4E">
      <w:pPr>
        <w:tabs>
          <w:tab w:val="left" w:pos="851"/>
        </w:tabs>
        <w:ind w:left="851"/>
        <w:jc w:val="both"/>
        <w:rPr>
          <w:i/>
        </w:rPr>
      </w:pPr>
    </w:p>
    <w:p w:rsidR="00890BF3" w:rsidRPr="00890BF3" w:rsidRDefault="00B46C4E" w:rsidP="008D0A59">
      <w:pPr>
        <w:numPr>
          <w:ilvl w:val="0"/>
          <w:numId w:val="14"/>
        </w:numPr>
        <w:tabs>
          <w:tab w:val="left" w:pos="426"/>
        </w:tabs>
        <w:autoSpaceDN w:val="0"/>
        <w:spacing w:after="200"/>
        <w:ind w:left="426" w:hanging="426"/>
        <w:contextualSpacing/>
        <w:jc w:val="both"/>
        <w:rPr>
          <w:u w:val="single"/>
        </w:rPr>
      </w:pPr>
      <w:r w:rsidRPr="00B46C4E">
        <w:t>Про</w:t>
      </w:r>
      <w:r w:rsidR="007D6197">
        <w:rPr>
          <w:lang w:val="uk-UA"/>
        </w:rPr>
        <w:t>є</w:t>
      </w:r>
      <w:r w:rsidRPr="00B46C4E">
        <w:t xml:space="preserve">ктом рішення передбачено, що </w:t>
      </w:r>
      <w:r w:rsidRPr="00B46C4E">
        <w:rPr>
          <w:rFonts w:eastAsia="Calibri"/>
          <w:color w:val="000000"/>
          <w:lang w:eastAsia="en-US"/>
        </w:rPr>
        <w:t>вивільнені кошти в результаті застосування пільг зі сплати земельного податку повинні спрямовуватися на витрати, визначені підпунктами 2 і 3 пункту 3 Критеріїв оцінки (крім суб’єктів господарювання, які здійснюють діяльність у сфері спорту, культури, збереження спадщини та багатофункціонально</w:t>
      </w:r>
      <w:r w:rsidR="00890BF3">
        <w:rPr>
          <w:rFonts w:eastAsia="Calibri"/>
          <w:color w:val="000000"/>
          <w:lang w:eastAsia="en-US"/>
        </w:rPr>
        <w:t>ї рекреаційної інфраструктури).</w:t>
      </w:r>
    </w:p>
    <w:p w:rsidR="00890BF3" w:rsidRPr="00890BF3" w:rsidRDefault="00890BF3" w:rsidP="008D0A59">
      <w:pPr>
        <w:tabs>
          <w:tab w:val="left" w:pos="426"/>
        </w:tabs>
        <w:autoSpaceDN w:val="0"/>
        <w:spacing w:after="200"/>
        <w:ind w:left="426"/>
        <w:contextualSpacing/>
        <w:jc w:val="both"/>
        <w:rPr>
          <w:u w:val="single"/>
        </w:rPr>
      </w:pPr>
    </w:p>
    <w:p w:rsidR="00890BF3" w:rsidRPr="00142EC9" w:rsidRDefault="00890BF3" w:rsidP="008D0A59">
      <w:pPr>
        <w:numPr>
          <w:ilvl w:val="0"/>
          <w:numId w:val="14"/>
        </w:numPr>
        <w:tabs>
          <w:tab w:val="left" w:pos="709"/>
        </w:tabs>
        <w:autoSpaceDN w:val="0"/>
        <w:spacing w:after="200"/>
        <w:ind w:left="567" w:hanging="567"/>
        <w:contextualSpacing/>
        <w:jc w:val="both"/>
        <w:rPr>
          <w:u w:val="single"/>
        </w:rPr>
      </w:pPr>
      <w:r w:rsidRPr="00142EC9">
        <w:rPr>
          <w:rFonts w:eastAsia="Calibri"/>
          <w:color w:val="000000"/>
          <w:lang w:eastAsia="en-US"/>
        </w:rPr>
        <w:t>Крім цього, Надавачем надано інформацію, що отримувачі державної допомоги вже спрямовують заощаджені кошти від сплати земельного податку на витрати</w:t>
      </w:r>
      <w:r w:rsidR="00C879AA" w:rsidRPr="00142EC9">
        <w:rPr>
          <w:rFonts w:eastAsia="Calibri"/>
          <w:color w:val="000000"/>
          <w:lang w:eastAsia="en-US"/>
        </w:rPr>
        <w:t>,</w:t>
      </w:r>
      <w:r w:rsidRPr="00142EC9">
        <w:rPr>
          <w:rFonts w:eastAsia="Calibri"/>
          <w:color w:val="000000"/>
          <w:lang w:eastAsia="en-US"/>
        </w:rPr>
        <w:t xml:space="preserve"> передбачені </w:t>
      </w:r>
      <w:r w:rsidRPr="00142EC9">
        <w:rPr>
          <w:u w:val="single"/>
        </w:rPr>
        <w:t>підпунктам 2 і 3 пункту 3 Критеріїв оцінки.</w:t>
      </w:r>
    </w:p>
    <w:p w:rsidR="00890BF3" w:rsidRPr="00890BF3" w:rsidRDefault="00890BF3" w:rsidP="008D0A59">
      <w:pPr>
        <w:tabs>
          <w:tab w:val="left" w:pos="426"/>
        </w:tabs>
        <w:autoSpaceDN w:val="0"/>
        <w:spacing w:after="200"/>
        <w:ind w:left="426"/>
        <w:contextualSpacing/>
        <w:jc w:val="both"/>
        <w:rPr>
          <w:u w:val="single"/>
        </w:rPr>
      </w:pPr>
    </w:p>
    <w:p w:rsidR="00204030" w:rsidRPr="00B46C4E" w:rsidRDefault="00890BF3" w:rsidP="008D0A59">
      <w:pPr>
        <w:numPr>
          <w:ilvl w:val="0"/>
          <w:numId w:val="14"/>
        </w:numPr>
        <w:tabs>
          <w:tab w:val="left" w:pos="426"/>
        </w:tabs>
        <w:autoSpaceDN w:val="0"/>
        <w:spacing w:after="200"/>
        <w:ind w:left="426" w:hanging="426"/>
        <w:contextualSpacing/>
        <w:jc w:val="both"/>
        <w:rPr>
          <w:u w:val="single"/>
        </w:rPr>
      </w:pPr>
      <w:r>
        <w:rPr>
          <w:rFonts w:eastAsia="Calibri"/>
          <w:color w:val="000000"/>
          <w:lang w:eastAsia="en-US"/>
        </w:rPr>
        <w:t>Отже, Проєкт рішення</w:t>
      </w:r>
      <w:r w:rsidR="00B46C4E" w:rsidRPr="00B46C4E">
        <w:rPr>
          <w:rFonts w:eastAsia="Calibri"/>
          <w:color w:val="000000"/>
          <w:lang w:eastAsia="en-US"/>
        </w:rPr>
        <w:t xml:space="preserve"> </w:t>
      </w:r>
      <w:r w:rsidR="00204030" w:rsidRPr="00B46C4E">
        <w:rPr>
          <w:u w:val="single"/>
        </w:rPr>
        <w:t>відповідає вимогам підпункт</w:t>
      </w:r>
      <w:r w:rsidR="007D6197">
        <w:rPr>
          <w:u w:val="single"/>
          <w:lang w:val="uk-UA"/>
        </w:rPr>
        <w:t>ів</w:t>
      </w:r>
      <w:r w:rsidR="00204030" w:rsidRPr="00B46C4E">
        <w:rPr>
          <w:u w:val="single"/>
        </w:rPr>
        <w:t xml:space="preserve"> 2</w:t>
      </w:r>
      <w:r w:rsidR="00B46C4E" w:rsidRPr="00B46C4E">
        <w:rPr>
          <w:u w:val="single"/>
        </w:rPr>
        <w:t xml:space="preserve"> і 3</w:t>
      </w:r>
      <w:r w:rsidR="00204030" w:rsidRPr="00B46C4E">
        <w:rPr>
          <w:u w:val="single"/>
        </w:rPr>
        <w:t xml:space="preserve"> пункту 3 Критеріїв оцінки.</w:t>
      </w:r>
    </w:p>
    <w:p w:rsidR="00204030" w:rsidRDefault="00204030" w:rsidP="008D0A59">
      <w:pPr>
        <w:tabs>
          <w:tab w:val="left" w:pos="426"/>
        </w:tabs>
        <w:autoSpaceDN w:val="0"/>
        <w:ind w:left="426"/>
        <w:contextualSpacing/>
        <w:jc w:val="both"/>
        <w:rPr>
          <w:rFonts w:ascii="Calibri" w:hAnsi="Calibri"/>
          <w:sz w:val="22"/>
          <w:szCs w:val="22"/>
        </w:rPr>
      </w:pPr>
    </w:p>
    <w:p w:rsidR="00204030" w:rsidRDefault="00204030" w:rsidP="008D0A59">
      <w:pPr>
        <w:numPr>
          <w:ilvl w:val="0"/>
          <w:numId w:val="14"/>
        </w:numPr>
        <w:tabs>
          <w:tab w:val="left" w:pos="426"/>
        </w:tabs>
        <w:ind w:left="567" w:hanging="567"/>
        <w:jc w:val="both"/>
        <w:rPr>
          <w:i/>
        </w:rPr>
      </w:pPr>
      <w:r>
        <w:rPr>
          <w:bCs/>
          <w:i/>
        </w:rPr>
        <w:t xml:space="preserve">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 </w:t>
      </w:r>
      <w:r>
        <w:rPr>
          <w:i/>
          <w:color w:val="000000"/>
          <w:shd w:val="clear" w:color="auto" w:fill="FFFFFF"/>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r>
        <w:rPr>
          <w:i/>
        </w:rPr>
        <w:t>.</w:t>
      </w:r>
    </w:p>
    <w:p w:rsidR="00204030" w:rsidRDefault="00204030" w:rsidP="00204030">
      <w:pPr>
        <w:ind w:left="567"/>
        <w:jc w:val="both"/>
        <w:rPr>
          <w:i/>
        </w:rPr>
      </w:pPr>
    </w:p>
    <w:p w:rsidR="00204030" w:rsidRDefault="00204030" w:rsidP="007B6803">
      <w:pPr>
        <w:numPr>
          <w:ilvl w:val="0"/>
          <w:numId w:val="14"/>
        </w:numPr>
        <w:ind w:left="567" w:hanging="567"/>
        <w:jc w:val="both"/>
        <w:rPr>
          <w:i/>
          <w:u w:val="single"/>
        </w:rPr>
      </w:pPr>
      <w:r>
        <w:t xml:space="preserve">За інформацією від Надавача, програмою державної допомоги передбачено надання державної допомоги суб’єктам господарювання – платникам податку на землі, які здійснюють діяльність у визначеній </w:t>
      </w:r>
      <w:r w:rsidR="002A110C">
        <w:t>Проєктом рішення</w:t>
      </w:r>
      <w:r>
        <w:t xml:space="preserve"> галузі економіки, що </w:t>
      </w:r>
      <w:r>
        <w:rPr>
          <w:u w:val="single"/>
        </w:rPr>
        <w:t>відповідає пункту 4 Критеріїв оцінки.</w:t>
      </w:r>
    </w:p>
    <w:p w:rsidR="00204030" w:rsidRDefault="00204030" w:rsidP="00204030">
      <w:pPr>
        <w:ind w:left="567"/>
        <w:jc w:val="both"/>
        <w:rPr>
          <w:i/>
        </w:rPr>
      </w:pPr>
    </w:p>
    <w:p w:rsidR="00204030" w:rsidRDefault="00204030" w:rsidP="007B6803">
      <w:pPr>
        <w:numPr>
          <w:ilvl w:val="0"/>
          <w:numId w:val="14"/>
        </w:numPr>
        <w:ind w:left="567" w:hanging="567"/>
        <w:jc w:val="both"/>
        <w:rPr>
          <w:i/>
        </w:rPr>
      </w:pPr>
      <w:r>
        <w:rPr>
          <w:i/>
        </w:rPr>
        <w:t>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204030" w:rsidRDefault="00204030" w:rsidP="00204030">
      <w:pPr>
        <w:ind w:left="567"/>
        <w:jc w:val="both"/>
        <w:rPr>
          <w:i/>
        </w:rPr>
      </w:pPr>
    </w:p>
    <w:p w:rsidR="00204030" w:rsidRDefault="004F52F2" w:rsidP="004F52F2">
      <w:pPr>
        <w:numPr>
          <w:ilvl w:val="0"/>
          <w:numId w:val="14"/>
        </w:numPr>
        <w:ind w:left="426" w:hanging="426"/>
        <w:jc w:val="both"/>
        <w:rPr>
          <w:i/>
          <w:u w:val="single"/>
        </w:rPr>
      </w:pPr>
      <w:r>
        <w:t xml:space="preserve"> Проє</w:t>
      </w:r>
      <w:r w:rsidR="00C77265" w:rsidRPr="00C77265">
        <w:t xml:space="preserve">ктом рішення передбачено, що </w:t>
      </w:r>
      <w:r w:rsidR="00C77265" w:rsidRPr="00C77265">
        <w:rPr>
          <w:rFonts w:eastAsia="Calibri"/>
          <w:color w:val="000000"/>
          <w:lang w:eastAsia="en-US"/>
        </w:rPr>
        <w:t xml:space="preserve">пільга зі сплати земельного податку не надається суб’єктам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w:t>
      </w:r>
      <w:r w:rsidR="00C77265" w:rsidRPr="00C77265">
        <w:rPr>
          <w:rFonts w:eastAsia="Calibri"/>
          <w:color w:val="000000"/>
          <w:lang w:eastAsia="en-US"/>
        </w:rPr>
        <w:lastRenderedPageBreak/>
        <w:t>незадовільний стан фінансово-господарської діяльності,</w:t>
      </w:r>
      <w:r w:rsidR="00C77265" w:rsidRPr="00C77265">
        <w:rPr>
          <w:rFonts w:eastAsia="Calibri"/>
          <w:color w:val="000000"/>
          <w:sz w:val="28"/>
          <w:szCs w:val="28"/>
          <w:lang w:eastAsia="en-US"/>
        </w:rPr>
        <w:t xml:space="preserve"> </w:t>
      </w:r>
      <w:r w:rsidR="00C77265" w:rsidRPr="00261DD9">
        <w:rPr>
          <w:rFonts w:eastAsia="Calibri"/>
          <w:color w:val="000000"/>
          <w:u w:val="single"/>
          <w:lang w:eastAsia="en-US"/>
        </w:rPr>
        <w:t>що відповідає пункту</w:t>
      </w:r>
      <w:r w:rsidR="00204030" w:rsidRPr="00261DD9">
        <w:rPr>
          <w:rFonts w:eastAsia="Calibri"/>
          <w:color w:val="000000"/>
          <w:u w:val="single"/>
          <w:lang w:eastAsia="en-US"/>
        </w:rPr>
        <w:t xml:space="preserve"> 5 Критеріїв оцінки</w:t>
      </w:r>
      <w:r w:rsidR="00204030">
        <w:rPr>
          <w:u w:val="single"/>
        </w:rPr>
        <w:t>.</w:t>
      </w:r>
    </w:p>
    <w:p w:rsidR="00204030" w:rsidRDefault="00204030" w:rsidP="00204030">
      <w:pPr>
        <w:ind w:left="567"/>
        <w:jc w:val="both"/>
        <w:rPr>
          <w:i/>
        </w:rPr>
      </w:pPr>
    </w:p>
    <w:p w:rsidR="00204030" w:rsidRDefault="00204030" w:rsidP="007B6803">
      <w:pPr>
        <w:numPr>
          <w:ilvl w:val="0"/>
          <w:numId w:val="14"/>
        </w:numPr>
        <w:ind w:left="567" w:hanging="567"/>
        <w:jc w:val="both"/>
        <w:rPr>
          <w:i/>
        </w:rPr>
      </w:pPr>
      <w:r>
        <w:rPr>
          <w:i/>
        </w:rPr>
        <w:t xml:space="preserve">Відповідно до пункту 6 Критеріїв оцінки, </w:t>
      </w:r>
      <w:r w:rsidR="00694029">
        <w:rPr>
          <w:i/>
          <w:lang w:val="uk-UA"/>
        </w:rPr>
        <w:t xml:space="preserve">державна допомога </w:t>
      </w:r>
      <w:r w:rsidR="00694029">
        <w:rPr>
          <w:i/>
        </w:rPr>
        <w:t>надається в будь-якій формі</w:t>
      </w:r>
      <w:r w:rsidR="0071742E">
        <w:rPr>
          <w:i/>
          <w:lang w:val="uk-UA"/>
        </w:rPr>
        <w:t>,</w:t>
      </w:r>
      <w:r w:rsidR="00694029">
        <w:rPr>
          <w:i/>
        </w:rPr>
        <w:t xml:space="preserve"> </w:t>
      </w:r>
      <w:r>
        <w:rPr>
          <w:i/>
        </w:rPr>
        <w:t>крім новостворених суб’єктів малого підприємництва</w:t>
      </w:r>
      <w:r w:rsidR="00694029">
        <w:rPr>
          <w:i/>
          <w:lang w:val="uk-UA"/>
        </w:rPr>
        <w:t>.</w:t>
      </w:r>
    </w:p>
    <w:p w:rsidR="00204030" w:rsidRDefault="00204030" w:rsidP="00204030">
      <w:pPr>
        <w:ind w:left="567"/>
        <w:jc w:val="both"/>
        <w:rPr>
          <w:i/>
        </w:rPr>
      </w:pPr>
    </w:p>
    <w:p w:rsidR="00204030" w:rsidRDefault="00204030" w:rsidP="004F52F2">
      <w:pPr>
        <w:numPr>
          <w:ilvl w:val="0"/>
          <w:numId w:val="14"/>
        </w:numPr>
        <w:tabs>
          <w:tab w:val="left" w:pos="567"/>
        </w:tabs>
        <w:ind w:left="426" w:hanging="426"/>
        <w:jc w:val="both"/>
        <w:rPr>
          <w:i/>
        </w:rPr>
      </w:pPr>
      <w:r>
        <w:t xml:space="preserve">За інформацією від Надавача, державна </w:t>
      </w:r>
      <w:r w:rsidR="0071742E">
        <w:rPr>
          <w:lang w:val="uk-UA"/>
        </w:rPr>
        <w:t>допомога</w:t>
      </w:r>
      <w:r w:rsidR="0071742E">
        <w:t xml:space="preserve"> </w:t>
      </w:r>
      <w:r>
        <w:t xml:space="preserve">надається отримувачам у формі встановлення пільги зі сплати земельного податку, що </w:t>
      </w:r>
      <w:r>
        <w:rPr>
          <w:u w:val="single"/>
        </w:rPr>
        <w:t>відповідає пункту 6 Критеріїв оцінки</w:t>
      </w:r>
      <w:r>
        <w:t>.</w:t>
      </w:r>
    </w:p>
    <w:p w:rsidR="00204030" w:rsidRDefault="00204030" w:rsidP="00204030">
      <w:pPr>
        <w:pStyle w:val="rvps2"/>
        <w:tabs>
          <w:tab w:val="left" w:pos="567"/>
        </w:tabs>
        <w:spacing w:before="0" w:beforeAutospacing="0" w:after="0" w:afterAutospacing="0"/>
        <w:ind w:left="567"/>
        <w:jc w:val="both"/>
        <w:rPr>
          <w:b/>
          <w:bCs/>
          <w:i/>
          <w:lang w:val="uk-UA" w:eastAsia="uk-UA"/>
        </w:rPr>
      </w:pPr>
    </w:p>
    <w:p w:rsidR="00204030" w:rsidRDefault="00204030" w:rsidP="007B6803">
      <w:pPr>
        <w:pStyle w:val="rvps2"/>
        <w:numPr>
          <w:ilvl w:val="0"/>
          <w:numId w:val="14"/>
        </w:numPr>
        <w:tabs>
          <w:tab w:val="left" w:pos="567"/>
        </w:tabs>
        <w:spacing w:before="0" w:beforeAutospacing="0" w:after="0" w:afterAutospacing="0"/>
        <w:ind w:left="567" w:hanging="567"/>
        <w:jc w:val="both"/>
        <w:rPr>
          <w:b/>
          <w:bCs/>
          <w:i/>
          <w:lang w:val="uk-UA" w:eastAsia="uk-UA"/>
        </w:rPr>
      </w:pPr>
      <w:r>
        <w:rPr>
          <w:bCs/>
          <w:i/>
          <w:lang w:val="uk-UA" w:eastAsia="uk-UA"/>
        </w:rPr>
        <w:t>Пунктом 7 Критеріїв оцінки встановлено,</w:t>
      </w:r>
      <w:r>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Pr>
          <w:i/>
          <w:shd w:val="clear" w:color="auto" w:fill="FFFFFF"/>
          <w:lang w:val="uk-UA"/>
        </w:rPr>
        <w:t>зазначених у пункті 3 Критеріїв, за всіма чинними програмами державної допомоги та індивідуальної державної допомоги.</w:t>
      </w:r>
    </w:p>
    <w:p w:rsidR="00204030" w:rsidRDefault="00204030" w:rsidP="00204030">
      <w:pPr>
        <w:pStyle w:val="rvps2"/>
        <w:tabs>
          <w:tab w:val="left" w:pos="567"/>
        </w:tabs>
        <w:spacing w:before="0" w:beforeAutospacing="0" w:after="0" w:afterAutospacing="0"/>
        <w:jc w:val="both"/>
        <w:rPr>
          <w:b/>
          <w:bCs/>
          <w:i/>
          <w:lang w:val="uk-UA" w:eastAsia="uk-UA"/>
        </w:rPr>
      </w:pPr>
    </w:p>
    <w:p w:rsidR="00204030" w:rsidRDefault="00C77265" w:rsidP="004F52F2">
      <w:pPr>
        <w:pStyle w:val="rvps2"/>
        <w:numPr>
          <w:ilvl w:val="0"/>
          <w:numId w:val="14"/>
        </w:numPr>
        <w:tabs>
          <w:tab w:val="left" w:pos="567"/>
        </w:tabs>
        <w:spacing w:before="0" w:beforeAutospacing="0" w:after="0" w:afterAutospacing="0"/>
        <w:ind w:hanging="426"/>
        <w:jc w:val="both"/>
        <w:rPr>
          <w:lang w:val="uk-UA"/>
        </w:rPr>
      </w:pPr>
      <w:r w:rsidRPr="00C77265">
        <w:rPr>
          <w:lang w:val="uk-UA"/>
        </w:rPr>
        <w:t>Про</w:t>
      </w:r>
      <w:r w:rsidR="004F52F2">
        <w:rPr>
          <w:lang w:val="uk-UA"/>
        </w:rPr>
        <w:t>є</w:t>
      </w:r>
      <w:r w:rsidRPr="00C77265">
        <w:rPr>
          <w:lang w:val="uk-UA"/>
        </w:rPr>
        <w:t xml:space="preserve">ктом рішення передбачено, що сукупний розмір державної допомоги (в тому числі пільг зі сплати земельного податку)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визначається з урахуванням вимог пункту 7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 що </w:t>
      </w:r>
      <w:r w:rsidRPr="00C77265">
        <w:rPr>
          <w:u w:val="single"/>
          <w:lang w:val="uk-UA"/>
        </w:rPr>
        <w:t>відповідає пункту</w:t>
      </w:r>
      <w:r w:rsidR="00204030" w:rsidRPr="00C77265">
        <w:rPr>
          <w:u w:val="single"/>
          <w:lang w:val="uk-UA"/>
        </w:rPr>
        <w:t xml:space="preserve"> 7 Критеріїв оцінки</w:t>
      </w:r>
      <w:r w:rsidR="00204030" w:rsidRPr="00C77265">
        <w:rPr>
          <w:lang w:val="uk-UA"/>
        </w:rPr>
        <w:t xml:space="preserve">. </w:t>
      </w:r>
    </w:p>
    <w:p w:rsidR="00C77265" w:rsidRDefault="00C77265" w:rsidP="00C77265">
      <w:pPr>
        <w:pStyle w:val="a3"/>
      </w:pPr>
    </w:p>
    <w:p w:rsidR="00204030" w:rsidRDefault="00204030" w:rsidP="007B6803">
      <w:pPr>
        <w:pStyle w:val="rvps2"/>
        <w:numPr>
          <w:ilvl w:val="0"/>
          <w:numId w:val="14"/>
        </w:numPr>
        <w:tabs>
          <w:tab w:val="left" w:pos="567"/>
        </w:tabs>
        <w:spacing w:before="0" w:beforeAutospacing="0" w:after="0" w:afterAutospacing="0"/>
        <w:ind w:left="567" w:hanging="567"/>
        <w:jc w:val="both"/>
        <w:rPr>
          <w:b/>
          <w:bCs/>
          <w:i/>
          <w:lang w:val="uk-UA" w:eastAsia="uk-UA"/>
        </w:rPr>
      </w:pPr>
      <w:r>
        <w:rPr>
          <w:i/>
          <w:color w:val="000000"/>
          <w:lang w:val="uk-UA"/>
        </w:rPr>
        <w:t xml:space="preserve">Відповідно до пункту 8 Критеріїв оцінки </w:t>
      </w:r>
      <w:r>
        <w:rPr>
          <w:i/>
          <w:lang w:val="uk-UA"/>
        </w:rPr>
        <w:t>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w:t>
      </w:r>
    </w:p>
    <w:p w:rsidR="00204030" w:rsidRDefault="00204030" w:rsidP="00204030">
      <w:pPr>
        <w:pStyle w:val="rvps2"/>
        <w:tabs>
          <w:tab w:val="left" w:pos="567"/>
        </w:tabs>
        <w:spacing w:before="0" w:beforeAutospacing="0" w:after="0" w:afterAutospacing="0"/>
        <w:ind w:left="567"/>
        <w:jc w:val="both"/>
        <w:rPr>
          <w:bCs/>
          <w:i/>
          <w:lang w:val="uk-UA" w:eastAsia="uk-UA"/>
        </w:rPr>
      </w:pPr>
      <w:r>
        <w:rPr>
          <w:bCs/>
          <w:i/>
          <w:lang w:val="uk-UA" w:eastAsia="uk-UA"/>
        </w:rPr>
        <w:t>- для суб’єктів великого підприємництва – до 50 відсотків таких витрат;</w:t>
      </w:r>
    </w:p>
    <w:p w:rsidR="00204030" w:rsidRDefault="00204030" w:rsidP="00204030">
      <w:pPr>
        <w:pStyle w:val="rvps2"/>
        <w:tabs>
          <w:tab w:val="left" w:pos="567"/>
        </w:tabs>
        <w:spacing w:before="0" w:beforeAutospacing="0" w:after="0" w:afterAutospacing="0"/>
        <w:ind w:left="567"/>
        <w:jc w:val="both"/>
        <w:rPr>
          <w:b/>
          <w:bCs/>
          <w:i/>
          <w:lang w:val="uk-UA" w:eastAsia="uk-UA"/>
        </w:rPr>
      </w:pPr>
      <w:r>
        <w:rPr>
          <w:i/>
          <w:lang w:val="uk-UA"/>
        </w:rPr>
        <w:t xml:space="preserve">- для суб’єктів середнього підприємництва – до 60 відсотків таких витрат; </w:t>
      </w:r>
    </w:p>
    <w:p w:rsidR="00204030" w:rsidRDefault="00204030" w:rsidP="00204030">
      <w:pPr>
        <w:pStyle w:val="rvps2"/>
        <w:tabs>
          <w:tab w:val="left" w:pos="567"/>
        </w:tabs>
        <w:spacing w:before="0" w:beforeAutospacing="0" w:after="0" w:afterAutospacing="0"/>
        <w:ind w:left="567"/>
        <w:jc w:val="both"/>
        <w:rPr>
          <w:i/>
          <w:lang w:val="uk-UA"/>
        </w:rPr>
      </w:pPr>
      <w:r>
        <w:rPr>
          <w:i/>
          <w:lang w:val="uk-UA"/>
        </w:rPr>
        <w:t>- для суб’єктів малого підприємництва – до 70 відсотків таких витрат.</w:t>
      </w:r>
    </w:p>
    <w:p w:rsidR="00204030" w:rsidRDefault="00204030" w:rsidP="00204030">
      <w:pPr>
        <w:pStyle w:val="rvps2"/>
        <w:tabs>
          <w:tab w:val="left" w:pos="567"/>
        </w:tabs>
        <w:spacing w:before="0" w:beforeAutospacing="0" w:after="0" w:afterAutospacing="0"/>
        <w:ind w:left="567"/>
        <w:jc w:val="both"/>
        <w:rPr>
          <w:i/>
          <w:lang w:val="uk-UA" w:eastAsia="uk-UA"/>
        </w:rPr>
      </w:pPr>
      <w:r>
        <w:rPr>
          <w:i/>
          <w:lang w:val="uk-UA"/>
        </w:rPr>
        <w:t xml:space="preserve">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w:t>
      </w:r>
      <w:r>
        <w:rPr>
          <w:i/>
          <w:lang w:val="uk-UA" w:eastAsia="uk-UA"/>
        </w:rPr>
        <w:t>розміру витрат на реалізацію інвестиційного проекту за рахунок державної допомоги, а для суб’єктів середнього та малого підприємництва — до 100 відсотків.</w:t>
      </w:r>
    </w:p>
    <w:p w:rsidR="00204030" w:rsidRDefault="00204030" w:rsidP="00204030">
      <w:pPr>
        <w:tabs>
          <w:tab w:val="left" w:pos="567"/>
        </w:tabs>
        <w:ind w:left="567"/>
        <w:jc w:val="both"/>
        <w:rPr>
          <w:lang w:eastAsia="en-US"/>
        </w:rPr>
      </w:pPr>
    </w:p>
    <w:p w:rsidR="00C77265" w:rsidRPr="002D4BA8" w:rsidRDefault="00C77265" w:rsidP="00EC30D4">
      <w:pPr>
        <w:pStyle w:val="af5"/>
        <w:numPr>
          <w:ilvl w:val="0"/>
          <w:numId w:val="14"/>
        </w:numPr>
        <w:tabs>
          <w:tab w:val="left" w:pos="567"/>
        </w:tabs>
        <w:autoSpaceDE w:val="0"/>
        <w:autoSpaceDN w:val="0"/>
        <w:adjustRightInd w:val="0"/>
        <w:jc w:val="both"/>
        <w:rPr>
          <w:rFonts w:ascii="Times New Roman" w:eastAsia="Calibri" w:hAnsi="Times New Roman"/>
          <w:color w:val="000000"/>
          <w:sz w:val="24"/>
          <w:szCs w:val="24"/>
          <w:lang w:eastAsia="en-US"/>
        </w:rPr>
      </w:pPr>
      <w:r w:rsidRPr="00280C64">
        <w:rPr>
          <w:rFonts w:ascii="Times New Roman" w:hAnsi="Times New Roman"/>
          <w:sz w:val="24"/>
          <w:szCs w:val="24"/>
        </w:rPr>
        <w:t>Про</w:t>
      </w:r>
      <w:r w:rsidR="004F52F2">
        <w:rPr>
          <w:rFonts w:ascii="Times New Roman" w:hAnsi="Times New Roman"/>
          <w:sz w:val="24"/>
          <w:szCs w:val="24"/>
          <w:lang w:val="ru-RU"/>
        </w:rPr>
        <w:t>є</w:t>
      </w:r>
      <w:r w:rsidRPr="00280C64">
        <w:rPr>
          <w:rFonts w:ascii="Times New Roman" w:hAnsi="Times New Roman"/>
          <w:sz w:val="24"/>
          <w:szCs w:val="24"/>
        </w:rPr>
        <w:t>ктом рішення пер</w:t>
      </w:r>
      <w:r w:rsidR="00280C64" w:rsidRPr="00280C64">
        <w:rPr>
          <w:rFonts w:ascii="Times New Roman" w:hAnsi="Times New Roman"/>
          <w:sz w:val="24"/>
          <w:szCs w:val="24"/>
        </w:rPr>
        <w:t>е</w:t>
      </w:r>
      <w:r w:rsidRPr="00280C64">
        <w:rPr>
          <w:rFonts w:ascii="Times New Roman" w:hAnsi="Times New Roman"/>
          <w:sz w:val="24"/>
          <w:szCs w:val="24"/>
        </w:rPr>
        <w:t xml:space="preserve">дбачено, що </w:t>
      </w:r>
      <w:r w:rsidRPr="00280C64">
        <w:rPr>
          <w:rFonts w:ascii="Times New Roman" w:eastAsia="Calibri" w:hAnsi="Times New Roman"/>
          <w:color w:val="000000"/>
          <w:sz w:val="24"/>
          <w:szCs w:val="24"/>
          <w:lang w:eastAsia="en-US"/>
        </w:rPr>
        <w:t>розмір вивільнених коштів від надання пільг зі</w:t>
      </w:r>
      <w:r w:rsidRPr="002D4BA8">
        <w:rPr>
          <w:rFonts w:ascii="Times New Roman" w:eastAsia="Calibri" w:hAnsi="Times New Roman"/>
          <w:color w:val="000000"/>
          <w:sz w:val="24"/>
          <w:szCs w:val="24"/>
          <w:lang w:eastAsia="en-US"/>
        </w:rPr>
        <w:t xml:space="preserve"> сплати земельного податку на витрати, зазначені в попередньому пункті, не повинен перевищувати: </w:t>
      </w:r>
    </w:p>
    <w:p w:rsidR="00C77265" w:rsidRPr="003B77F4" w:rsidRDefault="00C77265" w:rsidP="002D4BA8">
      <w:pPr>
        <w:autoSpaceDE w:val="0"/>
        <w:autoSpaceDN w:val="0"/>
        <w:adjustRightInd w:val="0"/>
        <w:ind w:left="360" w:firstLine="66"/>
        <w:jc w:val="both"/>
        <w:rPr>
          <w:rFonts w:eastAsia="Calibri"/>
          <w:color w:val="000000"/>
          <w:lang w:val="uk-UA" w:eastAsia="en-US"/>
        </w:rPr>
      </w:pPr>
      <w:r w:rsidRPr="003B77F4">
        <w:rPr>
          <w:rFonts w:eastAsia="Calibri"/>
          <w:color w:val="000000"/>
          <w:lang w:val="uk-UA" w:eastAsia="en-US"/>
        </w:rPr>
        <w:t xml:space="preserve">- для суб’єктів великого підприємництва – до 50 відсотків витрат відповідно до підпункту 2 пункту 3 Критеріїв оцінки; </w:t>
      </w:r>
    </w:p>
    <w:p w:rsidR="00C77265" w:rsidRPr="003B77F4" w:rsidRDefault="00C77265" w:rsidP="002D4BA8">
      <w:pPr>
        <w:autoSpaceDE w:val="0"/>
        <w:autoSpaceDN w:val="0"/>
        <w:adjustRightInd w:val="0"/>
        <w:ind w:left="360" w:firstLine="66"/>
        <w:rPr>
          <w:rFonts w:eastAsia="Calibri"/>
          <w:color w:val="000000"/>
          <w:lang w:val="uk-UA" w:eastAsia="en-US"/>
        </w:rPr>
      </w:pPr>
      <w:r w:rsidRPr="003B77F4">
        <w:rPr>
          <w:rFonts w:eastAsia="Calibri"/>
          <w:color w:val="000000"/>
          <w:lang w:val="uk-UA" w:eastAsia="en-US"/>
        </w:rPr>
        <w:t xml:space="preserve">- для суб’єктів середнього підприємництва — до 60 відсотків таких витрат; </w:t>
      </w:r>
    </w:p>
    <w:p w:rsidR="00C77265" w:rsidRPr="002D4BA8" w:rsidRDefault="00C77265" w:rsidP="002D4BA8">
      <w:pPr>
        <w:autoSpaceDE w:val="0"/>
        <w:autoSpaceDN w:val="0"/>
        <w:adjustRightInd w:val="0"/>
        <w:ind w:left="360" w:firstLine="66"/>
        <w:rPr>
          <w:rFonts w:eastAsia="Calibri"/>
          <w:color w:val="000000"/>
          <w:lang w:eastAsia="en-US"/>
        </w:rPr>
      </w:pPr>
      <w:r w:rsidRPr="002D4BA8">
        <w:rPr>
          <w:rFonts w:eastAsia="Calibri"/>
          <w:color w:val="000000"/>
          <w:lang w:eastAsia="en-US"/>
        </w:rPr>
        <w:t>- для суб’єктів малого підприємництва</w:t>
      </w:r>
      <w:r w:rsidR="002D4BA8">
        <w:rPr>
          <w:rFonts w:eastAsia="Calibri"/>
          <w:color w:val="000000"/>
          <w:lang w:eastAsia="en-US"/>
        </w:rPr>
        <w:t xml:space="preserve"> — до 70 відсотків таких витрат,</w:t>
      </w:r>
    </w:p>
    <w:p w:rsidR="00204030" w:rsidRPr="00261DD9" w:rsidRDefault="002D4BA8" w:rsidP="002D4BA8">
      <w:pPr>
        <w:tabs>
          <w:tab w:val="left" w:pos="567"/>
        </w:tabs>
        <w:ind w:left="426"/>
        <w:jc w:val="both"/>
        <w:rPr>
          <w:u w:val="single"/>
          <w:lang w:val="uk-UA"/>
        </w:rPr>
      </w:pPr>
      <w:r w:rsidRPr="00261DD9">
        <w:rPr>
          <w:u w:val="single"/>
          <w:lang w:val="uk-UA"/>
        </w:rPr>
        <w:t xml:space="preserve">що відповідає </w:t>
      </w:r>
      <w:r w:rsidR="00204030" w:rsidRPr="00261DD9">
        <w:rPr>
          <w:u w:val="single"/>
          <w:lang w:val="uk-UA"/>
        </w:rPr>
        <w:t>пункт</w:t>
      </w:r>
      <w:r w:rsidRPr="00261DD9">
        <w:rPr>
          <w:u w:val="single"/>
          <w:lang w:val="uk-UA"/>
        </w:rPr>
        <w:t>у</w:t>
      </w:r>
      <w:r w:rsidR="00204030" w:rsidRPr="00261DD9">
        <w:rPr>
          <w:u w:val="single"/>
          <w:lang w:val="uk-UA"/>
        </w:rPr>
        <w:t xml:space="preserve"> 8 Критеріїв оцінки</w:t>
      </w:r>
      <w:r w:rsidRPr="00261DD9">
        <w:rPr>
          <w:u w:val="single"/>
          <w:lang w:val="uk-UA"/>
        </w:rPr>
        <w:t>.</w:t>
      </w:r>
    </w:p>
    <w:p w:rsidR="00204030" w:rsidRDefault="00204030" w:rsidP="00204030">
      <w:pPr>
        <w:tabs>
          <w:tab w:val="left" w:pos="567"/>
        </w:tabs>
        <w:ind w:left="567"/>
        <w:jc w:val="both"/>
      </w:pPr>
    </w:p>
    <w:p w:rsidR="00204030" w:rsidRDefault="00204030" w:rsidP="00EC30D4">
      <w:pPr>
        <w:numPr>
          <w:ilvl w:val="0"/>
          <w:numId w:val="14"/>
        </w:numPr>
        <w:tabs>
          <w:tab w:val="left" w:pos="567"/>
        </w:tabs>
        <w:ind w:left="426" w:hanging="426"/>
        <w:jc w:val="both"/>
      </w:pPr>
      <w:r>
        <w:t xml:space="preserve">Враховуючи викладене, за наявності ознак здійснення суб'єктом господарювання економічної діяльності, як зазначено вище, державна допомога, яку надає </w:t>
      </w:r>
      <w:r w:rsidR="002D4BA8" w:rsidRPr="002D4BA8">
        <w:t>Сумська</w:t>
      </w:r>
      <w:r>
        <w:t xml:space="preserve"> МР на підставі</w:t>
      </w:r>
      <w:r w:rsidR="002D4BA8" w:rsidRPr="002D4BA8">
        <w:t xml:space="preserve"> Про</w:t>
      </w:r>
      <w:r w:rsidR="004F52F2">
        <w:t>є</w:t>
      </w:r>
      <w:r w:rsidR="002D4BA8" w:rsidRPr="002D4BA8">
        <w:t>кту</w:t>
      </w:r>
      <w:r>
        <w:t xml:space="preserve"> </w:t>
      </w:r>
      <w:r w:rsidR="002D4BA8" w:rsidRPr="002D4BA8">
        <w:t>р</w:t>
      </w:r>
      <w:r>
        <w:t>ішення</w:t>
      </w:r>
      <w:r>
        <w:rPr>
          <w:color w:val="00000A"/>
        </w:rPr>
        <w:t xml:space="preserve"> </w:t>
      </w:r>
      <w:r w:rsidR="002D4BA8" w:rsidRPr="002D4BA8">
        <w:t xml:space="preserve">та </w:t>
      </w:r>
      <w:r>
        <w:rPr>
          <w:color w:val="00000A"/>
        </w:rPr>
        <w:t>Кодексу у формі надання піль</w:t>
      </w:r>
      <w:r w:rsidR="002D4BA8">
        <w:rPr>
          <w:color w:val="00000A"/>
        </w:rPr>
        <w:t>ги зі сплати земельного податку</w:t>
      </w:r>
      <w:r w:rsidR="002D4BA8" w:rsidRPr="002D4BA8">
        <w:rPr>
          <w:color w:val="00000A"/>
        </w:rPr>
        <w:t xml:space="preserve"> суб’єктам господарювання, зазначеним у </w:t>
      </w:r>
      <w:r w:rsidR="00853752">
        <w:rPr>
          <w:color w:val="00000A"/>
          <w:lang w:val="uk-UA"/>
        </w:rPr>
        <w:t xml:space="preserve"> розділі</w:t>
      </w:r>
      <w:r w:rsidR="002D4BA8" w:rsidRPr="002D4BA8">
        <w:rPr>
          <w:color w:val="00000A"/>
        </w:rPr>
        <w:t xml:space="preserve"> </w:t>
      </w:r>
      <w:r w:rsidR="00890BF3">
        <w:rPr>
          <w:color w:val="00000A"/>
        </w:rPr>
        <w:t>6</w:t>
      </w:r>
      <w:r w:rsidR="002D4BA8" w:rsidRPr="002D4BA8">
        <w:rPr>
          <w:color w:val="00000A"/>
        </w:rPr>
        <w:t>.</w:t>
      </w:r>
      <w:r w:rsidR="00280C64">
        <w:rPr>
          <w:color w:val="00000A"/>
        </w:rPr>
        <w:t>2</w:t>
      </w:r>
      <w:r w:rsidR="002D4BA8" w:rsidRPr="002D4BA8">
        <w:rPr>
          <w:color w:val="00000A"/>
        </w:rPr>
        <w:t xml:space="preserve"> цього </w:t>
      </w:r>
      <w:r w:rsidR="00FA6DA2">
        <w:rPr>
          <w:color w:val="00000A"/>
        </w:rPr>
        <w:t>рішення</w:t>
      </w:r>
      <w:r w:rsidR="004F52F2">
        <w:rPr>
          <w:color w:val="00000A"/>
        </w:rPr>
        <w:t>,</w:t>
      </w:r>
      <w:r w:rsidR="002D4BA8" w:rsidRPr="002D4BA8">
        <w:rPr>
          <w:color w:val="00000A"/>
        </w:rPr>
        <w:t xml:space="preserve"> є </w:t>
      </w:r>
      <w:r w:rsidR="002D4BA8" w:rsidRPr="002D4BA8">
        <w:rPr>
          <w:color w:val="00000A"/>
          <w:u w:val="single"/>
        </w:rPr>
        <w:t>допустимою державною допомогою</w:t>
      </w:r>
      <w:r w:rsidR="002D4BA8" w:rsidRPr="002D4BA8">
        <w:rPr>
          <w:color w:val="00000A"/>
        </w:rPr>
        <w:t>.</w:t>
      </w:r>
    </w:p>
    <w:p w:rsidR="00FE421B" w:rsidRPr="004640E4" w:rsidRDefault="00FE421B" w:rsidP="00D97306">
      <w:pPr>
        <w:pStyle w:val="rvps2"/>
        <w:tabs>
          <w:tab w:val="left" w:pos="567"/>
        </w:tabs>
        <w:spacing w:before="0" w:beforeAutospacing="0" w:after="0" w:afterAutospacing="0"/>
        <w:jc w:val="both"/>
        <w:rPr>
          <w:b/>
          <w:i/>
          <w:lang w:val="uk-UA" w:eastAsia="uk-UA"/>
        </w:rPr>
      </w:pPr>
    </w:p>
    <w:p w:rsidR="00F6031B" w:rsidRPr="00800BB2" w:rsidRDefault="0071742E" w:rsidP="008C4B48">
      <w:pPr>
        <w:pStyle w:val="rvps2"/>
        <w:tabs>
          <w:tab w:val="left" w:pos="567"/>
        </w:tabs>
        <w:spacing w:before="0" w:beforeAutospacing="0" w:after="0" w:afterAutospacing="0"/>
        <w:ind w:left="426" w:hanging="426"/>
        <w:jc w:val="both"/>
        <w:rPr>
          <w:b/>
          <w:i/>
          <w:lang w:val="uk-UA" w:eastAsia="uk-UA"/>
        </w:rPr>
      </w:pPr>
      <w:r>
        <w:rPr>
          <w:b/>
          <w:i/>
          <w:lang w:val="uk-UA" w:eastAsia="uk-UA"/>
        </w:rPr>
        <w:t xml:space="preserve">6.3. </w:t>
      </w:r>
      <w:r w:rsidR="00F6031B" w:rsidRPr="00297437">
        <w:rPr>
          <w:b/>
          <w:i/>
          <w:lang w:val="uk-UA" w:eastAsia="uk-UA"/>
        </w:rPr>
        <w:t>Оцінка державної допомоги у формі надання пільг</w:t>
      </w:r>
      <w:r w:rsidR="00F6031B" w:rsidRPr="00297437">
        <w:rPr>
          <w:b/>
          <w:i/>
          <w:lang w:val="uk-UA"/>
        </w:rPr>
        <w:t xml:space="preserve"> таким категоріям суб’єктів господарювання</w:t>
      </w:r>
      <w:r w:rsidR="000148ED">
        <w:rPr>
          <w:b/>
          <w:i/>
          <w:lang w:val="uk-UA"/>
        </w:rPr>
        <w:t>,</w:t>
      </w:r>
      <w:r w:rsidR="00F6031B" w:rsidRPr="00297437">
        <w:rPr>
          <w:b/>
          <w:i/>
          <w:lang w:val="uk-UA"/>
        </w:rPr>
        <w:t xml:space="preserve"> підприємствам та закладам комунальної форми власності,</w:t>
      </w:r>
      <w:r w:rsidR="00F6031B" w:rsidRPr="00800BB2">
        <w:rPr>
          <w:b/>
          <w:i/>
          <w:lang w:val="uk-UA"/>
        </w:rPr>
        <w:t xml:space="preserve"> засновниками яких є Сумська міська рада та Сумська обласна рада, за відповідними основними видами діяльності:</w:t>
      </w:r>
    </w:p>
    <w:p w:rsidR="00F6031B" w:rsidRDefault="00F6031B" w:rsidP="00F6031B">
      <w:pPr>
        <w:pStyle w:val="rvps2"/>
        <w:spacing w:before="0" w:beforeAutospacing="0" w:after="0" w:afterAutospacing="0"/>
        <w:ind w:left="426" w:firstLine="283"/>
        <w:jc w:val="both"/>
        <w:rPr>
          <w:b/>
          <w:i/>
          <w:lang w:val="uk-UA"/>
        </w:rPr>
      </w:pPr>
      <w:r>
        <w:rPr>
          <w:b/>
          <w:i/>
          <w:lang w:val="uk-UA"/>
        </w:rPr>
        <w:t>діяльність із підтримки театральних і концертних заходів;</w:t>
      </w:r>
    </w:p>
    <w:p w:rsidR="00F6031B" w:rsidRDefault="00F6031B" w:rsidP="00F6031B">
      <w:pPr>
        <w:pStyle w:val="rvps2"/>
        <w:spacing w:before="0" w:beforeAutospacing="0" w:after="0" w:afterAutospacing="0"/>
        <w:ind w:left="426" w:firstLine="283"/>
        <w:jc w:val="both"/>
        <w:rPr>
          <w:b/>
          <w:i/>
          <w:lang w:val="uk-UA"/>
        </w:rPr>
      </w:pPr>
      <w:r>
        <w:rPr>
          <w:b/>
          <w:i/>
          <w:lang w:val="uk-UA"/>
        </w:rPr>
        <w:t>функціонування театральних і концертних залів;</w:t>
      </w:r>
    </w:p>
    <w:p w:rsidR="00F6031B" w:rsidRDefault="00F6031B" w:rsidP="00F6031B">
      <w:pPr>
        <w:pStyle w:val="rvps2"/>
        <w:spacing w:before="0" w:beforeAutospacing="0" w:after="0" w:afterAutospacing="0"/>
        <w:ind w:left="426" w:firstLine="283"/>
        <w:jc w:val="both"/>
        <w:rPr>
          <w:lang w:val="uk-UA"/>
        </w:rPr>
      </w:pPr>
      <w:r>
        <w:rPr>
          <w:b/>
          <w:i/>
          <w:lang w:val="uk-UA"/>
        </w:rPr>
        <w:t>театральна та концертна діяльність</w:t>
      </w:r>
    </w:p>
    <w:p w:rsidR="00204030" w:rsidRPr="00204030" w:rsidRDefault="00204030" w:rsidP="00105D66">
      <w:pPr>
        <w:tabs>
          <w:tab w:val="left" w:pos="426"/>
        </w:tabs>
        <w:ind w:left="360"/>
        <w:contextualSpacing/>
        <w:jc w:val="both"/>
        <w:rPr>
          <w:b/>
        </w:rPr>
      </w:pPr>
    </w:p>
    <w:p w:rsidR="00FA43F2" w:rsidRPr="00261DD9" w:rsidRDefault="00BF2CDF" w:rsidP="00EC30D4">
      <w:pPr>
        <w:numPr>
          <w:ilvl w:val="0"/>
          <w:numId w:val="14"/>
        </w:numPr>
        <w:tabs>
          <w:tab w:val="left" w:pos="567"/>
        </w:tabs>
        <w:jc w:val="both"/>
        <w:rPr>
          <w:i/>
          <w:lang w:val="uk-UA"/>
        </w:rPr>
      </w:pPr>
      <w:r w:rsidRPr="00261DD9">
        <w:rPr>
          <w:i/>
          <w:lang w:val="uk-UA"/>
        </w:rPr>
        <w:t xml:space="preserve">Відповідно до статті 6 Закону </w:t>
      </w:r>
      <w:r w:rsidRPr="00261DD9">
        <w:rPr>
          <w:i/>
          <w:color w:val="333333"/>
          <w:shd w:val="clear" w:color="auto" w:fill="FFFFFF"/>
          <w:lang w:val="uk-UA"/>
        </w:rPr>
        <w:t>державна допомога може бути визнана допустимою, якщо вона надається</w:t>
      </w:r>
      <w:r w:rsidR="000148ED">
        <w:rPr>
          <w:i/>
          <w:color w:val="333333"/>
          <w:shd w:val="clear" w:color="auto" w:fill="FFFFFF"/>
          <w:lang w:val="uk-UA"/>
        </w:rPr>
        <w:t>, зокрема</w:t>
      </w:r>
      <w:r w:rsidR="004F52F2">
        <w:rPr>
          <w:i/>
          <w:color w:val="333333"/>
          <w:shd w:val="clear" w:color="auto" w:fill="FFFFFF"/>
          <w:lang w:val="uk-UA"/>
        </w:rPr>
        <w:t>,</w:t>
      </w:r>
      <w:r w:rsidRPr="00261DD9">
        <w:rPr>
          <w:i/>
          <w:color w:val="333333"/>
          <w:shd w:val="clear" w:color="auto" w:fill="FFFFFF"/>
          <w:lang w:val="uk-UA"/>
        </w:rPr>
        <w:t xml:space="preserve"> для цілей підтримки культури, креативних індустрій, туризму та збереження культурної спадщини, якщо вплив такої державної допомоги на конкуренцію є неістотним.</w:t>
      </w:r>
    </w:p>
    <w:p w:rsidR="00FA43F2" w:rsidRPr="00261DD9" w:rsidRDefault="00FA43F2" w:rsidP="00FA43F2">
      <w:pPr>
        <w:widowControl w:val="0"/>
        <w:tabs>
          <w:tab w:val="left" w:pos="567"/>
        </w:tabs>
        <w:overflowPunct w:val="0"/>
        <w:autoSpaceDE w:val="0"/>
        <w:autoSpaceDN w:val="0"/>
        <w:adjustRightInd w:val="0"/>
        <w:ind w:left="426"/>
        <w:contextualSpacing/>
        <w:jc w:val="both"/>
        <w:textAlignment w:val="baseline"/>
        <w:rPr>
          <w:lang w:val="uk-UA"/>
        </w:rPr>
      </w:pPr>
    </w:p>
    <w:p w:rsidR="00261DD9" w:rsidRPr="00261DD9" w:rsidRDefault="004F52F2" w:rsidP="007B6803">
      <w:pPr>
        <w:widowControl w:val="0"/>
        <w:numPr>
          <w:ilvl w:val="0"/>
          <w:numId w:val="14"/>
        </w:numPr>
        <w:tabs>
          <w:tab w:val="left" w:pos="-360"/>
          <w:tab w:val="left" w:pos="360"/>
          <w:tab w:val="left" w:pos="567"/>
        </w:tabs>
        <w:overflowPunct w:val="0"/>
        <w:autoSpaceDE w:val="0"/>
        <w:autoSpaceDN w:val="0"/>
        <w:adjustRightInd w:val="0"/>
        <w:contextualSpacing/>
        <w:jc w:val="both"/>
        <w:textAlignment w:val="baseline"/>
        <w:rPr>
          <w:b/>
          <w:lang w:val="uk-UA"/>
        </w:rPr>
      </w:pPr>
      <w:r>
        <w:rPr>
          <w:lang w:val="uk-UA"/>
        </w:rPr>
        <w:t xml:space="preserve">Згідно </w:t>
      </w:r>
      <w:r w:rsidR="00FA43F2" w:rsidRPr="00261DD9">
        <w:rPr>
          <w:lang w:val="uk-UA"/>
        </w:rPr>
        <w:t xml:space="preserve">з інформацією, наданою </w:t>
      </w:r>
      <w:r w:rsidR="006E5C7B">
        <w:rPr>
          <w:lang w:val="uk-UA"/>
        </w:rPr>
        <w:t>Н</w:t>
      </w:r>
      <w:r w:rsidR="00FA43F2" w:rsidRPr="00261DD9">
        <w:rPr>
          <w:lang w:val="uk-UA"/>
        </w:rPr>
        <w:t xml:space="preserve">адавачем, отримувачами державної допомоги є заклади культури, які </w:t>
      </w:r>
      <w:r w:rsidR="006E5C7B" w:rsidRPr="00261DD9">
        <w:rPr>
          <w:lang w:val="uk-UA"/>
        </w:rPr>
        <w:t>роз</w:t>
      </w:r>
      <w:r w:rsidR="006E5C7B">
        <w:rPr>
          <w:lang w:val="uk-UA"/>
        </w:rPr>
        <w:t>ташовані</w:t>
      </w:r>
      <w:r w:rsidR="006E5C7B" w:rsidRPr="00261DD9">
        <w:rPr>
          <w:lang w:val="uk-UA"/>
        </w:rPr>
        <w:t xml:space="preserve"> </w:t>
      </w:r>
      <w:r w:rsidR="00FA43F2" w:rsidRPr="00261DD9">
        <w:rPr>
          <w:lang w:val="uk-UA"/>
        </w:rPr>
        <w:t xml:space="preserve">на території Сумської області, тому вплив заявленої державної допомоги на конкуренцію </w:t>
      </w:r>
      <w:r w:rsidR="0071742E">
        <w:rPr>
          <w:lang w:val="uk-UA"/>
        </w:rPr>
        <w:t xml:space="preserve">обмежується регіональним рівнем і </w:t>
      </w:r>
      <w:r w:rsidR="00FA43F2" w:rsidRPr="00261DD9">
        <w:rPr>
          <w:lang w:val="uk-UA"/>
        </w:rPr>
        <w:t xml:space="preserve">є неістотним. </w:t>
      </w:r>
    </w:p>
    <w:p w:rsidR="00261DD9" w:rsidRDefault="00261DD9" w:rsidP="00261DD9">
      <w:pPr>
        <w:pStyle w:val="a3"/>
        <w:rPr>
          <w:i/>
        </w:rPr>
      </w:pPr>
    </w:p>
    <w:p w:rsidR="00FA43F2" w:rsidRPr="00261DD9" w:rsidRDefault="00261DD9" w:rsidP="007B6803">
      <w:pPr>
        <w:widowControl w:val="0"/>
        <w:numPr>
          <w:ilvl w:val="0"/>
          <w:numId w:val="14"/>
        </w:numPr>
        <w:tabs>
          <w:tab w:val="left" w:pos="-360"/>
          <w:tab w:val="left" w:pos="360"/>
          <w:tab w:val="left" w:pos="567"/>
        </w:tabs>
        <w:overflowPunct w:val="0"/>
        <w:autoSpaceDE w:val="0"/>
        <w:autoSpaceDN w:val="0"/>
        <w:adjustRightInd w:val="0"/>
        <w:contextualSpacing/>
        <w:jc w:val="both"/>
        <w:textAlignment w:val="baseline"/>
        <w:rPr>
          <w:b/>
          <w:lang w:val="uk-UA"/>
        </w:rPr>
      </w:pPr>
      <w:r w:rsidRPr="00261DD9">
        <w:rPr>
          <w:i/>
          <w:lang w:val="uk-UA"/>
        </w:rPr>
        <w:t>Допомога надається для культурних цілей та видів діяльності, зокрема, музе</w:t>
      </w:r>
      <w:r w:rsidR="004F52F2" w:rsidRPr="00261DD9">
        <w:rPr>
          <w:i/>
          <w:lang w:val="uk-UA"/>
        </w:rPr>
        <w:t>ї</w:t>
      </w:r>
      <w:r w:rsidRPr="00261DD9">
        <w:rPr>
          <w:i/>
          <w:lang w:val="uk-UA"/>
        </w:rPr>
        <w:t>в, архів</w:t>
      </w:r>
      <w:r>
        <w:rPr>
          <w:i/>
          <w:lang w:val="uk-UA"/>
        </w:rPr>
        <w:t>ів</w:t>
      </w:r>
      <w:r w:rsidRPr="00261DD9">
        <w:rPr>
          <w:i/>
          <w:lang w:val="uk-UA"/>
        </w:rPr>
        <w:t>, бібліотек, художні</w:t>
      </w:r>
      <w:r>
        <w:rPr>
          <w:i/>
          <w:lang w:val="uk-UA"/>
        </w:rPr>
        <w:t>х</w:t>
      </w:r>
      <w:r w:rsidRPr="00261DD9">
        <w:rPr>
          <w:i/>
          <w:lang w:val="uk-UA"/>
        </w:rPr>
        <w:t xml:space="preserve"> та культурні</w:t>
      </w:r>
      <w:r>
        <w:rPr>
          <w:i/>
          <w:lang w:val="uk-UA"/>
        </w:rPr>
        <w:t>х</w:t>
      </w:r>
      <w:r w:rsidRPr="00261DD9">
        <w:rPr>
          <w:i/>
          <w:lang w:val="uk-UA"/>
        </w:rPr>
        <w:t xml:space="preserve"> центр</w:t>
      </w:r>
      <w:r>
        <w:rPr>
          <w:i/>
          <w:lang w:val="uk-UA"/>
        </w:rPr>
        <w:t>ів</w:t>
      </w:r>
      <w:r w:rsidRPr="00261DD9">
        <w:rPr>
          <w:i/>
          <w:lang w:val="uk-UA"/>
        </w:rPr>
        <w:t xml:space="preserve"> або майданчик</w:t>
      </w:r>
      <w:r>
        <w:rPr>
          <w:i/>
          <w:lang w:val="uk-UA"/>
        </w:rPr>
        <w:t>ів</w:t>
      </w:r>
      <w:r w:rsidRPr="00261DD9">
        <w:rPr>
          <w:i/>
          <w:lang w:val="uk-UA"/>
        </w:rPr>
        <w:t>, театр</w:t>
      </w:r>
      <w:r>
        <w:rPr>
          <w:i/>
          <w:lang w:val="uk-UA"/>
        </w:rPr>
        <w:t>ів</w:t>
      </w:r>
      <w:r w:rsidRPr="00261DD9">
        <w:rPr>
          <w:i/>
          <w:lang w:val="uk-UA"/>
        </w:rPr>
        <w:t>, кінотеатр</w:t>
      </w:r>
      <w:r>
        <w:rPr>
          <w:i/>
          <w:lang w:val="uk-UA"/>
        </w:rPr>
        <w:t>ів, оперних</w:t>
      </w:r>
      <w:r w:rsidRPr="00261DD9">
        <w:rPr>
          <w:i/>
          <w:lang w:val="uk-UA"/>
        </w:rPr>
        <w:t xml:space="preserve"> театр</w:t>
      </w:r>
      <w:r>
        <w:rPr>
          <w:i/>
          <w:lang w:val="uk-UA"/>
        </w:rPr>
        <w:t>ів</w:t>
      </w:r>
      <w:r w:rsidR="004F52F2">
        <w:rPr>
          <w:i/>
          <w:lang w:val="uk-UA"/>
        </w:rPr>
        <w:t>, концертни</w:t>
      </w:r>
      <w:r>
        <w:rPr>
          <w:i/>
          <w:lang w:val="uk-UA"/>
        </w:rPr>
        <w:t>х залів, інших організацій живих виступів, установ</w:t>
      </w:r>
      <w:r w:rsidRPr="00261DD9">
        <w:rPr>
          <w:i/>
          <w:lang w:val="uk-UA"/>
        </w:rPr>
        <w:t>, що захищають кінематографічну спадщину та інші подібні художні та культурні інфраструктури, організації та установи</w:t>
      </w:r>
      <w:r w:rsidR="008E7C61">
        <w:rPr>
          <w:i/>
          <w:lang w:val="uk-UA"/>
        </w:rPr>
        <w:t xml:space="preserve"> </w:t>
      </w:r>
      <w:r w:rsidR="008E7C61" w:rsidRPr="008E7C61">
        <w:rPr>
          <w:i/>
          <w:lang w:val="uk-UA"/>
        </w:rPr>
        <w:t xml:space="preserve">(пункт </w:t>
      </w:r>
      <w:r w:rsidR="008E7C61">
        <w:rPr>
          <w:i/>
          <w:lang w:val="uk-UA"/>
        </w:rPr>
        <w:t>2</w:t>
      </w:r>
      <w:r w:rsidR="008E7C61" w:rsidRPr="008E7C61">
        <w:rPr>
          <w:i/>
          <w:lang w:val="uk-UA"/>
        </w:rPr>
        <w:t xml:space="preserve"> статті 5</w:t>
      </w:r>
      <w:r w:rsidR="008E7C61">
        <w:rPr>
          <w:i/>
          <w:lang w:val="uk-UA"/>
        </w:rPr>
        <w:t>3</w:t>
      </w:r>
      <w:r w:rsidR="008E7C61" w:rsidRPr="008E7C61">
        <w:rPr>
          <w:i/>
          <w:lang w:val="uk-UA"/>
        </w:rPr>
        <w:t xml:space="preserve"> Регламенту Комісії (ЄС) № 651/2014)</w:t>
      </w:r>
      <w:r w:rsidR="008E7C61">
        <w:rPr>
          <w:i/>
          <w:lang w:val="uk-UA"/>
        </w:rPr>
        <w:t>.</w:t>
      </w:r>
    </w:p>
    <w:p w:rsidR="00261DD9" w:rsidRPr="00261DD9" w:rsidRDefault="00261DD9" w:rsidP="00FA43F2">
      <w:pPr>
        <w:pStyle w:val="western"/>
        <w:tabs>
          <w:tab w:val="left" w:pos="180"/>
          <w:tab w:val="left" w:pos="360"/>
          <w:tab w:val="left" w:pos="567"/>
        </w:tabs>
        <w:spacing w:before="0" w:beforeAutospacing="0" w:after="0" w:afterAutospacing="0"/>
        <w:ind w:left="426"/>
        <w:jc w:val="both"/>
      </w:pPr>
    </w:p>
    <w:p w:rsidR="00B0027C" w:rsidRPr="00B0027C" w:rsidRDefault="00FA43F2" w:rsidP="007B6803">
      <w:pPr>
        <w:pStyle w:val="western"/>
        <w:numPr>
          <w:ilvl w:val="0"/>
          <w:numId w:val="14"/>
        </w:numPr>
        <w:tabs>
          <w:tab w:val="left" w:pos="180"/>
          <w:tab w:val="left" w:pos="360"/>
          <w:tab w:val="left" w:pos="567"/>
        </w:tabs>
        <w:spacing w:before="0" w:beforeAutospacing="0" w:after="0" w:afterAutospacing="0"/>
        <w:ind w:left="426" w:hanging="426"/>
        <w:jc w:val="both"/>
      </w:pPr>
      <w:r>
        <w:t>Метою програми державної допомоги є</w:t>
      </w:r>
      <w:r>
        <w:rPr>
          <w:shd w:val="clear" w:color="auto" w:fill="FFFFFF"/>
        </w:rPr>
        <w:t xml:space="preserve"> сприяння окремим видам господарської діяльності, </w:t>
      </w:r>
      <w:r>
        <w:t>що відповідає частині першій статті 6 Закону України «Про державну допомогу суб’єктам господарювання».</w:t>
      </w:r>
    </w:p>
    <w:p w:rsidR="00B0027C" w:rsidRDefault="00B0027C" w:rsidP="007C1B0A">
      <w:pPr>
        <w:pStyle w:val="a3"/>
        <w:rPr>
          <w:i/>
        </w:rPr>
      </w:pPr>
    </w:p>
    <w:p w:rsidR="00B0027C" w:rsidRPr="00B0027C" w:rsidRDefault="00FA43F2" w:rsidP="007B6803">
      <w:pPr>
        <w:pStyle w:val="western"/>
        <w:numPr>
          <w:ilvl w:val="0"/>
          <w:numId w:val="14"/>
        </w:numPr>
        <w:tabs>
          <w:tab w:val="left" w:pos="180"/>
          <w:tab w:val="left" w:pos="360"/>
          <w:tab w:val="left" w:pos="567"/>
        </w:tabs>
        <w:spacing w:before="0" w:beforeAutospacing="0" w:after="0" w:afterAutospacing="0"/>
        <w:ind w:left="426" w:hanging="426"/>
        <w:jc w:val="both"/>
        <w:rPr>
          <w:i/>
        </w:rPr>
      </w:pPr>
      <w:r w:rsidRPr="00B0027C">
        <w:rPr>
          <w:i/>
        </w:rPr>
        <w:t xml:space="preserve"> </w:t>
      </w:r>
      <w:r w:rsidR="00B0027C" w:rsidRPr="00B0027C">
        <w:rPr>
          <w:i/>
        </w:rPr>
        <w:t>Допомога може приймати форму:</w:t>
      </w:r>
    </w:p>
    <w:p w:rsidR="00B0027C" w:rsidRPr="00B0027C" w:rsidRDefault="00B0027C" w:rsidP="007C1B0A">
      <w:pPr>
        <w:tabs>
          <w:tab w:val="left" w:pos="851"/>
        </w:tabs>
        <w:ind w:left="426"/>
        <w:jc w:val="both"/>
        <w:rPr>
          <w:i/>
        </w:rPr>
      </w:pPr>
      <w:r w:rsidRPr="00B0027C">
        <w:rPr>
          <w:i/>
        </w:rPr>
        <w:t xml:space="preserve">(а) </w:t>
      </w:r>
      <w:r w:rsidRPr="00B0027C">
        <w:rPr>
          <w:i/>
        </w:rPr>
        <w:tab/>
        <w:t>інвестиційної допомоги, включаючи допомогу на будівництво або модернізацію культурної інфраструктури;</w:t>
      </w:r>
    </w:p>
    <w:p w:rsidR="00FA43F2" w:rsidRDefault="00B0027C" w:rsidP="007C1B0A">
      <w:pPr>
        <w:tabs>
          <w:tab w:val="left" w:pos="851"/>
        </w:tabs>
        <w:ind w:left="426"/>
        <w:jc w:val="both"/>
        <w:rPr>
          <w:i/>
        </w:rPr>
      </w:pPr>
      <w:r>
        <w:rPr>
          <w:i/>
        </w:rPr>
        <w:t xml:space="preserve">(b) </w:t>
      </w:r>
      <w:r>
        <w:rPr>
          <w:i/>
        </w:rPr>
        <w:tab/>
        <w:t xml:space="preserve">операційної </w:t>
      </w:r>
      <w:r w:rsidRPr="00FC75AA">
        <w:rPr>
          <w:i/>
        </w:rPr>
        <w:t>допомоги</w:t>
      </w:r>
      <w:r w:rsidR="00FC75AA" w:rsidRPr="00FC75AA">
        <w:rPr>
          <w:i/>
        </w:rPr>
        <w:t xml:space="preserve"> (</w:t>
      </w:r>
      <w:r w:rsidR="00FC75AA" w:rsidRPr="00FC75AA">
        <w:rPr>
          <w:i/>
          <w:lang w:val="uk-UA"/>
        </w:rPr>
        <w:t>пункт 3 статті 53 Регламенту Комісії (ЄС) № 651/2014)).</w:t>
      </w:r>
    </w:p>
    <w:p w:rsidR="007C1B0A" w:rsidRPr="00B0027C" w:rsidRDefault="007C1B0A" w:rsidP="007C1B0A">
      <w:pPr>
        <w:tabs>
          <w:tab w:val="left" w:pos="851"/>
        </w:tabs>
        <w:ind w:left="426"/>
        <w:jc w:val="both"/>
        <w:rPr>
          <w:i/>
        </w:rPr>
      </w:pPr>
    </w:p>
    <w:p w:rsidR="00FA43F2" w:rsidRPr="00B0027C" w:rsidRDefault="00FA43F2" w:rsidP="007B6803">
      <w:pPr>
        <w:numPr>
          <w:ilvl w:val="0"/>
          <w:numId w:val="14"/>
        </w:numPr>
        <w:tabs>
          <w:tab w:val="left" w:pos="360"/>
          <w:tab w:val="left" w:pos="426"/>
          <w:tab w:val="left" w:pos="567"/>
        </w:tabs>
        <w:autoSpaceDN w:val="0"/>
        <w:ind w:left="426" w:hanging="426"/>
        <w:jc w:val="both"/>
        <w:rPr>
          <w:lang w:val="uk-UA"/>
        </w:rPr>
      </w:pPr>
      <w:r w:rsidRPr="00297437">
        <w:rPr>
          <w:lang w:val="uk-UA"/>
        </w:rPr>
        <w:t>Проєкт рішення</w:t>
      </w:r>
      <w:r w:rsidR="00EB1176" w:rsidRPr="00297437">
        <w:rPr>
          <w:lang w:val="uk-UA"/>
        </w:rPr>
        <w:t xml:space="preserve"> містить перелік</w:t>
      </w:r>
      <w:r w:rsidRPr="00297437">
        <w:rPr>
          <w:lang w:val="uk-UA"/>
        </w:rPr>
        <w:t xml:space="preserve"> витрат, які можуть покриватися за рахунок заощаджених коштів </w:t>
      </w:r>
      <w:r w:rsidR="00261DD9" w:rsidRPr="00B0027C">
        <w:rPr>
          <w:lang w:val="uk-UA"/>
        </w:rPr>
        <w:t>від сплати земельного податку</w:t>
      </w:r>
      <w:r w:rsidRPr="00B0027C">
        <w:rPr>
          <w:lang w:val="uk-UA"/>
        </w:rPr>
        <w:t xml:space="preserve"> для суб’єктів господарювання, які здійснюють діяльність у сфері культури, збереження спадщини.</w:t>
      </w:r>
    </w:p>
    <w:p w:rsidR="00FA43F2" w:rsidRPr="00297437" w:rsidRDefault="00FA43F2" w:rsidP="007C1B0A">
      <w:pPr>
        <w:ind w:left="786"/>
        <w:contextualSpacing/>
        <w:jc w:val="both"/>
        <w:rPr>
          <w:u w:val="single"/>
          <w:lang w:val="uk-UA"/>
        </w:rPr>
      </w:pPr>
    </w:p>
    <w:p w:rsidR="00FC75AA" w:rsidRDefault="00FA43F2" w:rsidP="00EC30D4">
      <w:pPr>
        <w:numPr>
          <w:ilvl w:val="0"/>
          <w:numId w:val="14"/>
        </w:numPr>
        <w:tabs>
          <w:tab w:val="left" w:pos="426"/>
          <w:tab w:val="left" w:pos="567"/>
        </w:tabs>
        <w:ind w:left="426" w:hanging="426"/>
        <w:contextualSpacing/>
        <w:jc w:val="both"/>
        <w:rPr>
          <w:u w:val="single"/>
          <w:lang w:val="uk-UA"/>
        </w:rPr>
      </w:pPr>
      <w:r w:rsidRPr="00B0027C">
        <w:rPr>
          <w:lang w:val="uk-UA"/>
        </w:rPr>
        <w:t>Отже,</w:t>
      </w:r>
      <w:r w:rsidR="00EB1176" w:rsidRPr="00B0027C">
        <w:rPr>
          <w:lang w:val="uk-UA"/>
        </w:rPr>
        <w:t xml:space="preserve"> державна допомога</w:t>
      </w:r>
      <w:r w:rsidR="004F52F2">
        <w:rPr>
          <w:lang w:val="uk-UA"/>
        </w:rPr>
        <w:t>, передбачена розділом 6.3</w:t>
      </w:r>
      <w:r w:rsidR="00D10B3C">
        <w:rPr>
          <w:lang w:val="uk-UA"/>
        </w:rPr>
        <w:t xml:space="preserve"> </w:t>
      </w:r>
      <w:r w:rsidR="00792116">
        <w:rPr>
          <w:lang w:val="uk-UA"/>
        </w:rPr>
        <w:t xml:space="preserve">цього </w:t>
      </w:r>
      <w:r w:rsidR="00FA6DA2">
        <w:rPr>
          <w:lang w:val="uk-UA"/>
        </w:rPr>
        <w:t>рішення</w:t>
      </w:r>
      <w:r w:rsidR="004F52F2">
        <w:rPr>
          <w:lang w:val="uk-UA"/>
        </w:rPr>
        <w:t>,</w:t>
      </w:r>
      <w:r w:rsidRPr="00B0027C">
        <w:rPr>
          <w:lang w:val="uk-UA"/>
        </w:rPr>
        <w:t xml:space="preserve"> </w:t>
      </w:r>
      <w:r w:rsidRPr="00FC75AA">
        <w:rPr>
          <w:u w:val="single"/>
          <w:lang w:val="uk-UA"/>
        </w:rPr>
        <w:t xml:space="preserve">відповідає вимогам </w:t>
      </w:r>
      <w:r w:rsidR="00B0027C" w:rsidRPr="00FC75AA">
        <w:rPr>
          <w:u w:val="single"/>
          <w:lang w:val="uk-UA"/>
        </w:rPr>
        <w:t>пункту 3 статті 53 Регламенту Комісії (ЄС) № 651/2014)</w:t>
      </w:r>
      <w:r w:rsidRPr="00B0027C">
        <w:rPr>
          <w:lang w:val="uk-UA"/>
        </w:rPr>
        <w:t>.</w:t>
      </w:r>
    </w:p>
    <w:p w:rsidR="00FC75AA" w:rsidRDefault="00FC75AA" w:rsidP="00FC75AA">
      <w:pPr>
        <w:pStyle w:val="a3"/>
        <w:rPr>
          <w:sz w:val="20"/>
          <w:szCs w:val="22"/>
        </w:rPr>
      </w:pPr>
    </w:p>
    <w:p w:rsidR="00FC75AA" w:rsidRPr="00FC75AA" w:rsidRDefault="00FC75AA" w:rsidP="007B6803">
      <w:pPr>
        <w:numPr>
          <w:ilvl w:val="0"/>
          <w:numId w:val="14"/>
        </w:numPr>
        <w:tabs>
          <w:tab w:val="left" w:pos="567"/>
          <w:tab w:val="left" w:pos="709"/>
        </w:tabs>
        <w:ind w:left="426" w:hanging="426"/>
        <w:contextualSpacing/>
        <w:jc w:val="both"/>
        <w:rPr>
          <w:i/>
          <w:u w:val="single"/>
          <w:lang w:val="uk-UA"/>
        </w:rPr>
      </w:pPr>
      <w:r w:rsidRPr="00FC75AA">
        <w:rPr>
          <w:i/>
        </w:rPr>
        <w:t xml:space="preserve">Розмір інвестиційної допомоги не повинен перевищувати значення різниці між дозволеними витратами та операційним прибутком від інвестицій. Операційний прибуток вираховується </w:t>
      </w:r>
      <w:r w:rsidR="004F52F2">
        <w:rPr>
          <w:i/>
        </w:rPr>
        <w:t>і</w:t>
      </w:r>
      <w:r w:rsidRPr="00FC75AA">
        <w:rPr>
          <w:i/>
        </w:rPr>
        <w:t>з суми дозволених витрат ex ante, на підставі обґрунтованих прогнозних показників, або за допомогою механізму зворотного стягнення. Оператору інфраструктури дозволяється зберігати розумний прибуто</w:t>
      </w:r>
      <w:r>
        <w:rPr>
          <w:i/>
        </w:rPr>
        <w:t xml:space="preserve">к протягом відповідного періоду </w:t>
      </w:r>
      <w:r w:rsidRPr="00FC75AA">
        <w:rPr>
          <w:i/>
        </w:rPr>
        <w:t>(</w:t>
      </w:r>
      <w:r w:rsidRPr="00FC75AA">
        <w:rPr>
          <w:i/>
          <w:lang w:val="uk-UA"/>
        </w:rPr>
        <w:t>пункт 6 статті 53 Регламенту Комісії (ЄС) № 651/2014).</w:t>
      </w:r>
    </w:p>
    <w:p w:rsidR="00FC75AA" w:rsidRPr="00FC75AA" w:rsidRDefault="00FC75AA" w:rsidP="00FC75AA">
      <w:pPr>
        <w:pStyle w:val="a3"/>
        <w:tabs>
          <w:tab w:val="left" w:pos="567"/>
          <w:tab w:val="left" w:pos="709"/>
        </w:tabs>
        <w:ind w:hanging="426"/>
        <w:rPr>
          <w:i/>
        </w:rPr>
      </w:pPr>
    </w:p>
    <w:p w:rsidR="00FC75AA" w:rsidRPr="00FC75AA" w:rsidRDefault="00FC75AA" w:rsidP="007B6803">
      <w:pPr>
        <w:numPr>
          <w:ilvl w:val="0"/>
          <w:numId w:val="14"/>
        </w:numPr>
        <w:tabs>
          <w:tab w:val="left" w:pos="567"/>
          <w:tab w:val="left" w:pos="709"/>
        </w:tabs>
        <w:ind w:left="426" w:hanging="426"/>
        <w:contextualSpacing/>
        <w:jc w:val="both"/>
        <w:rPr>
          <w:i/>
          <w:u w:val="single"/>
          <w:lang w:val="uk-UA"/>
        </w:rPr>
      </w:pPr>
      <w:r w:rsidRPr="00FC75AA">
        <w:rPr>
          <w:i/>
        </w:rPr>
        <w:t>Для операційної допомоги розмір допомоги не повинен перевищувати необхідний для покриття операційних збитків та обґрунтованого прибутку за відповідний період. Це забезпечується заздалегідь, на підставі обґрунтованих прогнозних показників, або за допомогою</w:t>
      </w:r>
      <w:r>
        <w:rPr>
          <w:i/>
        </w:rPr>
        <w:t xml:space="preserve"> механізму зворотного стягнення (</w:t>
      </w:r>
      <w:r>
        <w:rPr>
          <w:i/>
          <w:lang w:val="uk-UA"/>
        </w:rPr>
        <w:t>пункт 7 статті 53 Регламенту Комісії (ЄС) № 651/2014).</w:t>
      </w:r>
    </w:p>
    <w:p w:rsidR="00FA43F2" w:rsidRPr="00FC75AA" w:rsidRDefault="00FA43F2" w:rsidP="00FA43F2">
      <w:pPr>
        <w:pStyle w:val="a3"/>
        <w:rPr>
          <w:i/>
          <w:lang w:val="ru-RU"/>
        </w:rPr>
      </w:pPr>
    </w:p>
    <w:p w:rsidR="00FA43F2" w:rsidRPr="00FC75AA" w:rsidRDefault="00FA43F2" w:rsidP="00EC30D4">
      <w:pPr>
        <w:pStyle w:val="a3"/>
        <w:numPr>
          <w:ilvl w:val="0"/>
          <w:numId w:val="14"/>
        </w:numPr>
        <w:tabs>
          <w:tab w:val="left" w:pos="426"/>
          <w:tab w:val="left" w:pos="567"/>
        </w:tabs>
        <w:autoSpaceDN w:val="0"/>
        <w:ind w:left="425" w:hanging="425"/>
        <w:jc w:val="both"/>
        <w:rPr>
          <w:u w:val="single"/>
        </w:rPr>
      </w:pPr>
      <w:r w:rsidRPr="00FC75AA">
        <w:rPr>
          <w:szCs w:val="20"/>
        </w:rPr>
        <w:t xml:space="preserve">Проєктом рішення встановлено максимальний розмір державної допомоги, </w:t>
      </w:r>
      <w:r w:rsidR="00FC75AA" w:rsidRPr="00FC75AA">
        <w:rPr>
          <w:szCs w:val="20"/>
          <w:lang w:val="ru-RU"/>
        </w:rPr>
        <w:t>що</w:t>
      </w:r>
      <w:r w:rsidR="00FC75AA">
        <w:rPr>
          <w:szCs w:val="20"/>
          <w:lang w:val="ru-RU"/>
        </w:rPr>
        <w:t xml:space="preserve"> </w:t>
      </w:r>
      <w:r w:rsidRPr="00FC75AA">
        <w:rPr>
          <w:u w:val="single"/>
        </w:rPr>
        <w:t xml:space="preserve">відповідає вимогам </w:t>
      </w:r>
      <w:r w:rsidR="00FC75AA">
        <w:rPr>
          <w:u w:val="single"/>
          <w:lang w:val="ru-RU"/>
        </w:rPr>
        <w:t>пунктів 6 та 7</w:t>
      </w:r>
      <w:r w:rsidRPr="00FC75AA">
        <w:rPr>
          <w:u w:val="single"/>
        </w:rPr>
        <w:t xml:space="preserve"> статті 53 </w:t>
      </w:r>
      <w:r w:rsidRPr="00FC75AA">
        <w:t>Регламенту Комісії (ЄС) № 651/2014.</w:t>
      </w:r>
    </w:p>
    <w:p w:rsidR="00A013B9" w:rsidRPr="00297437" w:rsidRDefault="00A013B9" w:rsidP="008C4B48">
      <w:pPr>
        <w:tabs>
          <w:tab w:val="left" w:pos="426"/>
        </w:tabs>
        <w:ind w:left="426"/>
        <w:contextualSpacing/>
        <w:jc w:val="both"/>
        <w:rPr>
          <w:u w:val="single"/>
          <w:lang w:val="uk-UA"/>
        </w:rPr>
      </w:pPr>
    </w:p>
    <w:p w:rsidR="00A013B9" w:rsidRPr="00297437" w:rsidRDefault="004F52F2" w:rsidP="007B6803">
      <w:pPr>
        <w:numPr>
          <w:ilvl w:val="0"/>
          <w:numId w:val="14"/>
        </w:numPr>
        <w:tabs>
          <w:tab w:val="left" w:pos="540"/>
          <w:tab w:val="left" w:pos="567"/>
        </w:tabs>
        <w:autoSpaceDN w:val="0"/>
        <w:contextualSpacing/>
        <w:jc w:val="both"/>
        <w:rPr>
          <w:lang w:val="uk-UA"/>
        </w:rPr>
      </w:pPr>
      <w:r>
        <w:rPr>
          <w:lang w:val="uk-UA"/>
        </w:rPr>
        <w:t>Отже</w:t>
      </w:r>
      <w:r w:rsidR="00A013B9" w:rsidRPr="00297437">
        <w:rPr>
          <w:lang w:val="uk-UA"/>
        </w:rPr>
        <w:t>, повідомлена державна допом</w:t>
      </w:r>
      <w:r w:rsidR="00886B3B">
        <w:rPr>
          <w:lang w:val="uk-UA"/>
        </w:rPr>
        <w:t>ога, передбачена</w:t>
      </w:r>
      <w:r w:rsidR="00F83D47">
        <w:rPr>
          <w:lang w:val="uk-UA"/>
        </w:rPr>
        <w:t xml:space="preserve"> </w:t>
      </w:r>
      <w:r w:rsidR="00FC75AA">
        <w:rPr>
          <w:lang w:val="uk-UA"/>
        </w:rPr>
        <w:t>цим розділом,</w:t>
      </w:r>
      <w:r w:rsidR="00A013B9" w:rsidRPr="00297437">
        <w:rPr>
          <w:lang w:val="uk-UA"/>
        </w:rPr>
        <w:t xml:space="preserve"> відповідає положенням статті 6 Закону, частини третьої статті 262 Угоди </w:t>
      </w:r>
      <w:r w:rsidR="0071742E">
        <w:rPr>
          <w:lang w:val="uk-UA"/>
        </w:rPr>
        <w:t>т</w:t>
      </w:r>
      <w:r w:rsidR="00A013B9" w:rsidRPr="00297437">
        <w:rPr>
          <w:lang w:val="uk-UA"/>
        </w:rPr>
        <w:t xml:space="preserve">а статті 53 Регламенту Комісії (ЄС) № 651/2014, </w:t>
      </w:r>
      <w:r w:rsidR="004E2046">
        <w:rPr>
          <w:lang w:val="uk-UA"/>
        </w:rPr>
        <w:t xml:space="preserve">а </w:t>
      </w:r>
      <w:r w:rsidR="00A013B9" w:rsidRPr="00297437">
        <w:rPr>
          <w:lang w:val="uk-UA"/>
        </w:rPr>
        <w:t xml:space="preserve">отже, є </w:t>
      </w:r>
      <w:r w:rsidR="00A013B9" w:rsidRPr="00297437">
        <w:rPr>
          <w:u w:val="single"/>
          <w:lang w:val="uk-UA"/>
        </w:rPr>
        <w:t>допустимою державною допомогою</w:t>
      </w:r>
      <w:r w:rsidR="00A013B9" w:rsidRPr="00297437">
        <w:rPr>
          <w:lang w:val="uk-UA"/>
        </w:rPr>
        <w:t>.</w:t>
      </w:r>
    </w:p>
    <w:p w:rsidR="003C2EB4" w:rsidRDefault="003C2EB4" w:rsidP="00A10527">
      <w:pPr>
        <w:pStyle w:val="rvps2"/>
        <w:spacing w:before="0" w:beforeAutospacing="0" w:after="0" w:afterAutospacing="0"/>
        <w:jc w:val="both"/>
        <w:rPr>
          <w:color w:val="FF0000"/>
          <w:lang w:val="uk-UA" w:eastAsia="uk-UA"/>
        </w:rPr>
      </w:pPr>
    </w:p>
    <w:p w:rsidR="00A10527" w:rsidRPr="003C2EB4" w:rsidRDefault="00A10527" w:rsidP="00A10527">
      <w:pPr>
        <w:pStyle w:val="rvps2"/>
        <w:spacing w:before="0" w:beforeAutospacing="0" w:after="0" w:afterAutospacing="0"/>
        <w:jc w:val="both"/>
        <w:rPr>
          <w:color w:val="FF0000"/>
          <w:lang w:val="uk-UA" w:eastAsia="uk-UA"/>
        </w:rPr>
      </w:pPr>
    </w:p>
    <w:p w:rsidR="00B667C8" w:rsidRDefault="0071742E" w:rsidP="00B667C8">
      <w:pPr>
        <w:pStyle w:val="a3"/>
        <w:ind w:left="0"/>
        <w:rPr>
          <w:b/>
          <w:color w:val="000000"/>
        </w:rPr>
      </w:pPr>
      <w:r>
        <w:rPr>
          <w:b/>
          <w:color w:val="000000"/>
        </w:rPr>
        <w:t>7</w:t>
      </w:r>
      <w:r w:rsidR="00B667C8">
        <w:rPr>
          <w:b/>
          <w:color w:val="000000"/>
        </w:rPr>
        <w:t>. ВІДНЕСЕННЯ ДЕРЖАВНОЇ ДОПОМОГИ ДО ЧИННОЇ</w:t>
      </w:r>
    </w:p>
    <w:p w:rsidR="00B667C8" w:rsidRDefault="00B667C8" w:rsidP="00B667C8">
      <w:pPr>
        <w:pStyle w:val="a3"/>
        <w:ind w:left="360"/>
        <w:rPr>
          <w:b/>
          <w:color w:val="000000"/>
        </w:rPr>
      </w:pPr>
    </w:p>
    <w:p w:rsidR="00B667C8" w:rsidRPr="00151C0E" w:rsidRDefault="00B667C8" w:rsidP="007B6803">
      <w:pPr>
        <w:pStyle w:val="a3"/>
        <w:numPr>
          <w:ilvl w:val="0"/>
          <w:numId w:val="14"/>
        </w:numPr>
        <w:tabs>
          <w:tab w:val="left" w:pos="567"/>
        </w:tabs>
        <w:autoSpaceDN w:val="0"/>
        <w:ind w:left="426" w:hanging="426"/>
        <w:jc w:val="both"/>
        <w:rPr>
          <w:color w:val="000000"/>
        </w:rPr>
      </w:pPr>
      <w:r w:rsidRPr="00151C0E">
        <w:rPr>
          <w:color w:val="000000"/>
        </w:rPr>
        <w:t xml:space="preserve">Відповідно до частини третьої статті 16 Закону України «Про державну допомогу суб’єктам господарювання» </w:t>
      </w:r>
      <w:r w:rsidRPr="00151C0E">
        <w:rPr>
          <w:color w:val="000000"/>
          <w:shd w:val="clear" w:color="auto" w:fill="FFFFFF"/>
        </w:rPr>
        <w:t xml:space="preserve">надавачі державної допомоги зобов’язані щороку, до </w:t>
      </w:r>
      <w:r w:rsidR="004F52F2">
        <w:rPr>
          <w:color w:val="000000"/>
          <w:shd w:val="clear" w:color="auto" w:fill="FFFFFF"/>
          <w:lang w:val="ru-RU"/>
        </w:rPr>
        <w:t xml:space="preserve">                    </w:t>
      </w:r>
      <w:r w:rsidRPr="00151C0E">
        <w:rPr>
          <w:color w:val="000000"/>
          <w:shd w:val="clear" w:color="auto" w:fill="FFFFFF"/>
        </w:rPr>
        <w:t xml:space="preserve">1 квітня наступного року, подавати Уповноваженому органу у визначеному ним порядку інформацію про чинну державну допомогу, її мету, форми, джерела, отримувачів та їхні частки у загальному обсязі наданої протягом минулого фінансового року державної допомоги у межах відповідної програми або інформацію про те, що протягом звітного року державна допомога не надавалася. </w:t>
      </w:r>
    </w:p>
    <w:p w:rsidR="00B667C8" w:rsidRPr="00B667C8" w:rsidRDefault="00B667C8" w:rsidP="00151C0E">
      <w:pPr>
        <w:tabs>
          <w:tab w:val="left" w:pos="567"/>
        </w:tabs>
        <w:autoSpaceDN w:val="0"/>
        <w:ind w:left="426" w:hanging="426"/>
        <w:jc w:val="both"/>
        <w:rPr>
          <w:color w:val="000000"/>
        </w:rPr>
      </w:pPr>
    </w:p>
    <w:p w:rsidR="00B667C8" w:rsidRPr="00B667C8" w:rsidRDefault="00B667C8" w:rsidP="007B6803">
      <w:pPr>
        <w:pStyle w:val="a3"/>
        <w:numPr>
          <w:ilvl w:val="0"/>
          <w:numId w:val="14"/>
        </w:numPr>
        <w:tabs>
          <w:tab w:val="left" w:pos="567"/>
        </w:tabs>
        <w:autoSpaceDN w:val="0"/>
        <w:ind w:left="426" w:hanging="426"/>
        <w:jc w:val="both"/>
        <w:rPr>
          <w:color w:val="000000"/>
        </w:rPr>
      </w:pPr>
      <w:r w:rsidRPr="00B667C8">
        <w:rPr>
          <w:color w:val="000000"/>
          <w:shd w:val="clear" w:color="auto" w:fill="FFFFFF"/>
        </w:rPr>
        <w:t xml:space="preserve">Згідно з пунктом 15 частини першої статті 1 Закону </w:t>
      </w:r>
      <w:r w:rsidRPr="00B667C8">
        <w:rPr>
          <w:color w:val="000000"/>
        </w:rPr>
        <w:t>України «Про державну допомогу суб’єктам господарювання»</w:t>
      </w:r>
      <w:r w:rsidRPr="00B667C8">
        <w:rPr>
          <w:color w:val="000000"/>
          <w:shd w:val="clear" w:color="auto" w:fill="FFFFFF"/>
        </w:rPr>
        <w:t xml:space="preserve"> </w:t>
      </w:r>
      <w:r>
        <w:rPr>
          <w:color w:val="000000"/>
          <w:shd w:val="clear" w:color="auto" w:fill="FFFFFF"/>
        </w:rPr>
        <w:t>програма державної допомоги - нормативно-правовий акт або сукупність актів, на підставі яких певним категоріям суб’єктів господарювання передбачається надання державної допомоги впродовж певного або невизначеного періоду у визначеному або невизначеному розмірі.</w:t>
      </w:r>
    </w:p>
    <w:p w:rsidR="00B667C8" w:rsidRPr="00B667C8" w:rsidRDefault="00B667C8" w:rsidP="00151C0E">
      <w:pPr>
        <w:tabs>
          <w:tab w:val="left" w:pos="567"/>
        </w:tabs>
        <w:autoSpaceDN w:val="0"/>
        <w:ind w:left="426" w:hanging="426"/>
        <w:jc w:val="both"/>
        <w:rPr>
          <w:color w:val="000000"/>
        </w:rPr>
      </w:pPr>
    </w:p>
    <w:p w:rsidR="00B667C8" w:rsidRPr="00B667C8" w:rsidRDefault="00B667C8" w:rsidP="007B6803">
      <w:pPr>
        <w:numPr>
          <w:ilvl w:val="0"/>
          <w:numId w:val="14"/>
        </w:numPr>
        <w:tabs>
          <w:tab w:val="left" w:pos="567"/>
        </w:tabs>
        <w:autoSpaceDN w:val="0"/>
        <w:ind w:left="426" w:hanging="426"/>
        <w:jc w:val="both"/>
        <w:rPr>
          <w:color w:val="000000"/>
        </w:rPr>
      </w:pPr>
      <w:r>
        <w:rPr>
          <w:color w:val="000000"/>
          <w:shd w:val="clear" w:color="auto" w:fill="FFFFFF"/>
        </w:rPr>
        <w:t xml:space="preserve">Пунктом 18 </w:t>
      </w:r>
      <w:r w:rsidRPr="00B667C8">
        <w:rPr>
          <w:color w:val="000000"/>
          <w:shd w:val="clear" w:color="auto" w:fill="FFFFFF"/>
        </w:rPr>
        <w:t>частини першої статті 1 Закону</w:t>
      </w:r>
      <w:r w:rsidRPr="00B667C8">
        <w:rPr>
          <w:color w:val="000000"/>
        </w:rPr>
        <w:t xml:space="preserve"> України «Про державну допомогу суб’єктам господарювання»</w:t>
      </w:r>
      <w:r w:rsidRPr="00B667C8">
        <w:rPr>
          <w:color w:val="000000"/>
          <w:shd w:val="clear" w:color="auto" w:fill="FFFFFF"/>
        </w:rPr>
        <w:t xml:space="preserve"> передбачено, що </w:t>
      </w:r>
      <w:r>
        <w:rPr>
          <w:color w:val="000000"/>
          <w:shd w:val="clear" w:color="auto" w:fill="FFFFFF"/>
        </w:rPr>
        <w:t>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B667C8" w:rsidRPr="00B667C8" w:rsidRDefault="00B667C8" w:rsidP="00151C0E">
      <w:pPr>
        <w:tabs>
          <w:tab w:val="left" w:pos="567"/>
        </w:tabs>
        <w:autoSpaceDN w:val="0"/>
        <w:ind w:left="426" w:hanging="426"/>
        <w:jc w:val="both"/>
        <w:rPr>
          <w:color w:val="000000"/>
        </w:rPr>
      </w:pPr>
    </w:p>
    <w:p w:rsidR="00B667C8" w:rsidRDefault="00B667C8" w:rsidP="007B6803">
      <w:pPr>
        <w:pStyle w:val="a3"/>
        <w:numPr>
          <w:ilvl w:val="0"/>
          <w:numId w:val="14"/>
        </w:numPr>
        <w:tabs>
          <w:tab w:val="left" w:pos="567"/>
        </w:tabs>
        <w:ind w:left="426" w:hanging="426"/>
        <w:jc w:val="both"/>
      </w:pPr>
      <w:r>
        <w:t>Відповідно до пункту 24 частини першої 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відповідно до Кодексу.</w:t>
      </w:r>
    </w:p>
    <w:p w:rsidR="00B667C8" w:rsidRDefault="00B667C8" w:rsidP="00151C0E">
      <w:pPr>
        <w:pStyle w:val="a3"/>
        <w:tabs>
          <w:tab w:val="left" w:pos="567"/>
        </w:tabs>
        <w:ind w:left="426" w:hanging="426"/>
        <w:jc w:val="both"/>
      </w:pPr>
    </w:p>
    <w:p w:rsidR="00B667C8" w:rsidRDefault="00B667C8" w:rsidP="007B6803">
      <w:pPr>
        <w:pStyle w:val="a3"/>
        <w:numPr>
          <w:ilvl w:val="0"/>
          <w:numId w:val="14"/>
        </w:numPr>
        <w:tabs>
          <w:tab w:val="left" w:pos="567"/>
        </w:tabs>
        <w:ind w:left="426" w:hanging="426"/>
        <w:jc w:val="both"/>
      </w:pPr>
      <w:r>
        <w:t xml:space="preserve">Водночас </w:t>
      </w:r>
      <w:r>
        <w:rPr>
          <w:lang w:val="ru-RU"/>
        </w:rPr>
        <w:t>Про</w:t>
      </w:r>
      <w:r w:rsidR="004F52F2">
        <w:rPr>
          <w:lang w:val="ru-RU"/>
        </w:rPr>
        <w:t>є</w:t>
      </w:r>
      <w:r>
        <w:rPr>
          <w:lang w:val="ru-RU"/>
        </w:rPr>
        <w:t xml:space="preserve">кт </w:t>
      </w:r>
      <w:r>
        <w:t>рішення було прийнято</w:t>
      </w:r>
      <w:r>
        <w:rPr>
          <w:lang w:val="ru-RU"/>
        </w:rPr>
        <w:t>,</w:t>
      </w:r>
      <w:r>
        <w:t xml:space="preserve"> ґрунтуючись на нормах </w:t>
      </w:r>
      <w:r w:rsidRPr="00B667C8">
        <w:rPr>
          <w:color w:val="000000"/>
        </w:rPr>
        <w:t xml:space="preserve">чинного Податкового кодексу України, який прийнято Верховною Радою України 02.12.2010. </w:t>
      </w:r>
    </w:p>
    <w:p w:rsidR="00B667C8" w:rsidRPr="00B667C8" w:rsidRDefault="00B667C8" w:rsidP="00151C0E">
      <w:pPr>
        <w:pStyle w:val="a3"/>
        <w:tabs>
          <w:tab w:val="left" w:pos="567"/>
        </w:tabs>
        <w:ind w:left="426" w:hanging="426"/>
        <w:rPr>
          <w:color w:val="000000"/>
        </w:rPr>
      </w:pPr>
    </w:p>
    <w:p w:rsidR="00B667C8" w:rsidRDefault="00B667C8" w:rsidP="007B6803">
      <w:pPr>
        <w:pStyle w:val="a3"/>
        <w:numPr>
          <w:ilvl w:val="0"/>
          <w:numId w:val="14"/>
        </w:numPr>
        <w:tabs>
          <w:tab w:val="left" w:pos="567"/>
        </w:tabs>
        <w:ind w:left="426" w:hanging="426"/>
        <w:jc w:val="both"/>
      </w:pPr>
      <w:r w:rsidRPr="00B667C8">
        <w:rPr>
          <w:color w:val="000000"/>
        </w:rPr>
        <w:t>Отже</w:t>
      </w:r>
      <w:r w:rsidRPr="00B667C8">
        <w:rPr>
          <w:color w:val="000000"/>
          <w:lang w:val="ru-RU"/>
        </w:rPr>
        <w:t>,</w:t>
      </w:r>
      <w:r w:rsidRPr="00B667C8">
        <w:rPr>
          <w:color w:val="000000"/>
        </w:rPr>
        <w:t xml:space="preserve"> враховуючи наведене, встановлення ставок </w:t>
      </w:r>
      <w:r>
        <w:t xml:space="preserve">податку та пільг із сплати </w:t>
      </w:r>
      <w:r>
        <w:rPr>
          <w:lang w:val="ru-RU"/>
        </w:rPr>
        <w:t xml:space="preserve">земельного </w:t>
      </w:r>
      <w:r>
        <w:t xml:space="preserve">податку </w:t>
      </w:r>
      <w:r w:rsidRPr="00B667C8">
        <w:rPr>
          <w:color w:val="000000"/>
        </w:rPr>
        <w:t>органами місцевого самоврядування на підставі Кодексу є чинною державною допомогою.</w:t>
      </w:r>
    </w:p>
    <w:p w:rsidR="00B667C8" w:rsidRPr="00B667C8" w:rsidRDefault="00B667C8" w:rsidP="00EA1658">
      <w:pPr>
        <w:tabs>
          <w:tab w:val="left" w:pos="567"/>
        </w:tabs>
        <w:ind w:left="426" w:hanging="426"/>
        <w:jc w:val="both"/>
        <w:rPr>
          <w:color w:val="000000"/>
        </w:rPr>
      </w:pPr>
    </w:p>
    <w:p w:rsidR="00B667C8" w:rsidRPr="00B667C8" w:rsidRDefault="00B667C8" w:rsidP="007B6803">
      <w:pPr>
        <w:numPr>
          <w:ilvl w:val="0"/>
          <w:numId w:val="14"/>
        </w:numPr>
        <w:tabs>
          <w:tab w:val="left" w:pos="567"/>
        </w:tabs>
        <w:ind w:left="426" w:hanging="426"/>
        <w:contextualSpacing/>
        <w:jc w:val="both"/>
        <w:rPr>
          <w:color w:val="000000"/>
        </w:rPr>
      </w:pPr>
      <w:r w:rsidRPr="00B667C8">
        <w:rPr>
          <w:color w:val="000000"/>
        </w:rPr>
        <w:t xml:space="preserve">Відповідно до Прикінцевих та перехідних положень Закону 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B667C8">
        <w:rPr>
          <w:color w:val="000000"/>
          <w:u w:val="single"/>
        </w:rPr>
        <w:t>має бути приведена у відповідність із цим Законом у строк, визначений Уповноваженим органом</w:t>
      </w:r>
      <w:r w:rsidRPr="00B667C8">
        <w:rPr>
          <w:color w:val="000000"/>
        </w:rPr>
        <w:t>, але не більш як протягом п’яти років з дня набрання чинності цим Законом.</w:t>
      </w:r>
    </w:p>
    <w:p w:rsidR="00B667C8" w:rsidRPr="00B667C8" w:rsidRDefault="00B667C8" w:rsidP="00EA1658">
      <w:pPr>
        <w:tabs>
          <w:tab w:val="left" w:pos="567"/>
        </w:tabs>
        <w:ind w:left="426" w:hanging="426"/>
        <w:contextualSpacing/>
        <w:jc w:val="both"/>
        <w:rPr>
          <w:color w:val="000000"/>
        </w:rPr>
      </w:pPr>
    </w:p>
    <w:p w:rsidR="00B667C8" w:rsidRPr="00B667C8" w:rsidRDefault="00B667C8" w:rsidP="007B6803">
      <w:pPr>
        <w:numPr>
          <w:ilvl w:val="0"/>
          <w:numId w:val="14"/>
        </w:numPr>
        <w:tabs>
          <w:tab w:val="left" w:pos="567"/>
        </w:tabs>
        <w:ind w:left="426" w:hanging="426"/>
        <w:contextualSpacing/>
        <w:jc w:val="both"/>
        <w:rPr>
          <w:color w:val="000000"/>
        </w:rPr>
      </w:pPr>
      <w:r w:rsidRPr="00B667C8">
        <w:rPr>
          <w:color w:val="000000"/>
        </w:rPr>
        <w:t xml:space="preserve">Відтак встановлення органами місцевого самоврядування ставок </w:t>
      </w:r>
      <w:r>
        <w:t xml:space="preserve">податку та пільг із сплати земельного податку </w:t>
      </w:r>
      <w:r w:rsidRPr="00B667C8">
        <w:rPr>
          <w:color w:val="000000"/>
          <w:u w:val="single"/>
        </w:rPr>
        <w:t>є чинною програмою підтримки суб’єктів господарювання</w:t>
      </w:r>
      <w:r w:rsidRPr="00B667C8">
        <w:rPr>
          <w:color w:val="000000"/>
        </w:rPr>
        <w:t xml:space="preserve"> за рахунок місцевих ресурсів, яка існувала на день набрання чинності Законом.</w:t>
      </w:r>
    </w:p>
    <w:p w:rsidR="00B667C8" w:rsidRPr="00B667C8" w:rsidRDefault="00B667C8" w:rsidP="00B667C8">
      <w:pPr>
        <w:ind w:left="426"/>
        <w:contextualSpacing/>
        <w:jc w:val="both"/>
        <w:rPr>
          <w:color w:val="000000"/>
        </w:rPr>
      </w:pPr>
    </w:p>
    <w:p w:rsidR="00B667C8" w:rsidRPr="00B667C8" w:rsidRDefault="00B667C8" w:rsidP="007B6803">
      <w:pPr>
        <w:numPr>
          <w:ilvl w:val="0"/>
          <w:numId w:val="14"/>
        </w:numPr>
        <w:tabs>
          <w:tab w:val="left" w:pos="567"/>
        </w:tabs>
        <w:ind w:left="426" w:hanging="426"/>
        <w:contextualSpacing/>
        <w:jc w:val="both"/>
        <w:rPr>
          <w:color w:val="000000"/>
        </w:rPr>
      </w:pPr>
      <w:r w:rsidRPr="00B667C8">
        <w:rPr>
          <w:color w:val="000000"/>
        </w:rPr>
        <w:lastRenderedPageBreak/>
        <w:t xml:space="preserve">Отже, державна допомога у формі встановлення </w:t>
      </w:r>
      <w:r>
        <w:t xml:space="preserve">пільг із сплати земельного податку </w:t>
      </w:r>
      <w:r w:rsidRPr="00B667C8">
        <w:rPr>
          <w:color w:val="000000"/>
          <w:u w:val="single"/>
        </w:rPr>
        <w:t>є чинною державною допомогою</w:t>
      </w:r>
      <w:r w:rsidRPr="00B667C8">
        <w:rPr>
          <w:color w:val="000000"/>
        </w:rPr>
        <w:t>, недопустимою для конкуренції відповідно до статті 2 Закону, і підлягає приведенню у відповідність із Законом.</w:t>
      </w:r>
    </w:p>
    <w:p w:rsidR="00B667C8" w:rsidRDefault="00B667C8" w:rsidP="00B667C8">
      <w:pPr>
        <w:tabs>
          <w:tab w:val="left" w:pos="426"/>
          <w:tab w:val="left" w:pos="709"/>
        </w:tabs>
        <w:ind w:left="360"/>
        <w:jc w:val="both"/>
        <w:rPr>
          <w:b/>
          <w:color w:val="000000"/>
        </w:rPr>
      </w:pPr>
    </w:p>
    <w:p w:rsidR="005C54E0" w:rsidRDefault="005C54E0" w:rsidP="00B667C8">
      <w:pPr>
        <w:tabs>
          <w:tab w:val="left" w:pos="426"/>
          <w:tab w:val="left" w:pos="709"/>
        </w:tabs>
        <w:ind w:left="360"/>
        <w:jc w:val="both"/>
        <w:rPr>
          <w:b/>
          <w:color w:val="000000"/>
        </w:rPr>
      </w:pPr>
    </w:p>
    <w:p w:rsidR="00B667C8" w:rsidRDefault="0071742E" w:rsidP="00EC30D4">
      <w:pPr>
        <w:tabs>
          <w:tab w:val="left" w:pos="142"/>
          <w:tab w:val="left" w:pos="284"/>
        </w:tabs>
        <w:ind w:left="426" w:hanging="426"/>
        <w:jc w:val="both"/>
        <w:rPr>
          <w:b/>
          <w:color w:val="000000"/>
        </w:rPr>
      </w:pPr>
      <w:r>
        <w:rPr>
          <w:b/>
          <w:color w:val="000000"/>
          <w:lang w:val="uk-UA"/>
        </w:rPr>
        <w:t xml:space="preserve">8. </w:t>
      </w:r>
      <w:r w:rsidR="00B667C8">
        <w:rPr>
          <w:b/>
          <w:color w:val="000000"/>
        </w:rPr>
        <w:t xml:space="preserve">ВІДНЕСЕННЯ ПОВІДОМЛЕНОЇ ФІНАНСОВОЇ ПІДТРИМКИ ДО НЕЗНАЧНОЇ ДЕРЖАВНОЇ ДОПОМОГИ </w:t>
      </w:r>
    </w:p>
    <w:p w:rsidR="00B667C8" w:rsidRDefault="00B667C8" w:rsidP="00B667C8">
      <w:pPr>
        <w:tabs>
          <w:tab w:val="left" w:pos="426"/>
          <w:tab w:val="left" w:pos="709"/>
        </w:tabs>
        <w:ind w:left="360"/>
        <w:jc w:val="both"/>
        <w:rPr>
          <w:b/>
          <w:color w:val="000000"/>
        </w:rPr>
      </w:pPr>
    </w:p>
    <w:p w:rsidR="00B667C8" w:rsidRDefault="00B667C8" w:rsidP="007B6803">
      <w:pPr>
        <w:numPr>
          <w:ilvl w:val="0"/>
          <w:numId w:val="14"/>
        </w:numPr>
        <w:tabs>
          <w:tab w:val="left" w:pos="567"/>
        </w:tabs>
        <w:ind w:left="426" w:hanging="426"/>
        <w:jc w:val="both"/>
        <w:rPr>
          <w:shd w:val="clear" w:color="auto" w:fill="FFFFFF"/>
        </w:rPr>
      </w:pPr>
      <w:r>
        <w:t xml:space="preserve">Згідно з пунктом 9 </w:t>
      </w:r>
      <w:r w:rsidR="00D52B50">
        <w:rPr>
          <w:lang w:val="uk-UA"/>
        </w:rPr>
        <w:t xml:space="preserve">частини першої </w:t>
      </w:r>
      <w:r>
        <w:t xml:space="preserve">статті 1 Закону незначна державна допомога − державна допомога </w:t>
      </w:r>
      <w:r>
        <w:rPr>
          <w:i/>
          <w:iCs/>
        </w:rPr>
        <w:t>одному суб’єкту господарювання</w:t>
      </w:r>
      <w:r>
        <w:t xml:space="preserve">, сукупний розмір якої незалежно від її форми та джерел не перевищує за будь-який </w:t>
      </w:r>
      <w:r>
        <w:rPr>
          <w:i/>
          <w:iCs/>
        </w:rPr>
        <w:t>трирічний період</w:t>
      </w:r>
      <w:r>
        <w:t xml:space="preserve"> суму, еквівалентну </w:t>
      </w:r>
      <w:r>
        <w:rPr>
          <w:i/>
          <w:iCs/>
        </w:rPr>
        <w:t>200 тисячам євро</w:t>
      </w:r>
      <w:r>
        <w:t>, визначену за офіційним валютним курсом, встановленим Національним банком України, що діяв на останній день фінансового року.</w:t>
      </w:r>
    </w:p>
    <w:p w:rsidR="00B667C8" w:rsidRDefault="00B667C8" w:rsidP="00EA1658">
      <w:pPr>
        <w:tabs>
          <w:tab w:val="left" w:pos="567"/>
        </w:tabs>
        <w:ind w:left="426" w:hanging="426"/>
        <w:jc w:val="both"/>
      </w:pPr>
    </w:p>
    <w:p w:rsidR="00B667C8" w:rsidRDefault="00B667C8" w:rsidP="007B6803">
      <w:pPr>
        <w:numPr>
          <w:ilvl w:val="0"/>
          <w:numId w:val="14"/>
        </w:numPr>
        <w:tabs>
          <w:tab w:val="left" w:pos="567"/>
        </w:tabs>
        <w:ind w:left="426" w:hanging="426"/>
        <w:jc w:val="both"/>
      </w:pPr>
      <w:r>
        <w:t xml:space="preserve">Частиною третьою статті 9 Закону передбачено, що </w:t>
      </w:r>
      <w:r>
        <w:rPr>
          <w:b/>
          <w:bCs/>
          <w:i/>
          <w:iCs/>
        </w:rPr>
        <w:t>не подаються повідомлення</w:t>
      </w:r>
      <w:r>
        <w:rPr>
          <w:i/>
          <w:iCs/>
        </w:rPr>
        <w:t xml:space="preserve"> </w:t>
      </w:r>
      <w:r>
        <w:rPr>
          <w:b/>
          <w:bCs/>
          <w:i/>
          <w:iCs/>
        </w:rPr>
        <w:t>щодо</w:t>
      </w:r>
      <w:r>
        <w:rPr>
          <w:i/>
          <w:iCs/>
        </w:rPr>
        <w:t xml:space="preserve">, </w:t>
      </w:r>
      <w:r>
        <w:t>зокрема,</w:t>
      </w:r>
      <w:r>
        <w:rPr>
          <w:i/>
          <w:iCs/>
        </w:rPr>
        <w:t xml:space="preserve"> </w:t>
      </w:r>
      <w:r>
        <w:rPr>
          <w:b/>
          <w:bCs/>
          <w:i/>
          <w:iCs/>
        </w:rPr>
        <w:t>незначної державної допомоги</w:t>
      </w:r>
      <w:r>
        <w:rPr>
          <w:i/>
          <w:iCs/>
        </w:rPr>
        <w:t xml:space="preserve">, </w:t>
      </w:r>
      <w:r>
        <w:t xml:space="preserve">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 </w:t>
      </w:r>
    </w:p>
    <w:p w:rsidR="00B667C8" w:rsidRDefault="00B667C8" w:rsidP="00EA1658">
      <w:pPr>
        <w:tabs>
          <w:tab w:val="left" w:pos="567"/>
        </w:tabs>
        <w:ind w:left="426" w:hanging="426"/>
        <w:jc w:val="both"/>
      </w:pPr>
    </w:p>
    <w:p w:rsidR="00B667C8" w:rsidRDefault="00B667C8" w:rsidP="007B6803">
      <w:pPr>
        <w:numPr>
          <w:ilvl w:val="0"/>
          <w:numId w:val="14"/>
        </w:numPr>
        <w:tabs>
          <w:tab w:val="left" w:pos="567"/>
        </w:tabs>
        <w:ind w:left="426" w:hanging="426"/>
        <w:jc w:val="both"/>
        <w:rPr>
          <w:color w:val="000000"/>
        </w:rPr>
      </w:pPr>
      <w:r>
        <w:t xml:space="preserve">Надавач такої допомоги подає Комітету інформацію щодо незначної державної допомоги в рамках проведення Уповноваженим органом </w:t>
      </w:r>
      <w:r>
        <w:rPr>
          <w:i/>
          <w:iCs/>
        </w:rPr>
        <w:t>моніторингу державної допомоги</w:t>
      </w:r>
      <w:r>
        <w:t xml:space="preserve"> </w:t>
      </w:r>
      <w:r>
        <w:rPr>
          <w:color w:val="000000"/>
        </w:rPr>
        <w:t xml:space="preserve">з дотриманням </w:t>
      </w:r>
      <w:r>
        <w:rPr>
          <w:color w:val="000000"/>
          <w:shd w:val="clear" w:color="auto" w:fill="FFFFFF"/>
        </w:rPr>
        <w:t xml:space="preserve">Порядку, форм та вимог щодо </w:t>
      </w:r>
      <w:r>
        <w:rPr>
          <w:bCs/>
          <w:color w:val="000000"/>
          <w:shd w:val="clear" w:color="auto" w:fill="FFFFFF"/>
        </w:rPr>
        <w:t>подання Комітету</w:t>
      </w:r>
      <w:r>
        <w:rPr>
          <w:b/>
          <w:bCs/>
          <w:color w:val="000000"/>
          <w:shd w:val="clear" w:color="auto" w:fill="FFFFFF"/>
        </w:rPr>
        <w:t xml:space="preserve"> </w:t>
      </w:r>
      <w:r>
        <w:rPr>
          <w:color w:val="000000"/>
          <w:shd w:val="clear" w:color="auto" w:fill="FFFFFF"/>
        </w:rPr>
        <w:t>інформації про чинну державну допомогу суб’єктам господарювання</w:t>
      </w:r>
      <w:r>
        <w:t>, затвердженого розпорядженням Комітету від 28.12.2015 № 43-рп, зареєстрованим Міністерством юстиції України 26.01.2016 за № 140/28270</w:t>
      </w:r>
      <w:r>
        <w:rPr>
          <w:color w:val="000000"/>
        </w:rPr>
        <w:t>.</w:t>
      </w:r>
    </w:p>
    <w:p w:rsidR="00B667C8" w:rsidRDefault="00B667C8" w:rsidP="00EA1658">
      <w:pPr>
        <w:tabs>
          <w:tab w:val="left" w:pos="567"/>
        </w:tabs>
        <w:ind w:left="426" w:hanging="426"/>
        <w:jc w:val="both"/>
        <w:rPr>
          <w:color w:val="000000"/>
        </w:rPr>
      </w:pPr>
    </w:p>
    <w:p w:rsidR="00B667C8" w:rsidRPr="00B667C8" w:rsidRDefault="00B667C8" w:rsidP="007B6803">
      <w:pPr>
        <w:numPr>
          <w:ilvl w:val="0"/>
          <w:numId w:val="14"/>
        </w:numPr>
        <w:tabs>
          <w:tab w:val="left" w:pos="567"/>
        </w:tabs>
        <w:ind w:left="426" w:hanging="426"/>
        <w:jc w:val="both"/>
        <w:rPr>
          <w:color w:val="000000"/>
        </w:rPr>
      </w:pPr>
      <w:r>
        <w:rPr>
          <w:color w:val="000000"/>
        </w:rPr>
        <w:t>Отже, у разі визначення надавачем, що повідомлена державна допомога буде надаватися в розмірі, який не перевищує розміру незначної державної допомоги, у програмі державної допомоги повинно бути зазначено про це.</w:t>
      </w:r>
    </w:p>
    <w:p w:rsidR="00B667C8" w:rsidRDefault="00B667C8" w:rsidP="00EA1658">
      <w:pPr>
        <w:pStyle w:val="a3"/>
        <w:tabs>
          <w:tab w:val="left" w:pos="567"/>
        </w:tabs>
        <w:ind w:left="426" w:hanging="426"/>
        <w:rPr>
          <w:color w:val="000000"/>
          <w:lang w:val="ru-RU"/>
        </w:rPr>
      </w:pPr>
    </w:p>
    <w:p w:rsidR="00FA6DA2" w:rsidRDefault="00FA6DA2" w:rsidP="00EA1658">
      <w:pPr>
        <w:pStyle w:val="a3"/>
        <w:tabs>
          <w:tab w:val="left" w:pos="567"/>
        </w:tabs>
        <w:ind w:left="426" w:hanging="426"/>
        <w:rPr>
          <w:color w:val="000000"/>
          <w:lang w:val="ru-RU"/>
        </w:rPr>
      </w:pPr>
    </w:p>
    <w:p w:rsidR="00FA6DA2" w:rsidRPr="00803AC3" w:rsidRDefault="00803AC3" w:rsidP="00803AC3">
      <w:pPr>
        <w:ind w:left="284" w:hanging="284"/>
        <w:jc w:val="both"/>
        <w:rPr>
          <w:b/>
        </w:rPr>
      </w:pPr>
      <w:r>
        <w:rPr>
          <w:b/>
        </w:rPr>
        <w:t xml:space="preserve">9. </w:t>
      </w:r>
      <w:r w:rsidR="00FA6DA2" w:rsidRPr="00803AC3">
        <w:rPr>
          <w:b/>
        </w:rPr>
        <w:t>ЗАУВАЖЕННЯ ТА ПРОПОЗИЦІЇ НАДАВАЧА ДО ПОДАННЯ ПРО ПОПЕРЕДНІ РЕЗУЛЬТАТИ РОЗГЛЯДУ СПРАВИ</w:t>
      </w:r>
    </w:p>
    <w:p w:rsidR="00FA6DA2" w:rsidRPr="00FA6DA2" w:rsidRDefault="00FA6DA2" w:rsidP="00EA1658">
      <w:pPr>
        <w:pStyle w:val="a3"/>
        <w:tabs>
          <w:tab w:val="left" w:pos="567"/>
        </w:tabs>
        <w:ind w:left="426" w:hanging="426"/>
        <w:rPr>
          <w:color w:val="000000"/>
        </w:rPr>
      </w:pPr>
    </w:p>
    <w:p w:rsidR="00395F9C" w:rsidRPr="00D04518" w:rsidRDefault="00FE50CC" w:rsidP="00395F9C">
      <w:pPr>
        <w:pStyle w:val="a3"/>
        <w:numPr>
          <w:ilvl w:val="0"/>
          <w:numId w:val="14"/>
        </w:numPr>
        <w:tabs>
          <w:tab w:val="left" w:pos="567"/>
        </w:tabs>
        <w:jc w:val="both"/>
      </w:pPr>
      <w:r>
        <w:t xml:space="preserve">Листом від 22.02.2021 № 06.01-18/1487 (зареєстрований </w:t>
      </w:r>
      <w:r w:rsidR="004F52F2">
        <w:rPr>
          <w:lang w:val="ru-RU"/>
        </w:rPr>
        <w:t>у</w:t>
      </w:r>
      <w:r>
        <w:t xml:space="preserve"> Комітеті 23.02.2021                                 за № 5-04/</w:t>
      </w:r>
      <w:r w:rsidR="0072116C" w:rsidRPr="00D04518">
        <w:t>2518</w:t>
      </w:r>
      <w:r>
        <w:t xml:space="preserve">) Департаментом Сумської МР </w:t>
      </w:r>
      <w:r w:rsidR="00395F9C">
        <w:t>нада</w:t>
      </w:r>
      <w:r w:rsidR="00FA1EAA">
        <w:t>но</w:t>
      </w:r>
      <w:r w:rsidR="00395F9C">
        <w:t xml:space="preserve"> зауваження до Подання по суті порушених питань.</w:t>
      </w:r>
    </w:p>
    <w:p w:rsidR="00FC3FF2" w:rsidRPr="00FC3FF2" w:rsidRDefault="00FC3FF2" w:rsidP="00D04518">
      <w:pPr>
        <w:tabs>
          <w:tab w:val="left" w:pos="567"/>
        </w:tabs>
        <w:jc w:val="both"/>
      </w:pPr>
    </w:p>
    <w:p w:rsidR="00FE50CC" w:rsidRDefault="00FE50CC" w:rsidP="00D04518">
      <w:pPr>
        <w:pStyle w:val="a3"/>
        <w:tabs>
          <w:tab w:val="left" w:pos="567"/>
        </w:tabs>
        <w:ind w:left="360"/>
        <w:jc w:val="both"/>
        <w:rPr>
          <w:i/>
          <w:lang w:val="ru-RU"/>
        </w:rPr>
      </w:pPr>
      <w:r>
        <w:rPr>
          <w:lang w:val="ru-RU"/>
        </w:rPr>
        <w:t xml:space="preserve">1. </w:t>
      </w:r>
      <w:r w:rsidR="009F744D" w:rsidRPr="00D04518">
        <w:rPr>
          <w:i/>
          <w:lang w:val="ru-RU"/>
        </w:rPr>
        <w:t>Щодо понять «економічної та неекономічної діяльності» субєктів господарювання.</w:t>
      </w:r>
    </w:p>
    <w:p w:rsidR="00FC3FF2" w:rsidRPr="00FC3FF2" w:rsidRDefault="00FC3FF2" w:rsidP="00D04518">
      <w:pPr>
        <w:pStyle w:val="a3"/>
        <w:tabs>
          <w:tab w:val="left" w:pos="567"/>
        </w:tabs>
        <w:ind w:left="360"/>
        <w:jc w:val="both"/>
        <w:rPr>
          <w:lang w:val="ru-RU"/>
        </w:rPr>
      </w:pPr>
    </w:p>
    <w:p w:rsidR="00946351" w:rsidRPr="00D04518" w:rsidRDefault="00327314" w:rsidP="00FC3FF2">
      <w:pPr>
        <w:pStyle w:val="a3"/>
        <w:numPr>
          <w:ilvl w:val="0"/>
          <w:numId w:val="14"/>
        </w:numPr>
        <w:tabs>
          <w:tab w:val="left" w:pos="567"/>
        </w:tabs>
        <w:jc w:val="both"/>
      </w:pPr>
      <w:r>
        <w:rPr>
          <w:lang w:val="ru-RU"/>
        </w:rPr>
        <w:t xml:space="preserve">На підставі статті 264 Угоди про асоціацію зазначаємо, що </w:t>
      </w:r>
      <w:r>
        <w:t>в</w:t>
      </w:r>
      <w:r w:rsidR="00B635E9" w:rsidRPr="00D04518">
        <w:t xml:space="preserve">ідповідно до пункту 12 розділу 2 </w:t>
      </w:r>
      <w:r w:rsidR="00B635E9" w:rsidRPr="00FC3FF2">
        <w:t>Повідомлення Єврокомісії</w:t>
      </w:r>
      <w:r w:rsidR="004F52F2">
        <w:rPr>
          <w:lang w:val="ru-RU"/>
        </w:rPr>
        <w:t>,</w:t>
      </w:r>
      <w:r w:rsidR="00B635E9" w:rsidRPr="00FC3FF2">
        <w:t xml:space="preserve"> п</w:t>
      </w:r>
      <w:r w:rsidR="00B635E9" w:rsidRPr="00D04518">
        <w:t>ояснюючи різницю між економічною та неекономічною діяльністю, Суд справедливості неодноразово постановляв, що будь-яка діяльність, що передбачає пропонування товарів і послуг на ринку, вважається економічною діяльністю.</w:t>
      </w:r>
      <w:r>
        <w:t xml:space="preserve"> </w:t>
      </w:r>
    </w:p>
    <w:p w:rsidR="00946351" w:rsidRPr="00D04518" w:rsidRDefault="00946351" w:rsidP="00D04518">
      <w:pPr>
        <w:pStyle w:val="a3"/>
        <w:tabs>
          <w:tab w:val="left" w:pos="567"/>
        </w:tabs>
        <w:ind w:left="360"/>
        <w:jc w:val="both"/>
      </w:pPr>
    </w:p>
    <w:p w:rsidR="00FC3FF2" w:rsidRPr="00D04518" w:rsidRDefault="00986FEC" w:rsidP="00FC3FF2">
      <w:pPr>
        <w:pStyle w:val="a3"/>
        <w:numPr>
          <w:ilvl w:val="0"/>
          <w:numId w:val="14"/>
        </w:numPr>
        <w:tabs>
          <w:tab w:val="left" w:pos="567"/>
        </w:tabs>
        <w:jc w:val="both"/>
      </w:pPr>
      <w:r>
        <w:t>Водночас</w:t>
      </w:r>
      <w:r w:rsidR="00946351">
        <w:t xml:space="preserve"> Повідомлення Єврокомісії не містить вичерпного переліку видів діяльності, яка апріорі не є і не буде економічною, оскільки внаслідок політичних рішень або економічних подій класифікація відповідної діяльності може змінюватися з часом з неекономічної на економічну і навпаки.</w:t>
      </w:r>
    </w:p>
    <w:p w:rsidR="00FC3FF2" w:rsidRPr="00D04518" w:rsidRDefault="00FC3FF2" w:rsidP="00D04518">
      <w:pPr>
        <w:pStyle w:val="a3"/>
        <w:tabs>
          <w:tab w:val="left" w:pos="567"/>
        </w:tabs>
        <w:ind w:left="360"/>
        <w:jc w:val="both"/>
      </w:pPr>
    </w:p>
    <w:p w:rsidR="00B635E9" w:rsidRPr="00D04518" w:rsidRDefault="00B635E9" w:rsidP="00EC30D4">
      <w:pPr>
        <w:pStyle w:val="a3"/>
        <w:numPr>
          <w:ilvl w:val="0"/>
          <w:numId w:val="14"/>
        </w:numPr>
        <w:tabs>
          <w:tab w:val="left" w:pos="567"/>
        </w:tabs>
        <w:jc w:val="both"/>
      </w:pPr>
      <w:r w:rsidRPr="00FC3FF2">
        <w:t>О</w:t>
      </w:r>
      <w:r w:rsidR="00986FEC">
        <w:t>тже, виходячи із зазначеного</w:t>
      </w:r>
      <w:r w:rsidRPr="00D04518">
        <w:t xml:space="preserve"> неекономічною діяльністю субєкта господарювання є діяльність, результати якої є безоплатними для кінцевого споживача</w:t>
      </w:r>
      <w:r w:rsidR="00946351" w:rsidRPr="00D04518">
        <w:t xml:space="preserve">, </w:t>
      </w:r>
      <w:r w:rsidR="00946351">
        <w:t xml:space="preserve">з урахуванням </w:t>
      </w:r>
      <w:r w:rsidR="00946351">
        <w:lastRenderedPageBreak/>
        <w:t>соціальної складової такої діяльності для суспільства вцілому та особливостей національного законодавства у відповідній сфері. Наприклад, неекономічною вважатиметься діяльність комунальних некомерційних закладів охорони здоров’я з надання безкоштовних медичних послуг населенню відповідно до Конституції України та законодавства у сфері охорони здоров’я.</w:t>
      </w:r>
    </w:p>
    <w:p w:rsidR="00FC3FF2" w:rsidRPr="00946351" w:rsidRDefault="00FC3FF2" w:rsidP="00EC30D4">
      <w:pPr>
        <w:tabs>
          <w:tab w:val="left" w:pos="567"/>
        </w:tabs>
        <w:jc w:val="both"/>
      </w:pPr>
    </w:p>
    <w:p w:rsidR="001E200F" w:rsidRPr="00EC30D4" w:rsidRDefault="00803AC3" w:rsidP="00EC30D4">
      <w:pPr>
        <w:pStyle w:val="af"/>
        <w:shd w:val="clear" w:color="auto" w:fill="FFFFFF"/>
        <w:spacing w:before="0" w:beforeAutospacing="0" w:after="0" w:line="240" w:lineRule="auto"/>
        <w:ind w:left="360"/>
        <w:jc w:val="both"/>
        <w:rPr>
          <w:i/>
          <w:lang w:val="uk-UA" w:eastAsia="uk-UA"/>
        </w:rPr>
      </w:pPr>
      <w:r w:rsidRPr="00EC30D4">
        <w:rPr>
          <w:i/>
          <w:lang w:val="uk-UA" w:eastAsia="uk-UA"/>
        </w:rPr>
        <w:t xml:space="preserve">2. </w:t>
      </w:r>
      <w:r w:rsidR="001E200F" w:rsidRPr="00EC30D4">
        <w:rPr>
          <w:i/>
          <w:lang w:val="uk-UA" w:eastAsia="uk-UA"/>
        </w:rPr>
        <w:t>Щодо спрямування державної підтримки на неекономічну діяльність суб’єктів господарювання, враховуючи те, що останні можуть здійснювати як комерційну</w:t>
      </w:r>
      <w:r w:rsidR="00986FEC">
        <w:rPr>
          <w:i/>
          <w:lang w:val="uk-UA" w:eastAsia="uk-UA"/>
        </w:rPr>
        <w:t>, так і некомерційну (економічну й</w:t>
      </w:r>
      <w:r w:rsidR="001E200F" w:rsidRPr="00EC30D4">
        <w:rPr>
          <w:i/>
          <w:lang w:val="uk-UA" w:eastAsia="uk-UA"/>
        </w:rPr>
        <w:t xml:space="preserve"> неекономічну) діяльність одночасно.</w:t>
      </w:r>
    </w:p>
    <w:p w:rsidR="00DE34CE" w:rsidRPr="00EC30D4" w:rsidRDefault="00DE34CE" w:rsidP="00EC30D4">
      <w:pPr>
        <w:pStyle w:val="a3"/>
        <w:tabs>
          <w:tab w:val="left" w:pos="567"/>
        </w:tabs>
        <w:ind w:left="360"/>
        <w:jc w:val="both"/>
      </w:pPr>
    </w:p>
    <w:p w:rsidR="00DE34CE" w:rsidRPr="00EC30D4" w:rsidRDefault="001E200F" w:rsidP="00EC30D4">
      <w:pPr>
        <w:pStyle w:val="a3"/>
        <w:numPr>
          <w:ilvl w:val="0"/>
          <w:numId w:val="14"/>
        </w:numPr>
        <w:tabs>
          <w:tab w:val="left" w:pos="567"/>
        </w:tabs>
        <w:jc w:val="both"/>
        <w:rPr>
          <w:shd w:val="clear" w:color="auto" w:fill="FFFFFF"/>
        </w:rPr>
      </w:pPr>
      <w:r w:rsidRPr="00EC30D4">
        <w:t xml:space="preserve"> </w:t>
      </w:r>
      <w:r w:rsidR="006A0890" w:rsidRPr="00EC30D4">
        <w:t>Відповідно до</w:t>
      </w:r>
      <w:r w:rsidRPr="00EC30D4">
        <w:t xml:space="preserve"> розділу І</w:t>
      </w:r>
      <w:r w:rsidR="006A0890" w:rsidRPr="00EC30D4">
        <w:t xml:space="preserve"> </w:t>
      </w:r>
      <w:hyperlink r:id="rId12" w:tgtFrame="_blank" w:history="1">
        <w:r w:rsidR="006A0890" w:rsidRPr="00EC30D4">
          <w:t>Плану рахунків бухгалтерського обліку активів, капіталу, зобов</w:t>
        </w:r>
        <w:r w:rsidR="00986FEC">
          <w:t>’</w:t>
        </w:r>
        <w:r w:rsidR="006A0890" w:rsidRPr="00EC30D4">
          <w:t>язань і господарських операцій підприємств і організацій</w:t>
        </w:r>
      </w:hyperlink>
      <w:r w:rsidR="006A0890" w:rsidRPr="00EC30D4">
        <w:t>, затверджено</w:t>
      </w:r>
      <w:r w:rsidR="00CF0EEB" w:rsidRPr="00EC30D4">
        <w:t>го</w:t>
      </w:r>
      <w:r w:rsidR="006A0890" w:rsidRPr="00EC30D4">
        <w:t xml:space="preserve"> наказом Міністерства фінансів України </w:t>
      </w:r>
      <w:r w:rsidR="00CF0EEB" w:rsidRPr="00EC30D4">
        <w:t xml:space="preserve">від </w:t>
      </w:r>
      <w:hyperlink r:id="rId13" w:tgtFrame="_blank" w:history="1">
        <w:r w:rsidR="006A0890" w:rsidRPr="00EC30D4">
          <w:t>30.11.1999 № 291</w:t>
        </w:r>
      </w:hyperlink>
      <w:r w:rsidR="006A0890" w:rsidRPr="00EC30D4">
        <w:t xml:space="preserve"> та зареєстровано</w:t>
      </w:r>
      <w:r w:rsidR="00CF0EEB" w:rsidRPr="00EC30D4">
        <w:t>го</w:t>
      </w:r>
      <w:r w:rsidR="006A0890" w:rsidRPr="00EC30D4">
        <w:t xml:space="preserve"> в Міністерстві юстиції України 21.12.1999 за № 893/4186</w:t>
      </w:r>
      <w:r w:rsidR="00CF0EEB" w:rsidRPr="00EC30D4">
        <w:t>,</w:t>
      </w:r>
      <w:r w:rsidR="006A0890" w:rsidRPr="00EC30D4">
        <w:t xml:space="preserve"> </w:t>
      </w:r>
      <w:r w:rsidRPr="00EC30D4">
        <w:rPr>
          <w:shd w:val="clear" w:color="auto" w:fill="FFFFFF"/>
        </w:rPr>
        <w:t>рахунки </w:t>
      </w:r>
      <w:hyperlink r:id="rId14" w:anchor="n1166" w:history="1">
        <w:r w:rsidRPr="00EC30D4">
          <w:rPr>
            <w:rStyle w:val="af7"/>
            <w:color w:val="auto"/>
            <w:shd w:val="clear" w:color="auto" w:fill="FFFFFF"/>
          </w:rPr>
          <w:t>класів 0-7</w:t>
        </w:r>
      </w:hyperlink>
      <w:r w:rsidRPr="00EC30D4">
        <w:rPr>
          <w:shd w:val="clear" w:color="auto" w:fill="FFFFFF"/>
        </w:rPr>
        <w:t> є обов</w:t>
      </w:r>
      <w:r w:rsidR="00986FEC">
        <w:t>’</w:t>
      </w:r>
      <w:r w:rsidRPr="00EC30D4">
        <w:rPr>
          <w:shd w:val="clear" w:color="auto" w:fill="FFFFFF"/>
        </w:rPr>
        <w:t>язковими для всіх підприємств.</w:t>
      </w:r>
    </w:p>
    <w:p w:rsidR="00DE34CE" w:rsidRPr="00EC30D4" w:rsidRDefault="00DE34CE" w:rsidP="00D04518">
      <w:pPr>
        <w:pStyle w:val="a3"/>
        <w:tabs>
          <w:tab w:val="left" w:pos="567"/>
        </w:tabs>
        <w:ind w:left="360"/>
        <w:jc w:val="both"/>
        <w:rPr>
          <w:shd w:val="clear" w:color="auto" w:fill="FFFFFF"/>
        </w:rPr>
      </w:pPr>
    </w:p>
    <w:p w:rsidR="00DE34CE" w:rsidRPr="00EC30D4" w:rsidRDefault="001E200F" w:rsidP="00D04518">
      <w:pPr>
        <w:pStyle w:val="a3"/>
        <w:numPr>
          <w:ilvl w:val="0"/>
          <w:numId w:val="14"/>
        </w:numPr>
        <w:tabs>
          <w:tab w:val="left" w:pos="567"/>
        </w:tabs>
        <w:jc w:val="both"/>
        <w:rPr>
          <w:shd w:val="clear" w:color="auto" w:fill="FFFFFF"/>
        </w:rPr>
      </w:pPr>
      <w:r w:rsidRPr="00EC30D4">
        <w:rPr>
          <w:shd w:val="clear" w:color="auto" w:fill="FFFFFF"/>
        </w:rPr>
        <w:t xml:space="preserve">До 4 класу </w:t>
      </w:r>
      <w:r w:rsidR="00986FEC" w:rsidRPr="00986FEC">
        <w:rPr>
          <w:shd w:val="clear" w:color="auto" w:fill="FFFFFF"/>
        </w:rPr>
        <w:t>належать</w:t>
      </w:r>
      <w:r w:rsidRPr="00EC30D4">
        <w:rPr>
          <w:shd w:val="clear" w:color="auto" w:fill="FFFFFF"/>
        </w:rPr>
        <w:t xml:space="preserve"> Рахунок </w:t>
      </w:r>
      <w:r w:rsidRPr="00EC30D4">
        <w:t xml:space="preserve">48 «Цільове фінансування і цільові надходження», на якому </w:t>
      </w:r>
      <w:bookmarkStart w:id="12" w:name="n569"/>
      <w:bookmarkEnd w:id="12"/>
      <w:r w:rsidRPr="00EC30D4">
        <w:t>ведеться облік та узагальнення інформації про наявність та рух коштів фінансування заходів цільового призначення (</w:t>
      </w:r>
      <w:r w:rsidR="00986FEC" w:rsidRPr="00986FEC">
        <w:t>у</w:t>
      </w:r>
      <w:r w:rsidRPr="00EC30D4">
        <w:t xml:space="preserve"> тому числі отримана гуманітарна допомога).</w:t>
      </w:r>
    </w:p>
    <w:p w:rsidR="00DE34CE" w:rsidRPr="00EC30D4" w:rsidRDefault="00DE34CE" w:rsidP="00D04518">
      <w:pPr>
        <w:pStyle w:val="a3"/>
      </w:pPr>
    </w:p>
    <w:p w:rsidR="001E200F" w:rsidRPr="00EC30D4" w:rsidRDefault="001E200F" w:rsidP="00D04518">
      <w:pPr>
        <w:pStyle w:val="a3"/>
        <w:numPr>
          <w:ilvl w:val="0"/>
          <w:numId w:val="14"/>
        </w:numPr>
        <w:tabs>
          <w:tab w:val="left" w:pos="567"/>
        </w:tabs>
        <w:jc w:val="both"/>
        <w:rPr>
          <w:shd w:val="clear" w:color="auto" w:fill="FFFFFF"/>
        </w:rPr>
      </w:pPr>
      <w:r w:rsidRPr="00EC30D4">
        <w:rPr>
          <w:lang w:val="ru-RU"/>
        </w:rPr>
        <w:t>Тобто</w:t>
      </w:r>
      <w:r w:rsidR="00986FEC">
        <w:rPr>
          <w:lang w:val="ru-RU"/>
        </w:rPr>
        <w:t>,</w:t>
      </w:r>
      <w:r w:rsidRPr="00EC30D4">
        <w:rPr>
          <w:lang w:val="ru-RU"/>
        </w:rPr>
        <w:t xml:space="preserve"> на цьому рахунку повинні бути відображені витрати </w:t>
      </w:r>
      <w:r w:rsidR="00986FEC">
        <w:rPr>
          <w:lang w:val="ru-RU"/>
        </w:rPr>
        <w:t>й</w:t>
      </w:r>
      <w:r w:rsidRPr="00EC30D4">
        <w:rPr>
          <w:lang w:val="ru-RU"/>
        </w:rPr>
        <w:t xml:space="preserve"> доходи залежно від цільового призначення.</w:t>
      </w:r>
    </w:p>
    <w:p w:rsidR="0072116C" w:rsidRPr="00EC30D4" w:rsidRDefault="0072116C" w:rsidP="00D04518">
      <w:pPr>
        <w:pStyle w:val="a3"/>
        <w:rPr>
          <w:shd w:val="clear" w:color="auto" w:fill="FFFFFF"/>
        </w:rPr>
      </w:pPr>
    </w:p>
    <w:p w:rsidR="0072116C" w:rsidRPr="00EC30D4" w:rsidRDefault="0072116C" w:rsidP="00D04518">
      <w:pPr>
        <w:pStyle w:val="a3"/>
        <w:numPr>
          <w:ilvl w:val="0"/>
          <w:numId w:val="14"/>
        </w:numPr>
        <w:tabs>
          <w:tab w:val="left" w:pos="567"/>
        </w:tabs>
        <w:jc w:val="both"/>
        <w:rPr>
          <w:shd w:val="clear" w:color="auto" w:fill="FFFFFF"/>
        </w:rPr>
      </w:pPr>
      <w:r w:rsidRPr="00EC30D4">
        <w:rPr>
          <w:shd w:val="clear" w:color="auto" w:fill="FFFFFF"/>
        </w:rPr>
        <w:t>Отже, у разі ведення</w:t>
      </w:r>
      <w:r w:rsidR="00D04518" w:rsidRPr="00EC30D4">
        <w:rPr>
          <w:shd w:val="clear" w:color="auto" w:fill="FFFFFF"/>
        </w:rPr>
        <w:t xml:space="preserve"> підприємств</w:t>
      </w:r>
      <w:r w:rsidR="00BB096E" w:rsidRPr="00EC30D4">
        <w:rPr>
          <w:shd w:val="clear" w:color="auto" w:fill="FFFFFF"/>
        </w:rPr>
        <w:t>ами</w:t>
      </w:r>
      <w:r w:rsidRPr="00EC30D4">
        <w:rPr>
          <w:shd w:val="clear" w:color="auto" w:fill="FFFFFF"/>
        </w:rPr>
        <w:t xml:space="preserve"> окремих рахунків відповідно до цільового призначення доходів та витрат</w:t>
      </w:r>
      <w:r w:rsidR="00853752" w:rsidRPr="00EC30D4">
        <w:rPr>
          <w:shd w:val="clear" w:color="auto" w:fill="FFFFFF"/>
        </w:rPr>
        <w:t>,</w:t>
      </w:r>
      <w:r w:rsidRPr="00EC30D4">
        <w:rPr>
          <w:shd w:val="clear" w:color="auto" w:fill="FFFFFF"/>
        </w:rPr>
        <w:t xml:space="preserve"> </w:t>
      </w:r>
      <w:r w:rsidR="00D04518" w:rsidRPr="00EC30D4">
        <w:rPr>
          <w:shd w:val="clear" w:color="auto" w:fill="FFFFFF"/>
        </w:rPr>
        <w:t>вон</w:t>
      </w:r>
      <w:r w:rsidR="00BB096E" w:rsidRPr="00EC30D4">
        <w:rPr>
          <w:shd w:val="clear" w:color="auto" w:fill="FFFFFF"/>
        </w:rPr>
        <w:t>и</w:t>
      </w:r>
      <w:r w:rsidRPr="00EC30D4">
        <w:rPr>
          <w:shd w:val="clear" w:color="auto" w:fill="FFFFFF"/>
        </w:rPr>
        <w:t xml:space="preserve"> </w:t>
      </w:r>
      <w:r w:rsidR="00D04518" w:rsidRPr="00EC30D4">
        <w:rPr>
          <w:shd w:val="clear" w:color="auto" w:fill="FFFFFF"/>
        </w:rPr>
        <w:t>матим</w:t>
      </w:r>
      <w:r w:rsidR="00BB096E" w:rsidRPr="00EC30D4">
        <w:rPr>
          <w:shd w:val="clear" w:color="auto" w:fill="FFFFFF"/>
        </w:rPr>
        <w:t>уть</w:t>
      </w:r>
      <w:r w:rsidRPr="00EC30D4">
        <w:rPr>
          <w:shd w:val="clear" w:color="auto" w:fill="FFFFFF"/>
        </w:rPr>
        <w:t xml:space="preserve"> можливі</w:t>
      </w:r>
      <w:r w:rsidR="00853752" w:rsidRPr="00EC30D4">
        <w:rPr>
          <w:shd w:val="clear" w:color="auto" w:fill="FFFFFF"/>
        </w:rPr>
        <w:t>с</w:t>
      </w:r>
      <w:r w:rsidRPr="00EC30D4">
        <w:rPr>
          <w:shd w:val="clear" w:color="auto" w:fill="FFFFFF"/>
        </w:rPr>
        <w:t xml:space="preserve">ть </w:t>
      </w:r>
      <w:r w:rsidR="00D04518" w:rsidRPr="00EC30D4">
        <w:rPr>
          <w:shd w:val="clear" w:color="auto" w:fill="FFFFFF"/>
        </w:rPr>
        <w:t>відображ</w:t>
      </w:r>
      <w:r w:rsidR="00853752" w:rsidRPr="00EC30D4">
        <w:rPr>
          <w:shd w:val="clear" w:color="auto" w:fill="FFFFFF"/>
        </w:rPr>
        <w:t>ати</w:t>
      </w:r>
      <w:r w:rsidR="00D04518" w:rsidRPr="00EC30D4">
        <w:rPr>
          <w:shd w:val="clear" w:color="auto" w:fill="FFFFFF"/>
        </w:rPr>
        <w:t xml:space="preserve"> </w:t>
      </w:r>
      <w:r w:rsidRPr="00EC30D4">
        <w:rPr>
          <w:shd w:val="clear" w:color="auto" w:fill="FFFFFF"/>
        </w:rPr>
        <w:t xml:space="preserve">спрямування заощаджених </w:t>
      </w:r>
      <w:r w:rsidR="00853752" w:rsidRPr="00EC30D4">
        <w:rPr>
          <w:shd w:val="clear" w:color="auto" w:fill="FFFFFF"/>
        </w:rPr>
        <w:t xml:space="preserve">за рахунок отримання пільги зі сплати земельного податку </w:t>
      </w:r>
      <w:r w:rsidRPr="00EC30D4">
        <w:rPr>
          <w:shd w:val="clear" w:color="auto" w:fill="FFFFFF"/>
        </w:rPr>
        <w:t>коштів на свою неекономічну діяльність</w:t>
      </w:r>
      <w:r w:rsidR="00D04518" w:rsidRPr="00EC30D4">
        <w:rPr>
          <w:shd w:val="clear" w:color="auto" w:fill="FFFFFF"/>
        </w:rPr>
        <w:t>.</w:t>
      </w:r>
    </w:p>
    <w:p w:rsidR="00DE34CE" w:rsidRPr="00EC30D4" w:rsidRDefault="00DE34CE" w:rsidP="00D04518">
      <w:pPr>
        <w:pStyle w:val="a3"/>
        <w:rPr>
          <w:shd w:val="clear" w:color="auto" w:fill="FFFFFF"/>
        </w:rPr>
      </w:pPr>
    </w:p>
    <w:p w:rsidR="001E200F" w:rsidRPr="00EC30D4" w:rsidRDefault="00803AC3" w:rsidP="00803AC3">
      <w:pPr>
        <w:pStyle w:val="a3"/>
        <w:tabs>
          <w:tab w:val="left" w:pos="567"/>
        </w:tabs>
        <w:ind w:left="426"/>
        <w:jc w:val="both"/>
        <w:rPr>
          <w:i/>
        </w:rPr>
      </w:pPr>
      <w:r w:rsidRPr="00EC30D4">
        <w:rPr>
          <w:i/>
          <w:lang w:val="ru-RU"/>
        </w:rPr>
        <w:t xml:space="preserve">3. </w:t>
      </w:r>
      <w:r w:rsidR="001E200F" w:rsidRPr="00EC30D4">
        <w:rPr>
          <w:i/>
          <w:lang w:val="ru-RU"/>
        </w:rPr>
        <w:t>Щодо неприбуткових організацій, зокрема</w:t>
      </w:r>
      <w:r w:rsidR="00F74EA3" w:rsidRPr="00EC30D4">
        <w:rPr>
          <w:i/>
          <w:lang w:val="ru-RU"/>
        </w:rPr>
        <w:t xml:space="preserve"> закладів охорони здоров</w:t>
      </w:r>
      <w:r w:rsidR="00F74EA3" w:rsidRPr="00EC30D4">
        <w:rPr>
          <w:i/>
          <w:shd w:val="clear" w:color="auto" w:fill="FFFFFF"/>
        </w:rPr>
        <w:t>’</w:t>
      </w:r>
      <w:r w:rsidR="00F74EA3" w:rsidRPr="00EC30D4">
        <w:rPr>
          <w:i/>
          <w:lang w:val="ru-RU"/>
        </w:rPr>
        <w:t>я.</w:t>
      </w:r>
    </w:p>
    <w:p w:rsidR="00DE34CE" w:rsidRPr="00EC30D4" w:rsidRDefault="00DE34CE" w:rsidP="00D04518">
      <w:pPr>
        <w:pStyle w:val="a3"/>
        <w:tabs>
          <w:tab w:val="left" w:pos="567"/>
        </w:tabs>
        <w:jc w:val="both"/>
        <w:rPr>
          <w:i/>
        </w:rPr>
      </w:pPr>
    </w:p>
    <w:p w:rsidR="00DE34CE" w:rsidRDefault="00F74EA3" w:rsidP="00EC30D4">
      <w:pPr>
        <w:pStyle w:val="a3"/>
        <w:numPr>
          <w:ilvl w:val="0"/>
          <w:numId w:val="14"/>
        </w:numPr>
        <w:tabs>
          <w:tab w:val="left" w:pos="567"/>
        </w:tabs>
        <w:jc w:val="both"/>
      </w:pPr>
      <w:r w:rsidRPr="00EC30D4">
        <w:t>П</w:t>
      </w:r>
      <w:r w:rsidR="001E200F" w:rsidRPr="00EC30D4">
        <w:t xml:space="preserve">унктом 9 розділу 2 Повідомлення Єврокомісії передбачено, </w:t>
      </w:r>
      <w:r w:rsidR="00CF0EEB" w:rsidRPr="00EC30D4">
        <w:t xml:space="preserve">що </w:t>
      </w:r>
      <w:r w:rsidR="001E200F" w:rsidRPr="00EC30D4">
        <w:t xml:space="preserve">застосування правил надання державної допомоги не залежить від того, чи відповідний суб’єкт створювався з </w:t>
      </w:r>
      <w:r w:rsidR="001E200F" w:rsidRPr="00A54D9B">
        <w:t>метою отримання прибутку. Неприбуткові організації також можуть пропону</w:t>
      </w:r>
      <w:r w:rsidR="001E200F">
        <w:t>вати товари та послуги на ринку</w:t>
      </w:r>
      <w:r w:rsidR="001E200F" w:rsidRPr="00A54D9B">
        <w:t>. В іншому випадку неприбуткові організації не підпадають під дію контролю за державною допомогою.</w:t>
      </w:r>
    </w:p>
    <w:p w:rsidR="00DE34CE" w:rsidRDefault="00DE34CE" w:rsidP="00EC30D4">
      <w:pPr>
        <w:pStyle w:val="a3"/>
        <w:tabs>
          <w:tab w:val="left" w:pos="567"/>
        </w:tabs>
        <w:ind w:left="360"/>
        <w:jc w:val="both"/>
      </w:pPr>
    </w:p>
    <w:p w:rsidR="00DE34CE" w:rsidRPr="00D403DD" w:rsidRDefault="00F74EA3" w:rsidP="00EC30D4">
      <w:pPr>
        <w:pStyle w:val="a3"/>
        <w:numPr>
          <w:ilvl w:val="0"/>
          <w:numId w:val="14"/>
        </w:numPr>
        <w:tabs>
          <w:tab w:val="left" w:pos="567"/>
        </w:tabs>
        <w:jc w:val="both"/>
      </w:pPr>
      <w:r w:rsidRPr="00FA1EAA">
        <w:t xml:space="preserve">Отже, оскільки Надавачем не надано обгрунтування, що </w:t>
      </w:r>
      <w:r w:rsidRPr="00DE34CE">
        <w:t xml:space="preserve">підприємства та заклади комунальної форми власності, засновниками яких є Сумська міська рада та Сумська обласна рада, за </w:t>
      </w:r>
      <w:r w:rsidRPr="006A6F2D">
        <w:t xml:space="preserve">основними видами діяльності: </w:t>
      </w:r>
      <w:r w:rsidRPr="00D403DD">
        <w:rPr>
          <w:bCs/>
        </w:rPr>
        <w:t>лікарські заклади</w:t>
      </w:r>
      <w:r w:rsidR="00CF0EEB">
        <w:rPr>
          <w:bCs/>
        </w:rPr>
        <w:t>,</w:t>
      </w:r>
      <w:r w:rsidRPr="00D403DD">
        <w:rPr>
          <w:bCs/>
        </w:rPr>
        <w:t xml:space="preserve"> здійснюють неекономічну діяльність</w:t>
      </w:r>
      <w:r w:rsidR="00245A73">
        <w:rPr>
          <w:bCs/>
        </w:rPr>
        <w:t xml:space="preserve"> (надання безкоштовних послуг населенню)</w:t>
      </w:r>
      <w:r w:rsidRPr="00D403DD">
        <w:rPr>
          <w:bCs/>
        </w:rPr>
        <w:t xml:space="preserve">, яка б становила не менше 80 </w:t>
      </w:r>
      <w:r w:rsidRPr="00327314">
        <w:rPr>
          <w:bCs/>
        </w:rPr>
        <w:t>% усього обсягу діяльності підприємства, під час прийняття рішення Комітет виходив з того, що такі підприємства з</w:t>
      </w:r>
      <w:r w:rsidR="00DE34CE" w:rsidRPr="00327314">
        <w:rPr>
          <w:bCs/>
        </w:rPr>
        <w:t>дійснюють економічну діяльність</w:t>
      </w:r>
      <w:r w:rsidR="00DE34CE" w:rsidRPr="00FA1EAA">
        <w:rPr>
          <w:bCs/>
        </w:rPr>
        <w:t>.</w:t>
      </w:r>
    </w:p>
    <w:p w:rsidR="00DE34CE" w:rsidRDefault="00DE34CE" w:rsidP="00EC30D4">
      <w:pPr>
        <w:pStyle w:val="a3"/>
        <w:tabs>
          <w:tab w:val="left" w:pos="567"/>
        </w:tabs>
      </w:pPr>
    </w:p>
    <w:p w:rsidR="00F74EA3" w:rsidRDefault="00946351" w:rsidP="00EC30D4">
      <w:pPr>
        <w:pStyle w:val="a3"/>
        <w:numPr>
          <w:ilvl w:val="0"/>
          <w:numId w:val="14"/>
        </w:numPr>
        <w:tabs>
          <w:tab w:val="left" w:pos="567"/>
        </w:tabs>
        <w:jc w:val="both"/>
      </w:pPr>
      <w:r w:rsidRPr="00DE34CE">
        <w:t xml:space="preserve">Разом </w:t>
      </w:r>
      <w:r w:rsidR="00986FEC" w:rsidRPr="00986FEC">
        <w:t>і</w:t>
      </w:r>
      <w:r w:rsidRPr="00DE34CE">
        <w:t xml:space="preserve">з тим, якщо Надавач </w:t>
      </w:r>
      <w:r>
        <w:t>для уникнення надання державної допомоги</w:t>
      </w:r>
      <w:r w:rsidR="00986FEC" w:rsidRPr="00986FEC">
        <w:t>,</w:t>
      </w:r>
      <w:r>
        <w:t xml:space="preserve"> у розумінні Закону</w:t>
      </w:r>
      <w:r w:rsidR="00986FEC" w:rsidRPr="00986FEC">
        <w:t>,</w:t>
      </w:r>
      <w:r>
        <w:t xml:space="preserve"> вважає за потрібне </w:t>
      </w:r>
      <w:r w:rsidRPr="00DE34CE">
        <w:t xml:space="preserve">зобов’язати отримувачів </w:t>
      </w:r>
      <w:r>
        <w:t xml:space="preserve">державної підтримки </w:t>
      </w:r>
      <w:r w:rsidRPr="00DE34CE">
        <w:t>спрямовувати заощаджені від сплати податку</w:t>
      </w:r>
      <w:r w:rsidRPr="006A6F2D">
        <w:t xml:space="preserve"> кошти на </w:t>
      </w:r>
      <w:r w:rsidRPr="0085691D">
        <w:t xml:space="preserve">їх </w:t>
      </w:r>
      <w:r w:rsidRPr="00A662AB">
        <w:t>неекономічну діяльніст</w:t>
      </w:r>
      <w:r>
        <w:t>ь</w:t>
      </w:r>
      <w:r w:rsidR="00986FEC">
        <w:t>,</w:t>
      </w:r>
      <w:r w:rsidRPr="00D403DD">
        <w:t xml:space="preserve"> </w:t>
      </w:r>
      <w:r>
        <w:t>це необхідно</w:t>
      </w:r>
      <w:r w:rsidRPr="00FA1EAA">
        <w:t xml:space="preserve"> чітко </w:t>
      </w:r>
      <w:r>
        <w:t xml:space="preserve">визначити </w:t>
      </w:r>
      <w:r w:rsidRPr="00FA1EAA">
        <w:t>у відповідному рішенні</w:t>
      </w:r>
      <w:r>
        <w:t>, що є підставою для надання державної підтримки, зокрема, у формі податкової пільги</w:t>
      </w:r>
      <w:r w:rsidRPr="00FA1EAA">
        <w:t xml:space="preserve">. </w:t>
      </w:r>
      <w:r>
        <w:t>За наведених умов</w:t>
      </w:r>
      <w:r w:rsidRPr="00FA1EAA">
        <w:t xml:space="preserve"> така державна підтримка не буде кваліфікуватися як державна допомога відповідно до </w:t>
      </w:r>
      <w:r w:rsidRPr="00245A73">
        <w:t>Закону.</w:t>
      </w:r>
    </w:p>
    <w:p w:rsidR="00DE34CE" w:rsidRPr="00DE34CE" w:rsidRDefault="00DE34CE" w:rsidP="00D04518">
      <w:pPr>
        <w:pStyle w:val="a3"/>
        <w:rPr>
          <w:lang w:val="ru-RU"/>
        </w:rPr>
      </w:pPr>
    </w:p>
    <w:p w:rsidR="00FC3FF2" w:rsidRDefault="002877F6" w:rsidP="00D04518">
      <w:pPr>
        <w:pStyle w:val="rvps2"/>
        <w:spacing w:before="0" w:beforeAutospacing="0" w:after="0" w:afterAutospacing="0"/>
        <w:ind w:left="426" w:hanging="426"/>
        <w:jc w:val="both"/>
        <w:rPr>
          <w:i/>
          <w:lang w:val="uk-UA"/>
        </w:rPr>
      </w:pPr>
      <w:r>
        <w:rPr>
          <w:lang w:val="uk-UA" w:eastAsia="uk-UA"/>
        </w:rPr>
        <w:lastRenderedPageBreak/>
        <w:t>4</w:t>
      </w:r>
      <w:r w:rsidRPr="00D04518">
        <w:rPr>
          <w:i/>
          <w:lang w:val="uk-UA" w:eastAsia="uk-UA"/>
        </w:rPr>
        <w:t>. Щодо</w:t>
      </w:r>
      <w:r w:rsidR="00FC3FF2" w:rsidRPr="00FC3FF2">
        <w:rPr>
          <w:i/>
          <w:lang w:val="uk-UA" w:eastAsia="uk-UA"/>
        </w:rPr>
        <w:t xml:space="preserve"> </w:t>
      </w:r>
      <w:r w:rsidR="00FC3FF2" w:rsidRPr="00D04518">
        <w:rPr>
          <w:i/>
          <w:lang w:val="uk-UA"/>
        </w:rPr>
        <w:t>підприємств та закладів комунальної форми власності, засновниками яких є Сумська міська рада та Сумська обласна рада, за відповідними основними видами діяльності: допоміжне обслуговування авіаційного транспорту.</w:t>
      </w:r>
    </w:p>
    <w:p w:rsidR="00DE34CE" w:rsidRPr="00D04518" w:rsidRDefault="00DE34CE" w:rsidP="00D04518">
      <w:pPr>
        <w:pStyle w:val="rvps2"/>
        <w:spacing w:before="0" w:beforeAutospacing="0" w:after="0" w:afterAutospacing="0"/>
        <w:ind w:left="426" w:hanging="426"/>
        <w:jc w:val="both"/>
        <w:rPr>
          <w:i/>
          <w:lang w:val="uk-UA" w:eastAsia="uk-UA"/>
        </w:rPr>
      </w:pPr>
    </w:p>
    <w:p w:rsidR="00DE34CE" w:rsidRPr="00EC30D4" w:rsidRDefault="00FC3FF2" w:rsidP="00EC30D4">
      <w:pPr>
        <w:pStyle w:val="rvps2"/>
        <w:numPr>
          <w:ilvl w:val="0"/>
          <w:numId w:val="14"/>
        </w:numPr>
        <w:tabs>
          <w:tab w:val="left" w:pos="567"/>
        </w:tabs>
        <w:spacing w:before="0" w:beforeAutospacing="0" w:after="0" w:afterAutospacing="0"/>
        <w:jc w:val="both"/>
        <w:rPr>
          <w:lang w:val="uk-UA" w:eastAsia="uk-UA"/>
        </w:rPr>
      </w:pPr>
      <w:r w:rsidRPr="00D04518">
        <w:rPr>
          <w:lang w:val="uk-UA" w:eastAsia="uk-UA"/>
        </w:rPr>
        <w:t>Р</w:t>
      </w:r>
      <w:r w:rsidR="002877F6" w:rsidRPr="00FC3FF2">
        <w:rPr>
          <w:lang w:val="uk-UA" w:eastAsia="uk-UA"/>
        </w:rPr>
        <w:t>ішення</w:t>
      </w:r>
      <w:r>
        <w:rPr>
          <w:lang w:val="uk-UA" w:eastAsia="uk-UA"/>
        </w:rPr>
        <w:t>м</w:t>
      </w:r>
      <w:r w:rsidR="002877F6" w:rsidRPr="00FC3FF2">
        <w:rPr>
          <w:lang w:val="uk-UA" w:eastAsia="uk-UA"/>
        </w:rPr>
        <w:t xml:space="preserve"> Комітету від 20.03.2018 № 127-р</w:t>
      </w:r>
      <w:r>
        <w:rPr>
          <w:lang w:val="uk-UA" w:eastAsia="uk-UA"/>
        </w:rPr>
        <w:t xml:space="preserve"> </w:t>
      </w:r>
      <w:r w:rsidR="002877F6" w:rsidRPr="00FC3FF2">
        <w:rPr>
          <w:lang w:val="uk-UA" w:eastAsia="uk-UA"/>
        </w:rPr>
        <w:t>визнано, що підримка у формі збільшення статутного капіталу обласного комунального підприємства «Аеропорт Суми» з дозволом використання на приріст обігових коштів (поточних і капітальних видатків)</w:t>
      </w:r>
      <w:r w:rsidR="00C823A8" w:rsidRPr="00FC3FF2">
        <w:rPr>
          <w:lang w:val="uk-UA" w:eastAsia="uk-UA"/>
        </w:rPr>
        <w:t>, а саме</w:t>
      </w:r>
      <w:r w:rsidR="00C823A8" w:rsidRPr="00DE34CE">
        <w:rPr>
          <w:lang w:val="uk-UA" w:eastAsia="uk-UA"/>
        </w:rPr>
        <w:t>: виплата заробітної плати, сплата податків і зборів на заробітну плату, оплата спожитої електроенергії, оплата водопостачання та водовідведення, видатки на відрядження, придбання обладнання і предметів довгострокового користування</w:t>
      </w:r>
      <w:r w:rsidR="00C823A8" w:rsidRPr="006A6F2D">
        <w:rPr>
          <w:lang w:val="uk-UA" w:eastAsia="uk-UA"/>
        </w:rPr>
        <w:t>,</w:t>
      </w:r>
      <w:r w:rsidR="00C823A8" w:rsidRPr="0085691D">
        <w:rPr>
          <w:lang w:val="uk-UA" w:eastAsia="uk-UA"/>
        </w:rPr>
        <w:t xml:space="preserve"> що виділяються на підставі </w:t>
      </w:r>
      <w:r w:rsidR="00C823A8" w:rsidRPr="00FC3FF2">
        <w:rPr>
          <w:lang w:val="uk-UA" w:eastAsia="uk-UA"/>
        </w:rPr>
        <w:t>Бюджетного запиту для обласного комунального підприємства «Аеропорт Суми» на 2018-</w:t>
      </w:r>
      <w:r w:rsidR="00C823A8" w:rsidRPr="00EC30D4">
        <w:rPr>
          <w:lang w:val="uk-UA" w:eastAsia="uk-UA"/>
        </w:rPr>
        <w:t>2020 роки на період з 01.01.2018 по 31.12.2018 у сумі 21 404,4 тис. грн, не є державною допомогою відповідно до Закону.</w:t>
      </w:r>
    </w:p>
    <w:p w:rsidR="00DE34CE" w:rsidRPr="00EC30D4" w:rsidRDefault="00DE34CE" w:rsidP="00EC30D4">
      <w:pPr>
        <w:pStyle w:val="rvps2"/>
        <w:tabs>
          <w:tab w:val="left" w:pos="567"/>
        </w:tabs>
        <w:spacing w:before="0" w:beforeAutospacing="0" w:after="0" w:afterAutospacing="0"/>
        <w:ind w:left="360"/>
        <w:jc w:val="both"/>
        <w:rPr>
          <w:lang w:val="uk-UA" w:eastAsia="uk-UA"/>
        </w:rPr>
      </w:pPr>
    </w:p>
    <w:p w:rsidR="00DE34CE" w:rsidRPr="00EC30D4" w:rsidRDefault="00946351" w:rsidP="00EC30D4">
      <w:pPr>
        <w:pStyle w:val="rvps2"/>
        <w:numPr>
          <w:ilvl w:val="0"/>
          <w:numId w:val="14"/>
        </w:numPr>
        <w:tabs>
          <w:tab w:val="left" w:pos="567"/>
        </w:tabs>
        <w:spacing w:before="0" w:beforeAutospacing="0" w:after="0" w:afterAutospacing="0"/>
        <w:jc w:val="both"/>
        <w:rPr>
          <w:lang w:val="uk-UA" w:eastAsia="uk-UA"/>
        </w:rPr>
      </w:pPr>
      <w:r w:rsidRPr="00EC30D4">
        <w:rPr>
          <w:shd w:val="clear" w:color="auto" w:fill="FFFFFF"/>
          <w:lang w:val="uk-UA"/>
        </w:rPr>
        <w:t>Заходи підтримки, що розгляда</w:t>
      </w:r>
      <w:r w:rsidR="002C5B19" w:rsidRPr="00EC30D4">
        <w:rPr>
          <w:shd w:val="clear" w:color="auto" w:fill="FFFFFF"/>
          <w:lang w:val="uk-UA"/>
        </w:rPr>
        <w:t>л</w:t>
      </w:r>
      <w:r w:rsidRPr="00EC30D4">
        <w:rPr>
          <w:shd w:val="clear" w:color="auto" w:fill="FFFFFF"/>
          <w:lang w:val="uk-UA"/>
        </w:rPr>
        <w:t xml:space="preserve">ись Комітетом під час прийняття </w:t>
      </w:r>
      <w:r w:rsidR="002C5B19" w:rsidRPr="00EC30D4">
        <w:rPr>
          <w:shd w:val="clear" w:color="auto" w:fill="FFFFFF"/>
          <w:lang w:val="uk-UA"/>
        </w:rPr>
        <w:t>вище</w:t>
      </w:r>
      <w:r w:rsidRPr="00EC30D4">
        <w:rPr>
          <w:shd w:val="clear" w:color="auto" w:fill="FFFFFF"/>
          <w:lang w:val="uk-UA"/>
        </w:rPr>
        <w:t>зазначеного рішення, спрямовувал</w:t>
      </w:r>
      <w:r w:rsidR="002C5B19" w:rsidRPr="00EC30D4">
        <w:rPr>
          <w:shd w:val="clear" w:color="auto" w:fill="FFFFFF"/>
          <w:lang w:val="uk-UA"/>
        </w:rPr>
        <w:t>и</w:t>
      </w:r>
      <w:r w:rsidRPr="00EC30D4">
        <w:rPr>
          <w:shd w:val="clear" w:color="auto" w:fill="FFFFFF"/>
          <w:lang w:val="uk-UA"/>
        </w:rPr>
        <w:t>с</w:t>
      </w:r>
      <w:r w:rsidR="002C5B19" w:rsidRPr="00EC30D4">
        <w:rPr>
          <w:shd w:val="clear" w:color="auto" w:fill="FFFFFF"/>
          <w:lang w:val="uk-UA"/>
        </w:rPr>
        <w:t>ь</w:t>
      </w:r>
      <w:r w:rsidRPr="00EC30D4">
        <w:rPr>
          <w:shd w:val="clear" w:color="auto" w:fill="FFFFFF"/>
          <w:lang w:val="uk-UA"/>
        </w:rPr>
        <w:t xml:space="preserve"> на покриття поточних та капітальних видатків </w:t>
      </w:r>
      <w:r w:rsidR="002C5B19" w:rsidRPr="00EC30D4">
        <w:rPr>
          <w:shd w:val="clear" w:color="auto" w:fill="FFFFFF"/>
          <w:lang w:val="uk-UA"/>
        </w:rPr>
        <w:t xml:space="preserve">комунального підприємства «Аеропорт Суми» </w:t>
      </w:r>
      <w:r w:rsidRPr="00EC30D4">
        <w:rPr>
          <w:shd w:val="clear" w:color="auto" w:fill="FFFFFF"/>
          <w:lang w:val="uk-UA"/>
        </w:rPr>
        <w:t>у 2018</w:t>
      </w:r>
      <w:r w:rsidR="00986FEC">
        <w:rPr>
          <w:shd w:val="clear" w:color="auto" w:fill="FFFFFF"/>
          <w:lang w:val="uk-UA"/>
        </w:rPr>
        <w:t xml:space="preserve"> році</w:t>
      </w:r>
      <w:r w:rsidRPr="00EC30D4">
        <w:rPr>
          <w:shd w:val="clear" w:color="auto" w:fill="FFFFFF"/>
          <w:lang w:val="uk-UA"/>
        </w:rPr>
        <w:t>.</w:t>
      </w:r>
    </w:p>
    <w:p w:rsidR="00DE34CE" w:rsidRPr="00EC30D4" w:rsidRDefault="00DE34CE" w:rsidP="00EC30D4">
      <w:pPr>
        <w:pStyle w:val="a3"/>
        <w:tabs>
          <w:tab w:val="left" w:pos="567"/>
        </w:tabs>
      </w:pPr>
    </w:p>
    <w:p w:rsidR="00C823A8" w:rsidRPr="00EC30D4" w:rsidRDefault="00DE34CE" w:rsidP="00EC30D4">
      <w:pPr>
        <w:pStyle w:val="rvps2"/>
        <w:numPr>
          <w:ilvl w:val="0"/>
          <w:numId w:val="14"/>
        </w:numPr>
        <w:tabs>
          <w:tab w:val="left" w:pos="567"/>
        </w:tabs>
        <w:spacing w:before="0" w:beforeAutospacing="0" w:after="0" w:afterAutospacing="0"/>
        <w:jc w:val="both"/>
        <w:rPr>
          <w:lang w:val="uk-UA" w:eastAsia="uk-UA"/>
        </w:rPr>
      </w:pPr>
      <w:r w:rsidRPr="00EC30D4">
        <w:rPr>
          <w:shd w:val="clear" w:color="auto" w:fill="FFFFFF"/>
        </w:rPr>
        <w:t>Однак</w:t>
      </w:r>
      <w:r w:rsidR="00FC3FF2" w:rsidRPr="00EC30D4">
        <w:rPr>
          <w:shd w:val="clear" w:color="auto" w:fill="FFFFFF"/>
        </w:rPr>
        <w:t xml:space="preserve"> питання, яке досліджується у справі № </w:t>
      </w:r>
      <w:r w:rsidR="00FC3FF2" w:rsidRPr="00EC30D4">
        <w:t>500-26.15/71-20-ДД</w:t>
      </w:r>
      <w:r w:rsidR="00986FEC">
        <w:t>,</w:t>
      </w:r>
      <w:r w:rsidR="00FC3FF2" w:rsidRPr="00EC30D4">
        <w:rPr>
          <w:shd w:val="clear" w:color="auto" w:fill="FFFFFF"/>
        </w:rPr>
        <w:t xml:space="preserve"> стосується надання пільги зі сплати земельного податку на 2021 рік. </w:t>
      </w:r>
    </w:p>
    <w:p w:rsidR="00395F9C" w:rsidRDefault="00395F9C" w:rsidP="00395F9C">
      <w:pPr>
        <w:pStyle w:val="a3"/>
        <w:tabs>
          <w:tab w:val="left" w:pos="567"/>
        </w:tabs>
        <w:ind w:left="360"/>
        <w:jc w:val="both"/>
      </w:pPr>
    </w:p>
    <w:p w:rsidR="00B667C8" w:rsidRPr="00B667C8" w:rsidRDefault="00B667C8" w:rsidP="00FA6DA2">
      <w:pPr>
        <w:pStyle w:val="a3"/>
        <w:numPr>
          <w:ilvl w:val="0"/>
          <w:numId w:val="14"/>
        </w:numPr>
        <w:tabs>
          <w:tab w:val="left" w:pos="567"/>
        </w:tabs>
        <w:autoSpaceDN w:val="0"/>
        <w:jc w:val="both"/>
      </w:pPr>
      <w:r w:rsidRPr="00FA6DA2">
        <w:rPr>
          <w:color w:val="000000"/>
        </w:rPr>
        <w:t xml:space="preserve">Наведені в цьому </w:t>
      </w:r>
      <w:r w:rsidR="00245A73">
        <w:rPr>
          <w:color w:val="000000"/>
        </w:rPr>
        <w:t>рішенні</w:t>
      </w:r>
      <w:r w:rsidR="00245A73" w:rsidRPr="00FA6DA2">
        <w:rPr>
          <w:color w:val="000000"/>
        </w:rPr>
        <w:t xml:space="preserve"> </w:t>
      </w:r>
      <w:r w:rsidRPr="00FA6DA2">
        <w:rPr>
          <w:color w:val="000000"/>
        </w:rPr>
        <w:t>обґрунтування та висновки застосовуються виключно для цілей застосування положень Закону та не охоплюють правовідносин, що регулюються Законом України «Про захист економічної конкуренції».</w:t>
      </w:r>
    </w:p>
    <w:p w:rsidR="00B667C8" w:rsidRDefault="00B667C8" w:rsidP="00EA1658">
      <w:pPr>
        <w:pStyle w:val="a3"/>
        <w:tabs>
          <w:tab w:val="left" w:pos="567"/>
        </w:tabs>
        <w:ind w:left="426" w:hanging="426"/>
        <w:rPr>
          <w:lang w:val="ru-RU"/>
        </w:rPr>
      </w:pPr>
    </w:p>
    <w:p w:rsidR="00B12AF2" w:rsidRPr="005C54E0" w:rsidRDefault="008011F3" w:rsidP="003C2EB4">
      <w:pPr>
        <w:pStyle w:val="a3"/>
        <w:ind w:left="0" w:firstLine="426"/>
        <w:jc w:val="both"/>
        <w:rPr>
          <w:b/>
          <w:lang w:val="ru-RU"/>
        </w:rPr>
      </w:pPr>
      <w:r w:rsidRPr="002E73A8">
        <w:t>В</w:t>
      </w:r>
      <w:r w:rsidR="00AF603A" w:rsidRPr="002E73A8">
        <w:t>раховуючи викладене, керуючись статтями 7 і 16 Закону України «Про Антимонопольний комітет України», статтями 8 і 1</w:t>
      </w:r>
      <w:r w:rsidR="001D330B">
        <w:t>1</w:t>
      </w:r>
      <w:r w:rsidR="00AF603A" w:rsidRPr="002E73A8">
        <w:t xml:space="preserve"> Закону України «Про державну допомогу суб’єктам господарювання» та </w:t>
      </w:r>
      <w:r w:rsidR="00D52B50" w:rsidRPr="00D52B50">
        <w:t xml:space="preserve">пунктом </w:t>
      </w:r>
      <w:r w:rsidR="001743F9">
        <w:t>1</w:t>
      </w:r>
      <w:r w:rsidR="00D52B50" w:rsidRPr="00D52B50">
        <w:t xml:space="preserve"> розділу I</w:t>
      </w:r>
      <w:r w:rsidR="001743F9">
        <w:t>Х</w:t>
      </w:r>
      <w:r w:rsidR="00D52B50" w:rsidRPr="00D52B50">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12.04.201</w:t>
      </w:r>
      <w:r w:rsidR="00D52B50">
        <w:t xml:space="preserve">6 № 8-рп, зареєстрованим у </w:t>
      </w:r>
      <w:r w:rsidR="00D52B50" w:rsidRPr="00D52B50">
        <w:t>Міністерстві юстиції України 06.05.2016 за № 686/28816</w:t>
      </w:r>
      <w:r w:rsidR="00AF603A" w:rsidRPr="008C13BA">
        <w:t xml:space="preserve">, </w:t>
      </w:r>
      <w:r w:rsidR="00DE34CE">
        <w:rPr>
          <w:lang w:val="ru-RU"/>
        </w:rPr>
        <w:t xml:space="preserve">Антимонопольний </w:t>
      </w:r>
      <w:r w:rsidR="005C54E0">
        <w:rPr>
          <w:lang w:val="ru-RU"/>
        </w:rPr>
        <w:t xml:space="preserve">комітет України </w:t>
      </w:r>
    </w:p>
    <w:p w:rsidR="00D8381B" w:rsidRDefault="00D8381B" w:rsidP="003C2EB4">
      <w:pPr>
        <w:ind w:left="284" w:hanging="284"/>
        <w:jc w:val="center"/>
        <w:rPr>
          <w:b/>
        </w:rPr>
      </w:pPr>
    </w:p>
    <w:p w:rsidR="00BB53C7" w:rsidRDefault="00DE34CE" w:rsidP="003C2EB4">
      <w:pPr>
        <w:ind w:left="284" w:hanging="284"/>
        <w:jc w:val="center"/>
        <w:rPr>
          <w:b/>
        </w:rPr>
      </w:pPr>
      <w:r>
        <w:rPr>
          <w:b/>
        </w:rPr>
        <w:t>ПОСТАНОВИВ:</w:t>
      </w:r>
    </w:p>
    <w:p w:rsidR="003C2EB4" w:rsidRDefault="003C2EB4" w:rsidP="003C2EB4">
      <w:pPr>
        <w:ind w:left="284" w:hanging="284"/>
        <w:jc w:val="center"/>
        <w:rPr>
          <w:b/>
        </w:rPr>
      </w:pPr>
    </w:p>
    <w:p w:rsidR="00FD191C" w:rsidRDefault="00BF4D6A" w:rsidP="007B6803">
      <w:pPr>
        <w:pStyle w:val="rvps2"/>
        <w:numPr>
          <w:ilvl w:val="0"/>
          <w:numId w:val="8"/>
        </w:numPr>
        <w:spacing w:before="0" w:beforeAutospacing="0" w:after="0" w:afterAutospacing="0"/>
        <w:ind w:left="0" w:firstLine="426"/>
        <w:jc w:val="both"/>
        <w:rPr>
          <w:lang w:val="uk-UA" w:eastAsia="uk-UA"/>
        </w:rPr>
      </w:pPr>
      <w:r>
        <w:rPr>
          <w:lang w:val="uk-UA" w:eastAsia="uk-UA"/>
        </w:rPr>
        <w:t>Визнати, що підтримка (фінансування), яку буде надавати Сумська міська рада відповідно до про</w:t>
      </w:r>
      <w:r w:rsidR="00986FEC">
        <w:rPr>
          <w:lang w:val="uk-UA" w:eastAsia="uk-UA"/>
        </w:rPr>
        <w:t>є</w:t>
      </w:r>
      <w:r>
        <w:rPr>
          <w:lang w:val="uk-UA" w:eastAsia="uk-UA"/>
        </w:rPr>
        <w:t xml:space="preserve">кту рішення Сумської міської ради «Про встановлення плати за землю» </w:t>
      </w:r>
      <w:r w:rsidR="00986FEC">
        <w:rPr>
          <w:lang w:val="uk-UA" w:eastAsia="uk-UA"/>
        </w:rPr>
        <w:t>у</w:t>
      </w:r>
      <w:r>
        <w:rPr>
          <w:lang w:val="uk-UA" w:eastAsia="uk-UA"/>
        </w:rPr>
        <w:t xml:space="preserve"> частині </w:t>
      </w:r>
      <w:r w:rsidR="003756CB" w:rsidRPr="003756CB">
        <w:t>надання пільг зі сплати земельного податку</w:t>
      </w:r>
      <w:r w:rsidR="00FD191C">
        <w:rPr>
          <w:lang w:val="uk-UA"/>
        </w:rPr>
        <w:t>:</w:t>
      </w:r>
    </w:p>
    <w:p w:rsidR="00FD191C" w:rsidRPr="00FD191C" w:rsidRDefault="00FD191C" w:rsidP="00FD191C">
      <w:pPr>
        <w:pStyle w:val="rvps2"/>
        <w:spacing w:before="0" w:beforeAutospacing="0" w:after="0" w:afterAutospacing="0"/>
        <w:ind w:firstLine="426"/>
        <w:jc w:val="both"/>
        <w:rPr>
          <w:lang w:val="uk-UA"/>
        </w:rPr>
      </w:pPr>
      <w:r>
        <w:rPr>
          <w:lang w:val="uk-UA"/>
        </w:rPr>
        <w:t>-</w:t>
      </w:r>
      <w:r w:rsidR="003756CB" w:rsidRPr="00FD191C">
        <w:rPr>
          <w:lang w:val="uk-UA"/>
        </w:rPr>
        <w:t xml:space="preserve"> органам державної влади та органам місцевого самоврядування, органам прокуратури, військовим формуванням, утвореним відповідно до законів України, Збройним силам України та Державній прикордонній службі України, які повністю утримуються коштом державного або місцевого бюджетів</w:t>
      </w:r>
      <w:r w:rsidR="00986FEC">
        <w:rPr>
          <w:lang w:val="uk-UA"/>
        </w:rPr>
        <w:t>;</w:t>
      </w:r>
    </w:p>
    <w:p w:rsidR="00890BF3" w:rsidRDefault="00FD191C" w:rsidP="00890BF3">
      <w:pPr>
        <w:pStyle w:val="rvps2"/>
        <w:tabs>
          <w:tab w:val="left" w:pos="567"/>
        </w:tabs>
        <w:spacing w:before="0" w:beforeAutospacing="0" w:after="0" w:afterAutospacing="0"/>
        <w:ind w:firstLine="426"/>
        <w:jc w:val="both"/>
        <w:rPr>
          <w:lang w:val="uk-UA"/>
        </w:rPr>
      </w:pPr>
      <w:r w:rsidRPr="00FD191C">
        <w:rPr>
          <w:lang w:val="uk-UA" w:eastAsia="uk-UA"/>
        </w:rPr>
        <w:t>-</w:t>
      </w:r>
      <w:r w:rsidRPr="00FD191C">
        <w:rPr>
          <w:lang w:val="uk-UA"/>
        </w:rPr>
        <w:t xml:space="preserve"> підприємств</w:t>
      </w:r>
      <w:r w:rsidR="00E72B8F">
        <w:rPr>
          <w:lang w:val="uk-UA"/>
        </w:rPr>
        <w:t>ам</w:t>
      </w:r>
      <w:r w:rsidRPr="00FD191C">
        <w:rPr>
          <w:lang w:val="uk-UA"/>
        </w:rPr>
        <w:t xml:space="preserve"> та заклад</w:t>
      </w:r>
      <w:r w:rsidR="00E72B8F">
        <w:rPr>
          <w:lang w:val="uk-UA"/>
        </w:rPr>
        <w:t>ам</w:t>
      </w:r>
      <w:r w:rsidRPr="00FD191C">
        <w:rPr>
          <w:lang w:val="uk-UA"/>
        </w:rPr>
        <w:t xml:space="preserve"> комунальної форми власності, засновниками яких є Сумська міська рада та Сумська обласна рада, </w:t>
      </w:r>
      <w:r w:rsidRPr="00E72B8F">
        <w:rPr>
          <w:lang w:val="uk-UA"/>
        </w:rPr>
        <w:t>за відповідними основними видами діяльності</w:t>
      </w:r>
      <w:r w:rsidRPr="00FD191C">
        <w:rPr>
          <w:lang w:val="uk-UA"/>
        </w:rPr>
        <w:t>:</w:t>
      </w:r>
      <w:r>
        <w:rPr>
          <w:lang w:val="uk-UA"/>
        </w:rPr>
        <w:t xml:space="preserve"> </w:t>
      </w:r>
      <w:r w:rsidR="00890BF3">
        <w:rPr>
          <w:lang w:val="uk-UA"/>
        </w:rPr>
        <w:t xml:space="preserve"> </w:t>
      </w:r>
    </w:p>
    <w:p w:rsidR="00890BF3" w:rsidRDefault="00FD191C" w:rsidP="00890BF3">
      <w:pPr>
        <w:pStyle w:val="rvps2"/>
        <w:tabs>
          <w:tab w:val="left" w:pos="567"/>
        </w:tabs>
        <w:spacing w:before="0" w:beforeAutospacing="0" w:after="0" w:afterAutospacing="0"/>
        <w:ind w:firstLine="426"/>
        <w:jc w:val="both"/>
        <w:rPr>
          <w:lang w:val="uk-UA"/>
        </w:rPr>
      </w:pPr>
      <w:r w:rsidRPr="00FD191C">
        <w:rPr>
          <w:lang w:val="uk-UA"/>
        </w:rPr>
        <w:t>розподілення електроенергії</w:t>
      </w:r>
      <w:r>
        <w:rPr>
          <w:lang w:val="uk-UA"/>
        </w:rPr>
        <w:t xml:space="preserve">; </w:t>
      </w:r>
    </w:p>
    <w:p w:rsidR="00FD191C" w:rsidRPr="00FD191C" w:rsidRDefault="00FD191C" w:rsidP="00890BF3">
      <w:pPr>
        <w:pStyle w:val="rvps2"/>
        <w:tabs>
          <w:tab w:val="left" w:pos="567"/>
        </w:tabs>
        <w:spacing w:before="0" w:beforeAutospacing="0" w:after="0" w:afterAutospacing="0"/>
        <w:ind w:firstLine="426"/>
        <w:jc w:val="both"/>
        <w:rPr>
          <w:lang w:val="uk-UA"/>
        </w:rPr>
      </w:pPr>
      <w:r w:rsidRPr="00FD191C">
        <w:rPr>
          <w:lang w:val="uk-UA"/>
        </w:rPr>
        <w:t>забір, очищення та постачання води</w:t>
      </w:r>
      <w:r w:rsidR="00986FEC">
        <w:rPr>
          <w:lang w:val="uk-UA"/>
        </w:rPr>
        <w:t>,</w:t>
      </w:r>
    </w:p>
    <w:p w:rsidR="003E53BC" w:rsidRDefault="00BF4D6A" w:rsidP="00FD191C">
      <w:pPr>
        <w:pStyle w:val="rvps2"/>
        <w:spacing w:before="0" w:beforeAutospacing="0" w:after="0" w:afterAutospacing="0"/>
        <w:ind w:firstLine="426"/>
        <w:jc w:val="both"/>
        <w:rPr>
          <w:lang w:val="uk-UA" w:eastAsia="uk-UA"/>
        </w:rPr>
      </w:pPr>
      <w:r w:rsidRPr="003756CB">
        <w:rPr>
          <w:b/>
          <w:lang w:val="uk-UA" w:eastAsia="uk-UA"/>
        </w:rPr>
        <w:t>не є державною допомогою</w:t>
      </w:r>
      <w:r>
        <w:rPr>
          <w:lang w:val="uk-UA" w:eastAsia="uk-UA"/>
        </w:rPr>
        <w:t xml:space="preserve"> відповідно до Закону України «Про державну допомогу суб’єктам господарювання».</w:t>
      </w:r>
    </w:p>
    <w:p w:rsidR="00720B2B" w:rsidRPr="003E53BC" w:rsidRDefault="00720B2B" w:rsidP="00FD191C">
      <w:pPr>
        <w:pStyle w:val="rvps2"/>
        <w:spacing w:before="0" w:beforeAutospacing="0" w:after="0" w:afterAutospacing="0"/>
        <w:ind w:firstLine="426"/>
        <w:jc w:val="both"/>
        <w:rPr>
          <w:lang w:val="uk-UA" w:eastAsia="uk-UA"/>
        </w:rPr>
      </w:pPr>
    </w:p>
    <w:p w:rsidR="003E53BC" w:rsidRPr="003E53BC" w:rsidRDefault="003E53BC" w:rsidP="007B6803">
      <w:pPr>
        <w:pStyle w:val="rvps2"/>
        <w:numPr>
          <w:ilvl w:val="0"/>
          <w:numId w:val="8"/>
        </w:numPr>
        <w:spacing w:before="0" w:beforeAutospacing="0" w:after="0" w:afterAutospacing="0"/>
        <w:ind w:left="0" w:firstLine="426"/>
        <w:jc w:val="both"/>
        <w:rPr>
          <w:lang w:val="uk-UA" w:eastAsia="uk-UA"/>
        </w:rPr>
      </w:pPr>
      <w:r>
        <w:t>Визнати, що підтримка (фінансування), яку буде надавати Сумська міська рада відповідно до про</w:t>
      </w:r>
      <w:r w:rsidR="00986FEC">
        <w:t>є</w:t>
      </w:r>
      <w:r>
        <w:t xml:space="preserve">кту рішення Сумської міської ради «Про встановлення плати за землю» </w:t>
      </w:r>
      <w:r w:rsidR="00986FEC">
        <w:t>у</w:t>
      </w:r>
      <w:r>
        <w:t xml:space="preserve"> частині</w:t>
      </w:r>
      <w:r w:rsidRPr="003756CB">
        <w:t xml:space="preserve"> надання пільг зі сплати земельного податку</w:t>
      </w:r>
      <w:r w:rsidRPr="003E53BC">
        <w:rPr>
          <w:lang w:val="uk-UA"/>
        </w:rPr>
        <w:t xml:space="preserve"> підприємствам та закладам комунальної </w:t>
      </w:r>
      <w:r w:rsidRPr="003E53BC">
        <w:rPr>
          <w:lang w:val="uk-UA"/>
        </w:rPr>
        <w:lastRenderedPageBreak/>
        <w:t>форми власності, засновниками яких є Сумська міська рада та Сумська обласна рада, за відповідними основними видами діяльності:</w:t>
      </w:r>
      <w:r>
        <w:rPr>
          <w:lang w:val="uk-UA"/>
        </w:rPr>
        <w:t xml:space="preserve"> </w:t>
      </w:r>
    </w:p>
    <w:p w:rsidR="00D97306" w:rsidRDefault="00D97306" w:rsidP="007B6803">
      <w:pPr>
        <w:pStyle w:val="rvps2"/>
        <w:numPr>
          <w:ilvl w:val="0"/>
          <w:numId w:val="16"/>
        </w:numPr>
        <w:spacing w:before="0" w:beforeAutospacing="0" w:after="0" w:afterAutospacing="0"/>
        <w:ind w:left="426" w:firstLine="0"/>
        <w:jc w:val="both"/>
        <w:rPr>
          <w:lang w:val="uk-UA"/>
        </w:rPr>
      </w:pPr>
      <w:r>
        <w:rPr>
          <w:lang w:val="uk-UA"/>
        </w:rPr>
        <w:t>пасажирський наземний транспорт міського та приміського сполучення;</w:t>
      </w:r>
    </w:p>
    <w:p w:rsidR="00D97306" w:rsidRDefault="00D97306" w:rsidP="007B6803">
      <w:pPr>
        <w:pStyle w:val="rvps2"/>
        <w:numPr>
          <w:ilvl w:val="0"/>
          <w:numId w:val="16"/>
        </w:numPr>
        <w:spacing w:before="0" w:beforeAutospacing="0" w:after="0" w:afterAutospacing="0"/>
        <w:ind w:left="426" w:firstLine="0"/>
        <w:jc w:val="both"/>
        <w:rPr>
          <w:lang w:val="uk-UA"/>
        </w:rPr>
      </w:pPr>
      <w:r>
        <w:rPr>
          <w:lang w:val="uk-UA"/>
        </w:rPr>
        <w:t>інший пасажирський наземний транспорт, н.в.і.у. (не введені в інші угрупування);</w:t>
      </w:r>
    </w:p>
    <w:p w:rsidR="00D97306" w:rsidRDefault="00D97306" w:rsidP="007B6803">
      <w:pPr>
        <w:pStyle w:val="rvps2"/>
        <w:numPr>
          <w:ilvl w:val="0"/>
          <w:numId w:val="16"/>
        </w:numPr>
        <w:spacing w:before="0" w:beforeAutospacing="0" w:after="0" w:afterAutospacing="0"/>
        <w:ind w:left="426" w:firstLine="0"/>
        <w:jc w:val="both"/>
        <w:rPr>
          <w:lang w:val="uk-UA"/>
        </w:rPr>
      </w:pPr>
      <w:r>
        <w:rPr>
          <w:lang w:val="uk-UA"/>
        </w:rPr>
        <w:t>надання ландшафтних послуг;</w:t>
      </w:r>
    </w:p>
    <w:p w:rsidR="00D97306" w:rsidRDefault="00D97306" w:rsidP="00B00A28">
      <w:pPr>
        <w:pStyle w:val="rvps2"/>
        <w:numPr>
          <w:ilvl w:val="0"/>
          <w:numId w:val="16"/>
        </w:numPr>
        <w:spacing w:before="0" w:beforeAutospacing="0" w:after="0" w:afterAutospacing="0"/>
        <w:ind w:left="709" w:hanging="283"/>
        <w:jc w:val="both"/>
        <w:rPr>
          <w:lang w:val="uk-UA"/>
        </w:rPr>
      </w:pPr>
      <w:r>
        <w:rPr>
          <w:lang w:val="uk-UA"/>
        </w:rPr>
        <w:t>надання інших допоміжних комерційних послуг, н.в.і.у. (не введені в інші угрупування);</w:t>
      </w:r>
    </w:p>
    <w:p w:rsidR="00D97306" w:rsidRDefault="00D97306" w:rsidP="007B6803">
      <w:pPr>
        <w:pStyle w:val="rvps2"/>
        <w:numPr>
          <w:ilvl w:val="0"/>
          <w:numId w:val="16"/>
        </w:numPr>
        <w:spacing w:before="0" w:beforeAutospacing="0" w:after="0" w:afterAutospacing="0"/>
        <w:ind w:left="426" w:firstLine="0"/>
        <w:jc w:val="both"/>
        <w:rPr>
          <w:lang w:val="uk-UA"/>
        </w:rPr>
      </w:pPr>
      <w:r>
        <w:rPr>
          <w:lang w:val="uk-UA"/>
        </w:rPr>
        <w:t>допоміжне обслуговування авіаційного транспорту;</w:t>
      </w:r>
    </w:p>
    <w:p w:rsidR="00D97306" w:rsidRDefault="00D97306" w:rsidP="007B6803">
      <w:pPr>
        <w:pStyle w:val="rvps2"/>
        <w:numPr>
          <w:ilvl w:val="0"/>
          <w:numId w:val="16"/>
        </w:numPr>
        <w:spacing w:before="0" w:beforeAutospacing="0" w:after="0" w:afterAutospacing="0"/>
        <w:ind w:left="426" w:firstLine="0"/>
        <w:jc w:val="both"/>
        <w:rPr>
          <w:lang w:val="uk-UA"/>
        </w:rPr>
      </w:pPr>
      <w:r>
        <w:rPr>
          <w:lang w:val="uk-UA"/>
        </w:rPr>
        <w:t>діяльність із підтримки театральних і концертних заходів;</w:t>
      </w:r>
    </w:p>
    <w:p w:rsidR="00D97306" w:rsidRDefault="00D97306" w:rsidP="00B00A28">
      <w:pPr>
        <w:pStyle w:val="rvps2"/>
        <w:numPr>
          <w:ilvl w:val="0"/>
          <w:numId w:val="16"/>
        </w:numPr>
        <w:tabs>
          <w:tab w:val="left" w:pos="709"/>
        </w:tabs>
        <w:spacing w:before="0" w:beforeAutospacing="0" w:after="0" w:afterAutospacing="0"/>
        <w:ind w:left="709" w:hanging="283"/>
        <w:jc w:val="both"/>
        <w:rPr>
          <w:lang w:val="uk-UA"/>
        </w:rPr>
      </w:pPr>
      <w:r>
        <w:rPr>
          <w:lang w:val="uk-UA"/>
        </w:rPr>
        <w:t>функціонування театральних і концертних залів;</w:t>
      </w:r>
    </w:p>
    <w:p w:rsidR="00D97306" w:rsidRDefault="00D97306" w:rsidP="00B00A28">
      <w:pPr>
        <w:pStyle w:val="rvps2"/>
        <w:numPr>
          <w:ilvl w:val="0"/>
          <w:numId w:val="16"/>
        </w:numPr>
        <w:tabs>
          <w:tab w:val="left" w:pos="709"/>
        </w:tabs>
        <w:spacing w:before="0" w:beforeAutospacing="0" w:after="0" w:afterAutospacing="0"/>
        <w:ind w:left="709" w:hanging="283"/>
        <w:jc w:val="both"/>
        <w:rPr>
          <w:lang w:val="uk-UA"/>
        </w:rPr>
      </w:pPr>
      <w:r>
        <w:rPr>
          <w:lang w:val="uk-UA"/>
        </w:rPr>
        <w:t>театральна та концертна діяльність;</w:t>
      </w:r>
    </w:p>
    <w:p w:rsidR="00D97306" w:rsidRDefault="00986FEC" w:rsidP="00B00A28">
      <w:pPr>
        <w:pStyle w:val="rvps2"/>
        <w:numPr>
          <w:ilvl w:val="0"/>
          <w:numId w:val="16"/>
        </w:numPr>
        <w:tabs>
          <w:tab w:val="left" w:pos="709"/>
        </w:tabs>
        <w:spacing w:before="0" w:beforeAutospacing="0" w:after="0" w:afterAutospacing="0"/>
        <w:ind w:left="709" w:hanging="283"/>
        <w:jc w:val="both"/>
        <w:rPr>
          <w:lang w:val="uk-UA"/>
        </w:rPr>
      </w:pPr>
      <w:r>
        <w:rPr>
          <w:lang w:val="uk-UA"/>
        </w:rPr>
        <w:t>будівництво доріг та</w:t>
      </w:r>
      <w:r w:rsidR="00D97306">
        <w:rPr>
          <w:lang w:val="uk-UA"/>
        </w:rPr>
        <w:t xml:space="preserve"> автострад;</w:t>
      </w:r>
    </w:p>
    <w:p w:rsidR="00B00A28" w:rsidRPr="00B00A28" w:rsidRDefault="00D97306" w:rsidP="00B00A28">
      <w:pPr>
        <w:pStyle w:val="rvps2"/>
        <w:numPr>
          <w:ilvl w:val="0"/>
          <w:numId w:val="16"/>
        </w:numPr>
        <w:tabs>
          <w:tab w:val="left" w:pos="426"/>
          <w:tab w:val="left" w:pos="709"/>
        </w:tabs>
        <w:spacing w:before="0" w:beforeAutospacing="0" w:after="0" w:afterAutospacing="0"/>
        <w:ind w:left="709" w:hanging="283"/>
        <w:jc w:val="both"/>
        <w:rPr>
          <w:bCs/>
        </w:rPr>
      </w:pPr>
      <w:r w:rsidRPr="00B00A28">
        <w:rPr>
          <w:bCs/>
          <w:lang w:val="uk-UA" w:eastAsia="uk-UA"/>
        </w:rPr>
        <w:t>інші види діяльності з прибирання;</w:t>
      </w:r>
    </w:p>
    <w:p w:rsidR="00B00A28" w:rsidRPr="00B00A28" w:rsidRDefault="00D97306" w:rsidP="00B00A28">
      <w:pPr>
        <w:pStyle w:val="rvps2"/>
        <w:numPr>
          <w:ilvl w:val="0"/>
          <w:numId w:val="16"/>
        </w:numPr>
        <w:tabs>
          <w:tab w:val="left" w:pos="426"/>
          <w:tab w:val="left" w:pos="709"/>
        </w:tabs>
        <w:spacing w:before="0" w:beforeAutospacing="0" w:after="0" w:afterAutospacing="0"/>
        <w:ind w:left="709" w:hanging="283"/>
        <w:jc w:val="both"/>
        <w:rPr>
          <w:bCs/>
        </w:rPr>
      </w:pPr>
      <w:r w:rsidRPr="00B00A28">
        <w:rPr>
          <w:bCs/>
          <w:lang w:val="uk-UA"/>
        </w:rPr>
        <w:t>регулювання чисельності безпритульних тварин шляхом їх вилову, біостерилізації, утримання їх у притулках;</w:t>
      </w:r>
    </w:p>
    <w:p w:rsidR="00D97306" w:rsidRPr="00B00A28" w:rsidRDefault="00D97306" w:rsidP="00B00A28">
      <w:pPr>
        <w:pStyle w:val="rvps2"/>
        <w:numPr>
          <w:ilvl w:val="0"/>
          <w:numId w:val="16"/>
        </w:numPr>
        <w:tabs>
          <w:tab w:val="left" w:pos="426"/>
          <w:tab w:val="left" w:pos="709"/>
        </w:tabs>
        <w:spacing w:before="0" w:beforeAutospacing="0" w:after="0" w:afterAutospacing="0"/>
        <w:ind w:left="709" w:hanging="283"/>
        <w:jc w:val="both"/>
        <w:rPr>
          <w:bCs/>
        </w:rPr>
      </w:pPr>
      <w:r w:rsidRPr="00B00A28">
        <w:rPr>
          <w:bCs/>
        </w:rPr>
        <w:t>лікарських закладів,</w:t>
      </w:r>
    </w:p>
    <w:p w:rsidR="003E53BC" w:rsidRDefault="003E53BC" w:rsidP="003E53BC">
      <w:pPr>
        <w:tabs>
          <w:tab w:val="left" w:pos="426"/>
          <w:tab w:val="left" w:pos="567"/>
        </w:tabs>
        <w:contextualSpacing/>
        <w:jc w:val="both"/>
      </w:pPr>
      <w:r>
        <w:rPr>
          <w:b/>
        </w:rPr>
        <w:t>є державною допомогою</w:t>
      </w:r>
      <w:r>
        <w:t xml:space="preserve"> у розумінні Закону України «Про державну допомогу суб’єктам господарювання».</w:t>
      </w:r>
    </w:p>
    <w:p w:rsidR="0075178B" w:rsidRDefault="0075178B" w:rsidP="003E53BC">
      <w:pPr>
        <w:tabs>
          <w:tab w:val="left" w:pos="426"/>
          <w:tab w:val="left" w:pos="567"/>
        </w:tabs>
        <w:contextualSpacing/>
        <w:jc w:val="both"/>
      </w:pPr>
    </w:p>
    <w:p w:rsidR="002F6083" w:rsidRPr="002F6083" w:rsidRDefault="003E53BC" w:rsidP="007B6803">
      <w:pPr>
        <w:pStyle w:val="a3"/>
        <w:numPr>
          <w:ilvl w:val="0"/>
          <w:numId w:val="8"/>
        </w:numPr>
        <w:tabs>
          <w:tab w:val="left" w:pos="567"/>
          <w:tab w:val="left" w:pos="851"/>
        </w:tabs>
        <w:ind w:left="0" w:firstLine="540"/>
        <w:jc w:val="both"/>
      </w:pPr>
      <w:r>
        <w:t xml:space="preserve">Державна допомога, передбачена </w:t>
      </w:r>
      <w:r w:rsidR="00986FEC">
        <w:rPr>
          <w:lang w:val="ru-RU"/>
        </w:rPr>
        <w:t xml:space="preserve">у </w:t>
      </w:r>
      <w:r w:rsidR="00986FEC">
        <w:t>пункт</w:t>
      </w:r>
      <w:r w:rsidR="00986FEC">
        <w:rPr>
          <w:lang w:val="ru-RU"/>
        </w:rPr>
        <w:t>і</w:t>
      </w:r>
      <w:r>
        <w:t xml:space="preserve"> 2 резолютивної частини</w:t>
      </w:r>
      <w:r w:rsidR="00986FEC">
        <w:rPr>
          <w:lang w:val="ru-RU"/>
        </w:rPr>
        <w:t xml:space="preserve"> цього</w:t>
      </w:r>
      <w:r>
        <w:t xml:space="preserve"> </w:t>
      </w:r>
      <w:r w:rsidR="00FA6DA2">
        <w:t>рішення</w:t>
      </w:r>
      <w:r>
        <w:t xml:space="preserve">, </w:t>
      </w:r>
      <w:r w:rsidRPr="00FA385F">
        <w:rPr>
          <w:b/>
          <w:color w:val="00000A"/>
        </w:rPr>
        <w:t>є допустимою</w:t>
      </w:r>
      <w:r w:rsidRPr="003E53BC">
        <w:rPr>
          <w:b/>
          <w:color w:val="00000A"/>
        </w:rPr>
        <w:t xml:space="preserve"> </w:t>
      </w:r>
      <w:r>
        <w:t>у розумінні Закону України «Про державну доп</w:t>
      </w:r>
      <w:r w:rsidR="00D97306">
        <w:t>омогу суб’єктам господарювання»</w:t>
      </w:r>
      <w:r w:rsidR="0075178B">
        <w:rPr>
          <w:lang w:val="ru-RU"/>
        </w:rPr>
        <w:t>.</w:t>
      </w:r>
    </w:p>
    <w:p w:rsidR="003E53BC" w:rsidRDefault="003E53BC" w:rsidP="002F6083">
      <w:pPr>
        <w:pStyle w:val="a3"/>
        <w:tabs>
          <w:tab w:val="left" w:pos="567"/>
          <w:tab w:val="left" w:pos="851"/>
        </w:tabs>
        <w:ind w:left="540"/>
        <w:jc w:val="both"/>
      </w:pPr>
    </w:p>
    <w:p w:rsidR="00803AC3" w:rsidRDefault="0075178B" w:rsidP="00803AC3">
      <w:pPr>
        <w:pStyle w:val="rvps2"/>
        <w:numPr>
          <w:ilvl w:val="0"/>
          <w:numId w:val="8"/>
        </w:numPr>
        <w:tabs>
          <w:tab w:val="left" w:pos="567"/>
          <w:tab w:val="left" w:pos="851"/>
        </w:tabs>
        <w:spacing w:before="0" w:beforeAutospacing="0" w:after="0" w:afterAutospacing="0"/>
        <w:ind w:left="0" w:firstLine="540"/>
        <w:jc w:val="both"/>
        <w:rPr>
          <w:lang w:val="uk-UA"/>
        </w:rPr>
      </w:pPr>
      <w:r w:rsidRPr="0075178B">
        <w:rPr>
          <w:lang w:val="uk-UA"/>
        </w:rPr>
        <w:t>Визнати, що підтримка (фінансування), яку буде надавати Сумськ</w:t>
      </w:r>
      <w:r w:rsidR="00986FEC">
        <w:rPr>
          <w:lang w:val="uk-UA"/>
        </w:rPr>
        <w:t>а міська рада відповідно до проє</w:t>
      </w:r>
      <w:r w:rsidRPr="0075178B">
        <w:rPr>
          <w:lang w:val="uk-UA"/>
        </w:rPr>
        <w:t xml:space="preserve">кту рішення Сумської міської ради «Про встановлення плати за землю» </w:t>
      </w:r>
      <w:r w:rsidR="00986FEC">
        <w:rPr>
          <w:lang w:val="uk-UA"/>
        </w:rPr>
        <w:t>у</w:t>
      </w:r>
      <w:r w:rsidRPr="0075178B">
        <w:rPr>
          <w:lang w:val="uk-UA"/>
        </w:rPr>
        <w:t xml:space="preserve"> частині надання пільг зі сплати земельного податку</w:t>
      </w:r>
      <w:r>
        <w:rPr>
          <w:lang w:val="uk-UA"/>
        </w:rPr>
        <w:t xml:space="preserve"> </w:t>
      </w:r>
      <w:r w:rsidRPr="0075178B">
        <w:rPr>
          <w:lang w:val="uk-UA"/>
        </w:rPr>
        <w:t>з</w:t>
      </w:r>
      <w:r w:rsidRPr="0075178B">
        <w:rPr>
          <w:color w:val="000000"/>
          <w:lang w:val="uk-UA"/>
        </w:rPr>
        <w:t>акладам, установам та організаціям, спеціалізованим санаторіям України для реабілітації, лікування та оздоровлення хворих, які утримуються за рахунок коштів державного або місцевого бюджеті</w:t>
      </w:r>
      <w:r w:rsidR="00BB096E">
        <w:rPr>
          <w:color w:val="000000"/>
          <w:lang w:val="uk-UA"/>
        </w:rPr>
        <w:t>в</w:t>
      </w:r>
      <w:r>
        <w:rPr>
          <w:color w:val="000000"/>
          <w:lang w:val="uk-UA"/>
        </w:rPr>
        <w:t>,</w:t>
      </w:r>
      <w:r w:rsidRPr="0075178B">
        <w:rPr>
          <w:lang w:val="uk-UA"/>
        </w:rPr>
        <w:t xml:space="preserve"> за рахунок місцевих ресурсів </w:t>
      </w:r>
      <w:r w:rsidRPr="0075178B">
        <w:rPr>
          <w:b/>
          <w:lang w:val="uk-UA"/>
        </w:rPr>
        <w:t>є державною допомогою</w:t>
      </w:r>
      <w:r w:rsidRPr="0075178B">
        <w:rPr>
          <w:lang w:val="uk-UA"/>
        </w:rPr>
        <w:t xml:space="preserve"> у розумінні Закону України «Про державну допомогу суб’єктам господарювання».</w:t>
      </w:r>
    </w:p>
    <w:p w:rsidR="00803AC3" w:rsidRDefault="00803AC3" w:rsidP="00803AC3">
      <w:pPr>
        <w:pStyle w:val="a3"/>
      </w:pPr>
    </w:p>
    <w:p w:rsidR="00803AC3" w:rsidRPr="00803AC3" w:rsidRDefault="0075178B" w:rsidP="00803AC3">
      <w:pPr>
        <w:pStyle w:val="rvps2"/>
        <w:numPr>
          <w:ilvl w:val="0"/>
          <w:numId w:val="8"/>
        </w:numPr>
        <w:tabs>
          <w:tab w:val="left" w:pos="567"/>
          <w:tab w:val="left" w:pos="851"/>
        </w:tabs>
        <w:spacing w:before="0" w:beforeAutospacing="0" w:after="0" w:afterAutospacing="0"/>
        <w:ind w:left="0" w:firstLine="540"/>
        <w:jc w:val="both"/>
        <w:rPr>
          <w:lang w:val="uk-UA"/>
        </w:rPr>
      </w:pPr>
      <w:r w:rsidRPr="005E224D">
        <w:rPr>
          <w:lang w:val="uk-UA"/>
        </w:rPr>
        <w:t xml:space="preserve">Державна допомога, передбачена </w:t>
      </w:r>
      <w:r w:rsidR="00986FEC">
        <w:rPr>
          <w:lang w:val="uk-UA"/>
        </w:rPr>
        <w:t xml:space="preserve">у </w:t>
      </w:r>
      <w:r w:rsidRPr="005E224D">
        <w:rPr>
          <w:lang w:val="uk-UA"/>
        </w:rPr>
        <w:t>пункт</w:t>
      </w:r>
      <w:r w:rsidR="00986FEC">
        <w:rPr>
          <w:lang w:val="uk-UA"/>
        </w:rPr>
        <w:t>і</w:t>
      </w:r>
      <w:r w:rsidRPr="005E224D">
        <w:rPr>
          <w:lang w:val="uk-UA"/>
        </w:rPr>
        <w:t xml:space="preserve"> 4 резолютивної частини</w:t>
      </w:r>
      <w:r w:rsidR="00986FEC">
        <w:rPr>
          <w:lang w:val="uk-UA"/>
        </w:rPr>
        <w:t xml:space="preserve"> цього</w:t>
      </w:r>
      <w:r w:rsidRPr="005E224D">
        <w:rPr>
          <w:lang w:val="uk-UA"/>
        </w:rPr>
        <w:t xml:space="preserve"> </w:t>
      </w:r>
      <w:r w:rsidR="00FA6DA2" w:rsidRPr="005E224D">
        <w:rPr>
          <w:lang w:val="uk-UA"/>
        </w:rPr>
        <w:t>рішення</w:t>
      </w:r>
      <w:r w:rsidRPr="005E224D">
        <w:rPr>
          <w:lang w:val="uk-UA"/>
        </w:rPr>
        <w:t xml:space="preserve">, </w:t>
      </w:r>
      <w:r w:rsidRPr="005E224D">
        <w:rPr>
          <w:b/>
          <w:color w:val="00000A"/>
          <w:lang w:val="uk-UA"/>
        </w:rPr>
        <w:t>є допустимою</w:t>
      </w:r>
      <w:r w:rsidR="00986FEC">
        <w:rPr>
          <w:b/>
          <w:color w:val="00000A"/>
          <w:lang w:val="uk-UA"/>
        </w:rPr>
        <w:t>,</w:t>
      </w:r>
      <w:r w:rsidRPr="005E224D">
        <w:rPr>
          <w:b/>
          <w:color w:val="00000A"/>
          <w:lang w:val="uk-UA"/>
        </w:rPr>
        <w:t xml:space="preserve"> </w:t>
      </w:r>
      <w:r w:rsidRPr="005E224D">
        <w:rPr>
          <w:lang w:val="uk-UA"/>
        </w:rPr>
        <w:t xml:space="preserve">у розумінні Закону України «Про державну допомогу суб’єктам господарювання», </w:t>
      </w:r>
      <w:r w:rsidRPr="005E224D">
        <w:rPr>
          <w:b/>
          <w:lang w:val="uk-UA"/>
        </w:rPr>
        <w:t>за</w:t>
      </w:r>
      <w:r w:rsidRPr="005E224D">
        <w:rPr>
          <w:b/>
          <w:color w:val="00000A"/>
          <w:lang w:val="uk-UA"/>
        </w:rPr>
        <w:t xml:space="preserve"> умови виконання </w:t>
      </w:r>
      <w:r w:rsidRPr="005E224D">
        <w:rPr>
          <w:b/>
          <w:lang w:val="uk-UA"/>
        </w:rPr>
        <w:t xml:space="preserve">Сумською міською радою </w:t>
      </w:r>
      <w:r w:rsidRPr="005E224D">
        <w:rPr>
          <w:b/>
          <w:color w:val="00000A"/>
          <w:lang w:val="uk-UA"/>
        </w:rPr>
        <w:t>зобов’язань</w:t>
      </w:r>
      <w:r w:rsidRPr="005E224D">
        <w:rPr>
          <w:color w:val="00000A"/>
          <w:lang w:val="uk-UA"/>
        </w:rPr>
        <w:t xml:space="preserve">, а саме: </w:t>
      </w:r>
      <w:r w:rsidR="00C64199" w:rsidRPr="005E224D">
        <w:rPr>
          <w:color w:val="00000A"/>
          <w:lang w:val="uk-UA"/>
        </w:rPr>
        <w:t xml:space="preserve">пункт 4 </w:t>
      </w:r>
      <w:r w:rsidRPr="005E224D">
        <w:rPr>
          <w:color w:val="00000A"/>
          <w:lang w:val="uk-UA"/>
        </w:rPr>
        <w:t>додат</w:t>
      </w:r>
      <w:r w:rsidR="00986FEC">
        <w:rPr>
          <w:color w:val="00000A"/>
          <w:lang w:val="uk-UA"/>
        </w:rPr>
        <w:t>ка</w:t>
      </w:r>
      <w:r w:rsidRPr="005E224D">
        <w:rPr>
          <w:color w:val="00000A"/>
          <w:lang w:val="uk-UA"/>
        </w:rPr>
        <w:t xml:space="preserve"> </w:t>
      </w:r>
      <w:r w:rsidR="00B00A28" w:rsidRPr="005E224D">
        <w:rPr>
          <w:color w:val="00000A"/>
          <w:lang w:val="uk-UA"/>
        </w:rPr>
        <w:t xml:space="preserve">2 до </w:t>
      </w:r>
      <w:r w:rsidR="00986FEC">
        <w:rPr>
          <w:lang w:val="uk-UA"/>
        </w:rPr>
        <w:t>проє</w:t>
      </w:r>
      <w:r w:rsidR="00D10B3C" w:rsidRPr="005E224D">
        <w:rPr>
          <w:lang w:val="uk-UA"/>
        </w:rPr>
        <w:t xml:space="preserve">кту рішення Сумської міської ради «Про встановлення плати за землю» </w:t>
      </w:r>
      <w:r w:rsidR="002F5F54" w:rsidRPr="005E224D">
        <w:rPr>
          <w:lang w:val="uk-UA"/>
        </w:rPr>
        <w:t xml:space="preserve">викласти </w:t>
      </w:r>
      <w:r w:rsidR="00C64199" w:rsidRPr="005E224D">
        <w:rPr>
          <w:lang w:val="uk-UA"/>
        </w:rPr>
        <w:t xml:space="preserve">в </w:t>
      </w:r>
      <w:r w:rsidR="00986FEC">
        <w:rPr>
          <w:color w:val="00000A"/>
          <w:lang w:val="uk-UA"/>
        </w:rPr>
        <w:t>так</w:t>
      </w:r>
      <w:r w:rsidR="00C64199" w:rsidRPr="005E224D">
        <w:rPr>
          <w:color w:val="00000A"/>
          <w:lang w:val="uk-UA"/>
        </w:rPr>
        <w:t>ій редакції</w:t>
      </w:r>
      <w:r w:rsidRPr="005E224D">
        <w:rPr>
          <w:color w:val="00000A"/>
          <w:lang w:val="uk-UA"/>
        </w:rPr>
        <w:t>: «</w:t>
      </w:r>
      <w:r w:rsidR="006A6F2D" w:rsidRPr="005E224D">
        <w:rPr>
          <w:color w:val="00000A"/>
          <w:lang w:val="uk-UA"/>
        </w:rPr>
        <w:t>З</w:t>
      </w:r>
      <w:r w:rsidR="00C64199" w:rsidRPr="005E224D">
        <w:rPr>
          <w:color w:val="00000A"/>
          <w:lang w:val="uk-UA"/>
        </w:rPr>
        <w:t>аощаджен</w:t>
      </w:r>
      <w:r w:rsidR="006A6F2D" w:rsidRPr="005E224D">
        <w:rPr>
          <w:color w:val="00000A"/>
          <w:lang w:val="uk-UA"/>
        </w:rPr>
        <w:t>і кошти від сплати земельного податку</w:t>
      </w:r>
      <w:r w:rsidR="00C64199" w:rsidRPr="005E224D">
        <w:rPr>
          <w:color w:val="00000A"/>
          <w:lang w:val="uk-UA"/>
        </w:rPr>
        <w:t xml:space="preserve"> </w:t>
      </w:r>
      <w:r w:rsidR="006A6F2D" w:rsidRPr="005E224D">
        <w:rPr>
          <w:color w:val="00000A"/>
          <w:lang w:val="uk-UA"/>
        </w:rPr>
        <w:t xml:space="preserve">для </w:t>
      </w:r>
      <w:r w:rsidR="005C54E0" w:rsidRPr="005E224D">
        <w:rPr>
          <w:lang w:val="uk-UA"/>
        </w:rPr>
        <w:t>багатофункціональн</w:t>
      </w:r>
      <w:r w:rsidR="00142EC9" w:rsidRPr="005E224D">
        <w:rPr>
          <w:lang w:val="uk-UA"/>
        </w:rPr>
        <w:t>ої</w:t>
      </w:r>
      <w:r w:rsidR="005C54E0" w:rsidRPr="005E224D">
        <w:rPr>
          <w:lang w:val="uk-UA"/>
        </w:rPr>
        <w:t xml:space="preserve"> </w:t>
      </w:r>
      <w:r w:rsidR="00B00A28" w:rsidRPr="005E224D">
        <w:rPr>
          <w:lang w:val="uk-UA"/>
        </w:rPr>
        <w:t>рекреаційної</w:t>
      </w:r>
      <w:r w:rsidR="005C54E0" w:rsidRPr="005E224D">
        <w:rPr>
          <w:lang w:val="uk-UA"/>
        </w:rPr>
        <w:t xml:space="preserve"> інфраструктур</w:t>
      </w:r>
      <w:r w:rsidR="00142EC9" w:rsidRPr="005E224D">
        <w:rPr>
          <w:lang w:val="uk-UA"/>
        </w:rPr>
        <w:t>и</w:t>
      </w:r>
      <w:r w:rsidRPr="005E224D">
        <w:rPr>
          <w:lang w:val="uk-UA"/>
        </w:rPr>
        <w:t xml:space="preserve">, доступ до якої </w:t>
      </w:r>
      <w:r w:rsidR="002F5F54" w:rsidRPr="005E224D">
        <w:rPr>
          <w:lang w:val="uk-UA"/>
        </w:rPr>
        <w:t xml:space="preserve">повинен бути </w:t>
      </w:r>
      <w:r w:rsidRPr="005E224D">
        <w:rPr>
          <w:lang w:val="uk-UA"/>
        </w:rPr>
        <w:t xml:space="preserve">відкритий </w:t>
      </w:r>
      <w:r w:rsidR="0071742E" w:rsidRPr="005E224D">
        <w:rPr>
          <w:lang w:val="uk-UA"/>
        </w:rPr>
        <w:t xml:space="preserve">широкому колу </w:t>
      </w:r>
      <w:r w:rsidRPr="005E224D">
        <w:rPr>
          <w:lang w:val="uk-UA"/>
        </w:rPr>
        <w:t>користувач</w:t>
      </w:r>
      <w:r w:rsidR="0071742E" w:rsidRPr="005E224D">
        <w:rPr>
          <w:lang w:val="uk-UA"/>
        </w:rPr>
        <w:t>ів</w:t>
      </w:r>
      <w:r w:rsidRPr="005E224D">
        <w:rPr>
          <w:lang w:val="uk-UA"/>
        </w:rPr>
        <w:t xml:space="preserve"> і надається на прозорій та недискримінаційній основі, </w:t>
      </w:r>
      <w:r w:rsidR="006A6F2D" w:rsidRPr="005E224D">
        <w:rPr>
          <w:lang w:val="uk-UA"/>
        </w:rPr>
        <w:t xml:space="preserve">повинні </w:t>
      </w:r>
      <w:r w:rsidRPr="005E224D">
        <w:rPr>
          <w:lang w:val="uk-UA"/>
        </w:rPr>
        <w:t>бути спрямован</w:t>
      </w:r>
      <w:r w:rsidR="006A6F2D" w:rsidRPr="005E224D">
        <w:rPr>
          <w:lang w:val="uk-UA"/>
        </w:rPr>
        <w:t>і</w:t>
      </w:r>
      <w:r w:rsidR="00C64199" w:rsidRPr="005E224D">
        <w:rPr>
          <w:lang w:val="uk-UA"/>
        </w:rPr>
        <w:t xml:space="preserve"> лише</w:t>
      </w:r>
      <w:r w:rsidR="006A6F2D" w:rsidRPr="005E224D">
        <w:rPr>
          <w:lang w:val="uk-UA"/>
        </w:rPr>
        <w:t xml:space="preserve"> </w:t>
      </w:r>
      <w:r w:rsidR="00511C9A" w:rsidRPr="005E224D">
        <w:rPr>
          <w:lang w:val="uk-UA"/>
        </w:rPr>
        <w:t xml:space="preserve">на </w:t>
      </w:r>
      <w:r w:rsidR="006A6F2D" w:rsidRPr="005E224D">
        <w:rPr>
          <w:lang w:val="uk-UA"/>
        </w:rPr>
        <w:t>інвестиційні витрати:</w:t>
      </w:r>
      <w:r w:rsidRPr="005E224D">
        <w:rPr>
          <w:lang w:val="uk-UA"/>
        </w:rPr>
        <w:t xml:space="preserve"> на будівництво </w:t>
      </w:r>
      <w:r w:rsidR="00B00A28" w:rsidRPr="005E224D">
        <w:rPr>
          <w:lang w:val="uk-UA"/>
        </w:rPr>
        <w:t>та/</w:t>
      </w:r>
      <w:r w:rsidRPr="005E224D">
        <w:rPr>
          <w:lang w:val="uk-UA"/>
        </w:rPr>
        <w:t xml:space="preserve">або модернізацію </w:t>
      </w:r>
      <w:r w:rsidR="00142EC9" w:rsidRPr="005E224D">
        <w:rPr>
          <w:lang w:val="uk-UA"/>
        </w:rPr>
        <w:t xml:space="preserve">такої </w:t>
      </w:r>
      <w:r w:rsidRPr="005E224D">
        <w:rPr>
          <w:lang w:val="uk-UA"/>
        </w:rPr>
        <w:t xml:space="preserve">багатофункціональної </w:t>
      </w:r>
      <w:r w:rsidR="00B00A28" w:rsidRPr="005E224D">
        <w:rPr>
          <w:lang w:val="uk-UA"/>
        </w:rPr>
        <w:t>рекреаційної</w:t>
      </w:r>
      <w:r w:rsidRPr="005E224D">
        <w:rPr>
          <w:lang w:val="uk-UA"/>
        </w:rPr>
        <w:t xml:space="preserve"> інфраструктури, а саме: на матеріальні </w:t>
      </w:r>
      <w:r w:rsidR="00AF2876" w:rsidRPr="005E224D">
        <w:rPr>
          <w:lang w:val="uk-UA"/>
        </w:rPr>
        <w:t xml:space="preserve">активи </w:t>
      </w:r>
      <w:r w:rsidRPr="005E224D">
        <w:rPr>
          <w:lang w:val="uk-UA"/>
        </w:rPr>
        <w:t>(акти</w:t>
      </w:r>
      <w:r w:rsidR="00986FEC">
        <w:rPr>
          <w:lang w:val="uk-UA"/>
        </w:rPr>
        <w:t>ви, що включають землю, будівлі</w:t>
      </w:r>
      <w:r w:rsidRPr="005E224D">
        <w:rPr>
          <w:lang w:val="uk-UA"/>
        </w:rPr>
        <w:t xml:space="preserve"> та основні засоби) та нематеріальні активи (активи, які не мають фізичного або матеріального втілення, такі як патенти, ліцензії, ноу-хау або інша інтелектуальна власність).</w:t>
      </w:r>
      <w:r w:rsidR="00C232D2" w:rsidRPr="005E224D">
        <w:rPr>
          <w:lang w:val="uk-UA"/>
        </w:rPr>
        <w:t xml:space="preserve"> Розмір заощаджених коштів від надання пільг зі сплати земельного податку не повинен перевищувати різниці між обсягом інвестиційних витрат та операційного прибутку цієї інвестиції. </w:t>
      </w:r>
      <w:r w:rsidR="00986FEC">
        <w:t>У разі</w:t>
      </w:r>
      <w:r w:rsidR="00C232D2">
        <w:t xml:space="preserve"> перевищення цієї суми, отримувач державної допомоги повинен відшкодувати </w:t>
      </w:r>
      <w:r w:rsidR="00C232D2" w:rsidRPr="00803AC3">
        <w:t>різницю</w:t>
      </w:r>
      <w:r w:rsidR="00C232D2">
        <w:t xml:space="preserve"> з урахуванням вимог чинного законодавства</w:t>
      </w:r>
      <w:r w:rsidR="00C232D2" w:rsidRPr="00803AC3">
        <w:t>».</w:t>
      </w:r>
    </w:p>
    <w:p w:rsidR="00803AC3" w:rsidRDefault="00803AC3" w:rsidP="00803AC3">
      <w:pPr>
        <w:pStyle w:val="a3"/>
        <w:tabs>
          <w:tab w:val="left" w:pos="567"/>
        </w:tabs>
        <w:ind w:left="0" w:firstLine="567"/>
        <w:jc w:val="both"/>
        <w:rPr>
          <w:lang w:val="ru-RU"/>
        </w:rPr>
      </w:pPr>
    </w:p>
    <w:p w:rsidR="00803AC3" w:rsidRDefault="0062229E" w:rsidP="00803AC3">
      <w:pPr>
        <w:pStyle w:val="a3"/>
        <w:numPr>
          <w:ilvl w:val="0"/>
          <w:numId w:val="8"/>
        </w:numPr>
        <w:tabs>
          <w:tab w:val="left" w:pos="567"/>
          <w:tab w:val="left" w:pos="851"/>
        </w:tabs>
        <w:ind w:left="0" w:firstLine="567"/>
        <w:jc w:val="both"/>
        <w:rPr>
          <w:lang w:val="ru-RU"/>
        </w:rPr>
      </w:pPr>
      <w:r w:rsidRPr="00C232D2">
        <w:t>Надавач державної допомоги повинен виконати зобов’язання, передбачені пункт</w:t>
      </w:r>
      <w:r w:rsidR="005C54E0" w:rsidRPr="00C232D2">
        <w:t>ом</w:t>
      </w:r>
      <w:r w:rsidR="00FD191C" w:rsidRPr="00C232D2">
        <w:t xml:space="preserve"> </w:t>
      </w:r>
      <w:r w:rsidR="005C54E0" w:rsidRPr="00C232D2">
        <w:t>5</w:t>
      </w:r>
      <w:r w:rsidRPr="00C232D2">
        <w:t xml:space="preserve"> резолютивної частини цього </w:t>
      </w:r>
      <w:r w:rsidR="00FA6DA2" w:rsidRPr="00C232D2">
        <w:t>рішення</w:t>
      </w:r>
      <w:r w:rsidRPr="00C232D2">
        <w:t xml:space="preserve">, протягом шести місяців із дня отримання рішення </w:t>
      </w:r>
      <w:r w:rsidR="00FD191C" w:rsidRPr="00C232D2">
        <w:t>Антимонопольного к</w:t>
      </w:r>
      <w:r w:rsidRPr="00C232D2">
        <w:t>омітету</w:t>
      </w:r>
      <w:r w:rsidR="00FD191C" w:rsidRPr="00C232D2">
        <w:t xml:space="preserve"> України</w:t>
      </w:r>
      <w:r w:rsidRPr="00C232D2">
        <w:t>.</w:t>
      </w:r>
    </w:p>
    <w:p w:rsidR="00803AC3" w:rsidRDefault="00803AC3" w:rsidP="00803AC3">
      <w:pPr>
        <w:pStyle w:val="a3"/>
      </w:pPr>
    </w:p>
    <w:p w:rsidR="00803AC3" w:rsidRPr="00803AC3" w:rsidRDefault="0062229E" w:rsidP="00803AC3">
      <w:pPr>
        <w:pStyle w:val="a3"/>
        <w:numPr>
          <w:ilvl w:val="0"/>
          <w:numId w:val="8"/>
        </w:numPr>
        <w:tabs>
          <w:tab w:val="left" w:pos="567"/>
          <w:tab w:val="left" w:pos="851"/>
        </w:tabs>
        <w:ind w:left="0" w:firstLine="567"/>
        <w:jc w:val="both"/>
      </w:pPr>
      <w:r w:rsidRPr="00803AC3">
        <w:lastRenderedPageBreak/>
        <w:t xml:space="preserve">Надавач повинен проінформувати Антимонопольний комітет України про виконання зобов’язань, викладених у </w:t>
      </w:r>
      <w:r w:rsidR="00FD191C" w:rsidRPr="00803AC3">
        <w:t>пункт</w:t>
      </w:r>
      <w:r w:rsidR="005C54E0" w:rsidRPr="00803AC3">
        <w:t>і</w:t>
      </w:r>
      <w:r w:rsidR="00FD191C" w:rsidRPr="00803AC3">
        <w:t xml:space="preserve"> </w:t>
      </w:r>
      <w:r w:rsidR="005C54E0" w:rsidRPr="00803AC3">
        <w:t>5</w:t>
      </w:r>
      <w:r w:rsidR="00FD191C" w:rsidRPr="00803AC3">
        <w:t xml:space="preserve"> </w:t>
      </w:r>
      <w:r w:rsidRPr="00803AC3">
        <w:t xml:space="preserve">резолютивної частини цього </w:t>
      </w:r>
      <w:r w:rsidR="00FA6DA2" w:rsidRPr="00803AC3">
        <w:t>рішення</w:t>
      </w:r>
      <w:r w:rsidRPr="00803AC3">
        <w:t>, протягом п’яти робочих днів із дня виконання цих зобов’язань.</w:t>
      </w:r>
    </w:p>
    <w:p w:rsidR="00803AC3" w:rsidRDefault="00803AC3" w:rsidP="00803AC3">
      <w:pPr>
        <w:pStyle w:val="a3"/>
      </w:pPr>
    </w:p>
    <w:p w:rsidR="0062229E" w:rsidRPr="005E224D" w:rsidRDefault="0062229E" w:rsidP="00803AC3">
      <w:pPr>
        <w:pStyle w:val="a3"/>
        <w:numPr>
          <w:ilvl w:val="0"/>
          <w:numId w:val="8"/>
        </w:numPr>
        <w:tabs>
          <w:tab w:val="left" w:pos="567"/>
          <w:tab w:val="left" w:pos="851"/>
        </w:tabs>
        <w:ind w:left="0" w:firstLine="567"/>
        <w:jc w:val="both"/>
      </w:pPr>
      <w:r w:rsidRPr="00803AC3">
        <w:t>У разі спрямування державної підтримки на неекономічну діяльність суб’єктів господарювання, така підтримка не створюватиме економічних переваг для провадження окремих видів господарської діяльності у зв’язку з її неекономічним характером та не спотворюватиме і не загрожуватиме спотворенням економічної конкуренції, отже, не вважатиметься державною допомогою.</w:t>
      </w:r>
    </w:p>
    <w:p w:rsidR="0062229E" w:rsidRDefault="0062229E" w:rsidP="0062229E">
      <w:pPr>
        <w:widowControl w:val="0"/>
        <w:tabs>
          <w:tab w:val="left" w:pos="851"/>
        </w:tabs>
        <w:overflowPunct w:val="0"/>
        <w:autoSpaceDE w:val="0"/>
        <w:autoSpaceDN w:val="0"/>
        <w:adjustRightInd w:val="0"/>
        <w:contextualSpacing/>
        <w:jc w:val="both"/>
        <w:textAlignment w:val="baseline"/>
        <w:rPr>
          <w:sz w:val="16"/>
          <w:szCs w:val="16"/>
          <w:lang w:val="uk-UA"/>
        </w:rPr>
      </w:pPr>
    </w:p>
    <w:p w:rsidR="00A10527" w:rsidRPr="003B77F4" w:rsidRDefault="00A10527" w:rsidP="0062229E">
      <w:pPr>
        <w:widowControl w:val="0"/>
        <w:tabs>
          <w:tab w:val="left" w:pos="851"/>
        </w:tabs>
        <w:overflowPunct w:val="0"/>
        <w:autoSpaceDE w:val="0"/>
        <w:autoSpaceDN w:val="0"/>
        <w:adjustRightInd w:val="0"/>
        <w:contextualSpacing/>
        <w:jc w:val="both"/>
        <w:textAlignment w:val="baseline"/>
        <w:rPr>
          <w:sz w:val="16"/>
          <w:szCs w:val="16"/>
          <w:lang w:val="uk-UA"/>
        </w:rPr>
      </w:pPr>
    </w:p>
    <w:p w:rsidR="0062229E" w:rsidRDefault="0062229E" w:rsidP="00297437">
      <w:pPr>
        <w:ind w:firstLine="567"/>
        <w:jc w:val="both"/>
        <w:rPr>
          <w:lang w:val="uk-UA"/>
        </w:rPr>
      </w:pPr>
      <w:r w:rsidRPr="00A63141">
        <w:rPr>
          <w:lang w:val="uk-UA"/>
        </w:rPr>
        <w:t>Пункти 2 – 5 резолютивної частини</w:t>
      </w:r>
      <w:r w:rsidRPr="003B77F4">
        <w:rPr>
          <w:lang w:val="uk-UA"/>
        </w:rPr>
        <w:t xml:space="preserve"> цього </w:t>
      </w:r>
      <w:r w:rsidR="00FA6DA2">
        <w:rPr>
          <w:lang w:val="uk-UA"/>
        </w:rPr>
        <w:t>рішення</w:t>
      </w:r>
      <w:r w:rsidR="00E72B8F" w:rsidRPr="003B77F4">
        <w:rPr>
          <w:lang w:val="uk-UA"/>
        </w:rPr>
        <w:t xml:space="preserve"> </w:t>
      </w:r>
      <w:r w:rsidRPr="003B77F4">
        <w:rPr>
          <w:lang w:val="uk-UA"/>
        </w:rPr>
        <w:t xml:space="preserve">застосовуються з урахуванням норм Закону України «Про державну допомогу суб’єктам господарювання» щодо незначної державної допомоги та розділу </w:t>
      </w:r>
      <w:r w:rsidR="008C4B48">
        <w:rPr>
          <w:lang w:val="uk-UA"/>
        </w:rPr>
        <w:t>8</w:t>
      </w:r>
      <w:r w:rsidRPr="003B77F4">
        <w:rPr>
          <w:lang w:val="uk-UA"/>
        </w:rPr>
        <w:t xml:space="preserve"> цього </w:t>
      </w:r>
      <w:r w:rsidR="00FA6DA2">
        <w:rPr>
          <w:lang w:val="uk-UA"/>
        </w:rPr>
        <w:t>рішення</w:t>
      </w:r>
      <w:r w:rsidRPr="003B77F4">
        <w:rPr>
          <w:lang w:val="uk-UA"/>
        </w:rPr>
        <w:t>.</w:t>
      </w:r>
    </w:p>
    <w:p w:rsidR="00245383" w:rsidRPr="003B77F4" w:rsidRDefault="00245383" w:rsidP="00297437">
      <w:pPr>
        <w:ind w:firstLine="567"/>
        <w:jc w:val="both"/>
        <w:rPr>
          <w:lang w:val="uk-UA"/>
        </w:rPr>
      </w:pPr>
    </w:p>
    <w:p w:rsidR="00297437" w:rsidRDefault="00297437" w:rsidP="00297437">
      <w:pPr>
        <w:ind w:firstLine="567"/>
        <w:jc w:val="both"/>
        <w:rPr>
          <w:shd w:val="clear" w:color="auto" w:fill="FFFFFF"/>
          <w:lang w:val="uk-UA"/>
        </w:rPr>
      </w:pPr>
      <w:r w:rsidRPr="009C597C">
        <w:rPr>
          <w:shd w:val="clear" w:color="auto" w:fill="FFFFFF"/>
          <w:lang w:val="uk-UA"/>
        </w:rPr>
        <w:t xml:space="preserve">Згідно </w:t>
      </w:r>
      <w:r w:rsidR="00986FEC" w:rsidRPr="009C597C">
        <w:rPr>
          <w:shd w:val="clear" w:color="auto" w:fill="FFFFFF"/>
          <w:lang w:val="uk-UA"/>
        </w:rPr>
        <w:t>з</w:t>
      </w:r>
      <w:r w:rsidRPr="009C597C">
        <w:rPr>
          <w:shd w:val="clear" w:color="auto" w:fill="FFFFFF"/>
          <w:lang w:val="uk-UA"/>
        </w:rPr>
        <w:t xml:space="preserve">і статтею </w:t>
      </w:r>
      <w:r w:rsidRPr="00E52AE1">
        <w:rPr>
          <w:shd w:val="clear" w:color="auto" w:fill="FFFFFF"/>
          <w:lang w:val="uk-UA"/>
        </w:rPr>
        <w:t>16</w:t>
      </w:r>
      <w:r w:rsidRPr="009C597C">
        <w:rPr>
          <w:shd w:val="clear" w:color="auto" w:fill="FFFFFF"/>
          <w:lang w:val="uk-UA"/>
        </w:rPr>
        <w:t xml:space="preserve"> </w:t>
      </w:r>
      <w:r w:rsidR="00E52AE1" w:rsidRPr="00E52AE1">
        <w:rPr>
          <w:shd w:val="clear" w:color="auto" w:fill="FFFFFF"/>
          <w:lang w:val="uk-UA"/>
        </w:rPr>
        <w:t>Закону України «Про державну допомогу суб’єктам господарювання»</w:t>
      </w:r>
      <w:r w:rsidR="00E52AE1">
        <w:rPr>
          <w:shd w:val="clear" w:color="auto" w:fill="FFFFFF"/>
          <w:lang w:val="uk-UA"/>
        </w:rPr>
        <w:t xml:space="preserve"> </w:t>
      </w:r>
      <w:r w:rsidRPr="009C597C">
        <w:rPr>
          <w:shd w:val="clear" w:color="auto" w:fill="FFFFFF"/>
          <w:lang w:val="uk-UA"/>
        </w:rPr>
        <w:t>н</w:t>
      </w:r>
      <w:r w:rsidRPr="00912451">
        <w:rPr>
          <w:shd w:val="clear" w:color="auto" w:fill="FFFFFF"/>
          <w:lang w:val="uk-UA"/>
        </w:rPr>
        <w:t>адавачі державної допомоги зобов’язані щороку, до 1 квітня наступного року, подавати Уповноваженому органові у визначеному ним порядку інформацію про чинну державну допомогу, її мету, форми, джерела, отримувачів та їхні частки у загальному обсязі наданої протягом минулого фінансового року державної допомоги у межах відповідної програми або інформацію про те, що протягом звітного року державна допомога не надавалася.</w:t>
      </w:r>
    </w:p>
    <w:p w:rsidR="00506512" w:rsidRDefault="00506512" w:rsidP="00506512">
      <w:pPr>
        <w:tabs>
          <w:tab w:val="left" w:pos="567"/>
        </w:tabs>
        <w:ind w:left="426"/>
        <w:jc w:val="both"/>
      </w:pPr>
    </w:p>
    <w:p w:rsidR="00FA6DA2" w:rsidRDefault="00FA6DA2" w:rsidP="00506512">
      <w:pPr>
        <w:tabs>
          <w:tab w:val="left" w:pos="0"/>
        </w:tabs>
        <w:ind w:firstLine="567"/>
        <w:jc w:val="both"/>
        <w:rPr>
          <w:lang w:val="uk-UA"/>
        </w:rPr>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FA6DA2" w:rsidRPr="00912451" w:rsidRDefault="00FA6DA2" w:rsidP="00297437">
      <w:pPr>
        <w:ind w:firstLine="567"/>
        <w:jc w:val="both"/>
        <w:rPr>
          <w:lang w:val="uk-UA"/>
        </w:rPr>
      </w:pPr>
    </w:p>
    <w:p w:rsidR="00297437" w:rsidRDefault="00297437" w:rsidP="00297437">
      <w:pPr>
        <w:ind w:firstLine="567"/>
        <w:jc w:val="both"/>
      </w:pPr>
      <w:r w:rsidRPr="005907E0">
        <w:t xml:space="preserve">Відповідно до </w:t>
      </w:r>
      <w:r>
        <w:t xml:space="preserve">частини третьої </w:t>
      </w:r>
      <w:r w:rsidRPr="005907E0">
        <w:t>статті 13 Закону України «Про державну допомогу суб’єктам господарювання»</w:t>
      </w:r>
      <w:r w:rsidR="00986FEC">
        <w:t>,</w:t>
      </w:r>
      <w:r w:rsidRPr="005907E0">
        <w:t xml:space="preserve">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rsidR="003756CB" w:rsidRPr="003756CB" w:rsidRDefault="003756CB" w:rsidP="00EF7D55">
      <w:pPr>
        <w:ind w:firstLine="540"/>
        <w:jc w:val="both"/>
      </w:pPr>
    </w:p>
    <w:p w:rsidR="00142C2E" w:rsidRDefault="00142C2E" w:rsidP="00EF7D55">
      <w:pPr>
        <w:ind w:firstLine="540"/>
        <w:jc w:val="both"/>
      </w:pPr>
    </w:p>
    <w:p w:rsidR="0040738A" w:rsidRDefault="0040738A" w:rsidP="0040738A">
      <w:pPr>
        <w:ind w:left="284"/>
        <w:jc w:val="both"/>
      </w:pPr>
    </w:p>
    <w:p w:rsidR="00FA6DA2" w:rsidRDefault="00FA6DA2" w:rsidP="00FA6DA2">
      <w:pPr>
        <w:jc w:val="both"/>
      </w:pPr>
      <w:r>
        <w:t xml:space="preserve">Голова Комітету </w:t>
      </w:r>
      <w:r>
        <w:tab/>
      </w:r>
      <w:r>
        <w:tab/>
      </w:r>
      <w:r>
        <w:tab/>
      </w:r>
      <w:r>
        <w:tab/>
      </w:r>
      <w:r>
        <w:tab/>
      </w:r>
      <w:r>
        <w:tab/>
      </w:r>
      <w:r>
        <w:tab/>
      </w:r>
      <w:r>
        <w:tab/>
      </w:r>
      <w:r>
        <w:tab/>
        <w:t>О. ПІЩАНСЬКА</w:t>
      </w:r>
    </w:p>
    <w:p w:rsidR="007A47FE" w:rsidRPr="008C13BA" w:rsidRDefault="007A47FE" w:rsidP="0040738A">
      <w:pPr>
        <w:jc w:val="both"/>
      </w:pPr>
    </w:p>
    <w:sectPr w:rsidR="007A47FE" w:rsidRPr="008C13BA" w:rsidSect="00E56648">
      <w:headerReference w:type="even" r:id="rId15"/>
      <w:headerReference w:type="default" r:id="rId16"/>
      <w:pgSz w:w="11906" w:h="16838"/>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0DC" w:rsidRDefault="006B30DC" w:rsidP="00D272E3">
      <w:r>
        <w:separator/>
      </w:r>
    </w:p>
  </w:endnote>
  <w:endnote w:type="continuationSeparator" w:id="0">
    <w:p w:rsidR="006B30DC" w:rsidRDefault="006B30DC"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001" w:usb1="00000000" w:usb2="00000000" w:usb3="00000000" w:csb0="00000005" w:csb1="00000000"/>
  </w:font>
  <w:font w:name="Helvetica Neue">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0DC" w:rsidRDefault="006B30DC" w:rsidP="00D272E3">
      <w:r>
        <w:separator/>
      </w:r>
    </w:p>
  </w:footnote>
  <w:footnote w:type="continuationSeparator" w:id="0">
    <w:p w:rsidR="006B30DC" w:rsidRDefault="006B30DC"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603" w:rsidRDefault="00240603"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40603" w:rsidRDefault="0024060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603" w:rsidRDefault="00240603">
    <w:pPr>
      <w:pStyle w:val="a5"/>
      <w:jc w:val="center"/>
    </w:pPr>
    <w:r>
      <w:fldChar w:fldCharType="begin"/>
    </w:r>
    <w:r>
      <w:instrText>PAGE   \* MERGEFORMAT</w:instrText>
    </w:r>
    <w:r>
      <w:fldChar w:fldCharType="separate"/>
    </w:r>
    <w:r w:rsidR="00960073" w:rsidRPr="00960073">
      <w:rPr>
        <w:noProof/>
        <w:lang w:val="ru-RU"/>
      </w:rPr>
      <w:t>2</w:t>
    </w:r>
    <w:r>
      <w:fldChar w:fldCharType="end"/>
    </w:r>
  </w:p>
  <w:p w:rsidR="00240603" w:rsidRDefault="0024060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1D44A3A"/>
    <w:multiLevelType w:val="hybridMultilevel"/>
    <w:tmpl w:val="B336AD2E"/>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2">
    <w:nsid w:val="0B0914A5"/>
    <w:multiLevelType w:val="hybridMultilevel"/>
    <w:tmpl w:val="9258D4E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CD31FBF"/>
    <w:multiLevelType w:val="hybridMultilevel"/>
    <w:tmpl w:val="7870F4C0"/>
    <w:lvl w:ilvl="0" w:tplc="E9608408">
      <w:start w:val="1"/>
      <w:numFmt w:val="decimal"/>
      <w:lvlText w:val="%1."/>
      <w:lvlJc w:val="left"/>
      <w:pPr>
        <w:ind w:left="567" w:firstLine="0"/>
      </w:pPr>
      <w:rPr>
        <w:rFonts w:ascii="Times New Roman" w:eastAsia="Calibri" w:hAnsi="Times New Roman"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15A211D4"/>
    <w:multiLevelType w:val="multilevel"/>
    <w:tmpl w:val="366C4660"/>
    <w:lvl w:ilvl="0">
      <w:start w:val="1"/>
      <w:numFmt w:val="decimal"/>
      <w:lvlText w:val="%1."/>
      <w:lvlJc w:val="left"/>
      <w:pPr>
        <w:ind w:left="1069"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9B73338"/>
    <w:multiLevelType w:val="multilevel"/>
    <w:tmpl w:val="D6EE0442"/>
    <w:lvl w:ilvl="0">
      <w:start w:val="7"/>
      <w:numFmt w:val="decimal"/>
      <w:lvlText w:val="%1."/>
      <w:lvlJc w:val="left"/>
      <w:pPr>
        <w:ind w:left="360" w:hanging="360"/>
      </w:pPr>
      <w:rPr>
        <w:b/>
        <w:i w:val="0"/>
        <w:color w:val="000000"/>
      </w:rPr>
    </w:lvl>
    <w:lvl w:ilvl="1">
      <w:start w:val="1"/>
      <w:numFmt w:val="decimal"/>
      <w:lvlText w:val="%1.%2."/>
      <w:lvlJc w:val="left"/>
      <w:pPr>
        <w:ind w:left="720" w:hanging="360"/>
      </w:pPr>
      <w:rPr>
        <w:b/>
        <w:i/>
        <w:color w:val="000000"/>
      </w:rPr>
    </w:lvl>
    <w:lvl w:ilvl="2">
      <w:start w:val="1"/>
      <w:numFmt w:val="decimal"/>
      <w:lvlText w:val="%1.%2.%3."/>
      <w:lvlJc w:val="left"/>
      <w:pPr>
        <w:ind w:left="1440" w:hanging="720"/>
      </w:pPr>
      <w:rPr>
        <w:b/>
        <w:i/>
        <w:color w:val="000000"/>
      </w:rPr>
    </w:lvl>
    <w:lvl w:ilvl="3">
      <w:start w:val="1"/>
      <w:numFmt w:val="decimal"/>
      <w:lvlText w:val="%1.%2.%3.%4."/>
      <w:lvlJc w:val="left"/>
      <w:pPr>
        <w:ind w:left="1800" w:hanging="720"/>
      </w:pPr>
      <w:rPr>
        <w:b/>
        <w:i/>
        <w:color w:val="000000"/>
      </w:rPr>
    </w:lvl>
    <w:lvl w:ilvl="4">
      <w:start w:val="1"/>
      <w:numFmt w:val="decimal"/>
      <w:lvlText w:val="%1.%2.%3.%4.%5."/>
      <w:lvlJc w:val="left"/>
      <w:pPr>
        <w:ind w:left="2520" w:hanging="1080"/>
      </w:pPr>
      <w:rPr>
        <w:b/>
        <w:i/>
        <w:color w:val="000000"/>
      </w:rPr>
    </w:lvl>
    <w:lvl w:ilvl="5">
      <w:start w:val="1"/>
      <w:numFmt w:val="decimal"/>
      <w:lvlText w:val="%1.%2.%3.%4.%5.%6."/>
      <w:lvlJc w:val="left"/>
      <w:pPr>
        <w:ind w:left="2880" w:hanging="1080"/>
      </w:pPr>
      <w:rPr>
        <w:b/>
        <w:i/>
        <w:color w:val="000000"/>
      </w:rPr>
    </w:lvl>
    <w:lvl w:ilvl="6">
      <w:start w:val="1"/>
      <w:numFmt w:val="decimal"/>
      <w:lvlText w:val="%1.%2.%3.%4.%5.%6.%7."/>
      <w:lvlJc w:val="left"/>
      <w:pPr>
        <w:ind w:left="3600" w:hanging="1440"/>
      </w:pPr>
      <w:rPr>
        <w:b/>
        <w:i/>
        <w:color w:val="000000"/>
      </w:rPr>
    </w:lvl>
    <w:lvl w:ilvl="7">
      <w:start w:val="1"/>
      <w:numFmt w:val="decimal"/>
      <w:lvlText w:val="%1.%2.%3.%4.%5.%6.%7.%8."/>
      <w:lvlJc w:val="left"/>
      <w:pPr>
        <w:ind w:left="3960" w:hanging="1440"/>
      </w:pPr>
      <w:rPr>
        <w:b/>
        <w:i/>
        <w:color w:val="000000"/>
      </w:rPr>
    </w:lvl>
    <w:lvl w:ilvl="8">
      <w:start w:val="1"/>
      <w:numFmt w:val="decimal"/>
      <w:lvlText w:val="%1.%2.%3.%4.%5.%6.%7.%8.%9."/>
      <w:lvlJc w:val="left"/>
      <w:pPr>
        <w:ind w:left="4680" w:hanging="1800"/>
      </w:pPr>
      <w:rPr>
        <w:b/>
        <w:i/>
        <w:color w:val="000000"/>
      </w:rPr>
    </w:lvl>
  </w:abstractNum>
  <w:abstractNum w:abstractNumId="6">
    <w:nsid w:val="258051A1"/>
    <w:multiLevelType w:val="hybridMultilevel"/>
    <w:tmpl w:val="80BE881A"/>
    <w:lvl w:ilvl="0" w:tplc="F46088BE">
      <w:start w:val="53"/>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27581F70"/>
    <w:multiLevelType w:val="hybridMultilevel"/>
    <w:tmpl w:val="D1FE8DD4"/>
    <w:lvl w:ilvl="0" w:tplc="9AFA19AE">
      <w:start w:val="80"/>
      <w:numFmt w:val="decimal"/>
      <w:lvlText w:val="(%1)"/>
      <w:lvlJc w:val="left"/>
      <w:pPr>
        <w:ind w:left="750" w:hanging="39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C711952"/>
    <w:multiLevelType w:val="hybridMultilevel"/>
    <w:tmpl w:val="81D2F30A"/>
    <w:lvl w:ilvl="0" w:tplc="34725754">
      <w:start w:val="1"/>
      <w:numFmt w:val="decimal"/>
      <w:lvlText w:val="%1)"/>
      <w:lvlJc w:val="left"/>
      <w:pPr>
        <w:ind w:left="2946" w:hanging="360"/>
      </w:pPr>
      <w:rPr>
        <w:rFonts w:hint="default"/>
      </w:rPr>
    </w:lvl>
    <w:lvl w:ilvl="1" w:tplc="04190019" w:tentative="1">
      <w:start w:val="1"/>
      <w:numFmt w:val="lowerLetter"/>
      <w:lvlText w:val="%2."/>
      <w:lvlJc w:val="left"/>
      <w:pPr>
        <w:ind w:left="3666" w:hanging="360"/>
      </w:pPr>
    </w:lvl>
    <w:lvl w:ilvl="2" w:tplc="0419001B" w:tentative="1">
      <w:start w:val="1"/>
      <w:numFmt w:val="lowerRoman"/>
      <w:lvlText w:val="%3."/>
      <w:lvlJc w:val="right"/>
      <w:pPr>
        <w:ind w:left="4386" w:hanging="180"/>
      </w:pPr>
    </w:lvl>
    <w:lvl w:ilvl="3" w:tplc="0419000F" w:tentative="1">
      <w:start w:val="1"/>
      <w:numFmt w:val="decimal"/>
      <w:lvlText w:val="%4."/>
      <w:lvlJc w:val="left"/>
      <w:pPr>
        <w:ind w:left="5106" w:hanging="360"/>
      </w:pPr>
    </w:lvl>
    <w:lvl w:ilvl="4" w:tplc="04190019" w:tentative="1">
      <w:start w:val="1"/>
      <w:numFmt w:val="lowerLetter"/>
      <w:lvlText w:val="%5."/>
      <w:lvlJc w:val="left"/>
      <w:pPr>
        <w:ind w:left="5826" w:hanging="360"/>
      </w:pPr>
    </w:lvl>
    <w:lvl w:ilvl="5" w:tplc="0419001B" w:tentative="1">
      <w:start w:val="1"/>
      <w:numFmt w:val="lowerRoman"/>
      <w:lvlText w:val="%6."/>
      <w:lvlJc w:val="right"/>
      <w:pPr>
        <w:ind w:left="6546" w:hanging="180"/>
      </w:pPr>
    </w:lvl>
    <w:lvl w:ilvl="6" w:tplc="0419000F" w:tentative="1">
      <w:start w:val="1"/>
      <w:numFmt w:val="decimal"/>
      <w:lvlText w:val="%7."/>
      <w:lvlJc w:val="left"/>
      <w:pPr>
        <w:ind w:left="7266" w:hanging="360"/>
      </w:pPr>
    </w:lvl>
    <w:lvl w:ilvl="7" w:tplc="04190019" w:tentative="1">
      <w:start w:val="1"/>
      <w:numFmt w:val="lowerLetter"/>
      <w:lvlText w:val="%8."/>
      <w:lvlJc w:val="left"/>
      <w:pPr>
        <w:ind w:left="7986" w:hanging="360"/>
      </w:pPr>
    </w:lvl>
    <w:lvl w:ilvl="8" w:tplc="0419001B" w:tentative="1">
      <w:start w:val="1"/>
      <w:numFmt w:val="lowerRoman"/>
      <w:lvlText w:val="%9."/>
      <w:lvlJc w:val="right"/>
      <w:pPr>
        <w:ind w:left="8706" w:hanging="180"/>
      </w:pPr>
    </w:lvl>
  </w:abstractNum>
  <w:abstractNum w:abstractNumId="9">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10">
    <w:nsid w:val="39803565"/>
    <w:multiLevelType w:val="hybridMultilevel"/>
    <w:tmpl w:val="28B4F432"/>
    <w:lvl w:ilvl="0" w:tplc="DEC4C13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B45C9D"/>
    <w:multiLevelType w:val="hybridMultilevel"/>
    <w:tmpl w:val="A720025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13">
    <w:nsid w:val="5231698D"/>
    <w:multiLevelType w:val="hybridMultilevel"/>
    <w:tmpl w:val="C7CA4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7EEC"/>
    <w:multiLevelType w:val="hybridMultilevel"/>
    <w:tmpl w:val="E0E8BBB0"/>
    <w:lvl w:ilvl="0" w:tplc="C78849BE">
      <w:start w:val="1"/>
      <w:numFmt w:val="decimal"/>
      <w:lvlText w:val="%1."/>
      <w:lvlJc w:val="left"/>
      <w:pPr>
        <w:ind w:left="5322" w:hanging="360"/>
      </w:pPr>
      <w:rPr>
        <w:rFonts w:hint="default"/>
        <w:color w:val="auto"/>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6C9A2A1A"/>
    <w:multiLevelType w:val="hybridMultilevel"/>
    <w:tmpl w:val="D284D11E"/>
    <w:lvl w:ilvl="0" w:tplc="05EEFE80">
      <w:start w:val="1"/>
      <w:numFmt w:val="decimal"/>
      <w:lvlText w:val="(%1)"/>
      <w:lvlJc w:val="left"/>
      <w:pPr>
        <w:ind w:left="360" w:hanging="360"/>
      </w:pPr>
      <w:rPr>
        <w:b w:val="0"/>
        <w:i w:val="0"/>
        <w:color w:val="auto"/>
        <w:sz w:val="24"/>
        <w:lang w:val="ru-RU"/>
      </w:rPr>
    </w:lvl>
    <w:lvl w:ilvl="1" w:tplc="B5D66238">
      <w:start w:val="3"/>
      <w:numFmt w:val="bullet"/>
      <w:lvlText w:val="-"/>
      <w:lvlJc w:val="left"/>
      <w:pPr>
        <w:tabs>
          <w:tab w:val="num" w:pos="1211"/>
        </w:tabs>
        <w:ind w:left="1211"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472A91E6">
      <w:start w:val="4"/>
      <w:numFmt w:val="decimal"/>
      <w:lvlText w:val="%5)"/>
      <w:lvlJc w:val="left"/>
      <w:pPr>
        <w:ind w:left="3949" w:hanging="360"/>
      </w:pPr>
    </w:lvl>
    <w:lvl w:ilvl="5" w:tplc="EAC8A228">
      <w:start w:val="60"/>
      <w:numFmt w:val="decimal"/>
      <w:lvlText w:val="%6"/>
      <w:lvlJc w:val="left"/>
      <w:pPr>
        <w:ind w:left="4849" w:hanging="36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6D54754A"/>
    <w:multiLevelType w:val="hybridMultilevel"/>
    <w:tmpl w:val="36D4DA0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4"/>
  </w:num>
  <w:num w:numId="2">
    <w:abstractNumId w:val="1"/>
  </w:num>
  <w:num w:numId="3">
    <w:abstractNumId w:val="12"/>
  </w:num>
  <w:num w:numId="4">
    <w:abstractNumId w:val="9"/>
  </w:num>
  <w:num w:numId="5">
    <w:abstractNumId w:val="15"/>
  </w:num>
  <w:num w:numId="6">
    <w:abstractNumId w:val="8"/>
  </w:num>
  <w:num w:numId="7">
    <w:abstractNumId w:val="6"/>
  </w:num>
  <w:num w:numId="8">
    <w:abstractNumId w:val="1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
  </w:num>
  <w:num w:numId="12">
    <w:abstractNumId w:val="11"/>
  </w:num>
  <w:num w:numId="13">
    <w:abstractNumId w:val="0"/>
  </w:num>
  <w:num w:numId="14">
    <w:abstractNumId w:val="16"/>
  </w:num>
  <w:num w:numId="15">
    <w:abstractNumId w:val="2"/>
  </w:num>
  <w:num w:numId="16">
    <w:abstractNumId w:val="10"/>
  </w:num>
  <w:num w:numId="17">
    <w:abstractNumId w:val="16"/>
  </w:num>
  <w:num w:numId="18">
    <w:abstractNumId w:val="16"/>
  </w:num>
  <w:num w:numId="1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6"/>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 w:numId="23">
    <w:abstractNumId w:val="7"/>
    <w:lvlOverride w:ilvl="0">
      <w:startOverride w:val="8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ягілева Оксана Вікторівна">
    <w15:presenceInfo w15:providerId="AD" w15:userId="S-1-5-21-1301634795-4289206288-1491439983-1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652F"/>
    <w:rsid w:val="00007F44"/>
    <w:rsid w:val="000110E0"/>
    <w:rsid w:val="000129EE"/>
    <w:rsid w:val="00013E13"/>
    <w:rsid w:val="000148ED"/>
    <w:rsid w:val="00014CB7"/>
    <w:rsid w:val="000171F3"/>
    <w:rsid w:val="000221D1"/>
    <w:rsid w:val="000233D7"/>
    <w:rsid w:val="000256F3"/>
    <w:rsid w:val="0002682B"/>
    <w:rsid w:val="0003457C"/>
    <w:rsid w:val="0003706E"/>
    <w:rsid w:val="00040DEC"/>
    <w:rsid w:val="000432CB"/>
    <w:rsid w:val="000448A9"/>
    <w:rsid w:val="000456A6"/>
    <w:rsid w:val="0004715C"/>
    <w:rsid w:val="0005138F"/>
    <w:rsid w:val="00053150"/>
    <w:rsid w:val="0005447B"/>
    <w:rsid w:val="00054E23"/>
    <w:rsid w:val="00055E0F"/>
    <w:rsid w:val="00055EC4"/>
    <w:rsid w:val="00056720"/>
    <w:rsid w:val="00056E7A"/>
    <w:rsid w:val="00056FAD"/>
    <w:rsid w:val="00062953"/>
    <w:rsid w:val="0006507B"/>
    <w:rsid w:val="00065292"/>
    <w:rsid w:val="00074C9E"/>
    <w:rsid w:val="00074DFE"/>
    <w:rsid w:val="000818F3"/>
    <w:rsid w:val="000869F9"/>
    <w:rsid w:val="000967A8"/>
    <w:rsid w:val="000971AE"/>
    <w:rsid w:val="000A16DF"/>
    <w:rsid w:val="000A4CBF"/>
    <w:rsid w:val="000A5472"/>
    <w:rsid w:val="000A6BEE"/>
    <w:rsid w:val="000A7C65"/>
    <w:rsid w:val="000B053E"/>
    <w:rsid w:val="000B1FBB"/>
    <w:rsid w:val="000C14A6"/>
    <w:rsid w:val="000C2211"/>
    <w:rsid w:val="000C30E4"/>
    <w:rsid w:val="000C625D"/>
    <w:rsid w:val="000C64F4"/>
    <w:rsid w:val="000D3277"/>
    <w:rsid w:val="000D39F5"/>
    <w:rsid w:val="000D3A3D"/>
    <w:rsid w:val="000D3A4C"/>
    <w:rsid w:val="000D669F"/>
    <w:rsid w:val="000D798D"/>
    <w:rsid w:val="000E496B"/>
    <w:rsid w:val="000E7016"/>
    <w:rsid w:val="000F1489"/>
    <w:rsid w:val="000F28B3"/>
    <w:rsid w:val="000F364A"/>
    <w:rsid w:val="000F50E4"/>
    <w:rsid w:val="000F58FC"/>
    <w:rsid w:val="000F7B0D"/>
    <w:rsid w:val="001001B8"/>
    <w:rsid w:val="00103D60"/>
    <w:rsid w:val="00105D66"/>
    <w:rsid w:val="00106272"/>
    <w:rsid w:val="00110EAF"/>
    <w:rsid w:val="00113E75"/>
    <w:rsid w:val="00120D36"/>
    <w:rsid w:val="0012259E"/>
    <w:rsid w:val="001226CD"/>
    <w:rsid w:val="001235A2"/>
    <w:rsid w:val="00124FAB"/>
    <w:rsid w:val="0012597A"/>
    <w:rsid w:val="001262A9"/>
    <w:rsid w:val="00134881"/>
    <w:rsid w:val="001348AE"/>
    <w:rsid w:val="00134A75"/>
    <w:rsid w:val="00134D76"/>
    <w:rsid w:val="00136B8E"/>
    <w:rsid w:val="00142C2E"/>
    <w:rsid w:val="00142EC9"/>
    <w:rsid w:val="00144CC4"/>
    <w:rsid w:val="0014505B"/>
    <w:rsid w:val="00146E4B"/>
    <w:rsid w:val="001471B9"/>
    <w:rsid w:val="00151C09"/>
    <w:rsid w:val="00151C0E"/>
    <w:rsid w:val="0015274B"/>
    <w:rsid w:val="00152D14"/>
    <w:rsid w:val="00153F7F"/>
    <w:rsid w:val="00154034"/>
    <w:rsid w:val="0015427A"/>
    <w:rsid w:val="0015437F"/>
    <w:rsid w:val="001570E0"/>
    <w:rsid w:val="00160719"/>
    <w:rsid w:val="00160F80"/>
    <w:rsid w:val="0016143C"/>
    <w:rsid w:val="001615F7"/>
    <w:rsid w:val="00161F22"/>
    <w:rsid w:val="00163822"/>
    <w:rsid w:val="00163EB4"/>
    <w:rsid w:val="001666AB"/>
    <w:rsid w:val="00167FF4"/>
    <w:rsid w:val="001743F9"/>
    <w:rsid w:val="00175F80"/>
    <w:rsid w:val="001762A2"/>
    <w:rsid w:val="00177014"/>
    <w:rsid w:val="0018077A"/>
    <w:rsid w:val="00181723"/>
    <w:rsid w:val="00191950"/>
    <w:rsid w:val="00192315"/>
    <w:rsid w:val="00192C65"/>
    <w:rsid w:val="0019355C"/>
    <w:rsid w:val="001940CC"/>
    <w:rsid w:val="0019795F"/>
    <w:rsid w:val="001A4C22"/>
    <w:rsid w:val="001A545B"/>
    <w:rsid w:val="001A5DD4"/>
    <w:rsid w:val="001A7256"/>
    <w:rsid w:val="001B21A1"/>
    <w:rsid w:val="001B6D2D"/>
    <w:rsid w:val="001B772D"/>
    <w:rsid w:val="001B7975"/>
    <w:rsid w:val="001C12B0"/>
    <w:rsid w:val="001C20E7"/>
    <w:rsid w:val="001C3CD5"/>
    <w:rsid w:val="001C5FA1"/>
    <w:rsid w:val="001C751D"/>
    <w:rsid w:val="001D330B"/>
    <w:rsid w:val="001D698F"/>
    <w:rsid w:val="001D72F7"/>
    <w:rsid w:val="001E200F"/>
    <w:rsid w:val="001E3D4D"/>
    <w:rsid w:val="001E4CBB"/>
    <w:rsid w:val="001E4CDC"/>
    <w:rsid w:val="001E614D"/>
    <w:rsid w:val="001E6867"/>
    <w:rsid w:val="001E7460"/>
    <w:rsid w:val="001E7C6A"/>
    <w:rsid w:val="001F219D"/>
    <w:rsid w:val="001F435A"/>
    <w:rsid w:val="001F50D5"/>
    <w:rsid w:val="001F5A54"/>
    <w:rsid w:val="001F741E"/>
    <w:rsid w:val="001F7868"/>
    <w:rsid w:val="00201B4D"/>
    <w:rsid w:val="00202070"/>
    <w:rsid w:val="002039F6"/>
    <w:rsid w:val="00203F32"/>
    <w:rsid w:val="00204030"/>
    <w:rsid w:val="002055CF"/>
    <w:rsid w:val="00210F42"/>
    <w:rsid w:val="00217A32"/>
    <w:rsid w:val="00217DE9"/>
    <w:rsid w:val="0022091B"/>
    <w:rsid w:val="00222224"/>
    <w:rsid w:val="00223501"/>
    <w:rsid w:val="00226E99"/>
    <w:rsid w:val="00230757"/>
    <w:rsid w:val="00232F5A"/>
    <w:rsid w:val="00233510"/>
    <w:rsid w:val="00233C81"/>
    <w:rsid w:val="00236616"/>
    <w:rsid w:val="00240603"/>
    <w:rsid w:val="00241BDD"/>
    <w:rsid w:val="00245383"/>
    <w:rsid w:val="00245A60"/>
    <w:rsid w:val="00245A73"/>
    <w:rsid w:val="00247865"/>
    <w:rsid w:val="00250FFA"/>
    <w:rsid w:val="0025131B"/>
    <w:rsid w:val="00251E5C"/>
    <w:rsid w:val="00252F04"/>
    <w:rsid w:val="00253086"/>
    <w:rsid w:val="00256CFE"/>
    <w:rsid w:val="00261DD9"/>
    <w:rsid w:val="00264627"/>
    <w:rsid w:val="00266CAB"/>
    <w:rsid w:val="00267158"/>
    <w:rsid w:val="0026727A"/>
    <w:rsid w:val="00267650"/>
    <w:rsid w:val="00267E86"/>
    <w:rsid w:val="00267F46"/>
    <w:rsid w:val="00271A73"/>
    <w:rsid w:val="00274614"/>
    <w:rsid w:val="002762D4"/>
    <w:rsid w:val="00280730"/>
    <w:rsid w:val="00280C64"/>
    <w:rsid w:val="00283FC8"/>
    <w:rsid w:val="002849BC"/>
    <w:rsid w:val="0028641C"/>
    <w:rsid w:val="002877F6"/>
    <w:rsid w:val="00291832"/>
    <w:rsid w:val="00297437"/>
    <w:rsid w:val="002A0BDD"/>
    <w:rsid w:val="002A110C"/>
    <w:rsid w:val="002A2A54"/>
    <w:rsid w:val="002A59AB"/>
    <w:rsid w:val="002B02A9"/>
    <w:rsid w:val="002B071B"/>
    <w:rsid w:val="002B0BE3"/>
    <w:rsid w:val="002B1CD6"/>
    <w:rsid w:val="002B74E5"/>
    <w:rsid w:val="002B751C"/>
    <w:rsid w:val="002C237C"/>
    <w:rsid w:val="002C24A0"/>
    <w:rsid w:val="002C3003"/>
    <w:rsid w:val="002C3811"/>
    <w:rsid w:val="002C4F21"/>
    <w:rsid w:val="002C5769"/>
    <w:rsid w:val="002C5B19"/>
    <w:rsid w:val="002D0342"/>
    <w:rsid w:val="002D31E5"/>
    <w:rsid w:val="002D442D"/>
    <w:rsid w:val="002D4BA8"/>
    <w:rsid w:val="002D7A59"/>
    <w:rsid w:val="002D7C24"/>
    <w:rsid w:val="002E0982"/>
    <w:rsid w:val="002E26A5"/>
    <w:rsid w:val="002E36AC"/>
    <w:rsid w:val="002E4AE4"/>
    <w:rsid w:val="002E64A4"/>
    <w:rsid w:val="002E64E2"/>
    <w:rsid w:val="002E723D"/>
    <w:rsid w:val="002E73A8"/>
    <w:rsid w:val="002E7BC9"/>
    <w:rsid w:val="002F0966"/>
    <w:rsid w:val="002F1F43"/>
    <w:rsid w:val="002F2368"/>
    <w:rsid w:val="002F491E"/>
    <w:rsid w:val="002F5F54"/>
    <w:rsid w:val="002F6083"/>
    <w:rsid w:val="002F74AE"/>
    <w:rsid w:val="00301A29"/>
    <w:rsid w:val="00302465"/>
    <w:rsid w:val="0030537D"/>
    <w:rsid w:val="00306705"/>
    <w:rsid w:val="00311B32"/>
    <w:rsid w:val="0031438F"/>
    <w:rsid w:val="0031592F"/>
    <w:rsid w:val="00327314"/>
    <w:rsid w:val="00330B53"/>
    <w:rsid w:val="0033177D"/>
    <w:rsid w:val="00334A1D"/>
    <w:rsid w:val="00335F36"/>
    <w:rsid w:val="003376A2"/>
    <w:rsid w:val="00340A0E"/>
    <w:rsid w:val="00341E6E"/>
    <w:rsid w:val="00344E8B"/>
    <w:rsid w:val="00346AF9"/>
    <w:rsid w:val="003516E6"/>
    <w:rsid w:val="003525A0"/>
    <w:rsid w:val="00352A27"/>
    <w:rsid w:val="003531F4"/>
    <w:rsid w:val="003558AE"/>
    <w:rsid w:val="00356F6E"/>
    <w:rsid w:val="00357B6E"/>
    <w:rsid w:val="0036615B"/>
    <w:rsid w:val="00374014"/>
    <w:rsid w:val="003754C4"/>
    <w:rsid w:val="003756CB"/>
    <w:rsid w:val="00376696"/>
    <w:rsid w:val="00376AB9"/>
    <w:rsid w:val="00382462"/>
    <w:rsid w:val="00384AEB"/>
    <w:rsid w:val="00384FFA"/>
    <w:rsid w:val="00385CAE"/>
    <w:rsid w:val="003907CE"/>
    <w:rsid w:val="00390B00"/>
    <w:rsid w:val="00391FC9"/>
    <w:rsid w:val="003933FD"/>
    <w:rsid w:val="003944C6"/>
    <w:rsid w:val="00395F9C"/>
    <w:rsid w:val="003967F4"/>
    <w:rsid w:val="003973A7"/>
    <w:rsid w:val="003979EE"/>
    <w:rsid w:val="003A0D91"/>
    <w:rsid w:val="003A14B4"/>
    <w:rsid w:val="003A166E"/>
    <w:rsid w:val="003A313C"/>
    <w:rsid w:val="003A3A1E"/>
    <w:rsid w:val="003A6BF1"/>
    <w:rsid w:val="003A797F"/>
    <w:rsid w:val="003B2F17"/>
    <w:rsid w:val="003B39FF"/>
    <w:rsid w:val="003B535C"/>
    <w:rsid w:val="003B591D"/>
    <w:rsid w:val="003B77F4"/>
    <w:rsid w:val="003C170B"/>
    <w:rsid w:val="003C2317"/>
    <w:rsid w:val="003C2983"/>
    <w:rsid w:val="003C2EB4"/>
    <w:rsid w:val="003C395C"/>
    <w:rsid w:val="003C520B"/>
    <w:rsid w:val="003C58F8"/>
    <w:rsid w:val="003C5A5F"/>
    <w:rsid w:val="003D0898"/>
    <w:rsid w:val="003D1486"/>
    <w:rsid w:val="003D3C39"/>
    <w:rsid w:val="003D3D81"/>
    <w:rsid w:val="003D574E"/>
    <w:rsid w:val="003D66CC"/>
    <w:rsid w:val="003D7DC1"/>
    <w:rsid w:val="003E0E3A"/>
    <w:rsid w:val="003E2DCE"/>
    <w:rsid w:val="003E3154"/>
    <w:rsid w:val="003E53BC"/>
    <w:rsid w:val="003E66BF"/>
    <w:rsid w:val="003E794C"/>
    <w:rsid w:val="003F1537"/>
    <w:rsid w:val="003F469B"/>
    <w:rsid w:val="003F4F3D"/>
    <w:rsid w:val="003F5732"/>
    <w:rsid w:val="004017C8"/>
    <w:rsid w:val="00402DD7"/>
    <w:rsid w:val="0040565D"/>
    <w:rsid w:val="004065BE"/>
    <w:rsid w:val="00406C81"/>
    <w:rsid w:val="00406D3A"/>
    <w:rsid w:val="0040738A"/>
    <w:rsid w:val="00407E46"/>
    <w:rsid w:val="0041012E"/>
    <w:rsid w:val="0041489F"/>
    <w:rsid w:val="00416CC2"/>
    <w:rsid w:val="00417720"/>
    <w:rsid w:val="00420895"/>
    <w:rsid w:val="004223E9"/>
    <w:rsid w:val="00423DF5"/>
    <w:rsid w:val="004306BC"/>
    <w:rsid w:val="00431EB3"/>
    <w:rsid w:val="004339F1"/>
    <w:rsid w:val="0043496C"/>
    <w:rsid w:val="00442872"/>
    <w:rsid w:val="00444D55"/>
    <w:rsid w:val="00444D5E"/>
    <w:rsid w:val="00450240"/>
    <w:rsid w:val="00453EA5"/>
    <w:rsid w:val="00454AE6"/>
    <w:rsid w:val="00455984"/>
    <w:rsid w:val="0045658D"/>
    <w:rsid w:val="00460353"/>
    <w:rsid w:val="00461D8A"/>
    <w:rsid w:val="00463062"/>
    <w:rsid w:val="004637EC"/>
    <w:rsid w:val="004640E4"/>
    <w:rsid w:val="004667CF"/>
    <w:rsid w:val="00470BB3"/>
    <w:rsid w:val="00471842"/>
    <w:rsid w:val="00473B33"/>
    <w:rsid w:val="00476236"/>
    <w:rsid w:val="004769D2"/>
    <w:rsid w:val="004776A5"/>
    <w:rsid w:val="0049141E"/>
    <w:rsid w:val="0049174C"/>
    <w:rsid w:val="004948B6"/>
    <w:rsid w:val="00494C5C"/>
    <w:rsid w:val="004A1F1F"/>
    <w:rsid w:val="004A3CF8"/>
    <w:rsid w:val="004A7EED"/>
    <w:rsid w:val="004B14A4"/>
    <w:rsid w:val="004B2E9B"/>
    <w:rsid w:val="004B7979"/>
    <w:rsid w:val="004C06DD"/>
    <w:rsid w:val="004C4596"/>
    <w:rsid w:val="004C7852"/>
    <w:rsid w:val="004D5932"/>
    <w:rsid w:val="004E0A9B"/>
    <w:rsid w:val="004E2046"/>
    <w:rsid w:val="004E5571"/>
    <w:rsid w:val="004E7ED0"/>
    <w:rsid w:val="004F2776"/>
    <w:rsid w:val="004F4B88"/>
    <w:rsid w:val="004F5237"/>
    <w:rsid w:val="004F52F2"/>
    <w:rsid w:val="004F777D"/>
    <w:rsid w:val="00501319"/>
    <w:rsid w:val="00506512"/>
    <w:rsid w:val="00507420"/>
    <w:rsid w:val="00507C04"/>
    <w:rsid w:val="00511C9A"/>
    <w:rsid w:val="00513534"/>
    <w:rsid w:val="00514006"/>
    <w:rsid w:val="005164DE"/>
    <w:rsid w:val="005166BC"/>
    <w:rsid w:val="00521E13"/>
    <w:rsid w:val="005226EC"/>
    <w:rsid w:val="0052280B"/>
    <w:rsid w:val="0052293F"/>
    <w:rsid w:val="0052454D"/>
    <w:rsid w:val="00530AEA"/>
    <w:rsid w:val="00540B13"/>
    <w:rsid w:val="0054490A"/>
    <w:rsid w:val="005501F0"/>
    <w:rsid w:val="00551076"/>
    <w:rsid w:val="005530BA"/>
    <w:rsid w:val="005530D2"/>
    <w:rsid w:val="00553905"/>
    <w:rsid w:val="0055463A"/>
    <w:rsid w:val="00556D9D"/>
    <w:rsid w:val="005605E1"/>
    <w:rsid w:val="0056243D"/>
    <w:rsid w:val="00562EE7"/>
    <w:rsid w:val="0056616C"/>
    <w:rsid w:val="005677B3"/>
    <w:rsid w:val="0056781B"/>
    <w:rsid w:val="00573B48"/>
    <w:rsid w:val="00574F19"/>
    <w:rsid w:val="00576E89"/>
    <w:rsid w:val="00581562"/>
    <w:rsid w:val="0058278B"/>
    <w:rsid w:val="00582876"/>
    <w:rsid w:val="005835BF"/>
    <w:rsid w:val="00583EE6"/>
    <w:rsid w:val="00587AEF"/>
    <w:rsid w:val="00590BDD"/>
    <w:rsid w:val="00593675"/>
    <w:rsid w:val="00594C59"/>
    <w:rsid w:val="005A23D1"/>
    <w:rsid w:val="005A2C4F"/>
    <w:rsid w:val="005A43EE"/>
    <w:rsid w:val="005A66F3"/>
    <w:rsid w:val="005B09DA"/>
    <w:rsid w:val="005B399D"/>
    <w:rsid w:val="005B560A"/>
    <w:rsid w:val="005B58B9"/>
    <w:rsid w:val="005B7950"/>
    <w:rsid w:val="005C0BF9"/>
    <w:rsid w:val="005C0E40"/>
    <w:rsid w:val="005C11E5"/>
    <w:rsid w:val="005C198C"/>
    <w:rsid w:val="005C2A90"/>
    <w:rsid w:val="005C2F0D"/>
    <w:rsid w:val="005C40D6"/>
    <w:rsid w:val="005C468F"/>
    <w:rsid w:val="005C4D5D"/>
    <w:rsid w:val="005C4F10"/>
    <w:rsid w:val="005C4F3B"/>
    <w:rsid w:val="005C54E0"/>
    <w:rsid w:val="005C5747"/>
    <w:rsid w:val="005C5B51"/>
    <w:rsid w:val="005C6752"/>
    <w:rsid w:val="005D0CA4"/>
    <w:rsid w:val="005D16C5"/>
    <w:rsid w:val="005D29B3"/>
    <w:rsid w:val="005D3930"/>
    <w:rsid w:val="005D41FB"/>
    <w:rsid w:val="005D65CD"/>
    <w:rsid w:val="005D74F9"/>
    <w:rsid w:val="005E073D"/>
    <w:rsid w:val="005E224D"/>
    <w:rsid w:val="005E6CDA"/>
    <w:rsid w:val="005E7402"/>
    <w:rsid w:val="005E78F5"/>
    <w:rsid w:val="005F6F35"/>
    <w:rsid w:val="005F7ED8"/>
    <w:rsid w:val="0060148B"/>
    <w:rsid w:val="006136BB"/>
    <w:rsid w:val="00614035"/>
    <w:rsid w:val="0062229E"/>
    <w:rsid w:val="00622449"/>
    <w:rsid w:val="00623986"/>
    <w:rsid w:val="00623CD6"/>
    <w:rsid w:val="00625481"/>
    <w:rsid w:val="00627E7E"/>
    <w:rsid w:val="00634DC0"/>
    <w:rsid w:val="00635F69"/>
    <w:rsid w:val="00643A5B"/>
    <w:rsid w:val="006478D8"/>
    <w:rsid w:val="00647B8E"/>
    <w:rsid w:val="006511C9"/>
    <w:rsid w:val="0065185E"/>
    <w:rsid w:val="00651BB9"/>
    <w:rsid w:val="00653BDC"/>
    <w:rsid w:val="00656D0A"/>
    <w:rsid w:val="00664D43"/>
    <w:rsid w:val="006655B3"/>
    <w:rsid w:val="006714D5"/>
    <w:rsid w:val="006723BB"/>
    <w:rsid w:val="0067315A"/>
    <w:rsid w:val="00675F43"/>
    <w:rsid w:val="006760AC"/>
    <w:rsid w:val="00677AB2"/>
    <w:rsid w:val="00677DFD"/>
    <w:rsid w:val="006809FC"/>
    <w:rsid w:val="00681EB7"/>
    <w:rsid w:val="00684262"/>
    <w:rsid w:val="00686C87"/>
    <w:rsid w:val="00687BAF"/>
    <w:rsid w:val="00690562"/>
    <w:rsid w:val="006905DB"/>
    <w:rsid w:val="00691FA2"/>
    <w:rsid w:val="0069234C"/>
    <w:rsid w:val="00694029"/>
    <w:rsid w:val="006A05B3"/>
    <w:rsid w:val="006A0890"/>
    <w:rsid w:val="006A3353"/>
    <w:rsid w:val="006A368A"/>
    <w:rsid w:val="006A3E9B"/>
    <w:rsid w:val="006A6F2D"/>
    <w:rsid w:val="006B30DC"/>
    <w:rsid w:val="006B38C0"/>
    <w:rsid w:val="006B3C21"/>
    <w:rsid w:val="006B64E7"/>
    <w:rsid w:val="006C086C"/>
    <w:rsid w:val="006C0B36"/>
    <w:rsid w:val="006C1138"/>
    <w:rsid w:val="006C2670"/>
    <w:rsid w:val="006C3FFE"/>
    <w:rsid w:val="006D00D4"/>
    <w:rsid w:val="006D1074"/>
    <w:rsid w:val="006D1703"/>
    <w:rsid w:val="006D22E1"/>
    <w:rsid w:val="006D2A3F"/>
    <w:rsid w:val="006D3009"/>
    <w:rsid w:val="006D354F"/>
    <w:rsid w:val="006D54C5"/>
    <w:rsid w:val="006E2D22"/>
    <w:rsid w:val="006E3073"/>
    <w:rsid w:val="006E5C7B"/>
    <w:rsid w:val="006F1AB3"/>
    <w:rsid w:val="006F2DE1"/>
    <w:rsid w:val="006F3447"/>
    <w:rsid w:val="006F701E"/>
    <w:rsid w:val="006F7DFC"/>
    <w:rsid w:val="0070169A"/>
    <w:rsid w:val="0070330F"/>
    <w:rsid w:val="0070341E"/>
    <w:rsid w:val="0070415E"/>
    <w:rsid w:val="00705B21"/>
    <w:rsid w:val="00705B79"/>
    <w:rsid w:val="0071066E"/>
    <w:rsid w:val="00716439"/>
    <w:rsid w:val="0071740F"/>
    <w:rsid w:val="0071742E"/>
    <w:rsid w:val="00717DEE"/>
    <w:rsid w:val="0072051F"/>
    <w:rsid w:val="00720B2B"/>
    <w:rsid w:val="0072116C"/>
    <w:rsid w:val="007216D1"/>
    <w:rsid w:val="0072179C"/>
    <w:rsid w:val="007228C4"/>
    <w:rsid w:val="007248C0"/>
    <w:rsid w:val="007265B9"/>
    <w:rsid w:val="00731E50"/>
    <w:rsid w:val="00732028"/>
    <w:rsid w:val="00735916"/>
    <w:rsid w:val="00735F10"/>
    <w:rsid w:val="007411D9"/>
    <w:rsid w:val="007423D5"/>
    <w:rsid w:val="007460F1"/>
    <w:rsid w:val="0075178B"/>
    <w:rsid w:val="00752539"/>
    <w:rsid w:val="00754671"/>
    <w:rsid w:val="007549D3"/>
    <w:rsid w:val="0075650A"/>
    <w:rsid w:val="0076003C"/>
    <w:rsid w:val="007657A4"/>
    <w:rsid w:val="007662F3"/>
    <w:rsid w:val="0076726B"/>
    <w:rsid w:val="00770850"/>
    <w:rsid w:val="00772B6E"/>
    <w:rsid w:val="007739FF"/>
    <w:rsid w:val="00773D7F"/>
    <w:rsid w:val="00775505"/>
    <w:rsid w:val="00775B0E"/>
    <w:rsid w:val="00780CC3"/>
    <w:rsid w:val="00781034"/>
    <w:rsid w:val="007810B5"/>
    <w:rsid w:val="00783614"/>
    <w:rsid w:val="0078541D"/>
    <w:rsid w:val="00785F46"/>
    <w:rsid w:val="007915D3"/>
    <w:rsid w:val="00792116"/>
    <w:rsid w:val="00792AF8"/>
    <w:rsid w:val="0079682C"/>
    <w:rsid w:val="007A018D"/>
    <w:rsid w:val="007A3660"/>
    <w:rsid w:val="007A3C1E"/>
    <w:rsid w:val="007A47FE"/>
    <w:rsid w:val="007A6C50"/>
    <w:rsid w:val="007A7210"/>
    <w:rsid w:val="007B086F"/>
    <w:rsid w:val="007B2AF9"/>
    <w:rsid w:val="007B2CB5"/>
    <w:rsid w:val="007B3526"/>
    <w:rsid w:val="007B4DE8"/>
    <w:rsid w:val="007B6803"/>
    <w:rsid w:val="007C03DC"/>
    <w:rsid w:val="007C1B0A"/>
    <w:rsid w:val="007C3647"/>
    <w:rsid w:val="007C5AED"/>
    <w:rsid w:val="007C6FCA"/>
    <w:rsid w:val="007D134A"/>
    <w:rsid w:val="007D198A"/>
    <w:rsid w:val="007D6197"/>
    <w:rsid w:val="007D6293"/>
    <w:rsid w:val="007D654B"/>
    <w:rsid w:val="007D7637"/>
    <w:rsid w:val="007E5C35"/>
    <w:rsid w:val="007E7243"/>
    <w:rsid w:val="007E7E39"/>
    <w:rsid w:val="007F0622"/>
    <w:rsid w:val="007F23ED"/>
    <w:rsid w:val="007F3121"/>
    <w:rsid w:val="007F7BD4"/>
    <w:rsid w:val="00800BB2"/>
    <w:rsid w:val="008011F3"/>
    <w:rsid w:val="00802C6B"/>
    <w:rsid w:val="00803AC3"/>
    <w:rsid w:val="008055AF"/>
    <w:rsid w:val="00806250"/>
    <w:rsid w:val="008112C3"/>
    <w:rsid w:val="00812358"/>
    <w:rsid w:val="008123BC"/>
    <w:rsid w:val="00814098"/>
    <w:rsid w:val="00816203"/>
    <w:rsid w:val="00816B94"/>
    <w:rsid w:val="00821EF9"/>
    <w:rsid w:val="00823FDF"/>
    <w:rsid w:val="0083268E"/>
    <w:rsid w:val="0083370F"/>
    <w:rsid w:val="008349F8"/>
    <w:rsid w:val="008428B3"/>
    <w:rsid w:val="0084532F"/>
    <w:rsid w:val="0084629D"/>
    <w:rsid w:val="00846BC0"/>
    <w:rsid w:val="008509EA"/>
    <w:rsid w:val="0085104E"/>
    <w:rsid w:val="00851D11"/>
    <w:rsid w:val="00851F9D"/>
    <w:rsid w:val="00853752"/>
    <w:rsid w:val="0085691D"/>
    <w:rsid w:val="00860561"/>
    <w:rsid w:val="0086425B"/>
    <w:rsid w:val="00864A15"/>
    <w:rsid w:val="00864EF2"/>
    <w:rsid w:val="00866A22"/>
    <w:rsid w:val="008674B0"/>
    <w:rsid w:val="00870468"/>
    <w:rsid w:val="008717E9"/>
    <w:rsid w:val="008723E8"/>
    <w:rsid w:val="00877D09"/>
    <w:rsid w:val="00881619"/>
    <w:rsid w:val="0088195A"/>
    <w:rsid w:val="00882710"/>
    <w:rsid w:val="00886B3B"/>
    <w:rsid w:val="0089092B"/>
    <w:rsid w:val="00890BF3"/>
    <w:rsid w:val="00894543"/>
    <w:rsid w:val="00896077"/>
    <w:rsid w:val="00896AC8"/>
    <w:rsid w:val="008979F4"/>
    <w:rsid w:val="008A005A"/>
    <w:rsid w:val="008A18F7"/>
    <w:rsid w:val="008B21D8"/>
    <w:rsid w:val="008B4825"/>
    <w:rsid w:val="008B6030"/>
    <w:rsid w:val="008B7B5A"/>
    <w:rsid w:val="008C04F8"/>
    <w:rsid w:val="008C13BA"/>
    <w:rsid w:val="008C1ED2"/>
    <w:rsid w:val="008C2DFE"/>
    <w:rsid w:val="008C4B48"/>
    <w:rsid w:val="008D0773"/>
    <w:rsid w:val="008D0A59"/>
    <w:rsid w:val="008D11AC"/>
    <w:rsid w:val="008D2B3C"/>
    <w:rsid w:val="008D3BD9"/>
    <w:rsid w:val="008D3D49"/>
    <w:rsid w:val="008D6399"/>
    <w:rsid w:val="008E2E6B"/>
    <w:rsid w:val="008E4B36"/>
    <w:rsid w:val="008E58F4"/>
    <w:rsid w:val="008E6C8D"/>
    <w:rsid w:val="008E7C61"/>
    <w:rsid w:val="008F13FA"/>
    <w:rsid w:val="008F41CA"/>
    <w:rsid w:val="008F6659"/>
    <w:rsid w:val="008F6E36"/>
    <w:rsid w:val="008F6F45"/>
    <w:rsid w:val="008F7E44"/>
    <w:rsid w:val="009001A5"/>
    <w:rsid w:val="0090109E"/>
    <w:rsid w:val="00901CCB"/>
    <w:rsid w:val="00903813"/>
    <w:rsid w:val="009046C1"/>
    <w:rsid w:val="009067FD"/>
    <w:rsid w:val="00910A3D"/>
    <w:rsid w:val="00911396"/>
    <w:rsid w:val="00912451"/>
    <w:rsid w:val="00912A89"/>
    <w:rsid w:val="00912B54"/>
    <w:rsid w:val="00917387"/>
    <w:rsid w:val="00917406"/>
    <w:rsid w:val="00920C7B"/>
    <w:rsid w:val="009214E2"/>
    <w:rsid w:val="00922E14"/>
    <w:rsid w:val="00923098"/>
    <w:rsid w:val="00923D4A"/>
    <w:rsid w:val="00930A48"/>
    <w:rsid w:val="009318D8"/>
    <w:rsid w:val="00932688"/>
    <w:rsid w:val="00933994"/>
    <w:rsid w:val="00937AE1"/>
    <w:rsid w:val="00937F11"/>
    <w:rsid w:val="00940A71"/>
    <w:rsid w:val="009426AE"/>
    <w:rsid w:val="00942E04"/>
    <w:rsid w:val="00946351"/>
    <w:rsid w:val="00947E86"/>
    <w:rsid w:val="00956C81"/>
    <w:rsid w:val="00960073"/>
    <w:rsid w:val="00962E5D"/>
    <w:rsid w:val="009631E7"/>
    <w:rsid w:val="00965659"/>
    <w:rsid w:val="009672FC"/>
    <w:rsid w:val="009675C7"/>
    <w:rsid w:val="00971800"/>
    <w:rsid w:val="00972D20"/>
    <w:rsid w:val="00973811"/>
    <w:rsid w:val="00983AA8"/>
    <w:rsid w:val="00985F9B"/>
    <w:rsid w:val="00985FA1"/>
    <w:rsid w:val="00986FEC"/>
    <w:rsid w:val="00991425"/>
    <w:rsid w:val="009A2940"/>
    <w:rsid w:val="009A29E5"/>
    <w:rsid w:val="009A5380"/>
    <w:rsid w:val="009A5D88"/>
    <w:rsid w:val="009B1B7F"/>
    <w:rsid w:val="009B2D0D"/>
    <w:rsid w:val="009B34DF"/>
    <w:rsid w:val="009B3CB0"/>
    <w:rsid w:val="009B45EF"/>
    <w:rsid w:val="009B60B1"/>
    <w:rsid w:val="009C597C"/>
    <w:rsid w:val="009C5C23"/>
    <w:rsid w:val="009C6A99"/>
    <w:rsid w:val="009C7958"/>
    <w:rsid w:val="009D0F33"/>
    <w:rsid w:val="009D3A10"/>
    <w:rsid w:val="009D64C4"/>
    <w:rsid w:val="009D7145"/>
    <w:rsid w:val="009D721A"/>
    <w:rsid w:val="009E0DBB"/>
    <w:rsid w:val="009E778B"/>
    <w:rsid w:val="009E78B8"/>
    <w:rsid w:val="009F08E0"/>
    <w:rsid w:val="009F0D63"/>
    <w:rsid w:val="009F3250"/>
    <w:rsid w:val="009F58EB"/>
    <w:rsid w:val="009F6F55"/>
    <w:rsid w:val="009F744B"/>
    <w:rsid w:val="009F744D"/>
    <w:rsid w:val="009F7E4D"/>
    <w:rsid w:val="00A013B9"/>
    <w:rsid w:val="00A055BA"/>
    <w:rsid w:val="00A075E0"/>
    <w:rsid w:val="00A10527"/>
    <w:rsid w:val="00A109EE"/>
    <w:rsid w:val="00A12418"/>
    <w:rsid w:val="00A12555"/>
    <w:rsid w:val="00A14E13"/>
    <w:rsid w:val="00A153AF"/>
    <w:rsid w:val="00A16B65"/>
    <w:rsid w:val="00A20F85"/>
    <w:rsid w:val="00A20FBE"/>
    <w:rsid w:val="00A219FF"/>
    <w:rsid w:val="00A21D81"/>
    <w:rsid w:val="00A22633"/>
    <w:rsid w:val="00A22F72"/>
    <w:rsid w:val="00A23EDB"/>
    <w:rsid w:val="00A24264"/>
    <w:rsid w:val="00A2605A"/>
    <w:rsid w:val="00A26207"/>
    <w:rsid w:val="00A27275"/>
    <w:rsid w:val="00A27CA0"/>
    <w:rsid w:val="00A32453"/>
    <w:rsid w:val="00A333D1"/>
    <w:rsid w:val="00A376BC"/>
    <w:rsid w:val="00A37D26"/>
    <w:rsid w:val="00A4018E"/>
    <w:rsid w:val="00A428FB"/>
    <w:rsid w:val="00A455B6"/>
    <w:rsid w:val="00A461FC"/>
    <w:rsid w:val="00A46F93"/>
    <w:rsid w:val="00A472A0"/>
    <w:rsid w:val="00A501D1"/>
    <w:rsid w:val="00A514FE"/>
    <w:rsid w:val="00A54D9B"/>
    <w:rsid w:val="00A55A72"/>
    <w:rsid w:val="00A56237"/>
    <w:rsid w:val="00A5635F"/>
    <w:rsid w:val="00A63141"/>
    <w:rsid w:val="00A644F3"/>
    <w:rsid w:val="00A64BEC"/>
    <w:rsid w:val="00A662AB"/>
    <w:rsid w:val="00A6702E"/>
    <w:rsid w:val="00A67B25"/>
    <w:rsid w:val="00A71C64"/>
    <w:rsid w:val="00A723DE"/>
    <w:rsid w:val="00A726C5"/>
    <w:rsid w:val="00A726FD"/>
    <w:rsid w:val="00A72931"/>
    <w:rsid w:val="00A753A4"/>
    <w:rsid w:val="00A817EA"/>
    <w:rsid w:val="00A8200C"/>
    <w:rsid w:val="00A8200F"/>
    <w:rsid w:val="00A85B0C"/>
    <w:rsid w:val="00A86D92"/>
    <w:rsid w:val="00A910FD"/>
    <w:rsid w:val="00A915B7"/>
    <w:rsid w:val="00A9661F"/>
    <w:rsid w:val="00A97B50"/>
    <w:rsid w:val="00A97B64"/>
    <w:rsid w:val="00AA2A22"/>
    <w:rsid w:val="00AA2D98"/>
    <w:rsid w:val="00AA6850"/>
    <w:rsid w:val="00AA6A8E"/>
    <w:rsid w:val="00AA7562"/>
    <w:rsid w:val="00AB170F"/>
    <w:rsid w:val="00AB368D"/>
    <w:rsid w:val="00AB4852"/>
    <w:rsid w:val="00AB5D54"/>
    <w:rsid w:val="00AB5F38"/>
    <w:rsid w:val="00AB7EB2"/>
    <w:rsid w:val="00AC411D"/>
    <w:rsid w:val="00AC55B7"/>
    <w:rsid w:val="00AC6C0E"/>
    <w:rsid w:val="00AC6CF6"/>
    <w:rsid w:val="00AD4AAC"/>
    <w:rsid w:val="00AD4C5E"/>
    <w:rsid w:val="00AD5949"/>
    <w:rsid w:val="00AD6140"/>
    <w:rsid w:val="00AE16AC"/>
    <w:rsid w:val="00AE2D91"/>
    <w:rsid w:val="00AE2E74"/>
    <w:rsid w:val="00AE68B7"/>
    <w:rsid w:val="00AE7A20"/>
    <w:rsid w:val="00AF06F7"/>
    <w:rsid w:val="00AF2876"/>
    <w:rsid w:val="00AF28A2"/>
    <w:rsid w:val="00AF2E78"/>
    <w:rsid w:val="00AF3F51"/>
    <w:rsid w:val="00AF4B67"/>
    <w:rsid w:val="00AF603A"/>
    <w:rsid w:val="00AF6FF8"/>
    <w:rsid w:val="00B0027C"/>
    <w:rsid w:val="00B00392"/>
    <w:rsid w:val="00B007BD"/>
    <w:rsid w:val="00B00A28"/>
    <w:rsid w:val="00B0150B"/>
    <w:rsid w:val="00B0365F"/>
    <w:rsid w:val="00B039EE"/>
    <w:rsid w:val="00B044AB"/>
    <w:rsid w:val="00B06A5E"/>
    <w:rsid w:val="00B071C6"/>
    <w:rsid w:val="00B12AF2"/>
    <w:rsid w:val="00B16C86"/>
    <w:rsid w:val="00B214EE"/>
    <w:rsid w:val="00B2194E"/>
    <w:rsid w:val="00B2543A"/>
    <w:rsid w:val="00B26E66"/>
    <w:rsid w:val="00B27BD6"/>
    <w:rsid w:val="00B336B9"/>
    <w:rsid w:val="00B36E32"/>
    <w:rsid w:val="00B44265"/>
    <w:rsid w:val="00B46C4E"/>
    <w:rsid w:val="00B4708D"/>
    <w:rsid w:val="00B47FBB"/>
    <w:rsid w:val="00B5084B"/>
    <w:rsid w:val="00B52C92"/>
    <w:rsid w:val="00B56E2F"/>
    <w:rsid w:val="00B57B89"/>
    <w:rsid w:val="00B635E9"/>
    <w:rsid w:val="00B63641"/>
    <w:rsid w:val="00B64213"/>
    <w:rsid w:val="00B65FE9"/>
    <w:rsid w:val="00B66521"/>
    <w:rsid w:val="00B667C8"/>
    <w:rsid w:val="00B669B8"/>
    <w:rsid w:val="00B6703A"/>
    <w:rsid w:val="00B70411"/>
    <w:rsid w:val="00B71068"/>
    <w:rsid w:val="00B722B2"/>
    <w:rsid w:val="00B72D83"/>
    <w:rsid w:val="00B8159D"/>
    <w:rsid w:val="00B855CF"/>
    <w:rsid w:val="00B90175"/>
    <w:rsid w:val="00B93A28"/>
    <w:rsid w:val="00B93D69"/>
    <w:rsid w:val="00B95E2E"/>
    <w:rsid w:val="00BA14BD"/>
    <w:rsid w:val="00BA2C0F"/>
    <w:rsid w:val="00BB06BC"/>
    <w:rsid w:val="00BB07CD"/>
    <w:rsid w:val="00BB096E"/>
    <w:rsid w:val="00BB2C69"/>
    <w:rsid w:val="00BB3F42"/>
    <w:rsid w:val="00BB4940"/>
    <w:rsid w:val="00BB53C7"/>
    <w:rsid w:val="00BB7223"/>
    <w:rsid w:val="00BC1844"/>
    <w:rsid w:val="00BC265F"/>
    <w:rsid w:val="00BC30FA"/>
    <w:rsid w:val="00BC487B"/>
    <w:rsid w:val="00BC4B28"/>
    <w:rsid w:val="00BD28DF"/>
    <w:rsid w:val="00BD7714"/>
    <w:rsid w:val="00BE19FB"/>
    <w:rsid w:val="00BE235A"/>
    <w:rsid w:val="00BE29F8"/>
    <w:rsid w:val="00BE47E7"/>
    <w:rsid w:val="00BE5C25"/>
    <w:rsid w:val="00BE6E48"/>
    <w:rsid w:val="00BF2CDF"/>
    <w:rsid w:val="00BF388A"/>
    <w:rsid w:val="00BF4D6A"/>
    <w:rsid w:val="00BF554B"/>
    <w:rsid w:val="00BF6793"/>
    <w:rsid w:val="00BF6D1C"/>
    <w:rsid w:val="00C00F0A"/>
    <w:rsid w:val="00C01076"/>
    <w:rsid w:val="00C0116A"/>
    <w:rsid w:val="00C04058"/>
    <w:rsid w:val="00C040A7"/>
    <w:rsid w:val="00C10117"/>
    <w:rsid w:val="00C12A3B"/>
    <w:rsid w:val="00C1330A"/>
    <w:rsid w:val="00C13615"/>
    <w:rsid w:val="00C139F3"/>
    <w:rsid w:val="00C1595C"/>
    <w:rsid w:val="00C209DA"/>
    <w:rsid w:val="00C21448"/>
    <w:rsid w:val="00C22408"/>
    <w:rsid w:val="00C2318D"/>
    <w:rsid w:val="00C232D2"/>
    <w:rsid w:val="00C244C4"/>
    <w:rsid w:val="00C26D5F"/>
    <w:rsid w:val="00C3110A"/>
    <w:rsid w:val="00C36FDD"/>
    <w:rsid w:val="00C409E7"/>
    <w:rsid w:val="00C438CF"/>
    <w:rsid w:val="00C43DEF"/>
    <w:rsid w:val="00C44534"/>
    <w:rsid w:val="00C52619"/>
    <w:rsid w:val="00C5362B"/>
    <w:rsid w:val="00C53A89"/>
    <w:rsid w:val="00C54A5D"/>
    <w:rsid w:val="00C55F1F"/>
    <w:rsid w:val="00C56A36"/>
    <w:rsid w:val="00C56CA9"/>
    <w:rsid w:val="00C579D0"/>
    <w:rsid w:val="00C6188A"/>
    <w:rsid w:val="00C64199"/>
    <w:rsid w:val="00C649B8"/>
    <w:rsid w:val="00C655D2"/>
    <w:rsid w:val="00C65910"/>
    <w:rsid w:val="00C67D72"/>
    <w:rsid w:val="00C70651"/>
    <w:rsid w:val="00C70BE3"/>
    <w:rsid w:val="00C713A3"/>
    <w:rsid w:val="00C717D9"/>
    <w:rsid w:val="00C71E4A"/>
    <w:rsid w:val="00C730CE"/>
    <w:rsid w:val="00C7318E"/>
    <w:rsid w:val="00C757CA"/>
    <w:rsid w:val="00C758D1"/>
    <w:rsid w:val="00C77265"/>
    <w:rsid w:val="00C823A8"/>
    <w:rsid w:val="00C8463B"/>
    <w:rsid w:val="00C85DB1"/>
    <w:rsid w:val="00C86D1F"/>
    <w:rsid w:val="00C86E98"/>
    <w:rsid w:val="00C879AA"/>
    <w:rsid w:val="00C9235E"/>
    <w:rsid w:val="00C92A59"/>
    <w:rsid w:val="00C92C47"/>
    <w:rsid w:val="00C933FF"/>
    <w:rsid w:val="00CA420A"/>
    <w:rsid w:val="00CA5EDA"/>
    <w:rsid w:val="00CA69DB"/>
    <w:rsid w:val="00CA6A4B"/>
    <w:rsid w:val="00CA79B3"/>
    <w:rsid w:val="00CB11B0"/>
    <w:rsid w:val="00CB2363"/>
    <w:rsid w:val="00CB4DC8"/>
    <w:rsid w:val="00CB67F3"/>
    <w:rsid w:val="00CB6964"/>
    <w:rsid w:val="00CC380C"/>
    <w:rsid w:val="00CC579A"/>
    <w:rsid w:val="00CC6160"/>
    <w:rsid w:val="00CC7B68"/>
    <w:rsid w:val="00CC7CF0"/>
    <w:rsid w:val="00CD0325"/>
    <w:rsid w:val="00CD7F95"/>
    <w:rsid w:val="00CE2E1A"/>
    <w:rsid w:val="00CE48EA"/>
    <w:rsid w:val="00CE63F0"/>
    <w:rsid w:val="00CE6A6D"/>
    <w:rsid w:val="00CE6B74"/>
    <w:rsid w:val="00CE6CFB"/>
    <w:rsid w:val="00CE7B26"/>
    <w:rsid w:val="00CF0EEB"/>
    <w:rsid w:val="00CF163A"/>
    <w:rsid w:val="00CF1BF4"/>
    <w:rsid w:val="00CF3E20"/>
    <w:rsid w:val="00CF3EF7"/>
    <w:rsid w:val="00D01B6B"/>
    <w:rsid w:val="00D01E96"/>
    <w:rsid w:val="00D025F0"/>
    <w:rsid w:val="00D03599"/>
    <w:rsid w:val="00D04518"/>
    <w:rsid w:val="00D046BB"/>
    <w:rsid w:val="00D04EB9"/>
    <w:rsid w:val="00D06746"/>
    <w:rsid w:val="00D07A0F"/>
    <w:rsid w:val="00D105D9"/>
    <w:rsid w:val="00D10B3C"/>
    <w:rsid w:val="00D10EAA"/>
    <w:rsid w:val="00D11141"/>
    <w:rsid w:val="00D11D73"/>
    <w:rsid w:val="00D12946"/>
    <w:rsid w:val="00D16B54"/>
    <w:rsid w:val="00D17638"/>
    <w:rsid w:val="00D2066C"/>
    <w:rsid w:val="00D272E3"/>
    <w:rsid w:val="00D333A7"/>
    <w:rsid w:val="00D36D19"/>
    <w:rsid w:val="00D36F07"/>
    <w:rsid w:val="00D403DD"/>
    <w:rsid w:val="00D40410"/>
    <w:rsid w:val="00D43434"/>
    <w:rsid w:val="00D46632"/>
    <w:rsid w:val="00D46BCD"/>
    <w:rsid w:val="00D47FF2"/>
    <w:rsid w:val="00D505D6"/>
    <w:rsid w:val="00D510E3"/>
    <w:rsid w:val="00D52312"/>
    <w:rsid w:val="00D52B50"/>
    <w:rsid w:val="00D5342C"/>
    <w:rsid w:val="00D54B21"/>
    <w:rsid w:val="00D56C60"/>
    <w:rsid w:val="00D62290"/>
    <w:rsid w:val="00D661BE"/>
    <w:rsid w:val="00D71D37"/>
    <w:rsid w:val="00D768A8"/>
    <w:rsid w:val="00D807E8"/>
    <w:rsid w:val="00D83680"/>
    <w:rsid w:val="00D8381B"/>
    <w:rsid w:val="00D84625"/>
    <w:rsid w:val="00D85221"/>
    <w:rsid w:val="00D855D8"/>
    <w:rsid w:val="00D857A8"/>
    <w:rsid w:val="00D87719"/>
    <w:rsid w:val="00D87C0A"/>
    <w:rsid w:val="00D92CE5"/>
    <w:rsid w:val="00D94FFE"/>
    <w:rsid w:val="00D97306"/>
    <w:rsid w:val="00DA0D7C"/>
    <w:rsid w:val="00DA25CB"/>
    <w:rsid w:val="00DA3B0C"/>
    <w:rsid w:val="00DB081B"/>
    <w:rsid w:val="00DB3264"/>
    <w:rsid w:val="00DB3754"/>
    <w:rsid w:val="00DB4FCD"/>
    <w:rsid w:val="00DB67E1"/>
    <w:rsid w:val="00DC336E"/>
    <w:rsid w:val="00DC54C9"/>
    <w:rsid w:val="00DC5A00"/>
    <w:rsid w:val="00DC5BDD"/>
    <w:rsid w:val="00DD0DC8"/>
    <w:rsid w:val="00DD15E9"/>
    <w:rsid w:val="00DD4072"/>
    <w:rsid w:val="00DD4340"/>
    <w:rsid w:val="00DD5D58"/>
    <w:rsid w:val="00DD6823"/>
    <w:rsid w:val="00DE34CE"/>
    <w:rsid w:val="00DE3772"/>
    <w:rsid w:val="00DE7A1D"/>
    <w:rsid w:val="00DF14C2"/>
    <w:rsid w:val="00DF32B0"/>
    <w:rsid w:val="00DF3870"/>
    <w:rsid w:val="00DF4B18"/>
    <w:rsid w:val="00DF510B"/>
    <w:rsid w:val="00E013A9"/>
    <w:rsid w:val="00E013CF"/>
    <w:rsid w:val="00E01DB9"/>
    <w:rsid w:val="00E043B1"/>
    <w:rsid w:val="00E04B25"/>
    <w:rsid w:val="00E0740C"/>
    <w:rsid w:val="00E07ADF"/>
    <w:rsid w:val="00E10973"/>
    <w:rsid w:val="00E12DBE"/>
    <w:rsid w:val="00E12ECE"/>
    <w:rsid w:val="00E15130"/>
    <w:rsid w:val="00E22629"/>
    <w:rsid w:val="00E23C6F"/>
    <w:rsid w:val="00E24556"/>
    <w:rsid w:val="00E32290"/>
    <w:rsid w:val="00E3260F"/>
    <w:rsid w:val="00E33374"/>
    <w:rsid w:val="00E4187C"/>
    <w:rsid w:val="00E437F4"/>
    <w:rsid w:val="00E45654"/>
    <w:rsid w:val="00E47249"/>
    <w:rsid w:val="00E52AE1"/>
    <w:rsid w:val="00E547E7"/>
    <w:rsid w:val="00E56648"/>
    <w:rsid w:val="00E61945"/>
    <w:rsid w:val="00E63BE5"/>
    <w:rsid w:val="00E64056"/>
    <w:rsid w:val="00E656AC"/>
    <w:rsid w:val="00E71C2A"/>
    <w:rsid w:val="00E72B8F"/>
    <w:rsid w:val="00E751D3"/>
    <w:rsid w:val="00E770F8"/>
    <w:rsid w:val="00E77D8B"/>
    <w:rsid w:val="00E80E24"/>
    <w:rsid w:val="00E82683"/>
    <w:rsid w:val="00E841D5"/>
    <w:rsid w:val="00E84291"/>
    <w:rsid w:val="00E84AC1"/>
    <w:rsid w:val="00E85199"/>
    <w:rsid w:val="00E904F8"/>
    <w:rsid w:val="00E9226C"/>
    <w:rsid w:val="00E9273A"/>
    <w:rsid w:val="00E97775"/>
    <w:rsid w:val="00EA0D92"/>
    <w:rsid w:val="00EA0F37"/>
    <w:rsid w:val="00EA1658"/>
    <w:rsid w:val="00EA3D32"/>
    <w:rsid w:val="00EA4C9B"/>
    <w:rsid w:val="00EA7C61"/>
    <w:rsid w:val="00EB09BA"/>
    <w:rsid w:val="00EB1176"/>
    <w:rsid w:val="00EB4713"/>
    <w:rsid w:val="00EB484B"/>
    <w:rsid w:val="00EB6FBB"/>
    <w:rsid w:val="00EC2AB6"/>
    <w:rsid w:val="00EC2D86"/>
    <w:rsid w:val="00EC30D4"/>
    <w:rsid w:val="00ED2645"/>
    <w:rsid w:val="00ED4AEC"/>
    <w:rsid w:val="00ED5DA1"/>
    <w:rsid w:val="00EE0A45"/>
    <w:rsid w:val="00EE352B"/>
    <w:rsid w:val="00EE74A6"/>
    <w:rsid w:val="00EF08F1"/>
    <w:rsid w:val="00EF2FEB"/>
    <w:rsid w:val="00EF3098"/>
    <w:rsid w:val="00EF4F0A"/>
    <w:rsid w:val="00EF5279"/>
    <w:rsid w:val="00EF5DEF"/>
    <w:rsid w:val="00EF7D55"/>
    <w:rsid w:val="00F05CD8"/>
    <w:rsid w:val="00F067F4"/>
    <w:rsid w:val="00F06F99"/>
    <w:rsid w:val="00F0703B"/>
    <w:rsid w:val="00F115A5"/>
    <w:rsid w:val="00F129C1"/>
    <w:rsid w:val="00F13D28"/>
    <w:rsid w:val="00F141BC"/>
    <w:rsid w:val="00F1780C"/>
    <w:rsid w:val="00F212A8"/>
    <w:rsid w:val="00F21B2F"/>
    <w:rsid w:val="00F2376F"/>
    <w:rsid w:val="00F248C7"/>
    <w:rsid w:val="00F250AD"/>
    <w:rsid w:val="00F25B8D"/>
    <w:rsid w:val="00F26335"/>
    <w:rsid w:val="00F271FB"/>
    <w:rsid w:val="00F31073"/>
    <w:rsid w:val="00F311EB"/>
    <w:rsid w:val="00F33152"/>
    <w:rsid w:val="00F361EA"/>
    <w:rsid w:val="00F369F5"/>
    <w:rsid w:val="00F36CED"/>
    <w:rsid w:val="00F37540"/>
    <w:rsid w:val="00F4058D"/>
    <w:rsid w:val="00F43153"/>
    <w:rsid w:val="00F46775"/>
    <w:rsid w:val="00F4746A"/>
    <w:rsid w:val="00F551B6"/>
    <w:rsid w:val="00F559D9"/>
    <w:rsid w:val="00F566BF"/>
    <w:rsid w:val="00F575EB"/>
    <w:rsid w:val="00F6031B"/>
    <w:rsid w:val="00F67A15"/>
    <w:rsid w:val="00F721A5"/>
    <w:rsid w:val="00F72280"/>
    <w:rsid w:val="00F74EA3"/>
    <w:rsid w:val="00F75433"/>
    <w:rsid w:val="00F76491"/>
    <w:rsid w:val="00F764FD"/>
    <w:rsid w:val="00F80C52"/>
    <w:rsid w:val="00F836A1"/>
    <w:rsid w:val="00F83D47"/>
    <w:rsid w:val="00F848E1"/>
    <w:rsid w:val="00F9114E"/>
    <w:rsid w:val="00F925F0"/>
    <w:rsid w:val="00F92AD2"/>
    <w:rsid w:val="00F93804"/>
    <w:rsid w:val="00F954CE"/>
    <w:rsid w:val="00F969A7"/>
    <w:rsid w:val="00FA02E7"/>
    <w:rsid w:val="00FA1EAA"/>
    <w:rsid w:val="00FA2449"/>
    <w:rsid w:val="00FA385F"/>
    <w:rsid w:val="00FA43F2"/>
    <w:rsid w:val="00FA6724"/>
    <w:rsid w:val="00FA6CC5"/>
    <w:rsid w:val="00FA6DA2"/>
    <w:rsid w:val="00FA6FD3"/>
    <w:rsid w:val="00FB045C"/>
    <w:rsid w:val="00FB1054"/>
    <w:rsid w:val="00FB15DD"/>
    <w:rsid w:val="00FB1B3F"/>
    <w:rsid w:val="00FB2E90"/>
    <w:rsid w:val="00FB498B"/>
    <w:rsid w:val="00FB72FE"/>
    <w:rsid w:val="00FB76C1"/>
    <w:rsid w:val="00FC2912"/>
    <w:rsid w:val="00FC2CAC"/>
    <w:rsid w:val="00FC3FF2"/>
    <w:rsid w:val="00FC75AA"/>
    <w:rsid w:val="00FC77AE"/>
    <w:rsid w:val="00FC77FD"/>
    <w:rsid w:val="00FD13E6"/>
    <w:rsid w:val="00FD191C"/>
    <w:rsid w:val="00FD1A5D"/>
    <w:rsid w:val="00FD2663"/>
    <w:rsid w:val="00FD471A"/>
    <w:rsid w:val="00FD4F4F"/>
    <w:rsid w:val="00FD513C"/>
    <w:rsid w:val="00FD6210"/>
    <w:rsid w:val="00FD6751"/>
    <w:rsid w:val="00FE1DC7"/>
    <w:rsid w:val="00FE22FD"/>
    <w:rsid w:val="00FE3928"/>
    <w:rsid w:val="00FE421B"/>
    <w:rsid w:val="00FE50CC"/>
    <w:rsid w:val="00FE5FC9"/>
    <w:rsid w:val="00FF28F9"/>
    <w:rsid w:val="00FF2ABD"/>
    <w:rsid w:val="00FF3410"/>
    <w:rsid w:val="00FF42C1"/>
    <w:rsid w:val="00FF5637"/>
    <w:rsid w:val="00FF5BE5"/>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43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rPr>
      <w:lang w:val="uk-UA" w:eastAsia="uk-UA"/>
    </w:rPr>
  </w:style>
  <w:style w:type="paragraph" w:styleId="a5">
    <w:name w:val="header"/>
    <w:basedOn w:val="a"/>
    <w:link w:val="a6"/>
    <w:uiPriority w:val="99"/>
    <w:unhideWhenUsed/>
    <w:rsid w:val="00D272E3"/>
    <w:pPr>
      <w:tabs>
        <w:tab w:val="center" w:pos="4819"/>
        <w:tab w:val="right" w:pos="9639"/>
      </w:tabs>
    </w:pPr>
    <w:rPr>
      <w:lang w:val="uk-UA" w:eastAsia="uk-UA"/>
    </w:r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rPr>
      <w:lang w:val="uk-UA" w:eastAsia="uk-UA"/>
    </w:r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lang w:val="uk-UA" w:eastAsia="uk-UA"/>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rvps2">
    <w:name w:val="rvps2"/>
    <w:basedOn w:val="a"/>
    <w:rsid w:val="00EF5DEF"/>
    <w:pPr>
      <w:spacing w:before="100" w:beforeAutospacing="1" w:after="100" w:afterAutospacing="1"/>
    </w:p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val="uk-UA"/>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lang w:val="uk-UA" w:eastAsia="uk-UA"/>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paragraph" w:customStyle="1" w:styleId="af5">
    <w:name w:val="Нормальний текст"/>
    <w:basedOn w:val="a"/>
    <w:rsid w:val="00407E46"/>
    <w:pPr>
      <w:spacing w:before="120"/>
      <w:ind w:firstLine="567"/>
    </w:pPr>
    <w:rPr>
      <w:rFonts w:ascii="Antiqua" w:hAnsi="Antiqua"/>
      <w:sz w:val="26"/>
      <w:szCs w:val="20"/>
      <w:lang w:val="uk-UA"/>
    </w:rPr>
  </w:style>
  <w:style w:type="character" w:styleId="af6">
    <w:name w:val="Emphasis"/>
    <w:qFormat/>
    <w:rsid w:val="00407E46"/>
    <w:rPr>
      <w:i/>
      <w:iCs/>
    </w:rPr>
  </w:style>
  <w:style w:type="character" w:styleId="af7">
    <w:name w:val="Hyperlink"/>
    <w:uiPriority w:val="99"/>
    <w:semiHidden/>
    <w:unhideWhenUsed/>
    <w:rsid w:val="003C58F8"/>
    <w:rPr>
      <w:color w:val="0000FF"/>
      <w:u w:val="single"/>
    </w:rPr>
  </w:style>
  <w:style w:type="paragraph" w:customStyle="1" w:styleId="western">
    <w:name w:val="western"/>
    <w:basedOn w:val="a"/>
    <w:rsid w:val="00C713A3"/>
    <w:pPr>
      <w:spacing w:before="100" w:beforeAutospacing="1" w:after="100" w:afterAutospacing="1"/>
    </w:pPr>
    <w:rPr>
      <w:lang w:val="uk-UA" w:eastAsia="uk-UA"/>
    </w:rPr>
  </w:style>
  <w:style w:type="paragraph" w:customStyle="1" w:styleId="Default">
    <w:name w:val="Default"/>
    <w:rsid w:val="00391FC9"/>
    <w:pPr>
      <w:autoSpaceDE w:val="0"/>
      <w:autoSpaceDN w:val="0"/>
      <w:adjustRightInd w:val="0"/>
    </w:pPr>
    <w:rPr>
      <w:rFonts w:ascii="Times New Roman" w:hAnsi="Times New Roman"/>
      <w:color w:val="000000"/>
      <w:sz w:val="24"/>
      <w:szCs w:val="24"/>
      <w:lang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4E0A9B"/>
    <w:rPr>
      <w:rFonts w:ascii="Times New Roman" w:eastAsia="Times New Roman" w:hAnsi="Times New Roman"/>
      <w:sz w:val="24"/>
      <w:szCs w:val="24"/>
      <w:lang w:val="uk-UA" w:eastAsia="uk-UA"/>
    </w:rPr>
  </w:style>
  <w:style w:type="character" w:styleId="af8">
    <w:name w:val="annotation reference"/>
    <w:uiPriority w:val="99"/>
    <w:semiHidden/>
    <w:unhideWhenUsed/>
    <w:rsid w:val="00B46C4E"/>
    <w:rPr>
      <w:sz w:val="16"/>
      <w:szCs w:val="16"/>
    </w:rPr>
  </w:style>
  <w:style w:type="paragraph" w:styleId="af9">
    <w:name w:val="annotation text"/>
    <w:basedOn w:val="a"/>
    <w:link w:val="afa"/>
    <w:uiPriority w:val="99"/>
    <w:semiHidden/>
    <w:unhideWhenUsed/>
    <w:rsid w:val="00B46C4E"/>
    <w:rPr>
      <w:sz w:val="20"/>
      <w:szCs w:val="20"/>
      <w:lang w:val="uk-UA" w:eastAsia="uk-UA"/>
    </w:rPr>
  </w:style>
  <w:style w:type="character" w:customStyle="1" w:styleId="afa">
    <w:name w:val="Текст примечания Знак"/>
    <w:link w:val="af9"/>
    <w:uiPriority w:val="99"/>
    <w:semiHidden/>
    <w:rsid w:val="00B46C4E"/>
    <w:rPr>
      <w:rFonts w:ascii="Times New Roman" w:eastAsia="Times New Roman" w:hAnsi="Times New Roman"/>
      <w:lang w:val="uk-UA" w:eastAsia="uk-UA"/>
    </w:rPr>
  </w:style>
  <w:style w:type="paragraph" w:styleId="afb">
    <w:name w:val="annotation subject"/>
    <w:basedOn w:val="af9"/>
    <w:next w:val="af9"/>
    <w:link w:val="afc"/>
    <w:uiPriority w:val="99"/>
    <w:semiHidden/>
    <w:unhideWhenUsed/>
    <w:rsid w:val="00B46C4E"/>
    <w:rPr>
      <w:b/>
      <w:bCs/>
    </w:rPr>
  </w:style>
  <w:style w:type="character" w:customStyle="1" w:styleId="afc">
    <w:name w:val="Тема примечания Знак"/>
    <w:link w:val="afb"/>
    <w:uiPriority w:val="99"/>
    <w:semiHidden/>
    <w:rsid w:val="00B46C4E"/>
    <w:rPr>
      <w:rFonts w:ascii="Times New Roman" w:eastAsia="Times New Roman" w:hAnsi="Times New Roman"/>
      <w:b/>
      <w:bCs/>
      <w:lang w:val="uk-UA" w:eastAsia="uk-UA"/>
    </w:rPr>
  </w:style>
  <w:style w:type="character" w:customStyle="1" w:styleId="rvts6">
    <w:name w:val="rvts6"/>
    <w:rsid w:val="00B667C8"/>
  </w:style>
  <w:style w:type="character" w:customStyle="1" w:styleId="afd">
    <w:name w:val="Основной текст_"/>
    <w:link w:val="12"/>
    <w:locked/>
    <w:rsid w:val="00E437F4"/>
    <w:rPr>
      <w:rFonts w:ascii="Times New Roman" w:eastAsia="Times New Roman" w:hAnsi="Times New Roman"/>
      <w:sz w:val="28"/>
      <w:szCs w:val="28"/>
    </w:rPr>
  </w:style>
  <w:style w:type="paragraph" w:customStyle="1" w:styleId="12">
    <w:name w:val="Основной текст1"/>
    <w:basedOn w:val="a"/>
    <w:link w:val="afd"/>
    <w:rsid w:val="00E437F4"/>
    <w:pPr>
      <w:widowControl w:val="0"/>
      <w:ind w:firstLine="400"/>
    </w:pPr>
    <w:rPr>
      <w:sz w:val="28"/>
      <w:szCs w:val="28"/>
    </w:rPr>
  </w:style>
  <w:style w:type="character" w:customStyle="1" w:styleId="afe">
    <w:name w:val="Подпись к таблице_"/>
    <w:link w:val="aff"/>
    <w:locked/>
    <w:rsid w:val="00E437F4"/>
    <w:rPr>
      <w:rFonts w:ascii="Times New Roman" w:eastAsia="Times New Roman" w:hAnsi="Times New Roman"/>
      <w:sz w:val="22"/>
      <w:szCs w:val="22"/>
    </w:rPr>
  </w:style>
  <w:style w:type="paragraph" w:customStyle="1" w:styleId="aff">
    <w:name w:val="Подпись к таблице"/>
    <w:basedOn w:val="a"/>
    <w:link w:val="afe"/>
    <w:rsid w:val="00E437F4"/>
    <w:pPr>
      <w:widowControl w:val="0"/>
    </w:pPr>
    <w:rPr>
      <w:sz w:val="22"/>
      <w:szCs w:val="22"/>
    </w:rPr>
  </w:style>
  <w:style w:type="character" w:customStyle="1" w:styleId="aff0">
    <w:name w:val="Другое_"/>
    <w:link w:val="aff1"/>
    <w:locked/>
    <w:rsid w:val="00E437F4"/>
    <w:rPr>
      <w:rFonts w:ascii="Times New Roman" w:eastAsia="Times New Roman" w:hAnsi="Times New Roman"/>
      <w:sz w:val="28"/>
      <w:szCs w:val="28"/>
    </w:rPr>
  </w:style>
  <w:style w:type="paragraph" w:customStyle="1" w:styleId="aff1">
    <w:name w:val="Другое"/>
    <w:basedOn w:val="a"/>
    <w:link w:val="aff0"/>
    <w:rsid w:val="00E437F4"/>
    <w:pPr>
      <w:widowControl w:val="0"/>
      <w:ind w:firstLine="400"/>
    </w:pPr>
    <w:rPr>
      <w:sz w:val="28"/>
      <w:szCs w:val="28"/>
    </w:rPr>
  </w:style>
  <w:style w:type="paragraph" w:customStyle="1" w:styleId="aff2">
    <w:name w:val="По умолчанию"/>
    <w:rsid w:val="009B2D0D"/>
    <w:rPr>
      <w:rFonts w:ascii="Helvetica Neue" w:eastAsia="Helvetica Neue" w:hAnsi="Helvetica Neue" w:cs="Helvetica Neue"/>
      <w:color w:val="000000"/>
      <w:sz w:val="22"/>
      <w:szCs w:val="22"/>
    </w:rPr>
  </w:style>
  <w:style w:type="paragraph" w:customStyle="1" w:styleId="maintext">
    <w:name w:val="maintext"/>
    <w:basedOn w:val="a"/>
    <w:uiPriority w:val="99"/>
    <w:rsid w:val="00FE421B"/>
    <w:pPr>
      <w:spacing w:before="100" w:beforeAutospacing="1" w:after="100" w:afterAutospacing="1"/>
    </w:pPr>
  </w:style>
  <w:style w:type="character" w:customStyle="1" w:styleId="rvts46">
    <w:name w:val="rvts46"/>
    <w:basedOn w:val="a0"/>
    <w:rsid w:val="002A110C"/>
  </w:style>
  <w:style w:type="character" w:customStyle="1" w:styleId="rvts23">
    <w:name w:val="rvts23"/>
    <w:basedOn w:val="a0"/>
    <w:rsid w:val="006A0890"/>
  </w:style>
  <w:style w:type="paragraph" w:customStyle="1" w:styleId="rvps12">
    <w:name w:val="rvps12"/>
    <w:basedOn w:val="a"/>
    <w:rsid w:val="001E200F"/>
    <w:pPr>
      <w:spacing w:before="100" w:beforeAutospacing="1" w:after="100" w:afterAutospacing="1"/>
    </w:pPr>
  </w:style>
  <w:style w:type="character" w:customStyle="1" w:styleId="rvts44">
    <w:name w:val="rvts44"/>
    <w:basedOn w:val="a0"/>
    <w:rsid w:val="001E200F"/>
  </w:style>
  <w:style w:type="paragraph" w:styleId="aff3">
    <w:name w:val="Revision"/>
    <w:hidden/>
    <w:uiPriority w:val="99"/>
    <w:semiHidden/>
    <w:rsid w:val="0050131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43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rPr>
      <w:lang w:val="uk-UA" w:eastAsia="uk-UA"/>
    </w:rPr>
  </w:style>
  <w:style w:type="paragraph" w:styleId="a5">
    <w:name w:val="header"/>
    <w:basedOn w:val="a"/>
    <w:link w:val="a6"/>
    <w:uiPriority w:val="99"/>
    <w:unhideWhenUsed/>
    <w:rsid w:val="00D272E3"/>
    <w:pPr>
      <w:tabs>
        <w:tab w:val="center" w:pos="4819"/>
        <w:tab w:val="right" w:pos="9639"/>
      </w:tabs>
    </w:pPr>
    <w:rPr>
      <w:lang w:val="uk-UA" w:eastAsia="uk-UA"/>
    </w:r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rPr>
      <w:lang w:val="uk-UA" w:eastAsia="uk-UA"/>
    </w:r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lang w:val="uk-UA" w:eastAsia="uk-UA"/>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rvps2">
    <w:name w:val="rvps2"/>
    <w:basedOn w:val="a"/>
    <w:rsid w:val="00EF5DEF"/>
    <w:pPr>
      <w:spacing w:before="100" w:beforeAutospacing="1" w:after="100" w:afterAutospacing="1"/>
    </w:p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val="uk-UA"/>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lang w:val="uk-UA" w:eastAsia="uk-UA"/>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paragraph" w:customStyle="1" w:styleId="af5">
    <w:name w:val="Нормальний текст"/>
    <w:basedOn w:val="a"/>
    <w:rsid w:val="00407E46"/>
    <w:pPr>
      <w:spacing w:before="120"/>
      <w:ind w:firstLine="567"/>
    </w:pPr>
    <w:rPr>
      <w:rFonts w:ascii="Antiqua" w:hAnsi="Antiqua"/>
      <w:sz w:val="26"/>
      <w:szCs w:val="20"/>
      <w:lang w:val="uk-UA"/>
    </w:rPr>
  </w:style>
  <w:style w:type="character" w:styleId="af6">
    <w:name w:val="Emphasis"/>
    <w:qFormat/>
    <w:rsid w:val="00407E46"/>
    <w:rPr>
      <w:i/>
      <w:iCs/>
    </w:rPr>
  </w:style>
  <w:style w:type="character" w:styleId="af7">
    <w:name w:val="Hyperlink"/>
    <w:uiPriority w:val="99"/>
    <w:semiHidden/>
    <w:unhideWhenUsed/>
    <w:rsid w:val="003C58F8"/>
    <w:rPr>
      <w:color w:val="0000FF"/>
      <w:u w:val="single"/>
    </w:rPr>
  </w:style>
  <w:style w:type="paragraph" w:customStyle="1" w:styleId="western">
    <w:name w:val="western"/>
    <w:basedOn w:val="a"/>
    <w:rsid w:val="00C713A3"/>
    <w:pPr>
      <w:spacing w:before="100" w:beforeAutospacing="1" w:after="100" w:afterAutospacing="1"/>
    </w:pPr>
    <w:rPr>
      <w:lang w:val="uk-UA" w:eastAsia="uk-UA"/>
    </w:rPr>
  </w:style>
  <w:style w:type="paragraph" w:customStyle="1" w:styleId="Default">
    <w:name w:val="Default"/>
    <w:rsid w:val="00391FC9"/>
    <w:pPr>
      <w:autoSpaceDE w:val="0"/>
      <w:autoSpaceDN w:val="0"/>
      <w:adjustRightInd w:val="0"/>
    </w:pPr>
    <w:rPr>
      <w:rFonts w:ascii="Times New Roman" w:hAnsi="Times New Roman"/>
      <w:color w:val="000000"/>
      <w:sz w:val="24"/>
      <w:szCs w:val="24"/>
      <w:lang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4E0A9B"/>
    <w:rPr>
      <w:rFonts w:ascii="Times New Roman" w:eastAsia="Times New Roman" w:hAnsi="Times New Roman"/>
      <w:sz w:val="24"/>
      <w:szCs w:val="24"/>
      <w:lang w:val="uk-UA" w:eastAsia="uk-UA"/>
    </w:rPr>
  </w:style>
  <w:style w:type="character" w:styleId="af8">
    <w:name w:val="annotation reference"/>
    <w:uiPriority w:val="99"/>
    <w:semiHidden/>
    <w:unhideWhenUsed/>
    <w:rsid w:val="00B46C4E"/>
    <w:rPr>
      <w:sz w:val="16"/>
      <w:szCs w:val="16"/>
    </w:rPr>
  </w:style>
  <w:style w:type="paragraph" w:styleId="af9">
    <w:name w:val="annotation text"/>
    <w:basedOn w:val="a"/>
    <w:link w:val="afa"/>
    <w:uiPriority w:val="99"/>
    <w:semiHidden/>
    <w:unhideWhenUsed/>
    <w:rsid w:val="00B46C4E"/>
    <w:rPr>
      <w:sz w:val="20"/>
      <w:szCs w:val="20"/>
      <w:lang w:val="uk-UA" w:eastAsia="uk-UA"/>
    </w:rPr>
  </w:style>
  <w:style w:type="character" w:customStyle="1" w:styleId="afa">
    <w:name w:val="Текст примечания Знак"/>
    <w:link w:val="af9"/>
    <w:uiPriority w:val="99"/>
    <w:semiHidden/>
    <w:rsid w:val="00B46C4E"/>
    <w:rPr>
      <w:rFonts w:ascii="Times New Roman" w:eastAsia="Times New Roman" w:hAnsi="Times New Roman"/>
      <w:lang w:val="uk-UA" w:eastAsia="uk-UA"/>
    </w:rPr>
  </w:style>
  <w:style w:type="paragraph" w:styleId="afb">
    <w:name w:val="annotation subject"/>
    <w:basedOn w:val="af9"/>
    <w:next w:val="af9"/>
    <w:link w:val="afc"/>
    <w:uiPriority w:val="99"/>
    <w:semiHidden/>
    <w:unhideWhenUsed/>
    <w:rsid w:val="00B46C4E"/>
    <w:rPr>
      <w:b/>
      <w:bCs/>
    </w:rPr>
  </w:style>
  <w:style w:type="character" w:customStyle="1" w:styleId="afc">
    <w:name w:val="Тема примечания Знак"/>
    <w:link w:val="afb"/>
    <w:uiPriority w:val="99"/>
    <w:semiHidden/>
    <w:rsid w:val="00B46C4E"/>
    <w:rPr>
      <w:rFonts w:ascii="Times New Roman" w:eastAsia="Times New Roman" w:hAnsi="Times New Roman"/>
      <w:b/>
      <w:bCs/>
      <w:lang w:val="uk-UA" w:eastAsia="uk-UA"/>
    </w:rPr>
  </w:style>
  <w:style w:type="character" w:customStyle="1" w:styleId="rvts6">
    <w:name w:val="rvts6"/>
    <w:rsid w:val="00B667C8"/>
  </w:style>
  <w:style w:type="character" w:customStyle="1" w:styleId="afd">
    <w:name w:val="Основной текст_"/>
    <w:link w:val="12"/>
    <w:locked/>
    <w:rsid w:val="00E437F4"/>
    <w:rPr>
      <w:rFonts w:ascii="Times New Roman" w:eastAsia="Times New Roman" w:hAnsi="Times New Roman"/>
      <w:sz w:val="28"/>
      <w:szCs w:val="28"/>
    </w:rPr>
  </w:style>
  <w:style w:type="paragraph" w:customStyle="1" w:styleId="12">
    <w:name w:val="Основной текст1"/>
    <w:basedOn w:val="a"/>
    <w:link w:val="afd"/>
    <w:rsid w:val="00E437F4"/>
    <w:pPr>
      <w:widowControl w:val="0"/>
      <w:ind w:firstLine="400"/>
    </w:pPr>
    <w:rPr>
      <w:sz w:val="28"/>
      <w:szCs w:val="28"/>
    </w:rPr>
  </w:style>
  <w:style w:type="character" w:customStyle="1" w:styleId="afe">
    <w:name w:val="Подпись к таблице_"/>
    <w:link w:val="aff"/>
    <w:locked/>
    <w:rsid w:val="00E437F4"/>
    <w:rPr>
      <w:rFonts w:ascii="Times New Roman" w:eastAsia="Times New Roman" w:hAnsi="Times New Roman"/>
      <w:sz w:val="22"/>
      <w:szCs w:val="22"/>
    </w:rPr>
  </w:style>
  <w:style w:type="paragraph" w:customStyle="1" w:styleId="aff">
    <w:name w:val="Подпись к таблице"/>
    <w:basedOn w:val="a"/>
    <w:link w:val="afe"/>
    <w:rsid w:val="00E437F4"/>
    <w:pPr>
      <w:widowControl w:val="0"/>
    </w:pPr>
    <w:rPr>
      <w:sz w:val="22"/>
      <w:szCs w:val="22"/>
    </w:rPr>
  </w:style>
  <w:style w:type="character" w:customStyle="1" w:styleId="aff0">
    <w:name w:val="Другое_"/>
    <w:link w:val="aff1"/>
    <w:locked/>
    <w:rsid w:val="00E437F4"/>
    <w:rPr>
      <w:rFonts w:ascii="Times New Roman" w:eastAsia="Times New Roman" w:hAnsi="Times New Roman"/>
      <w:sz w:val="28"/>
      <w:szCs w:val="28"/>
    </w:rPr>
  </w:style>
  <w:style w:type="paragraph" w:customStyle="1" w:styleId="aff1">
    <w:name w:val="Другое"/>
    <w:basedOn w:val="a"/>
    <w:link w:val="aff0"/>
    <w:rsid w:val="00E437F4"/>
    <w:pPr>
      <w:widowControl w:val="0"/>
      <w:ind w:firstLine="400"/>
    </w:pPr>
    <w:rPr>
      <w:sz w:val="28"/>
      <w:szCs w:val="28"/>
    </w:rPr>
  </w:style>
  <w:style w:type="paragraph" w:customStyle="1" w:styleId="aff2">
    <w:name w:val="По умолчанию"/>
    <w:rsid w:val="009B2D0D"/>
    <w:rPr>
      <w:rFonts w:ascii="Helvetica Neue" w:eastAsia="Helvetica Neue" w:hAnsi="Helvetica Neue" w:cs="Helvetica Neue"/>
      <w:color w:val="000000"/>
      <w:sz w:val="22"/>
      <w:szCs w:val="22"/>
    </w:rPr>
  </w:style>
  <w:style w:type="paragraph" w:customStyle="1" w:styleId="maintext">
    <w:name w:val="maintext"/>
    <w:basedOn w:val="a"/>
    <w:uiPriority w:val="99"/>
    <w:rsid w:val="00FE421B"/>
    <w:pPr>
      <w:spacing w:before="100" w:beforeAutospacing="1" w:after="100" w:afterAutospacing="1"/>
    </w:pPr>
  </w:style>
  <w:style w:type="character" w:customStyle="1" w:styleId="rvts46">
    <w:name w:val="rvts46"/>
    <w:basedOn w:val="a0"/>
    <w:rsid w:val="002A110C"/>
  </w:style>
  <w:style w:type="character" w:customStyle="1" w:styleId="rvts23">
    <w:name w:val="rvts23"/>
    <w:basedOn w:val="a0"/>
    <w:rsid w:val="006A0890"/>
  </w:style>
  <w:style w:type="paragraph" w:customStyle="1" w:styleId="rvps12">
    <w:name w:val="rvps12"/>
    <w:basedOn w:val="a"/>
    <w:rsid w:val="001E200F"/>
    <w:pPr>
      <w:spacing w:before="100" w:beforeAutospacing="1" w:after="100" w:afterAutospacing="1"/>
    </w:pPr>
  </w:style>
  <w:style w:type="character" w:customStyle="1" w:styleId="rvts44">
    <w:name w:val="rvts44"/>
    <w:basedOn w:val="a0"/>
    <w:rsid w:val="001E200F"/>
  </w:style>
  <w:style w:type="paragraph" w:styleId="aff3">
    <w:name w:val="Revision"/>
    <w:hidden/>
    <w:uiPriority w:val="99"/>
    <w:semiHidden/>
    <w:rsid w:val="0050131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3164">
      <w:bodyDiv w:val="1"/>
      <w:marLeft w:val="0"/>
      <w:marRight w:val="0"/>
      <w:marTop w:val="0"/>
      <w:marBottom w:val="0"/>
      <w:divBdr>
        <w:top w:val="none" w:sz="0" w:space="0" w:color="auto"/>
        <w:left w:val="none" w:sz="0" w:space="0" w:color="auto"/>
        <w:bottom w:val="none" w:sz="0" w:space="0" w:color="auto"/>
        <w:right w:val="none" w:sz="0" w:space="0" w:color="auto"/>
      </w:divBdr>
    </w:div>
    <w:div w:id="7561489">
      <w:bodyDiv w:val="1"/>
      <w:marLeft w:val="0"/>
      <w:marRight w:val="0"/>
      <w:marTop w:val="0"/>
      <w:marBottom w:val="0"/>
      <w:divBdr>
        <w:top w:val="none" w:sz="0" w:space="0" w:color="auto"/>
        <w:left w:val="none" w:sz="0" w:space="0" w:color="auto"/>
        <w:bottom w:val="none" w:sz="0" w:space="0" w:color="auto"/>
        <w:right w:val="none" w:sz="0" w:space="0" w:color="auto"/>
      </w:divBdr>
    </w:div>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31196769">
      <w:bodyDiv w:val="1"/>
      <w:marLeft w:val="0"/>
      <w:marRight w:val="0"/>
      <w:marTop w:val="0"/>
      <w:marBottom w:val="0"/>
      <w:divBdr>
        <w:top w:val="none" w:sz="0" w:space="0" w:color="auto"/>
        <w:left w:val="none" w:sz="0" w:space="0" w:color="auto"/>
        <w:bottom w:val="none" w:sz="0" w:space="0" w:color="auto"/>
        <w:right w:val="none" w:sz="0" w:space="0" w:color="auto"/>
      </w:divBdr>
    </w:div>
    <w:div w:id="35007875">
      <w:bodyDiv w:val="1"/>
      <w:marLeft w:val="0"/>
      <w:marRight w:val="0"/>
      <w:marTop w:val="0"/>
      <w:marBottom w:val="0"/>
      <w:divBdr>
        <w:top w:val="none" w:sz="0" w:space="0" w:color="auto"/>
        <w:left w:val="none" w:sz="0" w:space="0" w:color="auto"/>
        <w:bottom w:val="none" w:sz="0" w:space="0" w:color="auto"/>
        <w:right w:val="none" w:sz="0" w:space="0" w:color="auto"/>
      </w:divBdr>
    </w:div>
    <w:div w:id="40595364">
      <w:bodyDiv w:val="1"/>
      <w:marLeft w:val="0"/>
      <w:marRight w:val="0"/>
      <w:marTop w:val="0"/>
      <w:marBottom w:val="0"/>
      <w:divBdr>
        <w:top w:val="none" w:sz="0" w:space="0" w:color="auto"/>
        <w:left w:val="none" w:sz="0" w:space="0" w:color="auto"/>
        <w:bottom w:val="none" w:sz="0" w:space="0" w:color="auto"/>
        <w:right w:val="none" w:sz="0" w:space="0" w:color="auto"/>
      </w:divBdr>
    </w:div>
    <w:div w:id="51320123">
      <w:bodyDiv w:val="1"/>
      <w:marLeft w:val="0"/>
      <w:marRight w:val="0"/>
      <w:marTop w:val="0"/>
      <w:marBottom w:val="0"/>
      <w:divBdr>
        <w:top w:val="none" w:sz="0" w:space="0" w:color="auto"/>
        <w:left w:val="none" w:sz="0" w:space="0" w:color="auto"/>
        <w:bottom w:val="none" w:sz="0" w:space="0" w:color="auto"/>
        <w:right w:val="none" w:sz="0" w:space="0" w:color="auto"/>
      </w:divBdr>
    </w:div>
    <w:div w:id="71392373">
      <w:bodyDiv w:val="1"/>
      <w:marLeft w:val="0"/>
      <w:marRight w:val="0"/>
      <w:marTop w:val="0"/>
      <w:marBottom w:val="0"/>
      <w:divBdr>
        <w:top w:val="none" w:sz="0" w:space="0" w:color="auto"/>
        <w:left w:val="none" w:sz="0" w:space="0" w:color="auto"/>
        <w:bottom w:val="none" w:sz="0" w:space="0" w:color="auto"/>
        <w:right w:val="none" w:sz="0" w:space="0" w:color="auto"/>
      </w:divBdr>
    </w:div>
    <w:div w:id="81532555">
      <w:bodyDiv w:val="1"/>
      <w:marLeft w:val="0"/>
      <w:marRight w:val="0"/>
      <w:marTop w:val="0"/>
      <w:marBottom w:val="0"/>
      <w:divBdr>
        <w:top w:val="none" w:sz="0" w:space="0" w:color="auto"/>
        <w:left w:val="none" w:sz="0" w:space="0" w:color="auto"/>
        <w:bottom w:val="none" w:sz="0" w:space="0" w:color="auto"/>
        <w:right w:val="none" w:sz="0" w:space="0" w:color="auto"/>
      </w:divBdr>
    </w:div>
    <w:div w:id="91315889">
      <w:bodyDiv w:val="1"/>
      <w:marLeft w:val="0"/>
      <w:marRight w:val="0"/>
      <w:marTop w:val="0"/>
      <w:marBottom w:val="0"/>
      <w:divBdr>
        <w:top w:val="none" w:sz="0" w:space="0" w:color="auto"/>
        <w:left w:val="none" w:sz="0" w:space="0" w:color="auto"/>
        <w:bottom w:val="none" w:sz="0" w:space="0" w:color="auto"/>
        <w:right w:val="none" w:sz="0" w:space="0" w:color="auto"/>
      </w:divBdr>
    </w:div>
    <w:div w:id="92820955">
      <w:bodyDiv w:val="1"/>
      <w:marLeft w:val="0"/>
      <w:marRight w:val="0"/>
      <w:marTop w:val="0"/>
      <w:marBottom w:val="0"/>
      <w:divBdr>
        <w:top w:val="none" w:sz="0" w:space="0" w:color="auto"/>
        <w:left w:val="none" w:sz="0" w:space="0" w:color="auto"/>
        <w:bottom w:val="none" w:sz="0" w:space="0" w:color="auto"/>
        <w:right w:val="none" w:sz="0" w:space="0" w:color="auto"/>
      </w:divBdr>
    </w:div>
    <w:div w:id="100610557">
      <w:bodyDiv w:val="1"/>
      <w:marLeft w:val="0"/>
      <w:marRight w:val="0"/>
      <w:marTop w:val="0"/>
      <w:marBottom w:val="0"/>
      <w:divBdr>
        <w:top w:val="none" w:sz="0" w:space="0" w:color="auto"/>
        <w:left w:val="none" w:sz="0" w:space="0" w:color="auto"/>
        <w:bottom w:val="none" w:sz="0" w:space="0" w:color="auto"/>
        <w:right w:val="none" w:sz="0" w:space="0" w:color="auto"/>
      </w:divBdr>
    </w:div>
    <w:div w:id="103959143">
      <w:bodyDiv w:val="1"/>
      <w:marLeft w:val="0"/>
      <w:marRight w:val="0"/>
      <w:marTop w:val="0"/>
      <w:marBottom w:val="0"/>
      <w:divBdr>
        <w:top w:val="none" w:sz="0" w:space="0" w:color="auto"/>
        <w:left w:val="none" w:sz="0" w:space="0" w:color="auto"/>
        <w:bottom w:val="none" w:sz="0" w:space="0" w:color="auto"/>
        <w:right w:val="none" w:sz="0" w:space="0" w:color="auto"/>
      </w:divBdr>
    </w:div>
    <w:div w:id="104661766">
      <w:bodyDiv w:val="1"/>
      <w:marLeft w:val="0"/>
      <w:marRight w:val="0"/>
      <w:marTop w:val="0"/>
      <w:marBottom w:val="0"/>
      <w:divBdr>
        <w:top w:val="none" w:sz="0" w:space="0" w:color="auto"/>
        <w:left w:val="none" w:sz="0" w:space="0" w:color="auto"/>
        <w:bottom w:val="none" w:sz="0" w:space="0" w:color="auto"/>
        <w:right w:val="none" w:sz="0" w:space="0" w:color="auto"/>
      </w:divBdr>
    </w:div>
    <w:div w:id="118770029">
      <w:bodyDiv w:val="1"/>
      <w:marLeft w:val="0"/>
      <w:marRight w:val="0"/>
      <w:marTop w:val="0"/>
      <w:marBottom w:val="0"/>
      <w:divBdr>
        <w:top w:val="none" w:sz="0" w:space="0" w:color="auto"/>
        <w:left w:val="none" w:sz="0" w:space="0" w:color="auto"/>
        <w:bottom w:val="none" w:sz="0" w:space="0" w:color="auto"/>
        <w:right w:val="none" w:sz="0" w:space="0" w:color="auto"/>
      </w:divBdr>
    </w:div>
    <w:div w:id="153375056">
      <w:bodyDiv w:val="1"/>
      <w:marLeft w:val="0"/>
      <w:marRight w:val="0"/>
      <w:marTop w:val="0"/>
      <w:marBottom w:val="0"/>
      <w:divBdr>
        <w:top w:val="none" w:sz="0" w:space="0" w:color="auto"/>
        <w:left w:val="none" w:sz="0" w:space="0" w:color="auto"/>
        <w:bottom w:val="none" w:sz="0" w:space="0" w:color="auto"/>
        <w:right w:val="none" w:sz="0" w:space="0" w:color="auto"/>
      </w:divBdr>
    </w:div>
    <w:div w:id="155610309">
      <w:bodyDiv w:val="1"/>
      <w:marLeft w:val="0"/>
      <w:marRight w:val="0"/>
      <w:marTop w:val="0"/>
      <w:marBottom w:val="0"/>
      <w:divBdr>
        <w:top w:val="none" w:sz="0" w:space="0" w:color="auto"/>
        <w:left w:val="none" w:sz="0" w:space="0" w:color="auto"/>
        <w:bottom w:val="none" w:sz="0" w:space="0" w:color="auto"/>
        <w:right w:val="none" w:sz="0" w:space="0" w:color="auto"/>
      </w:divBdr>
    </w:div>
    <w:div w:id="162210917">
      <w:bodyDiv w:val="1"/>
      <w:marLeft w:val="0"/>
      <w:marRight w:val="0"/>
      <w:marTop w:val="0"/>
      <w:marBottom w:val="0"/>
      <w:divBdr>
        <w:top w:val="none" w:sz="0" w:space="0" w:color="auto"/>
        <w:left w:val="none" w:sz="0" w:space="0" w:color="auto"/>
        <w:bottom w:val="none" w:sz="0" w:space="0" w:color="auto"/>
        <w:right w:val="none" w:sz="0" w:space="0" w:color="auto"/>
      </w:divBdr>
    </w:div>
    <w:div w:id="181945042">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183859307">
      <w:bodyDiv w:val="1"/>
      <w:marLeft w:val="0"/>
      <w:marRight w:val="0"/>
      <w:marTop w:val="0"/>
      <w:marBottom w:val="0"/>
      <w:divBdr>
        <w:top w:val="none" w:sz="0" w:space="0" w:color="auto"/>
        <w:left w:val="none" w:sz="0" w:space="0" w:color="auto"/>
        <w:bottom w:val="none" w:sz="0" w:space="0" w:color="auto"/>
        <w:right w:val="none" w:sz="0" w:space="0" w:color="auto"/>
      </w:divBdr>
    </w:div>
    <w:div w:id="184363845">
      <w:bodyDiv w:val="1"/>
      <w:marLeft w:val="0"/>
      <w:marRight w:val="0"/>
      <w:marTop w:val="0"/>
      <w:marBottom w:val="0"/>
      <w:divBdr>
        <w:top w:val="none" w:sz="0" w:space="0" w:color="auto"/>
        <w:left w:val="none" w:sz="0" w:space="0" w:color="auto"/>
        <w:bottom w:val="none" w:sz="0" w:space="0" w:color="auto"/>
        <w:right w:val="none" w:sz="0" w:space="0" w:color="auto"/>
      </w:divBdr>
    </w:div>
    <w:div w:id="190849648">
      <w:bodyDiv w:val="1"/>
      <w:marLeft w:val="0"/>
      <w:marRight w:val="0"/>
      <w:marTop w:val="0"/>
      <w:marBottom w:val="0"/>
      <w:divBdr>
        <w:top w:val="none" w:sz="0" w:space="0" w:color="auto"/>
        <w:left w:val="none" w:sz="0" w:space="0" w:color="auto"/>
        <w:bottom w:val="none" w:sz="0" w:space="0" w:color="auto"/>
        <w:right w:val="none" w:sz="0" w:space="0" w:color="auto"/>
      </w:divBdr>
    </w:div>
    <w:div w:id="191303510">
      <w:bodyDiv w:val="1"/>
      <w:marLeft w:val="0"/>
      <w:marRight w:val="0"/>
      <w:marTop w:val="0"/>
      <w:marBottom w:val="0"/>
      <w:divBdr>
        <w:top w:val="none" w:sz="0" w:space="0" w:color="auto"/>
        <w:left w:val="none" w:sz="0" w:space="0" w:color="auto"/>
        <w:bottom w:val="none" w:sz="0" w:space="0" w:color="auto"/>
        <w:right w:val="none" w:sz="0" w:space="0" w:color="auto"/>
      </w:divBdr>
      <w:divsChild>
        <w:div w:id="401022611">
          <w:marLeft w:val="0"/>
          <w:marRight w:val="0"/>
          <w:marTop w:val="0"/>
          <w:marBottom w:val="0"/>
          <w:divBdr>
            <w:top w:val="none" w:sz="0" w:space="0" w:color="auto"/>
            <w:left w:val="none" w:sz="0" w:space="0" w:color="auto"/>
            <w:bottom w:val="none" w:sz="0" w:space="0" w:color="auto"/>
            <w:right w:val="none" w:sz="0" w:space="0" w:color="auto"/>
          </w:divBdr>
          <w:divsChild>
            <w:div w:id="59065546">
              <w:marLeft w:val="0"/>
              <w:marRight w:val="0"/>
              <w:marTop w:val="0"/>
              <w:marBottom w:val="0"/>
              <w:divBdr>
                <w:top w:val="none" w:sz="0" w:space="0" w:color="auto"/>
                <w:left w:val="none" w:sz="0" w:space="0" w:color="auto"/>
                <w:bottom w:val="none" w:sz="0" w:space="0" w:color="auto"/>
                <w:right w:val="none" w:sz="0" w:space="0" w:color="auto"/>
              </w:divBdr>
              <w:divsChild>
                <w:div w:id="61698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31430">
      <w:bodyDiv w:val="1"/>
      <w:marLeft w:val="0"/>
      <w:marRight w:val="0"/>
      <w:marTop w:val="0"/>
      <w:marBottom w:val="0"/>
      <w:divBdr>
        <w:top w:val="none" w:sz="0" w:space="0" w:color="auto"/>
        <w:left w:val="none" w:sz="0" w:space="0" w:color="auto"/>
        <w:bottom w:val="none" w:sz="0" w:space="0" w:color="auto"/>
        <w:right w:val="none" w:sz="0" w:space="0" w:color="auto"/>
      </w:divBdr>
    </w:div>
    <w:div w:id="212813748">
      <w:bodyDiv w:val="1"/>
      <w:marLeft w:val="0"/>
      <w:marRight w:val="0"/>
      <w:marTop w:val="0"/>
      <w:marBottom w:val="0"/>
      <w:divBdr>
        <w:top w:val="none" w:sz="0" w:space="0" w:color="auto"/>
        <w:left w:val="none" w:sz="0" w:space="0" w:color="auto"/>
        <w:bottom w:val="none" w:sz="0" w:space="0" w:color="auto"/>
        <w:right w:val="none" w:sz="0" w:space="0" w:color="auto"/>
      </w:divBdr>
    </w:div>
    <w:div w:id="219951044">
      <w:bodyDiv w:val="1"/>
      <w:marLeft w:val="0"/>
      <w:marRight w:val="0"/>
      <w:marTop w:val="0"/>
      <w:marBottom w:val="0"/>
      <w:divBdr>
        <w:top w:val="none" w:sz="0" w:space="0" w:color="auto"/>
        <w:left w:val="none" w:sz="0" w:space="0" w:color="auto"/>
        <w:bottom w:val="none" w:sz="0" w:space="0" w:color="auto"/>
        <w:right w:val="none" w:sz="0" w:space="0" w:color="auto"/>
      </w:divBdr>
    </w:div>
    <w:div w:id="230385706">
      <w:bodyDiv w:val="1"/>
      <w:marLeft w:val="0"/>
      <w:marRight w:val="0"/>
      <w:marTop w:val="0"/>
      <w:marBottom w:val="0"/>
      <w:divBdr>
        <w:top w:val="none" w:sz="0" w:space="0" w:color="auto"/>
        <w:left w:val="none" w:sz="0" w:space="0" w:color="auto"/>
        <w:bottom w:val="none" w:sz="0" w:space="0" w:color="auto"/>
        <w:right w:val="none" w:sz="0" w:space="0" w:color="auto"/>
      </w:divBdr>
    </w:div>
    <w:div w:id="260769344">
      <w:bodyDiv w:val="1"/>
      <w:marLeft w:val="0"/>
      <w:marRight w:val="0"/>
      <w:marTop w:val="0"/>
      <w:marBottom w:val="0"/>
      <w:divBdr>
        <w:top w:val="none" w:sz="0" w:space="0" w:color="auto"/>
        <w:left w:val="none" w:sz="0" w:space="0" w:color="auto"/>
        <w:bottom w:val="none" w:sz="0" w:space="0" w:color="auto"/>
        <w:right w:val="none" w:sz="0" w:space="0" w:color="auto"/>
      </w:divBdr>
    </w:div>
    <w:div w:id="272516789">
      <w:bodyDiv w:val="1"/>
      <w:marLeft w:val="0"/>
      <w:marRight w:val="0"/>
      <w:marTop w:val="0"/>
      <w:marBottom w:val="0"/>
      <w:divBdr>
        <w:top w:val="none" w:sz="0" w:space="0" w:color="auto"/>
        <w:left w:val="none" w:sz="0" w:space="0" w:color="auto"/>
        <w:bottom w:val="none" w:sz="0" w:space="0" w:color="auto"/>
        <w:right w:val="none" w:sz="0" w:space="0" w:color="auto"/>
      </w:divBdr>
    </w:div>
    <w:div w:id="283120432">
      <w:bodyDiv w:val="1"/>
      <w:marLeft w:val="0"/>
      <w:marRight w:val="0"/>
      <w:marTop w:val="0"/>
      <w:marBottom w:val="0"/>
      <w:divBdr>
        <w:top w:val="none" w:sz="0" w:space="0" w:color="auto"/>
        <w:left w:val="none" w:sz="0" w:space="0" w:color="auto"/>
        <w:bottom w:val="none" w:sz="0" w:space="0" w:color="auto"/>
        <w:right w:val="none" w:sz="0" w:space="0" w:color="auto"/>
      </w:divBdr>
    </w:div>
    <w:div w:id="294021016">
      <w:bodyDiv w:val="1"/>
      <w:marLeft w:val="0"/>
      <w:marRight w:val="0"/>
      <w:marTop w:val="0"/>
      <w:marBottom w:val="0"/>
      <w:divBdr>
        <w:top w:val="none" w:sz="0" w:space="0" w:color="auto"/>
        <w:left w:val="none" w:sz="0" w:space="0" w:color="auto"/>
        <w:bottom w:val="none" w:sz="0" w:space="0" w:color="auto"/>
        <w:right w:val="none" w:sz="0" w:space="0" w:color="auto"/>
      </w:divBdr>
    </w:div>
    <w:div w:id="313989892">
      <w:bodyDiv w:val="1"/>
      <w:marLeft w:val="0"/>
      <w:marRight w:val="0"/>
      <w:marTop w:val="0"/>
      <w:marBottom w:val="0"/>
      <w:divBdr>
        <w:top w:val="none" w:sz="0" w:space="0" w:color="auto"/>
        <w:left w:val="none" w:sz="0" w:space="0" w:color="auto"/>
        <w:bottom w:val="none" w:sz="0" w:space="0" w:color="auto"/>
        <w:right w:val="none" w:sz="0" w:space="0" w:color="auto"/>
      </w:divBdr>
    </w:div>
    <w:div w:id="352878352">
      <w:bodyDiv w:val="1"/>
      <w:marLeft w:val="0"/>
      <w:marRight w:val="0"/>
      <w:marTop w:val="0"/>
      <w:marBottom w:val="0"/>
      <w:divBdr>
        <w:top w:val="none" w:sz="0" w:space="0" w:color="auto"/>
        <w:left w:val="none" w:sz="0" w:space="0" w:color="auto"/>
        <w:bottom w:val="none" w:sz="0" w:space="0" w:color="auto"/>
        <w:right w:val="none" w:sz="0" w:space="0" w:color="auto"/>
      </w:divBdr>
    </w:div>
    <w:div w:id="353311985">
      <w:bodyDiv w:val="1"/>
      <w:marLeft w:val="0"/>
      <w:marRight w:val="0"/>
      <w:marTop w:val="0"/>
      <w:marBottom w:val="0"/>
      <w:divBdr>
        <w:top w:val="none" w:sz="0" w:space="0" w:color="auto"/>
        <w:left w:val="none" w:sz="0" w:space="0" w:color="auto"/>
        <w:bottom w:val="none" w:sz="0" w:space="0" w:color="auto"/>
        <w:right w:val="none" w:sz="0" w:space="0" w:color="auto"/>
      </w:divBdr>
    </w:div>
    <w:div w:id="360783807">
      <w:bodyDiv w:val="1"/>
      <w:marLeft w:val="0"/>
      <w:marRight w:val="0"/>
      <w:marTop w:val="0"/>
      <w:marBottom w:val="0"/>
      <w:divBdr>
        <w:top w:val="none" w:sz="0" w:space="0" w:color="auto"/>
        <w:left w:val="none" w:sz="0" w:space="0" w:color="auto"/>
        <w:bottom w:val="none" w:sz="0" w:space="0" w:color="auto"/>
        <w:right w:val="none" w:sz="0" w:space="0" w:color="auto"/>
      </w:divBdr>
    </w:div>
    <w:div w:id="369427010">
      <w:bodyDiv w:val="1"/>
      <w:marLeft w:val="0"/>
      <w:marRight w:val="0"/>
      <w:marTop w:val="0"/>
      <w:marBottom w:val="0"/>
      <w:divBdr>
        <w:top w:val="none" w:sz="0" w:space="0" w:color="auto"/>
        <w:left w:val="none" w:sz="0" w:space="0" w:color="auto"/>
        <w:bottom w:val="none" w:sz="0" w:space="0" w:color="auto"/>
        <w:right w:val="none" w:sz="0" w:space="0" w:color="auto"/>
      </w:divBdr>
    </w:div>
    <w:div w:id="389697867">
      <w:bodyDiv w:val="1"/>
      <w:marLeft w:val="0"/>
      <w:marRight w:val="0"/>
      <w:marTop w:val="0"/>
      <w:marBottom w:val="0"/>
      <w:divBdr>
        <w:top w:val="none" w:sz="0" w:space="0" w:color="auto"/>
        <w:left w:val="none" w:sz="0" w:space="0" w:color="auto"/>
        <w:bottom w:val="none" w:sz="0" w:space="0" w:color="auto"/>
        <w:right w:val="none" w:sz="0" w:space="0" w:color="auto"/>
      </w:divBdr>
    </w:div>
    <w:div w:id="414403037">
      <w:bodyDiv w:val="1"/>
      <w:marLeft w:val="0"/>
      <w:marRight w:val="0"/>
      <w:marTop w:val="0"/>
      <w:marBottom w:val="0"/>
      <w:divBdr>
        <w:top w:val="none" w:sz="0" w:space="0" w:color="auto"/>
        <w:left w:val="none" w:sz="0" w:space="0" w:color="auto"/>
        <w:bottom w:val="none" w:sz="0" w:space="0" w:color="auto"/>
        <w:right w:val="none" w:sz="0" w:space="0" w:color="auto"/>
      </w:divBdr>
    </w:div>
    <w:div w:id="429546643">
      <w:bodyDiv w:val="1"/>
      <w:marLeft w:val="0"/>
      <w:marRight w:val="0"/>
      <w:marTop w:val="0"/>
      <w:marBottom w:val="0"/>
      <w:divBdr>
        <w:top w:val="none" w:sz="0" w:space="0" w:color="auto"/>
        <w:left w:val="none" w:sz="0" w:space="0" w:color="auto"/>
        <w:bottom w:val="none" w:sz="0" w:space="0" w:color="auto"/>
        <w:right w:val="none" w:sz="0" w:space="0" w:color="auto"/>
      </w:divBdr>
    </w:div>
    <w:div w:id="458650949">
      <w:bodyDiv w:val="1"/>
      <w:marLeft w:val="0"/>
      <w:marRight w:val="0"/>
      <w:marTop w:val="0"/>
      <w:marBottom w:val="0"/>
      <w:divBdr>
        <w:top w:val="none" w:sz="0" w:space="0" w:color="auto"/>
        <w:left w:val="none" w:sz="0" w:space="0" w:color="auto"/>
        <w:bottom w:val="none" w:sz="0" w:space="0" w:color="auto"/>
        <w:right w:val="none" w:sz="0" w:space="0" w:color="auto"/>
      </w:divBdr>
    </w:div>
    <w:div w:id="473330857">
      <w:bodyDiv w:val="1"/>
      <w:marLeft w:val="0"/>
      <w:marRight w:val="0"/>
      <w:marTop w:val="0"/>
      <w:marBottom w:val="0"/>
      <w:divBdr>
        <w:top w:val="none" w:sz="0" w:space="0" w:color="auto"/>
        <w:left w:val="none" w:sz="0" w:space="0" w:color="auto"/>
        <w:bottom w:val="none" w:sz="0" w:space="0" w:color="auto"/>
        <w:right w:val="none" w:sz="0" w:space="0" w:color="auto"/>
      </w:divBdr>
    </w:div>
    <w:div w:id="477919077">
      <w:bodyDiv w:val="1"/>
      <w:marLeft w:val="0"/>
      <w:marRight w:val="0"/>
      <w:marTop w:val="0"/>
      <w:marBottom w:val="0"/>
      <w:divBdr>
        <w:top w:val="none" w:sz="0" w:space="0" w:color="auto"/>
        <w:left w:val="none" w:sz="0" w:space="0" w:color="auto"/>
        <w:bottom w:val="none" w:sz="0" w:space="0" w:color="auto"/>
        <w:right w:val="none" w:sz="0" w:space="0" w:color="auto"/>
      </w:divBdr>
    </w:div>
    <w:div w:id="509875510">
      <w:bodyDiv w:val="1"/>
      <w:marLeft w:val="0"/>
      <w:marRight w:val="0"/>
      <w:marTop w:val="0"/>
      <w:marBottom w:val="0"/>
      <w:divBdr>
        <w:top w:val="none" w:sz="0" w:space="0" w:color="auto"/>
        <w:left w:val="none" w:sz="0" w:space="0" w:color="auto"/>
        <w:bottom w:val="none" w:sz="0" w:space="0" w:color="auto"/>
        <w:right w:val="none" w:sz="0" w:space="0" w:color="auto"/>
      </w:divBdr>
    </w:div>
    <w:div w:id="511649935">
      <w:bodyDiv w:val="1"/>
      <w:marLeft w:val="0"/>
      <w:marRight w:val="0"/>
      <w:marTop w:val="0"/>
      <w:marBottom w:val="0"/>
      <w:divBdr>
        <w:top w:val="none" w:sz="0" w:space="0" w:color="auto"/>
        <w:left w:val="none" w:sz="0" w:space="0" w:color="auto"/>
        <w:bottom w:val="none" w:sz="0" w:space="0" w:color="auto"/>
        <w:right w:val="none" w:sz="0" w:space="0" w:color="auto"/>
      </w:divBdr>
    </w:div>
    <w:div w:id="513106627">
      <w:bodyDiv w:val="1"/>
      <w:marLeft w:val="0"/>
      <w:marRight w:val="0"/>
      <w:marTop w:val="0"/>
      <w:marBottom w:val="0"/>
      <w:divBdr>
        <w:top w:val="none" w:sz="0" w:space="0" w:color="auto"/>
        <w:left w:val="none" w:sz="0" w:space="0" w:color="auto"/>
        <w:bottom w:val="none" w:sz="0" w:space="0" w:color="auto"/>
        <w:right w:val="none" w:sz="0" w:space="0" w:color="auto"/>
      </w:divBdr>
    </w:div>
    <w:div w:id="515121719">
      <w:bodyDiv w:val="1"/>
      <w:marLeft w:val="0"/>
      <w:marRight w:val="0"/>
      <w:marTop w:val="0"/>
      <w:marBottom w:val="0"/>
      <w:divBdr>
        <w:top w:val="none" w:sz="0" w:space="0" w:color="auto"/>
        <w:left w:val="none" w:sz="0" w:space="0" w:color="auto"/>
        <w:bottom w:val="none" w:sz="0" w:space="0" w:color="auto"/>
        <w:right w:val="none" w:sz="0" w:space="0" w:color="auto"/>
      </w:divBdr>
    </w:div>
    <w:div w:id="515459074">
      <w:bodyDiv w:val="1"/>
      <w:marLeft w:val="0"/>
      <w:marRight w:val="0"/>
      <w:marTop w:val="0"/>
      <w:marBottom w:val="0"/>
      <w:divBdr>
        <w:top w:val="none" w:sz="0" w:space="0" w:color="auto"/>
        <w:left w:val="none" w:sz="0" w:space="0" w:color="auto"/>
        <w:bottom w:val="none" w:sz="0" w:space="0" w:color="auto"/>
        <w:right w:val="none" w:sz="0" w:space="0" w:color="auto"/>
      </w:divBdr>
    </w:div>
    <w:div w:id="527253592">
      <w:bodyDiv w:val="1"/>
      <w:marLeft w:val="0"/>
      <w:marRight w:val="0"/>
      <w:marTop w:val="0"/>
      <w:marBottom w:val="0"/>
      <w:divBdr>
        <w:top w:val="none" w:sz="0" w:space="0" w:color="auto"/>
        <w:left w:val="none" w:sz="0" w:space="0" w:color="auto"/>
        <w:bottom w:val="none" w:sz="0" w:space="0" w:color="auto"/>
        <w:right w:val="none" w:sz="0" w:space="0" w:color="auto"/>
      </w:divBdr>
    </w:div>
    <w:div w:id="534276792">
      <w:bodyDiv w:val="1"/>
      <w:marLeft w:val="0"/>
      <w:marRight w:val="0"/>
      <w:marTop w:val="0"/>
      <w:marBottom w:val="0"/>
      <w:divBdr>
        <w:top w:val="none" w:sz="0" w:space="0" w:color="auto"/>
        <w:left w:val="none" w:sz="0" w:space="0" w:color="auto"/>
        <w:bottom w:val="none" w:sz="0" w:space="0" w:color="auto"/>
        <w:right w:val="none" w:sz="0" w:space="0" w:color="auto"/>
      </w:divBdr>
    </w:div>
    <w:div w:id="536427365">
      <w:bodyDiv w:val="1"/>
      <w:marLeft w:val="0"/>
      <w:marRight w:val="0"/>
      <w:marTop w:val="0"/>
      <w:marBottom w:val="0"/>
      <w:divBdr>
        <w:top w:val="none" w:sz="0" w:space="0" w:color="auto"/>
        <w:left w:val="none" w:sz="0" w:space="0" w:color="auto"/>
        <w:bottom w:val="none" w:sz="0" w:space="0" w:color="auto"/>
        <w:right w:val="none" w:sz="0" w:space="0" w:color="auto"/>
      </w:divBdr>
    </w:div>
    <w:div w:id="550767735">
      <w:bodyDiv w:val="1"/>
      <w:marLeft w:val="0"/>
      <w:marRight w:val="0"/>
      <w:marTop w:val="0"/>
      <w:marBottom w:val="0"/>
      <w:divBdr>
        <w:top w:val="none" w:sz="0" w:space="0" w:color="auto"/>
        <w:left w:val="none" w:sz="0" w:space="0" w:color="auto"/>
        <w:bottom w:val="none" w:sz="0" w:space="0" w:color="auto"/>
        <w:right w:val="none" w:sz="0" w:space="0" w:color="auto"/>
      </w:divBdr>
    </w:div>
    <w:div w:id="558907569">
      <w:bodyDiv w:val="1"/>
      <w:marLeft w:val="0"/>
      <w:marRight w:val="0"/>
      <w:marTop w:val="0"/>
      <w:marBottom w:val="0"/>
      <w:divBdr>
        <w:top w:val="none" w:sz="0" w:space="0" w:color="auto"/>
        <w:left w:val="none" w:sz="0" w:space="0" w:color="auto"/>
        <w:bottom w:val="none" w:sz="0" w:space="0" w:color="auto"/>
        <w:right w:val="none" w:sz="0" w:space="0" w:color="auto"/>
      </w:divBdr>
    </w:div>
    <w:div w:id="559681559">
      <w:bodyDiv w:val="1"/>
      <w:marLeft w:val="0"/>
      <w:marRight w:val="0"/>
      <w:marTop w:val="0"/>
      <w:marBottom w:val="0"/>
      <w:divBdr>
        <w:top w:val="none" w:sz="0" w:space="0" w:color="auto"/>
        <w:left w:val="none" w:sz="0" w:space="0" w:color="auto"/>
        <w:bottom w:val="none" w:sz="0" w:space="0" w:color="auto"/>
        <w:right w:val="none" w:sz="0" w:space="0" w:color="auto"/>
      </w:divBdr>
    </w:div>
    <w:div w:id="563610625">
      <w:bodyDiv w:val="1"/>
      <w:marLeft w:val="0"/>
      <w:marRight w:val="0"/>
      <w:marTop w:val="0"/>
      <w:marBottom w:val="0"/>
      <w:divBdr>
        <w:top w:val="none" w:sz="0" w:space="0" w:color="auto"/>
        <w:left w:val="none" w:sz="0" w:space="0" w:color="auto"/>
        <w:bottom w:val="none" w:sz="0" w:space="0" w:color="auto"/>
        <w:right w:val="none" w:sz="0" w:space="0" w:color="auto"/>
      </w:divBdr>
    </w:div>
    <w:div w:id="571819322">
      <w:bodyDiv w:val="1"/>
      <w:marLeft w:val="0"/>
      <w:marRight w:val="0"/>
      <w:marTop w:val="0"/>
      <w:marBottom w:val="0"/>
      <w:divBdr>
        <w:top w:val="none" w:sz="0" w:space="0" w:color="auto"/>
        <w:left w:val="none" w:sz="0" w:space="0" w:color="auto"/>
        <w:bottom w:val="none" w:sz="0" w:space="0" w:color="auto"/>
        <w:right w:val="none" w:sz="0" w:space="0" w:color="auto"/>
      </w:divBdr>
    </w:div>
    <w:div w:id="581137717">
      <w:bodyDiv w:val="1"/>
      <w:marLeft w:val="0"/>
      <w:marRight w:val="0"/>
      <w:marTop w:val="0"/>
      <w:marBottom w:val="0"/>
      <w:divBdr>
        <w:top w:val="none" w:sz="0" w:space="0" w:color="auto"/>
        <w:left w:val="none" w:sz="0" w:space="0" w:color="auto"/>
        <w:bottom w:val="none" w:sz="0" w:space="0" w:color="auto"/>
        <w:right w:val="none" w:sz="0" w:space="0" w:color="auto"/>
      </w:divBdr>
    </w:div>
    <w:div w:id="594021402">
      <w:bodyDiv w:val="1"/>
      <w:marLeft w:val="0"/>
      <w:marRight w:val="0"/>
      <w:marTop w:val="0"/>
      <w:marBottom w:val="0"/>
      <w:divBdr>
        <w:top w:val="none" w:sz="0" w:space="0" w:color="auto"/>
        <w:left w:val="none" w:sz="0" w:space="0" w:color="auto"/>
        <w:bottom w:val="none" w:sz="0" w:space="0" w:color="auto"/>
        <w:right w:val="none" w:sz="0" w:space="0" w:color="auto"/>
      </w:divBdr>
    </w:div>
    <w:div w:id="607782206">
      <w:bodyDiv w:val="1"/>
      <w:marLeft w:val="0"/>
      <w:marRight w:val="0"/>
      <w:marTop w:val="0"/>
      <w:marBottom w:val="0"/>
      <w:divBdr>
        <w:top w:val="none" w:sz="0" w:space="0" w:color="auto"/>
        <w:left w:val="none" w:sz="0" w:space="0" w:color="auto"/>
        <w:bottom w:val="none" w:sz="0" w:space="0" w:color="auto"/>
        <w:right w:val="none" w:sz="0" w:space="0" w:color="auto"/>
      </w:divBdr>
    </w:div>
    <w:div w:id="642123759">
      <w:bodyDiv w:val="1"/>
      <w:marLeft w:val="0"/>
      <w:marRight w:val="0"/>
      <w:marTop w:val="0"/>
      <w:marBottom w:val="0"/>
      <w:divBdr>
        <w:top w:val="none" w:sz="0" w:space="0" w:color="auto"/>
        <w:left w:val="none" w:sz="0" w:space="0" w:color="auto"/>
        <w:bottom w:val="none" w:sz="0" w:space="0" w:color="auto"/>
        <w:right w:val="none" w:sz="0" w:space="0" w:color="auto"/>
      </w:divBdr>
    </w:div>
    <w:div w:id="645939642">
      <w:bodyDiv w:val="1"/>
      <w:marLeft w:val="0"/>
      <w:marRight w:val="0"/>
      <w:marTop w:val="0"/>
      <w:marBottom w:val="0"/>
      <w:divBdr>
        <w:top w:val="none" w:sz="0" w:space="0" w:color="auto"/>
        <w:left w:val="none" w:sz="0" w:space="0" w:color="auto"/>
        <w:bottom w:val="none" w:sz="0" w:space="0" w:color="auto"/>
        <w:right w:val="none" w:sz="0" w:space="0" w:color="auto"/>
      </w:divBdr>
    </w:div>
    <w:div w:id="669481376">
      <w:bodyDiv w:val="1"/>
      <w:marLeft w:val="0"/>
      <w:marRight w:val="0"/>
      <w:marTop w:val="0"/>
      <w:marBottom w:val="0"/>
      <w:divBdr>
        <w:top w:val="none" w:sz="0" w:space="0" w:color="auto"/>
        <w:left w:val="none" w:sz="0" w:space="0" w:color="auto"/>
        <w:bottom w:val="none" w:sz="0" w:space="0" w:color="auto"/>
        <w:right w:val="none" w:sz="0" w:space="0" w:color="auto"/>
      </w:divBdr>
    </w:div>
    <w:div w:id="670983957">
      <w:bodyDiv w:val="1"/>
      <w:marLeft w:val="0"/>
      <w:marRight w:val="0"/>
      <w:marTop w:val="0"/>
      <w:marBottom w:val="0"/>
      <w:divBdr>
        <w:top w:val="none" w:sz="0" w:space="0" w:color="auto"/>
        <w:left w:val="none" w:sz="0" w:space="0" w:color="auto"/>
        <w:bottom w:val="none" w:sz="0" w:space="0" w:color="auto"/>
        <w:right w:val="none" w:sz="0" w:space="0" w:color="auto"/>
      </w:divBdr>
    </w:div>
    <w:div w:id="674648546">
      <w:bodyDiv w:val="1"/>
      <w:marLeft w:val="0"/>
      <w:marRight w:val="0"/>
      <w:marTop w:val="0"/>
      <w:marBottom w:val="0"/>
      <w:divBdr>
        <w:top w:val="none" w:sz="0" w:space="0" w:color="auto"/>
        <w:left w:val="none" w:sz="0" w:space="0" w:color="auto"/>
        <w:bottom w:val="none" w:sz="0" w:space="0" w:color="auto"/>
        <w:right w:val="none" w:sz="0" w:space="0" w:color="auto"/>
      </w:divBdr>
    </w:div>
    <w:div w:id="719136862">
      <w:bodyDiv w:val="1"/>
      <w:marLeft w:val="0"/>
      <w:marRight w:val="0"/>
      <w:marTop w:val="0"/>
      <w:marBottom w:val="0"/>
      <w:divBdr>
        <w:top w:val="none" w:sz="0" w:space="0" w:color="auto"/>
        <w:left w:val="none" w:sz="0" w:space="0" w:color="auto"/>
        <w:bottom w:val="none" w:sz="0" w:space="0" w:color="auto"/>
        <w:right w:val="none" w:sz="0" w:space="0" w:color="auto"/>
      </w:divBdr>
    </w:div>
    <w:div w:id="756243466">
      <w:bodyDiv w:val="1"/>
      <w:marLeft w:val="0"/>
      <w:marRight w:val="0"/>
      <w:marTop w:val="0"/>
      <w:marBottom w:val="0"/>
      <w:divBdr>
        <w:top w:val="none" w:sz="0" w:space="0" w:color="auto"/>
        <w:left w:val="none" w:sz="0" w:space="0" w:color="auto"/>
        <w:bottom w:val="none" w:sz="0" w:space="0" w:color="auto"/>
        <w:right w:val="none" w:sz="0" w:space="0" w:color="auto"/>
      </w:divBdr>
    </w:div>
    <w:div w:id="770859263">
      <w:bodyDiv w:val="1"/>
      <w:marLeft w:val="0"/>
      <w:marRight w:val="0"/>
      <w:marTop w:val="0"/>
      <w:marBottom w:val="0"/>
      <w:divBdr>
        <w:top w:val="none" w:sz="0" w:space="0" w:color="auto"/>
        <w:left w:val="none" w:sz="0" w:space="0" w:color="auto"/>
        <w:bottom w:val="none" w:sz="0" w:space="0" w:color="auto"/>
        <w:right w:val="none" w:sz="0" w:space="0" w:color="auto"/>
      </w:divBdr>
    </w:div>
    <w:div w:id="774443214">
      <w:bodyDiv w:val="1"/>
      <w:marLeft w:val="0"/>
      <w:marRight w:val="0"/>
      <w:marTop w:val="0"/>
      <w:marBottom w:val="0"/>
      <w:divBdr>
        <w:top w:val="none" w:sz="0" w:space="0" w:color="auto"/>
        <w:left w:val="none" w:sz="0" w:space="0" w:color="auto"/>
        <w:bottom w:val="none" w:sz="0" w:space="0" w:color="auto"/>
        <w:right w:val="none" w:sz="0" w:space="0" w:color="auto"/>
      </w:divBdr>
    </w:div>
    <w:div w:id="782773006">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03742479">
      <w:bodyDiv w:val="1"/>
      <w:marLeft w:val="0"/>
      <w:marRight w:val="0"/>
      <w:marTop w:val="0"/>
      <w:marBottom w:val="0"/>
      <w:divBdr>
        <w:top w:val="none" w:sz="0" w:space="0" w:color="auto"/>
        <w:left w:val="none" w:sz="0" w:space="0" w:color="auto"/>
        <w:bottom w:val="none" w:sz="0" w:space="0" w:color="auto"/>
        <w:right w:val="none" w:sz="0" w:space="0" w:color="auto"/>
      </w:divBdr>
    </w:div>
    <w:div w:id="846872216">
      <w:bodyDiv w:val="1"/>
      <w:marLeft w:val="0"/>
      <w:marRight w:val="0"/>
      <w:marTop w:val="0"/>
      <w:marBottom w:val="0"/>
      <w:divBdr>
        <w:top w:val="none" w:sz="0" w:space="0" w:color="auto"/>
        <w:left w:val="none" w:sz="0" w:space="0" w:color="auto"/>
        <w:bottom w:val="none" w:sz="0" w:space="0" w:color="auto"/>
        <w:right w:val="none" w:sz="0" w:space="0" w:color="auto"/>
      </w:divBdr>
    </w:div>
    <w:div w:id="862011980">
      <w:bodyDiv w:val="1"/>
      <w:marLeft w:val="0"/>
      <w:marRight w:val="0"/>
      <w:marTop w:val="0"/>
      <w:marBottom w:val="0"/>
      <w:divBdr>
        <w:top w:val="none" w:sz="0" w:space="0" w:color="auto"/>
        <w:left w:val="none" w:sz="0" w:space="0" w:color="auto"/>
        <w:bottom w:val="none" w:sz="0" w:space="0" w:color="auto"/>
        <w:right w:val="none" w:sz="0" w:space="0" w:color="auto"/>
      </w:divBdr>
    </w:div>
    <w:div w:id="870799764">
      <w:bodyDiv w:val="1"/>
      <w:marLeft w:val="0"/>
      <w:marRight w:val="0"/>
      <w:marTop w:val="0"/>
      <w:marBottom w:val="0"/>
      <w:divBdr>
        <w:top w:val="none" w:sz="0" w:space="0" w:color="auto"/>
        <w:left w:val="none" w:sz="0" w:space="0" w:color="auto"/>
        <w:bottom w:val="none" w:sz="0" w:space="0" w:color="auto"/>
        <w:right w:val="none" w:sz="0" w:space="0" w:color="auto"/>
      </w:divBdr>
    </w:div>
    <w:div w:id="871311230">
      <w:bodyDiv w:val="1"/>
      <w:marLeft w:val="0"/>
      <w:marRight w:val="0"/>
      <w:marTop w:val="0"/>
      <w:marBottom w:val="0"/>
      <w:divBdr>
        <w:top w:val="none" w:sz="0" w:space="0" w:color="auto"/>
        <w:left w:val="none" w:sz="0" w:space="0" w:color="auto"/>
        <w:bottom w:val="none" w:sz="0" w:space="0" w:color="auto"/>
        <w:right w:val="none" w:sz="0" w:space="0" w:color="auto"/>
      </w:divBdr>
    </w:div>
    <w:div w:id="915478999">
      <w:bodyDiv w:val="1"/>
      <w:marLeft w:val="0"/>
      <w:marRight w:val="0"/>
      <w:marTop w:val="0"/>
      <w:marBottom w:val="0"/>
      <w:divBdr>
        <w:top w:val="none" w:sz="0" w:space="0" w:color="auto"/>
        <w:left w:val="none" w:sz="0" w:space="0" w:color="auto"/>
        <w:bottom w:val="none" w:sz="0" w:space="0" w:color="auto"/>
        <w:right w:val="none" w:sz="0" w:space="0" w:color="auto"/>
      </w:divBdr>
    </w:div>
    <w:div w:id="929583081">
      <w:bodyDiv w:val="1"/>
      <w:marLeft w:val="0"/>
      <w:marRight w:val="0"/>
      <w:marTop w:val="0"/>
      <w:marBottom w:val="0"/>
      <w:divBdr>
        <w:top w:val="none" w:sz="0" w:space="0" w:color="auto"/>
        <w:left w:val="none" w:sz="0" w:space="0" w:color="auto"/>
        <w:bottom w:val="none" w:sz="0" w:space="0" w:color="auto"/>
        <w:right w:val="none" w:sz="0" w:space="0" w:color="auto"/>
      </w:divBdr>
    </w:div>
    <w:div w:id="930434743">
      <w:bodyDiv w:val="1"/>
      <w:marLeft w:val="0"/>
      <w:marRight w:val="0"/>
      <w:marTop w:val="0"/>
      <w:marBottom w:val="0"/>
      <w:divBdr>
        <w:top w:val="none" w:sz="0" w:space="0" w:color="auto"/>
        <w:left w:val="none" w:sz="0" w:space="0" w:color="auto"/>
        <w:bottom w:val="none" w:sz="0" w:space="0" w:color="auto"/>
        <w:right w:val="none" w:sz="0" w:space="0" w:color="auto"/>
      </w:divBdr>
    </w:div>
    <w:div w:id="941373558">
      <w:bodyDiv w:val="1"/>
      <w:marLeft w:val="0"/>
      <w:marRight w:val="0"/>
      <w:marTop w:val="0"/>
      <w:marBottom w:val="0"/>
      <w:divBdr>
        <w:top w:val="none" w:sz="0" w:space="0" w:color="auto"/>
        <w:left w:val="none" w:sz="0" w:space="0" w:color="auto"/>
        <w:bottom w:val="none" w:sz="0" w:space="0" w:color="auto"/>
        <w:right w:val="none" w:sz="0" w:space="0" w:color="auto"/>
      </w:divBdr>
    </w:div>
    <w:div w:id="945424152">
      <w:bodyDiv w:val="1"/>
      <w:marLeft w:val="0"/>
      <w:marRight w:val="0"/>
      <w:marTop w:val="0"/>
      <w:marBottom w:val="0"/>
      <w:divBdr>
        <w:top w:val="none" w:sz="0" w:space="0" w:color="auto"/>
        <w:left w:val="none" w:sz="0" w:space="0" w:color="auto"/>
        <w:bottom w:val="none" w:sz="0" w:space="0" w:color="auto"/>
        <w:right w:val="none" w:sz="0" w:space="0" w:color="auto"/>
      </w:divBdr>
    </w:div>
    <w:div w:id="973365624">
      <w:bodyDiv w:val="1"/>
      <w:marLeft w:val="0"/>
      <w:marRight w:val="0"/>
      <w:marTop w:val="0"/>
      <w:marBottom w:val="0"/>
      <w:divBdr>
        <w:top w:val="none" w:sz="0" w:space="0" w:color="auto"/>
        <w:left w:val="none" w:sz="0" w:space="0" w:color="auto"/>
        <w:bottom w:val="none" w:sz="0" w:space="0" w:color="auto"/>
        <w:right w:val="none" w:sz="0" w:space="0" w:color="auto"/>
      </w:divBdr>
    </w:div>
    <w:div w:id="980622686">
      <w:bodyDiv w:val="1"/>
      <w:marLeft w:val="0"/>
      <w:marRight w:val="0"/>
      <w:marTop w:val="0"/>
      <w:marBottom w:val="0"/>
      <w:divBdr>
        <w:top w:val="none" w:sz="0" w:space="0" w:color="auto"/>
        <w:left w:val="none" w:sz="0" w:space="0" w:color="auto"/>
        <w:bottom w:val="none" w:sz="0" w:space="0" w:color="auto"/>
        <w:right w:val="none" w:sz="0" w:space="0" w:color="auto"/>
      </w:divBdr>
    </w:div>
    <w:div w:id="982538236">
      <w:bodyDiv w:val="1"/>
      <w:marLeft w:val="0"/>
      <w:marRight w:val="0"/>
      <w:marTop w:val="0"/>
      <w:marBottom w:val="0"/>
      <w:divBdr>
        <w:top w:val="none" w:sz="0" w:space="0" w:color="auto"/>
        <w:left w:val="none" w:sz="0" w:space="0" w:color="auto"/>
        <w:bottom w:val="none" w:sz="0" w:space="0" w:color="auto"/>
        <w:right w:val="none" w:sz="0" w:space="0" w:color="auto"/>
      </w:divBdr>
    </w:div>
    <w:div w:id="988633743">
      <w:bodyDiv w:val="1"/>
      <w:marLeft w:val="0"/>
      <w:marRight w:val="0"/>
      <w:marTop w:val="0"/>
      <w:marBottom w:val="0"/>
      <w:divBdr>
        <w:top w:val="none" w:sz="0" w:space="0" w:color="auto"/>
        <w:left w:val="none" w:sz="0" w:space="0" w:color="auto"/>
        <w:bottom w:val="none" w:sz="0" w:space="0" w:color="auto"/>
        <w:right w:val="none" w:sz="0" w:space="0" w:color="auto"/>
      </w:divBdr>
    </w:div>
    <w:div w:id="988754166">
      <w:bodyDiv w:val="1"/>
      <w:marLeft w:val="0"/>
      <w:marRight w:val="0"/>
      <w:marTop w:val="0"/>
      <w:marBottom w:val="0"/>
      <w:divBdr>
        <w:top w:val="none" w:sz="0" w:space="0" w:color="auto"/>
        <w:left w:val="none" w:sz="0" w:space="0" w:color="auto"/>
        <w:bottom w:val="none" w:sz="0" w:space="0" w:color="auto"/>
        <w:right w:val="none" w:sz="0" w:space="0" w:color="auto"/>
      </w:divBdr>
    </w:div>
    <w:div w:id="1089617496">
      <w:bodyDiv w:val="1"/>
      <w:marLeft w:val="0"/>
      <w:marRight w:val="0"/>
      <w:marTop w:val="0"/>
      <w:marBottom w:val="0"/>
      <w:divBdr>
        <w:top w:val="none" w:sz="0" w:space="0" w:color="auto"/>
        <w:left w:val="none" w:sz="0" w:space="0" w:color="auto"/>
        <w:bottom w:val="none" w:sz="0" w:space="0" w:color="auto"/>
        <w:right w:val="none" w:sz="0" w:space="0" w:color="auto"/>
      </w:divBdr>
    </w:div>
    <w:div w:id="1091463115">
      <w:bodyDiv w:val="1"/>
      <w:marLeft w:val="0"/>
      <w:marRight w:val="0"/>
      <w:marTop w:val="0"/>
      <w:marBottom w:val="0"/>
      <w:divBdr>
        <w:top w:val="none" w:sz="0" w:space="0" w:color="auto"/>
        <w:left w:val="none" w:sz="0" w:space="0" w:color="auto"/>
        <w:bottom w:val="none" w:sz="0" w:space="0" w:color="auto"/>
        <w:right w:val="none" w:sz="0" w:space="0" w:color="auto"/>
      </w:divBdr>
    </w:div>
    <w:div w:id="1135023610">
      <w:bodyDiv w:val="1"/>
      <w:marLeft w:val="0"/>
      <w:marRight w:val="0"/>
      <w:marTop w:val="0"/>
      <w:marBottom w:val="0"/>
      <w:divBdr>
        <w:top w:val="none" w:sz="0" w:space="0" w:color="auto"/>
        <w:left w:val="none" w:sz="0" w:space="0" w:color="auto"/>
        <w:bottom w:val="none" w:sz="0" w:space="0" w:color="auto"/>
        <w:right w:val="none" w:sz="0" w:space="0" w:color="auto"/>
      </w:divBdr>
    </w:div>
    <w:div w:id="1139415514">
      <w:bodyDiv w:val="1"/>
      <w:marLeft w:val="0"/>
      <w:marRight w:val="0"/>
      <w:marTop w:val="0"/>
      <w:marBottom w:val="0"/>
      <w:divBdr>
        <w:top w:val="none" w:sz="0" w:space="0" w:color="auto"/>
        <w:left w:val="none" w:sz="0" w:space="0" w:color="auto"/>
        <w:bottom w:val="none" w:sz="0" w:space="0" w:color="auto"/>
        <w:right w:val="none" w:sz="0" w:space="0" w:color="auto"/>
      </w:divBdr>
    </w:div>
    <w:div w:id="1141074684">
      <w:bodyDiv w:val="1"/>
      <w:marLeft w:val="0"/>
      <w:marRight w:val="0"/>
      <w:marTop w:val="0"/>
      <w:marBottom w:val="0"/>
      <w:divBdr>
        <w:top w:val="none" w:sz="0" w:space="0" w:color="auto"/>
        <w:left w:val="none" w:sz="0" w:space="0" w:color="auto"/>
        <w:bottom w:val="none" w:sz="0" w:space="0" w:color="auto"/>
        <w:right w:val="none" w:sz="0" w:space="0" w:color="auto"/>
      </w:divBdr>
    </w:div>
    <w:div w:id="1144473377">
      <w:bodyDiv w:val="1"/>
      <w:marLeft w:val="0"/>
      <w:marRight w:val="0"/>
      <w:marTop w:val="0"/>
      <w:marBottom w:val="0"/>
      <w:divBdr>
        <w:top w:val="none" w:sz="0" w:space="0" w:color="auto"/>
        <w:left w:val="none" w:sz="0" w:space="0" w:color="auto"/>
        <w:bottom w:val="none" w:sz="0" w:space="0" w:color="auto"/>
        <w:right w:val="none" w:sz="0" w:space="0" w:color="auto"/>
      </w:divBdr>
    </w:div>
    <w:div w:id="1145244901">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70411129">
      <w:bodyDiv w:val="1"/>
      <w:marLeft w:val="0"/>
      <w:marRight w:val="0"/>
      <w:marTop w:val="0"/>
      <w:marBottom w:val="0"/>
      <w:divBdr>
        <w:top w:val="none" w:sz="0" w:space="0" w:color="auto"/>
        <w:left w:val="none" w:sz="0" w:space="0" w:color="auto"/>
        <w:bottom w:val="none" w:sz="0" w:space="0" w:color="auto"/>
        <w:right w:val="none" w:sz="0" w:space="0" w:color="auto"/>
      </w:divBdr>
    </w:div>
    <w:div w:id="1190991645">
      <w:bodyDiv w:val="1"/>
      <w:marLeft w:val="0"/>
      <w:marRight w:val="0"/>
      <w:marTop w:val="0"/>
      <w:marBottom w:val="0"/>
      <w:divBdr>
        <w:top w:val="none" w:sz="0" w:space="0" w:color="auto"/>
        <w:left w:val="none" w:sz="0" w:space="0" w:color="auto"/>
        <w:bottom w:val="none" w:sz="0" w:space="0" w:color="auto"/>
        <w:right w:val="none" w:sz="0" w:space="0" w:color="auto"/>
      </w:divBdr>
    </w:div>
    <w:div w:id="1205755151">
      <w:bodyDiv w:val="1"/>
      <w:marLeft w:val="0"/>
      <w:marRight w:val="0"/>
      <w:marTop w:val="0"/>
      <w:marBottom w:val="0"/>
      <w:divBdr>
        <w:top w:val="none" w:sz="0" w:space="0" w:color="auto"/>
        <w:left w:val="none" w:sz="0" w:space="0" w:color="auto"/>
        <w:bottom w:val="none" w:sz="0" w:space="0" w:color="auto"/>
        <w:right w:val="none" w:sz="0" w:space="0" w:color="auto"/>
      </w:divBdr>
    </w:div>
    <w:div w:id="1207790723">
      <w:bodyDiv w:val="1"/>
      <w:marLeft w:val="0"/>
      <w:marRight w:val="0"/>
      <w:marTop w:val="0"/>
      <w:marBottom w:val="0"/>
      <w:divBdr>
        <w:top w:val="none" w:sz="0" w:space="0" w:color="auto"/>
        <w:left w:val="none" w:sz="0" w:space="0" w:color="auto"/>
        <w:bottom w:val="none" w:sz="0" w:space="0" w:color="auto"/>
        <w:right w:val="none" w:sz="0" w:space="0" w:color="auto"/>
      </w:divBdr>
    </w:div>
    <w:div w:id="1227570340">
      <w:bodyDiv w:val="1"/>
      <w:marLeft w:val="0"/>
      <w:marRight w:val="0"/>
      <w:marTop w:val="0"/>
      <w:marBottom w:val="0"/>
      <w:divBdr>
        <w:top w:val="none" w:sz="0" w:space="0" w:color="auto"/>
        <w:left w:val="none" w:sz="0" w:space="0" w:color="auto"/>
        <w:bottom w:val="none" w:sz="0" w:space="0" w:color="auto"/>
        <w:right w:val="none" w:sz="0" w:space="0" w:color="auto"/>
      </w:divBdr>
    </w:div>
    <w:div w:id="1228149465">
      <w:bodyDiv w:val="1"/>
      <w:marLeft w:val="0"/>
      <w:marRight w:val="0"/>
      <w:marTop w:val="0"/>
      <w:marBottom w:val="0"/>
      <w:divBdr>
        <w:top w:val="none" w:sz="0" w:space="0" w:color="auto"/>
        <w:left w:val="none" w:sz="0" w:space="0" w:color="auto"/>
        <w:bottom w:val="none" w:sz="0" w:space="0" w:color="auto"/>
        <w:right w:val="none" w:sz="0" w:space="0" w:color="auto"/>
      </w:divBdr>
    </w:div>
    <w:div w:id="1229996707">
      <w:bodyDiv w:val="1"/>
      <w:marLeft w:val="0"/>
      <w:marRight w:val="0"/>
      <w:marTop w:val="0"/>
      <w:marBottom w:val="0"/>
      <w:divBdr>
        <w:top w:val="none" w:sz="0" w:space="0" w:color="auto"/>
        <w:left w:val="none" w:sz="0" w:space="0" w:color="auto"/>
        <w:bottom w:val="none" w:sz="0" w:space="0" w:color="auto"/>
        <w:right w:val="none" w:sz="0" w:space="0" w:color="auto"/>
      </w:divBdr>
    </w:div>
    <w:div w:id="1230993006">
      <w:bodyDiv w:val="1"/>
      <w:marLeft w:val="0"/>
      <w:marRight w:val="0"/>
      <w:marTop w:val="0"/>
      <w:marBottom w:val="0"/>
      <w:divBdr>
        <w:top w:val="none" w:sz="0" w:space="0" w:color="auto"/>
        <w:left w:val="none" w:sz="0" w:space="0" w:color="auto"/>
        <w:bottom w:val="none" w:sz="0" w:space="0" w:color="auto"/>
        <w:right w:val="none" w:sz="0" w:space="0" w:color="auto"/>
      </w:divBdr>
    </w:div>
    <w:div w:id="1231618618">
      <w:bodyDiv w:val="1"/>
      <w:marLeft w:val="0"/>
      <w:marRight w:val="0"/>
      <w:marTop w:val="0"/>
      <w:marBottom w:val="0"/>
      <w:divBdr>
        <w:top w:val="none" w:sz="0" w:space="0" w:color="auto"/>
        <w:left w:val="none" w:sz="0" w:space="0" w:color="auto"/>
        <w:bottom w:val="none" w:sz="0" w:space="0" w:color="auto"/>
        <w:right w:val="none" w:sz="0" w:space="0" w:color="auto"/>
      </w:divBdr>
    </w:div>
    <w:div w:id="1257904021">
      <w:bodyDiv w:val="1"/>
      <w:marLeft w:val="0"/>
      <w:marRight w:val="0"/>
      <w:marTop w:val="0"/>
      <w:marBottom w:val="0"/>
      <w:divBdr>
        <w:top w:val="none" w:sz="0" w:space="0" w:color="auto"/>
        <w:left w:val="none" w:sz="0" w:space="0" w:color="auto"/>
        <w:bottom w:val="none" w:sz="0" w:space="0" w:color="auto"/>
        <w:right w:val="none" w:sz="0" w:space="0" w:color="auto"/>
      </w:divBdr>
    </w:div>
    <w:div w:id="1260260137">
      <w:bodyDiv w:val="1"/>
      <w:marLeft w:val="0"/>
      <w:marRight w:val="0"/>
      <w:marTop w:val="0"/>
      <w:marBottom w:val="0"/>
      <w:divBdr>
        <w:top w:val="none" w:sz="0" w:space="0" w:color="auto"/>
        <w:left w:val="none" w:sz="0" w:space="0" w:color="auto"/>
        <w:bottom w:val="none" w:sz="0" w:space="0" w:color="auto"/>
        <w:right w:val="none" w:sz="0" w:space="0" w:color="auto"/>
      </w:divBdr>
    </w:div>
    <w:div w:id="1270897294">
      <w:bodyDiv w:val="1"/>
      <w:marLeft w:val="0"/>
      <w:marRight w:val="0"/>
      <w:marTop w:val="0"/>
      <w:marBottom w:val="0"/>
      <w:divBdr>
        <w:top w:val="none" w:sz="0" w:space="0" w:color="auto"/>
        <w:left w:val="none" w:sz="0" w:space="0" w:color="auto"/>
        <w:bottom w:val="none" w:sz="0" w:space="0" w:color="auto"/>
        <w:right w:val="none" w:sz="0" w:space="0" w:color="auto"/>
      </w:divBdr>
    </w:div>
    <w:div w:id="1277256036">
      <w:bodyDiv w:val="1"/>
      <w:marLeft w:val="0"/>
      <w:marRight w:val="0"/>
      <w:marTop w:val="0"/>
      <w:marBottom w:val="0"/>
      <w:divBdr>
        <w:top w:val="none" w:sz="0" w:space="0" w:color="auto"/>
        <w:left w:val="none" w:sz="0" w:space="0" w:color="auto"/>
        <w:bottom w:val="none" w:sz="0" w:space="0" w:color="auto"/>
        <w:right w:val="none" w:sz="0" w:space="0" w:color="auto"/>
      </w:divBdr>
    </w:div>
    <w:div w:id="1282105064">
      <w:bodyDiv w:val="1"/>
      <w:marLeft w:val="0"/>
      <w:marRight w:val="0"/>
      <w:marTop w:val="0"/>
      <w:marBottom w:val="0"/>
      <w:divBdr>
        <w:top w:val="none" w:sz="0" w:space="0" w:color="auto"/>
        <w:left w:val="none" w:sz="0" w:space="0" w:color="auto"/>
        <w:bottom w:val="none" w:sz="0" w:space="0" w:color="auto"/>
        <w:right w:val="none" w:sz="0" w:space="0" w:color="auto"/>
      </w:divBdr>
    </w:div>
    <w:div w:id="1303734451">
      <w:bodyDiv w:val="1"/>
      <w:marLeft w:val="0"/>
      <w:marRight w:val="0"/>
      <w:marTop w:val="0"/>
      <w:marBottom w:val="0"/>
      <w:divBdr>
        <w:top w:val="none" w:sz="0" w:space="0" w:color="auto"/>
        <w:left w:val="none" w:sz="0" w:space="0" w:color="auto"/>
        <w:bottom w:val="none" w:sz="0" w:space="0" w:color="auto"/>
        <w:right w:val="none" w:sz="0" w:space="0" w:color="auto"/>
      </w:divBdr>
    </w:div>
    <w:div w:id="1318412670">
      <w:bodyDiv w:val="1"/>
      <w:marLeft w:val="0"/>
      <w:marRight w:val="0"/>
      <w:marTop w:val="0"/>
      <w:marBottom w:val="0"/>
      <w:divBdr>
        <w:top w:val="none" w:sz="0" w:space="0" w:color="auto"/>
        <w:left w:val="none" w:sz="0" w:space="0" w:color="auto"/>
        <w:bottom w:val="none" w:sz="0" w:space="0" w:color="auto"/>
        <w:right w:val="none" w:sz="0" w:space="0" w:color="auto"/>
      </w:divBdr>
    </w:div>
    <w:div w:id="1323268177">
      <w:bodyDiv w:val="1"/>
      <w:marLeft w:val="0"/>
      <w:marRight w:val="0"/>
      <w:marTop w:val="0"/>
      <w:marBottom w:val="0"/>
      <w:divBdr>
        <w:top w:val="none" w:sz="0" w:space="0" w:color="auto"/>
        <w:left w:val="none" w:sz="0" w:space="0" w:color="auto"/>
        <w:bottom w:val="none" w:sz="0" w:space="0" w:color="auto"/>
        <w:right w:val="none" w:sz="0" w:space="0" w:color="auto"/>
      </w:divBdr>
    </w:div>
    <w:div w:id="1327245849">
      <w:bodyDiv w:val="1"/>
      <w:marLeft w:val="0"/>
      <w:marRight w:val="0"/>
      <w:marTop w:val="0"/>
      <w:marBottom w:val="0"/>
      <w:divBdr>
        <w:top w:val="none" w:sz="0" w:space="0" w:color="auto"/>
        <w:left w:val="none" w:sz="0" w:space="0" w:color="auto"/>
        <w:bottom w:val="none" w:sz="0" w:space="0" w:color="auto"/>
        <w:right w:val="none" w:sz="0" w:space="0" w:color="auto"/>
      </w:divBdr>
    </w:div>
    <w:div w:id="1327397410">
      <w:bodyDiv w:val="1"/>
      <w:marLeft w:val="0"/>
      <w:marRight w:val="0"/>
      <w:marTop w:val="0"/>
      <w:marBottom w:val="0"/>
      <w:divBdr>
        <w:top w:val="none" w:sz="0" w:space="0" w:color="auto"/>
        <w:left w:val="none" w:sz="0" w:space="0" w:color="auto"/>
        <w:bottom w:val="none" w:sz="0" w:space="0" w:color="auto"/>
        <w:right w:val="none" w:sz="0" w:space="0" w:color="auto"/>
      </w:divBdr>
    </w:div>
    <w:div w:id="1340960820">
      <w:bodyDiv w:val="1"/>
      <w:marLeft w:val="0"/>
      <w:marRight w:val="0"/>
      <w:marTop w:val="0"/>
      <w:marBottom w:val="0"/>
      <w:divBdr>
        <w:top w:val="none" w:sz="0" w:space="0" w:color="auto"/>
        <w:left w:val="none" w:sz="0" w:space="0" w:color="auto"/>
        <w:bottom w:val="none" w:sz="0" w:space="0" w:color="auto"/>
        <w:right w:val="none" w:sz="0" w:space="0" w:color="auto"/>
      </w:divBdr>
    </w:div>
    <w:div w:id="1343432638">
      <w:bodyDiv w:val="1"/>
      <w:marLeft w:val="0"/>
      <w:marRight w:val="0"/>
      <w:marTop w:val="0"/>
      <w:marBottom w:val="0"/>
      <w:divBdr>
        <w:top w:val="none" w:sz="0" w:space="0" w:color="auto"/>
        <w:left w:val="none" w:sz="0" w:space="0" w:color="auto"/>
        <w:bottom w:val="none" w:sz="0" w:space="0" w:color="auto"/>
        <w:right w:val="none" w:sz="0" w:space="0" w:color="auto"/>
      </w:divBdr>
    </w:div>
    <w:div w:id="1354306744">
      <w:bodyDiv w:val="1"/>
      <w:marLeft w:val="0"/>
      <w:marRight w:val="0"/>
      <w:marTop w:val="0"/>
      <w:marBottom w:val="0"/>
      <w:divBdr>
        <w:top w:val="none" w:sz="0" w:space="0" w:color="auto"/>
        <w:left w:val="none" w:sz="0" w:space="0" w:color="auto"/>
        <w:bottom w:val="none" w:sz="0" w:space="0" w:color="auto"/>
        <w:right w:val="none" w:sz="0" w:space="0" w:color="auto"/>
      </w:divBdr>
    </w:div>
    <w:div w:id="1367952125">
      <w:bodyDiv w:val="1"/>
      <w:marLeft w:val="0"/>
      <w:marRight w:val="0"/>
      <w:marTop w:val="0"/>
      <w:marBottom w:val="0"/>
      <w:divBdr>
        <w:top w:val="none" w:sz="0" w:space="0" w:color="auto"/>
        <w:left w:val="none" w:sz="0" w:space="0" w:color="auto"/>
        <w:bottom w:val="none" w:sz="0" w:space="0" w:color="auto"/>
        <w:right w:val="none" w:sz="0" w:space="0" w:color="auto"/>
      </w:divBdr>
    </w:div>
    <w:div w:id="1369182167">
      <w:bodyDiv w:val="1"/>
      <w:marLeft w:val="0"/>
      <w:marRight w:val="0"/>
      <w:marTop w:val="0"/>
      <w:marBottom w:val="0"/>
      <w:divBdr>
        <w:top w:val="none" w:sz="0" w:space="0" w:color="auto"/>
        <w:left w:val="none" w:sz="0" w:space="0" w:color="auto"/>
        <w:bottom w:val="none" w:sz="0" w:space="0" w:color="auto"/>
        <w:right w:val="none" w:sz="0" w:space="0" w:color="auto"/>
      </w:divBdr>
    </w:div>
    <w:div w:id="1379624085">
      <w:bodyDiv w:val="1"/>
      <w:marLeft w:val="0"/>
      <w:marRight w:val="0"/>
      <w:marTop w:val="0"/>
      <w:marBottom w:val="0"/>
      <w:divBdr>
        <w:top w:val="none" w:sz="0" w:space="0" w:color="auto"/>
        <w:left w:val="none" w:sz="0" w:space="0" w:color="auto"/>
        <w:bottom w:val="none" w:sz="0" w:space="0" w:color="auto"/>
        <w:right w:val="none" w:sz="0" w:space="0" w:color="auto"/>
      </w:divBdr>
    </w:div>
    <w:div w:id="1386221252">
      <w:bodyDiv w:val="1"/>
      <w:marLeft w:val="0"/>
      <w:marRight w:val="0"/>
      <w:marTop w:val="0"/>
      <w:marBottom w:val="0"/>
      <w:divBdr>
        <w:top w:val="none" w:sz="0" w:space="0" w:color="auto"/>
        <w:left w:val="none" w:sz="0" w:space="0" w:color="auto"/>
        <w:bottom w:val="none" w:sz="0" w:space="0" w:color="auto"/>
        <w:right w:val="none" w:sz="0" w:space="0" w:color="auto"/>
      </w:divBdr>
    </w:div>
    <w:div w:id="1400975653">
      <w:bodyDiv w:val="1"/>
      <w:marLeft w:val="0"/>
      <w:marRight w:val="0"/>
      <w:marTop w:val="0"/>
      <w:marBottom w:val="0"/>
      <w:divBdr>
        <w:top w:val="none" w:sz="0" w:space="0" w:color="auto"/>
        <w:left w:val="none" w:sz="0" w:space="0" w:color="auto"/>
        <w:bottom w:val="none" w:sz="0" w:space="0" w:color="auto"/>
        <w:right w:val="none" w:sz="0" w:space="0" w:color="auto"/>
      </w:divBdr>
    </w:div>
    <w:div w:id="1435325919">
      <w:bodyDiv w:val="1"/>
      <w:marLeft w:val="0"/>
      <w:marRight w:val="0"/>
      <w:marTop w:val="0"/>
      <w:marBottom w:val="0"/>
      <w:divBdr>
        <w:top w:val="none" w:sz="0" w:space="0" w:color="auto"/>
        <w:left w:val="none" w:sz="0" w:space="0" w:color="auto"/>
        <w:bottom w:val="none" w:sz="0" w:space="0" w:color="auto"/>
        <w:right w:val="none" w:sz="0" w:space="0" w:color="auto"/>
      </w:divBdr>
    </w:div>
    <w:div w:id="1461268957">
      <w:bodyDiv w:val="1"/>
      <w:marLeft w:val="0"/>
      <w:marRight w:val="0"/>
      <w:marTop w:val="0"/>
      <w:marBottom w:val="0"/>
      <w:divBdr>
        <w:top w:val="none" w:sz="0" w:space="0" w:color="auto"/>
        <w:left w:val="none" w:sz="0" w:space="0" w:color="auto"/>
        <w:bottom w:val="none" w:sz="0" w:space="0" w:color="auto"/>
        <w:right w:val="none" w:sz="0" w:space="0" w:color="auto"/>
      </w:divBdr>
    </w:div>
    <w:div w:id="1489900774">
      <w:bodyDiv w:val="1"/>
      <w:marLeft w:val="0"/>
      <w:marRight w:val="0"/>
      <w:marTop w:val="0"/>
      <w:marBottom w:val="0"/>
      <w:divBdr>
        <w:top w:val="none" w:sz="0" w:space="0" w:color="auto"/>
        <w:left w:val="none" w:sz="0" w:space="0" w:color="auto"/>
        <w:bottom w:val="none" w:sz="0" w:space="0" w:color="auto"/>
        <w:right w:val="none" w:sz="0" w:space="0" w:color="auto"/>
      </w:divBdr>
    </w:div>
    <w:div w:id="1494949685">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26361436">
      <w:bodyDiv w:val="1"/>
      <w:marLeft w:val="0"/>
      <w:marRight w:val="0"/>
      <w:marTop w:val="0"/>
      <w:marBottom w:val="0"/>
      <w:divBdr>
        <w:top w:val="none" w:sz="0" w:space="0" w:color="auto"/>
        <w:left w:val="none" w:sz="0" w:space="0" w:color="auto"/>
        <w:bottom w:val="none" w:sz="0" w:space="0" w:color="auto"/>
        <w:right w:val="none" w:sz="0" w:space="0" w:color="auto"/>
      </w:divBdr>
    </w:div>
    <w:div w:id="1530487105">
      <w:bodyDiv w:val="1"/>
      <w:marLeft w:val="0"/>
      <w:marRight w:val="0"/>
      <w:marTop w:val="0"/>
      <w:marBottom w:val="0"/>
      <w:divBdr>
        <w:top w:val="none" w:sz="0" w:space="0" w:color="auto"/>
        <w:left w:val="none" w:sz="0" w:space="0" w:color="auto"/>
        <w:bottom w:val="none" w:sz="0" w:space="0" w:color="auto"/>
        <w:right w:val="none" w:sz="0" w:space="0" w:color="auto"/>
      </w:divBdr>
    </w:div>
    <w:div w:id="1544052451">
      <w:bodyDiv w:val="1"/>
      <w:marLeft w:val="0"/>
      <w:marRight w:val="0"/>
      <w:marTop w:val="0"/>
      <w:marBottom w:val="0"/>
      <w:divBdr>
        <w:top w:val="none" w:sz="0" w:space="0" w:color="auto"/>
        <w:left w:val="none" w:sz="0" w:space="0" w:color="auto"/>
        <w:bottom w:val="none" w:sz="0" w:space="0" w:color="auto"/>
        <w:right w:val="none" w:sz="0" w:space="0" w:color="auto"/>
      </w:divBdr>
    </w:div>
    <w:div w:id="1565990605">
      <w:bodyDiv w:val="1"/>
      <w:marLeft w:val="0"/>
      <w:marRight w:val="0"/>
      <w:marTop w:val="0"/>
      <w:marBottom w:val="0"/>
      <w:divBdr>
        <w:top w:val="none" w:sz="0" w:space="0" w:color="auto"/>
        <w:left w:val="none" w:sz="0" w:space="0" w:color="auto"/>
        <w:bottom w:val="none" w:sz="0" w:space="0" w:color="auto"/>
        <w:right w:val="none" w:sz="0" w:space="0" w:color="auto"/>
      </w:divBdr>
    </w:div>
    <w:div w:id="1567257926">
      <w:bodyDiv w:val="1"/>
      <w:marLeft w:val="0"/>
      <w:marRight w:val="0"/>
      <w:marTop w:val="0"/>
      <w:marBottom w:val="0"/>
      <w:divBdr>
        <w:top w:val="none" w:sz="0" w:space="0" w:color="auto"/>
        <w:left w:val="none" w:sz="0" w:space="0" w:color="auto"/>
        <w:bottom w:val="none" w:sz="0" w:space="0" w:color="auto"/>
        <w:right w:val="none" w:sz="0" w:space="0" w:color="auto"/>
      </w:divBdr>
    </w:div>
    <w:div w:id="1570310173">
      <w:bodyDiv w:val="1"/>
      <w:marLeft w:val="0"/>
      <w:marRight w:val="0"/>
      <w:marTop w:val="0"/>
      <w:marBottom w:val="0"/>
      <w:divBdr>
        <w:top w:val="none" w:sz="0" w:space="0" w:color="auto"/>
        <w:left w:val="none" w:sz="0" w:space="0" w:color="auto"/>
        <w:bottom w:val="none" w:sz="0" w:space="0" w:color="auto"/>
        <w:right w:val="none" w:sz="0" w:space="0" w:color="auto"/>
      </w:divBdr>
    </w:div>
    <w:div w:id="1580092815">
      <w:bodyDiv w:val="1"/>
      <w:marLeft w:val="0"/>
      <w:marRight w:val="0"/>
      <w:marTop w:val="0"/>
      <w:marBottom w:val="0"/>
      <w:divBdr>
        <w:top w:val="none" w:sz="0" w:space="0" w:color="auto"/>
        <w:left w:val="none" w:sz="0" w:space="0" w:color="auto"/>
        <w:bottom w:val="none" w:sz="0" w:space="0" w:color="auto"/>
        <w:right w:val="none" w:sz="0" w:space="0" w:color="auto"/>
      </w:divBdr>
    </w:div>
    <w:div w:id="1590233043">
      <w:bodyDiv w:val="1"/>
      <w:marLeft w:val="0"/>
      <w:marRight w:val="0"/>
      <w:marTop w:val="0"/>
      <w:marBottom w:val="0"/>
      <w:divBdr>
        <w:top w:val="none" w:sz="0" w:space="0" w:color="auto"/>
        <w:left w:val="none" w:sz="0" w:space="0" w:color="auto"/>
        <w:bottom w:val="none" w:sz="0" w:space="0" w:color="auto"/>
        <w:right w:val="none" w:sz="0" w:space="0" w:color="auto"/>
      </w:divBdr>
    </w:div>
    <w:div w:id="1592471283">
      <w:bodyDiv w:val="1"/>
      <w:marLeft w:val="0"/>
      <w:marRight w:val="0"/>
      <w:marTop w:val="0"/>
      <w:marBottom w:val="0"/>
      <w:divBdr>
        <w:top w:val="none" w:sz="0" w:space="0" w:color="auto"/>
        <w:left w:val="none" w:sz="0" w:space="0" w:color="auto"/>
        <w:bottom w:val="none" w:sz="0" w:space="0" w:color="auto"/>
        <w:right w:val="none" w:sz="0" w:space="0" w:color="auto"/>
      </w:divBdr>
    </w:div>
    <w:div w:id="1593784631">
      <w:bodyDiv w:val="1"/>
      <w:marLeft w:val="0"/>
      <w:marRight w:val="0"/>
      <w:marTop w:val="0"/>
      <w:marBottom w:val="0"/>
      <w:divBdr>
        <w:top w:val="none" w:sz="0" w:space="0" w:color="auto"/>
        <w:left w:val="none" w:sz="0" w:space="0" w:color="auto"/>
        <w:bottom w:val="none" w:sz="0" w:space="0" w:color="auto"/>
        <w:right w:val="none" w:sz="0" w:space="0" w:color="auto"/>
      </w:divBdr>
    </w:div>
    <w:div w:id="1599176440">
      <w:bodyDiv w:val="1"/>
      <w:marLeft w:val="0"/>
      <w:marRight w:val="0"/>
      <w:marTop w:val="0"/>
      <w:marBottom w:val="0"/>
      <w:divBdr>
        <w:top w:val="none" w:sz="0" w:space="0" w:color="auto"/>
        <w:left w:val="none" w:sz="0" w:space="0" w:color="auto"/>
        <w:bottom w:val="none" w:sz="0" w:space="0" w:color="auto"/>
        <w:right w:val="none" w:sz="0" w:space="0" w:color="auto"/>
      </w:divBdr>
    </w:div>
    <w:div w:id="1603227216">
      <w:bodyDiv w:val="1"/>
      <w:marLeft w:val="0"/>
      <w:marRight w:val="0"/>
      <w:marTop w:val="0"/>
      <w:marBottom w:val="0"/>
      <w:divBdr>
        <w:top w:val="none" w:sz="0" w:space="0" w:color="auto"/>
        <w:left w:val="none" w:sz="0" w:space="0" w:color="auto"/>
        <w:bottom w:val="none" w:sz="0" w:space="0" w:color="auto"/>
        <w:right w:val="none" w:sz="0" w:space="0" w:color="auto"/>
      </w:divBdr>
    </w:div>
    <w:div w:id="1611204062">
      <w:bodyDiv w:val="1"/>
      <w:marLeft w:val="0"/>
      <w:marRight w:val="0"/>
      <w:marTop w:val="0"/>
      <w:marBottom w:val="0"/>
      <w:divBdr>
        <w:top w:val="none" w:sz="0" w:space="0" w:color="auto"/>
        <w:left w:val="none" w:sz="0" w:space="0" w:color="auto"/>
        <w:bottom w:val="none" w:sz="0" w:space="0" w:color="auto"/>
        <w:right w:val="none" w:sz="0" w:space="0" w:color="auto"/>
      </w:divBdr>
    </w:div>
    <w:div w:id="1626081259">
      <w:bodyDiv w:val="1"/>
      <w:marLeft w:val="0"/>
      <w:marRight w:val="0"/>
      <w:marTop w:val="0"/>
      <w:marBottom w:val="0"/>
      <w:divBdr>
        <w:top w:val="none" w:sz="0" w:space="0" w:color="auto"/>
        <w:left w:val="none" w:sz="0" w:space="0" w:color="auto"/>
        <w:bottom w:val="none" w:sz="0" w:space="0" w:color="auto"/>
        <w:right w:val="none" w:sz="0" w:space="0" w:color="auto"/>
      </w:divBdr>
    </w:div>
    <w:div w:id="1631783137">
      <w:bodyDiv w:val="1"/>
      <w:marLeft w:val="0"/>
      <w:marRight w:val="0"/>
      <w:marTop w:val="0"/>
      <w:marBottom w:val="0"/>
      <w:divBdr>
        <w:top w:val="none" w:sz="0" w:space="0" w:color="auto"/>
        <w:left w:val="none" w:sz="0" w:space="0" w:color="auto"/>
        <w:bottom w:val="none" w:sz="0" w:space="0" w:color="auto"/>
        <w:right w:val="none" w:sz="0" w:space="0" w:color="auto"/>
      </w:divBdr>
    </w:div>
    <w:div w:id="1639259551">
      <w:bodyDiv w:val="1"/>
      <w:marLeft w:val="0"/>
      <w:marRight w:val="0"/>
      <w:marTop w:val="0"/>
      <w:marBottom w:val="0"/>
      <w:divBdr>
        <w:top w:val="none" w:sz="0" w:space="0" w:color="auto"/>
        <w:left w:val="none" w:sz="0" w:space="0" w:color="auto"/>
        <w:bottom w:val="none" w:sz="0" w:space="0" w:color="auto"/>
        <w:right w:val="none" w:sz="0" w:space="0" w:color="auto"/>
      </w:divBdr>
    </w:div>
    <w:div w:id="1648047953">
      <w:bodyDiv w:val="1"/>
      <w:marLeft w:val="0"/>
      <w:marRight w:val="0"/>
      <w:marTop w:val="0"/>
      <w:marBottom w:val="0"/>
      <w:divBdr>
        <w:top w:val="none" w:sz="0" w:space="0" w:color="auto"/>
        <w:left w:val="none" w:sz="0" w:space="0" w:color="auto"/>
        <w:bottom w:val="none" w:sz="0" w:space="0" w:color="auto"/>
        <w:right w:val="none" w:sz="0" w:space="0" w:color="auto"/>
      </w:divBdr>
    </w:div>
    <w:div w:id="1656183819">
      <w:bodyDiv w:val="1"/>
      <w:marLeft w:val="0"/>
      <w:marRight w:val="0"/>
      <w:marTop w:val="0"/>
      <w:marBottom w:val="0"/>
      <w:divBdr>
        <w:top w:val="none" w:sz="0" w:space="0" w:color="auto"/>
        <w:left w:val="none" w:sz="0" w:space="0" w:color="auto"/>
        <w:bottom w:val="none" w:sz="0" w:space="0" w:color="auto"/>
        <w:right w:val="none" w:sz="0" w:space="0" w:color="auto"/>
      </w:divBdr>
    </w:div>
    <w:div w:id="1691025580">
      <w:bodyDiv w:val="1"/>
      <w:marLeft w:val="0"/>
      <w:marRight w:val="0"/>
      <w:marTop w:val="0"/>
      <w:marBottom w:val="0"/>
      <w:divBdr>
        <w:top w:val="none" w:sz="0" w:space="0" w:color="auto"/>
        <w:left w:val="none" w:sz="0" w:space="0" w:color="auto"/>
        <w:bottom w:val="none" w:sz="0" w:space="0" w:color="auto"/>
        <w:right w:val="none" w:sz="0" w:space="0" w:color="auto"/>
      </w:divBdr>
    </w:div>
    <w:div w:id="1754352372">
      <w:bodyDiv w:val="1"/>
      <w:marLeft w:val="0"/>
      <w:marRight w:val="0"/>
      <w:marTop w:val="0"/>
      <w:marBottom w:val="0"/>
      <w:divBdr>
        <w:top w:val="none" w:sz="0" w:space="0" w:color="auto"/>
        <w:left w:val="none" w:sz="0" w:space="0" w:color="auto"/>
        <w:bottom w:val="none" w:sz="0" w:space="0" w:color="auto"/>
        <w:right w:val="none" w:sz="0" w:space="0" w:color="auto"/>
      </w:divBdr>
    </w:div>
    <w:div w:id="1757240815">
      <w:bodyDiv w:val="1"/>
      <w:marLeft w:val="0"/>
      <w:marRight w:val="0"/>
      <w:marTop w:val="0"/>
      <w:marBottom w:val="0"/>
      <w:divBdr>
        <w:top w:val="none" w:sz="0" w:space="0" w:color="auto"/>
        <w:left w:val="none" w:sz="0" w:space="0" w:color="auto"/>
        <w:bottom w:val="none" w:sz="0" w:space="0" w:color="auto"/>
        <w:right w:val="none" w:sz="0" w:space="0" w:color="auto"/>
      </w:divBdr>
    </w:div>
    <w:div w:id="1771464172">
      <w:bodyDiv w:val="1"/>
      <w:marLeft w:val="0"/>
      <w:marRight w:val="0"/>
      <w:marTop w:val="0"/>
      <w:marBottom w:val="0"/>
      <w:divBdr>
        <w:top w:val="none" w:sz="0" w:space="0" w:color="auto"/>
        <w:left w:val="none" w:sz="0" w:space="0" w:color="auto"/>
        <w:bottom w:val="none" w:sz="0" w:space="0" w:color="auto"/>
        <w:right w:val="none" w:sz="0" w:space="0" w:color="auto"/>
      </w:divBdr>
    </w:div>
    <w:div w:id="1775176099">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91315436">
      <w:bodyDiv w:val="1"/>
      <w:marLeft w:val="0"/>
      <w:marRight w:val="0"/>
      <w:marTop w:val="0"/>
      <w:marBottom w:val="0"/>
      <w:divBdr>
        <w:top w:val="none" w:sz="0" w:space="0" w:color="auto"/>
        <w:left w:val="none" w:sz="0" w:space="0" w:color="auto"/>
        <w:bottom w:val="none" w:sz="0" w:space="0" w:color="auto"/>
        <w:right w:val="none" w:sz="0" w:space="0" w:color="auto"/>
      </w:divBdr>
    </w:div>
    <w:div w:id="1793745130">
      <w:bodyDiv w:val="1"/>
      <w:marLeft w:val="0"/>
      <w:marRight w:val="0"/>
      <w:marTop w:val="0"/>
      <w:marBottom w:val="0"/>
      <w:divBdr>
        <w:top w:val="none" w:sz="0" w:space="0" w:color="auto"/>
        <w:left w:val="none" w:sz="0" w:space="0" w:color="auto"/>
        <w:bottom w:val="none" w:sz="0" w:space="0" w:color="auto"/>
        <w:right w:val="none" w:sz="0" w:space="0" w:color="auto"/>
      </w:divBdr>
    </w:div>
    <w:div w:id="1798185665">
      <w:bodyDiv w:val="1"/>
      <w:marLeft w:val="0"/>
      <w:marRight w:val="0"/>
      <w:marTop w:val="0"/>
      <w:marBottom w:val="0"/>
      <w:divBdr>
        <w:top w:val="none" w:sz="0" w:space="0" w:color="auto"/>
        <w:left w:val="none" w:sz="0" w:space="0" w:color="auto"/>
        <w:bottom w:val="none" w:sz="0" w:space="0" w:color="auto"/>
        <w:right w:val="none" w:sz="0" w:space="0" w:color="auto"/>
      </w:divBdr>
    </w:div>
    <w:div w:id="1833640533">
      <w:bodyDiv w:val="1"/>
      <w:marLeft w:val="0"/>
      <w:marRight w:val="0"/>
      <w:marTop w:val="0"/>
      <w:marBottom w:val="0"/>
      <w:divBdr>
        <w:top w:val="none" w:sz="0" w:space="0" w:color="auto"/>
        <w:left w:val="none" w:sz="0" w:space="0" w:color="auto"/>
        <w:bottom w:val="none" w:sz="0" w:space="0" w:color="auto"/>
        <w:right w:val="none" w:sz="0" w:space="0" w:color="auto"/>
      </w:divBdr>
    </w:div>
    <w:div w:id="1833716720">
      <w:bodyDiv w:val="1"/>
      <w:marLeft w:val="0"/>
      <w:marRight w:val="0"/>
      <w:marTop w:val="0"/>
      <w:marBottom w:val="0"/>
      <w:divBdr>
        <w:top w:val="none" w:sz="0" w:space="0" w:color="auto"/>
        <w:left w:val="none" w:sz="0" w:space="0" w:color="auto"/>
        <w:bottom w:val="none" w:sz="0" w:space="0" w:color="auto"/>
        <w:right w:val="none" w:sz="0" w:space="0" w:color="auto"/>
      </w:divBdr>
    </w:div>
    <w:div w:id="1848670313">
      <w:bodyDiv w:val="1"/>
      <w:marLeft w:val="0"/>
      <w:marRight w:val="0"/>
      <w:marTop w:val="0"/>
      <w:marBottom w:val="0"/>
      <w:divBdr>
        <w:top w:val="none" w:sz="0" w:space="0" w:color="auto"/>
        <w:left w:val="none" w:sz="0" w:space="0" w:color="auto"/>
        <w:bottom w:val="none" w:sz="0" w:space="0" w:color="auto"/>
        <w:right w:val="none" w:sz="0" w:space="0" w:color="auto"/>
      </w:divBdr>
    </w:div>
    <w:div w:id="1858227753">
      <w:bodyDiv w:val="1"/>
      <w:marLeft w:val="0"/>
      <w:marRight w:val="0"/>
      <w:marTop w:val="0"/>
      <w:marBottom w:val="0"/>
      <w:divBdr>
        <w:top w:val="none" w:sz="0" w:space="0" w:color="auto"/>
        <w:left w:val="none" w:sz="0" w:space="0" w:color="auto"/>
        <w:bottom w:val="none" w:sz="0" w:space="0" w:color="auto"/>
        <w:right w:val="none" w:sz="0" w:space="0" w:color="auto"/>
      </w:divBdr>
    </w:div>
    <w:div w:id="1867939571">
      <w:bodyDiv w:val="1"/>
      <w:marLeft w:val="0"/>
      <w:marRight w:val="0"/>
      <w:marTop w:val="0"/>
      <w:marBottom w:val="0"/>
      <w:divBdr>
        <w:top w:val="none" w:sz="0" w:space="0" w:color="auto"/>
        <w:left w:val="none" w:sz="0" w:space="0" w:color="auto"/>
        <w:bottom w:val="none" w:sz="0" w:space="0" w:color="auto"/>
        <w:right w:val="none" w:sz="0" w:space="0" w:color="auto"/>
      </w:divBdr>
    </w:div>
    <w:div w:id="1877815416">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03906239">
      <w:bodyDiv w:val="1"/>
      <w:marLeft w:val="0"/>
      <w:marRight w:val="0"/>
      <w:marTop w:val="0"/>
      <w:marBottom w:val="0"/>
      <w:divBdr>
        <w:top w:val="none" w:sz="0" w:space="0" w:color="auto"/>
        <w:left w:val="none" w:sz="0" w:space="0" w:color="auto"/>
        <w:bottom w:val="none" w:sz="0" w:space="0" w:color="auto"/>
        <w:right w:val="none" w:sz="0" w:space="0" w:color="auto"/>
      </w:divBdr>
    </w:div>
    <w:div w:id="1914125725">
      <w:bodyDiv w:val="1"/>
      <w:marLeft w:val="0"/>
      <w:marRight w:val="0"/>
      <w:marTop w:val="0"/>
      <w:marBottom w:val="0"/>
      <w:divBdr>
        <w:top w:val="none" w:sz="0" w:space="0" w:color="auto"/>
        <w:left w:val="none" w:sz="0" w:space="0" w:color="auto"/>
        <w:bottom w:val="none" w:sz="0" w:space="0" w:color="auto"/>
        <w:right w:val="none" w:sz="0" w:space="0" w:color="auto"/>
      </w:divBdr>
    </w:div>
    <w:div w:id="1932277680">
      <w:bodyDiv w:val="1"/>
      <w:marLeft w:val="0"/>
      <w:marRight w:val="0"/>
      <w:marTop w:val="0"/>
      <w:marBottom w:val="0"/>
      <w:divBdr>
        <w:top w:val="none" w:sz="0" w:space="0" w:color="auto"/>
        <w:left w:val="none" w:sz="0" w:space="0" w:color="auto"/>
        <w:bottom w:val="none" w:sz="0" w:space="0" w:color="auto"/>
        <w:right w:val="none" w:sz="0" w:space="0" w:color="auto"/>
      </w:divBdr>
    </w:div>
    <w:div w:id="1941139776">
      <w:bodyDiv w:val="1"/>
      <w:marLeft w:val="0"/>
      <w:marRight w:val="0"/>
      <w:marTop w:val="0"/>
      <w:marBottom w:val="0"/>
      <w:divBdr>
        <w:top w:val="none" w:sz="0" w:space="0" w:color="auto"/>
        <w:left w:val="none" w:sz="0" w:space="0" w:color="auto"/>
        <w:bottom w:val="none" w:sz="0" w:space="0" w:color="auto"/>
        <w:right w:val="none" w:sz="0" w:space="0" w:color="auto"/>
      </w:divBdr>
    </w:div>
    <w:div w:id="1941833052">
      <w:bodyDiv w:val="1"/>
      <w:marLeft w:val="0"/>
      <w:marRight w:val="0"/>
      <w:marTop w:val="0"/>
      <w:marBottom w:val="0"/>
      <w:divBdr>
        <w:top w:val="none" w:sz="0" w:space="0" w:color="auto"/>
        <w:left w:val="none" w:sz="0" w:space="0" w:color="auto"/>
        <w:bottom w:val="none" w:sz="0" w:space="0" w:color="auto"/>
        <w:right w:val="none" w:sz="0" w:space="0" w:color="auto"/>
      </w:divBdr>
    </w:div>
    <w:div w:id="1942301008">
      <w:bodyDiv w:val="1"/>
      <w:marLeft w:val="0"/>
      <w:marRight w:val="0"/>
      <w:marTop w:val="0"/>
      <w:marBottom w:val="0"/>
      <w:divBdr>
        <w:top w:val="none" w:sz="0" w:space="0" w:color="auto"/>
        <w:left w:val="none" w:sz="0" w:space="0" w:color="auto"/>
        <w:bottom w:val="none" w:sz="0" w:space="0" w:color="auto"/>
        <w:right w:val="none" w:sz="0" w:space="0" w:color="auto"/>
      </w:divBdr>
    </w:div>
    <w:div w:id="1953516732">
      <w:bodyDiv w:val="1"/>
      <w:marLeft w:val="0"/>
      <w:marRight w:val="0"/>
      <w:marTop w:val="0"/>
      <w:marBottom w:val="0"/>
      <w:divBdr>
        <w:top w:val="none" w:sz="0" w:space="0" w:color="auto"/>
        <w:left w:val="none" w:sz="0" w:space="0" w:color="auto"/>
        <w:bottom w:val="none" w:sz="0" w:space="0" w:color="auto"/>
        <w:right w:val="none" w:sz="0" w:space="0" w:color="auto"/>
      </w:divBdr>
    </w:div>
    <w:div w:id="1987196675">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5039990">
      <w:bodyDiv w:val="1"/>
      <w:marLeft w:val="0"/>
      <w:marRight w:val="0"/>
      <w:marTop w:val="0"/>
      <w:marBottom w:val="0"/>
      <w:divBdr>
        <w:top w:val="none" w:sz="0" w:space="0" w:color="auto"/>
        <w:left w:val="none" w:sz="0" w:space="0" w:color="auto"/>
        <w:bottom w:val="none" w:sz="0" w:space="0" w:color="auto"/>
        <w:right w:val="none" w:sz="0" w:space="0" w:color="auto"/>
      </w:divBdr>
    </w:div>
    <w:div w:id="2007130137">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11563310">
      <w:bodyDiv w:val="1"/>
      <w:marLeft w:val="0"/>
      <w:marRight w:val="0"/>
      <w:marTop w:val="0"/>
      <w:marBottom w:val="0"/>
      <w:divBdr>
        <w:top w:val="none" w:sz="0" w:space="0" w:color="auto"/>
        <w:left w:val="none" w:sz="0" w:space="0" w:color="auto"/>
        <w:bottom w:val="none" w:sz="0" w:space="0" w:color="auto"/>
        <w:right w:val="none" w:sz="0" w:space="0" w:color="auto"/>
      </w:divBdr>
    </w:div>
    <w:div w:id="2037004032">
      <w:bodyDiv w:val="1"/>
      <w:marLeft w:val="0"/>
      <w:marRight w:val="0"/>
      <w:marTop w:val="0"/>
      <w:marBottom w:val="0"/>
      <w:divBdr>
        <w:top w:val="none" w:sz="0" w:space="0" w:color="auto"/>
        <w:left w:val="none" w:sz="0" w:space="0" w:color="auto"/>
        <w:bottom w:val="none" w:sz="0" w:space="0" w:color="auto"/>
        <w:right w:val="none" w:sz="0" w:space="0" w:color="auto"/>
      </w:divBdr>
    </w:div>
    <w:div w:id="2047631485">
      <w:bodyDiv w:val="1"/>
      <w:marLeft w:val="0"/>
      <w:marRight w:val="0"/>
      <w:marTop w:val="0"/>
      <w:marBottom w:val="0"/>
      <w:divBdr>
        <w:top w:val="none" w:sz="0" w:space="0" w:color="auto"/>
        <w:left w:val="none" w:sz="0" w:space="0" w:color="auto"/>
        <w:bottom w:val="none" w:sz="0" w:space="0" w:color="auto"/>
        <w:right w:val="none" w:sz="0" w:space="0" w:color="auto"/>
      </w:divBdr>
    </w:div>
    <w:div w:id="2080707669">
      <w:bodyDiv w:val="1"/>
      <w:marLeft w:val="0"/>
      <w:marRight w:val="0"/>
      <w:marTop w:val="0"/>
      <w:marBottom w:val="0"/>
      <w:divBdr>
        <w:top w:val="none" w:sz="0" w:space="0" w:color="auto"/>
        <w:left w:val="none" w:sz="0" w:space="0" w:color="auto"/>
        <w:bottom w:val="none" w:sz="0" w:space="0" w:color="auto"/>
        <w:right w:val="none" w:sz="0" w:space="0" w:color="auto"/>
      </w:divBdr>
    </w:div>
    <w:div w:id="2084253507">
      <w:bodyDiv w:val="1"/>
      <w:marLeft w:val="0"/>
      <w:marRight w:val="0"/>
      <w:marTop w:val="0"/>
      <w:marBottom w:val="0"/>
      <w:divBdr>
        <w:top w:val="none" w:sz="0" w:space="0" w:color="auto"/>
        <w:left w:val="none" w:sz="0" w:space="0" w:color="auto"/>
        <w:bottom w:val="none" w:sz="0" w:space="0" w:color="auto"/>
        <w:right w:val="none" w:sz="0" w:space="0" w:color="auto"/>
      </w:divBdr>
    </w:div>
    <w:div w:id="2086025411">
      <w:bodyDiv w:val="1"/>
      <w:marLeft w:val="0"/>
      <w:marRight w:val="0"/>
      <w:marTop w:val="0"/>
      <w:marBottom w:val="0"/>
      <w:divBdr>
        <w:top w:val="none" w:sz="0" w:space="0" w:color="auto"/>
        <w:left w:val="none" w:sz="0" w:space="0" w:color="auto"/>
        <w:bottom w:val="none" w:sz="0" w:space="0" w:color="auto"/>
        <w:right w:val="none" w:sz="0" w:space="0" w:color="auto"/>
      </w:divBdr>
    </w:div>
    <w:div w:id="2092775252">
      <w:bodyDiv w:val="1"/>
      <w:marLeft w:val="0"/>
      <w:marRight w:val="0"/>
      <w:marTop w:val="0"/>
      <w:marBottom w:val="0"/>
      <w:divBdr>
        <w:top w:val="none" w:sz="0" w:space="0" w:color="auto"/>
        <w:left w:val="none" w:sz="0" w:space="0" w:color="auto"/>
        <w:bottom w:val="none" w:sz="0" w:space="0" w:color="auto"/>
        <w:right w:val="none" w:sz="0" w:space="0" w:color="auto"/>
      </w:divBdr>
    </w:div>
    <w:div w:id="2117406530">
      <w:bodyDiv w:val="1"/>
      <w:marLeft w:val="0"/>
      <w:marRight w:val="0"/>
      <w:marTop w:val="0"/>
      <w:marBottom w:val="0"/>
      <w:divBdr>
        <w:top w:val="none" w:sz="0" w:space="0" w:color="auto"/>
        <w:left w:val="none" w:sz="0" w:space="0" w:color="auto"/>
        <w:bottom w:val="none" w:sz="0" w:space="0" w:color="auto"/>
        <w:right w:val="none" w:sz="0" w:space="0" w:color="auto"/>
      </w:divBdr>
    </w:div>
    <w:div w:id="2117484743">
      <w:bodyDiv w:val="1"/>
      <w:marLeft w:val="0"/>
      <w:marRight w:val="0"/>
      <w:marTop w:val="0"/>
      <w:marBottom w:val="0"/>
      <w:divBdr>
        <w:top w:val="none" w:sz="0" w:space="0" w:color="auto"/>
        <w:left w:val="none" w:sz="0" w:space="0" w:color="auto"/>
        <w:bottom w:val="none" w:sz="0" w:space="0" w:color="auto"/>
        <w:right w:val="none" w:sz="0" w:space="0" w:color="auto"/>
      </w:divBdr>
    </w:div>
    <w:div w:id="214404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z0892-9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z0892-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5.rada.gov.ua/laws/show/57-2018-%D0%B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on.rada.gov.ua/laws/show/2755-17"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z0893-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F8C18-F48C-40F9-9334-F7437A4D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20147</Words>
  <Characters>114843</Characters>
  <Application>Microsoft Office Word</Application>
  <DocSecurity>4</DocSecurity>
  <Lines>957</Lines>
  <Paragraphs>269</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134721</CharactersWithSpaces>
  <SharedDoc>false</SharedDoc>
  <HLinks>
    <vt:vector size="12" baseType="variant">
      <vt:variant>
        <vt:i4>2031624</vt:i4>
      </vt:variant>
      <vt:variant>
        <vt:i4>3</vt:i4>
      </vt:variant>
      <vt:variant>
        <vt:i4>0</vt:i4>
      </vt:variant>
      <vt:variant>
        <vt:i4>5</vt:i4>
      </vt:variant>
      <vt:variant>
        <vt:lpwstr>http://zakon5.rada.gov.ua/laws/show/57-2018-%D0%BF</vt:lpwstr>
      </vt:variant>
      <vt:variant>
        <vt:lpwstr>n15</vt:lpwstr>
      </vt:variant>
      <vt:variant>
        <vt:i4>6684798</vt:i4>
      </vt:variant>
      <vt:variant>
        <vt:i4>0</vt:i4>
      </vt:variant>
      <vt:variant>
        <vt:i4>0</vt:i4>
      </vt:variant>
      <vt:variant>
        <vt:i4>5</vt:i4>
      </vt:variant>
      <vt:variant>
        <vt:lpwstr>https://zakon.rada.gov.ua/laws/show/2755-17</vt:lpwstr>
      </vt:variant>
      <vt:variant>
        <vt:lpwstr>n967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2021-03-01T07:45:00Z</cp:lastPrinted>
  <dcterms:created xsi:type="dcterms:W3CDTF">2021-03-01T13:15:00Z</dcterms:created>
  <dcterms:modified xsi:type="dcterms:W3CDTF">2021-03-01T13:15:00Z</dcterms:modified>
</cp:coreProperties>
</file>