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page" w:horzAnchor="margin" w:tblpY="1066"/>
        <w:tblW w:w="15672" w:type="dxa"/>
        <w:tblLook w:val="04A0" w:firstRow="1" w:lastRow="0" w:firstColumn="1" w:lastColumn="0" w:noHBand="0" w:noVBand="1"/>
      </w:tblPr>
      <w:tblGrid>
        <w:gridCol w:w="9747"/>
        <w:gridCol w:w="5925"/>
      </w:tblGrid>
      <w:tr w:rsidR="00B87AD9" w:rsidTr="00B87AD9">
        <w:trPr>
          <w:trHeight w:val="707"/>
        </w:trPr>
        <w:tc>
          <w:tcPr>
            <w:tcW w:w="9747" w:type="dxa"/>
          </w:tcPr>
          <w:p w:rsidR="00B87AD9" w:rsidRDefault="002A3E2D">
            <w:pPr>
              <w:spacing w:line="276" w:lineRule="auto"/>
              <w:jc w:val="center"/>
              <w:rPr>
                <w:sz w:val="32"/>
                <w:szCs w:val="32"/>
              </w:rPr>
            </w:pPr>
            <w:bookmarkStart w:id="0" w:name="_GoBack"/>
            <w:bookmarkEnd w:id="0"/>
            <w:r>
              <w:rPr>
                <w:noProof/>
                <w:sz w:val="32"/>
                <w:szCs w:val="32"/>
                <w:lang w:val="ru-RU" w:eastAsia="ru-RU"/>
              </w:rPr>
              <w:drawing>
                <wp:inline distT="0" distB="0" distL="0" distR="0">
                  <wp:extent cx="609600" cy="6838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3895"/>
                          </a:xfrm>
                          <a:prstGeom prst="rect">
                            <a:avLst/>
                          </a:prstGeom>
                          <a:noFill/>
                          <a:ln>
                            <a:noFill/>
                          </a:ln>
                        </pic:spPr>
                      </pic:pic>
                    </a:graphicData>
                  </a:graphic>
                </wp:inline>
              </w:drawing>
            </w:r>
          </w:p>
          <w:p w:rsidR="00B87AD9" w:rsidRDefault="00B87AD9">
            <w:pPr>
              <w:spacing w:line="276" w:lineRule="auto"/>
              <w:jc w:val="center"/>
              <w:rPr>
                <w:sz w:val="16"/>
                <w:szCs w:val="16"/>
              </w:rPr>
            </w:pPr>
          </w:p>
          <w:p w:rsidR="00B87AD9" w:rsidRDefault="00B87AD9">
            <w:pPr>
              <w:spacing w:line="276" w:lineRule="auto"/>
              <w:jc w:val="center"/>
              <w:rPr>
                <w:sz w:val="32"/>
                <w:szCs w:val="32"/>
              </w:rPr>
            </w:pPr>
            <w:r>
              <w:rPr>
                <w:b/>
                <w:sz w:val="32"/>
                <w:szCs w:val="32"/>
              </w:rPr>
              <w:t>АНТИМОНОПОЛЬНИЙ   КОМІТЕТ   УКРАЇНИ</w:t>
            </w:r>
          </w:p>
        </w:tc>
        <w:tc>
          <w:tcPr>
            <w:tcW w:w="5925" w:type="dxa"/>
          </w:tcPr>
          <w:p w:rsidR="00B87AD9" w:rsidRDefault="00B87AD9">
            <w:pPr>
              <w:spacing w:line="276" w:lineRule="auto"/>
              <w:jc w:val="both"/>
              <w:rPr>
                <w:sz w:val="32"/>
                <w:szCs w:val="32"/>
              </w:rPr>
            </w:pPr>
          </w:p>
        </w:tc>
      </w:tr>
    </w:tbl>
    <w:p w:rsidR="00B87AD9" w:rsidRDefault="00B87AD9" w:rsidP="00B87AD9">
      <w:pPr>
        <w:jc w:val="center"/>
        <w:rPr>
          <w:b/>
          <w:sz w:val="32"/>
          <w:szCs w:val="32"/>
        </w:rPr>
      </w:pPr>
      <w:r>
        <w:rPr>
          <w:b/>
          <w:sz w:val="32"/>
          <w:szCs w:val="32"/>
        </w:rPr>
        <w:t>РІШЕННЯ</w:t>
      </w:r>
    </w:p>
    <w:p w:rsidR="00B87AD9" w:rsidRDefault="00B87AD9" w:rsidP="00B87AD9">
      <w:pPr>
        <w:rPr>
          <w:sz w:val="28"/>
          <w:szCs w:val="28"/>
        </w:rPr>
      </w:pPr>
    </w:p>
    <w:p w:rsidR="00B87AD9" w:rsidRDefault="00B87AD9" w:rsidP="00B87AD9">
      <w:pPr>
        <w:rPr>
          <w:sz w:val="28"/>
          <w:szCs w:val="28"/>
        </w:rPr>
      </w:pPr>
    </w:p>
    <w:p w:rsidR="00B87AD9" w:rsidRPr="00261221" w:rsidRDefault="009E1981" w:rsidP="00B87AD9">
      <w:pPr>
        <w:rPr>
          <w:lang w:val="ru-RU"/>
        </w:rPr>
      </w:pPr>
      <w:r>
        <w:rPr>
          <w:lang w:val="ru-RU"/>
        </w:rPr>
        <w:t xml:space="preserve">30 </w:t>
      </w:r>
      <w:proofErr w:type="spellStart"/>
      <w:r w:rsidR="00B87AD9">
        <w:rPr>
          <w:lang w:val="ru-RU"/>
        </w:rPr>
        <w:t>липня</w:t>
      </w:r>
      <w:proofErr w:type="spellEnd"/>
      <w:r w:rsidR="00B87AD9">
        <w:rPr>
          <w:lang w:val="ru-RU"/>
        </w:rPr>
        <w:t xml:space="preserve"> </w:t>
      </w:r>
      <w:r w:rsidR="00B87AD9">
        <w:t xml:space="preserve"> 20</w:t>
      </w:r>
      <w:r w:rsidR="00B87AD9">
        <w:rPr>
          <w:lang w:val="ru-RU"/>
        </w:rPr>
        <w:t>20</w:t>
      </w:r>
      <w:r w:rsidR="00B87AD9">
        <w:t xml:space="preserve"> р.</w:t>
      </w:r>
      <w:r w:rsidR="00B87AD9">
        <w:tab/>
      </w:r>
      <w:r w:rsidR="00B87AD9">
        <w:tab/>
        <w:t xml:space="preserve">                            Київ</w:t>
      </w:r>
      <w:r w:rsidR="00B87AD9">
        <w:tab/>
        <w:t xml:space="preserve">   </w:t>
      </w:r>
      <w:r w:rsidR="00B87AD9">
        <w:tab/>
      </w:r>
      <w:r w:rsidR="00B87AD9">
        <w:tab/>
        <w:t xml:space="preserve">                       № </w:t>
      </w:r>
      <w:r w:rsidR="00261221">
        <w:rPr>
          <w:lang w:val="ru-RU"/>
        </w:rPr>
        <w:t>467-р</w:t>
      </w:r>
    </w:p>
    <w:p w:rsidR="00B87AD9" w:rsidRDefault="00B87AD9" w:rsidP="00B87AD9">
      <w:pPr>
        <w:rPr>
          <w:rFonts w:ascii="Calibri" w:eastAsia="Calibri" w:hAnsi="Calibri"/>
          <w:sz w:val="22"/>
          <w:szCs w:val="22"/>
          <w:lang w:eastAsia="en-US"/>
        </w:rPr>
      </w:pPr>
    </w:p>
    <w:p w:rsidR="00B87AD9" w:rsidRDefault="00B87AD9" w:rsidP="00B87AD9"/>
    <w:p w:rsidR="00B87AD9" w:rsidRDefault="00B87AD9" w:rsidP="00B87AD9"/>
    <w:p w:rsidR="00B87AD9" w:rsidRDefault="00B87AD9" w:rsidP="00B87AD9"/>
    <w:p w:rsidR="00B87AD9" w:rsidRDefault="00B87AD9" w:rsidP="00B87AD9">
      <w:r>
        <w:t>Про розгляд справи</w:t>
      </w:r>
    </w:p>
    <w:p w:rsidR="00B87AD9" w:rsidRDefault="00B87AD9" w:rsidP="00B87AD9">
      <w:r>
        <w:t>про державну допомогу</w:t>
      </w:r>
    </w:p>
    <w:p w:rsidR="00B87AD9" w:rsidRDefault="00B87AD9" w:rsidP="00B87AD9">
      <w:pPr>
        <w:tabs>
          <w:tab w:val="left" w:pos="709"/>
        </w:tabs>
        <w:jc w:val="both"/>
      </w:pPr>
    </w:p>
    <w:p w:rsidR="00B87AD9" w:rsidRDefault="00B87AD9" w:rsidP="00B87AD9">
      <w:pPr>
        <w:tabs>
          <w:tab w:val="left" w:pos="709"/>
        </w:tabs>
        <w:jc w:val="both"/>
      </w:pPr>
    </w:p>
    <w:p w:rsidR="00B87AD9" w:rsidRDefault="00B87AD9" w:rsidP="00B87AD9">
      <w:pPr>
        <w:ind w:firstLine="709"/>
        <w:jc w:val="both"/>
      </w:pPr>
      <w:r>
        <w:t>Антимонопольний комітет України, розглянувши справу № 500-26.15/</w:t>
      </w:r>
      <w:r>
        <w:rPr>
          <w:lang w:val="ru-RU"/>
        </w:rPr>
        <w:t>20</w:t>
      </w:r>
      <w:r>
        <w:t>-</w:t>
      </w:r>
      <w:r>
        <w:rPr>
          <w:lang w:val="ru-RU"/>
        </w:rPr>
        <w:t>20</w:t>
      </w:r>
      <w:r>
        <w:t>-ДД про державну допомогу та подання Департаменту моніторингу і контролю державної допомоги про попередні результати розгляду справи від </w:t>
      </w:r>
      <w:r>
        <w:rPr>
          <w:lang w:val="ru-RU"/>
        </w:rPr>
        <w:t>20</w:t>
      </w:r>
      <w:r>
        <w:t>.0</w:t>
      </w:r>
      <w:r>
        <w:rPr>
          <w:lang w:val="ru-RU"/>
        </w:rPr>
        <w:t>7</w:t>
      </w:r>
      <w:r>
        <w:t>.20</w:t>
      </w:r>
      <w:r>
        <w:rPr>
          <w:lang w:val="ru-RU"/>
        </w:rPr>
        <w:t>20</w:t>
      </w:r>
      <w:r w:rsidR="00D10986">
        <w:rPr>
          <w:lang w:val="ru-RU"/>
        </w:rPr>
        <w:t xml:space="preserve"> </w:t>
      </w:r>
      <w:r>
        <w:t>№ 500-26.15/</w:t>
      </w:r>
      <w:r>
        <w:rPr>
          <w:lang w:val="ru-RU"/>
        </w:rPr>
        <w:t>20</w:t>
      </w:r>
      <w:r>
        <w:t>-</w:t>
      </w:r>
      <w:r>
        <w:rPr>
          <w:lang w:val="ru-RU"/>
        </w:rPr>
        <w:t>20</w:t>
      </w:r>
      <w:r>
        <w:t>-ДД/</w:t>
      </w:r>
      <w:r>
        <w:rPr>
          <w:lang w:val="ru-RU"/>
        </w:rPr>
        <w:t>338</w:t>
      </w:r>
      <w:r>
        <w:t>-</w:t>
      </w:r>
      <w:proofErr w:type="spellStart"/>
      <w:r>
        <w:rPr>
          <w:lang w:val="ru-RU"/>
        </w:rPr>
        <w:t>спр</w:t>
      </w:r>
      <w:proofErr w:type="spellEnd"/>
      <w:r>
        <w:t xml:space="preserve">, </w:t>
      </w:r>
    </w:p>
    <w:p w:rsidR="00B87AD9" w:rsidRDefault="00B87AD9" w:rsidP="00B87AD9">
      <w:pPr>
        <w:ind w:firstLine="709"/>
        <w:jc w:val="both"/>
      </w:pPr>
    </w:p>
    <w:p w:rsidR="00B87AD9" w:rsidRDefault="00B87AD9" w:rsidP="00B87AD9">
      <w:pPr>
        <w:jc w:val="center"/>
        <w:rPr>
          <w:b/>
        </w:rPr>
      </w:pPr>
      <w:r>
        <w:rPr>
          <w:b/>
        </w:rPr>
        <w:t>ВСТАНОВИВ:</w:t>
      </w:r>
    </w:p>
    <w:p w:rsidR="00B87AD9" w:rsidRDefault="00B87AD9" w:rsidP="00B87AD9">
      <w:pPr>
        <w:ind w:firstLine="709"/>
        <w:jc w:val="both"/>
        <w:rPr>
          <w:lang w:val="ru-RU"/>
        </w:rPr>
      </w:pPr>
    </w:p>
    <w:p w:rsidR="00455125" w:rsidRPr="00455125" w:rsidRDefault="00455125" w:rsidP="00002E82">
      <w:pPr>
        <w:ind w:firstLine="709"/>
        <w:jc w:val="both"/>
        <w:rPr>
          <w:b/>
          <w:bCs/>
          <w:lang w:val="ru-RU"/>
        </w:rPr>
      </w:pPr>
    </w:p>
    <w:p w:rsidR="00002E82" w:rsidRDefault="00002E82" w:rsidP="00F06C7F">
      <w:pPr>
        <w:pStyle w:val="a3"/>
        <w:numPr>
          <w:ilvl w:val="0"/>
          <w:numId w:val="4"/>
        </w:numPr>
        <w:ind w:left="426" w:hanging="426"/>
        <w:jc w:val="both"/>
        <w:rPr>
          <w:b/>
        </w:rPr>
      </w:pPr>
      <w:r>
        <w:rPr>
          <w:b/>
        </w:rPr>
        <w:t>ПОРЯДОК ПОВІДОМЛЕННЯ ПРО ПІДТРИМКУ</w:t>
      </w:r>
    </w:p>
    <w:p w:rsidR="00002E82" w:rsidRDefault="00002E82" w:rsidP="00002E82">
      <w:pPr>
        <w:pStyle w:val="a3"/>
        <w:ind w:left="426"/>
        <w:jc w:val="both"/>
        <w:rPr>
          <w:b/>
        </w:rPr>
      </w:pPr>
    </w:p>
    <w:p w:rsidR="00002E82" w:rsidRPr="00B87AD9" w:rsidRDefault="00B87AD9" w:rsidP="00F06C7F">
      <w:pPr>
        <w:pStyle w:val="a3"/>
        <w:numPr>
          <w:ilvl w:val="0"/>
          <w:numId w:val="3"/>
        </w:numPr>
        <w:jc w:val="both"/>
        <w:rPr>
          <w:lang w:val="ru-RU"/>
        </w:rPr>
      </w:pPr>
      <w:r>
        <w:t>На Портал державної допомоги Управлінням комунальної власності Енергодарської міської ради (далі – Управління Енергодарської МР) подано повідомлення про нову державну допомогу (зареєстроване в Комітеті 0</w:t>
      </w:r>
      <w:r w:rsidRPr="00B87AD9">
        <w:t>5</w:t>
      </w:r>
      <w:r>
        <w:t>.12.2019 за № 7</w:t>
      </w:r>
      <w:r w:rsidRPr="00B87AD9">
        <w:t>39</w:t>
      </w:r>
      <w:r>
        <w:t>-ПДД) (далі – Повідомлення) у порядку, передбаченому статтею 9 Закону України «Про державну допомогу суб’єктам господарювання» (далі – Закон)</w:t>
      </w:r>
      <w:r w:rsidR="00002E82">
        <w:t>.</w:t>
      </w:r>
      <w:r w:rsidR="00D079D5" w:rsidRPr="00B87AD9">
        <w:rPr>
          <w:lang w:val="ru-RU"/>
        </w:rPr>
        <w:t xml:space="preserve"> </w:t>
      </w:r>
      <w:proofErr w:type="spellStart"/>
      <w:r w:rsidR="00B4090D" w:rsidRPr="00B87AD9">
        <w:rPr>
          <w:lang w:val="ru-RU"/>
        </w:rPr>
        <w:t>Повідомлення</w:t>
      </w:r>
      <w:proofErr w:type="spellEnd"/>
      <w:r w:rsidR="00D079D5" w:rsidRPr="00B87AD9">
        <w:rPr>
          <w:lang w:val="ru-RU"/>
        </w:rPr>
        <w:t xml:space="preserve"> </w:t>
      </w:r>
      <w:r w:rsidR="00D079D5" w:rsidRPr="00B4090D">
        <w:t xml:space="preserve">прийнято до розгляду 19.12.2019. </w:t>
      </w:r>
    </w:p>
    <w:p w:rsidR="00455125" w:rsidRPr="00B4090D" w:rsidRDefault="00455125" w:rsidP="00455125">
      <w:pPr>
        <w:pStyle w:val="a3"/>
        <w:ind w:left="284"/>
        <w:jc w:val="both"/>
      </w:pPr>
    </w:p>
    <w:p w:rsidR="00455125" w:rsidRPr="00B4090D" w:rsidRDefault="00455125" w:rsidP="00F06C7F">
      <w:pPr>
        <w:numPr>
          <w:ilvl w:val="0"/>
          <w:numId w:val="3"/>
        </w:numPr>
        <w:jc w:val="both"/>
      </w:pPr>
      <w:r w:rsidRPr="00B4090D">
        <w:t xml:space="preserve">Розпорядженням державного уповноваженого від 05.02.2020 № 08/43-р розпочато розгляд справи № 500-26.15/20-20-ДД для проведення поглибленого </w:t>
      </w:r>
      <w:r w:rsidR="002C1853">
        <w:t>аналізу допустимості державної допомоги для конкуренції</w:t>
      </w:r>
      <w:r w:rsidRPr="00B4090D">
        <w:t>.</w:t>
      </w:r>
    </w:p>
    <w:p w:rsidR="00455125" w:rsidRPr="00B4090D" w:rsidRDefault="00455125" w:rsidP="00455125">
      <w:pPr>
        <w:pStyle w:val="a3"/>
        <w:ind w:left="284" w:hanging="284"/>
      </w:pPr>
    </w:p>
    <w:p w:rsidR="00455125" w:rsidRPr="00B4090D" w:rsidRDefault="00455125" w:rsidP="00F06C7F">
      <w:pPr>
        <w:pStyle w:val="a3"/>
        <w:numPr>
          <w:ilvl w:val="0"/>
          <w:numId w:val="3"/>
        </w:numPr>
        <w:jc w:val="both"/>
      </w:pPr>
      <w:r w:rsidRPr="00B4090D">
        <w:t>Листом від 06.02.2020 № 500-26.15/08-</w:t>
      </w:r>
      <w:r w:rsidR="00911264" w:rsidRPr="00B4090D">
        <w:t>1967</w:t>
      </w:r>
      <w:r w:rsidRPr="00B4090D">
        <w:t xml:space="preserve"> надавача повідомлено про початок розгляду справи та запитано додаткову  інформацію.</w:t>
      </w:r>
    </w:p>
    <w:p w:rsidR="00455125" w:rsidRPr="00B4090D" w:rsidRDefault="00455125" w:rsidP="00455125">
      <w:pPr>
        <w:pStyle w:val="a3"/>
        <w:ind w:left="284" w:hanging="284"/>
      </w:pPr>
    </w:p>
    <w:p w:rsidR="00455125" w:rsidRPr="00B4090D" w:rsidRDefault="00455125" w:rsidP="00F06C7F">
      <w:pPr>
        <w:pStyle w:val="a3"/>
        <w:numPr>
          <w:ilvl w:val="0"/>
          <w:numId w:val="3"/>
        </w:numPr>
        <w:jc w:val="both"/>
      </w:pPr>
      <w:r w:rsidRPr="00B4090D">
        <w:t xml:space="preserve">Листом від 25.02.2020 № 49 (зареєстрованим </w:t>
      </w:r>
      <w:r w:rsidR="009E1981" w:rsidRPr="009E1981">
        <w:t>у</w:t>
      </w:r>
      <w:r w:rsidRPr="00B4090D">
        <w:t xml:space="preserve"> Комітеті 27.02.2020 за № 8</w:t>
      </w:r>
      <w:r w:rsidRPr="00B4090D">
        <w:noBreakHyphen/>
        <w:t xml:space="preserve">01/2575) комунальне підприємство «Міська молочна кухня» </w:t>
      </w:r>
      <w:r w:rsidR="002C1853">
        <w:t xml:space="preserve">Енергодарської міської ради </w:t>
      </w:r>
      <w:r w:rsidRPr="00B4090D">
        <w:t>надало додаткову інформацію.</w:t>
      </w:r>
    </w:p>
    <w:p w:rsidR="00455125" w:rsidRPr="00B4090D" w:rsidRDefault="00455125" w:rsidP="00455125">
      <w:pPr>
        <w:pStyle w:val="a3"/>
        <w:rPr>
          <w:highlight w:val="yellow"/>
        </w:rPr>
      </w:pPr>
    </w:p>
    <w:p w:rsidR="00455125" w:rsidRPr="00B4090D" w:rsidRDefault="00911264" w:rsidP="00F06C7F">
      <w:pPr>
        <w:pStyle w:val="a3"/>
        <w:numPr>
          <w:ilvl w:val="0"/>
          <w:numId w:val="3"/>
        </w:numPr>
        <w:jc w:val="both"/>
      </w:pPr>
      <w:r w:rsidRPr="00B4090D">
        <w:t>Листами</w:t>
      </w:r>
      <w:r w:rsidR="005520B6" w:rsidRPr="00B4090D">
        <w:t xml:space="preserve"> </w:t>
      </w:r>
      <w:r w:rsidRPr="00B4090D">
        <w:t xml:space="preserve">від 26.02.2020 № 01-17/0465-01 (зареєстрованим </w:t>
      </w:r>
      <w:r w:rsidR="009E1981" w:rsidRPr="009E1981">
        <w:t>у</w:t>
      </w:r>
      <w:r w:rsidRPr="00B4090D">
        <w:t xml:space="preserve"> Комітеті 03.03.2020 за № 5</w:t>
      </w:r>
      <w:r w:rsidRPr="00B4090D">
        <w:noBreakHyphen/>
        <w:t xml:space="preserve">01/2861) та від 15.06.2020 № 01-17/1417-01 (зареєстрованим </w:t>
      </w:r>
      <w:r w:rsidR="009E1981" w:rsidRPr="009E1981">
        <w:t>у</w:t>
      </w:r>
      <w:r w:rsidRPr="00B4090D">
        <w:t xml:space="preserve"> Комітеті 17.06.2020 </w:t>
      </w:r>
      <w:r w:rsidR="009E1981" w:rsidRPr="009E1981">
        <w:t xml:space="preserve">за </w:t>
      </w:r>
      <w:r w:rsidRPr="00B4090D">
        <w:t>№ 5-01/7769) Управління Енергодарської МР надало інформацію щодо виконання рішення Комітету від 10.10.2019 № 696-р.</w:t>
      </w:r>
    </w:p>
    <w:p w:rsidR="00AB7FFA" w:rsidRPr="00B4090D" w:rsidRDefault="00AB7FFA" w:rsidP="00AB7FFA">
      <w:pPr>
        <w:pStyle w:val="a3"/>
      </w:pPr>
    </w:p>
    <w:p w:rsidR="00AB7FFA" w:rsidRPr="00B87AD9" w:rsidRDefault="00AB7FFA" w:rsidP="00F06C7F">
      <w:pPr>
        <w:pStyle w:val="a3"/>
        <w:numPr>
          <w:ilvl w:val="0"/>
          <w:numId w:val="3"/>
        </w:numPr>
        <w:jc w:val="both"/>
      </w:pPr>
      <w:r w:rsidRPr="00B4090D">
        <w:lastRenderedPageBreak/>
        <w:t>Листом від 25.06.2020 № 138 (зареєстровано в Комітеті 25.06.2020 за № 8-01/8179) комунальне підприємство «Міська молочна кухня» Енергодарської міської ради надало додаткову інформацію у справі.</w:t>
      </w:r>
    </w:p>
    <w:p w:rsidR="00B87AD9" w:rsidRDefault="00B87AD9" w:rsidP="00B87AD9">
      <w:pPr>
        <w:pStyle w:val="a3"/>
      </w:pPr>
    </w:p>
    <w:p w:rsidR="00B87AD9" w:rsidRDefault="00B87AD9" w:rsidP="00F06C7F">
      <w:pPr>
        <w:pStyle w:val="a3"/>
        <w:numPr>
          <w:ilvl w:val="0"/>
          <w:numId w:val="3"/>
        </w:numPr>
        <w:jc w:val="both"/>
      </w:pPr>
      <w:r>
        <w:t xml:space="preserve">Листом від </w:t>
      </w:r>
      <w:r>
        <w:rPr>
          <w:lang w:val="ru-RU"/>
        </w:rPr>
        <w:t>20</w:t>
      </w:r>
      <w:r>
        <w:t>.0</w:t>
      </w:r>
      <w:r>
        <w:rPr>
          <w:lang w:val="ru-RU"/>
        </w:rPr>
        <w:t>7</w:t>
      </w:r>
      <w:r>
        <w:t>.20</w:t>
      </w:r>
      <w:r>
        <w:rPr>
          <w:lang w:val="ru-RU"/>
        </w:rPr>
        <w:t>20</w:t>
      </w:r>
      <w:r>
        <w:t xml:space="preserve"> № 500-2</w:t>
      </w:r>
      <w:r>
        <w:rPr>
          <w:lang w:val="ru-RU"/>
        </w:rPr>
        <w:t>6.15</w:t>
      </w:r>
      <w:r>
        <w:t>/0</w:t>
      </w:r>
      <w:r>
        <w:rPr>
          <w:lang w:val="ru-RU"/>
        </w:rPr>
        <w:t>8</w:t>
      </w:r>
      <w:r>
        <w:t>-</w:t>
      </w:r>
      <w:r>
        <w:rPr>
          <w:lang w:val="ru-RU"/>
        </w:rPr>
        <w:t>10137</w:t>
      </w:r>
      <w:r>
        <w:t xml:space="preserve"> Комітет</w:t>
      </w:r>
      <w:r>
        <w:rPr>
          <w:lang w:val="ru-RU"/>
        </w:rPr>
        <w:t xml:space="preserve">ом </w:t>
      </w:r>
      <w:proofErr w:type="spellStart"/>
      <w:r>
        <w:rPr>
          <w:lang w:val="ru-RU"/>
        </w:rPr>
        <w:t>надіслано</w:t>
      </w:r>
      <w:proofErr w:type="spellEnd"/>
      <w:r>
        <w:t xml:space="preserve"> Управління Енергодарської МР подання від </w:t>
      </w:r>
      <w:r>
        <w:rPr>
          <w:lang w:val="ru-RU"/>
        </w:rPr>
        <w:t>20</w:t>
      </w:r>
      <w:r>
        <w:t>.0</w:t>
      </w:r>
      <w:r>
        <w:rPr>
          <w:lang w:val="ru-RU"/>
        </w:rPr>
        <w:t>7</w:t>
      </w:r>
      <w:r>
        <w:t>.20</w:t>
      </w:r>
      <w:r>
        <w:rPr>
          <w:lang w:val="ru-RU"/>
        </w:rPr>
        <w:t>20</w:t>
      </w:r>
      <w:r>
        <w:t xml:space="preserve"> № 500-26.15/</w:t>
      </w:r>
      <w:r>
        <w:rPr>
          <w:lang w:val="ru-RU"/>
        </w:rPr>
        <w:t>20</w:t>
      </w:r>
      <w:r>
        <w:t>-</w:t>
      </w:r>
      <w:r>
        <w:rPr>
          <w:lang w:val="ru-RU"/>
        </w:rPr>
        <w:t>20</w:t>
      </w:r>
      <w:r>
        <w:t>-ДД/</w:t>
      </w:r>
      <w:r>
        <w:rPr>
          <w:lang w:val="ru-RU"/>
        </w:rPr>
        <w:t>337</w:t>
      </w:r>
      <w:r>
        <w:t>-</w:t>
      </w:r>
      <w:proofErr w:type="spellStart"/>
      <w:r>
        <w:rPr>
          <w:lang w:val="ru-RU"/>
        </w:rPr>
        <w:t>спр</w:t>
      </w:r>
      <w:proofErr w:type="spellEnd"/>
      <w:r>
        <w:t xml:space="preserve"> про попередні результати розгляду справи</w:t>
      </w:r>
      <w:r>
        <w:rPr>
          <w:lang w:val="ru-RU"/>
        </w:rPr>
        <w:t xml:space="preserve"> (</w:t>
      </w:r>
      <w:proofErr w:type="spellStart"/>
      <w:r>
        <w:rPr>
          <w:lang w:val="ru-RU"/>
        </w:rPr>
        <w:t>далі</w:t>
      </w:r>
      <w:proofErr w:type="spellEnd"/>
      <w:r>
        <w:rPr>
          <w:lang w:val="ru-RU"/>
        </w:rPr>
        <w:t xml:space="preserve"> – </w:t>
      </w:r>
      <w:proofErr w:type="spellStart"/>
      <w:r>
        <w:rPr>
          <w:lang w:val="ru-RU"/>
        </w:rPr>
        <w:t>Подання</w:t>
      </w:r>
      <w:proofErr w:type="spellEnd"/>
      <w:r>
        <w:rPr>
          <w:lang w:val="ru-RU"/>
        </w:rPr>
        <w:t>)</w:t>
      </w:r>
      <w:r>
        <w:t>.</w:t>
      </w:r>
    </w:p>
    <w:p w:rsidR="00B87AD9" w:rsidRDefault="00B87AD9" w:rsidP="00B87AD9">
      <w:pPr>
        <w:pStyle w:val="a3"/>
        <w:ind w:left="284" w:hanging="284"/>
      </w:pPr>
    </w:p>
    <w:p w:rsidR="00B87AD9" w:rsidRDefault="00B87AD9" w:rsidP="00F06C7F">
      <w:pPr>
        <w:pStyle w:val="a3"/>
        <w:numPr>
          <w:ilvl w:val="0"/>
          <w:numId w:val="3"/>
        </w:numPr>
        <w:jc w:val="both"/>
      </w:pPr>
      <w:r>
        <w:rPr>
          <w:lang w:val="ru-RU"/>
        </w:rPr>
        <w:t xml:space="preserve">Листом </w:t>
      </w:r>
      <w:proofErr w:type="spellStart"/>
      <w:r>
        <w:rPr>
          <w:lang w:val="ru-RU"/>
        </w:rPr>
        <w:t>від</w:t>
      </w:r>
      <w:proofErr w:type="spellEnd"/>
      <w:r>
        <w:rPr>
          <w:lang w:val="ru-RU"/>
        </w:rPr>
        <w:t xml:space="preserve"> 23.07.2019 № 01-17/1721-01 </w:t>
      </w:r>
      <w:r>
        <w:t>Управління Енергодарської МР</w:t>
      </w:r>
      <w:r>
        <w:rPr>
          <w:lang w:val="ru-RU"/>
        </w:rPr>
        <w:t xml:space="preserve"> </w:t>
      </w:r>
      <w:proofErr w:type="spellStart"/>
      <w:r>
        <w:rPr>
          <w:lang w:val="ru-RU"/>
        </w:rPr>
        <w:t>повідомило</w:t>
      </w:r>
      <w:proofErr w:type="spellEnd"/>
      <w:r>
        <w:rPr>
          <w:lang w:val="ru-RU"/>
        </w:rPr>
        <w:t xml:space="preserve"> </w:t>
      </w:r>
      <w:proofErr w:type="gramStart"/>
      <w:r>
        <w:rPr>
          <w:lang w:val="ru-RU"/>
        </w:rPr>
        <w:t>про</w:t>
      </w:r>
      <w:proofErr w:type="gramEnd"/>
      <w:r>
        <w:rPr>
          <w:lang w:val="ru-RU"/>
        </w:rPr>
        <w:t xml:space="preserve"> </w:t>
      </w:r>
      <w:proofErr w:type="spellStart"/>
      <w:r>
        <w:rPr>
          <w:lang w:val="ru-RU"/>
        </w:rPr>
        <w:t>відсутність</w:t>
      </w:r>
      <w:proofErr w:type="spellEnd"/>
      <w:r>
        <w:rPr>
          <w:lang w:val="ru-RU"/>
        </w:rPr>
        <w:t xml:space="preserve"> </w:t>
      </w:r>
      <w:proofErr w:type="spellStart"/>
      <w:r>
        <w:rPr>
          <w:lang w:val="ru-RU"/>
        </w:rPr>
        <w:t>зауважень</w:t>
      </w:r>
      <w:proofErr w:type="spellEnd"/>
      <w:r>
        <w:rPr>
          <w:lang w:val="ru-RU"/>
        </w:rPr>
        <w:t xml:space="preserve"> </w:t>
      </w:r>
      <w:proofErr w:type="spellStart"/>
      <w:r>
        <w:rPr>
          <w:lang w:val="ru-RU"/>
        </w:rPr>
        <w:t>щодо</w:t>
      </w:r>
      <w:proofErr w:type="spellEnd"/>
      <w:r>
        <w:rPr>
          <w:lang w:val="ru-RU"/>
        </w:rPr>
        <w:t xml:space="preserve"> </w:t>
      </w:r>
      <w:proofErr w:type="spellStart"/>
      <w:r>
        <w:rPr>
          <w:lang w:val="ru-RU"/>
        </w:rPr>
        <w:t>висновків</w:t>
      </w:r>
      <w:proofErr w:type="spellEnd"/>
      <w:r>
        <w:rPr>
          <w:lang w:val="ru-RU"/>
        </w:rPr>
        <w:t xml:space="preserve">, </w:t>
      </w:r>
      <w:proofErr w:type="spellStart"/>
      <w:r>
        <w:rPr>
          <w:lang w:val="ru-RU"/>
        </w:rPr>
        <w:t>викладених</w:t>
      </w:r>
      <w:proofErr w:type="spellEnd"/>
      <w:r>
        <w:rPr>
          <w:lang w:val="ru-RU"/>
        </w:rPr>
        <w:t xml:space="preserve"> у </w:t>
      </w:r>
      <w:proofErr w:type="spellStart"/>
      <w:r>
        <w:rPr>
          <w:lang w:val="ru-RU"/>
        </w:rPr>
        <w:t>Поданні</w:t>
      </w:r>
      <w:proofErr w:type="spellEnd"/>
      <w:r>
        <w:rPr>
          <w:lang w:val="ru-RU"/>
        </w:rPr>
        <w:t>.</w:t>
      </w:r>
    </w:p>
    <w:p w:rsidR="00B87AD9" w:rsidRDefault="00B87AD9" w:rsidP="00B87AD9">
      <w:pPr>
        <w:pStyle w:val="a3"/>
        <w:ind w:left="284"/>
        <w:jc w:val="both"/>
      </w:pPr>
    </w:p>
    <w:p w:rsidR="00C33C89" w:rsidRPr="00B4090D" w:rsidRDefault="00C33C89" w:rsidP="007824FF">
      <w:pPr>
        <w:ind w:firstLine="709"/>
        <w:jc w:val="both"/>
        <w:rPr>
          <w:b/>
          <w:bCs/>
        </w:rPr>
      </w:pPr>
    </w:p>
    <w:p w:rsidR="007824FF" w:rsidRPr="00B4090D" w:rsidRDefault="007824FF" w:rsidP="007824FF">
      <w:pPr>
        <w:numPr>
          <w:ilvl w:val="0"/>
          <w:numId w:val="1"/>
        </w:numPr>
        <w:ind w:left="284" w:hanging="284"/>
        <w:jc w:val="both"/>
        <w:rPr>
          <w:b/>
          <w:bCs/>
        </w:rPr>
      </w:pPr>
      <w:r w:rsidRPr="00B4090D">
        <w:rPr>
          <w:b/>
          <w:lang w:eastAsia="ru-RU"/>
        </w:rPr>
        <w:t>ВІДОМОСТІ ТА ІНФОРМАЦІЯ ВІД НАДАВАЧА ПІДТРИМКИ</w:t>
      </w:r>
    </w:p>
    <w:p w:rsidR="00074C9E" w:rsidRPr="00B4090D" w:rsidRDefault="007437DB" w:rsidP="007824FF">
      <w:pPr>
        <w:ind w:left="284"/>
        <w:jc w:val="both"/>
        <w:rPr>
          <w:b/>
          <w:bCs/>
        </w:rPr>
      </w:pPr>
      <w:r w:rsidRPr="00B4090D">
        <w:rPr>
          <w:b/>
          <w:bCs/>
        </w:rPr>
        <w:t xml:space="preserve"> </w:t>
      </w:r>
      <w:r w:rsidR="00FD0C47" w:rsidRPr="00B4090D">
        <w:rPr>
          <w:b/>
          <w:bCs/>
        </w:rPr>
        <w:t xml:space="preserve"> </w:t>
      </w:r>
    </w:p>
    <w:p w:rsidR="00074C9E" w:rsidRPr="00B4090D" w:rsidRDefault="007824FF" w:rsidP="007824FF">
      <w:pPr>
        <w:pStyle w:val="rvps2"/>
        <w:numPr>
          <w:ilvl w:val="1"/>
          <w:numId w:val="1"/>
        </w:numPr>
        <w:spacing w:before="0" w:beforeAutospacing="0" w:after="0" w:afterAutospacing="0"/>
        <w:ind w:left="426" w:hanging="426"/>
        <w:jc w:val="both"/>
        <w:rPr>
          <w:b/>
          <w:bCs/>
          <w:lang w:val="uk-UA" w:eastAsia="uk-UA"/>
        </w:rPr>
      </w:pPr>
      <w:r w:rsidRPr="00B4090D">
        <w:rPr>
          <w:b/>
          <w:bCs/>
          <w:lang w:val="uk-UA" w:eastAsia="uk-UA"/>
        </w:rPr>
        <w:t>Надавач підтримки</w:t>
      </w:r>
    </w:p>
    <w:p w:rsidR="008F2A19" w:rsidRPr="00B4090D" w:rsidRDefault="008F2A19" w:rsidP="007824FF">
      <w:pPr>
        <w:pStyle w:val="rvps2"/>
        <w:spacing w:before="0" w:beforeAutospacing="0" w:after="0" w:afterAutospacing="0"/>
        <w:ind w:left="426"/>
        <w:jc w:val="both"/>
        <w:rPr>
          <w:b/>
          <w:bCs/>
          <w:lang w:val="uk-UA" w:eastAsia="uk-UA"/>
        </w:rPr>
      </w:pPr>
    </w:p>
    <w:p w:rsidR="00074C9E" w:rsidRPr="00B4090D" w:rsidRDefault="00AB7FFA" w:rsidP="007824FF">
      <w:pPr>
        <w:pStyle w:val="rvps2"/>
        <w:numPr>
          <w:ilvl w:val="0"/>
          <w:numId w:val="2"/>
        </w:numPr>
        <w:tabs>
          <w:tab w:val="num" w:pos="360"/>
          <w:tab w:val="left" w:pos="709"/>
        </w:tabs>
        <w:spacing w:before="0" w:beforeAutospacing="0" w:after="0" w:afterAutospacing="0"/>
        <w:ind w:left="425" w:hanging="425"/>
        <w:jc w:val="both"/>
        <w:rPr>
          <w:lang w:val="uk-UA" w:eastAsia="uk-UA"/>
        </w:rPr>
      </w:pPr>
      <w:r w:rsidRPr="00B4090D">
        <w:rPr>
          <w:lang w:val="uk-UA"/>
        </w:rPr>
        <w:t>Управління</w:t>
      </w:r>
      <w:r w:rsidR="000F59AD" w:rsidRPr="00B4090D">
        <w:rPr>
          <w:lang w:val="uk-UA"/>
        </w:rPr>
        <w:t xml:space="preserve"> комунальної власності </w:t>
      </w:r>
      <w:r w:rsidRPr="00B4090D">
        <w:rPr>
          <w:lang w:val="uk-UA"/>
        </w:rPr>
        <w:t xml:space="preserve">Енергодарської міської ради </w:t>
      </w:r>
      <w:r w:rsidR="009E1981" w:rsidRPr="00B4090D">
        <w:rPr>
          <w:lang w:val="uk-UA" w:eastAsia="uk-UA"/>
        </w:rPr>
        <w:t>(далі – Управління Енергодарської МР, Надавач)</w:t>
      </w:r>
      <w:r w:rsidR="009E1981">
        <w:rPr>
          <w:lang w:val="uk-UA" w:eastAsia="uk-UA"/>
        </w:rPr>
        <w:t xml:space="preserve"> </w:t>
      </w:r>
      <w:r w:rsidR="00074C9E" w:rsidRPr="00B4090D">
        <w:rPr>
          <w:lang w:val="uk-UA" w:eastAsia="uk-UA"/>
        </w:rPr>
        <w:t>(</w:t>
      </w:r>
      <w:r w:rsidR="000F59AD" w:rsidRPr="00B4090D">
        <w:rPr>
          <w:lang w:val="uk-UA" w:eastAsia="uk-UA"/>
        </w:rPr>
        <w:t>71502</w:t>
      </w:r>
      <w:r w:rsidR="00074C9E" w:rsidRPr="00B4090D">
        <w:rPr>
          <w:lang w:val="uk-UA" w:eastAsia="uk-UA"/>
        </w:rPr>
        <w:t xml:space="preserve">, </w:t>
      </w:r>
      <w:r w:rsidR="000F59AD" w:rsidRPr="00B4090D">
        <w:rPr>
          <w:lang w:val="uk-UA" w:eastAsia="uk-UA"/>
        </w:rPr>
        <w:t xml:space="preserve">Запорізька обл., </w:t>
      </w:r>
      <w:r w:rsidR="00074C9E" w:rsidRPr="00B4090D">
        <w:rPr>
          <w:lang w:val="uk-UA" w:eastAsia="uk-UA"/>
        </w:rPr>
        <w:t xml:space="preserve">м. </w:t>
      </w:r>
      <w:r w:rsidR="000F59AD" w:rsidRPr="00B4090D">
        <w:rPr>
          <w:lang w:val="uk-UA" w:eastAsia="uk-UA"/>
        </w:rPr>
        <w:t>Енергодар</w:t>
      </w:r>
      <w:r w:rsidR="00074C9E" w:rsidRPr="00B4090D">
        <w:rPr>
          <w:lang w:val="uk-UA" w:eastAsia="uk-UA"/>
        </w:rPr>
        <w:t>, вул. </w:t>
      </w:r>
      <w:r w:rsidR="000F59AD" w:rsidRPr="00B4090D">
        <w:rPr>
          <w:lang w:val="uk-UA" w:eastAsia="uk-UA"/>
        </w:rPr>
        <w:t>Набережна</w:t>
      </w:r>
      <w:r w:rsidR="005A21B4" w:rsidRPr="00B4090D">
        <w:rPr>
          <w:lang w:val="uk-UA" w:eastAsia="uk-UA"/>
        </w:rPr>
        <w:t xml:space="preserve">, </w:t>
      </w:r>
      <w:r w:rsidR="000F59AD" w:rsidRPr="00B4090D">
        <w:rPr>
          <w:lang w:val="uk-UA" w:eastAsia="uk-UA"/>
        </w:rPr>
        <w:t>2</w:t>
      </w:r>
      <w:r w:rsidR="00CC5EBB" w:rsidRPr="00B4090D">
        <w:rPr>
          <w:lang w:val="uk-UA" w:eastAsia="uk-UA"/>
        </w:rPr>
        <w:t>4</w:t>
      </w:r>
      <w:r w:rsidR="005A21B4" w:rsidRPr="00B4090D">
        <w:rPr>
          <w:lang w:val="uk-UA" w:eastAsia="uk-UA"/>
        </w:rPr>
        <w:t>,</w:t>
      </w:r>
      <w:r w:rsidR="00CC5EBB" w:rsidRPr="00B4090D">
        <w:rPr>
          <w:lang w:val="uk-UA" w:eastAsia="uk-UA"/>
        </w:rPr>
        <w:t xml:space="preserve"> </w:t>
      </w:r>
      <w:r w:rsidR="00144CC4" w:rsidRPr="00B4090D">
        <w:rPr>
          <w:lang w:val="uk-UA" w:eastAsia="uk-UA"/>
        </w:rPr>
        <w:t xml:space="preserve">ідентифікаційний код юридичної особи </w:t>
      </w:r>
      <w:r w:rsidR="000F59AD" w:rsidRPr="00B4090D">
        <w:rPr>
          <w:lang w:val="uk-UA" w:eastAsia="uk-UA"/>
        </w:rPr>
        <w:t>26249961</w:t>
      </w:r>
      <w:r w:rsidR="00074C9E" w:rsidRPr="00B4090D">
        <w:rPr>
          <w:lang w:val="uk-UA" w:eastAsia="uk-UA"/>
        </w:rPr>
        <w:t>).</w:t>
      </w:r>
    </w:p>
    <w:p w:rsidR="00074C9E" w:rsidRPr="00B4090D" w:rsidRDefault="00074C9E" w:rsidP="007824FF">
      <w:pPr>
        <w:pStyle w:val="rvps2"/>
        <w:spacing w:before="0" w:beforeAutospacing="0" w:after="0" w:afterAutospacing="0"/>
        <w:ind w:left="426" w:hanging="426"/>
        <w:jc w:val="both"/>
        <w:rPr>
          <w:lang w:val="uk-UA" w:eastAsia="uk-UA"/>
        </w:rPr>
      </w:pPr>
    </w:p>
    <w:p w:rsidR="00074C9E" w:rsidRPr="00B4090D" w:rsidRDefault="007824FF" w:rsidP="007824FF">
      <w:pPr>
        <w:pStyle w:val="rvps2"/>
        <w:numPr>
          <w:ilvl w:val="1"/>
          <w:numId w:val="1"/>
        </w:numPr>
        <w:spacing w:before="0" w:beforeAutospacing="0" w:after="0" w:afterAutospacing="0"/>
        <w:ind w:left="426" w:hanging="426"/>
        <w:jc w:val="both"/>
        <w:rPr>
          <w:b/>
          <w:bCs/>
          <w:lang w:val="uk-UA" w:eastAsia="uk-UA"/>
        </w:rPr>
      </w:pPr>
      <w:r w:rsidRPr="00B4090D">
        <w:rPr>
          <w:b/>
          <w:bCs/>
          <w:lang w:val="uk-UA" w:eastAsia="uk-UA"/>
        </w:rPr>
        <w:t>Отримувач підтримки</w:t>
      </w:r>
    </w:p>
    <w:p w:rsidR="008F2A19" w:rsidRPr="00B4090D" w:rsidRDefault="008F2A19" w:rsidP="007824FF">
      <w:pPr>
        <w:pStyle w:val="rvps2"/>
        <w:spacing w:before="0" w:beforeAutospacing="0" w:after="0" w:afterAutospacing="0"/>
        <w:ind w:left="426"/>
        <w:jc w:val="both"/>
        <w:rPr>
          <w:b/>
          <w:bCs/>
          <w:lang w:val="uk-UA" w:eastAsia="uk-UA"/>
        </w:rPr>
      </w:pPr>
    </w:p>
    <w:p w:rsidR="008F7E44" w:rsidRPr="00B4090D" w:rsidRDefault="00CC5EBB" w:rsidP="009E1981">
      <w:pPr>
        <w:pStyle w:val="rvps2"/>
        <w:numPr>
          <w:ilvl w:val="0"/>
          <w:numId w:val="2"/>
        </w:numPr>
        <w:tabs>
          <w:tab w:val="left" w:pos="426"/>
        </w:tabs>
        <w:spacing w:before="0" w:beforeAutospacing="0" w:after="0" w:afterAutospacing="0"/>
        <w:ind w:left="357" w:hanging="357"/>
        <w:jc w:val="both"/>
        <w:rPr>
          <w:lang w:val="uk-UA" w:eastAsia="uk-UA"/>
        </w:rPr>
      </w:pPr>
      <w:r w:rsidRPr="00B4090D">
        <w:rPr>
          <w:lang w:val="uk-UA"/>
        </w:rPr>
        <w:t xml:space="preserve">Комунальне підприємство «Міська молочна кухня» </w:t>
      </w:r>
      <w:r w:rsidR="002C1853">
        <w:rPr>
          <w:lang w:val="uk-UA"/>
        </w:rPr>
        <w:t xml:space="preserve">Енергодарської міської ради </w:t>
      </w:r>
      <w:r w:rsidRPr="00B4090D">
        <w:rPr>
          <w:lang w:val="uk-UA"/>
        </w:rPr>
        <w:t xml:space="preserve">(далі – КП </w:t>
      </w:r>
      <w:r w:rsidR="000F59AD" w:rsidRPr="00B4090D">
        <w:rPr>
          <w:lang w:val="uk-UA"/>
        </w:rPr>
        <w:t>«Міська молочна кухня»</w:t>
      </w:r>
      <w:r w:rsidR="00AD534C" w:rsidRPr="00B4090D">
        <w:rPr>
          <w:lang w:val="uk-UA"/>
        </w:rPr>
        <w:t>, Підприємство</w:t>
      </w:r>
      <w:r w:rsidR="00AB7FFA" w:rsidRPr="00B4090D">
        <w:rPr>
          <w:lang w:val="uk-UA"/>
        </w:rPr>
        <w:t>, Отримувач</w:t>
      </w:r>
      <w:r w:rsidRPr="00B4090D">
        <w:rPr>
          <w:lang w:val="uk-UA"/>
        </w:rPr>
        <w:t>)</w:t>
      </w:r>
      <w:r w:rsidR="00074C9E" w:rsidRPr="00B4090D">
        <w:rPr>
          <w:lang w:val="uk-UA" w:eastAsia="uk-UA"/>
        </w:rPr>
        <w:t xml:space="preserve"> </w:t>
      </w:r>
      <w:r w:rsidR="0081374E" w:rsidRPr="00B4090D">
        <w:rPr>
          <w:lang w:val="uk-UA"/>
        </w:rPr>
        <w:t>(</w:t>
      </w:r>
      <w:r w:rsidR="000F59AD" w:rsidRPr="00B4090D">
        <w:rPr>
          <w:lang w:val="uk-UA"/>
        </w:rPr>
        <w:t>71500</w:t>
      </w:r>
      <w:r w:rsidR="0081374E" w:rsidRPr="00B4090D">
        <w:rPr>
          <w:lang w:val="uk-UA"/>
        </w:rPr>
        <w:t>,</w:t>
      </w:r>
      <w:r w:rsidR="000F59AD" w:rsidRPr="00B4090D">
        <w:rPr>
          <w:lang w:val="uk-UA"/>
        </w:rPr>
        <w:t xml:space="preserve"> Запорізька обл.,</w:t>
      </w:r>
      <w:r w:rsidR="0081374E" w:rsidRPr="00B4090D">
        <w:rPr>
          <w:lang w:val="uk-UA"/>
        </w:rPr>
        <w:t xml:space="preserve"> </w:t>
      </w:r>
      <w:r w:rsidR="009E1981">
        <w:rPr>
          <w:lang w:val="uk-UA"/>
        </w:rPr>
        <w:t xml:space="preserve">                   </w:t>
      </w:r>
      <w:r w:rsidR="0081374E" w:rsidRPr="00B4090D">
        <w:rPr>
          <w:lang w:val="uk-UA"/>
        </w:rPr>
        <w:t xml:space="preserve">м. </w:t>
      </w:r>
      <w:r w:rsidR="000F59AD" w:rsidRPr="00B4090D">
        <w:rPr>
          <w:lang w:val="uk-UA"/>
        </w:rPr>
        <w:t>Енергодар</w:t>
      </w:r>
      <w:r w:rsidR="0081374E" w:rsidRPr="00B4090D">
        <w:rPr>
          <w:lang w:val="uk-UA"/>
        </w:rPr>
        <w:t xml:space="preserve">, </w:t>
      </w:r>
      <w:r w:rsidR="000F59AD" w:rsidRPr="00B4090D">
        <w:rPr>
          <w:lang w:val="uk-UA"/>
        </w:rPr>
        <w:t>вул. Набережна</w:t>
      </w:r>
      <w:r w:rsidR="0081374E" w:rsidRPr="00B4090D">
        <w:rPr>
          <w:lang w:val="uk-UA"/>
        </w:rPr>
        <w:t xml:space="preserve">, </w:t>
      </w:r>
      <w:r w:rsidR="000F59AD" w:rsidRPr="00B4090D">
        <w:rPr>
          <w:lang w:val="uk-UA"/>
        </w:rPr>
        <w:t>24, к. 1</w:t>
      </w:r>
      <w:r w:rsidR="0081374E" w:rsidRPr="00B4090D">
        <w:rPr>
          <w:lang w:val="uk-UA"/>
        </w:rPr>
        <w:t>, ідентифікаційний</w:t>
      </w:r>
      <w:r w:rsidR="00AD534C" w:rsidRPr="00B4090D">
        <w:rPr>
          <w:lang w:val="uk-UA"/>
        </w:rPr>
        <w:t xml:space="preserve"> </w:t>
      </w:r>
      <w:r w:rsidR="0081374E" w:rsidRPr="00B4090D">
        <w:rPr>
          <w:lang w:val="uk-UA"/>
        </w:rPr>
        <w:t xml:space="preserve">код юридичної особи </w:t>
      </w:r>
      <w:r w:rsidR="000F59AD" w:rsidRPr="00B4090D">
        <w:rPr>
          <w:lang w:val="uk-UA"/>
        </w:rPr>
        <w:t>37713636</w:t>
      </w:r>
      <w:r w:rsidR="0081374E" w:rsidRPr="00B4090D">
        <w:rPr>
          <w:lang w:val="uk-UA"/>
        </w:rPr>
        <w:t>)</w:t>
      </w:r>
      <w:r w:rsidR="00FF5BE5" w:rsidRPr="00B4090D">
        <w:rPr>
          <w:lang w:val="uk-UA"/>
        </w:rPr>
        <w:t>.</w:t>
      </w:r>
    </w:p>
    <w:p w:rsidR="00DD06A7" w:rsidRPr="00B4090D" w:rsidRDefault="00DD06A7" w:rsidP="007824FF">
      <w:pPr>
        <w:pStyle w:val="a3"/>
      </w:pPr>
    </w:p>
    <w:p w:rsidR="00074C9E" w:rsidRPr="00B4090D" w:rsidRDefault="007824FF" w:rsidP="007824FF">
      <w:pPr>
        <w:pStyle w:val="rvps2"/>
        <w:numPr>
          <w:ilvl w:val="1"/>
          <w:numId w:val="1"/>
        </w:numPr>
        <w:spacing w:before="0" w:beforeAutospacing="0" w:after="0" w:afterAutospacing="0"/>
        <w:ind w:left="426" w:hanging="426"/>
        <w:jc w:val="both"/>
        <w:rPr>
          <w:b/>
          <w:bCs/>
          <w:lang w:val="uk-UA" w:eastAsia="uk-UA"/>
        </w:rPr>
      </w:pPr>
      <w:r w:rsidRPr="00B4090D">
        <w:rPr>
          <w:b/>
          <w:bCs/>
          <w:lang w:val="uk-UA" w:eastAsia="uk-UA"/>
        </w:rPr>
        <w:t>Мета (ціль) підтримки</w:t>
      </w:r>
    </w:p>
    <w:p w:rsidR="008F2A19" w:rsidRPr="00B4090D" w:rsidRDefault="008F2A19" w:rsidP="007824FF">
      <w:pPr>
        <w:pStyle w:val="rvps2"/>
        <w:spacing w:before="0" w:beforeAutospacing="0" w:after="0" w:afterAutospacing="0"/>
        <w:ind w:left="426"/>
        <w:jc w:val="both"/>
        <w:rPr>
          <w:b/>
          <w:bCs/>
          <w:lang w:val="uk-UA" w:eastAsia="uk-UA"/>
        </w:rPr>
      </w:pPr>
    </w:p>
    <w:p w:rsidR="00074C9E" w:rsidRPr="00B4090D" w:rsidRDefault="00CC1B7A" w:rsidP="009E1981">
      <w:pPr>
        <w:pStyle w:val="rvps2"/>
        <w:numPr>
          <w:ilvl w:val="0"/>
          <w:numId w:val="2"/>
        </w:numPr>
        <w:tabs>
          <w:tab w:val="left" w:pos="284"/>
          <w:tab w:val="num" w:pos="360"/>
          <w:tab w:val="left" w:pos="426"/>
          <w:tab w:val="left" w:pos="567"/>
        </w:tabs>
        <w:spacing w:before="0" w:beforeAutospacing="0" w:after="0" w:afterAutospacing="0"/>
        <w:ind w:left="426" w:hanging="425"/>
        <w:jc w:val="both"/>
        <w:rPr>
          <w:lang w:val="uk-UA" w:eastAsia="uk-UA"/>
        </w:rPr>
      </w:pPr>
      <w:r w:rsidRPr="00B4090D">
        <w:rPr>
          <w:lang w:val="uk-UA" w:eastAsia="uk-UA"/>
        </w:rPr>
        <w:t xml:space="preserve">Метою (ціллю) підтримки </w:t>
      </w:r>
      <w:r w:rsidR="009E1981">
        <w:rPr>
          <w:lang w:val="uk-UA" w:eastAsia="uk-UA"/>
        </w:rPr>
        <w:t>є</w:t>
      </w:r>
      <w:r w:rsidR="002648A7" w:rsidRPr="00B4090D">
        <w:rPr>
          <w:lang w:val="uk-UA" w:eastAsia="uk-UA"/>
        </w:rPr>
        <w:t xml:space="preserve"> </w:t>
      </w:r>
      <w:r w:rsidR="0006510E" w:rsidRPr="00B4090D">
        <w:rPr>
          <w:lang w:val="uk-UA" w:eastAsia="uk-UA"/>
        </w:rPr>
        <w:t xml:space="preserve">виконання загальнодержавних (місцевих) програм розвитку та </w:t>
      </w:r>
      <w:r w:rsidR="00C649B8" w:rsidRPr="00B4090D">
        <w:rPr>
          <w:lang w:val="uk-UA" w:eastAsia="uk-UA"/>
        </w:rPr>
        <w:t xml:space="preserve">сприяння </w:t>
      </w:r>
      <w:r w:rsidR="00074C9E" w:rsidRPr="00B4090D">
        <w:rPr>
          <w:lang w:val="uk-UA" w:eastAsia="uk-UA"/>
        </w:rPr>
        <w:t>окремим видам господарської діяльн</w:t>
      </w:r>
      <w:r w:rsidR="00144CC4" w:rsidRPr="00B4090D">
        <w:rPr>
          <w:lang w:val="uk-UA" w:eastAsia="uk-UA"/>
        </w:rPr>
        <w:t>ості.</w:t>
      </w:r>
    </w:p>
    <w:p w:rsidR="00074C9E" w:rsidRPr="00B4090D" w:rsidRDefault="00074C9E" w:rsidP="007824FF">
      <w:pPr>
        <w:pStyle w:val="rvps2"/>
        <w:spacing w:before="0" w:beforeAutospacing="0" w:after="0" w:afterAutospacing="0"/>
        <w:ind w:left="426" w:hanging="426"/>
        <w:jc w:val="both"/>
        <w:rPr>
          <w:lang w:val="uk-UA" w:eastAsia="uk-UA"/>
        </w:rPr>
      </w:pPr>
    </w:p>
    <w:p w:rsidR="00074C9E" w:rsidRPr="00B4090D" w:rsidRDefault="007824FF" w:rsidP="007824FF">
      <w:pPr>
        <w:pStyle w:val="rvps2"/>
        <w:numPr>
          <w:ilvl w:val="1"/>
          <w:numId w:val="1"/>
        </w:numPr>
        <w:spacing w:before="0" w:beforeAutospacing="0" w:after="0" w:afterAutospacing="0"/>
        <w:ind w:left="426" w:hanging="426"/>
        <w:jc w:val="both"/>
        <w:rPr>
          <w:b/>
          <w:bCs/>
          <w:lang w:val="uk-UA" w:eastAsia="uk-UA"/>
        </w:rPr>
      </w:pPr>
      <w:r w:rsidRPr="00B4090D">
        <w:rPr>
          <w:b/>
          <w:bCs/>
          <w:lang w:val="uk-UA" w:eastAsia="uk-UA"/>
        </w:rPr>
        <w:t>Очікуваний результат</w:t>
      </w:r>
    </w:p>
    <w:p w:rsidR="008F2A19" w:rsidRPr="00B4090D" w:rsidRDefault="008F2A19" w:rsidP="007824FF">
      <w:pPr>
        <w:jc w:val="both"/>
      </w:pPr>
    </w:p>
    <w:p w:rsidR="0006510E" w:rsidRPr="00B4090D" w:rsidRDefault="008F2A19" w:rsidP="009E1981">
      <w:pPr>
        <w:numPr>
          <w:ilvl w:val="0"/>
          <w:numId w:val="2"/>
        </w:numPr>
        <w:tabs>
          <w:tab w:val="left" w:pos="426"/>
        </w:tabs>
        <w:jc w:val="both"/>
      </w:pPr>
      <w:r w:rsidRPr="00B4090D">
        <w:t>Очікуваний результат від</w:t>
      </w:r>
      <w:r w:rsidR="009E1981">
        <w:t xml:space="preserve"> надання повідомленої допомоги</w:t>
      </w:r>
      <w:r w:rsidRPr="00B4090D">
        <w:t>:</w:t>
      </w:r>
      <w:r w:rsidR="0006510E" w:rsidRPr="00B4090D">
        <w:t xml:space="preserve"> </w:t>
      </w:r>
    </w:p>
    <w:p w:rsidR="008F2A19" w:rsidRPr="00B4090D" w:rsidRDefault="0006510E" w:rsidP="002C1853">
      <w:pPr>
        <w:ind w:left="567" w:hanging="207"/>
        <w:jc w:val="both"/>
      </w:pPr>
      <w:r w:rsidRPr="00B4090D">
        <w:t>- надання якісних послуг населенню, виконання та реалізація продукції дитячого харчування;</w:t>
      </w:r>
    </w:p>
    <w:p w:rsidR="0006510E" w:rsidRPr="00B4090D" w:rsidRDefault="0006510E" w:rsidP="002C1853">
      <w:pPr>
        <w:ind w:left="567" w:hanging="207"/>
        <w:jc w:val="both"/>
      </w:pPr>
      <w:r w:rsidRPr="00B4090D">
        <w:t>- підвищення ефективності роботи комунальних підприємств;</w:t>
      </w:r>
    </w:p>
    <w:p w:rsidR="0006510E" w:rsidRPr="00B4090D" w:rsidRDefault="0006510E" w:rsidP="002C1853">
      <w:pPr>
        <w:ind w:left="567" w:hanging="207"/>
        <w:jc w:val="both"/>
      </w:pPr>
      <w:r w:rsidRPr="00B4090D">
        <w:t>- збереження технічно справного стану, підвищення експлуатаційних якостей та провадження строків служби об</w:t>
      </w:r>
      <w:r w:rsidR="00B4090D">
        <w:t>’</w:t>
      </w:r>
      <w:r w:rsidRPr="00B4090D">
        <w:t>єктів комунального майна територіальної громади.</w:t>
      </w:r>
    </w:p>
    <w:p w:rsidR="0006510E" w:rsidRPr="00B4090D" w:rsidRDefault="00FE01C9" w:rsidP="00FE01C9">
      <w:pPr>
        <w:pStyle w:val="rvps2"/>
        <w:tabs>
          <w:tab w:val="left" w:pos="1980"/>
        </w:tabs>
        <w:spacing w:before="0" w:beforeAutospacing="0" w:after="0" w:afterAutospacing="0"/>
        <w:ind w:left="142"/>
        <w:jc w:val="both"/>
        <w:rPr>
          <w:b/>
          <w:bCs/>
          <w:lang w:val="uk-UA" w:eastAsia="uk-UA"/>
        </w:rPr>
      </w:pPr>
      <w:r>
        <w:rPr>
          <w:b/>
          <w:bCs/>
          <w:lang w:val="uk-UA" w:eastAsia="uk-UA"/>
        </w:rPr>
        <w:tab/>
      </w:r>
    </w:p>
    <w:p w:rsidR="00074C9E" w:rsidRPr="00B4090D" w:rsidRDefault="007824FF" w:rsidP="00FE01C9">
      <w:pPr>
        <w:pStyle w:val="rvps2"/>
        <w:numPr>
          <w:ilvl w:val="1"/>
          <w:numId w:val="1"/>
        </w:numPr>
        <w:tabs>
          <w:tab w:val="left" w:pos="426"/>
          <w:tab w:val="left" w:pos="567"/>
        </w:tabs>
        <w:spacing w:before="0" w:beforeAutospacing="0" w:after="0" w:afterAutospacing="0"/>
        <w:ind w:left="426" w:hanging="426"/>
        <w:jc w:val="both"/>
        <w:rPr>
          <w:b/>
          <w:bCs/>
          <w:lang w:val="uk-UA" w:eastAsia="uk-UA"/>
        </w:rPr>
      </w:pPr>
      <w:r w:rsidRPr="00B4090D">
        <w:rPr>
          <w:b/>
          <w:bCs/>
          <w:lang w:val="uk-UA" w:eastAsia="uk-UA"/>
        </w:rPr>
        <w:t>Форма підтримки</w:t>
      </w:r>
    </w:p>
    <w:p w:rsidR="007824FF" w:rsidRPr="00B4090D" w:rsidRDefault="007824FF" w:rsidP="007824FF">
      <w:pPr>
        <w:pStyle w:val="rvps2"/>
        <w:tabs>
          <w:tab w:val="left" w:pos="426"/>
          <w:tab w:val="left" w:pos="567"/>
        </w:tabs>
        <w:spacing w:before="0" w:beforeAutospacing="0" w:after="0" w:afterAutospacing="0"/>
        <w:ind w:left="7448"/>
        <w:jc w:val="both"/>
        <w:rPr>
          <w:b/>
          <w:bCs/>
          <w:lang w:val="uk-UA" w:eastAsia="uk-UA"/>
        </w:rPr>
      </w:pPr>
    </w:p>
    <w:p w:rsidR="00074C9E" w:rsidRPr="00B4090D" w:rsidRDefault="0006510E" w:rsidP="00E032C8">
      <w:pPr>
        <w:pStyle w:val="rvps2"/>
        <w:numPr>
          <w:ilvl w:val="0"/>
          <w:numId w:val="2"/>
        </w:numPr>
        <w:tabs>
          <w:tab w:val="left" w:pos="426"/>
          <w:tab w:val="left" w:pos="567"/>
        </w:tabs>
        <w:spacing w:before="0" w:beforeAutospacing="0" w:after="0" w:afterAutospacing="0"/>
        <w:jc w:val="both"/>
        <w:rPr>
          <w:lang w:val="uk-UA" w:eastAsia="uk-UA"/>
        </w:rPr>
      </w:pPr>
      <w:r w:rsidRPr="00B4090D">
        <w:rPr>
          <w:lang w:val="uk-UA" w:eastAsia="uk-UA"/>
        </w:rPr>
        <w:t xml:space="preserve"> Субсидія</w:t>
      </w:r>
      <w:r w:rsidR="00194699" w:rsidRPr="00B4090D">
        <w:rPr>
          <w:lang w:val="uk-UA" w:eastAsia="uk-UA"/>
        </w:rPr>
        <w:t xml:space="preserve"> та поточні трансферти</w:t>
      </w:r>
      <w:r w:rsidR="007824FF" w:rsidRPr="00B4090D">
        <w:rPr>
          <w:lang w:val="uk-UA" w:eastAsia="uk-UA"/>
        </w:rPr>
        <w:t>.</w:t>
      </w:r>
    </w:p>
    <w:p w:rsidR="007824FF" w:rsidRPr="00B4090D" w:rsidRDefault="007824FF" w:rsidP="007824FF">
      <w:pPr>
        <w:pStyle w:val="rvps2"/>
        <w:tabs>
          <w:tab w:val="left" w:pos="426"/>
          <w:tab w:val="left" w:pos="567"/>
        </w:tabs>
        <w:spacing w:before="0" w:beforeAutospacing="0" w:after="0" w:afterAutospacing="0"/>
        <w:ind w:left="142"/>
        <w:jc w:val="both"/>
        <w:rPr>
          <w:lang w:val="uk-UA" w:eastAsia="uk-UA"/>
        </w:rPr>
      </w:pPr>
    </w:p>
    <w:p w:rsidR="00194699" w:rsidRPr="00B4090D" w:rsidRDefault="00194699" w:rsidP="00E032C8">
      <w:pPr>
        <w:pStyle w:val="rvps2"/>
        <w:numPr>
          <w:ilvl w:val="0"/>
          <w:numId w:val="2"/>
        </w:numPr>
        <w:tabs>
          <w:tab w:val="left" w:pos="426"/>
          <w:tab w:val="left" w:pos="567"/>
        </w:tabs>
        <w:spacing w:before="0" w:beforeAutospacing="0" w:after="0" w:afterAutospacing="0"/>
        <w:ind w:left="142" w:firstLine="0"/>
        <w:jc w:val="both"/>
        <w:rPr>
          <w:lang w:val="uk-UA" w:eastAsia="uk-UA"/>
        </w:rPr>
      </w:pPr>
      <w:r w:rsidRPr="00B4090D">
        <w:rPr>
          <w:lang w:val="uk-UA" w:eastAsia="uk-UA"/>
        </w:rPr>
        <w:t>Капітальні трансферти.</w:t>
      </w:r>
    </w:p>
    <w:p w:rsidR="00194699" w:rsidRPr="00B4090D" w:rsidRDefault="00194699" w:rsidP="007824FF">
      <w:pPr>
        <w:pStyle w:val="rvps2"/>
        <w:tabs>
          <w:tab w:val="left" w:pos="426"/>
          <w:tab w:val="left" w:pos="567"/>
        </w:tabs>
        <w:spacing w:before="0" w:beforeAutospacing="0" w:after="0" w:afterAutospacing="0"/>
        <w:jc w:val="both"/>
        <w:rPr>
          <w:b/>
          <w:bCs/>
          <w:lang w:val="uk-UA" w:eastAsia="uk-UA"/>
        </w:rPr>
      </w:pPr>
    </w:p>
    <w:p w:rsidR="00194699" w:rsidRPr="00B4090D" w:rsidRDefault="00FE01C9" w:rsidP="00FE01C9">
      <w:pPr>
        <w:pStyle w:val="rvps2"/>
        <w:tabs>
          <w:tab w:val="left" w:pos="426"/>
          <w:tab w:val="left" w:pos="567"/>
        </w:tabs>
        <w:spacing w:before="0" w:beforeAutospacing="0" w:after="0" w:afterAutospacing="0"/>
        <w:jc w:val="both"/>
        <w:rPr>
          <w:b/>
          <w:bCs/>
          <w:lang w:val="uk-UA" w:eastAsia="uk-UA"/>
        </w:rPr>
      </w:pPr>
      <w:r>
        <w:rPr>
          <w:b/>
          <w:bCs/>
          <w:lang w:val="uk-UA" w:eastAsia="uk-UA"/>
        </w:rPr>
        <w:t xml:space="preserve">2.6. </w:t>
      </w:r>
      <w:r w:rsidR="007824FF" w:rsidRPr="00B4090D">
        <w:rPr>
          <w:b/>
          <w:bCs/>
          <w:lang w:val="uk-UA" w:eastAsia="uk-UA"/>
        </w:rPr>
        <w:t>Тривалість підтримки</w:t>
      </w:r>
    </w:p>
    <w:p w:rsidR="007824FF" w:rsidRPr="00B4090D" w:rsidRDefault="007824FF" w:rsidP="007824FF">
      <w:pPr>
        <w:pStyle w:val="rvps2"/>
        <w:tabs>
          <w:tab w:val="left" w:pos="426"/>
          <w:tab w:val="left" w:pos="567"/>
        </w:tabs>
        <w:spacing w:before="0" w:beforeAutospacing="0" w:after="0" w:afterAutospacing="0"/>
        <w:ind w:left="426"/>
        <w:jc w:val="both"/>
        <w:rPr>
          <w:b/>
          <w:bCs/>
          <w:lang w:val="uk-UA" w:eastAsia="uk-UA"/>
        </w:rPr>
      </w:pPr>
    </w:p>
    <w:p w:rsidR="00194699" w:rsidRPr="00B4090D" w:rsidRDefault="00AA2D27" w:rsidP="00E032C8">
      <w:pPr>
        <w:pStyle w:val="rvps2"/>
        <w:numPr>
          <w:ilvl w:val="0"/>
          <w:numId w:val="2"/>
        </w:numPr>
        <w:tabs>
          <w:tab w:val="left" w:pos="567"/>
          <w:tab w:val="left" w:pos="993"/>
          <w:tab w:val="left" w:pos="1418"/>
        </w:tabs>
        <w:spacing w:before="0" w:beforeAutospacing="0" w:after="0" w:afterAutospacing="0"/>
        <w:ind w:left="426"/>
        <w:jc w:val="both"/>
        <w:rPr>
          <w:lang w:val="uk-UA" w:eastAsia="uk-UA"/>
        </w:rPr>
      </w:pPr>
      <w:r w:rsidRPr="00B4090D">
        <w:rPr>
          <w:lang w:val="uk-UA" w:eastAsia="uk-UA"/>
        </w:rPr>
        <w:t xml:space="preserve">З </w:t>
      </w:r>
      <w:r w:rsidR="00194699" w:rsidRPr="00B4090D">
        <w:rPr>
          <w:lang w:val="uk-UA" w:eastAsia="uk-UA"/>
        </w:rPr>
        <w:t>01.01.20</w:t>
      </w:r>
      <w:r w:rsidR="0064072F" w:rsidRPr="00B4090D">
        <w:rPr>
          <w:lang w:val="uk-UA" w:eastAsia="uk-UA"/>
        </w:rPr>
        <w:t>20</w:t>
      </w:r>
      <w:r w:rsidR="00194699" w:rsidRPr="00B4090D">
        <w:rPr>
          <w:lang w:val="uk-UA" w:eastAsia="uk-UA"/>
        </w:rPr>
        <w:t xml:space="preserve"> </w:t>
      </w:r>
      <w:r w:rsidRPr="00B4090D">
        <w:rPr>
          <w:lang w:val="uk-UA" w:eastAsia="uk-UA"/>
        </w:rPr>
        <w:t xml:space="preserve"> по</w:t>
      </w:r>
      <w:r w:rsidR="00194699" w:rsidRPr="00B4090D">
        <w:rPr>
          <w:lang w:val="uk-UA" w:eastAsia="uk-UA"/>
        </w:rPr>
        <w:t xml:space="preserve"> 31.12.20</w:t>
      </w:r>
      <w:r w:rsidR="0064072F" w:rsidRPr="00B4090D">
        <w:rPr>
          <w:lang w:val="uk-UA" w:eastAsia="uk-UA"/>
        </w:rPr>
        <w:t>21</w:t>
      </w:r>
      <w:r w:rsidR="00194699" w:rsidRPr="00B4090D">
        <w:rPr>
          <w:lang w:val="uk-UA" w:eastAsia="uk-UA"/>
        </w:rPr>
        <w:t>.</w:t>
      </w:r>
    </w:p>
    <w:p w:rsidR="00DD06A7" w:rsidRPr="00B4090D" w:rsidRDefault="00DD06A7" w:rsidP="007824FF">
      <w:pPr>
        <w:pStyle w:val="rvps2"/>
        <w:tabs>
          <w:tab w:val="left" w:pos="426"/>
          <w:tab w:val="left" w:pos="567"/>
        </w:tabs>
        <w:spacing w:before="0" w:beforeAutospacing="0" w:after="0" w:afterAutospacing="0"/>
        <w:ind w:left="142"/>
        <w:jc w:val="both"/>
        <w:rPr>
          <w:lang w:val="uk-UA" w:eastAsia="uk-UA"/>
        </w:rPr>
      </w:pPr>
    </w:p>
    <w:p w:rsidR="00074C9E" w:rsidRPr="00B4090D" w:rsidRDefault="00FE01C9" w:rsidP="00FE01C9">
      <w:pPr>
        <w:pStyle w:val="rvps2"/>
        <w:tabs>
          <w:tab w:val="left" w:pos="426"/>
          <w:tab w:val="left" w:pos="567"/>
        </w:tabs>
        <w:spacing w:before="0" w:beforeAutospacing="0" w:after="0" w:afterAutospacing="0"/>
        <w:jc w:val="both"/>
        <w:rPr>
          <w:b/>
          <w:bCs/>
          <w:lang w:val="uk-UA" w:eastAsia="uk-UA"/>
        </w:rPr>
      </w:pPr>
      <w:r>
        <w:rPr>
          <w:b/>
          <w:bCs/>
          <w:lang w:val="uk-UA" w:eastAsia="uk-UA"/>
        </w:rPr>
        <w:t xml:space="preserve">2.7. </w:t>
      </w:r>
      <w:r w:rsidR="00D94FE3" w:rsidRPr="00B4090D">
        <w:rPr>
          <w:b/>
          <w:bCs/>
          <w:lang w:val="uk-UA" w:eastAsia="uk-UA"/>
        </w:rPr>
        <w:t xml:space="preserve"> </w:t>
      </w:r>
      <w:r w:rsidR="007824FF" w:rsidRPr="00B4090D">
        <w:rPr>
          <w:b/>
          <w:bCs/>
          <w:lang w:val="uk-UA" w:eastAsia="uk-UA"/>
        </w:rPr>
        <w:t>Обсяг підтримки</w:t>
      </w:r>
    </w:p>
    <w:p w:rsidR="007824FF" w:rsidRPr="00B4090D" w:rsidRDefault="007824FF" w:rsidP="007824FF">
      <w:pPr>
        <w:pStyle w:val="rvps2"/>
        <w:tabs>
          <w:tab w:val="left" w:pos="426"/>
          <w:tab w:val="left" w:pos="567"/>
        </w:tabs>
        <w:spacing w:before="0" w:beforeAutospacing="0" w:after="0" w:afterAutospacing="0"/>
        <w:ind w:left="142"/>
        <w:jc w:val="both"/>
        <w:rPr>
          <w:b/>
          <w:bCs/>
          <w:lang w:val="uk-UA" w:eastAsia="uk-UA"/>
        </w:rPr>
      </w:pPr>
    </w:p>
    <w:p w:rsidR="00074C9E" w:rsidRPr="00B4090D" w:rsidRDefault="007824FF" w:rsidP="00B87AD9">
      <w:pPr>
        <w:pStyle w:val="rvps2"/>
        <w:numPr>
          <w:ilvl w:val="0"/>
          <w:numId w:val="2"/>
        </w:numPr>
        <w:tabs>
          <w:tab w:val="left" w:pos="426"/>
          <w:tab w:val="left" w:pos="567"/>
        </w:tabs>
        <w:spacing w:before="0" w:beforeAutospacing="0" w:after="0" w:afterAutospacing="0"/>
        <w:ind w:left="426" w:hanging="426"/>
        <w:jc w:val="both"/>
        <w:rPr>
          <w:lang w:val="uk-UA" w:eastAsia="uk-UA"/>
        </w:rPr>
      </w:pPr>
      <w:r w:rsidRPr="00B4090D">
        <w:rPr>
          <w:lang w:val="uk-UA" w:eastAsia="uk-UA"/>
        </w:rPr>
        <w:t xml:space="preserve"> </w:t>
      </w:r>
      <w:r w:rsidR="007D3875" w:rsidRPr="00B4090D">
        <w:rPr>
          <w:lang w:val="uk-UA" w:eastAsia="uk-UA"/>
        </w:rPr>
        <w:t>На 2020 рік</w:t>
      </w:r>
      <w:r w:rsidR="00A338D1" w:rsidRPr="00B4090D">
        <w:rPr>
          <w:lang w:val="uk-UA"/>
        </w:rPr>
        <w:t xml:space="preserve"> </w:t>
      </w:r>
      <w:r w:rsidR="007D3875" w:rsidRPr="00B4090D">
        <w:rPr>
          <w:lang w:val="uk-UA"/>
        </w:rPr>
        <w:t xml:space="preserve">– 4 569 176 </w:t>
      </w:r>
      <w:r w:rsidR="00A338D1" w:rsidRPr="00B4090D">
        <w:rPr>
          <w:lang w:val="uk-UA"/>
        </w:rPr>
        <w:t>грн</w:t>
      </w:r>
      <w:r w:rsidR="009E1981">
        <w:rPr>
          <w:lang w:val="uk-UA"/>
        </w:rPr>
        <w:t>.</w:t>
      </w:r>
    </w:p>
    <w:p w:rsidR="007D3875" w:rsidRPr="00B4090D" w:rsidRDefault="007D3875" w:rsidP="00B87AD9">
      <w:pPr>
        <w:pStyle w:val="rvps2"/>
        <w:tabs>
          <w:tab w:val="left" w:pos="426"/>
          <w:tab w:val="left" w:pos="567"/>
        </w:tabs>
        <w:spacing w:before="0" w:beforeAutospacing="0" w:after="0" w:afterAutospacing="0"/>
        <w:ind w:left="426" w:hanging="426"/>
        <w:jc w:val="both"/>
        <w:rPr>
          <w:lang w:val="uk-UA" w:eastAsia="uk-UA"/>
        </w:rPr>
      </w:pPr>
    </w:p>
    <w:p w:rsidR="007D3875" w:rsidRPr="00B4090D" w:rsidRDefault="007D3875" w:rsidP="00B87AD9">
      <w:pPr>
        <w:pStyle w:val="rvps2"/>
        <w:numPr>
          <w:ilvl w:val="0"/>
          <w:numId w:val="2"/>
        </w:numPr>
        <w:tabs>
          <w:tab w:val="left" w:pos="426"/>
          <w:tab w:val="left" w:pos="567"/>
        </w:tabs>
        <w:spacing w:before="0" w:beforeAutospacing="0" w:after="0" w:afterAutospacing="0"/>
        <w:ind w:left="426" w:hanging="426"/>
        <w:jc w:val="both"/>
        <w:rPr>
          <w:lang w:val="uk-UA" w:eastAsia="uk-UA"/>
        </w:rPr>
      </w:pPr>
      <w:r w:rsidRPr="00B4090D">
        <w:rPr>
          <w:lang w:val="uk-UA" w:eastAsia="uk-UA"/>
        </w:rPr>
        <w:t xml:space="preserve"> На 2021 рік – 4 808 122 грн.</w:t>
      </w:r>
    </w:p>
    <w:p w:rsidR="00DD06A7" w:rsidRPr="00B4090D" w:rsidRDefault="00DD06A7" w:rsidP="00B87AD9">
      <w:pPr>
        <w:pStyle w:val="rvps2"/>
        <w:tabs>
          <w:tab w:val="left" w:pos="426"/>
          <w:tab w:val="left" w:pos="567"/>
        </w:tabs>
        <w:spacing w:before="0" w:beforeAutospacing="0" w:after="0" w:afterAutospacing="0"/>
        <w:ind w:left="426" w:hanging="426"/>
        <w:jc w:val="both"/>
        <w:rPr>
          <w:lang w:val="uk-UA" w:eastAsia="uk-UA"/>
        </w:rPr>
      </w:pPr>
    </w:p>
    <w:p w:rsidR="00074C9E" w:rsidRPr="00B4090D" w:rsidRDefault="007824FF" w:rsidP="00F06C7F">
      <w:pPr>
        <w:pStyle w:val="rvps2"/>
        <w:numPr>
          <w:ilvl w:val="1"/>
          <w:numId w:val="15"/>
        </w:numPr>
        <w:tabs>
          <w:tab w:val="left" w:pos="426"/>
          <w:tab w:val="left" w:pos="567"/>
        </w:tabs>
        <w:spacing w:before="0" w:beforeAutospacing="0" w:after="0" w:afterAutospacing="0"/>
        <w:ind w:left="426" w:hanging="426"/>
        <w:jc w:val="both"/>
        <w:rPr>
          <w:b/>
          <w:bCs/>
          <w:lang w:val="uk-UA" w:eastAsia="uk-UA"/>
        </w:rPr>
      </w:pPr>
      <w:r w:rsidRPr="00B4090D">
        <w:rPr>
          <w:b/>
          <w:bCs/>
          <w:lang w:val="uk-UA" w:eastAsia="uk-UA"/>
        </w:rPr>
        <w:t>Підстава для надання підтримки</w:t>
      </w:r>
    </w:p>
    <w:p w:rsidR="007F35CC" w:rsidRPr="00B4090D" w:rsidRDefault="007F35CC" w:rsidP="00B87AD9">
      <w:pPr>
        <w:pStyle w:val="a3"/>
        <w:tabs>
          <w:tab w:val="left" w:pos="426"/>
          <w:tab w:val="left" w:pos="567"/>
          <w:tab w:val="left" w:pos="851"/>
        </w:tabs>
        <w:ind w:left="426" w:hanging="426"/>
        <w:jc w:val="both"/>
      </w:pPr>
    </w:p>
    <w:p w:rsidR="000E6C54" w:rsidRPr="00B4090D" w:rsidRDefault="007824FF" w:rsidP="00B87AD9">
      <w:pPr>
        <w:pStyle w:val="a3"/>
        <w:numPr>
          <w:ilvl w:val="0"/>
          <w:numId w:val="2"/>
        </w:numPr>
        <w:tabs>
          <w:tab w:val="left" w:pos="426"/>
          <w:tab w:val="left" w:pos="567"/>
          <w:tab w:val="left" w:pos="851"/>
        </w:tabs>
        <w:ind w:left="426" w:hanging="426"/>
        <w:jc w:val="both"/>
      </w:pPr>
      <w:r w:rsidRPr="00B4090D">
        <w:t xml:space="preserve"> </w:t>
      </w:r>
      <w:r w:rsidR="00520C03" w:rsidRPr="00B4090D">
        <w:t xml:space="preserve">Закон України «Про </w:t>
      </w:r>
      <w:r w:rsidR="00194699" w:rsidRPr="00B4090D">
        <w:t>місцеве самоврядування України</w:t>
      </w:r>
      <w:r w:rsidR="00520C03" w:rsidRPr="00B4090D">
        <w:t>»</w:t>
      </w:r>
      <w:r w:rsidR="008F2A19" w:rsidRPr="00B4090D">
        <w:t>.</w:t>
      </w:r>
    </w:p>
    <w:p w:rsidR="003F6635" w:rsidRPr="00B4090D" w:rsidRDefault="003F6635" w:rsidP="00B87AD9">
      <w:pPr>
        <w:pStyle w:val="a3"/>
        <w:tabs>
          <w:tab w:val="left" w:pos="426"/>
          <w:tab w:val="left" w:pos="567"/>
          <w:tab w:val="left" w:pos="851"/>
        </w:tabs>
        <w:ind w:left="426" w:hanging="426"/>
        <w:jc w:val="both"/>
      </w:pPr>
    </w:p>
    <w:p w:rsidR="003F6635" w:rsidRPr="00B4090D" w:rsidRDefault="007824FF" w:rsidP="00B87AD9">
      <w:pPr>
        <w:pStyle w:val="a3"/>
        <w:numPr>
          <w:ilvl w:val="0"/>
          <w:numId w:val="2"/>
        </w:numPr>
        <w:tabs>
          <w:tab w:val="left" w:pos="426"/>
          <w:tab w:val="left" w:pos="567"/>
        </w:tabs>
        <w:ind w:left="426" w:hanging="426"/>
        <w:jc w:val="both"/>
        <w:rPr>
          <w:spacing w:val="4"/>
          <w:lang w:bidi="uk-UA"/>
        </w:rPr>
      </w:pPr>
      <w:r w:rsidRPr="00B4090D">
        <w:rPr>
          <w:spacing w:val="4"/>
          <w:lang w:bidi="uk-UA"/>
        </w:rPr>
        <w:t xml:space="preserve"> </w:t>
      </w:r>
      <w:r w:rsidR="003F6635" w:rsidRPr="00B4090D">
        <w:rPr>
          <w:spacing w:val="4"/>
          <w:lang w:bidi="uk-UA"/>
        </w:rPr>
        <w:t>Закон України «Про молоко й молочні продукти».</w:t>
      </w:r>
    </w:p>
    <w:p w:rsidR="003F6635" w:rsidRPr="00B4090D" w:rsidRDefault="003F6635" w:rsidP="00B87AD9">
      <w:pPr>
        <w:pStyle w:val="a3"/>
        <w:tabs>
          <w:tab w:val="left" w:pos="426"/>
        </w:tabs>
        <w:ind w:left="426" w:hanging="426"/>
        <w:rPr>
          <w:spacing w:val="4"/>
          <w:lang w:bidi="uk-UA"/>
        </w:rPr>
      </w:pPr>
    </w:p>
    <w:p w:rsidR="003F6635" w:rsidRDefault="003F6635" w:rsidP="00B87AD9">
      <w:pPr>
        <w:pStyle w:val="a3"/>
        <w:numPr>
          <w:ilvl w:val="0"/>
          <w:numId w:val="2"/>
        </w:numPr>
        <w:tabs>
          <w:tab w:val="left" w:pos="426"/>
          <w:tab w:val="left" w:pos="567"/>
        </w:tabs>
        <w:ind w:left="426" w:hanging="426"/>
        <w:jc w:val="both"/>
        <w:rPr>
          <w:spacing w:val="4"/>
          <w:lang w:bidi="uk-UA"/>
        </w:rPr>
      </w:pPr>
      <w:r w:rsidRPr="004C023F">
        <w:rPr>
          <w:spacing w:val="4"/>
          <w:lang w:bidi="uk-UA"/>
        </w:rPr>
        <w:t>Закон України «Про дитяче харчування»</w:t>
      </w:r>
      <w:r>
        <w:rPr>
          <w:spacing w:val="4"/>
          <w:lang w:val="ru-RU" w:bidi="uk-UA"/>
        </w:rPr>
        <w:t>.</w:t>
      </w:r>
    </w:p>
    <w:p w:rsidR="005E5D74" w:rsidRPr="00D94FE3" w:rsidRDefault="005E5D74" w:rsidP="00B87AD9">
      <w:pPr>
        <w:pStyle w:val="a3"/>
        <w:tabs>
          <w:tab w:val="left" w:pos="426"/>
          <w:tab w:val="left" w:pos="567"/>
          <w:tab w:val="left" w:pos="851"/>
        </w:tabs>
        <w:ind w:left="426" w:hanging="426"/>
        <w:jc w:val="both"/>
      </w:pPr>
    </w:p>
    <w:p w:rsidR="00D94FE3" w:rsidRPr="0064113C" w:rsidRDefault="00BF2AF9" w:rsidP="00B87AD9">
      <w:pPr>
        <w:numPr>
          <w:ilvl w:val="0"/>
          <w:numId w:val="2"/>
        </w:numPr>
        <w:tabs>
          <w:tab w:val="left" w:pos="426"/>
          <w:tab w:val="left" w:pos="567"/>
        </w:tabs>
        <w:ind w:left="426" w:hanging="426"/>
        <w:jc w:val="both"/>
      </w:pPr>
      <w:r w:rsidRPr="00C74CA0">
        <w:t>Р</w:t>
      </w:r>
      <w:r w:rsidR="00194699" w:rsidRPr="00C74CA0">
        <w:t xml:space="preserve">ішення Енергодарської міської ради </w:t>
      </w:r>
      <w:r w:rsidRPr="00C74CA0">
        <w:t xml:space="preserve">від 21.12.2018 № 15 </w:t>
      </w:r>
      <w:r w:rsidR="00194699" w:rsidRPr="00C74CA0">
        <w:t>«Про затвердження Програми реформування та розвитку житлово-комунального господарства, об</w:t>
      </w:r>
      <w:r w:rsidR="00C74CA0">
        <w:t>’</w:t>
      </w:r>
      <w:r w:rsidR="00194699" w:rsidRPr="00C74CA0">
        <w:t xml:space="preserve">єктів благоустрою, </w:t>
      </w:r>
      <w:proofErr w:type="spellStart"/>
      <w:r w:rsidR="00194699" w:rsidRPr="00C74CA0">
        <w:t>дорожного</w:t>
      </w:r>
      <w:proofErr w:type="spellEnd"/>
      <w:r w:rsidR="00194699" w:rsidRPr="00C74CA0">
        <w:t xml:space="preserve"> господарства міста Енергодара на 2019-2021 роки»</w:t>
      </w:r>
      <w:r w:rsidR="00D524A1" w:rsidRPr="00C74CA0">
        <w:rPr>
          <w:shd w:val="clear" w:color="auto" w:fill="FFFFFF"/>
        </w:rPr>
        <w:t xml:space="preserve">, зі змінами </w:t>
      </w:r>
      <w:r w:rsidR="00D524A1" w:rsidRPr="00C74CA0">
        <w:t>(далі – Рішення Енергодарської МР)</w:t>
      </w:r>
      <w:r w:rsidR="00D524A1" w:rsidRPr="00C74CA0">
        <w:rPr>
          <w:shd w:val="clear" w:color="auto" w:fill="FFFFFF"/>
        </w:rPr>
        <w:t>.</w:t>
      </w:r>
    </w:p>
    <w:p w:rsidR="0064113C" w:rsidRDefault="0064113C" w:rsidP="00B87AD9">
      <w:pPr>
        <w:pStyle w:val="a3"/>
        <w:tabs>
          <w:tab w:val="left" w:pos="426"/>
        </w:tabs>
        <w:ind w:left="426" w:hanging="426"/>
      </w:pPr>
    </w:p>
    <w:p w:rsidR="0064113C" w:rsidRPr="00853BE3" w:rsidRDefault="0064113C" w:rsidP="00B87AD9">
      <w:pPr>
        <w:numPr>
          <w:ilvl w:val="0"/>
          <w:numId w:val="2"/>
        </w:numPr>
        <w:tabs>
          <w:tab w:val="left" w:pos="284"/>
          <w:tab w:val="left" w:pos="426"/>
        </w:tabs>
        <w:ind w:left="426" w:hanging="426"/>
        <w:jc w:val="both"/>
      </w:pPr>
      <w:r>
        <w:t xml:space="preserve">Рішення Енергодарської міської ради від 19.02.2020 № 4 «Про визнання послуг із виробництва дитячого харчування на молочній основі такими, що становлять загальний економічний інтерес» </w:t>
      </w:r>
      <w:r w:rsidRPr="00304122">
        <w:t xml:space="preserve">(далі – Рішення Енергодарської МР </w:t>
      </w:r>
      <w:r>
        <w:t>№ 4</w:t>
      </w:r>
      <w:r w:rsidRPr="00304122">
        <w:t>)</w:t>
      </w:r>
      <w:r>
        <w:t>.</w:t>
      </w:r>
    </w:p>
    <w:p w:rsidR="0064113C" w:rsidRPr="00853BE3" w:rsidRDefault="0064113C" w:rsidP="00B87AD9">
      <w:pPr>
        <w:pStyle w:val="a3"/>
        <w:tabs>
          <w:tab w:val="left" w:pos="426"/>
        </w:tabs>
        <w:ind w:left="426" w:hanging="426"/>
      </w:pPr>
    </w:p>
    <w:p w:rsidR="0064113C" w:rsidRPr="00C74CA0" w:rsidRDefault="0064113C" w:rsidP="00B87AD9">
      <w:pPr>
        <w:numPr>
          <w:ilvl w:val="0"/>
          <w:numId w:val="2"/>
        </w:numPr>
        <w:tabs>
          <w:tab w:val="left" w:pos="284"/>
          <w:tab w:val="left" w:pos="426"/>
        </w:tabs>
        <w:ind w:left="426" w:hanging="426"/>
        <w:jc w:val="both"/>
      </w:pPr>
      <w:proofErr w:type="spellStart"/>
      <w:r w:rsidRPr="00853BE3">
        <w:t>Про</w:t>
      </w:r>
      <w:r w:rsidR="009E1981" w:rsidRPr="009E1981">
        <w:t>є</w:t>
      </w:r>
      <w:r w:rsidRPr="00853BE3">
        <w:t>кт</w:t>
      </w:r>
      <w:proofErr w:type="spellEnd"/>
      <w:r w:rsidRPr="00853BE3">
        <w:t xml:space="preserve"> рішення «Про внесення змін до рішення Енергодарської міської ради № 4 від 19.02.2</w:t>
      </w:r>
      <w:r w:rsidR="009E1981">
        <w:t>020</w:t>
      </w:r>
      <w:r w:rsidRPr="00853BE3">
        <w:t xml:space="preserve"> «Про визнання послуг із виробництва дитячого харчування на молочній основі такими, що становлять загальний економічний інтерес»</w:t>
      </w:r>
      <w:r w:rsidRPr="00D91E2B">
        <w:t xml:space="preserve"> (далі – </w:t>
      </w:r>
      <w:proofErr w:type="spellStart"/>
      <w:r w:rsidRPr="00D91E2B">
        <w:t>Про</w:t>
      </w:r>
      <w:r w:rsidR="009E1981" w:rsidRPr="009E1981">
        <w:t>є</w:t>
      </w:r>
      <w:r w:rsidRPr="00D91E2B">
        <w:t>кт</w:t>
      </w:r>
      <w:proofErr w:type="spellEnd"/>
      <w:r w:rsidRPr="00D91E2B">
        <w:t xml:space="preserve"> Рішення Енергодарської МР».</w:t>
      </w:r>
    </w:p>
    <w:p w:rsidR="008074E2" w:rsidRDefault="008074E2" w:rsidP="008074E2">
      <w:pPr>
        <w:pStyle w:val="a3"/>
      </w:pPr>
    </w:p>
    <w:p w:rsidR="004525E1" w:rsidRPr="004525E1" w:rsidRDefault="007824FF" w:rsidP="00F06C7F">
      <w:pPr>
        <w:pStyle w:val="rvps2"/>
        <w:numPr>
          <w:ilvl w:val="1"/>
          <w:numId w:val="15"/>
        </w:numPr>
        <w:shd w:val="clear" w:color="auto" w:fill="FFFFFF"/>
        <w:tabs>
          <w:tab w:val="left" w:pos="426"/>
          <w:tab w:val="left" w:pos="567"/>
        </w:tabs>
        <w:spacing w:before="0" w:beforeAutospacing="0" w:after="0" w:afterAutospacing="0"/>
        <w:jc w:val="both"/>
        <w:rPr>
          <w:color w:val="292B2C"/>
          <w:lang w:val="uk-UA"/>
        </w:rPr>
      </w:pPr>
      <w:r>
        <w:rPr>
          <w:b/>
          <w:bCs/>
          <w:lang w:val="uk-UA" w:eastAsia="uk-UA"/>
        </w:rPr>
        <w:t>І</w:t>
      </w:r>
      <w:r w:rsidRPr="004525E1">
        <w:rPr>
          <w:b/>
          <w:bCs/>
          <w:lang w:val="uk-UA" w:eastAsia="uk-UA"/>
        </w:rPr>
        <w:t>нформація щодо програми</w:t>
      </w:r>
    </w:p>
    <w:p w:rsidR="004525E1" w:rsidRDefault="004525E1" w:rsidP="007824FF">
      <w:pPr>
        <w:pStyle w:val="rvps2"/>
        <w:shd w:val="clear" w:color="auto" w:fill="FFFFFF"/>
        <w:spacing w:before="0" w:beforeAutospacing="0" w:after="0" w:afterAutospacing="0"/>
        <w:ind w:left="426"/>
        <w:jc w:val="both"/>
        <w:rPr>
          <w:lang w:val="uk-UA"/>
        </w:rPr>
      </w:pPr>
    </w:p>
    <w:p w:rsidR="008074E2" w:rsidRDefault="003C7CD6" w:rsidP="00E032C8">
      <w:pPr>
        <w:pStyle w:val="rvps2"/>
        <w:numPr>
          <w:ilvl w:val="0"/>
          <w:numId w:val="2"/>
        </w:numPr>
        <w:shd w:val="clear" w:color="auto" w:fill="FFFFFF"/>
        <w:tabs>
          <w:tab w:val="left" w:pos="426"/>
        </w:tabs>
        <w:spacing w:before="0" w:beforeAutospacing="0" w:after="0" w:afterAutospacing="0"/>
        <w:ind w:left="426" w:hanging="426"/>
        <w:jc w:val="both"/>
        <w:rPr>
          <w:lang w:val="uk-UA"/>
        </w:rPr>
      </w:pPr>
      <w:r w:rsidRPr="007D3875">
        <w:rPr>
          <w:lang w:val="uk-UA"/>
        </w:rPr>
        <w:t xml:space="preserve">Метою програми реформування та розвитку житлово-комунального господарства, </w:t>
      </w:r>
      <w:r w:rsidR="007D3875" w:rsidRPr="007D3875">
        <w:rPr>
          <w:lang w:val="uk-UA"/>
        </w:rPr>
        <w:t>об’єктів</w:t>
      </w:r>
      <w:r w:rsidRPr="007D3875">
        <w:rPr>
          <w:lang w:val="uk-UA"/>
        </w:rPr>
        <w:t xml:space="preserve"> благоустрою, дорожн</w:t>
      </w:r>
      <w:r w:rsidR="007D3875">
        <w:rPr>
          <w:lang w:val="uk-UA"/>
        </w:rPr>
        <w:t>ь</w:t>
      </w:r>
      <w:r w:rsidRPr="007D3875">
        <w:rPr>
          <w:lang w:val="uk-UA"/>
        </w:rPr>
        <w:t>ого господарс</w:t>
      </w:r>
      <w:r w:rsidR="00AA2D27" w:rsidRPr="007D3875">
        <w:rPr>
          <w:lang w:val="uk-UA"/>
        </w:rPr>
        <w:t>тва міста Енергодара на 2019-20</w:t>
      </w:r>
      <w:r w:rsidRPr="007D3875">
        <w:rPr>
          <w:lang w:val="uk-UA"/>
        </w:rPr>
        <w:t>21 роки (далі –</w:t>
      </w:r>
      <w:r w:rsidR="00D524A1">
        <w:rPr>
          <w:lang w:val="uk-UA"/>
        </w:rPr>
        <w:t xml:space="preserve"> </w:t>
      </w:r>
      <w:r w:rsidRPr="007D3875">
        <w:rPr>
          <w:lang w:val="uk-UA"/>
        </w:rPr>
        <w:t>програма реформування та розвитку) є здійснення</w:t>
      </w:r>
      <w:r>
        <w:rPr>
          <w:lang w:val="uk-UA"/>
        </w:rPr>
        <w:t xml:space="preserve"> заходів щодо підвищення ефективності та надійності функціонування житлово-комунального господарства, задоволення потреб населення у наданні відповідних послуг належної якості, що відповідає вимогам державних стандартів, забезпечення реалізації державної політики</w:t>
      </w:r>
      <w:r w:rsidR="009E1981">
        <w:rPr>
          <w:lang w:val="uk-UA"/>
        </w:rPr>
        <w:t>,</w:t>
      </w:r>
      <w:r>
        <w:rPr>
          <w:lang w:val="uk-UA"/>
        </w:rPr>
        <w:t xml:space="preserve"> визначеної у сфері житлово-комунального господарства, створення умов для сталої ефективної роботи та розвитку комунального господарства міста, забезпечення належного утримання об’єктів благоустрою та </w:t>
      </w:r>
      <w:proofErr w:type="spellStart"/>
      <w:r>
        <w:rPr>
          <w:lang w:val="uk-UA"/>
        </w:rPr>
        <w:t>дорожн</w:t>
      </w:r>
      <w:proofErr w:type="spellEnd"/>
      <w:r w:rsidR="002B0AA3">
        <w:t>ь</w:t>
      </w:r>
      <w:r>
        <w:rPr>
          <w:lang w:val="uk-UA"/>
        </w:rPr>
        <w:t xml:space="preserve">ого господарства міста. Разом </w:t>
      </w:r>
      <w:r w:rsidR="009E1981">
        <w:rPr>
          <w:lang w:val="uk-UA"/>
        </w:rPr>
        <w:t>і</w:t>
      </w:r>
      <w:r>
        <w:rPr>
          <w:lang w:val="uk-UA"/>
        </w:rPr>
        <w:t>з цим передбачається підвищення ефективності роботи комунальних підприємств міста та надання ними якісних послуг, сприяння створенню та функціонуванню об’єднань співвласників багатоквартирних будинків.</w:t>
      </w:r>
    </w:p>
    <w:p w:rsidR="00750CC9" w:rsidRDefault="00750CC9" w:rsidP="00750CC9">
      <w:pPr>
        <w:pStyle w:val="rvps2"/>
        <w:shd w:val="clear" w:color="auto" w:fill="FFFFFF"/>
        <w:tabs>
          <w:tab w:val="left" w:pos="426"/>
        </w:tabs>
        <w:spacing w:before="0" w:beforeAutospacing="0" w:after="0" w:afterAutospacing="0"/>
        <w:ind w:left="426"/>
        <w:jc w:val="both"/>
        <w:rPr>
          <w:lang w:val="uk-UA"/>
        </w:rPr>
      </w:pPr>
    </w:p>
    <w:p w:rsidR="008074E2" w:rsidRPr="00AB7FFA" w:rsidRDefault="008074E2" w:rsidP="00E032C8">
      <w:pPr>
        <w:pStyle w:val="rvps2"/>
        <w:numPr>
          <w:ilvl w:val="0"/>
          <w:numId w:val="2"/>
        </w:numPr>
        <w:shd w:val="clear" w:color="auto" w:fill="FFFFFF"/>
        <w:tabs>
          <w:tab w:val="left" w:pos="426"/>
        </w:tabs>
        <w:spacing w:before="0" w:beforeAutospacing="0" w:after="0" w:afterAutospacing="0"/>
        <w:ind w:left="426" w:hanging="426"/>
        <w:jc w:val="both"/>
        <w:rPr>
          <w:lang w:val="uk-UA"/>
        </w:rPr>
      </w:pPr>
      <w:r w:rsidRPr="00AB7FFA">
        <w:rPr>
          <w:lang w:val="uk-UA"/>
        </w:rPr>
        <w:t>Відповідн</w:t>
      </w:r>
      <w:r w:rsidR="00AB7FFA">
        <w:rPr>
          <w:lang w:val="uk-UA"/>
        </w:rPr>
        <w:t>о до інформації, отриманої від Н</w:t>
      </w:r>
      <w:r w:rsidRPr="00AB7FFA">
        <w:rPr>
          <w:lang w:val="uk-UA"/>
        </w:rPr>
        <w:t>адавача:</w:t>
      </w:r>
    </w:p>
    <w:p w:rsidR="008074E2" w:rsidRPr="00AB7FFA" w:rsidRDefault="008074E2" w:rsidP="008074E2">
      <w:pPr>
        <w:pStyle w:val="rvps2"/>
        <w:shd w:val="clear" w:color="auto" w:fill="FFFFFF"/>
        <w:tabs>
          <w:tab w:val="left" w:pos="426"/>
        </w:tabs>
        <w:spacing w:before="0" w:beforeAutospacing="0" w:after="0" w:afterAutospacing="0"/>
        <w:ind w:left="426"/>
        <w:jc w:val="both"/>
        <w:rPr>
          <w:lang w:val="uk-UA"/>
        </w:rPr>
      </w:pPr>
      <w:r w:rsidRPr="00AB7FFA">
        <w:rPr>
          <w:lang w:val="uk-UA"/>
        </w:rPr>
        <w:t>- державна підтримка КП «Міська молочна кухня»:</w:t>
      </w:r>
    </w:p>
    <w:p w:rsidR="00750CC9" w:rsidRPr="00AB7FFA" w:rsidRDefault="008074E2" w:rsidP="008074E2">
      <w:pPr>
        <w:pStyle w:val="rvps2"/>
        <w:shd w:val="clear" w:color="auto" w:fill="FFFFFF"/>
        <w:tabs>
          <w:tab w:val="left" w:pos="426"/>
        </w:tabs>
        <w:spacing w:before="0" w:beforeAutospacing="0" w:after="0" w:afterAutospacing="0"/>
        <w:ind w:left="426" w:firstLine="141"/>
        <w:jc w:val="both"/>
        <w:rPr>
          <w:lang w:val="uk-UA"/>
        </w:rPr>
      </w:pPr>
      <w:r w:rsidRPr="00AB7FFA">
        <w:rPr>
          <w:lang w:val="uk-UA"/>
        </w:rPr>
        <w:t xml:space="preserve"> у 2020 році </w:t>
      </w:r>
      <w:r w:rsidR="00750CC9" w:rsidRPr="00AB7FFA">
        <w:rPr>
          <w:lang w:val="uk-UA"/>
        </w:rPr>
        <w:t xml:space="preserve">спрямована </w:t>
      </w:r>
      <w:r w:rsidRPr="00AB7FFA">
        <w:rPr>
          <w:lang w:val="uk-UA"/>
        </w:rPr>
        <w:t xml:space="preserve">на утримання молочної кухні </w:t>
      </w:r>
      <w:r w:rsidR="00750CC9" w:rsidRPr="00AB7FFA">
        <w:rPr>
          <w:lang w:val="uk-UA"/>
        </w:rPr>
        <w:t xml:space="preserve">(оплата праці, нарахування на оплату праці, послуги банку, охорона праці, оплата комунальних послуг, зв`язку, придбання матеріалів, господарських товарів, спецодягу, оплата послуг з обслуговування обладнання тощо </w:t>
      </w:r>
      <w:r w:rsidR="009E1981">
        <w:rPr>
          <w:lang w:val="uk-UA"/>
        </w:rPr>
        <w:t>–</w:t>
      </w:r>
      <w:r w:rsidR="00750CC9" w:rsidRPr="00AB7FFA">
        <w:rPr>
          <w:lang w:val="uk-UA"/>
        </w:rPr>
        <w:t xml:space="preserve"> 4 465 907,00 грн) </w:t>
      </w:r>
      <w:r w:rsidRPr="00AB7FFA">
        <w:rPr>
          <w:lang w:val="uk-UA"/>
        </w:rPr>
        <w:t>та придбання виробничого обладнання (електрогенератор, блоки безперебійного живлен</w:t>
      </w:r>
      <w:r w:rsidR="00750CC9" w:rsidRPr="00AB7FFA">
        <w:rPr>
          <w:lang w:val="uk-UA"/>
        </w:rPr>
        <w:t>ня</w:t>
      </w:r>
      <w:r w:rsidRPr="00AB7FFA">
        <w:rPr>
          <w:lang w:val="uk-UA"/>
        </w:rPr>
        <w:t xml:space="preserve"> </w:t>
      </w:r>
      <w:r w:rsidR="009E1981">
        <w:rPr>
          <w:lang w:val="uk-UA"/>
        </w:rPr>
        <w:t xml:space="preserve">– </w:t>
      </w:r>
      <w:r w:rsidRPr="00AB7FFA">
        <w:rPr>
          <w:lang w:val="uk-UA"/>
        </w:rPr>
        <w:t>103 269,00</w:t>
      </w:r>
      <w:r w:rsidR="00750CC9" w:rsidRPr="00AB7FFA">
        <w:rPr>
          <w:lang w:val="uk-UA"/>
        </w:rPr>
        <w:t xml:space="preserve"> грн) </w:t>
      </w:r>
      <w:r w:rsidR="00A15498" w:rsidRPr="00AB7FFA">
        <w:rPr>
          <w:lang w:val="uk-UA"/>
        </w:rPr>
        <w:t>і становить</w:t>
      </w:r>
      <w:r w:rsidRPr="00AB7FFA">
        <w:rPr>
          <w:lang w:val="uk-UA"/>
        </w:rPr>
        <w:t xml:space="preserve"> </w:t>
      </w:r>
      <w:r w:rsidR="00831EE3">
        <w:rPr>
          <w:lang w:val="uk-UA"/>
        </w:rPr>
        <w:t xml:space="preserve">             </w:t>
      </w:r>
      <w:r w:rsidRPr="00AB7FFA">
        <w:rPr>
          <w:lang w:val="uk-UA"/>
        </w:rPr>
        <w:t>4 569 176,00</w:t>
      </w:r>
      <w:r w:rsidR="00750CC9" w:rsidRPr="00AB7FFA">
        <w:rPr>
          <w:lang w:val="uk-UA"/>
        </w:rPr>
        <w:t xml:space="preserve"> грн;</w:t>
      </w:r>
    </w:p>
    <w:p w:rsidR="0022012C" w:rsidRPr="00AB7FFA" w:rsidRDefault="00750CC9" w:rsidP="008074E2">
      <w:pPr>
        <w:pStyle w:val="rvps2"/>
        <w:shd w:val="clear" w:color="auto" w:fill="FFFFFF"/>
        <w:tabs>
          <w:tab w:val="left" w:pos="426"/>
        </w:tabs>
        <w:spacing w:before="0" w:beforeAutospacing="0" w:after="0" w:afterAutospacing="0"/>
        <w:ind w:left="426" w:firstLine="141"/>
        <w:jc w:val="both"/>
        <w:rPr>
          <w:lang w:val="uk-UA"/>
        </w:rPr>
      </w:pPr>
      <w:r w:rsidRPr="00AB7FFA">
        <w:rPr>
          <w:lang w:val="uk-UA"/>
        </w:rPr>
        <w:lastRenderedPageBreak/>
        <w:t>у 2021 році спрямована на</w:t>
      </w:r>
      <w:r w:rsidR="008074E2" w:rsidRPr="00AB7FFA">
        <w:rPr>
          <w:lang w:val="uk-UA"/>
        </w:rPr>
        <w:t xml:space="preserve"> </w:t>
      </w:r>
      <w:r w:rsidRPr="00AB7FFA">
        <w:rPr>
          <w:lang w:val="uk-UA"/>
        </w:rPr>
        <w:t>у</w:t>
      </w:r>
      <w:r w:rsidR="008074E2" w:rsidRPr="00AB7FFA">
        <w:rPr>
          <w:lang w:val="uk-UA"/>
        </w:rPr>
        <w:t>тримання молочної кухні (оплата праці, нарахування на оплату праці, послуги банку, охорона праці, оплата комунальних послуг, зв`язку, придбання матеріалів, господарських товарів, спецодягу, оплата послуг з</w:t>
      </w:r>
      <w:r w:rsidRPr="00AB7FFA">
        <w:rPr>
          <w:lang w:val="uk-UA"/>
        </w:rPr>
        <w:t xml:space="preserve"> обслуговування обладнання тощо)</w:t>
      </w:r>
      <w:r w:rsidR="008074E2" w:rsidRPr="00AB7FFA">
        <w:rPr>
          <w:lang w:val="uk-UA"/>
        </w:rPr>
        <w:t xml:space="preserve"> </w:t>
      </w:r>
      <w:r w:rsidR="00A15498" w:rsidRPr="00AB7FFA">
        <w:rPr>
          <w:lang w:val="uk-UA"/>
        </w:rPr>
        <w:t xml:space="preserve">і становить </w:t>
      </w:r>
      <w:r w:rsidR="008074E2" w:rsidRPr="00AB7FFA">
        <w:rPr>
          <w:lang w:val="uk-UA"/>
        </w:rPr>
        <w:t>4 808 122,00</w:t>
      </w:r>
      <w:r w:rsidRPr="00AB7FFA">
        <w:rPr>
          <w:lang w:val="uk-UA"/>
        </w:rPr>
        <w:t xml:space="preserve"> грн</w:t>
      </w:r>
      <w:r w:rsidR="008074E2" w:rsidRPr="00AB7FFA">
        <w:rPr>
          <w:lang w:val="uk-UA"/>
        </w:rPr>
        <w:t>.</w:t>
      </w:r>
    </w:p>
    <w:p w:rsidR="00C33C89" w:rsidRDefault="00C33C89" w:rsidP="00A97B50">
      <w:pPr>
        <w:pStyle w:val="rvps2"/>
        <w:spacing w:before="0" w:beforeAutospacing="0" w:after="0" w:afterAutospacing="0"/>
        <w:jc w:val="both"/>
        <w:rPr>
          <w:lang w:val="uk-UA" w:eastAsia="uk-UA"/>
        </w:rPr>
      </w:pPr>
    </w:p>
    <w:p w:rsidR="0064113C" w:rsidRPr="00AB7FFA" w:rsidRDefault="0064113C" w:rsidP="00F06C7F">
      <w:pPr>
        <w:numPr>
          <w:ilvl w:val="0"/>
          <w:numId w:val="15"/>
        </w:numPr>
        <w:tabs>
          <w:tab w:val="left" w:pos="284"/>
        </w:tabs>
        <w:jc w:val="both"/>
        <w:rPr>
          <w:b/>
          <w:bCs/>
        </w:rPr>
      </w:pPr>
      <w:r w:rsidRPr="00AB7FFA">
        <w:rPr>
          <w:b/>
          <w:bCs/>
        </w:rPr>
        <w:t>ІНФОРМАЦІЯ, ОТРИМАНА У ХОДІ РОЗГЛЯДУ СПРАВИ</w:t>
      </w:r>
    </w:p>
    <w:p w:rsidR="0064113C" w:rsidRPr="00AB7FFA" w:rsidRDefault="0064113C" w:rsidP="0064113C">
      <w:pPr>
        <w:pStyle w:val="a3"/>
        <w:tabs>
          <w:tab w:val="left" w:pos="426"/>
          <w:tab w:val="left" w:pos="993"/>
        </w:tabs>
        <w:ind w:left="360"/>
        <w:jc w:val="both"/>
      </w:pPr>
      <w:r w:rsidRPr="00AB7FFA">
        <w:t xml:space="preserve">     </w:t>
      </w:r>
    </w:p>
    <w:p w:rsidR="0064113C" w:rsidRPr="00AB7FFA" w:rsidRDefault="0064113C" w:rsidP="0064113C">
      <w:pPr>
        <w:pStyle w:val="a3"/>
        <w:numPr>
          <w:ilvl w:val="0"/>
          <w:numId w:val="2"/>
        </w:numPr>
        <w:tabs>
          <w:tab w:val="left" w:pos="426"/>
          <w:tab w:val="left" w:pos="993"/>
        </w:tabs>
        <w:jc w:val="both"/>
      </w:pPr>
      <w:r w:rsidRPr="00AB7FFA">
        <w:t>Відповідн</w:t>
      </w:r>
      <w:r w:rsidR="00AB7FFA">
        <w:t>о до інформації, отриманої від Н</w:t>
      </w:r>
      <w:r w:rsidRPr="00AB7FFA">
        <w:t>адавача:</w:t>
      </w:r>
    </w:p>
    <w:p w:rsidR="0064113C" w:rsidRPr="00AB7FFA" w:rsidRDefault="0064113C" w:rsidP="0064113C">
      <w:pPr>
        <w:pStyle w:val="a3"/>
        <w:numPr>
          <w:ilvl w:val="1"/>
          <w:numId w:val="2"/>
        </w:numPr>
        <w:tabs>
          <w:tab w:val="clear" w:pos="1789"/>
          <w:tab w:val="left" w:pos="426"/>
          <w:tab w:val="num" w:pos="567"/>
          <w:tab w:val="num" w:pos="993"/>
        </w:tabs>
        <w:ind w:left="567" w:hanging="141"/>
        <w:jc w:val="both"/>
      </w:pPr>
      <w:r w:rsidRPr="00AB7FFA">
        <w:t xml:space="preserve">оплата послуг </w:t>
      </w:r>
      <w:r w:rsidR="009E1981">
        <w:rPr>
          <w:lang w:val="ru-RU"/>
        </w:rPr>
        <w:t>П</w:t>
      </w:r>
      <w:proofErr w:type="spellStart"/>
      <w:r w:rsidRPr="00AB7FFA">
        <w:t>ідприємства</w:t>
      </w:r>
      <w:proofErr w:type="spellEnd"/>
      <w:r w:rsidRPr="00AB7FFA">
        <w:t xml:space="preserve"> надходить </w:t>
      </w:r>
      <w:r w:rsidR="009E1981">
        <w:rPr>
          <w:lang w:val="ru-RU"/>
        </w:rPr>
        <w:t>і</w:t>
      </w:r>
      <w:r w:rsidRPr="00AB7FFA">
        <w:t>з двох джерел:</w:t>
      </w:r>
    </w:p>
    <w:p w:rsidR="0064113C" w:rsidRPr="00AB7FFA" w:rsidRDefault="0064113C" w:rsidP="0064113C">
      <w:pPr>
        <w:pStyle w:val="a3"/>
        <w:tabs>
          <w:tab w:val="left" w:pos="426"/>
          <w:tab w:val="num" w:pos="993"/>
        </w:tabs>
        <w:ind w:left="426" w:firstLine="141"/>
        <w:jc w:val="both"/>
      </w:pPr>
      <w:r w:rsidRPr="00AB7FFA">
        <w:t xml:space="preserve">кошти споживачів, які </w:t>
      </w:r>
      <w:r w:rsidR="009E1981">
        <w:rPr>
          <w:lang w:val="ru-RU"/>
        </w:rPr>
        <w:t xml:space="preserve">вони </w:t>
      </w:r>
      <w:r w:rsidRPr="00AB7FFA">
        <w:t xml:space="preserve">вносять </w:t>
      </w:r>
      <w:r w:rsidR="009E1981">
        <w:rPr>
          <w:lang w:val="ru-RU"/>
        </w:rPr>
        <w:t>як</w:t>
      </w:r>
      <w:r w:rsidRPr="00AB7FFA">
        <w:t xml:space="preserve"> </w:t>
      </w:r>
      <w:proofErr w:type="spellStart"/>
      <w:r w:rsidRPr="00AB7FFA">
        <w:t>передоплат</w:t>
      </w:r>
      <w:proofErr w:type="spellEnd"/>
      <w:r w:rsidR="006C6AA2">
        <w:rPr>
          <w:lang w:val="ru-RU"/>
        </w:rPr>
        <w:t>у</w:t>
      </w:r>
      <w:r w:rsidRPr="00AB7FFA">
        <w:t xml:space="preserve"> (100</w:t>
      </w:r>
      <w:r w:rsidR="009E1981">
        <w:rPr>
          <w:lang w:val="ru-RU"/>
        </w:rPr>
        <w:t xml:space="preserve"> </w:t>
      </w:r>
      <w:r w:rsidRPr="00AB7FFA">
        <w:t>%)</w:t>
      </w:r>
      <w:r w:rsidR="009E1981">
        <w:rPr>
          <w:lang w:val="ru-RU"/>
        </w:rPr>
        <w:t xml:space="preserve">, </w:t>
      </w:r>
      <w:proofErr w:type="spellStart"/>
      <w:r w:rsidR="009E1981">
        <w:rPr>
          <w:lang w:val="ru-RU"/>
        </w:rPr>
        <w:t>що</w:t>
      </w:r>
      <w:proofErr w:type="spellEnd"/>
      <w:r w:rsidRPr="00AB7FFA">
        <w:t xml:space="preserve"> покривають витрати на сировину (молоко);</w:t>
      </w:r>
    </w:p>
    <w:p w:rsidR="0064113C" w:rsidRPr="00AB7FFA" w:rsidRDefault="0064113C" w:rsidP="0064113C">
      <w:pPr>
        <w:pStyle w:val="a3"/>
        <w:tabs>
          <w:tab w:val="left" w:pos="426"/>
          <w:tab w:val="num" w:pos="993"/>
        </w:tabs>
        <w:ind w:left="426" w:firstLine="141"/>
        <w:jc w:val="both"/>
      </w:pPr>
      <w:r w:rsidRPr="00AB7FFA">
        <w:t xml:space="preserve">кошти місцевого бюджету, які покривають адміністративні та загальновиробничі витрати </w:t>
      </w:r>
      <w:r w:rsidR="009E1981" w:rsidRPr="009E1981">
        <w:t>П</w:t>
      </w:r>
      <w:r w:rsidRPr="00AB7FFA">
        <w:t>ідприємства;</w:t>
      </w:r>
    </w:p>
    <w:p w:rsidR="0064113C" w:rsidRPr="00AB7FFA" w:rsidRDefault="0064113C" w:rsidP="0064113C">
      <w:pPr>
        <w:pStyle w:val="a3"/>
        <w:numPr>
          <w:ilvl w:val="1"/>
          <w:numId w:val="2"/>
        </w:numPr>
        <w:tabs>
          <w:tab w:val="clear" w:pos="1789"/>
          <w:tab w:val="left" w:pos="426"/>
          <w:tab w:val="left" w:pos="567"/>
        </w:tabs>
        <w:ind w:left="426" w:firstLine="0"/>
        <w:jc w:val="both"/>
      </w:pPr>
      <w:r w:rsidRPr="00AB7FFA">
        <w:t>кошти, які отримуються з місцевого бюджету, при формуванні відпускної ціни продукції не враховуються;</w:t>
      </w:r>
    </w:p>
    <w:p w:rsidR="0064113C" w:rsidRPr="00AB7FFA" w:rsidRDefault="0064113C" w:rsidP="0064113C">
      <w:pPr>
        <w:pStyle w:val="a3"/>
        <w:numPr>
          <w:ilvl w:val="1"/>
          <w:numId w:val="2"/>
        </w:numPr>
        <w:tabs>
          <w:tab w:val="clear" w:pos="1789"/>
          <w:tab w:val="left" w:pos="426"/>
          <w:tab w:val="left" w:pos="567"/>
        </w:tabs>
        <w:ind w:left="426" w:firstLine="0"/>
        <w:jc w:val="both"/>
      </w:pPr>
      <w:r w:rsidRPr="00AB7FFA">
        <w:t xml:space="preserve">відпускна ціна продукції </w:t>
      </w:r>
      <w:r w:rsidR="009E1981">
        <w:rPr>
          <w:lang w:val="ru-RU"/>
        </w:rPr>
        <w:t>П</w:t>
      </w:r>
      <w:proofErr w:type="spellStart"/>
      <w:r w:rsidRPr="00AB7FFA">
        <w:t>ідприємства</w:t>
      </w:r>
      <w:proofErr w:type="spellEnd"/>
      <w:r w:rsidRPr="00AB7FFA">
        <w:t xml:space="preserve"> дорівнює витратам на сировину (з урахуванням природного зменшення в процесі обробки та відтворення культур закваски);</w:t>
      </w:r>
    </w:p>
    <w:p w:rsidR="0064113C" w:rsidRPr="00AB7FFA" w:rsidRDefault="0064113C" w:rsidP="0064113C">
      <w:pPr>
        <w:pStyle w:val="a3"/>
        <w:numPr>
          <w:ilvl w:val="1"/>
          <w:numId w:val="2"/>
        </w:numPr>
        <w:tabs>
          <w:tab w:val="clear" w:pos="1789"/>
          <w:tab w:val="left" w:pos="426"/>
          <w:tab w:val="left" w:pos="567"/>
        </w:tabs>
        <w:ind w:left="426" w:firstLine="0"/>
        <w:jc w:val="both"/>
      </w:pPr>
      <w:r w:rsidRPr="00AB7FFA">
        <w:t xml:space="preserve">попит на продукцію </w:t>
      </w:r>
      <w:r w:rsidR="009E1981">
        <w:rPr>
          <w:lang w:val="ru-RU"/>
        </w:rPr>
        <w:t>П</w:t>
      </w:r>
      <w:proofErr w:type="spellStart"/>
      <w:r w:rsidRPr="00AB7FFA">
        <w:t>ідприємства</w:t>
      </w:r>
      <w:proofErr w:type="spellEnd"/>
      <w:r w:rsidRPr="00AB7FFA">
        <w:t xml:space="preserve"> має стійку тенденцію до зростання. За період 2017 – 2019 рок</w:t>
      </w:r>
      <w:proofErr w:type="spellStart"/>
      <w:r w:rsidR="009E1981">
        <w:rPr>
          <w:lang w:val="ru-RU"/>
        </w:rPr>
        <w:t>ів</w:t>
      </w:r>
      <w:proofErr w:type="spellEnd"/>
      <w:r w:rsidRPr="00AB7FFA">
        <w:t xml:space="preserve"> попит у порціях</w:t>
      </w:r>
      <w:r w:rsidR="005A30D2">
        <w:rPr>
          <w:lang w:val="ru-RU"/>
        </w:rPr>
        <w:t xml:space="preserve"> </w:t>
      </w:r>
      <w:proofErr w:type="spellStart"/>
      <w:r w:rsidR="005A30D2">
        <w:rPr>
          <w:lang w:val="ru-RU"/>
        </w:rPr>
        <w:t>мав</w:t>
      </w:r>
      <w:proofErr w:type="spellEnd"/>
      <w:r w:rsidR="005A30D2">
        <w:rPr>
          <w:lang w:val="ru-RU"/>
        </w:rPr>
        <w:t xml:space="preserve"> </w:t>
      </w:r>
      <w:proofErr w:type="spellStart"/>
      <w:r w:rsidR="005A30D2">
        <w:rPr>
          <w:lang w:val="ru-RU"/>
        </w:rPr>
        <w:t>такий</w:t>
      </w:r>
      <w:proofErr w:type="spellEnd"/>
      <w:r w:rsidR="005A30D2">
        <w:rPr>
          <w:lang w:val="ru-RU"/>
        </w:rPr>
        <w:t xml:space="preserve"> </w:t>
      </w:r>
      <w:proofErr w:type="spellStart"/>
      <w:r w:rsidR="005A30D2">
        <w:rPr>
          <w:lang w:val="ru-RU"/>
        </w:rPr>
        <w:t>вигляд</w:t>
      </w:r>
      <w:proofErr w:type="spellEnd"/>
      <w:r w:rsidRPr="00AB7FFA">
        <w:t>:</w:t>
      </w:r>
    </w:p>
    <w:p w:rsidR="0064113C" w:rsidRPr="00AB7FFA" w:rsidRDefault="0064113C" w:rsidP="0064113C">
      <w:pPr>
        <w:pStyle w:val="a3"/>
        <w:tabs>
          <w:tab w:val="left" w:pos="567"/>
        </w:tabs>
        <w:ind w:left="426" w:firstLine="141"/>
        <w:jc w:val="both"/>
      </w:pPr>
      <w:r w:rsidRPr="00AB7FFA">
        <w:t>2017 рік – 605 058 порцій;</w:t>
      </w:r>
    </w:p>
    <w:p w:rsidR="0064113C" w:rsidRPr="00AB7FFA" w:rsidRDefault="000B6E5B" w:rsidP="0064113C">
      <w:pPr>
        <w:pStyle w:val="a3"/>
        <w:tabs>
          <w:tab w:val="left" w:pos="567"/>
        </w:tabs>
        <w:ind w:left="426" w:firstLine="141"/>
        <w:jc w:val="both"/>
      </w:pPr>
      <w:r>
        <w:t xml:space="preserve">2018 рік – 1 030 874 </w:t>
      </w:r>
      <w:proofErr w:type="spellStart"/>
      <w:r>
        <w:t>порці</w:t>
      </w:r>
      <w:proofErr w:type="spellEnd"/>
      <w:r>
        <w:rPr>
          <w:lang w:val="ru-RU"/>
        </w:rPr>
        <w:t>ї</w:t>
      </w:r>
      <w:r w:rsidR="0064113C" w:rsidRPr="00AB7FFA">
        <w:t>;</w:t>
      </w:r>
    </w:p>
    <w:p w:rsidR="0064113C" w:rsidRPr="00AB7FFA" w:rsidRDefault="00E15343" w:rsidP="0064113C">
      <w:pPr>
        <w:pStyle w:val="a3"/>
        <w:tabs>
          <w:tab w:val="left" w:pos="567"/>
        </w:tabs>
        <w:ind w:left="426" w:firstLine="141"/>
        <w:jc w:val="both"/>
      </w:pPr>
      <w:r w:rsidRPr="00AB7FFA">
        <w:t xml:space="preserve">2019 рік – 1 065 742 </w:t>
      </w:r>
      <w:proofErr w:type="spellStart"/>
      <w:r w:rsidRPr="00AB7FFA">
        <w:t>порці</w:t>
      </w:r>
      <w:proofErr w:type="spellEnd"/>
      <w:r w:rsidR="000B6E5B">
        <w:rPr>
          <w:lang w:val="ru-RU"/>
        </w:rPr>
        <w:t>ї</w:t>
      </w:r>
      <w:r w:rsidRPr="00AB7FFA">
        <w:t>;</w:t>
      </w:r>
    </w:p>
    <w:p w:rsidR="0064113C" w:rsidRDefault="00E15343" w:rsidP="00E15343">
      <w:pPr>
        <w:pStyle w:val="a3"/>
        <w:tabs>
          <w:tab w:val="left" w:pos="567"/>
        </w:tabs>
        <w:ind w:left="426" w:firstLine="141"/>
        <w:jc w:val="both"/>
      </w:pPr>
      <w:r w:rsidRPr="00AB7FFA">
        <w:t>- закупівля товарів, робіт, послуг буде здійснюватися відповідно до бюджетного законодавства.</w:t>
      </w:r>
    </w:p>
    <w:p w:rsidR="00E17B80" w:rsidRDefault="00E17B80" w:rsidP="00E15343">
      <w:pPr>
        <w:pStyle w:val="a3"/>
        <w:tabs>
          <w:tab w:val="left" w:pos="567"/>
        </w:tabs>
        <w:ind w:left="426" w:firstLine="141"/>
        <w:jc w:val="both"/>
      </w:pPr>
    </w:p>
    <w:p w:rsidR="00AB7FFA" w:rsidRPr="00E17B80" w:rsidRDefault="00AB7FFA" w:rsidP="00AB7FFA">
      <w:pPr>
        <w:pStyle w:val="a3"/>
        <w:numPr>
          <w:ilvl w:val="0"/>
          <w:numId w:val="2"/>
        </w:numPr>
        <w:tabs>
          <w:tab w:val="left" w:pos="567"/>
        </w:tabs>
        <w:jc w:val="both"/>
        <w:rPr>
          <w:b/>
          <w:bCs/>
        </w:rPr>
      </w:pPr>
      <w:r w:rsidRPr="00E17B80">
        <w:t xml:space="preserve">Відповідно до інформації від Отримувача капітальні, поточні ремонти, закупівля технологічного обладнання за кошти державної підтримки здійснюється відповідно до Закону України «Про публічні закупівлі», а саме: товари, роботи, послуги закуповуватимуться з використанням торговельного майданчика </w:t>
      </w:r>
      <w:r w:rsidR="000B6E5B" w:rsidRPr="000B6E5B">
        <w:t>«</w:t>
      </w:r>
      <w:proofErr w:type="spellStart"/>
      <w:r w:rsidR="008B6C64">
        <w:rPr>
          <w:lang w:val="en-US"/>
        </w:rPr>
        <w:t>ProZ</w:t>
      </w:r>
      <w:r w:rsidRPr="00E17B80">
        <w:rPr>
          <w:lang w:val="en-US"/>
        </w:rPr>
        <w:t>orro</w:t>
      </w:r>
      <w:proofErr w:type="spellEnd"/>
      <w:r w:rsidR="000B6E5B" w:rsidRPr="000B6E5B">
        <w:t>»</w:t>
      </w:r>
      <w:r w:rsidRPr="00E17B80">
        <w:t>.</w:t>
      </w:r>
    </w:p>
    <w:p w:rsidR="00532179" w:rsidRDefault="00532179" w:rsidP="00532179">
      <w:pPr>
        <w:pStyle w:val="a3"/>
        <w:tabs>
          <w:tab w:val="left" w:pos="567"/>
        </w:tabs>
        <w:ind w:left="360"/>
        <w:jc w:val="both"/>
        <w:rPr>
          <w:b/>
          <w:bCs/>
        </w:rPr>
      </w:pPr>
    </w:p>
    <w:p w:rsidR="00E17B80" w:rsidRPr="00E17B80" w:rsidRDefault="00E17B80" w:rsidP="00E17B80">
      <w:pPr>
        <w:pStyle w:val="a3"/>
        <w:tabs>
          <w:tab w:val="left" w:pos="567"/>
        </w:tabs>
        <w:ind w:left="0"/>
        <w:jc w:val="both"/>
        <w:rPr>
          <w:b/>
        </w:rPr>
      </w:pPr>
      <w:r>
        <w:rPr>
          <w:b/>
        </w:rPr>
        <w:t>4. ПОЄДНАННЯ ФОРМ ДЕРЖАВНОЇ ДОПОМОГИ</w:t>
      </w:r>
    </w:p>
    <w:p w:rsidR="00E17B80" w:rsidRPr="00E17B80" w:rsidRDefault="00E17B80" w:rsidP="00532179">
      <w:pPr>
        <w:pStyle w:val="a3"/>
        <w:tabs>
          <w:tab w:val="left" w:pos="567"/>
        </w:tabs>
        <w:ind w:left="360"/>
        <w:jc w:val="both"/>
        <w:rPr>
          <w:b/>
          <w:bCs/>
        </w:rPr>
      </w:pPr>
    </w:p>
    <w:p w:rsidR="00532179" w:rsidRPr="00E17B80" w:rsidRDefault="00E17B80" w:rsidP="00F06C7F">
      <w:pPr>
        <w:numPr>
          <w:ilvl w:val="0"/>
          <w:numId w:val="3"/>
        </w:numPr>
        <w:tabs>
          <w:tab w:val="left" w:pos="426"/>
        </w:tabs>
        <w:jc w:val="both"/>
        <w:rPr>
          <w:color w:val="000000"/>
          <w:lang w:eastAsia="ru-RU"/>
        </w:rPr>
      </w:pPr>
      <w:r>
        <w:rPr>
          <w:color w:val="000000"/>
          <w:lang w:eastAsia="ru-RU"/>
        </w:rPr>
        <w:t>Комітетом розглянуто справу</w:t>
      </w:r>
      <w:r w:rsidR="00532179" w:rsidRPr="00E17B80">
        <w:rPr>
          <w:color w:val="000000"/>
          <w:lang w:eastAsia="ru-RU"/>
        </w:rPr>
        <w:t xml:space="preserve"> </w:t>
      </w:r>
      <w:r w:rsidR="00532179" w:rsidRPr="00E17B80">
        <w:rPr>
          <w:lang w:eastAsia="ru-RU"/>
        </w:rPr>
        <w:t>№ 500-26.15/36-19-ДД, яка була розпочата на підставі повідомлення про нову державну допомогу</w:t>
      </w:r>
      <w:r w:rsidR="000B6E5B">
        <w:rPr>
          <w:lang w:eastAsia="ru-RU"/>
        </w:rPr>
        <w:t>, надісланого листом Управління</w:t>
      </w:r>
      <w:r w:rsidR="00532179" w:rsidRPr="00E17B80">
        <w:rPr>
          <w:lang w:eastAsia="ru-RU"/>
        </w:rPr>
        <w:t xml:space="preserve"> комунальної власності Енергодарської міської ради (далі – Управління комунальної власності) </w:t>
      </w:r>
      <w:r w:rsidR="000B6E5B" w:rsidRPr="000B6E5B">
        <w:rPr>
          <w:lang w:eastAsia="ru-RU"/>
        </w:rPr>
        <w:t xml:space="preserve">                   </w:t>
      </w:r>
      <w:r w:rsidR="00532179" w:rsidRPr="00E17B80">
        <w:rPr>
          <w:lang w:eastAsia="ru-RU"/>
        </w:rPr>
        <w:t xml:space="preserve">від </w:t>
      </w:r>
      <w:smartTag w:uri="urn:schemas-microsoft-com:office:smarttags" w:element="date">
        <w:smartTagPr>
          <w:attr w:name="ls" w:val="trans"/>
          <w:attr w:name="Month" w:val="12"/>
          <w:attr w:name="Day" w:val="18"/>
          <w:attr w:name="Year" w:val="2018"/>
        </w:smartTagPr>
        <w:r w:rsidR="00532179" w:rsidRPr="00E17B80">
          <w:rPr>
            <w:lang w:eastAsia="ru-RU"/>
          </w:rPr>
          <w:t>18.12.2018</w:t>
        </w:r>
      </w:smartTag>
      <w:r w:rsidR="00532179" w:rsidRPr="00E17B80">
        <w:rPr>
          <w:lang w:eastAsia="ru-RU"/>
        </w:rPr>
        <w:t xml:space="preserve"> № 01-16/2656-01 (зареєстроване в Комітеті </w:t>
      </w:r>
      <w:smartTag w:uri="urn:schemas-microsoft-com:office:smarttags" w:element="date">
        <w:smartTagPr>
          <w:attr w:name="ls" w:val="trans"/>
          <w:attr w:name="Month" w:val="12"/>
          <w:attr w:name="Day" w:val="22"/>
          <w:attr w:name="Year" w:val="2018"/>
        </w:smartTagPr>
        <w:r w:rsidR="00532179" w:rsidRPr="00E17B80">
          <w:rPr>
            <w:lang w:eastAsia="ru-RU"/>
          </w:rPr>
          <w:t>22.12.2018</w:t>
        </w:r>
      </w:smartTag>
      <w:r w:rsidR="00532179" w:rsidRPr="00E17B80">
        <w:rPr>
          <w:lang w:eastAsia="ru-RU"/>
        </w:rPr>
        <w:t xml:space="preserve"> за № 1062-ПДД) щодо надання державної допомоги комунальному підприємству «Міська молочна кухня» у формі субсидій, поточних та капітальних трансфертів.</w:t>
      </w:r>
    </w:p>
    <w:p w:rsidR="00532179" w:rsidRPr="00E17B80" w:rsidRDefault="00532179" w:rsidP="00532179">
      <w:pPr>
        <w:ind w:left="426" w:hanging="426"/>
        <w:jc w:val="both"/>
        <w:rPr>
          <w:color w:val="000000"/>
          <w:lang w:eastAsia="ru-RU"/>
        </w:rPr>
      </w:pPr>
    </w:p>
    <w:p w:rsidR="00532179" w:rsidRPr="00E17B80" w:rsidRDefault="00532179" w:rsidP="00F06C7F">
      <w:pPr>
        <w:numPr>
          <w:ilvl w:val="0"/>
          <w:numId w:val="3"/>
        </w:numPr>
        <w:tabs>
          <w:tab w:val="left" w:pos="426"/>
        </w:tabs>
        <w:ind w:left="426" w:hanging="426"/>
        <w:jc w:val="both"/>
        <w:rPr>
          <w:color w:val="000000"/>
          <w:lang w:eastAsia="ru-RU"/>
        </w:rPr>
      </w:pPr>
      <w:r w:rsidRPr="00E17B80">
        <w:rPr>
          <w:color w:val="000000"/>
          <w:lang w:eastAsia="ru-RU"/>
        </w:rPr>
        <w:t xml:space="preserve">За результатами розгляду справи </w:t>
      </w:r>
      <w:r w:rsidRPr="00E17B80">
        <w:rPr>
          <w:lang w:eastAsia="ru-RU"/>
        </w:rPr>
        <w:t>№ 500-26.15/36-19-ДД</w:t>
      </w:r>
      <w:r w:rsidRPr="00E17B80">
        <w:rPr>
          <w:color w:val="000000"/>
          <w:lang w:eastAsia="ru-RU"/>
        </w:rPr>
        <w:t xml:space="preserve"> було прийнято рішення Комітету </w:t>
      </w:r>
      <w:r w:rsidRPr="00E17B80">
        <w:rPr>
          <w:lang w:eastAsia="ru-RU"/>
        </w:rPr>
        <w:t>від 10.10.2019 № 696-р (далі – Рішення Комітету № 696-р), в якому визнано, що підтримка, яку</w:t>
      </w:r>
      <w:r w:rsidR="000B6E5B">
        <w:rPr>
          <w:lang w:eastAsia="ru-RU"/>
        </w:rPr>
        <w:t xml:space="preserve"> надає Енергодарська міська рад</w:t>
      </w:r>
      <w:r w:rsidR="000B6E5B" w:rsidRPr="000B6E5B">
        <w:rPr>
          <w:lang w:eastAsia="ru-RU"/>
        </w:rPr>
        <w:t>а</w:t>
      </w:r>
      <w:r w:rsidRPr="00E17B80">
        <w:rPr>
          <w:lang w:eastAsia="ru-RU"/>
        </w:rPr>
        <w:t xml:space="preserve"> комунальному підприємству «Міська молочна кухня» на підставі </w:t>
      </w:r>
      <w:proofErr w:type="spellStart"/>
      <w:r w:rsidRPr="00E17B80">
        <w:rPr>
          <w:lang w:eastAsia="ru-RU"/>
        </w:rPr>
        <w:t>проєкту</w:t>
      </w:r>
      <w:proofErr w:type="spellEnd"/>
      <w:r w:rsidRPr="00E17B80">
        <w:rPr>
          <w:lang w:eastAsia="ru-RU"/>
        </w:rPr>
        <w:t xml:space="preserve"> рішення «Про затвердження Програми реформування та розвитку житлово-комунального господарства, об’єктів благоустрою, дорожнього господарства міста Енергодара на 2019-2021 роки» у формі субсидій, поточних та капітальних трансфертів для покриття витрат, пов’язаних із наданням послуг із </w:t>
      </w:r>
      <w:r w:rsidRPr="00E17B80">
        <w:rPr>
          <w:color w:val="000000"/>
          <w:lang w:eastAsia="ru-RU"/>
        </w:rPr>
        <w:t xml:space="preserve">виробництва дитячого харчування на молочній основі в межах міста Енергодар, </w:t>
      </w:r>
      <w:r w:rsidRPr="00E17B80">
        <w:rPr>
          <w:lang w:eastAsia="ru-RU"/>
        </w:rPr>
        <w:t xml:space="preserve"> що становлять загальний економічний інтерес,  на період з 01.01.2019 по 31.12.2019 у сумі </w:t>
      </w:r>
      <w:r w:rsidRPr="00E17B80">
        <w:rPr>
          <w:color w:val="000000"/>
          <w:lang w:eastAsia="ru-RU"/>
        </w:rPr>
        <w:t>3</w:t>
      </w:r>
      <w:r w:rsidRPr="00E17B80">
        <w:rPr>
          <w:color w:val="000000"/>
          <w:lang w:val="ru-RU" w:eastAsia="ru-RU"/>
        </w:rPr>
        <w:t> </w:t>
      </w:r>
      <w:r w:rsidRPr="00E17B80">
        <w:rPr>
          <w:color w:val="000000"/>
          <w:lang w:eastAsia="ru-RU"/>
        </w:rPr>
        <w:t>251</w:t>
      </w:r>
      <w:r w:rsidRPr="00E17B80">
        <w:rPr>
          <w:color w:val="000000"/>
          <w:lang w:val="ru-RU" w:eastAsia="ru-RU"/>
        </w:rPr>
        <w:t> </w:t>
      </w:r>
      <w:r w:rsidRPr="00E17B80">
        <w:rPr>
          <w:color w:val="000000"/>
          <w:lang w:eastAsia="ru-RU"/>
        </w:rPr>
        <w:t xml:space="preserve">720 </w:t>
      </w:r>
      <w:r w:rsidRPr="00E17B80">
        <w:rPr>
          <w:lang w:eastAsia="ru-RU"/>
        </w:rPr>
        <w:t xml:space="preserve">гривень, </w:t>
      </w:r>
      <w:r w:rsidRPr="00E17B80">
        <w:rPr>
          <w:b/>
          <w:lang w:eastAsia="ru-RU"/>
        </w:rPr>
        <w:t>є допустимою державною допомогою</w:t>
      </w:r>
      <w:r w:rsidRPr="00E17B80">
        <w:rPr>
          <w:lang w:eastAsia="ru-RU"/>
        </w:rPr>
        <w:t xml:space="preserve"> відповідно до Закону України «Про державну допомогу суб’єктам господарювання» з</w:t>
      </w:r>
      <w:r w:rsidRPr="00E17B80">
        <w:rPr>
          <w:b/>
          <w:lang w:eastAsia="ru-RU"/>
        </w:rPr>
        <w:t>а умови</w:t>
      </w:r>
      <w:r w:rsidRPr="00E17B80">
        <w:rPr>
          <w:b/>
          <w:color w:val="000000"/>
          <w:lang w:eastAsia="ru-RU"/>
        </w:rPr>
        <w:t xml:space="preserve"> </w:t>
      </w:r>
      <w:r w:rsidRPr="00E17B80">
        <w:rPr>
          <w:b/>
          <w:lang w:eastAsia="ru-RU"/>
        </w:rPr>
        <w:t>виконання Енергодарською міською радою таких зобов’язань:</w:t>
      </w:r>
    </w:p>
    <w:p w:rsidR="00532179" w:rsidRPr="00E17B80" w:rsidRDefault="00532179" w:rsidP="00F06C7F">
      <w:pPr>
        <w:numPr>
          <w:ilvl w:val="0"/>
          <w:numId w:val="5"/>
        </w:numPr>
        <w:tabs>
          <w:tab w:val="left" w:pos="709"/>
        </w:tabs>
        <w:ind w:left="426" w:firstLine="0"/>
        <w:jc w:val="both"/>
        <w:rPr>
          <w:lang w:eastAsia="ru-RU"/>
        </w:rPr>
      </w:pPr>
      <w:r w:rsidRPr="00E17B80">
        <w:rPr>
          <w:color w:val="000000"/>
          <w:lang w:eastAsia="ru-RU"/>
        </w:rPr>
        <w:lastRenderedPageBreak/>
        <w:t xml:space="preserve">розробити та затвердити нормативно-правовий та/або розпорядчий акт, яким повинні бути покладені зобов’язання щодо надання послуг із </w:t>
      </w:r>
      <w:r w:rsidRPr="00E17B80">
        <w:rPr>
          <w:lang w:eastAsia="ru-RU"/>
        </w:rPr>
        <w:t xml:space="preserve">виробництва дитячого харчування на молочній основі в межах </w:t>
      </w:r>
      <w:r w:rsidRPr="00E17B80">
        <w:rPr>
          <w:color w:val="000000"/>
          <w:lang w:eastAsia="ru-RU"/>
        </w:rPr>
        <w:t xml:space="preserve">міста Енергодар для споживачів як послуг, що становлять загальний економічний інтерес, на </w:t>
      </w:r>
      <w:r w:rsidRPr="00E17B80">
        <w:rPr>
          <w:lang w:eastAsia="ru-RU"/>
        </w:rPr>
        <w:t xml:space="preserve">комунальне підприємство </w:t>
      </w:r>
      <w:r w:rsidRPr="00E17B80">
        <w:rPr>
          <w:color w:val="000000"/>
          <w:lang w:eastAsia="ru-RU"/>
        </w:rPr>
        <w:t>«Міська молочна кухня»</w:t>
      </w:r>
      <w:r w:rsidR="000B6E5B" w:rsidRPr="000B6E5B">
        <w:rPr>
          <w:color w:val="000000"/>
          <w:lang w:eastAsia="ru-RU"/>
        </w:rPr>
        <w:t>;</w:t>
      </w:r>
      <w:r w:rsidRPr="00E17B80">
        <w:rPr>
          <w:color w:val="000000"/>
          <w:lang w:eastAsia="ru-RU"/>
        </w:rPr>
        <w:t xml:space="preserve"> </w:t>
      </w:r>
    </w:p>
    <w:p w:rsidR="00532179" w:rsidRPr="00E17B80" w:rsidRDefault="00532179" w:rsidP="00F06C7F">
      <w:pPr>
        <w:numPr>
          <w:ilvl w:val="0"/>
          <w:numId w:val="5"/>
        </w:numPr>
        <w:tabs>
          <w:tab w:val="left" w:pos="0"/>
          <w:tab w:val="left" w:pos="851"/>
          <w:tab w:val="left" w:pos="1134"/>
        </w:tabs>
        <w:ind w:left="426" w:firstLine="0"/>
        <w:contextualSpacing/>
        <w:jc w:val="both"/>
        <w:rPr>
          <w:color w:val="000000"/>
        </w:rPr>
      </w:pPr>
      <w:r w:rsidRPr="00E17B80">
        <w:rPr>
          <w:color w:val="000000"/>
        </w:rPr>
        <w:t>нормативно-правовий та/або розпорядчий акт, передбачений підпунктом 2.1 резолютивної частини цього рішення, повинен містити таке:</w:t>
      </w:r>
    </w:p>
    <w:p w:rsidR="00532179" w:rsidRPr="00E17B80" w:rsidRDefault="00532179" w:rsidP="00F06C7F">
      <w:pPr>
        <w:numPr>
          <w:ilvl w:val="0"/>
          <w:numId w:val="6"/>
        </w:numPr>
        <w:ind w:left="426" w:firstLine="0"/>
        <w:contextualSpacing/>
        <w:jc w:val="both"/>
        <w:rPr>
          <w:color w:val="000000"/>
        </w:rPr>
      </w:pPr>
      <w:r w:rsidRPr="00E17B80">
        <w:rPr>
          <w:color w:val="000000"/>
        </w:rPr>
        <w:t xml:space="preserve">  зміст та тривалість надання послуг, що становлять загальний економічний інтерес (</w:t>
      </w:r>
      <w:r w:rsidRPr="00E17B80">
        <w:rPr>
          <w:bCs/>
        </w:rPr>
        <w:t>послуг і</w:t>
      </w:r>
      <w:r w:rsidRPr="00E17B80">
        <w:t>з виробництва дитячого харчування на молочній основі в</w:t>
      </w:r>
      <w:r w:rsidRPr="00E17B80">
        <w:rPr>
          <w:lang w:val="ru-RU"/>
        </w:rPr>
        <w:t xml:space="preserve"> </w:t>
      </w:r>
      <w:r w:rsidRPr="00E17B80">
        <w:t xml:space="preserve">межах </w:t>
      </w:r>
      <w:r w:rsidRPr="00E17B80">
        <w:rPr>
          <w:color w:val="000000"/>
        </w:rPr>
        <w:t>міста Енергодар);</w:t>
      </w:r>
    </w:p>
    <w:p w:rsidR="00532179" w:rsidRPr="00E17B80" w:rsidRDefault="00532179" w:rsidP="00F06C7F">
      <w:pPr>
        <w:numPr>
          <w:ilvl w:val="0"/>
          <w:numId w:val="6"/>
        </w:numPr>
        <w:ind w:left="426" w:firstLine="0"/>
        <w:contextualSpacing/>
        <w:jc w:val="both"/>
        <w:rPr>
          <w:color w:val="FF0000"/>
        </w:rPr>
      </w:pPr>
      <w:r w:rsidRPr="00E17B80">
        <w:rPr>
          <w:color w:val="000000"/>
        </w:rPr>
        <w:t xml:space="preserve">  </w:t>
      </w:r>
      <w:r w:rsidRPr="00E17B80">
        <w:t xml:space="preserve">комунальне підприємство </w:t>
      </w:r>
      <w:r w:rsidRPr="00E17B80">
        <w:rPr>
          <w:color w:val="000000"/>
        </w:rPr>
        <w:t xml:space="preserve">«Міська молочна кухня», яке уповноважене на надання </w:t>
      </w:r>
      <w:r w:rsidRPr="00E17B80">
        <w:rPr>
          <w:bCs/>
        </w:rPr>
        <w:t>послуг і</w:t>
      </w:r>
      <w:r w:rsidRPr="00E17B80">
        <w:t xml:space="preserve">з виробництва дитячого харчування на молочній основі </w:t>
      </w:r>
      <w:r w:rsidRPr="00E17B80">
        <w:rPr>
          <w:color w:val="000000"/>
        </w:rPr>
        <w:t>як таких, що становлять загальний економічний інтерес,</w:t>
      </w:r>
      <w:r w:rsidRPr="00E17B80">
        <w:t xml:space="preserve"> у межах </w:t>
      </w:r>
      <w:r w:rsidRPr="00E17B80">
        <w:rPr>
          <w:color w:val="000000"/>
        </w:rPr>
        <w:t>міста Енергодар;</w:t>
      </w:r>
    </w:p>
    <w:p w:rsidR="00532179" w:rsidRPr="00E17B80" w:rsidRDefault="00532179" w:rsidP="00F06C7F">
      <w:pPr>
        <w:numPr>
          <w:ilvl w:val="0"/>
          <w:numId w:val="6"/>
        </w:numPr>
        <w:ind w:left="426" w:firstLine="0"/>
        <w:contextualSpacing/>
        <w:jc w:val="both"/>
        <w:rPr>
          <w:color w:val="000000"/>
        </w:rPr>
      </w:pPr>
      <w:r w:rsidRPr="00E17B80">
        <w:rPr>
          <w:color w:val="000000"/>
        </w:rPr>
        <w:t xml:space="preserve">  характер спеціальних чи виняткових прав, які надає Енергодарська міська рада зазначеному в акті </w:t>
      </w:r>
      <w:r w:rsidRPr="00E17B80">
        <w:t xml:space="preserve">комунальному підприємству </w:t>
      </w:r>
      <w:r w:rsidRPr="00E17B80">
        <w:rPr>
          <w:color w:val="000000"/>
        </w:rPr>
        <w:t>«Міська молочна кухня»</w:t>
      </w:r>
      <w:r w:rsidRPr="00E17B80">
        <w:t xml:space="preserve"> </w:t>
      </w:r>
      <w:r w:rsidRPr="00E17B80">
        <w:rPr>
          <w:color w:val="000000"/>
        </w:rPr>
        <w:t xml:space="preserve">для надання </w:t>
      </w:r>
      <w:r w:rsidRPr="00E17B80">
        <w:rPr>
          <w:bCs/>
        </w:rPr>
        <w:t>послуг і</w:t>
      </w:r>
      <w:r w:rsidRPr="00E17B80">
        <w:t xml:space="preserve">з виробництва дитячого харчування на молочній основі в межах </w:t>
      </w:r>
      <w:r w:rsidRPr="00E17B80">
        <w:rPr>
          <w:color w:val="000000"/>
        </w:rPr>
        <w:t>міста Енергодар як таких, що становлять загальний економічний інтерес;</w:t>
      </w:r>
    </w:p>
    <w:p w:rsidR="00532179" w:rsidRPr="00E17B80" w:rsidRDefault="00532179" w:rsidP="00F06C7F">
      <w:pPr>
        <w:numPr>
          <w:ilvl w:val="0"/>
          <w:numId w:val="6"/>
        </w:numPr>
        <w:ind w:left="426" w:firstLine="0"/>
        <w:contextualSpacing/>
        <w:jc w:val="both"/>
        <w:rPr>
          <w:color w:val="FF0000"/>
        </w:rPr>
      </w:pPr>
      <w:r w:rsidRPr="00E17B80">
        <w:rPr>
          <w:color w:val="000000"/>
        </w:rPr>
        <w:t xml:space="preserve">  опис механізму компенсації та параметрів для розрахунку й перегляду компенсації за надання </w:t>
      </w:r>
      <w:r w:rsidRPr="00E17B80">
        <w:rPr>
          <w:bCs/>
        </w:rPr>
        <w:t>послуг і</w:t>
      </w:r>
      <w:r w:rsidRPr="00E17B80">
        <w:t>з виробництва дитячого харчування</w:t>
      </w:r>
      <w:r w:rsidR="000B6E5B">
        <w:t xml:space="preserve"> на молочній основі </w:t>
      </w:r>
      <w:r w:rsidR="000B6E5B" w:rsidRPr="000B6E5B">
        <w:t>в</w:t>
      </w:r>
      <w:r w:rsidRPr="00E17B80">
        <w:t xml:space="preserve"> межах </w:t>
      </w:r>
      <w:r w:rsidRPr="00E17B80">
        <w:rPr>
          <w:color w:val="000000"/>
        </w:rPr>
        <w:t xml:space="preserve">міста Енергодар як таких, що становлять загальний економічний інтерес, враховуючи, що сума компенсації не повинна перевищувати суму, необхідну для покриття чистої фінансової різниці між понесеними витратами та отриманими доходами суб’єктів господарювання при наданні вказаних послуг, з урахуванням доходу, який залишається в </w:t>
      </w:r>
      <w:r w:rsidRPr="00E17B80">
        <w:t xml:space="preserve">комунального підприємства </w:t>
      </w:r>
      <w:r w:rsidRPr="00E17B80">
        <w:rPr>
          <w:color w:val="000000"/>
        </w:rPr>
        <w:t>«Міська молочна кухня», та розумного рівня прибутку;</w:t>
      </w:r>
    </w:p>
    <w:p w:rsidR="00532179" w:rsidRPr="00E17B80" w:rsidRDefault="00532179" w:rsidP="00F06C7F">
      <w:pPr>
        <w:numPr>
          <w:ilvl w:val="0"/>
          <w:numId w:val="6"/>
        </w:numPr>
        <w:ind w:left="426" w:firstLine="0"/>
        <w:contextualSpacing/>
        <w:jc w:val="both"/>
        <w:rPr>
          <w:color w:val="000000"/>
        </w:rPr>
      </w:pPr>
      <w:r w:rsidRPr="00E17B80">
        <w:rPr>
          <w:color w:val="000000"/>
        </w:rPr>
        <w:t xml:space="preserve">  заходи щодо уникнення та повернення компенсації у випадку надання надмірної компенсації, зокрема проведення раз на два роки Енергодарською міською радою перевірок </w:t>
      </w:r>
      <w:r w:rsidRPr="00E17B80">
        <w:t xml:space="preserve">комунального підприємства </w:t>
      </w:r>
      <w:r w:rsidRPr="00E17B80">
        <w:rPr>
          <w:color w:val="000000"/>
        </w:rPr>
        <w:t>«Міська молочна кухня»</w:t>
      </w:r>
      <w:r w:rsidRPr="00E17B80">
        <w:t xml:space="preserve"> </w:t>
      </w:r>
      <w:r w:rsidRPr="00E17B80">
        <w:rPr>
          <w:color w:val="000000"/>
        </w:rPr>
        <w:t xml:space="preserve">щодо дотримання ним умов надання </w:t>
      </w:r>
      <w:r w:rsidRPr="00E17B80">
        <w:rPr>
          <w:bCs/>
        </w:rPr>
        <w:t>послуг і</w:t>
      </w:r>
      <w:r w:rsidRPr="00E17B80">
        <w:t xml:space="preserve">з виробництва дитячого харчування на молочній основі </w:t>
      </w:r>
      <w:r w:rsidR="000B6E5B" w:rsidRPr="000B6E5B">
        <w:t>в</w:t>
      </w:r>
      <w:r w:rsidRPr="00E17B80">
        <w:t xml:space="preserve"> межах </w:t>
      </w:r>
      <w:r w:rsidRPr="00E17B80">
        <w:rPr>
          <w:color w:val="000000"/>
        </w:rPr>
        <w:t>міста Енергодар як таких, що становлять загальний економічний інтерес, та здійснення компенсації витрат на їх надання;</w:t>
      </w:r>
    </w:p>
    <w:p w:rsidR="00532179" w:rsidRPr="00E17B80" w:rsidRDefault="00532179" w:rsidP="00F06C7F">
      <w:pPr>
        <w:numPr>
          <w:ilvl w:val="0"/>
          <w:numId w:val="6"/>
        </w:numPr>
        <w:ind w:left="426" w:firstLine="0"/>
        <w:contextualSpacing/>
        <w:jc w:val="both"/>
        <w:rPr>
          <w:color w:val="000000"/>
        </w:rPr>
      </w:pPr>
      <w:r w:rsidRPr="00E17B80">
        <w:rPr>
          <w:color w:val="000000"/>
        </w:rPr>
        <w:t xml:space="preserve">кому та на яких умовах </w:t>
      </w:r>
      <w:r w:rsidRPr="00E17B80">
        <w:t xml:space="preserve">комунальне підприємство </w:t>
      </w:r>
      <w:r w:rsidRPr="00E17B80">
        <w:rPr>
          <w:color w:val="000000"/>
        </w:rPr>
        <w:t>«Міська молочна кухня»</w:t>
      </w:r>
      <w:r w:rsidRPr="00E17B80">
        <w:t xml:space="preserve"> реалізує товари (роботи, послуги), що належать до послуг, </w:t>
      </w:r>
      <w:r w:rsidRPr="00E17B80">
        <w:rPr>
          <w:color w:val="000000"/>
        </w:rPr>
        <w:t>які становлять загальний економічний інтерес;</w:t>
      </w:r>
    </w:p>
    <w:p w:rsidR="00532179" w:rsidRPr="00E17B80" w:rsidRDefault="00532179" w:rsidP="00F06C7F">
      <w:pPr>
        <w:numPr>
          <w:ilvl w:val="0"/>
          <w:numId w:val="6"/>
        </w:numPr>
        <w:ind w:left="426" w:firstLine="0"/>
        <w:jc w:val="both"/>
        <w:rPr>
          <w:b/>
          <w:bCs/>
        </w:rPr>
      </w:pPr>
      <w:r w:rsidRPr="00E17B80">
        <w:rPr>
          <w:color w:val="000000"/>
          <w:lang w:eastAsia="ru-RU"/>
        </w:rPr>
        <w:t xml:space="preserve">зобов’язання </w:t>
      </w:r>
      <w:r w:rsidRPr="00E17B80">
        <w:rPr>
          <w:lang w:eastAsia="ru-RU"/>
        </w:rPr>
        <w:t xml:space="preserve">комунального підприємства </w:t>
      </w:r>
      <w:r w:rsidRPr="00E17B80">
        <w:rPr>
          <w:color w:val="000000"/>
          <w:lang w:eastAsia="ru-RU"/>
        </w:rPr>
        <w:t>«Міська молочна кухня»</w:t>
      </w:r>
      <w:r w:rsidRPr="00E17B80">
        <w:rPr>
          <w:lang w:eastAsia="ru-RU"/>
        </w:rPr>
        <w:t xml:space="preserve"> щодо розділення обліку доходів, витрат та видатків окремо за комерційною та некомерційною діяльностями за джерелами фінансування отримувача підтримки окремо в розрізі синтетичних та аналітичних рахунків.</w:t>
      </w:r>
      <w:r w:rsidRPr="00E17B80">
        <w:rPr>
          <w:color w:val="000000"/>
          <w:lang w:eastAsia="ru-RU"/>
        </w:rPr>
        <w:t xml:space="preserve"> Фінансування некомерційної діяльності не повинно бути спрямова</w:t>
      </w:r>
      <w:r w:rsidR="002C2569">
        <w:rPr>
          <w:color w:val="000000"/>
          <w:lang w:eastAsia="ru-RU"/>
        </w:rPr>
        <w:t>не на покриття витрат, пов’язаних</w:t>
      </w:r>
      <w:r w:rsidRPr="00E17B80">
        <w:rPr>
          <w:color w:val="000000"/>
          <w:lang w:eastAsia="ru-RU"/>
        </w:rPr>
        <w:t xml:space="preserve"> з комерційною.</w:t>
      </w:r>
    </w:p>
    <w:p w:rsidR="00E17B80" w:rsidRPr="00E17B80" w:rsidRDefault="00E17B80" w:rsidP="00E17B80">
      <w:pPr>
        <w:ind w:left="426"/>
        <w:jc w:val="both"/>
        <w:rPr>
          <w:b/>
          <w:bCs/>
        </w:rPr>
      </w:pPr>
    </w:p>
    <w:p w:rsidR="00E17B80" w:rsidRPr="002C2569" w:rsidRDefault="002C2569" w:rsidP="002C2569">
      <w:pPr>
        <w:pStyle w:val="a3"/>
        <w:numPr>
          <w:ilvl w:val="0"/>
          <w:numId w:val="2"/>
        </w:numPr>
        <w:tabs>
          <w:tab w:val="left" w:pos="426"/>
          <w:tab w:val="left" w:pos="993"/>
        </w:tabs>
        <w:ind w:left="426" w:hanging="426"/>
        <w:jc w:val="both"/>
      </w:pPr>
      <w:r>
        <w:t>Надавач зобов’язаний виконати</w:t>
      </w:r>
      <w:r w:rsidRPr="003218EB">
        <w:t xml:space="preserve"> зобов’язання,</w:t>
      </w:r>
      <w:r>
        <w:t xml:space="preserve"> передбачені </w:t>
      </w:r>
      <w:r w:rsidRPr="003218EB">
        <w:t>рішенням</w:t>
      </w:r>
      <w:r>
        <w:t>, у шестимісячний строк з дня прийняття рішення</w:t>
      </w:r>
      <w:r w:rsidRPr="003218EB">
        <w:t xml:space="preserve"> і п</w:t>
      </w:r>
      <w:r>
        <w:t xml:space="preserve">роінформувати Антимонопольний комітет України протягом п’яти робочих днів після прийняття нормативно-правового чи розпорядчого документа </w:t>
      </w:r>
      <w:r w:rsidRPr="003E3E9C">
        <w:rPr>
          <w:color w:val="000000"/>
        </w:rPr>
        <w:t>Енергодарською місько</w:t>
      </w:r>
      <w:r>
        <w:rPr>
          <w:color w:val="000000"/>
        </w:rPr>
        <w:t>ю</w:t>
      </w:r>
      <w:r w:rsidRPr="003E3E9C">
        <w:rPr>
          <w:color w:val="000000"/>
        </w:rPr>
        <w:t xml:space="preserve"> рад</w:t>
      </w:r>
      <w:r>
        <w:rPr>
          <w:color w:val="000000"/>
        </w:rPr>
        <w:t>ою</w:t>
      </w:r>
      <w:r>
        <w:t xml:space="preserve"> щодо виконання зобов’язань</w:t>
      </w:r>
      <w:r w:rsidRPr="003218EB">
        <w:t>.</w:t>
      </w:r>
      <w:r w:rsidRPr="003E3E9C">
        <w:t xml:space="preserve"> </w:t>
      </w:r>
      <w:r>
        <w:t>Т</w:t>
      </w:r>
      <w:r w:rsidRPr="003E3E9C">
        <w:t>ерм</w:t>
      </w:r>
      <w:r>
        <w:t>ін виконання зобов’язань сплив</w:t>
      </w:r>
      <w:r w:rsidRPr="00126753">
        <w:t xml:space="preserve"> 10.04.2020.</w:t>
      </w:r>
    </w:p>
    <w:p w:rsidR="00E8784C" w:rsidRPr="002C2569" w:rsidRDefault="00E8784C" w:rsidP="00532179">
      <w:pPr>
        <w:ind w:left="426"/>
        <w:jc w:val="both"/>
        <w:rPr>
          <w:b/>
          <w:bCs/>
          <w:lang w:val="en-US"/>
        </w:rPr>
      </w:pPr>
    </w:p>
    <w:p w:rsidR="00532179" w:rsidRPr="00E17B80" w:rsidRDefault="00532179" w:rsidP="006068C1">
      <w:pPr>
        <w:numPr>
          <w:ilvl w:val="0"/>
          <w:numId w:val="3"/>
        </w:numPr>
        <w:tabs>
          <w:tab w:val="left" w:pos="426"/>
        </w:tabs>
        <w:ind w:left="426" w:hanging="426"/>
        <w:contextualSpacing/>
        <w:jc w:val="both"/>
      </w:pPr>
      <w:r w:rsidRPr="00E17B80">
        <w:t xml:space="preserve">Листами від 26.02.2020 № 01-17/0465-01 (зареєстрованим </w:t>
      </w:r>
      <w:r w:rsidR="000B6E5B">
        <w:rPr>
          <w:lang w:val="ru-RU"/>
        </w:rPr>
        <w:t>у</w:t>
      </w:r>
      <w:r w:rsidRPr="00E17B80">
        <w:t xml:space="preserve"> Комітеті 03.03.2020 за</w:t>
      </w:r>
      <w:r w:rsidRPr="00E17B80">
        <w:rPr>
          <w:lang w:val="en-US"/>
        </w:rPr>
        <w:t> </w:t>
      </w:r>
      <w:r w:rsidRPr="00E17B80">
        <w:t>№</w:t>
      </w:r>
      <w:r w:rsidRPr="002C2569">
        <w:rPr>
          <w:lang w:val="en-US"/>
        </w:rPr>
        <w:t> </w:t>
      </w:r>
      <w:r w:rsidRPr="00E17B80">
        <w:t>5</w:t>
      </w:r>
      <w:r w:rsidRPr="00E17B80">
        <w:noBreakHyphen/>
        <w:t xml:space="preserve">01/2861) та від 15.06.2020 № 01-17/1417-01 (зареєстрованим </w:t>
      </w:r>
      <w:r w:rsidR="000B6E5B">
        <w:rPr>
          <w:lang w:val="ru-RU"/>
        </w:rPr>
        <w:t>у</w:t>
      </w:r>
      <w:r w:rsidRPr="00E17B80">
        <w:t xml:space="preserve"> Комітеті 17.06.2020</w:t>
      </w:r>
      <w:r w:rsidR="008B6C64">
        <w:t xml:space="preserve"> за</w:t>
      </w:r>
      <w:r w:rsidRPr="00E17B80">
        <w:t xml:space="preserve"> № 5-01/7769) Управління Енергодарської МР надало інформацію щодо </w:t>
      </w:r>
      <w:r w:rsidR="008D4E02">
        <w:rPr>
          <w:lang w:val="ru-RU"/>
        </w:rPr>
        <w:t>стану</w:t>
      </w:r>
      <w:r w:rsidR="008D4E02" w:rsidRPr="008D4E02">
        <w:rPr>
          <w:lang w:val="en-US"/>
        </w:rPr>
        <w:t xml:space="preserve"> </w:t>
      </w:r>
      <w:r w:rsidRPr="00E17B80">
        <w:t>виконання рішення Комітету від 10.10.2019 № 696-р:</w:t>
      </w:r>
    </w:p>
    <w:p w:rsidR="00532179" w:rsidRPr="00E17B80" w:rsidRDefault="00532179" w:rsidP="006068C1">
      <w:pPr>
        <w:ind w:left="426"/>
        <w:contextualSpacing/>
        <w:jc w:val="both"/>
      </w:pPr>
      <w:r w:rsidRPr="00E17B80">
        <w:t xml:space="preserve">- рішенням Енергодарської МР № 4 було </w:t>
      </w:r>
      <w:r w:rsidR="000B6E5B" w:rsidRPr="00E17B80">
        <w:t xml:space="preserve">частково </w:t>
      </w:r>
      <w:r w:rsidRPr="00E17B80">
        <w:t>виконано зобов’язання, передбачені Рішення</w:t>
      </w:r>
      <w:r w:rsidR="000B6E5B" w:rsidRPr="000B6E5B">
        <w:t>м</w:t>
      </w:r>
      <w:r w:rsidRPr="00E17B80">
        <w:t xml:space="preserve"> Комітету № 696-р, а саме: розроблено Положення про надання, контроль та звітність щодо державної допомоги, яка надається </w:t>
      </w:r>
      <w:r w:rsidRPr="00E17B80">
        <w:rPr>
          <w:color w:val="000000"/>
        </w:rPr>
        <w:t xml:space="preserve">КП «Міська молочна кухня» у формі </w:t>
      </w:r>
      <w:r w:rsidRPr="00E17B80">
        <w:rPr>
          <w:color w:val="000000"/>
        </w:rPr>
        <w:lastRenderedPageBreak/>
        <w:t>поточних та капітальних трансфертів для покриття витрат, пов’язаних із наданням послуг із виробництва дитячого харчування на молочній основі як таких, що становлять загальний економічний інтерес для територіальної громади міста Енергодар (далі – Положення), а саме: покладання зобов’язань, визначення території, тривалість, характер спеціальних та виняткових прав, кому і на яких умовах здійснюється реалізація продукції, зобов’язання щодо розділення рахунків;</w:t>
      </w:r>
    </w:p>
    <w:p w:rsidR="006E0425" w:rsidRDefault="006068C1" w:rsidP="006068C1">
      <w:pPr>
        <w:ind w:left="426"/>
        <w:contextualSpacing/>
        <w:jc w:val="both"/>
      </w:pPr>
      <w:r>
        <w:rPr>
          <w:color w:val="000000"/>
        </w:rPr>
        <w:t xml:space="preserve"> - </w:t>
      </w:r>
      <w:proofErr w:type="spellStart"/>
      <w:r>
        <w:rPr>
          <w:color w:val="000000"/>
        </w:rPr>
        <w:t>Про</w:t>
      </w:r>
      <w:r w:rsidRPr="006068C1">
        <w:rPr>
          <w:color w:val="000000"/>
        </w:rPr>
        <w:t>є</w:t>
      </w:r>
      <w:r w:rsidR="00532179" w:rsidRPr="00E17B80">
        <w:rPr>
          <w:color w:val="000000"/>
        </w:rPr>
        <w:t>ктом</w:t>
      </w:r>
      <w:proofErr w:type="spellEnd"/>
      <w:r w:rsidR="00532179" w:rsidRPr="00E17B80">
        <w:rPr>
          <w:color w:val="000000"/>
        </w:rPr>
        <w:t xml:space="preserve"> рішення Енергодарської МР доповнено Положення в частині опису механізму компенсації та параметрів для його розрахунку, заходи щодо уникнення надмірної компенсації</w:t>
      </w:r>
      <w:r w:rsidR="00532179" w:rsidRPr="00E17B80">
        <w:t xml:space="preserve">. </w:t>
      </w:r>
    </w:p>
    <w:p w:rsidR="006E0425" w:rsidRDefault="006E0425" w:rsidP="006E0425">
      <w:pPr>
        <w:contextualSpacing/>
        <w:jc w:val="both"/>
      </w:pPr>
    </w:p>
    <w:p w:rsidR="00A31BD4" w:rsidRPr="00A31BD4" w:rsidRDefault="00A31BD4" w:rsidP="006068C1">
      <w:pPr>
        <w:pStyle w:val="rvps2"/>
        <w:numPr>
          <w:ilvl w:val="0"/>
          <w:numId w:val="2"/>
        </w:numPr>
        <w:tabs>
          <w:tab w:val="left" w:pos="426"/>
        </w:tabs>
        <w:spacing w:before="0" w:beforeAutospacing="0" w:after="0" w:afterAutospacing="0"/>
        <w:jc w:val="both"/>
        <w:rPr>
          <w:lang w:val="uk-UA"/>
        </w:rPr>
      </w:pPr>
      <w:r>
        <w:rPr>
          <w:color w:val="000000"/>
          <w:lang w:val="uk-UA"/>
        </w:rPr>
        <w:t>Отже</w:t>
      </w:r>
      <w:r w:rsidRPr="00A31BD4">
        <w:rPr>
          <w:color w:val="000000"/>
          <w:lang w:val="uk-UA"/>
        </w:rPr>
        <w:t xml:space="preserve">, </w:t>
      </w:r>
      <w:r w:rsidRPr="00A31BD4">
        <w:rPr>
          <w:lang w:val="uk-UA"/>
        </w:rPr>
        <w:t>Рішення</w:t>
      </w:r>
      <w:r w:rsidRPr="00A31BD4">
        <w:rPr>
          <w:b/>
          <w:lang w:val="uk-UA"/>
        </w:rPr>
        <w:t xml:space="preserve"> </w:t>
      </w:r>
      <w:r>
        <w:rPr>
          <w:lang w:val="uk-UA"/>
        </w:rPr>
        <w:t xml:space="preserve">№ 696-р виконано Енергодарською МР в неповному обсязі. Тому протокольним рішенням Комітету від 17.07.2020 № 46 продовжено </w:t>
      </w:r>
      <w:r w:rsidR="006068C1">
        <w:rPr>
          <w:lang w:val="uk-UA"/>
        </w:rPr>
        <w:t>строк</w:t>
      </w:r>
      <w:r>
        <w:rPr>
          <w:lang w:val="uk-UA"/>
        </w:rPr>
        <w:t xml:space="preserve"> </w:t>
      </w:r>
      <w:r>
        <w:rPr>
          <w:lang w:val="uk-UA" w:eastAsia="uk-UA"/>
        </w:rPr>
        <w:t>виконання зобов’язань на три місяці.</w:t>
      </w:r>
    </w:p>
    <w:p w:rsidR="00F068D8" w:rsidRDefault="00F068D8" w:rsidP="00A97B50">
      <w:pPr>
        <w:pStyle w:val="rvps2"/>
        <w:spacing w:before="0" w:beforeAutospacing="0" w:after="0" w:afterAutospacing="0"/>
        <w:jc w:val="both"/>
        <w:rPr>
          <w:lang w:val="uk-UA" w:eastAsia="uk-UA"/>
        </w:rPr>
      </w:pPr>
    </w:p>
    <w:p w:rsidR="00A31BD4" w:rsidRDefault="00A31BD4" w:rsidP="00A97B50">
      <w:pPr>
        <w:pStyle w:val="rvps2"/>
        <w:spacing w:before="0" w:beforeAutospacing="0" w:after="0" w:afterAutospacing="0"/>
        <w:jc w:val="both"/>
        <w:rPr>
          <w:lang w:val="uk-UA" w:eastAsia="uk-UA"/>
        </w:rPr>
      </w:pPr>
    </w:p>
    <w:p w:rsidR="006C6607" w:rsidRDefault="006C6607" w:rsidP="00F06C7F">
      <w:pPr>
        <w:numPr>
          <w:ilvl w:val="0"/>
          <w:numId w:val="15"/>
        </w:numPr>
        <w:tabs>
          <w:tab w:val="left" w:pos="284"/>
        </w:tabs>
        <w:jc w:val="both"/>
        <w:rPr>
          <w:b/>
          <w:bCs/>
          <w:lang w:val="ru-RU"/>
        </w:rPr>
      </w:pPr>
      <w:r>
        <w:rPr>
          <w:b/>
          <w:bCs/>
        </w:rPr>
        <w:t>НОРМАТИВНО-ПРАВОВЕ РЕГУЛЮВАННЯ</w:t>
      </w:r>
    </w:p>
    <w:p w:rsidR="006C6607" w:rsidRDefault="006C6607" w:rsidP="006C6607">
      <w:pPr>
        <w:tabs>
          <w:tab w:val="left" w:pos="284"/>
        </w:tabs>
        <w:ind w:left="360"/>
        <w:jc w:val="both"/>
        <w:rPr>
          <w:b/>
          <w:bCs/>
          <w:lang w:val="ru-RU"/>
        </w:rPr>
      </w:pPr>
    </w:p>
    <w:p w:rsidR="006C6607" w:rsidRPr="00AB7FFA" w:rsidRDefault="006C6607" w:rsidP="00F06C7F">
      <w:pPr>
        <w:numPr>
          <w:ilvl w:val="1"/>
          <w:numId w:val="16"/>
        </w:numPr>
        <w:tabs>
          <w:tab w:val="left" w:pos="284"/>
          <w:tab w:val="left" w:pos="426"/>
        </w:tabs>
        <w:jc w:val="both"/>
        <w:rPr>
          <w:b/>
          <w:bCs/>
        </w:rPr>
      </w:pPr>
      <w:r w:rsidRPr="00AB7FFA">
        <w:rPr>
          <w:b/>
          <w:bCs/>
        </w:rPr>
        <w:t>Законодавство у сфері дитячого харчування</w:t>
      </w:r>
    </w:p>
    <w:p w:rsidR="006C6607" w:rsidRPr="00AB7FFA" w:rsidRDefault="006C6607" w:rsidP="006C6607">
      <w:pPr>
        <w:tabs>
          <w:tab w:val="left" w:pos="284"/>
        </w:tabs>
        <w:ind w:left="360"/>
        <w:jc w:val="both"/>
        <w:rPr>
          <w:b/>
          <w:bCs/>
        </w:rPr>
      </w:pPr>
    </w:p>
    <w:p w:rsidR="006C6607" w:rsidRPr="00AB7FFA" w:rsidRDefault="006C6607" w:rsidP="00F06C7F">
      <w:pPr>
        <w:pStyle w:val="rvps2"/>
        <w:numPr>
          <w:ilvl w:val="0"/>
          <w:numId w:val="3"/>
        </w:numPr>
        <w:tabs>
          <w:tab w:val="left" w:pos="426"/>
          <w:tab w:val="left" w:pos="567"/>
        </w:tabs>
        <w:spacing w:before="0" w:beforeAutospacing="0" w:after="0" w:afterAutospacing="0"/>
        <w:jc w:val="both"/>
        <w:rPr>
          <w:lang w:val="uk-UA" w:eastAsia="uk-UA"/>
        </w:rPr>
      </w:pPr>
      <w:r w:rsidRPr="00AB7FFA">
        <w:rPr>
          <w:lang w:val="uk-UA" w:eastAsia="uk-UA"/>
        </w:rPr>
        <w:t>Відповідно до статті</w:t>
      </w:r>
      <w:r w:rsidRPr="00AB7FFA">
        <w:rPr>
          <w:b/>
          <w:bCs/>
          <w:color w:val="000000"/>
          <w:shd w:val="clear" w:color="auto" w:fill="FFFFFF"/>
          <w:lang w:val="uk-UA"/>
        </w:rPr>
        <w:t xml:space="preserve"> </w:t>
      </w:r>
      <w:r w:rsidRPr="00AB7FFA">
        <w:rPr>
          <w:rStyle w:val="rvts9"/>
          <w:bCs/>
          <w:color w:val="000000"/>
          <w:shd w:val="clear" w:color="auto" w:fill="FFFFFF"/>
          <w:lang w:val="uk-UA"/>
        </w:rPr>
        <w:t>49 Конституції України</w:t>
      </w:r>
      <w:r w:rsidRPr="00AB7FFA">
        <w:rPr>
          <w:color w:val="000000"/>
          <w:shd w:val="clear" w:color="auto" w:fill="FFFFFF"/>
          <w:lang w:val="uk-UA"/>
        </w:rPr>
        <w:t xml:space="preserve"> кожен має право на охорону здоров'я, медичну допомогу та медичне страхування.</w:t>
      </w:r>
    </w:p>
    <w:p w:rsidR="006C6607" w:rsidRDefault="006C6607" w:rsidP="006C6607">
      <w:pPr>
        <w:pStyle w:val="rvps2"/>
        <w:tabs>
          <w:tab w:val="left" w:pos="426"/>
        </w:tabs>
        <w:spacing w:before="0" w:beforeAutospacing="0" w:after="0" w:afterAutospacing="0"/>
        <w:ind w:left="426"/>
        <w:jc w:val="both"/>
        <w:rPr>
          <w:lang w:val="uk-UA" w:eastAsia="uk-UA"/>
        </w:rPr>
      </w:pPr>
    </w:p>
    <w:p w:rsidR="006C6607" w:rsidRDefault="006C6607" w:rsidP="00F06C7F">
      <w:pPr>
        <w:pStyle w:val="rvps2"/>
        <w:numPr>
          <w:ilvl w:val="0"/>
          <w:numId w:val="3"/>
        </w:numPr>
        <w:tabs>
          <w:tab w:val="left" w:pos="426"/>
          <w:tab w:val="left" w:pos="567"/>
        </w:tabs>
        <w:spacing w:before="0" w:beforeAutospacing="0" w:after="0" w:afterAutospacing="0"/>
        <w:ind w:left="426"/>
        <w:jc w:val="both"/>
        <w:rPr>
          <w:lang w:val="uk-UA" w:eastAsia="uk-UA"/>
        </w:rPr>
      </w:pPr>
      <w:r>
        <w:rPr>
          <w:lang w:val="uk-UA" w:eastAsia="uk-UA"/>
        </w:rPr>
        <w:t xml:space="preserve">Згідно з пунктом 30 статті 26  </w:t>
      </w:r>
      <w:r>
        <w:rPr>
          <w:spacing w:val="4"/>
          <w:lang w:val="uk-UA" w:bidi="uk-UA"/>
        </w:rPr>
        <w:t xml:space="preserve">Закону України «Про місцеве самоврядування» </w:t>
      </w:r>
      <w:r>
        <w:rPr>
          <w:color w:val="000000"/>
          <w:shd w:val="clear" w:color="auto" w:fill="FFFFFF"/>
          <w:lang w:val="uk-UA"/>
        </w:rPr>
        <w:t xml:space="preserve">виключно на пленарних засіданнях сільської, селищної, міської ради вирішуються питання, зокрема, прийняття рішень про створення, ліквідацію, реорганізацію та перепрофілювання підприємств, установ та організацій комунальної власності відповідної територіальної громади. </w:t>
      </w:r>
    </w:p>
    <w:p w:rsidR="006C6607" w:rsidRDefault="006C6607" w:rsidP="006C6607">
      <w:pPr>
        <w:pStyle w:val="a3"/>
        <w:tabs>
          <w:tab w:val="left" w:pos="426"/>
        </w:tabs>
        <w:ind w:left="426"/>
        <w:rPr>
          <w:spacing w:val="4"/>
          <w:lang w:bidi="uk-UA"/>
        </w:rPr>
      </w:pPr>
    </w:p>
    <w:p w:rsidR="006C6607" w:rsidRDefault="006C6607" w:rsidP="006068C1">
      <w:pPr>
        <w:pStyle w:val="HTML"/>
        <w:numPr>
          <w:ilvl w:val="0"/>
          <w:numId w:val="3"/>
        </w:numPr>
        <w:shd w:val="clear" w:color="auto" w:fill="FFFFFF"/>
        <w:tabs>
          <w:tab w:val="clear" w:pos="916"/>
          <w:tab w:val="left" w:pos="567"/>
        </w:tabs>
        <w:ind w:left="426"/>
        <w:jc w:val="both"/>
        <w:rPr>
          <w:rFonts w:ascii="Times New Roman" w:hAnsi="Times New Roman" w:cs="Times New Roman"/>
          <w:sz w:val="24"/>
          <w:szCs w:val="24"/>
          <w:lang w:val="uk-UA"/>
        </w:rPr>
      </w:pPr>
      <w:r>
        <w:rPr>
          <w:rFonts w:ascii="Times New Roman" w:hAnsi="Times New Roman" w:cs="Times New Roman"/>
          <w:sz w:val="24"/>
          <w:szCs w:val="24"/>
          <w:lang w:val="uk-UA" w:eastAsia="uk-UA"/>
        </w:rPr>
        <w:t xml:space="preserve">Відповідно до статті 16 </w:t>
      </w:r>
      <w:r>
        <w:rPr>
          <w:rFonts w:ascii="Times New Roman" w:hAnsi="Times New Roman" w:cs="Times New Roman"/>
          <w:spacing w:val="4"/>
          <w:sz w:val="24"/>
          <w:szCs w:val="24"/>
          <w:lang w:val="uk-UA" w:bidi="uk-UA"/>
        </w:rPr>
        <w:t xml:space="preserve">Закону України «Про молоко й молочні продукти» </w:t>
      </w:r>
      <w:r>
        <w:rPr>
          <w:rFonts w:ascii="Times New Roman" w:hAnsi="Times New Roman" w:cs="Times New Roman"/>
          <w:sz w:val="24"/>
          <w:szCs w:val="24"/>
          <w:lang w:val="uk-UA"/>
        </w:rPr>
        <w:t>державна підтримка виробників молока, молочної сировини і молочних продуктів здійснюється виходячи з пріоритетності розвитку молочної галузі агропромислового комплексу, зокрема шляхом фінансування з Державного бюджету України, підтримки виробництва продукції дитячого харчування.</w:t>
      </w:r>
    </w:p>
    <w:p w:rsidR="006C6607" w:rsidRDefault="006C6607" w:rsidP="006C6607">
      <w:pPr>
        <w:pStyle w:val="rvps2"/>
        <w:tabs>
          <w:tab w:val="left" w:pos="426"/>
        </w:tabs>
        <w:spacing w:before="0" w:beforeAutospacing="0" w:after="0" w:afterAutospacing="0"/>
        <w:ind w:left="426"/>
        <w:jc w:val="both"/>
        <w:rPr>
          <w:lang w:val="uk-UA" w:eastAsia="uk-UA"/>
        </w:rPr>
      </w:pPr>
    </w:p>
    <w:p w:rsidR="006C6607" w:rsidRDefault="006C6607" w:rsidP="00F06C7F">
      <w:pPr>
        <w:pStyle w:val="rvps2"/>
        <w:numPr>
          <w:ilvl w:val="0"/>
          <w:numId w:val="3"/>
        </w:numPr>
        <w:tabs>
          <w:tab w:val="left" w:pos="426"/>
          <w:tab w:val="left" w:pos="567"/>
          <w:tab w:val="left" w:pos="709"/>
        </w:tabs>
        <w:spacing w:before="0" w:beforeAutospacing="0" w:after="0" w:afterAutospacing="0"/>
        <w:ind w:left="426"/>
        <w:jc w:val="both"/>
        <w:rPr>
          <w:lang w:val="uk-UA" w:eastAsia="uk-UA"/>
        </w:rPr>
      </w:pPr>
      <w:r>
        <w:rPr>
          <w:spacing w:val="4"/>
          <w:lang w:val="uk-UA" w:bidi="uk-UA"/>
        </w:rPr>
        <w:t>Закон України «Про дитяче харчування»</w:t>
      </w:r>
      <w:r>
        <w:rPr>
          <w:color w:val="000000"/>
          <w:shd w:val="clear" w:color="auto" w:fill="FFFFFF"/>
          <w:lang w:val="uk-UA"/>
        </w:rPr>
        <w:t xml:space="preserve"> визначає стратегічні загальнодержавні пріоритети у сфері забезпечення дітей грудного та раннього віку достатнім, високоякісним та безпечним дитячим харчуванням з метою реалізації конституційних прав дитини на достатній життєвий рівень, охорону здоров'я і життя, а також організаційні, соціальні та економічні засади державної політики у цій сфері.</w:t>
      </w:r>
    </w:p>
    <w:p w:rsidR="006C6607" w:rsidRDefault="006C6607" w:rsidP="006C6607">
      <w:pPr>
        <w:pStyle w:val="a3"/>
        <w:tabs>
          <w:tab w:val="left" w:pos="426"/>
        </w:tabs>
        <w:ind w:left="426"/>
      </w:pPr>
    </w:p>
    <w:p w:rsidR="006C6607" w:rsidRDefault="006C6607" w:rsidP="00F06C7F">
      <w:pPr>
        <w:pStyle w:val="rvps2"/>
        <w:numPr>
          <w:ilvl w:val="0"/>
          <w:numId w:val="3"/>
        </w:numPr>
        <w:tabs>
          <w:tab w:val="left" w:pos="426"/>
          <w:tab w:val="left" w:pos="567"/>
        </w:tabs>
        <w:spacing w:before="0" w:beforeAutospacing="0" w:after="0" w:afterAutospacing="0"/>
        <w:ind w:left="426"/>
        <w:jc w:val="both"/>
        <w:rPr>
          <w:lang w:val="uk-UA" w:eastAsia="uk-UA"/>
        </w:rPr>
      </w:pPr>
      <w:r>
        <w:rPr>
          <w:lang w:val="uk-UA" w:eastAsia="uk-UA"/>
        </w:rPr>
        <w:t>Відповідно до статті 1 цього Закону:</w:t>
      </w:r>
    </w:p>
    <w:p w:rsidR="006C6607" w:rsidRDefault="006C6607" w:rsidP="006C6607">
      <w:pPr>
        <w:pStyle w:val="rvps2"/>
        <w:shd w:val="clear" w:color="auto" w:fill="FFFFFF"/>
        <w:tabs>
          <w:tab w:val="left" w:pos="426"/>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rPr>
          <w:color w:val="000000"/>
          <w:lang w:val="uk-UA"/>
        </w:rPr>
      </w:pPr>
      <w:r>
        <w:rPr>
          <w:lang w:val="uk-UA" w:eastAsia="uk-UA"/>
        </w:rPr>
        <w:t>-</w:t>
      </w:r>
      <w:r>
        <w:rPr>
          <w:color w:val="000000"/>
          <w:lang w:val="uk-UA"/>
        </w:rPr>
        <w:t xml:space="preserve"> виробник дитячого харчування - юридична особа, яка здійснює господарську діяльність з виробництва дитячого харчування з метою введення його в обіг;</w:t>
      </w:r>
    </w:p>
    <w:p w:rsidR="006C6607" w:rsidRDefault="006C6607" w:rsidP="006C6607">
      <w:pPr>
        <w:pStyle w:val="rvps2"/>
        <w:shd w:val="clear" w:color="auto" w:fill="FFFFFF"/>
        <w:tabs>
          <w:tab w:val="left" w:pos="426"/>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rPr>
          <w:color w:val="000000"/>
          <w:lang w:val="uk-UA"/>
        </w:rPr>
      </w:pPr>
      <w:bookmarkStart w:id="1" w:name="n14"/>
      <w:bookmarkEnd w:id="1"/>
      <w:r>
        <w:rPr>
          <w:color w:val="000000"/>
          <w:lang w:val="uk-UA"/>
        </w:rPr>
        <w:t>- виробництво дитячого харчування - господарська діяльність, пов'язана з виробленням дитячого харчування, включаючи всі стадії технологічного процесу, у тому числі виготовлення, пакування та етикетування;</w:t>
      </w:r>
    </w:p>
    <w:p w:rsidR="006C6607" w:rsidRDefault="006C6607" w:rsidP="006C6607">
      <w:pPr>
        <w:pStyle w:val="rvps2"/>
        <w:shd w:val="clear" w:color="auto" w:fill="FFFFFF"/>
        <w:tabs>
          <w:tab w:val="left" w:pos="426"/>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rPr>
          <w:color w:val="000000"/>
          <w:lang w:val="uk-UA"/>
        </w:rPr>
      </w:pPr>
      <w:bookmarkStart w:id="2" w:name="n15"/>
      <w:bookmarkEnd w:id="2"/>
      <w:r>
        <w:rPr>
          <w:color w:val="000000"/>
          <w:lang w:val="uk-UA"/>
        </w:rPr>
        <w:t>- діти грудного віку - діти віком від народження до одного року;</w:t>
      </w:r>
    </w:p>
    <w:p w:rsidR="006C6607" w:rsidRDefault="006C6607" w:rsidP="006C6607">
      <w:pPr>
        <w:pStyle w:val="rvps2"/>
        <w:shd w:val="clear" w:color="auto" w:fill="FFFFFF"/>
        <w:tabs>
          <w:tab w:val="left" w:pos="426"/>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rPr>
          <w:color w:val="000000"/>
          <w:lang w:val="uk-UA"/>
        </w:rPr>
      </w:pPr>
      <w:bookmarkStart w:id="3" w:name="n16"/>
      <w:bookmarkEnd w:id="3"/>
      <w:r>
        <w:rPr>
          <w:color w:val="000000"/>
          <w:lang w:val="uk-UA"/>
        </w:rPr>
        <w:t>- діти раннього віку - діти віком від одного до трьох років;</w:t>
      </w:r>
    </w:p>
    <w:p w:rsidR="006C6607" w:rsidRDefault="006C6607" w:rsidP="006C6607">
      <w:pPr>
        <w:pStyle w:val="rvps2"/>
        <w:shd w:val="clear" w:color="auto" w:fill="FFFFFF"/>
        <w:tabs>
          <w:tab w:val="left" w:pos="426"/>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rPr>
          <w:color w:val="000000"/>
          <w:lang w:val="uk-UA"/>
        </w:rPr>
      </w:pPr>
      <w:bookmarkStart w:id="4" w:name="n17"/>
      <w:bookmarkEnd w:id="4"/>
      <w:r>
        <w:rPr>
          <w:color w:val="000000"/>
          <w:lang w:val="uk-UA"/>
        </w:rPr>
        <w:t xml:space="preserve">- дитяче харчування - харчовий продукт, призначений центральним органом виконавчої влади, що забезпечує формування державної політики у сфері охорони здоров’я, для спеціального дієтичного споживання, спеціально перероблений або розроблений для </w:t>
      </w:r>
      <w:r>
        <w:rPr>
          <w:color w:val="000000"/>
          <w:lang w:val="uk-UA"/>
        </w:rPr>
        <w:lastRenderedPageBreak/>
        <w:t xml:space="preserve">забезпечення задоволення дієтичних потреб дітей грудного та раннього віку (дитячі суміші початкові (стартові), дитячі суміші для подальшого годування, продукти прикорму, напої, вода </w:t>
      </w:r>
      <w:proofErr w:type="spellStart"/>
      <w:r>
        <w:rPr>
          <w:color w:val="000000"/>
          <w:lang w:val="uk-UA"/>
        </w:rPr>
        <w:t>бутильована</w:t>
      </w:r>
      <w:proofErr w:type="spellEnd"/>
      <w:r>
        <w:rPr>
          <w:color w:val="000000"/>
          <w:lang w:val="uk-UA"/>
        </w:rPr>
        <w:t xml:space="preserve"> для приготування дитячого харчування та/або пиття).</w:t>
      </w:r>
    </w:p>
    <w:p w:rsidR="006C6607" w:rsidRDefault="006C6607" w:rsidP="006C6607">
      <w:pPr>
        <w:pStyle w:val="rvps2"/>
        <w:tabs>
          <w:tab w:val="left" w:pos="851"/>
        </w:tabs>
        <w:spacing w:before="0" w:beforeAutospacing="0" w:after="0" w:afterAutospacing="0"/>
        <w:ind w:left="720"/>
        <w:jc w:val="both"/>
        <w:rPr>
          <w:lang w:val="uk-UA" w:eastAsia="uk-UA"/>
        </w:rPr>
      </w:pPr>
    </w:p>
    <w:p w:rsidR="006C6607" w:rsidRDefault="006C6607" w:rsidP="00F06C7F">
      <w:pPr>
        <w:pStyle w:val="rvps2"/>
        <w:numPr>
          <w:ilvl w:val="0"/>
          <w:numId w:val="3"/>
        </w:numPr>
        <w:tabs>
          <w:tab w:val="left" w:pos="426"/>
        </w:tabs>
        <w:spacing w:before="0" w:beforeAutospacing="0" w:after="0" w:afterAutospacing="0"/>
        <w:ind w:left="426"/>
        <w:jc w:val="both"/>
        <w:rPr>
          <w:lang w:val="uk-UA" w:eastAsia="uk-UA"/>
        </w:rPr>
      </w:pPr>
      <w:r>
        <w:rPr>
          <w:lang w:val="uk-UA" w:eastAsia="uk-UA"/>
        </w:rPr>
        <w:t>Згідно із</w:t>
      </w:r>
      <w:r>
        <w:rPr>
          <w:lang w:val="uk-UA"/>
        </w:rPr>
        <w:t xml:space="preserve"> Законом України «Про державну допомогу сім’ям з дітьми»:</w:t>
      </w:r>
    </w:p>
    <w:p w:rsidR="006C6607" w:rsidRDefault="006C6607" w:rsidP="006C6607">
      <w:pPr>
        <w:pStyle w:val="rvps2"/>
        <w:tabs>
          <w:tab w:val="left" w:pos="851"/>
        </w:tabs>
        <w:spacing w:before="0" w:beforeAutospacing="0" w:after="0" w:afterAutospacing="0"/>
        <w:ind w:left="426"/>
        <w:jc w:val="both"/>
        <w:rPr>
          <w:lang w:val="uk-UA" w:eastAsia="uk-UA"/>
        </w:rPr>
      </w:pPr>
      <w:r>
        <w:rPr>
          <w:lang w:val="uk-UA"/>
        </w:rPr>
        <w:t>- дитина – особа віком до 18 років (повноліття), якщо згідно з законом вона не набуває прав повнолітньої раніше;</w:t>
      </w:r>
    </w:p>
    <w:p w:rsidR="006C6607" w:rsidRDefault="006C6607" w:rsidP="006C6607">
      <w:pPr>
        <w:pStyle w:val="HTML"/>
        <w:shd w:val="clear" w:color="auto" w:fill="FFFFFF"/>
        <w:ind w:left="426"/>
        <w:jc w:val="both"/>
        <w:rPr>
          <w:rFonts w:ascii="Times New Roman" w:hAnsi="Times New Roman" w:cs="Times New Roman"/>
          <w:sz w:val="24"/>
          <w:szCs w:val="24"/>
          <w:lang w:val="uk-UA"/>
        </w:rPr>
      </w:pPr>
      <w:r>
        <w:rPr>
          <w:rFonts w:ascii="Times New Roman" w:hAnsi="Times New Roman" w:cs="Times New Roman"/>
          <w:sz w:val="24"/>
          <w:szCs w:val="24"/>
          <w:lang w:val="uk-UA"/>
        </w:rPr>
        <w:t>- малозабезпечена сім'я з дітьми - сім'я, яка з поважних або незалежних від неї причин має середньомісячний сукупний доход нижчий від прожиткового мінімуму для сім'ї.</w:t>
      </w:r>
    </w:p>
    <w:p w:rsidR="006C6607" w:rsidRDefault="006C6607" w:rsidP="006C6607">
      <w:pPr>
        <w:pStyle w:val="rvps2"/>
        <w:tabs>
          <w:tab w:val="left" w:pos="851"/>
        </w:tabs>
        <w:spacing w:before="0" w:beforeAutospacing="0" w:after="0" w:afterAutospacing="0"/>
        <w:ind w:left="1789"/>
        <w:jc w:val="both"/>
        <w:rPr>
          <w:lang w:val="uk-UA" w:eastAsia="uk-UA"/>
        </w:rPr>
      </w:pPr>
    </w:p>
    <w:p w:rsidR="006C6607" w:rsidRDefault="006C6607" w:rsidP="00F06C7F">
      <w:pPr>
        <w:pStyle w:val="rvps2"/>
        <w:numPr>
          <w:ilvl w:val="0"/>
          <w:numId w:val="3"/>
        </w:numPr>
        <w:tabs>
          <w:tab w:val="left" w:pos="426"/>
        </w:tabs>
        <w:spacing w:before="0" w:beforeAutospacing="0" w:after="0" w:afterAutospacing="0"/>
        <w:jc w:val="both"/>
        <w:rPr>
          <w:lang w:val="uk-UA" w:eastAsia="uk-UA"/>
        </w:rPr>
      </w:pPr>
      <w:r>
        <w:rPr>
          <w:lang w:val="uk-UA" w:eastAsia="uk-UA"/>
        </w:rPr>
        <w:t xml:space="preserve">Статтею 3 </w:t>
      </w:r>
      <w:r>
        <w:rPr>
          <w:spacing w:val="4"/>
          <w:lang w:val="uk-UA" w:bidi="uk-UA"/>
        </w:rPr>
        <w:t>Закону України «Про дитяче харчування» передбачено, що:</w:t>
      </w:r>
    </w:p>
    <w:p w:rsidR="006C6607" w:rsidRDefault="006C6607" w:rsidP="006C6607">
      <w:pPr>
        <w:pStyle w:val="rvps2"/>
        <w:shd w:val="clear" w:color="auto" w:fill="FFFFFF"/>
        <w:tabs>
          <w:tab w:val="left" w:pos="993"/>
        </w:tabs>
        <w:spacing w:before="0" w:beforeAutospacing="0" w:after="0" w:afterAutospacing="0"/>
        <w:ind w:left="426"/>
        <w:jc w:val="both"/>
        <w:rPr>
          <w:color w:val="000000"/>
          <w:lang w:val="uk-UA"/>
        </w:rPr>
      </w:pPr>
      <w:r>
        <w:rPr>
          <w:color w:val="000000"/>
          <w:lang w:val="uk-UA"/>
        </w:rPr>
        <w:t>- державна політика у сфері забезпечення дітей грудного та раннього віку достатнім, високоякісним та безпечним дитячим харчуванням, спрямована на зміцнення та збереження здоров'я населення, здійснення профілактики захворювань, пов'язаних з порушенням харчування, поліпшення демографічної ситуації в Україні;</w:t>
      </w:r>
      <w:bookmarkStart w:id="5" w:name="n36"/>
      <w:bookmarkEnd w:id="5"/>
    </w:p>
    <w:p w:rsidR="006C6607" w:rsidRDefault="006C6607" w:rsidP="006C6607">
      <w:pPr>
        <w:pStyle w:val="rvps2"/>
        <w:shd w:val="clear" w:color="auto" w:fill="FFFFFF"/>
        <w:tabs>
          <w:tab w:val="left" w:pos="993"/>
        </w:tabs>
        <w:spacing w:before="0" w:beforeAutospacing="0" w:after="0" w:afterAutospacing="0"/>
        <w:ind w:left="426"/>
        <w:jc w:val="both"/>
        <w:rPr>
          <w:color w:val="000000"/>
          <w:lang w:val="uk-UA"/>
        </w:rPr>
      </w:pPr>
      <w:r>
        <w:rPr>
          <w:color w:val="000000"/>
          <w:lang w:val="uk-UA"/>
        </w:rPr>
        <w:t>- держава гарантує дитині право на охорону здоров'я та сприяє створенню безпечних умов для життя і здорового розвитку дитини, у тому числі раціонального харчування;</w:t>
      </w:r>
    </w:p>
    <w:p w:rsidR="006C6607" w:rsidRDefault="006C6607" w:rsidP="006C6607">
      <w:pPr>
        <w:pStyle w:val="rvps2"/>
        <w:shd w:val="clear" w:color="auto" w:fill="FFFFFF"/>
        <w:tabs>
          <w:tab w:val="left" w:pos="993"/>
        </w:tabs>
        <w:spacing w:before="0" w:beforeAutospacing="0" w:after="0" w:afterAutospacing="0"/>
        <w:ind w:left="426"/>
        <w:jc w:val="both"/>
        <w:rPr>
          <w:color w:val="000000"/>
          <w:lang w:val="uk-UA"/>
        </w:rPr>
      </w:pPr>
      <w:bookmarkStart w:id="6" w:name="n37"/>
      <w:bookmarkEnd w:id="6"/>
      <w:r>
        <w:rPr>
          <w:color w:val="000000"/>
          <w:lang w:val="uk-UA"/>
        </w:rPr>
        <w:t>- держава забезпечує створення соціально-економічних умов, за яких можливо задовольнити потреби кожної дитини у високоякісному та безпечному харчуванні на достатньому рівні.</w:t>
      </w:r>
      <w:bookmarkStart w:id="7" w:name="n38"/>
      <w:bookmarkEnd w:id="7"/>
      <w:r>
        <w:rPr>
          <w:color w:val="000000"/>
          <w:lang w:val="uk-UA"/>
        </w:rPr>
        <w:t xml:space="preserve"> Із цією метою держава вживає заходів щодо, зокрема:</w:t>
      </w:r>
    </w:p>
    <w:p w:rsidR="006C6607" w:rsidRDefault="006C6607" w:rsidP="006C6607">
      <w:pPr>
        <w:pStyle w:val="rvps2"/>
        <w:shd w:val="clear" w:color="auto" w:fill="FFFFFF"/>
        <w:tabs>
          <w:tab w:val="left" w:pos="1134"/>
          <w:tab w:val="left" w:pos="1418"/>
        </w:tabs>
        <w:spacing w:before="0" w:beforeAutospacing="0" w:after="0" w:afterAutospacing="0"/>
        <w:ind w:left="426"/>
        <w:jc w:val="both"/>
        <w:rPr>
          <w:color w:val="000000"/>
          <w:lang w:val="uk-UA"/>
        </w:rPr>
      </w:pPr>
      <w:bookmarkStart w:id="8" w:name="n39"/>
      <w:bookmarkEnd w:id="8"/>
      <w:r>
        <w:rPr>
          <w:color w:val="000000"/>
          <w:lang w:val="uk-UA"/>
        </w:rPr>
        <w:t>1) забезпечення наявності в достатній кількості дитячого харчування, виготовленого на промисловій основі з високоякісної сировини, вирощеної у спеціальних сировинних зонах, його доступності та безпечності;</w:t>
      </w:r>
    </w:p>
    <w:p w:rsidR="006C6607" w:rsidRDefault="006C6607" w:rsidP="006C6607">
      <w:pPr>
        <w:pStyle w:val="rvps2"/>
        <w:shd w:val="clear" w:color="auto" w:fill="FFFFFF"/>
        <w:tabs>
          <w:tab w:val="left" w:pos="993"/>
          <w:tab w:val="left" w:pos="1418"/>
        </w:tabs>
        <w:spacing w:before="0" w:beforeAutospacing="0" w:after="0" w:afterAutospacing="0"/>
        <w:ind w:left="426"/>
        <w:jc w:val="both"/>
        <w:rPr>
          <w:color w:val="000000"/>
          <w:lang w:val="uk-UA"/>
        </w:rPr>
      </w:pPr>
      <w:bookmarkStart w:id="9" w:name="n40"/>
      <w:bookmarkEnd w:id="9"/>
      <w:r>
        <w:rPr>
          <w:color w:val="000000"/>
          <w:lang w:val="uk-UA"/>
        </w:rPr>
        <w:t>2) безкоштовного та пільгового забезпечення дітей грудного та раннього віку дитячим харчуванням, включаючи дитячі суміші для дітей грудного віку та дитячі суміші для подальших етапів годування, функціональні харчові продукти, дитяче харчування на основі соєвого білка;</w:t>
      </w:r>
    </w:p>
    <w:p w:rsidR="006C6607" w:rsidRDefault="006C6607" w:rsidP="006C6607">
      <w:pPr>
        <w:pStyle w:val="rvps2"/>
        <w:shd w:val="clear" w:color="auto" w:fill="FFFFFF"/>
        <w:tabs>
          <w:tab w:val="left" w:pos="993"/>
        </w:tabs>
        <w:spacing w:before="0" w:beforeAutospacing="0" w:after="0" w:afterAutospacing="0"/>
        <w:ind w:left="426"/>
        <w:jc w:val="both"/>
        <w:rPr>
          <w:color w:val="000000"/>
          <w:lang w:val="uk-UA"/>
        </w:rPr>
      </w:pPr>
      <w:bookmarkStart w:id="10" w:name="n41"/>
      <w:bookmarkEnd w:id="10"/>
      <w:r>
        <w:rPr>
          <w:color w:val="000000"/>
          <w:lang w:val="uk-UA"/>
        </w:rPr>
        <w:t>3) забезпечення батьків дітей або їх інших законних представників інформацією щодо раціонального харчування дітей, якості та безпечності дитячого харчування, наборів дитячого харчування та порядку безкоштовного і пільгового забезпечення дітей грудного та раннього віку дитячим харчуванням;</w:t>
      </w:r>
    </w:p>
    <w:p w:rsidR="006C6607" w:rsidRDefault="006C6607" w:rsidP="006C6607">
      <w:pPr>
        <w:pStyle w:val="rvps2"/>
        <w:shd w:val="clear" w:color="auto" w:fill="FFFFFF"/>
        <w:tabs>
          <w:tab w:val="left" w:pos="993"/>
        </w:tabs>
        <w:spacing w:before="0" w:beforeAutospacing="0" w:after="0" w:afterAutospacing="0"/>
        <w:ind w:left="426"/>
        <w:jc w:val="both"/>
        <w:rPr>
          <w:color w:val="000000"/>
          <w:lang w:val="uk-UA"/>
        </w:rPr>
      </w:pPr>
      <w:bookmarkStart w:id="11" w:name="n42"/>
      <w:bookmarkEnd w:id="11"/>
      <w:r>
        <w:rPr>
          <w:color w:val="000000"/>
          <w:lang w:val="uk-UA"/>
        </w:rPr>
        <w:t>4) визначення сприятливих спеціальних сировинних зон для виробництва дитячого харчування;</w:t>
      </w:r>
    </w:p>
    <w:p w:rsidR="006C6607" w:rsidRDefault="006C6607" w:rsidP="006C6607">
      <w:pPr>
        <w:pStyle w:val="rvps2"/>
        <w:shd w:val="clear" w:color="auto" w:fill="FFFFFF"/>
        <w:tabs>
          <w:tab w:val="left" w:pos="993"/>
          <w:tab w:val="left" w:pos="1134"/>
        </w:tabs>
        <w:spacing w:before="0" w:beforeAutospacing="0" w:after="0" w:afterAutospacing="0"/>
        <w:ind w:left="426"/>
        <w:jc w:val="both"/>
        <w:rPr>
          <w:color w:val="000000"/>
          <w:lang w:val="uk-UA"/>
        </w:rPr>
      </w:pPr>
      <w:bookmarkStart w:id="12" w:name="n43"/>
      <w:bookmarkEnd w:id="12"/>
      <w:r>
        <w:rPr>
          <w:color w:val="000000"/>
          <w:lang w:val="uk-UA"/>
        </w:rPr>
        <w:t>5) розвитку вітчизняного виробництва широкого асортименту дитячого харчування, зокрема функціонального дитячого харчування;</w:t>
      </w:r>
    </w:p>
    <w:p w:rsidR="006C6607" w:rsidRDefault="006C6607" w:rsidP="006C6607">
      <w:pPr>
        <w:pStyle w:val="rvps2"/>
        <w:shd w:val="clear" w:color="auto" w:fill="FFFFFF"/>
        <w:tabs>
          <w:tab w:val="left" w:pos="993"/>
        </w:tabs>
        <w:spacing w:before="0" w:beforeAutospacing="0" w:after="0" w:afterAutospacing="0"/>
        <w:ind w:left="426"/>
        <w:jc w:val="both"/>
        <w:rPr>
          <w:color w:val="000000"/>
          <w:lang w:val="uk-UA"/>
        </w:rPr>
      </w:pPr>
      <w:bookmarkStart w:id="13" w:name="n44"/>
      <w:bookmarkStart w:id="14" w:name="n46"/>
      <w:bookmarkEnd w:id="13"/>
      <w:bookmarkEnd w:id="14"/>
      <w:r>
        <w:rPr>
          <w:color w:val="000000"/>
          <w:lang w:val="uk-UA"/>
        </w:rPr>
        <w:t>7) державного стимулювання вітчизняного виробництва дитячого харчування та сировини для його виробництва шляхом пільгового кредитування, оподаткування, митного і тарифного регулювання;</w:t>
      </w:r>
    </w:p>
    <w:p w:rsidR="006C6607" w:rsidRDefault="006C6607" w:rsidP="006C6607">
      <w:pPr>
        <w:pStyle w:val="rvps2"/>
        <w:shd w:val="clear" w:color="auto" w:fill="FFFFFF"/>
        <w:tabs>
          <w:tab w:val="left" w:pos="993"/>
        </w:tabs>
        <w:spacing w:before="0" w:beforeAutospacing="0" w:after="0" w:afterAutospacing="0"/>
        <w:ind w:left="426"/>
        <w:jc w:val="both"/>
        <w:rPr>
          <w:color w:val="000000"/>
          <w:lang w:val="uk-UA"/>
        </w:rPr>
      </w:pPr>
      <w:bookmarkStart w:id="15" w:name="n47"/>
      <w:bookmarkEnd w:id="15"/>
      <w:r>
        <w:rPr>
          <w:color w:val="000000"/>
          <w:lang w:val="uk-UA"/>
        </w:rPr>
        <w:t>8) застосування інших заходів, спрямованих на здешевлення та підвищення якості дитячого харчування:</w:t>
      </w:r>
    </w:p>
    <w:p w:rsidR="006C6607" w:rsidRDefault="006C6607" w:rsidP="006C6607">
      <w:pPr>
        <w:pStyle w:val="rvps2"/>
        <w:shd w:val="clear" w:color="auto" w:fill="FFFFFF"/>
        <w:tabs>
          <w:tab w:val="left" w:pos="993"/>
        </w:tabs>
        <w:spacing w:before="0" w:beforeAutospacing="0" w:after="0" w:afterAutospacing="0"/>
        <w:ind w:left="426"/>
        <w:jc w:val="both"/>
        <w:rPr>
          <w:color w:val="000000"/>
          <w:lang w:val="uk-UA"/>
        </w:rPr>
      </w:pPr>
      <w:bookmarkStart w:id="16" w:name="n48"/>
      <w:bookmarkEnd w:id="16"/>
      <w:r>
        <w:rPr>
          <w:color w:val="000000"/>
          <w:lang w:val="uk-UA"/>
        </w:rPr>
        <w:t>- державна політика у сфері забезпечення дітей грудного та раннього віку достатнім, високоякісним та безпечним харчуванням здійснюється органами виконавчої влади та органами місцевого самоврядування.</w:t>
      </w:r>
    </w:p>
    <w:p w:rsidR="006C6607" w:rsidRDefault="006C6607" w:rsidP="006C6607">
      <w:pPr>
        <w:tabs>
          <w:tab w:val="left" w:pos="426"/>
        </w:tabs>
        <w:ind w:left="426"/>
        <w:jc w:val="both"/>
      </w:pPr>
    </w:p>
    <w:p w:rsidR="006C6607" w:rsidRPr="00AB7FFA" w:rsidRDefault="006C6607" w:rsidP="00F06C7F">
      <w:pPr>
        <w:numPr>
          <w:ilvl w:val="1"/>
          <w:numId w:val="16"/>
        </w:numPr>
        <w:tabs>
          <w:tab w:val="left" w:pos="426"/>
        </w:tabs>
        <w:jc w:val="both"/>
        <w:rPr>
          <w:b/>
        </w:rPr>
      </w:pPr>
      <w:r w:rsidRPr="00AB7FFA">
        <w:rPr>
          <w:b/>
        </w:rPr>
        <w:t>Законодавство у сфері державної допомоги</w:t>
      </w:r>
    </w:p>
    <w:p w:rsidR="006C6607" w:rsidRPr="00AB7FFA" w:rsidRDefault="006C6607" w:rsidP="006C6607">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67" w:hanging="567"/>
        <w:jc w:val="both"/>
        <w:rPr>
          <w:b/>
          <w:lang w:val="uk-UA" w:eastAsia="uk-UA"/>
        </w:rPr>
      </w:pPr>
    </w:p>
    <w:p w:rsidR="006C6607" w:rsidRPr="00AB7FFA" w:rsidRDefault="006C6607" w:rsidP="00F06C7F">
      <w:pPr>
        <w:pStyle w:val="rvps2"/>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hanging="426"/>
        <w:contextualSpacing/>
        <w:jc w:val="both"/>
        <w:rPr>
          <w:lang w:val="uk-UA" w:eastAsia="uk-UA"/>
        </w:rPr>
      </w:pPr>
      <w:r w:rsidRPr="00AB7FFA">
        <w:rPr>
          <w:lang w:val="uk-UA"/>
        </w:rPr>
        <w:t xml:space="preserve">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w:t>
      </w:r>
      <w:r w:rsidRPr="00AB7FFA">
        <w:rPr>
          <w:lang w:val="uk-UA"/>
        </w:rPr>
        <w:lastRenderedPageBreak/>
        <w:t>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6C6607" w:rsidRPr="00AB7FFA" w:rsidRDefault="006C6607" w:rsidP="006C6607">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contextualSpacing/>
        <w:jc w:val="both"/>
        <w:rPr>
          <w:lang w:val="uk-UA" w:eastAsia="uk-UA"/>
        </w:rPr>
      </w:pPr>
    </w:p>
    <w:p w:rsidR="006C6607" w:rsidRPr="00AB7FFA" w:rsidRDefault="006C6607" w:rsidP="00F06C7F">
      <w:pPr>
        <w:pStyle w:val="rvps2"/>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hanging="426"/>
        <w:contextualSpacing/>
        <w:jc w:val="both"/>
        <w:rPr>
          <w:lang w:val="uk-UA" w:eastAsia="uk-UA"/>
        </w:rPr>
      </w:pPr>
      <w:r w:rsidRPr="00AB7FFA">
        <w:rPr>
          <w:lang w:val="uk-UA"/>
        </w:rPr>
        <w:t xml:space="preserve">Державна підтримка є державною допомогою, якщо одночасно виконуються такі умови: </w:t>
      </w:r>
    </w:p>
    <w:p w:rsidR="006C6607" w:rsidRPr="00AB7FFA" w:rsidRDefault="006C6607" w:rsidP="006C6607">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contextualSpacing/>
        <w:jc w:val="both"/>
        <w:rPr>
          <w:lang w:val="uk-UA"/>
        </w:rPr>
      </w:pPr>
      <w:r w:rsidRPr="00AB7FFA">
        <w:rPr>
          <w:lang w:val="uk-UA"/>
        </w:rPr>
        <w:t xml:space="preserve">- підтримка надається суб’єкту господарювання; </w:t>
      </w:r>
    </w:p>
    <w:p w:rsidR="006C6607" w:rsidRPr="00AB7FFA" w:rsidRDefault="006C6607" w:rsidP="006C6607">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contextualSpacing/>
        <w:jc w:val="both"/>
        <w:rPr>
          <w:lang w:val="uk-UA"/>
        </w:rPr>
      </w:pPr>
      <w:r w:rsidRPr="00AB7FFA">
        <w:rPr>
          <w:lang w:val="uk-UA"/>
        </w:rPr>
        <w:t xml:space="preserve">- підтримка здійснюється за рахунок ресурсів держави чи місцевих ресурсів; </w:t>
      </w:r>
    </w:p>
    <w:p w:rsidR="006C6607" w:rsidRPr="00AB7FFA" w:rsidRDefault="006C6607" w:rsidP="006C6607">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contextualSpacing/>
        <w:jc w:val="both"/>
        <w:rPr>
          <w:lang w:val="uk-UA"/>
        </w:rPr>
      </w:pPr>
      <w:r w:rsidRPr="00AB7FFA">
        <w:rPr>
          <w:lang w:val="uk-UA"/>
        </w:rPr>
        <w:t xml:space="preserve">- підтримка створює переваги для виробництва окремих видів товарів чи провадження окремих видів господарської діяльності; </w:t>
      </w:r>
    </w:p>
    <w:p w:rsidR="006C6607" w:rsidRPr="00AB7FFA" w:rsidRDefault="006C6607" w:rsidP="006C6607">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contextualSpacing/>
        <w:jc w:val="both"/>
        <w:rPr>
          <w:lang w:val="uk-UA"/>
        </w:rPr>
      </w:pPr>
      <w:r w:rsidRPr="00AB7FFA">
        <w:rPr>
          <w:lang w:val="uk-UA"/>
        </w:rPr>
        <w:t xml:space="preserve">- підтримка спотворює або загрожує спотворенням економічної конкуренції. </w:t>
      </w:r>
    </w:p>
    <w:p w:rsidR="006C6607" w:rsidRPr="00AB7FFA" w:rsidRDefault="006C6607" w:rsidP="006C6607">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contextualSpacing/>
        <w:jc w:val="both"/>
        <w:rPr>
          <w:lang w:val="uk-UA"/>
        </w:rPr>
      </w:pPr>
    </w:p>
    <w:p w:rsidR="006C6607" w:rsidRPr="00AB7FFA" w:rsidRDefault="006C6607" w:rsidP="00F06C7F">
      <w:pPr>
        <w:pStyle w:val="rvps2"/>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hanging="426"/>
        <w:contextualSpacing/>
        <w:jc w:val="both"/>
        <w:rPr>
          <w:lang w:val="uk-UA" w:eastAsia="uk-UA"/>
        </w:rPr>
      </w:pPr>
      <w:r w:rsidRPr="00AB7FFA">
        <w:rPr>
          <w:lang w:val="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6C6607" w:rsidRPr="00AB7FFA" w:rsidRDefault="006C6607" w:rsidP="006C6607">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contextualSpacing/>
        <w:jc w:val="both"/>
        <w:rPr>
          <w:lang w:val="uk-UA" w:eastAsia="uk-UA"/>
        </w:rPr>
      </w:pPr>
    </w:p>
    <w:p w:rsidR="006C6607" w:rsidRPr="00AB7FFA" w:rsidRDefault="006C6607" w:rsidP="00F06C7F">
      <w:pPr>
        <w:pStyle w:val="rvps2"/>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hanging="426"/>
        <w:contextualSpacing/>
        <w:jc w:val="both"/>
        <w:rPr>
          <w:lang w:val="uk-UA" w:eastAsia="uk-UA"/>
        </w:rPr>
      </w:pPr>
      <w:r w:rsidRPr="00AB7FFA">
        <w:rPr>
          <w:lang w:val="uk-UA" w:eastAsia="uk-UA"/>
        </w:rPr>
        <w:t>Згідно зі статтею 2 Закону державна допомога є недопустимою для конкуренції, якщо інше не встановлено цим Законом.</w:t>
      </w:r>
    </w:p>
    <w:p w:rsidR="006C6607" w:rsidRPr="00AB7FFA" w:rsidRDefault="006C6607" w:rsidP="006C6607">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C6607" w:rsidRPr="00AB7FFA" w:rsidRDefault="006C6607" w:rsidP="00F06C7F">
      <w:pPr>
        <w:pStyle w:val="rvps2"/>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hanging="426"/>
        <w:contextualSpacing/>
        <w:jc w:val="both"/>
        <w:rPr>
          <w:lang w:val="uk-UA" w:eastAsia="uk-UA"/>
        </w:rPr>
      </w:pPr>
      <w:r w:rsidRPr="00AB7FFA">
        <w:rPr>
          <w:lang w:val="uk-UA" w:eastAsia="uk-UA"/>
        </w:rPr>
        <w:t xml:space="preserve">Статтею 6 Закону передбачено, що державна допомога може бути визнана допустимою, якщо надається для цілей, зокрема, </w:t>
      </w:r>
      <w:r w:rsidRPr="00AB7FFA">
        <w:rPr>
          <w:lang w:val="uk-UA"/>
        </w:rPr>
        <w:t>сприяння окремим видам господарської діяльності</w:t>
      </w:r>
      <w:r w:rsidRPr="00AB7FFA">
        <w:rPr>
          <w:lang w:val="uk-UA" w:eastAsia="uk-UA"/>
        </w:rPr>
        <w:t xml:space="preserve"> та виконання загальнодержавних програм розвитку або соціальних та економічних проблем загальнонаціонального характеру.</w:t>
      </w:r>
    </w:p>
    <w:p w:rsidR="006C6607" w:rsidRPr="00AB7FFA" w:rsidRDefault="006C6607" w:rsidP="006C6607">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C6607" w:rsidRPr="00AB7FFA" w:rsidRDefault="006C6607" w:rsidP="00F06C7F">
      <w:pPr>
        <w:pStyle w:val="rvps2"/>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hanging="426"/>
        <w:contextualSpacing/>
        <w:jc w:val="both"/>
        <w:rPr>
          <w:lang w:val="uk-UA" w:eastAsia="uk-UA"/>
        </w:rPr>
      </w:pPr>
      <w:r w:rsidRPr="00AB7FFA">
        <w:rPr>
          <w:lang w:val="uk-UA" w:eastAsia="uk-UA"/>
        </w:rPr>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rsidR="006C6607" w:rsidRPr="00AB7FFA" w:rsidRDefault="006C6607" w:rsidP="006C6607">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67"/>
        <w:contextualSpacing/>
        <w:jc w:val="both"/>
        <w:rPr>
          <w:lang w:val="uk-UA" w:eastAsia="uk-UA"/>
        </w:rPr>
      </w:pPr>
    </w:p>
    <w:p w:rsidR="006C6607" w:rsidRPr="00AB7FFA" w:rsidRDefault="006C6607" w:rsidP="00F06C7F">
      <w:pPr>
        <w:pStyle w:val="rvps2"/>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hanging="426"/>
        <w:contextualSpacing/>
        <w:jc w:val="both"/>
        <w:rPr>
          <w:lang w:val="uk-UA" w:eastAsia="uk-UA"/>
        </w:rPr>
      </w:pPr>
      <w:r w:rsidRPr="00AB7FFA">
        <w:rPr>
          <w:lang w:val="uk-UA" w:eastAsia="uk-UA"/>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6C6607" w:rsidRPr="00AB7FFA" w:rsidRDefault="006C6607" w:rsidP="006C6607">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hanging="426"/>
        <w:contextualSpacing/>
        <w:jc w:val="both"/>
        <w:rPr>
          <w:lang w:val="uk-UA" w:eastAsia="uk-UA"/>
        </w:rPr>
      </w:pPr>
    </w:p>
    <w:p w:rsidR="006C6607" w:rsidRPr="00AB7FFA" w:rsidRDefault="006C6607" w:rsidP="00F06C7F">
      <w:pPr>
        <w:pStyle w:val="rvps2"/>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hanging="426"/>
        <w:jc w:val="both"/>
        <w:rPr>
          <w:lang w:val="uk-UA" w:eastAsia="uk-UA"/>
        </w:rPr>
      </w:pPr>
      <w:r w:rsidRPr="00AB7FFA">
        <w:rPr>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w:t>
      </w:r>
      <w:r w:rsidR="008B6C64">
        <w:rPr>
          <w:lang w:val="uk-UA" w:eastAsia="uk-UA"/>
        </w:rPr>
        <w:t> </w:t>
      </w:r>
      <w:r w:rsidRPr="00AB7FFA">
        <w:rPr>
          <w:lang w:val="uk-UA" w:eastAsia="uk-UA"/>
        </w:rPr>
        <w:t>(3) або 263</w:t>
      </w:r>
      <w:r w:rsidR="008B6C64">
        <w:rPr>
          <w:lang w:val="uk-UA" w:eastAsia="uk-UA"/>
        </w:rPr>
        <w:t> </w:t>
      </w:r>
      <w:r w:rsidRPr="00AB7FFA">
        <w:rPr>
          <w:lang w:val="uk-UA" w:eastAsia="uk-UA"/>
        </w:rPr>
        <w:t>(4)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6C6607" w:rsidRPr="00AB7FFA" w:rsidRDefault="006C6607" w:rsidP="006C6607">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hanging="426"/>
        <w:jc w:val="both"/>
        <w:rPr>
          <w:lang w:val="uk-UA" w:eastAsia="uk-UA"/>
        </w:rPr>
      </w:pPr>
    </w:p>
    <w:p w:rsidR="006C6607" w:rsidRPr="00AB7FFA" w:rsidRDefault="006C6607" w:rsidP="00F06C7F">
      <w:pPr>
        <w:pStyle w:val="rvps2"/>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hanging="426"/>
        <w:jc w:val="both"/>
        <w:rPr>
          <w:lang w:val="uk-UA" w:eastAsia="uk-UA"/>
        </w:rPr>
      </w:pPr>
      <w:r w:rsidRPr="00AB7FFA">
        <w:rPr>
          <w:lang w:val="uk-UA" w:eastAsia="uk-UA"/>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6C6607" w:rsidRPr="00AB7FFA" w:rsidRDefault="006C6607" w:rsidP="006C6607">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67"/>
        <w:jc w:val="both"/>
        <w:rPr>
          <w:lang w:val="uk-UA" w:eastAsia="uk-UA"/>
        </w:rPr>
      </w:pPr>
    </w:p>
    <w:p w:rsidR="006C6607" w:rsidRDefault="006C6607" w:rsidP="00F06C7F">
      <w:pPr>
        <w:pStyle w:val="rvps2"/>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hanging="426"/>
        <w:jc w:val="both"/>
        <w:rPr>
          <w:lang w:val="uk-UA" w:eastAsia="uk-UA"/>
        </w:rPr>
      </w:pPr>
      <w:r w:rsidRPr="00AB7FFA">
        <w:rPr>
          <w:lang w:val="uk-UA" w:eastAsia="uk-UA"/>
        </w:rPr>
        <w:t xml:space="preserve">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w:t>
      </w:r>
      <w:r w:rsidRPr="00AB7FFA">
        <w:rPr>
          <w:lang w:val="uk-UA" w:eastAsia="uk-UA"/>
        </w:rPr>
        <w:lastRenderedPageBreak/>
        <w:t>або державою-членом Європейського Союзу, або є вповноваженим на</w:t>
      </w:r>
      <w:r>
        <w:rPr>
          <w:lang w:val="uk-UA" w:eastAsia="uk-UA"/>
        </w:rPr>
        <w:t xml:space="preserve"> надання послуг, що мають загальний економічний інтерес,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w:t>
      </w:r>
      <w:bookmarkStart w:id="17" w:name="n1842"/>
      <w:bookmarkEnd w:id="17"/>
    </w:p>
    <w:p w:rsidR="006C6607" w:rsidRDefault="006C6607" w:rsidP="00F06C7F">
      <w:pPr>
        <w:pStyle w:val="rvps2"/>
        <w:numPr>
          <w:ilvl w:val="0"/>
          <w:numId w:val="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firstLine="0"/>
        <w:jc w:val="both"/>
        <w:rPr>
          <w:lang w:val="uk-UA" w:eastAsia="uk-UA"/>
        </w:rPr>
      </w:pPr>
      <w:r>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другого боку, витрати та доходи, пов’язані з кожним іншим окремим товаром або послугою, щодо яких підприємство здійснює діяльність;</w:t>
      </w:r>
      <w:bookmarkStart w:id="18" w:name="n1843"/>
      <w:bookmarkEnd w:id="18"/>
    </w:p>
    <w:p w:rsidR="006C6607" w:rsidRDefault="006C6607" w:rsidP="00F06C7F">
      <w:pPr>
        <w:pStyle w:val="rvps2"/>
        <w:numPr>
          <w:ilvl w:val="0"/>
          <w:numId w:val="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firstLine="0"/>
        <w:jc w:val="both"/>
        <w:rPr>
          <w:lang w:val="uk-UA" w:eastAsia="uk-UA"/>
        </w:rPr>
      </w:pPr>
      <w:r>
        <w:rPr>
          <w:lang w:val="uk-UA" w:eastAsia="uk-UA"/>
        </w:rPr>
        <w:t>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методологій бухгалтерського обліку, зокрема калькуляції витрат за видом діяльності, та мають базуватися на даних аудиту.</w:t>
      </w:r>
    </w:p>
    <w:p w:rsidR="006C6607" w:rsidRDefault="006C6607" w:rsidP="006C6607">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67" w:hanging="567"/>
        <w:jc w:val="both"/>
        <w:rPr>
          <w:lang w:val="uk-UA" w:eastAsia="uk-UA"/>
        </w:rPr>
      </w:pPr>
    </w:p>
    <w:p w:rsidR="006C6607" w:rsidRDefault="006C6607" w:rsidP="00F06C7F">
      <w:pPr>
        <w:pStyle w:val="rvps2"/>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hanging="426"/>
        <w:jc w:val="both"/>
        <w:rPr>
          <w:lang w:val="uk-UA" w:eastAsia="uk-UA"/>
        </w:rPr>
      </w:pPr>
      <w:r>
        <w:rPr>
          <w:lang w:val="uk-UA" w:eastAsia="uk-UA"/>
        </w:rPr>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6C6607" w:rsidRDefault="006C6607" w:rsidP="006C6607">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hanging="426"/>
        <w:jc w:val="both"/>
        <w:rPr>
          <w:lang w:val="uk-UA" w:eastAsia="uk-UA"/>
        </w:rPr>
      </w:pPr>
    </w:p>
    <w:p w:rsidR="006C6607" w:rsidRDefault="006C6607" w:rsidP="00F06C7F">
      <w:pPr>
        <w:pStyle w:val="rvps2"/>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hanging="426"/>
        <w:jc w:val="both"/>
        <w:rPr>
          <w:lang w:val="uk-UA" w:eastAsia="uk-UA"/>
        </w:rPr>
      </w:pPr>
      <w:r>
        <w:rPr>
          <w:lang w:val="uk-UA" w:eastAsia="uk-UA"/>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6C6607" w:rsidRDefault="006C6607" w:rsidP="006C6607">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hanging="426"/>
        <w:jc w:val="both"/>
        <w:rPr>
          <w:lang w:val="uk-UA" w:eastAsia="uk-UA"/>
        </w:rPr>
      </w:pPr>
    </w:p>
    <w:p w:rsidR="006C6607" w:rsidRDefault="006C6607" w:rsidP="00F06C7F">
      <w:pPr>
        <w:pStyle w:val="rvps2"/>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hanging="426"/>
        <w:jc w:val="both"/>
        <w:rPr>
          <w:lang w:val="uk-UA" w:eastAsia="uk-UA"/>
        </w:rPr>
      </w:pPr>
      <w:r>
        <w:rPr>
          <w:lang w:val="uk-UA" w:eastAsia="uk-UA"/>
        </w:rPr>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6C6607" w:rsidRDefault="006C6607" w:rsidP="006C6607">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pPr>
    </w:p>
    <w:p w:rsidR="006C6607" w:rsidRDefault="006C6607" w:rsidP="00F06C7F">
      <w:pPr>
        <w:pStyle w:val="a3"/>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t>Згідно зі статтею 106 (2)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6C6607" w:rsidRDefault="006C6607" w:rsidP="006C6607">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p>
    <w:p w:rsidR="006C6607" w:rsidRDefault="006C6607" w:rsidP="00F06C7F">
      <w:pPr>
        <w:pStyle w:val="a3"/>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t>Комісія також вважає, що послуги, які визначаються як ПЗЕІ, повинні бути адресовані громадянам або бути в інтересах суспільства в цілому.</w:t>
      </w:r>
    </w:p>
    <w:p w:rsidR="006C6607" w:rsidRDefault="006C6607" w:rsidP="006C6607">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p>
    <w:p w:rsidR="006C6607" w:rsidRDefault="006C6607" w:rsidP="00F06C7F">
      <w:pPr>
        <w:pStyle w:val="a3"/>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t xml:space="preserve">У своєму рішенні від 24.07.2003 № 280/00 у справі </w:t>
      </w:r>
      <w:proofErr w:type="spellStart"/>
      <w:r>
        <w:t>Altmark</w:t>
      </w:r>
      <w:proofErr w:type="spellEnd"/>
      <w:r>
        <w:t xml:space="preserve"> </w:t>
      </w:r>
      <w:proofErr w:type="spellStart"/>
      <w:r>
        <w:t>Trans</w:t>
      </w:r>
      <w:proofErr w:type="spellEnd"/>
      <w:r>
        <w:t xml:space="preserve"> </w:t>
      </w:r>
      <w:proofErr w:type="spellStart"/>
      <w:r>
        <w:t>Gmbh</w:t>
      </w:r>
      <w:proofErr w:type="spellEnd"/>
      <w:r>
        <w:t xml:space="preserve">, </w:t>
      </w:r>
      <w:proofErr w:type="spellStart"/>
      <w:r>
        <w:t>Regierungspräsidium</w:t>
      </w:r>
      <w:proofErr w:type="spellEnd"/>
      <w:r>
        <w:t xml:space="preserve"> </w:t>
      </w:r>
      <w:proofErr w:type="spellStart"/>
      <w:r>
        <w:t>Magdeburg</w:t>
      </w:r>
      <w:proofErr w:type="spellEnd"/>
      <w:r>
        <w:t xml:space="preserve"> v </w:t>
      </w:r>
      <w:proofErr w:type="spellStart"/>
      <w:r>
        <w:t>Nahverkehrsgesellschaft</w:t>
      </w:r>
      <w:proofErr w:type="spellEnd"/>
      <w:r>
        <w:t xml:space="preserve"> </w:t>
      </w:r>
      <w:proofErr w:type="spellStart"/>
      <w:r>
        <w:t>Altmark</w:t>
      </w:r>
      <w:proofErr w:type="spellEnd"/>
      <w:r>
        <w:t xml:space="preserve"> </w:t>
      </w:r>
      <w:proofErr w:type="spellStart"/>
      <w:r>
        <w:t>Gmbh</w:t>
      </w:r>
      <w:proofErr w:type="spellEnd"/>
      <w:r>
        <w:t xml:space="preserve"> </w:t>
      </w:r>
      <w:proofErr w:type="spellStart"/>
      <w:r>
        <w:t>Европейський</w:t>
      </w:r>
      <w:proofErr w:type="spellEnd"/>
      <w:r>
        <w:t xml:space="preserve"> </w:t>
      </w:r>
      <w:r w:rsidR="006068C1" w:rsidRPr="006068C1">
        <w:t>с</w:t>
      </w:r>
      <w:r>
        <w:t xml:space="preserve">уд (далі – Рішення у справі </w:t>
      </w:r>
      <w:proofErr w:type="spellStart"/>
      <w:r>
        <w:t>Альтмарк</w:t>
      </w:r>
      <w:proofErr w:type="spellEnd"/>
      <w:r>
        <w:t xml:space="preserve">) визнав, що компенсація витрат суб’єкта </w:t>
      </w:r>
      <w:r>
        <w:lastRenderedPageBreak/>
        <w:t>господарювання, пов’язаних із наданням ПЗЕІ, не є державною допомогою у значенні статті 107 Договору, за умови, що задовольняються чотири сукупних критерії:</w:t>
      </w:r>
    </w:p>
    <w:p w:rsidR="006C6607" w:rsidRDefault="006C6607" w:rsidP="00F06C7F">
      <w:pPr>
        <w:pStyle w:val="rvps2"/>
        <w:numPr>
          <w:ilvl w:val="0"/>
          <w:numId w:val="8"/>
        </w:numPr>
        <w:tabs>
          <w:tab w:val="num" w:pos="426"/>
        </w:tabs>
        <w:suppressAutoHyphens/>
        <w:spacing w:before="0" w:beforeAutospacing="0" w:after="0" w:afterAutospacing="0"/>
        <w:ind w:left="426" w:firstLine="0"/>
        <w:jc w:val="both"/>
        <w:rPr>
          <w:lang w:val="uk-UA" w:eastAsia="uk-UA"/>
        </w:rPr>
      </w:pPr>
      <w:r>
        <w:rPr>
          <w:lang w:val="uk-UA" w:eastAsia="uk-UA"/>
        </w:rPr>
        <w:t>суб’єкт господарювання має чітко визначені зобов’язання надавати громадські послуги (обслуговувати населення);</w:t>
      </w:r>
    </w:p>
    <w:p w:rsidR="006C6607" w:rsidRDefault="006C6607" w:rsidP="00F06C7F">
      <w:pPr>
        <w:pStyle w:val="rvps2"/>
        <w:numPr>
          <w:ilvl w:val="0"/>
          <w:numId w:val="8"/>
        </w:numPr>
        <w:tabs>
          <w:tab w:val="num" w:pos="426"/>
        </w:tabs>
        <w:suppressAutoHyphens/>
        <w:spacing w:before="0" w:beforeAutospacing="0" w:after="0" w:afterAutospacing="0"/>
        <w:ind w:left="426" w:firstLine="0"/>
        <w:jc w:val="both"/>
        <w:rPr>
          <w:lang w:val="uk-UA" w:eastAsia="uk-UA"/>
        </w:rPr>
      </w:pPr>
      <w:r>
        <w:rPr>
          <w:lang w:val="uk-UA" w:eastAsia="uk-UA"/>
        </w:rPr>
        <w:t>параметри, на підставі яких обчислюється компенсація, є визначеними заздалегідь об’єктивним і прозорим способом;</w:t>
      </w:r>
    </w:p>
    <w:p w:rsidR="006C6607" w:rsidRDefault="006C6607" w:rsidP="00F06C7F">
      <w:pPr>
        <w:pStyle w:val="rvps2"/>
        <w:numPr>
          <w:ilvl w:val="0"/>
          <w:numId w:val="8"/>
        </w:numPr>
        <w:tabs>
          <w:tab w:val="num" w:pos="426"/>
        </w:tabs>
        <w:suppressAutoHyphens/>
        <w:spacing w:before="0" w:beforeAutospacing="0" w:after="0" w:afterAutospacing="0"/>
        <w:ind w:left="426" w:firstLine="0"/>
        <w:jc w:val="both"/>
        <w:rPr>
          <w:lang w:val="uk-UA" w:eastAsia="uk-UA"/>
        </w:rPr>
      </w:pPr>
      <w:r>
        <w:rPr>
          <w:lang w:val="uk-UA" w:eastAsia="uk-UA"/>
        </w:rPr>
        <w:t>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rsidR="006C6607" w:rsidRDefault="006C6607" w:rsidP="00F06C7F">
      <w:pPr>
        <w:pStyle w:val="rvps2"/>
        <w:numPr>
          <w:ilvl w:val="0"/>
          <w:numId w:val="8"/>
        </w:numPr>
        <w:tabs>
          <w:tab w:val="num" w:pos="426"/>
        </w:tabs>
        <w:suppressAutoHyphens/>
        <w:spacing w:before="0" w:beforeAutospacing="0" w:after="0" w:afterAutospacing="0"/>
        <w:ind w:left="426" w:firstLine="0"/>
        <w:jc w:val="both"/>
        <w:rPr>
          <w:lang w:val="uk-UA" w:eastAsia="uk-UA"/>
        </w:rPr>
      </w:pPr>
      <w:r>
        <w:rPr>
          <w:lang w:val="uk-UA" w:eastAsia="uk-UA"/>
        </w:rPr>
        <w:t>якщо суб’єкт господарювання, який виконує зобов’язання щодо надання публічної послуги, не обирається відповідно до процедури публічних закупівель, яка б дозволила відібрати учасника, здатного надавати ці послуги з найменшими витратами для громади, необхідний рівень компенсації визначається на підставі аналізу витрат, які були б понесені типовим суб’єктом господарювання, добре керованим та належним чином забезпеченим відповідними активами.</w:t>
      </w:r>
    </w:p>
    <w:p w:rsidR="006C6607" w:rsidRDefault="006C6607" w:rsidP="006C6607">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p>
    <w:p w:rsidR="006C6607" w:rsidRDefault="006C6607" w:rsidP="00F06C7F">
      <w:pPr>
        <w:pStyle w:val="a3"/>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t xml:space="preserve">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 </w:t>
      </w:r>
    </w:p>
    <w:p w:rsidR="006C6607" w:rsidRDefault="006C6607" w:rsidP="006C6607">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p>
    <w:p w:rsidR="006C6607" w:rsidRDefault="006C6607" w:rsidP="00F06C7F">
      <w:pPr>
        <w:pStyle w:val="a3"/>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color w:val="212121"/>
        </w:rPr>
      </w:pPr>
      <w:r>
        <w:t>Відповідно до пункту 43 Повідомлення,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громадських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Однак для того, щоб така компенсація не була визнана державною допомогою</w:t>
      </w:r>
      <w:r>
        <w:rPr>
          <w:lang w:val="ru-RU"/>
        </w:rPr>
        <w:t>,</w:t>
      </w:r>
      <w:r>
        <w:t xml:space="preserve"> необхідно виконати ряд умов.</w:t>
      </w:r>
    </w:p>
    <w:p w:rsidR="006C6607" w:rsidRDefault="006C6607" w:rsidP="006C6607">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color w:val="212121"/>
        </w:rPr>
      </w:pPr>
    </w:p>
    <w:p w:rsidR="006C6607" w:rsidRDefault="006C6607" w:rsidP="00F06C7F">
      <w:pPr>
        <w:pStyle w:val="a3"/>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t>Відповідно до пунктів 45 – 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6C6607" w:rsidRDefault="006C6607" w:rsidP="006C6607">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p>
    <w:p w:rsidR="006C6607" w:rsidRDefault="006C6607" w:rsidP="00F06C7F">
      <w:pPr>
        <w:pStyle w:val="a3"/>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sz w:val="16"/>
          <w:szCs w:val="16"/>
        </w:rPr>
      </w:pPr>
      <w:r>
        <w:t xml:space="preserve">Повідомленням Комісії також встановлено детальні правила, якими буде задовольнятись кожен із критеріїв, передбачений Рішенням у справі </w:t>
      </w:r>
      <w:proofErr w:type="spellStart"/>
      <w:r>
        <w:t>Альтмарк</w:t>
      </w:r>
      <w:proofErr w:type="spellEnd"/>
      <w:r>
        <w:t>.</w:t>
      </w:r>
    </w:p>
    <w:p w:rsidR="006C6607" w:rsidRDefault="006C6607" w:rsidP="006C6607">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p>
    <w:p w:rsidR="006C6607" w:rsidRDefault="006C6607" w:rsidP="00F06C7F">
      <w:pPr>
        <w:pStyle w:val="a3"/>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sz w:val="16"/>
          <w:szCs w:val="16"/>
        </w:rPr>
      </w:pPr>
      <w:r>
        <w:t xml:space="preserve">Так, відповідно до </w:t>
      </w:r>
      <w:r>
        <w:rPr>
          <w:u w:val="single"/>
        </w:rPr>
        <w:t>першого критерію</w:t>
      </w:r>
      <w:r>
        <w:t xml:space="preserve"> Рішення у справі </w:t>
      </w:r>
      <w:proofErr w:type="spellStart"/>
      <w:r>
        <w:t>Альтмарк</w:t>
      </w:r>
      <w:proofErr w:type="spellEnd"/>
      <w:r>
        <w:t xml:space="preserve"> передбачено покладання на суб’єкта господарювання зобов’язань із надання ПЗЕІ, які мають бути чітко визначені. </w:t>
      </w:r>
    </w:p>
    <w:p w:rsidR="006C6607" w:rsidRDefault="006C6607" w:rsidP="006C6607">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C6607" w:rsidRDefault="006C6607" w:rsidP="00F06C7F">
      <w:pPr>
        <w:pStyle w:val="a3"/>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sz w:val="16"/>
          <w:szCs w:val="16"/>
        </w:rPr>
      </w:pPr>
      <w:r>
        <w:t xml:space="preserve">Пунктом 52 Повідомлення передбачено, що покладання зобов’язання з надання ПЗЕІ повинно бути </w:t>
      </w:r>
      <w:proofErr w:type="spellStart"/>
      <w:r>
        <w:t>встановлен</w:t>
      </w:r>
      <w:proofErr w:type="spellEnd"/>
      <w:r>
        <w:rPr>
          <w:lang w:val="ru-RU"/>
        </w:rPr>
        <w:t>о</w:t>
      </w:r>
      <w:r>
        <w:t xml:space="preserve"> актом, який залежно від особливостей законодавства </w:t>
      </w:r>
      <w:r>
        <w:lastRenderedPageBreak/>
        <w:t xml:space="preserve">держави-члена може мати законодавчий або регуляторний характер, або </w:t>
      </w:r>
      <w:proofErr w:type="spellStart"/>
      <w:r>
        <w:t>оформлен</w:t>
      </w:r>
      <w:proofErr w:type="spellEnd"/>
      <w:r>
        <w:rPr>
          <w:lang w:val="ru-RU"/>
        </w:rPr>
        <w:t>о</w:t>
      </w:r>
      <w:r>
        <w:t xml:space="preserve">  договором. Ґрунтуючись на підході Комісії, у такому акті повинно, як мінімум, бути визначено: </w:t>
      </w:r>
    </w:p>
    <w:p w:rsidR="006C6607" w:rsidRDefault="006C6607" w:rsidP="00F06C7F">
      <w:pPr>
        <w:pStyle w:val="rvps2"/>
        <w:numPr>
          <w:ilvl w:val="0"/>
          <w:numId w:val="9"/>
        </w:numPr>
        <w:tabs>
          <w:tab w:val="num" w:pos="284"/>
          <w:tab w:val="num" w:pos="709"/>
        </w:tabs>
        <w:suppressAutoHyphens/>
        <w:spacing w:before="0" w:beforeAutospacing="0" w:after="0" w:afterAutospacing="0"/>
        <w:ind w:left="426" w:firstLine="0"/>
        <w:jc w:val="both"/>
        <w:rPr>
          <w:lang w:val="uk-UA"/>
        </w:rPr>
      </w:pPr>
      <w:r>
        <w:rPr>
          <w:lang w:val="uk-UA"/>
        </w:rPr>
        <w:t xml:space="preserve">зміст і тривалість зобов’язань із надання ПЗЕІ; </w:t>
      </w:r>
    </w:p>
    <w:p w:rsidR="006C6607" w:rsidRDefault="006C6AA2" w:rsidP="00F06C7F">
      <w:pPr>
        <w:pStyle w:val="rvps2"/>
        <w:numPr>
          <w:ilvl w:val="0"/>
          <w:numId w:val="9"/>
        </w:numPr>
        <w:tabs>
          <w:tab w:val="num" w:pos="284"/>
          <w:tab w:val="num" w:pos="709"/>
        </w:tabs>
        <w:suppressAutoHyphens/>
        <w:spacing w:before="0" w:beforeAutospacing="0" w:after="0" w:afterAutospacing="0"/>
        <w:ind w:left="426" w:firstLine="0"/>
        <w:jc w:val="both"/>
        <w:rPr>
          <w:lang w:val="uk-UA"/>
        </w:rPr>
      </w:pPr>
      <w:r>
        <w:rPr>
          <w:lang w:val="uk-UA"/>
        </w:rPr>
        <w:t>назву</w:t>
      </w:r>
      <w:r w:rsidR="006C6607">
        <w:rPr>
          <w:lang w:val="uk-UA"/>
        </w:rPr>
        <w:t xml:space="preserve"> суб’єкта господарювання і, де це необхідно, територі</w:t>
      </w:r>
      <w:r>
        <w:rPr>
          <w:lang w:val="uk-UA"/>
        </w:rPr>
        <w:t>ю</w:t>
      </w:r>
      <w:r w:rsidR="006C6607">
        <w:rPr>
          <w:lang w:val="uk-UA"/>
        </w:rPr>
        <w:t xml:space="preserve">, на яку поширюються його послуги; </w:t>
      </w:r>
    </w:p>
    <w:p w:rsidR="006C6607" w:rsidRDefault="006C6607" w:rsidP="00F06C7F">
      <w:pPr>
        <w:pStyle w:val="rvps2"/>
        <w:numPr>
          <w:ilvl w:val="0"/>
          <w:numId w:val="9"/>
        </w:numPr>
        <w:tabs>
          <w:tab w:val="num" w:pos="284"/>
          <w:tab w:val="num" w:pos="709"/>
        </w:tabs>
        <w:suppressAutoHyphens/>
        <w:spacing w:before="0" w:beforeAutospacing="0" w:after="0" w:afterAutospacing="0"/>
        <w:ind w:left="426" w:firstLine="0"/>
        <w:jc w:val="both"/>
        <w:rPr>
          <w:lang w:val="uk-UA"/>
        </w:rPr>
      </w:pPr>
      <w:r>
        <w:rPr>
          <w:lang w:val="uk-UA"/>
        </w:rPr>
        <w:t>характер будь-яких виключних або спеціальних прав, які було надано державним органом влади суб’єкту господарювання щодо ПЗЕІ;</w:t>
      </w:r>
    </w:p>
    <w:p w:rsidR="006C6607" w:rsidRDefault="006C6607" w:rsidP="00F06C7F">
      <w:pPr>
        <w:pStyle w:val="rvps2"/>
        <w:numPr>
          <w:ilvl w:val="0"/>
          <w:numId w:val="9"/>
        </w:numPr>
        <w:tabs>
          <w:tab w:val="num" w:pos="284"/>
          <w:tab w:val="num" w:pos="709"/>
        </w:tabs>
        <w:suppressAutoHyphens/>
        <w:spacing w:before="0" w:beforeAutospacing="0" w:after="0" w:afterAutospacing="0"/>
        <w:ind w:left="426" w:firstLine="0"/>
        <w:jc w:val="both"/>
        <w:rPr>
          <w:lang w:val="uk-UA"/>
        </w:rPr>
      </w:pPr>
      <w:r>
        <w:rPr>
          <w:lang w:val="uk-UA"/>
        </w:rPr>
        <w:t xml:space="preserve">методику розрахунку компенсації, контролю та перегляду компенсації; </w:t>
      </w:r>
    </w:p>
    <w:p w:rsidR="006C6607" w:rsidRDefault="006C6607" w:rsidP="00F06C7F">
      <w:pPr>
        <w:pStyle w:val="rvps2"/>
        <w:numPr>
          <w:ilvl w:val="0"/>
          <w:numId w:val="9"/>
        </w:numPr>
        <w:tabs>
          <w:tab w:val="num" w:pos="284"/>
          <w:tab w:val="num" w:pos="709"/>
        </w:tabs>
        <w:suppressAutoHyphens/>
        <w:spacing w:before="0" w:beforeAutospacing="0" w:after="0" w:afterAutospacing="0"/>
        <w:ind w:left="426" w:firstLine="0"/>
        <w:jc w:val="both"/>
        <w:rPr>
          <w:lang w:val="uk-UA"/>
        </w:rPr>
      </w:pPr>
      <w:r>
        <w:rPr>
          <w:lang w:val="uk-UA"/>
        </w:rPr>
        <w:t>механізм для уникнення й повернення надмірної компенсації.</w:t>
      </w:r>
    </w:p>
    <w:p w:rsidR="006C6607" w:rsidRDefault="006C6607" w:rsidP="006C6607">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ind w:left="1146"/>
        <w:jc w:val="both"/>
        <w:rPr>
          <w:lang w:val="uk-UA"/>
        </w:rPr>
      </w:pPr>
    </w:p>
    <w:p w:rsidR="006C6607" w:rsidRDefault="006C6607" w:rsidP="00F06C7F">
      <w:pPr>
        <w:pStyle w:val="a3"/>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sz w:val="16"/>
          <w:szCs w:val="16"/>
        </w:rPr>
      </w:pPr>
      <w:r>
        <w:t xml:space="preserve">Зміст </w:t>
      </w:r>
      <w:r>
        <w:rPr>
          <w:u w:val="single"/>
        </w:rPr>
        <w:t>другого критерію</w:t>
      </w:r>
      <w:r>
        <w:t xml:space="preserve"> Рішення у справі </w:t>
      </w:r>
      <w:proofErr w:type="spellStart"/>
      <w:r>
        <w:t>Альтмарк</w:t>
      </w:r>
      <w:proofErr w:type="spellEnd"/>
      <w:r>
        <w:t xml:space="preserve"> розкрито в розділі 3.4 Повідомлення Комісії.</w:t>
      </w:r>
    </w:p>
    <w:p w:rsidR="006C6607" w:rsidRDefault="006C6607" w:rsidP="006C6607">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sz w:val="16"/>
          <w:szCs w:val="16"/>
        </w:rPr>
      </w:pPr>
    </w:p>
    <w:p w:rsidR="006C6607" w:rsidRDefault="006C6607" w:rsidP="00F06C7F">
      <w:pPr>
        <w:pStyle w:val="a3"/>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sz w:val="16"/>
          <w:szCs w:val="16"/>
        </w:rPr>
      </w:pPr>
      <w:r>
        <w:t>Відповідно до пунктів 54 - 55 Повідомлення Комісії,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p>
    <w:p w:rsidR="006C6607" w:rsidRDefault="006C6607" w:rsidP="006C6607">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p>
    <w:p w:rsidR="006C6607" w:rsidRDefault="006C6607" w:rsidP="00F06C7F">
      <w:pPr>
        <w:pStyle w:val="a3"/>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sz w:val="16"/>
          <w:szCs w:val="16"/>
        </w:rPr>
      </w:pPr>
      <w: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6C6607" w:rsidRDefault="006C6607" w:rsidP="006C6607">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p>
    <w:p w:rsidR="006C6607" w:rsidRDefault="006C6607" w:rsidP="00F06C7F">
      <w:pPr>
        <w:pStyle w:val="a3"/>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sz w:val="16"/>
          <w:szCs w:val="16"/>
        </w:rPr>
      </w:pPr>
      <w:r>
        <w:t xml:space="preserve">Стосовно </w:t>
      </w:r>
      <w:r>
        <w:rPr>
          <w:u w:val="single"/>
        </w:rPr>
        <w:t>третього критерію</w:t>
      </w:r>
      <w:r>
        <w:t xml:space="preserve"> Рішення у справі </w:t>
      </w:r>
      <w:proofErr w:type="spellStart"/>
      <w:r>
        <w:t>Альтмарк</w:t>
      </w:r>
      <w:proofErr w:type="spellEnd"/>
      <w:r>
        <w:t>, згідно з яким компенсація не повинна бути надмірною з урахуванням відповідного доходу та обґрунтованого прибутку за виконання ПЗЕІ, Повідомленням Комісії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6C6607" w:rsidRDefault="006C6607" w:rsidP="006C6607">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C6607" w:rsidRDefault="006C6607" w:rsidP="00F06C7F">
      <w:pPr>
        <w:pStyle w:val="a3"/>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sz w:val="16"/>
          <w:szCs w:val="16"/>
        </w:rPr>
      </w:pPr>
      <w:r>
        <w:t xml:space="preserve">Згідно з </w:t>
      </w:r>
      <w:r>
        <w:rPr>
          <w:u w:val="single"/>
        </w:rPr>
        <w:t>четвертим критерієм</w:t>
      </w:r>
      <w:r>
        <w:t xml:space="preserve">, передбаченим Рішенням у справі </w:t>
      </w:r>
      <w:proofErr w:type="spellStart"/>
      <w:r>
        <w:t>Альтмарк</w:t>
      </w:r>
      <w:proofErr w:type="spellEnd"/>
      <w:r>
        <w:t xml:space="preserve">,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 </w:t>
      </w:r>
      <w:proofErr w:type="spellStart"/>
      <w:r w:rsidR="006068C1">
        <w:t>типов</w:t>
      </w:r>
      <w:proofErr w:type="spellEnd"/>
      <w:r w:rsidR="006068C1">
        <w:rPr>
          <w:lang w:val="ru-RU"/>
        </w:rPr>
        <w:t>ого</w:t>
      </w:r>
      <w:r>
        <w:t xml:space="preserve"> суб’єкт</w:t>
      </w:r>
      <w:r w:rsidR="006068C1">
        <w:rPr>
          <w:lang w:val="ru-RU"/>
        </w:rPr>
        <w:t>а</w:t>
      </w:r>
      <w:r>
        <w:t xml:space="preserve"> господарювання під час надання таких послуг.</w:t>
      </w:r>
    </w:p>
    <w:p w:rsidR="006C6607" w:rsidRDefault="006C6607" w:rsidP="006C6607">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C6607" w:rsidRDefault="006C6607" w:rsidP="00F06C7F">
      <w:pPr>
        <w:pStyle w:val="a3"/>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sz w:val="16"/>
          <w:szCs w:val="16"/>
        </w:rPr>
      </w:pPr>
      <w:r>
        <w:t xml:space="preserve">Пунктом 75 Повідомлення Комісії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w:t>
      </w:r>
      <w:proofErr w:type="spellStart"/>
      <w:r>
        <w:t>Альтмарк</w:t>
      </w:r>
      <w:proofErr w:type="spellEnd"/>
      <w:r>
        <w:t>.</w:t>
      </w:r>
    </w:p>
    <w:p w:rsidR="006C6607" w:rsidRDefault="006C6607" w:rsidP="006C6607">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p>
    <w:p w:rsidR="006C6607" w:rsidRDefault="006C6607" w:rsidP="00F06C7F">
      <w:pPr>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contextualSpacing/>
        <w:jc w:val="both"/>
      </w:pPr>
      <w:r>
        <w:t xml:space="preserve">У разі, коли критеріїв </w:t>
      </w:r>
      <w:proofErr w:type="spellStart"/>
      <w:r>
        <w:t>Altmark</w:t>
      </w:r>
      <w:proofErr w:type="spellEnd"/>
      <w:r>
        <w:t xml:space="preserve"> не дотримано, застосовується рішення Комісії ЄС про застосування частини 2 статті 106 Договору про функціонування Європейського Союзу до державної допомоги у вигляді компенсації за обслуговування населення, що надається певним суб’єктам господарювання, які несуть відповідальність за надання </w:t>
      </w:r>
      <w:r>
        <w:lastRenderedPageBreak/>
        <w:t>послуг загального економічного значення (2012/21/ЄС) (далі – Рішення</w:t>
      </w:r>
      <w:r w:rsidR="00376775">
        <w:t xml:space="preserve"> Комісії 2012/21/ЄС</w:t>
      </w:r>
      <w:r>
        <w:t>).</w:t>
      </w:r>
    </w:p>
    <w:p w:rsidR="006C6607" w:rsidRDefault="006C6607" w:rsidP="006C660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contextualSpacing/>
        <w:jc w:val="both"/>
      </w:pPr>
    </w:p>
    <w:p w:rsidR="006C6607" w:rsidRDefault="00376775" w:rsidP="00F06C7F">
      <w:pPr>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t>Рішення Комісії 2012/21/ЄС</w:t>
      </w:r>
      <w:r w:rsidR="006068C1">
        <w:t xml:space="preserve"> встановлює умови, за яки</w:t>
      </w:r>
      <w:r w:rsidR="006068C1" w:rsidRPr="006068C1">
        <w:t>х</w:t>
      </w:r>
      <w:r w:rsidR="006C6607">
        <w:t xml:space="preserve"> державна допомога у вигляді компенсації за обслуговування населення, яка надається певним суб’єктам господарювання, що несуть відповідальність за надання послуг загального економічного значення, вважається сумісною з внутрішнім ринком і звільняється від зобов’язання з повідомлення, що передбачене в частині 3 статті 108 Договору. </w:t>
      </w:r>
    </w:p>
    <w:p w:rsidR="006C6607" w:rsidRDefault="006C6607" w:rsidP="006C660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993300"/>
        </w:rPr>
      </w:pPr>
    </w:p>
    <w:p w:rsidR="006C6607" w:rsidRDefault="006C6607" w:rsidP="00F06C7F">
      <w:pPr>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t xml:space="preserve">Частиною першою статті 2 </w:t>
      </w:r>
      <w:r w:rsidR="00376775">
        <w:t>Рішення Комісії 2012/21/ЄС</w:t>
      </w:r>
      <w:r>
        <w:t xml:space="preserve"> визначено, що </w:t>
      </w:r>
      <w:r w:rsidR="00376775">
        <w:t>це р</w:t>
      </w:r>
      <w:r>
        <w:t>ішення застосовується до державної допомоги у вигляді компенсації за обслуговування населення, яка надається суб’єктам господарювання, що несуть відповідальність за надання послуг загального економічного значення, як зазначається в частині другій статті 106 Договору, що підпадає під одну з категорій, зокрема компенсація, що не перевищує щорічної суми в розмірі 15 мільйонів євро, для надання послуг загального економічного значення в галузях, що не стосуються перевезень і транспортної інфраструктури.</w:t>
      </w:r>
    </w:p>
    <w:p w:rsidR="006C6607" w:rsidRDefault="006C6607" w:rsidP="006C660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C6607" w:rsidRDefault="006C6607" w:rsidP="00F06C7F">
      <w:pPr>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t xml:space="preserve">Згідно з частиною другою статті 2 </w:t>
      </w:r>
      <w:r w:rsidR="00376775">
        <w:t>Рішення Комісії 2012/21/ЄС</w:t>
      </w:r>
      <w:r>
        <w:t xml:space="preserve">, це Рішення застосовується тільки якщо період, протягом якого суб’єкт господарювання несе відповідальність за надання послуг загального економічного значення, не перевищує 10 років. </w:t>
      </w:r>
    </w:p>
    <w:p w:rsidR="006C6607" w:rsidRDefault="006C6607" w:rsidP="006C660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color w:val="993300"/>
        </w:rPr>
      </w:pPr>
    </w:p>
    <w:p w:rsidR="006C6607" w:rsidRDefault="006C6607" w:rsidP="00F06C7F">
      <w:pPr>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t xml:space="preserve">Відповідно до статті 4 </w:t>
      </w:r>
      <w:r w:rsidR="00376775">
        <w:t xml:space="preserve">Рішення Комісії 2012/21/ЄС </w:t>
      </w:r>
      <w:r>
        <w:t>зобов’язання щодо надання послуг, які становлять загальний економічний інтерес</w:t>
      </w:r>
      <w:r w:rsidRPr="00376775">
        <w:t>,</w:t>
      </w:r>
      <w:r>
        <w:t xml:space="preserve"> повинно містити:</w:t>
      </w:r>
    </w:p>
    <w:p w:rsidR="006C6607" w:rsidRDefault="006C6607" w:rsidP="00F06C7F">
      <w:pPr>
        <w:numPr>
          <w:ilvl w:val="0"/>
          <w:numId w:val="10"/>
        </w:numPr>
        <w:tabs>
          <w:tab w:val="num" w:pos="426"/>
          <w:tab w:val="num" w:pos="540"/>
        </w:tabs>
        <w:ind w:left="426" w:firstLine="0"/>
        <w:jc w:val="both"/>
      </w:pPr>
      <w:r>
        <w:t>зміст і тривалість зобов’язань щодо надання послуг, які становлять загальний економічний інтерес;</w:t>
      </w:r>
    </w:p>
    <w:p w:rsidR="006C6607" w:rsidRDefault="006C6607" w:rsidP="00F06C7F">
      <w:pPr>
        <w:numPr>
          <w:ilvl w:val="0"/>
          <w:numId w:val="10"/>
        </w:numPr>
        <w:tabs>
          <w:tab w:val="num" w:pos="426"/>
          <w:tab w:val="num" w:pos="540"/>
        </w:tabs>
        <w:ind w:left="426" w:firstLine="0"/>
        <w:jc w:val="both"/>
      </w:pPr>
      <w:r>
        <w:t>назву суб’єкта господарювання і, де це необхідно, територію, на яку поширюються його послуги;</w:t>
      </w:r>
    </w:p>
    <w:p w:rsidR="006C6607" w:rsidRDefault="006C6607" w:rsidP="00F06C7F">
      <w:pPr>
        <w:numPr>
          <w:ilvl w:val="0"/>
          <w:numId w:val="10"/>
        </w:numPr>
        <w:tabs>
          <w:tab w:val="num" w:pos="426"/>
          <w:tab w:val="num" w:pos="540"/>
        </w:tabs>
        <w:ind w:left="426" w:firstLine="0"/>
        <w:jc w:val="both"/>
      </w:pPr>
      <w:r>
        <w:t>характер будь-яких виключних або спеціальних прав, які було надано державним органом влади суб’єкту господарювання щодо ПЗЕІ;</w:t>
      </w:r>
    </w:p>
    <w:p w:rsidR="006C6607" w:rsidRDefault="006C6607" w:rsidP="00F06C7F">
      <w:pPr>
        <w:numPr>
          <w:ilvl w:val="0"/>
          <w:numId w:val="10"/>
        </w:numPr>
        <w:tabs>
          <w:tab w:val="num" w:pos="426"/>
          <w:tab w:val="num" w:pos="540"/>
        </w:tabs>
        <w:ind w:left="426" w:firstLine="0"/>
        <w:jc w:val="both"/>
      </w:pPr>
      <w:r>
        <w:t xml:space="preserve">методику розрахунку компенсації, контролю та перегляду компенсації; </w:t>
      </w:r>
    </w:p>
    <w:p w:rsidR="006C6607" w:rsidRDefault="006C6607" w:rsidP="00F06C7F">
      <w:pPr>
        <w:numPr>
          <w:ilvl w:val="0"/>
          <w:numId w:val="10"/>
        </w:numPr>
        <w:tabs>
          <w:tab w:val="num" w:pos="426"/>
          <w:tab w:val="num" w:pos="540"/>
        </w:tabs>
        <w:ind w:left="426" w:firstLine="0"/>
        <w:jc w:val="both"/>
      </w:pPr>
      <w:r>
        <w:t>механізм для уникнення й повернення надмірної компенсації;</w:t>
      </w:r>
    </w:p>
    <w:p w:rsidR="006C6607" w:rsidRDefault="006C6607" w:rsidP="00F06C7F">
      <w:pPr>
        <w:numPr>
          <w:ilvl w:val="0"/>
          <w:numId w:val="10"/>
        </w:numPr>
        <w:tabs>
          <w:tab w:val="num" w:pos="426"/>
          <w:tab w:val="num" w:pos="540"/>
        </w:tabs>
        <w:ind w:left="426" w:firstLine="0"/>
        <w:jc w:val="both"/>
      </w:pPr>
      <w:r>
        <w:t>посилання на рішення або сукупність рішень, де встановлено зазначені зобов’язання.</w:t>
      </w:r>
    </w:p>
    <w:p w:rsidR="006C6607" w:rsidRDefault="006C6607" w:rsidP="006C660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color w:val="993300"/>
        </w:rPr>
      </w:pPr>
    </w:p>
    <w:p w:rsidR="006C6607" w:rsidRDefault="006C6607" w:rsidP="00F06C7F">
      <w:pPr>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rPr>
          <w:color w:val="993300"/>
        </w:rPr>
        <w:t xml:space="preserve"> </w:t>
      </w:r>
      <w:r>
        <w:t>Статтею</w:t>
      </w:r>
      <w:r>
        <w:rPr>
          <w:i/>
          <w:color w:val="993300"/>
        </w:rPr>
        <w:t xml:space="preserve"> </w:t>
      </w:r>
      <w:r>
        <w:t xml:space="preserve">5 </w:t>
      </w:r>
      <w:r w:rsidR="00376775">
        <w:t xml:space="preserve">Рішення Комісії 2012/21/ЄС </w:t>
      </w:r>
      <w:r>
        <w:t>встановлено, що сума компенсації не повинна перевищувати необхідне для покриття собівартості виконання зобов’язання з обслуговування населення, включаючи обґрунтований прибуток</w:t>
      </w:r>
      <w:r w:rsidRPr="00376775">
        <w:t>.</w:t>
      </w:r>
    </w:p>
    <w:p w:rsidR="006C6607" w:rsidRDefault="006C6607" w:rsidP="006C660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C6607" w:rsidRDefault="006C6607" w:rsidP="00F06C7F">
      <w:pPr>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t>Витрати, які беруться до уваги, становлять усі витрати на надання                              послуги загального економічного значення. Вони розраховуються на основі загальноприйнятих принципів розрахунку витрат таким чином:</w:t>
      </w:r>
    </w:p>
    <w:p w:rsidR="006C6607" w:rsidRDefault="006C6607" w:rsidP="00F06C7F">
      <w:pPr>
        <w:numPr>
          <w:ilvl w:val="0"/>
          <w:numId w:val="10"/>
        </w:numPr>
        <w:tabs>
          <w:tab w:val="num" w:pos="567"/>
        </w:tabs>
        <w:ind w:left="426" w:firstLine="0"/>
        <w:jc w:val="both"/>
      </w:pPr>
      <w:r>
        <w:t>якщо діяльність відповідного суб’єкта господарювання полягає виключно в наданні послуги загального економічного значення, враховуються всі його витрати;</w:t>
      </w:r>
    </w:p>
    <w:p w:rsidR="006C6607" w:rsidRDefault="006C6607" w:rsidP="00F06C7F">
      <w:pPr>
        <w:numPr>
          <w:ilvl w:val="0"/>
          <w:numId w:val="10"/>
        </w:numPr>
        <w:tabs>
          <w:tab w:val="num" w:pos="567"/>
        </w:tabs>
        <w:ind w:left="426" w:firstLine="0"/>
        <w:jc w:val="both"/>
      </w:pPr>
      <w:r>
        <w:t>якщо суб’єкт господарювання також веде діяльність, що не підпадає під сферу застосування послуги загального економічного значення, враховуються виключно витрати, що стосуються послуги загального економічного значення;</w:t>
      </w:r>
    </w:p>
    <w:p w:rsidR="006C6607" w:rsidRDefault="006C6607" w:rsidP="00F06C7F">
      <w:pPr>
        <w:numPr>
          <w:ilvl w:val="0"/>
          <w:numId w:val="10"/>
        </w:numPr>
        <w:tabs>
          <w:tab w:val="num" w:pos="567"/>
        </w:tabs>
        <w:ind w:left="426" w:firstLine="0"/>
        <w:jc w:val="both"/>
      </w:pPr>
      <w:r>
        <w:t>витрати, що стосуються послуги загального економічного значення, можуть включати всі прямі витрати на надання послуги загального економічного значення й належну частину витрат, що є спільними для послуги загального економічного значення та іншої діяльності;</w:t>
      </w:r>
    </w:p>
    <w:p w:rsidR="006C6607" w:rsidRDefault="006C6607" w:rsidP="00F06C7F">
      <w:pPr>
        <w:numPr>
          <w:ilvl w:val="0"/>
          <w:numId w:val="10"/>
        </w:numPr>
        <w:tabs>
          <w:tab w:val="num" w:pos="567"/>
        </w:tabs>
        <w:ind w:left="426" w:firstLine="0"/>
        <w:jc w:val="both"/>
      </w:pPr>
      <w:r>
        <w:lastRenderedPageBreak/>
        <w:t>витрати, пов’язані з інвестиціями, особливо стосовно інфраструктури, можуть, якщо необхідно, враховуватись для надання послуги загального економічного значення.</w:t>
      </w:r>
    </w:p>
    <w:p w:rsidR="006C6607" w:rsidRDefault="006C6607" w:rsidP="006C660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27"/>
        <w:jc w:val="both"/>
        <w:rPr>
          <w:color w:val="993300"/>
        </w:rPr>
      </w:pPr>
    </w:p>
    <w:p w:rsidR="006C6607" w:rsidRDefault="006C6607" w:rsidP="00F06C7F">
      <w:pPr>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b/>
        </w:rPr>
      </w:pPr>
      <w:r>
        <w:t xml:space="preserve">Згідно зі статтею 6 </w:t>
      </w:r>
      <w:r w:rsidR="00376775">
        <w:t xml:space="preserve">Рішення Комісії 2012/21/ЄС </w:t>
      </w:r>
      <w:r>
        <w:t>надавачі державної допомоги гарантують, що компенсація, виплачена за надання послуги загального економічного значення, відповідає вимогам, встановленим у цьому Рішенні, і, зокрема, що суб’єкт господарювання не отримує компенсації, яка перевищує суму, встановлену відповідно до статті 5 Рішення. Вони проводять регулярні перевірки або забезпечують проведення таких перевірок щонайменше кожні 3 роки протягом періоду таких повноважень та наприкінці такого періоду.</w:t>
      </w:r>
    </w:p>
    <w:p w:rsidR="006C6607" w:rsidRDefault="006C6607" w:rsidP="006C660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6C6607" w:rsidRDefault="006C6607" w:rsidP="00F06C7F">
      <w:pPr>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t xml:space="preserve">Якщо суб’єкт господарювання отримав компенсацію, що перевищує суму, встановлену відповідно до статті 5 </w:t>
      </w:r>
      <w:r w:rsidR="00376775">
        <w:t>Рішення Комісії 2012/21/ЄС</w:t>
      </w:r>
      <w:r>
        <w:t>, держава-член вимагає від відповідного суб’єкта господарювання повернення будь-якої отриманої надлишкової компенсації. Якщо сума надлишкової компенсації не перевищує 10 % суми середньої річної компенсації, така надлишкова компенсація може переноситись на наступний період і вираховуватись із суми компенсації, що сплачуватиметься за такий період.</w:t>
      </w:r>
    </w:p>
    <w:p w:rsidR="006C6607" w:rsidRDefault="006C6607" w:rsidP="006C6607">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C6607" w:rsidRDefault="006C6607" w:rsidP="00F06C7F">
      <w:pPr>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t xml:space="preserve">Крім того, з метою уникнення дискримінації Рамковим повідомленням щодо ПЗЕІ встановлено, якщо орган призначає надання однієї і тієї ж ПЗЕІ для кількох суб’єктів господарювання, компенсація повинна розраховуватися на підставі одного й того ж самого методу для кожного суб’єкта господарювання. </w:t>
      </w:r>
    </w:p>
    <w:p w:rsidR="006C6607" w:rsidRDefault="006C6607" w:rsidP="006C6607">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C6607" w:rsidRDefault="006C6607" w:rsidP="00F06C7F">
      <w:pPr>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t>Також, під час розробки методу компенсації, потрібно ввести стимули для ефективного забезпечення ПЗЕІ високого стандарту. Стимули ефективності можуть бути розроблені різними способами, щоб найкращим чином відповідати специфіці кожного конкретного випадку або сектор</w:t>
      </w:r>
      <w:r>
        <w:rPr>
          <w:lang w:val="ru-RU"/>
        </w:rPr>
        <w:t>у</w:t>
      </w:r>
      <w:r>
        <w:t>.</w:t>
      </w:r>
    </w:p>
    <w:p w:rsidR="00C444B0" w:rsidRPr="001559B4" w:rsidRDefault="00C444B0" w:rsidP="00C444B0">
      <w:pPr>
        <w:pStyle w:val="rvps2"/>
        <w:shd w:val="clear" w:color="auto" w:fill="FFFFFF"/>
        <w:tabs>
          <w:tab w:val="left" w:pos="993"/>
        </w:tabs>
        <w:spacing w:before="0" w:beforeAutospacing="0" w:after="0" w:afterAutospacing="0"/>
        <w:ind w:left="709"/>
        <w:jc w:val="both"/>
        <w:rPr>
          <w:color w:val="000000"/>
          <w:lang w:val="en-US"/>
        </w:rPr>
      </w:pPr>
    </w:p>
    <w:p w:rsidR="001559B4" w:rsidRDefault="001559B4" w:rsidP="00F06C7F">
      <w:pPr>
        <w:numPr>
          <w:ilvl w:val="0"/>
          <w:numId w:val="16"/>
        </w:numPr>
        <w:jc w:val="both"/>
        <w:rPr>
          <w:color w:val="000000"/>
        </w:rPr>
      </w:pPr>
      <w:r>
        <w:rPr>
          <w:b/>
        </w:rPr>
        <w:t xml:space="preserve">ВИСНОВКИ ЗА РЕЗУЛЬТАТАМИ РОЗГЛЯДУ </w:t>
      </w:r>
      <w:r w:rsidR="00791735">
        <w:rPr>
          <w:b/>
          <w:lang w:val="ru-RU"/>
        </w:rPr>
        <w:t>СПРАВИ</w:t>
      </w:r>
    </w:p>
    <w:p w:rsidR="001559B4" w:rsidRDefault="001559B4" w:rsidP="001559B4">
      <w:pPr>
        <w:ind w:left="426"/>
        <w:contextualSpacing/>
        <w:jc w:val="both"/>
        <w:rPr>
          <w:color w:val="000000"/>
        </w:rPr>
      </w:pPr>
    </w:p>
    <w:p w:rsidR="001559B4" w:rsidRDefault="001559B4" w:rsidP="00F06C7F">
      <w:pPr>
        <w:numPr>
          <w:ilvl w:val="1"/>
          <w:numId w:val="16"/>
        </w:numPr>
        <w:tabs>
          <w:tab w:val="left" w:pos="426"/>
        </w:tabs>
        <w:jc w:val="both"/>
        <w:rPr>
          <w:b/>
          <w:bCs/>
        </w:rPr>
      </w:pPr>
      <w:r>
        <w:rPr>
          <w:b/>
          <w:bCs/>
        </w:rPr>
        <w:t xml:space="preserve">Віднесення послуги </w:t>
      </w:r>
      <w:r>
        <w:rPr>
          <w:b/>
        </w:rPr>
        <w:t>з виробництва</w:t>
      </w:r>
      <w:r>
        <w:rPr>
          <w:b/>
          <w:lang w:val="ru-RU"/>
        </w:rPr>
        <w:t xml:space="preserve"> </w:t>
      </w:r>
      <w:r>
        <w:rPr>
          <w:b/>
        </w:rPr>
        <w:t xml:space="preserve"> </w:t>
      </w:r>
      <w:r>
        <w:rPr>
          <w:b/>
          <w:color w:val="000000"/>
        </w:rPr>
        <w:t>дитячого харчування на молочній основі</w:t>
      </w:r>
      <w:r>
        <w:rPr>
          <w:b/>
        </w:rPr>
        <w:t xml:space="preserve"> на території міста </w:t>
      </w:r>
      <w:proofErr w:type="spellStart"/>
      <w:r>
        <w:rPr>
          <w:b/>
          <w:lang w:val="ru-RU"/>
        </w:rPr>
        <w:t>Енергодар</w:t>
      </w:r>
      <w:proofErr w:type="spellEnd"/>
      <w:r>
        <w:rPr>
          <w:b/>
        </w:rPr>
        <w:t xml:space="preserve"> до ПЗЕІ</w:t>
      </w:r>
    </w:p>
    <w:p w:rsidR="001559B4" w:rsidRDefault="001559B4" w:rsidP="001559B4">
      <w:pPr>
        <w:jc w:val="both"/>
        <w:rPr>
          <w:color w:val="000000"/>
          <w:sz w:val="28"/>
          <w:szCs w:val="28"/>
        </w:rPr>
      </w:pPr>
    </w:p>
    <w:p w:rsidR="001559B4" w:rsidRDefault="001559B4" w:rsidP="00F06C7F">
      <w:pPr>
        <w:numPr>
          <w:ilvl w:val="0"/>
          <w:numId w:val="3"/>
        </w:numPr>
        <w:tabs>
          <w:tab w:val="left" w:pos="426"/>
        </w:tabs>
        <w:contextualSpacing/>
        <w:jc w:val="both"/>
      </w:pPr>
      <w:r>
        <w:t xml:space="preserve">Відповідно до визначення ПЗЕІ, наведеного в Законі, до ПЗЕІ можуть бути віднесені послуги, які відповідають таким умовам: </w:t>
      </w:r>
    </w:p>
    <w:p w:rsidR="001559B4" w:rsidRDefault="001559B4" w:rsidP="00F06C7F">
      <w:pPr>
        <w:pStyle w:val="a3"/>
        <w:numPr>
          <w:ilvl w:val="0"/>
          <w:numId w:val="11"/>
        </w:numPr>
        <w:ind w:left="993" w:hanging="567"/>
        <w:jc w:val="both"/>
        <w:rPr>
          <w:lang w:val="ru-RU"/>
        </w:rPr>
      </w:pPr>
      <w:r>
        <w:t>пов’язані із задоволенням особливо важливих загальних потреб громадян;</w:t>
      </w:r>
    </w:p>
    <w:p w:rsidR="001559B4" w:rsidRDefault="001559B4" w:rsidP="00F06C7F">
      <w:pPr>
        <w:pStyle w:val="a3"/>
        <w:numPr>
          <w:ilvl w:val="0"/>
          <w:numId w:val="11"/>
        </w:numPr>
        <w:ind w:left="993" w:hanging="567"/>
        <w:jc w:val="both"/>
        <w:rPr>
          <w:lang w:val="ru-RU"/>
        </w:rPr>
      </w:pPr>
      <w:r>
        <w:t xml:space="preserve">не можуть надаватися на комерційній основі без державної підтримки. </w:t>
      </w:r>
    </w:p>
    <w:p w:rsidR="001559B4" w:rsidRDefault="001559B4" w:rsidP="001559B4">
      <w:pPr>
        <w:pStyle w:val="a3"/>
        <w:ind w:left="0"/>
        <w:jc w:val="both"/>
        <w:rPr>
          <w:sz w:val="28"/>
          <w:szCs w:val="28"/>
          <w:lang w:val="ru-RU"/>
        </w:rPr>
      </w:pPr>
    </w:p>
    <w:p w:rsidR="001559B4" w:rsidRDefault="001559B4" w:rsidP="00F06C7F">
      <w:pPr>
        <w:numPr>
          <w:ilvl w:val="0"/>
          <w:numId w:val="3"/>
        </w:numPr>
        <w:ind w:left="426" w:hanging="426"/>
        <w:contextualSpacing/>
        <w:jc w:val="both"/>
      </w:pPr>
      <w:r>
        <w:t>Роз’яснення термінів, що використовуються в частині другій глави 10 Угоди про асоціацію, наведено в додатку ХХІІІ до глави 10 Угоди про асоціацію.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1559B4" w:rsidRDefault="001559B4" w:rsidP="001559B4">
      <w:pPr>
        <w:pStyle w:val="a3"/>
        <w:ind w:left="0"/>
        <w:jc w:val="both"/>
        <w:rPr>
          <w:sz w:val="28"/>
          <w:szCs w:val="28"/>
        </w:rPr>
      </w:pPr>
    </w:p>
    <w:p w:rsidR="001559B4" w:rsidRDefault="001559B4" w:rsidP="00F06C7F">
      <w:pPr>
        <w:numPr>
          <w:ilvl w:val="0"/>
          <w:numId w:val="3"/>
        </w:numPr>
        <w:ind w:left="426" w:hanging="426"/>
        <w:contextualSpacing/>
        <w:jc w:val="both"/>
      </w:pPr>
      <w:r>
        <w:t xml:space="preserve">Відповідно до статті 16 </w:t>
      </w:r>
      <w:r>
        <w:rPr>
          <w:spacing w:val="4"/>
          <w:lang w:bidi="uk-UA"/>
        </w:rPr>
        <w:t xml:space="preserve">Закону України «Про молоко й молочні продукти» </w:t>
      </w:r>
      <w:r>
        <w:t xml:space="preserve">державна підтримка виробників молока, молочної сировини і молочних продуктів здійснюється виходячи з пріоритетності розвитку молочної галузі агропромислового комплексу, </w:t>
      </w:r>
      <w:r>
        <w:lastRenderedPageBreak/>
        <w:t>зокрема шляхом фінансування з Державного бюджету України, у тому числі підтримки виробництва продукції дитячого харчування.</w:t>
      </w:r>
    </w:p>
    <w:p w:rsidR="001559B4" w:rsidRDefault="001559B4" w:rsidP="001559B4">
      <w:pPr>
        <w:pStyle w:val="a3"/>
      </w:pPr>
    </w:p>
    <w:p w:rsidR="001559B4" w:rsidRDefault="001559B4" w:rsidP="00F06C7F">
      <w:pPr>
        <w:numPr>
          <w:ilvl w:val="0"/>
          <w:numId w:val="3"/>
        </w:numPr>
        <w:ind w:left="426" w:hanging="426"/>
        <w:contextualSpacing/>
        <w:jc w:val="both"/>
      </w:pPr>
      <w:r>
        <w:rPr>
          <w:spacing w:val="4"/>
          <w:lang w:bidi="uk-UA"/>
        </w:rPr>
        <w:t>Закон України «Про дитяче харчування»</w:t>
      </w:r>
      <w:r>
        <w:rPr>
          <w:color w:val="000000"/>
          <w:shd w:val="clear" w:color="auto" w:fill="FFFFFF"/>
        </w:rPr>
        <w:t xml:space="preserve"> визначає стратегічні загальнодержавні пріоритети у сфері забезпечення дітей грудного та раннього віку достатнім, високоякісним та безпечним дитячим харчуванням з метою реалізації конституційних прав дитини на достатній життєвий рівень, охорону здоров'я і життя, а також організаційні, соціальні та економічні засади державної політики у цій сфері.</w:t>
      </w:r>
    </w:p>
    <w:p w:rsidR="001559B4" w:rsidRDefault="001559B4" w:rsidP="003F6012">
      <w:pPr>
        <w:pStyle w:val="a3"/>
        <w:ind w:left="426" w:hanging="426"/>
      </w:pPr>
    </w:p>
    <w:p w:rsidR="001559B4" w:rsidRDefault="001559B4" w:rsidP="00F06C7F">
      <w:pPr>
        <w:pStyle w:val="rvps2"/>
        <w:numPr>
          <w:ilvl w:val="0"/>
          <w:numId w:val="3"/>
        </w:numPr>
        <w:tabs>
          <w:tab w:val="left" w:pos="426"/>
          <w:tab w:val="left" w:pos="851"/>
        </w:tabs>
        <w:spacing w:before="0" w:beforeAutospacing="0" w:after="0" w:afterAutospacing="0"/>
        <w:ind w:left="426" w:hanging="426"/>
        <w:jc w:val="both"/>
        <w:rPr>
          <w:lang w:val="uk-UA" w:eastAsia="uk-UA"/>
        </w:rPr>
      </w:pPr>
      <w:r>
        <w:rPr>
          <w:lang w:val="uk-UA" w:eastAsia="uk-UA"/>
        </w:rPr>
        <w:t xml:space="preserve">Статтею 3 </w:t>
      </w:r>
      <w:r>
        <w:rPr>
          <w:spacing w:val="4"/>
          <w:lang w:val="uk-UA" w:bidi="uk-UA"/>
        </w:rPr>
        <w:t>Закону України «Про дитяче харчування» передбачено, що:</w:t>
      </w:r>
    </w:p>
    <w:p w:rsidR="001559B4" w:rsidRDefault="001559B4" w:rsidP="001559B4">
      <w:pPr>
        <w:pStyle w:val="rvps2"/>
        <w:shd w:val="clear" w:color="auto" w:fill="FFFFFF"/>
        <w:tabs>
          <w:tab w:val="left" w:pos="993"/>
        </w:tabs>
        <w:spacing w:before="0" w:beforeAutospacing="0" w:after="0" w:afterAutospacing="0"/>
        <w:ind w:left="426"/>
        <w:jc w:val="both"/>
        <w:rPr>
          <w:color w:val="000000"/>
          <w:lang w:val="uk-UA"/>
        </w:rPr>
      </w:pPr>
      <w:r>
        <w:rPr>
          <w:color w:val="000000"/>
          <w:lang w:val="uk-UA"/>
        </w:rPr>
        <w:t>- державна політика у сфері забезпечення дітей грудного та раннього віку достатнім, високоякісним та безпечним дитячим харчуванням, спрямована на зміцнення та збереження здоров'я населення, здійснення профілактики захворювань, пов'язаних з порушенням харчування, поліпшення демографічної ситуації в Україні;</w:t>
      </w:r>
    </w:p>
    <w:p w:rsidR="001559B4" w:rsidRDefault="001559B4" w:rsidP="001559B4">
      <w:pPr>
        <w:pStyle w:val="rvps2"/>
        <w:shd w:val="clear" w:color="auto" w:fill="FFFFFF"/>
        <w:tabs>
          <w:tab w:val="left" w:pos="993"/>
        </w:tabs>
        <w:spacing w:before="0" w:beforeAutospacing="0" w:after="0" w:afterAutospacing="0"/>
        <w:ind w:left="426"/>
        <w:jc w:val="both"/>
        <w:rPr>
          <w:color w:val="000000"/>
          <w:lang w:val="uk-UA"/>
        </w:rPr>
      </w:pPr>
      <w:r>
        <w:rPr>
          <w:color w:val="000000"/>
          <w:lang w:val="uk-UA"/>
        </w:rPr>
        <w:t>- держава гарантує дитині право на охорону здоров'я та сприяє створенню безпечних умов для життя і здорового розвитку дитини, у тому числі раціонального харчування;</w:t>
      </w:r>
    </w:p>
    <w:p w:rsidR="001559B4" w:rsidRDefault="001559B4" w:rsidP="001559B4">
      <w:pPr>
        <w:pStyle w:val="rvps2"/>
        <w:shd w:val="clear" w:color="auto" w:fill="FFFFFF"/>
        <w:tabs>
          <w:tab w:val="left" w:pos="993"/>
        </w:tabs>
        <w:spacing w:before="0" w:beforeAutospacing="0" w:after="0" w:afterAutospacing="0"/>
        <w:ind w:left="426"/>
        <w:jc w:val="both"/>
        <w:rPr>
          <w:color w:val="000000"/>
          <w:lang w:val="uk-UA"/>
        </w:rPr>
      </w:pPr>
      <w:r>
        <w:rPr>
          <w:color w:val="000000"/>
          <w:lang w:val="uk-UA"/>
        </w:rPr>
        <w:t xml:space="preserve">- </w:t>
      </w:r>
      <w:r>
        <w:rPr>
          <w:color w:val="000000"/>
          <w:u w:val="single"/>
          <w:lang w:val="uk-UA"/>
        </w:rPr>
        <w:t>держава забезпечує</w:t>
      </w:r>
      <w:r>
        <w:rPr>
          <w:color w:val="000000"/>
          <w:lang w:val="uk-UA"/>
        </w:rPr>
        <w:t xml:space="preserve"> створення соціально-економічних умов, за яких можливо задовольнити потреби кожної дитини у високоякісному та безпечному харчуванні на достатньому рівні. Із цією метою держава вживає заходів щодо, зокрема:</w:t>
      </w:r>
    </w:p>
    <w:p w:rsidR="001559B4" w:rsidRDefault="001559B4" w:rsidP="001559B4">
      <w:pPr>
        <w:pStyle w:val="rvps2"/>
        <w:shd w:val="clear" w:color="auto" w:fill="FFFFFF"/>
        <w:tabs>
          <w:tab w:val="left" w:pos="1134"/>
          <w:tab w:val="left" w:pos="1418"/>
        </w:tabs>
        <w:spacing w:before="0" w:beforeAutospacing="0" w:after="0" w:afterAutospacing="0"/>
        <w:ind w:left="426"/>
        <w:jc w:val="both"/>
        <w:rPr>
          <w:color w:val="000000"/>
          <w:lang w:val="uk-UA"/>
        </w:rPr>
      </w:pPr>
      <w:r>
        <w:rPr>
          <w:color w:val="000000"/>
          <w:lang w:val="uk-UA"/>
        </w:rPr>
        <w:t>1) забезпечення наявності в достатній кількості дитячого харчування, виготовленого на промисловій основі з високоякісної сировини, вирощеної у спеціальних сировинних зонах, його доступності та безпечності;</w:t>
      </w:r>
    </w:p>
    <w:p w:rsidR="001559B4" w:rsidRPr="001559B4" w:rsidRDefault="001559B4" w:rsidP="001559B4">
      <w:pPr>
        <w:pStyle w:val="rvps2"/>
        <w:shd w:val="clear" w:color="auto" w:fill="FFFFFF"/>
        <w:tabs>
          <w:tab w:val="left" w:pos="993"/>
          <w:tab w:val="left" w:pos="1418"/>
        </w:tabs>
        <w:spacing w:before="0" w:beforeAutospacing="0" w:after="0" w:afterAutospacing="0"/>
        <w:ind w:left="426"/>
        <w:jc w:val="both"/>
        <w:rPr>
          <w:color w:val="000000"/>
          <w:lang w:val="uk-UA"/>
        </w:rPr>
      </w:pPr>
      <w:r>
        <w:rPr>
          <w:color w:val="000000"/>
          <w:lang w:val="uk-UA"/>
        </w:rPr>
        <w:t xml:space="preserve">2) </w:t>
      </w:r>
      <w:r>
        <w:rPr>
          <w:color w:val="000000"/>
          <w:u w:val="single"/>
          <w:lang w:val="uk-UA"/>
        </w:rPr>
        <w:t>безкоштовного та пільгового забезпечення дітей</w:t>
      </w:r>
      <w:r>
        <w:rPr>
          <w:color w:val="000000"/>
          <w:lang w:val="uk-UA"/>
        </w:rPr>
        <w:t xml:space="preserve"> грудного та раннього віку дитячим харчуванням, включаючи дитячі суміші для дітей грудного віку та дитячі суміші для подальших етапів годування, функціональні харчові продукти, дитяче харчування на основі соєвого білка.</w:t>
      </w:r>
    </w:p>
    <w:p w:rsidR="001559B4" w:rsidRDefault="001559B4" w:rsidP="001559B4">
      <w:pPr>
        <w:pStyle w:val="a3"/>
        <w:ind w:left="426"/>
        <w:jc w:val="both"/>
        <w:rPr>
          <w:color w:val="000000"/>
          <w:sz w:val="28"/>
          <w:szCs w:val="28"/>
          <w:shd w:val="clear" w:color="auto" w:fill="FFFFFF"/>
        </w:rPr>
      </w:pPr>
    </w:p>
    <w:p w:rsidR="001559B4" w:rsidRDefault="001559B4" w:rsidP="00F06C7F">
      <w:pPr>
        <w:numPr>
          <w:ilvl w:val="0"/>
          <w:numId w:val="3"/>
        </w:numPr>
        <w:ind w:left="426" w:hanging="426"/>
        <w:contextualSpacing/>
        <w:jc w:val="both"/>
        <w:rPr>
          <w:color w:val="000000"/>
          <w:shd w:val="clear" w:color="auto" w:fill="FFFFFF"/>
        </w:rPr>
      </w:pPr>
      <w:r>
        <w:rPr>
          <w:color w:val="000000"/>
          <w:shd w:val="clear" w:color="auto" w:fill="FFFFFF"/>
        </w:rPr>
        <w:t xml:space="preserve">На підставі наведеного, а також інформації та документів, отриманих під час розгляду справи, отримувач підтримки – </w:t>
      </w:r>
      <w:r>
        <w:rPr>
          <w:color w:val="000000"/>
        </w:rPr>
        <w:t xml:space="preserve">КП «Міська молочна кухня» </w:t>
      </w:r>
      <w:r>
        <w:rPr>
          <w:color w:val="000000"/>
          <w:shd w:val="clear" w:color="auto" w:fill="FFFFFF"/>
        </w:rPr>
        <w:t xml:space="preserve">здійснює діяльність із виробництва </w:t>
      </w:r>
      <w:r>
        <w:rPr>
          <w:color w:val="000000"/>
        </w:rPr>
        <w:t>дитячого харчування на молочній основі в межах міста Енергодар</w:t>
      </w:r>
      <w:r>
        <w:rPr>
          <w:color w:val="000000"/>
          <w:shd w:val="clear" w:color="auto" w:fill="FFFFFF"/>
        </w:rPr>
        <w:t xml:space="preserve">. </w:t>
      </w:r>
    </w:p>
    <w:p w:rsidR="001559B4" w:rsidRDefault="001559B4" w:rsidP="001559B4">
      <w:pPr>
        <w:ind w:left="426"/>
        <w:jc w:val="both"/>
        <w:rPr>
          <w:color w:val="000000"/>
          <w:sz w:val="28"/>
          <w:szCs w:val="28"/>
          <w:shd w:val="clear" w:color="auto" w:fill="FFFFFF"/>
        </w:rPr>
      </w:pPr>
    </w:p>
    <w:p w:rsidR="001559B4" w:rsidRDefault="001559B4" w:rsidP="00F06C7F">
      <w:pPr>
        <w:numPr>
          <w:ilvl w:val="0"/>
          <w:numId w:val="3"/>
        </w:numPr>
        <w:ind w:left="426" w:hanging="426"/>
        <w:contextualSpacing/>
        <w:jc w:val="both"/>
        <w:rPr>
          <w:color w:val="000000"/>
          <w:shd w:val="clear" w:color="auto" w:fill="FFFFFF"/>
        </w:rPr>
      </w:pPr>
      <w:r>
        <w:rPr>
          <w:color w:val="000000"/>
          <w:shd w:val="clear" w:color="auto" w:fill="FFFFFF"/>
        </w:rPr>
        <w:t xml:space="preserve">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послуги з виробництва </w:t>
      </w:r>
      <w:r>
        <w:rPr>
          <w:color w:val="000000"/>
        </w:rPr>
        <w:t>дитячого харчування на молочній основі в межах міста Енергодар</w:t>
      </w:r>
      <w:r>
        <w:rPr>
          <w:color w:val="000000"/>
          <w:shd w:val="clear" w:color="auto" w:fill="FFFFFF"/>
        </w:rPr>
        <w:t xml:space="preserve"> можуть бути віднесені надавачем до послуг, що становлять загальний економічний інтерес.</w:t>
      </w:r>
    </w:p>
    <w:p w:rsidR="001559B4" w:rsidRDefault="001559B4" w:rsidP="001559B4">
      <w:pPr>
        <w:ind w:left="426"/>
        <w:jc w:val="both"/>
        <w:rPr>
          <w:color w:val="000000"/>
          <w:shd w:val="clear" w:color="auto" w:fill="FFFFFF"/>
        </w:rPr>
      </w:pPr>
    </w:p>
    <w:p w:rsidR="001559B4" w:rsidRDefault="001559B4" w:rsidP="00F06C7F">
      <w:pPr>
        <w:numPr>
          <w:ilvl w:val="0"/>
          <w:numId w:val="3"/>
        </w:numPr>
        <w:ind w:left="426" w:hanging="426"/>
        <w:contextualSpacing/>
        <w:jc w:val="both"/>
      </w:pPr>
      <w: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1559B4" w:rsidRPr="001559B4" w:rsidRDefault="001559B4" w:rsidP="001559B4">
      <w:pPr>
        <w:pStyle w:val="a3"/>
      </w:pPr>
    </w:p>
    <w:p w:rsidR="001559B4" w:rsidRDefault="001559B4" w:rsidP="00F06C7F">
      <w:pPr>
        <w:numPr>
          <w:ilvl w:val="1"/>
          <w:numId w:val="16"/>
        </w:numPr>
        <w:tabs>
          <w:tab w:val="left" w:pos="142"/>
          <w:tab w:val="left" w:pos="426"/>
        </w:tabs>
        <w:jc w:val="both"/>
        <w:rPr>
          <w:b/>
        </w:rPr>
      </w:pPr>
      <w:r>
        <w:rPr>
          <w:b/>
        </w:rPr>
        <w:t xml:space="preserve">Відповідність критеріям </w:t>
      </w:r>
      <w:proofErr w:type="spellStart"/>
      <w:r>
        <w:rPr>
          <w:b/>
        </w:rPr>
        <w:t>Altmark</w:t>
      </w:r>
      <w:proofErr w:type="spellEnd"/>
      <w:r>
        <w:rPr>
          <w:b/>
        </w:rPr>
        <w:t xml:space="preserve"> ПЗЕІ</w:t>
      </w:r>
      <w:r>
        <w:rPr>
          <w:b/>
          <w:bCs/>
        </w:rPr>
        <w:t xml:space="preserve"> у вигляді послуги </w:t>
      </w:r>
      <w:r>
        <w:rPr>
          <w:b/>
        </w:rPr>
        <w:t xml:space="preserve">з виробництва  </w:t>
      </w:r>
      <w:r>
        <w:rPr>
          <w:b/>
          <w:color w:val="000000"/>
        </w:rPr>
        <w:t>дитячого харчування на молочній основі</w:t>
      </w:r>
      <w:r>
        <w:rPr>
          <w:b/>
        </w:rPr>
        <w:t xml:space="preserve"> на території міста Енергодар  </w:t>
      </w:r>
    </w:p>
    <w:p w:rsidR="001559B4" w:rsidRDefault="001559B4" w:rsidP="001559B4">
      <w:pPr>
        <w:tabs>
          <w:tab w:val="left" w:pos="142"/>
          <w:tab w:val="left" w:pos="567"/>
        </w:tabs>
        <w:ind w:left="360"/>
        <w:jc w:val="both"/>
        <w:rPr>
          <w:b/>
        </w:rPr>
      </w:pPr>
    </w:p>
    <w:p w:rsidR="001559B4" w:rsidRDefault="001559B4" w:rsidP="00F06C7F">
      <w:pPr>
        <w:pStyle w:val="rvps2"/>
        <w:numPr>
          <w:ilvl w:val="0"/>
          <w:numId w:val="3"/>
        </w:numPr>
        <w:spacing w:before="0" w:beforeAutospacing="0" w:after="0" w:afterAutospacing="0"/>
        <w:ind w:left="426" w:hanging="426"/>
        <w:contextualSpacing/>
        <w:jc w:val="both"/>
        <w:rPr>
          <w:lang w:val="uk-UA" w:eastAsia="uk-UA"/>
        </w:rPr>
      </w:pPr>
      <w:r>
        <w:rPr>
          <w:lang w:val="uk-UA" w:eastAsia="uk-UA"/>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1559B4" w:rsidRDefault="001559B4" w:rsidP="001559B4">
      <w:pPr>
        <w:pStyle w:val="rvps2"/>
        <w:spacing w:before="0" w:beforeAutospacing="0" w:after="0" w:afterAutospacing="0"/>
        <w:ind w:left="426"/>
        <w:contextualSpacing/>
        <w:jc w:val="both"/>
        <w:rPr>
          <w:lang w:val="uk-UA" w:eastAsia="uk-UA"/>
        </w:rPr>
      </w:pPr>
    </w:p>
    <w:p w:rsidR="001559B4" w:rsidRDefault="001559B4" w:rsidP="00F06C7F">
      <w:pPr>
        <w:numPr>
          <w:ilvl w:val="0"/>
          <w:numId w:val="3"/>
        </w:numPr>
        <w:tabs>
          <w:tab w:val="left" w:pos="142"/>
          <w:tab w:val="left" w:pos="426"/>
        </w:tabs>
        <w:ind w:left="426" w:hanging="426"/>
        <w:jc w:val="both"/>
      </w:pPr>
      <w:r>
        <w:lastRenderedPageBreak/>
        <w:t xml:space="preserve">Компенсація витрат суб’єкта господарювання, пов’язаних із наданням послуг, що становлять ПЗЕІ, не є державною допомогою у значенні статті 107 Договору, за умови, що задовольняються чотири сукупних критерії </w:t>
      </w:r>
      <w:proofErr w:type="spellStart"/>
      <w:r>
        <w:t>Altmark</w:t>
      </w:r>
      <w:proofErr w:type="spellEnd"/>
      <w:r>
        <w:t>:</w:t>
      </w:r>
    </w:p>
    <w:p w:rsidR="001559B4" w:rsidRDefault="001559B4" w:rsidP="001559B4">
      <w:pPr>
        <w:pStyle w:val="a3"/>
      </w:pPr>
    </w:p>
    <w:p w:rsidR="001559B4" w:rsidRDefault="001559B4" w:rsidP="00F06C7F">
      <w:pPr>
        <w:pStyle w:val="a3"/>
        <w:numPr>
          <w:ilvl w:val="0"/>
          <w:numId w:val="12"/>
        </w:numPr>
        <w:ind w:left="851" w:hanging="284"/>
        <w:jc w:val="both"/>
        <w:rPr>
          <w:i/>
        </w:rPr>
      </w:pPr>
      <w:r>
        <w:rPr>
          <w:i/>
        </w:rPr>
        <w:t>суб’єкт господарювання повинен виконувати зобов’язання з обслуговування населення, і ці зобов'язання чітко встановлені та визначені;</w:t>
      </w:r>
    </w:p>
    <w:p w:rsidR="001559B4" w:rsidRDefault="001559B4" w:rsidP="00B4090D">
      <w:pPr>
        <w:pStyle w:val="a3"/>
        <w:ind w:left="851" w:hanging="284"/>
        <w:jc w:val="both"/>
        <w:rPr>
          <w:i/>
          <w:sz w:val="16"/>
          <w:szCs w:val="16"/>
        </w:rPr>
      </w:pPr>
    </w:p>
    <w:p w:rsidR="00CF5B1A" w:rsidRPr="006068C1" w:rsidRDefault="00CF5B1A" w:rsidP="00CF5B1A">
      <w:pPr>
        <w:pStyle w:val="a3"/>
        <w:ind w:left="567"/>
        <w:jc w:val="both"/>
      </w:pPr>
      <w:r>
        <w:t xml:space="preserve">зобов’язання </w:t>
      </w:r>
      <w:r>
        <w:rPr>
          <w:color w:val="000000"/>
        </w:rPr>
        <w:t>КП «Міська молочна кухня»</w:t>
      </w:r>
      <w:r>
        <w:t xml:space="preserve"> встановлені рішенням Енергодарської міської ради від 19 лютого 2020 року № 4 «Про визнання послуг із виробництва дитячого харчування на молочній основі такими, що становлять загальний економічний інтерес». Тобто</w:t>
      </w:r>
      <w:r w:rsidR="006068C1" w:rsidRPr="006068C1">
        <w:t>,</w:t>
      </w:r>
      <w:r>
        <w:t xml:space="preserve"> цими документами встановлено та визначено зобов’язання </w:t>
      </w:r>
      <w:r w:rsidR="006C6AA2" w:rsidRPr="006C6AA2">
        <w:t xml:space="preserve">                       </w:t>
      </w:r>
      <w:r>
        <w:rPr>
          <w:color w:val="000000"/>
        </w:rPr>
        <w:t xml:space="preserve">КП «Міська молочна кухня» як виконавця послуг </w:t>
      </w:r>
      <w:r w:rsidR="006C6AA2" w:rsidRPr="006C6AA2">
        <w:rPr>
          <w:color w:val="000000"/>
        </w:rPr>
        <w:t>і</w:t>
      </w:r>
      <w:r>
        <w:rPr>
          <w:color w:val="000000"/>
        </w:rPr>
        <w:t xml:space="preserve">з </w:t>
      </w:r>
      <w:r>
        <w:t xml:space="preserve">виробництва  </w:t>
      </w:r>
      <w:r>
        <w:rPr>
          <w:color w:val="000000"/>
        </w:rPr>
        <w:t>дитячого харчування на молочній основі</w:t>
      </w:r>
      <w:r>
        <w:t xml:space="preserve"> на території міста Енергодар як таких, що становлять ПЗЕІ, </w:t>
      </w:r>
      <w:r w:rsidR="006068C1">
        <w:t>та термін дії таких зобов’язань</w:t>
      </w:r>
      <w:r w:rsidR="006068C1" w:rsidRPr="006068C1">
        <w:t>;</w:t>
      </w:r>
    </w:p>
    <w:p w:rsidR="00CF5B1A" w:rsidRDefault="00CF5B1A" w:rsidP="00CF5B1A">
      <w:pPr>
        <w:pStyle w:val="a3"/>
        <w:ind w:left="567"/>
        <w:jc w:val="both"/>
      </w:pPr>
    </w:p>
    <w:p w:rsidR="00CF5B1A" w:rsidRDefault="00CF5B1A" w:rsidP="00F06C7F">
      <w:pPr>
        <w:pStyle w:val="a3"/>
        <w:numPr>
          <w:ilvl w:val="0"/>
          <w:numId w:val="12"/>
        </w:numPr>
        <w:ind w:left="567" w:hanging="567"/>
        <w:jc w:val="both"/>
        <w:rPr>
          <w:i/>
        </w:rPr>
      </w:pPr>
      <w:r>
        <w:rPr>
          <w:i/>
        </w:rPr>
        <w:t>параметри, на підставі яких розраховується компенсація, визначені заздалегідь об’єктивним і прозорим способом;</w:t>
      </w:r>
    </w:p>
    <w:p w:rsidR="00CF5B1A" w:rsidRDefault="00CF5B1A" w:rsidP="00CF5B1A">
      <w:pPr>
        <w:pStyle w:val="a3"/>
        <w:ind w:left="567"/>
        <w:jc w:val="both"/>
        <w:rPr>
          <w:i/>
        </w:rPr>
      </w:pPr>
    </w:p>
    <w:p w:rsidR="00CF5B1A" w:rsidRDefault="00CF5B1A" w:rsidP="00CF5B1A">
      <w:pPr>
        <w:pStyle w:val="a3"/>
        <w:ind w:left="567"/>
        <w:jc w:val="both"/>
      </w:pPr>
      <w:proofErr w:type="spellStart"/>
      <w:r>
        <w:t>проєктом</w:t>
      </w:r>
      <w:proofErr w:type="spellEnd"/>
      <w:r>
        <w:t xml:space="preserve"> рішення Енергодарської міської ради «Про внесення  змін до рішення Енергодарської міської ради від 19 лютого 2020 року № 4» встановлені параметри, на підставі яких розраховується компенсація. Разом </w:t>
      </w:r>
      <w:r w:rsidR="006068C1">
        <w:rPr>
          <w:lang w:val="ru-RU"/>
        </w:rPr>
        <w:t>і</w:t>
      </w:r>
      <w:r w:rsidR="006068C1">
        <w:t>з тим</w:t>
      </w:r>
      <w:r>
        <w:t xml:space="preserve"> </w:t>
      </w:r>
      <w:proofErr w:type="spellStart"/>
      <w:r>
        <w:rPr>
          <w:lang w:val="ru-RU"/>
        </w:rPr>
        <w:t>проєкт</w:t>
      </w:r>
      <w:proofErr w:type="spellEnd"/>
      <w:r>
        <w:rPr>
          <w:lang w:val="ru-RU"/>
        </w:rPr>
        <w:t xml:space="preserve"> </w:t>
      </w:r>
      <w:proofErr w:type="spellStart"/>
      <w:r>
        <w:rPr>
          <w:lang w:val="ru-RU"/>
        </w:rPr>
        <w:t>рішення</w:t>
      </w:r>
      <w:proofErr w:type="spellEnd"/>
      <w:r>
        <w:rPr>
          <w:lang w:val="ru-RU"/>
        </w:rPr>
        <w:t xml:space="preserve"> не є документом зобов</w:t>
      </w:r>
      <w:r>
        <w:t>’</w:t>
      </w:r>
      <w:proofErr w:type="spellStart"/>
      <w:r>
        <w:rPr>
          <w:lang w:val="ru-RU"/>
        </w:rPr>
        <w:t>язального</w:t>
      </w:r>
      <w:proofErr w:type="spellEnd"/>
      <w:r>
        <w:rPr>
          <w:lang w:val="ru-RU"/>
        </w:rPr>
        <w:t xml:space="preserve"> характеру, </w:t>
      </w:r>
      <w:proofErr w:type="spellStart"/>
      <w:r>
        <w:rPr>
          <w:lang w:val="ru-RU"/>
        </w:rPr>
        <w:t>тобто</w:t>
      </w:r>
      <w:proofErr w:type="spellEnd"/>
      <w:r>
        <w:rPr>
          <w:lang w:val="ru-RU"/>
        </w:rPr>
        <w:t xml:space="preserve"> </w:t>
      </w:r>
      <w:proofErr w:type="spellStart"/>
      <w:r>
        <w:rPr>
          <w:lang w:val="ru-RU"/>
        </w:rPr>
        <w:t>умови</w:t>
      </w:r>
      <w:proofErr w:type="spellEnd"/>
      <w:r>
        <w:rPr>
          <w:lang w:val="ru-RU"/>
        </w:rPr>
        <w:t xml:space="preserve"> </w:t>
      </w:r>
      <w:proofErr w:type="spellStart"/>
      <w:r>
        <w:rPr>
          <w:lang w:val="ru-RU"/>
        </w:rPr>
        <w:t>цього</w:t>
      </w:r>
      <w:proofErr w:type="spellEnd"/>
      <w:r>
        <w:rPr>
          <w:lang w:val="ru-RU"/>
        </w:rPr>
        <w:t xml:space="preserve"> пункту на </w:t>
      </w:r>
      <w:proofErr w:type="spellStart"/>
      <w:r>
        <w:rPr>
          <w:lang w:val="ru-RU"/>
        </w:rPr>
        <w:t>сьогодні</w:t>
      </w:r>
      <w:proofErr w:type="spellEnd"/>
      <w:r>
        <w:rPr>
          <w:lang w:val="ru-RU"/>
        </w:rPr>
        <w:t xml:space="preserve"> не </w:t>
      </w:r>
      <w:proofErr w:type="spellStart"/>
      <w:r>
        <w:rPr>
          <w:lang w:val="ru-RU"/>
        </w:rPr>
        <w:t>виконуються</w:t>
      </w:r>
      <w:proofErr w:type="spellEnd"/>
      <w:r>
        <w:t>;</w:t>
      </w:r>
    </w:p>
    <w:p w:rsidR="00CF5B1A" w:rsidRDefault="00CF5B1A" w:rsidP="00CF5B1A">
      <w:pPr>
        <w:pStyle w:val="a3"/>
        <w:ind w:left="567"/>
        <w:jc w:val="both"/>
      </w:pPr>
    </w:p>
    <w:p w:rsidR="00CF5B1A" w:rsidRDefault="00CF5B1A" w:rsidP="00F06C7F">
      <w:pPr>
        <w:pStyle w:val="a3"/>
        <w:numPr>
          <w:ilvl w:val="0"/>
          <w:numId w:val="12"/>
        </w:numPr>
        <w:ind w:left="567" w:hanging="567"/>
        <w:jc w:val="both"/>
        <w:rPr>
          <w:i/>
        </w:rPr>
      </w:pPr>
      <w:r>
        <w:rPr>
          <w:i/>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CF5B1A" w:rsidRDefault="00CF5B1A" w:rsidP="00CF5B1A">
      <w:pPr>
        <w:pStyle w:val="a3"/>
        <w:ind w:left="567"/>
        <w:jc w:val="both"/>
        <w:rPr>
          <w:i/>
        </w:rPr>
      </w:pPr>
    </w:p>
    <w:p w:rsidR="00CF5B1A" w:rsidRDefault="00CF5B1A" w:rsidP="00CF5B1A">
      <w:pPr>
        <w:pStyle w:val="a3"/>
        <w:ind w:left="567"/>
        <w:jc w:val="both"/>
        <w:rPr>
          <w:lang w:val="ru-RU"/>
        </w:rPr>
      </w:pPr>
      <w:r>
        <w:t xml:space="preserve">рішенням Енергодарської міської ради від 19 лютого 2020 року № 4 «Про визнання послуг із виробництва дитячого харчування на молочній основі такими, що становлять загальний економічний інтерес» та </w:t>
      </w:r>
      <w:proofErr w:type="spellStart"/>
      <w:r>
        <w:t>проєктом</w:t>
      </w:r>
      <w:proofErr w:type="spellEnd"/>
      <w:r>
        <w:t xml:space="preserve"> рішення Енергодарської міської ради «Про внесення  змін до рішення Енергодарської міської ради від 19 лютого 2020 року № 4» передбачено Методику розрахунку компенсації на надання послуг, що становлять загальний економічний інтерес, відповідно до Регламенту, що  унеможливлює надання надмірної компенсації. Разом </w:t>
      </w:r>
      <w:r w:rsidR="006068C1">
        <w:rPr>
          <w:lang w:val="ru-RU"/>
        </w:rPr>
        <w:t>і</w:t>
      </w:r>
      <w:r>
        <w:t xml:space="preserve">з тим </w:t>
      </w:r>
      <w:proofErr w:type="spellStart"/>
      <w:r>
        <w:rPr>
          <w:lang w:val="ru-RU"/>
        </w:rPr>
        <w:t>проєкт</w:t>
      </w:r>
      <w:proofErr w:type="spellEnd"/>
      <w:r>
        <w:rPr>
          <w:lang w:val="ru-RU"/>
        </w:rPr>
        <w:t xml:space="preserve"> </w:t>
      </w:r>
      <w:proofErr w:type="spellStart"/>
      <w:r>
        <w:rPr>
          <w:lang w:val="ru-RU"/>
        </w:rPr>
        <w:t>рішення</w:t>
      </w:r>
      <w:proofErr w:type="spellEnd"/>
      <w:r>
        <w:rPr>
          <w:lang w:val="ru-RU"/>
        </w:rPr>
        <w:t xml:space="preserve"> не є документом зобов</w:t>
      </w:r>
      <w:r>
        <w:t>’</w:t>
      </w:r>
      <w:proofErr w:type="spellStart"/>
      <w:r>
        <w:rPr>
          <w:lang w:val="ru-RU"/>
        </w:rPr>
        <w:t>язального</w:t>
      </w:r>
      <w:proofErr w:type="spellEnd"/>
      <w:r>
        <w:rPr>
          <w:lang w:val="ru-RU"/>
        </w:rPr>
        <w:t xml:space="preserve"> характеру, </w:t>
      </w:r>
      <w:proofErr w:type="spellStart"/>
      <w:r>
        <w:rPr>
          <w:lang w:val="ru-RU"/>
        </w:rPr>
        <w:t>тобто</w:t>
      </w:r>
      <w:proofErr w:type="spellEnd"/>
      <w:r>
        <w:rPr>
          <w:lang w:val="ru-RU"/>
        </w:rPr>
        <w:t xml:space="preserve"> </w:t>
      </w:r>
      <w:proofErr w:type="spellStart"/>
      <w:r>
        <w:rPr>
          <w:lang w:val="ru-RU"/>
        </w:rPr>
        <w:t>умови</w:t>
      </w:r>
      <w:proofErr w:type="spellEnd"/>
      <w:r>
        <w:rPr>
          <w:lang w:val="ru-RU"/>
        </w:rPr>
        <w:t xml:space="preserve"> </w:t>
      </w:r>
      <w:proofErr w:type="spellStart"/>
      <w:r>
        <w:rPr>
          <w:lang w:val="ru-RU"/>
        </w:rPr>
        <w:t>цього</w:t>
      </w:r>
      <w:proofErr w:type="spellEnd"/>
      <w:r>
        <w:rPr>
          <w:lang w:val="ru-RU"/>
        </w:rPr>
        <w:t xml:space="preserve"> пункту на </w:t>
      </w:r>
      <w:proofErr w:type="spellStart"/>
      <w:r>
        <w:rPr>
          <w:lang w:val="ru-RU"/>
        </w:rPr>
        <w:t>сьогодні</w:t>
      </w:r>
      <w:proofErr w:type="spellEnd"/>
      <w:r>
        <w:rPr>
          <w:lang w:val="ru-RU"/>
        </w:rPr>
        <w:t xml:space="preserve"> не </w:t>
      </w:r>
      <w:proofErr w:type="spellStart"/>
      <w:r>
        <w:rPr>
          <w:lang w:val="ru-RU"/>
        </w:rPr>
        <w:t>виконуються</w:t>
      </w:r>
      <w:proofErr w:type="spellEnd"/>
      <w:r>
        <w:t>;</w:t>
      </w:r>
    </w:p>
    <w:p w:rsidR="00CF5B1A" w:rsidRPr="00CF5B1A" w:rsidRDefault="00CF5B1A" w:rsidP="00CF5B1A">
      <w:pPr>
        <w:pStyle w:val="a3"/>
        <w:ind w:left="567"/>
        <w:jc w:val="both"/>
        <w:rPr>
          <w:lang w:val="ru-RU"/>
        </w:rPr>
      </w:pPr>
    </w:p>
    <w:p w:rsidR="00376775" w:rsidRDefault="00376775" w:rsidP="00F06C7F">
      <w:pPr>
        <w:pStyle w:val="a3"/>
        <w:numPr>
          <w:ilvl w:val="0"/>
          <w:numId w:val="12"/>
        </w:numPr>
        <w:ind w:left="567" w:firstLine="0"/>
        <w:jc w:val="both"/>
        <w:rPr>
          <w:i/>
          <w:lang w:eastAsia="ru-RU"/>
        </w:rPr>
      </w:pPr>
      <w:r>
        <w:rPr>
          <w:i/>
        </w:rPr>
        <w:t xml:space="preserve">суб’єкт господарювання, який надає ці послуги, повинен бути обраний шляхом проведення процедури публічних закупівель. Якщо така процедура не була дотримана, рівень необхідної компенсації визначається на основі аналізу витрат, які є типовими для </w:t>
      </w:r>
      <w:r w:rsidR="00911264" w:rsidRPr="00911264">
        <w:rPr>
          <w:i/>
        </w:rPr>
        <w:t>аналогічного</w:t>
      </w:r>
      <w:r>
        <w:rPr>
          <w:i/>
        </w:rPr>
        <w:t xml:space="preserve"> суб’єкта господарювання, враховуючи відповідний дохід підприємства та розумний прибуток</w:t>
      </w:r>
      <w:r>
        <w:t>;</w:t>
      </w:r>
    </w:p>
    <w:p w:rsidR="00376775" w:rsidRDefault="00376775" w:rsidP="00B4090D">
      <w:pPr>
        <w:pStyle w:val="a3"/>
        <w:ind w:left="851" w:hanging="284"/>
        <w:jc w:val="both"/>
        <w:rPr>
          <w:i/>
        </w:rPr>
      </w:pPr>
    </w:p>
    <w:p w:rsidR="00376775" w:rsidRPr="00DC3109" w:rsidRDefault="00376775" w:rsidP="00CF5B1A">
      <w:pPr>
        <w:ind w:left="426"/>
        <w:jc w:val="both"/>
        <w:rPr>
          <w:lang w:val="ru-RU"/>
        </w:rPr>
      </w:pPr>
      <w:r w:rsidRPr="00DE4033">
        <w:t>Енергодарська</w:t>
      </w:r>
      <w:r>
        <w:t xml:space="preserve"> міська рада повідомила, що </w:t>
      </w:r>
      <w:r>
        <w:rPr>
          <w:color w:val="000000"/>
        </w:rPr>
        <w:t>КП «Міська молочна кухня»</w:t>
      </w:r>
      <w:r>
        <w:t xml:space="preserve">, яке здійснює </w:t>
      </w:r>
      <w:r w:rsidRPr="00DE4033">
        <w:t xml:space="preserve">виробництво  </w:t>
      </w:r>
      <w:r w:rsidRPr="00DE4033">
        <w:rPr>
          <w:color w:val="000000"/>
        </w:rPr>
        <w:t>дитячого харчування на молочній основі</w:t>
      </w:r>
      <w:r w:rsidRPr="00DE4033">
        <w:t xml:space="preserve"> на території міста Енергодар</w:t>
      </w:r>
      <w:r>
        <w:t xml:space="preserve">, </w:t>
      </w:r>
      <w:r>
        <w:rPr>
          <w:lang w:val="ru-RU"/>
        </w:rPr>
        <w:t>не</w:t>
      </w:r>
      <w:r>
        <w:t xml:space="preserve"> було обрано на конкурсних засадах.</w:t>
      </w:r>
      <w:r>
        <w:rPr>
          <w:lang w:val="ru-RU"/>
        </w:rPr>
        <w:t xml:space="preserve"> А </w:t>
      </w:r>
      <w:proofErr w:type="spellStart"/>
      <w:r>
        <w:rPr>
          <w:lang w:val="ru-RU"/>
        </w:rPr>
        <w:t>також</w:t>
      </w:r>
      <w:proofErr w:type="spellEnd"/>
      <w:r>
        <w:rPr>
          <w:lang w:val="ru-RU"/>
        </w:rPr>
        <w:t xml:space="preserve"> </w:t>
      </w:r>
      <w:r>
        <w:t>Енергодарська міська рада</w:t>
      </w:r>
      <w:r w:rsidR="00715057">
        <w:rPr>
          <w:lang w:val="ru-RU"/>
        </w:rPr>
        <w:t xml:space="preserve"> не </w:t>
      </w:r>
      <w:proofErr w:type="spellStart"/>
      <w:r w:rsidR="00715057">
        <w:rPr>
          <w:lang w:val="ru-RU"/>
        </w:rPr>
        <w:t>надала</w:t>
      </w:r>
      <w:proofErr w:type="spellEnd"/>
      <w:r w:rsidR="00715057">
        <w:rPr>
          <w:lang w:val="ru-RU"/>
        </w:rPr>
        <w:t xml:space="preserve"> </w:t>
      </w:r>
      <w:proofErr w:type="spellStart"/>
      <w:r w:rsidR="00715057">
        <w:rPr>
          <w:lang w:val="ru-RU"/>
        </w:rPr>
        <w:t>розрахунків</w:t>
      </w:r>
      <w:proofErr w:type="spellEnd"/>
      <w:r>
        <w:rPr>
          <w:lang w:val="ru-RU"/>
        </w:rPr>
        <w:t xml:space="preserve">  </w:t>
      </w:r>
      <w:proofErr w:type="gramStart"/>
      <w:r w:rsidRPr="00DC3109">
        <w:t>р</w:t>
      </w:r>
      <w:proofErr w:type="gramEnd"/>
      <w:r w:rsidRPr="00DC3109">
        <w:t>івня необхідної компенсації</w:t>
      </w:r>
      <w:r w:rsidRPr="00DC3109">
        <w:rPr>
          <w:lang w:val="ru-RU"/>
        </w:rPr>
        <w:t xml:space="preserve">, </w:t>
      </w:r>
      <w:r w:rsidRPr="00DC3109">
        <w:t>визнач</w:t>
      </w:r>
      <w:proofErr w:type="spellStart"/>
      <w:r w:rsidRPr="00DC3109">
        <w:rPr>
          <w:lang w:val="ru-RU"/>
        </w:rPr>
        <w:t>еної</w:t>
      </w:r>
      <w:proofErr w:type="spellEnd"/>
      <w:r w:rsidRPr="00DC3109">
        <w:t xml:space="preserve"> на основі аналізу витрат, які є типовими для</w:t>
      </w:r>
      <w:r>
        <w:t xml:space="preserve"> </w:t>
      </w:r>
      <w:proofErr w:type="spellStart"/>
      <w:r w:rsidR="00911264">
        <w:rPr>
          <w:lang w:val="ru-RU"/>
        </w:rPr>
        <w:t>аналогічного</w:t>
      </w:r>
      <w:proofErr w:type="spellEnd"/>
      <w:r>
        <w:t xml:space="preserve"> суб’єкта господарювання,</w:t>
      </w:r>
      <w:r>
        <w:rPr>
          <w:lang w:val="ru-RU"/>
        </w:rPr>
        <w:t xml:space="preserve"> </w:t>
      </w:r>
      <w:r w:rsidRPr="00DC3109">
        <w:t>враховуючи відповідний дохід підприємства та розумний прибуток</w:t>
      </w:r>
      <w:r w:rsidR="00715057">
        <w:rPr>
          <w:lang w:val="ru-RU"/>
        </w:rPr>
        <w:t>.</w:t>
      </w:r>
    </w:p>
    <w:p w:rsidR="00376775" w:rsidRDefault="00376775" w:rsidP="00376775">
      <w:pPr>
        <w:jc w:val="both"/>
      </w:pPr>
    </w:p>
    <w:p w:rsidR="00376775" w:rsidRPr="00986E84" w:rsidRDefault="00376775" w:rsidP="00B4090D">
      <w:pPr>
        <w:numPr>
          <w:ilvl w:val="0"/>
          <w:numId w:val="2"/>
        </w:numPr>
        <w:tabs>
          <w:tab w:val="left" w:pos="0"/>
        </w:tabs>
        <w:ind w:left="567" w:hanging="567"/>
        <w:jc w:val="both"/>
      </w:pPr>
      <w:r w:rsidRPr="00986E84">
        <w:t>Отже, Енергодарська міська рада не надала достатніх обґрунтувань того, що</w:t>
      </w:r>
      <w:r w:rsidRPr="00BA4BEC">
        <w:t xml:space="preserve"> компенсація витрат </w:t>
      </w:r>
      <w:r>
        <w:rPr>
          <w:color w:val="000000"/>
        </w:rPr>
        <w:t>КП «Міська молочна кухня»</w:t>
      </w:r>
      <w:r w:rsidRPr="00BA4BEC">
        <w:rPr>
          <w:color w:val="000000"/>
        </w:rPr>
        <w:t xml:space="preserve"> за послуги</w:t>
      </w:r>
      <w:r w:rsidRPr="00BA4BEC">
        <w:t xml:space="preserve"> з </w:t>
      </w:r>
      <w:r>
        <w:t>виробництв</w:t>
      </w:r>
      <w:r w:rsidRPr="00BA4BEC">
        <w:t>а</w:t>
      </w:r>
      <w:r>
        <w:t xml:space="preserve">  </w:t>
      </w:r>
      <w:r>
        <w:rPr>
          <w:color w:val="000000"/>
        </w:rPr>
        <w:t xml:space="preserve">дитячого </w:t>
      </w:r>
      <w:r>
        <w:rPr>
          <w:color w:val="000000"/>
        </w:rPr>
        <w:lastRenderedPageBreak/>
        <w:t>харчування на молочній основі</w:t>
      </w:r>
      <w:r>
        <w:t xml:space="preserve"> на території міста Енергодар</w:t>
      </w:r>
      <w:r w:rsidR="00715057">
        <w:rPr>
          <w:color w:val="000000"/>
        </w:rPr>
        <w:t xml:space="preserve"> не є надмірною порівняно </w:t>
      </w:r>
      <w:r w:rsidRPr="00BA4BEC">
        <w:rPr>
          <w:color w:val="000000"/>
        </w:rPr>
        <w:t>з розміром витрат інших типових підприємств.</w:t>
      </w:r>
    </w:p>
    <w:p w:rsidR="00376775" w:rsidRDefault="00376775" w:rsidP="00B4090D">
      <w:pPr>
        <w:tabs>
          <w:tab w:val="left" w:pos="0"/>
        </w:tabs>
        <w:ind w:left="567" w:hanging="567"/>
        <w:jc w:val="both"/>
      </w:pPr>
    </w:p>
    <w:p w:rsidR="00376775" w:rsidRDefault="00376775" w:rsidP="00B4090D">
      <w:pPr>
        <w:numPr>
          <w:ilvl w:val="0"/>
          <w:numId w:val="2"/>
        </w:numPr>
        <w:tabs>
          <w:tab w:val="left" w:pos="0"/>
        </w:tabs>
        <w:ind w:left="567" w:hanging="567"/>
        <w:jc w:val="both"/>
      </w:pPr>
      <w:r>
        <w:rPr>
          <w:u w:val="single"/>
        </w:rPr>
        <w:t xml:space="preserve">Враховуючи викладене, </w:t>
      </w:r>
      <w:proofErr w:type="spellStart"/>
      <w:r>
        <w:rPr>
          <w:u w:val="single"/>
        </w:rPr>
        <w:t>чотир</w:t>
      </w:r>
      <w:r w:rsidR="00715057">
        <w:rPr>
          <w:u w:val="single"/>
          <w:lang w:val="ru-RU"/>
        </w:rPr>
        <w:t>ьох</w:t>
      </w:r>
      <w:proofErr w:type="spellEnd"/>
      <w:r w:rsidR="005A6363">
        <w:rPr>
          <w:u w:val="single"/>
        </w:rPr>
        <w:t xml:space="preserve"> сукупних критерії</w:t>
      </w:r>
      <w:r w:rsidR="006C6AA2">
        <w:rPr>
          <w:u w:val="single"/>
          <w:lang w:val="ru-RU"/>
        </w:rPr>
        <w:t xml:space="preserve">в </w:t>
      </w:r>
      <w:proofErr w:type="spellStart"/>
      <w:r>
        <w:rPr>
          <w:u w:val="single"/>
        </w:rPr>
        <w:t>Altmark</w:t>
      </w:r>
      <w:proofErr w:type="spellEnd"/>
      <w:r>
        <w:rPr>
          <w:u w:val="single"/>
        </w:rPr>
        <w:t xml:space="preserve"> </w:t>
      </w:r>
      <w:proofErr w:type="spellStart"/>
      <w:r>
        <w:rPr>
          <w:u w:val="single"/>
        </w:rPr>
        <w:t>кумулятивно</w:t>
      </w:r>
      <w:proofErr w:type="spellEnd"/>
      <w:r>
        <w:rPr>
          <w:u w:val="single"/>
        </w:rPr>
        <w:t xml:space="preserve"> не дотримано</w:t>
      </w:r>
      <w:r>
        <w:t>.</w:t>
      </w:r>
    </w:p>
    <w:p w:rsidR="001559B4" w:rsidRDefault="001559B4" w:rsidP="00B4090D">
      <w:pPr>
        <w:pStyle w:val="a3"/>
        <w:ind w:left="567" w:hanging="567"/>
      </w:pPr>
    </w:p>
    <w:p w:rsidR="001559B4" w:rsidRDefault="001559B4" w:rsidP="00F06C7F">
      <w:pPr>
        <w:numPr>
          <w:ilvl w:val="0"/>
          <w:numId w:val="3"/>
        </w:numPr>
        <w:tabs>
          <w:tab w:val="left" w:pos="142"/>
        </w:tabs>
        <w:ind w:left="567" w:hanging="567"/>
        <w:jc w:val="both"/>
        <w:rPr>
          <w:color w:val="000000"/>
          <w:spacing w:val="6"/>
          <w:sz w:val="19"/>
          <w:szCs w:val="19"/>
        </w:rPr>
      </w:pPr>
      <w:r>
        <w:t xml:space="preserve">Отже, </w:t>
      </w:r>
      <w:r>
        <w:rPr>
          <w:bCs/>
        </w:rPr>
        <w:t>державна підтримка для здійснення заходів щодо компенсації витрат за ПЗЕІ в частині</w:t>
      </w:r>
      <w:r>
        <w:t xml:space="preserve"> покриття поточних та капітальних витрат </w:t>
      </w:r>
      <w:r>
        <w:rPr>
          <w:color w:val="000000"/>
        </w:rPr>
        <w:t>КП «Міська молочна кухня»,</w:t>
      </w:r>
      <w:r>
        <w:t xml:space="preserve"> що спрямовані на виробництво  </w:t>
      </w:r>
      <w:r>
        <w:rPr>
          <w:color w:val="000000"/>
        </w:rPr>
        <w:t>дитячого харчування на молочній основі</w:t>
      </w:r>
      <w:r>
        <w:t xml:space="preserve"> на території міста Енергодар, </w:t>
      </w:r>
      <w:r>
        <w:rPr>
          <w:b/>
          <w:bCs/>
        </w:rPr>
        <w:t>не може вважатися</w:t>
      </w:r>
      <w:r>
        <w:rPr>
          <w:bCs/>
        </w:rPr>
        <w:t xml:space="preserve"> </w:t>
      </w:r>
      <w:r>
        <w:t>компенсацією обґрунтованих витрат на надання послуг, що становлять загальний економічний інтерес, відповідно до частини другої статті 3 Закону, що не є державною допомогою.</w:t>
      </w:r>
    </w:p>
    <w:p w:rsidR="001559B4" w:rsidRPr="001559B4" w:rsidRDefault="001559B4" w:rsidP="00B4090D">
      <w:pPr>
        <w:pStyle w:val="a3"/>
        <w:ind w:left="567" w:hanging="567"/>
        <w:rPr>
          <w:rStyle w:val="af9"/>
          <w:b w:val="0"/>
          <w:bCs w:val="0"/>
        </w:rPr>
      </w:pPr>
    </w:p>
    <w:p w:rsidR="001559B4" w:rsidRDefault="001559B4" w:rsidP="00F06C7F">
      <w:pPr>
        <w:numPr>
          <w:ilvl w:val="1"/>
          <w:numId w:val="16"/>
        </w:numPr>
        <w:tabs>
          <w:tab w:val="left" w:pos="426"/>
        </w:tabs>
        <w:jc w:val="both"/>
        <w:rPr>
          <w:b/>
        </w:rPr>
      </w:pPr>
      <w:r>
        <w:rPr>
          <w:b/>
        </w:rPr>
        <w:t xml:space="preserve">Визначення належності заходу підтримки до державної допомоги </w:t>
      </w:r>
    </w:p>
    <w:p w:rsidR="001559B4" w:rsidRDefault="001559B4" w:rsidP="001559B4">
      <w:pPr>
        <w:tabs>
          <w:tab w:val="left" w:pos="567"/>
        </w:tabs>
        <w:jc w:val="both"/>
        <w:rPr>
          <w:b/>
          <w:sz w:val="16"/>
          <w:szCs w:val="16"/>
        </w:rPr>
      </w:pPr>
    </w:p>
    <w:p w:rsidR="001559B4" w:rsidRDefault="00FE01C9" w:rsidP="001559B4">
      <w:pPr>
        <w:tabs>
          <w:tab w:val="left" w:pos="567"/>
        </w:tabs>
        <w:jc w:val="both"/>
        <w:rPr>
          <w:b/>
        </w:rPr>
      </w:pPr>
      <w:r>
        <w:rPr>
          <w:b/>
          <w:lang w:val="ru-RU"/>
        </w:rPr>
        <w:t>5</w:t>
      </w:r>
      <w:r w:rsidR="001559B4">
        <w:rPr>
          <w:b/>
        </w:rPr>
        <w:t>.</w:t>
      </w:r>
      <w:r w:rsidR="001559B4">
        <w:rPr>
          <w:b/>
          <w:lang w:val="ru-RU"/>
        </w:rPr>
        <w:t>3</w:t>
      </w:r>
      <w:r w:rsidR="001559B4">
        <w:rPr>
          <w:b/>
        </w:rPr>
        <w:t>.1. Надання підтримки суб’єкту господарювання</w:t>
      </w:r>
    </w:p>
    <w:p w:rsidR="001559B4" w:rsidRDefault="001559B4" w:rsidP="001559B4">
      <w:pPr>
        <w:tabs>
          <w:tab w:val="left" w:pos="567"/>
        </w:tabs>
        <w:jc w:val="both"/>
        <w:rPr>
          <w:b/>
          <w:sz w:val="16"/>
          <w:szCs w:val="16"/>
        </w:rPr>
      </w:pPr>
    </w:p>
    <w:p w:rsidR="001559B4" w:rsidRDefault="001559B4" w:rsidP="00F06C7F">
      <w:pPr>
        <w:numPr>
          <w:ilvl w:val="0"/>
          <w:numId w:val="3"/>
        </w:numPr>
        <w:ind w:left="426" w:hanging="426"/>
        <w:jc w:val="both"/>
        <w:rPr>
          <w:color w:val="000000"/>
        </w:rPr>
      </w:pPr>
      <w:r>
        <w:rPr>
          <w:color w:val="000000"/>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1559B4" w:rsidRDefault="001559B4" w:rsidP="001559B4">
      <w:pPr>
        <w:jc w:val="both"/>
        <w:rPr>
          <w:color w:val="000000"/>
        </w:rPr>
      </w:pPr>
    </w:p>
    <w:p w:rsidR="001559B4" w:rsidRDefault="001559B4" w:rsidP="00F06C7F">
      <w:pPr>
        <w:numPr>
          <w:ilvl w:val="0"/>
          <w:numId w:val="3"/>
        </w:numPr>
        <w:ind w:left="426" w:hanging="426"/>
        <w:jc w:val="both"/>
        <w:rPr>
          <w:color w:val="000000"/>
        </w:rPr>
      </w:pPr>
      <w:r>
        <w:rPr>
          <w:color w:val="000000"/>
          <w:u w:val="single"/>
        </w:rPr>
        <w:t>КП «Міська молочна кухня», якому надається державна підтримка, є суб’єктом господарювання, у розумінні статті 1 Закону України «Про захист економічної конкуренції»</w:t>
      </w:r>
      <w:r>
        <w:rPr>
          <w:color w:val="000000"/>
        </w:rPr>
        <w:t xml:space="preserve">, що </w:t>
      </w:r>
      <w:r>
        <w:rPr>
          <w:color w:val="000000"/>
          <w:shd w:val="clear" w:color="auto" w:fill="FFFFFF"/>
        </w:rPr>
        <w:t xml:space="preserve">здійснює діяльність із </w:t>
      </w:r>
      <w:r>
        <w:rPr>
          <w:color w:val="000000"/>
        </w:rPr>
        <w:t>виробництва дитячого харчування на молочній основі  в межах міста Енергодар.</w:t>
      </w:r>
    </w:p>
    <w:p w:rsidR="001559B4" w:rsidRDefault="001559B4" w:rsidP="001559B4">
      <w:pPr>
        <w:tabs>
          <w:tab w:val="left" w:pos="567"/>
        </w:tabs>
        <w:ind w:left="360"/>
        <w:jc w:val="both"/>
        <w:rPr>
          <w:rFonts w:eastAsia="Calibri"/>
          <w:color w:val="000000"/>
          <w:lang w:eastAsia="ru-RU"/>
        </w:rPr>
      </w:pPr>
    </w:p>
    <w:p w:rsidR="001559B4" w:rsidRDefault="00FE01C9" w:rsidP="001559B4">
      <w:pPr>
        <w:tabs>
          <w:tab w:val="left" w:pos="567"/>
        </w:tabs>
        <w:jc w:val="both"/>
        <w:rPr>
          <w:b/>
          <w:color w:val="000000"/>
          <w:lang w:eastAsia="ru-RU"/>
        </w:rPr>
      </w:pPr>
      <w:r>
        <w:rPr>
          <w:b/>
          <w:color w:val="000000"/>
          <w:lang w:eastAsia="ru-RU"/>
        </w:rPr>
        <w:t>5</w:t>
      </w:r>
      <w:r w:rsidR="001559B4">
        <w:rPr>
          <w:b/>
          <w:color w:val="000000"/>
          <w:lang w:eastAsia="ru-RU"/>
        </w:rPr>
        <w:t>.</w:t>
      </w:r>
      <w:r w:rsidR="001559B4">
        <w:rPr>
          <w:b/>
          <w:color w:val="000000"/>
          <w:lang w:val="ru-RU" w:eastAsia="ru-RU"/>
        </w:rPr>
        <w:t>3</w:t>
      </w:r>
      <w:r w:rsidR="001559B4">
        <w:rPr>
          <w:b/>
          <w:color w:val="000000"/>
          <w:lang w:eastAsia="ru-RU"/>
        </w:rPr>
        <w:t xml:space="preserve">.2. Надання підтримки за рахунок ресурсів держави </w:t>
      </w:r>
    </w:p>
    <w:p w:rsidR="001559B4" w:rsidRDefault="001559B4" w:rsidP="001559B4">
      <w:pPr>
        <w:tabs>
          <w:tab w:val="left" w:pos="567"/>
        </w:tabs>
        <w:ind w:left="360"/>
        <w:jc w:val="both"/>
        <w:rPr>
          <w:color w:val="000000"/>
          <w:sz w:val="16"/>
          <w:szCs w:val="16"/>
          <w:lang w:eastAsia="ru-RU"/>
        </w:rPr>
      </w:pPr>
    </w:p>
    <w:p w:rsidR="001559B4" w:rsidRDefault="001559B4" w:rsidP="00F06C7F">
      <w:pPr>
        <w:numPr>
          <w:ilvl w:val="0"/>
          <w:numId w:val="3"/>
        </w:numPr>
        <w:tabs>
          <w:tab w:val="left" w:pos="426"/>
        </w:tabs>
        <w:jc w:val="both"/>
        <w:rPr>
          <w:rFonts w:eastAsia="Calibri"/>
          <w:b/>
          <w:color w:val="000000"/>
          <w:u w:val="single"/>
          <w:lang w:eastAsia="ru-RU"/>
        </w:rPr>
      </w:pPr>
      <w:r>
        <w:rPr>
          <w:color w:val="000000"/>
          <w:u w:val="single"/>
        </w:rPr>
        <w:t xml:space="preserve">Надання підтримки КП «Міська молочна кухня» у формі поточних та капітальних трансфертів здійснюється за рахунок коштів міського бюджету міста Енергодар, тобто за рахунок ресурсів держави в розумінні Закону. </w:t>
      </w:r>
    </w:p>
    <w:p w:rsidR="001559B4" w:rsidRDefault="001559B4" w:rsidP="001559B4">
      <w:pPr>
        <w:ind w:left="360"/>
        <w:jc w:val="both"/>
        <w:rPr>
          <w:rFonts w:eastAsia="Calibri"/>
          <w:b/>
          <w:color w:val="FF0000"/>
          <w:lang w:eastAsia="ru-RU"/>
        </w:rPr>
      </w:pPr>
    </w:p>
    <w:p w:rsidR="001559B4" w:rsidRDefault="00FE01C9" w:rsidP="001559B4">
      <w:pPr>
        <w:tabs>
          <w:tab w:val="left" w:pos="567"/>
        </w:tabs>
        <w:ind w:left="426" w:hanging="426"/>
        <w:jc w:val="both"/>
        <w:rPr>
          <w:b/>
          <w:color w:val="000000"/>
        </w:rPr>
      </w:pPr>
      <w:r>
        <w:rPr>
          <w:b/>
          <w:color w:val="000000"/>
          <w:lang w:val="ru-RU"/>
        </w:rPr>
        <w:t>5</w:t>
      </w:r>
      <w:r w:rsidR="001559B4">
        <w:rPr>
          <w:b/>
          <w:color w:val="000000"/>
          <w:lang w:val="ru-RU"/>
        </w:rPr>
        <w:t>.3.</w:t>
      </w:r>
      <w:r w:rsidR="001559B4">
        <w:rPr>
          <w:b/>
          <w:color w:val="000000"/>
        </w:rPr>
        <w:t>3. Створення переваг для виробництва окремих видів товарів чи провадження окремих видів господарської діяльності</w:t>
      </w:r>
    </w:p>
    <w:p w:rsidR="001559B4" w:rsidRDefault="001559B4" w:rsidP="001559B4">
      <w:pPr>
        <w:tabs>
          <w:tab w:val="left" w:pos="567"/>
        </w:tabs>
        <w:ind w:left="360"/>
        <w:jc w:val="both"/>
        <w:rPr>
          <w:rFonts w:eastAsia="Calibri"/>
          <w:color w:val="FF0000"/>
          <w:lang w:eastAsia="ru-RU"/>
        </w:rPr>
      </w:pPr>
    </w:p>
    <w:p w:rsidR="001559B4" w:rsidRDefault="001559B4" w:rsidP="00F06C7F">
      <w:pPr>
        <w:numPr>
          <w:ilvl w:val="0"/>
          <w:numId w:val="3"/>
        </w:numPr>
        <w:ind w:left="426" w:hanging="426"/>
        <w:jc w:val="both"/>
        <w:rPr>
          <w:color w:val="000000"/>
        </w:rPr>
      </w:pPr>
      <w:r>
        <w:rPr>
          <w:color w:val="000000"/>
        </w:rPr>
        <w:t>Підтримка спрямована на часткове фінансування витрат КП «Міська молочна кухня»  на утримання молочної кухні (заробітна плата, нарахування на заробітну плату, оплату комунальних, господарських послуг, матеріалів, обслуговування обладнання та інше), придбання оргтехніки, тобто на діяльність, яка пов’язана з виробництвом дитячого харчування на молочній основі в межах міста Енергодар, тобто на діяльність із надання послуг, що становлять загальний економічний інтерес.</w:t>
      </w:r>
    </w:p>
    <w:p w:rsidR="001559B4" w:rsidRDefault="001559B4" w:rsidP="001559B4">
      <w:pPr>
        <w:ind w:left="426" w:hanging="426"/>
        <w:jc w:val="both"/>
        <w:rPr>
          <w:color w:val="FF0000"/>
        </w:rPr>
      </w:pPr>
    </w:p>
    <w:p w:rsidR="001559B4" w:rsidRDefault="001559B4" w:rsidP="00F06C7F">
      <w:pPr>
        <w:numPr>
          <w:ilvl w:val="0"/>
          <w:numId w:val="3"/>
        </w:numPr>
        <w:ind w:left="426" w:hanging="426"/>
        <w:jc w:val="both"/>
        <w:rPr>
          <w:color w:val="000000"/>
        </w:rPr>
      </w:pPr>
      <w:r>
        <w:rPr>
          <w:color w:val="000000"/>
        </w:rPr>
        <w:t>Отже, підтримка спрямована на часткове фінансування витрат чітко визначеного отримувача, який частково звільняється від звичайних витрат, яких зазнав би суб’єкт господарювання, що провадить аналогічну господарську діяльність –</w:t>
      </w:r>
      <w:r>
        <w:rPr>
          <w:color w:val="000000"/>
          <w:shd w:val="clear" w:color="auto" w:fill="FFFFFF"/>
        </w:rPr>
        <w:t xml:space="preserve"> </w:t>
      </w:r>
      <w:r>
        <w:rPr>
          <w:color w:val="000000"/>
        </w:rPr>
        <w:t xml:space="preserve">виробництво дитячого харчування на молочній основі в межах міста Енергодар за звичайних ринкових умов, тобто без втручання держави. </w:t>
      </w:r>
    </w:p>
    <w:p w:rsidR="001559B4" w:rsidRDefault="001559B4" w:rsidP="001559B4">
      <w:pPr>
        <w:tabs>
          <w:tab w:val="left" w:pos="567"/>
        </w:tabs>
        <w:ind w:left="360"/>
        <w:jc w:val="both"/>
        <w:rPr>
          <w:rFonts w:eastAsia="Calibri"/>
          <w:color w:val="FF0000"/>
          <w:lang w:eastAsia="ru-RU"/>
        </w:rPr>
      </w:pPr>
    </w:p>
    <w:p w:rsidR="001559B4" w:rsidRDefault="001559B4" w:rsidP="00F06C7F">
      <w:pPr>
        <w:numPr>
          <w:ilvl w:val="0"/>
          <w:numId w:val="3"/>
        </w:numPr>
        <w:ind w:left="426" w:hanging="426"/>
        <w:jc w:val="both"/>
        <w:rPr>
          <w:color w:val="000000"/>
          <w:u w:val="single"/>
        </w:rPr>
      </w:pPr>
      <w:r>
        <w:rPr>
          <w:color w:val="000000"/>
          <w:u w:val="single"/>
        </w:rPr>
        <w:lastRenderedPageBreak/>
        <w:t>Отже, у результаті отримання повідомленої підтримки КП «Міська молочна кухня»  набуває переваг, які недоступні іншим суб’єктам господарювання за звичайних ринкових умов.</w:t>
      </w:r>
    </w:p>
    <w:p w:rsidR="00CB60E6" w:rsidRDefault="00CB60E6" w:rsidP="00CB60E6">
      <w:pPr>
        <w:pStyle w:val="a3"/>
        <w:rPr>
          <w:color w:val="000000"/>
          <w:u w:val="single"/>
        </w:rPr>
      </w:pPr>
    </w:p>
    <w:p w:rsidR="00CB60E6" w:rsidRPr="003F3FE7" w:rsidRDefault="00CB60E6" w:rsidP="00F06C7F">
      <w:pPr>
        <w:numPr>
          <w:ilvl w:val="0"/>
          <w:numId w:val="3"/>
        </w:numPr>
        <w:ind w:left="426" w:hanging="426"/>
        <w:jc w:val="both"/>
        <w:rPr>
          <w:color w:val="000000"/>
        </w:rPr>
      </w:pPr>
      <w:r w:rsidRPr="003F3FE7">
        <w:rPr>
          <w:iCs/>
          <w:color w:val="000000"/>
        </w:rPr>
        <w:t xml:space="preserve">Разом </w:t>
      </w:r>
      <w:r w:rsidR="00715057" w:rsidRPr="00715057">
        <w:rPr>
          <w:iCs/>
          <w:color w:val="000000"/>
        </w:rPr>
        <w:t>і</w:t>
      </w:r>
      <w:r w:rsidRPr="003F3FE7">
        <w:rPr>
          <w:iCs/>
          <w:color w:val="000000"/>
        </w:rPr>
        <w:t>з тим, при закупівлі товарів, робіт, послуг, а також при фінансуванні, яке надаватиметься підрядним організаціям, що обиратимуться за допомогою с</w:t>
      </w:r>
      <w:r w:rsidR="009A7F97" w:rsidRPr="003F3FE7">
        <w:rPr>
          <w:iCs/>
          <w:color w:val="000000"/>
        </w:rPr>
        <w:t xml:space="preserve">истеми публічних закупівель </w:t>
      </w:r>
      <w:r w:rsidR="00715057" w:rsidRPr="00715057">
        <w:rPr>
          <w:iCs/>
          <w:color w:val="000000"/>
        </w:rPr>
        <w:t>«</w:t>
      </w:r>
      <w:proofErr w:type="spellStart"/>
      <w:r w:rsidR="009A7F97" w:rsidRPr="003F3FE7">
        <w:rPr>
          <w:iCs/>
          <w:color w:val="000000"/>
        </w:rPr>
        <w:t>Pro</w:t>
      </w:r>
      <w:proofErr w:type="spellEnd"/>
      <w:r w:rsidR="008B6C64">
        <w:rPr>
          <w:iCs/>
          <w:color w:val="000000"/>
          <w:lang w:val="en-US"/>
        </w:rPr>
        <w:t>Z</w:t>
      </w:r>
      <w:proofErr w:type="spellStart"/>
      <w:r w:rsidRPr="003F3FE7">
        <w:rPr>
          <w:iCs/>
          <w:color w:val="000000"/>
        </w:rPr>
        <w:t>orro</w:t>
      </w:r>
      <w:proofErr w:type="spellEnd"/>
      <w:r w:rsidR="00715057" w:rsidRPr="00715057">
        <w:rPr>
          <w:iCs/>
          <w:color w:val="000000"/>
        </w:rPr>
        <w:t>»</w:t>
      </w:r>
      <w:r w:rsidRPr="003F3FE7">
        <w:rPr>
          <w:iCs/>
          <w:color w:val="000000"/>
        </w:rPr>
        <w:t>, виключається створення переваг для виробництва окремих видів товарів чи провадження окремих видів господарської діяльності.</w:t>
      </w:r>
    </w:p>
    <w:p w:rsidR="001559B4" w:rsidRPr="001559B4" w:rsidRDefault="001559B4" w:rsidP="003F3FE7">
      <w:pPr>
        <w:tabs>
          <w:tab w:val="left" w:pos="567"/>
        </w:tabs>
        <w:ind w:left="426" w:hanging="426"/>
        <w:jc w:val="both"/>
        <w:rPr>
          <w:rFonts w:eastAsia="Calibri"/>
          <w:b/>
          <w:color w:val="000000"/>
          <w:sz w:val="16"/>
          <w:szCs w:val="16"/>
          <w:lang w:eastAsia="ru-RU"/>
        </w:rPr>
      </w:pPr>
    </w:p>
    <w:p w:rsidR="001559B4" w:rsidRDefault="00FE01C9" w:rsidP="001559B4">
      <w:pPr>
        <w:tabs>
          <w:tab w:val="left" w:pos="567"/>
        </w:tabs>
        <w:jc w:val="both"/>
        <w:rPr>
          <w:b/>
          <w:color w:val="000000"/>
        </w:rPr>
      </w:pPr>
      <w:r>
        <w:rPr>
          <w:b/>
          <w:color w:val="000000"/>
          <w:lang w:val="ru-RU"/>
        </w:rPr>
        <w:t>5</w:t>
      </w:r>
      <w:r w:rsidR="001559B4">
        <w:rPr>
          <w:b/>
          <w:color w:val="000000"/>
          <w:lang w:val="ru-RU"/>
        </w:rPr>
        <w:t>.3.</w:t>
      </w:r>
      <w:r w:rsidR="001559B4">
        <w:rPr>
          <w:b/>
          <w:color w:val="000000"/>
        </w:rPr>
        <w:t>4. Спотворення або загроза спотворення економічної конкуренції</w:t>
      </w:r>
    </w:p>
    <w:p w:rsidR="001559B4" w:rsidRDefault="001559B4" w:rsidP="001559B4">
      <w:pPr>
        <w:tabs>
          <w:tab w:val="left" w:pos="567"/>
        </w:tabs>
        <w:ind w:left="360"/>
        <w:jc w:val="both"/>
        <w:rPr>
          <w:rFonts w:eastAsia="Calibri"/>
          <w:color w:val="000000"/>
          <w:sz w:val="16"/>
          <w:szCs w:val="16"/>
          <w:lang w:eastAsia="ru-RU"/>
        </w:rPr>
      </w:pPr>
    </w:p>
    <w:p w:rsidR="001559B4" w:rsidRDefault="001559B4" w:rsidP="00F06C7F">
      <w:pPr>
        <w:numPr>
          <w:ilvl w:val="0"/>
          <w:numId w:val="3"/>
        </w:numPr>
        <w:ind w:left="426" w:hanging="426"/>
        <w:jc w:val="both"/>
        <w:rPr>
          <w:color w:val="000000"/>
        </w:rPr>
      </w:pPr>
      <w:r>
        <w:rPr>
          <w:color w:val="000000"/>
        </w:rPr>
        <w:t xml:space="preserve">Як зазначено вище, КП «Міська молочна кухня» отримає перевагу в результаті надання повідомленої підтримки, що покращить його конкурентну позицію порівняно з іншими суб’єктами господарювання, які не мають права на отримання такої підтримки та здійснюють або могли б здійснювати аналогічну господарську діяльність. </w:t>
      </w:r>
      <w:r>
        <w:rPr>
          <w:color w:val="000000"/>
          <w:u w:val="single"/>
        </w:rPr>
        <w:t>Отже, повідомлена підтримка спотворює або загрожує спотворенням економічної конкуренції.</w:t>
      </w:r>
    </w:p>
    <w:p w:rsidR="001559B4" w:rsidRDefault="001559B4" w:rsidP="001559B4">
      <w:pPr>
        <w:jc w:val="both"/>
        <w:rPr>
          <w:color w:val="FF0000"/>
          <w:sz w:val="16"/>
          <w:szCs w:val="16"/>
          <w:lang w:val="ru-RU"/>
        </w:rPr>
      </w:pPr>
    </w:p>
    <w:p w:rsidR="001559B4" w:rsidRDefault="00FE01C9" w:rsidP="001559B4">
      <w:pPr>
        <w:tabs>
          <w:tab w:val="left" w:pos="567"/>
        </w:tabs>
        <w:jc w:val="both"/>
        <w:rPr>
          <w:b/>
          <w:color w:val="000000"/>
        </w:rPr>
      </w:pPr>
      <w:r>
        <w:rPr>
          <w:b/>
          <w:color w:val="000000"/>
          <w:lang w:val="ru-RU"/>
        </w:rPr>
        <w:t>5</w:t>
      </w:r>
      <w:r w:rsidR="001559B4">
        <w:rPr>
          <w:b/>
          <w:color w:val="000000"/>
          <w:lang w:val="ru-RU"/>
        </w:rPr>
        <w:t>.3.</w:t>
      </w:r>
      <w:r w:rsidR="001559B4">
        <w:rPr>
          <w:b/>
          <w:color w:val="000000"/>
        </w:rPr>
        <w:t>5. Віднесення повідомленої фінансової підтримки до державної допомоги</w:t>
      </w:r>
    </w:p>
    <w:p w:rsidR="001559B4" w:rsidRDefault="001559B4" w:rsidP="001559B4">
      <w:pPr>
        <w:rPr>
          <w:bCs/>
          <w:color w:val="FF0000"/>
          <w:sz w:val="16"/>
          <w:szCs w:val="16"/>
          <w:lang w:eastAsia="ru-RU"/>
        </w:rPr>
      </w:pPr>
    </w:p>
    <w:p w:rsidR="001559B4" w:rsidRDefault="001559B4" w:rsidP="00715057">
      <w:pPr>
        <w:numPr>
          <w:ilvl w:val="0"/>
          <w:numId w:val="3"/>
        </w:numPr>
        <w:tabs>
          <w:tab w:val="left" w:pos="567"/>
        </w:tabs>
        <w:ind w:left="426" w:hanging="426"/>
        <w:jc w:val="both"/>
        <w:rPr>
          <w:b/>
          <w:color w:val="000000"/>
        </w:rPr>
      </w:pPr>
      <w:r>
        <w:rPr>
          <w:color w:val="000000"/>
        </w:rPr>
        <w:t xml:space="preserve">Враховуючи викладене, повідомлена підтримка КП «Міська молочна кухня» у формі поточних та капітальних трансфертів для покриття витрат, пов’язаних із наданням послуг </w:t>
      </w:r>
      <w:r>
        <w:rPr>
          <w:color w:val="000000"/>
          <w:shd w:val="clear" w:color="auto" w:fill="FFFFFF"/>
        </w:rPr>
        <w:t xml:space="preserve">із </w:t>
      </w:r>
      <w:r>
        <w:rPr>
          <w:color w:val="000000"/>
        </w:rPr>
        <w:t xml:space="preserve">виробництва дитячого харчування на молочній основі в межах міста Енергодар, що становить загальний економічний інтерес, </w:t>
      </w:r>
      <w:r>
        <w:rPr>
          <w:b/>
          <w:color w:val="000000"/>
        </w:rPr>
        <w:t>є державною допомогою.</w:t>
      </w:r>
    </w:p>
    <w:p w:rsidR="001559B4" w:rsidRDefault="001559B4" w:rsidP="001559B4">
      <w:pPr>
        <w:ind w:left="360"/>
        <w:jc w:val="both"/>
        <w:rPr>
          <w:b/>
          <w:bCs/>
          <w:color w:val="FF0000"/>
          <w:sz w:val="16"/>
          <w:szCs w:val="16"/>
        </w:rPr>
      </w:pPr>
    </w:p>
    <w:p w:rsidR="00AB3995" w:rsidRPr="001559B4" w:rsidRDefault="00AB3995" w:rsidP="001559B4">
      <w:pPr>
        <w:ind w:left="360"/>
        <w:jc w:val="both"/>
        <w:rPr>
          <w:b/>
          <w:bCs/>
          <w:color w:val="FF0000"/>
          <w:sz w:val="16"/>
          <w:szCs w:val="16"/>
        </w:rPr>
      </w:pPr>
    </w:p>
    <w:p w:rsidR="001559B4" w:rsidRPr="00AB3995" w:rsidRDefault="001559B4" w:rsidP="00F06C7F">
      <w:pPr>
        <w:numPr>
          <w:ilvl w:val="1"/>
          <w:numId w:val="16"/>
        </w:numPr>
        <w:tabs>
          <w:tab w:val="left" w:pos="426"/>
        </w:tabs>
        <w:jc w:val="both"/>
        <w:rPr>
          <w:b/>
          <w:lang w:val="ru-RU"/>
        </w:rPr>
      </w:pPr>
      <w:r>
        <w:rPr>
          <w:b/>
        </w:rPr>
        <w:t>Оцінка допустимості державної допомоги</w:t>
      </w:r>
    </w:p>
    <w:p w:rsidR="00AB3995" w:rsidRDefault="00AB3995" w:rsidP="00AB3995">
      <w:pPr>
        <w:tabs>
          <w:tab w:val="left" w:pos="426"/>
        </w:tabs>
        <w:jc w:val="both"/>
        <w:rPr>
          <w:b/>
          <w:lang w:val="ru-RU"/>
        </w:rPr>
      </w:pPr>
    </w:p>
    <w:p w:rsidR="00AB3995" w:rsidRPr="00FE47ED" w:rsidRDefault="00AB3995" w:rsidP="00715057">
      <w:pPr>
        <w:numPr>
          <w:ilvl w:val="0"/>
          <w:numId w:val="2"/>
        </w:numPr>
        <w:tabs>
          <w:tab w:val="left" w:pos="567"/>
        </w:tabs>
        <w:ind w:left="426" w:hanging="426"/>
        <w:contextualSpacing/>
        <w:jc w:val="both"/>
      </w:pPr>
      <w:r>
        <w:t>Відповідно до частини першої статті 6 Закону державна допомога може бути визнана допустимою, якщо вона надається для цілей, зокрема, виконання загальнодержавних програм розвитку або розв’язання соціальних та економічних проблем загальнонаціонального характеру</w:t>
      </w:r>
      <w:r>
        <w:rPr>
          <w:lang w:val="ru-RU"/>
        </w:rPr>
        <w:t xml:space="preserve"> та</w:t>
      </w:r>
      <w:r w:rsidRPr="00FE47ED">
        <w:rPr>
          <w:b/>
          <w:color w:val="000000"/>
        </w:rPr>
        <w:t xml:space="preserve"> </w:t>
      </w:r>
      <w:r w:rsidRPr="00FE47ED">
        <w:rPr>
          <w:color w:val="000000"/>
        </w:rPr>
        <w:t>сприяння окремим видам господарської діяльності</w:t>
      </w:r>
      <w:r>
        <w:rPr>
          <w:color w:val="000000"/>
          <w:lang w:val="ru-RU"/>
        </w:rPr>
        <w:t>.</w:t>
      </w:r>
    </w:p>
    <w:p w:rsidR="00AB3995" w:rsidRDefault="00AB3995" w:rsidP="00AB3995">
      <w:pPr>
        <w:pStyle w:val="a3"/>
        <w:ind w:left="0"/>
        <w:rPr>
          <w:color w:val="000000"/>
          <w:sz w:val="28"/>
          <w:szCs w:val="28"/>
          <w:shd w:val="clear" w:color="auto" w:fill="FFFFFF"/>
        </w:rPr>
      </w:pPr>
    </w:p>
    <w:p w:rsidR="00AB3995" w:rsidRDefault="00AB3995" w:rsidP="00715057">
      <w:pPr>
        <w:numPr>
          <w:ilvl w:val="0"/>
          <w:numId w:val="2"/>
        </w:numPr>
        <w:tabs>
          <w:tab w:val="left" w:pos="567"/>
        </w:tabs>
        <w:ind w:left="426" w:hanging="426"/>
        <w:contextualSpacing/>
        <w:jc w:val="both"/>
      </w:pPr>
      <w:r>
        <w:rPr>
          <w:color w:val="000000"/>
          <w:shd w:val="clear" w:color="auto" w:fill="FFFFFF"/>
        </w:rPr>
        <w:t>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w:t>
      </w:r>
      <w:r w:rsidR="006C6AA2" w:rsidRPr="006C6AA2">
        <w:rPr>
          <w:color w:val="000000"/>
          <w:shd w:val="clear" w:color="auto" w:fill="FFFFFF"/>
        </w:rPr>
        <w:t>,</w:t>
      </w:r>
      <w:r>
        <w:rPr>
          <w:color w:val="000000"/>
          <w:shd w:val="clear" w:color="auto" w:fill="FFFFFF"/>
        </w:rPr>
        <w:t xml:space="preserve"> </w:t>
      </w:r>
      <w:r>
        <w:rPr>
          <w:bCs/>
        </w:rPr>
        <w:t xml:space="preserve">послуга із </w:t>
      </w:r>
      <w:r>
        <w:rPr>
          <w:color w:val="000000"/>
          <w:shd w:val="clear" w:color="auto" w:fill="FFFFFF"/>
        </w:rPr>
        <w:t xml:space="preserve">виробництва </w:t>
      </w:r>
      <w:r>
        <w:rPr>
          <w:color w:val="000000"/>
        </w:rPr>
        <w:t>дитячого харчування на молочній основі в межах міста Енергодар</w:t>
      </w:r>
      <w:r>
        <w:rPr>
          <w:b/>
          <w:bCs/>
        </w:rPr>
        <w:t xml:space="preserve"> </w:t>
      </w:r>
      <w:r>
        <w:t>є послугою загального економічного інтересу, не може надаватись без державної допомоги, і така державна допомога може бути визнана допустимою відповідно до частини першої статті 6 Закону.</w:t>
      </w:r>
    </w:p>
    <w:p w:rsidR="00AB3995" w:rsidRDefault="00AB3995" w:rsidP="00AB3995">
      <w:pPr>
        <w:pStyle w:val="a3"/>
        <w:rPr>
          <w:sz w:val="28"/>
          <w:szCs w:val="28"/>
          <w:highlight w:val="yellow"/>
        </w:rPr>
      </w:pPr>
    </w:p>
    <w:p w:rsidR="00AB3995" w:rsidRPr="00FE47ED" w:rsidRDefault="00AB3995" w:rsidP="00715057">
      <w:pPr>
        <w:numPr>
          <w:ilvl w:val="0"/>
          <w:numId w:val="2"/>
        </w:numPr>
        <w:tabs>
          <w:tab w:val="left" w:pos="567"/>
        </w:tabs>
        <w:ind w:left="426" w:hanging="426"/>
        <w:contextualSpacing/>
        <w:jc w:val="both"/>
        <w:rPr>
          <w:color w:val="000000"/>
          <w:shd w:val="clear" w:color="auto" w:fill="FFFFFF"/>
        </w:rPr>
      </w:pPr>
      <w:r>
        <w:rPr>
          <w:color w:val="000000"/>
          <w:shd w:val="clear" w:color="auto" w:fill="FFFFFF"/>
        </w:rPr>
        <w:t xml:space="preserve">Водночас, якщо критеріїв у справі </w:t>
      </w:r>
      <w:proofErr w:type="spellStart"/>
      <w:r>
        <w:rPr>
          <w:color w:val="000000"/>
          <w:shd w:val="clear" w:color="auto" w:fill="FFFFFF"/>
        </w:rPr>
        <w:t>Altmark</w:t>
      </w:r>
      <w:proofErr w:type="spellEnd"/>
      <w:r>
        <w:rPr>
          <w:color w:val="000000"/>
          <w:shd w:val="clear" w:color="auto" w:fill="FFFFFF"/>
        </w:rPr>
        <w:t xml:space="preserve"> не дотримано, для проведення відповідної оцінки допустимості державної допомоги застосовується </w:t>
      </w:r>
      <w:r w:rsidRPr="00207F9D">
        <w:rPr>
          <w:color w:val="000000"/>
          <w:shd w:val="clear" w:color="auto" w:fill="FFFFFF"/>
        </w:rPr>
        <w:t>Р</w:t>
      </w:r>
      <w:r>
        <w:rPr>
          <w:color w:val="000000"/>
          <w:shd w:val="clear" w:color="auto" w:fill="FFFFFF"/>
        </w:rPr>
        <w:t xml:space="preserve">ішення </w:t>
      </w:r>
      <w:r w:rsidRPr="00207F9D">
        <w:rPr>
          <w:color w:val="000000"/>
          <w:shd w:val="clear" w:color="auto" w:fill="FFFFFF"/>
        </w:rPr>
        <w:t>К</w:t>
      </w:r>
      <w:r>
        <w:rPr>
          <w:color w:val="000000"/>
          <w:shd w:val="clear" w:color="auto" w:fill="FFFFFF"/>
        </w:rPr>
        <w:t xml:space="preserve">омісії </w:t>
      </w:r>
      <w:r>
        <w:t>2012/21/ЄС</w:t>
      </w:r>
      <w:r>
        <w:rPr>
          <w:color w:val="000000"/>
          <w:shd w:val="clear" w:color="auto" w:fill="FFFFFF"/>
        </w:rPr>
        <w:t>.</w:t>
      </w:r>
    </w:p>
    <w:p w:rsidR="00AB3995" w:rsidRPr="00FE47ED" w:rsidRDefault="00AB3995" w:rsidP="00AB3995">
      <w:pPr>
        <w:pStyle w:val="a3"/>
        <w:tabs>
          <w:tab w:val="left" w:pos="426"/>
        </w:tabs>
        <w:jc w:val="both"/>
        <w:rPr>
          <w:color w:val="000000"/>
        </w:rPr>
      </w:pPr>
    </w:p>
    <w:p w:rsidR="00AB3995" w:rsidRPr="003C5950" w:rsidRDefault="00AB3995" w:rsidP="00715057">
      <w:pPr>
        <w:numPr>
          <w:ilvl w:val="0"/>
          <w:numId w:val="2"/>
        </w:numPr>
        <w:tabs>
          <w:tab w:val="left" w:pos="567"/>
        </w:tabs>
        <w:ind w:left="426" w:hanging="426"/>
        <w:contextualSpacing/>
        <w:jc w:val="both"/>
        <w:rPr>
          <w:bCs/>
          <w:i/>
        </w:rPr>
      </w:pPr>
      <w:r w:rsidRPr="003C5950">
        <w:rPr>
          <w:bCs/>
          <w:i/>
        </w:rPr>
        <w:t xml:space="preserve">Відповідно до частини першої статті 2 </w:t>
      </w:r>
      <w:r w:rsidRPr="003C5950">
        <w:rPr>
          <w:i/>
          <w:color w:val="000000"/>
          <w:shd w:val="clear" w:color="auto" w:fill="FFFFFF"/>
        </w:rPr>
        <w:t xml:space="preserve">Рішення Комісії </w:t>
      </w:r>
      <w:r w:rsidRPr="003C5950">
        <w:rPr>
          <w:i/>
        </w:rPr>
        <w:t>2012/21/ЄС</w:t>
      </w:r>
      <w:r w:rsidR="00715057" w:rsidRPr="00715057">
        <w:rPr>
          <w:i/>
        </w:rPr>
        <w:t>,</w:t>
      </w:r>
      <w:r w:rsidRPr="003C5950">
        <w:rPr>
          <w:i/>
        </w:rPr>
        <w:t xml:space="preserve"> </w:t>
      </w:r>
      <w:r w:rsidRPr="003C5950">
        <w:rPr>
          <w:i/>
          <w:spacing w:val="-4"/>
        </w:rPr>
        <w:t xml:space="preserve">це Рішення застосовується до державної допомоги у вигляді компенсації за обслуговування населення, яка надається суб’єктам господарювання, що несуть відповідальність за надання послуг загального економічного значення, як зазначається в частині 2 статті 106 Договору, що підпадає під одну з наступних категорій, зокрема компенсація за надання послуг загального економічного значення, </w:t>
      </w:r>
      <w:r w:rsidRPr="00F707AC">
        <w:rPr>
          <w:i/>
          <w:spacing w:val="-4"/>
          <w:u w:val="single"/>
        </w:rPr>
        <w:t>які відповідають соціальним потребам, що стосується здоров’я і довготермінового піклування,</w:t>
      </w:r>
      <w:r w:rsidRPr="003C5950">
        <w:rPr>
          <w:i/>
          <w:spacing w:val="-4"/>
        </w:rPr>
        <w:t xml:space="preserve"> </w:t>
      </w:r>
      <w:r w:rsidRPr="003C5950">
        <w:rPr>
          <w:i/>
          <w:spacing w:val="-4"/>
          <w:u w:val="single"/>
        </w:rPr>
        <w:t>догляду за дітьми</w:t>
      </w:r>
      <w:r w:rsidRPr="003C5950">
        <w:rPr>
          <w:i/>
          <w:spacing w:val="-4"/>
        </w:rPr>
        <w:t>, доступу та реінтеграції на ринку праці, забезпечення соціальним житлом, піклування та соціального залучення вразливих груп населення.</w:t>
      </w:r>
    </w:p>
    <w:p w:rsidR="00AB3995" w:rsidRDefault="00AB3995" w:rsidP="00AB3995">
      <w:pPr>
        <w:pStyle w:val="a3"/>
        <w:rPr>
          <w:color w:val="000000"/>
        </w:rPr>
      </w:pPr>
    </w:p>
    <w:p w:rsidR="00AB3995" w:rsidRPr="007726F0" w:rsidRDefault="00AB3995" w:rsidP="00AB3995">
      <w:pPr>
        <w:numPr>
          <w:ilvl w:val="0"/>
          <w:numId w:val="2"/>
        </w:numPr>
        <w:ind w:left="426" w:hanging="426"/>
        <w:contextualSpacing/>
        <w:jc w:val="both"/>
        <w:rPr>
          <w:bCs/>
        </w:rPr>
      </w:pPr>
      <w:r w:rsidRPr="007726F0">
        <w:rPr>
          <w:bCs/>
        </w:rPr>
        <w:lastRenderedPageBreak/>
        <w:t xml:space="preserve">Компенсація надається </w:t>
      </w:r>
      <w:r w:rsidRPr="007726F0">
        <w:rPr>
          <w:color w:val="000000"/>
        </w:rPr>
        <w:t xml:space="preserve">КП «Міська молочна кухня» за виконання послуг </w:t>
      </w:r>
      <w:r w:rsidR="00715057" w:rsidRPr="00715057">
        <w:rPr>
          <w:color w:val="000000"/>
        </w:rPr>
        <w:t>і</w:t>
      </w:r>
      <w:r w:rsidRPr="007726F0">
        <w:rPr>
          <w:color w:val="000000"/>
        </w:rPr>
        <w:t xml:space="preserve">з </w:t>
      </w:r>
      <w:r w:rsidRPr="007726F0">
        <w:t xml:space="preserve">виробництва  </w:t>
      </w:r>
      <w:r w:rsidRPr="007726F0">
        <w:rPr>
          <w:color w:val="000000"/>
        </w:rPr>
        <w:t>дитячого харчування на молочній основі</w:t>
      </w:r>
      <w:r w:rsidRPr="007726F0">
        <w:t xml:space="preserve"> на території міста Енергодар. Тобто</w:t>
      </w:r>
      <w:r w:rsidR="00715057">
        <w:rPr>
          <w:lang w:val="ru-RU"/>
        </w:rPr>
        <w:t>,</w:t>
      </w:r>
      <w:r w:rsidRPr="007726F0">
        <w:t xml:space="preserve"> </w:t>
      </w:r>
      <w:r w:rsidRPr="007726F0">
        <w:rPr>
          <w:u w:val="single"/>
        </w:rPr>
        <w:t xml:space="preserve">виконується частина перша статті 2 </w:t>
      </w:r>
      <w:r w:rsidRPr="007726F0">
        <w:rPr>
          <w:color w:val="000000"/>
          <w:u w:val="single"/>
          <w:shd w:val="clear" w:color="auto" w:fill="FFFFFF"/>
        </w:rPr>
        <w:t>Рішення</w:t>
      </w:r>
      <w:r w:rsidRPr="007726F0">
        <w:rPr>
          <w:color w:val="000000"/>
          <w:shd w:val="clear" w:color="auto" w:fill="FFFFFF"/>
        </w:rPr>
        <w:t xml:space="preserve"> Комісії </w:t>
      </w:r>
      <w:r w:rsidRPr="007726F0">
        <w:t>2012/21/ЄС.</w:t>
      </w:r>
    </w:p>
    <w:p w:rsidR="00AB3995" w:rsidRDefault="00AB3995" w:rsidP="00AB3995">
      <w:pPr>
        <w:pStyle w:val="a3"/>
        <w:rPr>
          <w:bCs/>
          <w:i/>
        </w:rPr>
      </w:pPr>
    </w:p>
    <w:p w:rsidR="00AB3995" w:rsidRPr="00125B31" w:rsidRDefault="00AB3995" w:rsidP="00715057">
      <w:pPr>
        <w:numPr>
          <w:ilvl w:val="0"/>
          <w:numId w:val="2"/>
        </w:numPr>
        <w:tabs>
          <w:tab w:val="left" w:pos="567"/>
        </w:tabs>
        <w:ind w:left="426" w:hanging="426"/>
        <w:contextualSpacing/>
        <w:jc w:val="both"/>
        <w:rPr>
          <w:bCs/>
          <w:i/>
        </w:rPr>
      </w:pPr>
      <w:r w:rsidRPr="004A03D7">
        <w:rPr>
          <w:bCs/>
          <w:i/>
        </w:rPr>
        <w:t xml:space="preserve">Відповідно до частини другої статті 2 </w:t>
      </w:r>
      <w:r w:rsidRPr="004A03D7">
        <w:rPr>
          <w:i/>
          <w:color w:val="000000"/>
          <w:shd w:val="clear" w:color="auto" w:fill="FFFFFF"/>
        </w:rPr>
        <w:t xml:space="preserve">Рішення Комісії </w:t>
      </w:r>
      <w:r w:rsidRPr="004A03D7">
        <w:rPr>
          <w:i/>
        </w:rPr>
        <w:t>2012/21/ЄС</w:t>
      </w:r>
      <w:r w:rsidR="00715057" w:rsidRPr="00715057">
        <w:rPr>
          <w:i/>
        </w:rPr>
        <w:t>,</w:t>
      </w:r>
      <w:r w:rsidRPr="004A03D7">
        <w:rPr>
          <w:i/>
        </w:rPr>
        <w:t xml:space="preserve"> це</w:t>
      </w:r>
      <w:r w:rsidRPr="004A03D7">
        <w:rPr>
          <w:spacing w:val="-4"/>
        </w:rPr>
        <w:t xml:space="preserve"> </w:t>
      </w:r>
      <w:r w:rsidRPr="004A03D7">
        <w:rPr>
          <w:i/>
          <w:spacing w:val="-4"/>
        </w:rPr>
        <w:t>рішення застосовується тільки якщо період, протягом якого суб’єкт господарювання несе відповідальність за надання послуг загального економічного значення, не перевищує 10 років. Якщо період таких повноважень перевищує 10 років, це Рішення застосовується тільки в тому випадку, коли від постачальника послуг вимагаються значні інвестиції, амортизація яких вимагає довшого</w:t>
      </w:r>
      <w:r w:rsidR="00715057">
        <w:rPr>
          <w:i/>
          <w:spacing w:val="-4"/>
        </w:rPr>
        <w:t xml:space="preserve"> періоду відповідно до загально</w:t>
      </w:r>
      <w:r w:rsidRPr="004A03D7">
        <w:rPr>
          <w:i/>
          <w:spacing w:val="-4"/>
        </w:rPr>
        <w:t>прийнятих принципів звітності.</w:t>
      </w:r>
    </w:p>
    <w:p w:rsidR="00125B31" w:rsidRPr="004A03D7" w:rsidRDefault="00125B31" w:rsidP="00125B31">
      <w:pPr>
        <w:ind w:left="426"/>
        <w:contextualSpacing/>
        <w:jc w:val="both"/>
        <w:rPr>
          <w:bCs/>
          <w:i/>
        </w:rPr>
      </w:pPr>
    </w:p>
    <w:p w:rsidR="00AB3995" w:rsidRPr="007726F0" w:rsidRDefault="00AB3995" w:rsidP="00715057">
      <w:pPr>
        <w:numPr>
          <w:ilvl w:val="0"/>
          <w:numId w:val="2"/>
        </w:numPr>
        <w:tabs>
          <w:tab w:val="left" w:pos="567"/>
        </w:tabs>
        <w:ind w:left="426" w:hanging="426"/>
        <w:contextualSpacing/>
        <w:jc w:val="both"/>
        <w:rPr>
          <w:bCs/>
        </w:rPr>
      </w:pPr>
      <w:r w:rsidRPr="004A03D7">
        <w:rPr>
          <w:bCs/>
        </w:rPr>
        <w:t xml:space="preserve">Відповідно до </w:t>
      </w:r>
      <w:r w:rsidR="006C6AA2">
        <w:t>рішення</w:t>
      </w:r>
      <w:r>
        <w:t xml:space="preserve"> Енергодарської міської ради від 19 лютого 2020 року № 4 «Про визнання послуг із виробництва дитячого харчування на молочній основі такими, що становлять загальний економічний інтерес»</w:t>
      </w:r>
      <w:r w:rsidRPr="004A03D7">
        <w:t xml:space="preserve"> послуги </w:t>
      </w:r>
      <w:r>
        <w:rPr>
          <w:color w:val="000000"/>
        </w:rPr>
        <w:t>КП «Міська молочна кухня»</w:t>
      </w:r>
      <w:r w:rsidRPr="004A03D7">
        <w:rPr>
          <w:color w:val="000000"/>
        </w:rPr>
        <w:t xml:space="preserve"> </w:t>
      </w:r>
      <w:r w:rsidRPr="007726F0">
        <w:rPr>
          <w:color w:val="000000"/>
        </w:rPr>
        <w:t xml:space="preserve">надаються на безстроковій основі. Тривалість надання послуг визначається згідно з попитом населення на продукцію </w:t>
      </w:r>
      <w:r w:rsidR="006C6AA2">
        <w:rPr>
          <w:color w:val="000000"/>
          <w:lang w:val="ru-RU"/>
        </w:rPr>
        <w:t>П</w:t>
      </w:r>
      <w:proofErr w:type="spellStart"/>
      <w:r w:rsidRPr="007726F0">
        <w:rPr>
          <w:color w:val="000000"/>
        </w:rPr>
        <w:t>ідприємства</w:t>
      </w:r>
      <w:proofErr w:type="spellEnd"/>
      <w:r w:rsidRPr="007726F0">
        <w:rPr>
          <w:color w:val="000000"/>
        </w:rPr>
        <w:t>.</w:t>
      </w:r>
    </w:p>
    <w:p w:rsidR="00AB3995" w:rsidRPr="004A03D7" w:rsidRDefault="00AB3995" w:rsidP="00AB3995">
      <w:pPr>
        <w:ind w:left="426"/>
        <w:contextualSpacing/>
        <w:jc w:val="both"/>
        <w:rPr>
          <w:bCs/>
        </w:rPr>
      </w:pPr>
    </w:p>
    <w:p w:rsidR="00356A08" w:rsidRPr="00356A08" w:rsidRDefault="00356A08" w:rsidP="00715057">
      <w:pPr>
        <w:numPr>
          <w:ilvl w:val="0"/>
          <w:numId w:val="2"/>
        </w:numPr>
        <w:tabs>
          <w:tab w:val="left" w:pos="284"/>
          <w:tab w:val="left" w:pos="426"/>
          <w:tab w:val="left" w:pos="567"/>
        </w:tabs>
        <w:ind w:left="284" w:hanging="284"/>
        <w:jc w:val="both"/>
      </w:pPr>
      <w:r>
        <w:rPr>
          <w:bCs/>
          <w:lang w:val="ru-RU"/>
        </w:rPr>
        <w:t xml:space="preserve">Разом </w:t>
      </w:r>
      <w:proofErr w:type="spellStart"/>
      <w:r w:rsidR="00715057">
        <w:rPr>
          <w:bCs/>
          <w:lang w:val="ru-RU"/>
        </w:rPr>
        <w:t>і</w:t>
      </w:r>
      <w:r>
        <w:rPr>
          <w:bCs/>
          <w:lang w:val="ru-RU"/>
        </w:rPr>
        <w:t>з</w:t>
      </w:r>
      <w:proofErr w:type="spellEnd"/>
      <w:r>
        <w:rPr>
          <w:bCs/>
          <w:lang w:val="ru-RU"/>
        </w:rPr>
        <w:t xml:space="preserve"> </w:t>
      </w:r>
      <w:proofErr w:type="spellStart"/>
      <w:r>
        <w:rPr>
          <w:bCs/>
          <w:lang w:val="ru-RU"/>
        </w:rPr>
        <w:t>тим</w:t>
      </w:r>
      <w:proofErr w:type="spellEnd"/>
      <w:r>
        <w:rPr>
          <w:bCs/>
          <w:lang w:val="ru-RU"/>
        </w:rPr>
        <w:t xml:space="preserve"> </w:t>
      </w:r>
      <w:proofErr w:type="spellStart"/>
      <w:proofErr w:type="gramStart"/>
      <w:r w:rsidR="00715057">
        <w:rPr>
          <w:lang w:val="ru-RU"/>
        </w:rPr>
        <w:t>р</w:t>
      </w:r>
      <w:proofErr w:type="gramEnd"/>
      <w:r w:rsidR="00715057">
        <w:rPr>
          <w:lang w:val="ru-RU"/>
        </w:rPr>
        <w:t>ішення</w:t>
      </w:r>
      <w:proofErr w:type="spellEnd"/>
      <w:r>
        <w:rPr>
          <w:lang w:val="ru-RU"/>
        </w:rPr>
        <w:t xml:space="preserve"> </w:t>
      </w:r>
      <w:r>
        <w:t xml:space="preserve">Енергодарської міської ради </w:t>
      </w:r>
      <w:proofErr w:type="spellStart"/>
      <w:r>
        <w:rPr>
          <w:lang w:val="ru-RU"/>
        </w:rPr>
        <w:t>від</w:t>
      </w:r>
      <w:proofErr w:type="spellEnd"/>
      <w:r>
        <w:rPr>
          <w:lang w:val="ru-RU"/>
        </w:rPr>
        <w:t xml:space="preserve"> 21.12.2018 № 15 </w:t>
      </w:r>
      <w:r>
        <w:t>«Про затвердження Програми реформування та розвитку житлово-комунального господарства, об’єктів благоустрою,</w:t>
      </w:r>
      <w:r>
        <w:rPr>
          <w:lang w:val="ru-RU"/>
        </w:rPr>
        <w:t xml:space="preserve"> дорожного </w:t>
      </w:r>
      <w:proofErr w:type="spellStart"/>
      <w:r>
        <w:rPr>
          <w:lang w:val="ru-RU"/>
        </w:rPr>
        <w:t>господарства</w:t>
      </w:r>
      <w:proofErr w:type="spellEnd"/>
      <w:r>
        <w:rPr>
          <w:lang w:val="ru-RU"/>
        </w:rPr>
        <w:t xml:space="preserve"> </w:t>
      </w:r>
      <w:proofErr w:type="spellStart"/>
      <w:r>
        <w:rPr>
          <w:lang w:val="ru-RU"/>
        </w:rPr>
        <w:t>міста</w:t>
      </w:r>
      <w:proofErr w:type="spellEnd"/>
      <w:r>
        <w:rPr>
          <w:lang w:val="ru-RU"/>
        </w:rPr>
        <w:t xml:space="preserve"> </w:t>
      </w:r>
      <w:proofErr w:type="spellStart"/>
      <w:r>
        <w:rPr>
          <w:lang w:val="ru-RU"/>
        </w:rPr>
        <w:t>Енергодара</w:t>
      </w:r>
      <w:proofErr w:type="spellEnd"/>
      <w:r>
        <w:rPr>
          <w:lang w:val="ru-RU"/>
        </w:rPr>
        <w:t xml:space="preserve"> на 2019-2021 роки», </w:t>
      </w:r>
      <w:proofErr w:type="spellStart"/>
      <w:r>
        <w:rPr>
          <w:lang w:val="ru-RU"/>
        </w:rPr>
        <w:t>зі</w:t>
      </w:r>
      <w:proofErr w:type="spellEnd"/>
      <w:r>
        <w:rPr>
          <w:lang w:val="ru-RU"/>
        </w:rPr>
        <w:t xml:space="preserve"> </w:t>
      </w:r>
      <w:proofErr w:type="spellStart"/>
      <w:r>
        <w:rPr>
          <w:lang w:val="ru-RU"/>
        </w:rPr>
        <w:t>змінами</w:t>
      </w:r>
      <w:proofErr w:type="spellEnd"/>
      <w:r>
        <w:rPr>
          <w:lang w:val="ru-RU"/>
        </w:rPr>
        <w:t xml:space="preserve">, </w:t>
      </w:r>
      <w:proofErr w:type="spellStart"/>
      <w:r>
        <w:rPr>
          <w:lang w:val="ru-RU"/>
        </w:rPr>
        <w:t>державна</w:t>
      </w:r>
      <w:proofErr w:type="spellEnd"/>
      <w:r>
        <w:rPr>
          <w:lang w:val="ru-RU"/>
        </w:rPr>
        <w:t xml:space="preserve"> </w:t>
      </w:r>
      <w:proofErr w:type="spellStart"/>
      <w:r>
        <w:rPr>
          <w:lang w:val="ru-RU"/>
        </w:rPr>
        <w:t>допомога</w:t>
      </w:r>
      <w:proofErr w:type="spellEnd"/>
      <w:r>
        <w:rPr>
          <w:lang w:val="ru-RU"/>
        </w:rPr>
        <w:t xml:space="preserve"> </w:t>
      </w:r>
      <w:r>
        <w:rPr>
          <w:color w:val="000000"/>
        </w:rPr>
        <w:t>КП «Міська молочна кухня»</w:t>
      </w:r>
      <w:r w:rsidRPr="004A03D7">
        <w:rPr>
          <w:color w:val="000000"/>
        </w:rPr>
        <w:t xml:space="preserve"> </w:t>
      </w:r>
      <w:proofErr w:type="spellStart"/>
      <w:r>
        <w:rPr>
          <w:color w:val="000000"/>
          <w:lang w:val="ru-RU"/>
        </w:rPr>
        <w:t>передбачена</w:t>
      </w:r>
      <w:proofErr w:type="spellEnd"/>
      <w:r>
        <w:rPr>
          <w:color w:val="000000"/>
          <w:lang w:val="ru-RU"/>
        </w:rPr>
        <w:t xml:space="preserve"> на три роки (2019 — 2021 роки)</w:t>
      </w:r>
      <w:r>
        <w:rPr>
          <w:lang w:val="ru-RU"/>
        </w:rPr>
        <w:t>.</w:t>
      </w:r>
    </w:p>
    <w:p w:rsidR="00356A08" w:rsidRDefault="00356A08" w:rsidP="00356A08">
      <w:pPr>
        <w:pStyle w:val="a3"/>
      </w:pPr>
    </w:p>
    <w:p w:rsidR="00356A08" w:rsidRPr="002F01F9" w:rsidRDefault="00715057" w:rsidP="00715057">
      <w:pPr>
        <w:numPr>
          <w:ilvl w:val="0"/>
          <w:numId w:val="2"/>
        </w:numPr>
        <w:tabs>
          <w:tab w:val="left" w:pos="567"/>
        </w:tabs>
        <w:ind w:left="426" w:hanging="426"/>
        <w:contextualSpacing/>
        <w:jc w:val="both"/>
        <w:rPr>
          <w:bCs/>
        </w:rPr>
      </w:pPr>
      <w:r w:rsidRPr="00715057">
        <w:rPr>
          <w:color w:val="000000"/>
        </w:rPr>
        <w:t>Отже</w:t>
      </w:r>
      <w:r w:rsidR="00356A08" w:rsidRPr="004A03D7">
        <w:rPr>
          <w:color w:val="000000"/>
        </w:rPr>
        <w:t xml:space="preserve">, період, протягом якого </w:t>
      </w:r>
      <w:r w:rsidR="00356A08">
        <w:rPr>
          <w:color w:val="000000"/>
        </w:rPr>
        <w:t>КП «Міська молочна кухня»</w:t>
      </w:r>
      <w:r w:rsidR="00356A08" w:rsidRPr="004A03D7">
        <w:rPr>
          <w:color w:val="000000"/>
        </w:rPr>
        <w:t xml:space="preserve"> несе відповідальність за надання послуг ПЗЕІ</w:t>
      </w:r>
      <w:r w:rsidRPr="00715057">
        <w:rPr>
          <w:color w:val="000000"/>
        </w:rPr>
        <w:t>,</w:t>
      </w:r>
      <w:r w:rsidR="00356A08" w:rsidRPr="004A03D7">
        <w:rPr>
          <w:color w:val="000000"/>
        </w:rPr>
        <w:t xml:space="preserve"> </w:t>
      </w:r>
      <w:r w:rsidR="00356A08" w:rsidRPr="00B37A07">
        <w:rPr>
          <w:color w:val="000000"/>
        </w:rPr>
        <w:t xml:space="preserve">не </w:t>
      </w:r>
      <w:r w:rsidR="00356A08" w:rsidRPr="004A03D7">
        <w:rPr>
          <w:color w:val="000000"/>
        </w:rPr>
        <w:t xml:space="preserve">перевищує 10 років, </w:t>
      </w:r>
      <w:r w:rsidR="00356A08" w:rsidRPr="00B37A07">
        <w:rPr>
          <w:color w:val="000000"/>
          <w:u w:val="single"/>
        </w:rPr>
        <w:t xml:space="preserve">тому </w:t>
      </w:r>
      <w:r w:rsidR="00356A08" w:rsidRPr="00A26663">
        <w:rPr>
          <w:u w:val="single"/>
        </w:rPr>
        <w:t>виконується</w:t>
      </w:r>
      <w:r w:rsidR="00356A08" w:rsidRPr="00D65B44">
        <w:rPr>
          <w:color w:val="000000"/>
          <w:u w:val="single"/>
        </w:rPr>
        <w:t xml:space="preserve"> </w:t>
      </w:r>
      <w:r w:rsidR="00356A08" w:rsidRPr="00B37A07">
        <w:rPr>
          <w:color w:val="000000"/>
          <w:u w:val="single"/>
        </w:rPr>
        <w:t>умова, передбачена</w:t>
      </w:r>
      <w:r w:rsidR="00356A08" w:rsidRPr="004A03D7">
        <w:rPr>
          <w:color w:val="000000"/>
        </w:rPr>
        <w:t xml:space="preserve"> </w:t>
      </w:r>
      <w:r w:rsidR="00356A08" w:rsidRPr="00A26663">
        <w:rPr>
          <w:color w:val="000000"/>
          <w:u w:val="single"/>
        </w:rPr>
        <w:t xml:space="preserve">частиною другою статті 2 </w:t>
      </w:r>
      <w:r w:rsidR="00356A08" w:rsidRPr="00A26663">
        <w:rPr>
          <w:color w:val="000000"/>
          <w:u w:val="single"/>
          <w:shd w:val="clear" w:color="auto" w:fill="FFFFFF"/>
        </w:rPr>
        <w:t xml:space="preserve">Рішення Комісії </w:t>
      </w:r>
      <w:r w:rsidR="00356A08" w:rsidRPr="00A26663">
        <w:rPr>
          <w:u w:val="single"/>
        </w:rPr>
        <w:t xml:space="preserve">2012/21/ЄС </w:t>
      </w:r>
      <w:r w:rsidR="00356A08" w:rsidRPr="004A03D7">
        <w:t>.</w:t>
      </w:r>
    </w:p>
    <w:p w:rsidR="00AB3995" w:rsidRDefault="00AB3995" w:rsidP="00AB3995">
      <w:pPr>
        <w:pStyle w:val="a3"/>
        <w:rPr>
          <w:bCs/>
        </w:rPr>
      </w:pPr>
    </w:p>
    <w:p w:rsidR="00AB3995" w:rsidRPr="002F01F9" w:rsidRDefault="00AB3995" w:rsidP="00715057">
      <w:pPr>
        <w:numPr>
          <w:ilvl w:val="0"/>
          <w:numId w:val="2"/>
        </w:numPr>
        <w:tabs>
          <w:tab w:val="left" w:pos="567"/>
        </w:tabs>
        <w:ind w:left="426" w:hanging="426"/>
        <w:contextualSpacing/>
        <w:jc w:val="both"/>
        <w:rPr>
          <w:bCs/>
          <w:i/>
        </w:rPr>
      </w:pPr>
      <w:r w:rsidRPr="002F01F9">
        <w:rPr>
          <w:bCs/>
          <w:i/>
        </w:rPr>
        <w:t xml:space="preserve">Відповідно до статті 4 </w:t>
      </w:r>
      <w:r w:rsidRPr="002F01F9">
        <w:rPr>
          <w:i/>
          <w:color w:val="000000"/>
          <w:shd w:val="clear" w:color="auto" w:fill="FFFFFF"/>
        </w:rPr>
        <w:t xml:space="preserve">Рішення Комісії </w:t>
      </w:r>
      <w:r w:rsidRPr="002F01F9">
        <w:rPr>
          <w:i/>
        </w:rPr>
        <w:t xml:space="preserve">2012/21/ЄС </w:t>
      </w:r>
      <w:r w:rsidRPr="002F01F9">
        <w:rPr>
          <w:i/>
          <w:spacing w:val="-4"/>
        </w:rPr>
        <w:t>надання послуги загального економічного значення доручається відповідному суб’єкту господарювання у формі одного чи декількох актів. В акті чи актах зазначається, зокрема:</w:t>
      </w:r>
    </w:p>
    <w:p w:rsidR="00AB3995" w:rsidRPr="002F01F9" w:rsidRDefault="00AB3995" w:rsidP="00F06C7F">
      <w:pPr>
        <w:numPr>
          <w:ilvl w:val="0"/>
          <w:numId w:val="10"/>
        </w:numPr>
        <w:tabs>
          <w:tab w:val="num" w:pos="426"/>
          <w:tab w:val="num" w:pos="540"/>
        </w:tabs>
        <w:ind w:left="426" w:firstLine="0"/>
        <w:jc w:val="both"/>
        <w:rPr>
          <w:i/>
        </w:rPr>
      </w:pPr>
      <w:r w:rsidRPr="002F01F9">
        <w:rPr>
          <w:i/>
        </w:rPr>
        <w:t>зміст і тривалість зобов’язань щодо надання послуг, які становлять загальний економічний інтерес;</w:t>
      </w:r>
    </w:p>
    <w:p w:rsidR="00AB3995" w:rsidRPr="002F01F9" w:rsidRDefault="00AB3995" w:rsidP="00F06C7F">
      <w:pPr>
        <w:numPr>
          <w:ilvl w:val="0"/>
          <w:numId w:val="10"/>
        </w:numPr>
        <w:tabs>
          <w:tab w:val="num" w:pos="426"/>
          <w:tab w:val="num" w:pos="540"/>
        </w:tabs>
        <w:ind w:left="426" w:firstLine="0"/>
        <w:jc w:val="both"/>
        <w:rPr>
          <w:i/>
        </w:rPr>
      </w:pPr>
      <w:r w:rsidRPr="002F01F9">
        <w:rPr>
          <w:i/>
        </w:rPr>
        <w:t>назву суб’єкта господарювання і, де це необхідно, територію, на яку поширюються його послуги;</w:t>
      </w:r>
    </w:p>
    <w:p w:rsidR="00AB3995" w:rsidRPr="002F01F9" w:rsidRDefault="00AB3995" w:rsidP="00F06C7F">
      <w:pPr>
        <w:numPr>
          <w:ilvl w:val="0"/>
          <w:numId w:val="10"/>
        </w:numPr>
        <w:tabs>
          <w:tab w:val="num" w:pos="426"/>
          <w:tab w:val="num" w:pos="540"/>
        </w:tabs>
        <w:ind w:left="426" w:firstLine="0"/>
        <w:jc w:val="both"/>
        <w:rPr>
          <w:i/>
        </w:rPr>
      </w:pPr>
      <w:r w:rsidRPr="002F01F9">
        <w:rPr>
          <w:i/>
        </w:rPr>
        <w:t>характер будь-яких виключних або спеціальних прав, які було надано державним органом влади суб’єкту господарювання щодо ПЗЕІ;</w:t>
      </w:r>
    </w:p>
    <w:p w:rsidR="00AB3995" w:rsidRPr="002F01F9" w:rsidRDefault="00AB3995" w:rsidP="00F06C7F">
      <w:pPr>
        <w:numPr>
          <w:ilvl w:val="0"/>
          <w:numId w:val="10"/>
        </w:numPr>
        <w:tabs>
          <w:tab w:val="num" w:pos="426"/>
          <w:tab w:val="num" w:pos="540"/>
        </w:tabs>
        <w:ind w:left="426" w:firstLine="0"/>
        <w:jc w:val="both"/>
        <w:rPr>
          <w:i/>
        </w:rPr>
      </w:pPr>
      <w:r w:rsidRPr="002F01F9">
        <w:rPr>
          <w:i/>
        </w:rPr>
        <w:t xml:space="preserve">методику розрахунку компенсації, контролю та перегляду компенсації; </w:t>
      </w:r>
    </w:p>
    <w:p w:rsidR="00AB3995" w:rsidRPr="002F01F9" w:rsidRDefault="00AB3995" w:rsidP="00F06C7F">
      <w:pPr>
        <w:numPr>
          <w:ilvl w:val="0"/>
          <w:numId w:val="10"/>
        </w:numPr>
        <w:tabs>
          <w:tab w:val="num" w:pos="426"/>
          <w:tab w:val="num" w:pos="540"/>
        </w:tabs>
        <w:ind w:left="426" w:firstLine="0"/>
        <w:jc w:val="both"/>
        <w:rPr>
          <w:i/>
        </w:rPr>
      </w:pPr>
      <w:r w:rsidRPr="002F01F9">
        <w:rPr>
          <w:i/>
        </w:rPr>
        <w:t>механізм для уникнення й повернення надмірної компенсації;</w:t>
      </w:r>
    </w:p>
    <w:p w:rsidR="00AB3995" w:rsidRPr="002F01F9" w:rsidRDefault="00AB3995" w:rsidP="00F06C7F">
      <w:pPr>
        <w:numPr>
          <w:ilvl w:val="0"/>
          <w:numId w:val="10"/>
        </w:numPr>
        <w:tabs>
          <w:tab w:val="num" w:pos="426"/>
          <w:tab w:val="num" w:pos="540"/>
        </w:tabs>
        <w:ind w:left="426" w:firstLine="0"/>
        <w:jc w:val="both"/>
        <w:rPr>
          <w:i/>
        </w:rPr>
      </w:pPr>
      <w:r w:rsidRPr="002F01F9">
        <w:rPr>
          <w:i/>
        </w:rPr>
        <w:t>посилання на рішення або сукупність рішень, де встановлено зазначені зобов’язання.</w:t>
      </w:r>
    </w:p>
    <w:p w:rsidR="00AB3995" w:rsidRPr="00207F9D" w:rsidRDefault="00AB3995" w:rsidP="00AB3995">
      <w:pPr>
        <w:contextualSpacing/>
        <w:jc w:val="both"/>
        <w:rPr>
          <w:bCs/>
        </w:rPr>
      </w:pPr>
    </w:p>
    <w:p w:rsidR="00CF5B1A" w:rsidRDefault="00CF5B1A" w:rsidP="00715057">
      <w:pPr>
        <w:pStyle w:val="a3"/>
        <w:numPr>
          <w:ilvl w:val="0"/>
          <w:numId w:val="3"/>
        </w:numPr>
        <w:tabs>
          <w:tab w:val="left" w:pos="567"/>
        </w:tabs>
        <w:jc w:val="both"/>
      </w:pPr>
      <w:r>
        <w:t xml:space="preserve">Рішення Енергодарської міської ради від 19 лютого 2020 року № 4 «Про визнання послуг із виробництва дитячого харчування на молочній основі такими, що становлять загальний економічний інтерес» та </w:t>
      </w:r>
      <w:proofErr w:type="spellStart"/>
      <w:r>
        <w:t>проєкт</w:t>
      </w:r>
      <w:proofErr w:type="spellEnd"/>
      <w:r>
        <w:t xml:space="preserve"> рішення Енергодарської міської ради «Про внесення  змін до рішення Енергодарської міської ради від 19 лютого 2020 року № 4» містить умови, зазначені у статті 4 </w:t>
      </w:r>
      <w:r>
        <w:rPr>
          <w:color w:val="000000"/>
          <w:shd w:val="clear" w:color="auto" w:fill="FFFFFF"/>
        </w:rPr>
        <w:t xml:space="preserve">Рішення Комісії </w:t>
      </w:r>
      <w:r>
        <w:t xml:space="preserve">2012/21/ЄС. Разом </w:t>
      </w:r>
      <w:r w:rsidR="00715057">
        <w:rPr>
          <w:lang w:val="ru-RU"/>
        </w:rPr>
        <w:t>і</w:t>
      </w:r>
      <w:r>
        <w:t xml:space="preserve">з тим </w:t>
      </w:r>
      <w:proofErr w:type="spellStart"/>
      <w:r>
        <w:rPr>
          <w:lang w:val="ru-RU"/>
        </w:rPr>
        <w:t>проєкт</w:t>
      </w:r>
      <w:proofErr w:type="spellEnd"/>
      <w:r>
        <w:rPr>
          <w:lang w:val="ru-RU"/>
        </w:rPr>
        <w:t xml:space="preserve"> </w:t>
      </w:r>
      <w:proofErr w:type="spellStart"/>
      <w:r>
        <w:rPr>
          <w:lang w:val="ru-RU"/>
        </w:rPr>
        <w:t>рішення</w:t>
      </w:r>
      <w:proofErr w:type="spellEnd"/>
      <w:r>
        <w:rPr>
          <w:lang w:val="ru-RU"/>
        </w:rPr>
        <w:t xml:space="preserve"> не є документом зобов</w:t>
      </w:r>
      <w:r>
        <w:t>’</w:t>
      </w:r>
      <w:proofErr w:type="spellStart"/>
      <w:r>
        <w:rPr>
          <w:lang w:val="ru-RU"/>
        </w:rPr>
        <w:t>язального</w:t>
      </w:r>
      <w:proofErr w:type="spellEnd"/>
      <w:r>
        <w:rPr>
          <w:lang w:val="ru-RU"/>
        </w:rPr>
        <w:t xml:space="preserve"> характеру, </w:t>
      </w:r>
      <w:proofErr w:type="spellStart"/>
      <w:r>
        <w:rPr>
          <w:lang w:val="ru-RU"/>
        </w:rPr>
        <w:t>тобто</w:t>
      </w:r>
      <w:proofErr w:type="spellEnd"/>
      <w:r>
        <w:rPr>
          <w:lang w:val="ru-RU"/>
        </w:rPr>
        <w:t xml:space="preserve"> </w:t>
      </w:r>
      <w:proofErr w:type="spellStart"/>
      <w:r>
        <w:rPr>
          <w:lang w:val="ru-RU"/>
        </w:rPr>
        <w:t>умови</w:t>
      </w:r>
      <w:proofErr w:type="spellEnd"/>
      <w:r>
        <w:rPr>
          <w:lang w:val="ru-RU"/>
        </w:rPr>
        <w:t xml:space="preserve"> </w:t>
      </w:r>
      <w:proofErr w:type="spellStart"/>
      <w:r>
        <w:rPr>
          <w:lang w:val="ru-RU"/>
        </w:rPr>
        <w:t>цього</w:t>
      </w:r>
      <w:proofErr w:type="spellEnd"/>
      <w:r>
        <w:rPr>
          <w:lang w:val="ru-RU"/>
        </w:rPr>
        <w:t xml:space="preserve"> пункту </w:t>
      </w:r>
      <w:r>
        <w:rPr>
          <w:u w:val="single"/>
          <w:lang w:val="ru-RU"/>
        </w:rPr>
        <w:t xml:space="preserve">не </w:t>
      </w:r>
      <w:proofErr w:type="spellStart"/>
      <w:r>
        <w:rPr>
          <w:u w:val="single"/>
          <w:lang w:val="ru-RU"/>
        </w:rPr>
        <w:t>виконуються</w:t>
      </w:r>
      <w:proofErr w:type="spellEnd"/>
      <w:r>
        <w:rPr>
          <w:lang w:val="ru-RU"/>
        </w:rPr>
        <w:t>.</w:t>
      </w:r>
    </w:p>
    <w:p w:rsidR="00AB3995" w:rsidRPr="002F01F9" w:rsidRDefault="00AB3995" w:rsidP="00AB3995">
      <w:pPr>
        <w:ind w:left="426"/>
        <w:contextualSpacing/>
        <w:jc w:val="both"/>
        <w:rPr>
          <w:bCs/>
        </w:rPr>
      </w:pPr>
    </w:p>
    <w:p w:rsidR="00AB3995" w:rsidRPr="00A26663" w:rsidRDefault="00AB3995" w:rsidP="00AB3995">
      <w:pPr>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r w:rsidRPr="00A26663">
        <w:rPr>
          <w:i/>
        </w:rPr>
        <w:t>Статтею</w:t>
      </w:r>
      <w:r w:rsidRPr="00A26663">
        <w:rPr>
          <w:i/>
          <w:color w:val="993300"/>
        </w:rPr>
        <w:t xml:space="preserve"> </w:t>
      </w:r>
      <w:r w:rsidRPr="00A26663">
        <w:rPr>
          <w:i/>
        </w:rPr>
        <w:t>5 Рішення Комісії 2012/21/ЄС встановлено, що сума компенсації не повинна перевищувати необхідне для покриття собівартості виконання зобов’язання з обслуговування населення, включаючи обґрунтований прибуток.</w:t>
      </w:r>
    </w:p>
    <w:p w:rsidR="00AB3995" w:rsidRDefault="00AB3995" w:rsidP="00AB3995">
      <w:pPr>
        <w:pStyle w:val="a3"/>
        <w:rPr>
          <w:i/>
        </w:rPr>
      </w:pPr>
    </w:p>
    <w:p w:rsidR="0045405A" w:rsidRPr="00AB7FFA" w:rsidRDefault="0045405A" w:rsidP="0045405A">
      <w:pPr>
        <w:tabs>
          <w:tab w:val="left" w:pos="1276"/>
        </w:tabs>
        <w:ind w:firstLine="567"/>
        <w:jc w:val="both"/>
      </w:pPr>
      <w:r w:rsidRPr="00AB7FFA">
        <w:rPr>
          <w:bCs/>
        </w:rPr>
        <w:t xml:space="preserve">Відповідно до </w:t>
      </w:r>
      <w:proofErr w:type="spellStart"/>
      <w:r w:rsidRPr="00AB7FFA">
        <w:t>проєкту</w:t>
      </w:r>
      <w:proofErr w:type="spellEnd"/>
      <w:r w:rsidRPr="00AB7FFA">
        <w:t xml:space="preserve"> рішення Енергодарської міської ради «Про внесення  змін до рішення Енергодарської міської ради від 19 лютого 2020 року № 4» встановлено, що:</w:t>
      </w:r>
    </w:p>
    <w:p w:rsidR="0045405A" w:rsidRPr="00AB7FFA" w:rsidRDefault="00715057" w:rsidP="0045405A">
      <w:pPr>
        <w:tabs>
          <w:tab w:val="left" w:pos="1276"/>
        </w:tabs>
        <w:ind w:firstLine="567"/>
        <w:jc w:val="both"/>
      </w:pPr>
      <w:r>
        <w:t>- п. 2.6</w:t>
      </w:r>
      <w:r w:rsidR="007F13E7">
        <w:rPr>
          <w:lang w:val="ru-RU"/>
        </w:rPr>
        <w:t>:</w:t>
      </w:r>
      <w:r w:rsidR="0045405A" w:rsidRPr="00AB7FFA">
        <w:t xml:space="preserve"> Підприємство реалізує продукцію власного виробництва за ціною</w:t>
      </w:r>
      <w:r>
        <w:rPr>
          <w:lang w:val="ru-RU"/>
        </w:rPr>
        <w:t>,</w:t>
      </w:r>
      <w:r w:rsidR="0045405A" w:rsidRPr="00AB7FFA">
        <w:t xml:space="preserve"> яка не повинна включати до свого складу витрати</w:t>
      </w:r>
      <w:r>
        <w:rPr>
          <w:lang w:val="ru-RU"/>
        </w:rPr>
        <w:t>,</w:t>
      </w:r>
      <w:r w:rsidR="0045405A" w:rsidRPr="00AB7FFA">
        <w:t xml:space="preserve"> передбачені п. 2.7 цього Положення. Розмір відпускної ціни формується з</w:t>
      </w:r>
      <w:r>
        <w:rPr>
          <w:lang w:val="ru-RU"/>
        </w:rPr>
        <w:t>і</w:t>
      </w:r>
      <w:r w:rsidR="0045405A" w:rsidRPr="00AB7FFA">
        <w:t xml:space="preserve"> складових:</w:t>
      </w:r>
    </w:p>
    <w:p w:rsidR="0045405A" w:rsidRPr="00AB7FFA" w:rsidRDefault="00CF5856" w:rsidP="0045405A">
      <w:pPr>
        <w:ind w:firstLine="567"/>
        <w:jc w:val="both"/>
      </w:pPr>
      <w:r w:rsidRPr="00AB7FFA">
        <w:t>в</w:t>
      </w:r>
      <w:r w:rsidR="0045405A" w:rsidRPr="00AB7FFA">
        <w:t>артість сировини (молока);</w:t>
      </w:r>
    </w:p>
    <w:p w:rsidR="0045405A" w:rsidRPr="00AB7FFA" w:rsidRDefault="00CF5856" w:rsidP="0045405A">
      <w:pPr>
        <w:ind w:firstLine="567"/>
        <w:jc w:val="both"/>
      </w:pPr>
      <w:r w:rsidRPr="00AB7FFA">
        <w:t>в</w:t>
      </w:r>
      <w:r w:rsidR="0045405A" w:rsidRPr="00AB7FFA">
        <w:t>артість транспортування сировини (молока);</w:t>
      </w:r>
    </w:p>
    <w:p w:rsidR="0045405A" w:rsidRPr="00AB7FFA" w:rsidRDefault="00CF5856" w:rsidP="0045405A">
      <w:pPr>
        <w:ind w:firstLine="567"/>
        <w:jc w:val="both"/>
      </w:pPr>
      <w:r w:rsidRPr="00AB7FFA">
        <w:t>к</w:t>
      </w:r>
      <w:r w:rsidR="0045405A" w:rsidRPr="00AB7FFA">
        <w:t>омпенсація витра</w:t>
      </w:r>
      <w:r w:rsidR="003F6012">
        <w:t>т на природне зменшення (випаров</w:t>
      </w:r>
      <w:r w:rsidR="0045405A" w:rsidRPr="00AB7FFA">
        <w:t>ування);</w:t>
      </w:r>
    </w:p>
    <w:p w:rsidR="0045405A" w:rsidRPr="007F13E7" w:rsidRDefault="00CF5856" w:rsidP="00CF5856">
      <w:pPr>
        <w:tabs>
          <w:tab w:val="left" w:pos="1276"/>
        </w:tabs>
        <w:ind w:left="426" w:firstLine="141"/>
        <w:jc w:val="both"/>
      </w:pPr>
      <w:r w:rsidRPr="00AB7FFA">
        <w:t>в</w:t>
      </w:r>
      <w:r w:rsidR="0045405A" w:rsidRPr="00AB7FFA">
        <w:t>ідповідно до П(С)БУ № 16 Підприємство включає до собівартості продукції видатки на термінові непередбачу</w:t>
      </w:r>
      <w:r w:rsidR="007F13E7">
        <w:t xml:space="preserve">вані загальновиробничі витрати </w:t>
      </w:r>
      <w:r w:rsidR="007F13E7" w:rsidRPr="007F13E7">
        <w:t>в</w:t>
      </w:r>
      <w:r w:rsidR="0045405A" w:rsidRPr="00AB7FFA">
        <w:t xml:space="preserve"> розмірі до п’яти відсотків</w:t>
      </w:r>
      <w:r w:rsidR="007F13E7">
        <w:t xml:space="preserve"> від вартості сировини (молока)</w:t>
      </w:r>
      <w:r w:rsidR="007F13E7" w:rsidRPr="007F13E7">
        <w:t>;</w:t>
      </w:r>
    </w:p>
    <w:p w:rsidR="0045405A" w:rsidRPr="00AB7FFA" w:rsidRDefault="007F13E7" w:rsidP="00F06C7F">
      <w:pPr>
        <w:pStyle w:val="rvps2"/>
        <w:numPr>
          <w:ilvl w:val="0"/>
          <w:numId w:val="14"/>
        </w:numPr>
        <w:spacing w:before="0" w:beforeAutospacing="0" w:after="0" w:afterAutospacing="0"/>
        <w:ind w:left="426" w:firstLine="0"/>
        <w:jc w:val="both"/>
        <w:rPr>
          <w:lang w:val="uk-UA" w:eastAsia="uk-UA"/>
        </w:rPr>
      </w:pPr>
      <w:r>
        <w:rPr>
          <w:lang w:val="uk-UA" w:eastAsia="uk-UA"/>
        </w:rPr>
        <w:t>п. 2.7:</w:t>
      </w:r>
      <w:r w:rsidR="0045405A" w:rsidRPr="00AB7FFA">
        <w:rPr>
          <w:lang w:val="uk-UA" w:eastAsia="uk-UA"/>
        </w:rPr>
        <w:t xml:space="preserve"> Засновник надає Підприємству щорічну державну допомогу на покриття витрат, пов’язаних з:</w:t>
      </w:r>
    </w:p>
    <w:p w:rsidR="0045405A" w:rsidRPr="00AB7FFA" w:rsidRDefault="0045405A" w:rsidP="00CF5856">
      <w:pPr>
        <w:pStyle w:val="rvps2"/>
        <w:spacing w:before="0" w:beforeAutospacing="0" w:after="0" w:afterAutospacing="0"/>
        <w:ind w:left="426" w:firstLine="283"/>
        <w:jc w:val="both"/>
        <w:rPr>
          <w:lang w:val="uk-UA" w:eastAsia="uk-UA"/>
        </w:rPr>
      </w:pPr>
      <w:r w:rsidRPr="00AB7FFA">
        <w:rPr>
          <w:lang w:val="uk-UA" w:eastAsia="uk-UA"/>
        </w:rPr>
        <w:t>виплатою заробітної плати працівникам Підприємства;</w:t>
      </w:r>
    </w:p>
    <w:p w:rsidR="0045405A" w:rsidRPr="00AB7FFA" w:rsidRDefault="0045405A" w:rsidP="00CF5856">
      <w:pPr>
        <w:pStyle w:val="rvps2"/>
        <w:spacing w:before="0" w:beforeAutospacing="0" w:after="0" w:afterAutospacing="0"/>
        <w:ind w:left="426" w:firstLine="283"/>
        <w:jc w:val="both"/>
        <w:rPr>
          <w:lang w:val="uk-UA" w:eastAsia="uk-UA"/>
        </w:rPr>
      </w:pPr>
      <w:r w:rsidRPr="00AB7FFA">
        <w:rPr>
          <w:lang w:val="uk-UA" w:eastAsia="uk-UA"/>
        </w:rPr>
        <w:t>сплатою податків та інших обов’язкових платежів;</w:t>
      </w:r>
    </w:p>
    <w:p w:rsidR="0045405A" w:rsidRPr="00AB7FFA" w:rsidRDefault="0045405A" w:rsidP="00CF5856">
      <w:pPr>
        <w:pStyle w:val="rvps2"/>
        <w:spacing w:before="0" w:beforeAutospacing="0" w:after="0" w:afterAutospacing="0"/>
        <w:ind w:left="426" w:firstLine="283"/>
        <w:jc w:val="both"/>
        <w:rPr>
          <w:lang w:val="uk-UA" w:eastAsia="uk-UA"/>
        </w:rPr>
      </w:pPr>
      <w:r w:rsidRPr="00AB7FFA">
        <w:rPr>
          <w:lang w:val="uk-UA" w:eastAsia="uk-UA"/>
        </w:rPr>
        <w:t>оплатою комунальних послуг та енергоносіїв;</w:t>
      </w:r>
    </w:p>
    <w:p w:rsidR="0045405A" w:rsidRPr="00AB7FFA" w:rsidRDefault="0045405A" w:rsidP="00CF5856">
      <w:pPr>
        <w:pStyle w:val="rvps2"/>
        <w:spacing w:before="0" w:beforeAutospacing="0" w:after="0" w:afterAutospacing="0"/>
        <w:ind w:left="426" w:firstLine="283"/>
        <w:jc w:val="both"/>
        <w:rPr>
          <w:lang w:val="uk-UA" w:eastAsia="uk-UA"/>
        </w:rPr>
      </w:pPr>
      <w:r w:rsidRPr="00AB7FFA">
        <w:rPr>
          <w:lang w:val="uk-UA" w:eastAsia="uk-UA"/>
        </w:rPr>
        <w:t>забезпечення потреб виробництва (телекомунікаційні послуги, метрологія та контроль якості, закуп</w:t>
      </w:r>
      <w:r w:rsidR="007F13E7">
        <w:rPr>
          <w:lang w:val="uk-UA" w:eastAsia="uk-UA"/>
        </w:rPr>
        <w:t>івля канцелярських товарів, мийн</w:t>
      </w:r>
      <w:r w:rsidRPr="00AB7FFA">
        <w:rPr>
          <w:lang w:val="uk-UA" w:eastAsia="uk-UA"/>
        </w:rPr>
        <w:t>их засобів, забезпечення автотранспортом та ін.);</w:t>
      </w:r>
    </w:p>
    <w:p w:rsidR="0045405A" w:rsidRPr="00AB7FFA" w:rsidRDefault="0045405A" w:rsidP="00CF5856">
      <w:pPr>
        <w:pStyle w:val="rvps2"/>
        <w:spacing w:before="0" w:beforeAutospacing="0" w:after="0" w:afterAutospacing="0"/>
        <w:ind w:left="426" w:firstLine="283"/>
        <w:jc w:val="both"/>
        <w:rPr>
          <w:lang w:val="uk-UA" w:eastAsia="uk-UA"/>
        </w:rPr>
      </w:pPr>
      <w:r w:rsidRPr="00AB7FFA">
        <w:rPr>
          <w:lang w:val="uk-UA" w:eastAsia="uk-UA"/>
        </w:rPr>
        <w:t>проведенням капітальних та поточних ремонтів приміщення та технологічного обладнання;</w:t>
      </w:r>
    </w:p>
    <w:p w:rsidR="0045405A" w:rsidRPr="00AB7FFA" w:rsidRDefault="0045405A" w:rsidP="00CF5856">
      <w:pPr>
        <w:pStyle w:val="rvps2"/>
        <w:spacing w:before="0" w:beforeAutospacing="0" w:after="0" w:afterAutospacing="0"/>
        <w:ind w:left="426" w:firstLine="283"/>
        <w:jc w:val="both"/>
        <w:rPr>
          <w:lang w:val="uk-UA" w:eastAsia="uk-UA"/>
        </w:rPr>
      </w:pPr>
      <w:r w:rsidRPr="00AB7FFA">
        <w:rPr>
          <w:lang w:val="uk-UA" w:eastAsia="uk-UA"/>
        </w:rPr>
        <w:t>закупівлею необхідного обладнання, оргтехніки та меблів.</w:t>
      </w:r>
    </w:p>
    <w:p w:rsidR="0045405A" w:rsidRPr="00AB7FFA" w:rsidRDefault="007F13E7" w:rsidP="00F06C7F">
      <w:pPr>
        <w:pStyle w:val="rvps2"/>
        <w:numPr>
          <w:ilvl w:val="0"/>
          <w:numId w:val="14"/>
        </w:numPr>
        <w:spacing w:before="0" w:beforeAutospacing="0" w:after="0" w:afterAutospacing="0"/>
        <w:ind w:left="426" w:firstLine="0"/>
        <w:jc w:val="both"/>
        <w:rPr>
          <w:lang w:val="uk-UA" w:eastAsia="uk-UA"/>
        </w:rPr>
      </w:pPr>
      <w:r>
        <w:rPr>
          <w:lang w:val="uk-UA" w:eastAsia="uk-UA"/>
        </w:rPr>
        <w:t xml:space="preserve">абзац другий п. 3.1: </w:t>
      </w:r>
      <w:r w:rsidR="0045405A" w:rsidRPr="00AB7FFA">
        <w:rPr>
          <w:lang w:val="uk-UA"/>
        </w:rPr>
        <w:t xml:space="preserve"> державна допомога не повинна перевищувати суму, необхідну для покриття чистої фінансової різниці між понесеними витратами та отриманими дох</w:t>
      </w:r>
      <w:r w:rsidR="006C6AA2">
        <w:rPr>
          <w:lang w:val="uk-UA"/>
        </w:rPr>
        <w:t>одами Підприємства при наданні ним</w:t>
      </w:r>
      <w:r w:rsidR="0045405A" w:rsidRPr="00AB7FFA">
        <w:rPr>
          <w:lang w:val="uk-UA"/>
        </w:rPr>
        <w:t xml:space="preserve"> послуг населенню,</w:t>
      </w:r>
      <w:r w:rsidR="0045405A" w:rsidRPr="00AB7FFA">
        <w:rPr>
          <w:color w:val="000000"/>
          <w:lang w:val="uk-UA"/>
        </w:rPr>
        <w:t xml:space="preserve"> з урахуванням доходу, який залишається в </w:t>
      </w:r>
      <w:r w:rsidR="0045405A" w:rsidRPr="00AB7FFA">
        <w:rPr>
          <w:lang w:val="uk-UA"/>
        </w:rPr>
        <w:t xml:space="preserve">комунального підприємства </w:t>
      </w:r>
      <w:r w:rsidR="0045405A" w:rsidRPr="00AB7FFA">
        <w:rPr>
          <w:color w:val="000000"/>
          <w:lang w:val="uk-UA"/>
        </w:rPr>
        <w:t>«Міська молочна кухня», та розумного рівня прибутку</w:t>
      </w:r>
      <w:r>
        <w:rPr>
          <w:lang w:val="uk-UA"/>
        </w:rPr>
        <w:t>.</w:t>
      </w:r>
    </w:p>
    <w:p w:rsidR="00AB3995" w:rsidRDefault="00AB3995" w:rsidP="00B4090D">
      <w:pPr>
        <w:pStyle w:val="a3"/>
        <w:ind w:left="426" w:hanging="426"/>
        <w:rPr>
          <w:bCs/>
        </w:rPr>
      </w:pPr>
    </w:p>
    <w:p w:rsidR="00B16853" w:rsidRPr="00AD3E2B" w:rsidRDefault="00B16853" w:rsidP="007F13E7">
      <w:pPr>
        <w:pStyle w:val="a3"/>
        <w:numPr>
          <w:ilvl w:val="0"/>
          <w:numId w:val="2"/>
        </w:numPr>
        <w:tabs>
          <w:tab w:val="left" w:pos="567"/>
        </w:tabs>
        <w:jc w:val="both"/>
      </w:pPr>
      <w:r w:rsidRPr="00501DBA">
        <w:rPr>
          <w:bCs/>
        </w:rPr>
        <w:t xml:space="preserve">Отже, надання державної допомоги </w:t>
      </w:r>
      <w:r w:rsidRPr="00AD3E2B">
        <w:rPr>
          <w:bCs/>
        </w:rPr>
        <w:t>відповідає статті 5</w:t>
      </w:r>
      <w:r w:rsidRPr="00501DBA">
        <w:rPr>
          <w:bCs/>
        </w:rPr>
        <w:t xml:space="preserve"> </w:t>
      </w:r>
      <w:r w:rsidRPr="00501DBA">
        <w:rPr>
          <w:color w:val="000000"/>
          <w:shd w:val="clear" w:color="auto" w:fill="FFFFFF"/>
        </w:rPr>
        <w:t xml:space="preserve">Рішення Комісії </w:t>
      </w:r>
      <w:r w:rsidRPr="00501DBA">
        <w:t>2012/21/ЄС.</w:t>
      </w:r>
      <w:r w:rsidRPr="00AD3E2B">
        <w:t xml:space="preserve"> </w:t>
      </w:r>
      <w:r>
        <w:t xml:space="preserve">Разом </w:t>
      </w:r>
      <w:r w:rsidR="007F13E7">
        <w:rPr>
          <w:lang w:val="ru-RU"/>
        </w:rPr>
        <w:t>і</w:t>
      </w:r>
      <w:r w:rsidR="007F13E7">
        <w:t>з тим</w:t>
      </w:r>
      <w:r>
        <w:t xml:space="preserve"> </w:t>
      </w:r>
      <w:proofErr w:type="spellStart"/>
      <w:r>
        <w:rPr>
          <w:lang w:val="ru-RU"/>
        </w:rPr>
        <w:t>проєкт</w:t>
      </w:r>
      <w:proofErr w:type="spellEnd"/>
      <w:r>
        <w:rPr>
          <w:lang w:val="ru-RU"/>
        </w:rPr>
        <w:t xml:space="preserve"> </w:t>
      </w:r>
      <w:proofErr w:type="spellStart"/>
      <w:r>
        <w:rPr>
          <w:lang w:val="ru-RU"/>
        </w:rPr>
        <w:t>рішення</w:t>
      </w:r>
      <w:proofErr w:type="spellEnd"/>
      <w:r>
        <w:rPr>
          <w:lang w:val="ru-RU"/>
        </w:rPr>
        <w:t xml:space="preserve"> не є документом зобов</w:t>
      </w:r>
      <w:r>
        <w:t>’</w:t>
      </w:r>
      <w:proofErr w:type="spellStart"/>
      <w:r>
        <w:rPr>
          <w:lang w:val="ru-RU"/>
        </w:rPr>
        <w:t>язального</w:t>
      </w:r>
      <w:proofErr w:type="spellEnd"/>
      <w:r>
        <w:rPr>
          <w:lang w:val="ru-RU"/>
        </w:rPr>
        <w:t xml:space="preserve"> характеру, </w:t>
      </w:r>
      <w:proofErr w:type="spellStart"/>
      <w:r>
        <w:rPr>
          <w:lang w:val="ru-RU"/>
        </w:rPr>
        <w:t>тобто</w:t>
      </w:r>
      <w:proofErr w:type="spellEnd"/>
      <w:r>
        <w:rPr>
          <w:lang w:val="ru-RU"/>
        </w:rPr>
        <w:t xml:space="preserve"> </w:t>
      </w:r>
      <w:proofErr w:type="spellStart"/>
      <w:r>
        <w:rPr>
          <w:lang w:val="ru-RU"/>
        </w:rPr>
        <w:t>умови</w:t>
      </w:r>
      <w:proofErr w:type="spellEnd"/>
      <w:r>
        <w:rPr>
          <w:lang w:val="ru-RU"/>
        </w:rPr>
        <w:t xml:space="preserve"> </w:t>
      </w:r>
      <w:proofErr w:type="spellStart"/>
      <w:r>
        <w:rPr>
          <w:lang w:val="ru-RU"/>
        </w:rPr>
        <w:t>цього</w:t>
      </w:r>
      <w:proofErr w:type="spellEnd"/>
      <w:r>
        <w:rPr>
          <w:lang w:val="ru-RU"/>
        </w:rPr>
        <w:t xml:space="preserve"> пункту не </w:t>
      </w:r>
      <w:proofErr w:type="spellStart"/>
      <w:r>
        <w:rPr>
          <w:lang w:val="ru-RU"/>
        </w:rPr>
        <w:t>виконуються</w:t>
      </w:r>
      <w:proofErr w:type="spellEnd"/>
      <w:r>
        <w:rPr>
          <w:lang w:val="ru-RU"/>
        </w:rPr>
        <w:t>.</w:t>
      </w:r>
    </w:p>
    <w:p w:rsidR="00AB3995" w:rsidRDefault="00AB3995" w:rsidP="00B4090D">
      <w:pPr>
        <w:pStyle w:val="a3"/>
        <w:ind w:left="426" w:hanging="426"/>
        <w:rPr>
          <w:color w:val="000000"/>
        </w:rPr>
      </w:pPr>
    </w:p>
    <w:p w:rsidR="00AB3995" w:rsidRPr="00A26663" w:rsidRDefault="00AB3995" w:rsidP="00B4090D">
      <w:pPr>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b/>
          <w:i/>
        </w:rPr>
      </w:pPr>
      <w:r w:rsidRPr="00A26663">
        <w:rPr>
          <w:i/>
        </w:rPr>
        <w:t>Згідно зі статтею 6 Рішення Комісії 2012/21/ЄС надавачі державної допомоги гарантують, що компенсація, виплачена за надання послуги загального економічного значення, відповідає вимогам, встановленим у цьому Рішенні, і, зокрема, що суб’єкт господарювання не отримує компенсації, яка перевищує суму, встановлену відповідно до статті 5 Рішення. Вони проводять регулярні перевірки або забезпечують проведення таких перевірок щонайменше кожні 3 роки протягом періоду таких повноважень та наприкінці такого періоду.</w:t>
      </w:r>
    </w:p>
    <w:p w:rsidR="00AB3995" w:rsidRPr="00AD2A7E" w:rsidRDefault="00AB3995" w:rsidP="00B4090D">
      <w:pPr>
        <w:ind w:left="426" w:hanging="426"/>
        <w:contextualSpacing/>
        <w:jc w:val="both"/>
        <w:rPr>
          <w:bCs/>
        </w:rPr>
      </w:pPr>
    </w:p>
    <w:p w:rsidR="00AB3995" w:rsidRDefault="00AB3995" w:rsidP="007F13E7">
      <w:pPr>
        <w:pStyle w:val="a3"/>
        <w:numPr>
          <w:ilvl w:val="0"/>
          <w:numId w:val="2"/>
        </w:numPr>
        <w:tabs>
          <w:tab w:val="left" w:pos="567"/>
        </w:tabs>
        <w:ind w:left="426" w:hanging="426"/>
        <w:jc w:val="both"/>
      </w:pPr>
      <w:r>
        <w:rPr>
          <w:bCs/>
        </w:rPr>
        <w:t xml:space="preserve">Відповідно до </w:t>
      </w:r>
      <w:proofErr w:type="spellStart"/>
      <w:r>
        <w:t>проєкту</w:t>
      </w:r>
      <w:proofErr w:type="spellEnd"/>
      <w:r>
        <w:t xml:space="preserve"> рішення Енергодарської міської ради «Про внесення  змін до рішення Енергодарської міської ради від 19 лютого 2020 року № 4»</w:t>
      </w:r>
      <w:r w:rsidR="007F13E7" w:rsidRPr="007F13E7">
        <w:t>,</w:t>
      </w:r>
      <w:r>
        <w:t xml:space="preserve"> </w:t>
      </w:r>
      <w:r w:rsidR="006C6AA2" w:rsidRPr="006C6AA2">
        <w:t>у</w:t>
      </w:r>
      <w:r>
        <w:t xml:space="preserve"> разі потреби управління комунальної власності Енергодарської міської  ради має право провести перевірку використання Підприємством коштів державної допомоги (внутрішній аудит</w:t>
      </w:r>
      <w:r w:rsidR="007F13E7" w:rsidRPr="007F13E7">
        <w:t>,</w:t>
      </w:r>
      <w:r>
        <w:t xml:space="preserve"> передбачений ч. 3 ст. 26 Бюджетного </w:t>
      </w:r>
      <w:r w:rsidR="007F13E7" w:rsidRPr="007F13E7">
        <w:t>к</w:t>
      </w:r>
      <w:r>
        <w:t>одексу України), але не частіше ніж раз на два роки.</w:t>
      </w:r>
    </w:p>
    <w:p w:rsidR="00AB3995" w:rsidRPr="00AD2A7E" w:rsidRDefault="00AB3995" w:rsidP="00B4090D">
      <w:pPr>
        <w:ind w:left="426" w:hanging="426"/>
        <w:contextualSpacing/>
        <w:jc w:val="both"/>
        <w:rPr>
          <w:bCs/>
        </w:rPr>
      </w:pPr>
    </w:p>
    <w:p w:rsidR="00B16853" w:rsidRDefault="00B16853" w:rsidP="007F13E7">
      <w:pPr>
        <w:pStyle w:val="a3"/>
        <w:numPr>
          <w:ilvl w:val="0"/>
          <w:numId w:val="3"/>
        </w:numPr>
        <w:tabs>
          <w:tab w:val="left" w:pos="567"/>
        </w:tabs>
        <w:jc w:val="both"/>
      </w:pPr>
      <w:r>
        <w:rPr>
          <w:bCs/>
        </w:rPr>
        <w:t xml:space="preserve">Отже, надання державної допомоги відповідає статті 6 </w:t>
      </w:r>
      <w:r>
        <w:rPr>
          <w:color w:val="000000"/>
          <w:shd w:val="clear" w:color="auto" w:fill="FFFFFF"/>
        </w:rPr>
        <w:t xml:space="preserve">Рішення Комісії </w:t>
      </w:r>
      <w:r>
        <w:t xml:space="preserve">2012/21/ЄС. Разом </w:t>
      </w:r>
      <w:r w:rsidR="007F13E7">
        <w:rPr>
          <w:lang w:val="ru-RU"/>
        </w:rPr>
        <w:t>і</w:t>
      </w:r>
      <w:r>
        <w:t xml:space="preserve">з тим </w:t>
      </w:r>
      <w:proofErr w:type="spellStart"/>
      <w:r>
        <w:rPr>
          <w:lang w:val="ru-RU"/>
        </w:rPr>
        <w:t>проєкт</w:t>
      </w:r>
      <w:proofErr w:type="spellEnd"/>
      <w:r>
        <w:rPr>
          <w:lang w:val="ru-RU"/>
        </w:rPr>
        <w:t xml:space="preserve"> </w:t>
      </w:r>
      <w:proofErr w:type="spellStart"/>
      <w:r>
        <w:rPr>
          <w:lang w:val="ru-RU"/>
        </w:rPr>
        <w:t>рішення</w:t>
      </w:r>
      <w:proofErr w:type="spellEnd"/>
      <w:r>
        <w:rPr>
          <w:lang w:val="ru-RU"/>
        </w:rPr>
        <w:t xml:space="preserve"> не є документом зобов</w:t>
      </w:r>
      <w:r>
        <w:t>’</w:t>
      </w:r>
      <w:proofErr w:type="spellStart"/>
      <w:r>
        <w:rPr>
          <w:lang w:val="ru-RU"/>
        </w:rPr>
        <w:t>язального</w:t>
      </w:r>
      <w:proofErr w:type="spellEnd"/>
      <w:r>
        <w:rPr>
          <w:lang w:val="ru-RU"/>
        </w:rPr>
        <w:t xml:space="preserve"> характеру, </w:t>
      </w:r>
      <w:proofErr w:type="spellStart"/>
      <w:r>
        <w:rPr>
          <w:lang w:val="ru-RU"/>
        </w:rPr>
        <w:t>тобто</w:t>
      </w:r>
      <w:proofErr w:type="spellEnd"/>
      <w:r>
        <w:rPr>
          <w:lang w:val="ru-RU"/>
        </w:rPr>
        <w:t xml:space="preserve"> </w:t>
      </w:r>
      <w:proofErr w:type="spellStart"/>
      <w:r>
        <w:rPr>
          <w:lang w:val="ru-RU"/>
        </w:rPr>
        <w:t>умови</w:t>
      </w:r>
      <w:proofErr w:type="spellEnd"/>
      <w:r>
        <w:rPr>
          <w:lang w:val="ru-RU"/>
        </w:rPr>
        <w:t xml:space="preserve"> </w:t>
      </w:r>
      <w:proofErr w:type="spellStart"/>
      <w:r>
        <w:rPr>
          <w:lang w:val="ru-RU"/>
        </w:rPr>
        <w:t>цього</w:t>
      </w:r>
      <w:proofErr w:type="spellEnd"/>
      <w:r>
        <w:rPr>
          <w:lang w:val="ru-RU"/>
        </w:rPr>
        <w:t xml:space="preserve"> пункту не </w:t>
      </w:r>
      <w:proofErr w:type="spellStart"/>
      <w:r>
        <w:rPr>
          <w:lang w:val="ru-RU"/>
        </w:rPr>
        <w:t>виконуються</w:t>
      </w:r>
      <w:proofErr w:type="spellEnd"/>
      <w:r>
        <w:rPr>
          <w:lang w:val="ru-RU"/>
        </w:rPr>
        <w:t>.</w:t>
      </w:r>
    </w:p>
    <w:p w:rsidR="00B16853" w:rsidRDefault="00B16853" w:rsidP="00B16853">
      <w:pPr>
        <w:ind w:left="426"/>
        <w:contextualSpacing/>
        <w:jc w:val="both"/>
        <w:rPr>
          <w:bCs/>
        </w:rPr>
      </w:pPr>
    </w:p>
    <w:p w:rsidR="00B16853" w:rsidRDefault="00B16853" w:rsidP="007F13E7">
      <w:pPr>
        <w:numPr>
          <w:ilvl w:val="0"/>
          <w:numId w:val="3"/>
        </w:numPr>
        <w:tabs>
          <w:tab w:val="left" w:pos="567"/>
        </w:tabs>
        <w:ind w:left="426" w:hanging="426"/>
        <w:contextualSpacing/>
        <w:jc w:val="both"/>
        <w:rPr>
          <w:bCs/>
        </w:rPr>
      </w:pPr>
      <w:r>
        <w:rPr>
          <w:bCs/>
        </w:rPr>
        <w:t>Враховуючи викладене, умови надання повідомленої державної допомоги на сьогодні не відповідають статтям 2, 4</w:t>
      </w:r>
      <w:r w:rsidR="007F13E7" w:rsidRPr="007F13E7">
        <w:rPr>
          <w:bCs/>
        </w:rPr>
        <w:t xml:space="preserve"> </w:t>
      </w:r>
      <w:r w:rsidR="007F13E7">
        <w:rPr>
          <w:bCs/>
        </w:rPr>
        <w:t>—</w:t>
      </w:r>
      <w:r w:rsidR="007F13E7" w:rsidRPr="007F13E7">
        <w:rPr>
          <w:bCs/>
        </w:rPr>
        <w:t xml:space="preserve"> </w:t>
      </w:r>
      <w:r>
        <w:rPr>
          <w:bCs/>
        </w:rPr>
        <w:t xml:space="preserve">6 </w:t>
      </w:r>
      <w:r>
        <w:rPr>
          <w:color w:val="000000"/>
          <w:shd w:val="clear" w:color="auto" w:fill="FFFFFF"/>
        </w:rPr>
        <w:t xml:space="preserve">Рішення Комісії </w:t>
      </w:r>
      <w:r>
        <w:t>2012/21/ЄС.</w:t>
      </w:r>
      <w:r>
        <w:rPr>
          <w:bCs/>
        </w:rPr>
        <w:t xml:space="preserve">  </w:t>
      </w:r>
    </w:p>
    <w:p w:rsidR="00AB3995" w:rsidRPr="00DB16F5" w:rsidRDefault="00AB3995" w:rsidP="00B4090D">
      <w:pPr>
        <w:ind w:left="426" w:hanging="426"/>
        <w:contextualSpacing/>
        <w:jc w:val="both"/>
        <w:rPr>
          <w:bCs/>
        </w:rPr>
      </w:pPr>
    </w:p>
    <w:p w:rsidR="004D4EBA" w:rsidRDefault="00AB3995" w:rsidP="00F06C7F">
      <w:pPr>
        <w:numPr>
          <w:ilvl w:val="0"/>
          <w:numId w:val="3"/>
        </w:numPr>
        <w:ind w:left="540" w:hanging="540"/>
        <w:jc w:val="both"/>
        <w:rPr>
          <w:color w:val="000000"/>
        </w:rPr>
      </w:pPr>
      <w:r w:rsidRPr="00B16853">
        <w:rPr>
          <w:color w:val="000000"/>
        </w:rPr>
        <w:t>Враховуючи викладене, державн</w:t>
      </w:r>
      <w:r w:rsidR="00125B31" w:rsidRPr="00B16853">
        <w:rPr>
          <w:color w:val="000000"/>
        </w:rPr>
        <w:t>а</w:t>
      </w:r>
      <w:r w:rsidRPr="00B16853">
        <w:rPr>
          <w:color w:val="000000"/>
        </w:rPr>
        <w:t xml:space="preserve"> </w:t>
      </w:r>
      <w:r w:rsidR="00125B31" w:rsidRPr="00B16853">
        <w:rPr>
          <w:color w:val="000000"/>
        </w:rPr>
        <w:t xml:space="preserve">допомога </w:t>
      </w:r>
      <w:r w:rsidRPr="00B16853">
        <w:rPr>
          <w:color w:val="000000"/>
        </w:rPr>
        <w:t xml:space="preserve">у формі поточних та капітальних трансфертів, яка надається КП «Міська молочна кухня» відповідно до </w:t>
      </w:r>
      <w:r w:rsidR="00125B31" w:rsidRPr="00B16853">
        <w:rPr>
          <w:color w:val="000000"/>
        </w:rPr>
        <w:t>Р</w:t>
      </w:r>
      <w:r w:rsidRPr="00B16853">
        <w:rPr>
          <w:color w:val="000000"/>
        </w:rPr>
        <w:t>ішення Енергодарської МР, є допустим</w:t>
      </w:r>
      <w:r w:rsidR="00791735" w:rsidRPr="00B16853">
        <w:rPr>
          <w:color w:val="000000"/>
        </w:rPr>
        <w:t>ою</w:t>
      </w:r>
      <w:r w:rsidR="00B16853" w:rsidRPr="00B16853">
        <w:rPr>
          <w:color w:val="000000"/>
        </w:rPr>
        <w:t xml:space="preserve"> для конкуренції, </w:t>
      </w:r>
      <w:r w:rsidR="003F7262" w:rsidRPr="007F13E7">
        <w:rPr>
          <w:b/>
        </w:rPr>
        <w:t>з</w:t>
      </w:r>
      <w:r w:rsidR="003F7262">
        <w:rPr>
          <w:b/>
        </w:rPr>
        <w:t>а умови</w:t>
      </w:r>
      <w:r w:rsidR="003F7262">
        <w:rPr>
          <w:b/>
          <w:color w:val="000000"/>
        </w:rPr>
        <w:t xml:space="preserve"> </w:t>
      </w:r>
      <w:r w:rsidR="003F7262">
        <w:rPr>
          <w:b/>
        </w:rPr>
        <w:t xml:space="preserve">виконання зобов’язань, </w:t>
      </w:r>
      <w:r w:rsidR="003F7262">
        <w:t>а саме</w:t>
      </w:r>
      <w:r w:rsidR="006C6AA2" w:rsidRPr="006C6AA2">
        <w:t>,</w:t>
      </w:r>
      <w:r w:rsidR="003F7262">
        <w:rPr>
          <w:color w:val="000000"/>
        </w:rPr>
        <w:t xml:space="preserve"> затвердження </w:t>
      </w:r>
      <w:proofErr w:type="spellStart"/>
      <w:r w:rsidR="00B16853">
        <w:t>проєкту</w:t>
      </w:r>
      <w:proofErr w:type="spellEnd"/>
      <w:r w:rsidR="00B16853">
        <w:t xml:space="preserve"> рішення Енергодарської міської ради «Про внесення  змін до рішення Енергодарської міської ради від 19 лютого 2020 року № 4»</w:t>
      </w:r>
      <w:r w:rsidR="004D4EBA" w:rsidRPr="004D4EBA">
        <w:t>,</w:t>
      </w:r>
      <w:r w:rsidR="00B16853">
        <w:t xml:space="preserve"> </w:t>
      </w:r>
      <w:r w:rsidR="004D4EBA">
        <w:t>який містить таке:</w:t>
      </w:r>
    </w:p>
    <w:p w:rsidR="004D4EBA" w:rsidRDefault="004D4EBA" w:rsidP="004D4EBA">
      <w:pPr>
        <w:pStyle w:val="a3"/>
        <w:ind w:left="567"/>
        <w:jc w:val="both"/>
        <w:rPr>
          <w:color w:val="FF0000"/>
        </w:rPr>
      </w:pPr>
      <w:r>
        <w:rPr>
          <w:color w:val="000000"/>
        </w:rPr>
        <w:t xml:space="preserve">- опис механізму компенсації та параметрів для розрахунку й перегляду компенсації за надання </w:t>
      </w:r>
      <w:r>
        <w:rPr>
          <w:bCs/>
        </w:rPr>
        <w:t>послуг і</w:t>
      </w:r>
      <w:r>
        <w:t xml:space="preserve">з виробництва дитячого харчування на молочній основі </w:t>
      </w:r>
      <w:r w:rsidR="007F13E7" w:rsidRPr="007F13E7">
        <w:t>в</w:t>
      </w:r>
      <w:r>
        <w:t xml:space="preserve"> межах </w:t>
      </w:r>
      <w:r>
        <w:rPr>
          <w:color w:val="000000"/>
        </w:rPr>
        <w:t xml:space="preserve">міста Енергодар як таких, що становлять загальний економічний інтерес, враховуючи, що сума компенсації не повинна перевищувати суму, необхідну для покриття чистої фінансової різниці між понесеними витратами та отриманими доходами суб’єктів господарювання при наданні вказаних послуг, з урахуванням доходу, який залишається в </w:t>
      </w:r>
      <w:r>
        <w:t xml:space="preserve">КП </w:t>
      </w:r>
      <w:r>
        <w:rPr>
          <w:color w:val="000000"/>
        </w:rPr>
        <w:t>«Міська молочна кухня», та розумного рівня прибутку;</w:t>
      </w:r>
    </w:p>
    <w:p w:rsidR="00B16853" w:rsidRPr="004D4EBA" w:rsidRDefault="004D4EBA" w:rsidP="004D4EBA">
      <w:pPr>
        <w:pStyle w:val="rvps2"/>
        <w:spacing w:before="0" w:beforeAutospacing="0" w:after="0" w:afterAutospacing="0"/>
        <w:ind w:left="567"/>
        <w:jc w:val="both"/>
        <w:rPr>
          <w:lang w:val="uk-UA"/>
        </w:rPr>
      </w:pPr>
      <w:r>
        <w:rPr>
          <w:color w:val="000000"/>
          <w:lang w:val="uk-UA"/>
        </w:rPr>
        <w:t xml:space="preserve">- заходи щодо уникнення та повернення компенсації у випадку надання надмірної компенсації, зокрема проведення раз на два роки Енергодарською міською радою перевірок </w:t>
      </w:r>
      <w:r>
        <w:rPr>
          <w:lang w:val="uk-UA"/>
        </w:rPr>
        <w:t xml:space="preserve">КП </w:t>
      </w:r>
      <w:r>
        <w:rPr>
          <w:color w:val="000000"/>
          <w:lang w:val="uk-UA"/>
        </w:rPr>
        <w:t>«Міська молочна кухня»</w:t>
      </w:r>
      <w:r>
        <w:rPr>
          <w:lang w:val="uk-UA"/>
        </w:rPr>
        <w:t xml:space="preserve"> </w:t>
      </w:r>
      <w:r>
        <w:rPr>
          <w:color w:val="000000"/>
          <w:lang w:val="uk-UA"/>
        </w:rPr>
        <w:t xml:space="preserve">щодо дотримання ним умов надання </w:t>
      </w:r>
      <w:r>
        <w:rPr>
          <w:bCs/>
          <w:lang w:val="uk-UA"/>
        </w:rPr>
        <w:t>послуг і</w:t>
      </w:r>
      <w:r>
        <w:rPr>
          <w:lang w:val="uk-UA"/>
        </w:rPr>
        <w:t xml:space="preserve">з виробництва дитячого харчування на молочній основі </w:t>
      </w:r>
      <w:r w:rsidR="007F13E7">
        <w:rPr>
          <w:lang w:val="uk-UA"/>
        </w:rPr>
        <w:t>в</w:t>
      </w:r>
      <w:r>
        <w:rPr>
          <w:lang w:val="uk-UA"/>
        </w:rPr>
        <w:t xml:space="preserve"> межах </w:t>
      </w:r>
      <w:r>
        <w:rPr>
          <w:color w:val="000000"/>
          <w:lang w:val="uk-UA"/>
        </w:rPr>
        <w:t>міста Енергодар як таких, що становлять загальний економічний інтерес, та здійснення компенсації витрат на їх надання</w:t>
      </w:r>
      <w:r>
        <w:rPr>
          <w:lang w:val="uk-UA"/>
        </w:rPr>
        <w:t>.</w:t>
      </w:r>
    </w:p>
    <w:p w:rsidR="00B16853" w:rsidRDefault="00B16853" w:rsidP="00B16853">
      <w:pPr>
        <w:pStyle w:val="a3"/>
        <w:rPr>
          <w:color w:val="000000"/>
        </w:rPr>
      </w:pPr>
    </w:p>
    <w:p w:rsidR="00B16853" w:rsidRPr="00B16853" w:rsidRDefault="00B16853" w:rsidP="00F06C7F">
      <w:pPr>
        <w:numPr>
          <w:ilvl w:val="0"/>
          <w:numId w:val="3"/>
        </w:numPr>
        <w:ind w:left="426" w:hanging="540"/>
        <w:jc w:val="both"/>
        <w:rPr>
          <w:color w:val="000000"/>
        </w:rPr>
      </w:pPr>
      <w:r w:rsidRPr="00B16853">
        <w:rPr>
          <w:color w:val="000000"/>
        </w:rPr>
        <w:t xml:space="preserve">Наведені в цьому </w:t>
      </w:r>
      <w:proofErr w:type="spellStart"/>
      <w:r w:rsidR="001D63F2">
        <w:rPr>
          <w:color w:val="000000"/>
          <w:lang w:val="ru-RU"/>
        </w:rPr>
        <w:t>рішенні</w:t>
      </w:r>
      <w:proofErr w:type="spellEnd"/>
      <w:r w:rsidR="001D63F2">
        <w:rPr>
          <w:color w:val="000000"/>
          <w:lang w:val="ru-RU"/>
        </w:rPr>
        <w:t xml:space="preserve"> </w:t>
      </w:r>
      <w:r w:rsidRPr="00B16853">
        <w:rPr>
          <w:color w:val="000000"/>
        </w:rPr>
        <w:t>обґрунтування та висновки застосовуються виключно для цілей застосування положень Закону та не охоплюють правовідносин, що регулюються Законом України «Про захист економічної конкуренції».</w:t>
      </w:r>
    </w:p>
    <w:p w:rsidR="00B16853" w:rsidRDefault="00B16853" w:rsidP="00B16853">
      <w:pPr>
        <w:pStyle w:val="a3"/>
        <w:rPr>
          <w:color w:val="000000"/>
        </w:rPr>
      </w:pPr>
    </w:p>
    <w:p w:rsidR="00B87AD9" w:rsidRDefault="00B87AD9" w:rsidP="00B87AD9">
      <w:pPr>
        <w:pStyle w:val="a3"/>
        <w:rPr>
          <w:color w:val="000000"/>
          <w:lang w:val="ru-RU"/>
        </w:rPr>
      </w:pPr>
    </w:p>
    <w:p w:rsidR="00B87AD9" w:rsidRDefault="00B87AD9" w:rsidP="00F06C7F">
      <w:pPr>
        <w:pStyle w:val="a3"/>
        <w:numPr>
          <w:ilvl w:val="0"/>
          <w:numId w:val="17"/>
        </w:numPr>
        <w:jc w:val="both"/>
        <w:rPr>
          <w:b/>
        </w:rPr>
      </w:pPr>
      <w:r>
        <w:rPr>
          <w:b/>
        </w:rPr>
        <w:t>ЗАУВАЖЕННЯ ТА ПРОПОЗИЦІЇ НАДАВАЧА ЩОДО ПОДАННЯ ПРО ПОПЕРЕДНІ РЕЗУЛЬТАТИ РОЗГЛЯДУ СПРАВИ</w:t>
      </w:r>
    </w:p>
    <w:p w:rsidR="00B87AD9" w:rsidRDefault="00B87AD9" w:rsidP="00B87AD9">
      <w:pPr>
        <w:pStyle w:val="a3"/>
        <w:ind w:left="360"/>
        <w:jc w:val="both"/>
      </w:pPr>
    </w:p>
    <w:p w:rsidR="00B87AD9" w:rsidRDefault="00B87AD9" w:rsidP="007F13E7">
      <w:pPr>
        <w:pStyle w:val="a3"/>
        <w:numPr>
          <w:ilvl w:val="0"/>
          <w:numId w:val="3"/>
        </w:numPr>
        <w:tabs>
          <w:tab w:val="left" w:pos="567"/>
        </w:tabs>
        <w:jc w:val="both"/>
      </w:pPr>
      <w:r>
        <w:t xml:space="preserve">Листом від </w:t>
      </w:r>
      <w:r>
        <w:rPr>
          <w:lang w:val="ru-RU"/>
        </w:rPr>
        <w:t>23</w:t>
      </w:r>
      <w:r>
        <w:t>.0</w:t>
      </w:r>
      <w:r>
        <w:rPr>
          <w:lang w:val="ru-RU"/>
        </w:rPr>
        <w:t>7</w:t>
      </w:r>
      <w:r>
        <w:t xml:space="preserve">.2020 № </w:t>
      </w:r>
      <w:r>
        <w:rPr>
          <w:lang w:val="ru-RU"/>
        </w:rPr>
        <w:t xml:space="preserve">01-17/1721-01 </w:t>
      </w:r>
      <w:r>
        <w:t>Управління Енергодарської МР</w:t>
      </w:r>
      <w:r>
        <w:rPr>
          <w:lang w:val="ru-RU"/>
        </w:rPr>
        <w:t xml:space="preserve"> </w:t>
      </w:r>
      <w:proofErr w:type="spellStart"/>
      <w:r>
        <w:rPr>
          <w:lang w:val="ru-RU"/>
        </w:rPr>
        <w:t>повідомило</w:t>
      </w:r>
      <w:proofErr w:type="spellEnd"/>
      <w:r>
        <w:rPr>
          <w:lang w:val="ru-RU"/>
        </w:rPr>
        <w:t xml:space="preserve"> про </w:t>
      </w:r>
      <w:proofErr w:type="spellStart"/>
      <w:r>
        <w:rPr>
          <w:lang w:val="ru-RU"/>
        </w:rPr>
        <w:t>відсутність</w:t>
      </w:r>
      <w:proofErr w:type="spellEnd"/>
      <w:r>
        <w:rPr>
          <w:lang w:val="ru-RU"/>
        </w:rPr>
        <w:t xml:space="preserve"> </w:t>
      </w:r>
      <w:proofErr w:type="spellStart"/>
      <w:r>
        <w:t>зауважен</w:t>
      </w:r>
      <w:proofErr w:type="spellEnd"/>
      <w:r>
        <w:rPr>
          <w:lang w:val="ru-RU"/>
        </w:rPr>
        <w:t>ь</w:t>
      </w:r>
      <w:r>
        <w:t xml:space="preserve"> та </w:t>
      </w:r>
      <w:proofErr w:type="spellStart"/>
      <w:r>
        <w:t>заперечен</w:t>
      </w:r>
      <w:proofErr w:type="spellEnd"/>
      <w:r>
        <w:rPr>
          <w:lang w:val="ru-RU"/>
        </w:rPr>
        <w:t>ь</w:t>
      </w:r>
      <w:r>
        <w:t xml:space="preserve"> щодо Подання.</w:t>
      </w:r>
    </w:p>
    <w:p w:rsidR="00B87AD9" w:rsidRDefault="00B87AD9" w:rsidP="00B87AD9">
      <w:pPr>
        <w:ind w:left="540"/>
        <w:jc w:val="both"/>
        <w:rPr>
          <w:color w:val="000000"/>
        </w:rPr>
      </w:pPr>
    </w:p>
    <w:p w:rsidR="00B87AD9" w:rsidRDefault="00B87AD9" w:rsidP="00B87AD9">
      <w:pPr>
        <w:pStyle w:val="a3"/>
        <w:rPr>
          <w:color w:val="000000"/>
        </w:rPr>
      </w:pPr>
    </w:p>
    <w:p w:rsidR="00B87AD9" w:rsidRDefault="00B87AD9" w:rsidP="00B87AD9">
      <w:pPr>
        <w:pStyle w:val="a3"/>
        <w:ind w:left="0" w:firstLine="426"/>
        <w:jc w:val="both"/>
      </w:pPr>
      <w: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fldChar w:fldCharType="begin"/>
      </w:r>
      <w:r>
        <w:instrText xml:space="preserve"> =4\*Roman </w:instrText>
      </w:r>
      <w:r>
        <w:fldChar w:fldCharType="separate"/>
      </w:r>
      <w:r>
        <w:t>IV</w:t>
      </w:r>
      <w:r>
        <w:fldChar w:fldCharType="end"/>
      </w:r>
      <w: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w:t>
      </w:r>
      <w:r w:rsidR="007F13E7">
        <w:t>ого комітету України від 04</w:t>
      </w:r>
      <w:r w:rsidR="007F13E7" w:rsidRPr="007F13E7">
        <w:t xml:space="preserve"> березня </w:t>
      </w:r>
      <w:r>
        <w:t>2017</w:t>
      </w:r>
      <w:r w:rsidR="007F13E7" w:rsidRPr="007F13E7">
        <w:t xml:space="preserve"> року</w:t>
      </w:r>
      <w:r>
        <w:t xml:space="preserve"> № 2-рп, зареєстрованого </w:t>
      </w:r>
      <w:r w:rsidR="007F13E7" w:rsidRPr="007F13E7">
        <w:t>в</w:t>
      </w:r>
      <w:r>
        <w:t xml:space="preserve"> Міністерстві юстиції У</w:t>
      </w:r>
      <w:r w:rsidR="00F8799C">
        <w:t>країни 04</w:t>
      </w:r>
      <w:r w:rsidR="007F13E7" w:rsidRPr="007F13E7">
        <w:t xml:space="preserve"> квітня </w:t>
      </w:r>
      <w:r w:rsidR="00F8799C">
        <w:t>2016</w:t>
      </w:r>
      <w:r w:rsidR="007F13E7" w:rsidRPr="007F13E7">
        <w:t xml:space="preserve"> ку</w:t>
      </w:r>
      <w:r w:rsidR="00F8799C">
        <w:t xml:space="preserve"> за  </w:t>
      </w:r>
      <w:r>
        <w:t>№ 501/28631, зі змінами, Антимонопольний комітет України</w:t>
      </w:r>
    </w:p>
    <w:p w:rsidR="00B87AD9" w:rsidRDefault="00B87AD9" w:rsidP="00B87AD9">
      <w:pPr>
        <w:ind w:left="284" w:hanging="284"/>
        <w:jc w:val="center"/>
        <w:rPr>
          <w:b/>
        </w:rPr>
      </w:pPr>
    </w:p>
    <w:p w:rsidR="00B87AD9" w:rsidRDefault="00B87AD9" w:rsidP="00B87AD9">
      <w:pPr>
        <w:ind w:left="284" w:hanging="284"/>
        <w:jc w:val="center"/>
        <w:rPr>
          <w:b/>
        </w:rPr>
      </w:pPr>
      <w:r>
        <w:rPr>
          <w:b/>
        </w:rPr>
        <w:t>ПОСТАНОВЛЯЄ:</w:t>
      </w:r>
    </w:p>
    <w:p w:rsidR="00F45728" w:rsidRPr="00F45728" w:rsidRDefault="00F45728" w:rsidP="00F212C0">
      <w:pPr>
        <w:jc w:val="center"/>
        <w:rPr>
          <w:rFonts w:ascii="Times New Roman CYR" w:hAnsi="Times New Roman CYR"/>
          <w:lang w:val="ru-RU"/>
        </w:rPr>
      </w:pPr>
    </w:p>
    <w:p w:rsidR="004D4EBA" w:rsidRDefault="00125B31" w:rsidP="00F06C7F">
      <w:pPr>
        <w:numPr>
          <w:ilvl w:val="3"/>
          <w:numId w:val="13"/>
        </w:numPr>
        <w:tabs>
          <w:tab w:val="left" w:pos="993"/>
        </w:tabs>
        <w:ind w:left="0" w:firstLine="709"/>
        <w:jc w:val="both"/>
        <w:rPr>
          <w:lang w:val="ru-RU"/>
        </w:rPr>
      </w:pPr>
      <w:r>
        <w:t xml:space="preserve">Визнати, що підтримка, яку надає </w:t>
      </w:r>
      <w:proofErr w:type="spellStart"/>
      <w:r>
        <w:t>Управлінн</w:t>
      </w:r>
      <w:proofErr w:type="spellEnd"/>
      <w:r>
        <w:rPr>
          <w:lang w:val="ru-RU"/>
        </w:rPr>
        <w:t>я</w:t>
      </w:r>
      <w:r>
        <w:t xml:space="preserve"> комунальної власності Енергодарської міської ради комунальному підприємству «Міська молочна кухня» на підставі</w:t>
      </w:r>
      <w:r>
        <w:rPr>
          <w:lang w:val="ru-RU"/>
        </w:rPr>
        <w:t xml:space="preserve"> </w:t>
      </w:r>
      <w:proofErr w:type="spellStart"/>
      <w:r>
        <w:rPr>
          <w:lang w:val="ru-RU"/>
        </w:rPr>
        <w:t>про</w:t>
      </w:r>
      <w:r w:rsidR="007F13E7">
        <w:rPr>
          <w:lang w:val="ru-RU"/>
        </w:rPr>
        <w:t>є</w:t>
      </w:r>
      <w:r>
        <w:rPr>
          <w:lang w:val="ru-RU"/>
        </w:rPr>
        <w:t>кту</w:t>
      </w:r>
      <w:proofErr w:type="spellEnd"/>
      <w:r>
        <w:t xml:space="preserve"> </w:t>
      </w:r>
      <w:r>
        <w:rPr>
          <w:lang w:val="ru-RU"/>
        </w:rPr>
        <w:t>р</w:t>
      </w:r>
      <w:proofErr w:type="spellStart"/>
      <w:r>
        <w:t>ішення</w:t>
      </w:r>
      <w:proofErr w:type="spellEnd"/>
      <w:r>
        <w:t xml:space="preserve"> </w:t>
      </w:r>
      <w:proofErr w:type="spellStart"/>
      <w:r>
        <w:rPr>
          <w:lang w:val="ru-RU"/>
        </w:rPr>
        <w:t>Енергодарської</w:t>
      </w:r>
      <w:proofErr w:type="spellEnd"/>
      <w:r>
        <w:rPr>
          <w:lang w:val="ru-RU"/>
        </w:rPr>
        <w:t xml:space="preserve"> </w:t>
      </w:r>
      <w:proofErr w:type="spellStart"/>
      <w:r>
        <w:rPr>
          <w:lang w:val="ru-RU"/>
        </w:rPr>
        <w:t>міської</w:t>
      </w:r>
      <w:proofErr w:type="spellEnd"/>
      <w:r>
        <w:rPr>
          <w:lang w:val="ru-RU"/>
        </w:rPr>
        <w:t xml:space="preserve"> ради «Про </w:t>
      </w:r>
      <w:proofErr w:type="spellStart"/>
      <w:r>
        <w:rPr>
          <w:lang w:val="ru-RU"/>
        </w:rPr>
        <w:t>затвердження</w:t>
      </w:r>
      <w:proofErr w:type="spellEnd"/>
      <w:r>
        <w:rPr>
          <w:lang w:val="ru-RU"/>
        </w:rPr>
        <w:t xml:space="preserve"> </w:t>
      </w:r>
      <w:proofErr w:type="spellStart"/>
      <w:r>
        <w:rPr>
          <w:lang w:val="ru-RU"/>
        </w:rPr>
        <w:t>Програми</w:t>
      </w:r>
      <w:proofErr w:type="spellEnd"/>
      <w:r>
        <w:rPr>
          <w:lang w:val="ru-RU"/>
        </w:rPr>
        <w:t xml:space="preserve"> </w:t>
      </w:r>
      <w:proofErr w:type="spellStart"/>
      <w:r>
        <w:rPr>
          <w:lang w:val="ru-RU"/>
        </w:rPr>
        <w:t>реформування</w:t>
      </w:r>
      <w:proofErr w:type="spellEnd"/>
      <w:r>
        <w:rPr>
          <w:lang w:val="ru-RU"/>
        </w:rPr>
        <w:t xml:space="preserve"> та розвитку </w:t>
      </w:r>
      <w:proofErr w:type="spellStart"/>
      <w:r>
        <w:rPr>
          <w:lang w:val="ru-RU"/>
        </w:rPr>
        <w:t>житлово-комунального</w:t>
      </w:r>
      <w:proofErr w:type="spellEnd"/>
      <w:r>
        <w:rPr>
          <w:lang w:val="ru-RU"/>
        </w:rPr>
        <w:t xml:space="preserve"> </w:t>
      </w:r>
      <w:proofErr w:type="spellStart"/>
      <w:r>
        <w:rPr>
          <w:lang w:val="ru-RU"/>
        </w:rPr>
        <w:t>господарства</w:t>
      </w:r>
      <w:proofErr w:type="spellEnd"/>
      <w:r>
        <w:rPr>
          <w:lang w:val="ru-RU"/>
        </w:rPr>
        <w:t xml:space="preserve">, </w:t>
      </w:r>
      <w:proofErr w:type="spellStart"/>
      <w:r>
        <w:rPr>
          <w:lang w:val="ru-RU"/>
        </w:rPr>
        <w:t>обєктів</w:t>
      </w:r>
      <w:proofErr w:type="spellEnd"/>
      <w:r>
        <w:rPr>
          <w:lang w:val="ru-RU"/>
        </w:rPr>
        <w:t xml:space="preserve"> благоустрою, дорожного </w:t>
      </w:r>
      <w:proofErr w:type="spellStart"/>
      <w:r>
        <w:rPr>
          <w:lang w:val="ru-RU"/>
        </w:rPr>
        <w:t>господарства</w:t>
      </w:r>
      <w:proofErr w:type="spellEnd"/>
      <w:r>
        <w:rPr>
          <w:lang w:val="ru-RU"/>
        </w:rPr>
        <w:t xml:space="preserve"> </w:t>
      </w:r>
      <w:proofErr w:type="spellStart"/>
      <w:r>
        <w:rPr>
          <w:lang w:val="ru-RU"/>
        </w:rPr>
        <w:t>міста</w:t>
      </w:r>
      <w:proofErr w:type="spellEnd"/>
      <w:r>
        <w:rPr>
          <w:lang w:val="ru-RU"/>
        </w:rPr>
        <w:t xml:space="preserve"> </w:t>
      </w:r>
      <w:proofErr w:type="spellStart"/>
      <w:r>
        <w:rPr>
          <w:lang w:val="ru-RU"/>
        </w:rPr>
        <w:t>Енергодара</w:t>
      </w:r>
      <w:proofErr w:type="spellEnd"/>
      <w:r>
        <w:rPr>
          <w:lang w:val="ru-RU"/>
        </w:rPr>
        <w:t xml:space="preserve"> на 2019-2021 роки»</w:t>
      </w:r>
      <w:r>
        <w:t xml:space="preserve"> у формі </w:t>
      </w:r>
      <w:proofErr w:type="spellStart"/>
      <w:r>
        <w:rPr>
          <w:lang w:val="ru-RU"/>
        </w:rPr>
        <w:t>поточних</w:t>
      </w:r>
      <w:proofErr w:type="spellEnd"/>
      <w:r>
        <w:rPr>
          <w:lang w:val="ru-RU"/>
        </w:rPr>
        <w:t xml:space="preserve"> та </w:t>
      </w:r>
      <w:r>
        <w:lastRenderedPageBreak/>
        <w:t>капітальних трансфертів</w:t>
      </w:r>
      <w:r w:rsidRPr="009E0E39">
        <w:t xml:space="preserve"> </w:t>
      </w:r>
      <w:r>
        <w:t xml:space="preserve">для покриття витрат, пов’язаних із наданням послуг </w:t>
      </w:r>
      <w:r>
        <w:rPr>
          <w:lang w:val="ru-RU"/>
        </w:rPr>
        <w:t>і</w:t>
      </w:r>
      <w:r>
        <w:t xml:space="preserve">з </w:t>
      </w:r>
      <w:r w:rsidRPr="009E0E39">
        <w:rPr>
          <w:color w:val="000000"/>
        </w:rPr>
        <w:t xml:space="preserve">виробництва дитячого харчування на молочній основі в межах </w:t>
      </w:r>
      <w:r w:rsidRPr="007763E8">
        <w:rPr>
          <w:color w:val="000000"/>
        </w:rPr>
        <w:t>міста Енергодар</w:t>
      </w:r>
      <w:r w:rsidRPr="00816595">
        <w:rPr>
          <w:color w:val="000000"/>
          <w:lang w:val="ru-RU"/>
        </w:rPr>
        <w:t xml:space="preserve">, </w:t>
      </w:r>
      <w:r w:rsidRPr="00816595">
        <w:t xml:space="preserve"> що становлять загальний економічний інтерес</w:t>
      </w:r>
      <w:r>
        <w:rPr>
          <w:lang w:val="ru-RU"/>
        </w:rPr>
        <w:t xml:space="preserve">, </w:t>
      </w:r>
      <w:r>
        <w:t xml:space="preserve"> на період з 01.01.20</w:t>
      </w:r>
      <w:r w:rsidR="008922FE">
        <w:t>20</w:t>
      </w:r>
      <w:r>
        <w:t xml:space="preserve"> по 31.12.20</w:t>
      </w:r>
      <w:r w:rsidR="008922FE">
        <w:rPr>
          <w:lang w:val="ru-RU"/>
        </w:rPr>
        <w:t>21</w:t>
      </w:r>
      <w:r w:rsidR="007F13E7">
        <w:t xml:space="preserve"> у сумі</w:t>
      </w:r>
      <w:r w:rsidR="007F13E7">
        <w:rPr>
          <w:lang w:val="ru-RU"/>
        </w:rPr>
        <w:t xml:space="preserve"> </w:t>
      </w:r>
      <w:r w:rsidR="00A0179F">
        <w:rPr>
          <w:color w:val="000000"/>
          <w:lang w:val="ru-RU"/>
        </w:rPr>
        <w:t>9 377</w:t>
      </w:r>
      <w:r w:rsidR="00F8799C">
        <w:rPr>
          <w:color w:val="000000"/>
          <w:lang w:val="ru-RU"/>
        </w:rPr>
        <w:t> </w:t>
      </w:r>
      <w:r w:rsidR="00A0179F">
        <w:rPr>
          <w:color w:val="000000"/>
          <w:lang w:val="ru-RU"/>
        </w:rPr>
        <w:t>298</w:t>
      </w:r>
      <w:r w:rsidR="00F8799C">
        <w:rPr>
          <w:color w:val="000000"/>
          <w:lang w:val="ru-RU"/>
        </w:rPr>
        <w:t xml:space="preserve"> (дев</w:t>
      </w:r>
      <w:r w:rsidR="00F8799C">
        <w:rPr>
          <w:color w:val="000000"/>
        </w:rPr>
        <w:t>’</w:t>
      </w:r>
      <w:r w:rsidR="00F8799C">
        <w:rPr>
          <w:color w:val="000000"/>
          <w:lang w:val="ru-RU"/>
        </w:rPr>
        <w:t xml:space="preserve">ять </w:t>
      </w:r>
      <w:proofErr w:type="spellStart"/>
      <w:r w:rsidR="00F8799C">
        <w:rPr>
          <w:color w:val="000000"/>
          <w:lang w:val="ru-RU"/>
        </w:rPr>
        <w:t>мільйонів</w:t>
      </w:r>
      <w:proofErr w:type="spellEnd"/>
      <w:r w:rsidR="00F8799C">
        <w:rPr>
          <w:color w:val="000000"/>
          <w:lang w:val="ru-RU"/>
        </w:rPr>
        <w:t xml:space="preserve"> триста </w:t>
      </w:r>
      <w:proofErr w:type="spellStart"/>
      <w:r w:rsidR="00F8799C">
        <w:rPr>
          <w:color w:val="000000"/>
          <w:lang w:val="ru-RU"/>
        </w:rPr>
        <w:t>сімдесят</w:t>
      </w:r>
      <w:proofErr w:type="spellEnd"/>
      <w:r w:rsidR="00F8799C">
        <w:rPr>
          <w:color w:val="000000"/>
          <w:lang w:val="ru-RU"/>
        </w:rPr>
        <w:t xml:space="preserve"> </w:t>
      </w:r>
      <w:proofErr w:type="spellStart"/>
      <w:r w:rsidR="00F8799C">
        <w:rPr>
          <w:color w:val="000000"/>
          <w:lang w:val="ru-RU"/>
        </w:rPr>
        <w:t>сім</w:t>
      </w:r>
      <w:proofErr w:type="spellEnd"/>
      <w:r w:rsidR="00F8799C">
        <w:rPr>
          <w:color w:val="000000"/>
          <w:lang w:val="ru-RU"/>
        </w:rPr>
        <w:t xml:space="preserve"> </w:t>
      </w:r>
      <w:proofErr w:type="spellStart"/>
      <w:r w:rsidR="00F8799C">
        <w:rPr>
          <w:color w:val="000000"/>
          <w:lang w:val="ru-RU"/>
        </w:rPr>
        <w:t>тисяч</w:t>
      </w:r>
      <w:proofErr w:type="spellEnd"/>
      <w:r w:rsidR="00F8799C">
        <w:rPr>
          <w:color w:val="000000"/>
          <w:lang w:val="ru-RU"/>
        </w:rPr>
        <w:t xml:space="preserve"> </w:t>
      </w:r>
      <w:proofErr w:type="spellStart"/>
      <w:r w:rsidR="00F8799C">
        <w:rPr>
          <w:color w:val="000000"/>
          <w:lang w:val="ru-RU"/>
        </w:rPr>
        <w:t>двісті</w:t>
      </w:r>
      <w:proofErr w:type="spellEnd"/>
      <w:r w:rsidR="00F8799C">
        <w:rPr>
          <w:color w:val="000000"/>
          <w:lang w:val="ru-RU"/>
        </w:rPr>
        <w:t xml:space="preserve"> дев</w:t>
      </w:r>
      <w:r w:rsidR="00F8799C">
        <w:rPr>
          <w:color w:val="000000"/>
        </w:rPr>
        <w:t>’</w:t>
      </w:r>
      <w:proofErr w:type="spellStart"/>
      <w:r w:rsidR="00F8799C">
        <w:rPr>
          <w:color w:val="000000"/>
          <w:lang w:val="ru-RU"/>
        </w:rPr>
        <w:t>яносто</w:t>
      </w:r>
      <w:proofErr w:type="spellEnd"/>
      <w:r w:rsidR="00F8799C">
        <w:rPr>
          <w:color w:val="000000"/>
          <w:lang w:val="ru-RU"/>
        </w:rPr>
        <w:t xml:space="preserve"> </w:t>
      </w:r>
      <w:proofErr w:type="spellStart"/>
      <w:r w:rsidR="00F8799C">
        <w:rPr>
          <w:color w:val="000000"/>
          <w:lang w:val="ru-RU"/>
        </w:rPr>
        <w:t>вісім</w:t>
      </w:r>
      <w:proofErr w:type="spellEnd"/>
      <w:r w:rsidR="00F8799C">
        <w:rPr>
          <w:color w:val="000000"/>
          <w:lang w:val="ru-RU"/>
        </w:rPr>
        <w:t>)</w:t>
      </w:r>
      <w:r w:rsidRPr="007763E8">
        <w:rPr>
          <w:color w:val="000000"/>
        </w:rPr>
        <w:t xml:space="preserve"> </w:t>
      </w:r>
      <w:r>
        <w:t>грив</w:t>
      </w:r>
      <w:r>
        <w:rPr>
          <w:lang w:val="ru-RU"/>
        </w:rPr>
        <w:t>е</w:t>
      </w:r>
      <w:r>
        <w:t>н</w:t>
      </w:r>
      <w:r>
        <w:rPr>
          <w:lang w:val="ru-RU"/>
        </w:rPr>
        <w:t>ь</w:t>
      </w:r>
      <w:r>
        <w:t xml:space="preserve">, </w:t>
      </w:r>
      <w:r w:rsidRPr="00E86BBA">
        <w:rPr>
          <w:b/>
        </w:rPr>
        <w:t>є державною допомогою</w:t>
      </w:r>
      <w:r>
        <w:t xml:space="preserve"> відповідно до Закону України «Про державну допомогу суб’єктам господарювання»</w:t>
      </w:r>
      <w:r>
        <w:rPr>
          <w:lang w:val="ru-RU"/>
        </w:rPr>
        <w:t>.</w:t>
      </w:r>
    </w:p>
    <w:p w:rsidR="004D4EBA" w:rsidRPr="004D4EBA" w:rsidRDefault="008922FE" w:rsidP="00F06C7F">
      <w:pPr>
        <w:numPr>
          <w:ilvl w:val="3"/>
          <w:numId w:val="13"/>
        </w:numPr>
        <w:tabs>
          <w:tab w:val="left" w:pos="993"/>
        </w:tabs>
        <w:ind w:left="0" w:firstLine="709"/>
        <w:jc w:val="both"/>
        <w:rPr>
          <w:lang w:val="ru-RU"/>
        </w:rPr>
      </w:pPr>
      <w:r>
        <w:t xml:space="preserve">Визнати, що </w:t>
      </w:r>
      <w:r w:rsidRPr="004D4EBA">
        <w:rPr>
          <w:color w:val="000000"/>
        </w:rPr>
        <w:t>державна допомога</w:t>
      </w:r>
      <w:r>
        <w:t xml:space="preserve">, зазначена </w:t>
      </w:r>
      <w:r w:rsidR="007F13E7">
        <w:rPr>
          <w:lang w:val="ru-RU"/>
        </w:rPr>
        <w:t>в</w:t>
      </w:r>
      <w:r>
        <w:t xml:space="preserve"> пункті 1 резолютивної частини цього </w:t>
      </w:r>
      <w:proofErr w:type="spellStart"/>
      <w:r w:rsidR="00AB0B00">
        <w:rPr>
          <w:lang w:val="ru-RU"/>
        </w:rPr>
        <w:t>рішення</w:t>
      </w:r>
      <w:proofErr w:type="spellEnd"/>
      <w:r>
        <w:t xml:space="preserve">, </w:t>
      </w:r>
      <w:r w:rsidRPr="004D4EBA">
        <w:rPr>
          <w:b/>
        </w:rPr>
        <w:t>є допустимою для конкуренції</w:t>
      </w:r>
      <w:r w:rsidRPr="00790A87">
        <w:t xml:space="preserve"> відповідно до Закону України «Про державну доп</w:t>
      </w:r>
      <w:r>
        <w:t>омогу суб’єктам господарювання»</w:t>
      </w:r>
      <w:r w:rsidR="00B16853" w:rsidRPr="004D4EBA">
        <w:rPr>
          <w:lang w:val="ru-RU"/>
        </w:rPr>
        <w:t xml:space="preserve"> </w:t>
      </w:r>
      <w:r w:rsidR="003F7262">
        <w:t>з</w:t>
      </w:r>
      <w:r w:rsidR="003F7262" w:rsidRPr="004D4EBA">
        <w:rPr>
          <w:b/>
        </w:rPr>
        <w:t>а умови</w:t>
      </w:r>
      <w:r w:rsidR="003F7262" w:rsidRPr="004D4EBA">
        <w:rPr>
          <w:b/>
          <w:color w:val="000000"/>
        </w:rPr>
        <w:t xml:space="preserve"> </w:t>
      </w:r>
      <w:r w:rsidR="003F7262" w:rsidRPr="004D4EBA">
        <w:rPr>
          <w:b/>
        </w:rPr>
        <w:t xml:space="preserve">виконання зобов’язань, </w:t>
      </w:r>
      <w:r w:rsidR="003F7262">
        <w:t>а саме</w:t>
      </w:r>
      <w:r w:rsidR="007F13E7">
        <w:rPr>
          <w:lang w:val="ru-RU"/>
        </w:rPr>
        <w:t>,</w:t>
      </w:r>
      <w:r w:rsidR="003F7262" w:rsidRPr="004D4EBA">
        <w:rPr>
          <w:color w:val="000000"/>
        </w:rPr>
        <w:t xml:space="preserve"> затвердження </w:t>
      </w:r>
      <w:proofErr w:type="spellStart"/>
      <w:r w:rsidR="00B16853">
        <w:t>проєкту</w:t>
      </w:r>
      <w:proofErr w:type="spellEnd"/>
      <w:r w:rsidR="00B16853">
        <w:t xml:space="preserve"> рішення Енергодарської міської ради «Про внесення змін до рішення Енергодарської міської ради від 19 лютого 2020 року № 4»</w:t>
      </w:r>
      <w:r w:rsidR="004D4EBA" w:rsidRPr="004D4EBA">
        <w:rPr>
          <w:lang w:val="ru-RU"/>
        </w:rPr>
        <w:t>,</w:t>
      </w:r>
      <w:r w:rsidR="00B16853">
        <w:t xml:space="preserve"> </w:t>
      </w:r>
      <w:r w:rsidR="004D4EBA">
        <w:t>який містить таке:</w:t>
      </w:r>
    </w:p>
    <w:p w:rsidR="00F8799C" w:rsidRDefault="00F8799C" w:rsidP="00F8799C">
      <w:pPr>
        <w:pStyle w:val="a3"/>
        <w:ind w:left="0"/>
        <w:jc w:val="both"/>
        <w:rPr>
          <w:color w:val="FF0000"/>
        </w:rPr>
      </w:pPr>
      <w:r>
        <w:rPr>
          <w:color w:val="000000"/>
        </w:rPr>
        <w:t xml:space="preserve">- опис механізму компенсації та параметрів для розрахунку й перегляду компенсації за надання </w:t>
      </w:r>
      <w:r>
        <w:rPr>
          <w:bCs/>
        </w:rPr>
        <w:t>послуг і</w:t>
      </w:r>
      <w:r>
        <w:t xml:space="preserve">з виробництва дитячого харчування на молочній основі </w:t>
      </w:r>
      <w:r w:rsidR="007F13E7">
        <w:rPr>
          <w:lang w:val="ru-RU"/>
        </w:rPr>
        <w:t>в</w:t>
      </w:r>
      <w:r>
        <w:t xml:space="preserve"> межах </w:t>
      </w:r>
      <w:r>
        <w:rPr>
          <w:color w:val="000000"/>
        </w:rPr>
        <w:t>міста Енергодар як таких, що становлять загальний економічний інтерес, враховуючи, що сума компенсації не повинна перевищувати суму, необхідну для покриття чистої фінансової різниці між понесеними витратами та отриманими доходами суб’єктів господарювання при наданні вказаних послуг, з урахуванням доходу, який залишається в комунальному підприємстві</w:t>
      </w:r>
      <w:r>
        <w:t xml:space="preserve"> </w:t>
      </w:r>
      <w:r>
        <w:rPr>
          <w:color w:val="000000"/>
        </w:rPr>
        <w:t>«Міська молочна кухня», та розумного рівня прибутку;</w:t>
      </w:r>
    </w:p>
    <w:p w:rsidR="00F8799C" w:rsidRDefault="00F8799C" w:rsidP="00F8799C">
      <w:pPr>
        <w:pStyle w:val="rvps2"/>
        <w:spacing w:before="0" w:beforeAutospacing="0" w:after="0" w:afterAutospacing="0"/>
        <w:jc w:val="both"/>
        <w:rPr>
          <w:lang w:val="uk-UA"/>
        </w:rPr>
      </w:pPr>
      <w:r>
        <w:rPr>
          <w:color w:val="000000"/>
          <w:lang w:val="uk-UA"/>
        </w:rPr>
        <w:t xml:space="preserve">- заходи щодо уникнення та повернення компенсації у випадку надання надмірної компенсації, зокрема проведення раз на два роки Енергодарською міською радою перевірок </w:t>
      </w:r>
      <w:r>
        <w:rPr>
          <w:lang w:val="uk-UA"/>
        </w:rPr>
        <w:t xml:space="preserve">комунального підприємства </w:t>
      </w:r>
      <w:r>
        <w:rPr>
          <w:color w:val="000000"/>
          <w:lang w:val="uk-UA"/>
        </w:rPr>
        <w:t>«Міська молочна кухня»</w:t>
      </w:r>
      <w:r>
        <w:rPr>
          <w:lang w:val="uk-UA"/>
        </w:rPr>
        <w:t xml:space="preserve"> </w:t>
      </w:r>
      <w:r>
        <w:rPr>
          <w:color w:val="000000"/>
          <w:lang w:val="uk-UA"/>
        </w:rPr>
        <w:t xml:space="preserve">щодо дотримання ним умов надання </w:t>
      </w:r>
      <w:r>
        <w:rPr>
          <w:bCs/>
          <w:lang w:val="uk-UA"/>
        </w:rPr>
        <w:t>послуг і</w:t>
      </w:r>
      <w:r>
        <w:rPr>
          <w:lang w:val="uk-UA"/>
        </w:rPr>
        <w:t xml:space="preserve">з виробництва дитячого харчування на молочній основі </w:t>
      </w:r>
      <w:r w:rsidR="007F13E7">
        <w:rPr>
          <w:lang w:val="uk-UA"/>
        </w:rPr>
        <w:t>в</w:t>
      </w:r>
      <w:r>
        <w:rPr>
          <w:lang w:val="uk-UA"/>
        </w:rPr>
        <w:t xml:space="preserve"> межах </w:t>
      </w:r>
      <w:r>
        <w:rPr>
          <w:color w:val="000000"/>
          <w:lang w:val="uk-UA"/>
        </w:rPr>
        <w:t>міста Енергодар як таких, що становлять загальний економічний інтерес, та здійснення компенсації витрат на їх надання</w:t>
      </w:r>
      <w:r>
        <w:rPr>
          <w:lang w:val="uk-UA"/>
        </w:rPr>
        <w:t>.</w:t>
      </w:r>
    </w:p>
    <w:p w:rsidR="003F7262" w:rsidRDefault="003F7262" w:rsidP="00F06C7F">
      <w:pPr>
        <w:pStyle w:val="a3"/>
        <w:numPr>
          <w:ilvl w:val="3"/>
          <w:numId w:val="13"/>
        </w:numPr>
        <w:tabs>
          <w:tab w:val="left" w:pos="851"/>
          <w:tab w:val="left" w:pos="993"/>
        </w:tabs>
        <w:ind w:left="0" w:firstLine="709"/>
        <w:jc w:val="both"/>
      </w:pPr>
      <w:r>
        <w:t xml:space="preserve">Надавач підтримки </w:t>
      </w:r>
      <w:r>
        <w:rPr>
          <w:lang w:val="ru-RU"/>
        </w:rPr>
        <w:t>повинен</w:t>
      </w:r>
      <w:r>
        <w:t xml:space="preserve"> виконати</w:t>
      </w:r>
      <w:r>
        <w:rPr>
          <w:lang w:val="ru-RU"/>
        </w:rPr>
        <w:t xml:space="preserve"> зобов</w:t>
      </w:r>
      <w:r>
        <w:t>’</w:t>
      </w:r>
      <w:proofErr w:type="spellStart"/>
      <w:r>
        <w:rPr>
          <w:lang w:val="ru-RU"/>
        </w:rPr>
        <w:t>язання</w:t>
      </w:r>
      <w:proofErr w:type="spellEnd"/>
      <w:r>
        <w:t xml:space="preserve">, </w:t>
      </w:r>
      <w:proofErr w:type="spellStart"/>
      <w:r>
        <w:t>передбачен</w:t>
      </w:r>
      <w:proofErr w:type="spellEnd"/>
      <w:r>
        <w:rPr>
          <w:lang w:val="ru-RU"/>
        </w:rPr>
        <w:t>е</w:t>
      </w:r>
      <w:r>
        <w:t xml:space="preserve"> пунктом </w:t>
      </w:r>
      <w:r>
        <w:rPr>
          <w:lang w:val="ru-RU"/>
        </w:rPr>
        <w:t>2</w:t>
      </w:r>
      <w:r>
        <w:t xml:space="preserve"> резолютивної частини цього </w:t>
      </w:r>
      <w:proofErr w:type="spellStart"/>
      <w:r w:rsidR="00C35F10">
        <w:rPr>
          <w:lang w:val="ru-RU"/>
        </w:rPr>
        <w:t>рішення</w:t>
      </w:r>
      <w:proofErr w:type="spellEnd"/>
      <w:r>
        <w:t xml:space="preserve">, </w:t>
      </w:r>
      <w:r>
        <w:rPr>
          <w:lang w:val="ru-RU"/>
        </w:rPr>
        <w:t xml:space="preserve">до 17 </w:t>
      </w:r>
      <w:proofErr w:type="spellStart"/>
      <w:r>
        <w:rPr>
          <w:lang w:val="ru-RU"/>
        </w:rPr>
        <w:t>жовтня</w:t>
      </w:r>
      <w:proofErr w:type="spellEnd"/>
      <w:r>
        <w:rPr>
          <w:lang w:val="ru-RU"/>
        </w:rPr>
        <w:t xml:space="preserve"> 2020 року</w:t>
      </w:r>
      <w:r>
        <w:t>.</w:t>
      </w:r>
    </w:p>
    <w:p w:rsidR="003F7262" w:rsidRPr="00F8799C" w:rsidRDefault="003F7262" w:rsidP="00F06C7F">
      <w:pPr>
        <w:pStyle w:val="a3"/>
        <w:numPr>
          <w:ilvl w:val="3"/>
          <w:numId w:val="13"/>
        </w:numPr>
        <w:tabs>
          <w:tab w:val="left" w:pos="0"/>
          <w:tab w:val="left" w:pos="851"/>
          <w:tab w:val="left" w:pos="993"/>
        </w:tabs>
        <w:ind w:left="0" w:firstLine="709"/>
        <w:jc w:val="both"/>
      </w:pPr>
      <w:r>
        <w:t xml:space="preserve">Проінформувати Антимонопольний комітет України протягом п’яти робочих днів після прийняття розпорядчого документа </w:t>
      </w:r>
      <w:r w:rsidR="007F13E7">
        <w:rPr>
          <w:color w:val="000000"/>
        </w:rPr>
        <w:t>Енергодарською місько</w:t>
      </w:r>
      <w:r w:rsidR="007F13E7" w:rsidRPr="007F13E7">
        <w:rPr>
          <w:color w:val="000000"/>
        </w:rPr>
        <w:t>ю</w:t>
      </w:r>
      <w:r w:rsidR="007F13E7">
        <w:rPr>
          <w:color w:val="000000"/>
        </w:rPr>
        <w:t xml:space="preserve"> рад</w:t>
      </w:r>
      <w:r w:rsidR="007F13E7" w:rsidRPr="007F13E7">
        <w:rPr>
          <w:color w:val="000000"/>
        </w:rPr>
        <w:t>ою</w:t>
      </w:r>
      <w:r>
        <w:t xml:space="preserve"> щодо виконання зобов’язань, викладених у пункті </w:t>
      </w:r>
      <w:r w:rsidRPr="003F7262">
        <w:t>2</w:t>
      </w:r>
      <w:r>
        <w:t xml:space="preserve"> резолютивної частини</w:t>
      </w:r>
      <w:r w:rsidR="007F13E7" w:rsidRPr="007F13E7">
        <w:t xml:space="preserve"> цього</w:t>
      </w:r>
      <w:r>
        <w:t xml:space="preserve"> рішення.</w:t>
      </w:r>
    </w:p>
    <w:p w:rsidR="00F8799C" w:rsidRDefault="00F8799C" w:rsidP="00F8799C">
      <w:pPr>
        <w:pStyle w:val="a3"/>
        <w:tabs>
          <w:tab w:val="left" w:pos="0"/>
          <w:tab w:val="left" w:pos="851"/>
          <w:tab w:val="left" w:pos="993"/>
        </w:tabs>
        <w:ind w:left="709"/>
        <w:jc w:val="both"/>
      </w:pPr>
    </w:p>
    <w:p w:rsidR="00F8799C" w:rsidRPr="00B16853" w:rsidRDefault="00F8799C" w:rsidP="00F8799C">
      <w:pPr>
        <w:ind w:firstLine="709"/>
        <w:jc w:val="both"/>
        <w:rPr>
          <w:color w:val="000000"/>
        </w:rPr>
      </w:pPr>
      <w:r w:rsidRPr="00B16853">
        <w:rPr>
          <w:color w:val="000000"/>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8922FE" w:rsidRPr="003F7262" w:rsidRDefault="008922FE" w:rsidP="003F7262">
      <w:pPr>
        <w:tabs>
          <w:tab w:val="left" w:pos="993"/>
        </w:tabs>
        <w:jc w:val="both"/>
      </w:pPr>
    </w:p>
    <w:p w:rsidR="008922FE" w:rsidRDefault="008922FE" w:rsidP="00F8799C">
      <w:pPr>
        <w:ind w:firstLine="709"/>
        <w:contextualSpacing/>
        <w:jc w:val="both"/>
        <w:rPr>
          <w:lang w:val="ru-RU"/>
        </w:rPr>
      </w:pPr>
      <w:r>
        <w:t xml:space="preserve">Відповідно до статті 13 Закону України «Про державну допомогу суб’єктам господарювання» якщо за результатами проведеної перевірки встановлено, що неналежне використання державної допомоги призвело до надання незаконної державної допомоги, Уповноважений орган здійснює розгляд справи про державну допомогу відповідно до </w:t>
      </w:r>
      <w:hyperlink r:id="rId10" w:anchor="n134" w:history="1">
        <w:r w:rsidRPr="007F13E7">
          <w:rPr>
            <w:rStyle w:val="af7"/>
            <w:color w:val="auto"/>
            <w:u w:val="none"/>
          </w:rPr>
          <w:t>статей 11</w:t>
        </w:r>
      </w:hyperlink>
      <w:r w:rsidRPr="007F13E7">
        <w:t xml:space="preserve">, </w:t>
      </w:r>
      <w:hyperlink r:id="rId11" w:anchor="n154" w:history="1">
        <w:r w:rsidRPr="007F13E7">
          <w:rPr>
            <w:rStyle w:val="af7"/>
            <w:color w:val="auto"/>
            <w:u w:val="none"/>
          </w:rPr>
          <w:t>12</w:t>
        </w:r>
      </w:hyperlink>
      <w:r w:rsidRPr="007F13E7">
        <w:t xml:space="preserve"> і </w:t>
      </w:r>
      <w:hyperlink r:id="rId12" w:anchor="n167" w:history="1">
        <w:r w:rsidRPr="007F13E7">
          <w:rPr>
            <w:rStyle w:val="af7"/>
            <w:color w:val="auto"/>
            <w:u w:val="none"/>
          </w:rPr>
          <w:t>14</w:t>
        </w:r>
      </w:hyperlink>
      <w:r>
        <w:t xml:space="preserve"> цього Закону.</w:t>
      </w:r>
    </w:p>
    <w:p w:rsidR="00F212C0" w:rsidRPr="008922FE" w:rsidRDefault="00F212C0" w:rsidP="00F212C0">
      <w:pPr>
        <w:ind w:left="284"/>
        <w:jc w:val="both"/>
        <w:rPr>
          <w:rFonts w:ascii="Times New Roman CYR" w:hAnsi="Times New Roman CYR"/>
          <w:lang w:val="ru-RU"/>
        </w:rPr>
      </w:pPr>
    </w:p>
    <w:p w:rsidR="003754C4" w:rsidRDefault="003754C4" w:rsidP="00AF4B67">
      <w:pPr>
        <w:jc w:val="both"/>
        <w:rPr>
          <w:highlight w:val="yellow"/>
        </w:rPr>
      </w:pPr>
    </w:p>
    <w:p w:rsidR="00A15498" w:rsidRPr="00E013CF" w:rsidRDefault="00A15498" w:rsidP="00AF4B67">
      <w:pPr>
        <w:jc w:val="both"/>
        <w:rPr>
          <w:highlight w:val="yellow"/>
        </w:rPr>
      </w:pPr>
    </w:p>
    <w:p w:rsidR="00F8799C" w:rsidRDefault="00F8799C" w:rsidP="00F8799C">
      <w:pPr>
        <w:jc w:val="both"/>
        <w:rPr>
          <w:lang w:val="ru-RU"/>
        </w:rPr>
      </w:pPr>
      <w:r>
        <w:rPr>
          <w:lang w:val="ru-RU"/>
        </w:rPr>
        <w:t xml:space="preserve">Голова </w:t>
      </w:r>
      <w:proofErr w:type="spellStart"/>
      <w:r>
        <w:rPr>
          <w:lang w:val="ru-RU"/>
        </w:rPr>
        <w:t>Комітету</w:t>
      </w:r>
      <w:proofErr w:type="spellEnd"/>
      <w:r>
        <w:rPr>
          <w:lang w:val="ru-RU"/>
        </w:rPr>
        <w:t xml:space="preserve"> </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 xml:space="preserve">О. </w:t>
      </w:r>
      <w:proofErr w:type="gramStart"/>
      <w:r>
        <w:rPr>
          <w:lang w:val="ru-RU"/>
        </w:rPr>
        <w:t>П</w:t>
      </w:r>
      <w:proofErr w:type="gramEnd"/>
      <w:r>
        <w:rPr>
          <w:lang w:val="ru-RU"/>
        </w:rPr>
        <w:t>ІЩАНСЬКА</w:t>
      </w:r>
    </w:p>
    <w:p w:rsidR="007A47FE" w:rsidRPr="00B2543A" w:rsidRDefault="007A47FE" w:rsidP="00F8799C">
      <w:pPr>
        <w:jc w:val="both"/>
        <w:rPr>
          <w:lang w:val="ru-RU"/>
        </w:rPr>
      </w:pPr>
    </w:p>
    <w:sectPr w:rsidR="007A47FE" w:rsidRPr="00B2543A" w:rsidSect="009E1981">
      <w:headerReference w:type="even" r:id="rId13"/>
      <w:headerReference w:type="default" r:id="rId14"/>
      <w:pgSz w:w="11906" w:h="16838"/>
      <w:pgMar w:top="709" w:right="566" w:bottom="1276"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019" w:rsidRDefault="00306019" w:rsidP="00D272E3">
      <w:r>
        <w:separator/>
      </w:r>
    </w:p>
  </w:endnote>
  <w:endnote w:type="continuationSeparator" w:id="0">
    <w:p w:rsidR="00306019" w:rsidRDefault="00306019"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019" w:rsidRDefault="00306019" w:rsidP="00D272E3">
      <w:r>
        <w:separator/>
      </w:r>
    </w:p>
  </w:footnote>
  <w:footnote w:type="continuationSeparator" w:id="0">
    <w:p w:rsidR="00306019" w:rsidRDefault="00306019"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4C5" w:rsidRDefault="001224C5"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1224C5" w:rsidRDefault="001224C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4C5" w:rsidRDefault="001224C5"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2A3E2D">
      <w:rPr>
        <w:rStyle w:val="af1"/>
        <w:noProof/>
      </w:rPr>
      <w:t>21</w:t>
    </w:r>
    <w:r>
      <w:rPr>
        <w:rStyle w:val="af1"/>
      </w:rPr>
      <w:fldChar w:fldCharType="end"/>
    </w:r>
  </w:p>
  <w:p w:rsidR="001224C5" w:rsidRDefault="001224C5">
    <w:pPr>
      <w:pStyle w:val="a5"/>
      <w:jc w:val="center"/>
    </w:pPr>
  </w:p>
  <w:p w:rsidR="001224C5" w:rsidRDefault="001224C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
    <w:nsid w:val="14F238F4"/>
    <w:multiLevelType w:val="hybridMultilevel"/>
    <w:tmpl w:val="744C16B6"/>
    <w:lvl w:ilvl="0" w:tplc="773CAB98">
      <w:start w:val="1"/>
      <w:numFmt w:val="bullet"/>
      <w:lvlText w:val="-"/>
      <w:lvlJc w:val="left"/>
      <w:pPr>
        <w:tabs>
          <w:tab w:val="num" w:pos="900"/>
        </w:tabs>
        <w:ind w:left="900" w:hanging="360"/>
      </w:pPr>
      <w:rPr>
        <w:rFonts w:ascii="Times New Roman" w:hAnsi="Times New Roman" w:cs="Times New Roman" w:hint="default"/>
        <w:b w:val="0"/>
        <w:color w:val="auto"/>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8ADCA356">
      <w:numFmt w:val="bullet"/>
      <w:lvlText w:val="-"/>
      <w:lvlJc w:val="left"/>
      <w:pPr>
        <w:tabs>
          <w:tab w:val="num" w:pos="2689"/>
        </w:tabs>
        <w:ind w:left="2689" w:hanging="360"/>
      </w:pPr>
      <w:rPr>
        <w:rFonts w:ascii="Times New Roman" w:eastAsia="Times New Roman" w:hAnsi="Times New Roman" w:cs="Times New Roman" w:hint="default"/>
        <w:b w:val="0"/>
        <w:lang w:val="ru-RU"/>
      </w:r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7448"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19B73338"/>
    <w:multiLevelType w:val="multilevel"/>
    <w:tmpl w:val="D6EE0442"/>
    <w:lvl w:ilvl="0">
      <w:start w:val="7"/>
      <w:numFmt w:val="decimal"/>
      <w:lvlText w:val="%1."/>
      <w:lvlJc w:val="left"/>
      <w:pPr>
        <w:ind w:left="360" w:hanging="360"/>
      </w:pPr>
      <w:rPr>
        <w:b/>
        <w:i w:val="0"/>
        <w:color w:val="000000"/>
      </w:rPr>
    </w:lvl>
    <w:lvl w:ilvl="1">
      <w:start w:val="1"/>
      <w:numFmt w:val="decimal"/>
      <w:lvlText w:val="%1.%2."/>
      <w:lvlJc w:val="left"/>
      <w:pPr>
        <w:ind w:left="720" w:hanging="360"/>
      </w:pPr>
      <w:rPr>
        <w:b/>
        <w:i/>
        <w:color w:val="000000"/>
      </w:rPr>
    </w:lvl>
    <w:lvl w:ilvl="2">
      <w:start w:val="1"/>
      <w:numFmt w:val="decimal"/>
      <w:lvlText w:val="%1.%2.%3."/>
      <w:lvlJc w:val="left"/>
      <w:pPr>
        <w:ind w:left="1440" w:hanging="720"/>
      </w:pPr>
      <w:rPr>
        <w:b/>
        <w:i/>
        <w:color w:val="000000"/>
      </w:rPr>
    </w:lvl>
    <w:lvl w:ilvl="3">
      <w:start w:val="1"/>
      <w:numFmt w:val="decimal"/>
      <w:lvlText w:val="%1.%2.%3.%4."/>
      <w:lvlJc w:val="left"/>
      <w:pPr>
        <w:ind w:left="1800" w:hanging="720"/>
      </w:pPr>
      <w:rPr>
        <w:b/>
        <w:i/>
        <w:color w:val="000000"/>
      </w:rPr>
    </w:lvl>
    <w:lvl w:ilvl="4">
      <w:start w:val="1"/>
      <w:numFmt w:val="decimal"/>
      <w:lvlText w:val="%1.%2.%3.%4.%5."/>
      <w:lvlJc w:val="left"/>
      <w:pPr>
        <w:ind w:left="2520" w:hanging="1080"/>
      </w:pPr>
      <w:rPr>
        <w:b/>
        <w:i/>
        <w:color w:val="000000"/>
      </w:rPr>
    </w:lvl>
    <w:lvl w:ilvl="5">
      <w:start w:val="1"/>
      <w:numFmt w:val="decimal"/>
      <w:lvlText w:val="%1.%2.%3.%4.%5.%6."/>
      <w:lvlJc w:val="left"/>
      <w:pPr>
        <w:ind w:left="2880" w:hanging="1080"/>
      </w:pPr>
      <w:rPr>
        <w:b/>
        <w:i/>
        <w:color w:val="000000"/>
      </w:rPr>
    </w:lvl>
    <w:lvl w:ilvl="6">
      <w:start w:val="1"/>
      <w:numFmt w:val="decimal"/>
      <w:lvlText w:val="%1.%2.%3.%4.%5.%6.%7."/>
      <w:lvlJc w:val="left"/>
      <w:pPr>
        <w:ind w:left="3600" w:hanging="1440"/>
      </w:pPr>
      <w:rPr>
        <w:b/>
        <w:i/>
        <w:color w:val="000000"/>
      </w:rPr>
    </w:lvl>
    <w:lvl w:ilvl="7">
      <w:start w:val="1"/>
      <w:numFmt w:val="decimal"/>
      <w:lvlText w:val="%1.%2.%3.%4.%5.%6.%7.%8."/>
      <w:lvlJc w:val="left"/>
      <w:pPr>
        <w:ind w:left="3960" w:hanging="1440"/>
      </w:pPr>
      <w:rPr>
        <w:b/>
        <w:i/>
        <w:color w:val="000000"/>
      </w:rPr>
    </w:lvl>
    <w:lvl w:ilvl="8">
      <w:start w:val="1"/>
      <w:numFmt w:val="decimal"/>
      <w:lvlText w:val="%1.%2.%3.%4.%5.%6.%7.%8.%9."/>
      <w:lvlJc w:val="left"/>
      <w:pPr>
        <w:ind w:left="4680" w:hanging="1800"/>
      </w:pPr>
      <w:rPr>
        <w:b/>
        <w:i/>
        <w:color w:val="000000"/>
      </w:rPr>
    </w:lvl>
  </w:abstractNum>
  <w:abstractNum w:abstractNumId="4">
    <w:nsid w:val="1F715DF3"/>
    <w:multiLevelType w:val="multilevel"/>
    <w:tmpl w:val="F426E0D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cs="Times New Roman" w:hint="default"/>
      </w:rPr>
    </w:lvl>
    <w:lvl w:ilvl="1" w:tplc="04190003">
      <w:start w:val="1"/>
      <w:numFmt w:val="bullet"/>
      <w:lvlText w:val="o"/>
      <w:lvlJc w:val="left"/>
      <w:pPr>
        <w:tabs>
          <w:tab w:val="num" w:pos="1866"/>
        </w:tabs>
        <w:ind w:left="1866" w:hanging="360"/>
      </w:pPr>
      <w:rPr>
        <w:rFonts w:ascii="Courier New" w:hAnsi="Courier New" w:cs="Courier New" w:hint="default"/>
      </w:rPr>
    </w:lvl>
    <w:lvl w:ilvl="2" w:tplc="04190005">
      <w:start w:val="1"/>
      <w:numFmt w:val="bullet"/>
      <w:lvlText w:val=""/>
      <w:lvlJc w:val="left"/>
      <w:pPr>
        <w:tabs>
          <w:tab w:val="num" w:pos="2586"/>
        </w:tabs>
        <w:ind w:left="2586" w:hanging="360"/>
      </w:pPr>
      <w:rPr>
        <w:rFonts w:ascii="Wingdings" w:hAnsi="Wingdings" w:hint="default"/>
      </w:rPr>
    </w:lvl>
    <w:lvl w:ilvl="3" w:tplc="04190001">
      <w:start w:val="1"/>
      <w:numFmt w:val="bullet"/>
      <w:lvlText w:val=""/>
      <w:lvlJc w:val="left"/>
      <w:pPr>
        <w:tabs>
          <w:tab w:val="num" w:pos="3306"/>
        </w:tabs>
        <w:ind w:left="3306" w:hanging="360"/>
      </w:pPr>
      <w:rPr>
        <w:rFonts w:ascii="Symbol" w:hAnsi="Symbol" w:hint="default"/>
      </w:rPr>
    </w:lvl>
    <w:lvl w:ilvl="4" w:tplc="04190003">
      <w:start w:val="1"/>
      <w:numFmt w:val="bullet"/>
      <w:lvlText w:val="o"/>
      <w:lvlJc w:val="left"/>
      <w:pPr>
        <w:tabs>
          <w:tab w:val="num" w:pos="4026"/>
        </w:tabs>
        <w:ind w:left="4026" w:hanging="360"/>
      </w:pPr>
      <w:rPr>
        <w:rFonts w:ascii="Courier New" w:hAnsi="Courier New" w:cs="Courier New" w:hint="default"/>
      </w:rPr>
    </w:lvl>
    <w:lvl w:ilvl="5" w:tplc="04190005">
      <w:start w:val="1"/>
      <w:numFmt w:val="bullet"/>
      <w:lvlText w:val=""/>
      <w:lvlJc w:val="left"/>
      <w:pPr>
        <w:tabs>
          <w:tab w:val="num" w:pos="4746"/>
        </w:tabs>
        <w:ind w:left="4746" w:hanging="360"/>
      </w:pPr>
      <w:rPr>
        <w:rFonts w:ascii="Wingdings" w:hAnsi="Wingdings" w:hint="default"/>
      </w:rPr>
    </w:lvl>
    <w:lvl w:ilvl="6" w:tplc="04190001">
      <w:start w:val="1"/>
      <w:numFmt w:val="bullet"/>
      <w:lvlText w:val=""/>
      <w:lvlJc w:val="left"/>
      <w:pPr>
        <w:tabs>
          <w:tab w:val="num" w:pos="5466"/>
        </w:tabs>
        <w:ind w:left="5466" w:hanging="360"/>
      </w:pPr>
      <w:rPr>
        <w:rFonts w:ascii="Symbol" w:hAnsi="Symbol" w:hint="default"/>
      </w:rPr>
    </w:lvl>
    <w:lvl w:ilvl="7" w:tplc="04190003">
      <w:start w:val="1"/>
      <w:numFmt w:val="bullet"/>
      <w:lvlText w:val="o"/>
      <w:lvlJc w:val="left"/>
      <w:pPr>
        <w:tabs>
          <w:tab w:val="num" w:pos="6186"/>
        </w:tabs>
        <w:ind w:left="6186" w:hanging="360"/>
      </w:pPr>
      <w:rPr>
        <w:rFonts w:ascii="Courier New" w:hAnsi="Courier New" w:cs="Courier New" w:hint="default"/>
      </w:rPr>
    </w:lvl>
    <w:lvl w:ilvl="8" w:tplc="04190005">
      <w:start w:val="1"/>
      <w:numFmt w:val="bullet"/>
      <w:lvlText w:val=""/>
      <w:lvlJc w:val="left"/>
      <w:pPr>
        <w:tabs>
          <w:tab w:val="num" w:pos="6906"/>
        </w:tabs>
        <w:ind w:left="6906" w:hanging="360"/>
      </w:pPr>
      <w:rPr>
        <w:rFonts w:ascii="Wingdings" w:hAnsi="Wingdings" w:hint="default"/>
      </w:rPr>
    </w:lvl>
  </w:abstractNum>
  <w:abstractNum w:abstractNumId="6">
    <w:nsid w:val="3B74088C"/>
    <w:multiLevelType w:val="hybridMultilevel"/>
    <w:tmpl w:val="A9BAF586"/>
    <w:lvl w:ilvl="0" w:tplc="AB788EC0">
      <w:numFmt w:val="bullet"/>
      <w:lvlText w:val="-"/>
      <w:lvlJc w:val="left"/>
      <w:pPr>
        <w:ind w:left="786" w:hanging="360"/>
      </w:pPr>
      <w:rPr>
        <w:rFonts w:ascii="Times New Roman" w:eastAsia="Times New Roman" w:hAnsi="Times New Roman" w:cs="Times New Roman" w:hint="default"/>
        <w:color w:val="000000"/>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7">
    <w:nsid w:val="43E90050"/>
    <w:multiLevelType w:val="hybridMultilevel"/>
    <w:tmpl w:val="9A24052C"/>
    <w:lvl w:ilvl="0" w:tplc="3A2278EC">
      <w:start w:val="1"/>
      <w:numFmt w:val="decimal"/>
      <w:lvlText w:val="%1)"/>
      <w:lvlJc w:val="left"/>
      <w:pPr>
        <w:ind w:left="2149" w:hanging="360"/>
      </w:pPr>
      <w:rPr>
        <w:color w:val="000000"/>
      </w:rPr>
    </w:lvl>
    <w:lvl w:ilvl="1" w:tplc="04190019">
      <w:start w:val="1"/>
      <w:numFmt w:val="lowerLetter"/>
      <w:lvlText w:val="%2."/>
      <w:lvlJc w:val="left"/>
      <w:pPr>
        <w:ind w:left="2869" w:hanging="360"/>
      </w:pPr>
    </w:lvl>
    <w:lvl w:ilvl="2" w:tplc="0419001B">
      <w:start w:val="1"/>
      <w:numFmt w:val="lowerRoman"/>
      <w:lvlText w:val="%3."/>
      <w:lvlJc w:val="right"/>
      <w:pPr>
        <w:ind w:left="3589" w:hanging="180"/>
      </w:pPr>
    </w:lvl>
    <w:lvl w:ilvl="3" w:tplc="0419000F">
      <w:start w:val="1"/>
      <w:numFmt w:val="decimal"/>
      <w:lvlText w:val="%4."/>
      <w:lvlJc w:val="left"/>
      <w:pPr>
        <w:ind w:left="4309" w:hanging="360"/>
      </w:pPr>
    </w:lvl>
    <w:lvl w:ilvl="4" w:tplc="04190019">
      <w:start w:val="1"/>
      <w:numFmt w:val="lowerLetter"/>
      <w:lvlText w:val="%5."/>
      <w:lvlJc w:val="left"/>
      <w:pPr>
        <w:ind w:left="5029" w:hanging="360"/>
      </w:pPr>
    </w:lvl>
    <w:lvl w:ilvl="5" w:tplc="0419001B">
      <w:start w:val="1"/>
      <w:numFmt w:val="lowerRoman"/>
      <w:lvlText w:val="%6."/>
      <w:lvlJc w:val="right"/>
      <w:pPr>
        <w:ind w:left="5749" w:hanging="180"/>
      </w:pPr>
    </w:lvl>
    <w:lvl w:ilvl="6" w:tplc="0419000F">
      <w:start w:val="1"/>
      <w:numFmt w:val="decimal"/>
      <w:lvlText w:val="%7."/>
      <w:lvlJc w:val="left"/>
      <w:pPr>
        <w:ind w:left="6469" w:hanging="360"/>
      </w:pPr>
    </w:lvl>
    <w:lvl w:ilvl="7" w:tplc="04190019">
      <w:start w:val="1"/>
      <w:numFmt w:val="lowerLetter"/>
      <w:lvlText w:val="%8."/>
      <w:lvlJc w:val="left"/>
      <w:pPr>
        <w:ind w:left="7189" w:hanging="360"/>
      </w:pPr>
    </w:lvl>
    <w:lvl w:ilvl="8" w:tplc="0419001B">
      <w:start w:val="1"/>
      <w:numFmt w:val="lowerRoman"/>
      <w:lvlText w:val="%9."/>
      <w:lvlJc w:val="right"/>
      <w:pPr>
        <w:ind w:left="7909" w:hanging="180"/>
      </w:pPr>
    </w:lvl>
  </w:abstractNum>
  <w:abstractNum w:abstractNumId="8">
    <w:nsid w:val="571F07DD"/>
    <w:multiLevelType w:val="hybridMultilevel"/>
    <w:tmpl w:val="B08A3350"/>
    <w:lvl w:ilvl="0" w:tplc="DEC4C13C">
      <w:numFmt w:val="bullet"/>
      <w:lvlText w:val="-"/>
      <w:lvlJc w:val="left"/>
      <w:pPr>
        <w:ind w:left="1428" w:hanging="360"/>
      </w:pPr>
      <w:rPr>
        <w:rFonts w:ascii="Times New Roman" w:eastAsia="Times New Roman" w:hAnsi="Times New Roman" w:cs="Times New Roman"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
    <w:nsid w:val="659970D5"/>
    <w:multiLevelType w:val="hybridMultilevel"/>
    <w:tmpl w:val="B9C44482"/>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6B7D73A8"/>
    <w:multiLevelType w:val="hybridMultilevel"/>
    <w:tmpl w:val="102813EA"/>
    <w:lvl w:ilvl="0" w:tplc="7BF85744">
      <w:start w:val="1"/>
      <w:numFmt w:val="decimal"/>
      <w:lvlText w:val="(%1)"/>
      <w:lvlJc w:val="left"/>
      <w:pPr>
        <w:ind w:left="720" w:hanging="360"/>
      </w:pPr>
      <w:rPr>
        <w:rFonts w:ascii="Times New Roman" w:hAnsi="Times New Roman" w:cs="Times New Roman"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6C9A2A1A"/>
    <w:multiLevelType w:val="hybridMultilevel"/>
    <w:tmpl w:val="2774068E"/>
    <w:lvl w:ilvl="0" w:tplc="AE2687E8">
      <w:start w:val="1"/>
      <w:numFmt w:val="decimal"/>
      <w:lvlText w:val="(%1)"/>
      <w:lvlJc w:val="left"/>
      <w:pPr>
        <w:ind w:left="360" w:hanging="360"/>
      </w:pPr>
      <w:rPr>
        <w:rFonts w:hint="default"/>
        <w:b w:val="0"/>
        <w:i w:val="0"/>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FECEF146">
      <w:start w:val="4"/>
      <w:numFmt w:val="decimal"/>
      <w:lvlText w:val="%3."/>
      <w:lvlJc w:val="left"/>
      <w:pPr>
        <w:ind w:left="2689" w:hanging="360"/>
      </w:pPr>
      <w:rPr>
        <w:rFonts w:hint="default"/>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E2F160D"/>
    <w:multiLevelType w:val="multilevel"/>
    <w:tmpl w:val="2200D104"/>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EA12C5F"/>
    <w:multiLevelType w:val="hybridMultilevel"/>
    <w:tmpl w:val="00E6EEDC"/>
    <w:lvl w:ilvl="0" w:tplc="8ADCA356">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num w:numId="1">
    <w:abstractNumId w:val="2"/>
  </w:num>
  <w:num w:numId="2">
    <w:abstractNumId w:val="11"/>
  </w:num>
  <w:num w:numId="3">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5"/>
    <w:lvlOverride w:ilvl="0"/>
    <w:lvlOverride w:ilvl="1"/>
    <w:lvlOverride w:ilvl="2"/>
    <w:lvlOverride w:ilvl="3"/>
    <w:lvlOverride w:ilvl="4"/>
    <w:lvlOverride w:ilvl="5"/>
    <w:lvlOverride w:ilvl="6"/>
    <w:lvlOverride w:ilvl="7"/>
    <w:lvlOverride w:ilvl="8"/>
  </w:num>
  <w:num w:numId="10">
    <w:abstractNumId w:val="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10"/>
  </w:num>
  <w:num w:numId="14">
    <w:abstractNumId w:val="6"/>
  </w:num>
  <w:num w:numId="15">
    <w:abstractNumId w:val="12"/>
  </w:num>
  <w:num w:numId="16">
    <w:abstractNumId w:val="4"/>
  </w:num>
  <w:num w:numId="17">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2E82"/>
    <w:rsid w:val="000036DC"/>
    <w:rsid w:val="00003A48"/>
    <w:rsid w:val="00003F14"/>
    <w:rsid w:val="00007E93"/>
    <w:rsid w:val="00012E83"/>
    <w:rsid w:val="00013E13"/>
    <w:rsid w:val="000171F3"/>
    <w:rsid w:val="0002100C"/>
    <w:rsid w:val="000220B8"/>
    <w:rsid w:val="00031281"/>
    <w:rsid w:val="0003706E"/>
    <w:rsid w:val="0004177A"/>
    <w:rsid w:val="000432CB"/>
    <w:rsid w:val="000448A9"/>
    <w:rsid w:val="00054E23"/>
    <w:rsid w:val="00056720"/>
    <w:rsid w:val="00056FAD"/>
    <w:rsid w:val="0006510E"/>
    <w:rsid w:val="00070C26"/>
    <w:rsid w:val="00074C9E"/>
    <w:rsid w:val="000904E0"/>
    <w:rsid w:val="00091E6E"/>
    <w:rsid w:val="000971AE"/>
    <w:rsid w:val="000A16DF"/>
    <w:rsid w:val="000A7ADA"/>
    <w:rsid w:val="000A7C65"/>
    <w:rsid w:val="000B053E"/>
    <w:rsid w:val="000B0753"/>
    <w:rsid w:val="000B1240"/>
    <w:rsid w:val="000B1FBB"/>
    <w:rsid w:val="000B6E5B"/>
    <w:rsid w:val="000C2211"/>
    <w:rsid w:val="000C64F4"/>
    <w:rsid w:val="000D3277"/>
    <w:rsid w:val="000D3A3D"/>
    <w:rsid w:val="000D3A4C"/>
    <w:rsid w:val="000D5B1D"/>
    <w:rsid w:val="000D798D"/>
    <w:rsid w:val="000E496B"/>
    <w:rsid w:val="000E6C54"/>
    <w:rsid w:val="000F364A"/>
    <w:rsid w:val="000F59AD"/>
    <w:rsid w:val="001001B8"/>
    <w:rsid w:val="00102E11"/>
    <w:rsid w:val="0010305C"/>
    <w:rsid w:val="00103D60"/>
    <w:rsid w:val="00110EAF"/>
    <w:rsid w:val="00117F75"/>
    <w:rsid w:val="001224C5"/>
    <w:rsid w:val="001226CD"/>
    <w:rsid w:val="00124FAB"/>
    <w:rsid w:val="0012597A"/>
    <w:rsid w:val="00125B31"/>
    <w:rsid w:val="00134A75"/>
    <w:rsid w:val="00140202"/>
    <w:rsid w:val="00144CC4"/>
    <w:rsid w:val="0014505B"/>
    <w:rsid w:val="00151C09"/>
    <w:rsid w:val="0015392E"/>
    <w:rsid w:val="001559B4"/>
    <w:rsid w:val="001570E0"/>
    <w:rsid w:val="00160719"/>
    <w:rsid w:val="00161F22"/>
    <w:rsid w:val="00163822"/>
    <w:rsid w:val="00163EB4"/>
    <w:rsid w:val="0016591F"/>
    <w:rsid w:val="00167FF4"/>
    <w:rsid w:val="00175F80"/>
    <w:rsid w:val="00177014"/>
    <w:rsid w:val="0018077A"/>
    <w:rsid w:val="00181599"/>
    <w:rsid w:val="00181723"/>
    <w:rsid w:val="00186BD9"/>
    <w:rsid w:val="00187BD1"/>
    <w:rsid w:val="00190659"/>
    <w:rsid w:val="00191950"/>
    <w:rsid w:val="00192C65"/>
    <w:rsid w:val="001940CC"/>
    <w:rsid w:val="00194699"/>
    <w:rsid w:val="001947F7"/>
    <w:rsid w:val="0019616F"/>
    <w:rsid w:val="00196556"/>
    <w:rsid w:val="001B21A1"/>
    <w:rsid w:val="001B5D11"/>
    <w:rsid w:val="001B6BD4"/>
    <w:rsid w:val="001B6D2D"/>
    <w:rsid w:val="001B772D"/>
    <w:rsid w:val="001B7975"/>
    <w:rsid w:val="001C20E7"/>
    <w:rsid w:val="001D2749"/>
    <w:rsid w:val="001D63F2"/>
    <w:rsid w:val="001E4CBB"/>
    <w:rsid w:val="001E5930"/>
    <w:rsid w:val="001E6867"/>
    <w:rsid w:val="001E7460"/>
    <w:rsid w:val="001E7C6A"/>
    <w:rsid w:val="001F2EF4"/>
    <w:rsid w:val="001F435A"/>
    <w:rsid w:val="001F5A54"/>
    <w:rsid w:val="001F741E"/>
    <w:rsid w:val="001F7868"/>
    <w:rsid w:val="00202070"/>
    <w:rsid w:val="00203F32"/>
    <w:rsid w:val="002055CF"/>
    <w:rsid w:val="00217DE9"/>
    <w:rsid w:val="0022012C"/>
    <w:rsid w:val="0022091B"/>
    <w:rsid w:val="00222224"/>
    <w:rsid w:val="00223501"/>
    <w:rsid w:val="00226E99"/>
    <w:rsid w:val="00236616"/>
    <w:rsid w:val="00245A60"/>
    <w:rsid w:val="002461B3"/>
    <w:rsid w:val="00247865"/>
    <w:rsid w:val="0025131B"/>
    <w:rsid w:val="00251E5C"/>
    <w:rsid w:val="00254598"/>
    <w:rsid w:val="00261221"/>
    <w:rsid w:val="00262E7E"/>
    <w:rsid w:val="0026435A"/>
    <w:rsid w:val="00264627"/>
    <w:rsid w:val="002648A7"/>
    <w:rsid w:val="00267650"/>
    <w:rsid w:val="00274614"/>
    <w:rsid w:val="00277F9F"/>
    <w:rsid w:val="002800C0"/>
    <w:rsid w:val="002855D9"/>
    <w:rsid w:val="00287161"/>
    <w:rsid w:val="0029038A"/>
    <w:rsid w:val="00296434"/>
    <w:rsid w:val="002A0BDD"/>
    <w:rsid w:val="002A2A54"/>
    <w:rsid w:val="002A3E2D"/>
    <w:rsid w:val="002A4CD7"/>
    <w:rsid w:val="002A5051"/>
    <w:rsid w:val="002A59AB"/>
    <w:rsid w:val="002B0AA3"/>
    <w:rsid w:val="002B0BE3"/>
    <w:rsid w:val="002B49CC"/>
    <w:rsid w:val="002C1853"/>
    <w:rsid w:val="002C237C"/>
    <w:rsid w:val="002C2569"/>
    <w:rsid w:val="002C3003"/>
    <w:rsid w:val="002C4F21"/>
    <w:rsid w:val="002D31E5"/>
    <w:rsid w:val="002D37B2"/>
    <w:rsid w:val="002D3848"/>
    <w:rsid w:val="002D7C24"/>
    <w:rsid w:val="002E0982"/>
    <w:rsid w:val="002E36AC"/>
    <w:rsid w:val="002E723D"/>
    <w:rsid w:val="002F05E6"/>
    <w:rsid w:val="002F0966"/>
    <w:rsid w:val="002F17D8"/>
    <w:rsid w:val="002F2368"/>
    <w:rsid w:val="00301A29"/>
    <w:rsid w:val="00304F20"/>
    <w:rsid w:val="00306019"/>
    <w:rsid w:val="00306705"/>
    <w:rsid w:val="00310427"/>
    <w:rsid w:val="00311831"/>
    <w:rsid w:val="00311B32"/>
    <w:rsid w:val="0031266E"/>
    <w:rsid w:val="00320FFC"/>
    <w:rsid w:val="00330F4A"/>
    <w:rsid w:val="00335F36"/>
    <w:rsid w:val="003467E9"/>
    <w:rsid w:val="003525A0"/>
    <w:rsid w:val="003531F4"/>
    <w:rsid w:val="00356A08"/>
    <w:rsid w:val="00357B6E"/>
    <w:rsid w:val="0037084E"/>
    <w:rsid w:val="003754C4"/>
    <w:rsid w:val="00376696"/>
    <w:rsid w:val="00376775"/>
    <w:rsid w:val="00376AB9"/>
    <w:rsid w:val="00376E30"/>
    <w:rsid w:val="00377D30"/>
    <w:rsid w:val="00384AEB"/>
    <w:rsid w:val="00384FFA"/>
    <w:rsid w:val="00390BC6"/>
    <w:rsid w:val="003944C6"/>
    <w:rsid w:val="00394AB5"/>
    <w:rsid w:val="00396019"/>
    <w:rsid w:val="003967F4"/>
    <w:rsid w:val="003973A7"/>
    <w:rsid w:val="003A313C"/>
    <w:rsid w:val="003A797F"/>
    <w:rsid w:val="003B2F17"/>
    <w:rsid w:val="003B39FF"/>
    <w:rsid w:val="003B535C"/>
    <w:rsid w:val="003C3E62"/>
    <w:rsid w:val="003C7CD6"/>
    <w:rsid w:val="003E2DCE"/>
    <w:rsid w:val="003E3154"/>
    <w:rsid w:val="003E794C"/>
    <w:rsid w:val="003F1537"/>
    <w:rsid w:val="003F3FE7"/>
    <w:rsid w:val="003F469B"/>
    <w:rsid w:val="003F5732"/>
    <w:rsid w:val="003F6012"/>
    <w:rsid w:val="003F6635"/>
    <w:rsid w:val="003F7262"/>
    <w:rsid w:val="004017C8"/>
    <w:rsid w:val="00401AF2"/>
    <w:rsid w:val="00403408"/>
    <w:rsid w:val="00405385"/>
    <w:rsid w:val="004151DF"/>
    <w:rsid w:val="00423DF5"/>
    <w:rsid w:val="00435141"/>
    <w:rsid w:val="00440C48"/>
    <w:rsid w:val="00444D55"/>
    <w:rsid w:val="004473B2"/>
    <w:rsid w:val="00450240"/>
    <w:rsid w:val="004525E1"/>
    <w:rsid w:val="0045405A"/>
    <w:rsid w:val="00454AE6"/>
    <w:rsid w:val="00455125"/>
    <w:rsid w:val="00455ACE"/>
    <w:rsid w:val="004600A3"/>
    <w:rsid w:val="00460353"/>
    <w:rsid w:val="004637EC"/>
    <w:rsid w:val="00463FAA"/>
    <w:rsid w:val="00464AC4"/>
    <w:rsid w:val="004663E9"/>
    <w:rsid w:val="004667CF"/>
    <w:rsid w:val="00470BB3"/>
    <w:rsid w:val="00471C55"/>
    <w:rsid w:val="00473B33"/>
    <w:rsid w:val="0047469E"/>
    <w:rsid w:val="00474F81"/>
    <w:rsid w:val="00482B7C"/>
    <w:rsid w:val="0049141E"/>
    <w:rsid w:val="0049174C"/>
    <w:rsid w:val="004A3CF8"/>
    <w:rsid w:val="004B14A4"/>
    <w:rsid w:val="004C023F"/>
    <w:rsid w:val="004C0DA2"/>
    <w:rsid w:val="004C18EE"/>
    <w:rsid w:val="004C3547"/>
    <w:rsid w:val="004C4596"/>
    <w:rsid w:val="004C713B"/>
    <w:rsid w:val="004C7852"/>
    <w:rsid w:val="004D4EBA"/>
    <w:rsid w:val="004E1A98"/>
    <w:rsid w:val="004E5571"/>
    <w:rsid w:val="004F164D"/>
    <w:rsid w:val="004F4D95"/>
    <w:rsid w:val="005043C8"/>
    <w:rsid w:val="0051216E"/>
    <w:rsid w:val="005166BC"/>
    <w:rsid w:val="00520C03"/>
    <w:rsid w:val="005226EC"/>
    <w:rsid w:val="005303B5"/>
    <w:rsid w:val="00532179"/>
    <w:rsid w:val="00542BA0"/>
    <w:rsid w:val="005520B6"/>
    <w:rsid w:val="005530BA"/>
    <w:rsid w:val="00556D9D"/>
    <w:rsid w:val="005605E1"/>
    <w:rsid w:val="00564ADA"/>
    <w:rsid w:val="005661E8"/>
    <w:rsid w:val="0056781B"/>
    <w:rsid w:val="00573B48"/>
    <w:rsid w:val="00576E89"/>
    <w:rsid w:val="00582876"/>
    <w:rsid w:val="005835BF"/>
    <w:rsid w:val="00587141"/>
    <w:rsid w:val="00587AEF"/>
    <w:rsid w:val="00590BDD"/>
    <w:rsid w:val="005A21B4"/>
    <w:rsid w:val="005A23D1"/>
    <w:rsid w:val="005A2C4F"/>
    <w:rsid w:val="005A30D2"/>
    <w:rsid w:val="005A6363"/>
    <w:rsid w:val="005B09DA"/>
    <w:rsid w:val="005B560A"/>
    <w:rsid w:val="005C0BF9"/>
    <w:rsid w:val="005C0E40"/>
    <w:rsid w:val="005C198C"/>
    <w:rsid w:val="005C2A90"/>
    <w:rsid w:val="005C40D6"/>
    <w:rsid w:val="005C468F"/>
    <w:rsid w:val="005C4F3B"/>
    <w:rsid w:val="005C5747"/>
    <w:rsid w:val="005C6752"/>
    <w:rsid w:val="005D16C5"/>
    <w:rsid w:val="005D65CD"/>
    <w:rsid w:val="005E073D"/>
    <w:rsid w:val="005E4ABD"/>
    <w:rsid w:val="005E5D74"/>
    <w:rsid w:val="005E6CDA"/>
    <w:rsid w:val="005E74B3"/>
    <w:rsid w:val="005F0FD7"/>
    <w:rsid w:val="005F643C"/>
    <w:rsid w:val="00605195"/>
    <w:rsid w:val="00605258"/>
    <w:rsid w:val="006068C1"/>
    <w:rsid w:val="00611EA4"/>
    <w:rsid w:val="00617CEF"/>
    <w:rsid w:val="0062235E"/>
    <w:rsid w:val="00623986"/>
    <w:rsid w:val="00623A85"/>
    <w:rsid w:val="00625481"/>
    <w:rsid w:val="0063464A"/>
    <w:rsid w:val="00634DC0"/>
    <w:rsid w:val="00635F69"/>
    <w:rsid w:val="006364AD"/>
    <w:rsid w:val="0064072F"/>
    <w:rsid w:val="0064113C"/>
    <w:rsid w:val="00641FB7"/>
    <w:rsid w:val="00646F4F"/>
    <w:rsid w:val="00647B8E"/>
    <w:rsid w:val="00651BB9"/>
    <w:rsid w:val="00653BDC"/>
    <w:rsid w:val="00656D0A"/>
    <w:rsid w:val="00664466"/>
    <w:rsid w:val="006655B3"/>
    <w:rsid w:val="00666C63"/>
    <w:rsid w:val="006714D5"/>
    <w:rsid w:val="006723BB"/>
    <w:rsid w:val="00673DD6"/>
    <w:rsid w:val="006760AC"/>
    <w:rsid w:val="00677AB2"/>
    <w:rsid w:val="00677DFD"/>
    <w:rsid w:val="00684262"/>
    <w:rsid w:val="00690562"/>
    <w:rsid w:val="00696387"/>
    <w:rsid w:val="006A0542"/>
    <w:rsid w:val="006A05B3"/>
    <w:rsid w:val="006A0E8E"/>
    <w:rsid w:val="006A16E9"/>
    <w:rsid w:val="006A3E9B"/>
    <w:rsid w:val="006B38C0"/>
    <w:rsid w:val="006B3C21"/>
    <w:rsid w:val="006C1138"/>
    <w:rsid w:val="006C541C"/>
    <w:rsid w:val="006C6607"/>
    <w:rsid w:val="006C6AA2"/>
    <w:rsid w:val="006C6CE7"/>
    <w:rsid w:val="006C6FA1"/>
    <w:rsid w:val="006D1074"/>
    <w:rsid w:val="006D2A3F"/>
    <w:rsid w:val="006D6F63"/>
    <w:rsid w:val="006E0425"/>
    <w:rsid w:val="006E3073"/>
    <w:rsid w:val="006F10CC"/>
    <w:rsid w:val="006F13DA"/>
    <w:rsid w:val="006F1AB3"/>
    <w:rsid w:val="006F3447"/>
    <w:rsid w:val="006F701E"/>
    <w:rsid w:val="007013E0"/>
    <w:rsid w:val="0070169A"/>
    <w:rsid w:val="00704625"/>
    <w:rsid w:val="0071066E"/>
    <w:rsid w:val="00713598"/>
    <w:rsid w:val="00715057"/>
    <w:rsid w:val="0071740F"/>
    <w:rsid w:val="00721143"/>
    <w:rsid w:val="007248C0"/>
    <w:rsid w:val="007265B9"/>
    <w:rsid w:val="00727A16"/>
    <w:rsid w:val="00735F10"/>
    <w:rsid w:val="007437DB"/>
    <w:rsid w:val="0074432B"/>
    <w:rsid w:val="00747330"/>
    <w:rsid w:val="00750CC9"/>
    <w:rsid w:val="0076003C"/>
    <w:rsid w:val="0076726B"/>
    <w:rsid w:val="00770850"/>
    <w:rsid w:val="00773D7F"/>
    <w:rsid w:val="00780CC3"/>
    <w:rsid w:val="007810B5"/>
    <w:rsid w:val="007824FF"/>
    <w:rsid w:val="00783CB2"/>
    <w:rsid w:val="00791735"/>
    <w:rsid w:val="00794160"/>
    <w:rsid w:val="007A0049"/>
    <w:rsid w:val="007A0FBA"/>
    <w:rsid w:val="007A3660"/>
    <w:rsid w:val="007A47FE"/>
    <w:rsid w:val="007B086F"/>
    <w:rsid w:val="007B2AF9"/>
    <w:rsid w:val="007B2CB5"/>
    <w:rsid w:val="007B386F"/>
    <w:rsid w:val="007D04D0"/>
    <w:rsid w:val="007D134A"/>
    <w:rsid w:val="007D3875"/>
    <w:rsid w:val="007D7450"/>
    <w:rsid w:val="007D7499"/>
    <w:rsid w:val="007F13E7"/>
    <w:rsid w:val="007F35CC"/>
    <w:rsid w:val="007F7BD4"/>
    <w:rsid w:val="00803C76"/>
    <w:rsid w:val="008055AF"/>
    <w:rsid w:val="00806250"/>
    <w:rsid w:val="008074E2"/>
    <w:rsid w:val="0081374E"/>
    <w:rsid w:val="00814098"/>
    <w:rsid w:val="00816203"/>
    <w:rsid w:val="00816B94"/>
    <w:rsid w:val="00823FDF"/>
    <w:rsid w:val="00826124"/>
    <w:rsid w:val="00831EE3"/>
    <w:rsid w:val="00845577"/>
    <w:rsid w:val="00846BC0"/>
    <w:rsid w:val="00847A9E"/>
    <w:rsid w:val="008509EA"/>
    <w:rsid w:val="0085104E"/>
    <w:rsid w:val="00851D11"/>
    <w:rsid w:val="0085311E"/>
    <w:rsid w:val="008532DF"/>
    <w:rsid w:val="0086425B"/>
    <w:rsid w:val="00864A15"/>
    <w:rsid w:val="00864EF2"/>
    <w:rsid w:val="008674B0"/>
    <w:rsid w:val="00870468"/>
    <w:rsid w:val="00875A64"/>
    <w:rsid w:val="0087743D"/>
    <w:rsid w:val="0088195A"/>
    <w:rsid w:val="008922FE"/>
    <w:rsid w:val="00896AC8"/>
    <w:rsid w:val="00896B47"/>
    <w:rsid w:val="008979F4"/>
    <w:rsid w:val="008A005A"/>
    <w:rsid w:val="008B0F27"/>
    <w:rsid w:val="008B21D8"/>
    <w:rsid w:val="008B6C64"/>
    <w:rsid w:val="008C1E35"/>
    <w:rsid w:val="008C2DFE"/>
    <w:rsid w:val="008C7414"/>
    <w:rsid w:val="008D3BD9"/>
    <w:rsid w:val="008D4E02"/>
    <w:rsid w:val="008E04BB"/>
    <w:rsid w:val="008E271D"/>
    <w:rsid w:val="008E38FB"/>
    <w:rsid w:val="008E3B6B"/>
    <w:rsid w:val="008E5505"/>
    <w:rsid w:val="008E58F4"/>
    <w:rsid w:val="008F13FA"/>
    <w:rsid w:val="008F2A19"/>
    <w:rsid w:val="008F41CA"/>
    <w:rsid w:val="008F6E36"/>
    <w:rsid w:val="008F6F45"/>
    <w:rsid w:val="008F7E44"/>
    <w:rsid w:val="009001A5"/>
    <w:rsid w:val="009046C1"/>
    <w:rsid w:val="0090487C"/>
    <w:rsid w:val="00910A3D"/>
    <w:rsid w:val="00911264"/>
    <w:rsid w:val="00911396"/>
    <w:rsid w:val="00912B54"/>
    <w:rsid w:val="00917406"/>
    <w:rsid w:val="0092051A"/>
    <w:rsid w:val="009214E2"/>
    <w:rsid w:val="00923098"/>
    <w:rsid w:val="00923D4A"/>
    <w:rsid w:val="00933994"/>
    <w:rsid w:val="00933E4A"/>
    <w:rsid w:val="00937AE1"/>
    <w:rsid w:val="00940A71"/>
    <w:rsid w:val="009426AE"/>
    <w:rsid w:val="00947E86"/>
    <w:rsid w:val="00951253"/>
    <w:rsid w:val="009555DD"/>
    <w:rsid w:val="00961D4B"/>
    <w:rsid w:val="00965659"/>
    <w:rsid w:val="00966834"/>
    <w:rsid w:val="00972D20"/>
    <w:rsid w:val="00985F9B"/>
    <w:rsid w:val="00990F42"/>
    <w:rsid w:val="009A7639"/>
    <w:rsid w:val="009A7F97"/>
    <w:rsid w:val="009B219B"/>
    <w:rsid w:val="009B45EF"/>
    <w:rsid w:val="009C07A1"/>
    <w:rsid w:val="009C6A99"/>
    <w:rsid w:val="009C7958"/>
    <w:rsid w:val="009D3A10"/>
    <w:rsid w:val="009D64C4"/>
    <w:rsid w:val="009D7145"/>
    <w:rsid w:val="009E0DBB"/>
    <w:rsid w:val="009E1981"/>
    <w:rsid w:val="009E3F3D"/>
    <w:rsid w:val="009E6DF7"/>
    <w:rsid w:val="009F7E4D"/>
    <w:rsid w:val="00A0113E"/>
    <w:rsid w:val="00A0179F"/>
    <w:rsid w:val="00A060C8"/>
    <w:rsid w:val="00A15498"/>
    <w:rsid w:val="00A16B65"/>
    <w:rsid w:val="00A20F85"/>
    <w:rsid w:val="00A21D81"/>
    <w:rsid w:val="00A26207"/>
    <w:rsid w:val="00A27275"/>
    <w:rsid w:val="00A27CA0"/>
    <w:rsid w:val="00A31BD4"/>
    <w:rsid w:val="00A31F0B"/>
    <w:rsid w:val="00A32AE5"/>
    <w:rsid w:val="00A32C28"/>
    <w:rsid w:val="00A338D1"/>
    <w:rsid w:val="00A428FB"/>
    <w:rsid w:val="00A501D1"/>
    <w:rsid w:val="00A55A72"/>
    <w:rsid w:val="00A644F3"/>
    <w:rsid w:val="00A6531A"/>
    <w:rsid w:val="00A656B9"/>
    <w:rsid w:val="00A66572"/>
    <w:rsid w:val="00A66AA1"/>
    <w:rsid w:val="00A67007"/>
    <w:rsid w:val="00A6702E"/>
    <w:rsid w:val="00A67B25"/>
    <w:rsid w:val="00A702F1"/>
    <w:rsid w:val="00A71C64"/>
    <w:rsid w:val="00A72ECE"/>
    <w:rsid w:val="00A74034"/>
    <w:rsid w:val="00A753A4"/>
    <w:rsid w:val="00A817EA"/>
    <w:rsid w:val="00A8200C"/>
    <w:rsid w:val="00A8200F"/>
    <w:rsid w:val="00A84106"/>
    <w:rsid w:val="00A85CC4"/>
    <w:rsid w:val="00A86D92"/>
    <w:rsid w:val="00A97B50"/>
    <w:rsid w:val="00A97B64"/>
    <w:rsid w:val="00A97E40"/>
    <w:rsid w:val="00AA21CD"/>
    <w:rsid w:val="00AA2D27"/>
    <w:rsid w:val="00AA2D98"/>
    <w:rsid w:val="00AA5B6D"/>
    <w:rsid w:val="00AB0B00"/>
    <w:rsid w:val="00AB368D"/>
    <w:rsid w:val="00AB3995"/>
    <w:rsid w:val="00AB62AC"/>
    <w:rsid w:val="00AB7FFA"/>
    <w:rsid w:val="00AC538F"/>
    <w:rsid w:val="00AC6C0E"/>
    <w:rsid w:val="00AC6CF6"/>
    <w:rsid w:val="00AD4C5E"/>
    <w:rsid w:val="00AD534C"/>
    <w:rsid w:val="00AE16AC"/>
    <w:rsid w:val="00AE68B7"/>
    <w:rsid w:val="00AF2E78"/>
    <w:rsid w:val="00AF3E7D"/>
    <w:rsid w:val="00AF4B67"/>
    <w:rsid w:val="00AF603A"/>
    <w:rsid w:val="00AF6FF8"/>
    <w:rsid w:val="00B00392"/>
    <w:rsid w:val="00B12AF2"/>
    <w:rsid w:val="00B13657"/>
    <w:rsid w:val="00B15C63"/>
    <w:rsid w:val="00B16853"/>
    <w:rsid w:val="00B2194E"/>
    <w:rsid w:val="00B2543A"/>
    <w:rsid w:val="00B26E66"/>
    <w:rsid w:val="00B30E2B"/>
    <w:rsid w:val="00B35DEF"/>
    <w:rsid w:val="00B4090D"/>
    <w:rsid w:val="00B45563"/>
    <w:rsid w:val="00B46458"/>
    <w:rsid w:val="00B5084B"/>
    <w:rsid w:val="00B510B2"/>
    <w:rsid w:val="00B54EB8"/>
    <w:rsid w:val="00B56E2F"/>
    <w:rsid w:val="00B63641"/>
    <w:rsid w:val="00B64213"/>
    <w:rsid w:val="00B66521"/>
    <w:rsid w:val="00B6703A"/>
    <w:rsid w:val="00B67F5D"/>
    <w:rsid w:val="00B71068"/>
    <w:rsid w:val="00B722B2"/>
    <w:rsid w:val="00B72B2A"/>
    <w:rsid w:val="00B772DB"/>
    <w:rsid w:val="00B85084"/>
    <w:rsid w:val="00B855CF"/>
    <w:rsid w:val="00B87AD9"/>
    <w:rsid w:val="00B93A28"/>
    <w:rsid w:val="00B9752F"/>
    <w:rsid w:val="00BA59DD"/>
    <w:rsid w:val="00BB2293"/>
    <w:rsid w:val="00BC1844"/>
    <w:rsid w:val="00BD28DF"/>
    <w:rsid w:val="00BD7714"/>
    <w:rsid w:val="00BE2105"/>
    <w:rsid w:val="00BE47E7"/>
    <w:rsid w:val="00BE6E48"/>
    <w:rsid w:val="00BF0D39"/>
    <w:rsid w:val="00BF2A35"/>
    <w:rsid w:val="00BF2AF9"/>
    <w:rsid w:val="00BF554B"/>
    <w:rsid w:val="00BF6798"/>
    <w:rsid w:val="00BF6D1C"/>
    <w:rsid w:val="00C01076"/>
    <w:rsid w:val="00C12A3B"/>
    <w:rsid w:val="00C1330A"/>
    <w:rsid w:val="00C139F3"/>
    <w:rsid w:val="00C15CEC"/>
    <w:rsid w:val="00C22408"/>
    <w:rsid w:val="00C244C4"/>
    <w:rsid w:val="00C26D5F"/>
    <w:rsid w:val="00C30DA8"/>
    <w:rsid w:val="00C33C89"/>
    <w:rsid w:val="00C34194"/>
    <w:rsid w:val="00C35F10"/>
    <w:rsid w:val="00C36FDD"/>
    <w:rsid w:val="00C409E7"/>
    <w:rsid w:val="00C43DEF"/>
    <w:rsid w:val="00C444B0"/>
    <w:rsid w:val="00C52619"/>
    <w:rsid w:val="00C5362B"/>
    <w:rsid w:val="00C56CAE"/>
    <w:rsid w:val="00C57477"/>
    <w:rsid w:val="00C62ACA"/>
    <w:rsid w:val="00C649B8"/>
    <w:rsid w:val="00C67723"/>
    <w:rsid w:val="00C67D72"/>
    <w:rsid w:val="00C70BE3"/>
    <w:rsid w:val="00C717D9"/>
    <w:rsid w:val="00C730CE"/>
    <w:rsid w:val="00C74CA0"/>
    <w:rsid w:val="00C8463B"/>
    <w:rsid w:val="00C86D1F"/>
    <w:rsid w:val="00C9235E"/>
    <w:rsid w:val="00C92A59"/>
    <w:rsid w:val="00CA26DC"/>
    <w:rsid w:val="00CA2BFE"/>
    <w:rsid w:val="00CA420A"/>
    <w:rsid w:val="00CA5EDA"/>
    <w:rsid w:val="00CA5F03"/>
    <w:rsid w:val="00CA79B3"/>
    <w:rsid w:val="00CB2363"/>
    <w:rsid w:val="00CB4DC8"/>
    <w:rsid w:val="00CB60E6"/>
    <w:rsid w:val="00CC1B7A"/>
    <w:rsid w:val="00CC380C"/>
    <w:rsid w:val="00CC5EBB"/>
    <w:rsid w:val="00CE08AD"/>
    <w:rsid w:val="00CE11DD"/>
    <w:rsid w:val="00CE63F0"/>
    <w:rsid w:val="00CE6A6D"/>
    <w:rsid w:val="00CE6CFB"/>
    <w:rsid w:val="00CE7B26"/>
    <w:rsid w:val="00CF1BF4"/>
    <w:rsid w:val="00CF3275"/>
    <w:rsid w:val="00CF3EC6"/>
    <w:rsid w:val="00CF5856"/>
    <w:rsid w:val="00CF5B1A"/>
    <w:rsid w:val="00D038AF"/>
    <w:rsid w:val="00D046BB"/>
    <w:rsid w:val="00D05A34"/>
    <w:rsid w:val="00D06746"/>
    <w:rsid w:val="00D079D5"/>
    <w:rsid w:val="00D105D9"/>
    <w:rsid w:val="00D10986"/>
    <w:rsid w:val="00D10993"/>
    <w:rsid w:val="00D10EAA"/>
    <w:rsid w:val="00D11141"/>
    <w:rsid w:val="00D11D73"/>
    <w:rsid w:val="00D2215D"/>
    <w:rsid w:val="00D266A8"/>
    <w:rsid w:val="00D272E3"/>
    <w:rsid w:val="00D36D19"/>
    <w:rsid w:val="00D46632"/>
    <w:rsid w:val="00D46BCD"/>
    <w:rsid w:val="00D47FF2"/>
    <w:rsid w:val="00D524A1"/>
    <w:rsid w:val="00D53F3E"/>
    <w:rsid w:val="00D5539D"/>
    <w:rsid w:val="00D56C60"/>
    <w:rsid w:val="00D71D37"/>
    <w:rsid w:val="00D73C0F"/>
    <w:rsid w:val="00D768A8"/>
    <w:rsid w:val="00D85221"/>
    <w:rsid w:val="00D90983"/>
    <w:rsid w:val="00D920B9"/>
    <w:rsid w:val="00D92CE5"/>
    <w:rsid w:val="00D94FE3"/>
    <w:rsid w:val="00D94FFE"/>
    <w:rsid w:val="00D965A4"/>
    <w:rsid w:val="00DA0D7C"/>
    <w:rsid w:val="00DA3B0C"/>
    <w:rsid w:val="00DA6C22"/>
    <w:rsid w:val="00DA77B8"/>
    <w:rsid w:val="00DB1A9F"/>
    <w:rsid w:val="00DB4FCD"/>
    <w:rsid w:val="00DB67E1"/>
    <w:rsid w:val="00DC336E"/>
    <w:rsid w:val="00DD06A7"/>
    <w:rsid w:val="00DD0DC8"/>
    <w:rsid w:val="00DD3B37"/>
    <w:rsid w:val="00DD4072"/>
    <w:rsid w:val="00DD5D58"/>
    <w:rsid w:val="00DD6B4E"/>
    <w:rsid w:val="00DE1464"/>
    <w:rsid w:val="00DE612D"/>
    <w:rsid w:val="00DE6CFD"/>
    <w:rsid w:val="00DE7A1D"/>
    <w:rsid w:val="00DF4B18"/>
    <w:rsid w:val="00E013CF"/>
    <w:rsid w:val="00E02D4D"/>
    <w:rsid w:val="00E032C8"/>
    <w:rsid w:val="00E04B25"/>
    <w:rsid w:val="00E07B4A"/>
    <w:rsid w:val="00E10973"/>
    <w:rsid w:val="00E1245E"/>
    <w:rsid w:val="00E12DBE"/>
    <w:rsid w:val="00E12ECE"/>
    <w:rsid w:val="00E13C42"/>
    <w:rsid w:val="00E1463B"/>
    <w:rsid w:val="00E15343"/>
    <w:rsid w:val="00E17493"/>
    <w:rsid w:val="00E17B53"/>
    <w:rsid w:val="00E17B80"/>
    <w:rsid w:val="00E20059"/>
    <w:rsid w:val="00E33374"/>
    <w:rsid w:val="00E37281"/>
    <w:rsid w:val="00E445E3"/>
    <w:rsid w:val="00E45654"/>
    <w:rsid w:val="00E470C8"/>
    <w:rsid w:val="00E47249"/>
    <w:rsid w:val="00E547E7"/>
    <w:rsid w:val="00E54943"/>
    <w:rsid w:val="00E61945"/>
    <w:rsid w:val="00E63BE5"/>
    <w:rsid w:val="00E656AC"/>
    <w:rsid w:val="00E674E9"/>
    <w:rsid w:val="00E72254"/>
    <w:rsid w:val="00E77D8B"/>
    <w:rsid w:val="00E807EB"/>
    <w:rsid w:val="00E81057"/>
    <w:rsid w:val="00E841D5"/>
    <w:rsid w:val="00E84291"/>
    <w:rsid w:val="00E8784C"/>
    <w:rsid w:val="00EA0D92"/>
    <w:rsid w:val="00EA1DCA"/>
    <w:rsid w:val="00EA4C9B"/>
    <w:rsid w:val="00EA7F6F"/>
    <w:rsid w:val="00EB4713"/>
    <w:rsid w:val="00EB5398"/>
    <w:rsid w:val="00ED2645"/>
    <w:rsid w:val="00ED4AEC"/>
    <w:rsid w:val="00EE33C1"/>
    <w:rsid w:val="00EE352B"/>
    <w:rsid w:val="00EE6D54"/>
    <w:rsid w:val="00EE74A6"/>
    <w:rsid w:val="00EF1A86"/>
    <w:rsid w:val="00EF2A79"/>
    <w:rsid w:val="00EF5279"/>
    <w:rsid w:val="00EF5DEF"/>
    <w:rsid w:val="00EF6991"/>
    <w:rsid w:val="00F002BF"/>
    <w:rsid w:val="00F026E4"/>
    <w:rsid w:val="00F068D8"/>
    <w:rsid w:val="00F06C7F"/>
    <w:rsid w:val="00F0703B"/>
    <w:rsid w:val="00F115A5"/>
    <w:rsid w:val="00F129C1"/>
    <w:rsid w:val="00F141BC"/>
    <w:rsid w:val="00F212C0"/>
    <w:rsid w:val="00F2376F"/>
    <w:rsid w:val="00F271FB"/>
    <w:rsid w:val="00F31073"/>
    <w:rsid w:val="00F311EB"/>
    <w:rsid w:val="00F33152"/>
    <w:rsid w:val="00F4058D"/>
    <w:rsid w:val="00F43153"/>
    <w:rsid w:val="00F45728"/>
    <w:rsid w:val="00F4746A"/>
    <w:rsid w:val="00F477DE"/>
    <w:rsid w:val="00F548F4"/>
    <w:rsid w:val="00F551B6"/>
    <w:rsid w:val="00F60802"/>
    <w:rsid w:val="00F635BC"/>
    <w:rsid w:val="00F707AC"/>
    <w:rsid w:val="00F72280"/>
    <w:rsid w:val="00F76491"/>
    <w:rsid w:val="00F764FD"/>
    <w:rsid w:val="00F80C52"/>
    <w:rsid w:val="00F8799C"/>
    <w:rsid w:val="00F91543"/>
    <w:rsid w:val="00F92AD2"/>
    <w:rsid w:val="00F954CE"/>
    <w:rsid w:val="00FA1743"/>
    <w:rsid w:val="00FA2449"/>
    <w:rsid w:val="00FA6FD3"/>
    <w:rsid w:val="00FA71A5"/>
    <w:rsid w:val="00FB1054"/>
    <w:rsid w:val="00FB1B3F"/>
    <w:rsid w:val="00FB2E90"/>
    <w:rsid w:val="00FB3A70"/>
    <w:rsid w:val="00FB498B"/>
    <w:rsid w:val="00FB76C1"/>
    <w:rsid w:val="00FC2912"/>
    <w:rsid w:val="00FD0783"/>
    <w:rsid w:val="00FD0C47"/>
    <w:rsid w:val="00FD13E6"/>
    <w:rsid w:val="00FD1A5D"/>
    <w:rsid w:val="00FD471A"/>
    <w:rsid w:val="00FD6210"/>
    <w:rsid w:val="00FE01C9"/>
    <w:rsid w:val="00FE1DC7"/>
    <w:rsid w:val="00FF3410"/>
    <w:rsid w:val="00FF5BE5"/>
    <w:rsid w:val="00FF5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2">
    <w:name w:val="heading 2"/>
    <w:basedOn w:val="a"/>
    <w:link w:val="20"/>
    <w:uiPriority w:val="9"/>
    <w:qFormat/>
    <w:rsid w:val="008E38FB"/>
    <w:pPr>
      <w:spacing w:before="100" w:beforeAutospacing="1" w:after="100" w:afterAutospacing="1"/>
      <w:outlineLvl w:val="1"/>
    </w:pPr>
    <w:rPr>
      <w:b/>
      <w:bCs/>
      <w:sz w:val="36"/>
      <w:szCs w:val="36"/>
      <w:lang w:val="ru-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uiPriority w:val="99"/>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013E13"/>
    <w:rPr>
      <w:rFonts w:ascii="Tahoma" w:hAnsi="Tahoma" w:cs="Tahoma"/>
      <w:sz w:val="16"/>
      <w:szCs w:val="16"/>
    </w:rPr>
  </w:style>
  <w:style w:type="character" w:customStyle="1" w:styleId="af4">
    <w:name w:val="Текст выноски Знак"/>
    <w:link w:val="af3"/>
    <w:uiPriority w:val="99"/>
    <w:semiHidden/>
    <w:rsid w:val="00013E13"/>
    <w:rPr>
      <w:rFonts w:ascii="Tahoma" w:eastAsia="Times New Roman" w:hAnsi="Tahoma" w:cs="Tahoma"/>
      <w:sz w:val="16"/>
      <w:szCs w:val="16"/>
    </w:rPr>
  </w:style>
  <w:style w:type="paragraph" w:styleId="af5">
    <w:name w:val="Body Text Indent"/>
    <w:basedOn w:val="a"/>
    <w:link w:val="af6"/>
    <w:uiPriority w:val="99"/>
    <w:semiHidden/>
    <w:unhideWhenUsed/>
    <w:rsid w:val="0047469E"/>
    <w:pPr>
      <w:spacing w:after="120"/>
      <w:ind w:left="283"/>
    </w:pPr>
  </w:style>
  <w:style w:type="character" w:customStyle="1" w:styleId="af6">
    <w:name w:val="Основной текст с отступом Знак"/>
    <w:link w:val="af5"/>
    <w:uiPriority w:val="99"/>
    <w:semiHidden/>
    <w:rsid w:val="0047469E"/>
    <w:rPr>
      <w:rFonts w:ascii="Times New Roman" w:eastAsia="Times New Roman" w:hAnsi="Times New Roman"/>
      <w:sz w:val="24"/>
      <w:szCs w:val="24"/>
    </w:rPr>
  </w:style>
  <w:style w:type="character" w:customStyle="1" w:styleId="Bodytext4">
    <w:name w:val="Body text (4)_"/>
    <w:link w:val="Bodytext40"/>
    <w:uiPriority w:val="99"/>
    <w:rsid w:val="00F026E4"/>
    <w:rPr>
      <w:rFonts w:ascii="Times New Roman" w:hAnsi="Times New Roman"/>
      <w:sz w:val="17"/>
      <w:szCs w:val="17"/>
      <w:shd w:val="clear" w:color="auto" w:fill="FFFFFF"/>
    </w:rPr>
  </w:style>
  <w:style w:type="paragraph" w:customStyle="1" w:styleId="Bodytext40">
    <w:name w:val="Body text (4)"/>
    <w:basedOn w:val="a"/>
    <w:link w:val="Bodytext4"/>
    <w:uiPriority w:val="99"/>
    <w:rsid w:val="00F026E4"/>
    <w:pPr>
      <w:widowControl w:val="0"/>
      <w:shd w:val="clear" w:color="auto" w:fill="FFFFFF"/>
      <w:spacing w:before="300" w:after="300" w:line="309" w:lineRule="exact"/>
      <w:jc w:val="center"/>
    </w:pPr>
    <w:rPr>
      <w:rFonts w:eastAsia="Calibri"/>
      <w:sz w:val="17"/>
      <w:szCs w:val="17"/>
    </w:rPr>
  </w:style>
  <w:style w:type="character" w:customStyle="1" w:styleId="Bodytext2">
    <w:name w:val="Body text (2)_"/>
    <w:link w:val="Bodytext21"/>
    <w:uiPriority w:val="99"/>
    <w:rsid w:val="00B772DB"/>
    <w:rPr>
      <w:rFonts w:ascii="Times New Roman" w:hAnsi="Times New Roman"/>
      <w:sz w:val="17"/>
      <w:szCs w:val="17"/>
      <w:shd w:val="clear" w:color="auto" w:fill="FFFFFF"/>
    </w:rPr>
  </w:style>
  <w:style w:type="paragraph" w:customStyle="1" w:styleId="Bodytext21">
    <w:name w:val="Body text (2)1"/>
    <w:basedOn w:val="a"/>
    <w:link w:val="Bodytext2"/>
    <w:uiPriority w:val="99"/>
    <w:rsid w:val="00B772DB"/>
    <w:pPr>
      <w:widowControl w:val="0"/>
      <w:shd w:val="clear" w:color="auto" w:fill="FFFFFF"/>
      <w:spacing w:after="180" w:line="206" w:lineRule="exact"/>
      <w:jc w:val="both"/>
    </w:pPr>
    <w:rPr>
      <w:rFonts w:eastAsia="Calibri"/>
      <w:sz w:val="17"/>
      <w:szCs w:val="17"/>
    </w:rPr>
  </w:style>
  <w:style w:type="character" w:customStyle="1" w:styleId="HTML0">
    <w:name w:val="Стандартный HTML Знак"/>
    <w:link w:val="HTML"/>
    <w:uiPriority w:val="99"/>
    <w:rsid w:val="00F548F4"/>
    <w:rPr>
      <w:rFonts w:ascii="Courier New" w:eastAsia="Times New Roman" w:hAnsi="Courier New" w:cs="Courier New"/>
    </w:rPr>
  </w:style>
  <w:style w:type="character" w:customStyle="1" w:styleId="20">
    <w:name w:val="Заголовок 2 Знак"/>
    <w:link w:val="2"/>
    <w:uiPriority w:val="9"/>
    <w:rsid w:val="008E38FB"/>
    <w:rPr>
      <w:rFonts w:ascii="Times New Roman" w:eastAsia="Times New Roman" w:hAnsi="Times New Roman"/>
      <w:b/>
      <w:bCs/>
      <w:sz w:val="36"/>
      <w:szCs w:val="36"/>
    </w:rPr>
  </w:style>
  <w:style w:type="character" w:styleId="af7">
    <w:name w:val="Hyperlink"/>
    <w:uiPriority w:val="99"/>
    <w:semiHidden/>
    <w:unhideWhenUsed/>
    <w:rsid w:val="008E38FB"/>
    <w:rPr>
      <w:color w:val="0000FF"/>
      <w:u w:val="single"/>
    </w:rPr>
  </w:style>
  <w:style w:type="paragraph" w:customStyle="1" w:styleId="tj">
    <w:name w:val="tj"/>
    <w:basedOn w:val="a"/>
    <w:rsid w:val="00A060C8"/>
    <w:pPr>
      <w:spacing w:before="100" w:beforeAutospacing="1" w:after="100" w:afterAutospacing="1"/>
    </w:pPr>
    <w:rPr>
      <w:lang w:val="ru-RU" w:eastAsia="ru-RU"/>
    </w:rPr>
  </w:style>
  <w:style w:type="character" w:customStyle="1" w:styleId="docdata">
    <w:name w:val="docdata"/>
    <w:aliases w:val="2708,baiaagaaboqcaaadhayaaawsbgaaaaaaaaaaaaaaaaaaaaaaaaaaaaaaaaaaaaaaaaaaaaaaaaaaaaaaaaaaaaaaaaaaaaaaaaaaaaaaaaaaaaaaaaaaaaaaaaaaaaaaaaaaaaaaaaaaaaaaaaaaaaaaaaaaaaaaaaaaaaaaaaaaaaaaaaaaaaaaaaaaaaaaaaaaaaaaaaaaaaaaaaaaaaaaaaaaaaaaaaaaaaaa,2542,21"/>
    <w:rsid w:val="008F2A19"/>
  </w:style>
  <w:style w:type="character" w:customStyle="1" w:styleId="rvts46">
    <w:name w:val="rvts46"/>
    <w:rsid w:val="00F477DE"/>
  </w:style>
  <w:style w:type="paragraph" w:customStyle="1" w:styleId="af8">
    <w:name w:val="Содержимое таблицы"/>
    <w:basedOn w:val="a"/>
    <w:rsid w:val="00A338D1"/>
    <w:pPr>
      <w:suppressLineNumbers/>
      <w:suppressAutoHyphens/>
      <w:spacing w:after="200" w:line="276" w:lineRule="auto"/>
    </w:pPr>
    <w:rPr>
      <w:rFonts w:ascii="Calibri" w:hAnsi="Calibri" w:cs="Calibri"/>
      <w:sz w:val="22"/>
      <w:szCs w:val="22"/>
      <w:lang w:eastAsia="ar-SA"/>
    </w:rPr>
  </w:style>
  <w:style w:type="paragraph" w:customStyle="1" w:styleId="2303">
    <w:name w:val="2303"/>
    <w:basedOn w:val="a"/>
    <w:rsid w:val="00A338D1"/>
    <w:pPr>
      <w:spacing w:before="280" w:after="280"/>
    </w:pPr>
    <w:rPr>
      <w:lang w:val="ru-RU" w:eastAsia="ar-SA"/>
    </w:rPr>
  </w:style>
  <w:style w:type="paragraph" w:customStyle="1" w:styleId="2251">
    <w:name w:val="2251"/>
    <w:basedOn w:val="a"/>
    <w:rsid w:val="00A338D1"/>
    <w:pPr>
      <w:spacing w:before="280" w:after="280"/>
    </w:pPr>
    <w:rPr>
      <w:lang w:val="ru-RU" w:eastAsia="ar-SA"/>
    </w:rPr>
  </w:style>
  <w:style w:type="paragraph" w:customStyle="1" w:styleId="1928">
    <w:name w:val="1928"/>
    <w:basedOn w:val="a"/>
    <w:rsid w:val="00A338D1"/>
    <w:pPr>
      <w:spacing w:before="280" w:after="280"/>
    </w:pPr>
    <w:rPr>
      <w:lang w:val="ru-RU" w:eastAsia="ar-SA"/>
    </w:rPr>
  </w:style>
  <w:style w:type="paragraph" w:customStyle="1" w:styleId="2803">
    <w:name w:val="2803"/>
    <w:basedOn w:val="a"/>
    <w:rsid w:val="00A338D1"/>
    <w:pPr>
      <w:spacing w:before="280" w:after="280"/>
    </w:pPr>
    <w:rPr>
      <w:lang w:val="ru-RU" w:eastAsia="ar-SA"/>
    </w:rPr>
  </w:style>
  <w:style w:type="paragraph" w:customStyle="1" w:styleId="1953">
    <w:name w:val="1953"/>
    <w:basedOn w:val="a"/>
    <w:rsid w:val="00A338D1"/>
    <w:pPr>
      <w:spacing w:before="280" w:after="280"/>
    </w:pPr>
    <w:rPr>
      <w:lang w:val="ru-RU" w:eastAsia="ar-SA"/>
    </w:rPr>
  </w:style>
  <w:style w:type="paragraph" w:customStyle="1" w:styleId="1947">
    <w:name w:val="1947"/>
    <w:basedOn w:val="a"/>
    <w:rsid w:val="00A338D1"/>
    <w:pPr>
      <w:spacing w:before="280" w:after="280"/>
    </w:pPr>
    <w:rPr>
      <w:lang w:val="ru-RU" w:eastAsia="ar-SA"/>
    </w:rPr>
  </w:style>
  <w:style w:type="paragraph" w:customStyle="1" w:styleId="2810">
    <w:name w:val="2810"/>
    <w:basedOn w:val="a"/>
    <w:rsid w:val="00A338D1"/>
    <w:pPr>
      <w:spacing w:before="280" w:after="280"/>
    </w:pPr>
    <w:rPr>
      <w:lang w:val="ru-RU" w:eastAsia="ar-SA"/>
    </w:rPr>
  </w:style>
  <w:style w:type="paragraph" w:customStyle="1" w:styleId="2642">
    <w:name w:val="2642"/>
    <w:basedOn w:val="a"/>
    <w:rsid w:val="00A338D1"/>
    <w:pPr>
      <w:spacing w:before="280" w:after="280"/>
    </w:pPr>
    <w:rPr>
      <w:lang w:val="ru-RU" w:eastAsia="ar-SA"/>
    </w:rPr>
  </w:style>
  <w:style w:type="paragraph" w:customStyle="1" w:styleId="2663">
    <w:name w:val="2663"/>
    <w:basedOn w:val="a"/>
    <w:rsid w:val="00A338D1"/>
    <w:pPr>
      <w:spacing w:before="280" w:after="280"/>
    </w:pPr>
    <w:rPr>
      <w:lang w:val="ru-RU" w:eastAsia="ar-SA"/>
    </w:rPr>
  </w:style>
  <w:style w:type="paragraph" w:customStyle="1" w:styleId="2544">
    <w:name w:val="2544"/>
    <w:basedOn w:val="a"/>
    <w:rsid w:val="00A338D1"/>
    <w:pPr>
      <w:spacing w:before="280" w:after="280"/>
    </w:pPr>
    <w:rPr>
      <w:lang w:val="ru-RU" w:eastAsia="ar-SA"/>
    </w:rPr>
  </w:style>
  <w:style w:type="paragraph" w:customStyle="1" w:styleId="2494">
    <w:name w:val="2494"/>
    <w:basedOn w:val="a"/>
    <w:rsid w:val="00A338D1"/>
    <w:pPr>
      <w:spacing w:before="280" w:after="280"/>
    </w:pPr>
    <w:rPr>
      <w:lang w:val="ru-RU" w:eastAsia="ar-SA"/>
    </w:rPr>
  </w:style>
  <w:style w:type="paragraph" w:customStyle="1" w:styleId="docy">
    <w:name w:val="docy"/>
    <w:basedOn w:val="a"/>
    <w:uiPriority w:val="99"/>
    <w:rsid w:val="00B67F5D"/>
    <w:pPr>
      <w:spacing w:before="280" w:after="280"/>
    </w:pPr>
    <w:rPr>
      <w:lang w:val="ru-RU" w:eastAsia="ar-SA"/>
    </w:rPr>
  </w:style>
  <w:style w:type="character" w:customStyle="1" w:styleId="rvts6">
    <w:name w:val="rvts6"/>
    <w:rsid w:val="00B67F5D"/>
  </w:style>
  <w:style w:type="character" w:customStyle="1" w:styleId="Bodytext6">
    <w:name w:val="Body text (6)_"/>
    <w:link w:val="Bodytext60"/>
    <w:uiPriority w:val="99"/>
    <w:locked/>
    <w:rsid w:val="001559B4"/>
    <w:rPr>
      <w:rFonts w:ascii="Times New Roman" w:hAnsi="Times New Roman"/>
      <w:i/>
      <w:iCs/>
      <w:sz w:val="28"/>
      <w:szCs w:val="28"/>
      <w:shd w:val="clear" w:color="auto" w:fill="FFFFFF"/>
    </w:rPr>
  </w:style>
  <w:style w:type="paragraph" w:customStyle="1" w:styleId="Bodytext60">
    <w:name w:val="Body text (6)"/>
    <w:basedOn w:val="a"/>
    <w:link w:val="Bodytext6"/>
    <w:uiPriority w:val="99"/>
    <w:rsid w:val="001559B4"/>
    <w:pPr>
      <w:widowControl w:val="0"/>
      <w:shd w:val="clear" w:color="auto" w:fill="FFFFFF"/>
      <w:spacing w:line="317" w:lineRule="exact"/>
      <w:ind w:firstLine="640"/>
      <w:jc w:val="both"/>
    </w:pPr>
    <w:rPr>
      <w:rFonts w:eastAsia="Calibri"/>
      <w:i/>
      <w:iCs/>
      <w:sz w:val="28"/>
      <w:szCs w:val="28"/>
      <w:lang w:val="ru-RU" w:eastAsia="ru-RU"/>
    </w:rPr>
  </w:style>
  <w:style w:type="character" w:customStyle="1" w:styleId="Bodytext6Bold1">
    <w:name w:val="Body text (6) + Bold1"/>
    <w:uiPriority w:val="99"/>
    <w:rsid w:val="001559B4"/>
    <w:rPr>
      <w:rFonts w:ascii="Times New Roman" w:hAnsi="Times New Roman" w:cs="Times New Roman" w:hint="default"/>
      <w:b/>
      <w:bCs/>
      <w:i/>
      <w:iCs/>
      <w:sz w:val="28"/>
      <w:szCs w:val="28"/>
      <w:shd w:val="clear" w:color="auto" w:fill="FFFFFF"/>
    </w:rPr>
  </w:style>
  <w:style w:type="character" w:customStyle="1" w:styleId="af9">
    <w:name w:val="Основной текст + Не полужирный"/>
    <w:aliases w:val="Интервал 0 pt"/>
    <w:rsid w:val="001559B4"/>
    <w:rPr>
      <w:rFonts w:ascii="Times New Roman" w:eastAsia="Times New Roman" w:hAnsi="Times New Roman" w:cs="Times New Roman" w:hint="default"/>
      <w:b/>
      <w:bCs/>
      <w:i w:val="0"/>
      <w:iCs w:val="0"/>
      <w:smallCaps w:val="0"/>
      <w:strike w:val="0"/>
      <w:dstrike w:val="0"/>
      <w:color w:val="000000"/>
      <w:spacing w:val="6"/>
      <w:w w:val="100"/>
      <w:position w:val="0"/>
      <w:sz w:val="19"/>
      <w:szCs w:val="19"/>
      <w:u w:val="none"/>
      <w:effect w:val="none"/>
      <w:lang w:val="uk-UA"/>
    </w:rPr>
  </w:style>
  <w:style w:type="character" w:styleId="afa">
    <w:name w:val="annotation reference"/>
    <w:uiPriority w:val="99"/>
    <w:semiHidden/>
    <w:unhideWhenUsed/>
    <w:rsid w:val="00A15498"/>
    <w:rPr>
      <w:sz w:val="16"/>
      <w:szCs w:val="16"/>
    </w:rPr>
  </w:style>
  <w:style w:type="paragraph" w:styleId="afb">
    <w:name w:val="annotation text"/>
    <w:basedOn w:val="a"/>
    <w:link w:val="afc"/>
    <w:uiPriority w:val="99"/>
    <w:semiHidden/>
    <w:unhideWhenUsed/>
    <w:rsid w:val="00A15498"/>
    <w:rPr>
      <w:sz w:val="20"/>
      <w:szCs w:val="20"/>
    </w:rPr>
  </w:style>
  <w:style w:type="character" w:customStyle="1" w:styleId="afc">
    <w:name w:val="Текст примечания Знак"/>
    <w:link w:val="afb"/>
    <w:uiPriority w:val="99"/>
    <w:semiHidden/>
    <w:rsid w:val="00A15498"/>
    <w:rPr>
      <w:rFonts w:ascii="Times New Roman" w:eastAsia="Times New Roman" w:hAnsi="Times New Roman"/>
      <w:lang w:val="uk-UA" w:eastAsia="uk-UA"/>
    </w:rPr>
  </w:style>
  <w:style w:type="paragraph" w:styleId="afd">
    <w:name w:val="annotation subject"/>
    <w:basedOn w:val="afb"/>
    <w:next w:val="afb"/>
    <w:link w:val="afe"/>
    <w:uiPriority w:val="99"/>
    <w:semiHidden/>
    <w:unhideWhenUsed/>
    <w:rsid w:val="00A15498"/>
    <w:rPr>
      <w:b/>
      <w:bCs/>
    </w:rPr>
  </w:style>
  <w:style w:type="character" w:customStyle="1" w:styleId="afe">
    <w:name w:val="Тема примечания Знак"/>
    <w:link w:val="afd"/>
    <w:uiPriority w:val="99"/>
    <w:semiHidden/>
    <w:rsid w:val="00A15498"/>
    <w:rPr>
      <w:rFonts w:ascii="Times New Roman" w:eastAsia="Times New Roman" w:hAnsi="Times New Roman"/>
      <w:b/>
      <w:bCs/>
      <w:lang w:val="uk-UA" w:eastAsia="uk-UA"/>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B87AD9"/>
    <w:rPr>
      <w:rFonts w:ascii="Times New Roman" w:eastAsia="Times New Roman" w:hAnsi="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2">
    <w:name w:val="heading 2"/>
    <w:basedOn w:val="a"/>
    <w:link w:val="20"/>
    <w:uiPriority w:val="9"/>
    <w:qFormat/>
    <w:rsid w:val="008E38FB"/>
    <w:pPr>
      <w:spacing w:before="100" w:beforeAutospacing="1" w:after="100" w:afterAutospacing="1"/>
      <w:outlineLvl w:val="1"/>
    </w:pPr>
    <w:rPr>
      <w:b/>
      <w:bCs/>
      <w:sz w:val="36"/>
      <w:szCs w:val="36"/>
      <w:lang w:val="ru-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uiPriority w:val="99"/>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013E13"/>
    <w:rPr>
      <w:rFonts w:ascii="Tahoma" w:hAnsi="Tahoma" w:cs="Tahoma"/>
      <w:sz w:val="16"/>
      <w:szCs w:val="16"/>
    </w:rPr>
  </w:style>
  <w:style w:type="character" w:customStyle="1" w:styleId="af4">
    <w:name w:val="Текст выноски Знак"/>
    <w:link w:val="af3"/>
    <w:uiPriority w:val="99"/>
    <w:semiHidden/>
    <w:rsid w:val="00013E13"/>
    <w:rPr>
      <w:rFonts w:ascii="Tahoma" w:eastAsia="Times New Roman" w:hAnsi="Tahoma" w:cs="Tahoma"/>
      <w:sz w:val="16"/>
      <w:szCs w:val="16"/>
    </w:rPr>
  </w:style>
  <w:style w:type="paragraph" w:styleId="af5">
    <w:name w:val="Body Text Indent"/>
    <w:basedOn w:val="a"/>
    <w:link w:val="af6"/>
    <w:uiPriority w:val="99"/>
    <w:semiHidden/>
    <w:unhideWhenUsed/>
    <w:rsid w:val="0047469E"/>
    <w:pPr>
      <w:spacing w:after="120"/>
      <w:ind w:left="283"/>
    </w:pPr>
  </w:style>
  <w:style w:type="character" w:customStyle="1" w:styleId="af6">
    <w:name w:val="Основной текст с отступом Знак"/>
    <w:link w:val="af5"/>
    <w:uiPriority w:val="99"/>
    <w:semiHidden/>
    <w:rsid w:val="0047469E"/>
    <w:rPr>
      <w:rFonts w:ascii="Times New Roman" w:eastAsia="Times New Roman" w:hAnsi="Times New Roman"/>
      <w:sz w:val="24"/>
      <w:szCs w:val="24"/>
    </w:rPr>
  </w:style>
  <w:style w:type="character" w:customStyle="1" w:styleId="Bodytext4">
    <w:name w:val="Body text (4)_"/>
    <w:link w:val="Bodytext40"/>
    <w:uiPriority w:val="99"/>
    <w:rsid w:val="00F026E4"/>
    <w:rPr>
      <w:rFonts w:ascii="Times New Roman" w:hAnsi="Times New Roman"/>
      <w:sz w:val="17"/>
      <w:szCs w:val="17"/>
      <w:shd w:val="clear" w:color="auto" w:fill="FFFFFF"/>
    </w:rPr>
  </w:style>
  <w:style w:type="paragraph" w:customStyle="1" w:styleId="Bodytext40">
    <w:name w:val="Body text (4)"/>
    <w:basedOn w:val="a"/>
    <w:link w:val="Bodytext4"/>
    <w:uiPriority w:val="99"/>
    <w:rsid w:val="00F026E4"/>
    <w:pPr>
      <w:widowControl w:val="0"/>
      <w:shd w:val="clear" w:color="auto" w:fill="FFFFFF"/>
      <w:spacing w:before="300" w:after="300" w:line="309" w:lineRule="exact"/>
      <w:jc w:val="center"/>
    </w:pPr>
    <w:rPr>
      <w:rFonts w:eastAsia="Calibri"/>
      <w:sz w:val="17"/>
      <w:szCs w:val="17"/>
    </w:rPr>
  </w:style>
  <w:style w:type="character" w:customStyle="1" w:styleId="Bodytext2">
    <w:name w:val="Body text (2)_"/>
    <w:link w:val="Bodytext21"/>
    <w:uiPriority w:val="99"/>
    <w:rsid w:val="00B772DB"/>
    <w:rPr>
      <w:rFonts w:ascii="Times New Roman" w:hAnsi="Times New Roman"/>
      <w:sz w:val="17"/>
      <w:szCs w:val="17"/>
      <w:shd w:val="clear" w:color="auto" w:fill="FFFFFF"/>
    </w:rPr>
  </w:style>
  <w:style w:type="paragraph" w:customStyle="1" w:styleId="Bodytext21">
    <w:name w:val="Body text (2)1"/>
    <w:basedOn w:val="a"/>
    <w:link w:val="Bodytext2"/>
    <w:uiPriority w:val="99"/>
    <w:rsid w:val="00B772DB"/>
    <w:pPr>
      <w:widowControl w:val="0"/>
      <w:shd w:val="clear" w:color="auto" w:fill="FFFFFF"/>
      <w:spacing w:after="180" w:line="206" w:lineRule="exact"/>
      <w:jc w:val="both"/>
    </w:pPr>
    <w:rPr>
      <w:rFonts w:eastAsia="Calibri"/>
      <w:sz w:val="17"/>
      <w:szCs w:val="17"/>
    </w:rPr>
  </w:style>
  <w:style w:type="character" w:customStyle="1" w:styleId="HTML0">
    <w:name w:val="Стандартный HTML Знак"/>
    <w:link w:val="HTML"/>
    <w:uiPriority w:val="99"/>
    <w:rsid w:val="00F548F4"/>
    <w:rPr>
      <w:rFonts w:ascii="Courier New" w:eastAsia="Times New Roman" w:hAnsi="Courier New" w:cs="Courier New"/>
    </w:rPr>
  </w:style>
  <w:style w:type="character" w:customStyle="1" w:styleId="20">
    <w:name w:val="Заголовок 2 Знак"/>
    <w:link w:val="2"/>
    <w:uiPriority w:val="9"/>
    <w:rsid w:val="008E38FB"/>
    <w:rPr>
      <w:rFonts w:ascii="Times New Roman" w:eastAsia="Times New Roman" w:hAnsi="Times New Roman"/>
      <w:b/>
      <w:bCs/>
      <w:sz w:val="36"/>
      <w:szCs w:val="36"/>
    </w:rPr>
  </w:style>
  <w:style w:type="character" w:styleId="af7">
    <w:name w:val="Hyperlink"/>
    <w:uiPriority w:val="99"/>
    <w:semiHidden/>
    <w:unhideWhenUsed/>
    <w:rsid w:val="008E38FB"/>
    <w:rPr>
      <w:color w:val="0000FF"/>
      <w:u w:val="single"/>
    </w:rPr>
  </w:style>
  <w:style w:type="paragraph" w:customStyle="1" w:styleId="tj">
    <w:name w:val="tj"/>
    <w:basedOn w:val="a"/>
    <w:rsid w:val="00A060C8"/>
    <w:pPr>
      <w:spacing w:before="100" w:beforeAutospacing="1" w:after="100" w:afterAutospacing="1"/>
    </w:pPr>
    <w:rPr>
      <w:lang w:val="ru-RU" w:eastAsia="ru-RU"/>
    </w:rPr>
  </w:style>
  <w:style w:type="character" w:customStyle="1" w:styleId="docdata">
    <w:name w:val="docdata"/>
    <w:aliases w:val="2708,baiaagaaboqcaaadhayaaawsbgaaaaaaaaaaaaaaaaaaaaaaaaaaaaaaaaaaaaaaaaaaaaaaaaaaaaaaaaaaaaaaaaaaaaaaaaaaaaaaaaaaaaaaaaaaaaaaaaaaaaaaaaaaaaaaaaaaaaaaaaaaaaaaaaaaaaaaaaaaaaaaaaaaaaaaaaaaaaaaaaaaaaaaaaaaaaaaaaaaaaaaaaaaaaaaaaaaaaaaaaaaaaaa,2542,21"/>
    <w:rsid w:val="008F2A19"/>
  </w:style>
  <w:style w:type="character" w:customStyle="1" w:styleId="rvts46">
    <w:name w:val="rvts46"/>
    <w:rsid w:val="00F477DE"/>
  </w:style>
  <w:style w:type="paragraph" w:customStyle="1" w:styleId="af8">
    <w:name w:val="Содержимое таблицы"/>
    <w:basedOn w:val="a"/>
    <w:rsid w:val="00A338D1"/>
    <w:pPr>
      <w:suppressLineNumbers/>
      <w:suppressAutoHyphens/>
      <w:spacing w:after="200" w:line="276" w:lineRule="auto"/>
    </w:pPr>
    <w:rPr>
      <w:rFonts w:ascii="Calibri" w:hAnsi="Calibri" w:cs="Calibri"/>
      <w:sz w:val="22"/>
      <w:szCs w:val="22"/>
      <w:lang w:eastAsia="ar-SA"/>
    </w:rPr>
  </w:style>
  <w:style w:type="paragraph" w:customStyle="1" w:styleId="2303">
    <w:name w:val="2303"/>
    <w:basedOn w:val="a"/>
    <w:rsid w:val="00A338D1"/>
    <w:pPr>
      <w:spacing w:before="280" w:after="280"/>
    </w:pPr>
    <w:rPr>
      <w:lang w:val="ru-RU" w:eastAsia="ar-SA"/>
    </w:rPr>
  </w:style>
  <w:style w:type="paragraph" w:customStyle="1" w:styleId="2251">
    <w:name w:val="2251"/>
    <w:basedOn w:val="a"/>
    <w:rsid w:val="00A338D1"/>
    <w:pPr>
      <w:spacing w:before="280" w:after="280"/>
    </w:pPr>
    <w:rPr>
      <w:lang w:val="ru-RU" w:eastAsia="ar-SA"/>
    </w:rPr>
  </w:style>
  <w:style w:type="paragraph" w:customStyle="1" w:styleId="1928">
    <w:name w:val="1928"/>
    <w:basedOn w:val="a"/>
    <w:rsid w:val="00A338D1"/>
    <w:pPr>
      <w:spacing w:before="280" w:after="280"/>
    </w:pPr>
    <w:rPr>
      <w:lang w:val="ru-RU" w:eastAsia="ar-SA"/>
    </w:rPr>
  </w:style>
  <w:style w:type="paragraph" w:customStyle="1" w:styleId="2803">
    <w:name w:val="2803"/>
    <w:basedOn w:val="a"/>
    <w:rsid w:val="00A338D1"/>
    <w:pPr>
      <w:spacing w:before="280" w:after="280"/>
    </w:pPr>
    <w:rPr>
      <w:lang w:val="ru-RU" w:eastAsia="ar-SA"/>
    </w:rPr>
  </w:style>
  <w:style w:type="paragraph" w:customStyle="1" w:styleId="1953">
    <w:name w:val="1953"/>
    <w:basedOn w:val="a"/>
    <w:rsid w:val="00A338D1"/>
    <w:pPr>
      <w:spacing w:before="280" w:after="280"/>
    </w:pPr>
    <w:rPr>
      <w:lang w:val="ru-RU" w:eastAsia="ar-SA"/>
    </w:rPr>
  </w:style>
  <w:style w:type="paragraph" w:customStyle="1" w:styleId="1947">
    <w:name w:val="1947"/>
    <w:basedOn w:val="a"/>
    <w:rsid w:val="00A338D1"/>
    <w:pPr>
      <w:spacing w:before="280" w:after="280"/>
    </w:pPr>
    <w:rPr>
      <w:lang w:val="ru-RU" w:eastAsia="ar-SA"/>
    </w:rPr>
  </w:style>
  <w:style w:type="paragraph" w:customStyle="1" w:styleId="2810">
    <w:name w:val="2810"/>
    <w:basedOn w:val="a"/>
    <w:rsid w:val="00A338D1"/>
    <w:pPr>
      <w:spacing w:before="280" w:after="280"/>
    </w:pPr>
    <w:rPr>
      <w:lang w:val="ru-RU" w:eastAsia="ar-SA"/>
    </w:rPr>
  </w:style>
  <w:style w:type="paragraph" w:customStyle="1" w:styleId="2642">
    <w:name w:val="2642"/>
    <w:basedOn w:val="a"/>
    <w:rsid w:val="00A338D1"/>
    <w:pPr>
      <w:spacing w:before="280" w:after="280"/>
    </w:pPr>
    <w:rPr>
      <w:lang w:val="ru-RU" w:eastAsia="ar-SA"/>
    </w:rPr>
  </w:style>
  <w:style w:type="paragraph" w:customStyle="1" w:styleId="2663">
    <w:name w:val="2663"/>
    <w:basedOn w:val="a"/>
    <w:rsid w:val="00A338D1"/>
    <w:pPr>
      <w:spacing w:before="280" w:after="280"/>
    </w:pPr>
    <w:rPr>
      <w:lang w:val="ru-RU" w:eastAsia="ar-SA"/>
    </w:rPr>
  </w:style>
  <w:style w:type="paragraph" w:customStyle="1" w:styleId="2544">
    <w:name w:val="2544"/>
    <w:basedOn w:val="a"/>
    <w:rsid w:val="00A338D1"/>
    <w:pPr>
      <w:spacing w:before="280" w:after="280"/>
    </w:pPr>
    <w:rPr>
      <w:lang w:val="ru-RU" w:eastAsia="ar-SA"/>
    </w:rPr>
  </w:style>
  <w:style w:type="paragraph" w:customStyle="1" w:styleId="2494">
    <w:name w:val="2494"/>
    <w:basedOn w:val="a"/>
    <w:rsid w:val="00A338D1"/>
    <w:pPr>
      <w:spacing w:before="280" w:after="280"/>
    </w:pPr>
    <w:rPr>
      <w:lang w:val="ru-RU" w:eastAsia="ar-SA"/>
    </w:rPr>
  </w:style>
  <w:style w:type="paragraph" w:customStyle="1" w:styleId="docy">
    <w:name w:val="docy"/>
    <w:basedOn w:val="a"/>
    <w:uiPriority w:val="99"/>
    <w:rsid w:val="00B67F5D"/>
    <w:pPr>
      <w:spacing w:before="280" w:after="280"/>
    </w:pPr>
    <w:rPr>
      <w:lang w:val="ru-RU" w:eastAsia="ar-SA"/>
    </w:rPr>
  </w:style>
  <w:style w:type="character" w:customStyle="1" w:styleId="rvts6">
    <w:name w:val="rvts6"/>
    <w:rsid w:val="00B67F5D"/>
  </w:style>
  <w:style w:type="character" w:customStyle="1" w:styleId="Bodytext6">
    <w:name w:val="Body text (6)_"/>
    <w:link w:val="Bodytext60"/>
    <w:uiPriority w:val="99"/>
    <w:locked/>
    <w:rsid w:val="001559B4"/>
    <w:rPr>
      <w:rFonts w:ascii="Times New Roman" w:hAnsi="Times New Roman"/>
      <w:i/>
      <w:iCs/>
      <w:sz w:val="28"/>
      <w:szCs w:val="28"/>
      <w:shd w:val="clear" w:color="auto" w:fill="FFFFFF"/>
    </w:rPr>
  </w:style>
  <w:style w:type="paragraph" w:customStyle="1" w:styleId="Bodytext60">
    <w:name w:val="Body text (6)"/>
    <w:basedOn w:val="a"/>
    <w:link w:val="Bodytext6"/>
    <w:uiPriority w:val="99"/>
    <w:rsid w:val="001559B4"/>
    <w:pPr>
      <w:widowControl w:val="0"/>
      <w:shd w:val="clear" w:color="auto" w:fill="FFFFFF"/>
      <w:spacing w:line="317" w:lineRule="exact"/>
      <w:ind w:firstLine="640"/>
      <w:jc w:val="both"/>
    </w:pPr>
    <w:rPr>
      <w:rFonts w:eastAsia="Calibri"/>
      <w:i/>
      <w:iCs/>
      <w:sz w:val="28"/>
      <w:szCs w:val="28"/>
      <w:lang w:val="ru-RU" w:eastAsia="ru-RU"/>
    </w:rPr>
  </w:style>
  <w:style w:type="character" w:customStyle="1" w:styleId="Bodytext6Bold1">
    <w:name w:val="Body text (6) + Bold1"/>
    <w:uiPriority w:val="99"/>
    <w:rsid w:val="001559B4"/>
    <w:rPr>
      <w:rFonts w:ascii="Times New Roman" w:hAnsi="Times New Roman" w:cs="Times New Roman" w:hint="default"/>
      <w:b/>
      <w:bCs/>
      <w:i/>
      <w:iCs/>
      <w:sz w:val="28"/>
      <w:szCs w:val="28"/>
      <w:shd w:val="clear" w:color="auto" w:fill="FFFFFF"/>
    </w:rPr>
  </w:style>
  <w:style w:type="character" w:customStyle="1" w:styleId="af9">
    <w:name w:val="Основной текст + Не полужирный"/>
    <w:aliases w:val="Интервал 0 pt"/>
    <w:rsid w:val="001559B4"/>
    <w:rPr>
      <w:rFonts w:ascii="Times New Roman" w:eastAsia="Times New Roman" w:hAnsi="Times New Roman" w:cs="Times New Roman" w:hint="default"/>
      <w:b/>
      <w:bCs/>
      <w:i w:val="0"/>
      <w:iCs w:val="0"/>
      <w:smallCaps w:val="0"/>
      <w:strike w:val="0"/>
      <w:dstrike w:val="0"/>
      <w:color w:val="000000"/>
      <w:spacing w:val="6"/>
      <w:w w:val="100"/>
      <w:position w:val="0"/>
      <w:sz w:val="19"/>
      <w:szCs w:val="19"/>
      <w:u w:val="none"/>
      <w:effect w:val="none"/>
      <w:lang w:val="uk-UA"/>
    </w:rPr>
  </w:style>
  <w:style w:type="character" w:styleId="afa">
    <w:name w:val="annotation reference"/>
    <w:uiPriority w:val="99"/>
    <w:semiHidden/>
    <w:unhideWhenUsed/>
    <w:rsid w:val="00A15498"/>
    <w:rPr>
      <w:sz w:val="16"/>
      <w:szCs w:val="16"/>
    </w:rPr>
  </w:style>
  <w:style w:type="paragraph" w:styleId="afb">
    <w:name w:val="annotation text"/>
    <w:basedOn w:val="a"/>
    <w:link w:val="afc"/>
    <w:uiPriority w:val="99"/>
    <w:semiHidden/>
    <w:unhideWhenUsed/>
    <w:rsid w:val="00A15498"/>
    <w:rPr>
      <w:sz w:val="20"/>
      <w:szCs w:val="20"/>
    </w:rPr>
  </w:style>
  <w:style w:type="character" w:customStyle="1" w:styleId="afc">
    <w:name w:val="Текст примечания Знак"/>
    <w:link w:val="afb"/>
    <w:uiPriority w:val="99"/>
    <w:semiHidden/>
    <w:rsid w:val="00A15498"/>
    <w:rPr>
      <w:rFonts w:ascii="Times New Roman" w:eastAsia="Times New Roman" w:hAnsi="Times New Roman"/>
      <w:lang w:val="uk-UA" w:eastAsia="uk-UA"/>
    </w:rPr>
  </w:style>
  <w:style w:type="paragraph" w:styleId="afd">
    <w:name w:val="annotation subject"/>
    <w:basedOn w:val="afb"/>
    <w:next w:val="afb"/>
    <w:link w:val="afe"/>
    <w:uiPriority w:val="99"/>
    <w:semiHidden/>
    <w:unhideWhenUsed/>
    <w:rsid w:val="00A15498"/>
    <w:rPr>
      <w:b/>
      <w:bCs/>
    </w:rPr>
  </w:style>
  <w:style w:type="character" w:customStyle="1" w:styleId="afe">
    <w:name w:val="Тема примечания Знак"/>
    <w:link w:val="afd"/>
    <w:uiPriority w:val="99"/>
    <w:semiHidden/>
    <w:rsid w:val="00A15498"/>
    <w:rPr>
      <w:rFonts w:ascii="Times New Roman" w:eastAsia="Times New Roman" w:hAnsi="Times New Roman"/>
      <w:b/>
      <w:bCs/>
      <w:lang w:val="uk-UA" w:eastAsia="uk-UA"/>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B87AD9"/>
    <w:rPr>
      <w:rFonts w:ascii="Times New Roman" w:eastAsia="Times New Roman" w:hAnsi="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6078">
      <w:bodyDiv w:val="1"/>
      <w:marLeft w:val="0"/>
      <w:marRight w:val="0"/>
      <w:marTop w:val="0"/>
      <w:marBottom w:val="0"/>
      <w:divBdr>
        <w:top w:val="none" w:sz="0" w:space="0" w:color="auto"/>
        <w:left w:val="none" w:sz="0" w:space="0" w:color="auto"/>
        <w:bottom w:val="none" w:sz="0" w:space="0" w:color="auto"/>
        <w:right w:val="none" w:sz="0" w:space="0" w:color="auto"/>
      </w:divBdr>
    </w:div>
    <w:div w:id="36861989">
      <w:bodyDiv w:val="1"/>
      <w:marLeft w:val="0"/>
      <w:marRight w:val="0"/>
      <w:marTop w:val="0"/>
      <w:marBottom w:val="0"/>
      <w:divBdr>
        <w:top w:val="none" w:sz="0" w:space="0" w:color="auto"/>
        <w:left w:val="none" w:sz="0" w:space="0" w:color="auto"/>
        <w:bottom w:val="none" w:sz="0" w:space="0" w:color="auto"/>
        <w:right w:val="none" w:sz="0" w:space="0" w:color="auto"/>
      </w:divBdr>
    </w:div>
    <w:div w:id="54201329">
      <w:bodyDiv w:val="1"/>
      <w:marLeft w:val="0"/>
      <w:marRight w:val="0"/>
      <w:marTop w:val="0"/>
      <w:marBottom w:val="0"/>
      <w:divBdr>
        <w:top w:val="none" w:sz="0" w:space="0" w:color="auto"/>
        <w:left w:val="none" w:sz="0" w:space="0" w:color="auto"/>
        <w:bottom w:val="none" w:sz="0" w:space="0" w:color="auto"/>
        <w:right w:val="none" w:sz="0" w:space="0" w:color="auto"/>
      </w:divBdr>
    </w:div>
    <w:div w:id="57217027">
      <w:bodyDiv w:val="1"/>
      <w:marLeft w:val="0"/>
      <w:marRight w:val="0"/>
      <w:marTop w:val="0"/>
      <w:marBottom w:val="0"/>
      <w:divBdr>
        <w:top w:val="none" w:sz="0" w:space="0" w:color="auto"/>
        <w:left w:val="none" w:sz="0" w:space="0" w:color="auto"/>
        <w:bottom w:val="none" w:sz="0" w:space="0" w:color="auto"/>
        <w:right w:val="none" w:sz="0" w:space="0" w:color="auto"/>
      </w:divBdr>
    </w:div>
    <w:div w:id="75056127">
      <w:bodyDiv w:val="1"/>
      <w:marLeft w:val="0"/>
      <w:marRight w:val="0"/>
      <w:marTop w:val="0"/>
      <w:marBottom w:val="0"/>
      <w:divBdr>
        <w:top w:val="none" w:sz="0" w:space="0" w:color="auto"/>
        <w:left w:val="none" w:sz="0" w:space="0" w:color="auto"/>
        <w:bottom w:val="none" w:sz="0" w:space="0" w:color="auto"/>
        <w:right w:val="none" w:sz="0" w:space="0" w:color="auto"/>
      </w:divBdr>
    </w:div>
    <w:div w:id="90661177">
      <w:bodyDiv w:val="1"/>
      <w:marLeft w:val="0"/>
      <w:marRight w:val="0"/>
      <w:marTop w:val="0"/>
      <w:marBottom w:val="0"/>
      <w:divBdr>
        <w:top w:val="none" w:sz="0" w:space="0" w:color="auto"/>
        <w:left w:val="none" w:sz="0" w:space="0" w:color="auto"/>
        <w:bottom w:val="none" w:sz="0" w:space="0" w:color="auto"/>
        <w:right w:val="none" w:sz="0" w:space="0" w:color="auto"/>
      </w:divBdr>
    </w:div>
    <w:div w:id="125241690">
      <w:bodyDiv w:val="1"/>
      <w:marLeft w:val="0"/>
      <w:marRight w:val="0"/>
      <w:marTop w:val="0"/>
      <w:marBottom w:val="0"/>
      <w:divBdr>
        <w:top w:val="none" w:sz="0" w:space="0" w:color="auto"/>
        <w:left w:val="none" w:sz="0" w:space="0" w:color="auto"/>
        <w:bottom w:val="none" w:sz="0" w:space="0" w:color="auto"/>
        <w:right w:val="none" w:sz="0" w:space="0" w:color="auto"/>
      </w:divBdr>
    </w:div>
    <w:div w:id="147062852">
      <w:bodyDiv w:val="1"/>
      <w:marLeft w:val="0"/>
      <w:marRight w:val="0"/>
      <w:marTop w:val="0"/>
      <w:marBottom w:val="0"/>
      <w:divBdr>
        <w:top w:val="none" w:sz="0" w:space="0" w:color="auto"/>
        <w:left w:val="none" w:sz="0" w:space="0" w:color="auto"/>
        <w:bottom w:val="none" w:sz="0" w:space="0" w:color="auto"/>
        <w:right w:val="none" w:sz="0" w:space="0" w:color="auto"/>
      </w:divBdr>
    </w:div>
    <w:div w:id="153569853">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193006410">
      <w:bodyDiv w:val="1"/>
      <w:marLeft w:val="0"/>
      <w:marRight w:val="0"/>
      <w:marTop w:val="0"/>
      <w:marBottom w:val="0"/>
      <w:divBdr>
        <w:top w:val="none" w:sz="0" w:space="0" w:color="auto"/>
        <w:left w:val="none" w:sz="0" w:space="0" w:color="auto"/>
        <w:bottom w:val="none" w:sz="0" w:space="0" w:color="auto"/>
        <w:right w:val="none" w:sz="0" w:space="0" w:color="auto"/>
      </w:divBdr>
    </w:div>
    <w:div w:id="217010030">
      <w:bodyDiv w:val="1"/>
      <w:marLeft w:val="0"/>
      <w:marRight w:val="0"/>
      <w:marTop w:val="0"/>
      <w:marBottom w:val="0"/>
      <w:divBdr>
        <w:top w:val="none" w:sz="0" w:space="0" w:color="auto"/>
        <w:left w:val="none" w:sz="0" w:space="0" w:color="auto"/>
        <w:bottom w:val="none" w:sz="0" w:space="0" w:color="auto"/>
        <w:right w:val="none" w:sz="0" w:space="0" w:color="auto"/>
      </w:divBdr>
    </w:div>
    <w:div w:id="231700539">
      <w:bodyDiv w:val="1"/>
      <w:marLeft w:val="0"/>
      <w:marRight w:val="0"/>
      <w:marTop w:val="0"/>
      <w:marBottom w:val="0"/>
      <w:divBdr>
        <w:top w:val="none" w:sz="0" w:space="0" w:color="auto"/>
        <w:left w:val="none" w:sz="0" w:space="0" w:color="auto"/>
        <w:bottom w:val="none" w:sz="0" w:space="0" w:color="auto"/>
        <w:right w:val="none" w:sz="0" w:space="0" w:color="auto"/>
      </w:divBdr>
    </w:div>
    <w:div w:id="247815607">
      <w:bodyDiv w:val="1"/>
      <w:marLeft w:val="0"/>
      <w:marRight w:val="0"/>
      <w:marTop w:val="0"/>
      <w:marBottom w:val="0"/>
      <w:divBdr>
        <w:top w:val="none" w:sz="0" w:space="0" w:color="auto"/>
        <w:left w:val="none" w:sz="0" w:space="0" w:color="auto"/>
        <w:bottom w:val="none" w:sz="0" w:space="0" w:color="auto"/>
        <w:right w:val="none" w:sz="0" w:space="0" w:color="auto"/>
      </w:divBdr>
    </w:div>
    <w:div w:id="304313822">
      <w:bodyDiv w:val="1"/>
      <w:marLeft w:val="0"/>
      <w:marRight w:val="0"/>
      <w:marTop w:val="0"/>
      <w:marBottom w:val="0"/>
      <w:divBdr>
        <w:top w:val="none" w:sz="0" w:space="0" w:color="auto"/>
        <w:left w:val="none" w:sz="0" w:space="0" w:color="auto"/>
        <w:bottom w:val="none" w:sz="0" w:space="0" w:color="auto"/>
        <w:right w:val="none" w:sz="0" w:space="0" w:color="auto"/>
      </w:divBdr>
    </w:div>
    <w:div w:id="320886800">
      <w:bodyDiv w:val="1"/>
      <w:marLeft w:val="0"/>
      <w:marRight w:val="0"/>
      <w:marTop w:val="0"/>
      <w:marBottom w:val="0"/>
      <w:divBdr>
        <w:top w:val="none" w:sz="0" w:space="0" w:color="auto"/>
        <w:left w:val="none" w:sz="0" w:space="0" w:color="auto"/>
        <w:bottom w:val="none" w:sz="0" w:space="0" w:color="auto"/>
        <w:right w:val="none" w:sz="0" w:space="0" w:color="auto"/>
      </w:divBdr>
    </w:div>
    <w:div w:id="351229163">
      <w:bodyDiv w:val="1"/>
      <w:marLeft w:val="0"/>
      <w:marRight w:val="0"/>
      <w:marTop w:val="0"/>
      <w:marBottom w:val="0"/>
      <w:divBdr>
        <w:top w:val="none" w:sz="0" w:space="0" w:color="auto"/>
        <w:left w:val="none" w:sz="0" w:space="0" w:color="auto"/>
        <w:bottom w:val="none" w:sz="0" w:space="0" w:color="auto"/>
        <w:right w:val="none" w:sz="0" w:space="0" w:color="auto"/>
      </w:divBdr>
    </w:div>
    <w:div w:id="400103088">
      <w:bodyDiv w:val="1"/>
      <w:marLeft w:val="0"/>
      <w:marRight w:val="0"/>
      <w:marTop w:val="0"/>
      <w:marBottom w:val="0"/>
      <w:divBdr>
        <w:top w:val="none" w:sz="0" w:space="0" w:color="auto"/>
        <w:left w:val="none" w:sz="0" w:space="0" w:color="auto"/>
        <w:bottom w:val="none" w:sz="0" w:space="0" w:color="auto"/>
        <w:right w:val="none" w:sz="0" w:space="0" w:color="auto"/>
      </w:divBdr>
    </w:div>
    <w:div w:id="434204710">
      <w:bodyDiv w:val="1"/>
      <w:marLeft w:val="0"/>
      <w:marRight w:val="0"/>
      <w:marTop w:val="0"/>
      <w:marBottom w:val="0"/>
      <w:divBdr>
        <w:top w:val="none" w:sz="0" w:space="0" w:color="auto"/>
        <w:left w:val="none" w:sz="0" w:space="0" w:color="auto"/>
        <w:bottom w:val="none" w:sz="0" w:space="0" w:color="auto"/>
        <w:right w:val="none" w:sz="0" w:space="0" w:color="auto"/>
      </w:divBdr>
    </w:div>
    <w:div w:id="438645764">
      <w:bodyDiv w:val="1"/>
      <w:marLeft w:val="0"/>
      <w:marRight w:val="0"/>
      <w:marTop w:val="0"/>
      <w:marBottom w:val="0"/>
      <w:divBdr>
        <w:top w:val="none" w:sz="0" w:space="0" w:color="auto"/>
        <w:left w:val="none" w:sz="0" w:space="0" w:color="auto"/>
        <w:bottom w:val="none" w:sz="0" w:space="0" w:color="auto"/>
        <w:right w:val="none" w:sz="0" w:space="0" w:color="auto"/>
      </w:divBdr>
    </w:div>
    <w:div w:id="462501598">
      <w:bodyDiv w:val="1"/>
      <w:marLeft w:val="0"/>
      <w:marRight w:val="0"/>
      <w:marTop w:val="0"/>
      <w:marBottom w:val="0"/>
      <w:divBdr>
        <w:top w:val="none" w:sz="0" w:space="0" w:color="auto"/>
        <w:left w:val="none" w:sz="0" w:space="0" w:color="auto"/>
        <w:bottom w:val="none" w:sz="0" w:space="0" w:color="auto"/>
        <w:right w:val="none" w:sz="0" w:space="0" w:color="auto"/>
      </w:divBdr>
    </w:div>
    <w:div w:id="480077309">
      <w:bodyDiv w:val="1"/>
      <w:marLeft w:val="0"/>
      <w:marRight w:val="0"/>
      <w:marTop w:val="0"/>
      <w:marBottom w:val="0"/>
      <w:divBdr>
        <w:top w:val="none" w:sz="0" w:space="0" w:color="auto"/>
        <w:left w:val="none" w:sz="0" w:space="0" w:color="auto"/>
        <w:bottom w:val="none" w:sz="0" w:space="0" w:color="auto"/>
        <w:right w:val="none" w:sz="0" w:space="0" w:color="auto"/>
      </w:divBdr>
    </w:div>
    <w:div w:id="506942995">
      <w:bodyDiv w:val="1"/>
      <w:marLeft w:val="0"/>
      <w:marRight w:val="0"/>
      <w:marTop w:val="0"/>
      <w:marBottom w:val="0"/>
      <w:divBdr>
        <w:top w:val="none" w:sz="0" w:space="0" w:color="auto"/>
        <w:left w:val="none" w:sz="0" w:space="0" w:color="auto"/>
        <w:bottom w:val="none" w:sz="0" w:space="0" w:color="auto"/>
        <w:right w:val="none" w:sz="0" w:space="0" w:color="auto"/>
      </w:divBdr>
    </w:div>
    <w:div w:id="508569775">
      <w:bodyDiv w:val="1"/>
      <w:marLeft w:val="0"/>
      <w:marRight w:val="0"/>
      <w:marTop w:val="0"/>
      <w:marBottom w:val="0"/>
      <w:divBdr>
        <w:top w:val="none" w:sz="0" w:space="0" w:color="auto"/>
        <w:left w:val="none" w:sz="0" w:space="0" w:color="auto"/>
        <w:bottom w:val="none" w:sz="0" w:space="0" w:color="auto"/>
        <w:right w:val="none" w:sz="0" w:space="0" w:color="auto"/>
      </w:divBdr>
    </w:div>
    <w:div w:id="525026471">
      <w:bodyDiv w:val="1"/>
      <w:marLeft w:val="0"/>
      <w:marRight w:val="0"/>
      <w:marTop w:val="0"/>
      <w:marBottom w:val="0"/>
      <w:divBdr>
        <w:top w:val="none" w:sz="0" w:space="0" w:color="auto"/>
        <w:left w:val="none" w:sz="0" w:space="0" w:color="auto"/>
        <w:bottom w:val="none" w:sz="0" w:space="0" w:color="auto"/>
        <w:right w:val="none" w:sz="0" w:space="0" w:color="auto"/>
      </w:divBdr>
    </w:div>
    <w:div w:id="547769052">
      <w:bodyDiv w:val="1"/>
      <w:marLeft w:val="0"/>
      <w:marRight w:val="0"/>
      <w:marTop w:val="0"/>
      <w:marBottom w:val="0"/>
      <w:divBdr>
        <w:top w:val="none" w:sz="0" w:space="0" w:color="auto"/>
        <w:left w:val="none" w:sz="0" w:space="0" w:color="auto"/>
        <w:bottom w:val="none" w:sz="0" w:space="0" w:color="auto"/>
        <w:right w:val="none" w:sz="0" w:space="0" w:color="auto"/>
      </w:divBdr>
    </w:div>
    <w:div w:id="683213302">
      <w:bodyDiv w:val="1"/>
      <w:marLeft w:val="0"/>
      <w:marRight w:val="0"/>
      <w:marTop w:val="0"/>
      <w:marBottom w:val="0"/>
      <w:divBdr>
        <w:top w:val="none" w:sz="0" w:space="0" w:color="auto"/>
        <w:left w:val="none" w:sz="0" w:space="0" w:color="auto"/>
        <w:bottom w:val="none" w:sz="0" w:space="0" w:color="auto"/>
        <w:right w:val="none" w:sz="0" w:space="0" w:color="auto"/>
      </w:divBdr>
    </w:div>
    <w:div w:id="684869456">
      <w:bodyDiv w:val="1"/>
      <w:marLeft w:val="0"/>
      <w:marRight w:val="0"/>
      <w:marTop w:val="0"/>
      <w:marBottom w:val="0"/>
      <w:divBdr>
        <w:top w:val="none" w:sz="0" w:space="0" w:color="auto"/>
        <w:left w:val="none" w:sz="0" w:space="0" w:color="auto"/>
        <w:bottom w:val="none" w:sz="0" w:space="0" w:color="auto"/>
        <w:right w:val="none" w:sz="0" w:space="0" w:color="auto"/>
      </w:divBdr>
    </w:div>
    <w:div w:id="686444523">
      <w:bodyDiv w:val="1"/>
      <w:marLeft w:val="0"/>
      <w:marRight w:val="0"/>
      <w:marTop w:val="0"/>
      <w:marBottom w:val="0"/>
      <w:divBdr>
        <w:top w:val="none" w:sz="0" w:space="0" w:color="auto"/>
        <w:left w:val="none" w:sz="0" w:space="0" w:color="auto"/>
        <w:bottom w:val="none" w:sz="0" w:space="0" w:color="auto"/>
        <w:right w:val="none" w:sz="0" w:space="0" w:color="auto"/>
      </w:divBdr>
    </w:div>
    <w:div w:id="725687976">
      <w:bodyDiv w:val="1"/>
      <w:marLeft w:val="0"/>
      <w:marRight w:val="0"/>
      <w:marTop w:val="0"/>
      <w:marBottom w:val="0"/>
      <w:divBdr>
        <w:top w:val="none" w:sz="0" w:space="0" w:color="auto"/>
        <w:left w:val="none" w:sz="0" w:space="0" w:color="auto"/>
        <w:bottom w:val="none" w:sz="0" w:space="0" w:color="auto"/>
        <w:right w:val="none" w:sz="0" w:space="0" w:color="auto"/>
      </w:divBdr>
    </w:div>
    <w:div w:id="742876970">
      <w:bodyDiv w:val="1"/>
      <w:marLeft w:val="0"/>
      <w:marRight w:val="0"/>
      <w:marTop w:val="0"/>
      <w:marBottom w:val="0"/>
      <w:divBdr>
        <w:top w:val="none" w:sz="0" w:space="0" w:color="auto"/>
        <w:left w:val="none" w:sz="0" w:space="0" w:color="auto"/>
        <w:bottom w:val="none" w:sz="0" w:space="0" w:color="auto"/>
        <w:right w:val="none" w:sz="0" w:space="0" w:color="auto"/>
      </w:divBdr>
    </w:div>
    <w:div w:id="742989960">
      <w:bodyDiv w:val="1"/>
      <w:marLeft w:val="0"/>
      <w:marRight w:val="0"/>
      <w:marTop w:val="0"/>
      <w:marBottom w:val="0"/>
      <w:divBdr>
        <w:top w:val="none" w:sz="0" w:space="0" w:color="auto"/>
        <w:left w:val="none" w:sz="0" w:space="0" w:color="auto"/>
        <w:bottom w:val="none" w:sz="0" w:space="0" w:color="auto"/>
        <w:right w:val="none" w:sz="0" w:space="0" w:color="auto"/>
      </w:divBdr>
    </w:div>
    <w:div w:id="763959317">
      <w:bodyDiv w:val="1"/>
      <w:marLeft w:val="0"/>
      <w:marRight w:val="0"/>
      <w:marTop w:val="0"/>
      <w:marBottom w:val="0"/>
      <w:divBdr>
        <w:top w:val="none" w:sz="0" w:space="0" w:color="auto"/>
        <w:left w:val="none" w:sz="0" w:space="0" w:color="auto"/>
        <w:bottom w:val="none" w:sz="0" w:space="0" w:color="auto"/>
        <w:right w:val="none" w:sz="0" w:space="0" w:color="auto"/>
      </w:divBdr>
    </w:div>
    <w:div w:id="775445037">
      <w:bodyDiv w:val="1"/>
      <w:marLeft w:val="0"/>
      <w:marRight w:val="0"/>
      <w:marTop w:val="0"/>
      <w:marBottom w:val="0"/>
      <w:divBdr>
        <w:top w:val="none" w:sz="0" w:space="0" w:color="auto"/>
        <w:left w:val="none" w:sz="0" w:space="0" w:color="auto"/>
        <w:bottom w:val="none" w:sz="0" w:space="0" w:color="auto"/>
        <w:right w:val="none" w:sz="0" w:space="0" w:color="auto"/>
      </w:divBdr>
    </w:div>
    <w:div w:id="785122116">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867916028">
      <w:bodyDiv w:val="1"/>
      <w:marLeft w:val="0"/>
      <w:marRight w:val="0"/>
      <w:marTop w:val="0"/>
      <w:marBottom w:val="0"/>
      <w:divBdr>
        <w:top w:val="none" w:sz="0" w:space="0" w:color="auto"/>
        <w:left w:val="none" w:sz="0" w:space="0" w:color="auto"/>
        <w:bottom w:val="none" w:sz="0" w:space="0" w:color="auto"/>
        <w:right w:val="none" w:sz="0" w:space="0" w:color="auto"/>
      </w:divBdr>
    </w:div>
    <w:div w:id="934556847">
      <w:bodyDiv w:val="1"/>
      <w:marLeft w:val="0"/>
      <w:marRight w:val="0"/>
      <w:marTop w:val="0"/>
      <w:marBottom w:val="0"/>
      <w:divBdr>
        <w:top w:val="none" w:sz="0" w:space="0" w:color="auto"/>
        <w:left w:val="none" w:sz="0" w:space="0" w:color="auto"/>
        <w:bottom w:val="none" w:sz="0" w:space="0" w:color="auto"/>
        <w:right w:val="none" w:sz="0" w:space="0" w:color="auto"/>
      </w:divBdr>
    </w:div>
    <w:div w:id="989410067">
      <w:bodyDiv w:val="1"/>
      <w:marLeft w:val="0"/>
      <w:marRight w:val="0"/>
      <w:marTop w:val="0"/>
      <w:marBottom w:val="0"/>
      <w:divBdr>
        <w:top w:val="none" w:sz="0" w:space="0" w:color="auto"/>
        <w:left w:val="none" w:sz="0" w:space="0" w:color="auto"/>
        <w:bottom w:val="none" w:sz="0" w:space="0" w:color="auto"/>
        <w:right w:val="none" w:sz="0" w:space="0" w:color="auto"/>
      </w:divBdr>
    </w:div>
    <w:div w:id="1012143928">
      <w:bodyDiv w:val="1"/>
      <w:marLeft w:val="0"/>
      <w:marRight w:val="0"/>
      <w:marTop w:val="0"/>
      <w:marBottom w:val="0"/>
      <w:divBdr>
        <w:top w:val="none" w:sz="0" w:space="0" w:color="auto"/>
        <w:left w:val="none" w:sz="0" w:space="0" w:color="auto"/>
        <w:bottom w:val="none" w:sz="0" w:space="0" w:color="auto"/>
        <w:right w:val="none" w:sz="0" w:space="0" w:color="auto"/>
      </w:divBdr>
    </w:div>
    <w:div w:id="1118571865">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180270186">
      <w:bodyDiv w:val="1"/>
      <w:marLeft w:val="0"/>
      <w:marRight w:val="0"/>
      <w:marTop w:val="0"/>
      <w:marBottom w:val="0"/>
      <w:divBdr>
        <w:top w:val="none" w:sz="0" w:space="0" w:color="auto"/>
        <w:left w:val="none" w:sz="0" w:space="0" w:color="auto"/>
        <w:bottom w:val="none" w:sz="0" w:space="0" w:color="auto"/>
        <w:right w:val="none" w:sz="0" w:space="0" w:color="auto"/>
      </w:divBdr>
    </w:div>
    <w:div w:id="1181897974">
      <w:bodyDiv w:val="1"/>
      <w:marLeft w:val="0"/>
      <w:marRight w:val="0"/>
      <w:marTop w:val="0"/>
      <w:marBottom w:val="0"/>
      <w:divBdr>
        <w:top w:val="none" w:sz="0" w:space="0" w:color="auto"/>
        <w:left w:val="none" w:sz="0" w:space="0" w:color="auto"/>
        <w:bottom w:val="none" w:sz="0" w:space="0" w:color="auto"/>
        <w:right w:val="none" w:sz="0" w:space="0" w:color="auto"/>
      </w:divBdr>
    </w:div>
    <w:div w:id="1185680073">
      <w:bodyDiv w:val="1"/>
      <w:marLeft w:val="0"/>
      <w:marRight w:val="0"/>
      <w:marTop w:val="0"/>
      <w:marBottom w:val="0"/>
      <w:divBdr>
        <w:top w:val="none" w:sz="0" w:space="0" w:color="auto"/>
        <w:left w:val="none" w:sz="0" w:space="0" w:color="auto"/>
        <w:bottom w:val="none" w:sz="0" w:space="0" w:color="auto"/>
        <w:right w:val="none" w:sz="0" w:space="0" w:color="auto"/>
      </w:divBdr>
    </w:div>
    <w:div w:id="1215628981">
      <w:bodyDiv w:val="1"/>
      <w:marLeft w:val="0"/>
      <w:marRight w:val="0"/>
      <w:marTop w:val="0"/>
      <w:marBottom w:val="0"/>
      <w:divBdr>
        <w:top w:val="none" w:sz="0" w:space="0" w:color="auto"/>
        <w:left w:val="none" w:sz="0" w:space="0" w:color="auto"/>
        <w:bottom w:val="none" w:sz="0" w:space="0" w:color="auto"/>
        <w:right w:val="none" w:sz="0" w:space="0" w:color="auto"/>
      </w:divBdr>
    </w:div>
    <w:div w:id="1276256917">
      <w:bodyDiv w:val="1"/>
      <w:marLeft w:val="0"/>
      <w:marRight w:val="0"/>
      <w:marTop w:val="0"/>
      <w:marBottom w:val="0"/>
      <w:divBdr>
        <w:top w:val="none" w:sz="0" w:space="0" w:color="auto"/>
        <w:left w:val="none" w:sz="0" w:space="0" w:color="auto"/>
        <w:bottom w:val="none" w:sz="0" w:space="0" w:color="auto"/>
        <w:right w:val="none" w:sz="0" w:space="0" w:color="auto"/>
      </w:divBdr>
    </w:div>
    <w:div w:id="1314874977">
      <w:bodyDiv w:val="1"/>
      <w:marLeft w:val="0"/>
      <w:marRight w:val="0"/>
      <w:marTop w:val="0"/>
      <w:marBottom w:val="0"/>
      <w:divBdr>
        <w:top w:val="none" w:sz="0" w:space="0" w:color="auto"/>
        <w:left w:val="none" w:sz="0" w:space="0" w:color="auto"/>
        <w:bottom w:val="none" w:sz="0" w:space="0" w:color="auto"/>
        <w:right w:val="none" w:sz="0" w:space="0" w:color="auto"/>
      </w:divBdr>
    </w:div>
    <w:div w:id="1329753300">
      <w:bodyDiv w:val="1"/>
      <w:marLeft w:val="0"/>
      <w:marRight w:val="0"/>
      <w:marTop w:val="0"/>
      <w:marBottom w:val="0"/>
      <w:divBdr>
        <w:top w:val="none" w:sz="0" w:space="0" w:color="auto"/>
        <w:left w:val="none" w:sz="0" w:space="0" w:color="auto"/>
        <w:bottom w:val="none" w:sz="0" w:space="0" w:color="auto"/>
        <w:right w:val="none" w:sz="0" w:space="0" w:color="auto"/>
      </w:divBdr>
    </w:div>
    <w:div w:id="1377318564">
      <w:bodyDiv w:val="1"/>
      <w:marLeft w:val="0"/>
      <w:marRight w:val="0"/>
      <w:marTop w:val="0"/>
      <w:marBottom w:val="0"/>
      <w:divBdr>
        <w:top w:val="none" w:sz="0" w:space="0" w:color="auto"/>
        <w:left w:val="none" w:sz="0" w:space="0" w:color="auto"/>
        <w:bottom w:val="none" w:sz="0" w:space="0" w:color="auto"/>
        <w:right w:val="none" w:sz="0" w:space="0" w:color="auto"/>
      </w:divBdr>
    </w:div>
    <w:div w:id="1404137157">
      <w:bodyDiv w:val="1"/>
      <w:marLeft w:val="0"/>
      <w:marRight w:val="0"/>
      <w:marTop w:val="0"/>
      <w:marBottom w:val="0"/>
      <w:divBdr>
        <w:top w:val="none" w:sz="0" w:space="0" w:color="auto"/>
        <w:left w:val="none" w:sz="0" w:space="0" w:color="auto"/>
        <w:bottom w:val="none" w:sz="0" w:space="0" w:color="auto"/>
        <w:right w:val="none" w:sz="0" w:space="0" w:color="auto"/>
      </w:divBdr>
    </w:div>
    <w:div w:id="1416198765">
      <w:bodyDiv w:val="1"/>
      <w:marLeft w:val="0"/>
      <w:marRight w:val="0"/>
      <w:marTop w:val="0"/>
      <w:marBottom w:val="0"/>
      <w:divBdr>
        <w:top w:val="none" w:sz="0" w:space="0" w:color="auto"/>
        <w:left w:val="none" w:sz="0" w:space="0" w:color="auto"/>
        <w:bottom w:val="none" w:sz="0" w:space="0" w:color="auto"/>
        <w:right w:val="none" w:sz="0" w:space="0" w:color="auto"/>
      </w:divBdr>
    </w:div>
    <w:div w:id="1508861061">
      <w:bodyDiv w:val="1"/>
      <w:marLeft w:val="0"/>
      <w:marRight w:val="0"/>
      <w:marTop w:val="0"/>
      <w:marBottom w:val="0"/>
      <w:divBdr>
        <w:top w:val="none" w:sz="0" w:space="0" w:color="auto"/>
        <w:left w:val="none" w:sz="0" w:space="0" w:color="auto"/>
        <w:bottom w:val="none" w:sz="0" w:space="0" w:color="auto"/>
        <w:right w:val="none" w:sz="0" w:space="0" w:color="auto"/>
      </w:divBdr>
    </w:div>
    <w:div w:id="1554383792">
      <w:bodyDiv w:val="1"/>
      <w:marLeft w:val="0"/>
      <w:marRight w:val="0"/>
      <w:marTop w:val="0"/>
      <w:marBottom w:val="0"/>
      <w:divBdr>
        <w:top w:val="none" w:sz="0" w:space="0" w:color="auto"/>
        <w:left w:val="none" w:sz="0" w:space="0" w:color="auto"/>
        <w:bottom w:val="none" w:sz="0" w:space="0" w:color="auto"/>
        <w:right w:val="none" w:sz="0" w:space="0" w:color="auto"/>
      </w:divBdr>
    </w:div>
    <w:div w:id="1562447013">
      <w:bodyDiv w:val="1"/>
      <w:marLeft w:val="0"/>
      <w:marRight w:val="0"/>
      <w:marTop w:val="0"/>
      <w:marBottom w:val="0"/>
      <w:divBdr>
        <w:top w:val="none" w:sz="0" w:space="0" w:color="auto"/>
        <w:left w:val="none" w:sz="0" w:space="0" w:color="auto"/>
        <w:bottom w:val="none" w:sz="0" w:space="0" w:color="auto"/>
        <w:right w:val="none" w:sz="0" w:space="0" w:color="auto"/>
      </w:divBdr>
    </w:div>
    <w:div w:id="1565146090">
      <w:bodyDiv w:val="1"/>
      <w:marLeft w:val="0"/>
      <w:marRight w:val="0"/>
      <w:marTop w:val="0"/>
      <w:marBottom w:val="0"/>
      <w:divBdr>
        <w:top w:val="none" w:sz="0" w:space="0" w:color="auto"/>
        <w:left w:val="none" w:sz="0" w:space="0" w:color="auto"/>
        <w:bottom w:val="none" w:sz="0" w:space="0" w:color="auto"/>
        <w:right w:val="none" w:sz="0" w:space="0" w:color="auto"/>
      </w:divBdr>
    </w:div>
    <w:div w:id="1631205971">
      <w:bodyDiv w:val="1"/>
      <w:marLeft w:val="0"/>
      <w:marRight w:val="0"/>
      <w:marTop w:val="0"/>
      <w:marBottom w:val="0"/>
      <w:divBdr>
        <w:top w:val="none" w:sz="0" w:space="0" w:color="auto"/>
        <w:left w:val="none" w:sz="0" w:space="0" w:color="auto"/>
        <w:bottom w:val="none" w:sz="0" w:space="0" w:color="auto"/>
        <w:right w:val="none" w:sz="0" w:space="0" w:color="auto"/>
      </w:divBdr>
    </w:div>
    <w:div w:id="1673290171">
      <w:bodyDiv w:val="1"/>
      <w:marLeft w:val="0"/>
      <w:marRight w:val="0"/>
      <w:marTop w:val="0"/>
      <w:marBottom w:val="0"/>
      <w:divBdr>
        <w:top w:val="none" w:sz="0" w:space="0" w:color="auto"/>
        <w:left w:val="none" w:sz="0" w:space="0" w:color="auto"/>
        <w:bottom w:val="none" w:sz="0" w:space="0" w:color="auto"/>
        <w:right w:val="none" w:sz="0" w:space="0" w:color="auto"/>
      </w:divBdr>
    </w:div>
    <w:div w:id="1681275482">
      <w:bodyDiv w:val="1"/>
      <w:marLeft w:val="0"/>
      <w:marRight w:val="0"/>
      <w:marTop w:val="0"/>
      <w:marBottom w:val="0"/>
      <w:divBdr>
        <w:top w:val="none" w:sz="0" w:space="0" w:color="auto"/>
        <w:left w:val="none" w:sz="0" w:space="0" w:color="auto"/>
        <w:bottom w:val="none" w:sz="0" w:space="0" w:color="auto"/>
        <w:right w:val="none" w:sz="0" w:space="0" w:color="auto"/>
      </w:divBdr>
    </w:div>
    <w:div w:id="1693190382">
      <w:bodyDiv w:val="1"/>
      <w:marLeft w:val="0"/>
      <w:marRight w:val="0"/>
      <w:marTop w:val="0"/>
      <w:marBottom w:val="0"/>
      <w:divBdr>
        <w:top w:val="none" w:sz="0" w:space="0" w:color="auto"/>
        <w:left w:val="none" w:sz="0" w:space="0" w:color="auto"/>
        <w:bottom w:val="none" w:sz="0" w:space="0" w:color="auto"/>
        <w:right w:val="none" w:sz="0" w:space="0" w:color="auto"/>
      </w:divBdr>
    </w:div>
    <w:div w:id="1695114180">
      <w:bodyDiv w:val="1"/>
      <w:marLeft w:val="0"/>
      <w:marRight w:val="0"/>
      <w:marTop w:val="0"/>
      <w:marBottom w:val="0"/>
      <w:divBdr>
        <w:top w:val="none" w:sz="0" w:space="0" w:color="auto"/>
        <w:left w:val="none" w:sz="0" w:space="0" w:color="auto"/>
        <w:bottom w:val="none" w:sz="0" w:space="0" w:color="auto"/>
        <w:right w:val="none" w:sz="0" w:space="0" w:color="auto"/>
      </w:divBdr>
    </w:div>
    <w:div w:id="1703361646">
      <w:bodyDiv w:val="1"/>
      <w:marLeft w:val="0"/>
      <w:marRight w:val="0"/>
      <w:marTop w:val="0"/>
      <w:marBottom w:val="0"/>
      <w:divBdr>
        <w:top w:val="none" w:sz="0" w:space="0" w:color="auto"/>
        <w:left w:val="none" w:sz="0" w:space="0" w:color="auto"/>
        <w:bottom w:val="none" w:sz="0" w:space="0" w:color="auto"/>
        <w:right w:val="none" w:sz="0" w:space="0" w:color="auto"/>
      </w:divBdr>
    </w:div>
    <w:div w:id="1730574095">
      <w:bodyDiv w:val="1"/>
      <w:marLeft w:val="0"/>
      <w:marRight w:val="0"/>
      <w:marTop w:val="0"/>
      <w:marBottom w:val="0"/>
      <w:divBdr>
        <w:top w:val="none" w:sz="0" w:space="0" w:color="auto"/>
        <w:left w:val="none" w:sz="0" w:space="0" w:color="auto"/>
        <w:bottom w:val="none" w:sz="0" w:space="0" w:color="auto"/>
        <w:right w:val="none" w:sz="0" w:space="0" w:color="auto"/>
      </w:divBdr>
    </w:div>
    <w:div w:id="1741174737">
      <w:bodyDiv w:val="1"/>
      <w:marLeft w:val="0"/>
      <w:marRight w:val="0"/>
      <w:marTop w:val="0"/>
      <w:marBottom w:val="0"/>
      <w:divBdr>
        <w:top w:val="none" w:sz="0" w:space="0" w:color="auto"/>
        <w:left w:val="none" w:sz="0" w:space="0" w:color="auto"/>
        <w:bottom w:val="none" w:sz="0" w:space="0" w:color="auto"/>
        <w:right w:val="none" w:sz="0" w:space="0" w:color="auto"/>
      </w:divBdr>
    </w:div>
    <w:div w:id="1771778574">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10130001">
      <w:bodyDiv w:val="1"/>
      <w:marLeft w:val="0"/>
      <w:marRight w:val="0"/>
      <w:marTop w:val="0"/>
      <w:marBottom w:val="0"/>
      <w:divBdr>
        <w:top w:val="none" w:sz="0" w:space="0" w:color="auto"/>
        <w:left w:val="none" w:sz="0" w:space="0" w:color="auto"/>
        <w:bottom w:val="none" w:sz="0" w:space="0" w:color="auto"/>
        <w:right w:val="none" w:sz="0" w:space="0" w:color="auto"/>
      </w:divBdr>
    </w:div>
    <w:div w:id="1828158331">
      <w:bodyDiv w:val="1"/>
      <w:marLeft w:val="0"/>
      <w:marRight w:val="0"/>
      <w:marTop w:val="0"/>
      <w:marBottom w:val="0"/>
      <w:divBdr>
        <w:top w:val="none" w:sz="0" w:space="0" w:color="auto"/>
        <w:left w:val="none" w:sz="0" w:space="0" w:color="auto"/>
        <w:bottom w:val="none" w:sz="0" w:space="0" w:color="auto"/>
        <w:right w:val="none" w:sz="0" w:space="0" w:color="auto"/>
      </w:divBdr>
    </w:div>
    <w:div w:id="1844931219">
      <w:bodyDiv w:val="1"/>
      <w:marLeft w:val="0"/>
      <w:marRight w:val="0"/>
      <w:marTop w:val="0"/>
      <w:marBottom w:val="0"/>
      <w:divBdr>
        <w:top w:val="none" w:sz="0" w:space="0" w:color="auto"/>
        <w:left w:val="none" w:sz="0" w:space="0" w:color="auto"/>
        <w:bottom w:val="none" w:sz="0" w:space="0" w:color="auto"/>
        <w:right w:val="none" w:sz="0" w:space="0" w:color="auto"/>
      </w:divBdr>
    </w:div>
    <w:div w:id="1861315413">
      <w:bodyDiv w:val="1"/>
      <w:marLeft w:val="0"/>
      <w:marRight w:val="0"/>
      <w:marTop w:val="0"/>
      <w:marBottom w:val="0"/>
      <w:divBdr>
        <w:top w:val="none" w:sz="0" w:space="0" w:color="auto"/>
        <w:left w:val="none" w:sz="0" w:space="0" w:color="auto"/>
        <w:bottom w:val="none" w:sz="0" w:space="0" w:color="auto"/>
        <w:right w:val="none" w:sz="0" w:space="0" w:color="auto"/>
      </w:divBdr>
    </w:div>
    <w:div w:id="1882790169">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1929120173">
      <w:bodyDiv w:val="1"/>
      <w:marLeft w:val="0"/>
      <w:marRight w:val="0"/>
      <w:marTop w:val="0"/>
      <w:marBottom w:val="0"/>
      <w:divBdr>
        <w:top w:val="none" w:sz="0" w:space="0" w:color="auto"/>
        <w:left w:val="none" w:sz="0" w:space="0" w:color="auto"/>
        <w:bottom w:val="none" w:sz="0" w:space="0" w:color="auto"/>
        <w:right w:val="none" w:sz="0" w:space="0" w:color="auto"/>
      </w:divBdr>
    </w:div>
    <w:div w:id="1939290986">
      <w:bodyDiv w:val="1"/>
      <w:marLeft w:val="0"/>
      <w:marRight w:val="0"/>
      <w:marTop w:val="0"/>
      <w:marBottom w:val="0"/>
      <w:divBdr>
        <w:top w:val="none" w:sz="0" w:space="0" w:color="auto"/>
        <w:left w:val="none" w:sz="0" w:space="0" w:color="auto"/>
        <w:bottom w:val="none" w:sz="0" w:space="0" w:color="auto"/>
        <w:right w:val="none" w:sz="0" w:space="0" w:color="auto"/>
      </w:divBdr>
    </w:div>
    <w:div w:id="1992445645">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027101086">
      <w:bodyDiv w:val="1"/>
      <w:marLeft w:val="0"/>
      <w:marRight w:val="0"/>
      <w:marTop w:val="0"/>
      <w:marBottom w:val="0"/>
      <w:divBdr>
        <w:top w:val="none" w:sz="0" w:space="0" w:color="auto"/>
        <w:left w:val="none" w:sz="0" w:space="0" w:color="auto"/>
        <w:bottom w:val="none" w:sz="0" w:space="0" w:color="auto"/>
        <w:right w:val="none" w:sz="0" w:space="0" w:color="auto"/>
      </w:divBdr>
    </w:div>
    <w:div w:id="2116175091">
      <w:bodyDiv w:val="1"/>
      <w:marLeft w:val="0"/>
      <w:marRight w:val="0"/>
      <w:marTop w:val="0"/>
      <w:marBottom w:val="0"/>
      <w:divBdr>
        <w:top w:val="none" w:sz="0" w:space="0" w:color="auto"/>
        <w:left w:val="none" w:sz="0" w:space="0" w:color="auto"/>
        <w:bottom w:val="none" w:sz="0" w:space="0" w:color="auto"/>
        <w:right w:val="none" w:sz="0" w:space="0" w:color="auto"/>
      </w:divBdr>
    </w:div>
    <w:div w:id="2128967931">
      <w:bodyDiv w:val="1"/>
      <w:marLeft w:val="0"/>
      <w:marRight w:val="0"/>
      <w:marTop w:val="0"/>
      <w:marBottom w:val="0"/>
      <w:divBdr>
        <w:top w:val="none" w:sz="0" w:space="0" w:color="auto"/>
        <w:left w:val="none" w:sz="0" w:space="0" w:color="auto"/>
        <w:bottom w:val="none" w:sz="0" w:space="0" w:color="auto"/>
        <w:right w:val="none" w:sz="0" w:space="0" w:color="auto"/>
      </w:divBdr>
    </w:div>
    <w:div w:id="2129736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on3.rada.gov.ua/laws/show/1555-18/print145260180953781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3.rada.gov.ua/laws/show/1555-18/print1452601809537814"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zakon3.rada.gov.ua/laws/show/1555-18/print1452601809537814"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13337-178E-4CF3-B2BD-F2DA0F778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9172</Words>
  <Characters>52283</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vt:lpstr>
    </vt:vector>
  </TitlesOfParts>
  <Company>AMCU</Company>
  <LinksUpToDate>false</LinksUpToDate>
  <CharactersWithSpaces>61333</CharactersWithSpaces>
  <SharedDoc>false</SharedDoc>
  <HLinks>
    <vt:vector size="18" baseType="variant">
      <vt:variant>
        <vt:i4>1310751</vt:i4>
      </vt:variant>
      <vt:variant>
        <vt:i4>9</vt:i4>
      </vt:variant>
      <vt:variant>
        <vt:i4>0</vt:i4>
      </vt:variant>
      <vt:variant>
        <vt:i4>5</vt:i4>
      </vt:variant>
      <vt:variant>
        <vt:lpwstr>http://zakon3.rada.gov.ua/laws/show/1555-18/print1452601809537814</vt:lpwstr>
      </vt:variant>
      <vt:variant>
        <vt:lpwstr>n167</vt:lpwstr>
      </vt:variant>
      <vt:variant>
        <vt:i4>1507356</vt:i4>
      </vt:variant>
      <vt:variant>
        <vt:i4>6</vt:i4>
      </vt:variant>
      <vt:variant>
        <vt:i4>0</vt:i4>
      </vt:variant>
      <vt:variant>
        <vt:i4>5</vt:i4>
      </vt:variant>
      <vt:variant>
        <vt:lpwstr>http://zakon3.rada.gov.ua/laws/show/1555-18/print1452601809537814</vt:lpwstr>
      </vt:variant>
      <vt:variant>
        <vt:lpwstr>n154</vt:lpwstr>
      </vt:variant>
      <vt:variant>
        <vt:i4>1507354</vt:i4>
      </vt:variant>
      <vt:variant>
        <vt:i4>3</vt:i4>
      </vt:variant>
      <vt:variant>
        <vt:i4>0</vt:i4>
      </vt:variant>
      <vt:variant>
        <vt:i4>5</vt:i4>
      </vt:variant>
      <vt:variant>
        <vt:lpwstr>http://zakon3.rada.gov.ua/laws/show/1555-18/print1452601809537814</vt:lpwstr>
      </vt:variant>
      <vt:variant>
        <vt:lpwstr>n134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2020-08-03T10:47:00Z</cp:lastPrinted>
  <dcterms:created xsi:type="dcterms:W3CDTF">2020-08-03T11:02:00Z</dcterms:created>
  <dcterms:modified xsi:type="dcterms:W3CDTF">2020-08-03T11:02:00Z</dcterms:modified>
</cp:coreProperties>
</file>