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ACD39" w14:textId="2FC2899E" w:rsidR="005565D0" w:rsidRPr="003D23F4" w:rsidRDefault="005565D0" w:rsidP="005565D0">
      <w:pPr>
        <w:tabs>
          <w:tab w:val="left" w:pos="4820"/>
          <w:tab w:val="left" w:pos="4962"/>
        </w:tabs>
        <w:autoSpaceDE/>
        <w:autoSpaceDN/>
        <w:adjustRightInd/>
        <w:jc w:val="center"/>
        <w:rPr>
          <w:rFonts w:ascii="Times New Roman CYR" w:hAnsi="Times New Roman CYR"/>
        </w:rPr>
      </w:pPr>
      <w:r w:rsidRPr="003A4245">
        <w:rPr>
          <w:rFonts w:ascii="Times New Roman CYR" w:hAnsi="Times New Roman CYR"/>
          <w:noProof/>
          <w:sz w:val="32"/>
          <w:szCs w:val="32"/>
          <w:lang w:val="ru-RU"/>
        </w:rPr>
        <w:drawing>
          <wp:inline distT="0" distB="0" distL="0" distR="0" wp14:anchorId="65DD2900" wp14:editId="1E57F79A">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321FF6F3" w14:textId="77777777" w:rsidR="005565D0" w:rsidRPr="00870B84" w:rsidRDefault="005565D0" w:rsidP="005565D0">
      <w:pPr>
        <w:autoSpaceDE/>
        <w:autoSpaceDN/>
        <w:adjustRightInd/>
        <w:jc w:val="center"/>
        <w:rPr>
          <w:rFonts w:ascii="Times New Roman CYR" w:hAnsi="Times New Roman CYR"/>
          <w:sz w:val="16"/>
          <w:szCs w:val="16"/>
        </w:rPr>
      </w:pPr>
    </w:p>
    <w:p w14:paraId="0F5189D8" w14:textId="77777777" w:rsidR="005565D0" w:rsidRPr="003D23F4" w:rsidRDefault="005565D0" w:rsidP="005565D0">
      <w:pPr>
        <w:autoSpaceDE/>
        <w:autoSpaceDN/>
        <w:adjustRightInd/>
        <w:jc w:val="center"/>
        <w:rPr>
          <w:rFonts w:ascii="Times New Roman CYR" w:hAnsi="Times New Roman CYR"/>
          <w:b/>
          <w:sz w:val="32"/>
          <w:szCs w:val="32"/>
          <w:lang w:val="ru-RU"/>
        </w:rPr>
      </w:pPr>
      <w:r>
        <w:rPr>
          <w:rFonts w:ascii="Times New Roman CYR" w:hAnsi="Times New Roman CYR"/>
          <w:b/>
          <w:sz w:val="32"/>
          <w:szCs w:val="32"/>
        </w:rPr>
        <w:t>АНТИМОНОПОЛЬНИЙ КОМІТЕТ</w:t>
      </w:r>
      <w:r w:rsidRPr="003D23F4">
        <w:rPr>
          <w:rFonts w:ascii="Times New Roman CYR" w:hAnsi="Times New Roman CYR"/>
          <w:b/>
          <w:sz w:val="32"/>
          <w:szCs w:val="32"/>
        </w:rPr>
        <w:t xml:space="preserve"> УКРАЇНИ</w:t>
      </w:r>
    </w:p>
    <w:p w14:paraId="4621D479" w14:textId="77777777" w:rsidR="005565D0" w:rsidRPr="00870B84" w:rsidRDefault="005565D0" w:rsidP="005565D0">
      <w:pPr>
        <w:tabs>
          <w:tab w:val="left" w:leader="hyphen" w:pos="10206"/>
        </w:tabs>
        <w:autoSpaceDE/>
        <w:autoSpaceDN/>
        <w:adjustRightInd/>
        <w:jc w:val="center"/>
        <w:rPr>
          <w:rFonts w:ascii="Times New Roman CYR" w:hAnsi="Times New Roman CYR"/>
          <w:sz w:val="28"/>
          <w:szCs w:val="28"/>
        </w:rPr>
      </w:pPr>
    </w:p>
    <w:p w14:paraId="1AE0F7DB" w14:textId="77777777" w:rsidR="005565D0" w:rsidRDefault="005565D0" w:rsidP="005565D0">
      <w:pPr>
        <w:tabs>
          <w:tab w:val="left" w:leader="hyphen" w:pos="10206"/>
        </w:tabs>
        <w:autoSpaceDE/>
        <w:autoSpaceDN/>
        <w:adjustRightInd/>
        <w:jc w:val="center"/>
        <w:outlineLvl w:val="0"/>
        <w:rPr>
          <w:rFonts w:ascii="Times New Roman CYR" w:hAnsi="Times New Roman CYR"/>
          <w:b/>
          <w:sz w:val="32"/>
          <w:szCs w:val="32"/>
        </w:rPr>
      </w:pPr>
      <w:r w:rsidRPr="003D23F4">
        <w:rPr>
          <w:rFonts w:ascii="Times New Roman CYR" w:hAnsi="Times New Roman CYR"/>
          <w:b/>
          <w:sz w:val="32"/>
          <w:szCs w:val="32"/>
        </w:rPr>
        <w:t>РІШЕННЯ</w:t>
      </w:r>
    </w:p>
    <w:p w14:paraId="4391547D" w14:textId="77777777" w:rsidR="005565D0" w:rsidRPr="00C40F4A" w:rsidRDefault="005565D0" w:rsidP="005565D0">
      <w:pPr>
        <w:tabs>
          <w:tab w:val="left" w:pos="4820"/>
        </w:tabs>
        <w:autoSpaceDE/>
        <w:autoSpaceDN/>
        <w:adjustRightInd/>
        <w:rPr>
          <w:sz w:val="24"/>
          <w:szCs w:val="24"/>
        </w:rPr>
      </w:pPr>
    </w:p>
    <w:p w14:paraId="2644DFF8" w14:textId="11399D5E" w:rsidR="00F934DD" w:rsidRPr="001633A6" w:rsidRDefault="00F934DD" w:rsidP="001633A6">
      <w:pPr>
        <w:tabs>
          <w:tab w:val="left" w:pos="4678"/>
          <w:tab w:val="left" w:pos="4820"/>
          <w:tab w:val="left" w:pos="4962"/>
        </w:tabs>
        <w:autoSpaceDE/>
        <w:autoSpaceDN/>
        <w:adjustRightInd/>
        <w:jc w:val="both"/>
        <w:rPr>
          <w:bCs/>
          <w:sz w:val="24"/>
          <w:szCs w:val="24"/>
        </w:rPr>
      </w:pPr>
      <w:r w:rsidRPr="00EE6578">
        <w:rPr>
          <w:sz w:val="24"/>
          <w:szCs w:val="24"/>
          <w:lang w:val="ru-RU"/>
        </w:rPr>
        <w:t>07 листопада</w:t>
      </w:r>
      <w:r>
        <w:rPr>
          <w:sz w:val="24"/>
          <w:szCs w:val="24"/>
        </w:rPr>
        <w:t xml:space="preserve"> 202</w:t>
      </w:r>
      <w:r>
        <w:rPr>
          <w:sz w:val="24"/>
          <w:szCs w:val="24"/>
          <w:lang w:val="ru-RU"/>
        </w:rPr>
        <w:t>4</w:t>
      </w:r>
      <w:r>
        <w:rPr>
          <w:sz w:val="24"/>
          <w:szCs w:val="24"/>
        </w:rPr>
        <w:t xml:space="preserve"> р. </w:t>
      </w:r>
      <w:r w:rsidRPr="00C40F4A">
        <w:rPr>
          <w:sz w:val="24"/>
          <w:szCs w:val="24"/>
        </w:rPr>
        <w:t xml:space="preserve">                                   </w:t>
      </w:r>
      <w:r>
        <w:rPr>
          <w:sz w:val="24"/>
          <w:szCs w:val="24"/>
        </w:rPr>
        <w:t xml:space="preserve"> </w:t>
      </w:r>
      <w:r w:rsidRPr="00C40F4A">
        <w:rPr>
          <w:sz w:val="24"/>
          <w:szCs w:val="24"/>
        </w:rPr>
        <w:t xml:space="preserve">    </w:t>
      </w:r>
      <w:r>
        <w:rPr>
          <w:sz w:val="24"/>
          <w:szCs w:val="24"/>
        </w:rPr>
        <w:t xml:space="preserve">   </w:t>
      </w:r>
      <w:r w:rsidRPr="00C40F4A">
        <w:rPr>
          <w:sz w:val="24"/>
          <w:szCs w:val="24"/>
        </w:rPr>
        <w:t xml:space="preserve">  </w:t>
      </w:r>
      <w:r w:rsidRPr="00C40F4A">
        <w:rPr>
          <w:bCs/>
          <w:sz w:val="24"/>
          <w:szCs w:val="24"/>
        </w:rPr>
        <w:t xml:space="preserve">Київ                         </w:t>
      </w:r>
      <w:r>
        <w:rPr>
          <w:bCs/>
          <w:sz w:val="24"/>
          <w:szCs w:val="24"/>
        </w:rPr>
        <w:t xml:space="preserve">                          </w:t>
      </w:r>
      <w:bookmarkStart w:id="0" w:name="_GoBack"/>
      <w:bookmarkEnd w:id="0"/>
      <w:r>
        <w:rPr>
          <w:bCs/>
          <w:sz w:val="24"/>
          <w:szCs w:val="24"/>
        </w:rPr>
        <w:t xml:space="preserve">   </w:t>
      </w:r>
      <w:r w:rsidRPr="00C40F4A">
        <w:rPr>
          <w:bCs/>
          <w:sz w:val="24"/>
          <w:szCs w:val="24"/>
        </w:rPr>
        <w:t xml:space="preserve"> </w:t>
      </w:r>
      <w:r>
        <w:rPr>
          <w:bCs/>
          <w:sz w:val="24"/>
          <w:szCs w:val="24"/>
        </w:rPr>
        <w:t xml:space="preserve"> </w:t>
      </w:r>
      <w:r w:rsidRPr="00C40F4A">
        <w:rPr>
          <w:bCs/>
          <w:sz w:val="24"/>
          <w:szCs w:val="24"/>
        </w:rPr>
        <w:t>№</w:t>
      </w:r>
      <w:r>
        <w:rPr>
          <w:bCs/>
          <w:sz w:val="24"/>
          <w:szCs w:val="24"/>
        </w:rPr>
        <w:t xml:space="preserve"> </w:t>
      </w:r>
      <w:r w:rsidRPr="003941BE">
        <w:rPr>
          <w:bCs/>
          <w:sz w:val="24"/>
          <w:szCs w:val="24"/>
        </w:rPr>
        <w:t>429-р</w:t>
      </w:r>
    </w:p>
    <w:p w14:paraId="07B36930" w14:textId="614EAAB2" w:rsidR="001E3197" w:rsidRDefault="001E3197" w:rsidP="005565D0">
      <w:pPr>
        <w:tabs>
          <w:tab w:val="left" w:pos="10773"/>
        </w:tabs>
        <w:autoSpaceDE/>
        <w:autoSpaceDN/>
        <w:adjustRightInd/>
        <w:ind w:right="4394"/>
        <w:rPr>
          <w:sz w:val="16"/>
          <w:szCs w:val="16"/>
        </w:rPr>
      </w:pPr>
    </w:p>
    <w:p w14:paraId="21F752C5" w14:textId="77777777" w:rsidR="001633A6" w:rsidRPr="00E16E9D" w:rsidRDefault="001633A6" w:rsidP="005565D0">
      <w:pPr>
        <w:tabs>
          <w:tab w:val="left" w:pos="10773"/>
        </w:tabs>
        <w:autoSpaceDE/>
        <w:autoSpaceDN/>
        <w:adjustRightInd/>
        <w:ind w:right="4394"/>
        <w:rPr>
          <w:sz w:val="16"/>
          <w:szCs w:val="16"/>
        </w:rPr>
      </w:pPr>
    </w:p>
    <w:p w14:paraId="1ED4BC92" w14:textId="77777777" w:rsidR="00CA1DCE" w:rsidRPr="00C60661" w:rsidRDefault="00CA1DCE" w:rsidP="00CA1DCE">
      <w:pPr>
        <w:autoSpaceDE/>
        <w:autoSpaceDN/>
        <w:adjustRightInd/>
        <w:rPr>
          <w:rFonts w:ascii="Times New Roman CYR" w:hAnsi="Times New Roman CYR"/>
          <w:bCs/>
          <w:sz w:val="24"/>
          <w:szCs w:val="24"/>
        </w:rPr>
      </w:pPr>
      <w:r w:rsidRPr="00C60661">
        <w:rPr>
          <w:rFonts w:ascii="Times New Roman CYR" w:hAnsi="Times New Roman CYR"/>
          <w:bCs/>
          <w:sz w:val="24"/>
          <w:szCs w:val="24"/>
        </w:rPr>
        <w:t>Про відмову в розстроченні</w:t>
      </w:r>
    </w:p>
    <w:p w14:paraId="7AD7834A" w14:textId="6252E0D0" w:rsidR="005565D0" w:rsidRPr="00CF6CD1" w:rsidRDefault="00CA1DCE" w:rsidP="00CA1DCE">
      <w:pPr>
        <w:autoSpaceDE/>
        <w:autoSpaceDN/>
        <w:adjustRightInd/>
        <w:rPr>
          <w:rFonts w:ascii="Times New Roman CYR" w:hAnsi="Times New Roman CYR"/>
          <w:sz w:val="24"/>
          <w:szCs w:val="24"/>
        </w:rPr>
      </w:pPr>
      <w:r w:rsidRPr="00C60661">
        <w:rPr>
          <w:rFonts w:ascii="Times New Roman CYR" w:hAnsi="Times New Roman CYR"/>
          <w:bCs/>
          <w:sz w:val="24"/>
          <w:szCs w:val="24"/>
        </w:rPr>
        <w:t>сплати штрафу</w:t>
      </w:r>
    </w:p>
    <w:p w14:paraId="38D49D27" w14:textId="77777777" w:rsidR="005565D0" w:rsidRPr="00B26F61" w:rsidRDefault="005565D0" w:rsidP="005565D0">
      <w:pPr>
        <w:overflowPunct/>
        <w:autoSpaceDE/>
        <w:autoSpaceDN/>
        <w:adjustRightInd/>
        <w:spacing w:after="120"/>
        <w:jc w:val="both"/>
        <w:textAlignment w:val="auto"/>
        <w:rPr>
          <w:bCs/>
          <w:sz w:val="24"/>
          <w:szCs w:val="24"/>
        </w:rPr>
      </w:pPr>
    </w:p>
    <w:p w14:paraId="6F9ADEBA" w14:textId="0980E86E" w:rsidR="005565D0" w:rsidRPr="00341814" w:rsidRDefault="005565D0" w:rsidP="00341814">
      <w:pPr>
        <w:overflowPunct/>
        <w:autoSpaceDE/>
        <w:autoSpaceDN/>
        <w:adjustRightInd/>
        <w:spacing w:after="120"/>
        <w:ind w:firstLine="708"/>
        <w:jc w:val="both"/>
        <w:textAlignment w:val="auto"/>
        <w:rPr>
          <w:bCs/>
          <w:sz w:val="24"/>
          <w:szCs w:val="24"/>
        </w:rPr>
      </w:pPr>
      <w:r w:rsidRPr="00B26F61">
        <w:rPr>
          <w:bCs/>
          <w:sz w:val="24"/>
          <w:szCs w:val="24"/>
        </w:rPr>
        <w:t xml:space="preserve">Антимонопольний комітет України (далі – Комітет), </w:t>
      </w:r>
      <w:r w:rsidR="00FE72C7" w:rsidRPr="00FE72C7">
        <w:rPr>
          <w:bCs/>
          <w:sz w:val="24"/>
          <w:szCs w:val="24"/>
        </w:rPr>
        <w:t xml:space="preserve">розглянувши заяву товариства з обмеженою відповідальністю </w:t>
      </w:r>
      <w:bookmarkStart w:id="1" w:name="_Hlk179986016"/>
      <w:r w:rsidR="00FE72C7" w:rsidRPr="00FE72C7">
        <w:rPr>
          <w:bCs/>
          <w:sz w:val="24"/>
          <w:szCs w:val="24"/>
        </w:rPr>
        <w:t>«ЗАПОРІЗЬКИЙ ЕНЕРГЕТИЧНИЙ АЛЬЯНС»</w:t>
      </w:r>
      <w:bookmarkEnd w:id="1"/>
      <w:r w:rsidR="00FE72C7" w:rsidRPr="00FE72C7">
        <w:rPr>
          <w:bCs/>
          <w:sz w:val="24"/>
          <w:szCs w:val="24"/>
        </w:rPr>
        <w:t xml:space="preserve"> (далі </w:t>
      </w:r>
      <w:r w:rsidR="00FE72C7">
        <w:rPr>
          <w:bCs/>
          <w:sz w:val="24"/>
          <w:szCs w:val="24"/>
        </w:rPr>
        <w:t>–</w:t>
      </w:r>
      <w:r w:rsidR="00FE72C7" w:rsidRPr="00FE72C7">
        <w:rPr>
          <w:bCs/>
          <w:sz w:val="24"/>
          <w:szCs w:val="24"/>
        </w:rPr>
        <w:t xml:space="preserve"> </w:t>
      </w:r>
      <w:r w:rsidR="00FE72C7">
        <w:rPr>
          <w:bCs/>
          <w:sz w:val="24"/>
          <w:szCs w:val="24"/>
        </w:rPr>
        <w:t xml:space="preserve">                             </w:t>
      </w:r>
      <w:r w:rsidR="00FE72C7" w:rsidRPr="00FE72C7">
        <w:rPr>
          <w:bCs/>
          <w:sz w:val="24"/>
          <w:szCs w:val="24"/>
        </w:rPr>
        <w:t>ТОВ</w:t>
      </w:r>
      <w:r w:rsidR="00FE72C7">
        <w:rPr>
          <w:bCs/>
          <w:sz w:val="24"/>
          <w:szCs w:val="24"/>
        </w:rPr>
        <w:t xml:space="preserve"> </w:t>
      </w:r>
      <w:r w:rsidR="00FE72C7" w:rsidRPr="00FE72C7">
        <w:rPr>
          <w:bCs/>
          <w:sz w:val="24"/>
          <w:szCs w:val="24"/>
        </w:rPr>
        <w:t>«ЗАПОРІЗЬКИЙ ЕНЕРГЕТИЧНИЙ АЛЬЯНС»</w:t>
      </w:r>
      <w:r w:rsidR="00841EC8">
        <w:rPr>
          <w:bCs/>
          <w:sz w:val="24"/>
          <w:szCs w:val="24"/>
        </w:rPr>
        <w:t>, Товариство</w:t>
      </w:r>
      <w:r w:rsidR="00FE72C7">
        <w:rPr>
          <w:bCs/>
          <w:sz w:val="24"/>
          <w:szCs w:val="24"/>
        </w:rPr>
        <w:t>)</w:t>
      </w:r>
      <w:r w:rsidR="00FE72C7" w:rsidRPr="00FE72C7">
        <w:rPr>
          <w:bCs/>
          <w:sz w:val="24"/>
          <w:szCs w:val="24"/>
        </w:rPr>
        <w:t xml:space="preserve"> від </w:t>
      </w:r>
      <w:r w:rsidR="00FE72C7">
        <w:rPr>
          <w:bCs/>
          <w:sz w:val="24"/>
          <w:szCs w:val="24"/>
        </w:rPr>
        <w:t>15</w:t>
      </w:r>
      <w:r w:rsidR="00FE72C7" w:rsidRPr="00FE72C7">
        <w:rPr>
          <w:bCs/>
          <w:sz w:val="24"/>
          <w:szCs w:val="24"/>
        </w:rPr>
        <w:t>.</w:t>
      </w:r>
      <w:r w:rsidR="00FE72C7">
        <w:rPr>
          <w:bCs/>
          <w:sz w:val="24"/>
          <w:szCs w:val="24"/>
        </w:rPr>
        <w:t>10</w:t>
      </w:r>
      <w:r w:rsidR="00FE72C7" w:rsidRPr="00FE72C7">
        <w:rPr>
          <w:bCs/>
          <w:sz w:val="24"/>
          <w:szCs w:val="24"/>
        </w:rPr>
        <w:t xml:space="preserve">.2024 </w:t>
      </w:r>
      <w:r w:rsidR="00FE72C7">
        <w:rPr>
          <w:bCs/>
          <w:sz w:val="24"/>
          <w:szCs w:val="24"/>
        </w:rPr>
        <w:t xml:space="preserve">б/н </w:t>
      </w:r>
      <w:r w:rsidR="00841EC8">
        <w:rPr>
          <w:bCs/>
          <w:sz w:val="24"/>
          <w:szCs w:val="24"/>
        </w:rPr>
        <w:t xml:space="preserve">                              </w:t>
      </w:r>
      <w:r w:rsidR="00FE72C7" w:rsidRPr="00FE72C7">
        <w:rPr>
          <w:bCs/>
          <w:sz w:val="24"/>
          <w:szCs w:val="24"/>
        </w:rPr>
        <w:t>(</w:t>
      </w:r>
      <w:proofErr w:type="spellStart"/>
      <w:r w:rsidR="00FE72C7" w:rsidRPr="00FE72C7">
        <w:rPr>
          <w:bCs/>
          <w:sz w:val="24"/>
          <w:szCs w:val="24"/>
        </w:rPr>
        <w:t>вх</w:t>
      </w:r>
      <w:proofErr w:type="spellEnd"/>
      <w:r w:rsidR="00FE72C7" w:rsidRPr="00FE72C7">
        <w:rPr>
          <w:bCs/>
          <w:sz w:val="24"/>
          <w:szCs w:val="24"/>
        </w:rPr>
        <w:t>. Комітету</w:t>
      </w:r>
      <w:r w:rsidR="00C60661">
        <w:rPr>
          <w:bCs/>
          <w:sz w:val="24"/>
          <w:szCs w:val="24"/>
        </w:rPr>
        <w:t xml:space="preserve"> </w:t>
      </w:r>
      <w:r w:rsidR="00FE72C7" w:rsidRPr="00FE72C7">
        <w:rPr>
          <w:bCs/>
          <w:sz w:val="24"/>
          <w:szCs w:val="24"/>
        </w:rPr>
        <w:t>№ 8-01/</w:t>
      </w:r>
      <w:r w:rsidR="00FE72C7">
        <w:rPr>
          <w:bCs/>
          <w:sz w:val="24"/>
          <w:szCs w:val="24"/>
        </w:rPr>
        <w:t>13067</w:t>
      </w:r>
      <w:r w:rsidR="00FE72C7" w:rsidRPr="00FE72C7">
        <w:rPr>
          <w:bCs/>
          <w:sz w:val="24"/>
          <w:szCs w:val="24"/>
        </w:rPr>
        <w:t xml:space="preserve"> від </w:t>
      </w:r>
      <w:r w:rsidR="00FE72C7">
        <w:rPr>
          <w:bCs/>
          <w:sz w:val="24"/>
          <w:szCs w:val="24"/>
        </w:rPr>
        <w:t>15</w:t>
      </w:r>
      <w:r w:rsidR="00FE72C7" w:rsidRPr="00FE72C7">
        <w:rPr>
          <w:bCs/>
          <w:sz w:val="24"/>
          <w:szCs w:val="24"/>
        </w:rPr>
        <w:t>.</w:t>
      </w:r>
      <w:r w:rsidR="00FE72C7">
        <w:rPr>
          <w:bCs/>
          <w:sz w:val="24"/>
          <w:szCs w:val="24"/>
        </w:rPr>
        <w:t>10</w:t>
      </w:r>
      <w:r w:rsidR="00FE72C7" w:rsidRPr="00FE72C7">
        <w:rPr>
          <w:bCs/>
          <w:sz w:val="24"/>
          <w:szCs w:val="24"/>
        </w:rPr>
        <w:t>.2024)</w:t>
      </w:r>
      <w:r w:rsidR="00123B9E" w:rsidRPr="00123B9E">
        <w:rPr>
          <w:bCs/>
          <w:sz w:val="24"/>
          <w:szCs w:val="24"/>
        </w:rPr>
        <w:t xml:space="preserve"> </w:t>
      </w:r>
      <w:r w:rsidR="00123B9E" w:rsidRPr="00FE72C7">
        <w:rPr>
          <w:bCs/>
          <w:sz w:val="24"/>
          <w:szCs w:val="24"/>
        </w:rPr>
        <w:t>(далі – Заява)</w:t>
      </w:r>
      <w:r w:rsidR="00FE72C7" w:rsidRPr="00FE72C7">
        <w:rPr>
          <w:bCs/>
          <w:sz w:val="24"/>
          <w:szCs w:val="24"/>
        </w:rPr>
        <w:t xml:space="preserve"> щодо розстрочення сплати штрафу, накладеного рішенням Тимчасової адміністративної колегії Антимонопольного комітету України</w:t>
      </w:r>
      <w:r w:rsidR="00FE72C7">
        <w:rPr>
          <w:bCs/>
          <w:sz w:val="24"/>
          <w:szCs w:val="24"/>
        </w:rPr>
        <w:t xml:space="preserve"> </w:t>
      </w:r>
      <w:bookmarkStart w:id="2" w:name="_Hlk179986047"/>
      <w:r w:rsidR="00FE72C7" w:rsidRPr="00FE72C7">
        <w:rPr>
          <w:bCs/>
          <w:sz w:val="24"/>
          <w:szCs w:val="24"/>
        </w:rPr>
        <w:t>від 26.07.2023</w:t>
      </w:r>
      <w:r w:rsidR="00841EC8">
        <w:rPr>
          <w:bCs/>
          <w:sz w:val="24"/>
          <w:szCs w:val="24"/>
        </w:rPr>
        <w:t xml:space="preserve"> </w:t>
      </w:r>
      <w:r w:rsidR="00FE72C7" w:rsidRPr="00FE72C7">
        <w:rPr>
          <w:bCs/>
          <w:sz w:val="24"/>
          <w:szCs w:val="24"/>
        </w:rPr>
        <w:t>№ 26-р/</w:t>
      </w:r>
      <w:proofErr w:type="spellStart"/>
      <w:r w:rsidR="00FE72C7" w:rsidRPr="00FE72C7">
        <w:rPr>
          <w:bCs/>
          <w:sz w:val="24"/>
          <w:szCs w:val="24"/>
        </w:rPr>
        <w:t>тк</w:t>
      </w:r>
      <w:bookmarkEnd w:id="2"/>
      <w:proofErr w:type="spellEnd"/>
      <w:r w:rsidR="00FE72C7" w:rsidRPr="00FE72C7">
        <w:rPr>
          <w:bCs/>
          <w:sz w:val="24"/>
          <w:szCs w:val="24"/>
        </w:rPr>
        <w:t>,</w:t>
      </w:r>
    </w:p>
    <w:p w14:paraId="492B3E62" w14:textId="380E0A6A" w:rsidR="00341814" w:rsidRPr="00341814" w:rsidRDefault="005565D0" w:rsidP="00341814">
      <w:pPr>
        <w:widowControl w:val="0"/>
        <w:tabs>
          <w:tab w:val="left" w:pos="709"/>
        </w:tabs>
        <w:overflowPunct/>
        <w:autoSpaceDE/>
        <w:autoSpaceDN/>
        <w:spacing w:before="120" w:after="120"/>
        <w:jc w:val="center"/>
        <w:rPr>
          <w:b/>
          <w:sz w:val="24"/>
          <w:szCs w:val="24"/>
        </w:rPr>
      </w:pPr>
      <w:r>
        <w:rPr>
          <w:b/>
          <w:sz w:val="24"/>
          <w:szCs w:val="24"/>
        </w:rPr>
        <w:t>ВСТАНОВИВ</w:t>
      </w:r>
      <w:r w:rsidRPr="0083488A">
        <w:rPr>
          <w:b/>
          <w:sz w:val="24"/>
          <w:szCs w:val="24"/>
        </w:rPr>
        <w:t>:</w:t>
      </w:r>
    </w:p>
    <w:p w14:paraId="5B575B1E" w14:textId="03B0449E" w:rsidR="00341814" w:rsidRPr="00341814" w:rsidRDefault="00341814" w:rsidP="00341814">
      <w:pPr>
        <w:overflowPunct/>
        <w:autoSpaceDE/>
        <w:autoSpaceDN/>
        <w:adjustRightInd/>
        <w:spacing w:after="120"/>
        <w:ind w:firstLine="708"/>
        <w:jc w:val="both"/>
        <w:textAlignment w:val="auto"/>
        <w:rPr>
          <w:bCs/>
          <w:sz w:val="24"/>
          <w:szCs w:val="24"/>
        </w:rPr>
      </w:pPr>
      <w:r w:rsidRPr="00341814">
        <w:rPr>
          <w:bCs/>
          <w:sz w:val="24"/>
          <w:szCs w:val="24"/>
        </w:rPr>
        <w:t xml:space="preserve">Рішенням Тимчасової адміністративної колегії Антимонопольного комітету України </w:t>
      </w:r>
      <w:r w:rsidRPr="00FE72C7">
        <w:rPr>
          <w:bCs/>
          <w:sz w:val="24"/>
          <w:szCs w:val="24"/>
        </w:rPr>
        <w:t>від 26.07.2023 № 26-р/</w:t>
      </w:r>
      <w:proofErr w:type="spellStart"/>
      <w:r w:rsidRPr="00FE72C7">
        <w:rPr>
          <w:bCs/>
          <w:sz w:val="24"/>
          <w:szCs w:val="24"/>
        </w:rPr>
        <w:t>тк</w:t>
      </w:r>
      <w:proofErr w:type="spellEnd"/>
      <w:r w:rsidRPr="00FE72C7">
        <w:rPr>
          <w:bCs/>
          <w:sz w:val="24"/>
          <w:szCs w:val="24"/>
        </w:rPr>
        <w:t xml:space="preserve"> </w:t>
      </w:r>
      <w:r w:rsidRPr="00341814">
        <w:rPr>
          <w:bCs/>
          <w:sz w:val="24"/>
          <w:szCs w:val="24"/>
        </w:rPr>
        <w:t xml:space="preserve">(далі – Рішення) у справі № 128-26.13/151-21 про порушення законодавства про захист економічної конкуренції визнано, що </w:t>
      </w:r>
      <w:r>
        <w:rPr>
          <w:bCs/>
          <w:sz w:val="24"/>
          <w:szCs w:val="24"/>
        </w:rPr>
        <w:t xml:space="preserve">                                                                                   </w:t>
      </w:r>
      <w:r w:rsidRPr="00341814">
        <w:rPr>
          <w:bCs/>
          <w:sz w:val="24"/>
          <w:szCs w:val="24"/>
        </w:rPr>
        <w:t xml:space="preserve">ТОВ «ЗАПОРІЗЬКИЙ ЕНЕРГЕТИЧНИЙ АЛЬЯНС» вчинило порушення, передбачене пунктом 13 статті 50 Закону України «Про захист економічної конкуренції», у вигляді неподання </w:t>
      </w:r>
      <w:bookmarkStart w:id="3" w:name="_Hlk117029297"/>
      <w:r w:rsidRPr="00341814">
        <w:rPr>
          <w:bCs/>
          <w:sz w:val="24"/>
          <w:szCs w:val="24"/>
        </w:rPr>
        <w:t xml:space="preserve">інформації Антимонопольному комітету України на вимогу </w:t>
      </w:r>
      <w:r>
        <w:rPr>
          <w:bCs/>
          <w:sz w:val="24"/>
          <w:szCs w:val="24"/>
        </w:rPr>
        <w:t xml:space="preserve">                                                    </w:t>
      </w:r>
      <w:r w:rsidRPr="00341814">
        <w:rPr>
          <w:bCs/>
          <w:sz w:val="24"/>
          <w:szCs w:val="24"/>
        </w:rPr>
        <w:t>в. о. Голови Комітету – державного уповноваженого від 14.06.2021 № 128-29/06-8995 у встановлений ним строк (пункт 1 резолютивної частини Рішення).</w:t>
      </w:r>
      <w:bookmarkEnd w:id="3"/>
    </w:p>
    <w:p w14:paraId="35682F1D" w14:textId="316182D4" w:rsidR="00341814" w:rsidRDefault="00341814" w:rsidP="00341814">
      <w:pPr>
        <w:overflowPunct/>
        <w:autoSpaceDE/>
        <w:autoSpaceDN/>
        <w:adjustRightInd/>
        <w:spacing w:after="120"/>
        <w:ind w:firstLine="708"/>
        <w:jc w:val="both"/>
        <w:textAlignment w:val="auto"/>
        <w:rPr>
          <w:bCs/>
          <w:sz w:val="24"/>
          <w:szCs w:val="24"/>
        </w:rPr>
      </w:pPr>
      <w:r w:rsidRPr="00341814">
        <w:rPr>
          <w:bCs/>
          <w:sz w:val="24"/>
          <w:szCs w:val="24"/>
        </w:rPr>
        <w:t xml:space="preserve">Згідно з пунктом 2 резолютивної частини Рішення </w:t>
      </w:r>
      <w:r>
        <w:rPr>
          <w:bCs/>
          <w:sz w:val="24"/>
          <w:szCs w:val="24"/>
        </w:rPr>
        <w:t>на</w:t>
      </w:r>
      <w:r w:rsidR="00714A87">
        <w:rPr>
          <w:bCs/>
          <w:sz w:val="24"/>
          <w:szCs w:val="24"/>
        </w:rPr>
        <w:t xml:space="preserve"> </w:t>
      </w:r>
      <w:r>
        <w:rPr>
          <w:bCs/>
          <w:sz w:val="24"/>
          <w:szCs w:val="24"/>
        </w:rPr>
        <w:t xml:space="preserve">ТОВ </w:t>
      </w:r>
      <w:r w:rsidRPr="00341814">
        <w:rPr>
          <w:bCs/>
          <w:sz w:val="24"/>
          <w:szCs w:val="24"/>
        </w:rPr>
        <w:t xml:space="preserve">«ЗАПОРІЗЬКИЙ ЕНЕРГЕТИЧНИЙ АЛЬЯНС» </w:t>
      </w:r>
      <w:r>
        <w:rPr>
          <w:bCs/>
          <w:sz w:val="24"/>
          <w:szCs w:val="24"/>
        </w:rPr>
        <w:t>накладено ш</w:t>
      </w:r>
      <w:r w:rsidRPr="00341814">
        <w:rPr>
          <w:bCs/>
          <w:sz w:val="24"/>
          <w:szCs w:val="24"/>
        </w:rPr>
        <w:t>траф у розмірі 2 476 794 (два мільйони чотириста сімдесят шість тисяч сімсот дев</w:t>
      </w:r>
      <w:r w:rsidR="00714A87">
        <w:rPr>
          <w:bCs/>
          <w:sz w:val="24"/>
          <w:szCs w:val="24"/>
        </w:rPr>
        <w:t>’</w:t>
      </w:r>
      <w:r w:rsidRPr="00341814">
        <w:rPr>
          <w:bCs/>
          <w:sz w:val="24"/>
          <w:szCs w:val="24"/>
        </w:rPr>
        <w:t>яносто чотири) гривні.</w:t>
      </w:r>
    </w:p>
    <w:p w14:paraId="469BA9E8" w14:textId="108B9634" w:rsidR="00341814" w:rsidRPr="00341814" w:rsidRDefault="00341814" w:rsidP="00341814">
      <w:pPr>
        <w:overflowPunct/>
        <w:autoSpaceDE/>
        <w:autoSpaceDN/>
        <w:adjustRightInd/>
        <w:spacing w:after="120"/>
        <w:ind w:firstLine="708"/>
        <w:jc w:val="both"/>
        <w:textAlignment w:val="auto"/>
        <w:rPr>
          <w:bCs/>
          <w:sz w:val="24"/>
          <w:szCs w:val="24"/>
        </w:rPr>
      </w:pPr>
      <w:r w:rsidRPr="00341814">
        <w:rPr>
          <w:bCs/>
          <w:sz w:val="24"/>
          <w:szCs w:val="24"/>
        </w:rPr>
        <w:t xml:space="preserve">Згідно з Рішенням </w:t>
      </w:r>
      <w:r w:rsidR="00C60661">
        <w:rPr>
          <w:bCs/>
          <w:sz w:val="24"/>
          <w:szCs w:val="24"/>
        </w:rPr>
        <w:t xml:space="preserve">Товариство </w:t>
      </w:r>
      <w:r w:rsidRPr="00341814">
        <w:rPr>
          <w:bCs/>
          <w:sz w:val="24"/>
          <w:szCs w:val="24"/>
        </w:rPr>
        <w:t xml:space="preserve">має сплатити штраф у двомісячний строк із дня його одержання. </w:t>
      </w:r>
    </w:p>
    <w:p w14:paraId="5CD20165" w14:textId="5A7ACB0C" w:rsidR="00341814" w:rsidRPr="00341814" w:rsidRDefault="00341814" w:rsidP="00341814">
      <w:pPr>
        <w:overflowPunct/>
        <w:autoSpaceDE/>
        <w:autoSpaceDN/>
        <w:adjustRightInd/>
        <w:spacing w:after="120"/>
        <w:ind w:firstLine="708"/>
        <w:jc w:val="both"/>
        <w:textAlignment w:val="auto"/>
        <w:rPr>
          <w:bCs/>
          <w:sz w:val="24"/>
          <w:szCs w:val="24"/>
        </w:rPr>
      </w:pPr>
      <w:r w:rsidRPr="00341814">
        <w:rPr>
          <w:bCs/>
          <w:sz w:val="24"/>
          <w:szCs w:val="24"/>
        </w:rPr>
        <w:t xml:space="preserve">Копію Рішення надіслано </w:t>
      </w:r>
      <w:r>
        <w:rPr>
          <w:bCs/>
          <w:sz w:val="24"/>
          <w:szCs w:val="24"/>
        </w:rPr>
        <w:t xml:space="preserve">ТОВ </w:t>
      </w:r>
      <w:bookmarkStart w:id="4" w:name="_Hlk179986166"/>
      <w:r w:rsidRPr="00341814">
        <w:rPr>
          <w:bCs/>
          <w:sz w:val="24"/>
          <w:szCs w:val="24"/>
        </w:rPr>
        <w:t>«ЗАПОРІЗЬКИЙ ЕНЕРГЕТИЧНИЙ АЛЬЯНС»</w:t>
      </w:r>
      <w:r>
        <w:rPr>
          <w:bCs/>
          <w:sz w:val="24"/>
          <w:szCs w:val="24"/>
        </w:rPr>
        <w:t xml:space="preserve"> </w:t>
      </w:r>
      <w:bookmarkEnd w:id="4"/>
      <w:r w:rsidRPr="00341814">
        <w:rPr>
          <w:bCs/>
          <w:sz w:val="24"/>
          <w:szCs w:val="24"/>
        </w:rPr>
        <w:t xml:space="preserve">листом </w:t>
      </w:r>
      <w:r w:rsidR="00296AB4" w:rsidRPr="00296AB4">
        <w:rPr>
          <w:bCs/>
          <w:sz w:val="24"/>
          <w:szCs w:val="24"/>
        </w:rPr>
        <w:t>від 31.07.2023</w:t>
      </w:r>
      <w:r w:rsidR="00296AB4">
        <w:rPr>
          <w:bCs/>
          <w:sz w:val="24"/>
          <w:szCs w:val="24"/>
        </w:rPr>
        <w:t xml:space="preserve"> </w:t>
      </w:r>
      <w:r w:rsidR="00296AB4" w:rsidRPr="00296AB4">
        <w:rPr>
          <w:bCs/>
          <w:sz w:val="24"/>
          <w:szCs w:val="24"/>
        </w:rPr>
        <w:t>№ 128-26.13/01-8667е</w:t>
      </w:r>
      <w:r w:rsidRPr="00BF2B81">
        <w:rPr>
          <w:bCs/>
          <w:sz w:val="24"/>
          <w:szCs w:val="24"/>
        </w:rPr>
        <w:t>. Відповідно до повідомлення про вручення поштового відправлення № 03035158</w:t>
      </w:r>
      <w:r w:rsidR="00296AB4" w:rsidRPr="00BF2B81">
        <w:rPr>
          <w:bCs/>
          <w:sz w:val="24"/>
          <w:szCs w:val="24"/>
        </w:rPr>
        <w:t>43780</w:t>
      </w:r>
      <w:r w:rsidRPr="00BF2B81">
        <w:rPr>
          <w:bCs/>
          <w:sz w:val="24"/>
          <w:szCs w:val="24"/>
        </w:rPr>
        <w:t xml:space="preserve"> зазначений лист Товариство отримало 1</w:t>
      </w:r>
      <w:r w:rsidR="00BF2B81" w:rsidRPr="00BF2B81">
        <w:rPr>
          <w:bCs/>
          <w:sz w:val="24"/>
          <w:szCs w:val="24"/>
        </w:rPr>
        <w:t>0</w:t>
      </w:r>
      <w:r w:rsidRPr="00BF2B81">
        <w:rPr>
          <w:bCs/>
          <w:sz w:val="24"/>
          <w:szCs w:val="24"/>
        </w:rPr>
        <w:t>.0</w:t>
      </w:r>
      <w:r w:rsidR="00BF2B81" w:rsidRPr="00BF2B81">
        <w:rPr>
          <w:bCs/>
          <w:sz w:val="24"/>
          <w:szCs w:val="24"/>
        </w:rPr>
        <w:t>8</w:t>
      </w:r>
      <w:r w:rsidRPr="00BF2B81">
        <w:rPr>
          <w:bCs/>
          <w:sz w:val="24"/>
          <w:szCs w:val="24"/>
        </w:rPr>
        <w:t>.2023.</w:t>
      </w:r>
      <w:r w:rsidRPr="00341814">
        <w:rPr>
          <w:bCs/>
          <w:sz w:val="24"/>
          <w:szCs w:val="24"/>
        </w:rPr>
        <w:t xml:space="preserve"> </w:t>
      </w:r>
    </w:p>
    <w:p w14:paraId="221D9EFF" w14:textId="03E91523" w:rsidR="00341814" w:rsidRPr="00341814" w:rsidRDefault="00341814" w:rsidP="00341814">
      <w:pPr>
        <w:overflowPunct/>
        <w:autoSpaceDE/>
        <w:autoSpaceDN/>
        <w:adjustRightInd/>
        <w:spacing w:after="120"/>
        <w:ind w:firstLine="708"/>
        <w:jc w:val="both"/>
        <w:textAlignment w:val="auto"/>
        <w:rPr>
          <w:bCs/>
          <w:sz w:val="24"/>
          <w:szCs w:val="24"/>
          <w:highlight w:val="yellow"/>
        </w:rPr>
      </w:pPr>
      <w:r w:rsidRPr="00341814">
        <w:rPr>
          <w:bCs/>
          <w:sz w:val="24"/>
          <w:szCs w:val="24"/>
        </w:rPr>
        <w:t xml:space="preserve">Отже, двомісячний строк сплати штрафу сплив </w:t>
      </w:r>
      <w:r w:rsidRPr="001C703F">
        <w:rPr>
          <w:bCs/>
          <w:sz w:val="24"/>
          <w:szCs w:val="24"/>
        </w:rPr>
        <w:t>1</w:t>
      </w:r>
      <w:r w:rsidR="001C703F" w:rsidRPr="001C703F">
        <w:rPr>
          <w:bCs/>
          <w:sz w:val="24"/>
          <w:szCs w:val="24"/>
        </w:rPr>
        <w:t>0</w:t>
      </w:r>
      <w:r w:rsidRPr="001C703F">
        <w:rPr>
          <w:bCs/>
          <w:sz w:val="24"/>
          <w:szCs w:val="24"/>
        </w:rPr>
        <w:t>.</w:t>
      </w:r>
      <w:r w:rsidR="001C703F" w:rsidRPr="001C703F">
        <w:rPr>
          <w:bCs/>
          <w:sz w:val="24"/>
          <w:szCs w:val="24"/>
        </w:rPr>
        <w:t>10</w:t>
      </w:r>
      <w:r w:rsidRPr="001C703F">
        <w:rPr>
          <w:bCs/>
          <w:sz w:val="24"/>
          <w:szCs w:val="24"/>
        </w:rPr>
        <w:t>.2023.</w:t>
      </w:r>
    </w:p>
    <w:p w14:paraId="488DC772" w14:textId="764B9ADB" w:rsidR="0002287D" w:rsidRDefault="00341814" w:rsidP="0002287D">
      <w:pPr>
        <w:overflowPunct/>
        <w:autoSpaceDE/>
        <w:autoSpaceDN/>
        <w:adjustRightInd/>
        <w:spacing w:after="120"/>
        <w:ind w:firstLine="708"/>
        <w:jc w:val="both"/>
        <w:textAlignment w:val="auto"/>
        <w:rPr>
          <w:bCs/>
          <w:sz w:val="24"/>
          <w:szCs w:val="24"/>
        </w:rPr>
      </w:pPr>
      <w:r w:rsidRPr="00341814">
        <w:rPr>
          <w:bCs/>
          <w:sz w:val="24"/>
          <w:szCs w:val="24"/>
        </w:rPr>
        <w:t xml:space="preserve">Водночас, не погоджуючись із Рішенням, ТОВ </w:t>
      </w:r>
      <w:r w:rsidR="00DA025B" w:rsidRPr="00DA025B">
        <w:rPr>
          <w:bCs/>
          <w:sz w:val="24"/>
          <w:szCs w:val="24"/>
        </w:rPr>
        <w:t xml:space="preserve">«ЗАПОРІЗЬКИЙ ЕНЕРГЕТИЧНИЙ АЛЬЯНС» </w:t>
      </w:r>
      <w:r w:rsidRPr="00341814">
        <w:rPr>
          <w:bCs/>
          <w:sz w:val="24"/>
          <w:szCs w:val="24"/>
        </w:rPr>
        <w:t xml:space="preserve">звернулося до Господарського суду міста Києва з позовом про визнання </w:t>
      </w:r>
      <w:r w:rsidR="0002287D" w:rsidRPr="0002287D">
        <w:rPr>
          <w:bCs/>
          <w:sz w:val="24"/>
          <w:szCs w:val="24"/>
        </w:rPr>
        <w:t xml:space="preserve">недійсним та скасування </w:t>
      </w:r>
      <w:r w:rsidR="0002287D" w:rsidRPr="00341814">
        <w:rPr>
          <w:bCs/>
          <w:sz w:val="24"/>
          <w:szCs w:val="24"/>
        </w:rPr>
        <w:t>Рішення</w:t>
      </w:r>
      <w:r w:rsidRPr="00341814">
        <w:rPr>
          <w:bCs/>
          <w:sz w:val="24"/>
          <w:szCs w:val="24"/>
        </w:rPr>
        <w:t xml:space="preserve">. Ухвалою Господарського суду міста Києва </w:t>
      </w:r>
      <w:r w:rsidRPr="00841EC8">
        <w:rPr>
          <w:bCs/>
          <w:sz w:val="24"/>
          <w:szCs w:val="24"/>
        </w:rPr>
        <w:t xml:space="preserve">від </w:t>
      </w:r>
      <w:r w:rsidR="00841EC8" w:rsidRPr="00841EC8">
        <w:rPr>
          <w:bCs/>
          <w:sz w:val="24"/>
          <w:szCs w:val="24"/>
        </w:rPr>
        <w:t>13</w:t>
      </w:r>
      <w:r w:rsidRPr="00841EC8">
        <w:rPr>
          <w:bCs/>
          <w:sz w:val="24"/>
          <w:szCs w:val="24"/>
        </w:rPr>
        <w:t>.</w:t>
      </w:r>
      <w:r w:rsidR="00841EC8" w:rsidRPr="00841EC8">
        <w:rPr>
          <w:bCs/>
          <w:sz w:val="24"/>
          <w:szCs w:val="24"/>
        </w:rPr>
        <w:t>10</w:t>
      </w:r>
      <w:r w:rsidRPr="00841EC8">
        <w:rPr>
          <w:bCs/>
          <w:sz w:val="24"/>
          <w:szCs w:val="24"/>
        </w:rPr>
        <w:t>.2023</w:t>
      </w:r>
      <w:r w:rsidRPr="00341814">
        <w:rPr>
          <w:bCs/>
          <w:sz w:val="24"/>
          <w:szCs w:val="24"/>
        </w:rPr>
        <w:t xml:space="preserve"> відкрито провадження у справі </w:t>
      </w:r>
      <w:r w:rsidR="0002287D" w:rsidRPr="0002287D">
        <w:rPr>
          <w:bCs/>
          <w:sz w:val="24"/>
          <w:szCs w:val="24"/>
        </w:rPr>
        <w:t>№ 910/15630/23.</w:t>
      </w:r>
    </w:p>
    <w:p w14:paraId="3C1A696D" w14:textId="06B78FDD" w:rsidR="00841EC8" w:rsidRPr="00ED636C" w:rsidRDefault="00841EC8" w:rsidP="0002287D">
      <w:pPr>
        <w:overflowPunct/>
        <w:autoSpaceDE/>
        <w:autoSpaceDN/>
        <w:adjustRightInd/>
        <w:spacing w:after="120"/>
        <w:ind w:firstLine="708"/>
        <w:jc w:val="both"/>
        <w:textAlignment w:val="auto"/>
        <w:rPr>
          <w:bCs/>
          <w:sz w:val="24"/>
          <w:szCs w:val="24"/>
        </w:rPr>
      </w:pPr>
      <w:r w:rsidRPr="00841EC8">
        <w:rPr>
          <w:bCs/>
          <w:sz w:val="24"/>
          <w:szCs w:val="24"/>
        </w:rPr>
        <w:t xml:space="preserve">Рішенням Господарського суду міста Києва від </w:t>
      </w:r>
      <w:r w:rsidR="00574674" w:rsidRPr="00574674">
        <w:rPr>
          <w:bCs/>
          <w:sz w:val="24"/>
          <w:szCs w:val="24"/>
        </w:rPr>
        <w:t xml:space="preserve">22.02.2024 </w:t>
      </w:r>
      <w:r w:rsidRPr="00574674">
        <w:rPr>
          <w:bCs/>
          <w:sz w:val="24"/>
          <w:szCs w:val="24"/>
        </w:rPr>
        <w:t xml:space="preserve">у справі № </w:t>
      </w:r>
      <w:r w:rsidR="00574674" w:rsidRPr="00574674">
        <w:rPr>
          <w:bCs/>
          <w:sz w:val="24"/>
          <w:szCs w:val="24"/>
        </w:rPr>
        <w:t xml:space="preserve">910/15630/23 </w:t>
      </w:r>
      <w:r w:rsidRPr="00574674">
        <w:rPr>
          <w:bCs/>
          <w:sz w:val="24"/>
          <w:szCs w:val="24"/>
        </w:rPr>
        <w:t xml:space="preserve">в </w:t>
      </w:r>
      <w:r w:rsidRPr="00ED636C">
        <w:rPr>
          <w:bCs/>
          <w:sz w:val="24"/>
          <w:szCs w:val="24"/>
        </w:rPr>
        <w:t xml:space="preserve">задоволенні </w:t>
      </w:r>
      <w:r w:rsidR="00D0703F" w:rsidRPr="00D0703F">
        <w:rPr>
          <w:bCs/>
          <w:sz w:val="24"/>
          <w:szCs w:val="24"/>
        </w:rPr>
        <w:t xml:space="preserve">позову </w:t>
      </w:r>
      <w:r w:rsidR="00D0703F" w:rsidRPr="00341814">
        <w:rPr>
          <w:bCs/>
          <w:sz w:val="24"/>
          <w:szCs w:val="24"/>
        </w:rPr>
        <w:t xml:space="preserve">ТОВ </w:t>
      </w:r>
      <w:r w:rsidR="00D0703F" w:rsidRPr="00DA025B">
        <w:rPr>
          <w:bCs/>
          <w:sz w:val="24"/>
          <w:szCs w:val="24"/>
        </w:rPr>
        <w:t>«ЗАПОРІЗЬКИЙ ЕНЕРГЕТИЧНИЙ АЛЬЯНС»</w:t>
      </w:r>
      <w:r w:rsidR="00D0703F">
        <w:rPr>
          <w:bCs/>
          <w:sz w:val="24"/>
          <w:szCs w:val="24"/>
        </w:rPr>
        <w:t xml:space="preserve"> </w:t>
      </w:r>
      <w:r w:rsidR="00D0703F" w:rsidRPr="00D0703F">
        <w:rPr>
          <w:bCs/>
          <w:sz w:val="24"/>
          <w:szCs w:val="24"/>
        </w:rPr>
        <w:t>відмов</w:t>
      </w:r>
      <w:r w:rsidR="00D0703F">
        <w:rPr>
          <w:bCs/>
          <w:sz w:val="24"/>
          <w:szCs w:val="24"/>
        </w:rPr>
        <w:t>лено повністю</w:t>
      </w:r>
      <w:r w:rsidRPr="00ED636C">
        <w:rPr>
          <w:bCs/>
          <w:sz w:val="24"/>
          <w:szCs w:val="24"/>
        </w:rPr>
        <w:t xml:space="preserve">, а постановою Північного апеляційного господарського суду від </w:t>
      </w:r>
      <w:r w:rsidR="00ED636C" w:rsidRPr="00ED636C">
        <w:rPr>
          <w:bCs/>
          <w:sz w:val="24"/>
          <w:szCs w:val="24"/>
        </w:rPr>
        <w:t xml:space="preserve">26.06.2024 </w:t>
      </w:r>
      <w:r w:rsidRPr="00ED636C">
        <w:rPr>
          <w:bCs/>
          <w:sz w:val="24"/>
          <w:szCs w:val="24"/>
        </w:rPr>
        <w:t xml:space="preserve">апеляційну скаргу </w:t>
      </w:r>
      <w:r w:rsidR="00C60661">
        <w:rPr>
          <w:bCs/>
          <w:sz w:val="24"/>
          <w:szCs w:val="24"/>
        </w:rPr>
        <w:t xml:space="preserve">Товариства </w:t>
      </w:r>
      <w:r w:rsidRPr="00ED636C">
        <w:rPr>
          <w:bCs/>
          <w:sz w:val="24"/>
          <w:szCs w:val="24"/>
        </w:rPr>
        <w:t xml:space="preserve">залишено без задоволення, а зазначене рішення Господарського суду </w:t>
      </w:r>
      <w:r w:rsidR="00380E2A">
        <w:rPr>
          <w:bCs/>
          <w:sz w:val="24"/>
          <w:szCs w:val="24"/>
        </w:rPr>
        <w:t xml:space="preserve">                                        </w:t>
      </w:r>
      <w:r w:rsidRPr="00ED636C">
        <w:rPr>
          <w:bCs/>
          <w:sz w:val="24"/>
          <w:szCs w:val="24"/>
        </w:rPr>
        <w:t>міста Києва – без змін.</w:t>
      </w:r>
    </w:p>
    <w:p w14:paraId="7937F841" w14:textId="5216507B" w:rsidR="00341814" w:rsidRDefault="00841EC8" w:rsidP="00341814">
      <w:pPr>
        <w:overflowPunct/>
        <w:autoSpaceDE/>
        <w:autoSpaceDN/>
        <w:adjustRightInd/>
        <w:spacing w:after="120"/>
        <w:ind w:firstLine="708"/>
        <w:jc w:val="both"/>
        <w:textAlignment w:val="auto"/>
        <w:rPr>
          <w:bCs/>
          <w:sz w:val="24"/>
          <w:szCs w:val="24"/>
        </w:rPr>
      </w:pPr>
      <w:r w:rsidRPr="00841EC8">
        <w:rPr>
          <w:bCs/>
          <w:sz w:val="24"/>
          <w:szCs w:val="24"/>
        </w:rPr>
        <w:lastRenderedPageBreak/>
        <w:t xml:space="preserve">Постановою Касаційного господарського суду у складі Верховного </w:t>
      </w:r>
      <w:r w:rsidRPr="00C755D1">
        <w:rPr>
          <w:bCs/>
          <w:sz w:val="24"/>
          <w:szCs w:val="24"/>
        </w:rPr>
        <w:t xml:space="preserve">Суду від </w:t>
      </w:r>
      <w:r w:rsidR="00C755D1" w:rsidRPr="00C755D1">
        <w:rPr>
          <w:bCs/>
          <w:sz w:val="24"/>
          <w:szCs w:val="24"/>
        </w:rPr>
        <w:t>01</w:t>
      </w:r>
      <w:r w:rsidRPr="00C755D1">
        <w:rPr>
          <w:bCs/>
          <w:sz w:val="24"/>
          <w:szCs w:val="24"/>
        </w:rPr>
        <w:t>.</w:t>
      </w:r>
      <w:r w:rsidR="00C755D1" w:rsidRPr="00C755D1">
        <w:rPr>
          <w:bCs/>
          <w:sz w:val="24"/>
          <w:szCs w:val="24"/>
        </w:rPr>
        <w:t>10</w:t>
      </w:r>
      <w:r w:rsidRPr="00C755D1">
        <w:rPr>
          <w:bCs/>
          <w:sz w:val="24"/>
          <w:szCs w:val="24"/>
        </w:rPr>
        <w:t xml:space="preserve">.2024 касаційну скаргу </w:t>
      </w:r>
      <w:r w:rsidR="006458C7" w:rsidRPr="00C755D1">
        <w:rPr>
          <w:bCs/>
          <w:sz w:val="24"/>
          <w:szCs w:val="24"/>
        </w:rPr>
        <w:t xml:space="preserve">ТОВ «ЗАПОРІЗЬКИЙ ЕНЕРГЕТИЧНИЙ АЛЬЯНС» </w:t>
      </w:r>
      <w:r w:rsidRPr="00C755D1">
        <w:rPr>
          <w:bCs/>
          <w:sz w:val="24"/>
          <w:szCs w:val="24"/>
        </w:rPr>
        <w:t xml:space="preserve">залишено без задоволення, а рішення Господарського суду міста Києва </w:t>
      </w:r>
      <w:r w:rsidR="00C755D1" w:rsidRPr="00C755D1">
        <w:rPr>
          <w:bCs/>
          <w:sz w:val="24"/>
          <w:szCs w:val="24"/>
        </w:rPr>
        <w:t xml:space="preserve">від 22.02.2024 </w:t>
      </w:r>
      <w:r w:rsidRPr="00C755D1">
        <w:rPr>
          <w:bCs/>
          <w:sz w:val="24"/>
          <w:szCs w:val="24"/>
        </w:rPr>
        <w:t xml:space="preserve">та постанову Північного апеляційного господарського суду </w:t>
      </w:r>
      <w:r w:rsidR="00C755D1" w:rsidRPr="00C755D1">
        <w:rPr>
          <w:bCs/>
          <w:sz w:val="24"/>
          <w:szCs w:val="24"/>
        </w:rPr>
        <w:t xml:space="preserve">від 26.06.2024 </w:t>
      </w:r>
      <w:r w:rsidRPr="00C755D1">
        <w:rPr>
          <w:bCs/>
          <w:sz w:val="24"/>
          <w:szCs w:val="24"/>
        </w:rPr>
        <w:t xml:space="preserve">у справі </w:t>
      </w:r>
      <w:r w:rsidR="00C755D1" w:rsidRPr="00C755D1">
        <w:rPr>
          <w:bCs/>
          <w:sz w:val="24"/>
          <w:szCs w:val="24"/>
        </w:rPr>
        <w:t xml:space="preserve">№ 910/15630/23 </w:t>
      </w:r>
      <w:r w:rsidRPr="00C755D1">
        <w:rPr>
          <w:bCs/>
          <w:sz w:val="24"/>
          <w:szCs w:val="24"/>
        </w:rPr>
        <w:t>– без змін.</w:t>
      </w:r>
    </w:p>
    <w:p w14:paraId="6755D69C" w14:textId="77777777" w:rsidR="009125D7" w:rsidRPr="009125D7" w:rsidRDefault="009125D7" w:rsidP="009125D7">
      <w:pPr>
        <w:overflowPunct/>
        <w:autoSpaceDE/>
        <w:autoSpaceDN/>
        <w:adjustRightInd/>
        <w:spacing w:after="120"/>
        <w:ind w:firstLine="708"/>
        <w:jc w:val="both"/>
        <w:textAlignment w:val="auto"/>
        <w:rPr>
          <w:bCs/>
          <w:sz w:val="24"/>
          <w:szCs w:val="24"/>
        </w:rPr>
      </w:pPr>
      <w:r w:rsidRPr="009125D7">
        <w:rPr>
          <w:bCs/>
          <w:sz w:val="24"/>
          <w:szCs w:val="24"/>
        </w:rPr>
        <w:t>Відповідно до частини третьої статті 317 Господарського процесуального кодексу України постанова касаційної інстанції є остаточною й оскарженню не підлягає.</w:t>
      </w:r>
    </w:p>
    <w:p w14:paraId="3D1A5EBE" w14:textId="63170DF0" w:rsidR="009125D7" w:rsidRDefault="009125D7" w:rsidP="009125D7">
      <w:pPr>
        <w:overflowPunct/>
        <w:autoSpaceDE/>
        <w:autoSpaceDN/>
        <w:adjustRightInd/>
        <w:spacing w:after="120"/>
        <w:ind w:firstLine="708"/>
        <w:jc w:val="both"/>
        <w:textAlignment w:val="auto"/>
        <w:rPr>
          <w:bCs/>
          <w:sz w:val="24"/>
          <w:szCs w:val="24"/>
          <w:highlight w:val="yellow"/>
        </w:rPr>
      </w:pPr>
      <w:r w:rsidRPr="009125D7">
        <w:rPr>
          <w:bCs/>
          <w:sz w:val="24"/>
          <w:szCs w:val="24"/>
        </w:rPr>
        <w:t xml:space="preserve">Отже, Верховний Суд </w:t>
      </w:r>
      <w:r w:rsidRPr="00D8011E">
        <w:rPr>
          <w:bCs/>
          <w:sz w:val="24"/>
          <w:szCs w:val="24"/>
        </w:rPr>
        <w:t>підтвердив правомірність Рішення в повному обсязі.</w:t>
      </w:r>
    </w:p>
    <w:p w14:paraId="41900257" w14:textId="7CF3832A" w:rsidR="00380E2A" w:rsidRDefault="00380E2A" w:rsidP="00380E2A">
      <w:pPr>
        <w:overflowPunct/>
        <w:autoSpaceDE/>
        <w:autoSpaceDN/>
        <w:adjustRightInd/>
        <w:spacing w:after="120"/>
        <w:ind w:firstLine="708"/>
        <w:jc w:val="both"/>
        <w:textAlignment w:val="auto"/>
        <w:rPr>
          <w:bCs/>
          <w:sz w:val="24"/>
          <w:szCs w:val="24"/>
        </w:rPr>
      </w:pPr>
      <w:r w:rsidRPr="00B12477">
        <w:rPr>
          <w:bCs/>
          <w:sz w:val="24"/>
          <w:szCs w:val="24"/>
        </w:rPr>
        <w:t xml:space="preserve">Відповідно до пункту 2 розділу ІІ «Прикінцеві та перехідні положення» Закону України </w:t>
      </w:r>
      <w:r w:rsidR="001542E3" w:rsidRPr="00B12477">
        <w:rPr>
          <w:bCs/>
          <w:sz w:val="24"/>
          <w:szCs w:val="24"/>
        </w:rPr>
        <w:t xml:space="preserve">від 09.08.2023 № 3295 </w:t>
      </w:r>
      <w:r w:rsidRPr="00B12477">
        <w:rPr>
          <w:bCs/>
          <w:sz w:val="24"/>
          <w:szCs w:val="24"/>
        </w:rPr>
        <w:t xml:space="preserve">«Про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рішення органів Антимонопольного комітету України, прийняті до дня набрання чинності цим Законом, підлягають виконанню відповідно до законодавства, яке діяло на момент прийняття рішення. </w:t>
      </w:r>
    </w:p>
    <w:p w14:paraId="0E122B1B" w14:textId="79C27DDC" w:rsidR="00447428" w:rsidRPr="00447428" w:rsidRDefault="00841EC8" w:rsidP="00447428">
      <w:pPr>
        <w:overflowPunct/>
        <w:autoSpaceDE/>
        <w:autoSpaceDN/>
        <w:adjustRightInd/>
        <w:spacing w:after="120"/>
        <w:ind w:firstLine="708"/>
        <w:jc w:val="both"/>
        <w:textAlignment w:val="auto"/>
        <w:rPr>
          <w:bCs/>
          <w:sz w:val="24"/>
          <w:szCs w:val="24"/>
        </w:rPr>
      </w:pPr>
      <w:r w:rsidRPr="00841EC8">
        <w:rPr>
          <w:bCs/>
          <w:sz w:val="24"/>
          <w:szCs w:val="24"/>
        </w:rPr>
        <w:t>Відповідно до частини другої статті 56 Закону України «Про захист економічної конкуренції» (далі – Закон)</w:t>
      </w:r>
      <w:r w:rsidR="006367AC" w:rsidRPr="006367AC">
        <w:rPr>
          <w:rStyle w:val="a8"/>
          <w:bCs/>
          <w:sz w:val="24"/>
          <w:szCs w:val="24"/>
        </w:rPr>
        <w:t xml:space="preserve"> </w:t>
      </w:r>
      <w:r w:rsidR="006367AC">
        <w:rPr>
          <w:rStyle w:val="a8"/>
          <w:bCs/>
          <w:sz w:val="24"/>
          <w:szCs w:val="24"/>
        </w:rPr>
        <w:footnoteReference w:id="1"/>
      </w:r>
      <w:r w:rsidRPr="00841EC8">
        <w:rPr>
          <w:bCs/>
          <w:sz w:val="24"/>
          <w:szCs w:val="24"/>
        </w:rPr>
        <w:t xml:space="preserve"> рішення та розпорядження органів Антимонопольного комітету України, голів його територіальних відділень є обов’язковими до виконання. </w:t>
      </w:r>
      <w:bookmarkStart w:id="5" w:name="_Hlk180051936"/>
    </w:p>
    <w:p w14:paraId="067510A0" w14:textId="282F1CD2" w:rsidR="00447428" w:rsidRDefault="00447428" w:rsidP="001633A6">
      <w:pPr>
        <w:overflowPunct/>
        <w:autoSpaceDE/>
        <w:autoSpaceDN/>
        <w:adjustRightInd/>
        <w:spacing w:after="120"/>
        <w:ind w:firstLine="708"/>
        <w:jc w:val="both"/>
        <w:textAlignment w:val="auto"/>
        <w:rPr>
          <w:bCs/>
          <w:sz w:val="24"/>
          <w:szCs w:val="24"/>
        </w:rPr>
      </w:pPr>
      <w:r w:rsidRPr="00C60661">
        <w:rPr>
          <w:bCs/>
          <w:sz w:val="24"/>
          <w:szCs w:val="24"/>
        </w:rPr>
        <w:t xml:space="preserve">Згідно з вимогами частини третьої статті 56 Закону особа, на яку за рішенням органу Комітету накладено штраф, сплачує його у двомісячний строк з дня одержання рішення про накладення штрафу. При цьому слід враховувати, що згідно </w:t>
      </w:r>
      <w:r w:rsidRPr="00B12477">
        <w:rPr>
          <w:bCs/>
          <w:sz w:val="24"/>
          <w:szCs w:val="24"/>
        </w:rPr>
        <w:t>із частиною п’ятою статті 56 Закону за кожний день прострочення сплати штрафу стягується пеня у розмірі півтора відсотка від суми штрафу. Нарахування пені зупиняється на час розгляду чи перегляду господарським судом</w:t>
      </w:r>
      <w:r w:rsidR="00C41767">
        <w:rPr>
          <w:bCs/>
          <w:sz w:val="24"/>
          <w:szCs w:val="24"/>
        </w:rPr>
        <w:t xml:space="preserve">, </w:t>
      </w:r>
      <w:r w:rsidR="00C41767" w:rsidRPr="001633A6">
        <w:rPr>
          <w:bCs/>
          <w:sz w:val="24"/>
          <w:szCs w:val="24"/>
        </w:rPr>
        <w:t>зокрема, справи про визнання недійсним рішення органу Антимонопольного комітету України про накладення штрафу</w:t>
      </w:r>
      <w:r w:rsidRPr="001633A6">
        <w:rPr>
          <w:bCs/>
          <w:sz w:val="24"/>
          <w:szCs w:val="24"/>
        </w:rPr>
        <w:t>.</w:t>
      </w:r>
      <w:r w:rsidRPr="00B12477">
        <w:rPr>
          <w:bCs/>
          <w:sz w:val="24"/>
          <w:szCs w:val="24"/>
        </w:rPr>
        <w:t xml:space="preserve"> </w:t>
      </w:r>
    </w:p>
    <w:p w14:paraId="37EEEDE0" w14:textId="77777777" w:rsidR="00447428" w:rsidRPr="00C60661" w:rsidRDefault="00447428" w:rsidP="00447428">
      <w:pPr>
        <w:overflowPunct/>
        <w:autoSpaceDE/>
        <w:autoSpaceDN/>
        <w:adjustRightInd/>
        <w:spacing w:after="120"/>
        <w:ind w:firstLine="708"/>
        <w:jc w:val="both"/>
        <w:textAlignment w:val="auto"/>
        <w:rPr>
          <w:bCs/>
          <w:sz w:val="24"/>
          <w:szCs w:val="24"/>
        </w:rPr>
      </w:pPr>
      <w:r w:rsidRPr="00C60661">
        <w:rPr>
          <w:bCs/>
          <w:sz w:val="24"/>
          <w:szCs w:val="24"/>
        </w:rPr>
        <w:t>Відповідно до частини шостої статті 56 Закону за заявою особи, на яку накладено штраф, органи Антимонопольного комітету України своїм рішенням мають право відстрочити або розстрочити сплату накладеного ним штрафу.</w:t>
      </w:r>
    </w:p>
    <w:bookmarkEnd w:id="5"/>
    <w:p w14:paraId="717FCAC8" w14:textId="7E06344C" w:rsidR="00447428" w:rsidRDefault="0073498D" w:rsidP="0073498D">
      <w:pPr>
        <w:overflowPunct/>
        <w:autoSpaceDE/>
        <w:autoSpaceDN/>
        <w:adjustRightInd/>
        <w:spacing w:after="120"/>
        <w:ind w:firstLine="708"/>
        <w:jc w:val="both"/>
        <w:textAlignment w:val="auto"/>
        <w:rPr>
          <w:bCs/>
          <w:sz w:val="24"/>
          <w:szCs w:val="24"/>
        </w:rPr>
      </w:pPr>
      <w:r w:rsidRPr="00341814">
        <w:rPr>
          <w:bCs/>
          <w:sz w:val="24"/>
          <w:szCs w:val="24"/>
        </w:rPr>
        <w:t>ТОВ «ЗАПОРІЗЬКИЙ ЕНЕРГЕТИЧНИЙ АЛЬЯНС»</w:t>
      </w:r>
      <w:r>
        <w:rPr>
          <w:bCs/>
          <w:sz w:val="24"/>
          <w:szCs w:val="24"/>
        </w:rPr>
        <w:t xml:space="preserve"> </w:t>
      </w:r>
      <w:r w:rsidRPr="00841EC8">
        <w:rPr>
          <w:bCs/>
          <w:sz w:val="24"/>
          <w:szCs w:val="24"/>
        </w:rPr>
        <w:t xml:space="preserve">у Заяві просить розстрочити штраф у розмірі </w:t>
      </w:r>
      <w:r w:rsidRPr="00341814">
        <w:rPr>
          <w:bCs/>
          <w:sz w:val="24"/>
          <w:szCs w:val="24"/>
        </w:rPr>
        <w:t>2 476</w:t>
      </w:r>
      <w:r>
        <w:rPr>
          <w:bCs/>
          <w:sz w:val="24"/>
          <w:szCs w:val="24"/>
        </w:rPr>
        <w:t> </w:t>
      </w:r>
      <w:r w:rsidRPr="00341814">
        <w:rPr>
          <w:bCs/>
          <w:sz w:val="24"/>
          <w:szCs w:val="24"/>
        </w:rPr>
        <w:t xml:space="preserve">794 </w:t>
      </w:r>
      <w:r w:rsidRPr="00841EC8">
        <w:rPr>
          <w:bCs/>
          <w:sz w:val="24"/>
          <w:szCs w:val="24"/>
        </w:rPr>
        <w:t xml:space="preserve">грн на 12 місяців та гарантує повне погашення суми штрафу згідно з Рішенням. </w:t>
      </w:r>
    </w:p>
    <w:p w14:paraId="007E9FA3" w14:textId="10B8365A" w:rsidR="00C60661" w:rsidRDefault="00C60661" w:rsidP="00C60661">
      <w:pPr>
        <w:overflowPunct/>
        <w:autoSpaceDE/>
        <w:autoSpaceDN/>
        <w:adjustRightInd/>
        <w:spacing w:after="120"/>
        <w:ind w:firstLine="708"/>
        <w:jc w:val="both"/>
        <w:textAlignment w:val="auto"/>
        <w:rPr>
          <w:bCs/>
          <w:sz w:val="24"/>
          <w:szCs w:val="24"/>
        </w:rPr>
      </w:pPr>
      <w:r w:rsidRPr="00C60661">
        <w:rPr>
          <w:bCs/>
          <w:sz w:val="24"/>
          <w:szCs w:val="24"/>
        </w:rPr>
        <w:t xml:space="preserve">У Заяві </w:t>
      </w:r>
      <w:r w:rsidR="00530DC9" w:rsidRPr="00341814">
        <w:rPr>
          <w:bCs/>
          <w:sz w:val="24"/>
          <w:szCs w:val="24"/>
        </w:rPr>
        <w:t>ТОВ «ЗАПОРІЗЬКИЙ ЕНЕРГЕТИЧНИЙ АЛЬЯНС»</w:t>
      </w:r>
      <w:r w:rsidRPr="00C60661">
        <w:rPr>
          <w:bCs/>
          <w:sz w:val="24"/>
          <w:szCs w:val="24"/>
        </w:rPr>
        <w:t xml:space="preserve"> обґрунтовує потребу розстрочення </w:t>
      </w:r>
      <w:r w:rsidR="00224B90" w:rsidRPr="00C60661">
        <w:rPr>
          <w:bCs/>
          <w:sz w:val="24"/>
          <w:szCs w:val="24"/>
        </w:rPr>
        <w:t xml:space="preserve">у зв’язку з </w:t>
      </w:r>
      <w:r w:rsidRPr="00C60661">
        <w:rPr>
          <w:bCs/>
          <w:sz w:val="24"/>
          <w:szCs w:val="24"/>
        </w:rPr>
        <w:t xml:space="preserve">неможливістю </w:t>
      </w:r>
      <w:r w:rsidR="00C76EA2">
        <w:rPr>
          <w:bCs/>
          <w:sz w:val="24"/>
          <w:szCs w:val="24"/>
        </w:rPr>
        <w:t>у</w:t>
      </w:r>
      <w:r w:rsidRPr="00C60661">
        <w:rPr>
          <w:bCs/>
          <w:sz w:val="24"/>
          <w:szCs w:val="24"/>
        </w:rPr>
        <w:t xml:space="preserve"> строки</w:t>
      </w:r>
      <w:r w:rsidR="00C76EA2">
        <w:rPr>
          <w:bCs/>
          <w:sz w:val="24"/>
          <w:szCs w:val="24"/>
        </w:rPr>
        <w:t>,</w:t>
      </w:r>
      <w:r w:rsidRPr="00C60661">
        <w:rPr>
          <w:bCs/>
          <w:sz w:val="24"/>
          <w:szCs w:val="24"/>
        </w:rPr>
        <w:t xml:space="preserve"> встановлені чиним законодавством</w:t>
      </w:r>
      <w:r w:rsidR="00C76EA2">
        <w:rPr>
          <w:bCs/>
          <w:sz w:val="24"/>
          <w:szCs w:val="24"/>
        </w:rPr>
        <w:t>,</w:t>
      </w:r>
      <w:r w:rsidRPr="00C60661">
        <w:rPr>
          <w:bCs/>
          <w:sz w:val="24"/>
          <w:szCs w:val="24"/>
        </w:rPr>
        <w:t xml:space="preserve"> виконати Рішення </w:t>
      </w:r>
      <w:r w:rsidR="00C76EA2">
        <w:rPr>
          <w:bCs/>
          <w:sz w:val="24"/>
          <w:szCs w:val="24"/>
        </w:rPr>
        <w:t>в</w:t>
      </w:r>
      <w:r w:rsidRPr="00C60661">
        <w:rPr>
          <w:bCs/>
          <w:sz w:val="24"/>
          <w:szCs w:val="24"/>
        </w:rPr>
        <w:t xml:space="preserve"> добровільному порядку </w:t>
      </w:r>
      <w:r w:rsidR="00224B90">
        <w:rPr>
          <w:bCs/>
          <w:sz w:val="24"/>
          <w:szCs w:val="24"/>
        </w:rPr>
        <w:t xml:space="preserve">через </w:t>
      </w:r>
      <w:r w:rsidRPr="00C60661">
        <w:rPr>
          <w:bCs/>
          <w:sz w:val="24"/>
          <w:szCs w:val="24"/>
        </w:rPr>
        <w:t>накладення на банківські рахунки Товариства арештів у декількох виконавчих провадженнях протягом 2023</w:t>
      </w:r>
      <w:r w:rsidR="00C76EA2">
        <w:rPr>
          <w:bCs/>
          <w:sz w:val="24"/>
          <w:szCs w:val="24"/>
        </w:rPr>
        <w:t>‒</w:t>
      </w:r>
      <w:r w:rsidRPr="00C60661">
        <w:rPr>
          <w:bCs/>
          <w:sz w:val="24"/>
          <w:szCs w:val="24"/>
        </w:rPr>
        <w:t>2024 років, відсутністю фактичного ведення господарської діяльності за цей період та обігових коштів, а також впливом воєнного стану, який значно ускладнив фінансові операції та загальний стан ринку.</w:t>
      </w:r>
    </w:p>
    <w:p w14:paraId="51EAC6BA" w14:textId="5FA69267" w:rsidR="004230F8" w:rsidRDefault="004230F8" w:rsidP="004230F8">
      <w:pPr>
        <w:overflowPunct/>
        <w:autoSpaceDE/>
        <w:autoSpaceDN/>
        <w:adjustRightInd/>
        <w:spacing w:after="120"/>
        <w:ind w:firstLine="708"/>
        <w:jc w:val="both"/>
        <w:textAlignment w:val="auto"/>
        <w:rPr>
          <w:bCs/>
          <w:sz w:val="24"/>
          <w:szCs w:val="24"/>
        </w:rPr>
      </w:pPr>
      <w:r w:rsidRPr="00FC72E1">
        <w:rPr>
          <w:bCs/>
          <w:sz w:val="24"/>
          <w:szCs w:val="24"/>
        </w:rPr>
        <w:t xml:space="preserve">При цьому в додатку до Заяви Товариство надало копії постанов </w:t>
      </w:r>
      <w:r>
        <w:rPr>
          <w:bCs/>
          <w:sz w:val="24"/>
          <w:szCs w:val="24"/>
        </w:rPr>
        <w:t>п</w:t>
      </w:r>
      <w:r w:rsidRPr="006F0614">
        <w:rPr>
          <w:bCs/>
          <w:sz w:val="24"/>
          <w:szCs w:val="24"/>
        </w:rPr>
        <w:t>риватн</w:t>
      </w:r>
      <w:r>
        <w:rPr>
          <w:bCs/>
          <w:sz w:val="24"/>
          <w:szCs w:val="24"/>
        </w:rPr>
        <w:t>ого</w:t>
      </w:r>
      <w:r w:rsidRPr="006F0614">
        <w:rPr>
          <w:bCs/>
          <w:sz w:val="24"/>
          <w:szCs w:val="24"/>
        </w:rPr>
        <w:t xml:space="preserve"> виконавц</w:t>
      </w:r>
      <w:r>
        <w:rPr>
          <w:bCs/>
          <w:sz w:val="24"/>
          <w:szCs w:val="24"/>
        </w:rPr>
        <w:t>я</w:t>
      </w:r>
      <w:r w:rsidRPr="006F0614">
        <w:rPr>
          <w:bCs/>
          <w:sz w:val="24"/>
          <w:szCs w:val="24"/>
        </w:rPr>
        <w:t xml:space="preserve"> виконавчого округу Запорізької області </w:t>
      </w:r>
      <w:proofErr w:type="spellStart"/>
      <w:r w:rsidRPr="006F0614">
        <w:rPr>
          <w:bCs/>
          <w:sz w:val="24"/>
          <w:szCs w:val="24"/>
        </w:rPr>
        <w:t>Сколибог</w:t>
      </w:r>
      <w:r>
        <w:rPr>
          <w:bCs/>
          <w:sz w:val="24"/>
          <w:szCs w:val="24"/>
        </w:rPr>
        <w:t>а</w:t>
      </w:r>
      <w:proofErr w:type="spellEnd"/>
      <w:r>
        <w:rPr>
          <w:bCs/>
          <w:sz w:val="24"/>
          <w:szCs w:val="24"/>
        </w:rPr>
        <w:t xml:space="preserve"> О.С. у з</w:t>
      </w:r>
      <w:r w:rsidRPr="00FC72E1">
        <w:rPr>
          <w:bCs/>
          <w:sz w:val="24"/>
          <w:szCs w:val="24"/>
        </w:rPr>
        <w:t>веден</w:t>
      </w:r>
      <w:r>
        <w:rPr>
          <w:bCs/>
          <w:sz w:val="24"/>
          <w:szCs w:val="24"/>
        </w:rPr>
        <w:t>ому</w:t>
      </w:r>
      <w:r w:rsidRPr="00FC72E1">
        <w:rPr>
          <w:bCs/>
          <w:sz w:val="24"/>
          <w:szCs w:val="24"/>
        </w:rPr>
        <w:t xml:space="preserve"> виконавч</w:t>
      </w:r>
      <w:r>
        <w:rPr>
          <w:bCs/>
          <w:sz w:val="24"/>
          <w:szCs w:val="24"/>
        </w:rPr>
        <w:t>ому</w:t>
      </w:r>
      <w:r w:rsidRPr="00FC72E1">
        <w:rPr>
          <w:bCs/>
          <w:sz w:val="24"/>
          <w:szCs w:val="24"/>
        </w:rPr>
        <w:t xml:space="preserve"> провадженн</w:t>
      </w:r>
      <w:r>
        <w:rPr>
          <w:bCs/>
          <w:sz w:val="24"/>
          <w:szCs w:val="24"/>
        </w:rPr>
        <w:t>і</w:t>
      </w:r>
      <w:r w:rsidRPr="00FC72E1">
        <w:rPr>
          <w:bCs/>
          <w:sz w:val="24"/>
          <w:szCs w:val="24"/>
        </w:rPr>
        <w:t xml:space="preserve"> </w:t>
      </w:r>
      <w:r w:rsidR="00C76EA2">
        <w:rPr>
          <w:bCs/>
          <w:sz w:val="24"/>
          <w:szCs w:val="24"/>
        </w:rPr>
        <w:t xml:space="preserve">№ </w:t>
      </w:r>
      <w:r w:rsidRPr="00FC72E1">
        <w:rPr>
          <w:bCs/>
          <w:sz w:val="24"/>
          <w:szCs w:val="24"/>
        </w:rPr>
        <w:t xml:space="preserve">71892526 </w:t>
      </w:r>
      <w:r>
        <w:rPr>
          <w:bCs/>
          <w:sz w:val="24"/>
          <w:szCs w:val="24"/>
        </w:rPr>
        <w:t>(н</w:t>
      </w:r>
      <w:r w:rsidRPr="00FC72E1">
        <w:rPr>
          <w:bCs/>
          <w:sz w:val="24"/>
          <w:szCs w:val="24"/>
        </w:rPr>
        <w:t xml:space="preserve">а виконання </w:t>
      </w:r>
      <w:r>
        <w:rPr>
          <w:bCs/>
          <w:sz w:val="24"/>
          <w:szCs w:val="24"/>
        </w:rPr>
        <w:t>у</w:t>
      </w:r>
      <w:r w:rsidRPr="00FC72E1">
        <w:rPr>
          <w:bCs/>
          <w:sz w:val="24"/>
          <w:szCs w:val="24"/>
        </w:rPr>
        <w:t xml:space="preserve">хвали Господарського суду Запорізької області </w:t>
      </w:r>
      <w:r>
        <w:rPr>
          <w:bCs/>
          <w:sz w:val="24"/>
          <w:szCs w:val="24"/>
        </w:rPr>
        <w:t xml:space="preserve">                           </w:t>
      </w:r>
      <w:r w:rsidRPr="00FC72E1">
        <w:rPr>
          <w:bCs/>
          <w:sz w:val="24"/>
          <w:szCs w:val="24"/>
        </w:rPr>
        <w:t>від 12.09.2024</w:t>
      </w:r>
      <w:r>
        <w:rPr>
          <w:bCs/>
          <w:sz w:val="24"/>
          <w:szCs w:val="24"/>
        </w:rPr>
        <w:t xml:space="preserve"> у</w:t>
      </w:r>
      <w:r w:rsidRPr="00FC72E1">
        <w:rPr>
          <w:bCs/>
          <w:sz w:val="24"/>
          <w:szCs w:val="24"/>
        </w:rPr>
        <w:t xml:space="preserve"> справі № 908/815/22</w:t>
      </w:r>
      <w:r>
        <w:rPr>
          <w:bCs/>
          <w:sz w:val="24"/>
          <w:szCs w:val="24"/>
        </w:rPr>
        <w:t xml:space="preserve">) </w:t>
      </w:r>
      <w:r w:rsidRPr="00FC72E1">
        <w:rPr>
          <w:bCs/>
          <w:sz w:val="24"/>
          <w:szCs w:val="24"/>
        </w:rPr>
        <w:t xml:space="preserve">про арешт коштів </w:t>
      </w:r>
      <w:r>
        <w:rPr>
          <w:bCs/>
          <w:sz w:val="24"/>
          <w:szCs w:val="24"/>
        </w:rPr>
        <w:t>від 30.07.202</w:t>
      </w:r>
      <w:r w:rsidR="00D67F12">
        <w:rPr>
          <w:bCs/>
          <w:sz w:val="24"/>
          <w:szCs w:val="24"/>
        </w:rPr>
        <w:t>4</w:t>
      </w:r>
      <w:r>
        <w:rPr>
          <w:bCs/>
          <w:sz w:val="24"/>
          <w:szCs w:val="24"/>
        </w:rPr>
        <w:t>, 08.08.2024, 21.08.2024, 12.09.2024 та про зняття арешту з коштів від 05.08.2024, 14.08.2024, 13.08.2024, 27.08.2024, 13.09.2024.</w:t>
      </w:r>
    </w:p>
    <w:p w14:paraId="374AF6CC" w14:textId="2D6BE71C" w:rsidR="004230F8" w:rsidRPr="00C60661" w:rsidRDefault="004230F8" w:rsidP="00E63DEE">
      <w:pPr>
        <w:overflowPunct/>
        <w:autoSpaceDE/>
        <w:autoSpaceDN/>
        <w:adjustRightInd/>
        <w:spacing w:after="120"/>
        <w:ind w:firstLine="708"/>
        <w:jc w:val="both"/>
        <w:textAlignment w:val="auto"/>
        <w:rPr>
          <w:bCs/>
          <w:sz w:val="24"/>
          <w:szCs w:val="24"/>
        </w:rPr>
      </w:pPr>
      <w:r w:rsidRPr="004230F8">
        <w:rPr>
          <w:bCs/>
          <w:sz w:val="24"/>
          <w:szCs w:val="24"/>
        </w:rPr>
        <w:t>Проте факт накладення</w:t>
      </w:r>
      <w:r w:rsidR="00C76EA2">
        <w:rPr>
          <w:bCs/>
          <w:sz w:val="24"/>
          <w:szCs w:val="24"/>
        </w:rPr>
        <w:t xml:space="preserve"> </w:t>
      </w:r>
      <w:r w:rsidRPr="004230F8">
        <w:rPr>
          <w:bCs/>
          <w:sz w:val="24"/>
          <w:szCs w:val="24"/>
        </w:rPr>
        <w:t>/</w:t>
      </w:r>
      <w:r w:rsidR="00C76EA2">
        <w:rPr>
          <w:bCs/>
          <w:sz w:val="24"/>
          <w:szCs w:val="24"/>
        </w:rPr>
        <w:t xml:space="preserve"> </w:t>
      </w:r>
      <w:r w:rsidRPr="004230F8">
        <w:rPr>
          <w:bCs/>
          <w:sz w:val="24"/>
          <w:szCs w:val="24"/>
        </w:rPr>
        <w:t>зняття арешту з рахунків Товариства не мож</w:t>
      </w:r>
      <w:r>
        <w:rPr>
          <w:bCs/>
          <w:sz w:val="24"/>
          <w:szCs w:val="24"/>
        </w:rPr>
        <w:t>е</w:t>
      </w:r>
      <w:r w:rsidRPr="004230F8">
        <w:rPr>
          <w:bCs/>
          <w:sz w:val="24"/>
          <w:szCs w:val="24"/>
        </w:rPr>
        <w:t xml:space="preserve"> слугувати безумовною </w:t>
      </w:r>
      <w:bookmarkStart w:id="6" w:name="_Hlk180055944"/>
      <w:r w:rsidRPr="004230F8">
        <w:rPr>
          <w:bCs/>
          <w:sz w:val="24"/>
          <w:szCs w:val="24"/>
        </w:rPr>
        <w:t>та достатньою підставою для розстрочення суми штрафу</w:t>
      </w:r>
      <w:bookmarkEnd w:id="6"/>
      <w:r w:rsidRPr="004230F8">
        <w:rPr>
          <w:bCs/>
          <w:sz w:val="24"/>
          <w:szCs w:val="24"/>
        </w:rPr>
        <w:t xml:space="preserve">. </w:t>
      </w:r>
    </w:p>
    <w:p w14:paraId="07F7873C" w14:textId="27FB5D15" w:rsidR="004230F8" w:rsidRDefault="004230F8" w:rsidP="00653A0F">
      <w:pPr>
        <w:overflowPunct/>
        <w:autoSpaceDE/>
        <w:autoSpaceDN/>
        <w:adjustRightInd/>
        <w:spacing w:after="120"/>
        <w:ind w:firstLine="708"/>
        <w:jc w:val="both"/>
        <w:textAlignment w:val="auto"/>
        <w:rPr>
          <w:bCs/>
          <w:sz w:val="24"/>
          <w:szCs w:val="24"/>
        </w:rPr>
      </w:pPr>
      <w:r>
        <w:rPr>
          <w:bCs/>
          <w:sz w:val="24"/>
          <w:szCs w:val="24"/>
        </w:rPr>
        <w:lastRenderedPageBreak/>
        <w:t xml:space="preserve">Водночас </w:t>
      </w:r>
      <w:r w:rsidR="00530DC9" w:rsidRPr="00FA1BC5">
        <w:rPr>
          <w:bCs/>
          <w:sz w:val="24"/>
          <w:szCs w:val="24"/>
        </w:rPr>
        <w:t xml:space="preserve">ТОВ «ЗАПОРІЗЬКИЙ ЕНЕРГЕТИЧНИЙ АЛЬЯНС» не </w:t>
      </w:r>
      <w:r w:rsidR="00F84BE7">
        <w:rPr>
          <w:bCs/>
          <w:sz w:val="24"/>
          <w:szCs w:val="24"/>
        </w:rPr>
        <w:t>навело відповідних обґрунтувань</w:t>
      </w:r>
      <w:r w:rsidR="00C76EA2">
        <w:rPr>
          <w:bCs/>
          <w:sz w:val="24"/>
          <w:szCs w:val="24"/>
        </w:rPr>
        <w:t>,</w:t>
      </w:r>
      <w:r w:rsidR="00F84BE7">
        <w:rPr>
          <w:bCs/>
          <w:sz w:val="24"/>
          <w:szCs w:val="24"/>
        </w:rPr>
        <w:t xml:space="preserve"> </w:t>
      </w:r>
      <w:r w:rsidR="00653A0F" w:rsidRPr="00F84BE7">
        <w:rPr>
          <w:bCs/>
          <w:sz w:val="24"/>
          <w:szCs w:val="24"/>
        </w:rPr>
        <w:t>у чому полягає причинно-наслідковий зв’язок між</w:t>
      </w:r>
      <w:r w:rsidR="00653A0F">
        <w:rPr>
          <w:bCs/>
          <w:sz w:val="24"/>
          <w:szCs w:val="24"/>
        </w:rPr>
        <w:t xml:space="preserve"> запровадженням воєнного стану на території України та вчиненням дій, спрямованих на сплату штрафу</w:t>
      </w:r>
      <w:r>
        <w:rPr>
          <w:bCs/>
          <w:sz w:val="24"/>
          <w:szCs w:val="24"/>
        </w:rPr>
        <w:t>.</w:t>
      </w:r>
    </w:p>
    <w:p w14:paraId="450C91A3" w14:textId="712EC0AC" w:rsidR="00653A0F" w:rsidRDefault="004230F8" w:rsidP="00653A0F">
      <w:pPr>
        <w:overflowPunct/>
        <w:autoSpaceDE/>
        <w:autoSpaceDN/>
        <w:adjustRightInd/>
        <w:spacing w:after="120"/>
        <w:ind w:firstLine="708"/>
        <w:jc w:val="both"/>
        <w:textAlignment w:val="auto"/>
        <w:rPr>
          <w:bCs/>
          <w:sz w:val="24"/>
          <w:szCs w:val="24"/>
        </w:rPr>
      </w:pPr>
      <w:r>
        <w:rPr>
          <w:bCs/>
          <w:sz w:val="24"/>
          <w:szCs w:val="24"/>
        </w:rPr>
        <w:t>Крім того</w:t>
      </w:r>
      <w:r w:rsidR="00C76EA2">
        <w:rPr>
          <w:bCs/>
          <w:sz w:val="24"/>
          <w:szCs w:val="24"/>
        </w:rPr>
        <w:t>,</w:t>
      </w:r>
      <w:r>
        <w:rPr>
          <w:bCs/>
          <w:sz w:val="24"/>
          <w:szCs w:val="24"/>
        </w:rPr>
        <w:t xml:space="preserve"> Товариство </w:t>
      </w:r>
      <w:r w:rsidR="00E63DEE">
        <w:rPr>
          <w:bCs/>
          <w:sz w:val="24"/>
          <w:szCs w:val="24"/>
        </w:rPr>
        <w:t xml:space="preserve">не надало </w:t>
      </w:r>
      <w:r w:rsidR="00530DC9" w:rsidRPr="00FA1BC5">
        <w:rPr>
          <w:bCs/>
          <w:sz w:val="24"/>
          <w:szCs w:val="24"/>
        </w:rPr>
        <w:t>підтвердж</w:t>
      </w:r>
      <w:r w:rsidR="00E63DEE">
        <w:rPr>
          <w:bCs/>
          <w:sz w:val="24"/>
          <w:szCs w:val="24"/>
        </w:rPr>
        <w:t>ення</w:t>
      </w:r>
      <w:r w:rsidR="00530DC9" w:rsidRPr="00FA1BC5">
        <w:rPr>
          <w:bCs/>
          <w:sz w:val="24"/>
          <w:szCs w:val="24"/>
        </w:rPr>
        <w:t xml:space="preserve"> </w:t>
      </w:r>
      <w:r w:rsidR="00530DC9" w:rsidRPr="00C60661">
        <w:rPr>
          <w:bCs/>
          <w:sz w:val="24"/>
          <w:szCs w:val="24"/>
        </w:rPr>
        <w:t>відсутн</w:t>
      </w:r>
      <w:r w:rsidR="00E63DEE">
        <w:rPr>
          <w:bCs/>
          <w:sz w:val="24"/>
          <w:szCs w:val="24"/>
        </w:rPr>
        <w:t>ості</w:t>
      </w:r>
      <w:r w:rsidR="00530DC9" w:rsidRPr="00C60661">
        <w:rPr>
          <w:bCs/>
          <w:sz w:val="24"/>
          <w:szCs w:val="24"/>
        </w:rPr>
        <w:t xml:space="preserve"> фактичного ведення господарської діяльності та обігових коштів</w:t>
      </w:r>
      <w:r w:rsidR="00FA1BC5">
        <w:rPr>
          <w:bCs/>
          <w:sz w:val="24"/>
          <w:szCs w:val="24"/>
        </w:rPr>
        <w:t>.</w:t>
      </w:r>
      <w:r w:rsidR="00F84BE7" w:rsidRPr="00F84BE7">
        <w:rPr>
          <w:bCs/>
          <w:sz w:val="24"/>
          <w:szCs w:val="24"/>
        </w:rPr>
        <w:t xml:space="preserve"> </w:t>
      </w:r>
    </w:p>
    <w:p w14:paraId="633CD66B" w14:textId="0609CBC7" w:rsidR="0073498D" w:rsidRDefault="0073498D" w:rsidP="00C60661">
      <w:pPr>
        <w:overflowPunct/>
        <w:autoSpaceDE/>
        <w:autoSpaceDN/>
        <w:adjustRightInd/>
        <w:spacing w:after="120"/>
        <w:ind w:firstLine="708"/>
        <w:jc w:val="both"/>
        <w:textAlignment w:val="auto"/>
        <w:rPr>
          <w:bCs/>
          <w:sz w:val="24"/>
          <w:szCs w:val="24"/>
        </w:rPr>
      </w:pPr>
      <w:r>
        <w:rPr>
          <w:bCs/>
          <w:sz w:val="24"/>
          <w:szCs w:val="24"/>
        </w:rPr>
        <w:t xml:space="preserve">Тобто </w:t>
      </w:r>
      <w:r w:rsidR="00E63DEE" w:rsidRPr="00FA1BC5">
        <w:rPr>
          <w:bCs/>
          <w:sz w:val="24"/>
          <w:szCs w:val="24"/>
        </w:rPr>
        <w:t>ТОВ «ЗАПОРІЗЬКИЙ ЕНЕРГЕТИЧНИЙ АЛЬЯНС»</w:t>
      </w:r>
      <w:r w:rsidR="00980A06" w:rsidRPr="00980A06">
        <w:rPr>
          <w:bCs/>
          <w:sz w:val="24"/>
          <w:szCs w:val="24"/>
        </w:rPr>
        <w:t xml:space="preserve"> не нав</w:t>
      </w:r>
      <w:r w:rsidR="00C76EA2">
        <w:rPr>
          <w:bCs/>
          <w:sz w:val="24"/>
          <w:szCs w:val="24"/>
        </w:rPr>
        <w:t>ело</w:t>
      </w:r>
      <w:r w:rsidR="00980A06" w:rsidRPr="00980A06">
        <w:rPr>
          <w:bCs/>
          <w:sz w:val="24"/>
          <w:szCs w:val="24"/>
        </w:rPr>
        <w:t xml:space="preserve"> відповідних обґрунтувань та доказів, які унеможливлюють сплату Товариством штрафу відповідно до пункту 2 резолютивної частини Рішення.</w:t>
      </w:r>
      <w:r>
        <w:rPr>
          <w:bCs/>
          <w:sz w:val="24"/>
          <w:szCs w:val="24"/>
        </w:rPr>
        <w:t xml:space="preserve"> </w:t>
      </w:r>
    </w:p>
    <w:p w14:paraId="52D61C65" w14:textId="77777777" w:rsidR="004230F8" w:rsidRDefault="00C60661" w:rsidP="004230F8">
      <w:pPr>
        <w:overflowPunct/>
        <w:autoSpaceDE/>
        <w:autoSpaceDN/>
        <w:adjustRightInd/>
        <w:spacing w:after="120"/>
        <w:ind w:firstLine="708"/>
        <w:jc w:val="both"/>
        <w:textAlignment w:val="auto"/>
        <w:rPr>
          <w:bCs/>
          <w:sz w:val="24"/>
          <w:szCs w:val="24"/>
        </w:rPr>
      </w:pPr>
      <w:r w:rsidRPr="00C60661">
        <w:rPr>
          <w:bCs/>
          <w:sz w:val="24"/>
          <w:szCs w:val="24"/>
        </w:rPr>
        <w:t xml:space="preserve">Також слід зазначити, що протягом періоду, відведеного для добровільної сплати штрафу, </w:t>
      </w:r>
      <w:r>
        <w:rPr>
          <w:bCs/>
          <w:sz w:val="24"/>
          <w:szCs w:val="24"/>
        </w:rPr>
        <w:t xml:space="preserve">Товариство </w:t>
      </w:r>
      <w:r w:rsidRPr="00C60661">
        <w:rPr>
          <w:bCs/>
          <w:sz w:val="24"/>
          <w:szCs w:val="24"/>
        </w:rPr>
        <w:t xml:space="preserve">не вчиняло будь-яких дій, спрямованих на виконання Рішення в частині оплати штрафу. </w:t>
      </w:r>
    </w:p>
    <w:p w14:paraId="5FE1D7E9" w14:textId="593C4545" w:rsidR="00C60661" w:rsidRPr="00C60661" w:rsidRDefault="004230F8" w:rsidP="004230F8">
      <w:pPr>
        <w:overflowPunct/>
        <w:autoSpaceDE/>
        <w:autoSpaceDN/>
        <w:adjustRightInd/>
        <w:spacing w:after="120"/>
        <w:ind w:firstLine="708"/>
        <w:jc w:val="both"/>
        <w:textAlignment w:val="auto"/>
        <w:rPr>
          <w:bCs/>
          <w:sz w:val="24"/>
          <w:szCs w:val="24"/>
        </w:rPr>
      </w:pPr>
      <w:r>
        <w:rPr>
          <w:bCs/>
          <w:sz w:val="24"/>
          <w:szCs w:val="24"/>
        </w:rPr>
        <w:t xml:space="preserve">Водночас </w:t>
      </w:r>
      <w:r w:rsidRPr="00980A06">
        <w:rPr>
          <w:bCs/>
          <w:sz w:val="24"/>
          <w:szCs w:val="24"/>
        </w:rPr>
        <w:t>відповідно до інформації з відкритих джерел</w:t>
      </w:r>
      <w:r>
        <w:rPr>
          <w:rStyle w:val="a8"/>
          <w:bCs/>
          <w:sz w:val="24"/>
          <w:szCs w:val="24"/>
        </w:rPr>
        <w:footnoteReference w:id="2"/>
      </w:r>
      <w:r w:rsidRPr="00980A06">
        <w:rPr>
          <w:bCs/>
          <w:sz w:val="24"/>
          <w:szCs w:val="24"/>
        </w:rPr>
        <w:t xml:space="preserve"> </w:t>
      </w:r>
      <w:r>
        <w:rPr>
          <w:bCs/>
          <w:sz w:val="24"/>
          <w:szCs w:val="24"/>
        </w:rPr>
        <w:t xml:space="preserve">чистий </w:t>
      </w:r>
      <w:r w:rsidRPr="00980A06">
        <w:rPr>
          <w:bCs/>
          <w:sz w:val="24"/>
          <w:szCs w:val="24"/>
        </w:rPr>
        <w:t xml:space="preserve">дохід від реалізації продукції (товарів, робіт, послуг) </w:t>
      </w:r>
      <w:r w:rsidRPr="00FA1BC5">
        <w:rPr>
          <w:bCs/>
          <w:sz w:val="24"/>
          <w:szCs w:val="24"/>
        </w:rPr>
        <w:t xml:space="preserve">ТОВ «ЗАПОРІЗЬКИЙ ЕНЕРГЕТИЧНИЙ АЛЬЯНС» </w:t>
      </w:r>
      <w:r w:rsidRPr="00980A06">
        <w:rPr>
          <w:bCs/>
          <w:sz w:val="24"/>
          <w:szCs w:val="24"/>
        </w:rPr>
        <w:t>за</w:t>
      </w:r>
      <w:r>
        <w:rPr>
          <w:bCs/>
          <w:sz w:val="24"/>
          <w:szCs w:val="24"/>
        </w:rPr>
        <w:t xml:space="preserve">                                   </w:t>
      </w:r>
      <w:r w:rsidRPr="00980A06">
        <w:rPr>
          <w:bCs/>
          <w:sz w:val="24"/>
          <w:szCs w:val="24"/>
        </w:rPr>
        <w:t xml:space="preserve"> 2023 рік становить </w:t>
      </w:r>
      <w:r w:rsidR="00AA0950">
        <w:rPr>
          <w:rFonts w:eastAsia="Calibri"/>
          <w:i/>
          <w:sz w:val="24"/>
          <w:szCs w:val="24"/>
        </w:rPr>
        <w:t>[Інформація доступ до якої обмежено]</w:t>
      </w:r>
      <w:r w:rsidRPr="00544141">
        <w:rPr>
          <w:bCs/>
          <w:sz w:val="24"/>
          <w:szCs w:val="24"/>
        </w:rPr>
        <w:t>.</w:t>
      </w:r>
    </w:p>
    <w:p w14:paraId="4E6AC5E1" w14:textId="7666FFE1" w:rsidR="009048FB" w:rsidRDefault="009048FB" w:rsidP="00C60661">
      <w:pPr>
        <w:overflowPunct/>
        <w:autoSpaceDE/>
        <w:autoSpaceDN/>
        <w:adjustRightInd/>
        <w:spacing w:after="120"/>
        <w:ind w:firstLine="708"/>
        <w:jc w:val="both"/>
        <w:textAlignment w:val="auto"/>
        <w:rPr>
          <w:bCs/>
          <w:sz w:val="24"/>
          <w:szCs w:val="24"/>
        </w:rPr>
      </w:pPr>
      <w:r w:rsidRPr="00C60661">
        <w:rPr>
          <w:bCs/>
          <w:sz w:val="24"/>
          <w:szCs w:val="24"/>
        </w:rPr>
        <w:t xml:space="preserve">Отже, </w:t>
      </w:r>
      <w:r w:rsidR="00C60661" w:rsidRPr="00C60661">
        <w:rPr>
          <w:bCs/>
          <w:sz w:val="24"/>
          <w:szCs w:val="24"/>
        </w:rPr>
        <w:t xml:space="preserve">ТОВ «ЗАПОРІЗЬКИЙ ЕНЕРГЕТИЧНИЙ АЛЬЯНС» </w:t>
      </w:r>
      <w:r w:rsidRPr="00C60661">
        <w:rPr>
          <w:bCs/>
          <w:sz w:val="24"/>
          <w:szCs w:val="24"/>
        </w:rPr>
        <w:t>не нада</w:t>
      </w:r>
      <w:r w:rsidR="00C60661" w:rsidRPr="00C60661">
        <w:rPr>
          <w:bCs/>
          <w:sz w:val="24"/>
          <w:szCs w:val="24"/>
        </w:rPr>
        <w:t>ло</w:t>
      </w:r>
      <w:r w:rsidRPr="00C60661">
        <w:rPr>
          <w:bCs/>
          <w:sz w:val="24"/>
          <w:szCs w:val="24"/>
        </w:rPr>
        <w:t xml:space="preserve"> належного обґрунтування й документів, які можуть бути підставою для</w:t>
      </w:r>
      <w:r w:rsidR="00C60661" w:rsidRPr="00C60661">
        <w:rPr>
          <w:bCs/>
          <w:sz w:val="24"/>
          <w:szCs w:val="24"/>
        </w:rPr>
        <w:t xml:space="preserve"> </w:t>
      </w:r>
      <w:r w:rsidRPr="00C60661">
        <w:rPr>
          <w:bCs/>
          <w:sz w:val="24"/>
          <w:szCs w:val="24"/>
        </w:rPr>
        <w:t xml:space="preserve">розстрочення сплати штрафу, накладеного рішенням </w:t>
      </w:r>
      <w:r w:rsidR="00C60661" w:rsidRPr="00C60661">
        <w:rPr>
          <w:bCs/>
          <w:sz w:val="24"/>
          <w:szCs w:val="24"/>
        </w:rPr>
        <w:t>Тимчасової адміністративної колегії Антимонопольного комітету України від 26.07.2023 № 26-р/</w:t>
      </w:r>
      <w:proofErr w:type="spellStart"/>
      <w:r w:rsidR="00C60661" w:rsidRPr="00C60661">
        <w:rPr>
          <w:bCs/>
          <w:sz w:val="24"/>
          <w:szCs w:val="24"/>
        </w:rPr>
        <w:t>тк</w:t>
      </w:r>
      <w:proofErr w:type="spellEnd"/>
      <w:r w:rsidRPr="00C60661">
        <w:rPr>
          <w:bCs/>
          <w:sz w:val="24"/>
          <w:szCs w:val="24"/>
        </w:rPr>
        <w:t>.</w:t>
      </w:r>
    </w:p>
    <w:p w14:paraId="2A8E2687" w14:textId="6A8950B0" w:rsidR="00B12477" w:rsidRPr="00341814" w:rsidRDefault="00B12477" w:rsidP="00B12477">
      <w:pPr>
        <w:overflowPunct/>
        <w:autoSpaceDE/>
        <w:autoSpaceDN/>
        <w:adjustRightInd/>
        <w:spacing w:after="120"/>
        <w:ind w:firstLine="708"/>
        <w:jc w:val="both"/>
        <w:textAlignment w:val="auto"/>
        <w:rPr>
          <w:bCs/>
          <w:sz w:val="24"/>
          <w:szCs w:val="24"/>
        </w:rPr>
      </w:pPr>
      <w:r w:rsidRPr="00B12477">
        <w:rPr>
          <w:bCs/>
          <w:sz w:val="24"/>
          <w:szCs w:val="24"/>
        </w:rPr>
        <w:t>Враховуючи викладене, керуючись статтею 7 Закону України «Про Антимонопольний комітет України» та статтею 56 Закону України «Про захист економічної конкуренції», Антимонопольний комітет України</w:t>
      </w:r>
    </w:p>
    <w:p w14:paraId="62DD2E5A" w14:textId="77777777" w:rsidR="005565D0" w:rsidRDefault="005565D0" w:rsidP="005565D0">
      <w:pPr>
        <w:widowControl w:val="0"/>
        <w:tabs>
          <w:tab w:val="left" w:pos="709"/>
        </w:tabs>
        <w:overflowPunct/>
        <w:autoSpaceDE/>
        <w:autoSpaceDN/>
        <w:spacing w:before="120" w:after="120"/>
        <w:jc w:val="center"/>
        <w:rPr>
          <w:b/>
          <w:sz w:val="24"/>
          <w:szCs w:val="24"/>
        </w:rPr>
      </w:pPr>
      <w:r w:rsidRPr="0022514A">
        <w:rPr>
          <w:b/>
          <w:sz w:val="24"/>
          <w:szCs w:val="24"/>
        </w:rPr>
        <w:t>ПОСТАНОВИВ:</w:t>
      </w:r>
    </w:p>
    <w:p w14:paraId="19C827A4" w14:textId="1005BC6B" w:rsidR="005565D0" w:rsidRDefault="005565D0" w:rsidP="00341814">
      <w:pPr>
        <w:widowControl w:val="0"/>
        <w:tabs>
          <w:tab w:val="left" w:pos="709"/>
        </w:tabs>
        <w:overflowPunct/>
        <w:autoSpaceDE/>
        <w:autoSpaceDN/>
        <w:spacing w:after="120"/>
        <w:jc w:val="both"/>
        <w:rPr>
          <w:sz w:val="24"/>
          <w:szCs w:val="24"/>
        </w:rPr>
      </w:pPr>
      <w:r>
        <w:rPr>
          <w:sz w:val="24"/>
          <w:szCs w:val="24"/>
        </w:rPr>
        <w:tab/>
      </w:r>
      <w:r w:rsidR="00341814" w:rsidRPr="00341814">
        <w:rPr>
          <w:sz w:val="24"/>
          <w:szCs w:val="24"/>
        </w:rPr>
        <w:t xml:space="preserve">Відмовити товариству з обмеженою відповідальністю </w:t>
      </w:r>
      <w:r w:rsidR="00341814" w:rsidRPr="00341814">
        <w:rPr>
          <w:bCs/>
          <w:sz w:val="24"/>
          <w:szCs w:val="24"/>
        </w:rPr>
        <w:t>«ЗАПОРІЗЬКИЙ ЕНЕРГЕТИЧНИЙ АЛЬЯНС»</w:t>
      </w:r>
      <w:r w:rsidR="00341814" w:rsidRPr="00341814">
        <w:rPr>
          <w:sz w:val="24"/>
          <w:szCs w:val="24"/>
        </w:rPr>
        <w:t xml:space="preserve"> </w:t>
      </w:r>
      <w:r w:rsidR="00341814" w:rsidRPr="00841EC8">
        <w:rPr>
          <w:sz w:val="24"/>
          <w:szCs w:val="24"/>
        </w:rPr>
        <w:t xml:space="preserve">(ідентифікаційний код </w:t>
      </w:r>
      <w:r w:rsidR="00DE31DC" w:rsidRPr="00841EC8">
        <w:rPr>
          <w:sz w:val="24"/>
          <w:szCs w:val="24"/>
        </w:rPr>
        <w:t>юридичної особи 43859282</w:t>
      </w:r>
      <w:r w:rsidR="00341814" w:rsidRPr="00841EC8">
        <w:rPr>
          <w:sz w:val="24"/>
          <w:szCs w:val="24"/>
        </w:rPr>
        <w:t>) у</w:t>
      </w:r>
      <w:r w:rsidR="00341814" w:rsidRPr="00341814">
        <w:rPr>
          <w:sz w:val="24"/>
          <w:szCs w:val="24"/>
        </w:rPr>
        <w:t xml:space="preserve"> розстроченні сплати штрафу, накладеного рішенням Тимчасової адміністративної колегії Антимонопольного комітету України </w:t>
      </w:r>
      <w:r w:rsidR="00341814" w:rsidRPr="00341814">
        <w:rPr>
          <w:bCs/>
          <w:sz w:val="24"/>
          <w:szCs w:val="24"/>
        </w:rPr>
        <w:t>від 26.07.2023 № 26-р/</w:t>
      </w:r>
      <w:proofErr w:type="spellStart"/>
      <w:r w:rsidR="00341814" w:rsidRPr="00341814">
        <w:rPr>
          <w:bCs/>
          <w:sz w:val="24"/>
          <w:szCs w:val="24"/>
        </w:rPr>
        <w:t>тк</w:t>
      </w:r>
      <w:proofErr w:type="spellEnd"/>
      <w:r w:rsidR="00341814" w:rsidRPr="00341814">
        <w:rPr>
          <w:sz w:val="24"/>
          <w:szCs w:val="24"/>
        </w:rPr>
        <w:t>.</w:t>
      </w:r>
    </w:p>
    <w:p w14:paraId="40A391EE" w14:textId="5E223831" w:rsidR="00341814" w:rsidRDefault="00341814" w:rsidP="00341814">
      <w:pPr>
        <w:widowControl w:val="0"/>
        <w:tabs>
          <w:tab w:val="left" w:pos="709"/>
        </w:tabs>
        <w:overflowPunct/>
        <w:autoSpaceDE/>
        <w:autoSpaceDN/>
        <w:spacing w:after="120"/>
        <w:jc w:val="both"/>
        <w:rPr>
          <w:rFonts w:eastAsia="Calibri"/>
          <w:sz w:val="24"/>
          <w:szCs w:val="24"/>
        </w:rPr>
      </w:pPr>
    </w:p>
    <w:p w14:paraId="61D29CBF" w14:textId="77777777" w:rsidR="00341814" w:rsidRPr="00886288" w:rsidRDefault="00341814" w:rsidP="00341814">
      <w:pPr>
        <w:widowControl w:val="0"/>
        <w:tabs>
          <w:tab w:val="left" w:pos="709"/>
        </w:tabs>
        <w:overflowPunct/>
        <w:autoSpaceDE/>
        <w:autoSpaceDN/>
        <w:spacing w:after="120"/>
        <w:jc w:val="both"/>
        <w:rPr>
          <w:rFonts w:eastAsia="Calibri"/>
          <w:sz w:val="24"/>
          <w:szCs w:val="24"/>
        </w:rPr>
      </w:pPr>
    </w:p>
    <w:p w14:paraId="2EA57221" w14:textId="77777777" w:rsidR="005565D0" w:rsidRPr="00F5675D" w:rsidRDefault="005565D0" w:rsidP="005565D0">
      <w:pPr>
        <w:tabs>
          <w:tab w:val="left" w:pos="709"/>
          <w:tab w:val="left" w:pos="993"/>
        </w:tabs>
        <w:jc w:val="both"/>
        <w:rPr>
          <w:sz w:val="24"/>
          <w:szCs w:val="24"/>
        </w:rPr>
      </w:pPr>
      <w:r>
        <w:rPr>
          <w:sz w:val="24"/>
          <w:szCs w:val="24"/>
        </w:rPr>
        <w:t>Голова Комітету</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Павло КИРИЛЕНКО</w:t>
      </w:r>
    </w:p>
    <w:p w14:paraId="1E842208" w14:textId="77777777" w:rsidR="005E2660" w:rsidRDefault="005E2660"/>
    <w:sectPr w:rsidR="005E2660" w:rsidSect="00BE0874">
      <w:headerReference w:type="even" r:id="rId9"/>
      <w:headerReference w:type="default" r:id="rId10"/>
      <w:pgSz w:w="11907" w:h="16840"/>
      <w:pgMar w:top="1134" w:right="567" w:bottom="1134"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97645" w14:textId="77777777" w:rsidR="00130CD4" w:rsidRDefault="00130CD4" w:rsidP="005565D0">
      <w:r>
        <w:separator/>
      </w:r>
    </w:p>
  </w:endnote>
  <w:endnote w:type="continuationSeparator" w:id="0">
    <w:p w14:paraId="60D20911" w14:textId="77777777" w:rsidR="00130CD4" w:rsidRDefault="00130CD4" w:rsidP="00556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887F5" w14:textId="77777777" w:rsidR="00130CD4" w:rsidRDefault="00130CD4" w:rsidP="005565D0">
      <w:r>
        <w:separator/>
      </w:r>
    </w:p>
  </w:footnote>
  <w:footnote w:type="continuationSeparator" w:id="0">
    <w:p w14:paraId="235636CA" w14:textId="77777777" w:rsidR="00130CD4" w:rsidRDefault="00130CD4" w:rsidP="005565D0">
      <w:r>
        <w:continuationSeparator/>
      </w:r>
    </w:p>
  </w:footnote>
  <w:footnote w:id="1">
    <w:p w14:paraId="106B26F7" w14:textId="27AE68D0" w:rsidR="006367AC" w:rsidRDefault="006367AC" w:rsidP="006367AC">
      <w:pPr>
        <w:pStyle w:val="a6"/>
      </w:pPr>
      <w:r>
        <w:rPr>
          <w:rStyle w:val="a8"/>
        </w:rPr>
        <w:footnoteRef/>
      </w:r>
      <w:r w:rsidR="00EE2B8A">
        <w:rPr>
          <w:bCs/>
        </w:rPr>
        <w:t xml:space="preserve"> </w:t>
      </w:r>
      <w:r w:rsidR="00092A4F">
        <w:rPr>
          <w:bCs/>
        </w:rPr>
        <w:t>Закон</w:t>
      </w:r>
      <w:r w:rsidR="00353852">
        <w:rPr>
          <w:bCs/>
        </w:rPr>
        <w:t xml:space="preserve"> </w:t>
      </w:r>
      <w:r w:rsidR="00C76EA2">
        <w:rPr>
          <w:bCs/>
        </w:rPr>
        <w:t>у</w:t>
      </w:r>
      <w:r w:rsidRPr="006B2D0B">
        <w:rPr>
          <w:bCs/>
        </w:rPr>
        <w:t xml:space="preserve"> редакції</w:t>
      </w:r>
      <w:r w:rsidR="00353852">
        <w:rPr>
          <w:bCs/>
        </w:rPr>
        <w:t xml:space="preserve">, </w:t>
      </w:r>
      <w:r w:rsidR="00C76EA2">
        <w:rPr>
          <w:bCs/>
        </w:rPr>
        <w:t xml:space="preserve">чинній </w:t>
      </w:r>
      <w:r w:rsidRPr="006B2D0B">
        <w:rPr>
          <w:bCs/>
        </w:rPr>
        <w:t xml:space="preserve">на </w:t>
      </w:r>
      <w:r w:rsidR="00C76EA2">
        <w:rPr>
          <w:bCs/>
        </w:rPr>
        <w:t>дату</w:t>
      </w:r>
      <w:r w:rsidRPr="006B2D0B">
        <w:rPr>
          <w:bCs/>
        </w:rPr>
        <w:t xml:space="preserve"> прийняття Рішення</w:t>
      </w:r>
    </w:p>
  </w:footnote>
  <w:footnote w:id="2">
    <w:p w14:paraId="0A7E90F0" w14:textId="1B339340" w:rsidR="004230F8" w:rsidRDefault="004230F8" w:rsidP="004230F8">
      <w:pPr>
        <w:pStyle w:val="a6"/>
      </w:pPr>
      <w:r w:rsidRPr="00544141">
        <w:rPr>
          <w:rStyle w:val="a8"/>
        </w:rPr>
        <w:footnoteRef/>
      </w:r>
      <w:r w:rsidR="00EE2B8A">
        <w:t xml:space="preserve"> </w:t>
      </w:r>
      <w:r w:rsidRPr="00544141">
        <w:t>https://youcontrol.com.ua/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521FC" w14:textId="77777777" w:rsidR="007E4511" w:rsidRDefault="00B33B3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B45B595" w14:textId="77777777" w:rsidR="007E4511" w:rsidRDefault="00130CD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B01FD" w14:textId="77777777" w:rsidR="007E4511" w:rsidRPr="00830313" w:rsidRDefault="00B33B35">
    <w:pPr>
      <w:pStyle w:val="a3"/>
      <w:framePr w:wrap="around" w:vAnchor="text" w:hAnchor="margin" w:xAlign="center" w:y="1"/>
      <w:rPr>
        <w:rStyle w:val="a5"/>
        <w:sz w:val="24"/>
        <w:szCs w:val="24"/>
      </w:rPr>
    </w:pPr>
    <w:r w:rsidRPr="00830313">
      <w:rPr>
        <w:rStyle w:val="a5"/>
        <w:sz w:val="24"/>
        <w:szCs w:val="24"/>
      </w:rPr>
      <w:fldChar w:fldCharType="begin"/>
    </w:r>
    <w:r w:rsidRPr="00830313">
      <w:rPr>
        <w:rStyle w:val="a5"/>
        <w:sz w:val="24"/>
        <w:szCs w:val="24"/>
      </w:rPr>
      <w:instrText xml:space="preserve">PAGE  </w:instrText>
    </w:r>
    <w:r w:rsidRPr="00830313">
      <w:rPr>
        <w:rStyle w:val="a5"/>
        <w:sz w:val="24"/>
        <w:szCs w:val="24"/>
      </w:rPr>
      <w:fldChar w:fldCharType="separate"/>
    </w:r>
    <w:r>
      <w:rPr>
        <w:rStyle w:val="a5"/>
        <w:noProof/>
        <w:sz w:val="24"/>
        <w:szCs w:val="24"/>
      </w:rPr>
      <w:t>8</w:t>
    </w:r>
    <w:r w:rsidRPr="00830313">
      <w:rPr>
        <w:rStyle w:val="a5"/>
        <w:sz w:val="24"/>
        <w:szCs w:val="24"/>
      </w:rPr>
      <w:fldChar w:fldCharType="end"/>
    </w:r>
  </w:p>
  <w:p w14:paraId="5FF83115" w14:textId="77777777" w:rsidR="007E4511" w:rsidRPr="00C63D2B" w:rsidRDefault="00130CD4">
    <w:pPr>
      <w:pStyle w:val="a3"/>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63F45"/>
    <w:multiLevelType w:val="hybridMultilevel"/>
    <w:tmpl w:val="47ACFC5A"/>
    <w:lvl w:ilvl="0" w:tplc="C7C45368">
      <w:start w:val="1"/>
      <w:numFmt w:val="decimal"/>
      <w:lvlText w:val="(%1)"/>
      <w:lvlJc w:val="left"/>
      <w:pPr>
        <w:ind w:left="643" w:hanging="360"/>
      </w:pPr>
      <w:rPr>
        <w:rFonts w:ascii="Times New Roman" w:hAnsi="Times New Roman" w:cs="Times New Roman" w:hint="default"/>
        <w:b w:val="0"/>
        <w:i w:val="0"/>
        <w:sz w:val="24"/>
        <w:szCs w:val="24"/>
      </w:rPr>
    </w:lvl>
    <w:lvl w:ilvl="1" w:tplc="04190019">
      <w:start w:val="1"/>
      <w:numFmt w:val="lowerLetter"/>
      <w:lvlText w:val="%2."/>
      <w:lvlJc w:val="left"/>
      <w:pPr>
        <w:ind w:left="2520" w:hanging="360"/>
      </w:pPr>
    </w:lvl>
    <w:lvl w:ilvl="2" w:tplc="380A4404">
      <w:numFmt w:val="bullet"/>
      <w:lvlText w:val="-"/>
      <w:lvlJc w:val="left"/>
      <w:pPr>
        <w:ind w:left="3420" w:hanging="360"/>
      </w:pPr>
      <w:rPr>
        <w:rFonts w:ascii="Times New Roman" w:eastAsia="Times New Roman" w:hAnsi="Times New Roman" w:cs="Times New Roman" w:hint="default"/>
      </w:r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1" w15:restartNumberingAfterBreak="0">
    <w:nsid w:val="1C2F67ED"/>
    <w:multiLevelType w:val="hybridMultilevel"/>
    <w:tmpl w:val="7B86641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41DB3F55"/>
    <w:multiLevelType w:val="hybridMultilevel"/>
    <w:tmpl w:val="E3F8222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3235EF9"/>
    <w:multiLevelType w:val="hybridMultilevel"/>
    <w:tmpl w:val="71D0BE9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456B6F9E"/>
    <w:multiLevelType w:val="multilevel"/>
    <w:tmpl w:val="C26659E8"/>
    <w:lvl w:ilvl="0">
      <w:start w:val="1"/>
      <w:numFmt w:val="decimal"/>
      <w:lvlText w:val="(%1)"/>
      <w:lvlJc w:val="left"/>
      <w:pPr>
        <w:tabs>
          <w:tab w:val="num" w:pos="491"/>
        </w:tabs>
        <w:ind w:left="491" w:hanging="207"/>
      </w:pPr>
      <w:rPr>
        <w:rFonts w:ascii="Times New Roman" w:hAnsi="Times New Roman" w:cs="Times New Roman" w:hint="default"/>
        <w:b/>
        <w:i w:val="0"/>
        <w:color w:val="000000"/>
        <w:sz w:val="24"/>
        <w:szCs w:val="24"/>
      </w:rPr>
    </w:lvl>
    <w:lvl w:ilvl="1">
      <w:start w:val="1"/>
      <w:numFmt w:val="decimal"/>
      <w:lvlText w:val="%2."/>
      <w:lvlJc w:val="left"/>
      <w:pPr>
        <w:tabs>
          <w:tab w:val="num" w:pos="1440"/>
        </w:tabs>
        <w:ind w:left="1440" w:hanging="360"/>
      </w:pPr>
      <w:rPr>
        <w:rFonts w:hint="default"/>
        <w:b/>
        <w:color w:val="000000"/>
        <w:sz w:val="24"/>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3F2"/>
    <w:rsid w:val="00003C12"/>
    <w:rsid w:val="0002287D"/>
    <w:rsid w:val="00046927"/>
    <w:rsid w:val="000608A4"/>
    <w:rsid w:val="00092A4F"/>
    <w:rsid w:val="000A08FC"/>
    <w:rsid w:val="000B5914"/>
    <w:rsid w:val="000E5009"/>
    <w:rsid w:val="00106C35"/>
    <w:rsid w:val="00120D83"/>
    <w:rsid w:val="00123B9E"/>
    <w:rsid w:val="00130CD4"/>
    <w:rsid w:val="001542E3"/>
    <w:rsid w:val="001633A6"/>
    <w:rsid w:val="001963F2"/>
    <w:rsid w:val="001C590D"/>
    <w:rsid w:val="001C703F"/>
    <w:rsid w:val="001E3197"/>
    <w:rsid w:val="002122D6"/>
    <w:rsid w:val="00224B90"/>
    <w:rsid w:val="002575A7"/>
    <w:rsid w:val="00267CD6"/>
    <w:rsid w:val="00296AB4"/>
    <w:rsid w:val="002C3EEE"/>
    <w:rsid w:val="002E3A07"/>
    <w:rsid w:val="002F186D"/>
    <w:rsid w:val="002F6481"/>
    <w:rsid w:val="00341814"/>
    <w:rsid w:val="00353852"/>
    <w:rsid w:val="00380E2A"/>
    <w:rsid w:val="004230F8"/>
    <w:rsid w:val="00447428"/>
    <w:rsid w:val="00475AFB"/>
    <w:rsid w:val="004E353C"/>
    <w:rsid w:val="00530DC9"/>
    <w:rsid w:val="00544141"/>
    <w:rsid w:val="005565D0"/>
    <w:rsid w:val="005644FA"/>
    <w:rsid w:val="00570ED3"/>
    <w:rsid w:val="00574674"/>
    <w:rsid w:val="00580774"/>
    <w:rsid w:val="005E2660"/>
    <w:rsid w:val="006367AC"/>
    <w:rsid w:val="006458C7"/>
    <w:rsid w:val="00653A0F"/>
    <w:rsid w:val="006B2D0B"/>
    <w:rsid w:val="006B6D4E"/>
    <w:rsid w:val="006F0614"/>
    <w:rsid w:val="006F67E2"/>
    <w:rsid w:val="00714A87"/>
    <w:rsid w:val="007247E9"/>
    <w:rsid w:val="0073498D"/>
    <w:rsid w:val="00774ADC"/>
    <w:rsid w:val="00784647"/>
    <w:rsid w:val="007A1F1D"/>
    <w:rsid w:val="007F5B83"/>
    <w:rsid w:val="00815555"/>
    <w:rsid w:val="00841EC8"/>
    <w:rsid w:val="00866054"/>
    <w:rsid w:val="008C2CF0"/>
    <w:rsid w:val="009048FB"/>
    <w:rsid w:val="00905010"/>
    <w:rsid w:val="009125D7"/>
    <w:rsid w:val="00980A06"/>
    <w:rsid w:val="009A0D0E"/>
    <w:rsid w:val="00A217B3"/>
    <w:rsid w:val="00A23A18"/>
    <w:rsid w:val="00A461C8"/>
    <w:rsid w:val="00A61107"/>
    <w:rsid w:val="00A95BAD"/>
    <w:rsid w:val="00AA0950"/>
    <w:rsid w:val="00AB31E4"/>
    <w:rsid w:val="00AB3916"/>
    <w:rsid w:val="00B12477"/>
    <w:rsid w:val="00B12B64"/>
    <w:rsid w:val="00B33B35"/>
    <w:rsid w:val="00BC198D"/>
    <w:rsid w:val="00BC1D11"/>
    <w:rsid w:val="00BE0874"/>
    <w:rsid w:val="00BF2A9F"/>
    <w:rsid w:val="00BF2B81"/>
    <w:rsid w:val="00C0752A"/>
    <w:rsid w:val="00C21C58"/>
    <w:rsid w:val="00C37980"/>
    <w:rsid w:val="00C41767"/>
    <w:rsid w:val="00C60661"/>
    <w:rsid w:val="00C755D1"/>
    <w:rsid w:val="00C76EA2"/>
    <w:rsid w:val="00CA1DCE"/>
    <w:rsid w:val="00D0703F"/>
    <w:rsid w:val="00D67F12"/>
    <w:rsid w:val="00D72852"/>
    <w:rsid w:val="00D8011E"/>
    <w:rsid w:val="00DA0035"/>
    <w:rsid w:val="00DA025B"/>
    <w:rsid w:val="00DE31DC"/>
    <w:rsid w:val="00DF325E"/>
    <w:rsid w:val="00E63DEE"/>
    <w:rsid w:val="00E664E7"/>
    <w:rsid w:val="00E932CA"/>
    <w:rsid w:val="00EA2EF0"/>
    <w:rsid w:val="00EB4A46"/>
    <w:rsid w:val="00ED636C"/>
    <w:rsid w:val="00EE2B8A"/>
    <w:rsid w:val="00EE6578"/>
    <w:rsid w:val="00EE65C4"/>
    <w:rsid w:val="00F01E8C"/>
    <w:rsid w:val="00F211E8"/>
    <w:rsid w:val="00F22515"/>
    <w:rsid w:val="00F41A3D"/>
    <w:rsid w:val="00F84AB0"/>
    <w:rsid w:val="00F84BE7"/>
    <w:rsid w:val="00F934DD"/>
    <w:rsid w:val="00FA1BC5"/>
    <w:rsid w:val="00FC72E1"/>
    <w:rsid w:val="00FE2DFE"/>
    <w:rsid w:val="00FE72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C7BF0"/>
  <w15:chartTrackingRefBased/>
  <w15:docId w15:val="{5883921F-D014-4C48-9B37-39043E1C8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65D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565D0"/>
    <w:pPr>
      <w:tabs>
        <w:tab w:val="center" w:pos="4153"/>
        <w:tab w:val="right" w:pos="8306"/>
      </w:tabs>
    </w:pPr>
  </w:style>
  <w:style w:type="character" w:customStyle="1" w:styleId="a4">
    <w:name w:val="Верхній колонтитул Знак"/>
    <w:basedOn w:val="a0"/>
    <w:link w:val="a3"/>
    <w:rsid w:val="005565D0"/>
    <w:rPr>
      <w:rFonts w:ascii="Times New Roman" w:eastAsia="Times New Roman" w:hAnsi="Times New Roman" w:cs="Times New Roman"/>
      <w:sz w:val="20"/>
      <w:szCs w:val="20"/>
      <w:lang w:eastAsia="ru-RU"/>
    </w:rPr>
  </w:style>
  <w:style w:type="character" w:styleId="a5">
    <w:name w:val="page number"/>
    <w:basedOn w:val="a0"/>
    <w:rsid w:val="005565D0"/>
  </w:style>
  <w:style w:type="paragraph" w:styleId="a6">
    <w:name w:val="footnote text"/>
    <w:basedOn w:val="a"/>
    <w:link w:val="a7"/>
    <w:uiPriority w:val="99"/>
    <w:rsid w:val="005565D0"/>
    <w:pPr>
      <w:overflowPunct/>
      <w:autoSpaceDE/>
      <w:autoSpaceDN/>
      <w:adjustRightInd/>
      <w:textAlignment w:val="auto"/>
    </w:pPr>
    <w:rPr>
      <w:lang w:eastAsia="uk-UA"/>
    </w:rPr>
  </w:style>
  <w:style w:type="character" w:customStyle="1" w:styleId="a7">
    <w:name w:val="Текст виноски Знак"/>
    <w:basedOn w:val="a0"/>
    <w:link w:val="a6"/>
    <w:uiPriority w:val="99"/>
    <w:rsid w:val="005565D0"/>
    <w:rPr>
      <w:rFonts w:ascii="Times New Roman" w:eastAsia="Times New Roman" w:hAnsi="Times New Roman" w:cs="Times New Roman"/>
      <w:sz w:val="20"/>
      <w:szCs w:val="20"/>
      <w:lang w:eastAsia="uk-UA"/>
    </w:rPr>
  </w:style>
  <w:style w:type="character" w:styleId="a8">
    <w:name w:val="footnote reference"/>
    <w:rsid w:val="005565D0"/>
    <w:rPr>
      <w:vertAlign w:val="superscript"/>
    </w:rPr>
  </w:style>
  <w:style w:type="paragraph" w:styleId="a9">
    <w:name w:val="List Paragraph"/>
    <w:basedOn w:val="a"/>
    <w:uiPriority w:val="34"/>
    <w:qFormat/>
    <w:rsid w:val="005565D0"/>
    <w:pPr>
      <w:ind w:left="708"/>
    </w:pPr>
  </w:style>
  <w:style w:type="paragraph" w:customStyle="1" w:styleId="Default">
    <w:name w:val="Default"/>
    <w:rsid w:val="0034181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
    <w:name w:val="Абзац списка2"/>
    <w:basedOn w:val="a"/>
    <w:rsid w:val="00341814"/>
    <w:pPr>
      <w:tabs>
        <w:tab w:val="num" w:pos="720"/>
      </w:tabs>
      <w:overflowPunct/>
      <w:autoSpaceDE/>
      <w:autoSpaceDN/>
      <w:adjustRightInd/>
      <w:spacing w:before="200" w:after="200"/>
      <w:ind w:left="720" w:hanging="360"/>
      <w:jc w:val="both"/>
      <w:textAlignment w:val="auto"/>
    </w:pPr>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69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63C52-0E48-4947-B3CE-9FCF3E8A1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4967</Words>
  <Characters>2832</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Дмитренко Вікторія Сергіївна</dc:creator>
  <cp:keywords/>
  <dc:description/>
  <cp:lastModifiedBy>Дмитренко Вікторія Сергіївна</cp:lastModifiedBy>
  <cp:revision>18</cp:revision>
  <cp:lastPrinted>2024-11-14T08:56:00Z</cp:lastPrinted>
  <dcterms:created xsi:type="dcterms:W3CDTF">2024-11-11T12:59:00Z</dcterms:created>
  <dcterms:modified xsi:type="dcterms:W3CDTF">2024-11-18T07:54:00Z</dcterms:modified>
</cp:coreProperties>
</file>