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2AB6" w:rsidRPr="00BA1A7B" w:rsidRDefault="00962AB6" w:rsidP="00962AB6">
      <w:pPr>
        <w:overflowPunct w:val="0"/>
        <w:autoSpaceDE w:val="0"/>
        <w:autoSpaceDN w:val="0"/>
        <w:adjustRightInd w:val="0"/>
        <w:spacing w:after="0" w:line="240" w:lineRule="auto"/>
        <w:ind w:left="3600" w:firstLine="720"/>
        <w:textAlignment w:val="baseline"/>
        <w:rPr>
          <w:rFonts w:ascii="Times New Roman" w:eastAsia="Calibri" w:hAnsi="Times New Roman" w:cs="Times New Roman"/>
          <w:sz w:val="32"/>
          <w:szCs w:val="32"/>
          <w:lang w:eastAsia="uk-UA"/>
        </w:rPr>
      </w:pPr>
      <w:bookmarkStart w:id="0" w:name="_Hlk77845450"/>
      <w:bookmarkEnd w:id="0"/>
      <w:r w:rsidRPr="00962AB6">
        <w:rPr>
          <w:rFonts w:ascii="Times New Roman" w:eastAsia="Calibri" w:hAnsi="Times New Roman" w:cs="Times New Roman"/>
          <w:noProof/>
          <w:sz w:val="32"/>
          <w:szCs w:val="32"/>
          <w:lang w:val="ru-RU"/>
        </w:rPr>
        <w:drawing>
          <wp:inline distT="0" distB="0" distL="0" distR="0" wp14:anchorId="7DFE9824" wp14:editId="2B1F9604">
            <wp:extent cx="600075" cy="657225"/>
            <wp:effectExtent l="0" t="0" r="9525" b="952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2AB6" w:rsidRPr="00962AB6" w:rsidRDefault="00962AB6" w:rsidP="00962A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32"/>
          <w:szCs w:val="32"/>
          <w:lang w:val="ru-RU" w:eastAsia="uk-UA"/>
        </w:rPr>
      </w:pPr>
      <w:r w:rsidRPr="00962AB6">
        <w:rPr>
          <w:rFonts w:ascii="Times New Roman" w:eastAsia="Calibri" w:hAnsi="Times New Roman" w:cs="Times New Roman"/>
          <w:b/>
          <w:sz w:val="32"/>
          <w:szCs w:val="32"/>
          <w:lang w:val="ru-RU" w:eastAsia="uk-UA"/>
        </w:rPr>
        <w:t>АНТИМОНОПОЛЬНИЙ   КОМІТЕТ   УКРАЇНИ</w:t>
      </w:r>
    </w:p>
    <w:p w:rsidR="00962AB6" w:rsidRPr="00962AB6" w:rsidRDefault="00962AB6" w:rsidP="00962AB6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sz w:val="32"/>
          <w:szCs w:val="32"/>
          <w:lang w:val="ru-RU" w:eastAsia="uk-UA"/>
        </w:rPr>
      </w:pPr>
    </w:p>
    <w:p w:rsidR="00962AB6" w:rsidRPr="00962AB6" w:rsidRDefault="00962AB6" w:rsidP="00962AB6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32"/>
          <w:szCs w:val="32"/>
          <w:lang w:val="ru-RU" w:eastAsia="uk-UA"/>
        </w:rPr>
      </w:pPr>
      <w:r w:rsidRPr="00962AB6">
        <w:rPr>
          <w:rFonts w:ascii="Times New Roman" w:eastAsia="Calibri" w:hAnsi="Times New Roman" w:cs="Times New Roman"/>
          <w:b/>
          <w:sz w:val="32"/>
          <w:szCs w:val="32"/>
          <w:lang w:val="ru-RU" w:eastAsia="uk-UA"/>
        </w:rPr>
        <w:t>РІШЕННЯ</w:t>
      </w:r>
    </w:p>
    <w:p w:rsidR="00962AB6" w:rsidRPr="00962AB6" w:rsidRDefault="00962AB6" w:rsidP="00962AB6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b/>
          <w:sz w:val="24"/>
          <w:szCs w:val="24"/>
          <w:lang w:val="ru-RU" w:eastAsia="uk-UA"/>
        </w:rPr>
      </w:pPr>
      <w:r w:rsidRPr="00962AB6">
        <w:rPr>
          <w:rFonts w:ascii="Times New Roman" w:eastAsia="Calibri" w:hAnsi="Times New Roman" w:cs="Times New Roman"/>
          <w:b/>
          <w:sz w:val="24"/>
          <w:szCs w:val="24"/>
          <w:lang w:val="ru-RU" w:eastAsia="uk-UA"/>
        </w:rPr>
        <w:t xml:space="preserve"> </w:t>
      </w:r>
    </w:p>
    <w:p w:rsidR="00962AB6" w:rsidRPr="00962AB6" w:rsidRDefault="00BE460C" w:rsidP="00962AB6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Calibri" w:hAnsi="Times New Roman" w:cs="Times New Roman"/>
          <w:sz w:val="24"/>
          <w:szCs w:val="24"/>
          <w:lang w:val="ru-RU" w:eastAsia="uk-UA"/>
        </w:rPr>
      </w:pPr>
      <w:r>
        <w:rPr>
          <w:rFonts w:ascii="Times New Roman" w:eastAsia="Calibri" w:hAnsi="Times New Roman" w:cs="Times New Roman"/>
          <w:bCs/>
          <w:sz w:val="24"/>
          <w:szCs w:val="24"/>
          <w:lang w:val="ru-RU" w:eastAsia="uk-UA"/>
        </w:rPr>
        <w:t xml:space="preserve">14 листопада </w:t>
      </w:r>
      <w:r w:rsidR="00962AB6" w:rsidRPr="00962AB6"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2024 </w:t>
      </w:r>
      <w:r w:rsidR="00962AB6" w:rsidRPr="00962AB6">
        <w:rPr>
          <w:rFonts w:ascii="Times New Roman" w:eastAsia="Calibri" w:hAnsi="Times New Roman" w:cs="Times New Roman"/>
          <w:bCs/>
          <w:sz w:val="24"/>
          <w:szCs w:val="24"/>
          <w:lang w:val="ru-RU" w:eastAsia="uk-UA"/>
        </w:rPr>
        <w:t>р.</w:t>
      </w:r>
      <w:r w:rsidR="00962AB6" w:rsidRPr="00962AB6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                                         Київ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    </w:t>
      </w:r>
      <w:r w:rsidR="00E30A78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     </w:t>
      </w:r>
      <w:r w:rsidR="00962AB6" w:rsidRPr="00962AB6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 № </w:t>
      </w:r>
      <w:r w:rsidR="00E30A78">
        <w:rPr>
          <w:rFonts w:ascii="Times New Roman" w:eastAsia="Calibri" w:hAnsi="Times New Roman" w:cs="Times New Roman"/>
          <w:sz w:val="24"/>
          <w:szCs w:val="24"/>
          <w:lang w:val="ru-RU" w:eastAsia="uk-UA"/>
        </w:rPr>
        <w:t>453</w:t>
      </w:r>
      <w:r w:rsidR="00962AB6" w:rsidRPr="00962AB6">
        <w:rPr>
          <w:rFonts w:ascii="Times New Roman" w:eastAsia="Calibri" w:hAnsi="Times New Roman" w:cs="Times New Roman"/>
          <w:sz w:val="24"/>
          <w:szCs w:val="24"/>
          <w:lang w:val="ru-RU" w:eastAsia="uk-UA"/>
        </w:rPr>
        <w:t xml:space="preserve">-р </w:t>
      </w:r>
    </w:p>
    <w:p w:rsidR="00962AB6" w:rsidRPr="00962AB6" w:rsidRDefault="00962AB6" w:rsidP="00962AB6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59" w:lineRule="auto"/>
        <w:contextualSpacing/>
        <w:textAlignment w:val="baseline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 w:rsidRPr="00962AB6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Pr="00962AB6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 w:rsidRPr="00962AB6"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</w:p>
    <w:p w:rsidR="00962AB6" w:rsidRPr="00962AB6" w:rsidRDefault="00962AB6" w:rsidP="00962AB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2AB6">
        <w:rPr>
          <w:rFonts w:ascii="Times New Roman" w:hAnsi="Times New Roman" w:cs="Times New Roman"/>
          <w:sz w:val="24"/>
          <w:szCs w:val="24"/>
        </w:rPr>
        <w:t xml:space="preserve">Про закриття провадження </w:t>
      </w:r>
    </w:p>
    <w:p w:rsidR="00962AB6" w:rsidRPr="00962AB6" w:rsidRDefault="00962AB6" w:rsidP="00962A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962AB6">
        <w:rPr>
          <w:rFonts w:ascii="Times New Roman" w:hAnsi="Times New Roman" w:cs="Times New Roman"/>
          <w:sz w:val="24"/>
          <w:szCs w:val="24"/>
        </w:rPr>
        <w:t xml:space="preserve">у справі </w:t>
      </w:r>
      <w:bookmarkStart w:id="1" w:name="_Hlk179213163"/>
      <w:r w:rsidR="008002DB" w:rsidRPr="00962AB6">
        <w:rPr>
          <w:rFonts w:ascii="Times New Roman" w:eastAsia="Calibri" w:hAnsi="Times New Roman" w:cs="Times New Roman"/>
          <w:sz w:val="24"/>
          <w:szCs w:val="24"/>
          <w:lang w:eastAsia="uk-UA"/>
        </w:rPr>
        <w:t>№ 127-26.4/36-23</w:t>
      </w:r>
      <w:bookmarkEnd w:id="1"/>
    </w:p>
    <w:p w:rsidR="00962AB6" w:rsidRPr="00962AB6" w:rsidRDefault="00962AB6" w:rsidP="00962A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962AB6" w:rsidRDefault="00962AB6" w:rsidP="0044552A">
      <w:pPr>
        <w:spacing w:after="0" w:line="240" w:lineRule="auto"/>
        <w:ind w:firstLine="567"/>
        <w:jc w:val="both"/>
        <w:rPr>
          <w:rFonts w:ascii="Times New Roman" w:eastAsia="Calibri" w:hAnsi="Times New Roman" w:cs="BALTICA"/>
          <w:sz w:val="24"/>
          <w:szCs w:val="24"/>
          <w:lang w:eastAsia="uk-UA"/>
        </w:rPr>
      </w:pPr>
      <w:r w:rsidRPr="00962AB6">
        <w:rPr>
          <w:rFonts w:ascii="Times New Roman" w:hAnsi="Times New Roman" w:cs="Times New Roman"/>
          <w:sz w:val="24"/>
          <w:szCs w:val="24"/>
        </w:rPr>
        <w:t>Антимонопольний комітет України (далі – Комітет), розглянувши матеріали справи</w:t>
      </w:r>
      <w:r>
        <w:rPr>
          <w:rFonts w:ascii="Times New Roman" w:hAnsi="Times New Roman" w:cs="Times New Roman"/>
          <w:sz w:val="24"/>
          <w:szCs w:val="24"/>
        </w:rPr>
        <w:br/>
      </w:r>
      <w:r w:rsidRPr="00962AB6">
        <w:rPr>
          <w:rFonts w:ascii="Times New Roman" w:eastAsia="Calibri" w:hAnsi="Times New Roman" w:cs="Times New Roman"/>
          <w:sz w:val="24"/>
          <w:szCs w:val="24"/>
          <w:lang w:eastAsia="uk-UA"/>
        </w:rPr>
        <w:t>№ 127-26.4/36-23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за ознаками </w:t>
      </w: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вчинення </w:t>
      </w:r>
      <w:r w:rsidRPr="004A1A9D">
        <w:rPr>
          <w:rFonts w:ascii="Times New Roman" w:hAnsi="Times New Roman"/>
          <w:sz w:val="24"/>
          <w:szCs w:val="24"/>
          <w:lang w:eastAsia="uk-UA"/>
        </w:rPr>
        <w:t>товарист</w:t>
      </w:r>
      <w:r>
        <w:rPr>
          <w:rFonts w:ascii="Times New Roman" w:hAnsi="Times New Roman"/>
          <w:sz w:val="24"/>
          <w:szCs w:val="24"/>
          <w:lang w:eastAsia="uk-UA"/>
        </w:rPr>
        <w:t>вом</w:t>
      </w:r>
      <w:r w:rsidRPr="004A1A9D">
        <w:rPr>
          <w:rFonts w:ascii="Times New Roman" w:hAnsi="Times New Roman"/>
          <w:sz w:val="24"/>
          <w:szCs w:val="24"/>
          <w:lang w:eastAsia="uk-UA"/>
        </w:rPr>
        <w:t xml:space="preserve"> з обмеженою відповідальністю «Іоніті» (</w:t>
      </w:r>
      <w:r>
        <w:rPr>
          <w:rFonts w:ascii="Times New Roman" w:hAnsi="Times New Roman"/>
          <w:sz w:val="24"/>
          <w:szCs w:val="24"/>
          <w:lang w:eastAsia="uk-UA"/>
        </w:rPr>
        <w:t xml:space="preserve">м. Київ, </w:t>
      </w:r>
      <w:r w:rsidRPr="004A1A9D">
        <w:rPr>
          <w:rFonts w:ascii="Times New Roman" w:hAnsi="Times New Roman"/>
          <w:sz w:val="24"/>
          <w:szCs w:val="24"/>
          <w:lang w:eastAsia="uk-UA"/>
        </w:rPr>
        <w:t xml:space="preserve">ідентифікаційний код юридичної особи </w:t>
      </w:r>
      <w:bookmarkStart w:id="2" w:name="_Hlk182300156"/>
      <w:r w:rsidR="007C0E2E" w:rsidRPr="007C0E2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[</w:t>
      </w:r>
      <w:r w:rsidR="007C0E2E" w:rsidRPr="002572F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інформація, доступ до якої обмежено</w:t>
      </w:r>
      <w:r w:rsidR="007C0E2E" w:rsidRPr="007C0E2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]</w:t>
      </w:r>
      <w:bookmarkEnd w:id="2"/>
      <w:r w:rsidRPr="004A1A9D">
        <w:rPr>
          <w:rFonts w:ascii="Times New Roman" w:hAnsi="Times New Roman"/>
          <w:sz w:val="24"/>
          <w:szCs w:val="24"/>
          <w:lang w:eastAsia="uk-UA"/>
        </w:rPr>
        <w:t xml:space="preserve">) </w:t>
      </w:r>
      <w:r>
        <w:rPr>
          <w:rFonts w:ascii="Times New Roman" w:eastAsia="Calibri" w:hAnsi="Times New Roman" w:cs="Times New Roman"/>
          <w:bCs/>
          <w:sz w:val="24"/>
          <w:szCs w:val="24"/>
          <w:lang w:eastAsia="uk-UA"/>
        </w:rPr>
        <w:t xml:space="preserve">порушення </w:t>
      </w:r>
      <w:r>
        <w:rPr>
          <w:rFonts w:ascii="Times New Roman" w:hAnsi="Times New Roman"/>
          <w:sz w:val="24"/>
          <w:szCs w:val="24"/>
          <w:lang w:eastAsia="uk-UA"/>
        </w:rPr>
        <w:t>законодавства</w:t>
      </w:r>
      <w:r w:rsidRPr="004A1A9D">
        <w:rPr>
          <w:rFonts w:ascii="Times New Roman" w:hAnsi="Times New Roman"/>
          <w:sz w:val="24"/>
          <w:szCs w:val="24"/>
          <w:lang w:eastAsia="uk-UA"/>
        </w:rPr>
        <w:t xml:space="preserve"> </w:t>
      </w:r>
      <w:r>
        <w:rPr>
          <w:rFonts w:ascii="Times New Roman" w:hAnsi="Times New Roman"/>
          <w:sz w:val="24"/>
          <w:szCs w:val="24"/>
          <w:lang w:eastAsia="uk-UA"/>
        </w:rPr>
        <w:t xml:space="preserve">про </w:t>
      </w:r>
      <w:r w:rsidRPr="004A1A9D">
        <w:rPr>
          <w:rFonts w:ascii="Times New Roman" w:hAnsi="Times New Roman"/>
          <w:sz w:val="24"/>
          <w:szCs w:val="24"/>
          <w:lang w:eastAsia="uk-UA"/>
        </w:rPr>
        <w:t>захист від недобросовісної конкуренції</w:t>
      </w:r>
      <w:r w:rsidR="00C409B3">
        <w:rPr>
          <w:rFonts w:ascii="Times New Roman" w:hAnsi="Times New Roman"/>
          <w:sz w:val="24"/>
          <w:szCs w:val="24"/>
          <w:lang w:eastAsia="uk-UA"/>
        </w:rPr>
        <w:t>, передбаченого статтею 8 Закону України «Про захист від недобросовісної конкуренції»</w:t>
      </w:r>
      <w:r w:rsidR="00213F66">
        <w:rPr>
          <w:rFonts w:ascii="Times New Roman" w:hAnsi="Times New Roman"/>
          <w:sz w:val="24"/>
          <w:szCs w:val="24"/>
          <w:lang w:eastAsia="uk-UA"/>
        </w:rPr>
        <w:t>,</w:t>
      </w:r>
      <w:r>
        <w:rPr>
          <w:rFonts w:ascii="Times New Roman" w:hAnsi="Times New Roman"/>
          <w:sz w:val="24"/>
          <w:szCs w:val="24"/>
          <w:lang w:eastAsia="uk-UA"/>
        </w:rPr>
        <w:t xml:space="preserve"> та подання Управління розслідувань недобросовісної конкуренції 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>п</w:t>
      </w:r>
      <w:r w:rsidR="009F2247">
        <w:rPr>
          <w:rFonts w:ascii="Times New Roman" w:eastAsia="Calibri" w:hAnsi="Times New Roman" w:cs="BALTICA"/>
          <w:sz w:val="24"/>
          <w:szCs w:val="24"/>
          <w:lang w:eastAsia="uk-UA"/>
        </w:rPr>
        <w:t xml:space="preserve">ро попередні висновки </w:t>
      </w:r>
      <w:r>
        <w:rPr>
          <w:rFonts w:ascii="Times New Roman" w:eastAsia="Calibri" w:hAnsi="Times New Roman" w:cs="BALTICA"/>
          <w:sz w:val="24"/>
          <w:szCs w:val="24"/>
          <w:lang w:eastAsia="uk-UA"/>
        </w:rPr>
        <w:t>від 09.09.2024</w:t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</w:t>
      </w:r>
      <w:r w:rsidR="007C0E2E">
        <w:rPr>
          <w:rFonts w:ascii="Times New Roman" w:eastAsia="Calibri" w:hAnsi="Times New Roman" w:cs="Times New Roman"/>
          <w:sz w:val="24"/>
          <w:szCs w:val="24"/>
          <w:lang w:eastAsia="uk-UA"/>
        </w:rPr>
        <w:br/>
      </w:r>
      <w:r w:rsidR="009F2247">
        <w:rPr>
          <w:rFonts w:ascii="Times New Roman" w:eastAsia="Calibri" w:hAnsi="Times New Roman" w:cs="BALTICA"/>
          <w:sz w:val="24"/>
          <w:szCs w:val="24"/>
          <w:lang w:eastAsia="uk-UA"/>
        </w:rPr>
        <w:t>№ 127-26.4/36-23</w:t>
      </w:r>
      <w:r>
        <w:rPr>
          <w:rFonts w:ascii="Times New Roman" w:eastAsia="Calibri" w:hAnsi="Times New Roman" w:cs="BALTICA"/>
          <w:sz w:val="24"/>
          <w:szCs w:val="24"/>
          <w:lang w:eastAsia="uk-UA"/>
        </w:rPr>
        <w:t>/315-спр</w:t>
      </w:r>
      <w:r w:rsidRPr="00962AB6">
        <w:rPr>
          <w:rFonts w:ascii="Times New Roman" w:eastAsia="Calibri" w:hAnsi="Times New Roman" w:cs="BALTICA"/>
          <w:sz w:val="24"/>
          <w:szCs w:val="24"/>
          <w:lang w:eastAsia="uk-UA"/>
        </w:rPr>
        <w:t xml:space="preserve"> </w:t>
      </w:r>
      <w:r>
        <w:rPr>
          <w:rFonts w:ascii="Times New Roman" w:eastAsia="Calibri" w:hAnsi="Times New Roman" w:cs="BALTICA"/>
          <w:sz w:val="24"/>
          <w:szCs w:val="24"/>
          <w:lang w:eastAsia="uk-UA"/>
        </w:rPr>
        <w:t>про закриття провадження у справі № 127-26.4/36-23,</w:t>
      </w:r>
    </w:p>
    <w:p w:rsidR="00962AB6" w:rsidRDefault="00962AB6" w:rsidP="00962A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962AB6" w:rsidRPr="00962AB6" w:rsidRDefault="00962AB6" w:rsidP="00962AB6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b/>
          <w:sz w:val="24"/>
          <w:szCs w:val="24"/>
          <w:lang w:eastAsia="uk-UA"/>
        </w:rPr>
      </w:pPr>
      <w:r>
        <w:rPr>
          <w:rFonts w:ascii="Times New Roman" w:eastAsia="Calibri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uk-UA"/>
        </w:rPr>
        <w:tab/>
      </w:r>
      <w:r w:rsidRPr="00962AB6">
        <w:rPr>
          <w:rFonts w:ascii="Times New Roman" w:eastAsia="Calibri" w:hAnsi="Times New Roman" w:cs="Times New Roman"/>
          <w:b/>
          <w:sz w:val="24"/>
          <w:szCs w:val="24"/>
          <w:lang w:eastAsia="uk-UA"/>
        </w:rPr>
        <w:t>ВСТАНОВИВ:</w:t>
      </w:r>
    </w:p>
    <w:p w:rsidR="009F2247" w:rsidRDefault="009F2247" w:rsidP="009F2247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lang w:eastAsia="uk-UA"/>
        </w:rPr>
      </w:pPr>
    </w:p>
    <w:p w:rsidR="004779A6" w:rsidRPr="00056B76" w:rsidRDefault="009F2247" w:rsidP="00460A25">
      <w:pPr>
        <w:pStyle w:val="a3"/>
        <w:numPr>
          <w:ilvl w:val="0"/>
          <w:numId w:val="5"/>
        </w:numPr>
        <w:tabs>
          <w:tab w:val="left" w:leader="hyphen" w:pos="10206"/>
        </w:tabs>
        <w:overflowPunct w:val="0"/>
        <w:autoSpaceDE w:val="0"/>
        <w:autoSpaceDN w:val="0"/>
        <w:adjustRightInd w:val="0"/>
        <w:ind w:left="567" w:hanging="567"/>
        <w:jc w:val="both"/>
        <w:textAlignment w:val="baseline"/>
        <w:rPr>
          <w:rFonts w:ascii="Times New Roman" w:hAnsi="Times New Roman"/>
          <w:b/>
          <w:bCs/>
          <w:lang w:eastAsia="uk-UA"/>
        </w:rPr>
      </w:pPr>
      <w:r w:rsidRPr="009F2247">
        <w:rPr>
          <w:rFonts w:ascii="Times New Roman" w:hAnsi="Times New Roman"/>
          <w:b/>
          <w:bCs/>
          <w:lang w:eastAsia="uk-UA"/>
        </w:rPr>
        <w:t>ПРЕДМЕТ СПРАВИ</w:t>
      </w:r>
    </w:p>
    <w:p w:rsidR="002D26D8" w:rsidRDefault="00364AB0" w:rsidP="0044552A">
      <w:pPr>
        <w:pStyle w:val="a3"/>
        <w:widowControl w:val="0"/>
        <w:numPr>
          <w:ilvl w:val="0"/>
          <w:numId w:val="2"/>
        </w:numPr>
        <w:tabs>
          <w:tab w:val="left" w:pos="709"/>
          <w:tab w:val="left" w:leader="hyphen" w:pos="10206"/>
        </w:tabs>
        <w:overflowPunct w:val="0"/>
        <w:autoSpaceDE w:val="0"/>
        <w:autoSpaceDN w:val="0"/>
        <w:adjustRightInd w:val="0"/>
        <w:spacing w:before="120" w:after="120"/>
        <w:ind w:left="624" w:hanging="624"/>
        <w:contextualSpacing w:val="0"/>
        <w:jc w:val="both"/>
        <w:textAlignment w:val="baseline"/>
        <w:rPr>
          <w:rFonts w:ascii="Times New Roman" w:hAnsi="Times New Roman"/>
        </w:rPr>
      </w:pPr>
      <w:r>
        <w:rPr>
          <w:rFonts w:ascii="Times New Roman" w:hAnsi="Times New Roman"/>
          <w:bCs/>
          <w:lang w:eastAsia="uk-UA"/>
        </w:rPr>
        <w:t>Дії</w:t>
      </w:r>
      <w:r w:rsidR="00056B76" w:rsidRPr="00056B76">
        <w:rPr>
          <w:rFonts w:ascii="Times New Roman" w:hAnsi="Times New Roman"/>
          <w:bCs/>
          <w:lang w:eastAsia="uk-UA"/>
        </w:rPr>
        <w:t xml:space="preserve"> </w:t>
      </w:r>
      <w:r w:rsidR="00056B76" w:rsidRPr="00056B76">
        <w:rPr>
          <w:rFonts w:ascii="Times New Roman" w:hAnsi="Times New Roman"/>
          <w:lang w:eastAsia="uk-UA"/>
        </w:rPr>
        <w:t>товариств</w:t>
      </w:r>
      <w:r>
        <w:rPr>
          <w:rFonts w:ascii="Times New Roman" w:hAnsi="Times New Roman"/>
          <w:lang w:eastAsia="uk-UA"/>
        </w:rPr>
        <w:t>а</w:t>
      </w:r>
      <w:r w:rsidR="00056B76" w:rsidRPr="00056B76">
        <w:rPr>
          <w:rFonts w:ascii="Times New Roman" w:hAnsi="Times New Roman"/>
          <w:lang w:eastAsia="uk-UA"/>
        </w:rPr>
        <w:t xml:space="preserve"> з обмеженою відповідальністю «Іоніті», що містять ознаки порушення, передбаченого статтею 8 Закону України «Про захист від недобросовісної конкуренції»</w:t>
      </w:r>
      <w:r w:rsidR="00213F66">
        <w:rPr>
          <w:rFonts w:ascii="Times New Roman" w:hAnsi="Times New Roman"/>
          <w:lang w:eastAsia="uk-UA"/>
        </w:rPr>
        <w:t>,</w:t>
      </w:r>
      <w:r w:rsidR="00056B76" w:rsidRPr="00056B76">
        <w:rPr>
          <w:rFonts w:ascii="Times New Roman" w:hAnsi="Times New Roman"/>
          <w:lang w:eastAsia="uk-UA"/>
        </w:rPr>
        <w:t xml:space="preserve"> у вигляді дискредитації приватного підприємства «</w:t>
      </w:r>
      <w:proofErr w:type="spellStart"/>
      <w:r w:rsidR="00056B76" w:rsidRPr="00056B76">
        <w:rPr>
          <w:rFonts w:ascii="Times New Roman" w:hAnsi="Times New Roman"/>
          <w:lang w:eastAsia="uk-UA"/>
        </w:rPr>
        <w:t>Автоентерпрайз</w:t>
      </w:r>
      <w:proofErr w:type="spellEnd"/>
      <w:r w:rsidR="00056B76" w:rsidRPr="00056B76">
        <w:rPr>
          <w:rFonts w:ascii="Times New Roman" w:hAnsi="Times New Roman"/>
          <w:lang w:eastAsia="uk-UA"/>
        </w:rPr>
        <w:t>»</w:t>
      </w:r>
      <w:r w:rsidR="00056B76" w:rsidRPr="00056B76">
        <w:rPr>
          <w:rFonts w:ascii="Times New Roman" w:hAnsi="Times New Roman"/>
        </w:rPr>
        <w:t xml:space="preserve"> (ідентифікаційний код юридичної особи </w:t>
      </w:r>
      <w:r w:rsidR="007C0E2E" w:rsidRPr="007C0E2E">
        <w:rPr>
          <w:rFonts w:ascii="Times New Roman" w:hAnsi="Times New Roman"/>
          <w:i/>
          <w:color w:val="000000" w:themeColor="text1"/>
        </w:rPr>
        <w:t>[</w:t>
      </w:r>
      <w:r w:rsidR="007C0E2E" w:rsidRPr="002572FE">
        <w:rPr>
          <w:rFonts w:ascii="Times New Roman" w:hAnsi="Times New Roman"/>
          <w:i/>
          <w:color w:val="000000" w:themeColor="text1"/>
        </w:rPr>
        <w:t>інформація, доступ до якої обмежено</w:t>
      </w:r>
      <w:r w:rsidR="007C0E2E" w:rsidRPr="007C0E2E">
        <w:rPr>
          <w:rFonts w:ascii="Times New Roman" w:hAnsi="Times New Roman"/>
          <w:i/>
          <w:color w:val="000000" w:themeColor="text1"/>
        </w:rPr>
        <w:t>]</w:t>
      </w:r>
      <w:r w:rsidR="00056B76" w:rsidRPr="00056B76">
        <w:rPr>
          <w:rFonts w:ascii="Times New Roman" w:hAnsi="Times New Roman"/>
        </w:rPr>
        <w:t xml:space="preserve">) </w:t>
      </w:r>
      <w:r w:rsidR="00056B76" w:rsidRPr="00056B76">
        <w:rPr>
          <w:rFonts w:ascii="Times New Roman" w:hAnsi="Times New Roman"/>
          <w:lang w:eastAsia="en-US"/>
        </w:rPr>
        <w:t>та приватного підприємства</w:t>
      </w:r>
      <w:r w:rsidR="009630B9">
        <w:rPr>
          <w:rFonts w:ascii="Times New Roman" w:hAnsi="Times New Roman"/>
          <w:lang w:eastAsia="en-US"/>
        </w:rPr>
        <w:t xml:space="preserve"> </w:t>
      </w:r>
      <w:r w:rsidR="00056B76" w:rsidRPr="00056B76">
        <w:rPr>
          <w:rFonts w:ascii="Times New Roman" w:hAnsi="Times New Roman"/>
          <w:lang w:eastAsia="en-US"/>
        </w:rPr>
        <w:t xml:space="preserve">«АЄ </w:t>
      </w:r>
      <w:proofErr w:type="spellStart"/>
      <w:r w:rsidR="00056B76" w:rsidRPr="00056B76">
        <w:rPr>
          <w:rFonts w:ascii="Times New Roman" w:hAnsi="Times New Roman"/>
          <w:lang w:eastAsia="en-US"/>
        </w:rPr>
        <w:t>Фекторі</w:t>
      </w:r>
      <w:proofErr w:type="spellEnd"/>
      <w:r w:rsidR="00056B76" w:rsidRPr="00056B76">
        <w:rPr>
          <w:rFonts w:ascii="Times New Roman" w:hAnsi="Times New Roman"/>
          <w:lang w:eastAsia="en-US"/>
        </w:rPr>
        <w:t xml:space="preserve">» </w:t>
      </w:r>
      <w:r w:rsidR="00056B76" w:rsidRPr="00056B76">
        <w:rPr>
          <w:rFonts w:ascii="Times New Roman" w:hAnsi="Times New Roman"/>
          <w:color w:val="000000" w:themeColor="text1"/>
          <w:lang w:eastAsia="uk-UA"/>
        </w:rPr>
        <w:t xml:space="preserve">(ідентифікаційний код юридичної особи </w:t>
      </w:r>
      <w:r w:rsidR="007C0E2E" w:rsidRPr="007C0E2E">
        <w:rPr>
          <w:rFonts w:ascii="Times New Roman" w:hAnsi="Times New Roman"/>
          <w:i/>
          <w:color w:val="000000" w:themeColor="text1"/>
        </w:rPr>
        <w:t>[</w:t>
      </w:r>
      <w:r w:rsidR="007C0E2E" w:rsidRPr="002572FE">
        <w:rPr>
          <w:rFonts w:ascii="Times New Roman" w:hAnsi="Times New Roman"/>
          <w:i/>
          <w:color w:val="000000" w:themeColor="text1"/>
        </w:rPr>
        <w:t>інформація, доступ до якої обмежено</w:t>
      </w:r>
      <w:r w:rsidR="007C0E2E" w:rsidRPr="007C0E2E">
        <w:rPr>
          <w:rFonts w:ascii="Times New Roman" w:hAnsi="Times New Roman"/>
          <w:i/>
          <w:color w:val="000000" w:themeColor="text1"/>
        </w:rPr>
        <w:t>]</w:t>
      </w:r>
      <w:r w:rsidR="00056B76" w:rsidRPr="00056B76">
        <w:rPr>
          <w:rFonts w:ascii="Times New Roman" w:hAnsi="Times New Roman"/>
          <w:color w:val="000000" w:themeColor="text1"/>
          <w:lang w:eastAsia="uk-UA"/>
        </w:rPr>
        <w:t>)</w:t>
      </w:r>
      <w:r w:rsidR="00056B76" w:rsidRPr="00056B76">
        <w:rPr>
          <w:rFonts w:ascii="Times New Roman" w:hAnsi="Times New Roman"/>
        </w:rPr>
        <w:t>.</w:t>
      </w:r>
    </w:p>
    <w:p w:rsidR="00056B76" w:rsidRPr="00056B76" w:rsidRDefault="00056B76" w:rsidP="003973B6">
      <w:pPr>
        <w:pStyle w:val="a3"/>
        <w:widowControl w:val="0"/>
        <w:numPr>
          <w:ilvl w:val="0"/>
          <w:numId w:val="5"/>
        </w:numPr>
        <w:tabs>
          <w:tab w:val="left" w:pos="567"/>
          <w:tab w:val="left" w:leader="hyphen" w:pos="10206"/>
        </w:tabs>
        <w:overflowPunct w:val="0"/>
        <w:autoSpaceDE w:val="0"/>
        <w:autoSpaceDN w:val="0"/>
        <w:adjustRightInd w:val="0"/>
        <w:spacing w:before="120" w:after="120" w:line="276" w:lineRule="auto"/>
        <w:ind w:hanging="720"/>
        <w:jc w:val="both"/>
        <w:textAlignment w:val="baseline"/>
        <w:rPr>
          <w:rFonts w:ascii="Times New Roman" w:hAnsi="Times New Roman"/>
          <w:b/>
        </w:rPr>
      </w:pPr>
      <w:r w:rsidRPr="00056B76">
        <w:rPr>
          <w:rFonts w:ascii="Times New Roman" w:hAnsi="Times New Roman"/>
          <w:b/>
        </w:rPr>
        <w:t xml:space="preserve">СТОРОНИ </w:t>
      </w:r>
      <w:r w:rsidR="007C0E2E">
        <w:rPr>
          <w:rFonts w:ascii="Times New Roman" w:hAnsi="Times New Roman"/>
          <w:b/>
        </w:rPr>
        <w:t xml:space="preserve"> </w:t>
      </w:r>
    </w:p>
    <w:p w:rsidR="00BE5E87" w:rsidRPr="00AE02CB" w:rsidRDefault="00B86AE4" w:rsidP="00460A25">
      <w:pPr>
        <w:pStyle w:val="a3"/>
        <w:widowControl w:val="0"/>
        <w:numPr>
          <w:ilvl w:val="0"/>
          <w:numId w:val="2"/>
        </w:numPr>
        <w:tabs>
          <w:tab w:val="left" w:pos="709"/>
          <w:tab w:val="left" w:leader="hyphen" w:pos="10206"/>
        </w:tabs>
        <w:overflowPunct w:val="0"/>
        <w:autoSpaceDE w:val="0"/>
        <w:autoSpaceDN w:val="0"/>
        <w:adjustRightInd w:val="0"/>
        <w:spacing w:before="120" w:after="120"/>
        <w:ind w:left="624" w:hanging="624"/>
        <w:contextualSpacing w:val="0"/>
        <w:jc w:val="both"/>
        <w:textAlignment w:val="baseline"/>
        <w:rPr>
          <w:rFonts w:ascii="Times New Roman" w:hAnsi="Times New Roman"/>
        </w:rPr>
      </w:pPr>
      <w:r w:rsidRPr="00056B76">
        <w:rPr>
          <w:rFonts w:ascii="Times New Roman" w:hAnsi="Times New Roman"/>
          <w:bCs/>
          <w:lang w:eastAsia="uk-UA"/>
        </w:rPr>
        <w:t xml:space="preserve">Заявниками є </w:t>
      </w:r>
      <w:r w:rsidR="00BE5E87" w:rsidRPr="00056B76">
        <w:rPr>
          <w:rFonts w:ascii="Times New Roman" w:hAnsi="Times New Roman"/>
          <w:lang w:eastAsia="uk-UA"/>
        </w:rPr>
        <w:t>приватн</w:t>
      </w:r>
      <w:r w:rsidRPr="00056B76">
        <w:rPr>
          <w:rFonts w:ascii="Times New Roman" w:hAnsi="Times New Roman"/>
          <w:lang w:eastAsia="uk-UA"/>
        </w:rPr>
        <w:t>е</w:t>
      </w:r>
      <w:r w:rsidR="00BE5E87" w:rsidRPr="00056B76">
        <w:rPr>
          <w:rFonts w:ascii="Times New Roman" w:hAnsi="Times New Roman"/>
          <w:lang w:eastAsia="uk-UA"/>
        </w:rPr>
        <w:t xml:space="preserve"> підприємств</w:t>
      </w:r>
      <w:r w:rsidR="00213F66">
        <w:rPr>
          <w:rFonts w:ascii="Times New Roman" w:hAnsi="Times New Roman"/>
          <w:lang w:eastAsia="uk-UA"/>
        </w:rPr>
        <w:t>о</w:t>
      </w:r>
      <w:r w:rsidR="00BE5E87" w:rsidRPr="00056B76">
        <w:rPr>
          <w:rFonts w:ascii="Times New Roman" w:hAnsi="Times New Roman"/>
          <w:lang w:eastAsia="uk-UA"/>
        </w:rPr>
        <w:t xml:space="preserve"> «</w:t>
      </w:r>
      <w:proofErr w:type="spellStart"/>
      <w:r w:rsidR="00BE5E87" w:rsidRPr="00056B76">
        <w:rPr>
          <w:rFonts w:ascii="Times New Roman" w:hAnsi="Times New Roman"/>
          <w:lang w:eastAsia="uk-UA"/>
        </w:rPr>
        <w:t>Автоентерпрайз</w:t>
      </w:r>
      <w:proofErr w:type="spellEnd"/>
      <w:r w:rsidR="00BE5E87" w:rsidRPr="00056B76">
        <w:rPr>
          <w:rFonts w:ascii="Times New Roman" w:hAnsi="Times New Roman"/>
          <w:lang w:eastAsia="uk-UA"/>
        </w:rPr>
        <w:t xml:space="preserve">» </w:t>
      </w:r>
      <w:r w:rsidRPr="00056B76">
        <w:rPr>
          <w:rFonts w:ascii="Times New Roman" w:hAnsi="Times New Roman"/>
          <w:lang w:eastAsia="uk-UA"/>
        </w:rPr>
        <w:t xml:space="preserve">(далі – </w:t>
      </w:r>
      <w:bookmarkStart w:id="3" w:name="_Hlk117512136"/>
      <w:r w:rsidRPr="00056B76">
        <w:rPr>
          <w:rFonts w:ascii="Times New Roman" w:hAnsi="Times New Roman"/>
          <w:lang w:eastAsia="uk-UA"/>
        </w:rPr>
        <w:t xml:space="preserve">ПП «Автоентерпрайз», </w:t>
      </w:r>
      <w:bookmarkEnd w:id="3"/>
      <w:r w:rsidRPr="00056B76">
        <w:rPr>
          <w:rFonts w:ascii="Times New Roman" w:hAnsi="Times New Roman"/>
          <w:lang w:eastAsia="uk-UA"/>
        </w:rPr>
        <w:t xml:space="preserve">Заявник 1) </w:t>
      </w:r>
      <w:r w:rsidR="00BE5E87" w:rsidRPr="00056B76">
        <w:rPr>
          <w:rFonts w:ascii="Times New Roman" w:hAnsi="Times New Roman"/>
          <w:lang w:eastAsia="uk-UA"/>
        </w:rPr>
        <w:t>(</w:t>
      </w:r>
      <w:r w:rsidRPr="00056B76">
        <w:rPr>
          <w:rFonts w:ascii="Times New Roman" w:hAnsi="Times New Roman"/>
          <w:lang w:eastAsia="uk-UA"/>
        </w:rPr>
        <w:t xml:space="preserve">м. Харків, </w:t>
      </w:r>
      <w:r w:rsidR="00BE5E87" w:rsidRPr="00056B76">
        <w:rPr>
          <w:rFonts w:ascii="Times New Roman" w:hAnsi="Times New Roman"/>
          <w:lang w:eastAsia="uk-UA"/>
        </w:rPr>
        <w:t xml:space="preserve">ідентифікаційний код юридичної </w:t>
      </w:r>
      <w:bookmarkStart w:id="4" w:name="_Hlk167439566"/>
      <w:r w:rsidR="00BE5E87" w:rsidRPr="00056B76">
        <w:rPr>
          <w:rFonts w:ascii="Times New Roman" w:hAnsi="Times New Roman"/>
          <w:lang w:eastAsia="uk-UA"/>
        </w:rPr>
        <w:t xml:space="preserve">особи </w:t>
      </w:r>
      <w:r w:rsidR="00E627AE" w:rsidRPr="00E627AE">
        <w:rPr>
          <w:rFonts w:ascii="Times New Roman" w:hAnsi="Times New Roman"/>
          <w:i/>
          <w:color w:val="000000" w:themeColor="text1"/>
        </w:rPr>
        <w:t>[</w:t>
      </w:r>
      <w:r w:rsidR="00E627AE" w:rsidRPr="002572FE">
        <w:rPr>
          <w:rFonts w:ascii="Times New Roman" w:hAnsi="Times New Roman"/>
          <w:i/>
          <w:color w:val="000000" w:themeColor="text1"/>
        </w:rPr>
        <w:t>інформація, доступ до якої обмежено</w:t>
      </w:r>
      <w:r w:rsidR="00E627AE" w:rsidRPr="00E627AE">
        <w:rPr>
          <w:rFonts w:ascii="Times New Roman" w:hAnsi="Times New Roman"/>
          <w:i/>
          <w:color w:val="000000" w:themeColor="text1"/>
        </w:rPr>
        <w:t>]</w:t>
      </w:r>
      <w:r w:rsidR="00BE5E87" w:rsidRPr="00056B76">
        <w:rPr>
          <w:rFonts w:ascii="Times New Roman" w:hAnsi="Times New Roman"/>
          <w:lang w:eastAsia="uk-UA"/>
        </w:rPr>
        <w:t xml:space="preserve">) </w:t>
      </w:r>
      <w:r w:rsidRPr="00056B76">
        <w:rPr>
          <w:rFonts w:ascii="Times New Roman" w:hAnsi="Times New Roman"/>
          <w:lang w:eastAsia="uk-UA"/>
        </w:rPr>
        <w:t xml:space="preserve">та </w:t>
      </w:r>
      <w:r w:rsidR="00BE5E87" w:rsidRPr="00056B76">
        <w:rPr>
          <w:rFonts w:ascii="Times New Roman" w:hAnsi="Times New Roman"/>
          <w:color w:val="000000" w:themeColor="text1"/>
          <w:lang w:eastAsia="uk-UA"/>
        </w:rPr>
        <w:t>приватн</w:t>
      </w:r>
      <w:r w:rsidRPr="00056B76">
        <w:rPr>
          <w:rFonts w:ascii="Times New Roman" w:hAnsi="Times New Roman"/>
          <w:color w:val="000000" w:themeColor="text1"/>
          <w:lang w:eastAsia="uk-UA"/>
        </w:rPr>
        <w:t>е</w:t>
      </w:r>
      <w:r w:rsidR="00BE5E87" w:rsidRPr="00056B76">
        <w:rPr>
          <w:rFonts w:ascii="Times New Roman" w:hAnsi="Times New Roman"/>
          <w:color w:val="000000" w:themeColor="text1"/>
          <w:lang w:eastAsia="uk-UA"/>
        </w:rPr>
        <w:t xml:space="preserve"> підприємств</w:t>
      </w:r>
      <w:r w:rsidRPr="00056B76">
        <w:rPr>
          <w:rFonts w:ascii="Times New Roman" w:hAnsi="Times New Roman"/>
          <w:color w:val="000000" w:themeColor="text1"/>
          <w:lang w:eastAsia="uk-UA"/>
        </w:rPr>
        <w:t>о</w:t>
      </w:r>
      <w:r w:rsidR="00BE5E87" w:rsidRPr="00056B76">
        <w:rPr>
          <w:rFonts w:ascii="Times New Roman" w:hAnsi="Times New Roman"/>
          <w:color w:val="000000" w:themeColor="text1"/>
          <w:lang w:eastAsia="uk-UA"/>
        </w:rPr>
        <w:t xml:space="preserve"> «АЄ Фекторі» (далі –</w:t>
      </w:r>
      <w:r w:rsidRPr="00056B76">
        <w:rPr>
          <w:rFonts w:ascii="Times New Roman" w:hAnsi="Times New Roman"/>
          <w:color w:val="000000" w:themeColor="text1"/>
          <w:lang w:eastAsia="uk-UA"/>
        </w:rPr>
        <w:t xml:space="preserve"> </w:t>
      </w:r>
      <w:r w:rsidR="00BE5E87" w:rsidRPr="00056B76">
        <w:rPr>
          <w:rFonts w:ascii="Times New Roman" w:hAnsi="Times New Roman"/>
          <w:color w:val="000000" w:themeColor="text1"/>
          <w:lang w:eastAsia="uk-UA"/>
        </w:rPr>
        <w:t>ПП «АЄ Фекторі»</w:t>
      </w:r>
      <w:r w:rsidR="00541FE6">
        <w:rPr>
          <w:rFonts w:ascii="Times New Roman" w:hAnsi="Times New Roman"/>
          <w:color w:val="000000" w:themeColor="text1"/>
          <w:lang w:eastAsia="uk-UA"/>
        </w:rPr>
        <w:t>, Заявник 2</w:t>
      </w:r>
      <w:r w:rsidR="00BE5E87" w:rsidRPr="00056B76">
        <w:rPr>
          <w:rFonts w:ascii="Times New Roman" w:hAnsi="Times New Roman"/>
          <w:color w:val="000000" w:themeColor="text1"/>
          <w:lang w:eastAsia="uk-UA"/>
        </w:rPr>
        <w:t xml:space="preserve">) </w:t>
      </w:r>
      <w:r w:rsidRPr="00056B76">
        <w:rPr>
          <w:rFonts w:ascii="Times New Roman" w:hAnsi="Times New Roman"/>
          <w:color w:val="000000" w:themeColor="text1"/>
          <w:lang w:eastAsia="uk-UA"/>
        </w:rPr>
        <w:t xml:space="preserve">(м. Харків, ідентифікаційний код юридичної особи </w:t>
      </w:r>
      <w:r w:rsidR="004C33C0" w:rsidRPr="007C0E2E">
        <w:rPr>
          <w:rFonts w:ascii="Times New Roman" w:hAnsi="Times New Roman"/>
          <w:i/>
          <w:color w:val="000000" w:themeColor="text1"/>
        </w:rPr>
        <w:t>[</w:t>
      </w:r>
      <w:r w:rsidR="004C33C0" w:rsidRPr="002572FE">
        <w:rPr>
          <w:rFonts w:ascii="Times New Roman" w:hAnsi="Times New Roman"/>
          <w:i/>
          <w:color w:val="000000" w:themeColor="text1"/>
        </w:rPr>
        <w:t>інформація, доступ до якої обмежено</w:t>
      </w:r>
      <w:r w:rsidR="004C33C0" w:rsidRPr="007C0E2E">
        <w:rPr>
          <w:rFonts w:ascii="Times New Roman" w:hAnsi="Times New Roman"/>
          <w:i/>
          <w:color w:val="000000" w:themeColor="text1"/>
        </w:rPr>
        <w:t>]</w:t>
      </w:r>
      <w:r w:rsidRPr="00056B76">
        <w:rPr>
          <w:rFonts w:ascii="Times New Roman" w:hAnsi="Times New Roman"/>
          <w:color w:val="000000" w:themeColor="text1"/>
          <w:lang w:eastAsia="uk-UA"/>
        </w:rPr>
        <w:t>)</w:t>
      </w:r>
      <w:bookmarkStart w:id="5" w:name="_Hlk127535147"/>
      <w:bookmarkEnd w:id="4"/>
      <w:r w:rsidRPr="00056B76">
        <w:rPr>
          <w:rFonts w:ascii="Times New Roman" w:hAnsi="Times New Roman"/>
          <w:color w:val="000000" w:themeColor="text1"/>
          <w:lang w:eastAsia="uk-UA"/>
        </w:rPr>
        <w:t xml:space="preserve">. </w:t>
      </w:r>
    </w:p>
    <w:p w:rsidR="00884B09" w:rsidRDefault="00752AC7" w:rsidP="00AE02CB">
      <w:pPr>
        <w:pStyle w:val="a3"/>
        <w:widowControl w:val="0"/>
        <w:numPr>
          <w:ilvl w:val="0"/>
          <w:numId w:val="2"/>
        </w:numPr>
        <w:tabs>
          <w:tab w:val="left" w:pos="709"/>
          <w:tab w:val="left" w:leader="hyphen" w:pos="10206"/>
        </w:tabs>
        <w:overflowPunct w:val="0"/>
        <w:autoSpaceDE w:val="0"/>
        <w:autoSpaceDN w:val="0"/>
        <w:adjustRightInd w:val="0"/>
        <w:spacing w:before="120" w:after="120"/>
        <w:ind w:left="624" w:hanging="624"/>
        <w:contextualSpacing w:val="0"/>
        <w:jc w:val="both"/>
        <w:textAlignment w:val="baseline"/>
        <w:rPr>
          <w:rFonts w:ascii="Times New Roman" w:hAnsi="Times New Roman"/>
        </w:rPr>
      </w:pPr>
      <w:r w:rsidRPr="00AE02CB">
        <w:rPr>
          <w:rFonts w:ascii="Times New Roman" w:hAnsi="Times New Roman"/>
        </w:rPr>
        <w:t xml:space="preserve">Відповідно до </w:t>
      </w:r>
      <w:r w:rsidR="00EB127D" w:rsidRPr="00AE02CB">
        <w:rPr>
          <w:rFonts w:ascii="Times New Roman" w:hAnsi="Times New Roman"/>
        </w:rPr>
        <w:t xml:space="preserve">відомостей, які містяться </w:t>
      </w:r>
      <w:r w:rsidR="00213F66">
        <w:rPr>
          <w:rFonts w:ascii="Times New Roman" w:hAnsi="Times New Roman"/>
        </w:rPr>
        <w:t>в</w:t>
      </w:r>
      <w:r w:rsidR="00EB127D" w:rsidRPr="00AE02CB">
        <w:rPr>
          <w:rFonts w:ascii="Times New Roman" w:hAnsi="Times New Roman"/>
        </w:rPr>
        <w:t xml:space="preserve"> Єдиному реєстрі юридичних осіб, фізичних осіб-підприємців та громадських формувань</w:t>
      </w:r>
      <w:r w:rsidR="00EB127D" w:rsidRPr="00AE02CB">
        <w:rPr>
          <w:rFonts w:ascii="Times New Roman" w:hAnsi="Times New Roman"/>
          <w:lang w:eastAsia="uk-UA"/>
        </w:rPr>
        <w:t xml:space="preserve"> </w:t>
      </w:r>
      <w:r w:rsidR="00EB127D" w:rsidRPr="00AE02CB">
        <w:rPr>
          <w:rFonts w:ascii="Times New Roman" w:hAnsi="Times New Roman"/>
        </w:rPr>
        <w:t xml:space="preserve">(далі – ЄДР) </w:t>
      </w:r>
      <w:r w:rsidR="00364AB0">
        <w:rPr>
          <w:rFonts w:ascii="Times New Roman" w:hAnsi="Times New Roman"/>
        </w:rPr>
        <w:t xml:space="preserve">ПП «Автоентерпрайз» </w:t>
      </w:r>
      <w:r w:rsidR="00EB127D" w:rsidRPr="00AE02CB">
        <w:rPr>
          <w:rFonts w:ascii="Times New Roman" w:hAnsi="Times New Roman"/>
        </w:rPr>
        <w:t>зареєстрован</w:t>
      </w:r>
      <w:r w:rsidR="00364AB0">
        <w:rPr>
          <w:rFonts w:ascii="Times New Roman" w:hAnsi="Times New Roman"/>
        </w:rPr>
        <w:t>о</w:t>
      </w:r>
      <w:r w:rsidR="00EB127D" w:rsidRPr="00AE02CB">
        <w:rPr>
          <w:rFonts w:ascii="Arial" w:hAnsi="Arial" w:cs="Arial"/>
          <w:color w:val="1F1F1F"/>
          <w:shd w:val="clear" w:color="auto" w:fill="FFFFFF"/>
        </w:rPr>
        <w:t xml:space="preserve"> </w:t>
      </w:r>
      <w:r w:rsidR="00EB127D" w:rsidRPr="00AE02CB">
        <w:rPr>
          <w:rFonts w:ascii="Times New Roman" w:hAnsi="Times New Roman"/>
          <w:color w:val="1F1F1F"/>
          <w:shd w:val="clear" w:color="auto" w:fill="FFFFFF"/>
        </w:rPr>
        <w:t>12.11.2015</w:t>
      </w:r>
      <w:r w:rsidR="00EB127D" w:rsidRPr="00AE02CB">
        <w:rPr>
          <w:rFonts w:ascii="Times New Roman" w:hAnsi="Times New Roman"/>
        </w:rPr>
        <w:t xml:space="preserve">. </w:t>
      </w:r>
    </w:p>
    <w:p w:rsidR="00EB127D" w:rsidRPr="0044552A" w:rsidRDefault="00EB127D" w:rsidP="00AE02CB">
      <w:pPr>
        <w:pStyle w:val="a3"/>
        <w:widowControl w:val="0"/>
        <w:numPr>
          <w:ilvl w:val="0"/>
          <w:numId w:val="2"/>
        </w:numPr>
        <w:tabs>
          <w:tab w:val="left" w:pos="709"/>
          <w:tab w:val="left" w:leader="hyphen" w:pos="10206"/>
        </w:tabs>
        <w:overflowPunct w:val="0"/>
        <w:autoSpaceDE w:val="0"/>
        <w:autoSpaceDN w:val="0"/>
        <w:adjustRightInd w:val="0"/>
        <w:spacing w:before="120" w:after="120"/>
        <w:ind w:left="624" w:hanging="624"/>
        <w:contextualSpacing w:val="0"/>
        <w:jc w:val="both"/>
        <w:textAlignment w:val="baseline"/>
        <w:rPr>
          <w:rFonts w:ascii="Times New Roman" w:hAnsi="Times New Roman"/>
        </w:rPr>
      </w:pPr>
      <w:r w:rsidRPr="00AE02CB">
        <w:rPr>
          <w:rFonts w:ascii="Times New Roman" w:hAnsi="Times New Roman"/>
        </w:rPr>
        <w:t xml:space="preserve">Основним видом діяльності </w:t>
      </w:r>
      <w:r w:rsidR="00364AB0">
        <w:rPr>
          <w:rFonts w:ascii="Times New Roman" w:hAnsi="Times New Roman"/>
        </w:rPr>
        <w:t>ПП «</w:t>
      </w:r>
      <w:proofErr w:type="spellStart"/>
      <w:r w:rsidR="00364AB0">
        <w:rPr>
          <w:rFonts w:ascii="Times New Roman" w:hAnsi="Times New Roman"/>
        </w:rPr>
        <w:t>Автоентерпрайз</w:t>
      </w:r>
      <w:proofErr w:type="spellEnd"/>
      <w:r w:rsidR="00364AB0">
        <w:rPr>
          <w:rFonts w:ascii="Times New Roman" w:hAnsi="Times New Roman"/>
        </w:rPr>
        <w:t>»</w:t>
      </w:r>
      <w:r w:rsidRPr="00AE02CB">
        <w:rPr>
          <w:rFonts w:ascii="Times New Roman" w:hAnsi="Times New Roman"/>
        </w:rPr>
        <w:t xml:space="preserve"> згідно </w:t>
      </w:r>
      <w:r w:rsidR="00213F66">
        <w:rPr>
          <w:rFonts w:ascii="Times New Roman" w:hAnsi="Times New Roman"/>
        </w:rPr>
        <w:t xml:space="preserve">з </w:t>
      </w:r>
      <w:r w:rsidRPr="00AE02CB">
        <w:rPr>
          <w:rFonts w:ascii="Times New Roman" w:hAnsi="Times New Roman"/>
        </w:rPr>
        <w:t>код</w:t>
      </w:r>
      <w:r w:rsidR="00213F66">
        <w:rPr>
          <w:rFonts w:ascii="Times New Roman" w:hAnsi="Times New Roman"/>
        </w:rPr>
        <w:t>ом</w:t>
      </w:r>
      <w:r w:rsidRPr="00AE02CB">
        <w:rPr>
          <w:rFonts w:ascii="Times New Roman" w:hAnsi="Times New Roman"/>
        </w:rPr>
        <w:t xml:space="preserve"> КВЕД </w:t>
      </w:r>
      <w:r w:rsidR="007C0E2E" w:rsidRPr="002572FE">
        <w:rPr>
          <w:rFonts w:ascii="Times New Roman" w:hAnsi="Times New Roman"/>
          <w:i/>
          <w:color w:val="000000" w:themeColor="text1"/>
          <w:lang w:val="ru-RU"/>
        </w:rPr>
        <w:t>[</w:t>
      </w:r>
      <w:r w:rsidR="007C0E2E" w:rsidRPr="002572FE">
        <w:rPr>
          <w:rFonts w:ascii="Times New Roman" w:hAnsi="Times New Roman"/>
          <w:i/>
          <w:color w:val="000000" w:themeColor="text1"/>
        </w:rPr>
        <w:t>інформація, доступ до якої обмежено</w:t>
      </w:r>
      <w:r w:rsidR="007C0E2E" w:rsidRPr="002572FE">
        <w:rPr>
          <w:rFonts w:ascii="Times New Roman" w:hAnsi="Times New Roman"/>
          <w:i/>
          <w:color w:val="000000" w:themeColor="text1"/>
          <w:lang w:val="ru-RU"/>
        </w:rPr>
        <w:t>]</w:t>
      </w:r>
      <w:r w:rsidRPr="00AE02CB">
        <w:rPr>
          <w:rFonts w:ascii="Times New Roman" w:hAnsi="Times New Roman"/>
        </w:rPr>
        <w:t xml:space="preserve"> тощо</w:t>
      </w:r>
      <w:r w:rsidRPr="00AE02CB">
        <w:rPr>
          <w:rFonts w:ascii="Times New Roman" w:hAnsi="Times New Roman"/>
          <w:shd w:val="clear" w:color="auto" w:fill="FFFFFF"/>
        </w:rPr>
        <w:t>.</w:t>
      </w:r>
    </w:p>
    <w:p w:rsidR="00EB127D" w:rsidRDefault="00EB127D" w:rsidP="0044552A">
      <w:pPr>
        <w:pStyle w:val="a3"/>
        <w:widowControl w:val="0"/>
        <w:numPr>
          <w:ilvl w:val="0"/>
          <w:numId w:val="2"/>
        </w:numPr>
        <w:tabs>
          <w:tab w:val="left" w:pos="709"/>
          <w:tab w:val="left" w:leader="hyphen" w:pos="10206"/>
        </w:tabs>
        <w:overflowPunct w:val="0"/>
        <w:autoSpaceDE w:val="0"/>
        <w:autoSpaceDN w:val="0"/>
        <w:adjustRightInd w:val="0"/>
        <w:spacing w:before="120" w:after="120"/>
        <w:ind w:left="624" w:hanging="624"/>
        <w:contextualSpacing w:val="0"/>
        <w:jc w:val="both"/>
        <w:textAlignment w:val="baseline"/>
        <w:rPr>
          <w:rFonts w:ascii="Times New Roman" w:hAnsi="Times New Roman"/>
        </w:rPr>
      </w:pPr>
      <w:r w:rsidRPr="0044552A">
        <w:rPr>
          <w:rFonts w:ascii="Times New Roman" w:hAnsi="Times New Roman"/>
        </w:rPr>
        <w:t xml:space="preserve">Отже, </w:t>
      </w:r>
      <w:r w:rsidR="00364AB0" w:rsidRPr="0044552A">
        <w:rPr>
          <w:rFonts w:ascii="Times New Roman" w:hAnsi="Times New Roman"/>
        </w:rPr>
        <w:t xml:space="preserve">ПП «Автоентерпрайз» </w:t>
      </w:r>
      <w:r w:rsidRPr="0044552A">
        <w:rPr>
          <w:rFonts w:ascii="Times New Roman" w:hAnsi="Times New Roman"/>
        </w:rPr>
        <w:t xml:space="preserve"> є суб’єктом господарювання у розумінні статті 1 Закону України «Про захист економічної конкуренції».</w:t>
      </w:r>
    </w:p>
    <w:p w:rsidR="00EB127D" w:rsidRPr="0044552A" w:rsidRDefault="00EB127D" w:rsidP="0044552A">
      <w:pPr>
        <w:pStyle w:val="a3"/>
        <w:widowControl w:val="0"/>
        <w:numPr>
          <w:ilvl w:val="0"/>
          <w:numId w:val="2"/>
        </w:numPr>
        <w:tabs>
          <w:tab w:val="left" w:pos="709"/>
          <w:tab w:val="left" w:leader="hyphen" w:pos="10206"/>
        </w:tabs>
        <w:overflowPunct w:val="0"/>
        <w:autoSpaceDE w:val="0"/>
        <w:autoSpaceDN w:val="0"/>
        <w:adjustRightInd w:val="0"/>
        <w:spacing w:before="120" w:after="120"/>
        <w:ind w:left="624" w:hanging="624"/>
        <w:contextualSpacing w:val="0"/>
        <w:jc w:val="both"/>
        <w:textAlignment w:val="baseline"/>
        <w:rPr>
          <w:rFonts w:ascii="Times New Roman" w:hAnsi="Times New Roman"/>
        </w:rPr>
      </w:pPr>
      <w:r w:rsidRPr="0044552A">
        <w:rPr>
          <w:rFonts w:ascii="Times New Roman" w:hAnsi="Times New Roman"/>
        </w:rPr>
        <w:t xml:space="preserve">Як вбачається з відомостей, які містяться в ЄДР, </w:t>
      </w:r>
      <w:r w:rsidR="00364AB0" w:rsidRPr="0044552A">
        <w:rPr>
          <w:rFonts w:ascii="Times New Roman" w:hAnsi="Times New Roman"/>
          <w:color w:val="000000" w:themeColor="text1"/>
        </w:rPr>
        <w:t xml:space="preserve">ПП «АЄ Фекторі» </w:t>
      </w:r>
      <w:r w:rsidRPr="0044552A">
        <w:rPr>
          <w:rFonts w:ascii="Times New Roman" w:hAnsi="Times New Roman"/>
          <w:color w:val="000000" w:themeColor="text1"/>
        </w:rPr>
        <w:t>зареєстрован</w:t>
      </w:r>
      <w:r w:rsidR="00B26B64" w:rsidRPr="0044552A">
        <w:rPr>
          <w:rFonts w:ascii="Times New Roman" w:hAnsi="Times New Roman"/>
          <w:color w:val="000000" w:themeColor="text1"/>
        </w:rPr>
        <w:t>о</w:t>
      </w:r>
      <w:r w:rsidRPr="0044552A">
        <w:rPr>
          <w:rFonts w:ascii="Times New Roman" w:hAnsi="Times New Roman"/>
          <w:color w:val="000000" w:themeColor="text1"/>
        </w:rPr>
        <w:t xml:space="preserve"> </w:t>
      </w:r>
      <w:r w:rsidRPr="0044552A">
        <w:rPr>
          <w:rFonts w:ascii="Times New Roman" w:hAnsi="Times New Roman"/>
          <w:color w:val="000000" w:themeColor="text1"/>
          <w:shd w:val="clear" w:color="auto" w:fill="FFFFFF"/>
        </w:rPr>
        <w:t>02.08.2016.</w:t>
      </w:r>
      <w:r w:rsidRPr="0044552A">
        <w:rPr>
          <w:rFonts w:ascii="Times New Roman" w:hAnsi="Times New Roman"/>
          <w:color w:val="000000" w:themeColor="text1"/>
        </w:rPr>
        <w:t xml:space="preserve"> Основним видом діяльності ПП «АЄ </w:t>
      </w:r>
      <w:proofErr w:type="spellStart"/>
      <w:r w:rsidRPr="0044552A">
        <w:rPr>
          <w:rFonts w:ascii="Times New Roman" w:hAnsi="Times New Roman"/>
          <w:color w:val="000000" w:themeColor="text1"/>
        </w:rPr>
        <w:t>Фекторі</w:t>
      </w:r>
      <w:proofErr w:type="spellEnd"/>
      <w:r w:rsidRPr="0044552A">
        <w:rPr>
          <w:rFonts w:ascii="Times New Roman" w:hAnsi="Times New Roman"/>
          <w:color w:val="000000" w:themeColor="text1"/>
        </w:rPr>
        <w:t>» згідно</w:t>
      </w:r>
      <w:r w:rsidR="00213F66">
        <w:rPr>
          <w:rFonts w:ascii="Times New Roman" w:hAnsi="Times New Roman"/>
          <w:color w:val="000000" w:themeColor="text1"/>
        </w:rPr>
        <w:t xml:space="preserve"> з</w:t>
      </w:r>
      <w:r w:rsidRPr="0044552A">
        <w:rPr>
          <w:rFonts w:ascii="Times New Roman" w:hAnsi="Times New Roman"/>
          <w:color w:val="000000" w:themeColor="text1"/>
        </w:rPr>
        <w:t xml:space="preserve"> код</w:t>
      </w:r>
      <w:r w:rsidR="00213F66">
        <w:rPr>
          <w:rFonts w:ascii="Times New Roman" w:hAnsi="Times New Roman"/>
          <w:color w:val="000000" w:themeColor="text1"/>
        </w:rPr>
        <w:t>ом</w:t>
      </w:r>
      <w:r w:rsidRPr="0044552A">
        <w:rPr>
          <w:rFonts w:ascii="Times New Roman" w:hAnsi="Times New Roman"/>
          <w:color w:val="000000" w:themeColor="text1"/>
        </w:rPr>
        <w:t xml:space="preserve"> КВЕД </w:t>
      </w:r>
      <w:r w:rsidR="007C0E2E" w:rsidRPr="002572FE">
        <w:rPr>
          <w:rFonts w:ascii="Times New Roman" w:hAnsi="Times New Roman"/>
          <w:i/>
          <w:color w:val="000000" w:themeColor="text1"/>
          <w:lang w:val="ru-RU"/>
        </w:rPr>
        <w:t>[</w:t>
      </w:r>
      <w:r w:rsidR="007C0E2E" w:rsidRPr="002572FE">
        <w:rPr>
          <w:rFonts w:ascii="Times New Roman" w:hAnsi="Times New Roman"/>
          <w:i/>
          <w:color w:val="000000" w:themeColor="text1"/>
        </w:rPr>
        <w:t>інформація, доступ до якої обмежено</w:t>
      </w:r>
      <w:r w:rsidR="007C0E2E" w:rsidRPr="002572FE">
        <w:rPr>
          <w:rFonts w:ascii="Times New Roman" w:hAnsi="Times New Roman"/>
          <w:i/>
          <w:color w:val="000000" w:themeColor="text1"/>
          <w:lang w:val="ru-RU"/>
        </w:rPr>
        <w:t>]</w:t>
      </w:r>
      <w:r w:rsidRPr="0044552A">
        <w:rPr>
          <w:rFonts w:ascii="Times New Roman" w:hAnsi="Times New Roman"/>
          <w:color w:val="000000" w:themeColor="text1"/>
        </w:rPr>
        <w:t>тощо.</w:t>
      </w:r>
    </w:p>
    <w:p w:rsidR="00EB127D" w:rsidRPr="00AE02CB" w:rsidRDefault="00EB127D" w:rsidP="00AE02CB">
      <w:pPr>
        <w:pStyle w:val="a3"/>
        <w:widowControl w:val="0"/>
        <w:numPr>
          <w:ilvl w:val="0"/>
          <w:numId w:val="2"/>
        </w:numPr>
        <w:tabs>
          <w:tab w:val="left" w:pos="709"/>
          <w:tab w:val="left" w:leader="hyphen" w:pos="10206"/>
        </w:tabs>
        <w:overflowPunct w:val="0"/>
        <w:autoSpaceDE w:val="0"/>
        <w:autoSpaceDN w:val="0"/>
        <w:adjustRightInd w:val="0"/>
        <w:spacing w:before="120" w:after="120"/>
        <w:ind w:left="624" w:hanging="624"/>
        <w:contextualSpacing w:val="0"/>
        <w:jc w:val="both"/>
        <w:textAlignment w:val="baseline"/>
        <w:rPr>
          <w:rFonts w:ascii="Times New Roman" w:hAnsi="Times New Roman"/>
        </w:rPr>
      </w:pPr>
      <w:r w:rsidRPr="00AE02CB">
        <w:rPr>
          <w:rFonts w:ascii="Times New Roman" w:hAnsi="Times New Roman"/>
          <w:color w:val="000000" w:themeColor="text1"/>
        </w:rPr>
        <w:t xml:space="preserve">Отже, </w:t>
      </w:r>
      <w:r w:rsidR="00364AB0">
        <w:rPr>
          <w:rFonts w:ascii="Times New Roman" w:hAnsi="Times New Roman"/>
          <w:color w:val="000000" w:themeColor="text1"/>
        </w:rPr>
        <w:t>ПП «АЄ Фекторі»</w:t>
      </w:r>
      <w:r w:rsidRPr="00AE02CB">
        <w:rPr>
          <w:rFonts w:ascii="Times New Roman" w:hAnsi="Times New Roman"/>
          <w:color w:val="000000" w:themeColor="text1"/>
        </w:rPr>
        <w:t xml:space="preserve"> є суб’єктом господарювання </w:t>
      </w:r>
      <w:r w:rsidR="00213F66">
        <w:rPr>
          <w:rFonts w:ascii="Times New Roman" w:hAnsi="Times New Roman"/>
          <w:color w:val="000000" w:themeColor="text1"/>
        </w:rPr>
        <w:t>в</w:t>
      </w:r>
      <w:r w:rsidRPr="00AE02CB">
        <w:rPr>
          <w:rFonts w:ascii="Times New Roman" w:hAnsi="Times New Roman"/>
          <w:color w:val="000000" w:themeColor="text1"/>
        </w:rPr>
        <w:t xml:space="preserve"> розумінні статті 1 Закону України «Про захист економічної конкуренції».</w:t>
      </w:r>
    </w:p>
    <w:p w:rsidR="00056B76" w:rsidRDefault="00884B09" w:rsidP="00AE02CB">
      <w:pPr>
        <w:pStyle w:val="a3"/>
        <w:widowControl w:val="0"/>
        <w:numPr>
          <w:ilvl w:val="0"/>
          <w:numId w:val="2"/>
        </w:numPr>
        <w:tabs>
          <w:tab w:val="left" w:pos="709"/>
          <w:tab w:val="left" w:leader="hyphen" w:pos="10206"/>
        </w:tabs>
        <w:overflowPunct w:val="0"/>
        <w:autoSpaceDE w:val="0"/>
        <w:autoSpaceDN w:val="0"/>
        <w:adjustRightInd w:val="0"/>
        <w:spacing w:before="120" w:after="120"/>
        <w:ind w:left="624" w:hanging="624"/>
        <w:contextualSpacing w:val="0"/>
        <w:jc w:val="both"/>
        <w:textAlignment w:val="baseline"/>
        <w:rPr>
          <w:rFonts w:ascii="Times New Roman" w:hAnsi="Times New Roman"/>
        </w:rPr>
      </w:pPr>
      <w:r w:rsidRPr="00AE02CB">
        <w:rPr>
          <w:rFonts w:ascii="Times New Roman" w:hAnsi="Times New Roman"/>
        </w:rPr>
        <w:lastRenderedPageBreak/>
        <w:t>Відповідачем є товариство з обмеженою відповідальністю «Іоніті» (далі – ТОВ «Іоніті», Товариство)</w:t>
      </w:r>
      <w:r w:rsidR="007579FD">
        <w:rPr>
          <w:rFonts w:ascii="Times New Roman" w:hAnsi="Times New Roman"/>
        </w:rPr>
        <w:t>.</w:t>
      </w:r>
      <w:r w:rsidRPr="00AE02CB">
        <w:rPr>
          <w:rFonts w:ascii="Times New Roman" w:hAnsi="Times New Roman"/>
        </w:rPr>
        <w:t xml:space="preserve"> </w:t>
      </w:r>
    </w:p>
    <w:p w:rsidR="00752AC7" w:rsidRPr="007579FD" w:rsidRDefault="00EB127D" w:rsidP="007579FD">
      <w:pPr>
        <w:pStyle w:val="a3"/>
        <w:widowControl w:val="0"/>
        <w:numPr>
          <w:ilvl w:val="0"/>
          <w:numId w:val="2"/>
        </w:numPr>
        <w:tabs>
          <w:tab w:val="left" w:pos="709"/>
          <w:tab w:val="left" w:leader="hyphen" w:pos="10206"/>
        </w:tabs>
        <w:overflowPunct w:val="0"/>
        <w:autoSpaceDE w:val="0"/>
        <w:autoSpaceDN w:val="0"/>
        <w:adjustRightInd w:val="0"/>
        <w:spacing w:before="120" w:after="120"/>
        <w:ind w:left="624" w:hanging="624"/>
        <w:contextualSpacing w:val="0"/>
        <w:jc w:val="both"/>
        <w:textAlignment w:val="baseline"/>
        <w:rPr>
          <w:rFonts w:ascii="Times New Roman" w:hAnsi="Times New Roman"/>
        </w:rPr>
      </w:pPr>
      <w:r w:rsidRPr="007579FD">
        <w:rPr>
          <w:rFonts w:ascii="Times New Roman" w:hAnsi="Times New Roman"/>
        </w:rPr>
        <w:t xml:space="preserve">ТОВ «Іоніті» </w:t>
      </w:r>
      <w:r w:rsidR="00752AC7" w:rsidRPr="007579FD">
        <w:rPr>
          <w:rFonts w:ascii="Times New Roman" w:hAnsi="Times New Roman"/>
        </w:rPr>
        <w:t xml:space="preserve">відповідно до відомостей з ЄДР </w:t>
      </w:r>
      <w:r w:rsidRPr="007579FD">
        <w:rPr>
          <w:rFonts w:ascii="Times New Roman" w:hAnsi="Times New Roman"/>
        </w:rPr>
        <w:t>зареєстровано</w:t>
      </w:r>
      <w:r w:rsidRPr="007579FD">
        <w:rPr>
          <w:rFonts w:ascii="Times New Roman" w:eastAsia="Times New Roman" w:hAnsi="Times New Roman"/>
          <w:shd w:val="clear" w:color="auto" w:fill="FFFFFF"/>
          <w:lang w:val="ru-RU"/>
        </w:rPr>
        <w:t> </w:t>
      </w:r>
      <w:r w:rsidRPr="007579FD">
        <w:rPr>
          <w:rFonts w:ascii="Times New Roman" w:hAnsi="Times New Roman"/>
          <w:color w:val="1F1F1F"/>
          <w:shd w:val="clear" w:color="auto" w:fill="FFFFFF"/>
        </w:rPr>
        <w:t>23.05.2018</w:t>
      </w:r>
      <w:r w:rsidRPr="007579FD">
        <w:rPr>
          <w:rFonts w:ascii="Times New Roman" w:eastAsia="Times New Roman" w:hAnsi="Times New Roman"/>
        </w:rPr>
        <w:t xml:space="preserve">. </w:t>
      </w:r>
    </w:p>
    <w:p w:rsidR="001573BC" w:rsidRPr="001573BC" w:rsidRDefault="00EB127D" w:rsidP="001573BC">
      <w:pPr>
        <w:pStyle w:val="a3"/>
        <w:widowControl w:val="0"/>
        <w:numPr>
          <w:ilvl w:val="0"/>
          <w:numId w:val="2"/>
        </w:numPr>
        <w:tabs>
          <w:tab w:val="left" w:pos="709"/>
          <w:tab w:val="left" w:leader="hyphen" w:pos="10206"/>
        </w:tabs>
        <w:overflowPunct w:val="0"/>
        <w:autoSpaceDE w:val="0"/>
        <w:autoSpaceDN w:val="0"/>
        <w:adjustRightInd w:val="0"/>
        <w:spacing w:before="120" w:after="120"/>
        <w:ind w:left="624" w:hanging="624"/>
        <w:contextualSpacing w:val="0"/>
        <w:jc w:val="both"/>
        <w:textAlignment w:val="baseline"/>
        <w:rPr>
          <w:rFonts w:ascii="Times New Roman" w:hAnsi="Times New Roman"/>
        </w:rPr>
      </w:pPr>
      <w:r w:rsidRPr="007579FD">
        <w:rPr>
          <w:rFonts w:ascii="Times New Roman" w:hAnsi="Times New Roman"/>
          <w:color w:val="000000" w:themeColor="text1"/>
        </w:rPr>
        <w:t xml:space="preserve">Основним видом діяльності Товариства згідно </w:t>
      </w:r>
      <w:r w:rsidR="00213F66">
        <w:rPr>
          <w:rFonts w:ascii="Times New Roman" w:hAnsi="Times New Roman"/>
          <w:color w:val="000000" w:themeColor="text1"/>
        </w:rPr>
        <w:t xml:space="preserve">з </w:t>
      </w:r>
      <w:r w:rsidRPr="007579FD">
        <w:rPr>
          <w:rFonts w:ascii="Times New Roman" w:hAnsi="Times New Roman"/>
          <w:color w:val="000000" w:themeColor="text1"/>
        </w:rPr>
        <w:t>код</w:t>
      </w:r>
      <w:r w:rsidR="00213F66">
        <w:rPr>
          <w:rFonts w:ascii="Times New Roman" w:hAnsi="Times New Roman"/>
          <w:color w:val="000000" w:themeColor="text1"/>
        </w:rPr>
        <w:t>ом</w:t>
      </w:r>
      <w:r w:rsidRPr="007579FD">
        <w:rPr>
          <w:rFonts w:ascii="Times New Roman" w:hAnsi="Times New Roman"/>
          <w:color w:val="000000" w:themeColor="text1"/>
        </w:rPr>
        <w:t xml:space="preserve"> КВЕД</w:t>
      </w:r>
      <w:r w:rsidRPr="007579FD">
        <w:rPr>
          <w:rFonts w:ascii="Times New Roman" w:eastAsia="Times New Roman" w:hAnsi="Times New Roman"/>
          <w:color w:val="000000" w:themeColor="text1"/>
          <w:bdr w:val="none" w:sz="0" w:space="0" w:color="auto" w:frame="1"/>
          <w:shd w:val="clear" w:color="auto" w:fill="FFFFFF"/>
        </w:rPr>
        <w:t xml:space="preserve"> </w:t>
      </w:r>
      <w:r w:rsidR="007C0E2E" w:rsidRPr="002572FE">
        <w:rPr>
          <w:rFonts w:ascii="Times New Roman" w:hAnsi="Times New Roman"/>
          <w:i/>
          <w:color w:val="000000" w:themeColor="text1"/>
          <w:lang w:val="ru-RU"/>
        </w:rPr>
        <w:t>[</w:t>
      </w:r>
      <w:r w:rsidR="007C0E2E" w:rsidRPr="002572FE">
        <w:rPr>
          <w:rFonts w:ascii="Times New Roman" w:hAnsi="Times New Roman"/>
          <w:i/>
          <w:color w:val="000000" w:themeColor="text1"/>
        </w:rPr>
        <w:t>інформація, доступ до якої обмежено</w:t>
      </w:r>
      <w:r w:rsidR="007C0E2E" w:rsidRPr="002572FE">
        <w:rPr>
          <w:rFonts w:ascii="Times New Roman" w:hAnsi="Times New Roman"/>
          <w:i/>
          <w:color w:val="000000" w:themeColor="text1"/>
          <w:lang w:val="ru-RU"/>
        </w:rPr>
        <w:t>]</w:t>
      </w:r>
    </w:p>
    <w:p w:rsidR="002D26D8" w:rsidRPr="001573BC" w:rsidRDefault="00EB127D" w:rsidP="001573BC">
      <w:pPr>
        <w:pStyle w:val="a3"/>
        <w:widowControl w:val="0"/>
        <w:numPr>
          <w:ilvl w:val="0"/>
          <w:numId w:val="2"/>
        </w:numPr>
        <w:tabs>
          <w:tab w:val="left" w:pos="709"/>
          <w:tab w:val="left" w:leader="hyphen" w:pos="10206"/>
        </w:tabs>
        <w:overflowPunct w:val="0"/>
        <w:autoSpaceDE w:val="0"/>
        <w:autoSpaceDN w:val="0"/>
        <w:adjustRightInd w:val="0"/>
        <w:spacing w:before="120" w:after="120"/>
        <w:ind w:left="624" w:hanging="624"/>
        <w:contextualSpacing w:val="0"/>
        <w:jc w:val="both"/>
        <w:textAlignment w:val="baseline"/>
        <w:rPr>
          <w:rFonts w:ascii="Times New Roman" w:hAnsi="Times New Roman"/>
        </w:rPr>
      </w:pPr>
      <w:r w:rsidRPr="007579FD">
        <w:rPr>
          <w:rFonts w:ascii="Times New Roman" w:hAnsi="Times New Roman"/>
        </w:rPr>
        <w:t xml:space="preserve">Отже, Товариство є суб’єктом господарювання </w:t>
      </w:r>
      <w:r w:rsidR="00213F66">
        <w:rPr>
          <w:rFonts w:ascii="Times New Roman" w:hAnsi="Times New Roman"/>
        </w:rPr>
        <w:t>в</w:t>
      </w:r>
      <w:r w:rsidRPr="007579FD">
        <w:rPr>
          <w:rFonts w:ascii="Times New Roman" w:hAnsi="Times New Roman"/>
        </w:rPr>
        <w:t xml:space="preserve"> розумінні статті 1 Закону України «Про захист економічної конкуренції».</w:t>
      </w:r>
    </w:p>
    <w:p w:rsidR="001573BC" w:rsidRDefault="00376CB1" w:rsidP="001573BC">
      <w:pPr>
        <w:pStyle w:val="a3"/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before="120" w:after="120"/>
        <w:ind w:hanging="720"/>
        <w:jc w:val="both"/>
        <w:rPr>
          <w:rFonts w:ascii="Times New Roman" w:hAnsi="Times New Roman"/>
          <w:b/>
        </w:rPr>
      </w:pPr>
      <w:r w:rsidRPr="00376CB1">
        <w:rPr>
          <w:rFonts w:ascii="Times New Roman" w:hAnsi="Times New Roman"/>
          <w:b/>
        </w:rPr>
        <w:t xml:space="preserve">ПРОЦЕСУАЛЬНІ ДІЇ </w:t>
      </w:r>
    </w:p>
    <w:p w:rsidR="001573BC" w:rsidRPr="001573BC" w:rsidRDefault="00376CB1" w:rsidP="0044552A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567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3BC">
        <w:rPr>
          <w:rFonts w:ascii="Times New Roman" w:eastAsia="Calibri" w:hAnsi="Times New Roman" w:cs="Times New Roman"/>
          <w:sz w:val="24"/>
          <w:szCs w:val="24"/>
        </w:rPr>
        <w:t>До Антимонопольного комітету України (далі – Комітет) надійшл</w:t>
      </w:r>
      <w:r w:rsidR="001573BC">
        <w:rPr>
          <w:rFonts w:ascii="Times New Roman" w:eastAsia="Calibri" w:hAnsi="Times New Roman" w:cs="Times New Roman"/>
          <w:sz w:val="24"/>
          <w:szCs w:val="24"/>
        </w:rPr>
        <w:t xml:space="preserve">а </w:t>
      </w:r>
      <w:r w:rsidR="001573BC" w:rsidRPr="001573BC">
        <w:rPr>
          <w:rFonts w:ascii="Times New Roman" w:eastAsia="Calibri" w:hAnsi="Times New Roman" w:cs="Times New Roman"/>
          <w:sz w:val="24"/>
          <w:szCs w:val="24"/>
        </w:rPr>
        <w:t>заява</w:t>
      </w:r>
      <w:r w:rsidR="001573BC" w:rsidRPr="001573BC">
        <w:rPr>
          <w:rFonts w:ascii="Times New Roman" w:eastAsia="Calibri" w:hAnsi="Times New Roman" w:cs="Times New Roman"/>
          <w:sz w:val="24"/>
          <w:szCs w:val="24"/>
        </w:rPr>
        <w:br/>
      </w:r>
      <w:r w:rsidR="001573BC" w:rsidRPr="001573BC">
        <w:rPr>
          <w:rFonts w:ascii="Times New Roman" w:hAnsi="Times New Roman"/>
          <w:sz w:val="24"/>
          <w:szCs w:val="24"/>
          <w:lang w:eastAsia="uk-UA"/>
        </w:rPr>
        <w:t>ПП «Автоентерпрайз» від 19.10.2022  № 2 (</w:t>
      </w:r>
      <w:proofErr w:type="spellStart"/>
      <w:r w:rsidR="001573BC" w:rsidRPr="001573BC">
        <w:rPr>
          <w:rFonts w:ascii="Times New Roman" w:hAnsi="Times New Roman"/>
          <w:sz w:val="24"/>
          <w:szCs w:val="24"/>
          <w:lang w:eastAsia="uk-UA"/>
        </w:rPr>
        <w:t>вх</w:t>
      </w:r>
      <w:proofErr w:type="spellEnd"/>
      <w:r w:rsidR="001573BC" w:rsidRPr="001573BC">
        <w:rPr>
          <w:rFonts w:ascii="Times New Roman" w:hAnsi="Times New Roman"/>
          <w:sz w:val="24"/>
          <w:szCs w:val="24"/>
          <w:lang w:eastAsia="uk-UA"/>
        </w:rPr>
        <w:t>. Комітету № 8-01/143-АМ від 20.10.2022)</w:t>
      </w:r>
      <w:r w:rsidR="001573BC" w:rsidRPr="001573BC">
        <w:rPr>
          <w:rFonts w:ascii="Times New Roman" w:eastAsia="Calibri" w:hAnsi="Times New Roman" w:cs="Times New Roman"/>
          <w:sz w:val="24"/>
          <w:szCs w:val="24"/>
        </w:rPr>
        <w:t xml:space="preserve"> (далі – Заява 1) </w:t>
      </w:r>
      <w:r w:rsidR="001573BC" w:rsidRPr="001573BC">
        <w:rPr>
          <w:rFonts w:ascii="Times New Roman" w:hAnsi="Times New Roman"/>
          <w:sz w:val="24"/>
          <w:szCs w:val="24"/>
          <w:lang w:eastAsia="uk-UA"/>
        </w:rPr>
        <w:t xml:space="preserve">за ознаками </w:t>
      </w:r>
      <w:r w:rsidR="00A0050B">
        <w:rPr>
          <w:rFonts w:ascii="Times New Roman" w:hAnsi="Times New Roman"/>
          <w:sz w:val="24"/>
          <w:szCs w:val="24"/>
          <w:lang w:eastAsia="uk-UA"/>
        </w:rPr>
        <w:t xml:space="preserve">вчинення </w:t>
      </w:r>
      <w:r w:rsidR="001573BC" w:rsidRPr="001573BC">
        <w:rPr>
          <w:rFonts w:ascii="Times New Roman" w:hAnsi="Times New Roman"/>
          <w:sz w:val="24"/>
          <w:szCs w:val="24"/>
          <w:lang w:eastAsia="uk-UA"/>
        </w:rPr>
        <w:t>порушення ТОВ «Іоніті», передбаченого статтею 8 Закону України «Про захист від недобросовісної конкуренції»</w:t>
      </w:r>
      <w:r w:rsidR="00213F66">
        <w:rPr>
          <w:rFonts w:ascii="Times New Roman" w:hAnsi="Times New Roman"/>
          <w:sz w:val="24"/>
          <w:szCs w:val="24"/>
          <w:lang w:eastAsia="uk-UA"/>
        </w:rPr>
        <w:t>,</w:t>
      </w:r>
      <w:r w:rsidR="001573BC" w:rsidRPr="001573BC">
        <w:rPr>
          <w:rFonts w:ascii="Times New Roman" w:hAnsi="Times New Roman"/>
          <w:sz w:val="24"/>
          <w:szCs w:val="24"/>
          <w:lang w:eastAsia="uk-UA"/>
        </w:rPr>
        <w:t xml:space="preserve"> у вигляді дискредитації суб’єкта господарювання.</w:t>
      </w:r>
    </w:p>
    <w:bookmarkEnd w:id="5"/>
    <w:p w:rsidR="00376CB1" w:rsidRDefault="00376CB1" w:rsidP="001573BC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3BC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Заяву 1 з</w:t>
      </w:r>
      <w:r w:rsidRPr="001573BC">
        <w:rPr>
          <w:rFonts w:ascii="Times New Roman" w:eastAsia="Calibri" w:hAnsi="Times New Roman" w:cs="Times New Roman"/>
          <w:sz w:val="24"/>
          <w:szCs w:val="24"/>
        </w:rPr>
        <w:t xml:space="preserve">алишено без руху </w:t>
      </w:r>
      <w:r w:rsidRPr="001573BC">
        <w:rPr>
          <w:rFonts w:ascii="Times New Roman" w:eastAsia="Calibri" w:hAnsi="Times New Roman" w:cs="Times New Roman"/>
          <w:sz w:val="24"/>
          <w:szCs w:val="24"/>
          <w:lang w:val="ru-RU"/>
        </w:rPr>
        <w:t>л</w:t>
      </w:r>
      <w:r w:rsidRPr="001573BC">
        <w:rPr>
          <w:rFonts w:ascii="Times New Roman" w:eastAsia="Calibri" w:hAnsi="Times New Roman" w:cs="Times New Roman"/>
          <w:sz w:val="24"/>
          <w:szCs w:val="24"/>
        </w:rPr>
        <w:t xml:space="preserve">истом </w:t>
      </w:r>
      <w:r w:rsidR="00752CA9" w:rsidRPr="001573BC">
        <w:rPr>
          <w:rFonts w:ascii="Times New Roman" w:eastAsia="Calibri" w:hAnsi="Times New Roman" w:cs="Times New Roman"/>
          <w:sz w:val="24"/>
          <w:szCs w:val="24"/>
        </w:rPr>
        <w:t xml:space="preserve">державного уповноваженого </w:t>
      </w:r>
      <w:r w:rsidRPr="001573BC">
        <w:rPr>
          <w:rFonts w:ascii="Times New Roman" w:eastAsia="Calibri" w:hAnsi="Times New Roman" w:cs="Times New Roman"/>
          <w:sz w:val="24"/>
          <w:szCs w:val="24"/>
        </w:rPr>
        <w:t xml:space="preserve">Комітету </w:t>
      </w:r>
      <w:bookmarkStart w:id="6" w:name="_Hlk130803993"/>
      <w:r w:rsidRPr="001573BC">
        <w:rPr>
          <w:rFonts w:ascii="Times New Roman" w:eastAsia="Calibri" w:hAnsi="Times New Roman" w:cs="Times New Roman"/>
          <w:sz w:val="24"/>
          <w:szCs w:val="24"/>
        </w:rPr>
        <w:t>від 31.10.2022 № 127-26.4/04-2765е</w:t>
      </w:r>
      <w:bookmarkEnd w:id="6"/>
      <w:r w:rsidRPr="001573BC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76CB1" w:rsidRDefault="00376CB1" w:rsidP="001573BC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73BC">
        <w:rPr>
          <w:rFonts w:ascii="Times New Roman" w:eastAsia="Calibri" w:hAnsi="Times New Roman" w:cs="Times New Roman"/>
          <w:sz w:val="24"/>
          <w:szCs w:val="24"/>
        </w:rPr>
        <w:t>Листом  від 28.11.2022 № 2 (</w:t>
      </w:r>
      <w:proofErr w:type="spellStart"/>
      <w:r w:rsidRPr="001573BC">
        <w:rPr>
          <w:rFonts w:ascii="Times New Roman" w:eastAsia="Calibri" w:hAnsi="Times New Roman" w:cs="Times New Roman"/>
          <w:sz w:val="24"/>
          <w:szCs w:val="24"/>
        </w:rPr>
        <w:t>вх</w:t>
      </w:r>
      <w:proofErr w:type="spellEnd"/>
      <w:r w:rsidRPr="001573BC">
        <w:rPr>
          <w:rFonts w:ascii="Times New Roman" w:eastAsia="Calibri" w:hAnsi="Times New Roman" w:cs="Times New Roman"/>
          <w:sz w:val="24"/>
          <w:szCs w:val="24"/>
        </w:rPr>
        <w:t>. Комітету № 8-0</w:t>
      </w:r>
      <w:r w:rsidR="00791CC3">
        <w:rPr>
          <w:rFonts w:ascii="Times New Roman" w:eastAsia="Calibri" w:hAnsi="Times New Roman" w:cs="Times New Roman"/>
          <w:sz w:val="24"/>
          <w:szCs w:val="24"/>
        </w:rPr>
        <w:t>4</w:t>
      </w:r>
      <w:r w:rsidRPr="001573BC">
        <w:rPr>
          <w:rFonts w:ascii="Times New Roman" w:eastAsia="Calibri" w:hAnsi="Times New Roman" w:cs="Times New Roman"/>
          <w:sz w:val="24"/>
          <w:szCs w:val="24"/>
        </w:rPr>
        <w:t>/9727 від 28.11.2022) Заявник 1 надав  Комітету додаткову інформацію.</w:t>
      </w:r>
    </w:p>
    <w:p w:rsidR="00376CB1" w:rsidRPr="00460A25" w:rsidRDefault="00376CB1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eastAsia="Calibri" w:hAnsi="Times New Roman" w:cs="Times New Roman"/>
          <w:sz w:val="24"/>
          <w:szCs w:val="24"/>
        </w:rPr>
        <w:t>Листом від 09.01.2023 № 2 (</w:t>
      </w:r>
      <w:proofErr w:type="spellStart"/>
      <w:r w:rsidRPr="00460A25">
        <w:rPr>
          <w:rFonts w:ascii="Times New Roman" w:eastAsia="Calibri" w:hAnsi="Times New Roman" w:cs="Times New Roman"/>
          <w:sz w:val="24"/>
          <w:szCs w:val="24"/>
        </w:rPr>
        <w:t>вх</w:t>
      </w:r>
      <w:proofErr w:type="spellEnd"/>
      <w:r w:rsidRPr="00460A25">
        <w:rPr>
          <w:rFonts w:ascii="Times New Roman" w:eastAsia="Calibri" w:hAnsi="Times New Roman" w:cs="Times New Roman"/>
          <w:sz w:val="24"/>
          <w:szCs w:val="24"/>
        </w:rPr>
        <w:t xml:space="preserve">. Комітету № 8-01/830 від 11.01.2023) </w:t>
      </w:r>
      <w:r w:rsidRPr="00460A25">
        <w:rPr>
          <w:rFonts w:ascii="Times New Roman" w:eastAsia="Calibri" w:hAnsi="Times New Roman" w:cs="Times New Roman"/>
          <w:sz w:val="24"/>
          <w:szCs w:val="24"/>
        </w:rPr>
        <w:br/>
      </w:r>
      <w:r w:rsidRPr="00460A25">
        <w:rPr>
          <w:rFonts w:ascii="Times New Roman" w:hAnsi="Times New Roman"/>
          <w:sz w:val="24"/>
          <w:szCs w:val="24"/>
          <w:lang w:eastAsia="uk-UA"/>
        </w:rPr>
        <w:t xml:space="preserve">ПП «Автоентерпрайз» надало відповідь на </w:t>
      </w:r>
      <w:r w:rsidR="00921C23" w:rsidRPr="00460A25">
        <w:rPr>
          <w:rFonts w:ascii="Times New Roman" w:eastAsia="Calibri" w:hAnsi="Times New Roman" w:cs="Times New Roman"/>
          <w:sz w:val="24"/>
          <w:szCs w:val="24"/>
        </w:rPr>
        <w:t xml:space="preserve">лист </w:t>
      </w:r>
      <w:r w:rsidR="00752CA9" w:rsidRPr="00460A25">
        <w:rPr>
          <w:rFonts w:ascii="Times New Roman" w:eastAsia="Calibri" w:hAnsi="Times New Roman" w:cs="Times New Roman"/>
          <w:sz w:val="24"/>
          <w:szCs w:val="24"/>
        </w:rPr>
        <w:t xml:space="preserve">державного уповноваженого </w:t>
      </w:r>
      <w:r w:rsidR="00921C23" w:rsidRPr="00460A25">
        <w:rPr>
          <w:rFonts w:ascii="Times New Roman" w:eastAsia="Calibri" w:hAnsi="Times New Roman" w:cs="Times New Roman"/>
          <w:sz w:val="24"/>
          <w:szCs w:val="24"/>
        </w:rPr>
        <w:t>Комітету від 31.10.2022 № 127-26.4/04-2765е</w:t>
      </w:r>
      <w:r w:rsidRPr="00460A25">
        <w:rPr>
          <w:rFonts w:ascii="Times New Roman" w:hAnsi="Times New Roman"/>
          <w:sz w:val="24"/>
          <w:szCs w:val="24"/>
          <w:lang w:eastAsia="uk-UA"/>
        </w:rPr>
        <w:t>.</w:t>
      </w:r>
    </w:p>
    <w:p w:rsidR="00376CB1" w:rsidRDefault="00376CB1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eastAsia="Calibri" w:hAnsi="Times New Roman" w:cs="Times New Roman"/>
          <w:sz w:val="24"/>
          <w:szCs w:val="24"/>
        </w:rPr>
        <w:t>До ПП «</w:t>
      </w:r>
      <w:proofErr w:type="spellStart"/>
      <w:r w:rsidRPr="00460A25">
        <w:rPr>
          <w:rFonts w:ascii="Times New Roman" w:eastAsia="Calibri" w:hAnsi="Times New Roman" w:cs="Times New Roman"/>
          <w:sz w:val="24"/>
          <w:szCs w:val="24"/>
        </w:rPr>
        <w:t>Автоентерпрайз</w:t>
      </w:r>
      <w:proofErr w:type="spellEnd"/>
      <w:r w:rsidRPr="00460A25">
        <w:rPr>
          <w:rFonts w:ascii="Times New Roman" w:eastAsia="Calibri" w:hAnsi="Times New Roman" w:cs="Times New Roman"/>
          <w:sz w:val="24"/>
          <w:szCs w:val="24"/>
        </w:rPr>
        <w:t>» надіслано лист</w:t>
      </w:r>
      <w:r w:rsidR="00752CA9" w:rsidRPr="00460A25">
        <w:rPr>
          <w:rFonts w:ascii="Times New Roman" w:eastAsia="Calibri" w:hAnsi="Times New Roman" w:cs="Times New Roman"/>
          <w:sz w:val="24"/>
          <w:szCs w:val="24"/>
        </w:rPr>
        <w:t xml:space="preserve"> державного уповноваженого</w:t>
      </w:r>
      <w:r w:rsidRPr="00460A25">
        <w:rPr>
          <w:rFonts w:ascii="Times New Roman" w:eastAsia="Calibri" w:hAnsi="Times New Roman" w:cs="Times New Roman"/>
          <w:sz w:val="24"/>
          <w:szCs w:val="24"/>
        </w:rPr>
        <w:t xml:space="preserve"> Комітету </w:t>
      </w:r>
      <w:r w:rsidR="00752CA9" w:rsidRPr="00460A25">
        <w:rPr>
          <w:rFonts w:ascii="Times New Roman" w:eastAsia="Calibri" w:hAnsi="Times New Roman" w:cs="Times New Roman"/>
          <w:sz w:val="24"/>
          <w:szCs w:val="24"/>
        </w:rPr>
        <w:br/>
      </w:r>
      <w:r w:rsidRPr="00460A25">
        <w:rPr>
          <w:rFonts w:ascii="Times New Roman" w:eastAsia="Calibri" w:hAnsi="Times New Roman" w:cs="Times New Roman"/>
          <w:sz w:val="24"/>
          <w:szCs w:val="24"/>
        </w:rPr>
        <w:t>№ 127-26.4/04-1323е від 13.01.2023 про продовження строку розгляду Заяви 1 на 60 днів.</w:t>
      </w:r>
    </w:p>
    <w:p w:rsidR="002B20A4" w:rsidRPr="002B20A4" w:rsidRDefault="002B20A4" w:rsidP="002B20A4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До Комітету надійшла </w:t>
      </w:r>
      <w:r w:rsidRPr="002B20A4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заява </w:t>
      </w:r>
      <w:r w:rsidRPr="002B20A4">
        <w:rPr>
          <w:rFonts w:ascii="Times New Roman" w:hAnsi="Times New Roman"/>
          <w:color w:val="000000" w:themeColor="text1"/>
          <w:sz w:val="24"/>
          <w:szCs w:val="24"/>
          <w:lang w:eastAsia="uk-UA"/>
        </w:rPr>
        <w:t>ПП «АЄ Фекторі»  від 19.10.2022  № 1 (</w:t>
      </w:r>
      <w:proofErr w:type="spellStart"/>
      <w:r w:rsidRPr="002B20A4">
        <w:rPr>
          <w:rFonts w:ascii="Times New Roman" w:hAnsi="Times New Roman"/>
          <w:color w:val="000000" w:themeColor="text1"/>
          <w:sz w:val="24"/>
          <w:szCs w:val="24"/>
          <w:lang w:eastAsia="uk-UA"/>
        </w:rPr>
        <w:t>вх</w:t>
      </w:r>
      <w:proofErr w:type="spellEnd"/>
      <w:r w:rsidRPr="002B20A4">
        <w:rPr>
          <w:rFonts w:ascii="Times New Roman" w:hAnsi="Times New Roman"/>
          <w:color w:val="000000" w:themeColor="text1"/>
          <w:sz w:val="24"/>
          <w:szCs w:val="24"/>
          <w:lang w:eastAsia="uk-UA"/>
        </w:rPr>
        <w:t xml:space="preserve">. Комітету </w:t>
      </w:r>
      <w:r>
        <w:rPr>
          <w:rFonts w:ascii="Times New Roman" w:hAnsi="Times New Roman"/>
          <w:color w:val="000000" w:themeColor="text1"/>
          <w:sz w:val="24"/>
          <w:szCs w:val="24"/>
          <w:lang w:eastAsia="uk-UA"/>
        </w:rPr>
        <w:br/>
      </w:r>
      <w:r w:rsidR="00213F66" w:rsidRPr="002B20A4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№ 8-01/144-АМ</w:t>
      </w:r>
      <w:r w:rsidR="00213F66" w:rsidRPr="002B20A4">
        <w:rPr>
          <w:rFonts w:ascii="Times New Roman" w:hAnsi="Times New Roman"/>
          <w:color w:val="000000" w:themeColor="text1"/>
          <w:sz w:val="24"/>
          <w:szCs w:val="24"/>
          <w:lang w:eastAsia="uk-UA"/>
        </w:rPr>
        <w:t xml:space="preserve"> </w:t>
      </w:r>
      <w:r w:rsidRPr="002B20A4">
        <w:rPr>
          <w:rFonts w:ascii="Times New Roman" w:hAnsi="Times New Roman"/>
          <w:color w:val="000000" w:themeColor="text1"/>
          <w:sz w:val="24"/>
          <w:szCs w:val="24"/>
          <w:lang w:eastAsia="uk-UA"/>
        </w:rPr>
        <w:t>від 20.10.2022</w:t>
      </w:r>
      <w:r w:rsidRPr="002B20A4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)</w:t>
      </w:r>
      <w:r w:rsidRPr="002B20A4">
        <w:rPr>
          <w:rFonts w:ascii="Times New Roman" w:hAnsi="Times New Roman" w:cs="Times New Roman"/>
          <w:color w:val="000000" w:themeColor="text1"/>
          <w:sz w:val="24"/>
          <w:szCs w:val="24"/>
          <w:lang w:val="ru-RU" w:eastAsia="uk-UA"/>
        </w:rPr>
        <w:t xml:space="preserve"> </w:t>
      </w:r>
      <w:r w:rsidRPr="002B20A4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(далі – Заява 2) </w:t>
      </w:r>
      <w:r w:rsidRPr="002B20A4">
        <w:rPr>
          <w:rFonts w:ascii="Times New Roman" w:hAnsi="Times New Roman"/>
          <w:sz w:val="24"/>
          <w:szCs w:val="24"/>
          <w:lang w:eastAsia="uk-UA"/>
        </w:rPr>
        <w:t xml:space="preserve">за ознаками порушення у діях </w:t>
      </w:r>
      <w:r w:rsidR="005908EE">
        <w:rPr>
          <w:rFonts w:ascii="Times New Roman" w:hAnsi="Times New Roman"/>
          <w:sz w:val="24"/>
          <w:szCs w:val="24"/>
          <w:lang w:eastAsia="uk-UA"/>
        </w:rPr>
        <w:br/>
      </w:r>
      <w:r w:rsidRPr="002B20A4">
        <w:rPr>
          <w:rFonts w:ascii="Times New Roman" w:hAnsi="Times New Roman"/>
          <w:sz w:val="24"/>
          <w:szCs w:val="24"/>
          <w:lang w:eastAsia="uk-UA"/>
        </w:rPr>
        <w:t>ТОВ «Іоніті», передбаченого статтею 8 Закону України «Про захист від недобросовісної конкуренції»</w:t>
      </w:r>
      <w:r w:rsidR="00213F66">
        <w:rPr>
          <w:rFonts w:ascii="Times New Roman" w:hAnsi="Times New Roman"/>
          <w:sz w:val="24"/>
          <w:szCs w:val="24"/>
          <w:lang w:eastAsia="uk-UA"/>
        </w:rPr>
        <w:t>,</w:t>
      </w:r>
      <w:r w:rsidRPr="002B20A4">
        <w:rPr>
          <w:rFonts w:ascii="Times New Roman" w:hAnsi="Times New Roman"/>
          <w:sz w:val="24"/>
          <w:szCs w:val="24"/>
          <w:lang w:eastAsia="uk-UA"/>
        </w:rPr>
        <w:t xml:space="preserve"> у вигляді дискредитації суб’єкта господарювання.</w:t>
      </w:r>
    </w:p>
    <w:p w:rsidR="00376CB1" w:rsidRPr="002B20A4" w:rsidRDefault="00376CB1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Заяву 2 залишено без руху листом </w:t>
      </w:r>
      <w:r w:rsidR="00752CA9" w:rsidRPr="00460A25">
        <w:rPr>
          <w:rFonts w:ascii="Times New Roman" w:eastAsia="Calibri" w:hAnsi="Times New Roman" w:cs="Times New Roman"/>
          <w:sz w:val="24"/>
          <w:szCs w:val="24"/>
        </w:rPr>
        <w:t xml:space="preserve">державного уповноваженого </w:t>
      </w:r>
      <w:r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Комітету від 31.10.2022 № 127-26.4/04-2766е.</w:t>
      </w:r>
    </w:p>
    <w:p w:rsidR="002B20A4" w:rsidRPr="00460A25" w:rsidRDefault="002B20A4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Листом від 28.11.2022 № 4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вх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 Комітету № 8-04/9803 від 29.11.2023) Заявник 2 надав  Комітету додаткову  інформацію.</w:t>
      </w:r>
    </w:p>
    <w:p w:rsidR="00376CB1" w:rsidRPr="00460A25" w:rsidRDefault="00376CB1" w:rsidP="0044552A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Листом від 09.01.2023 №</w:t>
      </w:r>
      <w:r w:rsidR="00213F66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</w:t>
      </w:r>
      <w:r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 (</w:t>
      </w:r>
      <w:proofErr w:type="spellStart"/>
      <w:r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вх</w:t>
      </w:r>
      <w:proofErr w:type="spellEnd"/>
      <w:r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. Комітету № 8-01/831 від 11.01.2023) </w:t>
      </w:r>
      <w:r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</w:r>
      <w:r w:rsidRPr="00460A25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 xml:space="preserve">ПП «АЄ Фекторі» надало відповідь на </w:t>
      </w:r>
      <w:r w:rsidR="00921C23"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лист </w:t>
      </w:r>
      <w:r w:rsidR="00752CA9" w:rsidRPr="00460A25">
        <w:rPr>
          <w:rFonts w:ascii="Times New Roman" w:eastAsia="Calibri" w:hAnsi="Times New Roman" w:cs="Times New Roman"/>
          <w:sz w:val="24"/>
          <w:szCs w:val="24"/>
        </w:rPr>
        <w:t xml:space="preserve">державного уповноваженого </w:t>
      </w:r>
      <w:r w:rsidR="00921C23"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Комітету </w:t>
      </w:r>
      <w:r w:rsidR="00752CA9"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</w:r>
      <w:r w:rsidR="00921C23"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від 31.10.2022 № 127-26.4/04-2766е</w:t>
      </w:r>
      <w:r w:rsidRPr="00460A25">
        <w:rPr>
          <w:rFonts w:ascii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:rsidR="00376CB1" w:rsidRPr="00460A25" w:rsidRDefault="00376CB1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До ПП «АЄ Фекторі»  надіслано лист </w:t>
      </w:r>
      <w:r w:rsidR="00752CA9" w:rsidRPr="00460A25">
        <w:rPr>
          <w:rFonts w:ascii="Times New Roman" w:eastAsia="Calibri" w:hAnsi="Times New Roman" w:cs="Times New Roman"/>
          <w:sz w:val="24"/>
          <w:szCs w:val="24"/>
        </w:rPr>
        <w:t xml:space="preserve">державного уповноваженого </w:t>
      </w:r>
      <w:r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Комітету </w:t>
      </w:r>
      <w:r w:rsidR="00752CA9"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br/>
      </w:r>
      <w:r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від 13.01.2023 № 127-26.4/04-1324е про продовження строку розгляду Заяви на 60 днів.</w:t>
      </w:r>
    </w:p>
    <w:p w:rsidR="00376CB1" w:rsidRDefault="007B6189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eastAsia="Calibri" w:hAnsi="Times New Roman" w:cs="Times New Roman"/>
          <w:sz w:val="24"/>
          <w:szCs w:val="24"/>
        </w:rPr>
        <w:t>ТОВ «Іоніті» направлено в</w:t>
      </w:r>
      <w:r w:rsidR="00376CB1" w:rsidRPr="00460A25">
        <w:rPr>
          <w:rFonts w:ascii="Times New Roman" w:eastAsia="Calibri" w:hAnsi="Times New Roman" w:cs="Times New Roman"/>
          <w:sz w:val="24"/>
          <w:szCs w:val="24"/>
        </w:rPr>
        <w:t>имог</w:t>
      </w:r>
      <w:r w:rsidRPr="00460A25">
        <w:rPr>
          <w:rFonts w:ascii="Times New Roman" w:eastAsia="Calibri" w:hAnsi="Times New Roman" w:cs="Times New Roman"/>
          <w:sz w:val="24"/>
          <w:szCs w:val="24"/>
        </w:rPr>
        <w:t>у</w:t>
      </w:r>
      <w:r w:rsidR="00376CB1" w:rsidRPr="00460A25">
        <w:rPr>
          <w:rFonts w:ascii="Times New Roman" w:eastAsia="Calibri" w:hAnsi="Times New Roman" w:cs="Times New Roman"/>
          <w:sz w:val="24"/>
          <w:szCs w:val="24"/>
        </w:rPr>
        <w:t xml:space="preserve"> державного уповноваженого Комітету про надання інформації </w:t>
      </w:r>
      <w:r w:rsidR="00376CB1" w:rsidRPr="00460A25">
        <w:rPr>
          <w:rFonts w:ascii="Times New Roman" w:hAnsi="Times New Roman"/>
          <w:sz w:val="24"/>
          <w:szCs w:val="24"/>
        </w:rPr>
        <w:t>№ 127-26.4/04-</w:t>
      </w:r>
      <w:r w:rsidR="00376CB1" w:rsidRPr="00ED5A72">
        <w:rPr>
          <w:rFonts w:ascii="Times New Roman" w:hAnsi="Times New Roman"/>
          <w:sz w:val="24"/>
          <w:szCs w:val="24"/>
        </w:rPr>
        <w:t xml:space="preserve">1610е </w:t>
      </w:r>
      <w:r w:rsidRPr="00ED5A72">
        <w:rPr>
          <w:rFonts w:ascii="Times New Roman" w:eastAsia="Calibri" w:hAnsi="Times New Roman" w:cs="Times New Roman"/>
          <w:sz w:val="24"/>
          <w:szCs w:val="24"/>
        </w:rPr>
        <w:t>від</w:t>
      </w:r>
      <w:r w:rsidR="00376CB1" w:rsidRPr="00ED5A7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76CB1" w:rsidRPr="00460A25">
        <w:rPr>
          <w:rFonts w:ascii="Times New Roman" w:eastAsia="Calibri" w:hAnsi="Times New Roman" w:cs="Times New Roman"/>
          <w:sz w:val="24"/>
          <w:szCs w:val="24"/>
        </w:rPr>
        <w:t>16.01.2023.</w:t>
      </w:r>
    </w:p>
    <w:p w:rsidR="009D3B8C" w:rsidRPr="004A6AF1" w:rsidRDefault="00376CB1" w:rsidP="004A6AF1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eastAsia="Calibri" w:hAnsi="Times New Roman"/>
          <w:sz w:val="24"/>
          <w:szCs w:val="24"/>
        </w:rPr>
        <w:t xml:space="preserve">Листом від 14.03.2023 № 127-26.4/04-4929е </w:t>
      </w:r>
      <w:r w:rsidR="00364AB0">
        <w:rPr>
          <w:rFonts w:ascii="Times New Roman" w:eastAsia="Calibri" w:hAnsi="Times New Roman"/>
          <w:sz w:val="24"/>
          <w:szCs w:val="24"/>
        </w:rPr>
        <w:t>ПП «Автоентерпрайз»</w:t>
      </w:r>
      <w:r w:rsidRPr="00460A25">
        <w:rPr>
          <w:rFonts w:ascii="Times New Roman" w:eastAsia="Calibri" w:hAnsi="Times New Roman"/>
          <w:sz w:val="24"/>
          <w:szCs w:val="24"/>
        </w:rPr>
        <w:t xml:space="preserve"> направлено лист </w:t>
      </w:r>
      <w:r w:rsidR="00752CA9" w:rsidRPr="00460A25">
        <w:rPr>
          <w:rFonts w:ascii="Times New Roman" w:eastAsia="Calibri" w:hAnsi="Times New Roman" w:cs="Times New Roman"/>
          <w:sz w:val="24"/>
          <w:szCs w:val="24"/>
        </w:rPr>
        <w:t xml:space="preserve">державного уповноваженого </w:t>
      </w:r>
      <w:r w:rsidRPr="00460A25">
        <w:rPr>
          <w:rFonts w:ascii="Times New Roman" w:eastAsia="Calibri" w:hAnsi="Times New Roman"/>
          <w:sz w:val="24"/>
          <w:szCs w:val="24"/>
        </w:rPr>
        <w:t xml:space="preserve">Комітету про надання інформації, на який </w:t>
      </w:r>
      <w:r w:rsidR="00364AB0">
        <w:rPr>
          <w:rFonts w:ascii="Times New Roman" w:eastAsia="Calibri" w:hAnsi="Times New Roman"/>
          <w:sz w:val="24"/>
          <w:szCs w:val="24"/>
        </w:rPr>
        <w:br/>
      </w:r>
      <w:r w:rsidRPr="00460A25">
        <w:rPr>
          <w:rFonts w:ascii="Times New Roman" w:eastAsia="Calibri" w:hAnsi="Times New Roman"/>
          <w:sz w:val="24"/>
          <w:szCs w:val="24"/>
        </w:rPr>
        <w:t>ПП «Автоентерпрайз» надало відповідь листом від 17.03.2023 № 1 (</w:t>
      </w:r>
      <w:proofErr w:type="spellStart"/>
      <w:r w:rsidRPr="00460A25">
        <w:rPr>
          <w:rFonts w:ascii="Times New Roman" w:eastAsia="Calibri" w:hAnsi="Times New Roman"/>
          <w:sz w:val="24"/>
          <w:szCs w:val="24"/>
        </w:rPr>
        <w:t>вх</w:t>
      </w:r>
      <w:proofErr w:type="spellEnd"/>
      <w:r w:rsidRPr="00460A25">
        <w:rPr>
          <w:rFonts w:ascii="Times New Roman" w:eastAsia="Calibri" w:hAnsi="Times New Roman"/>
          <w:sz w:val="24"/>
          <w:szCs w:val="24"/>
        </w:rPr>
        <w:t xml:space="preserve">. Комітету </w:t>
      </w:r>
      <w:r w:rsidR="00364AB0">
        <w:rPr>
          <w:rFonts w:ascii="Times New Roman" w:eastAsia="Calibri" w:hAnsi="Times New Roman"/>
          <w:sz w:val="24"/>
          <w:szCs w:val="24"/>
        </w:rPr>
        <w:br/>
      </w:r>
      <w:r w:rsidRPr="00460A25">
        <w:rPr>
          <w:rFonts w:ascii="Times New Roman" w:eastAsia="Calibri" w:hAnsi="Times New Roman"/>
          <w:sz w:val="24"/>
          <w:szCs w:val="24"/>
        </w:rPr>
        <w:t>№ 8-04/4864 від 20.03.2023).</w:t>
      </w:r>
    </w:p>
    <w:p w:rsidR="00376CB1" w:rsidRPr="00460A25" w:rsidRDefault="00376CB1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eastAsia="Calibri" w:hAnsi="Times New Roman"/>
          <w:sz w:val="24"/>
          <w:szCs w:val="24"/>
        </w:rPr>
        <w:t xml:space="preserve">Листом від 14.03.2023 № 127-26.4/04-4928е </w:t>
      </w:r>
      <w:r w:rsidR="00364AB0">
        <w:rPr>
          <w:rFonts w:ascii="Times New Roman" w:eastAsia="Calibri" w:hAnsi="Times New Roman"/>
          <w:sz w:val="24"/>
          <w:szCs w:val="24"/>
        </w:rPr>
        <w:t>ПП «АЄ Фекторі»</w:t>
      </w:r>
      <w:r w:rsidRPr="00460A25">
        <w:rPr>
          <w:rFonts w:ascii="Times New Roman" w:hAnsi="Times New Roman"/>
          <w:sz w:val="24"/>
          <w:szCs w:val="24"/>
        </w:rPr>
        <w:t xml:space="preserve"> </w:t>
      </w:r>
      <w:r w:rsidRPr="00460A25">
        <w:rPr>
          <w:rFonts w:ascii="Times New Roman" w:eastAsia="Calibri" w:hAnsi="Times New Roman"/>
          <w:sz w:val="24"/>
          <w:szCs w:val="24"/>
        </w:rPr>
        <w:t xml:space="preserve">направлено лист </w:t>
      </w:r>
      <w:r w:rsidR="00752CA9" w:rsidRPr="00460A25">
        <w:rPr>
          <w:rFonts w:ascii="Times New Roman" w:eastAsia="Calibri" w:hAnsi="Times New Roman" w:cs="Times New Roman"/>
          <w:sz w:val="24"/>
          <w:szCs w:val="24"/>
        </w:rPr>
        <w:t xml:space="preserve">державного уповноваженого </w:t>
      </w:r>
      <w:r w:rsidRPr="00460A25">
        <w:rPr>
          <w:rFonts w:ascii="Times New Roman" w:eastAsia="Calibri" w:hAnsi="Times New Roman"/>
          <w:sz w:val="24"/>
          <w:szCs w:val="24"/>
        </w:rPr>
        <w:t xml:space="preserve">Комітету про надання інформації, на який </w:t>
      </w:r>
      <w:r w:rsidR="00364AB0">
        <w:rPr>
          <w:rFonts w:ascii="Times New Roman" w:eastAsia="Calibri" w:hAnsi="Times New Roman"/>
          <w:sz w:val="24"/>
          <w:szCs w:val="24"/>
        </w:rPr>
        <w:br/>
      </w:r>
      <w:r w:rsidRPr="00460A25">
        <w:rPr>
          <w:rFonts w:ascii="Times New Roman" w:eastAsia="Calibri" w:hAnsi="Times New Roman"/>
          <w:sz w:val="24"/>
          <w:szCs w:val="24"/>
        </w:rPr>
        <w:t>ПП «АЄ Фекторі» надало відповідь листом від 17.03.2023 № 2 (</w:t>
      </w:r>
      <w:proofErr w:type="spellStart"/>
      <w:r w:rsidRPr="00460A25">
        <w:rPr>
          <w:rFonts w:ascii="Times New Roman" w:eastAsia="Calibri" w:hAnsi="Times New Roman"/>
          <w:sz w:val="24"/>
          <w:szCs w:val="24"/>
        </w:rPr>
        <w:t>вх</w:t>
      </w:r>
      <w:proofErr w:type="spellEnd"/>
      <w:r w:rsidRPr="00460A25">
        <w:rPr>
          <w:rFonts w:ascii="Times New Roman" w:eastAsia="Calibri" w:hAnsi="Times New Roman"/>
          <w:sz w:val="24"/>
          <w:szCs w:val="24"/>
        </w:rPr>
        <w:t>. Комітету № 8-04/5041 від 24.03.2023).</w:t>
      </w:r>
    </w:p>
    <w:p w:rsidR="00E27477" w:rsidRPr="00E27477" w:rsidRDefault="00376CB1" w:rsidP="0044552A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eastAsia="Calibri" w:hAnsi="Times New Roman"/>
          <w:sz w:val="24"/>
          <w:szCs w:val="24"/>
        </w:rPr>
        <w:lastRenderedPageBreak/>
        <w:t xml:space="preserve">Товариству надіслано вимогу про надання інформації </w:t>
      </w:r>
      <w:r w:rsidR="00752CA9" w:rsidRPr="00460A25">
        <w:rPr>
          <w:rFonts w:ascii="Times New Roman" w:eastAsia="Calibri" w:hAnsi="Times New Roman" w:cs="Times New Roman"/>
          <w:sz w:val="24"/>
          <w:szCs w:val="24"/>
        </w:rPr>
        <w:t xml:space="preserve">державного уповноваженого Комітету </w:t>
      </w:r>
      <w:r w:rsidRPr="00460A25">
        <w:rPr>
          <w:rFonts w:ascii="Times New Roman" w:eastAsia="Calibri" w:hAnsi="Times New Roman"/>
          <w:sz w:val="24"/>
          <w:szCs w:val="24"/>
        </w:rPr>
        <w:t>від 14.03.2023 № 127-26.4/04-1729, відповідь на яку ТОВ «Іоніті» надало листом від 22.03.2023 № 22-03/23 (</w:t>
      </w:r>
      <w:proofErr w:type="spellStart"/>
      <w:r w:rsidRPr="00460A25">
        <w:rPr>
          <w:rFonts w:ascii="Times New Roman" w:eastAsia="Calibri" w:hAnsi="Times New Roman"/>
          <w:sz w:val="24"/>
          <w:szCs w:val="24"/>
        </w:rPr>
        <w:t>вх</w:t>
      </w:r>
      <w:proofErr w:type="spellEnd"/>
      <w:r w:rsidRPr="00460A25">
        <w:rPr>
          <w:rFonts w:ascii="Times New Roman" w:eastAsia="Calibri" w:hAnsi="Times New Roman"/>
          <w:sz w:val="24"/>
          <w:szCs w:val="24"/>
        </w:rPr>
        <w:t xml:space="preserve">. Комітету № 8-04/5098 від 27.03.2023). </w:t>
      </w:r>
    </w:p>
    <w:p w:rsidR="00376CB1" w:rsidRDefault="00376CB1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eastAsia="Calibri" w:hAnsi="Times New Roman" w:cs="Times New Roman"/>
          <w:sz w:val="24"/>
          <w:szCs w:val="24"/>
        </w:rPr>
        <w:t xml:space="preserve">Відповідь на </w:t>
      </w:r>
      <w:r w:rsidR="007B6189" w:rsidRPr="00460A25">
        <w:rPr>
          <w:rFonts w:ascii="Times New Roman" w:eastAsia="Calibri" w:hAnsi="Times New Roman" w:cs="Times New Roman"/>
          <w:sz w:val="24"/>
          <w:szCs w:val="24"/>
        </w:rPr>
        <w:t xml:space="preserve">вимогу державного уповноваженого Комітету про надання інформації </w:t>
      </w:r>
      <w:r w:rsidR="007B6189" w:rsidRPr="00460A25">
        <w:rPr>
          <w:rFonts w:ascii="Times New Roman" w:eastAsia="Calibri" w:hAnsi="Times New Roman" w:cs="Times New Roman"/>
          <w:sz w:val="24"/>
          <w:szCs w:val="24"/>
        </w:rPr>
        <w:br/>
      </w:r>
      <w:r w:rsidR="00A0050B" w:rsidRPr="00ED5A72">
        <w:rPr>
          <w:rFonts w:ascii="Times New Roman" w:eastAsia="Calibri" w:hAnsi="Times New Roman" w:cs="Times New Roman"/>
          <w:sz w:val="24"/>
          <w:szCs w:val="24"/>
        </w:rPr>
        <w:t xml:space="preserve">від </w:t>
      </w:r>
      <w:r w:rsidR="00A0050B" w:rsidRPr="00460A25">
        <w:rPr>
          <w:rFonts w:ascii="Times New Roman" w:eastAsia="Calibri" w:hAnsi="Times New Roman" w:cs="Times New Roman"/>
          <w:sz w:val="24"/>
          <w:szCs w:val="24"/>
        </w:rPr>
        <w:t>16.01.2023</w:t>
      </w:r>
      <w:r w:rsidR="00A0050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6189" w:rsidRPr="00460A25">
        <w:rPr>
          <w:rFonts w:ascii="Times New Roman" w:hAnsi="Times New Roman"/>
          <w:sz w:val="24"/>
          <w:szCs w:val="24"/>
        </w:rPr>
        <w:t>№ 127-26.4/04-1610е</w:t>
      </w:r>
      <w:r w:rsidRPr="00460A25">
        <w:rPr>
          <w:rFonts w:ascii="Times New Roman" w:eastAsia="Calibri" w:hAnsi="Times New Roman" w:cs="Times New Roman"/>
          <w:sz w:val="24"/>
          <w:szCs w:val="24"/>
        </w:rPr>
        <w:t xml:space="preserve"> Товариство нада</w:t>
      </w:r>
      <w:r w:rsidR="00AF66ED" w:rsidRPr="00460A25">
        <w:rPr>
          <w:rFonts w:ascii="Times New Roman" w:eastAsia="Calibri" w:hAnsi="Times New Roman" w:cs="Times New Roman"/>
          <w:sz w:val="24"/>
          <w:szCs w:val="24"/>
        </w:rPr>
        <w:t>ло</w:t>
      </w:r>
      <w:r w:rsidRPr="00460A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D2DBF" w:rsidRPr="00460A25">
        <w:rPr>
          <w:rFonts w:ascii="Times New Roman" w:eastAsia="Calibri" w:hAnsi="Times New Roman" w:cs="Times New Roman"/>
          <w:sz w:val="24"/>
          <w:szCs w:val="24"/>
        </w:rPr>
        <w:t>листом</w:t>
      </w:r>
      <w:r w:rsidRPr="00460A25">
        <w:rPr>
          <w:rFonts w:ascii="Times New Roman" w:eastAsia="Calibri" w:hAnsi="Times New Roman" w:cs="Times New Roman"/>
          <w:sz w:val="24"/>
          <w:szCs w:val="24"/>
        </w:rPr>
        <w:t xml:space="preserve"> від 20.02.2023 № 20-02/2023 (</w:t>
      </w:r>
      <w:proofErr w:type="spellStart"/>
      <w:r w:rsidRPr="00460A25">
        <w:rPr>
          <w:rFonts w:ascii="Times New Roman" w:eastAsia="Calibri" w:hAnsi="Times New Roman" w:cs="Times New Roman"/>
          <w:sz w:val="24"/>
          <w:szCs w:val="24"/>
        </w:rPr>
        <w:t>вх</w:t>
      </w:r>
      <w:proofErr w:type="spellEnd"/>
      <w:r w:rsidRPr="00460A25">
        <w:rPr>
          <w:rFonts w:ascii="Times New Roman" w:eastAsia="Calibri" w:hAnsi="Times New Roman" w:cs="Times New Roman"/>
          <w:sz w:val="24"/>
          <w:szCs w:val="24"/>
        </w:rPr>
        <w:t>. Комітету № 8-04/3825 від 22.02.2023).</w:t>
      </w:r>
    </w:p>
    <w:p w:rsidR="00221EA5" w:rsidRPr="00460A25" w:rsidRDefault="00315BB0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hAnsi="Times New Roman" w:cs="Times New Roman"/>
          <w:color w:val="000000"/>
          <w:sz w:val="24"/>
          <w:szCs w:val="24"/>
        </w:rPr>
        <w:t>Розпорядженням державного уповноваженого Комітету від</w:t>
      </w:r>
      <w:r w:rsidR="00CB367F">
        <w:t xml:space="preserve"> </w:t>
      </w:r>
      <w:r w:rsidR="00CB367F" w:rsidRPr="00460A25">
        <w:rPr>
          <w:rFonts w:ascii="Times New Roman" w:hAnsi="Times New Roman" w:cs="Times New Roman"/>
          <w:sz w:val="24"/>
          <w:szCs w:val="24"/>
        </w:rPr>
        <w:t>29.03.2023 № 04/</w:t>
      </w:r>
      <w:r w:rsidR="00365EED" w:rsidRPr="00460A25">
        <w:rPr>
          <w:rFonts w:ascii="Times New Roman" w:hAnsi="Times New Roman" w:cs="Times New Roman"/>
          <w:sz w:val="24"/>
          <w:szCs w:val="24"/>
        </w:rPr>
        <w:t>50</w:t>
      </w:r>
      <w:r w:rsidR="00CB367F" w:rsidRPr="00460A25">
        <w:rPr>
          <w:rFonts w:ascii="Times New Roman" w:hAnsi="Times New Roman" w:cs="Times New Roman"/>
          <w:sz w:val="24"/>
          <w:szCs w:val="24"/>
        </w:rPr>
        <w:t>-р</w:t>
      </w:r>
      <w:r w:rsidR="00365EED" w:rsidRPr="00460A25">
        <w:rPr>
          <w:rFonts w:ascii="Times New Roman" w:hAnsi="Times New Roman" w:cs="Times New Roman"/>
          <w:sz w:val="24"/>
          <w:szCs w:val="24"/>
        </w:rPr>
        <w:t xml:space="preserve"> </w:t>
      </w:r>
      <w:r w:rsidRPr="00460A25">
        <w:rPr>
          <w:rFonts w:ascii="Times New Roman" w:hAnsi="Times New Roman" w:cs="Times New Roman"/>
          <w:color w:val="000000"/>
          <w:sz w:val="24"/>
          <w:szCs w:val="24"/>
        </w:rPr>
        <w:t>розпочато розгляд справи № 127-26.4/</w:t>
      </w:r>
      <w:r w:rsidR="00125766" w:rsidRPr="00460A25">
        <w:rPr>
          <w:rFonts w:ascii="Times New Roman" w:hAnsi="Times New Roman" w:cs="Times New Roman"/>
          <w:color w:val="000000"/>
          <w:sz w:val="24"/>
          <w:szCs w:val="24"/>
        </w:rPr>
        <w:t>36-23</w:t>
      </w:r>
      <w:r w:rsidRPr="00460A2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206C3" w:rsidRPr="00460A25">
        <w:rPr>
          <w:rFonts w:ascii="Times New Roman" w:hAnsi="Times New Roman" w:cs="Times New Roman"/>
          <w:color w:val="000000"/>
          <w:sz w:val="24"/>
          <w:szCs w:val="24"/>
        </w:rPr>
        <w:t xml:space="preserve">(далі – Справа) </w:t>
      </w:r>
      <w:r w:rsidRPr="00460A25">
        <w:rPr>
          <w:rFonts w:ascii="Times New Roman" w:hAnsi="Times New Roman" w:cs="Times New Roman"/>
          <w:color w:val="000000"/>
          <w:sz w:val="24"/>
          <w:szCs w:val="24"/>
        </w:rPr>
        <w:t xml:space="preserve">за ознаками вчинення </w:t>
      </w:r>
      <w:r w:rsidR="009206C3" w:rsidRPr="00460A2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60A25">
        <w:rPr>
          <w:rFonts w:ascii="Times New Roman" w:hAnsi="Times New Roman" w:cs="Times New Roman"/>
          <w:color w:val="000000"/>
          <w:sz w:val="24"/>
          <w:szCs w:val="24"/>
        </w:rPr>
        <w:t>ТОВ «</w:t>
      </w:r>
      <w:r w:rsidR="00365EED" w:rsidRPr="00460A25">
        <w:rPr>
          <w:rFonts w:ascii="Times New Roman" w:hAnsi="Times New Roman" w:cs="Times New Roman"/>
          <w:color w:val="000000"/>
          <w:sz w:val="24"/>
          <w:szCs w:val="24"/>
        </w:rPr>
        <w:t>Іоніті</w:t>
      </w:r>
      <w:r w:rsidRPr="00460A25">
        <w:rPr>
          <w:rFonts w:ascii="Times New Roman" w:hAnsi="Times New Roman" w:cs="Times New Roman"/>
          <w:color w:val="000000"/>
          <w:sz w:val="24"/>
          <w:szCs w:val="24"/>
        </w:rPr>
        <w:t xml:space="preserve">» порушення, передбаченого статтею </w:t>
      </w:r>
      <w:r w:rsidR="00365EED" w:rsidRPr="00460A25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460A25">
        <w:rPr>
          <w:rFonts w:ascii="Times New Roman" w:hAnsi="Times New Roman" w:cs="Times New Roman"/>
          <w:color w:val="000000"/>
          <w:sz w:val="24"/>
          <w:szCs w:val="24"/>
        </w:rPr>
        <w:t xml:space="preserve"> Закону України «Про захист </w:t>
      </w:r>
      <w:r w:rsidR="007F78C0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60A25">
        <w:rPr>
          <w:rFonts w:ascii="Times New Roman" w:hAnsi="Times New Roman" w:cs="Times New Roman"/>
          <w:color w:val="000000"/>
          <w:sz w:val="24"/>
          <w:szCs w:val="24"/>
        </w:rPr>
        <w:t>від недобросовісної конкуренції» (далі – Розпорядження).</w:t>
      </w:r>
    </w:p>
    <w:p w:rsidR="00125766" w:rsidRDefault="00364AB0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7" w:name="_Hlk167443616"/>
      <w:r>
        <w:rPr>
          <w:rFonts w:ascii="Times New Roman" w:eastAsia="Calibri" w:hAnsi="Times New Roman" w:cs="Times New Roman"/>
          <w:sz w:val="24"/>
          <w:szCs w:val="24"/>
        </w:rPr>
        <w:t>ПП «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Автоентерпрайз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»</w:t>
      </w:r>
      <w:r w:rsidR="00125766" w:rsidRPr="00460A25">
        <w:rPr>
          <w:rFonts w:ascii="Times New Roman" w:eastAsia="Calibri" w:hAnsi="Times New Roman" w:cs="Times New Roman"/>
          <w:sz w:val="24"/>
          <w:szCs w:val="24"/>
        </w:rPr>
        <w:t xml:space="preserve"> направлено </w:t>
      </w:r>
      <w:r w:rsidR="00F95155" w:rsidRPr="00460A25">
        <w:rPr>
          <w:rFonts w:ascii="Times New Roman" w:eastAsia="Calibri" w:hAnsi="Times New Roman" w:cs="Times New Roman"/>
          <w:sz w:val="24"/>
          <w:szCs w:val="24"/>
        </w:rPr>
        <w:t xml:space="preserve">лист </w:t>
      </w:r>
      <w:bookmarkStart w:id="8" w:name="_Hlk167444035"/>
      <w:r w:rsidR="00752CA9" w:rsidRPr="00460A25">
        <w:rPr>
          <w:rFonts w:ascii="Times New Roman" w:eastAsia="Calibri" w:hAnsi="Times New Roman" w:cs="Times New Roman"/>
          <w:sz w:val="24"/>
          <w:szCs w:val="24"/>
        </w:rPr>
        <w:t xml:space="preserve">державного уповноваженого Комітету </w:t>
      </w:r>
      <w:r w:rsidR="007F78C0">
        <w:rPr>
          <w:rFonts w:ascii="Times New Roman" w:eastAsia="Calibri" w:hAnsi="Times New Roman" w:cs="Times New Roman"/>
          <w:sz w:val="24"/>
          <w:szCs w:val="24"/>
        </w:rPr>
        <w:br/>
      </w:r>
      <w:r w:rsidR="00F95155" w:rsidRPr="00460A25">
        <w:rPr>
          <w:rFonts w:ascii="Times New Roman" w:eastAsia="Calibri" w:hAnsi="Times New Roman" w:cs="Times New Roman"/>
          <w:sz w:val="24"/>
          <w:szCs w:val="24"/>
        </w:rPr>
        <w:t>від 29.03.2023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5155" w:rsidRPr="00460A25">
        <w:rPr>
          <w:rFonts w:ascii="Times New Roman" w:eastAsia="Calibri" w:hAnsi="Times New Roman" w:cs="Times New Roman"/>
          <w:sz w:val="24"/>
          <w:szCs w:val="24"/>
        </w:rPr>
        <w:t>№ 127-</w:t>
      </w:r>
      <w:r w:rsidR="00A0050B">
        <w:rPr>
          <w:rFonts w:ascii="Times New Roman" w:eastAsia="Calibri" w:hAnsi="Times New Roman" w:cs="Times New Roman"/>
          <w:sz w:val="24"/>
          <w:szCs w:val="24"/>
          <w:lang w:val="ru-RU"/>
        </w:rPr>
        <w:t>26.</w:t>
      </w:r>
      <w:r w:rsidR="00F95155" w:rsidRPr="00460A25">
        <w:rPr>
          <w:rFonts w:ascii="Times New Roman" w:eastAsia="Calibri" w:hAnsi="Times New Roman" w:cs="Times New Roman"/>
          <w:sz w:val="24"/>
          <w:szCs w:val="24"/>
        </w:rPr>
        <w:t xml:space="preserve">4/04-2067 </w:t>
      </w:r>
      <w:bookmarkEnd w:id="8"/>
      <w:r w:rsidR="00F95155" w:rsidRPr="00460A25">
        <w:rPr>
          <w:rFonts w:ascii="Times New Roman" w:eastAsia="Calibri" w:hAnsi="Times New Roman" w:cs="Times New Roman"/>
          <w:sz w:val="24"/>
          <w:szCs w:val="24"/>
        </w:rPr>
        <w:t>про результати розгляду Заяви 1</w:t>
      </w:r>
      <w:r w:rsidR="000C5EB1">
        <w:rPr>
          <w:rFonts w:ascii="Times New Roman" w:eastAsia="Calibri" w:hAnsi="Times New Roman" w:cs="Times New Roman"/>
          <w:sz w:val="24"/>
          <w:szCs w:val="24"/>
        </w:rPr>
        <w:t xml:space="preserve"> та початок розгляду Справи</w:t>
      </w:r>
      <w:r w:rsidR="00AF66ED" w:rsidRPr="00460A25">
        <w:rPr>
          <w:rFonts w:ascii="Times New Roman" w:eastAsia="Calibri" w:hAnsi="Times New Roman" w:cs="Times New Roman"/>
          <w:sz w:val="24"/>
          <w:szCs w:val="24"/>
        </w:rPr>
        <w:t>,</w:t>
      </w:r>
      <w:r w:rsidR="00125766" w:rsidRPr="00460A25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9" w:name="_Hlk167443600"/>
      <w:r w:rsidR="00125766" w:rsidRPr="00460A25">
        <w:rPr>
          <w:rFonts w:ascii="Times New Roman" w:eastAsia="Calibri" w:hAnsi="Times New Roman" w:cs="Times New Roman"/>
          <w:sz w:val="24"/>
          <w:szCs w:val="24"/>
        </w:rPr>
        <w:t>який відповідно до рекомендованого повідомлення про вручення поштового відправлення № 03035</w:t>
      </w:r>
      <w:r w:rsidR="00F95155" w:rsidRPr="00460A25">
        <w:rPr>
          <w:rFonts w:ascii="Times New Roman" w:eastAsia="Calibri" w:hAnsi="Times New Roman" w:cs="Times New Roman"/>
          <w:sz w:val="24"/>
          <w:szCs w:val="24"/>
        </w:rPr>
        <w:t>15625138</w:t>
      </w:r>
      <w:r w:rsidR="00125766" w:rsidRPr="00460A25">
        <w:rPr>
          <w:rFonts w:ascii="Times New Roman" w:eastAsia="Calibri" w:hAnsi="Times New Roman" w:cs="Times New Roman"/>
          <w:sz w:val="24"/>
          <w:szCs w:val="24"/>
        </w:rPr>
        <w:t xml:space="preserve"> отримано </w:t>
      </w:r>
      <w:r w:rsidR="00AF66ED" w:rsidRPr="00460A25">
        <w:rPr>
          <w:rFonts w:ascii="Times New Roman" w:eastAsia="Calibri" w:hAnsi="Times New Roman" w:cs="Times New Roman"/>
          <w:sz w:val="24"/>
          <w:szCs w:val="24"/>
        </w:rPr>
        <w:t>ПП «</w:t>
      </w:r>
      <w:proofErr w:type="spellStart"/>
      <w:r w:rsidR="00AF66ED" w:rsidRPr="00460A25">
        <w:rPr>
          <w:rFonts w:ascii="Times New Roman" w:eastAsia="Calibri" w:hAnsi="Times New Roman" w:cs="Times New Roman"/>
          <w:sz w:val="24"/>
          <w:szCs w:val="24"/>
        </w:rPr>
        <w:t>Автоентерпрайз</w:t>
      </w:r>
      <w:proofErr w:type="spellEnd"/>
      <w:r w:rsidR="00AF66ED" w:rsidRPr="00460A25">
        <w:rPr>
          <w:rFonts w:ascii="Times New Roman" w:eastAsia="Calibri" w:hAnsi="Times New Roman" w:cs="Times New Roman"/>
          <w:sz w:val="24"/>
          <w:szCs w:val="24"/>
        </w:rPr>
        <w:t>»</w:t>
      </w:r>
      <w:r w:rsidR="002D26D8" w:rsidRPr="00460A25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="00365EED" w:rsidRPr="00460A25">
        <w:rPr>
          <w:rFonts w:ascii="Times New Roman" w:eastAsia="Calibri" w:hAnsi="Times New Roman" w:cs="Times New Roman"/>
          <w:sz w:val="24"/>
          <w:szCs w:val="24"/>
        </w:rPr>
        <w:t>11.04.2023</w:t>
      </w:r>
      <w:r w:rsidR="00125766" w:rsidRPr="00460A25">
        <w:rPr>
          <w:rFonts w:ascii="Times New Roman" w:eastAsia="Calibri" w:hAnsi="Times New Roman" w:cs="Times New Roman"/>
          <w:sz w:val="24"/>
          <w:szCs w:val="24"/>
        </w:rPr>
        <w:t>.</w:t>
      </w:r>
    </w:p>
    <w:bookmarkEnd w:id="7"/>
    <w:bookmarkEnd w:id="9"/>
    <w:p w:rsidR="00125766" w:rsidRDefault="00364AB0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ПП «АЄ Фекторі»</w:t>
      </w:r>
      <w:r w:rsidR="00125766" w:rsidRPr="00460A25">
        <w:rPr>
          <w:rFonts w:ascii="Times New Roman" w:eastAsia="Calibri" w:hAnsi="Times New Roman" w:cs="Times New Roman"/>
          <w:sz w:val="24"/>
          <w:szCs w:val="24"/>
        </w:rPr>
        <w:t xml:space="preserve"> направлено </w:t>
      </w:r>
      <w:r w:rsidR="00F95155" w:rsidRPr="00460A25">
        <w:rPr>
          <w:rFonts w:ascii="Times New Roman" w:eastAsia="Calibri" w:hAnsi="Times New Roman" w:cs="Times New Roman"/>
          <w:sz w:val="24"/>
          <w:szCs w:val="24"/>
        </w:rPr>
        <w:t>лист від 29.03.2023 № 127-4/04-2068 про результати розгляду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95155" w:rsidRPr="00460A25">
        <w:rPr>
          <w:rFonts w:ascii="Times New Roman" w:eastAsia="Calibri" w:hAnsi="Times New Roman" w:cs="Times New Roman"/>
          <w:sz w:val="24"/>
          <w:szCs w:val="24"/>
        </w:rPr>
        <w:t>Заяви 2</w:t>
      </w:r>
      <w:r w:rsidR="000C5EB1">
        <w:rPr>
          <w:rFonts w:ascii="Times New Roman" w:eastAsia="Calibri" w:hAnsi="Times New Roman" w:cs="Times New Roman"/>
          <w:sz w:val="24"/>
          <w:szCs w:val="24"/>
        </w:rPr>
        <w:t xml:space="preserve"> та початок розгляду Спра</w:t>
      </w:r>
      <w:r w:rsidR="00FB5394">
        <w:rPr>
          <w:rFonts w:ascii="Times New Roman" w:eastAsia="Calibri" w:hAnsi="Times New Roman" w:cs="Times New Roman"/>
          <w:sz w:val="24"/>
          <w:szCs w:val="24"/>
        </w:rPr>
        <w:t>в</w:t>
      </w:r>
      <w:r w:rsidR="000C5EB1">
        <w:rPr>
          <w:rFonts w:ascii="Times New Roman" w:eastAsia="Calibri" w:hAnsi="Times New Roman" w:cs="Times New Roman"/>
          <w:sz w:val="24"/>
          <w:szCs w:val="24"/>
        </w:rPr>
        <w:t>и</w:t>
      </w:r>
      <w:r w:rsidR="00AF66ED" w:rsidRPr="00460A2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125766" w:rsidRPr="00460A25">
        <w:rPr>
          <w:rFonts w:ascii="Times New Roman" w:eastAsia="Calibri" w:hAnsi="Times New Roman" w:cs="Times New Roman"/>
          <w:sz w:val="24"/>
          <w:szCs w:val="24"/>
        </w:rPr>
        <w:t>який відповідно до рекомендованого повідомлення про вручення поштового відправлення № 03035</w:t>
      </w:r>
      <w:r w:rsidR="00F95155" w:rsidRPr="00460A25">
        <w:rPr>
          <w:rFonts w:ascii="Times New Roman" w:eastAsia="Calibri" w:hAnsi="Times New Roman" w:cs="Times New Roman"/>
          <w:sz w:val="24"/>
          <w:szCs w:val="24"/>
        </w:rPr>
        <w:t>15625146</w:t>
      </w:r>
      <w:r w:rsidR="00125766" w:rsidRPr="00460A25">
        <w:rPr>
          <w:rFonts w:ascii="Times New Roman" w:eastAsia="Calibri" w:hAnsi="Times New Roman" w:cs="Times New Roman"/>
          <w:sz w:val="24"/>
          <w:szCs w:val="24"/>
        </w:rPr>
        <w:t xml:space="preserve"> отримано </w:t>
      </w:r>
      <w:r w:rsidR="000C5EB1">
        <w:rPr>
          <w:rFonts w:ascii="Times New Roman" w:eastAsia="Calibri" w:hAnsi="Times New Roman" w:cs="Times New Roman"/>
          <w:sz w:val="24"/>
          <w:szCs w:val="24"/>
        </w:rPr>
        <w:br/>
      </w:r>
      <w:r w:rsidR="00AF66ED" w:rsidRPr="00460A25">
        <w:rPr>
          <w:rFonts w:ascii="Times New Roman" w:eastAsia="Calibri" w:hAnsi="Times New Roman" w:cs="Times New Roman"/>
          <w:sz w:val="24"/>
          <w:szCs w:val="24"/>
        </w:rPr>
        <w:t xml:space="preserve">ПП «АЄ Фекторі» </w:t>
      </w:r>
      <w:r w:rsidR="00365EED" w:rsidRPr="00460A25">
        <w:rPr>
          <w:rFonts w:ascii="Times New Roman" w:eastAsia="Calibri" w:hAnsi="Times New Roman" w:cs="Times New Roman"/>
          <w:sz w:val="24"/>
          <w:szCs w:val="24"/>
        </w:rPr>
        <w:t>11.04</w:t>
      </w:r>
      <w:r w:rsidR="00125766" w:rsidRPr="00460A25">
        <w:rPr>
          <w:rFonts w:ascii="Times New Roman" w:eastAsia="Calibri" w:hAnsi="Times New Roman" w:cs="Times New Roman"/>
          <w:sz w:val="24"/>
          <w:szCs w:val="24"/>
        </w:rPr>
        <w:t>.2023.</w:t>
      </w:r>
    </w:p>
    <w:p w:rsidR="00125766" w:rsidRDefault="00125766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eastAsia="Calibri" w:hAnsi="Times New Roman" w:cs="Times New Roman"/>
          <w:sz w:val="24"/>
          <w:szCs w:val="24"/>
        </w:rPr>
        <w:t xml:space="preserve">ТОВ «Іоніті» направлено копію Розпорядження листом </w:t>
      </w:r>
      <w:r w:rsidR="00752CA9" w:rsidRPr="00460A25">
        <w:rPr>
          <w:rFonts w:ascii="Times New Roman" w:eastAsia="Calibri" w:hAnsi="Times New Roman" w:cs="Times New Roman"/>
          <w:sz w:val="24"/>
          <w:szCs w:val="24"/>
        </w:rPr>
        <w:t xml:space="preserve">державного уповноваженого </w:t>
      </w:r>
      <w:r w:rsidRPr="00460A25">
        <w:rPr>
          <w:rFonts w:ascii="Times New Roman" w:eastAsia="Calibri" w:hAnsi="Times New Roman" w:cs="Times New Roman"/>
          <w:sz w:val="24"/>
          <w:szCs w:val="24"/>
        </w:rPr>
        <w:t>Комітету від 31.03.2023 № 127-26.4/04-2102, як</w:t>
      </w:r>
      <w:r w:rsidR="00DD2DBF" w:rsidRPr="00460A25">
        <w:rPr>
          <w:rFonts w:ascii="Times New Roman" w:eastAsia="Calibri" w:hAnsi="Times New Roman" w:cs="Times New Roman"/>
          <w:sz w:val="24"/>
          <w:szCs w:val="24"/>
        </w:rPr>
        <w:t>е</w:t>
      </w:r>
      <w:r w:rsidRPr="00460A25">
        <w:rPr>
          <w:rFonts w:ascii="Times New Roman" w:eastAsia="Calibri" w:hAnsi="Times New Roman" w:cs="Times New Roman"/>
          <w:sz w:val="24"/>
          <w:szCs w:val="24"/>
        </w:rPr>
        <w:t xml:space="preserve"> відповідно до рекомендованого повідомлення про вручення поштового відправлення № 03035</w:t>
      </w:r>
      <w:r w:rsidR="00F95155" w:rsidRPr="00460A25">
        <w:rPr>
          <w:rFonts w:ascii="Times New Roman" w:eastAsia="Calibri" w:hAnsi="Times New Roman" w:cs="Times New Roman"/>
          <w:sz w:val="24"/>
          <w:szCs w:val="24"/>
        </w:rPr>
        <w:t>15624930</w:t>
      </w:r>
      <w:r w:rsidRPr="00460A25">
        <w:rPr>
          <w:rFonts w:ascii="Times New Roman" w:eastAsia="Calibri" w:hAnsi="Times New Roman" w:cs="Times New Roman"/>
          <w:sz w:val="24"/>
          <w:szCs w:val="24"/>
        </w:rPr>
        <w:t xml:space="preserve"> отримано </w:t>
      </w:r>
      <w:r w:rsidR="00F95155" w:rsidRPr="00460A25">
        <w:rPr>
          <w:rFonts w:ascii="Times New Roman" w:eastAsia="Calibri" w:hAnsi="Times New Roman" w:cs="Times New Roman"/>
          <w:sz w:val="24"/>
          <w:szCs w:val="24"/>
        </w:rPr>
        <w:t>07.04</w:t>
      </w:r>
      <w:r w:rsidRPr="00460A25">
        <w:rPr>
          <w:rFonts w:ascii="Times New Roman" w:eastAsia="Calibri" w:hAnsi="Times New Roman" w:cs="Times New Roman"/>
          <w:sz w:val="24"/>
          <w:szCs w:val="24"/>
        </w:rPr>
        <w:t>.2023.</w:t>
      </w:r>
    </w:p>
    <w:p w:rsidR="00E125EA" w:rsidRPr="00460A25" w:rsidRDefault="00E125EA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hAnsi="Times New Roman" w:cs="Times New Roman"/>
          <w:sz w:val="24"/>
          <w:szCs w:val="24"/>
        </w:rPr>
        <w:t xml:space="preserve">ТОВ «Іоніті» надіслано вимогу державного уповноваженого Комітету від 18.07.2023 </w:t>
      </w:r>
      <w:r w:rsidRPr="00460A25">
        <w:rPr>
          <w:rFonts w:ascii="Times New Roman" w:hAnsi="Times New Roman" w:cs="Times New Roman"/>
          <w:sz w:val="24"/>
          <w:szCs w:val="24"/>
        </w:rPr>
        <w:br/>
        <w:t>№ 127-26.4/04-</w:t>
      </w:r>
      <w:r w:rsidR="00D85E2E" w:rsidRPr="00460A25">
        <w:rPr>
          <w:rFonts w:ascii="Times New Roman" w:hAnsi="Times New Roman" w:cs="Times New Roman"/>
          <w:sz w:val="24"/>
          <w:szCs w:val="24"/>
        </w:rPr>
        <w:t>8423</w:t>
      </w:r>
      <w:r w:rsidRPr="00460A25">
        <w:rPr>
          <w:rFonts w:ascii="Times New Roman" w:hAnsi="Times New Roman" w:cs="Times New Roman"/>
          <w:sz w:val="24"/>
          <w:szCs w:val="24"/>
        </w:rPr>
        <w:t xml:space="preserve">е про надання інформації, відповідь на яку </w:t>
      </w:r>
      <w:r w:rsidR="007B6189" w:rsidRPr="00460A25">
        <w:rPr>
          <w:rFonts w:ascii="Times New Roman" w:hAnsi="Times New Roman" w:cs="Times New Roman"/>
          <w:sz w:val="24"/>
          <w:szCs w:val="24"/>
        </w:rPr>
        <w:t>Товариство</w:t>
      </w:r>
      <w:r w:rsidRPr="00460A25">
        <w:rPr>
          <w:rFonts w:ascii="Times New Roman" w:hAnsi="Times New Roman" w:cs="Times New Roman"/>
          <w:sz w:val="24"/>
          <w:szCs w:val="24"/>
        </w:rPr>
        <w:t xml:space="preserve"> надало листом від 25.08.2023 № 25-08/23 (</w:t>
      </w:r>
      <w:proofErr w:type="spellStart"/>
      <w:r w:rsidRPr="00460A25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460A25">
        <w:rPr>
          <w:rFonts w:ascii="Times New Roman" w:hAnsi="Times New Roman" w:cs="Times New Roman"/>
          <w:sz w:val="24"/>
          <w:szCs w:val="24"/>
        </w:rPr>
        <w:t xml:space="preserve">. Комітету № 8-04/10568 від 28.08.2023). </w:t>
      </w:r>
    </w:p>
    <w:p w:rsidR="00E125EA" w:rsidRPr="00460A25" w:rsidRDefault="00E125EA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hAnsi="Times New Roman" w:cs="Times New Roman"/>
          <w:sz w:val="24"/>
          <w:szCs w:val="24"/>
        </w:rPr>
        <w:t>До товариств</w:t>
      </w:r>
      <w:r w:rsidR="008E5C65" w:rsidRPr="00460A25">
        <w:rPr>
          <w:rFonts w:ascii="Times New Roman" w:hAnsi="Times New Roman" w:cs="Times New Roman"/>
          <w:sz w:val="24"/>
          <w:szCs w:val="24"/>
        </w:rPr>
        <w:t>а</w:t>
      </w:r>
      <w:r w:rsidRPr="00460A25">
        <w:rPr>
          <w:rFonts w:ascii="Times New Roman" w:hAnsi="Times New Roman" w:cs="Times New Roman"/>
          <w:sz w:val="24"/>
          <w:szCs w:val="24"/>
        </w:rPr>
        <w:t xml:space="preserve"> з обмеженою відповідальністю «Хостінг Україна» (далі – </w:t>
      </w:r>
      <w:r w:rsidR="00365EED" w:rsidRPr="00460A25">
        <w:rPr>
          <w:rFonts w:ascii="Times New Roman" w:hAnsi="Times New Roman" w:cs="Times New Roman"/>
          <w:sz w:val="24"/>
          <w:szCs w:val="24"/>
        </w:rPr>
        <w:br/>
      </w:r>
      <w:r w:rsidRPr="00460A25">
        <w:rPr>
          <w:rFonts w:ascii="Times New Roman" w:hAnsi="Times New Roman" w:cs="Times New Roman"/>
          <w:sz w:val="24"/>
          <w:szCs w:val="24"/>
        </w:rPr>
        <w:t xml:space="preserve">ТОВ «Хостінг Україна») надіслано вимогу державного уповноваженого </w:t>
      </w:r>
      <w:r w:rsidR="00752CA9" w:rsidRPr="00460A25">
        <w:rPr>
          <w:rFonts w:ascii="Times New Roman" w:hAnsi="Times New Roman" w:cs="Times New Roman"/>
          <w:sz w:val="24"/>
          <w:szCs w:val="24"/>
        </w:rPr>
        <w:t xml:space="preserve">Комітету </w:t>
      </w:r>
      <w:r w:rsidR="00752CA9" w:rsidRPr="00460A25">
        <w:rPr>
          <w:rFonts w:ascii="Times New Roman" w:hAnsi="Times New Roman" w:cs="Times New Roman"/>
          <w:sz w:val="24"/>
          <w:szCs w:val="24"/>
        </w:rPr>
        <w:br/>
      </w:r>
      <w:r w:rsidRPr="00460A25">
        <w:rPr>
          <w:rFonts w:ascii="Times New Roman" w:hAnsi="Times New Roman" w:cs="Times New Roman"/>
          <w:sz w:val="24"/>
          <w:szCs w:val="24"/>
        </w:rPr>
        <w:t>від 26.07.2023 № 127-/04-8580е про надання інформації</w:t>
      </w:r>
      <w:r w:rsidRPr="004237FD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60A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60A25">
        <w:rPr>
          <w:rFonts w:ascii="Times New Roman" w:hAnsi="Times New Roman" w:cs="Times New Roman"/>
          <w:sz w:val="24"/>
          <w:szCs w:val="24"/>
        </w:rPr>
        <w:t xml:space="preserve">відповідь на яку </w:t>
      </w:r>
      <w:r w:rsidR="00752CA9" w:rsidRPr="00460A25">
        <w:rPr>
          <w:rFonts w:ascii="Times New Roman" w:hAnsi="Times New Roman" w:cs="Times New Roman"/>
          <w:sz w:val="24"/>
          <w:szCs w:val="24"/>
        </w:rPr>
        <w:br/>
      </w:r>
      <w:r w:rsidRPr="00460A25">
        <w:rPr>
          <w:rFonts w:ascii="Times New Roman" w:hAnsi="Times New Roman" w:cs="Times New Roman"/>
          <w:sz w:val="24"/>
          <w:szCs w:val="24"/>
        </w:rPr>
        <w:t>ТОВ «Хостінг Україна» надало листом від 08.08.2023 № 7171 (</w:t>
      </w:r>
      <w:proofErr w:type="spellStart"/>
      <w:r w:rsidRPr="00460A25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460A25">
        <w:rPr>
          <w:rFonts w:ascii="Times New Roman" w:hAnsi="Times New Roman" w:cs="Times New Roman"/>
          <w:sz w:val="24"/>
          <w:szCs w:val="24"/>
        </w:rPr>
        <w:t xml:space="preserve">. Комітету </w:t>
      </w:r>
      <w:r w:rsidR="00752CA9" w:rsidRPr="00460A25">
        <w:rPr>
          <w:rFonts w:ascii="Times New Roman" w:hAnsi="Times New Roman" w:cs="Times New Roman"/>
          <w:sz w:val="24"/>
          <w:szCs w:val="24"/>
        </w:rPr>
        <w:br/>
      </w:r>
      <w:r w:rsidRPr="00460A25">
        <w:rPr>
          <w:rFonts w:ascii="Times New Roman" w:hAnsi="Times New Roman" w:cs="Times New Roman"/>
          <w:sz w:val="24"/>
          <w:szCs w:val="24"/>
        </w:rPr>
        <w:t>№ 8-04/1085кі від 17.08.2023</w:t>
      </w:r>
      <w:r w:rsidR="00A96E7F" w:rsidRPr="00460A25">
        <w:rPr>
          <w:rFonts w:ascii="Times New Roman" w:hAnsi="Times New Roman" w:cs="Times New Roman"/>
          <w:sz w:val="24"/>
          <w:szCs w:val="24"/>
        </w:rPr>
        <w:t>)</w:t>
      </w:r>
      <w:r w:rsidRPr="00460A2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125EA" w:rsidRPr="00460A25" w:rsidRDefault="00E125EA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hAnsi="Times New Roman" w:cs="Times New Roman"/>
          <w:sz w:val="24"/>
          <w:szCs w:val="24"/>
        </w:rPr>
        <w:t xml:space="preserve">До приватного підприємства «Фріхост» (далі – ПП «Фріхост») надіслано вимогу державного уповноваженого Комітету від </w:t>
      </w:r>
      <w:r w:rsidRPr="00460A25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20052A" w:rsidRPr="00460A25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 w:rsidRPr="00460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.07.2023 </w:t>
      </w:r>
      <w:r w:rsidR="00FF17CA" w:rsidRPr="00460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№ </w:t>
      </w:r>
      <w:r w:rsidRPr="00460A25">
        <w:rPr>
          <w:rFonts w:ascii="Times New Roman" w:hAnsi="Times New Roman" w:cs="Times New Roman"/>
          <w:color w:val="000000" w:themeColor="text1"/>
          <w:sz w:val="24"/>
          <w:szCs w:val="24"/>
        </w:rPr>
        <w:t>127-26.4/04-</w:t>
      </w:r>
      <w:bookmarkStart w:id="10" w:name="_GoBack"/>
      <w:r w:rsidR="0020052A" w:rsidRPr="00460A25">
        <w:rPr>
          <w:rFonts w:ascii="Times New Roman" w:hAnsi="Times New Roman" w:cs="Times New Roman"/>
          <w:color w:val="000000" w:themeColor="text1"/>
          <w:sz w:val="24"/>
          <w:szCs w:val="24"/>
        </w:rPr>
        <w:t>8434</w:t>
      </w:r>
      <w:bookmarkEnd w:id="10"/>
      <w:r w:rsidRPr="00460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60A25">
        <w:rPr>
          <w:rFonts w:ascii="Times New Roman" w:hAnsi="Times New Roman" w:cs="Times New Roman"/>
          <w:sz w:val="24"/>
          <w:szCs w:val="24"/>
        </w:rPr>
        <w:t xml:space="preserve">про надання інформації, відповідь на яку </w:t>
      </w:r>
      <w:r w:rsidR="00B951A4" w:rsidRPr="00460A25">
        <w:rPr>
          <w:rFonts w:ascii="Times New Roman" w:hAnsi="Times New Roman" w:cs="Times New Roman"/>
          <w:sz w:val="24"/>
          <w:szCs w:val="24"/>
        </w:rPr>
        <w:t>ПП</w:t>
      </w:r>
      <w:r w:rsidRPr="00460A25">
        <w:rPr>
          <w:rFonts w:ascii="Times New Roman" w:hAnsi="Times New Roman" w:cs="Times New Roman"/>
          <w:sz w:val="24"/>
          <w:szCs w:val="24"/>
        </w:rPr>
        <w:t xml:space="preserve"> «Фріхост» надало </w:t>
      </w:r>
      <w:r w:rsidR="003306DA" w:rsidRPr="00460A25">
        <w:rPr>
          <w:rFonts w:ascii="Times New Roman" w:hAnsi="Times New Roman" w:cs="Times New Roman"/>
          <w:sz w:val="24"/>
          <w:szCs w:val="24"/>
        </w:rPr>
        <w:t>лис</w:t>
      </w:r>
      <w:r w:rsidR="0020052A" w:rsidRPr="00460A25">
        <w:rPr>
          <w:rFonts w:ascii="Times New Roman" w:hAnsi="Times New Roman" w:cs="Times New Roman"/>
          <w:sz w:val="24"/>
          <w:szCs w:val="24"/>
        </w:rPr>
        <w:t>т</w:t>
      </w:r>
      <w:r w:rsidR="003306DA" w:rsidRPr="00460A25">
        <w:rPr>
          <w:rFonts w:ascii="Times New Roman" w:hAnsi="Times New Roman" w:cs="Times New Roman"/>
          <w:sz w:val="24"/>
          <w:szCs w:val="24"/>
        </w:rPr>
        <w:t>ом</w:t>
      </w:r>
      <w:r w:rsidRPr="00460A25">
        <w:rPr>
          <w:rFonts w:ascii="Times New Roman" w:hAnsi="Times New Roman" w:cs="Times New Roman"/>
          <w:sz w:val="24"/>
          <w:szCs w:val="24"/>
        </w:rPr>
        <w:t xml:space="preserve"> від 15.08.2023 № 11 </w:t>
      </w:r>
      <w:r w:rsidR="00B951A4" w:rsidRPr="00460A25">
        <w:rPr>
          <w:rFonts w:ascii="Times New Roman" w:hAnsi="Times New Roman" w:cs="Times New Roman"/>
          <w:sz w:val="24"/>
          <w:szCs w:val="24"/>
        </w:rPr>
        <w:br/>
      </w:r>
      <w:r w:rsidRPr="00460A2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460A25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460A25">
        <w:rPr>
          <w:rFonts w:ascii="Times New Roman" w:hAnsi="Times New Roman" w:cs="Times New Roman"/>
          <w:sz w:val="24"/>
          <w:szCs w:val="24"/>
        </w:rPr>
        <w:t xml:space="preserve">. Комітету № 8-04/10383 від 23.08.2023). </w:t>
      </w:r>
    </w:p>
    <w:p w:rsidR="00FF17CA" w:rsidRPr="00460A25" w:rsidRDefault="00E125EA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hAnsi="Times New Roman" w:cs="Times New Roman"/>
          <w:sz w:val="24"/>
          <w:szCs w:val="24"/>
        </w:rPr>
        <w:t>Товариств</w:t>
      </w:r>
      <w:r w:rsidR="00FF17CA" w:rsidRPr="00460A25">
        <w:rPr>
          <w:rFonts w:ascii="Times New Roman" w:hAnsi="Times New Roman" w:cs="Times New Roman"/>
          <w:sz w:val="24"/>
          <w:szCs w:val="24"/>
        </w:rPr>
        <w:t>у</w:t>
      </w:r>
      <w:r w:rsidRPr="00460A25">
        <w:rPr>
          <w:rFonts w:ascii="Times New Roman" w:hAnsi="Times New Roman" w:cs="Times New Roman"/>
          <w:sz w:val="24"/>
          <w:szCs w:val="24"/>
        </w:rPr>
        <w:t xml:space="preserve"> з обмеженою відповідальністю «ҐОУ ТУ-Ю Україна»</w:t>
      </w:r>
      <w:r w:rsidR="00FF17CA" w:rsidRPr="00FF17CA">
        <w:t xml:space="preserve"> </w:t>
      </w:r>
      <w:r w:rsidR="00FF17CA" w:rsidRPr="00460A25">
        <w:rPr>
          <w:rFonts w:ascii="Times New Roman" w:hAnsi="Times New Roman" w:cs="Times New Roman"/>
          <w:sz w:val="24"/>
          <w:szCs w:val="24"/>
        </w:rPr>
        <w:t>надіслано вимогу державного уповноваженого Комітету № 127-26.4/04-8649е</w:t>
      </w:r>
      <w:r w:rsidR="00FF17CA">
        <w:t xml:space="preserve"> </w:t>
      </w:r>
      <w:r w:rsidR="00FF17CA" w:rsidRPr="00460A25">
        <w:rPr>
          <w:rFonts w:ascii="Times New Roman" w:hAnsi="Times New Roman" w:cs="Times New Roman"/>
          <w:sz w:val="24"/>
          <w:szCs w:val="24"/>
        </w:rPr>
        <w:t>від 31.07.2023</w:t>
      </w:r>
      <w:r w:rsidR="00440F05" w:rsidRPr="00460A25">
        <w:rPr>
          <w:rFonts w:ascii="Times New Roman" w:hAnsi="Times New Roman" w:cs="Times New Roman"/>
          <w:sz w:val="24"/>
          <w:szCs w:val="24"/>
        </w:rPr>
        <w:t xml:space="preserve"> про надання інформації</w:t>
      </w:r>
      <w:r w:rsidR="0020052A" w:rsidRPr="00460A25">
        <w:rPr>
          <w:rFonts w:ascii="Times New Roman" w:hAnsi="Times New Roman" w:cs="Times New Roman"/>
          <w:sz w:val="24"/>
          <w:szCs w:val="24"/>
        </w:rPr>
        <w:t xml:space="preserve">, відповідь на яку надано листом від 18.08.2023 б/н </w:t>
      </w:r>
      <w:r w:rsidR="0020052A" w:rsidRPr="00460A25">
        <w:rPr>
          <w:rFonts w:ascii="Times New Roman" w:hAnsi="Times New Roman" w:cs="Times New Roman"/>
          <w:sz w:val="24"/>
          <w:szCs w:val="24"/>
        </w:rPr>
        <w:br/>
        <w:t>(</w:t>
      </w:r>
      <w:proofErr w:type="spellStart"/>
      <w:r w:rsidR="0020052A" w:rsidRPr="00460A25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20052A" w:rsidRPr="00460A25">
        <w:rPr>
          <w:rFonts w:ascii="Times New Roman" w:hAnsi="Times New Roman" w:cs="Times New Roman"/>
          <w:sz w:val="24"/>
          <w:szCs w:val="24"/>
        </w:rPr>
        <w:t>. Комітету № 8-04/1105-кі</w:t>
      </w:r>
      <w:r w:rsidR="00A96E7F" w:rsidRPr="00460A25">
        <w:rPr>
          <w:rFonts w:ascii="Times New Roman" w:hAnsi="Times New Roman" w:cs="Times New Roman"/>
          <w:sz w:val="24"/>
          <w:szCs w:val="24"/>
        </w:rPr>
        <w:t xml:space="preserve"> від 22.08.2023</w:t>
      </w:r>
      <w:r w:rsidR="0020052A" w:rsidRPr="00460A25">
        <w:rPr>
          <w:rFonts w:ascii="Times New Roman" w:hAnsi="Times New Roman" w:cs="Times New Roman"/>
          <w:sz w:val="24"/>
          <w:szCs w:val="24"/>
        </w:rPr>
        <w:t>).</w:t>
      </w:r>
      <w:r w:rsidR="00DD2DBF" w:rsidRPr="00460A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D3B8C" w:rsidRPr="00712EFD" w:rsidRDefault="00FF17CA" w:rsidP="00712EFD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hAnsi="Times New Roman" w:cs="Times New Roman"/>
          <w:sz w:val="24"/>
          <w:szCs w:val="24"/>
        </w:rPr>
        <w:t>Товариству з обмеженою відповідальністю «Інтелектуальні транспортні системи»</w:t>
      </w:r>
      <w:r w:rsidRPr="00FF17CA">
        <w:t xml:space="preserve"> </w:t>
      </w:r>
      <w:r w:rsidRPr="00460A25">
        <w:rPr>
          <w:rFonts w:ascii="Times New Roman" w:hAnsi="Times New Roman" w:cs="Times New Roman"/>
          <w:sz w:val="24"/>
          <w:szCs w:val="24"/>
        </w:rPr>
        <w:t xml:space="preserve">надіслано вимогу державного уповноваженого Комітету </w:t>
      </w:r>
      <w:r w:rsidR="00440F05" w:rsidRPr="00460A25">
        <w:rPr>
          <w:rFonts w:ascii="Times New Roman" w:hAnsi="Times New Roman" w:cs="Times New Roman"/>
          <w:sz w:val="24"/>
          <w:szCs w:val="24"/>
        </w:rPr>
        <w:t xml:space="preserve">від 31.07.2023 </w:t>
      </w:r>
      <w:r w:rsidR="00440F05" w:rsidRPr="00460A25">
        <w:rPr>
          <w:rFonts w:ascii="Times New Roman" w:hAnsi="Times New Roman" w:cs="Times New Roman"/>
          <w:sz w:val="24"/>
          <w:szCs w:val="24"/>
        </w:rPr>
        <w:br/>
        <w:t xml:space="preserve">№ </w:t>
      </w:r>
      <w:r w:rsidRPr="00460A25">
        <w:rPr>
          <w:rFonts w:ascii="Times New Roman" w:hAnsi="Times New Roman" w:cs="Times New Roman"/>
          <w:sz w:val="24"/>
          <w:szCs w:val="24"/>
        </w:rPr>
        <w:t>127-26.4/04-8648е</w:t>
      </w:r>
      <w:r>
        <w:t xml:space="preserve"> </w:t>
      </w:r>
      <w:bookmarkStart w:id="11" w:name="_Hlk167866064"/>
      <w:r w:rsidR="00440F05" w:rsidRPr="00460A25">
        <w:rPr>
          <w:rFonts w:ascii="Times New Roman" w:hAnsi="Times New Roman" w:cs="Times New Roman"/>
          <w:sz w:val="24"/>
          <w:szCs w:val="24"/>
        </w:rPr>
        <w:t>про надання інформації</w:t>
      </w:r>
      <w:bookmarkEnd w:id="11"/>
      <w:r w:rsidR="00DD2DBF" w:rsidRPr="00460A25">
        <w:rPr>
          <w:rFonts w:ascii="Times New Roman" w:hAnsi="Times New Roman" w:cs="Times New Roman"/>
          <w:sz w:val="24"/>
          <w:szCs w:val="24"/>
        </w:rPr>
        <w:t xml:space="preserve">, відповідь на яку надано листом </w:t>
      </w:r>
      <w:r w:rsidR="007F78C0">
        <w:rPr>
          <w:rFonts w:ascii="Times New Roman" w:hAnsi="Times New Roman" w:cs="Times New Roman"/>
          <w:sz w:val="24"/>
          <w:szCs w:val="24"/>
        </w:rPr>
        <w:br/>
      </w:r>
      <w:r w:rsidR="00DD2DBF" w:rsidRPr="00460A25">
        <w:rPr>
          <w:rFonts w:ascii="Times New Roman" w:hAnsi="Times New Roman" w:cs="Times New Roman"/>
          <w:sz w:val="24"/>
          <w:szCs w:val="24"/>
        </w:rPr>
        <w:t>від 17.08.2023 № 23/08-16 (</w:t>
      </w:r>
      <w:proofErr w:type="spellStart"/>
      <w:r w:rsidR="00DD2DBF" w:rsidRPr="00460A25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DD2DBF" w:rsidRPr="00460A25">
        <w:rPr>
          <w:rFonts w:ascii="Times New Roman" w:hAnsi="Times New Roman" w:cs="Times New Roman"/>
          <w:sz w:val="24"/>
          <w:szCs w:val="24"/>
        </w:rPr>
        <w:t>. Комітету № 8-04/10285</w:t>
      </w:r>
      <w:r w:rsidR="00A96E7F" w:rsidRPr="00460A25">
        <w:rPr>
          <w:rFonts w:ascii="Times New Roman" w:hAnsi="Times New Roman" w:cs="Times New Roman"/>
          <w:sz w:val="24"/>
          <w:szCs w:val="24"/>
        </w:rPr>
        <w:t xml:space="preserve"> від 21.08.2023</w:t>
      </w:r>
      <w:r w:rsidR="0020052A" w:rsidRPr="00460A25">
        <w:rPr>
          <w:rFonts w:ascii="Times New Roman" w:hAnsi="Times New Roman" w:cs="Times New Roman"/>
          <w:sz w:val="24"/>
          <w:szCs w:val="24"/>
        </w:rPr>
        <w:t>)</w:t>
      </w:r>
      <w:r w:rsidR="00DD2DBF" w:rsidRPr="00460A25">
        <w:rPr>
          <w:rFonts w:ascii="Times New Roman" w:hAnsi="Times New Roman" w:cs="Times New Roman"/>
          <w:sz w:val="24"/>
          <w:szCs w:val="24"/>
        </w:rPr>
        <w:t>.</w:t>
      </w:r>
    </w:p>
    <w:p w:rsidR="00FF17CA" w:rsidRPr="00460A25" w:rsidRDefault="00FF17CA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hAnsi="Times New Roman" w:cs="Times New Roman"/>
          <w:sz w:val="24"/>
          <w:szCs w:val="24"/>
        </w:rPr>
        <w:t>Товариству з обмеженою відповідальністю «</w:t>
      </w:r>
      <w:proofErr w:type="spellStart"/>
      <w:r w:rsidRPr="00460A25">
        <w:rPr>
          <w:rFonts w:ascii="Times New Roman" w:hAnsi="Times New Roman" w:cs="Times New Roman"/>
          <w:sz w:val="24"/>
          <w:szCs w:val="24"/>
        </w:rPr>
        <w:t>Інфініт</w:t>
      </w:r>
      <w:proofErr w:type="spellEnd"/>
      <w:r w:rsidRPr="00460A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0A25">
        <w:rPr>
          <w:rFonts w:ascii="Times New Roman" w:hAnsi="Times New Roman" w:cs="Times New Roman"/>
          <w:sz w:val="24"/>
          <w:szCs w:val="24"/>
        </w:rPr>
        <w:t>Перфекшн</w:t>
      </w:r>
      <w:proofErr w:type="spellEnd"/>
      <w:r w:rsidRPr="00460A25">
        <w:rPr>
          <w:rFonts w:ascii="Times New Roman" w:hAnsi="Times New Roman" w:cs="Times New Roman"/>
          <w:sz w:val="24"/>
          <w:szCs w:val="24"/>
        </w:rPr>
        <w:t>»</w:t>
      </w:r>
      <w:r w:rsidRPr="00FF17CA">
        <w:t xml:space="preserve"> </w:t>
      </w:r>
      <w:r w:rsidRPr="00460A25">
        <w:rPr>
          <w:rFonts w:ascii="Times New Roman" w:hAnsi="Times New Roman" w:cs="Times New Roman"/>
          <w:sz w:val="24"/>
          <w:szCs w:val="24"/>
        </w:rPr>
        <w:t xml:space="preserve">надіслано вимогу </w:t>
      </w:r>
      <w:bookmarkStart w:id="12" w:name="_Hlk168046992"/>
      <w:r w:rsidRPr="00460A25">
        <w:rPr>
          <w:rFonts w:ascii="Times New Roman" w:hAnsi="Times New Roman" w:cs="Times New Roman"/>
          <w:sz w:val="24"/>
          <w:szCs w:val="24"/>
        </w:rPr>
        <w:t xml:space="preserve">державного уповноваженого Комітету </w:t>
      </w:r>
      <w:bookmarkEnd w:id="12"/>
      <w:r w:rsidRPr="00460A25">
        <w:rPr>
          <w:rFonts w:ascii="Times New Roman" w:hAnsi="Times New Roman" w:cs="Times New Roman"/>
          <w:sz w:val="24"/>
          <w:szCs w:val="24"/>
        </w:rPr>
        <w:t>№ 127-26.4/04-8650е</w:t>
      </w:r>
      <w:r>
        <w:t xml:space="preserve"> </w:t>
      </w:r>
      <w:r w:rsidRPr="00460A25">
        <w:rPr>
          <w:rFonts w:ascii="Times New Roman" w:hAnsi="Times New Roman" w:cs="Times New Roman"/>
          <w:sz w:val="24"/>
          <w:szCs w:val="24"/>
        </w:rPr>
        <w:t>від 31.07.2023</w:t>
      </w:r>
      <w:r w:rsidR="00440F05" w:rsidRPr="00460A25">
        <w:rPr>
          <w:rFonts w:ascii="Times New Roman" w:hAnsi="Times New Roman" w:cs="Times New Roman"/>
          <w:sz w:val="24"/>
          <w:szCs w:val="24"/>
        </w:rPr>
        <w:t xml:space="preserve"> про надання інформації</w:t>
      </w:r>
      <w:r w:rsidR="000700DA" w:rsidRPr="00460A25">
        <w:rPr>
          <w:rFonts w:ascii="Times New Roman" w:hAnsi="Times New Roman" w:cs="Times New Roman"/>
          <w:sz w:val="24"/>
          <w:szCs w:val="24"/>
        </w:rPr>
        <w:t xml:space="preserve">, </w:t>
      </w:r>
      <w:r w:rsidR="00752CA9" w:rsidRPr="00460A25">
        <w:rPr>
          <w:rFonts w:ascii="Times New Roman" w:hAnsi="Times New Roman" w:cs="Times New Roman"/>
          <w:sz w:val="24"/>
          <w:szCs w:val="24"/>
        </w:rPr>
        <w:t xml:space="preserve">яку </w:t>
      </w:r>
      <w:r w:rsidR="000102C9" w:rsidRPr="00460A25">
        <w:rPr>
          <w:rFonts w:ascii="Times New Roman" w:hAnsi="Times New Roman" w:cs="Times New Roman"/>
          <w:sz w:val="24"/>
          <w:szCs w:val="24"/>
        </w:rPr>
        <w:t xml:space="preserve">відповідно до повідомлення про вручення поштового відправлення </w:t>
      </w:r>
      <w:r w:rsidR="000102C9" w:rsidRPr="00460A25">
        <w:rPr>
          <w:rFonts w:ascii="Times New Roman" w:hAnsi="Times New Roman" w:cs="Times New Roman"/>
          <w:sz w:val="24"/>
          <w:szCs w:val="24"/>
        </w:rPr>
        <w:br/>
        <w:t xml:space="preserve">№ 0303515643918 </w:t>
      </w:r>
      <w:proofErr w:type="spellStart"/>
      <w:r w:rsidR="000102C9" w:rsidRPr="00460A25">
        <w:rPr>
          <w:rFonts w:ascii="Times New Roman" w:hAnsi="Times New Roman" w:cs="Times New Roman"/>
          <w:sz w:val="24"/>
          <w:szCs w:val="24"/>
        </w:rPr>
        <w:t>вручено</w:t>
      </w:r>
      <w:proofErr w:type="spellEnd"/>
      <w:r w:rsidR="000102C9" w:rsidRPr="00460A25">
        <w:rPr>
          <w:rFonts w:ascii="Times New Roman" w:hAnsi="Times New Roman" w:cs="Times New Roman"/>
          <w:sz w:val="24"/>
          <w:szCs w:val="24"/>
        </w:rPr>
        <w:t xml:space="preserve"> 16.08.2023 та </w:t>
      </w:r>
      <w:r w:rsidR="000700DA" w:rsidRPr="00460A25">
        <w:rPr>
          <w:rFonts w:ascii="Times New Roman" w:hAnsi="Times New Roman" w:cs="Times New Roman"/>
          <w:sz w:val="24"/>
          <w:szCs w:val="24"/>
        </w:rPr>
        <w:t>відповідь на яку до Комітету не надходила</w:t>
      </w:r>
      <w:r w:rsidRPr="00460A25">
        <w:rPr>
          <w:rFonts w:ascii="Times New Roman" w:hAnsi="Times New Roman" w:cs="Times New Roman"/>
          <w:sz w:val="24"/>
          <w:szCs w:val="24"/>
        </w:rPr>
        <w:t>.</w:t>
      </w:r>
    </w:p>
    <w:p w:rsidR="00FF17CA" w:rsidRPr="00460A25" w:rsidRDefault="00FF17CA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hAnsi="Times New Roman" w:cs="Times New Roman"/>
          <w:sz w:val="24"/>
          <w:szCs w:val="24"/>
        </w:rPr>
        <w:t xml:space="preserve">До акціонерного товариства «Укртелеком» (далі – АТ </w:t>
      </w:r>
      <w:r w:rsidR="00FB5394">
        <w:rPr>
          <w:rFonts w:ascii="Times New Roman" w:hAnsi="Times New Roman" w:cs="Times New Roman"/>
          <w:sz w:val="24"/>
          <w:szCs w:val="24"/>
        </w:rPr>
        <w:t>«</w:t>
      </w:r>
      <w:r w:rsidRPr="00460A25">
        <w:rPr>
          <w:rFonts w:ascii="Times New Roman" w:hAnsi="Times New Roman" w:cs="Times New Roman"/>
          <w:sz w:val="24"/>
          <w:szCs w:val="24"/>
        </w:rPr>
        <w:t>Укртелеком</w:t>
      </w:r>
      <w:r w:rsidR="00FB5394">
        <w:rPr>
          <w:rFonts w:ascii="Times New Roman" w:hAnsi="Times New Roman" w:cs="Times New Roman"/>
          <w:sz w:val="24"/>
          <w:szCs w:val="24"/>
        </w:rPr>
        <w:t>»</w:t>
      </w:r>
      <w:r w:rsidRPr="00460A25">
        <w:rPr>
          <w:rFonts w:ascii="Times New Roman" w:hAnsi="Times New Roman" w:cs="Times New Roman"/>
          <w:sz w:val="24"/>
          <w:szCs w:val="24"/>
        </w:rPr>
        <w:t xml:space="preserve">) надіслано вимогу </w:t>
      </w:r>
      <w:r w:rsidRPr="00460A25">
        <w:rPr>
          <w:rFonts w:ascii="Times New Roman" w:hAnsi="Times New Roman" w:cs="Times New Roman"/>
          <w:sz w:val="24"/>
          <w:szCs w:val="24"/>
        </w:rPr>
        <w:lastRenderedPageBreak/>
        <w:t xml:space="preserve">державного уповноваженого Комітету від 14.09.2023 </w:t>
      </w:r>
      <w:r w:rsidR="00A4169D" w:rsidRPr="00460A25">
        <w:rPr>
          <w:rFonts w:ascii="Times New Roman" w:hAnsi="Times New Roman" w:cs="Times New Roman"/>
          <w:sz w:val="24"/>
          <w:szCs w:val="24"/>
        </w:rPr>
        <w:t xml:space="preserve">№ 127-26.4/04-10056е </w:t>
      </w:r>
      <w:r w:rsidRPr="00460A25">
        <w:rPr>
          <w:rFonts w:ascii="Times New Roman" w:hAnsi="Times New Roman" w:cs="Times New Roman"/>
          <w:sz w:val="24"/>
          <w:szCs w:val="24"/>
        </w:rPr>
        <w:t>про надання інформації</w:t>
      </w:r>
      <w:r w:rsidRPr="00DB5076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460A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460A25">
        <w:rPr>
          <w:rFonts w:ascii="Times New Roman" w:hAnsi="Times New Roman" w:cs="Times New Roman"/>
          <w:sz w:val="24"/>
          <w:szCs w:val="24"/>
        </w:rPr>
        <w:t xml:space="preserve">відповідь на яку АТ «Укртелеком» надало листом від 28.09.2023 </w:t>
      </w:r>
      <w:r w:rsidR="00AA435C" w:rsidRPr="00460A25">
        <w:rPr>
          <w:rFonts w:ascii="Times New Roman" w:hAnsi="Times New Roman" w:cs="Times New Roman"/>
          <w:sz w:val="24"/>
          <w:szCs w:val="24"/>
        </w:rPr>
        <w:br/>
      </w:r>
      <w:r w:rsidRPr="00460A25">
        <w:rPr>
          <w:rFonts w:ascii="Times New Roman" w:hAnsi="Times New Roman" w:cs="Times New Roman"/>
          <w:sz w:val="24"/>
          <w:szCs w:val="24"/>
        </w:rPr>
        <w:t>№ 1536-вих-80Д731-80Д920- 2023 (</w:t>
      </w:r>
      <w:proofErr w:type="spellStart"/>
      <w:r w:rsidRPr="00460A25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460A25">
        <w:rPr>
          <w:rFonts w:ascii="Times New Roman" w:hAnsi="Times New Roman" w:cs="Times New Roman"/>
          <w:sz w:val="24"/>
          <w:szCs w:val="24"/>
        </w:rPr>
        <w:t>. Комітету № 8-04/11973 від 02.10.2023)</w:t>
      </w:r>
      <w:r w:rsidR="00440F05" w:rsidRPr="00460A25">
        <w:rPr>
          <w:rFonts w:ascii="Times New Roman" w:hAnsi="Times New Roman" w:cs="Times New Roman"/>
          <w:sz w:val="24"/>
          <w:szCs w:val="24"/>
        </w:rPr>
        <w:t>.</w:t>
      </w:r>
      <w:r w:rsidRPr="00460A2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155F26" w:rsidRPr="00460A25" w:rsidRDefault="005A5B9F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До Міністерства інфраструктури України надіслано запит </w:t>
      </w:r>
      <w:r w:rsidR="000102C9" w:rsidRPr="00460A25">
        <w:rPr>
          <w:rFonts w:ascii="Times New Roman" w:hAnsi="Times New Roman" w:cs="Times New Roman"/>
          <w:sz w:val="24"/>
          <w:szCs w:val="24"/>
        </w:rPr>
        <w:t xml:space="preserve">державного уповноваженого Комітету </w:t>
      </w:r>
      <w:r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про надання інформації </w:t>
      </w:r>
      <w:r w:rsidRPr="00460A25">
        <w:rPr>
          <w:rFonts w:ascii="Times New Roman" w:hAnsi="Times New Roman" w:cs="Times New Roman"/>
          <w:sz w:val="24"/>
          <w:szCs w:val="24"/>
        </w:rPr>
        <w:t>від 12.09.2023</w:t>
      </w:r>
      <w:r w:rsidR="00FB5394">
        <w:rPr>
          <w:rFonts w:ascii="Times New Roman" w:hAnsi="Times New Roman" w:cs="Times New Roman"/>
          <w:sz w:val="24"/>
          <w:szCs w:val="24"/>
        </w:rPr>
        <w:t xml:space="preserve"> </w:t>
      </w:r>
      <w:r w:rsidRPr="00460A25">
        <w:rPr>
          <w:rFonts w:ascii="Times New Roman" w:hAnsi="Times New Roman" w:cs="Times New Roman"/>
          <w:sz w:val="24"/>
          <w:szCs w:val="24"/>
        </w:rPr>
        <w:t>№ 127-26.4/04-10008е</w:t>
      </w:r>
      <w:r w:rsidR="00155F26" w:rsidRPr="00460A25">
        <w:rPr>
          <w:rFonts w:ascii="Times New Roman" w:hAnsi="Times New Roman" w:cs="Times New Roman"/>
          <w:sz w:val="24"/>
          <w:szCs w:val="24"/>
        </w:rPr>
        <w:t xml:space="preserve">, відповідь на який надано листом </w:t>
      </w:r>
      <w:r w:rsidR="00FB5394">
        <w:rPr>
          <w:rFonts w:ascii="Times New Roman" w:hAnsi="Times New Roman" w:cs="Times New Roman"/>
          <w:sz w:val="24"/>
          <w:szCs w:val="24"/>
        </w:rPr>
        <w:t xml:space="preserve">№ </w:t>
      </w:r>
      <w:r w:rsidR="00155F26" w:rsidRPr="00460A25">
        <w:rPr>
          <w:rFonts w:ascii="Times New Roman" w:hAnsi="Times New Roman" w:cs="Times New Roman"/>
          <w:sz w:val="24"/>
          <w:szCs w:val="24"/>
        </w:rPr>
        <w:t>16329/27/10-23 від 26.09.2023 (</w:t>
      </w:r>
      <w:proofErr w:type="spellStart"/>
      <w:r w:rsidR="00155F26" w:rsidRPr="00460A25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155F26" w:rsidRPr="00460A25">
        <w:rPr>
          <w:rFonts w:ascii="Times New Roman" w:hAnsi="Times New Roman" w:cs="Times New Roman"/>
          <w:sz w:val="24"/>
          <w:szCs w:val="24"/>
        </w:rPr>
        <w:t xml:space="preserve">. Комітету № 6-04/11721 </w:t>
      </w:r>
      <w:r w:rsidR="00712EFD">
        <w:rPr>
          <w:rFonts w:ascii="Times New Roman" w:hAnsi="Times New Roman" w:cs="Times New Roman"/>
          <w:sz w:val="24"/>
          <w:szCs w:val="24"/>
        </w:rPr>
        <w:br/>
      </w:r>
      <w:r w:rsidR="00155F26" w:rsidRPr="00460A25">
        <w:rPr>
          <w:rFonts w:ascii="Times New Roman" w:hAnsi="Times New Roman" w:cs="Times New Roman"/>
          <w:sz w:val="24"/>
          <w:szCs w:val="24"/>
        </w:rPr>
        <w:t>від 26.09.2023).</w:t>
      </w:r>
    </w:p>
    <w:p w:rsidR="0067546B" w:rsidRPr="00460A25" w:rsidRDefault="00160CAD" w:rsidP="00460A2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hAnsi="Times New Roman" w:cs="Times New Roman"/>
          <w:color w:val="000000" w:themeColor="text1"/>
          <w:sz w:val="24"/>
          <w:szCs w:val="24"/>
        </w:rPr>
        <w:t>Управлінням с</w:t>
      </w:r>
      <w:r w:rsidR="0067546B" w:rsidRPr="00460A2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кладено акт фіксації № 09/11 від </w:t>
      </w:r>
      <w:r w:rsidR="0067546B" w:rsidRPr="00460A25">
        <w:rPr>
          <w:rFonts w:ascii="Times New Roman" w:hAnsi="Times New Roman" w:cs="Times New Roman"/>
          <w:sz w:val="24"/>
          <w:szCs w:val="24"/>
        </w:rPr>
        <w:t>09.11.2023</w:t>
      </w:r>
      <w:r w:rsidR="00F80796" w:rsidRPr="00460A25">
        <w:rPr>
          <w:rFonts w:ascii="Times New Roman" w:hAnsi="Times New Roman" w:cs="Times New Roman"/>
          <w:sz w:val="24"/>
          <w:szCs w:val="24"/>
        </w:rPr>
        <w:t xml:space="preserve"> про </w:t>
      </w:r>
      <w:r w:rsidR="00F80796" w:rsidRPr="00460A25">
        <w:rPr>
          <w:rFonts w:ascii="Times New Roman" w:eastAsia="Times New Roman" w:hAnsi="Times New Roman" w:cs="Times New Roman"/>
          <w:sz w:val="24"/>
          <w:szCs w:val="24"/>
        </w:rPr>
        <w:t xml:space="preserve">здійснення </w:t>
      </w:r>
      <w:proofErr w:type="spellStart"/>
      <w:r w:rsidR="00F80796" w:rsidRPr="00460A25">
        <w:rPr>
          <w:rFonts w:ascii="Times New Roman" w:eastAsia="Times New Roman" w:hAnsi="Times New Roman" w:cs="Times New Roman"/>
          <w:sz w:val="24"/>
          <w:szCs w:val="24"/>
        </w:rPr>
        <w:t>відеофіксації</w:t>
      </w:r>
      <w:proofErr w:type="spellEnd"/>
      <w:r w:rsidR="00F80796" w:rsidRPr="00460A25">
        <w:rPr>
          <w:rFonts w:ascii="Times New Roman" w:eastAsia="Times New Roman" w:hAnsi="Times New Roman" w:cs="Times New Roman"/>
          <w:sz w:val="24"/>
          <w:szCs w:val="24"/>
        </w:rPr>
        <w:t xml:space="preserve"> інформації, розміщеної на </w:t>
      </w:r>
      <w:proofErr w:type="spellStart"/>
      <w:r w:rsidR="00F80796" w:rsidRPr="00460A25">
        <w:rPr>
          <w:rFonts w:ascii="Times New Roman" w:eastAsia="Times New Roman" w:hAnsi="Times New Roman" w:cs="Times New Roman"/>
          <w:sz w:val="24"/>
          <w:szCs w:val="24"/>
        </w:rPr>
        <w:t>вебсайті</w:t>
      </w:r>
      <w:proofErr w:type="spellEnd"/>
      <w:r w:rsidR="00F80796" w:rsidRPr="00460A2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bookmarkStart w:id="13" w:name="_Hlk150418721"/>
      <w:r w:rsidR="00F80796" w:rsidRPr="00460A25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fldChar w:fldCharType="begin"/>
      </w:r>
      <w:r w:rsidR="00F80796" w:rsidRPr="00460A25">
        <w:rPr>
          <w:rFonts w:ascii="Times New Roman" w:eastAsia="Times New Roman" w:hAnsi="Times New Roman" w:cs="Times New Roman"/>
          <w:sz w:val="24"/>
          <w:szCs w:val="24"/>
          <w:lang w:eastAsia="uk-UA"/>
        </w:rPr>
        <w:instrText xml:space="preserve"> </w:instrText>
      </w:r>
      <w:r w:rsidR="00F80796" w:rsidRPr="00460A25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instrText>HYPERLINK</w:instrText>
      </w:r>
      <w:r w:rsidR="00F80796" w:rsidRPr="00460A25">
        <w:rPr>
          <w:rFonts w:ascii="Times New Roman" w:eastAsia="Times New Roman" w:hAnsi="Times New Roman" w:cs="Times New Roman"/>
          <w:sz w:val="24"/>
          <w:szCs w:val="24"/>
          <w:lang w:eastAsia="uk-UA"/>
        </w:rPr>
        <w:instrText xml:space="preserve"> "</w:instrText>
      </w:r>
      <w:r w:rsidR="00F80796" w:rsidRPr="00460A25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instrText>h</w:instrText>
      </w:r>
      <w:r w:rsidR="00F80796" w:rsidRPr="00460A25">
        <w:rPr>
          <w:rFonts w:ascii="Times New Roman" w:hAnsi="Times New Roman" w:cs="Times New Roman"/>
          <w:sz w:val="24"/>
          <w:szCs w:val="24"/>
        </w:rPr>
        <w:instrText>ttps://ionity.ua/ru/</w:instrText>
      </w:r>
      <w:r w:rsidR="00F80796" w:rsidRPr="00460A25">
        <w:rPr>
          <w:rFonts w:ascii="Times New Roman" w:eastAsia="Times New Roman" w:hAnsi="Times New Roman" w:cs="Times New Roman"/>
          <w:sz w:val="24"/>
          <w:szCs w:val="24"/>
          <w:lang w:eastAsia="uk-UA"/>
        </w:rPr>
        <w:instrText xml:space="preserve">" </w:instrText>
      </w:r>
      <w:r w:rsidR="00F80796" w:rsidRPr="00460A25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fldChar w:fldCharType="separate"/>
      </w:r>
      <w:r w:rsidR="00F80796" w:rsidRPr="00460A25">
        <w:rPr>
          <w:rStyle w:val="ac"/>
          <w:rFonts w:ascii="Times New Roman" w:eastAsia="Times New Roman" w:hAnsi="Times New Roman" w:cs="Times New Roman"/>
          <w:sz w:val="24"/>
          <w:szCs w:val="24"/>
          <w:lang w:val="en-US" w:eastAsia="uk-UA"/>
        </w:rPr>
        <w:t>h</w:t>
      </w:r>
      <w:r w:rsidR="00F80796" w:rsidRPr="00460A25">
        <w:rPr>
          <w:rStyle w:val="ac"/>
          <w:rFonts w:ascii="Times New Roman" w:hAnsi="Times New Roman" w:cs="Times New Roman"/>
          <w:sz w:val="24"/>
          <w:szCs w:val="24"/>
        </w:rPr>
        <w:t>ttps://ionity.ua/ru/</w:t>
      </w:r>
      <w:r w:rsidR="00F80796" w:rsidRPr="00460A25">
        <w:rPr>
          <w:rFonts w:ascii="Times New Roman" w:eastAsia="Times New Roman" w:hAnsi="Times New Roman" w:cs="Times New Roman"/>
          <w:sz w:val="24"/>
          <w:szCs w:val="24"/>
          <w:lang w:val="en-US" w:eastAsia="uk-UA"/>
        </w:rPr>
        <w:fldChar w:fldCharType="end"/>
      </w:r>
      <w:bookmarkEnd w:id="13"/>
      <w:r w:rsidR="00F80796" w:rsidRPr="00460A25">
        <w:rPr>
          <w:rFonts w:ascii="Times New Roman" w:eastAsia="Times New Roman" w:hAnsi="Times New Roman" w:cs="Times New Roman"/>
          <w:sz w:val="24"/>
          <w:szCs w:val="24"/>
          <w:lang w:eastAsia="uk-UA"/>
        </w:rPr>
        <w:t>, на якому</w:t>
      </w:r>
      <w:r w:rsidR="00F80796" w:rsidRPr="00460A25">
        <w:rPr>
          <w:rFonts w:ascii="Times New Roman" w:hAnsi="Times New Roman" w:cs="Times New Roman"/>
          <w:sz w:val="24"/>
          <w:szCs w:val="24"/>
        </w:rPr>
        <w:t xml:space="preserve"> </w:t>
      </w:r>
      <w:r w:rsidR="00F80796" w:rsidRPr="00460A2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міститься посилання на сторінку </w:t>
      </w:r>
      <w:bookmarkStart w:id="14" w:name="_Hlk169782189"/>
      <w:r w:rsidR="005B4774" w:rsidRPr="005B4774">
        <w:rPr>
          <w:rFonts w:ascii="Times New Roman" w:eastAsia="Times New Roman" w:hAnsi="Times New Roman" w:cs="Times New Roman"/>
          <w:sz w:val="24"/>
          <w:szCs w:val="24"/>
          <w:lang w:eastAsia="uk-UA"/>
        </w:rPr>
        <w:t>в</w:t>
      </w:r>
      <w:r w:rsidR="00F80796" w:rsidRPr="00460A25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F80796" w:rsidRPr="00460A25">
        <w:rPr>
          <w:rFonts w:ascii="Times New Roman" w:hAnsi="Times New Roman" w:cs="Times New Roman"/>
          <w:sz w:val="24"/>
          <w:szCs w:val="24"/>
        </w:rPr>
        <w:t xml:space="preserve">соціальній мережі </w:t>
      </w:r>
      <w:proofErr w:type="spellStart"/>
      <w:r w:rsidR="00F80796" w:rsidRPr="00460A25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="00F80796" w:rsidRPr="00460A25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="00F80796" w:rsidRPr="00460A25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="00F80796" w:rsidRPr="00460A25">
        <w:rPr>
          <w:rFonts w:ascii="Times New Roman" w:hAnsi="Times New Roman" w:cs="Times New Roman"/>
          <w:sz w:val="24"/>
          <w:szCs w:val="24"/>
        </w:rPr>
        <w:t xml:space="preserve">: </w:t>
      </w:r>
      <w:hyperlink r:id="rId9" w:history="1">
        <w:r w:rsidR="00F80796" w:rsidRPr="00460A25">
          <w:rPr>
            <w:rStyle w:val="ac"/>
            <w:rFonts w:ascii="Times New Roman" w:hAnsi="Times New Roman" w:cs="Times New Roman"/>
            <w:sz w:val="24"/>
            <w:szCs w:val="24"/>
          </w:rPr>
          <w:t>https://www.facebook.com/ionity.ua</w:t>
        </w:r>
      </w:hyperlink>
      <w:bookmarkEnd w:id="14"/>
      <w:r w:rsidR="0067546B" w:rsidRPr="00460A25">
        <w:rPr>
          <w:rFonts w:ascii="Times New Roman" w:hAnsi="Times New Roman" w:cs="Times New Roman"/>
          <w:sz w:val="24"/>
          <w:szCs w:val="24"/>
        </w:rPr>
        <w:t>.</w:t>
      </w:r>
    </w:p>
    <w:p w:rsidR="00E4586C" w:rsidRPr="00CB38FA" w:rsidRDefault="00E4586C" w:rsidP="00CB38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8F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До Державної податкової служби України </w:t>
      </w:r>
      <w:r w:rsidR="00155F26" w:rsidRPr="00CB38F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(далі – ДПС) </w:t>
      </w:r>
      <w:r w:rsidRPr="00CB38F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направлено лист </w:t>
      </w:r>
      <w:r w:rsidR="000102C9" w:rsidRPr="00CB38FA">
        <w:rPr>
          <w:rFonts w:ascii="Times New Roman" w:hAnsi="Times New Roman" w:cs="Times New Roman"/>
          <w:sz w:val="24"/>
          <w:szCs w:val="24"/>
        </w:rPr>
        <w:t>державного</w:t>
      </w:r>
      <w:r w:rsidR="00CB38FA" w:rsidRPr="00CB38FA">
        <w:rPr>
          <w:rFonts w:ascii="Times New Roman" w:hAnsi="Times New Roman" w:cs="Times New Roman"/>
          <w:sz w:val="24"/>
          <w:szCs w:val="24"/>
        </w:rPr>
        <w:br/>
      </w:r>
      <w:r w:rsidR="000102C9" w:rsidRPr="00CB38FA">
        <w:rPr>
          <w:rFonts w:ascii="Times New Roman" w:hAnsi="Times New Roman" w:cs="Times New Roman"/>
          <w:sz w:val="24"/>
          <w:szCs w:val="24"/>
        </w:rPr>
        <w:t xml:space="preserve">уповноваженого Комітету </w:t>
      </w:r>
      <w:r w:rsidRPr="00CB38FA">
        <w:rPr>
          <w:rFonts w:ascii="Times New Roman" w:hAnsi="Times New Roman" w:cs="Times New Roman"/>
          <w:sz w:val="24"/>
          <w:szCs w:val="24"/>
        </w:rPr>
        <w:t>від 30.10.2023 № 127-26.4/04-11400е, відповідь на який надійшла листом від 06.11.2023 № 7-04/13176.</w:t>
      </w:r>
    </w:p>
    <w:p w:rsidR="00D7351F" w:rsidRPr="00CB38FA" w:rsidRDefault="00E4586C" w:rsidP="00CB38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8FA">
        <w:rPr>
          <w:rFonts w:ascii="Times New Roman" w:hAnsi="Times New Roman" w:cs="Times New Roman"/>
          <w:sz w:val="24"/>
          <w:szCs w:val="24"/>
        </w:rPr>
        <w:t>До товариств</w:t>
      </w:r>
      <w:r w:rsidR="00365EED" w:rsidRPr="00CB38FA">
        <w:rPr>
          <w:rFonts w:ascii="Times New Roman" w:hAnsi="Times New Roman" w:cs="Times New Roman"/>
          <w:sz w:val="24"/>
          <w:szCs w:val="24"/>
        </w:rPr>
        <w:t>а</w:t>
      </w:r>
      <w:r w:rsidRPr="00CB38FA">
        <w:rPr>
          <w:rFonts w:ascii="Times New Roman" w:hAnsi="Times New Roman" w:cs="Times New Roman"/>
          <w:sz w:val="24"/>
          <w:szCs w:val="24"/>
        </w:rPr>
        <w:t xml:space="preserve"> з обмеженою відповідальністю «Зарядні мережі» надіслано вимог</w:t>
      </w:r>
      <w:r w:rsidR="000102C9" w:rsidRPr="00CB38FA">
        <w:rPr>
          <w:rFonts w:ascii="Times New Roman" w:hAnsi="Times New Roman" w:cs="Times New Roman"/>
          <w:sz w:val="24"/>
          <w:szCs w:val="24"/>
        </w:rPr>
        <w:t>у</w:t>
      </w:r>
      <w:r w:rsidR="00CB38FA" w:rsidRPr="00CB38FA">
        <w:rPr>
          <w:rFonts w:ascii="Times New Roman" w:hAnsi="Times New Roman" w:cs="Times New Roman"/>
          <w:sz w:val="24"/>
          <w:szCs w:val="24"/>
        </w:rPr>
        <w:t xml:space="preserve"> </w:t>
      </w:r>
      <w:r w:rsidRPr="00CB38FA">
        <w:rPr>
          <w:rFonts w:ascii="Times New Roman" w:hAnsi="Times New Roman" w:cs="Times New Roman"/>
          <w:sz w:val="24"/>
          <w:szCs w:val="24"/>
        </w:rPr>
        <w:t xml:space="preserve">державного уповноваженого про надання інформації від 21.02.2024 </w:t>
      </w:r>
      <w:r w:rsidR="00160CAD" w:rsidRPr="00CB38FA">
        <w:rPr>
          <w:rFonts w:ascii="Times New Roman" w:hAnsi="Times New Roman" w:cs="Times New Roman"/>
          <w:sz w:val="24"/>
          <w:szCs w:val="24"/>
        </w:rPr>
        <w:br/>
      </w:r>
      <w:r w:rsidRPr="00CB38FA">
        <w:rPr>
          <w:rFonts w:ascii="Times New Roman" w:hAnsi="Times New Roman" w:cs="Times New Roman"/>
          <w:sz w:val="24"/>
          <w:szCs w:val="24"/>
        </w:rPr>
        <w:t>№ 127-26.4/04-1866е</w:t>
      </w:r>
      <w:r w:rsidR="003306DA" w:rsidRPr="00CB38FA">
        <w:rPr>
          <w:rFonts w:ascii="Times New Roman" w:hAnsi="Times New Roman" w:cs="Times New Roman"/>
          <w:sz w:val="24"/>
          <w:szCs w:val="24"/>
        </w:rPr>
        <w:t>, як</w:t>
      </w:r>
      <w:r w:rsidR="000102C9" w:rsidRPr="00CB38FA">
        <w:rPr>
          <w:rFonts w:ascii="Times New Roman" w:hAnsi="Times New Roman" w:cs="Times New Roman"/>
          <w:sz w:val="24"/>
          <w:szCs w:val="24"/>
        </w:rPr>
        <w:t>у</w:t>
      </w:r>
      <w:r w:rsidR="003306DA" w:rsidRPr="00CB38FA">
        <w:rPr>
          <w:rFonts w:ascii="Times New Roman" w:hAnsi="Times New Roman" w:cs="Times New Roman"/>
          <w:sz w:val="24"/>
          <w:szCs w:val="24"/>
        </w:rPr>
        <w:t xml:space="preserve"> повернуто до Комітету за закінченням строку зберігання</w:t>
      </w:r>
      <w:r w:rsidRPr="00CB38FA">
        <w:rPr>
          <w:rFonts w:ascii="Times New Roman" w:hAnsi="Times New Roman" w:cs="Times New Roman"/>
          <w:sz w:val="24"/>
          <w:szCs w:val="24"/>
        </w:rPr>
        <w:t>.</w:t>
      </w:r>
    </w:p>
    <w:p w:rsidR="00E4586C" w:rsidRPr="00CB38FA" w:rsidRDefault="00E4586C" w:rsidP="00CB38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8F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Дорученням Голови Комітету </w:t>
      </w:r>
      <w:r w:rsidRPr="00CB38FA">
        <w:rPr>
          <w:rFonts w:ascii="Times New Roman" w:hAnsi="Times New Roman" w:cs="Times New Roman"/>
          <w:sz w:val="24"/>
          <w:szCs w:val="24"/>
        </w:rPr>
        <w:t>від 04.04.2024</w:t>
      </w:r>
      <w:r w:rsidR="00FB5394">
        <w:rPr>
          <w:rFonts w:ascii="Times New Roman" w:hAnsi="Times New Roman" w:cs="Times New Roman"/>
          <w:sz w:val="24"/>
          <w:szCs w:val="24"/>
        </w:rPr>
        <w:t xml:space="preserve"> </w:t>
      </w:r>
      <w:r w:rsidRPr="00CB38FA">
        <w:rPr>
          <w:rFonts w:ascii="Times New Roman" w:hAnsi="Times New Roman" w:cs="Times New Roman"/>
          <w:sz w:val="24"/>
          <w:szCs w:val="24"/>
        </w:rPr>
        <w:t>№ 13-01/465 Південному міжобласному територіальному відділенню Комітет</w:t>
      </w:r>
      <w:r w:rsidR="00FB5394">
        <w:rPr>
          <w:rFonts w:ascii="Times New Roman" w:hAnsi="Times New Roman" w:cs="Times New Roman"/>
          <w:sz w:val="24"/>
          <w:szCs w:val="24"/>
        </w:rPr>
        <w:t>у</w:t>
      </w:r>
      <w:r w:rsidRPr="00CB38FA">
        <w:rPr>
          <w:rFonts w:ascii="Times New Roman" w:hAnsi="Times New Roman" w:cs="Times New Roman"/>
          <w:sz w:val="24"/>
          <w:szCs w:val="24"/>
        </w:rPr>
        <w:t xml:space="preserve"> надано доручення на вручення вимоги державного уповноваженого Комітету про надання інформації від 21.02.2024 </w:t>
      </w:r>
      <w:r w:rsidR="00FB5394">
        <w:rPr>
          <w:rFonts w:ascii="Times New Roman" w:hAnsi="Times New Roman" w:cs="Times New Roman"/>
          <w:sz w:val="24"/>
          <w:szCs w:val="24"/>
        </w:rPr>
        <w:br/>
      </w:r>
      <w:r w:rsidRPr="00CB38FA">
        <w:rPr>
          <w:rFonts w:ascii="Times New Roman" w:hAnsi="Times New Roman" w:cs="Times New Roman"/>
          <w:sz w:val="24"/>
          <w:szCs w:val="24"/>
        </w:rPr>
        <w:t>№ 127-26.4/04-1866е.</w:t>
      </w:r>
    </w:p>
    <w:p w:rsidR="00E4586C" w:rsidRPr="00CB38FA" w:rsidRDefault="000102C9" w:rsidP="00CB38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8FA">
        <w:rPr>
          <w:rFonts w:ascii="Times New Roman" w:hAnsi="Times New Roman" w:cs="Times New Roman"/>
          <w:sz w:val="24"/>
          <w:szCs w:val="24"/>
        </w:rPr>
        <w:t xml:space="preserve">До ПП «АЄ </w:t>
      </w:r>
      <w:proofErr w:type="spellStart"/>
      <w:r w:rsidRPr="00CB38FA">
        <w:rPr>
          <w:rFonts w:ascii="Times New Roman" w:hAnsi="Times New Roman" w:cs="Times New Roman"/>
          <w:sz w:val="24"/>
          <w:szCs w:val="24"/>
        </w:rPr>
        <w:t>Фекторі</w:t>
      </w:r>
      <w:proofErr w:type="spellEnd"/>
      <w:r w:rsidRPr="00CB38FA">
        <w:rPr>
          <w:rFonts w:ascii="Times New Roman" w:hAnsi="Times New Roman" w:cs="Times New Roman"/>
          <w:sz w:val="24"/>
          <w:szCs w:val="24"/>
        </w:rPr>
        <w:t xml:space="preserve">» надіслано лист державного уповноваженого Комітету </w:t>
      </w:r>
      <w:r w:rsidR="005908EE">
        <w:rPr>
          <w:rFonts w:ascii="Times New Roman" w:hAnsi="Times New Roman" w:cs="Times New Roman"/>
          <w:sz w:val="24"/>
          <w:szCs w:val="24"/>
        </w:rPr>
        <w:br/>
      </w:r>
      <w:r w:rsidR="00E4586C" w:rsidRPr="00CB38FA">
        <w:rPr>
          <w:rFonts w:ascii="Times New Roman" w:hAnsi="Times New Roman" w:cs="Times New Roman"/>
          <w:sz w:val="24"/>
          <w:szCs w:val="24"/>
        </w:rPr>
        <w:t xml:space="preserve">від 20.02.2024 </w:t>
      </w:r>
      <w:r w:rsidR="00440F05" w:rsidRPr="00CB38FA">
        <w:rPr>
          <w:rFonts w:ascii="Times New Roman" w:hAnsi="Times New Roman" w:cs="Times New Roman"/>
          <w:sz w:val="24"/>
          <w:szCs w:val="24"/>
        </w:rPr>
        <w:t xml:space="preserve">№ 127-26.4/04-1842е </w:t>
      </w:r>
      <w:r w:rsidR="00E4586C" w:rsidRPr="00CB38FA">
        <w:rPr>
          <w:rFonts w:ascii="Times New Roman" w:hAnsi="Times New Roman" w:cs="Times New Roman"/>
          <w:sz w:val="24"/>
          <w:szCs w:val="24"/>
        </w:rPr>
        <w:t>про надання інформації</w:t>
      </w:r>
      <w:r w:rsidR="00A96E7F" w:rsidRPr="00CB38FA">
        <w:rPr>
          <w:rFonts w:ascii="Times New Roman" w:hAnsi="Times New Roman" w:cs="Times New Roman"/>
          <w:sz w:val="24"/>
          <w:szCs w:val="24"/>
        </w:rPr>
        <w:t xml:space="preserve">, відповідь на який </w:t>
      </w:r>
      <w:r w:rsidR="005B4774">
        <w:rPr>
          <w:rFonts w:ascii="Times New Roman" w:hAnsi="Times New Roman" w:cs="Times New Roman"/>
          <w:sz w:val="24"/>
          <w:szCs w:val="24"/>
        </w:rPr>
        <w:br/>
      </w:r>
      <w:r w:rsidR="00A96E7F" w:rsidRPr="00CB38FA">
        <w:rPr>
          <w:rFonts w:ascii="Times New Roman" w:hAnsi="Times New Roman" w:cs="Times New Roman"/>
          <w:sz w:val="24"/>
          <w:szCs w:val="24"/>
        </w:rPr>
        <w:t>Заявник 2 не надав.</w:t>
      </w:r>
    </w:p>
    <w:p w:rsidR="00160CAD" w:rsidRPr="00CB38FA" w:rsidRDefault="000102C9" w:rsidP="00CB38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8FA">
        <w:rPr>
          <w:rFonts w:ascii="Times New Roman" w:hAnsi="Times New Roman" w:cs="Times New Roman"/>
          <w:sz w:val="24"/>
          <w:szCs w:val="24"/>
        </w:rPr>
        <w:t>До ПП «</w:t>
      </w:r>
      <w:proofErr w:type="spellStart"/>
      <w:r w:rsidRPr="00CB38FA">
        <w:rPr>
          <w:rFonts w:ascii="Times New Roman" w:hAnsi="Times New Roman" w:cs="Times New Roman"/>
          <w:sz w:val="24"/>
          <w:szCs w:val="24"/>
        </w:rPr>
        <w:t>Автоентерпрайз</w:t>
      </w:r>
      <w:proofErr w:type="spellEnd"/>
      <w:r w:rsidRPr="00CB38FA">
        <w:rPr>
          <w:rFonts w:ascii="Times New Roman" w:hAnsi="Times New Roman" w:cs="Times New Roman"/>
          <w:sz w:val="24"/>
          <w:szCs w:val="24"/>
        </w:rPr>
        <w:t>»</w:t>
      </w:r>
      <w:r w:rsidR="00A96E7F" w:rsidRPr="00CB38FA">
        <w:rPr>
          <w:rFonts w:ascii="Times New Roman" w:hAnsi="Times New Roman" w:cs="Times New Roman"/>
          <w:sz w:val="24"/>
          <w:szCs w:val="24"/>
        </w:rPr>
        <w:t xml:space="preserve"> </w:t>
      </w:r>
      <w:r w:rsidRPr="00CB38FA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надіслано </w:t>
      </w:r>
      <w:r w:rsidRPr="00CB38FA">
        <w:rPr>
          <w:rFonts w:ascii="Times New Roman" w:hAnsi="Times New Roman" w:cs="Times New Roman"/>
          <w:sz w:val="24"/>
          <w:szCs w:val="24"/>
        </w:rPr>
        <w:t xml:space="preserve">лист державного уповноваженого Комітету </w:t>
      </w:r>
      <w:r w:rsidR="005908EE">
        <w:rPr>
          <w:rFonts w:ascii="Times New Roman" w:hAnsi="Times New Roman" w:cs="Times New Roman"/>
          <w:sz w:val="24"/>
          <w:szCs w:val="24"/>
        </w:rPr>
        <w:br/>
      </w:r>
      <w:r w:rsidRPr="00CB38FA">
        <w:rPr>
          <w:rFonts w:ascii="Times New Roman" w:hAnsi="Times New Roman" w:cs="Times New Roman"/>
          <w:sz w:val="24"/>
          <w:szCs w:val="24"/>
        </w:rPr>
        <w:t>від 21.02.2024</w:t>
      </w:r>
      <w:r w:rsidR="00A96E7F" w:rsidRPr="00CB38FA">
        <w:rPr>
          <w:rFonts w:ascii="Times New Roman" w:hAnsi="Times New Roman" w:cs="Times New Roman"/>
          <w:sz w:val="24"/>
          <w:szCs w:val="24"/>
        </w:rPr>
        <w:t xml:space="preserve"> </w:t>
      </w:r>
      <w:r w:rsidRPr="00CB38FA">
        <w:rPr>
          <w:rFonts w:ascii="Times New Roman" w:hAnsi="Times New Roman" w:cs="Times New Roman"/>
          <w:sz w:val="24"/>
          <w:szCs w:val="24"/>
        </w:rPr>
        <w:t xml:space="preserve">№ 127-26.4/04-1867е </w:t>
      </w:r>
      <w:r w:rsidR="00E4586C" w:rsidRPr="00CB38FA">
        <w:rPr>
          <w:rFonts w:ascii="Times New Roman" w:hAnsi="Times New Roman" w:cs="Times New Roman"/>
          <w:sz w:val="24"/>
          <w:szCs w:val="24"/>
        </w:rPr>
        <w:t>про надання інформації</w:t>
      </w:r>
      <w:r w:rsidR="00FB5394">
        <w:rPr>
          <w:rFonts w:ascii="Times New Roman" w:hAnsi="Times New Roman" w:cs="Times New Roman"/>
          <w:sz w:val="24"/>
          <w:szCs w:val="24"/>
        </w:rPr>
        <w:t>,</w:t>
      </w:r>
      <w:r w:rsidR="00A96E7F" w:rsidRPr="00CB38FA">
        <w:rPr>
          <w:rFonts w:ascii="Times New Roman" w:hAnsi="Times New Roman" w:cs="Times New Roman"/>
          <w:sz w:val="24"/>
          <w:szCs w:val="24"/>
        </w:rPr>
        <w:t xml:space="preserve"> відповід</w:t>
      </w:r>
      <w:r w:rsidR="00FB5394">
        <w:rPr>
          <w:rFonts w:ascii="Times New Roman" w:hAnsi="Times New Roman" w:cs="Times New Roman"/>
          <w:sz w:val="24"/>
          <w:szCs w:val="24"/>
        </w:rPr>
        <w:t>і</w:t>
      </w:r>
      <w:r w:rsidR="00A96E7F" w:rsidRPr="00CB38FA">
        <w:rPr>
          <w:rFonts w:ascii="Times New Roman" w:hAnsi="Times New Roman" w:cs="Times New Roman"/>
          <w:sz w:val="24"/>
          <w:szCs w:val="24"/>
        </w:rPr>
        <w:t xml:space="preserve"> на який Заявник 1 не надав</w:t>
      </w:r>
      <w:r w:rsidRPr="00CB38FA">
        <w:rPr>
          <w:rFonts w:ascii="Times New Roman" w:hAnsi="Times New Roman" w:cs="Times New Roman"/>
          <w:sz w:val="24"/>
          <w:szCs w:val="24"/>
        </w:rPr>
        <w:t>.</w:t>
      </w:r>
      <w:r w:rsidR="00E4586C" w:rsidRPr="00CB38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534C" w:rsidRPr="00CB38FA" w:rsidRDefault="00160CAD" w:rsidP="00CB38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8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АТ «Укртелеком» надіслано вимогу державного уповноваженого Комітету про надання інформації від 04.04.2024 № 127-26.4/04-3363е, відповідь на яку </w:t>
      </w:r>
      <w:r w:rsidR="000700DA" w:rsidRPr="00CB38FA">
        <w:rPr>
          <w:rFonts w:ascii="Times New Roman" w:hAnsi="Times New Roman" w:cs="Times New Roman"/>
          <w:color w:val="000000" w:themeColor="text1"/>
          <w:sz w:val="24"/>
          <w:szCs w:val="24"/>
        </w:rPr>
        <w:t>надано</w:t>
      </w:r>
      <w:r w:rsidRPr="00CB38F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листом</w:t>
      </w:r>
      <w:r w:rsidRPr="00CB38F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CB38FA">
        <w:rPr>
          <w:rFonts w:ascii="Times New Roman" w:hAnsi="Times New Roman" w:cs="Times New Roman"/>
          <w:color w:val="000000" w:themeColor="text1"/>
          <w:sz w:val="24"/>
          <w:szCs w:val="24"/>
        </w:rPr>
        <w:t>від 15.04.2024 №</w:t>
      </w:r>
      <w:r w:rsidRPr="00CB38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 80Д731-80Д920-2024 (</w:t>
      </w:r>
      <w:proofErr w:type="spellStart"/>
      <w:r w:rsidRPr="00CB38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вх</w:t>
      </w:r>
      <w:proofErr w:type="spellEnd"/>
      <w:r w:rsidRPr="00CB38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. Комітету </w:t>
      </w:r>
      <w:r w:rsidR="002211D8" w:rsidRPr="00CB38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№ 8-04/654-кі </w:t>
      </w:r>
      <w:r w:rsidR="00440F05" w:rsidRPr="00CB38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від 17.04.2024</w:t>
      </w:r>
      <w:r w:rsidRPr="00CB38F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).</w:t>
      </w:r>
    </w:p>
    <w:p w:rsidR="00FB534C" w:rsidRPr="00CB38FA" w:rsidRDefault="00FB534C" w:rsidP="00CB38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38FA">
        <w:rPr>
          <w:rFonts w:ascii="Times New Roman" w:hAnsi="Times New Roman" w:cs="Times New Roman"/>
          <w:sz w:val="24"/>
          <w:szCs w:val="24"/>
        </w:rPr>
        <w:t xml:space="preserve">До товариства з обмеженою відповідальністю «Євро Смарт Пауер» (далі – </w:t>
      </w:r>
      <w:r w:rsidRPr="00CB38FA">
        <w:rPr>
          <w:rFonts w:ascii="Times New Roman" w:hAnsi="Times New Roman" w:cs="Times New Roman"/>
          <w:sz w:val="24"/>
          <w:szCs w:val="24"/>
        </w:rPr>
        <w:br/>
        <w:t xml:space="preserve">ТОВ «Євро Смарт Пауер») надіслано </w:t>
      </w:r>
      <w:bookmarkStart w:id="15" w:name="_Hlk167448813"/>
      <w:r w:rsidRPr="00CB38FA">
        <w:rPr>
          <w:rFonts w:ascii="Times New Roman" w:hAnsi="Times New Roman" w:cs="Times New Roman"/>
          <w:sz w:val="24"/>
          <w:szCs w:val="24"/>
        </w:rPr>
        <w:t xml:space="preserve">вимогу </w:t>
      </w:r>
      <w:r w:rsidR="00A96E7F" w:rsidRPr="00CB38FA">
        <w:rPr>
          <w:rFonts w:ascii="Times New Roman" w:hAnsi="Times New Roman" w:cs="Times New Roman"/>
          <w:sz w:val="24"/>
          <w:szCs w:val="24"/>
        </w:rPr>
        <w:t xml:space="preserve">державного уповноваженого Комітету </w:t>
      </w:r>
      <w:r w:rsidRPr="00CB38FA">
        <w:rPr>
          <w:rFonts w:ascii="Times New Roman" w:hAnsi="Times New Roman" w:cs="Times New Roman"/>
          <w:sz w:val="24"/>
          <w:szCs w:val="24"/>
        </w:rPr>
        <w:t>про надання інформації від 17.04.2024</w:t>
      </w:r>
      <w:r w:rsidR="00560DCC" w:rsidRPr="00CB38FA">
        <w:rPr>
          <w:rFonts w:ascii="Times New Roman" w:hAnsi="Times New Roman" w:cs="Times New Roman"/>
          <w:sz w:val="24"/>
          <w:szCs w:val="24"/>
        </w:rPr>
        <w:t xml:space="preserve"> </w:t>
      </w:r>
      <w:r w:rsidRPr="00CB38FA">
        <w:rPr>
          <w:rFonts w:ascii="Times New Roman" w:hAnsi="Times New Roman" w:cs="Times New Roman"/>
          <w:sz w:val="24"/>
          <w:szCs w:val="24"/>
        </w:rPr>
        <w:t>№ 127-26.4/04-3871е</w:t>
      </w:r>
      <w:bookmarkEnd w:id="15"/>
      <w:r w:rsidRPr="00CB38FA">
        <w:rPr>
          <w:rFonts w:ascii="Times New Roman" w:hAnsi="Times New Roman" w:cs="Times New Roman"/>
          <w:sz w:val="24"/>
          <w:szCs w:val="24"/>
        </w:rPr>
        <w:t>.</w:t>
      </w:r>
    </w:p>
    <w:p w:rsidR="00560DCC" w:rsidRPr="00460A25" w:rsidRDefault="001E3628" w:rsidP="00CB38F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60DCC" w:rsidRPr="00CB38FA">
        <w:rPr>
          <w:rFonts w:ascii="Times New Roman" w:hAnsi="Times New Roman" w:cs="Times New Roman"/>
          <w:sz w:val="24"/>
          <w:szCs w:val="24"/>
        </w:rPr>
        <w:t>атеріали заяви ТОВ «Іоніті» від 14.07.2021 б/н (</w:t>
      </w:r>
      <w:proofErr w:type="spellStart"/>
      <w:r w:rsidR="00560DCC" w:rsidRPr="00CB38FA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560DCC" w:rsidRPr="00CB38FA">
        <w:rPr>
          <w:rFonts w:ascii="Times New Roman" w:hAnsi="Times New Roman" w:cs="Times New Roman"/>
          <w:sz w:val="24"/>
          <w:szCs w:val="24"/>
        </w:rPr>
        <w:t xml:space="preserve">. Комітету № 8-01/277-АМк </w:t>
      </w:r>
      <w:r w:rsidR="005908EE">
        <w:rPr>
          <w:rFonts w:ascii="Times New Roman" w:hAnsi="Times New Roman" w:cs="Times New Roman"/>
          <w:sz w:val="24"/>
          <w:szCs w:val="24"/>
        </w:rPr>
        <w:br/>
      </w:r>
      <w:r w:rsidR="00560DCC" w:rsidRPr="00CB38FA">
        <w:rPr>
          <w:rFonts w:ascii="Times New Roman" w:hAnsi="Times New Roman" w:cs="Times New Roman"/>
          <w:sz w:val="24"/>
          <w:szCs w:val="24"/>
        </w:rPr>
        <w:t xml:space="preserve">від 14.07.2021)  долучено до матеріалів </w:t>
      </w:r>
      <w:r w:rsidR="009206C3" w:rsidRPr="00CB38FA">
        <w:rPr>
          <w:rFonts w:ascii="Times New Roman" w:hAnsi="Times New Roman" w:cs="Times New Roman"/>
          <w:sz w:val="24"/>
          <w:szCs w:val="24"/>
        </w:rPr>
        <w:t>Справи</w:t>
      </w:r>
      <w:r w:rsidR="00560DCC" w:rsidRPr="004237F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60DCC" w:rsidRPr="00460A25" w:rsidRDefault="001E3628" w:rsidP="00460A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560DCC" w:rsidRPr="00460A25">
        <w:rPr>
          <w:rFonts w:ascii="Times New Roman" w:hAnsi="Times New Roman" w:cs="Times New Roman"/>
          <w:sz w:val="24"/>
          <w:szCs w:val="24"/>
        </w:rPr>
        <w:t>атеріали заяви ТОВ «Іоніті» від 09.06.2021 б/н (</w:t>
      </w:r>
      <w:proofErr w:type="spellStart"/>
      <w:r w:rsidR="00560DCC" w:rsidRPr="00460A25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560DCC" w:rsidRPr="00460A25">
        <w:rPr>
          <w:rFonts w:ascii="Times New Roman" w:hAnsi="Times New Roman" w:cs="Times New Roman"/>
          <w:sz w:val="24"/>
          <w:szCs w:val="24"/>
        </w:rPr>
        <w:t xml:space="preserve">. Комітету № 8-01/237-АМк </w:t>
      </w:r>
      <w:r w:rsidR="005908EE">
        <w:rPr>
          <w:rFonts w:ascii="Times New Roman" w:hAnsi="Times New Roman" w:cs="Times New Roman"/>
          <w:sz w:val="24"/>
          <w:szCs w:val="24"/>
        </w:rPr>
        <w:br/>
      </w:r>
      <w:r w:rsidR="00560DCC" w:rsidRPr="00460A25">
        <w:rPr>
          <w:rFonts w:ascii="Times New Roman" w:hAnsi="Times New Roman" w:cs="Times New Roman"/>
          <w:sz w:val="24"/>
          <w:szCs w:val="24"/>
        </w:rPr>
        <w:t xml:space="preserve">від 10.06.2021) долучено до матеріалів </w:t>
      </w:r>
      <w:r w:rsidR="009206C3" w:rsidRPr="00460A25">
        <w:rPr>
          <w:rFonts w:ascii="Times New Roman" w:hAnsi="Times New Roman" w:cs="Times New Roman"/>
          <w:sz w:val="24"/>
          <w:szCs w:val="24"/>
        </w:rPr>
        <w:t>Справи</w:t>
      </w:r>
      <w:r w:rsidR="00560DCC" w:rsidRPr="004237F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579FD" w:rsidRPr="00460A25" w:rsidRDefault="00DE7E80" w:rsidP="00460A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hAnsi="Times New Roman" w:cs="Times New Roman"/>
          <w:sz w:val="24"/>
          <w:szCs w:val="24"/>
        </w:rPr>
        <w:t xml:space="preserve">До Комітету надійшло клопотання ПП «Автоентерпрайз» від 18.04.2024 б/н </w:t>
      </w:r>
      <w:r w:rsidRPr="00460A25">
        <w:rPr>
          <w:rFonts w:ascii="Times New Roman" w:hAnsi="Times New Roman" w:cs="Times New Roman"/>
          <w:sz w:val="24"/>
          <w:szCs w:val="24"/>
        </w:rPr>
        <w:br/>
        <w:t>(</w:t>
      </w:r>
      <w:proofErr w:type="spellStart"/>
      <w:r w:rsidRPr="00460A25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460A25">
        <w:rPr>
          <w:rFonts w:ascii="Times New Roman" w:hAnsi="Times New Roman" w:cs="Times New Roman"/>
          <w:sz w:val="24"/>
          <w:szCs w:val="24"/>
        </w:rPr>
        <w:t>. Комітету № 8-04/5508 від 18.04.2024)</w:t>
      </w:r>
      <w:r w:rsidR="00A56AE3" w:rsidRPr="00A56AE3">
        <w:rPr>
          <w:rFonts w:ascii="Times New Roman" w:hAnsi="Times New Roman" w:cs="Times New Roman"/>
          <w:sz w:val="24"/>
          <w:szCs w:val="24"/>
        </w:rPr>
        <w:t xml:space="preserve"> </w:t>
      </w:r>
      <w:r w:rsidR="00A56AE3">
        <w:rPr>
          <w:rFonts w:ascii="Times New Roman" w:hAnsi="Times New Roman" w:cs="Times New Roman"/>
          <w:sz w:val="24"/>
          <w:szCs w:val="24"/>
        </w:rPr>
        <w:t>про відмову від Заяви</w:t>
      </w:r>
      <w:r w:rsidR="00A56AE3" w:rsidRPr="00A56AE3">
        <w:rPr>
          <w:rFonts w:ascii="Times New Roman" w:hAnsi="Times New Roman" w:cs="Times New Roman"/>
          <w:sz w:val="24"/>
          <w:szCs w:val="24"/>
        </w:rPr>
        <w:t xml:space="preserve"> </w:t>
      </w:r>
      <w:r w:rsidR="00A56AE3" w:rsidRPr="002D26D8">
        <w:rPr>
          <w:rFonts w:ascii="Times New Roman" w:hAnsi="Times New Roman" w:cs="Times New Roman"/>
          <w:sz w:val="24"/>
          <w:szCs w:val="24"/>
        </w:rPr>
        <w:t>та закриття провадження у Справі</w:t>
      </w:r>
      <w:r w:rsidR="007579FD" w:rsidRPr="00460A25">
        <w:rPr>
          <w:rFonts w:ascii="Times New Roman" w:hAnsi="Times New Roman" w:cs="Times New Roman"/>
          <w:sz w:val="24"/>
          <w:szCs w:val="24"/>
        </w:rPr>
        <w:t>.</w:t>
      </w:r>
    </w:p>
    <w:p w:rsidR="00DE7E80" w:rsidRPr="00460A25" w:rsidRDefault="00DE7E80" w:rsidP="00460A2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hAnsi="Times New Roman" w:cs="Times New Roman"/>
          <w:sz w:val="24"/>
          <w:szCs w:val="24"/>
        </w:rPr>
        <w:t>До Комітету надійшло клопотання ПП «АЄ Фекторі» від 18.04.2024 б/н (</w:t>
      </w:r>
      <w:proofErr w:type="spellStart"/>
      <w:r w:rsidRPr="00460A25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460A25">
        <w:rPr>
          <w:rFonts w:ascii="Times New Roman" w:hAnsi="Times New Roman" w:cs="Times New Roman"/>
          <w:sz w:val="24"/>
          <w:szCs w:val="24"/>
        </w:rPr>
        <w:t>.</w:t>
      </w:r>
      <w:r w:rsidR="00A96E7F" w:rsidRPr="00460A25">
        <w:rPr>
          <w:rFonts w:ascii="Times New Roman" w:hAnsi="Times New Roman" w:cs="Times New Roman"/>
          <w:sz w:val="24"/>
          <w:szCs w:val="24"/>
        </w:rPr>
        <w:t xml:space="preserve"> </w:t>
      </w:r>
      <w:r w:rsidRPr="00460A25">
        <w:rPr>
          <w:rFonts w:ascii="Times New Roman" w:hAnsi="Times New Roman" w:cs="Times New Roman"/>
          <w:sz w:val="24"/>
          <w:szCs w:val="24"/>
        </w:rPr>
        <w:t xml:space="preserve">Комітету </w:t>
      </w:r>
      <w:r w:rsidRPr="00460A25">
        <w:rPr>
          <w:rFonts w:ascii="Times New Roman" w:hAnsi="Times New Roman" w:cs="Times New Roman"/>
          <w:sz w:val="24"/>
          <w:szCs w:val="24"/>
        </w:rPr>
        <w:br/>
        <w:t>№ 8-04/5510 від 18.04.2024)</w:t>
      </w:r>
      <w:r w:rsidR="00A56AE3">
        <w:rPr>
          <w:rFonts w:ascii="Times New Roman" w:hAnsi="Times New Roman" w:cs="Times New Roman"/>
          <w:sz w:val="24"/>
          <w:szCs w:val="24"/>
        </w:rPr>
        <w:t xml:space="preserve"> про відмову від Заяви 2</w:t>
      </w:r>
      <w:r w:rsidR="00A56AE3" w:rsidRPr="00A56AE3">
        <w:rPr>
          <w:rFonts w:ascii="Times New Roman" w:hAnsi="Times New Roman" w:cs="Times New Roman"/>
          <w:sz w:val="24"/>
          <w:szCs w:val="24"/>
        </w:rPr>
        <w:t xml:space="preserve"> </w:t>
      </w:r>
      <w:r w:rsidR="00A56AE3" w:rsidRPr="002D26D8">
        <w:rPr>
          <w:rFonts w:ascii="Times New Roman" w:hAnsi="Times New Roman" w:cs="Times New Roman"/>
          <w:sz w:val="24"/>
          <w:szCs w:val="24"/>
        </w:rPr>
        <w:t>та закриття провадження у Справі</w:t>
      </w:r>
      <w:r w:rsidRPr="004237FD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526F2F" w:rsidRPr="00C409B3" w:rsidRDefault="00FB534C" w:rsidP="00D5088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Листом від 20.05.2024 № 20/05 (</w:t>
      </w:r>
      <w:proofErr w:type="spellStart"/>
      <w:r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вх</w:t>
      </w:r>
      <w:proofErr w:type="spellEnd"/>
      <w:r w:rsidRPr="00460A25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 Комітету № 8-04/7116 від 22.05.2024)</w:t>
      </w:r>
      <w:r w:rsidRPr="00460A25">
        <w:rPr>
          <w:rFonts w:ascii="Times New Roman" w:hAnsi="Times New Roman" w:cs="Times New Roman"/>
          <w:sz w:val="24"/>
          <w:szCs w:val="24"/>
        </w:rPr>
        <w:t xml:space="preserve"> </w:t>
      </w:r>
      <w:r w:rsidR="007E5263" w:rsidRPr="00460A25">
        <w:rPr>
          <w:rFonts w:ascii="Times New Roman" w:hAnsi="Times New Roman" w:cs="Times New Roman"/>
          <w:sz w:val="24"/>
          <w:szCs w:val="24"/>
        </w:rPr>
        <w:br/>
      </w:r>
      <w:r w:rsidRPr="00460A25">
        <w:rPr>
          <w:rFonts w:ascii="Times New Roman" w:hAnsi="Times New Roman" w:cs="Times New Roman"/>
          <w:sz w:val="24"/>
          <w:szCs w:val="24"/>
        </w:rPr>
        <w:t xml:space="preserve">ТОВ «Євро Смарт Пауер» надало відповідь на </w:t>
      </w:r>
      <w:r w:rsidR="00BE301B" w:rsidRPr="00460A25">
        <w:rPr>
          <w:rFonts w:ascii="Times New Roman" w:hAnsi="Times New Roman" w:cs="Times New Roman"/>
          <w:sz w:val="24"/>
          <w:szCs w:val="24"/>
        </w:rPr>
        <w:t xml:space="preserve">вимогу державного уповноваженого </w:t>
      </w:r>
      <w:r w:rsidR="00B21C06" w:rsidRPr="00460A25">
        <w:rPr>
          <w:rFonts w:ascii="Times New Roman" w:hAnsi="Times New Roman" w:cs="Times New Roman"/>
          <w:sz w:val="24"/>
          <w:szCs w:val="24"/>
        </w:rPr>
        <w:t xml:space="preserve">Комітету </w:t>
      </w:r>
      <w:r w:rsidR="00BE301B" w:rsidRPr="00460A25">
        <w:rPr>
          <w:rFonts w:ascii="Times New Roman" w:hAnsi="Times New Roman" w:cs="Times New Roman"/>
          <w:sz w:val="24"/>
          <w:szCs w:val="24"/>
        </w:rPr>
        <w:t>про надання інформації від 17.04.2024</w:t>
      </w:r>
      <w:r w:rsidR="003306DA" w:rsidRPr="00460A25">
        <w:rPr>
          <w:rFonts w:ascii="Times New Roman" w:hAnsi="Times New Roman" w:cs="Times New Roman"/>
          <w:sz w:val="24"/>
          <w:szCs w:val="24"/>
        </w:rPr>
        <w:t xml:space="preserve"> </w:t>
      </w:r>
      <w:r w:rsidR="00BE301B" w:rsidRPr="00460A25">
        <w:rPr>
          <w:rFonts w:ascii="Times New Roman" w:hAnsi="Times New Roman" w:cs="Times New Roman"/>
          <w:sz w:val="24"/>
          <w:szCs w:val="24"/>
        </w:rPr>
        <w:t>№ 127-26.4/04-3871е</w:t>
      </w:r>
      <w:r w:rsidR="00155F26" w:rsidRPr="004237F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:rsidR="00D50888" w:rsidRDefault="00C409B3" w:rsidP="00C409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09B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Листом державного уповноваженого </w:t>
      </w:r>
      <w:r w:rsidR="00ED5A7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Комітету </w:t>
      </w:r>
      <w:r w:rsidRPr="00C409B3">
        <w:rPr>
          <w:rFonts w:ascii="Times New Roman" w:hAnsi="Times New Roman" w:cs="Times New Roman"/>
          <w:sz w:val="24"/>
          <w:szCs w:val="24"/>
        </w:rPr>
        <w:t>від 11.09.2024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09B3">
        <w:rPr>
          <w:rFonts w:ascii="Times New Roman" w:hAnsi="Times New Roman" w:cs="Times New Roman"/>
          <w:sz w:val="24"/>
          <w:szCs w:val="24"/>
        </w:rPr>
        <w:t xml:space="preserve">№ 127-26.4/04-8860е </w:t>
      </w:r>
      <w:r w:rsidR="00ED5A72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ТОВ «Іоніті» надіслано </w:t>
      </w:r>
      <w:r w:rsidR="0060552F">
        <w:rPr>
          <w:rFonts w:ascii="Times New Roman" w:hAnsi="Times New Roman" w:cs="Times New Roman"/>
          <w:sz w:val="24"/>
          <w:szCs w:val="24"/>
        </w:rPr>
        <w:t xml:space="preserve">копію </w:t>
      </w:r>
      <w:r>
        <w:rPr>
          <w:rFonts w:ascii="Times New Roman" w:hAnsi="Times New Roman" w:cs="Times New Roman"/>
          <w:sz w:val="24"/>
          <w:szCs w:val="24"/>
        </w:rPr>
        <w:t xml:space="preserve">подання </w:t>
      </w:r>
      <w:r w:rsidRPr="00C409B3">
        <w:rPr>
          <w:rFonts w:ascii="Times New Roman" w:hAnsi="Times New Roman" w:cs="Times New Roman"/>
          <w:sz w:val="24"/>
          <w:szCs w:val="24"/>
        </w:rPr>
        <w:t xml:space="preserve">від 09.09.2024 № 127-26.4/36-23/315-спр про </w:t>
      </w:r>
      <w:r w:rsidRPr="00C409B3">
        <w:rPr>
          <w:rFonts w:ascii="Times New Roman" w:hAnsi="Times New Roman" w:cs="Times New Roman"/>
          <w:sz w:val="24"/>
          <w:szCs w:val="24"/>
        </w:rPr>
        <w:lastRenderedPageBreak/>
        <w:t>попередні висновки у Справі</w:t>
      </w:r>
      <w:r w:rsidR="0060552F">
        <w:rPr>
          <w:rFonts w:ascii="Times New Roman" w:hAnsi="Times New Roman" w:cs="Times New Roman"/>
          <w:sz w:val="24"/>
          <w:szCs w:val="24"/>
        </w:rPr>
        <w:t xml:space="preserve"> (далі – Подання)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409B3" w:rsidRPr="0060552F" w:rsidRDefault="00C409B3" w:rsidP="00C409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Згідно з рекомендованим повідомленням про вручення </w:t>
      </w:r>
      <w:r w:rsidR="0060552F">
        <w:rPr>
          <w:rFonts w:ascii="Times New Roman" w:eastAsia="Calibri" w:hAnsi="Times New Roman" w:cs="Times New Roman"/>
          <w:sz w:val="24"/>
          <w:szCs w:val="24"/>
        </w:rPr>
        <w:t xml:space="preserve">поштового відправлення </w:t>
      </w:r>
      <w:r w:rsidR="0060552F">
        <w:rPr>
          <w:rFonts w:ascii="Times New Roman" w:eastAsia="Calibri" w:hAnsi="Times New Roman" w:cs="Times New Roman"/>
          <w:sz w:val="24"/>
          <w:szCs w:val="24"/>
        </w:rPr>
        <w:br/>
        <w:t xml:space="preserve">№ 0303500031436 лист </w:t>
      </w:r>
      <w:r w:rsidR="00ED5A72" w:rsidRPr="00C409B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державного уповноваженого </w:t>
      </w:r>
      <w:r w:rsidR="00ED5A7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Комітету</w:t>
      </w:r>
      <w:r w:rsidR="00ED5A72" w:rsidRPr="00ED5A72">
        <w:rPr>
          <w:rFonts w:ascii="Times New Roman" w:eastAsia="Calibri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60552F">
        <w:rPr>
          <w:rFonts w:ascii="Times New Roman" w:eastAsia="Calibri" w:hAnsi="Times New Roman" w:cs="Times New Roman"/>
          <w:sz w:val="24"/>
          <w:szCs w:val="24"/>
        </w:rPr>
        <w:t xml:space="preserve">від </w:t>
      </w:r>
      <w:r w:rsidR="0060552F" w:rsidRPr="00C409B3">
        <w:rPr>
          <w:rFonts w:ascii="Times New Roman" w:hAnsi="Times New Roman" w:cs="Times New Roman"/>
          <w:sz w:val="24"/>
          <w:szCs w:val="24"/>
        </w:rPr>
        <w:t>11.09.2024</w:t>
      </w:r>
      <w:r w:rsidR="0060552F">
        <w:rPr>
          <w:rFonts w:ascii="Times New Roman" w:hAnsi="Times New Roman" w:cs="Times New Roman"/>
          <w:sz w:val="24"/>
          <w:szCs w:val="24"/>
        </w:rPr>
        <w:t xml:space="preserve"> </w:t>
      </w:r>
      <w:r w:rsidR="00ED5A72">
        <w:rPr>
          <w:rFonts w:ascii="Times New Roman" w:hAnsi="Times New Roman" w:cs="Times New Roman"/>
          <w:sz w:val="24"/>
          <w:szCs w:val="24"/>
        </w:rPr>
        <w:br/>
      </w:r>
      <w:r w:rsidR="0060552F" w:rsidRPr="00C409B3">
        <w:rPr>
          <w:rFonts w:ascii="Times New Roman" w:hAnsi="Times New Roman" w:cs="Times New Roman"/>
          <w:sz w:val="24"/>
          <w:szCs w:val="24"/>
        </w:rPr>
        <w:t>№ 127-26.4/04-8860е</w:t>
      </w:r>
      <w:r w:rsidR="0060552F">
        <w:rPr>
          <w:rFonts w:ascii="Times New Roman" w:hAnsi="Times New Roman" w:cs="Times New Roman"/>
          <w:sz w:val="24"/>
          <w:szCs w:val="24"/>
        </w:rPr>
        <w:t xml:space="preserve"> Товариство отримало 20.09.2024.</w:t>
      </w:r>
    </w:p>
    <w:p w:rsidR="0060552F" w:rsidRDefault="0060552F" w:rsidP="00C409B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Зауважень чи заперечень від ТОВ «Іоніті» на Подання до Комітету не надходило.</w:t>
      </w:r>
    </w:p>
    <w:p w:rsidR="0060552F" w:rsidRPr="0060552F" w:rsidRDefault="0060552F" w:rsidP="006055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ПП «Автоентерпрайз» надіслано </w:t>
      </w:r>
      <w:r>
        <w:rPr>
          <w:rFonts w:ascii="Times New Roman" w:hAnsi="Times New Roman" w:cs="Times New Roman"/>
          <w:sz w:val="24"/>
          <w:szCs w:val="24"/>
        </w:rPr>
        <w:t>копію витягу з Подання</w:t>
      </w:r>
      <w:r w:rsidRPr="006055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</w:t>
      </w:r>
      <w:r w:rsidRPr="0060552F">
        <w:rPr>
          <w:rFonts w:ascii="Times New Roman" w:eastAsia="Calibri" w:hAnsi="Times New Roman" w:cs="Times New Roman"/>
          <w:sz w:val="24"/>
          <w:szCs w:val="24"/>
        </w:rPr>
        <w:t xml:space="preserve">истом державного уповноваженого </w:t>
      </w:r>
      <w:r w:rsidR="00ED5A72">
        <w:rPr>
          <w:rFonts w:ascii="Times New Roman" w:eastAsia="Calibri" w:hAnsi="Times New Roman" w:cs="Times New Roman"/>
          <w:sz w:val="24"/>
          <w:szCs w:val="24"/>
        </w:rPr>
        <w:t xml:space="preserve">Комітету </w:t>
      </w:r>
      <w:r w:rsidRPr="0060552F">
        <w:rPr>
          <w:rFonts w:ascii="Times New Roman" w:hAnsi="Times New Roman" w:cs="Times New Roman"/>
          <w:sz w:val="24"/>
          <w:szCs w:val="24"/>
        </w:rPr>
        <w:t>від 11.09.2024</w:t>
      </w:r>
      <w:r w:rsidR="00FB5394">
        <w:rPr>
          <w:rFonts w:ascii="Times New Roman" w:hAnsi="Times New Roman" w:cs="Times New Roman"/>
          <w:sz w:val="24"/>
          <w:szCs w:val="24"/>
        </w:rPr>
        <w:t xml:space="preserve"> </w:t>
      </w:r>
      <w:r w:rsidRPr="0060552F">
        <w:rPr>
          <w:rFonts w:ascii="Times New Roman" w:hAnsi="Times New Roman" w:cs="Times New Roman"/>
          <w:sz w:val="24"/>
          <w:szCs w:val="24"/>
        </w:rPr>
        <w:t>№ 127-26.4/04-88</w:t>
      </w:r>
      <w:r w:rsidR="00FD4E2B">
        <w:rPr>
          <w:rFonts w:ascii="Times New Roman" w:hAnsi="Times New Roman" w:cs="Times New Roman"/>
          <w:sz w:val="24"/>
          <w:szCs w:val="24"/>
        </w:rPr>
        <w:t>61</w:t>
      </w:r>
      <w:r w:rsidRPr="0060552F">
        <w:rPr>
          <w:rFonts w:ascii="Times New Roman" w:hAnsi="Times New Roman" w:cs="Times New Roman"/>
          <w:sz w:val="24"/>
          <w:szCs w:val="24"/>
        </w:rPr>
        <w:t>е</w:t>
      </w:r>
      <w:r w:rsidR="00FD4E2B">
        <w:rPr>
          <w:rFonts w:ascii="Times New Roman" w:hAnsi="Times New Roman" w:cs="Times New Roman"/>
          <w:sz w:val="24"/>
          <w:szCs w:val="24"/>
        </w:rPr>
        <w:t xml:space="preserve">, </w:t>
      </w:r>
      <w:bookmarkStart w:id="16" w:name="_Hlk179215248"/>
      <w:r w:rsidR="00FD4E2B">
        <w:rPr>
          <w:rFonts w:ascii="Times New Roman" w:hAnsi="Times New Roman" w:cs="Times New Roman"/>
          <w:sz w:val="24"/>
          <w:szCs w:val="24"/>
        </w:rPr>
        <w:t xml:space="preserve">який відповідно до </w:t>
      </w:r>
      <w:r w:rsidR="00FD4E2B">
        <w:rPr>
          <w:rFonts w:ascii="Times New Roman" w:eastAsia="Calibri" w:hAnsi="Times New Roman" w:cs="Times New Roman"/>
          <w:sz w:val="24"/>
          <w:szCs w:val="24"/>
        </w:rPr>
        <w:t xml:space="preserve">рекомендованого повідомлення про вручення поштового відправлення </w:t>
      </w:r>
      <w:r w:rsidR="00FD4E2B">
        <w:rPr>
          <w:rFonts w:ascii="Times New Roman" w:eastAsia="Calibri" w:hAnsi="Times New Roman" w:cs="Times New Roman"/>
          <w:sz w:val="24"/>
          <w:szCs w:val="24"/>
        </w:rPr>
        <w:br/>
        <w:t>№ 0303500031584 Заявник 1 отримав 17.09.2024</w:t>
      </w:r>
      <w:bookmarkEnd w:id="16"/>
      <w:r>
        <w:rPr>
          <w:rFonts w:ascii="Times New Roman" w:hAnsi="Times New Roman" w:cs="Times New Roman"/>
          <w:sz w:val="24"/>
          <w:szCs w:val="24"/>
        </w:rPr>
        <w:t>.</w:t>
      </w:r>
    </w:p>
    <w:p w:rsidR="0060552F" w:rsidRPr="00FD4E2B" w:rsidRDefault="0060552F" w:rsidP="0060552F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ПП «АЄ Фекторі»</w:t>
      </w:r>
      <w:r w:rsidRPr="006055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надіслано </w:t>
      </w:r>
      <w:r>
        <w:rPr>
          <w:rFonts w:ascii="Times New Roman" w:hAnsi="Times New Roman" w:cs="Times New Roman"/>
          <w:sz w:val="24"/>
          <w:szCs w:val="24"/>
        </w:rPr>
        <w:t>копію витягу з Подання</w:t>
      </w:r>
      <w:r w:rsidRPr="006055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</w:t>
      </w:r>
      <w:r w:rsidRPr="0060552F">
        <w:rPr>
          <w:rFonts w:ascii="Times New Roman" w:eastAsia="Calibri" w:hAnsi="Times New Roman" w:cs="Times New Roman"/>
          <w:sz w:val="24"/>
          <w:szCs w:val="24"/>
        </w:rPr>
        <w:t xml:space="preserve">истом державного уповноваженого </w:t>
      </w:r>
      <w:r w:rsidR="00ED5A72">
        <w:rPr>
          <w:rFonts w:ascii="Times New Roman" w:eastAsia="Calibri" w:hAnsi="Times New Roman" w:cs="Times New Roman"/>
          <w:sz w:val="24"/>
          <w:szCs w:val="24"/>
        </w:rPr>
        <w:t xml:space="preserve">Комітету </w:t>
      </w:r>
      <w:r w:rsidRPr="0060552F">
        <w:rPr>
          <w:rFonts w:ascii="Times New Roman" w:hAnsi="Times New Roman" w:cs="Times New Roman"/>
          <w:sz w:val="24"/>
          <w:szCs w:val="24"/>
        </w:rPr>
        <w:t>від 11.09.2024</w:t>
      </w:r>
      <w:r w:rsidR="00FB5394">
        <w:rPr>
          <w:rFonts w:ascii="Times New Roman" w:hAnsi="Times New Roman" w:cs="Times New Roman"/>
          <w:sz w:val="24"/>
          <w:szCs w:val="24"/>
        </w:rPr>
        <w:t xml:space="preserve"> </w:t>
      </w:r>
      <w:r w:rsidRPr="0060552F">
        <w:rPr>
          <w:rFonts w:ascii="Times New Roman" w:hAnsi="Times New Roman" w:cs="Times New Roman"/>
          <w:sz w:val="24"/>
          <w:szCs w:val="24"/>
        </w:rPr>
        <w:t>№ 127-26.4/04-8859е</w:t>
      </w:r>
      <w:r w:rsidR="00FD4E2B">
        <w:rPr>
          <w:rFonts w:ascii="Times New Roman" w:hAnsi="Times New Roman" w:cs="Times New Roman"/>
          <w:sz w:val="24"/>
          <w:szCs w:val="24"/>
        </w:rPr>
        <w:t xml:space="preserve">, який відповідно до </w:t>
      </w:r>
      <w:r w:rsidR="00FD4E2B">
        <w:rPr>
          <w:rFonts w:ascii="Times New Roman" w:eastAsia="Calibri" w:hAnsi="Times New Roman" w:cs="Times New Roman"/>
          <w:sz w:val="24"/>
          <w:szCs w:val="24"/>
        </w:rPr>
        <w:t xml:space="preserve">рекомендованого повідомлення про вручення поштового відправлення </w:t>
      </w:r>
      <w:r w:rsidR="00FD4E2B">
        <w:rPr>
          <w:rFonts w:ascii="Times New Roman" w:eastAsia="Calibri" w:hAnsi="Times New Roman" w:cs="Times New Roman"/>
          <w:sz w:val="24"/>
          <w:szCs w:val="24"/>
        </w:rPr>
        <w:br/>
        <w:t>№ 0303500031649 Заявник 2 отримав 23.09.2024</w:t>
      </w:r>
      <w:r w:rsidR="00FD4E2B">
        <w:rPr>
          <w:rFonts w:ascii="Times New Roman" w:hAnsi="Times New Roman" w:cs="Times New Roman"/>
          <w:sz w:val="24"/>
          <w:szCs w:val="24"/>
        </w:rPr>
        <w:t>.</w:t>
      </w:r>
    </w:p>
    <w:p w:rsidR="0060552F" w:rsidRDefault="00FD4E2B" w:rsidP="00FD4E2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4E2B">
        <w:rPr>
          <w:rFonts w:ascii="Times New Roman" w:eastAsia="Calibri" w:hAnsi="Times New Roman" w:cs="Times New Roman"/>
          <w:sz w:val="24"/>
          <w:szCs w:val="24"/>
        </w:rPr>
        <w:t xml:space="preserve">Зауважень чи заперечень від </w:t>
      </w:r>
      <w:r>
        <w:rPr>
          <w:rFonts w:ascii="Times New Roman" w:eastAsia="Calibri" w:hAnsi="Times New Roman" w:cs="Times New Roman"/>
          <w:sz w:val="24"/>
          <w:szCs w:val="24"/>
        </w:rPr>
        <w:t>Заявника 1 та Заявника 2</w:t>
      </w:r>
      <w:r w:rsidRPr="00FD4E2B">
        <w:rPr>
          <w:rFonts w:ascii="Times New Roman" w:eastAsia="Calibri" w:hAnsi="Times New Roman" w:cs="Times New Roman"/>
          <w:sz w:val="24"/>
          <w:szCs w:val="24"/>
        </w:rPr>
        <w:t xml:space="preserve"> на Подання до Комітету не надходило.</w:t>
      </w:r>
    </w:p>
    <w:p w:rsidR="007D5CA4" w:rsidRPr="007D5CA4" w:rsidRDefault="007D5CA4" w:rsidP="007D5CA4">
      <w:pPr>
        <w:widowControl w:val="0"/>
        <w:autoSpaceDE w:val="0"/>
        <w:autoSpaceDN w:val="0"/>
        <w:adjustRightInd w:val="0"/>
        <w:spacing w:before="120" w:after="120" w:line="240" w:lineRule="auto"/>
        <w:ind w:left="624"/>
        <w:jc w:val="both"/>
        <w:rPr>
          <w:rFonts w:ascii="Times New Roman" w:eastAsia="Calibri" w:hAnsi="Times New Roman" w:cs="Times New Roman"/>
          <w:sz w:val="18"/>
          <w:szCs w:val="18"/>
        </w:rPr>
      </w:pPr>
    </w:p>
    <w:p w:rsidR="00B86AE4" w:rsidRDefault="00B86AE4" w:rsidP="00B86AE4">
      <w:pPr>
        <w:pStyle w:val="a3"/>
        <w:widowControl w:val="0"/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before="120" w:after="120"/>
        <w:ind w:left="709" w:hanging="720"/>
        <w:jc w:val="both"/>
        <w:rPr>
          <w:rFonts w:ascii="Times New Roman" w:hAnsi="Times New Roman"/>
          <w:b/>
        </w:rPr>
      </w:pPr>
      <w:r w:rsidRPr="00E125EA">
        <w:rPr>
          <w:rFonts w:ascii="Times New Roman" w:hAnsi="Times New Roman"/>
          <w:b/>
        </w:rPr>
        <w:t>ОБСТАВИНИ</w:t>
      </w:r>
      <w:r w:rsidR="00155F26">
        <w:rPr>
          <w:rFonts w:ascii="Times New Roman" w:hAnsi="Times New Roman"/>
          <w:b/>
        </w:rPr>
        <w:t xml:space="preserve"> СПРАВИ</w:t>
      </w:r>
    </w:p>
    <w:p w:rsidR="00526F2F" w:rsidRDefault="00526F2F" w:rsidP="00526F2F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before="120" w:after="120"/>
        <w:ind w:left="709"/>
        <w:jc w:val="both"/>
        <w:rPr>
          <w:rFonts w:ascii="Times New Roman" w:hAnsi="Times New Roman"/>
          <w:b/>
        </w:rPr>
      </w:pPr>
    </w:p>
    <w:p w:rsidR="00155F26" w:rsidRPr="00526F2F" w:rsidRDefault="00155F26" w:rsidP="00155F26">
      <w:pPr>
        <w:pStyle w:val="a3"/>
        <w:widowControl w:val="0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before="120" w:after="120"/>
        <w:ind w:hanging="1069"/>
        <w:jc w:val="both"/>
        <w:rPr>
          <w:rFonts w:ascii="Times New Roman" w:hAnsi="Times New Roman"/>
          <w:b/>
          <w:i/>
        </w:rPr>
      </w:pPr>
      <w:r w:rsidRPr="00526F2F">
        <w:rPr>
          <w:rFonts w:ascii="Times New Roman" w:hAnsi="Times New Roman"/>
          <w:b/>
          <w:i/>
        </w:rPr>
        <w:t>Обстави</w:t>
      </w:r>
      <w:r w:rsidR="00AA435C">
        <w:rPr>
          <w:rFonts w:ascii="Times New Roman" w:hAnsi="Times New Roman"/>
          <w:b/>
          <w:i/>
        </w:rPr>
        <w:t>н</w:t>
      </w:r>
      <w:r w:rsidRPr="00526F2F">
        <w:rPr>
          <w:rFonts w:ascii="Times New Roman" w:hAnsi="Times New Roman"/>
          <w:b/>
          <w:i/>
        </w:rPr>
        <w:t>и, повідомлені ПП «Автоентерпрайз» та ПП «АЄ Фекторі»</w:t>
      </w:r>
    </w:p>
    <w:p w:rsidR="00BE5E87" w:rsidRPr="007579FD" w:rsidRDefault="00BE5E87" w:rsidP="0044552A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55F26">
        <w:rPr>
          <w:rFonts w:ascii="Times New Roman" w:eastAsia="Calibri" w:hAnsi="Times New Roman" w:cs="Times New Roman"/>
          <w:sz w:val="24"/>
          <w:szCs w:val="24"/>
        </w:rPr>
        <w:t xml:space="preserve">Заявник 1 є </w:t>
      </w:r>
      <w:r w:rsidRPr="00155F26">
        <w:rPr>
          <w:rFonts w:ascii="Times New Roman" w:hAnsi="Times New Roman" w:cs="Times New Roman"/>
          <w:sz w:val="24"/>
          <w:szCs w:val="24"/>
        </w:rPr>
        <w:t xml:space="preserve">оператором зарядних станцій для електротранспорту та </w:t>
      </w:r>
      <w:r w:rsidRPr="00155F26">
        <w:rPr>
          <w:rFonts w:ascii="Times New Roman" w:eastAsia="Calibri" w:hAnsi="Times New Roman" w:cs="Times New Roman"/>
          <w:sz w:val="24"/>
          <w:szCs w:val="24"/>
        </w:rPr>
        <w:t xml:space="preserve">здійснює діяльність із реалізації </w:t>
      </w:r>
      <w:r w:rsidRPr="00155F26">
        <w:rPr>
          <w:rFonts w:ascii="Times New Roman" w:hAnsi="Times New Roman" w:cs="Times New Roman"/>
          <w:sz w:val="24"/>
          <w:szCs w:val="24"/>
        </w:rPr>
        <w:t xml:space="preserve">їх комплектуючих, а також, надає </w:t>
      </w:r>
      <w:r w:rsidRPr="00155F26">
        <w:rPr>
          <w:rFonts w:ascii="Times New Roman" w:eastAsia="Calibri" w:hAnsi="Times New Roman" w:cs="Times New Roman"/>
          <w:sz w:val="24"/>
          <w:szCs w:val="24"/>
        </w:rPr>
        <w:t>п</w:t>
      </w:r>
      <w:r w:rsidRPr="00155F26">
        <w:rPr>
          <w:rFonts w:ascii="Times New Roman" w:hAnsi="Times New Roman" w:cs="Times New Roman"/>
          <w:sz w:val="24"/>
          <w:szCs w:val="24"/>
        </w:rPr>
        <w:t xml:space="preserve">ослуги зарядки електротранспорту через мобільний додаток «AE </w:t>
      </w:r>
      <w:proofErr w:type="spellStart"/>
      <w:r w:rsidRPr="00155F26">
        <w:rPr>
          <w:rFonts w:ascii="Times New Roman" w:hAnsi="Times New Roman" w:cs="Times New Roman"/>
          <w:sz w:val="24"/>
          <w:szCs w:val="24"/>
        </w:rPr>
        <w:t>Charging</w:t>
      </w:r>
      <w:proofErr w:type="spellEnd"/>
      <w:r w:rsidRPr="00155F2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55F26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155F26">
        <w:rPr>
          <w:rFonts w:ascii="Times New Roman" w:hAnsi="Times New Roman" w:cs="Times New Roman"/>
          <w:sz w:val="24"/>
          <w:szCs w:val="24"/>
        </w:rPr>
        <w:t>».</w:t>
      </w:r>
    </w:p>
    <w:p w:rsidR="00BE5E87" w:rsidRPr="007579FD" w:rsidRDefault="00BE5E87" w:rsidP="007579FD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9FD">
        <w:rPr>
          <w:rFonts w:ascii="Times New Roman" w:hAnsi="Times New Roman" w:cs="Times New Roman"/>
          <w:sz w:val="24"/>
          <w:szCs w:val="24"/>
        </w:rPr>
        <w:t>Виробником зарядних станцій для електромобілів та їх комплектуючих, реалізацію яких здійснює ПП «Автоентерпрайз», є ПП «АЄ Фекторі».</w:t>
      </w:r>
    </w:p>
    <w:p w:rsidR="00BE5E87" w:rsidRPr="007579FD" w:rsidRDefault="00BE5E87" w:rsidP="007579FD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9FD">
        <w:rPr>
          <w:rFonts w:ascii="Times New Roman" w:hAnsi="Times New Roman" w:cs="Times New Roman"/>
          <w:sz w:val="24"/>
          <w:szCs w:val="24"/>
        </w:rPr>
        <w:t>Супутні послуги, які надаються ПП «Автоентерпрайз»</w:t>
      </w:r>
      <w:r w:rsidR="00FB5394">
        <w:rPr>
          <w:rFonts w:ascii="Times New Roman" w:hAnsi="Times New Roman" w:cs="Times New Roman"/>
          <w:sz w:val="24"/>
          <w:szCs w:val="24"/>
        </w:rPr>
        <w:t>,</w:t>
      </w:r>
      <w:r w:rsidRPr="007579FD">
        <w:rPr>
          <w:rFonts w:ascii="Times New Roman" w:hAnsi="Times New Roman" w:cs="Times New Roman"/>
          <w:sz w:val="24"/>
          <w:szCs w:val="24"/>
        </w:rPr>
        <w:t xml:space="preserve"> є: </w:t>
      </w:r>
      <w:r w:rsidRPr="007579FD">
        <w:rPr>
          <w:rFonts w:ascii="Times New Roman" w:hAnsi="Times New Roman" w:cs="Times New Roman"/>
          <w:color w:val="000000"/>
          <w:sz w:val="24"/>
          <w:szCs w:val="24"/>
        </w:rPr>
        <w:t xml:space="preserve">підключення зарядних </w:t>
      </w:r>
      <w:r w:rsidR="00493297" w:rsidRPr="007579FD">
        <w:rPr>
          <w:rFonts w:ascii="Times New Roman" w:hAnsi="Times New Roman" w:cs="Times New Roman"/>
          <w:color w:val="000000"/>
          <w:sz w:val="24"/>
          <w:szCs w:val="24"/>
        </w:rPr>
        <w:t>станцій</w:t>
      </w:r>
      <w:r w:rsidRPr="007579F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579FD">
        <w:rPr>
          <w:rFonts w:ascii="Times New Roman" w:hAnsi="Times New Roman" w:cs="Times New Roman"/>
          <w:sz w:val="24"/>
          <w:szCs w:val="24"/>
        </w:rPr>
        <w:t xml:space="preserve">для електротранспорту </w:t>
      </w:r>
      <w:r w:rsidRPr="007579FD">
        <w:rPr>
          <w:rFonts w:ascii="Times New Roman" w:hAnsi="Times New Roman" w:cs="Times New Roman"/>
          <w:color w:val="000000"/>
          <w:sz w:val="24"/>
          <w:szCs w:val="24"/>
        </w:rPr>
        <w:t xml:space="preserve">до </w:t>
      </w:r>
      <w:proofErr w:type="spellStart"/>
      <w:r w:rsidRPr="007579FD">
        <w:rPr>
          <w:rFonts w:ascii="Times New Roman" w:hAnsi="Times New Roman" w:cs="Times New Roman"/>
          <w:color w:val="000000"/>
          <w:sz w:val="24"/>
          <w:szCs w:val="24"/>
        </w:rPr>
        <w:t>білінгової</w:t>
      </w:r>
      <w:proofErr w:type="spellEnd"/>
      <w:r w:rsidRPr="007579FD">
        <w:rPr>
          <w:rFonts w:ascii="Times New Roman" w:hAnsi="Times New Roman" w:cs="Times New Roman"/>
          <w:color w:val="000000"/>
          <w:sz w:val="24"/>
          <w:szCs w:val="24"/>
        </w:rPr>
        <w:t xml:space="preserve"> системи «</w:t>
      </w:r>
      <w:r w:rsidRPr="007579FD">
        <w:rPr>
          <w:rFonts w:ascii="Times New Roman" w:hAnsi="Times New Roman" w:cs="Times New Roman"/>
          <w:color w:val="000000"/>
          <w:sz w:val="24"/>
          <w:szCs w:val="24"/>
          <w:lang w:val="en-US"/>
        </w:rPr>
        <w:t>Autoenterprise</w:t>
      </w:r>
      <w:r w:rsidRPr="007579FD">
        <w:rPr>
          <w:rFonts w:ascii="Times New Roman" w:hAnsi="Times New Roman" w:cs="Times New Roman"/>
          <w:color w:val="000000"/>
          <w:sz w:val="24"/>
          <w:szCs w:val="24"/>
        </w:rPr>
        <w:t xml:space="preserve">», призначеної для дистанційного керування зарядними </w:t>
      </w:r>
      <w:r w:rsidR="00493297" w:rsidRPr="007579FD">
        <w:rPr>
          <w:rFonts w:ascii="Times New Roman" w:hAnsi="Times New Roman" w:cs="Times New Roman"/>
          <w:color w:val="000000"/>
          <w:sz w:val="24"/>
          <w:szCs w:val="24"/>
        </w:rPr>
        <w:t>станціями</w:t>
      </w:r>
      <w:r w:rsidRPr="007579FD">
        <w:rPr>
          <w:rFonts w:ascii="Times New Roman" w:hAnsi="Times New Roman" w:cs="Times New Roman"/>
          <w:color w:val="000000"/>
          <w:sz w:val="24"/>
          <w:szCs w:val="24"/>
        </w:rPr>
        <w:t xml:space="preserve">, дистанційне керування зарядними </w:t>
      </w:r>
      <w:r w:rsidR="00493297" w:rsidRPr="007579FD">
        <w:rPr>
          <w:rFonts w:ascii="Times New Roman" w:hAnsi="Times New Roman" w:cs="Times New Roman"/>
          <w:color w:val="000000"/>
          <w:sz w:val="24"/>
          <w:szCs w:val="24"/>
        </w:rPr>
        <w:t>станціями</w:t>
      </w:r>
      <w:r w:rsidRPr="007579FD">
        <w:rPr>
          <w:rFonts w:ascii="Times New Roman" w:hAnsi="Times New Roman" w:cs="Times New Roman"/>
          <w:color w:val="000000"/>
          <w:sz w:val="24"/>
          <w:szCs w:val="24"/>
        </w:rPr>
        <w:t xml:space="preserve"> через </w:t>
      </w:r>
      <w:proofErr w:type="spellStart"/>
      <w:r w:rsidRPr="007579FD">
        <w:rPr>
          <w:rFonts w:ascii="Times New Roman" w:hAnsi="Times New Roman" w:cs="Times New Roman"/>
          <w:color w:val="000000"/>
          <w:sz w:val="24"/>
          <w:szCs w:val="24"/>
        </w:rPr>
        <w:t>білінгову</w:t>
      </w:r>
      <w:proofErr w:type="spellEnd"/>
      <w:r w:rsidRPr="007579FD">
        <w:rPr>
          <w:rFonts w:ascii="Times New Roman" w:hAnsi="Times New Roman" w:cs="Times New Roman"/>
          <w:color w:val="000000"/>
          <w:sz w:val="24"/>
          <w:szCs w:val="24"/>
        </w:rPr>
        <w:t xml:space="preserve"> систему для надання послуг із зарядки електротранспорту.</w:t>
      </w:r>
    </w:p>
    <w:p w:rsidR="007579FD" w:rsidRPr="007579FD" w:rsidRDefault="007579FD" w:rsidP="007579FD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9FD">
        <w:rPr>
          <w:rFonts w:ascii="Times New Roman" w:hAnsi="Times New Roman" w:cs="Times New Roman"/>
          <w:sz w:val="24"/>
          <w:szCs w:val="24"/>
        </w:rPr>
        <w:t>Споживачами послуг та товарів Заявника 1 є:</w:t>
      </w:r>
    </w:p>
    <w:p w:rsidR="007579FD" w:rsidRPr="004A1A9D" w:rsidRDefault="007579FD" w:rsidP="007579FD">
      <w:pPr>
        <w:pStyle w:val="1"/>
        <w:tabs>
          <w:tab w:val="left" w:pos="735"/>
        </w:tabs>
        <w:spacing w:line="276" w:lineRule="auto"/>
        <w:ind w:left="1273"/>
        <w:jc w:val="both"/>
        <w:rPr>
          <w:color w:val="auto"/>
          <w:sz w:val="24"/>
          <w:szCs w:val="24"/>
        </w:rPr>
      </w:pPr>
      <w:r w:rsidRPr="004A1A9D">
        <w:rPr>
          <w:color w:val="auto"/>
          <w:sz w:val="24"/>
          <w:szCs w:val="24"/>
        </w:rPr>
        <w:t>1) фізичні та юридичні особи, які є власниками електротранспорту</w:t>
      </w:r>
      <w:r>
        <w:rPr>
          <w:color w:val="auto"/>
          <w:sz w:val="24"/>
          <w:szCs w:val="24"/>
        </w:rPr>
        <w:t>;</w:t>
      </w:r>
    </w:p>
    <w:p w:rsidR="007579FD" w:rsidRPr="004A1A9D" w:rsidRDefault="007579FD" w:rsidP="00385003">
      <w:pPr>
        <w:pStyle w:val="1"/>
        <w:tabs>
          <w:tab w:val="left" w:pos="735"/>
        </w:tabs>
        <w:spacing w:line="276" w:lineRule="auto"/>
        <w:ind w:left="1560" w:hanging="287"/>
        <w:jc w:val="both"/>
        <w:rPr>
          <w:color w:val="auto"/>
          <w:sz w:val="24"/>
          <w:szCs w:val="24"/>
        </w:rPr>
      </w:pPr>
      <w:r w:rsidRPr="004A1A9D">
        <w:rPr>
          <w:color w:val="auto"/>
          <w:sz w:val="24"/>
          <w:szCs w:val="24"/>
        </w:rPr>
        <w:t xml:space="preserve">2) юридичні особи, які надають чи мають наміри надавати послуги </w:t>
      </w:r>
      <w:r w:rsidR="00FB5394">
        <w:rPr>
          <w:color w:val="auto"/>
          <w:sz w:val="24"/>
          <w:szCs w:val="24"/>
        </w:rPr>
        <w:t>і</w:t>
      </w:r>
      <w:r w:rsidRPr="004A1A9D">
        <w:rPr>
          <w:color w:val="auto"/>
          <w:sz w:val="24"/>
          <w:szCs w:val="24"/>
        </w:rPr>
        <w:t>з зарядки електротранспорту.</w:t>
      </w:r>
    </w:p>
    <w:p w:rsidR="00BE5E87" w:rsidRDefault="00BE5E87" w:rsidP="007579FD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9FD">
        <w:rPr>
          <w:rFonts w:ascii="Times New Roman" w:eastAsia="Calibri" w:hAnsi="Times New Roman" w:cs="Times New Roman"/>
          <w:sz w:val="24"/>
          <w:szCs w:val="24"/>
        </w:rPr>
        <w:t xml:space="preserve">Заявник 1 </w:t>
      </w:r>
      <w:r w:rsidR="00155F26" w:rsidRPr="007579FD">
        <w:rPr>
          <w:rFonts w:ascii="Times New Roman" w:eastAsia="Calibri" w:hAnsi="Times New Roman" w:cs="Times New Roman"/>
          <w:sz w:val="24"/>
          <w:szCs w:val="24"/>
        </w:rPr>
        <w:t xml:space="preserve">також </w:t>
      </w:r>
      <w:r w:rsidRPr="007579FD">
        <w:rPr>
          <w:rFonts w:ascii="Times New Roman" w:eastAsia="Calibri" w:hAnsi="Times New Roman" w:cs="Times New Roman"/>
          <w:sz w:val="24"/>
          <w:szCs w:val="24"/>
        </w:rPr>
        <w:t>повідомив Комітет, що</w:t>
      </w:r>
      <w:r w:rsidRPr="007579FD">
        <w:rPr>
          <w:rFonts w:ascii="Times New Roman" w:eastAsia="Times New Roman" w:hAnsi="Times New Roman"/>
          <w:color w:val="000000"/>
          <w:sz w:val="24"/>
          <w:szCs w:val="24"/>
        </w:rPr>
        <w:t xml:space="preserve"> здійснює продаж зарядних станцій, </w:t>
      </w:r>
      <w:bookmarkStart w:id="17" w:name="_Hlk130545562"/>
      <w:r w:rsidRPr="007579FD">
        <w:rPr>
          <w:rFonts w:ascii="Times New Roman" w:eastAsia="Times New Roman" w:hAnsi="Times New Roman"/>
          <w:color w:val="000000"/>
          <w:sz w:val="24"/>
          <w:szCs w:val="24"/>
        </w:rPr>
        <w:t>зокрема, для електротранспорту</w:t>
      </w:r>
      <w:bookmarkEnd w:id="17"/>
      <w:r w:rsidRPr="007579FD">
        <w:rPr>
          <w:rFonts w:ascii="Times New Roman" w:eastAsia="Times New Roman" w:hAnsi="Times New Roman"/>
          <w:color w:val="000000"/>
          <w:sz w:val="24"/>
          <w:szCs w:val="24"/>
        </w:rPr>
        <w:t xml:space="preserve">, та комплектуючих до них, підключення зарядних станцій до </w:t>
      </w:r>
      <w:proofErr w:type="spellStart"/>
      <w:r w:rsidRPr="007579FD">
        <w:rPr>
          <w:rFonts w:ascii="Times New Roman" w:eastAsia="Times New Roman" w:hAnsi="Times New Roman"/>
          <w:color w:val="000000"/>
          <w:sz w:val="24"/>
          <w:szCs w:val="24"/>
        </w:rPr>
        <w:t>білінгової</w:t>
      </w:r>
      <w:proofErr w:type="spellEnd"/>
      <w:r w:rsidRPr="007579FD">
        <w:rPr>
          <w:rFonts w:ascii="Times New Roman" w:eastAsia="Times New Roman" w:hAnsi="Times New Roman"/>
          <w:color w:val="000000"/>
          <w:sz w:val="24"/>
          <w:szCs w:val="24"/>
        </w:rPr>
        <w:t xml:space="preserve"> системи «</w:t>
      </w:r>
      <w:r w:rsidRPr="007579FD">
        <w:rPr>
          <w:rFonts w:ascii="Times New Roman" w:eastAsia="Times New Roman" w:hAnsi="Times New Roman"/>
          <w:color w:val="000000"/>
          <w:sz w:val="24"/>
          <w:szCs w:val="24"/>
          <w:lang w:val="en-US"/>
        </w:rPr>
        <w:t>Autoenterprise</w:t>
      </w:r>
      <w:r w:rsidRPr="007579FD">
        <w:rPr>
          <w:rFonts w:ascii="Times New Roman" w:eastAsia="Times New Roman" w:hAnsi="Times New Roman"/>
          <w:color w:val="000000"/>
          <w:sz w:val="24"/>
          <w:szCs w:val="24"/>
        </w:rPr>
        <w:t xml:space="preserve">», дистанційне керування зарядними станціями через </w:t>
      </w:r>
      <w:proofErr w:type="spellStart"/>
      <w:r w:rsidRPr="007579FD">
        <w:rPr>
          <w:rFonts w:ascii="Times New Roman" w:eastAsia="Times New Roman" w:hAnsi="Times New Roman"/>
          <w:color w:val="000000"/>
          <w:sz w:val="24"/>
          <w:szCs w:val="24"/>
        </w:rPr>
        <w:t>білінгову</w:t>
      </w:r>
      <w:proofErr w:type="spellEnd"/>
      <w:r w:rsidRPr="007579FD">
        <w:rPr>
          <w:rFonts w:ascii="Times New Roman" w:eastAsia="Times New Roman" w:hAnsi="Times New Roman"/>
          <w:color w:val="000000"/>
          <w:sz w:val="24"/>
          <w:szCs w:val="24"/>
        </w:rPr>
        <w:t xml:space="preserve"> систему «AE </w:t>
      </w:r>
      <w:proofErr w:type="spellStart"/>
      <w:r w:rsidRPr="007579FD">
        <w:rPr>
          <w:rFonts w:ascii="Times New Roman" w:eastAsia="Times New Roman" w:hAnsi="Times New Roman"/>
          <w:color w:val="000000"/>
          <w:sz w:val="24"/>
          <w:szCs w:val="24"/>
        </w:rPr>
        <w:t>Charging</w:t>
      </w:r>
      <w:proofErr w:type="spellEnd"/>
      <w:r w:rsidRPr="007579FD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 w:rsidRPr="007579FD">
        <w:rPr>
          <w:rFonts w:ascii="Times New Roman" w:eastAsia="Times New Roman" w:hAnsi="Times New Roman"/>
          <w:color w:val="000000"/>
          <w:sz w:val="24"/>
          <w:szCs w:val="24"/>
        </w:rPr>
        <w:t>Point</w:t>
      </w:r>
      <w:proofErr w:type="spellEnd"/>
      <w:r w:rsidRPr="007579FD">
        <w:rPr>
          <w:rFonts w:ascii="Times New Roman" w:eastAsia="Times New Roman" w:hAnsi="Times New Roman"/>
          <w:color w:val="000000"/>
          <w:sz w:val="24"/>
          <w:szCs w:val="24"/>
        </w:rPr>
        <w:t>» для</w:t>
      </w:r>
      <w:r w:rsidRPr="007579F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579FD">
        <w:rPr>
          <w:rFonts w:ascii="Times New Roman" w:eastAsia="Times New Roman" w:hAnsi="Times New Roman"/>
          <w:color w:val="000000"/>
          <w:sz w:val="24"/>
          <w:szCs w:val="24"/>
        </w:rPr>
        <w:t>надання послуг із зарядки електротранспорту з листопада 2015 року</w:t>
      </w:r>
      <w:r w:rsidRPr="007579FD">
        <w:rPr>
          <w:rFonts w:ascii="Times New Roman" w:eastAsia="Calibri" w:hAnsi="Times New Roman" w:cs="Times New Roman"/>
          <w:sz w:val="24"/>
          <w:szCs w:val="24"/>
        </w:rPr>
        <w:t>.</w:t>
      </w:r>
    </w:p>
    <w:p w:rsidR="00BE5E87" w:rsidRPr="007579FD" w:rsidRDefault="009E2123" w:rsidP="007579FD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9FD">
        <w:rPr>
          <w:rFonts w:ascii="Times New Roman" w:eastAsia="Calibri" w:hAnsi="Times New Roman" w:cs="Times New Roman"/>
          <w:sz w:val="24"/>
          <w:szCs w:val="24"/>
        </w:rPr>
        <w:t>Крім того, Заявник 1</w:t>
      </w:r>
      <w:r w:rsidR="00BE5E87" w:rsidRPr="007579FD">
        <w:rPr>
          <w:rFonts w:ascii="Times New Roman" w:eastAsia="Calibri" w:hAnsi="Times New Roman" w:cs="Times New Roman"/>
          <w:sz w:val="24"/>
          <w:szCs w:val="24"/>
        </w:rPr>
        <w:t xml:space="preserve"> здійснює </w:t>
      </w:r>
      <w:r w:rsidR="00BE5E87" w:rsidRPr="007579F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реалізацію зарядних </w:t>
      </w:r>
      <w:r w:rsidR="00493297" w:rsidRPr="007579FD">
        <w:rPr>
          <w:rFonts w:ascii="Times New Roman" w:eastAsia="Times New Roman" w:hAnsi="Times New Roman" w:cs="Times New Roman"/>
          <w:color w:val="000000"/>
          <w:sz w:val="24"/>
          <w:szCs w:val="24"/>
        </w:rPr>
        <w:t>станцій</w:t>
      </w:r>
      <w:r w:rsidR="00BE5E87" w:rsidRPr="007579FD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BE5E87" w:rsidRPr="007579FD">
        <w:rPr>
          <w:rFonts w:ascii="Times New Roman" w:eastAsia="Times New Roman" w:hAnsi="Times New Roman"/>
          <w:color w:val="000000"/>
          <w:sz w:val="24"/>
          <w:szCs w:val="24"/>
        </w:rPr>
        <w:t>зокрема, для електротранспорту,</w:t>
      </w:r>
      <w:r w:rsidR="00BE5E87" w:rsidRPr="007579FD">
        <w:rPr>
          <w:rFonts w:ascii="Times New Roman" w:hAnsi="Times New Roman" w:cs="Times New Roman"/>
          <w:color w:val="000000"/>
          <w:sz w:val="24"/>
          <w:szCs w:val="24"/>
        </w:rPr>
        <w:t xml:space="preserve"> виробником яких є ПП «АЄ </w:t>
      </w:r>
      <w:proofErr w:type="spellStart"/>
      <w:r w:rsidR="00BE5E87" w:rsidRPr="007579FD">
        <w:rPr>
          <w:rFonts w:ascii="Times New Roman" w:hAnsi="Times New Roman" w:cs="Times New Roman"/>
          <w:color w:val="000000"/>
          <w:sz w:val="24"/>
          <w:szCs w:val="24"/>
        </w:rPr>
        <w:t>Фекторі</w:t>
      </w:r>
      <w:proofErr w:type="spellEnd"/>
      <w:r w:rsidR="00BE5E87" w:rsidRPr="007579FD">
        <w:rPr>
          <w:rFonts w:ascii="Times New Roman" w:hAnsi="Times New Roman" w:cs="Times New Roman"/>
          <w:color w:val="000000"/>
          <w:sz w:val="24"/>
          <w:szCs w:val="24"/>
        </w:rPr>
        <w:t xml:space="preserve">», а також </w:t>
      </w:r>
      <w:r w:rsidR="00BE5E87" w:rsidRPr="007579FD">
        <w:rPr>
          <w:rFonts w:ascii="Times New Roman" w:eastAsia="Times New Roman" w:hAnsi="Times New Roman" w:cs="Times New Roman"/>
          <w:color w:val="000000"/>
          <w:sz w:val="24"/>
          <w:szCs w:val="24"/>
        </w:rPr>
        <w:t>їх комплектуючих, шляхом укладення відповідних господарських договорів.</w:t>
      </w:r>
    </w:p>
    <w:p w:rsidR="00BE5E87" w:rsidRPr="007579FD" w:rsidRDefault="00BE5E87" w:rsidP="007579FD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9FD">
        <w:rPr>
          <w:rFonts w:ascii="Times New Roman" w:hAnsi="Times New Roman"/>
          <w:color w:val="000000" w:themeColor="text1"/>
          <w:sz w:val="24"/>
          <w:szCs w:val="24"/>
        </w:rPr>
        <w:t xml:space="preserve">Заявник 2 повідомив, що здійснює реалізацію зарядних </w:t>
      </w:r>
      <w:r w:rsidR="00493297" w:rsidRPr="007579FD">
        <w:rPr>
          <w:rFonts w:ascii="Times New Roman" w:hAnsi="Times New Roman"/>
          <w:color w:val="000000" w:themeColor="text1"/>
          <w:sz w:val="24"/>
          <w:szCs w:val="24"/>
        </w:rPr>
        <w:t>станцій</w:t>
      </w:r>
      <w:r w:rsidRPr="007579FD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7579FD">
        <w:rPr>
          <w:rFonts w:ascii="Times New Roman" w:eastAsia="Times New Roman" w:hAnsi="Times New Roman"/>
          <w:color w:val="000000"/>
          <w:sz w:val="24"/>
          <w:szCs w:val="24"/>
        </w:rPr>
        <w:t>зокрема, для електротранспорту</w:t>
      </w:r>
      <w:r w:rsidRPr="007579FD">
        <w:rPr>
          <w:rFonts w:ascii="Times New Roman" w:hAnsi="Times New Roman"/>
          <w:color w:val="000000" w:themeColor="text1"/>
          <w:sz w:val="24"/>
          <w:szCs w:val="24"/>
        </w:rPr>
        <w:t xml:space="preserve"> та їх комплектуючих шляхом укладення відповідних господарських договорів.</w:t>
      </w:r>
    </w:p>
    <w:p w:rsidR="007579FD" w:rsidRPr="007579FD" w:rsidRDefault="007579FD" w:rsidP="007579FD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9FD">
        <w:rPr>
          <w:rFonts w:ascii="Times New Roman" w:eastAsia="Times New Roman" w:hAnsi="Times New Roman"/>
          <w:color w:val="000000" w:themeColor="text1"/>
          <w:sz w:val="24"/>
          <w:szCs w:val="24"/>
        </w:rPr>
        <w:t>ПП «АЄ Фекторі» зазначило, що є виключно виробником зарядних станцій:</w:t>
      </w:r>
    </w:p>
    <w:p w:rsidR="007579FD" w:rsidRPr="004A1A9D" w:rsidRDefault="007579FD" w:rsidP="007579FD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847"/>
        <w:jc w:val="both"/>
        <w:rPr>
          <w:rFonts w:ascii="Times New Roman" w:hAnsi="Times New Roman"/>
          <w:color w:val="000000" w:themeColor="text1"/>
        </w:rPr>
      </w:pPr>
      <w:proofErr w:type="spellStart"/>
      <w:r w:rsidRPr="004A1A9D">
        <w:rPr>
          <w:rFonts w:ascii="Times New Roman" w:eastAsia="Times New Roman" w:hAnsi="Times New Roman"/>
          <w:color w:val="000000" w:themeColor="text1"/>
        </w:rPr>
        <w:t>Single</w:t>
      </w:r>
      <w:proofErr w:type="spellEnd"/>
      <w:r w:rsidRPr="004A1A9D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4A1A9D">
        <w:rPr>
          <w:rFonts w:ascii="Times New Roman" w:eastAsia="Times New Roman" w:hAnsi="Times New Roman"/>
          <w:color w:val="000000" w:themeColor="text1"/>
        </w:rPr>
        <w:t>Charger</w:t>
      </w:r>
      <w:proofErr w:type="spellEnd"/>
      <w:r w:rsidRPr="004A1A9D">
        <w:rPr>
          <w:rFonts w:ascii="Times New Roman" w:eastAsia="Times New Roman" w:hAnsi="Times New Roman"/>
          <w:color w:val="000000" w:themeColor="text1"/>
        </w:rPr>
        <w:t xml:space="preserve"> -</w:t>
      </w:r>
      <w:r w:rsidR="00FB5394">
        <w:rPr>
          <w:rFonts w:ascii="Times New Roman" w:eastAsia="Times New Roman" w:hAnsi="Times New Roman"/>
          <w:color w:val="000000" w:themeColor="text1"/>
        </w:rPr>
        <w:t xml:space="preserve"> </w:t>
      </w:r>
      <w:r w:rsidRPr="004A1A9D">
        <w:rPr>
          <w:rFonts w:ascii="Times New Roman" w:eastAsia="Times New Roman" w:hAnsi="Times New Roman"/>
          <w:color w:val="000000" w:themeColor="text1"/>
        </w:rPr>
        <w:t>Зарядна станція змінного струму;</w:t>
      </w:r>
      <w:r w:rsidRPr="004A1A9D">
        <w:rPr>
          <w:rFonts w:ascii="Times New Roman" w:hAnsi="Times New Roman"/>
          <w:color w:val="000000" w:themeColor="text1"/>
        </w:rPr>
        <w:t xml:space="preserve"> </w:t>
      </w:r>
    </w:p>
    <w:p w:rsidR="007579FD" w:rsidRPr="004A1A9D" w:rsidRDefault="007579FD" w:rsidP="007579FD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847"/>
        <w:jc w:val="both"/>
        <w:rPr>
          <w:rFonts w:ascii="Times New Roman" w:hAnsi="Times New Roman"/>
          <w:color w:val="000000" w:themeColor="text1"/>
        </w:rPr>
      </w:pPr>
      <w:proofErr w:type="spellStart"/>
      <w:r w:rsidRPr="004A1A9D">
        <w:rPr>
          <w:rFonts w:ascii="Times New Roman" w:eastAsia="Times New Roman" w:hAnsi="Times New Roman"/>
          <w:color w:val="000000" w:themeColor="text1"/>
        </w:rPr>
        <w:lastRenderedPageBreak/>
        <w:t>Dual</w:t>
      </w:r>
      <w:proofErr w:type="spellEnd"/>
      <w:r w:rsidRPr="004A1A9D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4A1A9D">
        <w:rPr>
          <w:rFonts w:ascii="Times New Roman" w:eastAsia="Times New Roman" w:hAnsi="Times New Roman"/>
          <w:color w:val="000000" w:themeColor="text1"/>
        </w:rPr>
        <w:t>Charger</w:t>
      </w:r>
      <w:proofErr w:type="spellEnd"/>
      <w:r w:rsidRPr="004A1A9D">
        <w:rPr>
          <w:rFonts w:ascii="Times New Roman" w:eastAsia="Times New Roman" w:hAnsi="Times New Roman"/>
          <w:color w:val="000000" w:themeColor="text1"/>
        </w:rPr>
        <w:t xml:space="preserve"> - Зарядна станція змінного струму;</w:t>
      </w:r>
    </w:p>
    <w:p w:rsidR="007579FD" w:rsidRPr="004A1A9D" w:rsidRDefault="007579FD" w:rsidP="007579FD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ind w:left="847"/>
        <w:jc w:val="both"/>
        <w:rPr>
          <w:rFonts w:ascii="Times New Roman" w:hAnsi="Times New Roman"/>
          <w:color w:val="000000" w:themeColor="text1"/>
        </w:rPr>
      </w:pPr>
      <w:r w:rsidRPr="004A1A9D">
        <w:rPr>
          <w:rFonts w:ascii="Times New Roman" w:eastAsia="Times New Roman" w:hAnsi="Times New Roman"/>
          <w:color w:val="000000" w:themeColor="text1"/>
        </w:rPr>
        <w:t xml:space="preserve">DC </w:t>
      </w:r>
      <w:proofErr w:type="spellStart"/>
      <w:r w:rsidRPr="004A1A9D">
        <w:rPr>
          <w:rFonts w:ascii="Times New Roman" w:eastAsia="Times New Roman" w:hAnsi="Times New Roman"/>
          <w:color w:val="000000" w:themeColor="text1"/>
        </w:rPr>
        <w:t>Travel</w:t>
      </w:r>
      <w:proofErr w:type="spellEnd"/>
      <w:r w:rsidRPr="004A1A9D">
        <w:rPr>
          <w:rFonts w:ascii="Times New Roman" w:eastAsia="Times New Roman" w:hAnsi="Times New Roman"/>
          <w:color w:val="000000" w:themeColor="text1"/>
        </w:rPr>
        <w:t xml:space="preserve"> </w:t>
      </w:r>
      <w:proofErr w:type="spellStart"/>
      <w:r w:rsidRPr="004A1A9D">
        <w:rPr>
          <w:rFonts w:ascii="Times New Roman" w:eastAsia="Times New Roman" w:hAnsi="Times New Roman"/>
          <w:color w:val="000000" w:themeColor="text1"/>
        </w:rPr>
        <w:t>Charger</w:t>
      </w:r>
      <w:proofErr w:type="spellEnd"/>
      <w:r w:rsidRPr="004A1A9D">
        <w:rPr>
          <w:rFonts w:ascii="Times New Roman" w:eastAsia="Times New Roman" w:hAnsi="Times New Roman"/>
          <w:color w:val="000000" w:themeColor="text1"/>
        </w:rPr>
        <w:t xml:space="preserve"> - Мобільна зарядна станція постійного струму;</w:t>
      </w:r>
    </w:p>
    <w:p w:rsidR="007579FD" w:rsidRPr="004A1A9D" w:rsidRDefault="007579FD" w:rsidP="007579FD">
      <w:pPr>
        <w:widowControl w:val="0"/>
        <w:autoSpaceDE w:val="0"/>
        <w:autoSpaceDN w:val="0"/>
        <w:adjustRightInd w:val="0"/>
        <w:ind w:left="851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proofErr w:type="spellStart"/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>Wall</w:t>
      </w:r>
      <w:proofErr w:type="spellEnd"/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>Fast</w:t>
      </w:r>
      <w:proofErr w:type="spellEnd"/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>Charger</w:t>
      </w:r>
      <w:proofErr w:type="spellEnd"/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- Зарядна станція змінного</w:t>
      </w:r>
      <w:r w:rsidR="00FB539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>/</w:t>
      </w:r>
      <w:r w:rsidR="00FB539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>постійного струму;</w:t>
      </w:r>
    </w:p>
    <w:p w:rsidR="007579FD" w:rsidRPr="004A1A9D" w:rsidRDefault="007579FD" w:rsidP="007579FD">
      <w:pPr>
        <w:widowControl w:val="0"/>
        <w:autoSpaceDE w:val="0"/>
        <w:autoSpaceDN w:val="0"/>
        <w:adjustRightInd w:val="0"/>
        <w:ind w:left="142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proofErr w:type="spellStart"/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>Super</w:t>
      </w:r>
      <w:proofErr w:type="spellEnd"/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>Fast</w:t>
      </w:r>
      <w:proofErr w:type="spellEnd"/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>Charger</w:t>
      </w:r>
      <w:proofErr w:type="spellEnd"/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T - Зарядна станція змінного</w:t>
      </w:r>
      <w:r w:rsidR="00FB539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>/</w:t>
      </w:r>
      <w:r w:rsidR="00FB539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>постійного струму;</w:t>
      </w:r>
    </w:p>
    <w:p w:rsidR="007579FD" w:rsidRPr="004A1A9D" w:rsidRDefault="007579FD" w:rsidP="007579FD">
      <w:pPr>
        <w:widowControl w:val="0"/>
        <w:autoSpaceDE w:val="0"/>
        <w:autoSpaceDN w:val="0"/>
        <w:adjustRightInd w:val="0"/>
        <w:contextualSpacing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  </w:t>
      </w:r>
      <w:proofErr w:type="spellStart"/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>Ultra</w:t>
      </w:r>
      <w:proofErr w:type="spellEnd"/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>Fast</w:t>
      </w:r>
      <w:proofErr w:type="spellEnd"/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proofErr w:type="spellStart"/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>Charger</w:t>
      </w:r>
      <w:proofErr w:type="spellEnd"/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– Y - Зарядна станція змінного</w:t>
      </w:r>
      <w:r w:rsidR="00FB539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>/</w:t>
      </w:r>
      <w:r w:rsidR="00FB5394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4A1A9D">
        <w:rPr>
          <w:rFonts w:ascii="Times New Roman" w:eastAsia="Times New Roman" w:hAnsi="Times New Roman"/>
          <w:color w:val="000000" w:themeColor="text1"/>
          <w:sz w:val="24"/>
          <w:szCs w:val="24"/>
        </w:rPr>
        <w:t>постійного струму;</w:t>
      </w:r>
    </w:p>
    <w:p w:rsidR="007579FD" w:rsidRPr="004A1A9D" w:rsidRDefault="007579FD" w:rsidP="007579FD">
      <w:pPr>
        <w:pStyle w:val="a3"/>
        <w:widowControl w:val="0"/>
        <w:tabs>
          <w:tab w:val="left" w:pos="567"/>
        </w:tabs>
        <w:autoSpaceDE w:val="0"/>
        <w:autoSpaceDN w:val="0"/>
        <w:adjustRightInd w:val="0"/>
        <w:spacing w:before="120" w:after="120"/>
        <w:ind w:left="847"/>
        <w:jc w:val="both"/>
        <w:rPr>
          <w:rFonts w:ascii="Times New Roman" w:hAnsi="Times New Roman"/>
          <w:color w:val="000000" w:themeColor="text1"/>
        </w:rPr>
      </w:pPr>
      <w:r w:rsidRPr="004A1A9D">
        <w:rPr>
          <w:rFonts w:ascii="Times New Roman" w:eastAsia="Times New Roman" w:hAnsi="Times New Roman"/>
          <w:color w:val="000000" w:themeColor="text1"/>
        </w:rPr>
        <w:t xml:space="preserve">а також компонентів та аксесуарів до вказаних </w:t>
      </w:r>
      <w:r>
        <w:rPr>
          <w:rFonts w:ascii="Times New Roman" w:eastAsia="Times New Roman" w:hAnsi="Times New Roman"/>
          <w:color w:val="000000" w:themeColor="text1"/>
        </w:rPr>
        <w:t>станцій</w:t>
      </w:r>
      <w:r w:rsidRPr="004A1A9D">
        <w:rPr>
          <w:rFonts w:ascii="Times New Roman" w:eastAsia="Times New Roman" w:hAnsi="Times New Roman"/>
          <w:color w:val="000000" w:themeColor="text1"/>
        </w:rPr>
        <w:t>:</w:t>
      </w:r>
    </w:p>
    <w:p w:rsidR="007579FD" w:rsidRPr="004A1A9D" w:rsidRDefault="007579FD" w:rsidP="007579FD">
      <w:pPr>
        <w:pStyle w:val="a3"/>
        <w:ind w:left="847"/>
        <w:rPr>
          <w:rFonts w:ascii="Times New Roman" w:eastAsia="Times New Roman" w:hAnsi="Times New Roman"/>
          <w:color w:val="000000" w:themeColor="text1"/>
        </w:rPr>
      </w:pPr>
      <w:r w:rsidRPr="004A1A9D">
        <w:rPr>
          <w:rFonts w:ascii="Times New Roman" w:eastAsia="Times New Roman" w:hAnsi="Times New Roman"/>
          <w:color w:val="000000" w:themeColor="text1"/>
        </w:rPr>
        <w:t>модулів для колонок;</w:t>
      </w:r>
    </w:p>
    <w:p w:rsidR="007579FD" w:rsidRPr="004A1A9D" w:rsidRDefault="007579FD" w:rsidP="007579FD">
      <w:pPr>
        <w:pStyle w:val="a3"/>
        <w:ind w:left="847"/>
        <w:rPr>
          <w:rFonts w:ascii="Times New Roman" w:eastAsia="Times New Roman" w:hAnsi="Times New Roman"/>
          <w:color w:val="000000" w:themeColor="text1"/>
        </w:rPr>
      </w:pPr>
      <w:r w:rsidRPr="004A1A9D">
        <w:rPr>
          <w:rFonts w:ascii="Times New Roman" w:eastAsia="Times New Roman" w:hAnsi="Times New Roman"/>
          <w:color w:val="000000" w:themeColor="text1"/>
        </w:rPr>
        <w:t>модулі</w:t>
      </w:r>
      <w:r w:rsidR="004E7F29">
        <w:rPr>
          <w:rFonts w:ascii="Times New Roman" w:eastAsia="Times New Roman" w:hAnsi="Times New Roman"/>
          <w:color w:val="000000" w:themeColor="text1"/>
        </w:rPr>
        <w:t>в</w:t>
      </w:r>
      <w:r w:rsidRPr="004A1A9D">
        <w:rPr>
          <w:rFonts w:ascii="Times New Roman" w:eastAsia="Times New Roman" w:hAnsi="Times New Roman"/>
          <w:color w:val="000000" w:themeColor="text1"/>
        </w:rPr>
        <w:t xml:space="preserve"> для DC;</w:t>
      </w:r>
    </w:p>
    <w:p w:rsidR="007579FD" w:rsidRPr="004A1A9D" w:rsidRDefault="007579FD" w:rsidP="007579FD">
      <w:pPr>
        <w:pStyle w:val="a3"/>
        <w:ind w:left="847"/>
        <w:rPr>
          <w:rFonts w:ascii="Times New Roman" w:eastAsia="Times New Roman" w:hAnsi="Times New Roman"/>
          <w:color w:val="000000" w:themeColor="text1"/>
        </w:rPr>
      </w:pPr>
      <w:r w:rsidRPr="004A1A9D">
        <w:rPr>
          <w:rFonts w:ascii="Times New Roman" w:eastAsia="Times New Roman" w:hAnsi="Times New Roman"/>
          <w:color w:val="000000" w:themeColor="text1"/>
        </w:rPr>
        <w:t>контролерів зв</w:t>
      </w:r>
      <w:r w:rsidR="004E7F29">
        <w:rPr>
          <w:rFonts w:ascii="Times New Roman" w:eastAsia="Times New Roman" w:hAnsi="Times New Roman"/>
          <w:color w:val="000000" w:themeColor="text1"/>
        </w:rPr>
        <w:t>’</w:t>
      </w:r>
      <w:r w:rsidRPr="004A1A9D">
        <w:rPr>
          <w:rFonts w:ascii="Times New Roman" w:eastAsia="Times New Roman" w:hAnsi="Times New Roman"/>
          <w:color w:val="000000" w:themeColor="text1"/>
        </w:rPr>
        <w:t>язку;</w:t>
      </w:r>
    </w:p>
    <w:p w:rsidR="007579FD" w:rsidRPr="004A1A9D" w:rsidRDefault="007579FD" w:rsidP="007579FD">
      <w:pPr>
        <w:pStyle w:val="a3"/>
        <w:ind w:left="847"/>
        <w:rPr>
          <w:rFonts w:ascii="Times New Roman" w:eastAsia="Times New Roman" w:hAnsi="Times New Roman"/>
          <w:color w:val="000000" w:themeColor="text1"/>
        </w:rPr>
      </w:pPr>
      <w:r w:rsidRPr="004A1A9D">
        <w:rPr>
          <w:rFonts w:ascii="Times New Roman" w:eastAsia="Times New Roman" w:hAnsi="Times New Roman"/>
          <w:color w:val="000000" w:themeColor="text1"/>
        </w:rPr>
        <w:t>модулів взаємодії;</w:t>
      </w:r>
    </w:p>
    <w:p w:rsidR="007579FD" w:rsidRPr="004A1A9D" w:rsidRDefault="007579FD" w:rsidP="007579FD">
      <w:pPr>
        <w:pStyle w:val="a3"/>
        <w:ind w:left="847"/>
        <w:rPr>
          <w:rFonts w:ascii="Times New Roman" w:eastAsia="Times New Roman" w:hAnsi="Times New Roman"/>
          <w:color w:val="000000" w:themeColor="text1"/>
        </w:rPr>
      </w:pPr>
      <w:proofErr w:type="spellStart"/>
      <w:r w:rsidRPr="004A1A9D">
        <w:rPr>
          <w:rFonts w:ascii="Times New Roman" w:eastAsia="Times New Roman" w:hAnsi="Times New Roman"/>
          <w:color w:val="000000" w:themeColor="text1"/>
        </w:rPr>
        <w:t>конекторів</w:t>
      </w:r>
      <w:proofErr w:type="spellEnd"/>
      <w:r w:rsidRPr="004A1A9D">
        <w:rPr>
          <w:rFonts w:ascii="Times New Roman" w:eastAsia="Times New Roman" w:hAnsi="Times New Roman"/>
          <w:color w:val="000000" w:themeColor="text1"/>
        </w:rPr>
        <w:t xml:space="preserve"> AC;</w:t>
      </w:r>
    </w:p>
    <w:p w:rsidR="007579FD" w:rsidRPr="004A1A9D" w:rsidRDefault="007579FD" w:rsidP="007579FD">
      <w:pPr>
        <w:pStyle w:val="a3"/>
        <w:ind w:left="847"/>
        <w:rPr>
          <w:rFonts w:ascii="Times New Roman" w:eastAsia="Times New Roman" w:hAnsi="Times New Roman"/>
          <w:color w:val="000000" w:themeColor="text1"/>
        </w:rPr>
      </w:pPr>
      <w:proofErr w:type="spellStart"/>
      <w:r w:rsidRPr="004A1A9D">
        <w:rPr>
          <w:rFonts w:ascii="Times New Roman" w:eastAsia="Times New Roman" w:hAnsi="Times New Roman"/>
          <w:color w:val="000000" w:themeColor="text1"/>
        </w:rPr>
        <w:t>конекторів</w:t>
      </w:r>
      <w:proofErr w:type="spellEnd"/>
      <w:r w:rsidRPr="004A1A9D">
        <w:rPr>
          <w:rFonts w:ascii="Times New Roman" w:eastAsia="Times New Roman" w:hAnsi="Times New Roman"/>
          <w:color w:val="000000" w:themeColor="text1"/>
        </w:rPr>
        <w:t xml:space="preserve"> DC; </w:t>
      </w:r>
    </w:p>
    <w:p w:rsidR="007579FD" w:rsidRPr="004A1A9D" w:rsidRDefault="007579FD" w:rsidP="007579FD">
      <w:pPr>
        <w:pStyle w:val="a3"/>
        <w:ind w:left="847"/>
        <w:rPr>
          <w:rFonts w:ascii="Times New Roman" w:eastAsia="Times New Roman" w:hAnsi="Times New Roman"/>
          <w:color w:val="000000" w:themeColor="text1"/>
        </w:rPr>
      </w:pPr>
      <w:r w:rsidRPr="004A1A9D">
        <w:rPr>
          <w:rFonts w:ascii="Times New Roman" w:eastAsia="Times New Roman" w:hAnsi="Times New Roman"/>
          <w:color w:val="000000" w:themeColor="text1"/>
        </w:rPr>
        <w:t>кабелів.</w:t>
      </w:r>
    </w:p>
    <w:p w:rsidR="00BE5E87" w:rsidRPr="007579FD" w:rsidRDefault="00BE5E87" w:rsidP="007579FD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579FD">
        <w:rPr>
          <w:rFonts w:ascii="Times New Roman" w:hAnsi="Times New Roman" w:cs="Times New Roman"/>
          <w:sz w:val="24"/>
          <w:szCs w:val="24"/>
        </w:rPr>
        <w:t xml:space="preserve">Споживачами товарів Заявника 2 є юридичні особи, які надають чи мають наміри надавати послуги </w:t>
      </w:r>
      <w:r w:rsidR="004E7F29">
        <w:rPr>
          <w:rFonts w:ascii="Times New Roman" w:hAnsi="Times New Roman" w:cs="Times New Roman"/>
          <w:sz w:val="24"/>
          <w:szCs w:val="24"/>
        </w:rPr>
        <w:t>і</w:t>
      </w:r>
      <w:r w:rsidRPr="007579FD">
        <w:rPr>
          <w:rFonts w:ascii="Times New Roman" w:hAnsi="Times New Roman" w:cs="Times New Roman"/>
          <w:sz w:val="24"/>
          <w:szCs w:val="24"/>
        </w:rPr>
        <w:t>з зарядки електротранспорту.</w:t>
      </w:r>
    </w:p>
    <w:p w:rsidR="00CB38FA" w:rsidRPr="00541FE6" w:rsidRDefault="000C5EB1" w:rsidP="00CB38FA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before="120" w:after="120" w:line="240" w:lineRule="auto"/>
        <w:ind w:left="624" w:hanging="62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</w:t>
      </w:r>
      <w:r w:rsidR="00BE5E87" w:rsidRPr="007579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Заяві 1</w:t>
      </w:r>
      <w:r w:rsidR="00B21C06" w:rsidRPr="007579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</w:t>
      </w:r>
      <w:r w:rsidR="00BE5E87" w:rsidRPr="007579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Заяві 2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повідомлено</w:t>
      </w:r>
      <w:r w:rsidR="00BE5E87" w:rsidRPr="007579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що </w:t>
      </w:r>
      <w:r w:rsidR="00BE5E87" w:rsidRPr="007579F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</w:t>
      </w:r>
      <w:r w:rsidR="00BE5E87" w:rsidRPr="007579FD">
        <w:rPr>
          <w:rFonts w:ascii="Times New Roman" w:hAnsi="Times New Roman" w:cs="Times New Roman"/>
          <w:color w:val="000000"/>
          <w:sz w:val="24"/>
          <w:szCs w:val="24"/>
        </w:rPr>
        <w:t xml:space="preserve">офіційній сторінці ТОВ «Іоніті» </w:t>
      </w:r>
      <w:r w:rsidR="00BE5E87" w:rsidRPr="007579FD">
        <w:rPr>
          <w:rFonts w:ascii="Times New Roman" w:hAnsi="Times New Roman"/>
          <w:sz w:val="24"/>
          <w:szCs w:val="24"/>
          <w:lang w:eastAsia="uk-UA"/>
        </w:rPr>
        <w:t xml:space="preserve">у соціальній мережі </w:t>
      </w:r>
      <w:r w:rsidR="00BE5E87" w:rsidRPr="007579FD">
        <w:rPr>
          <w:rFonts w:ascii="Times New Roman" w:hAnsi="Times New Roman"/>
          <w:sz w:val="24"/>
          <w:szCs w:val="24"/>
          <w:lang w:val="en-US" w:eastAsia="uk-UA"/>
        </w:rPr>
        <w:t>Facebook</w:t>
      </w:r>
      <w:r w:rsidR="00BE5E87" w:rsidRPr="007579FD">
        <w:rPr>
          <w:rFonts w:ascii="Times New Roman" w:hAnsi="Times New Roman"/>
          <w:sz w:val="24"/>
          <w:szCs w:val="24"/>
          <w:lang w:eastAsia="uk-UA"/>
        </w:rPr>
        <w:t xml:space="preserve"> та месенджерах (зокрема, з акаунтів </w:t>
      </w:r>
      <w:r w:rsidR="00BE5E87" w:rsidRPr="007579FD">
        <w:rPr>
          <w:rFonts w:ascii="Times New Roman" w:hAnsi="Times New Roman"/>
          <w:sz w:val="24"/>
          <w:szCs w:val="24"/>
          <w:lang w:val="en-US" w:eastAsia="uk-UA"/>
        </w:rPr>
        <w:t>EV</w:t>
      </w:r>
      <w:r w:rsidR="00BE5E87" w:rsidRPr="007579FD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BE5E87" w:rsidRPr="007579FD">
        <w:rPr>
          <w:rFonts w:ascii="Times New Roman" w:hAnsi="Times New Roman"/>
          <w:sz w:val="24"/>
          <w:szCs w:val="24"/>
          <w:lang w:val="en-US" w:eastAsia="uk-UA"/>
        </w:rPr>
        <w:t>Charger</w:t>
      </w:r>
      <w:r w:rsidR="00BE5E87" w:rsidRPr="007579FD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BE5E87" w:rsidRPr="007579FD">
        <w:rPr>
          <w:rFonts w:ascii="Times New Roman" w:hAnsi="Times New Roman"/>
          <w:sz w:val="24"/>
          <w:szCs w:val="24"/>
          <w:lang w:val="en-US" w:eastAsia="uk-UA"/>
        </w:rPr>
        <w:t>Owners</w:t>
      </w:r>
      <w:r w:rsidR="00BE5E87" w:rsidRPr="007579FD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BE5E87" w:rsidRPr="007579FD">
        <w:rPr>
          <w:rFonts w:ascii="Times New Roman" w:hAnsi="Times New Roman"/>
          <w:sz w:val="24"/>
          <w:szCs w:val="24"/>
          <w:lang w:val="en-US" w:eastAsia="uk-UA"/>
        </w:rPr>
        <w:t>UA</w:t>
      </w:r>
      <w:r w:rsidR="00BE5E87" w:rsidRPr="007579FD">
        <w:rPr>
          <w:rFonts w:ascii="Times New Roman" w:hAnsi="Times New Roman"/>
          <w:sz w:val="24"/>
          <w:szCs w:val="24"/>
          <w:lang w:eastAsia="uk-UA"/>
        </w:rPr>
        <w:t xml:space="preserve">, </w:t>
      </w:r>
      <w:r w:rsidR="00BE5E87" w:rsidRPr="007579FD">
        <w:rPr>
          <w:rFonts w:ascii="Times New Roman" w:hAnsi="Times New Roman"/>
          <w:sz w:val="24"/>
          <w:szCs w:val="24"/>
          <w:lang w:val="en-US" w:eastAsia="uk-UA"/>
        </w:rPr>
        <w:t>EcoFactor</w:t>
      </w:r>
      <w:r w:rsidR="00BE5E87" w:rsidRPr="007579FD">
        <w:rPr>
          <w:rFonts w:ascii="Times New Roman" w:hAnsi="Times New Roman"/>
          <w:sz w:val="24"/>
          <w:szCs w:val="24"/>
          <w:lang w:eastAsia="uk-UA"/>
        </w:rPr>
        <w:t xml:space="preserve"> </w:t>
      </w:r>
      <w:r w:rsidR="00BE5E87" w:rsidRPr="007579FD">
        <w:rPr>
          <w:rFonts w:ascii="Times New Roman" w:hAnsi="Times New Roman"/>
          <w:sz w:val="24"/>
          <w:szCs w:val="24"/>
          <w:lang w:val="en-US" w:eastAsia="uk-UA"/>
        </w:rPr>
        <w:t>Network</w:t>
      </w:r>
      <w:r w:rsidR="00BE5E87" w:rsidRPr="007579FD">
        <w:rPr>
          <w:rFonts w:ascii="Times New Roman" w:hAnsi="Times New Roman"/>
          <w:sz w:val="24"/>
          <w:szCs w:val="24"/>
          <w:lang w:eastAsia="uk-UA"/>
        </w:rPr>
        <w:t xml:space="preserve"> тощо) </w:t>
      </w:r>
      <w:r w:rsidR="00BE5E87" w:rsidRPr="007579FD">
        <w:rPr>
          <w:rFonts w:ascii="Times New Roman" w:hAnsi="Times New Roman" w:cs="Times New Roman"/>
          <w:color w:val="000000"/>
          <w:sz w:val="24"/>
          <w:szCs w:val="24"/>
        </w:rPr>
        <w:t>поширено публікацію такого змісту:</w:t>
      </w:r>
    </w:p>
    <w:p w:rsidR="00BE5E87" w:rsidRPr="004A1A9D" w:rsidRDefault="00BE5E87" w:rsidP="00BE5E87">
      <w:pPr>
        <w:pStyle w:val="a6"/>
        <w:ind w:left="567"/>
        <w:contextualSpacing/>
        <w:jc w:val="both"/>
        <w:rPr>
          <w:i/>
          <w:color w:val="000000"/>
        </w:rPr>
      </w:pPr>
      <w:r w:rsidRPr="004A1A9D">
        <w:rPr>
          <w:i/>
          <w:color w:val="000000"/>
        </w:rPr>
        <w:t>«Шановні власники зарядних станцій та локацій для їх розміщення!</w:t>
      </w:r>
    </w:p>
    <w:p w:rsidR="00BE5E87" w:rsidRPr="004A1A9D" w:rsidRDefault="00BE5E87" w:rsidP="00BE5E87">
      <w:pPr>
        <w:pStyle w:val="a6"/>
        <w:ind w:left="567"/>
        <w:contextualSpacing/>
        <w:jc w:val="both"/>
        <w:rPr>
          <w:i/>
          <w:color w:val="000000"/>
        </w:rPr>
      </w:pPr>
      <w:r w:rsidRPr="004A1A9D">
        <w:rPr>
          <w:i/>
          <w:color w:val="000000"/>
        </w:rPr>
        <w:t xml:space="preserve">Відповідаючи на Ваші запитання щодо ситуації яка склалась навколо оператора </w:t>
      </w:r>
      <w:r w:rsidR="004E7F29">
        <w:rPr>
          <w:i/>
          <w:color w:val="000000"/>
        </w:rPr>
        <w:br/>
      </w:r>
      <w:r w:rsidRPr="004A1A9D">
        <w:rPr>
          <w:i/>
          <w:color w:val="000000"/>
        </w:rPr>
        <w:t>ПП «АВТОЕНТЕРПРАЙЗ» та виробника зарядних станцій ПП «АЄ ФЕКТОРІ» відомими Вам як мережа зарядних станцій AUTOENTERPRISE, повідомляємо наступне</w:t>
      </w:r>
      <w:r w:rsidR="00334EC5">
        <w:rPr>
          <w:i/>
          <w:color w:val="000000"/>
        </w:rPr>
        <w:t>.</w:t>
      </w:r>
    </w:p>
    <w:p w:rsidR="00BE5E87" w:rsidRPr="004A1A9D" w:rsidRDefault="00BE5E87" w:rsidP="008D0BBD">
      <w:pPr>
        <w:pStyle w:val="a6"/>
        <w:ind w:left="567"/>
        <w:contextualSpacing/>
        <w:jc w:val="both"/>
        <w:rPr>
          <w:i/>
          <w:color w:val="000000"/>
        </w:rPr>
      </w:pPr>
      <w:r w:rsidRPr="004A1A9D">
        <w:rPr>
          <w:i/>
          <w:color w:val="000000"/>
        </w:rPr>
        <w:t xml:space="preserve">У зв’язку з неможливістю виконання зазначеними юридичними особами фінансових зобов’язань перед власникам устаткування розміщеного в мережі зарядних станцій AUTOENTERPRISE, перед власниками локацій в місцях розміщення устаткування, перед розробниками програмного забезпечення AE </w:t>
      </w:r>
      <w:proofErr w:type="spellStart"/>
      <w:r w:rsidRPr="004A1A9D">
        <w:rPr>
          <w:i/>
          <w:color w:val="000000"/>
        </w:rPr>
        <w:t>Charging</w:t>
      </w:r>
      <w:proofErr w:type="spellEnd"/>
      <w:r w:rsidRPr="004A1A9D">
        <w:rPr>
          <w:i/>
          <w:color w:val="000000"/>
        </w:rPr>
        <w:t xml:space="preserve"> </w:t>
      </w:r>
      <w:proofErr w:type="spellStart"/>
      <w:r w:rsidRPr="004A1A9D">
        <w:rPr>
          <w:i/>
          <w:color w:val="000000"/>
        </w:rPr>
        <w:t>Point</w:t>
      </w:r>
      <w:proofErr w:type="spellEnd"/>
      <w:r w:rsidRPr="004A1A9D">
        <w:rPr>
          <w:i/>
          <w:color w:val="000000"/>
        </w:rPr>
        <w:t>, а також, не можливістю обслуговування та виконання гарантійних обов’язків щодо поставленого устаткування, керівництвом ПП «АВТОЕНТЕРПРАЙЗ» та ПП «АЄ ФЕКТОРІ» будо прийнято рішення про банкрутство зазначених юридичних осіб з подальшою ліквідацію</w:t>
      </w:r>
      <w:r w:rsidR="00334EC5">
        <w:rPr>
          <w:i/>
          <w:color w:val="000000"/>
        </w:rPr>
        <w:t>.</w:t>
      </w:r>
    </w:p>
    <w:p w:rsidR="00BE5E87" w:rsidRPr="004A1A9D" w:rsidRDefault="00BE5E87" w:rsidP="00BE5E87">
      <w:pPr>
        <w:pStyle w:val="a6"/>
        <w:ind w:left="567"/>
        <w:contextualSpacing/>
        <w:jc w:val="both"/>
        <w:rPr>
          <w:i/>
          <w:color w:val="000000"/>
        </w:rPr>
      </w:pPr>
      <w:r w:rsidRPr="004A1A9D">
        <w:rPr>
          <w:i/>
          <w:color w:val="000000"/>
        </w:rPr>
        <w:t xml:space="preserve">Паралельно з цим було вирішено створити новою юридичну особу - ПП «ІНФІНІТ ЧАРДЖ» з впровадженням нової системи </w:t>
      </w:r>
      <w:proofErr w:type="spellStart"/>
      <w:r w:rsidRPr="004A1A9D">
        <w:rPr>
          <w:i/>
          <w:color w:val="000000"/>
        </w:rPr>
        <w:t>білінгу</w:t>
      </w:r>
      <w:proofErr w:type="spellEnd"/>
      <w:r w:rsidRPr="004A1A9D">
        <w:rPr>
          <w:i/>
          <w:color w:val="000000"/>
        </w:rPr>
        <w:t xml:space="preserve"> </w:t>
      </w:r>
      <w:proofErr w:type="spellStart"/>
      <w:r w:rsidRPr="004A1A9D">
        <w:rPr>
          <w:i/>
          <w:color w:val="000000"/>
        </w:rPr>
        <w:t>Infinite</w:t>
      </w:r>
      <w:proofErr w:type="spellEnd"/>
      <w:r w:rsidRPr="004A1A9D">
        <w:rPr>
          <w:i/>
          <w:color w:val="000000"/>
        </w:rPr>
        <w:t xml:space="preserve"> </w:t>
      </w:r>
      <w:proofErr w:type="spellStart"/>
      <w:r w:rsidRPr="004A1A9D">
        <w:rPr>
          <w:i/>
          <w:color w:val="000000"/>
        </w:rPr>
        <w:t>Charge</w:t>
      </w:r>
      <w:proofErr w:type="spellEnd"/>
      <w:r w:rsidRPr="004A1A9D">
        <w:rPr>
          <w:i/>
          <w:color w:val="000000"/>
        </w:rPr>
        <w:t xml:space="preserve"> (infinitecharge.com.ua), що дозволить уникнути виконання вищезазначених зобов’язань мережі зарядних станцій AUTOENTERPRISE.</w:t>
      </w:r>
    </w:p>
    <w:p w:rsidR="00BE5E87" w:rsidRPr="004A1A9D" w:rsidRDefault="00BE5E87" w:rsidP="00BE5E87">
      <w:pPr>
        <w:pStyle w:val="a6"/>
        <w:ind w:left="567"/>
        <w:contextualSpacing/>
        <w:jc w:val="both"/>
        <w:rPr>
          <w:i/>
          <w:color w:val="000000"/>
        </w:rPr>
      </w:pPr>
      <w:r w:rsidRPr="004A1A9D">
        <w:rPr>
          <w:i/>
          <w:color w:val="000000"/>
        </w:rPr>
        <w:t xml:space="preserve">У зв’язку, з ситуацією, що склалася та численними запитами ми пропонуємо власникам устаткування наші послуги по підключенню устаткування до оператора зарядних станцій </w:t>
      </w:r>
      <w:proofErr w:type="spellStart"/>
      <w:r w:rsidRPr="004A1A9D">
        <w:rPr>
          <w:i/>
          <w:color w:val="000000"/>
        </w:rPr>
        <w:t>EcoFactor</w:t>
      </w:r>
      <w:proofErr w:type="spellEnd"/>
      <w:r w:rsidRPr="004A1A9D">
        <w:rPr>
          <w:i/>
          <w:color w:val="000000"/>
        </w:rPr>
        <w:t xml:space="preserve">, що є, на нашу думку, </w:t>
      </w:r>
      <w:proofErr w:type="spellStart"/>
      <w:r w:rsidRPr="004A1A9D">
        <w:rPr>
          <w:i/>
          <w:color w:val="000000"/>
        </w:rPr>
        <w:t>найіноваційнішим</w:t>
      </w:r>
      <w:proofErr w:type="spellEnd"/>
      <w:r w:rsidRPr="004A1A9D">
        <w:rPr>
          <w:i/>
          <w:color w:val="000000"/>
        </w:rPr>
        <w:t xml:space="preserve"> та найстабільнішим із існуючих на сьогодні на ринку України. Також пропонуємо власникам локацій розглянути можливість встановлення устаткування IONITY на своїх локаціях</w:t>
      </w:r>
      <w:r w:rsidR="00334EC5">
        <w:rPr>
          <w:i/>
          <w:color w:val="000000"/>
        </w:rPr>
        <w:t>.</w:t>
      </w:r>
    </w:p>
    <w:p w:rsidR="00076E07" w:rsidRDefault="00BE5E87" w:rsidP="00076E07">
      <w:pPr>
        <w:pStyle w:val="a6"/>
        <w:ind w:left="567"/>
        <w:contextualSpacing/>
        <w:jc w:val="both"/>
        <w:rPr>
          <w:i/>
          <w:color w:val="000000"/>
        </w:rPr>
      </w:pPr>
      <w:r w:rsidRPr="004A1A9D">
        <w:rPr>
          <w:i/>
          <w:color w:val="000000"/>
        </w:rPr>
        <w:t xml:space="preserve">Зі свого боку ми гарантуємо стабільну та зручну роботу мобільного додатку </w:t>
      </w:r>
      <w:proofErr w:type="spellStart"/>
      <w:r w:rsidRPr="004A1A9D">
        <w:rPr>
          <w:i/>
          <w:color w:val="000000"/>
        </w:rPr>
        <w:t>EcoFactor</w:t>
      </w:r>
      <w:proofErr w:type="spellEnd"/>
      <w:r w:rsidRPr="004A1A9D">
        <w:rPr>
          <w:i/>
          <w:color w:val="000000"/>
        </w:rPr>
        <w:t xml:space="preserve"> та своєчасність розрахунків перед власниками зарядних станцій та власниками локацій для їх розміщення</w:t>
      </w:r>
      <w:r w:rsidR="00334EC5">
        <w:rPr>
          <w:i/>
          <w:color w:val="000000"/>
        </w:rPr>
        <w:t>.</w:t>
      </w:r>
      <w:r w:rsidR="002908F9">
        <w:rPr>
          <w:i/>
          <w:color w:val="000000"/>
        </w:rPr>
        <w:t xml:space="preserve"> </w:t>
      </w:r>
    </w:p>
    <w:p w:rsidR="00076E07" w:rsidRDefault="00BE5E87" w:rsidP="00076E07">
      <w:pPr>
        <w:pStyle w:val="a6"/>
        <w:ind w:left="567"/>
        <w:contextualSpacing/>
        <w:jc w:val="both"/>
        <w:rPr>
          <w:i/>
          <w:color w:val="000000"/>
        </w:rPr>
      </w:pPr>
      <w:r w:rsidRPr="004A1A9D">
        <w:rPr>
          <w:i/>
          <w:color w:val="000000"/>
        </w:rPr>
        <w:t>Всіх зацікавлених просимо звертатись усіма зручними засобами зв’язку за контактними даними розміщеними на нашій сторінці в мережі інтернет ionity.ua</w:t>
      </w:r>
      <w:r w:rsidR="00334EC5">
        <w:rPr>
          <w:i/>
          <w:color w:val="000000"/>
        </w:rPr>
        <w:t>.</w:t>
      </w:r>
      <w:r w:rsidR="004E7F29">
        <w:rPr>
          <w:i/>
          <w:color w:val="000000"/>
        </w:rPr>
        <w:t xml:space="preserve"> </w:t>
      </w:r>
    </w:p>
    <w:p w:rsidR="00BE5E87" w:rsidRPr="002D26D8" w:rsidRDefault="00AE3495" w:rsidP="00076E07">
      <w:pPr>
        <w:pStyle w:val="a6"/>
        <w:ind w:left="567"/>
        <w:contextualSpacing/>
        <w:jc w:val="both"/>
        <w:rPr>
          <w:i/>
          <w:color w:val="000000"/>
        </w:rPr>
      </w:pPr>
      <w:r>
        <w:rPr>
          <w:i/>
          <w:color w:val="000000"/>
        </w:rPr>
        <w:t xml:space="preserve"> </w:t>
      </w:r>
      <w:r w:rsidR="00BE5E87" w:rsidRPr="004A1A9D">
        <w:rPr>
          <w:i/>
          <w:color w:val="000000"/>
        </w:rPr>
        <w:t>IONITY</w:t>
      </w:r>
      <w:r w:rsidR="002D26D8" w:rsidRPr="002D26D8">
        <w:rPr>
          <w:i/>
          <w:color w:val="000000"/>
        </w:rPr>
        <w:t xml:space="preserve"> </w:t>
      </w:r>
      <w:proofErr w:type="spellStart"/>
      <w:r w:rsidR="00BE5E87" w:rsidRPr="004A1A9D">
        <w:rPr>
          <w:i/>
          <w:color w:val="000000"/>
        </w:rPr>
        <w:t>it’s</w:t>
      </w:r>
      <w:proofErr w:type="spellEnd"/>
      <w:r w:rsidR="00BE5E87" w:rsidRPr="004A1A9D">
        <w:rPr>
          <w:i/>
          <w:color w:val="000000"/>
        </w:rPr>
        <w:t xml:space="preserve"> </w:t>
      </w:r>
      <w:proofErr w:type="spellStart"/>
      <w:r w:rsidR="00BE5E87" w:rsidRPr="004A1A9D">
        <w:rPr>
          <w:i/>
          <w:color w:val="000000"/>
        </w:rPr>
        <w:t>all</w:t>
      </w:r>
      <w:proofErr w:type="spellEnd"/>
      <w:r w:rsidR="00BE5E87" w:rsidRPr="004A1A9D">
        <w:rPr>
          <w:i/>
          <w:color w:val="000000"/>
        </w:rPr>
        <w:t xml:space="preserve"> </w:t>
      </w:r>
      <w:proofErr w:type="spellStart"/>
      <w:r w:rsidR="00BE5E87" w:rsidRPr="004A1A9D">
        <w:rPr>
          <w:i/>
          <w:color w:val="000000"/>
        </w:rPr>
        <w:t>about</w:t>
      </w:r>
      <w:proofErr w:type="spellEnd"/>
      <w:r w:rsidR="00BE5E87" w:rsidRPr="004A1A9D">
        <w:rPr>
          <w:i/>
          <w:color w:val="000000"/>
        </w:rPr>
        <w:t xml:space="preserve"> </w:t>
      </w:r>
      <w:proofErr w:type="spellStart"/>
      <w:r w:rsidR="00BE5E87" w:rsidRPr="004A1A9D">
        <w:rPr>
          <w:i/>
          <w:color w:val="000000"/>
        </w:rPr>
        <w:t>energy</w:t>
      </w:r>
      <w:proofErr w:type="spellEnd"/>
      <w:r w:rsidR="00BE5E87" w:rsidRPr="004A1A9D">
        <w:rPr>
          <w:i/>
          <w:color w:val="000000"/>
        </w:rPr>
        <w:t xml:space="preserve">» </w:t>
      </w:r>
      <w:r w:rsidR="00BE5E87" w:rsidRPr="004A1A9D">
        <w:rPr>
          <w:color w:val="000000"/>
        </w:rPr>
        <w:t>(пряма мова) (далі – Повідомлення).</w:t>
      </w:r>
    </w:p>
    <w:p w:rsidR="00BE5E87" w:rsidRPr="002D26D8" w:rsidRDefault="00BE5E8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>Поширення Повідомлення відповідно до наданих Заявником 1 та Заявником 2 матеріалів відбулося 12.10.2022.</w:t>
      </w:r>
    </w:p>
    <w:p w:rsidR="00BE5E87" w:rsidRPr="002D26D8" w:rsidRDefault="00BE5E8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>Разом із тим ПП «</w:t>
      </w:r>
      <w:proofErr w:type="spellStart"/>
      <w:r w:rsidRPr="002D26D8">
        <w:rPr>
          <w:rFonts w:ascii="Times New Roman" w:hAnsi="Times New Roman" w:cs="Times New Roman"/>
          <w:sz w:val="24"/>
          <w:szCs w:val="24"/>
        </w:rPr>
        <w:t>Автоентерпрайз</w:t>
      </w:r>
      <w:proofErr w:type="spellEnd"/>
      <w:r w:rsidRPr="002D26D8">
        <w:rPr>
          <w:rFonts w:ascii="Times New Roman" w:hAnsi="Times New Roman" w:cs="Times New Roman"/>
          <w:sz w:val="24"/>
          <w:szCs w:val="24"/>
        </w:rPr>
        <w:t xml:space="preserve">» зазначило, що не перебуває у стані припинення чи банкрутства, будь-яка інформація про неможливість виконання ним фінансових </w:t>
      </w:r>
      <w:r w:rsidRPr="002D26D8">
        <w:rPr>
          <w:rFonts w:ascii="Times New Roman" w:hAnsi="Times New Roman" w:cs="Times New Roman"/>
          <w:sz w:val="24"/>
          <w:szCs w:val="24"/>
        </w:rPr>
        <w:lastRenderedPageBreak/>
        <w:t>зобов’язань та оголошення банкрутства є бездоказовою.</w:t>
      </w:r>
    </w:p>
    <w:p w:rsidR="00BE5E87" w:rsidRPr="002D26D8" w:rsidRDefault="00BE5E8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 xml:space="preserve">При цьому відповідно до відомостей з ЄДР, станом на 12.10.2022 </w:t>
      </w:r>
      <w:r w:rsidRPr="00DF66AE">
        <w:rPr>
          <w:rFonts w:ascii="Times New Roman" w:hAnsi="Times New Roman" w:cs="Times New Roman"/>
          <w:sz w:val="24"/>
          <w:szCs w:val="24"/>
        </w:rPr>
        <w:t>дані про перебування Заявника 1 у процесі провадження у справі про банкрутство, санації, у тому числі відомості про розпорядника майна, керуючого санацією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4F1122"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реєстрі</w:t>
      </w:r>
      <w:r w:rsidRPr="002D26D8">
        <w:rPr>
          <w:rFonts w:ascii="Times New Roman" w:hAnsi="Times New Roman" w:cs="Times New Roman"/>
          <w:sz w:val="24"/>
          <w:szCs w:val="24"/>
        </w:rPr>
        <w:t xml:space="preserve"> </w:t>
      </w:r>
      <w:r w:rsidRPr="00DF66AE">
        <w:rPr>
          <w:rFonts w:ascii="Times New Roman" w:hAnsi="Times New Roman" w:cs="Times New Roman"/>
          <w:sz w:val="24"/>
          <w:szCs w:val="24"/>
        </w:rPr>
        <w:t>відсутні</w:t>
      </w:r>
      <w:r w:rsidRPr="002D26D8">
        <w:rPr>
          <w:rFonts w:ascii="Times New Roman" w:hAnsi="Times New Roman" w:cs="Times New Roman"/>
          <w:sz w:val="24"/>
          <w:szCs w:val="24"/>
        </w:rPr>
        <w:t>.</w:t>
      </w:r>
    </w:p>
    <w:p w:rsidR="00BE5E87" w:rsidRPr="002D26D8" w:rsidRDefault="003F3B0C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BE5E87" w:rsidRPr="002D26D8">
        <w:rPr>
          <w:rFonts w:ascii="Times New Roman" w:hAnsi="Times New Roman" w:cs="Times New Roman"/>
          <w:sz w:val="24"/>
          <w:szCs w:val="24"/>
        </w:rPr>
        <w:t>оговірні відносини ПП «Автоентерпрайз», як зазначив Заявник 1, були стабільними, у тому числі в період дії військового стану в Україні ПП «Автоентерпрайз»  продовжувало свою роботу, укладаючи нові договори з контрагентами, виконувало умови договорів з локаціями, здійснювало сервісне обслуговування зарядних станцій, зокрема для електротранспорту, та доставку обладнання.</w:t>
      </w:r>
    </w:p>
    <w:p w:rsidR="00BE5E87" w:rsidRPr="002D26D8" w:rsidRDefault="00BE5E8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>ПП «Автоентерпрайз» зазначило, що ТОВ «Іоніті» надає аналогічні послуги із зарядки автомобілів із застосуванням системи «</w:t>
      </w:r>
      <w:proofErr w:type="spellStart"/>
      <w:r w:rsidRPr="002D26D8">
        <w:rPr>
          <w:rFonts w:ascii="Times New Roman" w:hAnsi="Times New Roman" w:cs="Times New Roman"/>
          <w:sz w:val="24"/>
          <w:szCs w:val="24"/>
        </w:rPr>
        <w:t>EcoFactor</w:t>
      </w:r>
      <w:proofErr w:type="spellEnd"/>
      <w:r w:rsidRPr="002D26D8">
        <w:rPr>
          <w:rFonts w:ascii="Times New Roman" w:hAnsi="Times New Roman" w:cs="Times New Roman"/>
          <w:sz w:val="24"/>
          <w:szCs w:val="24"/>
        </w:rPr>
        <w:t xml:space="preserve">», яку пропонує контрагентам замість застосування </w:t>
      </w:r>
      <w:proofErr w:type="spellStart"/>
      <w:r w:rsidRPr="002D26D8">
        <w:rPr>
          <w:rFonts w:ascii="Times New Roman" w:hAnsi="Times New Roman" w:cs="Times New Roman"/>
          <w:sz w:val="24"/>
          <w:szCs w:val="24"/>
        </w:rPr>
        <w:t>білінгової</w:t>
      </w:r>
      <w:proofErr w:type="spellEnd"/>
      <w:r w:rsidRPr="002D26D8">
        <w:rPr>
          <w:rFonts w:ascii="Times New Roman" w:hAnsi="Times New Roman" w:cs="Times New Roman"/>
          <w:sz w:val="24"/>
          <w:szCs w:val="24"/>
        </w:rPr>
        <w:t xml:space="preserve"> системи ПП </w:t>
      </w:r>
      <w:r w:rsidR="0062194B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2D26D8">
        <w:rPr>
          <w:rFonts w:ascii="Times New Roman" w:hAnsi="Times New Roman" w:cs="Times New Roman"/>
          <w:sz w:val="24"/>
          <w:szCs w:val="24"/>
        </w:rPr>
        <w:t>Автоентерпрайз</w:t>
      </w:r>
      <w:proofErr w:type="spellEnd"/>
      <w:r w:rsidR="00FE4E8C">
        <w:rPr>
          <w:rFonts w:ascii="Times New Roman" w:hAnsi="Times New Roman" w:cs="Times New Roman"/>
          <w:sz w:val="24"/>
          <w:szCs w:val="24"/>
        </w:rPr>
        <w:t>»</w:t>
      </w:r>
      <w:r w:rsidRPr="002D26D8">
        <w:rPr>
          <w:rFonts w:ascii="Times New Roman" w:hAnsi="Times New Roman" w:cs="Times New Roman"/>
          <w:sz w:val="24"/>
          <w:szCs w:val="24"/>
        </w:rPr>
        <w:t xml:space="preserve"> – «AE </w:t>
      </w:r>
      <w:proofErr w:type="spellStart"/>
      <w:r w:rsidRPr="002D26D8">
        <w:rPr>
          <w:rFonts w:ascii="Times New Roman" w:hAnsi="Times New Roman" w:cs="Times New Roman"/>
          <w:sz w:val="24"/>
          <w:szCs w:val="24"/>
        </w:rPr>
        <w:t>Charging</w:t>
      </w:r>
      <w:proofErr w:type="spellEnd"/>
      <w:r w:rsidRPr="002D26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D26D8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Pr="002D26D8">
        <w:rPr>
          <w:rFonts w:ascii="Times New Roman" w:hAnsi="Times New Roman" w:cs="Times New Roman"/>
          <w:sz w:val="24"/>
          <w:szCs w:val="24"/>
        </w:rPr>
        <w:t xml:space="preserve">», про що йдеться </w:t>
      </w:r>
      <w:r w:rsidR="00FE4E8C">
        <w:rPr>
          <w:rFonts w:ascii="Times New Roman" w:hAnsi="Times New Roman" w:cs="Times New Roman"/>
          <w:sz w:val="24"/>
          <w:szCs w:val="24"/>
        </w:rPr>
        <w:t>в</w:t>
      </w:r>
      <w:r w:rsidRPr="002D26D8">
        <w:rPr>
          <w:rFonts w:ascii="Times New Roman" w:hAnsi="Times New Roman" w:cs="Times New Roman"/>
          <w:sz w:val="24"/>
          <w:szCs w:val="24"/>
        </w:rPr>
        <w:t xml:space="preserve"> Повідомленні.</w:t>
      </w:r>
    </w:p>
    <w:p w:rsidR="00BE5E87" w:rsidRPr="002D26D8" w:rsidRDefault="00BE5E8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 xml:space="preserve">На підтвердження того, що відомості, викладені </w:t>
      </w:r>
      <w:r w:rsidR="00FE4E8C">
        <w:rPr>
          <w:rFonts w:ascii="Times New Roman" w:hAnsi="Times New Roman" w:cs="Times New Roman"/>
          <w:sz w:val="24"/>
          <w:szCs w:val="24"/>
        </w:rPr>
        <w:t>в</w:t>
      </w:r>
      <w:r w:rsidRPr="002D26D8">
        <w:rPr>
          <w:rFonts w:ascii="Times New Roman" w:hAnsi="Times New Roman" w:cs="Times New Roman"/>
          <w:sz w:val="24"/>
          <w:szCs w:val="24"/>
        </w:rPr>
        <w:t xml:space="preserve"> Повідомленні, можуть впливати на здійснення господарської діяльності ПП «Автоентерпрайз», Заявник 1 надав матеріали у вигляді звернення гр. </w:t>
      </w:r>
      <w:r w:rsidR="00753EA1" w:rsidRPr="00753E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[</w:t>
      </w:r>
      <w:r w:rsidR="00753EA1" w:rsidRPr="002572F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інформація, доступ до якої обмежено</w:t>
      </w:r>
      <w:r w:rsidR="00753EA1" w:rsidRPr="00753E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]</w:t>
      </w:r>
      <w:r w:rsidRPr="002D26D8">
        <w:rPr>
          <w:rFonts w:ascii="Times New Roman" w:hAnsi="Times New Roman" w:cs="Times New Roman"/>
          <w:sz w:val="24"/>
          <w:szCs w:val="24"/>
        </w:rPr>
        <w:t>від 13.10.2022 про дострокове розірвання договору із ПП «</w:t>
      </w:r>
      <w:proofErr w:type="spellStart"/>
      <w:r w:rsidRPr="002D26D8">
        <w:rPr>
          <w:rFonts w:ascii="Times New Roman" w:hAnsi="Times New Roman" w:cs="Times New Roman"/>
          <w:sz w:val="24"/>
          <w:szCs w:val="24"/>
        </w:rPr>
        <w:t>Автоентерпрайз</w:t>
      </w:r>
      <w:proofErr w:type="spellEnd"/>
      <w:r w:rsidRPr="002D26D8">
        <w:rPr>
          <w:rFonts w:ascii="Times New Roman" w:hAnsi="Times New Roman" w:cs="Times New Roman"/>
          <w:sz w:val="24"/>
          <w:szCs w:val="24"/>
        </w:rPr>
        <w:t>» купівлі-продажу обладнання від 05.10.2022 № 05-1/10, звернення фізичної особи</w:t>
      </w:r>
      <w:r w:rsidR="00FE4E8C">
        <w:rPr>
          <w:rFonts w:ascii="Times New Roman" w:hAnsi="Times New Roman" w:cs="Times New Roman"/>
          <w:sz w:val="24"/>
          <w:szCs w:val="24"/>
        </w:rPr>
        <w:t>-</w:t>
      </w:r>
      <w:r w:rsidRPr="002D26D8">
        <w:rPr>
          <w:rFonts w:ascii="Times New Roman" w:hAnsi="Times New Roman" w:cs="Times New Roman"/>
          <w:sz w:val="24"/>
          <w:szCs w:val="24"/>
        </w:rPr>
        <w:t xml:space="preserve">підприємця </w:t>
      </w:r>
      <w:r w:rsidR="00753EA1" w:rsidRPr="00753E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[</w:t>
      </w:r>
      <w:r w:rsidR="00753EA1" w:rsidRPr="002572F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інформація, доступ до якої обмежено</w:t>
      </w:r>
      <w:r w:rsidR="00753EA1" w:rsidRPr="00753E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]</w:t>
      </w:r>
      <w:r w:rsidRPr="002D26D8">
        <w:rPr>
          <w:rFonts w:ascii="Times New Roman" w:hAnsi="Times New Roman" w:cs="Times New Roman"/>
          <w:sz w:val="24"/>
          <w:szCs w:val="24"/>
        </w:rPr>
        <w:t xml:space="preserve"> від 13.10.2022 про дострокове розірвання договору із </w:t>
      </w:r>
      <w:r w:rsidR="00753EA1">
        <w:rPr>
          <w:rFonts w:ascii="Times New Roman" w:hAnsi="Times New Roman" w:cs="Times New Roman"/>
          <w:sz w:val="24"/>
          <w:szCs w:val="24"/>
        </w:rPr>
        <w:br/>
      </w:r>
      <w:r w:rsidRPr="002D26D8">
        <w:rPr>
          <w:rFonts w:ascii="Times New Roman" w:hAnsi="Times New Roman" w:cs="Times New Roman"/>
          <w:sz w:val="24"/>
          <w:szCs w:val="24"/>
        </w:rPr>
        <w:t>ПП «</w:t>
      </w:r>
      <w:proofErr w:type="spellStart"/>
      <w:r w:rsidRPr="002D26D8">
        <w:rPr>
          <w:rFonts w:ascii="Times New Roman" w:hAnsi="Times New Roman" w:cs="Times New Roman"/>
          <w:sz w:val="24"/>
          <w:szCs w:val="24"/>
        </w:rPr>
        <w:t>Автоентерпрайз</w:t>
      </w:r>
      <w:proofErr w:type="spellEnd"/>
      <w:r w:rsidRPr="002D26D8">
        <w:rPr>
          <w:rFonts w:ascii="Times New Roman" w:hAnsi="Times New Roman" w:cs="Times New Roman"/>
          <w:sz w:val="24"/>
          <w:szCs w:val="24"/>
        </w:rPr>
        <w:t>» купівлі-продажу обладнання від 01.10.2022 № 01/10/22, звернення фізичної особи</w:t>
      </w:r>
      <w:r w:rsidR="00FE4E8C">
        <w:rPr>
          <w:rFonts w:ascii="Times New Roman" w:hAnsi="Times New Roman" w:cs="Times New Roman"/>
          <w:sz w:val="24"/>
          <w:szCs w:val="24"/>
        </w:rPr>
        <w:t>-</w:t>
      </w:r>
      <w:r w:rsidRPr="002D26D8">
        <w:rPr>
          <w:rFonts w:ascii="Times New Roman" w:hAnsi="Times New Roman" w:cs="Times New Roman"/>
          <w:sz w:val="24"/>
          <w:szCs w:val="24"/>
        </w:rPr>
        <w:t xml:space="preserve">підприємця </w:t>
      </w:r>
      <w:r w:rsidR="00753EA1" w:rsidRPr="00753E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[</w:t>
      </w:r>
      <w:r w:rsidR="00753EA1" w:rsidRPr="002572F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інформація, доступ до якої обмежено</w:t>
      </w:r>
      <w:r w:rsidR="00753EA1" w:rsidRPr="00753EA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]</w:t>
      </w:r>
      <w:r w:rsidRPr="002D26D8">
        <w:rPr>
          <w:rFonts w:ascii="Times New Roman" w:hAnsi="Times New Roman" w:cs="Times New Roman"/>
          <w:sz w:val="24"/>
          <w:szCs w:val="24"/>
        </w:rPr>
        <w:t xml:space="preserve">від 13.10.2022 про дострокове розірвання договору з ПП «Автоентерпрайз» купівлі-продажу  обладнання від 30.09.2022 № 30/09/22. </w:t>
      </w:r>
    </w:p>
    <w:p w:rsidR="00BE5E87" w:rsidRPr="002D26D8" w:rsidRDefault="00BE5E8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bookmarkStart w:id="18" w:name="_Hlk130557857"/>
      <w:r w:rsidRPr="002D26D8">
        <w:rPr>
          <w:rFonts w:ascii="Times New Roman" w:hAnsi="Times New Roman" w:cs="Times New Roman"/>
          <w:sz w:val="24"/>
          <w:szCs w:val="24"/>
        </w:rPr>
        <w:t>Зміст звернень вказаних</w:t>
      </w:r>
      <w:r w:rsidR="00FE4E8C">
        <w:rPr>
          <w:rFonts w:ascii="Times New Roman" w:hAnsi="Times New Roman" w:cs="Times New Roman"/>
          <w:sz w:val="24"/>
          <w:szCs w:val="24"/>
        </w:rPr>
        <w:t xml:space="preserve"> </w:t>
      </w:r>
      <w:r w:rsidR="00FE4E8C" w:rsidRPr="002D26D8">
        <w:rPr>
          <w:rFonts w:ascii="Times New Roman" w:hAnsi="Times New Roman" w:cs="Times New Roman"/>
          <w:sz w:val="24"/>
          <w:szCs w:val="24"/>
        </w:rPr>
        <w:t>вище</w:t>
      </w:r>
      <w:r w:rsidRPr="002D26D8">
        <w:rPr>
          <w:rFonts w:ascii="Times New Roman" w:hAnsi="Times New Roman" w:cs="Times New Roman"/>
          <w:sz w:val="24"/>
          <w:szCs w:val="24"/>
        </w:rPr>
        <w:t xml:space="preserve"> осіб свідчить про те, що розірвання договорів із </w:t>
      </w:r>
      <w:r w:rsidR="009E2123" w:rsidRPr="002D26D8">
        <w:rPr>
          <w:rFonts w:ascii="Times New Roman" w:hAnsi="Times New Roman" w:cs="Times New Roman"/>
          <w:sz w:val="24"/>
          <w:szCs w:val="24"/>
        </w:rPr>
        <w:br/>
      </w:r>
      <w:r w:rsidRPr="002D26D8">
        <w:rPr>
          <w:rFonts w:ascii="Times New Roman" w:hAnsi="Times New Roman" w:cs="Times New Roman"/>
          <w:sz w:val="24"/>
          <w:szCs w:val="24"/>
        </w:rPr>
        <w:t>Заявником</w:t>
      </w:r>
      <w:r w:rsidR="009E2123" w:rsidRPr="002D26D8">
        <w:rPr>
          <w:rFonts w:ascii="Times New Roman" w:hAnsi="Times New Roman" w:cs="Times New Roman"/>
          <w:sz w:val="24"/>
          <w:szCs w:val="24"/>
        </w:rPr>
        <w:t xml:space="preserve"> 1</w:t>
      </w:r>
      <w:r w:rsidRPr="002D26D8">
        <w:rPr>
          <w:rFonts w:ascii="Times New Roman" w:hAnsi="Times New Roman" w:cs="Times New Roman"/>
          <w:sz w:val="24"/>
          <w:szCs w:val="24"/>
        </w:rPr>
        <w:t xml:space="preserve"> ініційовано ними у зв’язку з інформацією про банкрутство </w:t>
      </w:r>
      <w:r w:rsidR="009E2123" w:rsidRPr="002D26D8">
        <w:rPr>
          <w:rFonts w:ascii="Times New Roman" w:hAnsi="Times New Roman" w:cs="Times New Roman"/>
          <w:sz w:val="24"/>
          <w:szCs w:val="24"/>
        </w:rPr>
        <w:br/>
      </w:r>
      <w:r w:rsidRPr="002D26D8">
        <w:rPr>
          <w:rFonts w:ascii="Times New Roman" w:hAnsi="Times New Roman" w:cs="Times New Roman"/>
          <w:sz w:val="24"/>
          <w:szCs w:val="24"/>
        </w:rPr>
        <w:t>ПП «Автоентерпрайз», зазначеною в Повідомленні.</w:t>
      </w:r>
    </w:p>
    <w:p w:rsidR="00BE5E87" w:rsidRPr="002D26D8" w:rsidRDefault="00BE5E8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>Інформацію, викладену в Повідомленні, Заявник 1 вважає недостовірною, а відповідні дії  з боку ТОВ «Іоніті» – проявом недобросовісної конкуренції</w:t>
      </w:r>
      <w:r w:rsidR="00FE4E8C">
        <w:rPr>
          <w:rFonts w:ascii="Times New Roman" w:hAnsi="Times New Roman" w:cs="Times New Roman"/>
          <w:sz w:val="24"/>
          <w:szCs w:val="24"/>
        </w:rPr>
        <w:t>,</w:t>
      </w:r>
      <w:r w:rsidRPr="002D26D8">
        <w:rPr>
          <w:rFonts w:ascii="Times New Roman" w:hAnsi="Times New Roman" w:cs="Times New Roman"/>
          <w:sz w:val="24"/>
          <w:szCs w:val="24"/>
        </w:rPr>
        <w:t xml:space="preserve"> передбаченим, зокрема, </w:t>
      </w:r>
      <w:r w:rsidRPr="004A1A9D">
        <w:rPr>
          <w:rFonts w:ascii="Times New Roman" w:hAnsi="Times New Roman" w:cs="Times New Roman"/>
          <w:sz w:val="24"/>
          <w:szCs w:val="24"/>
        </w:rPr>
        <w:t>статтею 8 Закону України «Про захист від недобросовісної конкуренції»</w:t>
      </w:r>
      <w:r w:rsidRPr="002D26D8">
        <w:rPr>
          <w:rFonts w:ascii="Times New Roman" w:hAnsi="Times New Roman" w:cs="Times New Roman"/>
          <w:sz w:val="24"/>
          <w:szCs w:val="24"/>
        </w:rPr>
        <w:t xml:space="preserve">, у вигляді дискредитації ПП «Автоентерпрайз» з метою залучення клієнтів ПП «Автоентерпрайз» до співпраці з ТОВ «Іоніті» через </w:t>
      </w:r>
      <w:r w:rsidR="005A15AA" w:rsidRPr="002D26D8">
        <w:rPr>
          <w:rFonts w:ascii="Times New Roman" w:hAnsi="Times New Roman" w:cs="Times New Roman"/>
          <w:sz w:val="24"/>
          <w:szCs w:val="24"/>
        </w:rPr>
        <w:t>поширення неправдивих відомостей про Заявника 1</w:t>
      </w:r>
      <w:r w:rsidRPr="002D26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5E87" w:rsidRPr="002D26D8" w:rsidRDefault="00BE5E8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4A1A9D">
        <w:rPr>
          <w:rFonts w:ascii="Times New Roman" w:hAnsi="Times New Roman" w:cs="Times New Roman"/>
          <w:sz w:val="24"/>
          <w:szCs w:val="24"/>
        </w:rPr>
        <w:t xml:space="preserve">Заявник 1 </w:t>
      </w:r>
      <w:r w:rsidR="00B21C06">
        <w:rPr>
          <w:rFonts w:ascii="Times New Roman" w:hAnsi="Times New Roman" w:cs="Times New Roman"/>
          <w:sz w:val="24"/>
          <w:szCs w:val="24"/>
        </w:rPr>
        <w:t xml:space="preserve">також </w:t>
      </w:r>
      <w:r w:rsidRPr="004A1A9D">
        <w:rPr>
          <w:rFonts w:ascii="Times New Roman" w:hAnsi="Times New Roman" w:cs="Times New Roman"/>
          <w:sz w:val="24"/>
          <w:szCs w:val="24"/>
        </w:rPr>
        <w:t xml:space="preserve">повідомив Комітет, що перебував у господарських відносинах із Товариством з травня 2018 року, однак детальної інформації надати не в змозі у зв’язку зі знищенням приміщень ПП «Автоентерпрайз» внаслідок російської агресії. </w:t>
      </w:r>
    </w:p>
    <w:p w:rsidR="00BE5E87" w:rsidRPr="002D26D8" w:rsidRDefault="00BE5E8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 xml:space="preserve">Заявник 1 також зазначив, що ТОВ «Іоніті» та ПП «Автоентерпрайз» надають подібні послуги, крім того, контрагенти Заявника слідкують </w:t>
      </w:r>
      <w:r w:rsidR="00FE4E8C">
        <w:rPr>
          <w:rFonts w:ascii="Times New Roman" w:hAnsi="Times New Roman" w:cs="Times New Roman"/>
          <w:sz w:val="24"/>
          <w:szCs w:val="24"/>
        </w:rPr>
        <w:t>у</w:t>
      </w:r>
      <w:r w:rsidRPr="002D26D8">
        <w:rPr>
          <w:rFonts w:ascii="Times New Roman" w:hAnsi="Times New Roman" w:cs="Times New Roman"/>
          <w:sz w:val="24"/>
          <w:szCs w:val="24"/>
        </w:rPr>
        <w:t xml:space="preserve"> соцмережах та месенджерах за ТОВ «Іоніті», отже, після перегляду Повідомлення про банкрутство </w:t>
      </w:r>
      <w:r w:rsidRPr="002D26D8">
        <w:rPr>
          <w:rFonts w:ascii="Times New Roman" w:hAnsi="Times New Roman" w:cs="Times New Roman"/>
          <w:sz w:val="24"/>
          <w:szCs w:val="24"/>
        </w:rPr>
        <w:br/>
        <w:t>ПП «Автоентерпрайз» логічною дією споживачів буде встановлення господарських відносин з ТОВ «Іоніті» та припинення таких відносин з ПП «Автоентерпрайз».</w:t>
      </w:r>
    </w:p>
    <w:bookmarkEnd w:id="18"/>
    <w:p w:rsidR="00290B4D" w:rsidRPr="00753EA1" w:rsidRDefault="00BE5E87" w:rsidP="00753EA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 xml:space="preserve">За наданою Заявником 2 інформацією, на дату подання Заяви ПП «АЄ Фекторі» не перебувало у стані припинення чи банкрутства. </w:t>
      </w:r>
    </w:p>
    <w:p w:rsidR="00BE5E87" w:rsidRPr="002D26D8" w:rsidRDefault="00FC1E8A" w:rsidP="000C5EB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>При цьому відповідно до відомостей з ЄДР, станом на 1</w:t>
      </w:r>
      <w:r w:rsidR="002F6445" w:rsidRPr="002D26D8">
        <w:rPr>
          <w:rFonts w:ascii="Times New Roman" w:hAnsi="Times New Roman" w:cs="Times New Roman"/>
          <w:sz w:val="24"/>
          <w:szCs w:val="24"/>
        </w:rPr>
        <w:t>2</w:t>
      </w:r>
      <w:r w:rsidRPr="002D26D8">
        <w:rPr>
          <w:rFonts w:ascii="Times New Roman" w:hAnsi="Times New Roman" w:cs="Times New Roman"/>
          <w:sz w:val="24"/>
          <w:szCs w:val="24"/>
        </w:rPr>
        <w:t xml:space="preserve">.10.2022 </w:t>
      </w:r>
      <w:r w:rsidR="002F6445" w:rsidRPr="002D26D8">
        <w:rPr>
          <w:rFonts w:ascii="Times New Roman" w:hAnsi="Times New Roman" w:cs="Times New Roman"/>
          <w:sz w:val="24"/>
          <w:szCs w:val="24"/>
        </w:rPr>
        <w:t xml:space="preserve">дані про </w:t>
      </w:r>
      <w:r w:rsidR="002F6445" w:rsidRPr="002F6445">
        <w:rPr>
          <w:rFonts w:ascii="Times New Roman" w:hAnsi="Times New Roman" w:cs="Times New Roman"/>
          <w:sz w:val="24"/>
          <w:szCs w:val="24"/>
        </w:rPr>
        <w:t xml:space="preserve">перебування </w:t>
      </w:r>
      <w:r w:rsidR="002F6445">
        <w:rPr>
          <w:rFonts w:ascii="Times New Roman" w:hAnsi="Times New Roman" w:cs="Times New Roman"/>
          <w:sz w:val="24"/>
          <w:szCs w:val="24"/>
        </w:rPr>
        <w:t>Заявника 2</w:t>
      </w:r>
      <w:r w:rsidR="004F1122">
        <w:rPr>
          <w:rFonts w:ascii="Times New Roman" w:hAnsi="Times New Roman" w:cs="Times New Roman"/>
          <w:sz w:val="24"/>
          <w:szCs w:val="24"/>
        </w:rPr>
        <w:t>, зокрема</w:t>
      </w:r>
      <w:r w:rsidR="002F6445" w:rsidRPr="002F6445">
        <w:rPr>
          <w:rFonts w:ascii="Times New Roman" w:hAnsi="Times New Roman" w:cs="Times New Roman"/>
          <w:sz w:val="24"/>
          <w:szCs w:val="24"/>
        </w:rPr>
        <w:t xml:space="preserve"> у процесі провадження у справі про банкрутство, </w:t>
      </w:r>
      <w:r w:rsidR="002F6445">
        <w:rPr>
          <w:rFonts w:ascii="Times New Roman" w:hAnsi="Times New Roman" w:cs="Times New Roman"/>
          <w:sz w:val="24"/>
          <w:szCs w:val="24"/>
        </w:rPr>
        <w:t>відсутні</w:t>
      </w:r>
      <w:r w:rsidR="00BE5E87" w:rsidRPr="002D26D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E5E87" w:rsidRPr="002D26D8" w:rsidRDefault="00BE5E8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 xml:space="preserve">Заявник 2 зазначив, що здійснює діяльність у сфері виробництва зарядних установок для електромобілів, а також співробітництва розміщення таких установок, виконуючи свої договірні зобов’язання. </w:t>
      </w:r>
    </w:p>
    <w:p w:rsidR="00BE5E87" w:rsidRPr="002D26D8" w:rsidRDefault="00BE5E8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 xml:space="preserve">Інформацію, поширену Товариством у Повідомленні, Заявник 2 вважає недостовірною, </w:t>
      </w:r>
      <w:r w:rsidRPr="002D26D8">
        <w:rPr>
          <w:rFonts w:ascii="Times New Roman" w:hAnsi="Times New Roman" w:cs="Times New Roman"/>
          <w:sz w:val="24"/>
          <w:szCs w:val="24"/>
        </w:rPr>
        <w:lastRenderedPageBreak/>
        <w:t xml:space="preserve">а відповідні дії ТОВ «Іоніті» – проявом недобросовісної конкуренції, передбаченим, зокрема, </w:t>
      </w:r>
      <w:r w:rsidRPr="004A1A9D">
        <w:rPr>
          <w:rFonts w:ascii="Times New Roman" w:hAnsi="Times New Roman" w:cs="Times New Roman"/>
          <w:sz w:val="24"/>
          <w:szCs w:val="24"/>
        </w:rPr>
        <w:t>статтею 8 Закону України «Про захист від недобросовісної конкуренції»</w:t>
      </w:r>
      <w:r w:rsidRPr="002D26D8">
        <w:rPr>
          <w:rFonts w:ascii="Times New Roman" w:hAnsi="Times New Roman" w:cs="Times New Roman"/>
          <w:sz w:val="24"/>
          <w:szCs w:val="24"/>
        </w:rPr>
        <w:t>, що полягає у дискредитації ПП «АЄ Фекторі» перед клієнтами та намаганнями залучити клієнтів ПП «АЄ Фекторі»</w:t>
      </w:r>
      <w:r w:rsidR="00E81736" w:rsidRPr="002D26D8">
        <w:rPr>
          <w:rFonts w:ascii="Times New Roman" w:hAnsi="Times New Roman" w:cs="Times New Roman"/>
          <w:sz w:val="24"/>
          <w:szCs w:val="24"/>
        </w:rPr>
        <w:t xml:space="preserve"> </w:t>
      </w:r>
      <w:r w:rsidRPr="002D26D8">
        <w:rPr>
          <w:rFonts w:ascii="Times New Roman" w:hAnsi="Times New Roman" w:cs="Times New Roman"/>
          <w:sz w:val="24"/>
          <w:szCs w:val="24"/>
        </w:rPr>
        <w:t>до співпраці з ТОВ «Іоніті».</w:t>
      </w:r>
    </w:p>
    <w:p w:rsidR="00BE5E87" w:rsidRPr="002D26D8" w:rsidRDefault="00BE5E8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 xml:space="preserve">ПП «АЄ </w:t>
      </w:r>
      <w:proofErr w:type="spellStart"/>
      <w:r w:rsidRPr="002D26D8">
        <w:rPr>
          <w:rFonts w:ascii="Times New Roman" w:hAnsi="Times New Roman" w:cs="Times New Roman"/>
          <w:sz w:val="24"/>
          <w:szCs w:val="24"/>
        </w:rPr>
        <w:t>Ф</w:t>
      </w:r>
      <w:r w:rsidR="00FE4E8C">
        <w:rPr>
          <w:rFonts w:ascii="Times New Roman" w:hAnsi="Times New Roman" w:cs="Times New Roman"/>
          <w:sz w:val="24"/>
          <w:szCs w:val="24"/>
        </w:rPr>
        <w:t>екторі</w:t>
      </w:r>
      <w:proofErr w:type="spellEnd"/>
      <w:r w:rsidRPr="002D26D8">
        <w:rPr>
          <w:rFonts w:ascii="Times New Roman" w:hAnsi="Times New Roman" w:cs="Times New Roman"/>
          <w:sz w:val="24"/>
          <w:szCs w:val="24"/>
        </w:rPr>
        <w:t xml:space="preserve">» </w:t>
      </w:r>
      <w:r w:rsidR="009E2123" w:rsidRPr="002D26D8">
        <w:rPr>
          <w:rFonts w:ascii="Times New Roman" w:hAnsi="Times New Roman" w:cs="Times New Roman"/>
          <w:sz w:val="24"/>
          <w:szCs w:val="24"/>
        </w:rPr>
        <w:t>також повідомило Комітет про те</w:t>
      </w:r>
      <w:r w:rsidRPr="002D26D8">
        <w:rPr>
          <w:rFonts w:ascii="Times New Roman" w:hAnsi="Times New Roman" w:cs="Times New Roman"/>
          <w:sz w:val="24"/>
          <w:szCs w:val="24"/>
        </w:rPr>
        <w:t>, що до виникнення спірних питань із ТОВ «Іоніті» здійснювало йому постачання зарядних станцій та комплектуючих</w:t>
      </w:r>
      <w:r w:rsidR="004F1122" w:rsidRPr="002D26D8">
        <w:rPr>
          <w:rFonts w:ascii="Times New Roman" w:hAnsi="Times New Roman" w:cs="Times New Roman"/>
          <w:sz w:val="24"/>
          <w:szCs w:val="24"/>
        </w:rPr>
        <w:t xml:space="preserve"> до них</w:t>
      </w:r>
      <w:r w:rsidRPr="002D26D8">
        <w:rPr>
          <w:rFonts w:ascii="Times New Roman" w:hAnsi="Times New Roman" w:cs="Times New Roman"/>
          <w:sz w:val="24"/>
          <w:szCs w:val="24"/>
        </w:rPr>
        <w:t>, які у подальшому встановлювалися Товариство</w:t>
      </w:r>
      <w:r w:rsidR="00B80190">
        <w:rPr>
          <w:rFonts w:ascii="Times New Roman" w:hAnsi="Times New Roman" w:cs="Times New Roman"/>
          <w:sz w:val="24"/>
          <w:szCs w:val="24"/>
        </w:rPr>
        <w:t>м</w:t>
      </w:r>
      <w:r w:rsidRPr="002D26D8">
        <w:rPr>
          <w:rFonts w:ascii="Times New Roman" w:hAnsi="Times New Roman" w:cs="Times New Roman"/>
          <w:sz w:val="24"/>
          <w:szCs w:val="24"/>
        </w:rPr>
        <w:t xml:space="preserve"> на своїх локаціях.</w:t>
      </w:r>
    </w:p>
    <w:p w:rsidR="00BE5E87" w:rsidRPr="002D26D8" w:rsidRDefault="00BE5E8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>У подальшому, відповідно до пояснень Заявника 2,</w:t>
      </w:r>
      <w:r w:rsidR="00B21C06" w:rsidRPr="002D26D8">
        <w:rPr>
          <w:rFonts w:ascii="Times New Roman" w:hAnsi="Times New Roman" w:cs="Times New Roman"/>
          <w:sz w:val="24"/>
          <w:szCs w:val="24"/>
        </w:rPr>
        <w:t xml:space="preserve"> </w:t>
      </w:r>
      <w:r w:rsidR="009E0A5B">
        <w:rPr>
          <w:rFonts w:ascii="Times New Roman" w:hAnsi="Times New Roman" w:cs="Times New Roman"/>
          <w:sz w:val="24"/>
          <w:szCs w:val="24"/>
        </w:rPr>
        <w:t xml:space="preserve">наданих у </w:t>
      </w:r>
      <w:r w:rsidR="00884AF1">
        <w:rPr>
          <w:rFonts w:ascii="Times New Roman" w:hAnsi="Times New Roman" w:cs="Times New Roman"/>
          <w:sz w:val="24"/>
          <w:szCs w:val="24"/>
        </w:rPr>
        <w:t>листі від 09.01.2023 № 1 (</w:t>
      </w:r>
      <w:proofErr w:type="spellStart"/>
      <w:r w:rsidR="00884AF1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884AF1">
        <w:rPr>
          <w:rFonts w:ascii="Times New Roman" w:hAnsi="Times New Roman" w:cs="Times New Roman"/>
          <w:sz w:val="24"/>
          <w:szCs w:val="24"/>
        </w:rPr>
        <w:t>. Комітету № 8-01/831 від 11.01.2023)</w:t>
      </w:r>
      <w:r w:rsidR="00FE4E8C">
        <w:rPr>
          <w:rFonts w:ascii="Times New Roman" w:hAnsi="Times New Roman" w:cs="Times New Roman"/>
          <w:sz w:val="24"/>
          <w:szCs w:val="24"/>
        </w:rPr>
        <w:t>,</w:t>
      </w:r>
      <w:r w:rsidR="00884AF1">
        <w:rPr>
          <w:rFonts w:ascii="Times New Roman" w:hAnsi="Times New Roman" w:cs="Times New Roman"/>
          <w:sz w:val="24"/>
          <w:szCs w:val="24"/>
        </w:rPr>
        <w:t xml:space="preserve"> </w:t>
      </w:r>
      <w:r w:rsidRPr="002D26D8">
        <w:rPr>
          <w:rFonts w:ascii="Times New Roman" w:hAnsi="Times New Roman" w:cs="Times New Roman"/>
          <w:sz w:val="24"/>
          <w:szCs w:val="24"/>
        </w:rPr>
        <w:t>між ТОВ «АЄ Фекторі» та Товариством виник спір щодо взаєморозрахунків, господарські взаємовідносини між ними припинилися, після чого з’явився допис у вигляді Повідомлення.</w:t>
      </w:r>
    </w:p>
    <w:p w:rsidR="002D26D8" w:rsidRPr="0001200D" w:rsidRDefault="00BE5E87" w:rsidP="000120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 xml:space="preserve">Заявник 2  </w:t>
      </w:r>
      <w:r w:rsidR="00B21C06" w:rsidRPr="002D26D8">
        <w:rPr>
          <w:rFonts w:ascii="Times New Roman" w:hAnsi="Times New Roman" w:cs="Times New Roman"/>
          <w:sz w:val="24"/>
          <w:szCs w:val="24"/>
        </w:rPr>
        <w:t>також</w:t>
      </w:r>
      <w:r w:rsidRPr="002D26D8">
        <w:rPr>
          <w:rFonts w:ascii="Times New Roman" w:hAnsi="Times New Roman" w:cs="Times New Roman"/>
          <w:sz w:val="24"/>
          <w:szCs w:val="24"/>
        </w:rPr>
        <w:t xml:space="preserve"> зазначив, що ТОВ «Іоніті» </w:t>
      </w:r>
      <w:r w:rsidR="00B80190">
        <w:rPr>
          <w:rFonts w:ascii="Times New Roman" w:hAnsi="Times New Roman" w:cs="Times New Roman"/>
          <w:sz w:val="24"/>
          <w:szCs w:val="24"/>
        </w:rPr>
        <w:t>придбаває</w:t>
      </w:r>
      <w:r w:rsidRPr="002D26D8">
        <w:rPr>
          <w:rFonts w:ascii="Times New Roman" w:hAnsi="Times New Roman" w:cs="Times New Roman"/>
          <w:sz w:val="24"/>
          <w:szCs w:val="24"/>
        </w:rPr>
        <w:t xml:space="preserve"> зарядн</w:t>
      </w:r>
      <w:r w:rsidR="00B80190">
        <w:rPr>
          <w:rFonts w:ascii="Times New Roman" w:hAnsi="Times New Roman" w:cs="Times New Roman"/>
          <w:sz w:val="24"/>
          <w:szCs w:val="24"/>
        </w:rPr>
        <w:t>і</w:t>
      </w:r>
      <w:r w:rsidRPr="002D26D8">
        <w:rPr>
          <w:rFonts w:ascii="Times New Roman" w:hAnsi="Times New Roman" w:cs="Times New Roman"/>
          <w:sz w:val="24"/>
          <w:szCs w:val="24"/>
        </w:rPr>
        <w:t xml:space="preserve"> станці</w:t>
      </w:r>
      <w:r w:rsidR="00B80190">
        <w:rPr>
          <w:rFonts w:ascii="Times New Roman" w:hAnsi="Times New Roman" w:cs="Times New Roman"/>
          <w:sz w:val="24"/>
          <w:szCs w:val="24"/>
        </w:rPr>
        <w:t>ї</w:t>
      </w:r>
      <w:r w:rsidRPr="002D26D8">
        <w:rPr>
          <w:rFonts w:ascii="Times New Roman" w:hAnsi="Times New Roman" w:cs="Times New Roman"/>
          <w:sz w:val="24"/>
          <w:szCs w:val="24"/>
        </w:rPr>
        <w:t xml:space="preserve"> </w:t>
      </w:r>
      <w:r w:rsidR="00B80190">
        <w:rPr>
          <w:rFonts w:ascii="Times New Roman" w:hAnsi="Times New Roman" w:cs="Times New Roman"/>
          <w:sz w:val="24"/>
          <w:szCs w:val="24"/>
        </w:rPr>
        <w:t xml:space="preserve">для електромобілів </w:t>
      </w:r>
      <w:r w:rsidRPr="002D26D8">
        <w:rPr>
          <w:rFonts w:ascii="Times New Roman" w:hAnsi="Times New Roman" w:cs="Times New Roman"/>
          <w:sz w:val="24"/>
          <w:szCs w:val="24"/>
        </w:rPr>
        <w:t xml:space="preserve">та </w:t>
      </w:r>
      <w:r w:rsidR="00B80190">
        <w:rPr>
          <w:rFonts w:ascii="Times New Roman" w:hAnsi="Times New Roman" w:cs="Times New Roman"/>
          <w:sz w:val="24"/>
          <w:szCs w:val="24"/>
        </w:rPr>
        <w:t xml:space="preserve">здійснює </w:t>
      </w:r>
      <w:r w:rsidRPr="002D26D8">
        <w:rPr>
          <w:rFonts w:ascii="Times New Roman" w:hAnsi="Times New Roman" w:cs="Times New Roman"/>
          <w:sz w:val="24"/>
          <w:szCs w:val="24"/>
        </w:rPr>
        <w:t>надання послуг з розміщення таких станцій.</w:t>
      </w:r>
    </w:p>
    <w:p w:rsidR="00526F2F" w:rsidRPr="00526F2F" w:rsidRDefault="00526F2F" w:rsidP="00A96E7F">
      <w:pPr>
        <w:pStyle w:val="a3"/>
        <w:widowControl w:val="0"/>
        <w:numPr>
          <w:ilvl w:val="1"/>
          <w:numId w:val="5"/>
        </w:numPr>
        <w:tabs>
          <w:tab w:val="left" w:pos="567"/>
        </w:tabs>
        <w:autoSpaceDE w:val="0"/>
        <w:autoSpaceDN w:val="0"/>
        <w:adjustRightInd w:val="0"/>
        <w:spacing w:before="120" w:after="120"/>
        <w:ind w:hanging="1069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</w:t>
      </w:r>
      <w:r w:rsidRPr="00526F2F">
        <w:rPr>
          <w:rFonts w:ascii="Times New Roman" w:hAnsi="Times New Roman"/>
          <w:b/>
          <w:i/>
        </w:rPr>
        <w:t>Обстави</w:t>
      </w:r>
      <w:r w:rsidR="00AA435C">
        <w:rPr>
          <w:rFonts w:ascii="Times New Roman" w:hAnsi="Times New Roman"/>
          <w:b/>
          <w:i/>
        </w:rPr>
        <w:t>н</w:t>
      </w:r>
      <w:r w:rsidRPr="00526F2F">
        <w:rPr>
          <w:rFonts w:ascii="Times New Roman" w:hAnsi="Times New Roman"/>
          <w:b/>
          <w:i/>
        </w:rPr>
        <w:t xml:space="preserve">и, повідомлені </w:t>
      </w:r>
      <w:r>
        <w:rPr>
          <w:rFonts w:ascii="Times New Roman" w:hAnsi="Times New Roman"/>
          <w:b/>
          <w:i/>
        </w:rPr>
        <w:t>ТОВ «Іоніті»</w:t>
      </w:r>
    </w:p>
    <w:p w:rsidR="00BE5E87" w:rsidRPr="002D26D8" w:rsidRDefault="00584BFC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 xml:space="preserve">За наданою ТОВ «Іоніті» інформацією </w:t>
      </w:r>
      <w:r w:rsidR="00BE5E87" w:rsidRPr="002D26D8">
        <w:rPr>
          <w:rFonts w:ascii="Times New Roman" w:hAnsi="Times New Roman" w:cs="Times New Roman"/>
          <w:sz w:val="24"/>
          <w:szCs w:val="24"/>
        </w:rPr>
        <w:t xml:space="preserve">упродовж 2021 та 2022 </w:t>
      </w:r>
      <w:r w:rsidR="006A3D01" w:rsidRPr="002D26D8">
        <w:rPr>
          <w:rFonts w:ascii="Times New Roman" w:hAnsi="Times New Roman" w:cs="Times New Roman"/>
          <w:sz w:val="24"/>
          <w:szCs w:val="24"/>
        </w:rPr>
        <w:t>рок</w:t>
      </w:r>
      <w:r w:rsidR="00FE4E8C">
        <w:rPr>
          <w:rFonts w:ascii="Times New Roman" w:hAnsi="Times New Roman" w:cs="Times New Roman"/>
          <w:sz w:val="24"/>
          <w:szCs w:val="24"/>
        </w:rPr>
        <w:t>ів</w:t>
      </w:r>
      <w:r w:rsidR="00BE5E87" w:rsidRPr="002D26D8">
        <w:rPr>
          <w:rFonts w:ascii="Times New Roman" w:hAnsi="Times New Roman" w:cs="Times New Roman"/>
          <w:sz w:val="24"/>
          <w:szCs w:val="24"/>
        </w:rPr>
        <w:t xml:space="preserve"> </w:t>
      </w:r>
      <w:r w:rsidRPr="002D26D8">
        <w:rPr>
          <w:rFonts w:ascii="Times New Roman" w:hAnsi="Times New Roman" w:cs="Times New Roman"/>
          <w:sz w:val="24"/>
          <w:szCs w:val="24"/>
        </w:rPr>
        <w:t>Товариство</w:t>
      </w:r>
      <w:r w:rsidR="00BE5E87" w:rsidRPr="002D26D8">
        <w:rPr>
          <w:rFonts w:ascii="Times New Roman" w:hAnsi="Times New Roman" w:cs="Times New Roman"/>
          <w:sz w:val="24"/>
          <w:szCs w:val="24"/>
        </w:rPr>
        <w:t xml:space="preserve"> здійснювало діяльність, зокрема, із розподілення енергії та електромонтажних робіт, ремонту і технічного обслуговування електричного </w:t>
      </w:r>
      <w:proofErr w:type="spellStart"/>
      <w:r w:rsidR="00BE5E87" w:rsidRPr="002D26D8">
        <w:rPr>
          <w:rFonts w:ascii="Times New Roman" w:hAnsi="Times New Roman" w:cs="Times New Roman"/>
          <w:sz w:val="24"/>
          <w:szCs w:val="24"/>
        </w:rPr>
        <w:t>устатковання</w:t>
      </w:r>
      <w:proofErr w:type="spellEnd"/>
      <w:r w:rsidR="00BE5E87" w:rsidRPr="002D26D8">
        <w:rPr>
          <w:rFonts w:ascii="Times New Roman" w:hAnsi="Times New Roman" w:cs="Times New Roman"/>
          <w:sz w:val="24"/>
          <w:szCs w:val="24"/>
        </w:rPr>
        <w:t xml:space="preserve">  тощо.</w:t>
      </w:r>
    </w:p>
    <w:p w:rsidR="00686C59" w:rsidRPr="002D26D8" w:rsidRDefault="00686C59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>ТОВ «Іоніті» зазначило, що</w:t>
      </w:r>
      <w:r w:rsidRPr="00687D30">
        <w:rPr>
          <w:rFonts w:ascii="Times New Roman" w:hAnsi="Times New Roman" w:cs="Times New Roman"/>
          <w:sz w:val="24"/>
          <w:szCs w:val="24"/>
        </w:rPr>
        <w:t xml:space="preserve"> не виробляє зарядні </w:t>
      </w:r>
      <w:proofErr w:type="spellStart"/>
      <w:r w:rsidRPr="00687D30">
        <w:rPr>
          <w:rFonts w:ascii="Times New Roman" w:hAnsi="Times New Roman" w:cs="Times New Roman"/>
          <w:sz w:val="24"/>
          <w:szCs w:val="24"/>
        </w:rPr>
        <w:t>станцiї</w:t>
      </w:r>
      <w:proofErr w:type="spellEnd"/>
      <w:r w:rsidRPr="00687D30">
        <w:rPr>
          <w:rFonts w:ascii="Times New Roman" w:hAnsi="Times New Roman" w:cs="Times New Roman"/>
          <w:sz w:val="24"/>
          <w:szCs w:val="24"/>
        </w:rPr>
        <w:t xml:space="preserve">, а тому не надає відповідних супутніх послуг, не здійснює реалізацію та/або продаж зарядних станцій, які вироблені третіми особами, </w:t>
      </w:r>
      <w:r w:rsidRPr="002D26D8">
        <w:rPr>
          <w:rFonts w:ascii="Times New Roman" w:hAnsi="Times New Roman" w:cs="Times New Roman"/>
          <w:sz w:val="24"/>
          <w:szCs w:val="24"/>
        </w:rPr>
        <w:t>не надає у користування зарядні станції та не здійснює супутні послуги.</w:t>
      </w:r>
    </w:p>
    <w:p w:rsidR="001C16E7" w:rsidRDefault="00BE5E8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4A1A9D">
        <w:rPr>
          <w:rFonts w:ascii="Times New Roman" w:hAnsi="Times New Roman" w:cs="Times New Roman"/>
          <w:sz w:val="24"/>
          <w:szCs w:val="24"/>
        </w:rPr>
        <w:t xml:space="preserve">Щодо наявності господарських відносин із Заявником 1 Товариство, зокрема, повідомило, що особа, яка має тотожне найменування із Заявником 1, з 2019 року надавала </w:t>
      </w:r>
      <w:r w:rsidR="001C16E7">
        <w:rPr>
          <w:rFonts w:ascii="Times New Roman" w:hAnsi="Times New Roman" w:cs="Times New Roman"/>
          <w:sz w:val="24"/>
          <w:szCs w:val="24"/>
        </w:rPr>
        <w:t>ТОВ «</w:t>
      </w:r>
      <w:proofErr w:type="spellStart"/>
      <w:r w:rsidR="001C16E7">
        <w:rPr>
          <w:rFonts w:ascii="Times New Roman" w:hAnsi="Times New Roman" w:cs="Times New Roman"/>
          <w:sz w:val="24"/>
          <w:szCs w:val="24"/>
        </w:rPr>
        <w:t>Іоініт</w:t>
      </w:r>
      <w:r w:rsidR="00A452D4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="001C16E7">
        <w:rPr>
          <w:rFonts w:ascii="Times New Roman" w:hAnsi="Times New Roman" w:cs="Times New Roman"/>
          <w:sz w:val="24"/>
          <w:szCs w:val="24"/>
        </w:rPr>
        <w:t>»</w:t>
      </w:r>
      <w:r w:rsidRPr="004A1A9D">
        <w:rPr>
          <w:rFonts w:ascii="Times New Roman" w:hAnsi="Times New Roman" w:cs="Times New Roman"/>
          <w:sz w:val="24"/>
          <w:szCs w:val="24"/>
        </w:rPr>
        <w:t xml:space="preserve"> послуги зі створення умов, необхідних для забезпечення </w:t>
      </w:r>
      <w:r w:rsidR="001C16E7">
        <w:rPr>
          <w:rFonts w:ascii="Times New Roman" w:hAnsi="Times New Roman" w:cs="Times New Roman"/>
          <w:sz w:val="24"/>
          <w:szCs w:val="24"/>
        </w:rPr>
        <w:t xml:space="preserve">функціонування </w:t>
      </w:r>
      <w:r w:rsidRPr="004A1A9D">
        <w:rPr>
          <w:rFonts w:ascii="Times New Roman" w:hAnsi="Times New Roman" w:cs="Times New Roman"/>
          <w:sz w:val="24"/>
          <w:szCs w:val="24"/>
        </w:rPr>
        <w:t>обладнання</w:t>
      </w:r>
      <w:r w:rsidR="00A452D4">
        <w:rPr>
          <w:rFonts w:ascii="Times New Roman" w:hAnsi="Times New Roman" w:cs="Times New Roman"/>
          <w:sz w:val="24"/>
          <w:szCs w:val="24"/>
        </w:rPr>
        <w:t>, яке належить Товариству на праві власності та користування</w:t>
      </w:r>
      <w:r w:rsidR="001C16E7">
        <w:rPr>
          <w:rFonts w:ascii="Times New Roman" w:hAnsi="Times New Roman" w:cs="Times New Roman"/>
          <w:sz w:val="24"/>
          <w:szCs w:val="24"/>
        </w:rPr>
        <w:t>.</w:t>
      </w:r>
    </w:p>
    <w:p w:rsidR="001C16E7" w:rsidRPr="002D26D8" w:rsidRDefault="001C16E7" w:rsidP="001C16E7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Pr="004A1A9D">
        <w:rPr>
          <w:rFonts w:ascii="Times New Roman" w:hAnsi="Times New Roman" w:cs="Times New Roman"/>
          <w:sz w:val="24"/>
          <w:szCs w:val="24"/>
        </w:rPr>
        <w:t xml:space="preserve">2020 році через допущення порушень господарських відносин особою, яка має тотожне найменування із Заявником 1, Товариство звернулося до 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4A1A9D">
        <w:rPr>
          <w:rFonts w:ascii="Times New Roman" w:hAnsi="Times New Roman" w:cs="Times New Roman"/>
          <w:sz w:val="24"/>
          <w:szCs w:val="24"/>
        </w:rPr>
        <w:t>осподарських  судів із позовами, предметом яких  є стягнення штрафних санкцій.</w:t>
      </w:r>
    </w:p>
    <w:p w:rsidR="001C16E7" w:rsidRDefault="001C16E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="00E4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2019 по 2021 роки Товариство перебувало </w:t>
      </w:r>
      <w:r w:rsidR="00FE4E8C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господарських відносинах з особою, яка має тотожне найменування із Заявником 2, яка здійснювала постачання зарядних пристроїв Товариству на умовах повної або часткової попередньої оплати.  </w:t>
      </w:r>
    </w:p>
    <w:p w:rsidR="00BE5E87" w:rsidRPr="002D26D8" w:rsidRDefault="00BE5E8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4A1A9D">
        <w:rPr>
          <w:rFonts w:ascii="Times New Roman" w:hAnsi="Times New Roman" w:cs="Times New Roman"/>
          <w:sz w:val="24"/>
          <w:szCs w:val="24"/>
        </w:rPr>
        <w:t>При цьому через невиконання договірних зобов’язань особою, яка має тотожне найменування із Заявником 2, у вигляді непостачання товару ТОВ «Іоніті» на загальну суму 2 145 599, 68 грн, Товариство звернулося до Господарського суду м</w:t>
      </w:r>
      <w:r>
        <w:rPr>
          <w:rFonts w:ascii="Times New Roman" w:hAnsi="Times New Roman" w:cs="Times New Roman"/>
          <w:sz w:val="24"/>
          <w:szCs w:val="24"/>
        </w:rPr>
        <w:t>іста</w:t>
      </w:r>
      <w:r w:rsidRPr="004A1A9D">
        <w:rPr>
          <w:rFonts w:ascii="Times New Roman" w:hAnsi="Times New Roman" w:cs="Times New Roman"/>
          <w:sz w:val="24"/>
          <w:szCs w:val="24"/>
        </w:rPr>
        <w:t xml:space="preserve"> Києва про стягнення попередньої оплати за непоставлені пристрої для заряджання автомобілів.</w:t>
      </w:r>
    </w:p>
    <w:p w:rsidR="00BE5E87" w:rsidRPr="002D26D8" w:rsidRDefault="00BE5E8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 xml:space="preserve">Рішенням Господарського суду </w:t>
      </w:r>
      <w:r w:rsidRPr="004A1A9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іста</w:t>
      </w:r>
      <w:r w:rsidRPr="002D26D8">
        <w:rPr>
          <w:rFonts w:ascii="Times New Roman" w:hAnsi="Times New Roman" w:cs="Times New Roman"/>
          <w:sz w:val="24"/>
          <w:szCs w:val="24"/>
        </w:rPr>
        <w:t xml:space="preserve"> Києва від 19.05.2022 у справі № 910/14109/21 на користь ТОВ «Іоніті» з ПП «АЄ Фекторі» стягнуто 2 145 599,68 попередньої оплати. Постановою Північного апеляційного господарського суду від 14.11.2022 рішення Господарського суду </w:t>
      </w:r>
      <w:r w:rsidRPr="004A1A9D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іста</w:t>
      </w:r>
      <w:r w:rsidRPr="002D26D8">
        <w:rPr>
          <w:rFonts w:ascii="Times New Roman" w:hAnsi="Times New Roman" w:cs="Times New Roman"/>
          <w:sz w:val="24"/>
          <w:szCs w:val="24"/>
        </w:rPr>
        <w:t xml:space="preserve"> Києва від 19.05.2022 у справі № 910/14109/21 залишено без змін. </w:t>
      </w:r>
    </w:p>
    <w:p w:rsidR="00BE5E87" w:rsidRPr="002D26D8" w:rsidRDefault="00BE5E8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 xml:space="preserve">ТОВ «Іоніті» </w:t>
      </w:r>
      <w:r w:rsidR="008546AF">
        <w:rPr>
          <w:rFonts w:ascii="Times New Roman" w:hAnsi="Times New Roman" w:cs="Times New Roman"/>
          <w:sz w:val="24"/>
          <w:szCs w:val="24"/>
        </w:rPr>
        <w:t xml:space="preserve">також </w:t>
      </w:r>
      <w:r w:rsidRPr="002D26D8">
        <w:rPr>
          <w:rFonts w:ascii="Times New Roman" w:hAnsi="Times New Roman" w:cs="Times New Roman"/>
          <w:sz w:val="24"/>
          <w:szCs w:val="24"/>
        </w:rPr>
        <w:t xml:space="preserve">зазначило, що у зв’язку з невиконанням </w:t>
      </w:r>
      <w:r w:rsidRPr="004A1A9D">
        <w:rPr>
          <w:rFonts w:ascii="Times New Roman" w:hAnsi="Times New Roman" w:cs="Times New Roman"/>
          <w:sz w:val="24"/>
          <w:szCs w:val="24"/>
        </w:rPr>
        <w:t>особою, яка має тотожне найменування із Заявником 2, вказаного</w:t>
      </w:r>
      <w:r w:rsidR="00FE4E8C">
        <w:rPr>
          <w:rFonts w:ascii="Times New Roman" w:hAnsi="Times New Roman" w:cs="Times New Roman"/>
          <w:sz w:val="24"/>
          <w:szCs w:val="24"/>
        </w:rPr>
        <w:t xml:space="preserve"> </w:t>
      </w:r>
      <w:r w:rsidR="00FE4E8C" w:rsidRPr="004A1A9D">
        <w:rPr>
          <w:rFonts w:ascii="Times New Roman" w:hAnsi="Times New Roman" w:cs="Times New Roman"/>
          <w:sz w:val="24"/>
          <w:szCs w:val="24"/>
        </w:rPr>
        <w:t>вище</w:t>
      </w:r>
      <w:r w:rsidRPr="004A1A9D">
        <w:rPr>
          <w:rFonts w:ascii="Times New Roman" w:hAnsi="Times New Roman" w:cs="Times New Roman"/>
          <w:sz w:val="24"/>
          <w:szCs w:val="24"/>
        </w:rPr>
        <w:t xml:space="preserve"> судового рішення, 18.11.2022 Товариство звернулося до Господарського суду Харківської області із заявою про відкриття провадження у справі про банкрутство особи, яка має тотожне найменування із Заявником 2. </w:t>
      </w:r>
    </w:p>
    <w:p w:rsidR="00BE5E87" w:rsidRPr="002D26D8" w:rsidRDefault="00BE5E87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4A1A9D">
        <w:rPr>
          <w:rFonts w:ascii="Times New Roman" w:hAnsi="Times New Roman" w:cs="Times New Roman"/>
          <w:sz w:val="24"/>
          <w:szCs w:val="24"/>
        </w:rPr>
        <w:lastRenderedPageBreak/>
        <w:t>Ухвал</w:t>
      </w:r>
      <w:r w:rsidR="00215AFE">
        <w:rPr>
          <w:rFonts w:ascii="Times New Roman" w:hAnsi="Times New Roman" w:cs="Times New Roman"/>
          <w:sz w:val="24"/>
          <w:szCs w:val="24"/>
        </w:rPr>
        <w:t>ою</w:t>
      </w:r>
      <w:r w:rsidRPr="004A1A9D">
        <w:rPr>
          <w:rFonts w:ascii="Times New Roman" w:hAnsi="Times New Roman" w:cs="Times New Roman"/>
          <w:sz w:val="24"/>
          <w:szCs w:val="24"/>
        </w:rPr>
        <w:t xml:space="preserve"> Господарського суду Харківської області від 06.12.2022 у справі </w:t>
      </w:r>
      <w:r w:rsidRPr="004A1A9D">
        <w:rPr>
          <w:rFonts w:ascii="Times New Roman" w:hAnsi="Times New Roman" w:cs="Times New Roman"/>
          <w:sz w:val="24"/>
          <w:szCs w:val="24"/>
        </w:rPr>
        <w:br/>
        <w:t>№ 922/2242/22</w:t>
      </w:r>
      <w:r w:rsidR="00215AFE">
        <w:rPr>
          <w:rFonts w:ascii="Times New Roman" w:hAnsi="Times New Roman" w:cs="Times New Roman"/>
          <w:sz w:val="24"/>
          <w:szCs w:val="24"/>
        </w:rPr>
        <w:t>, яку</w:t>
      </w:r>
      <w:r w:rsidRPr="004A1A9D">
        <w:rPr>
          <w:rFonts w:ascii="Times New Roman" w:hAnsi="Times New Roman" w:cs="Times New Roman"/>
          <w:sz w:val="24"/>
          <w:szCs w:val="24"/>
        </w:rPr>
        <w:t xml:space="preserve"> залишено </w:t>
      </w:r>
      <w:r w:rsidR="001E3628">
        <w:rPr>
          <w:rFonts w:ascii="Times New Roman" w:hAnsi="Times New Roman" w:cs="Times New Roman"/>
          <w:sz w:val="24"/>
          <w:szCs w:val="24"/>
        </w:rPr>
        <w:t>без змін</w:t>
      </w:r>
      <w:r w:rsidRPr="004A1A9D">
        <w:rPr>
          <w:rFonts w:ascii="Times New Roman" w:hAnsi="Times New Roman" w:cs="Times New Roman"/>
          <w:sz w:val="24"/>
          <w:szCs w:val="24"/>
        </w:rPr>
        <w:t xml:space="preserve"> постановою Східного апеляційного господарського суду від 06.02.202</w:t>
      </w:r>
      <w:r w:rsidR="00A967DE" w:rsidRPr="00A967DE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4A1A9D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1A9D">
        <w:rPr>
          <w:rFonts w:ascii="Times New Roman" w:hAnsi="Times New Roman" w:cs="Times New Roman"/>
          <w:sz w:val="24"/>
          <w:szCs w:val="24"/>
        </w:rPr>
        <w:t xml:space="preserve">відкрито провадження у справі про банкрутство Заявника 2. </w:t>
      </w:r>
    </w:p>
    <w:p w:rsidR="00BE5194" w:rsidRPr="002D26D8" w:rsidRDefault="00BE5194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>ТОВ «Іоніті» зазначило, що поширення Повідомлення</w:t>
      </w:r>
      <w:r w:rsidR="00687D30" w:rsidRPr="002D26D8">
        <w:rPr>
          <w:rFonts w:ascii="Times New Roman" w:hAnsi="Times New Roman" w:cs="Times New Roman"/>
          <w:sz w:val="24"/>
          <w:szCs w:val="24"/>
        </w:rPr>
        <w:t xml:space="preserve"> не здійснювало</w:t>
      </w:r>
      <w:r w:rsidRPr="002D26D8">
        <w:rPr>
          <w:rFonts w:ascii="Times New Roman" w:hAnsi="Times New Roman" w:cs="Times New Roman"/>
          <w:sz w:val="24"/>
          <w:szCs w:val="24"/>
        </w:rPr>
        <w:t>. Крім того, Товариств</w:t>
      </w:r>
      <w:r w:rsidR="00010350" w:rsidRPr="002D26D8">
        <w:rPr>
          <w:rFonts w:ascii="Times New Roman" w:hAnsi="Times New Roman" w:cs="Times New Roman"/>
          <w:sz w:val="24"/>
          <w:szCs w:val="24"/>
        </w:rPr>
        <w:t>о</w:t>
      </w:r>
      <w:r w:rsidRPr="002D26D8">
        <w:rPr>
          <w:rFonts w:ascii="Times New Roman" w:hAnsi="Times New Roman" w:cs="Times New Roman"/>
          <w:sz w:val="24"/>
          <w:szCs w:val="24"/>
        </w:rPr>
        <w:t xml:space="preserve"> стверджує, що ним вжито всі належні заходи з ознайомлення із Повідомленням </w:t>
      </w:r>
      <w:r w:rsidRPr="00977675">
        <w:rPr>
          <w:rFonts w:ascii="Times New Roman" w:hAnsi="Times New Roman" w:cs="Times New Roman"/>
          <w:sz w:val="24"/>
          <w:szCs w:val="24"/>
        </w:rPr>
        <w:t xml:space="preserve">у соціальній мережі </w:t>
      </w:r>
      <w:proofErr w:type="spellStart"/>
      <w:r w:rsidRPr="002D26D8">
        <w:rPr>
          <w:rFonts w:ascii="Times New Roman" w:hAnsi="Times New Roman" w:cs="Times New Roman"/>
          <w:sz w:val="24"/>
          <w:szCs w:val="24"/>
        </w:rPr>
        <w:t>Facebook</w:t>
      </w:r>
      <w:proofErr w:type="spellEnd"/>
      <w:r w:rsidRPr="00977675">
        <w:rPr>
          <w:rFonts w:ascii="Times New Roman" w:hAnsi="Times New Roman" w:cs="Times New Roman"/>
          <w:sz w:val="24"/>
          <w:szCs w:val="24"/>
        </w:rPr>
        <w:t xml:space="preserve"> та месенджерах, </w:t>
      </w:r>
      <w:r w:rsidRPr="002D26D8">
        <w:rPr>
          <w:rFonts w:ascii="Times New Roman" w:hAnsi="Times New Roman" w:cs="Times New Roman"/>
          <w:sz w:val="24"/>
          <w:szCs w:val="24"/>
        </w:rPr>
        <w:t>однак не було встановлено наявність такої інформації.</w:t>
      </w:r>
    </w:p>
    <w:p w:rsidR="002D26D8" w:rsidRDefault="00BE5194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 xml:space="preserve">Також </w:t>
      </w:r>
      <w:r w:rsidR="00584BFC" w:rsidRPr="002D26D8">
        <w:rPr>
          <w:rFonts w:ascii="Times New Roman" w:hAnsi="Times New Roman" w:cs="Times New Roman"/>
          <w:sz w:val="24"/>
          <w:szCs w:val="24"/>
        </w:rPr>
        <w:t>ТОВ «Іоніті» вважає</w:t>
      </w:r>
      <w:r w:rsidRPr="002D26D8">
        <w:rPr>
          <w:rFonts w:ascii="Times New Roman" w:hAnsi="Times New Roman" w:cs="Times New Roman"/>
          <w:sz w:val="24"/>
          <w:szCs w:val="24"/>
        </w:rPr>
        <w:t xml:space="preserve">, що </w:t>
      </w:r>
      <w:r w:rsidR="00FE4E8C">
        <w:rPr>
          <w:rFonts w:ascii="Times New Roman" w:hAnsi="Times New Roman" w:cs="Times New Roman"/>
          <w:sz w:val="24"/>
          <w:szCs w:val="24"/>
        </w:rPr>
        <w:t>в</w:t>
      </w:r>
      <w:r w:rsidRPr="002D26D8">
        <w:rPr>
          <w:rFonts w:ascii="Times New Roman" w:hAnsi="Times New Roman" w:cs="Times New Roman"/>
          <w:sz w:val="24"/>
          <w:szCs w:val="24"/>
        </w:rPr>
        <w:t xml:space="preserve"> Повідомленні відсутні посилання чи твердження, що Повідомлення створено та поширюється Товариством, крім того, у Повідомленні відсутні дані, за допомогою яких можна встановити особу, яка створила Повідомлення. Будь-яка особа, на думку Товариства, могла створити інформацію такого характеру. </w:t>
      </w:r>
      <w:r w:rsidR="005908EE">
        <w:rPr>
          <w:rFonts w:ascii="Times New Roman" w:hAnsi="Times New Roman" w:cs="Times New Roman"/>
          <w:sz w:val="24"/>
          <w:szCs w:val="24"/>
        </w:rPr>
        <w:br/>
      </w:r>
      <w:r w:rsidRPr="002D26D8">
        <w:rPr>
          <w:rFonts w:ascii="Times New Roman" w:hAnsi="Times New Roman" w:cs="Times New Roman"/>
          <w:sz w:val="24"/>
          <w:szCs w:val="24"/>
        </w:rPr>
        <w:t xml:space="preserve">До того ж, оскільки Повідомлення не містить посилання на ідентифікаційний код </w:t>
      </w:r>
      <w:r w:rsidR="00B951A4" w:rsidRPr="002D26D8">
        <w:rPr>
          <w:rFonts w:ascii="Times New Roman" w:hAnsi="Times New Roman" w:cs="Times New Roman"/>
          <w:sz w:val="24"/>
          <w:szCs w:val="24"/>
        </w:rPr>
        <w:br/>
      </w:r>
      <w:r w:rsidRPr="002D26D8">
        <w:rPr>
          <w:rFonts w:ascii="Times New Roman" w:hAnsi="Times New Roman" w:cs="Times New Roman"/>
          <w:sz w:val="24"/>
          <w:szCs w:val="24"/>
        </w:rPr>
        <w:t xml:space="preserve">Заявника 1 та Заявника 2, Товариство вважає, що може належати будь-кому, відповідно, неможливо ідентифікувати його стосунок, зокрема, до Заявника 1 та Заявника 2.  </w:t>
      </w:r>
    </w:p>
    <w:p w:rsidR="002D26D8" w:rsidRPr="0001200D" w:rsidRDefault="006F3879" w:rsidP="000120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ТОВ «Іоніті»</w:t>
      </w:r>
      <w:r w:rsidR="00704B27" w:rsidRPr="002D2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зазначило, що </w:t>
      </w:r>
      <w:r w:rsidR="00704B27" w:rsidRPr="002D26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="00704B27" w:rsidRPr="002D26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торінка </w:t>
      </w:r>
      <w:r w:rsidR="00704B27" w:rsidRPr="002D2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соціальній мережі </w:t>
      </w:r>
      <w:proofErr w:type="spellStart"/>
      <w:r w:rsidR="00704B27" w:rsidRPr="002D26D8">
        <w:rPr>
          <w:rFonts w:ascii="Times New Roman" w:hAnsi="Times New Roman" w:cs="Times New Roman"/>
          <w:color w:val="000000" w:themeColor="text1"/>
          <w:sz w:val="24"/>
          <w:szCs w:val="24"/>
        </w:rPr>
        <w:t>Facebook</w:t>
      </w:r>
      <w:proofErr w:type="spellEnd"/>
      <w:r w:rsidR="00704B27" w:rsidRPr="002D2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704B27" w:rsidRPr="002D26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за </w:t>
      </w:r>
      <w:r w:rsidR="00704B27" w:rsidRPr="002D2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посиланням </w:t>
      </w:r>
      <w:hyperlink r:id="rId10" w:history="1">
        <w:r w:rsidR="00704B27" w:rsidRPr="002D26D8">
          <w:rPr>
            <w:rStyle w:val="ac"/>
            <w:rFonts w:ascii="Times New Roman" w:hAnsi="Times New Roman" w:cs="Times New Roman"/>
            <w:color w:val="000000" w:themeColor="text1"/>
            <w:sz w:val="24"/>
            <w:szCs w:val="24"/>
          </w:rPr>
          <w:t>https://www.facebook.com/ionity.ua/</w:t>
        </w:r>
      </w:hyperlink>
      <w:r w:rsidR="00704B27" w:rsidRPr="002D26D8">
        <w:rPr>
          <w:rStyle w:val="ac"/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  <w:r w:rsidR="00704B27" w:rsidRPr="002D26D8">
        <w:rPr>
          <w:rFonts w:ascii="Times New Roman" w:hAnsi="Times New Roman" w:cs="Times New Roman"/>
          <w:color w:val="000000" w:themeColor="text1"/>
          <w:sz w:val="24"/>
          <w:szCs w:val="24"/>
        </w:rPr>
        <w:t>не була</w:t>
      </w:r>
      <w:r w:rsidR="001B5F68" w:rsidRPr="002D2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і не є</w:t>
      </w:r>
      <w:r w:rsidR="00704B27" w:rsidRPr="002D2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 володінні та/або користуванні та/або розпорядженні ТОВ «Іоніті» та в останнього відсутня офіційна сторінка в соціальній мережі  </w:t>
      </w:r>
      <w:r w:rsidR="00704B27" w:rsidRPr="002D26D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en-US"/>
        </w:rPr>
        <w:t>Facebook</w:t>
      </w:r>
      <w:r w:rsidR="00B951A4" w:rsidRPr="002D26D8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, а також, що </w:t>
      </w:r>
      <w:proofErr w:type="spellStart"/>
      <w:r w:rsidR="00B951A4" w:rsidRPr="002D26D8">
        <w:rPr>
          <w:rFonts w:ascii="Times New Roman" w:hAnsi="Times New Roman" w:cs="Times New Roman"/>
          <w:color w:val="000000" w:themeColor="text1"/>
          <w:sz w:val="24"/>
          <w:szCs w:val="24"/>
        </w:rPr>
        <w:t>в</w:t>
      </w:r>
      <w:r w:rsidR="00B951A4" w:rsidRPr="002D26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ебсайт</w:t>
      </w:r>
      <w:proofErr w:type="spellEnd"/>
      <w:r w:rsidR="00B951A4" w:rsidRPr="002D26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за посиланням </w:t>
      </w:r>
      <w:hyperlink r:id="rId11" w:history="1">
        <w:r w:rsidR="00B951A4" w:rsidRPr="002D26D8">
          <w:rPr>
            <w:rStyle w:val="ac"/>
            <w:rFonts w:ascii="Times New Roman" w:hAnsi="Times New Roman" w:cs="Times New Roman"/>
            <w:color w:val="000000" w:themeColor="text1"/>
            <w:sz w:val="24"/>
            <w:szCs w:val="24"/>
          </w:rPr>
          <w:t>https://ionity.ua</w:t>
        </w:r>
      </w:hyperlink>
      <w:r w:rsidR="00B951A4" w:rsidRPr="002D2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не був і не є </w:t>
      </w:r>
      <w:r w:rsidR="00FE4E8C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  <w:proofErr w:type="spellStart"/>
      <w:r w:rsidR="00B951A4" w:rsidRPr="002D26D8">
        <w:rPr>
          <w:rFonts w:ascii="Times New Roman" w:hAnsi="Times New Roman" w:cs="Times New Roman"/>
          <w:color w:val="000000" w:themeColor="text1"/>
          <w:sz w:val="24"/>
          <w:szCs w:val="24"/>
        </w:rPr>
        <w:t>вебсайтом</w:t>
      </w:r>
      <w:proofErr w:type="spellEnd"/>
      <w:r w:rsidR="00B951A4" w:rsidRPr="002D26D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Товариства</w:t>
      </w:r>
      <w:r w:rsidR="00704B27" w:rsidRPr="002D26D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86BD4" w:rsidRPr="009F77E9" w:rsidRDefault="00786BD4" w:rsidP="00786BD4">
      <w:pPr>
        <w:widowControl w:val="0"/>
        <w:tabs>
          <w:tab w:val="left" w:pos="567"/>
        </w:tabs>
        <w:autoSpaceDE w:val="0"/>
        <w:autoSpaceDN w:val="0"/>
        <w:adjustRightInd w:val="0"/>
        <w:spacing w:before="120" w:after="120"/>
        <w:jc w:val="both"/>
        <w:rPr>
          <w:rFonts w:ascii="Times New Roman" w:hAnsi="Times New Roman"/>
          <w:b/>
          <w:i/>
          <w:sz w:val="24"/>
          <w:szCs w:val="24"/>
        </w:rPr>
      </w:pPr>
      <w:r w:rsidRPr="009F77E9">
        <w:rPr>
          <w:rFonts w:ascii="Times New Roman" w:hAnsi="Times New Roman"/>
          <w:b/>
          <w:i/>
          <w:sz w:val="24"/>
          <w:szCs w:val="24"/>
        </w:rPr>
        <w:t>4.</w:t>
      </w:r>
      <w:r>
        <w:rPr>
          <w:rFonts w:ascii="Times New Roman" w:hAnsi="Times New Roman"/>
          <w:b/>
          <w:i/>
          <w:sz w:val="24"/>
          <w:szCs w:val="24"/>
        </w:rPr>
        <w:t>3</w:t>
      </w:r>
      <w:r w:rsidRPr="009F77E9">
        <w:rPr>
          <w:rFonts w:ascii="Times New Roman" w:hAnsi="Times New Roman"/>
          <w:b/>
          <w:i/>
          <w:sz w:val="24"/>
          <w:szCs w:val="24"/>
        </w:rPr>
        <w:t>.   Обставини, повідомлені ТОВ «Хостінг Україна  та ПП «Фріхост»</w:t>
      </w:r>
    </w:p>
    <w:p w:rsidR="00786BD4" w:rsidRPr="00786BD4" w:rsidRDefault="00786BD4" w:rsidP="004A6AF1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>За наданою ПП «</w:t>
      </w:r>
      <w:proofErr w:type="spellStart"/>
      <w:r w:rsidRPr="002D26D8">
        <w:rPr>
          <w:rFonts w:ascii="Times New Roman" w:hAnsi="Times New Roman" w:cs="Times New Roman"/>
          <w:sz w:val="24"/>
          <w:szCs w:val="24"/>
        </w:rPr>
        <w:t>Фріхост</w:t>
      </w:r>
      <w:proofErr w:type="spellEnd"/>
      <w:r w:rsidRPr="002D26D8">
        <w:rPr>
          <w:rFonts w:ascii="Times New Roman" w:hAnsi="Times New Roman" w:cs="Times New Roman"/>
          <w:sz w:val="24"/>
          <w:szCs w:val="24"/>
        </w:rPr>
        <w:t>» інформацією</w:t>
      </w:r>
      <w:r w:rsidR="00FE4E8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д</w:t>
      </w:r>
      <w:r w:rsidRPr="002D26D8">
        <w:rPr>
          <w:rFonts w:ascii="Times New Roman" w:hAnsi="Times New Roman" w:cs="Times New Roman"/>
          <w:sz w:val="24"/>
          <w:szCs w:val="24"/>
        </w:rPr>
        <w:t xml:space="preserve">омен (унікальна адреса сайту) «ionity.ua» з 25.01.2019 зареєстровано на  </w:t>
      </w:r>
      <w:r w:rsidR="00753EA1" w:rsidRPr="002572FE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[</w:t>
      </w:r>
      <w:r w:rsidR="00753EA1" w:rsidRPr="002572F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інформація, доступ до якої обмежено</w:t>
      </w:r>
      <w:r w:rsidR="00753EA1" w:rsidRPr="002572FE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]</w:t>
      </w:r>
      <w:r w:rsidRPr="00786BD4">
        <w:rPr>
          <w:rFonts w:ascii="Times New Roman" w:hAnsi="Times New Roman" w:cs="Times New Roman"/>
          <w:sz w:val="24"/>
          <w:szCs w:val="24"/>
        </w:rPr>
        <w:t>.</w:t>
      </w:r>
    </w:p>
    <w:p w:rsidR="00786BD4" w:rsidRPr="00786BD4" w:rsidRDefault="00786BD4" w:rsidP="005F132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786BD4">
        <w:rPr>
          <w:rFonts w:ascii="Times New Roman" w:hAnsi="Times New Roman" w:cs="Times New Roman"/>
          <w:sz w:val="24"/>
          <w:szCs w:val="24"/>
        </w:rPr>
        <w:t xml:space="preserve">ПП «Фріхост» також надало до Комітету копії документів, що підтверджують сплату </w:t>
      </w:r>
      <w:r w:rsidR="004A6AF1" w:rsidRPr="00F918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[</w:t>
      </w:r>
      <w:r w:rsidR="004A6AF1" w:rsidRPr="002572F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інформація, доступ до якої обмежено</w:t>
      </w:r>
      <w:r w:rsidR="004A6AF1" w:rsidRPr="00F918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]</w:t>
      </w:r>
      <w:r w:rsidRPr="00786BD4">
        <w:rPr>
          <w:rFonts w:ascii="Times New Roman" w:hAnsi="Times New Roman" w:cs="Times New Roman"/>
          <w:sz w:val="24"/>
          <w:szCs w:val="24"/>
        </w:rPr>
        <w:t xml:space="preserve">послуг, пов’язаних із реєстрацією домену «ionity.ua». </w:t>
      </w:r>
    </w:p>
    <w:p w:rsidR="00786BD4" w:rsidRPr="002D26D8" w:rsidRDefault="00786BD4" w:rsidP="00786BD4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ТОВ «</w:t>
      </w:r>
      <w:proofErr w:type="spellStart"/>
      <w:r w:rsidRPr="002D26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Хостінг</w:t>
      </w:r>
      <w:proofErr w:type="spellEnd"/>
      <w:r w:rsidRPr="002D26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 Україна» повідомило Комітет, </w:t>
      </w:r>
      <w:r w:rsidR="00F91857" w:rsidRPr="00F918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[</w:t>
      </w:r>
      <w:r w:rsidR="00F91857" w:rsidRPr="002572F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інформація, доступ до якої обмежено</w:t>
      </w:r>
      <w:r w:rsidR="00F91857" w:rsidRPr="00F918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]</w:t>
      </w:r>
      <w:r w:rsidRPr="00786BD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:rsidR="00786BD4" w:rsidRPr="0001200D" w:rsidRDefault="00786BD4" w:rsidP="000120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 xml:space="preserve">Сплата зазначених послуг здійснювалася </w:t>
      </w:r>
      <w:r w:rsidR="00F91857" w:rsidRPr="002572FE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[</w:t>
      </w:r>
      <w:r w:rsidR="00F91857" w:rsidRPr="002572F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інформація, доступ до якої обмежено</w:t>
      </w:r>
      <w:r w:rsidR="00F91857" w:rsidRPr="002572FE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]</w:t>
      </w:r>
      <w:r w:rsidRPr="002D26D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uk-UA"/>
        </w:rPr>
        <w:t>.</w:t>
      </w:r>
    </w:p>
    <w:p w:rsidR="00687D30" w:rsidRPr="00786BD4" w:rsidRDefault="00786BD4" w:rsidP="00786BD4">
      <w:pPr>
        <w:pStyle w:val="a3"/>
        <w:widowControl w:val="0"/>
        <w:numPr>
          <w:ilvl w:val="1"/>
          <w:numId w:val="11"/>
        </w:numPr>
        <w:tabs>
          <w:tab w:val="left" w:pos="567"/>
        </w:tabs>
        <w:autoSpaceDE w:val="0"/>
        <w:autoSpaceDN w:val="0"/>
        <w:adjustRightInd w:val="0"/>
        <w:spacing w:before="120" w:after="120"/>
        <w:ind w:hanging="1069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 xml:space="preserve"> </w:t>
      </w:r>
      <w:r w:rsidR="00060C89" w:rsidRPr="00786BD4">
        <w:rPr>
          <w:rFonts w:ascii="Times New Roman" w:hAnsi="Times New Roman"/>
          <w:b/>
          <w:i/>
        </w:rPr>
        <w:t>Обстави</w:t>
      </w:r>
      <w:r w:rsidR="00AA435C" w:rsidRPr="00786BD4">
        <w:rPr>
          <w:rFonts w:ascii="Times New Roman" w:hAnsi="Times New Roman"/>
          <w:b/>
          <w:i/>
        </w:rPr>
        <w:t>н</w:t>
      </w:r>
      <w:r w:rsidR="00060C89" w:rsidRPr="00786BD4">
        <w:rPr>
          <w:rFonts w:ascii="Times New Roman" w:hAnsi="Times New Roman"/>
          <w:b/>
          <w:i/>
        </w:rPr>
        <w:t xml:space="preserve">и, повідомлені </w:t>
      </w:r>
      <w:r w:rsidR="00EB6403" w:rsidRPr="00786BD4">
        <w:rPr>
          <w:rFonts w:ascii="Times New Roman" w:hAnsi="Times New Roman"/>
          <w:b/>
          <w:i/>
        </w:rPr>
        <w:t>АТ</w:t>
      </w:r>
      <w:r w:rsidR="00060C89" w:rsidRPr="00786BD4">
        <w:rPr>
          <w:rFonts w:ascii="Times New Roman" w:hAnsi="Times New Roman"/>
          <w:b/>
          <w:i/>
        </w:rPr>
        <w:t xml:space="preserve"> «</w:t>
      </w:r>
      <w:r w:rsidR="00EB6403" w:rsidRPr="00786BD4">
        <w:rPr>
          <w:rFonts w:ascii="Times New Roman" w:hAnsi="Times New Roman"/>
          <w:b/>
          <w:i/>
        </w:rPr>
        <w:t>Укртелеком</w:t>
      </w:r>
      <w:r w:rsidR="00060C89" w:rsidRPr="00786BD4">
        <w:rPr>
          <w:rFonts w:ascii="Times New Roman" w:hAnsi="Times New Roman"/>
          <w:b/>
          <w:i/>
        </w:rPr>
        <w:t>»</w:t>
      </w:r>
      <w:r w:rsidR="00687D30" w:rsidRPr="00786BD4">
        <w:rPr>
          <w:rFonts w:ascii="Times New Roman" w:hAnsi="Times New Roman"/>
          <w:b/>
          <w:i/>
        </w:rPr>
        <w:t xml:space="preserve"> та ТОВ «Євро Смарт Пауер»</w:t>
      </w:r>
    </w:p>
    <w:p w:rsidR="00060C89" w:rsidRPr="002D26D8" w:rsidRDefault="00060C89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bookmarkStart w:id="19" w:name="_Hlk161925806"/>
      <w:r w:rsidRPr="002D26D8">
        <w:rPr>
          <w:rFonts w:ascii="Times New Roman" w:hAnsi="Times New Roman" w:cs="Times New Roman"/>
          <w:sz w:val="24"/>
          <w:szCs w:val="24"/>
        </w:rPr>
        <w:t xml:space="preserve">За інформацією, наданою акціонерним товариством «Укртелеком» (далі – АТ «Укртелеком») </w:t>
      </w:r>
      <w:bookmarkStart w:id="20" w:name="_Hlk161925677"/>
      <w:r w:rsidRPr="002D26D8">
        <w:rPr>
          <w:rFonts w:ascii="Times New Roman" w:hAnsi="Times New Roman" w:cs="Times New Roman"/>
          <w:sz w:val="24"/>
          <w:szCs w:val="24"/>
        </w:rPr>
        <w:t xml:space="preserve">листом від 28.09.2023 № 1536-вих-80Д731-80Д920-2023 </w:t>
      </w:r>
      <w:r w:rsidRPr="002D26D8">
        <w:rPr>
          <w:rFonts w:ascii="Times New Roman" w:hAnsi="Times New Roman" w:cs="Times New Roman"/>
          <w:sz w:val="24"/>
          <w:szCs w:val="24"/>
        </w:rPr>
        <w:br/>
        <w:t>(</w:t>
      </w:r>
      <w:proofErr w:type="spellStart"/>
      <w:r w:rsidRPr="002D26D8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Pr="002D26D8">
        <w:rPr>
          <w:rFonts w:ascii="Times New Roman" w:hAnsi="Times New Roman" w:cs="Times New Roman"/>
          <w:sz w:val="24"/>
          <w:szCs w:val="24"/>
        </w:rPr>
        <w:t>. Комітету № 8-04/11973 від 02.10.2023)</w:t>
      </w:r>
      <w:r w:rsidR="003E77E6">
        <w:rPr>
          <w:rFonts w:ascii="Times New Roman" w:hAnsi="Times New Roman" w:cs="Times New Roman"/>
          <w:sz w:val="24"/>
          <w:szCs w:val="24"/>
        </w:rPr>
        <w:t>,</w:t>
      </w:r>
      <w:r w:rsidRPr="002D26D8">
        <w:rPr>
          <w:rFonts w:ascii="Times New Roman" w:hAnsi="Times New Roman" w:cs="Times New Roman"/>
          <w:sz w:val="24"/>
          <w:szCs w:val="24"/>
        </w:rPr>
        <w:t xml:space="preserve"> </w:t>
      </w:r>
      <w:bookmarkEnd w:id="19"/>
      <w:bookmarkEnd w:id="20"/>
      <w:r w:rsidRPr="002D26D8">
        <w:rPr>
          <w:rFonts w:ascii="Times New Roman" w:hAnsi="Times New Roman" w:cs="Times New Roman"/>
          <w:sz w:val="24"/>
          <w:szCs w:val="24"/>
        </w:rPr>
        <w:t>між ТОВ «Іоніті» та АТ «Укртелеком</w:t>
      </w:r>
      <w:r w:rsidR="004D5279">
        <w:rPr>
          <w:rFonts w:ascii="Times New Roman" w:hAnsi="Times New Roman" w:cs="Times New Roman"/>
          <w:sz w:val="24"/>
          <w:szCs w:val="24"/>
        </w:rPr>
        <w:t>»</w:t>
      </w:r>
      <w:r w:rsidRPr="002D26D8">
        <w:rPr>
          <w:rFonts w:ascii="Times New Roman" w:hAnsi="Times New Roman" w:cs="Times New Roman"/>
          <w:sz w:val="24"/>
          <w:szCs w:val="24"/>
        </w:rPr>
        <w:t xml:space="preserve"> існують господарські відносини, предметом яких є </w:t>
      </w:r>
      <w:r w:rsidR="004A6AF1" w:rsidRPr="00F918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[</w:t>
      </w:r>
      <w:r w:rsidR="004A6AF1" w:rsidRPr="002572F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інформація, доступ до якої обмежено</w:t>
      </w:r>
      <w:r w:rsidR="004A6AF1" w:rsidRPr="00F91857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]</w:t>
      </w:r>
      <w:r w:rsidRPr="002D26D8">
        <w:rPr>
          <w:rFonts w:ascii="Times New Roman" w:hAnsi="Times New Roman" w:cs="Times New Roman"/>
          <w:sz w:val="24"/>
          <w:szCs w:val="24"/>
        </w:rPr>
        <w:t>.</w:t>
      </w:r>
    </w:p>
    <w:p w:rsidR="00237993" w:rsidRPr="002D26D8" w:rsidRDefault="0087764C" w:rsidP="002D26D8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 xml:space="preserve">АТ «Укртелеком» надало копії договорів про </w:t>
      </w:r>
      <w:r w:rsidR="00F91857" w:rsidRPr="002572FE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[</w:t>
      </w:r>
      <w:r w:rsidR="00F91857" w:rsidRPr="002572F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інформація, доступ до якої обмежено</w:t>
      </w:r>
      <w:r w:rsidR="00F91857" w:rsidRPr="002572FE">
        <w:rPr>
          <w:rFonts w:ascii="Times New Roman" w:hAnsi="Times New Roman" w:cs="Times New Roman"/>
          <w:i/>
          <w:color w:val="000000" w:themeColor="text1"/>
          <w:sz w:val="24"/>
          <w:szCs w:val="24"/>
          <w:lang w:val="ru-RU"/>
        </w:rPr>
        <w:t>]</w:t>
      </w:r>
      <w:r w:rsidR="00BE52D1" w:rsidRPr="002D26D8">
        <w:rPr>
          <w:rFonts w:ascii="Times New Roman" w:hAnsi="Times New Roman" w:cs="Times New Roman"/>
          <w:sz w:val="24"/>
          <w:szCs w:val="24"/>
        </w:rPr>
        <w:t>.</w:t>
      </w:r>
    </w:p>
    <w:p w:rsidR="00237993" w:rsidRPr="00712EFD" w:rsidRDefault="009206C3" w:rsidP="0001200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D26D8">
        <w:rPr>
          <w:rFonts w:ascii="Times New Roman" w:hAnsi="Times New Roman" w:cs="Times New Roman"/>
          <w:sz w:val="24"/>
          <w:szCs w:val="24"/>
        </w:rPr>
        <w:t>Товариство з  обмеженою відповідальністю</w:t>
      </w:r>
      <w:r w:rsidR="00237993" w:rsidRPr="002D26D8">
        <w:rPr>
          <w:rFonts w:ascii="Times New Roman" w:hAnsi="Times New Roman" w:cs="Times New Roman"/>
          <w:sz w:val="24"/>
          <w:szCs w:val="24"/>
        </w:rPr>
        <w:t xml:space="preserve"> «Євро Смарт Пауер» у листі від 20.05.2024 № 20/05 (</w:t>
      </w:r>
      <w:proofErr w:type="spellStart"/>
      <w:r w:rsidR="00237993" w:rsidRPr="002D26D8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237993" w:rsidRPr="002D26D8">
        <w:rPr>
          <w:rFonts w:ascii="Times New Roman" w:hAnsi="Times New Roman" w:cs="Times New Roman"/>
          <w:sz w:val="24"/>
          <w:szCs w:val="24"/>
        </w:rPr>
        <w:t xml:space="preserve">. Комітету № 8-04/7116 від 22.05.2024) </w:t>
      </w:r>
      <w:r w:rsidR="0087764C" w:rsidRPr="00EF117B">
        <w:rPr>
          <w:rFonts w:ascii="Times New Roman" w:hAnsi="Times New Roman" w:cs="Times New Roman"/>
          <w:sz w:val="24"/>
          <w:szCs w:val="24"/>
        </w:rPr>
        <w:t>повідомило, зокрема</w:t>
      </w:r>
      <w:r w:rsidR="00B173AD">
        <w:rPr>
          <w:rFonts w:ascii="Times New Roman" w:hAnsi="Times New Roman" w:cs="Times New Roman"/>
          <w:sz w:val="24"/>
          <w:szCs w:val="24"/>
        </w:rPr>
        <w:t>,</w:t>
      </w:r>
      <w:r w:rsidR="0087764C" w:rsidRPr="00EF117B">
        <w:rPr>
          <w:rFonts w:ascii="Times New Roman" w:hAnsi="Times New Roman" w:cs="Times New Roman"/>
          <w:sz w:val="24"/>
          <w:szCs w:val="24"/>
        </w:rPr>
        <w:t xml:space="preserve"> про </w:t>
      </w:r>
      <w:r w:rsidR="0001200D">
        <w:rPr>
          <w:rFonts w:ascii="Times New Roman" w:hAnsi="Times New Roman" w:cs="Times New Roman"/>
          <w:sz w:val="24"/>
          <w:szCs w:val="24"/>
        </w:rPr>
        <w:t>те, що</w:t>
      </w:r>
      <w:r w:rsidR="00237993" w:rsidRPr="00EF117B">
        <w:rPr>
          <w:rFonts w:ascii="Times New Roman" w:hAnsi="Times New Roman" w:cs="Times New Roman"/>
          <w:sz w:val="24"/>
          <w:szCs w:val="24"/>
        </w:rPr>
        <w:t xml:space="preserve"> </w:t>
      </w:r>
      <w:r w:rsidR="0001200D">
        <w:rPr>
          <w:rFonts w:ascii="Times New Roman" w:hAnsi="Times New Roman" w:cs="Times New Roman"/>
          <w:sz w:val="24"/>
          <w:szCs w:val="24"/>
        </w:rPr>
        <w:t xml:space="preserve">з </w:t>
      </w:r>
      <w:r w:rsidR="00237993" w:rsidRPr="00EF117B">
        <w:rPr>
          <w:rFonts w:ascii="Times New Roman" w:hAnsi="Times New Roman" w:cs="Times New Roman"/>
          <w:sz w:val="24"/>
          <w:szCs w:val="24"/>
        </w:rPr>
        <w:t xml:space="preserve">24.02.2021 між ТОВ «Євро Смарт </w:t>
      </w:r>
      <w:proofErr w:type="spellStart"/>
      <w:r w:rsidR="00237993" w:rsidRPr="00EF117B">
        <w:rPr>
          <w:rFonts w:ascii="Times New Roman" w:hAnsi="Times New Roman" w:cs="Times New Roman"/>
          <w:sz w:val="24"/>
          <w:szCs w:val="24"/>
        </w:rPr>
        <w:t>Пауер</w:t>
      </w:r>
      <w:proofErr w:type="spellEnd"/>
      <w:r w:rsidR="00237993" w:rsidRPr="00EF117B">
        <w:rPr>
          <w:rFonts w:ascii="Times New Roman" w:hAnsi="Times New Roman" w:cs="Times New Roman"/>
          <w:sz w:val="24"/>
          <w:szCs w:val="24"/>
        </w:rPr>
        <w:t xml:space="preserve">» та Товариством укладено договір </w:t>
      </w:r>
      <w:r w:rsidR="00DE01C8" w:rsidRPr="00DE01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[</w:t>
      </w:r>
      <w:r w:rsidR="00DE01C8" w:rsidRPr="002572F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інформація, доступ до якої обмежено</w:t>
      </w:r>
      <w:r w:rsidR="00DE01C8" w:rsidRPr="00DE01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]</w:t>
      </w:r>
      <w:r w:rsidR="00DE01C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</w:t>
      </w:r>
      <w:r w:rsidR="00237993" w:rsidRPr="00EF117B">
        <w:rPr>
          <w:rFonts w:ascii="Times New Roman" w:hAnsi="Times New Roman" w:cs="Times New Roman"/>
          <w:sz w:val="24"/>
          <w:szCs w:val="24"/>
        </w:rPr>
        <w:t xml:space="preserve">№ </w:t>
      </w:r>
      <w:bookmarkStart w:id="21" w:name="_Hlk167196762"/>
      <w:r w:rsidR="00237993" w:rsidRPr="00EF117B">
        <w:rPr>
          <w:rFonts w:ascii="Times New Roman" w:hAnsi="Times New Roman" w:cs="Times New Roman"/>
          <w:sz w:val="24"/>
          <w:szCs w:val="24"/>
        </w:rPr>
        <w:t xml:space="preserve">24/02/21 </w:t>
      </w:r>
      <w:bookmarkEnd w:id="21"/>
      <w:r w:rsidR="00237993" w:rsidRPr="00EF117B">
        <w:rPr>
          <w:rFonts w:ascii="Times New Roman" w:hAnsi="Times New Roman" w:cs="Times New Roman"/>
          <w:sz w:val="24"/>
          <w:szCs w:val="24"/>
        </w:rPr>
        <w:t xml:space="preserve">від 24.02.2021 (далі – </w:t>
      </w:r>
      <w:r w:rsidR="00237993" w:rsidRPr="00712EFD">
        <w:rPr>
          <w:rFonts w:ascii="Times New Roman" w:hAnsi="Times New Roman" w:cs="Times New Roman"/>
          <w:sz w:val="24"/>
          <w:szCs w:val="24"/>
        </w:rPr>
        <w:t>Договір 24/02/21), відповідно до якого в порядку та на умовах</w:t>
      </w:r>
      <w:r w:rsidR="003E77E6" w:rsidRPr="00712EFD">
        <w:rPr>
          <w:rFonts w:ascii="Times New Roman" w:hAnsi="Times New Roman" w:cs="Times New Roman"/>
          <w:sz w:val="24"/>
          <w:szCs w:val="24"/>
        </w:rPr>
        <w:t>,</w:t>
      </w:r>
      <w:r w:rsidR="00237993" w:rsidRPr="00712EFD">
        <w:rPr>
          <w:rFonts w:ascii="Times New Roman" w:hAnsi="Times New Roman" w:cs="Times New Roman"/>
          <w:sz w:val="24"/>
          <w:szCs w:val="24"/>
        </w:rPr>
        <w:t xml:space="preserve"> визначених цим договором, </w:t>
      </w:r>
      <w:r w:rsidR="00712EFD" w:rsidRPr="00712EFD">
        <w:rPr>
          <w:rFonts w:ascii="Times New Roman" w:hAnsi="Times New Roman"/>
          <w:i/>
          <w:color w:val="000000" w:themeColor="text1"/>
          <w:sz w:val="24"/>
          <w:szCs w:val="24"/>
        </w:rPr>
        <w:t>[інформація, доступ до якої обмежено]</w:t>
      </w:r>
      <w:r w:rsidR="00237993" w:rsidRPr="00712EF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D4E2B" w:rsidRDefault="00237993" w:rsidP="00FD4E2B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12EFD">
        <w:rPr>
          <w:rFonts w:ascii="Times New Roman" w:hAnsi="Times New Roman" w:cs="Times New Roman"/>
          <w:sz w:val="24"/>
          <w:szCs w:val="24"/>
        </w:rPr>
        <w:t>ТОВ «Євро Смарт Пауер» також повідомило, що Договір 24/02/21 діє з моменту</w:t>
      </w:r>
      <w:r w:rsidRPr="00EF117B">
        <w:rPr>
          <w:rFonts w:ascii="Times New Roman" w:hAnsi="Times New Roman" w:cs="Times New Roman"/>
          <w:sz w:val="24"/>
          <w:szCs w:val="24"/>
        </w:rPr>
        <w:t xml:space="preserve"> його підписання та на дату надання відповіді </w:t>
      </w:r>
      <w:r w:rsidR="003E77E6">
        <w:rPr>
          <w:rFonts w:ascii="Times New Roman" w:hAnsi="Times New Roman" w:cs="Times New Roman"/>
          <w:sz w:val="24"/>
          <w:szCs w:val="24"/>
        </w:rPr>
        <w:t>в</w:t>
      </w:r>
      <w:r w:rsidRPr="00EF117B">
        <w:rPr>
          <w:rFonts w:ascii="Times New Roman" w:hAnsi="Times New Roman" w:cs="Times New Roman"/>
          <w:sz w:val="24"/>
          <w:szCs w:val="24"/>
        </w:rPr>
        <w:t xml:space="preserve"> </w:t>
      </w:r>
      <w:r w:rsidR="009206C3" w:rsidRPr="00EF117B">
        <w:rPr>
          <w:rFonts w:ascii="Times New Roman" w:hAnsi="Times New Roman" w:cs="Times New Roman"/>
          <w:sz w:val="24"/>
          <w:szCs w:val="24"/>
        </w:rPr>
        <w:t xml:space="preserve">листі </w:t>
      </w:r>
      <w:r w:rsidR="009206C3" w:rsidRPr="002D26D8">
        <w:rPr>
          <w:rFonts w:ascii="Times New Roman" w:hAnsi="Times New Roman" w:cs="Times New Roman"/>
          <w:sz w:val="24"/>
          <w:szCs w:val="24"/>
        </w:rPr>
        <w:t>від 20.05.2024 № 20/05 (</w:t>
      </w:r>
      <w:proofErr w:type="spellStart"/>
      <w:r w:rsidR="009206C3" w:rsidRPr="002D26D8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9206C3" w:rsidRPr="002D26D8">
        <w:rPr>
          <w:rFonts w:ascii="Times New Roman" w:hAnsi="Times New Roman" w:cs="Times New Roman"/>
          <w:sz w:val="24"/>
          <w:szCs w:val="24"/>
        </w:rPr>
        <w:t xml:space="preserve">. Комітету </w:t>
      </w:r>
      <w:r w:rsidR="009206C3" w:rsidRPr="002D26D8">
        <w:rPr>
          <w:rFonts w:ascii="Times New Roman" w:hAnsi="Times New Roman" w:cs="Times New Roman"/>
          <w:sz w:val="24"/>
          <w:szCs w:val="24"/>
        </w:rPr>
        <w:br/>
        <w:t>№ 8-04/7116 від 22.05.2024)</w:t>
      </w:r>
      <w:r w:rsidR="002D26D8" w:rsidRPr="00DD3FDE">
        <w:rPr>
          <w:rFonts w:ascii="Times New Roman" w:hAnsi="Times New Roman" w:cs="Times New Roman"/>
          <w:sz w:val="24"/>
          <w:szCs w:val="24"/>
        </w:rPr>
        <w:t>.</w:t>
      </w:r>
      <w:r w:rsidR="006C325D" w:rsidRPr="006C325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460C" w:rsidRPr="00EE6F08" w:rsidRDefault="00BE460C" w:rsidP="00DE01C8">
      <w:pPr>
        <w:widowControl w:val="0"/>
        <w:autoSpaceDE w:val="0"/>
        <w:autoSpaceDN w:val="0"/>
        <w:adjustRightInd w:val="0"/>
        <w:spacing w:before="120" w:after="120" w:line="240" w:lineRule="auto"/>
        <w:contextualSpacing/>
        <w:jc w:val="both"/>
        <w:rPr>
          <w:rFonts w:ascii="Times New Roman" w:hAnsi="Times New Roman" w:cs="Times New Roman"/>
          <w:sz w:val="18"/>
          <w:szCs w:val="18"/>
        </w:rPr>
      </w:pPr>
    </w:p>
    <w:p w:rsidR="004757FF" w:rsidRPr="00FD4E2B" w:rsidRDefault="004757FF" w:rsidP="00EE6F08">
      <w:pPr>
        <w:widowControl w:val="0"/>
        <w:tabs>
          <w:tab w:val="left" w:pos="567"/>
        </w:tabs>
        <w:autoSpaceDE w:val="0"/>
        <w:autoSpaceDN w:val="0"/>
        <w:adjustRightInd w:val="0"/>
        <w:spacing w:after="120"/>
        <w:jc w:val="both"/>
        <w:rPr>
          <w:rFonts w:ascii="Times New Roman" w:eastAsia="Times New Roman" w:hAnsi="Times New Roman"/>
          <w:b/>
          <w:color w:val="000000"/>
        </w:rPr>
      </w:pPr>
      <w:r>
        <w:rPr>
          <w:rFonts w:ascii="Times New Roman" w:eastAsia="Times New Roman" w:hAnsi="Times New Roman"/>
          <w:b/>
          <w:color w:val="000000"/>
        </w:rPr>
        <w:t xml:space="preserve">5.        </w:t>
      </w:r>
      <w:r w:rsidRPr="004757FF">
        <w:rPr>
          <w:rFonts w:ascii="Times New Roman" w:eastAsia="Times New Roman" w:hAnsi="Times New Roman"/>
          <w:b/>
          <w:color w:val="000000"/>
        </w:rPr>
        <w:t>ПІДСТАВИ ДЛЯ ЗАКРИТТЯ ПРОВАДЖЕННЯ У СПРАВІ</w:t>
      </w:r>
    </w:p>
    <w:p w:rsidR="00DE34FC" w:rsidRPr="004757FF" w:rsidRDefault="00DE34FC" w:rsidP="004757F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4757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зв’язку із прийняттям Закону України «Про внесення змін до деяких законодавчих </w:t>
      </w:r>
      <w:r w:rsidRPr="004757FF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актів України щодо вдосконалення законодавства про захист економічної конкуренції та діяльності Антимонопольного комітету України» від 09.08.2023 № 3295-</w:t>
      </w:r>
      <w:r w:rsidRPr="004757FF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IX</w:t>
      </w:r>
      <w:r w:rsidRPr="004757FF">
        <w:rPr>
          <w:rFonts w:ascii="Times New Roman" w:eastAsia="Times New Roman" w:hAnsi="Times New Roman" w:cs="Times New Roman"/>
          <w:color w:val="000000"/>
          <w:sz w:val="24"/>
          <w:szCs w:val="24"/>
        </w:rPr>
        <w:t>, з 01.01.2024 вступили в дію зміни, зокрема, до Закону України «Про захист економічної конкуренції».</w:t>
      </w:r>
    </w:p>
    <w:p w:rsidR="00DE34FC" w:rsidRPr="004237FD" w:rsidRDefault="00DE34FC" w:rsidP="0044552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left="567" w:hanging="62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757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Відповідно </w:t>
      </w:r>
      <w:r w:rsidR="002B1CC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 </w:t>
      </w:r>
      <w:r w:rsidR="00BB598B">
        <w:rPr>
          <w:rFonts w:ascii="Times New Roman" w:eastAsia="Times New Roman" w:hAnsi="Times New Roman" w:cs="Times New Roman"/>
          <w:color w:val="000000"/>
          <w:sz w:val="24"/>
          <w:szCs w:val="24"/>
        </w:rPr>
        <w:t>пункту 2 розділу ІІ</w:t>
      </w:r>
      <w:r w:rsidRPr="004757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B598B">
        <w:rPr>
          <w:rFonts w:ascii="Times New Roman" w:eastAsia="Times New Roman" w:hAnsi="Times New Roman" w:cs="Times New Roman"/>
          <w:color w:val="000000"/>
          <w:sz w:val="24"/>
          <w:szCs w:val="24"/>
        </w:rPr>
        <w:t>«Прикінцев</w:t>
      </w:r>
      <w:r w:rsidR="002B1CCB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r w:rsidR="00BB59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перехідн</w:t>
      </w:r>
      <w:r w:rsidR="002B1CCB">
        <w:rPr>
          <w:rFonts w:ascii="Times New Roman" w:eastAsia="Times New Roman" w:hAnsi="Times New Roman" w:cs="Times New Roman"/>
          <w:color w:val="000000"/>
          <w:sz w:val="24"/>
          <w:szCs w:val="24"/>
        </w:rPr>
        <w:t>і</w:t>
      </w:r>
      <w:r w:rsidR="00BB598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положен</w:t>
      </w:r>
      <w:r w:rsidR="002B1CCB">
        <w:rPr>
          <w:rFonts w:ascii="Times New Roman" w:eastAsia="Times New Roman" w:hAnsi="Times New Roman" w:cs="Times New Roman"/>
          <w:color w:val="000000"/>
          <w:sz w:val="24"/>
          <w:szCs w:val="24"/>
        </w:rPr>
        <w:t>ня</w:t>
      </w:r>
      <w:r w:rsidR="00BB598B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4757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Закону України «Про внесення змін до деяких законодавчих актів України щодо вдосконалення законодавства про захист економічної конкуренції та діяльності Антимонопольного комітету України» </w:t>
      </w:r>
      <w:r w:rsidRPr="004237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від 09.08.2023 № 3295-</w:t>
      </w:r>
      <w:r w:rsidRPr="004237F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/>
        </w:rPr>
        <w:t>IX</w:t>
      </w:r>
      <w:r w:rsidRPr="004237FD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237FD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справи про порушення законодавства про захист економічної конкуренції, розгляд яких розпочато до дня набрання чинності цим Законом, розглядаються відповідно до законодавства, яке діяло до дня набрання чинності цим Законом.</w:t>
      </w:r>
    </w:p>
    <w:p w:rsidR="009630B9" w:rsidRDefault="0054120F" w:rsidP="004757F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 </w:t>
      </w:r>
      <w:r w:rsidR="009630B9" w:rsidRPr="004757FF">
        <w:rPr>
          <w:rFonts w:ascii="Times New Roman" w:hAnsi="Times New Roman" w:cs="Times New Roman"/>
          <w:sz w:val="24"/>
          <w:szCs w:val="24"/>
        </w:rPr>
        <w:t xml:space="preserve">Комітету надійшли клопотання ПП «Автоентерпрайз» від 18.04.2024 б/н </w:t>
      </w:r>
      <w:r w:rsidR="001E3628" w:rsidRPr="004757FF">
        <w:rPr>
          <w:rFonts w:ascii="Times New Roman" w:hAnsi="Times New Roman" w:cs="Times New Roman"/>
          <w:sz w:val="24"/>
          <w:szCs w:val="24"/>
        </w:rPr>
        <w:br/>
      </w:r>
      <w:r w:rsidR="009630B9" w:rsidRPr="004757F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9630B9" w:rsidRPr="004757FF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9630B9" w:rsidRPr="004757FF">
        <w:rPr>
          <w:rFonts w:ascii="Times New Roman" w:hAnsi="Times New Roman" w:cs="Times New Roman"/>
          <w:sz w:val="24"/>
          <w:szCs w:val="24"/>
        </w:rPr>
        <w:t xml:space="preserve">. Комітету № 8-04/5508 від 18.04.2024) про відмову від Заяви 1 та закриття провадження у Справі, а також клопотання ПП «АЄ Фекторі» від 18.04.2024 б/н </w:t>
      </w:r>
      <w:r w:rsidR="00DE34FC" w:rsidRPr="004757FF">
        <w:rPr>
          <w:rFonts w:ascii="Times New Roman" w:hAnsi="Times New Roman" w:cs="Times New Roman"/>
          <w:sz w:val="24"/>
          <w:szCs w:val="24"/>
        </w:rPr>
        <w:br/>
      </w:r>
      <w:r w:rsidR="009630B9" w:rsidRPr="004757FF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9630B9" w:rsidRPr="004757FF">
        <w:rPr>
          <w:rFonts w:ascii="Times New Roman" w:hAnsi="Times New Roman" w:cs="Times New Roman"/>
          <w:sz w:val="24"/>
          <w:szCs w:val="24"/>
        </w:rPr>
        <w:t>вх</w:t>
      </w:r>
      <w:proofErr w:type="spellEnd"/>
      <w:r w:rsidR="009630B9" w:rsidRPr="004757FF">
        <w:rPr>
          <w:rFonts w:ascii="Times New Roman" w:hAnsi="Times New Roman" w:cs="Times New Roman"/>
          <w:sz w:val="24"/>
          <w:szCs w:val="24"/>
        </w:rPr>
        <w:t xml:space="preserve">. Комітету № 8-04/5510 від 18.04.2024) про відмову від Заяви 2 та закриття провадження у Справі на підставі статті 30 Закону України «Про захист від недобросовісної конкуренції». </w:t>
      </w:r>
    </w:p>
    <w:p w:rsidR="00DE7E80" w:rsidRDefault="00DE7E80" w:rsidP="004757F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4757FF">
        <w:rPr>
          <w:rFonts w:ascii="Times New Roman" w:hAnsi="Times New Roman" w:cs="Times New Roman"/>
          <w:sz w:val="24"/>
          <w:szCs w:val="24"/>
        </w:rPr>
        <w:t>Відповідно до частини третьої статті 30 Закону України «Про захист від недобросовісної конкуренції» у разі надходження від заявника клопотання про відмову від заяви про захист своїх прав органи Комітету можуть прийняти рішення про закриття провадження у справі.</w:t>
      </w:r>
    </w:p>
    <w:p w:rsidR="00A66A14" w:rsidRPr="0044552A" w:rsidRDefault="00A66A14" w:rsidP="00237802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before="120" w:after="120" w:line="240" w:lineRule="auto"/>
        <w:ind w:hanging="624"/>
        <w:jc w:val="both"/>
        <w:rPr>
          <w:rFonts w:ascii="Times New Roman" w:hAnsi="Times New Roman" w:cs="Times New Roman"/>
          <w:sz w:val="24"/>
          <w:szCs w:val="24"/>
        </w:rPr>
      </w:pPr>
      <w:r w:rsidRPr="004757F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Відповідно до пункту 36 Правил </w:t>
      </w:r>
      <w:r w:rsidRPr="004757FF">
        <w:rPr>
          <w:rFonts w:ascii="Times New Roman" w:hAnsi="Times New Roman"/>
          <w:sz w:val="24"/>
          <w:szCs w:val="24"/>
        </w:rPr>
        <w:t xml:space="preserve">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6 травня 1994 року за № 90/299 </w:t>
      </w:r>
      <w:r w:rsidR="001E3628" w:rsidRPr="004757FF">
        <w:rPr>
          <w:rFonts w:ascii="Times New Roman" w:hAnsi="Times New Roman"/>
          <w:sz w:val="24"/>
          <w:szCs w:val="24"/>
        </w:rPr>
        <w:t>(</w:t>
      </w:r>
      <w:r w:rsidR="001E3628" w:rsidRPr="004757FF">
        <w:rPr>
          <w:rFonts w:ascii="Times New Roman" w:hAnsi="Times New Roman" w:cs="Times New Roman"/>
          <w:sz w:val="24"/>
          <w:szCs w:val="24"/>
        </w:rPr>
        <w:t>в редакції розпорядження Антимонопольного комітету України № 169-р від 29</w:t>
      </w:r>
      <w:r w:rsidR="00237802">
        <w:rPr>
          <w:rFonts w:ascii="Times New Roman" w:hAnsi="Times New Roman" w:cs="Times New Roman"/>
          <w:sz w:val="24"/>
          <w:szCs w:val="24"/>
        </w:rPr>
        <w:t xml:space="preserve"> червня </w:t>
      </w:r>
      <w:r w:rsidR="001E3628" w:rsidRPr="004757FF">
        <w:rPr>
          <w:rFonts w:ascii="Times New Roman" w:hAnsi="Times New Roman" w:cs="Times New Roman"/>
          <w:sz w:val="24"/>
          <w:szCs w:val="24"/>
        </w:rPr>
        <w:t>1998</w:t>
      </w:r>
      <w:r w:rsidR="002B1CCB">
        <w:rPr>
          <w:rFonts w:ascii="Times New Roman" w:hAnsi="Times New Roman" w:cs="Times New Roman"/>
          <w:sz w:val="24"/>
          <w:szCs w:val="24"/>
        </w:rPr>
        <w:t xml:space="preserve"> року</w:t>
      </w:r>
      <w:r w:rsidR="001E3628" w:rsidRPr="004757FF">
        <w:rPr>
          <w:rFonts w:ascii="Times New Roman" w:hAnsi="Times New Roman" w:cs="Times New Roman"/>
          <w:sz w:val="24"/>
          <w:szCs w:val="24"/>
        </w:rPr>
        <w:t>)</w:t>
      </w:r>
      <w:r w:rsidR="001E3628" w:rsidRPr="004757FF">
        <w:rPr>
          <w:rFonts w:ascii="Times New Roman" w:hAnsi="Times New Roman"/>
          <w:sz w:val="24"/>
          <w:szCs w:val="24"/>
        </w:rPr>
        <w:t xml:space="preserve"> </w:t>
      </w:r>
      <w:r w:rsidRPr="004757FF">
        <w:rPr>
          <w:rFonts w:ascii="Times New Roman" w:hAnsi="Times New Roman"/>
          <w:sz w:val="24"/>
          <w:szCs w:val="24"/>
        </w:rPr>
        <w:t>(із змінами)</w:t>
      </w:r>
      <w:r w:rsidR="0021209B" w:rsidRPr="004757FF">
        <w:rPr>
          <w:rFonts w:ascii="Times New Roman" w:hAnsi="Times New Roman"/>
          <w:sz w:val="24"/>
          <w:szCs w:val="24"/>
        </w:rPr>
        <w:t xml:space="preserve">, розгляд справи про порушення </w:t>
      </w:r>
      <w:r w:rsidR="00237802">
        <w:rPr>
          <w:rFonts w:ascii="Times New Roman" w:hAnsi="Times New Roman" w:cs="Times New Roman"/>
          <w:sz w:val="24"/>
          <w:szCs w:val="24"/>
        </w:rPr>
        <w:t>з</w:t>
      </w:r>
      <w:r w:rsidR="0021209B" w:rsidRPr="00237802">
        <w:rPr>
          <w:rFonts w:ascii="Times New Roman" w:hAnsi="Times New Roman"/>
          <w:sz w:val="24"/>
          <w:szCs w:val="24"/>
        </w:rPr>
        <w:t>аконодавства про захист економічної конкуренції підлягає закриттю без прийняття рішення по суті відповідно до статті 49 Закону України «Про захист економічної конкуренції».</w:t>
      </w:r>
    </w:p>
    <w:p w:rsidR="0023773D" w:rsidRPr="0044552A" w:rsidRDefault="00943685" w:rsidP="00943685">
      <w:pPr>
        <w:widowControl w:val="0"/>
        <w:autoSpaceDE w:val="0"/>
        <w:autoSpaceDN w:val="0"/>
        <w:adjustRightInd w:val="0"/>
        <w:spacing w:before="120"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7E80" w:rsidRPr="0044552A">
        <w:rPr>
          <w:rFonts w:ascii="Times New Roman" w:eastAsia="Calibri" w:hAnsi="Times New Roman" w:cs="Times New Roman"/>
          <w:sz w:val="24"/>
          <w:szCs w:val="24"/>
        </w:rPr>
        <w:t xml:space="preserve">Враховуючи </w:t>
      </w:r>
      <w:r w:rsidR="002B1CCB">
        <w:rPr>
          <w:rFonts w:ascii="Times New Roman" w:eastAsia="Calibri" w:hAnsi="Times New Roman" w:cs="Times New Roman"/>
          <w:sz w:val="24"/>
          <w:szCs w:val="24"/>
        </w:rPr>
        <w:t>викла</w:t>
      </w:r>
      <w:r w:rsidR="00DE7E80" w:rsidRPr="0044552A">
        <w:rPr>
          <w:rFonts w:ascii="Times New Roman" w:eastAsia="Calibri" w:hAnsi="Times New Roman" w:cs="Times New Roman"/>
          <w:sz w:val="24"/>
          <w:szCs w:val="24"/>
        </w:rPr>
        <w:t>дене, керуючись статтею 7 Закону України «Про Антимонопольний</w:t>
      </w:r>
      <w:r w:rsidR="002B1CC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DE7E80" w:rsidRPr="0044552A">
        <w:rPr>
          <w:rFonts w:ascii="Times New Roman" w:eastAsia="Calibri" w:hAnsi="Times New Roman" w:cs="Times New Roman"/>
          <w:sz w:val="24"/>
          <w:szCs w:val="24"/>
        </w:rPr>
        <w:t xml:space="preserve">комітет України», </w:t>
      </w:r>
      <w:r w:rsidR="00885242" w:rsidRPr="0044552A">
        <w:rPr>
          <w:rFonts w:ascii="Times New Roman" w:eastAsia="Calibri" w:hAnsi="Times New Roman" w:cs="Times New Roman"/>
          <w:sz w:val="24"/>
          <w:szCs w:val="24"/>
        </w:rPr>
        <w:t>статт</w:t>
      </w:r>
      <w:r w:rsidR="0023773D" w:rsidRPr="0044552A">
        <w:rPr>
          <w:rFonts w:ascii="Times New Roman" w:eastAsia="Calibri" w:hAnsi="Times New Roman" w:cs="Times New Roman"/>
          <w:sz w:val="24"/>
          <w:szCs w:val="24"/>
        </w:rPr>
        <w:t>ями</w:t>
      </w:r>
      <w:r w:rsidR="00885242" w:rsidRPr="004455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85242" w:rsidRPr="0044552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23773D" w:rsidRPr="0044552A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885242" w:rsidRPr="004455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та 4</w:t>
      </w:r>
      <w:r w:rsidR="0023773D" w:rsidRPr="0044552A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="00885242" w:rsidRPr="0044552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Закону України «Про захист економічної конкуренції», </w:t>
      </w:r>
      <w:r w:rsidR="00DE7E80" w:rsidRPr="0044552A">
        <w:rPr>
          <w:rFonts w:ascii="Times New Roman" w:eastAsia="Calibri" w:hAnsi="Times New Roman" w:cs="Times New Roman"/>
          <w:sz w:val="24"/>
          <w:szCs w:val="24"/>
        </w:rPr>
        <w:t>статт</w:t>
      </w:r>
      <w:r w:rsidR="00A66A14" w:rsidRPr="0044552A">
        <w:rPr>
          <w:rFonts w:ascii="Times New Roman" w:eastAsia="Calibri" w:hAnsi="Times New Roman" w:cs="Times New Roman"/>
          <w:sz w:val="24"/>
          <w:szCs w:val="24"/>
        </w:rPr>
        <w:t>ею</w:t>
      </w:r>
      <w:r w:rsidR="00DE7E80" w:rsidRPr="0044552A">
        <w:rPr>
          <w:rFonts w:ascii="Times New Roman" w:eastAsia="Calibri" w:hAnsi="Times New Roman" w:cs="Times New Roman"/>
          <w:sz w:val="24"/>
          <w:szCs w:val="24"/>
        </w:rPr>
        <w:t xml:space="preserve"> 30 Закону України «Про захист від недобросовісної конкуренції», пунктом </w:t>
      </w:r>
      <w:r w:rsidR="00A66A14" w:rsidRPr="0044552A">
        <w:rPr>
          <w:rFonts w:ascii="Times New Roman" w:eastAsia="Calibri" w:hAnsi="Times New Roman" w:cs="Times New Roman"/>
          <w:sz w:val="24"/>
          <w:szCs w:val="24"/>
        </w:rPr>
        <w:t>36</w:t>
      </w:r>
      <w:r w:rsidR="00DE7E80" w:rsidRPr="0044552A">
        <w:rPr>
          <w:rFonts w:ascii="Times New Roman" w:eastAsia="Calibri" w:hAnsi="Times New Roman" w:cs="Times New Roman"/>
          <w:sz w:val="24"/>
          <w:szCs w:val="24"/>
        </w:rPr>
        <w:t xml:space="preserve">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</w:t>
      </w:r>
      <w:r w:rsidR="00E707F5" w:rsidRPr="0044552A">
        <w:rPr>
          <w:rFonts w:ascii="Times New Roman" w:eastAsia="Calibri" w:hAnsi="Times New Roman" w:cs="Times New Roman"/>
          <w:sz w:val="24"/>
          <w:szCs w:val="24"/>
        </w:rPr>
        <w:t xml:space="preserve"> та</w:t>
      </w:r>
      <w:r w:rsidR="00DE7E80" w:rsidRPr="0044552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07F5" w:rsidRPr="0044552A">
        <w:rPr>
          <w:rFonts w:ascii="Times New Roman" w:eastAsia="Calibri" w:hAnsi="Times New Roman" w:cs="Times New Roman"/>
          <w:sz w:val="24"/>
          <w:szCs w:val="24"/>
        </w:rPr>
        <w:t>зареєстрованих у Міністерстві юстиції України 6 травня 1994 року за № 90/299</w:t>
      </w:r>
      <w:r w:rsidR="00E707F5" w:rsidRPr="0044552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5908E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="00E707F5" w:rsidRPr="0044552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(в редакції розпорядження Антимонопольного комітету України від 29 червня 1998 року </w:t>
      </w:r>
      <w:r w:rsidR="005908EE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="00E707F5" w:rsidRPr="0044552A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№ 169-р) </w:t>
      </w:r>
      <w:r w:rsidR="00DE7E80" w:rsidRPr="0044552A">
        <w:rPr>
          <w:rFonts w:ascii="Times New Roman" w:eastAsia="Calibri" w:hAnsi="Times New Roman" w:cs="Times New Roman"/>
          <w:sz w:val="24"/>
          <w:szCs w:val="24"/>
        </w:rPr>
        <w:t xml:space="preserve">(із змінами), </w:t>
      </w:r>
      <w:r w:rsidR="00237802" w:rsidRPr="0044552A">
        <w:rPr>
          <w:rFonts w:ascii="Times New Roman" w:eastAsia="Calibri" w:hAnsi="Times New Roman" w:cs="Times New Roman"/>
          <w:sz w:val="24"/>
          <w:szCs w:val="24"/>
        </w:rPr>
        <w:t xml:space="preserve">Антимонопольний комітет України </w:t>
      </w:r>
      <w:r w:rsidR="00BE5E87" w:rsidRPr="0044552A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E707F5" w:rsidRPr="004455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E5E87" w:rsidRPr="0044552A"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546963">
        <w:rPr>
          <w:rFonts w:ascii="Times New Roman" w:hAnsi="Times New Roman" w:cs="Times New Roman"/>
          <w:b/>
          <w:sz w:val="24"/>
          <w:szCs w:val="24"/>
        </w:rPr>
        <w:tab/>
      </w:r>
      <w:r w:rsidR="00546963"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</w:p>
    <w:p w:rsidR="00752AC7" w:rsidRDefault="0023773D" w:rsidP="00230ED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B520CA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237802">
        <w:rPr>
          <w:rFonts w:ascii="Times New Roman" w:hAnsi="Times New Roman" w:cs="Times New Roman"/>
          <w:b/>
          <w:sz w:val="24"/>
          <w:szCs w:val="24"/>
        </w:rPr>
        <w:t>ПОСТАНОВИВ</w:t>
      </w:r>
      <w:r w:rsidR="00BE5E87" w:rsidRPr="004A1A9D">
        <w:rPr>
          <w:rFonts w:ascii="Times New Roman" w:hAnsi="Times New Roman" w:cs="Times New Roman"/>
          <w:b/>
          <w:sz w:val="24"/>
          <w:szCs w:val="24"/>
        </w:rPr>
        <w:t>:</w:t>
      </w:r>
    </w:p>
    <w:p w:rsidR="00230ED8" w:rsidRPr="00230ED8" w:rsidRDefault="00230ED8" w:rsidP="00230ED8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</w:p>
    <w:p w:rsidR="00493297" w:rsidRPr="00725F8D" w:rsidRDefault="00752AC7" w:rsidP="00725F8D">
      <w:pPr>
        <w:widowControl w:val="0"/>
        <w:tabs>
          <w:tab w:val="left" w:pos="567"/>
        </w:tabs>
        <w:autoSpaceDE w:val="0"/>
        <w:autoSpaceDN w:val="0"/>
        <w:adjustRightInd w:val="0"/>
        <w:spacing w:before="120" w:after="12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9F77E9">
        <w:rPr>
          <w:rFonts w:ascii="Times New Roman" w:hAnsi="Times New Roman"/>
          <w:sz w:val="24"/>
          <w:szCs w:val="24"/>
        </w:rPr>
        <w:t xml:space="preserve">Закрити провадження у справі </w:t>
      </w:r>
      <w:r w:rsidR="003306DA" w:rsidRPr="009F77E9">
        <w:rPr>
          <w:rFonts w:ascii="Times New Roman" w:hAnsi="Times New Roman"/>
          <w:sz w:val="24"/>
          <w:szCs w:val="24"/>
        </w:rPr>
        <w:t>№</w:t>
      </w:r>
      <w:r w:rsidRPr="009F77E9">
        <w:rPr>
          <w:rFonts w:ascii="Times New Roman" w:hAnsi="Times New Roman"/>
          <w:sz w:val="24"/>
          <w:szCs w:val="24"/>
        </w:rPr>
        <w:t xml:space="preserve"> 127-26.4/36-23.</w:t>
      </w:r>
    </w:p>
    <w:p w:rsidR="00752AC7" w:rsidRPr="00752AC7" w:rsidRDefault="00237802" w:rsidP="00943685">
      <w:pPr>
        <w:spacing w:after="160" w:line="240" w:lineRule="auto"/>
        <w:ind w:firstLine="567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>Рішення може бути оскаржене до господарського суду в місті Києві у двомісячний строк з дня його одержання.</w:t>
      </w:r>
    </w:p>
    <w:p w:rsidR="00752AC7" w:rsidRDefault="00752AC7" w:rsidP="00752AC7">
      <w:pPr>
        <w:spacing w:after="16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3973B6" w:rsidRPr="00752AC7" w:rsidRDefault="003973B6" w:rsidP="00752AC7">
      <w:pPr>
        <w:spacing w:after="16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110B1A" w:rsidRDefault="00110B1A" w:rsidP="004757FF">
      <w:pPr>
        <w:tabs>
          <w:tab w:val="left" w:pos="567"/>
        </w:tabs>
        <w:spacing w:after="16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</w:p>
    <w:p w:rsidR="006D5434" w:rsidRPr="004757FF" w:rsidRDefault="00237802" w:rsidP="004757FF">
      <w:pPr>
        <w:tabs>
          <w:tab w:val="left" w:pos="567"/>
        </w:tabs>
        <w:spacing w:after="160" w:line="240" w:lineRule="auto"/>
        <w:contextualSpacing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 xml:space="preserve">Голова Комітету </w:t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</w:r>
      <w:r>
        <w:rPr>
          <w:rFonts w:ascii="Times New Roman" w:eastAsiaTheme="minorHAnsi" w:hAnsi="Times New Roman" w:cs="Times New Roman"/>
          <w:color w:val="000000" w:themeColor="text1"/>
          <w:sz w:val="24"/>
          <w:szCs w:val="24"/>
          <w:lang w:eastAsia="en-US"/>
        </w:rPr>
        <w:tab/>
        <w:t>Павло КИРИЛЕНКО</w:t>
      </w:r>
    </w:p>
    <w:sectPr w:rsidR="006D5434" w:rsidRPr="004757FF" w:rsidSect="00230ED8">
      <w:headerReference w:type="default" r:id="rId12"/>
      <w:pgSz w:w="11906" w:h="16838"/>
      <w:pgMar w:top="1021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4175" w:rsidRDefault="00294175">
      <w:pPr>
        <w:spacing w:after="0" w:line="240" w:lineRule="auto"/>
      </w:pPr>
      <w:r>
        <w:separator/>
      </w:r>
    </w:p>
  </w:endnote>
  <w:endnote w:type="continuationSeparator" w:id="0">
    <w:p w:rsidR="00294175" w:rsidRDefault="0029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ALTICA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4175" w:rsidRDefault="00294175">
      <w:pPr>
        <w:spacing w:after="0" w:line="240" w:lineRule="auto"/>
      </w:pPr>
      <w:r>
        <w:separator/>
      </w:r>
    </w:p>
  </w:footnote>
  <w:footnote w:type="continuationSeparator" w:id="0">
    <w:p w:rsidR="00294175" w:rsidRDefault="0029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9625619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5F1329" w:rsidRPr="002D26D8" w:rsidRDefault="005F1329">
        <w:pPr>
          <w:pStyle w:val="a4"/>
          <w:jc w:val="center"/>
          <w:rPr>
            <w:rFonts w:ascii="Times New Roman" w:hAnsi="Times New Roman" w:cs="Times New Roman"/>
          </w:rPr>
        </w:pPr>
        <w:r w:rsidRPr="002D26D8">
          <w:rPr>
            <w:rFonts w:ascii="Times New Roman" w:hAnsi="Times New Roman" w:cs="Times New Roman"/>
          </w:rPr>
          <w:fldChar w:fldCharType="begin"/>
        </w:r>
        <w:r w:rsidRPr="002D26D8">
          <w:rPr>
            <w:rFonts w:ascii="Times New Roman" w:hAnsi="Times New Roman" w:cs="Times New Roman"/>
          </w:rPr>
          <w:instrText>PAGE   \* MERGEFORMAT</w:instrText>
        </w:r>
        <w:r w:rsidRPr="002D26D8">
          <w:rPr>
            <w:rFonts w:ascii="Times New Roman" w:hAnsi="Times New Roman" w:cs="Times New Roman"/>
          </w:rPr>
          <w:fldChar w:fldCharType="separate"/>
        </w:r>
        <w:r w:rsidRPr="002D26D8">
          <w:rPr>
            <w:rFonts w:ascii="Times New Roman" w:hAnsi="Times New Roman" w:cs="Times New Roman"/>
            <w:lang w:val="ru-RU"/>
          </w:rPr>
          <w:t>2</w:t>
        </w:r>
        <w:r w:rsidRPr="002D26D8">
          <w:rPr>
            <w:rFonts w:ascii="Times New Roman" w:hAnsi="Times New Roman" w:cs="Times New Roman"/>
          </w:rPr>
          <w:fldChar w:fldCharType="end"/>
        </w:r>
      </w:p>
    </w:sdtContent>
  </w:sdt>
  <w:p w:rsidR="005F1329" w:rsidRDefault="005F1329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C5A36"/>
    <w:multiLevelType w:val="multilevel"/>
    <w:tmpl w:val="6B1ECF9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9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 w15:restartNumberingAfterBreak="0">
    <w:nsid w:val="10D14D46"/>
    <w:multiLevelType w:val="hybridMultilevel"/>
    <w:tmpl w:val="83469B24"/>
    <w:lvl w:ilvl="0" w:tplc="B70CF6E6">
      <w:start w:val="4"/>
      <w:numFmt w:val="bullet"/>
      <w:lvlText w:val="-"/>
      <w:lvlJc w:val="left"/>
      <w:pPr>
        <w:ind w:left="717" w:hanging="360"/>
      </w:pPr>
      <w:rPr>
        <w:rFonts w:ascii="Times New Roman" w:eastAsiaTheme="minorHAnsi" w:hAnsi="Times New Roman" w:cs="Times New Roman" w:hint="default"/>
        <w:b w:val="0"/>
      </w:rPr>
    </w:lvl>
    <w:lvl w:ilvl="1" w:tplc="1000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3B351A85"/>
    <w:multiLevelType w:val="hybridMultilevel"/>
    <w:tmpl w:val="74C65A28"/>
    <w:lvl w:ilvl="0" w:tplc="AE64BACA">
      <w:start w:val="4"/>
      <w:numFmt w:val="bullet"/>
      <w:lvlText w:val="-"/>
      <w:lvlJc w:val="left"/>
      <w:pPr>
        <w:ind w:left="927" w:hanging="360"/>
      </w:pPr>
      <w:rPr>
        <w:rFonts w:ascii="Times New Roman" w:eastAsiaTheme="minorEastAsia" w:hAnsi="Times New Roman" w:cs="Times New Roman" w:hint="default"/>
        <w:color w:val="auto"/>
        <w:sz w:val="22"/>
      </w:rPr>
    </w:lvl>
    <w:lvl w:ilvl="1" w:tplc="100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3B77032A"/>
    <w:multiLevelType w:val="hybridMultilevel"/>
    <w:tmpl w:val="048024DC"/>
    <w:lvl w:ilvl="0" w:tplc="F9B654FE">
      <w:start w:val="4"/>
      <w:numFmt w:val="bullet"/>
      <w:lvlText w:val="-"/>
      <w:lvlJc w:val="left"/>
      <w:pPr>
        <w:ind w:left="984" w:hanging="360"/>
      </w:pPr>
      <w:rPr>
        <w:rFonts w:ascii="Times New Roman" w:eastAsia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4" w15:restartNumberingAfterBreak="0">
    <w:nsid w:val="3D791027"/>
    <w:multiLevelType w:val="hybridMultilevel"/>
    <w:tmpl w:val="65526494"/>
    <w:lvl w:ilvl="0" w:tplc="FB50C4C8">
      <w:start w:val="1"/>
      <w:numFmt w:val="decimal"/>
      <w:lvlText w:val="(%1)"/>
      <w:lvlJc w:val="left"/>
      <w:pPr>
        <w:ind w:left="927" w:hanging="360"/>
      </w:pPr>
      <w:rPr>
        <w:rFonts w:hint="default"/>
        <w:b w:val="0"/>
      </w:rPr>
    </w:lvl>
    <w:lvl w:ilvl="1" w:tplc="10000019" w:tentative="1">
      <w:start w:val="1"/>
      <w:numFmt w:val="lowerLetter"/>
      <w:lvlText w:val="%2."/>
      <w:lvlJc w:val="left"/>
      <w:pPr>
        <w:ind w:left="1647" w:hanging="360"/>
      </w:pPr>
    </w:lvl>
    <w:lvl w:ilvl="2" w:tplc="1000001B" w:tentative="1">
      <w:start w:val="1"/>
      <w:numFmt w:val="lowerRoman"/>
      <w:lvlText w:val="%3."/>
      <w:lvlJc w:val="right"/>
      <w:pPr>
        <w:ind w:left="2367" w:hanging="180"/>
      </w:pPr>
    </w:lvl>
    <w:lvl w:ilvl="3" w:tplc="1000000F" w:tentative="1">
      <w:start w:val="1"/>
      <w:numFmt w:val="decimal"/>
      <w:lvlText w:val="%4."/>
      <w:lvlJc w:val="left"/>
      <w:pPr>
        <w:ind w:left="3087" w:hanging="360"/>
      </w:pPr>
    </w:lvl>
    <w:lvl w:ilvl="4" w:tplc="10000019" w:tentative="1">
      <w:start w:val="1"/>
      <w:numFmt w:val="lowerLetter"/>
      <w:lvlText w:val="%5."/>
      <w:lvlJc w:val="left"/>
      <w:pPr>
        <w:ind w:left="3807" w:hanging="360"/>
      </w:pPr>
    </w:lvl>
    <w:lvl w:ilvl="5" w:tplc="1000001B" w:tentative="1">
      <w:start w:val="1"/>
      <w:numFmt w:val="lowerRoman"/>
      <w:lvlText w:val="%6."/>
      <w:lvlJc w:val="right"/>
      <w:pPr>
        <w:ind w:left="4527" w:hanging="180"/>
      </w:pPr>
    </w:lvl>
    <w:lvl w:ilvl="6" w:tplc="1000000F" w:tentative="1">
      <w:start w:val="1"/>
      <w:numFmt w:val="decimal"/>
      <w:lvlText w:val="%7."/>
      <w:lvlJc w:val="left"/>
      <w:pPr>
        <w:ind w:left="5247" w:hanging="360"/>
      </w:pPr>
    </w:lvl>
    <w:lvl w:ilvl="7" w:tplc="10000019" w:tentative="1">
      <w:start w:val="1"/>
      <w:numFmt w:val="lowerLetter"/>
      <w:lvlText w:val="%8."/>
      <w:lvlJc w:val="left"/>
      <w:pPr>
        <w:ind w:left="5967" w:hanging="360"/>
      </w:pPr>
    </w:lvl>
    <w:lvl w:ilvl="8" w:tplc="100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4A3508CC"/>
    <w:multiLevelType w:val="hybridMultilevel"/>
    <w:tmpl w:val="48B01130"/>
    <w:lvl w:ilvl="0" w:tplc="CDB08ADE">
      <w:start w:val="1"/>
      <w:numFmt w:val="decimal"/>
      <w:lvlText w:val="(%1)"/>
      <w:lvlJc w:val="left"/>
      <w:pPr>
        <w:ind w:left="720" w:hanging="360"/>
      </w:pPr>
      <w:rPr>
        <w:b w:val="0"/>
        <w:color w:val="auto"/>
      </w:rPr>
    </w:lvl>
    <w:lvl w:ilvl="1" w:tplc="042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b/>
      </w:rPr>
    </w:lvl>
    <w:lvl w:ilvl="2" w:tplc="FA9CB8A4">
      <w:start w:val="1"/>
      <w:numFmt w:val="decimal"/>
      <w:lvlText w:val="%3)"/>
      <w:lvlJc w:val="left"/>
      <w:pPr>
        <w:ind w:left="2700" w:hanging="36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67D3C15"/>
    <w:multiLevelType w:val="hybridMultilevel"/>
    <w:tmpl w:val="8F066ED6"/>
    <w:lvl w:ilvl="0" w:tplc="B10A5A28">
      <w:start w:val="1"/>
      <w:numFmt w:val="decimal"/>
      <w:lvlText w:val="(%1)"/>
      <w:lvlJc w:val="left"/>
      <w:pPr>
        <w:ind w:left="644" w:hanging="360"/>
      </w:pPr>
      <w:rPr>
        <w:rFonts w:eastAsia="Calibri" w:hint="default"/>
        <w:b w:val="0"/>
        <w:color w:val="auto"/>
      </w:rPr>
    </w:lvl>
    <w:lvl w:ilvl="1" w:tplc="10000019">
      <w:start w:val="1"/>
      <w:numFmt w:val="lowerLetter"/>
      <w:lvlText w:val="%2."/>
      <w:lvlJc w:val="left"/>
      <w:pPr>
        <w:ind w:left="1080" w:hanging="360"/>
      </w:pPr>
    </w:lvl>
    <w:lvl w:ilvl="2" w:tplc="1000001B" w:tentative="1">
      <w:start w:val="1"/>
      <w:numFmt w:val="lowerRoman"/>
      <w:lvlText w:val="%3."/>
      <w:lvlJc w:val="right"/>
      <w:pPr>
        <w:ind w:left="1800" w:hanging="180"/>
      </w:pPr>
    </w:lvl>
    <w:lvl w:ilvl="3" w:tplc="1000000F" w:tentative="1">
      <w:start w:val="1"/>
      <w:numFmt w:val="decimal"/>
      <w:lvlText w:val="%4."/>
      <w:lvlJc w:val="left"/>
      <w:pPr>
        <w:ind w:left="2520" w:hanging="360"/>
      </w:pPr>
    </w:lvl>
    <w:lvl w:ilvl="4" w:tplc="10000019" w:tentative="1">
      <w:start w:val="1"/>
      <w:numFmt w:val="lowerLetter"/>
      <w:lvlText w:val="%5."/>
      <w:lvlJc w:val="left"/>
      <w:pPr>
        <w:ind w:left="3240" w:hanging="360"/>
      </w:pPr>
    </w:lvl>
    <w:lvl w:ilvl="5" w:tplc="1000001B" w:tentative="1">
      <w:start w:val="1"/>
      <w:numFmt w:val="lowerRoman"/>
      <w:lvlText w:val="%6."/>
      <w:lvlJc w:val="right"/>
      <w:pPr>
        <w:ind w:left="3960" w:hanging="180"/>
      </w:pPr>
    </w:lvl>
    <w:lvl w:ilvl="6" w:tplc="1000000F" w:tentative="1">
      <w:start w:val="1"/>
      <w:numFmt w:val="decimal"/>
      <w:lvlText w:val="%7."/>
      <w:lvlJc w:val="left"/>
      <w:pPr>
        <w:ind w:left="4680" w:hanging="360"/>
      </w:pPr>
    </w:lvl>
    <w:lvl w:ilvl="7" w:tplc="10000019" w:tentative="1">
      <w:start w:val="1"/>
      <w:numFmt w:val="lowerLetter"/>
      <w:lvlText w:val="%8."/>
      <w:lvlJc w:val="left"/>
      <w:pPr>
        <w:ind w:left="5400" w:hanging="360"/>
      </w:pPr>
    </w:lvl>
    <w:lvl w:ilvl="8" w:tplc="100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3C70A7"/>
    <w:multiLevelType w:val="multilevel"/>
    <w:tmpl w:val="40345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  <w:b/>
        <w:i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 w15:restartNumberingAfterBreak="0">
    <w:nsid w:val="73B07211"/>
    <w:multiLevelType w:val="hybridMultilevel"/>
    <w:tmpl w:val="2C3426AA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B610944"/>
    <w:multiLevelType w:val="hybridMultilevel"/>
    <w:tmpl w:val="A4D87876"/>
    <w:lvl w:ilvl="0" w:tplc="57A24542">
      <w:start w:val="1"/>
      <w:numFmt w:val="decimal"/>
      <w:lvlText w:val="(%1)"/>
      <w:lvlJc w:val="left"/>
      <w:pPr>
        <w:ind w:left="2123" w:hanging="705"/>
      </w:pPr>
      <w:rPr>
        <w:rFonts w:ascii="Times New Roman" w:hAnsi="Times New Roman" w:cs="Times New Roman" w:hint="default"/>
        <w:b w:val="0"/>
        <w:i w:val="0"/>
        <w:strike w:val="0"/>
        <w:color w:val="000000" w:themeColor="text1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9"/>
  </w:num>
  <w:num w:numId="3">
    <w:abstractNumId w:val="9"/>
    <w:lvlOverride w:ilvl="0">
      <w:lvl w:ilvl="0" w:tplc="57A24542">
        <w:start w:val="1"/>
        <w:numFmt w:val="decimal"/>
        <w:lvlText w:val="(%1)"/>
        <w:lvlJc w:val="left"/>
        <w:pPr>
          <w:ind w:left="567" w:hanging="454"/>
        </w:pPr>
        <w:rPr>
          <w:rFonts w:ascii="Times New Roman" w:hAnsi="Times New Roman" w:cs="Times New Roman" w:hint="default"/>
          <w:i w:val="0"/>
          <w:strike w:val="0"/>
          <w:sz w:val="24"/>
          <w:szCs w:val="24"/>
        </w:rPr>
      </w:lvl>
    </w:lvlOverride>
    <w:lvlOverride w:ilvl="1">
      <w:lvl w:ilvl="1" w:tplc="0422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22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22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22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22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22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22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22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4">
    <w:abstractNumId w:val="9"/>
    <w:lvlOverride w:ilvl="0">
      <w:lvl w:ilvl="0" w:tplc="57A24542">
        <w:start w:val="1"/>
        <w:numFmt w:val="decimal"/>
        <w:lvlText w:val="(%1)"/>
        <w:lvlJc w:val="left"/>
        <w:pPr>
          <w:ind w:left="624" w:hanging="511"/>
        </w:pPr>
        <w:rPr>
          <w:rFonts w:ascii="Times New Roman" w:hAnsi="Times New Roman" w:cs="Times New Roman" w:hint="default"/>
          <w:i w:val="0"/>
          <w:strike w:val="0"/>
          <w:sz w:val="24"/>
          <w:szCs w:val="24"/>
        </w:rPr>
      </w:lvl>
    </w:lvlOverride>
    <w:lvlOverride w:ilvl="1">
      <w:lvl w:ilvl="1" w:tplc="04220019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22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22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22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22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22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22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22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7"/>
  </w:num>
  <w:num w:numId="6">
    <w:abstractNumId w:val="4"/>
  </w:num>
  <w:num w:numId="7">
    <w:abstractNumId w:val="6"/>
  </w:num>
  <w:num w:numId="8">
    <w:abstractNumId w:val="1"/>
  </w:num>
  <w:num w:numId="9">
    <w:abstractNumId w:val="2"/>
  </w:num>
  <w:num w:numId="10">
    <w:abstractNumId w:val="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5E87"/>
    <w:rsid w:val="000102C9"/>
    <w:rsid w:val="00010350"/>
    <w:rsid w:val="0001200D"/>
    <w:rsid w:val="00035B47"/>
    <w:rsid w:val="00056B76"/>
    <w:rsid w:val="00060C89"/>
    <w:rsid w:val="00064EED"/>
    <w:rsid w:val="000700DA"/>
    <w:rsid w:val="00076E07"/>
    <w:rsid w:val="000776AC"/>
    <w:rsid w:val="00085D1D"/>
    <w:rsid w:val="0009662F"/>
    <w:rsid w:val="000B450E"/>
    <w:rsid w:val="000C5EB1"/>
    <w:rsid w:val="0010294F"/>
    <w:rsid w:val="0010344E"/>
    <w:rsid w:val="00110B1A"/>
    <w:rsid w:val="00125766"/>
    <w:rsid w:val="00131BBA"/>
    <w:rsid w:val="0013254E"/>
    <w:rsid w:val="00137283"/>
    <w:rsid w:val="00144620"/>
    <w:rsid w:val="00152EDD"/>
    <w:rsid w:val="00155F26"/>
    <w:rsid w:val="001573BC"/>
    <w:rsid w:val="00160CAD"/>
    <w:rsid w:val="00176049"/>
    <w:rsid w:val="00181ADA"/>
    <w:rsid w:val="00194834"/>
    <w:rsid w:val="00196458"/>
    <w:rsid w:val="001B1F41"/>
    <w:rsid w:val="001B5F68"/>
    <w:rsid w:val="001C16E7"/>
    <w:rsid w:val="001D614D"/>
    <w:rsid w:val="001E3628"/>
    <w:rsid w:val="001E521E"/>
    <w:rsid w:val="0020052A"/>
    <w:rsid w:val="00205F10"/>
    <w:rsid w:val="002113D6"/>
    <w:rsid w:val="0021209B"/>
    <w:rsid w:val="00213F66"/>
    <w:rsid w:val="00215AFE"/>
    <w:rsid w:val="002211D8"/>
    <w:rsid w:val="00221EA5"/>
    <w:rsid w:val="00230ED8"/>
    <w:rsid w:val="0023773D"/>
    <w:rsid w:val="00237802"/>
    <w:rsid w:val="00237993"/>
    <w:rsid w:val="00254C34"/>
    <w:rsid w:val="002662AD"/>
    <w:rsid w:val="00282A12"/>
    <w:rsid w:val="00284C02"/>
    <w:rsid w:val="002908F9"/>
    <w:rsid w:val="00290B4D"/>
    <w:rsid w:val="00294175"/>
    <w:rsid w:val="002A39B6"/>
    <w:rsid w:val="002B1CCB"/>
    <w:rsid w:val="002B20A4"/>
    <w:rsid w:val="002D26D8"/>
    <w:rsid w:val="002F6445"/>
    <w:rsid w:val="00315BB0"/>
    <w:rsid w:val="00325025"/>
    <w:rsid w:val="00330286"/>
    <w:rsid w:val="003306DA"/>
    <w:rsid w:val="00334EC5"/>
    <w:rsid w:val="003376E7"/>
    <w:rsid w:val="00364AB0"/>
    <w:rsid w:val="00365EED"/>
    <w:rsid w:val="003719E4"/>
    <w:rsid w:val="00376CB1"/>
    <w:rsid w:val="00385003"/>
    <w:rsid w:val="00396CD0"/>
    <w:rsid w:val="003973B6"/>
    <w:rsid w:val="003A050A"/>
    <w:rsid w:val="003A2297"/>
    <w:rsid w:val="003D043E"/>
    <w:rsid w:val="003E30E1"/>
    <w:rsid w:val="003E6E5D"/>
    <w:rsid w:val="003E77E6"/>
    <w:rsid w:val="003F3B0C"/>
    <w:rsid w:val="003F5825"/>
    <w:rsid w:val="00401101"/>
    <w:rsid w:val="004237FD"/>
    <w:rsid w:val="00440F05"/>
    <w:rsid w:val="0044552A"/>
    <w:rsid w:val="0045735C"/>
    <w:rsid w:val="00460A25"/>
    <w:rsid w:val="004632D4"/>
    <w:rsid w:val="00463AB9"/>
    <w:rsid w:val="00463F98"/>
    <w:rsid w:val="00464855"/>
    <w:rsid w:val="00466C80"/>
    <w:rsid w:val="004757FF"/>
    <w:rsid w:val="004779A6"/>
    <w:rsid w:val="00493297"/>
    <w:rsid w:val="00495DBF"/>
    <w:rsid w:val="004965C8"/>
    <w:rsid w:val="004A6AF1"/>
    <w:rsid w:val="004C33C0"/>
    <w:rsid w:val="004D5279"/>
    <w:rsid w:val="004E0FB9"/>
    <w:rsid w:val="004E7132"/>
    <w:rsid w:val="004E7F29"/>
    <w:rsid w:val="004F1122"/>
    <w:rsid w:val="004F5F82"/>
    <w:rsid w:val="004F781B"/>
    <w:rsid w:val="00514928"/>
    <w:rsid w:val="0052264B"/>
    <w:rsid w:val="00526F2F"/>
    <w:rsid w:val="005378A7"/>
    <w:rsid w:val="00540934"/>
    <w:rsid w:val="0054120F"/>
    <w:rsid w:val="00541FE6"/>
    <w:rsid w:val="00546963"/>
    <w:rsid w:val="00560DCC"/>
    <w:rsid w:val="0057537C"/>
    <w:rsid w:val="00577988"/>
    <w:rsid w:val="00584BFC"/>
    <w:rsid w:val="005908EE"/>
    <w:rsid w:val="005A15AA"/>
    <w:rsid w:val="005A5B9F"/>
    <w:rsid w:val="005B4774"/>
    <w:rsid w:val="005D1642"/>
    <w:rsid w:val="005D7999"/>
    <w:rsid w:val="005E0C51"/>
    <w:rsid w:val="005F1329"/>
    <w:rsid w:val="00601036"/>
    <w:rsid w:val="0060552F"/>
    <w:rsid w:val="0062194B"/>
    <w:rsid w:val="00632355"/>
    <w:rsid w:val="00674F8C"/>
    <w:rsid w:val="0067546B"/>
    <w:rsid w:val="00686C59"/>
    <w:rsid w:val="00687D30"/>
    <w:rsid w:val="00695F82"/>
    <w:rsid w:val="006A3D01"/>
    <w:rsid w:val="006A54A2"/>
    <w:rsid w:val="006B011B"/>
    <w:rsid w:val="006C325D"/>
    <w:rsid w:val="006D5434"/>
    <w:rsid w:val="006E06DC"/>
    <w:rsid w:val="006F3879"/>
    <w:rsid w:val="00704B27"/>
    <w:rsid w:val="00707008"/>
    <w:rsid w:val="00712EFD"/>
    <w:rsid w:val="00725772"/>
    <w:rsid w:val="00725F8D"/>
    <w:rsid w:val="007268F2"/>
    <w:rsid w:val="00734C52"/>
    <w:rsid w:val="00752AC7"/>
    <w:rsid w:val="00752CA9"/>
    <w:rsid w:val="00753EA1"/>
    <w:rsid w:val="00756F49"/>
    <w:rsid w:val="007579FD"/>
    <w:rsid w:val="007864F5"/>
    <w:rsid w:val="00786BD4"/>
    <w:rsid w:val="00791CC3"/>
    <w:rsid w:val="007B6189"/>
    <w:rsid w:val="007C0E2E"/>
    <w:rsid w:val="007D5CA4"/>
    <w:rsid w:val="007E5263"/>
    <w:rsid w:val="007E7949"/>
    <w:rsid w:val="007F4ACE"/>
    <w:rsid w:val="007F74A3"/>
    <w:rsid w:val="007F78C0"/>
    <w:rsid w:val="008002DB"/>
    <w:rsid w:val="00803A4B"/>
    <w:rsid w:val="00804D7F"/>
    <w:rsid w:val="008505FE"/>
    <w:rsid w:val="00854470"/>
    <w:rsid w:val="008546AF"/>
    <w:rsid w:val="00856100"/>
    <w:rsid w:val="00864584"/>
    <w:rsid w:val="0087764C"/>
    <w:rsid w:val="008827B3"/>
    <w:rsid w:val="00884AF1"/>
    <w:rsid w:val="00884B09"/>
    <w:rsid w:val="00885242"/>
    <w:rsid w:val="008976D0"/>
    <w:rsid w:val="008A4228"/>
    <w:rsid w:val="008C28E0"/>
    <w:rsid w:val="008D0BBD"/>
    <w:rsid w:val="008D0F03"/>
    <w:rsid w:val="008D5E1F"/>
    <w:rsid w:val="008E4C4C"/>
    <w:rsid w:val="008E5C65"/>
    <w:rsid w:val="008F67F3"/>
    <w:rsid w:val="00905DD1"/>
    <w:rsid w:val="009206C3"/>
    <w:rsid w:val="00921C23"/>
    <w:rsid w:val="00943685"/>
    <w:rsid w:val="00952E71"/>
    <w:rsid w:val="0095407C"/>
    <w:rsid w:val="00962AB6"/>
    <w:rsid w:val="009630B9"/>
    <w:rsid w:val="00967713"/>
    <w:rsid w:val="00977675"/>
    <w:rsid w:val="00987452"/>
    <w:rsid w:val="009A1433"/>
    <w:rsid w:val="009B2999"/>
    <w:rsid w:val="009B5D41"/>
    <w:rsid w:val="009D3B8C"/>
    <w:rsid w:val="009D4D3C"/>
    <w:rsid w:val="009E0A5B"/>
    <w:rsid w:val="009E2123"/>
    <w:rsid w:val="009F2247"/>
    <w:rsid w:val="009F77E9"/>
    <w:rsid w:val="00A0050B"/>
    <w:rsid w:val="00A03612"/>
    <w:rsid w:val="00A31ECB"/>
    <w:rsid w:val="00A4169D"/>
    <w:rsid w:val="00A452D4"/>
    <w:rsid w:val="00A56AE3"/>
    <w:rsid w:val="00A66A14"/>
    <w:rsid w:val="00A75371"/>
    <w:rsid w:val="00A93A0C"/>
    <w:rsid w:val="00A967DE"/>
    <w:rsid w:val="00A96E7F"/>
    <w:rsid w:val="00AA15C7"/>
    <w:rsid w:val="00AA435C"/>
    <w:rsid w:val="00AB5D84"/>
    <w:rsid w:val="00AC61F3"/>
    <w:rsid w:val="00AE02CB"/>
    <w:rsid w:val="00AE3495"/>
    <w:rsid w:val="00AF046A"/>
    <w:rsid w:val="00AF431B"/>
    <w:rsid w:val="00AF66ED"/>
    <w:rsid w:val="00B173AD"/>
    <w:rsid w:val="00B21C06"/>
    <w:rsid w:val="00B23EDF"/>
    <w:rsid w:val="00B26B64"/>
    <w:rsid w:val="00B358DD"/>
    <w:rsid w:val="00B43954"/>
    <w:rsid w:val="00B520CA"/>
    <w:rsid w:val="00B57745"/>
    <w:rsid w:val="00B63F61"/>
    <w:rsid w:val="00B6626B"/>
    <w:rsid w:val="00B80190"/>
    <w:rsid w:val="00B86AE4"/>
    <w:rsid w:val="00B9044C"/>
    <w:rsid w:val="00B951A4"/>
    <w:rsid w:val="00BA1A7B"/>
    <w:rsid w:val="00BB4C89"/>
    <w:rsid w:val="00BB598B"/>
    <w:rsid w:val="00BC4296"/>
    <w:rsid w:val="00BC52A9"/>
    <w:rsid w:val="00BD547B"/>
    <w:rsid w:val="00BD6F73"/>
    <w:rsid w:val="00BE301B"/>
    <w:rsid w:val="00BE460C"/>
    <w:rsid w:val="00BE5194"/>
    <w:rsid w:val="00BE52D1"/>
    <w:rsid w:val="00BE5E87"/>
    <w:rsid w:val="00C103D8"/>
    <w:rsid w:val="00C11413"/>
    <w:rsid w:val="00C26688"/>
    <w:rsid w:val="00C409B3"/>
    <w:rsid w:val="00C42357"/>
    <w:rsid w:val="00C45682"/>
    <w:rsid w:val="00C55A84"/>
    <w:rsid w:val="00C6233D"/>
    <w:rsid w:val="00C84271"/>
    <w:rsid w:val="00CB367F"/>
    <w:rsid w:val="00CB38FA"/>
    <w:rsid w:val="00CE1C9B"/>
    <w:rsid w:val="00D12512"/>
    <w:rsid w:val="00D12A0A"/>
    <w:rsid w:val="00D14792"/>
    <w:rsid w:val="00D21918"/>
    <w:rsid w:val="00D3039B"/>
    <w:rsid w:val="00D43521"/>
    <w:rsid w:val="00D50888"/>
    <w:rsid w:val="00D6169D"/>
    <w:rsid w:val="00D7351F"/>
    <w:rsid w:val="00D73968"/>
    <w:rsid w:val="00D77868"/>
    <w:rsid w:val="00D85E2E"/>
    <w:rsid w:val="00D86635"/>
    <w:rsid w:val="00DB3485"/>
    <w:rsid w:val="00DB5076"/>
    <w:rsid w:val="00DB7D41"/>
    <w:rsid w:val="00DD2DBF"/>
    <w:rsid w:val="00DD3FDE"/>
    <w:rsid w:val="00DE01C8"/>
    <w:rsid w:val="00DE34FC"/>
    <w:rsid w:val="00DE7E80"/>
    <w:rsid w:val="00DF3018"/>
    <w:rsid w:val="00DF3880"/>
    <w:rsid w:val="00E125EA"/>
    <w:rsid w:val="00E25FF4"/>
    <w:rsid w:val="00E27477"/>
    <w:rsid w:val="00E30A78"/>
    <w:rsid w:val="00E406EA"/>
    <w:rsid w:val="00E41C1B"/>
    <w:rsid w:val="00E4586C"/>
    <w:rsid w:val="00E61015"/>
    <w:rsid w:val="00E6240E"/>
    <w:rsid w:val="00E627AE"/>
    <w:rsid w:val="00E66651"/>
    <w:rsid w:val="00E6759A"/>
    <w:rsid w:val="00E707F5"/>
    <w:rsid w:val="00E81736"/>
    <w:rsid w:val="00E94BF2"/>
    <w:rsid w:val="00E95C58"/>
    <w:rsid w:val="00EB127D"/>
    <w:rsid w:val="00EB1972"/>
    <w:rsid w:val="00EB5DA3"/>
    <w:rsid w:val="00EB5DF7"/>
    <w:rsid w:val="00EB6403"/>
    <w:rsid w:val="00EC415F"/>
    <w:rsid w:val="00ED5A72"/>
    <w:rsid w:val="00EE6F08"/>
    <w:rsid w:val="00EF117B"/>
    <w:rsid w:val="00F02A80"/>
    <w:rsid w:val="00F1094D"/>
    <w:rsid w:val="00F235F9"/>
    <w:rsid w:val="00F23A6C"/>
    <w:rsid w:val="00F25BDE"/>
    <w:rsid w:val="00F54FDC"/>
    <w:rsid w:val="00F65A5B"/>
    <w:rsid w:val="00F80796"/>
    <w:rsid w:val="00F81702"/>
    <w:rsid w:val="00F81F6C"/>
    <w:rsid w:val="00F859D7"/>
    <w:rsid w:val="00F87E86"/>
    <w:rsid w:val="00F91857"/>
    <w:rsid w:val="00F9378F"/>
    <w:rsid w:val="00F93967"/>
    <w:rsid w:val="00F943F5"/>
    <w:rsid w:val="00F95155"/>
    <w:rsid w:val="00FA7696"/>
    <w:rsid w:val="00FB2912"/>
    <w:rsid w:val="00FB534C"/>
    <w:rsid w:val="00FB5394"/>
    <w:rsid w:val="00FC1E8A"/>
    <w:rsid w:val="00FD4E2B"/>
    <w:rsid w:val="00FE4E8C"/>
    <w:rsid w:val="00FE7269"/>
    <w:rsid w:val="00FF1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AFD8B"/>
  <w15:chartTrackingRefBased/>
  <w15:docId w15:val="{D9C8262A-649B-4BE6-99FB-15EF2EEE0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E5E87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5E87"/>
    <w:pPr>
      <w:spacing w:after="0" w:line="240" w:lineRule="auto"/>
      <w:ind w:left="720"/>
      <w:contextualSpacing/>
    </w:pPr>
    <w:rPr>
      <w:rFonts w:ascii="Calibri" w:eastAsia="Calibri" w:hAnsi="Calibri" w:cs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E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5E87"/>
    <w:rPr>
      <w:rFonts w:eastAsiaTheme="minorEastAsia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BE5E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_"/>
    <w:basedOn w:val="a0"/>
    <w:link w:val="1"/>
    <w:rsid w:val="00BE5E87"/>
    <w:rPr>
      <w:rFonts w:ascii="Times New Roman" w:eastAsia="Times New Roman" w:hAnsi="Times New Roman" w:cs="Times New Roman"/>
      <w:color w:val="393E41"/>
    </w:rPr>
  </w:style>
  <w:style w:type="paragraph" w:customStyle="1" w:styleId="1">
    <w:name w:val="Основной текст1"/>
    <w:basedOn w:val="a"/>
    <w:link w:val="a7"/>
    <w:rsid w:val="00BE5E87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393E41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948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94834"/>
    <w:rPr>
      <w:rFonts w:ascii="Segoe UI" w:eastAsiaTheme="minorEastAsia" w:hAnsi="Segoe UI" w:cs="Segoe UI"/>
      <w:sz w:val="18"/>
      <w:szCs w:val="18"/>
      <w:lang w:val="uk-UA" w:eastAsia="ru-RU"/>
    </w:rPr>
  </w:style>
  <w:style w:type="paragraph" w:styleId="aa">
    <w:name w:val="footer"/>
    <w:basedOn w:val="a"/>
    <w:link w:val="ab"/>
    <w:uiPriority w:val="99"/>
    <w:unhideWhenUsed/>
    <w:rsid w:val="00E41C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1C1B"/>
    <w:rPr>
      <w:rFonts w:eastAsiaTheme="minorEastAsia"/>
      <w:lang w:val="uk-UA" w:eastAsia="ru-RU"/>
    </w:rPr>
  </w:style>
  <w:style w:type="character" w:styleId="ac">
    <w:name w:val="Hyperlink"/>
    <w:basedOn w:val="a0"/>
    <w:uiPriority w:val="99"/>
    <w:unhideWhenUsed/>
    <w:rsid w:val="00704B27"/>
    <w:rPr>
      <w:color w:val="0563C1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D77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5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ionity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facebook.com/ionity.ua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ionity.ua/?eid=ARA6dWqDch87iNnJMNVP8YF5cTlcsxUKdS_zOWEckEtzYyj_pxZyjjI4_JqeSruvnhdS8zI4i9VAbQK&amp;hc_ref=ARRyGfh6OKFNaAJQgvKUED8ITt2c_bOeLLwgTx_Qshac-bElymb58gMzTsrQ80sFaec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A10B1-2183-4D16-B2C0-789629FFC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10</Pages>
  <Words>4577</Words>
  <Characters>26089</Characters>
  <Application>Microsoft Office Word</Application>
  <DocSecurity>0</DocSecurity>
  <Lines>217</Lines>
  <Paragraphs>61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Шевченко Катерина Юріївна</dc:creator>
  <cp:keywords/>
  <dc:description/>
  <cp:lastModifiedBy>Шевченко Катерина Юріївна</cp:lastModifiedBy>
  <cp:revision>8</cp:revision>
  <cp:lastPrinted>2024-11-07T10:42:00Z</cp:lastPrinted>
  <dcterms:created xsi:type="dcterms:W3CDTF">2024-11-21T16:09:00Z</dcterms:created>
  <dcterms:modified xsi:type="dcterms:W3CDTF">2024-11-26T15:31:00Z</dcterms:modified>
</cp:coreProperties>
</file>