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8E7CCF" w:rsidP="008E7CCF">
      <w:pPr>
        <w:tabs>
          <w:tab w:val="left" w:leader="hyphen" w:pos="10206"/>
        </w:tabs>
        <w:jc w:val="both"/>
      </w:pPr>
      <w:r>
        <w:rPr>
          <w:bCs/>
        </w:rPr>
        <w:t xml:space="preserve">08 </w:t>
      </w:r>
      <w:r w:rsidR="009E3776">
        <w:rPr>
          <w:bCs/>
        </w:rPr>
        <w:t>серпня</w:t>
      </w:r>
      <w:r w:rsidR="005C664D">
        <w:rPr>
          <w:bCs/>
        </w:rPr>
        <w:t xml:space="preserve">  2019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  </w:t>
      </w:r>
      <w:r w:rsidR="00091EE1">
        <w:t xml:space="preserve">  </w:t>
      </w:r>
      <w:r w:rsidR="00BA0A79" w:rsidRPr="00D8321A">
        <w:t>Київ</w:t>
      </w:r>
      <w:r w:rsidR="00BA0A79">
        <w:t xml:space="preserve">                                                         № </w:t>
      </w:r>
      <w:r w:rsidR="003F035E">
        <w:t>537</w:t>
      </w:r>
      <w:r w:rsidR="008E33E5">
        <w:t>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7E5CFE" w:rsidRDefault="00BA0A79" w:rsidP="003F3E7A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>
        <w:t xml:space="preserve">уповноважених представників </w:t>
      </w:r>
    </w:p>
    <w:p w:rsidR="005C664D" w:rsidRPr="00017179" w:rsidRDefault="006119AD" w:rsidP="005C664D">
      <w:pPr>
        <w:jc w:val="both"/>
        <w:rPr>
          <w:color w:val="000000" w:themeColor="text1"/>
        </w:rPr>
      </w:pPr>
      <w:r>
        <w:t xml:space="preserve">компаній </w:t>
      </w:r>
      <w:r w:rsidR="00C91E3E" w:rsidRPr="00C91E3E">
        <w:t>«Orinast Limited» (м. Лімасол, Кіпр) і «Dresdenco Investments</w:t>
      </w:r>
      <w:r>
        <w:t xml:space="preserve"> </w:t>
      </w:r>
      <w:r>
        <w:rPr>
          <w:lang w:val="en-US"/>
        </w:rPr>
        <w:t>LTD</w:t>
      </w:r>
      <w:r w:rsidR="00C91E3E" w:rsidRPr="00C91E3E">
        <w:t>»  (м. Ларнака, Кіпр)</w:t>
      </w:r>
      <w:r w:rsidR="009E3776" w:rsidRPr="009E3776">
        <w:t xml:space="preserve"> </w:t>
      </w:r>
      <w:r w:rsidR="005C664D" w:rsidRPr="00E97529">
        <w:rPr>
          <w:color w:val="000000" w:themeColor="text1"/>
        </w:rPr>
        <w:t>про надання дозволу</w:t>
      </w:r>
      <w:r w:rsidR="005C664D">
        <w:rPr>
          <w:color w:val="000000" w:themeColor="text1"/>
        </w:rPr>
        <w:t xml:space="preserve"> компанії </w:t>
      </w:r>
      <w:r w:rsidR="00C91E3E" w:rsidRPr="00C91E3E">
        <w:rPr>
          <w:color w:val="000000" w:themeColor="text1"/>
        </w:rPr>
        <w:t>«Orinast Limited»</w:t>
      </w:r>
      <w:r w:rsidR="005C664D">
        <w:rPr>
          <w:color w:val="000000" w:themeColor="text1"/>
        </w:rPr>
        <w:t xml:space="preserve"> на </w:t>
      </w:r>
      <w:r w:rsidR="00E93A91">
        <w:rPr>
          <w:color w:val="000000" w:themeColor="text1"/>
        </w:rPr>
        <w:t xml:space="preserve">набуття у власність </w:t>
      </w:r>
      <w:r w:rsidR="00C91E3E">
        <w:rPr>
          <w:color w:val="000000" w:themeColor="text1"/>
        </w:rPr>
        <w:t>акцій компанії</w:t>
      </w:r>
      <w:r w:rsidR="005C664D">
        <w:rPr>
          <w:color w:val="000000" w:themeColor="text1"/>
        </w:rPr>
        <w:t xml:space="preserve"> </w:t>
      </w:r>
      <w:r w:rsidR="00C91E3E" w:rsidRPr="00C91E3E">
        <w:rPr>
          <w:color w:val="000000" w:themeColor="text1"/>
        </w:rPr>
        <w:t>«Dresdenco Investments»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Pr="00017179" w:rsidRDefault="00BA0A79" w:rsidP="005C664D">
      <w:pPr>
        <w:ind w:firstLine="709"/>
        <w:jc w:val="both"/>
        <w:rPr>
          <w:color w:val="000000" w:themeColor="text1"/>
        </w:rPr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C91E3E">
        <w:t xml:space="preserve">придбанні </w:t>
      </w:r>
      <w:r w:rsidR="006119AD" w:rsidRPr="006119AD">
        <w:t>компан</w:t>
      </w:r>
      <w:r w:rsidR="006119AD">
        <w:t xml:space="preserve">ією </w:t>
      </w:r>
      <w:r w:rsidR="00C91E3E" w:rsidRPr="00C91E3E">
        <w:t>«Orinast Limited»</w:t>
      </w:r>
      <w:r w:rsidR="005C664D">
        <w:rPr>
          <w:color w:val="000000" w:themeColor="text1"/>
        </w:rPr>
        <w:t xml:space="preserve"> акцій </w:t>
      </w:r>
      <w:r w:rsidR="00C91E3E">
        <w:rPr>
          <w:color w:val="000000" w:themeColor="text1"/>
        </w:rPr>
        <w:t xml:space="preserve">компанії </w:t>
      </w:r>
      <w:r w:rsidR="00C91E3E" w:rsidRPr="00C91E3E">
        <w:rPr>
          <w:color w:val="000000" w:themeColor="text1"/>
        </w:rPr>
        <w:t>«Dresdenco Investments</w:t>
      </w:r>
      <w:r w:rsidR="006119AD" w:rsidRPr="006119AD">
        <w:t xml:space="preserve"> </w:t>
      </w:r>
      <w:r w:rsidR="006119AD" w:rsidRPr="006119AD">
        <w:rPr>
          <w:color w:val="000000" w:themeColor="text1"/>
        </w:rPr>
        <w:t>LTD</w:t>
      </w:r>
      <w:r w:rsidR="00C91E3E" w:rsidRPr="00C91E3E">
        <w:rPr>
          <w:color w:val="000000" w:themeColor="text1"/>
        </w:rPr>
        <w:t>»</w:t>
      </w:r>
      <w:r w:rsidR="005C664D">
        <w:rPr>
          <w:color w:val="000000" w:themeColor="text1"/>
        </w:rPr>
        <w:t xml:space="preserve">, що забезпечує </w:t>
      </w:r>
      <w:r w:rsidR="00C91E3E">
        <w:rPr>
          <w:color w:val="000000" w:themeColor="text1"/>
        </w:rPr>
        <w:t>досягнен</w:t>
      </w:r>
      <w:r w:rsidR="005C664D" w:rsidRPr="00017179">
        <w:rPr>
          <w:color w:val="000000" w:themeColor="text1"/>
        </w:rPr>
        <w:t>ення</w:t>
      </w:r>
      <w:r w:rsidR="005C664D">
        <w:rPr>
          <w:color w:val="000000" w:themeColor="text1"/>
        </w:rPr>
        <w:t xml:space="preserve"> </w:t>
      </w:r>
      <w:r w:rsidR="005C664D" w:rsidRPr="00017179">
        <w:rPr>
          <w:color w:val="000000" w:themeColor="text1"/>
        </w:rPr>
        <w:t>50</w:t>
      </w:r>
      <w:r w:rsidR="005C664D">
        <w:rPr>
          <w:color w:val="000000" w:themeColor="text1"/>
        </w:rPr>
        <w:t xml:space="preserve"> відсотків</w:t>
      </w:r>
      <w:r w:rsidR="005C664D" w:rsidRPr="00017179">
        <w:rPr>
          <w:color w:val="000000" w:themeColor="text1"/>
        </w:rPr>
        <w:t xml:space="preserve"> голосів у вищому органі управління компанії</w:t>
      </w:r>
      <w:r w:rsidR="005C664D">
        <w:rPr>
          <w:color w:val="000000" w:themeColor="text1"/>
        </w:rPr>
        <w:t>.</w:t>
      </w:r>
    </w:p>
    <w:p w:rsidR="005C664D" w:rsidRDefault="005C664D" w:rsidP="007E5CFE">
      <w:pPr>
        <w:ind w:firstLine="708"/>
        <w:jc w:val="both"/>
      </w:pPr>
    </w:p>
    <w:p w:rsidR="009C2318" w:rsidRDefault="009C2318" w:rsidP="009C231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C91E3E" w:rsidRPr="00C91E3E" w:rsidRDefault="00C91E3E" w:rsidP="00C91E3E">
      <w:pPr>
        <w:overflowPunct w:val="0"/>
        <w:autoSpaceDE w:val="0"/>
        <w:autoSpaceDN w:val="0"/>
        <w:adjustRightInd w:val="0"/>
        <w:spacing w:before="120"/>
        <w:ind w:firstLine="708"/>
        <w:jc w:val="both"/>
      </w:pPr>
      <w:r w:rsidRPr="00C91E3E">
        <w:t>компанія  «Dresdenco Investments</w:t>
      </w:r>
      <w:r w:rsidR="006119AD" w:rsidRPr="006119AD">
        <w:t xml:space="preserve"> LTD</w:t>
      </w:r>
      <w:r w:rsidRPr="00C91E3E">
        <w:t>» зареєстрована 19.02.2019, не здійснює жодної господарської діяльності в Україні  та планує здійснювати інвестиційну діяльність (створення, купівля та управління корпоративними правами)</w:t>
      </w:r>
      <w:r>
        <w:t>;</w:t>
      </w:r>
    </w:p>
    <w:p w:rsidR="00C91E3E" w:rsidRPr="00C91E3E" w:rsidRDefault="00C91E3E" w:rsidP="00C91E3E">
      <w:pPr>
        <w:overflowPunct w:val="0"/>
        <w:autoSpaceDE w:val="0"/>
        <w:autoSpaceDN w:val="0"/>
        <w:adjustRightInd w:val="0"/>
        <w:spacing w:before="120"/>
        <w:ind w:firstLine="708"/>
        <w:jc w:val="both"/>
      </w:pPr>
      <w:r w:rsidRPr="00C91E3E">
        <w:t>компанія  «Dresdenco Investments</w:t>
      </w:r>
      <w:r w:rsidR="006119AD" w:rsidRPr="006119AD">
        <w:t xml:space="preserve"> LTD</w:t>
      </w:r>
      <w:r w:rsidRPr="00C91E3E">
        <w:t>»</w:t>
      </w:r>
      <w:r w:rsidRPr="00C91E3E">
        <w:rPr>
          <w:b/>
        </w:rPr>
        <w:t xml:space="preserve"> </w:t>
      </w:r>
      <w:r w:rsidRPr="00C91E3E">
        <w:t>пов’язана</w:t>
      </w:r>
      <w:r w:rsidRPr="00C91E3E">
        <w:rPr>
          <w:b/>
        </w:rPr>
        <w:t xml:space="preserve"> </w:t>
      </w:r>
      <w:r w:rsidRPr="00C91E3E">
        <w:t>відносинами контролю із суб’єктами господарювання:</w:t>
      </w:r>
    </w:p>
    <w:p w:rsidR="00C91E3E" w:rsidRPr="00C91E3E" w:rsidRDefault="00C91E3E" w:rsidP="00C91E3E">
      <w:pPr>
        <w:overflowPunct w:val="0"/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C91E3E">
        <w:t>резидентом України, який здійснює діяльність на ринку оптової торгівлі мінеральними добривами;</w:t>
      </w:r>
    </w:p>
    <w:p w:rsidR="00C91E3E" w:rsidRPr="00C91E3E" w:rsidRDefault="00C91E3E" w:rsidP="00C91E3E">
      <w:pPr>
        <w:overflowPunct w:val="0"/>
        <w:autoSpaceDE w:val="0"/>
        <w:autoSpaceDN w:val="0"/>
        <w:adjustRightInd w:val="0"/>
        <w:ind w:firstLine="708"/>
        <w:jc w:val="both"/>
      </w:pPr>
      <w:r w:rsidRPr="00C91E3E">
        <w:t>нерезидентами України, які не здійснюють  діяльності з виробництва, придбання чи реалізації товарів (робіт</w:t>
      </w:r>
      <w:r w:rsidR="008E7CCF">
        <w:t>,</w:t>
      </w:r>
      <w:r w:rsidRPr="00C91E3E">
        <w:t xml:space="preserve"> послуг) на території України;</w:t>
      </w:r>
    </w:p>
    <w:p w:rsidR="009C2318" w:rsidRDefault="00C91E3E" w:rsidP="00C91E3E">
      <w:pPr>
        <w:ind w:firstLine="709"/>
        <w:jc w:val="both"/>
      </w:pPr>
      <w:r w:rsidRPr="00C91E3E">
        <w:t>кінцевими бенефіціарними власниками компанії  «Dresdenco Investments</w:t>
      </w:r>
      <w:r w:rsidR="006119AD" w:rsidRPr="006119AD">
        <w:t xml:space="preserve"> LTD</w:t>
      </w:r>
      <w:r w:rsidRPr="00C91E3E">
        <w:t xml:space="preserve">» є фізичні особи – громадяни </w:t>
      </w:r>
      <w:r>
        <w:t>Австрії;</w:t>
      </w:r>
    </w:p>
    <w:p w:rsidR="00C91E3E" w:rsidRDefault="00C91E3E" w:rsidP="00C91E3E">
      <w:pPr>
        <w:ind w:firstLine="709"/>
        <w:jc w:val="both"/>
        <w:rPr>
          <w:rFonts w:eastAsia="Calibri"/>
          <w:lang w:eastAsia="en-US"/>
        </w:rPr>
      </w:pPr>
    </w:p>
    <w:p w:rsidR="00C91E3E" w:rsidRPr="00C91E3E" w:rsidRDefault="00C91E3E" w:rsidP="00C91E3E">
      <w:pPr>
        <w:widowControl w:val="0"/>
        <w:tabs>
          <w:tab w:val="left" w:pos="1257"/>
        </w:tabs>
        <w:ind w:right="20" w:firstLine="567"/>
        <w:jc w:val="both"/>
        <w:rPr>
          <w:rFonts w:eastAsia="Arial"/>
          <w:color w:val="000000"/>
          <w:lang w:eastAsia="en-US"/>
        </w:rPr>
      </w:pPr>
      <w:r w:rsidRPr="00C91E3E">
        <w:rPr>
          <w:rFonts w:eastAsia="Arial"/>
          <w:color w:val="000000"/>
          <w:lang w:eastAsia="en-US"/>
        </w:rPr>
        <w:t>компанія «Orinast Limited»</w:t>
      </w:r>
      <w:r w:rsidRPr="00C91E3E">
        <w:rPr>
          <w:rFonts w:eastAsia="Arial"/>
          <w:lang w:eastAsia="en-US"/>
        </w:rPr>
        <w:t xml:space="preserve"> здійснює діяльність з</w:t>
      </w:r>
      <w:r w:rsidRPr="00C91E3E">
        <w:rPr>
          <w:rFonts w:eastAsia="Arial"/>
          <w:color w:val="000000"/>
          <w:lang w:eastAsia="en-US"/>
        </w:rPr>
        <w:t xml:space="preserve">  </w:t>
      </w:r>
      <w:r w:rsidRPr="00C91E3E">
        <w:rPr>
          <w:rFonts w:eastAsia="Arial"/>
          <w:lang w:eastAsia="en-US"/>
        </w:rPr>
        <w:t>управління корпоративними правами</w:t>
      </w:r>
      <w:r>
        <w:rPr>
          <w:rFonts w:eastAsia="Arial"/>
          <w:color w:val="000000"/>
          <w:lang w:eastAsia="en-US"/>
        </w:rPr>
        <w:t xml:space="preserve"> та</w:t>
      </w:r>
      <w:r w:rsidRPr="00C91E3E">
        <w:rPr>
          <w:rFonts w:eastAsia="Arial"/>
          <w:color w:val="000000"/>
          <w:lang w:eastAsia="en-US"/>
        </w:rPr>
        <w:t xml:space="preserve"> пов’язана відносинами контролю із</w:t>
      </w:r>
      <w:r w:rsidRPr="00C91E3E">
        <w:rPr>
          <w:rFonts w:eastAsia="Arial"/>
          <w:lang w:eastAsia="en-US"/>
        </w:rPr>
        <w:t xml:space="preserve"> суб’єктами господарювання</w:t>
      </w:r>
      <w:r w:rsidRPr="00C91E3E">
        <w:rPr>
          <w:rFonts w:eastAsia="Arial"/>
          <w:color w:val="000000"/>
          <w:lang w:eastAsia="en-US"/>
        </w:rPr>
        <w:t>:</w:t>
      </w:r>
    </w:p>
    <w:p w:rsidR="00C91E3E" w:rsidRPr="00C91E3E" w:rsidRDefault="00C91E3E" w:rsidP="008E7CCF">
      <w:pPr>
        <w:widowControl w:val="0"/>
        <w:tabs>
          <w:tab w:val="left" w:pos="1257"/>
        </w:tabs>
        <w:ind w:right="20" w:firstLine="567"/>
        <w:jc w:val="both"/>
        <w:rPr>
          <w:rFonts w:eastAsia="Arial"/>
          <w:color w:val="000000"/>
          <w:lang w:eastAsia="en-US"/>
        </w:rPr>
      </w:pPr>
      <w:r w:rsidRPr="00C91E3E">
        <w:rPr>
          <w:rFonts w:eastAsia="Arial"/>
          <w:color w:val="000000"/>
          <w:lang w:eastAsia="en-US"/>
        </w:rPr>
        <w:t>резидентами України, які здійснюють діяльність з: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добування природного газу;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організації будівництва будівель;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виробництва хліба та хлібобулочних виробів; виробництва борошняних кондитерських виробів, тортів і тістечок нетривалого зберігання;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вирощування зернових культур (крім рису), бобових культур і насіння олійних культур; оптової торгівл</w:t>
      </w:r>
      <w:r w:rsidR="00B769FA">
        <w:rPr>
          <w:rFonts w:eastAsia="Arial"/>
          <w:color w:val="000000"/>
          <w:lang w:eastAsia="en-US"/>
        </w:rPr>
        <w:t>і</w:t>
      </w:r>
      <w:r w:rsidRPr="00C91E3E">
        <w:rPr>
          <w:rFonts w:eastAsia="Arial"/>
          <w:color w:val="000000"/>
          <w:lang w:eastAsia="en-US"/>
        </w:rPr>
        <w:t xml:space="preserve"> зерном, необробленим тютюном, насінням і кормами для тварин;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надання в оренду й експлуатацію власного чи орендованого нерухомого майна;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трастів, фондів та подібних фінансових суб</w:t>
      </w:r>
      <w:r w:rsidR="008E7CCF">
        <w:rPr>
          <w:rFonts w:eastAsia="Arial"/>
          <w:color w:val="000000"/>
          <w:lang w:eastAsia="en-US"/>
        </w:rPr>
        <w:t>ʼ</w:t>
      </w:r>
      <w:r w:rsidRPr="00C91E3E">
        <w:rPr>
          <w:rFonts w:eastAsia="Arial"/>
          <w:color w:val="000000"/>
          <w:lang w:eastAsia="en-US"/>
        </w:rPr>
        <w:t>єктів;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купівл</w:t>
      </w:r>
      <w:r w:rsidR="008E7CCF">
        <w:rPr>
          <w:rFonts w:eastAsia="Arial"/>
          <w:color w:val="000000"/>
          <w:lang w:eastAsia="en-US"/>
        </w:rPr>
        <w:t>і</w:t>
      </w:r>
      <w:r w:rsidRPr="00C91E3E">
        <w:rPr>
          <w:rFonts w:eastAsia="Arial"/>
          <w:color w:val="000000"/>
          <w:lang w:eastAsia="en-US"/>
        </w:rPr>
        <w:t xml:space="preserve"> та продажу власного нерухомого майна;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консультування з питань комерційної діяльності й керування; неспеціалізованої оптової торгівлі;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color w:val="000000"/>
          <w:lang w:eastAsia="en-US"/>
        </w:rPr>
        <w:t>у сфері інжинірингу, геології та геодезії, надання послуг технічного консультування в цих сферах;</w:t>
      </w:r>
      <w:r w:rsidRPr="00C91E3E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  <w:r w:rsidRPr="00C91E3E">
        <w:rPr>
          <w:rFonts w:eastAsia="Arial"/>
          <w:lang w:eastAsia="en-US"/>
        </w:rPr>
        <w:t xml:space="preserve">страхування життя й </w:t>
      </w:r>
      <w:r w:rsidRPr="00C91E3E">
        <w:rPr>
          <w:rFonts w:eastAsia="Arial"/>
          <w:color w:val="000000"/>
          <w:lang w:eastAsia="en-US"/>
        </w:rPr>
        <w:t xml:space="preserve">інших видів страхування, крім страхування життя; </w:t>
      </w:r>
      <w:r w:rsidR="00B769FA">
        <w:rPr>
          <w:rFonts w:eastAsia="Arial"/>
          <w:color w:val="000000"/>
          <w:lang w:eastAsia="en-US"/>
        </w:rPr>
        <w:t>б</w:t>
      </w:r>
      <w:r w:rsidRPr="00C91E3E">
        <w:rPr>
          <w:rFonts w:eastAsia="Arial"/>
          <w:color w:val="000000"/>
          <w:lang w:eastAsia="en-US"/>
        </w:rPr>
        <w:t>удівництв</w:t>
      </w:r>
      <w:r w:rsidR="00B769FA">
        <w:rPr>
          <w:rFonts w:eastAsia="Arial"/>
          <w:color w:val="000000"/>
          <w:lang w:eastAsia="en-US"/>
        </w:rPr>
        <w:t>а</w:t>
      </w:r>
      <w:r w:rsidR="008E7CCF">
        <w:rPr>
          <w:rFonts w:eastAsia="Arial"/>
          <w:color w:val="000000"/>
          <w:lang w:eastAsia="en-US"/>
        </w:rPr>
        <w:br w:type="page"/>
      </w:r>
      <w:r w:rsidRPr="00C91E3E">
        <w:rPr>
          <w:rFonts w:eastAsia="Arial"/>
          <w:color w:val="000000"/>
          <w:lang w:eastAsia="en-US"/>
        </w:rPr>
        <w:lastRenderedPageBreak/>
        <w:t>житлових і нежитлових будівель;</w:t>
      </w:r>
      <w:r w:rsidRPr="00C91E3E">
        <w:rPr>
          <w:rFonts w:eastAsia="Arial"/>
          <w:lang w:eastAsia="en-US"/>
        </w:rPr>
        <w:t xml:space="preserve"> п</w:t>
      </w:r>
      <w:r w:rsidRPr="00C91E3E">
        <w:rPr>
          <w:rFonts w:eastAsia="Arial"/>
          <w:color w:val="000000"/>
          <w:lang w:eastAsia="en-US"/>
        </w:rPr>
        <w:t>осередництва в розміщенні реклами в засобах масової інформації;</w:t>
      </w:r>
    </w:p>
    <w:p w:rsidR="00C91E3E" w:rsidRPr="00C91E3E" w:rsidRDefault="00C91E3E" w:rsidP="00C91E3E">
      <w:pPr>
        <w:widowControl w:val="0"/>
        <w:tabs>
          <w:tab w:val="left" w:pos="1257"/>
        </w:tabs>
        <w:ind w:right="20" w:firstLine="567"/>
        <w:jc w:val="both"/>
        <w:rPr>
          <w:rFonts w:eastAsia="Arial"/>
          <w:lang w:eastAsia="en-US"/>
        </w:rPr>
      </w:pPr>
      <w:r w:rsidRPr="00C91E3E">
        <w:rPr>
          <w:rFonts w:eastAsia="Arial"/>
          <w:color w:val="000000"/>
          <w:lang w:eastAsia="en-US"/>
        </w:rPr>
        <w:t xml:space="preserve"> </w:t>
      </w:r>
      <w:r w:rsidRPr="00C91E3E">
        <w:rPr>
          <w:rFonts w:eastAsia="Arial"/>
          <w:lang w:eastAsia="en-US"/>
        </w:rPr>
        <w:t>нерезидентами України, які здійснюють діяльність з  управління корпоративними правами та не здійснюють  діяльності з виробництва, придбання чи реалізації товарів (робіт</w:t>
      </w:r>
      <w:r w:rsidR="008E7CCF">
        <w:rPr>
          <w:rFonts w:eastAsia="Arial"/>
          <w:lang w:eastAsia="en-US"/>
        </w:rPr>
        <w:t>,</w:t>
      </w:r>
      <w:r w:rsidRPr="00C91E3E">
        <w:rPr>
          <w:rFonts w:eastAsia="Arial"/>
          <w:lang w:eastAsia="en-US"/>
        </w:rPr>
        <w:t xml:space="preserve"> послуг) на території України;</w:t>
      </w:r>
    </w:p>
    <w:p w:rsidR="009E3776" w:rsidRDefault="00C91E3E" w:rsidP="00C91E3E">
      <w:pPr>
        <w:ind w:firstLine="708"/>
        <w:jc w:val="both"/>
      </w:pPr>
      <w:r w:rsidRPr="00C91E3E">
        <w:t>кінцевим бенефіціарним власником компані</w:t>
      </w:r>
      <w:r w:rsidR="008E7CCF">
        <w:t>ї</w:t>
      </w:r>
      <w:r w:rsidRPr="00C91E3E">
        <w:t xml:space="preserve"> «Orinast Limited» є фізична особа – громадянин України</w:t>
      </w:r>
      <w:r>
        <w:t>.</w:t>
      </w:r>
    </w:p>
    <w:p w:rsidR="00C91E3E" w:rsidRDefault="00C91E3E" w:rsidP="00C91E3E">
      <w:pPr>
        <w:ind w:firstLine="708"/>
        <w:jc w:val="both"/>
      </w:pPr>
    </w:p>
    <w:p w:rsidR="00BA0A79" w:rsidRPr="003D2304" w:rsidRDefault="00BA0A79" w:rsidP="00BA0A79">
      <w:pPr>
        <w:ind w:firstLine="708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BA0A79" w:rsidRPr="003D2304" w:rsidRDefault="00BA0A79" w:rsidP="00BA0A79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BA0A79" w:rsidRPr="003D2304" w:rsidRDefault="00BA0A79" w:rsidP="00BA0A79">
      <w:pPr>
        <w:pStyle w:val="a3"/>
        <w:ind w:firstLine="561"/>
        <w:rPr>
          <w:szCs w:val="24"/>
        </w:rPr>
      </w:pP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1236B9" w:rsidRPr="00DA0E82" w:rsidRDefault="00BA0A79" w:rsidP="00C91E3E">
      <w:pPr>
        <w:ind w:firstLine="709"/>
        <w:jc w:val="both"/>
      </w:pPr>
      <w:r w:rsidRPr="00DA0E82">
        <w:t xml:space="preserve">Надати </w:t>
      </w:r>
      <w:r w:rsidR="00C91E3E" w:rsidRPr="00C91E3E">
        <w:t xml:space="preserve">дозвіл компанії «Orinast Limited» (м. Лімасол, Кіпр) </w:t>
      </w:r>
      <w:r w:rsidR="006119AD">
        <w:t xml:space="preserve">на </w:t>
      </w:r>
      <w:r w:rsidR="00C91E3E" w:rsidRPr="00C91E3E">
        <w:t>придбання акцій компанії «Dresdenco Investments</w:t>
      </w:r>
      <w:r w:rsidR="006119AD">
        <w:t xml:space="preserve"> </w:t>
      </w:r>
      <w:r w:rsidR="006119AD" w:rsidRPr="006119AD">
        <w:t>LTD</w:t>
      </w:r>
      <w:r w:rsidR="00C91E3E" w:rsidRPr="00C91E3E">
        <w:t>»  (м. Ларнака, Кіпр), що забезпечує досягнення 50 відсотків голосів у вищому органі управління компанії.</w:t>
      </w:r>
    </w:p>
    <w:p w:rsidR="00BA0A79" w:rsidRDefault="00BA0A79" w:rsidP="00BA0A79">
      <w:pPr>
        <w:ind w:firstLine="561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BA0A79" w:rsidRDefault="00BA0A79" w:rsidP="00BA0A79">
      <w:pPr>
        <w:jc w:val="both"/>
      </w:pPr>
      <w:r>
        <w:t>Голова Комітету                                                                                            Ю. ТЕРЕНТЬЄВ</w:t>
      </w:r>
    </w:p>
    <w:p w:rsidR="00BA0A79" w:rsidRDefault="00BA0A79" w:rsidP="00BA0A79">
      <w:pPr>
        <w:tabs>
          <w:tab w:val="left" w:pos="8789"/>
        </w:tabs>
        <w:jc w:val="both"/>
      </w:pPr>
    </w:p>
    <w:p w:rsidR="00BA0A79" w:rsidRDefault="00BA0A79" w:rsidP="00BA0A79">
      <w:pPr>
        <w:tabs>
          <w:tab w:val="left" w:pos="8789"/>
        </w:tabs>
        <w:jc w:val="both"/>
      </w:pP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Default="00BA0A79" w:rsidP="00BA0A79"/>
    <w:p w:rsidR="004C5C9A" w:rsidRDefault="004C5C9A"/>
    <w:sectPr w:rsidR="004C5C9A" w:rsidSect="00BA0A79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EB3" w:rsidRDefault="00FB5EB3">
      <w:r>
        <w:separator/>
      </w:r>
    </w:p>
  </w:endnote>
  <w:endnote w:type="continuationSeparator" w:id="0">
    <w:p w:rsidR="00FB5EB3" w:rsidRDefault="00FB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EB3" w:rsidRDefault="00FB5EB3">
      <w:r>
        <w:separator/>
      </w:r>
    </w:p>
  </w:footnote>
  <w:footnote w:type="continuationSeparator" w:id="0">
    <w:p w:rsidR="00FB5EB3" w:rsidRDefault="00FB5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AD" w:rsidRDefault="00B86E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EAD" w:rsidRDefault="00B86EA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EAD" w:rsidRDefault="00B86EAD">
    <w:pPr>
      <w:pStyle w:val="a5"/>
    </w:pPr>
  </w:p>
  <w:p w:rsidR="00B86EAD" w:rsidRDefault="00B86EAD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10D7">
      <w:rPr>
        <w:rStyle w:val="a7"/>
        <w:noProof/>
      </w:rPr>
      <w:t>2</w:t>
    </w:r>
    <w:r>
      <w:rPr>
        <w:rStyle w:val="a7"/>
      </w:rPr>
      <w:fldChar w:fldCharType="end"/>
    </w:r>
  </w:p>
  <w:p w:rsidR="00B86EAD" w:rsidRDefault="00B86EAD">
    <w:pPr>
      <w:pStyle w:val="a5"/>
    </w:pPr>
  </w:p>
  <w:p w:rsidR="00B86EAD" w:rsidRPr="00B82EE1" w:rsidRDefault="00B86EAD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B3026"/>
    <w:rsid w:val="000C3E10"/>
    <w:rsid w:val="000F22EF"/>
    <w:rsid w:val="001032DF"/>
    <w:rsid w:val="001236B9"/>
    <w:rsid w:val="001618C3"/>
    <w:rsid w:val="001A10D7"/>
    <w:rsid w:val="001D7360"/>
    <w:rsid w:val="00221CDD"/>
    <w:rsid w:val="0024346B"/>
    <w:rsid w:val="00275734"/>
    <w:rsid w:val="00281EF6"/>
    <w:rsid w:val="002E173C"/>
    <w:rsid w:val="0031326E"/>
    <w:rsid w:val="0035243E"/>
    <w:rsid w:val="003A3FAB"/>
    <w:rsid w:val="003F035E"/>
    <w:rsid w:val="003F3E7A"/>
    <w:rsid w:val="00452105"/>
    <w:rsid w:val="004C4F75"/>
    <w:rsid w:val="004C5C9A"/>
    <w:rsid w:val="005153E3"/>
    <w:rsid w:val="005C664D"/>
    <w:rsid w:val="006119AD"/>
    <w:rsid w:val="006824EF"/>
    <w:rsid w:val="006F62E0"/>
    <w:rsid w:val="00712F9A"/>
    <w:rsid w:val="0071530F"/>
    <w:rsid w:val="007447EE"/>
    <w:rsid w:val="007A1BFF"/>
    <w:rsid w:val="007A6B86"/>
    <w:rsid w:val="007E5CFE"/>
    <w:rsid w:val="00843E56"/>
    <w:rsid w:val="0088014F"/>
    <w:rsid w:val="008E33E5"/>
    <w:rsid w:val="008E7CCF"/>
    <w:rsid w:val="009318B6"/>
    <w:rsid w:val="00956469"/>
    <w:rsid w:val="009C2318"/>
    <w:rsid w:val="009E3776"/>
    <w:rsid w:val="00A35BA7"/>
    <w:rsid w:val="00A835A6"/>
    <w:rsid w:val="00A934B3"/>
    <w:rsid w:val="00AF5FEF"/>
    <w:rsid w:val="00B62527"/>
    <w:rsid w:val="00B71CC6"/>
    <w:rsid w:val="00B769FA"/>
    <w:rsid w:val="00B86EAD"/>
    <w:rsid w:val="00BA0A79"/>
    <w:rsid w:val="00BD7358"/>
    <w:rsid w:val="00C322DA"/>
    <w:rsid w:val="00C91E3E"/>
    <w:rsid w:val="00CC2AAC"/>
    <w:rsid w:val="00CE3756"/>
    <w:rsid w:val="00D275B1"/>
    <w:rsid w:val="00D7254A"/>
    <w:rsid w:val="00DA0E82"/>
    <w:rsid w:val="00DB6C21"/>
    <w:rsid w:val="00DF5CDB"/>
    <w:rsid w:val="00E12FD7"/>
    <w:rsid w:val="00E67452"/>
    <w:rsid w:val="00E92CA8"/>
    <w:rsid w:val="00E93A91"/>
    <w:rsid w:val="00EE09D0"/>
    <w:rsid w:val="00F327DB"/>
    <w:rsid w:val="00FA09BB"/>
    <w:rsid w:val="00FB5EB3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552E-AE9A-4724-B401-AC69856C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2540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Журавель Олена Миколаївна</cp:lastModifiedBy>
  <cp:revision>2</cp:revision>
  <cp:lastPrinted>2019-08-13T06:52:00Z</cp:lastPrinted>
  <dcterms:created xsi:type="dcterms:W3CDTF">2019-08-20T14:16:00Z</dcterms:created>
  <dcterms:modified xsi:type="dcterms:W3CDTF">2019-08-20T14:16:00Z</dcterms:modified>
</cp:coreProperties>
</file>