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EC176E" w:rsidP="002D76BD">
      <w:pPr>
        <w:jc w:val="both"/>
      </w:pPr>
      <w:r>
        <w:t>08</w:t>
      </w:r>
      <w:r w:rsidR="00743A15">
        <w:t xml:space="preserve"> </w:t>
      </w:r>
      <w:r w:rsidR="00043190">
        <w:t>серпня</w:t>
      </w:r>
      <w:r w:rsidR="002D76BD" w:rsidRPr="002D76BD">
        <w:t xml:space="preserve"> 2019 р.</w:t>
      </w:r>
      <w:r w:rsidR="002D76BD" w:rsidRPr="002D76BD">
        <w:tab/>
      </w:r>
      <w:r w:rsidR="002D76BD" w:rsidRPr="002D76BD">
        <w:tab/>
        <w:t xml:space="preserve">                            Київ</w:t>
      </w:r>
      <w:r w:rsidR="002D76BD" w:rsidRPr="002D76BD">
        <w:tab/>
      </w:r>
      <w:r w:rsidR="002D76BD" w:rsidRPr="002D76BD">
        <w:tab/>
      </w:r>
      <w:r w:rsidR="002D76BD" w:rsidRPr="002D76BD">
        <w:tab/>
        <w:t xml:space="preserve">                       № </w:t>
      </w:r>
      <w:r>
        <w:t>548</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043190" w:rsidP="00C34CAA">
      <w:pPr>
        <w:ind w:firstLine="426"/>
        <w:jc w:val="both"/>
      </w:pPr>
      <w:r w:rsidRPr="00043190">
        <w:t xml:space="preserve">За результатами розгляду повідомлення про нову державну допомогу, надісланого листом Управління з питань транспортного забезпечення та зв’язку Запорізької міської ради від 29.11.2018 № 11-01/663 (вх. № 1006-ПДД від 03.12.2018) та додаткову інформацію, надіслану листами від 20.12.2018 № 11-01/698 (вх. № 5-01/15648 </w:t>
      </w:r>
      <w:r>
        <w:t xml:space="preserve">                           </w:t>
      </w:r>
      <w:r w:rsidRPr="00043190">
        <w:t xml:space="preserve">від 26.12.2018) та від 03.01.2019 № 11-01/2 (вх. № 5-01/168 від 04.01.2019), розпорядженням державного уповноваженого Антимонопольного комітету України </w:t>
      </w:r>
      <w:r w:rsidR="00DC3C6E">
        <w:t xml:space="preserve">                </w:t>
      </w:r>
      <w:r w:rsidRPr="00043190">
        <w:t>від 13.02.2019 № 07/47-р розпочато розгляд справи № 500-26.15/11-19-ДД про державну допомогу для проведення поглибленого аналізу допустимості державної допомоги для конкуренції (далі – Справа)</w:t>
      </w:r>
      <w:r w:rsidR="00582173">
        <w:t>.</w:t>
      </w:r>
    </w:p>
    <w:p w:rsidR="00582173" w:rsidRDefault="00582173" w:rsidP="00C34CAA">
      <w:pPr>
        <w:ind w:firstLine="426"/>
        <w:jc w:val="both"/>
      </w:pPr>
      <w:r>
        <w:t xml:space="preserve">Антимонопольний комітет України, розглянувши матеріали справи                           </w:t>
      </w:r>
      <w:r w:rsidR="00475ADE">
        <w:t xml:space="preserve">                    </w:t>
      </w:r>
      <w:r w:rsidR="0025553C">
        <w:t xml:space="preserve">№ </w:t>
      </w:r>
      <w:r w:rsidR="00DC3C6E" w:rsidRPr="00043190">
        <w:t>500-26.15/11-19-ДД</w:t>
      </w:r>
      <w:r w:rsidRPr="004228C0">
        <w:t xml:space="preserve"> </w:t>
      </w:r>
      <w:r>
        <w:t xml:space="preserve">про державну допомогу та подання з попередніми висновками                        </w:t>
      </w:r>
      <w:r w:rsidR="00475ADE">
        <w:t xml:space="preserve">   від </w:t>
      </w:r>
      <w:r w:rsidR="00DC3C6E">
        <w:rPr>
          <w:lang w:val="ru-RU"/>
        </w:rPr>
        <w:t>30</w:t>
      </w:r>
      <w:r w:rsidR="00DC3C6E">
        <w:t>.07</w:t>
      </w:r>
      <w:r w:rsidR="00373181">
        <w:t>.2019 № 500-26.15/</w:t>
      </w:r>
      <w:r w:rsidR="00DC3C6E">
        <w:rPr>
          <w:lang w:val="ru-RU"/>
        </w:rPr>
        <w:t>11</w:t>
      </w:r>
      <w:r w:rsidR="00373181">
        <w:t>-19-ДД/</w:t>
      </w:r>
      <w:r w:rsidR="00DC3C6E">
        <w:t>348</w:t>
      </w:r>
      <w:r>
        <w:t xml:space="preserve">-спр,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132261" w:rsidRPr="00D93C63" w:rsidRDefault="00132261" w:rsidP="00132261"/>
    <w:p w:rsidR="00132261" w:rsidRPr="00D93C63" w:rsidRDefault="00132261" w:rsidP="00132261">
      <w:pPr>
        <w:pStyle w:val="rvps2"/>
        <w:numPr>
          <w:ilvl w:val="0"/>
          <w:numId w:val="9"/>
        </w:numPr>
        <w:spacing w:before="0" w:beforeAutospacing="0" w:after="0" w:afterAutospacing="0"/>
        <w:ind w:left="426" w:hanging="426"/>
        <w:jc w:val="both"/>
        <w:rPr>
          <w:b/>
          <w:lang w:val="uk-UA" w:eastAsia="uk-UA"/>
        </w:rPr>
      </w:pPr>
      <w:r w:rsidRPr="00D93C63">
        <w:rPr>
          <w:b/>
          <w:lang w:val="uk-UA" w:eastAsia="uk-UA"/>
        </w:rPr>
        <w:t>ПОРЯДОК ПОВІДОМЛЕННЯ ПРО ПІДТРИМКУ</w:t>
      </w:r>
    </w:p>
    <w:p w:rsidR="00132261" w:rsidRPr="00D93C63" w:rsidRDefault="00132261" w:rsidP="00132261"/>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 xml:space="preserve">Листами від 29.11.2018 № 11-01/663 (вх. № 1006-ПДД від 03.12.2018), від 20.12.2018 </w:t>
      </w:r>
      <w:r w:rsidRPr="00D93C63">
        <w:rPr>
          <w:lang w:val="uk-UA" w:eastAsia="uk-UA"/>
        </w:rPr>
        <w:br/>
        <w:t xml:space="preserve">№ 11-01/698 (вх. № 5-01/15648 від 26.12.2018) та від 03.01.2019 № 11-01/2 </w:t>
      </w:r>
      <w:r w:rsidRPr="00D93C63">
        <w:rPr>
          <w:lang w:val="uk-UA" w:eastAsia="uk-UA"/>
        </w:rPr>
        <w:br/>
        <w:t>(вх. № 5-01/168 від 04.01.2019) Управління</w:t>
      </w:r>
      <w:r w:rsidR="00EC176E">
        <w:rPr>
          <w:lang w:val="uk-UA" w:eastAsia="uk-UA"/>
        </w:rPr>
        <w:t>м</w:t>
      </w:r>
      <w:r w:rsidRPr="00D93C63">
        <w:rPr>
          <w:lang w:val="uk-UA" w:eastAsia="uk-UA"/>
        </w:rPr>
        <w:t xml:space="preserve"> з питань транспортного забезпечення та зв’язку Запорізької міської ради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 xml:space="preserve">За результатами розгляду повідомлення про державну допомогу розпорядженням державного уповноваженого Комітету від 13.02.2019 № 07/47-р розпочато розгляд справи про державну допомогу № 500-26.15/11-19-ДД для проведення поглибленого аналізу допустимості державної допомоги для конкуренції. Листом Комітету </w:t>
      </w:r>
      <w:r w:rsidRPr="00D93C63">
        <w:rPr>
          <w:lang w:val="uk-UA" w:eastAsia="uk-UA"/>
        </w:rPr>
        <w:br/>
        <w:t>від 14.02.2019 № 500-29/07-2086 направлено копію розпорядження на адресу Управління з питань транспортного забезпечення та зв’язку Запорізької міської ради та запитано додатков</w:t>
      </w:r>
      <w:r w:rsidR="00EC176E">
        <w:rPr>
          <w:lang w:val="uk-UA" w:eastAsia="uk-UA"/>
        </w:rPr>
        <w:t xml:space="preserve">у інформацію. На офіційному </w:t>
      </w:r>
      <w:proofErr w:type="spellStart"/>
      <w:r w:rsidR="00EC176E">
        <w:rPr>
          <w:lang w:val="uk-UA" w:eastAsia="uk-UA"/>
        </w:rPr>
        <w:t>веб</w:t>
      </w:r>
      <w:r w:rsidRPr="00D93C63">
        <w:rPr>
          <w:lang w:val="uk-UA" w:eastAsia="uk-UA"/>
        </w:rPr>
        <w:t>порталі</w:t>
      </w:r>
      <w:proofErr w:type="spellEnd"/>
      <w:r w:rsidRPr="00D93C63">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w:t>
      </w:r>
      <w:r w:rsidR="00EC176E">
        <w:rPr>
          <w:lang w:val="uk-UA" w:eastAsia="uk-UA"/>
        </w:rPr>
        <w:t xml:space="preserve">ї допомоги та іншої інформації у зв’язку </w:t>
      </w:r>
      <w:r w:rsidRPr="00D93C63">
        <w:rPr>
          <w:lang w:val="uk-UA" w:eastAsia="uk-UA"/>
        </w:rPr>
        <w:t>з розглядом справи про державну допомогу.</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rPr>
      </w:pPr>
      <w:r w:rsidRPr="00D93C63">
        <w:rPr>
          <w:lang w:val="uk-UA" w:eastAsia="uk-UA"/>
        </w:rPr>
        <w:lastRenderedPageBreak/>
        <w:t>Листом від 20.03.2019 № 346/09 (вх. № 5-01/3583 від 25.03.2019) Управління з питань транспортного забезпечення та зв’язку Запорізької міської ради надіслало відповідь на лист Комітету від 14.02.2019 № 500-29/07-2086.</w:t>
      </w:r>
    </w:p>
    <w:p w:rsidR="00132261" w:rsidRPr="00D93C63" w:rsidRDefault="00132261" w:rsidP="00132261"/>
    <w:p w:rsidR="00132261" w:rsidRPr="00D93C63" w:rsidRDefault="00132261" w:rsidP="00132261">
      <w:pPr>
        <w:pStyle w:val="rvps2"/>
        <w:numPr>
          <w:ilvl w:val="0"/>
          <w:numId w:val="9"/>
        </w:numPr>
        <w:spacing w:before="0" w:beforeAutospacing="0" w:after="0" w:afterAutospacing="0"/>
        <w:ind w:left="567" w:hanging="567"/>
        <w:jc w:val="both"/>
        <w:rPr>
          <w:b/>
          <w:lang w:val="uk-UA" w:eastAsia="uk-UA"/>
        </w:rPr>
      </w:pPr>
      <w:r w:rsidRPr="00D93C63">
        <w:rPr>
          <w:b/>
          <w:lang w:val="uk-UA" w:eastAsia="uk-UA"/>
        </w:rPr>
        <w:t>ВІДОМОСТІ ТА ІНФОРМАЦІЯ ВІД НАДАВАЧІВ ПІДТРИМКИ</w:t>
      </w:r>
    </w:p>
    <w:p w:rsidR="00132261" w:rsidRPr="00D93C63" w:rsidRDefault="00132261" w:rsidP="00132261">
      <w:pPr>
        <w:pStyle w:val="rvps2"/>
        <w:spacing w:before="0" w:beforeAutospacing="0" w:after="0" w:afterAutospacing="0"/>
        <w:ind w:left="567" w:hanging="567"/>
        <w:jc w:val="both"/>
        <w:rPr>
          <w:b/>
          <w:lang w:val="uk-UA" w:eastAsia="uk-UA"/>
        </w:rPr>
      </w:pPr>
    </w:p>
    <w:p w:rsidR="00132261" w:rsidRPr="00D93C63" w:rsidRDefault="00132261" w:rsidP="00132261">
      <w:pPr>
        <w:pStyle w:val="rvps2"/>
        <w:numPr>
          <w:ilvl w:val="1"/>
          <w:numId w:val="9"/>
        </w:numPr>
        <w:spacing w:before="0" w:beforeAutospacing="0" w:after="0" w:afterAutospacing="0"/>
        <w:ind w:left="567" w:hanging="567"/>
        <w:jc w:val="both"/>
        <w:rPr>
          <w:b/>
          <w:lang w:val="uk-UA" w:eastAsia="uk-UA"/>
        </w:rPr>
      </w:pPr>
      <w:r w:rsidRPr="00D93C63">
        <w:rPr>
          <w:b/>
          <w:lang w:val="uk-UA" w:eastAsia="uk-UA"/>
        </w:rPr>
        <w:t>Надавач підтримки</w:t>
      </w:r>
    </w:p>
    <w:p w:rsidR="00132261" w:rsidRPr="00D93C63" w:rsidRDefault="00132261" w:rsidP="00132261">
      <w:pPr>
        <w:pStyle w:val="rvps2"/>
        <w:spacing w:before="0" w:beforeAutospacing="0" w:after="0" w:afterAutospacing="0"/>
        <w:ind w:left="567"/>
        <w:jc w:val="both"/>
        <w:rPr>
          <w:b/>
          <w:lang w:val="uk-UA" w:eastAsia="uk-UA"/>
        </w:rPr>
      </w:pPr>
    </w:p>
    <w:p w:rsidR="00132261" w:rsidRPr="00D93C63" w:rsidRDefault="00132261" w:rsidP="00132261">
      <w:pPr>
        <w:pStyle w:val="rvps2"/>
        <w:numPr>
          <w:ilvl w:val="0"/>
          <w:numId w:val="10"/>
        </w:numPr>
        <w:tabs>
          <w:tab w:val="left" w:pos="1306"/>
        </w:tabs>
        <w:spacing w:before="0" w:beforeAutospacing="0" w:after="0" w:afterAutospacing="0"/>
        <w:ind w:left="567" w:hanging="567"/>
        <w:jc w:val="both"/>
        <w:rPr>
          <w:lang w:val="uk-UA"/>
        </w:rPr>
      </w:pPr>
      <w:r w:rsidRPr="00D93C63">
        <w:rPr>
          <w:lang w:val="uk-UA" w:eastAsia="uk-UA"/>
        </w:rPr>
        <w:t>Управління з питань транспортного забезпечення та зв’язку Запорізької міської ради (61095, м. Запоріжжя, вул. Шкільна, 2, ідентифікаційний код юридичної особи 37573576).</w:t>
      </w:r>
      <w:r w:rsidRPr="00D93C63">
        <w:rPr>
          <w:lang w:val="uk-UA"/>
        </w:rPr>
        <w:tab/>
      </w:r>
    </w:p>
    <w:p w:rsidR="00132261" w:rsidRPr="00D93C63" w:rsidRDefault="00132261" w:rsidP="00132261">
      <w:pPr>
        <w:pStyle w:val="rvps2"/>
        <w:tabs>
          <w:tab w:val="left" w:pos="1306"/>
        </w:tabs>
        <w:spacing w:before="0" w:beforeAutospacing="0" w:after="0" w:afterAutospacing="0"/>
        <w:ind w:left="567"/>
        <w:jc w:val="both"/>
        <w:rPr>
          <w:lang w:val="uk-UA"/>
        </w:rPr>
      </w:pPr>
    </w:p>
    <w:p w:rsidR="00132261" w:rsidRPr="00D93C63" w:rsidRDefault="00132261" w:rsidP="00132261">
      <w:pPr>
        <w:pStyle w:val="rvps2"/>
        <w:numPr>
          <w:ilvl w:val="1"/>
          <w:numId w:val="12"/>
        </w:numPr>
        <w:spacing w:before="0" w:beforeAutospacing="0" w:after="0" w:afterAutospacing="0"/>
        <w:ind w:left="567" w:hanging="567"/>
        <w:jc w:val="both"/>
        <w:rPr>
          <w:b/>
          <w:lang w:val="uk-UA" w:eastAsia="uk-UA"/>
        </w:rPr>
      </w:pPr>
      <w:r w:rsidRPr="00D93C63">
        <w:rPr>
          <w:b/>
          <w:lang w:val="uk-UA" w:eastAsia="uk-UA"/>
        </w:rPr>
        <w:t>Отримувач підтримки</w:t>
      </w:r>
    </w:p>
    <w:p w:rsidR="00132261" w:rsidRPr="00D93C63" w:rsidRDefault="00132261" w:rsidP="00132261">
      <w:pPr>
        <w:pStyle w:val="rvps2"/>
        <w:spacing w:before="0" w:beforeAutospacing="0" w:after="0" w:afterAutospacing="0"/>
        <w:ind w:left="567" w:hanging="567"/>
        <w:jc w:val="both"/>
        <w:rPr>
          <w:b/>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Запорізьке комунальне підприємство міського електротранспорту «</w:t>
      </w:r>
      <w:proofErr w:type="spellStart"/>
      <w:r w:rsidRPr="00D93C63">
        <w:rPr>
          <w:lang w:val="uk-UA" w:eastAsia="uk-UA"/>
        </w:rPr>
        <w:t>Запоріжелектротранс</w:t>
      </w:r>
      <w:proofErr w:type="spellEnd"/>
      <w:r w:rsidRPr="00D93C63">
        <w:rPr>
          <w:lang w:val="uk-UA" w:eastAsia="uk-UA"/>
        </w:rPr>
        <w:t>» (далі – КП «</w:t>
      </w:r>
      <w:proofErr w:type="spellStart"/>
      <w:r w:rsidRPr="00D93C63">
        <w:rPr>
          <w:lang w:val="uk-UA" w:eastAsia="uk-UA"/>
        </w:rPr>
        <w:t>Запоріжелектротранс</w:t>
      </w:r>
      <w:proofErr w:type="spellEnd"/>
      <w:r w:rsidRPr="00D93C63">
        <w:rPr>
          <w:lang w:val="uk-UA" w:eastAsia="uk-UA"/>
        </w:rPr>
        <w:t xml:space="preserve">) (69095, м. Запоріжжя, </w:t>
      </w:r>
      <w:r w:rsidRPr="00D93C63">
        <w:rPr>
          <w:lang w:val="uk-UA" w:eastAsia="uk-UA"/>
        </w:rPr>
        <w:br/>
        <w:t>вул. Шкільна, 2, ідентифікаційний код юридичної особи 03328379).</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1"/>
          <w:numId w:val="12"/>
        </w:numPr>
        <w:spacing w:before="0" w:beforeAutospacing="0" w:after="0" w:afterAutospacing="0"/>
        <w:ind w:left="567" w:hanging="567"/>
        <w:jc w:val="both"/>
        <w:rPr>
          <w:b/>
          <w:lang w:val="uk-UA" w:eastAsia="uk-UA"/>
        </w:rPr>
      </w:pPr>
      <w:r w:rsidRPr="00D93C63">
        <w:rPr>
          <w:b/>
          <w:lang w:val="uk-UA" w:eastAsia="uk-UA"/>
        </w:rPr>
        <w:t>Мета (ціль) підтримки</w:t>
      </w:r>
    </w:p>
    <w:p w:rsidR="00132261" w:rsidRPr="00D93C63" w:rsidRDefault="00132261" w:rsidP="00132261">
      <w:pPr>
        <w:pStyle w:val="rvps2"/>
        <w:tabs>
          <w:tab w:val="left" w:pos="3463"/>
        </w:tabs>
        <w:spacing w:before="0" w:beforeAutospacing="0" w:after="0" w:afterAutospacing="0"/>
        <w:ind w:left="567" w:hanging="567"/>
        <w:jc w:val="both"/>
        <w:rPr>
          <w:lang w:val="uk-UA" w:eastAsia="uk-UA"/>
        </w:rPr>
      </w:pPr>
      <w:r w:rsidRPr="00D93C63">
        <w:rPr>
          <w:lang w:val="uk-UA" w:eastAsia="uk-UA"/>
        </w:rPr>
        <w:tab/>
      </w:r>
      <w:r w:rsidRPr="00D93C63">
        <w:rPr>
          <w:lang w:val="uk-UA" w:eastAsia="uk-UA"/>
        </w:rPr>
        <w:tab/>
      </w: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Метою (ціллю) підтримки є:</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сприяння окремим видам господарської діяльності;</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виконання загальних державних програм розвитку;</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 xml:space="preserve">створення належних умов для надання населенню доступних, якісних та безпечних послуг </w:t>
      </w:r>
      <w:r w:rsidR="00EC176E">
        <w:rPr>
          <w:lang w:val="uk-UA" w:eastAsia="uk-UA"/>
        </w:rPr>
        <w:t>і</w:t>
      </w:r>
      <w:r w:rsidRPr="00D93C63">
        <w:rPr>
          <w:lang w:val="uk-UA" w:eastAsia="uk-UA"/>
        </w:rPr>
        <w:t>з перевезення автобусами;</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розвиток автотранспорту з урахуванням потреб осіб з особливими потребами;</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забезпечення комфортних та безпечних умов пересування пасажирів, зокрема людей з особливими фізичними можливостями;</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підвищення рівня технічного оснащення інфраструктури комунального підприємства на базі нових технологій та ефективності його роботи;</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оновлення парку КП «</w:t>
      </w:r>
      <w:proofErr w:type="spellStart"/>
      <w:r w:rsidRPr="00D93C63">
        <w:rPr>
          <w:lang w:val="uk-UA" w:eastAsia="uk-UA"/>
        </w:rPr>
        <w:t>Запоріжелектротранс</w:t>
      </w:r>
      <w:proofErr w:type="spellEnd"/>
      <w:r w:rsidRPr="00D93C63">
        <w:rPr>
          <w:lang w:val="uk-UA" w:eastAsia="uk-UA"/>
        </w:rPr>
        <w:t>» сучасним рухомим складом;</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 xml:space="preserve">покращення екології міста та позитивного впливу на довкілля за рахунок використання автобусів, оснащених </w:t>
      </w:r>
      <w:r w:rsidR="00F97024">
        <w:rPr>
          <w:lang w:val="uk-UA" w:eastAsia="uk-UA"/>
        </w:rPr>
        <w:t>екологічними двигунами Євро 5</w:t>
      </w:r>
      <w:r w:rsidRPr="00D93C63">
        <w:rPr>
          <w:lang w:val="uk-UA" w:eastAsia="uk-UA"/>
        </w:rPr>
        <w:t xml:space="preserve"> при одночасному зменшенні кількості одиниць автотранспорту малої місткості;</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зменшення навантаження на пропускну спроможність вулиць, поліпшення безпеки стану організації вуличного руху в місті за рахунок високої провізної спроможності придбаного рухомого складу;</w:t>
      </w:r>
    </w:p>
    <w:p w:rsidR="00132261" w:rsidRPr="00D93C63" w:rsidRDefault="00132261" w:rsidP="00132261">
      <w:pPr>
        <w:pStyle w:val="rvps2"/>
        <w:numPr>
          <w:ilvl w:val="0"/>
          <w:numId w:val="13"/>
        </w:numPr>
        <w:spacing w:before="0" w:beforeAutospacing="0" w:after="0" w:afterAutospacing="0"/>
        <w:ind w:left="567" w:hanging="567"/>
        <w:jc w:val="both"/>
        <w:rPr>
          <w:lang w:val="uk-UA" w:eastAsia="uk-UA"/>
        </w:rPr>
      </w:pPr>
      <w:r w:rsidRPr="00D93C63">
        <w:rPr>
          <w:lang w:val="uk-UA" w:eastAsia="uk-UA"/>
        </w:rPr>
        <w:t>капітальний ремонт пасажирських понтон-причалів.</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1"/>
          <w:numId w:val="12"/>
        </w:numPr>
        <w:spacing w:before="0" w:beforeAutospacing="0" w:after="0" w:afterAutospacing="0"/>
        <w:ind w:left="567" w:hanging="567"/>
        <w:jc w:val="both"/>
        <w:rPr>
          <w:b/>
          <w:lang w:val="uk-UA" w:eastAsia="uk-UA"/>
        </w:rPr>
      </w:pPr>
      <w:r w:rsidRPr="00D93C63">
        <w:rPr>
          <w:b/>
          <w:lang w:val="uk-UA" w:eastAsia="uk-UA"/>
        </w:rPr>
        <w:t>Очікуваний результат</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Здійснення заходів щодо підвищення ефективності та надійного функціонування автотранспорту, підвищення основних техніко-економічних показників роботи підприємства, задоволення потреб мешканців міста в якісних послугах із перевезення усіх верств населення, поліпшення екологічного стану міста за рахунок оновлення рухомого складу підприємства, підвищення рівня технічного оснащення інфраструктури підприємства.</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1"/>
          <w:numId w:val="12"/>
        </w:numPr>
        <w:spacing w:before="0" w:beforeAutospacing="0" w:after="0" w:afterAutospacing="0"/>
        <w:ind w:left="567" w:hanging="567"/>
        <w:jc w:val="both"/>
        <w:rPr>
          <w:b/>
          <w:lang w:val="uk-UA" w:eastAsia="uk-UA"/>
        </w:rPr>
      </w:pPr>
      <w:r w:rsidRPr="00D93C63">
        <w:rPr>
          <w:b/>
          <w:lang w:val="uk-UA" w:eastAsia="uk-UA"/>
        </w:rPr>
        <w:t>Підстава для надання підтримки</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Закон України «Про автомобільний транспорт».</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lastRenderedPageBreak/>
        <w:t>Закон України «Про фінансовий лізинг».</w:t>
      </w:r>
    </w:p>
    <w:p w:rsidR="00132261" w:rsidRPr="00D93C63" w:rsidRDefault="00132261" w:rsidP="00132261">
      <w:pPr>
        <w:pStyle w:val="rvps2"/>
        <w:spacing w:before="0" w:beforeAutospacing="0" w:after="0" w:afterAutospacing="0"/>
        <w:ind w:left="567"/>
        <w:jc w:val="both"/>
        <w:rPr>
          <w:lang w:val="uk-UA" w:eastAsia="uk-UA"/>
        </w:rPr>
      </w:pPr>
      <w:r w:rsidRPr="00D93C63">
        <w:rPr>
          <w:lang w:val="uk-UA" w:eastAsia="uk-UA"/>
        </w:rPr>
        <w:t xml:space="preserve">      </w:t>
      </w: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Рішення 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D93C63">
        <w:rPr>
          <w:lang w:val="uk-UA" w:eastAsia="uk-UA"/>
        </w:rPr>
        <w:t>Запоріжелектротранс</w:t>
      </w:r>
      <w:proofErr w:type="spellEnd"/>
      <w:r w:rsidRPr="00D93C63">
        <w:rPr>
          <w:lang w:val="uk-UA" w:eastAsia="uk-UA"/>
        </w:rPr>
        <w:t>» на 2018 – 2021 роки» (далі – Програма).</w:t>
      </w:r>
    </w:p>
    <w:p w:rsidR="00132261" w:rsidRPr="00D93C63" w:rsidRDefault="00132261" w:rsidP="00132261">
      <w:pPr>
        <w:pStyle w:val="a3"/>
      </w:pPr>
    </w:p>
    <w:p w:rsidR="00132261" w:rsidRPr="00D93C63" w:rsidRDefault="00132261" w:rsidP="00132261">
      <w:pPr>
        <w:pStyle w:val="rvps2"/>
        <w:numPr>
          <w:ilvl w:val="1"/>
          <w:numId w:val="12"/>
        </w:numPr>
        <w:spacing w:before="0" w:beforeAutospacing="0" w:after="0" w:afterAutospacing="0"/>
        <w:ind w:left="567" w:hanging="567"/>
        <w:jc w:val="both"/>
        <w:rPr>
          <w:b/>
          <w:lang w:val="uk-UA" w:eastAsia="uk-UA"/>
        </w:rPr>
      </w:pPr>
      <w:r w:rsidRPr="00D93C63">
        <w:rPr>
          <w:b/>
          <w:lang w:val="uk-UA" w:eastAsia="uk-UA"/>
        </w:rPr>
        <w:t>Форма підтримки</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4E6030" w:rsidRDefault="00FC756A" w:rsidP="004E6030">
      <w:pPr>
        <w:pStyle w:val="rvps2"/>
        <w:numPr>
          <w:ilvl w:val="0"/>
          <w:numId w:val="10"/>
        </w:numPr>
        <w:spacing w:before="0" w:beforeAutospacing="0" w:after="0" w:afterAutospacing="0"/>
        <w:ind w:left="567" w:hanging="567"/>
        <w:jc w:val="both"/>
        <w:rPr>
          <w:rStyle w:val="0pt0"/>
          <w:bCs w:val="0"/>
        </w:rPr>
      </w:pPr>
      <w:r>
        <w:rPr>
          <w:lang w:val="uk-UA" w:eastAsia="uk-UA"/>
        </w:rPr>
        <w:t>Субсидії та к</w:t>
      </w:r>
      <w:r w:rsidR="00132261" w:rsidRPr="00D93C63">
        <w:rPr>
          <w:lang w:val="uk-UA" w:eastAsia="uk-UA"/>
        </w:rPr>
        <w:t xml:space="preserve">апітальні трансферти на часткову оплату палива для перевезення пасажирів автобусами підприємства, </w:t>
      </w:r>
      <w:r w:rsidR="00132261" w:rsidRPr="00BF2DB8">
        <w:rPr>
          <w:lang w:val="uk-UA" w:eastAsia="uk-UA"/>
        </w:rPr>
        <w:t>з</w:t>
      </w:r>
      <w:r w:rsidR="00132261" w:rsidRPr="00FC756A">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w:t>
      </w:r>
    </w:p>
    <w:p w:rsidR="00132261" w:rsidRPr="004E6030" w:rsidRDefault="00132261" w:rsidP="004E6030">
      <w:pPr>
        <w:pStyle w:val="rvps2"/>
        <w:numPr>
          <w:ilvl w:val="0"/>
          <w:numId w:val="10"/>
        </w:numPr>
        <w:spacing w:before="0" w:beforeAutospacing="0" w:after="0" w:afterAutospacing="0"/>
        <w:ind w:left="567" w:hanging="567"/>
        <w:jc w:val="both"/>
        <w:rPr>
          <w:b/>
          <w:color w:val="000000"/>
          <w:spacing w:val="6"/>
          <w:sz w:val="19"/>
          <w:szCs w:val="19"/>
          <w:lang w:val="uk-UA"/>
        </w:rPr>
      </w:pPr>
      <w:r w:rsidRPr="00D93C63">
        <w:rPr>
          <w:lang w:val="uk-UA" w:eastAsia="uk-UA"/>
        </w:rPr>
        <w:t>Капітальні трансферти на утримання</w:t>
      </w:r>
      <w:r>
        <w:rPr>
          <w:lang w:val="uk-UA" w:eastAsia="uk-UA"/>
        </w:rPr>
        <w:t>, експлуатацію</w:t>
      </w:r>
      <w:r w:rsidRPr="00D93C63">
        <w:rPr>
          <w:lang w:val="uk-UA" w:eastAsia="uk-UA"/>
        </w:rPr>
        <w:t xml:space="preserve"> та </w:t>
      </w:r>
      <w:r w:rsidRPr="00FC756A">
        <w:rPr>
          <w:rStyle w:val="0pt0"/>
          <w:b w:val="0"/>
          <w:sz w:val="24"/>
          <w:szCs w:val="24"/>
        </w:rPr>
        <w:t>капітальний ремонт пасажирських понтон-причалів.</w:t>
      </w:r>
    </w:p>
    <w:p w:rsidR="00132261" w:rsidRPr="00FC756A" w:rsidRDefault="00132261" w:rsidP="00132261">
      <w:pPr>
        <w:pStyle w:val="rvps2"/>
        <w:numPr>
          <w:ilvl w:val="0"/>
          <w:numId w:val="10"/>
        </w:numPr>
        <w:spacing w:before="0" w:beforeAutospacing="0" w:after="0" w:afterAutospacing="0"/>
        <w:ind w:left="567" w:hanging="567"/>
        <w:jc w:val="both"/>
        <w:rPr>
          <w:rStyle w:val="0pt1"/>
          <w:b w:val="0"/>
          <w:bCs w:val="0"/>
          <w:sz w:val="24"/>
          <w:szCs w:val="24"/>
          <w:lang w:eastAsia="uk-UA"/>
        </w:rPr>
      </w:pPr>
      <w:r w:rsidRPr="00FC756A">
        <w:rPr>
          <w:rStyle w:val="0pt1"/>
          <w:b w:val="0"/>
          <w:sz w:val="24"/>
          <w:szCs w:val="24"/>
        </w:rPr>
        <w:t>Фінансове забезпечення пог</w:t>
      </w:r>
      <w:r w:rsidR="00BF2DB8">
        <w:rPr>
          <w:rStyle w:val="0pt1"/>
          <w:b w:val="0"/>
          <w:sz w:val="24"/>
          <w:szCs w:val="24"/>
        </w:rPr>
        <w:t>ашення частини вартості предмета</w:t>
      </w:r>
      <w:r w:rsidRPr="00FC756A">
        <w:rPr>
          <w:rStyle w:val="0pt1"/>
          <w:b w:val="0"/>
          <w:sz w:val="24"/>
          <w:szCs w:val="24"/>
        </w:rPr>
        <w:t xml:space="preserve"> фінансового лізингу та погашення відсотків фінансового лізингу за договорами 2017 та </w:t>
      </w:r>
      <w:r w:rsidRPr="00FC756A">
        <w:rPr>
          <w:rStyle w:val="0pt1"/>
          <w:b w:val="0"/>
          <w:sz w:val="24"/>
          <w:szCs w:val="24"/>
        </w:rPr>
        <w:br/>
        <w:t>2018 років.</w:t>
      </w:r>
    </w:p>
    <w:p w:rsidR="00132261" w:rsidRPr="00D93C63" w:rsidRDefault="00132261" w:rsidP="00132261">
      <w:pPr>
        <w:pStyle w:val="a3"/>
        <w:rPr>
          <w:b/>
        </w:rPr>
      </w:pPr>
    </w:p>
    <w:p w:rsidR="00132261" w:rsidRPr="00D93C63" w:rsidRDefault="00132261" w:rsidP="00132261">
      <w:pPr>
        <w:pStyle w:val="rvps2"/>
        <w:numPr>
          <w:ilvl w:val="1"/>
          <w:numId w:val="12"/>
        </w:numPr>
        <w:spacing w:before="0" w:beforeAutospacing="0" w:after="0" w:afterAutospacing="0"/>
        <w:ind w:left="567" w:hanging="567"/>
        <w:jc w:val="both"/>
        <w:rPr>
          <w:b/>
          <w:lang w:val="uk-UA" w:eastAsia="uk-UA"/>
        </w:rPr>
      </w:pPr>
      <w:r w:rsidRPr="00D93C63">
        <w:rPr>
          <w:b/>
          <w:lang w:val="uk-UA" w:eastAsia="uk-UA"/>
        </w:rPr>
        <w:t>Обсяг підтримки</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 xml:space="preserve"> Зага</w:t>
      </w:r>
      <w:r>
        <w:rPr>
          <w:lang w:val="uk-UA" w:eastAsia="uk-UA"/>
        </w:rPr>
        <w:t xml:space="preserve">льний обсяг підтримки – 293 704 </w:t>
      </w:r>
      <w:r w:rsidRPr="00D93C63">
        <w:rPr>
          <w:lang w:val="uk-UA" w:eastAsia="uk-UA"/>
        </w:rPr>
        <w:t>152  грн.</w:t>
      </w:r>
    </w:p>
    <w:p w:rsidR="00132261" w:rsidRPr="00D93C63" w:rsidRDefault="00132261" w:rsidP="00132261">
      <w:pPr>
        <w:pStyle w:val="rvps2"/>
        <w:spacing w:before="0" w:beforeAutospacing="0" w:after="0" w:afterAutospacing="0"/>
        <w:ind w:left="567"/>
        <w:jc w:val="both"/>
        <w:rPr>
          <w:highlight w:val="yellow"/>
          <w:lang w:val="uk-UA" w:eastAsia="uk-UA"/>
        </w:rPr>
      </w:pPr>
    </w:p>
    <w:p w:rsidR="00132261" w:rsidRPr="00D93C63" w:rsidRDefault="00BF2DB8" w:rsidP="00132261">
      <w:pPr>
        <w:pStyle w:val="rvps2"/>
        <w:spacing w:before="0" w:beforeAutospacing="0" w:after="0" w:afterAutospacing="0"/>
        <w:ind w:firstLine="567"/>
        <w:jc w:val="both"/>
        <w:rPr>
          <w:lang w:val="uk-UA" w:eastAsia="uk-UA"/>
        </w:rPr>
      </w:pPr>
      <w:r>
        <w:rPr>
          <w:lang w:val="uk-UA" w:eastAsia="uk-UA"/>
        </w:rPr>
        <w:t>У</w:t>
      </w:r>
      <w:r w:rsidR="00132261" w:rsidRPr="00D93C63">
        <w:rPr>
          <w:lang w:val="uk-UA" w:eastAsia="uk-UA"/>
        </w:rPr>
        <w:t xml:space="preserve"> частині автотранспорту – 292</w:t>
      </w:r>
      <w:r w:rsidR="00132261">
        <w:rPr>
          <w:lang w:val="uk-UA" w:eastAsia="uk-UA"/>
        </w:rPr>
        <w:t> </w:t>
      </w:r>
      <w:r w:rsidR="00132261" w:rsidRPr="00D93C63">
        <w:rPr>
          <w:lang w:val="uk-UA" w:eastAsia="uk-UA"/>
        </w:rPr>
        <w:t>426</w:t>
      </w:r>
      <w:r w:rsidR="00132261">
        <w:rPr>
          <w:lang w:val="uk-UA" w:eastAsia="uk-UA"/>
        </w:rPr>
        <w:t xml:space="preserve"> </w:t>
      </w:r>
      <w:r w:rsidR="00132261" w:rsidRPr="00D93C63">
        <w:rPr>
          <w:lang w:val="uk-UA" w:eastAsia="uk-UA"/>
        </w:rPr>
        <w:t>21</w:t>
      </w:r>
      <w:r w:rsidR="00132261">
        <w:rPr>
          <w:lang w:val="uk-UA" w:eastAsia="uk-UA"/>
        </w:rPr>
        <w:t>0</w:t>
      </w:r>
      <w:r>
        <w:rPr>
          <w:lang w:val="uk-UA" w:eastAsia="uk-UA"/>
        </w:rPr>
        <w:t xml:space="preserve"> </w:t>
      </w:r>
      <w:proofErr w:type="spellStart"/>
      <w:r>
        <w:rPr>
          <w:lang w:val="uk-UA" w:eastAsia="uk-UA"/>
        </w:rPr>
        <w:t>грн</w:t>
      </w:r>
      <w:proofErr w:type="spellEnd"/>
      <w:r>
        <w:rPr>
          <w:lang w:val="uk-UA" w:eastAsia="uk-UA"/>
        </w:rPr>
        <w:t>:</w:t>
      </w:r>
    </w:p>
    <w:p w:rsidR="00132261" w:rsidRPr="00D93C63" w:rsidRDefault="00132261" w:rsidP="00132261">
      <w:pPr>
        <w:pStyle w:val="rvps2"/>
        <w:spacing w:before="0" w:beforeAutospacing="0" w:after="0" w:afterAutospacing="0"/>
        <w:ind w:firstLine="567"/>
        <w:jc w:val="both"/>
        <w:rPr>
          <w:lang w:val="uk-UA" w:eastAsia="uk-UA"/>
        </w:rPr>
      </w:pPr>
      <w:r w:rsidRPr="00D93C63">
        <w:rPr>
          <w:lang w:val="uk-UA" w:eastAsia="uk-UA"/>
        </w:rPr>
        <w:t>2019 рік: 124</w:t>
      </w:r>
      <w:r>
        <w:rPr>
          <w:lang w:val="uk-UA" w:eastAsia="uk-UA"/>
        </w:rPr>
        <w:t> </w:t>
      </w:r>
      <w:r w:rsidRPr="00D93C63">
        <w:rPr>
          <w:lang w:val="uk-UA" w:eastAsia="uk-UA"/>
        </w:rPr>
        <w:t>939</w:t>
      </w:r>
      <w:r>
        <w:rPr>
          <w:lang w:val="uk-UA" w:eastAsia="uk-UA"/>
        </w:rPr>
        <w:t xml:space="preserve"> </w:t>
      </w:r>
      <w:r w:rsidRPr="00D93C63">
        <w:rPr>
          <w:lang w:val="uk-UA" w:eastAsia="uk-UA"/>
        </w:rPr>
        <w:t xml:space="preserve">461 </w:t>
      </w:r>
      <w:proofErr w:type="spellStart"/>
      <w:r w:rsidRPr="00D93C63">
        <w:rPr>
          <w:lang w:val="uk-UA" w:eastAsia="uk-UA"/>
        </w:rPr>
        <w:t>грн</w:t>
      </w:r>
      <w:proofErr w:type="spellEnd"/>
      <w:r w:rsidRPr="00D93C63">
        <w:rPr>
          <w:lang w:val="uk-UA" w:eastAsia="uk-UA"/>
        </w:rPr>
        <w:t>;</w:t>
      </w:r>
    </w:p>
    <w:p w:rsidR="00132261" w:rsidRPr="00D93C63" w:rsidRDefault="00132261" w:rsidP="00132261">
      <w:pPr>
        <w:pStyle w:val="rvps2"/>
        <w:spacing w:before="0" w:beforeAutospacing="0" w:after="0" w:afterAutospacing="0"/>
        <w:ind w:firstLine="567"/>
        <w:jc w:val="both"/>
        <w:rPr>
          <w:lang w:val="uk-UA" w:eastAsia="uk-UA"/>
        </w:rPr>
      </w:pPr>
      <w:r w:rsidRPr="00D93C63">
        <w:rPr>
          <w:lang w:val="uk-UA" w:eastAsia="uk-UA"/>
        </w:rPr>
        <w:t>2020 рік: 114</w:t>
      </w:r>
      <w:r>
        <w:rPr>
          <w:lang w:val="uk-UA" w:eastAsia="uk-UA"/>
        </w:rPr>
        <w:t> </w:t>
      </w:r>
      <w:r w:rsidRPr="00D93C63">
        <w:rPr>
          <w:lang w:val="uk-UA" w:eastAsia="uk-UA"/>
        </w:rPr>
        <w:t>501</w:t>
      </w:r>
      <w:r>
        <w:rPr>
          <w:lang w:val="uk-UA" w:eastAsia="uk-UA"/>
        </w:rPr>
        <w:t xml:space="preserve"> </w:t>
      </w:r>
      <w:r w:rsidRPr="00D93C63">
        <w:rPr>
          <w:lang w:val="uk-UA" w:eastAsia="uk-UA"/>
        </w:rPr>
        <w:t xml:space="preserve">077 </w:t>
      </w:r>
      <w:proofErr w:type="spellStart"/>
      <w:r w:rsidRPr="00D93C63">
        <w:rPr>
          <w:lang w:val="uk-UA" w:eastAsia="uk-UA"/>
        </w:rPr>
        <w:t>грн</w:t>
      </w:r>
      <w:proofErr w:type="spellEnd"/>
      <w:r w:rsidRPr="00D93C63">
        <w:rPr>
          <w:lang w:val="uk-UA" w:eastAsia="uk-UA"/>
        </w:rPr>
        <w:t>;</w:t>
      </w:r>
    </w:p>
    <w:p w:rsidR="00132261" w:rsidRPr="00D93C63" w:rsidRDefault="00132261" w:rsidP="00132261">
      <w:pPr>
        <w:pStyle w:val="rvps2"/>
        <w:spacing w:before="0" w:beforeAutospacing="0" w:after="0" w:afterAutospacing="0"/>
        <w:ind w:firstLine="567"/>
        <w:jc w:val="both"/>
        <w:rPr>
          <w:lang w:val="uk-UA" w:eastAsia="uk-UA"/>
        </w:rPr>
      </w:pPr>
      <w:r w:rsidRPr="00D93C63">
        <w:rPr>
          <w:lang w:val="uk-UA" w:eastAsia="uk-UA"/>
        </w:rPr>
        <w:t>2021 рік: 52</w:t>
      </w:r>
      <w:r>
        <w:rPr>
          <w:lang w:val="uk-UA" w:eastAsia="uk-UA"/>
        </w:rPr>
        <w:t> </w:t>
      </w:r>
      <w:r w:rsidRPr="00D93C63">
        <w:rPr>
          <w:lang w:val="uk-UA" w:eastAsia="uk-UA"/>
        </w:rPr>
        <w:t>985</w:t>
      </w:r>
      <w:r>
        <w:rPr>
          <w:lang w:val="uk-UA" w:eastAsia="uk-UA"/>
        </w:rPr>
        <w:t xml:space="preserve"> </w:t>
      </w:r>
      <w:r w:rsidR="00BF2DB8">
        <w:rPr>
          <w:lang w:val="uk-UA" w:eastAsia="uk-UA"/>
        </w:rPr>
        <w:t xml:space="preserve">672 </w:t>
      </w:r>
      <w:proofErr w:type="spellStart"/>
      <w:r w:rsidR="00BF2DB8">
        <w:rPr>
          <w:lang w:val="uk-UA" w:eastAsia="uk-UA"/>
        </w:rPr>
        <w:t>грн</w:t>
      </w:r>
      <w:proofErr w:type="spellEnd"/>
      <w:r w:rsidR="00BF2DB8">
        <w:rPr>
          <w:lang w:val="uk-UA" w:eastAsia="uk-UA"/>
        </w:rPr>
        <w:t>;</w:t>
      </w:r>
    </w:p>
    <w:p w:rsidR="00132261" w:rsidRPr="00D93C63" w:rsidRDefault="00132261" w:rsidP="00132261">
      <w:pPr>
        <w:pStyle w:val="rvps2"/>
        <w:spacing w:before="0" w:beforeAutospacing="0" w:after="0" w:afterAutospacing="0"/>
        <w:jc w:val="both"/>
        <w:rPr>
          <w:lang w:val="uk-UA" w:eastAsia="uk-UA"/>
        </w:rPr>
      </w:pPr>
    </w:p>
    <w:p w:rsidR="00132261" w:rsidRPr="00D93C63" w:rsidRDefault="00132261" w:rsidP="00132261">
      <w:pPr>
        <w:pStyle w:val="rvps2"/>
        <w:spacing w:before="0" w:beforeAutospacing="0" w:after="0" w:afterAutospacing="0"/>
        <w:ind w:left="567"/>
        <w:jc w:val="both"/>
        <w:rPr>
          <w:lang w:val="uk-UA" w:eastAsia="uk-UA"/>
        </w:rPr>
      </w:pPr>
      <w:r w:rsidRPr="00D93C63">
        <w:rPr>
          <w:lang w:val="uk-UA" w:eastAsia="uk-UA"/>
        </w:rPr>
        <w:t xml:space="preserve">у частині експлуатації та утримання пасажирських понтон-причалів – </w:t>
      </w:r>
      <w:r w:rsidRPr="00D93C63">
        <w:rPr>
          <w:lang w:val="uk-UA" w:eastAsia="uk-UA"/>
        </w:rPr>
        <w:br/>
        <w:t>1</w:t>
      </w:r>
      <w:r>
        <w:rPr>
          <w:lang w:val="uk-UA" w:eastAsia="uk-UA"/>
        </w:rPr>
        <w:t> </w:t>
      </w:r>
      <w:r w:rsidRPr="00D93C63">
        <w:rPr>
          <w:lang w:val="uk-UA" w:eastAsia="uk-UA"/>
        </w:rPr>
        <w:t>277</w:t>
      </w:r>
      <w:r>
        <w:rPr>
          <w:lang w:val="uk-UA" w:eastAsia="uk-UA"/>
        </w:rPr>
        <w:t xml:space="preserve"> </w:t>
      </w:r>
      <w:r w:rsidRPr="00D93C63">
        <w:rPr>
          <w:lang w:val="uk-UA" w:eastAsia="uk-UA"/>
        </w:rPr>
        <w:t xml:space="preserve">942 </w:t>
      </w:r>
      <w:proofErr w:type="spellStart"/>
      <w:r w:rsidRPr="00D93C63">
        <w:rPr>
          <w:lang w:val="uk-UA" w:eastAsia="uk-UA"/>
        </w:rPr>
        <w:t>грн</w:t>
      </w:r>
      <w:proofErr w:type="spellEnd"/>
      <w:r w:rsidR="00BF2DB8">
        <w:rPr>
          <w:lang w:val="uk-UA" w:eastAsia="uk-UA"/>
        </w:rPr>
        <w:t>:</w:t>
      </w:r>
    </w:p>
    <w:p w:rsidR="00132261" w:rsidRPr="00D93C63" w:rsidRDefault="00132261" w:rsidP="00132261">
      <w:pPr>
        <w:pStyle w:val="rvps2"/>
        <w:spacing w:before="0" w:beforeAutospacing="0" w:after="0" w:afterAutospacing="0"/>
        <w:ind w:firstLine="567"/>
        <w:jc w:val="both"/>
        <w:rPr>
          <w:lang w:val="uk-UA" w:eastAsia="uk-UA"/>
        </w:rPr>
      </w:pPr>
      <w:r w:rsidRPr="00D93C63">
        <w:rPr>
          <w:lang w:val="uk-UA" w:eastAsia="uk-UA"/>
        </w:rPr>
        <w:t>2019 рік: 736</w:t>
      </w:r>
      <w:r>
        <w:rPr>
          <w:lang w:val="uk-UA" w:eastAsia="uk-UA"/>
        </w:rPr>
        <w:t xml:space="preserve"> </w:t>
      </w:r>
      <w:r w:rsidRPr="00D93C63">
        <w:rPr>
          <w:lang w:val="uk-UA" w:eastAsia="uk-UA"/>
        </w:rPr>
        <w:t xml:space="preserve">566 </w:t>
      </w:r>
      <w:proofErr w:type="spellStart"/>
      <w:r w:rsidRPr="00D93C63">
        <w:rPr>
          <w:lang w:val="uk-UA" w:eastAsia="uk-UA"/>
        </w:rPr>
        <w:t>грн</w:t>
      </w:r>
      <w:proofErr w:type="spellEnd"/>
      <w:r w:rsidRPr="00D93C63">
        <w:rPr>
          <w:lang w:val="uk-UA" w:eastAsia="uk-UA"/>
        </w:rPr>
        <w:t>;</w:t>
      </w:r>
    </w:p>
    <w:p w:rsidR="00132261" w:rsidRPr="00D93C63" w:rsidRDefault="00132261" w:rsidP="00132261">
      <w:pPr>
        <w:pStyle w:val="rvps2"/>
        <w:spacing w:before="0" w:beforeAutospacing="0" w:after="0" w:afterAutospacing="0"/>
        <w:ind w:firstLine="567"/>
        <w:jc w:val="both"/>
        <w:rPr>
          <w:lang w:val="uk-UA" w:eastAsia="uk-UA"/>
        </w:rPr>
      </w:pPr>
      <w:r w:rsidRPr="00D93C63">
        <w:rPr>
          <w:lang w:val="uk-UA" w:eastAsia="uk-UA"/>
        </w:rPr>
        <w:t xml:space="preserve">2020 рік: 0 </w:t>
      </w:r>
      <w:proofErr w:type="spellStart"/>
      <w:r w:rsidRPr="00D93C63">
        <w:rPr>
          <w:lang w:val="uk-UA" w:eastAsia="uk-UA"/>
        </w:rPr>
        <w:t>грн</w:t>
      </w:r>
      <w:proofErr w:type="spellEnd"/>
      <w:r w:rsidRPr="00D93C63">
        <w:rPr>
          <w:lang w:val="uk-UA" w:eastAsia="uk-UA"/>
        </w:rPr>
        <w:t>;</w:t>
      </w:r>
    </w:p>
    <w:p w:rsidR="00132261" w:rsidRPr="00D93C63" w:rsidRDefault="00132261" w:rsidP="00132261">
      <w:pPr>
        <w:pStyle w:val="rvps2"/>
        <w:spacing w:before="0" w:beforeAutospacing="0" w:after="0" w:afterAutospacing="0"/>
        <w:ind w:firstLine="567"/>
        <w:jc w:val="both"/>
        <w:rPr>
          <w:lang w:val="uk-UA" w:eastAsia="uk-UA"/>
        </w:rPr>
      </w:pPr>
      <w:r w:rsidRPr="00D93C63">
        <w:rPr>
          <w:lang w:val="uk-UA" w:eastAsia="uk-UA"/>
        </w:rPr>
        <w:t>2021 рік: 541</w:t>
      </w:r>
      <w:r>
        <w:rPr>
          <w:lang w:val="uk-UA" w:eastAsia="uk-UA"/>
        </w:rPr>
        <w:t xml:space="preserve"> </w:t>
      </w:r>
      <w:r w:rsidRPr="00D93C63">
        <w:rPr>
          <w:lang w:val="uk-UA" w:eastAsia="uk-UA"/>
        </w:rPr>
        <w:t>376 грн.</w:t>
      </w:r>
    </w:p>
    <w:p w:rsidR="00132261" w:rsidRPr="00D93C63" w:rsidRDefault="00132261" w:rsidP="00132261">
      <w:pPr>
        <w:pStyle w:val="rvps2"/>
        <w:spacing w:before="0" w:beforeAutospacing="0" w:after="0" w:afterAutospacing="0"/>
        <w:jc w:val="both"/>
        <w:rPr>
          <w:b/>
          <w:lang w:val="uk-UA" w:eastAsia="uk-UA"/>
        </w:rPr>
      </w:pPr>
    </w:p>
    <w:p w:rsidR="00132261" w:rsidRPr="00D93C63" w:rsidRDefault="00132261" w:rsidP="00132261">
      <w:pPr>
        <w:pStyle w:val="rvps2"/>
        <w:numPr>
          <w:ilvl w:val="1"/>
          <w:numId w:val="12"/>
        </w:numPr>
        <w:spacing w:before="0" w:beforeAutospacing="0" w:after="0" w:afterAutospacing="0"/>
        <w:ind w:left="567" w:hanging="567"/>
        <w:jc w:val="both"/>
        <w:rPr>
          <w:b/>
          <w:lang w:val="uk-UA" w:eastAsia="uk-UA"/>
        </w:rPr>
      </w:pPr>
      <w:r w:rsidRPr="00D93C63">
        <w:rPr>
          <w:b/>
          <w:lang w:val="uk-UA" w:eastAsia="uk-UA"/>
        </w:rPr>
        <w:t>Тривалість підтримки</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З 01.01.2019 по 31.12.2021.</w:t>
      </w:r>
    </w:p>
    <w:p w:rsidR="00132261" w:rsidRPr="00D93C63" w:rsidRDefault="00132261" w:rsidP="00132261"/>
    <w:p w:rsidR="00132261" w:rsidRPr="00D93C63" w:rsidRDefault="00132261" w:rsidP="00132261">
      <w:pPr>
        <w:numPr>
          <w:ilvl w:val="0"/>
          <w:numId w:val="1"/>
        </w:numPr>
        <w:tabs>
          <w:tab w:val="left" w:pos="567"/>
        </w:tabs>
        <w:ind w:left="567" w:hanging="567"/>
        <w:contextualSpacing/>
        <w:jc w:val="both"/>
        <w:rPr>
          <w:b/>
        </w:rPr>
      </w:pPr>
      <w:r w:rsidRPr="00D93C63">
        <w:rPr>
          <w:b/>
        </w:rPr>
        <w:t>ПОЄДНАННЯ ФОРМ ДЕРЖАВНОЇ ПІДТРИМКИ</w:t>
      </w:r>
    </w:p>
    <w:p w:rsidR="00132261" w:rsidRPr="00D93C63" w:rsidRDefault="00132261" w:rsidP="00132261">
      <w:pPr>
        <w:pStyle w:val="rvps2"/>
        <w:spacing w:before="0" w:beforeAutospacing="0" w:after="0" w:afterAutospacing="0"/>
        <w:jc w:val="both"/>
        <w:rPr>
          <w:lang w:val="uk-UA"/>
        </w:rPr>
      </w:pPr>
    </w:p>
    <w:p w:rsidR="00132261" w:rsidRPr="00D93C63" w:rsidRDefault="00132261" w:rsidP="00132261">
      <w:pPr>
        <w:pStyle w:val="rvps2"/>
        <w:numPr>
          <w:ilvl w:val="0"/>
          <w:numId w:val="10"/>
        </w:numPr>
        <w:spacing w:before="0" w:beforeAutospacing="0" w:after="0" w:afterAutospacing="0"/>
        <w:ind w:left="567" w:hanging="567"/>
        <w:jc w:val="both"/>
        <w:rPr>
          <w:lang w:val="uk-UA"/>
        </w:rPr>
      </w:pPr>
      <w:r w:rsidRPr="00D93C63">
        <w:rPr>
          <w:lang w:val="uk-UA" w:eastAsia="uk-UA"/>
        </w:rPr>
        <w:t>Субсидії та капітальні трансферти на виплату заробітної плати, сплату податків і зборів на заробітну плату та оплату спожитої електроенергії, на оновлення рухомого складу, ремонт матеріально-технічної бази, розвиток транспортної мережі та розвиток інфраструктури міського електротранспорту,</w:t>
      </w:r>
      <w:r w:rsidR="00BF2DB8">
        <w:rPr>
          <w:lang w:val="uk-UA" w:eastAsia="uk-UA"/>
        </w:rPr>
        <w:t xml:space="preserve"> що виділяється на підставі </w:t>
      </w:r>
      <w:proofErr w:type="spellStart"/>
      <w:r w:rsidR="00BF2DB8">
        <w:rPr>
          <w:lang w:val="uk-UA" w:eastAsia="uk-UA"/>
        </w:rPr>
        <w:t>проє</w:t>
      </w:r>
      <w:r w:rsidRPr="00D93C63">
        <w:rPr>
          <w:lang w:val="uk-UA" w:eastAsia="uk-UA"/>
        </w:rPr>
        <w:t>кту</w:t>
      </w:r>
      <w:proofErr w:type="spellEnd"/>
      <w:r w:rsidRPr="00D93C63">
        <w:rPr>
          <w:lang w:val="uk-UA" w:eastAsia="uk-UA"/>
        </w:rPr>
        <w:t xml:space="preserve"> рішення Запорізької міської ради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D93C63">
        <w:rPr>
          <w:lang w:val="uk-UA" w:eastAsia="uk-UA"/>
        </w:rPr>
        <w:t>Запоріжелектротранс</w:t>
      </w:r>
      <w:proofErr w:type="spellEnd"/>
      <w:r w:rsidRPr="00D93C63">
        <w:rPr>
          <w:lang w:val="uk-UA" w:eastAsia="uk-UA"/>
        </w:rPr>
        <w:t>» на 2019 – 2021 роки» та Закону України «Про міський електричний транспорт» Запорізькому комунальному підприємству міського електротранспорту «</w:t>
      </w:r>
      <w:proofErr w:type="spellStart"/>
      <w:r w:rsidRPr="00D93C63">
        <w:rPr>
          <w:lang w:val="uk-UA" w:eastAsia="uk-UA"/>
        </w:rPr>
        <w:t>Запоріжелектротранс</w:t>
      </w:r>
      <w:proofErr w:type="spellEnd"/>
      <w:r w:rsidRPr="00D93C63">
        <w:rPr>
          <w:lang w:val="uk-UA" w:eastAsia="uk-UA"/>
        </w:rPr>
        <w:t xml:space="preserve">» на період з 01.01.2019 по 31.12.2021 у сумі </w:t>
      </w:r>
      <w:r w:rsidR="00BF2DB8">
        <w:rPr>
          <w:lang w:val="uk-UA" w:eastAsia="uk-UA"/>
        </w:rPr>
        <w:t xml:space="preserve">                                         866 204,761 тис. </w:t>
      </w:r>
      <w:proofErr w:type="spellStart"/>
      <w:r w:rsidR="00BF2DB8">
        <w:rPr>
          <w:lang w:val="uk-UA" w:eastAsia="uk-UA"/>
        </w:rPr>
        <w:t>грн</w:t>
      </w:r>
      <w:proofErr w:type="spellEnd"/>
      <w:r w:rsidRPr="00D93C63">
        <w:rPr>
          <w:lang w:val="uk-UA" w:eastAsia="uk-UA"/>
        </w:rPr>
        <w:t xml:space="preserve">, відповідно до рішення Комітету від 13.02.2019 № 93-р, </w:t>
      </w:r>
      <w:r w:rsidRPr="00D93C63">
        <w:rPr>
          <w:b/>
          <w:lang w:val="uk-UA" w:eastAsia="uk-UA"/>
        </w:rPr>
        <w:t xml:space="preserve">не є </w:t>
      </w:r>
      <w:r w:rsidRPr="00D93C63">
        <w:rPr>
          <w:b/>
          <w:lang w:val="uk-UA" w:eastAsia="uk-UA"/>
        </w:rPr>
        <w:lastRenderedPageBreak/>
        <w:t>державною допомогою</w:t>
      </w:r>
      <w:r w:rsidRPr="00D93C63">
        <w:rPr>
          <w:lang w:val="uk-UA" w:eastAsia="uk-UA"/>
        </w:rPr>
        <w:t xml:space="preserve"> відповідно до пункту 2 частини другої статті 3 Закону України «Про державну допомогу суб’єктам господарювання»</w:t>
      </w:r>
      <w:r w:rsidRPr="00D93C63">
        <w:rPr>
          <w:lang w:val="uk-UA"/>
        </w:rPr>
        <w:t>.</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0"/>
          <w:numId w:val="1"/>
        </w:numPr>
        <w:spacing w:before="0" w:beforeAutospacing="0" w:after="0" w:afterAutospacing="0"/>
        <w:ind w:left="567" w:hanging="567"/>
        <w:contextualSpacing/>
        <w:jc w:val="both"/>
        <w:rPr>
          <w:b/>
          <w:lang w:val="uk-UA" w:eastAsia="uk-UA"/>
        </w:rPr>
      </w:pPr>
      <w:r w:rsidRPr="00D93C63">
        <w:rPr>
          <w:b/>
          <w:lang w:val="uk-UA"/>
        </w:rPr>
        <w:t>ІНФОРМАЦІЯ ЩОДО ПРОГРАМИ</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0"/>
          <w:numId w:val="10"/>
        </w:numPr>
        <w:spacing w:before="0" w:beforeAutospacing="0" w:after="0" w:afterAutospacing="0"/>
        <w:ind w:left="567" w:hanging="567"/>
        <w:jc w:val="both"/>
        <w:rPr>
          <w:lang w:val="uk-UA"/>
        </w:rPr>
      </w:pPr>
      <w:r w:rsidRPr="00D93C63">
        <w:rPr>
          <w:lang w:val="uk-UA"/>
        </w:rPr>
        <w:t>Метою Програми є забезпечення стабільної роботи КП «</w:t>
      </w:r>
      <w:proofErr w:type="spellStart"/>
      <w:r w:rsidRPr="00D93C63">
        <w:rPr>
          <w:lang w:val="uk-UA"/>
        </w:rPr>
        <w:t>Запоріжелектротранс</w:t>
      </w:r>
      <w:proofErr w:type="spellEnd"/>
      <w:r w:rsidRPr="00D93C63">
        <w:rPr>
          <w:lang w:val="uk-UA"/>
        </w:rPr>
        <w:t xml:space="preserve">». Оновлення рухомого складу підприємства дозволить </w:t>
      </w:r>
      <w:r w:rsidR="004E6030">
        <w:rPr>
          <w:lang w:val="uk-UA"/>
        </w:rPr>
        <w:t>протягом короткого</w:t>
      </w:r>
      <w:r w:rsidRPr="00D93C63">
        <w:rPr>
          <w:lang w:val="uk-UA"/>
        </w:rPr>
        <w:t xml:space="preserve"> </w:t>
      </w:r>
      <w:r w:rsidR="004E6030">
        <w:rPr>
          <w:lang w:val="uk-UA"/>
        </w:rPr>
        <w:t>строку</w:t>
      </w:r>
      <w:r w:rsidRPr="00D93C63">
        <w:rPr>
          <w:lang w:val="uk-UA"/>
        </w:rPr>
        <w:t xml:space="preserve"> збільшити кількість автобусів на вулицях міста, суттєво скоротити час на проїзд; забезпечити якісн</w:t>
      </w:r>
      <w:r w:rsidR="004E6030">
        <w:rPr>
          <w:lang w:val="uk-UA"/>
        </w:rPr>
        <w:t>і перевезення мешканців міста, у</w:t>
      </w:r>
      <w:r w:rsidRPr="00D93C63">
        <w:rPr>
          <w:lang w:val="uk-UA"/>
        </w:rPr>
        <w:t xml:space="preserve"> тому числі соціально незахищених верств; дозволить перерозподілити кількість тролейбусів і автобусів на маршрутах з урахуванням пасажиропотоку, збільшити доходи від перевезень; покращити умови обслуговування пасажирів з обмеженими можливостями.</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0"/>
          <w:numId w:val="10"/>
        </w:numPr>
        <w:spacing w:before="0" w:beforeAutospacing="0" w:after="0" w:afterAutospacing="0"/>
        <w:ind w:left="567" w:hanging="567"/>
        <w:jc w:val="both"/>
        <w:rPr>
          <w:lang w:val="uk-UA"/>
        </w:rPr>
      </w:pPr>
      <w:r w:rsidRPr="00D93C63">
        <w:rPr>
          <w:lang w:val="uk-UA"/>
        </w:rPr>
        <w:t>КП «</w:t>
      </w:r>
      <w:proofErr w:type="spellStart"/>
      <w:r w:rsidRPr="00D93C63">
        <w:rPr>
          <w:lang w:val="uk-UA"/>
        </w:rPr>
        <w:t>Запоріжелектротранс</w:t>
      </w:r>
      <w:proofErr w:type="spellEnd"/>
      <w:r w:rsidRPr="00D93C63">
        <w:rPr>
          <w:lang w:val="uk-UA"/>
        </w:rPr>
        <w:t xml:space="preserve">» укладено договір фінансового лізингу від 03.11.2017 </w:t>
      </w:r>
      <w:r>
        <w:rPr>
          <w:lang w:val="uk-UA"/>
        </w:rPr>
        <w:br/>
      </w:r>
      <w:r w:rsidRPr="00D93C63">
        <w:rPr>
          <w:lang w:val="uk-UA"/>
        </w:rPr>
        <w:t>№ 45/2017/ЗОД-МСБ на придбання у фінансовий лізинг 35 нових автобусів великої містко</w:t>
      </w:r>
      <w:r w:rsidR="004E6030">
        <w:rPr>
          <w:lang w:val="uk-UA"/>
        </w:rPr>
        <w:t>сті. Строк лізингу починається з дати передання</w:t>
      </w:r>
      <w:r w:rsidRPr="00D93C63">
        <w:rPr>
          <w:lang w:val="uk-UA"/>
        </w:rPr>
        <w:t xml:space="preserve"> предмета лізингу (автобусів) у користування </w:t>
      </w:r>
      <w:proofErr w:type="spellStart"/>
      <w:r w:rsidRPr="00D93C63">
        <w:rPr>
          <w:lang w:val="uk-UA"/>
        </w:rPr>
        <w:t>лізингоодержувачу</w:t>
      </w:r>
      <w:proofErr w:type="spellEnd"/>
      <w:r w:rsidRPr="00D93C63">
        <w:rPr>
          <w:lang w:val="uk-UA"/>
        </w:rPr>
        <w:t xml:space="preserve"> (КП «</w:t>
      </w:r>
      <w:proofErr w:type="spellStart"/>
      <w:r w:rsidRPr="00D93C63">
        <w:rPr>
          <w:lang w:val="uk-UA"/>
        </w:rPr>
        <w:t>Запоріжелектротранс</w:t>
      </w:r>
      <w:proofErr w:type="spellEnd"/>
      <w:r w:rsidRPr="00D93C63">
        <w:rPr>
          <w:lang w:val="uk-UA"/>
        </w:rPr>
        <w:t xml:space="preserve">»). Строк лізингу закінчується останньою датою, що вказана в графіку лізингових платежів, який розрахований </w:t>
      </w:r>
      <w:r w:rsidR="004E6030">
        <w:rPr>
          <w:lang w:val="uk-UA"/>
        </w:rPr>
        <w:t>строком</w:t>
      </w:r>
      <w:r w:rsidRPr="00D93C63">
        <w:rPr>
          <w:lang w:val="uk-UA"/>
        </w:rPr>
        <w:t xml:space="preserve"> на три роки.</w:t>
      </w:r>
    </w:p>
    <w:p w:rsidR="00132261" w:rsidRPr="00D93C63" w:rsidRDefault="00132261" w:rsidP="00132261"/>
    <w:p w:rsidR="00132261" w:rsidRPr="00D93C63" w:rsidRDefault="00132261" w:rsidP="00132261">
      <w:pPr>
        <w:pStyle w:val="rvps2"/>
        <w:numPr>
          <w:ilvl w:val="0"/>
          <w:numId w:val="10"/>
        </w:numPr>
        <w:spacing w:before="0" w:beforeAutospacing="0" w:after="0" w:afterAutospacing="0"/>
        <w:ind w:left="567" w:hanging="567"/>
        <w:jc w:val="both"/>
        <w:rPr>
          <w:lang w:val="uk-UA"/>
        </w:rPr>
      </w:pPr>
      <w:r w:rsidRPr="00D93C63">
        <w:rPr>
          <w:lang w:val="uk-UA"/>
        </w:rPr>
        <w:t>КП «</w:t>
      </w:r>
      <w:proofErr w:type="spellStart"/>
      <w:r w:rsidRPr="00D93C63">
        <w:rPr>
          <w:lang w:val="uk-UA"/>
        </w:rPr>
        <w:t>Запоріжелектротранс</w:t>
      </w:r>
      <w:proofErr w:type="spellEnd"/>
      <w:r w:rsidRPr="00D93C63">
        <w:rPr>
          <w:lang w:val="uk-UA"/>
        </w:rPr>
        <w:t xml:space="preserve">» укладено договір фінансового лізингу від 27.08.2018 </w:t>
      </w:r>
      <w:r>
        <w:rPr>
          <w:lang w:val="uk-UA"/>
        </w:rPr>
        <w:br/>
      </w:r>
      <w:r w:rsidRPr="00D93C63">
        <w:rPr>
          <w:lang w:val="uk-UA"/>
        </w:rPr>
        <w:t xml:space="preserve">№ 1002/2018/ЗОД-МСБ-ФЛ на придбання у фінансовий лізинг 50 нових автобусів великої місткості. Строк лізингу починається із дати передачі предмета лізингу (автобусів) у користування </w:t>
      </w:r>
      <w:proofErr w:type="spellStart"/>
      <w:r w:rsidRPr="00D93C63">
        <w:rPr>
          <w:lang w:val="uk-UA"/>
        </w:rPr>
        <w:t>лізингоодержувачу</w:t>
      </w:r>
      <w:proofErr w:type="spellEnd"/>
      <w:r w:rsidRPr="00D93C63">
        <w:rPr>
          <w:lang w:val="uk-UA"/>
        </w:rPr>
        <w:t xml:space="preserve"> (КП «</w:t>
      </w:r>
      <w:proofErr w:type="spellStart"/>
      <w:r w:rsidRPr="00D93C63">
        <w:rPr>
          <w:lang w:val="uk-UA"/>
        </w:rPr>
        <w:t>Запоріжелектротранс</w:t>
      </w:r>
      <w:proofErr w:type="spellEnd"/>
      <w:r w:rsidRPr="00D93C63">
        <w:rPr>
          <w:lang w:val="uk-UA"/>
        </w:rPr>
        <w:t>»). Строк лізингу закінчується останньою датою, що вказана в графіку лізингових платежів, який розрахований терміном на три роки.</w:t>
      </w:r>
    </w:p>
    <w:p w:rsidR="00132261" w:rsidRPr="00D93C63" w:rsidRDefault="00132261" w:rsidP="00132261">
      <w:pPr>
        <w:pStyle w:val="a3"/>
      </w:pPr>
    </w:p>
    <w:p w:rsidR="00132261" w:rsidRDefault="00132261" w:rsidP="00132261">
      <w:pPr>
        <w:pStyle w:val="rvps2"/>
        <w:numPr>
          <w:ilvl w:val="0"/>
          <w:numId w:val="10"/>
        </w:numPr>
        <w:spacing w:before="0" w:beforeAutospacing="0" w:after="0" w:afterAutospacing="0"/>
        <w:ind w:left="567" w:hanging="567"/>
        <w:jc w:val="both"/>
        <w:rPr>
          <w:lang w:val="uk-UA"/>
        </w:rPr>
      </w:pPr>
      <w:r w:rsidRPr="00D93C63">
        <w:rPr>
          <w:lang w:val="uk-UA"/>
        </w:rPr>
        <w:t>Рішенням Запорізької міської ради від 01.02.2012 № 6 «Про надання згоди на прийняття до комунальної власності територіальної громади міста Запоріжжя пасажирських понтонів від дочірнього підприємства «Запорізький річковий порт» Акціонерної судноплавної компанії «Укррічфлот» та їх подальшого використання» у статутний фонд КП «</w:t>
      </w:r>
      <w:proofErr w:type="spellStart"/>
      <w:r w:rsidRPr="00D93C63">
        <w:rPr>
          <w:lang w:val="uk-UA"/>
        </w:rPr>
        <w:t>Запоріжелектротранс</w:t>
      </w:r>
      <w:proofErr w:type="spellEnd"/>
      <w:r w:rsidRPr="00D93C63">
        <w:rPr>
          <w:lang w:val="uk-UA"/>
        </w:rPr>
        <w:t>» передано 6 пасажирських понтон-причалів.</w:t>
      </w:r>
    </w:p>
    <w:p w:rsidR="00132261"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rPr>
      </w:pPr>
      <w:r>
        <w:rPr>
          <w:lang w:val="uk-UA"/>
        </w:rPr>
        <w:t>Пасажирські понтон-причали є об’єктами інфраструктури внутрішнього водного транспорту, які призначені для забезпечення безпечного судноплавства річковими водними шляхами.</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rPr>
      </w:pPr>
      <w:r w:rsidRPr="00D93C63">
        <w:rPr>
          <w:lang w:val="uk-UA"/>
        </w:rPr>
        <w:t>Головною складовою забезпечення своєчасного відкриття навігації та безпечного перевезення пасажирів річковим транспортом є проведення заходів з їх утримання, експлуатації та забезпечення ремонтів. КП «</w:t>
      </w:r>
      <w:proofErr w:type="spellStart"/>
      <w:r w:rsidRPr="00D93C63">
        <w:rPr>
          <w:lang w:val="uk-UA"/>
        </w:rPr>
        <w:t>Запоріжелектротранс</w:t>
      </w:r>
      <w:proofErr w:type="spellEnd"/>
      <w:r w:rsidRPr="00D93C63">
        <w:rPr>
          <w:lang w:val="uk-UA"/>
        </w:rPr>
        <w:t xml:space="preserve">» під час навігації на річці Дніпро </w:t>
      </w:r>
      <w:r w:rsidR="004E6030">
        <w:rPr>
          <w:lang w:val="uk-UA"/>
        </w:rPr>
        <w:t>з перевезення</w:t>
      </w:r>
      <w:r w:rsidRPr="00D93C63">
        <w:rPr>
          <w:lang w:val="uk-UA"/>
        </w:rPr>
        <w:t xml:space="preserve"> мешканців міста Запоріжжя до садово-городніх ділянок (насамперед пільгове перевезення) забезпечує безкоштовне причалювання катерів до понтон-причалів і безпечні умови посадки-висадки</w:t>
      </w:r>
      <w:r w:rsidR="004E6030">
        <w:rPr>
          <w:lang w:val="uk-UA"/>
        </w:rPr>
        <w:t xml:space="preserve"> пасажирів. При цьому комерційної діяльності</w:t>
      </w:r>
      <w:r w:rsidRPr="00D93C63">
        <w:rPr>
          <w:lang w:val="uk-UA"/>
        </w:rPr>
        <w:t xml:space="preserve"> </w:t>
      </w:r>
      <w:r w:rsidR="004E6030">
        <w:rPr>
          <w:lang w:val="uk-UA"/>
        </w:rPr>
        <w:t>і</w:t>
      </w:r>
      <w:r w:rsidRPr="00D93C63">
        <w:rPr>
          <w:lang w:val="uk-UA"/>
        </w:rPr>
        <w:t>з використанням пасажирських понтон-причалів не передбачається.</w:t>
      </w:r>
    </w:p>
    <w:p w:rsidR="00FC756A" w:rsidRPr="00D93C63" w:rsidRDefault="00FC756A" w:rsidP="00132261"/>
    <w:p w:rsidR="00132261" w:rsidRPr="00D93C63" w:rsidRDefault="00132261" w:rsidP="00132261">
      <w:pPr>
        <w:pStyle w:val="rvps2"/>
        <w:numPr>
          <w:ilvl w:val="0"/>
          <w:numId w:val="1"/>
        </w:numPr>
        <w:spacing w:before="0" w:beforeAutospacing="0" w:after="0" w:afterAutospacing="0"/>
        <w:ind w:left="567" w:hanging="567"/>
        <w:jc w:val="both"/>
        <w:rPr>
          <w:b/>
          <w:lang w:val="uk-UA" w:eastAsia="uk-UA"/>
        </w:rPr>
      </w:pPr>
      <w:r w:rsidRPr="00D93C63">
        <w:rPr>
          <w:b/>
          <w:lang w:val="uk-UA" w:eastAsia="uk-UA"/>
        </w:rPr>
        <w:t>НОРМАТИВНО-ПРАВОВЕ РЕГУЛЮВАННЯ</w:t>
      </w:r>
    </w:p>
    <w:p w:rsidR="00132261" w:rsidRPr="00D93C63" w:rsidRDefault="00132261" w:rsidP="00132261">
      <w:pPr>
        <w:pStyle w:val="rvps2"/>
        <w:spacing w:before="0" w:beforeAutospacing="0" w:after="0" w:afterAutospacing="0"/>
        <w:ind w:left="567" w:hanging="567"/>
        <w:contextualSpacing/>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w:t>
      </w:r>
      <w:r w:rsidRPr="00D93C63">
        <w:rPr>
          <w:lang w:val="uk-UA" w:eastAsia="uk-UA"/>
        </w:rPr>
        <w:lastRenderedPageBreak/>
        <w:t>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Отже, державна підтримка є державною допомогою, якщо одночасно виконуються такі умови:</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lang w:val="uk-UA" w:eastAsia="uk-UA"/>
        </w:rPr>
        <w:t>підтримка надається суб’єкту господарювання;</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lang w:val="uk-UA" w:eastAsia="uk-UA"/>
        </w:rPr>
        <w:t>державна підтримка здійснюється за рахунок ресурсів держави чи місцевих ресурсів;</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132261" w:rsidRPr="00D93C63" w:rsidRDefault="00132261" w:rsidP="00132261">
      <w:pPr>
        <w:pStyle w:val="rvps2"/>
        <w:numPr>
          <w:ilvl w:val="0"/>
          <w:numId w:val="14"/>
        </w:numPr>
        <w:spacing w:before="0" w:beforeAutospacing="0" w:after="0" w:afterAutospacing="0"/>
        <w:ind w:left="567" w:hanging="567"/>
        <w:contextualSpacing/>
        <w:jc w:val="both"/>
        <w:rPr>
          <w:lang w:val="uk-UA" w:eastAsia="uk-UA"/>
        </w:rPr>
      </w:pPr>
      <w:r w:rsidRPr="00D93C63">
        <w:rPr>
          <w:lang w:val="uk-UA" w:eastAsia="uk-UA"/>
        </w:rPr>
        <w:t>підтримка спотворює або загрожує спотворенням економічної конкуренції.</w:t>
      </w:r>
    </w:p>
    <w:p w:rsidR="00132261" w:rsidRDefault="00132261" w:rsidP="00132261">
      <w:pPr>
        <w:pStyle w:val="rvps2"/>
        <w:spacing w:before="0" w:beforeAutospacing="0" w:after="0" w:afterAutospacing="0"/>
        <w:ind w:left="567" w:hanging="567"/>
        <w:contextualSpacing/>
        <w:jc w:val="both"/>
        <w:rPr>
          <w:lang w:val="uk-UA" w:eastAsia="uk-UA"/>
        </w:rPr>
      </w:pPr>
    </w:p>
    <w:p w:rsidR="00132261" w:rsidRDefault="00132261" w:rsidP="00132261">
      <w:pPr>
        <w:pStyle w:val="rvps2"/>
        <w:numPr>
          <w:ilvl w:val="0"/>
          <w:numId w:val="10"/>
        </w:numPr>
        <w:spacing w:before="0" w:beforeAutospacing="0" w:after="0" w:afterAutospacing="0"/>
        <w:ind w:left="567" w:hanging="567"/>
        <w:contextualSpacing/>
        <w:jc w:val="both"/>
        <w:rPr>
          <w:lang w:val="uk-UA" w:eastAsia="uk-UA"/>
        </w:rPr>
      </w:pPr>
      <w:r>
        <w:rPr>
          <w:lang w:val="uk-UA" w:eastAsia="uk-UA"/>
        </w:rPr>
        <w:t>Статтею 6 Закону передбачено, що державна допомога може бути визнана допустимою, якщо надається для таких цілей, зокрема,</w:t>
      </w:r>
      <w:r w:rsidR="00E341EB">
        <w:rPr>
          <w:lang w:val="uk-UA" w:eastAsia="uk-UA"/>
        </w:rPr>
        <w:t xml:space="preserve"> як</w:t>
      </w:r>
      <w:r>
        <w:rPr>
          <w:lang w:val="uk-UA" w:eastAsia="uk-UA"/>
        </w:rPr>
        <w:t xml:space="preserve"> виконання загальнодержавних програм розвитку або розв’язання соціальних та економічних проблем загальнонаціонального характеру.</w:t>
      </w:r>
    </w:p>
    <w:p w:rsidR="00132261" w:rsidRPr="00D93C63" w:rsidRDefault="00132261" w:rsidP="00132261">
      <w:pPr>
        <w:pStyle w:val="rvps2"/>
        <w:spacing w:before="0" w:beforeAutospacing="0" w:after="0" w:afterAutospacing="0"/>
        <w:ind w:left="567"/>
        <w:contextualSpacing/>
        <w:jc w:val="both"/>
        <w:rPr>
          <w:lang w:val="uk-UA" w:eastAsia="uk-UA"/>
        </w:rPr>
      </w:pPr>
    </w:p>
    <w:p w:rsidR="00132261" w:rsidRPr="00D93C63" w:rsidRDefault="00132261" w:rsidP="00132261">
      <w:pPr>
        <w:pStyle w:val="rvps2"/>
        <w:numPr>
          <w:ilvl w:val="1"/>
          <w:numId w:val="1"/>
        </w:numPr>
        <w:spacing w:before="0" w:beforeAutospacing="0" w:after="0" w:afterAutospacing="0"/>
        <w:ind w:left="567" w:hanging="567"/>
        <w:jc w:val="both"/>
        <w:rPr>
          <w:b/>
          <w:lang w:val="uk-UA" w:eastAsia="uk-UA"/>
        </w:rPr>
      </w:pPr>
      <w:r w:rsidRPr="00D93C63">
        <w:rPr>
          <w:b/>
          <w:lang w:val="uk-UA" w:eastAsia="uk-UA"/>
        </w:rPr>
        <w:t>Щодо перевезення пасажирів автобусним транспортом</w:t>
      </w:r>
    </w:p>
    <w:p w:rsidR="00132261" w:rsidRPr="00D93C63" w:rsidRDefault="00132261" w:rsidP="00132261">
      <w:pPr>
        <w:pStyle w:val="rvps2"/>
        <w:spacing w:before="0" w:beforeAutospacing="0" w:after="0" w:afterAutospacing="0"/>
        <w:ind w:left="567"/>
        <w:jc w:val="both"/>
        <w:rPr>
          <w:b/>
          <w:lang w:val="uk-UA" w:eastAsia="uk-UA"/>
        </w:rPr>
      </w:pPr>
    </w:p>
    <w:p w:rsidR="00132261" w:rsidRPr="00D93C63" w:rsidRDefault="00132261" w:rsidP="00132261">
      <w:pPr>
        <w:pStyle w:val="rvps2"/>
        <w:numPr>
          <w:ilvl w:val="2"/>
          <w:numId w:val="1"/>
        </w:numPr>
        <w:spacing w:before="0" w:beforeAutospacing="0" w:after="0" w:afterAutospacing="0"/>
        <w:ind w:left="567" w:hanging="567"/>
        <w:jc w:val="both"/>
        <w:rPr>
          <w:b/>
          <w:lang w:val="uk-UA" w:eastAsia="uk-UA"/>
        </w:rPr>
      </w:pPr>
      <w:r w:rsidRPr="00D93C63">
        <w:rPr>
          <w:b/>
          <w:lang w:val="uk-UA" w:eastAsia="uk-UA"/>
        </w:rPr>
        <w:t xml:space="preserve"> Послуги, що становлять загальний економічний інтерес</w:t>
      </w:r>
    </w:p>
    <w:p w:rsidR="00132261" w:rsidRPr="00D93C63" w:rsidRDefault="00132261" w:rsidP="00132261">
      <w:pPr>
        <w:pStyle w:val="rvps2"/>
        <w:spacing w:before="0" w:beforeAutospacing="0" w:after="0" w:afterAutospacing="0"/>
        <w:ind w:left="567" w:hanging="567"/>
        <w:jc w:val="both"/>
        <w:rPr>
          <w:b/>
          <w:lang w:val="uk-UA" w:eastAsia="uk-UA"/>
        </w:rPr>
      </w:pPr>
    </w:p>
    <w:p w:rsidR="00132261" w:rsidRPr="00D93C63" w:rsidRDefault="00132261" w:rsidP="00132261">
      <w:pPr>
        <w:pStyle w:val="rvps2"/>
        <w:numPr>
          <w:ilvl w:val="0"/>
          <w:numId w:val="10"/>
        </w:numPr>
        <w:spacing w:before="0" w:beforeAutospacing="0" w:after="0" w:afterAutospacing="0"/>
        <w:ind w:left="567" w:hanging="567"/>
        <w:contextualSpacing/>
        <w:jc w:val="both"/>
        <w:rPr>
          <w:lang w:val="uk-UA" w:eastAsia="uk-UA"/>
        </w:rPr>
      </w:pPr>
      <w:r w:rsidRPr="00D93C63">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132261" w:rsidRPr="00D93C63" w:rsidRDefault="00132261" w:rsidP="00132261">
      <w:pPr>
        <w:pStyle w:val="rvps2"/>
        <w:spacing w:before="0" w:beforeAutospacing="0" w:after="0" w:afterAutospacing="0"/>
        <w:ind w:left="567"/>
        <w:contextualSpacing/>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contextualSpacing/>
        <w:jc w:val="both"/>
        <w:rPr>
          <w:lang w:val="uk-UA" w:eastAsia="uk-UA"/>
        </w:rPr>
      </w:pPr>
      <w:r w:rsidRPr="00D93C63">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w:t>
      </w:r>
      <w:r w:rsidRPr="00D93C63">
        <w:rPr>
          <w:lang w:val="uk-UA" w:eastAsia="uk-UA"/>
        </w:rPr>
        <w:lastRenderedPageBreak/>
        <w:t>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w:t>
      </w:r>
      <w:r w:rsidR="00E341EB">
        <w:rPr>
          <w:lang w:val="uk-UA" w:eastAsia="uk-UA"/>
        </w:rPr>
        <w:t>ію за надання публічних послуг у</w:t>
      </w:r>
      <w:r w:rsidRPr="00D93C63">
        <w:rPr>
          <w:lang w:val="uk-UA" w:eastAsia="uk-UA"/>
        </w:rPr>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132261" w:rsidRPr="00D93C63" w:rsidRDefault="00132261" w:rsidP="00132261">
      <w:pPr>
        <w:pStyle w:val="rvps2"/>
        <w:numPr>
          <w:ilvl w:val="0"/>
          <w:numId w:val="16"/>
        </w:numPr>
        <w:spacing w:before="0" w:beforeAutospacing="0" w:after="0" w:afterAutospacing="0"/>
        <w:ind w:left="567" w:hanging="567"/>
        <w:jc w:val="both"/>
        <w:rPr>
          <w:lang w:val="uk-UA" w:eastAsia="uk-UA"/>
        </w:rPr>
      </w:pPr>
      <w:r w:rsidRPr="00D93C63">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132261" w:rsidRPr="00D93C63" w:rsidRDefault="00132261" w:rsidP="00132261">
      <w:pPr>
        <w:pStyle w:val="rvps2"/>
        <w:numPr>
          <w:ilvl w:val="0"/>
          <w:numId w:val="16"/>
        </w:numPr>
        <w:spacing w:before="0" w:beforeAutospacing="0" w:after="0" w:afterAutospacing="0"/>
        <w:ind w:left="567" w:hanging="567"/>
        <w:jc w:val="both"/>
        <w:rPr>
          <w:lang w:val="uk-UA" w:eastAsia="uk-UA"/>
        </w:rPr>
      </w:pPr>
      <w:r w:rsidRPr="00D93C63">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w:t>
      </w:r>
      <w:proofErr w:type="spellStart"/>
      <w:r w:rsidRPr="00D93C63">
        <w:rPr>
          <w:lang w:val="uk-UA" w:eastAsia="uk-UA"/>
        </w:rPr>
        <w:t>міжнародно</w:t>
      </w:r>
      <w:proofErr w:type="spellEnd"/>
      <w:r w:rsidRPr="00D93C63">
        <w:rPr>
          <w:lang w:val="uk-UA" w:eastAsia="uk-UA"/>
        </w:rPr>
        <w:t xml:space="preserve"> визнаних методологій бухгалтерського обліку, зокрема калькуляції витрат за видом діяльності, та мають базуватися на даних аудиту.</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Відповідно до статті 262 (4) Угоди підприємства</w:t>
      </w:r>
      <w:r>
        <w:rPr>
          <w:lang w:val="uk-UA" w:eastAsia="uk-UA"/>
        </w:rPr>
        <w:t>,</w:t>
      </w:r>
      <w:r w:rsidRPr="00D93C63">
        <w:rPr>
          <w:lang w:val="uk-UA" w:eastAsia="uk-UA"/>
        </w:rPr>
        <w:t xml:space="preserve">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132261" w:rsidRPr="00D93C63" w:rsidRDefault="00132261" w:rsidP="00132261">
      <w:pPr>
        <w:pStyle w:val="a3"/>
      </w:pPr>
    </w:p>
    <w:p w:rsidR="00132261" w:rsidRPr="00D93C63" w:rsidRDefault="00132261" w:rsidP="00132261">
      <w:pPr>
        <w:pStyle w:val="rvps2"/>
        <w:numPr>
          <w:ilvl w:val="0"/>
          <w:numId w:val="10"/>
        </w:numPr>
        <w:spacing w:before="0" w:beforeAutospacing="0" w:after="0" w:afterAutospacing="0"/>
        <w:ind w:left="567" w:hanging="567"/>
        <w:jc w:val="both"/>
        <w:rPr>
          <w:lang w:val="uk-UA" w:eastAsia="uk-UA"/>
        </w:rPr>
      </w:pPr>
      <w:r w:rsidRPr="00D93C63">
        <w:rPr>
          <w:lang w:val="uk-UA" w:eastAsia="uk-UA"/>
        </w:rPr>
        <w:lastRenderedPageBreak/>
        <w:t xml:space="preserve">Додатково, відповідно до рішення Європейського суду від 24.07.2003 № С-280/00 </w:t>
      </w:r>
      <w:proofErr w:type="spellStart"/>
      <w:r w:rsidRPr="00D93C63">
        <w:rPr>
          <w:lang w:val="uk-UA" w:eastAsia="uk-UA"/>
        </w:rPr>
        <w:t>Altmark</w:t>
      </w:r>
      <w:proofErr w:type="spellEnd"/>
      <w:r w:rsidRPr="00D93C63">
        <w:rPr>
          <w:lang w:val="uk-UA" w:eastAsia="uk-UA"/>
        </w:rPr>
        <w:t xml:space="preserve"> </w:t>
      </w:r>
      <w:proofErr w:type="spellStart"/>
      <w:r w:rsidRPr="00D93C63">
        <w:rPr>
          <w:lang w:val="uk-UA" w:eastAsia="uk-UA"/>
        </w:rPr>
        <w:t>Trans</w:t>
      </w:r>
      <w:proofErr w:type="spellEnd"/>
      <w:r w:rsidRPr="00D93C63">
        <w:rPr>
          <w:lang w:val="uk-UA" w:eastAsia="uk-UA"/>
        </w:rPr>
        <w:t xml:space="preserve"> </w:t>
      </w:r>
      <w:proofErr w:type="spellStart"/>
      <w:r w:rsidRPr="00D93C63">
        <w:rPr>
          <w:lang w:val="uk-UA" w:eastAsia="uk-UA"/>
        </w:rPr>
        <w:t>Gmbh</w:t>
      </w:r>
      <w:proofErr w:type="spellEnd"/>
      <w:r w:rsidRPr="00D93C63">
        <w:rPr>
          <w:lang w:val="uk-UA" w:eastAsia="uk-UA"/>
        </w:rPr>
        <w:t xml:space="preserve">, </w:t>
      </w:r>
      <w:proofErr w:type="spellStart"/>
      <w:r w:rsidRPr="00D93C63">
        <w:rPr>
          <w:lang w:val="uk-UA" w:eastAsia="uk-UA"/>
        </w:rPr>
        <w:t>Regierungspräsidium</w:t>
      </w:r>
      <w:proofErr w:type="spellEnd"/>
      <w:r w:rsidRPr="00D93C63">
        <w:rPr>
          <w:lang w:val="uk-UA" w:eastAsia="uk-UA"/>
        </w:rPr>
        <w:t xml:space="preserve"> </w:t>
      </w:r>
      <w:proofErr w:type="spellStart"/>
      <w:r w:rsidRPr="00D93C63">
        <w:rPr>
          <w:lang w:val="uk-UA" w:eastAsia="uk-UA"/>
        </w:rPr>
        <w:t>Magdeburg</w:t>
      </w:r>
      <w:proofErr w:type="spellEnd"/>
      <w:r w:rsidRPr="00D93C63">
        <w:rPr>
          <w:lang w:val="uk-UA" w:eastAsia="uk-UA"/>
        </w:rPr>
        <w:t xml:space="preserve"> v </w:t>
      </w:r>
      <w:proofErr w:type="spellStart"/>
      <w:r w:rsidRPr="00D93C63">
        <w:rPr>
          <w:lang w:val="uk-UA" w:eastAsia="uk-UA"/>
        </w:rPr>
        <w:t>Nahverkehrsgesellschaft</w:t>
      </w:r>
      <w:proofErr w:type="spellEnd"/>
      <w:r w:rsidRPr="00D93C63">
        <w:rPr>
          <w:lang w:val="uk-UA" w:eastAsia="uk-UA"/>
        </w:rPr>
        <w:t xml:space="preserve"> </w:t>
      </w:r>
      <w:proofErr w:type="spellStart"/>
      <w:r w:rsidRPr="00D93C63">
        <w:rPr>
          <w:lang w:val="uk-UA" w:eastAsia="uk-UA"/>
        </w:rPr>
        <w:t>Altmark</w:t>
      </w:r>
      <w:proofErr w:type="spellEnd"/>
      <w:r w:rsidRPr="00D93C63">
        <w:rPr>
          <w:lang w:val="uk-UA" w:eastAsia="uk-UA"/>
        </w:rPr>
        <w:t xml:space="preserve"> </w:t>
      </w:r>
      <w:proofErr w:type="spellStart"/>
      <w:r w:rsidRPr="00D93C63">
        <w:rPr>
          <w:lang w:val="uk-UA" w:eastAsia="uk-UA"/>
        </w:rPr>
        <w:t>Gmbh</w:t>
      </w:r>
      <w:proofErr w:type="spellEnd"/>
      <w:r w:rsidRPr="00D93C63">
        <w:rPr>
          <w:lang w:val="uk-UA" w:eastAsia="uk-UA"/>
        </w:rPr>
        <w:t xml:space="preserve"> (</w:t>
      </w:r>
      <w:r w:rsidRPr="00D93C63">
        <w:rPr>
          <w:lang w:val="uk-UA"/>
        </w:rPr>
        <w:t xml:space="preserve">далі – Рішення у справі </w:t>
      </w:r>
      <w:proofErr w:type="spellStart"/>
      <w:r w:rsidRPr="00D93C63">
        <w:rPr>
          <w:lang w:val="uk-UA" w:eastAsia="uk-UA"/>
        </w:rPr>
        <w:t>Altmark</w:t>
      </w:r>
      <w:proofErr w:type="spellEnd"/>
      <w:r w:rsidRPr="00D93C63">
        <w:rPr>
          <w:lang w:val="uk-UA"/>
        </w:rPr>
        <w:t>)</w:t>
      </w:r>
      <w:r w:rsidRPr="00D93C63">
        <w:rPr>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132261" w:rsidRPr="00D93C63" w:rsidRDefault="00132261" w:rsidP="00132261">
      <w:pPr>
        <w:pStyle w:val="rvps2"/>
        <w:spacing w:before="0" w:beforeAutospacing="0" w:after="0" w:afterAutospacing="0"/>
        <w:ind w:left="567" w:hanging="567"/>
        <w:jc w:val="both"/>
        <w:rPr>
          <w:lang w:val="uk-UA" w:eastAsia="uk-UA"/>
        </w:rPr>
      </w:pPr>
      <w:r w:rsidRPr="00D93C63">
        <w:rPr>
          <w:lang w:val="uk-UA" w:eastAsia="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132261" w:rsidRPr="00D93C63" w:rsidRDefault="00132261" w:rsidP="00132261">
      <w:pPr>
        <w:pStyle w:val="rvps2"/>
        <w:numPr>
          <w:ilvl w:val="0"/>
          <w:numId w:val="17"/>
        </w:numPr>
        <w:spacing w:before="0" w:beforeAutospacing="0" w:after="0" w:afterAutospacing="0"/>
        <w:ind w:left="567" w:hanging="567"/>
        <w:jc w:val="both"/>
        <w:rPr>
          <w:lang w:val="uk-UA" w:eastAsia="uk-UA"/>
        </w:rPr>
      </w:pPr>
      <w:r w:rsidRPr="00D93C63">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132261" w:rsidRPr="00D93C63" w:rsidRDefault="00132261" w:rsidP="00132261">
      <w:pPr>
        <w:pStyle w:val="rvps2"/>
        <w:numPr>
          <w:ilvl w:val="0"/>
          <w:numId w:val="17"/>
        </w:numPr>
        <w:spacing w:before="0" w:beforeAutospacing="0" w:after="0" w:afterAutospacing="0"/>
        <w:ind w:left="567" w:hanging="567"/>
        <w:jc w:val="both"/>
        <w:rPr>
          <w:lang w:val="uk-UA" w:eastAsia="uk-UA"/>
        </w:rPr>
      </w:pPr>
      <w:r w:rsidRPr="00D93C63">
        <w:rPr>
          <w:lang w:val="uk-UA" w:eastAsia="uk-UA"/>
        </w:rPr>
        <w:t>параметри, на підставі яких розраховується компенсація, визначені заздалегідь об’єктивним і прозорим способом;</w:t>
      </w:r>
    </w:p>
    <w:p w:rsidR="00132261" w:rsidRPr="00D93C63" w:rsidRDefault="00132261" w:rsidP="00132261">
      <w:pPr>
        <w:pStyle w:val="rvps2"/>
        <w:numPr>
          <w:ilvl w:val="0"/>
          <w:numId w:val="17"/>
        </w:numPr>
        <w:spacing w:before="0" w:beforeAutospacing="0" w:after="0" w:afterAutospacing="0"/>
        <w:ind w:left="567" w:hanging="567"/>
        <w:jc w:val="both"/>
        <w:rPr>
          <w:lang w:val="uk-UA" w:eastAsia="uk-UA"/>
        </w:rPr>
      </w:pPr>
      <w:r w:rsidRPr="00D93C63">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132261" w:rsidRPr="00D93C63" w:rsidRDefault="00132261" w:rsidP="00132261">
      <w:pPr>
        <w:pStyle w:val="a3"/>
        <w:numPr>
          <w:ilvl w:val="0"/>
          <w:numId w:val="17"/>
        </w:numPr>
        <w:ind w:left="567" w:hanging="567"/>
        <w:jc w:val="both"/>
      </w:pPr>
      <w:r w:rsidRPr="00D93C63">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132261" w:rsidRPr="00D93C63" w:rsidRDefault="00132261" w:rsidP="00132261">
      <w:pPr>
        <w:pStyle w:val="a3"/>
        <w:ind w:left="567"/>
        <w:jc w:val="both"/>
      </w:pPr>
    </w:p>
    <w:p w:rsidR="00132261" w:rsidRPr="00D93C63" w:rsidRDefault="00132261" w:rsidP="00132261">
      <w:pPr>
        <w:pStyle w:val="a3"/>
        <w:numPr>
          <w:ilvl w:val="0"/>
          <w:numId w:val="11"/>
        </w:numPr>
        <w:ind w:left="567" w:hanging="567"/>
        <w:contextualSpacing w:val="0"/>
        <w:jc w:val="both"/>
      </w:pPr>
      <w:r w:rsidRPr="00D93C63">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w:t>
      </w:r>
      <w:r w:rsidR="00E341EB">
        <w:t>,</w:t>
      </w:r>
      <w:r w:rsidRPr="00D93C63">
        <w:t xml:space="preserve"> до компенсації за послуги, що становлять загальний економічний інтерес. </w:t>
      </w:r>
    </w:p>
    <w:p w:rsidR="00132261" w:rsidRPr="00D93C63" w:rsidRDefault="00132261" w:rsidP="00132261">
      <w:pPr>
        <w:pStyle w:val="a3"/>
        <w:ind w:left="567" w:hanging="567"/>
        <w:jc w:val="both"/>
      </w:pPr>
    </w:p>
    <w:p w:rsidR="00132261" w:rsidRPr="00D93C63" w:rsidRDefault="00132261" w:rsidP="00132261">
      <w:pPr>
        <w:pStyle w:val="a3"/>
        <w:numPr>
          <w:ilvl w:val="0"/>
          <w:numId w:val="11"/>
        </w:numPr>
        <w:ind w:left="567" w:hanging="567"/>
        <w:contextualSpacing w:val="0"/>
        <w:jc w:val="both"/>
        <w:rPr>
          <w:color w:val="212121"/>
        </w:rPr>
      </w:pPr>
      <w:r w:rsidRPr="00D93C63">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132261" w:rsidRPr="00D93C63" w:rsidRDefault="00132261" w:rsidP="00132261">
      <w:pPr>
        <w:pStyle w:val="a3"/>
        <w:ind w:left="567" w:hanging="567"/>
        <w:jc w:val="both"/>
        <w:rPr>
          <w:color w:val="212121"/>
        </w:rPr>
      </w:pPr>
    </w:p>
    <w:p w:rsidR="00132261" w:rsidRPr="00D93C63" w:rsidRDefault="00132261" w:rsidP="00132261">
      <w:pPr>
        <w:pStyle w:val="a3"/>
        <w:numPr>
          <w:ilvl w:val="0"/>
          <w:numId w:val="11"/>
        </w:numPr>
        <w:ind w:left="567" w:hanging="567"/>
        <w:contextualSpacing w:val="0"/>
        <w:jc w:val="both"/>
      </w:pPr>
      <w:r w:rsidRPr="00D93C63">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132261" w:rsidRPr="00D93C63" w:rsidRDefault="00132261" w:rsidP="00132261">
      <w:pPr>
        <w:pStyle w:val="a3"/>
        <w:ind w:left="567" w:hanging="567"/>
        <w:jc w:val="both"/>
      </w:pPr>
    </w:p>
    <w:p w:rsidR="00132261" w:rsidRPr="00D93C63" w:rsidRDefault="00132261" w:rsidP="00132261">
      <w:pPr>
        <w:pStyle w:val="a3"/>
        <w:numPr>
          <w:ilvl w:val="0"/>
          <w:numId w:val="11"/>
        </w:numPr>
        <w:ind w:left="567" w:hanging="567"/>
        <w:contextualSpacing w:val="0"/>
        <w:jc w:val="both"/>
        <w:rPr>
          <w:sz w:val="16"/>
          <w:szCs w:val="16"/>
        </w:rPr>
      </w:pPr>
      <w:r w:rsidRPr="00D93C63">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D93C63">
        <w:t>Altmark</w:t>
      </w:r>
      <w:proofErr w:type="spellEnd"/>
      <w:r w:rsidRPr="00D93C63">
        <w:t>.</w:t>
      </w:r>
    </w:p>
    <w:p w:rsidR="00132261" w:rsidRPr="00D93C63" w:rsidRDefault="00132261" w:rsidP="00132261">
      <w:pPr>
        <w:pStyle w:val="a3"/>
        <w:ind w:left="567" w:hanging="567"/>
        <w:jc w:val="both"/>
      </w:pPr>
    </w:p>
    <w:p w:rsidR="00132261" w:rsidRPr="00D93C63" w:rsidRDefault="00132261" w:rsidP="00132261">
      <w:pPr>
        <w:pStyle w:val="a3"/>
        <w:numPr>
          <w:ilvl w:val="0"/>
          <w:numId w:val="11"/>
        </w:numPr>
        <w:ind w:left="567" w:hanging="567"/>
        <w:contextualSpacing w:val="0"/>
        <w:jc w:val="both"/>
        <w:rPr>
          <w:sz w:val="16"/>
          <w:szCs w:val="16"/>
        </w:rPr>
      </w:pPr>
      <w:r w:rsidRPr="00D93C63">
        <w:lastRenderedPageBreak/>
        <w:t xml:space="preserve">Так, відповідно до </w:t>
      </w:r>
      <w:r w:rsidRPr="00D93C63">
        <w:rPr>
          <w:u w:val="single"/>
        </w:rPr>
        <w:t>першого критерію</w:t>
      </w:r>
      <w:r w:rsidRPr="00D93C63">
        <w:t xml:space="preserve"> Рішення у справі </w:t>
      </w:r>
      <w:proofErr w:type="spellStart"/>
      <w:r w:rsidRPr="00D93C63">
        <w:t>Altmark</w:t>
      </w:r>
      <w:proofErr w:type="spellEnd"/>
      <w:r w:rsidRPr="00D93C63">
        <w:t xml:space="preserve"> передбачено покладання на суб’єкта господарювання зобов’язань із надання ПЗЕІ, які мають бути чітко визначені. </w:t>
      </w:r>
    </w:p>
    <w:p w:rsidR="00132261" w:rsidRPr="00D93C63" w:rsidRDefault="00132261" w:rsidP="00132261">
      <w:pPr>
        <w:pStyle w:val="a3"/>
        <w:ind w:left="567" w:hanging="567"/>
        <w:jc w:val="both"/>
        <w:rPr>
          <w:sz w:val="16"/>
          <w:szCs w:val="16"/>
        </w:rPr>
      </w:pPr>
      <w:r w:rsidRPr="00D93C63">
        <w:t xml:space="preserve"> </w:t>
      </w:r>
      <w:r w:rsidR="00E341EB">
        <w:t xml:space="preserve">        Пунктом 52 Повідомлення</w:t>
      </w:r>
      <w:r w:rsidRPr="00D93C63">
        <w:t xml:space="preserve"> Комісії передбачено, що покладання зобов’язання з надання ПЗЕІ повинно бути встановлене актом, який залежно від особливос</w:t>
      </w:r>
      <w:r w:rsidR="00E341EB">
        <w:t>тей законодавства держави-члена</w:t>
      </w:r>
      <w:r w:rsidRPr="00D93C63">
        <w:t xml:space="preserve">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 </w:t>
      </w:r>
    </w:p>
    <w:p w:rsidR="00132261" w:rsidRPr="00D93C63" w:rsidRDefault="00132261" w:rsidP="00132261">
      <w:pPr>
        <w:pStyle w:val="rvps2"/>
        <w:numPr>
          <w:ilvl w:val="0"/>
          <w:numId w:val="18"/>
        </w:numPr>
        <w:tabs>
          <w:tab w:val="clear" w:pos="1146"/>
          <w:tab w:val="num" w:pos="709"/>
        </w:tabs>
        <w:suppressAutoHyphens/>
        <w:spacing w:before="0" w:beforeAutospacing="0" w:after="0" w:afterAutospacing="0"/>
        <w:ind w:left="567" w:hanging="567"/>
        <w:jc w:val="both"/>
        <w:rPr>
          <w:lang w:val="uk-UA"/>
        </w:rPr>
      </w:pPr>
      <w:r w:rsidRPr="00D93C63">
        <w:rPr>
          <w:lang w:val="uk-UA"/>
        </w:rPr>
        <w:t xml:space="preserve">зміст і тривалість зобов’язань із надання ПЗЕІ; </w:t>
      </w:r>
    </w:p>
    <w:p w:rsidR="00132261" w:rsidRPr="00D93C63" w:rsidRDefault="00132261" w:rsidP="00132261">
      <w:pPr>
        <w:pStyle w:val="rvps2"/>
        <w:numPr>
          <w:ilvl w:val="0"/>
          <w:numId w:val="18"/>
        </w:numPr>
        <w:tabs>
          <w:tab w:val="clear" w:pos="1146"/>
          <w:tab w:val="num" w:pos="709"/>
        </w:tabs>
        <w:suppressAutoHyphens/>
        <w:spacing w:before="0" w:beforeAutospacing="0" w:after="0" w:afterAutospacing="0"/>
        <w:ind w:left="567" w:hanging="567"/>
        <w:jc w:val="both"/>
        <w:rPr>
          <w:lang w:val="uk-UA"/>
        </w:rPr>
      </w:pPr>
      <w:r w:rsidRPr="00D93C63">
        <w:rPr>
          <w:lang w:val="uk-UA"/>
        </w:rPr>
        <w:t xml:space="preserve">назва суб’єкта господарювання і, де це необхідно, територія, на яку поширюються його послуги; </w:t>
      </w:r>
    </w:p>
    <w:p w:rsidR="00132261" w:rsidRPr="00D93C63" w:rsidRDefault="00132261" w:rsidP="00132261">
      <w:pPr>
        <w:pStyle w:val="rvps2"/>
        <w:numPr>
          <w:ilvl w:val="0"/>
          <w:numId w:val="18"/>
        </w:numPr>
        <w:tabs>
          <w:tab w:val="clear" w:pos="1146"/>
          <w:tab w:val="num" w:pos="709"/>
        </w:tabs>
        <w:suppressAutoHyphens/>
        <w:spacing w:before="0" w:beforeAutospacing="0" w:after="0" w:afterAutospacing="0"/>
        <w:ind w:left="567" w:hanging="567"/>
        <w:jc w:val="both"/>
        <w:rPr>
          <w:lang w:val="uk-UA"/>
        </w:rPr>
      </w:pPr>
      <w:r w:rsidRPr="00D93C63">
        <w:rPr>
          <w:lang w:val="uk-UA"/>
        </w:rPr>
        <w:t>характер будь-яких виключних або спеціальних прав, які було надано державним органом влади суб’єкту господарювання щодо ПЗЕІ;</w:t>
      </w:r>
    </w:p>
    <w:p w:rsidR="00132261" w:rsidRPr="00D93C63" w:rsidRDefault="00132261" w:rsidP="00132261">
      <w:pPr>
        <w:pStyle w:val="rvps2"/>
        <w:numPr>
          <w:ilvl w:val="0"/>
          <w:numId w:val="18"/>
        </w:numPr>
        <w:tabs>
          <w:tab w:val="clear" w:pos="1146"/>
          <w:tab w:val="num" w:pos="709"/>
        </w:tabs>
        <w:suppressAutoHyphens/>
        <w:spacing w:before="0" w:beforeAutospacing="0" w:after="0" w:afterAutospacing="0"/>
        <w:ind w:left="567" w:hanging="567"/>
        <w:jc w:val="both"/>
        <w:rPr>
          <w:lang w:val="uk-UA"/>
        </w:rPr>
      </w:pPr>
      <w:r w:rsidRPr="00D93C63">
        <w:rPr>
          <w:lang w:val="uk-UA"/>
        </w:rPr>
        <w:t xml:space="preserve">методику розрахунку компенсації, контролю та перегляду компенсації; </w:t>
      </w:r>
    </w:p>
    <w:p w:rsidR="00132261" w:rsidRPr="00D93C63" w:rsidRDefault="00132261" w:rsidP="00132261">
      <w:pPr>
        <w:pStyle w:val="rvps2"/>
        <w:numPr>
          <w:ilvl w:val="0"/>
          <w:numId w:val="18"/>
        </w:numPr>
        <w:tabs>
          <w:tab w:val="clear" w:pos="1146"/>
          <w:tab w:val="num" w:pos="709"/>
        </w:tabs>
        <w:suppressAutoHyphens/>
        <w:spacing w:before="0" w:beforeAutospacing="0" w:after="0" w:afterAutospacing="0"/>
        <w:ind w:left="567" w:hanging="567"/>
        <w:jc w:val="both"/>
        <w:rPr>
          <w:lang w:val="uk-UA"/>
        </w:rPr>
      </w:pPr>
      <w:r w:rsidRPr="00D93C63">
        <w:rPr>
          <w:lang w:val="uk-UA"/>
        </w:rPr>
        <w:t>механізм для уникнення й повернення надмірної компенсації.</w:t>
      </w:r>
    </w:p>
    <w:p w:rsidR="00132261" w:rsidRPr="00D93C63" w:rsidRDefault="00132261" w:rsidP="00132261">
      <w:pPr>
        <w:pStyle w:val="rvps2"/>
        <w:spacing w:before="0" w:beforeAutospacing="0" w:after="0" w:afterAutospacing="0"/>
        <w:ind w:left="567" w:hanging="567"/>
        <w:jc w:val="both"/>
        <w:rPr>
          <w:lang w:val="uk-UA"/>
        </w:rPr>
      </w:pPr>
    </w:p>
    <w:p w:rsidR="00132261" w:rsidRPr="00D93C63" w:rsidRDefault="00132261" w:rsidP="00132261">
      <w:pPr>
        <w:pStyle w:val="a3"/>
        <w:numPr>
          <w:ilvl w:val="0"/>
          <w:numId w:val="11"/>
        </w:numPr>
        <w:ind w:left="567" w:hanging="567"/>
        <w:contextualSpacing w:val="0"/>
        <w:jc w:val="both"/>
        <w:rPr>
          <w:sz w:val="16"/>
          <w:szCs w:val="16"/>
        </w:rPr>
      </w:pPr>
      <w:r w:rsidRPr="00D93C63">
        <w:t xml:space="preserve">Зміст </w:t>
      </w:r>
      <w:r w:rsidRPr="00D93C63">
        <w:rPr>
          <w:u w:val="single"/>
        </w:rPr>
        <w:t>другого критерію</w:t>
      </w:r>
      <w:r w:rsidRPr="00D93C63">
        <w:t xml:space="preserve"> Рішення у справі </w:t>
      </w:r>
      <w:proofErr w:type="spellStart"/>
      <w:r w:rsidRPr="00D93C63">
        <w:t>Altmark</w:t>
      </w:r>
      <w:proofErr w:type="spellEnd"/>
      <w:r w:rsidRPr="00D93C63">
        <w:t xml:space="preserve"> розкрито в розділі 3.4 Повідомлення Комісії.</w:t>
      </w:r>
    </w:p>
    <w:p w:rsidR="00132261" w:rsidRPr="00D93C63" w:rsidRDefault="00132261" w:rsidP="00132261">
      <w:pPr>
        <w:pStyle w:val="a3"/>
        <w:ind w:left="567" w:hanging="567"/>
        <w:jc w:val="both"/>
        <w:rPr>
          <w:sz w:val="16"/>
          <w:szCs w:val="16"/>
        </w:rPr>
      </w:pPr>
    </w:p>
    <w:p w:rsidR="00132261" w:rsidRPr="00D93C63" w:rsidRDefault="00132261" w:rsidP="00132261">
      <w:pPr>
        <w:pStyle w:val="a3"/>
        <w:numPr>
          <w:ilvl w:val="0"/>
          <w:numId w:val="11"/>
        </w:numPr>
        <w:ind w:left="567" w:hanging="567"/>
        <w:contextualSpacing w:val="0"/>
        <w:jc w:val="both"/>
        <w:rPr>
          <w:sz w:val="16"/>
          <w:szCs w:val="16"/>
        </w:rPr>
      </w:pPr>
      <w:r w:rsidRPr="00D93C63">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132261" w:rsidRPr="00D93C63" w:rsidRDefault="00132261" w:rsidP="00132261">
      <w:pPr>
        <w:pStyle w:val="a3"/>
        <w:ind w:left="567" w:hanging="567"/>
        <w:jc w:val="both"/>
      </w:pPr>
    </w:p>
    <w:p w:rsidR="00132261" w:rsidRPr="00D93C63" w:rsidRDefault="00132261" w:rsidP="00132261">
      <w:pPr>
        <w:pStyle w:val="a3"/>
        <w:numPr>
          <w:ilvl w:val="0"/>
          <w:numId w:val="11"/>
        </w:numPr>
        <w:ind w:left="567" w:hanging="567"/>
        <w:contextualSpacing w:val="0"/>
        <w:jc w:val="both"/>
        <w:rPr>
          <w:sz w:val="16"/>
          <w:szCs w:val="16"/>
        </w:rPr>
      </w:pPr>
      <w:r w:rsidRPr="00D93C63">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132261" w:rsidRPr="00D93C63" w:rsidRDefault="00132261" w:rsidP="00132261">
      <w:pPr>
        <w:pStyle w:val="a3"/>
        <w:ind w:left="567" w:hanging="567"/>
        <w:jc w:val="both"/>
      </w:pPr>
    </w:p>
    <w:p w:rsidR="00132261" w:rsidRPr="00D93C63" w:rsidRDefault="00132261" w:rsidP="00132261">
      <w:pPr>
        <w:pStyle w:val="a3"/>
        <w:numPr>
          <w:ilvl w:val="0"/>
          <w:numId w:val="11"/>
        </w:numPr>
        <w:ind w:left="567" w:hanging="567"/>
        <w:contextualSpacing w:val="0"/>
        <w:jc w:val="both"/>
        <w:rPr>
          <w:sz w:val="16"/>
          <w:szCs w:val="16"/>
        </w:rPr>
      </w:pPr>
      <w:r w:rsidRPr="00D93C63">
        <w:t xml:space="preserve">Стосовно </w:t>
      </w:r>
      <w:r w:rsidRPr="00D93C63">
        <w:rPr>
          <w:u w:val="single"/>
        </w:rPr>
        <w:t>третього критерію</w:t>
      </w:r>
      <w:r w:rsidRPr="00D93C63">
        <w:t xml:space="preserve"> Рішення у справі </w:t>
      </w:r>
      <w:proofErr w:type="spellStart"/>
      <w:r w:rsidRPr="00D93C63">
        <w:t>Altmark</w:t>
      </w:r>
      <w:proofErr w:type="spellEnd"/>
      <w:r w:rsidRPr="00D93C63">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a3"/>
        <w:numPr>
          <w:ilvl w:val="0"/>
          <w:numId w:val="11"/>
        </w:numPr>
        <w:ind w:left="567" w:hanging="567"/>
        <w:contextualSpacing w:val="0"/>
        <w:jc w:val="both"/>
        <w:rPr>
          <w:sz w:val="16"/>
          <w:szCs w:val="16"/>
        </w:rPr>
      </w:pPr>
      <w:r w:rsidRPr="00D93C63">
        <w:t xml:space="preserve">Згідно з </w:t>
      </w:r>
      <w:r w:rsidRPr="00D93C63">
        <w:rPr>
          <w:u w:val="single"/>
        </w:rPr>
        <w:t>четвертим критерієм</w:t>
      </w:r>
      <w:r w:rsidRPr="00D93C63">
        <w:t xml:space="preserve">, передбаченим Рішенням у справі </w:t>
      </w:r>
      <w:proofErr w:type="spellStart"/>
      <w:r w:rsidRPr="00D93C63">
        <w:t>Altmark</w:t>
      </w:r>
      <w:proofErr w:type="spellEnd"/>
      <w:r w:rsidRPr="00D93C63">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rsidR="00132261" w:rsidRPr="00D93C63" w:rsidRDefault="00132261" w:rsidP="00132261">
      <w:pPr>
        <w:pStyle w:val="rvps2"/>
        <w:spacing w:before="0" w:beforeAutospacing="0" w:after="0" w:afterAutospacing="0"/>
        <w:ind w:left="426"/>
        <w:jc w:val="both"/>
        <w:rPr>
          <w:lang w:val="uk-UA" w:eastAsia="uk-UA"/>
        </w:rPr>
      </w:pPr>
    </w:p>
    <w:p w:rsidR="00132261" w:rsidRPr="00D93C63" w:rsidRDefault="00132261" w:rsidP="00132261">
      <w:pPr>
        <w:pStyle w:val="a3"/>
        <w:numPr>
          <w:ilvl w:val="0"/>
          <w:numId w:val="11"/>
        </w:numPr>
        <w:ind w:left="567" w:hanging="567"/>
        <w:contextualSpacing w:val="0"/>
        <w:jc w:val="both"/>
      </w:pPr>
      <w:r w:rsidRPr="00D93C63">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D93C63">
        <w:t>Altmark</w:t>
      </w:r>
      <w:proofErr w:type="spellEnd"/>
      <w:r w:rsidRPr="00D93C63">
        <w:t>.</w:t>
      </w:r>
    </w:p>
    <w:p w:rsidR="00132261" w:rsidRPr="00D93C63" w:rsidRDefault="00132261" w:rsidP="00132261">
      <w:pPr>
        <w:pStyle w:val="a3"/>
        <w:ind w:left="567"/>
        <w:jc w:val="both"/>
      </w:pPr>
    </w:p>
    <w:p w:rsidR="00132261" w:rsidRPr="00D93C63" w:rsidRDefault="00132261" w:rsidP="00132261">
      <w:pPr>
        <w:pStyle w:val="a3"/>
        <w:numPr>
          <w:ilvl w:val="2"/>
          <w:numId w:val="1"/>
        </w:numPr>
        <w:tabs>
          <w:tab w:val="left" w:pos="0"/>
        </w:tabs>
        <w:ind w:left="567" w:hanging="567"/>
        <w:jc w:val="both"/>
        <w:rPr>
          <w:b/>
        </w:rPr>
      </w:pPr>
      <w:r w:rsidRPr="00D93C63">
        <w:rPr>
          <w:b/>
        </w:rPr>
        <w:t>Вимоги (критерії допустимості) компенсації витрат, пов’язаних із послугами громадського транспорту</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bookmarkStart w:id="3" w:name="o250"/>
      <w:bookmarkStart w:id="4" w:name="o251"/>
      <w:bookmarkEnd w:id="3"/>
      <w:bookmarkEnd w:id="4"/>
      <w:r w:rsidRPr="00D93C63">
        <w:rPr>
          <w:lang w:val="uk-UA" w:eastAsia="uk-UA"/>
        </w:rPr>
        <w:t xml:space="preserve">Якщо критеріїв у справі </w:t>
      </w:r>
      <w:proofErr w:type="spellStart"/>
      <w:r w:rsidRPr="00D93C63">
        <w:rPr>
          <w:lang w:val="uk-UA" w:eastAsia="uk-UA"/>
        </w:rPr>
        <w:t>Altmark</w:t>
      </w:r>
      <w:proofErr w:type="spellEnd"/>
      <w:r w:rsidRPr="00D93C63">
        <w:rPr>
          <w:lang w:val="uk-UA" w:eastAsia="uk-UA"/>
        </w:rPr>
        <w:t xml:space="preserve"> не дотримано, з урахуванням положень 264 та 267 Угоди, для проведення відповідної оцінки </w:t>
      </w:r>
      <w:r w:rsidRPr="00D93C63">
        <w:rPr>
          <w:iCs/>
          <w:lang w:val="uk-UA"/>
        </w:rPr>
        <w:t>допустимості державної допомоги</w:t>
      </w:r>
      <w:r w:rsidRPr="00D93C63">
        <w:rPr>
          <w:lang w:val="uk-UA" w:eastAsia="uk-UA"/>
        </w:rPr>
        <w:t xml:space="preserve"> </w:t>
      </w:r>
      <w:r w:rsidRPr="00D93C63">
        <w:rPr>
          <w:iCs/>
          <w:lang w:val="uk-UA"/>
        </w:rPr>
        <w:t xml:space="preserve">під час надання послуг громадського транспорту для оцінки використовується </w:t>
      </w:r>
      <w:r w:rsidR="00C61649">
        <w:rPr>
          <w:lang w:val="uk-UA" w:eastAsia="uk-UA"/>
        </w:rPr>
        <w:t>Регламент</w:t>
      </w:r>
      <w:r w:rsidRPr="00D93C63">
        <w:rPr>
          <w:lang w:val="uk-UA" w:eastAsia="uk-UA"/>
        </w:rPr>
        <w:t xml:space="preserve">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132261" w:rsidRPr="00D93C63" w:rsidRDefault="00132261" w:rsidP="00132261">
      <w:pPr>
        <w:pStyle w:val="rvps2"/>
        <w:spacing w:before="0" w:beforeAutospacing="0" w:after="0" w:afterAutospacing="0"/>
        <w:ind w:left="567"/>
        <w:jc w:val="both"/>
        <w:rPr>
          <w:lang w:val="uk-UA" w:eastAsia="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132261" w:rsidRPr="00D93C63" w:rsidRDefault="00132261" w:rsidP="00132261">
      <w:pPr>
        <w:pStyle w:val="a3"/>
        <w:ind w:left="567" w:hanging="567"/>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Пунктом 5 преамбули Регламенту встановлено, що компетентні органи держав-членів повинні бути здатними забезпечувати надання послуг громадського пасажирського транспорту, зокрема, шляхом застосування таких механізмів:</w:t>
      </w:r>
    </w:p>
    <w:p w:rsidR="00132261" w:rsidRPr="00D93C63" w:rsidRDefault="00132261" w:rsidP="00132261">
      <w:pPr>
        <w:pStyle w:val="rvps2"/>
        <w:numPr>
          <w:ilvl w:val="0"/>
          <w:numId w:val="19"/>
        </w:numPr>
        <w:spacing w:before="0" w:beforeAutospacing="0" w:after="0" w:afterAutospacing="0"/>
        <w:ind w:left="567" w:hanging="567"/>
        <w:jc w:val="both"/>
        <w:rPr>
          <w:lang w:val="uk-UA" w:eastAsia="uk-UA"/>
        </w:rPr>
      </w:pPr>
      <w:r w:rsidRPr="00D93C63">
        <w:rPr>
          <w:lang w:val="uk-UA" w:eastAsia="uk-UA"/>
        </w:rPr>
        <w:t>надання ексклюзивних прав на здійснення цих послуг підприємствам – надавачам публічних послуг;</w:t>
      </w:r>
    </w:p>
    <w:p w:rsidR="00132261" w:rsidRPr="00D93C63" w:rsidRDefault="00132261" w:rsidP="00132261">
      <w:pPr>
        <w:pStyle w:val="rvps2"/>
        <w:numPr>
          <w:ilvl w:val="0"/>
          <w:numId w:val="19"/>
        </w:numPr>
        <w:spacing w:before="0" w:beforeAutospacing="0" w:after="0" w:afterAutospacing="0"/>
        <w:ind w:left="567" w:hanging="567"/>
        <w:jc w:val="both"/>
        <w:rPr>
          <w:lang w:val="uk-UA" w:eastAsia="uk-UA"/>
        </w:rPr>
      </w:pPr>
      <w:r w:rsidRPr="00D93C63">
        <w:rPr>
          <w:lang w:val="uk-UA" w:eastAsia="uk-UA"/>
        </w:rPr>
        <w:t>фінансової компенсації витрат підприємствам, що надають такі послуги;</w:t>
      </w:r>
    </w:p>
    <w:p w:rsidR="00132261" w:rsidRPr="00D93C63" w:rsidRDefault="00132261" w:rsidP="00132261">
      <w:pPr>
        <w:pStyle w:val="rvps2"/>
        <w:numPr>
          <w:ilvl w:val="0"/>
          <w:numId w:val="19"/>
        </w:numPr>
        <w:spacing w:before="0" w:beforeAutospacing="0" w:after="0" w:afterAutospacing="0"/>
        <w:ind w:left="567" w:hanging="567"/>
        <w:jc w:val="both"/>
        <w:rPr>
          <w:lang w:val="uk-UA" w:eastAsia="uk-UA"/>
        </w:rPr>
      </w:pPr>
      <w:r w:rsidRPr="00D93C63">
        <w:rPr>
          <w:lang w:val="uk-UA" w:eastAsia="uk-UA"/>
        </w:rPr>
        <w:t xml:space="preserve">визначення загальних правил функціонування громадського транспорту, що застосовуються для всіх підприємств. </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Пунктом 27 преамбули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У тих випадках, коли орган державної влади укладає контракт про надання громадських послуг без проведення конкурентних тендерних процедур, він повинен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Пунктом 34 преамбули Регламенту передбачено, що компенсація витрат надавачам послуг громадського пасажирського транспорту має бути такою, щоб підприємства, відповідальні за надання громадських послуг, працювали на принципах та умовах, які дозволяють їм виконувати відповідні завдання. Така компенсація може визнаватися сумісною з правилами державної допомоги за певних умов. По-перше, вона має надаватися саме для забезпечення послуг, що становлять загальний інтерес. По-друге, для уникнення спотворення економічної конкуренції вона не може перевищувати суму, необхідну для покриття чистих витрат, понесених у зв’язку з наданням таких послуг, з урахуванням отриманого доходу та розумного прибутку.</w:t>
      </w:r>
    </w:p>
    <w:p w:rsidR="00132261" w:rsidRPr="00D93C63" w:rsidRDefault="00132261" w:rsidP="00132261">
      <w:pPr>
        <w:pStyle w:val="a3"/>
        <w:ind w:left="567" w:hanging="567"/>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132261" w:rsidRPr="00D93C63" w:rsidRDefault="00132261" w:rsidP="00132261">
      <w:pPr>
        <w:pStyle w:val="a3"/>
        <w:ind w:left="567" w:hanging="567"/>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 xml:space="preserve">Згідно зі статтею 2 Регламенту компенсація за надання громадських послуг означає будь-яку вигоду, в тому числі фінансову, надану безпосередньо або опосередковано компетентним органом влади за рахунок державних коштів протягом періоду </w:t>
      </w:r>
      <w:r w:rsidRPr="00D93C63">
        <w:rPr>
          <w:lang w:val="uk-UA" w:eastAsia="uk-UA"/>
        </w:rPr>
        <w:lastRenderedPageBreak/>
        <w:t>виконання зобов’язань про надання громадських послуг або пов’язаних із періодом, в якому ці послуги надавалися.</w:t>
      </w:r>
    </w:p>
    <w:p w:rsidR="00132261" w:rsidRPr="00D93C63" w:rsidRDefault="00132261" w:rsidP="00132261">
      <w:pPr>
        <w:pStyle w:val="a3"/>
        <w:ind w:left="567" w:hanging="567"/>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Відповідно до статті 4 Регламенту договір про надання громадських послуг повинен містити:</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lang w:val="uk-UA" w:eastAsia="uk-UA"/>
        </w:rPr>
        <w:t>параметри, на підставі яких розраховується компенсація</w:t>
      </w:r>
      <w:r w:rsidR="00C61649">
        <w:rPr>
          <w:lang w:val="uk-UA" w:eastAsia="uk-UA"/>
        </w:rPr>
        <w:t>,</w:t>
      </w:r>
      <w:r w:rsidRPr="00D93C63">
        <w:rPr>
          <w:lang w:val="uk-UA" w:eastAsia="uk-UA"/>
        </w:rPr>
        <w:t xml:space="preserve"> та наявність будь-яких ексклюзивних прав;</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залізничними рейсами.</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132261" w:rsidRPr="00D93C63" w:rsidRDefault="00132261" w:rsidP="00132261">
      <w:pPr>
        <w:pStyle w:val="a3"/>
        <w:ind w:left="567" w:hanging="567"/>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Відповідно до пункту 2 статті 5 Регламенту будь-який 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а також може прямо укладати договори про надання громадських послуг із відокремленими підприємствами, щодо яких орган місцевого самоврядування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lang w:val="uk-UA" w:eastAsia="uk-UA"/>
        </w:rPr>
        <w:t>при вирішенні, чи здійснює компетентний орган контроль над підприємством, беруться  до уваги: ступінь представництва органа влади в керівних або наглядових органах, права власності, вплив та контроль над стратегічними рішеннями підприємства;</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lang w:val="uk-UA" w:eastAsia="uk-UA"/>
        </w:rPr>
        <w:t>підконтрольні органу влади підприємства, що надають послуги громадського пасажирського транспорт</w:t>
      </w:r>
      <w:r w:rsidR="00C61649">
        <w:rPr>
          <w:lang w:val="uk-UA" w:eastAsia="uk-UA"/>
        </w:rPr>
        <w:t>у, не мають права брати участь у</w:t>
      </w:r>
      <w:r w:rsidRPr="00D93C63">
        <w:rPr>
          <w:lang w:val="uk-UA" w:eastAsia="uk-UA"/>
        </w:rPr>
        <w:t xml:space="preserve">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 xml:space="preserve"> 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132261" w:rsidRPr="00D93C63" w:rsidRDefault="00132261" w:rsidP="00132261">
      <w:pPr>
        <w:pStyle w:val="a3"/>
        <w:ind w:left="567" w:hanging="567"/>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lastRenderedPageBreak/>
        <w:t xml:space="preserve"> 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w:t>
      </w:r>
      <w:proofErr w:type="spellStart"/>
      <w:r w:rsidRPr="00D93C63">
        <w:rPr>
          <w:lang w:val="uk-UA" w:eastAsia="uk-UA"/>
        </w:rPr>
        <w:t>Altmark</w:t>
      </w:r>
      <w:proofErr w:type="spellEnd"/>
      <w:r w:rsidRPr="00D93C63">
        <w:rPr>
          <w:lang w:val="uk-UA" w:eastAsia="uk-UA"/>
        </w:rPr>
        <w:t xml:space="preserve"> </w:t>
      </w:r>
      <w:proofErr w:type="spellStart"/>
      <w:r w:rsidRPr="00D93C63">
        <w:rPr>
          <w:lang w:val="uk-UA" w:eastAsia="uk-UA"/>
        </w:rPr>
        <w:t>Trans</w:t>
      </w:r>
      <w:proofErr w:type="spellEnd"/>
      <w:r w:rsidRPr="00D93C63">
        <w:rPr>
          <w:lang w:val="uk-UA" w:eastAsia="uk-UA"/>
        </w:rPr>
        <w:t xml:space="preserve"> </w:t>
      </w:r>
      <w:proofErr w:type="spellStart"/>
      <w:r w:rsidRPr="00D93C63">
        <w:rPr>
          <w:lang w:val="uk-UA" w:eastAsia="uk-UA"/>
        </w:rPr>
        <w:t>Gmbh</w:t>
      </w:r>
      <w:proofErr w:type="spellEnd"/>
      <w:r w:rsidRPr="00D93C63">
        <w:rPr>
          <w:lang w:val="uk-UA" w:eastAsia="uk-UA"/>
        </w:rPr>
        <w:t xml:space="preserve">, </w:t>
      </w:r>
      <w:proofErr w:type="spellStart"/>
      <w:r w:rsidRPr="00D93C63">
        <w:rPr>
          <w:lang w:val="uk-UA" w:eastAsia="uk-UA"/>
        </w:rPr>
        <w:t>Regierungspräsidium</w:t>
      </w:r>
      <w:proofErr w:type="spellEnd"/>
      <w:r w:rsidRPr="00D93C63">
        <w:rPr>
          <w:lang w:val="uk-UA" w:eastAsia="uk-UA"/>
        </w:rPr>
        <w:t xml:space="preserve"> </w:t>
      </w:r>
      <w:proofErr w:type="spellStart"/>
      <w:r w:rsidRPr="00D93C63">
        <w:rPr>
          <w:lang w:val="uk-UA" w:eastAsia="uk-UA"/>
        </w:rPr>
        <w:t>Magdeburg</w:t>
      </w:r>
      <w:proofErr w:type="spellEnd"/>
      <w:r w:rsidRPr="00D93C63">
        <w:rPr>
          <w:lang w:val="uk-UA" w:eastAsia="uk-UA"/>
        </w:rPr>
        <w:t xml:space="preserve"> v </w:t>
      </w:r>
      <w:proofErr w:type="spellStart"/>
      <w:r w:rsidRPr="00D93C63">
        <w:rPr>
          <w:lang w:val="uk-UA" w:eastAsia="uk-UA"/>
        </w:rPr>
        <w:t>Nahverkehrsgesellschaft</w:t>
      </w:r>
      <w:proofErr w:type="spellEnd"/>
      <w:r w:rsidRPr="00D93C63">
        <w:rPr>
          <w:lang w:val="uk-UA" w:eastAsia="uk-UA"/>
        </w:rPr>
        <w:t xml:space="preserve"> </w:t>
      </w:r>
      <w:proofErr w:type="spellStart"/>
      <w:r w:rsidRPr="00D93C63">
        <w:rPr>
          <w:lang w:val="uk-UA" w:eastAsia="uk-UA"/>
        </w:rPr>
        <w:t>Altmark</w:t>
      </w:r>
      <w:proofErr w:type="spellEnd"/>
      <w:r w:rsidRPr="00D93C63">
        <w:rPr>
          <w:lang w:val="uk-UA" w:eastAsia="uk-UA"/>
        </w:rPr>
        <w:t xml:space="preserve"> </w:t>
      </w:r>
      <w:proofErr w:type="spellStart"/>
      <w:r w:rsidRPr="00D93C63">
        <w:rPr>
          <w:lang w:val="uk-UA" w:eastAsia="uk-UA"/>
        </w:rPr>
        <w:t>Gmbh</w:t>
      </w:r>
      <w:proofErr w:type="spellEnd"/>
      <w:r w:rsidRPr="00D93C63">
        <w:rPr>
          <w:lang w:val="uk-UA" w:eastAsia="uk-UA"/>
        </w:rPr>
        <w:t>, компенсація витрат суб’єкта господарювання, пов’язаних із наданням послуг загального економічного інтересу, є сумісною, якщо:</w:t>
      </w:r>
    </w:p>
    <w:p w:rsidR="00132261" w:rsidRPr="00D93C63" w:rsidRDefault="00132261" w:rsidP="00132261">
      <w:pPr>
        <w:pStyle w:val="rvps2"/>
        <w:numPr>
          <w:ilvl w:val="0"/>
          <w:numId w:val="20"/>
        </w:numPr>
        <w:spacing w:before="0" w:beforeAutospacing="0" w:after="0" w:afterAutospacing="0"/>
        <w:ind w:left="567" w:hanging="567"/>
        <w:jc w:val="both"/>
        <w:rPr>
          <w:lang w:val="uk-UA" w:eastAsia="uk-UA"/>
        </w:rPr>
      </w:pPr>
      <w:r w:rsidRPr="00D93C63">
        <w:rPr>
          <w:lang w:val="uk-UA" w:eastAsia="uk-UA"/>
        </w:rPr>
        <w:t>суб’єкт господарювання має чітко визначені</w:t>
      </w:r>
      <w:r w:rsidRPr="00D93C63" w:rsidDel="004D543E">
        <w:rPr>
          <w:lang w:val="uk-UA" w:eastAsia="uk-UA"/>
        </w:rPr>
        <w:t xml:space="preserve"> </w:t>
      </w:r>
      <w:r w:rsidRPr="00D93C63">
        <w:rPr>
          <w:lang w:val="uk-UA" w:eastAsia="uk-UA"/>
        </w:rPr>
        <w:t>зобов’язання надавати громадські послуги (обслуговувати населення);</w:t>
      </w:r>
    </w:p>
    <w:p w:rsidR="00132261" w:rsidRPr="00D93C63" w:rsidRDefault="00132261" w:rsidP="00132261">
      <w:pPr>
        <w:pStyle w:val="rvps2"/>
        <w:numPr>
          <w:ilvl w:val="0"/>
          <w:numId w:val="20"/>
        </w:numPr>
        <w:spacing w:before="0" w:beforeAutospacing="0" w:after="0" w:afterAutospacing="0"/>
        <w:ind w:left="567" w:hanging="567"/>
        <w:jc w:val="both"/>
        <w:rPr>
          <w:lang w:val="uk-UA" w:eastAsia="uk-UA"/>
        </w:rPr>
      </w:pPr>
      <w:r w:rsidRPr="00D93C63">
        <w:rPr>
          <w:lang w:val="uk-UA" w:eastAsia="uk-UA"/>
        </w:rPr>
        <w:t>параметри, на підставі яких обчислюється компенсація, є визначеними заздалегідь  об’єктивним і прозорим способом;</w:t>
      </w:r>
    </w:p>
    <w:p w:rsidR="00132261" w:rsidRPr="00D93C63" w:rsidRDefault="00132261" w:rsidP="00132261">
      <w:pPr>
        <w:pStyle w:val="rvps2"/>
        <w:numPr>
          <w:ilvl w:val="0"/>
          <w:numId w:val="20"/>
        </w:numPr>
        <w:spacing w:before="0" w:beforeAutospacing="0" w:after="0" w:afterAutospacing="0"/>
        <w:ind w:left="567" w:hanging="567"/>
        <w:jc w:val="both"/>
        <w:rPr>
          <w:lang w:val="uk-UA" w:eastAsia="uk-UA"/>
        </w:rPr>
      </w:pPr>
      <w:r w:rsidRPr="00D93C63">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132261" w:rsidRPr="00D93C63" w:rsidRDefault="00132261" w:rsidP="00132261">
      <w:pPr>
        <w:pStyle w:val="rvps2"/>
        <w:numPr>
          <w:ilvl w:val="0"/>
          <w:numId w:val="20"/>
        </w:numPr>
        <w:spacing w:before="0" w:beforeAutospacing="0" w:after="0" w:afterAutospacing="0"/>
        <w:ind w:left="567" w:hanging="567"/>
        <w:jc w:val="both"/>
        <w:rPr>
          <w:lang w:val="uk-UA" w:eastAsia="uk-UA"/>
        </w:rPr>
      </w:pPr>
      <w:r w:rsidRPr="00D93C63">
        <w:rPr>
          <w:lang w:val="uk-UA" w:eastAsia="uk-UA"/>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132261" w:rsidRPr="00D93C63" w:rsidRDefault="00132261" w:rsidP="00132261">
      <w:pPr>
        <w:pStyle w:val="rvps2"/>
        <w:numPr>
          <w:ilvl w:val="0"/>
          <w:numId w:val="20"/>
        </w:numPr>
        <w:spacing w:before="0" w:beforeAutospacing="0" w:after="0" w:afterAutospacing="0"/>
        <w:ind w:left="567" w:hanging="567"/>
        <w:jc w:val="both"/>
        <w:rPr>
          <w:lang w:val="uk-UA" w:eastAsia="uk-UA"/>
        </w:rPr>
      </w:pPr>
      <w:r w:rsidRPr="00D93C63">
        <w:rPr>
          <w:lang w:val="uk-UA" w:eastAsia="uk-UA"/>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132261" w:rsidRPr="00D93C63" w:rsidRDefault="00132261" w:rsidP="00132261">
      <w:pPr>
        <w:pStyle w:val="rvps2"/>
        <w:spacing w:before="0" w:beforeAutospacing="0" w:after="0" w:afterAutospacing="0"/>
        <w:jc w:val="both"/>
        <w:rPr>
          <w:lang w:val="uk-UA" w:eastAsia="uk-UA"/>
        </w:rPr>
      </w:pPr>
    </w:p>
    <w:p w:rsidR="00132261" w:rsidRPr="00D93C63" w:rsidRDefault="00132261" w:rsidP="00132261">
      <w:pPr>
        <w:pStyle w:val="rvps2"/>
        <w:numPr>
          <w:ilvl w:val="1"/>
          <w:numId w:val="1"/>
        </w:numPr>
        <w:spacing w:before="0" w:beforeAutospacing="0" w:after="0" w:afterAutospacing="0"/>
        <w:ind w:left="567" w:hanging="567"/>
        <w:jc w:val="both"/>
        <w:rPr>
          <w:b/>
          <w:lang w:val="uk-UA" w:eastAsia="uk-UA"/>
        </w:rPr>
      </w:pPr>
      <w:r w:rsidRPr="00D93C63">
        <w:rPr>
          <w:b/>
          <w:lang w:val="uk-UA" w:eastAsia="uk-UA"/>
        </w:rPr>
        <w:t xml:space="preserve"> Щодо водного транспорту</w:t>
      </w:r>
    </w:p>
    <w:p w:rsidR="00132261" w:rsidRPr="00D93C63" w:rsidRDefault="00132261" w:rsidP="00132261">
      <w:pPr>
        <w:pStyle w:val="rvps2"/>
        <w:spacing w:before="0" w:beforeAutospacing="0" w:after="0" w:afterAutospacing="0"/>
        <w:jc w:val="both"/>
        <w:rPr>
          <w:lang w:val="uk-UA" w:eastAsia="uk-UA"/>
        </w:rPr>
      </w:pP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 xml:space="preserve">Відповідно до Закону України «Про місцеве самоврядування» до відання виконавчих органів сільських, селищних, міських рад належать, зокрема: </w:t>
      </w:r>
    </w:p>
    <w:p w:rsidR="00132261" w:rsidRPr="00132261" w:rsidRDefault="00132261" w:rsidP="00132261">
      <w:pPr>
        <w:pStyle w:val="rvps2"/>
        <w:numPr>
          <w:ilvl w:val="0"/>
          <w:numId w:val="20"/>
        </w:numPr>
        <w:spacing w:before="0" w:beforeAutospacing="0" w:after="0" w:afterAutospacing="0"/>
        <w:ind w:left="567" w:hanging="567"/>
        <w:jc w:val="both"/>
        <w:rPr>
          <w:rStyle w:val="rvts0"/>
          <w:lang w:val="uk-UA"/>
        </w:rPr>
      </w:pPr>
      <w:r w:rsidRPr="00132261">
        <w:rPr>
          <w:rStyle w:val="rvts0"/>
          <w:lang w:val="uk-UA"/>
        </w:rPr>
        <w:t>управління об’єктами транспорту і зв’язку, що перебувають у комунальній власності відповідних територіальних громад, забезпечення їх належного утримання та ефективної експлуатації, необхідного рівня та якості послуг населенню;</w:t>
      </w:r>
    </w:p>
    <w:p w:rsidR="00132261" w:rsidRPr="00132261" w:rsidRDefault="00132261" w:rsidP="00132261">
      <w:pPr>
        <w:pStyle w:val="rvps2"/>
        <w:numPr>
          <w:ilvl w:val="0"/>
          <w:numId w:val="20"/>
        </w:numPr>
        <w:spacing w:before="0" w:beforeAutospacing="0" w:after="0" w:afterAutospacing="0"/>
        <w:ind w:left="567" w:hanging="567"/>
        <w:jc w:val="both"/>
        <w:rPr>
          <w:rStyle w:val="rvts0"/>
          <w:lang w:val="uk-UA"/>
        </w:rPr>
      </w:pPr>
      <w:r w:rsidRPr="00132261">
        <w:rPr>
          <w:rStyle w:val="rvts0"/>
          <w:lang w:val="uk-UA"/>
        </w:rPr>
        <w:t>здійснення заходів щодо розширення та вдосконалення мережі підприємств</w:t>
      </w:r>
      <w:r w:rsidRPr="00D93C63">
        <w:rPr>
          <w:lang w:val="uk-UA"/>
        </w:rPr>
        <w:t xml:space="preserve"> </w:t>
      </w:r>
      <w:r w:rsidRPr="00132261">
        <w:rPr>
          <w:rStyle w:val="rvts0"/>
          <w:lang w:val="uk-UA"/>
        </w:rPr>
        <w:t>розвитку транспорту і зв’язку;</w:t>
      </w:r>
    </w:p>
    <w:p w:rsidR="00132261" w:rsidRPr="00D93C63" w:rsidRDefault="00132261" w:rsidP="00132261">
      <w:pPr>
        <w:pStyle w:val="rvps2"/>
        <w:numPr>
          <w:ilvl w:val="0"/>
          <w:numId w:val="20"/>
        </w:numPr>
        <w:spacing w:before="0" w:beforeAutospacing="0" w:after="0" w:afterAutospacing="0"/>
        <w:ind w:left="567" w:hanging="567"/>
        <w:jc w:val="both"/>
        <w:rPr>
          <w:lang w:val="uk-UA" w:eastAsia="uk-UA"/>
        </w:rPr>
      </w:pPr>
      <w:r w:rsidRPr="00D93C63">
        <w:rPr>
          <w:lang w:val="uk-UA" w:eastAsia="uk-UA"/>
        </w:rPr>
        <w:t>здійснення відповідно до законодавства контролю за належною експлуатацією та організацією обслуговування населення підприємствами транспорту.</w:t>
      </w:r>
    </w:p>
    <w:p w:rsidR="00132261" w:rsidRPr="00D93C63" w:rsidRDefault="00132261" w:rsidP="00132261">
      <w:pPr>
        <w:pStyle w:val="rvps2"/>
        <w:spacing w:before="0" w:beforeAutospacing="0" w:after="0" w:afterAutospacing="0"/>
        <w:ind w:left="567"/>
        <w:jc w:val="both"/>
        <w:rPr>
          <w:rStyle w:val="rvts0"/>
        </w:rPr>
      </w:pPr>
    </w:p>
    <w:p w:rsidR="00132261" w:rsidRDefault="00132261" w:rsidP="00132261">
      <w:pPr>
        <w:pStyle w:val="rvps2"/>
        <w:numPr>
          <w:ilvl w:val="0"/>
          <w:numId w:val="11"/>
        </w:numPr>
        <w:spacing w:before="0" w:beforeAutospacing="0" w:after="0" w:afterAutospacing="0"/>
        <w:ind w:left="567" w:hanging="567"/>
        <w:jc w:val="both"/>
        <w:rPr>
          <w:lang w:val="uk-UA"/>
        </w:rPr>
      </w:pPr>
      <w:proofErr w:type="spellStart"/>
      <w:r w:rsidRPr="00D93C63">
        <w:rPr>
          <w:rStyle w:val="rvts0"/>
        </w:rPr>
        <w:t>Згідно</w:t>
      </w:r>
      <w:proofErr w:type="spellEnd"/>
      <w:r w:rsidRPr="00D93C63">
        <w:rPr>
          <w:rStyle w:val="rvts0"/>
        </w:rPr>
        <w:t xml:space="preserve"> </w:t>
      </w:r>
      <w:proofErr w:type="spellStart"/>
      <w:r w:rsidRPr="00D93C63">
        <w:rPr>
          <w:rStyle w:val="rvts0"/>
        </w:rPr>
        <w:t>із</w:t>
      </w:r>
      <w:proofErr w:type="spellEnd"/>
      <w:r w:rsidRPr="00D93C63">
        <w:rPr>
          <w:rStyle w:val="rvts0"/>
        </w:rPr>
        <w:t xml:space="preserve"> </w:t>
      </w:r>
      <w:proofErr w:type="spellStart"/>
      <w:r w:rsidRPr="00D93C63">
        <w:rPr>
          <w:rStyle w:val="rvts0"/>
        </w:rPr>
        <w:t>статтею</w:t>
      </w:r>
      <w:proofErr w:type="spellEnd"/>
      <w:r w:rsidRPr="00D93C63">
        <w:rPr>
          <w:rStyle w:val="rvts0"/>
        </w:rPr>
        <w:t xml:space="preserve"> 5 Закону </w:t>
      </w:r>
      <w:proofErr w:type="spellStart"/>
      <w:r w:rsidRPr="00D93C63">
        <w:rPr>
          <w:rStyle w:val="rvts0"/>
        </w:rPr>
        <w:t>України</w:t>
      </w:r>
      <w:proofErr w:type="spellEnd"/>
      <w:r w:rsidRPr="00D93C63">
        <w:rPr>
          <w:rStyle w:val="rvts0"/>
        </w:rPr>
        <w:t xml:space="preserve"> «Про транспорт» </w:t>
      </w:r>
      <w:r w:rsidRPr="00D93C63">
        <w:rPr>
          <w:lang w:val="uk-UA"/>
        </w:rPr>
        <w:t xml:space="preserve">органи влади  і  самоврядування  </w:t>
      </w:r>
      <w:proofErr w:type="gramStart"/>
      <w:r w:rsidRPr="00D93C63">
        <w:rPr>
          <w:lang w:val="uk-UA"/>
        </w:rPr>
        <w:t>у</w:t>
      </w:r>
      <w:proofErr w:type="gramEnd"/>
      <w:r w:rsidRPr="00D93C63">
        <w:rPr>
          <w:lang w:val="uk-UA"/>
        </w:rPr>
        <w:t xml:space="preserve">  межах  своїх  повноважень:</w:t>
      </w:r>
    </w:p>
    <w:p w:rsidR="00132261" w:rsidRPr="00D93C63" w:rsidRDefault="00132261" w:rsidP="00132261">
      <w:pPr>
        <w:pStyle w:val="rvps2"/>
        <w:numPr>
          <w:ilvl w:val="0"/>
          <w:numId w:val="20"/>
        </w:numPr>
        <w:spacing w:before="0" w:beforeAutospacing="0" w:after="0" w:afterAutospacing="0"/>
        <w:ind w:left="567" w:hanging="567"/>
        <w:jc w:val="both"/>
        <w:rPr>
          <w:lang w:val="uk-UA" w:eastAsia="uk-UA"/>
        </w:rPr>
      </w:pPr>
      <w:r w:rsidRPr="00D93C63">
        <w:rPr>
          <w:lang w:val="uk-UA"/>
        </w:rPr>
        <w:t>подають  допомогу  підприємствам  і  організаціям   транспорту у поліпшенні   використання   транспортних   засобів   відправниками (одержувачами) вантажів  і розвитку, а також бюджетні  та  позабюджетні  кошти  для  вдосконалення транспортної мережі</w:t>
      </w:r>
      <w:r w:rsidRPr="00D93C63">
        <w:rPr>
          <w:lang w:val="uk-UA" w:eastAsia="uk-UA"/>
        </w:rPr>
        <w:t>;</w:t>
      </w:r>
    </w:p>
    <w:p w:rsidR="00132261" w:rsidRPr="00D93C63" w:rsidRDefault="00132261" w:rsidP="00132261">
      <w:pPr>
        <w:pStyle w:val="rvps2"/>
        <w:numPr>
          <w:ilvl w:val="0"/>
          <w:numId w:val="20"/>
        </w:numPr>
        <w:spacing w:before="0" w:beforeAutospacing="0" w:after="0" w:afterAutospacing="0"/>
        <w:ind w:left="567" w:hanging="567"/>
        <w:jc w:val="both"/>
        <w:rPr>
          <w:lang w:val="uk-UA" w:eastAsia="uk-UA"/>
        </w:rPr>
      </w:pPr>
      <w:r w:rsidRPr="00D93C63">
        <w:rPr>
          <w:lang w:val="uk-UA" w:eastAsia="uk-UA"/>
        </w:rPr>
        <w:t>будівництво станцій, портів, пристаней, придбанн</w:t>
      </w:r>
      <w:r w:rsidR="00C61649">
        <w:rPr>
          <w:lang w:val="uk-UA" w:eastAsia="uk-UA"/>
        </w:rPr>
        <w:t>я пасажирського рухомого складу</w:t>
      </w:r>
      <w:r w:rsidRPr="00D93C63">
        <w:rPr>
          <w:lang w:val="uk-UA" w:eastAsia="uk-UA"/>
        </w:rPr>
        <w:t xml:space="preserve"> здійснюються з використанням коштів державного і місцевих бюджетів та підприємств транспорту у порядку,   встановленому   законо</w:t>
      </w:r>
      <w:r w:rsidR="00C61649">
        <w:rPr>
          <w:lang w:val="uk-UA" w:eastAsia="uk-UA"/>
        </w:rPr>
        <w:t>давством   України,   а  також і</w:t>
      </w:r>
      <w:r w:rsidRPr="00D93C63">
        <w:rPr>
          <w:lang w:val="uk-UA" w:eastAsia="uk-UA"/>
        </w:rPr>
        <w:t>з</w:t>
      </w:r>
      <w:r w:rsidR="00C61649">
        <w:rPr>
          <w:lang w:val="uk-UA" w:eastAsia="uk-UA"/>
        </w:rPr>
        <w:t xml:space="preserve"> </w:t>
      </w:r>
      <w:r w:rsidRPr="00D93C63">
        <w:rPr>
          <w:lang w:val="uk-UA" w:eastAsia="uk-UA"/>
        </w:rPr>
        <w:t xml:space="preserve">залученням добровільних внесків  підприємств  і  організацій  усіх </w:t>
      </w:r>
      <w:r w:rsidRPr="00D93C63">
        <w:rPr>
          <w:lang w:val="uk-UA" w:eastAsia="uk-UA"/>
        </w:rPr>
        <w:br/>
        <w:t>форм власності та громадян.</w:t>
      </w:r>
    </w:p>
    <w:p w:rsidR="00132261" w:rsidRPr="00D93C63" w:rsidRDefault="00132261" w:rsidP="00132261">
      <w:pPr>
        <w:pStyle w:val="rvps2"/>
        <w:numPr>
          <w:ilvl w:val="0"/>
          <w:numId w:val="11"/>
        </w:numPr>
        <w:spacing w:before="0" w:beforeAutospacing="0" w:after="0" w:afterAutospacing="0"/>
        <w:ind w:left="567" w:hanging="567"/>
        <w:jc w:val="both"/>
        <w:rPr>
          <w:lang w:val="uk-UA"/>
        </w:rPr>
      </w:pPr>
      <w:r w:rsidRPr="00D93C63">
        <w:rPr>
          <w:lang w:val="uk-UA"/>
        </w:rPr>
        <w:lastRenderedPageBreak/>
        <w:t>Відповідно до статті 27 Закону України «Про транспорт» до складу річкового транспорту входять, зокрема, підприємства річкового транспорту, що здійснюють перевезення пасажирів, вантажів, багажу, порти і пристані, що забезпечують роботу річкового транспорту.</w:t>
      </w:r>
    </w:p>
    <w:p w:rsidR="00132261" w:rsidRPr="00D93C63" w:rsidRDefault="00132261" w:rsidP="00132261">
      <w:pPr>
        <w:pStyle w:val="rvps2"/>
        <w:spacing w:before="0" w:beforeAutospacing="0" w:after="0" w:afterAutospacing="0"/>
        <w:ind w:left="567"/>
        <w:jc w:val="both"/>
        <w:rPr>
          <w:lang w:val="uk-UA"/>
        </w:rPr>
      </w:pPr>
    </w:p>
    <w:p w:rsidR="00132261" w:rsidRDefault="00132261" w:rsidP="00132261">
      <w:pPr>
        <w:pStyle w:val="rvps2"/>
        <w:numPr>
          <w:ilvl w:val="0"/>
          <w:numId w:val="11"/>
        </w:numPr>
        <w:spacing w:before="0" w:beforeAutospacing="0" w:after="0" w:afterAutospacing="0"/>
        <w:ind w:left="567" w:hanging="567"/>
        <w:jc w:val="both"/>
        <w:rPr>
          <w:lang w:val="uk-UA"/>
        </w:rPr>
      </w:pPr>
      <w:r w:rsidRPr="00D93C63">
        <w:rPr>
          <w:lang w:val="uk-UA"/>
        </w:rPr>
        <w:t xml:space="preserve">Згідно із статтею 28 Закону України «Про транспорт» до земель річкового транспорту належать землі, надані в користування, зокрема, під порти, спеціалізовані причали, пристані і затони з усіма технічними спорудами та устаткуванням, що обслуговують річковий транспорт, павільйони та причали. </w:t>
      </w:r>
    </w:p>
    <w:p w:rsidR="00132261" w:rsidRDefault="00132261" w:rsidP="00132261">
      <w:pPr>
        <w:pStyle w:val="a3"/>
      </w:pPr>
    </w:p>
    <w:p w:rsidR="00132261" w:rsidRDefault="00132261" w:rsidP="00132261">
      <w:pPr>
        <w:pStyle w:val="rvps2"/>
        <w:numPr>
          <w:ilvl w:val="0"/>
          <w:numId w:val="11"/>
        </w:numPr>
        <w:spacing w:before="0" w:beforeAutospacing="0" w:after="0" w:afterAutospacing="0"/>
        <w:ind w:left="567" w:hanging="567"/>
        <w:jc w:val="both"/>
        <w:rPr>
          <w:lang w:val="uk-UA"/>
        </w:rPr>
      </w:pPr>
      <w:r>
        <w:rPr>
          <w:lang w:val="uk-UA"/>
        </w:rPr>
        <w:t>Пасажирські понтон-причали є об’єктами інфраструктури внутрішнього водного транспорту, які призначені для забезпечення безпечного судноплавства річковими водними шляхами.</w:t>
      </w:r>
    </w:p>
    <w:p w:rsidR="00132261" w:rsidRDefault="00132261" w:rsidP="00132261">
      <w:pPr>
        <w:pStyle w:val="a3"/>
      </w:pPr>
    </w:p>
    <w:p w:rsidR="00132261" w:rsidRPr="000B3508" w:rsidRDefault="00132261" w:rsidP="00132261">
      <w:pPr>
        <w:pStyle w:val="rvps2"/>
        <w:numPr>
          <w:ilvl w:val="0"/>
          <w:numId w:val="11"/>
        </w:numPr>
        <w:spacing w:before="0" w:beforeAutospacing="0" w:after="0" w:afterAutospacing="0"/>
        <w:ind w:left="567" w:hanging="567"/>
        <w:jc w:val="both"/>
      </w:pPr>
      <w:r>
        <w:rPr>
          <w:lang w:val="uk-UA"/>
        </w:rPr>
        <w:t xml:space="preserve">Об’єкти інфраструктури внутрішнього водного транспорту використовуються для надання послуг </w:t>
      </w:r>
      <w:r w:rsidR="00A46DA3">
        <w:rPr>
          <w:lang w:val="uk-UA"/>
        </w:rPr>
        <w:t>і</w:t>
      </w:r>
      <w:r>
        <w:rPr>
          <w:lang w:val="uk-UA"/>
        </w:rPr>
        <w:t>з перевезення пасажирів та вантажів, рибальства тощо.</w:t>
      </w:r>
    </w:p>
    <w:p w:rsidR="00132261" w:rsidRDefault="00132261" w:rsidP="00132261">
      <w:pPr>
        <w:pStyle w:val="a3"/>
      </w:pPr>
    </w:p>
    <w:p w:rsidR="00132261" w:rsidRPr="000B3508" w:rsidRDefault="00132261" w:rsidP="00132261">
      <w:pPr>
        <w:pStyle w:val="rvps2"/>
        <w:numPr>
          <w:ilvl w:val="0"/>
          <w:numId w:val="11"/>
        </w:numPr>
        <w:spacing w:before="0" w:beforeAutospacing="0" w:after="0" w:afterAutospacing="0"/>
        <w:ind w:left="567" w:hanging="567"/>
        <w:jc w:val="both"/>
      </w:pPr>
      <w:r>
        <w:t xml:space="preserve">Так, </w:t>
      </w:r>
      <w:r>
        <w:rPr>
          <w:lang w:val="uk-UA"/>
        </w:rPr>
        <w:t>без</w:t>
      </w:r>
      <w:r>
        <w:t xml:space="preserve"> </w:t>
      </w:r>
      <w:proofErr w:type="spellStart"/>
      <w:r>
        <w:t>надання</w:t>
      </w:r>
      <w:proofErr w:type="spellEnd"/>
      <w:r>
        <w:t xml:space="preserve"> </w:t>
      </w:r>
      <w:proofErr w:type="spellStart"/>
      <w:r>
        <w:t>послуг</w:t>
      </w:r>
      <w:proofErr w:type="spellEnd"/>
      <w:r>
        <w:t xml:space="preserve"> </w:t>
      </w:r>
      <w:r>
        <w:rPr>
          <w:lang w:val="uk-UA"/>
        </w:rPr>
        <w:t>доступу до об’єктів інфраструктури вну</w:t>
      </w:r>
      <w:r w:rsidR="00A46DA3">
        <w:rPr>
          <w:lang w:val="uk-UA"/>
        </w:rPr>
        <w:t>трішнього водного транспорту не</w:t>
      </w:r>
      <w:r>
        <w:rPr>
          <w:lang w:val="uk-UA"/>
        </w:rPr>
        <w:t xml:space="preserve">можливе надання таких послуг, які є суміжними до надання послуг </w:t>
      </w:r>
      <w:r w:rsidR="00A46DA3">
        <w:rPr>
          <w:lang w:val="uk-UA"/>
        </w:rPr>
        <w:t>і</w:t>
      </w:r>
      <w:r>
        <w:rPr>
          <w:lang w:val="uk-UA"/>
        </w:rPr>
        <w:t xml:space="preserve">з доступу </w:t>
      </w:r>
      <w:proofErr w:type="gramStart"/>
      <w:r>
        <w:rPr>
          <w:lang w:val="uk-UA"/>
        </w:rPr>
        <w:t>до</w:t>
      </w:r>
      <w:proofErr w:type="gramEnd"/>
      <w:r>
        <w:rPr>
          <w:lang w:val="uk-UA"/>
        </w:rPr>
        <w:t xml:space="preserve"> об’єктів інфраструктури внутрішнього водного транспорту, зокрема:</w:t>
      </w:r>
    </w:p>
    <w:p w:rsidR="00132261" w:rsidRPr="000B3508" w:rsidRDefault="00132261" w:rsidP="00132261">
      <w:pPr>
        <w:pStyle w:val="rvps2"/>
        <w:numPr>
          <w:ilvl w:val="0"/>
          <w:numId w:val="20"/>
        </w:numPr>
        <w:spacing w:before="0" w:beforeAutospacing="0" w:after="0" w:afterAutospacing="0"/>
        <w:ind w:left="567" w:hanging="567"/>
        <w:jc w:val="both"/>
      </w:pPr>
      <w:r>
        <w:rPr>
          <w:lang w:val="uk-UA"/>
        </w:rPr>
        <w:t>перевезення пасажирів внутрішнім водним транспортом;</w:t>
      </w:r>
    </w:p>
    <w:p w:rsidR="00132261" w:rsidRPr="000B3508" w:rsidRDefault="00132261" w:rsidP="00132261">
      <w:pPr>
        <w:pStyle w:val="rvps2"/>
        <w:numPr>
          <w:ilvl w:val="0"/>
          <w:numId w:val="20"/>
        </w:numPr>
        <w:spacing w:before="0" w:beforeAutospacing="0" w:after="0" w:afterAutospacing="0"/>
        <w:ind w:left="567" w:hanging="567"/>
        <w:jc w:val="both"/>
      </w:pPr>
      <w:r>
        <w:rPr>
          <w:lang w:val="uk-UA"/>
        </w:rPr>
        <w:t>перевезення вантажів внутрішнім водним транспортом;</w:t>
      </w:r>
    </w:p>
    <w:p w:rsidR="00132261" w:rsidRPr="000B3508" w:rsidRDefault="00132261" w:rsidP="00132261">
      <w:pPr>
        <w:pStyle w:val="rvps2"/>
        <w:numPr>
          <w:ilvl w:val="0"/>
          <w:numId w:val="20"/>
        </w:numPr>
        <w:spacing w:before="0" w:beforeAutospacing="0" w:after="0" w:afterAutospacing="0"/>
        <w:ind w:left="567" w:hanging="567"/>
        <w:jc w:val="both"/>
      </w:pPr>
      <w:r>
        <w:rPr>
          <w:lang w:val="uk-UA"/>
        </w:rPr>
        <w:t>діяльність у сфері риболовства тощо.</w:t>
      </w:r>
    </w:p>
    <w:p w:rsidR="00132261" w:rsidRDefault="00132261" w:rsidP="00132261">
      <w:pPr>
        <w:pStyle w:val="rvps2"/>
        <w:spacing w:before="0" w:beforeAutospacing="0" w:after="0" w:afterAutospacing="0"/>
        <w:jc w:val="both"/>
        <w:rPr>
          <w:lang w:val="uk-UA"/>
        </w:rPr>
      </w:pPr>
    </w:p>
    <w:p w:rsidR="00132261" w:rsidRPr="000B3508" w:rsidRDefault="00132261" w:rsidP="00132261">
      <w:pPr>
        <w:pStyle w:val="rvps2"/>
        <w:numPr>
          <w:ilvl w:val="0"/>
          <w:numId w:val="11"/>
        </w:numPr>
        <w:spacing w:before="0" w:beforeAutospacing="0" w:after="0" w:afterAutospacing="0"/>
        <w:ind w:left="567" w:hanging="567"/>
        <w:jc w:val="both"/>
      </w:pPr>
      <w:r>
        <w:rPr>
          <w:lang w:val="uk-UA"/>
        </w:rPr>
        <w:t>Так само, послуги доступу до інфраструктури внутрішнього водного транспорту є необхідними громадянам-фізичним особам для можливого власного використання та власного дозвілля за допомогою власних плавзасобів та їх належного зберігання.</w:t>
      </w:r>
    </w:p>
    <w:p w:rsidR="00132261" w:rsidRDefault="00132261" w:rsidP="00132261">
      <w:pPr>
        <w:pStyle w:val="rvps2"/>
        <w:spacing w:before="0" w:beforeAutospacing="0" w:after="0" w:afterAutospacing="0"/>
        <w:ind w:left="567"/>
        <w:jc w:val="both"/>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Pr>
          <w:lang w:val="uk-UA"/>
        </w:rPr>
        <w:t xml:space="preserve">Отже, надання доступу до об’єктів інфраструктури внутрішнього водного транспорту (в тому числі понтон-причали) є окремими послугами, необхідними для здійснення діяльності на внутрішніх водних шляхах. </w:t>
      </w:r>
    </w:p>
    <w:p w:rsidR="00132261" w:rsidRPr="00D93C63" w:rsidRDefault="00132261" w:rsidP="00132261">
      <w:pPr>
        <w:pStyle w:val="rvps2"/>
        <w:spacing w:before="0" w:beforeAutospacing="0" w:after="0" w:afterAutospacing="0"/>
        <w:jc w:val="both"/>
        <w:rPr>
          <w:lang w:val="uk-UA"/>
        </w:rPr>
      </w:pPr>
    </w:p>
    <w:p w:rsidR="00132261" w:rsidRPr="00D93C63" w:rsidRDefault="00132261" w:rsidP="00132261">
      <w:pPr>
        <w:pStyle w:val="rvps2"/>
        <w:numPr>
          <w:ilvl w:val="1"/>
          <w:numId w:val="1"/>
        </w:numPr>
        <w:spacing w:before="0" w:beforeAutospacing="0" w:after="0" w:afterAutospacing="0"/>
        <w:ind w:left="567" w:hanging="567"/>
        <w:jc w:val="both"/>
        <w:rPr>
          <w:b/>
          <w:lang w:val="uk-UA" w:eastAsia="uk-UA"/>
        </w:rPr>
      </w:pPr>
      <w:r w:rsidRPr="00D93C63">
        <w:rPr>
          <w:b/>
          <w:lang w:val="uk-UA" w:eastAsia="uk-UA"/>
        </w:rPr>
        <w:t>Допомога для внутрішніх портів (причалів)</w:t>
      </w:r>
    </w:p>
    <w:p w:rsidR="00132261" w:rsidRPr="00D93C63" w:rsidRDefault="00132261" w:rsidP="00132261">
      <w:pPr>
        <w:pStyle w:val="rvps2"/>
        <w:spacing w:before="0" w:beforeAutospacing="0" w:after="0" w:afterAutospacing="0"/>
        <w:ind w:left="567"/>
        <w:jc w:val="both"/>
        <w:rPr>
          <w:b/>
          <w:lang w:val="uk-UA" w:eastAsia="uk-UA"/>
        </w:rPr>
      </w:pPr>
    </w:p>
    <w:p w:rsidR="00132261" w:rsidRDefault="00132261" w:rsidP="00132261">
      <w:pPr>
        <w:pStyle w:val="rvps2"/>
        <w:numPr>
          <w:ilvl w:val="0"/>
          <w:numId w:val="11"/>
        </w:numPr>
        <w:spacing w:before="0" w:beforeAutospacing="0" w:after="0" w:afterAutospacing="0"/>
        <w:ind w:left="567" w:hanging="567"/>
        <w:jc w:val="both"/>
        <w:rPr>
          <w:lang w:val="uk-UA"/>
        </w:rPr>
      </w:pPr>
      <w:r w:rsidRPr="00D93C63">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r w:rsidRPr="00D93C63">
        <w:rPr>
          <w:lang w:val="uk-UA"/>
        </w:rPr>
        <w:t>.</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sidRPr="00D93C63">
        <w:rPr>
          <w:lang w:val="uk-UA"/>
        </w:rPr>
        <w:t>Згідно зі статтею 264 Угоди, Сторони домовились, що вони застосовуватимуть статті 262, 263 (3) або 264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132261" w:rsidRPr="00D93C63" w:rsidRDefault="00132261" w:rsidP="00132261">
      <w:pPr>
        <w:pStyle w:val="rvps2"/>
        <w:spacing w:before="0" w:beforeAutospacing="0" w:after="0" w:afterAutospacing="0"/>
        <w:jc w:val="both"/>
        <w:rPr>
          <w:lang w:val="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Згідно з пунктом «е» частини третьої статті 262 Угоди може вважатися сумісною з належним виконанням Угоди, зокрема, допомога для досягнення цілей, дозволених відповідно до правил ЄС щодо горизонтальних блоків виключень та правил щодо горизонтальної і галузевої державної допомоги, яка надається відповідно до викладених у них умов.</w:t>
      </w:r>
    </w:p>
    <w:p w:rsidR="00132261" w:rsidRPr="00D93C63" w:rsidRDefault="00132261" w:rsidP="00132261">
      <w:pPr>
        <w:pStyle w:val="a3"/>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lastRenderedPageBreak/>
        <w:t xml:space="preserve">Згідно з пунктом 154 статті 2 </w:t>
      </w:r>
      <w:r w:rsidRPr="00D93C63">
        <w:rPr>
          <w:lang w:val="uk-UA"/>
        </w:rPr>
        <w:t xml:space="preserve">Регламенту (ЄС) № 2017/1084 від 14 червня 2017 року щодо внесення </w:t>
      </w:r>
      <w:r w:rsidRPr="00D93C63">
        <w:rPr>
          <w:color w:val="000000"/>
          <w:lang w:val="uk-UA"/>
        </w:rPr>
        <w:t>змін до Регламенту (ЄС) № 651/2014 стосовно допомоги інфраструктурі портів і аеропортів (далі – Регламент № 651/2014) порт – це ділянка землі та води, що складається з такої інфраструктури та обладнання, з тим щоб дозволити прийом водних суден, їх завантаження та розвантаження, зберігання товарів, отримання і постачання цих товарів, а також посадку пасажирів, екіпажу та інших осіб та будь-якої іншої інфраструктури, необхідної для операторів транспорту в порту.</w:t>
      </w:r>
    </w:p>
    <w:p w:rsidR="00132261" w:rsidRDefault="00132261" w:rsidP="00132261">
      <w:pPr>
        <w:pStyle w:val="a3"/>
      </w:pPr>
    </w:p>
    <w:p w:rsidR="00A46DA3" w:rsidRPr="00D93C63" w:rsidRDefault="00A46DA3" w:rsidP="00132261">
      <w:pPr>
        <w:pStyle w:val="a3"/>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rPr>
        <w:t xml:space="preserve">Відповідно до пункту 156 </w:t>
      </w:r>
      <w:r w:rsidRPr="00D93C63">
        <w:rPr>
          <w:lang w:val="uk-UA" w:eastAsia="uk-UA"/>
        </w:rPr>
        <w:t xml:space="preserve">статті 2 </w:t>
      </w:r>
      <w:r w:rsidRPr="00D93C63">
        <w:rPr>
          <w:lang w:val="uk-UA"/>
        </w:rPr>
        <w:t xml:space="preserve">Регламенту </w:t>
      </w:r>
      <w:r w:rsidRPr="00D93C63">
        <w:rPr>
          <w:color w:val="000000"/>
          <w:lang w:val="uk-UA"/>
        </w:rPr>
        <w:t>№ 651/2014</w:t>
      </w:r>
      <w:r w:rsidRPr="00D93C63">
        <w:rPr>
          <w:lang w:val="uk-UA"/>
        </w:rPr>
        <w:t xml:space="preserve"> внутрішній порт – це порт, відмінний від морського порту, для прийому суден внутрішнього водного транспорту.</w:t>
      </w:r>
    </w:p>
    <w:p w:rsidR="00132261" w:rsidRPr="00D93C63" w:rsidRDefault="00132261" w:rsidP="00132261">
      <w:pPr>
        <w:pStyle w:val="a3"/>
      </w:pPr>
    </w:p>
    <w:p w:rsidR="00132261" w:rsidRPr="00D823DC"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rPr>
        <w:t xml:space="preserve">Відповідно до пункту 157 </w:t>
      </w:r>
      <w:r w:rsidRPr="00D93C63">
        <w:rPr>
          <w:lang w:val="uk-UA" w:eastAsia="uk-UA"/>
        </w:rPr>
        <w:t xml:space="preserve">статті 2 </w:t>
      </w:r>
      <w:r w:rsidRPr="00D93C63">
        <w:rPr>
          <w:lang w:val="uk-UA"/>
        </w:rPr>
        <w:t xml:space="preserve">Регламенту </w:t>
      </w:r>
      <w:r w:rsidRPr="00D93C63">
        <w:rPr>
          <w:color w:val="000000"/>
          <w:lang w:val="uk-UA"/>
        </w:rPr>
        <w:t xml:space="preserve">№ 651/2014 портова інфраструктура означає інфраструктуру та засоби для надання послуг, пов’язаних з транспортом, наприклад, причали, що використовуються для швартування суден, причальні стіни, пристані та плаваючі </w:t>
      </w:r>
      <w:proofErr w:type="spellStart"/>
      <w:r w:rsidRPr="00D93C63">
        <w:rPr>
          <w:color w:val="000000"/>
          <w:lang w:val="uk-UA"/>
        </w:rPr>
        <w:t>пантонні</w:t>
      </w:r>
      <w:proofErr w:type="spellEnd"/>
      <w:r w:rsidRPr="00D93C63">
        <w:rPr>
          <w:color w:val="000000"/>
          <w:lang w:val="uk-UA"/>
        </w:rPr>
        <w:t xml:space="preserve">  пандуси в приливних районах, внутрішні басейни, засипання та меліорація; та інфраструктуру для збору відходів кораблів та залишків вантажів.</w:t>
      </w:r>
    </w:p>
    <w:p w:rsidR="00132261" w:rsidRDefault="00132261" w:rsidP="00132261">
      <w:pPr>
        <w:pStyle w:val="a3"/>
      </w:pPr>
    </w:p>
    <w:p w:rsidR="00132261" w:rsidRPr="00D823DC" w:rsidRDefault="00132261" w:rsidP="00132261">
      <w:pPr>
        <w:pStyle w:val="rvps2"/>
        <w:numPr>
          <w:ilvl w:val="0"/>
          <w:numId w:val="11"/>
        </w:numPr>
        <w:spacing w:before="0" w:beforeAutospacing="0" w:after="0" w:afterAutospacing="0"/>
        <w:ind w:left="567" w:hanging="567"/>
        <w:jc w:val="both"/>
        <w:rPr>
          <w:lang w:val="uk-UA" w:eastAsia="uk-UA"/>
        </w:rPr>
      </w:pPr>
      <w:r w:rsidRPr="00D823DC">
        <w:rPr>
          <w:lang w:val="uk-UA"/>
        </w:rPr>
        <w:t xml:space="preserve">Відповідно до пункту 157 </w:t>
      </w:r>
      <w:r w:rsidRPr="00D823DC">
        <w:rPr>
          <w:lang w:val="uk-UA" w:eastAsia="uk-UA"/>
        </w:rPr>
        <w:t xml:space="preserve">статті 2 </w:t>
      </w:r>
      <w:r w:rsidRPr="00D823DC">
        <w:rPr>
          <w:lang w:val="uk-UA"/>
        </w:rPr>
        <w:t xml:space="preserve">Регламенту № 651/2014 </w:t>
      </w:r>
      <w:r w:rsidRPr="00D823DC">
        <w:rPr>
          <w:rFonts w:eastAsia="Arial Unicode MS"/>
          <w:shd w:val="clear" w:color="auto" w:fill="FFFFFF"/>
          <w:lang w:val="uk-UA"/>
        </w:rPr>
        <w:t>інфраструктура доступу означає будь-який тип інфраструктури, необхідний для забезпечення доступу та в'їзду з суші або моря та річки користувачами до порту або порту, наприклад, доріг, залізничних колій, каналів та замків</w:t>
      </w:r>
      <w:r>
        <w:rPr>
          <w:rFonts w:eastAsia="Arial Unicode MS"/>
          <w:shd w:val="clear" w:color="auto" w:fill="FFFFFF"/>
          <w:lang w:val="uk-UA"/>
        </w:rPr>
        <w:t>.</w:t>
      </w:r>
    </w:p>
    <w:p w:rsidR="00132261" w:rsidRDefault="00132261" w:rsidP="00132261">
      <w:pPr>
        <w:pStyle w:val="a3"/>
      </w:pPr>
    </w:p>
    <w:p w:rsidR="00A46DA3" w:rsidRPr="00D823DC" w:rsidRDefault="00A46DA3" w:rsidP="00132261">
      <w:pPr>
        <w:pStyle w:val="a3"/>
      </w:pP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Відповідно до статті 56 с Регламенту № 651/2014 допомога для внутрішніх портів  є допустимою, якщо:</w:t>
      </w:r>
    </w:p>
    <w:p w:rsidR="00A46DA3" w:rsidRPr="00D93C63" w:rsidRDefault="00A46DA3" w:rsidP="00A46DA3">
      <w:pPr>
        <w:pStyle w:val="rvps2"/>
        <w:spacing w:before="0" w:beforeAutospacing="0" w:after="0" w:afterAutospacing="0"/>
        <w:ind w:left="567"/>
        <w:jc w:val="both"/>
        <w:rPr>
          <w:lang w:val="uk-UA" w:eastAsia="uk-UA"/>
        </w:rPr>
      </w:pPr>
    </w:p>
    <w:p w:rsidR="00132261" w:rsidRPr="00D93C63" w:rsidRDefault="00132261" w:rsidP="00132261">
      <w:pPr>
        <w:pStyle w:val="rvps2"/>
        <w:numPr>
          <w:ilvl w:val="0"/>
          <w:numId w:val="30"/>
        </w:numPr>
        <w:spacing w:before="0" w:beforeAutospacing="0" w:after="0" w:afterAutospacing="0"/>
        <w:jc w:val="both"/>
        <w:rPr>
          <w:lang w:val="uk-UA" w:eastAsia="uk-UA"/>
        </w:rPr>
      </w:pPr>
      <w:r w:rsidRPr="00D93C63">
        <w:rPr>
          <w:lang w:val="uk-UA"/>
        </w:rPr>
        <w:t>Прийнятними є вит</w:t>
      </w:r>
      <w:r>
        <w:rPr>
          <w:lang w:val="uk-UA"/>
        </w:rPr>
        <w:t>р</w:t>
      </w:r>
      <w:r w:rsidRPr="00D93C63">
        <w:rPr>
          <w:lang w:val="uk-UA"/>
        </w:rPr>
        <w:t>ати, включаючи витрати на планування: інвестицій для будівництва, заміни або модернізації інфраструктури порту, інвестиції для будівництва, заміни або модернізації інфраструктури доступу, днопоглиблювальні роботи.</w:t>
      </w:r>
    </w:p>
    <w:p w:rsidR="00132261" w:rsidRPr="00D93C63" w:rsidRDefault="00132261" w:rsidP="00132261">
      <w:pPr>
        <w:pStyle w:val="rvps2"/>
        <w:numPr>
          <w:ilvl w:val="0"/>
          <w:numId w:val="30"/>
        </w:numPr>
        <w:spacing w:before="0" w:beforeAutospacing="0" w:after="0" w:afterAutospacing="0"/>
        <w:jc w:val="both"/>
        <w:rPr>
          <w:lang w:val="uk-UA" w:eastAsia="uk-UA"/>
        </w:rPr>
      </w:pPr>
      <w:r w:rsidRPr="00D93C63">
        <w:rPr>
          <w:lang w:val="uk-UA" w:eastAsia="uk-UA"/>
        </w:rPr>
        <w:t>Витрати, пов’язані з діяльністю, не пов’язаною з транспортом, включаючи промислові об’єкти, що діють у порту, офісах або магазинах, а також для надбудови портів, не є прийнятними витратами.</w:t>
      </w:r>
    </w:p>
    <w:p w:rsidR="00132261" w:rsidRPr="00D93C63" w:rsidRDefault="00132261" w:rsidP="00132261">
      <w:pPr>
        <w:pStyle w:val="rvps2"/>
        <w:numPr>
          <w:ilvl w:val="0"/>
          <w:numId w:val="30"/>
        </w:numPr>
        <w:spacing w:before="0" w:beforeAutospacing="0" w:after="0" w:afterAutospacing="0"/>
        <w:jc w:val="both"/>
        <w:rPr>
          <w:lang w:val="uk-UA" w:eastAsia="uk-UA"/>
        </w:rPr>
      </w:pPr>
      <w:r w:rsidRPr="00D93C63">
        <w:rPr>
          <w:lang w:val="uk-UA" w:eastAsia="uk-UA"/>
        </w:rPr>
        <w:t>Сума допомоги не повинна перевищувати різницю між допустимими витратами та операційним прибутком інвестицій або днопоглиблювальних робіт. Операційний прибуток попередньо віднімається з допустимих витрат на основі обґрунтованих прогнозів або за допомогою механізму повернення коштів.</w:t>
      </w:r>
    </w:p>
    <w:p w:rsidR="00132261" w:rsidRPr="00D93C63" w:rsidRDefault="00132261" w:rsidP="00132261">
      <w:pPr>
        <w:pStyle w:val="rvps2"/>
        <w:numPr>
          <w:ilvl w:val="0"/>
          <w:numId w:val="30"/>
        </w:numPr>
        <w:spacing w:before="0" w:beforeAutospacing="0" w:after="0" w:afterAutospacing="0"/>
        <w:jc w:val="both"/>
        <w:rPr>
          <w:lang w:val="uk-UA" w:eastAsia="uk-UA"/>
        </w:rPr>
      </w:pPr>
      <w:r w:rsidRPr="00D93C63">
        <w:rPr>
          <w:lang w:val="uk-UA" w:eastAsia="uk-UA"/>
        </w:rPr>
        <w:t>Максимальна інтенсивність допомоги не повинна перевищувати 100 % прийнятних витрат до суми, встановленої у пункті 3).</w:t>
      </w:r>
    </w:p>
    <w:p w:rsidR="00132261" w:rsidRPr="00D93C63" w:rsidRDefault="00132261" w:rsidP="00132261">
      <w:pPr>
        <w:pStyle w:val="rvps2"/>
        <w:numPr>
          <w:ilvl w:val="0"/>
          <w:numId w:val="30"/>
        </w:numPr>
        <w:spacing w:before="0" w:beforeAutospacing="0" w:after="0" w:afterAutospacing="0"/>
        <w:jc w:val="both"/>
        <w:rPr>
          <w:lang w:val="uk-UA" w:eastAsia="uk-UA"/>
        </w:rPr>
      </w:pPr>
      <w:r w:rsidRPr="00D93C63">
        <w:rPr>
          <w:lang w:val="uk-UA" w:eastAsia="uk-UA"/>
        </w:rPr>
        <w:t>Будь-яке доручення, замовлення третій стороні для побудови, модернізації, експлуатації або оренди допоміжної інфраструктури порту призначається на конкурентній, прозорій, недискримінаційній основі.</w:t>
      </w:r>
    </w:p>
    <w:p w:rsidR="00132261" w:rsidRPr="00D93C63" w:rsidRDefault="00132261" w:rsidP="00132261">
      <w:pPr>
        <w:pStyle w:val="rvps2"/>
        <w:numPr>
          <w:ilvl w:val="0"/>
          <w:numId w:val="30"/>
        </w:numPr>
        <w:spacing w:before="0" w:beforeAutospacing="0" w:after="0" w:afterAutospacing="0"/>
        <w:jc w:val="both"/>
        <w:rPr>
          <w:lang w:val="uk-UA" w:eastAsia="uk-UA"/>
        </w:rPr>
      </w:pPr>
      <w:r>
        <w:rPr>
          <w:lang w:val="uk-UA" w:eastAsia="uk-UA"/>
        </w:rPr>
        <w:t>Доступ до</w:t>
      </w:r>
      <w:r w:rsidRPr="00D93C63">
        <w:rPr>
          <w:lang w:val="uk-UA" w:eastAsia="uk-UA"/>
        </w:rPr>
        <w:t xml:space="preserve"> інфраструктур</w:t>
      </w:r>
      <w:r>
        <w:rPr>
          <w:lang w:val="uk-UA" w:eastAsia="uk-UA"/>
        </w:rPr>
        <w:t>и</w:t>
      </w:r>
      <w:r w:rsidRPr="00D93C63">
        <w:rPr>
          <w:lang w:val="uk-UA" w:eastAsia="uk-UA"/>
        </w:rPr>
        <w:t xml:space="preserve"> порту повин</w:t>
      </w:r>
      <w:r>
        <w:rPr>
          <w:lang w:val="uk-UA" w:eastAsia="uk-UA"/>
        </w:rPr>
        <w:t>ен</w:t>
      </w:r>
      <w:r w:rsidRPr="00D93C63">
        <w:rPr>
          <w:lang w:val="uk-UA" w:eastAsia="uk-UA"/>
        </w:rPr>
        <w:t xml:space="preserve"> бути доступн</w:t>
      </w:r>
      <w:r>
        <w:rPr>
          <w:lang w:val="uk-UA" w:eastAsia="uk-UA"/>
        </w:rPr>
        <w:t>им</w:t>
      </w:r>
      <w:r w:rsidRPr="00D93C63">
        <w:rPr>
          <w:lang w:val="uk-UA" w:eastAsia="uk-UA"/>
        </w:rPr>
        <w:t xml:space="preserve"> для зацікавлених користувачів на рівній і недискримінаційній основі на ринкових умовах. </w:t>
      </w:r>
    </w:p>
    <w:p w:rsidR="00132261" w:rsidRDefault="00132261" w:rsidP="00132261">
      <w:pPr>
        <w:pStyle w:val="rvps2"/>
        <w:numPr>
          <w:ilvl w:val="0"/>
          <w:numId w:val="30"/>
        </w:numPr>
        <w:spacing w:before="0" w:beforeAutospacing="0" w:after="0" w:afterAutospacing="0"/>
        <w:jc w:val="both"/>
        <w:rPr>
          <w:lang w:val="uk-UA" w:eastAsia="uk-UA"/>
        </w:rPr>
      </w:pPr>
      <w:r w:rsidRPr="00D93C63">
        <w:rPr>
          <w:lang w:val="uk-UA" w:eastAsia="uk-UA"/>
        </w:rPr>
        <w:t>Для допомоги, яка не перев</w:t>
      </w:r>
      <w:r w:rsidR="00A46DA3">
        <w:rPr>
          <w:lang w:val="uk-UA" w:eastAsia="uk-UA"/>
        </w:rPr>
        <w:t xml:space="preserve">ищує 2 </w:t>
      </w:r>
      <w:proofErr w:type="spellStart"/>
      <w:r w:rsidR="00A46DA3">
        <w:rPr>
          <w:lang w:val="uk-UA" w:eastAsia="uk-UA"/>
        </w:rPr>
        <w:t>млн</w:t>
      </w:r>
      <w:proofErr w:type="spellEnd"/>
      <w:r w:rsidR="00A46DA3">
        <w:rPr>
          <w:lang w:val="uk-UA" w:eastAsia="uk-UA"/>
        </w:rPr>
        <w:t xml:space="preserve"> євро (близько 60 </w:t>
      </w:r>
      <w:proofErr w:type="spellStart"/>
      <w:r w:rsidR="00A46DA3">
        <w:rPr>
          <w:lang w:val="uk-UA" w:eastAsia="uk-UA"/>
        </w:rPr>
        <w:t>млн</w:t>
      </w:r>
      <w:proofErr w:type="spellEnd"/>
      <w:r w:rsidRPr="00D93C63">
        <w:rPr>
          <w:lang w:val="uk-UA" w:eastAsia="uk-UA"/>
        </w:rPr>
        <w:t xml:space="preserve"> </w:t>
      </w:r>
      <w:proofErr w:type="spellStart"/>
      <w:r w:rsidRPr="00D93C63">
        <w:rPr>
          <w:lang w:val="uk-UA" w:eastAsia="uk-UA"/>
        </w:rPr>
        <w:t>грн</w:t>
      </w:r>
      <w:proofErr w:type="spellEnd"/>
      <w:r w:rsidRPr="00D93C63">
        <w:rPr>
          <w:lang w:val="uk-UA" w:eastAsia="uk-UA"/>
        </w:rPr>
        <w:t xml:space="preserve">), максимальна сума допомоги може бути встановлена </w:t>
      </w:r>
      <w:proofErr w:type="spellStart"/>
      <w:r w:rsidRPr="00D93C63">
        <w:rPr>
          <w:lang w:val="uk-UA" w:eastAsia="uk-UA"/>
        </w:rPr>
        <w:t>​​на</w:t>
      </w:r>
      <w:proofErr w:type="spellEnd"/>
      <w:r w:rsidRPr="00D93C63">
        <w:rPr>
          <w:lang w:val="uk-UA" w:eastAsia="uk-UA"/>
        </w:rPr>
        <w:t xml:space="preserve"> рівні 80 % </w:t>
      </w:r>
      <w:r w:rsidR="00A46DA3">
        <w:rPr>
          <w:lang w:val="uk-UA" w:eastAsia="uk-UA"/>
        </w:rPr>
        <w:t>допустимих витрат</w:t>
      </w:r>
      <w:r w:rsidRPr="00D93C63">
        <w:rPr>
          <w:lang w:val="uk-UA" w:eastAsia="uk-UA"/>
        </w:rPr>
        <w:t xml:space="preserve"> як альтернатива застосуванню мет</w:t>
      </w:r>
      <w:r w:rsidR="00A46DA3">
        <w:rPr>
          <w:lang w:val="uk-UA" w:eastAsia="uk-UA"/>
        </w:rPr>
        <w:t>оду, зазначеного в підпунктах 3 та 4</w:t>
      </w:r>
      <w:r w:rsidRPr="00D93C63">
        <w:rPr>
          <w:lang w:val="uk-UA" w:eastAsia="uk-UA"/>
        </w:rPr>
        <w:t xml:space="preserve">. </w:t>
      </w:r>
    </w:p>
    <w:p w:rsidR="00132261" w:rsidRDefault="00132261" w:rsidP="00132261">
      <w:pPr>
        <w:pStyle w:val="rvps2"/>
        <w:spacing w:before="0" w:beforeAutospacing="0" w:after="0" w:afterAutospacing="0"/>
        <w:jc w:val="both"/>
        <w:rPr>
          <w:lang w:val="uk-UA" w:eastAsia="uk-UA"/>
        </w:rPr>
      </w:pPr>
    </w:p>
    <w:p w:rsidR="00132261" w:rsidRPr="00D93C63" w:rsidRDefault="00132261" w:rsidP="00132261">
      <w:pPr>
        <w:numPr>
          <w:ilvl w:val="0"/>
          <w:numId w:val="1"/>
        </w:numPr>
        <w:ind w:left="567" w:hanging="567"/>
        <w:jc w:val="both"/>
        <w:rPr>
          <w:b/>
          <w:bCs/>
        </w:rPr>
      </w:pPr>
      <w:r w:rsidRPr="00D93C63">
        <w:rPr>
          <w:b/>
          <w:bCs/>
        </w:rPr>
        <w:lastRenderedPageBreak/>
        <w:t>ВИСНОВКИ ЗА РЕЗУЛЬТАТАМИ РОЗГЛЯДУ СПРАВИ В ЧАСТИНІ ПЕРЕВЕЗЕННЯ ПАСАЖИРІВ АВТОБУСНИМ ТРАНСПОРТОМ</w:t>
      </w:r>
    </w:p>
    <w:p w:rsidR="00132261" w:rsidRPr="00D93C63" w:rsidRDefault="00132261" w:rsidP="00132261">
      <w:pPr>
        <w:ind w:left="284"/>
        <w:jc w:val="both"/>
        <w:rPr>
          <w:b/>
          <w:bCs/>
        </w:rPr>
      </w:pPr>
    </w:p>
    <w:p w:rsidR="00132261" w:rsidRPr="00D93C63" w:rsidRDefault="00132261" w:rsidP="00132261">
      <w:pPr>
        <w:pStyle w:val="a3"/>
        <w:numPr>
          <w:ilvl w:val="1"/>
          <w:numId w:val="1"/>
        </w:numPr>
        <w:tabs>
          <w:tab w:val="left" w:pos="426"/>
        </w:tabs>
        <w:ind w:left="567" w:hanging="567"/>
        <w:jc w:val="both"/>
        <w:rPr>
          <w:b/>
          <w:bCs/>
        </w:rPr>
      </w:pPr>
      <w:r w:rsidRPr="00D93C63">
        <w:rPr>
          <w:b/>
          <w:bCs/>
        </w:rPr>
        <w:t xml:space="preserve">  Віднесення послуг громадського транспорту</w:t>
      </w:r>
      <w:r w:rsidRPr="00D93C63">
        <w:rPr>
          <w:b/>
        </w:rPr>
        <w:t xml:space="preserve"> до ПЗЕІ</w:t>
      </w:r>
    </w:p>
    <w:p w:rsidR="00132261" w:rsidRPr="00D93C63" w:rsidRDefault="00132261" w:rsidP="00132261">
      <w:pPr>
        <w:tabs>
          <w:tab w:val="left" w:pos="426"/>
        </w:tabs>
        <w:jc w:val="both"/>
        <w:rPr>
          <w:b/>
          <w:bCs/>
        </w:rPr>
      </w:pPr>
    </w:p>
    <w:p w:rsidR="00132261" w:rsidRDefault="00132261" w:rsidP="00132261">
      <w:pPr>
        <w:pStyle w:val="a3"/>
        <w:numPr>
          <w:ilvl w:val="0"/>
          <w:numId w:val="11"/>
        </w:numPr>
        <w:ind w:left="567" w:hanging="567"/>
        <w:contextualSpacing w:val="0"/>
        <w:jc w:val="both"/>
      </w:pPr>
      <w:r w:rsidRPr="00D93C63">
        <w:t>Відповідно до визначення ПЗЕІ, наведеного в Законі, до ПЗЕІ можуть бути віднесені послуги, які відповідають таким умовам:</w:t>
      </w:r>
    </w:p>
    <w:p w:rsidR="00132261" w:rsidRPr="00D93C63" w:rsidRDefault="00132261" w:rsidP="00132261">
      <w:pPr>
        <w:pStyle w:val="a3"/>
        <w:ind w:left="567"/>
        <w:contextualSpacing w:val="0"/>
        <w:jc w:val="both"/>
      </w:pPr>
      <w:r w:rsidRPr="00D93C63">
        <w:t xml:space="preserve"> </w:t>
      </w:r>
    </w:p>
    <w:p w:rsidR="00132261" w:rsidRPr="00D93C63" w:rsidRDefault="00132261" w:rsidP="00132261">
      <w:pPr>
        <w:pStyle w:val="rvps2"/>
        <w:spacing w:before="0" w:beforeAutospacing="0" w:after="0" w:afterAutospacing="0"/>
        <w:ind w:left="426"/>
        <w:jc w:val="both"/>
        <w:rPr>
          <w:lang w:val="uk-UA"/>
        </w:rPr>
      </w:pPr>
      <w:r w:rsidRPr="00D93C63">
        <w:rPr>
          <w:lang w:val="uk-UA"/>
        </w:rPr>
        <w:t>- пов’язані із задоволенням особливо важливих загальних потреб громадян;</w:t>
      </w:r>
    </w:p>
    <w:p w:rsidR="00132261" w:rsidRPr="00D93C63" w:rsidRDefault="00132261" w:rsidP="00132261">
      <w:pPr>
        <w:pStyle w:val="rvps2"/>
        <w:spacing w:before="0" w:beforeAutospacing="0" w:after="0" w:afterAutospacing="0"/>
        <w:ind w:left="426"/>
        <w:jc w:val="both"/>
        <w:rPr>
          <w:lang w:val="uk-UA"/>
        </w:rPr>
      </w:pPr>
      <w:r w:rsidRPr="00D93C63">
        <w:rPr>
          <w:lang w:val="uk-UA"/>
        </w:rPr>
        <w:t xml:space="preserve">- не можуть надаватися на комерційній основі без державної підтримки. </w:t>
      </w:r>
    </w:p>
    <w:p w:rsidR="00132261" w:rsidRPr="00D93C63" w:rsidRDefault="00132261" w:rsidP="00132261">
      <w:pPr>
        <w:pStyle w:val="rvps2"/>
        <w:spacing w:before="0" w:beforeAutospacing="0" w:after="0" w:afterAutospacing="0"/>
        <w:jc w:val="both"/>
        <w:rPr>
          <w:lang w:val="uk-UA"/>
        </w:rPr>
      </w:pPr>
    </w:p>
    <w:p w:rsidR="00132261" w:rsidRPr="00D93C63" w:rsidRDefault="00132261" w:rsidP="00132261">
      <w:pPr>
        <w:pStyle w:val="a3"/>
        <w:numPr>
          <w:ilvl w:val="0"/>
          <w:numId w:val="11"/>
        </w:numPr>
        <w:ind w:left="567" w:hanging="567"/>
        <w:contextualSpacing w:val="0"/>
        <w:jc w:val="both"/>
      </w:pPr>
      <w:r w:rsidRPr="00D93C63">
        <w:t>Роз’яснення термінів, що використовуються в частині другій глави 10</w:t>
      </w:r>
      <w:r w:rsidR="00704305">
        <w:t xml:space="preserve"> Угоди про асоціацію, наведено в</w:t>
      </w:r>
      <w:r w:rsidRPr="00D93C63">
        <w:t xml:space="preserve">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132261" w:rsidRPr="00D93C63" w:rsidRDefault="00132261" w:rsidP="00132261">
      <w:pPr>
        <w:pStyle w:val="rvps2"/>
        <w:spacing w:before="0" w:beforeAutospacing="0" w:after="0" w:afterAutospacing="0"/>
        <w:jc w:val="both"/>
        <w:rPr>
          <w:lang w:val="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 xml:space="preserve">Згідно з частиною першою статті 7 Закону України «Про автомобільний транспорт» забезпечення організації пасажирських перевезень </w:t>
      </w:r>
      <w:r w:rsidRPr="00D93C63">
        <w:rPr>
          <w:color w:val="000000"/>
          <w:lang w:val="uk-UA"/>
        </w:rPr>
        <w:t xml:space="preserve">на  міських автобусних маршрутах загального користування </w:t>
      </w:r>
      <w:r w:rsidRPr="00D93C63">
        <w:rPr>
          <w:lang w:val="uk-UA" w:eastAsia="uk-UA"/>
        </w:rPr>
        <w:t>покладається</w:t>
      </w:r>
      <w:r w:rsidRPr="00D93C63">
        <w:rPr>
          <w:color w:val="000000"/>
          <w:lang w:val="uk-UA"/>
        </w:rPr>
        <w:t xml:space="preserve"> на виконавчий  орган  сільської,  селищної, міської ради відповідного населеного пункту. </w:t>
      </w:r>
      <w:r w:rsidRPr="00D93C63">
        <w:rPr>
          <w:lang w:val="uk-UA"/>
        </w:rPr>
        <w:t>Відповідно до вимог цього Закону відносини між органами місцевого самоврядування та перевізниками мають договірний характер.</w:t>
      </w:r>
    </w:p>
    <w:p w:rsidR="00132261" w:rsidRPr="00D93C63" w:rsidRDefault="00132261" w:rsidP="00132261">
      <w:pPr>
        <w:pStyle w:val="a3"/>
        <w:ind w:left="567" w:hanging="567"/>
      </w:pPr>
    </w:p>
    <w:p w:rsidR="00132261" w:rsidRPr="00940140"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 xml:space="preserve"> Згідно з частиною першою статті 10 Закону України «Про автомобільний транспорт» </w:t>
      </w:r>
      <w:r w:rsidRPr="00D93C63">
        <w:rPr>
          <w:color w:val="000000"/>
          <w:lang w:val="uk-UA"/>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132261" w:rsidRDefault="00132261" w:rsidP="00132261">
      <w:pPr>
        <w:pStyle w:val="a3"/>
      </w:pPr>
    </w:p>
    <w:p w:rsidR="00132261" w:rsidRPr="00D93C63" w:rsidRDefault="00132261" w:rsidP="00132261">
      <w:pPr>
        <w:pStyle w:val="a3"/>
        <w:numPr>
          <w:ilvl w:val="0"/>
          <w:numId w:val="14"/>
        </w:numPr>
        <w:ind w:left="567" w:hanging="567"/>
        <w:jc w:val="both"/>
      </w:pPr>
      <w:r w:rsidRPr="00D93C63">
        <w:rPr>
          <w:color w:val="000000"/>
        </w:rPr>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132261" w:rsidRPr="00D93C63" w:rsidRDefault="00132261" w:rsidP="00132261">
      <w:pPr>
        <w:pStyle w:val="a3"/>
        <w:numPr>
          <w:ilvl w:val="0"/>
          <w:numId w:val="14"/>
        </w:numPr>
        <w:tabs>
          <w:tab w:val="left" w:pos="426"/>
        </w:tabs>
        <w:ind w:left="567" w:hanging="567"/>
        <w:jc w:val="both"/>
      </w:pPr>
      <w:r w:rsidRPr="00D93C63">
        <w:rPr>
          <w:color w:val="000000"/>
        </w:rPr>
        <w:t xml:space="preserve">   стимулювання конкуренції та появи нових суб'єктів господарювання, які належать до автомобільного транспорту;</w:t>
      </w:r>
    </w:p>
    <w:p w:rsidR="00132261" w:rsidRPr="00D93C63" w:rsidRDefault="00132261" w:rsidP="00132261">
      <w:pPr>
        <w:pStyle w:val="a3"/>
        <w:numPr>
          <w:ilvl w:val="0"/>
          <w:numId w:val="14"/>
        </w:numPr>
        <w:ind w:left="567" w:hanging="567"/>
        <w:jc w:val="both"/>
      </w:pPr>
      <w:r w:rsidRPr="00D93C63">
        <w:rPr>
          <w:color w:val="000000"/>
        </w:rPr>
        <w:t>забезпечення балансу між платоспроможним попитом  на  послуги та обсягом витрат на їх надання;</w:t>
      </w:r>
    </w:p>
    <w:p w:rsidR="00132261" w:rsidRPr="00D93C63" w:rsidRDefault="00132261" w:rsidP="00132261">
      <w:pPr>
        <w:pStyle w:val="a3"/>
        <w:numPr>
          <w:ilvl w:val="0"/>
          <w:numId w:val="14"/>
        </w:numPr>
        <w:ind w:left="567" w:hanging="567"/>
        <w:jc w:val="both"/>
      </w:pPr>
      <w:r w:rsidRPr="00D93C63">
        <w:rPr>
          <w:color w:val="000000"/>
        </w:rPr>
        <w:t>забезпечення стабільності, прозорості та прогнозованості тарифів.</w:t>
      </w:r>
    </w:p>
    <w:p w:rsidR="00132261" w:rsidRPr="00D93C63" w:rsidRDefault="00132261" w:rsidP="00132261">
      <w:pPr>
        <w:pStyle w:val="a3"/>
        <w:ind w:left="567" w:hanging="567"/>
        <w:jc w:val="both"/>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 xml:space="preserve"> Відповідно до статті 11 Закону України «Про автомобільний транспорт» н</w:t>
      </w:r>
      <w:r w:rsidRPr="00D93C63">
        <w:rPr>
          <w:color w:val="000000"/>
          <w:lang w:val="uk-UA"/>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color w:val="000000"/>
          <w:lang w:val="uk-UA"/>
        </w:rPr>
        <w:lastRenderedPageBreak/>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132261" w:rsidRPr="00D93C63" w:rsidRDefault="00132261" w:rsidP="00132261">
      <w:pPr>
        <w:pStyle w:val="a3"/>
        <w:ind w:left="567" w:hanging="567"/>
      </w:pP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color w:val="000000"/>
          <w:lang w:val="uk-UA"/>
        </w:rPr>
        <w:t>надання соціально значущих послуг такого транспорту;</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color w:val="000000"/>
          <w:lang w:val="uk-UA"/>
        </w:rPr>
        <w:t>придбання транспортних  засобів та їх технічного обслуговування і ремонту;</w:t>
      </w:r>
    </w:p>
    <w:p w:rsidR="00132261" w:rsidRPr="00D93C63" w:rsidRDefault="00132261" w:rsidP="00132261">
      <w:pPr>
        <w:pStyle w:val="rvps2"/>
        <w:numPr>
          <w:ilvl w:val="0"/>
          <w:numId w:val="14"/>
        </w:numPr>
        <w:spacing w:before="0" w:beforeAutospacing="0" w:after="0" w:afterAutospacing="0"/>
        <w:ind w:left="567" w:hanging="567"/>
        <w:jc w:val="both"/>
        <w:rPr>
          <w:lang w:val="uk-UA" w:eastAsia="uk-UA"/>
        </w:rPr>
      </w:pPr>
      <w:r w:rsidRPr="00D93C63">
        <w:rPr>
          <w:color w:val="000000"/>
          <w:lang w:val="uk-UA"/>
        </w:rPr>
        <w:t>стимулювання розвитку ринку відповідних послуг.</w:t>
      </w:r>
    </w:p>
    <w:p w:rsidR="00132261" w:rsidRPr="00D93C63" w:rsidRDefault="00132261" w:rsidP="00132261">
      <w:pPr>
        <w:pStyle w:val="rvps2"/>
        <w:spacing w:before="0" w:beforeAutospacing="0" w:after="0" w:afterAutospacing="0"/>
        <w:jc w:val="both"/>
        <w:rPr>
          <w:lang w:val="uk-UA"/>
        </w:rPr>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sidRPr="00D93C63">
        <w:rPr>
          <w:lang w:val="uk-UA"/>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sidRPr="00D93C63">
        <w:rPr>
          <w:lang w:val="uk-UA"/>
        </w:rPr>
        <w:t xml:space="preserve">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w:t>
      </w:r>
      <w:r w:rsidRPr="00D93C63">
        <w:rPr>
          <w:b/>
          <w:lang w:val="uk-UA"/>
        </w:rPr>
        <w:t>забороняється відмовлятися від пільгового перевезення.</w:t>
      </w:r>
    </w:p>
    <w:p w:rsidR="00132261" w:rsidRPr="00D93C63" w:rsidRDefault="00132261" w:rsidP="00132261">
      <w:pPr>
        <w:pStyle w:val="a3"/>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sidRPr="00D93C63">
        <w:rPr>
          <w:lang w:val="uk-UA" w:eastAsia="uk-UA"/>
        </w:rPr>
        <w:t xml:space="preserve">Згідно зі </w:t>
      </w:r>
      <w:r>
        <w:rPr>
          <w:lang w:val="uk-UA" w:eastAsia="uk-UA"/>
        </w:rPr>
        <w:t xml:space="preserve"> Стату</w:t>
      </w:r>
      <w:r w:rsidRPr="00D93C63">
        <w:rPr>
          <w:lang w:val="uk-UA" w:eastAsia="uk-UA"/>
        </w:rPr>
        <w:t xml:space="preserve">том </w:t>
      </w:r>
      <w:r>
        <w:rPr>
          <w:lang w:val="uk-UA" w:eastAsia="uk-UA"/>
        </w:rPr>
        <w:t>КП</w:t>
      </w:r>
      <w:r w:rsidRPr="00D93C63">
        <w:rPr>
          <w:lang w:val="uk-UA" w:eastAsia="uk-UA"/>
        </w:rPr>
        <w:t xml:space="preserve"> «</w:t>
      </w:r>
      <w:proofErr w:type="spellStart"/>
      <w:r w:rsidRPr="00D93C63">
        <w:rPr>
          <w:lang w:val="uk-UA" w:eastAsia="uk-UA"/>
        </w:rPr>
        <w:t>Запоріжелектротранс</w:t>
      </w:r>
      <w:proofErr w:type="spellEnd"/>
      <w:r w:rsidRPr="00D93C63">
        <w:rPr>
          <w:lang w:val="uk-UA" w:eastAsia="uk-UA"/>
        </w:rPr>
        <w:t xml:space="preserve">», затвердженим розпорядженням Запорізької міської ради від 17.07.2017 № 245 р (далі – Статут), метою діяльності  підприємства є задоволення потреб населення в </w:t>
      </w:r>
      <w:proofErr w:type="spellStart"/>
      <w:r w:rsidRPr="00D93C63">
        <w:rPr>
          <w:lang w:val="uk-UA" w:eastAsia="uk-UA"/>
        </w:rPr>
        <w:t>пасажироперевезеннях</w:t>
      </w:r>
      <w:proofErr w:type="spellEnd"/>
      <w:r w:rsidRPr="00D93C63">
        <w:rPr>
          <w:lang w:val="uk-UA" w:eastAsia="uk-UA"/>
        </w:rPr>
        <w:t xml:space="preserve"> з високою культурою обслуговування.</w:t>
      </w:r>
    </w:p>
    <w:p w:rsidR="00132261" w:rsidRPr="00D93C63" w:rsidRDefault="00132261" w:rsidP="00132261">
      <w:pPr>
        <w:pStyle w:val="a3"/>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sidRPr="00D93C63">
        <w:rPr>
          <w:lang w:val="uk-UA"/>
        </w:rPr>
        <w:t xml:space="preserve">Відповідно до інформації, отриманої в рамках розгляду Справи, </w:t>
      </w:r>
      <w:r w:rsidRPr="00D93C63">
        <w:rPr>
          <w:lang w:val="uk-UA"/>
        </w:rPr>
        <w:br/>
      </w:r>
      <w:r w:rsidR="00704305">
        <w:rPr>
          <w:spacing w:val="10"/>
          <w:lang w:val="uk-UA"/>
        </w:rPr>
        <w:t>КП «</w:t>
      </w:r>
      <w:proofErr w:type="spellStart"/>
      <w:r w:rsidR="00704305">
        <w:rPr>
          <w:spacing w:val="10"/>
          <w:lang w:val="uk-UA"/>
        </w:rPr>
        <w:t>Запоріжелект</w:t>
      </w:r>
      <w:r w:rsidRPr="00D93C63">
        <w:rPr>
          <w:spacing w:val="10"/>
          <w:lang w:val="uk-UA"/>
        </w:rPr>
        <w:t>ротранс</w:t>
      </w:r>
      <w:proofErr w:type="spellEnd"/>
      <w:r w:rsidRPr="00D93C63">
        <w:rPr>
          <w:spacing w:val="10"/>
          <w:lang w:val="uk-UA"/>
        </w:rPr>
        <w:t xml:space="preserve">» є підприємством, яке щодня забезпечує потреби з перевезення незахищених верств населення міста </w:t>
      </w:r>
      <w:r>
        <w:rPr>
          <w:spacing w:val="10"/>
          <w:lang w:val="uk-UA"/>
        </w:rPr>
        <w:t>Запоріжжя</w:t>
      </w:r>
      <w:r w:rsidRPr="00D93C63">
        <w:rPr>
          <w:spacing w:val="10"/>
          <w:lang w:val="uk-UA"/>
        </w:rPr>
        <w:t xml:space="preserve"> в необмеженій кількості, діяльність якого </w:t>
      </w:r>
      <w:r w:rsidR="00704305">
        <w:rPr>
          <w:spacing w:val="10"/>
          <w:lang w:val="uk-UA"/>
        </w:rPr>
        <w:t>більшою мірою</w:t>
      </w:r>
      <w:r w:rsidRPr="00D93C63">
        <w:rPr>
          <w:spacing w:val="10"/>
          <w:lang w:val="uk-UA"/>
        </w:rPr>
        <w:t xml:space="preserve"> залежить від фінансування з бюджету.</w:t>
      </w:r>
    </w:p>
    <w:p w:rsidR="00132261" w:rsidRPr="00D93C63" w:rsidRDefault="00132261" w:rsidP="00132261">
      <w:pPr>
        <w:pStyle w:val="a3"/>
      </w:pPr>
    </w:p>
    <w:p w:rsidR="00132261" w:rsidRPr="00D93C63"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Враховуючи викладене, та з</w:t>
      </w:r>
      <w:r w:rsidRPr="00D93C63">
        <w:rPr>
          <w:color w:val="000000"/>
          <w:shd w:val="clear" w:color="auto" w:fill="FFFFFF"/>
          <w:lang w:val="uk-UA" w:eastAsia="uk-UA"/>
        </w:rPr>
        <w:t xml:space="preserve">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D93C63">
        <w:rPr>
          <w:lang w:val="uk-UA" w:eastAsia="uk-UA"/>
        </w:rPr>
        <w:t xml:space="preserve">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 </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sidRPr="00D93C63">
        <w:rPr>
          <w:lang w:val="uk-UA" w:eastAsia="uk-UA"/>
        </w:rPr>
        <w:t>Отже, надання підтримки КП «</w:t>
      </w:r>
      <w:proofErr w:type="spellStart"/>
      <w:r w:rsidRPr="00D93C63">
        <w:rPr>
          <w:lang w:val="uk-UA" w:eastAsia="uk-UA"/>
        </w:rPr>
        <w:t>Запоріжелектротранс</w:t>
      </w:r>
      <w:proofErr w:type="spellEnd"/>
      <w:r w:rsidRPr="00D93C63">
        <w:rPr>
          <w:lang w:val="uk-UA" w:eastAsia="uk-UA"/>
        </w:rPr>
        <w:t xml:space="preserve">» у вигляді </w:t>
      </w:r>
      <w:r w:rsidR="008B7876">
        <w:rPr>
          <w:lang w:val="uk-UA" w:eastAsia="uk-UA"/>
        </w:rPr>
        <w:t xml:space="preserve">субсидій та </w:t>
      </w:r>
      <w:r w:rsidRPr="00D93C63">
        <w:rPr>
          <w:lang w:val="uk-UA" w:eastAsia="uk-UA"/>
        </w:rPr>
        <w:t xml:space="preserve">капітальних трансфертів на часткову оплату палива для перевезення пасажирів автобусами підприємства, </w:t>
      </w:r>
      <w:r w:rsidRPr="00FC756A">
        <w:rPr>
          <w:b/>
          <w:lang w:val="uk-UA" w:eastAsia="uk-UA"/>
        </w:rPr>
        <w:t>з</w:t>
      </w:r>
      <w:r w:rsidRPr="00FC756A">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погашення частини вартості предмет</w:t>
      </w:r>
      <w:r w:rsidR="00704305">
        <w:rPr>
          <w:rStyle w:val="0pt0"/>
          <w:b w:val="0"/>
          <w:sz w:val="24"/>
          <w:szCs w:val="24"/>
        </w:rPr>
        <w:t>а</w:t>
      </w:r>
      <w:r w:rsidRPr="00FC756A">
        <w:rPr>
          <w:rStyle w:val="0pt0"/>
          <w:b w:val="0"/>
          <w:sz w:val="24"/>
          <w:szCs w:val="24"/>
        </w:rPr>
        <w:t xml:space="preserve"> фінансового лізингу та погашення відсотків фінансового лізингу за договорами</w:t>
      </w:r>
      <w:r w:rsidRPr="00D93C63">
        <w:rPr>
          <w:rStyle w:val="0pt0"/>
        </w:rPr>
        <w:t xml:space="preserve"> </w:t>
      </w:r>
      <w:r w:rsidRPr="00D93C63">
        <w:rPr>
          <w:lang w:val="uk-UA"/>
        </w:rPr>
        <w:t xml:space="preserve">від 03.11.2017 № 45/2017/ЗОД-МСБ та від 27.08.2018 </w:t>
      </w:r>
      <w:r w:rsidR="008B7876">
        <w:rPr>
          <w:lang w:val="uk-UA"/>
        </w:rPr>
        <w:t xml:space="preserve">                           </w:t>
      </w:r>
      <w:r w:rsidRPr="00D93C63">
        <w:rPr>
          <w:lang w:val="uk-UA"/>
        </w:rPr>
        <w:t xml:space="preserve">№ 1002/2018/ЗОД-МСБ-ФЛ </w:t>
      </w:r>
      <w:r w:rsidRPr="00D93C63">
        <w:rPr>
          <w:lang w:val="uk-UA" w:eastAsia="uk-UA"/>
        </w:rPr>
        <w:t>є компенсацією витрат, які пов’язані з наданням послуг, що становлять загальний економічний інтерес.</w:t>
      </w:r>
    </w:p>
    <w:p w:rsidR="00132261" w:rsidRPr="00D93C63" w:rsidRDefault="00132261" w:rsidP="00132261">
      <w:pPr>
        <w:pStyle w:val="a3"/>
      </w:pPr>
    </w:p>
    <w:p w:rsidR="00132261" w:rsidRDefault="00132261" w:rsidP="00132261">
      <w:pPr>
        <w:pStyle w:val="rvps2"/>
        <w:numPr>
          <w:ilvl w:val="0"/>
          <w:numId w:val="11"/>
        </w:numPr>
        <w:spacing w:before="0" w:beforeAutospacing="0" w:after="0" w:afterAutospacing="0"/>
        <w:ind w:left="567" w:hanging="567"/>
        <w:jc w:val="both"/>
        <w:rPr>
          <w:lang w:val="uk-UA"/>
        </w:rPr>
      </w:pPr>
      <w:r w:rsidRPr="00D93C63">
        <w:rPr>
          <w:lang w:val="uk-UA" w:eastAsia="uk-UA"/>
        </w:rPr>
        <w:lastRenderedPageBreak/>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132261" w:rsidRDefault="00132261" w:rsidP="00132261">
      <w:pPr>
        <w:pStyle w:val="a3"/>
      </w:pPr>
    </w:p>
    <w:p w:rsidR="00132261" w:rsidRPr="00D93C63" w:rsidRDefault="00132261" w:rsidP="00132261">
      <w:pPr>
        <w:numPr>
          <w:ilvl w:val="0"/>
          <w:numId w:val="11"/>
        </w:numPr>
        <w:tabs>
          <w:tab w:val="left" w:pos="142"/>
          <w:tab w:val="left" w:pos="567"/>
        </w:tabs>
        <w:ind w:left="567" w:hanging="567"/>
        <w:jc w:val="both"/>
      </w:pPr>
      <w:r w:rsidRPr="00D93C63">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D93C63">
        <w:t>Altmark</w:t>
      </w:r>
      <w:proofErr w:type="spellEnd"/>
      <w:r w:rsidRPr="00D93C63">
        <w:t>:</w:t>
      </w:r>
    </w:p>
    <w:p w:rsidR="00132261" w:rsidRPr="00D93C63" w:rsidRDefault="00132261" w:rsidP="00132261">
      <w:pPr>
        <w:tabs>
          <w:tab w:val="left" w:pos="142"/>
          <w:tab w:val="left" w:pos="567"/>
        </w:tabs>
        <w:ind w:left="567"/>
        <w:jc w:val="both"/>
      </w:pPr>
    </w:p>
    <w:p w:rsidR="00132261" w:rsidRPr="00D93C63" w:rsidRDefault="00132261" w:rsidP="00132261">
      <w:pPr>
        <w:pStyle w:val="a3"/>
        <w:numPr>
          <w:ilvl w:val="0"/>
          <w:numId w:val="14"/>
        </w:numPr>
        <w:ind w:left="567" w:hanging="567"/>
        <w:jc w:val="both"/>
        <w:rPr>
          <w:i/>
        </w:rPr>
      </w:pPr>
      <w:r w:rsidRPr="00D93C63">
        <w:rPr>
          <w:i/>
        </w:rPr>
        <w:t>суб’єкт господарювання повинен виконувати зобов’язання з обслуговування населення, і ці зобов'язання чітко встановлені та визначені.</w:t>
      </w:r>
    </w:p>
    <w:p w:rsidR="00132261" w:rsidRPr="00D93C63" w:rsidRDefault="00132261" w:rsidP="00132261">
      <w:pPr>
        <w:pStyle w:val="a3"/>
        <w:ind w:left="567"/>
        <w:jc w:val="both"/>
      </w:pPr>
      <w:r w:rsidRPr="00D93C63">
        <w:t>Зобов’язання КП «</w:t>
      </w:r>
      <w:proofErr w:type="spellStart"/>
      <w:r w:rsidRPr="00D93C63">
        <w:t>Запоріжелектротранс</w:t>
      </w:r>
      <w:proofErr w:type="spellEnd"/>
      <w:r w:rsidRPr="00D93C63">
        <w:t>» з обслуговування населення чітко встановлені та визначені Законом України «Про автомобільний транспорт», Статутом та Договорами про надання по</w:t>
      </w:r>
      <w:r w:rsidR="0064017B">
        <w:t>слуг з перевезення пасажирів автобусними маршрутами</w:t>
      </w:r>
      <w:r w:rsidRPr="00D93C63">
        <w:t xml:space="preserve"> загального користування в місті Запоріжжя від 02.03.2018 № 110, від 23.03.2018 № 111, № 112, від 21.05.2018 № 114, від 18.06.2018 № 136, від 31.07.2018 № 143, від 28.01.2019 № 152, від 14.03.2019 № 153, 06.05.2019 № 155. Зокрема, договори містять чіткий перелік маршрутів</w:t>
      </w:r>
      <w:r w:rsidR="0064017B">
        <w:t>,</w:t>
      </w:r>
      <w:r w:rsidRPr="00D93C63">
        <w:t xml:space="preserve"> на яких  КП «</w:t>
      </w:r>
      <w:proofErr w:type="spellStart"/>
      <w:r w:rsidRPr="00D93C63">
        <w:t>Запоріжелектротранс</w:t>
      </w:r>
      <w:proofErr w:type="spellEnd"/>
      <w:r w:rsidRPr="00D93C63">
        <w:t>» здійснює перевезення пасажирів автомобільним транспортом</w:t>
      </w:r>
      <w:r w:rsidR="0064017B">
        <w:t>,</w:t>
      </w:r>
      <w:r w:rsidRPr="00D93C63">
        <w:t xml:space="preserve"> та термін дії договорів, проте договори не містять методики розрахунку компенсації, контролю та перегляду компенсації та механізму для уникнення й повернення надмірної компенсації</w:t>
      </w:r>
      <w:r w:rsidR="0064017B">
        <w:t>;</w:t>
      </w:r>
    </w:p>
    <w:p w:rsidR="00132261" w:rsidRPr="00D93C63" w:rsidRDefault="00132261" w:rsidP="00132261">
      <w:pPr>
        <w:pStyle w:val="a3"/>
        <w:ind w:left="567"/>
        <w:jc w:val="both"/>
      </w:pPr>
    </w:p>
    <w:p w:rsidR="00132261" w:rsidRDefault="00132261" w:rsidP="00132261">
      <w:pPr>
        <w:pStyle w:val="a3"/>
        <w:numPr>
          <w:ilvl w:val="0"/>
          <w:numId w:val="14"/>
        </w:numPr>
        <w:ind w:left="567" w:hanging="567"/>
        <w:jc w:val="both"/>
        <w:rPr>
          <w:i/>
        </w:rPr>
      </w:pPr>
      <w:r w:rsidRPr="00D93C63">
        <w:rPr>
          <w:i/>
        </w:rPr>
        <w:t>параметри, на підставі яких розраховується компенсація, визначені заздалегідь об’єктивним і прозорим способом.</w:t>
      </w:r>
    </w:p>
    <w:p w:rsidR="00132261" w:rsidRDefault="00132261" w:rsidP="00132261">
      <w:pPr>
        <w:pStyle w:val="a3"/>
        <w:ind w:left="567"/>
        <w:jc w:val="both"/>
      </w:pPr>
      <w:r w:rsidRPr="00D93C63">
        <w:t xml:space="preserve">Управління з питань транспортного забезпечення та зв’язку Запорізької міської ради не надало інформації </w:t>
      </w:r>
      <w:r>
        <w:t>та підтверд</w:t>
      </w:r>
      <w:r w:rsidR="0064017B">
        <w:t>н</w:t>
      </w:r>
      <w:r>
        <w:t xml:space="preserve">их документів </w:t>
      </w:r>
      <w:r w:rsidRPr="00D93C63">
        <w:t>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r w:rsidR="0064017B">
        <w:t>;</w:t>
      </w:r>
    </w:p>
    <w:p w:rsidR="00132261" w:rsidRPr="00D93C63" w:rsidRDefault="00132261" w:rsidP="00132261">
      <w:pPr>
        <w:pStyle w:val="a3"/>
        <w:ind w:left="567"/>
        <w:jc w:val="both"/>
        <w:rPr>
          <w:i/>
        </w:rPr>
      </w:pPr>
    </w:p>
    <w:p w:rsidR="00132261" w:rsidRPr="00D93C63" w:rsidRDefault="00132261" w:rsidP="00132261">
      <w:pPr>
        <w:pStyle w:val="a3"/>
        <w:numPr>
          <w:ilvl w:val="0"/>
          <w:numId w:val="14"/>
        </w:numPr>
        <w:ind w:left="567" w:hanging="567"/>
        <w:jc w:val="both"/>
        <w:rPr>
          <w:i/>
        </w:rPr>
      </w:pPr>
      <w:r w:rsidRPr="00D93C63">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132261" w:rsidRPr="0011435A" w:rsidRDefault="00132261" w:rsidP="00132261">
      <w:pPr>
        <w:pStyle w:val="rvps2"/>
        <w:spacing w:before="0" w:beforeAutospacing="0" w:after="0" w:afterAutospacing="0"/>
        <w:ind w:left="567" w:hanging="567"/>
        <w:jc w:val="both"/>
        <w:rPr>
          <w:lang w:val="uk-UA" w:eastAsia="uk-UA"/>
        </w:rPr>
      </w:pPr>
      <w:r w:rsidRPr="00D93C63">
        <w:rPr>
          <w:lang w:val="uk-UA" w:eastAsia="uk-UA"/>
        </w:rPr>
        <w:t xml:space="preserve">        </w:t>
      </w:r>
      <w:r>
        <w:rPr>
          <w:lang w:val="uk-UA" w:eastAsia="uk-UA"/>
        </w:rPr>
        <w:t xml:space="preserve"> </w:t>
      </w:r>
      <w:r w:rsidRPr="00D93C63">
        <w:rPr>
          <w:lang w:val="uk-UA" w:eastAsia="uk-UA"/>
        </w:rPr>
        <w:t>Управління з питань транспортного забезпечення та зв’язку Запорізької міської ради повідомило, що планує розробку Методики розрахунку компенсації на надання послуг, що становлять загальний економічний інтерес, відповідно до Регламенту, проте</w:t>
      </w:r>
      <w:r>
        <w:rPr>
          <w:lang w:val="uk-UA" w:eastAsia="uk-UA"/>
        </w:rPr>
        <w:t xml:space="preserve"> не надало підт</w:t>
      </w:r>
      <w:r w:rsidR="0064017B">
        <w:rPr>
          <w:lang w:val="uk-UA" w:eastAsia="uk-UA"/>
        </w:rPr>
        <w:t>вердн</w:t>
      </w:r>
      <w:r>
        <w:rPr>
          <w:lang w:val="uk-UA" w:eastAsia="uk-UA"/>
        </w:rPr>
        <w:t>их документів, що компенсація не є надмірною</w:t>
      </w:r>
      <w:r w:rsidRPr="0011435A">
        <w:rPr>
          <w:lang w:val="uk-UA" w:eastAsia="uk-UA"/>
        </w:rPr>
        <w:t>,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w:t>
      </w:r>
      <w:r w:rsidR="00C30BA1">
        <w:rPr>
          <w:lang w:val="uk-UA" w:eastAsia="uk-UA"/>
        </w:rPr>
        <w:t>рибутку;</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pStyle w:val="a3"/>
        <w:numPr>
          <w:ilvl w:val="0"/>
          <w:numId w:val="14"/>
        </w:numPr>
        <w:ind w:left="567" w:hanging="567"/>
        <w:jc w:val="both"/>
        <w:rPr>
          <w:i/>
        </w:rPr>
      </w:pPr>
      <w:r w:rsidRPr="00D93C63">
        <w:rPr>
          <w:i/>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D93C63">
        <w:t>.</w:t>
      </w:r>
    </w:p>
    <w:p w:rsidR="00132261" w:rsidRPr="00D93C63" w:rsidRDefault="00132261" w:rsidP="00132261">
      <w:pPr>
        <w:pStyle w:val="a3"/>
        <w:ind w:left="567"/>
        <w:jc w:val="both"/>
      </w:pPr>
      <w:r w:rsidRPr="00D93C63">
        <w:t>Управління з питань транспортного забезпечення та зв’язку Запорізької міської ради повідомило, що КП «</w:t>
      </w:r>
      <w:proofErr w:type="spellStart"/>
      <w:r w:rsidRPr="00D93C63">
        <w:t>Запоріжелектротран</w:t>
      </w:r>
      <w:r w:rsidR="00C30BA1">
        <w:t>с</w:t>
      </w:r>
      <w:proofErr w:type="spellEnd"/>
      <w:r w:rsidR="00C30BA1">
        <w:t>», яке здійснює перевезення міськими автобусними</w:t>
      </w:r>
      <w:r w:rsidRPr="00D93C63">
        <w:t xml:space="preserve"> маршрута</w:t>
      </w:r>
      <w:r w:rsidR="00C30BA1">
        <w:t>ми</w:t>
      </w:r>
      <w:r w:rsidRPr="00D93C63">
        <w:t xml:space="preserve"> загального  користування</w:t>
      </w:r>
      <w:r w:rsidR="00C30BA1">
        <w:t>,</w:t>
      </w:r>
      <w:r w:rsidRPr="00D93C63">
        <w:t xml:space="preserve">  було обрано на конкурсних засадах, відповідно до рішень Виконавчого комітету Запорізької міської ради про проведення конкурсу з пер</w:t>
      </w:r>
      <w:r w:rsidR="00C30BA1">
        <w:t>евезення пасажирів міськими автобусними маршрутами</w:t>
      </w:r>
      <w:r w:rsidRPr="00D93C63">
        <w:t xml:space="preserve"> </w:t>
      </w:r>
      <w:r w:rsidRPr="00D93C63">
        <w:lastRenderedPageBreak/>
        <w:t xml:space="preserve">загального користування в місті Запоріжжя від 02.03.2018 № 86, від 23.03.2018 </w:t>
      </w:r>
      <w:r w:rsidR="00C30BA1">
        <w:t xml:space="preserve">            </w:t>
      </w:r>
      <w:r w:rsidRPr="00D93C63">
        <w:t xml:space="preserve">№ 105, від 15.05.2018 № 222, від 07.06.2018 № 268, від 27.07.2018 № 337, </w:t>
      </w:r>
      <w:r w:rsidR="00C30BA1">
        <w:t xml:space="preserve">                          </w:t>
      </w:r>
      <w:r w:rsidRPr="00D93C63">
        <w:t xml:space="preserve">від 28.01.2019 № 8, від 12.03.2019 № 92, від 06.05.2019 № 187 та визначення </w:t>
      </w:r>
      <w:r w:rsidR="00C30BA1">
        <w:t xml:space="preserve">                     </w:t>
      </w:r>
      <w:r w:rsidRPr="00D93C63">
        <w:t>КП «</w:t>
      </w:r>
      <w:proofErr w:type="spellStart"/>
      <w:r w:rsidRPr="00D93C63">
        <w:t>Запоріжелектротранс</w:t>
      </w:r>
      <w:proofErr w:type="spellEnd"/>
      <w:r w:rsidRPr="00D93C63">
        <w:t>» переможцем кон</w:t>
      </w:r>
      <w:r w:rsidR="00D91F57">
        <w:t>курсу з перевезення пасажирів автобусними маршрутами</w:t>
      </w:r>
      <w:r w:rsidRPr="00D93C63">
        <w:t>.</w:t>
      </w:r>
    </w:p>
    <w:p w:rsidR="00132261" w:rsidRPr="00D93C63" w:rsidRDefault="00132261" w:rsidP="00132261">
      <w:pPr>
        <w:pStyle w:val="rvps2"/>
        <w:spacing w:before="0" w:beforeAutospacing="0" w:after="0" w:afterAutospacing="0"/>
        <w:ind w:left="567" w:hanging="567"/>
        <w:jc w:val="both"/>
        <w:rPr>
          <w:lang w:val="uk-UA" w:eastAsia="uk-UA"/>
        </w:rPr>
      </w:pPr>
    </w:p>
    <w:p w:rsidR="00132261" w:rsidRPr="00D93C63" w:rsidRDefault="00132261" w:rsidP="00132261">
      <w:pPr>
        <w:numPr>
          <w:ilvl w:val="0"/>
          <w:numId w:val="11"/>
        </w:numPr>
        <w:tabs>
          <w:tab w:val="left" w:pos="0"/>
        </w:tabs>
        <w:ind w:left="567" w:hanging="567"/>
        <w:jc w:val="both"/>
      </w:pPr>
      <w:r w:rsidRPr="00D93C63">
        <w:t xml:space="preserve">Отже, </w:t>
      </w:r>
      <w:r>
        <w:rPr>
          <w:u w:val="single"/>
        </w:rPr>
        <w:t>Управління з питань транспортного забезпечення та зв’язку Запорізької</w:t>
      </w:r>
      <w:r w:rsidRPr="00D93C63">
        <w:rPr>
          <w:u w:val="single"/>
        </w:rPr>
        <w:t xml:space="preserve"> </w:t>
      </w:r>
      <w:r>
        <w:rPr>
          <w:u w:val="single"/>
        </w:rPr>
        <w:t>міської ради не надало</w:t>
      </w:r>
      <w:r w:rsidRPr="00D93C63">
        <w:rPr>
          <w:u w:val="single"/>
        </w:rPr>
        <w:t xml:space="preserve"> достатніх обґрунтувань того, що </w:t>
      </w:r>
      <w:r>
        <w:rPr>
          <w:u w:val="single"/>
        </w:rPr>
        <w:t>розмір компенсації</w:t>
      </w:r>
      <w:r w:rsidRPr="00D93C63">
        <w:rPr>
          <w:u w:val="single"/>
        </w:rPr>
        <w:t xml:space="preserve"> на надання послуг, що становлять загальний економічний інтерес</w:t>
      </w:r>
      <w:r w:rsidR="00D91F57">
        <w:rPr>
          <w:u w:val="single"/>
        </w:rPr>
        <w:t>,</w:t>
      </w:r>
      <w:r w:rsidRPr="00D93C63">
        <w:rPr>
          <w:u w:val="single"/>
        </w:rPr>
        <w:t xml:space="preserve">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D93C63">
        <w:t>.</w:t>
      </w:r>
    </w:p>
    <w:p w:rsidR="00132261" w:rsidRPr="00D93C63" w:rsidRDefault="00132261" w:rsidP="00132261">
      <w:pPr>
        <w:tabs>
          <w:tab w:val="left" w:pos="0"/>
        </w:tabs>
        <w:ind w:left="567"/>
        <w:jc w:val="both"/>
      </w:pPr>
    </w:p>
    <w:p w:rsidR="00132261" w:rsidRPr="00D93C63" w:rsidRDefault="00132261" w:rsidP="00132261">
      <w:pPr>
        <w:numPr>
          <w:ilvl w:val="0"/>
          <w:numId w:val="11"/>
        </w:numPr>
        <w:tabs>
          <w:tab w:val="left" w:pos="0"/>
        </w:tabs>
        <w:ind w:left="567" w:hanging="567"/>
        <w:jc w:val="both"/>
      </w:pPr>
      <w:r w:rsidRPr="00D93C63">
        <w:rPr>
          <w:u w:val="single"/>
        </w:rPr>
        <w:t xml:space="preserve">Враховуючи викладене, чотири сукупних критерії </w:t>
      </w:r>
      <w:proofErr w:type="spellStart"/>
      <w:r w:rsidRPr="00D93C63">
        <w:rPr>
          <w:u w:val="single"/>
        </w:rPr>
        <w:t>Altmark</w:t>
      </w:r>
      <w:proofErr w:type="spellEnd"/>
      <w:r w:rsidRPr="00D93C63">
        <w:rPr>
          <w:u w:val="single"/>
        </w:rPr>
        <w:t xml:space="preserve"> </w:t>
      </w:r>
      <w:proofErr w:type="spellStart"/>
      <w:r w:rsidRPr="00D93C63">
        <w:rPr>
          <w:u w:val="single"/>
        </w:rPr>
        <w:t>кумулятивно</w:t>
      </w:r>
      <w:proofErr w:type="spellEnd"/>
      <w:r w:rsidRPr="00D93C63">
        <w:rPr>
          <w:u w:val="single"/>
        </w:rPr>
        <w:t xml:space="preserve"> не дотримано</w:t>
      </w:r>
      <w:r w:rsidRPr="00D93C63">
        <w:t>.</w:t>
      </w:r>
    </w:p>
    <w:p w:rsidR="00132261" w:rsidRPr="00D93C63" w:rsidRDefault="00132261" w:rsidP="00132261">
      <w:pPr>
        <w:pStyle w:val="a3"/>
      </w:pPr>
    </w:p>
    <w:p w:rsidR="00132261" w:rsidRPr="00D93C63" w:rsidRDefault="00132261" w:rsidP="00132261">
      <w:pPr>
        <w:numPr>
          <w:ilvl w:val="0"/>
          <w:numId w:val="11"/>
        </w:numPr>
        <w:tabs>
          <w:tab w:val="left" w:pos="142"/>
        </w:tabs>
        <w:ind w:left="567" w:hanging="567"/>
        <w:jc w:val="both"/>
        <w:rPr>
          <w:rStyle w:val="0pt0"/>
          <w:b w:val="0"/>
          <w:bCs w:val="0"/>
        </w:rPr>
      </w:pPr>
      <w:r w:rsidRPr="00D93C63">
        <w:t xml:space="preserve">Отже, </w:t>
      </w:r>
      <w:r w:rsidRPr="00D93C63">
        <w:rPr>
          <w:bCs/>
        </w:rPr>
        <w:t>державна підтримка для здійснення заходів щодо компенсації витрат за ПЗЕІ в частині</w:t>
      </w:r>
      <w:r w:rsidRPr="00D93C63">
        <w:t xml:space="preserve"> часткової оплати палива для перевезення пасажирів автобусами підприємства, </w:t>
      </w:r>
      <w:r w:rsidRPr="008B7876">
        <w:rPr>
          <w:b/>
        </w:rPr>
        <w:t>з</w:t>
      </w:r>
      <w:r w:rsidRPr="008B7876">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погашення част</w:t>
      </w:r>
      <w:r w:rsidR="00D91F57">
        <w:rPr>
          <w:rStyle w:val="0pt0"/>
          <w:b w:val="0"/>
          <w:sz w:val="24"/>
          <w:szCs w:val="24"/>
        </w:rPr>
        <w:t>ини вартості предмета</w:t>
      </w:r>
      <w:r w:rsidRPr="008B7876">
        <w:rPr>
          <w:rStyle w:val="0pt0"/>
          <w:b w:val="0"/>
          <w:sz w:val="24"/>
          <w:szCs w:val="24"/>
        </w:rPr>
        <w:t xml:space="preserve"> фінансового лізингу та погашення відсотків фінансового лізингу за договорами</w:t>
      </w:r>
      <w:r w:rsidRPr="00D93C63">
        <w:rPr>
          <w:rStyle w:val="0pt0"/>
        </w:rPr>
        <w:t xml:space="preserve"> </w:t>
      </w:r>
      <w:r w:rsidRPr="00D93C63">
        <w:t xml:space="preserve">від 03.11.2017 </w:t>
      </w:r>
      <w:r w:rsidRPr="00D93C63">
        <w:br/>
        <w:t xml:space="preserve">№ 45/2017/ЗОД-МСБ та від 27.08.2018 № 1002/2018/ЗОД-МСБ-ФЛ, </w:t>
      </w:r>
      <w:r w:rsidRPr="00D93C63">
        <w:rPr>
          <w:b/>
          <w:bCs/>
        </w:rPr>
        <w:t>не може вважатися</w:t>
      </w:r>
      <w:r w:rsidRPr="00D93C63">
        <w:rPr>
          <w:bCs/>
        </w:rPr>
        <w:t xml:space="preserve"> </w:t>
      </w:r>
      <w:r w:rsidRPr="00D93C63">
        <w:t>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132261" w:rsidRPr="00D93C63" w:rsidRDefault="00132261" w:rsidP="00132261">
      <w:pPr>
        <w:pStyle w:val="a3"/>
        <w:rPr>
          <w:rStyle w:val="0pt0"/>
          <w:b w:val="0"/>
        </w:rPr>
      </w:pPr>
    </w:p>
    <w:p w:rsidR="00132261" w:rsidRPr="00D93C63" w:rsidRDefault="00132261" w:rsidP="00132261">
      <w:pPr>
        <w:pStyle w:val="rvps2"/>
        <w:numPr>
          <w:ilvl w:val="1"/>
          <w:numId w:val="1"/>
        </w:numPr>
        <w:spacing w:before="0" w:beforeAutospacing="0" w:after="0" w:afterAutospacing="0"/>
        <w:ind w:left="567" w:hanging="567"/>
        <w:jc w:val="both"/>
        <w:rPr>
          <w:lang w:val="uk-UA"/>
        </w:rPr>
      </w:pPr>
      <w:r w:rsidRPr="00D93C63">
        <w:rPr>
          <w:b/>
          <w:lang w:val="uk-UA"/>
        </w:rPr>
        <w:t>Визнання належності заходу підтримки до державної допомоги</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2"/>
          <w:numId w:val="1"/>
        </w:numPr>
        <w:spacing w:before="0" w:beforeAutospacing="0" w:after="0" w:afterAutospacing="0"/>
        <w:ind w:left="567" w:hanging="567"/>
        <w:jc w:val="both"/>
        <w:rPr>
          <w:b/>
          <w:lang w:val="uk-UA"/>
        </w:rPr>
      </w:pPr>
      <w:r w:rsidRPr="00D93C63">
        <w:rPr>
          <w:b/>
          <w:lang w:val="uk-UA"/>
        </w:rPr>
        <w:t xml:space="preserve"> Надання підтримки суб’єкту господарювання</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sidRPr="00D93C63">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32261" w:rsidRPr="00D93C63" w:rsidRDefault="00132261" w:rsidP="00132261">
      <w:pPr>
        <w:pStyle w:val="rvps2"/>
        <w:spacing w:before="0" w:beforeAutospacing="0" w:after="0" w:afterAutospacing="0"/>
        <w:ind w:left="567"/>
        <w:jc w:val="both"/>
        <w:rPr>
          <w:lang w:val="uk-UA"/>
        </w:rPr>
      </w:pPr>
    </w:p>
    <w:p w:rsidR="00132261" w:rsidRDefault="00132261" w:rsidP="00132261">
      <w:pPr>
        <w:pStyle w:val="rvps2"/>
        <w:numPr>
          <w:ilvl w:val="0"/>
          <w:numId w:val="11"/>
        </w:numPr>
        <w:spacing w:before="0" w:beforeAutospacing="0" w:after="0" w:afterAutospacing="0"/>
        <w:ind w:left="567" w:hanging="567"/>
        <w:jc w:val="both"/>
        <w:rPr>
          <w:lang w:val="uk-UA"/>
        </w:rPr>
      </w:pP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D93C63">
        <w:rPr>
          <w:lang w:val="uk-UA"/>
        </w:rPr>
        <w:t xml:space="preserve">, якому надається державна підтримка у формі </w:t>
      </w:r>
      <w:r w:rsidR="00F535A6">
        <w:rPr>
          <w:lang w:val="uk-UA"/>
        </w:rPr>
        <w:t xml:space="preserve">субсидій та </w:t>
      </w:r>
      <w:r w:rsidRPr="00D93C63">
        <w:rPr>
          <w:lang w:val="uk-UA"/>
        </w:rPr>
        <w:t xml:space="preserve">капітальних </w:t>
      </w:r>
      <w:r w:rsidRPr="00D93C63">
        <w:rPr>
          <w:lang w:val="uk-UA" w:eastAsia="uk-UA"/>
        </w:rPr>
        <w:t xml:space="preserve">трансфертів </w:t>
      </w:r>
      <w:r w:rsidRPr="00D93C63">
        <w:rPr>
          <w:bCs/>
          <w:lang w:val="uk-UA" w:eastAsia="uk-UA"/>
        </w:rPr>
        <w:t>для здійснення заходів щодо компенсації витрат за ПЗЕІ в частині</w:t>
      </w:r>
      <w:r w:rsidRPr="00D93C63">
        <w:rPr>
          <w:lang w:val="uk-UA" w:eastAsia="uk-UA"/>
        </w:rPr>
        <w:t xml:space="preserve"> часткової оплати палива для перевезення пасажирів автобусами підприємства, </w:t>
      </w:r>
      <w:r w:rsidRPr="008B7876">
        <w:rPr>
          <w:b/>
          <w:lang w:val="uk-UA" w:eastAsia="uk-UA"/>
        </w:rPr>
        <w:t>з</w:t>
      </w:r>
      <w:r w:rsidRPr="008B7876">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w:t>
      </w:r>
      <w:r w:rsidR="00D91F57">
        <w:rPr>
          <w:rStyle w:val="0pt0"/>
          <w:b w:val="0"/>
          <w:sz w:val="24"/>
          <w:szCs w:val="24"/>
        </w:rPr>
        <w:t>ашення частини вартості предмета</w:t>
      </w:r>
      <w:r w:rsidRPr="008B7876">
        <w:rPr>
          <w:rStyle w:val="0pt0"/>
          <w:b w:val="0"/>
          <w:sz w:val="24"/>
          <w:szCs w:val="24"/>
        </w:rPr>
        <w:t xml:space="preserve"> фінансового лізингу та погашення відсотків фінансового лізингу за договорами</w:t>
      </w:r>
      <w:r w:rsidRPr="00D93C63">
        <w:rPr>
          <w:rStyle w:val="0pt0"/>
        </w:rPr>
        <w:t xml:space="preserve"> </w:t>
      </w:r>
      <w:r w:rsidRPr="00D93C63">
        <w:rPr>
          <w:lang w:val="uk-UA"/>
        </w:rPr>
        <w:t xml:space="preserve">від 03.11.2017 </w:t>
      </w:r>
      <w:r w:rsidRPr="00D93C63">
        <w:rPr>
          <w:lang w:val="uk-UA"/>
        </w:rPr>
        <w:br/>
        <w:t>№ 45/2017/ЗОД-МСБ та від 27.08.2018 № 1002/2018/ЗОД-МСБ-ФЛ</w:t>
      </w:r>
      <w:r w:rsidRPr="00D93C63">
        <w:rPr>
          <w:lang w:val="uk-UA" w:eastAsia="uk-UA"/>
        </w:rPr>
        <w:t>,</w:t>
      </w:r>
      <w:r w:rsidRPr="00D93C63">
        <w:rPr>
          <w:lang w:val="uk-UA"/>
        </w:rPr>
        <w:t xml:space="preserve"> є суб’єктом </w:t>
      </w:r>
      <w:r w:rsidRPr="00D93C63">
        <w:rPr>
          <w:lang w:val="uk-UA"/>
        </w:rPr>
        <w:lastRenderedPageBreak/>
        <w:t>господарювання у розумінні статті 1 Закону України «Про захист економічної конкуренції».</w:t>
      </w:r>
    </w:p>
    <w:p w:rsidR="00132261" w:rsidRDefault="00132261" w:rsidP="00132261">
      <w:pPr>
        <w:pStyle w:val="a3"/>
      </w:pPr>
    </w:p>
    <w:p w:rsidR="00132261" w:rsidRPr="00A165B8" w:rsidRDefault="00132261" w:rsidP="00132261">
      <w:pPr>
        <w:pStyle w:val="rvps2"/>
        <w:numPr>
          <w:ilvl w:val="2"/>
          <w:numId w:val="1"/>
        </w:numPr>
        <w:spacing w:before="0" w:beforeAutospacing="0" w:after="0" w:afterAutospacing="0"/>
        <w:ind w:left="567" w:hanging="567"/>
        <w:contextualSpacing/>
        <w:jc w:val="both"/>
        <w:rPr>
          <w:b/>
          <w:lang w:val="uk-UA"/>
        </w:rPr>
      </w:pPr>
      <w:r>
        <w:rPr>
          <w:b/>
          <w:bCs/>
          <w:lang w:val="uk-UA"/>
        </w:rPr>
        <w:t xml:space="preserve"> </w:t>
      </w:r>
      <w:r w:rsidRPr="00A165B8">
        <w:rPr>
          <w:b/>
          <w:bCs/>
          <w:lang w:val="uk-UA"/>
        </w:rPr>
        <w:t>Надання підтримки за рахунок ресурсів держави</w:t>
      </w:r>
    </w:p>
    <w:p w:rsidR="00132261" w:rsidRPr="00A165B8" w:rsidRDefault="00132261" w:rsidP="00132261">
      <w:pPr>
        <w:pStyle w:val="rvps2"/>
        <w:spacing w:before="0" w:beforeAutospacing="0" w:after="0" w:afterAutospacing="0"/>
        <w:contextualSpacing/>
        <w:jc w:val="both"/>
        <w:rPr>
          <w:b/>
          <w:bCs/>
          <w:lang w:val="uk-UA"/>
        </w:rPr>
      </w:pPr>
    </w:p>
    <w:p w:rsidR="00132261" w:rsidRPr="00A165B8" w:rsidRDefault="00132261" w:rsidP="00132261">
      <w:pPr>
        <w:pStyle w:val="rvps2"/>
        <w:numPr>
          <w:ilvl w:val="0"/>
          <w:numId w:val="11"/>
        </w:numPr>
        <w:spacing w:before="0" w:beforeAutospacing="0" w:after="0" w:afterAutospacing="0"/>
        <w:ind w:left="567" w:hanging="567"/>
        <w:contextualSpacing/>
        <w:jc w:val="both"/>
        <w:rPr>
          <w:bCs/>
          <w:lang w:val="uk-UA"/>
        </w:rPr>
      </w:pPr>
      <w:r w:rsidRPr="00A165B8">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132261" w:rsidRPr="00A165B8" w:rsidRDefault="00132261" w:rsidP="00132261">
      <w:pPr>
        <w:pStyle w:val="rvps2"/>
        <w:spacing w:before="0" w:beforeAutospacing="0" w:after="0" w:afterAutospacing="0"/>
        <w:ind w:left="567"/>
        <w:contextualSpacing/>
        <w:jc w:val="both"/>
        <w:rPr>
          <w:bCs/>
          <w:lang w:val="uk-UA"/>
        </w:rPr>
      </w:pPr>
    </w:p>
    <w:p w:rsidR="00132261" w:rsidRPr="00A165B8" w:rsidRDefault="00132261" w:rsidP="00132261">
      <w:pPr>
        <w:pStyle w:val="rvps2"/>
        <w:numPr>
          <w:ilvl w:val="0"/>
          <w:numId w:val="11"/>
        </w:numPr>
        <w:spacing w:before="0" w:beforeAutospacing="0" w:after="0" w:afterAutospacing="0"/>
        <w:ind w:left="567" w:hanging="567"/>
        <w:contextualSpacing/>
        <w:jc w:val="both"/>
        <w:rPr>
          <w:bCs/>
          <w:lang w:val="uk-UA"/>
        </w:rPr>
      </w:pPr>
      <w:r w:rsidRPr="00A165B8">
        <w:rPr>
          <w:lang w:val="uk-UA" w:eastAsia="uk-UA"/>
        </w:rPr>
        <w:t>Розподіл бюджетних коштів за напрямами здійснюється головним розпорядником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132261" w:rsidRPr="00A165B8" w:rsidRDefault="00132261" w:rsidP="00132261">
      <w:pPr>
        <w:pStyle w:val="a3"/>
        <w:rPr>
          <w:bCs/>
        </w:rPr>
      </w:pPr>
    </w:p>
    <w:p w:rsidR="00132261" w:rsidRPr="00D93C63" w:rsidRDefault="00132261" w:rsidP="00132261">
      <w:pPr>
        <w:pStyle w:val="rvps2"/>
        <w:numPr>
          <w:ilvl w:val="0"/>
          <w:numId w:val="11"/>
        </w:numPr>
        <w:spacing w:before="0" w:beforeAutospacing="0" w:after="0" w:afterAutospacing="0"/>
        <w:ind w:left="567" w:hanging="567"/>
        <w:contextualSpacing/>
        <w:jc w:val="both"/>
        <w:rPr>
          <w:bCs/>
          <w:lang w:val="uk-UA"/>
        </w:rPr>
      </w:pPr>
      <w:r w:rsidRPr="00A165B8">
        <w:rPr>
          <w:lang w:val="uk-UA" w:eastAsia="uk-UA"/>
        </w:rPr>
        <w:t xml:space="preserve">Отже, надання підтримки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w:t>
      </w:r>
      <w:r w:rsidRPr="00A165B8">
        <w:rPr>
          <w:bCs/>
          <w:lang w:val="uk-UA" w:eastAsia="uk-UA"/>
        </w:rPr>
        <w:t>для здійснення заходів щодо компенсації витрат за ПЗЕІ в частині</w:t>
      </w:r>
      <w:r w:rsidRPr="00A165B8">
        <w:rPr>
          <w:lang w:val="uk-UA" w:eastAsia="uk-UA"/>
        </w:rPr>
        <w:t xml:space="preserve"> </w:t>
      </w:r>
      <w:r w:rsidRPr="00D93C63">
        <w:rPr>
          <w:lang w:val="uk-UA" w:eastAsia="uk-UA"/>
        </w:rPr>
        <w:t xml:space="preserve">часткової оплати палива для перевезення пасажирів автобусами підприємства, </w:t>
      </w:r>
      <w:r w:rsidRPr="00F535A6">
        <w:rPr>
          <w:b/>
          <w:lang w:val="uk-UA" w:eastAsia="uk-UA"/>
        </w:rPr>
        <w:t>з</w:t>
      </w:r>
      <w:r w:rsidRPr="00F535A6">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w:t>
      </w:r>
      <w:r w:rsidR="00C1732B">
        <w:rPr>
          <w:rStyle w:val="0pt0"/>
          <w:b w:val="0"/>
          <w:sz w:val="24"/>
          <w:szCs w:val="24"/>
        </w:rPr>
        <w:t>ашення частини вартості предмета</w:t>
      </w:r>
      <w:r w:rsidRPr="00F535A6">
        <w:rPr>
          <w:rStyle w:val="0pt0"/>
          <w:b w:val="0"/>
          <w:sz w:val="24"/>
          <w:szCs w:val="24"/>
        </w:rPr>
        <w:t xml:space="preserve"> фінансового лізингу та погашення відсотків фінансового лізингу за договорами</w:t>
      </w:r>
      <w:r w:rsidRPr="00D93C63">
        <w:rPr>
          <w:rStyle w:val="0pt0"/>
        </w:rPr>
        <w:t xml:space="preserve"> </w:t>
      </w:r>
      <w:r w:rsidRPr="00D93C63">
        <w:rPr>
          <w:lang w:val="uk-UA"/>
        </w:rPr>
        <w:t xml:space="preserve">від 03.11.2017 № 45/2017/ЗОД-МСБ та від 27.08.2018 </w:t>
      </w:r>
      <w:r>
        <w:rPr>
          <w:lang w:val="uk-UA"/>
        </w:rPr>
        <w:br/>
      </w:r>
      <w:r w:rsidRPr="00D93C63">
        <w:rPr>
          <w:lang w:val="uk-UA"/>
        </w:rPr>
        <w:t>№ 1002/2018/ЗОД-МСБ-ФЛ</w:t>
      </w:r>
      <w:r w:rsidRPr="00A165B8">
        <w:rPr>
          <w:bCs/>
          <w:lang w:val="uk-UA" w:eastAsia="uk-UA"/>
        </w:rPr>
        <w:t xml:space="preserve">, </w:t>
      </w:r>
      <w:r w:rsidRPr="00A165B8">
        <w:rPr>
          <w:lang w:val="uk-UA" w:eastAsia="uk-UA"/>
        </w:rPr>
        <w:t xml:space="preserve">здійснюється за рахунок коштів місцевого бюджету міста </w:t>
      </w:r>
      <w:r>
        <w:rPr>
          <w:lang w:val="uk-UA" w:eastAsia="uk-UA"/>
        </w:rPr>
        <w:t>Запоріжжя</w:t>
      </w:r>
      <w:r w:rsidRPr="00A165B8">
        <w:rPr>
          <w:lang w:val="uk-UA" w:eastAsia="uk-UA"/>
        </w:rPr>
        <w:t>, тобто за рахунок ресурсів держави в розумінні Закону України «Про державну допомогу суб’єктам господарювання»</w:t>
      </w:r>
      <w:r>
        <w:rPr>
          <w:lang w:val="uk-UA" w:eastAsia="uk-UA"/>
        </w:rPr>
        <w:t>.</w:t>
      </w:r>
    </w:p>
    <w:p w:rsidR="00132261" w:rsidRDefault="00132261" w:rsidP="00132261">
      <w:pPr>
        <w:pStyle w:val="a3"/>
        <w:rPr>
          <w:bCs/>
        </w:rPr>
      </w:pPr>
    </w:p>
    <w:p w:rsidR="00132261" w:rsidRPr="00A165B8" w:rsidRDefault="00132261" w:rsidP="00132261">
      <w:pPr>
        <w:pStyle w:val="rvps2"/>
        <w:numPr>
          <w:ilvl w:val="2"/>
          <w:numId w:val="1"/>
        </w:numPr>
        <w:spacing w:before="0" w:beforeAutospacing="0" w:after="0" w:afterAutospacing="0"/>
        <w:ind w:left="567" w:hanging="567"/>
        <w:jc w:val="both"/>
        <w:rPr>
          <w:lang w:val="uk-UA"/>
        </w:rPr>
      </w:pPr>
      <w:r>
        <w:rPr>
          <w:b/>
          <w:bCs/>
          <w:lang w:val="uk-UA"/>
        </w:rPr>
        <w:t xml:space="preserve"> </w:t>
      </w:r>
      <w:r w:rsidRPr="00A165B8">
        <w:rPr>
          <w:b/>
          <w:bCs/>
          <w:lang w:val="uk-UA"/>
        </w:rPr>
        <w:t>Створення переваг для виробництва окремих видів товарів чи провадження окремих видів господарської діяльності</w:t>
      </w:r>
    </w:p>
    <w:p w:rsidR="00132261" w:rsidRPr="00A165B8" w:rsidRDefault="00132261" w:rsidP="00132261">
      <w:pPr>
        <w:pStyle w:val="rvps2"/>
        <w:spacing w:before="0" w:beforeAutospacing="0" w:after="0" w:afterAutospacing="0"/>
        <w:ind w:left="567"/>
        <w:jc w:val="both"/>
        <w:rPr>
          <w:b/>
          <w:bCs/>
          <w:lang w:val="uk-UA"/>
        </w:rPr>
      </w:pPr>
    </w:p>
    <w:p w:rsidR="00132261" w:rsidRPr="00A165B8" w:rsidRDefault="00132261" w:rsidP="00132261">
      <w:pPr>
        <w:pStyle w:val="rvps2"/>
        <w:numPr>
          <w:ilvl w:val="0"/>
          <w:numId w:val="11"/>
        </w:numPr>
        <w:spacing w:before="0" w:beforeAutospacing="0" w:after="0" w:afterAutospacing="0"/>
        <w:ind w:left="567" w:hanging="567"/>
        <w:jc w:val="both"/>
        <w:rPr>
          <w:bCs/>
          <w:lang w:val="uk-UA"/>
        </w:rPr>
      </w:pPr>
      <w:r w:rsidRPr="00A165B8">
        <w:rPr>
          <w:bCs/>
          <w:lang w:val="uk-UA"/>
        </w:rPr>
        <w:t xml:space="preserve">Повідомлена підтримка спрямована </w:t>
      </w:r>
      <w:r w:rsidRPr="00A165B8">
        <w:rPr>
          <w:bCs/>
          <w:lang w:val="uk-UA" w:eastAsia="uk-UA"/>
        </w:rPr>
        <w:t>на здійснення заходів щодо компенсації витрат за ПЗЕІ в частині</w:t>
      </w:r>
      <w:r w:rsidRPr="00A165B8">
        <w:rPr>
          <w:lang w:val="uk-UA" w:eastAsia="uk-UA"/>
        </w:rPr>
        <w:t xml:space="preserve"> </w:t>
      </w:r>
      <w:r w:rsidRPr="00D93C63">
        <w:rPr>
          <w:lang w:val="uk-UA" w:eastAsia="uk-UA"/>
        </w:rPr>
        <w:t xml:space="preserve">часткової оплати палива для перевезення пасажирів автобусами підприємства, </w:t>
      </w:r>
      <w:r w:rsidRPr="00F535A6">
        <w:rPr>
          <w:b/>
          <w:lang w:val="uk-UA" w:eastAsia="uk-UA"/>
        </w:rPr>
        <w:t>з</w:t>
      </w:r>
      <w:r w:rsidRPr="00F535A6">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погашення частини вартості предм</w:t>
      </w:r>
      <w:r w:rsidR="00C1732B">
        <w:rPr>
          <w:rStyle w:val="0pt0"/>
          <w:b w:val="0"/>
          <w:sz w:val="24"/>
          <w:szCs w:val="24"/>
        </w:rPr>
        <w:t>ета</w:t>
      </w:r>
      <w:r w:rsidRPr="00F535A6">
        <w:rPr>
          <w:rStyle w:val="0pt0"/>
          <w:b w:val="0"/>
          <w:sz w:val="24"/>
          <w:szCs w:val="24"/>
        </w:rPr>
        <w:t xml:space="preserve"> фінансового лізингу та погашення відсотків фінансового лізингу за договорами</w:t>
      </w:r>
      <w:r w:rsidRPr="00D93C63">
        <w:rPr>
          <w:rStyle w:val="0pt0"/>
        </w:rPr>
        <w:t xml:space="preserve"> </w:t>
      </w:r>
      <w:r w:rsidRPr="00D93C63">
        <w:rPr>
          <w:lang w:val="uk-UA"/>
        </w:rPr>
        <w:t xml:space="preserve">від 03.11.2017 </w:t>
      </w:r>
      <w:r>
        <w:rPr>
          <w:lang w:val="uk-UA"/>
        </w:rPr>
        <w:br/>
      </w:r>
      <w:r w:rsidRPr="00D93C63">
        <w:rPr>
          <w:lang w:val="uk-UA"/>
        </w:rPr>
        <w:t>№ 45/2017/ЗОД-МСБ та від 27.08.2018 № 1002/2018/ЗОД-МСБ-ФЛ</w:t>
      </w:r>
      <w:r w:rsidRPr="00A165B8">
        <w:rPr>
          <w:lang w:val="uk-UA" w:eastAsia="uk-UA"/>
        </w:rPr>
        <w:t>, яке зд</w:t>
      </w:r>
      <w:r w:rsidR="00C1732B">
        <w:rPr>
          <w:lang w:val="uk-UA" w:eastAsia="uk-UA"/>
        </w:rPr>
        <w:t>ійснює перевезення пасажирів автобусними маршрутами</w:t>
      </w:r>
      <w:r w:rsidRPr="00A165B8">
        <w:rPr>
          <w:lang w:val="uk-UA" w:eastAsia="uk-UA"/>
        </w:rPr>
        <w:t xml:space="preserve"> загального користування.</w:t>
      </w:r>
    </w:p>
    <w:p w:rsidR="00132261" w:rsidRPr="00A165B8" w:rsidRDefault="00132261" w:rsidP="00132261">
      <w:pPr>
        <w:pStyle w:val="rvps2"/>
        <w:spacing w:before="0" w:beforeAutospacing="0" w:after="0" w:afterAutospacing="0"/>
        <w:ind w:left="567"/>
        <w:jc w:val="both"/>
        <w:rPr>
          <w:bCs/>
          <w:lang w:val="uk-UA"/>
        </w:rPr>
      </w:pPr>
    </w:p>
    <w:p w:rsidR="00132261" w:rsidRPr="00E241B3" w:rsidRDefault="00132261" w:rsidP="00132261">
      <w:pPr>
        <w:pStyle w:val="rvps2"/>
        <w:numPr>
          <w:ilvl w:val="0"/>
          <w:numId w:val="11"/>
        </w:numPr>
        <w:spacing w:before="0" w:beforeAutospacing="0" w:after="0" w:afterAutospacing="0"/>
        <w:ind w:left="567" w:hanging="567"/>
        <w:jc w:val="both"/>
        <w:rPr>
          <w:bCs/>
          <w:lang w:val="uk-UA"/>
        </w:rPr>
      </w:pPr>
      <w:r w:rsidRPr="00A165B8">
        <w:rPr>
          <w:lang w:val="uk-UA" w:eastAsia="uk-UA"/>
        </w:rPr>
        <w:t xml:space="preserve">Водночас, відповідно до інформації, отриманої в рамках розгляду справи, частка ринку з перевезень пасажирів автомобільним транспортом, яка належить </w:t>
      </w:r>
      <w:r w:rsidRPr="00A165B8">
        <w:rPr>
          <w:lang w:val="uk-UA" w:eastAsia="uk-UA"/>
        </w:rPr>
        <w:br/>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00C1732B">
        <w:rPr>
          <w:lang w:val="uk-UA" w:eastAsia="uk-UA"/>
        </w:rPr>
        <w:t xml:space="preserve"> у</w:t>
      </w:r>
      <w:r w:rsidRPr="00A165B8">
        <w:rPr>
          <w:lang w:val="uk-UA" w:eastAsia="uk-UA"/>
        </w:rPr>
        <w:t xml:space="preserve"> місті </w:t>
      </w:r>
      <w:r>
        <w:rPr>
          <w:lang w:val="uk-UA" w:eastAsia="uk-UA"/>
        </w:rPr>
        <w:t>Запоріжжя</w:t>
      </w:r>
      <w:r w:rsidR="00C1732B">
        <w:rPr>
          <w:lang w:val="uk-UA" w:eastAsia="uk-UA"/>
        </w:rPr>
        <w:t>, становить</w:t>
      </w:r>
      <w:r w:rsidRPr="00A165B8">
        <w:rPr>
          <w:lang w:val="uk-UA" w:eastAsia="uk-UA"/>
        </w:rPr>
        <w:t xml:space="preserve"> 20,</w:t>
      </w:r>
      <w:r>
        <w:rPr>
          <w:lang w:val="uk-UA" w:eastAsia="uk-UA"/>
        </w:rPr>
        <w:t>6</w:t>
      </w:r>
      <w:r w:rsidRPr="00A165B8">
        <w:rPr>
          <w:lang w:val="uk-UA" w:eastAsia="uk-UA"/>
        </w:rPr>
        <w:t xml:space="preserve"> відсотка.</w:t>
      </w:r>
      <w:r>
        <w:rPr>
          <w:lang w:val="uk-UA" w:eastAsia="uk-UA"/>
        </w:rPr>
        <w:t xml:space="preserve"> Питома вага пільгових пасажирів у загальному обсязі автоперевезень підприємства </w:t>
      </w:r>
      <w:r w:rsidR="00D27E8D">
        <w:rPr>
          <w:lang w:val="uk-UA" w:eastAsia="uk-UA"/>
        </w:rPr>
        <w:t>становить</w:t>
      </w:r>
      <w:r>
        <w:rPr>
          <w:lang w:val="uk-UA" w:eastAsia="uk-UA"/>
        </w:rPr>
        <w:t xml:space="preserve"> 71,8 відсотка.</w:t>
      </w:r>
    </w:p>
    <w:p w:rsidR="00132261" w:rsidRDefault="00132261" w:rsidP="00132261">
      <w:pPr>
        <w:pStyle w:val="a3"/>
        <w:rPr>
          <w:bCs/>
        </w:rPr>
      </w:pPr>
    </w:p>
    <w:p w:rsidR="00132261" w:rsidRPr="00A165B8" w:rsidRDefault="00132261" w:rsidP="00132261">
      <w:pPr>
        <w:pStyle w:val="rvps2"/>
        <w:numPr>
          <w:ilvl w:val="0"/>
          <w:numId w:val="11"/>
        </w:numPr>
        <w:spacing w:before="0" w:beforeAutospacing="0" w:after="0" w:afterAutospacing="0"/>
        <w:ind w:left="567" w:hanging="567"/>
        <w:jc w:val="both"/>
        <w:rPr>
          <w:bCs/>
          <w:lang w:val="uk-UA"/>
        </w:rPr>
      </w:pPr>
      <w:r w:rsidRPr="00A165B8">
        <w:rPr>
          <w:bCs/>
          <w:lang w:val="uk-UA"/>
        </w:rPr>
        <w:t xml:space="preserve">Відповідно до інформації, зазначеної в Повідомленні,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w:t>
      </w:r>
      <w:r w:rsidRPr="00A165B8">
        <w:rPr>
          <w:lang w:val="uk-UA"/>
        </w:rPr>
        <w:t xml:space="preserve">не є єдиним суб’єктом господарювання, який здійснює діяльність на </w:t>
      </w:r>
      <w:r w:rsidRPr="00A165B8">
        <w:rPr>
          <w:lang w:val="uk-UA" w:eastAsia="uk-UA"/>
        </w:rPr>
        <w:t xml:space="preserve">ринку з перевезень пасажирів автомобільним транспортом. Надавач надав перелік суб’єктів </w:t>
      </w:r>
      <w:r w:rsidRPr="00A165B8">
        <w:rPr>
          <w:lang w:val="uk-UA" w:eastAsia="uk-UA"/>
        </w:rPr>
        <w:lastRenderedPageBreak/>
        <w:t>господарювання, які також здійснюють перевезення пасаж</w:t>
      </w:r>
      <w:r w:rsidR="00D27E8D">
        <w:rPr>
          <w:lang w:val="uk-UA" w:eastAsia="uk-UA"/>
        </w:rPr>
        <w:t>ирів автомобільним транспортом у</w:t>
      </w:r>
      <w:r w:rsidRPr="00A165B8">
        <w:rPr>
          <w:lang w:val="uk-UA" w:eastAsia="uk-UA"/>
        </w:rPr>
        <w:t xml:space="preserve"> місті </w:t>
      </w:r>
      <w:r>
        <w:rPr>
          <w:lang w:val="uk-UA" w:eastAsia="uk-UA"/>
        </w:rPr>
        <w:t>Запоріжжя</w:t>
      </w:r>
      <w:r w:rsidR="00D27E8D">
        <w:rPr>
          <w:lang w:val="uk-UA" w:eastAsia="uk-UA"/>
        </w:rPr>
        <w:t xml:space="preserve"> </w:t>
      </w:r>
      <w:r w:rsidRPr="00A165B8">
        <w:rPr>
          <w:lang w:val="uk-UA" w:eastAsia="uk-UA"/>
        </w:rPr>
        <w:t xml:space="preserve">та конкурують із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w:t>
      </w:r>
    </w:p>
    <w:p w:rsidR="00132261" w:rsidRPr="00A165B8" w:rsidRDefault="00132261" w:rsidP="00132261">
      <w:pPr>
        <w:pStyle w:val="a3"/>
        <w:rPr>
          <w:bCs/>
        </w:rPr>
      </w:pPr>
    </w:p>
    <w:p w:rsidR="00132261" w:rsidRPr="000F4E47" w:rsidRDefault="00D27E8D" w:rsidP="00132261">
      <w:pPr>
        <w:pStyle w:val="rvps2"/>
        <w:numPr>
          <w:ilvl w:val="0"/>
          <w:numId w:val="11"/>
        </w:numPr>
        <w:spacing w:before="0" w:beforeAutospacing="0" w:after="0" w:afterAutospacing="0"/>
        <w:ind w:left="567" w:hanging="567"/>
        <w:jc w:val="both"/>
        <w:rPr>
          <w:bCs/>
          <w:lang w:val="uk-UA"/>
        </w:rPr>
      </w:pPr>
      <w:r>
        <w:rPr>
          <w:lang w:val="uk-UA"/>
        </w:rPr>
        <w:t>Отже</w:t>
      </w:r>
      <w:r w:rsidR="00132261" w:rsidRPr="00A165B8">
        <w:rPr>
          <w:lang w:val="uk-UA"/>
        </w:rPr>
        <w:t xml:space="preserve">, у результаті отримання повідомленої фінансової підтримки  </w:t>
      </w:r>
      <w:r w:rsidR="00132261" w:rsidRPr="00A165B8">
        <w:rPr>
          <w:lang w:val="uk-UA"/>
        </w:rPr>
        <w:br/>
      </w:r>
      <w:r w:rsidR="00132261" w:rsidRPr="00D93C63">
        <w:rPr>
          <w:lang w:val="uk-UA" w:eastAsia="uk-UA"/>
        </w:rPr>
        <w:t>КП «</w:t>
      </w:r>
      <w:proofErr w:type="spellStart"/>
      <w:r w:rsidR="00132261" w:rsidRPr="00D93C63">
        <w:rPr>
          <w:lang w:val="uk-UA" w:eastAsia="uk-UA"/>
        </w:rPr>
        <w:t>Запоріжелектротранс</w:t>
      </w:r>
      <w:proofErr w:type="spellEnd"/>
      <w:r w:rsidR="00132261" w:rsidRPr="00D93C63">
        <w:rPr>
          <w:lang w:val="uk-UA" w:eastAsia="uk-UA"/>
        </w:rPr>
        <w:t>»</w:t>
      </w:r>
      <w:r w:rsidR="00132261" w:rsidRPr="00A165B8">
        <w:rPr>
          <w:lang w:val="uk-UA"/>
        </w:rPr>
        <w:t xml:space="preserve"> набуває переваг, що недоступні іншим суб’єктам господарювання у звичайних ринкових умовах.</w:t>
      </w:r>
    </w:p>
    <w:p w:rsidR="00132261" w:rsidRDefault="00132261" w:rsidP="00132261">
      <w:pPr>
        <w:pStyle w:val="a3"/>
        <w:rPr>
          <w:bCs/>
        </w:rPr>
      </w:pPr>
    </w:p>
    <w:p w:rsidR="00132261" w:rsidRPr="00A165B8" w:rsidRDefault="00132261" w:rsidP="00132261">
      <w:pPr>
        <w:pStyle w:val="rvps2"/>
        <w:numPr>
          <w:ilvl w:val="2"/>
          <w:numId w:val="1"/>
        </w:numPr>
        <w:spacing w:before="0" w:beforeAutospacing="0" w:after="0" w:afterAutospacing="0"/>
        <w:ind w:left="567" w:hanging="567"/>
        <w:jc w:val="both"/>
        <w:rPr>
          <w:lang w:val="uk-UA"/>
        </w:rPr>
      </w:pPr>
      <w:r>
        <w:rPr>
          <w:b/>
          <w:lang w:val="uk-UA"/>
        </w:rPr>
        <w:t xml:space="preserve"> </w:t>
      </w:r>
      <w:r w:rsidRPr="00A165B8">
        <w:rPr>
          <w:b/>
          <w:lang w:val="uk-UA"/>
        </w:rPr>
        <w:t>Спо</w:t>
      </w:r>
      <w:r w:rsidR="00D27E8D">
        <w:rPr>
          <w:b/>
          <w:lang w:val="uk-UA"/>
        </w:rPr>
        <w:t>творення або загроза спотворення</w:t>
      </w:r>
      <w:r w:rsidRPr="00A165B8">
        <w:rPr>
          <w:b/>
          <w:lang w:val="uk-UA"/>
        </w:rPr>
        <w:t xml:space="preserve"> економічної конкуренції</w:t>
      </w:r>
    </w:p>
    <w:p w:rsidR="00132261" w:rsidRPr="00A165B8" w:rsidRDefault="00132261" w:rsidP="00132261">
      <w:pPr>
        <w:pStyle w:val="a3"/>
      </w:pPr>
    </w:p>
    <w:p w:rsidR="00132261" w:rsidRPr="00A165B8" w:rsidRDefault="00132261" w:rsidP="00132261">
      <w:pPr>
        <w:pStyle w:val="rvps2"/>
        <w:numPr>
          <w:ilvl w:val="0"/>
          <w:numId w:val="11"/>
        </w:numPr>
        <w:spacing w:before="0" w:beforeAutospacing="0" w:after="0" w:afterAutospacing="0"/>
        <w:ind w:left="567" w:hanging="567"/>
        <w:jc w:val="both"/>
        <w:rPr>
          <w:lang w:val="uk-UA"/>
        </w:rPr>
      </w:pPr>
      <w:r w:rsidRPr="00A165B8">
        <w:rPr>
          <w:lang w:val="uk-UA"/>
        </w:rPr>
        <w:t xml:space="preserve">Враховуючи, що на ринку </w:t>
      </w:r>
      <w:r w:rsidRPr="00A165B8">
        <w:rPr>
          <w:lang w:val="uk-UA" w:eastAsia="uk-UA"/>
        </w:rPr>
        <w:t xml:space="preserve">перевезення пасажирів автомобільним транспортом </w:t>
      </w:r>
      <w:r w:rsidR="00D27E8D">
        <w:rPr>
          <w:lang w:val="uk-UA" w:eastAsia="uk-UA"/>
        </w:rPr>
        <w:t>у</w:t>
      </w:r>
      <w:r w:rsidRPr="00A165B8">
        <w:rPr>
          <w:lang w:val="uk-UA" w:eastAsia="uk-UA"/>
        </w:rPr>
        <w:t xml:space="preserve"> місті </w:t>
      </w:r>
      <w:r>
        <w:rPr>
          <w:lang w:val="uk-UA" w:eastAsia="uk-UA"/>
        </w:rPr>
        <w:t>Запоріжжя</w:t>
      </w:r>
      <w:r w:rsidR="00E85DCA">
        <w:rPr>
          <w:lang w:val="uk-UA" w:eastAsia="uk-UA"/>
        </w:rPr>
        <w:t xml:space="preserve">, </w:t>
      </w:r>
      <w:r w:rsidRPr="00A165B8">
        <w:rPr>
          <w:lang w:val="uk-UA" w:eastAsia="uk-UA"/>
        </w:rPr>
        <w:t xml:space="preserve">крім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здійснюют</w:t>
      </w:r>
      <w:r w:rsidR="00E85DCA">
        <w:rPr>
          <w:lang w:val="uk-UA" w:eastAsia="uk-UA"/>
        </w:rPr>
        <w:t>ь свою господарську діяльність й інші суб’єкти господарювання, у</w:t>
      </w:r>
      <w:r w:rsidRPr="00A165B8">
        <w:rPr>
          <w:lang w:val="uk-UA" w:eastAsia="uk-UA"/>
        </w:rPr>
        <w:t xml:space="preserve"> такому випадку державна підтримка  </w:t>
      </w:r>
      <w:r w:rsidRPr="00A165B8">
        <w:rPr>
          <w:lang w:val="uk-UA" w:eastAsia="uk-UA"/>
        </w:rPr>
        <w:br/>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на </w:t>
      </w:r>
      <w:r w:rsidRPr="00A165B8">
        <w:rPr>
          <w:bCs/>
          <w:lang w:val="uk-UA" w:eastAsia="uk-UA"/>
        </w:rPr>
        <w:t>здійснення заходів щодо компенсації витрат за ПЗЕІ в частині</w:t>
      </w:r>
      <w:r w:rsidRPr="00A165B8">
        <w:rPr>
          <w:lang w:val="uk-UA" w:eastAsia="uk-UA"/>
        </w:rPr>
        <w:t xml:space="preserve"> </w:t>
      </w:r>
      <w:r w:rsidRPr="00D93C63">
        <w:rPr>
          <w:lang w:val="uk-UA" w:eastAsia="uk-UA"/>
        </w:rPr>
        <w:t xml:space="preserve">часткової оплати палива для перевезення пасажирів автобусами підприємства, </w:t>
      </w:r>
      <w:r w:rsidRPr="00F535A6">
        <w:rPr>
          <w:b/>
          <w:lang w:val="uk-UA" w:eastAsia="uk-UA"/>
        </w:rPr>
        <w:t>з</w:t>
      </w:r>
      <w:r w:rsidRPr="00F535A6">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w:t>
      </w:r>
      <w:r w:rsidR="00E85DCA">
        <w:rPr>
          <w:rStyle w:val="0pt0"/>
          <w:b w:val="0"/>
          <w:sz w:val="24"/>
          <w:szCs w:val="24"/>
        </w:rPr>
        <w:t>ашення частини вартості предмета</w:t>
      </w:r>
      <w:r w:rsidRPr="00F535A6">
        <w:rPr>
          <w:rStyle w:val="0pt0"/>
          <w:b w:val="0"/>
          <w:sz w:val="24"/>
          <w:szCs w:val="24"/>
        </w:rPr>
        <w:t xml:space="preserve"> фінансового лізингу та погашення відсотків фінансового лізингу за договорами</w:t>
      </w:r>
      <w:r w:rsidRPr="00D93C63">
        <w:rPr>
          <w:rStyle w:val="0pt0"/>
        </w:rPr>
        <w:t xml:space="preserve"> </w:t>
      </w:r>
      <w:r w:rsidRPr="00D93C63">
        <w:rPr>
          <w:lang w:val="uk-UA"/>
        </w:rPr>
        <w:t xml:space="preserve">від 03.11.2017 </w:t>
      </w:r>
      <w:r>
        <w:rPr>
          <w:lang w:val="uk-UA"/>
        </w:rPr>
        <w:br/>
      </w:r>
      <w:r w:rsidRPr="00D93C63">
        <w:rPr>
          <w:lang w:val="uk-UA"/>
        </w:rPr>
        <w:t>№ 45/2017/ЗОД-МСБ та від 27.08.2018 № 1002/2018/ЗОД-МСБ-ФЛ</w:t>
      </w:r>
      <w:r w:rsidRPr="00A165B8">
        <w:rPr>
          <w:lang w:val="uk-UA" w:eastAsia="uk-UA"/>
        </w:rPr>
        <w:t xml:space="preserve">, </w:t>
      </w:r>
      <w:r w:rsidRPr="00A165B8">
        <w:rPr>
          <w:lang w:val="uk-UA"/>
        </w:rPr>
        <w:t xml:space="preserve">надає </w:t>
      </w:r>
      <w:r w:rsidRPr="00A165B8">
        <w:rPr>
          <w:lang w:val="uk-UA"/>
        </w:rPr>
        <w:br/>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rPr>
        <w:t xml:space="preserve"> переваги, які покращують конкурентну позицію цього суб’єкта господарювання порівняно з іншими суб’єктами господарювання, </w:t>
      </w:r>
      <w:r w:rsidR="00E85DCA">
        <w:rPr>
          <w:lang w:val="uk-UA"/>
        </w:rPr>
        <w:t>що</w:t>
      </w:r>
      <w:r w:rsidRPr="00A165B8">
        <w:rPr>
          <w:lang w:val="uk-UA"/>
        </w:rPr>
        <w:t xml:space="preserve"> здійснюють або могли б здійснювати аналогічну господарську діяльність і які не отримують такої фінансової підтримки.</w:t>
      </w:r>
    </w:p>
    <w:p w:rsidR="00132261" w:rsidRPr="00A165B8" w:rsidRDefault="00132261" w:rsidP="00132261">
      <w:pPr>
        <w:pStyle w:val="rvps2"/>
        <w:spacing w:before="0" w:beforeAutospacing="0" w:after="0" w:afterAutospacing="0"/>
        <w:ind w:left="567"/>
        <w:jc w:val="both"/>
        <w:rPr>
          <w:lang w:val="uk-UA"/>
        </w:rPr>
      </w:pPr>
    </w:p>
    <w:p w:rsidR="00132261" w:rsidRPr="00A165B8" w:rsidRDefault="00132261" w:rsidP="00132261">
      <w:pPr>
        <w:pStyle w:val="rvps2"/>
        <w:numPr>
          <w:ilvl w:val="0"/>
          <w:numId w:val="11"/>
        </w:numPr>
        <w:spacing w:before="0" w:beforeAutospacing="0" w:after="0" w:afterAutospacing="0"/>
        <w:ind w:left="567" w:hanging="567"/>
        <w:jc w:val="both"/>
        <w:rPr>
          <w:u w:val="single"/>
          <w:lang w:val="uk-UA"/>
        </w:rPr>
      </w:pPr>
      <w:r w:rsidRPr="00A165B8">
        <w:rPr>
          <w:lang w:val="uk-UA"/>
        </w:rPr>
        <w:t xml:space="preserve">Отже, державна підтримка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rPr>
        <w:t xml:space="preserve"> </w:t>
      </w:r>
      <w:r w:rsidRPr="00A165B8">
        <w:rPr>
          <w:lang w:val="uk-UA" w:eastAsia="uk-UA"/>
        </w:rPr>
        <w:t xml:space="preserve">на </w:t>
      </w:r>
      <w:r w:rsidRPr="00A165B8">
        <w:rPr>
          <w:bCs/>
          <w:lang w:val="uk-UA" w:eastAsia="uk-UA"/>
        </w:rPr>
        <w:t>здійснення заходів щодо компенсації витрат за ПЗЕІ в частині</w:t>
      </w:r>
      <w:r w:rsidRPr="00A165B8">
        <w:rPr>
          <w:lang w:val="uk-UA" w:eastAsia="uk-UA"/>
        </w:rPr>
        <w:t xml:space="preserve"> </w:t>
      </w:r>
      <w:r w:rsidRPr="00D93C63">
        <w:rPr>
          <w:lang w:val="uk-UA" w:eastAsia="uk-UA"/>
        </w:rPr>
        <w:t xml:space="preserve">часткової оплати палива для перевезення пасажирів автобусами підприємства, </w:t>
      </w:r>
      <w:r w:rsidRPr="00F535A6">
        <w:rPr>
          <w:b/>
          <w:lang w:val="uk-UA" w:eastAsia="uk-UA"/>
        </w:rPr>
        <w:t>з</w:t>
      </w:r>
      <w:r w:rsidRPr="00F535A6">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w:t>
      </w:r>
      <w:r w:rsidR="00E85DCA">
        <w:rPr>
          <w:rStyle w:val="0pt0"/>
          <w:b w:val="0"/>
          <w:sz w:val="24"/>
          <w:szCs w:val="24"/>
        </w:rPr>
        <w:t>ашення частини вартості предмета</w:t>
      </w:r>
      <w:r w:rsidRPr="00F535A6">
        <w:rPr>
          <w:rStyle w:val="0pt0"/>
          <w:b w:val="0"/>
          <w:sz w:val="24"/>
          <w:szCs w:val="24"/>
        </w:rPr>
        <w:t xml:space="preserve"> фінансового лізингу та погашення відсотків фінансового лізингу за договорами</w:t>
      </w:r>
      <w:r w:rsidRPr="00D93C63">
        <w:rPr>
          <w:rStyle w:val="0pt0"/>
        </w:rPr>
        <w:t xml:space="preserve"> </w:t>
      </w:r>
      <w:r w:rsidRPr="00D93C63">
        <w:rPr>
          <w:lang w:val="uk-UA"/>
        </w:rPr>
        <w:t xml:space="preserve">від 03.11.2017 № 45/2017/ЗОД-МСБ та від 27.08.2018 </w:t>
      </w:r>
      <w:r>
        <w:rPr>
          <w:lang w:val="uk-UA"/>
        </w:rPr>
        <w:br/>
      </w:r>
      <w:r w:rsidRPr="00D93C63">
        <w:rPr>
          <w:lang w:val="uk-UA"/>
        </w:rPr>
        <w:t>№ 1002/2018/ЗОД-МСБ-ФЛ</w:t>
      </w:r>
      <w:r w:rsidRPr="00A165B8">
        <w:rPr>
          <w:lang w:val="uk-UA"/>
        </w:rPr>
        <w:t xml:space="preserve">, </w:t>
      </w:r>
      <w:r w:rsidRPr="00A165B8">
        <w:rPr>
          <w:u w:val="single"/>
          <w:lang w:val="uk-UA"/>
        </w:rPr>
        <w:t>спотворює або загрожує спотворенню економічної конкуренції.</w:t>
      </w:r>
    </w:p>
    <w:p w:rsidR="00132261" w:rsidRPr="00A165B8" w:rsidRDefault="00132261" w:rsidP="00132261">
      <w:pPr>
        <w:pStyle w:val="rvps2"/>
        <w:spacing w:before="0" w:beforeAutospacing="0" w:after="0" w:afterAutospacing="0"/>
        <w:ind w:left="567"/>
        <w:jc w:val="both"/>
        <w:rPr>
          <w:bCs/>
          <w:lang w:val="uk-UA"/>
        </w:rPr>
      </w:pPr>
    </w:p>
    <w:p w:rsidR="00132261" w:rsidRPr="00A165B8" w:rsidRDefault="00132261" w:rsidP="00132261">
      <w:pPr>
        <w:pStyle w:val="rvps2"/>
        <w:numPr>
          <w:ilvl w:val="2"/>
          <w:numId w:val="1"/>
        </w:numPr>
        <w:spacing w:before="0" w:beforeAutospacing="0" w:after="0" w:afterAutospacing="0"/>
        <w:ind w:left="567" w:hanging="567"/>
        <w:jc w:val="both"/>
        <w:rPr>
          <w:lang w:val="uk-UA"/>
        </w:rPr>
      </w:pPr>
      <w:r>
        <w:rPr>
          <w:b/>
          <w:lang w:val="uk-UA" w:eastAsia="uk-UA"/>
        </w:rPr>
        <w:t xml:space="preserve"> </w:t>
      </w:r>
      <w:r w:rsidRPr="00A165B8">
        <w:rPr>
          <w:b/>
          <w:lang w:val="uk-UA" w:eastAsia="uk-UA"/>
        </w:rPr>
        <w:t>Віднесення повідомленої державної підтримки до державної допомоги</w:t>
      </w:r>
    </w:p>
    <w:p w:rsidR="00132261" w:rsidRPr="00A165B8" w:rsidRDefault="00132261" w:rsidP="00132261">
      <w:pPr>
        <w:pStyle w:val="rvps2"/>
        <w:spacing w:before="0" w:beforeAutospacing="0" w:after="0" w:afterAutospacing="0"/>
        <w:ind w:left="567"/>
        <w:jc w:val="both"/>
        <w:rPr>
          <w:lang w:val="uk-UA"/>
        </w:rPr>
      </w:pPr>
    </w:p>
    <w:p w:rsidR="00132261" w:rsidRDefault="00132261" w:rsidP="00132261">
      <w:pPr>
        <w:pStyle w:val="rvps2"/>
        <w:numPr>
          <w:ilvl w:val="0"/>
          <w:numId w:val="11"/>
        </w:numPr>
        <w:spacing w:before="0" w:beforeAutospacing="0" w:after="0" w:afterAutospacing="0"/>
        <w:ind w:left="567" w:hanging="567"/>
        <w:jc w:val="both"/>
        <w:rPr>
          <w:b/>
          <w:lang w:val="uk-UA"/>
        </w:rPr>
      </w:pPr>
      <w:r w:rsidRPr="00A165B8">
        <w:rPr>
          <w:lang w:val="uk-UA"/>
        </w:rPr>
        <w:t xml:space="preserve">Повідомлена державна підтримка, яка надається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rPr>
        <w:t xml:space="preserve">, за рахунок місцевих ресурсів, </w:t>
      </w:r>
      <w:r w:rsidRPr="00A165B8">
        <w:rPr>
          <w:lang w:val="uk-UA" w:eastAsia="uk-UA"/>
        </w:rPr>
        <w:t xml:space="preserve">на </w:t>
      </w:r>
      <w:r w:rsidRPr="00A165B8">
        <w:rPr>
          <w:bCs/>
          <w:lang w:val="uk-UA" w:eastAsia="uk-UA"/>
        </w:rPr>
        <w:t>здійснення заходів щодо компенсації витрат за ПЗЕІ в частині</w:t>
      </w:r>
      <w:r w:rsidRPr="00A165B8">
        <w:rPr>
          <w:lang w:val="uk-UA" w:eastAsia="uk-UA"/>
        </w:rPr>
        <w:t xml:space="preserve"> </w:t>
      </w:r>
      <w:r w:rsidRPr="00D93C63">
        <w:rPr>
          <w:lang w:val="uk-UA" w:eastAsia="uk-UA"/>
        </w:rPr>
        <w:t xml:space="preserve">часткової оплати палива для перевезення пасажирів автобусами підприємства, </w:t>
      </w:r>
      <w:r w:rsidRPr="00F535A6">
        <w:rPr>
          <w:b/>
          <w:lang w:val="uk-UA" w:eastAsia="uk-UA"/>
        </w:rPr>
        <w:t>з</w:t>
      </w:r>
      <w:r w:rsidRPr="00F535A6">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w:t>
      </w:r>
      <w:r w:rsidR="00E85DCA">
        <w:rPr>
          <w:rStyle w:val="0pt0"/>
          <w:b w:val="0"/>
          <w:sz w:val="24"/>
          <w:szCs w:val="24"/>
        </w:rPr>
        <w:t>ашення частини вартості предмета</w:t>
      </w:r>
      <w:r w:rsidRPr="00F535A6">
        <w:rPr>
          <w:rStyle w:val="0pt0"/>
          <w:b w:val="0"/>
          <w:sz w:val="24"/>
          <w:szCs w:val="24"/>
        </w:rPr>
        <w:t xml:space="preserve"> фінансового лізингу та погашення відсотків фінансового лізингу за договорами </w:t>
      </w:r>
      <w:r w:rsidRPr="00D93C63">
        <w:rPr>
          <w:lang w:val="uk-UA"/>
        </w:rPr>
        <w:t xml:space="preserve">від 03.11.2017 </w:t>
      </w:r>
      <w:r>
        <w:rPr>
          <w:lang w:val="uk-UA"/>
        </w:rPr>
        <w:br/>
      </w:r>
      <w:r w:rsidRPr="00D93C63">
        <w:rPr>
          <w:lang w:val="uk-UA"/>
        </w:rPr>
        <w:t>№ 45/2017/ЗОД-МСБ та від 27.08.2018 № 1002/2018/ЗОД-МСБ-ФЛ</w:t>
      </w:r>
      <w:r w:rsidRPr="00A165B8">
        <w:rPr>
          <w:lang w:val="uk-UA" w:eastAsia="uk-UA"/>
        </w:rPr>
        <w:t xml:space="preserve">, </w:t>
      </w:r>
      <w:r w:rsidRPr="00A165B8">
        <w:rPr>
          <w:b/>
          <w:lang w:val="uk-UA" w:eastAsia="uk-UA"/>
        </w:rPr>
        <w:t>є державною допомогою у розумінні Закону.</w:t>
      </w:r>
    </w:p>
    <w:p w:rsidR="00132261" w:rsidRDefault="00132261" w:rsidP="00132261">
      <w:pPr>
        <w:pStyle w:val="rvps2"/>
        <w:spacing w:before="0" w:beforeAutospacing="0" w:after="0" w:afterAutospacing="0"/>
        <w:ind w:left="567"/>
        <w:jc w:val="both"/>
        <w:rPr>
          <w:b/>
          <w:lang w:val="uk-UA"/>
        </w:rPr>
      </w:pPr>
    </w:p>
    <w:p w:rsidR="00132261" w:rsidRDefault="00132261" w:rsidP="00132261">
      <w:pPr>
        <w:pStyle w:val="rvps2"/>
        <w:numPr>
          <w:ilvl w:val="0"/>
          <w:numId w:val="11"/>
        </w:numPr>
        <w:spacing w:before="0" w:beforeAutospacing="0" w:after="0" w:afterAutospacing="0"/>
        <w:ind w:left="567" w:hanging="567"/>
        <w:jc w:val="both"/>
        <w:rPr>
          <w:b/>
          <w:lang w:val="uk-UA"/>
        </w:rPr>
      </w:pPr>
      <w:r w:rsidRPr="00D93C63">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Pr>
          <w:lang w:val="uk-UA" w:eastAsia="uk-UA"/>
        </w:rPr>
        <w:t xml:space="preserve">зокрема, виконання </w:t>
      </w:r>
      <w:r>
        <w:rPr>
          <w:lang w:val="uk-UA" w:eastAsia="uk-UA"/>
        </w:rPr>
        <w:lastRenderedPageBreak/>
        <w:t>загальнодержавних програм розвитку або розв’язання соціальних та економічних проблем загальнонаціонального характеру.</w:t>
      </w:r>
    </w:p>
    <w:p w:rsidR="00132261" w:rsidRDefault="00132261" w:rsidP="00132261">
      <w:pPr>
        <w:pStyle w:val="rvps2"/>
        <w:spacing w:before="0" w:beforeAutospacing="0" w:after="0" w:afterAutospacing="0"/>
        <w:ind w:left="567"/>
        <w:jc w:val="both"/>
        <w:rPr>
          <w:b/>
          <w:lang w:val="uk-UA"/>
        </w:rPr>
      </w:pPr>
    </w:p>
    <w:p w:rsidR="00132261" w:rsidRDefault="00132261" w:rsidP="00132261">
      <w:pPr>
        <w:pStyle w:val="rvps2"/>
        <w:numPr>
          <w:ilvl w:val="0"/>
          <w:numId w:val="11"/>
        </w:numPr>
        <w:spacing w:before="0" w:beforeAutospacing="0" w:after="0" w:afterAutospacing="0"/>
        <w:ind w:left="567" w:hanging="567"/>
        <w:jc w:val="both"/>
        <w:rPr>
          <w:lang w:val="uk-UA"/>
        </w:rPr>
      </w:pPr>
      <w:r>
        <w:rPr>
          <w:color w:val="000000"/>
          <w:shd w:val="clear" w:color="auto" w:fill="FFFFFF"/>
          <w:lang w:val="uk-UA" w:eastAsia="uk-UA"/>
        </w:rPr>
        <w:t>З</w:t>
      </w:r>
      <w:r w:rsidRPr="00D93C63">
        <w:rPr>
          <w:color w:val="000000"/>
          <w:shd w:val="clear" w:color="auto" w:fill="FFFFFF"/>
          <w:lang w:val="uk-UA" w:eastAsia="uk-UA"/>
        </w:rPr>
        <w:t xml:space="preserve">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D93C63">
        <w:rPr>
          <w:lang w:val="uk-UA" w:eastAsia="uk-UA"/>
        </w:rPr>
        <w:t xml:space="preserve">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w:t>
      </w:r>
      <w:r>
        <w:rPr>
          <w:lang w:val="uk-UA" w:eastAsia="uk-UA"/>
        </w:rPr>
        <w:t>допомоги</w:t>
      </w:r>
      <w:r w:rsidRPr="00D93C63">
        <w:rPr>
          <w:lang w:val="uk-UA" w:eastAsia="uk-UA"/>
        </w:rPr>
        <w:t xml:space="preserve"> та є послугами загального економічного інтересу</w:t>
      </w:r>
      <w:r>
        <w:rPr>
          <w:lang w:val="uk-UA" w:eastAsia="uk-UA"/>
        </w:rPr>
        <w:t xml:space="preserve">, і така державна допомога </w:t>
      </w:r>
      <w:r w:rsidRPr="00D93C63">
        <w:rPr>
          <w:lang w:val="uk-UA"/>
        </w:rPr>
        <w:t>може бути визнана допустимою</w:t>
      </w:r>
      <w:r>
        <w:rPr>
          <w:lang w:val="uk-UA" w:eastAsia="uk-UA"/>
        </w:rPr>
        <w:t xml:space="preserve"> відповідно до </w:t>
      </w:r>
      <w:r w:rsidRPr="00D93C63">
        <w:rPr>
          <w:lang w:val="uk-UA"/>
        </w:rPr>
        <w:t>частини першої статті 6 Закону</w:t>
      </w:r>
      <w:r>
        <w:rPr>
          <w:lang w:val="uk-UA"/>
        </w:rPr>
        <w:t>.</w:t>
      </w:r>
    </w:p>
    <w:p w:rsidR="00132261" w:rsidRDefault="00132261" w:rsidP="00132261">
      <w:pPr>
        <w:pStyle w:val="a3"/>
      </w:pPr>
    </w:p>
    <w:p w:rsidR="00132261" w:rsidRPr="00D93C63" w:rsidRDefault="00132261" w:rsidP="00132261">
      <w:pPr>
        <w:pStyle w:val="rvps2"/>
        <w:numPr>
          <w:ilvl w:val="0"/>
          <w:numId w:val="11"/>
        </w:numPr>
        <w:spacing w:before="0" w:beforeAutospacing="0" w:after="0" w:afterAutospacing="0"/>
        <w:ind w:left="567" w:hanging="567"/>
        <w:jc w:val="both"/>
        <w:rPr>
          <w:lang w:val="uk-UA"/>
        </w:rPr>
      </w:pPr>
      <w:r>
        <w:rPr>
          <w:lang w:val="uk-UA" w:eastAsia="uk-UA"/>
        </w:rPr>
        <w:t>Водночас, я</w:t>
      </w:r>
      <w:r w:rsidRPr="00D93C63">
        <w:rPr>
          <w:lang w:val="uk-UA" w:eastAsia="uk-UA"/>
        </w:rPr>
        <w:t>кщо критерії</w:t>
      </w:r>
      <w:r w:rsidR="0077420B">
        <w:rPr>
          <w:lang w:val="uk-UA" w:eastAsia="uk-UA"/>
        </w:rPr>
        <w:t>в</w:t>
      </w:r>
      <w:r w:rsidRPr="00D93C63">
        <w:rPr>
          <w:lang w:val="uk-UA" w:eastAsia="uk-UA"/>
        </w:rPr>
        <w:t xml:space="preserve"> у справі </w:t>
      </w:r>
      <w:proofErr w:type="spellStart"/>
      <w:r w:rsidRPr="00D93C63">
        <w:rPr>
          <w:lang w:val="uk-UA" w:eastAsia="uk-UA"/>
        </w:rPr>
        <w:t>Altmark</w:t>
      </w:r>
      <w:proofErr w:type="spellEnd"/>
      <w:r w:rsidRPr="00D93C63">
        <w:rPr>
          <w:lang w:val="uk-UA" w:eastAsia="uk-UA"/>
        </w:rPr>
        <w:t xml:space="preserve"> не дотримано, для проведення відповідної оцінки </w:t>
      </w:r>
      <w:r w:rsidRPr="00D93C63">
        <w:rPr>
          <w:iCs/>
          <w:lang w:val="uk-UA"/>
        </w:rPr>
        <w:t>допустимості державної допомоги</w:t>
      </w:r>
      <w:r w:rsidRPr="00D93C63">
        <w:rPr>
          <w:lang w:val="uk-UA" w:eastAsia="uk-UA"/>
        </w:rPr>
        <w:t xml:space="preserve"> </w:t>
      </w:r>
      <w:r w:rsidRPr="00D93C63">
        <w:rPr>
          <w:iCs/>
          <w:lang w:val="uk-UA"/>
        </w:rPr>
        <w:t xml:space="preserve">під час надання послуг громадського транспорту для оцінки використовується </w:t>
      </w:r>
      <w:r w:rsidRPr="00D93C63">
        <w:rPr>
          <w:lang w:val="uk-UA" w:eastAsia="uk-UA"/>
        </w:rPr>
        <w:t>Регламент.</w:t>
      </w:r>
    </w:p>
    <w:p w:rsidR="00132261" w:rsidRPr="00A165B8" w:rsidRDefault="00132261" w:rsidP="00132261">
      <w:pPr>
        <w:pStyle w:val="rvps2"/>
        <w:spacing w:before="0" w:beforeAutospacing="0" w:after="0" w:afterAutospacing="0"/>
        <w:ind w:left="567"/>
        <w:jc w:val="both"/>
        <w:rPr>
          <w:lang w:val="uk-UA"/>
        </w:rPr>
      </w:pPr>
    </w:p>
    <w:p w:rsidR="00132261" w:rsidRPr="00A165B8" w:rsidRDefault="00132261" w:rsidP="00132261">
      <w:pPr>
        <w:pStyle w:val="rvps2"/>
        <w:numPr>
          <w:ilvl w:val="1"/>
          <w:numId w:val="1"/>
        </w:numPr>
        <w:spacing w:before="0" w:beforeAutospacing="0" w:after="0" w:afterAutospacing="0"/>
        <w:ind w:left="567" w:hanging="567"/>
        <w:jc w:val="both"/>
        <w:rPr>
          <w:b/>
          <w:lang w:val="uk-UA"/>
        </w:rPr>
      </w:pPr>
      <w:r w:rsidRPr="00A165B8">
        <w:rPr>
          <w:b/>
          <w:lang w:val="uk-UA"/>
        </w:rPr>
        <w:t>Оцінка допустимості державної допомоги</w:t>
      </w:r>
    </w:p>
    <w:p w:rsidR="00132261" w:rsidRPr="00A165B8" w:rsidRDefault="00132261" w:rsidP="00132261">
      <w:pPr>
        <w:pStyle w:val="rvps2"/>
        <w:spacing w:before="0" w:beforeAutospacing="0" w:after="0" w:afterAutospacing="0"/>
        <w:jc w:val="both"/>
        <w:rPr>
          <w:b/>
          <w:lang w:val="uk-UA"/>
        </w:rPr>
      </w:pPr>
    </w:p>
    <w:p w:rsidR="00132261" w:rsidRPr="00A165B8"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Згідно з</w:t>
      </w:r>
      <w:r w:rsidRPr="00A165B8">
        <w:rPr>
          <w:lang w:val="uk-UA" w:eastAsia="uk-UA"/>
        </w:rPr>
        <w:t xml:space="preserve"> інформаці</w:t>
      </w:r>
      <w:r>
        <w:rPr>
          <w:lang w:val="uk-UA" w:eastAsia="uk-UA"/>
        </w:rPr>
        <w:t>єю</w:t>
      </w:r>
      <w:r w:rsidRPr="00A165B8">
        <w:rPr>
          <w:lang w:val="uk-UA" w:eastAsia="uk-UA"/>
        </w:rPr>
        <w:t>, надано</w:t>
      </w:r>
      <w:r>
        <w:rPr>
          <w:lang w:val="uk-UA" w:eastAsia="uk-UA"/>
        </w:rPr>
        <w:t>ю</w:t>
      </w:r>
      <w:r w:rsidR="0077420B">
        <w:rPr>
          <w:lang w:val="uk-UA" w:eastAsia="uk-UA"/>
        </w:rPr>
        <w:t xml:space="preserve"> в</w:t>
      </w:r>
      <w:r w:rsidRPr="00A165B8">
        <w:rPr>
          <w:lang w:val="uk-UA" w:eastAsia="uk-UA"/>
        </w:rPr>
        <w:t xml:space="preserve"> Повідомленні, підтримка надається </w:t>
      </w:r>
      <w:r>
        <w:rPr>
          <w:lang w:val="uk-UA" w:eastAsia="uk-UA"/>
        </w:rPr>
        <w:br/>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за рахунок міського бюджету </w:t>
      </w:r>
      <w:r>
        <w:rPr>
          <w:lang w:val="uk-UA" w:eastAsia="uk-UA"/>
        </w:rPr>
        <w:t xml:space="preserve">Запорізької </w:t>
      </w:r>
      <w:r w:rsidRPr="00A165B8">
        <w:rPr>
          <w:lang w:val="uk-UA" w:eastAsia="uk-UA"/>
        </w:rPr>
        <w:t xml:space="preserve">міської ради, тобто за рахунок місцевих ресурсів. </w:t>
      </w:r>
    </w:p>
    <w:p w:rsidR="00132261" w:rsidRPr="00A165B8"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rPr>
        <w:t>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w:t>
      </w:r>
    </w:p>
    <w:p w:rsidR="00132261" w:rsidRPr="00A165B8"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rPr>
        <w:t>Згідно із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w:t>
      </w:r>
    </w:p>
    <w:p w:rsidR="00132261" w:rsidRPr="00A165B8"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rPr>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132261" w:rsidRPr="00A165B8"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rPr>
        <w:t>Згідно із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w:t>
      </w:r>
    </w:p>
    <w:p w:rsidR="00132261" w:rsidRPr="00A165B8" w:rsidRDefault="00132261" w:rsidP="00132261">
      <w:pPr>
        <w:jc w:val="both"/>
        <w:rPr>
          <w:b/>
        </w:rPr>
      </w:pPr>
      <w:r w:rsidRPr="00A165B8">
        <w:t xml:space="preserve">         </w:t>
      </w:r>
      <w:r w:rsidRPr="00A165B8">
        <w:rPr>
          <w:b/>
        </w:rPr>
        <w:t xml:space="preserve">До обов'язкових умов конкурсу на перевезення пасажирів належать: </w:t>
      </w:r>
    </w:p>
    <w:p w:rsidR="00132261" w:rsidRPr="00A165B8" w:rsidRDefault="00132261" w:rsidP="00132261">
      <w:pPr>
        <w:pStyle w:val="a3"/>
        <w:numPr>
          <w:ilvl w:val="0"/>
          <w:numId w:val="14"/>
        </w:numPr>
        <w:ind w:left="567" w:hanging="567"/>
        <w:jc w:val="both"/>
      </w:pPr>
      <w:bookmarkStart w:id="5" w:name="o571"/>
      <w:bookmarkEnd w:id="5"/>
      <w:r w:rsidRPr="00A165B8">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w:t>
      </w:r>
      <w:proofErr w:type="spellStart"/>
      <w:r w:rsidRPr="00A165B8">
        <w:t>пасажиромісткістю</w:t>
      </w:r>
      <w:proofErr w:type="spellEnd"/>
      <w:r w:rsidRPr="00A165B8">
        <w:t xml:space="preserve">, класом, технічними та екологічними показниками; </w:t>
      </w:r>
      <w:bookmarkStart w:id="6" w:name="o572"/>
      <w:bookmarkEnd w:id="6"/>
    </w:p>
    <w:p w:rsidR="00132261" w:rsidRPr="00A165B8" w:rsidRDefault="00132261" w:rsidP="00132261">
      <w:pPr>
        <w:pStyle w:val="a3"/>
        <w:ind w:left="567" w:hanging="567"/>
      </w:pPr>
      <w:r w:rsidRPr="00A165B8">
        <w:t>-        державні соціальні нормативи у сфері транспортного обслуговування населення.</w:t>
      </w:r>
    </w:p>
    <w:p w:rsidR="00132261" w:rsidRPr="00A165B8"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rPr>
        <w:t>Відповідно до пункту 5 Порядку проведення конкурсу з пере</w:t>
      </w:r>
      <w:r w:rsidR="0077420B">
        <w:rPr>
          <w:lang w:val="uk-UA"/>
        </w:rPr>
        <w:t>везення пасажирів  автобусним маршрутом</w:t>
      </w:r>
      <w:r w:rsidRPr="00A165B8">
        <w:rPr>
          <w:lang w:val="uk-UA"/>
        </w:rPr>
        <w:t xml:space="preserve"> загального користування, затвердженого постановою </w:t>
      </w:r>
      <w:r w:rsidRPr="00A165B8">
        <w:rPr>
          <w:lang w:val="uk-UA"/>
        </w:rPr>
        <w:lastRenderedPageBreak/>
        <w:t xml:space="preserve">Кабінету Міністрів України від 03.12.2008 № 1081, </w:t>
      </w:r>
      <w:r w:rsidRPr="00A165B8">
        <w:rPr>
          <w:b/>
          <w:lang w:val="uk-UA"/>
        </w:rPr>
        <w:t>метою визначення автомобільного перевізника на конкурсних засадах є, зокрема, саме забезпечення виконання соціально значущих перевезень.</w:t>
      </w:r>
    </w:p>
    <w:p w:rsidR="00132261" w:rsidRPr="00A165B8" w:rsidRDefault="00132261" w:rsidP="00132261">
      <w:pPr>
        <w:pStyle w:val="rvps2"/>
        <w:numPr>
          <w:ilvl w:val="0"/>
          <w:numId w:val="11"/>
        </w:numPr>
        <w:spacing w:before="0" w:beforeAutospacing="0" w:after="0" w:afterAutospacing="0"/>
        <w:ind w:left="567" w:hanging="567"/>
        <w:jc w:val="both"/>
        <w:rPr>
          <w:rStyle w:val="af0"/>
          <w:i w:val="0"/>
          <w:iCs w:val="0"/>
          <w:lang w:val="uk-UA" w:eastAsia="uk-UA"/>
        </w:rPr>
      </w:pPr>
      <w:r w:rsidRPr="00A165B8">
        <w:rPr>
          <w:rStyle w:val="af0"/>
          <w:lang w:val="uk-UA"/>
        </w:rPr>
        <w:t>У конкурсі можуть брати участь фізичні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транспорті засоби відповідного класу та відповідають вимогам статті 34 Закону України «Про автомобільний транспорт».</w:t>
      </w:r>
    </w:p>
    <w:p w:rsidR="00132261" w:rsidRPr="00E64B2E" w:rsidRDefault="00132261" w:rsidP="00132261">
      <w:pPr>
        <w:pStyle w:val="rvps2"/>
        <w:numPr>
          <w:ilvl w:val="0"/>
          <w:numId w:val="11"/>
        </w:numPr>
        <w:spacing w:before="0" w:beforeAutospacing="0" w:after="0" w:afterAutospacing="0"/>
        <w:ind w:left="567" w:hanging="567"/>
        <w:jc w:val="both"/>
        <w:rPr>
          <w:rStyle w:val="af0"/>
          <w:i w:val="0"/>
          <w:iCs w:val="0"/>
          <w:lang w:val="uk-UA" w:eastAsia="uk-UA"/>
        </w:rPr>
      </w:pPr>
      <w:r w:rsidRPr="00E64B2E">
        <w:rPr>
          <w:rStyle w:val="af0"/>
          <w:lang w:val="uk-UA"/>
        </w:rPr>
        <w:t>Транспортні засоби, які претендент пропонує залучити до перевезень у місті Запоріжжя, повинні відповідати вимогам безпеки, охорони праці, державним стандартам, мати сертифікат відповідності, протокол перевірки технічного стану транспортного засобу.</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eastAsia="uk-UA"/>
        </w:rPr>
        <w:t xml:space="preserve">Відповідно до зазначеної в Повідомленні інформації, </w:t>
      </w:r>
      <w:r w:rsidRPr="00D93C63">
        <w:rPr>
          <w:lang w:val="uk-UA" w:eastAsia="uk-UA"/>
        </w:rPr>
        <w:t>Управління з питань транспортного забезпечення та зв’язку Запорізької міської ради</w:t>
      </w:r>
      <w:r w:rsidRPr="00A165B8">
        <w:rPr>
          <w:lang w:val="uk-UA" w:eastAsia="uk-UA"/>
        </w:rPr>
        <w:t xml:space="preserve"> обра</w:t>
      </w:r>
      <w:r>
        <w:rPr>
          <w:lang w:val="uk-UA" w:eastAsia="uk-UA"/>
        </w:rPr>
        <w:t>ло</w:t>
      </w:r>
      <w:r w:rsidRPr="00A165B8">
        <w:rPr>
          <w:lang w:val="uk-UA" w:eastAsia="uk-UA"/>
        </w:rPr>
        <w:t xml:space="preserve"> </w:t>
      </w:r>
      <w:r>
        <w:rPr>
          <w:lang w:val="uk-UA" w:eastAsia="uk-UA"/>
        </w:rPr>
        <w:br/>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яке здійснює перевезення </w:t>
      </w:r>
      <w:r w:rsidR="00DD0630">
        <w:rPr>
          <w:lang w:val="uk-UA"/>
        </w:rPr>
        <w:t>міськими автобусними</w:t>
      </w:r>
      <w:r w:rsidRPr="00A165B8">
        <w:rPr>
          <w:lang w:val="uk-UA"/>
        </w:rPr>
        <w:t xml:space="preserve"> маршрута</w:t>
      </w:r>
      <w:r w:rsidR="00DD0630">
        <w:rPr>
          <w:lang w:val="uk-UA"/>
        </w:rPr>
        <w:t>ми</w:t>
      </w:r>
      <w:r w:rsidRPr="00A165B8">
        <w:rPr>
          <w:lang w:val="uk-UA"/>
        </w:rPr>
        <w:t xml:space="preserve"> загального  користування  виключно на конкурсних засадах, відповідно до рішень </w:t>
      </w:r>
      <w:r>
        <w:rPr>
          <w:lang w:val="uk-UA"/>
        </w:rPr>
        <w:t>Виконавчого комітету Запорізької</w:t>
      </w:r>
      <w:r w:rsidRPr="00A165B8">
        <w:rPr>
          <w:lang w:val="uk-UA"/>
        </w:rPr>
        <w:t xml:space="preserve"> міської ради про проведення конк</w:t>
      </w:r>
      <w:r w:rsidR="00274748">
        <w:rPr>
          <w:lang w:val="uk-UA"/>
        </w:rPr>
        <w:t>урсу з перевезення пасажирів міськими автобусними маршрутами</w:t>
      </w:r>
      <w:r w:rsidRPr="00A165B8">
        <w:rPr>
          <w:lang w:val="uk-UA"/>
        </w:rPr>
        <w:t xml:space="preserve"> загального користування в місті </w:t>
      </w:r>
      <w:r>
        <w:rPr>
          <w:lang w:val="uk-UA"/>
        </w:rPr>
        <w:t xml:space="preserve">Запоріжжя </w:t>
      </w:r>
      <w:r w:rsidRPr="00D93C63">
        <w:rPr>
          <w:lang w:val="uk-UA"/>
        </w:rPr>
        <w:t xml:space="preserve">від 02.03.2018 № 86, від 23.03.2018 № 105, від 15.05.2018 № 222, </w:t>
      </w:r>
      <w:r>
        <w:rPr>
          <w:lang w:val="uk-UA"/>
        </w:rPr>
        <w:br/>
      </w:r>
      <w:r w:rsidRPr="00D93C63">
        <w:rPr>
          <w:lang w:val="uk-UA"/>
        </w:rPr>
        <w:t>від 07.06.2018 № 268, від 27.07.2018 № 337, від 28.01.2019 № 8, від 12.03.2019 № 92,</w:t>
      </w:r>
      <w:r>
        <w:rPr>
          <w:lang w:val="uk-UA"/>
        </w:rPr>
        <w:br/>
      </w:r>
      <w:r w:rsidRPr="00D93C63">
        <w:rPr>
          <w:lang w:val="uk-UA"/>
        </w:rPr>
        <w:t xml:space="preserve"> від 06.05.2019 № 187 та визначення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 xml:space="preserve">» </w:t>
      </w:r>
      <w:r w:rsidRPr="00D93C63">
        <w:rPr>
          <w:lang w:val="uk-UA"/>
        </w:rPr>
        <w:t>переможцем кон</w:t>
      </w:r>
      <w:r w:rsidR="00274748">
        <w:rPr>
          <w:lang w:val="uk-UA"/>
        </w:rPr>
        <w:t>курсу з перевезення пасажирів автобусними</w:t>
      </w:r>
      <w:r w:rsidRPr="00D93C63">
        <w:rPr>
          <w:lang w:val="uk-UA"/>
        </w:rPr>
        <w:t xml:space="preserve"> маршрута</w:t>
      </w:r>
      <w:r w:rsidR="00274748">
        <w:rPr>
          <w:lang w:val="uk-UA"/>
        </w:rPr>
        <w:t>ми</w:t>
      </w:r>
      <w:r w:rsidRPr="00A165B8">
        <w:rPr>
          <w:lang w:val="uk-UA" w:eastAsia="uk-UA"/>
        </w:rPr>
        <w:t>.</w:t>
      </w:r>
    </w:p>
    <w:p w:rsidR="00132261" w:rsidRPr="00A165B8"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eastAsia="uk-UA"/>
        </w:rPr>
        <w:t xml:space="preserve">За результатами проведеного конкурсу </w:t>
      </w:r>
      <w:r w:rsidRPr="00D93C63">
        <w:rPr>
          <w:lang w:val="uk-UA" w:eastAsia="uk-UA"/>
        </w:rPr>
        <w:t>Управління</w:t>
      </w:r>
      <w:r>
        <w:rPr>
          <w:lang w:val="uk-UA" w:eastAsia="uk-UA"/>
        </w:rPr>
        <w:t>м</w:t>
      </w:r>
      <w:r w:rsidRPr="00D93C63">
        <w:rPr>
          <w:lang w:val="uk-UA" w:eastAsia="uk-UA"/>
        </w:rPr>
        <w:t xml:space="preserve"> з питань транспортного забезпечення та зв’язку Запорізької міської ради</w:t>
      </w:r>
      <w:r w:rsidRPr="00A165B8">
        <w:rPr>
          <w:lang w:val="uk-UA" w:eastAsia="uk-UA"/>
        </w:rPr>
        <w:t xml:space="preserve"> укладено з </w:t>
      </w:r>
      <w:r w:rsidR="00274748">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договори </w:t>
      </w:r>
      <w:r w:rsidRPr="00D93C63">
        <w:rPr>
          <w:lang w:val="uk-UA" w:eastAsia="uk-UA"/>
        </w:rPr>
        <w:t xml:space="preserve">про надання послуг </w:t>
      </w:r>
      <w:r w:rsidR="004D6595">
        <w:rPr>
          <w:lang w:val="uk-UA" w:eastAsia="uk-UA"/>
        </w:rPr>
        <w:t>із перевезення пасажирів автобусними маршрутами</w:t>
      </w:r>
      <w:r w:rsidRPr="00D93C63">
        <w:rPr>
          <w:lang w:val="uk-UA" w:eastAsia="uk-UA"/>
        </w:rPr>
        <w:t xml:space="preserve"> загального користування в місті Запоріжжя від 02.03.2018 № 110, від 23.03.2018 № 111, № 112, від 21.05.2018 № 114, від 18.06.2018 № 136, від 31.07.2018 № 143, від 28.01.2019 № 152, від 14.03.2019 № 153, 06.05.2019 № 155</w:t>
      </w:r>
      <w:r w:rsidRPr="00A165B8">
        <w:rPr>
          <w:lang w:val="uk-UA" w:eastAsia="uk-UA"/>
        </w:rPr>
        <w:t xml:space="preserve"> (далі – Договори). Зазначені Договори укладені </w:t>
      </w:r>
      <w:r w:rsidR="004D6595">
        <w:rPr>
          <w:lang w:val="uk-UA" w:eastAsia="uk-UA"/>
        </w:rPr>
        <w:t>строком</w:t>
      </w:r>
      <w:r w:rsidRPr="00A165B8">
        <w:rPr>
          <w:lang w:val="uk-UA" w:eastAsia="uk-UA"/>
        </w:rPr>
        <w:t xml:space="preserve"> на п’ять років, що відповідає </w:t>
      </w:r>
      <w:r w:rsidRPr="00A165B8">
        <w:rPr>
          <w:lang w:val="uk-UA"/>
        </w:rPr>
        <w:t>статті 44 Закону України «Про автомобільний транспорт»,</w:t>
      </w:r>
      <w:r w:rsidRPr="00A165B8">
        <w:rPr>
          <w:lang w:val="uk-UA" w:eastAsia="uk-UA"/>
        </w:rPr>
        <w:t xml:space="preserve"> та містять чіткий перелік маршрутів, на яких </w:t>
      </w:r>
      <w:r>
        <w:rPr>
          <w:lang w:val="uk-UA" w:eastAsia="uk-UA"/>
        </w:rPr>
        <w:br/>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а саме:</w:t>
      </w:r>
    </w:p>
    <w:p w:rsidR="00132261" w:rsidRPr="00A165B8"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t xml:space="preserve">відповідно до договору, укладеного </w:t>
      </w:r>
      <w:r w:rsidR="004D6595">
        <w:rPr>
          <w:lang w:val="uk-UA" w:eastAsia="uk-UA"/>
        </w:rPr>
        <w:t xml:space="preserve">від </w:t>
      </w:r>
      <w:r w:rsidRPr="00D93C63">
        <w:rPr>
          <w:lang w:val="uk-UA" w:eastAsia="uk-UA"/>
        </w:rPr>
        <w:t>02.03.2018 № 110</w:t>
      </w:r>
      <w:r w:rsidRPr="00A165B8">
        <w:rPr>
          <w:lang w:val="uk-UA" w:eastAsia="uk-UA"/>
        </w:rPr>
        <w:t xml:space="preserve">, </w:t>
      </w:r>
      <w:r w:rsidR="004D6595">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w:t>
      </w:r>
      <w:r w:rsidRPr="00A165B8">
        <w:rPr>
          <w:lang w:val="uk-UA" w:eastAsia="uk-UA"/>
        </w:rPr>
        <w:t xml:space="preserve"> № </w:t>
      </w:r>
      <w:r>
        <w:rPr>
          <w:lang w:val="uk-UA" w:eastAsia="uk-UA"/>
        </w:rPr>
        <w:t>17</w:t>
      </w:r>
      <w:r w:rsidRPr="00A165B8">
        <w:rPr>
          <w:lang w:val="uk-UA" w:eastAsia="uk-UA"/>
        </w:rPr>
        <w:t xml:space="preserve"> «</w:t>
      </w:r>
      <w:r>
        <w:rPr>
          <w:lang w:val="uk-UA" w:eastAsia="uk-UA"/>
        </w:rPr>
        <w:t>Арматурний завод</w:t>
      </w:r>
      <w:r w:rsidRPr="00A165B8">
        <w:rPr>
          <w:lang w:val="uk-UA" w:eastAsia="uk-UA"/>
        </w:rPr>
        <w:t xml:space="preserve"> – </w:t>
      </w:r>
      <w:r>
        <w:rPr>
          <w:lang w:val="uk-UA" w:eastAsia="uk-UA"/>
        </w:rPr>
        <w:t>Вокзал Запоріжжя-І</w:t>
      </w:r>
      <w:r w:rsidRPr="00A165B8">
        <w:rPr>
          <w:lang w:val="uk-UA" w:eastAsia="uk-UA"/>
        </w:rPr>
        <w:t>»</w:t>
      </w:r>
      <w:r>
        <w:rPr>
          <w:lang w:val="uk-UA" w:eastAsia="uk-UA"/>
        </w:rPr>
        <w:t>;</w:t>
      </w:r>
      <w:r w:rsidRPr="00A165B8">
        <w:rPr>
          <w:lang w:val="uk-UA" w:eastAsia="uk-UA"/>
        </w:rPr>
        <w:t xml:space="preserve"> </w:t>
      </w:r>
    </w:p>
    <w:p w:rsidR="00132261" w:rsidRPr="00A165B8"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t xml:space="preserve">відповідно до договору, укладеного </w:t>
      </w:r>
      <w:r w:rsidR="004D6595">
        <w:rPr>
          <w:lang w:val="uk-UA" w:eastAsia="uk-UA"/>
        </w:rPr>
        <w:t xml:space="preserve">від </w:t>
      </w:r>
      <w:r w:rsidRPr="00D93C63">
        <w:rPr>
          <w:lang w:val="uk-UA" w:eastAsia="uk-UA"/>
        </w:rPr>
        <w:t>23.03.2018 № 111</w:t>
      </w:r>
      <w:r w:rsidRPr="00A165B8">
        <w:rPr>
          <w:lang w:val="uk-UA" w:eastAsia="uk-UA"/>
        </w:rPr>
        <w:t xml:space="preserve">, </w:t>
      </w:r>
      <w:r w:rsidR="004D6595">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 № 72</w:t>
      </w:r>
      <w:r w:rsidRPr="00A165B8">
        <w:rPr>
          <w:lang w:val="uk-UA" w:eastAsia="uk-UA"/>
        </w:rPr>
        <w:t xml:space="preserve"> «</w:t>
      </w:r>
      <w:r>
        <w:rPr>
          <w:lang w:val="uk-UA" w:eastAsia="uk-UA"/>
        </w:rPr>
        <w:t>Бородінський ринок</w:t>
      </w:r>
      <w:r w:rsidRPr="00A165B8">
        <w:rPr>
          <w:lang w:val="uk-UA" w:eastAsia="uk-UA"/>
        </w:rPr>
        <w:t xml:space="preserve"> – </w:t>
      </w:r>
      <w:r>
        <w:rPr>
          <w:lang w:val="uk-UA" w:eastAsia="uk-UA"/>
        </w:rPr>
        <w:t>вул. Пархоменка</w:t>
      </w:r>
      <w:r w:rsidRPr="00A165B8">
        <w:rPr>
          <w:lang w:val="uk-UA" w:eastAsia="uk-UA"/>
        </w:rPr>
        <w:t>»;</w:t>
      </w:r>
    </w:p>
    <w:p w:rsidR="00132261"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t xml:space="preserve">відповідно до договору, укладеного </w:t>
      </w:r>
      <w:r w:rsidR="004D6595">
        <w:rPr>
          <w:lang w:val="uk-UA" w:eastAsia="uk-UA"/>
        </w:rPr>
        <w:t xml:space="preserve">від </w:t>
      </w:r>
      <w:r w:rsidRPr="00D93C63">
        <w:rPr>
          <w:lang w:val="uk-UA" w:eastAsia="uk-UA"/>
        </w:rPr>
        <w:t>23.03.2018 № 11</w:t>
      </w:r>
      <w:r>
        <w:rPr>
          <w:lang w:val="uk-UA" w:eastAsia="uk-UA"/>
        </w:rPr>
        <w:t>2</w:t>
      </w:r>
      <w:r w:rsidRPr="00A165B8">
        <w:rPr>
          <w:lang w:val="uk-UA" w:eastAsia="uk-UA"/>
        </w:rPr>
        <w:t xml:space="preserve">, </w:t>
      </w:r>
      <w:r w:rsidR="004D6595">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 № 18</w:t>
      </w:r>
      <w:r w:rsidRPr="00A165B8">
        <w:rPr>
          <w:lang w:val="uk-UA" w:eastAsia="uk-UA"/>
        </w:rPr>
        <w:t xml:space="preserve"> «</w:t>
      </w:r>
      <w:r>
        <w:rPr>
          <w:lang w:val="uk-UA" w:eastAsia="uk-UA"/>
        </w:rPr>
        <w:t xml:space="preserve">Бородінський </w:t>
      </w:r>
      <w:proofErr w:type="spellStart"/>
      <w:r>
        <w:rPr>
          <w:lang w:val="uk-UA" w:eastAsia="uk-UA"/>
        </w:rPr>
        <w:t>мкрн</w:t>
      </w:r>
      <w:proofErr w:type="spellEnd"/>
      <w:r>
        <w:rPr>
          <w:lang w:val="uk-UA" w:eastAsia="uk-UA"/>
        </w:rPr>
        <w:t xml:space="preserve"> – 4-й Південний </w:t>
      </w:r>
      <w:proofErr w:type="spellStart"/>
      <w:r>
        <w:rPr>
          <w:lang w:val="uk-UA" w:eastAsia="uk-UA"/>
        </w:rPr>
        <w:t>мкрн</w:t>
      </w:r>
      <w:proofErr w:type="spellEnd"/>
      <w:r w:rsidRPr="00A165B8">
        <w:rPr>
          <w:lang w:val="uk-UA" w:eastAsia="uk-UA"/>
        </w:rPr>
        <w:t>»</w:t>
      </w:r>
      <w:r>
        <w:rPr>
          <w:lang w:val="uk-UA" w:eastAsia="uk-UA"/>
        </w:rPr>
        <w:t>;</w:t>
      </w:r>
    </w:p>
    <w:p w:rsidR="00132261"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t xml:space="preserve">відповідно до договору, укладеного </w:t>
      </w:r>
      <w:r w:rsidR="00ED4CD8">
        <w:rPr>
          <w:lang w:val="uk-UA" w:eastAsia="uk-UA"/>
        </w:rPr>
        <w:t xml:space="preserve">від </w:t>
      </w:r>
      <w:r w:rsidRPr="00D93C63">
        <w:rPr>
          <w:lang w:val="uk-UA" w:eastAsia="uk-UA"/>
        </w:rPr>
        <w:t>21.05.2018 № 114</w:t>
      </w:r>
      <w:r w:rsidRPr="00A165B8">
        <w:rPr>
          <w:lang w:val="uk-UA" w:eastAsia="uk-UA"/>
        </w:rPr>
        <w:t xml:space="preserve">, </w:t>
      </w:r>
      <w:r w:rsidR="00ED4CD8">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 № 38</w:t>
      </w:r>
      <w:r w:rsidRPr="00A165B8">
        <w:rPr>
          <w:lang w:val="uk-UA" w:eastAsia="uk-UA"/>
        </w:rPr>
        <w:t xml:space="preserve"> «</w:t>
      </w:r>
      <w:r>
        <w:rPr>
          <w:lang w:val="uk-UA" w:eastAsia="uk-UA"/>
        </w:rPr>
        <w:t xml:space="preserve">БК </w:t>
      </w:r>
      <w:proofErr w:type="spellStart"/>
      <w:r>
        <w:rPr>
          <w:lang w:val="uk-UA" w:eastAsia="uk-UA"/>
        </w:rPr>
        <w:t>ЗАлК</w:t>
      </w:r>
      <w:proofErr w:type="spellEnd"/>
      <w:r>
        <w:rPr>
          <w:lang w:val="uk-UA" w:eastAsia="uk-UA"/>
        </w:rPr>
        <w:t xml:space="preserve"> – Аптека (вул. Рубана)</w:t>
      </w:r>
      <w:r w:rsidRPr="00A165B8">
        <w:rPr>
          <w:lang w:val="uk-UA" w:eastAsia="uk-UA"/>
        </w:rPr>
        <w:t>»</w:t>
      </w:r>
      <w:r>
        <w:rPr>
          <w:lang w:val="uk-UA" w:eastAsia="uk-UA"/>
        </w:rPr>
        <w:t>;</w:t>
      </w:r>
    </w:p>
    <w:p w:rsidR="00132261"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t xml:space="preserve">відповідно до договору, укладеного </w:t>
      </w:r>
      <w:r w:rsidRPr="00D93C63">
        <w:rPr>
          <w:lang w:val="uk-UA" w:eastAsia="uk-UA"/>
        </w:rPr>
        <w:t>18.06.2018 № 136</w:t>
      </w:r>
      <w:r w:rsidRPr="00A165B8">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 № 59</w:t>
      </w:r>
      <w:r w:rsidRPr="00A165B8">
        <w:rPr>
          <w:lang w:val="uk-UA" w:eastAsia="uk-UA"/>
        </w:rPr>
        <w:t xml:space="preserve"> </w:t>
      </w:r>
      <w:r>
        <w:rPr>
          <w:lang w:val="uk-UA" w:eastAsia="uk-UA"/>
        </w:rPr>
        <w:br/>
      </w:r>
      <w:r w:rsidRPr="00A165B8">
        <w:rPr>
          <w:lang w:val="uk-UA" w:eastAsia="uk-UA"/>
        </w:rPr>
        <w:t>«</w:t>
      </w:r>
      <w:r>
        <w:rPr>
          <w:lang w:val="uk-UA" w:eastAsia="uk-UA"/>
        </w:rPr>
        <w:t xml:space="preserve">вул. </w:t>
      </w:r>
      <w:proofErr w:type="spellStart"/>
      <w:r>
        <w:rPr>
          <w:lang w:val="uk-UA" w:eastAsia="uk-UA"/>
        </w:rPr>
        <w:t>Чумаченка</w:t>
      </w:r>
      <w:proofErr w:type="spellEnd"/>
      <w:r>
        <w:rPr>
          <w:lang w:val="uk-UA" w:eastAsia="uk-UA"/>
        </w:rPr>
        <w:t xml:space="preserve"> – Набережна</w:t>
      </w:r>
      <w:r w:rsidRPr="00A165B8">
        <w:rPr>
          <w:lang w:val="uk-UA" w:eastAsia="uk-UA"/>
        </w:rPr>
        <w:t>»</w:t>
      </w:r>
      <w:r>
        <w:rPr>
          <w:lang w:val="uk-UA" w:eastAsia="uk-UA"/>
        </w:rPr>
        <w:t>;</w:t>
      </w:r>
    </w:p>
    <w:p w:rsidR="00132261"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t xml:space="preserve">відповідно до договору, укладеного </w:t>
      </w:r>
      <w:r w:rsidR="00ED4CD8">
        <w:rPr>
          <w:lang w:val="uk-UA" w:eastAsia="uk-UA"/>
        </w:rPr>
        <w:t xml:space="preserve">від </w:t>
      </w:r>
      <w:r w:rsidRPr="00D93C63">
        <w:rPr>
          <w:lang w:val="uk-UA" w:eastAsia="uk-UA"/>
        </w:rPr>
        <w:t>31.07.2018 № 143</w:t>
      </w:r>
      <w:r w:rsidRPr="00A165B8">
        <w:rPr>
          <w:lang w:val="uk-UA" w:eastAsia="uk-UA"/>
        </w:rPr>
        <w:t xml:space="preserve">, </w:t>
      </w:r>
      <w:r w:rsidR="00ED4CD8">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 № 56</w:t>
      </w:r>
      <w:r w:rsidR="00ED4CD8">
        <w:rPr>
          <w:lang w:val="uk-UA" w:eastAsia="uk-UA"/>
        </w:rPr>
        <w:t xml:space="preserve"> </w:t>
      </w:r>
      <w:r w:rsidRPr="00A165B8">
        <w:rPr>
          <w:lang w:val="uk-UA" w:eastAsia="uk-UA"/>
        </w:rPr>
        <w:t>«</w:t>
      </w:r>
      <w:r>
        <w:rPr>
          <w:lang w:val="uk-UA" w:eastAsia="uk-UA"/>
        </w:rPr>
        <w:t>Комбінат «Запоріжсталь» – Центральна прохідна</w:t>
      </w:r>
      <w:r w:rsidRPr="00A165B8">
        <w:rPr>
          <w:lang w:val="uk-UA" w:eastAsia="uk-UA"/>
        </w:rPr>
        <w:t>»</w:t>
      </w:r>
      <w:r>
        <w:rPr>
          <w:lang w:val="uk-UA" w:eastAsia="uk-UA"/>
        </w:rPr>
        <w:t>;</w:t>
      </w:r>
    </w:p>
    <w:p w:rsidR="00132261"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lastRenderedPageBreak/>
        <w:t xml:space="preserve">відповідно до договору, укладеного </w:t>
      </w:r>
      <w:r w:rsidR="00ED4CD8">
        <w:rPr>
          <w:lang w:val="uk-UA" w:eastAsia="uk-UA"/>
        </w:rPr>
        <w:t xml:space="preserve">від </w:t>
      </w:r>
      <w:r w:rsidRPr="00D93C63">
        <w:rPr>
          <w:lang w:val="uk-UA" w:eastAsia="uk-UA"/>
        </w:rPr>
        <w:t>28.01.2019 № 152</w:t>
      </w:r>
      <w:r w:rsidRPr="00A165B8">
        <w:rPr>
          <w:lang w:val="uk-UA" w:eastAsia="uk-UA"/>
        </w:rPr>
        <w:t xml:space="preserve">, </w:t>
      </w:r>
      <w:r w:rsidR="00ED4CD8">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 № 39</w:t>
      </w:r>
      <w:r w:rsidRPr="00A165B8">
        <w:rPr>
          <w:lang w:val="uk-UA" w:eastAsia="uk-UA"/>
        </w:rPr>
        <w:t xml:space="preserve"> «</w:t>
      </w:r>
      <w:r>
        <w:rPr>
          <w:lang w:val="uk-UA" w:eastAsia="uk-UA"/>
        </w:rPr>
        <w:t>Нікопольський поворот – майдан Університетський</w:t>
      </w:r>
      <w:r w:rsidRPr="00A165B8">
        <w:rPr>
          <w:lang w:val="uk-UA" w:eastAsia="uk-UA"/>
        </w:rPr>
        <w:t>»</w:t>
      </w:r>
      <w:r>
        <w:rPr>
          <w:lang w:val="uk-UA" w:eastAsia="uk-UA"/>
        </w:rPr>
        <w:t>;</w:t>
      </w:r>
    </w:p>
    <w:p w:rsidR="00132261"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t xml:space="preserve">відповідно до договору, укладеного </w:t>
      </w:r>
      <w:r w:rsidR="00ED4CD8">
        <w:rPr>
          <w:lang w:val="uk-UA" w:eastAsia="uk-UA"/>
        </w:rPr>
        <w:t xml:space="preserve">від </w:t>
      </w:r>
      <w:r w:rsidRPr="00D93C63">
        <w:rPr>
          <w:lang w:val="uk-UA" w:eastAsia="uk-UA"/>
        </w:rPr>
        <w:t>14.03.2019 № 153</w:t>
      </w:r>
      <w:r w:rsidRPr="00A165B8">
        <w:rPr>
          <w:lang w:val="uk-UA" w:eastAsia="uk-UA"/>
        </w:rPr>
        <w:t xml:space="preserve">, </w:t>
      </w:r>
      <w:r w:rsidR="00ED4CD8">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 № 29</w:t>
      </w:r>
      <w:r w:rsidRPr="00A165B8">
        <w:rPr>
          <w:lang w:val="uk-UA" w:eastAsia="uk-UA"/>
        </w:rPr>
        <w:t xml:space="preserve"> «</w:t>
      </w:r>
      <w:r>
        <w:rPr>
          <w:lang w:val="uk-UA" w:eastAsia="uk-UA"/>
        </w:rPr>
        <w:t xml:space="preserve">вул. Фінальна – 4-й Південний </w:t>
      </w:r>
      <w:proofErr w:type="spellStart"/>
      <w:r>
        <w:rPr>
          <w:lang w:val="uk-UA" w:eastAsia="uk-UA"/>
        </w:rPr>
        <w:t>мкрн</w:t>
      </w:r>
      <w:proofErr w:type="spellEnd"/>
      <w:r w:rsidRPr="00A165B8">
        <w:rPr>
          <w:lang w:val="uk-UA" w:eastAsia="uk-UA"/>
        </w:rPr>
        <w:t>»</w:t>
      </w:r>
      <w:r>
        <w:rPr>
          <w:lang w:val="uk-UA" w:eastAsia="uk-UA"/>
        </w:rPr>
        <w:t>;</w:t>
      </w:r>
    </w:p>
    <w:p w:rsidR="00132261" w:rsidRDefault="00132261" w:rsidP="00132261">
      <w:pPr>
        <w:pStyle w:val="rvps2"/>
        <w:numPr>
          <w:ilvl w:val="0"/>
          <w:numId w:val="14"/>
        </w:numPr>
        <w:spacing w:before="0" w:beforeAutospacing="0" w:after="0" w:afterAutospacing="0"/>
        <w:ind w:left="567" w:hanging="567"/>
        <w:jc w:val="both"/>
        <w:rPr>
          <w:lang w:val="uk-UA" w:eastAsia="uk-UA"/>
        </w:rPr>
      </w:pPr>
      <w:r w:rsidRPr="00A165B8">
        <w:rPr>
          <w:lang w:val="uk-UA" w:eastAsia="uk-UA"/>
        </w:rPr>
        <w:t xml:space="preserve">відповідно до договору, укладеного </w:t>
      </w:r>
      <w:r w:rsidR="00365D59">
        <w:rPr>
          <w:lang w:val="uk-UA" w:eastAsia="uk-UA"/>
        </w:rPr>
        <w:t xml:space="preserve">від </w:t>
      </w:r>
      <w:r w:rsidRPr="00D93C63">
        <w:rPr>
          <w:lang w:val="uk-UA" w:eastAsia="uk-UA"/>
        </w:rPr>
        <w:t>06.05.2019 № 155</w:t>
      </w:r>
      <w:r w:rsidRPr="00A165B8">
        <w:rPr>
          <w:lang w:val="uk-UA" w:eastAsia="uk-UA"/>
        </w:rPr>
        <w:t xml:space="preserve">, </w:t>
      </w:r>
      <w:r w:rsidR="00365D59">
        <w:rPr>
          <w:lang w:val="uk-UA" w:eastAsia="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здійснює перевезення пасажирів автомобільним транспортом на маршрут</w:t>
      </w:r>
      <w:r>
        <w:rPr>
          <w:lang w:val="uk-UA" w:eastAsia="uk-UA"/>
        </w:rPr>
        <w:t>і № 94</w:t>
      </w:r>
      <w:r w:rsidRPr="00A165B8">
        <w:rPr>
          <w:lang w:val="uk-UA" w:eastAsia="uk-UA"/>
        </w:rPr>
        <w:t xml:space="preserve"> «</w:t>
      </w:r>
      <w:r>
        <w:rPr>
          <w:lang w:val="uk-UA" w:eastAsia="uk-UA"/>
        </w:rPr>
        <w:t>вул. Б. Завади – Сімферопольське шосе</w:t>
      </w:r>
      <w:r w:rsidRPr="00A165B8">
        <w:rPr>
          <w:lang w:val="uk-UA" w:eastAsia="uk-UA"/>
        </w:rPr>
        <w:t>»</w:t>
      </w:r>
      <w:r>
        <w:rPr>
          <w:lang w:val="uk-UA" w:eastAsia="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eastAsia="uk-UA"/>
        </w:rPr>
        <w:t xml:space="preserve">Зобов’язання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з обслуговування населення чітко встановлені та визначені Законом України «Про автомобільний транспорт», Статутом та  Договорами. </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165B8">
        <w:rPr>
          <w:lang w:val="uk-UA" w:eastAsia="uk-UA"/>
        </w:rPr>
        <w:t>Договори про орган</w:t>
      </w:r>
      <w:r w:rsidR="00365D59">
        <w:rPr>
          <w:lang w:val="uk-UA" w:eastAsia="uk-UA"/>
        </w:rPr>
        <w:t>ізацію перевезення пасажирів автобусними маршрутами</w:t>
      </w:r>
      <w:r w:rsidRPr="00A165B8">
        <w:rPr>
          <w:lang w:val="uk-UA" w:eastAsia="uk-UA"/>
        </w:rPr>
        <w:t xml:space="preserve"> загального користування в місті </w:t>
      </w:r>
      <w:r w:rsidR="00D6324D">
        <w:rPr>
          <w:lang w:val="uk-UA" w:eastAsia="uk-UA"/>
        </w:rPr>
        <w:t>Запоріжжя</w:t>
      </w:r>
      <w:r w:rsidRPr="00A165B8">
        <w:rPr>
          <w:lang w:val="uk-UA" w:eastAsia="uk-UA"/>
        </w:rPr>
        <w:t xml:space="preserve"> укладаються </w:t>
      </w:r>
      <w:r w:rsidR="00365D59">
        <w:rPr>
          <w:lang w:val="uk-UA" w:eastAsia="uk-UA"/>
        </w:rPr>
        <w:t>строком</w:t>
      </w:r>
      <w:r w:rsidRPr="00A165B8">
        <w:rPr>
          <w:lang w:val="uk-UA" w:eastAsia="uk-UA"/>
        </w:rPr>
        <w:t xml:space="preserve"> на п’ять  років, що</w:t>
      </w:r>
      <w:r>
        <w:rPr>
          <w:lang w:val="uk-UA" w:eastAsia="uk-UA"/>
        </w:rPr>
        <w:t xml:space="preserve"> відповідає статті 4 Регламенту, проте Договори не містять </w:t>
      </w:r>
      <w:r w:rsidRPr="00D93C63">
        <w:rPr>
          <w:lang w:val="uk-UA" w:eastAsia="uk-UA"/>
        </w:rPr>
        <w:t>параметр</w:t>
      </w:r>
      <w:r>
        <w:rPr>
          <w:lang w:val="uk-UA" w:eastAsia="uk-UA"/>
        </w:rPr>
        <w:t>ів</w:t>
      </w:r>
      <w:r w:rsidRPr="00D93C63">
        <w:rPr>
          <w:lang w:val="uk-UA" w:eastAsia="uk-UA"/>
        </w:rPr>
        <w:t>, на підставі яких розраховується компенсація та наявність будь-яких ексклюзивних прав</w:t>
      </w:r>
      <w:r>
        <w:rPr>
          <w:lang w:val="uk-UA" w:eastAsia="uk-UA"/>
        </w:rPr>
        <w:t xml:space="preserve">; </w:t>
      </w:r>
      <w:r w:rsidRPr="00D93C63">
        <w:rPr>
          <w:lang w:val="uk-UA" w:eastAsia="uk-UA"/>
        </w:rPr>
        <w:t>механізм</w:t>
      </w:r>
      <w:r>
        <w:rPr>
          <w:lang w:val="uk-UA" w:eastAsia="uk-UA"/>
        </w:rPr>
        <w:t>у</w:t>
      </w:r>
      <w:r w:rsidRPr="00D93C63">
        <w:rPr>
          <w:lang w:val="uk-UA" w:eastAsia="uk-UA"/>
        </w:rPr>
        <w:t xml:space="preserve"> визначення розподілу витрат, пов’язаних із наданням послуг</w:t>
      </w:r>
      <w:r>
        <w:rPr>
          <w:lang w:val="uk-UA" w:eastAsia="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F566F">
        <w:rPr>
          <w:lang w:val="uk-UA" w:eastAsia="uk-UA"/>
        </w:rPr>
        <w:t xml:space="preserve">Відповідно до Статуту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F566F">
        <w:rPr>
          <w:lang w:val="uk-UA" w:eastAsia="uk-UA"/>
        </w:rPr>
        <w:t xml:space="preserve"> суб’єкт господарювання засновано Запорізькою міською радою</w:t>
      </w:r>
      <w:r>
        <w:rPr>
          <w:lang w:val="uk-UA" w:eastAsia="uk-UA"/>
        </w:rPr>
        <w:t>,</w:t>
      </w:r>
      <w:r w:rsidRPr="00AF566F">
        <w:rPr>
          <w:lang w:val="uk-UA" w:eastAsia="uk-UA"/>
        </w:rPr>
        <w:t xml:space="preserve"> предметом діяльності якого є пасажирський наземний транспорт міського та приміського сполучення, інший пасажирський наземний транспорт.</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F566F">
        <w:rPr>
          <w:lang w:val="uk-UA" w:eastAsia="uk-UA"/>
        </w:rPr>
        <w:t xml:space="preserve">Відповідно до Статуту майно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F566F">
        <w:rPr>
          <w:lang w:val="uk-UA" w:eastAsia="uk-UA"/>
        </w:rPr>
        <w:t xml:space="preserve"> перебуває в комунальній власності територіальної громади міста Запоріжжя й підпорядковане Запорізькій міській раді, що відповідає нормам пункту 2 статті 5 Регламенту.</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F566F">
        <w:rPr>
          <w:lang w:val="uk-UA" w:eastAsia="uk-UA"/>
        </w:rPr>
        <w:t xml:space="preserve"> не бере участі в інших тендерах на надання послуг </w:t>
      </w:r>
      <w:r>
        <w:rPr>
          <w:lang w:val="uk-UA" w:eastAsia="uk-UA"/>
        </w:rPr>
        <w:t>і</w:t>
      </w:r>
      <w:r w:rsidRPr="00AF566F">
        <w:rPr>
          <w:lang w:val="uk-UA" w:eastAsia="uk-UA"/>
        </w:rPr>
        <w:t>з перевезення пасажирів, які проводяться за межами території компетентного місцевого органу влади, що відповідає нормам пункту 2 статті 5 Регламенту.</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F566F">
        <w:rPr>
          <w:lang w:val="uk-UA" w:eastAsia="uk-UA"/>
        </w:rPr>
        <w:t xml:space="preserve">За інформацією, наданою Управлінням з питань транспортного забезпечення та зв’язку Запорізької міської ради,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F566F">
        <w:rPr>
          <w:lang w:val="uk-UA" w:eastAsia="uk-UA"/>
        </w:rPr>
        <w:t xml:space="preserve"> здійснює ведення окремих рахунків для обліку доходів і витрат щодо</w:t>
      </w:r>
      <w:r>
        <w:rPr>
          <w:lang w:val="uk-UA" w:eastAsia="uk-UA"/>
        </w:rPr>
        <w:t xml:space="preserve"> видів господарської діяльності, закупівлю товарів, робіт та послуг </w:t>
      </w:r>
      <w:r w:rsidRPr="00F27FCD">
        <w:rPr>
          <w:lang w:val="uk-UA" w:eastAsia="uk-UA"/>
        </w:rPr>
        <w:t>здійсню</w:t>
      </w:r>
      <w:r>
        <w:rPr>
          <w:lang w:val="uk-UA" w:eastAsia="uk-UA"/>
        </w:rPr>
        <w:t>є</w:t>
      </w:r>
      <w:r w:rsidRPr="00F27FCD">
        <w:rPr>
          <w:lang w:val="uk-UA" w:eastAsia="uk-UA"/>
        </w:rPr>
        <w:t xml:space="preserve"> через систему «Прозоро» відповідно до Закону України «Про публічні закупівлі»</w:t>
      </w:r>
      <w:r>
        <w:rPr>
          <w:lang w:val="uk-UA" w:eastAsia="uk-UA"/>
        </w:rPr>
        <w:t>.</w:t>
      </w:r>
    </w:p>
    <w:p w:rsidR="00132261" w:rsidRDefault="00132261" w:rsidP="00132261">
      <w:pPr>
        <w:pStyle w:val="rvps2"/>
        <w:numPr>
          <w:ilvl w:val="0"/>
          <w:numId w:val="11"/>
        </w:numPr>
        <w:spacing w:before="0" w:beforeAutospacing="0" w:after="0" w:afterAutospacing="0"/>
        <w:ind w:left="567" w:hanging="567"/>
        <w:contextualSpacing/>
        <w:jc w:val="both"/>
        <w:rPr>
          <w:lang w:val="uk-UA" w:eastAsia="uk-UA"/>
        </w:rPr>
      </w:pPr>
      <w:r w:rsidRPr="00AF566F">
        <w:rPr>
          <w:lang w:val="uk-UA" w:eastAsia="uk-UA"/>
        </w:rPr>
        <w:t>Враховуючи вимогу частини четвертої статті 263 Угоди, а також пункт 1 додатка до Регламенту, Управління з питань транспортного забезпечення та зв’язку Запорізької міської ради повинн</w:t>
      </w:r>
      <w:r>
        <w:rPr>
          <w:lang w:val="uk-UA" w:eastAsia="uk-UA"/>
        </w:rPr>
        <w:t>о</w:t>
      </w:r>
      <w:r w:rsidRPr="00AF566F">
        <w:rPr>
          <w:lang w:val="uk-UA" w:eastAsia="uk-UA"/>
        </w:rPr>
        <w:t xml:space="preserve"> розробити Методику розрахунку компенсації на надання послуг, що становлять загальний економічний інтерес, відповідно до вимог додатка до Регламенту. </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F566F">
        <w:rPr>
          <w:lang w:val="uk-UA" w:eastAsia="uk-UA"/>
        </w:rPr>
        <w:t>Відповідно до інформації</w:t>
      </w:r>
      <w:r>
        <w:rPr>
          <w:lang w:val="uk-UA" w:eastAsia="uk-UA"/>
        </w:rPr>
        <w:t>,</w:t>
      </w:r>
      <w:r w:rsidRPr="00AF566F">
        <w:rPr>
          <w:lang w:val="uk-UA" w:eastAsia="uk-UA"/>
        </w:rPr>
        <w:t xml:space="preserve"> </w:t>
      </w:r>
      <w:r>
        <w:rPr>
          <w:lang w:val="uk-UA" w:eastAsia="uk-UA"/>
        </w:rPr>
        <w:t>отриманої в рамках розгляду Справи,</w:t>
      </w:r>
      <w:r w:rsidRPr="00AF566F">
        <w:rPr>
          <w:lang w:val="uk-UA" w:eastAsia="uk-UA"/>
        </w:rPr>
        <w:t xml:space="preserve"> Управління з питань транспортного забезпечення та зв’язку Запорізької міської ради</w:t>
      </w:r>
      <w:r w:rsidRPr="00AF566F">
        <w:rPr>
          <w:lang w:val="uk-UA"/>
        </w:rPr>
        <w:t xml:space="preserve"> </w:t>
      </w:r>
      <w:r w:rsidRPr="00AF566F">
        <w:rPr>
          <w:lang w:val="uk-UA" w:eastAsia="uk-UA"/>
        </w:rPr>
        <w:t>планує розробку Методики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132261" w:rsidRPr="00A165B8" w:rsidRDefault="00132261" w:rsidP="00132261">
      <w:pPr>
        <w:pStyle w:val="rvps2"/>
        <w:numPr>
          <w:ilvl w:val="0"/>
          <w:numId w:val="11"/>
        </w:numPr>
        <w:spacing w:before="0" w:beforeAutospacing="0" w:after="0" w:afterAutospacing="0"/>
        <w:ind w:left="567" w:hanging="567"/>
        <w:jc w:val="both"/>
        <w:rPr>
          <w:b/>
          <w:lang w:val="uk-UA"/>
        </w:rPr>
      </w:pPr>
      <w:r w:rsidRPr="00A165B8">
        <w:rPr>
          <w:lang w:val="uk-UA"/>
        </w:rPr>
        <w:t>Оскільки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132261" w:rsidRPr="00D33597" w:rsidRDefault="00132261" w:rsidP="00132261">
      <w:pPr>
        <w:pStyle w:val="rvps2"/>
        <w:numPr>
          <w:ilvl w:val="0"/>
          <w:numId w:val="11"/>
        </w:numPr>
        <w:spacing w:before="0" w:beforeAutospacing="0" w:after="0" w:afterAutospacing="0"/>
        <w:ind w:left="567" w:hanging="567"/>
        <w:jc w:val="both"/>
        <w:rPr>
          <w:b/>
          <w:lang w:val="uk-UA"/>
        </w:rPr>
      </w:pPr>
      <w:r w:rsidRPr="00A165B8">
        <w:rPr>
          <w:lang w:val="uk-UA"/>
        </w:rPr>
        <w:t xml:space="preserve">Разом </w:t>
      </w:r>
      <w:r w:rsidR="00365D59">
        <w:rPr>
          <w:lang w:val="uk-UA"/>
        </w:rPr>
        <w:t>і</w:t>
      </w:r>
      <w:r w:rsidRPr="00A165B8">
        <w:rPr>
          <w:lang w:val="uk-UA"/>
        </w:rPr>
        <w:t xml:space="preserve">з тим, оскільки внаслідок отримання повідомленої державної підтримки у формі </w:t>
      </w:r>
      <w:r w:rsidR="00A61BAC">
        <w:rPr>
          <w:lang w:val="uk-UA"/>
        </w:rPr>
        <w:t xml:space="preserve">субсидій та </w:t>
      </w:r>
      <w:r w:rsidRPr="00A165B8">
        <w:rPr>
          <w:lang w:val="uk-UA"/>
        </w:rPr>
        <w:t xml:space="preserve">капітальних трансфертів на </w:t>
      </w:r>
      <w:r w:rsidRPr="00A165B8">
        <w:rPr>
          <w:bCs/>
          <w:lang w:val="uk-UA" w:eastAsia="uk-UA"/>
        </w:rPr>
        <w:t>компенсацію витрат за ПЗЕІ в частині</w:t>
      </w:r>
      <w:r w:rsidRPr="00A165B8">
        <w:rPr>
          <w:lang w:val="uk-UA" w:eastAsia="uk-UA"/>
        </w:rPr>
        <w:t xml:space="preserve"> </w:t>
      </w:r>
      <w:r w:rsidRPr="00D93C63">
        <w:rPr>
          <w:lang w:val="uk-UA" w:eastAsia="uk-UA"/>
        </w:rPr>
        <w:t xml:space="preserve">часткової оплати палива для перевезення пасажирів автобусами підприємства, </w:t>
      </w:r>
      <w:r w:rsidRPr="00B3481C">
        <w:rPr>
          <w:b/>
          <w:lang w:val="uk-UA" w:eastAsia="uk-UA"/>
        </w:rPr>
        <w:lastRenderedPageBreak/>
        <w:t>з</w:t>
      </w:r>
      <w:r w:rsidRPr="00B3481C">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фінансового забезпечення пог</w:t>
      </w:r>
      <w:r w:rsidR="00365D59">
        <w:rPr>
          <w:rStyle w:val="0pt0"/>
          <w:b w:val="0"/>
          <w:sz w:val="24"/>
          <w:szCs w:val="24"/>
        </w:rPr>
        <w:t>ашення частини вартості предмета</w:t>
      </w:r>
      <w:r w:rsidRPr="00B3481C">
        <w:rPr>
          <w:rStyle w:val="0pt0"/>
          <w:b w:val="0"/>
          <w:sz w:val="24"/>
          <w:szCs w:val="24"/>
        </w:rPr>
        <w:t xml:space="preserve"> фінансового лізингу та погашення відсотків фінансового лізингу за договорами</w:t>
      </w:r>
      <w:r w:rsidRPr="00D93C63">
        <w:rPr>
          <w:rStyle w:val="0pt0"/>
        </w:rPr>
        <w:t xml:space="preserve"> </w:t>
      </w:r>
      <w:r w:rsidRPr="00D93C63">
        <w:rPr>
          <w:lang w:val="uk-UA"/>
        </w:rPr>
        <w:t>від 03.11.2017 № 45/2017/ЗОД-МСБ та від 27.08.2018 № 1002/2018/ЗОД-МСБ-ФЛ</w:t>
      </w:r>
      <w:r w:rsidRPr="00A165B8">
        <w:rPr>
          <w:lang w:val="uk-UA"/>
        </w:rPr>
        <w:t xml:space="preserve">, </w:t>
      </w:r>
      <w:r w:rsidR="00983774">
        <w:rPr>
          <w:lang w:val="uk-UA"/>
        </w:rPr>
        <w:t xml:space="preserve">                                   </w:t>
      </w:r>
      <w:r w:rsidR="00983774" w:rsidRPr="00D93C63">
        <w:rPr>
          <w:lang w:val="uk-UA" w:eastAsia="uk-UA"/>
        </w:rPr>
        <w:t>КП «</w:t>
      </w:r>
      <w:proofErr w:type="spellStart"/>
      <w:r w:rsidR="00983774" w:rsidRPr="00D93C63">
        <w:rPr>
          <w:lang w:val="uk-UA" w:eastAsia="uk-UA"/>
        </w:rPr>
        <w:t>Запоріжелектротранс</w:t>
      </w:r>
      <w:proofErr w:type="spellEnd"/>
      <w:r w:rsidR="00983774" w:rsidRPr="00D93C63">
        <w:rPr>
          <w:lang w:val="uk-UA" w:eastAsia="uk-UA"/>
        </w:rPr>
        <w:t>»</w:t>
      </w:r>
      <w:r w:rsidR="00983774">
        <w:rPr>
          <w:lang w:val="uk-UA" w:eastAsia="uk-UA"/>
        </w:rPr>
        <w:t xml:space="preserve"> </w:t>
      </w:r>
      <w:r w:rsidRPr="00A165B8">
        <w:rPr>
          <w:lang w:val="uk-UA"/>
        </w:rPr>
        <w:t>набуває конкурентних переваг, які будуть недоступні іншим суб’єктам господарювання за звичайних ринкових умов, зокрема, тим, які надають або могли б надавати послуги з перевезення пасажирів автомобільним транспортом, така підтримка загрожує спотворенням економічної конкуренції.</w:t>
      </w:r>
    </w:p>
    <w:p w:rsidR="00132261" w:rsidRPr="00A165B8" w:rsidRDefault="00132261" w:rsidP="00132261">
      <w:pPr>
        <w:pStyle w:val="rvps2"/>
        <w:numPr>
          <w:ilvl w:val="0"/>
          <w:numId w:val="11"/>
        </w:numPr>
        <w:spacing w:before="0" w:beforeAutospacing="0" w:after="0" w:afterAutospacing="0"/>
        <w:ind w:left="567" w:hanging="567"/>
        <w:jc w:val="both"/>
        <w:rPr>
          <w:b/>
          <w:lang w:val="uk-UA"/>
        </w:rPr>
      </w:pPr>
      <w:r w:rsidRPr="00A165B8">
        <w:rPr>
          <w:lang w:val="uk-UA"/>
        </w:rPr>
        <w:t xml:space="preserve">Враховуючи викладене, державна </w:t>
      </w:r>
      <w:r>
        <w:rPr>
          <w:lang w:val="uk-UA" w:eastAsia="uk-UA"/>
        </w:rPr>
        <w:t>допомога</w:t>
      </w:r>
      <w:r w:rsidRPr="00A165B8">
        <w:rPr>
          <w:lang w:val="uk-UA" w:eastAsia="uk-UA"/>
        </w:rPr>
        <w:t xml:space="preserve"> у формі </w:t>
      </w:r>
      <w:r w:rsidR="00B3481C">
        <w:rPr>
          <w:lang w:val="uk-UA" w:eastAsia="uk-UA"/>
        </w:rPr>
        <w:t xml:space="preserve">субсидій та </w:t>
      </w:r>
      <w:r w:rsidRPr="00A165B8">
        <w:rPr>
          <w:lang w:val="uk-UA" w:eastAsia="uk-UA"/>
        </w:rPr>
        <w:t xml:space="preserve">капітальних трансфертів </w:t>
      </w:r>
      <w:r w:rsidR="003509A1" w:rsidRPr="00A165B8">
        <w:rPr>
          <w:lang w:val="uk-UA"/>
        </w:rPr>
        <w:t xml:space="preserve">на </w:t>
      </w:r>
      <w:r w:rsidR="003509A1" w:rsidRPr="00A165B8">
        <w:rPr>
          <w:bCs/>
          <w:lang w:val="uk-UA" w:eastAsia="uk-UA"/>
        </w:rPr>
        <w:t>компенсацію витрат за ПЗЕІ в частині</w:t>
      </w:r>
      <w:r w:rsidR="003509A1" w:rsidRPr="00A165B8">
        <w:rPr>
          <w:lang w:val="uk-UA" w:eastAsia="uk-UA"/>
        </w:rPr>
        <w:t xml:space="preserve"> </w:t>
      </w:r>
      <w:r w:rsidRPr="00D93C63">
        <w:rPr>
          <w:lang w:val="uk-UA" w:eastAsia="uk-UA"/>
        </w:rPr>
        <w:t>частков</w:t>
      </w:r>
      <w:r>
        <w:rPr>
          <w:lang w:val="uk-UA" w:eastAsia="uk-UA"/>
        </w:rPr>
        <w:t>ої</w:t>
      </w:r>
      <w:r w:rsidRPr="00D93C63">
        <w:rPr>
          <w:lang w:val="uk-UA" w:eastAsia="uk-UA"/>
        </w:rPr>
        <w:t xml:space="preserve"> оплат</w:t>
      </w:r>
      <w:r>
        <w:rPr>
          <w:lang w:val="uk-UA" w:eastAsia="uk-UA"/>
        </w:rPr>
        <w:t>и</w:t>
      </w:r>
      <w:r w:rsidRPr="00D93C63">
        <w:rPr>
          <w:lang w:val="uk-UA" w:eastAsia="uk-UA"/>
        </w:rPr>
        <w:t xml:space="preserve"> палива для перевезення пасажирів автобусами підприємства, </w:t>
      </w:r>
      <w:r w:rsidRPr="00B3481C">
        <w:rPr>
          <w:b/>
          <w:lang w:val="uk-UA" w:eastAsia="uk-UA"/>
        </w:rPr>
        <w:t>з</w:t>
      </w:r>
      <w:r w:rsidRPr="00B3481C">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фінансове забезпечення погашення частини вартості предмету фінансового лізингу та погашення відсотків фінансового лізингу за договорами фінансового лізингу</w:t>
      </w:r>
      <w:r>
        <w:rPr>
          <w:rStyle w:val="0pt0"/>
        </w:rPr>
        <w:t xml:space="preserve"> </w:t>
      </w:r>
      <w:r w:rsidRPr="00D93C63">
        <w:rPr>
          <w:lang w:val="uk-UA"/>
        </w:rPr>
        <w:t>від 03.11.2017 № 45/2017/ЗОД-МСБ та від 27.08.2018 № 1002/2018/ЗОД-МСБ-ФЛ</w:t>
      </w:r>
      <w:r w:rsidRPr="00A165B8">
        <w:rPr>
          <w:lang w:val="uk-UA" w:eastAsia="uk-UA"/>
        </w:rPr>
        <w:t xml:space="preserve">, що виділяється на підставі  рішення </w:t>
      </w:r>
      <w:r w:rsidR="003509A1">
        <w:rPr>
          <w:lang w:val="uk-UA" w:eastAsia="uk-UA"/>
        </w:rPr>
        <w:t xml:space="preserve">Запорізької міської ради </w:t>
      </w:r>
      <w:r w:rsidRPr="00D93C63">
        <w:rPr>
          <w:lang w:val="uk-UA" w:eastAsia="uk-UA"/>
        </w:rPr>
        <w:t>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D93C63">
        <w:rPr>
          <w:lang w:val="uk-UA" w:eastAsia="uk-UA"/>
        </w:rPr>
        <w:t>Запоріжелектротранс</w:t>
      </w:r>
      <w:proofErr w:type="spellEnd"/>
      <w:r w:rsidRPr="00D93C63">
        <w:rPr>
          <w:lang w:val="uk-UA" w:eastAsia="uk-UA"/>
        </w:rPr>
        <w:t>» на 2018 – 2021 роки»</w:t>
      </w:r>
      <w:r w:rsidRPr="00A165B8">
        <w:rPr>
          <w:lang w:val="uk-UA" w:eastAsia="uk-UA"/>
        </w:rPr>
        <w:t xml:space="preserve">, </w:t>
      </w:r>
      <w:r w:rsidRPr="00D93C63">
        <w:rPr>
          <w:lang w:val="uk-UA" w:eastAsia="uk-UA"/>
        </w:rPr>
        <w:t>Запорізьк</w:t>
      </w:r>
      <w:r>
        <w:rPr>
          <w:lang w:val="uk-UA" w:eastAsia="uk-UA"/>
        </w:rPr>
        <w:t>ому</w:t>
      </w:r>
      <w:r w:rsidRPr="00D93C63">
        <w:rPr>
          <w:lang w:val="uk-UA" w:eastAsia="uk-UA"/>
        </w:rPr>
        <w:t xml:space="preserve"> комунальн</w:t>
      </w:r>
      <w:r>
        <w:rPr>
          <w:lang w:val="uk-UA" w:eastAsia="uk-UA"/>
        </w:rPr>
        <w:t>ому</w:t>
      </w:r>
      <w:r w:rsidRPr="00D93C63">
        <w:rPr>
          <w:lang w:val="uk-UA" w:eastAsia="uk-UA"/>
        </w:rPr>
        <w:t xml:space="preserve"> підприємств</w:t>
      </w:r>
      <w:r>
        <w:rPr>
          <w:lang w:val="uk-UA" w:eastAsia="uk-UA"/>
        </w:rPr>
        <w:t>у</w:t>
      </w:r>
      <w:r w:rsidRPr="00D93C63">
        <w:rPr>
          <w:lang w:val="uk-UA" w:eastAsia="uk-UA"/>
        </w:rPr>
        <w:t xml:space="preserve"> міського електротранспорту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на період з 01.01.2019 по 31.12.2021 у сумі </w:t>
      </w:r>
      <w:r w:rsidRPr="00D93C63">
        <w:rPr>
          <w:lang w:val="uk-UA" w:eastAsia="uk-UA"/>
        </w:rPr>
        <w:t>292</w:t>
      </w:r>
      <w:r>
        <w:rPr>
          <w:lang w:val="uk-UA" w:eastAsia="uk-UA"/>
        </w:rPr>
        <w:t> </w:t>
      </w:r>
      <w:r w:rsidRPr="00D93C63">
        <w:rPr>
          <w:lang w:val="uk-UA" w:eastAsia="uk-UA"/>
        </w:rPr>
        <w:t>426</w:t>
      </w:r>
      <w:r>
        <w:rPr>
          <w:lang w:val="uk-UA" w:eastAsia="uk-UA"/>
        </w:rPr>
        <w:t xml:space="preserve"> </w:t>
      </w:r>
      <w:r w:rsidRPr="00D93C63">
        <w:rPr>
          <w:lang w:val="uk-UA" w:eastAsia="uk-UA"/>
        </w:rPr>
        <w:t>21</w:t>
      </w:r>
      <w:r>
        <w:rPr>
          <w:lang w:val="uk-UA" w:eastAsia="uk-UA"/>
        </w:rPr>
        <w:t>0</w:t>
      </w:r>
      <w:r w:rsidRPr="00D93C63">
        <w:rPr>
          <w:lang w:val="uk-UA" w:eastAsia="uk-UA"/>
        </w:rPr>
        <w:t xml:space="preserve"> </w:t>
      </w:r>
      <w:proofErr w:type="spellStart"/>
      <w:r w:rsidR="003509A1">
        <w:rPr>
          <w:lang w:val="uk-UA" w:eastAsia="uk-UA"/>
        </w:rPr>
        <w:t>грн</w:t>
      </w:r>
      <w:proofErr w:type="spellEnd"/>
      <w:r w:rsidRPr="00A165B8">
        <w:rPr>
          <w:lang w:val="uk-UA" w:eastAsia="uk-UA"/>
        </w:rPr>
        <w:t>, є допустимою для конкуренції</w:t>
      </w:r>
      <w:r>
        <w:rPr>
          <w:lang w:val="uk-UA" w:eastAsia="uk-UA"/>
        </w:rPr>
        <w:t xml:space="preserve"> </w:t>
      </w:r>
      <w:r w:rsidRPr="00CA4EAD">
        <w:rPr>
          <w:lang w:val="uk-UA" w:eastAsia="uk-UA"/>
        </w:rPr>
        <w:t xml:space="preserve">відповідно до </w:t>
      </w:r>
      <w:r>
        <w:rPr>
          <w:lang w:val="uk-UA" w:eastAsia="uk-UA"/>
        </w:rPr>
        <w:t xml:space="preserve">статті 6 </w:t>
      </w:r>
      <w:r w:rsidRPr="00CA4EAD">
        <w:rPr>
          <w:lang w:val="uk-UA" w:eastAsia="uk-UA"/>
        </w:rPr>
        <w:t>Закону України «Про державну допомогу суб’єктам господарювання»</w:t>
      </w:r>
      <w:r w:rsidRPr="00A165B8">
        <w:rPr>
          <w:lang w:val="uk-UA" w:eastAsia="uk-UA"/>
        </w:rPr>
        <w:t xml:space="preserve">, </w:t>
      </w:r>
      <w:r>
        <w:rPr>
          <w:lang w:val="uk-UA"/>
        </w:rPr>
        <w:t>внаслідок</w:t>
      </w:r>
      <w:r w:rsidRPr="00A165B8">
        <w:rPr>
          <w:lang w:val="uk-UA"/>
        </w:rPr>
        <w:t xml:space="preserve"> внесення  </w:t>
      </w:r>
      <w:r w:rsidRPr="00AF566F">
        <w:rPr>
          <w:lang w:val="uk-UA" w:eastAsia="uk-UA"/>
        </w:rPr>
        <w:t>Управлінням з питань транспортного забезпечення та зв’язку Запорізької міської ради</w:t>
      </w:r>
      <w:r w:rsidRPr="00A165B8">
        <w:rPr>
          <w:lang w:val="uk-UA"/>
        </w:rPr>
        <w:t xml:space="preserve"> змін до умов її надання та </w:t>
      </w:r>
      <w:r>
        <w:rPr>
          <w:lang w:val="uk-UA"/>
        </w:rPr>
        <w:t xml:space="preserve">за умови </w:t>
      </w:r>
      <w:r w:rsidRPr="00A165B8">
        <w:rPr>
          <w:lang w:val="uk-UA"/>
        </w:rPr>
        <w:t xml:space="preserve">виконання </w:t>
      </w:r>
      <w:r w:rsidR="002932E0">
        <w:rPr>
          <w:lang w:val="uk-UA"/>
        </w:rPr>
        <w:t>так</w:t>
      </w:r>
      <w:r w:rsidRPr="00A165B8">
        <w:rPr>
          <w:lang w:val="uk-UA"/>
        </w:rPr>
        <w:t>их зобов’язань:</w:t>
      </w:r>
    </w:p>
    <w:p w:rsidR="00132261" w:rsidRPr="00A165B8" w:rsidRDefault="00132261" w:rsidP="00132261">
      <w:pPr>
        <w:pStyle w:val="a3"/>
        <w:numPr>
          <w:ilvl w:val="0"/>
          <w:numId w:val="25"/>
        </w:numPr>
        <w:tabs>
          <w:tab w:val="left" w:pos="851"/>
        </w:tabs>
        <w:ind w:left="567" w:firstLine="567"/>
        <w:jc w:val="both"/>
        <w:rPr>
          <w:b/>
        </w:rPr>
      </w:pPr>
      <w:r w:rsidRPr="00A165B8">
        <w:t>розробити та затвердити</w:t>
      </w:r>
      <w:r w:rsidRPr="00A165B8">
        <w:rPr>
          <w:b/>
        </w:rPr>
        <w:t xml:space="preserve"> </w:t>
      </w:r>
      <w:r w:rsidRPr="00A165B8">
        <w:t>нормативно-правовий або розпорядчий акт, в якому    повинні бути чітко визначені:</w:t>
      </w:r>
    </w:p>
    <w:p w:rsidR="00132261" w:rsidRPr="00A165B8" w:rsidRDefault="00132261" w:rsidP="00132261">
      <w:pPr>
        <w:pStyle w:val="a3"/>
        <w:numPr>
          <w:ilvl w:val="0"/>
          <w:numId w:val="14"/>
        </w:numPr>
        <w:ind w:hanging="579"/>
        <w:jc w:val="both"/>
        <w:rPr>
          <w:b/>
        </w:rPr>
      </w:pPr>
      <w:r w:rsidRPr="00A165B8">
        <w:t>параметр</w:t>
      </w:r>
      <w:r>
        <w:t>и, на підставі яких розраховується та переглядається компенсація</w:t>
      </w:r>
      <w:r w:rsidRPr="00A165B8">
        <w:t xml:space="preserve"> за надання послуг із перевезення пасажирів автомобільним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132261" w:rsidRPr="00A165B8" w:rsidRDefault="00132261" w:rsidP="00132261">
      <w:pPr>
        <w:pStyle w:val="a3"/>
        <w:numPr>
          <w:ilvl w:val="0"/>
          <w:numId w:val="14"/>
        </w:numPr>
        <w:ind w:hanging="579"/>
        <w:jc w:val="both"/>
        <w:rPr>
          <w:b/>
        </w:rPr>
      </w:pPr>
      <w:r w:rsidRPr="00A165B8">
        <w:t>заход</w:t>
      </w:r>
      <w:r>
        <w:t>и</w:t>
      </w:r>
      <w:r w:rsidRPr="00A165B8">
        <w:t xml:space="preserve"> щодо уникнення та повернення компенсації у випадку надання надмірної компенсації.</w:t>
      </w:r>
    </w:p>
    <w:p w:rsidR="00132261" w:rsidRPr="00A165B8" w:rsidRDefault="00132261" w:rsidP="00132261">
      <w:pPr>
        <w:pStyle w:val="a3"/>
        <w:numPr>
          <w:ilvl w:val="0"/>
          <w:numId w:val="25"/>
        </w:numPr>
        <w:ind w:left="567" w:firstLine="567"/>
        <w:jc w:val="both"/>
      </w:pPr>
      <w:r w:rsidRPr="00A165B8">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w:t>
      </w:r>
      <w:r w:rsidR="002932E0">
        <w:t>ницею та автомобільними шляхами;</w:t>
      </w:r>
    </w:p>
    <w:p w:rsidR="00132261" w:rsidRPr="00015129" w:rsidRDefault="00132261" w:rsidP="00132261">
      <w:pPr>
        <w:pStyle w:val="a3"/>
        <w:numPr>
          <w:ilvl w:val="0"/>
          <w:numId w:val="25"/>
        </w:numPr>
        <w:ind w:left="567" w:firstLine="567"/>
        <w:jc w:val="both"/>
        <w:rPr>
          <w:b/>
        </w:rPr>
      </w:pPr>
      <w:r w:rsidRPr="00A165B8">
        <w:t xml:space="preserve">забезпечити використання </w:t>
      </w:r>
      <w:r>
        <w:t>наданих</w:t>
      </w:r>
      <w:r w:rsidRPr="00A165B8">
        <w:t xml:space="preserve"> </w:t>
      </w:r>
      <w:r>
        <w:t>на умовах фінансового лізинг</w:t>
      </w:r>
      <w:r w:rsidR="002932E0">
        <w:t>у</w:t>
      </w:r>
      <w:r>
        <w:t xml:space="preserve"> автобусів </w:t>
      </w:r>
      <w:r w:rsidRPr="002932E0">
        <w:rPr>
          <w:rStyle w:val="0pt0"/>
          <w:b w:val="0"/>
          <w:sz w:val="24"/>
          <w:szCs w:val="24"/>
        </w:rPr>
        <w:t>за договорами фінансового лізингу</w:t>
      </w:r>
      <w:r>
        <w:rPr>
          <w:rStyle w:val="0pt0"/>
        </w:rPr>
        <w:t xml:space="preserve"> </w:t>
      </w:r>
      <w:r w:rsidRPr="00D93C63">
        <w:t>від 03.11.2017 № 45/2017/ЗОД-МСБ та від 27.08.2018 № 1002/2018/ЗОД-МСБ-ФЛ</w:t>
      </w:r>
      <w:r w:rsidRPr="00A165B8">
        <w:t>, виключно на маршрутах:</w:t>
      </w:r>
    </w:p>
    <w:p w:rsidR="00132261" w:rsidRPr="00015129" w:rsidRDefault="00132261" w:rsidP="00132261">
      <w:pPr>
        <w:pStyle w:val="a3"/>
        <w:numPr>
          <w:ilvl w:val="0"/>
          <w:numId w:val="14"/>
        </w:numPr>
        <w:ind w:hanging="579"/>
        <w:jc w:val="both"/>
        <w:rPr>
          <w:b/>
        </w:rPr>
      </w:pPr>
      <w:r w:rsidRPr="00A165B8">
        <w:t xml:space="preserve">№ </w:t>
      </w:r>
      <w:r>
        <w:t>17</w:t>
      </w:r>
      <w:r w:rsidRPr="00A165B8">
        <w:t xml:space="preserve"> «</w:t>
      </w:r>
      <w:r>
        <w:t>Арматурний завод</w:t>
      </w:r>
      <w:r w:rsidRPr="00A165B8">
        <w:t xml:space="preserve"> – </w:t>
      </w:r>
      <w:r>
        <w:t>Вокзал Запоріжжя-І</w:t>
      </w:r>
      <w:r w:rsidRPr="00A165B8">
        <w:t>»</w:t>
      </w:r>
      <w:r>
        <w:t xml:space="preserve">, </w:t>
      </w:r>
      <w:r w:rsidRPr="00A165B8">
        <w:t xml:space="preserve">протягом </w:t>
      </w:r>
      <w:r w:rsidR="002932E0">
        <w:t>строку</w:t>
      </w:r>
      <w:r w:rsidRPr="00A165B8">
        <w:t xml:space="preserve"> дії договору від </w:t>
      </w:r>
      <w:r w:rsidRPr="00D93C63">
        <w:t>02.03.2018 № 110</w:t>
      </w:r>
      <w:r w:rsidRPr="00A165B8">
        <w:t>;</w:t>
      </w:r>
    </w:p>
    <w:p w:rsidR="00132261" w:rsidRPr="00015129" w:rsidRDefault="00132261" w:rsidP="00132261">
      <w:pPr>
        <w:pStyle w:val="a3"/>
        <w:numPr>
          <w:ilvl w:val="0"/>
          <w:numId w:val="14"/>
        </w:numPr>
        <w:ind w:hanging="579"/>
        <w:jc w:val="both"/>
        <w:rPr>
          <w:b/>
        </w:rPr>
      </w:pPr>
      <w:r>
        <w:t>№ 72</w:t>
      </w:r>
      <w:r w:rsidRPr="00A165B8">
        <w:t xml:space="preserve"> «</w:t>
      </w:r>
      <w:r>
        <w:t>Бородінський ринок</w:t>
      </w:r>
      <w:r w:rsidRPr="00A165B8">
        <w:t xml:space="preserve"> – </w:t>
      </w:r>
      <w:r>
        <w:t>вул. Пархоменка</w:t>
      </w:r>
      <w:r w:rsidRPr="00A165B8">
        <w:t>»</w:t>
      </w:r>
      <w:r>
        <w:t xml:space="preserve">, </w:t>
      </w:r>
      <w:r w:rsidRPr="00A165B8">
        <w:t xml:space="preserve">протягом </w:t>
      </w:r>
      <w:r w:rsidR="002932E0">
        <w:t>строку</w:t>
      </w:r>
      <w:r w:rsidRPr="00A165B8">
        <w:t xml:space="preserve"> дії договору </w:t>
      </w:r>
      <w:r>
        <w:br/>
      </w:r>
      <w:r w:rsidRPr="00A165B8">
        <w:t>від</w:t>
      </w:r>
      <w:r>
        <w:t xml:space="preserve"> </w:t>
      </w:r>
      <w:r w:rsidRPr="00D93C63">
        <w:t>23.03.2018 № 111</w:t>
      </w:r>
      <w:r>
        <w:t>;</w:t>
      </w:r>
    </w:p>
    <w:p w:rsidR="00132261" w:rsidRPr="00015129" w:rsidRDefault="00132261" w:rsidP="00132261">
      <w:pPr>
        <w:pStyle w:val="a3"/>
        <w:numPr>
          <w:ilvl w:val="0"/>
          <w:numId w:val="14"/>
        </w:numPr>
        <w:ind w:hanging="579"/>
        <w:jc w:val="both"/>
        <w:rPr>
          <w:b/>
        </w:rPr>
      </w:pPr>
      <w:r>
        <w:lastRenderedPageBreak/>
        <w:t>№ 18</w:t>
      </w:r>
      <w:r w:rsidRPr="00A165B8">
        <w:t xml:space="preserve"> «</w:t>
      </w:r>
      <w:r>
        <w:t xml:space="preserve">Бородінський </w:t>
      </w:r>
      <w:proofErr w:type="spellStart"/>
      <w:r>
        <w:t>мкрн</w:t>
      </w:r>
      <w:proofErr w:type="spellEnd"/>
      <w:r>
        <w:t xml:space="preserve"> – 4-й Південний </w:t>
      </w:r>
      <w:proofErr w:type="spellStart"/>
      <w:r>
        <w:t>мкрн</w:t>
      </w:r>
      <w:proofErr w:type="spellEnd"/>
      <w:r w:rsidRPr="00A165B8">
        <w:t>»</w:t>
      </w:r>
      <w:r>
        <w:t xml:space="preserve">, </w:t>
      </w:r>
      <w:r w:rsidRPr="00A165B8">
        <w:t xml:space="preserve">протягом </w:t>
      </w:r>
      <w:r w:rsidR="002932E0">
        <w:t>строку</w:t>
      </w:r>
      <w:r w:rsidRPr="00A165B8">
        <w:t xml:space="preserve"> дії договору від</w:t>
      </w:r>
      <w:r>
        <w:t xml:space="preserve"> </w:t>
      </w:r>
      <w:r w:rsidRPr="00D93C63">
        <w:t>23.03.2018 № 11</w:t>
      </w:r>
      <w:r>
        <w:t>2;</w:t>
      </w:r>
    </w:p>
    <w:p w:rsidR="00132261" w:rsidRPr="00015129" w:rsidRDefault="00132261" w:rsidP="00132261">
      <w:pPr>
        <w:pStyle w:val="a3"/>
        <w:numPr>
          <w:ilvl w:val="0"/>
          <w:numId w:val="14"/>
        </w:numPr>
        <w:ind w:hanging="579"/>
        <w:jc w:val="both"/>
        <w:rPr>
          <w:b/>
        </w:rPr>
      </w:pPr>
      <w:r>
        <w:t>№ 38</w:t>
      </w:r>
      <w:r w:rsidRPr="00A165B8">
        <w:t xml:space="preserve"> «</w:t>
      </w:r>
      <w:r>
        <w:t xml:space="preserve">БК </w:t>
      </w:r>
      <w:proofErr w:type="spellStart"/>
      <w:r>
        <w:t>ЗАлК</w:t>
      </w:r>
      <w:proofErr w:type="spellEnd"/>
      <w:r>
        <w:t xml:space="preserve"> – Аптека (вул. Рубана)</w:t>
      </w:r>
      <w:r w:rsidRPr="00A165B8">
        <w:t>»</w:t>
      </w:r>
      <w:r>
        <w:t xml:space="preserve">, </w:t>
      </w:r>
      <w:r w:rsidRPr="00A165B8">
        <w:t xml:space="preserve">протягом </w:t>
      </w:r>
      <w:r w:rsidR="002932E0">
        <w:t>строку</w:t>
      </w:r>
      <w:r w:rsidRPr="00A165B8">
        <w:t xml:space="preserve"> дії договору </w:t>
      </w:r>
      <w:r>
        <w:br/>
      </w:r>
      <w:r w:rsidRPr="00A165B8">
        <w:t>від</w:t>
      </w:r>
      <w:r>
        <w:t xml:space="preserve"> </w:t>
      </w:r>
      <w:r w:rsidRPr="00D93C63">
        <w:t>21.05.2018 № 114</w:t>
      </w:r>
      <w:r>
        <w:t>;</w:t>
      </w:r>
    </w:p>
    <w:p w:rsidR="00132261" w:rsidRPr="00015129" w:rsidRDefault="00132261" w:rsidP="00132261">
      <w:pPr>
        <w:pStyle w:val="a3"/>
        <w:numPr>
          <w:ilvl w:val="0"/>
          <w:numId w:val="14"/>
        </w:numPr>
        <w:ind w:hanging="579"/>
        <w:jc w:val="both"/>
        <w:rPr>
          <w:b/>
        </w:rPr>
      </w:pPr>
      <w:r>
        <w:t>№ 59</w:t>
      </w:r>
      <w:r w:rsidRPr="00A165B8">
        <w:t xml:space="preserve"> «</w:t>
      </w:r>
      <w:r>
        <w:t xml:space="preserve">вул. </w:t>
      </w:r>
      <w:proofErr w:type="spellStart"/>
      <w:r>
        <w:t>Чумаченка</w:t>
      </w:r>
      <w:proofErr w:type="spellEnd"/>
      <w:r>
        <w:t xml:space="preserve"> – Набережна</w:t>
      </w:r>
      <w:r w:rsidRPr="00A165B8">
        <w:t>»</w:t>
      </w:r>
      <w:r>
        <w:t xml:space="preserve">, </w:t>
      </w:r>
      <w:r w:rsidRPr="00A165B8">
        <w:t xml:space="preserve">протягом </w:t>
      </w:r>
      <w:r w:rsidR="002932E0">
        <w:t>строку</w:t>
      </w:r>
      <w:r w:rsidRPr="00A165B8">
        <w:t xml:space="preserve"> дії договору </w:t>
      </w:r>
      <w:r>
        <w:br/>
      </w:r>
      <w:r w:rsidRPr="00A165B8">
        <w:t>від</w:t>
      </w:r>
      <w:r>
        <w:t xml:space="preserve"> </w:t>
      </w:r>
      <w:r w:rsidRPr="00D93C63">
        <w:t>18.06.2018 № 136</w:t>
      </w:r>
      <w:r>
        <w:t>;</w:t>
      </w:r>
    </w:p>
    <w:p w:rsidR="00132261" w:rsidRPr="00015129" w:rsidRDefault="00132261" w:rsidP="00132261">
      <w:pPr>
        <w:pStyle w:val="a3"/>
        <w:numPr>
          <w:ilvl w:val="0"/>
          <w:numId w:val="14"/>
        </w:numPr>
        <w:ind w:hanging="579"/>
        <w:jc w:val="both"/>
        <w:rPr>
          <w:b/>
        </w:rPr>
      </w:pPr>
      <w:r>
        <w:t xml:space="preserve">№ 56 </w:t>
      </w:r>
      <w:r w:rsidRPr="00A165B8">
        <w:t>«</w:t>
      </w:r>
      <w:r>
        <w:t>Комбінат «Запоріжсталь» – Центральна прохідна</w:t>
      </w:r>
      <w:r w:rsidRPr="00A165B8">
        <w:t>»</w:t>
      </w:r>
      <w:r>
        <w:t xml:space="preserve">, </w:t>
      </w:r>
      <w:r w:rsidRPr="00A165B8">
        <w:t xml:space="preserve">протягом </w:t>
      </w:r>
      <w:r w:rsidR="002932E0">
        <w:t>строку</w:t>
      </w:r>
      <w:r w:rsidRPr="00A165B8">
        <w:t xml:space="preserve"> дії договору від</w:t>
      </w:r>
      <w:r>
        <w:t xml:space="preserve"> </w:t>
      </w:r>
      <w:r w:rsidRPr="00D93C63">
        <w:t>31.07.2018 № 143</w:t>
      </w:r>
      <w:r>
        <w:t>;</w:t>
      </w:r>
    </w:p>
    <w:p w:rsidR="00132261" w:rsidRPr="00015129" w:rsidRDefault="00132261" w:rsidP="00132261">
      <w:pPr>
        <w:pStyle w:val="a3"/>
        <w:numPr>
          <w:ilvl w:val="0"/>
          <w:numId w:val="14"/>
        </w:numPr>
        <w:ind w:hanging="579"/>
        <w:jc w:val="both"/>
        <w:rPr>
          <w:b/>
        </w:rPr>
      </w:pPr>
      <w:r>
        <w:t>№ 39</w:t>
      </w:r>
      <w:r w:rsidRPr="00A165B8">
        <w:t xml:space="preserve"> «</w:t>
      </w:r>
      <w:r>
        <w:t>Нікопольський поворот – майдан Університетський</w:t>
      </w:r>
      <w:r w:rsidRPr="00A165B8">
        <w:t>»</w:t>
      </w:r>
      <w:r>
        <w:t xml:space="preserve">, </w:t>
      </w:r>
      <w:r w:rsidRPr="00A165B8">
        <w:t xml:space="preserve">протягом </w:t>
      </w:r>
      <w:r w:rsidR="002932E0">
        <w:t>строку</w:t>
      </w:r>
      <w:r w:rsidRPr="00A165B8">
        <w:t xml:space="preserve"> дії договору від</w:t>
      </w:r>
      <w:r>
        <w:t xml:space="preserve"> </w:t>
      </w:r>
      <w:r w:rsidRPr="00D93C63">
        <w:t>28.01.2019 № 152</w:t>
      </w:r>
      <w:r>
        <w:t>;</w:t>
      </w:r>
    </w:p>
    <w:p w:rsidR="00132261" w:rsidRPr="00015129" w:rsidRDefault="00132261" w:rsidP="00132261">
      <w:pPr>
        <w:pStyle w:val="a3"/>
        <w:numPr>
          <w:ilvl w:val="0"/>
          <w:numId w:val="14"/>
        </w:numPr>
        <w:ind w:hanging="579"/>
        <w:jc w:val="both"/>
        <w:rPr>
          <w:b/>
        </w:rPr>
      </w:pPr>
      <w:r>
        <w:t>№ 29</w:t>
      </w:r>
      <w:r w:rsidRPr="00A165B8">
        <w:t xml:space="preserve"> «</w:t>
      </w:r>
      <w:r>
        <w:t xml:space="preserve">вул. Фінальна – 4-й Південний </w:t>
      </w:r>
      <w:proofErr w:type="spellStart"/>
      <w:r>
        <w:t>мкрн</w:t>
      </w:r>
      <w:proofErr w:type="spellEnd"/>
      <w:r w:rsidRPr="00A165B8">
        <w:t>»</w:t>
      </w:r>
      <w:r>
        <w:t xml:space="preserve">, </w:t>
      </w:r>
      <w:r w:rsidRPr="00A165B8">
        <w:t xml:space="preserve">протягом </w:t>
      </w:r>
      <w:r w:rsidR="002932E0">
        <w:t>строку</w:t>
      </w:r>
      <w:r w:rsidRPr="00A165B8">
        <w:t xml:space="preserve"> дії договору </w:t>
      </w:r>
      <w:r>
        <w:br/>
      </w:r>
      <w:r w:rsidRPr="00A165B8">
        <w:t>від</w:t>
      </w:r>
      <w:r>
        <w:t xml:space="preserve"> </w:t>
      </w:r>
      <w:r w:rsidRPr="00D93C63">
        <w:t>14.03.2019 № 153</w:t>
      </w:r>
      <w:r>
        <w:t>;</w:t>
      </w:r>
    </w:p>
    <w:p w:rsidR="00132261" w:rsidRPr="00015129" w:rsidRDefault="00132261" w:rsidP="00132261">
      <w:pPr>
        <w:pStyle w:val="a3"/>
        <w:numPr>
          <w:ilvl w:val="0"/>
          <w:numId w:val="14"/>
        </w:numPr>
        <w:ind w:hanging="579"/>
        <w:jc w:val="both"/>
        <w:rPr>
          <w:b/>
        </w:rPr>
      </w:pPr>
      <w:r>
        <w:t>№ 94</w:t>
      </w:r>
      <w:r w:rsidRPr="00A165B8">
        <w:t xml:space="preserve"> «</w:t>
      </w:r>
      <w:r>
        <w:t>вул. Б. Завади – Сімферопольське шосе</w:t>
      </w:r>
      <w:r w:rsidRPr="00A165B8">
        <w:t>»</w:t>
      </w:r>
      <w:r>
        <w:t xml:space="preserve">, </w:t>
      </w:r>
      <w:r w:rsidRPr="00A165B8">
        <w:t xml:space="preserve">протягом </w:t>
      </w:r>
      <w:r w:rsidR="002932E0">
        <w:t>строку</w:t>
      </w:r>
      <w:r w:rsidRPr="00A165B8">
        <w:t xml:space="preserve"> дії договору </w:t>
      </w:r>
      <w:r>
        <w:br/>
      </w:r>
      <w:r w:rsidRPr="00A165B8">
        <w:t>від</w:t>
      </w:r>
      <w:r>
        <w:t xml:space="preserve"> </w:t>
      </w:r>
      <w:r w:rsidRPr="00D93C63">
        <w:t>06.05.2019 № 155</w:t>
      </w:r>
      <w:r>
        <w:t>,</w:t>
      </w:r>
    </w:p>
    <w:p w:rsidR="00132261" w:rsidRPr="00A165B8" w:rsidRDefault="00132261" w:rsidP="00132261">
      <w:pPr>
        <w:ind w:left="567"/>
        <w:jc w:val="both"/>
      </w:pPr>
      <w:r w:rsidRPr="00A165B8">
        <w:t>з метою недопущення, усунення та суттєвого обмеження конкуренції на автобусних мар</w:t>
      </w:r>
      <w:r w:rsidR="00A068EC">
        <w:t>шрутах загального користування в</w:t>
      </w:r>
      <w:r w:rsidRPr="00A165B8">
        <w:t xml:space="preserve"> місті </w:t>
      </w:r>
      <w:r w:rsidR="00EB6917">
        <w:t>Запоріжжя</w:t>
      </w:r>
      <w:r w:rsidRPr="00A165B8">
        <w:t>;</w:t>
      </w:r>
    </w:p>
    <w:p w:rsidR="00132261" w:rsidRDefault="00132261" w:rsidP="00132261">
      <w:pPr>
        <w:pStyle w:val="a3"/>
        <w:numPr>
          <w:ilvl w:val="0"/>
          <w:numId w:val="25"/>
        </w:numPr>
        <w:ind w:left="567" w:firstLine="567"/>
        <w:jc w:val="both"/>
      </w:pPr>
      <w:r>
        <w:t xml:space="preserve">надані на умовах фінансового лізингу автобуси мають перебувати у власності територіальної громади міста Запоріжжя, у разі якщо </w:t>
      </w:r>
      <w:r w:rsidR="002F63E7">
        <w:t>після закінчення</w:t>
      </w:r>
      <w:r>
        <w:t xml:space="preserve"> терміну дії договорів </w:t>
      </w:r>
      <w:r w:rsidRPr="002F63E7">
        <w:rPr>
          <w:rStyle w:val="0pt0"/>
          <w:b w:val="0"/>
          <w:sz w:val="24"/>
          <w:szCs w:val="24"/>
        </w:rPr>
        <w:t>фінансового лізингу</w:t>
      </w:r>
      <w:r>
        <w:rPr>
          <w:rStyle w:val="0pt0"/>
        </w:rPr>
        <w:t xml:space="preserve"> </w:t>
      </w:r>
      <w:r w:rsidRPr="00D93C63">
        <w:t xml:space="preserve">від 03.11.2017 № 45/2017/ЗОД-МСБ та </w:t>
      </w:r>
      <w:r>
        <w:br/>
      </w:r>
      <w:r w:rsidRPr="00D93C63">
        <w:t>від 27.08.2018</w:t>
      </w:r>
      <w:r>
        <w:t xml:space="preserve"> </w:t>
      </w:r>
      <w:r w:rsidRPr="00D93C63">
        <w:t>№ 1002/2018/ЗОД-МСБ-ФЛ</w:t>
      </w:r>
      <w:r>
        <w:t xml:space="preserve"> передбачається зміна власника.</w:t>
      </w:r>
    </w:p>
    <w:p w:rsidR="00132261" w:rsidRDefault="00132261" w:rsidP="00132261">
      <w:pPr>
        <w:jc w:val="both"/>
      </w:pPr>
    </w:p>
    <w:p w:rsidR="00132261" w:rsidRDefault="00132261" w:rsidP="00132261">
      <w:pPr>
        <w:pStyle w:val="a3"/>
        <w:numPr>
          <w:ilvl w:val="0"/>
          <w:numId w:val="1"/>
        </w:numPr>
        <w:tabs>
          <w:tab w:val="left" w:pos="426"/>
          <w:tab w:val="left" w:pos="567"/>
        </w:tabs>
        <w:ind w:left="567" w:hanging="567"/>
        <w:jc w:val="both"/>
        <w:rPr>
          <w:b/>
          <w:bCs/>
        </w:rPr>
      </w:pPr>
      <w:r>
        <w:rPr>
          <w:b/>
          <w:bCs/>
        </w:rPr>
        <w:t xml:space="preserve">  </w:t>
      </w:r>
      <w:r w:rsidRPr="00723C7E">
        <w:rPr>
          <w:b/>
          <w:bCs/>
        </w:rPr>
        <w:t xml:space="preserve">ВИСНОВКИ ЗА РЕЗУЛЬТАТАМИ РОЗГЛЯДУ СПРАВИ В ЧАСТИНІ </w:t>
      </w:r>
      <w:r>
        <w:rPr>
          <w:b/>
          <w:bCs/>
        </w:rPr>
        <w:t>ВОДНОГО ТРАНСПОРТУ</w:t>
      </w:r>
    </w:p>
    <w:p w:rsidR="00132261" w:rsidRDefault="00132261" w:rsidP="00132261">
      <w:pPr>
        <w:jc w:val="both"/>
      </w:pPr>
    </w:p>
    <w:p w:rsidR="00132261" w:rsidRPr="00D93C63" w:rsidRDefault="00132261" w:rsidP="00132261">
      <w:pPr>
        <w:pStyle w:val="rvps2"/>
        <w:numPr>
          <w:ilvl w:val="1"/>
          <w:numId w:val="1"/>
        </w:numPr>
        <w:spacing w:before="0" w:beforeAutospacing="0" w:after="0" w:afterAutospacing="0"/>
        <w:ind w:left="567" w:hanging="567"/>
        <w:jc w:val="both"/>
        <w:rPr>
          <w:lang w:val="uk-UA"/>
        </w:rPr>
      </w:pPr>
      <w:r w:rsidRPr="00D93C63">
        <w:rPr>
          <w:b/>
          <w:lang w:val="uk-UA"/>
        </w:rPr>
        <w:t>Визнання належності заходу підтримки до державної допомоги</w:t>
      </w:r>
    </w:p>
    <w:p w:rsidR="00132261" w:rsidRPr="00D93C63" w:rsidRDefault="00132261" w:rsidP="00132261">
      <w:pPr>
        <w:pStyle w:val="rvps2"/>
        <w:spacing w:before="0" w:beforeAutospacing="0" w:after="0" w:afterAutospacing="0"/>
        <w:ind w:left="567"/>
        <w:jc w:val="both"/>
        <w:rPr>
          <w:lang w:val="uk-UA"/>
        </w:rPr>
      </w:pPr>
    </w:p>
    <w:p w:rsidR="00132261" w:rsidRPr="00D93C63" w:rsidRDefault="00132261" w:rsidP="00132261">
      <w:pPr>
        <w:pStyle w:val="rvps2"/>
        <w:numPr>
          <w:ilvl w:val="2"/>
          <w:numId w:val="1"/>
        </w:numPr>
        <w:spacing w:before="0" w:beforeAutospacing="0" w:after="0" w:afterAutospacing="0"/>
        <w:ind w:left="567" w:hanging="567"/>
        <w:jc w:val="both"/>
        <w:rPr>
          <w:b/>
          <w:lang w:val="uk-UA"/>
        </w:rPr>
      </w:pPr>
      <w:r w:rsidRPr="00D93C63">
        <w:rPr>
          <w:b/>
          <w:lang w:val="uk-UA"/>
        </w:rPr>
        <w:t xml:space="preserve"> Надання підтримки суб’єкту господарювання</w:t>
      </w:r>
    </w:p>
    <w:p w:rsidR="00132261" w:rsidRPr="00D93C63" w:rsidRDefault="00132261" w:rsidP="00132261">
      <w:pPr>
        <w:pStyle w:val="rvps2"/>
        <w:spacing w:before="0" w:beforeAutospacing="0" w:after="0" w:afterAutospacing="0"/>
        <w:ind w:left="567"/>
        <w:jc w:val="both"/>
        <w:rPr>
          <w:lang w:val="uk-UA"/>
        </w:rPr>
      </w:pP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D93C63">
        <w:rPr>
          <w:lang w:val="uk-UA" w:eastAsia="uk-UA"/>
        </w:rPr>
        <w:t xml:space="preserve">Згідно зі </w:t>
      </w:r>
      <w:r>
        <w:rPr>
          <w:lang w:val="uk-UA" w:eastAsia="uk-UA"/>
        </w:rPr>
        <w:t xml:space="preserve"> Стату</w:t>
      </w:r>
      <w:r w:rsidRPr="00D93C63">
        <w:rPr>
          <w:lang w:val="uk-UA" w:eastAsia="uk-UA"/>
        </w:rPr>
        <w:t xml:space="preserve">том </w:t>
      </w:r>
      <w:r>
        <w:rPr>
          <w:lang w:val="uk-UA" w:eastAsia="uk-UA"/>
        </w:rPr>
        <w:t>КП «</w:t>
      </w:r>
      <w:proofErr w:type="spellStart"/>
      <w:r>
        <w:rPr>
          <w:lang w:val="uk-UA" w:eastAsia="uk-UA"/>
        </w:rPr>
        <w:t>Запоріжелектротранс</w:t>
      </w:r>
      <w:proofErr w:type="spellEnd"/>
      <w:r>
        <w:rPr>
          <w:lang w:val="uk-UA" w:eastAsia="uk-UA"/>
        </w:rPr>
        <w:t>»</w:t>
      </w:r>
      <w:r w:rsidRPr="00D93C63">
        <w:rPr>
          <w:lang w:val="uk-UA" w:eastAsia="uk-UA"/>
        </w:rPr>
        <w:t xml:space="preserve"> метою діяльності  підприємства є задоволення потреб населення в </w:t>
      </w:r>
      <w:proofErr w:type="spellStart"/>
      <w:r w:rsidRPr="00D93C63">
        <w:rPr>
          <w:lang w:val="uk-UA" w:eastAsia="uk-UA"/>
        </w:rPr>
        <w:t>пасажироперевезеннях</w:t>
      </w:r>
      <w:proofErr w:type="spellEnd"/>
      <w:r w:rsidRPr="00D93C63">
        <w:rPr>
          <w:lang w:val="uk-UA" w:eastAsia="uk-UA"/>
        </w:rPr>
        <w:t xml:space="preserve"> з високою культурою обслуговування</w:t>
      </w:r>
      <w:r>
        <w:rPr>
          <w:lang w:val="uk-UA" w:eastAsia="uk-UA"/>
        </w:rPr>
        <w:t>, основним видом діяльності підприємства є допоміжне обслуговування водного транспорту.</w:t>
      </w:r>
    </w:p>
    <w:p w:rsidR="00132261" w:rsidRDefault="00132261" w:rsidP="00132261">
      <w:pPr>
        <w:pStyle w:val="rvps2"/>
        <w:spacing w:before="0" w:beforeAutospacing="0" w:after="0" w:afterAutospacing="0"/>
        <w:ind w:left="567"/>
        <w:jc w:val="both"/>
        <w:rPr>
          <w:lang w:val="uk-UA" w:eastAsia="uk-UA"/>
        </w:rPr>
      </w:pPr>
    </w:p>
    <w:p w:rsidR="00132261" w:rsidRDefault="00132261" w:rsidP="00132261">
      <w:pPr>
        <w:pStyle w:val="rvps2"/>
        <w:numPr>
          <w:ilvl w:val="0"/>
          <w:numId w:val="11"/>
        </w:numPr>
        <w:spacing w:before="0" w:beforeAutospacing="0" w:after="0" w:afterAutospacing="0"/>
        <w:ind w:left="567" w:hanging="567"/>
        <w:jc w:val="both"/>
        <w:rPr>
          <w:lang w:val="uk-UA"/>
        </w:rPr>
      </w:pP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F566F">
        <w:rPr>
          <w:lang w:val="uk-UA" w:eastAsia="uk-UA"/>
        </w:rPr>
        <w:t xml:space="preserve"> перебуває в комунальній власності територіальної громади міста Запоріжжя й підпорядковане Запорізькій міській раді</w:t>
      </w:r>
      <w:r>
        <w:rPr>
          <w:lang w:val="uk-UA" w:eastAsia="uk-UA"/>
        </w:rPr>
        <w:t>.</w:t>
      </w:r>
    </w:p>
    <w:p w:rsidR="00132261" w:rsidRDefault="00132261" w:rsidP="00132261">
      <w:pPr>
        <w:pStyle w:val="a3"/>
      </w:pPr>
    </w:p>
    <w:p w:rsidR="00132261" w:rsidRPr="002F63E7" w:rsidRDefault="00132261" w:rsidP="00132261">
      <w:pPr>
        <w:pStyle w:val="rvps2"/>
        <w:numPr>
          <w:ilvl w:val="0"/>
          <w:numId w:val="11"/>
        </w:numPr>
        <w:spacing w:before="0" w:beforeAutospacing="0" w:after="0" w:afterAutospacing="0"/>
        <w:ind w:left="567" w:hanging="567"/>
        <w:jc w:val="both"/>
        <w:rPr>
          <w:b/>
          <w:lang w:val="uk-UA"/>
        </w:rPr>
      </w:pP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2535B">
        <w:rPr>
          <w:lang w:val="uk-UA"/>
        </w:rPr>
        <w:t xml:space="preserve"> є суб’єктом господарювання у розумінні статті 1 Закону України «Про захист економічної конкуренції»</w:t>
      </w:r>
      <w:r>
        <w:rPr>
          <w:lang w:val="uk-UA" w:eastAsia="uk-UA"/>
        </w:rPr>
        <w:t xml:space="preserve">. </w:t>
      </w:r>
    </w:p>
    <w:p w:rsidR="002F63E7" w:rsidRDefault="002F63E7" w:rsidP="002F63E7">
      <w:pPr>
        <w:pStyle w:val="a3"/>
        <w:rPr>
          <w:b/>
        </w:rPr>
      </w:pPr>
    </w:p>
    <w:p w:rsidR="002F63E7" w:rsidRPr="00321D86" w:rsidRDefault="002F63E7" w:rsidP="002F63E7">
      <w:pPr>
        <w:pStyle w:val="rvps2"/>
        <w:spacing w:before="0" w:beforeAutospacing="0" w:after="0" w:afterAutospacing="0"/>
        <w:ind w:left="567"/>
        <w:jc w:val="both"/>
        <w:rPr>
          <w:b/>
          <w:lang w:val="uk-UA"/>
        </w:rPr>
      </w:pPr>
    </w:p>
    <w:p w:rsidR="00132261" w:rsidRPr="00BA6685" w:rsidRDefault="00132261" w:rsidP="00132261">
      <w:pPr>
        <w:pStyle w:val="a3"/>
        <w:numPr>
          <w:ilvl w:val="2"/>
          <w:numId w:val="1"/>
        </w:numPr>
        <w:tabs>
          <w:tab w:val="left" w:pos="426"/>
        </w:tabs>
        <w:ind w:left="567" w:hanging="567"/>
        <w:jc w:val="both"/>
        <w:rPr>
          <w:b/>
          <w:bCs/>
        </w:rPr>
      </w:pPr>
      <w:r>
        <w:rPr>
          <w:b/>
          <w:bCs/>
        </w:rPr>
        <w:t xml:space="preserve"> </w:t>
      </w:r>
      <w:r w:rsidRPr="00A2535B">
        <w:rPr>
          <w:b/>
          <w:bCs/>
        </w:rPr>
        <w:t>Надання підтримки за рахунок ресурсів держави</w:t>
      </w:r>
    </w:p>
    <w:p w:rsidR="00132261" w:rsidRPr="00645DA8" w:rsidRDefault="00132261" w:rsidP="00132261">
      <w:pPr>
        <w:pStyle w:val="rvps2"/>
        <w:spacing w:before="0" w:beforeAutospacing="0" w:after="0" w:afterAutospacing="0"/>
        <w:ind w:left="567"/>
        <w:jc w:val="both"/>
        <w:rPr>
          <w:b/>
          <w:lang w:val="uk-UA"/>
        </w:rPr>
      </w:pPr>
    </w:p>
    <w:p w:rsidR="00132261" w:rsidRPr="008C31B5" w:rsidRDefault="00132261" w:rsidP="00132261">
      <w:pPr>
        <w:pStyle w:val="rvps2"/>
        <w:numPr>
          <w:ilvl w:val="0"/>
          <w:numId w:val="11"/>
        </w:numPr>
        <w:spacing w:before="0" w:beforeAutospacing="0" w:after="0" w:afterAutospacing="0"/>
        <w:ind w:left="567" w:hanging="567"/>
        <w:jc w:val="both"/>
        <w:rPr>
          <w:b/>
          <w:lang w:val="uk-UA"/>
        </w:rPr>
      </w:pPr>
      <w:r w:rsidRPr="000D7B9E">
        <w:rPr>
          <w:shd w:val="clear" w:color="auto" w:fill="FFFFFF"/>
          <w:lang w:val="uk-UA"/>
        </w:rPr>
        <w:t>Відповідно до статті 1 Закону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r>
        <w:rPr>
          <w:shd w:val="clear" w:color="auto" w:fill="FFFFFF"/>
          <w:lang w:val="uk-UA"/>
        </w:rPr>
        <w:t>.</w:t>
      </w:r>
    </w:p>
    <w:p w:rsidR="00132261" w:rsidRPr="00C33CA5" w:rsidRDefault="00132261" w:rsidP="00132261">
      <w:pPr>
        <w:pStyle w:val="rvps2"/>
        <w:numPr>
          <w:ilvl w:val="0"/>
          <w:numId w:val="11"/>
        </w:numPr>
        <w:spacing w:before="0" w:beforeAutospacing="0" w:after="0" w:afterAutospacing="0"/>
        <w:ind w:left="567" w:hanging="567"/>
        <w:jc w:val="both"/>
        <w:rPr>
          <w:b/>
          <w:lang w:val="uk-UA"/>
        </w:rPr>
      </w:pPr>
      <w:r>
        <w:rPr>
          <w:shd w:val="clear" w:color="auto" w:fill="FFFFFF"/>
          <w:lang w:val="uk-UA"/>
        </w:rPr>
        <w:t>Відповідно до наявної інформації державна підтримка надаватиметься за рахунок коштів бюджету міста Запоріжжя,</w:t>
      </w:r>
      <w:r w:rsidRPr="008C31B5">
        <w:rPr>
          <w:lang w:val="uk-UA" w:eastAsia="uk-UA"/>
        </w:rPr>
        <w:t xml:space="preserve"> тобто за рахунок ресу</w:t>
      </w:r>
      <w:r>
        <w:rPr>
          <w:lang w:val="uk-UA" w:eastAsia="uk-UA"/>
        </w:rPr>
        <w:t>рсів держави в розумінні Закону.</w:t>
      </w:r>
    </w:p>
    <w:p w:rsidR="00132261" w:rsidRDefault="00132261" w:rsidP="00132261">
      <w:pPr>
        <w:pStyle w:val="a3"/>
        <w:rPr>
          <w:b/>
        </w:rPr>
      </w:pPr>
    </w:p>
    <w:p w:rsidR="00132261" w:rsidRPr="00BA6685" w:rsidRDefault="00132261" w:rsidP="00132261">
      <w:pPr>
        <w:pStyle w:val="a3"/>
        <w:numPr>
          <w:ilvl w:val="2"/>
          <w:numId w:val="1"/>
        </w:numPr>
        <w:tabs>
          <w:tab w:val="left" w:pos="426"/>
        </w:tabs>
        <w:ind w:left="567" w:hanging="567"/>
        <w:jc w:val="both"/>
        <w:rPr>
          <w:b/>
          <w:bCs/>
        </w:rPr>
      </w:pPr>
      <w:r>
        <w:rPr>
          <w:b/>
          <w:bCs/>
        </w:rPr>
        <w:lastRenderedPageBreak/>
        <w:t xml:space="preserve"> </w:t>
      </w:r>
      <w:r w:rsidRPr="00A2535B">
        <w:rPr>
          <w:b/>
          <w:bCs/>
        </w:rPr>
        <w:t xml:space="preserve">Створення переваг для виробництва окремих видів товарів чи провадження окремих видів господарської діяльності </w:t>
      </w:r>
    </w:p>
    <w:p w:rsidR="00132261" w:rsidRPr="00645DA8" w:rsidRDefault="00132261" w:rsidP="00132261">
      <w:pPr>
        <w:pStyle w:val="rvps2"/>
        <w:spacing w:before="0" w:beforeAutospacing="0" w:after="0" w:afterAutospacing="0"/>
        <w:jc w:val="both"/>
        <w:rPr>
          <w:b/>
          <w:lang w:val="uk-UA"/>
        </w:rPr>
      </w:pPr>
    </w:p>
    <w:p w:rsidR="00132261" w:rsidRPr="00A272BF" w:rsidRDefault="00132261" w:rsidP="00132261">
      <w:pPr>
        <w:pStyle w:val="rvps2"/>
        <w:numPr>
          <w:ilvl w:val="0"/>
          <w:numId w:val="11"/>
        </w:numPr>
        <w:spacing w:before="0" w:beforeAutospacing="0" w:after="0" w:afterAutospacing="0"/>
        <w:ind w:left="567" w:hanging="567"/>
        <w:jc w:val="both"/>
        <w:rPr>
          <w:b/>
          <w:lang w:val="uk-UA"/>
        </w:rPr>
      </w:pPr>
      <w:r w:rsidRPr="007D7C7F">
        <w:rPr>
          <w:lang w:val="uk-UA"/>
        </w:rPr>
        <w:t xml:space="preserve">Підтримка надається одному конкретному суб’єкту господарювання – </w:t>
      </w:r>
      <w:r>
        <w:rPr>
          <w:lang w:val="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7D7C7F">
        <w:rPr>
          <w:lang w:val="uk-UA"/>
        </w:rPr>
        <w:t>. Отже, підтримка спрямована на окремий вид господарської діяльності</w:t>
      </w:r>
      <w:r w:rsidR="002F63E7">
        <w:rPr>
          <w:lang w:val="uk-UA"/>
        </w:rPr>
        <w:t>, а саме: утримання, експлуатацію</w:t>
      </w:r>
      <w:r>
        <w:rPr>
          <w:lang w:val="uk-UA"/>
        </w:rPr>
        <w:t xml:space="preserve"> та проведення капітального ремонту пасажирських понтон-причалів, з метою доступу до інфраструктури внутрішнього водного транспорту.</w:t>
      </w:r>
    </w:p>
    <w:p w:rsidR="00132261" w:rsidRPr="0092656E" w:rsidRDefault="00132261" w:rsidP="00132261">
      <w:pPr>
        <w:pStyle w:val="rvps2"/>
        <w:spacing w:before="0" w:beforeAutospacing="0" w:after="0" w:afterAutospacing="0"/>
        <w:ind w:left="567"/>
        <w:jc w:val="both"/>
        <w:rPr>
          <w:b/>
          <w:lang w:val="uk-UA"/>
        </w:rPr>
      </w:pPr>
    </w:p>
    <w:p w:rsidR="00132261" w:rsidRPr="00A272BF" w:rsidRDefault="00132261" w:rsidP="00132261">
      <w:pPr>
        <w:pStyle w:val="rvps2"/>
        <w:numPr>
          <w:ilvl w:val="0"/>
          <w:numId w:val="11"/>
        </w:numPr>
        <w:spacing w:before="0" w:beforeAutospacing="0" w:after="0" w:afterAutospacing="0"/>
        <w:ind w:left="567" w:hanging="567"/>
        <w:jc w:val="both"/>
        <w:rPr>
          <w:b/>
          <w:lang w:val="uk-UA"/>
        </w:rPr>
      </w:pPr>
      <w:r w:rsidRPr="00FC0D96">
        <w:rPr>
          <w:color w:val="000000"/>
          <w:lang w:val="uk-UA"/>
        </w:rPr>
        <w:t xml:space="preserve">Портова інфраструктура означає інфраструктуру та засоби для надання послуг, пов’язаних </w:t>
      </w:r>
      <w:r w:rsidR="002F63E7">
        <w:rPr>
          <w:color w:val="000000"/>
          <w:lang w:val="uk-UA"/>
        </w:rPr>
        <w:t>і</w:t>
      </w:r>
      <w:r w:rsidRPr="00FC0D96">
        <w:rPr>
          <w:color w:val="000000"/>
          <w:lang w:val="uk-UA"/>
        </w:rPr>
        <w:t>з транспортом, зокрема, причали</w:t>
      </w:r>
      <w:r w:rsidR="002F63E7">
        <w:rPr>
          <w:color w:val="000000"/>
          <w:lang w:val="uk-UA"/>
        </w:rPr>
        <w:t>,</w:t>
      </w:r>
      <w:r w:rsidRPr="00FC0D96">
        <w:rPr>
          <w:color w:val="000000"/>
          <w:lang w:val="uk-UA"/>
        </w:rPr>
        <w:t xml:space="preserve"> що використовуються для швартування суден, пристані та плаваючі </w:t>
      </w:r>
      <w:proofErr w:type="spellStart"/>
      <w:r w:rsidRPr="00FC0D96">
        <w:rPr>
          <w:color w:val="000000"/>
          <w:lang w:val="uk-UA"/>
        </w:rPr>
        <w:t>пантонні</w:t>
      </w:r>
      <w:proofErr w:type="spellEnd"/>
      <w:r w:rsidRPr="00FC0D96">
        <w:rPr>
          <w:color w:val="000000"/>
          <w:lang w:val="uk-UA"/>
        </w:rPr>
        <w:t xml:space="preserve">  пандуси в приливних районах. Також</w:t>
      </w:r>
      <w:r>
        <w:rPr>
          <w:color w:val="000000"/>
          <w:lang w:val="uk-UA"/>
        </w:rPr>
        <w:t xml:space="preserve"> без понтон-причалів неможливе здійснення іншої діяльності, зокрема, перевезення пасажирів річковим транспортом.</w:t>
      </w:r>
    </w:p>
    <w:p w:rsidR="00132261" w:rsidRPr="00E41D43" w:rsidRDefault="00132261" w:rsidP="00132261">
      <w:pPr>
        <w:pStyle w:val="rvps2"/>
        <w:spacing w:before="0" w:beforeAutospacing="0" w:after="0" w:afterAutospacing="0"/>
        <w:ind w:left="567"/>
        <w:jc w:val="both"/>
        <w:rPr>
          <w:b/>
          <w:lang w:val="uk-UA"/>
        </w:rPr>
      </w:pPr>
    </w:p>
    <w:p w:rsidR="00132261" w:rsidRPr="003653DA" w:rsidRDefault="00FF686B" w:rsidP="00132261">
      <w:pPr>
        <w:pStyle w:val="rvps2"/>
        <w:numPr>
          <w:ilvl w:val="0"/>
          <w:numId w:val="11"/>
        </w:numPr>
        <w:spacing w:before="0" w:beforeAutospacing="0" w:after="0" w:afterAutospacing="0"/>
        <w:ind w:left="567" w:hanging="567"/>
        <w:jc w:val="both"/>
        <w:rPr>
          <w:b/>
          <w:lang w:val="uk-UA"/>
        </w:rPr>
      </w:pPr>
      <w:r>
        <w:rPr>
          <w:lang w:val="uk-UA"/>
        </w:rPr>
        <w:t>Отже</w:t>
      </w:r>
      <w:r w:rsidR="00132261" w:rsidRPr="00683AD2">
        <w:rPr>
          <w:lang w:val="uk-UA"/>
        </w:rPr>
        <w:t xml:space="preserve">, у результаті отримання повідомленої </w:t>
      </w:r>
      <w:r w:rsidR="00132261">
        <w:rPr>
          <w:lang w:val="uk-UA"/>
        </w:rPr>
        <w:t xml:space="preserve">державної підтримки                                  </w:t>
      </w:r>
      <w:r w:rsidR="00132261" w:rsidRPr="00683AD2">
        <w:rPr>
          <w:lang w:val="uk-UA"/>
        </w:rPr>
        <w:t xml:space="preserve">  </w:t>
      </w:r>
      <w:r w:rsidR="00132261" w:rsidRPr="00D93C63">
        <w:rPr>
          <w:lang w:val="uk-UA" w:eastAsia="uk-UA"/>
        </w:rPr>
        <w:t>КП «</w:t>
      </w:r>
      <w:proofErr w:type="spellStart"/>
      <w:r w:rsidR="00132261" w:rsidRPr="00D93C63">
        <w:rPr>
          <w:lang w:val="uk-UA" w:eastAsia="uk-UA"/>
        </w:rPr>
        <w:t>Запоріжелектротранс</w:t>
      </w:r>
      <w:proofErr w:type="spellEnd"/>
      <w:r w:rsidR="00132261" w:rsidRPr="00D93C63">
        <w:rPr>
          <w:lang w:val="uk-UA" w:eastAsia="uk-UA"/>
        </w:rPr>
        <w:t>»</w:t>
      </w:r>
      <w:r w:rsidR="00132261">
        <w:rPr>
          <w:lang w:val="uk-UA" w:eastAsia="uk-UA"/>
        </w:rPr>
        <w:t xml:space="preserve"> </w:t>
      </w:r>
      <w:r w:rsidR="00132261" w:rsidRPr="00683AD2">
        <w:rPr>
          <w:lang w:val="uk-UA"/>
        </w:rPr>
        <w:t xml:space="preserve">набуває переваг, що недоступні іншим суб’єктам господарювання </w:t>
      </w:r>
      <w:r w:rsidR="00132261">
        <w:rPr>
          <w:lang w:val="uk-UA"/>
        </w:rPr>
        <w:t>за</w:t>
      </w:r>
      <w:r w:rsidR="00132261" w:rsidRPr="00683AD2">
        <w:rPr>
          <w:lang w:val="uk-UA"/>
        </w:rPr>
        <w:t xml:space="preserve"> звичайних ринкових умовах</w:t>
      </w:r>
      <w:r w:rsidR="00132261">
        <w:rPr>
          <w:lang w:val="uk-UA"/>
        </w:rPr>
        <w:t>.</w:t>
      </w:r>
    </w:p>
    <w:p w:rsidR="00132261" w:rsidRDefault="00132261" w:rsidP="00132261">
      <w:pPr>
        <w:pStyle w:val="a3"/>
        <w:rPr>
          <w:b/>
        </w:rPr>
      </w:pPr>
    </w:p>
    <w:p w:rsidR="00132261" w:rsidRPr="00BA6685" w:rsidRDefault="00132261" w:rsidP="00132261">
      <w:pPr>
        <w:pStyle w:val="a3"/>
        <w:numPr>
          <w:ilvl w:val="2"/>
          <w:numId w:val="1"/>
        </w:numPr>
        <w:tabs>
          <w:tab w:val="left" w:pos="426"/>
        </w:tabs>
        <w:ind w:left="567" w:hanging="567"/>
        <w:jc w:val="both"/>
        <w:rPr>
          <w:b/>
          <w:bCs/>
        </w:rPr>
      </w:pPr>
      <w:r>
        <w:rPr>
          <w:b/>
        </w:rPr>
        <w:t xml:space="preserve"> </w:t>
      </w:r>
      <w:r w:rsidRPr="000D7B9E">
        <w:rPr>
          <w:b/>
        </w:rPr>
        <w:t>Підтримка спотворює або загрожує спотворенням економічної конкуренції</w:t>
      </w:r>
      <w:r w:rsidRPr="00A2535B">
        <w:rPr>
          <w:b/>
          <w:bCs/>
        </w:rPr>
        <w:t xml:space="preserve"> </w:t>
      </w:r>
    </w:p>
    <w:p w:rsidR="00132261" w:rsidRPr="00645DA8" w:rsidRDefault="00132261" w:rsidP="00132261">
      <w:pPr>
        <w:pStyle w:val="rvps2"/>
        <w:spacing w:before="0" w:beforeAutospacing="0" w:after="0" w:afterAutospacing="0"/>
        <w:ind w:left="567"/>
        <w:jc w:val="both"/>
        <w:rPr>
          <w:b/>
          <w:lang w:val="uk-UA"/>
        </w:rPr>
      </w:pPr>
    </w:p>
    <w:p w:rsidR="00132261" w:rsidRPr="009E6581" w:rsidRDefault="00132261" w:rsidP="00132261">
      <w:pPr>
        <w:pStyle w:val="rvps2"/>
        <w:numPr>
          <w:ilvl w:val="0"/>
          <w:numId w:val="11"/>
        </w:numPr>
        <w:spacing w:before="0" w:beforeAutospacing="0" w:after="0" w:afterAutospacing="0"/>
        <w:ind w:left="567" w:hanging="567"/>
        <w:jc w:val="both"/>
        <w:rPr>
          <w:b/>
          <w:lang w:val="uk-UA"/>
        </w:rPr>
      </w:pPr>
      <w:r w:rsidRPr="00C54696">
        <w:rPr>
          <w:lang w:val="uk-UA"/>
        </w:rPr>
        <w:t xml:space="preserve">Підтримка надається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C54696">
        <w:rPr>
          <w:lang w:val="uk-UA"/>
        </w:rPr>
        <w:t xml:space="preserve">, тобто одному суб’єкту </w:t>
      </w:r>
      <w:r>
        <w:rPr>
          <w:lang w:val="uk-UA"/>
        </w:rPr>
        <w:t>господарювання</w:t>
      </w:r>
      <w:r w:rsidR="00FF686B">
        <w:rPr>
          <w:lang w:val="uk-UA"/>
        </w:rPr>
        <w:t>,</w:t>
      </w:r>
      <w:r>
        <w:rPr>
          <w:lang w:val="uk-UA"/>
        </w:rPr>
        <w:t xml:space="preserve"> та </w:t>
      </w:r>
      <w:r w:rsidRPr="009E6581">
        <w:rPr>
          <w:lang w:val="uk-UA"/>
        </w:rPr>
        <w:t>надає</w:t>
      </w:r>
      <w:r>
        <w:rPr>
          <w:b/>
          <w:lang w:val="uk-UA"/>
        </w:rPr>
        <w:t xml:space="preserve"> </w:t>
      </w:r>
      <w:r w:rsidRPr="009E6581">
        <w:rPr>
          <w:lang w:val="uk-UA"/>
        </w:rPr>
        <w:t xml:space="preserve">йому переваги, які </w:t>
      </w:r>
      <w:r>
        <w:rPr>
          <w:lang w:val="uk-UA"/>
        </w:rPr>
        <w:t xml:space="preserve">можуть </w:t>
      </w:r>
      <w:r w:rsidRPr="009E6581">
        <w:rPr>
          <w:lang w:val="uk-UA"/>
        </w:rPr>
        <w:t>покращу</w:t>
      </w:r>
      <w:r>
        <w:rPr>
          <w:lang w:val="uk-UA"/>
        </w:rPr>
        <w:t>вати</w:t>
      </w:r>
      <w:r w:rsidRPr="009E6581">
        <w:rPr>
          <w:lang w:val="uk-UA"/>
        </w:rPr>
        <w:t xml:space="preserve"> конкурентну позицію цього суб’єкта господарювання порівняно з іншими суб’єктами господарювання, які здійснюють або могли б здійснювати аналогічну господарську діяльність і які не отрим</w:t>
      </w:r>
      <w:r>
        <w:rPr>
          <w:lang w:val="uk-UA"/>
        </w:rPr>
        <w:t>ують такої фінансової підтримки, зокрема, під час надання послуги доступу до об’єктів інфраструктури внутрішнього водного транспорту.</w:t>
      </w:r>
    </w:p>
    <w:p w:rsidR="00132261" w:rsidRDefault="00132261" w:rsidP="00132261">
      <w:pPr>
        <w:pStyle w:val="rvps2"/>
        <w:spacing w:before="0" w:beforeAutospacing="0" w:after="0" w:afterAutospacing="0"/>
        <w:jc w:val="both"/>
        <w:rPr>
          <w:b/>
          <w:lang w:val="uk-UA"/>
        </w:rPr>
      </w:pPr>
    </w:p>
    <w:p w:rsidR="00132261" w:rsidRPr="00A165B8" w:rsidRDefault="00132261" w:rsidP="00132261">
      <w:pPr>
        <w:pStyle w:val="rvps2"/>
        <w:numPr>
          <w:ilvl w:val="2"/>
          <w:numId w:val="1"/>
        </w:numPr>
        <w:spacing w:before="0" w:beforeAutospacing="0" w:after="0" w:afterAutospacing="0"/>
        <w:ind w:left="567" w:hanging="567"/>
        <w:jc w:val="both"/>
        <w:rPr>
          <w:lang w:val="uk-UA"/>
        </w:rPr>
      </w:pPr>
      <w:r>
        <w:rPr>
          <w:b/>
          <w:lang w:val="uk-UA" w:eastAsia="uk-UA"/>
        </w:rPr>
        <w:t xml:space="preserve"> </w:t>
      </w:r>
      <w:r w:rsidRPr="00A165B8">
        <w:rPr>
          <w:b/>
          <w:lang w:val="uk-UA" w:eastAsia="uk-UA"/>
        </w:rPr>
        <w:t>Віднесення повідомленої державної підтримки до державної допомоги</w:t>
      </w:r>
    </w:p>
    <w:p w:rsidR="00132261" w:rsidRPr="00A165B8" w:rsidRDefault="00132261" w:rsidP="00132261">
      <w:pPr>
        <w:pStyle w:val="rvps2"/>
        <w:spacing w:before="0" w:beforeAutospacing="0" w:after="0" w:afterAutospacing="0"/>
        <w:ind w:left="567"/>
        <w:jc w:val="both"/>
        <w:rPr>
          <w:lang w:val="uk-UA"/>
        </w:rPr>
      </w:pPr>
    </w:p>
    <w:p w:rsidR="00132261" w:rsidRDefault="00132261" w:rsidP="00132261">
      <w:pPr>
        <w:pStyle w:val="rvps2"/>
        <w:numPr>
          <w:ilvl w:val="0"/>
          <w:numId w:val="11"/>
        </w:numPr>
        <w:spacing w:before="0" w:beforeAutospacing="0" w:after="0" w:afterAutospacing="0"/>
        <w:ind w:left="567" w:hanging="567"/>
        <w:jc w:val="both"/>
        <w:rPr>
          <w:b/>
          <w:lang w:val="uk-UA"/>
        </w:rPr>
      </w:pPr>
      <w:r w:rsidRPr="00A165B8">
        <w:rPr>
          <w:lang w:val="uk-UA"/>
        </w:rPr>
        <w:t xml:space="preserve">Повідомлена державна підтримка, яка надається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A165B8">
        <w:rPr>
          <w:lang w:val="uk-UA"/>
        </w:rPr>
        <w:t xml:space="preserve"> за рахунок місцевих ресурсів, </w:t>
      </w:r>
      <w:r w:rsidRPr="00A165B8">
        <w:rPr>
          <w:lang w:val="uk-UA" w:eastAsia="uk-UA"/>
        </w:rPr>
        <w:t xml:space="preserve">на </w:t>
      </w:r>
      <w:r w:rsidRPr="00A165B8">
        <w:rPr>
          <w:bCs/>
          <w:lang w:val="uk-UA" w:eastAsia="uk-UA"/>
        </w:rPr>
        <w:t xml:space="preserve">здійснення заходів щодо </w:t>
      </w:r>
      <w:r w:rsidRPr="00D93C63">
        <w:rPr>
          <w:lang w:val="uk-UA" w:eastAsia="uk-UA"/>
        </w:rPr>
        <w:t>утримання</w:t>
      </w:r>
      <w:r>
        <w:rPr>
          <w:lang w:val="uk-UA" w:eastAsia="uk-UA"/>
        </w:rPr>
        <w:t>, експлуатації</w:t>
      </w:r>
      <w:r w:rsidRPr="00D93C63">
        <w:rPr>
          <w:lang w:val="uk-UA" w:eastAsia="uk-UA"/>
        </w:rPr>
        <w:t xml:space="preserve"> та </w:t>
      </w:r>
      <w:r w:rsidRPr="00B3481C">
        <w:rPr>
          <w:rStyle w:val="0pt0"/>
          <w:b w:val="0"/>
          <w:sz w:val="24"/>
          <w:szCs w:val="24"/>
        </w:rPr>
        <w:t>капітального ремонту пасажирських понтон-причалів</w:t>
      </w:r>
      <w:r w:rsidRPr="00A165B8">
        <w:rPr>
          <w:lang w:val="uk-UA" w:eastAsia="uk-UA"/>
        </w:rPr>
        <w:t xml:space="preserve">, </w:t>
      </w:r>
      <w:r w:rsidRPr="00A165B8">
        <w:rPr>
          <w:b/>
          <w:lang w:val="uk-UA" w:eastAsia="uk-UA"/>
        </w:rPr>
        <w:t>є державною допомогою у розумінні Закону</w:t>
      </w:r>
      <w:r>
        <w:rPr>
          <w:b/>
          <w:lang w:val="uk-UA" w:eastAsia="uk-UA"/>
        </w:rPr>
        <w:t xml:space="preserve"> </w:t>
      </w:r>
      <w:r w:rsidR="00FF686B">
        <w:rPr>
          <w:b/>
          <w:lang w:val="uk-UA" w:eastAsia="uk-UA"/>
        </w:rPr>
        <w:t>та може бути визнана допустимою</w:t>
      </w:r>
      <w:r>
        <w:rPr>
          <w:b/>
          <w:lang w:val="uk-UA" w:eastAsia="uk-UA"/>
        </w:rPr>
        <w:t xml:space="preserve"> відповідно до частини першої статті 6 Закону.</w:t>
      </w:r>
    </w:p>
    <w:p w:rsidR="00132261" w:rsidRDefault="00132261" w:rsidP="00132261">
      <w:pPr>
        <w:pStyle w:val="rvps2"/>
        <w:spacing w:before="0" w:beforeAutospacing="0" w:after="0" w:afterAutospacing="0"/>
        <w:ind w:left="567"/>
        <w:jc w:val="both"/>
        <w:rPr>
          <w:b/>
          <w:lang w:val="uk-UA"/>
        </w:rPr>
      </w:pPr>
    </w:p>
    <w:p w:rsidR="00132261" w:rsidRPr="00A165B8" w:rsidRDefault="00132261" w:rsidP="00132261">
      <w:pPr>
        <w:pStyle w:val="rvps2"/>
        <w:numPr>
          <w:ilvl w:val="0"/>
          <w:numId w:val="11"/>
        </w:numPr>
        <w:spacing w:before="0" w:beforeAutospacing="0" w:after="0" w:afterAutospacing="0"/>
        <w:ind w:left="567" w:hanging="567"/>
        <w:jc w:val="both"/>
        <w:rPr>
          <w:b/>
          <w:lang w:val="uk-UA"/>
        </w:rPr>
      </w:pPr>
      <w:r>
        <w:rPr>
          <w:lang w:val="uk-UA" w:eastAsia="uk-UA"/>
        </w:rPr>
        <w:t>Д</w:t>
      </w:r>
      <w:r w:rsidRPr="00D93C63">
        <w:rPr>
          <w:lang w:val="uk-UA" w:eastAsia="uk-UA"/>
        </w:rPr>
        <w:t xml:space="preserve">ля проведення відповідної оцінки </w:t>
      </w:r>
      <w:r w:rsidRPr="00D93C63">
        <w:rPr>
          <w:iCs/>
          <w:lang w:val="uk-UA"/>
        </w:rPr>
        <w:t>допустимості державної допомоги</w:t>
      </w:r>
      <w:r w:rsidRPr="00D93C63">
        <w:rPr>
          <w:lang w:val="uk-UA" w:eastAsia="uk-UA"/>
        </w:rPr>
        <w:t xml:space="preserve"> </w:t>
      </w:r>
      <w:r w:rsidRPr="00D93C63">
        <w:rPr>
          <w:iCs/>
          <w:lang w:val="uk-UA"/>
        </w:rPr>
        <w:t xml:space="preserve">під час надання послуг </w:t>
      </w:r>
      <w:r>
        <w:rPr>
          <w:lang w:val="uk-UA"/>
        </w:rPr>
        <w:t>доступу до об’єктів інфраструктури внутрішнього водного транспорту</w:t>
      </w:r>
      <w:r w:rsidRPr="00D93C63">
        <w:rPr>
          <w:iCs/>
          <w:lang w:val="uk-UA"/>
        </w:rPr>
        <w:t xml:space="preserve"> для оцінки використовується </w:t>
      </w:r>
      <w:r>
        <w:rPr>
          <w:lang w:val="uk-UA"/>
        </w:rPr>
        <w:t>статт</w:t>
      </w:r>
      <w:r w:rsidR="00FF686B">
        <w:rPr>
          <w:lang w:val="uk-UA"/>
        </w:rPr>
        <w:t>я</w:t>
      </w:r>
      <w:r>
        <w:rPr>
          <w:lang w:val="uk-UA"/>
        </w:rPr>
        <w:t xml:space="preserve"> 56</w:t>
      </w:r>
      <w:r w:rsidRPr="008300E6">
        <w:rPr>
          <w:lang w:val="uk-UA"/>
        </w:rPr>
        <w:t xml:space="preserve"> </w:t>
      </w:r>
      <w:r>
        <w:rPr>
          <w:lang w:val="uk-UA"/>
        </w:rPr>
        <w:t xml:space="preserve">с </w:t>
      </w:r>
      <w:r w:rsidRPr="008300E6">
        <w:rPr>
          <w:lang w:val="uk-UA"/>
        </w:rPr>
        <w:t>Регламенту</w:t>
      </w:r>
      <w:r>
        <w:rPr>
          <w:lang w:val="uk-UA"/>
        </w:rPr>
        <w:t xml:space="preserve"> </w:t>
      </w:r>
      <w:r w:rsidRPr="008300E6">
        <w:rPr>
          <w:lang w:val="uk-UA"/>
        </w:rPr>
        <w:t>№ 651/2014</w:t>
      </w:r>
      <w:r w:rsidRPr="00D93C63">
        <w:rPr>
          <w:lang w:val="uk-UA" w:eastAsia="uk-UA"/>
        </w:rPr>
        <w:t>.</w:t>
      </w:r>
    </w:p>
    <w:p w:rsidR="00132261" w:rsidRDefault="00132261" w:rsidP="00132261">
      <w:pPr>
        <w:pStyle w:val="rvps2"/>
        <w:spacing w:before="0" w:beforeAutospacing="0" w:after="0" w:afterAutospacing="0"/>
        <w:jc w:val="both"/>
        <w:rPr>
          <w:b/>
          <w:lang w:val="uk-UA"/>
        </w:rPr>
      </w:pPr>
    </w:p>
    <w:p w:rsidR="00132261" w:rsidRDefault="00132261" w:rsidP="00132261">
      <w:pPr>
        <w:pStyle w:val="a3"/>
        <w:numPr>
          <w:ilvl w:val="1"/>
          <w:numId w:val="1"/>
        </w:numPr>
        <w:tabs>
          <w:tab w:val="left" w:pos="426"/>
        </w:tabs>
        <w:ind w:left="567" w:hanging="567"/>
        <w:jc w:val="both"/>
        <w:rPr>
          <w:b/>
          <w:bCs/>
        </w:rPr>
      </w:pPr>
      <w:r>
        <w:rPr>
          <w:b/>
          <w:bCs/>
        </w:rPr>
        <w:t>Оцінка допустимості державної допомоги</w:t>
      </w:r>
    </w:p>
    <w:p w:rsidR="00132261" w:rsidRPr="00645DA8" w:rsidRDefault="00132261" w:rsidP="00132261">
      <w:pPr>
        <w:pStyle w:val="rvps2"/>
        <w:spacing w:before="0" w:beforeAutospacing="0" w:after="0" w:afterAutospacing="0"/>
        <w:ind w:left="567"/>
        <w:jc w:val="both"/>
        <w:rPr>
          <w:b/>
          <w:lang w:val="uk-UA"/>
        </w:rPr>
      </w:pPr>
    </w:p>
    <w:p w:rsidR="00132261" w:rsidRPr="00E90FDB" w:rsidRDefault="00132261" w:rsidP="00132261">
      <w:pPr>
        <w:pStyle w:val="rvps2"/>
        <w:numPr>
          <w:ilvl w:val="0"/>
          <w:numId w:val="11"/>
        </w:numPr>
        <w:spacing w:before="0" w:beforeAutospacing="0" w:after="0" w:afterAutospacing="0"/>
        <w:ind w:left="567" w:hanging="567"/>
        <w:jc w:val="both"/>
        <w:rPr>
          <w:b/>
          <w:lang w:val="uk-UA"/>
        </w:rPr>
      </w:pPr>
      <w:r w:rsidRPr="00E90FDB">
        <w:rPr>
          <w:lang w:val="uk-UA"/>
        </w:rPr>
        <w:t xml:space="preserve">Відповідно до інформації, отриманої від надавача, державна допомога надається, зокрема, з метою </w:t>
      </w:r>
      <w:r>
        <w:rPr>
          <w:lang w:val="uk-UA" w:eastAsia="uk-UA"/>
        </w:rPr>
        <w:t>виконання загальнодержавних програм розвитку або розв’язання соціальних та економічних проблем загальнонаціонального характеру</w:t>
      </w:r>
      <w:r w:rsidRPr="00E90FDB">
        <w:rPr>
          <w:lang w:val="uk-UA"/>
        </w:rPr>
        <w:t xml:space="preserve">, що відповідає статті 6 Закону (відповідно до якої державна допомога може бути визнана допустимою, якщо вона надається з ціллю, зокрема, </w:t>
      </w:r>
      <w:r>
        <w:rPr>
          <w:lang w:val="uk-UA" w:eastAsia="uk-UA"/>
        </w:rPr>
        <w:t>виконання загальнодержавних програм розвитку</w:t>
      </w:r>
      <w:r w:rsidRPr="00E90FDB">
        <w:rPr>
          <w:lang w:val="uk-UA"/>
        </w:rPr>
        <w:t>)</w:t>
      </w:r>
      <w:r>
        <w:rPr>
          <w:lang w:val="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8300E6">
        <w:rPr>
          <w:lang w:val="uk-UA"/>
        </w:rPr>
        <w:t>Згідно зі статтями  262 та 264 Угоди оцінка допустимості державної до</w:t>
      </w:r>
      <w:r>
        <w:rPr>
          <w:lang w:val="uk-UA"/>
        </w:rPr>
        <w:t>п</w:t>
      </w:r>
      <w:r w:rsidRPr="008300E6">
        <w:rPr>
          <w:lang w:val="uk-UA"/>
        </w:rPr>
        <w:t xml:space="preserve">омоги, яку буде надавати </w:t>
      </w:r>
      <w:r w:rsidRPr="00AF566F">
        <w:rPr>
          <w:lang w:val="uk-UA" w:eastAsia="uk-UA"/>
        </w:rPr>
        <w:t>Управління з питань транспортного забезпечення та зв’язку Запорізької міської ради</w:t>
      </w:r>
      <w:r w:rsidRPr="00A165B8">
        <w:rPr>
          <w:lang w:val="uk-UA"/>
        </w:rPr>
        <w:t xml:space="preserve"> </w:t>
      </w:r>
      <w:r w:rsidRPr="00D93C63">
        <w:rPr>
          <w:lang w:val="uk-UA" w:eastAsia="uk-UA"/>
        </w:rPr>
        <w:t>КП «</w:t>
      </w:r>
      <w:proofErr w:type="spellStart"/>
      <w:r w:rsidRPr="00D93C63">
        <w:rPr>
          <w:lang w:val="uk-UA" w:eastAsia="uk-UA"/>
        </w:rPr>
        <w:t>Запоріжелектротранс</w:t>
      </w:r>
      <w:proofErr w:type="spellEnd"/>
      <w:r w:rsidRPr="00D93C63">
        <w:rPr>
          <w:lang w:val="uk-UA" w:eastAsia="uk-UA"/>
        </w:rPr>
        <w:t>»</w:t>
      </w:r>
      <w:r w:rsidRPr="008300E6">
        <w:rPr>
          <w:lang w:val="uk-UA"/>
        </w:rPr>
        <w:t>, здійснюється на підставі</w:t>
      </w:r>
      <w:r>
        <w:rPr>
          <w:lang w:val="uk-UA"/>
        </w:rPr>
        <w:t xml:space="preserve">  статті 56</w:t>
      </w:r>
      <w:r w:rsidRPr="008300E6">
        <w:rPr>
          <w:lang w:val="uk-UA"/>
        </w:rPr>
        <w:t xml:space="preserve"> </w:t>
      </w:r>
      <w:r>
        <w:rPr>
          <w:lang w:val="uk-UA"/>
        </w:rPr>
        <w:t xml:space="preserve">с </w:t>
      </w:r>
      <w:r w:rsidRPr="008300E6">
        <w:rPr>
          <w:lang w:val="uk-UA"/>
        </w:rPr>
        <w:t>Регламенту</w:t>
      </w:r>
      <w:r>
        <w:rPr>
          <w:lang w:val="uk-UA"/>
        </w:rPr>
        <w:t xml:space="preserve"> </w:t>
      </w:r>
      <w:r w:rsidRPr="008300E6">
        <w:rPr>
          <w:lang w:val="uk-UA"/>
        </w:rPr>
        <w:t>№ 651/2014</w:t>
      </w:r>
      <w:r>
        <w:rPr>
          <w:lang w:val="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A02EB">
        <w:rPr>
          <w:b/>
          <w:i/>
          <w:lang w:val="uk-UA"/>
        </w:rPr>
        <w:lastRenderedPageBreak/>
        <w:t>Прийнятними є вит</w:t>
      </w:r>
      <w:r>
        <w:rPr>
          <w:b/>
          <w:i/>
          <w:lang w:val="uk-UA"/>
        </w:rPr>
        <w:t>р</w:t>
      </w:r>
      <w:r w:rsidRPr="00AA02EB">
        <w:rPr>
          <w:b/>
          <w:i/>
          <w:lang w:val="uk-UA"/>
        </w:rPr>
        <w:t>ати, включаючи витрати на планування: інвестицій для будівництва, заміни або модернізації інфраструктури порту, інвестиції для будівництва, заміни або модернізації інфраструктури доступу, днопоглиблювальні роботи (пункт 2 статті 56 с Регламенту № 651/2014)</w:t>
      </w:r>
      <w:r>
        <w:rPr>
          <w:lang w:val="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Відповідно до інформації, наданої в рамках розгляду Справи, державна допомога щодо впорядкування інфраструктури водного транспорту буде використовуватись для капітального ремонту 5 із 6 пасажирських понтон-причалів, що включають роботи з підйому понтонів на сліп, дефекацію технічного стану понтонів.</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A02EB">
        <w:rPr>
          <w:b/>
          <w:i/>
          <w:lang w:val="uk-UA" w:eastAsia="uk-UA"/>
        </w:rPr>
        <w:t xml:space="preserve">Витрати, пов’язані з діяльністю, не пов’язаною з транспортом, включаючи промислові об’єкти, що діють у порту, офісах або магазинах, а також для надбудови портів, не є прийнятними витратами </w:t>
      </w:r>
      <w:r w:rsidRPr="00AA02EB">
        <w:rPr>
          <w:b/>
          <w:i/>
          <w:lang w:val="uk-UA"/>
        </w:rPr>
        <w:t>(пункт 3 статті 56 с Регламенту № 651/2014)</w:t>
      </w:r>
      <w:r>
        <w:rPr>
          <w:lang w:val="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 xml:space="preserve">Державна допомога щодо впорядкування інфраструктури водного транспорту не буде використовуватись на діяльність, не пов’язану з транспортом. </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A02EB">
        <w:rPr>
          <w:b/>
          <w:i/>
          <w:lang w:val="uk-UA" w:eastAsia="uk-UA"/>
        </w:rPr>
        <w:t xml:space="preserve">Сума допомоги не повинна перевищувати різницю між допустимими витратами та операційним прибутком інвестицій або днопоглиблювальних робіт. Операційний прибуток попередньо віднімається з допустимих витрат на основі обґрунтованих прогнозів або за допомогою механізму повернення коштів </w:t>
      </w:r>
      <w:r w:rsidRPr="00AA02EB">
        <w:rPr>
          <w:b/>
          <w:i/>
          <w:lang w:val="uk-UA"/>
        </w:rPr>
        <w:t>(пункт 4 статті 56 с Регламенту № 651/2014)</w:t>
      </w:r>
      <w:r>
        <w:rPr>
          <w:lang w:val="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 xml:space="preserve">Відповідно до інформації, отриманої в рамках розгляду Справи,                                                на балансі </w:t>
      </w:r>
      <w:r w:rsidRPr="00D93C63">
        <w:rPr>
          <w:lang w:val="uk-UA" w:eastAsia="uk-UA"/>
        </w:rPr>
        <w:t>КП «</w:t>
      </w:r>
      <w:proofErr w:type="spellStart"/>
      <w:r w:rsidRPr="00D93C63">
        <w:rPr>
          <w:lang w:val="uk-UA" w:eastAsia="uk-UA"/>
        </w:rPr>
        <w:t>Запоріжелектротранс</w:t>
      </w:r>
      <w:proofErr w:type="spellEnd"/>
      <w:r>
        <w:rPr>
          <w:lang w:val="uk-UA"/>
        </w:rPr>
        <w:t>» згідно з р</w:t>
      </w:r>
      <w:r w:rsidRPr="00D93C63">
        <w:rPr>
          <w:lang w:val="uk-UA"/>
        </w:rPr>
        <w:t xml:space="preserve">ішенням Запорізької міської ради </w:t>
      </w:r>
      <w:r>
        <w:rPr>
          <w:lang w:val="uk-UA"/>
        </w:rPr>
        <w:br/>
      </w:r>
      <w:r w:rsidRPr="00D93C63">
        <w:rPr>
          <w:lang w:val="uk-UA"/>
        </w:rPr>
        <w:t>від 01.02.2012 № 6</w:t>
      </w:r>
      <w:r>
        <w:rPr>
          <w:lang w:val="uk-UA"/>
        </w:rPr>
        <w:t xml:space="preserve"> знаходяться </w:t>
      </w:r>
      <w:r w:rsidRPr="00D93C63">
        <w:rPr>
          <w:lang w:val="uk-UA"/>
        </w:rPr>
        <w:t>6 пасажирських понтон-причалів</w:t>
      </w:r>
      <w:r>
        <w:rPr>
          <w:lang w:val="uk-UA" w:eastAsia="uk-UA"/>
        </w:rPr>
        <w:t xml:space="preserve">. </w:t>
      </w:r>
      <w:r>
        <w:rPr>
          <w:lang w:val="uk-UA" w:eastAsia="uk-UA"/>
        </w:rPr>
        <w:br/>
      </w:r>
      <w:r w:rsidRPr="00D93C63">
        <w:rPr>
          <w:lang w:val="uk-UA"/>
        </w:rPr>
        <w:t>КП «</w:t>
      </w:r>
      <w:proofErr w:type="spellStart"/>
      <w:r w:rsidRPr="00D93C63">
        <w:rPr>
          <w:lang w:val="uk-UA"/>
        </w:rPr>
        <w:t>Запоріжелектротранс</w:t>
      </w:r>
      <w:proofErr w:type="spellEnd"/>
      <w:r w:rsidRPr="00D93C63">
        <w:rPr>
          <w:lang w:val="uk-UA"/>
        </w:rPr>
        <w:t xml:space="preserve">» забезпечує безкоштовне причалювання катерів до понтон-причалів і безпечні умови посадки-висадки пасажирів. </w:t>
      </w:r>
      <w:r w:rsidR="007D7BDF">
        <w:rPr>
          <w:lang w:val="uk-UA"/>
        </w:rPr>
        <w:t xml:space="preserve">                                           </w:t>
      </w:r>
      <w:r w:rsidRPr="00D93C63">
        <w:rPr>
          <w:lang w:val="uk-UA"/>
        </w:rPr>
        <w:t>КП «</w:t>
      </w:r>
      <w:proofErr w:type="spellStart"/>
      <w:r w:rsidRPr="00D93C63">
        <w:rPr>
          <w:lang w:val="uk-UA"/>
        </w:rPr>
        <w:t>Запоріжелектротранс</w:t>
      </w:r>
      <w:proofErr w:type="spellEnd"/>
      <w:r w:rsidRPr="00D93C63">
        <w:rPr>
          <w:lang w:val="uk-UA"/>
        </w:rPr>
        <w:t>»</w:t>
      </w:r>
      <w:r>
        <w:rPr>
          <w:lang w:val="uk-UA"/>
        </w:rPr>
        <w:t xml:space="preserve"> не отримає доходу за діяльність, пов’язану з використанням пасажирських понтон-причалів. </w:t>
      </w:r>
      <w:r>
        <w:rPr>
          <w:lang w:val="uk-UA" w:eastAsia="uk-UA"/>
        </w:rPr>
        <w:t>Плата за користування понтон-причалами не здійснюється.</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 xml:space="preserve">Враховуючи викладене, операційний прибуток інвестицій щодо користування понтон-причалами </w:t>
      </w:r>
      <w:r w:rsidR="007D7BDF">
        <w:rPr>
          <w:lang w:val="uk-UA" w:eastAsia="uk-UA"/>
        </w:rPr>
        <w:t>становить</w:t>
      </w:r>
      <w:r>
        <w:rPr>
          <w:lang w:val="uk-UA" w:eastAsia="uk-UA"/>
        </w:rPr>
        <w:t xml:space="preserve"> 0 грн. </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A02EB">
        <w:rPr>
          <w:b/>
          <w:i/>
          <w:lang w:val="uk-UA" w:eastAsia="uk-UA"/>
        </w:rPr>
        <w:t>Максимальна інтенсивність допомоги не повинна перевищувати 100 % прийнятних витрат д</w:t>
      </w:r>
      <w:r w:rsidR="007D7BDF">
        <w:rPr>
          <w:b/>
          <w:i/>
          <w:lang w:val="uk-UA" w:eastAsia="uk-UA"/>
        </w:rPr>
        <w:t>о суми, встановленої у пункті 4</w:t>
      </w:r>
      <w:r w:rsidRPr="00AA02EB">
        <w:rPr>
          <w:b/>
          <w:i/>
          <w:lang w:val="uk-UA" w:eastAsia="uk-UA"/>
        </w:rPr>
        <w:t xml:space="preserve"> </w:t>
      </w:r>
      <w:r w:rsidRPr="00AA02EB">
        <w:rPr>
          <w:b/>
          <w:i/>
          <w:lang w:val="uk-UA"/>
        </w:rPr>
        <w:t>(пункт 5 статті 56 с Регламенту № 651/2014)</w:t>
      </w:r>
      <w:r>
        <w:rPr>
          <w:lang w:val="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 xml:space="preserve">Враховуючи, що плата за користування понтон-причалами не здійснюється, та операційний прибуток інвестицій щодо користування причалами </w:t>
      </w:r>
      <w:r w:rsidR="007D7BDF">
        <w:rPr>
          <w:lang w:val="uk-UA" w:eastAsia="uk-UA"/>
        </w:rPr>
        <w:t>становить</w:t>
      </w:r>
      <w:r>
        <w:rPr>
          <w:lang w:val="uk-UA" w:eastAsia="uk-UA"/>
        </w:rPr>
        <w:t xml:space="preserve"> 0 </w:t>
      </w:r>
      <w:proofErr w:type="spellStart"/>
      <w:r>
        <w:rPr>
          <w:lang w:val="uk-UA" w:eastAsia="uk-UA"/>
        </w:rPr>
        <w:t>грн</w:t>
      </w:r>
      <w:proofErr w:type="spellEnd"/>
      <w:r>
        <w:rPr>
          <w:lang w:val="uk-UA" w:eastAsia="uk-UA"/>
        </w:rPr>
        <w:t>, максимальна інтенсивність державної допомоги щодо впорядкування інфраструктури водного транспорту, а саме,  капітального ремонту 5 із 6 пасажирських понтон-причалів</w:t>
      </w:r>
      <w:r w:rsidR="007D7BDF">
        <w:rPr>
          <w:lang w:val="uk-UA" w:eastAsia="uk-UA"/>
        </w:rPr>
        <w:t>,</w:t>
      </w:r>
      <w:r>
        <w:rPr>
          <w:lang w:val="uk-UA" w:eastAsia="uk-UA"/>
        </w:rPr>
        <w:t xml:space="preserve"> </w:t>
      </w:r>
      <w:r w:rsidR="007D7BDF">
        <w:rPr>
          <w:lang w:val="uk-UA" w:eastAsia="uk-UA"/>
        </w:rPr>
        <w:t>становитиме</w:t>
      </w:r>
      <w:r>
        <w:rPr>
          <w:lang w:val="uk-UA" w:eastAsia="uk-UA"/>
        </w:rPr>
        <w:t xml:space="preserve"> 1 277 </w:t>
      </w:r>
      <w:r w:rsidRPr="00D93C63">
        <w:rPr>
          <w:lang w:val="uk-UA" w:eastAsia="uk-UA"/>
        </w:rPr>
        <w:t>942 грн</w:t>
      </w:r>
      <w:r>
        <w:rPr>
          <w:lang w:val="uk-UA" w:eastAsia="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 xml:space="preserve">Разом </w:t>
      </w:r>
      <w:r w:rsidR="007D7BDF">
        <w:rPr>
          <w:lang w:val="uk-UA" w:eastAsia="uk-UA"/>
        </w:rPr>
        <w:t>і</w:t>
      </w:r>
      <w:r>
        <w:rPr>
          <w:lang w:val="uk-UA" w:eastAsia="uk-UA"/>
        </w:rPr>
        <w:t xml:space="preserve">з тим, з урахуванням того, що максимальну інтенсивність було розраховано на підставі інформації, що операційний прибуток інвестицій щодо користування понтон-причалами </w:t>
      </w:r>
      <w:r w:rsidR="007D7BDF">
        <w:rPr>
          <w:lang w:val="uk-UA" w:eastAsia="uk-UA"/>
        </w:rPr>
        <w:t>становить</w:t>
      </w:r>
      <w:r>
        <w:rPr>
          <w:lang w:val="uk-UA" w:eastAsia="uk-UA"/>
        </w:rPr>
        <w:t xml:space="preserve"> 0 </w:t>
      </w:r>
      <w:proofErr w:type="spellStart"/>
      <w:r>
        <w:rPr>
          <w:lang w:val="uk-UA" w:eastAsia="uk-UA"/>
        </w:rPr>
        <w:t>грн</w:t>
      </w:r>
      <w:proofErr w:type="spellEnd"/>
      <w:r>
        <w:rPr>
          <w:lang w:val="uk-UA" w:eastAsia="uk-UA"/>
        </w:rPr>
        <w:t xml:space="preserve">, </w:t>
      </w:r>
      <w:r w:rsidRPr="009B17B2">
        <w:rPr>
          <w:lang w:val="uk-UA" w:eastAsia="uk-UA"/>
        </w:rPr>
        <w:t xml:space="preserve">у разі отримання доходу </w:t>
      </w:r>
      <w:r w:rsidR="007D7BDF">
        <w:rPr>
          <w:lang w:val="uk-UA" w:eastAsia="uk-UA"/>
        </w:rPr>
        <w:t xml:space="preserve">                                      </w:t>
      </w:r>
      <w:r w:rsidRPr="00D93C63">
        <w:rPr>
          <w:lang w:val="uk-UA"/>
        </w:rPr>
        <w:t>КП «</w:t>
      </w:r>
      <w:proofErr w:type="spellStart"/>
      <w:r w:rsidRPr="00D93C63">
        <w:rPr>
          <w:lang w:val="uk-UA"/>
        </w:rPr>
        <w:t>Запоріжелектротранс</w:t>
      </w:r>
      <w:proofErr w:type="spellEnd"/>
      <w:r w:rsidRPr="00D93C63">
        <w:rPr>
          <w:lang w:val="uk-UA"/>
        </w:rPr>
        <w:t>»</w:t>
      </w:r>
      <w:r w:rsidRPr="009B17B2">
        <w:rPr>
          <w:lang w:val="uk-UA" w:eastAsia="uk-UA"/>
        </w:rPr>
        <w:t xml:space="preserve"> від здійснення діяльності, пов’язаної з використанням </w:t>
      </w:r>
      <w:r>
        <w:rPr>
          <w:lang w:val="uk-UA" w:eastAsia="uk-UA"/>
        </w:rPr>
        <w:t>понтон-</w:t>
      </w:r>
      <w:r w:rsidRPr="009B17B2">
        <w:rPr>
          <w:lang w:val="uk-UA" w:eastAsia="uk-UA"/>
        </w:rPr>
        <w:t xml:space="preserve">причалів, отриманий прибуток від здійснення такої діяльності має бути перераховано до бюджету міста </w:t>
      </w:r>
      <w:r>
        <w:rPr>
          <w:lang w:val="uk-UA" w:eastAsia="uk-UA"/>
        </w:rPr>
        <w:t>Запоріжжя.</w:t>
      </w:r>
    </w:p>
    <w:p w:rsidR="00132261" w:rsidRDefault="00132261" w:rsidP="00132261">
      <w:pPr>
        <w:pStyle w:val="rvps2"/>
        <w:numPr>
          <w:ilvl w:val="0"/>
          <w:numId w:val="11"/>
        </w:numPr>
        <w:spacing w:before="0" w:beforeAutospacing="0" w:after="0" w:afterAutospacing="0"/>
        <w:ind w:left="567" w:hanging="567"/>
        <w:jc w:val="both"/>
        <w:rPr>
          <w:b/>
          <w:i/>
          <w:lang w:val="uk-UA" w:eastAsia="uk-UA"/>
        </w:rPr>
      </w:pPr>
      <w:r>
        <w:rPr>
          <w:b/>
          <w:i/>
          <w:lang w:val="uk-UA" w:eastAsia="uk-UA"/>
        </w:rPr>
        <w:t>Доступ</w:t>
      </w:r>
      <w:r w:rsidRPr="00D732FB">
        <w:rPr>
          <w:b/>
          <w:i/>
          <w:lang w:val="uk-UA" w:eastAsia="uk-UA"/>
        </w:rPr>
        <w:t xml:space="preserve"> </w:t>
      </w:r>
      <w:r>
        <w:rPr>
          <w:b/>
          <w:i/>
          <w:lang w:val="uk-UA" w:eastAsia="uk-UA"/>
        </w:rPr>
        <w:t>до інфраструктури</w:t>
      </w:r>
      <w:r w:rsidRPr="00D732FB">
        <w:rPr>
          <w:b/>
          <w:i/>
          <w:lang w:val="uk-UA" w:eastAsia="uk-UA"/>
        </w:rPr>
        <w:t xml:space="preserve"> порту повин</w:t>
      </w:r>
      <w:r>
        <w:rPr>
          <w:b/>
          <w:i/>
          <w:lang w:val="uk-UA" w:eastAsia="uk-UA"/>
        </w:rPr>
        <w:t>ен</w:t>
      </w:r>
      <w:r w:rsidRPr="00D732FB">
        <w:rPr>
          <w:b/>
          <w:i/>
          <w:lang w:val="uk-UA" w:eastAsia="uk-UA"/>
        </w:rPr>
        <w:t xml:space="preserve"> бути доступн</w:t>
      </w:r>
      <w:r>
        <w:rPr>
          <w:b/>
          <w:i/>
          <w:lang w:val="uk-UA" w:eastAsia="uk-UA"/>
        </w:rPr>
        <w:t>им</w:t>
      </w:r>
      <w:r w:rsidRPr="00D732FB">
        <w:rPr>
          <w:b/>
          <w:i/>
          <w:lang w:val="uk-UA" w:eastAsia="uk-UA"/>
        </w:rPr>
        <w:t xml:space="preserve"> для зацікавлених користувачів на рівній і недискримінаційній основі на ринкових умовах (пункт </w:t>
      </w:r>
      <w:r>
        <w:rPr>
          <w:b/>
          <w:i/>
          <w:lang w:val="uk-UA" w:eastAsia="uk-UA"/>
        </w:rPr>
        <w:t>7</w:t>
      </w:r>
      <w:r w:rsidRPr="00D732FB">
        <w:rPr>
          <w:b/>
          <w:i/>
          <w:lang w:val="uk-UA" w:eastAsia="uk-UA"/>
        </w:rPr>
        <w:t xml:space="preserve"> статті 56 с Регламенту  № 651/2014).</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 xml:space="preserve">Понтон-причали, що перебувають на балансі </w:t>
      </w:r>
      <w:r w:rsidRPr="00D93C63">
        <w:rPr>
          <w:lang w:val="uk-UA"/>
        </w:rPr>
        <w:t>КП «</w:t>
      </w:r>
      <w:proofErr w:type="spellStart"/>
      <w:r w:rsidRPr="00D93C63">
        <w:rPr>
          <w:lang w:val="uk-UA"/>
        </w:rPr>
        <w:t>Запоріжелектротранс</w:t>
      </w:r>
      <w:proofErr w:type="spellEnd"/>
      <w:r w:rsidRPr="00D93C63">
        <w:rPr>
          <w:lang w:val="uk-UA"/>
        </w:rPr>
        <w:t>»</w:t>
      </w:r>
      <w:r w:rsidR="00AF4B39">
        <w:rPr>
          <w:lang w:val="uk-UA"/>
        </w:rPr>
        <w:t>,</w:t>
      </w:r>
      <w:r>
        <w:rPr>
          <w:lang w:val="uk-UA" w:eastAsia="uk-UA"/>
        </w:rPr>
        <w:t xml:space="preserve"> знаходяться у вільному доступі та використовуються на безкоштовній основі. Плата за користування понтон-причалами не </w:t>
      </w:r>
      <w:r w:rsidR="00AF4B39">
        <w:rPr>
          <w:lang w:val="uk-UA" w:eastAsia="uk-UA"/>
        </w:rPr>
        <w:t>стягується</w:t>
      </w:r>
      <w:r>
        <w:rPr>
          <w:lang w:val="uk-UA" w:eastAsia="uk-UA"/>
        </w:rPr>
        <w:t>.</w:t>
      </w:r>
    </w:p>
    <w:p w:rsidR="00132261" w:rsidRDefault="00132261" w:rsidP="00132261">
      <w:pPr>
        <w:pStyle w:val="rvps2"/>
        <w:numPr>
          <w:ilvl w:val="0"/>
          <w:numId w:val="11"/>
        </w:numPr>
        <w:spacing w:before="0" w:beforeAutospacing="0" w:after="0" w:afterAutospacing="0"/>
        <w:ind w:left="567" w:hanging="567"/>
        <w:jc w:val="both"/>
        <w:rPr>
          <w:lang w:val="uk-UA" w:eastAsia="uk-UA"/>
        </w:rPr>
      </w:pPr>
      <w:r>
        <w:rPr>
          <w:lang w:val="uk-UA" w:eastAsia="uk-UA"/>
        </w:rPr>
        <w:t xml:space="preserve">Враховуючи викладене, </w:t>
      </w:r>
      <w:r w:rsidRPr="00A2535B">
        <w:rPr>
          <w:lang w:val="uk-UA"/>
        </w:rPr>
        <w:t xml:space="preserve">державна </w:t>
      </w:r>
      <w:r>
        <w:rPr>
          <w:lang w:val="uk-UA" w:eastAsia="uk-UA"/>
        </w:rPr>
        <w:t>допомога</w:t>
      </w:r>
      <w:r w:rsidRPr="00A2535B">
        <w:rPr>
          <w:lang w:val="uk-UA" w:eastAsia="uk-UA"/>
        </w:rPr>
        <w:t xml:space="preserve"> у формі капітальних трансфертів на </w:t>
      </w:r>
      <w:r w:rsidRPr="009E5BBA">
        <w:rPr>
          <w:bCs/>
          <w:lang w:val="uk-UA" w:eastAsia="uk-UA"/>
        </w:rPr>
        <w:t>впорядкування інфраструк</w:t>
      </w:r>
      <w:r w:rsidR="00AF4B39">
        <w:rPr>
          <w:bCs/>
          <w:lang w:val="uk-UA" w:eastAsia="uk-UA"/>
        </w:rPr>
        <w:t>тури водного транспорту, а саме:</w:t>
      </w:r>
      <w:r w:rsidRPr="009E5BBA">
        <w:rPr>
          <w:bCs/>
          <w:lang w:val="uk-UA" w:eastAsia="uk-UA"/>
        </w:rPr>
        <w:t xml:space="preserve">  </w:t>
      </w:r>
      <w:r w:rsidRPr="00D93C63">
        <w:rPr>
          <w:lang w:val="uk-UA" w:eastAsia="uk-UA"/>
        </w:rPr>
        <w:t>утримання</w:t>
      </w:r>
      <w:r w:rsidR="00AF4B39">
        <w:rPr>
          <w:lang w:val="uk-UA" w:eastAsia="uk-UA"/>
        </w:rPr>
        <w:t>, експлуатацію</w:t>
      </w:r>
      <w:r w:rsidRPr="00D93C63">
        <w:rPr>
          <w:lang w:val="uk-UA" w:eastAsia="uk-UA"/>
        </w:rPr>
        <w:t xml:space="preserve"> та </w:t>
      </w:r>
      <w:r w:rsidRPr="00B3481C">
        <w:rPr>
          <w:rStyle w:val="0pt0"/>
          <w:b w:val="0"/>
          <w:sz w:val="24"/>
          <w:szCs w:val="24"/>
        </w:rPr>
        <w:t>капітальний ремонт пасажирських понтон-причалів</w:t>
      </w:r>
      <w:r w:rsidRPr="00A2535B">
        <w:rPr>
          <w:lang w:val="uk-UA" w:eastAsia="uk-UA"/>
        </w:rPr>
        <w:t xml:space="preserve">, що </w:t>
      </w:r>
      <w:r w:rsidRPr="00A2535B">
        <w:rPr>
          <w:lang w:val="uk-UA" w:eastAsia="uk-UA"/>
        </w:rPr>
        <w:lastRenderedPageBreak/>
        <w:t xml:space="preserve">виділяється на підставі  </w:t>
      </w:r>
      <w:r w:rsidRPr="00A165B8">
        <w:rPr>
          <w:lang w:val="uk-UA" w:eastAsia="uk-UA"/>
        </w:rPr>
        <w:t xml:space="preserve">рішення </w:t>
      </w:r>
      <w:r w:rsidRPr="00D93C63">
        <w:rPr>
          <w:lang w:val="uk-UA" w:eastAsia="uk-UA"/>
        </w:rPr>
        <w:t>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D93C63">
        <w:rPr>
          <w:lang w:val="uk-UA" w:eastAsia="uk-UA"/>
        </w:rPr>
        <w:t>Запоріжелектротранс</w:t>
      </w:r>
      <w:proofErr w:type="spellEnd"/>
      <w:r w:rsidRPr="00D93C63">
        <w:rPr>
          <w:lang w:val="uk-UA" w:eastAsia="uk-UA"/>
        </w:rPr>
        <w:t>» на 2018 – 2021 роки»</w:t>
      </w:r>
      <w:r w:rsidRPr="00A165B8">
        <w:rPr>
          <w:lang w:val="uk-UA" w:eastAsia="uk-UA"/>
        </w:rPr>
        <w:t xml:space="preserve">, </w:t>
      </w:r>
      <w:r w:rsidRPr="00D93C63">
        <w:rPr>
          <w:lang w:val="uk-UA" w:eastAsia="uk-UA"/>
        </w:rPr>
        <w:t>Запорізьк</w:t>
      </w:r>
      <w:r>
        <w:rPr>
          <w:lang w:val="uk-UA" w:eastAsia="uk-UA"/>
        </w:rPr>
        <w:t>ому</w:t>
      </w:r>
      <w:r w:rsidRPr="00D93C63">
        <w:rPr>
          <w:lang w:val="uk-UA" w:eastAsia="uk-UA"/>
        </w:rPr>
        <w:t xml:space="preserve"> комунальн</w:t>
      </w:r>
      <w:r>
        <w:rPr>
          <w:lang w:val="uk-UA" w:eastAsia="uk-UA"/>
        </w:rPr>
        <w:t>ому</w:t>
      </w:r>
      <w:r w:rsidRPr="00D93C63">
        <w:rPr>
          <w:lang w:val="uk-UA" w:eastAsia="uk-UA"/>
        </w:rPr>
        <w:t xml:space="preserve"> підприємств</w:t>
      </w:r>
      <w:r>
        <w:rPr>
          <w:lang w:val="uk-UA" w:eastAsia="uk-UA"/>
        </w:rPr>
        <w:t>у</w:t>
      </w:r>
      <w:r w:rsidRPr="00D93C63">
        <w:rPr>
          <w:lang w:val="uk-UA" w:eastAsia="uk-UA"/>
        </w:rPr>
        <w:t xml:space="preserve"> міського електротранспорту «</w:t>
      </w:r>
      <w:proofErr w:type="spellStart"/>
      <w:r w:rsidRPr="00D93C63">
        <w:rPr>
          <w:lang w:val="uk-UA" w:eastAsia="uk-UA"/>
        </w:rPr>
        <w:t>Запоріжелектротранс</w:t>
      </w:r>
      <w:proofErr w:type="spellEnd"/>
      <w:r w:rsidRPr="00D93C63">
        <w:rPr>
          <w:lang w:val="uk-UA" w:eastAsia="uk-UA"/>
        </w:rPr>
        <w:t>»</w:t>
      </w:r>
      <w:r w:rsidRPr="00A165B8">
        <w:rPr>
          <w:lang w:val="uk-UA" w:eastAsia="uk-UA"/>
        </w:rPr>
        <w:t xml:space="preserve"> на період з 01.01.2019 по 31.12.2021 у сумі </w:t>
      </w:r>
      <w:r w:rsidRPr="00D93C63">
        <w:rPr>
          <w:lang w:val="uk-UA" w:eastAsia="uk-UA"/>
        </w:rPr>
        <w:t>1</w:t>
      </w:r>
      <w:r>
        <w:rPr>
          <w:lang w:val="uk-UA" w:eastAsia="uk-UA"/>
        </w:rPr>
        <w:t> </w:t>
      </w:r>
      <w:r w:rsidRPr="00D93C63">
        <w:rPr>
          <w:lang w:val="uk-UA" w:eastAsia="uk-UA"/>
        </w:rPr>
        <w:t>277</w:t>
      </w:r>
      <w:r>
        <w:rPr>
          <w:lang w:val="uk-UA" w:eastAsia="uk-UA"/>
        </w:rPr>
        <w:t xml:space="preserve"> </w:t>
      </w:r>
      <w:r w:rsidRPr="00D93C63">
        <w:rPr>
          <w:lang w:val="uk-UA" w:eastAsia="uk-UA"/>
        </w:rPr>
        <w:t xml:space="preserve">942 </w:t>
      </w:r>
      <w:r w:rsidRPr="00A165B8">
        <w:rPr>
          <w:lang w:val="uk-UA" w:eastAsia="uk-UA"/>
        </w:rPr>
        <w:t>гривень</w:t>
      </w:r>
      <w:r w:rsidRPr="00A2535B">
        <w:rPr>
          <w:lang w:val="uk-UA" w:eastAsia="uk-UA"/>
        </w:rPr>
        <w:t xml:space="preserve">, </w:t>
      </w:r>
      <w:r>
        <w:rPr>
          <w:lang w:val="uk-UA" w:eastAsia="uk-UA"/>
        </w:rPr>
        <w:t>є</w:t>
      </w:r>
      <w:r w:rsidRPr="00A2535B">
        <w:rPr>
          <w:lang w:val="uk-UA" w:eastAsia="uk-UA"/>
        </w:rPr>
        <w:t xml:space="preserve"> допустимою для конкуренції, </w:t>
      </w:r>
      <w:r>
        <w:rPr>
          <w:lang w:val="uk-UA"/>
        </w:rPr>
        <w:t>внаслідок</w:t>
      </w:r>
      <w:r w:rsidRPr="00A2535B">
        <w:rPr>
          <w:lang w:val="uk-UA"/>
        </w:rPr>
        <w:t xml:space="preserve"> внесення  </w:t>
      </w:r>
      <w:r w:rsidRPr="00AF566F">
        <w:rPr>
          <w:lang w:val="uk-UA" w:eastAsia="uk-UA"/>
        </w:rPr>
        <w:t>Управлінням з питань транспортного забезпечення та зв’язку Запорізької міської ради</w:t>
      </w:r>
      <w:r w:rsidRPr="00A2535B">
        <w:rPr>
          <w:lang w:val="uk-UA"/>
        </w:rPr>
        <w:t xml:space="preserve"> змін до умов її надання та </w:t>
      </w:r>
      <w:r>
        <w:rPr>
          <w:lang w:val="uk-UA"/>
        </w:rPr>
        <w:t xml:space="preserve">за умови </w:t>
      </w:r>
      <w:r w:rsidRPr="00A2535B">
        <w:rPr>
          <w:lang w:val="uk-UA"/>
        </w:rPr>
        <w:t xml:space="preserve">виконання </w:t>
      </w:r>
      <w:r w:rsidR="00AF4B39">
        <w:rPr>
          <w:lang w:val="uk-UA"/>
        </w:rPr>
        <w:t>так</w:t>
      </w:r>
      <w:r w:rsidRPr="00A2535B">
        <w:rPr>
          <w:lang w:val="uk-UA"/>
        </w:rPr>
        <w:t>их зобов’язань</w:t>
      </w:r>
      <w:r>
        <w:rPr>
          <w:lang w:val="uk-UA"/>
        </w:rPr>
        <w:t>:</w:t>
      </w:r>
    </w:p>
    <w:p w:rsidR="00132261" w:rsidRDefault="00132261" w:rsidP="00132261">
      <w:pPr>
        <w:pStyle w:val="rvps2"/>
        <w:numPr>
          <w:ilvl w:val="0"/>
          <w:numId w:val="32"/>
        </w:numPr>
        <w:spacing w:before="0" w:beforeAutospacing="0" w:after="0" w:afterAutospacing="0"/>
        <w:ind w:left="567" w:firstLine="567"/>
        <w:jc w:val="both"/>
        <w:rPr>
          <w:lang w:val="uk-UA" w:eastAsia="uk-UA"/>
        </w:rPr>
      </w:pPr>
      <w:r>
        <w:rPr>
          <w:lang w:val="uk-UA"/>
        </w:rPr>
        <w:t xml:space="preserve">державна допомога, що надається </w:t>
      </w:r>
      <w:r w:rsidRPr="00D93C63">
        <w:rPr>
          <w:lang w:val="uk-UA" w:eastAsia="uk-UA"/>
        </w:rPr>
        <w:t>Запорізько</w:t>
      </w:r>
      <w:r>
        <w:rPr>
          <w:lang w:val="uk-UA" w:eastAsia="uk-UA"/>
        </w:rPr>
        <w:t>му</w:t>
      </w:r>
      <w:r w:rsidRPr="00D93C63">
        <w:rPr>
          <w:lang w:val="uk-UA" w:eastAsia="uk-UA"/>
        </w:rPr>
        <w:t xml:space="preserve"> комунально</w:t>
      </w:r>
      <w:r>
        <w:rPr>
          <w:lang w:val="uk-UA" w:eastAsia="uk-UA"/>
        </w:rPr>
        <w:t>му</w:t>
      </w:r>
      <w:r w:rsidRPr="00D93C63">
        <w:rPr>
          <w:lang w:val="uk-UA" w:eastAsia="uk-UA"/>
        </w:rPr>
        <w:t xml:space="preserve"> підприємств</w:t>
      </w:r>
      <w:r>
        <w:rPr>
          <w:lang w:val="uk-UA" w:eastAsia="uk-UA"/>
        </w:rPr>
        <w:t>у</w:t>
      </w:r>
      <w:r w:rsidRPr="00D93C63">
        <w:rPr>
          <w:lang w:val="uk-UA" w:eastAsia="uk-UA"/>
        </w:rPr>
        <w:t xml:space="preserve"> міського електротранспорту «</w:t>
      </w:r>
      <w:proofErr w:type="spellStart"/>
      <w:r w:rsidRPr="00D93C63">
        <w:rPr>
          <w:lang w:val="uk-UA" w:eastAsia="uk-UA"/>
        </w:rPr>
        <w:t>Запоріжелектротранс</w:t>
      </w:r>
      <w:proofErr w:type="spellEnd"/>
      <w:r w:rsidRPr="00D93C63">
        <w:rPr>
          <w:lang w:val="uk-UA" w:eastAsia="uk-UA"/>
        </w:rPr>
        <w:t>»</w:t>
      </w:r>
      <w:r w:rsidRPr="00DF4CF3">
        <w:rPr>
          <w:lang w:val="uk-UA"/>
        </w:rPr>
        <w:t xml:space="preserve"> </w:t>
      </w:r>
      <w:r>
        <w:rPr>
          <w:lang w:val="uk-UA"/>
        </w:rPr>
        <w:t xml:space="preserve">повинна спрямовуватись виключно на допустимі витрати, а саме, </w:t>
      </w:r>
      <w:r w:rsidRPr="00D93C63">
        <w:rPr>
          <w:lang w:val="uk-UA" w:eastAsia="uk-UA"/>
        </w:rPr>
        <w:t>утримання</w:t>
      </w:r>
      <w:r>
        <w:rPr>
          <w:lang w:val="uk-UA" w:eastAsia="uk-UA"/>
        </w:rPr>
        <w:t>, експлуатацію</w:t>
      </w:r>
      <w:r w:rsidRPr="00D93C63">
        <w:rPr>
          <w:lang w:val="uk-UA" w:eastAsia="uk-UA"/>
        </w:rPr>
        <w:t xml:space="preserve"> та </w:t>
      </w:r>
      <w:r w:rsidRPr="00B3481C">
        <w:rPr>
          <w:rStyle w:val="0pt0"/>
          <w:b w:val="0"/>
          <w:sz w:val="24"/>
          <w:szCs w:val="24"/>
        </w:rPr>
        <w:t>капітальний ремонт пасажирських понтон-причалів</w:t>
      </w:r>
      <w:r>
        <w:rPr>
          <w:lang w:val="uk-UA"/>
        </w:rPr>
        <w:t>;</w:t>
      </w:r>
    </w:p>
    <w:p w:rsidR="00132261" w:rsidRDefault="00132261" w:rsidP="00132261">
      <w:pPr>
        <w:pStyle w:val="rvps2"/>
        <w:numPr>
          <w:ilvl w:val="0"/>
          <w:numId w:val="32"/>
        </w:numPr>
        <w:spacing w:before="0" w:beforeAutospacing="0" w:after="0" w:afterAutospacing="0"/>
        <w:ind w:left="567" w:firstLine="567"/>
        <w:jc w:val="both"/>
        <w:rPr>
          <w:lang w:val="uk-UA" w:eastAsia="uk-UA"/>
        </w:rPr>
      </w:pPr>
      <w:r>
        <w:rPr>
          <w:lang w:val="uk-UA" w:eastAsia="uk-UA"/>
        </w:rPr>
        <w:t>у разі отримання доходу</w:t>
      </w:r>
      <w:r w:rsidRPr="00FE08B2">
        <w:rPr>
          <w:lang w:val="uk-UA" w:eastAsia="uk-UA"/>
        </w:rPr>
        <w:t xml:space="preserve"> </w:t>
      </w:r>
      <w:r w:rsidRPr="00D93C63">
        <w:rPr>
          <w:lang w:val="uk-UA" w:eastAsia="uk-UA"/>
        </w:rPr>
        <w:t>Запорізьк</w:t>
      </w:r>
      <w:r>
        <w:rPr>
          <w:lang w:val="uk-UA" w:eastAsia="uk-UA"/>
        </w:rPr>
        <w:t>им</w:t>
      </w:r>
      <w:r w:rsidRPr="00D93C63">
        <w:rPr>
          <w:lang w:val="uk-UA" w:eastAsia="uk-UA"/>
        </w:rPr>
        <w:t xml:space="preserve"> комунальн</w:t>
      </w:r>
      <w:r>
        <w:rPr>
          <w:lang w:val="uk-UA" w:eastAsia="uk-UA"/>
        </w:rPr>
        <w:t>им</w:t>
      </w:r>
      <w:r w:rsidRPr="00D93C63">
        <w:rPr>
          <w:lang w:val="uk-UA" w:eastAsia="uk-UA"/>
        </w:rPr>
        <w:t xml:space="preserve"> підприємств</w:t>
      </w:r>
      <w:r>
        <w:rPr>
          <w:lang w:val="uk-UA" w:eastAsia="uk-UA"/>
        </w:rPr>
        <w:t>ом</w:t>
      </w:r>
      <w:r w:rsidRPr="00D93C63">
        <w:rPr>
          <w:lang w:val="uk-UA" w:eastAsia="uk-UA"/>
        </w:rPr>
        <w:t xml:space="preserve"> міського електротранспорту «</w:t>
      </w:r>
      <w:proofErr w:type="spellStart"/>
      <w:r w:rsidRPr="00D93C63">
        <w:rPr>
          <w:lang w:val="uk-UA" w:eastAsia="uk-UA"/>
        </w:rPr>
        <w:t>Запоріжелектротранс</w:t>
      </w:r>
      <w:proofErr w:type="spellEnd"/>
      <w:r w:rsidRPr="00D93C63">
        <w:rPr>
          <w:lang w:val="uk-UA" w:eastAsia="uk-UA"/>
        </w:rPr>
        <w:t>»</w:t>
      </w:r>
      <w:r>
        <w:rPr>
          <w:lang w:val="uk-UA" w:eastAsia="uk-UA"/>
        </w:rPr>
        <w:t xml:space="preserve"> </w:t>
      </w:r>
      <w:r>
        <w:rPr>
          <w:lang w:val="uk-UA"/>
        </w:rPr>
        <w:t xml:space="preserve">під час надання послуг </w:t>
      </w:r>
      <w:r w:rsidR="00AF4B39">
        <w:rPr>
          <w:lang w:val="uk-UA"/>
        </w:rPr>
        <w:t>і</w:t>
      </w:r>
      <w:r>
        <w:rPr>
          <w:lang w:val="uk-UA"/>
        </w:rPr>
        <w:t>з використання понтон-причалів як об’єктів інфраструктури  внутрішнього водного транспорт</w:t>
      </w:r>
      <w:r w:rsidR="00AF4B39">
        <w:rPr>
          <w:lang w:val="uk-UA"/>
        </w:rPr>
        <w:t>у</w:t>
      </w:r>
      <w:r>
        <w:rPr>
          <w:lang w:val="uk-UA"/>
        </w:rPr>
        <w:t xml:space="preserve">, </w:t>
      </w:r>
      <w:r>
        <w:rPr>
          <w:lang w:val="uk-UA" w:eastAsia="uk-UA"/>
        </w:rPr>
        <w:t xml:space="preserve"> отриманий прибуток від надання таких послуг має бути перераховано до бюджету міста Запоріжжя;</w:t>
      </w:r>
    </w:p>
    <w:p w:rsidR="00132261" w:rsidRDefault="00132261" w:rsidP="00132261">
      <w:pPr>
        <w:pStyle w:val="rvps2"/>
        <w:numPr>
          <w:ilvl w:val="0"/>
          <w:numId w:val="32"/>
        </w:numPr>
        <w:spacing w:before="0" w:beforeAutospacing="0" w:after="0" w:afterAutospacing="0"/>
        <w:ind w:left="567" w:firstLine="567"/>
        <w:jc w:val="both"/>
        <w:rPr>
          <w:lang w:val="uk-UA" w:eastAsia="uk-UA"/>
        </w:rPr>
      </w:pPr>
      <w:r w:rsidRPr="0020430E">
        <w:rPr>
          <w:lang w:val="uk-UA" w:eastAsia="uk-UA"/>
        </w:rPr>
        <w:t xml:space="preserve">доступ до </w:t>
      </w:r>
      <w:r>
        <w:rPr>
          <w:lang w:val="uk-UA" w:eastAsia="uk-UA"/>
        </w:rPr>
        <w:t>понтон-причалів</w:t>
      </w:r>
      <w:r w:rsidRPr="0020430E">
        <w:rPr>
          <w:lang w:val="uk-UA" w:eastAsia="uk-UA"/>
        </w:rPr>
        <w:t xml:space="preserve"> повинен бути відкритий дл</w:t>
      </w:r>
      <w:r w:rsidR="00B31CAD">
        <w:rPr>
          <w:lang w:val="uk-UA" w:eastAsia="uk-UA"/>
        </w:rPr>
        <w:t>я усіх суб’єктів господарювання та</w:t>
      </w:r>
      <w:r w:rsidRPr="0020430E">
        <w:rPr>
          <w:lang w:val="uk-UA" w:eastAsia="uk-UA"/>
        </w:rPr>
        <w:t xml:space="preserve"> надаватися</w:t>
      </w:r>
      <w:r>
        <w:rPr>
          <w:lang w:eastAsia="uk-UA"/>
        </w:rPr>
        <w:t> </w:t>
      </w:r>
      <w:r w:rsidRPr="0020430E">
        <w:rPr>
          <w:lang w:val="uk-UA" w:eastAsia="uk-UA"/>
        </w:rPr>
        <w:t xml:space="preserve"> на прозорій і недискримінаційній основі, умови ціноутворення для його використання повинні бути оприлюднені</w:t>
      </w:r>
      <w:r>
        <w:rPr>
          <w:lang w:val="uk-UA" w:eastAsia="uk-UA"/>
        </w:rPr>
        <w:t>.</w:t>
      </w:r>
    </w:p>
    <w:p w:rsidR="00132261" w:rsidRDefault="00132261" w:rsidP="00132261">
      <w:pPr>
        <w:pStyle w:val="rvps2"/>
        <w:spacing w:before="0" w:beforeAutospacing="0" w:after="0" w:afterAutospacing="0"/>
        <w:ind w:left="567"/>
        <w:jc w:val="both"/>
        <w:rPr>
          <w:lang w:val="uk-UA" w:eastAsia="uk-UA"/>
        </w:rPr>
      </w:pPr>
    </w:p>
    <w:p w:rsidR="00132261" w:rsidRDefault="00132261" w:rsidP="00132261">
      <w:pPr>
        <w:pStyle w:val="rvps2"/>
        <w:numPr>
          <w:ilvl w:val="0"/>
          <w:numId w:val="11"/>
        </w:numPr>
        <w:spacing w:before="0" w:beforeAutospacing="0" w:after="0" w:afterAutospacing="0"/>
        <w:ind w:left="567" w:hanging="567"/>
        <w:jc w:val="both"/>
        <w:rPr>
          <w:lang w:val="uk-UA" w:eastAsia="uk-UA"/>
        </w:rPr>
      </w:pPr>
      <w:r w:rsidRPr="00A2535B">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r>
        <w:rPr>
          <w:lang w:val="uk-UA" w:eastAsia="uk-UA"/>
        </w:rPr>
        <w:t>.</w:t>
      </w:r>
    </w:p>
    <w:p w:rsidR="00132261" w:rsidRDefault="00132261" w:rsidP="00132261">
      <w:pPr>
        <w:pStyle w:val="rvps2"/>
        <w:spacing w:before="0" w:beforeAutospacing="0" w:after="0" w:afterAutospacing="0"/>
        <w:ind w:left="567"/>
        <w:jc w:val="both"/>
        <w:rPr>
          <w:lang w:val="uk-UA" w:eastAsia="uk-UA"/>
        </w:rPr>
      </w:pPr>
    </w:p>
    <w:p w:rsidR="005311AA" w:rsidRPr="001034BB" w:rsidRDefault="009059B3" w:rsidP="001034BB">
      <w:pPr>
        <w:pStyle w:val="rvps2"/>
        <w:numPr>
          <w:ilvl w:val="0"/>
          <w:numId w:val="11"/>
        </w:numPr>
        <w:spacing w:before="0" w:beforeAutospacing="0" w:after="0" w:afterAutospacing="0"/>
        <w:ind w:left="567" w:hanging="567"/>
        <w:jc w:val="both"/>
        <w:rPr>
          <w:lang w:val="uk-UA" w:eastAsia="uk-UA"/>
        </w:rPr>
      </w:pPr>
      <w:r>
        <w:rPr>
          <w:lang w:val="uk-UA" w:eastAsia="uk-UA"/>
        </w:rPr>
        <w:t xml:space="preserve">На подання з попередніми висновками </w:t>
      </w:r>
      <w:r>
        <w:rPr>
          <w:lang w:val="uk-UA"/>
        </w:rPr>
        <w:t xml:space="preserve">від </w:t>
      </w:r>
      <w:r w:rsidR="00132261">
        <w:rPr>
          <w:lang w:val="uk-UA"/>
        </w:rPr>
        <w:t>30.07</w:t>
      </w:r>
      <w:r>
        <w:rPr>
          <w:lang w:val="uk-UA"/>
        </w:rPr>
        <w:t xml:space="preserve">.2019 </w:t>
      </w:r>
      <w:r w:rsidR="00D75B24">
        <w:rPr>
          <w:lang w:val="uk-UA"/>
        </w:rPr>
        <w:t xml:space="preserve"> </w:t>
      </w:r>
      <w:r>
        <w:rPr>
          <w:lang w:val="uk-UA"/>
        </w:rPr>
        <w:t>№ 500-26.15/</w:t>
      </w:r>
      <w:r w:rsidR="00132261">
        <w:rPr>
          <w:lang w:val="uk-UA"/>
        </w:rPr>
        <w:t>11-19-ДД/348</w:t>
      </w:r>
      <w:r w:rsidRPr="00EB08D0">
        <w:rPr>
          <w:lang w:val="uk-UA"/>
        </w:rPr>
        <w:t>-спр</w:t>
      </w:r>
      <w:r>
        <w:rPr>
          <w:lang w:val="uk-UA" w:eastAsia="uk-UA"/>
        </w:rPr>
        <w:t xml:space="preserve"> (далі – Подання) </w:t>
      </w:r>
      <w:r w:rsidR="00E70F9A" w:rsidRPr="00D93C63">
        <w:rPr>
          <w:lang w:val="uk-UA" w:eastAsia="uk-UA"/>
        </w:rPr>
        <w:t>Управління з питань транспортного забезпечення та зв’язку Запорізької міської ради</w:t>
      </w:r>
      <w:r>
        <w:rPr>
          <w:lang w:val="uk-UA" w:eastAsia="uk-UA"/>
        </w:rPr>
        <w:t xml:space="preserve"> листом від </w:t>
      </w:r>
      <w:r w:rsidR="00D75B24">
        <w:rPr>
          <w:lang w:val="uk-UA" w:eastAsia="uk-UA"/>
        </w:rPr>
        <w:t>07</w:t>
      </w:r>
      <w:r>
        <w:rPr>
          <w:lang w:val="uk-UA" w:eastAsia="uk-UA"/>
        </w:rPr>
        <w:t>.</w:t>
      </w:r>
      <w:r w:rsidR="00E70F9A">
        <w:rPr>
          <w:lang w:val="uk-UA" w:eastAsia="uk-UA"/>
        </w:rPr>
        <w:t xml:space="preserve">08.2019 № </w:t>
      </w:r>
      <w:r w:rsidR="00D75B24">
        <w:rPr>
          <w:lang w:val="uk-UA" w:eastAsia="uk-UA"/>
        </w:rPr>
        <w:t>11-01/342 надало зауваження уточню</w:t>
      </w:r>
      <w:r w:rsidR="00B31CAD">
        <w:rPr>
          <w:lang w:val="uk-UA" w:eastAsia="uk-UA"/>
        </w:rPr>
        <w:t>вального</w:t>
      </w:r>
      <w:r w:rsidR="00D75B24">
        <w:rPr>
          <w:lang w:val="uk-UA" w:eastAsia="uk-UA"/>
        </w:rPr>
        <w:t xml:space="preserve"> характеру, які були враховані </w:t>
      </w:r>
      <w:r w:rsidR="00A17969">
        <w:rPr>
          <w:lang w:val="uk-UA" w:eastAsia="uk-UA"/>
        </w:rPr>
        <w:t>в</w:t>
      </w:r>
      <w:r w:rsidR="005311AA">
        <w:rPr>
          <w:lang w:val="uk-UA" w:eastAsia="uk-UA"/>
        </w:rPr>
        <w:t xml:space="preserve"> тексті цього рішення.</w:t>
      </w:r>
    </w:p>
    <w:p w:rsidR="0085265D" w:rsidRDefault="005311AA" w:rsidP="0085265D">
      <w:pPr>
        <w:pStyle w:val="rvps2"/>
        <w:spacing w:before="0" w:beforeAutospacing="0" w:after="0" w:afterAutospacing="0"/>
        <w:ind w:left="567"/>
        <w:jc w:val="both"/>
        <w:rPr>
          <w:lang w:val="uk-UA"/>
        </w:rPr>
      </w:pPr>
      <w:r>
        <w:rPr>
          <w:lang w:val="uk-UA" w:eastAsia="uk-UA"/>
        </w:rPr>
        <w:t xml:space="preserve">Разом </w:t>
      </w:r>
      <w:r w:rsidR="00A17969">
        <w:rPr>
          <w:lang w:val="uk-UA" w:eastAsia="uk-UA"/>
        </w:rPr>
        <w:t>і</w:t>
      </w:r>
      <w:r>
        <w:rPr>
          <w:lang w:val="uk-UA" w:eastAsia="uk-UA"/>
        </w:rPr>
        <w:t xml:space="preserve">з тим зауваження </w:t>
      </w:r>
      <w:r w:rsidR="001A04C1">
        <w:rPr>
          <w:lang w:val="uk-UA" w:eastAsia="uk-UA"/>
        </w:rPr>
        <w:t xml:space="preserve">щодо </w:t>
      </w:r>
      <w:r w:rsidR="001A04C1" w:rsidRPr="001A04C1">
        <w:rPr>
          <w:lang w:val="uk-UA"/>
        </w:rPr>
        <w:t>використання наданих на умовах фінансового лізинг</w:t>
      </w:r>
      <w:r w:rsidR="001A04C1">
        <w:rPr>
          <w:lang w:val="uk-UA"/>
        </w:rPr>
        <w:t>у</w:t>
      </w:r>
      <w:r w:rsidR="001A04C1" w:rsidRPr="001A04C1">
        <w:rPr>
          <w:lang w:val="uk-UA"/>
        </w:rPr>
        <w:t xml:space="preserve"> автобусів</w:t>
      </w:r>
      <w:r w:rsidR="00FB7BBB">
        <w:rPr>
          <w:lang w:val="uk-UA"/>
        </w:rPr>
        <w:t xml:space="preserve"> на </w:t>
      </w:r>
      <w:r w:rsidR="00A17969">
        <w:rPr>
          <w:lang w:val="uk-UA"/>
        </w:rPr>
        <w:t>чинн</w:t>
      </w:r>
      <w:r w:rsidR="00FB7BBB">
        <w:rPr>
          <w:lang w:val="uk-UA"/>
        </w:rPr>
        <w:t xml:space="preserve">их автобусних маршрутах та інших маршрутах, які будуть визначені на </w:t>
      </w:r>
      <w:r w:rsidR="00B40E4A">
        <w:rPr>
          <w:lang w:val="uk-UA"/>
        </w:rPr>
        <w:t>конкурсних засадах</w:t>
      </w:r>
      <w:r w:rsidR="00A17969">
        <w:rPr>
          <w:lang w:val="uk-UA"/>
        </w:rPr>
        <w:t>,</w:t>
      </w:r>
      <w:r w:rsidR="00B40E4A">
        <w:rPr>
          <w:lang w:val="uk-UA"/>
        </w:rPr>
        <w:t xml:space="preserve"> та зауваження стосовно необхідності розро</w:t>
      </w:r>
      <w:r w:rsidR="00A17969">
        <w:rPr>
          <w:lang w:val="uk-UA"/>
        </w:rPr>
        <w:t>блення нормативно-правового акта</w:t>
      </w:r>
      <w:r w:rsidR="00B40E4A">
        <w:rPr>
          <w:lang w:val="uk-UA"/>
        </w:rPr>
        <w:t xml:space="preserve">, </w:t>
      </w:r>
      <w:r w:rsidR="00831F80">
        <w:rPr>
          <w:lang w:val="uk-UA"/>
        </w:rPr>
        <w:t xml:space="preserve">в якому </w:t>
      </w:r>
      <w:r w:rsidR="00A17969">
        <w:rPr>
          <w:lang w:val="uk-UA"/>
        </w:rPr>
        <w:t xml:space="preserve">будуть </w:t>
      </w:r>
      <w:r w:rsidR="00831F80">
        <w:rPr>
          <w:lang w:val="uk-UA"/>
        </w:rPr>
        <w:t xml:space="preserve">чітко визначені параметри </w:t>
      </w:r>
      <w:r w:rsidR="008D63AF">
        <w:rPr>
          <w:lang w:val="uk-UA"/>
        </w:rPr>
        <w:t xml:space="preserve">розрахунку </w:t>
      </w:r>
      <w:r w:rsidR="00831F80">
        <w:rPr>
          <w:lang w:val="uk-UA"/>
        </w:rPr>
        <w:t xml:space="preserve">компенсації, </w:t>
      </w:r>
      <w:r w:rsidR="0026603E">
        <w:rPr>
          <w:lang w:val="uk-UA"/>
        </w:rPr>
        <w:t xml:space="preserve">заходи щодо уникнення та повернення </w:t>
      </w:r>
      <w:r w:rsidR="008D63AF">
        <w:rPr>
          <w:lang w:val="uk-UA"/>
        </w:rPr>
        <w:t xml:space="preserve">надмірної </w:t>
      </w:r>
      <w:r w:rsidR="0026603E">
        <w:rPr>
          <w:lang w:val="uk-UA"/>
        </w:rPr>
        <w:t>компенсації</w:t>
      </w:r>
      <w:r w:rsidR="00A17969">
        <w:rPr>
          <w:lang w:val="uk-UA"/>
        </w:rPr>
        <w:t>,</w:t>
      </w:r>
      <w:r w:rsidR="0026603E">
        <w:rPr>
          <w:lang w:val="uk-UA"/>
        </w:rPr>
        <w:t xml:space="preserve"> </w:t>
      </w:r>
      <w:r w:rsidR="0085265D">
        <w:rPr>
          <w:lang w:val="uk-UA"/>
        </w:rPr>
        <w:t>не були враховані</w:t>
      </w:r>
      <w:r w:rsidR="00A17969">
        <w:rPr>
          <w:lang w:val="uk-UA"/>
        </w:rPr>
        <w:t>,</w:t>
      </w:r>
      <w:r w:rsidR="0085265D">
        <w:rPr>
          <w:lang w:val="uk-UA"/>
        </w:rPr>
        <w:t xml:space="preserve"> оскільки:</w:t>
      </w:r>
    </w:p>
    <w:p w:rsidR="000961D5" w:rsidRDefault="004D017A" w:rsidP="00BA6293">
      <w:pPr>
        <w:pStyle w:val="a3"/>
        <w:numPr>
          <w:ilvl w:val="0"/>
          <w:numId w:val="14"/>
        </w:numPr>
        <w:ind w:left="567" w:hanging="567"/>
        <w:jc w:val="both"/>
      </w:pPr>
      <w:r>
        <w:t>з</w:t>
      </w:r>
      <w:r w:rsidR="000961D5">
        <w:t xml:space="preserve">обов’язання щодо необхідності </w:t>
      </w:r>
      <w:r w:rsidR="000961D5" w:rsidRPr="001A04C1">
        <w:t>використання наданих на умовах фінансового лізинг</w:t>
      </w:r>
      <w:r w:rsidR="000961D5">
        <w:t>у</w:t>
      </w:r>
      <w:r w:rsidR="000961D5" w:rsidRPr="001A04C1">
        <w:t xml:space="preserve"> автобусів</w:t>
      </w:r>
      <w:r w:rsidR="000961D5">
        <w:t xml:space="preserve"> </w:t>
      </w:r>
      <w:r>
        <w:t xml:space="preserve">виключно </w:t>
      </w:r>
      <w:r w:rsidR="000961D5">
        <w:t xml:space="preserve">на </w:t>
      </w:r>
      <w:r>
        <w:t xml:space="preserve">конкретних </w:t>
      </w:r>
      <w:r w:rsidR="000961D5">
        <w:t>автобусних маршрутах</w:t>
      </w:r>
      <w:r w:rsidR="00D3278D">
        <w:t xml:space="preserve"> спрямовано на усунення надмірного обмеження конкуренції на ринку у зв’язку з наданою державною допомогою</w:t>
      </w:r>
      <w:r w:rsidR="004D5774">
        <w:t xml:space="preserve">, що </w:t>
      </w:r>
      <w:r w:rsidR="00D3278D">
        <w:t xml:space="preserve"> </w:t>
      </w:r>
      <w:r w:rsidR="00807280">
        <w:t>дозволить уникнути надання конкурентних переваг під час участі у конкурсах</w:t>
      </w:r>
      <w:r w:rsidR="00C76320" w:rsidRPr="00C76320">
        <w:t xml:space="preserve"> </w:t>
      </w:r>
      <w:r w:rsidR="00C76320">
        <w:t xml:space="preserve">щодо визначення перевізників для роботи на </w:t>
      </w:r>
      <w:r w:rsidR="00A273F0">
        <w:t xml:space="preserve">цих </w:t>
      </w:r>
      <w:r w:rsidR="00C76320" w:rsidRPr="00D93C63">
        <w:t>автобусних маршрутах загального користування в місті Запоріжжя</w:t>
      </w:r>
      <w:r w:rsidR="00C76320">
        <w:t>, враховуючи</w:t>
      </w:r>
      <w:r w:rsidR="004D5774">
        <w:t>, що одним із критеріїв</w:t>
      </w:r>
      <w:r w:rsidR="00C76320">
        <w:t xml:space="preserve"> визначення переможця є </w:t>
      </w:r>
      <w:r w:rsidR="00A273F0">
        <w:t>наявність відповідної матеріально-технічної бази</w:t>
      </w:r>
      <w:r w:rsidR="00FC22F8">
        <w:t xml:space="preserve">; </w:t>
      </w:r>
    </w:p>
    <w:p w:rsidR="00FA1CF6" w:rsidRDefault="00DC23DF" w:rsidP="00BA6293">
      <w:pPr>
        <w:pStyle w:val="a3"/>
        <w:numPr>
          <w:ilvl w:val="0"/>
          <w:numId w:val="14"/>
        </w:numPr>
        <w:ind w:left="567" w:hanging="567"/>
        <w:jc w:val="both"/>
      </w:pPr>
      <w:r>
        <w:t>розроблення та затвер</w:t>
      </w:r>
      <w:r w:rsidR="004D5774">
        <w:t>дження нормативно-правового акта</w:t>
      </w:r>
      <w:r>
        <w:t xml:space="preserve">, в якому </w:t>
      </w:r>
      <w:r w:rsidR="004D5774">
        <w:t xml:space="preserve">будуть </w:t>
      </w:r>
      <w:r>
        <w:t xml:space="preserve">чітко визначені параметри </w:t>
      </w:r>
      <w:r w:rsidR="008D63AF">
        <w:t xml:space="preserve">розрахунку надмірної </w:t>
      </w:r>
      <w:r>
        <w:t>компенсації, заходи щодо уникнення та повернення компенсації</w:t>
      </w:r>
      <w:r w:rsidR="008D63AF">
        <w:t xml:space="preserve">, забезпечить </w:t>
      </w:r>
      <w:r w:rsidR="000961D5">
        <w:t>прозорість та обґрунтованість надання відповідної державної допомоги.</w:t>
      </w:r>
    </w:p>
    <w:p w:rsidR="00582173" w:rsidRDefault="00582173" w:rsidP="00582173">
      <w:pPr>
        <w:pStyle w:val="rvps2"/>
        <w:spacing w:before="0" w:beforeAutospacing="0" w:after="0" w:afterAutospacing="0"/>
        <w:jc w:val="both"/>
        <w:rPr>
          <w:lang w:val="uk-UA" w:eastAsia="uk-UA"/>
        </w:rPr>
      </w:pPr>
    </w:p>
    <w:p w:rsidR="00582173" w:rsidRDefault="00582173" w:rsidP="00582173">
      <w:pPr>
        <w:pStyle w:val="rvps2"/>
        <w:spacing w:before="0" w:beforeAutospacing="0" w:after="0" w:afterAutospacing="0"/>
        <w:jc w:val="both"/>
        <w:rPr>
          <w:lang w:val="uk-UA" w:eastAsia="uk-UA"/>
        </w:rPr>
      </w:pPr>
      <w:r>
        <w:rPr>
          <w:lang w:val="uk-UA" w:eastAsia="uk-UA"/>
        </w:rPr>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w:t>
      </w:r>
      <w:r w:rsidRPr="00C53262">
        <w:rPr>
          <w:lang w:val="uk-UA" w:eastAsia="uk-UA"/>
        </w:rPr>
        <w:lastRenderedPageBreak/>
        <w:t>про державну допомогу суб’єкт</w:t>
      </w:r>
      <w:r w:rsidR="00D85EEF">
        <w:rPr>
          <w:lang w:val="uk-UA" w:eastAsia="uk-UA"/>
        </w:rPr>
        <w:t>ам господарювання, затвердженим</w:t>
      </w:r>
      <w:r w:rsidRPr="00C53262">
        <w:rPr>
          <w:lang w:val="uk-UA" w:eastAsia="uk-UA"/>
        </w:rPr>
        <w:t xml:space="preserve">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582173" w:rsidRDefault="00582173" w:rsidP="00582173">
      <w:pPr>
        <w:pStyle w:val="rvps2"/>
        <w:spacing w:before="0" w:beforeAutospacing="0" w:after="0" w:afterAutospacing="0"/>
        <w:jc w:val="both"/>
        <w:rPr>
          <w:lang w:val="uk-UA" w:eastAsia="uk-UA"/>
        </w:rPr>
      </w:pPr>
    </w:p>
    <w:p w:rsidR="00582173" w:rsidRPr="006B7A48" w:rsidRDefault="00582173" w:rsidP="006B7A48">
      <w:pPr>
        <w:ind w:left="284" w:hanging="284"/>
        <w:jc w:val="center"/>
        <w:rPr>
          <w:b/>
        </w:rPr>
      </w:pPr>
      <w:r>
        <w:rPr>
          <w:b/>
        </w:rPr>
        <w:t>ПОСТАНОВИВ</w:t>
      </w:r>
      <w:r w:rsidRPr="00EA4C9B">
        <w:rPr>
          <w:b/>
        </w:rPr>
        <w:t>:</w:t>
      </w:r>
    </w:p>
    <w:p w:rsidR="00A62A08" w:rsidRDefault="00A62A08" w:rsidP="00A62A08">
      <w:pPr>
        <w:rPr>
          <w:b/>
        </w:rPr>
      </w:pPr>
    </w:p>
    <w:p w:rsidR="00A62A08" w:rsidRDefault="00A62A08" w:rsidP="00A62A08">
      <w:pPr>
        <w:pStyle w:val="a3"/>
        <w:numPr>
          <w:ilvl w:val="3"/>
          <w:numId w:val="25"/>
        </w:numPr>
        <w:tabs>
          <w:tab w:val="left" w:pos="851"/>
        </w:tabs>
        <w:ind w:left="0" w:firstLine="567"/>
        <w:jc w:val="both"/>
      </w:pPr>
      <w:r>
        <w:t xml:space="preserve">Визнати, що </w:t>
      </w:r>
      <w:r w:rsidRPr="00A165B8">
        <w:t xml:space="preserve">підтримка у формі </w:t>
      </w:r>
      <w:r w:rsidR="004E62E8">
        <w:t xml:space="preserve">субсидій та </w:t>
      </w:r>
      <w:r w:rsidRPr="00A165B8">
        <w:t xml:space="preserve">капітальних трансфертів на </w:t>
      </w:r>
      <w:r w:rsidRPr="00D93C63">
        <w:t>частков</w:t>
      </w:r>
      <w:r>
        <w:t>у</w:t>
      </w:r>
      <w:r w:rsidRPr="00D93C63">
        <w:t xml:space="preserve"> оплат</w:t>
      </w:r>
      <w:r>
        <w:t>у</w:t>
      </w:r>
      <w:r w:rsidRPr="00D93C63">
        <w:t xml:space="preserve"> палива для перевезення пасажирів автобусами підприємства, </w:t>
      </w:r>
      <w:r w:rsidRPr="00A62A08">
        <w:rPr>
          <w:b/>
        </w:rPr>
        <w:t>з</w:t>
      </w:r>
      <w:r w:rsidRPr="00A62A08">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фінансове забезпечення пог</w:t>
      </w:r>
      <w:r w:rsidR="001D0C4A">
        <w:rPr>
          <w:rStyle w:val="0pt0"/>
          <w:b w:val="0"/>
          <w:sz w:val="24"/>
          <w:szCs w:val="24"/>
        </w:rPr>
        <w:t>ашення частини вартості предмета</w:t>
      </w:r>
      <w:r w:rsidRPr="00A62A08">
        <w:rPr>
          <w:rStyle w:val="0pt0"/>
          <w:b w:val="0"/>
          <w:sz w:val="24"/>
          <w:szCs w:val="24"/>
        </w:rPr>
        <w:t xml:space="preserve"> фінансового лізингу та погашення відсотків фінансового лізингу за договорами фінансового лізингу </w:t>
      </w:r>
      <w:r w:rsidRPr="00D93C63">
        <w:t xml:space="preserve">від 03.11.2017 № 45/2017/ЗОД-МСБ та від 27.08.2018 </w:t>
      </w:r>
      <w:r>
        <w:br/>
      </w:r>
      <w:r w:rsidRPr="00D93C63">
        <w:t>№ 1002/2018/ЗОД-МСБ-ФЛ</w:t>
      </w:r>
      <w:r w:rsidRPr="00A165B8">
        <w:t xml:space="preserve">, що виділяється на підставі  рішення </w:t>
      </w:r>
      <w:r w:rsidRPr="00D93C63">
        <w:t xml:space="preserve">Запорізької міської ради </w:t>
      </w:r>
      <w:r>
        <w:br/>
      </w:r>
      <w:r w:rsidRPr="00D93C63">
        <w:t>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D93C63">
        <w:t>Запоріжелектротранс</w:t>
      </w:r>
      <w:proofErr w:type="spellEnd"/>
      <w:r w:rsidRPr="00D93C63">
        <w:t>» на 2018 – 2021 роки»</w:t>
      </w:r>
      <w:r w:rsidRPr="00A165B8">
        <w:t xml:space="preserve">, </w:t>
      </w:r>
      <w:r w:rsidRPr="00D93C63">
        <w:t>Запорізьк</w:t>
      </w:r>
      <w:r>
        <w:t>ому</w:t>
      </w:r>
      <w:r w:rsidRPr="00D93C63">
        <w:t xml:space="preserve"> комунальн</w:t>
      </w:r>
      <w:r>
        <w:t>ому</w:t>
      </w:r>
      <w:r w:rsidRPr="00D93C63">
        <w:t xml:space="preserve"> підприємств</w:t>
      </w:r>
      <w:r>
        <w:t>у</w:t>
      </w:r>
      <w:r w:rsidRPr="00D93C63">
        <w:t xml:space="preserve"> міського електротранспорту «</w:t>
      </w:r>
      <w:proofErr w:type="spellStart"/>
      <w:r w:rsidRPr="00D93C63">
        <w:t>Запоріжелектротранс</w:t>
      </w:r>
      <w:proofErr w:type="spellEnd"/>
      <w:r w:rsidRPr="00D93C63">
        <w:t>»</w:t>
      </w:r>
      <w:r>
        <w:t>,</w:t>
      </w:r>
      <w:r w:rsidRPr="00A165B8">
        <w:t xml:space="preserve"> на період з 01.01.2019 по 31.12.2021 у сумі </w:t>
      </w:r>
      <w:r w:rsidRPr="00D93C63">
        <w:t>292</w:t>
      </w:r>
      <w:r>
        <w:t> </w:t>
      </w:r>
      <w:r w:rsidRPr="00D93C63">
        <w:t>426</w:t>
      </w:r>
      <w:r>
        <w:t xml:space="preserve"> </w:t>
      </w:r>
      <w:r w:rsidRPr="00D93C63">
        <w:t>21</w:t>
      </w:r>
      <w:r>
        <w:t>0</w:t>
      </w:r>
      <w:r w:rsidRPr="00D93C63">
        <w:t xml:space="preserve"> </w:t>
      </w:r>
      <w:r w:rsidRPr="00A165B8">
        <w:t xml:space="preserve">гривень, </w:t>
      </w:r>
      <w:r w:rsidRPr="00A165B8">
        <w:rPr>
          <w:b/>
        </w:rPr>
        <w:t>є державною допомогою</w:t>
      </w:r>
      <w:r w:rsidRPr="00A165B8">
        <w:t xml:space="preserve"> відповідно до Закону України «Про державну допомогу суб’єктам господарювання».</w:t>
      </w:r>
    </w:p>
    <w:p w:rsidR="00A62A08" w:rsidRDefault="00A62A08" w:rsidP="00A62A08">
      <w:pPr>
        <w:pStyle w:val="rvps2"/>
        <w:numPr>
          <w:ilvl w:val="3"/>
          <w:numId w:val="25"/>
        </w:numPr>
        <w:tabs>
          <w:tab w:val="left" w:pos="851"/>
          <w:tab w:val="left" w:pos="1701"/>
        </w:tabs>
        <w:spacing w:before="0" w:beforeAutospacing="0" w:after="0" w:afterAutospacing="0"/>
        <w:ind w:left="0" w:firstLine="567"/>
        <w:jc w:val="both"/>
        <w:rPr>
          <w:lang w:val="uk-UA"/>
        </w:rPr>
      </w:pPr>
      <w:r w:rsidRPr="00506567">
        <w:rPr>
          <w:lang w:val="uk-UA" w:eastAsia="uk-UA"/>
        </w:rPr>
        <w:t xml:space="preserve">Визнати, </w:t>
      </w:r>
      <w:r>
        <w:rPr>
          <w:lang w:val="uk-UA" w:eastAsia="uk-UA"/>
        </w:rPr>
        <w:t>що державна допомога, яку н</w:t>
      </w:r>
      <w:r w:rsidRPr="00506567">
        <w:rPr>
          <w:lang w:val="uk-UA" w:eastAsia="uk-UA"/>
        </w:rPr>
        <w:t xml:space="preserve">адає </w:t>
      </w:r>
      <w:r w:rsidRPr="00AF566F">
        <w:rPr>
          <w:lang w:val="uk-UA" w:eastAsia="uk-UA"/>
        </w:rPr>
        <w:t>Управління з питань транспортного забезпечення та зв’язку Запорізької міської ради</w:t>
      </w:r>
      <w:r w:rsidRPr="00506567">
        <w:rPr>
          <w:lang w:val="uk-UA" w:eastAsia="uk-UA"/>
        </w:rPr>
        <w:t xml:space="preserve"> </w:t>
      </w:r>
      <w:r w:rsidRPr="00D93C63">
        <w:rPr>
          <w:lang w:val="uk-UA" w:eastAsia="uk-UA"/>
        </w:rPr>
        <w:t>Запорізьк</w:t>
      </w:r>
      <w:r>
        <w:rPr>
          <w:lang w:val="uk-UA" w:eastAsia="uk-UA"/>
        </w:rPr>
        <w:t>ому</w:t>
      </w:r>
      <w:r w:rsidRPr="00D93C63">
        <w:rPr>
          <w:lang w:val="uk-UA" w:eastAsia="uk-UA"/>
        </w:rPr>
        <w:t xml:space="preserve"> комунальн</w:t>
      </w:r>
      <w:r>
        <w:rPr>
          <w:lang w:val="uk-UA" w:eastAsia="uk-UA"/>
        </w:rPr>
        <w:t>ому</w:t>
      </w:r>
      <w:r w:rsidRPr="00D93C63">
        <w:rPr>
          <w:lang w:val="uk-UA" w:eastAsia="uk-UA"/>
        </w:rPr>
        <w:t xml:space="preserve"> підприємств</w:t>
      </w:r>
      <w:r>
        <w:rPr>
          <w:lang w:val="uk-UA" w:eastAsia="uk-UA"/>
        </w:rPr>
        <w:t>у</w:t>
      </w:r>
      <w:r w:rsidRPr="00D93C63">
        <w:rPr>
          <w:lang w:val="uk-UA" w:eastAsia="uk-UA"/>
        </w:rPr>
        <w:t xml:space="preserve"> міського електротранспорту «</w:t>
      </w:r>
      <w:proofErr w:type="spellStart"/>
      <w:r w:rsidRPr="00D93C63">
        <w:rPr>
          <w:lang w:val="uk-UA" w:eastAsia="uk-UA"/>
        </w:rPr>
        <w:t>Запоріжелектротранс</w:t>
      </w:r>
      <w:proofErr w:type="spellEnd"/>
      <w:r w:rsidRPr="00D93C63">
        <w:rPr>
          <w:lang w:val="uk-UA" w:eastAsia="uk-UA"/>
        </w:rPr>
        <w:t>»</w:t>
      </w:r>
      <w:r w:rsidRPr="00506567">
        <w:rPr>
          <w:lang w:val="uk-UA" w:eastAsia="uk-UA"/>
        </w:rPr>
        <w:t xml:space="preserve"> </w:t>
      </w:r>
      <w:r w:rsidRPr="00A165B8">
        <w:rPr>
          <w:lang w:val="uk-UA" w:eastAsia="uk-UA"/>
        </w:rPr>
        <w:t xml:space="preserve">на підставі  рішення </w:t>
      </w:r>
      <w:r w:rsidRPr="00D93C63">
        <w:rPr>
          <w:lang w:val="uk-UA" w:eastAsia="uk-UA"/>
        </w:rPr>
        <w:t>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D93C63">
        <w:rPr>
          <w:lang w:val="uk-UA" w:eastAsia="uk-UA"/>
        </w:rPr>
        <w:t>Запоріжелектротранс</w:t>
      </w:r>
      <w:proofErr w:type="spellEnd"/>
      <w:r w:rsidRPr="00D93C63">
        <w:rPr>
          <w:lang w:val="uk-UA" w:eastAsia="uk-UA"/>
        </w:rPr>
        <w:t>» на 2018 – 2021 роки»</w:t>
      </w:r>
      <w:r w:rsidRPr="00506567">
        <w:rPr>
          <w:lang w:val="uk-UA" w:eastAsia="uk-UA"/>
        </w:rPr>
        <w:t xml:space="preserve">, </w:t>
      </w:r>
      <w:r w:rsidRPr="00A165B8">
        <w:rPr>
          <w:lang w:val="uk-UA" w:eastAsia="uk-UA"/>
        </w:rPr>
        <w:t xml:space="preserve">у формі </w:t>
      </w:r>
      <w:r w:rsidR="004E62E8">
        <w:rPr>
          <w:lang w:val="uk-UA" w:eastAsia="uk-UA"/>
        </w:rPr>
        <w:t xml:space="preserve">субсидій та </w:t>
      </w:r>
      <w:r w:rsidRPr="00A165B8">
        <w:rPr>
          <w:lang w:val="uk-UA" w:eastAsia="uk-UA"/>
        </w:rPr>
        <w:t xml:space="preserve">капітальних трансфертів на </w:t>
      </w:r>
      <w:r w:rsidRPr="00D93C63">
        <w:rPr>
          <w:lang w:val="uk-UA" w:eastAsia="uk-UA"/>
        </w:rPr>
        <w:t>частков</w:t>
      </w:r>
      <w:r>
        <w:rPr>
          <w:lang w:val="uk-UA" w:eastAsia="uk-UA"/>
        </w:rPr>
        <w:t>у</w:t>
      </w:r>
      <w:r w:rsidRPr="00D93C63">
        <w:rPr>
          <w:lang w:val="uk-UA" w:eastAsia="uk-UA"/>
        </w:rPr>
        <w:t xml:space="preserve"> оплат</w:t>
      </w:r>
      <w:r>
        <w:rPr>
          <w:lang w:val="uk-UA" w:eastAsia="uk-UA"/>
        </w:rPr>
        <w:t>у</w:t>
      </w:r>
      <w:r w:rsidRPr="00D93C63">
        <w:rPr>
          <w:lang w:val="uk-UA" w:eastAsia="uk-UA"/>
        </w:rPr>
        <w:t xml:space="preserve"> палива для перевезення пасажирів автобусами підприємства, </w:t>
      </w:r>
      <w:r w:rsidRPr="00A62A08">
        <w:rPr>
          <w:b/>
          <w:lang w:val="uk-UA" w:eastAsia="uk-UA"/>
        </w:rPr>
        <w:t>з</w:t>
      </w:r>
      <w:r w:rsidRPr="00A62A08">
        <w:rPr>
          <w:rStyle w:val="0pt0"/>
          <w:b w:val="0"/>
          <w:sz w:val="24"/>
          <w:szCs w:val="24"/>
        </w:rPr>
        <w:t>апровадження системи моніторингу та диспетчеризації (GPS) на автотранспортних засобах із впровадженням програмного забезпечення та встановлення інтерактивних екранів на зупинках міського електротранспорту; фінансове забезпечення пог</w:t>
      </w:r>
      <w:r w:rsidR="001D0C4A">
        <w:rPr>
          <w:rStyle w:val="0pt0"/>
          <w:b w:val="0"/>
          <w:sz w:val="24"/>
          <w:szCs w:val="24"/>
        </w:rPr>
        <w:t>ашення частини вартості предмета</w:t>
      </w:r>
      <w:r w:rsidRPr="00A62A08">
        <w:rPr>
          <w:rStyle w:val="0pt0"/>
          <w:b w:val="0"/>
          <w:sz w:val="24"/>
          <w:szCs w:val="24"/>
        </w:rPr>
        <w:t xml:space="preserve"> фінансового лізингу та погашення відсотків фінансового лізингу за договорами фінансового лізингу</w:t>
      </w:r>
      <w:r w:rsidRPr="00D93C63">
        <w:rPr>
          <w:rStyle w:val="0pt0"/>
        </w:rPr>
        <w:t xml:space="preserve"> </w:t>
      </w:r>
      <w:r w:rsidRPr="00D93C63">
        <w:rPr>
          <w:lang w:val="uk-UA"/>
        </w:rPr>
        <w:t>від 03.11.2017 № 45/2017/ЗОД-МСБ та</w:t>
      </w:r>
      <w:r w:rsidR="00D52D0F">
        <w:rPr>
          <w:lang w:val="uk-UA"/>
        </w:rPr>
        <w:t xml:space="preserve"> </w:t>
      </w:r>
      <w:r w:rsidRPr="00D93C63">
        <w:rPr>
          <w:lang w:val="uk-UA"/>
        </w:rPr>
        <w:t xml:space="preserve">від 27.08.2018 </w:t>
      </w:r>
      <w:r w:rsidR="004E62E8">
        <w:rPr>
          <w:lang w:val="uk-UA"/>
        </w:rPr>
        <w:t xml:space="preserve">                                </w:t>
      </w:r>
      <w:r w:rsidRPr="00D93C63">
        <w:rPr>
          <w:lang w:val="uk-UA"/>
        </w:rPr>
        <w:t>№ 1002/2018/ЗОД-МСБ-ФЛ</w:t>
      </w:r>
      <w:r w:rsidRPr="00506567">
        <w:rPr>
          <w:lang w:val="uk-UA"/>
        </w:rPr>
        <w:t xml:space="preserve">, </w:t>
      </w:r>
      <w:r w:rsidRPr="00A165B8">
        <w:rPr>
          <w:lang w:val="uk-UA" w:eastAsia="uk-UA"/>
        </w:rPr>
        <w:t xml:space="preserve">на період з 01.01.2019 по 31.12.2021 у сумі </w:t>
      </w:r>
      <w:r w:rsidRPr="00D93C63">
        <w:rPr>
          <w:lang w:val="uk-UA" w:eastAsia="uk-UA"/>
        </w:rPr>
        <w:t>292</w:t>
      </w:r>
      <w:r>
        <w:rPr>
          <w:lang w:val="uk-UA" w:eastAsia="uk-UA"/>
        </w:rPr>
        <w:t> </w:t>
      </w:r>
      <w:r w:rsidRPr="00D93C63">
        <w:rPr>
          <w:lang w:val="uk-UA" w:eastAsia="uk-UA"/>
        </w:rPr>
        <w:t>426</w:t>
      </w:r>
      <w:r>
        <w:rPr>
          <w:lang w:val="uk-UA" w:eastAsia="uk-UA"/>
        </w:rPr>
        <w:t xml:space="preserve"> </w:t>
      </w:r>
      <w:r w:rsidRPr="00D93C63">
        <w:rPr>
          <w:lang w:val="uk-UA" w:eastAsia="uk-UA"/>
        </w:rPr>
        <w:t>21</w:t>
      </w:r>
      <w:r>
        <w:rPr>
          <w:lang w:val="uk-UA" w:eastAsia="uk-UA"/>
        </w:rPr>
        <w:t>0</w:t>
      </w:r>
      <w:r w:rsidRPr="00D93C63">
        <w:rPr>
          <w:lang w:val="uk-UA" w:eastAsia="uk-UA"/>
        </w:rPr>
        <w:t xml:space="preserve"> </w:t>
      </w:r>
      <w:r w:rsidRPr="00A165B8">
        <w:rPr>
          <w:lang w:val="uk-UA" w:eastAsia="uk-UA"/>
        </w:rPr>
        <w:t>гривень</w:t>
      </w:r>
      <w:r w:rsidRPr="00506567">
        <w:rPr>
          <w:lang w:val="uk-UA" w:eastAsia="uk-UA"/>
        </w:rPr>
        <w:t xml:space="preserve">, </w:t>
      </w:r>
      <w:r w:rsidRPr="00A165B8">
        <w:rPr>
          <w:b/>
          <w:lang w:val="uk-UA" w:eastAsia="uk-UA"/>
        </w:rPr>
        <w:t xml:space="preserve">є допустимою відповідно до </w:t>
      </w:r>
      <w:r w:rsidRPr="00241299">
        <w:rPr>
          <w:lang w:val="uk-UA" w:eastAsia="uk-UA"/>
        </w:rPr>
        <w:t>статті 6 Закону України «Про державну доп</w:t>
      </w:r>
      <w:r w:rsidR="001D0C4A">
        <w:rPr>
          <w:lang w:val="uk-UA" w:eastAsia="uk-UA"/>
        </w:rPr>
        <w:t>омогу суб’єктам господарювання»</w:t>
      </w:r>
      <w:r w:rsidRPr="00A165B8">
        <w:rPr>
          <w:lang w:val="uk-UA" w:eastAsia="uk-UA"/>
        </w:rPr>
        <w:t xml:space="preserve"> </w:t>
      </w:r>
      <w:r>
        <w:rPr>
          <w:b/>
          <w:lang w:val="uk-UA"/>
        </w:rPr>
        <w:t>внаслідок</w:t>
      </w:r>
      <w:r w:rsidRPr="00A165B8">
        <w:rPr>
          <w:b/>
          <w:lang w:val="uk-UA"/>
        </w:rPr>
        <w:t xml:space="preserve"> внесення  </w:t>
      </w:r>
      <w:r w:rsidRPr="00506567">
        <w:rPr>
          <w:b/>
          <w:lang w:val="uk-UA" w:eastAsia="uk-UA"/>
        </w:rPr>
        <w:t>Управлінням з питань транспортного забезпечення та зв’язку Запорізької міської ради</w:t>
      </w:r>
      <w:r w:rsidRPr="00A165B8">
        <w:rPr>
          <w:b/>
          <w:lang w:val="uk-UA"/>
        </w:rPr>
        <w:t xml:space="preserve"> змін до умов її надання та</w:t>
      </w:r>
      <w:r>
        <w:rPr>
          <w:b/>
          <w:lang w:val="uk-UA"/>
        </w:rPr>
        <w:t xml:space="preserve"> за умови</w:t>
      </w:r>
      <w:r w:rsidRPr="00A165B8">
        <w:rPr>
          <w:b/>
          <w:lang w:val="uk-UA"/>
        </w:rPr>
        <w:t xml:space="preserve"> виконання </w:t>
      </w:r>
      <w:r w:rsidR="001D0C4A">
        <w:rPr>
          <w:b/>
          <w:lang w:val="uk-UA"/>
        </w:rPr>
        <w:t>таких</w:t>
      </w:r>
      <w:r w:rsidRPr="00A165B8">
        <w:rPr>
          <w:b/>
          <w:lang w:val="uk-UA"/>
        </w:rPr>
        <w:t xml:space="preserve"> зобов’язань</w:t>
      </w:r>
      <w:r w:rsidRPr="00A165B8">
        <w:rPr>
          <w:lang w:val="uk-UA"/>
        </w:rPr>
        <w:t>:</w:t>
      </w:r>
    </w:p>
    <w:p w:rsidR="00A62A08" w:rsidRPr="00A165B8" w:rsidRDefault="00A62A08" w:rsidP="00A62A08">
      <w:pPr>
        <w:pStyle w:val="a3"/>
        <w:numPr>
          <w:ilvl w:val="0"/>
          <w:numId w:val="34"/>
        </w:numPr>
        <w:tabs>
          <w:tab w:val="left" w:pos="851"/>
        </w:tabs>
        <w:ind w:left="0" w:firstLine="567"/>
        <w:jc w:val="both"/>
        <w:rPr>
          <w:b/>
        </w:rPr>
      </w:pPr>
      <w:r w:rsidRPr="00A165B8">
        <w:t>розробити та затвердити</w:t>
      </w:r>
      <w:r w:rsidRPr="00A165B8">
        <w:rPr>
          <w:b/>
        </w:rPr>
        <w:t xml:space="preserve"> </w:t>
      </w:r>
      <w:r w:rsidRPr="00A165B8">
        <w:t>нормативно-правовий або розпорядчий акт, в якому    повинні бути чітко визначені:</w:t>
      </w:r>
    </w:p>
    <w:p w:rsidR="00A62A08" w:rsidRPr="00A165B8" w:rsidRDefault="00A62A08" w:rsidP="00A62A08">
      <w:pPr>
        <w:pStyle w:val="a3"/>
        <w:numPr>
          <w:ilvl w:val="0"/>
          <w:numId w:val="14"/>
        </w:numPr>
        <w:ind w:left="0" w:firstLine="567"/>
        <w:jc w:val="both"/>
        <w:rPr>
          <w:b/>
        </w:rPr>
      </w:pPr>
      <w:r w:rsidRPr="00A165B8">
        <w:t>параметр</w:t>
      </w:r>
      <w:r>
        <w:t>и, на підставі яких розраховується та переглядається компенсація</w:t>
      </w:r>
      <w:r w:rsidRPr="00A165B8">
        <w:t xml:space="preserve"> за надання послуг із перевезення пасажирів автомобільним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A62A08" w:rsidRPr="00A165B8" w:rsidRDefault="00A62A08" w:rsidP="00A62A08">
      <w:pPr>
        <w:pStyle w:val="a3"/>
        <w:numPr>
          <w:ilvl w:val="0"/>
          <w:numId w:val="14"/>
        </w:numPr>
        <w:ind w:left="0" w:firstLine="567"/>
        <w:jc w:val="both"/>
        <w:rPr>
          <w:b/>
        </w:rPr>
      </w:pPr>
      <w:r w:rsidRPr="00A165B8">
        <w:t>заход</w:t>
      </w:r>
      <w:r>
        <w:t>и</w:t>
      </w:r>
      <w:r w:rsidRPr="00A165B8">
        <w:t xml:space="preserve"> щодо уникнення та повернення компенсації у випадк</w:t>
      </w:r>
      <w:r w:rsidR="001D0C4A">
        <w:t>у надання надмірної компенсації;</w:t>
      </w:r>
    </w:p>
    <w:p w:rsidR="00A62A08" w:rsidRPr="00A165B8" w:rsidRDefault="00A62A08" w:rsidP="00A62A08">
      <w:pPr>
        <w:pStyle w:val="a3"/>
        <w:numPr>
          <w:ilvl w:val="0"/>
          <w:numId w:val="34"/>
        </w:numPr>
        <w:tabs>
          <w:tab w:val="left" w:pos="851"/>
        </w:tabs>
        <w:ind w:left="0" w:firstLine="567"/>
        <w:jc w:val="both"/>
      </w:pPr>
      <w:r w:rsidRPr="00A165B8">
        <w:t xml:space="preserve">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w:t>
      </w:r>
      <w:r w:rsidRPr="00A165B8">
        <w:lastRenderedPageBreak/>
        <w:t>Європейського Парламенту і Ради від 23 жовтня 2007 року про громадські послуги з перевезення пасажирів залізницею та автомобільними шляхами</w:t>
      </w:r>
      <w:r w:rsidR="001D0C4A">
        <w:t>;</w:t>
      </w:r>
    </w:p>
    <w:p w:rsidR="00A62A08" w:rsidRPr="00015129" w:rsidRDefault="00A62A08" w:rsidP="00A62A08">
      <w:pPr>
        <w:pStyle w:val="a3"/>
        <w:numPr>
          <w:ilvl w:val="0"/>
          <w:numId w:val="34"/>
        </w:numPr>
        <w:tabs>
          <w:tab w:val="left" w:pos="851"/>
        </w:tabs>
        <w:ind w:left="0" w:firstLine="567"/>
        <w:jc w:val="both"/>
        <w:rPr>
          <w:b/>
        </w:rPr>
      </w:pPr>
      <w:r w:rsidRPr="00A165B8">
        <w:t xml:space="preserve">забезпечити використання </w:t>
      </w:r>
      <w:r>
        <w:t>наданих</w:t>
      </w:r>
      <w:r w:rsidRPr="00A165B8">
        <w:t xml:space="preserve"> </w:t>
      </w:r>
      <w:r>
        <w:t>на умовах фінансового лізинг</w:t>
      </w:r>
      <w:r w:rsidR="001D0C4A">
        <w:t>у</w:t>
      </w:r>
      <w:r>
        <w:t xml:space="preserve"> автобусів </w:t>
      </w:r>
      <w:r w:rsidRPr="00D52D0F">
        <w:rPr>
          <w:rStyle w:val="0pt0"/>
          <w:b w:val="0"/>
          <w:sz w:val="24"/>
          <w:szCs w:val="24"/>
        </w:rPr>
        <w:t xml:space="preserve">за договорами фінансового лізингу </w:t>
      </w:r>
      <w:r w:rsidRPr="00D93C63">
        <w:t xml:space="preserve">від 03.11.2017 № 45/2017/ЗОД-МСБ та від 27.08.2018 </w:t>
      </w:r>
      <w:r>
        <w:br/>
      </w:r>
      <w:r w:rsidRPr="00D93C63">
        <w:t>№ 1002/2018/ЗОД-МСБ-ФЛ</w:t>
      </w:r>
      <w:r w:rsidRPr="00A165B8">
        <w:t>, виключно на маршрутах:</w:t>
      </w:r>
    </w:p>
    <w:p w:rsidR="00A62A08" w:rsidRPr="00015129" w:rsidRDefault="00A62A08" w:rsidP="00A62A08">
      <w:pPr>
        <w:pStyle w:val="a3"/>
        <w:numPr>
          <w:ilvl w:val="0"/>
          <w:numId w:val="14"/>
        </w:numPr>
        <w:ind w:left="0" w:firstLine="567"/>
        <w:jc w:val="both"/>
        <w:rPr>
          <w:b/>
        </w:rPr>
      </w:pPr>
      <w:r w:rsidRPr="00A165B8">
        <w:t xml:space="preserve">№ </w:t>
      </w:r>
      <w:r>
        <w:t>17</w:t>
      </w:r>
      <w:r w:rsidRPr="00A165B8">
        <w:t xml:space="preserve"> «</w:t>
      </w:r>
      <w:r>
        <w:t>Арматурний завод</w:t>
      </w:r>
      <w:r w:rsidRPr="00A165B8">
        <w:t xml:space="preserve"> – </w:t>
      </w:r>
      <w:r>
        <w:t>Вокзал Запоріжжя-І</w:t>
      </w:r>
      <w:r w:rsidRPr="00A165B8">
        <w:t>»</w:t>
      </w:r>
      <w:r>
        <w:t xml:space="preserve">, </w:t>
      </w:r>
      <w:r w:rsidRPr="00A165B8">
        <w:t xml:space="preserve">протягом </w:t>
      </w:r>
      <w:r w:rsidR="001D0C4A">
        <w:t>строку</w:t>
      </w:r>
      <w:r w:rsidRPr="00A165B8">
        <w:t xml:space="preserve"> дії договору від </w:t>
      </w:r>
      <w:r w:rsidRPr="00D93C63">
        <w:t>02.03.2018 № 110</w:t>
      </w:r>
      <w:r w:rsidRPr="00A165B8">
        <w:t>;</w:t>
      </w:r>
    </w:p>
    <w:p w:rsidR="00A62A08" w:rsidRPr="00015129" w:rsidRDefault="00A62A08" w:rsidP="00A62A08">
      <w:pPr>
        <w:pStyle w:val="a3"/>
        <w:numPr>
          <w:ilvl w:val="0"/>
          <w:numId w:val="14"/>
        </w:numPr>
        <w:ind w:left="0" w:firstLine="567"/>
        <w:jc w:val="both"/>
        <w:rPr>
          <w:b/>
        </w:rPr>
      </w:pPr>
      <w:r>
        <w:t>№ 72</w:t>
      </w:r>
      <w:r w:rsidRPr="00A165B8">
        <w:t xml:space="preserve"> «</w:t>
      </w:r>
      <w:r>
        <w:t>Бородінський ринок</w:t>
      </w:r>
      <w:r w:rsidRPr="00A165B8">
        <w:t xml:space="preserve"> – </w:t>
      </w:r>
      <w:r>
        <w:t>вул. Пархоменка</w:t>
      </w:r>
      <w:r w:rsidRPr="00A165B8">
        <w:t>»</w:t>
      </w:r>
      <w:r>
        <w:t xml:space="preserve">, </w:t>
      </w:r>
      <w:r w:rsidRPr="00A165B8">
        <w:t xml:space="preserve">протягом </w:t>
      </w:r>
      <w:r w:rsidR="001D0C4A" w:rsidRPr="001D0C4A">
        <w:t>строку</w:t>
      </w:r>
      <w:r w:rsidRPr="00A165B8">
        <w:t xml:space="preserve"> дії договору </w:t>
      </w:r>
      <w:r>
        <w:br/>
      </w:r>
      <w:r w:rsidRPr="00A165B8">
        <w:t>від</w:t>
      </w:r>
      <w:r>
        <w:t xml:space="preserve"> </w:t>
      </w:r>
      <w:r w:rsidRPr="00D93C63">
        <w:t>23.03.2018 № 111</w:t>
      </w:r>
      <w:r>
        <w:t>;</w:t>
      </w:r>
    </w:p>
    <w:p w:rsidR="00A62A08" w:rsidRPr="00015129" w:rsidRDefault="00A62A08" w:rsidP="00A62A08">
      <w:pPr>
        <w:pStyle w:val="a3"/>
        <w:numPr>
          <w:ilvl w:val="0"/>
          <w:numId w:val="14"/>
        </w:numPr>
        <w:ind w:left="0" w:firstLine="567"/>
        <w:jc w:val="both"/>
        <w:rPr>
          <w:b/>
        </w:rPr>
      </w:pPr>
      <w:r>
        <w:t>№ 18</w:t>
      </w:r>
      <w:r w:rsidRPr="00A165B8">
        <w:t xml:space="preserve"> «</w:t>
      </w:r>
      <w:r>
        <w:t xml:space="preserve">Бородінський </w:t>
      </w:r>
      <w:proofErr w:type="spellStart"/>
      <w:r>
        <w:t>мкрн</w:t>
      </w:r>
      <w:proofErr w:type="spellEnd"/>
      <w:r>
        <w:t xml:space="preserve"> – 4-й Південний </w:t>
      </w:r>
      <w:proofErr w:type="spellStart"/>
      <w:r>
        <w:t>мкрн</w:t>
      </w:r>
      <w:proofErr w:type="spellEnd"/>
      <w:r w:rsidRPr="00A165B8">
        <w:t>»</w:t>
      </w:r>
      <w:r>
        <w:t xml:space="preserve">, </w:t>
      </w:r>
      <w:r w:rsidRPr="00A165B8">
        <w:t xml:space="preserve">протягом </w:t>
      </w:r>
      <w:r w:rsidR="001D0C4A" w:rsidRPr="001D0C4A">
        <w:t>строку</w:t>
      </w:r>
      <w:r w:rsidRPr="00A165B8">
        <w:t xml:space="preserve"> дії договору </w:t>
      </w:r>
      <w:r w:rsidR="001D0C4A">
        <w:t xml:space="preserve">                           </w:t>
      </w:r>
      <w:r w:rsidRPr="00A165B8">
        <w:t>від</w:t>
      </w:r>
      <w:r>
        <w:t xml:space="preserve"> </w:t>
      </w:r>
      <w:r w:rsidRPr="00D93C63">
        <w:t>23.03.2018 № 11</w:t>
      </w:r>
      <w:r>
        <w:t>2;</w:t>
      </w:r>
    </w:p>
    <w:p w:rsidR="00A62A08" w:rsidRPr="00015129" w:rsidRDefault="00A62A08" w:rsidP="00A62A08">
      <w:pPr>
        <w:pStyle w:val="a3"/>
        <w:numPr>
          <w:ilvl w:val="0"/>
          <w:numId w:val="14"/>
        </w:numPr>
        <w:ind w:left="0" w:firstLine="567"/>
        <w:jc w:val="both"/>
        <w:rPr>
          <w:b/>
        </w:rPr>
      </w:pPr>
      <w:r>
        <w:t>№ 38</w:t>
      </w:r>
      <w:r w:rsidRPr="00A165B8">
        <w:t xml:space="preserve"> «</w:t>
      </w:r>
      <w:r>
        <w:t xml:space="preserve">БК </w:t>
      </w:r>
      <w:proofErr w:type="spellStart"/>
      <w:r>
        <w:t>ЗАлК</w:t>
      </w:r>
      <w:proofErr w:type="spellEnd"/>
      <w:r>
        <w:t xml:space="preserve"> – Аптека (вул. Рубана)</w:t>
      </w:r>
      <w:r w:rsidRPr="00A165B8">
        <w:t>»</w:t>
      </w:r>
      <w:r>
        <w:t xml:space="preserve">, </w:t>
      </w:r>
      <w:r w:rsidRPr="00A165B8">
        <w:t xml:space="preserve">протягом </w:t>
      </w:r>
      <w:r w:rsidR="001D0C4A" w:rsidRPr="001D0C4A">
        <w:t>строку</w:t>
      </w:r>
      <w:r w:rsidRPr="00A165B8">
        <w:t xml:space="preserve"> дії договору </w:t>
      </w:r>
      <w:r>
        <w:br/>
      </w:r>
      <w:r w:rsidRPr="00A165B8">
        <w:t>від</w:t>
      </w:r>
      <w:r>
        <w:t xml:space="preserve"> </w:t>
      </w:r>
      <w:r w:rsidRPr="00D93C63">
        <w:t>21.05.2018 № 114</w:t>
      </w:r>
      <w:r>
        <w:t>;</w:t>
      </w:r>
    </w:p>
    <w:p w:rsidR="00A62A08" w:rsidRPr="00015129" w:rsidRDefault="00A62A08" w:rsidP="00A62A08">
      <w:pPr>
        <w:pStyle w:val="a3"/>
        <w:numPr>
          <w:ilvl w:val="0"/>
          <w:numId w:val="14"/>
        </w:numPr>
        <w:ind w:left="0" w:firstLine="567"/>
        <w:jc w:val="both"/>
        <w:rPr>
          <w:b/>
        </w:rPr>
      </w:pPr>
      <w:r>
        <w:t>№ 59</w:t>
      </w:r>
      <w:r w:rsidRPr="00A165B8">
        <w:t xml:space="preserve"> «</w:t>
      </w:r>
      <w:r>
        <w:t xml:space="preserve">вул. </w:t>
      </w:r>
      <w:proofErr w:type="spellStart"/>
      <w:r>
        <w:t>Чумаченка</w:t>
      </w:r>
      <w:proofErr w:type="spellEnd"/>
      <w:r>
        <w:t xml:space="preserve"> – Набережна</w:t>
      </w:r>
      <w:r w:rsidRPr="00A165B8">
        <w:t>»</w:t>
      </w:r>
      <w:r>
        <w:t xml:space="preserve">, </w:t>
      </w:r>
      <w:r w:rsidRPr="00A165B8">
        <w:t xml:space="preserve">протягом </w:t>
      </w:r>
      <w:r w:rsidR="001D0C4A" w:rsidRPr="001D0C4A">
        <w:t>строку</w:t>
      </w:r>
      <w:r w:rsidRPr="00A165B8">
        <w:t xml:space="preserve"> дії договору </w:t>
      </w:r>
      <w:r>
        <w:br/>
      </w:r>
      <w:r w:rsidRPr="00A165B8">
        <w:t>від</w:t>
      </w:r>
      <w:r>
        <w:t xml:space="preserve"> </w:t>
      </w:r>
      <w:r w:rsidRPr="00D93C63">
        <w:t>18.06.2018 № 136</w:t>
      </w:r>
      <w:r>
        <w:t>;</w:t>
      </w:r>
    </w:p>
    <w:p w:rsidR="00A62A08" w:rsidRPr="00015129" w:rsidRDefault="00A62A08" w:rsidP="00A62A08">
      <w:pPr>
        <w:pStyle w:val="a3"/>
        <w:numPr>
          <w:ilvl w:val="0"/>
          <w:numId w:val="14"/>
        </w:numPr>
        <w:ind w:left="0" w:firstLine="567"/>
        <w:jc w:val="both"/>
        <w:rPr>
          <w:b/>
        </w:rPr>
      </w:pPr>
      <w:r>
        <w:t xml:space="preserve">№ 56 </w:t>
      </w:r>
      <w:r w:rsidRPr="00A165B8">
        <w:t>«</w:t>
      </w:r>
      <w:r>
        <w:t>Комбінат «Запоріжсталь» – Центральна прохідна</w:t>
      </w:r>
      <w:r w:rsidRPr="00A165B8">
        <w:t>»</w:t>
      </w:r>
      <w:r>
        <w:t xml:space="preserve">, </w:t>
      </w:r>
      <w:r w:rsidRPr="00A165B8">
        <w:t xml:space="preserve">протягом </w:t>
      </w:r>
      <w:r w:rsidR="001D0C4A" w:rsidRPr="001D0C4A">
        <w:t>строку</w:t>
      </w:r>
      <w:r w:rsidRPr="00A165B8">
        <w:t xml:space="preserve"> дії договору від</w:t>
      </w:r>
      <w:r>
        <w:t xml:space="preserve"> </w:t>
      </w:r>
      <w:r w:rsidRPr="00D93C63">
        <w:t>31.07.2018 № 143</w:t>
      </w:r>
      <w:r>
        <w:t>;</w:t>
      </w:r>
    </w:p>
    <w:p w:rsidR="00A62A08" w:rsidRPr="00015129" w:rsidRDefault="00A62A08" w:rsidP="00A62A08">
      <w:pPr>
        <w:pStyle w:val="a3"/>
        <w:numPr>
          <w:ilvl w:val="0"/>
          <w:numId w:val="14"/>
        </w:numPr>
        <w:ind w:left="0" w:firstLine="567"/>
        <w:jc w:val="both"/>
        <w:rPr>
          <w:b/>
        </w:rPr>
      </w:pPr>
      <w:r>
        <w:t>№ 39</w:t>
      </w:r>
      <w:r w:rsidRPr="00A165B8">
        <w:t xml:space="preserve"> «</w:t>
      </w:r>
      <w:r>
        <w:t>Нікопольський поворот – майдан Університетський</w:t>
      </w:r>
      <w:r w:rsidRPr="00A165B8">
        <w:t>»</w:t>
      </w:r>
      <w:r>
        <w:t xml:space="preserve">, </w:t>
      </w:r>
      <w:r w:rsidRPr="00A165B8">
        <w:t xml:space="preserve">протягом </w:t>
      </w:r>
      <w:r w:rsidR="00F26F62" w:rsidRPr="00F26F62">
        <w:t>строку</w:t>
      </w:r>
      <w:r w:rsidRPr="00A165B8">
        <w:t xml:space="preserve"> дії договору від</w:t>
      </w:r>
      <w:r>
        <w:t xml:space="preserve"> </w:t>
      </w:r>
      <w:r w:rsidRPr="00D93C63">
        <w:t>28.01.2019 № 152</w:t>
      </w:r>
      <w:r>
        <w:t>;</w:t>
      </w:r>
    </w:p>
    <w:p w:rsidR="00A62A08" w:rsidRPr="00015129" w:rsidRDefault="00A62A08" w:rsidP="00A62A08">
      <w:pPr>
        <w:pStyle w:val="a3"/>
        <w:numPr>
          <w:ilvl w:val="0"/>
          <w:numId w:val="14"/>
        </w:numPr>
        <w:ind w:left="0" w:firstLine="567"/>
        <w:jc w:val="both"/>
        <w:rPr>
          <w:b/>
        </w:rPr>
      </w:pPr>
      <w:r>
        <w:t>№ 29</w:t>
      </w:r>
      <w:r w:rsidRPr="00A165B8">
        <w:t xml:space="preserve"> «</w:t>
      </w:r>
      <w:r>
        <w:t xml:space="preserve">вул. Фінальна – 4-й Південний </w:t>
      </w:r>
      <w:proofErr w:type="spellStart"/>
      <w:r>
        <w:t>мкрн</w:t>
      </w:r>
      <w:proofErr w:type="spellEnd"/>
      <w:r w:rsidRPr="00A165B8">
        <w:t>»</w:t>
      </w:r>
      <w:r>
        <w:t xml:space="preserve">, </w:t>
      </w:r>
      <w:r w:rsidRPr="00A165B8">
        <w:t xml:space="preserve">протягом </w:t>
      </w:r>
      <w:r w:rsidR="00F26F62" w:rsidRPr="00F26F62">
        <w:t>строку</w:t>
      </w:r>
      <w:r w:rsidRPr="00A165B8">
        <w:t xml:space="preserve"> дії договору </w:t>
      </w:r>
      <w:r>
        <w:br/>
      </w:r>
      <w:r w:rsidRPr="00A165B8">
        <w:t>від</w:t>
      </w:r>
      <w:r>
        <w:t xml:space="preserve"> </w:t>
      </w:r>
      <w:r w:rsidRPr="00D93C63">
        <w:t>14.03.2019 № 153</w:t>
      </w:r>
      <w:r>
        <w:t>;</w:t>
      </w:r>
    </w:p>
    <w:p w:rsidR="00A62A08" w:rsidRPr="00015129" w:rsidRDefault="00A62A08" w:rsidP="00A62A08">
      <w:pPr>
        <w:pStyle w:val="a3"/>
        <w:numPr>
          <w:ilvl w:val="0"/>
          <w:numId w:val="14"/>
        </w:numPr>
        <w:ind w:left="0" w:firstLine="567"/>
        <w:jc w:val="both"/>
        <w:rPr>
          <w:b/>
        </w:rPr>
      </w:pPr>
      <w:r>
        <w:t>№ 94</w:t>
      </w:r>
      <w:r w:rsidRPr="00A165B8">
        <w:t xml:space="preserve"> «</w:t>
      </w:r>
      <w:r>
        <w:t>вул. Б. Завади – Сімферопольське шосе</w:t>
      </w:r>
      <w:r w:rsidRPr="00A165B8">
        <w:t>»</w:t>
      </w:r>
      <w:r>
        <w:t xml:space="preserve">, </w:t>
      </w:r>
      <w:r w:rsidRPr="00A165B8">
        <w:t xml:space="preserve">протягом </w:t>
      </w:r>
      <w:r w:rsidR="00F26F62" w:rsidRPr="00F26F62">
        <w:t>строку</w:t>
      </w:r>
      <w:r w:rsidRPr="00A165B8">
        <w:t xml:space="preserve"> дії договору </w:t>
      </w:r>
      <w:r>
        <w:br/>
      </w:r>
      <w:r w:rsidRPr="00A165B8">
        <w:t>від</w:t>
      </w:r>
      <w:r>
        <w:t xml:space="preserve"> </w:t>
      </w:r>
      <w:r w:rsidRPr="00D93C63">
        <w:t>06.05.2019 № 155</w:t>
      </w:r>
      <w:r>
        <w:t>,</w:t>
      </w:r>
    </w:p>
    <w:p w:rsidR="00A62A08" w:rsidRPr="00A165B8" w:rsidRDefault="00A62A08" w:rsidP="00A62A08">
      <w:pPr>
        <w:jc w:val="both"/>
      </w:pPr>
      <w:r w:rsidRPr="00A165B8">
        <w:t xml:space="preserve">з метою недопущення, усунення та суттєвого обмеження конкуренції на автобусних маршрутах загального користування у місті </w:t>
      </w:r>
      <w:r w:rsidR="00EB6917">
        <w:t>Запоріжжя</w:t>
      </w:r>
      <w:r w:rsidRPr="00A165B8">
        <w:t>;</w:t>
      </w:r>
    </w:p>
    <w:p w:rsidR="00A62A08" w:rsidRDefault="00A62A08" w:rsidP="00A62A08">
      <w:pPr>
        <w:pStyle w:val="a3"/>
        <w:numPr>
          <w:ilvl w:val="0"/>
          <w:numId w:val="34"/>
        </w:numPr>
        <w:tabs>
          <w:tab w:val="left" w:pos="851"/>
        </w:tabs>
        <w:ind w:left="0" w:firstLine="567"/>
        <w:jc w:val="both"/>
      </w:pPr>
      <w:r>
        <w:t>надані на умовах фінансового лізингу автобуси мають перебувати у власності територіальної громади міста Запоріжжя, у разі якщо п</w:t>
      </w:r>
      <w:r w:rsidR="00F26F62">
        <w:t>ісля закінчення</w:t>
      </w:r>
      <w:r>
        <w:t xml:space="preserve"> терміну дії договорів </w:t>
      </w:r>
      <w:r w:rsidRPr="00F26F62">
        <w:rPr>
          <w:rStyle w:val="0pt0"/>
          <w:b w:val="0"/>
          <w:sz w:val="24"/>
          <w:szCs w:val="24"/>
        </w:rPr>
        <w:t>фінансового лізингу</w:t>
      </w:r>
      <w:r>
        <w:rPr>
          <w:rStyle w:val="0pt0"/>
        </w:rPr>
        <w:t xml:space="preserve"> </w:t>
      </w:r>
      <w:r w:rsidRPr="00D93C63">
        <w:t>від 03.11.2017 № 45/2017/ЗОД-МСБ та від 27.08.2018</w:t>
      </w:r>
      <w:r>
        <w:t xml:space="preserve"> </w:t>
      </w:r>
      <w:r>
        <w:br/>
      </w:r>
      <w:r w:rsidRPr="00D93C63">
        <w:t>№ 1002/2018/ЗОД-МСБ-ФЛ</w:t>
      </w:r>
      <w:r>
        <w:t xml:space="preserve"> передбачається зміна власника.</w:t>
      </w:r>
    </w:p>
    <w:p w:rsidR="00A62A08" w:rsidRDefault="00A62A08" w:rsidP="00A62A08">
      <w:pPr>
        <w:pStyle w:val="a3"/>
        <w:numPr>
          <w:ilvl w:val="3"/>
          <w:numId w:val="25"/>
        </w:numPr>
        <w:tabs>
          <w:tab w:val="left" w:pos="851"/>
        </w:tabs>
        <w:ind w:left="0" w:firstLine="567"/>
        <w:jc w:val="both"/>
      </w:pPr>
      <w:r w:rsidRPr="00A2535B">
        <w:t xml:space="preserve">Визнати, що </w:t>
      </w:r>
      <w:r>
        <w:t>підтримка</w:t>
      </w:r>
      <w:r w:rsidRPr="00A2535B">
        <w:t xml:space="preserve"> у формі капітальних трансфертів на </w:t>
      </w:r>
      <w:r w:rsidRPr="009E5BBA">
        <w:rPr>
          <w:bCs/>
        </w:rPr>
        <w:t>впорядкування інфраструк</w:t>
      </w:r>
      <w:r w:rsidR="00F26F62">
        <w:rPr>
          <w:bCs/>
        </w:rPr>
        <w:t>тури водного транспорту, а саме:</w:t>
      </w:r>
      <w:r w:rsidRPr="009E5BBA">
        <w:rPr>
          <w:bCs/>
        </w:rPr>
        <w:t xml:space="preserve">  </w:t>
      </w:r>
      <w:r w:rsidRPr="00D93C63">
        <w:t>утримання</w:t>
      </w:r>
      <w:r w:rsidR="00F26F62">
        <w:t>, експлуатацію</w:t>
      </w:r>
      <w:r w:rsidRPr="00D93C63">
        <w:t xml:space="preserve"> та </w:t>
      </w:r>
      <w:r w:rsidRPr="00D52D0F">
        <w:rPr>
          <w:rStyle w:val="0pt0"/>
          <w:b w:val="0"/>
          <w:sz w:val="24"/>
          <w:szCs w:val="24"/>
        </w:rPr>
        <w:t>капітальний ремонт пасажирських понтон-причалів</w:t>
      </w:r>
      <w:r w:rsidRPr="00A2535B">
        <w:t xml:space="preserve">, що виділяється на підставі  </w:t>
      </w:r>
      <w:r w:rsidRPr="00A165B8">
        <w:t xml:space="preserve">рішення </w:t>
      </w:r>
      <w:r w:rsidRPr="00D93C63">
        <w:t>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D93C63">
        <w:t>Запоріжелектротранс</w:t>
      </w:r>
      <w:proofErr w:type="spellEnd"/>
      <w:r w:rsidRPr="00D93C63">
        <w:t>» на 2018 – 2021 роки»</w:t>
      </w:r>
      <w:r w:rsidRPr="00A165B8">
        <w:t xml:space="preserve">, </w:t>
      </w:r>
      <w:r w:rsidRPr="00D93C63">
        <w:t>Запорізьк</w:t>
      </w:r>
      <w:r>
        <w:t>ому</w:t>
      </w:r>
      <w:r w:rsidRPr="00D93C63">
        <w:t xml:space="preserve"> комунальн</w:t>
      </w:r>
      <w:r>
        <w:t>ому</w:t>
      </w:r>
      <w:r w:rsidRPr="00D93C63">
        <w:t xml:space="preserve"> підприємств</w:t>
      </w:r>
      <w:r>
        <w:t>у</w:t>
      </w:r>
      <w:r w:rsidRPr="00D93C63">
        <w:t xml:space="preserve"> міського електротранспорту «</w:t>
      </w:r>
      <w:proofErr w:type="spellStart"/>
      <w:r w:rsidRPr="00D93C63">
        <w:t>Запоріжелектротранс</w:t>
      </w:r>
      <w:proofErr w:type="spellEnd"/>
      <w:r w:rsidRPr="00D93C63">
        <w:t>»</w:t>
      </w:r>
      <w:r w:rsidRPr="00A165B8">
        <w:t xml:space="preserve"> на період з 01.01.2019 по 31.12.2021 у сумі </w:t>
      </w:r>
      <w:r w:rsidRPr="00D93C63">
        <w:t>1</w:t>
      </w:r>
      <w:r>
        <w:t> </w:t>
      </w:r>
      <w:r w:rsidRPr="00D93C63">
        <w:t>277</w:t>
      </w:r>
      <w:r>
        <w:t xml:space="preserve"> </w:t>
      </w:r>
      <w:r w:rsidRPr="00D93C63">
        <w:t xml:space="preserve">942 </w:t>
      </w:r>
      <w:r w:rsidRPr="00A165B8">
        <w:t>гривень</w:t>
      </w:r>
      <w:r w:rsidRPr="00A2535B">
        <w:t>,</w:t>
      </w:r>
      <w:r>
        <w:t xml:space="preserve"> </w:t>
      </w:r>
      <w:r w:rsidRPr="00A2535B">
        <w:rPr>
          <w:b/>
        </w:rPr>
        <w:t>є державною допомогою</w:t>
      </w:r>
      <w:r w:rsidRPr="00A2535B">
        <w:t xml:space="preserve"> відповідно до Закону України «Про державну допомогу суб’єктам господарювання»</w:t>
      </w:r>
      <w:r>
        <w:t>.</w:t>
      </w:r>
    </w:p>
    <w:p w:rsidR="00A62A08" w:rsidRDefault="00A62A08" w:rsidP="00A62A08">
      <w:pPr>
        <w:pStyle w:val="a3"/>
        <w:numPr>
          <w:ilvl w:val="3"/>
          <w:numId w:val="25"/>
        </w:numPr>
        <w:tabs>
          <w:tab w:val="left" w:pos="851"/>
        </w:tabs>
        <w:ind w:left="0" w:firstLine="567"/>
        <w:jc w:val="both"/>
      </w:pPr>
      <w:r w:rsidRPr="00506567">
        <w:t xml:space="preserve">Визнати, </w:t>
      </w:r>
      <w:r w:rsidR="00583A61">
        <w:t>що державна допомога, яку н</w:t>
      </w:r>
      <w:r w:rsidRPr="00506567">
        <w:t xml:space="preserve">адає </w:t>
      </w:r>
      <w:r w:rsidRPr="00AF566F">
        <w:t>Управління з питань транспортного забезпечення та зв’язку Запорізької міської ради</w:t>
      </w:r>
      <w:r w:rsidRPr="00506567">
        <w:t xml:space="preserve"> </w:t>
      </w:r>
      <w:r w:rsidRPr="00D93C63">
        <w:t>Запорізьк</w:t>
      </w:r>
      <w:r>
        <w:t>ому</w:t>
      </w:r>
      <w:r w:rsidRPr="00D93C63">
        <w:t xml:space="preserve"> комунальн</w:t>
      </w:r>
      <w:r>
        <w:t>ому</w:t>
      </w:r>
      <w:r w:rsidRPr="00D93C63">
        <w:t xml:space="preserve"> підприємств</w:t>
      </w:r>
      <w:r>
        <w:t>у</w:t>
      </w:r>
      <w:r w:rsidRPr="00D93C63">
        <w:t xml:space="preserve"> міського електротранспорту «</w:t>
      </w:r>
      <w:proofErr w:type="spellStart"/>
      <w:r w:rsidRPr="00D93C63">
        <w:t>Запоріжелектротранс</w:t>
      </w:r>
      <w:proofErr w:type="spellEnd"/>
      <w:r w:rsidRPr="00D93C63">
        <w:t>»</w:t>
      </w:r>
      <w:r w:rsidRPr="00506567">
        <w:t xml:space="preserve"> </w:t>
      </w:r>
      <w:r w:rsidRPr="00A165B8">
        <w:t xml:space="preserve">на підставі  рішення </w:t>
      </w:r>
      <w:r w:rsidRPr="00D93C63">
        <w:t>Запорізької міської ради від 28.03.2018 № 43 «Про  затвердження міської цільової програми «Забезпечення належної та безперебійної роботи Запорізького комунального підприємства міського електротранспорту «</w:t>
      </w:r>
      <w:proofErr w:type="spellStart"/>
      <w:r w:rsidRPr="00D93C63">
        <w:t>Запоріжелектротранс</w:t>
      </w:r>
      <w:proofErr w:type="spellEnd"/>
      <w:r w:rsidRPr="00D93C63">
        <w:t>» на 2018 – 2021 роки»</w:t>
      </w:r>
      <w:r w:rsidRPr="00506567">
        <w:t xml:space="preserve">, </w:t>
      </w:r>
      <w:r w:rsidRPr="00A165B8">
        <w:t>у формі капітальних трансфертів</w:t>
      </w:r>
      <w:r>
        <w:t xml:space="preserve"> </w:t>
      </w:r>
      <w:r w:rsidRPr="00A2535B">
        <w:t xml:space="preserve">на </w:t>
      </w:r>
      <w:r w:rsidRPr="009E5BBA">
        <w:rPr>
          <w:bCs/>
        </w:rPr>
        <w:t>впорядкування інфраструк</w:t>
      </w:r>
      <w:r w:rsidR="00583A61">
        <w:rPr>
          <w:bCs/>
        </w:rPr>
        <w:t>тури водного транспорту, а саме:</w:t>
      </w:r>
      <w:r w:rsidRPr="009E5BBA">
        <w:rPr>
          <w:bCs/>
        </w:rPr>
        <w:t xml:space="preserve">  </w:t>
      </w:r>
      <w:r w:rsidRPr="00D93C63">
        <w:t>утримання</w:t>
      </w:r>
      <w:r>
        <w:t>, експ</w:t>
      </w:r>
      <w:r w:rsidR="00583A61">
        <w:t>луатацію</w:t>
      </w:r>
      <w:r w:rsidRPr="00D93C63">
        <w:t xml:space="preserve"> та </w:t>
      </w:r>
      <w:r w:rsidRPr="00D52D0F">
        <w:rPr>
          <w:rStyle w:val="0pt0"/>
          <w:b w:val="0"/>
          <w:sz w:val="24"/>
          <w:szCs w:val="24"/>
        </w:rPr>
        <w:t>капітальний ремонт пасажирських понтон-причалів</w:t>
      </w:r>
      <w:r>
        <w:rPr>
          <w:rStyle w:val="0pt0"/>
        </w:rPr>
        <w:t xml:space="preserve">, </w:t>
      </w:r>
      <w:r w:rsidRPr="00A165B8">
        <w:t xml:space="preserve">на період з 01.01.2019 по 31.12.2021 у сумі </w:t>
      </w:r>
      <w:r w:rsidRPr="00D93C63">
        <w:t>1</w:t>
      </w:r>
      <w:r>
        <w:t> </w:t>
      </w:r>
      <w:r w:rsidRPr="00D93C63">
        <w:t>277</w:t>
      </w:r>
      <w:r>
        <w:t xml:space="preserve"> </w:t>
      </w:r>
      <w:r w:rsidRPr="00D93C63">
        <w:t xml:space="preserve">942 </w:t>
      </w:r>
      <w:r w:rsidRPr="00A165B8">
        <w:t>гривень</w:t>
      </w:r>
      <w:r w:rsidRPr="00A2535B">
        <w:t>,</w:t>
      </w:r>
      <w:r>
        <w:t xml:space="preserve"> </w:t>
      </w:r>
      <w:r w:rsidRPr="00A165B8">
        <w:rPr>
          <w:b/>
        </w:rPr>
        <w:t xml:space="preserve">є допустимою </w:t>
      </w:r>
      <w:r w:rsidRPr="009B7580">
        <w:t>відповідно до</w:t>
      </w:r>
      <w:r w:rsidRPr="00A165B8">
        <w:rPr>
          <w:b/>
        </w:rPr>
        <w:t xml:space="preserve"> </w:t>
      </w:r>
      <w:r w:rsidRPr="00241299">
        <w:t>статті 6 Закону України «Про державну допомогу суб’єктам господарювання»,</w:t>
      </w:r>
      <w:r w:rsidRPr="00A165B8">
        <w:t xml:space="preserve"> </w:t>
      </w:r>
      <w:r>
        <w:rPr>
          <w:b/>
        </w:rPr>
        <w:t>внаслідок</w:t>
      </w:r>
      <w:r w:rsidRPr="00A165B8">
        <w:rPr>
          <w:b/>
        </w:rPr>
        <w:t xml:space="preserve"> внесення  </w:t>
      </w:r>
      <w:r w:rsidRPr="00506567">
        <w:rPr>
          <w:b/>
        </w:rPr>
        <w:t>Управлінням з питань транспортного забезпечення та зв’язку Запорізької міської ради</w:t>
      </w:r>
      <w:r w:rsidRPr="00A165B8">
        <w:rPr>
          <w:b/>
        </w:rPr>
        <w:t xml:space="preserve"> змін до умов її надання та </w:t>
      </w:r>
      <w:r>
        <w:rPr>
          <w:b/>
        </w:rPr>
        <w:t xml:space="preserve">за умови </w:t>
      </w:r>
      <w:r w:rsidRPr="00A165B8">
        <w:rPr>
          <w:b/>
        </w:rPr>
        <w:t xml:space="preserve">виконання </w:t>
      </w:r>
      <w:r w:rsidR="00583A61">
        <w:rPr>
          <w:b/>
        </w:rPr>
        <w:t>так</w:t>
      </w:r>
      <w:r w:rsidRPr="00A165B8">
        <w:rPr>
          <w:b/>
        </w:rPr>
        <w:t>их зобов’язань</w:t>
      </w:r>
      <w:r w:rsidRPr="00A165B8">
        <w:t>:</w:t>
      </w:r>
    </w:p>
    <w:p w:rsidR="00A62A08" w:rsidRDefault="00A62A08" w:rsidP="00A62A08">
      <w:pPr>
        <w:pStyle w:val="rvps2"/>
        <w:numPr>
          <w:ilvl w:val="0"/>
          <w:numId w:val="35"/>
        </w:numPr>
        <w:tabs>
          <w:tab w:val="left" w:pos="851"/>
        </w:tabs>
        <w:spacing w:before="0" w:beforeAutospacing="0" w:after="0" w:afterAutospacing="0"/>
        <w:ind w:left="0" w:firstLine="567"/>
        <w:jc w:val="both"/>
        <w:rPr>
          <w:lang w:val="uk-UA" w:eastAsia="uk-UA"/>
        </w:rPr>
      </w:pPr>
      <w:r>
        <w:rPr>
          <w:lang w:val="uk-UA"/>
        </w:rPr>
        <w:t xml:space="preserve">державна допомога, що надається </w:t>
      </w:r>
      <w:r w:rsidRPr="00D93C63">
        <w:rPr>
          <w:lang w:val="uk-UA" w:eastAsia="uk-UA"/>
        </w:rPr>
        <w:t>Запорізько</w:t>
      </w:r>
      <w:r>
        <w:rPr>
          <w:lang w:val="uk-UA" w:eastAsia="uk-UA"/>
        </w:rPr>
        <w:t>му</w:t>
      </w:r>
      <w:r w:rsidRPr="00D93C63">
        <w:rPr>
          <w:lang w:val="uk-UA" w:eastAsia="uk-UA"/>
        </w:rPr>
        <w:t xml:space="preserve"> комунально</w:t>
      </w:r>
      <w:r>
        <w:rPr>
          <w:lang w:val="uk-UA" w:eastAsia="uk-UA"/>
        </w:rPr>
        <w:t>му</w:t>
      </w:r>
      <w:r w:rsidRPr="00D93C63">
        <w:rPr>
          <w:lang w:val="uk-UA" w:eastAsia="uk-UA"/>
        </w:rPr>
        <w:t xml:space="preserve"> підприємств</w:t>
      </w:r>
      <w:r>
        <w:rPr>
          <w:lang w:val="uk-UA" w:eastAsia="uk-UA"/>
        </w:rPr>
        <w:t>у</w:t>
      </w:r>
      <w:r w:rsidRPr="00D93C63">
        <w:rPr>
          <w:lang w:val="uk-UA" w:eastAsia="uk-UA"/>
        </w:rPr>
        <w:t xml:space="preserve"> міського електротранспорту «</w:t>
      </w:r>
      <w:proofErr w:type="spellStart"/>
      <w:r w:rsidRPr="00D93C63">
        <w:rPr>
          <w:lang w:val="uk-UA" w:eastAsia="uk-UA"/>
        </w:rPr>
        <w:t>Запоріжелектротранс</w:t>
      </w:r>
      <w:proofErr w:type="spellEnd"/>
      <w:r w:rsidRPr="00D93C63">
        <w:rPr>
          <w:lang w:val="uk-UA" w:eastAsia="uk-UA"/>
        </w:rPr>
        <w:t>»</w:t>
      </w:r>
      <w:r w:rsidR="00583A61">
        <w:rPr>
          <w:lang w:val="uk-UA" w:eastAsia="uk-UA"/>
        </w:rPr>
        <w:t>,</w:t>
      </w:r>
      <w:r w:rsidRPr="00DF4CF3">
        <w:rPr>
          <w:lang w:val="uk-UA"/>
        </w:rPr>
        <w:t xml:space="preserve"> </w:t>
      </w:r>
      <w:r>
        <w:rPr>
          <w:lang w:val="uk-UA"/>
        </w:rPr>
        <w:t xml:space="preserve">повинна спрямовуватись виключно </w:t>
      </w:r>
      <w:r w:rsidR="00583A61">
        <w:rPr>
          <w:lang w:val="uk-UA"/>
        </w:rPr>
        <w:lastRenderedPageBreak/>
        <w:t>на допустимі витрати, а саме:</w:t>
      </w:r>
      <w:r>
        <w:rPr>
          <w:lang w:val="uk-UA"/>
        </w:rPr>
        <w:t xml:space="preserve"> </w:t>
      </w:r>
      <w:r w:rsidRPr="00D93C63">
        <w:rPr>
          <w:lang w:val="uk-UA" w:eastAsia="uk-UA"/>
        </w:rPr>
        <w:t>утримання</w:t>
      </w:r>
      <w:r>
        <w:rPr>
          <w:lang w:val="uk-UA" w:eastAsia="uk-UA"/>
        </w:rPr>
        <w:t>, експлуатацію</w:t>
      </w:r>
      <w:r w:rsidRPr="00D93C63">
        <w:rPr>
          <w:lang w:val="uk-UA" w:eastAsia="uk-UA"/>
        </w:rPr>
        <w:t xml:space="preserve"> та </w:t>
      </w:r>
      <w:r w:rsidRPr="009E31BD">
        <w:rPr>
          <w:rStyle w:val="0pt0"/>
          <w:b w:val="0"/>
          <w:sz w:val="24"/>
          <w:szCs w:val="24"/>
        </w:rPr>
        <w:t>капітальний ремонт пасажирських понтон-причалів</w:t>
      </w:r>
      <w:r>
        <w:rPr>
          <w:lang w:val="uk-UA"/>
        </w:rPr>
        <w:t>;</w:t>
      </w:r>
    </w:p>
    <w:p w:rsidR="00A62A08" w:rsidRDefault="00A62A08" w:rsidP="00A62A08">
      <w:pPr>
        <w:pStyle w:val="rvps2"/>
        <w:numPr>
          <w:ilvl w:val="0"/>
          <w:numId w:val="35"/>
        </w:numPr>
        <w:tabs>
          <w:tab w:val="left" w:pos="851"/>
        </w:tabs>
        <w:spacing w:before="0" w:beforeAutospacing="0" w:after="0" w:afterAutospacing="0"/>
        <w:ind w:left="0" w:firstLine="567"/>
        <w:jc w:val="both"/>
        <w:rPr>
          <w:lang w:val="uk-UA" w:eastAsia="uk-UA"/>
        </w:rPr>
      </w:pPr>
      <w:r>
        <w:rPr>
          <w:lang w:val="uk-UA" w:eastAsia="uk-UA"/>
        </w:rPr>
        <w:t>у разі отримання доходу</w:t>
      </w:r>
      <w:r w:rsidRPr="00FE08B2">
        <w:rPr>
          <w:lang w:val="uk-UA" w:eastAsia="uk-UA"/>
        </w:rPr>
        <w:t xml:space="preserve"> </w:t>
      </w:r>
      <w:r w:rsidRPr="00D93C63">
        <w:rPr>
          <w:lang w:val="uk-UA" w:eastAsia="uk-UA"/>
        </w:rPr>
        <w:t>Запорізьк</w:t>
      </w:r>
      <w:r>
        <w:rPr>
          <w:lang w:val="uk-UA" w:eastAsia="uk-UA"/>
        </w:rPr>
        <w:t>им</w:t>
      </w:r>
      <w:r w:rsidRPr="00D93C63">
        <w:rPr>
          <w:lang w:val="uk-UA" w:eastAsia="uk-UA"/>
        </w:rPr>
        <w:t xml:space="preserve"> комунальн</w:t>
      </w:r>
      <w:r>
        <w:rPr>
          <w:lang w:val="uk-UA" w:eastAsia="uk-UA"/>
        </w:rPr>
        <w:t>им</w:t>
      </w:r>
      <w:r w:rsidRPr="00D93C63">
        <w:rPr>
          <w:lang w:val="uk-UA" w:eastAsia="uk-UA"/>
        </w:rPr>
        <w:t xml:space="preserve"> підприємств</w:t>
      </w:r>
      <w:r>
        <w:rPr>
          <w:lang w:val="uk-UA" w:eastAsia="uk-UA"/>
        </w:rPr>
        <w:t>ом</w:t>
      </w:r>
      <w:r w:rsidRPr="00D93C63">
        <w:rPr>
          <w:lang w:val="uk-UA" w:eastAsia="uk-UA"/>
        </w:rPr>
        <w:t xml:space="preserve"> міського електротранспорту «</w:t>
      </w:r>
      <w:proofErr w:type="spellStart"/>
      <w:r w:rsidRPr="00D93C63">
        <w:rPr>
          <w:lang w:val="uk-UA" w:eastAsia="uk-UA"/>
        </w:rPr>
        <w:t>Запоріжелектротранс</w:t>
      </w:r>
      <w:proofErr w:type="spellEnd"/>
      <w:r w:rsidRPr="00D93C63">
        <w:rPr>
          <w:lang w:val="uk-UA" w:eastAsia="uk-UA"/>
        </w:rPr>
        <w:t>»</w:t>
      </w:r>
      <w:r>
        <w:rPr>
          <w:lang w:val="uk-UA" w:eastAsia="uk-UA"/>
        </w:rPr>
        <w:t xml:space="preserve"> </w:t>
      </w:r>
      <w:r>
        <w:rPr>
          <w:lang w:val="uk-UA"/>
        </w:rPr>
        <w:t xml:space="preserve">під час надання послуг </w:t>
      </w:r>
      <w:r w:rsidR="004D316E">
        <w:rPr>
          <w:lang w:val="uk-UA"/>
        </w:rPr>
        <w:t>і</w:t>
      </w:r>
      <w:r>
        <w:rPr>
          <w:lang w:val="uk-UA"/>
        </w:rPr>
        <w:t>з доступу до понтон-причалів як об’єктів інфраструктури  внутрішнього водного транспорт</w:t>
      </w:r>
      <w:r w:rsidR="004D316E">
        <w:rPr>
          <w:lang w:val="uk-UA"/>
        </w:rPr>
        <w:t>у</w:t>
      </w:r>
      <w:r>
        <w:rPr>
          <w:lang w:val="uk-UA"/>
        </w:rPr>
        <w:t xml:space="preserve">, </w:t>
      </w:r>
      <w:r>
        <w:rPr>
          <w:lang w:val="uk-UA" w:eastAsia="uk-UA"/>
        </w:rPr>
        <w:t xml:space="preserve"> отриманий прибуток від надання таких послуг має бути перераховано до бюджету міста Запоріжжя;</w:t>
      </w:r>
    </w:p>
    <w:p w:rsidR="00A62A08" w:rsidRDefault="00A62A08" w:rsidP="00A62A08">
      <w:pPr>
        <w:pStyle w:val="rvps2"/>
        <w:numPr>
          <w:ilvl w:val="0"/>
          <w:numId w:val="35"/>
        </w:numPr>
        <w:tabs>
          <w:tab w:val="left" w:pos="851"/>
        </w:tabs>
        <w:spacing w:before="0" w:beforeAutospacing="0" w:after="0" w:afterAutospacing="0"/>
        <w:ind w:left="0" w:firstLine="567"/>
        <w:jc w:val="both"/>
        <w:rPr>
          <w:lang w:val="uk-UA" w:eastAsia="uk-UA"/>
        </w:rPr>
      </w:pPr>
      <w:r w:rsidRPr="0020430E">
        <w:rPr>
          <w:lang w:val="uk-UA" w:eastAsia="uk-UA"/>
        </w:rPr>
        <w:t xml:space="preserve">доступ до </w:t>
      </w:r>
      <w:r>
        <w:rPr>
          <w:lang w:val="uk-UA" w:eastAsia="uk-UA"/>
        </w:rPr>
        <w:t>понтон-причалів</w:t>
      </w:r>
      <w:r w:rsidRPr="0020430E">
        <w:rPr>
          <w:lang w:val="uk-UA" w:eastAsia="uk-UA"/>
        </w:rPr>
        <w:t xml:space="preserve"> повинен бути відкритий для усіх суб’єктів господарювання</w:t>
      </w:r>
      <w:r w:rsidR="004D316E">
        <w:rPr>
          <w:lang w:val="uk-UA" w:eastAsia="uk-UA"/>
        </w:rPr>
        <w:t xml:space="preserve"> та</w:t>
      </w:r>
      <w:r w:rsidRPr="0020430E">
        <w:rPr>
          <w:lang w:val="uk-UA" w:eastAsia="uk-UA"/>
        </w:rPr>
        <w:t xml:space="preserve"> надаватися</w:t>
      </w:r>
      <w:r>
        <w:rPr>
          <w:lang w:eastAsia="uk-UA"/>
        </w:rPr>
        <w:t> </w:t>
      </w:r>
      <w:r w:rsidRPr="0020430E">
        <w:rPr>
          <w:lang w:val="uk-UA" w:eastAsia="uk-UA"/>
        </w:rPr>
        <w:t xml:space="preserve"> на прозорій і недискримінаційній основі, умови ціноутворення для його використання повинні бути оприлюднені</w:t>
      </w:r>
      <w:r>
        <w:rPr>
          <w:lang w:val="uk-UA" w:eastAsia="uk-UA"/>
        </w:rPr>
        <w:t>.</w:t>
      </w:r>
    </w:p>
    <w:p w:rsidR="00A95A0D" w:rsidRPr="0060520E" w:rsidRDefault="00A95A0D" w:rsidP="009E31BD">
      <w:pPr>
        <w:pStyle w:val="rvps2"/>
        <w:tabs>
          <w:tab w:val="left" w:pos="851"/>
        </w:tabs>
        <w:spacing w:before="0" w:beforeAutospacing="0" w:after="0" w:afterAutospacing="0"/>
        <w:jc w:val="both"/>
        <w:rPr>
          <w:lang w:val="uk-UA" w:eastAsia="uk-UA"/>
        </w:rPr>
      </w:pPr>
    </w:p>
    <w:p w:rsidR="0015439F" w:rsidRPr="008D4EEF" w:rsidRDefault="000664F9" w:rsidP="009E31BD">
      <w:pPr>
        <w:pStyle w:val="rvps2"/>
        <w:numPr>
          <w:ilvl w:val="3"/>
          <w:numId w:val="25"/>
        </w:numPr>
        <w:tabs>
          <w:tab w:val="left" w:pos="851"/>
        </w:tabs>
        <w:spacing w:before="0" w:beforeAutospacing="0" w:after="0" w:afterAutospacing="0"/>
        <w:ind w:left="0" w:firstLine="567"/>
        <w:jc w:val="both"/>
        <w:rPr>
          <w:lang w:val="uk-UA"/>
        </w:rPr>
      </w:pPr>
      <w:r>
        <w:rPr>
          <w:lang w:val="uk-UA" w:eastAsia="uk-UA"/>
        </w:rPr>
        <w:t>Надавач державної допомоги</w:t>
      </w:r>
      <w:r w:rsidR="008D4EEF">
        <w:rPr>
          <w:lang w:val="uk-UA" w:eastAsia="uk-UA"/>
        </w:rPr>
        <w:t xml:space="preserve"> зобов’язаний проінформувати Антимонопольний комітет України про виконання зобов’язань</w:t>
      </w:r>
      <w:r w:rsidR="0060520E">
        <w:rPr>
          <w:lang w:val="uk-UA" w:eastAsia="uk-UA"/>
        </w:rPr>
        <w:t>,</w:t>
      </w:r>
      <w:r w:rsidR="008D4EEF">
        <w:rPr>
          <w:lang w:val="uk-UA" w:eastAsia="uk-UA"/>
        </w:rPr>
        <w:t xml:space="preserve"> викладених</w:t>
      </w:r>
      <w:r w:rsidR="0060520E">
        <w:rPr>
          <w:lang w:val="uk-UA" w:eastAsia="uk-UA"/>
        </w:rPr>
        <w:t xml:space="preserve"> у пунктах 2 та 4 резолютивної частини цього рішення</w:t>
      </w:r>
      <w:r w:rsidR="004D316E">
        <w:rPr>
          <w:lang w:val="uk-UA" w:eastAsia="uk-UA"/>
        </w:rPr>
        <w:t>,</w:t>
      </w:r>
      <w:r w:rsidR="00B51092" w:rsidRPr="00B51092">
        <w:rPr>
          <w:lang w:val="uk-UA" w:eastAsia="uk-UA"/>
        </w:rPr>
        <w:t xml:space="preserve"> </w:t>
      </w:r>
      <w:r w:rsidR="00B51092">
        <w:rPr>
          <w:lang w:val="uk-UA" w:eastAsia="uk-UA"/>
        </w:rPr>
        <w:t>протягом року з дня прийняття цього рішення.</w:t>
      </w:r>
      <w:r w:rsidR="0060520E">
        <w:rPr>
          <w:lang w:val="uk-UA" w:eastAsia="uk-UA"/>
        </w:rPr>
        <w:t xml:space="preserve"> </w:t>
      </w:r>
    </w:p>
    <w:p w:rsidR="0015439F" w:rsidRPr="00A2535B" w:rsidRDefault="0015439F" w:rsidP="0015439F">
      <w:pPr>
        <w:pStyle w:val="rvps2"/>
        <w:tabs>
          <w:tab w:val="left" w:pos="851"/>
        </w:tabs>
        <w:spacing w:before="0" w:beforeAutospacing="0" w:after="0" w:afterAutospacing="0"/>
        <w:ind w:left="567"/>
        <w:jc w:val="both"/>
        <w:rPr>
          <w:lang w:val="uk-UA"/>
        </w:rPr>
      </w:pPr>
    </w:p>
    <w:p w:rsidR="00582173" w:rsidRDefault="00582173" w:rsidP="00582173">
      <w:pPr>
        <w:ind w:firstLine="540"/>
        <w:jc w:val="both"/>
      </w:pPr>
      <w:r w:rsidRPr="003508D8">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w:t>
      </w:r>
      <w:r>
        <w:t xml:space="preserve"> </w:t>
      </w:r>
      <w:r w:rsidRPr="003508D8">
        <w:t>прийняте ним рішення, якщо воно прийнято на підставі недостовірної інформації, що призвело до</w:t>
      </w:r>
      <w:r>
        <w:t xml:space="preserve"> </w:t>
      </w:r>
      <w:r w:rsidRPr="003508D8">
        <w:t>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CB3A3F" w:rsidRDefault="00CB3A3F" w:rsidP="00582173">
      <w:pPr>
        <w:jc w:val="both"/>
      </w:pPr>
    </w:p>
    <w:p w:rsidR="00CB3A3F" w:rsidRDefault="00CB3A3F" w:rsidP="00582173">
      <w:pPr>
        <w:jc w:val="both"/>
      </w:pPr>
    </w:p>
    <w:p w:rsidR="00CB3A3F" w:rsidRDefault="00CB3A3F" w:rsidP="00582173">
      <w:pPr>
        <w:jc w:val="both"/>
      </w:pPr>
    </w:p>
    <w:p w:rsidR="00582173" w:rsidRDefault="00CB3A3F" w:rsidP="00E23E6B">
      <w:pPr>
        <w:jc w:val="both"/>
      </w:pPr>
      <w:r>
        <w:t>Голова</w:t>
      </w:r>
      <w:r w:rsidR="00FC7633">
        <w:t xml:space="preserve"> Комітету  </w:t>
      </w:r>
      <w:r w:rsidR="00E23E6B" w:rsidRPr="00E23E6B">
        <w:t xml:space="preserve"> </w:t>
      </w:r>
      <w:r w:rsidR="00FC7633">
        <w:t xml:space="preserve">                                                                             </w:t>
      </w:r>
      <w:r w:rsidR="00E429C6">
        <w:t xml:space="preserve">      </w:t>
      </w:r>
      <w:r>
        <w:t>Ю. ТЕРЕНТЬЄВ</w:t>
      </w:r>
    </w:p>
    <w:p w:rsidR="00B040F0" w:rsidRDefault="00CB76BC">
      <w:r>
        <w:t xml:space="preserve"> </w:t>
      </w:r>
    </w:p>
    <w:sectPr w:rsidR="00B040F0" w:rsidSect="00D93ABC">
      <w:headerReference w:type="even" r:id="rId9"/>
      <w:head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DA8" w:rsidRDefault="00F04DA8">
      <w:r>
        <w:separator/>
      </w:r>
    </w:p>
  </w:endnote>
  <w:endnote w:type="continuationSeparator" w:id="0">
    <w:p w:rsidR="00F04DA8" w:rsidRDefault="00F04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DA8" w:rsidRDefault="00F04DA8">
      <w:r>
        <w:separator/>
      </w:r>
    </w:p>
  </w:footnote>
  <w:footnote w:type="continuationSeparator" w:id="0">
    <w:p w:rsidR="00F04DA8" w:rsidRDefault="00F04D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30" w:rsidRDefault="004E6030" w:rsidP="00D93AB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6030" w:rsidRDefault="004E603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30" w:rsidRDefault="004E6030" w:rsidP="00D93AB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87EF1">
      <w:rPr>
        <w:rStyle w:val="a6"/>
        <w:noProof/>
      </w:rPr>
      <w:t>30</w:t>
    </w:r>
    <w:r>
      <w:rPr>
        <w:rStyle w:val="a6"/>
      </w:rPr>
      <w:fldChar w:fldCharType="end"/>
    </w:r>
  </w:p>
  <w:p w:rsidR="004E6030" w:rsidRDefault="004E6030">
    <w:pPr>
      <w:pStyle w:val="a4"/>
      <w:jc w:val="center"/>
    </w:pPr>
  </w:p>
  <w:p w:rsidR="004E6030" w:rsidRDefault="004E603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7D44"/>
    <w:multiLevelType w:val="hybridMultilevel"/>
    <w:tmpl w:val="35405620"/>
    <w:lvl w:ilvl="0" w:tplc="F2A0A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C07F6A"/>
    <w:multiLevelType w:val="multilevel"/>
    <w:tmpl w:val="9DA410BE"/>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0DC334CB"/>
    <w:multiLevelType w:val="hybridMultilevel"/>
    <w:tmpl w:val="4888E720"/>
    <w:lvl w:ilvl="0" w:tplc="AA68E3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780113"/>
    <w:multiLevelType w:val="hybridMultilevel"/>
    <w:tmpl w:val="E1F2B192"/>
    <w:lvl w:ilvl="0" w:tplc="C3F666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5A211D4"/>
    <w:multiLevelType w:val="multilevel"/>
    <w:tmpl w:val="3D1E0E7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1C1A38B7"/>
    <w:multiLevelType w:val="hybridMultilevel"/>
    <w:tmpl w:val="192C16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8">
    <w:nsid w:val="22DF0913"/>
    <w:multiLevelType w:val="hybridMultilevel"/>
    <w:tmpl w:val="ABDEDA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65B1F7B"/>
    <w:multiLevelType w:val="hybridMultilevel"/>
    <w:tmpl w:val="B68817B0"/>
    <w:lvl w:ilvl="0" w:tplc="22EE8DC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6AF478A"/>
    <w:multiLevelType w:val="hybridMultilevel"/>
    <w:tmpl w:val="8EDE4AF0"/>
    <w:lvl w:ilvl="0" w:tplc="34D8BD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7B7631E"/>
    <w:multiLevelType w:val="hybridMultilevel"/>
    <w:tmpl w:val="C7D84836"/>
    <w:lvl w:ilvl="0" w:tplc="85AA35C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4F7EDE"/>
    <w:multiLevelType w:val="hybridMultilevel"/>
    <w:tmpl w:val="21D0A578"/>
    <w:lvl w:ilvl="0" w:tplc="691A8F76">
      <w:start w:val="112"/>
      <w:numFmt w:val="decimal"/>
      <w:lvlText w:val="%1)"/>
      <w:lvlJc w:val="left"/>
      <w:pPr>
        <w:ind w:left="1002" w:hanging="43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5">
    <w:nsid w:val="2ECC7905"/>
    <w:multiLevelType w:val="multilevel"/>
    <w:tmpl w:val="F6D617A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210511A"/>
    <w:multiLevelType w:val="hybridMultilevel"/>
    <w:tmpl w:val="35405620"/>
    <w:lvl w:ilvl="0" w:tplc="F2A0A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65B0957"/>
    <w:multiLevelType w:val="hybridMultilevel"/>
    <w:tmpl w:val="663EDEFC"/>
    <w:lvl w:ilvl="0" w:tplc="09764FD8">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8">
    <w:nsid w:val="3AE81331"/>
    <w:multiLevelType w:val="hybridMultilevel"/>
    <w:tmpl w:val="4888E720"/>
    <w:lvl w:ilvl="0" w:tplc="AA68E3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C833542"/>
    <w:multiLevelType w:val="multilevel"/>
    <w:tmpl w:val="B776DEDA"/>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48A528C6"/>
    <w:multiLevelType w:val="hybridMultilevel"/>
    <w:tmpl w:val="CE08C2E0"/>
    <w:lvl w:ilvl="0" w:tplc="AE5C9E1A">
      <w:start w:val="1"/>
      <w:numFmt w:val="decimal"/>
      <w:lvlText w:val="5.%1."/>
      <w:lvlJc w:val="left"/>
      <w:pPr>
        <w:ind w:left="100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3D3F0A"/>
    <w:multiLevelType w:val="multilevel"/>
    <w:tmpl w:val="57A83D22"/>
    <w:lvl w:ilvl="0">
      <w:start w:val="6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3">
    <w:nsid w:val="5B313BE4"/>
    <w:multiLevelType w:val="hybridMultilevel"/>
    <w:tmpl w:val="627C8AF4"/>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4">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5">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6">
    <w:nsid w:val="689F6B01"/>
    <w:multiLevelType w:val="hybridMultilevel"/>
    <w:tmpl w:val="AAA61862"/>
    <w:lvl w:ilvl="0" w:tplc="8ADCA356">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A784F39"/>
    <w:multiLevelType w:val="hybridMultilevel"/>
    <w:tmpl w:val="BE9E5C1C"/>
    <w:lvl w:ilvl="0" w:tplc="AAF0238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9A2A1A"/>
    <w:multiLevelType w:val="hybridMultilevel"/>
    <w:tmpl w:val="3E56BF68"/>
    <w:lvl w:ilvl="0" w:tplc="A2B2F6AA">
      <w:start w:val="1"/>
      <w:numFmt w:val="decimal"/>
      <w:lvlText w:val="(%1)"/>
      <w:lvlJc w:val="left"/>
      <w:pPr>
        <w:ind w:left="928" w:hanging="360"/>
      </w:pPr>
      <w:rPr>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84CAB3E6">
      <w:start w:val="1"/>
      <w:numFmt w:val="decimal"/>
      <w:lvlText w:val="%4."/>
      <w:lvlJc w:val="left"/>
      <w:pPr>
        <w:ind w:left="3229" w:hanging="360"/>
      </w:pPr>
      <w:rPr>
        <w:b w:val="0"/>
      </w:r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0">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7DC96C20"/>
    <w:multiLevelType w:val="hybridMultilevel"/>
    <w:tmpl w:val="B1708E8A"/>
    <w:lvl w:ilvl="0" w:tplc="C7D2567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FB81B26"/>
    <w:multiLevelType w:val="multilevel"/>
    <w:tmpl w:val="BBB6B42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5"/>
  </w:num>
  <w:num w:numId="2">
    <w:abstractNumId w:val="18"/>
  </w:num>
  <w:num w:numId="3">
    <w:abstractNumId w:val="30"/>
  </w:num>
  <w:num w:numId="4">
    <w:abstractNumId w:val="15"/>
  </w:num>
  <w:num w:numId="5">
    <w:abstractNumId w:val="26"/>
  </w:num>
  <w:num w:numId="6">
    <w:abstractNumId w:val="27"/>
  </w:num>
  <w:num w:numId="7">
    <w:abstractNumId w:val="2"/>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
  </w:num>
  <w:num w:numId="1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5"/>
  </w:num>
  <w:num w:numId="18">
    <w:abstractNumId w:val="14"/>
  </w:num>
  <w:num w:numId="19">
    <w:abstractNumId w:val="7"/>
  </w:num>
  <w:num w:numId="20">
    <w:abstractNumId w:val="29"/>
  </w:num>
  <w:num w:numId="21">
    <w:abstractNumId w:val="20"/>
  </w:num>
  <w:num w:numId="22">
    <w:abstractNumId w:val="21"/>
  </w:num>
  <w:num w:numId="23">
    <w:abstractNumId w:val="32"/>
  </w:num>
  <w:num w:numId="24">
    <w:abstractNumId w:val="4"/>
  </w:num>
  <w:num w:numId="25">
    <w:abstractNumId w:val="23"/>
  </w:num>
  <w:num w:numId="26">
    <w:abstractNumId w:val="17"/>
  </w:num>
  <w:num w:numId="27">
    <w:abstractNumId w:val="13"/>
  </w:num>
  <w:num w:numId="28">
    <w:abstractNumId w:val="1"/>
  </w:num>
  <w:num w:numId="29">
    <w:abstractNumId w:val="6"/>
  </w:num>
  <w:num w:numId="30">
    <w:abstractNumId w:val="31"/>
  </w:num>
  <w:num w:numId="31">
    <w:abstractNumId w:val="11"/>
  </w:num>
  <w:num w:numId="32">
    <w:abstractNumId w:val="0"/>
  </w:num>
  <w:num w:numId="33">
    <w:abstractNumId w:val="16"/>
  </w:num>
  <w:num w:numId="34">
    <w:abstractNumId w:val="10"/>
  </w:num>
  <w:num w:numId="3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15FFE"/>
    <w:rsid w:val="000172D4"/>
    <w:rsid w:val="00020E25"/>
    <w:rsid w:val="0002492E"/>
    <w:rsid w:val="00043190"/>
    <w:rsid w:val="00043F7C"/>
    <w:rsid w:val="00045CFD"/>
    <w:rsid w:val="0005623C"/>
    <w:rsid w:val="000664F9"/>
    <w:rsid w:val="0007308D"/>
    <w:rsid w:val="00075C27"/>
    <w:rsid w:val="000776A6"/>
    <w:rsid w:val="000843D9"/>
    <w:rsid w:val="000861A6"/>
    <w:rsid w:val="000961D5"/>
    <w:rsid w:val="000A345B"/>
    <w:rsid w:val="000B2AE9"/>
    <w:rsid w:val="000C4C8B"/>
    <w:rsid w:val="001034BB"/>
    <w:rsid w:val="00114638"/>
    <w:rsid w:val="00117472"/>
    <w:rsid w:val="00123D95"/>
    <w:rsid w:val="00132261"/>
    <w:rsid w:val="0015439F"/>
    <w:rsid w:val="001548C7"/>
    <w:rsid w:val="00160B05"/>
    <w:rsid w:val="001629CD"/>
    <w:rsid w:val="00174E90"/>
    <w:rsid w:val="00194680"/>
    <w:rsid w:val="00197932"/>
    <w:rsid w:val="001A04AB"/>
    <w:rsid w:val="001A04C1"/>
    <w:rsid w:val="001D0C4A"/>
    <w:rsid w:val="001E344F"/>
    <w:rsid w:val="001F3C33"/>
    <w:rsid w:val="001F6312"/>
    <w:rsid w:val="00204BC6"/>
    <w:rsid w:val="00214B31"/>
    <w:rsid w:val="0021609E"/>
    <w:rsid w:val="0022778C"/>
    <w:rsid w:val="0023279B"/>
    <w:rsid w:val="00251C42"/>
    <w:rsid w:val="002554BA"/>
    <w:rsid w:val="0025553C"/>
    <w:rsid w:val="0026603E"/>
    <w:rsid w:val="00274748"/>
    <w:rsid w:val="0028183A"/>
    <w:rsid w:val="0028738B"/>
    <w:rsid w:val="00291988"/>
    <w:rsid w:val="002932E0"/>
    <w:rsid w:val="002A3C5C"/>
    <w:rsid w:val="002B07FF"/>
    <w:rsid w:val="002D6787"/>
    <w:rsid w:val="002D76BD"/>
    <w:rsid w:val="002E2A06"/>
    <w:rsid w:val="002E5FB0"/>
    <w:rsid w:val="002F63E7"/>
    <w:rsid w:val="002F7F81"/>
    <w:rsid w:val="00323421"/>
    <w:rsid w:val="003509A1"/>
    <w:rsid w:val="00351A15"/>
    <w:rsid w:val="00351E5E"/>
    <w:rsid w:val="00365D59"/>
    <w:rsid w:val="00373181"/>
    <w:rsid w:val="0038385A"/>
    <w:rsid w:val="00386BD4"/>
    <w:rsid w:val="00397D0E"/>
    <w:rsid w:val="003C3A62"/>
    <w:rsid w:val="003D0D18"/>
    <w:rsid w:val="003E27D8"/>
    <w:rsid w:val="003E3F01"/>
    <w:rsid w:val="003F0F91"/>
    <w:rsid w:val="003F655C"/>
    <w:rsid w:val="00404FD7"/>
    <w:rsid w:val="00405D39"/>
    <w:rsid w:val="00417E99"/>
    <w:rsid w:val="004221C7"/>
    <w:rsid w:val="0042591F"/>
    <w:rsid w:val="00427C54"/>
    <w:rsid w:val="0046618B"/>
    <w:rsid w:val="00472F3C"/>
    <w:rsid w:val="00475ADE"/>
    <w:rsid w:val="004C1A12"/>
    <w:rsid w:val="004D017A"/>
    <w:rsid w:val="004D316E"/>
    <w:rsid w:val="004D529C"/>
    <w:rsid w:val="004D5774"/>
    <w:rsid w:val="004D6595"/>
    <w:rsid w:val="004D7495"/>
    <w:rsid w:val="004E6030"/>
    <w:rsid w:val="004E62E8"/>
    <w:rsid w:val="004F0369"/>
    <w:rsid w:val="004F66F4"/>
    <w:rsid w:val="004F69FD"/>
    <w:rsid w:val="0051069E"/>
    <w:rsid w:val="00517E6F"/>
    <w:rsid w:val="005311AA"/>
    <w:rsid w:val="00540A42"/>
    <w:rsid w:val="0054493B"/>
    <w:rsid w:val="00573307"/>
    <w:rsid w:val="00582173"/>
    <w:rsid w:val="00583A61"/>
    <w:rsid w:val="005920C0"/>
    <w:rsid w:val="005B10FF"/>
    <w:rsid w:val="005C00E9"/>
    <w:rsid w:val="005C0CEE"/>
    <w:rsid w:val="005D6E95"/>
    <w:rsid w:val="005E5C51"/>
    <w:rsid w:val="0060520E"/>
    <w:rsid w:val="0064017B"/>
    <w:rsid w:val="00641C6E"/>
    <w:rsid w:val="00683CCC"/>
    <w:rsid w:val="006951FF"/>
    <w:rsid w:val="006B7A48"/>
    <w:rsid w:val="006C2B3A"/>
    <w:rsid w:val="006C5430"/>
    <w:rsid w:val="006D62D9"/>
    <w:rsid w:val="006E1B63"/>
    <w:rsid w:val="006E620B"/>
    <w:rsid w:val="00704305"/>
    <w:rsid w:val="00704840"/>
    <w:rsid w:val="00704BB7"/>
    <w:rsid w:val="00706CA0"/>
    <w:rsid w:val="00714283"/>
    <w:rsid w:val="00714B7D"/>
    <w:rsid w:val="00721D1B"/>
    <w:rsid w:val="007318EB"/>
    <w:rsid w:val="00743A15"/>
    <w:rsid w:val="00746E95"/>
    <w:rsid w:val="00751FBD"/>
    <w:rsid w:val="007667FC"/>
    <w:rsid w:val="00771FFC"/>
    <w:rsid w:val="0077420B"/>
    <w:rsid w:val="00774AC2"/>
    <w:rsid w:val="00787666"/>
    <w:rsid w:val="007A1609"/>
    <w:rsid w:val="007A30B4"/>
    <w:rsid w:val="007B5857"/>
    <w:rsid w:val="007D55C6"/>
    <w:rsid w:val="007D7BDF"/>
    <w:rsid w:val="007E5FDF"/>
    <w:rsid w:val="007F380C"/>
    <w:rsid w:val="00807280"/>
    <w:rsid w:val="00831F80"/>
    <w:rsid w:val="008455FF"/>
    <w:rsid w:val="00847617"/>
    <w:rsid w:val="0085265D"/>
    <w:rsid w:val="00852F37"/>
    <w:rsid w:val="008A6134"/>
    <w:rsid w:val="008B2B85"/>
    <w:rsid w:val="008B7876"/>
    <w:rsid w:val="008D42EC"/>
    <w:rsid w:val="008D4EEF"/>
    <w:rsid w:val="008D63AF"/>
    <w:rsid w:val="008D7E59"/>
    <w:rsid w:val="008F71F1"/>
    <w:rsid w:val="00900747"/>
    <w:rsid w:val="009059B3"/>
    <w:rsid w:val="00913C3A"/>
    <w:rsid w:val="00923D93"/>
    <w:rsid w:val="00953FB3"/>
    <w:rsid w:val="00955C83"/>
    <w:rsid w:val="009648E3"/>
    <w:rsid w:val="00964DFE"/>
    <w:rsid w:val="00971C54"/>
    <w:rsid w:val="009722A3"/>
    <w:rsid w:val="00983774"/>
    <w:rsid w:val="00985318"/>
    <w:rsid w:val="009A1DDA"/>
    <w:rsid w:val="009A2091"/>
    <w:rsid w:val="009B5A39"/>
    <w:rsid w:val="009C05D8"/>
    <w:rsid w:val="009C2F85"/>
    <w:rsid w:val="009D3168"/>
    <w:rsid w:val="009D7B79"/>
    <w:rsid w:val="009E00AE"/>
    <w:rsid w:val="009E0D8C"/>
    <w:rsid w:val="009E31BD"/>
    <w:rsid w:val="009E58ED"/>
    <w:rsid w:val="009F4535"/>
    <w:rsid w:val="00A068EC"/>
    <w:rsid w:val="00A160FD"/>
    <w:rsid w:val="00A17969"/>
    <w:rsid w:val="00A20266"/>
    <w:rsid w:val="00A273F0"/>
    <w:rsid w:val="00A33944"/>
    <w:rsid w:val="00A46DA3"/>
    <w:rsid w:val="00A61BAC"/>
    <w:rsid w:val="00A62A08"/>
    <w:rsid w:val="00A62A8E"/>
    <w:rsid w:val="00A712BE"/>
    <w:rsid w:val="00A87EF1"/>
    <w:rsid w:val="00A95A0D"/>
    <w:rsid w:val="00AC6B7C"/>
    <w:rsid w:val="00AE0425"/>
    <w:rsid w:val="00AE3633"/>
    <w:rsid w:val="00AE7C48"/>
    <w:rsid w:val="00AF4B39"/>
    <w:rsid w:val="00B040F0"/>
    <w:rsid w:val="00B20C06"/>
    <w:rsid w:val="00B210A2"/>
    <w:rsid w:val="00B222FE"/>
    <w:rsid w:val="00B31CAD"/>
    <w:rsid w:val="00B3481C"/>
    <w:rsid w:val="00B40132"/>
    <w:rsid w:val="00B40E4A"/>
    <w:rsid w:val="00B51092"/>
    <w:rsid w:val="00B5366C"/>
    <w:rsid w:val="00B64112"/>
    <w:rsid w:val="00B73774"/>
    <w:rsid w:val="00B878FB"/>
    <w:rsid w:val="00BA6293"/>
    <w:rsid w:val="00BA6FA8"/>
    <w:rsid w:val="00BB0824"/>
    <w:rsid w:val="00BB6ADD"/>
    <w:rsid w:val="00BC0D1B"/>
    <w:rsid w:val="00BD2A43"/>
    <w:rsid w:val="00BF227C"/>
    <w:rsid w:val="00BF2DB8"/>
    <w:rsid w:val="00C01223"/>
    <w:rsid w:val="00C027A9"/>
    <w:rsid w:val="00C1732B"/>
    <w:rsid w:val="00C30BA1"/>
    <w:rsid w:val="00C34CAA"/>
    <w:rsid w:val="00C45BE9"/>
    <w:rsid w:val="00C60669"/>
    <w:rsid w:val="00C61649"/>
    <w:rsid w:val="00C76320"/>
    <w:rsid w:val="00CB3A3F"/>
    <w:rsid w:val="00CB76BC"/>
    <w:rsid w:val="00D24DDB"/>
    <w:rsid w:val="00D27E8D"/>
    <w:rsid w:val="00D31412"/>
    <w:rsid w:val="00D3278D"/>
    <w:rsid w:val="00D3592F"/>
    <w:rsid w:val="00D52D0F"/>
    <w:rsid w:val="00D60EB4"/>
    <w:rsid w:val="00D6324D"/>
    <w:rsid w:val="00D75B24"/>
    <w:rsid w:val="00D85C36"/>
    <w:rsid w:val="00D85EEF"/>
    <w:rsid w:val="00D87B69"/>
    <w:rsid w:val="00D91F57"/>
    <w:rsid w:val="00D9363E"/>
    <w:rsid w:val="00D93ABC"/>
    <w:rsid w:val="00DA2CDF"/>
    <w:rsid w:val="00DA7F29"/>
    <w:rsid w:val="00DB0813"/>
    <w:rsid w:val="00DC23DF"/>
    <w:rsid w:val="00DC3C6E"/>
    <w:rsid w:val="00DD0630"/>
    <w:rsid w:val="00DD5A29"/>
    <w:rsid w:val="00DE346E"/>
    <w:rsid w:val="00DE41C8"/>
    <w:rsid w:val="00DF545E"/>
    <w:rsid w:val="00E23E6B"/>
    <w:rsid w:val="00E341EB"/>
    <w:rsid w:val="00E429C6"/>
    <w:rsid w:val="00E678C3"/>
    <w:rsid w:val="00E70F9A"/>
    <w:rsid w:val="00E77B1C"/>
    <w:rsid w:val="00E85DCA"/>
    <w:rsid w:val="00E87253"/>
    <w:rsid w:val="00E93EDE"/>
    <w:rsid w:val="00EA5D4E"/>
    <w:rsid w:val="00EB08D0"/>
    <w:rsid w:val="00EB094B"/>
    <w:rsid w:val="00EB0D42"/>
    <w:rsid w:val="00EB6917"/>
    <w:rsid w:val="00EC176E"/>
    <w:rsid w:val="00ED4CD8"/>
    <w:rsid w:val="00EE5881"/>
    <w:rsid w:val="00EE696B"/>
    <w:rsid w:val="00EF28BE"/>
    <w:rsid w:val="00EF3EFC"/>
    <w:rsid w:val="00EF4686"/>
    <w:rsid w:val="00EF648F"/>
    <w:rsid w:val="00EF7E6F"/>
    <w:rsid w:val="00F00ED8"/>
    <w:rsid w:val="00F04DA8"/>
    <w:rsid w:val="00F06A71"/>
    <w:rsid w:val="00F149ED"/>
    <w:rsid w:val="00F26F62"/>
    <w:rsid w:val="00F46CA3"/>
    <w:rsid w:val="00F535A6"/>
    <w:rsid w:val="00F6585C"/>
    <w:rsid w:val="00F761D8"/>
    <w:rsid w:val="00F809F1"/>
    <w:rsid w:val="00F97024"/>
    <w:rsid w:val="00FA1CF6"/>
    <w:rsid w:val="00FA69EB"/>
    <w:rsid w:val="00FB7BBB"/>
    <w:rsid w:val="00FC01AA"/>
    <w:rsid w:val="00FC03ED"/>
    <w:rsid w:val="00FC22F8"/>
    <w:rsid w:val="00FC756A"/>
    <w:rsid w:val="00FC7633"/>
    <w:rsid w:val="00FD0E4C"/>
    <w:rsid w:val="00FD3C18"/>
    <w:rsid w:val="00FE22CD"/>
    <w:rsid w:val="00FF1076"/>
    <w:rsid w:val="00FF6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173"/>
    <w:pPr>
      <w:ind w:left="720"/>
      <w:contextualSpacing/>
    </w:pPr>
  </w:style>
  <w:style w:type="paragraph" w:styleId="a4">
    <w:name w:val="header"/>
    <w:basedOn w:val="a"/>
    <w:link w:val="a5"/>
    <w:uiPriority w:val="99"/>
    <w:unhideWhenUsed/>
    <w:rsid w:val="00582173"/>
    <w:pPr>
      <w:tabs>
        <w:tab w:val="center" w:pos="4819"/>
        <w:tab w:val="right" w:pos="9639"/>
      </w:tabs>
    </w:pPr>
  </w:style>
  <w:style w:type="character" w:customStyle="1" w:styleId="a5">
    <w:name w:val="Верхний колонтитул Знак"/>
    <w:basedOn w:val="a0"/>
    <w:link w:val="a4"/>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6">
    <w:name w:val="page number"/>
    <w:basedOn w:val="a0"/>
    <w:rsid w:val="00582173"/>
  </w:style>
  <w:style w:type="paragraph" w:styleId="a7">
    <w:name w:val="Balloon Text"/>
    <w:basedOn w:val="a"/>
    <w:link w:val="a8"/>
    <w:uiPriority w:val="99"/>
    <w:semiHidden/>
    <w:unhideWhenUsed/>
    <w:rsid w:val="00582173"/>
    <w:rPr>
      <w:rFonts w:ascii="Segoe UI" w:hAnsi="Segoe UI" w:cs="Segoe UI"/>
      <w:sz w:val="18"/>
      <w:szCs w:val="18"/>
    </w:rPr>
  </w:style>
  <w:style w:type="character" w:customStyle="1" w:styleId="a8">
    <w:name w:val="Текст выноски Знак"/>
    <w:basedOn w:val="a0"/>
    <w:link w:val="a7"/>
    <w:uiPriority w:val="99"/>
    <w:semiHidden/>
    <w:rsid w:val="00582173"/>
    <w:rPr>
      <w:rFonts w:ascii="Segoe UI" w:eastAsia="Times New Roman" w:hAnsi="Segoe UI" w:cs="Segoe UI"/>
      <w:sz w:val="18"/>
      <w:szCs w:val="18"/>
      <w:lang w:val="uk-UA" w:eastAsia="uk-UA"/>
    </w:rPr>
  </w:style>
  <w:style w:type="paragraph" w:styleId="a9">
    <w:name w:val="footnote text"/>
    <w:basedOn w:val="a"/>
    <w:link w:val="aa"/>
    <w:uiPriority w:val="99"/>
    <w:semiHidden/>
    <w:unhideWhenUsed/>
    <w:rsid w:val="00582173"/>
    <w:rPr>
      <w:sz w:val="20"/>
      <w:szCs w:val="20"/>
    </w:rPr>
  </w:style>
  <w:style w:type="character" w:customStyle="1" w:styleId="aa">
    <w:name w:val="Текст сноски Знак"/>
    <w:basedOn w:val="a0"/>
    <w:link w:val="a9"/>
    <w:uiPriority w:val="99"/>
    <w:semiHidden/>
    <w:rsid w:val="00582173"/>
    <w:rPr>
      <w:rFonts w:ascii="Times New Roman" w:eastAsia="Times New Roman" w:hAnsi="Times New Roman" w:cs="Times New Roman"/>
      <w:sz w:val="20"/>
      <w:szCs w:val="20"/>
      <w:lang w:val="uk-UA" w:eastAsia="uk-UA"/>
    </w:rPr>
  </w:style>
  <w:style w:type="character" w:styleId="ab">
    <w:name w:val="footnote reference"/>
    <w:basedOn w:val="a0"/>
    <w:uiPriority w:val="99"/>
    <w:semiHidden/>
    <w:unhideWhenUsed/>
    <w:rsid w:val="00582173"/>
    <w:rPr>
      <w:vertAlign w:val="superscript"/>
    </w:rPr>
  </w:style>
  <w:style w:type="paragraph" w:styleId="ac">
    <w:name w:val="footer"/>
    <w:basedOn w:val="a"/>
    <w:link w:val="ad"/>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d">
    <w:name w:val="Нижний колонтитул Знак"/>
    <w:basedOn w:val="a0"/>
    <w:link w:val="ac"/>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e">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CharChar0">
    <w:name w:val="Char Знак Знак Char Знак Знак Знак Знак Знак Знак Знак Знак Знак Знак Знак Знак Знак"/>
    <w:basedOn w:val="a"/>
    <w:rsid w:val="00953FB3"/>
    <w:rPr>
      <w:rFonts w:ascii="Verdana" w:hAnsi="Verdana" w:cs="Verdana"/>
      <w:sz w:val="20"/>
      <w:szCs w:val="20"/>
      <w:lang w:val="en-US" w:eastAsia="en-US"/>
    </w:rPr>
  </w:style>
  <w:style w:type="character" w:styleId="af0">
    <w:name w:val="Emphasis"/>
    <w:qFormat/>
    <w:rsid w:val="00953FB3"/>
    <w:rPr>
      <w:i/>
      <w:iCs/>
    </w:rPr>
  </w:style>
  <w:style w:type="character" w:customStyle="1" w:styleId="0pt0">
    <w:name w:val="Основной текст + Не полужирный;Интервал 0 pt"/>
    <w:basedOn w:val="a0"/>
    <w:rsid w:val="00132261"/>
    <w:rPr>
      <w:rFonts w:ascii="Times New Roman" w:eastAsia="Times New Roman" w:hAnsi="Times New Roman" w:cs="Times New Roman"/>
      <w:b/>
      <w:bCs/>
      <w:i w:val="0"/>
      <w:iCs w:val="0"/>
      <w:smallCaps w:val="0"/>
      <w:strike w:val="0"/>
      <w:color w:val="000000"/>
      <w:spacing w:val="6"/>
      <w:w w:val="100"/>
      <w:position w:val="0"/>
      <w:sz w:val="19"/>
      <w:szCs w:val="19"/>
      <w:u w:val="none"/>
      <w:lang w:val="uk-UA"/>
    </w:rPr>
  </w:style>
  <w:style w:type="character" w:customStyle="1" w:styleId="0pt1">
    <w:name w:val="Основной текст + Интервал 0 pt"/>
    <w:basedOn w:val="a0"/>
    <w:rsid w:val="00132261"/>
    <w:rPr>
      <w:rFonts w:ascii="Times New Roman" w:eastAsia="Times New Roman" w:hAnsi="Times New Roman" w:cs="Times New Roman"/>
      <w:b/>
      <w:bCs/>
      <w:i w:val="0"/>
      <w:iCs w:val="0"/>
      <w:smallCaps w:val="0"/>
      <w:strike w:val="0"/>
      <w:color w:val="000000"/>
      <w:spacing w:val="8"/>
      <w:w w:val="100"/>
      <w:position w:val="0"/>
      <w:sz w:val="19"/>
      <w:szCs w:val="19"/>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173"/>
    <w:pPr>
      <w:ind w:left="720"/>
      <w:contextualSpacing/>
    </w:pPr>
  </w:style>
  <w:style w:type="paragraph" w:styleId="a4">
    <w:name w:val="header"/>
    <w:basedOn w:val="a"/>
    <w:link w:val="a5"/>
    <w:uiPriority w:val="99"/>
    <w:unhideWhenUsed/>
    <w:rsid w:val="00582173"/>
    <w:pPr>
      <w:tabs>
        <w:tab w:val="center" w:pos="4819"/>
        <w:tab w:val="right" w:pos="9639"/>
      </w:tabs>
    </w:pPr>
  </w:style>
  <w:style w:type="character" w:customStyle="1" w:styleId="a5">
    <w:name w:val="Верхний колонтитул Знак"/>
    <w:basedOn w:val="a0"/>
    <w:link w:val="a4"/>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6">
    <w:name w:val="page number"/>
    <w:basedOn w:val="a0"/>
    <w:rsid w:val="00582173"/>
  </w:style>
  <w:style w:type="paragraph" w:styleId="a7">
    <w:name w:val="Balloon Text"/>
    <w:basedOn w:val="a"/>
    <w:link w:val="a8"/>
    <w:uiPriority w:val="99"/>
    <w:semiHidden/>
    <w:unhideWhenUsed/>
    <w:rsid w:val="00582173"/>
    <w:rPr>
      <w:rFonts w:ascii="Segoe UI" w:hAnsi="Segoe UI" w:cs="Segoe UI"/>
      <w:sz w:val="18"/>
      <w:szCs w:val="18"/>
    </w:rPr>
  </w:style>
  <w:style w:type="character" w:customStyle="1" w:styleId="a8">
    <w:name w:val="Текст выноски Знак"/>
    <w:basedOn w:val="a0"/>
    <w:link w:val="a7"/>
    <w:uiPriority w:val="99"/>
    <w:semiHidden/>
    <w:rsid w:val="00582173"/>
    <w:rPr>
      <w:rFonts w:ascii="Segoe UI" w:eastAsia="Times New Roman" w:hAnsi="Segoe UI" w:cs="Segoe UI"/>
      <w:sz w:val="18"/>
      <w:szCs w:val="18"/>
      <w:lang w:val="uk-UA" w:eastAsia="uk-UA"/>
    </w:rPr>
  </w:style>
  <w:style w:type="paragraph" w:styleId="a9">
    <w:name w:val="footnote text"/>
    <w:basedOn w:val="a"/>
    <w:link w:val="aa"/>
    <w:uiPriority w:val="99"/>
    <w:semiHidden/>
    <w:unhideWhenUsed/>
    <w:rsid w:val="00582173"/>
    <w:rPr>
      <w:sz w:val="20"/>
      <w:szCs w:val="20"/>
    </w:rPr>
  </w:style>
  <w:style w:type="character" w:customStyle="1" w:styleId="aa">
    <w:name w:val="Текст сноски Знак"/>
    <w:basedOn w:val="a0"/>
    <w:link w:val="a9"/>
    <w:uiPriority w:val="99"/>
    <w:semiHidden/>
    <w:rsid w:val="00582173"/>
    <w:rPr>
      <w:rFonts w:ascii="Times New Roman" w:eastAsia="Times New Roman" w:hAnsi="Times New Roman" w:cs="Times New Roman"/>
      <w:sz w:val="20"/>
      <w:szCs w:val="20"/>
      <w:lang w:val="uk-UA" w:eastAsia="uk-UA"/>
    </w:rPr>
  </w:style>
  <w:style w:type="character" w:styleId="ab">
    <w:name w:val="footnote reference"/>
    <w:basedOn w:val="a0"/>
    <w:uiPriority w:val="99"/>
    <w:semiHidden/>
    <w:unhideWhenUsed/>
    <w:rsid w:val="00582173"/>
    <w:rPr>
      <w:vertAlign w:val="superscript"/>
    </w:rPr>
  </w:style>
  <w:style w:type="paragraph" w:styleId="ac">
    <w:name w:val="footer"/>
    <w:basedOn w:val="a"/>
    <w:link w:val="ad"/>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d">
    <w:name w:val="Нижний колонтитул Знак"/>
    <w:basedOn w:val="a0"/>
    <w:link w:val="ac"/>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e">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CharChar0">
    <w:name w:val="Char Знак Знак Char Знак Знак Знак Знак Знак Знак Знак Знак Знак Знак Знак Знак Знак"/>
    <w:basedOn w:val="a"/>
    <w:rsid w:val="00953FB3"/>
    <w:rPr>
      <w:rFonts w:ascii="Verdana" w:hAnsi="Verdana" w:cs="Verdana"/>
      <w:sz w:val="20"/>
      <w:szCs w:val="20"/>
      <w:lang w:val="en-US" w:eastAsia="en-US"/>
    </w:rPr>
  </w:style>
  <w:style w:type="character" w:styleId="af0">
    <w:name w:val="Emphasis"/>
    <w:qFormat/>
    <w:rsid w:val="00953FB3"/>
    <w:rPr>
      <w:i/>
      <w:iCs/>
    </w:rPr>
  </w:style>
  <w:style w:type="character" w:customStyle="1" w:styleId="0pt0">
    <w:name w:val="Основной текст + Не полужирный;Интервал 0 pt"/>
    <w:basedOn w:val="a0"/>
    <w:rsid w:val="00132261"/>
    <w:rPr>
      <w:rFonts w:ascii="Times New Roman" w:eastAsia="Times New Roman" w:hAnsi="Times New Roman" w:cs="Times New Roman"/>
      <w:b/>
      <w:bCs/>
      <w:i w:val="0"/>
      <w:iCs w:val="0"/>
      <w:smallCaps w:val="0"/>
      <w:strike w:val="0"/>
      <w:color w:val="000000"/>
      <w:spacing w:val="6"/>
      <w:w w:val="100"/>
      <w:position w:val="0"/>
      <w:sz w:val="19"/>
      <w:szCs w:val="19"/>
      <w:u w:val="none"/>
      <w:lang w:val="uk-UA"/>
    </w:rPr>
  </w:style>
  <w:style w:type="character" w:customStyle="1" w:styleId="0pt1">
    <w:name w:val="Основной текст + Интервал 0 pt"/>
    <w:basedOn w:val="a0"/>
    <w:rsid w:val="00132261"/>
    <w:rPr>
      <w:rFonts w:ascii="Times New Roman" w:eastAsia="Times New Roman" w:hAnsi="Times New Roman" w:cs="Times New Roman"/>
      <w:b/>
      <w:bCs/>
      <w:i w:val="0"/>
      <w:iCs w:val="0"/>
      <w:smallCaps w:val="0"/>
      <w:strike w:val="0"/>
      <w:color w:val="000000"/>
      <w:spacing w:val="8"/>
      <w:w w:val="100"/>
      <w:position w:val="0"/>
      <w:sz w:val="19"/>
      <w:szCs w:val="19"/>
      <w:u w:val="no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57696</Words>
  <Characters>32887</Characters>
  <Application>Microsoft Office Word</Application>
  <DocSecurity>0</DocSecurity>
  <Lines>274</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Журавель Олена Миколаївна</cp:lastModifiedBy>
  <cp:revision>2</cp:revision>
  <cp:lastPrinted>2019-08-07T13:29:00Z</cp:lastPrinted>
  <dcterms:created xsi:type="dcterms:W3CDTF">2019-08-20T14:08:00Z</dcterms:created>
  <dcterms:modified xsi:type="dcterms:W3CDTF">2019-08-20T14:08:00Z</dcterms:modified>
</cp:coreProperties>
</file>