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5671" w:type="dxa"/>
        <w:tblInd w:w="108" w:type="dxa"/>
        <w:tblLayout w:type="fixed"/>
        <w:tblLook w:val="0000" w:firstRow="0" w:lastRow="0" w:firstColumn="0" w:lastColumn="0" w:noHBand="0" w:noVBand="0"/>
      </w:tblPr>
      <w:tblGrid>
        <w:gridCol w:w="9746"/>
        <w:gridCol w:w="5925"/>
      </w:tblGrid>
      <w:tr w:rsidR="000C36E9" w:rsidTr="000C36E9">
        <w:trPr>
          <w:trHeight w:val="707"/>
        </w:trPr>
        <w:tc>
          <w:tcPr>
            <w:tcW w:w="9746" w:type="dxa"/>
            <w:shd w:val="clear" w:color="auto" w:fill="auto"/>
          </w:tcPr>
          <w:p w:rsidR="000C36E9" w:rsidRDefault="000C36E9" w:rsidP="000C36E9">
            <w:pPr>
              <w:jc w:val="center"/>
              <w:rPr>
                <w:sz w:val="32"/>
                <w:szCs w:val="32"/>
              </w:rPr>
            </w:pPr>
            <w:r>
              <w:rPr>
                <w:noProof/>
              </w:rPr>
              <w:drawing>
                <wp:inline distT="0" distB="0" distL="0" distR="0" wp14:anchorId="6B04AA26" wp14:editId="2D006493">
                  <wp:extent cx="609600"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a:effectLst/>
                        </pic:spPr>
                      </pic:pic>
                    </a:graphicData>
                  </a:graphic>
                </wp:inline>
              </w:drawing>
            </w:r>
          </w:p>
          <w:p w:rsidR="000C36E9" w:rsidRPr="00B01C8C" w:rsidRDefault="000C36E9" w:rsidP="000C36E9">
            <w:pPr>
              <w:jc w:val="center"/>
              <w:rPr>
                <w:sz w:val="16"/>
                <w:szCs w:val="16"/>
              </w:rPr>
            </w:pPr>
          </w:p>
          <w:p w:rsidR="000C36E9" w:rsidRDefault="000C36E9" w:rsidP="000C36E9">
            <w:pPr>
              <w:jc w:val="center"/>
            </w:pPr>
            <w:r>
              <w:rPr>
                <w:b/>
                <w:bCs/>
                <w:sz w:val="32"/>
                <w:szCs w:val="32"/>
              </w:rPr>
              <w:t>АНТИМОНОПОЛЬНИЙ КОМІТЕТ УКРАЇНИ</w:t>
            </w:r>
          </w:p>
        </w:tc>
        <w:tc>
          <w:tcPr>
            <w:tcW w:w="5925" w:type="dxa"/>
            <w:shd w:val="clear" w:color="auto" w:fill="auto"/>
          </w:tcPr>
          <w:p w:rsidR="000C36E9" w:rsidRDefault="000C36E9" w:rsidP="000C36E9">
            <w:pPr>
              <w:jc w:val="both"/>
              <w:rPr>
                <w:sz w:val="32"/>
                <w:szCs w:val="32"/>
              </w:rPr>
            </w:pPr>
          </w:p>
        </w:tc>
      </w:tr>
    </w:tbl>
    <w:p w:rsidR="000C36E9" w:rsidRPr="00B01C8C" w:rsidRDefault="000C36E9" w:rsidP="000C36E9">
      <w:pPr>
        <w:jc w:val="center"/>
        <w:rPr>
          <w:b/>
          <w:bCs/>
          <w:sz w:val="28"/>
          <w:szCs w:val="28"/>
        </w:rPr>
      </w:pPr>
    </w:p>
    <w:p w:rsidR="000C36E9" w:rsidRDefault="000C36E9" w:rsidP="000C36E9">
      <w:pPr>
        <w:jc w:val="center"/>
      </w:pPr>
      <w:proofErr w:type="gramStart"/>
      <w:r>
        <w:rPr>
          <w:b/>
          <w:bCs/>
          <w:sz w:val="32"/>
          <w:szCs w:val="32"/>
        </w:rPr>
        <w:t>Р</w:t>
      </w:r>
      <w:proofErr w:type="gramEnd"/>
      <w:r>
        <w:rPr>
          <w:b/>
          <w:bCs/>
          <w:sz w:val="32"/>
          <w:szCs w:val="32"/>
        </w:rPr>
        <w:t>ІШЕННЯ</w:t>
      </w:r>
    </w:p>
    <w:p w:rsidR="000C36E9" w:rsidRDefault="000C36E9" w:rsidP="00D94EA0">
      <w:pPr>
        <w:jc w:val="center"/>
        <w:rPr>
          <w:sz w:val="28"/>
          <w:szCs w:val="28"/>
          <w:lang w:val="uk-UA"/>
        </w:rPr>
      </w:pPr>
    </w:p>
    <w:p w:rsidR="00E734A1" w:rsidRPr="00D94EA0" w:rsidRDefault="00E734A1" w:rsidP="00D94EA0">
      <w:pPr>
        <w:jc w:val="center"/>
        <w:rPr>
          <w:sz w:val="28"/>
          <w:szCs w:val="28"/>
          <w:lang w:val="uk-UA"/>
        </w:rPr>
      </w:pPr>
    </w:p>
    <w:p w:rsidR="000C36E9" w:rsidRPr="002E7AAA" w:rsidRDefault="00D94EA0" w:rsidP="000C36E9">
      <w:pPr>
        <w:jc w:val="center"/>
      </w:pPr>
      <w:r>
        <w:t xml:space="preserve">09 </w:t>
      </w:r>
      <w:proofErr w:type="spellStart"/>
      <w:r w:rsidR="000C36E9">
        <w:t>квітня</w:t>
      </w:r>
      <w:proofErr w:type="spellEnd"/>
      <w:r>
        <w:t xml:space="preserve"> 2020 р.                    </w:t>
      </w:r>
      <w:r>
        <w:tab/>
      </w:r>
      <w:proofErr w:type="spellStart"/>
      <w:r w:rsidR="000C36E9" w:rsidRPr="002E7AAA">
        <w:t>Київ</w:t>
      </w:r>
      <w:proofErr w:type="spellEnd"/>
      <w:r w:rsidR="000C36E9" w:rsidRPr="002E7AAA">
        <w:tab/>
      </w:r>
      <w:r w:rsidR="000C36E9" w:rsidRPr="002E7AAA">
        <w:tab/>
        <w:t xml:space="preserve">                 </w:t>
      </w:r>
      <w:bookmarkStart w:id="0" w:name="_GoBack"/>
      <w:bookmarkEnd w:id="0"/>
      <w:r w:rsidR="000C36E9" w:rsidRPr="002E7AAA">
        <w:t xml:space="preserve">            № </w:t>
      </w:r>
      <w:r>
        <w:t>235</w:t>
      </w:r>
      <w:r w:rsidR="000C36E9" w:rsidRPr="002E7AAA">
        <w:t>-р</w:t>
      </w:r>
    </w:p>
    <w:p w:rsidR="000C36E9" w:rsidRPr="002E7AAA" w:rsidRDefault="000C36E9" w:rsidP="000C36E9">
      <w:pPr>
        <w:rPr>
          <w:b/>
          <w:bCs/>
        </w:rPr>
      </w:pPr>
    </w:p>
    <w:p w:rsidR="000C36E9" w:rsidRPr="006917C0" w:rsidRDefault="000C36E9" w:rsidP="000C36E9">
      <w:pPr>
        <w:ind w:right="141"/>
        <w:rPr>
          <w:lang w:val="uk-UA"/>
        </w:rPr>
      </w:pPr>
      <w:r w:rsidRPr="006917C0">
        <w:rPr>
          <w:lang w:val="uk-UA"/>
        </w:rPr>
        <w:t xml:space="preserve">Про результати розгляду </w:t>
      </w:r>
      <w:r>
        <w:rPr>
          <w:lang w:val="uk-UA"/>
        </w:rPr>
        <w:br/>
      </w:r>
      <w:r w:rsidRPr="006917C0">
        <w:rPr>
          <w:lang w:val="uk-UA"/>
        </w:rPr>
        <w:t>справи № 500-26.15/111-19-ДД</w:t>
      </w:r>
    </w:p>
    <w:p w:rsidR="000C36E9" w:rsidRPr="006917C0" w:rsidRDefault="000C36E9" w:rsidP="000C36E9">
      <w:pPr>
        <w:ind w:right="141"/>
        <w:rPr>
          <w:lang w:val="uk-UA"/>
        </w:rPr>
      </w:pPr>
      <w:r w:rsidRPr="006917C0">
        <w:rPr>
          <w:lang w:val="uk-UA"/>
        </w:rPr>
        <w:t xml:space="preserve">про державну допомогу </w:t>
      </w:r>
    </w:p>
    <w:p w:rsidR="000C36E9" w:rsidRPr="006917C0" w:rsidRDefault="000C36E9" w:rsidP="000C36E9">
      <w:pPr>
        <w:ind w:right="141"/>
        <w:jc w:val="both"/>
        <w:rPr>
          <w:lang w:val="uk-UA"/>
        </w:rPr>
      </w:pPr>
    </w:p>
    <w:p w:rsidR="000C36E9" w:rsidRPr="006917C0" w:rsidRDefault="000C36E9" w:rsidP="000C36E9">
      <w:pPr>
        <w:ind w:right="141" w:firstLine="708"/>
        <w:jc w:val="both"/>
        <w:rPr>
          <w:lang w:val="uk-UA"/>
        </w:rPr>
      </w:pPr>
      <w:r w:rsidRPr="006917C0">
        <w:rPr>
          <w:lang w:val="uk-UA"/>
        </w:rPr>
        <w:t xml:space="preserve">За результатами розгляду повідомлення про нову державну допомогу, надісланого Сумською міською радою (вх. № 487-ПДД від 29.07.2019), розпорядженням державного уповноваженого Антимонопольного комітету України </w:t>
      </w:r>
      <w:r>
        <w:rPr>
          <w:lang w:val="uk-UA"/>
        </w:rPr>
        <w:t xml:space="preserve">від 15.10.2019 </w:t>
      </w:r>
      <w:r w:rsidRPr="006917C0">
        <w:rPr>
          <w:lang w:val="uk-UA"/>
        </w:rPr>
        <w:t>№ 06/348-р розпочато розгляд справи про державну допомогу № 500-26.15/111-19-ДД для проведення поглибленого аналізу допустимості державної допомоги для конкуренції.</w:t>
      </w:r>
    </w:p>
    <w:p w:rsidR="000C36E9" w:rsidRPr="006917C0" w:rsidRDefault="000C36E9" w:rsidP="000C36E9">
      <w:pPr>
        <w:ind w:right="141" w:firstLine="708"/>
        <w:jc w:val="both"/>
        <w:rPr>
          <w:lang w:val="uk-UA"/>
        </w:rPr>
      </w:pPr>
    </w:p>
    <w:p w:rsidR="000C36E9" w:rsidRPr="006917C0" w:rsidRDefault="000C36E9" w:rsidP="000C36E9">
      <w:pPr>
        <w:ind w:right="141" w:firstLine="708"/>
        <w:jc w:val="both"/>
        <w:rPr>
          <w:lang w:val="uk-UA"/>
        </w:rPr>
      </w:pPr>
      <w:r w:rsidRPr="006917C0">
        <w:rPr>
          <w:lang w:val="uk-UA"/>
        </w:rPr>
        <w:t>Ан</w:t>
      </w:r>
      <w:r>
        <w:rPr>
          <w:lang w:val="uk-UA"/>
        </w:rPr>
        <w:t>тимонопольний комітет України, розглянувши справу</w:t>
      </w:r>
      <w:r w:rsidRPr="006917C0">
        <w:rPr>
          <w:lang w:val="uk-UA"/>
        </w:rPr>
        <w:t xml:space="preserve"> № 500-26.15/111-19-ДД </w:t>
      </w:r>
      <w:r>
        <w:rPr>
          <w:lang w:val="uk-UA"/>
        </w:rPr>
        <w:t xml:space="preserve">про державну допомогу та подання Департаменту моніторингу і контролю державної допомоги про попередні результати розгляду справи </w:t>
      </w:r>
      <w:r w:rsidRPr="006917C0">
        <w:rPr>
          <w:lang w:val="uk-UA"/>
        </w:rPr>
        <w:t>№ 500-26.15/111-19-ДД</w:t>
      </w:r>
      <w:r>
        <w:rPr>
          <w:lang w:val="uk-UA"/>
        </w:rPr>
        <w:t>/164-спр від 30.03.2020,</w:t>
      </w:r>
    </w:p>
    <w:p w:rsidR="00F05D66" w:rsidRDefault="00F05D66" w:rsidP="000C36E9">
      <w:pPr>
        <w:ind w:right="141" w:firstLine="708"/>
        <w:jc w:val="both"/>
        <w:rPr>
          <w:lang w:val="uk-UA"/>
        </w:rPr>
      </w:pPr>
    </w:p>
    <w:p w:rsidR="000C36E9" w:rsidRPr="00F05D66" w:rsidRDefault="00F05D66" w:rsidP="00F05D66">
      <w:pPr>
        <w:ind w:right="141" w:firstLine="708"/>
        <w:jc w:val="center"/>
        <w:rPr>
          <w:b/>
          <w:lang w:val="uk-UA"/>
        </w:rPr>
      </w:pPr>
      <w:r w:rsidRPr="00F05D66">
        <w:rPr>
          <w:b/>
          <w:lang w:val="uk-UA"/>
        </w:rPr>
        <w:t>ВСТАНОВИВ:</w:t>
      </w:r>
    </w:p>
    <w:p w:rsidR="00F05D66" w:rsidRPr="006917C0" w:rsidRDefault="00F05D66" w:rsidP="000C36E9">
      <w:pPr>
        <w:ind w:right="141" w:firstLine="708"/>
        <w:jc w:val="both"/>
        <w:rPr>
          <w:lang w:val="uk-UA"/>
        </w:rPr>
      </w:pPr>
    </w:p>
    <w:p w:rsidR="000C36E9" w:rsidRPr="006917C0" w:rsidRDefault="000C36E9" w:rsidP="000C36E9">
      <w:pPr>
        <w:widowControl/>
        <w:numPr>
          <w:ilvl w:val="0"/>
          <w:numId w:val="6"/>
        </w:numPr>
        <w:overflowPunct/>
        <w:autoSpaceDE/>
        <w:autoSpaceDN/>
        <w:adjustRightInd/>
        <w:ind w:left="426" w:right="141" w:hanging="426"/>
        <w:jc w:val="both"/>
        <w:textAlignment w:val="auto"/>
        <w:rPr>
          <w:b/>
          <w:lang w:val="uk-UA"/>
        </w:rPr>
      </w:pPr>
      <w:r w:rsidRPr="006917C0">
        <w:rPr>
          <w:b/>
          <w:lang w:val="uk-UA"/>
        </w:rPr>
        <w:t>ПОРЯДОК РОЗГЛЯДУ СПРАВИ</w:t>
      </w:r>
    </w:p>
    <w:p w:rsidR="000C36E9" w:rsidRPr="006917C0" w:rsidRDefault="000C36E9" w:rsidP="000C36E9">
      <w:pPr>
        <w:ind w:left="426" w:right="141"/>
        <w:jc w:val="both"/>
        <w:rPr>
          <w:lang w:val="uk-UA"/>
        </w:rPr>
      </w:pPr>
    </w:p>
    <w:p w:rsidR="000C36E9" w:rsidRPr="006917C0" w:rsidRDefault="000C36E9" w:rsidP="000C36E9">
      <w:pPr>
        <w:ind w:left="426" w:right="141" w:hanging="426"/>
        <w:jc w:val="both"/>
        <w:rPr>
          <w:lang w:val="uk-UA"/>
        </w:rPr>
      </w:pPr>
      <w:r w:rsidRPr="006917C0">
        <w:rPr>
          <w:lang w:val="uk-UA"/>
        </w:rPr>
        <w:t>(1)</w:t>
      </w:r>
      <w:r w:rsidRPr="006917C0">
        <w:rPr>
          <w:lang w:val="uk-UA"/>
        </w:rPr>
        <w:tab/>
        <w:t xml:space="preserve">Сумською міською радою відповідно до пункту 2 розділу 9 Закону України </w:t>
      </w:r>
      <w:r w:rsidRPr="006917C0">
        <w:rPr>
          <w:lang w:val="uk-UA"/>
        </w:rPr>
        <w:br/>
        <w:t xml:space="preserve">«Про державну допомогу суб’єктам господарювання» було подано повідомлення про нову державну допомогу, зареєстроване в Комітеті 29.07.2019 № 487-ПДД </w:t>
      </w:r>
      <w:r w:rsidRPr="006917C0">
        <w:rPr>
          <w:lang w:val="uk-UA"/>
        </w:rPr>
        <w:br/>
        <w:t>(далі – Повідомлення).</w:t>
      </w:r>
    </w:p>
    <w:p w:rsidR="000C36E9" w:rsidRPr="006917C0" w:rsidRDefault="000C36E9" w:rsidP="000C36E9">
      <w:pPr>
        <w:ind w:right="141"/>
        <w:jc w:val="both"/>
        <w:rPr>
          <w:lang w:val="uk-UA"/>
        </w:rPr>
      </w:pPr>
    </w:p>
    <w:p w:rsidR="000C36E9" w:rsidRPr="006917C0" w:rsidRDefault="000C36E9" w:rsidP="000C36E9">
      <w:pPr>
        <w:numPr>
          <w:ilvl w:val="0"/>
          <w:numId w:val="7"/>
        </w:numPr>
        <w:tabs>
          <w:tab w:val="clear" w:pos="720"/>
          <w:tab w:val="num" w:pos="426"/>
          <w:tab w:val="left" w:pos="851"/>
          <w:tab w:val="left" w:pos="1134"/>
        </w:tabs>
        <w:ind w:left="426" w:right="141" w:hanging="426"/>
        <w:jc w:val="both"/>
        <w:rPr>
          <w:lang w:val="uk-UA"/>
        </w:rPr>
      </w:pPr>
      <w:r w:rsidRPr="006917C0">
        <w:rPr>
          <w:lang w:val="uk-UA"/>
        </w:rPr>
        <w:t xml:space="preserve">За результатами розгляду Повідомлення розпорядженням державного уповноваженого Антимонопольного комітету України від 15.10.2019 № 06/348-р розпочато розгляд справи № 500-26.15/111-19-ДД про державну допомогу для проведення поглибленого аналізу допустимості державної допомоги для конкуренції. Листом Комітету </w:t>
      </w:r>
      <w:r w:rsidRPr="006917C0">
        <w:rPr>
          <w:lang w:val="uk-UA"/>
        </w:rPr>
        <w:br/>
        <w:t xml:space="preserve">від 16.10.2019 № 500-26.15/06-13290 направлено копію розпорядження від 15.10.2019 </w:t>
      </w:r>
      <w:r w:rsidRPr="006917C0">
        <w:rPr>
          <w:lang w:val="uk-UA"/>
        </w:rPr>
        <w:br/>
        <w:t>№ 06/348-р про початок розгляду справи № 500-26.15/111-19-ДД про державну допом</w:t>
      </w:r>
      <w:r w:rsidR="00510002">
        <w:rPr>
          <w:lang w:val="uk-UA"/>
        </w:rPr>
        <w:t xml:space="preserve">огу надавачу. На офіційному </w:t>
      </w:r>
      <w:proofErr w:type="spellStart"/>
      <w:r w:rsidR="00510002">
        <w:rPr>
          <w:lang w:val="uk-UA"/>
        </w:rPr>
        <w:t>веб</w:t>
      </w:r>
      <w:r w:rsidRPr="006917C0">
        <w:rPr>
          <w:lang w:val="uk-UA"/>
        </w:rPr>
        <w:t>порталі</w:t>
      </w:r>
      <w:proofErr w:type="spellEnd"/>
      <w:r w:rsidRPr="006917C0">
        <w:rPr>
          <w:lang w:val="uk-UA"/>
        </w:rPr>
        <w:t xml:space="preserve"> Комітету опубліковано інформацію про початок розгляду справи про державну допомогу зі зверненням до всіх заінтересованих осіб щодо подання протягом 30 календарних днів вмотивованих заперечень та зауважень щодо надання державної допомоги та іншої інформації у зв’язку з розглядом справи про державну допомогу. </w:t>
      </w:r>
    </w:p>
    <w:p w:rsidR="000C36E9" w:rsidRPr="006917C0" w:rsidRDefault="000C36E9" w:rsidP="000C36E9">
      <w:pPr>
        <w:ind w:right="141"/>
        <w:jc w:val="both"/>
        <w:rPr>
          <w:lang w:val="uk-UA"/>
        </w:rPr>
      </w:pPr>
    </w:p>
    <w:p w:rsidR="000C36E9" w:rsidRPr="006917C0" w:rsidRDefault="000C36E9" w:rsidP="000C36E9">
      <w:pPr>
        <w:numPr>
          <w:ilvl w:val="0"/>
          <w:numId w:val="8"/>
        </w:numPr>
        <w:tabs>
          <w:tab w:val="clear" w:pos="360"/>
          <w:tab w:val="num" w:pos="426"/>
        </w:tabs>
        <w:ind w:left="426" w:right="141" w:hanging="426"/>
        <w:jc w:val="both"/>
        <w:rPr>
          <w:lang w:val="uk-UA"/>
        </w:rPr>
      </w:pPr>
      <w:r w:rsidRPr="006917C0">
        <w:rPr>
          <w:lang w:val="uk-UA"/>
        </w:rPr>
        <w:t>Комітетом листами від 0</w:t>
      </w:r>
      <w:r w:rsidR="00E6751E">
        <w:rPr>
          <w:lang w:val="uk-UA"/>
        </w:rPr>
        <w:t xml:space="preserve">8.01.2020 № 500-26.15/06-144, </w:t>
      </w:r>
      <w:r w:rsidRPr="006917C0">
        <w:rPr>
          <w:lang w:val="uk-UA"/>
        </w:rPr>
        <w:t xml:space="preserve">від 17.02.2020 </w:t>
      </w:r>
      <w:r w:rsidRPr="006917C0">
        <w:rPr>
          <w:lang w:val="uk-UA"/>
        </w:rPr>
        <w:br/>
        <w:t>№ 500-26.15/06-2497</w:t>
      </w:r>
      <w:r w:rsidR="00E6751E">
        <w:rPr>
          <w:lang w:val="uk-UA"/>
        </w:rPr>
        <w:t>, від 10.03.2020 № 500-26.15/06-3455</w:t>
      </w:r>
      <w:r w:rsidRPr="006917C0">
        <w:rPr>
          <w:lang w:val="uk-UA"/>
        </w:rPr>
        <w:t xml:space="preserve"> </w:t>
      </w:r>
      <w:r w:rsidR="00E6751E">
        <w:rPr>
          <w:lang w:val="uk-UA"/>
        </w:rPr>
        <w:t xml:space="preserve">та </w:t>
      </w:r>
      <w:r w:rsidR="00E6751E" w:rsidRPr="00CC0BF1">
        <w:rPr>
          <w:lang w:val="uk-UA"/>
        </w:rPr>
        <w:t xml:space="preserve">від 19.03.2020 </w:t>
      </w:r>
      <w:r w:rsidR="00E6751E" w:rsidRPr="00CC0BF1">
        <w:rPr>
          <w:lang w:val="uk-UA"/>
        </w:rPr>
        <w:br/>
        <w:t xml:space="preserve">№ 500-26.15/06-4029 </w:t>
      </w:r>
      <w:r w:rsidRPr="00CC0BF1">
        <w:rPr>
          <w:lang w:val="uk-UA"/>
        </w:rPr>
        <w:t>(</w:t>
      </w:r>
      <w:r w:rsidRPr="006917C0">
        <w:rPr>
          <w:lang w:val="uk-UA"/>
        </w:rPr>
        <w:t xml:space="preserve">далі – Запит) було запитано додаткову інформацію для розгляду справи про державну допомогу. </w:t>
      </w:r>
    </w:p>
    <w:p w:rsidR="000C36E9" w:rsidRPr="006917C0" w:rsidRDefault="000C36E9" w:rsidP="000C36E9">
      <w:pPr>
        <w:ind w:left="426" w:right="141"/>
        <w:jc w:val="both"/>
        <w:rPr>
          <w:lang w:val="uk-UA"/>
        </w:rPr>
      </w:pPr>
    </w:p>
    <w:p w:rsidR="000C36E9" w:rsidRPr="006917C0" w:rsidRDefault="000C36E9" w:rsidP="000C36E9">
      <w:pPr>
        <w:numPr>
          <w:ilvl w:val="0"/>
          <w:numId w:val="8"/>
        </w:numPr>
        <w:tabs>
          <w:tab w:val="num" w:pos="426"/>
        </w:tabs>
        <w:ind w:left="426" w:right="141" w:hanging="426"/>
        <w:jc w:val="both"/>
        <w:rPr>
          <w:lang w:val="uk-UA"/>
        </w:rPr>
      </w:pPr>
      <w:r w:rsidRPr="006917C0">
        <w:rPr>
          <w:lang w:val="uk-UA"/>
        </w:rPr>
        <w:t>Сумською міською радою листами від 04.02.2020 № 5-01/1390</w:t>
      </w:r>
      <w:r>
        <w:rPr>
          <w:lang w:val="uk-UA"/>
        </w:rPr>
        <w:t xml:space="preserve">, від 10.02.2020 </w:t>
      </w:r>
      <w:r>
        <w:rPr>
          <w:lang w:val="uk-UA"/>
        </w:rPr>
        <w:br/>
        <w:t>№ 5-01/1664,</w:t>
      </w:r>
      <w:r w:rsidRPr="006917C0">
        <w:rPr>
          <w:lang w:val="uk-UA"/>
        </w:rPr>
        <w:t xml:space="preserve"> від 02.03.2020 </w:t>
      </w:r>
      <w:r w:rsidRPr="006917C0">
        <w:rPr>
          <w:color w:val="000000"/>
          <w:lang w:val="uk-UA"/>
        </w:rPr>
        <w:t>№ 5-01/2775</w:t>
      </w:r>
      <w:r>
        <w:rPr>
          <w:color w:val="000000"/>
          <w:lang w:val="uk-UA"/>
        </w:rPr>
        <w:t>,</w:t>
      </w:r>
      <w:r w:rsidRPr="00560CDD">
        <w:rPr>
          <w:color w:val="000000"/>
          <w:lang w:val="uk-UA"/>
        </w:rPr>
        <w:t xml:space="preserve"> </w:t>
      </w:r>
      <w:r>
        <w:rPr>
          <w:color w:val="000000"/>
          <w:lang w:val="uk-UA"/>
        </w:rPr>
        <w:t xml:space="preserve">від 26.03.2020 </w:t>
      </w:r>
      <w:r>
        <w:rPr>
          <w:lang w:val="uk-UA"/>
        </w:rPr>
        <w:t>№ 5-01/3891</w:t>
      </w:r>
      <w:r w:rsidRPr="006917C0">
        <w:rPr>
          <w:lang w:val="uk-UA"/>
        </w:rPr>
        <w:t xml:space="preserve"> </w:t>
      </w:r>
      <w:r>
        <w:rPr>
          <w:color w:val="000000"/>
          <w:lang w:val="uk-UA"/>
        </w:rPr>
        <w:t xml:space="preserve">та від 26.03.2020 </w:t>
      </w:r>
      <w:r>
        <w:rPr>
          <w:color w:val="000000"/>
          <w:lang w:val="uk-UA"/>
        </w:rPr>
        <w:br/>
      </w:r>
      <w:r>
        <w:rPr>
          <w:lang w:val="uk-UA"/>
        </w:rPr>
        <w:lastRenderedPageBreak/>
        <w:t>№ 8-01/3899</w:t>
      </w:r>
      <w:r w:rsidRPr="006917C0">
        <w:rPr>
          <w:lang w:val="uk-UA"/>
        </w:rPr>
        <w:t xml:space="preserve"> надіслано </w:t>
      </w:r>
      <w:r>
        <w:rPr>
          <w:lang w:val="uk-UA"/>
        </w:rPr>
        <w:t xml:space="preserve">запитувану </w:t>
      </w:r>
      <w:r w:rsidRPr="006917C0">
        <w:rPr>
          <w:lang w:val="uk-UA"/>
        </w:rPr>
        <w:t>інформацію для розгляду справи про державну допомогу (далі – Лист про додаткову інформацію).</w:t>
      </w:r>
    </w:p>
    <w:p w:rsidR="008C797E" w:rsidRPr="006917C0" w:rsidRDefault="008C797E" w:rsidP="000C36E9">
      <w:pPr>
        <w:ind w:right="141"/>
        <w:jc w:val="both"/>
        <w:rPr>
          <w:lang w:val="uk-UA"/>
        </w:rPr>
      </w:pPr>
    </w:p>
    <w:p w:rsidR="000C36E9" w:rsidRPr="006917C0" w:rsidRDefault="000C36E9" w:rsidP="000C36E9">
      <w:pPr>
        <w:widowControl/>
        <w:numPr>
          <w:ilvl w:val="0"/>
          <w:numId w:val="1"/>
        </w:numPr>
        <w:overflowPunct/>
        <w:autoSpaceDE/>
        <w:autoSpaceDN/>
        <w:adjustRightInd/>
        <w:ind w:right="141"/>
        <w:contextualSpacing/>
        <w:jc w:val="both"/>
        <w:textAlignment w:val="auto"/>
        <w:rPr>
          <w:b/>
          <w:szCs w:val="24"/>
          <w:lang w:val="uk-UA" w:eastAsia="uk-UA"/>
        </w:rPr>
      </w:pPr>
      <w:r w:rsidRPr="006917C0">
        <w:rPr>
          <w:b/>
          <w:szCs w:val="24"/>
          <w:lang w:val="uk-UA" w:eastAsia="uk-UA"/>
        </w:rPr>
        <w:t>ВІДОМОСТІ ТА ІНФОРМАЦІЯ ВІД НАДАВАЧА ПІДТРИМКИ</w:t>
      </w:r>
    </w:p>
    <w:p w:rsidR="000C36E9" w:rsidRPr="006917C0" w:rsidRDefault="000C36E9" w:rsidP="000C36E9">
      <w:pPr>
        <w:widowControl/>
        <w:overflowPunct/>
        <w:autoSpaceDE/>
        <w:autoSpaceDN/>
        <w:adjustRightInd/>
        <w:ind w:right="141"/>
        <w:jc w:val="both"/>
        <w:textAlignment w:val="auto"/>
        <w:rPr>
          <w:szCs w:val="24"/>
          <w:lang w:val="uk-UA" w:eastAsia="uk-UA"/>
        </w:rPr>
      </w:pPr>
    </w:p>
    <w:p w:rsidR="000C36E9" w:rsidRPr="006917C0" w:rsidRDefault="000C36E9" w:rsidP="000C36E9">
      <w:pPr>
        <w:widowControl/>
        <w:numPr>
          <w:ilvl w:val="1"/>
          <w:numId w:val="1"/>
        </w:numPr>
        <w:overflowPunct/>
        <w:autoSpaceDE/>
        <w:autoSpaceDN/>
        <w:adjustRightInd/>
        <w:ind w:left="426" w:right="141" w:hanging="426"/>
        <w:contextualSpacing/>
        <w:jc w:val="both"/>
        <w:textAlignment w:val="auto"/>
        <w:rPr>
          <w:b/>
          <w:szCs w:val="24"/>
          <w:lang w:val="uk-UA" w:eastAsia="uk-UA"/>
        </w:rPr>
      </w:pPr>
      <w:r w:rsidRPr="006917C0">
        <w:rPr>
          <w:b/>
          <w:szCs w:val="24"/>
          <w:lang w:val="uk-UA" w:eastAsia="uk-UA"/>
        </w:rPr>
        <w:t>Надавач підтримки</w:t>
      </w:r>
    </w:p>
    <w:p w:rsidR="000C36E9" w:rsidRPr="006917C0" w:rsidRDefault="000C36E9" w:rsidP="000C36E9">
      <w:pPr>
        <w:widowControl/>
        <w:overflowPunct/>
        <w:autoSpaceDE/>
        <w:autoSpaceDN/>
        <w:adjustRightInd/>
        <w:ind w:left="426" w:right="141" w:hanging="426"/>
        <w:contextualSpacing/>
        <w:jc w:val="both"/>
        <w:textAlignment w:val="auto"/>
        <w:rPr>
          <w:szCs w:val="24"/>
          <w:lang w:val="uk-UA" w:eastAsia="uk-UA"/>
        </w:rPr>
      </w:pPr>
    </w:p>
    <w:p w:rsidR="000C36E9" w:rsidRPr="003C6492" w:rsidRDefault="000C36E9" w:rsidP="000C36E9">
      <w:pPr>
        <w:widowControl/>
        <w:numPr>
          <w:ilvl w:val="0"/>
          <w:numId w:val="12"/>
        </w:numPr>
        <w:overflowPunct/>
        <w:autoSpaceDE/>
        <w:autoSpaceDN/>
        <w:adjustRightInd/>
        <w:ind w:left="426" w:right="141" w:hanging="426"/>
        <w:contextualSpacing/>
        <w:jc w:val="both"/>
        <w:textAlignment w:val="auto"/>
        <w:rPr>
          <w:szCs w:val="24"/>
          <w:lang w:val="uk-UA" w:eastAsia="uk-UA"/>
        </w:rPr>
      </w:pPr>
      <w:r w:rsidRPr="006917C0">
        <w:rPr>
          <w:szCs w:val="24"/>
          <w:lang w:val="uk-UA" w:eastAsia="uk-UA"/>
        </w:rPr>
        <w:t xml:space="preserve">Сумська міська рада </w:t>
      </w:r>
      <w:r w:rsidR="00614FC4" w:rsidRPr="006917C0">
        <w:rPr>
          <w:szCs w:val="24"/>
          <w:lang w:val="uk-UA" w:eastAsia="uk-UA"/>
        </w:rPr>
        <w:t>(далі – Надавач)</w:t>
      </w:r>
      <w:r w:rsidR="00614FC4">
        <w:rPr>
          <w:szCs w:val="24"/>
          <w:lang w:val="uk-UA" w:eastAsia="uk-UA"/>
        </w:rPr>
        <w:t xml:space="preserve"> </w:t>
      </w:r>
      <w:r w:rsidRPr="006917C0">
        <w:rPr>
          <w:szCs w:val="24"/>
          <w:lang w:val="uk-UA" w:eastAsia="uk-UA"/>
        </w:rPr>
        <w:t>(40000, Сумська обл., м. Суми, площа Незалежності, 2, ідентифікаційний код юридичної особи 23823253)</w:t>
      </w:r>
      <w:r w:rsidR="00614FC4">
        <w:rPr>
          <w:szCs w:val="24"/>
          <w:lang w:val="uk-UA" w:eastAsia="uk-UA"/>
        </w:rPr>
        <w:t>.</w:t>
      </w:r>
    </w:p>
    <w:p w:rsidR="000C36E9" w:rsidRPr="006917C0" w:rsidRDefault="000C36E9" w:rsidP="000C36E9">
      <w:pPr>
        <w:widowControl/>
        <w:numPr>
          <w:ilvl w:val="1"/>
          <w:numId w:val="1"/>
        </w:numPr>
        <w:overflowPunct/>
        <w:autoSpaceDE/>
        <w:autoSpaceDN/>
        <w:adjustRightInd/>
        <w:ind w:left="426" w:right="141" w:hanging="426"/>
        <w:contextualSpacing/>
        <w:jc w:val="both"/>
        <w:textAlignment w:val="auto"/>
        <w:rPr>
          <w:b/>
          <w:szCs w:val="24"/>
          <w:lang w:val="uk-UA" w:eastAsia="uk-UA"/>
        </w:rPr>
      </w:pPr>
      <w:r w:rsidRPr="006917C0">
        <w:rPr>
          <w:b/>
          <w:szCs w:val="24"/>
          <w:lang w:val="uk-UA" w:eastAsia="uk-UA"/>
        </w:rPr>
        <w:t>Отримувачі підтримки</w:t>
      </w:r>
    </w:p>
    <w:p w:rsidR="000C36E9" w:rsidRPr="006917C0" w:rsidRDefault="000C36E9" w:rsidP="000C36E9">
      <w:pPr>
        <w:widowControl/>
        <w:overflowPunct/>
        <w:autoSpaceDE/>
        <w:autoSpaceDN/>
        <w:adjustRightInd/>
        <w:ind w:left="426" w:right="141" w:hanging="426"/>
        <w:contextualSpacing/>
        <w:jc w:val="both"/>
        <w:textAlignment w:val="auto"/>
        <w:rPr>
          <w:szCs w:val="24"/>
          <w:lang w:val="uk-UA" w:eastAsia="uk-UA"/>
        </w:rPr>
      </w:pPr>
    </w:p>
    <w:p w:rsidR="000C36E9" w:rsidRPr="006917C0" w:rsidRDefault="000C36E9" w:rsidP="000C36E9">
      <w:pPr>
        <w:widowControl/>
        <w:numPr>
          <w:ilvl w:val="0"/>
          <w:numId w:val="12"/>
        </w:numPr>
        <w:overflowPunct/>
        <w:autoSpaceDE/>
        <w:autoSpaceDN/>
        <w:adjustRightInd/>
        <w:ind w:left="426" w:right="141" w:hanging="426"/>
        <w:contextualSpacing/>
        <w:jc w:val="both"/>
        <w:textAlignment w:val="auto"/>
        <w:rPr>
          <w:szCs w:val="24"/>
          <w:lang w:val="uk-UA" w:eastAsia="uk-UA"/>
        </w:rPr>
      </w:pPr>
      <w:r w:rsidRPr="006917C0">
        <w:rPr>
          <w:szCs w:val="24"/>
          <w:lang w:val="uk-UA" w:eastAsia="uk-UA"/>
        </w:rPr>
        <w:t xml:space="preserve">Суб’єкт господарювання </w:t>
      </w:r>
      <w:r w:rsidR="00614FC4">
        <w:rPr>
          <w:szCs w:val="24"/>
          <w:lang w:val="uk-UA" w:eastAsia="uk-UA"/>
        </w:rPr>
        <w:t>−</w:t>
      </w:r>
      <w:r w:rsidRPr="006917C0">
        <w:rPr>
          <w:szCs w:val="24"/>
          <w:lang w:val="uk-UA" w:eastAsia="uk-UA"/>
        </w:rPr>
        <w:t xml:space="preserve"> керуюча компанія, що буде обрана за результатами проведення конкурсу. Суб’єкти господарювання – учасники індустріального парку «Суми».</w:t>
      </w:r>
    </w:p>
    <w:p w:rsidR="000C36E9" w:rsidRPr="006917C0" w:rsidRDefault="000C36E9" w:rsidP="000C36E9">
      <w:pPr>
        <w:widowControl/>
        <w:overflowPunct/>
        <w:autoSpaceDE/>
        <w:autoSpaceDN/>
        <w:adjustRightInd/>
        <w:ind w:left="426" w:right="141"/>
        <w:contextualSpacing/>
        <w:jc w:val="both"/>
        <w:textAlignment w:val="auto"/>
        <w:rPr>
          <w:szCs w:val="24"/>
          <w:lang w:val="uk-UA" w:eastAsia="uk-UA"/>
        </w:rPr>
      </w:pPr>
    </w:p>
    <w:p w:rsidR="000C36E9" w:rsidRPr="006917C0" w:rsidRDefault="000C36E9" w:rsidP="000C36E9">
      <w:pPr>
        <w:widowControl/>
        <w:numPr>
          <w:ilvl w:val="1"/>
          <w:numId w:val="1"/>
        </w:numPr>
        <w:overflowPunct/>
        <w:autoSpaceDE/>
        <w:autoSpaceDN/>
        <w:adjustRightInd/>
        <w:ind w:left="426" w:right="141" w:hanging="426"/>
        <w:contextualSpacing/>
        <w:jc w:val="both"/>
        <w:textAlignment w:val="auto"/>
        <w:rPr>
          <w:b/>
          <w:szCs w:val="24"/>
          <w:lang w:val="uk-UA" w:eastAsia="uk-UA"/>
        </w:rPr>
      </w:pPr>
      <w:r w:rsidRPr="006917C0">
        <w:rPr>
          <w:b/>
          <w:szCs w:val="24"/>
          <w:lang w:val="uk-UA" w:eastAsia="uk-UA"/>
        </w:rPr>
        <w:t>Мета (ціль) підтримки</w:t>
      </w:r>
    </w:p>
    <w:p w:rsidR="000C36E9" w:rsidRPr="006917C0" w:rsidRDefault="000C36E9" w:rsidP="000C36E9">
      <w:pPr>
        <w:widowControl/>
        <w:overflowPunct/>
        <w:autoSpaceDE/>
        <w:autoSpaceDN/>
        <w:adjustRightInd/>
        <w:ind w:left="426" w:right="141" w:hanging="426"/>
        <w:contextualSpacing/>
        <w:jc w:val="both"/>
        <w:textAlignment w:val="auto"/>
        <w:rPr>
          <w:b/>
          <w:szCs w:val="24"/>
          <w:lang w:val="uk-UA" w:eastAsia="uk-UA"/>
        </w:rPr>
      </w:pPr>
    </w:p>
    <w:p w:rsidR="000C36E9" w:rsidRPr="006917C0" w:rsidRDefault="000C36E9" w:rsidP="000C36E9">
      <w:pPr>
        <w:widowControl/>
        <w:numPr>
          <w:ilvl w:val="0"/>
          <w:numId w:val="12"/>
        </w:numPr>
        <w:overflowPunct/>
        <w:autoSpaceDE/>
        <w:autoSpaceDN/>
        <w:adjustRightInd/>
        <w:ind w:left="426" w:right="141" w:hanging="426"/>
        <w:contextualSpacing/>
        <w:jc w:val="both"/>
        <w:textAlignment w:val="auto"/>
        <w:rPr>
          <w:szCs w:val="24"/>
          <w:lang w:val="uk-UA" w:eastAsia="uk-UA"/>
        </w:rPr>
      </w:pPr>
      <w:r w:rsidRPr="006917C0">
        <w:rPr>
          <w:szCs w:val="24"/>
          <w:lang w:val="uk-UA" w:eastAsia="uk-UA"/>
        </w:rPr>
        <w:t>Метою (ціллю) підтримки є забезпечення економічного розвитку та підвищення конкурентоспроможності територій, активізаці</w:t>
      </w:r>
      <w:r w:rsidR="00B34C3F">
        <w:rPr>
          <w:szCs w:val="24"/>
          <w:lang w:val="uk-UA" w:eastAsia="uk-UA"/>
        </w:rPr>
        <w:t>я</w:t>
      </w:r>
      <w:r w:rsidRPr="006917C0">
        <w:rPr>
          <w:szCs w:val="24"/>
          <w:lang w:val="uk-UA" w:eastAsia="uk-UA"/>
        </w:rPr>
        <w:t xml:space="preserve"> інвестиційної діяльності, створення нових робочих місць, розвит</w:t>
      </w:r>
      <w:r w:rsidR="00B34C3F">
        <w:rPr>
          <w:szCs w:val="24"/>
          <w:lang w:val="uk-UA" w:eastAsia="uk-UA"/>
        </w:rPr>
        <w:t>ок</w:t>
      </w:r>
      <w:r w:rsidRPr="006917C0">
        <w:rPr>
          <w:szCs w:val="24"/>
          <w:lang w:val="uk-UA" w:eastAsia="uk-UA"/>
        </w:rPr>
        <w:t xml:space="preserve"> сучасної виробничої та ринкової інфраструктури.</w:t>
      </w:r>
    </w:p>
    <w:p w:rsidR="000C36E9" w:rsidRPr="006917C0" w:rsidRDefault="000C36E9" w:rsidP="000C36E9">
      <w:pPr>
        <w:widowControl/>
        <w:overflowPunct/>
        <w:autoSpaceDE/>
        <w:autoSpaceDN/>
        <w:adjustRightInd/>
        <w:ind w:left="720" w:right="141"/>
        <w:contextualSpacing/>
        <w:jc w:val="both"/>
        <w:textAlignment w:val="auto"/>
        <w:rPr>
          <w:szCs w:val="24"/>
          <w:lang w:val="uk-UA" w:eastAsia="uk-UA"/>
        </w:rPr>
      </w:pPr>
    </w:p>
    <w:p w:rsidR="000C36E9" w:rsidRPr="006917C0" w:rsidRDefault="000C36E9" w:rsidP="000C36E9">
      <w:pPr>
        <w:widowControl/>
        <w:numPr>
          <w:ilvl w:val="1"/>
          <w:numId w:val="1"/>
        </w:numPr>
        <w:overflowPunct/>
        <w:autoSpaceDE/>
        <w:autoSpaceDN/>
        <w:adjustRightInd/>
        <w:ind w:left="426" w:right="141" w:hanging="426"/>
        <w:contextualSpacing/>
        <w:jc w:val="both"/>
        <w:textAlignment w:val="auto"/>
        <w:rPr>
          <w:b/>
          <w:szCs w:val="24"/>
          <w:lang w:val="uk-UA" w:eastAsia="uk-UA"/>
        </w:rPr>
      </w:pPr>
      <w:r w:rsidRPr="006917C0">
        <w:rPr>
          <w:b/>
          <w:szCs w:val="24"/>
          <w:lang w:val="uk-UA" w:eastAsia="uk-UA"/>
        </w:rPr>
        <w:t>Очікуваний результат</w:t>
      </w:r>
    </w:p>
    <w:p w:rsidR="000C36E9" w:rsidRPr="006917C0" w:rsidRDefault="000C36E9" w:rsidP="000C36E9">
      <w:pPr>
        <w:widowControl/>
        <w:overflowPunct/>
        <w:autoSpaceDE/>
        <w:autoSpaceDN/>
        <w:adjustRightInd/>
        <w:ind w:left="426" w:right="141"/>
        <w:contextualSpacing/>
        <w:jc w:val="both"/>
        <w:textAlignment w:val="auto"/>
        <w:rPr>
          <w:b/>
          <w:szCs w:val="24"/>
          <w:lang w:val="uk-UA" w:eastAsia="uk-UA"/>
        </w:rPr>
      </w:pPr>
    </w:p>
    <w:p w:rsidR="000C36E9" w:rsidRPr="006917C0" w:rsidRDefault="000C36E9" w:rsidP="000C36E9">
      <w:pPr>
        <w:widowControl/>
        <w:numPr>
          <w:ilvl w:val="0"/>
          <w:numId w:val="12"/>
        </w:numPr>
        <w:overflowPunct/>
        <w:autoSpaceDE/>
        <w:autoSpaceDN/>
        <w:adjustRightInd/>
        <w:ind w:left="426" w:right="141" w:hanging="426"/>
        <w:contextualSpacing/>
        <w:jc w:val="both"/>
        <w:textAlignment w:val="auto"/>
        <w:rPr>
          <w:szCs w:val="24"/>
          <w:lang w:val="uk-UA" w:eastAsia="uk-UA"/>
        </w:rPr>
      </w:pPr>
      <w:r w:rsidRPr="006917C0">
        <w:rPr>
          <w:szCs w:val="24"/>
          <w:lang w:val="uk-UA" w:eastAsia="uk-UA"/>
        </w:rPr>
        <w:t>Створення індустріального парку «Суми» та реалізація Державної стратегії регіонального розвитку на період до 2020 року, а саме реалізація таких цілей</w:t>
      </w:r>
      <w:r w:rsidR="00614FC4">
        <w:rPr>
          <w:szCs w:val="24"/>
          <w:lang w:val="uk-UA" w:eastAsia="uk-UA"/>
        </w:rPr>
        <w:t>,</w:t>
      </w:r>
      <w:r w:rsidRPr="006917C0">
        <w:rPr>
          <w:szCs w:val="24"/>
          <w:lang w:val="uk-UA" w:eastAsia="uk-UA"/>
        </w:rPr>
        <w:t xml:space="preserve"> як:</w:t>
      </w:r>
    </w:p>
    <w:p w:rsidR="000C36E9" w:rsidRPr="006917C0" w:rsidRDefault="000C36E9" w:rsidP="000C36E9">
      <w:pPr>
        <w:widowControl/>
        <w:overflowPunct/>
        <w:autoSpaceDE/>
        <w:autoSpaceDN/>
        <w:adjustRightInd/>
        <w:ind w:left="426" w:right="141"/>
        <w:contextualSpacing/>
        <w:jc w:val="both"/>
        <w:textAlignment w:val="auto"/>
        <w:rPr>
          <w:szCs w:val="24"/>
          <w:lang w:val="uk-UA" w:eastAsia="uk-UA"/>
        </w:rPr>
      </w:pPr>
      <w:r w:rsidRPr="006917C0">
        <w:rPr>
          <w:szCs w:val="24"/>
          <w:lang w:val="uk-UA" w:eastAsia="uk-UA"/>
        </w:rPr>
        <w:t>- підвищення рівня конкурентоспроможності регіонів;</w:t>
      </w:r>
    </w:p>
    <w:p w:rsidR="000C36E9" w:rsidRPr="006917C0" w:rsidRDefault="000C36E9" w:rsidP="000C36E9">
      <w:pPr>
        <w:widowControl/>
        <w:overflowPunct/>
        <w:autoSpaceDE/>
        <w:autoSpaceDN/>
        <w:adjustRightInd/>
        <w:ind w:left="426" w:right="141"/>
        <w:contextualSpacing/>
        <w:jc w:val="both"/>
        <w:textAlignment w:val="auto"/>
        <w:rPr>
          <w:szCs w:val="24"/>
          <w:lang w:val="uk-UA" w:eastAsia="uk-UA"/>
        </w:rPr>
      </w:pPr>
      <w:r w:rsidRPr="006917C0">
        <w:rPr>
          <w:szCs w:val="24"/>
          <w:lang w:val="uk-UA" w:eastAsia="uk-UA"/>
        </w:rPr>
        <w:t>- територіальна соціально</w:t>
      </w:r>
      <w:r>
        <w:rPr>
          <w:szCs w:val="24"/>
          <w:lang w:val="uk-UA" w:eastAsia="uk-UA"/>
        </w:rPr>
        <w:t>-</w:t>
      </w:r>
      <w:r w:rsidRPr="006917C0">
        <w:rPr>
          <w:szCs w:val="24"/>
          <w:lang w:val="uk-UA" w:eastAsia="uk-UA"/>
        </w:rPr>
        <w:t>економічна інтеграція і просторовий розвиток.</w:t>
      </w:r>
    </w:p>
    <w:p w:rsidR="000C36E9" w:rsidRPr="006917C0" w:rsidRDefault="000C36E9" w:rsidP="000C36E9">
      <w:pPr>
        <w:widowControl/>
        <w:overflowPunct/>
        <w:autoSpaceDE/>
        <w:autoSpaceDN/>
        <w:adjustRightInd/>
        <w:ind w:left="426" w:right="141"/>
        <w:contextualSpacing/>
        <w:jc w:val="both"/>
        <w:textAlignment w:val="auto"/>
        <w:rPr>
          <w:szCs w:val="24"/>
          <w:lang w:val="uk-UA" w:eastAsia="uk-UA"/>
        </w:rPr>
      </w:pPr>
    </w:p>
    <w:p w:rsidR="000C36E9" w:rsidRPr="006917C0" w:rsidRDefault="000C36E9" w:rsidP="000C36E9">
      <w:pPr>
        <w:widowControl/>
        <w:numPr>
          <w:ilvl w:val="1"/>
          <w:numId w:val="1"/>
        </w:numPr>
        <w:overflowPunct/>
        <w:autoSpaceDE/>
        <w:autoSpaceDN/>
        <w:adjustRightInd/>
        <w:ind w:left="426" w:right="141" w:hanging="426"/>
        <w:contextualSpacing/>
        <w:jc w:val="both"/>
        <w:textAlignment w:val="auto"/>
        <w:rPr>
          <w:b/>
          <w:szCs w:val="24"/>
          <w:lang w:val="uk-UA" w:eastAsia="uk-UA"/>
        </w:rPr>
      </w:pPr>
      <w:r w:rsidRPr="006917C0">
        <w:rPr>
          <w:b/>
          <w:szCs w:val="24"/>
          <w:lang w:val="uk-UA" w:eastAsia="uk-UA"/>
        </w:rPr>
        <w:t>Форма підтримки</w:t>
      </w:r>
    </w:p>
    <w:p w:rsidR="000C36E9" w:rsidRPr="006917C0" w:rsidRDefault="000C36E9" w:rsidP="000C36E9">
      <w:pPr>
        <w:widowControl/>
        <w:overflowPunct/>
        <w:autoSpaceDE/>
        <w:autoSpaceDN/>
        <w:adjustRightInd/>
        <w:ind w:left="426" w:right="141" w:hanging="426"/>
        <w:contextualSpacing/>
        <w:jc w:val="both"/>
        <w:textAlignment w:val="auto"/>
        <w:rPr>
          <w:szCs w:val="24"/>
          <w:lang w:val="uk-UA" w:eastAsia="uk-UA"/>
        </w:rPr>
      </w:pPr>
    </w:p>
    <w:p w:rsidR="000C36E9" w:rsidRPr="006917C0" w:rsidRDefault="000C36E9" w:rsidP="000C36E9">
      <w:pPr>
        <w:widowControl/>
        <w:numPr>
          <w:ilvl w:val="0"/>
          <w:numId w:val="12"/>
        </w:numPr>
        <w:overflowPunct/>
        <w:autoSpaceDE/>
        <w:autoSpaceDN/>
        <w:adjustRightInd/>
        <w:ind w:left="426" w:right="141" w:hanging="426"/>
        <w:contextualSpacing/>
        <w:jc w:val="both"/>
        <w:textAlignment w:val="auto"/>
        <w:rPr>
          <w:szCs w:val="24"/>
          <w:lang w:val="uk-UA" w:eastAsia="uk-UA"/>
        </w:rPr>
      </w:pPr>
      <w:proofErr w:type="spellStart"/>
      <w:r w:rsidRPr="006917C0">
        <w:rPr>
          <w:szCs w:val="24"/>
          <w:u w:val="single"/>
          <w:lang w:val="uk-UA" w:eastAsia="uk-UA"/>
        </w:rPr>
        <w:t>Співфінансування</w:t>
      </w:r>
      <w:proofErr w:type="spellEnd"/>
      <w:r w:rsidRPr="006917C0">
        <w:rPr>
          <w:szCs w:val="24"/>
          <w:u w:val="single"/>
          <w:lang w:val="uk-UA" w:eastAsia="uk-UA"/>
        </w:rPr>
        <w:t xml:space="preserve"> на облаштування території індустріального парку</w:t>
      </w:r>
      <w:r w:rsidRPr="006917C0">
        <w:rPr>
          <w:szCs w:val="24"/>
          <w:lang w:val="uk-UA" w:eastAsia="uk-UA"/>
        </w:rPr>
        <w:t xml:space="preserve">, а саме: підведення до меж індустріального парку усіх необхідних інженерних комунікацій, розроблення відповідної </w:t>
      </w:r>
      <w:proofErr w:type="spellStart"/>
      <w:r w:rsidRPr="006917C0">
        <w:rPr>
          <w:szCs w:val="24"/>
          <w:lang w:val="uk-UA" w:eastAsia="uk-UA"/>
        </w:rPr>
        <w:t>про</w:t>
      </w:r>
      <w:r w:rsidR="00310666">
        <w:rPr>
          <w:szCs w:val="24"/>
          <w:lang w:val="uk-UA" w:eastAsia="uk-UA"/>
        </w:rPr>
        <w:t>є</w:t>
      </w:r>
      <w:r w:rsidRPr="006917C0">
        <w:rPr>
          <w:szCs w:val="24"/>
          <w:lang w:val="uk-UA" w:eastAsia="uk-UA"/>
        </w:rPr>
        <w:t>ктно-кошторисної</w:t>
      </w:r>
      <w:proofErr w:type="spellEnd"/>
      <w:r w:rsidRPr="006917C0">
        <w:rPr>
          <w:szCs w:val="24"/>
          <w:lang w:val="uk-UA" w:eastAsia="uk-UA"/>
        </w:rPr>
        <w:t xml:space="preserve"> документації та промоція індустріального парку.</w:t>
      </w:r>
    </w:p>
    <w:p w:rsidR="000C36E9" w:rsidRPr="006917C0" w:rsidRDefault="000C36E9" w:rsidP="000C36E9">
      <w:pPr>
        <w:widowControl/>
        <w:overflowPunct/>
        <w:autoSpaceDE/>
        <w:autoSpaceDN/>
        <w:adjustRightInd/>
        <w:ind w:left="426" w:right="141"/>
        <w:contextualSpacing/>
        <w:jc w:val="both"/>
        <w:textAlignment w:val="auto"/>
        <w:rPr>
          <w:szCs w:val="24"/>
          <w:u w:val="single"/>
          <w:lang w:val="uk-UA" w:eastAsia="uk-UA"/>
        </w:rPr>
      </w:pPr>
    </w:p>
    <w:p w:rsidR="000C36E9" w:rsidRPr="006917C0" w:rsidRDefault="000C36E9" w:rsidP="000C36E9">
      <w:pPr>
        <w:widowControl/>
        <w:numPr>
          <w:ilvl w:val="0"/>
          <w:numId w:val="12"/>
        </w:numPr>
        <w:overflowPunct/>
        <w:autoSpaceDE/>
        <w:autoSpaceDN/>
        <w:adjustRightInd/>
        <w:ind w:left="426" w:right="141" w:hanging="426"/>
        <w:contextualSpacing/>
        <w:jc w:val="both"/>
        <w:textAlignment w:val="auto"/>
        <w:rPr>
          <w:szCs w:val="24"/>
          <w:lang w:val="uk-UA" w:eastAsia="uk-UA"/>
        </w:rPr>
      </w:pPr>
      <w:r w:rsidRPr="006917C0">
        <w:rPr>
          <w:szCs w:val="24"/>
          <w:u w:val="single"/>
          <w:lang w:val="uk-UA" w:eastAsia="uk-UA"/>
        </w:rPr>
        <w:t>Відведення земельної ділянки керуючій компанії</w:t>
      </w:r>
      <w:r w:rsidRPr="006917C0">
        <w:rPr>
          <w:szCs w:val="24"/>
          <w:lang w:val="uk-UA" w:eastAsia="uk-UA"/>
        </w:rPr>
        <w:t xml:space="preserve"> в порядку, встановленому чинним законодавством.</w:t>
      </w:r>
    </w:p>
    <w:p w:rsidR="000C36E9" w:rsidRPr="006917C0" w:rsidRDefault="000C36E9" w:rsidP="000C36E9">
      <w:pPr>
        <w:widowControl/>
        <w:overflowPunct/>
        <w:autoSpaceDE/>
        <w:autoSpaceDN/>
        <w:adjustRightInd/>
        <w:ind w:left="426" w:right="141"/>
        <w:contextualSpacing/>
        <w:jc w:val="both"/>
        <w:textAlignment w:val="auto"/>
        <w:rPr>
          <w:szCs w:val="24"/>
          <w:lang w:val="uk-UA" w:eastAsia="uk-UA"/>
        </w:rPr>
      </w:pPr>
    </w:p>
    <w:p w:rsidR="000C36E9" w:rsidRPr="006917C0" w:rsidRDefault="000C36E9" w:rsidP="000C36E9">
      <w:pPr>
        <w:widowControl/>
        <w:numPr>
          <w:ilvl w:val="0"/>
          <w:numId w:val="12"/>
        </w:numPr>
        <w:overflowPunct/>
        <w:autoSpaceDE/>
        <w:autoSpaceDN/>
        <w:adjustRightInd/>
        <w:ind w:left="426" w:right="141" w:hanging="426"/>
        <w:contextualSpacing/>
        <w:jc w:val="both"/>
        <w:textAlignment w:val="auto"/>
        <w:rPr>
          <w:szCs w:val="24"/>
          <w:lang w:val="uk-UA" w:eastAsia="uk-UA"/>
        </w:rPr>
      </w:pPr>
      <w:r w:rsidRPr="006917C0">
        <w:rPr>
          <w:szCs w:val="24"/>
          <w:u w:val="single"/>
          <w:lang w:val="uk-UA" w:eastAsia="uk-UA"/>
        </w:rPr>
        <w:t>Звільнення суб’єктів господарювання індустріального парку «Суми» від оподаткування</w:t>
      </w:r>
      <w:r w:rsidRPr="006917C0">
        <w:rPr>
          <w:szCs w:val="24"/>
          <w:lang w:val="uk-UA" w:eastAsia="uk-UA"/>
        </w:rPr>
        <w:t xml:space="preserve"> митом устаткування, обладнання та комплекту</w:t>
      </w:r>
      <w:r w:rsidR="00036372">
        <w:rPr>
          <w:szCs w:val="24"/>
          <w:lang w:val="uk-UA" w:eastAsia="uk-UA"/>
        </w:rPr>
        <w:t>вальних</w:t>
      </w:r>
      <w:r w:rsidRPr="006917C0">
        <w:rPr>
          <w:szCs w:val="24"/>
          <w:lang w:val="uk-UA" w:eastAsia="uk-UA"/>
        </w:rPr>
        <w:t xml:space="preserve"> до них, що не виробляються в Україні, які не є підакцизними товарами, та звільнення суб’єктів індустріального парку «Суми» від пайової участі </w:t>
      </w:r>
      <w:r w:rsidR="00AE7419">
        <w:rPr>
          <w:szCs w:val="24"/>
          <w:lang w:val="uk-UA" w:eastAsia="uk-UA"/>
        </w:rPr>
        <w:t>в</w:t>
      </w:r>
      <w:r w:rsidRPr="006917C0">
        <w:rPr>
          <w:szCs w:val="24"/>
          <w:lang w:val="uk-UA" w:eastAsia="uk-UA"/>
        </w:rPr>
        <w:t xml:space="preserve"> розвитку інфраструктури населеного пункту.</w:t>
      </w:r>
    </w:p>
    <w:p w:rsidR="000C36E9" w:rsidRPr="006917C0" w:rsidRDefault="000C36E9" w:rsidP="000C36E9">
      <w:pPr>
        <w:widowControl/>
        <w:overflowPunct/>
        <w:autoSpaceDE/>
        <w:autoSpaceDN/>
        <w:adjustRightInd/>
        <w:ind w:left="426" w:right="141" w:hanging="426"/>
        <w:contextualSpacing/>
        <w:jc w:val="both"/>
        <w:textAlignment w:val="auto"/>
        <w:rPr>
          <w:szCs w:val="24"/>
          <w:lang w:val="uk-UA" w:eastAsia="uk-UA"/>
        </w:rPr>
      </w:pPr>
    </w:p>
    <w:p w:rsidR="000C36E9" w:rsidRPr="006917C0" w:rsidRDefault="000C36E9" w:rsidP="000C36E9">
      <w:pPr>
        <w:widowControl/>
        <w:numPr>
          <w:ilvl w:val="1"/>
          <w:numId w:val="1"/>
        </w:numPr>
        <w:overflowPunct/>
        <w:autoSpaceDE/>
        <w:autoSpaceDN/>
        <w:adjustRightInd/>
        <w:ind w:left="426" w:right="141" w:hanging="426"/>
        <w:contextualSpacing/>
        <w:jc w:val="both"/>
        <w:textAlignment w:val="auto"/>
        <w:rPr>
          <w:b/>
          <w:szCs w:val="24"/>
          <w:lang w:val="uk-UA" w:eastAsia="uk-UA"/>
        </w:rPr>
      </w:pPr>
      <w:r w:rsidRPr="006917C0">
        <w:rPr>
          <w:b/>
          <w:szCs w:val="24"/>
          <w:lang w:val="uk-UA" w:eastAsia="uk-UA"/>
        </w:rPr>
        <w:t>Обсяг підтримки</w:t>
      </w:r>
    </w:p>
    <w:p w:rsidR="000C36E9" w:rsidRPr="006917C0" w:rsidRDefault="000C36E9" w:rsidP="000C36E9">
      <w:pPr>
        <w:widowControl/>
        <w:overflowPunct/>
        <w:autoSpaceDE/>
        <w:autoSpaceDN/>
        <w:adjustRightInd/>
        <w:ind w:left="426" w:right="141" w:hanging="426"/>
        <w:contextualSpacing/>
        <w:jc w:val="both"/>
        <w:textAlignment w:val="auto"/>
        <w:rPr>
          <w:szCs w:val="24"/>
          <w:lang w:val="uk-UA" w:eastAsia="uk-UA"/>
        </w:rPr>
      </w:pPr>
    </w:p>
    <w:p w:rsidR="000C36E9" w:rsidRPr="006917C0" w:rsidRDefault="000C36E9" w:rsidP="000C36E9">
      <w:pPr>
        <w:widowControl/>
        <w:numPr>
          <w:ilvl w:val="0"/>
          <w:numId w:val="12"/>
        </w:numPr>
        <w:overflowPunct/>
        <w:autoSpaceDE/>
        <w:autoSpaceDN/>
        <w:adjustRightInd/>
        <w:ind w:left="426" w:right="141" w:hanging="426"/>
        <w:contextualSpacing/>
        <w:jc w:val="both"/>
        <w:textAlignment w:val="auto"/>
        <w:rPr>
          <w:szCs w:val="24"/>
          <w:lang w:val="uk-UA" w:eastAsia="uk-UA"/>
        </w:rPr>
      </w:pPr>
      <w:r w:rsidRPr="006917C0">
        <w:rPr>
          <w:szCs w:val="24"/>
          <w:lang w:val="uk-UA" w:eastAsia="uk-UA"/>
        </w:rPr>
        <w:t xml:space="preserve">Загальний обсяг підтримки – 38 797 200 грн. </w:t>
      </w:r>
    </w:p>
    <w:p w:rsidR="000C36E9" w:rsidRPr="006917C0" w:rsidRDefault="000C36E9" w:rsidP="000C36E9">
      <w:pPr>
        <w:widowControl/>
        <w:overflowPunct/>
        <w:autoSpaceDE/>
        <w:autoSpaceDN/>
        <w:adjustRightInd/>
        <w:ind w:right="141"/>
        <w:jc w:val="both"/>
        <w:textAlignment w:val="auto"/>
        <w:rPr>
          <w:szCs w:val="24"/>
          <w:lang w:val="uk-UA" w:eastAsia="uk-UA"/>
        </w:rPr>
      </w:pPr>
    </w:p>
    <w:p w:rsidR="000C36E9" w:rsidRPr="006917C0" w:rsidRDefault="000C36E9" w:rsidP="000C36E9">
      <w:pPr>
        <w:widowControl/>
        <w:numPr>
          <w:ilvl w:val="1"/>
          <w:numId w:val="1"/>
        </w:numPr>
        <w:overflowPunct/>
        <w:autoSpaceDE/>
        <w:autoSpaceDN/>
        <w:adjustRightInd/>
        <w:ind w:left="426" w:right="141" w:hanging="426"/>
        <w:contextualSpacing/>
        <w:jc w:val="both"/>
        <w:textAlignment w:val="auto"/>
        <w:rPr>
          <w:b/>
          <w:szCs w:val="24"/>
          <w:lang w:val="uk-UA" w:eastAsia="uk-UA"/>
        </w:rPr>
      </w:pPr>
      <w:r w:rsidRPr="006917C0">
        <w:rPr>
          <w:b/>
          <w:szCs w:val="24"/>
          <w:lang w:val="uk-UA" w:eastAsia="uk-UA"/>
        </w:rPr>
        <w:t>Підстава для надання підтримки</w:t>
      </w:r>
    </w:p>
    <w:p w:rsidR="000C36E9" w:rsidRPr="006917C0" w:rsidRDefault="000C36E9" w:rsidP="000C36E9">
      <w:pPr>
        <w:widowControl/>
        <w:overflowPunct/>
        <w:autoSpaceDE/>
        <w:autoSpaceDN/>
        <w:adjustRightInd/>
        <w:ind w:left="426" w:right="141" w:hanging="426"/>
        <w:contextualSpacing/>
        <w:jc w:val="both"/>
        <w:textAlignment w:val="auto"/>
        <w:rPr>
          <w:szCs w:val="24"/>
          <w:lang w:val="uk-UA" w:eastAsia="uk-UA"/>
        </w:rPr>
      </w:pPr>
    </w:p>
    <w:p w:rsidR="000C36E9" w:rsidRPr="006917C0" w:rsidRDefault="000C36E9" w:rsidP="000C36E9">
      <w:pPr>
        <w:widowControl/>
        <w:numPr>
          <w:ilvl w:val="0"/>
          <w:numId w:val="12"/>
        </w:numPr>
        <w:overflowPunct/>
        <w:autoSpaceDE/>
        <w:autoSpaceDN/>
        <w:adjustRightInd/>
        <w:ind w:left="426" w:right="141" w:hanging="426"/>
        <w:contextualSpacing/>
        <w:jc w:val="both"/>
        <w:textAlignment w:val="auto"/>
        <w:rPr>
          <w:szCs w:val="24"/>
          <w:lang w:val="uk-UA" w:eastAsia="uk-UA"/>
        </w:rPr>
      </w:pPr>
      <w:r w:rsidRPr="006917C0">
        <w:rPr>
          <w:szCs w:val="24"/>
          <w:lang w:val="uk-UA" w:eastAsia="uk-UA"/>
        </w:rPr>
        <w:t>Бюджетний кодекс України.</w:t>
      </w:r>
    </w:p>
    <w:p w:rsidR="000C36E9" w:rsidRPr="006917C0" w:rsidRDefault="000C36E9" w:rsidP="000C36E9">
      <w:pPr>
        <w:widowControl/>
        <w:overflowPunct/>
        <w:autoSpaceDE/>
        <w:autoSpaceDN/>
        <w:adjustRightInd/>
        <w:ind w:left="284" w:right="141"/>
        <w:contextualSpacing/>
        <w:jc w:val="both"/>
        <w:textAlignment w:val="auto"/>
        <w:rPr>
          <w:szCs w:val="24"/>
          <w:lang w:val="uk-UA" w:eastAsia="uk-UA"/>
        </w:rPr>
      </w:pPr>
    </w:p>
    <w:p w:rsidR="000C36E9" w:rsidRDefault="000C36E9" w:rsidP="000C36E9">
      <w:pPr>
        <w:widowControl/>
        <w:numPr>
          <w:ilvl w:val="0"/>
          <w:numId w:val="12"/>
        </w:numPr>
        <w:tabs>
          <w:tab w:val="left" w:pos="426"/>
        </w:tabs>
        <w:overflowPunct/>
        <w:autoSpaceDE/>
        <w:autoSpaceDN/>
        <w:adjustRightInd/>
        <w:ind w:left="284" w:right="141" w:hanging="284"/>
        <w:contextualSpacing/>
        <w:jc w:val="both"/>
        <w:textAlignment w:val="auto"/>
        <w:rPr>
          <w:szCs w:val="24"/>
          <w:lang w:val="uk-UA" w:eastAsia="uk-UA"/>
        </w:rPr>
      </w:pPr>
      <w:r w:rsidRPr="006917C0">
        <w:rPr>
          <w:szCs w:val="24"/>
          <w:lang w:val="uk-UA" w:eastAsia="uk-UA"/>
        </w:rPr>
        <w:t>Митний кодекс України.</w:t>
      </w:r>
    </w:p>
    <w:p w:rsidR="000C36E9" w:rsidRDefault="000C36E9" w:rsidP="000C36E9">
      <w:pPr>
        <w:widowControl/>
        <w:tabs>
          <w:tab w:val="left" w:pos="426"/>
        </w:tabs>
        <w:overflowPunct/>
        <w:autoSpaceDE/>
        <w:autoSpaceDN/>
        <w:adjustRightInd/>
        <w:ind w:left="284" w:right="141"/>
        <w:contextualSpacing/>
        <w:jc w:val="both"/>
        <w:textAlignment w:val="auto"/>
        <w:rPr>
          <w:szCs w:val="24"/>
          <w:lang w:val="uk-UA" w:eastAsia="uk-UA"/>
        </w:rPr>
      </w:pPr>
    </w:p>
    <w:p w:rsidR="000C36E9" w:rsidRPr="006917C0" w:rsidRDefault="000C36E9" w:rsidP="000C36E9">
      <w:pPr>
        <w:widowControl/>
        <w:numPr>
          <w:ilvl w:val="0"/>
          <w:numId w:val="12"/>
        </w:numPr>
        <w:tabs>
          <w:tab w:val="left" w:pos="426"/>
        </w:tabs>
        <w:overflowPunct/>
        <w:autoSpaceDE/>
        <w:autoSpaceDN/>
        <w:adjustRightInd/>
        <w:ind w:left="284" w:right="141" w:hanging="284"/>
        <w:contextualSpacing/>
        <w:jc w:val="both"/>
        <w:textAlignment w:val="auto"/>
        <w:rPr>
          <w:szCs w:val="24"/>
          <w:lang w:val="uk-UA" w:eastAsia="uk-UA"/>
        </w:rPr>
      </w:pPr>
      <w:r>
        <w:rPr>
          <w:szCs w:val="24"/>
          <w:lang w:val="uk-UA" w:eastAsia="uk-UA"/>
        </w:rPr>
        <w:t>Земельний кодекс України.</w:t>
      </w:r>
    </w:p>
    <w:p w:rsidR="000C36E9" w:rsidRPr="006917C0" w:rsidRDefault="000C36E9" w:rsidP="000C36E9">
      <w:pPr>
        <w:widowControl/>
        <w:overflowPunct/>
        <w:autoSpaceDE/>
        <w:autoSpaceDN/>
        <w:adjustRightInd/>
        <w:ind w:left="284" w:right="141"/>
        <w:contextualSpacing/>
        <w:jc w:val="both"/>
        <w:textAlignment w:val="auto"/>
        <w:rPr>
          <w:szCs w:val="24"/>
          <w:lang w:val="uk-UA" w:eastAsia="uk-UA"/>
        </w:rPr>
      </w:pPr>
    </w:p>
    <w:p w:rsidR="000C36E9" w:rsidRPr="006917C0" w:rsidRDefault="000C36E9" w:rsidP="000C36E9">
      <w:pPr>
        <w:widowControl/>
        <w:numPr>
          <w:ilvl w:val="0"/>
          <w:numId w:val="12"/>
        </w:numPr>
        <w:overflowPunct/>
        <w:autoSpaceDE/>
        <w:autoSpaceDN/>
        <w:adjustRightInd/>
        <w:ind w:left="426" w:right="141" w:hanging="426"/>
        <w:contextualSpacing/>
        <w:jc w:val="both"/>
        <w:textAlignment w:val="auto"/>
        <w:rPr>
          <w:szCs w:val="24"/>
          <w:lang w:val="uk-UA" w:eastAsia="uk-UA"/>
        </w:rPr>
      </w:pPr>
      <w:r w:rsidRPr="006917C0">
        <w:rPr>
          <w:szCs w:val="24"/>
          <w:lang w:val="uk-UA" w:eastAsia="uk-UA"/>
        </w:rPr>
        <w:lastRenderedPageBreak/>
        <w:t>Закон України «Про місцеве самоврядування в Україні».</w:t>
      </w:r>
    </w:p>
    <w:p w:rsidR="000C36E9" w:rsidRPr="006917C0" w:rsidRDefault="000C36E9" w:rsidP="000C36E9">
      <w:pPr>
        <w:widowControl/>
        <w:overflowPunct/>
        <w:autoSpaceDE/>
        <w:autoSpaceDN/>
        <w:adjustRightInd/>
        <w:ind w:left="426" w:right="141"/>
        <w:contextualSpacing/>
        <w:jc w:val="both"/>
        <w:textAlignment w:val="auto"/>
        <w:rPr>
          <w:szCs w:val="24"/>
          <w:lang w:val="uk-UA" w:eastAsia="uk-UA"/>
        </w:rPr>
      </w:pPr>
    </w:p>
    <w:p w:rsidR="000C36E9" w:rsidRPr="006917C0" w:rsidRDefault="000C36E9" w:rsidP="000C36E9">
      <w:pPr>
        <w:widowControl/>
        <w:numPr>
          <w:ilvl w:val="0"/>
          <w:numId w:val="12"/>
        </w:numPr>
        <w:overflowPunct/>
        <w:autoSpaceDE/>
        <w:autoSpaceDN/>
        <w:adjustRightInd/>
        <w:ind w:left="426" w:right="141" w:hanging="426"/>
        <w:contextualSpacing/>
        <w:jc w:val="both"/>
        <w:textAlignment w:val="auto"/>
        <w:rPr>
          <w:szCs w:val="24"/>
          <w:lang w:val="uk-UA" w:eastAsia="uk-UA"/>
        </w:rPr>
      </w:pPr>
      <w:r w:rsidRPr="006917C0">
        <w:rPr>
          <w:szCs w:val="24"/>
          <w:lang w:val="uk-UA" w:eastAsia="uk-UA"/>
        </w:rPr>
        <w:t>Закон України «Про індустріальні парки».</w:t>
      </w:r>
    </w:p>
    <w:p w:rsidR="000C36E9" w:rsidRPr="006917C0" w:rsidRDefault="000C36E9" w:rsidP="000C36E9">
      <w:pPr>
        <w:widowControl/>
        <w:overflowPunct/>
        <w:autoSpaceDE/>
        <w:autoSpaceDN/>
        <w:adjustRightInd/>
        <w:ind w:left="426" w:right="141"/>
        <w:contextualSpacing/>
        <w:jc w:val="both"/>
        <w:textAlignment w:val="auto"/>
        <w:rPr>
          <w:szCs w:val="24"/>
          <w:lang w:val="uk-UA" w:eastAsia="uk-UA"/>
        </w:rPr>
      </w:pPr>
    </w:p>
    <w:p w:rsidR="000C36E9" w:rsidRPr="006917C0" w:rsidRDefault="000C36E9" w:rsidP="000C36E9">
      <w:pPr>
        <w:widowControl/>
        <w:numPr>
          <w:ilvl w:val="0"/>
          <w:numId w:val="12"/>
        </w:numPr>
        <w:overflowPunct/>
        <w:autoSpaceDE/>
        <w:autoSpaceDN/>
        <w:adjustRightInd/>
        <w:ind w:left="426" w:right="141" w:hanging="426"/>
        <w:contextualSpacing/>
        <w:jc w:val="both"/>
        <w:textAlignment w:val="auto"/>
        <w:rPr>
          <w:szCs w:val="24"/>
          <w:lang w:val="uk-UA" w:eastAsia="uk-UA"/>
        </w:rPr>
      </w:pPr>
      <w:r w:rsidRPr="006917C0">
        <w:rPr>
          <w:szCs w:val="24"/>
          <w:lang w:val="uk-UA" w:eastAsia="uk-UA"/>
        </w:rPr>
        <w:t>Закон України «Про природні монополії».</w:t>
      </w:r>
    </w:p>
    <w:p w:rsidR="000C36E9" w:rsidRPr="006917C0" w:rsidRDefault="000C36E9" w:rsidP="000C36E9">
      <w:pPr>
        <w:widowControl/>
        <w:overflowPunct/>
        <w:autoSpaceDE/>
        <w:autoSpaceDN/>
        <w:adjustRightInd/>
        <w:ind w:left="426" w:right="141"/>
        <w:contextualSpacing/>
        <w:jc w:val="both"/>
        <w:textAlignment w:val="auto"/>
        <w:rPr>
          <w:szCs w:val="24"/>
          <w:lang w:val="uk-UA" w:eastAsia="uk-UA"/>
        </w:rPr>
      </w:pPr>
    </w:p>
    <w:p w:rsidR="000C36E9" w:rsidRPr="006917C0" w:rsidRDefault="000C36E9" w:rsidP="000C36E9">
      <w:pPr>
        <w:widowControl/>
        <w:numPr>
          <w:ilvl w:val="0"/>
          <w:numId w:val="12"/>
        </w:numPr>
        <w:overflowPunct/>
        <w:autoSpaceDE/>
        <w:autoSpaceDN/>
        <w:adjustRightInd/>
        <w:ind w:left="426" w:right="141" w:hanging="426"/>
        <w:contextualSpacing/>
        <w:jc w:val="both"/>
        <w:textAlignment w:val="auto"/>
        <w:rPr>
          <w:szCs w:val="24"/>
          <w:lang w:val="uk-UA" w:eastAsia="uk-UA"/>
        </w:rPr>
      </w:pPr>
      <w:r w:rsidRPr="006917C0">
        <w:rPr>
          <w:szCs w:val="24"/>
          <w:lang w:val="uk-UA" w:eastAsia="uk-UA"/>
        </w:rPr>
        <w:t>Постанова Кабінету Міністрів України від 06.08.2014 № 385 «Про затвердження Державної стратегії регіонального розвитку на період до 2020 року».</w:t>
      </w:r>
    </w:p>
    <w:p w:rsidR="000C36E9" w:rsidRPr="006917C0" w:rsidRDefault="000C36E9" w:rsidP="000C36E9">
      <w:pPr>
        <w:widowControl/>
        <w:overflowPunct/>
        <w:autoSpaceDE/>
        <w:autoSpaceDN/>
        <w:adjustRightInd/>
        <w:ind w:left="426" w:right="141"/>
        <w:contextualSpacing/>
        <w:jc w:val="both"/>
        <w:textAlignment w:val="auto"/>
        <w:rPr>
          <w:szCs w:val="24"/>
          <w:lang w:val="uk-UA" w:eastAsia="uk-UA"/>
        </w:rPr>
      </w:pPr>
    </w:p>
    <w:p w:rsidR="000C36E9" w:rsidRPr="006917C0" w:rsidRDefault="000C36E9" w:rsidP="000C36E9">
      <w:pPr>
        <w:widowControl/>
        <w:numPr>
          <w:ilvl w:val="0"/>
          <w:numId w:val="12"/>
        </w:numPr>
        <w:overflowPunct/>
        <w:autoSpaceDE/>
        <w:autoSpaceDN/>
        <w:adjustRightInd/>
        <w:ind w:left="426" w:right="141" w:hanging="426"/>
        <w:contextualSpacing/>
        <w:jc w:val="both"/>
        <w:textAlignment w:val="auto"/>
        <w:rPr>
          <w:szCs w:val="24"/>
          <w:lang w:val="uk-UA" w:eastAsia="uk-UA"/>
        </w:rPr>
      </w:pPr>
      <w:r w:rsidRPr="006917C0">
        <w:rPr>
          <w:szCs w:val="24"/>
          <w:lang w:val="uk-UA" w:eastAsia="uk-UA"/>
        </w:rPr>
        <w:t>Постанова Кабінету Міністрів України від 12.09.2018 № 733 «Деякі питання реалізації у 2018-2020 роках Державної стратегії регіонального розвитку на період до 2020 року».</w:t>
      </w:r>
    </w:p>
    <w:p w:rsidR="000C36E9" w:rsidRPr="006917C0" w:rsidRDefault="000C36E9" w:rsidP="000C36E9">
      <w:pPr>
        <w:widowControl/>
        <w:overflowPunct/>
        <w:autoSpaceDE/>
        <w:autoSpaceDN/>
        <w:adjustRightInd/>
        <w:ind w:left="426" w:right="141"/>
        <w:contextualSpacing/>
        <w:jc w:val="both"/>
        <w:textAlignment w:val="auto"/>
        <w:rPr>
          <w:szCs w:val="24"/>
          <w:lang w:val="uk-UA" w:eastAsia="uk-UA"/>
        </w:rPr>
      </w:pPr>
    </w:p>
    <w:p w:rsidR="000C36E9" w:rsidRPr="006917C0" w:rsidRDefault="000C36E9" w:rsidP="000C36E9">
      <w:pPr>
        <w:widowControl/>
        <w:numPr>
          <w:ilvl w:val="0"/>
          <w:numId w:val="12"/>
        </w:numPr>
        <w:overflowPunct/>
        <w:autoSpaceDE/>
        <w:autoSpaceDN/>
        <w:adjustRightInd/>
        <w:ind w:left="426" w:right="141" w:hanging="426"/>
        <w:contextualSpacing/>
        <w:jc w:val="both"/>
        <w:textAlignment w:val="auto"/>
        <w:rPr>
          <w:szCs w:val="24"/>
          <w:lang w:val="uk-UA" w:eastAsia="uk-UA"/>
        </w:rPr>
      </w:pPr>
      <w:r w:rsidRPr="006917C0">
        <w:rPr>
          <w:szCs w:val="24"/>
          <w:lang w:val="uk-UA" w:eastAsia="uk-UA"/>
        </w:rPr>
        <w:t>Рішення Сумської міської ради від 23.05.2018 № 3498-МР «Про затвердження концепції індустріального парку «Суми» та створення індустріального парку «Суми» (зі змінами).</w:t>
      </w:r>
    </w:p>
    <w:p w:rsidR="000C36E9" w:rsidRPr="006917C0" w:rsidRDefault="000C36E9" w:rsidP="000C36E9">
      <w:pPr>
        <w:widowControl/>
        <w:overflowPunct/>
        <w:autoSpaceDE/>
        <w:autoSpaceDN/>
        <w:adjustRightInd/>
        <w:ind w:left="426" w:right="141"/>
        <w:contextualSpacing/>
        <w:jc w:val="both"/>
        <w:textAlignment w:val="auto"/>
        <w:rPr>
          <w:szCs w:val="24"/>
          <w:lang w:val="uk-UA" w:eastAsia="uk-UA"/>
        </w:rPr>
      </w:pPr>
    </w:p>
    <w:p w:rsidR="000C36E9" w:rsidRPr="006917C0" w:rsidRDefault="000C36E9" w:rsidP="000C36E9">
      <w:pPr>
        <w:widowControl/>
        <w:numPr>
          <w:ilvl w:val="1"/>
          <w:numId w:val="1"/>
        </w:numPr>
        <w:overflowPunct/>
        <w:autoSpaceDE/>
        <w:autoSpaceDN/>
        <w:adjustRightInd/>
        <w:ind w:left="426" w:right="141" w:hanging="426"/>
        <w:contextualSpacing/>
        <w:jc w:val="both"/>
        <w:textAlignment w:val="auto"/>
        <w:rPr>
          <w:b/>
          <w:szCs w:val="24"/>
          <w:lang w:val="uk-UA" w:eastAsia="uk-UA"/>
        </w:rPr>
      </w:pPr>
      <w:r w:rsidRPr="006917C0">
        <w:rPr>
          <w:b/>
          <w:szCs w:val="24"/>
          <w:lang w:val="uk-UA" w:eastAsia="uk-UA"/>
        </w:rPr>
        <w:t>Тривалість підтримки</w:t>
      </w:r>
    </w:p>
    <w:p w:rsidR="000C36E9" w:rsidRPr="006917C0" w:rsidRDefault="000C36E9" w:rsidP="000C36E9">
      <w:pPr>
        <w:widowControl/>
        <w:overflowPunct/>
        <w:autoSpaceDE/>
        <w:autoSpaceDN/>
        <w:adjustRightInd/>
        <w:ind w:left="426" w:right="141"/>
        <w:contextualSpacing/>
        <w:jc w:val="both"/>
        <w:textAlignment w:val="auto"/>
        <w:rPr>
          <w:b/>
          <w:szCs w:val="24"/>
          <w:lang w:val="uk-UA" w:eastAsia="uk-UA"/>
        </w:rPr>
      </w:pPr>
    </w:p>
    <w:p w:rsidR="000C36E9" w:rsidRPr="006917C0" w:rsidRDefault="000C36E9" w:rsidP="000C36E9">
      <w:pPr>
        <w:widowControl/>
        <w:numPr>
          <w:ilvl w:val="0"/>
          <w:numId w:val="12"/>
        </w:numPr>
        <w:overflowPunct/>
        <w:autoSpaceDE/>
        <w:autoSpaceDN/>
        <w:adjustRightInd/>
        <w:ind w:left="426" w:right="141" w:hanging="426"/>
        <w:contextualSpacing/>
        <w:jc w:val="both"/>
        <w:textAlignment w:val="auto"/>
        <w:rPr>
          <w:szCs w:val="24"/>
          <w:lang w:val="uk-UA" w:eastAsia="uk-UA"/>
        </w:rPr>
      </w:pPr>
      <w:r w:rsidRPr="006917C0">
        <w:rPr>
          <w:szCs w:val="24"/>
          <w:lang w:val="uk-UA" w:eastAsia="uk-UA"/>
        </w:rPr>
        <w:t>З 28.03.2019 по 31.12.2024</w:t>
      </w:r>
      <w:r>
        <w:rPr>
          <w:szCs w:val="24"/>
          <w:lang w:val="uk-UA" w:eastAsia="uk-UA"/>
        </w:rPr>
        <w:t>.</w:t>
      </w:r>
    </w:p>
    <w:p w:rsidR="000C36E9" w:rsidRPr="006917C0" w:rsidRDefault="000C36E9" w:rsidP="000C36E9">
      <w:pPr>
        <w:widowControl/>
        <w:overflowPunct/>
        <w:autoSpaceDE/>
        <w:autoSpaceDN/>
        <w:adjustRightInd/>
        <w:ind w:left="426" w:right="141"/>
        <w:contextualSpacing/>
        <w:jc w:val="both"/>
        <w:textAlignment w:val="auto"/>
        <w:rPr>
          <w:szCs w:val="24"/>
          <w:lang w:val="uk-UA" w:eastAsia="uk-UA"/>
        </w:rPr>
      </w:pPr>
    </w:p>
    <w:p w:rsidR="000C36E9" w:rsidRPr="006917C0" w:rsidRDefault="000C36E9" w:rsidP="000C36E9">
      <w:pPr>
        <w:widowControl/>
        <w:numPr>
          <w:ilvl w:val="1"/>
          <w:numId w:val="1"/>
        </w:numPr>
        <w:overflowPunct/>
        <w:autoSpaceDE/>
        <w:autoSpaceDN/>
        <w:adjustRightInd/>
        <w:ind w:left="426" w:right="141" w:hanging="426"/>
        <w:contextualSpacing/>
        <w:jc w:val="both"/>
        <w:textAlignment w:val="auto"/>
        <w:rPr>
          <w:b/>
          <w:szCs w:val="24"/>
          <w:lang w:val="uk-UA" w:eastAsia="uk-UA"/>
        </w:rPr>
      </w:pPr>
      <w:r w:rsidRPr="006917C0">
        <w:rPr>
          <w:b/>
          <w:szCs w:val="24"/>
          <w:lang w:val="uk-UA" w:eastAsia="uk-UA"/>
        </w:rPr>
        <w:t>Умови надання підтримки</w:t>
      </w:r>
    </w:p>
    <w:p w:rsidR="000C36E9" w:rsidRPr="006917C0" w:rsidRDefault="000C36E9" w:rsidP="000C36E9">
      <w:pPr>
        <w:widowControl/>
        <w:overflowPunct/>
        <w:autoSpaceDE/>
        <w:autoSpaceDN/>
        <w:adjustRightInd/>
        <w:ind w:left="426" w:right="141"/>
        <w:contextualSpacing/>
        <w:jc w:val="both"/>
        <w:textAlignment w:val="auto"/>
        <w:rPr>
          <w:b/>
          <w:szCs w:val="24"/>
          <w:lang w:val="uk-UA" w:eastAsia="uk-UA"/>
        </w:rPr>
      </w:pPr>
    </w:p>
    <w:p w:rsidR="000C36E9" w:rsidRPr="006917C0" w:rsidRDefault="000C36E9" w:rsidP="000C36E9">
      <w:pPr>
        <w:widowControl/>
        <w:numPr>
          <w:ilvl w:val="0"/>
          <w:numId w:val="12"/>
        </w:numPr>
        <w:overflowPunct/>
        <w:autoSpaceDE/>
        <w:autoSpaceDN/>
        <w:adjustRightInd/>
        <w:ind w:left="426" w:right="141" w:hanging="426"/>
        <w:contextualSpacing/>
        <w:jc w:val="both"/>
        <w:textAlignment w:val="auto"/>
        <w:rPr>
          <w:szCs w:val="24"/>
          <w:lang w:val="uk-UA" w:eastAsia="uk-UA"/>
        </w:rPr>
      </w:pPr>
      <w:r w:rsidRPr="006917C0">
        <w:rPr>
          <w:szCs w:val="24"/>
          <w:lang w:val="uk-UA" w:eastAsia="uk-UA"/>
        </w:rPr>
        <w:t>За рахунок місцевого бюджету, а також за рахунок коштів Державного фонду регіонального розвитку здійсню</w:t>
      </w:r>
      <w:r>
        <w:rPr>
          <w:szCs w:val="24"/>
          <w:lang w:val="uk-UA" w:eastAsia="uk-UA"/>
        </w:rPr>
        <w:t>ється</w:t>
      </w:r>
      <w:r w:rsidRPr="006917C0">
        <w:rPr>
          <w:szCs w:val="24"/>
          <w:lang w:val="uk-UA" w:eastAsia="uk-UA"/>
        </w:rPr>
        <w:t xml:space="preserve"> </w:t>
      </w:r>
      <w:proofErr w:type="spellStart"/>
      <w:r w:rsidRPr="006917C0">
        <w:rPr>
          <w:szCs w:val="24"/>
          <w:lang w:val="uk-UA" w:eastAsia="uk-UA"/>
        </w:rPr>
        <w:t>співфінансування</w:t>
      </w:r>
      <w:proofErr w:type="spellEnd"/>
      <w:r w:rsidRPr="006917C0">
        <w:rPr>
          <w:szCs w:val="24"/>
          <w:lang w:val="uk-UA" w:eastAsia="uk-UA"/>
        </w:rPr>
        <w:t xml:space="preserve"> </w:t>
      </w:r>
      <w:r w:rsidR="00B66657">
        <w:rPr>
          <w:szCs w:val="24"/>
          <w:lang w:val="uk-UA" w:eastAsia="uk-UA"/>
        </w:rPr>
        <w:t>для</w:t>
      </w:r>
      <w:r w:rsidRPr="006917C0">
        <w:rPr>
          <w:szCs w:val="24"/>
          <w:lang w:val="uk-UA" w:eastAsia="uk-UA"/>
        </w:rPr>
        <w:t xml:space="preserve"> облаштування території індустріального парку «Суми», а саме: підведення до території парку усіх необхідних інженерних комунікацій, розроблення відповідної </w:t>
      </w:r>
      <w:proofErr w:type="spellStart"/>
      <w:r w:rsidRPr="006917C0">
        <w:rPr>
          <w:szCs w:val="24"/>
          <w:lang w:val="uk-UA" w:eastAsia="uk-UA"/>
        </w:rPr>
        <w:t>про</w:t>
      </w:r>
      <w:r w:rsidR="00E16D62">
        <w:rPr>
          <w:szCs w:val="24"/>
          <w:lang w:val="uk-UA" w:eastAsia="uk-UA"/>
        </w:rPr>
        <w:t>є</w:t>
      </w:r>
      <w:r w:rsidRPr="006917C0">
        <w:rPr>
          <w:szCs w:val="24"/>
          <w:lang w:val="uk-UA" w:eastAsia="uk-UA"/>
        </w:rPr>
        <w:t>ктно-кошторисної</w:t>
      </w:r>
      <w:proofErr w:type="spellEnd"/>
      <w:r w:rsidRPr="006917C0">
        <w:rPr>
          <w:szCs w:val="24"/>
          <w:lang w:val="uk-UA" w:eastAsia="uk-UA"/>
        </w:rPr>
        <w:t xml:space="preserve"> документації, промоція індустріального парку та відведення земельної ділянки керуючій компанії в порядку</w:t>
      </w:r>
      <w:r>
        <w:rPr>
          <w:szCs w:val="24"/>
          <w:lang w:val="uk-UA" w:eastAsia="uk-UA"/>
        </w:rPr>
        <w:t>,</w:t>
      </w:r>
      <w:r w:rsidRPr="006917C0">
        <w:rPr>
          <w:szCs w:val="24"/>
          <w:lang w:val="uk-UA" w:eastAsia="uk-UA"/>
        </w:rPr>
        <w:t xml:space="preserve"> встановленому чинним законодавством. Разом </w:t>
      </w:r>
      <w:r w:rsidR="00E16D62">
        <w:rPr>
          <w:szCs w:val="24"/>
          <w:lang w:val="uk-UA" w:eastAsia="uk-UA"/>
        </w:rPr>
        <w:t>і</w:t>
      </w:r>
      <w:r w:rsidRPr="006917C0">
        <w:rPr>
          <w:szCs w:val="24"/>
          <w:lang w:val="uk-UA" w:eastAsia="uk-UA"/>
        </w:rPr>
        <w:t>з тим підтримка передбачається відповідно до статей 34 та 36 Закону України «Про індустріальні парки» у формі звільнення від пайової участі керуючої компанії та учасників індустріального парку, а також відповідно до статті 287 Митного кодексу України у формі звільнення від оподаткування митом устаткування, обладнання та комплекту</w:t>
      </w:r>
      <w:r w:rsidR="003D70E8">
        <w:rPr>
          <w:szCs w:val="24"/>
          <w:lang w:val="uk-UA" w:eastAsia="uk-UA"/>
        </w:rPr>
        <w:t>вальн</w:t>
      </w:r>
      <w:r w:rsidRPr="006917C0">
        <w:rPr>
          <w:szCs w:val="24"/>
          <w:lang w:val="uk-UA" w:eastAsia="uk-UA"/>
        </w:rPr>
        <w:t>их до них, що не виробляються в Україні, які не є підакцизними товарами.</w:t>
      </w:r>
    </w:p>
    <w:p w:rsidR="008C797E" w:rsidRPr="006917C0" w:rsidRDefault="008C797E" w:rsidP="00CC0BF1">
      <w:pPr>
        <w:widowControl/>
        <w:overflowPunct/>
        <w:autoSpaceDE/>
        <w:autoSpaceDN/>
        <w:adjustRightInd/>
        <w:ind w:right="141"/>
        <w:contextualSpacing/>
        <w:jc w:val="both"/>
        <w:textAlignment w:val="auto"/>
        <w:rPr>
          <w:szCs w:val="24"/>
          <w:lang w:val="uk-UA" w:eastAsia="uk-UA"/>
        </w:rPr>
      </w:pPr>
    </w:p>
    <w:p w:rsidR="000C36E9" w:rsidRPr="006917C0" w:rsidRDefault="000C36E9" w:rsidP="000C36E9">
      <w:pPr>
        <w:pStyle w:val="rvps2"/>
        <w:numPr>
          <w:ilvl w:val="0"/>
          <w:numId w:val="13"/>
        </w:numPr>
        <w:tabs>
          <w:tab w:val="left" w:pos="426"/>
        </w:tabs>
        <w:spacing w:before="0" w:beforeAutospacing="0" w:after="0" w:afterAutospacing="0"/>
        <w:ind w:right="141" w:hanging="1920"/>
        <w:jc w:val="both"/>
        <w:rPr>
          <w:b/>
          <w:bCs/>
          <w:lang w:val="uk-UA" w:eastAsia="uk-UA"/>
        </w:rPr>
      </w:pPr>
      <w:r w:rsidRPr="006917C0">
        <w:rPr>
          <w:b/>
          <w:bCs/>
          <w:lang w:val="uk-UA" w:eastAsia="uk-UA"/>
        </w:rPr>
        <w:t>ІНФОРМАЦІЯ, ОТРИМАНА ПІД ЧАС РОЗГЛЯДУ СПРАВИ</w:t>
      </w:r>
    </w:p>
    <w:p w:rsidR="000C36E9" w:rsidRPr="006917C0" w:rsidRDefault="000C36E9" w:rsidP="000C36E9">
      <w:pPr>
        <w:pStyle w:val="rvps2"/>
        <w:spacing w:before="0" w:beforeAutospacing="0" w:after="0" w:afterAutospacing="0"/>
        <w:ind w:right="141"/>
        <w:contextualSpacing/>
        <w:jc w:val="both"/>
        <w:rPr>
          <w:lang w:val="uk-UA" w:eastAsia="uk-UA"/>
        </w:rPr>
      </w:pPr>
    </w:p>
    <w:p w:rsidR="000C36E9" w:rsidRPr="006917C0" w:rsidRDefault="000C36E9" w:rsidP="000C36E9">
      <w:pPr>
        <w:pStyle w:val="rvps2"/>
        <w:numPr>
          <w:ilvl w:val="0"/>
          <w:numId w:val="12"/>
        </w:numPr>
        <w:spacing w:before="0" w:beforeAutospacing="0" w:after="0" w:afterAutospacing="0"/>
        <w:ind w:left="426" w:right="141" w:hanging="426"/>
        <w:contextualSpacing/>
        <w:jc w:val="both"/>
        <w:rPr>
          <w:lang w:val="uk-UA" w:eastAsia="uk-UA"/>
        </w:rPr>
      </w:pPr>
      <w:r>
        <w:rPr>
          <w:lang w:val="uk-UA" w:eastAsia="uk-UA"/>
        </w:rPr>
        <w:t>З</w:t>
      </w:r>
      <w:r w:rsidRPr="006917C0">
        <w:rPr>
          <w:lang w:val="uk-UA" w:eastAsia="uk-UA"/>
        </w:rPr>
        <w:t xml:space="preserve">гідно з інформацією, що надана </w:t>
      </w:r>
      <w:r w:rsidR="003D70E8">
        <w:rPr>
          <w:lang w:val="uk-UA" w:eastAsia="uk-UA"/>
        </w:rPr>
        <w:t>в</w:t>
      </w:r>
      <w:r w:rsidRPr="006917C0">
        <w:rPr>
          <w:lang w:val="uk-UA" w:eastAsia="uk-UA"/>
        </w:rPr>
        <w:t xml:space="preserve"> Повідомленні, Сумською міською радою заплановано створення індустріального парку «Суми» для забезпечення економічного розвитку </w:t>
      </w:r>
      <w:r w:rsidRPr="006917C0">
        <w:rPr>
          <w:lang w:val="uk-UA"/>
        </w:rPr>
        <w:t>та підвищення конкурентоспроможності територій, активізації інвестиційної діяльності, створення нових робочих місць, розвитку сучасної виробничої та ринкової інфраструктури.</w:t>
      </w:r>
    </w:p>
    <w:p w:rsidR="000C36E9" w:rsidRDefault="000C36E9" w:rsidP="000C36E9">
      <w:pPr>
        <w:widowControl/>
        <w:overflowPunct/>
        <w:autoSpaceDE/>
        <w:autoSpaceDN/>
        <w:adjustRightInd/>
        <w:ind w:left="426" w:right="141"/>
        <w:contextualSpacing/>
        <w:jc w:val="both"/>
        <w:textAlignment w:val="auto"/>
        <w:rPr>
          <w:szCs w:val="24"/>
          <w:lang w:val="uk-UA" w:eastAsia="uk-UA"/>
        </w:rPr>
      </w:pPr>
    </w:p>
    <w:p w:rsidR="000C36E9" w:rsidRDefault="000C36E9" w:rsidP="000C36E9">
      <w:pPr>
        <w:widowControl/>
        <w:numPr>
          <w:ilvl w:val="0"/>
          <w:numId w:val="12"/>
        </w:numPr>
        <w:overflowPunct/>
        <w:autoSpaceDE/>
        <w:autoSpaceDN/>
        <w:adjustRightInd/>
        <w:ind w:left="426" w:right="141" w:hanging="426"/>
        <w:contextualSpacing/>
        <w:jc w:val="both"/>
        <w:textAlignment w:val="auto"/>
        <w:rPr>
          <w:szCs w:val="24"/>
          <w:lang w:val="uk-UA" w:eastAsia="uk-UA"/>
        </w:rPr>
      </w:pPr>
      <w:r w:rsidRPr="006917C0">
        <w:rPr>
          <w:szCs w:val="24"/>
          <w:lang w:val="uk-UA" w:eastAsia="uk-UA"/>
        </w:rPr>
        <w:t xml:space="preserve">За рахунок місцевого бюджету, а також за рахунок коштів Державного фонду регіонального розвитку заплановано </w:t>
      </w:r>
      <w:proofErr w:type="spellStart"/>
      <w:r w:rsidRPr="006917C0">
        <w:rPr>
          <w:szCs w:val="24"/>
          <w:lang w:val="uk-UA" w:eastAsia="uk-UA"/>
        </w:rPr>
        <w:t>співфінансування</w:t>
      </w:r>
      <w:proofErr w:type="spellEnd"/>
      <w:r w:rsidRPr="006917C0">
        <w:rPr>
          <w:szCs w:val="24"/>
          <w:lang w:val="uk-UA" w:eastAsia="uk-UA"/>
        </w:rPr>
        <w:t xml:space="preserve"> </w:t>
      </w:r>
      <w:r w:rsidR="003D70E8">
        <w:rPr>
          <w:szCs w:val="24"/>
          <w:lang w:val="uk-UA" w:eastAsia="uk-UA"/>
        </w:rPr>
        <w:t>для</w:t>
      </w:r>
      <w:r w:rsidRPr="006917C0">
        <w:rPr>
          <w:szCs w:val="24"/>
          <w:lang w:val="uk-UA" w:eastAsia="uk-UA"/>
        </w:rPr>
        <w:t xml:space="preserve"> облаштування індустріального парку «Суми», а саме</w:t>
      </w:r>
      <w:r w:rsidR="00CA3471">
        <w:rPr>
          <w:szCs w:val="24"/>
          <w:lang w:val="uk-UA" w:eastAsia="uk-UA"/>
        </w:rPr>
        <w:t>:</w:t>
      </w:r>
      <w:r w:rsidRPr="006917C0">
        <w:rPr>
          <w:szCs w:val="24"/>
          <w:lang w:val="uk-UA" w:eastAsia="uk-UA"/>
        </w:rPr>
        <w:t xml:space="preserve"> підведення до меж індустріального парку усіх необхідних інженерних комунікацій, розроблення відповідної </w:t>
      </w:r>
      <w:proofErr w:type="spellStart"/>
      <w:r w:rsidRPr="006917C0">
        <w:rPr>
          <w:szCs w:val="24"/>
          <w:lang w:val="uk-UA" w:eastAsia="uk-UA"/>
        </w:rPr>
        <w:t>про</w:t>
      </w:r>
      <w:r w:rsidR="003D70E8">
        <w:rPr>
          <w:szCs w:val="24"/>
          <w:lang w:val="uk-UA" w:eastAsia="uk-UA"/>
        </w:rPr>
        <w:t>є</w:t>
      </w:r>
      <w:r w:rsidRPr="006917C0">
        <w:rPr>
          <w:szCs w:val="24"/>
          <w:lang w:val="uk-UA" w:eastAsia="uk-UA"/>
        </w:rPr>
        <w:t>ктно-кошторисної</w:t>
      </w:r>
      <w:proofErr w:type="spellEnd"/>
      <w:r w:rsidRPr="006917C0">
        <w:rPr>
          <w:szCs w:val="24"/>
          <w:lang w:val="uk-UA" w:eastAsia="uk-UA"/>
        </w:rPr>
        <w:t xml:space="preserve"> документації та промоція індустріального парку, а також відведення земельної ділянки керуючій компанії в порядку</w:t>
      </w:r>
      <w:r w:rsidR="003D70E8">
        <w:rPr>
          <w:szCs w:val="24"/>
          <w:lang w:val="uk-UA" w:eastAsia="uk-UA"/>
        </w:rPr>
        <w:t>,</w:t>
      </w:r>
      <w:r w:rsidRPr="006917C0">
        <w:rPr>
          <w:szCs w:val="24"/>
          <w:lang w:val="uk-UA" w:eastAsia="uk-UA"/>
        </w:rPr>
        <w:t xml:space="preserve"> встановленому чинним законодавством</w:t>
      </w:r>
      <w:r w:rsidR="003D70E8">
        <w:rPr>
          <w:szCs w:val="24"/>
          <w:lang w:val="uk-UA" w:eastAsia="uk-UA"/>
        </w:rPr>
        <w:t>,</w:t>
      </w:r>
      <w:r w:rsidRPr="006917C0">
        <w:rPr>
          <w:szCs w:val="24"/>
          <w:lang w:val="uk-UA" w:eastAsia="uk-UA"/>
        </w:rPr>
        <w:t xml:space="preserve"> звільнення суб’єктів господарювання індустріального парку «Суми» від оподаткування митом устаткування, обладнання та комплекту</w:t>
      </w:r>
      <w:r w:rsidR="003D70E8">
        <w:rPr>
          <w:szCs w:val="24"/>
          <w:lang w:val="uk-UA" w:eastAsia="uk-UA"/>
        </w:rPr>
        <w:t>вальних</w:t>
      </w:r>
      <w:r w:rsidRPr="006917C0">
        <w:rPr>
          <w:szCs w:val="24"/>
          <w:lang w:val="uk-UA" w:eastAsia="uk-UA"/>
        </w:rPr>
        <w:t xml:space="preserve"> до них, що не виробляються в Україні, які не є підакцизними товарами</w:t>
      </w:r>
      <w:r w:rsidR="003D70E8">
        <w:rPr>
          <w:szCs w:val="24"/>
          <w:lang w:val="uk-UA" w:eastAsia="uk-UA"/>
        </w:rPr>
        <w:t>,</w:t>
      </w:r>
      <w:r w:rsidRPr="006917C0">
        <w:rPr>
          <w:szCs w:val="24"/>
          <w:lang w:val="uk-UA" w:eastAsia="uk-UA"/>
        </w:rPr>
        <w:t xml:space="preserve"> та звільнення суб’єктів індустріального парку «Суми» від пайової участі </w:t>
      </w:r>
      <w:proofErr w:type="spellStart"/>
      <w:r w:rsidR="009D6EC8">
        <w:rPr>
          <w:szCs w:val="24"/>
          <w:lang w:val="uk-UA" w:eastAsia="uk-UA"/>
        </w:rPr>
        <w:t>в</w:t>
      </w:r>
      <w:r w:rsidRPr="006917C0">
        <w:rPr>
          <w:szCs w:val="24"/>
          <w:lang w:val="uk-UA" w:eastAsia="uk-UA"/>
        </w:rPr>
        <w:t>розвитку</w:t>
      </w:r>
      <w:proofErr w:type="spellEnd"/>
      <w:r w:rsidRPr="006917C0">
        <w:rPr>
          <w:szCs w:val="24"/>
          <w:lang w:val="uk-UA" w:eastAsia="uk-UA"/>
        </w:rPr>
        <w:t xml:space="preserve"> інфраструктури населеного пункту.</w:t>
      </w:r>
    </w:p>
    <w:p w:rsidR="000C36E9" w:rsidRDefault="000C36E9" w:rsidP="000C36E9">
      <w:pPr>
        <w:widowControl/>
        <w:overflowPunct/>
        <w:autoSpaceDE/>
        <w:autoSpaceDN/>
        <w:adjustRightInd/>
        <w:ind w:left="426" w:right="141"/>
        <w:contextualSpacing/>
        <w:jc w:val="both"/>
        <w:textAlignment w:val="auto"/>
        <w:rPr>
          <w:szCs w:val="24"/>
          <w:lang w:val="uk-UA" w:eastAsia="uk-UA"/>
        </w:rPr>
      </w:pPr>
    </w:p>
    <w:p w:rsidR="000C36E9" w:rsidRPr="00285E4D" w:rsidRDefault="000C36E9" w:rsidP="000C36E9">
      <w:pPr>
        <w:widowControl/>
        <w:numPr>
          <w:ilvl w:val="0"/>
          <w:numId w:val="12"/>
        </w:numPr>
        <w:overflowPunct/>
        <w:autoSpaceDE/>
        <w:autoSpaceDN/>
        <w:adjustRightInd/>
        <w:ind w:left="426" w:right="141" w:hanging="426"/>
        <w:contextualSpacing/>
        <w:jc w:val="both"/>
        <w:textAlignment w:val="auto"/>
        <w:rPr>
          <w:szCs w:val="24"/>
          <w:lang w:val="uk-UA" w:eastAsia="uk-UA"/>
        </w:rPr>
      </w:pPr>
      <w:r w:rsidRPr="00285E4D">
        <w:rPr>
          <w:lang w:val="uk-UA" w:eastAsia="uk-UA"/>
        </w:rPr>
        <w:lastRenderedPageBreak/>
        <w:t xml:space="preserve">Разом </w:t>
      </w:r>
      <w:r w:rsidR="009D6EC8">
        <w:rPr>
          <w:lang w:val="uk-UA" w:eastAsia="uk-UA"/>
        </w:rPr>
        <w:t>і</w:t>
      </w:r>
      <w:r w:rsidRPr="00285E4D">
        <w:rPr>
          <w:lang w:val="uk-UA" w:eastAsia="uk-UA"/>
        </w:rPr>
        <w:t xml:space="preserve">з тим до Повідомлення додано концепцію створення індустріального парку «Суми», яка затверджена рішенням Сумської міської ради від 23.05.2018 № 3498-МР </w:t>
      </w:r>
      <w:r w:rsidRPr="00285E4D">
        <w:rPr>
          <w:lang w:val="uk-UA" w:eastAsia="uk-UA"/>
        </w:rPr>
        <w:br/>
        <w:t>«Про затвердження концепції індустріального парку «Суми» та створення індустріального парку «Суми» (зі змінами) (далі – Концепція індустріального парку, Концепція).</w:t>
      </w:r>
    </w:p>
    <w:p w:rsidR="000C36E9" w:rsidRPr="006917C0" w:rsidRDefault="000C36E9" w:rsidP="000C36E9">
      <w:pPr>
        <w:pStyle w:val="rvps2"/>
        <w:spacing w:before="0" w:beforeAutospacing="0" w:after="0" w:afterAutospacing="0"/>
        <w:ind w:left="426" w:right="141"/>
        <w:contextualSpacing/>
        <w:jc w:val="both"/>
        <w:rPr>
          <w:lang w:val="uk-UA" w:eastAsia="uk-UA"/>
        </w:rPr>
      </w:pPr>
    </w:p>
    <w:p w:rsidR="000C36E9" w:rsidRPr="006917C0" w:rsidRDefault="000C36E9" w:rsidP="000C36E9">
      <w:pPr>
        <w:pStyle w:val="rvps2"/>
        <w:numPr>
          <w:ilvl w:val="0"/>
          <w:numId w:val="12"/>
        </w:numPr>
        <w:spacing w:before="0" w:beforeAutospacing="0" w:after="0" w:afterAutospacing="0"/>
        <w:ind w:left="426" w:right="141" w:hanging="426"/>
        <w:contextualSpacing/>
        <w:jc w:val="both"/>
        <w:rPr>
          <w:lang w:val="uk-UA" w:eastAsia="uk-UA"/>
        </w:rPr>
      </w:pPr>
      <w:r w:rsidRPr="006917C0">
        <w:rPr>
          <w:lang w:val="uk-UA" w:eastAsia="uk-UA"/>
        </w:rPr>
        <w:t>Відповідно до інформації, наведеної в Концепції індустріального парку,</w:t>
      </w:r>
      <w:r w:rsidRPr="006917C0">
        <w:rPr>
          <w:lang w:val="uk-UA"/>
        </w:rPr>
        <w:t xml:space="preserve"> власником земельної ділянки та ініціатором створення індустріального парку є Сумська міська рада.</w:t>
      </w:r>
    </w:p>
    <w:p w:rsidR="000C36E9" w:rsidRPr="006917C0" w:rsidRDefault="000C36E9" w:rsidP="000C36E9">
      <w:pPr>
        <w:pStyle w:val="rvps2"/>
        <w:spacing w:before="0" w:beforeAutospacing="0" w:after="0" w:afterAutospacing="0"/>
        <w:ind w:left="426" w:right="141" w:hanging="426"/>
        <w:contextualSpacing/>
        <w:jc w:val="both"/>
        <w:rPr>
          <w:lang w:val="uk-UA" w:eastAsia="uk-UA"/>
        </w:rPr>
      </w:pPr>
    </w:p>
    <w:p w:rsidR="000C36E9" w:rsidRPr="006917C0" w:rsidRDefault="000C36E9" w:rsidP="000C36E9">
      <w:pPr>
        <w:pStyle w:val="rvps2"/>
        <w:numPr>
          <w:ilvl w:val="0"/>
          <w:numId w:val="12"/>
        </w:numPr>
        <w:spacing w:before="0" w:beforeAutospacing="0" w:after="0" w:afterAutospacing="0"/>
        <w:ind w:left="426" w:right="141" w:hanging="426"/>
        <w:contextualSpacing/>
        <w:jc w:val="both"/>
        <w:rPr>
          <w:lang w:val="uk-UA" w:eastAsia="uk-UA"/>
        </w:rPr>
      </w:pPr>
      <w:r w:rsidRPr="006917C0">
        <w:rPr>
          <w:lang w:val="uk-UA"/>
        </w:rPr>
        <w:t>Метою створення індустріального парку «Суми» є забезпечення сприятливих умов для залучення інвестицій в економіку міста, функціонування та розвиток промислових підприємств, покращення інвестиційної привабливості міста, активізація економічного та промислового розвитку, створення нових робочих місць, зростання надходжень до бюджетів усіх рівнів, а також розвиток сучасної виробничої та ринкової інфраструктури.</w:t>
      </w:r>
    </w:p>
    <w:p w:rsidR="000C36E9" w:rsidRPr="006917C0" w:rsidRDefault="000C36E9" w:rsidP="000C36E9">
      <w:pPr>
        <w:pStyle w:val="rvps2"/>
        <w:spacing w:before="0" w:beforeAutospacing="0" w:after="0" w:afterAutospacing="0"/>
        <w:ind w:left="426" w:right="141" w:hanging="426"/>
        <w:contextualSpacing/>
        <w:jc w:val="both"/>
        <w:rPr>
          <w:lang w:val="uk-UA" w:eastAsia="uk-UA"/>
        </w:rPr>
      </w:pPr>
    </w:p>
    <w:p w:rsidR="000C36E9" w:rsidRPr="006917C0" w:rsidRDefault="000C36E9" w:rsidP="000C36E9">
      <w:pPr>
        <w:pStyle w:val="rvps2"/>
        <w:numPr>
          <w:ilvl w:val="0"/>
          <w:numId w:val="12"/>
        </w:numPr>
        <w:spacing w:before="0" w:beforeAutospacing="0" w:after="0" w:afterAutospacing="0"/>
        <w:ind w:left="426" w:right="141" w:hanging="426"/>
        <w:contextualSpacing/>
        <w:jc w:val="both"/>
        <w:rPr>
          <w:lang w:val="uk-UA" w:eastAsia="uk-UA"/>
        </w:rPr>
      </w:pPr>
      <w:r w:rsidRPr="006917C0">
        <w:rPr>
          <w:lang w:val="uk-UA"/>
        </w:rPr>
        <w:t xml:space="preserve">Основними завданнями створення індустріального парку «Суми» є: </w:t>
      </w:r>
    </w:p>
    <w:p w:rsidR="000C36E9" w:rsidRPr="006917C0" w:rsidRDefault="000C36E9" w:rsidP="000C36E9">
      <w:pPr>
        <w:pStyle w:val="rvps2"/>
        <w:spacing w:before="0" w:beforeAutospacing="0" w:after="0" w:afterAutospacing="0"/>
        <w:ind w:left="426" w:right="141"/>
        <w:contextualSpacing/>
        <w:jc w:val="both"/>
        <w:rPr>
          <w:lang w:val="uk-UA"/>
        </w:rPr>
      </w:pPr>
      <w:r w:rsidRPr="006917C0">
        <w:rPr>
          <w:lang w:val="uk-UA"/>
        </w:rPr>
        <w:t xml:space="preserve">- організація сучасних виробничих потужностей на основі інноваційних та конкурентоспроможних технологій; </w:t>
      </w:r>
    </w:p>
    <w:p w:rsidR="000C36E9" w:rsidRPr="006917C0" w:rsidRDefault="000C36E9" w:rsidP="000C36E9">
      <w:pPr>
        <w:pStyle w:val="rvps2"/>
        <w:spacing w:before="0" w:beforeAutospacing="0" w:after="0" w:afterAutospacing="0"/>
        <w:ind w:left="426" w:right="141"/>
        <w:contextualSpacing/>
        <w:jc w:val="both"/>
        <w:rPr>
          <w:lang w:val="uk-UA"/>
        </w:rPr>
      </w:pPr>
      <w:r w:rsidRPr="006917C0">
        <w:rPr>
          <w:lang w:val="uk-UA"/>
        </w:rPr>
        <w:t xml:space="preserve">- створення нових робочих місць та, відповідно, скорочення рівня безробіття; </w:t>
      </w:r>
    </w:p>
    <w:p w:rsidR="000C36E9" w:rsidRPr="006917C0" w:rsidRDefault="000C36E9" w:rsidP="000C36E9">
      <w:pPr>
        <w:pStyle w:val="rvps2"/>
        <w:spacing w:before="0" w:beforeAutospacing="0" w:after="0" w:afterAutospacing="0"/>
        <w:ind w:left="426" w:right="141"/>
        <w:contextualSpacing/>
        <w:jc w:val="both"/>
        <w:rPr>
          <w:lang w:val="uk-UA"/>
        </w:rPr>
      </w:pPr>
      <w:r w:rsidRPr="006917C0">
        <w:rPr>
          <w:lang w:val="uk-UA"/>
        </w:rPr>
        <w:t xml:space="preserve">- забезпечення умов зростання добробуту й купівельної спроможності населення; </w:t>
      </w:r>
    </w:p>
    <w:p w:rsidR="000C36E9" w:rsidRPr="006917C0" w:rsidRDefault="000C36E9" w:rsidP="000C36E9">
      <w:pPr>
        <w:pStyle w:val="rvps2"/>
        <w:spacing w:before="0" w:beforeAutospacing="0" w:after="0" w:afterAutospacing="0"/>
        <w:ind w:left="426" w:right="141"/>
        <w:contextualSpacing/>
        <w:jc w:val="both"/>
        <w:rPr>
          <w:lang w:val="uk-UA"/>
        </w:rPr>
      </w:pPr>
      <w:r w:rsidRPr="006917C0">
        <w:rPr>
          <w:lang w:val="uk-UA"/>
        </w:rPr>
        <w:t xml:space="preserve">- створення сприятливих умов для розвитку сегменту малого </w:t>
      </w:r>
      <w:r w:rsidR="002157B8">
        <w:rPr>
          <w:lang w:val="uk-UA"/>
        </w:rPr>
        <w:t>й</w:t>
      </w:r>
      <w:r w:rsidRPr="006917C0">
        <w:rPr>
          <w:lang w:val="uk-UA"/>
        </w:rPr>
        <w:t xml:space="preserve"> середнього підприємництва, що надає супутні послуги резидентам індустріального парку; </w:t>
      </w:r>
    </w:p>
    <w:p w:rsidR="000C36E9" w:rsidRPr="006917C0" w:rsidRDefault="000C36E9" w:rsidP="000C36E9">
      <w:pPr>
        <w:pStyle w:val="rvps2"/>
        <w:spacing w:before="0" w:beforeAutospacing="0" w:after="0" w:afterAutospacing="0"/>
        <w:ind w:left="426" w:right="141"/>
        <w:contextualSpacing/>
        <w:jc w:val="both"/>
        <w:rPr>
          <w:lang w:val="uk-UA"/>
        </w:rPr>
      </w:pPr>
      <w:r w:rsidRPr="006917C0">
        <w:rPr>
          <w:lang w:val="uk-UA"/>
        </w:rPr>
        <w:t xml:space="preserve">- виробництво нових видів конкурентоспроможної продукції; </w:t>
      </w:r>
    </w:p>
    <w:p w:rsidR="000C36E9" w:rsidRPr="006917C0" w:rsidRDefault="000C36E9" w:rsidP="000C36E9">
      <w:pPr>
        <w:pStyle w:val="rvps2"/>
        <w:spacing w:before="0" w:beforeAutospacing="0" w:after="0" w:afterAutospacing="0"/>
        <w:ind w:left="426" w:right="141"/>
        <w:contextualSpacing/>
        <w:jc w:val="both"/>
        <w:rPr>
          <w:lang w:val="uk-UA"/>
        </w:rPr>
      </w:pPr>
      <w:r w:rsidRPr="006917C0">
        <w:rPr>
          <w:lang w:val="uk-UA"/>
        </w:rPr>
        <w:t xml:space="preserve">- забезпечення стабільних умов інвестиційної діяльності на період створення, облаштування та функціонування індустріального парку; </w:t>
      </w:r>
    </w:p>
    <w:p w:rsidR="000C36E9" w:rsidRPr="006917C0" w:rsidRDefault="000C36E9" w:rsidP="000C36E9">
      <w:pPr>
        <w:pStyle w:val="rvps2"/>
        <w:spacing w:before="0" w:beforeAutospacing="0" w:after="0" w:afterAutospacing="0"/>
        <w:ind w:left="426" w:right="141"/>
        <w:contextualSpacing/>
        <w:jc w:val="both"/>
        <w:rPr>
          <w:lang w:val="uk-UA"/>
        </w:rPr>
      </w:pPr>
      <w:r w:rsidRPr="006917C0">
        <w:rPr>
          <w:lang w:val="uk-UA"/>
        </w:rPr>
        <w:t xml:space="preserve">- розвиток інженерно-транспортної та логістичної інфраструктури міста; </w:t>
      </w:r>
    </w:p>
    <w:p w:rsidR="000C36E9" w:rsidRPr="006917C0" w:rsidRDefault="000C36E9" w:rsidP="000C36E9">
      <w:pPr>
        <w:pStyle w:val="rvps2"/>
        <w:spacing w:before="0" w:beforeAutospacing="0" w:after="0" w:afterAutospacing="0"/>
        <w:ind w:left="426" w:right="141"/>
        <w:contextualSpacing/>
        <w:jc w:val="both"/>
        <w:rPr>
          <w:lang w:val="uk-UA"/>
        </w:rPr>
      </w:pPr>
      <w:r w:rsidRPr="006917C0">
        <w:rPr>
          <w:lang w:val="uk-UA"/>
        </w:rPr>
        <w:t>- підвищення експортного потенціалу місцевих підприємств.</w:t>
      </w:r>
    </w:p>
    <w:p w:rsidR="000C36E9" w:rsidRPr="006917C0" w:rsidRDefault="000C36E9" w:rsidP="000C36E9">
      <w:pPr>
        <w:pStyle w:val="rvps2"/>
        <w:spacing w:before="0" w:beforeAutospacing="0" w:after="0" w:afterAutospacing="0"/>
        <w:ind w:left="426" w:right="141"/>
        <w:contextualSpacing/>
        <w:jc w:val="both"/>
        <w:rPr>
          <w:lang w:val="uk-UA"/>
        </w:rPr>
      </w:pPr>
    </w:p>
    <w:p w:rsidR="000C36E9" w:rsidRPr="006917C0" w:rsidRDefault="000C36E9" w:rsidP="000C36E9">
      <w:pPr>
        <w:pStyle w:val="rvps2"/>
        <w:numPr>
          <w:ilvl w:val="0"/>
          <w:numId w:val="12"/>
        </w:numPr>
        <w:spacing w:before="0" w:beforeAutospacing="0" w:after="0" w:afterAutospacing="0"/>
        <w:ind w:left="426" w:right="141" w:hanging="426"/>
        <w:contextualSpacing/>
        <w:jc w:val="both"/>
        <w:rPr>
          <w:lang w:val="uk-UA"/>
        </w:rPr>
      </w:pPr>
      <w:r w:rsidRPr="006917C0">
        <w:rPr>
          <w:lang w:val="uk-UA"/>
        </w:rPr>
        <w:t>Створення індустріального парку включає забудову відведеної земельної ділянки з облаштуванням сучасної інженерно-транспортної інфраструктури для розміщення на ній виробничих, складських та адміністративних приміщень.</w:t>
      </w:r>
    </w:p>
    <w:p w:rsidR="000C36E9" w:rsidRPr="006917C0" w:rsidRDefault="000C36E9" w:rsidP="000C36E9">
      <w:pPr>
        <w:pStyle w:val="rvps2"/>
        <w:spacing w:before="0" w:beforeAutospacing="0" w:after="0" w:afterAutospacing="0"/>
        <w:ind w:left="426" w:right="141" w:hanging="426"/>
        <w:contextualSpacing/>
        <w:jc w:val="both"/>
        <w:rPr>
          <w:lang w:val="uk-UA"/>
        </w:rPr>
      </w:pPr>
    </w:p>
    <w:p w:rsidR="000C36E9" w:rsidRPr="006917C0" w:rsidRDefault="000C36E9" w:rsidP="000C36E9">
      <w:pPr>
        <w:pStyle w:val="rvps2"/>
        <w:numPr>
          <w:ilvl w:val="0"/>
          <w:numId w:val="12"/>
        </w:numPr>
        <w:spacing w:before="0" w:beforeAutospacing="0" w:after="0" w:afterAutospacing="0"/>
        <w:ind w:left="426" w:right="141" w:hanging="426"/>
        <w:contextualSpacing/>
        <w:jc w:val="both"/>
        <w:rPr>
          <w:lang w:val="uk-UA"/>
        </w:rPr>
      </w:pPr>
      <w:r w:rsidRPr="006917C0">
        <w:rPr>
          <w:lang w:val="uk-UA"/>
        </w:rPr>
        <w:t xml:space="preserve">Функціональне призначення індустріального парку передбачає такі види діяльності: </w:t>
      </w:r>
    </w:p>
    <w:p w:rsidR="000C36E9" w:rsidRPr="006917C0" w:rsidRDefault="000C36E9" w:rsidP="000C36E9">
      <w:pPr>
        <w:pStyle w:val="rvps2"/>
        <w:spacing w:before="0" w:beforeAutospacing="0" w:after="0" w:afterAutospacing="0"/>
        <w:ind w:left="426" w:right="141"/>
        <w:contextualSpacing/>
        <w:jc w:val="both"/>
        <w:rPr>
          <w:lang w:val="uk-UA"/>
        </w:rPr>
      </w:pPr>
      <w:r w:rsidRPr="006917C0">
        <w:rPr>
          <w:lang w:val="uk-UA"/>
        </w:rPr>
        <w:t xml:space="preserve">1) переробна промисловість: </w:t>
      </w:r>
    </w:p>
    <w:p w:rsidR="000C36E9" w:rsidRPr="006917C0" w:rsidRDefault="000C36E9" w:rsidP="000C36E9">
      <w:pPr>
        <w:pStyle w:val="rvps2"/>
        <w:spacing w:before="0" w:beforeAutospacing="0" w:after="0" w:afterAutospacing="0"/>
        <w:ind w:left="426" w:right="141"/>
        <w:contextualSpacing/>
        <w:jc w:val="both"/>
        <w:rPr>
          <w:lang w:val="uk-UA"/>
        </w:rPr>
      </w:pPr>
      <w:r w:rsidRPr="006917C0">
        <w:rPr>
          <w:lang w:val="uk-UA"/>
        </w:rPr>
        <w:t xml:space="preserve">- виробництво легких металевих </w:t>
      </w:r>
      <w:proofErr w:type="spellStart"/>
      <w:r w:rsidRPr="006917C0">
        <w:rPr>
          <w:lang w:val="uk-UA"/>
        </w:rPr>
        <w:t>паковань</w:t>
      </w:r>
      <w:proofErr w:type="spellEnd"/>
      <w:r w:rsidRPr="006917C0">
        <w:rPr>
          <w:lang w:val="uk-UA"/>
        </w:rPr>
        <w:t xml:space="preserve"> (вид економічної діяльності - виробництво готових металевих виробів, крім машин і устаткування); </w:t>
      </w:r>
    </w:p>
    <w:p w:rsidR="000C36E9" w:rsidRPr="006917C0" w:rsidRDefault="000C36E9" w:rsidP="000C36E9">
      <w:pPr>
        <w:pStyle w:val="rvps2"/>
        <w:spacing w:before="0" w:beforeAutospacing="0" w:after="0" w:afterAutospacing="0"/>
        <w:ind w:left="426" w:right="141"/>
        <w:contextualSpacing/>
        <w:jc w:val="both"/>
        <w:rPr>
          <w:lang w:val="uk-UA"/>
        </w:rPr>
      </w:pPr>
      <w:r w:rsidRPr="006917C0">
        <w:rPr>
          <w:lang w:val="uk-UA"/>
        </w:rPr>
        <w:t xml:space="preserve">- виробництво компонентів до автомобілів, зокрема електротехнічне оснащення та прилади (вид економічної діяльності – машинобудування, крім ремонту </w:t>
      </w:r>
      <w:r w:rsidR="00FB56AB">
        <w:rPr>
          <w:lang w:val="uk-UA"/>
        </w:rPr>
        <w:t>й</w:t>
      </w:r>
      <w:r w:rsidRPr="006917C0">
        <w:rPr>
          <w:lang w:val="uk-UA"/>
        </w:rPr>
        <w:t xml:space="preserve"> монтажу машин </w:t>
      </w:r>
      <w:r w:rsidR="00FB56AB">
        <w:rPr>
          <w:lang w:val="uk-UA"/>
        </w:rPr>
        <w:t>та</w:t>
      </w:r>
      <w:r w:rsidRPr="006917C0">
        <w:rPr>
          <w:lang w:val="uk-UA"/>
        </w:rPr>
        <w:t xml:space="preserve"> устаткування); </w:t>
      </w:r>
    </w:p>
    <w:p w:rsidR="000C36E9" w:rsidRPr="006917C0" w:rsidRDefault="000C36E9" w:rsidP="000C36E9">
      <w:pPr>
        <w:pStyle w:val="rvps2"/>
        <w:spacing w:before="0" w:beforeAutospacing="0" w:after="0" w:afterAutospacing="0"/>
        <w:ind w:left="426" w:right="141"/>
        <w:contextualSpacing/>
        <w:jc w:val="both"/>
        <w:rPr>
          <w:lang w:val="uk-UA"/>
        </w:rPr>
      </w:pPr>
      <w:r w:rsidRPr="006917C0">
        <w:rPr>
          <w:lang w:val="uk-UA"/>
        </w:rPr>
        <w:t xml:space="preserve">- виробництво виробів </w:t>
      </w:r>
      <w:r w:rsidR="00FB56AB">
        <w:rPr>
          <w:lang w:val="uk-UA"/>
        </w:rPr>
        <w:t>і</w:t>
      </w:r>
      <w:r w:rsidRPr="006917C0">
        <w:rPr>
          <w:lang w:val="uk-UA"/>
        </w:rPr>
        <w:t xml:space="preserve">з пластмас (вид економічної діяльності </w:t>
      </w:r>
      <w:r w:rsidR="00FB56AB">
        <w:rPr>
          <w:lang w:val="uk-UA"/>
        </w:rPr>
        <w:t>−</w:t>
      </w:r>
      <w:r w:rsidRPr="006917C0">
        <w:rPr>
          <w:lang w:val="uk-UA"/>
        </w:rPr>
        <w:t xml:space="preserve"> виробництво гумових і пластмасових виробів, іншої неметалевої мінеральної продукції); </w:t>
      </w:r>
    </w:p>
    <w:p w:rsidR="000C36E9" w:rsidRPr="006917C0" w:rsidRDefault="000C36E9" w:rsidP="000C36E9">
      <w:pPr>
        <w:pStyle w:val="rvps2"/>
        <w:spacing w:before="0" w:beforeAutospacing="0" w:after="0" w:afterAutospacing="0"/>
        <w:ind w:left="426" w:right="141"/>
        <w:contextualSpacing/>
        <w:jc w:val="both"/>
        <w:rPr>
          <w:lang w:val="uk-UA"/>
        </w:rPr>
      </w:pPr>
      <w:r w:rsidRPr="006917C0">
        <w:rPr>
          <w:lang w:val="uk-UA"/>
        </w:rPr>
        <w:t xml:space="preserve">- харчова промисловість; </w:t>
      </w:r>
    </w:p>
    <w:p w:rsidR="000C36E9" w:rsidRPr="006917C0" w:rsidRDefault="000C36E9" w:rsidP="000C36E9">
      <w:pPr>
        <w:pStyle w:val="rvps2"/>
        <w:spacing w:before="0" w:beforeAutospacing="0" w:after="0" w:afterAutospacing="0"/>
        <w:ind w:left="426" w:right="141"/>
        <w:contextualSpacing/>
        <w:jc w:val="both"/>
        <w:rPr>
          <w:lang w:val="uk-UA"/>
        </w:rPr>
      </w:pPr>
      <w:r w:rsidRPr="006917C0">
        <w:rPr>
          <w:lang w:val="uk-UA"/>
        </w:rPr>
        <w:t xml:space="preserve">2) науково-дослідницька діяльність; </w:t>
      </w:r>
    </w:p>
    <w:p w:rsidR="000C36E9" w:rsidRPr="006917C0" w:rsidRDefault="000C36E9" w:rsidP="000C36E9">
      <w:pPr>
        <w:pStyle w:val="rvps2"/>
        <w:spacing w:before="0" w:beforeAutospacing="0" w:after="0" w:afterAutospacing="0"/>
        <w:ind w:left="426" w:right="141"/>
        <w:contextualSpacing/>
        <w:jc w:val="both"/>
        <w:rPr>
          <w:lang w:val="uk-UA"/>
        </w:rPr>
      </w:pPr>
      <w:r w:rsidRPr="006917C0">
        <w:rPr>
          <w:lang w:val="uk-UA"/>
        </w:rPr>
        <w:t xml:space="preserve">3) інші, сумісні з вищезазначеними, галузі, такі як транспорт та складське господарство, </w:t>
      </w:r>
      <w:r w:rsidR="00FB56AB">
        <w:rPr>
          <w:lang w:val="uk-UA"/>
        </w:rPr>
        <w:t>у</w:t>
      </w:r>
      <w:r w:rsidRPr="006917C0">
        <w:rPr>
          <w:lang w:val="uk-UA"/>
        </w:rPr>
        <w:t xml:space="preserve"> тому числі підготовка та зберігання сільськогосподарської продукції.</w:t>
      </w:r>
    </w:p>
    <w:p w:rsidR="000C36E9" w:rsidRPr="006917C0" w:rsidRDefault="000C36E9" w:rsidP="000C36E9">
      <w:pPr>
        <w:pStyle w:val="rvps2"/>
        <w:spacing w:before="0" w:beforeAutospacing="0" w:after="0" w:afterAutospacing="0"/>
        <w:ind w:left="426" w:right="141" w:hanging="426"/>
        <w:contextualSpacing/>
        <w:jc w:val="both"/>
        <w:rPr>
          <w:lang w:val="uk-UA"/>
        </w:rPr>
      </w:pPr>
    </w:p>
    <w:p w:rsidR="000C36E9" w:rsidRPr="006917C0" w:rsidRDefault="000C36E9" w:rsidP="000C36E9">
      <w:pPr>
        <w:pStyle w:val="rvps2"/>
        <w:numPr>
          <w:ilvl w:val="0"/>
          <w:numId w:val="12"/>
        </w:numPr>
        <w:spacing w:before="0" w:beforeAutospacing="0" w:after="0" w:afterAutospacing="0"/>
        <w:ind w:left="426" w:right="141" w:hanging="426"/>
        <w:contextualSpacing/>
        <w:jc w:val="both"/>
        <w:rPr>
          <w:lang w:val="uk-UA"/>
        </w:rPr>
      </w:pPr>
      <w:r w:rsidRPr="006917C0">
        <w:rPr>
          <w:lang w:val="uk-UA"/>
        </w:rPr>
        <w:t>Відповідно до інформації, наданої в Повідомленні, земельна ділянка, на якій передбачено створення індустріального парку «Суми», повністю вільна від будівель і споруд.</w:t>
      </w:r>
    </w:p>
    <w:p w:rsidR="000C36E9" w:rsidRPr="006917C0" w:rsidRDefault="000C36E9" w:rsidP="000C36E9">
      <w:pPr>
        <w:pStyle w:val="rvps2"/>
        <w:spacing w:before="0" w:beforeAutospacing="0" w:after="0" w:afterAutospacing="0"/>
        <w:ind w:left="426" w:right="141" w:hanging="426"/>
        <w:contextualSpacing/>
        <w:jc w:val="both"/>
        <w:rPr>
          <w:lang w:val="uk-UA"/>
        </w:rPr>
      </w:pPr>
    </w:p>
    <w:p w:rsidR="000C36E9" w:rsidRPr="006917C0" w:rsidRDefault="009E1C4C" w:rsidP="000C36E9">
      <w:pPr>
        <w:pStyle w:val="rvps2"/>
        <w:numPr>
          <w:ilvl w:val="0"/>
          <w:numId w:val="12"/>
        </w:numPr>
        <w:spacing w:before="0" w:beforeAutospacing="0" w:after="0" w:afterAutospacing="0"/>
        <w:ind w:left="426" w:right="141" w:hanging="426"/>
        <w:contextualSpacing/>
        <w:jc w:val="both"/>
        <w:rPr>
          <w:lang w:val="uk-UA"/>
        </w:rPr>
      </w:pPr>
      <w:r>
        <w:rPr>
          <w:lang w:val="uk-UA"/>
        </w:rPr>
        <w:t>У</w:t>
      </w:r>
      <w:r w:rsidR="000C36E9" w:rsidRPr="006917C0">
        <w:rPr>
          <w:lang w:val="uk-UA"/>
        </w:rPr>
        <w:t xml:space="preserve"> Концепції індустріального парку зазначено, що поруч із земельною ділянкою, на якій буде розташовано індустріальний парк «Суми», роз</w:t>
      </w:r>
      <w:r w:rsidR="00B3694F">
        <w:rPr>
          <w:lang w:val="uk-UA"/>
        </w:rPr>
        <w:t>міщено</w:t>
      </w:r>
      <w:r w:rsidR="000C36E9" w:rsidRPr="006917C0">
        <w:rPr>
          <w:lang w:val="uk-UA"/>
        </w:rPr>
        <w:t xml:space="preserve"> також і діючі підприємства, </w:t>
      </w:r>
      <w:r w:rsidR="000C36E9" w:rsidRPr="006917C0">
        <w:rPr>
          <w:lang w:val="uk-UA"/>
        </w:rPr>
        <w:lastRenderedPageBreak/>
        <w:t>до яких підведені залізничні колії для забезпечення технології виробництва, переміщення сировини та готової продукції, є можливість підведення необхідних залізничних колій і до майданчика індустріального парку. Також ця земельна ділянка забезпечена зручними транспортними шляхами та знаходиться поблизу автомобільної дороги державного значення Н-07 Київ</w:t>
      </w:r>
      <w:r w:rsidR="00601480">
        <w:rPr>
          <w:lang w:val="uk-UA"/>
        </w:rPr>
        <w:t xml:space="preserve"> − </w:t>
      </w:r>
      <w:r w:rsidR="000C36E9" w:rsidRPr="006917C0">
        <w:rPr>
          <w:lang w:val="uk-UA"/>
        </w:rPr>
        <w:t>Суми</w:t>
      </w:r>
      <w:r w:rsidR="00601480">
        <w:rPr>
          <w:lang w:val="uk-UA"/>
        </w:rPr>
        <w:t xml:space="preserve"> − </w:t>
      </w:r>
      <w:proofErr w:type="spellStart"/>
      <w:r w:rsidR="000C36E9" w:rsidRPr="006917C0">
        <w:rPr>
          <w:lang w:val="uk-UA"/>
        </w:rPr>
        <w:t>Юнаківка</w:t>
      </w:r>
      <w:proofErr w:type="spellEnd"/>
      <w:r w:rsidR="000C36E9" w:rsidRPr="006917C0">
        <w:rPr>
          <w:lang w:val="uk-UA"/>
        </w:rPr>
        <w:t xml:space="preserve"> (1,3 км), </w:t>
      </w:r>
      <w:r w:rsidR="00601480">
        <w:rPr>
          <w:lang w:val="uk-UA"/>
        </w:rPr>
        <w:t>у</w:t>
      </w:r>
      <w:r w:rsidR="000C36E9" w:rsidRPr="006917C0">
        <w:rPr>
          <w:lang w:val="uk-UA"/>
        </w:rPr>
        <w:t xml:space="preserve"> безпосередній близькості до автодороги з твердим покриттям Суми</w:t>
      </w:r>
      <w:r w:rsidR="00601480">
        <w:rPr>
          <w:lang w:val="uk-UA"/>
        </w:rPr>
        <w:t xml:space="preserve"> − </w:t>
      </w:r>
      <w:r w:rsidR="000C36E9" w:rsidRPr="006917C0">
        <w:rPr>
          <w:lang w:val="uk-UA"/>
        </w:rPr>
        <w:t xml:space="preserve">Піщане, що проходить поруч </w:t>
      </w:r>
      <w:r w:rsidR="00601480">
        <w:rPr>
          <w:lang w:val="uk-UA"/>
        </w:rPr>
        <w:t>і</w:t>
      </w:r>
      <w:r w:rsidR="000C36E9" w:rsidRPr="006917C0">
        <w:rPr>
          <w:lang w:val="uk-UA"/>
        </w:rPr>
        <w:t>з ділянкою. За потреби залученн</w:t>
      </w:r>
      <w:r w:rsidR="009D2011">
        <w:rPr>
          <w:lang w:val="uk-UA"/>
        </w:rPr>
        <w:t>я</w:t>
      </w:r>
      <w:r w:rsidR="000C36E9" w:rsidRPr="006917C0">
        <w:rPr>
          <w:lang w:val="uk-UA"/>
        </w:rPr>
        <w:t xml:space="preserve"> вантажного авіатранспорту, для його прийому може бути використаний Сумський аеропорт, злітно-посадкова смуга якого має можливість приймати вантажні літаки. Оскільки земельна ділянка розглядалась як резервна територія для розвитку північного промислового вузла, вона має всі можливості для недорого</w:t>
      </w:r>
      <w:r w:rsidR="00704DE4">
        <w:rPr>
          <w:lang w:val="uk-UA"/>
        </w:rPr>
        <w:t>го</w:t>
      </w:r>
      <w:r w:rsidR="00DA2F0A">
        <w:rPr>
          <w:lang w:val="uk-UA"/>
        </w:rPr>
        <w:t xml:space="preserve"> </w:t>
      </w:r>
      <w:r w:rsidR="000C36E9" w:rsidRPr="006917C0">
        <w:rPr>
          <w:lang w:val="uk-UA"/>
        </w:rPr>
        <w:t xml:space="preserve">вартісного підключення до діючих інженерних комунікацій, які мають для цього резервні потужності. </w:t>
      </w:r>
    </w:p>
    <w:p w:rsidR="000C36E9" w:rsidRPr="006917C0" w:rsidRDefault="000C36E9" w:rsidP="000C36E9">
      <w:pPr>
        <w:pStyle w:val="rvps2"/>
        <w:spacing w:before="0" w:beforeAutospacing="0" w:after="0" w:afterAutospacing="0"/>
        <w:ind w:left="426" w:right="141" w:hanging="426"/>
        <w:contextualSpacing/>
        <w:jc w:val="both"/>
        <w:rPr>
          <w:lang w:val="uk-UA"/>
        </w:rPr>
      </w:pPr>
    </w:p>
    <w:p w:rsidR="000C36E9" w:rsidRPr="006917C0" w:rsidRDefault="000C36E9" w:rsidP="000C36E9">
      <w:pPr>
        <w:pStyle w:val="rvps2"/>
        <w:numPr>
          <w:ilvl w:val="0"/>
          <w:numId w:val="12"/>
        </w:numPr>
        <w:spacing w:before="0" w:beforeAutospacing="0" w:after="0" w:afterAutospacing="0"/>
        <w:ind w:left="426" w:right="141" w:hanging="426"/>
        <w:contextualSpacing/>
        <w:jc w:val="both"/>
        <w:rPr>
          <w:lang w:val="uk-UA" w:eastAsia="uk-UA"/>
        </w:rPr>
      </w:pPr>
      <w:r w:rsidRPr="006917C0">
        <w:rPr>
          <w:lang w:val="uk-UA"/>
        </w:rPr>
        <w:t>Отже, розміщення на запропонованій земельній ділянці індустріального парку дозволить мінімізувати витрати на його облаштування (інженерне та транспортне забезпечення), а також зменшити час введення його потужностей в експлуатацію.</w:t>
      </w:r>
    </w:p>
    <w:p w:rsidR="000C36E9" w:rsidRPr="006917C0" w:rsidRDefault="000C36E9" w:rsidP="000C36E9">
      <w:pPr>
        <w:pStyle w:val="rvps2"/>
        <w:spacing w:before="0" w:beforeAutospacing="0" w:after="0" w:afterAutospacing="0"/>
        <w:ind w:left="426" w:right="141" w:hanging="426"/>
        <w:contextualSpacing/>
        <w:jc w:val="both"/>
        <w:rPr>
          <w:lang w:val="uk-UA" w:eastAsia="uk-UA"/>
        </w:rPr>
      </w:pPr>
    </w:p>
    <w:p w:rsidR="000C36E9" w:rsidRPr="006917C0" w:rsidRDefault="000C36E9" w:rsidP="000C36E9">
      <w:pPr>
        <w:pStyle w:val="rvps2"/>
        <w:numPr>
          <w:ilvl w:val="0"/>
          <w:numId w:val="12"/>
        </w:numPr>
        <w:spacing w:before="0" w:beforeAutospacing="0" w:after="0" w:afterAutospacing="0"/>
        <w:ind w:left="426" w:right="141" w:hanging="426"/>
        <w:contextualSpacing/>
        <w:jc w:val="both"/>
        <w:rPr>
          <w:lang w:val="uk-UA" w:eastAsia="uk-UA"/>
        </w:rPr>
      </w:pPr>
      <w:r w:rsidRPr="006917C0">
        <w:rPr>
          <w:lang w:val="uk-UA" w:eastAsia="uk-UA"/>
        </w:rPr>
        <w:t xml:space="preserve">Концепцією індустріального парку передбачено, що в </w:t>
      </w:r>
      <w:r w:rsidRPr="006917C0">
        <w:rPr>
          <w:lang w:val="uk-UA"/>
        </w:rPr>
        <w:t>межах індустріального парку використання учасниками земельних ділянок може здійснюватися у правових формах, передбачених Земельним кодексом України, зокрема на умовах довгострокової суборенди (оренди).</w:t>
      </w:r>
    </w:p>
    <w:p w:rsidR="000C36E9" w:rsidRPr="006917C0" w:rsidRDefault="000C36E9" w:rsidP="000C36E9">
      <w:pPr>
        <w:pStyle w:val="rvps2"/>
        <w:spacing w:before="0" w:beforeAutospacing="0" w:after="0" w:afterAutospacing="0"/>
        <w:ind w:left="426" w:right="141" w:hanging="426"/>
        <w:contextualSpacing/>
        <w:jc w:val="both"/>
        <w:rPr>
          <w:lang w:val="uk-UA" w:eastAsia="uk-UA"/>
        </w:rPr>
      </w:pPr>
    </w:p>
    <w:p w:rsidR="000C36E9" w:rsidRPr="006917C0" w:rsidRDefault="000C36E9" w:rsidP="000C36E9">
      <w:pPr>
        <w:pStyle w:val="1"/>
        <w:numPr>
          <w:ilvl w:val="0"/>
          <w:numId w:val="12"/>
        </w:numPr>
        <w:shd w:val="clear" w:color="auto" w:fill="auto"/>
        <w:tabs>
          <w:tab w:val="left" w:pos="426"/>
        </w:tabs>
        <w:spacing w:before="0" w:line="240" w:lineRule="auto"/>
        <w:ind w:left="426" w:right="141" w:hanging="426"/>
        <w:rPr>
          <w:rFonts w:ascii="Times New Roman" w:hAnsi="Times New Roman" w:cs="Times New Roman"/>
          <w:sz w:val="24"/>
          <w:szCs w:val="24"/>
        </w:rPr>
      </w:pPr>
      <w:r w:rsidRPr="006917C0">
        <w:rPr>
          <w:rFonts w:ascii="Times New Roman" w:hAnsi="Times New Roman" w:cs="Times New Roman"/>
          <w:sz w:val="24"/>
          <w:szCs w:val="24"/>
        </w:rPr>
        <w:t>Відповідно до інформації</w:t>
      </w:r>
      <w:r>
        <w:rPr>
          <w:rFonts w:ascii="Times New Roman" w:hAnsi="Times New Roman" w:cs="Times New Roman"/>
          <w:sz w:val="24"/>
          <w:szCs w:val="24"/>
        </w:rPr>
        <w:t>,</w:t>
      </w:r>
      <w:r w:rsidRPr="006917C0">
        <w:rPr>
          <w:rFonts w:ascii="Times New Roman" w:hAnsi="Times New Roman" w:cs="Times New Roman"/>
          <w:sz w:val="24"/>
          <w:szCs w:val="24"/>
        </w:rPr>
        <w:t xml:space="preserve"> отриманої від Надавача в процесі розгляду справи, залучення керуючої компанії шляхом проведення відкритого конкурсу буде здійснено після завершення облаштування об’єктів інженерно-транспортної інфраструктури до меж індустріального парку «Суми».</w:t>
      </w:r>
    </w:p>
    <w:p w:rsidR="000C36E9" w:rsidRPr="006917C0" w:rsidRDefault="000C36E9" w:rsidP="000C36E9">
      <w:pPr>
        <w:pStyle w:val="1"/>
        <w:shd w:val="clear" w:color="auto" w:fill="auto"/>
        <w:tabs>
          <w:tab w:val="left" w:pos="426"/>
        </w:tabs>
        <w:spacing w:before="0" w:line="240" w:lineRule="auto"/>
        <w:ind w:left="426" w:right="141" w:hanging="426"/>
        <w:rPr>
          <w:rFonts w:ascii="Times New Roman" w:hAnsi="Times New Roman" w:cs="Times New Roman"/>
          <w:sz w:val="24"/>
          <w:szCs w:val="24"/>
        </w:rPr>
      </w:pPr>
    </w:p>
    <w:p w:rsidR="000C36E9" w:rsidRPr="006917C0" w:rsidRDefault="000C36E9" w:rsidP="000C36E9">
      <w:pPr>
        <w:pStyle w:val="1"/>
        <w:numPr>
          <w:ilvl w:val="0"/>
          <w:numId w:val="12"/>
        </w:numPr>
        <w:shd w:val="clear" w:color="auto" w:fill="auto"/>
        <w:tabs>
          <w:tab w:val="left" w:pos="0"/>
        </w:tabs>
        <w:spacing w:before="0" w:line="240" w:lineRule="auto"/>
        <w:ind w:left="426" w:right="141" w:hanging="426"/>
        <w:rPr>
          <w:rFonts w:ascii="Times New Roman" w:hAnsi="Times New Roman" w:cs="Times New Roman"/>
          <w:sz w:val="24"/>
          <w:szCs w:val="24"/>
        </w:rPr>
      </w:pPr>
      <w:r w:rsidRPr="006917C0">
        <w:rPr>
          <w:rFonts w:ascii="Times New Roman" w:hAnsi="Times New Roman" w:cs="Times New Roman"/>
          <w:sz w:val="24"/>
          <w:szCs w:val="24"/>
        </w:rPr>
        <w:t xml:space="preserve">Разом </w:t>
      </w:r>
      <w:r w:rsidR="00E82BE9">
        <w:rPr>
          <w:rFonts w:ascii="Times New Roman" w:hAnsi="Times New Roman" w:cs="Times New Roman"/>
          <w:sz w:val="24"/>
          <w:szCs w:val="24"/>
        </w:rPr>
        <w:t>і</w:t>
      </w:r>
      <w:r w:rsidRPr="006917C0">
        <w:rPr>
          <w:rFonts w:ascii="Times New Roman" w:hAnsi="Times New Roman" w:cs="Times New Roman"/>
          <w:sz w:val="24"/>
          <w:szCs w:val="24"/>
        </w:rPr>
        <w:t xml:space="preserve">з тим </w:t>
      </w:r>
      <w:proofErr w:type="spellStart"/>
      <w:r w:rsidRPr="006917C0">
        <w:rPr>
          <w:rFonts w:ascii="Times New Roman" w:hAnsi="Times New Roman" w:cs="Times New Roman"/>
          <w:sz w:val="24"/>
          <w:szCs w:val="24"/>
        </w:rPr>
        <w:t>Надавачем</w:t>
      </w:r>
      <w:proofErr w:type="spellEnd"/>
      <w:r w:rsidRPr="006917C0">
        <w:rPr>
          <w:rFonts w:ascii="Times New Roman" w:hAnsi="Times New Roman" w:cs="Times New Roman"/>
          <w:sz w:val="24"/>
          <w:szCs w:val="24"/>
        </w:rPr>
        <w:t xml:space="preserve"> зазначено, що земельна ділянка в межах індустріального парку «Суми» буде надаватися керуючій компанії індустріального парку «Суми» на умовах оренди у встановленому законодавством порядку з урахуванням положень частини другої статті 134 Земельного кодексу України</w:t>
      </w:r>
      <w:r>
        <w:rPr>
          <w:rFonts w:ascii="Times New Roman" w:hAnsi="Times New Roman" w:cs="Times New Roman"/>
          <w:sz w:val="24"/>
          <w:szCs w:val="24"/>
        </w:rPr>
        <w:t>, відповідно до якої н</w:t>
      </w:r>
      <w:r w:rsidRPr="006917C0">
        <w:rPr>
          <w:rFonts w:ascii="Times New Roman" w:hAnsi="Times New Roman" w:cs="Times New Roman"/>
          <w:sz w:val="24"/>
          <w:szCs w:val="24"/>
        </w:rPr>
        <w:t>е підлягають продажу на конкурентних засадах (земельних торгах) земельні ділянки державної чи комунальної власності або права на них у разі: надання в оренду земельних ділянок індустріальних парків керуючим компаніям цих індустріальних парків.</w:t>
      </w:r>
    </w:p>
    <w:p w:rsidR="000C36E9" w:rsidRPr="006917C0" w:rsidRDefault="000C36E9" w:rsidP="000C36E9">
      <w:pPr>
        <w:pStyle w:val="1"/>
        <w:shd w:val="clear" w:color="auto" w:fill="auto"/>
        <w:tabs>
          <w:tab w:val="left" w:pos="426"/>
        </w:tabs>
        <w:spacing w:before="0" w:line="240" w:lineRule="auto"/>
        <w:ind w:left="426" w:right="141" w:hanging="426"/>
        <w:rPr>
          <w:rFonts w:ascii="Times New Roman" w:hAnsi="Times New Roman" w:cs="Times New Roman"/>
          <w:sz w:val="24"/>
          <w:szCs w:val="24"/>
        </w:rPr>
      </w:pPr>
    </w:p>
    <w:p w:rsidR="000C36E9" w:rsidRPr="006917C0" w:rsidRDefault="000C36E9" w:rsidP="000C36E9">
      <w:pPr>
        <w:pStyle w:val="1"/>
        <w:numPr>
          <w:ilvl w:val="0"/>
          <w:numId w:val="12"/>
        </w:numPr>
        <w:shd w:val="clear" w:color="auto" w:fill="auto"/>
        <w:tabs>
          <w:tab w:val="left" w:pos="426"/>
        </w:tabs>
        <w:spacing w:before="0" w:line="240" w:lineRule="auto"/>
        <w:ind w:left="426" w:right="141" w:hanging="426"/>
        <w:rPr>
          <w:rFonts w:ascii="Times New Roman" w:hAnsi="Times New Roman" w:cs="Times New Roman"/>
          <w:sz w:val="24"/>
          <w:szCs w:val="24"/>
        </w:rPr>
      </w:pPr>
      <w:r w:rsidRPr="006917C0">
        <w:rPr>
          <w:rFonts w:ascii="Times New Roman" w:hAnsi="Times New Roman" w:cs="Times New Roman"/>
          <w:sz w:val="24"/>
          <w:szCs w:val="24"/>
        </w:rPr>
        <w:t xml:space="preserve">Керуюча компанія буде передавати в суборенду учасникам індустріального парку надану їй в оренду земельну ділянку або її частину </w:t>
      </w:r>
      <w:r w:rsidR="00A63205">
        <w:rPr>
          <w:rFonts w:ascii="Times New Roman" w:hAnsi="Times New Roman" w:cs="Times New Roman"/>
          <w:sz w:val="24"/>
          <w:szCs w:val="24"/>
        </w:rPr>
        <w:t>в</w:t>
      </w:r>
      <w:r w:rsidRPr="006917C0">
        <w:rPr>
          <w:rFonts w:ascii="Times New Roman" w:hAnsi="Times New Roman" w:cs="Times New Roman"/>
          <w:sz w:val="24"/>
          <w:szCs w:val="24"/>
        </w:rPr>
        <w:t xml:space="preserve"> межах індустріального парку «Суми» з правом її забудови відповідно до земельного законодавства, а саме</w:t>
      </w:r>
      <w:r w:rsidR="00CA3471">
        <w:rPr>
          <w:rFonts w:ascii="Times New Roman" w:hAnsi="Times New Roman" w:cs="Times New Roman"/>
          <w:sz w:val="24"/>
          <w:szCs w:val="24"/>
        </w:rPr>
        <w:t>,</w:t>
      </w:r>
      <w:r w:rsidRPr="006917C0">
        <w:rPr>
          <w:rFonts w:ascii="Times New Roman" w:hAnsi="Times New Roman" w:cs="Times New Roman"/>
          <w:sz w:val="24"/>
          <w:szCs w:val="24"/>
        </w:rPr>
        <w:t xml:space="preserve"> з урахуванням положень частини шостої статті 93 Земельного кодексу України, а отже</w:t>
      </w:r>
      <w:r w:rsidR="00E6752F">
        <w:rPr>
          <w:rFonts w:ascii="Times New Roman" w:hAnsi="Times New Roman" w:cs="Times New Roman"/>
          <w:sz w:val="24"/>
          <w:szCs w:val="24"/>
        </w:rPr>
        <w:t>,</w:t>
      </w:r>
      <w:r w:rsidRPr="006917C0">
        <w:rPr>
          <w:rFonts w:ascii="Times New Roman" w:hAnsi="Times New Roman" w:cs="Times New Roman"/>
          <w:sz w:val="24"/>
          <w:szCs w:val="24"/>
        </w:rPr>
        <w:t xml:space="preserve"> за згодою Сумської міської ради.</w:t>
      </w:r>
    </w:p>
    <w:p w:rsidR="000C36E9" w:rsidRPr="006917C0" w:rsidRDefault="000C36E9" w:rsidP="000C36E9">
      <w:pPr>
        <w:pStyle w:val="1"/>
        <w:shd w:val="clear" w:color="auto" w:fill="auto"/>
        <w:tabs>
          <w:tab w:val="left" w:pos="426"/>
        </w:tabs>
        <w:spacing w:before="0" w:line="240" w:lineRule="auto"/>
        <w:ind w:left="426" w:right="141" w:hanging="426"/>
        <w:rPr>
          <w:rFonts w:ascii="Times New Roman" w:hAnsi="Times New Roman" w:cs="Times New Roman"/>
          <w:sz w:val="24"/>
          <w:szCs w:val="24"/>
        </w:rPr>
      </w:pPr>
    </w:p>
    <w:p w:rsidR="000C36E9" w:rsidRPr="006917C0" w:rsidRDefault="000C36E9" w:rsidP="000C36E9">
      <w:pPr>
        <w:pStyle w:val="1"/>
        <w:numPr>
          <w:ilvl w:val="0"/>
          <w:numId w:val="12"/>
        </w:numPr>
        <w:shd w:val="clear" w:color="auto" w:fill="auto"/>
        <w:tabs>
          <w:tab w:val="left" w:pos="426"/>
        </w:tabs>
        <w:spacing w:before="0" w:line="240" w:lineRule="auto"/>
        <w:ind w:left="426" w:right="141" w:hanging="426"/>
        <w:rPr>
          <w:rFonts w:ascii="Times New Roman" w:hAnsi="Times New Roman" w:cs="Times New Roman"/>
          <w:sz w:val="24"/>
          <w:szCs w:val="24"/>
        </w:rPr>
      </w:pPr>
      <w:r>
        <w:rPr>
          <w:rFonts w:ascii="Times New Roman" w:hAnsi="Times New Roman" w:cs="Times New Roman"/>
          <w:sz w:val="24"/>
          <w:szCs w:val="24"/>
        </w:rPr>
        <w:t>Водночас</w:t>
      </w:r>
      <w:r w:rsidRPr="006917C0">
        <w:rPr>
          <w:rFonts w:ascii="Times New Roman" w:hAnsi="Times New Roman" w:cs="Times New Roman"/>
          <w:sz w:val="24"/>
          <w:szCs w:val="24"/>
        </w:rPr>
        <w:t xml:space="preserve"> </w:t>
      </w:r>
      <w:proofErr w:type="spellStart"/>
      <w:r w:rsidRPr="006917C0">
        <w:rPr>
          <w:rFonts w:ascii="Times New Roman" w:hAnsi="Times New Roman" w:cs="Times New Roman"/>
          <w:sz w:val="24"/>
          <w:szCs w:val="24"/>
        </w:rPr>
        <w:t>Надавачем</w:t>
      </w:r>
      <w:proofErr w:type="spellEnd"/>
      <w:r w:rsidRPr="006917C0">
        <w:rPr>
          <w:rFonts w:ascii="Times New Roman" w:hAnsi="Times New Roman" w:cs="Times New Roman"/>
          <w:sz w:val="24"/>
          <w:szCs w:val="24"/>
        </w:rPr>
        <w:t xml:space="preserve"> </w:t>
      </w:r>
      <w:r w:rsidR="00E6752F">
        <w:rPr>
          <w:rFonts w:ascii="Times New Roman" w:hAnsi="Times New Roman" w:cs="Times New Roman"/>
          <w:sz w:val="24"/>
          <w:szCs w:val="24"/>
        </w:rPr>
        <w:t>у</w:t>
      </w:r>
      <w:r w:rsidRPr="006917C0">
        <w:rPr>
          <w:rFonts w:ascii="Times New Roman" w:hAnsi="Times New Roman" w:cs="Times New Roman"/>
          <w:sz w:val="24"/>
          <w:szCs w:val="24"/>
        </w:rPr>
        <w:t xml:space="preserve"> рамках розгляду справи не було </w:t>
      </w:r>
      <w:r>
        <w:rPr>
          <w:rFonts w:ascii="Times New Roman" w:hAnsi="Times New Roman" w:cs="Times New Roman"/>
          <w:sz w:val="24"/>
          <w:szCs w:val="24"/>
        </w:rPr>
        <w:t xml:space="preserve">чітко </w:t>
      </w:r>
      <w:r w:rsidRPr="006917C0">
        <w:rPr>
          <w:rFonts w:ascii="Times New Roman" w:hAnsi="Times New Roman" w:cs="Times New Roman"/>
          <w:sz w:val="24"/>
          <w:szCs w:val="24"/>
        </w:rPr>
        <w:t>зазначено умов передання керуючою компанією земельної ділянки в суборенду учасникам індустріального парку, зокрема, не вказано ціну</w:t>
      </w:r>
      <w:r>
        <w:rPr>
          <w:rFonts w:ascii="Times New Roman" w:hAnsi="Times New Roman" w:cs="Times New Roman"/>
          <w:sz w:val="24"/>
          <w:szCs w:val="24"/>
        </w:rPr>
        <w:t xml:space="preserve">, за якою передаватиметься </w:t>
      </w:r>
      <w:r w:rsidRPr="006917C0">
        <w:rPr>
          <w:rFonts w:ascii="Times New Roman" w:hAnsi="Times New Roman" w:cs="Times New Roman"/>
          <w:sz w:val="24"/>
          <w:szCs w:val="24"/>
        </w:rPr>
        <w:t>земельн</w:t>
      </w:r>
      <w:r>
        <w:rPr>
          <w:rFonts w:ascii="Times New Roman" w:hAnsi="Times New Roman" w:cs="Times New Roman"/>
          <w:sz w:val="24"/>
          <w:szCs w:val="24"/>
        </w:rPr>
        <w:t>а</w:t>
      </w:r>
      <w:r w:rsidRPr="006917C0">
        <w:rPr>
          <w:rFonts w:ascii="Times New Roman" w:hAnsi="Times New Roman" w:cs="Times New Roman"/>
          <w:sz w:val="24"/>
          <w:szCs w:val="24"/>
        </w:rPr>
        <w:t xml:space="preserve"> ділянк</w:t>
      </w:r>
      <w:r>
        <w:rPr>
          <w:rFonts w:ascii="Times New Roman" w:hAnsi="Times New Roman" w:cs="Times New Roman"/>
          <w:sz w:val="24"/>
          <w:szCs w:val="24"/>
        </w:rPr>
        <w:t>а</w:t>
      </w:r>
      <w:r w:rsidRPr="006917C0">
        <w:rPr>
          <w:rFonts w:ascii="Times New Roman" w:hAnsi="Times New Roman" w:cs="Times New Roman"/>
          <w:sz w:val="24"/>
          <w:szCs w:val="24"/>
        </w:rPr>
        <w:t>.</w:t>
      </w:r>
    </w:p>
    <w:p w:rsidR="000C36E9" w:rsidRPr="006917C0" w:rsidRDefault="000C36E9" w:rsidP="000C36E9">
      <w:pPr>
        <w:pStyle w:val="1"/>
        <w:shd w:val="clear" w:color="auto" w:fill="auto"/>
        <w:tabs>
          <w:tab w:val="left" w:pos="426"/>
        </w:tabs>
        <w:spacing w:before="0" w:line="240" w:lineRule="auto"/>
        <w:ind w:left="426" w:right="141" w:hanging="426"/>
        <w:rPr>
          <w:rFonts w:ascii="Times New Roman" w:hAnsi="Times New Roman" w:cs="Times New Roman"/>
          <w:sz w:val="24"/>
          <w:szCs w:val="24"/>
        </w:rPr>
      </w:pPr>
    </w:p>
    <w:p w:rsidR="000C36E9" w:rsidRPr="006917C0" w:rsidRDefault="000C36E9" w:rsidP="000C36E9">
      <w:pPr>
        <w:pStyle w:val="1"/>
        <w:numPr>
          <w:ilvl w:val="0"/>
          <w:numId w:val="12"/>
        </w:numPr>
        <w:shd w:val="clear" w:color="auto" w:fill="auto"/>
        <w:tabs>
          <w:tab w:val="left" w:pos="426"/>
        </w:tabs>
        <w:spacing w:before="0" w:line="240" w:lineRule="auto"/>
        <w:ind w:left="426" w:right="141" w:hanging="426"/>
        <w:rPr>
          <w:rFonts w:ascii="Times New Roman" w:hAnsi="Times New Roman" w:cs="Times New Roman"/>
          <w:sz w:val="24"/>
          <w:szCs w:val="24"/>
        </w:rPr>
      </w:pPr>
      <w:r w:rsidRPr="006917C0">
        <w:rPr>
          <w:rFonts w:ascii="Times New Roman" w:hAnsi="Times New Roman" w:cs="Times New Roman"/>
          <w:sz w:val="24"/>
          <w:szCs w:val="24"/>
        </w:rPr>
        <w:t xml:space="preserve">Відповідно до інформації, отриманої від Надавача, конкретні умови щодо </w:t>
      </w:r>
      <w:r w:rsidR="00CA3471" w:rsidRPr="006917C0">
        <w:rPr>
          <w:rFonts w:ascii="Times New Roman" w:hAnsi="Times New Roman" w:cs="Times New Roman"/>
          <w:sz w:val="24"/>
          <w:szCs w:val="24"/>
        </w:rPr>
        <w:t>переда</w:t>
      </w:r>
      <w:r w:rsidR="00CA3471">
        <w:rPr>
          <w:rFonts w:ascii="Times New Roman" w:hAnsi="Times New Roman" w:cs="Times New Roman"/>
          <w:sz w:val="24"/>
          <w:szCs w:val="24"/>
        </w:rPr>
        <w:t>ння</w:t>
      </w:r>
      <w:r w:rsidR="00CA3471" w:rsidRPr="006917C0">
        <w:rPr>
          <w:rFonts w:ascii="Times New Roman" w:hAnsi="Times New Roman" w:cs="Times New Roman"/>
          <w:sz w:val="24"/>
          <w:szCs w:val="24"/>
        </w:rPr>
        <w:t xml:space="preserve"> </w:t>
      </w:r>
      <w:r w:rsidRPr="006917C0">
        <w:rPr>
          <w:rFonts w:ascii="Times New Roman" w:hAnsi="Times New Roman" w:cs="Times New Roman"/>
          <w:sz w:val="24"/>
          <w:szCs w:val="24"/>
        </w:rPr>
        <w:t xml:space="preserve">учасникам індустріального парку в суборенду земельних ділянок або їх частин </w:t>
      </w:r>
      <w:r w:rsidR="00E6752F">
        <w:rPr>
          <w:rFonts w:ascii="Times New Roman" w:hAnsi="Times New Roman" w:cs="Times New Roman"/>
          <w:sz w:val="24"/>
          <w:szCs w:val="24"/>
        </w:rPr>
        <w:t>у</w:t>
      </w:r>
      <w:r w:rsidRPr="006917C0">
        <w:rPr>
          <w:rFonts w:ascii="Times New Roman" w:hAnsi="Times New Roman" w:cs="Times New Roman"/>
          <w:sz w:val="24"/>
          <w:szCs w:val="24"/>
        </w:rPr>
        <w:t xml:space="preserve"> межах індустріального парку «Суми» буде викладено в </w:t>
      </w:r>
      <w:r w:rsidR="00CA3471">
        <w:rPr>
          <w:rFonts w:ascii="Times New Roman" w:hAnsi="Times New Roman" w:cs="Times New Roman"/>
          <w:sz w:val="24"/>
          <w:szCs w:val="24"/>
        </w:rPr>
        <w:t>д</w:t>
      </w:r>
      <w:r w:rsidR="00CA3471" w:rsidRPr="006917C0">
        <w:rPr>
          <w:rFonts w:ascii="Times New Roman" w:hAnsi="Times New Roman" w:cs="Times New Roman"/>
          <w:sz w:val="24"/>
          <w:szCs w:val="24"/>
        </w:rPr>
        <w:t xml:space="preserve">оговорі </w:t>
      </w:r>
      <w:r w:rsidRPr="006917C0">
        <w:rPr>
          <w:rFonts w:ascii="Times New Roman" w:hAnsi="Times New Roman" w:cs="Times New Roman"/>
          <w:sz w:val="24"/>
          <w:szCs w:val="24"/>
        </w:rPr>
        <w:t xml:space="preserve">про створення та функціонування індустріального парку «Суми», який ініціатор створення індустріального парку «Суми» розробить </w:t>
      </w:r>
      <w:r w:rsidR="00E6752F">
        <w:rPr>
          <w:rFonts w:ascii="Times New Roman" w:hAnsi="Times New Roman" w:cs="Times New Roman"/>
          <w:sz w:val="24"/>
          <w:szCs w:val="24"/>
        </w:rPr>
        <w:t>у</w:t>
      </w:r>
      <w:r w:rsidRPr="006917C0">
        <w:rPr>
          <w:rFonts w:ascii="Times New Roman" w:hAnsi="Times New Roman" w:cs="Times New Roman"/>
          <w:sz w:val="24"/>
          <w:szCs w:val="24"/>
        </w:rPr>
        <w:t xml:space="preserve"> рамках організації відкритого конкурсу на вибір керуючої компанії.</w:t>
      </w:r>
    </w:p>
    <w:p w:rsidR="000C36E9" w:rsidRPr="006917C0" w:rsidRDefault="000C36E9" w:rsidP="000C36E9">
      <w:pPr>
        <w:pStyle w:val="1"/>
        <w:shd w:val="clear" w:color="auto" w:fill="auto"/>
        <w:tabs>
          <w:tab w:val="left" w:pos="426"/>
        </w:tabs>
        <w:spacing w:before="0" w:line="240" w:lineRule="auto"/>
        <w:ind w:left="426" w:right="141" w:hanging="426"/>
        <w:rPr>
          <w:rFonts w:ascii="Times New Roman" w:hAnsi="Times New Roman" w:cs="Times New Roman"/>
          <w:sz w:val="24"/>
          <w:szCs w:val="24"/>
        </w:rPr>
      </w:pPr>
    </w:p>
    <w:p w:rsidR="000C36E9" w:rsidRPr="006917C0" w:rsidRDefault="00E6752F" w:rsidP="000C36E9">
      <w:pPr>
        <w:pStyle w:val="1"/>
        <w:numPr>
          <w:ilvl w:val="0"/>
          <w:numId w:val="12"/>
        </w:numPr>
        <w:shd w:val="clear" w:color="auto" w:fill="auto"/>
        <w:tabs>
          <w:tab w:val="left" w:pos="426"/>
        </w:tabs>
        <w:spacing w:before="0" w:line="240" w:lineRule="auto"/>
        <w:ind w:left="426" w:right="141" w:hanging="426"/>
        <w:rPr>
          <w:rFonts w:ascii="Times New Roman" w:hAnsi="Times New Roman" w:cs="Times New Roman"/>
          <w:sz w:val="24"/>
          <w:szCs w:val="24"/>
        </w:rPr>
      </w:pPr>
      <w:r>
        <w:rPr>
          <w:rFonts w:ascii="Times New Roman" w:hAnsi="Times New Roman" w:cs="Times New Roman"/>
          <w:sz w:val="24"/>
          <w:szCs w:val="24"/>
        </w:rPr>
        <w:t xml:space="preserve">Разом із  тим </w:t>
      </w:r>
      <w:r w:rsidR="000C36E9" w:rsidRPr="006917C0">
        <w:rPr>
          <w:rFonts w:ascii="Times New Roman" w:hAnsi="Times New Roman" w:cs="Times New Roman"/>
          <w:sz w:val="24"/>
          <w:szCs w:val="24"/>
        </w:rPr>
        <w:t xml:space="preserve"> </w:t>
      </w:r>
      <w:proofErr w:type="spellStart"/>
      <w:r w:rsidR="000C36E9" w:rsidRPr="006917C0">
        <w:rPr>
          <w:rFonts w:ascii="Times New Roman" w:hAnsi="Times New Roman" w:cs="Times New Roman"/>
          <w:sz w:val="24"/>
          <w:szCs w:val="24"/>
        </w:rPr>
        <w:t>Надавачем</w:t>
      </w:r>
      <w:proofErr w:type="spellEnd"/>
      <w:r w:rsidR="000C36E9" w:rsidRPr="006917C0">
        <w:rPr>
          <w:rFonts w:ascii="Times New Roman" w:hAnsi="Times New Roman" w:cs="Times New Roman"/>
          <w:sz w:val="24"/>
          <w:szCs w:val="24"/>
        </w:rPr>
        <w:t xml:space="preserve"> зазначено, що на момент розгляду справи ініціатор створення індустріального парку «Суми» не розробляв </w:t>
      </w:r>
      <w:proofErr w:type="spellStart"/>
      <w:r w:rsidR="000C36E9" w:rsidRPr="006917C0">
        <w:rPr>
          <w:rFonts w:ascii="Times New Roman" w:hAnsi="Times New Roman" w:cs="Times New Roman"/>
          <w:sz w:val="24"/>
          <w:szCs w:val="24"/>
        </w:rPr>
        <w:t>про</w:t>
      </w:r>
      <w:r>
        <w:rPr>
          <w:rFonts w:ascii="Times New Roman" w:hAnsi="Times New Roman" w:cs="Times New Roman"/>
          <w:sz w:val="24"/>
          <w:szCs w:val="24"/>
        </w:rPr>
        <w:t>є</w:t>
      </w:r>
      <w:r w:rsidR="000C36E9" w:rsidRPr="006917C0">
        <w:rPr>
          <w:rFonts w:ascii="Times New Roman" w:hAnsi="Times New Roman" w:cs="Times New Roman"/>
          <w:sz w:val="24"/>
          <w:szCs w:val="24"/>
        </w:rPr>
        <w:t>кт</w:t>
      </w:r>
      <w:r>
        <w:rPr>
          <w:rFonts w:ascii="Times New Roman" w:hAnsi="Times New Roman" w:cs="Times New Roman"/>
          <w:sz w:val="24"/>
          <w:szCs w:val="24"/>
        </w:rPr>
        <w:t>у</w:t>
      </w:r>
      <w:proofErr w:type="spellEnd"/>
      <w:r w:rsidR="000C36E9" w:rsidRPr="006917C0">
        <w:rPr>
          <w:rFonts w:ascii="Times New Roman" w:hAnsi="Times New Roman" w:cs="Times New Roman"/>
          <w:sz w:val="24"/>
          <w:szCs w:val="24"/>
        </w:rPr>
        <w:t xml:space="preserve"> договору про створення та </w:t>
      </w:r>
      <w:r w:rsidR="000C36E9" w:rsidRPr="006917C0">
        <w:rPr>
          <w:rFonts w:ascii="Times New Roman" w:hAnsi="Times New Roman" w:cs="Times New Roman"/>
          <w:sz w:val="24"/>
          <w:szCs w:val="24"/>
        </w:rPr>
        <w:lastRenderedPageBreak/>
        <w:t>функціонування індустріального парку «Суми».</w:t>
      </w:r>
    </w:p>
    <w:p w:rsidR="000C36E9" w:rsidRPr="006917C0" w:rsidRDefault="000C36E9" w:rsidP="000C36E9">
      <w:pPr>
        <w:pStyle w:val="1"/>
        <w:shd w:val="clear" w:color="auto" w:fill="auto"/>
        <w:tabs>
          <w:tab w:val="left" w:pos="426"/>
        </w:tabs>
        <w:spacing w:before="0" w:line="240" w:lineRule="auto"/>
        <w:ind w:left="426" w:right="141" w:hanging="426"/>
        <w:rPr>
          <w:rFonts w:ascii="Times New Roman" w:hAnsi="Times New Roman" w:cs="Times New Roman"/>
          <w:sz w:val="24"/>
          <w:szCs w:val="24"/>
        </w:rPr>
      </w:pPr>
    </w:p>
    <w:p w:rsidR="000C36E9" w:rsidRPr="00EC0767" w:rsidRDefault="000C36E9" w:rsidP="000C36E9">
      <w:pPr>
        <w:pStyle w:val="1"/>
        <w:numPr>
          <w:ilvl w:val="0"/>
          <w:numId w:val="12"/>
        </w:numPr>
        <w:shd w:val="clear" w:color="auto" w:fill="auto"/>
        <w:tabs>
          <w:tab w:val="left" w:pos="426"/>
        </w:tabs>
        <w:spacing w:before="0" w:line="240" w:lineRule="auto"/>
        <w:ind w:left="426" w:right="141" w:hanging="426"/>
        <w:contextualSpacing/>
        <w:rPr>
          <w:rFonts w:ascii="Times New Roman" w:hAnsi="Times New Roman" w:cs="Times New Roman"/>
          <w:sz w:val="24"/>
          <w:szCs w:val="24"/>
        </w:rPr>
      </w:pPr>
      <w:r w:rsidRPr="006917C0">
        <w:rPr>
          <w:rFonts w:ascii="Times New Roman" w:hAnsi="Times New Roman" w:cs="Times New Roman"/>
          <w:sz w:val="24"/>
          <w:szCs w:val="24"/>
        </w:rPr>
        <w:t>Загальний розмір ділянки, який планується для відведення під індустріальний парк «Суми», становить 17,5284 га.</w:t>
      </w:r>
    </w:p>
    <w:p w:rsidR="000C36E9" w:rsidRPr="006917C0" w:rsidRDefault="000C36E9" w:rsidP="000C36E9">
      <w:pPr>
        <w:pStyle w:val="1"/>
        <w:numPr>
          <w:ilvl w:val="0"/>
          <w:numId w:val="12"/>
        </w:numPr>
        <w:shd w:val="clear" w:color="auto" w:fill="auto"/>
        <w:tabs>
          <w:tab w:val="left" w:pos="426"/>
        </w:tabs>
        <w:spacing w:before="0" w:line="240" w:lineRule="auto"/>
        <w:ind w:left="426" w:right="141" w:hanging="426"/>
        <w:contextualSpacing/>
        <w:rPr>
          <w:rFonts w:ascii="Times New Roman" w:hAnsi="Times New Roman" w:cs="Times New Roman"/>
          <w:sz w:val="24"/>
          <w:szCs w:val="24"/>
        </w:rPr>
      </w:pPr>
      <w:r>
        <w:rPr>
          <w:rFonts w:ascii="Times New Roman" w:hAnsi="Times New Roman" w:cs="Times New Roman"/>
          <w:sz w:val="24"/>
          <w:szCs w:val="24"/>
        </w:rPr>
        <w:t xml:space="preserve">Також </w:t>
      </w:r>
      <w:r w:rsidRPr="006917C0">
        <w:rPr>
          <w:rFonts w:ascii="Times New Roman" w:hAnsi="Times New Roman" w:cs="Times New Roman"/>
          <w:sz w:val="24"/>
          <w:szCs w:val="24"/>
        </w:rPr>
        <w:t>Сумською міською радою прийнят</w:t>
      </w:r>
      <w:r w:rsidR="00E25522">
        <w:rPr>
          <w:rFonts w:ascii="Times New Roman" w:hAnsi="Times New Roman" w:cs="Times New Roman"/>
          <w:sz w:val="24"/>
          <w:szCs w:val="24"/>
        </w:rPr>
        <w:t>о</w:t>
      </w:r>
      <w:r w:rsidRPr="006917C0">
        <w:rPr>
          <w:rFonts w:ascii="Times New Roman" w:hAnsi="Times New Roman" w:cs="Times New Roman"/>
          <w:sz w:val="24"/>
          <w:szCs w:val="24"/>
        </w:rPr>
        <w:t xml:space="preserve"> рішення від 20.06.2018 № 3576-МР </w:t>
      </w:r>
      <w:r w:rsidRPr="006917C0">
        <w:rPr>
          <w:rFonts w:ascii="Times New Roman" w:hAnsi="Times New Roman" w:cs="Times New Roman"/>
          <w:sz w:val="24"/>
          <w:szCs w:val="24"/>
        </w:rPr>
        <w:br/>
        <w:t>«Про встановлення плати за землю», в якому визначен</w:t>
      </w:r>
      <w:r w:rsidR="00E25522">
        <w:rPr>
          <w:rFonts w:ascii="Times New Roman" w:hAnsi="Times New Roman" w:cs="Times New Roman"/>
          <w:sz w:val="24"/>
          <w:szCs w:val="24"/>
        </w:rPr>
        <w:t>о</w:t>
      </w:r>
      <w:r w:rsidRPr="006917C0">
        <w:rPr>
          <w:rFonts w:ascii="Times New Roman" w:hAnsi="Times New Roman" w:cs="Times New Roman"/>
          <w:sz w:val="24"/>
          <w:szCs w:val="24"/>
        </w:rPr>
        <w:t xml:space="preserve"> розмір орендної плати для земель індустріальних парків, створених відповідно до Закону України </w:t>
      </w:r>
      <w:r w:rsidRPr="006917C0">
        <w:rPr>
          <w:rFonts w:ascii="Times New Roman" w:hAnsi="Times New Roman" w:cs="Times New Roman"/>
          <w:sz w:val="24"/>
          <w:szCs w:val="24"/>
        </w:rPr>
        <w:br/>
        <w:t xml:space="preserve">«Про індустріальні парки» на рівні 0,3 %  нормативної грошової оцінки землі. Нормативна грошова оцінка </w:t>
      </w:r>
      <w:r w:rsidR="009963BA">
        <w:rPr>
          <w:rFonts w:ascii="Times New Roman" w:hAnsi="Times New Roman" w:cs="Times New Roman"/>
          <w:sz w:val="24"/>
          <w:szCs w:val="24"/>
        </w:rPr>
        <w:t>одного</w:t>
      </w:r>
      <w:r w:rsidR="009963BA" w:rsidRPr="006917C0">
        <w:rPr>
          <w:rFonts w:ascii="Times New Roman" w:hAnsi="Times New Roman" w:cs="Times New Roman"/>
          <w:sz w:val="24"/>
          <w:szCs w:val="24"/>
        </w:rPr>
        <w:t xml:space="preserve"> </w:t>
      </w:r>
      <w:r w:rsidRPr="006917C0">
        <w:rPr>
          <w:rFonts w:ascii="Times New Roman" w:hAnsi="Times New Roman" w:cs="Times New Roman"/>
          <w:sz w:val="24"/>
          <w:szCs w:val="24"/>
        </w:rPr>
        <w:t>кв. м</w:t>
      </w:r>
      <w:r w:rsidR="00E25522">
        <w:rPr>
          <w:rFonts w:ascii="Times New Roman" w:hAnsi="Times New Roman" w:cs="Times New Roman"/>
          <w:sz w:val="24"/>
          <w:szCs w:val="24"/>
        </w:rPr>
        <w:t>етра</w:t>
      </w:r>
      <w:r w:rsidRPr="006917C0">
        <w:rPr>
          <w:rFonts w:ascii="Times New Roman" w:hAnsi="Times New Roman" w:cs="Times New Roman"/>
          <w:sz w:val="24"/>
          <w:szCs w:val="24"/>
        </w:rPr>
        <w:t xml:space="preserve"> вказаної земельної д</w:t>
      </w:r>
      <w:r>
        <w:rPr>
          <w:rFonts w:ascii="Times New Roman" w:hAnsi="Times New Roman" w:cs="Times New Roman"/>
          <w:sz w:val="24"/>
          <w:szCs w:val="24"/>
        </w:rPr>
        <w:t>ілянки на 01.01.2018</w:t>
      </w:r>
      <w:r w:rsidRPr="006917C0">
        <w:rPr>
          <w:rFonts w:ascii="Times New Roman" w:hAnsi="Times New Roman" w:cs="Times New Roman"/>
          <w:sz w:val="24"/>
          <w:szCs w:val="24"/>
        </w:rPr>
        <w:t xml:space="preserve"> </w:t>
      </w:r>
      <w:r w:rsidR="00071D36">
        <w:rPr>
          <w:rFonts w:ascii="Times New Roman" w:hAnsi="Times New Roman" w:cs="Times New Roman"/>
          <w:sz w:val="24"/>
          <w:szCs w:val="24"/>
        </w:rPr>
        <w:t xml:space="preserve">становить </w:t>
      </w:r>
      <w:r w:rsidRPr="006917C0">
        <w:rPr>
          <w:rFonts w:ascii="Times New Roman" w:hAnsi="Times New Roman" w:cs="Times New Roman"/>
          <w:sz w:val="24"/>
          <w:szCs w:val="24"/>
        </w:rPr>
        <w:t xml:space="preserve"> 501,65 грн.</w:t>
      </w:r>
    </w:p>
    <w:p w:rsidR="000C36E9" w:rsidRPr="006917C0" w:rsidRDefault="000C36E9" w:rsidP="000C36E9">
      <w:pPr>
        <w:pStyle w:val="1"/>
        <w:shd w:val="clear" w:color="auto" w:fill="auto"/>
        <w:tabs>
          <w:tab w:val="left" w:pos="426"/>
        </w:tabs>
        <w:spacing w:before="0" w:line="240" w:lineRule="auto"/>
        <w:ind w:left="426" w:right="141" w:hanging="426"/>
        <w:contextualSpacing/>
        <w:rPr>
          <w:rFonts w:ascii="Times New Roman" w:hAnsi="Times New Roman" w:cs="Times New Roman"/>
          <w:sz w:val="24"/>
          <w:szCs w:val="24"/>
        </w:rPr>
      </w:pPr>
    </w:p>
    <w:p w:rsidR="000C36E9" w:rsidRPr="006917C0" w:rsidRDefault="000C36E9" w:rsidP="000C36E9">
      <w:pPr>
        <w:pStyle w:val="1"/>
        <w:numPr>
          <w:ilvl w:val="0"/>
          <w:numId w:val="12"/>
        </w:numPr>
        <w:shd w:val="clear" w:color="auto" w:fill="auto"/>
        <w:tabs>
          <w:tab w:val="left" w:pos="426"/>
        </w:tabs>
        <w:spacing w:before="0" w:line="240" w:lineRule="auto"/>
        <w:ind w:left="426" w:right="141" w:hanging="426"/>
        <w:contextualSpacing/>
        <w:rPr>
          <w:rFonts w:ascii="Times New Roman" w:hAnsi="Times New Roman" w:cs="Times New Roman"/>
          <w:sz w:val="24"/>
          <w:szCs w:val="24"/>
        </w:rPr>
      </w:pPr>
      <w:proofErr w:type="spellStart"/>
      <w:r w:rsidRPr="006917C0">
        <w:rPr>
          <w:rFonts w:ascii="Times New Roman" w:hAnsi="Times New Roman" w:cs="Times New Roman"/>
          <w:sz w:val="24"/>
          <w:szCs w:val="24"/>
        </w:rPr>
        <w:t>Надавачем</w:t>
      </w:r>
      <w:proofErr w:type="spellEnd"/>
      <w:r w:rsidRPr="006917C0">
        <w:rPr>
          <w:rFonts w:ascii="Times New Roman" w:hAnsi="Times New Roman" w:cs="Times New Roman"/>
          <w:sz w:val="24"/>
          <w:szCs w:val="24"/>
        </w:rPr>
        <w:t xml:space="preserve"> було надано Витяг </w:t>
      </w:r>
      <w:r w:rsidR="00696DDC">
        <w:rPr>
          <w:rFonts w:ascii="Times New Roman" w:hAnsi="Times New Roman" w:cs="Times New Roman"/>
          <w:sz w:val="24"/>
          <w:szCs w:val="24"/>
        </w:rPr>
        <w:t>і</w:t>
      </w:r>
      <w:r w:rsidRPr="006917C0">
        <w:rPr>
          <w:rFonts w:ascii="Times New Roman" w:hAnsi="Times New Roman" w:cs="Times New Roman"/>
          <w:sz w:val="24"/>
          <w:szCs w:val="24"/>
        </w:rPr>
        <w:t xml:space="preserve">з технічної документації про нормативну грошову оцінку земельної ділянки, в якому зазначено, що нормативна грошова оцінка земельної ділянки, на якій буде розташовано індустріальний парк «Суми», становить </w:t>
      </w:r>
      <w:r w:rsidR="00720464">
        <w:rPr>
          <w:rFonts w:ascii="Times New Roman" w:hAnsi="Times New Roman" w:cs="Times New Roman"/>
          <w:sz w:val="24"/>
          <w:szCs w:val="24"/>
        </w:rPr>
        <w:t xml:space="preserve">        </w:t>
      </w:r>
      <w:r w:rsidRPr="006917C0">
        <w:rPr>
          <w:rFonts w:ascii="Times New Roman" w:hAnsi="Times New Roman" w:cs="Times New Roman"/>
          <w:sz w:val="24"/>
          <w:szCs w:val="24"/>
        </w:rPr>
        <w:t>87 931218,60 грн.</w:t>
      </w:r>
    </w:p>
    <w:p w:rsidR="000C36E9" w:rsidRPr="006917C0" w:rsidRDefault="000C36E9" w:rsidP="000C36E9">
      <w:pPr>
        <w:pStyle w:val="1"/>
        <w:shd w:val="clear" w:color="auto" w:fill="auto"/>
        <w:tabs>
          <w:tab w:val="left" w:pos="426"/>
        </w:tabs>
        <w:spacing w:before="0" w:line="240" w:lineRule="auto"/>
        <w:ind w:left="426" w:right="141" w:hanging="426"/>
        <w:contextualSpacing/>
        <w:rPr>
          <w:sz w:val="24"/>
          <w:szCs w:val="24"/>
        </w:rPr>
      </w:pPr>
    </w:p>
    <w:p w:rsidR="000C36E9" w:rsidRPr="006917C0" w:rsidRDefault="000C36E9" w:rsidP="000C36E9">
      <w:pPr>
        <w:pStyle w:val="rvps2"/>
        <w:numPr>
          <w:ilvl w:val="0"/>
          <w:numId w:val="12"/>
        </w:numPr>
        <w:spacing w:before="0" w:beforeAutospacing="0" w:after="0" w:afterAutospacing="0"/>
        <w:ind w:left="426" w:right="141" w:hanging="426"/>
        <w:contextualSpacing/>
        <w:jc w:val="both"/>
        <w:rPr>
          <w:lang w:val="uk-UA" w:eastAsia="uk-UA"/>
        </w:rPr>
      </w:pPr>
      <w:r w:rsidRPr="006917C0">
        <w:rPr>
          <w:lang w:val="uk-UA"/>
        </w:rPr>
        <w:t xml:space="preserve">Концепція індустріального парку передбачає, що термін підготовки до діяльності </w:t>
      </w:r>
      <w:r w:rsidRPr="006917C0">
        <w:rPr>
          <w:lang w:val="uk-UA"/>
        </w:rPr>
        <w:br/>
        <w:t xml:space="preserve">(від створення Концепції індустріального парку до розміщення виробництв і початку діяльності) становитиме не менше 3 років. У подальшому керуюча компанія здійснює супроводження діяльності індустріального парку «Суми» на затверджений Концепцією індустріального парку </w:t>
      </w:r>
      <w:r w:rsidR="00D94105">
        <w:rPr>
          <w:lang w:val="uk-UA"/>
        </w:rPr>
        <w:t>строк</w:t>
      </w:r>
      <w:r w:rsidR="00C11F01">
        <w:rPr>
          <w:lang w:val="uk-UA"/>
        </w:rPr>
        <w:t xml:space="preserve"> </w:t>
      </w:r>
      <w:r w:rsidRPr="006917C0">
        <w:rPr>
          <w:lang w:val="uk-UA"/>
        </w:rPr>
        <w:t xml:space="preserve"> – 30 років.</w:t>
      </w:r>
    </w:p>
    <w:p w:rsidR="000C36E9" w:rsidRPr="006917C0" w:rsidRDefault="000C36E9" w:rsidP="000C36E9">
      <w:pPr>
        <w:pStyle w:val="rvps2"/>
        <w:spacing w:before="0" w:beforeAutospacing="0" w:after="0" w:afterAutospacing="0"/>
        <w:ind w:left="426" w:right="141" w:hanging="426"/>
        <w:contextualSpacing/>
        <w:jc w:val="both"/>
        <w:rPr>
          <w:lang w:val="uk-UA" w:eastAsia="uk-UA"/>
        </w:rPr>
      </w:pPr>
    </w:p>
    <w:p w:rsidR="000C36E9" w:rsidRPr="006917C0" w:rsidRDefault="00D94105" w:rsidP="000C36E9">
      <w:pPr>
        <w:pStyle w:val="1"/>
        <w:numPr>
          <w:ilvl w:val="0"/>
          <w:numId w:val="12"/>
        </w:numPr>
        <w:shd w:val="clear" w:color="auto" w:fill="auto"/>
        <w:tabs>
          <w:tab w:val="left" w:pos="426"/>
        </w:tabs>
        <w:spacing w:before="0" w:line="240" w:lineRule="auto"/>
        <w:ind w:left="426" w:right="141" w:hanging="426"/>
        <w:rPr>
          <w:rFonts w:ascii="Times New Roman" w:hAnsi="Times New Roman" w:cs="Times New Roman"/>
          <w:sz w:val="24"/>
          <w:szCs w:val="24"/>
        </w:rPr>
      </w:pPr>
      <w:r>
        <w:rPr>
          <w:rFonts w:ascii="Times New Roman" w:hAnsi="Times New Roman" w:cs="Times New Roman"/>
          <w:sz w:val="24"/>
          <w:szCs w:val="24"/>
        </w:rPr>
        <w:t>У</w:t>
      </w:r>
      <w:r w:rsidR="000C36E9" w:rsidRPr="006917C0">
        <w:rPr>
          <w:rFonts w:ascii="Times New Roman" w:hAnsi="Times New Roman" w:cs="Times New Roman"/>
          <w:sz w:val="24"/>
          <w:szCs w:val="24"/>
        </w:rPr>
        <w:t xml:space="preserve"> листі про додаткову інформацію</w:t>
      </w:r>
      <w:r w:rsidR="000C36E9">
        <w:rPr>
          <w:rFonts w:ascii="Times New Roman" w:hAnsi="Times New Roman" w:cs="Times New Roman"/>
          <w:sz w:val="24"/>
          <w:szCs w:val="24"/>
        </w:rPr>
        <w:t xml:space="preserve"> </w:t>
      </w:r>
      <w:proofErr w:type="spellStart"/>
      <w:r w:rsidR="000C36E9" w:rsidRPr="006917C0">
        <w:rPr>
          <w:rFonts w:ascii="Times New Roman" w:hAnsi="Times New Roman" w:cs="Times New Roman"/>
          <w:sz w:val="24"/>
          <w:szCs w:val="24"/>
        </w:rPr>
        <w:t>Надавачем</w:t>
      </w:r>
      <w:proofErr w:type="spellEnd"/>
      <w:r w:rsidR="000C36E9" w:rsidRPr="006917C0">
        <w:rPr>
          <w:rFonts w:ascii="Times New Roman" w:hAnsi="Times New Roman" w:cs="Times New Roman"/>
          <w:sz w:val="24"/>
          <w:szCs w:val="24"/>
        </w:rPr>
        <w:t xml:space="preserve"> зазначено, що потенційні підрядники, які будуть безпосередньо здійснювати роботи з облаштування індустріального парку «Суми», залучати</w:t>
      </w:r>
      <w:r>
        <w:rPr>
          <w:rFonts w:ascii="Times New Roman" w:hAnsi="Times New Roman" w:cs="Times New Roman"/>
          <w:sz w:val="24"/>
          <w:szCs w:val="24"/>
        </w:rPr>
        <w:t>муть</w:t>
      </w:r>
      <w:r w:rsidR="000C36E9" w:rsidRPr="006917C0">
        <w:rPr>
          <w:rFonts w:ascii="Times New Roman" w:hAnsi="Times New Roman" w:cs="Times New Roman"/>
          <w:sz w:val="24"/>
          <w:szCs w:val="24"/>
        </w:rPr>
        <w:t>ся за результатами відкритих торгів через систему електронних закупівель «</w:t>
      </w:r>
      <w:proofErr w:type="spellStart"/>
      <w:r w:rsidR="000C36E9" w:rsidRPr="006917C0">
        <w:rPr>
          <w:rFonts w:ascii="Times New Roman" w:hAnsi="Times New Roman" w:cs="Times New Roman"/>
          <w:sz w:val="24"/>
          <w:szCs w:val="24"/>
        </w:rPr>
        <w:t>ProZor</w:t>
      </w:r>
      <w:proofErr w:type="spellEnd"/>
      <w:r w:rsidR="000C36E9">
        <w:rPr>
          <w:rFonts w:ascii="Times New Roman" w:hAnsi="Times New Roman" w:cs="Times New Roman"/>
          <w:sz w:val="24"/>
          <w:szCs w:val="24"/>
          <w:lang w:val="en-US"/>
        </w:rPr>
        <w:t>r</w:t>
      </w:r>
      <w:r w:rsidR="000C36E9" w:rsidRPr="006917C0">
        <w:rPr>
          <w:rFonts w:ascii="Times New Roman" w:hAnsi="Times New Roman" w:cs="Times New Roman"/>
          <w:sz w:val="24"/>
          <w:szCs w:val="24"/>
        </w:rPr>
        <w:t>o».</w:t>
      </w:r>
    </w:p>
    <w:p w:rsidR="000C36E9" w:rsidRPr="006917C0" w:rsidRDefault="000C36E9" w:rsidP="000C36E9">
      <w:pPr>
        <w:pStyle w:val="rvps2"/>
        <w:spacing w:before="0" w:beforeAutospacing="0" w:after="0" w:afterAutospacing="0"/>
        <w:ind w:left="426" w:right="141" w:hanging="426"/>
        <w:contextualSpacing/>
        <w:jc w:val="both"/>
        <w:rPr>
          <w:lang w:val="uk-UA" w:eastAsia="uk-UA"/>
        </w:rPr>
      </w:pPr>
    </w:p>
    <w:p w:rsidR="000C36E9" w:rsidRPr="006917C0" w:rsidRDefault="000C36E9" w:rsidP="000C36E9">
      <w:pPr>
        <w:pStyle w:val="rvps2"/>
        <w:numPr>
          <w:ilvl w:val="0"/>
          <w:numId w:val="12"/>
        </w:numPr>
        <w:spacing w:before="0" w:beforeAutospacing="0" w:after="0" w:afterAutospacing="0"/>
        <w:ind w:left="426" w:right="141" w:hanging="426"/>
        <w:contextualSpacing/>
        <w:jc w:val="both"/>
        <w:rPr>
          <w:lang w:val="uk-UA" w:eastAsia="uk-UA"/>
        </w:rPr>
      </w:pPr>
      <w:r w:rsidRPr="006917C0">
        <w:rPr>
          <w:lang w:val="uk-UA" w:eastAsia="uk-UA"/>
        </w:rPr>
        <w:t xml:space="preserve">За інформацією, отриманою в процесі розгляду справи, передбачено </w:t>
      </w:r>
      <w:r w:rsidR="005533C1">
        <w:rPr>
          <w:lang w:val="uk-UA" w:eastAsia="uk-UA"/>
        </w:rPr>
        <w:t xml:space="preserve">такий </w:t>
      </w:r>
      <w:r w:rsidR="005533C1" w:rsidRPr="006917C0">
        <w:rPr>
          <w:lang w:val="uk-UA" w:eastAsia="uk-UA"/>
        </w:rPr>
        <w:t xml:space="preserve"> </w:t>
      </w:r>
      <w:r w:rsidRPr="006917C0">
        <w:rPr>
          <w:lang w:val="uk-UA" w:eastAsia="uk-UA"/>
        </w:rPr>
        <w:t xml:space="preserve">перелік витрат, необхідний для </w:t>
      </w:r>
      <w:r w:rsidR="00A3260E">
        <w:rPr>
          <w:lang w:val="uk-UA" w:eastAsia="uk-UA"/>
        </w:rPr>
        <w:t>підведення</w:t>
      </w:r>
      <w:r w:rsidR="00A3260E" w:rsidRPr="006917C0">
        <w:rPr>
          <w:lang w:val="uk-UA" w:eastAsia="uk-UA"/>
        </w:rPr>
        <w:t xml:space="preserve"> </w:t>
      </w:r>
      <w:r w:rsidRPr="006917C0">
        <w:rPr>
          <w:lang w:val="uk-UA" w:eastAsia="uk-UA"/>
        </w:rPr>
        <w:t xml:space="preserve">об’єктів інженерно-транспортної інфраструктури до меж індустріального парку та розроблення відповідної </w:t>
      </w:r>
      <w:proofErr w:type="spellStart"/>
      <w:r w:rsidRPr="006917C0">
        <w:rPr>
          <w:lang w:val="uk-UA" w:eastAsia="uk-UA"/>
        </w:rPr>
        <w:t>про</w:t>
      </w:r>
      <w:r w:rsidR="00C11F01">
        <w:rPr>
          <w:lang w:val="uk-UA" w:eastAsia="uk-UA"/>
        </w:rPr>
        <w:t>є</w:t>
      </w:r>
      <w:r w:rsidRPr="006917C0">
        <w:rPr>
          <w:lang w:val="uk-UA" w:eastAsia="uk-UA"/>
        </w:rPr>
        <w:t>ктно-кошторисної</w:t>
      </w:r>
      <w:proofErr w:type="spellEnd"/>
      <w:r w:rsidRPr="006917C0">
        <w:rPr>
          <w:lang w:val="uk-UA" w:eastAsia="uk-UA"/>
        </w:rPr>
        <w:t xml:space="preserve"> документації:</w:t>
      </w:r>
    </w:p>
    <w:tbl>
      <w:tblPr>
        <w:tblpPr w:leftFromText="180" w:rightFromText="180" w:vertAnchor="text" w:horzAnchor="margin" w:tblpX="436" w:tblpY="305"/>
        <w:tblW w:w="9224" w:type="dxa"/>
        <w:tblLayout w:type="fixed"/>
        <w:tblCellMar>
          <w:left w:w="10" w:type="dxa"/>
          <w:right w:w="10" w:type="dxa"/>
        </w:tblCellMar>
        <w:tblLook w:val="0000" w:firstRow="0" w:lastRow="0" w:firstColumn="0" w:lastColumn="0" w:noHBand="0" w:noVBand="0"/>
      </w:tblPr>
      <w:tblGrid>
        <w:gridCol w:w="3686"/>
        <w:gridCol w:w="1843"/>
        <w:gridCol w:w="2126"/>
        <w:gridCol w:w="1569"/>
      </w:tblGrid>
      <w:tr w:rsidR="000C36E9" w:rsidRPr="006917C0" w:rsidTr="000C36E9">
        <w:trPr>
          <w:trHeight w:hRule="exact" w:val="561"/>
        </w:trPr>
        <w:tc>
          <w:tcPr>
            <w:tcW w:w="3686" w:type="dxa"/>
            <w:tcBorders>
              <w:top w:val="single" w:sz="4" w:space="0" w:color="auto"/>
              <w:left w:val="single" w:sz="4" w:space="0" w:color="auto"/>
            </w:tcBorders>
            <w:shd w:val="clear" w:color="auto" w:fill="FFFFFF"/>
          </w:tcPr>
          <w:p w:rsidR="000C36E9" w:rsidRPr="006917C0" w:rsidRDefault="000C36E9" w:rsidP="000C36E9">
            <w:pPr>
              <w:pStyle w:val="1"/>
              <w:shd w:val="clear" w:color="auto" w:fill="auto"/>
              <w:spacing w:before="0" w:line="220" w:lineRule="exact"/>
              <w:ind w:left="140" w:right="141" w:firstLine="0"/>
              <w:jc w:val="left"/>
              <w:rPr>
                <w:b/>
              </w:rPr>
            </w:pPr>
            <w:r w:rsidRPr="006917C0">
              <w:rPr>
                <w:rStyle w:val="11pt"/>
                <w:rFonts w:eastAsiaTheme="minorHAnsi"/>
                <w:b w:val="0"/>
              </w:rPr>
              <w:t>Вид робіт</w:t>
            </w:r>
          </w:p>
        </w:tc>
        <w:tc>
          <w:tcPr>
            <w:tcW w:w="1843" w:type="dxa"/>
            <w:tcBorders>
              <w:top w:val="single" w:sz="4" w:space="0" w:color="auto"/>
              <w:left w:val="single" w:sz="4" w:space="0" w:color="auto"/>
            </w:tcBorders>
            <w:shd w:val="clear" w:color="auto" w:fill="FFFFFF"/>
          </w:tcPr>
          <w:p w:rsidR="000C36E9" w:rsidRPr="006917C0" w:rsidRDefault="000C36E9" w:rsidP="000C36E9">
            <w:pPr>
              <w:pStyle w:val="1"/>
              <w:shd w:val="clear" w:color="auto" w:fill="auto"/>
              <w:spacing w:before="0" w:line="274" w:lineRule="exact"/>
              <w:ind w:right="141" w:firstLine="0"/>
              <w:jc w:val="right"/>
              <w:rPr>
                <w:b/>
              </w:rPr>
            </w:pPr>
            <w:r w:rsidRPr="006917C0">
              <w:rPr>
                <w:rStyle w:val="11pt"/>
                <w:rFonts w:eastAsiaTheme="minorHAnsi"/>
                <w:b w:val="0"/>
              </w:rPr>
              <w:t xml:space="preserve">Всього, </w:t>
            </w:r>
            <w:r w:rsidRPr="006917C0">
              <w:rPr>
                <w:rStyle w:val="115pt"/>
                <w:rFonts w:eastAsiaTheme="minorHAnsi"/>
              </w:rPr>
              <w:t>тис.</w:t>
            </w:r>
            <w:r>
              <w:rPr>
                <w:rStyle w:val="115pt"/>
                <w:rFonts w:eastAsiaTheme="minorHAnsi"/>
              </w:rPr>
              <w:t xml:space="preserve"> </w:t>
            </w:r>
            <w:proofErr w:type="spellStart"/>
            <w:r w:rsidRPr="006917C0">
              <w:rPr>
                <w:rStyle w:val="11pt"/>
                <w:rFonts w:eastAsiaTheme="minorHAnsi"/>
                <w:b w:val="0"/>
              </w:rPr>
              <w:t>грн</w:t>
            </w:r>
            <w:proofErr w:type="spellEnd"/>
          </w:p>
        </w:tc>
        <w:tc>
          <w:tcPr>
            <w:tcW w:w="2126" w:type="dxa"/>
            <w:tcBorders>
              <w:top w:val="single" w:sz="4" w:space="0" w:color="auto"/>
              <w:left w:val="single" w:sz="4" w:space="0" w:color="auto"/>
            </w:tcBorders>
            <w:shd w:val="clear" w:color="auto" w:fill="FFFFFF"/>
          </w:tcPr>
          <w:p w:rsidR="000C36E9" w:rsidRPr="006917C0" w:rsidRDefault="000C36E9" w:rsidP="000C36E9">
            <w:pPr>
              <w:pStyle w:val="1"/>
              <w:shd w:val="clear" w:color="auto" w:fill="auto"/>
              <w:spacing w:before="0" w:after="60" w:line="220" w:lineRule="exact"/>
              <w:ind w:left="120" w:right="141" w:firstLine="0"/>
              <w:jc w:val="left"/>
              <w:rPr>
                <w:b/>
              </w:rPr>
            </w:pPr>
            <w:r w:rsidRPr="006917C0">
              <w:rPr>
                <w:rStyle w:val="11pt"/>
                <w:rFonts w:eastAsiaTheme="minorHAnsi"/>
                <w:b w:val="0"/>
              </w:rPr>
              <w:t>Джерело</w:t>
            </w:r>
          </w:p>
          <w:p w:rsidR="000C36E9" w:rsidRPr="006917C0" w:rsidRDefault="000C36E9" w:rsidP="000C36E9">
            <w:pPr>
              <w:pStyle w:val="1"/>
              <w:shd w:val="clear" w:color="auto" w:fill="auto"/>
              <w:spacing w:before="60" w:line="220" w:lineRule="exact"/>
              <w:ind w:left="120" w:right="141" w:firstLine="0"/>
              <w:jc w:val="left"/>
              <w:rPr>
                <w:b/>
              </w:rPr>
            </w:pPr>
            <w:r w:rsidRPr="006917C0">
              <w:rPr>
                <w:rStyle w:val="11pt"/>
                <w:rFonts w:eastAsiaTheme="minorHAnsi"/>
                <w:b w:val="0"/>
              </w:rPr>
              <w:t>фінансування</w:t>
            </w:r>
          </w:p>
        </w:tc>
        <w:tc>
          <w:tcPr>
            <w:tcW w:w="1569" w:type="dxa"/>
            <w:tcBorders>
              <w:top w:val="single" w:sz="4" w:space="0" w:color="auto"/>
              <w:left w:val="single" w:sz="4" w:space="0" w:color="auto"/>
              <w:right w:val="single" w:sz="4" w:space="0" w:color="auto"/>
            </w:tcBorders>
            <w:shd w:val="clear" w:color="auto" w:fill="FFFFFF"/>
          </w:tcPr>
          <w:p w:rsidR="000C36E9" w:rsidRPr="006917C0" w:rsidRDefault="000C36E9" w:rsidP="000C36E9">
            <w:pPr>
              <w:pStyle w:val="1"/>
              <w:shd w:val="clear" w:color="auto" w:fill="auto"/>
              <w:spacing w:before="0" w:after="60" w:line="220" w:lineRule="exact"/>
              <w:ind w:right="141" w:firstLine="0"/>
              <w:jc w:val="center"/>
              <w:rPr>
                <w:b/>
              </w:rPr>
            </w:pPr>
            <w:r w:rsidRPr="006917C0">
              <w:rPr>
                <w:rStyle w:val="11pt"/>
                <w:rFonts w:eastAsiaTheme="minorHAnsi"/>
                <w:b w:val="0"/>
              </w:rPr>
              <w:t>Рік</w:t>
            </w:r>
          </w:p>
          <w:p w:rsidR="000C36E9" w:rsidRPr="006917C0" w:rsidRDefault="000C36E9" w:rsidP="000C36E9">
            <w:pPr>
              <w:pStyle w:val="1"/>
              <w:shd w:val="clear" w:color="auto" w:fill="auto"/>
              <w:spacing w:before="60" w:line="220" w:lineRule="exact"/>
              <w:ind w:right="141" w:firstLine="0"/>
              <w:jc w:val="center"/>
              <w:rPr>
                <w:b/>
              </w:rPr>
            </w:pPr>
            <w:r w:rsidRPr="006917C0">
              <w:rPr>
                <w:rStyle w:val="11pt"/>
                <w:rFonts w:eastAsiaTheme="minorHAnsi"/>
                <w:b w:val="0"/>
              </w:rPr>
              <w:t>фінансування</w:t>
            </w:r>
          </w:p>
        </w:tc>
      </w:tr>
      <w:tr w:rsidR="000C36E9" w:rsidRPr="006917C0" w:rsidTr="000C36E9">
        <w:trPr>
          <w:trHeight w:hRule="exact" w:val="1136"/>
        </w:trPr>
        <w:tc>
          <w:tcPr>
            <w:tcW w:w="3686" w:type="dxa"/>
            <w:tcBorders>
              <w:top w:val="single" w:sz="4" w:space="0" w:color="auto"/>
              <w:left w:val="single" w:sz="4" w:space="0" w:color="auto"/>
            </w:tcBorders>
            <w:shd w:val="clear" w:color="auto" w:fill="FFFFFF"/>
          </w:tcPr>
          <w:p w:rsidR="000C36E9" w:rsidRPr="006917C0" w:rsidRDefault="000C36E9" w:rsidP="000C36E9">
            <w:pPr>
              <w:pStyle w:val="1"/>
              <w:shd w:val="clear" w:color="auto" w:fill="auto"/>
              <w:spacing w:before="0" w:line="264" w:lineRule="exact"/>
              <w:ind w:left="140" w:right="141" w:firstLine="0"/>
              <w:jc w:val="left"/>
            </w:pPr>
            <w:r w:rsidRPr="006917C0">
              <w:rPr>
                <w:rStyle w:val="115pt"/>
                <w:rFonts w:eastAsiaTheme="minorHAnsi"/>
              </w:rPr>
              <w:t>Розробка містобудівної документації «Детальний план території індустріального парку «Суми»</w:t>
            </w:r>
          </w:p>
        </w:tc>
        <w:tc>
          <w:tcPr>
            <w:tcW w:w="1843" w:type="dxa"/>
            <w:tcBorders>
              <w:top w:val="single" w:sz="4" w:space="0" w:color="auto"/>
              <w:left w:val="single" w:sz="4" w:space="0" w:color="auto"/>
            </w:tcBorders>
            <w:shd w:val="clear" w:color="auto" w:fill="FFFFFF"/>
          </w:tcPr>
          <w:p w:rsidR="000C36E9" w:rsidRPr="006917C0" w:rsidRDefault="000C36E9" w:rsidP="000C36E9">
            <w:pPr>
              <w:pStyle w:val="1"/>
              <w:shd w:val="clear" w:color="auto" w:fill="auto"/>
              <w:spacing w:before="0" w:line="230" w:lineRule="exact"/>
              <w:ind w:right="141" w:firstLine="0"/>
              <w:jc w:val="right"/>
            </w:pPr>
            <w:r w:rsidRPr="006917C0">
              <w:rPr>
                <w:rStyle w:val="115pt"/>
                <w:rFonts w:eastAsiaTheme="minorHAnsi"/>
              </w:rPr>
              <w:t>180,0</w:t>
            </w:r>
          </w:p>
        </w:tc>
        <w:tc>
          <w:tcPr>
            <w:tcW w:w="2126" w:type="dxa"/>
            <w:vMerge w:val="restart"/>
            <w:tcBorders>
              <w:top w:val="single" w:sz="4" w:space="0" w:color="auto"/>
              <w:left w:val="single" w:sz="4" w:space="0" w:color="auto"/>
            </w:tcBorders>
            <w:shd w:val="clear" w:color="auto" w:fill="FFFFFF"/>
          </w:tcPr>
          <w:p w:rsidR="000C36E9" w:rsidRPr="006917C0" w:rsidRDefault="000C36E9" w:rsidP="000C36E9">
            <w:pPr>
              <w:pStyle w:val="1"/>
              <w:shd w:val="clear" w:color="auto" w:fill="auto"/>
              <w:spacing w:before="0" w:line="230" w:lineRule="exact"/>
              <w:ind w:left="120" w:right="141" w:firstLine="0"/>
              <w:jc w:val="left"/>
            </w:pPr>
            <w:r w:rsidRPr="006917C0">
              <w:rPr>
                <w:rStyle w:val="115pt"/>
                <w:rFonts w:eastAsiaTheme="minorHAnsi"/>
              </w:rPr>
              <w:t>Бюджет ОТГ</w:t>
            </w:r>
          </w:p>
        </w:tc>
        <w:tc>
          <w:tcPr>
            <w:tcW w:w="1569" w:type="dxa"/>
            <w:vMerge w:val="restart"/>
            <w:tcBorders>
              <w:top w:val="single" w:sz="4" w:space="0" w:color="auto"/>
              <w:left w:val="single" w:sz="4" w:space="0" w:color="auto"/>
              <w:right w:val="single" w:sz="4" w:space="0" w:color="auto"/>
            </w:tcBorders>
            <w:shd w:val="clear" w:color="auto" w:fill="FFFFFF"/>
          </w:tcPr>
          <w:p w:rsidR="000C36E9" w:rsidRPr="006917C0" w:rsidRDefault="000C36E9" w:rsidP="000C36E9">
            <w:pPr>
              <w:pStyle w:val="1"/>
              <w:shd w:val="clear" w:color="auto" w:fill="auto"/>
              <w:spacing w:before="0" w:line="230" w:lineRule="exact"/>
              <w:ind w:right="141" w:firstLine="0"/>
              <w:jc w:val="center"/>
            </w:pPr>
            <w:r w:rsidRPr="006917C0">
              <w:rPr>
                <w:rStyle w:val="115pt"/>
                <w:rFonts w:eastAsiaTheme="minorHAnsi"/>
              </w:rPr>
              <w:t>2019</w:t>
            </w:r>
          </w:p>
        </w:tc>
      </w:tr>
      <w:tr w:rsidR="000C36E9" w:rsidRPr="006917C0" w:rsidTr="000C36E9">
        <w:trPr>
          <w:trHeight w:hRule="exact" w:val="571"/>
        </w:trPr>
        <w:tc>
          <w:tcPr>
            <w:tcW w:w="3686" w:type="dxa"/>
            <w:tcBorders>
              <w:top w:val="single" w:sz="4" w:space="0" w:color="auto"/>
              <w:left w:val="single" w:sz="4" w:space="0" w:color="auto"/>
            </w:tcBorders>
            <w:shd w:val="clear" w:color="auto" w:fill="FFFFFF"/>
          </w:tcPr>
          <w:p w:rsidR="000C36E9" w:rsidRPr="006917C0" w:rsidRDefault="000C36E9" w:rsidP="000C36E9">
            <w:pPr>
              <w:pStyle w:val="1"/>
              <w:shd w:val="clear" w:color="auto" w:fill="auto"/>
              <w:spacing w:before="0" w:line="230" w:lineRule="exact"/>
              <w:ind w:left="140" w:right="141" w:firstLine="0"/>
              <w:jc w:val="left"/>
            </w:pPr>
            <w:r w:rsidRPr="006917C0">
              <w:rPr>
                <w:rStyle w:val="115pt"/>
                <w:rFonts w:eastAsiaTheme="minorHAnsi"/>
              </w:rPr>
              <w:t>Промоція індустріального парку «Суми»</w:t>
            </w:r>
          </w:p>
        </w:tc>
        <w:tc>
          <w:tcPr>
            <w:tcW w:w="1843" w:type="dxa"/>
            <w:tcBorders>
              <w:top w:val="single" w:sz="4" w:space="0" w:color="auto"/>
              <w:left w:val="single" w:sz="4" w:space="0" w:color="auto"/>
            </w:tcBorders>
            <w:shd w:val="clear" w:color="auto" w:fill="FFFFFF"/>
          </w:tcPr>
          <w:p w:rsidR="000C36E9" w:rsidRPr="006917C0" w:rsidRDefault="000C36E9" w:rsidP="000C36E9">
            <w:pPr>
              <w:pStyle w:val="1"/>
              <w:shd w:val="clear" w:color="auto" w:fill="auto"/>
              <w:spacing w:before="0" w:line="230" w:lineRule="exact"/>
              <w:ind w:right="141" w:firstLine="0"/>
              <w:jc w:val="right"/>
            </w:pPr>
            <w:r w:rsidRPr="006917C0">
              <w:rPr>
                <w:rStyle w:val="115pt"/>
                <w:rFonts w:eastAsiaTheme="minorHAnsi"/>
              </w:rPr>
              <w:t>7,2</w:t>
            </w:r>
          </w:p>
        </w:tc>
        <w:tc>
          <w:tcPr>
            <w:tcW w:w="2126" w:type="dxa"/>
            <w:vMerge/>
            <w:tcBorders>
              <w:left w:val="single" w:sz="4" w:space="0" w:color="auto"/>
            </w:tcBorders>
            <w:shd w:val="clear" w:color="auto" w:fill="FFFFFF"/>
          </w:tcPr>
          <w:p w:rsidR="000C36E9" w:rsidRPr="006917C0" w:rsidRDefault="000C36E9" w:rsidP="000C36E9">
            <w:pPr>
              <w:ind w:right="141"/>
              <w:rPr>
                <w:lang w:val="uk-UA"/>
              </w:rPr>
            </w:pPr>
          </w:p>
        </w:tc>
        <w:tc>
          <w:tcPr>
            <w:tcW w:w="1569" w:type="dxa"/>
            <w:vMerge/>
            <w:tcBorders>
              <w:left w:val="single" w:sz="4" w:space="0" w:color="auto"/>
              <w:right w:val="single" w:sz="4" w:space="0" w:color="auto"/>
            </w:tcBorders>
            <w:shd w:val="clear" w:color="auto" w:fill="FFFFFF"/>
          </w:tcPr>
          <w:p w:rsidR="000C36E9" w:rsidRPr="006917C0" w:rsidRDefault="000C36E9" w:rsidP="000C36E9">
            <w:pPr>
              <w:ind w:right="141"/>
              <w:rPr>
                <w:lang w:val="uk-UA"/>
              </w:rPr>
            </w:pPr>
          </w:p>
        </w:tc>
      </w:tr>
      <w:tr w:rsidR="000C36E9" w:rsidRPr="006917C0" w:rsidTr="000C36E9">
        <w:trPr>
          <w:trHeight w:hRule="exact" w:val="565"/>
        </w:trPr>
        <w:tc>
          <w:tcPr>
            <w:tcW w:w="3686" w:type="dxa"/>
            <w:tcBorders>
              <w:top w:val="single" w:sz="4" w:space="0" w:color="auto"/>
              <w:left w:val="single" w:sz="4" w:space="0" w:color="auto"/>
            </w:tcBorders>
            <w:shd w:val="clear" w:color="auto" w:fill="FFFFFF"/>
          </w:tcPr>
          <w:p w:rsidR="000C36E9" w:rsidRPr="006917C0" w:rsidRDefault="000C36E9" w:rsidP="000C36E9">
            <w:pPr>
              <w:pStyle w:val="1"/>
              <w:shd w:val="clear" w:color="auto" w:fill="auto"/>
              <w:spacing w:before="0" w:line="264" w:lineRule="exact"/>
              <w:ind w:left="140" w:right="141" w:firstLine="0"/>
              <w:jc w:val="left"/>
            </w:pPr>
            <w:r w:rsidRPr="006917C0">
              <w:rPr>
                <w:rStyle w:val="115pt"/>
                <w:rFonts w:eastAsiaTheme="minorHAnsi"/>
              </w:rPr>
              <w:t xml:space="preserve">Розробка </w:t>
            </w:r>
            <w:proofErr w:type="spellStart"/>
            <w:r w:rsidRPr="006917C0">
              <w:rPr>
                <w:rStyle w:val="115pt"/>
                <w:rFonts w:eastAsiaTheme="minorHAnsi"/>
              </w:rPr>
              <w:t>про</w:t>
            </w:r>
            <w:r w:rsidR="00C11F01">
              <w:rPr>
                <w:rStyle w:val="115pt"/>
                <w:rFonts w:eastAsiaTheme="minorHAnsi"/>
              </w:rPr>
              <w:t>є</w:t>
            </w:r>
            <w:r w:rsidRPr="006917C0">
              <w:rPr>
                <w:rStyle w:val="115pt"/>
                <w:rFonts w:eastAsiaTheme="minorHAnsi"/>
              </w:rPr>
              <w:t>ктної</w:t>
            </w:r>
            <w:proofErr w:type="spellEnd"/>
            <w:r w:rsidRPr="006917C0">
              <w:rPr>
                <w:rStyle w:val="115pt"/>
                <w:rFonts w:eastAsiaTheme="minorHAnsi"/>
              </w:rPr>
              <w:t xml:space="preserve"> документації та її експертиза</w:t>
            </w:r>
          </w:p>
        </w:tc>
        <w:tc>
          <w:tcPr>
            <w:tcW w:w="1843" w:type="dxa"/>
            <w:tcBorders>
              <w:top w:val="single" w:sz="4" w:space="0" w:color="auto"/>
              <w:left w:val="single" w:sz="4" w:space="0" w:color="auto"/>
            </w:tcBorders>
            <w:shd w:val="clear" w:color="auto" w:fill="FFFFFF"/>
          </w:tcPr>
          <w:p w:rsidR="000C36E9" w:rsidRPr="006917C0" w:rsidRDefault="000C36E9" w:rsidP="000C36E9">
            <w:pPr>
              <w:pStyle w:val="1"/>
              <w:shd w:val="clear" w:color="auto" w:fill="auto"/>
              <w:spacing w:before="0" w:line="230" w:lineRule="exact"/>
              <w:ind w:right="141" w:firstLine="0"/>
              <w:jc w:val="right"/>
            </w:pPr>
            <w:r w:rsidRPr="006917C0">
              <w:rPr>
                <w:rStyle w:val="115pt"/>
                <w:rFonts w:eastAsiaTheme="minorHAnsi"/>
              </w:rPr>
              <w:t>1 500,0</w:t>
            </w:r>
          </w:p>
        </w:tc>
        <w:tc>
          <w:tcPr>
            <w:tcW w:w="2126" w:type="dxa"/>
            <w:tcBorders>
              <w:top w:val="single" w:sz="4" w:space="0" w:color="auto"/>
              <w:left w:val="single" w:sz="4" w:space="0" w:color="auto"/>
            </w:tcBorders>
            <w:shd w:val="clear" w:color="auto" w:fill="FFFFFF"/>
          </w:tcPr>
          <w:p w:rsidR="000C36E9" w:rsidRPr="006917C0" w:rsidRDefault="000C36E9" w:rsidP="000C36E9">
            <w:pPr>
              <w:pStyle w:val="1"/>
              <w:shd w:val="clear" w:color="auto" w:fill="auto"/>
              <w:spacing w:before="0" w:line="230" w:lineRule="exact"/>
              <w:ind w:left="120" w:right="141" w:firstLine="0"/>
              <w:jc w:val="left"/>
            </w:pPr>
            <w:r w:rsidRPr="006917C0">
              <w:rPr>
                <w:rStyle w:val="115pt"/>
                <w:rFonts w:eastAsiaTheme="minorHAnsi"/>
              </w:rPr>
              <w:t>Бюджет ОТГ</w:t>
            </w:r>
          </w:p>
        </w:tc>
        <w:tc>
          <w:tcPr>
            <w:tcW w:w="1569" w:type="dxa"/>
            <w:tcBorders>
              <w:top w:val="single" w:sz="4" w:space="0" w:color="auto"/>
              <w:left w:val="single" w:sz="4" w:space="0" w:color="auto"/>
              <w:right w:val="single" w:sz="4" w:space="0" w:color="auto"/>
            </w:tcBorders>
            <w:shd w:val="clear" w:color="auto" w:fill="FFFFFF"/>
          </w:tcPr>
          <w:p w:rsidR="000C36E9" w:rsidRPr="006917C0" w:rsidRDefault="000C36E9" w:rsidP="000C36E9">
            <w:pPr>
              <w:pStyle w:val="1"/>
              <w:shd w:val="clear" w:color="auto" w:fill="auto"/>
              <w:spacing w:before="0" w:line="230" w:lineRule="exact"/>
              <w:ind w:right="141" w:firstLine="0"/>
              <w:jc w:val="center"/>
            </w:pPr>
            <w:r w:rsidRPr="006917C0">
              <w:rPr>
                <w:rStyle w:val="115pt"/>
                <w:rFonts w:eastAsiaTheme="minorHAnsi"/>
              </w:rPr>
              <w:t>2020</w:t>
            </w:r>
          </w:p>
        </w:tc>
      </w:tr>
      <w:tr w:rsidR="000C36E9" w:rsidRPr="006917C0" w:rsidTr="000C36E9">
        <w:trPr>
          <w:trHeight w:hRule="exact" w:val="567"/>
        </w:trPr>
        <w:tc>
          <w:tcPr>
            <w:tcW w:w="3686" w:type="dxa"/>
            <w:tcBorders>
              <w:top w:val="single" w:sz="4" w:space="0" w:color="auto"/>
              <w:left w:val="single" w:sz="4" w:space="0" w:color="auto"/>
            </w:tcBorders>
            <w:shd w:val="clear" w:color="auto" w:fill="FFFFFF"/>
          </w:tcPr>
          <w:p w:rsidR="000C36E9" w:rsidRPr="006917C0" w:rsidRDefault="000C36E9" w:rsidP="000C36E9">
            <w:pPr>
              <w:pStyle w:val="1"/>
              <w:shd w:val="clear" w:color="auto" w:fill="auto"/>
              <w:spacing w:before="0" w:line="230" w:lineRule="exact"/>
              <w:ind w:left="140" w:right="141" w:firstLine="0"/>
              <w:jc w:val="left"/>
            </w:pPr>
            <w:r w:rsidRPr="006917C0">
              <w:rPr>
                <w:rStyle w:val="115pt"/>
                <w:rFonts w:eastAsiaTheme="minorHAnsi"/>
              </w:rPr>
              <w:t>Промоція індустріального парку «Суми»</w:t>
            </w:r>
          </w:p>
        </w:tc>
        <w:tc>
          <w:tcPr>
            <w:tcW w:w="1843" w:type="dxa"/>
            <w:tcBorders>
              <w:top w:val="single" w:sz="4" w:space="0" w:color="auto"/>
              <w:left w:val="single" w:sz="4" w:space="0" w:color="auto"/>
            </w:tcBorders>
            <w:shd w:val="clear" w:color="auto" w:fill="FFFFFF"/>
          </w:tcPr>
          <w:p w:rsidR="000C36E9" w:rsidRPr="006917C0" w:rsidRDefault="000C36E9" w:rsidP="000C36E9">
            <w:pPr>
              <w:pStyle w:val="1"/>
              <w:shd w:val="clear" w:color="auto" w:fill="auto"/>
              <w:spacing w:before="0" w:line="230" w:lineRule="exact"/>
              <w:ind w:right="141" w:firstLine="0"/>
              <w:jc w:val="right"/>
            </w:pPr>
            <w:r w:rsidRPr="006917C0">
              <w:rPr>
                <w:rStyle w:val="115pt"/>
                <w:rFonts w:eastAsiaTheme="minorHAnsi"/>
              </w:rPr>
              <w:t>20,0</w:t>
            </w:r>
          </w:p>
        </w:tc>
        <w:tc>
          <w:tcPr>
            <w:tcW w:w="2126" w:type="dxa"/>
            <w:tcBorders>
              <w:top w:val="single" w:sz="4" w:space="0" w:color="auto"/>
              <w:left w:val="single" w:sz="4" w:space="0" w:color="auto"/>
            </w:tcBorders>
            <w:shd w:val="clear" w:color="auto" w:fill="FFFFFF"/>
          </w:tcPr>
          <w:p w:rsidR="000C36E9" w:rsidRPr="006917C0" w:rsidRDefault="000C36E9" w:rsidP="000C36E9">
            <w:pPr>
              <w:pStyle w:val="1"/>
              <w:shd w:val="clear" w:color="auto" w:fill="auto"/>
              <w:spacing w:before="0" w:line="230" w:lineRule="exact"/>
              <w:ind w:left="120" w:right="141" w:firstLine="0"/>
              <w:jc w:val="left"/>
            </w:pPr>
            <w:r w:rsidRPr="006917C0">
              <w:rPr>
                <w:rStyle w:val="115pt"/>
                <w:rFonts w:eastAsiaTheme="minorHAnsi"/>
              </w:rPr>
              <w:t>Бюджет ОТГ</w:t>
            </w:r>
          </w:p>
        </w:tc>
        <w:tc>
          <w:tcPr>
            <w:tcW w:w="1569" w:type="dxa"/>
            <w:vMerge w:val="restart"/>
            <w:tcBorders>
              <w:top w:val="single" w:sz="4" w:space="0" w:color="auto"/>
              <w:left w:val="single" w:sz="4" w:space="0" w:color="auto"/>
              <w:right w:val="single" w:sz="4" w:space="0" w:color="auto"/>
            </w:tcBorders>
            <w:shd w:val="clear" w:color="auto" w:fill="FFFFFF"/>
          </w:tcPr>
          <w:p w:rsidR="000C36E9" w:rsidRPr="006917C0" w:rsidRDefault="000C36E9" w:rsidP="000C36E9">
            <w:pPr>
              <w:pStyle w:val="1"/>
              <w:shd w:val="clear" w:color="auto" w:fill="auto"/>
              <w:spacing w:before="0" w:line="230" w:lineRule="exact"/>
              <w:ind w:right="141" w:firstLine="0"/>
              <w:jc w:val="center"/>
            </w:pPr>
            <w:r w:rsidRPr="006917C0">
              <w:rPr>
                <w:rStyle w:val="115pt"/>
                <w:rFonts w:eastAsiaTheme="minorHAnsi"/>
              </w:rPr>
              <w:t>2021</w:t>
            </w:r>
          </w:p>
        </w:tc>
      </w:tr>
      <w:tr w:rsidR="000C36E9" w:rsidRPr="006917C0" w:rsidTr="000C36E9">
        <w:trPr>
          <w:trHeight w:hRule="exact" w:val="283"/>
        </w:trPr>
        <w:tc>
          <w:tcPr>
            <w:tcW w:w="3686" w:type="dxa"/>
            <w:vMerge w:val="restart"/>
            <w:tcBorders>
              <w:top w:val="single" w:sz="4" w:space="0" w:color="auto"/>
              <w:left w:val="single" w:sz="4" w:space="0" w:color="auto"/>
            </w:tcBorders>
            <w:shd w:val="clear" w:color="auto" w:fill="FFFFFF"/>
          </w:tcPr>
          <w:p w:rsidR="000C36E9" w:rsidRPr="006917C0" w:rsidRDefault="000C36E9" w:rsidP="000C36E9">
            <w:pPr>
              <w:pStyle w:val="1"/>
              <w:shd w:val="clear" w:color="auto" w:fill="auto"/>
              <w:spacing w:before="0" w:line="230" w:lineRule="exact"/>
              <w:ind w:left="140" w:right="141" w:firstLine="0"/>
              <w:jc w:val="left"/>
            </w:pPr>
            <w:r w:rsidRPr="006917C0">
              <w:rPr>
                <w:rStyle w:val="115pt"/>
                <w:rFonts w:eastAsiaTheme="minorHAnsi"/>
              </w:rPr>
              <w:t>Облаштування електричних мереж</w:t>
            </w:r>
          </w:p>
        </w:tc>
        <w:tc>
          <w:tcPr>
            <w:tcW w:w="1843" w:type="dxa"/>
            <w:tcBorders>
              <w:top w:val="single" w:sz="4" w:space="0" w:color="auto"/>
              <w:left w:val="single" w:sz="4" w:space="0" w:color="auto"/>
            </w:tcBorders>
            <w:shd w:val="clear" w:color="auto" w:fill="FFFFFF"/>
          </w:tcPr>
          <w:p w:rsidR="000C36E9" w:rsidRPr="006917C0" w:rsidRDefault="000C36E9" w:rsidP="000C36E9">
            <w:pPr>
              <w:pStyle w:val="1"/>
              <w:shd w:val="clear" w:color="auto" w:fill="auto"/>
              <w:spacing w:before="0" w:line="230" w:lineRule="exact"/>
              <w:ind w:right="141" w:firstLine="0"/>
              <w:jc w:val="right"/>
            </w:pPr>
            <w:r w:rsidRPr="006917C0">
              <w:rPr>
                <w:rStyle w:val="115pt"/>
                <w:rFonts w:eastAsiaTheme="minorHAnsi"/>
              </w:rPr>
              <w:t>8 805,2</w:t>
            </w:r>
          </w:p>
        </w:tc>
        <w:tc>
          <w:tcPr>
            <w:tcW w:w="2126" w:type="dxa"/>
            <w:tcBorders>
              <w:top w:val="single" w:sz="4" w:space="0" w:color="auto"/>
              <w:left w:val="single" w:sz="4" w:space="0" w:color="auto"/>
            </w:tcBorders>
            <w:shd w:val="clear" w:color="auto" w:fill="FFFFFF"/>
          </w:tcPr>
          <w:p w:rsidR="000C36E9" w:rsidRPr="006917C0" w:rsidRDefault="000C36E9" w:rsidP="000C36E9">
            <w:pPr>
              <w:pStyle w:val="1"/>
              <w:shd w:val="clear" w:color="auto" w:fill="auto"/>
              <w:spacing w:before="0" w:line="230" w:lineRule="exact"/>
              <w:ind w:left="120" w:right="141" w:firstLine="0"/>
              <w:jc w:val="left"/>
            </w:pPr>
            <w:r w:rsidRPr="006917C0">
              <w:rPr>
                <w:rStyle w:val="115pt"/>
                <w:rFonts w:eastAsiaTheme="minorHAnsi"/>
              </w:rPr>
              <w:t>Державний бюджет</w:t>
            </w:r>
          </w:p>
        </w:tc>
        <w:tc>
          <w:tcPr>
            <w:tcW w:w="1569" w:type="dxa"/>
            <w:vMerge/>
            <w:tcBorders>
              <w:left w:val="single" w:sz="4" w:space="0" w:color="auto"/>
              <w:right w:val="single" w:sz="4" w:space="0" w:color="auto"/>
            </w:tcBorders>
            <w:shd w:val="clear" w:color="auto" w:fill="FFFFFF"/>
          </w:tcPr>
          <w:p w:rsidR="000C36E9" w:rsidRPr="006917C0" w:rsidRDefault="000C36E9" w:rsidP="000C36E9">
            <w:pPr>
              <w:ind w:right="141"/>
              <w:rPr>
                <w:lang w:val="uk-UA"/>
              </w:rPr>
            </w:pPr>
          </w:p>
        </w:tc>
      </w:tr>
      <w:tr w:rsidR="000C36E9" w:rsidRPr="006917C0" w:rsidTr="000C36E9">
        <w:trPr>
          <w:trHeight w:hRule="exact" w:val="274"/>
        </w:trPr>
        <w:tc>
          <w:tcPr>
            <w:tcW w:w="3686" w:type="dxa"/>
            <w:vMerge/>
            <w:tcBorders>
              <w:left w:val="single" w:sz="4" w:space="0" w:color="auto"/>
            </w:tcBorders>
            <w:shd w:val="clear" w:color="auto" w:fill="FFFFFF"/>
          </w:tcPr>
          <w:p w:rsidR="000C36E9" w:rsidRPr="006917C0" w:rsidRDefault="000C36E9" w:rsidP="000C36E9">
            <w:pPr>
              <w:ind w:right="141"/>
              <w:rPr>
                <w:lang w:val="uk-UA"/>
              </w:rPr>
            </w:pPr>
          </w:p>
        </w:tc>
        <w:tc>
          <w:tcPr>
            <w:tcW w:w="1843" w:type="dxa"/>
            <w:tcBorders>
              <w:top w:val="single" w:sz="4" w:space="0" w:color="auto"/>
              <w:left w:val="single" w:sz="4" w:space="0" w:color="auto"/>
            </w:tcBorders>
            <w:shd w:val="clear" w:color="auto" w:fill="FFFFFF"/>
          </w:tcPr>
          <w:p w:rsidR="000C36E9" w:rsidRPr="006917C0" w:rsidRDefault="000C36E9" w:rsidP="000C36E9">
            <w:pPr>
              <w:pStyle w:val="1"/>
              <w:shd w:val="clear" w:color="auto" w:fill="auto"/>
              <w:spacing w:before="0" w:line="230" w:lineRule="exact"/>
              <w:ind w:right="141" w:firstLine="0"/>
              <w:jc w:val="right"/>
            </w:pPr>
            <w:r w:rsidRPr="006917C0">
              <w:rPr>
                <w:rStyle w:val="115pt"/>
                <w:rFonts w:eastAsiaTheme="minorHAnsi"/>
              </w:rPr>
              <w:t>978,4</w:t>
            </w:r>
          </w:p>
        </w:tc>
        <w:tc>
          <w:tcPr>
            <w:tcW w:w="2126" w:type="dxa"/>
            <w:tcBorders>
              <w:top w:val="single" w:sz="4" w:space="0" w:color="auto"/>
              <w:left w:val="single" w:sz="4" w:space="0" w:color="auto"/>
            </w:tcBorders>
            <w:shd w:val="clear" w:color="auto" w:fill="FFFFFF"/>
          </w:tcPr>
          <w:p w:rsidR="000C36E9" w:rsidRPr="006917C0" w:rsidRDefault="000C36E9" w:rsidP="000C36E9">
            <w:pPr>
              <w:pStyle w:val="1"/>
              <w:shd w:val="clear" w:color="auto" w:fill="auto"/>
              <w:spacing w:before="0" w:line="230" w:lineRule="exact"/>
              <w:ind w:left="120" w:right="141" w:firstLine="0"/>
              <w:jc w:val="left"/>
            </w:pPr>
            <w:r w:rsidRPr="006917C0">
              <w:rPr>
                <w:rStyle w:val="115pt"/>
                <w:rFonts w:eastAsiaTheme="minorHAnsi"/>
              </w:rPr>
              <w:t>Бюджет ОТГ</w:t>
            </w:r>
          </w:p>
        </w:tc>
        <w:tc>
          <w:tcPr>
            <w:tcW w:w="1569" w:type="dxa"/>
            <w:vMerge/>
            <w:tcBorders>
              <w:left w:val="single" w:sz="4" w:space="0" w:color="auto"/>
              <w:right w:val="single" w:sz="4" w:space="0" w:color="auto"/>
            </w:tcBorders>
            <w:shd w:val="clear" w:color="auto" w:fill="FFFFFF"/>
          </w:tcPr>
          <w:p w:rsidR="000C36E9" w:rsidRPr="006917C0" w:rsidRDefault="000C36E9" w:rsidP="000C36E9">
            <w:pPr>
              <w:ind w:right="141"/>
              <w:rPr>
                <w:lang w:val="uk-UA"/>
              </w:rPr>
            </w:pPr>
          </w:p>
        </w:tc>
      </w:tr>
      <w:tr w:rsidR="000C36E9" w:rsidRPr="006917C0" w:rsidTr="000C36E9">
        <w:trPr>
          <w:trHeight w:hRule="exact" w:val="283"/>
        </w:trPr>
        <w:tc>
          <w:tcPr>
            <w:tcW w:w="3686" w:type="dxa"/>
            <w:vMerge w:val="restart"/>
            <w:tcBorders>
              <w:top w:val="single" w:sz="4" w:space="0" w:color="auto"/>
              <w:left w:val="single" w:sz="4" w:space="0" w:color="auto"/>
            </w:tcBorders>
            <w:shd w:val="clear" w:color="auto" w:fill="FFFFFF"/>
          </w:tcPr>
          <w:p w:rsidR="000C36E9" w:rsidRPr="006917C0" w:rsidRDefault="000C36E9" w:rsidP="000C36E9">
            <w:pPr>
              <w:pStyle w:val="1"/>
              <w:shd w:val="clear" w:color="auto" w:fill="auto"/>
              <w:spacing w:before="0" w:line="230" w:lineRule="exact"/>
              <w:ind w:left="140" w:right="141" w:firstLine="0"/>
              <w:jc w:val="left"/>
            </w:pPr>
            <w:r w:rsidRPr="006917C0">
              <w:rPr>
                <w:rStyle w:val="115pt"/>
                <w:rFonts w:eastAsiaTheme="minorHAnsi"/>
              </w:rPr>
              <w:t>Будівництво мереж водопостачання</w:t>
            </w:r>
          </w:p>
        </w:tc>
        <w:tc>
          <w:tcPr>
            <w:tcW w:w="1843" w:type="dxa"/>
            <w:tcBorders>
              <w:top w:val="single" w:sz="4" w:space="0" w:color="auto"/>
              <w:left w:val="single" w:sz="4" w:space="0" w:color="auto"/>
            </w:tcBorders>
            <w:shd w:val="clear" w:color="auto" w:fill="FFFFFF"/>
          </w:tcPr>
          <w:p w:rsidR="000C36E9" w:rsidRPr="006917C0" w:rsidRDefault="000C36E9" w:rsidP="000C36E9">
            <w:pPr>
              <w:pStyle w:val="1"/>
              <w:shd w:val="clear" w:color="auto" w:fill="auto"/>
              <w:spacing w:before="0" w:line="230" w:lineRule="exact"/>
              <w:ind w:right="141" w:firstLine="0"/>
              <w:jc w:val="right"/>
            </w:pPr>
            <w:r w:rsidRPr="006917C0">
              <w:rPr>
                <w:rStyle w:val="115pt"/>
                <w:rFonts w:eastAsiaTheme="minorHAnsi"/>
              </w:rPr>
              <w:t>3 780,0</w:t>
            </w:r>
          </w:p>
        </w:tc>
        <w:tc>
          <w:tcPr>
            <w:tcW w:w="2126" w:type="dxa"/>
            <w:tcBorders>
              <w:top w:val="single" w:sz="4" w:space="0" w:color="auto"/>
              <w:left w:val="single" w:sz="4" w:space="0" w:color="auto"/>
            </w:tcBorders>
            <w:shd w:val="clear" w:color="auto" w:fill="FFFFFF"/>
          </w:tcPr>
          <w:p w:rsidR="000C36E9" w:rsidRPr="006917C0" w:rsidRDefault="000C36E9" w:rsidP="000C36E9">
            <w:pPr>
              <w:pStyle w:val="1"/>
              <w:shd w:val="clear" w:color="auto" w:fill="auto"/>
              <w:spacing w:before="0" w:line="230" w:lineRule="exact"/>
              <w:ind w:left="120" w:right="141" w:firstLine="0"/>
              <w:jc w:val="left"/>
            </w:pPr>
            <w:r w:rsidRPr="006917C0">
              <w:rPr>
                <w:rStyle w:val="115pt"/>
                <w:rFonts w:eastAsiaTheme="minorHAnsi"/>
              </w:rPr>
              <w:t>Державний бюджет</w:t>
            </w:r>
          </w:p>
        </w:tc>
        <w:tc>
          <w:tcPr>
            <w:tcW w:w="1569" w:type="dxa"/>
            <w:vMerge w:val="restart"/>
            <w:tcBorders>
              <w:top w:val="single" w:sz="4" w:space="0" w:color="auto"/>
              <w:left w:val="single" w:sz="4" w:space="0" w:color="auto"/>
              <w:right w:val="single" w:sz="4" w:space="0" w:color="auto"/>
            </w:tcBorders>
            <w:shd w:val="clear" w:color="auto" w:fill="FFFFFF"/>
          </w:tcPr>
          <w:p w:rsidR="000C36E9" w:rsidRPr="006917C0" w:rsidRDefault="000C36E9" w:rsidP="000C36E9">
            <w:pPr>
              <w:pStyle w:val="1"/>
              <w:shd w:val="clear" w:color="auto" w:fill="auto"/>
              <w:spacing w:before="0" w:line="230" w:lineRule="exact"/>
              <w:ind w:right="141" w:firstLine="0"/>
              <w:jc w:val="center"/>
            </w:pPr>
            <w:r w:rsidRPr="006917C0">
              <w:rPr>
                <w:rStyle w:val="115pt"/>
                <w:rFonts w:eastAsiaTheme="minorHAnsi"/>
              </w:rPr>
              <w:t>2022</w:t>
            </w:r>
          </w:p>
        </w:tc>
      </w:tr>
      <w:tr w:rsidR="000C36E9" w:rsidRPr="006917C0" w:rsidTr="000C36E9">
        <w:trPr>
          <w:trHeight w:hRule="exact" w:val="274"/>
        </w:trPr>
        <w:tc>
          <w:tcPr>
            <w:tcW w:w="3686" w:type="dxa"/>
            <w:vMerge/>
            <w:tcBorders>
              <w:left w:val="single" w:sz="4" w:space="0" w:color="auto"/>
            </w:tcBorders>
            <w:shd w:val="clear" w:color="auto" w:fill="FFFFFF"/>
          </w:tcPr>
          <w:p w:rsidR="000C36E9" w:rsidRPr="006917C0" w:rsidRDefault="000C36E9" w:rsidP="000C36E9">
            <w:pPr>
              <w:ind w:right="141"/>
              <w:rPr>
                <w:lang w:val="uk-UA"/>
              </w:rPr>
            </w:pPr>
          </w:p>
        </w:tc>
        <w:tc>
          <w:tcPr>
            <w:tcW w:w="1843" w:type="dxa"/>
            <w:tcBorders>
              <w:top w:val="single" w:sz="4" w:space="0" w:color="auto"/>
              <w:left w:val="single" w:sz="4" w:space="0" w:color="auto"/>
            </w:tcBorders>
            <w:shd w:val="clear" w:color="auto" w:fill="FFFFFF"/>
          </w:tcPr>
          <w:p w:rsidR="000C36E9" w:rsidRPr="006917C0" w:rsidRDefault="000C36E9" w:rsidP="000C36E9">
            <w:pPr>
              <w:pStyle w:val="1"/>
              <w:shd w:val="clear" w:color="auto" w:fill="auto"/>
              <w:spacing w:before="0" w:line="230" w:lineRule="exact"/>
              <w:ind w:right="141" w:firstLine="0"/>
              <w:jc w:val="right"/>
            </w:pPr>
            <w:r w:rsidRPr="006917C0">
              <w:rPr>
                <w:rStyle w:val="115pt"/>
                <w:rFonts w:eastAsiaTheme="minorHAnsi"/>
              </w:rPr>
              <w:t>420,0</w:t>
            </w:r>
          </w:p>
        </w:tc>
        <w:tc>
          <w:tcPr>
            <w:tcW w:w="2126" w:type="dxa"/>
            <w:tcBorders>
              <w:top w:val="single" w:sz="4" w:space="0" w:color="auto"/>
              <w:left w:val="single" w:sz="4" w:space="0" w:color="auto"/>
            </w:tcBorders>
            <w:shd w:val="clear" w:color="auto" w:fill="FFFFFF"/>
          </w:tcPr>
          <w:p w:rsidR="000C36E9" w:rsidRPr="006917C0" w:rsidRDefault="000C36E9" w:rsidP="000C36E9">
            <w:pPr>
              <w:pStyle w:val="1"/>
              <w:shd w:val="clear" w:color="auto" w:fill="auto"/>
              <w:spacing w:before="0" w:line="230" w:lineRule="exact"/>
              <w:ind w:left="120" w:right="141" w:firstLine="0"/>
              <w:jc w:val="left"/>
            </w:pPr>
            <w:r w:rsidRPr="006917C0">
              <w:rPr>
                <w:rStyle w:val="115pt"/>
                <w:rFonts w:eastAsiaTheme="minorHAnsi"/>
              </w:rPr>
              <w:t>Бюджет ОТГ</w:t>
            </w:r>
          </w:p>
        </w:tc>
        <w:tc>
          <w:tcPr>
            <w:tcW w:w="1569" w:type="dxa"/>
            <w:vMerge/>
            <w:tcBorders>
              <w:left w:val="single" w:sz="4" w:space="0" w:color="auto"/>
              <w:right w:val="single" w:sz="4" w:space="0" w:color="auto"/>
            </w:tcBorders>
            <w:shd w:val="clear" w:color="auto" w:fill="FFFFFF"/>
          </w:tcPr>
          <w:p w:rsidR="000C36E9" w:rsidRPr="006917C0" w:rsidRDefault="000C36E9" w:rsidP="000C36E9">
            <w:pPr>
              <w:ind w:right="141"/>
              <w:rPr>
                <w:lang w:val="uk-UA"/>
              </w:rPr>
            </w:pPr>
          </w:p>
        </w:tc>
      </w:tr>
      <w:tr w:rsidR="000C36E9" w:rsidRPr="006917C0" w:rsidTr="000C36E9">
        <w:trPr>
          <w:trHeight w:hRule="exact" w:val="283"/>
        </w:trPr>
        <w:tc>
          <w:tcPr>
            <w:tcW w:w="3686" w:type="dxa"/>
            <w:vMerge w:val="restart"/>
            <w:tcBorders>
              <w:top w:val="single" w:sz="4" w:space="0" w:color="auto"/>
              <w:left w:val="single" w:sz="4" w:space="0" w:color="auto"/>
            </w:tcBorders>
            <w:shd w:val="clear" w:color="auto" w:fill="FFFFFF"/>
          </w:tcPr>
          <w:p w:rsidR="000C36E9" w:rsidRPr="006917C0" w:rsidRDefault="000C36E9" w:rsidP="000C36E9">
            <w:pPr>
              <w:pStyle w:val="1"/>
              <w:shd w:val="clear" w:color="auto" w:fill="auto"/>
              <w:spacing w:before="0" w:line="230" w:lineRule="exact"/>
              <w:ind w:left="140" w:right="141" w:firstLine="0"/>
              <w:jc w:val="left"/>
            </w:pPr>
            <w:r w:rsidRPr="006917C0">
              <w:rPr>
                <w:rStyle w:val="115pt"/>
                <w:rFonts w:eastAsiaTheme="minorHAnsi"/>
              </w:rPr>
              <w:t>Будівництво мереж водовідведення</w:t>
            </w:r>
          </w:p>
        </w:tc>
        <w:tc>
          <w:tcPr>
            <w:tcW w:w="1843" w:type="dxa"/>
            <w:tcBorders>
              <w:top w:val="single" w:sz="4" w:space="0" w:color="auto"/>
              <w:left w:val="single" w:sz="4" w:space="0" w:color="auto"/>
            </w:tcBorders>
            <w:shd w:val="clear" w:color="auto" w:fill="FFFFFF"/>
          </w:tcPr>
          <w:p w:rsidR="000C36E9" w:rsidRPr="006917C0" w:rsidRDefault="000C36E9" w:rsidP="000C36E9">
            <w:pPr>
              <w:pStyle w:val="1"/>
              <w:shd w:val="clear" w:color="auto" w:fill="auto"/>
              <w:spacing w:before="0" w:line="230" w:lineRule="exact"/>
              <w:ind w:right="141" w:firstLine="0"/>
              <w:jc w:val="right"/>
            </w:pPr>
            <w:r w:rsidRPr="006917C0">
              <w:rPr>
                <w:rStyle w:val="115pt"/>
                <w:rFonts w:eastAsiaTheme="minorHAnsi"/>
              </w:rPr>
              <w:t>3 510,0</w:t>
            </w:r>
          </w:p>
        </w:tc>
        <w:tc>
          <w:tcPr>
            <w:tcW w:w="2126" w:type="dxa"/>
            <w:tcBorders>
              <w:top w:val="single" w:sz="4" w:space="0" w:color="auto"/>
              <w:left w:val="single" w:sz="4" w:space="0" w:color="auto"/>
            </w:tcBorders>
            <w:shd w:val="clear" w:color="auto" w:fill="FFFFFF"/>
          </w:tcPr>
          <w:p w:rsidR="000C36E9" w:rsidRPr="006917C0" w:rsidRDefault="000C36E9" w:rsidP="000C36E9">
            <w:pPr>
              <w:pStyle w:val="1"/>
              <w:shd w:val="clear" w:color="auto" w:fill="auto"/>
              <w:spacing w:before="0" w:line="230" w:lineRule="exact"/>
              <w:ind w:left="120" w:right="141" w:firstLine="0"/>
              <w:jc w:val="left"/>
            </w:pPr>
            <w:r w:rsidRPr="006917C0">
              <w:rPr>
                <w:rStyle w:val="115pt"/>
                <w:rFonts w:eastAsiaTheme="minorHAnsi"/>
              </w:rPr>
              <w:t>Державний бюджет</w:t>
            </w:r>
          </w:p>
        </w:tc>
        <w:tc>
          <w:tcPr>
            <w:tcW w:w="1569" w:type="dxa"/>
            <w:vMerge/>
            <w:tcBorders>
              <w:left w:val="single" w:sz="4" w:space="0" w:color="auto"/>
              <w:right w:val="single" w:sz="4" w:space="0" w:color="auto"/>
            </w:tcBorders>
            <w:shd w:val="clear" w:color="auto" w:fill="FFFFFF"/>
          </w:tcPr>
          <w:p w:rsidR="000C36E9" w:rsidRPr="006917C0" w:rsidRDefault="000C36E9" w:rsidP="000C36E9">
            <w:pPr>
              <w:ind w:right="141"/>
              <w:rPr>
                <w:lang w:val="uk-UA"/>
              </w:rPr>
            </w:pPr>
          </w:p>
        </w:tc>
      </w:tr>
      <w:tr w:rsidR="000C36E9" w:rsidRPr="006917C0" w:rsidTr="000C36E9">
        <w:trPr>
          <w:trHeight w:hRule="exact" w:val="274"/>
        </w:trPr>
        <w:tc>
          <w:tcPr>
            <w:tcW w:w="3686" w:type="dxa"/>
            <w:vMerge/>
            <w:tcBorders>
              <w:left w:val="single" w:sz="4" w:space="0" w:color="auto"/>
            </w:tcBorders>
            <w:shd w:val="clear" w:color="auto" w:fill="FFFFFF"/>
          </w:tcPr>
          <w:p w:rsidR="000C36E9" w:rsidRPr="006917C0" w:rsidRDefault="000C36E9" w:rsidP="000C36E9">
            <w:pPr>
              <w:ind w:right="141"/>
              <w:rPr>
                <w:lang w:val="uk-UA"/>
              </w:rPr>
            </w:pPr>
          </w:p>
        </w:tc>
        <w:tc>
          <w:tcPr>
            <w:tcW w:w="1843" w:type="dxa"/>
            <w:tcBorders>
              <w:top w:val="single" w:sz="4" w:space="0" w:color="auto"/>
              <w:left w:val="single" w:sz="4" w:space="0" w:color="auto"/>
            </w:tcBorders>
            <w:shd w:val="clear" w:color="auto" w:fill="FFFFFF"/>
          </w:tcPr>
          <w:p w:rsidR="000C36E9" w:rsidRPr="006917C0" w:rsidRDefault="000C36E9" w:rsidP="000C36E9">
            <w:pPr>
              <w:pStyle w:val="1"/>
              <w:shd w:val="clear" w:color="auto" w:fill="auto"/>
              <w:spacing w:before="0" w:line="230" w:lineRule="exact"/>
              <w:ind w:right="141" w:firstLine="0"/>
              <w:jc w:val="right"/>
            </w:pPr>
            <w:r w:rsidRPr="006917C0">
              <w:rPr>
                <w:rStyle w:val="115pt"/>
                <w:rFonts w:eastAsiaTheme="minorHAnsi"/>
              </w:rPr>
              <w:t>390,0</w:t>
            </w:r>
          </w:p>
        </w:tc>
        <w:tc>
          <w:tcPr>
            <w:tcW w:w="2126" w:type="dxa"/>
            <w:tcBorders>
              <w:top w:val="single" w:sz="4" w:space="0" w:color="auto"/>
              <w:left w:val="single" w:sz="4" w:space="0" w:color="auto"/>
            </w:tcBorders>
            <w:shd w:val="clear" w:color="auto" w:fill="FFFFFF"/>
          </w:tcPr>
          <w:p w:rsidR="000C36E9" w:rsidRPr="006917C0" w:rsidRDefault="000C36E9" w:rsidP="000C36E9">
            <w:pPr>
              <w:pStyle w:val="1"/>
              <w:shd w:val="clear" w:color="auto" w:fill="auto"/>
              <w:spacing w:before="0" w:line="230" w:lineRule="exact"/>
              <w:ind w:left="120" w:right="141" w:firstLine="0"/>
              <w:jc w:val="left"/>
            </w:pPr>
            <w:r w:rsidRPr="006917C0">
              <w:rPr>
                <w:rStyle w:val="115pt"/>
                <w:rFonts w:eastAsiaTheme="minorHAnsi"/>
              </w:rPr>
              <w:t>Бюджет ОТГ</w:t>
            </w:r>
          </w:p>
        </w:tc>
        <w:tc>
          <w:tcPr>
            <w:tcW w:w="1569" w:type="dxa"/>
            <w:vMerge/>
            <w:tcBorders>
              <w:left w:val="single" w:sz="4" w:space="0" w:color="auto"/>
              <w:right w:val="single" w:sz="4" w:space="0" w:color="auto"/>
            </w:tcBorders>
            <w:shd w:val="clear" w:color="auto" w:fill="FFFFFF"/>
          </w:tcPr>
          <w:p w:rsidR="000C36E9" w:rsidRPr="006917C0" w:rsidRDefault="000C36E9" w:rsidP="000C36E9">
            <w:pPr>
              <w:ind w:right="141"/>
              <w:rPr>
                <w:lang w:val="uk-UA"/>
              </w:rPr>
            </w:pPr>
          </w:p>
        </w:tc>
      </w:tr>
      <w:tr w:rsidR="000C36E9" w:rsidRPr="006917C0" w:rsidTr="000C36E9">
        <w:trPr>
          <w:trHeight w:hRule="exact" w:val="278"/>
        </w:trPr>
        <w:tc>
          <w:tcPr>
            <w:tcW w:w="3686" w:type="dxa"/>
            <w:tcBorders>
              <w:top w:val="single" w:sz="4" w:space="0" w:color="auto"/>
              <w:left w:val="single" w:sz="4" w:space="0" w:color="auto"/>
            </w:tcBorders>
            <w:shd w:val="clear" w:color="auto" w:fill="FFFFFF"/>
          </w:tcPr>
          <w:p w:rsidR="000C36E9" w:rsidRPr="006917C0" w:rsidRDefault="000C36E9" w:rsidP="000C36E9">
            <w:pPr>
              <w:pStyle w:val="1"/>
              <w:shd w:val="clear" w:color="auto" w:fill="auto"/>
              <w:spacing w:before="0" w:line="230" w:lineRule="exact"/>
              <w:ind w:left="140" w:right="141" w:firstLine="0"/>
              <w:jc w:val="left"/>
            </w:pPr>
            <w:r w:rsidRPr="006917C0">
              <w:rPr>
                <w:rStyle w:val="115pt"/>
                <w:rFonts w:eastAsiaTheme="minorHAnsi"/>
              </w:rPr>
              <w:t>Промоція індустріального парку «Суми»</w:t>
            </w:r>
          </w:p>
        </w:tc>
        <w:tc>
          <w:tcPr>
            <w:tcW w:w="1843" w:type="dxa"/>
            <w:tcBorders>
              <w:top w:val="single" w:sz="4" w:space="0" w:color="auto"/>
              <w:left w:val="single" w:sz="4" w:space="0" w:color="auto"/>
            </w:tcBorders>
            <w:shd w:val="clear" w:color="auto" w:fill="FFFFFF"/>
          </w:tcPr>
          <w:p w:rsidR="000C36E9" w:rsidRPr="006917C0" w:rsidRDefault="000C36E9" w:rsidP="000C36E9">
            <w:pPr>
              <w:pStyle w:val="1"/>
              <w:shd w:val="clear" w:color="auto" w:fill="auto"/>
              <w:spacing w:before="0" w:line="230" w:lineRule="exact"/>
              <w:ind w:right="141" w:firstLine="0"/>
              <w:jc w:val="right"/>
            </w:pPr>
            <w:r w:rsidRPr="006917C0">
              <w:rPr>
                <w:rStyle w:val="115pt"/>
                <w:rFonts w:eastAsiaTheme="minorHAnsi"/>
              </w:rPr>
              <w:t>50,0</w:t>
            </w:r>
          </w:p>
        </w:tc>
        <w:tc>
          <w:tcPr>
            <w:tcW w:w="2126" w:type="dxa"/>
            <w:tcBorders>
              <w:top w:val="single" w:sz="4" w:space="0" w:color="auto"/>
              <w:left w:val="single" w:sz="4" w:space="0" w:color="auto"/>
            </w:tcBorders>
            <w:shd w:val="clear" w:color="auto" w:fill="FFFFFF"/>
          </w:tcPr>
          <w:p w:rsidR="000C36E9" w:rsidRPr="006917C0" w:rsidRDefault="000C36E9" w:rsidP="000C36E9">
            <w:pPr>
              <w:pStyle w:val="1"/>
              <w:shd w:val="clear" w:color="auto" w:fill="auto"/>
              <w:spacing w:before="0" w:line="230" w:lineRule="exact"/>
              <w:ind w:left="120" w:right="141" w:firstLine="0"/>
              <w:jc w:val="left"/>
            </w:pPr>
            <w:r w:rsidRPr="006917C0">
              <w:rPr>
                <w:rStyle w:val="115pt"/>
                <w:rFonts w:eastAsiaTheme="minorHAnsi"/>
              </w:rPr>
              <w:t>Бюджет ОТГ</w:t>
            </w:r>
          </w:p>
        </w:tc>
        <w:tc>
          <w:tcPr>
            <w:tcW w:w="1569" w:type="dxa"/>
            <w:vMerge/>
            <w:tcBorders>
              <w:left w:val="single" w:sz="4" w:space="0" w:color="auto"/>
              <w:right w:val="single" w:sz="4" w:space="0" w:color="auto"/>
            </w:tcBorders>
            <w:shd w:val="clear" w:color="auto" w:fill="FFFFFF"/>
          </w:tcPr>
          <w:p w:rsidR="000C36E9" w:rsidRPr="006917C0" w:rsidRDefault="000C36E9" w:rsidP="000C36E9">
            <w:pPr>
              <w:ind w:right="141"/>
              <w:rPr>
                <w:lang w:val="uk-UA"/>
              </w:rPr>
            </w:pPr>
          </w:p>
        </w:tc>
      </w:tr>
      <w:tr w:rsidR="000C36E9" w:rsidRPr="006917C0" w:rsidTr="000C36E9">
        <w:trPr>
          <w:trHeight w:hRule="exact" w:val="293"/>
        </w:trPr>
        <w:tc>
          <w:tcPr>
            <w:tcW w:w="3686" w:type="dxa"/>
            <w:vMerge w:val="restart"/>
            <w:tcBorders>
              <w:top w:val="single" w:sz="4" w:space="0" w:color="auto"/>
              <w:left w:val="single" w:sz="4" w:space="0" w:color="auto"/>
            </w:tcBorders>
            <w:shd w:val="clear" w:color="auto" w:fill="FFFFFF"/>
          </w:tcPr>
          <w:p w:rsidR="000C36E9" w:rsidRPr="006917C0" w:rsidRDefault="000C36E9" w:rsidP="000C36E9">
            <w:pPr>
              <w:pStyle w:val="1"/>
              <w:shd w:val="clear" w:color="auto" w:fill="auto"/>
              <w:spacing w:before="0" w:line="230" w:lineRule="exact"/>
              <w:ind w:left="140" w:right="141" w:firstLine="0"/>
              <w:jc w:val="left"/>
            </w:pPr>
            <w:r w:rsidRPr="006917C0">
              <w:rPr>
                <w:rStyle w:val="115pt"/>
                <w:rFonts w:eastAsiaTheme="minorHAnsi"/>
              </w:rPr>
              <w:t>Будівництво мереж газопостачання</w:t>
            </w:r>
          </w:p>
        </w:tc>
        <w:tc>
          <w:tcPr>
            <w:tcW w:w="1843" w:type="dxa"/>
            <w:tcBorders>
              <w:top w:val="single" w:sz="4" w:space="0" w:color="auto"/>
              <w:left w:val="single" w:sz="4" w:space="0" w:color="auto"/>
            </w:tcBorders>
            <w:shd w:val="clear" w:color="auto" w:fill="FFFFFF"/>
          </w:tcPr>
          <w:p w:rsidR="000C36E9" w:rsidRPr="006917C0" w:rsidRDefault="000C36E9" w:rsidP="000C36E9">
            <w:pPr>
              <w:pStyle w:val="1"/>
              <w:shd w:val="clear" w:color="auto" w:fill="auto"/>
              <w:spacing w:before="0" w:line="230" w:lineRule="exact"/>
              <w:ind w:right="141" w:firstLine="0"/>
              <w:jc w:val="right"/>
            </w:pPr>
            <w:r w:rsidRPr="006917C0">
              <w:rPr>
                <w:rStyle w:val="115pt"/>
                <w:rFonts w:eastAsiaTheme="minorHAnsi"/>
              </w:rPr>
              <w:t>2 352,2</w:t>
            </w:r>
          </w:p>
        </w:tc>
        <w:tc>
          <w:tcPr>
            <w:tcW w:w="2126" w:type="dxa"/>
            <w:tcBorders>
              <w:top w:val="single" w:sz="4" w:space="0" w:color="auto"/>
              <w:left w:val="single" w:sz="4" w:space="0" w:color="auto"/>
            </w:tcBorders>
            <w:shd w:val="clear" w:color="auto" w:fill="FFFFFF"/>
          </w:tcPr>
          <w:p w:rsidR="000C36E9" w:rsidRPr="006917C0" w:rsidRDefault="000C36E9" w:rsidP="000C36E9">
            <w:pPr>
              <w:pStyle w:val="1"/>
              <w:shd w:val="clear" w:color="auto" w:fill="auto"/>
              <w:spacing w:before="0" w:line="230" w:lineRule="exact"/>
              <w:ind w:left="120" w:right="141" w:firstLine="0"/>
              <w:jc w:val="left"/>
            </w:pPr>
            <w:r w:rsidRPr="006917C0">
              <w:rPr>
                <w:rStyle w:val="115pt"/>
                <w:rFonts w:eastAsiaTheme="minorHAnsi"/>
              </w:rPr>
              <w:t>Державний бюджет</w:t>
            </w:r>
          </w:p>
        </w:tc>
        <w:tc>
          <w:tcPr>
            <w:tcW w:w="1569" w:type="dxa"/>
            <w:vMerge w:val="restart"/>
            <w:tcBorders>
              <w:top w:val="single" w:sz="4" w:space="0" w:color="auto"/>
              <w:left w:val="single" w:sz="4" w:space="0" w:color="auto"/>
              <w:right w:val="single" w:sz="4" w:space="0" w:color="auto"/>
            </w:tcBorders>
            <w:shd w:val="clear" w:color="auto" w:fill="FFFFFF"/>
          </w:tcPr>
          <w:p w:rsidR="000C36E9" w:rsidRPr="006917C0" w:rsidRDefault="000C36E9" w:rsidP="000C36E9">
            <w:pPr>
              <w:pStyle w:val="1"/>
              <w:shd w:val="clear" w:color="auto" w:fill="auto"/>
              <w:spacing w:before="0" w:line="230" w:lineRule="exact"/>
              <w:ind w:right="141" w:firstLine="0"/>
              <w:jc w:val="center"/>
            </w:pPr>
            <w:r w:rsidRPr="006917C0">
              <w:rPr>
                <w:rStyle w:val="115pt"/>
                <w:rFonts w:eastAsiaTheme="minorHAnsi"/>
              </w:rPr>
              <w:t>2023</w:t>
            </w:r>
          </w:p>
        </w:tc>
      </w:tr>
      <w:tr w:rsidR="000C36E9" w:rsidRPr="006917C0" w:rsidTr="000C36E9">
        <w:trPr>
          <w:trHeight w:hRule="exact" w:val="259"/>
        </w:trPr>
        <w:tc>
          <w:tcPr>
            <w:tcW w:w="3686" w:type="dxa"/>
            <w:vMerge/>
            <w:tcBorders>
              <w:left w:val="single" w:sz="4" w:space="0" w:color="auto"/>
            </w:tcBorders>
            <w:shd w:val="clear" w:color="auto" w:fill="FFFFFF"/>
          </w:tcPr>
          <w:p w:rsidR="000C36E9" w:rsidRPr="006917C0" w:rsidRDefault="000C36E9" w:rsidP="000C36E9">
            <w:pPr>
              <w:ind w:right="141"/>
              <w:rPr>
                <w:lang w:val="uk-UA"/>
              </w:rPr>
            </w:pPr>
          </w:p>
        </w:tc>
        <w:tc>
          <w:tcPr>
            <w:tcW w:w="1843" w:type="dxa"/>
            <w:tcBorders>
              <w:top w:val="single" w:sz="4" w:space="0" w:color="auto"/>
              <w:left w:val="single" w:sz="4" w:space="0" w:color="auto"/>
            </w:tcBorders>
            <w:shd w:val="clear" w:color="auto" w:fill="FFFFFF"/>
          </w:tcPr>
          <w:p w:rsidR="000C36E9" w:rsidRPr="006917C0" w:rsidRDefault="000C36E9" w:rsidP="000C36E9">
            <w:pPr>
              <w:pStyle w:val="1"/>
              <w:shd w:val="clear" w:color="auto" w:fill="auto"/>
              <w:spacing w:before="0" w:line="230" w:lineRule="exact"/>
              <w:ind w:right="141" w:firstLine="0"/>
              <w:jc w:val="right"/>
            </w:pPr>
            <w:r w:rsidRPr="006917C0">
              <w:rPr>
                <w:rStyle w:val="115pt"/>
                <w:rFonts w:eastAsiaTheme="minorHAnsi"/>
              </w:rPr>
              <w:t>261,4</w:t>
            </w:r>
          </w:p>
        </w:tc>
        <w:tc>
          <w:tcPr>
            <w:tcW w:w="2126" w:type="dxa"/>
            <w:tcBorders>
              <w:top w:val="single" w:sz="4" w:space="0" w:color="auto"/>
              <w:left w:val="single" w:sz="4" w:space="0" w:color="auto"/>
            </w:tcBorders>
            <w:shd w:val="clear" w:color="auto" w:fill="FFFFFF"/>
          </w:tcPr>
          <w:p w:rsidR="000C36E9" w:rsidRPr="006917C0" w:rsidRDefault="000C36E9" w:rsidP="000C36E9">
            <w:pPr>
              <w:pStyle w:val="1"/>
              <w:shd w:val="clear" w:color="auto" w:fill="auto"/>
              <w:spacing w:before="0" w:line="230" w:lineRule="exact"/>
              <w:ind w:left="120" w:right="141" w:firstLine="0"/>
              <w:jc w:val="left"/>
            </w:pPr>
            <w:r w:rsidRPr="006917C0">
              <w:rPr>
                <w:rStyle w:val="115pt"/>
                <w:rFonts w:eastAsiaTheme="minorHAnsi"/>
              </w:rPr>
              <w:t>Бюджет ОТГ</w:t>
            </w:r>
          </w:p>
        </w:tc>
        <w:tc>
          <w:tcPr>
            <w:tcW w:w="1569" w:type="dxa"/>
            <w:vMerge/>
            <w:tcBorders>
              <w:left w:val="single" w:sz="4" w:space="0" w:color="auto"/>
              <w:right w:val="single" w:sz="4" w:space="0" w:color="auto"/>
            </w:tcBorders>
            <w:shd w:val="clear" w:color="auto" w:fill="FFFFFF"/>
          </w:tcPr>
          <w:p w:rsidR="000C36E9" w:rsidRPr="006917C0" w:rsidRDefault="000C36E9" w:rsidP="000C36E9">
            <w:pPr>
              <w:ind w:right="141"/>
              <w:rPr>
                <w:lang w:val="uk-UA"/>
              </w:rPr>
            </w:pPr>
          </w:p>
        </w:tc>
      </w:tr>
      <w:tr w:rsidR="000C36E9" w:rsidRPr="006917C0" w:rsidTr="000C36E9">
        <w:trPr>
          <w:trHeight w:hRule="exact" w:val="288"/>
        </w:trPr>
        <w:tc>
          <w:tcPr>
            <w:tcW w:w="3686" w:type="dxa"/>
            <w:vMerge w:val="restart"/>
            <w:tcBorders>
              <w:top w:val="single" w:sz="4" w:space="0" w:color="auto"/>
              <w:left w:val="single" w:sz="4" w:space="0" w:color="auto"/>
            </w:tcBorders>
            <w:shd w:val="clear" w:color="auto" w:fill="FFFFFF"/>
          </w:tcPr>
          <w:p w:rsidR="000C36E9" w:rsidRPr="006917C0" w:rsidRDefault="000C36E9" w:rsidP="000C36E9">
            <w:pPr>
              <w:pStyle w:val="1"/>
              <w:shd w:val="clear" w:color="auto" w:fill="auto"/>
              <w:spacing w:before="0" w:line="230" w:lineRule="exact"/>
              <w:ind w:left="140" w:right="141" w:firstLine="0"/>
              <w:jc w:val="left"/>
            </w:pPr>
            <w:r w:rsidRPr="006917C0">
              <w:rPr>
                <w:rStyle w:val="115pt"/>
                <w:rFonts w:eastAsiaTheme="minorHAnsi"/>
              </w:rPr>
              <w:lastRenderedPageBreak/>
              <w:t>Будівництво під’їзних шляхів</w:t>
            </w:r>
          </w:p>
        </w:tc>
        <w:tc>
          <w:tcPr>
            <w:tcW w:w="1843" w:type="dxa"/>
            <w:tcBorders>
              <w:top w:val="single" w:sz="4" w:space="0" w:color="auto"/>
              <w:left w:val="single" w:sz="4" w:space="0" w:color="auto"/>
            </w:tcBorders>
            <w:shd w:val="clear" w:color="auto" w:fill="FFFFFF"/>
          </w:tcPr>
          <w:p w:rsidR="000C36E9" w:rsidRPr="006917C0" w:rsidRDefault="000C36E9" w:rsidP="000C36E9">
            <w:pPr>
              <w:pStyle w:val="1"/>
              <w:shd w:val="clear" w:color="auto" w:fill="auto"/>
              <w:spacing w:before="0" w:line="230" w:lineRule="exact"/>
              <w:ind w:right="141" w:firstLine="0"/>
              <w:jc w:val="right"/>
            </w:pPr>
            <w:r w:rsidRPr="006917C0">
              <w:rPr>
                <w:rStyle w:val="115pt"/>
                <w:rFonts w:eastAsiaTheme="minorHAnsi"/>
              </w:rPr>
              <w:t>14 688,0</w:t>
            </w:r>
          </w:p>
        </w:tc>
        <w:tc>
          <w:tcPr>
            <w:tcW w:w="2126" w:type="dxa"/>
            <w:tcBorders>
              <w:top w:val="single" w:sz="4" w:space="0" w:color="auto"/>
              <w:left w:val="single" w:sz="4" w:space="0" w:color="auto"/>
            </w:tcBorders>
            <w:shd w:val="clear" w:color="auto" w:fill="FFFFFF"/>
          </w:tcPr>
          <w:p w:rsidR="000C36E9" w:rsidRPr="006917C0" w:rsidRDefault="000C36E9" w:rsidP="000C36E9">
            <w:pPr>
              <w:pStyle w:val="1"/>
              <w:shd w:val="clear" w:color="auto" w:fill="auto"/>
              <w:spacing w:before="0" w:line="230" w:lineRule="exact"/>
              <w:ind w:left="120" w:right="141" w:firstLine="0"/>
              <w:jc w:val="left"/>
            </w:pPr>
            <w:r w:rsidRPr="006917C0">
              <w:rPr>
                <w:rStyle w:val="115pt"/>
                <w:rFonts w:eastAsiaTheme="minorHAnsi"/>
              </w:rPr>
              <w:t>Державний бюджет</w:t>
            </w:r>
          </w:p>
        </w:tc>
        <w:tc>
          <w:tcPr>
            <w:tcW w:w="1569" w:type="dxa"/>
            <w:vMerge/>
            <w:tcBorders>
              <w:left w:val="single" w:sz="4" w:space="0" w:color="auto"/>
              <w:right w:val="single" w:sz="4" w:space="0" w:color="auto"/>
            </w:tcBorders>
            <w:shd w:val="clear" w:color="auto" w:fill="FFFFFF"/>
          </w:tcPr>
          <w:p w:rsidR="000C36E9" w:rsidRPr="006917C0" w:rsidRDefault="000C36E9" w:rsidP="000C36E9">
            <w:pPr>
              <w:ind w:right="141"/>
              <w:rPr>
                <w:lang w:val="uk-UA"/>
              </w:rPr>
            </w:pPr>
          </w:p>
        </w:tc>
      </w:tr>
      <w:tr w:rsidR="000C36E9" w:rsidRPr="006917C0" w:rsidTr="000C36E9">
        <w:trPr>
          <w:trHeight w:hRule="exact" w:val="269"/>
        </w:trPr>
        <w:tc>
          <w:tcPr>
            <w:tcW w:w="3686" w:type="dxa"/>
            <w:vMerge/>
            <w:tcBorders>
              <w:left w:val="single" w:sz="4" w:space="0" w:color="auto"/>
            </w:tcBorders>
            <w:shd w:val="clear" w:color="auto" w:fill="FFFFFF"/>
          </w:tcPr>
          <w:p w:rsidR="000C36E9" w:rsidRPr="006917C0" w:rsidRDefault="000C36E9" w:rsidP="000C36E9">
            <w:pPr>
              <w:ind w:right="141"/>
              <w:rPr>
                <w:lang w:val="uk-UA"/>
              </w:rPr>
            </w:pPr>
          </w:p>
        </w:tc>
        <w:tc>
          <w:tcPr>
            <w:tcW w:w="1843" w:type="dxa"/>
            <w:tcBorders>
              <w:top w:val="single" w:sz="4" w:space="0" w:color="auto"/>
              <w:left w:val="single" w:sz="4" w:space="0" w:color="auto"/>
            </w:tcBorders>
            <w:shd w:val="clear" w:color="auto" w:fill="FFFFFF"/>
          </w:tcPr>
          <w:p w:rsidR="000C36E9" w:rsidRPr="006917C0" w:rsidRDefault="000C36E9" w:rsidP="000C36E9">
            <w:pPr>
              <w:pStyle w:val="1"/>
              <w:shd w:val="clear" w:color="auto" w:fill="auto"/>
              <w:spacing w:before="0" w:line="230" w:lineRule="exact"/>
              <w:ind w:right="141" w:firstLine="0"/>
              <w:jc w:val="right"/>
            </w:pPr>
            <w:r w:rsidRPr="006917C0">
              <w:rPr>
                <w:rStyle w:val="115pt"/>
                <w:rFonts w:eastAsiaTheme="minorHAnsi"/>
              </w:rPr>
              <w:t>1 632,0</w:t>
            </w:r>
          </w:p>
        </w:tc>
        <w:tc>
          <w:tcPr>
            <w:tcW w:w="2126" w:type="dxa"/>
            <w:tcBorders>
              <w:top w:val="single" w:sz="4" w:space="0" w:color="auto"/>
              <w:left w:val="single" w:sz="4" w:space="0" w:color="auto"/>
            </w:tcBorders>
            <w:shd w:val="clear" w:color="auto" w:fill="FFFFFF"/>
          </w:tcPr>
          <w:p w:rsidR="000C36E9" w:rsidRPr="006917C0" w:rsidRDefault="000C36E9" w:rsidP="000C36E9">
            <w:pPr>
              <w:pStyle w:val="1"/>
              <w:shd w:val="clear" w:color="auto" w:fill="auto"/>
              <w:spacing w:before="0" w:line="230" w:lineRule="exact"/>
              <w:ind w:left="120" w:right="141" w:firstLine="0"/>
              <w:jc w:val="left"/>
            </w:pPr>
            <w:r w:rsidRPr="006917C0">
              <w:rPr>
                <w:rStyle w:val="115pt"/>
                <w:rFonts w:eastAsiaTheme="minorHAnsi"/>
              </w:rPr>
              <w:t>Бюджет ОТГ</w:t>
            </w:r>
          </w:p>
        </w:tc>
        <w:tc>
          <w:tcPr>
            <w:tcW w:w="1569" w:type="dxa"/>
            <w:vMerge/>
            <w:tcBorders>
              <w:left w:val="single" w:sz="4" w:space="0" w:color="auto"/>
              <w:right w:val="single" w:sz="4" w:space="0" w:color="auto"/>
            </w:tcBorders>
            <w:shd w:val="clear" w:color="auto" w:fill="FFFFFF"/>
          </w:tcPr>
          <w:p w:rsidR="000C36E9" w:rsidRPr="006917C0" w:rsidRDefault="000C36E9" w:rsidP="000C36E9">
            <w:pPr>
              <w:ind w:right="141"/>
              <w:rPr>
                <w:lang w:val="uk-UA"/>
              </w:rPr>
            </w:pPr>
          </w:p>
        </w:tc>
      </w:tr>
      <w:tr w:rsidR="000C36E9" w:rsidRPr="006917C0" w:rsidTr="000C36E9">
        <w:trPr>
          <w:trHeight w:hRule="exact" w:val="741"/>
        </w:trPr>
        <w:tc>
          <w:tcPr>
            <w:tcW w:w="3686" w:type="dxa"/>
            <w:tcBorders>
              <w:top w:val="single" w:sz="4" w:space="0" w:color="auto"/>
              <w:left w:val="single" w:sz="4" w:space="0" w:color="auto"/>
            </w:tcBorders>
            <w:shd w:val="clear" w:color="auto" w:fill="FFFFFF"/>
          </w:tcPr>
          <w:p w:rsidR="000C36E9" w:rsidRPr="006917C0" w:rsidRDefault="000C36E9" w:rsidP="000C36E9">
            <w:pPr>
              <w:pStyle w:val="1"/>
              <w:shd w:val="clear" w:color="auto" w:fill="auto"/>
              <w:spacing w:before="0" w:line="230" w:lineRule="exact"/>
              <w:ind w:left="140" w:right="141" w:firstLine="0"/>
              <w:jc w:val="left"/>
            </w:pPr>
            <w:r w:rsidRPr="006917C0">
              <w:rPr>
                <w:rStyle w:val="115pt"/>
                <w:rFonts w:eastAsiaTheme="minorHAnsi"/>
              </w:rPr>
              <w:t>Промоція індустріального парку «Суми»</w:t>
            </w:r>
          </w:p>
        </w:tc>
        <w:tc>
          <w:tcPr>
            <w:tcW w:w="1843" w:type="dxa"/>
            <w:tcBorders>
              <w:top w:val="single" w:sz="4" w:space="0" w:color="auto"/>
              <w:left w:val="single" w:sz="4" w:space="0" w:color="auto"/>
            </w:tcBorders>
            <w:shd w:val="clear" w:color="auto" w:fill="FFFFFF"/>
          </w:tcPr>
          <w:p w:rsidR="000C36E9" w:rsidRPr="006917C0" w:rsidRDefault="000C36E9" w:rsidP="000C36E9">
            <w:pPr>
              <w:pStyle w:val="1"/>
              <w:shd w:val="clear" w:color="auto" w:fill="auto"/>
              <w:spacing w:before="0" w:line="230" w:lineRule="exact"/>
              <w:ind w:right="141" w:firstLine="0"/>
              <w:jc w:val="right"/>
            </w:pPr>
            <w:r w:rsidRPr="006917C0">
              <w:rPr>
                <w:rStyle w:val="115pt"/>
                <w:rFonts w:eastAsiaTheme="minorHAnsi"/>
              </w:rPr>
              <w:t>222,8</w:t>
            </w:r>
          </w:p>
        </w:tc>
        <w:tc>
          <w:tcPr>
            <w:tcW w:w="2126" w:type="dxa"/>
            <w:tcBorders>
              <w:top w:val="single" w:sz="4" w:space="0" w:color="auto"/>
              <w:left w:val="single" w:sz="4" w:space="0" w:color="auto"/>
            </w:tcBorders>
            <w:shd w:val="clear" w:color="auto" w:fill="FFFFFF"/>
          </w:tcPr>
          <w:p w:rsidR="000C36E9" w:rsidRPr="006917C0" w:rsidRDefault="000C36E9" w:rsidP="000C36E9">
            <w:pPr>
              <w:pStyle w:val="1"/>
              <w:shd w:val="clear" w:color="auto" w:fill="auto"/>
              <w:spacing w:before="0" w:line="230" w:lineRule="exact"/>
              <w:ind w:left="120" w:right="141" w:firstLine="0"/>
              <w:jc w:val="left"/>
            </w:pPr>
            <w:r w:rsidRPr="006917C0">
              <w:rPr>
                <w:rStyle w:val="115pt"/>
                <w:rFonts w:eastAsiaTheme="minorHAnsi"/>
              </w:rPr>
              <w:t>Бюджет ОТГ</w:t>
            </w:r>
          </w:p>
        </w:tc>
        <w:tc>
          <w:tcPr>
            <w:tcW w:w="1569" w:type="dxa"/>
            <w:vMerge/>
            <w:tcBorders>
              <w:left w:val="single" w:sz="4" w:space="0" w:color="auto"/>
              <w:right w:val="single" w:sz="4" w:space="0" w:color="auto"/>
            </w:tcBorders>
            <w:shd w:val="clear" w:color="auto" w:fill="FFFFFF"/>
          </w:tcPr>
          <w:p w:rsidR="000C36E9" w:rsidRPr="006917C0" w:rsidRDefault="000C36E9" w:rsidP="000C36E9">
            <w:pPr>
              <w:ind w:right="141"/>
              <w:rPr>
                <w:lang w:val="uk-UA"/>
              </w:rPr>
            </w:pPr>
          </w:p>
        </w:tc>
      </w:tr>
      <w:tr w:rsidR="000C36E9" w:rsidRPr="006917C0" w:rsidTr="000C36E9">
        <w:trPr>
          <w:trHeight w:hRule="exact" w:val="411"/>
        </w:trPr>
        <w:tc>
          <w:tcPr>
            <w:tcW w:w="3686" w:type="dxa"/>
            <w:vMerge w:val="restart"/>
            <w:tcBorders>
              <w:top w:val="single" w:sz="4" w:space="0" w:color="auto"/>
              <w:left w:val="single" w:sz="4" w:space="0" w:color="auto"/>
            </w:tcBorders>
            <w:shd w:val="clear" w:color="auto" w:fill="FFFFFF"/>
          </w:tcPr>
          <w:p w:rsidR="000C36E9" w:rsidRPr="006917C0" w:rsidRDefault="000C36E9" w:rsidP="000C36E9">
            <w:pPr>
              <w:pStyle w:val="1"/>
              <w:shd w:val="clear" w:color="auto" w:fill="auto"/>
              <w:spacing w:before="0" w:line="220" w:lineRule="exact"/>
              <w:ind w:left="140" w:right="141" w:firstLine="0"/>
              <w:jc w:val="left"/>
              <w:rPr>
                <w:rStyle w:val="11pt"/>
                <w:rFonts w:eastAsiaTheme="minorHAnsi"/>
                <w:b w:val="0"/>
              </w:rPr>
            </w:pPr>
          </w:p>
          <w:p w:rsidR="000C36E9" w:rsidRPr="006917C0" w:rsidRDefault="000C36E9" w:rsidP="000C36E9">
            <w:pPr>
              <w:pStyle w:val="1"/>
              <w:shd w:val="clear" w:color="auto" w:fill="auto"/>
              <w:spacing w:before="0" w:line="220" w:lineRule="exact"/>
              <w:ind w:left="140" w:right="141" w:firstLine="0"/>
              <w:jc w:val="left"/>
              <w:rPr>
                <w:b/>
              </w:rPr>
            </w:pPr>
            <w:r w:rsidRPr="006917C0">
              <w:rPr>
                <w:rStyle w:val="11pt"/>
                <w:rFonts w:eastAsiaTheme="minorHAnsi"/>
                <w:b w:val="0"/>
              </w:rPr>
              <w:t>Всього</w:t>
            </w:r>
          </w:p>
        </w:tc>
        <w:tc>
          <w:tcPr>
            <w:tcW w:w="1843" w:type="dxa"/>
            <w:tcBorders>
              <w:top w:val="single" w:sz="4" w:space="0" w:color="auto"/>
              <w:left w:val="single" w:sz="4" w:space="0" w:color="auto"/>
            </w:tcBorders>
            <w:shd w:val="clear" w:color="auto" w:fill="FFFFFF"/>
          </w:tcPr>
          <w:p w:rsidR="000C36E9" w:rsidRPr="006917C0" w:rsidRDefault="000C36E9" w:rsidP="000C36E9">
            <w:pPr>
              <w:pStyle w:val="1"/>
              <w:shd w:val="clear" w:color="auto" w:fill="auto"/>
              <w:spacing w:before="0" w:line="230" w:lineRule="exact"/>
              <w:ind w:right="141" w:firstLine="0"/>
              <w:jc w:val="right"/>
            </w:pPr>
            <w:r w:rsidRPr="006917C0">
              <w:rPr>
                <w:rStyle w:val="115pt"/>
                <w:rFonts w:eastAsiaTheme="minorHAnsi"/>
              </w:rPr>
              <w:t>33 135,4</w:t>
            </w:r>
          </w:p>
        </w:tc>
        <w:tc>
          <w:tcPr>
            <w:tcW w:w="2126" w:type="dxa"/>
            <w:tcBorders>
              <w:top w:val="single" w:sz="4" w:space="0" w:color="auto"/>
              <w:left w:val="single" w:sz="4" w:space="0" w:color="auto"/>
            </w:tcBorders>
            <w:shd w:val="clear" w:color="auto" w:fill="FFFFFF"/>
          </w:tcPr>
          <w:p w:rsidR="000C36E9" w:rsidRPr="006917C0" w:rsidRDefault="000C36E9" w:rsidP="000C36E9">
            <w:pPr>
              <w:pStyle w:val="1"/>
              <w:shd w:val="clear" w:color="auto" w:fill="auto"/>
              <w:spacing w:before="0" w:line="220" w:lineRule="exact"/>
              <w:ind w:left="120" w:right="141" w:firstLine="0"/>
              <w:jc w:val="left"/>
              <w:rPr>
                <w:b/>
              </w:rPr>
            </w:pPr>
            <w:r w:rsidRPr="006917C0">
              <w:rPr>
                <w:rStyle w:val="11pt"/>
                <w:rFonts w:eastAsiaTheme="minorHAnsi"/>
                <w:b w:val="0"/>
              </w:rPr>
              <w:t>Державний бюджет</w:t>
            </w:r>
          </w:p>
        </w:tc>
        <w:tc>
          <w:tcPr>
            <w:tcW w:w="1569" w:type="dxa"/>
            <w:vMerge w:val="restart"/>
            <w:tcBorders>
              <w:top w:val="single" w:sz="4" w:space="0" w:color="auto"/>
              <w:left w:val="single" w:sz="4" w:space="0" w:color="auto"/>
              <w:right w:val="single" w:sz="4" w:space="0" w:color="auto"/>
            </w:tcBorders>
            <w:shd w:val="clear" w:color="auto" w:fill="FFFFFF"/>
          </w:tcPr>
          <w:p w:rsidR="000C36E9" w:rsidRPr="006917C0" w:rsidRDefault="000C36E9" w:rsidP="000C36E9">
            <w:pPr>
              <w:pStyle w:val="1"/>
              <w:shd w:val="clear" w:color="auto" w:fill="auto"/>
              <w:spacing w:before="0" w:line="230" w:lineRule="exact"/>
              <w:ind w:right="141" w:firstLine="0"/>
              <w:jc w:val="center"/>
            </w:pPr>
            <w:r w:rsidRPr="006917C0">
              <w:rPr>
                <w:rStyle w:val="115pt"/>
                <w:rFonts w:eastAsiaTheme="minorHAnsi"/>
              </w:rPr>
              <w:t>2019-2023</w:t>
            </w:r>
          </w:p>
        </w:tc>
      </w:tr>
      <w:tr w:rsidR="000C36E9" w:rsidRPr="006917C0" w:rsidTr="000C36E9">
        <w:trPr>
          <w:trHeight w:hRule="exact" w:val="290"/>
        </w:trPr>
        <w:tc>
          <w:tcPr>
            <w:tcW w:w="3686" w:type="dxa"/>
            <w:vMerge/>
            <w:tcBorders>
              <w:left w:val="single" w:sz="4" w:space="0" w:color="auto"/>
              <w:bottom w:val="single" w:sz="4" w:space="0" w:color="auto"/>
            </w:tcBorders>
            <w:shd w:val="clear" w:color="auto" w:fill="FFFFFF"/>
          </w:tcPr>
          <w:p w:rsidR="000C36E9" w:rsidRPr="006917C0" w:rsidRDefault="000C36E9" w:rsidP="000C36E9">
            <w:pPr>
              <w:ind w:right="141"/>
              <w:rPr>
                <w:lang w:val="uk-UA"/>
              </w:rPr>
            </w:pPr>
          </w:p>
        </w:tc>
        <w:tc>
          <w:tcPr>
            <w:tcW w:w="1843" w:type="dxa"/>
            <w:tcBorders>
              <w:top w:val="single" w:sz="4" w:space="0" w:color="auto"/>
              <w:left w:val="single" w:sz="4" w:space="0" w:color="auto"/>
              <w:bottom w:val="single" w:sz="4" w:space="0" w:color="auto"/>
            </w:tcBorders>
            <w:shd w:val="clear" w:color="auto" w:fill="FFFFFF"/>
          </w:tcPr>
          <w:p w:rsidR="000C36E9" w:rsidRPr="006917C0" w:rsidRDefault="000C36E9" w:rsidP="000C36E9">
            <w:pPr>
              <w:pStyle w:val="1"/>
              <w:shd w:val="clear" w:color="auto" w:fill="auto"/>
              <w:spacing w:before="0" w:line="230" w:lineRule="exact"/>
              <w:ind w:right="141" w:firstLine="0"/>
              <w:jc w:val="right"/>
            </w:pPr>
            <w:r w:rsidRPr="006917C0">
              <w:rPr>
                <w:rStyle w:val="115pt"/>
                <w:rFonts w:eastAsiaTheme="minorHAnsi"/>
              </w:rPr>
              <w:t>5 661,8</w:t>
            </w:r>
          </w:p>
        </w:tc>
        <w:tc>
          <w:tcPr>
            <w:tcW w:w="2126" w:type="dxa"/>
            <w:tcBorders>
              <w:top w:val="single" w:sz="4" w:space="0" w:color="auto"/>
              <w:left w:val="single" w:sz="4" w:space="0" w:color="auto"/>
              <w:bottom w:val="single" w:sz="4" w:space="0" w:color="auto"/>
            </w:tcBorders>
            <w:shd w:val="clear" w:color="auto" w:fill="FFFFFF"/>
          </w:tcPr>
          <w:p w:rsidR="000C36E9" w:rsidRPr="006917C0" w:rsidRDefault="000C36E9" w:rsidP="000C36E9">
            <w:pPr>
              <w:pStyle w:val="1"/>
              <w:shd w:val="clear" w:color="auto" w:fill="auto"/>
              <w:spacing w:before="0" w:line="220" w:lineRule="exact"/>
              <w:ind w:left="120" w:right="141" w:firstLine="0"/>
              <w:jc w:val="left"/>
              <w:rPr>
                <w:b/>
              </w:rPr>
            </w:pPr>
            <w:r w:rsidRPr="006917C0">
              <w:rPr>
                <w:rStyle w:val="11pt"/>
                <w:rFonts w:eastAsiaTheme="minorHAnsi"/>
                <w:b w:val="0"/>
              </w:rPr>
              <w:t>Бюджет ОТГ</w:t>
            </w:r>
          </w:p>
        </w:tc>
        <w:tc>
          <w:tcPr>
            <w:tcW w:w="1569" w:type="dxa"/>
            <w:vMerge/>
            <w:tcBorders>
              <w:left w:val="single" w:sz="4" w:space="0" w:color="auto"/>
              <w:bottom w:val="single" w:sz="4" w:space="0" w:color="auto"/>
              <w:right w:val="single" w:sz="4" w:space="0" w:color="auto"/>
            </w:tcBorders>
            <w:shd w:val="clear" w:color="auto" w:fill="FFFFFF"/>
          </w:tcPr>
          <w:p w:rsidR="000C36E9" w:rsidRPr="006917C0" w:rsidRDefault="000C36E9" w:rsidP="000C36E9">
            <w:pPr>
              <w:ind w:right="141"/>
              <w:rPr>
                <w:lang w:val="uk-UA"/>
              </w:rPr>
            </w:pPr>
          </w:p>
        </w:tc>
      </w:tr>
    </w:tbl>
    <w:p w:rsidR="000C36E9" w:rsidRPr="006917C0" w:rsidRDefault="000C36E9" w:rsidP="000C36E9">
      <w:pPr>
        <w:ind w:right="141"/>
        <w:jc w:val="both"/>
        <w:rPr>
          <w:lang w:val="uk-UA"/>
        </w:rPr>
      </w:pPr>
    </w:p>
    <w:p w:rsidR="000C36E9" w:rsidRPr="006917C0" w:rsidRDefault="00C11F01" w:rsidP="000C36E9">
      <w:pPr>
        <w:pStyle w:val="rvps2"/>
        <w:numPr>
          <w:ilvl w:val="0"/>
          <w:numId w:val="12"/>
        </w:numPr>
        <w:tabs>
          <w:tab w:val="left" w:pos="142"/>
          <w:tab w:val="left" w:pos="426"/>
        </w:tabs>
        <w:spacing w:before="0" w:beforeAutospacing="0" w:after="0" w:afterAutospacing="0"/>
        <w:ind w:left="426" w:right="141" w:hanging="426"/>
        <w:contextualSpacing/>
        <w:jc w:val="both"/>
        <w:rPr>
          <w:lang w:val="uk-UA" w:eastAsia="uk-UA"/>
        </w:rPr>
      </w:pPr>
      <w:r>
        <w:rPr>
          <w:lang w:val="uk-UA"/>
        </w:rPr>
        <w:t>У</w:t>
      </w:r>
      <w:r w:rsidR="000C36E9" w:rsidRPr="006917C0">
        <w:rPr>
          <w:lang w:val="uk-UA"/>
        </w:rPr>
        <w:t xml:space="preserve"> листі про додаткову інформацію</w:t>
      </w:r>
      <w:r w:rsidR="000C36E9">
        <w:rPr>
          <w:lang w:val="uk-UA"/>
        </w:rPr>
        <w:t xml:space="preserve"> </w:t>
      </w:r>
      <w:r w:rsidR="000C36E9" w:rsidRPr="006917C0">
        <w:rPr>
          <w:lang w:val="uk-UA"/>
        </w:rPr>
        <w:t>зазначено</w:t>
      </w:r>
      <w:r w:rsidR="000C36E9">
        <w:rPr>
          <w:lang w:val="uk-UA"/>
        </w:rPr>
        <w:t>,</w:t>
      </w:r>
      <w:r w:rsidR="000C36E9" w:rsidRPr="006917C0">
        <w:rPr>
          <w:lang w:val="uk-UA"/>
        </w:rPr>
        <w:t xml:space="preserve"> що в рамках повідомлення про нову державну допомогу передбачається, зокрема, фінансування </w:t>
      </w:r>
      <w:r w:rsidR="009963BA">
        <w:rPr>
          <w:lang w:val="uk-UA"/>
        </w:rPr>
        <w:t>підведення</w:t>
      </w:r>
      <w:r w:rsidR="009963BA" w:rsidRPr="006917C0">
        <w:rPr>
          <w:lang w:val="uk-UA"/>
        </w:rPr>
        <w:t xml:space="preserve"> </w:t>
      </w:r>
      <w:r w:rsidR="000C36E9" w:rsidRPr="006917C0">
        <w:rPr>
          <w:lang w:val="uk-UA"/>
        </w:rPr>
        <w:t xml:space="preserve">об’єктів інженерно-транспортної інфраструктури до меж індустріального парку «Суми», а також розробка </w:t>
      </w:r>
      <w:proofErr w:type="spellStart"/>
      <w:r w:rsidR="000C36E9" w:rsidRPr="006917C0">
        <w:rPr>
          <w:lang w:val="uk-UA"/>
        </w:rPr>
        <w:t>про</w:t>
      </w:r>
      <w:r>
        <w:rPr>
          <w:lang w:val="uk-UA"/>
        </w:rPr>
        <w:t>є</w:t>
      </w:r>
      <w:r w:rsidR="000C36E9" w:rsidRPr="006917C0">
        <w:rPr>
          <w:lang w:val="uk-UA"/>
        </w:rPr>
        <w:t>ктної</w:t>
      </w:r>
      <w:proofErr w:type="spellEnd"/>
      <w:r w:rsidR="000C36E9" w:rsidRPr="006917C0">
        <w:rPr>
          <w:lang w:val="uk-UA"/>
        </w:rPr>
        <w:t xml:space="preserve"> документації на будівництво </w:t>
      </w:r>
      <w:r>
        <w:rPr>
          <w:lang w:val="uk-UA"/>
        </w:rPr>
        <w:t>цих</w:t>
      </w:r>
      <w:r w:rsidR="000C36E9" w:rsidRPr="006917C0">
        <w:rPr>
          <w:lang w:val="uk-UA"/>
        </w:rPr>
        <w:t xml:space="preserve"> об’єктів.</w:t>
      </w:r>
    </w:p>
    <w:p w:rsidR="000C36E9" w:rsidRPr="006917C0" w:rsidRDefault="000C36E9" w:rsidP="000C36E9">
      <w:pPr>
        <w:pStyle w:val="rvps2"/>
        <w:tabs>
          <w:tab w:val="left" w:pos="426"/>
        </w:tabs>
        <w:spacing w:before="0" w:beforeAutospacing="0" w:after="0" w:afterAutospacing="0"/>
        <w:ind w:left="426" w:right="141" w:hanging="426"/>
        <w:contextualSpacing/>
        <w:jc w:val="both"/>
        <w:rPr>
          <w:lang w:val="uk-UA" w:eastAsia="uk-UA"/>
        </w:rPr>
      </w:pPr>
    </w:p>
    <w:p w:rsidR="000C36E9" w:rsidRPr="006917C0" w:rsidRDefault="000C36E9" w:rsidP="000C36E9">
      <w:pPr>
        <w:pStyle w:val="rvps2"/>
        <w:numPr>
          <w:ilvl w:val="0"/>
          <w:numId w:val="12"/>
        </w:numPr>
        <w:tabs>
          <w:tab w:val="left" w:pos="426"/>
        </w:tabs>
        <w:spacing w:before="0" w:beforeAutospacing="0" w:after="0" w:afterAutospacing="0"/>
        <w:ind w:left="426" w:right="141" w:hanging="426"/>
        <w:contextualSpacing/>
        <w:jc w:val="both"/>
        <w:rPr>
          <w:lang w:val="uk-UA" w:eastAsia="uk-UA"/>
        </w:rPr>
      </w:pPr>
      <w:proofErr w:type="spellStart"/>
      <w:r w:rsidRPr="006917C0">
        <w:rPr>
          <w:lang w:val="uk-UA"/>
        </w:rPr>
        <w:t>Надавачем</w:t>
      </w:r>
      <w:proofErr w:type="spellEnd"/>
      <w:r w:rsidRPr="006917C0">
        <w:rPr>
          <w:lang w:val="uk-UA"/>
        </w:rPr>
        <w:t xml:space="preserve"> зазначено, що інженерно-транспортні комунікації, прокладені за рахунок місцевого та державного бюджету за відповідним рішенням Сумської міської ради</w:t>
      </w:r>
      <w:r>
        <w:rPr>
          <w:lang w:val="uk-UA"/>
        </w:rPr>
        <w:t>,</w:t>
      </w:r>
      <w:r w:rsidRPr="006917C0">
        <w:rPr>
          <w:lang w:val="uk-UA"/>
        </w:rPr>
        <w:t xml:space="preserve"> буде передано до комунальної власності, а також цим рішенням буде визначено потенційних </w:t>
      </w:r>
      <w:proofErr w:type="spellStart"/>
      <w:r w:rsidRPr="006917C0">
        <w:rPr>
          <w:lang w:val="uk-UA"/>
        </w:rPr>
        <w:t>балансоутримувачів</w:t>
      </w:r>
      <w:proofErr w:type="spellEnd"/>
      <w:r w:rsidRPr="006917C0">
        <w:rPr>
          <w:lang w:val="uk-UA"/>
        </w:rPr>
        <w:t xml:space="preserve"> цих мереж.</w:t>
      </w:r>
    </w:p>
    <w:p w:rsidR="000C36E9" w:rsidRPr="006917C0" w:rsidRDefault="000C36E9" w:rsidP="000C36E9">
      <w:pPr>
        <w:pStyle w:val="rvps2"/>
        <w:tabs>
          <w:tab w:val="left" w:pos="426"/>
        </w:tabs>
        <w:spacing w:before="0" w:beforeAutospacing="0" w:after="0" w:afterAutospacing="0"/>
        <w:ind w:left="426" w:right="141" w:hanging="426"/>
        <w:contextualSpacing/>
        <w:jc w:val="both"/>
        <w:rPr>
          <w:lang w:val="uk-UA" w:eastAsia="uk-UA"/>
        </w:rPr>
      </w:pPr>
    </w:p>
    <w:p w:rsidR="000C36E9" w:rsidRPr="006917C0" w:rsidRDefault="000C36E9" w:rsidP="000C36E9">
      <w:pPr>
        <w:pStyle w:val="rvps2"/>
        <w:numPr>
          <w:ilvl w:val="0"/>
          <w:numId w:val="12"/>
        </w:numPr>
        <w:tabs>
          <w:tab w:val="left" w:pos="426"/>
        </w:tabs>
        <w:spacing w:before="0" w:beforeAutospacing="0" w:after="0" w:afterAutospacing="0"/>
        <w:ind w:left="426" w:right="141" w:hanging="426"/>
        <w:contextualSpacing/>
        <w:jc w:val="both"/>
        <w:rPr>
          <w:lang w:val="uk-UA" w:eastAsia="uk-UA"/>
        </w:rPr>
      </w:pPr>
      <w:r w:rsidRPr="006917C0">
        <w:rPr>
          <w:lang w:val="uk-UA"/>
        </w:rPr>
        <w:t>Відповідно до інформації</w:t>
      </w:r>
      <w:r>
        <w:rPr>
          <w:lang w:val="uk-UA"/>
        </w:rPr>
        <w:t>,</w:t>
      </w:r>
      <w:r w:rsidRPr="006917C0">
        <w:rPr>
          <w:lang w:val="uk-UA"/>
        </w:rPr>
        <w:t xml:space="preserve"> отриманої в рамках розгляду справи</w:t>
      </w:r>
      <w:r>
        <w:rPr>
          <w:lang w:val="uk-UA"/>
        </w:rPr>
        <w:t>,</w:t>
      </w:r>
      <w:r w:rsidRPr="006917C0">
        <w:rPr>
          <w:lang w:val="uk-UA"/>
        </w:rPr>
        <w:t xml:space="preserve"> потенційним </w:t>
      </w:r>
      <w:proofErr w:type="spellStart"/>
      <w:r w:rsidRPr="006917C0">
        <w:rPr>
          <w:lang w:val="uk-UA"/>
        </w:rPr>
        <w:t>балансоутримувачем</w:t>
      </w:r>
      <w:proofErr w:type="spellEnd"/>
      <w:r w:rsidRPr="006917C0">
        <w:rPr>
          <w:lang w:val="uk-UA"/>
        </w:rPr>
        <w:t xml:space="preserve"> зовнішніх мереж водопостачання та водовідведення є комунальне підприємство «Міськводоканал» Сумської міської ради. Потенційним </w:t>
      </w:r>
      <w:proofErr w:type="spellStart"/>
      <w:r w:rsidRPr="006917C0">
        <w:rPr>
          <w:lang w:val="uk-UA"/>
        </w:rPr>
        <w:t>балансоутримувачем</w:t>
      </w:r>
      <w:proofErr w:type="spellEnd"/>
      <w:r w:rsidRPr="006917C0">
        <w:rPr>
          <w:lang w:val="uk-UA"/>
        </w:rPr>
        <w:t xml:space="preserve"> зливових </w:t>
      </w:r>
      <w:proofErr w:type="spellStart"/>
      <w:r w:rsidRPr="006917C0">
        <w:rPr>
          <w:lang w:val="uk-UA"/>
        </w:rPr>
        <w:t>каналізацій</w:t>
      </w:r>
      <w:proofErr w:type="spellEnd"/>
      <w:r w:rsidRPr="006917C0">
        <w:rPr>
          <w:lang w:val="uk-UA"/>
        </w:rPr>
        <w:t xml:space="preserve"> є департамент інфраструктури міста Сумської міської ради – виконавчий орган Сумської міської ради. Потенційним </w:t>
      </w:r>
      <w:proofErr w:type="spellStart"/>
      <w:r w:rsidRPr="006917C0">
        <w:rPr>
          <w:lang w:val="uk-UA"/>
        </w:rPr>
        <w:t>балансоутримувачем</w:t>
      </w:r>
      <w:proofErr w:type="spellEnd"/>
      <w:r w:rsidRPr="006917C0">
        <w:rPr>
          <w:lang w:val="uk-UA"/>
        </w:rPr>
        <w:t xml:space="preserve"> мереж газопостачання комунальної власності Сумської міської об’єднаної територіальної громади є акціонерне товариство «Оператор газорозподільної системи «</w:t>
      </w:r>
      <w:proofErr w:type="spellStart"/>
      <w:r w:rsidRPr="006917C0">
        <w:rPr>
          <w:lang w:val="uk-UA"/>
        </w:rPr>
        <w:t>Сумигаз</w:t>
      </w:r>
      <w:proofErr w:type="spellEnd"/>
      <w:r w:rsidRPr="006917C0">
        <w:rPr>
          <w:lang w:val="uk-UA"/>
        </w:rPr>
        <w:t xml:space="preserve">», яке є єдиним на території міста Суми оператором газорозподільної системи, що на підставі ліцензії здійснює діяльність </w:t>
      </w:r>
      <w:r w:rsidR="00F715D7">
        <w:rPr>
          <w:lang w:val="uk-UA"/>
        </w:rPr>
        <w:t>і</w:t>
      </w:r>
      <w:r w:rsidRPr="006917C0">
        <w:rPr>
          <w:lang w:val="uk-UA"/>
        </w:rPr>
        <w:t>з розподілу природного газу газорозподільною системою та здійснює щодо неї функції оперативно-технологічного управління. Зовнішні електричні мережі комунальної власності Сумської міської об’єднаної територіальної громади за відповідним рішенням Сумської міської ради</w:t>
      </w:r>
      <w:r>
        <w:rPr>
          <w:lang w:val="uk-UA"/>
        </w:rPr>
        <w:t xml:space="preserve"> </w:t>
      </w:r>
      <w:r w:rsidRPr="006917C0">
        <w:rPr>
          <w:lang w:val="uk-UA"/>
        </w:rPr>
        <w:t>буде передано безкоштовно на баланс та обслуговування публічному акціонерному товариству «</w:t>
      </w:r>
      <w:proofErr w:type="spellStart"/>
      <w:r w:rsidRPr="006917C0">
        <w:rPr>
          <w:lang w:val="uk-UA"/>
        </w:rPr>
        <w:t>Сумиобленерго</w:t>
      </w:r>
      <w:proofErr w:type="spellEnd"/>
      <w:r w:rsidRPr="006917C0">
        <w:rPr>
          <w:lang w:val="uk-UA"/>
        </w:rPr>
        <w:t>». Що</w:t>
      </w:r>
      <w:r w:rsidR="00F715D7">
        <w:rPr>
          <w:lang w:val="uk-UA"/>
        </w:rPr>
        <w:t>до</w:t>
      </w:r>
      <w:r w:rsidRPr="006917C0">
        <w:rPr>
          <w:lang w:val="uk-UA"/>
        </w:rPr>
        <w:t xml:space="preserve"> під’їзних шляхів, </w:t>
      </w:r>
      <w:proofErr w:type="spellStart"/>
      <w:r w:rsidRPr="006917C0">
        <w:rPr>
          <w:lang w:val="uk-UA"/>
        </w:rPr>
        <w:t>Надавачем</w:t>
      </w:r>
      <w:proofErr w:type="spellEnd"/>
      <w:r w:rsidRPr="006917C0">
        <w:rPr>
          <w:lang w:val="uk-UA"/>
        </w:rPr>
        <w:t xml:space="preserve"> додатковим листом повідомлено, що зазначені під’ї</w:t>
      </w:r>
      <w:r w:rsidR="00F715D7">
        <w:rPr>
          <w:lang w:val="uk-UA"/>
        </w:rPr>
        <w:t>з</w:t>
      </w:r>
      <w:r w:rsidRPr="006917C0">
        <w:rPr>
          <w:lang w:val="uk-UA"/>
        </w:rPr>
        <w:t xml:space="preserve">ні шляхи будуть у вільному та безкоштовному доступі для населення. Разом </w:t>
      </w:r>
      <w:r w:rsidR="008146AE">
        <w:rPr>
          <w:lang w:val="uk-UA"/>
        </w:rPr>
        <w:t>і</w:t>
      </w:r>
      <w:r w:rsidRPr="006917C0">
        <w:rPr>
          <w:lang w:val="uk-UA"/>
        </w:rPr>
        <w:t xml:space="preserve">з тим інформація з приводу </w:t>
      </w:r>
      <w:proofErr w:type="spellStart"/>
      <w:r w:rsidRPr="006917C0">
        <w:rPr>
          <w:lang w:val="uk-UA"/>
        </w:rPr>
        <w:t>балансоутримувача</w:t>
      </w:r>
      <w:proofErr w:type="spellEnd"/>
      <w:r w:rsidR="008146AE">
        <w:rPr>
          <w:lang w:val="uk-UA"/>
        </w:rPr>
        <w:t xml:space="preserve"> цих</w:t>
      </w:r>
      <w:r w:rsidRPr="006917C0">
        <w:rPr>
          <w:lang w:val="uk-UA"/>
        </w:rPr>
        <w:t xml:space="preserve"> під’їзних шляхів  на момент ро</w:t>
      </w:r>
      <w:r>
        <w:rPr>
          <w:lang w:val="uk-UA"/>
        </w:rPr>
        <w:t>згляду справи Надавачу невідома, але найбільш ймовірно</w:t>
      </w:r>
      <w:r w:rsidR="008146AE">
        <w:rPr>
          <w:lang w:val="uk-UA"/>
        </w:rPr>
        <w:t>,</w:t>
      </w:r>
      <w:r>
        <w:rPr>
          <w:lang w:val="uk-UA"/>
        </w:rPr>
        <w:t xml:space="preserve"> що </w:t>
      </w:r>
      <w:proofErr w:type="spellStart"/>
      <w:r>
        <w:rPr>
          <w:lang w:val="uk-UA"/>
        </w:rPr>
        <w:t>балансоутримувачем</w:t>
      </w:r>
      <w:proofErr w:type="spellEnd"/>
      <w:r>
        <w:rPr>
          <w:lang w:val="uk-UA"/>
        </w:rPr>
        <w:t xml:space="preserve"> під’їзних шляхів буде Департамент інфраструктури міста Сумської міської ради.</w:t>
      </w:r>
    </w:p>
    <w:p w:rsidR="000C36E9" w:rsidRPr="006917C0" w:rsidRDefault="000C36E9" w:rsidP="000C36E9">
      <w:pPr>
        <w:pStyle w:val="rvps2"/>
        <w:tabs>
          <w:tab w:val="left" w:pos="426"/>
        </w:tabs>
        <w:spacing w:before="0" w:beforeAutospacing="0" w:after="0" w:afterAutospacing="0"/>
        <w:ind w:left="426" w:right="141" w:hanging="426"/>
        <w:contextualSpacing/>
        <w:jc w:val="both"/>
        <w:rPr>
          <w:lang w:val="uk-UA" w:eastAsia="uk-UA"/>
        </w:rPr>
      </w:pPr>
    </w:p>
    <w:p w:rsidR="000C36E9" w:rsidRDefault="000C36E9" w:rsidP="000C36E9">
      <w:pPr>
        <w:pStyle w:val="rvps2"/>
        <w:numPr>
          <w:ilvl w:val="0"/>
          <w:numId w:val="12"/>
        </w:numPr>
        <w:tabs>
          <w:tab w:val="left" w:pos="426"/>
        </w:tabs>
        <w:spacing w:before="0" w:beforeAutospacing="0" w:after="0" w:afterAutospacing="0"/>
        <w:ind w:left="426" w:right="141" w:hanging="426"/>
        <w:contextualSpacing/>
        <w:jc w:val="both"/>
        <w:rPr>
          <w:lang w:val="uk-UA" w:eastAsia="uk-UA"/>
        </w:rPr>
      </w:pPr>
      <w:r>
        <w:rPr>
          <w:lang w:val="uk-UA" w:eastAsia="uk-UA"/>
        </w:rPr>
        <w:t xml:space="preserve">Комунальне підприємство «Міськводоканал», </w:t>
      </w:r>
      <w:r w:rsidRPr="006917C0">
        <w:rPr>
          <w:lang w:val="uk-UA"/>
        </w:rPr>
        <w:t>акціонерне товариство «Оператор газорозподільної системи «</w:t>
      </w:r>
      <w:proofErr w:type="spellStart"/>
      <w:r w:rsidRPr="006917C0">
        <w:rPr>
          <w:lang w:val="uk-UA"/>
        </w:rPr>
        <w:t>Сумигаз</w:t>
      </w:r>
      <w:proofErr w:type="spellEnd"/>
      <w:r w:rsidRPr="006917C0">
        <w:rPr>
          <w:lang w:val="uk-UA"/>
        </w:rPr>
        <w:t>»</w:t>
      </w:r>
      <w:r>
        <w:rPr>
          <w:lang w:val="uk-UA"/>
        </w:rPr>
        <w:t xml:space="preserve"> та публічне акціонерне товариство</w:t>
      </w:r>
      <w:r w:rsidRPr="006917C0">
        <w:rPr>
          <w:lang w:val="uk-UA"/>
        </w:rPr>
        <w:t xml:space="preserve"> «</w:t>
      </w:r>
      <w:proofErr w:type="spellStart"/>
      <w:r w:rsidRPr="006917C0">
        <w:rPr>
          <w:lang w:val="uk-UA"/>
        </w:rPr>
        <w:t>Сумиобленерго</w:t>
      </w:r>
      <w:proofErr w:type="spellEnd"/>
      <w:r w:rsidRPr="006917C0">
        <w:rPr>
          <w:lang w:val="uk-UA"/>
        </w:rPr>
        <w:t>»</w:t>
      </w:r>
      <w:r>
        <w:rPr>
          <w:lang w:val="uk-UA"/>
        </w:rPr>
        <w:t xml:space="preserve"> є суб’єктами природних монополій і включені до «Зведеного переліку суб’єктів природних монополій» за номерами 130, 62, 111.</w:t>
      </w:r>
    </w:p>
    <w:p w:rsidR="000C36E9" w:rsidRDefault="000C36E9" w:rsidP="000C36E9">
      <w:pPr>
        <w:pStyle w:val="rvps2"/>
        <w:tabs>
          <w:tab w:val="left" w:pos="426"/>
        </w:tabs>
        <w:spacing w:before="0" w:beforeAutospacing="0" w:after="0" w:afterAutospacing="0"/>
        <w:ind w:left="426" w:right="141" w:hanging="426"/>
        <w:contextualSpacing/>
        <w:jc w:val="both"/>
        <w:rPr>
          <w:lang w:val="uk-UA" w:eastAsia="uk-UA"/>
        </w:rPr>
      </w:pPr>
    </w:p>
    <w:p w:rsidR="000C36E9" w:rsidRPr="006917C0" w:rsidRDefault="000C36E9" w:rsidP="000C36E9">
      <w:pPr>
        <w:pStyle w:val="rvps2"/>
        <w:numPr>
          <w:ilvl w:val="0"/>
          <w:numId w:val="12"/>
        </w:numPr>
        <w:tabs>
          <w:tab w:val="left" w:pos="426"/>
        </w:tabs>
        <w:spacing w:before="0" w:beforeAutospacing="0" w:after="0" w:afterAutospacing="0"/>
        <w:ind w:left="426" w:right="141" w:hanging="426"/>
        <w:contextualSpacing/>
        <w:jc w:val="both"/>
        <w:rPr>
          <w:lang w:val="uk-UA" w:eastAsia="uk-UA"/>
        </w:rPr>
      </w:pPr>
      <w:r>
        <w:rPr>
          <w:lang w:val="uk-UA" w:eastAsia="uk-UA"/>
        </w:rPr>
        <w:t xml:space="preserve">Також </w:t>
      </w:r>
      <w:proofErr w:type="spellStart"/>
      <w:r>
        <w:rPr>
          <w:lang w:val="uk-UA" w:eastAsia="uk-UA"/>
        </w:rPr>
        <w:t>Н</w:t>
      </w:r>
      <w:r w:rsidRPr="006917C0">
        <w:rPr>
          <w:lang w:val="uk-UA" w:eastAsia="uk-UA"/>
        </w:rPr>
        <w:t>адавачем</w:t>
      </w:r>
      <w:proofErr w:type="spellEnd"/>
      <w:r w:rsidRPr="006917C0">
        <w:rPr>
          <w:lang w:val="uk-UA" w:eastAsia="uk-UA"/>
        </w:rPr>
        <w:t xml:space="preserve"> зазначено, що у 2019 році на замовлення виконавчих органів Сумської міської ради виготовлено містобудівну документацію </w:t>
      </w:r>
      <w:r w:rsidR="009F15A5">
        <w:rPr>
          <w:lang w:val="uk-UA" w:eastAsia="uk-UA"/>
        </w:rPr>
        <w:t>−</w:t>
      </w:r>
      <w:r w:rsidRPr="006917C0">
        <w:rPr>
          <w:lang w:val="uk-UA" w:eastAsia="uk-UA"/>
        </w:rPr>
        <w:t xml:space="preserve"> детальний план території індустріального парку «Суми», вартість робіт </w:t>
      </w:r>
      <w:r w:rsidR="009F15A5">
        <w:rPr>
          <w:lang w:val="uk-UA" w:eastAsia="uk-UA"/>
        </w:rPr>
        <w:t>становила</w:t>
      </w:r>
      <w:r w:rsidR="009F15A5" w:rsidRPr="006917C0">
        <w:rPr>
          <w:lang w:val="uk-UA" w:eastAsia="uk-UA"/>
        </w:rPr>
        <w:t xml:space="preserve"> </w:t>
      </w:r>
      <w:r w:rsidRPr="006917C0">
        <w:rPr>
          <w:lang w:val="uk-UA" w:eastAsia="uk-UA"/>
        </w:rPr>
        <w:t>179</w:t>
      </w:r>
      <w:r w:rsidR="00E00552">
        <w:rPr>
          <w:lang w:val="uk-UA" w:eastAsia="uk-UA"/>
        </w:rPr>
        <w:t xml:space="preserve"> </w:t>
      </w:r>
      <w:r w:rsidRPr="006917C0">
        <w:rPr>
          <w:lang w:val="uk-UA" w:eastAsia="uk-UA"/>
        </w:rPr>
        <w:t xml:space="preserve">985,9 </w:t>
      </w:r>
      <w:proofErr w:type="spellStart"/>
      <w:r w:rsidRPr="006917C0">
        <w:rPr>
          <w:lang w:val="uk-UA" w:eastAsia="uk-UA"/>
        </w:rPr>
        <w:t>грн</w:t>
      </w:r>
      <w:proofErr w:type="spellEnd"/>
      <w:r w:rsidRPr="006917C0">
        <w:rPr>
          <w:lang w:val="uk-UA" w:eastAsia="uk-UA"/>
        </w:rPr>
        <w:t xml:space="preserve">, а також </w:t>
      </w:r>
      <w:r w:rsidR="009F15A5">
        <w:rPr>
          <w:lang w:val="uk-UA" w:eastAsia="uk-UA"/>
        </w:rPr>
        <w:t>і</w:t>
      </w:r>
      <w:r w:rsidRPr="006917C0">
        <w:rPr>
          <w:lang w:val="uk-UA" w:eastAsia="uk-UA"/>
        </w:rPr>
        <w:t>з метою популяризації індустріального парку «Суми» виготовлено поліграфічну продукцію (</w:t>
      </w:r>
      <w:proofErr w:type="spellStart"/>
      <w:r w:rsidRPr="006917C0">
        <w:rPr>
          <w:lang w:val="uk-UA" w:eastAsia="uk-UA"/>
        </w:rPr>
        <w:t>т</w:t>
      </w:r>
      <w:r w:rsidR="00B55922">
        <w:rPr>
          <w:lang w:val="uk-UA" w:eastAsia="uk-UA"/>
        </w:rPr>
        <w:t>и</w:t>
      </w:r>
      <w:r w:rsidRPr="006917C0">
        <w:rPr>
          <w:lang w:val="uk-UA" w:eastAsia="uk-UA"/>
        </w:rPr>
        <w:t>зери</w:t>
      </w:r>
      <w:proofErr w:type="spellEnd"/>
      <w:r w:rsidRPr="006917C0">
        <w:rPr>
          <w:lang w:val="uk-UA" w:eastAsia="uk-UA"/>
        </w:rPr>
        <w:t xml:space="preserve">) </w:t>
      </w:r>
      <w:proofErr w:type="spellStart"/>
      <w:r w:rsidRPr="006917C0">
        <w:rPr>
          <w:lang w:val="uk-UA" w:eastAsia="uk-UA"/>
        </w:rPr>
        <w:t>тарол-ап</w:t>
      </w:r>
      <w:proofErr w:type="spellEnd"/>
      <w:r w:rsidRPr="006917C0">
        <w:rPr>
          <w:lang w:val="uk-UA" w:eastAsia="uk-UA"/>
        </w:rPr>
        <w:t xml:space="preserve"> індустріального парку, орієнтован</w:t>
      </w:r>
      <w:r w:rsidR="00D61EF0">
        <w:rPr>
          <w:lang w:val="uk-UA" w:eastAsia="uk-UA"/>
        </w:rPr>
        <w:t>у</w:t>
      </w:r>
      <w:r w:rsidRPr="006917C0">
        <w:rPr>
          <w:lang w:val="uk-UA" w:eastAsia="uk-UA"/>
        </w:rPr>
        <w:t xml:space="preserve"> на іноземних інвесторів, загальною вартістю 7 140 грн.</w:t>
      </w:r>
      <w:r w:rsidR="006E2E02">
        <w:rPr>
          <w:lang w:val="uk-UA" w:eastAsia="uk-UA"/>
        </w:rPr>
        <w:t xml:space="preserve"> Цю</w:t>
      </w:r>
      <w:r w:rsidRPr="006917C0">
        <w:rPr>
          <w:lang w:val="uk-UA" w:eastAsia="uk-UA"/>
        </w:rPr>
        <w:t xml:space="preserve"> поліграфічну продукцію використовують та планують використовувати представники Сумської міської ради під час участі </w:t>
      </w:r>
      <w:r w:rsidR="00FB500D">
        <w:rPr>
          <w:lang w:val="uk-UA" w:eastAsia="uk-UA"/>
        </w:rPr>
        <w:t>в</w:t>
      </w:r>
      <w:r w:rsidRPr="006917C0">
        <w:rPr>
          <w:lang w:val="uk-UA" w:eastAsia="uk-UA"/>
        </w:rPr>
        <w:t xml:space="preserve"> різноманітних виставках та конгресах.</w:t>
      </w:r>
    </w:p>
    <w:p w:rsidR="000C36E9" w:rsidRPr="006917C0" w:rsidRDefault="000C36E9" w:rsidP="000C36E9">
      <w:pPr>
        <w:pStyle w:val="ab"/>
        <w:ind w:left="426" w:right="141" w:hanging="426"/>
        <w:jc w:val="both"/>
        <w:rPr>
          <w:lang w:val="uk-UA"/>
        </w:rPr>
      </w:pPr>
    </w:p>
    <w:p w:rsidR="000C36E9" w:rsidRPr="006917C0" w:rsidRDefault="000C36E9" w:rsidP="000C36E9">
      <w:pPr>
        <w:pStyle w:val="ab"/>
        <w:numPr>
          <w:ilvl w:val="0"/>
          <w:numId w:val="12"/>
        </w:numPr>
        <w:ind w:left="426" w:right="141" w:hanging="426"/>
        <w:jc w:val="both"/>
        <w:rPr>
          <w:lang w:val="uk-UA"/>
        </w:rPr>
      </w:pPr>
      <w:r w:rsidRPr="006917C0">
        <w:rPr>
          <w:color w:val="000000"/>
          <w:shd w:val="clear" w:color="auto" w:fill="FFFFFF"/>
          <w:lang w:val="uk-UA"/>
        </w:rPr>
        <w:t>Концепцією індустріального парку передбачено, що індустріальний парк «Суми»</w:t>
      </w:r>
      <w:r w:rsidRPr="006917C0">
        <w:rPr>
          <w:lang w:val="uk-UA"/>
        </w:rPr>
        <w:t xml:space="preserve"> </w:t>
      </w:r>
      <w:r w:rsidRPr="006917C0">
        <w:rPr>
          <w:lang w:val="uk-UA"/>
        </w:rPr>
        <w:lastRenderedPageBreak/>
        <w:t xml:space="preserve">матиме 3-рівневу організаційну структуру, а саме: ініціатор створення, керуюча компанія та учасники </w:t>
      </w:r>
      <w:r w:rsidRPr="006917C0">
        <w:rPr>
          <w:color w:val="000000"/>
          <w:shd w:val="clear" w:color="auto" w:fill="FFFFFF"/>
          <w:lang w:val="uk-UA"/>
        </w:rPr>
        <w:t>індустріального парку «Суми»</w:t>
      </w:r>
      <w:r w:rsidR="00563E6B">
        <w:rPr>
          <w:color w:val="000000"/>
          <w:shd w:val="clear" w:color="auto" w:fill="FFFFFF"/>
          <w:lang w:val="uk-UA"/>
        </w:rPr>
        <w:t>,</w:t>
      </w:r>
      <w:r w:rsidRPr="006917C0">
        <w:rPr>
          <w:lang w:val="uk-UA"/>
        </w:rPr>
        <w:t xml:space="preserve"> </w:t>
      </w:r>
      <w:r w:rsidR="00563E6B">
        <w:rPr>
          <w:lang w:val="uk-UA"/>
        </w:rPr>
        <w:t>і</w:t>
      </w:r>
      <w:r w:rsidRPr="006917C0">
        <w:rPr>
          <w:lang w:val="uk-UA"/>
        </w:rPr>
        <w:t xml:space="preserve">з чітким визначенням прав і обов’язків кожного елемента цієї структури згідно </w:t>
      </w:r>
      <w:r w:rsidR="000C5FF9">
        <w:rPr>
          <w:lang w:val="uk-UA"/>
        </w:rPr>
        <w:t>і</w:t>
      </w:r>
      <w:r w:rsidRPr="006917C0">
        <w:rPr>
          <w:lang w:val="uk-UA"/>
        </w:rPr>
        <w:t>з Законом України «Про індустріальні парки».</w:t>
      </w:r>
    </w:p>
    <w:p w:rsidR="000C36E9" w:rsidRPr="006917C0" w:rsidRDefault="000C36E9" w:rsidP="000C36E9">
      <w:pPr>
        <w:pStyle w:val="rvps2"/>
        <w:spacing w:before="0" w:beforeAutospacing="0" w:after="0" w:afterAutospacing="0"/>
        <w:ind w:left="426" w:right="141" w:hanging="426"/>
        <w:contextualSpacing/>
        <w:jc w:val="both"/>
        <w:rPr>
          <w:lang w:val="uk-UA" w:eastAsia="uk-UA"/>
        </w:rPr>
      </w:pPr>
    </w:p>
    <w:p w:rsidR="000C36E9" w:rsidRPr="006917C0" w:rsidRDefault="000C36E9" w:rsidP="000C36E9">
      <w:pPr>
        <w:pStyle w:val="rvps2"/>
        <w:numPr>
          <w:ilvl w:val="0"/>
          <w:numId w:val="12"/>
        </w:numPr>
        <w:spacing w:before="0" w:beforeAutospacing="0" w:after="0" w:afterAutospacing="0"/>
        <w:ind w:left="426" w:right="141" w:hanging="426"/>
        <w:contextualSpacing/>
        <w:jc w:val="both"/>
        <w:rPr>
          <w:lang w:val="uk-UA" w:eastAsia="uk-UA"/>
        </w:rPr>
      </w:pPr>
      <w:r w:rsidRPr="006917C0">
        <w:rPr>
          <w:lang w:val="uk-UA"/>
        </w:rPr>
        <w:t>Базові преференції (</w:t>
      </w:r>
      <w:r w:rsidRPr="006917C0">
        <w:rPr>
          <w:lang w:val="uk-UA" w:eastAsia="uk-UA"/>
        </w:rPr>
        <w:t xml:space="preserve">звільнення від сплати митних зборів та </w:t>
      </w:r>
      <w:r w:rsidRPr="006917C0">
        <w:rPr>
          <w:lang w:val="uk-UA"/>
        </w:rPr>
        <w:t>преференції зі сплати коштів пайової участі на розвиток інфраструктури населеного пункту) учасників індустріального парку, включеного до Реєстру індустріальних парків, визначені З</w:t>
      </w:r>
      <w:r>
        <w:rPr>
          <w:lang w:val="uk-UA"/>
        </w:rPr>
        <w:t xml:space="preserve">аконом </w:t>
      </w:r>
      <w:r w:rsidRPr="006917C0">
        <w:rPr>
          <w:lang w:val="uk-UA"/>
        </w:rPr>
        <w:t>У</w:t>
      </w:r>
      <w:r>
        <w:rPr>
          <w:lang w:val="uk-UA"/>
        </w:rPr>
        <w:t>країни</w:t>
      </w:r>
      <w:r w:rsidRPr="006917C0">
        <w:rPr>
          <w:lang w:val="uk-UA"/>
        </w:rPr>
        <w:t xml:space="preserve"> «Про індустріальні парки» та Митним кодексом України.</w:t>
      </w:r>
    </w:p>
    <w:p w:rsidR="000C36E9" w:rsidRPr="006917C0" w:rsidRDefault="000C36E9" w:rsidP="000C36E9">
      <w:pPr>
        <w:pStyle w:val="rvps2"/>
        <w:spacing w:before="0" w:beforeAutospacing="0" w:after="0" w:afterAutospacing="0"/>
        <w:ind w:left="426" w:right="141" w:hanging="426"/>
        <w:contextualSpacing/>
        <w:jc w:val="both"/>
        <w:rPr>
          <w:lang w:val="uk-UA" w:eastAsia="uk-UA"/>
        </w:rPr>
      </w:pPr>
    </w:p>
    <w:p w:rsidR="000C36E9" w:rsidRPr="006917C0" w:rsidRDefault="000C36E9" w:rsidP="000C36E9">
      <w:pPr>
        <w:pStyle w:val="rvps2"/>
        <w:numPr>
          <w:ilvl w:val="0"/>
          <w:numId w:val="12"/>
        </w:numPr>
        <w:spacing w:before="0" w:beforeAutospacing="0" w:after="0" w:afterAutospacing="0"/>
        <w:ind w:left="426" w:right="141" w:hanging="426"/>
        <w:contextualSpacing/>
        <w:jc w:val="both"/>
        <w:rPr>
          <w:lang w:val="uk-UA" w:eastAsia="uk-UA"/>
        </w:rPr>
      </w:pPr>
      <w:r w:rsidRPr="006917C0">
        <w:rPr>
          <w:lang w:val="uk-UA" w:eastAsia="uk-UA"/>
        </w:rPr>
        <w:t xml:space="preserve">Відповідно до інформації, зазначеної в Концепції індустріального парку, </w:t>
      </w:r>
      <w:r w:rsidRPr="006917C0">
        <w:rPr>
          <w:lang w:val="uk-UA"/>
        </w:rPr>
        <w:t xml:space="preserve">для визначення базових преференцій учасникам індустріального парку «Суми» необхідно розрахувати структуру інвестицій, яка визначається через показники технологічної структури інвестицій в основний капітал (у відсотках до загального обсягу інвестицій в основний капітал). Виходячи зі світової практики розподіл інвестицій має </w:t>
      </w:r>
      <w:r w:rsidR="000C5FF9">
        <w:rPr>
          <w:lang w:val="uk-UA"/>
        </w:rPr>
        <w:t>такий</w:t>
      </w:r>
      <w:r w:rsidR="000C5FF9" w:rsidRPr="006917C0">
        <w:rPr>
          <w:lang w:val="uk-UA"/>
        </w:rPr>
        <w:t xml:space="preserve"> </w:t>
      </w:r>
      <w:r w:rsidRPr="006917C0">
        <w:rPr>
          <w:lang w:val="uk-UA"/>
        </w:rPr>
        <w:t>вигляд: 80</w:t>
      </w:r>
      <w:r w:rsidR="000C5FF9">
        <w:rPr>
          <w:lang w:val="uk-UA"/>
        </w:rPr>
        <w:t xml:space="preserve"> </w:t>
      </w:r>
      <w:r w:rsidRPr="006917C0">
        <w:rPr>
          <w:lang w:val="uk-UA"/>
        </w:rPr>
        <w:t>% – основний капітал, 2</w:t>
      </w:r>
      <w:r w:rsidR="000C5FF9">
        <w:rPr>
          <w:lang w:val="uk-UA"/>
        </w:rPr>
        <w:t xml:space="preserve"> </w:t>
      </w:r>
      <w:r w:rsidRPr="006917C0">
        <w:rPr>
          <w:lang w:val="uk-UA"/>
        </w:rPr>
        <w:t>0</w:t>
      </w:r>
      <w:r w:rsidR="00563E6B">
        <w:rPr>
          <w:lang w:val="uk-UA"/>
        </w:rPr>
        <w:t xml:space="preserve"> </w:t>
      </w:r>
      <w:r w:rsidRPr="006917C0">
        <w:rPr>
          <w:lang w:val="uk-UA"/>
        </w:rPr>
        <w:t>% – оборотні активи. За даними Держ</w:t>
      </w:r>
      <w:r>
        <w:rPr>
          <w:lang w:val="uk-UA"/>
        </w:rPr>
        <w:t>авної служби статистики України</w:t>
      </w:r>
      <w:r w:rsidRPr="006917C0">
        <w:rPr>
          <w:lang w:val="uk-UA"/>
        </w:rPr>
        <w:t xml:space="preserve"> показники технологічної структури інвестицій в основний капітал мають </w:t>
      </w:r>
      <w:r w:rsidR="000C5FF9">
        <w:rPr>
          <w:lang w:val="uk-UA"/>
        </w:rPr>
        <w:t>такий</w:t>
      </w:r>
      <w:r w:rsidR="000C5FF9" w:rsidRPr="006917C0">
        <w:rPr>
          <w:lang w:val="uk-UA"/>
        </w:rPr>
        <w:t xml:space="preserve"> </w:t>
      </w:r>
      <w:r w:rsidRPr="006917C0">
        <w:rPr>
          <w:lang w:val="uk-UA"/>
        </w:rPr>
        <w:t>вигляд:</w:t>
      </w:r>
    </w:p>
    <w:p w:rsidR="000C36E9" w:rsidRPr="006917C0" w:rsidRDefault="000C36E9" w:rsidP="000C36E9">
      <w:pPr>
        <w:pStyle w:val="rvps2"/>
        <w:spacing w:before="0" w:beforeAutospacing="0" w:after="0" w:afterAutospacing="0"/>
        <w:ind w:right="141"/>
        <w:contextualSpacing/>
        <w:jc w:val="both"/>
        <w:rPr>
          <w:lang w:val="uk-UA"/>
        </w:rPr>
      </w:pPr>
    </w:p>
    <w:tbl>
      <w:tblPr>
        <w:tblW w:w="9213"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2"/>
        <w:gridCol w:w="1909"/>
        <w:gridCol w:w="2474"/>
        <w:gridCol w:w="1764"/>
        <w:gridCol w:w="1894"/>
      </w:tblGrid>
      <w:tr w:rsidR="000C36E9" w:rsidRPr="00E734A1" w:rsidTr="000C36E9">
        <w:tc>
          <w:tcPr>
            <w:tcW w:w="1172" w:type="dxa"/>
            <w:shd w:val="clear" w:color="auto" w:fill="auto"/>
          </w:tcPr>
          <w:p w:rsidR="000C36E9" w:rsidRPr="006917C0" w:rsidRDefault="000C36E9" w:rsidP="000C36E9">
            <w:pPr>
              <w:pStyle w:val="rvps2"/>
              <w:spacing w:before="0" w:beforeAutospacing="0" w:after="0" w:afterAutospacing="0"/>
              <w:ind w:right="141"/>
              <w:contextualSpacing/>
              <w:jc w:val="both"/>
              <w:rPr>
                <w:lang w:val="uk-UA" w:eastAsia="uk-UA"/>
              </w:rPr>
            </w:pPr>
            <w:r w:rsidRPr="006917C0">
              <w:rPr>
                <w:lang w:val="uk-UA" w:eastAsia="uk-UA"/>
              </w:rPr>
              <w:t xml:space="preserve">Україна </w:t>
            </w:r>
          </w:p>
        </w:tc>
        <w:tc>
          <w:tcPr>
            <w:tcW w:w="1909" w:type="dxa"/>
            <w:shd w:val="clear" w:color="auto" w:fill="auto"/>
          </w:tcPr>
          <w:p w:rsidR="000C36E9" w:rsidRPr="006917C0" w:rsidRDefault="000C36E9" w:rsidP="000C36E9">
            <w:pPr>
              <w:pStyle w:val="rvps2"/>
              <w:spacing w:before="0" w:beforeAutospacing="0" w:after="0" w:afterAutospacing="0"/>
              <w:ind w:right="141"/>
              <w:contextualSpacing/>
              <w:jc w:val="both"/>
              <w:rPr>
                <w:lang w:val="uk-UA" w:eastAsia="uk-UA"/>
              </w:rPr>
            </w:pPr>
            <w:r w:rsidRPr="006917C0">
              <w:rPr>
                <w:lang w:val="uk-UA"/>
              </w:rPr>
              <w:t>Інвестиції в основний капітал, всього, %</w:t>
            </w:r>
          </w:p>
        </w:tc>
        <w:tc>
          <w:tcPr>
            <w:tcW w:w="2474" w:type="dxa"/>
            <w:shd w:val="clear" w:color="auto" w:fill="auto"/>
          </w:tcPr>
          <w:p w:rsidR="000C36E9" w:rsidRPr="006917C0" w:rsidRDefault="000C36E9" w:rsidP="000C36E9">
            <w:pPr>
              <w:pStyle w:val="rvps2"/>
              <w:spacing w:before="0" w:beforeAutospacing="0" w:after="0" w:afterAutospacing="0"/>
              <w:ind w:right="141"/>
              <w:contextualSpacing/>
              <w:jc w:val="both"/>
              <w:rPr>
                <w:lang w:val="uk-UA" w:eastAsia="uk-UA"/>
              </w:rPr>
            </w:pPr>
            <w:r w:rsidRPr="006917C0">
              <w:rPr>
                <w:lang w:val="uk-UA"/>
              </w:rPr>
              <w:t>Будівельно</w:t>
            </w:r>
            <w:r>
              <w:rPr>
                <w:lang w:val="uk-UA"/>
              </w:rPr>
              <w:t>-</w:t>
            </w:r>
            <w:r w:rsidRPr="006917C0">
              <w:rPr>
                <w:lang w:val="uk-UA"/>
              </w:rPr>
              <w:t>монтажні роботи, %</w:t>
            </w:r>
          </w:p>
        </w:tc>
        <w:tc>
          <w:tcPr>
            <w:tcW w:w="1764" w:type="dxa"/>
            <w:shd w:val="clear" w:color="auto" w:fill="auto"/>
          </w:tcPr>
          <w:p w:rsidR="000C36E9" w:rsidRPr="006917C0" w:rsidRDefault="000C36E9" w:rsidP="000C36E9">
            <w:pPr>
              <w:pStyle w:val="rvps2"/>
              <w:spacing w:before="0" w:beforeAutospacing="0" w:after="0" w:afterAutospacing="0"/>
              <w:ind w:right="141"/>
              <w:contextualSpacing/>
              <w:jc w:val="both"/>
              <w:rPr>
                <w:lang w:val="uk-UA" w:eastAsia="uk-UA"/>
              </w:rPr>
            </w:pPr>
            <w:r w:rsidRPr="006917C0">
              <w:rPr>
                <w:lang w:val="uk-UA"/>
              </w:rPr>
              <w:t>Обладнання, інструмент, інвентар, %</w:t>
            </w:r>
          </w:p>
        </w:tc>
        <w:tc>
          <w:tcPr>
            <w:tcW w:w="1894" w:type="dxa"/>
            <w:shd w:val="clear" w:color="auto" w:fill="auto"/>
          </w:tcPr>
          <w:p w:rsidR="000C36E9" w:rsidRPr="006917C0" w:rsidRDefault="000C36E9" w:rsidP="00CE0B0F">
            <w:pPr>
              <w:pStyle w:val="rvps2"/>
              <w:spacing w:before="0" w:beforeAutospacing="0" w:after="0" w:afterAutospacing="0"/>
              <w:ind w:right="141"/>
              <w:contextualSpacing/>
              <w:jc w:val="both"/>
              <w:rPr>
                <w:lang w:val="uk-UA" w:eastAsia="uk-UA"/>
              </w:rPr>
            </w:pPr>
            <w:r w:rsidRPr="006917C0">
              <w:rPr>
                <w:lang w:val="uk-UA"/>
              </w:rPr>
              <w:t xml:space="preserve">Інші капітальні роботи </w:t>
            </w:r>
            <w:r w:rsidR="00CE0B0F">
              <w:rPr>
                <w:lang w:val="uk-UA"/>
              </w:rPr>
              <w:t>й</w:t>
            </w:r>
            <w:r w:rsidR="00CE0B0F" w:rsidRPr="006917C0">
              <w:rPr>
                <w:lang w:val="uk-UA"/>
              </w:rPr>
              <w:t xml:space="preserve"> </w:t>
            </w:r>
            <w:r w:rsidRPr="006917C0">
              <w:rPr>
                <w:lang w:val="uk-UA"/>
              </w:rPr>
              <w:t>витрати, %</w:t>
            </w:r>
          </w:p>
        </w:tc>
      </w:tr>
      <w:tr w:rsidR="000C36E9" w:rsidRPr="006917C0" w:rsidTr="000C36E9">
        <w:tc>
          <w:tcPr>
            <w:tcW w:w="1172" w:type="dxa"/>
            <w:shd w:val="clear" w:color="auto" w:fill="auto"/>
          </w:tcPr>
          <w:p w:rsidR="000C36E9" w:rsidRPr="006917C0" w:rsidRDefault="000C36E9" w:rsidP="000C36E9">
            <w:pPr>
              <w:pStyle w:val="rvps2"/>
              <w:spacing w:before="0" w:beforeAutospacing="0" w:after="0" w:afterAutospacing="0"/>
              <w:ind w:right="141"/>
              <w:contextualSpacing/>
              <w:jc w:val="both"/>
              <w:rPr>
                <w:lang w:val="uk-UA" w:eastAsia="uk-UA"/>
              </w:rPr>
            </w:pPr>
            <w:r w:rsidRPr="006917C0">
              <w:rPr>
                <w:lang w:val="uk-UA" w:eastAsia="uk-UA"/>
              </w:rPr>
              <w:t>2016</w:t>
            </w:r>
          </w:p>
        </w:tc>
        <w:tc>
          <w:tcPr>
            <w:tcW w:w="1909" w:type="dxa"/>
            <w:shd w:val="clear" w:color="auto" w:fill="auto"/>
          </w:tcPr>
          <w:p w:rsidR="000C36E9" w:rsidRPr="006917C0" w:rsidRDefault="000C36E9" w:rsidP="000C36E9">
            <w:pPr>
              <w:pStyle w:val="rvps2"/>
              <w:spacing w:before="0" w:beforeAutospacing="0" w:after="0" w:afterAutospacing="0"/>
              <w:ind w:right="141"/>
              <w:contextualSpacing/>
              <w:jc w:val="both"/>
              <w:rPr>
                <w:lang w:val="uk-UA" w:eastAsia="uk-UA"/>
              </w:rPr>
            </w:pPr>
            <w:r w:rsidRPr="006917C0">
              <w:rPr>
                <w:lang w:val="uk-UA" w:eastAsia="uk-UA"/>
              </w:rPr>
              <w:t>100</w:t>
            </w:r>
          </w:p>
        </w:tc>
        <w:tc>
          <w:tcPr>
            <w:tcW w:w="2474" w:type="dxa"/>
            <w:shd w:val="clear" w:color="auto" w:fill="auto"/>
          </w:tcPr>
          <w:p w:rsidR="000C36E9" w:rsidRPr="006917C0" w:rsidRDefault="000C36E9" w:rsidP="000C36E9">
            <w:pPr>
              <w:pStyle w:val="rvps2"/>
              <w:spacing w:before="0" w:beforeAutospacing="0" w:after="0" w:afterAutospacing="0"/>
              <w:ind w:right="141"/>
              <w:contextualSpacing/>
              <w:jc w:val="both"/>
              <w:rPr>
                <w:lang w:val="uk-UA" w:eastAsia="uk-UA"/>
              </w:rPr>
            </w:pPr>
            <w:r w:rsidRPr="006917C0">
              <w:rPr>
                <w:lang w:val="uk-UA" w:eastAsia="uk-UA"/>
              </w:rPr>
              <w:t>43</w:t>
            </w:r>
          </w:p>
        </w:tc>
        <w:tc>
          <w:tcPr>
            <w:tcW w:w="1764" w:type="dxa"/>
            <w:shd w:val="clear" w:color="auto" w:fill="auto"/>
          </w:tcPr>
          <w:p w:rsidR="000C36E9" w:rsidRPr="006917C0" w:rsidRDefault="000C36E9" w:rsidP="000C36E9">
            <w:pPr>
              <w:pStyle w:val="rvps2"/>
              <w:spacing w:before="0" w:beforeAutospacing="0" w:after="0" w:afterAutospacing="0"/>
              <w:ind w:right="141"/>
              <w:contextualSpacing/>
              <w:jc w:val="both"/>
              <w:rPr>
                <w:lang w:val="uk-UA" w:eastAsia="uk-UA"/>
              </w:rPr>
            </w:pPr>
            <w:r w:rsidRPr="006917C0">
              <w:rPr>
                <w:lang w:val="uk-UA" w:eastAsia="uk-UA"/>
              </w:rPr>
              <w:t>52</w:t>
            </w:r>
          </w:p>
        </w:tc>
        <w:tc>
          <w:tcPr>
            <w:tcW w:w="1894" w:type="dxa"/>
            <w:shd w:val="clear" w:color="auto" w:fill="auto"/>
          </w:tcPr>
          <w:p w:rsidR="000C36E9" w:rsidRPr="006917C0" w:rsidRDefault="000C36E9" w:rsidP="000C36E9">
            <w:pPr>
              <w:pStyle w:val="rvps2"/>
              <w:spacing w:before="0" w:beforeAutospacing="0" w:after="0" w:afterAutospacing="0"/>
              <w:ind w:right="141"/>
              <w:contextualSpacing/>
              <w:jc w:val="both"/>
              <w:rPr>
                <w:lang w:val="uk-UA" w:eastAsia="uk-UA"/>
              </w:rPr>
            </w:pPr>
            <w:r w:rsidRPr="006917C0">
              <w:rPr>
                <w:lang w:val="uk-UA" w:eastAsia="uk-UA"/>
              </w:rPr>
              <w:t>5</w:t>
            </w:r>
          </w:p>
        </w:tc>
      </w:tr>
      <w:tr w:rsidR="000C36E9" w:rsidRPr="006917C0" w:rsidTr="000C36E9">
        <w:tc>
          <w:tcPr>
            <w:tcW w:w="1172" w:type="dxa"/>
            <w:shd w:val="clear" w:color="auto" w:fill="auto"/>
          </w:tcPr>
          <w:p w:rsidR="000C36E9" w:rsidRPr="006917C0" w:rsidRDefault="000C36E9" w:rsidP="000C36E9">
            <w:pPr>
              <w:pStyle w:val="rvps2"/>
              <w:spacing w:before="0" w:beforeAutospacing="0" w:after="0" w:afterAutospacing="0"/>
              <w:ind w:right="141"/>
              <w:contextualSpacing/>
              <w:jc w:val="both"/>
              <w:rPr>
                <w:lang w:val="uk-UA" w:eastAsia="uk-UA"/>
              </w:rPr>
            </w:pPr>
            <w:r w:rsidRPr="006917C0">
              <w:rPr>
                <w:lang w:val="uk-UA" w:eastAsia="uk-UA"/>
              </w:rPr>
              <w:t>2017</w:t>
            </w:r>
          </w:p>
        </w:tc>
        <w:tc>
          <w:tcPr>
            <w:tcW w:w="1909" w:type="dxa"/>
            <w:shd w:val="clear" w:color="auto" w:fill="auto"/>
          </w:tcPr>
          <w:p w:rsidR="000C36E9" w:rsidRPr="006917C0" w:rsidRDefault="000C36E9" w:rsidP="000C36E9">
            <w:pPr>
              <w:pStyle w:val="rvps2"/>
              <w:spacing w:before="0" w:beforeAutospacing="0" w:after="0" w:afterAutospacing="0"/>
              <w:ind w:right="141"/>
              <w:contextualSpacing/>
              <w:jc w:val="both"/>
              <w:rPr>
                <w:lang w:val="uk-UA" w:eastAsia="uk-UA"/>
              </w:rPr>
            </w:pPr>
            <w:r w:rsidRPr="006917C0">
              <w:rPr>
                <w:lang w:val="uk-UA" w:eastAsia="uk-UA"/>
              </w:rPr>
              <w:t>100</w:t>
            </w:r>
          </w:p>
        </w:tc>
        <w:tc>
          <w:tcPr>
            <w:tcW w:w="2474" w:type="dxa"/>
            <w:shd w:val="clear" w:color="auto" w:fill="auto"/>
          </w:tcPr>
          <w:p w:rsidR="000C36E9" w:rsidRPr="006917C0" w:rsidRDefault="000C36E9" w:rsidP="000C36E9">
            <w:pPr>
              <w:pStyle w:val="rvps2"/>
              <w:spacing w:before="0" w:beforeAutospacing="0" w:after="0" w:afterAutospacing="0"/>
              <w:ind w:right="141"/>
              <w:contextualSpacing/>
              <w:jc w:val="both"/>
              <w:rPr>
                <w:lang w:val="uk-UA" w:eastAsia="uk-UA"/>
              </w:rPr>
            </w:pPr>
            <w:r w:rsidRPr="006917C0">
              <w:rPr>
                <w:lang w:val="uk-UA" w:eastAsia="uk-UA"/>
              </w:rPr>
              <w:t>43</w:t>
            </w:r>
          </w:p>
        </w:tc>
        <w:tc>
          <w:tcPr>
            <w:tcW w:w="1764" w:type="dxa"/>
            <w:shd w:val="clear" w:color="auto" w:fill="auto"/>
          </w:tcPr>
          <w:p w:rsidR="000C36E9" w:rsidRPr="006917C0" w:rsidRDefault="000C36E9" w:rsidP="000C36E9">
            <w:pPr>
              <w:pStyle w:val="rvps2"/>
              <w:spacing w:before="0" w:beforeAutospacing="0" w:after="0" w:afterAutospacing="0"/>
              <w:ind w:right="141"/>
              <w:contextualSpacing/>
              <w:jc w:val="both"/>
              <w:rPr>
                <w:lang w:val="uk-UA" w:eastAsia="uk-UA"/>
              </w:rPr>
            </w:pPr>
            <w:r w:rsidRPr="006917C0">
              <w:rPr>
                <w:lang w:val="uk-UA" w:eastAsia="uk-UA"/>
              </w:rPr>
              <w:t>52</w:t>
            </w:r>
          </w:p>
        </w:tc>
        <w:tc>
          <w:tcPr>
            <w:tcW w:w="1894" w:type="dxa"/>
            <w:shd w:val="clear" w:color="auto" w:fill="auto"/>
          </w:tcPr>
          <w:p w:rsidR="000C36E9" w:rsidRPr="006917C0" w:rsidRDefault="000C36E9" w:rsidP="000C36E9">
            <w:pPr>
              <w:pStyle w:val="rvps2"/>
              <w:spacing w:before="0" w:beforeAutospacing="0" w:after="0" w:afterAutospacing="0"/>
              <w:ind w:right="141"/>
              <w:contextualSpacing/>
              <w:jc w:val="both"/>
              <w:rPr>
                <w:lang w:val="uk-UA" w:eastAsia="uk-UA"/>
              </w:rPr>
            </w:pPr>
            <w:r w:rsidRPr="006917C0">
              <w:rPr>
                <w:lang w:val="uk-UA" w:eastAsia="uk-UA"/>
              </w:rPr>
              <w:t>5</w:t>
            </w:r>
          </w:p>
        </w:tc>
      </w:tr>
    </w:tbl>
    <w:p w:rsidR="000C36E9" w:rsidRPr="006917C0" w:rsidRDefault="000C36E9" w:rsidP="000C36E9">
      <w:pPr>
        <w:pStyle w:val="rvps2"/>
        <w:spacing w:before="0" w:beforeAutospacing="0" w:after="0" w:afterAutospacing="0"/>
        <w:ind w:left="426" w:right="141" w:hanging="426"/>
        <w:contextualSpacing/>
        <w:jc w:val="both"/>
        <w:rPr>
          <w:lang w:val="uk-UA" w:eastAsia="uk-UA"/>
        </w:rPr>
      </w:pPr>
    </w:p>
    <w:p w:rsidR="000C36E9" w:rsidRPr="006917C0" w:rsidRDefault="00CE0B0F" w:rsidP="000C36E9">
      <w:pPr>
        <w:pStyle w:val="rvps2"/>
        <w:numPr>
          <w:ilvl w:val="0"/>
          <w:numId w:val="12"/>
        </w:numPr>
        <w:spacing w:before="0" w:beforeAutospacing="0" w:after="0" w:afterAutospacing="0"/>
        <w:ind w:left="426" w:right="141" w:hanging="426"/>
        <w:contextualSpacing/>
        <w:jc w:val="both"/>
        <w:rPr>
          <w:lang w:val="uk-UA" w:eastAsia="uk-UA"/>
        </w:rPr>
      </w:pPr>
      <w:r>
        <w:rPr>
          <w:lang w:val="uk-UA" w:eastAsia="uk-UA"/>
        </w:rPr>
        <w:t>У</w:t>
      </w:r>
      <w:r w:rsidR="000C36E9" w:rsidRPr="006917C0">
        <w:rPr>
          <w:lang w:val="uk-UA" w:eastAsia="uk-UA"/>
        </w:rPr>
        <w:t xml:space="preserve"> Концепції індустріального парку зазначено, що </w:t>
      </w:r>
      <w:r w:rsidR="000C36E9" w:rsidRPr="006917C0">
        <w:rPr>
          <w:lang w:val="uk-UA"/>
        </w:rPr>
        <w:t xml:space="preserve">відповідно до вказаних вище даних, з урахуванням вимог до </w:t>
      </w:r>
      <w:proofErr w:type="spellStart"/>
      <w:r w:rsidR="000C36E9" w:rsidRPr="006917C0">
        <w:rPr>
          <w:lang w:val="uk-UA"/>
        </w:rPr>
        <w:t>високотехнологічності</w:t>
      </w:r>
      <w:proofErr w:type="spellEnd"/>
      <w:r w:rsidR="000C36E9" w:rsidRPr="006917C0">
        <w:rPr>
          <w:lang w:val="uk-UA"/>
        </w:rPr>
        <w:t xml:space="preserve"> та </w:t>
      </w:r>
      <w:proofErr w:type="spellStart"/>
      <w:r w:rsidR="000C36E9" w:rsidRPr="006917C0">
        <w:rPr>
          <w:lang w:val="uk-UA"/>
        </w:rPr>
        <w:t>інноваційності</w:t>
      </w:r>
      <w:proofErr w:type="spellEnd"/>
      <w:r w:rsidR="000C36E9" w:rsidRPr="006917C0">
        <w:rPr>
          <w:lang w:val="uk-UA"/>
        </w:rPr>
        <w:t xml:space="preserve"> створюваних підприємств, можна припустити, що частка обладнання в загальній структурі капітальних інвестицій учасників індустріального парку становитиме 52 </w:t>
      </w:r>
      <w:r w:rsidR="00A366D0">
        <w:rPr>
          <w:lang w:val="uk-UA"/>
        </w:rPr>
        <w:t>%</w:t>
      </w:r>
      <w:r w:rsidR="000C36E9" w:rsidRPr="006917C0">
        <w:rPr>
          <w:lang w:val="uk-UA"/>
        </w:rPr>
        <w:t xml:space="preserve">. </w:t>
      </w:r>
    </w:p>
    <w:p w:rsidR="000C36E9" w:rsidRPr="006917C0" w:rsidRDefault="000C36E9" w:rsidP="000C36E9">
      <w:pPr>
        <w:pStyle w:val="rvps2"/>
        <w:spacing w:before="0" w:beforeAutospacing="0" w:after="0" w:afterAutospacing="0"/>
        <w:ind w:left="426" w:right="141" w:hanging="426"/>
        <w:contextualSpacing/>
        <w:jc w:val="both"/>
        <w:rPr>
          <w:lang w:val="uk-UA" w:eastAsia="uk-UA"/>
        </w:rPr>
      </w:pPr>
    </w:p>
    <w:p w:rsidR="000C36E9" w:rsidRPr="006917C0" w:rsidRDefault="000C36E9" w:rsidP="000C36E9">
      <w:pPr>
        <w:pStyle w:val="rvps2"/>
        <w:numPr>
          <w:ilvl w:val="0"/>
          <w:numId w:val="12"/>
        </w:numPr>
        <w:spacing w:before="0" w:beforeAutospacing="0" w:after="0" w:afterAutospacing="0"/>
        <w:ind w:left="426" w:right="141" w:hanging="426"/>
        <w:contextualSpacing/>
        <w:jc w:val="both"/>
        <w:rPr>
          <w:lang w:val="uk-UA" w:eastAsia="uk-UA"/>
        </w:rPr>
      </w:pPr>
      <w:r w:rsidRPr="006917C0">
        <w:rPr>
          <w:lang w:val="uk-UA"/>
        </w:rPr>
        <w:t xml:space="preserve">Прогнозна кількість інвестицій згідно з проведеними вище розрахунками </w:t>
      </w:r>
      <w:r w:rsidR="00B84D83">
        <w:rPr>
          <w:lang w:val="uk-UA"/>
        </w:rPr>
        <w:t>становить</w:t>
      </w:r>
      <w:r w:rsidRPr="006917C0">
        <w:rPr>
          <w:lang w:val="uk-UA"/>
        </w:rPr>
        <w:t xml:space="preserve"> 513,0 </w:t>
      </w:r>
      <w:proofErr w:type="spellStart"/>
      <w:r w:rsidRPr="006917C0">
        <w:rPr>
          <w:lang w:val="uk-UA"/>
        </w:rPr>
        <w:t>млн</w:t>
      </w:r>
      <w:proofErr w:type="spellEnd"/>
      <w:r w:rsidRPr="006917C0">
        <w:rPr>
          <w:lang w:val="uk-UA"/>
        </w:rPr>
        <w:t xml:space="preserve"> </w:t>
      </w:r>
      <w:proofErr w:type="spellStart"/>
      <w:r w:rsidRPr="006917C0">
        <w:rPr>
          <w:lang w:val="uk-UA"/>
        </w:rPr>
        <w:t>грн</w:t>
      </w:r>
      <w:proofErr w:type="spellEnd"/>
      <w:r w:rsidRPr="006917C0">
        <w:rPr>
          <w:lang w:val="uk-UA"/>
        </w:rPr>
        <w:t xml:space="preserve"> (17,5 </w:t>
      </w:r>
      <w:proofErr w:type="spellStart"/>
      <w:r w:rsidRPr="006917C0">
        <w:rPr>
          <w:lang w:val="uk-UA"/>
        </w:rPr>
        <w:t>млн</w:t>
      </w:r>
      <w:proofErr w:type="spellEnd"/>
      <w:r w:rsidRPr="006917C0">
        <w:rPr>
          <w:lang w:val="uk-UA"/>
        </w:rPr>
        <w:t xml:space="preserve"> дол. США), з яких інвестиції в основний капітал – 410,4 </w:t>
      </w:r>
      <w:proofErr w:type="spellStart"/>
      <w:r w:rsidRPr="006917C0">
        <w:rPr>
          <w:lang w:val="uk-UA"/>
        </w:rPr>
        <w:t>млн</w:t>
      </w:r>
      <w:proofErr w:type="spellEnd"/>
      <w:r w:rsidRPr="006917C0">
        <w:rPr>
          <w:lang w:val="uk-UA"/>
        </w:rPr>
        <w:t xml:space="preserve"> </w:t>
      </w:r>
      <w:proofErr w:type="spellStart"/>
      <w:r w:rsidRPr="006917C0">
        <w:rPr>
          <w:lang w:val="uk-UA"/>
        </w:rPr>
        <w:t>грн</w:t>
      </w:r>
      <w:proofErr w:type="spellEnd"/>
      <w:r w:rsidRPr="006917C0">
        <w:rPr>
          <w:lang w:val="uk-UA"/>
        </w:rPr>
        <w:t xml:space="preserve"> (14,0 </w:t>
      </w:r>
      <w:proofErr w:type="spellStart"/>
      <w:r w:rsidRPr="006917C0">
        <w:rPr>
          <w:lang w:val="uk-UA"/>
        </w:rPr>
        <w:t>млн</w:t>
      </w:r>
      <w:proofErr w:type="spellEnd"/>
      <w:r w:rsidRPr="006917C0">
        <w:rPr>
          <w:lang w:val="uk-UA"/>
        </w:rPr>
        <w:t xml:space="preserve"> дол. США), а 102,6 </w:t>
      </w:r>
      <w:proofErr w:type="spellStart"/>
      <w:r w:rsidRPr="006917C0">
        <w:rPr>
          <w:lang w:val="uk-UA"/>
        </w:rPr>
        <w:t>млн</w:t>
      </w:r>
      <w:proofErr w:type="spellEnd"/>
      <w:r w:rsidRPr="006917C0">
        <w:rPr>
          <w:lang w:val="uk-UA"/>
        </w:rPr>
        <w:t xml:space="preserve"> </w:t>
      </w:r>
      <w:proofErr w:type="spellStart"/>
      <w:r w:rsidRPr="006917C0">
        <w:rPr>
          <w:lang w:val="uk-UA"/>
        </w:rPr>
        <w:t>грн</w:t>
      </w:r>
      <w:proofErr w:type="spellEnd"/>
      <w:r w:rsidRPr="006917C0">
        <w:rPr>
          <w:lang w:val="uk-UA"/>
        </w:rPr>
        <w:t xml:space="preserve"> (3,5 </w:t>
      </w:r>
      <w:proofErr w:type="spellStart"/>
      <w:r w:rsidRPr="006917C0">
        <w:rPr>
          <w:lang w:val="uk-UA"/>
        </w:rPr>
        <w:t>млн</w:t>
      </w:r>
      <w:proofErr w:type="spellEnd"/>
      <w:r w:rsidRPr="006917C0">
        <w:rPr>
          <w:lang w:val="uk-UA"/>
        </w:rPr>
        <w:t xml:space="preserve"> дол. США) – оборотні активи. </w:t>
      </w:r>
    </w:p>
    <w:p w:rsidR="000C36E9" w:rsidRPr="006917C0" w:rsidRDefault="000C36E9" w:rsidP="000C36E9">
      <w:pPr>
        <w:pStyle w:val="rvps2"/>
        <w:spacing w:before="0" w:beforeAutospacing="0" w:after="0" w:afterAutospacing="0"/>
        <w:ind w:left="426" w:right="141" w:hanging="426"/>
        <w:contextualSpacing/>
        <w:jc w:val="both"/>
        <w:rPr>
          <w:lang w:val="uk-UA" w:eastAsia="uk-UA"/>
        </w:rPr>
      </w:pPr>
    </w:p>
    <w:p w:rsidR="000C36E9" w:rsidRPr="006917C0" w:rsidRDefault="000C36E9" w:rsidP="000C36E9">
      <w:pPr>
        <w:pStyle w:val="rvps2"/>
        <w:numPr>
          <w:ilvl w:val="0"/>
          <w:numId w:val="12"/>
        </w:numPr>
        <w:spacing w:before="0" w:beforeAutospacing="0" w:after="0" w:afterAutospacing="0"/>
        <w:ind w:left="426" w:right="141" w:hanging="426"/>
        <w:contextualSpacing/>
        <w:jc w:val="both"/>
        <w:rPr>
          <w:lang w:val="uk-UA" w:eastAsia="uk-UA"/>
        </w:rPr>
      </w:pPr>
      <w:r w:rsidRPr="006917C0">
        <w:rPr>
          <w:lang w:val="uk-UA"/>
        </w:rPr>
        <w:t xml:space="preserve">Згідно з технологічною структурою інвестицій в основний капітал можна припустити, що вартість обладнання підприємств індустріального парку становитиме 410,4 </w:t>
      </w:r>
      <w:proofErr w:type="spellStart"/>
      <w:r w:rsidRPr="006917C0">
        <w:rPr>
          <w:lang w:val="uk-UA"/>
        </w:rPr>
        <w:t>млн</w:t>
      </w:r>
      <w:proofErr w:type="spellEnd"/>
      <w:r w:rsidRPr="006917C0">
        <w:rPr>
          <w:lang w:val="uk-UA"/>
        </w:rPr>
        <w:t xml:space="preserve"> </w:t>
      </w:r>
      <w:proofErr w:type="spellStart"/>
      <w:r w:rsidRPr="006917C0">
        <w:rPr>
          <w:lang w:val="uk-UA"/>
        </w:rPr>
        <w:t>грн</w:t>
      </w:r>
      <w:proofErr w:type="spellEnd"/>
      <w:r w:rsidRPr="006917C0">
        <w:rPr>
          <w:lang w:val="uk-UA"/>
        </w:rPr>
        <w:t>*52</w:t>
      </w:r>
      <w:r w:rsidR="009D33F3">
        <w:rPr>
          <w:lang w:val="uk-UA"/>
        </w:rPr>
        <w:t xml:space="preserve"> </w:t>
      </w:r>
      <w:r w:rsidRPr="006917C0">
        <w:rPr>
          <w:lang w:val="uk-UA"/>
        </w:rPr>
        <w:t>%</w:t>
      </w:r>
      <w:r w:rsidR="003156C7">
        <w:rPr>
          <w:lang w:val="uk-UA"/>
        </w:rPr>
        <w:t xml:space="preserve"> </w:t>
      </w:r>
      <w:r w:rsidRPr="006917C0">
        <w:rPr>
          <w:lang w:val="uk-UA"/>
        </w:rPr>
        <w:t>=</w:t>
      </w:r>
      <w:r w:rsidR="003156C7">
        <w:rPr>
          <w:lang w:val="uk-UA"/>
        </w:rPr>
        <w:t xml:space="preserve"> </w:t>
      </w:r>
      <w:r w:rsidRPr="006917C0">
        <w:rPr>
          <w:lang w:val="uk-UA"/>
        </w:rPr>
        <w:t xml:space="preserve">213,4 </w:t>
      </w:r>
      <w:proofErr w:type="spellStart"/>
      <w:r w:rsidRPr="006917C0">
        <w:rPr>
          <w:lang w:val="uk-UA"/>
        </w:rPr>
        <w:t>млн</w:t>
      </w:r>
      <w:proofErr w:type="spellEnd"/>
      <w:r w:rsidRPr="006917C0">
        <w:rPr>
          <w:lang w:val="uk-UA"/>
        </w:rPr>
        <w:t xml:space="preserve"> </w:t>
      </w:r>
      <w:proofErr w:type="spellStart"/>
      <w:r w:rsidRPr="006917C0">
        <w:rPr>
          <w:lang w:val="uk-UA"/>
        </w:rPr>
        <w:t>грн</w:t>
      </w:r>
      <w:proofErr w:type="spellEnd"/>
      <w:r w:rsidRPr="006917C0">
        <w:rPr>
          <w:lang w:val="uk-UA"/>
        </w:rPr>
        <w:t xml:space="preserve"> (7,28 </w:t>
      </w:r>
      <w:proofErr w:type="spellStart"/>
      <w:r w:rsidRPr="006917C0">
        <w:rPr>
          <w:lang w:val="uk-UA"/>
        </w:rPr>
        <w:t>млн</w:t>
      </w:r>
      <w:proofErr w:type="spellEnd"/>
      <w:r w:rsidRPr="006917C0">
        <w:rPr>
          <w:lang w:val="uk-UA"/>
        </w:rPr>
        <w:t xml:space="preserve"> дол. США). </w:t>
      </w:r>
    </w:p>
    <w:p w:rsidR="000C36E9" w:rsidRPr="006917C0" w:rsidRDefault="000C36E9" w:rsidP="000C36E9">
      <w:pPr>
        <w:pStyle w:val="rvps2"/>
        <w:spacing w:before="0" w:beforeAutospacing="0" w:after="0" w:afterAutospacing="0"/>
        <w:ind w:left="426" w:right="141" w:hanging="426"/>
        <w:contextualSpacing/>
        <w:jc w:val="both"/>
        <w:rPr>
          <w:lang w:val="uk-UA" w:eastAsia="uk-UA"/>
        </w:rPr>
      </w:pPr>
    </w:p>
    <w:p w:rsidR="000C36E9" w:rsidRPr="006917C0" w:rsidRDefault="000C36E9" w:rsidP="000C36E9">
      <w:pPr>
        <w:pStyle w:val="rvps2"/>
        <w:numPr>
          <w:ilvl w:val="0"/>
          <w:numId w:val="12"/>
        </w:numPr>
        <w:spacing w:before="0" w:beforeAutospacing="0" w:after="0" w:afterAutospacing="0"/>
        <w:ind w:left="426" w:right="141" w:hanging="426"/>
        <w:contextualSpacing/>
        <w:jc w:val="both"/>
        <w:rPr>
          <w:lang w:val="uk-UA" w:eastAsia="uk-UA"/>
        </w:rPr>
      </w:pPr>
      <w:r w:rsidRPr="006917C0">
        <w:rPr>
          <w:lang w:val="uk-UA"/>
        </w:rPr>
        <w:t>Якщо орієнтовна частка імпортного високотехнологічного обладнання становитиме близько 70</w:t>
      </w:r>
      <w:r w:rsidR="009D33F3">
        <w:rPr>
          <w:lang w:val="uk-UA"/>
        </w:rPr>
        <w:t xml:space="preserve"> </w:t>
      </w:r>
      <w:r w:rsidRPr="006917C0">
        <w:rPr>
          <w:lang w:val="uk-UA"/>
        </w:rPr>
        <w:t xml:space="preserve">%, а монтажні та </w:t>
      </w:r>
      <w:proofErr w:type="spellStart"/>
      <w:r w:rsidRPr="006917C0">
        <w:rPr>
          <w:lang w:val="uk-UA"/>
        </w:rPr>
        <w:t>пуско</w:t>
      </w:r>
      <w:r>
        <w:rPr>
          <w:lang w:val="uk-UA"/>
        </w:rPr>
        <w:t>-</w:t>
      </w:r>
      <w:r w:rsidRPr="006917C0">
        <w:rPr>
          <w:lang w:val="uk-UA"/>
        </w:rPr>
        <w:t>нала</w:t>
      </w:r>
      <w:r w:rsidR="00136F4A">
        <w:rPr>
          <w:lang w:val="uk-UA"/>
        </w:rPr>
        <w:t>го</w:t>
      </w:r>
      <w:r w:rsidRPr="006917C0">
        <w:rPr>
          <w:lang w:val="uk-UA"/>
        </w:rPr>
        <w:t>джувальні</w:t>
      </w:r>
      <w:proofErr w:type="spellEnd"/>
      <w:r w:rsidRPr="006917C0">
        <w:rPr>
          <w:lang w:val="uk-UA"/>
        </w:rPr>
        <w:t xml:space="preserve"> роботи такого обладнання будуть коштувати близько 10</w:t>
      </w:r>
      <w:r w:rsidR="00340684">
        <w:rPr>
          <w:lang w:val="uk-UA"/>
        </w:rPr>
        <w:t xml:space="preserve"> </w:t>
      </w:r>
      <w:r w:rsidRPr="006917C0">
        <w:rPr>
          <w:lang w:val="uk-UA"/>
        </w:rPr>
        <w:t>% його вартості, можна визначити вартість імпортного обладнання, яка підлягає митному оподаткуванню</w:t>
      </w:r>
      <w:r w:rsidR="004276B3">
        <w:rPr>
          <w:lang w:val="uk-UA"/>
        </w:rPr>
        <w:t>,</w:t>
      </w:r>
      <w:r w:rsidRPr="006917C0">
        <w:rPr>
          <w:lang w:val="uk-UA"/>
        </w:rPr>
        <w:t xml:space="preserve"> – 134,4 </w:t>
      </w:r>
      <w:proofErr w:type="spellStart"/>
      <w:r w:rsidRPr="006917C0">
        <w:rPr>
          <w:lang w:val="uk-UA"/>
        </w:rPr>
        <w:t>млн</w:t>
      </w:r>
      <w:proofErr w:type="spellEnd"/>
      <w:r w:rsidRPr="006917C0">
        <w:rPr>
          <w:lang w:val="uk-UA"/>
        </w:rPr>
        <w:t xml:space="preserve"> </w:t>
      </w:r>
      <w:proofErr w:type="spellStart"/>
      <w:r w:rsidRPr="006917C0">
        <w:rPr>
          <w:lang w:val="uk-UA"/>
        </w:rPr>
        <w:t>грн</w:t>
      </w:r>
      <w:proofErr w:type="spellEnd"/>
      <w:r w:rsidRPr="006917C0">
        <w:rPr>
          <w:lang w:val="uk-UA"/>
        </w:rPr>
        <w:t xml:space="preserve"> (4,6 </w:t>
      </w:r>
      <w:proofErr w:type="spellStart"/>
      <w:r w:rsidRPr="006917C0">
        <w:rPr>
          <w:lang w:val="uk-UA"/>
        </w:rPr>
        <w:t>млн</w:t>
      </w:r>
      <w:proofErr w:type="spellEnd"/>
      <w:r w:rsidRPr="006917C0">
        <w:rPr>
          <w:lang w:val="uk-UA"/>
        </w:rPr>
        <w:t xml:space="preserve"> дол. США). </w:t>
      </w:r>
    </w:p>
    <w:p w:rsidR="000C36E9" w:rsidRPr="006917C0" w:rsidRDefault="000C36E9" w:rsidP="000C36E9">
      <w:pPr>
        <w:pStyle w:val="rvps2"/>
        <w:spacing w:before="0" w:beforeAutospacing="0" w:after="0" w:afterAutospacing="0"/>
        <w:ind w:left="426" w:right="141" w:hanging="426"/>
        <w:contextualSpacing/>
        <w:jc w:val="both"/>
        <w:rPr>
          <w:lang w:val="uk-UA" w:eastAsia="uk-UA"/>
        </w:rPr>
      </w:pPr>
    </w:p>
    <w:p w:rsidR="000C36E9" w:rsidRPr="006917C0" w:rsidRDefault="000178DC" w:rsidP="000C36E9">
      <w:pPr>
        <w:pStyle w:val="rvps2"/>
        <w:numPr>
          <w:ilvl w:val="0"/>
          <w:numId w:val="12"/>
        </w:numPr>
        <w:spacing w:before="0" w:beforeAutospacing="0" w:after="0" w:afterAutospacing="0"/>
        <w:ind w:left="426" w:right="141" w:hanging="426"/>
        <w:contextualSpacing/>
        <w:jc w:val="both"/>
        <w:rPr>
          <w:lang w:val="uk-UA" w:eastAsia="uk-UA"/>
        </w:rPr>
      </w:pPr>
      <w:r>
        <w:rPr>
          <w:lang w:val="uk-UA"/>
        </w:rPr>
        <w:t>За</w:t>
      </w:r>
      <w:r w:rsidR="000C36E9" w:rsidRPr="006917C0">
        <w:rPr>
          <w:lang w:val="uk-UA"/>
        </w:rPr>
        <w:t xml:space="preserve"> </w:t>
      </w:r>
      <w:r w:rsidRPr="006917C0">
        <w:rPr>
          <w:lang w:val="uk-UA"/>
        </w:rPr>
        <w:t>оцінка</w:t>
      </w:r>
      <w:r>
        <w:rPr>
          <w:lang w:val="uk-UA"/>
        </w:rPr>
        <w:t>ми</w:t>
      </w:r>
      <w:r w:rsidRPr="006917C0">
        <w:rPr>
          <w:lang w:val="uk-UA"/>
        </w:rPr>
        <w:t xml:space="preserve"> </w:t>
      </w:r>
      <w:r w:rsidR="000C36E9" w:rsidRPr="006917C0">
        <w:rPr>
          <w:lang w:val="uk-UA"/>
        </w:rPr>
        <w:t>експертів</w:t>
      </w:r>
      <w:r>
        <w:rPr>
          <w:lang w:val="uk-UA"/>
        </w:rPr>
        <w:t>,</w:t>
      </w:r>
      <w:r w:rsidR="000C36E9" w:rsidRPr="006917C0">
        <w:rPr>
          <w:lang w:val="uk-UA"/>
        </w:rPr>
        <w:t xml:space="preserve"> середня ставка мита на ввезення обладнання приймається на рівні 6,4</w:t>
      </w:r>
      <w:r>
        <w:rPr>
          <w:lang w:val="uk-UA"/>
        </w:rPr>
        <w:t xml:space="preserve"> </w:t>
      </w:r>
      <w:r w:rsidR="000C36E9" w:rsidRPr="006917C0">
        <w:rPr>
          <w:lang w:val="uk-UA"/>
        </w:rPr>
        <w:t>%, отже</w:t>
      </w:r>
      <w:r>
        <w:rPr>
          <w:lang w:val="uk-UA"/>
        </w:rPr>
        <w:t>,</w:t>
      </w:r>
      <w:r w:rsidR="000C36E9" w:rsidRPr="006917C0">
        <w:rPr>
          <w:lang w:val="uk-UA"/>
        </w:rPr>
        <w:t xml:space="preserve"> орієнтовні преференції зі сплати ввізного мита </w:t>
      </w:r>
      <w:r>
        <w:rPr>
          <w:lang w:val="uk-UA"/>
        </w:rPr>
        <w:t>станови</w:t>
      </w:r>
      <w:r w:rsidRPr="006917C0">
        <w:rPr>
          <w:lang w:val="uk-UA"/>
        </w:rPr>
        <w:t xml:space="preserve">тимуть </w:t>
      </w:r>
      <w:r w:rsidR="000C36E9" w:rsidRPr="006917C0">
        <w:rPr>
          <w:lang w:val="uk-UA"/>
        </w:rPr>
        <w:t xml:space="preserve">8,6 </w:t>
      </w:r>
      <w:proofErr w:type="spellStart"/>
      <w:r w:rsidR="000C36E9" w:rsidRPr="006917C0">
        <w:rPr>
          <w:lang w:val="uk-UA"/>
        </w:rPr>
        <w:t>млн</w:t>
      </w:r>
      <w:proofErr w:type="spellEnd"/>
      <w:r w:rsidR="000C36E9" w:rsidRPr="006917C0">
        <w:rPr>
          <w:lang w:val="uk-UA"/>
        </w:rPr>
        <w:t xml:space="preserve"> </w:t>
      </w:r>
      <w:proofErr w:type="spellStart"/>
      <w:r w:rsidR="000C36E9" w:rsidRPr="006917C0">
        <w:rPr>
          <w:lang w:val="uk-UA"/>
        </w:rPr>
        <w:t>грн</w:t>
      </w:r>
      <w:proofErr w:type="spellEnd"/>
      <w:r w:rsidR="000C36E9" w:rsidRPr="006917C0">
        <w:rPr>
          <w:lang w:val="uk-UA"/>
        </w:rPr>
        <w:t xml:space="preserve"> (0,294 </w:t>
      </w:r>
      <w:proofErr w:type="spellStart"/>
      <w:r w:rsidR="000C36E9" w:rsidRPr="006917C0">
        <w:rPr>
          <w:lang w:val="uk-UA"/>
        </w:rPr>
        <w:t>млн</w:t>
      </w:r>
      <w:proofErr w:type="spellEnd"/>
      <w:r w:rsidR="000C36E9" w:rsidRPr="006917C0">
        <w:rPr>
          <w:lang w:val="uk-UA"/>
        </w:rPr>
        <w:t xml:space="preserve"> дол. США). </w:t>
      </w:r>
    </w:p>
    <w:p w:rsidR="000C36E9" w:rsidRPr="006917C0" w:rsidRDefault="000C36E9" w:rsidP="000C36E9">
      <w:pPr>
        <w:pStyle w:val="rvps2"/>
        <w:spacing w:before="0" w:beforeAutospacing="0" w:after="0" w:afterAutospacing="0"/>
        <w:ind w:left="426" w:right="141" w:hanging="426"/>
        <w:contextualSpacing/>
        <w:jc w:val="both"/>
        <w:rPr>
          <w:lang w:val="uk-UA" w:eastAsia="uk-UA"/>
        </w:rPr>
      </w:pPr>
    </w:p>
    <w:p w:rsidR="000C36E9" w:rsidRPr="006917C0" w:rsidRDefault="000C36E9" w:rsidP="000C36E9">
      <w:pPr>
        <w:pStyle w:val="rvps2"/>
        <w:numPr>
          <w:ilvl w:val="0"/>
          <w:numId w:val="12"/>
        </w:numPr>
        <w:spacing w:before="0" w:beforeAutospacing="0" w:after="0" w:afterAutospacing="0"/>
        <w:ind w:left="426" w:right="141" w:hanging="426"/>
        <w:contextualSpacing/>
        <w:jc w:val="both"/>
        <w:rPr>
          <w:lang w:val="uk-UA" w:eastAsia="uk-UA"/>
        </w:rPr>
      </w:pPr>
      <w:r w:rsidRPr="006917C0">
        <w:rPr>
          <w:lang w:val="uk-UA"/>
        </w:rPr>
        <w:t xml:space="preserve">Щодо розрахунку преференцій </w:t>
      </w:r>
      <w:r w:rsidR="00D94EA0">
        <w:rPr>
          <w:lang w:val="uk-UA"/>
        </w:rPr>
        <w:t>за</w:t>
      </w:r>
      <w:r w:rsidRPr="006917C0">
        <w:rPr>
          <w:lang w:val="uk-UA"/>
        </w:rPr>
        <w:t xml:space="preserve"> величин</w:t>
      </w:r>
      <w:r w:rsidR="00956D99">
        <w:rPr>
          <w:lang w:val="uk-UA"/>
        </w:rPr>
        <w:t>ою</w:t>
      </w:r>
      <w:r w:rsidRPr="006917C0">
        <w:rPr>
          <w:lang w:val="uk-UA"/>
        </w:rPr>
        <w:t xml:space="preserve"> пайової участі, розмір ставки пайового внеску </w:t>
      </w:r>
      <w:r w:rsidR="00956D99">
        <w:rPr>
          <w:lang w:val="uk-UA"/>
        </w:rPr>
        <w:t>в</w:t>
      </w:r>
      <w:r w:rsidRPr="006917C0">
        <w:rPr>
          <w:lang w:val="uk-UA"/>
        </w:rPr>
        <w:t xml:space="preserve"> місті Суми для нежитлових будівель і споруд становить 5</w:t>
      </w:r>
      <w:r w:rsidR="00956D99">
        <w:rPr>
          <w:lang w:val="uk-UA"/>
        </w:rPr>
        <w:t xml:space="preserve"> </w:t>
      </w:r>
      <w:r w:rsidRPr="006917C0">
        <w:rPr>
          <w:lang w:val="uk-UA"/>
        </w:rPr>
        <w:t xml:space="preserve">% загальної кошторисної вартості будівництва об’єкта. </w:t>
      </w:r>
    </w:p>
    <w:p w:rsidR="000C36E9" w:rsidRPr="006917C0" w:rsidRDefault="000C36E9" w:rsidP="000C36E9">
      <w:pPr>
        <w:pStyle w:val="rvps2"/>
        <w:spacing w:before="0" w:beforeAutospacing="0" w:after="0" w:afterAutospacing="0"/>
        <w:ind w:left="426" w:right="141" w:hanging="426"/>
        <w:contextualSpacing/>
        <w:jc w:val="both"/>
        <w:rPr>
          <w:lang w:val="uk-UA" w:eastAsia="uk-UA"/>
        </w:rPr>
      </w:pPr>
    </w:p>
    <w:p w:rsidR="000C36E9" w:rsidRDefault="000C36E9" w:rsidP="000C36E9">
      <w:pPr>
        <w:pStyle w:val="rvps2"/>
        <w:numPr>
          <w:ilvl w:val="0"/>
          <w:numId w:val="12"/>
        </w:numPr>
        <w:spacing w:before="0" w:beforeAutospacing="0" w:after="0" w:afterAutospacing="0"/>
        <w:ind w:left="426" w:right="141" w:hanging="426"/>
        <w:contextualSpacing/>
        <w:jc w:val="both"/>
        <w:rPr>
          <w:lang w:val="uk-UA" w:eastAsia="uk-UA"/>
        </w:rPr>
      </w:pPr>
      <w:r w:rsidRPr="006917C0">
        <w:rPr>
          <w:lang w:val="uk-UA"/>
        </w:rPr>
        <w:lastRenderedPageBreak/>
        <w:t xml:space="preserve">Відповідно до технологічної структури інвестицій в основний капітал, вартість капітального будівництва в загальному обсязі капітальних інвестицій </w:t>
      </w:r>
      <w:r w:rsidR="00B07745">
        <w:rPr>
          <w:lang w:val="uk-UA"/>
        </w:rPr>
        <w:t>становить</w:t>
      </w:r>
      <w:r w:rsidR="00B07745" w:rsidRPr="006917C0">
        <w:rPr>
          <w:lang w:val="uk-UA"/>
        </w:rPr>
        <w:t xml:space="preserve"> </w:t>
      </w:r>
      <w:r w:rsidRPr="006917C0">
        <w:rPr>
          <w:lang w:val="uk-UA"/>
        </w:rPr>
        <w:t>43</w:t>
      </w:r>
      <w:r w:rsidR="00B07745">
        <w:rPr>
          <w:lang w:val="uk-UA"/>
        </w:rPr>
        <w:t> </w:t>
      </w:r>
      <w:r w:rsidRPr="006917C0">
        <w:rPr>
          <w:lang w:val="uk-UA"/>
        </w:rPr>
        <w:t xml:space="preserve">%, тобто 176,5 </w:t>
      </w:r>
      <w:proofErr w:type="spellStart"/>
      <w:r w:rsidRPr="006917C0">
        <w:rPr>
          <w:lang w:val="uk-UA"/>
        </w:rPr>
        <w:t>млн</w:t>
      </w:r>
      <w:proofErr w:type="spellEnd"/>
      <w:r w:rsidRPr="006917C0">
        <w:rPr>
          <w:lang w:val="uk-UA"/>
        </w:rPr>
        <w:t xml:space="preserve"> </w:t>
      </w:r>
      <w:proofErr w:type="spellStart"/>
      <w:r w:rsidRPr="006917C0">
        <w:rPr>
          <w:lang w:val="uk-UA"/>
        </w:rPr>
        <w:t>грн</w:t>
      </w:r>
      <w:proofErr w:type="spellEnd"/>
      <w:r w:rsidRPr="006917C0">
        <w:rPr>
          <w:lang w:val="uk-UA"/>
        </w:rPr>
        <w:t xml:space="preserve"> (6,02 </w:t>
      </w:r>
      <w:proofErr w:type="spellStart"/>
      <w:r w:rsidRPr="006917C0">
        <w:rPr>
          <w:lang w:val="uk-UA"/>
        </w:rPr>
        <w:t>млн</w:t>
      </w:r>
      <w:proofErr w:type="spellEnd"/>
      <w:r w:rsidRPr="006917C0">
        <w:rPr>
          <w:lang w:val="uk-UA"/>
        </w:rPr>
        <w:t xml:space="preserve"> дол. США). </w:t>
      </w:r>
    </w:p>
    <w:p w:rsidR="00D94EA0" w:rsidRPr="00285E4D" w:rsidRDefault="00D94EA0" w:rsidP="00D94EA0">
      <w:pPr>
        <w:pStyle w:val="rvps2"/>
        <w:spacing w:before="0" w:beforeAutospacing="0" w:after="0" w:afterAutospacing="0"/>
        <w:ind w:left="426" w:right="141"/>
        <w:contextualSpacing/>
        <w:jc w:val="both"/>
        <w:rPr>
          <w:lang w:val="uk-UA" w:eastAsia="uk-UA"/>
        </w:rPr>
      </w:pPr>
    </w:p>
    <w:p w:rsidR="000C36E9" w:rsidRPr="006917C0" w:rsidRDefault="000C36E9" w:rsidP="000C36E9">
      <w:pPr>
        <w:pStyle w:val="rvps2"/>
        <w:numPr>
          <w:ilvl w:val="0"/>
          <w:numId w:val="12"/>
        </w:numPr>
        <w:spacing w:before="0" w:beforeAutospacing="0" w:after="0" w:afterAutospacing="0"/>
        <w:ind w:left="426" w:right="141" w:hanging="426"/>
        <w:contextualSpacing/>
        <w:jc w:val="both"/>
        <w:rPr>
          <w:lang w:val="uk-UA" w:eastAsia="uk-UA"/>
        </w:rPr>
      </w:pPr>
      <w:r w:rsidRPr="006917C0">
        <w:rPr>
          <w:lang w:val="uk-UA"/>
        </w:rPr>
        <w:t xml:space="preserve">З урахуванням прогнозного обсягу інвестицій, а також відповідно до прогнозної структури інвестиційних витрат, </w:t>
      </w:r>
      <w:r w:rsidR="005A6A46">
        <w:rPr>
          <w:lang w:val="uk-UA"/>
        </w:rPr>
        <w:t>цей</w:t>
      </w:r>
      <w:r w:rsidRPr="006917C0">
        <w:rPr>
          <w:lang w:val="uk-UA"/>
        </w:rPr>
        <w:t xml:space="preserve"> вид преференцій становить 8,8 </w:t>
      </w:r>
      <w:proofErr w:type="spellStart"/>
      <w:r w:rsidRPr="006917C0">
        <w:rPr>
          <w:lang w:val="uk-UA"/>
        </w:rPr>
        <w:t>млн</w:t>
      </w:r>
      <w:proofErr w:type="spellEnd"/>
      <w:r w:rsidRPr="006917C0">
        <w:rPr>
          <w:lang w:val="uk-UA"/>
        </w:rPr>
        <w:t xml:space="preserve"> </w:t>
      </w:r>
      <w:proofErr w:type="spellStart"/>
      <w:r w:rsidRPr="006917C0">
        <w:rPr>
          <w:lang w:val="uk-UA"/>
        </w:rPr>
        <w:t>грн</w:t>
      </w:r>
      <w:proofErr w:type="spellEnd"/>
      <w:r w:rsidRPr="006917C0">
        <w:rPr>
          <w:lang w:val="uk-UA"/>
        </w:rPr>
        <w:t xml:space="preserve"> (0,301 </w:t>
      </w:r>
      <w:proofErr w:type="spellStart"/>
      <w:r w:rsidRPr="006917C0">
        <w:rPr>
          <w:lang w:val="uk-UA"/>
        </w:rPr>
        <w:t>млн</w:t>
      </w:r>
      <w:proofErr w:type="spellEnd"/>
      <w:r w:rsidRPr="006917C0">
        <w:rPr>
          <w:lang w:val="uk-UA"/>
        </w:rPr>
        <w:t xml:space="preserve"> дол.)</w:t>
      </w:r>
      <w:r w:rsidR="005A6A46">
        <w:rPr>
          <w:lang w:val="uk-UA"/>
        </w:rPr>
        <w:t>.</w:t>
      </w:r>
      <w:r w:rsidRPr="006917C0">
        <w:rPr>
          <w:lang w:val="uk-UA"/>
        </w:rPr>
        <w:t xml:space="preserve"> </w:t>
      </w:r>
    </w:p>
    <w:p w:rsidR="000C36E9" w:rsidRPr="006917C0" w:rsidRDefault="000C36E9" w:rsidP="000C36E9">
      <w:pPr>
        <w:pStyle w:val="rvps2"/>
        <w:spacing w:before="0" w:beforeAutospacing="0" w:after="0" w:afterAutospacing="0"/>
        <w:ind w:left="426" w:right="141" w:hanging="426"/>
        <w:contextualSpacing/>
        <w:jc w:val="both"/>
        <w:rPr>
          <w:lang w:val="uk-UA" w:eastAsia="uk-UA"/>
        </w:rPr>
      </w:pPr>
    </w:p>
    <w:p w:rsidR="000C36E9" w:rsidRPr="006917C0" w:rsidRDefault="00486806" w:rsidP="000C36E9">
      <w:pPr>
        <w:pStyle w:val="rvps2"/>
        <w:numPr>
          <w:ilvl w:val="0"/>
          <w:numId w:val="12"/>
        </w:numPr>
        <w:spacing w:before="0" w:beforeAutospacing="0" w:after="0" w:afterAutospacing="0"/>
        <w:ind w:left="426" w:right="141" w:hanging="426"/>
        <w:contextualSpacing/>
        <w:jc w:val="both"/>
        <w:rPr>
          <w:lang w:val="uk-UA" w:eastAsia="uk-UA"/>
        </w:rPr>
      </w:pPr>
      <w:r>
        <w:rPr>
          <w:lang w:val="uk-UA"/>
        </w:rPr>
        <w:t>Отже,</w:t>
      </w:r>
      <w:r w:rsidR="000C36E9" w:rsidRPr="006917C0">
        <w:rPr>
          <w:lang w:val="uk-UA"/>
        </w:rPr>
        <w:t xml:space="preserve"> розмір орієнтовних преференцій учасникам індустріального парку «Суми» матиме </w:t>
      </w:r>
      <w:r w:rsidR="008A3E2D">
        <w:rPr>
          <w:lang w:val="uk-UA"/>
        </w:rPr>
        <w:t>такий</w:t>
      </w:r>
      <w:r w:rsidR="000C36E9" w:rsidRPr="006917C0">
        <w:rPr>
          <w:lang w:val="uk-UA"/>
        </w:rPr>
        <w:t xml:space="preserve"> вигляд:</w:t>
      </w:r>
    </w:p>
    <w:p w:rsidR="000C36E9" w:rsidRPr="006917C0" w:rsidRDefault="000C36E9" w:rsidP="000C36E9">
      <w:pPr>
        <w:pStyle w:val="rvps2"/>
        <w:spacing w:before="0" w:beforeAutospacing="0" w:after="0" w:afterAutospacing="0"/>
        <w:ind w:left="426" w:right="141" w:hanging="426"/>
        <w:contextualSpacing/>
        <w:jc w:val="both"/>
        <w:rPr>
          <w:lang w:val="uk-UA" w:eastAsia="uk-UA"/>
        </w:rPr>
      </w:pPr>
    </w:p>
    <w:tbl>
      <w:tblPr>
        <w:tblW w:w="9213"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14"/>
        <w:gridCol w:w="1842"/>
        <w:gridCol w:w="1657"/>
      </w:tblGrid>
      <w:tr w:rsidR="000C36E9" w:rsidRPr="006917C0" w:rsidTr="000C36E9">
        <w:tc>
          <w:tcPr>
            <w:tcW w:w="5714" w:type="dxa"/>
            <w:shd w:val="clear" w:color="auto" w:fill="auto"/>
          </w:tcPr>
          <w:p w:rsidR="000C36E9" w:rsidRPr="006917C0" w:rsidRDefault="000C36E9" w:rsidP="000C36E9">
            <w:pPr>
              <w:pStyle w:val="rvps2"/>
              <w:spacing w:before="0" w:beforeAutospacing="0" w:after="0" w:afterAutospacing="0"/>
              <w:ind w:left="426" w:right="141" w:hanging="426"/>
              <w:contextualSpacing/>
              <w:jc w:val="both"/>
              <w:rPr>
                <w:lang w:val="uk-UA" w:eastAsia="uk-UA"/>
              </w:rPr>
            </w:pPr>
            <w:r w:rsidRPr="006917C0">
              <w:rPr>
                <w:lang w:val="uk-UA" w:eastAsia="uk-UA"/>
              </w:rPr>
              <w:t>Види преференцій</w:t>
            </w:r>
          </w:p>
        </w:tc>
        <w:tc>
          <w:tcPr>
            <w:tcW w:w="1842" w:type="dxa"/>
            <w:shd w:val="clear" w:color="auto" w:fill="auto"/>
          </w:tcPr>
          <w:p w:rsidR="000C36E9" w:rsidRPr="006917C0" w:rsidRDefault="000C36E9" w:rsidP="000C36E9">
            <w:pPr>
              <w:pStyle w:val="rvps2"/>
              <w:spacing w:before="0" w:beforeAutospacing="0" w:after="0" w:afterAutospacing="0"/>
              <w:ind w:left="426" w:right="141" w:hanging="426"/>
              <w:contextualSpacing/>
              <w:jc w:val="both"/>
              <w:rPr>
                <w:lang w:val="uk-UA" w:eastAsia="uk-UA"/>
              </w:rPr>
            </w:pPr>
            <w:proofErr w:type="spellStart"/>
            <w:r w:rsidRPr="006917C0">
              <w:rPr>
                <w:lang w:val="uk-UA"/>
              </w:rPr>
              <w:t>млн</w:t>
            </w:r>
            <w:proofErr w:type="spellEnd"/>
            <w:r w:rsidRPr="006917C0">
              <w:rPr>
                <w:lang w:val="uk-UA"/>
              </w:rPr>
              <w:t xml:space="preserve"> </w:t>
            </w:r>
            <w:proofErr w:type="spellStart"/>
            <w:r w:rsidRPr="006917C0">
              <w:rPr>
                <w:lang w:val="uk-UA"/>
              </w:rPr>
              <w:t>грн</w:t>
            </w:r>
            <w:proofErr w:type="spellEnd"/>
          </w:p>
        </w:tc>
        <w:tc>
          <w:tcPr>
            <w:tcW w:w="1657" w:type="dxa"/>
            <w:shd w:val="clear" w:color="auto" w:fill="auto"/>
          </w:tcPr>
          <w:p w:rsidR="000C36E9" w:rsidRPr="006917C0" w:rsidRDefault="000C36E9" w:rsidP="000C36E9">
            <w:pPr>
              <w:ind w:left="426" w:right="141" w:hanging="426"/>
              <w:rPr>
                <w:lang w:val="uk-UA"/>
              </w:rPr>
            </w:pPr>
            <w:proofErr w:type="spellStart"/>
            <w:r w:rsidRPr="006917C0">
              <w:rPr>
                <w:lang w:val="uk-UA"/>
              </w:rPr>
              <w:t>млн</w:t>
            </w:r>
            <w:proofErr w:type="spellEnd"/>
            <w:r w:rsidRPr="006917C0">
              <w:rPr>
                <w:lang w:val="uk-UA"/>
              </w:rPr>
              <w:t xml:space="preserve"> дол.</w:t>
            </w:r>
          </w:p>
        </w:tc>
      </w:tr>
      <w:tr w:rsidR="000C36E9" w:rsidRPr="006917C0" w:rsidTr="000C36E9">
        <w:tc>
          <w:tcPr>
            <w:tcW w:w="5714" w:type="dxa"/>
            <w:shd w:val="clear" w:color="auto" w:fill="auto"/>
          </w:tcPr>
          <w:p w:rsidR="000C36E9" w:rsidRPr="006917C0" w:rsidRDefault="000C36E9" w:rsidP="000C36E9">
            <w:pPr>
              <w:pStyle w:val="rvps2"/>
              <w:spacing w:before="0" w:beforeAutospacing="0" w:after="0" w:afterAutospacing="0"/>
              <w:ind w:left="426" w:right="141" w:hanging="426"/>
              <w:contextualSpacing/>
              <w:jc w:val="both"/>
              <w:rPr>
                <w:lang w:val="uk-UA" w:eastAsia="uk-UA"/>
              </w:rPr>
            </w:pPr>
            <w:r w:rsidRPr="006917C0">
              <w:rPr>
                <w:lang w:val="uk-UA" w:eastAsia="uk-UA"/>
              </w:rPr>
              <w:t xml:space="preserve">Звільнення від сплати митних зборів </w:t>
            </w:r>
          </w:p>
        </w:tc>
        <w:tc>
          <w:tcPr>
            <w:tcW w:w="1842" w:type="dxa"/>
            <w:shd w:val="clear" w:color="auto" w:fill="auto"/>
          </w:tcPr>
          <w:p w:rsidR="000C36E9" w:rsidRPr="006917C0" w:rsidRDefault="000C36E9" w:rsidP="000C36E9">
            <w:pPr>
              <w:pStyle w:val="rvps2"/>
              <w:spacing w:before="0" w:beforeAutospacing="0" w:after="0" w:afterAutospacing="0"/>
              <w:ind w:left="426" w:right="141" w:hanging="426"/>
              <w:contextualSpacing/>
              <w:jc w:val="both"/>
              <w:rPr>
                <w:lang w:val="uk-UA" w:eastAsia="uk-UA"/>
              </w:rPr>
            </w:pPr>
            <w:r w:rsidRPr="006917C0">
              <w:rPr>
                <w:lang w:val="uk-UA" w:eastAsia="uk-UA"/>
              </w:rPr>
              <w:t>8,6</w:t>
            </w:r>
          </w:p>
        </w:tc>
        <w:tc>
          <w:tcPr>
            <w:tcW w:w="1657" w:type="dxa"/>
            <w:shd w:val="clear" w:color="auto" w:fill="auto"/>
          </w:tcPr>
          <w:p w:rsidR="000C36E9" w:rsidRPr="006917C0" w:rsidRDefault="000C36E9" w:rsidP="000C36E9">
            <w:pPr>
              <w:ind w:left="426" w:right="141" w:hanging="426"/>
              <w:rPr>
                <w:lang w:val="uk-UA"/>
              </w:rPr>
            </w:pPr>
            <w:r w:rsidRPr="006917C0">
              <w:rPr>
                <w:lang w:val="uk-UA"/>
              </w:rPr>
              <w:t>0,294</w:t>
            </w:r>
          </w:p>
        </w:tc>
      </w:tr>
      <w:tr w:rsidR="000C36E9" w:rsidRPr="006917C0" w:rsidTr="000C36E9">
        <w:tc>
          <w:tcPr>
            <w:tcW w:w="5714" w:type="dxa"/>
            <w:shd w:val="clear" w:color="auto" w:fill="auto"/>
          </w:tcPr>
          <w:p w:rsidR="000C36E9" w:rsidRPr="006917C0" w:rsidRDefault="000C36E9" w:rsidP="00D94EA0">
            <w:pPr>
              <w:pStyle w:val="rvps2"/>
              <w:spacing w:before="0" w:beforeAutospacing="0" w:after="0" w:afterAutospacing="0"/>
              <w:ind w:left="33" w:right="141"/>
              <w:contextualSpacing/>
              <w:jc w:val="both"/>
              <w:rPr>
                <w:lang w:val="uk-UA" w:eastAsia="uk-UA"/>
              </w:rPr>
            </w:pPr>
            <w:r w:rsidRPr="006917C0">
              <w:rPr>
                <w:lang w:val="uk-UA"/>
              </w:rPr>
              <w:t>Преференції зі сплати коштів пайової участі на розвиток інфраструктури населеного пункту</w:t>
            </w:r>
          </w:p>
        </w:tc>
        <w:tc>
          <w:tcPr>
            <w:tcW w:w="1842" w:type="dxa"/>
            <w:shd w:val="clear" w:color="auto" w:fill="auto"/>
          </w:tcPr>
          <w:p w:rsidR="000C36E9" w:rsidRPr="006917C0" w:rsidRDefault="000C36E9" w:rsidP="000C36E9">
            <w:pPr>
              <w:pStyle w:val="rvps2"/>
              <w:spacing w:before="0" w:beforeAutospacing="0" w:after="0" w:afterAutospacing="0"/>
              <w:ind w:left="426" w:right="141" w:hanging="426"/>
              <w:contextualSpacing/>
              <w:jc w:val="both"/>
              <w:rPr>
                <w:lang w:val="uk-UA" w:eastAsia="uk-UA"/>
              </w:rPr>
            </w:pPr>
            <w:r w:rsidRPr="006917C0">
              <w:rPr>
                <w:lang w:val="uk-UA" w:eastAsia="uk-UA"/>
              </w:rPr>
              <w:t>8,8</w:t>
            </w:r>
          </w:p>
        </w:tc>
        <w:tc>
          <w:tcPr>
            <w:tcW w:w="1657" w:type="dxa"/>
            <w:shd w:val="clear" w:color="auto" w:fill="auto"/>
          </w:tcPr>
          <w:p w:rsidR="000C36E9" w:rsidRPr="006917C0" w:rsidRDefault="000C36E9" w:rsidP="000C36E9">
            <w:pPr>
              <w:pStyle w:val="rvps2"/>
              <w:spacing w:before="0" w:beforeAutospacing="0" w:after="0" w:afterAutospacing="0"/>
              <w:ind w:left="426" w:right="141" w:hanging="426"/>
              <w:contextualSpacing/>
              <w:jc w:val="both"/>
              <w:rPr>
                <w:lang w:val="uk-UA" w:eastAsia="uk-UA"/>
              </w:rPr>
            </w:pPr>
            <w:r w:rsidRPr="006917C0">
              <w:rPr>
                <w:lang w:val="uk-UA" w:eastAsia="uk-UA"/>
              </w:rPr>
              <w:t>0,301</w:t>
            </w:r>
          </w:p>
        </w:tc>
      </w:tr>
      <w:tr w:rsidR="000C36E9" w:rsidRPr="006917C0" w:rsidTr="000C36E9">
        <w:tc>
          <w:tcPr>
            <w:tcW w:w="5714" w:type="dxa"/>
            <w:shd w:val="clear" w:color="auto" w:fill="auto"/>
          </w:tcPr>
          <w:p w:rsidR="000C36E9" w:rsidRPr="006917C0" w:rsidRDefault="000C36E9" w:rsidP="000C36E9">
            <w:pPr>
              <w:pStyle w:val="rvps2"/>
              <w:spacing w:before="0" w:beforeAutospacing="0" w:after="0" w:afterAutospacing="0"/>
              <w:ind w:left="426" w:right="141" w:hanging="426"/>
              <w:contextualSpacing/>
              <w:jc w:val="both"/>
              <w:rPr>
                <w:lang w:val="uk-UA" w:eastAsia="uk-UA"/>
              </w:rPr>
            </w:pPr>
            <w:r w:rsidRPr="006917C0">
              <w:rPr>
                <w:lang w:val="uk-UA" w:eastAsia="uk-UA"/>
              </w:rPr>
              <w:t>Разом</w:t>
            </w:r>
          </w:p>
        </w:tc>
        <w:tc>
          <w:tcPr>
            <w:tcW w:w="1842" w:type="dxa"/>
            <w:shd w:val="clear" w:color="auto" w:fill="auto"/>
          </w:tcPr>
          <w:p w:rsidR="000C36E9" w:rsidRPr="006917C0" w:rsidRDefault="000C36E9" w:rsidP="000C36E9">
            <w:pPr>
              <w:pStyle w:val="rvps2"/>
              <w:spacing w:before="0" w:beforeAutospacing="0" w:after="0" w:afterAutospacing="0"/>
              <w:ind w:left="426" w:right="141" w:hanging="426"/>
              <w:contextualSpacing/>
              <w:jc w:val="both"/>
              <w:rPr>
                <w:lang w:val="uk-UA" w:eastAsia="uk-UA"/>
              </w:rPr>
            </w:pPr>
            <w:r w:rsidRPr="006917C0">
              <w:rPr>
                <w:lang w:val="uk-UA" w:eastAsia="uk-UA"/>
              </w:rPr>
              <w:t>17,43</w:t>
            </w:r>
          </w:p>
        </w:tc>
        <w:tc>
          <w:tcPr>
            <w:tcW w:w="1657" w:type="dxa"/>
            <w:shd w:val="clear" w:color="auto" w:fill="auto"/>
          </w:tcPr>
          <w:p w:rsidR="000C36E9" w:rsidRPr="006917C0" w:rsidRDefault="000C36E9" w:rsidP="000C36E9">
            <w:pPr>
              <w:pStyle w:val="rvps2"/>
              <w:spacing w:before="0" w:beforeAutospacing="0" w:after="0" w:afterAutospacing="0"/>
              <w:ind w:left="426" w:right="141" w:hanging="426"/>
              <w:contextualSpacing/>
              <w:jc w:val="both"/>
              <w:rPr>
                <w:lang w:val="uk-UA" w:eastAsia="uk-UA"/>
              </w:rPr>
            </w:pPr>
            <w:r w:rsidRPr="006917C0">
              <w:rPr>
                <w:lang w:val="uk-UA" w:eastAsia="uk-UA"/>
              </w:rPr>
              <w:t>0,595</w:t>
            </w:r>
          </w:p>
        </w:tc>
      </w:tr>
    </w:tbl>
    <w:p w:rsidR="000C36E9" w:rsidRPr="006917C0" w:rsidRDefault="000C36E9" w:rsidP="000C36E9">
      <w:pPr>
        <w:pStyle w:val="rvps2"/>
        <w:tabs>
          <w:tab w:val="left" w:pos="426"/>
        </w:tabs>
        <w:spacing w:before="0" w:beforeAutospacing="0" w:after="0" w:afterAutospacing="0"/>
        <w:ind w:left="426" w:right="141" w:hanging="426"/>
        <w:contextualSpacing/>
        <w:jc w:val="both"/>
        <w:rPr>
          <w:lang w:val="uk-UA" w:eastAsia="uk-UA"/>
        </w:rPr>
      </w:pPr>
    </w:p>
    <w:p w:rsidR="000C36E9" w:rsidRPr="006917C0" w:rsidRDefault="000C36E9" w:rsidP="000C36E9">
      <w:pPr>
        <w:pStyle w:val="rvps2"/>
        <w:numPr>
          <w:ilvl w:val="0"/>
          <w:numId w:val="12"/>
        </w:numPr>
        <w:tabs>
          <w:tab w:val="left" w:pos="426"/>
        </w:tabs>
        <w:spacing w:before="0" w:beforeAutospacing="0" w:after="0" w:afterAutospacing="0"/>
        <w:ind w:left="426" w:right="141" w:hanging="426"/>
        <w:contextualSpacing/>
        <w:jc w:val="both"/>
        <w:rPr>
          <w:lang w:val="uk-UA" w:eastAsia="uk-UA"/>
        </w:rPr>
      </w:pPr>
      <w:r w:rsidRPr="006917C0">
        <w:rPr>
          <w:lang w:val="uk-UA" w:eastAsia="uk-UA"/>
        </w:rPr>
        <w:t xml:space="preserve">Разом </w:t>
      </w:r>
      <w:r w:rsidR="00103C3A">
        <w:rPr>
          <w:lang w:val="uk-UA" w:eastAsia="uk-UA"/>
        </w:rPr>
        <w:t>і</w:t>
      </w:r>
      <w:r w:rsidRPr="006917C0">
        <w:rPr>
          <w:lang w:val="uk-UA" w:eastAsia="uk-UA"/>
        </w:rPr>
        <w:t xml:space="preserve">з тим, </w:t>
      </w:r>
      <w:r w:rsidR="00103C3A">
        <w:rPr>
          <w:lang w:val="uk-UA" w:eastAsia="uk-UA"/>
        </w:rPr>
        <w:t>у</w:t>
      </w:r>
      <w:r w:rsidRPr="006917C0">
        <w:rPr>
          <w:lang w:val="uk-UA" w:eastAsia="uk-UA"/>
        </w:rPr>
        <w:t xml:space="preserve"> листі про додаткову інформацію </w:t>
      </w:r>
      <w:proofErr w:type="spellStart"/>
      <w:r w:rsidRPr="006917C0">
        <w:rPr>
          <w:lang w:val="uk-UA" w:eastAsia="uk-UA"/>
        </w:rPr>
        <w:t>Надавачем</w:t>
      </w:r>
      <w:proofErr w:type="spellEnd"/>
      <w:r w:rsidRPr="006917C0">
        <w:rPr>
          <w:lang w:val="uk-UA" w:eastAsia="uk-UA"/>
        </w:rPr>
        <w:t xml:space="preserve"> зазначено, що після подання повідомлення про нову державну допомогу № 487-ПДД від 29.07.2019 Законом України «Про внесення змін до деяких законодавчих актів України щодо стимулювання інвестиційної діяльності в Україні» від 20.09.2019 № 132-ІХ з 01.01.2020 виключено статтю 40 «Пайова участь у розвитку інфраструктури населеного пункту» </w:t>
      </w:r>
      <w:r w:rsidR="00103C3A">
        <w:rPr>
          <w:lang w:val="uk-UA" w:eastAsia="uk-UA"/>
        </w:rPr>
        <w:t>і</w:t>
      </w:r>
      <w:r w:rsidRPr="006917C0">
        <w:rPr>
          <w:lang w:val="uk-UA" w:eastAsia="uk-UA"/>
        </w:rPr>
        <w:t>з Закону України «Про регулювання містобудівної діяльності».</w:t>
      </w:r>
    </w:p>
    <w:p w:rsidR="000C36E9" w:rsidRPr="006917C0" w:rsidRDefault="000C36E9" w:rsidP="000C36E9">
      <w:pPr>
        <w:pStyle w:val="rvps2"/>
        <w:tabs>
          <w:tab w:val="left" w:pos="426"/>
        </w:tabs>
        <w:spacing w:before="0" w:beforeAutospacing="0" w:after="0" w:afterAutospacing="0"/>
        <w:ind w:left="426" w:right="141" w:hanging="426"/>
        <w:contextualSpacing/>
        <w:jc w:val="both"/>
        <w:rPr>
          <w:lang w:val="uk-UA" w:eastAsia="uk-UA"/>
        </w:rPr>
      </w:pPr>
    </w:p>
    <w:p w:rsidR="000C36E9" w:rsidRPr="006917C0" w:rsidRDefault="000C36E9" w:rsidP="000C36E9">
      <w:pPr>
        <w:pStyle w:val="rvps2"/>
        <w:numPr>
          <w:ilvl w:val="0"/>
          <w:numId w:val="12"/>
        </w:numPr>
        <w:tabs>
          <w:tab w:val="left" w:pos="426"/>
        </w:tabs>
        <w:spacing w:before="0" w:beforeAutospacing="0" w:after="0" w:afterAutospacing="0"/>
        <w:ind w:left="426" w:right="141" w:hanging="426"/>
        <w:contextualSpacing/>
        <w:jc w:val="both"/>
        <w:rPr>
          <w:lang w:val="uk-UA" w:eastAsia="uk-UA"/>
        </w:rPr>
      </w:pPr>
      <w:r w:rsidRPr="006917C0">
        <w:rPr>
          <w:lang w:val="uk-UA" w:eastAsia="uk-UA"/>
        </w:rPr>
        <w:t xml:space="preserve">Отже, </w:t>
      </w:r>
      <w:r>
        <w:rPr>
          <w:lang w:val="uk-UA" w:eastAsia="uk-UA"/>
        </w:rPr>
        <w:t xml:space="preserve">відсутні </w:t>
      </w:r>
      <w:r w:rsidRPr="006917C0">
        <w:rPr>
          <w:lang w:val="uk-UA" w:eastAsia="uk-UA"/>
        </w:rPr>
        <w:t>підстав</w:t>
      </w:r>
      <w:r>
        <w:rPr>
          <w:lang w:val="uk-UA" w:eastAsia="uk-UA"/>
        </w:rPr>
        <w:t>и</w:t>
      </w:r>
      <w:r w:rsidRPr="006917C0">
        <w:rPr>
          <w:lang w:val="uk-UA" w:eastAsia="uk-UA"/>
        </w:rPr>
        <w:t xml:space="preserve"> для подальшого розгляду </w:t>
      </w:r>
      <w:r>
        <w:rPr>
          <w:lang w:val="uk-UA" w:eastAsia="uk-UA"/>
        </w:rPr>
        <w:t xml:space="preserve">в рамках справи </w:t>
      </w:r>
      <w:r w:rsidRPr="006917C0">
        <w:rPr>
          <w:lang w:val="uk-UA" w:eastAsia="uk-UA"/>
        </w:rPr>
        <w:t xml:space="preserve">державної допомоги </w:t>
      </w:r>
      <w:r>
        <w:rPr>
          <w:lang w:val="uk-UA" w:eastAsia="uk-UA"/>
        </w:rPr>
        <w:t xml:space="preserve">у формі </w:t>
      </w:r>
      <w:r w:rsidRPr="006917C0">
        <w:rPr>
          <w:lang w:val="uk-UA" w:eastAsia="uk-UA"/>
        </w:rPr>
        <w:t xml:space="preserve">звільнення суб’єктів індустріального парку від пайової участі </w:t>
      </w:r>
      <w:r w:rsidR="000D3EB3">
        <w:rPr>
          <w:lang w:val="uk-UA" w:eastAsia="uk-UA"/>
        </w:rPr>
        <w:t>в</w:t>
      </w:r>
      <w:r w:rsidRPr="006917C0">
        <w:rPr>
          <w:lang w:val="uk-UA" w:eastAsia="uk-UA"/>
        </w:rPr>
        <w:t xml:space="preserve"> розвитку інфраструктури населеного пункту.</w:t>
      </w:r>
    </w:p>
    <w:p w:rsidR="008C797E" w:rsidRPr="006917C0" w:rsidRDefault="008C797E" w:rsidP="000C36E9">
      <w:pPr>
        <w:pStyle w:val="rvps2"/>
        <w:spacing w:before="0" w:beforeAutospacing="0" w:after="0" w:afterAutospacing="0"/>
        <w:ind w:right="141"/>
        <w:contextualSpacing/>
        <w:jc w:val="both"/>
        <w:rPr>
          <w:lang w:val="uk-UA" w:eastAsia="uk-UA"/>
        </w:rPr>
      </w:pPr>
    </w:p>
    <w:p w:rsidR="000C36E9" w:rsidRPr="006917C0" w:rsidRDefault="000C36E9" w:rsidP="000C36E9">
      <w:pPr>
        <w:widowControl/>
        <w:numPr>
          <w:ilvl w:val="0"/>
          <w:numId w:val="9"/>
        </w:numPr>
        <w:overflowPunct/>
        <w:autoSpaceDE/>
        <w:autoSpaceDN/>
        <w:adjustRightInd/>
        <w:ind w:right="141"/>
        <w:contextualSpacing/>
        <w:jc w:val="both"/>
        <w:textAlignment w:val="auto"/>
        <w:rPr>
          <w:b/>
          <w:szCs w:val="24"/>
          <w:lang w:val="uk-UA" w:eastAsia="uk-UA"/>
        </w:rPr>
      </w:pPr>
      <w:r w:rsidRPr="006917C0">
        <w:rPr>
          <w:b/>
          <w:szCs w:val="24"/>
          <w:lang w:val="uk-UA" w:eastAsia="uk-UA"/>
        </w:rPr>
        <w:t xml:space="preserve">НОРМАТИВНО-ПРАВОВЕ РЕГУЛЮВАННЯ </w:t>
      </w:r>
    </w:p>
    <w:p w:rsidR="000C36E9" w:rsidRPr="006917C0" w:rsidRDefault="000C36E9" w:rsidP="000C36E9">
      <w:pPr>
        <w:widowControl/>
        <w:overflowPunct/>
        <w:autoSpaceDE/>
        <w:autoSpaceDN/>
        <w:adjustRightInd/>
        <w:ind w:left="360" w:right="141"/>
        <w:contextualSpacing/>
        <w:jc w:val="both"/>
        <w:textAlignment w:val="auto"/>
        <w:rPr>
          <w:b/>
          <w:szCs w:val="24"/>
          <w:lang w:val="uk-UA" w:eastAsia="uk-UA"/>
        </w:rPr>
      </w:pPr>
    </w:p>
    <w:p w:rsidR="000C36E9" w:rsidRPr="006917C0" w:rsidRDefault="000C36E9" w:rsidP="000C36E9">
      <w:pPr>
        <w:widowControl/>
        <w:numPr>
          <w:ilvl w:val="1"/>
          <w:numId w:val="9"/>
        </w:numPr>
        <w:tabs>
          <w:tab w:val="left" w:pos="426"/>
        </w:tabs>
        <w:overflowPunct/>
        <w:autoSpaceDE/>
        <w:autoSpaceDN/>
        <w:adjustRightInd/>
        <w:ind w:left="284" w:right="141" w:hanging="284"/>
        <w:contextualSpacing/>
        <w:jc w:val="both"/>
        <w:textAlignment w:val="auto"/>
        <w:rPr>
          <w:b/>
          <w:szCs w:val="24"/>
          <w:lang w:val="uk-UA" w:eastAsia="uk-UA"/>
        </w:rPr>
      </w:pPr>
      <w:r w:rsidRPr="006917C0">
        <w:rPr>
          <w:b/>
          <w:szCs w:val="24"/>
          <w:lang w:val="uk-UA" w:eastAsia="uk-UA"/>
        </w:rPr>
        <w:t>Законодавство про державну допомогу суб’єктам господарювання</w:t>
      </w:r>
    </w:p>
    <w:p w:rsidR="000C36E9" w:rsidRPr="006917C0" w:rsidRDefault="000C36E9" w:rsidP="000C36E9">
      <w:pPr>
        <w:widowControl/>
        <w:overflowPunct/>
        <w:autoSpaceDE/>
        <w:autoSpaceDN/>
        <w:adjustRightInd/>
        <w:ind w:left="1069" w:right="141"/>
        <w:contextualSpacing/>
        <w:jc w:val="both"/>
        <w:textAlignment w:val="auto"/>
        <w:rPr>
          <w:szCs w:val="24"/>
          <w:lang w:val="uk-UA" w:eastAsia="uk-UA"/>
        </w:rPr>
      </w:pPr>
    </w:p>
    <w:p w:rsidR="000C36E9" w:rsidRPr="006917C0" w:rsidRDefault="000C36E9" w:rsidP="000C36E9">
      <w:pPr>
        <w:widowControl/>
        <w:numPr>
          <w:ilvl w:val="0"/>
          <w:numId w:val="44"/>
        </w:numPr>
        <w:tabs>
          <w:tab w:val="left" w:pos="426"/>
        </w:tabs>
        <w:overflowPunct/>
        <w:autoSpaceDE/>
        <w:autoSpaceDN/>
        <w:adjustRightInd/>
        <w:ind w:left="426" w:right="141" w:hanging="426"/>
        <w:contextualSpacing/>
        <w:jc w:val="both"/>
        <w:textAlignment w:val="auto"/>
        <w:rPr>
          <w:szCs w:val="24"/>
          <w:lang w:val="uk-UA" w:eastAsia="uk-UA"/>
        </w:rPr>
      </w:pPr>
      <w:r w:rsidRPr="006917C0">
        <w:rPr>
          <w:szCs w:val="24"/>
          <w:lang w:val="uk-UA" w:eastAsia="uk-UA"/>
        </w:rPr>
        <w:t>Відповідно до пункту 1 частини першої статті 1 Закону України «Про державну допомогу суб’єктам господарювання» державна допомога суб’єктам господарювання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0C36E9" w:rsidRPr="006917C0" w:rsidRDefault="000C36E9" w:rsidP="000C36E9">
      <w:pPr>
        <w:widowControl/>
        <w:overflowPunct/>
        <w:autoSpaceDE/>
        <w:autoSpaceDN/>
        <w:adjustRightInd/>
        <w:ind w:left="426" w:right="141"/>
        <w:contextualSpacing/>
        <w:jc w:val="both"/>
        <w:textAlignment w:val="auto"/>
        <w:rPr>
          <w:szCs w:val="24"/>
          <w:lang w:val="uk-UA" w:eastAsia="uk-UA"/>
        </w:rPr>
      </w:pPr>
    </w:p>
    <w:p w:rsidR="000C36E9" w:rsidRPr="006917C0" w:rsidRDefault="000C36E9" w:rsidP="000C36E9">
      <w:pPr>
        <w:widowControl/>
        <w:numPr>
          <w:ilvl w:val="0"/>
          <w:numId w:val="44"/>
        </w:numPr>
        <w:overflowPunct/>
        <w:autoSpaceDE/>
        <w:autoSpaceDN/>
        <w:adjustRightInd/>
        <w:ind w:left="426" w:right="141" w:hanging="426"/>
        <w:contextualSpacing/>
        <w:jc w:val="both"/>
        <w:textAlignment w:val="auto"/>
        <w:rPr>
          <w:szCs w:val="24"/>
          <w:lang w:val="uk-UA" w:eastAsia="uk-UA"/>
        </w:rPr>
      </w:pPr>
      <w:r w:rsidRPr="006917C0">
        <w:rPr>
          <w:szCs w:val="24"/>
          <w:lang w:val="uk-UA" w:eastAsia="uk-UA"/>
        </w:rPr>
        <w:t>Отже, державна підтримка є державною допомогою, якщо одночасно виконуються такі умови:</w:t>
      </w:r>
    </w:p>
    <w:p w:rsidR="000C36E9" w:rsidRPr="006917C0" w:rsidRDefault="000C36E9" w:rsidP="000C36E9">
      <w:pPr>
        <w:widowControl/>
        <w:numPr>
          <w:ilvl w:val="0"/>
          <w:numId w:val="2"/>
        </w:numPr>
        <w:overflowPunct/>
        <w:autoSpaceDE/>
        <w:autoSpaceDN/>
        <w:adjustRightInd/>
        <w:ind w:left="993" w:right="141"/>
        <w:contextualSpacing/>
        <w:jc w:val="both"/>
        <w:textAlignment w:val="auto"/>
        <w:rPr>
          <w:szCs w:val="24"/>
          <w:lang w:val="uk-UA" w:eastAsia="uk-UA"/>
        </w:rPr>
      </w:pPr>
      <w:r w:rsidRPr="006917C0">
        <w:rPr>
          <w:szCs w:val="24"/>
          <w:lang w:val="uk-UA" w:eastAsia="uk-UA"/>
        </w:rPr>
        <w:t>підтримка надається суб’єкту господарювання;</w:t>
      </w:r>
    </w:p>
    <w:p w:rsidR="000C36E9" w:rsidRPr="006917C0" w:rsidRDefault="000C36E9" w:rsidP="000C36E9">
      <w:pPr>
        <w:widowControl/>
        <w:numPr>
          <w:ilvl w:val="0"/>
          <w:numId w:val="2"/>
        </w:numPr>
        <w:overflowPunct/>
        <w:autoSpaceDE/>
        <w:autoSpaceDN/>
        <w:adjustRightInd/>
        <w:ind w:left="993" w:right="141"/>
        <w:contextualSpacing/>
        <w:jc w:val="both"/>
        <w:textAlignment w:val="auto"/>
        <w:rPr>
          <w:szCs w:val="24"/>
          <w:lang w:val="uk-UA" w:eastAsia="uk-UA"/>
        </w:rPr>
      </w:pPr>
      <w:r w:rsidRPr="006917C0">
        <w:rPr>
          <w:szCs w:val="24"/>
          <w:lang w:val="uk-UA" w:eastAsia="uk-UA"/>
        </w:rPr>
        <w:t>державна підтримка здійснюється за рахунок ресурсів держави чи місцевих ресурсів;</w:t>
      </w:r>
    </w:p>
    <w:p w:rsidR="000C36E9" w:rsidRPr="006917C0" w:rsidRDefault="000C36E9" w:rsidP="000C36E9">
      <w:pPr>
        <w:widowControl/>
        <w:numPr>
          <w:ilvl w:val="0"/>
          <w:numId w:val="2"/>
        </w:numPr>
        <w:overflowPunct/>
        <w:autoSpaceDE/>
        <w:autoSpaceDN/>
        <w:adjustRightInd/>
        <w:ind w:left="993" w:right="141"/>
        <w:contextualSpacing/>
        <w:jc w:val="both"/>
        <w:textAlignment w:val="auto"/>
        <w:rPr>
          <w:szCs w:val="24"/>
          <w:lang w:val="uk-UA" w:eastAsia="uk-UA"/>
        </w:rPr>
      </w:pPr>
      <w:r w:rsidRPr="006917C0">
        <w:rPr>
          <w:szCs w:val="24"/>
          <w:lang w:val="uk-UA" w:eastAsia="uk-UA"/>
        </w:rPr>
        <w:t>підтримка створює переваги для виробництва окремих видів товарів чи провадження окремих видів господарської діяльності;</w:t>
      </w:r>
    </w:p>
    <w:p w:rsidR="000C36E9" w:rsidRPr="006917C0" w:rsidRDefault="000C36E9" w:rsidP="000C36E9">
      <w:pPr>
        <w:widowControl/>
        <w:numPr>
          <w:ilvl w:val="0"/>
          <w:numId w:val="2"/>
        </w:numPr>
        <w:overflowPunct/>
        <w:autoSpaceDE/>
        <w:autoSpaceDN/>
        <w:adjustRightInd/>
        <w:ind w:left="993" w:right="141"/>
        <w:contextualSpacing/>
        <w:jc w:val="both"/>
        <w:textAlignment w:val="auto"/>
        <w:rPr>
          <w:szCs w:val="24"/>
          <w:lang w:val="uk-UA" w:eastAsia="uk-UA"/>
        </w:rPr>
      </w:pPr>
      <w:r w:rsidRPr="006917C0">
        <w:rPr>
          <w:szCs w:val="24"/>
          <w:lang w:val="uk-UA" w:eastAsia="uk-UA"/>
        </w:rPr>
        <w:t>підтримка спотворює або загрожує спотворенням економічної конкуренції.</w:t>
      </w:r>
    </w:p>
    <w:p w:rsidR="000C36E9" w:rsidRPr="006917C0" w:rsidRDefault="000C36E9" w:rsidP="000C36E9">
      <w:pPr>
        <w:widowControl/>
        <w:overflowPunct/>
        <w:autoSpaceDE/>
        <w:autoSpaceDN/>
        <w:adjustRightInd/>
        <w:ind w:right="141"/>
        <w:contextualSpacing/>
        <w:jc w:val="both"/>
        <w:textAlignment w:val="auto"/>
        <w:rPr>
          <w:szCs w:val="24"/>
          <w:lang w:val="uk-UA" w:eastAsia="uk-UA"/>
        </w:rPr>
      </w:pPr>
    </w:p>
    <w:p w:rsidR="000C36E9" w:rsidRPr="006917C0" w:rsidRDefault="000C36E9" w:rsidP="000C36E9">
      <w:pPr>
        <w:widowControl/>
        <w:numPr>
          <w:ilvl w:val="0"/>
          <w:numId w:val="44"/>
        </w:numPr>
        <w:overflowPunct/>
        <w:autoSpaceDE/>
        <w:autoSpaceDN/>
        <w:adjustRightInd/>
        <w:ind w:left="426" w:right="141" w:hanging="426"/>
        <w:contextualSpacing/>
        <w:jc w:val="both"/>
        <w:textAlignment w:val="auto"/>
        <w:rPr>
          <w:color w:val="000000"/>
          <w:shd w:val="clear" w:color="auto" w:fill="FFFFFF"/>
          <w:lang w:val="uk-UA"/>
        </w:rPr>
      </w:pPr>
      <w:r w:rsidRPr="006917C0">
        <w:rPr>
          <w:color w:val="000000"/>
          <w:shd w:val="clear" w:color="auto" w:fill="FFFFFF"/>
          <w:lang w:val="uk-UA"/>
        </w:rPr>
        <w:t>Згідно з частиною першою статті 6 Закону України «Про державну допомогу суб’єктам господарювання» державна допомога може бути визнана допустимою, якщо вона надається для таких цілей:</w:t>
      </w:r>
    </w:p>
    <w:p w:rsidR="000C36E9" w:rsidRPr="006917C0" w:rsidRDefault="000C36E9" w:rsidP="000C36E9">
      <w:pPr>
        <w:widowControl/>
        <w:numPr>
          <w:ilvl w:val="0"/>
          <w:numId w:val="3"/>
        </w:numPr>
        <w:overflowPunct/>
        <w:autoSpaceDE/>
        <w:autoSpaceDN/>
        <w:adjustRightInd/>
        <w:ind w:left="709" w:right="141" w:hanging="283"/>
        <w:contextualSpacing/>
        <w:jc w:val="both"/>
        <w:textAlignment w:val="auto"/>
        <w:rPr>
          <w:color w:val="000000"/>
          <w:shd w:val="clear" w:color="auto" w:fill="FFFFFF"/>
          <w:lang w:val="uk-UA"/>
        </w:rPr>
      </w:pPr>
      <w:r w:rsidRPr="006917C0">
        <w:rPr>
          <w:color w:val="000000"/>
          <w:shd w:val="clear" w:color="auto" w:fill="FFFFFF"/>
          <w:lang w:val="uk-UA"/>
        </w:rPr>
        <w:t>сприяння соціально-економічному розвитку регіонів, рівень життя в яких є низьким або рівень безробіття є високим;</w:t>
      </w:r>
    </w:p>
    <w:p w:rsidR="000C36E9" w:rsidRPr="006917C0" w:rsidRDefault="000C36E9" w:rsidP="000C36E9">
      <w:pPr>
        <w:widowControl/>
        <w:numPr>
          <w:ilvl w:val="0"/>
          <w:numId w:val="3"/>
        </w:numPr>
        <w:shd w:val="clear" w:color="auto" w:fill="FFFFFF"/>
        <w:overflowPunct/>
        <w:autoSpaceDE/>
        <w:autoSpaceDN/>
        <w:adjustRightInd/>
        <w:ind w:left="709" w:right="141" w:hanging="283"/>
        <w:jc w:val="both"/>
        <w:textAlignment w:val="auto"/>
        <w:rPr>
          <w:color w:val="000000"/>
          <w:szCs w:val="24"/>
          <w:lang w:val="uk-UA"/>
        </w:rPr>
      </w:pPr>
      <w:r w:rsidRPr="006917C0">
        <w:rPr>
          <w:color w:val="000000"/>
          <w:szCs w:val="24"/>
          <w:lang w:val="uk-UA"/>
        </w:rPr>
        <w:lastRenderedPageBreak/>
        <w:t>виконання загальнодержавних програм розвитку або розв’язання соціальних та економічних проблем загальнонаціонального характеру;</w:t>
      </w:r>
    </w:p>
    <w:p w:rsidR="000C36E9" w:rsidRPr="006917C0" w:rsidRDefault="000C36E9" w:rsidP="000C36E9">
      <w:pPr>
        <w:widowControl/>
        <w:numPr>
          <w:ilvl w:val="0"/>
          <w:numId w:val="3"/>
        </w:numPr>
        <w:shd w:val="clear" w:color="auto" w:fill="FFFFFF"/>
        <w:overflowPunct/>
        <w:autoSpaceDE/>
        <w:autoSpaceDN/>
        <w:adjustRightInd/>
        <w:ind w:left="709" w:right="141" w:hanging="283"/>
        <w:jc w:val="both"/>
        <w:textAlignment w:val="auto"/>
        <w:rPr>
          <w:color w:val="000000"/>
          <w:szCs w:val="24"/>
          <w:lang w:val="uk-UA"/>
        </w:rPr>
      </w:pPr>
      <w:bookmarkStart w:id="1" w:name="n63"/>
      <w:bookmarkEnd w:id="1"/>
      <w:r w:rsidRPr="006917C0">
        <w:rPr>
          <w:color w:val="000000"/>
          <w:szCs w:val="24"/>
          <w:lang w:val="uk-UA"/>
        </w:rPr>
        <w:t>сприяння окремим видам господарської діяльності або суб’єктам господарювання в окремих економічних зонах, за умови, що це не суперечить міжнародним договорам України, згода на обов’язковість яких надана Верховною Радою України;</w:t>
      </w:r>
    </w:p>
    <w:p w:rsidR="000C36E9" w:rsidRPr="006917C0" w:rsidRDefault="000C36E9" w:rsidP="000C36E9">
      <w:pPr>
        <w:widowControl/>
        <w:numPr>
          <w:ilvl w:val="0"/>
          <w:numId w:val="3"/>
        </w:numPr>
        <w:shd w:val="clear" w:color="auto" w:fill="FFFFFF"/>
        <w:overflowPunct/>
        <w:autoSpaceDE/>
        <w:autoSpaceDN/>
        <w:adjustRightInd/>
        <w:ind w:left="709" w:right="141" w:hanging="283"/>
        <w:jc w:val="both"/>
        <w:textAlignment w:val="auto"/>
        <w:rPr>
          <w:color w:val="000000"/>
          <w:szCs w:val="24"/>
          <w:lang w:val="uk-UA"/>
        </w:rPr>
      </w:pPr>
      <w:bookmarkStart w:id="2" w:name="n64"/>
      <w:bookmarkEnd w:id="2"/>
      <w:r w:rsidRPr="006917C0">
        <w:rPr>
          <w:color w:val="000000"/>
          <w:szCs w:val="24"/>
          <w:lang w:val="uk-UA"/>
        </w:rPr>
        <w:t>підтримки та збереження національної культурної спадщини, якщо вплив такої державної допомоги на конкуренцію є неістотним.</w:t>
      </w:r>
    </w:p>
    <w:p w:rsidR="000C36E9" w:rsidRPr="006917C0" w:rsidRDefault="000C36E9" w:rsidP="000C36E9">
      <w:pPr>
        <w:widowControl/>
        <w:shd w:val="clear" w:color="auto" w:fill="FFFFFF"/>
        <w:overflowPunct/>
        <w:autoSpaceDE/>
        <w:autoSpaceDN/>
        <w:adjustRightInd/>
        <w:ind w:left="426" w:right="141"/>
        <w:jc w:val="both"/>
        <w:textAlignment w:val="auto"/>
        <w:rPr>
          <w:color w:val="000000"/>
          <w:szCs w:val="24"/>
          <w:lang w:val="uk-UA"/>
        </w:rPr>
      </w:pPr>
    </w:p>
    <w:p w:rsidR="000C36E9" w:rsidRPr="006917C0" w:rsidRDefault="000C36E9" w:rsidP="000C36E9">
      <w:pPr>
        <w:widowControl/>
        <w:numPr>
          <w:ilvl w:val="0"/>
          <w:numId w:val="44"/>
        </w:numPr>
        <w:overflowPunct/>
        <w:autoSpaceDE/>
        <w:autoSpaceDN/>
        <w:adjustRightInd/>
        <w:ind w:left="426" w:right="141" w:hanging="426"/>
        <w:contextualSpacing/>
        <w:jc w:val="both"/>
        <w:textAlignment w:val="auto"/>
        <w:rPr>
          <w:color w:val="000000"/>
          <w:shd w:val="clear" w:color="auto" w:fill="FFFFFF"/>
          <w:lang w:val="uk-UA"/>
        </w:rPr>
      </w:pPr>
      <w:r w:rsidRPr="006917C0">
        <w:rPr>
          <w:szCs w:val="24"/>
          <w:lang w:val="uk-UA" w:eastAsia="uk-UA"/>
        </w:rPr>
        <w:t xml:space="preserve">Частиною другою статті 6 Закону України «Про державну допомогу суб’єктам господарювання» встановлено, що </w:t>
      </w:r>
      <w:r w:rsidRPr="006917C0">
        <w:rPr>
          <w:color w:val="000000"/>
          <w:shd w:val="clear" w:color="auto" w:fill="FFFFFF"/>
          <w:lang w:val="uk-UA"/>
        </w:rPr>
        <w:t>Кабінет Міністрів України визначає, зокрема, критерії оцінки допустимості державної допомоги суб’єктам господарювання для забезпечення розвитку регіонів.</w:t>
      </w:r>
    </w:p>
    <w:p w:rsidR="000C36E9" w:rsidRPr="006917C0" w:rsidRDefault="000C36E9" w:rsidP="000C36E9">
      <w:pPr>
        <w:ind w:left="426" w:right="141"/>
        <w:contextualSpacing/>
        <w:jc w:val="both"/>
        <w:rPr>
          <w:color w:val="000000"/>
          <w:shd w:val="clear" w:color="auto" w:fill="FFFFFF"/>
          <w:lang w:val="uk-UA"/>
        </w:rPr>
      </w:pPr>
    </w:p>
    <w:p w:rsidR="000C36E9" w:rsidRPr="006917C0" w:rsidRDefault="000C36E9" w:rsidP="000C36E9">
      <w:pPr>
        <w:widowControl/>
        <w:numPr>
          <w:ilvl w:val="0"/>
          <w:numId w:val="44"/>
        </w:numPr>
        <w:overflowPunct/>
        <w:autoSpaceDE/>
        <w:autoSpaceDN/>
        <w:adjustRightInd/>
        <w:ind w:left="426" w:right="141" w:hanging="426"/>
        <w:contextualSpacing/>
        <w:jc w:val="both"/>
        <w:textAlignment w:val="auto"/>
        <w:rPr>
          <w:color w:val="000000"/>
          <w:shd w:val="clear" w:color="auto" w:fill="FFFFFF"/>
          <w:lang w:val="uk-UA"/>
        </w:rPr>
      </w:pPr>
      <w:r w:rsidRPr="006917C0">
        <w:rPr>
          <w:color w:val="000000"/>
          <w:shd w:val="clear" w:color="auto" w:fill="FFFFFF"/>
          <w:lang w:val="uk-UA"/>
        </w:rPr>
        <w:t>Критерії оцінки допустимості державної допомоги для забезпечення розвитку регіонів та підтримки малого та середнього підприємництва затверджено постановою Кабінету Міністрів України від 07.02.2018 № 57 (далі – Критерії оцінки).</w:t>
      </w:r>
    </w:p>
    <w:p w:rsidR="000C36E9" w:rsidRPr="006917C0" w:rsidRDefault="000C36E9" w:rsidP="000C36E9">
      <w:pPr>
        <w:ind w:left="708" w:right="141"/>
        <w:rPr>
          <w:color w:val="000000"/>
          <w:shd w:val="clear" w:color="auto" w:fill="FFFFFF"/>
          <w:lang w:val="uk-UA"/>
        </w:rPr>
      </w:pPr>
    </w:p>
    <w:p w:rsidR="000C36E9" w:rsidRPr="006917C0" w:rsidRDefault="000C36E9" w:rsidP="000C36E9">
      <w:pPr>
        <w:widowControl/>
        <w:numPr>
          <w:ilvl w:val="0"/>
          <w:numId w:val="44"/>
        </w:numPr>
        <w:overflowPunct/>
        <w:autoSpaceDE/>
        <w:autoSpaceDN/>
        <w:adjustRightInd/>
        <w:ind w:left="426" w:right="141" w:hanging="426"/>
        <w:contextualSpacing/>
        <w:jc w:val="both"/>
        <w:textAlignment w:val="auto"/>
        <w:rPr>
          <w:color w:val="000000"/>
          <w:shd w:val="clear" w:color="auto" w:fill="FFFFFF"/>
          <w:lang w:val="uk-UA"/>
        </w:rPr>
      </w:pPr>
      <w:r w:rsidRPr="006917C0">
        <w:rPr>
          <w:color w:val="000000"/>
          <w:shd w:val="clear" w:color="auto" w:fill="FFFFFF"/>
          <w:lang w:val="uk-UA"/>
        </w:rPr>
        <w:t>Пунктом 3 Критеріїв оцінки встановлено, що державна допомога для забезпечення розвитку регіонів та підтримки середнього та малого підприємництва є допустимою у разі, коли:</w:t>
      </w:r>
    </w:p>
    <w:p w:rsidR="000C36E9" w:rsidRPr="006917C0" w:rsidRDefault="000C36E9" w:rsidP="000C36E9">
      <w:pPr>
        <w:widowControl/>
        <w:numPr>
          <w:ilvl w:val="0"/>
          <w:numId w:val="4"/>
        </w:numPr>
        <w:overflowPunct/>
        <w:autoSpaceDE/>
        <w:autoSpaceDN/>
        <w:adjustRightInd/>
        <w:ind w:right="141"/>
        <w:contextualSpacing/>
        <w:jc w:val="both"/>
        <w:textAlignment w:val="auto"/>
        <w:rPr>
          <w:color w:val="000000"/>
          <w:shd w:val="clear" w:color="auto" w:fill="FFFFFF"/>
          <w:lang w:val="uk-UA"/>
        </w:rPr>
      </w:pPr>
      <w:r w:rsidRPr="006917C0">
        <w:rPr>
          <w:color w:val="000000"/>
          <w:shd w:val="clear" w:color="auto" w:fill="FFFFFF"/>
          <w:lang w:val="uk-UA"/>
        </w:rPr>
        <w:t>надається з метою забезпечення сприяння соціально-економічному розвитку регіонів, створення сприятливих умов для розвитку середнього та малого підприємництва, стимулювання їх інвестиційної та інноваційної активності, сприяння діяльності щодо реалізації вироблених ними товарів (робіт, послуг), забезпечення зайнятості населення;</w:t>
      </w:r>
    </w:p>
    <w:p w:rsidR="000C36E9" w:rsidRPr="006917C0" w:rsidRDefault="000C36E9" w:rsidP="000C36E9">
      <w:pPr>
        <w:widowControl/>
        <w:numPr>
          <w:ilvl w:val="0"/>
          <w:numId w:val="4"/>
        </w:numPr>
        <w:overflowPunct/>
        <w:autoSpaceDE/>
        <w:autoSpaceDN/>
        <w:adjustRightInd/>
        <w:ind w:right="141"/>
        <w:contextualSpacing/>
        <w:jc w:val="both"/>
        <w:textAlignment w:val="auto"/>
        <w:rPr>
          <w:color w:val="000000"/>
          <w:shd w:val="clear" w:color="auto" w:fill="FFFFFF"/>
          <w:lang w:val="uk-UA"/>
        </w:rPr>
      </w:pPr>
      <w:r w:rsidRPr="006917C0">
        <w:rPr>
          <w:color w:val="000000"/>
          <w:shd w:val="clear" w:color="auto" w:fill="FFFFFF"/>
          <w:lang w:val="uk-UA"/>
        </w:rPr>
        <w:t>державна допомога для забезпечення розвитку регіонів та підтримки середнього та малого підприємництва спрямована на відшкодування суб’єктам господарювання, зокрема:</w:t>
      </w:r>
    </w:p>
    <w:p w:rsidR="000C36E9" w:rsidRPr="006917C0" w:rsidRDefault="000C36E9" w:rsidP="000C36E9">
      <w:pPr>
        <w:ind w:left="720" w:right="141"/>
        <w:contextualSpacing/>
        <w:jc w:val="both"/>
        <w:rPr>
          <w:color w:val="000000"/>
          <w:shd w:val="clear" w:color="auto" w:fill="FFFFFF"/>
          <w:lang w:val="uk-UA"/>
        </w:rPr>
      </w:pPr>
      <w:r w:rsidRPr="006917C0">
        <w:rPr>
          <w:color w:val="000000"/>
          <w:shd w:val="clear" w:color="auto" w:fill="FFFFFF"/>
          <w:lang w:val="uk-UA"/>
        </w:rPr>
        <w:t>витрат на реалізацію інвестиційних проектів (створення нового суб’єкта господарювання; розширення виробничих потужностей; диверсифікацію асортименту товарів (робіт та послуг); зміну виробничого процесу), що включають:</w:t>
      </w:r>
    </w:p>
    <w:p w:rsidR="000C36E9" w:rsidRPr="006917C0" w:rsidRDefault="000C36E9" w:rsidP="000C36E9">
      <w:pPr>
        <w:widowControl/>
        <w:numPr>
          <w:ilvl w:val="0"/>
          <w:numId w:val="5"/>
        </w:numPr>
        <w:overflowPunct/>
        <w:autoSpaceDE/>
        <w:autoSpaceDN/>
        <w:adjustRightInd/>
        <w:ind w:left="993" w:right="141" w:hanging="284"/>
        <w:contextualSpacing/>
        <w:jc w:val="both"/>
        <w:textAlignment w:val="auto"/>
        <w:rPr>
          <w:color w:val="000000"/>
          <w:shd w:val="clear" w:color="auto" w:fill="FFFFFF"/>
          <w:lang w:val="uk-UA"/>
        </w:rPr>
      </w:pPr>
      <w:r w:rsidRPr="006917C0">
        <w:rPr>
          <w:color w:val="000000"/>
          <w:shd w:val="clear" w:color="auto" w:fill="FFFFFF"/>
          <w:lang w:val="uk-UA"/>
        </w:rPr>
        <w:t>права власності на результати інтелектуальної діяльності, а також інші аналогічні права, визнані об’єктом права власності, право користування майном та майновими правами, набуті в установленому законодавством порядку (далі - нематеріальні активи);</w:t>
      </w:r>
    </w:p>
    <w:p w:rsidR="000C36E9" w:rsidRPr="006917C0" w:rsidRDefault="000C36E9" w:rsidP="000C36E9">
      <w:pPr>
        <w:widowControl/>
        <w:numPr>
          <w:ilvl w:val="0"/>
          <w:numId w:val="5"/>
        </w:numPr>
        <w:overflowPunct/>
        <w:autoSpaceDE/>
        <w:autoSpaceDN/>
        <w:adjustRightInd/>
        <w:ind w:left="993" w:right="141" w:hanging="284"/>
        <w:contextualSpacing/>
        <w:jc w:val="both"/>
        <w:textAlignment w:val="auto"/>
        <w:rPr>
          <w:color w:val="000000"/>
          <w:shd w:val="clear" w:color="auto" w:fill="FFFFFF"/>
          <w:lang w:val="uk-UA"/>
        </w:rPr>
      </w:pPr>
      <w:r w:rsidRPr="006917C0">
        <w:rPr>
          <w:color w:val="000000"/>
          <w:shd w:val="clear" w:color="auto" w:fill="FFFFFF"/>
          <w:lang w:val="uk-UA"/>
        </w:rPr>
        <w:t>основні засоби і оборотні активи, які мають матеріальну форму і не є коштами, цінними паперами, деривативами і нематеріальними активами (далі - матеріальні активи).</w:t>
      </w:r>
    </w:p>
    <w:p w:rsidR="000C36E9" w:rsidRPr="006917C0" w:rsidRDefault="000C36E9" w:rsidP="000C36E9">
      <w:pPr>
        <w:ind w:left="709" w:right="141"/>
        <w:contextualSpacing/>
        <w:jc w:val="both"/>
        <w:rPr>
          <w:color w:val="000000"/>
          <w:shd w:val="clear" w:color="auto" w:fill="FFFFFF"/>
          <w:lang w:val="uk-UA"/>
        </w:rPr>
      </w:pPr>
      <w:r w:rsidRPr="006917C0">
        <w:rPr>
          <w:color w:val="000000"/>
          <w:shd w:val="clear" w:color="auto" w:fill="FFFFFF"/>
          <w:lang w:val="uk-UA"/>
        </w:rPr>
        <w:t>Матеріальні та нематеріальні активи повинні залишатися у власності суб’єкта господарювання - отримувача державної допомоги і перебувати на його балансі не менш як п’ять років (для середнього та малого підприємництва - трьох років);</w:t>
      </w:r>
    </w:p>
    <w:p w:rsidR="000C36E9" w:rsidRPr="006917C0" w:rsidRDefault="000C36E9" w:rsidP="000C36E9">
      <w:pPr>
        <w:ind w:left="709" w:right="141"/>
        <w:contextualSpacing/>
        <w:jc w:val="both"/>
        <w:rPr>
          <w:color w:val="000000"/>
          <w:shd w:val="clear" w:color="auto" w:fill="FFFFFF"/>
          <w:lang w:val="uk-UA"/>
        </w:rPr>
      </w:pPr>
      <w:r w:rsidRPr="006917C0">
        <w:rPr>
          <w:color w:val="000000"/>
          <w:shd w:val="clear" w:color="auto" w:fill="FFFFFF"/>
          <w:lang w:val="uk-UA"/>
        </w:rPr>
        <w:t>витрат на створення нових робочих місць;</w:t>
      </w:r>
    </w:p>
    <w:p w:rsidR="000C36E9" w:rsidRPr="006917C0" w:rsidRDefault="000C36E9" w:rsidP="000C36E9">
      <w:pPr>
        <w:ind w:left="709" w:right="141"/>
        <w:contextualSpacing/>
        <w:jc w:val="both"/>
        <w:rPr>
          <w:color w:val="000000"/>
          <w:shd w:val="clear" w:color="auto" w:fill="FFFFFF"/>
          <w:lang w:val="uk-UA"/>
        </w:rPr>
      </w:pPr>
      <w:r w:rsidRPr="006917C0">
        <w:rPr>
          <w:color w:val="000000"/>
          <w:shd w:val="clear" w:color="auto" w:fill="FFFFFF"/>
          <w:lang w:val="uk-UA"/>
        </w:rPr>
        <w:t>витрат на оренду землі та будівель, строк оренди яких повинен становити не менше п’яти років з дня очікуваного завершення реалізації інвестиційного проекту або не менше трьох років для середнього та малого підприємництва;</w:t>
      </w:r>
    </w:p>
    <w:p w:rsidR="000C36E9" w:rsidRPr="006917C0" w:rsidRDefault="000C36E9" w:rsidP="000C36E9">
      <w:pPr>
        <w:ind w:left="709" w:right="141"/>
        <w:contextualSpacing/>
        <w:jc w:val="both"/>
        <w:rPr>
          <w:color w:val="000000"/>
          <w:shd w:val="clear" w:color="auto" w:fill="FFFFFF"/>
          <w:lang w:val="uk-UA"/>
        </w:rPr>
      </w:pPr>
      <w:r w:rsidRPr="006917C0">
        <w:rPr>
          <w:color w:val="000000"/>
          <w:shd w:val="clear" w:color="auto" w:fill="FFFFFF"/>
          <w:lang w:val="uk-UA"/>
        </w:rPr>
        <w:t>витрат на заробітну плату у зв’язку із створенням отримувачем державної допомоги нових робочих місць;</w:t>
      </w:r>
    </w:p>
    <w:p w:rsidR="000C36E9" w:rsidRPr="006917C0" w:rsidRDefault="000C36E9" w:rsidP="000C36E9">
      <w:pPr>
        <w:ind w:left="709" w:right="141" w:hanging="283"/>
        <w:contextualSpacing/>
        <w:jc w:val="both"/>
        <w:rPr>
          <w:color w:val="000000"/>
          <w:shd w:val="clear" w:color="auto" w:fill="FFFFFF"/>
          <w:lang w:val="uk-UA"/>
        </w:rPr>
      </w:pPr>
      <w:r w:rsidRPr="006917C0">
        <w:rPr>
          <w:color w:val="000000"/>
          <w:shd w:val="clear" w:color="auto" w:fill="FFFFFF"/>
          <w:lang w:val="uk-UA"/>
        </w:rPr>
        <w:t>3) забезпечується:</w:t>
      </w:r>
    </w:p>
    <w:p w:rsidR="000C36E9" w:rsidRPr="006917C0" w:rsidRDefault="000C36E9" w:rsidP="000C36E9">
      <w:pPr>
        <w:ind w:left="502" w:right="141"/>
        <w:contextualSpacing/>
        <w:jc w:val="both"/>
        <w:rPr>
          <w:color w:val="000000"/>
          <w:shd w:val="clear" w:color="auto" w:fill="FFFFFF"/>
          <w:lang w:val="uk-UA"/>
        </w:rPr>
      </w:pPr>
      <w:proofErr w:type="spellStart"/>
      <w:r w:rsidRPr="006917C0">
        <w:rPr>
          <w:color w:val="000000"/>
          <w:shd w:val="clear" w:color="auto" w:fill="FFFFFF"/>
          <w:lang w:val="uk-UA"/>
        </w:rPr>
        <w:t>cтворення</w:t>
      </w:r>
      <w:proofErr w:type="spellEnd"/>
      <w:r w:rsidRPr="006917C0">
        <w:rPr>
          <w:color w:val="000000"/>
          <w:shd w:val="clear" w:color="auto" w:fill="FFFFFF"/>
          <w:lang w:val="uk-UA"/>
        </w:rPr>
        <w:t xml:space="preserve"> нових робочих місць </w:t>
      </w:r>
      <w:r w:rsidR="00A366D0">
        <w:rPr>
          <w:color w:val="000000"/>
          <w:shd w:val="clear" w:color="auto" w:fill="FFFFFF"/>
          <w:lang w:val="uk-UA"/>
        </w:rPr>
        <w:t>в</w:t>
      </w:r>
      <w:r w:rsidRPr="006917C0">
        <w:rPr>
          <w:color w:val="000000"/>
          <w:shd w:val="clear" w:color="auto" w:fill="FFFFFF"/>
          <w:lang w:val="uk-UA"/>
        </w:rPr>
        <w:t xml:space="preserve"> результаті здійснення інвестиції та збереження їх отримувачем державної допомоги протягом не менше п’яти (для суб’єктів великого підприємництва) та трьох (для середнього та малого підприємництва) років з дня фактичного працевлаштування;</w:t>
      </w:r>
    </w:p>
    <w:p w:rsidR="000C36E9" w:rsidRPr="006917C0" w:rsidRDefault="000C36E9" w:rsidP="000C36E9">
      <w:pPr>
        <w:ind w:left="502" w:right="141"/>
        <w:contextualSpacing/>
        <w:jc w:val="both"/>
        <w:rPr>
          <w:color w:val="000000"/>
          <w:shd w:val="clear" w:color="auto" w:fill="FFFFFF"/>
          <w:lang w:val="uk-UA"/>
        </w:rPr>
      </w:pPr>
      <w:r w:rsidRPr="006917C0">
        <w:rPr>
          <w:color w:val="000000"/>
          <w:shd w:val="clear" w:color="auto" w:fill="FFFFFF"/>
          <w:lang w:val="uk-UA"/>
        </w:rPr>
        <w:t>здійснення інвестицій, що призвело до збільшення штатних одиниць відповідного отримувача державної допомоги порівнян</w:t>
      </w:r>
      <w:r w:rsidR="003F2FB9">
        <w:rPr>
          <w:color w:val="000000"/>
          <w:shd w:val="clear" w:color="auto" w:fill="FFFFFF"/>
          <w:lang w:val="uk-UA"/>
        </w:rPr>
        <w:t>о</w:t>
      </w:r>
      <w:r w:rsidRPr="006917C0">
        <w:rPr>
          <w:color w:val="000000"/>
          <w:shd w:val="clear" w:color="auto" w:fill="FFFFFF"/>
          <w:lang w:val="uk-UA"/>
        </w:rPr>
        <w:t xml:space="preserve"> із середнім показником за останні 12 </w:t>
      </w:r>
      <w:r w:rsidRPr="006917C0">
        <w:rPr>
          <w:color w:val="000000"/>
          <w:shd w:val="clear" w:color="auto" w:fill="FFFFFF"/>
          <w:lang w:val="uk-UA"/>
        </w:rPr>
        <w:lastRenderedPageBreak/>
        <w:t>місяців (у разі ліквідації робочих місць протягом такого періоду їх кількість визначається виходячи із загальної кількості нових робочих місць);</w:t>
      </w:r>
    </w:p>
    <w:p w:rsidR="000C36E9" w:rsidRPr="006917C0" w:rsidRDefault="000C36E9" w:rsidP="000C36E9">
      <w:pPr>
        <w:ind w:left="502" w:right="141"/>
        <w:contextualSpacing/>
        <w:jc w:val="both"/>
        <w:rPr>
          <w:color w:val="000000"/>
          <w:shd w:val="clear" w:color="auto" w:fill="FFFFFF"/>
          <w:lang w:val="uk-UA"/>
        </w:rPr>
      </w:pPr>
      <w:r w:rsidRPr="006917C0">
        <w:rPr>
          <w:color w:val="000000"/>
          <w:shd w:val="clear" w:color="auto" w:fill="FFFFFF"/>
          <w:lang w:val="uk-UA"/>
        </w:rPr>
        <w:t>заповнення вакансій протягом трьох років з моменту створення відповідного робочого місця.</w:t>
      </w:r>
    </w:p>
    <w:p w:rsidR="000C36E9" w:rsidRPr="006917C0" w:rsidRDefault="000C36E9" w:rsidP="000C36E9">
      <w:pPr>
        <w:ind w:left="502" w:right="141"/>
        <w:contextualSpacing/>
        <w:jc w:val="both"/>
        <w:rPr>
          <w:color w:val="000000"/>
          <w:shd w:val="clear" w:color="auto" w:fill="FFFFFF"/>
          <w:lang w:val="uk-UA"/>
        </w:rPr>
      </w:pPr>
    </w:p>
    <w:p w:rsidR="000C36E9" w:rsidRPr="006917C0" w:rsidRDefault="000C36E9" w:rsidP="000C36E9">
      <w:pPr>
        <w:widowControl/>
        <w:numPr>
          <w:ilvl w:val="0"/>
          <w:numId w:val="44"/>
        </w:numPr>
        <w:overflowPunct/>
        <w:autoSpaceDE/>
        <w:autoSpaceDN/>
        <w:adjustRightInd/>
        <w:ind w:left="426" w:right="141" w:hanging="426"/>
        <w:contextualSpacing/>
        <w:jc w:val="both"/>
        <w:textAlignment w:val="auto"/>
        <w:rPr>
          <w:color w:val="000000"/>
          <w:shd w:val="clear" w:color="auto" w:fill="FFFFFF"/>
          <w:lang w:val="uk-UA"/>
        </w:rPr>
      </w:pPr>
      <w:r w:rsidRPr="006917C0">
        <w:rPr>
          <w:color w:val="000000"/>
          <w:shd w:val="clear" w:color="auto" w:fill="FFFFFF"/>
          <w:lang w:val="uk-UA"/>
        </w:rPr>
        <w:t>Відповідно до пункту 4 Критеріїв оцінки до категорій отримувачів державної допомоги для забезпечення розвитку регіонів належать суб’єкти господарювання, що провадять діяльність у будь-якій галузі.</w:t>
      </w:r>
    </w:p>
    <w:p w:rsidR="000C36E9" w:rsidRPr="006917C0" w:rsidRDefault="000C36E9" w:rsidP="000C36E9">
      <w:pPr>
        <w:ind w:left="426" w:right="141"/>
        <w:contextualSpacing/>
        <w:jc w:val="both"/>
        <w:rPr>
          <w:color w:val="000000"/>
          <w:shd w:val="clear" w:color="auto" w:fill="FFFFFF"/>
          <w:lang w:val="uk-UA"/>
        </w:rPr>
      </w:pPr>
    </w:p>
    <w:p w:rsidR="000C36E9" w:rsidRPr="006917C0" w:rsidRDefault="000C36E9" w:rsidP="000C36E9">
      <w:pPr>
        <w:widowControl/>
        <w:numPr>
          <w:ilvl w:val="0"/>
          <w:numId w:val="44"/>
        </w:numPr>
        <w:overflowPunct/>
        <w:autoSpaceDE/>
        <w:autoSpaceDN/>
        <w:adjustRightInd/>
        <w:ind w:left="426" w:right="141" w:hanging="426"/>
        <w:contextualSpacing/>
        <w:jc w:val="both"/>
        <w:textAlignment w:val="auto"/>
        <w:rPr>
          <w:color w:val="000000"/>
          <w:shd w:val="clear" w:color="auto" w:fill="FFFFFF"/>
          <w:lang w:val="uk-UA"/>
        </w:rPr>
      </w:pPr>
      <w:r w:rsidRPr="006917C0">
        <w:rPr>
          <w:color w:val="000000"/>
          <w:shd w:val="clear" w:color="auto" w:fill="FFFFFF"/>
          <w:lang w:val="uk-UA"/>
        </w:rPr>
        <w:t>Пунктом 5 Критеріїв оцінки встановлено, що ці критерії не застосовуються до суб’єктів господарювання, яких визнано банкрутами, стосовно яких порушено справу про банкрутство, які перебувають на стадії ліквідації, мають прострочену більш як шість місяців заборгованість перед державним (місцевим) бюджетом, Пенсійним фондом України та фондами загальнообов’язкового державного соціального страхування, що підтверджується відповідними органами державної влади, визнають свою неспроможність своєчасно виконати зобов’язання перед кредиторами через незадовільний стан фінансово-господарської діяльності.</w:t>
      </w:r>
    </w:p>
    <w:p w:rsidR="000C36E9" w:rsidRPr="006917C0" w:rsidRDefault="000C36E9" w:rsidP="000C36E9">
      <w:pPr>
        <w:widowControl/>
        <w:overflowPunct/>
        <w:autoSpaceDE/>
        <w:autoSpaceDN/>
        <w:adjustRightInd/>
        <w:ind w:left="426" w:right="141"/>
        <w:contextualSpacing/>
        <w:jc w:val="both"/>
        <w:textAlignment w:val="auto"/>
        <w:rPr>
          <w:color w:val="000000"/>
          <w:shd w:val="clear" w:color="auto" w:fill="FFFFFF"/>
          <w:lang w:val="uk-UA"/>
        </w:rPr>
      </w:pPr>
    </w:p>
    <w:p w:rsidR="000C36E9" w:rsidRPr="006917C0" w:rsidRDefault="000C36E9" w:rsidP="000C36E9">
      <w:pPr>
        <w:widowControl/>
        <w:numPr>
          <w:ilvl w:val="0"/>
          <w:numId w:val="44"/>
        </w:numPr>
        <w:tabs>
          <w:tab w:val="left" w:pos="426"/>
        </w:tabs>
        <w:overflowPunct/>
        <w:autoSpaceDE/>
        <w:autoSpaceDN/>
        <w:adjustRightInd/>
        <w:ind w:left="426" w:right="141" w:hanging="426"/>
        <w:contextualSpacing/>
        <w:jc w:val="both"/>
        <w:textAlignment w:val="auto"/>
        <w:rPr>
          <w:bCs/>
          <w:lang w:val="uk-UA"/>
        </w:rPr>
      </w:pPr>
      <w:r w:rsidRPr="006917C0">
        <w:rPr>
          <w:bCs/>
          <w:lang w:val="uk-UA"/>
        </w:rPr>
        <w:t>Пунктом 6 Критеріїв оцінки встановлено, що державна допомога для забезпечення розвитку регіонів та підтримки середнього та малого підприємництва, крім новостворених суб’єктів малого підприємництва, надається у будь-якій формі.</w:t>
      </w:r>
    </w:p>
    <w:p w:rsidR="000C36E9" w:rsidRPr="006917C0" w:rsidRDefault="000C36E9" w:rsidP="000C36E9">
      <w:pPr>
        <w:ind w:left="567" w:right="141" w:hanging="567"/>
        <w:contextualSpacing/>
        <w:rPr>
          <w:bCs/>
          <w:lang w:val="uk-UA"/>
        </w:rPr>
      </w:pPr>
    </w:p>
    <w:p w:rsidR="000C36E9" w:rsidRPr="006917C0" w:rsidRDefault="000C36E9" w:rsidP="000C36E9">
      <w:pPr>
        <w:widowControl/>
        <w:numPr>
          <w:ilvl w:val="0"/>
          <w:numId w:val="44"/>
        </w:numPr>
        <w:tabs>
          <w:tab w:val="left" w:pos="426"/>
        </w:tabs>
        <w:overflowPunct/>
        <w:autoSpaceDE/>
        <w:autoSpaceDN/>
        <w:adjustRightInd/>
        <w:ind w:left="426" w:right="141" w:hanging="426"/>
        <w:contextualSpacing/>
        <w:jc w:val="both"/>
        <w:textAlignment w:val="auto"/>
        <w:rPr>
          <w:bCs/>
          <w:lang w:val="uk-UA"/>
        </w:rPr>
      </w:pPr>
      <w:r w:rsidRPr="006917C0">
        <w:rPr>
          <w:bCs/>
          <w:lang w:val="uk-UA"/>
        </w:rPr>
        <w:t xml:space="preserve">Пунктом 6 Критеріїв оцінки встановлено, що у разі коли суб’єкт господарювання є отримувачем державної допомоги за різними програмами державної допомоги та/або індивідуальної державної допомоги, з метою визначення сукупного розміру державної допомоги на забезпечення розвитку регіонів та підтримку середнього та малого підприємництва ураховується розмір всіх витрат, зазначених у </w:t>
      </w:r>
      <w:hyperlink r:id="rId10" w:anchor="n15" w:history="1">
        <w:r w:rsidRPr="006917C0">
          <w:rPr>
            <w:bCs/>
            <w:lang w:val="uk-UA"/>
          </w:rPr>
          <w:t>пункті 3</w:t>
        </w:r>
      </w:hyperlink>
      <w:r w:rsidRPr="006917C0">
        <w:rPr>
          <w:bCs/>
          <w:lang w:val="uk-UA"/>
        </w:rPr>
        <w:t xml:space="preserve"> цих критеріїв, за всіма діючими програмами державної допомоги та індивідуальної державної допомоги.</w:t>
      </w:r>
    </w:p>
    <w:p w:rsidR="000C36E9" w:rsidRPr="006917C0" w:rsidRDefault="000C36E9" w:rsidP="000C36E9">
      <w:pPr>
        <w:ind w:left="708" w:right="141"/>
        <w:rPr>
          <w:color w:val="000000"/>
          <w:shd w:val="clear" w:color="auto" w:fill="FFFFFF"/>
          <w:lang w:val="uk-UA"/>
        </w:rPr>
      </w:pPr>
    </w:p>
    <w:p w:rsidR="000C36E9" w:rsidRPr="006917C0" w:rsidRDefault="000C36E9" w:rsidP="000C36E9">
      <w:pPr>
        <w:widowControl/>
        <w:numPr>
          <w:ilvl w:val="0"/>
          <w:numId w:val="44"/>
        </w:numPr>
        <w:overflowPunct/>
        <w:autoSpaceDE/>
        <w:autoSpaceDN/>
        <w:adjustRightInd/>
        <w:ind w:left="426" w:right="141" w:hanging="426"/>
        <w:contextualSpacing/>
        <w:jc w:val="both"/>
        <w:textAlignment w:val="auto"/>
        <w:rPr>
          <w:color w:val="000000"/>
          <w:shd w:val="clear" w:color="auto" w:fill="FFFFFF"/>
          <w:lang w:val="uk-UA"/>
        </w:rPr>
      </w:pPr>
      <w:r w:rsidRPr="006917C0">
        <w:rPr>
          <w:color w:val="000000"/>
          <w:shd w:val="clear" w:color="auto" w:fill="FFFFFF"/>
          <w:lang w:val="uk-UA"/>
        </w:rPr>
        <w:t>Відповідно до пункту 8 Критеріїв оцінки максимальний розмір державної допомоги для забезпечення розвитку регіонів, у тому числі для підтримки інвестицій та створення нових робочих місць у результаті реалізації інвестиційного проекту, становить:</w:t>
      </w:r>
    </w:p>
    <w:p w:rsidR="000C36E9" w:rsidRPr="006917C0" w:rsidRDefault="000C36E9" w:rsidP="000C36E9">
      <w:pPr>
        <w:ind w:left="426" w:right="141"/>
        <w:contextualSpacing/>
        <w:jc w:val="both"/>
        <w:rPr>
          <w:color w:val="000000"/>
          <w:shd w:val="clear" w:color="auto" w:fill="FFFFFF"/>
          <w:lang w:val="uk-UA"/>
        </w:rPr>
      </w:pPr>
      <w:r w:rsidRPr="006917C0">
        <w:rPr>
          <w:color w:val="000000"/>
          <w:shd w:val="clear" w:color="auto" w:fill="FFFFFF"/>
          <w:lang w:val="uk-UA"/>
        </w:rPr>
        <w:t>для суб’єктів великого підприємництва - до 50 відсотків сукупного розміру витрат, передбачених для забезпечення розвитку регіонів;</w:t>
      </w:r>
    </w:p>
    <w:p w:rsidR="000C36E9" w:rsidRPr="006917C0" w:rsidRDefault="000C36E9" w:rsidP="000C36E9">
      <w:pPr>
        <w:ind w:left="426" w:right="141"/>
        <w:contextualSpacing/>
        <w:jc w:val="both"/>
        <w:rPr>
          <w:color w:val="000000"/>
          <w:shd w:val="clear" w:color="auto" w:fill="FFFFFF"/>
          <w:lang w:val="uk-UA"/>
        </w:rPr>
      </w:pPr>
      <w:r w:rsidRPr="006917C0">
        <w:rPr>
          <w:color w:val="000000"/>
          <w:shd w:val="clear" w:color="auto" w:fill="FFFFFF"/>
          <w:lang w:val="uk-UA"/>
        </w:rPr>
        <w:t>для суб’єктів середнього підприємництва - до 60 відсотків таких витрат;</w:t>
      </w:r>
    </w:p>
    <w:p w:rsidR="000C36E9" w:rsidRPr="006917C0" w:rsidRDefault="000C36E9" w:rsidP="000C36E9">
      <w:pPr>
        <w:ind w:left="426" w:right="141"/>
        <w:contextualSpacing/>
        <w:jc w:val="both"/>
        <w:rPr>
          <w:color w:val="000000"/>
          <w:shd w:val="clear" w:color="auto" w:fill="FFFFFF"/>
          <w:lang w:val="uk-UA"/>
        </w:rPr>
      </w:pPr>
      <w:r w:rsidRPr="006917C0">
        <w:rPr>
          <w:color w:val="000000"/>
          <w:shd w:val="clear" w:color="auto" w:fill="FFFFFF"/>
          <w:lang w:val="uk-UA"/>
        </w:rPr>
        <w:t>для суб’єктів малого підприємництва - до 70 відсотків таких витрат.</w:t>
      </w:r>
    </w:p>
    <w:p w:rsidR="000C36E9" w:rsidRPr="006917C0" w:rsidRDefault="000C36E9" w:rsidP="000C36E9">
      <w:pPr>
        <w:ind w:right="141"/>
        <w:contextualSpacing/>
        <w:jc w:val="both"/>
        <w:rPr>
          <w:color w:val="000000"/>
          <w:shd w:val="clear" w:color="auto" w:fill="FFFFFF"/>
          <w:lang w:val="uk-UA"/>
        </w:rPr>
      </w:pPr>
    </w:p>
    <w:p w:rsidR="000C36E9" w:rsidRPr="006917C0" w:rsidRDefault="000C36E9" w:rsidP="000C36E9">
      <w:pPr>
        <w:widowControl/>
        <w:numPr>
          <w:ilvl w:val="0"/>
          <w:numId w:val="44"/>
        </w:numPr>
        <w:overflowPunct/>
        <w:autoSpaceDE/>
        <w:autoSpaceDN/>
        <w:adjustRightInd/>
        <w:ind w:left="426" w:right="141" w:hanging="426"/>
        <w:contextualSpacing/>
        <w:jc w:val="both"/>
        <w:textAlignment w:val="auto"/>
        <w:rPr>
          <w:color w:val="000000"/>
          <w:shd w:val="clear" w:color="auto" w:fill="FFFFFF"/>
          <w:lang w:val="uk-UA"/>
        </w:rPr>
      </w:pPr>
      <w:r w:rsidRPr="006917C0">
        <w:rPr>
          <w:color w:val="000000"/>
          <w:shd w:val="clear" w:color="auto" w:fill="FFFFFF"/>
          <w:lang w:val="uk-UA"/>
        </w:rPr>
        <w:t>Пунктом 10 Критеріїв оцінки встановлено, що визначення максимального розміру державної допомоги для забезпечення розвитку регіонів і підтримки середнього та малого підприємництва та витрат, що можуть бути відшкодовані суб’єктам господарювання, здійснюється з урахуванням податків та інших зборів.</w:t>
      </w:r>
    </w:p>
    <w:p w:rsidR="00CC0BF1" w:rsidRPr="006917C0" w:rsidRDefault="00CC0BF1" w:rsidP="00F90E46">
      <w:pPr>
        <w:widowControl/>
        <w:overflowPunct/>
        <w:autoSpaceDE/>
        <w:autoSpaceDN/>
        <w:adjustRightInd/>
        <w:ind w:right="141"/>
        <w:contextualSpacing/>
        <w:jc w:val="both"/>
        <w:textAlignment w:val="auto"/>
        <w:rPr>
          <w:color w:val="000000"/>
          <w:shd w:val="clear" w:color="auto" w:fill="FFFFFF"/>
          <w:lang w:val="uk-UA"/>
        </w:rPr>
      </w:pPr>
    </w:p>
    <w:p w:rsidR="000C36E9" w:rsidRPr="006917C0" w:rsidRDefault="000C36E9" w:rsidP="000C36E9">
      <w:pPr>
        <w:widowControl/>
        <w:numPr>
          <w:ilvl w:val="1"/>
          <w:numId w:val="9"/>
        </w:numPr>
        <w:overflowPunct/>
        <w:autoSpaceDE/>
        <w:autoSpaceDN/>
        <w:adjustRightInd/>
        <w:ind w:left="426" w:right="141" w:hanging="426"/>
        <w:contextualSpacing/>
        <w:jc w:val="both"/>
        <w:textAlignment w:val="auto"/>
        <w:rPr>
          <w:b/>
          <w:color w:val="000000"/>
          <w:shd w:val="clear" w:color="auto" w:fill="FFFFFF"/>
          <w:lang w:val="uk-UA"/>
        </w:rPr>
      </w:pPr>
      <w:r w:rsidRPr="006917C0">
        <w:rPr>
          <w:b/>
          <w:color w:val="000000"/>
          <w:shd w:val="clear" w:color="auto" w:fill="FFFFFF"/>
          <w:lang w:val="uk-UA"/>
        </w:rPr>
        <w:t>Положення Закону України «Про індустріальні парки»</w:t>
      </w:r>
    </w:p>
    <w:p w:rsidR="000C36E9" w:rsidRPr="006917C0" w:rsidRDefault="000C36E9" w:rsidP="000C36E9">
      <w:pPr>
        <w:ind w:right="141"/>
        <w:contextualSpacing/>
        <w:jc w:val="both"/>
        <w:rPr>
          <w:b/>
          <w:color w:val="000000"/>
          <w:shd w:val="clear" w:color="auto" w:fill="FFFFFF"/>
          <w:lang w:val="uk-UA"/>
        </w:rPr>
      </w:pPr>
    </w:p>
    <w:p w:rsidR="000C36E9" w:rsidRPr="006917C0" w:rsidRDefault="000C36E9" w:rsidP="000C36E9">
      <w:pPr>
        <w:widowControl/>
        <w:numPr>
          <w:ilvl w:val="0"/>
          <w:numId w:val="44"/>
        </w:numPr>
        <w:overflowPunct/>
        <w:autoSpaceDE/>
        <w:autoSpaceDN/>
        <w:adjustRightInd/>
        <w:ind w:left="426" w:right="141" w:hanging="426"/>
        <w:contextualSpacing/>
        <w:jc w:val="both"/>
        <w:textAlignment w:val="auto"/>
        <w:rPr>
          <w:lang w:val="uk-UA"/>
        </w:rPr>
      </w:pPr>
      <w:r w:rsidRPr="006917C0">
        <w:rPr>
          <w:color w:val="000000"/>
          <w:shd w:val="clear" w:color="auto" w:fill="FFFFFF"/>
          <w:lang w:val="uk-UA"/>
        </w:rPr>
        <w:t>Відповідно до</w:t>
      </w:r>
      <w:r w:rsidRPr="006917C0">
        <w:rPr>
          <w:lang w:val="uk-UA"/>
        </w:rPr>
        <w:t xml:space="preserve"> пункту 3 частини першої статті 1 Закону України «Про індустріальні парки» індустріальний (промисловий) парк - визначена ініціатором створення індустріального парку відповідно до містобудівної документації </w:t>
      </w:r>
      <w:proofErr w:type="spellStart"/>
      <w:r w:rsidRPr="006917C0">
        <w:rPr>
          <w:lang w:val="uk-UA"/>
        </w:rPr>
        <w:t>облаштована</w:t>
      </w:r>
      <w:proofErr w:type="spellEnd"/>
      <w:r w:rsidRPr="006917C0">
        <w:rPr>
          <w:lang w:val="uk-UA"/>
        </w:rPr>
        <w:t xml:space="preserve"> відповідною інфраструктурою територія, у межах якої учасники індустріального парку можуть здійснювати господарську діяльність у сфері переробної промисловості, а також науково-дослідну діяльність, </w:t>
      </w:r>
      <w:proofErr w:type="spellStart"/>
      <w:r w:rsidRPr="006917C0">
        <w:rPr>
          <w:lang w:val="uk-UA"/>
        </w:rPr>
        <w:t>діяльність</w:t>
      </w:r>
      <w:proofErr w:type="spellEnd"/>
      <w:r w:rsidRPr="006917C0">
        <w:rPr>
          <w:lang w:val="uk-UA"/>
        </w:rPr>
        <w:t xml:space="preserve"> у сфері інформації і </w:t>
      </w:r>
      <w:proofErr w:type="spellStart"/>
      <w:r w:rsidRPr="006917C0">
        <w:rPr>
          <w:lang w:val="uk-UA"/>
        </w:rPr>
        <w:t>телекомунікацій</w:t>
      </w:r>
      <w:proofErr w:type="spellEnd"/>
      <w:r w:rsidRPr="006917C0">
        <w:rPr>
          <w:lang w:val="uk-UA"/>
        </w:rPr>
        <w:t xml:space="preserve"> на умовах, визначених цим Законом та договором про здійснення господарської діяльності у межах індустріального парку.</w:t>
      </w:r>
    </w:p>
    <w:p w:rsidR="000C36E9" w:rsidRPr="006917C0" w:rsidRDefault="000C36E9" w:rsidP="000C36E9">
      <w:pPr>
        <w:ind w:left="502" w:right="141"/>
        <w:contextualSpacing/>
        <w:jc w:val="both"/>
        <w:rPr>
          <w:lang w:val="uk-UA"/>
        </w:rPr>
      </w:pPr>
    </w:p>
    <w:p w:rsidR="000C36E9" w:rsidRPr="006917C0" w:rsidRDefault="000C36E9" w:rsidP="000C36E9">
      <w:pPr>
        <w:widowControl/>
        <w:numPr>
          <w:ilvl w:val="0"/>
          <w:numId w:val="44"/>
        </w:numPr>
        <w:overflowPunct/>
        <w:autoSpaceDE/>
        <w:autoSpaceDN/>
        <w:adjustRightInd/>
        <w:ind w:left="426" w:right="141" w:hanging="426"/>
        <w:contextualSpacing/>
        <w:jc w:val="both"/>
        <w:textAlignment w:val="auto"/>
        <w:rPr>
          <w:lang w:val="uk-UA"/>
        </w:rPr>
      </w:pPr>
      <w:r w:rsidRPr="006917C0">
        <w:rPr>
          <w:lang w:val="uk-UA"/>
        </w:rPr>
        <w:lastRenderedPageBreak/>
        <w:t xml:space="preserve">Пунктом 4 частини першої статті 1 Закону України «Про індустріальні парки» встановлено, що </w:t>
      </w:r>
      <w:r w:rsidRPr="006917C0">
        <w:rPr>
          <w:color w:val="000000"/>
          <w:shd w:val="clear" w:color="auto" w:fill="FFFFFF"/>
          <w:lang w:val="uk-UA"/>
        </w:rPr>
        <w:t>ініціатор створення індустріального парку (далі - ініціатор створення) - орган державної влади, орган місцевого самоврядування, який згідно з </w:t>
      </w:r>
      <w:r w:rsidRPr="006917C0">
        <w:rPr>
          <w:shd w:val="clear" w:color="auto" w:fill="FFFFFF"/>
          <w:lang w:val="uk-UA"/>
        </w:rPr>
        <w:t>Конституцією України</w:t>
      </w:r>
      <w:r w:rsidRPr="006917C0">
        <w:rPr>
          <w:color w:val="000000"/>
          <w:shd w:val="clear" w:color="auto" w:fill="FFFFFF"/>
          <w:lang w:val="uk-UA"/>
        </w:rPr>
        <w:t> здійснює право власника на землю від імені Українського народу і відповідно до закону наділений повноваженнями розпорядження землею, а також юридична або фізична особа - власник чи орендар земельної ділянки, яка може бути використана та пропонується ним для створення індустріального парку.</w:t>
      </w:r>
    </w:p>
    <w:p w:rsidR="000C36E9" w:rsidRPr="006917C0" w:rsidRDefault="000C36E9" w:rsidP="000C36E9">
      <w:pPr>
        <w:ind w:left="502" w:right="141"/>
        <w:contextualSpacing/>
        <w:jc w:val="both"/>
        <w:rPr>
          <w:lang w:val="uk-UA"/>
        </w:rPr>
      </w:pPr>
    </w:p>
    <w:p w:rsidR="000C36E9" w:rsidRPr="006917C0" w:rsidRDefault="000C36E9" w:rsidP="000C36E9">
      <w:pPr>
        <w:widowControl/>
        <w:numPr>
          <w:ilvl w:val="0"/>
          <w:numId w:val="44"/>
        </w:numPr>
        <w:overflowPunct/>
        <w:autoSpaceDE/>
        <w:autoSpaceDN/>
        <w:adjustRightInd/>
        <w:ind w:left="426" w:right="141" w:hanging="426"/>
        <w:contextualSpacing/>
        <w:jc w:val="both"/>
        <w:textAlignment w:val="auto"/>
        <w:rPr>
          <w:lang w:val="uk-UA"/>
        </w:rPr>
      </w:pPr>
      <w:r w:rsidRPr="006917C0">
        <w:rPr>
          <w:color w:val="000000"/>
          <w:shd w:val="clear" w:color="auto" w:fill="FFFFFF"/>
          <w:lang w:val="uk-UA"/>
        </w:rPr>
        <w:t>Згідно з пунктом 5</w:t>
      </w:r>
      <w:r w:rsidRPr="006917C0">
        <w:rPr>
          <w:lang w:val="uk-UA"/>
        </w:rPr>
        <w:t xml:space="preserve"> частини першої статті 1 Закону України «Про індустріальні парки» керуюча компанія індустріального парку (далі - керуюча компанія) - створена згідно із законодавством України юридична особа незалежно від організаційно-правової форми та вибрана відповідно до цього Закону, з якою ініціатором створення укладений договір про створення та функціонування індустріального парку.</w:t>
      </w:r>
    </w:p>
    <w:p w:rsidR="000C36E9" w:rsidRPr="006917C0" w:rsidRDefault="000C36E9" w:rsidP="000C36E9">
      <w:pPr>
        <w:ind w:left="708" w:right="141"/>
        <w:rPr>
          <w:lang w:val="uk-UA"/>
        </w:rPr>
      </w:pPr>
    </w:p>
    <w:p w:rsidR="000C36E9" w:rsidRPr="006917C0" w:rsidRDefault="000C36E9" w:rsidP="000C36E9">
      <w:pPr>
        <w:widowControl/>
        <w:numPr>
          <w:ilvl w:val="0"/>
          <w:numId w:val="44"/>
        </w:numPr>
        <w:overflowPunct/>
        <w:autoSpaceDE/>
        <w:autoSpaceDN/>
        <w:adjustRightInd/>
        <w:ind w:left="426" w:right="141" w:hanging="426"/>
        <w:contextualSpacing/>
        <w:jc w:val="both"/>
        <w:textAlignment w:val="auto"/>
        <w:rPr>
          <w:lang w:val="uk-UA"/>
        </w:rPr>
      </w:pPr>
      <w:r w:rsidRPr="006917C0">
        <w:rPr>
          <w:lang w:val="uk-UA"/>
        </w:rPr>
        <w:t>Пунктом 6 частини першої статті 1 Закону України «Про індустріальні парки» встановлено, що облаштування індустріального парку - виконання згідно з умовами договору про створення та функціонування індустріального парку та відповідно до Закону України «Про регулювання містобудівної діяльності» комплексу робіт і послуг з підготовки земельних ділянок, а також проектування, будівництва, реконструкції, ремонту та облаштування об’єктів інженерно-транспортної інфраструктури чи інших об’єктів керуючою компанією та/або ініціатором створення індустріального парку за рахунок бюджетних, власних, запозичених або інших коштів з метою створення належних умов для здійснення учасниками господарської діяльності.</w:t>
      </w:r>
    </w:p>
    <w:p w:rsidR="000C36E9" w:rsidRPr="006917C0" w:rsidRDefault="000C36E9" w:rsidP="000C36E9">
      <w:pPr>
        <w:ind w:left="708" w:right="141"/>
        <w:rPr>
          <w:lang w:val="uk-UA"/>
        </w:rPr>
      </w:pPr>
    </w:p>
    <w:p w:rsidR="000C36E9" w:rsidRPr="006917C0" w:rsidRDefault="000C36E9" w:rsidP="000C36E9">
      <w:pPr>
        <w:widowControl/>
        <w:numPr>
          <w:ilvl w:val="0"/>
          <w:numId w:val="44"/>
        </w:numPr>
        <w:overflowPunct/>
        <w:autoSpaceDE/>
        <w:autoSpaceDN/>
        <w:adjustRightInd/>
        <w:ind w:left="426" w:right="141" w:hanging="426"/>
        <w:contextualSpacing/>
        <w:jc w:val="both"/>
        <w:textAlignment w:val="auto"/>
        <w:rPr>
          <w:lang w:val="uk-UA"/>
        </w:rPr>
      </w:pPr>
      <w:r w:rsidRPr="006917C0">
        <w:rPr>
          <w:lang w:val="uk-UA"/>
        </w:rPr>
        <w:t>Частиною першою статті 5 Закону України «Про індустріальні парки» встановлено, що право на створення індустріальних парків на землях державної і комунальної власності мають органи державної влади, органи місцевого самоврядування, які згідно з Конституцією України здійснюють право власника на землю від імені Українського народу і відповідно до закону наділені повноваженнями розпорядження земельними ділянками, а також орендарі земельних ділянок, які згідно з цим Законом відповідають вимогам щодо використання їх для індустріального парку.</w:t>
      </w:r>
    </w:p>
    <w:p w:rsidR="000C36E9" w:rsidRPr="006917C0" w:rsidRDefault="000C36E9" w:rsidP="000C36E9">
      <w:pPr>
        <w:ind w:left="708" w:right="141"/>
        <w:rPr>
          <w:lang w:val="uk-UA"/>
        </w:rPr>
      </w:pPr>
    </w:p>
    <w:p w:rsidR="000C36E9" w:rsidRPr="006917C0" w:rsidRDefault="000C36E9" w:rsidP="000C36E9">
      <w:pPr>
        <w:widowControl/>
        <w:numPr>
          <w:ilvl w:val="0"/>
          <w:numId w:val="44"/>
        </w:numPr>
        <w:overflowPunct/>
        <w:autoSpaceDE/>
        <w:autoSpaceDN/>
        <w:adjustRightInd/>
        <w:ind w:left="426" w:right="141" w:hanging="426"/>
        <w:contextualSpacing/>
        <w:jc w:val="both"/>
        <w:textAlignment w:val="auto"/>
        <w:rPr>
          <w:lang w:val="uk-UA"/>
        </w:rPr>
      </w:pPr>
      <w:r w:rsidRPr="006917C0">
        <w:rPr>
          <w:lang w:val="uk-UA"/>
        </w:rPr>
        <w:t>Відповідно до частини другої статті 11 Закону України «Про індустріальні парки» керуюча компанія, що у встановленому законом порядку набула право оренди на землі індустріального парку, передає у володіння та користування земельні ділянки (суборенду) з правом їх забудови учасникам відповідно до земельного законодавства України.</w:t>
      </w:r>
    </w:p>
    <w:p w:rsidR="000C36E9" w:rsidRPr="006917C0" w:rsidRDefault="000C36E9" w:rsidP="000C36E9">
      <w:pPr>
        <w:ind w:left="708" w:right="141"/>
        <w:rPr>
          <w:lang w:val="uk-UA"/>
        </w:rPr>
      </w:pPr>
    </w:p>
    <w:p w:rsidR="000C36E9" w:rsidRPr="006917C0" w:rsidRDefault="000C36E9" w:rsidP="000C36E9">
      <w:pPr>
        <w:widowControl/>
        <w:numPr>
          <w:ilvl w:val="0"/>
          <w:numId w:val="44"/>
        </w:numPr>
        <w:overflowPunct/>
        <w:autoSpaceDE/>
        <w:autoSpaceDN/>
        <w:adjustRightInd/>
        <w:ind w:left="426" w:right="141" w:hanging="426"/>
        <w:contextualSpacing/>
        <w:jc w:val="both"/>
        <w:textAlignment w:val="auto"/>
        <w:rPr>
          <w:lang w:val="uk-UA"/>
        </w:rPr>
      </w:pPr>
      <w:r w:rsidRPr="006917C0">
        <w:rPr>
          <w:lang w:val="uk-UA"/>
        </w:rPr>
        <w:t xml:space="preserve">Частиною четвертою статті 11 Закону України «Про індустріальні парки» встановлено, що земельна ділянка із земель державної чи комунальної власності, вільна від забудови, у межах індустріального парку надається керуючій компанії на умовах оренди у встановленому законодавством порядку. </w:t>
      </w:r>
    </w:p>
    <w:p w:rsidR="000C36E9" w:rsidRPr="006917C0" w:rsidRDefault="000C36E9" w:rsidP="000C36E9">
      <w:pPr>
        <w:ind w:left="708" w:right="141"/>
        <w:rPr>
          <w:lang w:val="uk-UA"/>
        </w:rPr>
      </w:pPr>
    </w:p>
    <w:p w:rsidR="000C36E9" w:rsidRPr="006917C0" w:rsidRDefault="000C36E9" w:rsidP="000C36E9">
      <w:pPr>
        <w:widowControl/>
        <w:numPr>
          <w:ilvl w:val="0"/>
          <w:numId w:val="44"/>
        </w:numPr>
        <w:overflowPunct/>
        <w:autoSpaceDE/>
        <w:autoSpaceDN/>
        <w:adjustRightInd/>
        <w:ind w:left="426" w:right="141" w:hanging="426"/>
        <w:contextualSpacing/>
        <w:jc w:val="both"/>
        <w:textAlignment w:val="auto"/>
        <w:rPr>
          <w:lang w:val="uk-UA"/>
        </w:rPr>
      </w:pPr>
      <w:r w:rsidRPr="006917C0">
        <w:rPr>
          <w:lang w:val="uk-UA"/>
        </w:rPr>
        <w:t>Згідно з частиною першою статті 12 Закону України «Про індустріальні парки» джерелами фінансування облаштування індустріального парку можуть бути кошти державного та місцевих бюджетів, виділені в порядку та обсягах, передбачених законодавством, кошти приватних інвесторів, у тому числі залучені за моделлю державно-приватного партнерства, залучені кошти, включаючи кредити банків та інших фінансово-кредитних установ, кошти з інших джерел, не заборонених законодавством.</w:t>
      </w:r>
    </w:p>
    <w:p w:rsidR="000C36E9" w:rsidRPr="006917C0" w:rsidRDefault="000C36E9" w:rsidP="000C36E9">
      <w:pPr>
        <w:ind w:left="708" w:right="141"/>
        <w:rPr>
          <w:lang w:val="uk-UA"/>
        </w:rPr>
      </w:pPr>
    </w:p>
    <w:p w:rsidR="000C36E9" w:rsidRPr="006917C0" w:rsidRDefault="000C36E9" w:rsidP="000C36E9">
      <w:pPr>
        <w:widowControl/>
        <w:numPr>
          <w:ilvl w:val="0"/>
          <w:numId w:val="44"/>
        </w:numPr>
        <w:overflowPunct/>
        <w:autoSpaceDE/>
        <w:autoSpaceDN/>
        <w:adjustRightInd/>
        <w:ind w:left="426" w:right="141" w:hanging="426"/>
        <w:contextualSpacing/>
        <w:jc w:val="both"/>
        <w:textAlignment w:val="auto"/>
        <w:rPr>
          <w:lang w:val="uk-UA"/>
        </w:rPr>
      </w:pPr>
      <w:r w:rsidRPr="006917C0">
        <w:rPr>
          <w:lang w:val="uk-UA"/>
        </w:rPr>
        <w:t xml:space="preserve">Відповідно до частини першої статті 18 Закону України «Про індустріальні парки» вибір керуючої компанії індустріального парку, створеного на землях державної чи комунальної власності, здійснює ініціатор створення такого парку на конкурентних </w:t>
      </w:r>
      <w:r w:rsidRPr="006917C0">
        <w:rPr>
          <w:lang w:val="uk-UA"/>
        </w:rPr>
        <w:lastRenderedPageBreak/>
        <w:t>засадах шляхом організації і проведення відкритого конкурсу в порядку, визначеному цим Законом.</w:t>
      </w:r>
    </w:p>
    <w:p w:rsidR="000C36E9" w:rsidRPr="006917C0" w:rsidRDefault="000C36E9" w:rsidP="000C36E9">
      <w:pPr>
        <w:ind w:left="708" w:right="141"/>
        <w:rPr>
          <w:lang w:val="uk-UA"/>
        </w:rPr>
      </w:pPr>
    </w:p>
    <w:p w:rsidR="000C36E9" w:rsidRPr="006917C0" w:rsidRDefault="000C36E9" w:rsidP="000C36E9">
      <w:pPr>
        <w:widowControl/>
        <w:numPr>
          <w:ilvl w:val="0"/>
          <w:numId w:val="44"/>
        </w:numPr>
        <w:overflowPunct/>
        <w:autoSpaceDE/>
        <w:autoSpaceDN/>
        <w:adjustRightInd/>
        <w:ind w:left="426" w:right="141" w:hanging="426"/>
        <w:contextualSpacing/>
        <w:jc w:val="both"/>
        <w:textAlignment w:val="auto"/>
        <w:rPr>
          <w:lang w:val="uk-UA"/>
        </w:rPr>
      </w:pPr>
      <w:r w:rsidRPr="006917C0">
        <w:rPr>
          <w:lang w:val="uk-UA"/>
        </w:rPr>
        <w:t>Відповідно до частини першої статті 21 Закону України «Про індустріальні парки» договір про створення та функціонування індустріального парку укладається між ініціатором створення та вибраною згідно з цим Законом юридичною особою, яка після підписання цього договору набуває статусу керуючої компанії.</w:t>
      </w:r>
    </w:p>
    <w:p w:rsidR="000C36E9" w:rsidRPr="006917C0" w:rsidRDefault="000C36E9" w:rsidP="000C36E9">
      <w:pPr>
        <w:ind w:left="708" w:right="141"/>
        <w:rPr>
          <w:lang w:val="uk-UA"/>
        </w:rPr>
      </w:pPr>
    </w:p>
    <w:p w:rsidR="000C36E9" w:rsidRPr="006917C0" w:rsidRDefault="000C36E9" w:rsidP="000C36E9">
      <w:pPr>
        <w:widowControl/>
        <w:numPr>
          <w:ilvl w:val="0"/>
          <w:numId w:val="44"/>
        </w:numPr>
        <w:overflowPunct/>
        <w:autoSpaceDE/>
        <w:autoSpaceDN/>
        <w:adjustRightInd/>
        <w:ind w:left="426" w:right="141" w:hanging="426"/>
        <w:contextualSpacing/>
        <w:jc w:val="both"/>
        <w:textAlignment w:val="auto"/>
        <w:rPr>
          <w:lang w:val="uk-UA"/>
        </w:rPr>
      </w:pPr>
      <w:r w:rsidRPr="006917C0">
        <w:rPr>
          <w:lang w:val="uk-UA"/>
        </w:rPr>
        <w:t xml:space="preserve">Пунктом 1 частини другої статті 25 Закону України «Про індустріальні парки» визначено, що </w:t>
      </w:r>
      <w:r w:rsidRPr="006917C0">
        <w:rPr>
          <w:color w:val="000000"/>
          <w:lang w:val="uk-UA"/>
        </w:rPr>
        <w:t>ініціатор створення зобов’язаний</w:t>
      </w:r>
      <w:bookmarkStart w:id="3" w:name="n199"/>
      <w:bookmarkEnd w:id="3"/>
      <w:r w:rsidRPr="006917C0">
        <w:rPr>
          <w:color w:val="000000"/>
          <w:lang w:val="uk-UA"/>
        </w:rPr>
        <w:t xml:space="preserve"> здійснити облаштування індустріального парку відповідно до умов договору про створення та функціонування індустріального парку.</w:t>
      </w:r>
    </w:p>
    <w:p w:rsidR="000C36E9" w:rsidRPr="006917C0" w:rsidRDefault="000C36E9" w:rsidP="000C36E9">
      <w:pPr>
        <w:ind w:right="141"/>
        <w:contextualSpacing/>
        <w:jc w:val="both"/>
        <w:rPr>
          <w:lang w:val="uk-UA"/>
        </w:rPr>
      </w:pPr>
    </w:p>
    <w:p w:rsidR="000C36E9" w:rsidRPr="006917C0" w:rsidRDefault="000C36E9" w:rsidP="000C36E9">
      <w:pPr>
        <w:widowControl/>
        <w:numPr>
          <w:ilvl w:val="0"/>
          <w:numId w:val="44"/>
        </w:numPr>
        <w:overflowPunct/>
        <w:autoSpaceDE/>
        <w:autoSpaceDN/>
        <w:adjustRightInd/>
        <w:ind w:left="426" w:right="141" w:hanging="426"/>
        <w:contextualSpacing/>
        <w:jc w:val="both"/>
        <w:textAlignment w:val="auto"/>
        <w:rPr>
          <w:lang w:val="uk-UA"/>
        </w:rPr>
      </w:pPr>
      <w:r w:rsidRPr="006917C0">
        <w:rPr>
          <w:color w:val="000000"/>
          <w:shd w:val="clear" w:color="auto" w:fill="FFFFFF"/>
          <w:lang w:val="uk-UA"/>
        </w:rPr>
        <w:t>Частиною третьою статті 34 Закону України «Про індустріальні парки» встановлено, що до пайової участі у розвитку інфраструктури населеного пункту не залучаються ініціатори створення - суб’єкти господарювання та керуючі компанії індустріальних парків у разі будівництва об’єктів у межах індустріальних парків.</w:t>
      </w:r>
    </w:p>
    <w:p w:rsidR="000C36E9" w:rsidRPr="006917C0" w:rsidRDefault="000C36E9" w:rsidP="000C36E9">
      <w:pPr>
        <w:ind w:left="708" w:right="141"/>
        <w:rPr>
          <w:lang w:val="uk-UA"/>
        </w:rPr>
      </w:pPr>
    </w:p>
    <w:p w:rsidR="000C36E9" w:rsidRPr="006917C0" w:rsidRDefault="000C36E9" w:rsidP="000C36E9">
      <w:pPr>
        <w:widowControl/>
        <w:numPr>
          <w:ilvl w:val="0"/>
          <w:numId w:val="44"/>
        </w:numPr>
        <w:overflowPunct/>
        <w:autoSpaceDE/>
        <w:autoSpaceDN/>
        <w:adjustRightInd/>
        <w:ind w:left="426" w:right="141" w:hanging="426"/>
        <w:contextualSpacing/>
        <w:jc w:val="both"/>
        <w:textAlignment w:val="auto"/>
        <w:rPr>
          <w:lang w:val="uk-UA"/>
        </w:rPr>
      </w:pPr>
      <w:r w:rsidRPr="006917C0">
        <w:rPr>
          <w:lang w:val="uk-UA"/>
        </w:rPr>
        <w:t>Частиною першою статті 36 Закону України «Про індустріальні парки» встановлено, що до пайової участі у розвитку інфраструктури населеного пункту не залучаються учасники індустріальних парків у разі будівництва об’єктів у межах індустріальних парків.</w:t>
      </w:r>
    </w:p>
    <w:p w:rsidR="000C36E9" w:rsidRPr="006917C0" w:rsidRDefault="000C36E9" w:rsidP="000C36E9">
      <w:pPr>
        <w:ind w:left="708" w:right="141"/>
        <w:rPr>
          <w:b/>
          <w:lang w:val="uk-UA"/>
        </w:rPr>
      </w:pPr>
    </w:p>
    <w:p w:rsidR="000C36E9" w:rsidRPr="00406C3B" w:rsidRDefault="000C36E9" w:rsidP="000C36E9">
      <w:pPr>
        <w:widowControl/>
        <w:numPr>
          <w:ilvl w:val="1"/>
          <w:numId w:val="9"/>
        </w:numPr>
        <w:overflowPunct/>
        <w:autoSpaceDE/>
        <w:autoSpaceDN/>
        <w:adjustRightInd/>
        <w:ind w:left="426" w:right="141" w:hanging="426"/>
        <w:contextualSpacing/>
        <w:jc w:val="both"/>
        <w:textAlignment w:val="auto"/>
        <w:rPr>
          <w:b/>
          <w:lang w:val="uk-UA"/>
        </w:rPr>
      </w:pPr>
      <w:r w:rsidRPr="006917C0">
        <w:rPr>
          <w:b/>
          <w:lang w:val="uk-UA"/>
        </w:rPr>
        <w:t xml:space="preserve">Положення </w:t>
      </w:r>
      <w:r>
        <w:rPr>
          <w:b/>
          <w:lang w:val="uk-UA"/>
        </w:rPr>
        <w:t>Земельного та Митного кодексів</w:t>
      </w:r>
      <w:r w:rsidRPr="006917C0">
        <w:rPr>
          <w:b/>
          <w:lang w:val="uk-UA"/>
        </w:rPr>
        <w:t xml:space="preserve"> України</w:t>
      </w:r>
    </w:p>
    <w:p w:rsidR="000C36E9" w:rsidRPr="006917C0" w:rsidRDefault="000C36E9" w:rsidP="000C36E9">
      <w:pPr>
        <w:ind w:left="426" w:right="141"/>
        <w:contextualSpacing/>
        <w:jc w:val="both"/>
        <w:rPr>
          <w:b/>
          <w:lang w:val="uk-UA"/>
        </w:rPr>
      </w:pPr>
    </w:p>
    <w:p w:rsidR="000C36E9" w:rsidRPr="00406C3B" w:rsidRDefault="000C36E9" w:rsidP="000C36E9">
      <w:pPr>
        <w:widowControl/>
        <w:numPr>
          <w:ilvl w:val="0"/>
          <w:numId w:val="44"/>
        </w:numPr>
        <w:shd w:val="clear" w:color="auto" w:fill="FFFFFF"/>
        <w:overflowPunct/>
        <w:autoSpaceDE/>
        <w:autoSpaceDN/>
        <w:adjustRightInd/>
        <w:ind w:left="426" w:right="141" w:hanging="426"/>
        <w:jc w:val="both"/>
        <w:textAlignment w:val="auto"/>
        <w:rPr>
          <w:color w:val="000000"/>
          <w:szCs w:val="24"/>
          <w:lang w:val="uk-UA"/>
        </w:rPr>
      </w:pPr>
      <w:r w:rsidRPr="00406C3B">
        <w:rPr>
          <w:color w:val="000000"/>
          <w:szCs w:val="24"/>
          <w:lang w:val="uk-UA"/>
        </w:rPr>
        <w:t xml:space="preserve">Відповідно до частини другої статті 134 Земельного кодексу України </w:t>
      </w:r>
      <w:r w:rsidRPr="00406C3B">
        <w:rPr>
          <w:color w:val="000000"/>
          <w:shd w:val="clear" w:color="auto" w:fill="FFFFFF"/>
          <w:lang w:val="uk-UA"/>
        </w:rPr>
        <w:t>не підлягають продажу на конкурентних засадах (земельних торгах) земельні ділянки державної чи комунальної власності або права на них</w:t>
      </w:r>
      <w:r>
        <w:rPr>
          <w:color w:val="000000"/>
          <w:shd w:val="clear" w:color="auto" w:fill="FFFFFF"/>
          <w:lang w:val="uk-UA"/>
        </w:rPr>
        <w:t xml:space="preserve">, зокрема, </w:t>
      </w:r>
      <w:r w:rsidRPr="00406C3B">
        <w:rPr>
          <w:color w:val="000000"/>
          <w:shd w:val="clear" w:color="auto" w:fill="FFFFFF"/>
          <w:lang w:val="uk-UA"/>
        </w:rPr>
        <w:t>надання в оренду земельних ділянок індустріальних парків керуючим компаніям цих індустріальних парків.</w:t>
      </w:r>
    </w:p>
    <w:p w:rsidR="000C36E9" w:rsidRPr="00406C3B" w:rsidRDefault="000C36E9" w:rsidP="000C36E9">
      <w:pPr>
        <w:widowControl/>
        <w:shd w:val="clear" w:color="auto" w:fill="FFFFFF"/>
        <w:overflowPunct/>
        <w:autoSpaceDE/>
        <w:autoSpaceDN/>
        <w:adjustRightInd/>
        <w:ind w:left="426" w:right="141"/>
        <w:jc w:val="both"/>
        <w:textAlignment w:val="auto"/>
        <w:rPr>
          <w:color w:val="000000"/>
          <w:szCs w:val="24"/>
          <w:lang w:val="uk-UA"/>
        </w:rPr>
      </w:pPr>
    </w:p>
    <w:p w:rsidR="000C36E9" w:rsidRPr="006917C0" w:rsidRDefault="000C36E9" w:rsidP="000C36E9">
      <w:pPr>
        <w:widowControl/>
        <w:numPr>
          <w:ilvl w:val="0"/>
          <w:numId w:val="44"/>
        </w:numPr>
        <w:shd w:val="clear" w:color="auto" w:fill="FFFFFF"/>
        <w:overflowPunct/>
        <w:autoSpaceDE/>
        <w:autoSpaceDN/>
        <w:adjustRightInd/>
        <w:ind w:left="426" w:right="141" w:hanging="426"/>
        <w:jc w:val="both"/>
        <w:textAlignment w:val="auto"/>
        <w:rPr>
          <w:color w:val="000000"/>
          <w:szCs w:val="24"/>
          <w:lang w:val="uk-UA"/>
        </w:rPr>
      </w:pPr>
      <w:r w:rsidRPr="006917C0">
        <w:rPr>
          <w:szCs w:val="24"/>
          <w:lang w:val="uk-UA"/>
        </w:rPr>
        <w:t xml:space="preserve">Відповідно до частини шостої статті 287 Митного кодексу України </w:t>
      </w:r>
      <w:r w:rsidRPr="006917C0">
        <w:rPr>
          <w:color w:val="000000"/>
          <w:szCs w:val="24"/>
          <w:lang w:val="uk-UA"/>
        </w:rPr>
        <w:t>при ввезенні на митну територію України від оподаткування митом звільняються:</w:t>
      </w:r>
      <w:bookmarkStart w:id="4" w:name="n4605"/>
      <w:bookmarkEnd w:id="4"/>
    </w:p>
    <w:p w:rsidR="000C36E9" w:rsidRPr="006917C0" w:rsidRDefault="000C36E9" w:rsidP="000C36E9">
      <w:pPr>
        <w:widowControl/>
        <w:shd w:val="clear" w:color="auto" w:fill="FFFFFF"/>
        <w:overflowPunct/>
        <w:autoSpaceDE/>
        <w:autoSpaceDN/>
        <w:adjustRightInd/>
        <w:ind w:left="426" w:right="141"/>
        <w:jc w:val="both"/>
        <w:textAlignment w:val="auto"/>
        <w:rPr>
          <w:color w:val="000000"/>
          <w:szCs w:val="24"/>
          <w:lang w:val="uk-UA"/>
        </w:rPr>
      </w:pPr>
      <w:r w:rsidRPr="006917C0">
        <w:rPr>
          <w:color w:val="000000"/>
          <w:szCs w:val="24"/>
          <w:lang w:val="uk-UA"/>
        </w:rPr>
        <w:t>устаткування, обладнання та комплектуючі до них, матеріали, що не виробляються в Україні, які не є підакцизними товарами та ввозяться ініціаторами створення - суб’єктами господарювання, керуючими компаніями індустріальних парків для облаштування індустріальних парків;</w:t>
      </w:r>
      <w:bookmarkStart w:id="5" w:name="n4606"/>
      <w:bookmarkEnd w:id="5"/>
    </w:p>
    <w:p w:rsidR="000C36E9" w:rsidRPr="006917C0" w:rsidRDefault="000C36E9" w:rsidP="000C36E9">
      <w:pPr>
        <w:widowControl/>
        <w:shd w:val="clear" w:color="auto" w:fill="FFFFFF"/>
        <w:overflowPunct/>
        <w:autoSpaceDE/>
        <w:autoSpaceDN/>
        <w:adjustRightInd/>
        <w:ind w:left="426" w:right="141"/>
        <w:jc w:val="both"/>
        <w:textAlignment w:val="auto"/>
        <w:rPr>
          <w:color w:val="000000"/>
          <w:szCs w:val="24"/>
          <w:lang w:val="uk-UA"/>
        </w:rPr>
      </w:pPr>
      <w:r w:rsidRPr="006917C0">
        <w:rPr>
          <w:color w:val="000000"/>
          <w:szCs w:val="24"/>
          <w:lang w:val="uk-UA"/>
        </w:rPr>
        <w:t>устаткування, обладнання та комплектуючі до них, що не виробляються в Україні та не є підакцизними товарами, які ввозяться учасниками індустріальних парків для здійснення господарської діяльності у межах індустріальних парків.</w:t>
      </w:r>
      <w:bookmarkStart w:id="6" w:name="n4607"/>
      <w:bookmarkEnd w:id="6"/>
    </w:p>
    <w:p w:rsidR="000C36E9" w:rsidRPr="006917C0" w:rsidRDefault="000C36E9" w:rsidP="000C36E9">
      <w:pPr>
        <w:widowControl/>
        <w:shd w:val="clear" w:color="auto" w:fill="FFFFFF"/>
        <w:overflowPunct/>
        <w:autoSpaceDE/>
        <w:autoSpaceDN/>
        <w:adjustRightInd/>
        <w:ind w:left="426" w:right="141"/>
        <w:jc w:val="both"/>
        <w:textAlignment w:val="auto"/>
        <w:rPr>
          <w:color w:val="000000"/>
          <w:szCs w:val="24"/>
          <w:lang w:val="uk-UA"/>
        </w:rPr>
      </w:pPr>
      <w:r w:rsidRPr="006917C0">
        <w:rPr>
          <w:color w:val="000000"/>
          <w:szCs w:val="24"/>
          <w:lang w:val="uk-UA"/>
        </w:rPr>
        <w:t>Переліки такого устаткування, обладнання та комплектуючих до них, матеріалів з виз</w:t>
      </w:r>
      <w:r>
        <w:rPr>
          <w:color w:val="000000"/>
          <w:szCs w:val="24"/>
          <w:lang w:val="uk-UA"/>
        </w:rPr>
        <w:t xml:space="preserve">наченням їх кодів згідно з  УКТ </w:t>
      </w:r>
      <w:r w:rsidRPr="006917C0">
        <w:rPr>
          <w:color w:val="000000"/>
          <w:szCs w:val="24"/>
          <w:lang w:val="uk-UA"/>
        </w:rPr>
        <w:t>ЗЕД, порядок та обсяги ввезення таких товарів визначаються Кабінетом Міністрів України.</w:t>
      </w:r>
    </w:p>
    <w:p w:rsidR="000C36E9" w:rsidRPr="006917C0" w:rsidRDefault="000C36E9" w:rsidP="000C36E9">
      <w:pPr>
        <w:widowControl/>
        <w:shd w:val="clear" w:color="auto" w:fill="FFFFFF"/>
        <w:overflowPunct/>
        <w:autoSpaceDE/>
        <w:autoSpaceDN/>
        <w:adjustRightInd/>
        <w:ind w:left="426" w:right="141"/>
        <w:jc w:val="both"/>
        <w:textAlignment w:val="auto"/>
        <w:rPr>
          <w:color w:val="000000"/>
          <w:szCs w:val="24"/>
          <w:lang w:val="uk-UA"/>
        </w:rPr>
      </w:pPr>
    </w:p>
    <w:p w:rsidR="000C36E9" w:rsidRPr="006917C0" w:rsidRDefault="000C36E9" w:rsidP="000C36E9">
      <w:pPr>
        <w:widowControl/>
        <w:numPr>
          <w:ilvl w:val="0"/>
          <w:numId w:val="44"/>
        </w:numPr>
        <w:overflowPunct/>
        <w:autoSpaceDE/>
        <w:autoSpaceDN/>
        <w:adjustRightInd/>
        <w:ind w:left="426" w:right="141" w:hanging="426"/>
        <w:contextualSpacing/>
        <w:jc w:val="both"/>
        <w:textAlignment w:val="auto"/>
        <w:rPr>
          <w:lang w:val="uk-UA"/>
        </w:rPr>
      </w:pPr>
      <w:r w:rsidRPr="006917C0">
        <w:rPr>
          <w:lang w:val="uk-UA"/>
        </w:rPr>
        <w:t xml:space="preserve">Відповідно до пункту 1 Порядку ввезення на митну територію України ініціаторами створення індустріальних (промислових) парків - суб’єктами господарювання, керуючими компаніями таких парків для їх облаштування та учасниками індустріальних (промислових) парків для провадження господарської діяльності у межах зазначених парків устаткування, обладнання та комплектувальних виробів до них, матеріалів, що не виробляються в Україні, які не є підакцизними товарами і звільняються від оподаткування митом, затвердженого постановою Кабінету Міністрів України від 19.06.2013 № 558 (далі – Порядок ввезення), </w:t>
      </w:r>
      <w:r w:rsidRPr="006917C0">
        <w:rPr>
          <w:color w:val="000000"/>
          <w:shd w:val="clear" w:color="auto" w:fill="FFFFFF"/>
          <w:lang w:val="uk-UA"/>
        </w:rPr>
        <w:t xml:space="preserve">цей Порядок встановлює вимоги до ввезення на митну територію України ініціаторами створення індустріальних (промислових) парків - суб’єктами господарювання, керуючими компаніями таких парків для їх облаштування та учасниками індустріальних (промислових) парків для </w:t>
      </w:r>
      <w:r w:rsidRPr="006917C0">
        <w:rPr>
          <w:color w:val="000000"/>
          <w:shd w:val="clear" w:color="auto" w:fill="FFFFFF"/>
          <w:lang w:val="uk-UA"/>
        </w:rPr>
        <w:lastRenderedPageBreak/>
        <w:t xml:space="preserve">провадження господарської діяльності у межах зазначених парків устаткування, обладнання та комплектувальних виробів до них, матеріалів, що не виробляються в Україні, які не є підакцизними товарами </w:t>
      </w:r>
      <w:r>
        <w:rPr>
          <w:color w:val="000000"/>
          <w:shd w:val="clear" w:color="auto" w:fill="FFFFFF"/>
          <w:lang w:val="uk-UA"/>
        </w:rPr>
        <w:t>відповідно до </w:t>
      </w:r>
      <w:hyperlink r:id="rId11" w:anchor="n4604" w:tgtFrame="_blank" w:history="1">
        <w:r>
          <w:rPr>
            <w:rStyle w:val="af1"/>
            <w:color w:val="000000"/>
            <w:lang w:val="uk-UA"/>
          </w:rPr>
          <w:t>частини шостої</w:t>
        </w:r>
      </w:hyperlink>
      <w:r>
        <w:rPr>
          <w:color w:val="000000"/>
          <w:shd w:val="clear" w:color="auto" w:fill="FFFFFF"/>
          <w:lang w:val="uk-UA"/>
        </w:rPr>
        <w:t xml:space="preserve"> статті 287 Митного кодексу України </w:t>
      </w:r>
      <w:r w:rsidR="00864352">
        <w:rPr>
          <w:color w:val="000000"/>
          <w:shd w:val="clear" w:color="auto" w:fill="FFFFFF"/>
          <w:lang w:val="uk-UA"/>
        </w:rPr>
        <w:t xml:space="preserve">та </w:t>
      </w:r>
      <w:r w:rsidRPr="006917C0">
        <w:rPr>
          <w:color w:val="000000"/>
          <w:shd w:val="clear" w:color="auto" w:fill="FFFFFF"/>
          <w:lang w:val="uk-UA"/>
        </w:rPr>
        <w:t>звільняються від оподаткування митом.</w:t>
      </w:r>
    </w:p>
    <w:p w:rsidR="000C36E9" w:rsidRPr="006917C0" w:rsidRDefault="000C36E9" w:rsidP="000C36E9">
      <w:pPr>
        <w:ind w:left="426" w:right="141"/>
        <w:contextualSpacing/>
        <w:jc w:val="both"/>
        <w:rPr>
          <w:lang w:val="uk-UA"/>
        </w:rPr>
      </w:pPr>
    </w:p>
    <w:p w:rsidR="000C36E9" w:rsidRPr="006917C0" w:rsidRDefault="000C36E9" w:rsidP="000C36E9">
      <w:pPr>
        <w:widowControl/>
        <w:numPr>
          <w:ilvl w:val="0"/>
          <w:numId w:val="44"/>
        </w:numPr>
        <w:overflowPunct/>
        <w:autoSpaceDE/>
        <w:autoSpaceDN/>
        <w:adjustRightInd/>
        <w:ind w:left="426" w:right="141" w:hanging="426"/>
        <w:contextualSpacing/>
        <w:jc w:val="both"/>
        <w:textAlignment w:val="auto"/>
        <w:rPr>
          <w:lang w:val="uk-UA"/>
        </w:rPr>
      </w:pPr>
      <w:r w:rsidRPr="006917C0">
        <w:rPr>
          <w:lang w:val="uk-UA"/>
        </w:rPr>
        <w:t xml:space="preserve">Відповідно до пункту 5 Порядку ввезення </w:t>
      </w:r>
      <w:r w:rsidRPr="006917C0">
        <w:rPr>
          <w:color w:val="000000"/>
          <w:shd w:val="clear" w:color="auto" w:fill="FFFFFF"/>
          <w:lang w:val="uk-UA"/>
        </w:rPr>
        <w:t>після проведення перевірки поданих ініціатором створення (керуючою компанією, учасником) документів Мін</w:t>
      </w:r>
      <w:r>
        <w:rPr>
          <w:color w:val="000000"/>
          <w:shd w:val="clear" w:color="auto" w:fill="FFFFFF"/>
          <w:lang w:val="uk-UA"/>
        </w:rPr>
        <w:t>істерства розвитку економіки, торгівлі та сільського господарства України за погодженням з Міністерством фінансів України і Державною фіскальною службою України</w:t>
      </w:r>
      <w:r w:rsidRPr="006917C0">
        <w:rPr>
          <w:color w:val="000000"/>
          <w:shd w:val="clear" w:color="auto" w:fill="FFFFFF"/>
          <w:lang w:val="uk-UA"/>
        </w:rPr>
        <w:t>, на підставі погодження та інформації центральних органів виконавчої влади, до компетенції яких належить сфера виробництва таких товарів, про те, що відповідні товари не виробляються в Україні, у місячний строк з дня їх надходження подає на затвердження Кабінету Міністрів України перелік та обсяги товарів для кожного ініціатора створення (керуючої компанії, учасника), а в разі відмови у затвердженні надсилає ініціаторові створення (керуючій компанії, учаснику) обґрунтоване повідомлення.</w:t>
      </w:r>
    </w:p>
    <w:p w:rsidR="000C36E9" w:rsidRPr="006917C0" w:rsidRDefault="000C36E9" w:rsidP="000C36E9">
      <w:pPr>
        <w:widowControl/>
        <w:overflowPunct/>
        <w:autoSpaceDE/>
        <w:autoSpaceDN/>
        <w:adjustRightInd/>
        <w:ind w:left="426" w:right="141"/>
        <w:contextualSpacing/>
        <w:jc w:val="both"/>
        <w:textAlignment w:val="auto"/>
        <w:rPr>
          <w:lang w:val="uk-UA"/>
        </w:rPr>
      </w:pPr>
    </w:p>
    <w:p w:rsidR="000C36E9" w:rsidRPr="006917C0" w:rsidRDefault="000C36E9" w:rsidP="000C36E9">
      <w:pPr>
        <w:widowControl/>
        <w:overflowPunct/>
        <w:autoSpaceDE/>
        <w:autoSpaceDN/>
        <w:adjustRightInd/>
        <w:spacing w:after="200"/>
        <w:contextualSpacing/>
        <w:jc w:val="both"/>
        <w:textAlignment w:val="auto"/>
        <w:rPr>
          <w:b/>
          <w:bCs/>
          <w:lang w:val="uk-UA"/>
        </w:rPr>
      </w:pPr>
      <w:r w:rsidRPr="006917C0">
        <w:rPr>
          <w:b/>
          <w:lang w:val="uk-UA"/>
        </w:rPr>
        <w:t>4.4.</w:t>
      </w:r>
      <w:r w:rsidR="00A366D0">
        <w:rPr>
          <w:b/>
          <w:lang w:val="uk-UA"/>
        </w:rPr>
        <w:t xml:space="preserve"> </w:t>
      </w:r>
      <w:r w:rsidRPr="006917C0">
        <w:rPr>
          <w:b/>
          <w:bCs/>
          <w:lang w:val="uk-UA"/>
        </w:rPr>
        <w:t>Сфера природної</w:t>
      </w:r>
      <w:r>
        <w:rPr>
          <w:b/>
          <w:bCs/>
          <w:lang w:val="uk-UA"/>
        </w:rPr>
        <w:t xml:space="preserve"> </w:t>
      </w:r>
      <w:r w:rsidRPr="006917C0">
        <w:rPr>
          <w:b/>
          <w:bCs/>
          <w:lang w:val="uk-UA"/>
        </w:rPr>
        <w:t>монополії</w:t>
      </w:r>
    </w:p>
    <w:p w:rsidR="000C36E9" w:rsidRPr="006917C0" w:rsidRDefault="000C36E9" w:rsidP="000C36E9">
      <w:pPr>
        <w:pStyle w:val="rvps2"/>
        <w:numPr>
          <w:ilvl w:val="0"/>
          <w:numId w:val="44"/>
        </w:numPr>
        <w:spacing w:before="0" w:beforeAutospacing="0" w:after="0" w:afterAutospacing="0"/>
        <w:ind w:left="426" w:hanging="426"/>
        <w:jc w:val="both"/>
        <w:rPr>
          <w:bCs/>
          <w:lang w:val="uk-UA"/>
        </w:rPr>
      </w:pPr>
      <w:r w:rsidRPr="006917C0">
        <w:rPr>
          <w:bCs/>
          <w:lang w:val="uk-UA"/>
        </w:rPr>
        <w:t>Згідно з частиною першою статті 1 Закону України «Про природні монополії» природна монополія – стан товарного ринку, при якому задоволення попиту на цьому ринку є більш ефективним за умови відсутності конкуренції внаслідок технологічних особливостей виробництва (у зв’язку з істотним зменшенням витрат виробництва на одиницю товару в міру збільшення обсягів виробництва), а товари (послуги), що виробляються суб'єктами природних монополій, не можуть бути замінені у споживанні іншими товарами (послугами), у зв’язку з чим попит на цьому товарному ринку менше залежить від зміни цін на ці товари (послуги), ніж попит на інші товари (послуги).</w:t>
      </w:r>
    </w:p>
    <w:p w:rsidR="000C36E9" w:rsidRPr="006917C0" w:rsidRDefault="000C36E9" w:rsidP="000C36E9">
      <w:pPr>
        <w:pStyle w:val="rvps2"/>
        <w:spacing w:before="0" w:beforeAutospacing="0" w:after="0" w:afterAutospacing="0"/>
        <w:ind w:left="426" w:hanging="426"/>
        <w:jc w:val="both"/>
        <w:rPr>
          <w:bCs/>
          <w:lang w:val="uk-UA"/>
        </w:rPr>
      </w:pPr>
    </w:p>
    <w:p w:rsidR="000C36E9" w:rsidRPr="006917C0" w:rsidRDefault="000C36E9" w:rsidP="000C36E9">
      <w:pPr>
        <w:pStyle w:val="rvps2"/>
        <w:numPr>
          <w:ilvl w:val="0"/>
          <w:numId w:val="44"/>
        </w:numPr>
        <w:spacing w:before="0" w:beforeAutospacing="0" w:after="0" w:afterAutospacing="0"/>
        <w:ind w:left="426" w:hanging="426"/>
        <w:jc w:val="both"/>
        <w:rPr>
          <w:bCs/>
          <w:lang w:val="uk-UA"/>
        </w:rPr>
      </w:pPr>
      <w:r w:rsidRPr="006917C0">
        <w:rPr>
          <w:bCs/>
          <w:lang w:val="uk-UA"/>
        </w:rPr>
        <w:t>Відповідно до частини першої статті 5 Закону України «Про природні монополії» до сфери регулювання цього Закону належить</w:t>
      </w:r>
      <w:r>
        <w:rPr>
          <w:bCs/>
          <w:lang w:val="uk-UA"/>
        </w:rPr>
        <w:t>, зокрема</w:t>
      </w:r>
      <w:r w:rsidRPr="006917C0">
        <w:rPr>
          <w:bCs/>
          <w:lang w:val="uk-UA"/>
        </w:rPr>
        <w:t>:</w:t>
      </w:r>
    </w:p>
    <w:p w:rsidR="000C36E9" w:rsidRPr="006917C0" w:rsidRDefault="000C36E9" w:rsidP="000C36E9">
      <w:pPr>
        <w:pStyle w:val="rvps2"/>
        <w:numPr>
          <w:ilvl w:val="0"/>
          <w:numId w:val="5"/>
        </w:numPr>
        <w:shd w:val="clear" w:color="auto" w:fill="FFFFFF"/>
        <w:spacing w:before="0" w:beforeAutospacing="0" w:after="150" w:afterAutospacing="0"/>
        <w:ind w:left="709" w:hanging="283"/>
        <w:jc w:val="both"/>
        <w:rPr>
          <w:color w:val="000000"/>
          <w:lang w:val="uk-UA"/>
        </w:rPr>
      </w:pPr>
      <w:bookmarkStart w:id="7" w:name="n59"/>
      <w:bookmarkEnd w:id="7"/>
      <w:r w:rsidRPr="006917C0">
        <w:rPr>
          <w:color w:val="000000"/>
          <w:lang w:val="uk-UA"/>
        </w:rPr>
        <w:t>транспортування природного і нафтового газу трубопроводами;</w:t>
      </w:r>
      <w:bookmarkStart w:id="8" w:name="n60"/>
      <w:bookmarkEnd w:id="8"/>
    </w:p>
    <w:p w:rsidR="000C36E9" w:rsidRPr="006917C0" w:rsidRDefault="000C36E9" w:rsidP="000C36E9">
      <w:pPr>
        <w:pStyle w:val="rvps2"/>
        <w:numPr>
          <w:ilvl w:val="0"/>
          <w:numId w:val="5"/>
        </w:numPr>
        <w:shd w:val="clear" w:color="auto" w:fill="FFFFFF"/>
        <w:spacing w:before="0" w:beforeAutospacing="0" w:after="150" w:afterAutospacing="0"/>
        <w:ind w:left="426" w:firstLine="0"/>
        <w:jc w:val="both"/>
        <w:rPr>
          <w:color w:val="000000"/>
          <w:lang w:val="uk-UA"/>
        </w:rPr>
      </w:pPr>
      <w:bookmarkStart w:id="9" w:name="n61"/>
      <w:bookmarkEnd w:id="9"/>
      <w:r w:rsidRPr="006917C0">
        <w:rPr>
          <w:color w:val="000000"/>
          <w:lang w:val="uk-UA"/>
        </w:rPr>
        <w:t>розподіл природного і нафтового газу трубопроводами;</w:t>
      </w:r>
    </w:p>
    <w:p w:rsidR="000C36E9" w:rsidRPr="006917C0" w:rsidRDefault="000C36E9" w:rsidP="000C36E9">
      <w:pPr>
        <w:pStyle w:val="rvps2"/>
        <w:numPr>
          <w:ilvl w:val="0"/>
          <w:numId w:val="5"/>
        </w:numPr>
        <w:shd w:val="clear" w:color="auto" w:fill="FFFFFF"/>
        <w:spacing w:before="0" w:beforeAutospacing="0" w:after="150" w:afterAutospacing="0"/>
        <w:ind w:left="426" w:firstLine="0"/>
        <w:jc w:val="both"/>
        <w:rPr>
          <w:color w:val="000000"/>
          <w:lang w:val="uk-UA"/>
        </w:rPr>
      </w:pPr>
      <w:bookmarkStart w:id="10" w:name="n62"/>
      <w:bookmarkEnd w:id="10"/>
      <w:r w:rsidRPr="006917C0">
        <w:rPr>
          <w:color w:val="000000"/>
          <w:lang w:val="uk-UA"/>
        </w:rPr>
        <w:t>зберігання природного газу в обсягах, що перевищують рівень, який встановлюється умовами та правилами здійснення підприємницької діяльності із зберігання природного газу (ліцензійними умовами);</w:t>
      </w:r>
    </w:p>
    <w:p w:rsidR="000C36E9" w:rsidRPr="006917C0" w:rsidRDefault="000C36E9" w:rsidP="000C36E9">
      <w:pPr>
        <w:pStyle w:val="rvps2"/>
        <w:numPr>
          <w:ilvl w:val="0"/>
          <w:numId w:val="5"/>
        </w:numPr>
        <w:shd w:val="clear" w:color="auto" w:fill="FFFFFF"/>
        <w:spacing w:before="0" w:beforeAutospacing="0" w:after="150" w:afterAutospacing="0"/>
        <w:ind w:left="426" w:firstLine="0"/>
        <w:jc w:val="both"/>
        <w:rPr>
          <w:color w:val="000000"/>
          <w:lang w:val="uk-UA"/>
        </w:rPr>
      </w:pPr>
      <w:bookmarkStart w:id="11" w:name="n66"/>
      <w:bookmarkEnd w:id="11"/>
      <w:r w:rsidRPr="006917C0">
        <w:rPr>
          <w:color w:val="000000"/>
          <w:lang w:val="uk-UA"/>
        </w:rPr>
        <w:t>передачі електричної енергії;</w:t>
      </w:r>
    </w:p>
    <w:p w:rsidR="000C36E9" w:rsidRPr="006917C0" w:rsidRDefault="000C36E9" w:rsidP="000C36E9">
      <w:pPr>
        <w:pStyle w:val="rvps2"/>
        <w:numPr>
          <w:ilvl w:val="0"/>
          <w:numId w:val="5"/>
        </w:numPr>
        <w:shd w:val="clear" w:color="auto" w:fill="FFFFFF"/>
        <w:spacing w:before="0" w:beforeAutospacing="0" w:after="150" w:afterAutospacing="0"/>
        <w:ind w:left="426" w:firstLine="0"/>
        <w:jc w:val="both"/>
        <w:rPr>
          <w:color w:val="000000"/>
          <w:lang w:val="uk-UA"/>
        </w:rPr>
      </w:pPr>
      <w:bookmarkStart w:id="12" w:name="n67"/>
      <w:bookmarkStart w:id="13" w:name="n68"/>
      <w:bookmarkEnd w:id="12"/>
      <w:bookmarkEnd w:id="13"/>
      <w:r w:rsidRPr="006917C0">
        <w:rPr>
          <w:color w:val="000000"/>
          <w:lang w:val="uk-UA"/>
        </w:rPr>
        <w:t>розподілу електричної енергії (передачі електричної енергії місцевими (локальними) електромережами;</w:t>
      </w:r>
    </w:p>
    <w:p w:rsidR="000C36E9" w:rsidRPr="006917C0" w:rsidRDefault="000C36E9" w:rsidP="000C36E9">
      <w:pPr>
        <w:pStyle w:val="rvps2"/>
        <w:numPr>
          <w:ilvl w:val="0"/>
          <w:numId w:val="5"/>
        </w:numPr>
        <w:shd w:val="clear" w:color="auto" w:fill="FFFFFF"/>
        <w:spacing w:before="0" w:beforeAutospacing="0" w:after="150" w:afterAutospacing="0"/>
        <w:ind w:left="426" w:firstLine="0"/>
        <w:jc w:val="both"/>
        <w:rPr>
          <w:color w:val="000000"/>
          <w:lang w:val="uk-UA"/>
        </w:rPr>
      </w:pPr>
      <w:bookmarkStart w:id="14" w:name="n69"/>
      <w:bookmarkStart w:id="15" w:name="n70"/>
      <w:bookmarkStart w:id="16" w:name="n73"/>
      <w:bookmarkEnd w:id="14"/>
      <w:bookmarkEnd w:id="15"/>
      <w:bookmarkEnd w:id="16"/>
      <w:r w:rsidRPr="006917C0">
        <w:rPr>
          <w:color w:val="000000"/>
          <w:lang w:val="uk-UA"/>
        </w:rPr>
        <w:t>централізованого водопостачання, централізованого водовідведення;</w:t>
      </w:r>
      <w:bookmarkStart w:id="17" w:name="n74"/>
      <w:bookmarkStart w:id="18" w:name="n75"/>
      <w:bookmarkEnd w:id="17"/>
      <w:bookmarkEnd w:id="18"/>
    </w:p>
    <w:p w:rsidR="000C36E9" w:rsidRPr="006917C0" w:rsidRDefault="000C36E9" w:rsidP="000C36E9">
      <w:pPr>
        <w:pStyle w:val="rvps2"/>
        <w:spacing w:before="0" w:beforeAutospacing="0" w:after="0" w:afterAutospacing="0"/>
        <w:jc w:val="both"/>
        <w:rPr>
          <w:bCs/>
          <w:lang w:val="uk-UA"/>
        </w:rPr>
      </w:pPr>
    </w:p>
    <w:p w:rsidR="000C36E9" w:rsidRPr="006917C0" w:rsidRDefault="000C36E9" w:rsidP="000C36E9">
      <w:pPr>
        <w:pStyle w:val="rvps2"/>
        <w:numPr>
          <w:ilvl w:val="0"/>
          <w:numId w:val="44"/>
        </w:numPr>
        <w:spacing w:before="0" w:beforeAutospacing="0" w:after="0" w:afterAutospacing="0"/>
        <w:ind w:left="426" w:hanging="426"/>
        <w:jc w:val="both"/>
        <w:rPr>
          <w:bCs/>
          <w:lang w:val="uk-UA"/>
        </w:rPr>
      </w:pPr>
      <w:r w:rsidRPr="006917C0">
        <w:rPr>
          <w:bCs/>
          <w:lang w:val="uk-UA"/>
        </w:rPr>
        <w:t>Згідно зі статтею 8 Закону України «Про природні монополії» до предмета державного регулювання діяльності суб’єктів природних монополій належать ціни (тарифи) на товари, що виробляються (реалізуються) суб’єктами природних монополій.</w:t>
      </w:r>
    </w:p>
    <w:p w:rsidR="000C36E9" w:rsidRPr="006917C0" w:rsidRDefault="000C36E9" w:rsidP="000C36E9">
      <w:pPr>
        <w:pStyle w:val="rvps2"/>
        <w:spacing w:before="0" w:beforeAutospacing="0" w:after="0" w:afterAutospacing="0"/>
        <w:jc w:val="both"/>
        <w:rPr>
          <w:bCs/>
          <w:lang w:val="uk-UA"/>
        </w:rPr>
      </w:pPr>
    </w:p>
    <w:p w:rsidR="000C36E9" w:rsidRPr="006917C0" w:rsidRDefault="000C36E9" w:rsidP="000C36E9">
      <w:pPr>
        <w:pStyle w:val="rvps2"/>
        <w:numPr>
          <w:ilvl w:val="0"/>
          <w:numId w:val="44"/>
        </w:numPr>
        <w:tabs>
          <w:tab w:val="left" w:pos="426"/>
        </w:tabs>
        <w:spacing w:before="0" w:beforeAutospacing="0" w:after="0" w:afterAutospacing="0"/>
        <w:ind w:left="426" w:hanging="426"/>
        <w:jc w:val="both"/>
        <w:rPr>
          <w:bCs/>
          <w:lang w:val="uk-UA"/>
        </w:rPr>
      </w:pPr>
      <w:r w:rsidRPr="006917C0">
        <w:rPr>
          <w:bCs/>
          <w:lang w:val="uk-UA"/>
        </w:rPr>
        <w:t xml:space="preserve">У первинному та вторинному законодавстві Європейського Союзу поняття «природна монополія» відсутнє. Натомість існує положення, що стосується законної монополії, яке означає наявність спеціальних та виключних прав, які держава може призначити підприємствам (як правило державним) з метою забезпечення виконання публічних обов’язків. Так, відповідно до статті 106 (1) Договору про функціонування Європейського Союзу, держава може зобов’язати певного суб’єкта господарювання бути оператором, що надає послуги загального економічного інтересу (далі – ПЗЕІ). У такому </w:t>
      </w:r>
      <w:r w:rsidRPr="006917C0">
        <w:rPr>
          <w:bCs/>
          <w:lang w:val="uk-UA"/>
        </w:rPr>
        <w:lastRenderedPageBreak/>
        <w:t>випадку суб’єкти господарювання, що надають ПЗЕІ, або ті, що мають характер прибуткової монополії, підпадають під дію правил конкуренції тільки в тій мірі, в якій це не перешкоджає виконанню дорученого їм спеціального завдання.</w:t>
      </w:r>
    </w:p>
    <w:p w:rsidR="000C36E9" w:rsidRPr="006917C0" w:rsidRDefault="000C36E9" w:rsidP="000C36E9">
      <w:pPr>
        <w:pStyle w:val="rvps2"/>
        <w:spacing w:before="0" w:beforeAutospacing="0" w:after="0" w:afterAutospacing="0"/>
        <w:jc w:val="both"/>
        <w:rPr>
          <w:bCs/>
          <w:lang w:val="uk-UA"/>
        </w:rPr>
      </w:pPr>
    </w:p>
    <w:p w:rsidR="000C36E9" w:rsidRPr="006917C0" w:rsidRDefault="000C36E9" w:rsidP="000C36E9">
      <w:pPr>
        <w:pStyle w:val="rvps2"/>
        <w:numPr>
          <w:ilvl w:val="0"/>
          <w:numId w:val="44"/>
        </w:numPr>
        <w:spacing w:before="0" w:beforeAutospacing="0" w:after="0" w:afterAutospacing="0"/>
        <w:ind w:left="567" w:hanging="567"/>
        <w:jc w:val="both"/>
        <w:rPr>
          <w:bCs/>
          <w:lang w:val="uk-UA"/>
        </w:rPr>
      </w:pPr>
      <w:r w:rsidRPr="006917C0">
        <w:rPr>
          <w:bCs/>
          <w:lang w:val="uk-UA"/>
        </w:rPr>
        <w:t>Законна монополія існує тоді, коли надання такої послуги на законодавчому рівні або регулюючими заходами покладено на ексклюзивного надавача, з явною забороною будь-яким іншим підприємствам надавати таку послугу (навіть не задовольняти можливий попит певних груп покупців). Проте сам факт надання публічних послуг конкретним підприємством не означає, що таке підприємство користується законною монополією.</w:t>
      </w:r>
    </w:p>
    <w:p w:rsidR="000C36E9" w:rsidRPr="006917C0" w:rsidRDefault="000C36E9" w:rsidP="000C36E9">
      <w:pPr>
        <w:pStyle w:val="rvps2"/>
        <w:spacing w:before="0" w:beforeAutospacing="0" w:after="0" w:afterAutospacing="0"/>
        <w:jc w:val="both"/>
        <w:rPr>
          <w:bCs/>
          <w:lang w:val="uk-UA"/>
        </w:rPr>
      </w:pPr>
    </w:p>
    <w:p w:rsidR="000C36E9" w:rsidRPr="006917C0" w:rsidRDefault="000C36E9" w:rsidP="000C36E9">
      <w:pPr>
        <w:pStyle w:val="rvps2"/>
        <w:numPr>
          <w:ilvl w:val="0"/>
          <w:numId w:val="44"/>
        </w:numPr>
        <w:spacing w:before="0" w:beforeAutospacing="0" w:after="0" w:afterAutospacing="0"/>
        <w:ind w:left="567" w:hanging="567"/>
        <w:jc w:val="both"/>
        <w:rPr>
          <w:bCs/>
          <w:lang w:val="uk-UA"/>
        </w:rPr>
      </w:pPr>
      <w:r w:rsidRPr="006917C0">
        <w:rPr>
          <w:bCs/>
          <w:lang w:val="uk-UA"/>
        </w:rPr>
        <w:t xml:space="preserve">За загальним правилом, надання послуг законною монополією виключає будь-яке спотворення конкуренції, однак є умови, що мають бути </w:t>
      </w:r>
      <w:proofErr w:type="spellStart"/>
      <w:r w:rsidRPr="006917C0">
        <w:rPr>
          <w:bCs/>
          <w:lang w:val="uk-UA"/>
        </w:rPr>
        <w:t>кумулятивно</w:t>
      </w:r>
      <w:proofErr w:type="spellEnd"/>
      <w:r w:rsidRPr="006917C0">
        <w:rPr>
          <w:bCs/>
          <w:lang w:val="uk-UA"/>
        </w:rPr>
        <w:t xml:space="preserve"> виконані. Ці умови встановлені пунктом 188 Повідомлення Комісії щодо поняття державної допомоги згідно зі статтею 107(1) ДФЄС, яке надає пояснення ключових концепцій, пов’язаних із поняттям державної допомоги, щоб полегшити та підвищити прозорість і послідовність застосування цього поняття на території Союзу, а саме:</w:t>
      </w:r>
    </w:p>
    <w:p w:rsidR="000C36E9" w:rsidRPr="006917C0" w:rsidRDefault="000C36E9" w:rsidP="000C36E9">
      <w:pPr>
        <w:pStyle w:val="rvps2"/>
        <w:spacing w:before="0" w:beforeAutospacing="0" w:after="0" w:afterAutospacing="0"/>
        <w:ind w:left="567"/>
        <w:jc w:val="both"/>
        <w:rPr>
          <w:bCs/>
          <w:lang w:val="uk-UA"/>
        </w:rPr>
      </w:pPr>
      <w:r w:rsidRPr="006917C0">
        <w:rPr>
          <w:bCs/>
          <w:lang w:val="uk-UA"/>
        </w:rPr>
        <w:t xml:space="preserve">- послуга має бути предметом законної монополії; </w:t>
      </w:r>
    </w:p>
    <w:p w:rsidR="000C36E9" w:rsidRPr="006917C0" w:rsidRDefault="000C36E9" w:rsidP="000C36E9">
      <w:pPr>
        <w:pStyle w:val="rvps2"/>
        <w:spacing w:before="0" w:beforeAutospacing="0" w:after="0" w:afterAutospacing="0"/>
        <w:ind w:left="567"/>
        <w:jc w:val="both"/>
        <w:rPr>
          <w:bCs/>
          <w:lang w:val="uk-UA"/>
        </w:rPr>
      </w:pPr>
      <w:r w:rsidRPr="006917C0">
        <w:rPr>
          <w:bCs/>
          <w:lang w:val="uk-UA"/>
        </w:rPr>
        <w:t>- законна монополія не лише виключає можливість конкуренції на ринку, а й передбачає наявність ексклюзивного надавача відповідної послуги на такому ринку;</w:t>
      </w:r>
    </w:p>
    <w:p w:rsidR="000C36E9" w:rsidRPr="006917C0" w:rsidRDefault="000C36E9" w:rsidP="000C36E9">
      <w:pPr>
        <w:pStyle w:val="rvps2"/>
        <w:spacing w:before="0" w:beforeAutospacing="0" w:after="0" w:afterAutospacing="0"/>
        <w:ind w:left="567"/>
        <w:jc w:val="both"/>
        <w:rPr>
          <w:bCs/>
          <w:lang w:val="uk-UA"/>
        </w:rPr>
      </w:pPr>
      <w:r w:rsidRPr="006917C0">
        <w:rPr>
          <w:bCs/>
          <w:lang w:val="uk-UA"/>
        </w:rPr>
        <w:t>- відповідна послуга не конкурує з іншими послугами;</w:t>
      </w:r>
    </w:p>
    <w:p w:rsidR="000C36E9" w:rsidRPr="006917C0" w:rsidRDefault="000C36E9" w:rsidP="000C36E9">
      <w:pPr>
        <w:pStyle w:val="rvps2"/>
        <w:spacing w:before="0" w:beforeAutospacing="0" w:after="0" w:afterAutospacing="0"/>
        <w:ind w:left="567"/>
        <w:jc w:val="both"/>
        <w:rPr>
          <w:bCs/>
          <w:lang w:val="uk-UA"/>
        </w:rPr>
      </w:pPr>
      <w:r w:rsidRPr="006917C0">
        <w:rPr>
          <w:bCs/>
          <w:lang w:val="uk-UA"/>
        </w:rPr>
        <w:t>- якщо надавач відповідної послуги здійснює діяльність на іншому ринку (за географічним розташуванням чи продукцією), відкритому для конкуренції, можливість здійснення перехресного субсидіювання має бути виключена. Для цього необхідно вести окремі розрахунки, належним чином розподіляти доходи й витрати та запобігати використанню державного фінансування некомерційної діяльності для перехресного субсидіювання комерційної діяльності.</w:t>
      </w:r>
    </w:p>
    <w:p w:rsidR="000C36E9" w:rsidRPr="006917C0" w:rsidRDefault="000C36E9" w:rsidP="000C36E9">
      <w:pPr>
        <w:pStyle w:val="rvps2"/>
        <w:spacing w:before="0" w:beforeAutospacing="0" w:after="0" w:afterAutospacing="0"/>
        <w:ind w:left="426" w:hanging="426"/>
        <w:jc w:val="both"/>
        <w:rPr>
          <w:bCs/>
          <w:lang w:val="uk-UA"/>
        </w:rPr>
      </w:pPr>
    </w:p>
    <w:p w:rsidR="000C36E9" w:rsidRPr="006917C0" w:rsidRDefault="000C36E9" w:rsidP="000C36E9">
      <w:pPr>
        <w:pStyle w:val="rvps2"/>
        <w:numPr>
          <w:ilvl w:val="0"/>
          <w:numId w:val="44"/>
        </w:numPr>
        <w:spacing w:before="0" w:beforeAutospacing="0" w:after="0" w:afterAutospacing="0"/>
        <w:ind w:left="567" w:hanging="567"/>
        <w:jc w:val="both"/>
        <w:rPr>
          <w:bCs/>
          <w:lang w:val="uk-UA"/>
        </w:rPr>
      </w:pPr>
      <w:r w:rsidRPr="006917C0">
        <w:rPr>
          <w:bCs/>
          <w:lang w:val="uk-UA"/>
        </w:rPr>
        <w:t>Обов’язок запобігання фінансуванню комерційної діяльності внаслідок перехресного субсидіювання регламентовано міжнародними зобов’язаннями, передбаченими Угодою. Відповідно до статті 263 (4) Угоди сторони протягом п’яти років із дати набрання чинності Угодою (тобто до 2022 року) мають забезпечити, щоб фінансова та організаційна структура будь-якого підприємства, яке користується спеціальним чи виключним правом, наданим Україною або державою-членом Європейського Союзу, або є уповноваженим на надання ПЗЕІ, і яке отримує компенсацію за надання публічних послуг у будь-якій формі щодо такої послуги, була коректно відображена в окремих бухгалтерських рахунках таким чином, щоб чітко відстежувалось таке:</w:t>
      </w:r>
    </w:p>
    <w:p w:rsidR="000C36E9" w:rsidRPr="006917C0" w:rsidRDefault="000C36E9" w:rsidP="000C36E9">
      <w:pPr>
        <w:pStyle w:val="rvps2"/>
        <w:spacing w:before="0" w:beforeAutospacing="0" w:after="0" w:afterAutospacing="0"/>
        <w:ind w:left="567"/>
        <w:jc w:val="both"/>
        <w:rPr>
          <w:bCs/>
          <w:lang w:val="uk-UA"/>
        </w:rPr>
      </w:pPr>
      <w:r w:rsidRPr="006917C0">
        <w:rPr>
          <w:bCs/>
          <w:lang w:val="uk-UA"/>
        </w:rPr>
        <w:t>- витрати та доходи, пов’язані з усіма товарами або послугами, щодо яких підприємству надано спеціальне або виключне право, або всіма послугами, які мають загальний економічний інтерес та які підприємство вповноважене надавати, і, з іншої сторони, витрати та доходи, пов’язані з кожним іншим окремим товаром або послугою, щодо яких підприємство здійснює діяльність;</w:t>
      </w:r>
    </w:p>
    <w:p w:rsidR="000C36E9" w:rsidRPr="006917C0" w:rsidRDefault="000C36E9" w:rsidP="000C36E9">
      <w:pPr>
        <w:pStyle w:val="rvps2"/>
        <w:spacing w:before="0" w:beforeAutospacing="0" w:after="0" w:afterAutospacing="0"/>
        <w:ind w:left="567"/>
        <w:jc w:val="both"/>
        <w:rPr>
          <w:bCs/>
          <w:lang w:val="uk-UA"/>
        </w:rPr>
      </w:pPr>
      <w:r w:rsidRPr="006917C0">
        <w:rPr>
          <w:bCs/>
          <w:lang w:val="uk-UA"/>
        </w:rPr>
        <w:t>- повна інформація щодо методів, відповідно до яких витрати та доходи призначаються або розподіляються за різними видами діяльності. Ці методи мають базуватися на принципах бухгалтерського обліку – обумовленості, об’єктивності, прозорості та послідо</w:t>
      </w:r>
      <w:r>
        <w:rPr>
          <w:bCs/>
          <w:lang w:val="uk-UA"/>
        </w:rPr>
        <w:t xml:space="preserve">вності відповідно до </w:t>
      </w:r>
      <w:proofErr w:type="spellStart"/>
      <w:r>
        <w:rPr>
          <w:bCs/>
          <w:lang w:val="uk-UA"/>
        </w:rPr>
        <w:t>міжнародно</w:t>
      </w:r>
      <w:proofErr w:type="spellEnd"/>
      <w:r>
        <w:rPr>
          <w:bCs/>
          <w:lang w:val="uk-UA"/>
        </w:rPr>
        <w:t xml:space="preserve"> </w:t>
      </w:r>
      <w:r w:rsidRPr="006917C0">
        <w:rPr>
          <w:bCs/>
          <w:lang w:val="uk-UA"/>
        </w:rPr>
        <w:t>визнаних методологій бухгалтерського обліку, зокрема калькуляції витрат за видом діяльності, та мають базуватися на даних аудиту.</w:t>
      </w:r>
    </w:p>
    <w:p w:rsidR="000C36E9" w:rsidRPr="006917C0" w:rsidRDefault="000C36E9" w:rsidP="000C36E9">
      <w:pPr>
        <w:pStyle w:val="rvps2"/>
        <w:spacing w:before="0" w:beforeAutospacing="0" w:after="0" w:afterAutospacing="0"/>
        <w:ind w:left="426"/>
        <w:jc w:val="both"/>
        <w:rPr>
          <w:bCs/>
          <w:lang w:val="uk-UA"/>
        </w:rPr>
      </w:pPr>
    </w:p>
    <w:p w:rsidR="000C36E9" w:rsidRPr="006917C0" w:rsidRDefault="000C36E9" w:rsidP="000C36E9">
      <w:pPr>
        <w:pStyle w:val="rvps2"/>
        <w:numPr>
          <w:ilvl w:val="0"/>
          <w:numId w:val="44"/>
        </w:numPr>
        <w:spacing w:before="0" w:beforeAutospacing="0" w:after="0" w:afterAutospacing="0"/>
        <w:ind w:left="567" w:hanging="567"/>
        <w:jc w:val="both"/>
        <w:rPr>
          <w:bCs/>
          <w:lang w:val="uk-UA"/>
        </w:rPr>
      </w:pPr>
      <w:r w:rsidRPr="006917C0">
        <w:rPr>
          <w:bCs/>
          <w:lang w:val="uk-UA"/>
        </w:rPr>
        <w:t>Враховуючи те, що суб’єкт природної монополії може здійснювати й іншу комерційну діяльність, не пов’язану з виконанням функції природної монополії, мають бути окремі бухгалтерські рахунки для запобігання перехресному субсидіюванню.</w:t>
      </w:r>
    </w:p>
    <w:p w:rsidR="000C36E9" w:rsidRPr="006917C0" w:rsidRDefault="000C36E9" w:rsidP="000C36E9">
      <w:pPr>
        <w:pStyle w:val="rvps2"/>
        <w:spacing w:before="0" w:beforeAutospacing="0" w:after="0" w:afterAutospacing="0"/>
        <w:ind w:left="426" w:hanging="426"/>
        <w:jc w:val="both"/>
        <w:rPr>
          <w:bCs/>
          <w:lang w:val="uk-UA"/>
        </w:rPr>
      </w:pPr>
    </w:p>
    <w:p w:rsidR="000C36E9" w:rsidRPr="006917C0" w:rsidRDefault="000C36E9" w:rsidP="000C36E9">
      <w:pPr>
        <w:pStyle w:val="rvps2"/>
        <w:numPr>
          <w:ilvl w:val="0"/>
          <w:numId w:val="44"/>
        </w:numPr>
        <w:spacing w:before="0" w:beforeAutospacing="0" w:after="0" w:afterAutospacing="0"/>
        <w:ind w:left="567" w:hanging="567"/>
        <w:jc w:val="both"/>
        <w:rPr>
          <w:bCs/>
          <w:lang w:val="uk-UA"/>
        </w:rPr>
      </w:pPr>
      <w:r w:rsidRPr="006917C0">
        <w:rPr>
          <w:bCs/>
          <w:lang w:val="uk-UA"/>
        </w:rPr>
        <w:lastRenderedPageBreak/>
        <w:t>Відповідно до статті 10 Закону України «Про природні монополії» суб’єкти природних монополій зобов’язані, зокрема, вести окремий бухгалтерський облік за кожним видом діяльності, що підлягає ліцензуванню.</w:t>
      </w:r>
    </w:p>
    <w:p w:rsidR="008C797E" w:rsidRPr="006917C0" w:rsidRDefault="008C797E" w:rsidP="000C36E9">
      <w:pPr>
        <w:widowControl/>
        <w:overflowPunct/>
        <w:autoSpaceDE/>
        <w:autoSpaceDN/>
        <w:adjustRightInd/>
        <w:ind w:right="141"/>
        <w:contextualSpacing/>
        <w:jc w:val="both"/>
        <w:textAlignment w:val="auto"/>
        <w:rPr>
          <w:b/>
          <w:szCs w:val="24"/>
          <w:lang w:val="uk-UA" w:eastAsia="uk-UA"/>
        </w:rPr>
      </w:pPr>
    </w:p>
    <w:p w:rsidR="000C36E9" w:rsidRPr="006917C0" w:rsidRDefault="000C36E9" w:rsidP="000C36E9">
      <w:pPr>
        <w:pStyle w:val="rvps2"/>
        <w:spacing w:before="0" w:beforeAutospacing="0" w:after="0" w:afterAutospacing="0"/>
        <w:ind w:right="141"/>
        <w:jc w:val="both"/>
        <w:rPr>
          <w:b/>
          <w:lang w:val="uk-UA" w:eastAsia="uk-UA"/>
        </w:rPr>
      </w:pPr>
      <w:r w:rsidRPr="006917C0">
        <w:rPr>
          <w:b/>
          <w:lang w:val="uk-UA" w:eastAsia="uk-UA"/>
        </w:rPr>
        <w:t xml:space="preserve">5. </w:t>
      </w:r>
      <w:r w:rsidRPr="006917C0">
        <w:rPr>
          <w:b/>
          <w:bCs/>
          <w:lang w:val="uk-UA"/>
        </w:rPr>
        <w:t>ВИСНОВКИ ЗА РЕЗУЛЬТАТАМИ РОЗГЛЯДУ СПРАВИ</w:t>
      </w:r>
    </w:p>
    <w:p w:rsidR="000C36E9" w:rsidRPr="006917C0" w:rsidRDefault="000C36E9" w:rsidP="000C36E9">
      <w:pPr>
        <w:ind w:left="426" w:right="141" w:hanging="426"/>
        <w:jc w:val="both"/>
        <w:rPr>
          <w:b/>
          <w:szCs w:val="24"/>
          <w:lang w:val="uk-UA" w:eastAsia="uk-UA"/>
        </w:rPr>
      </w:pPr>
    </w:p>
    <w:p w:rsidR="000C36E9" w:rsidRPr="006917C0" w:rsidRDefault="000C36E9" w:rsidP="000C36E9">
      <w:pPr>
        <w:ind w:right="141"/>
        <w:jc w:val="both"/>
        <w:rPr>
          <w:b/>
          <w:lang w:val="uk-UA"/>
        </w:rPr>
      </w:pPr>
      <w:r w:rsidRPr="006917C0">
        <w:rPr>
          <w:b/>
          <w:lang w:val="uk-UA"/>
        </w:rPr>
        <w:t>ВИЗНАЧЕННЯ НАЛЕЖНОСТІ ЗАХОДУ ПІДТРИМКИ ДО ДЕРЖАВНОЇ ДОПОМОГИ</w:t>
      </w:r>
    </w:p>
    <w:p w:rsidR="008C797E" w:rsidRPr="006917C0" w:rsidRDefault="008C797E" w:rsidP="000C36E9">
      <w:pPr>
        <w:ind w:left="426" w:right="141" w:hanging="426"/>
        <w:jc w:val="both"/>
        <w:rPr>
          <w:b/>
          <w:szCs w:val="24"/>
          <w:lang w:val="uk-UA" w:eastAsia="uk-UA"/>
        </w:rPr>
      </w:pPr>
    </w:p>
    <w:p w:rsidR="000C36E9" w:rsidRPr="006917C0" w:rsidRDefault="000C36E9" w:rsidP="000C36E9">
      <w:pPr>
        <w:ind w:left="426" w:right="141" w:hanging="426"/>
        <w:jc w:val="both"/>
        <w:rPr>
          <w:b/>
          <w:szCs w:val="24"/>
          <w:lang w:val="uk-UA" w:eastAsia="uk-UA"/>
        </w:rPr>
      </w:pPr>
      <w:r w:rsidRPr="006917C0">
        <w:rPr>
          <w:b/>
          <w:szCs w:val="24"/>
          <w:lang w:val="uk-UA" w:eastAsia="uk-UA"/>
        </w:rPr>
        <w:t>5.1.</w:t>
      </w:r>
      <w:r w:rsidR="0028589D">
        <w:rPr>
          <w:b/>
          <w:szCs w:val="24"/>
          <w:lang w:val="uk-UA" w:eastAsia="uk-UA"/>
        </w:rPr>
        <w:t xml:space="preserve"> </w:t>
      </w:r>
      <w:r w:rsidRPr="006917C0">
        <w:rPr>
          <w:b/>
          <w:szCs w:val="24"/>
          <w:u w:val="single"/>
          <w:lang w:val="uk-UA" w:eastAsia="uk-UA"/>
        </w:rPr>
        <w:t>Надання підтримки підрядним організаціям для облаштування території індустріального парку, а саме</w:t>
      </w:r>
      <w:r w:rsidR="00A366D0">
        <w:rPr>
          <w:b/>
          <w:szCs w:val="24"/>
          <w:u w:val="single"/>
          <w:lang w:val="uk-UA" w:eastAsia="uk-UA"/>
        </w:rPr>
        <w:t>,</w:t>
      </w:r>
      <w:r w:rsidRPr="006917C0">
        <w:rPr>
          <w:b/>
          <w:szCs w:val="24"/>
          <w:u w:val="single"/>
          <w:lang w:val="uk-UA" w:eastAsia="uk-UA"/>
        </w:rPr>
        <w:t xml:space="preserve"> підведення до меж індустріального парку усіх необхідних інженерно-транспортних комунікацій</w:t>
      </w:r>
      <w:r>
        <w:rPr>
          <w:b/>
          <w:szCs w:val="24"/>
          <w:u w:val="single"/>
          <w:lang w:val="uk-UA" w:eastAsia="uk-UA"/>
        </w:rPr>
        <w:t xml:space="preserve"> та розробка</w:t>
      </w:r>
      <w:r w:rsidRPr="006917C0">
        <w:rPr>
          <w:b/>
          <w:szCs w:val="24"/>
          <w:u w:val="single"/>
          <w:lang w:val="uk-UA" w:eastAsia="uk-UA"/>
        </w:rPr>
        <w:t xml:space="preserve"> </w:t>
      </w:r>
      <w:proofErr w:type="spellStart"/>
      <w:r w:rsidRPr="006917C0">
        <w:rPr>
          <w:b/>
          <w:szCs w:val="24"/>
          <w:u w:val="single"/>
          <w:lang w:val="uk-UA" w:eastAsia="uk-UA"/>
        </w:rPr>
        <w:t>про</w:t>
      </w:r>
      <w:r w:rsidR="0028589D">
        <w:rPr>
          <w:b/>
          <w:szCs w:val="24"/>
          <w:u w:val="single"/>
          <w:lang w:val="uk-UA" w:eastAsia="uk-UA"/>
        </w:rPr>
        <w:t>є</w:t>
      </w:r>
      <w:r w:rsidRPr="006917C0">
        <w:rPr>
          <w:b/>
          <w:szCs w:val="24"/>
          <w:u w:val="single"/>
          <w:lang w:val="uk-UA" w:eastAsia="uk-UA"/>
        </w:rPr>
        <w:t>ктної</w:t>
      </w:r>
      <w:proofErr w:type="spellEnd"/>
      <w:r w:rsidRPr="006917C0">
        <w:rPr>
          <w:b/>
          <w:szCs w:val="24"/>
          <w:u w:val="single"/>
          <w:lang w:val="uk-UA" w:eastAsia="uk-UA"/>
        </w:rPr>
        <w:t xml:space="preserve"> документації на будівництво </w:t>
      </w:r>
      <w:r w:rsidR="0028589D">
        <w:rPr>
          <w:b/>
          <w:szCs w:val="24"/>
          <w:u w:val="single"/>
          <w:lang w:val="uk-UA" w:eastAsia="uk-UA"/>
        </w:rPr>
        <w:t>цих</w:t>
      </w:r>
      <w:r w:rsidR="00EE2302">
        <w:rPr>
          <w:b/>
          <w:szCs w:val="24"/>
          <w:u w:val="single"/>
          <w:lang w:val="uk-UA" w:eastAsia="uk-UA"/>
        </w:rPr>
        <w:t xml:space="preserve"> </w:t>
      </w:r>
      <w:r w:rsidRPr="006917C0">
        <w:rPr>
          <w:b/>
          <w:szCs w:val="24"/>
          <w:u w:val="single"/>
          <w:lang w:val="uk-UA" w:eastAsia="uk-UA"/>
        </w:rPr>
        <w:t xml:space="preserve"> об’єктів</w:t>
      </w:r>
    </w:p>
    <w:p w:rsidR="000C36E9" w:rsidRPr="006917C0" w:rsidRDefault="000C36E9" w:rsidP="000C36E9">
      <w:pPr>
        <w:widowControl/>
        <w:overflowPunct/>
        <w:autoSpaceDE/>
        <w:autoSpaceDN/>
        <w:adjustRightInd/>
        <w:ind w:left="851" w:right="141" w:hanging="851"/>
        <w:contextualSpacing/>
        <w:jc w:val="both"/>
        <w:textAlignment w:val="auto"/>
        <w:rPr>
          <w:b/>
          <w:szCs w:val="24"/>
          <w:lang w:val="uk-UA" w:eastAsia="uk-UA"/>
        </w:rPr>
      </w:pPr>
    </w:p>
    <w:p w:rsidR="000C36E9" w:rsidRPr="006917C0" w:rsidRDefault="000C36E9" w:rsidP="000C36E9">
      <w:pPr>
        <w:widowControl/>
        <w:overflowPunct/>
        <w:autoSpaceDE/>
        <w:autoSpaceDN/>
        <w:adjustRightInd/>
        <w:ind w:left="851" w:right="141" w:hanging="851"/>
        <w:contextualSpacing/>
        <w:jc w:val="both"/>
        <w:textAlignment w:val="auto"/>
        <w:rPr>
          <w:b/>
          <w:color w:val="000000"/>
          <w:shd w:val="clear" w:color="auto" w:fill="FFFFFF"/>
          <w:lang w:val="uk-UA"/>
        </w:rPr>
      </w:pPr>
      <w:r w:rsidRPr="006917C0">
        <w:rPr>
          <w:b/>
          <w:szCs w:val="24"/>
          <w:lang w:val="uk-UA" w:eastAsia="uk-UA"/>
        </w:rPr>
        <w:t>5.1.</w:t>
      </w:r>
      <w:r w:rsidRPr="006917C0">
        <w:rPr>
          <w:b/>
          <w:color w:val="000000"/>
          <w:shd w:val="clear" w:color="auto" w:fill="FFFFFF"/>
          <w:lang w:val="uk-UA"/>
        </w:rPr>
        <w:t>1.</w:t>
      </w:r>
      <w:r w:rsidR="0028589D">
        <w:rPr>
          <w:b/>
          <w:color w:val="000000"/>
          <w:shd w:val="clear" w:color="auto" w:fill="FFFFFF"/>
          <w:lang w:val="uk-UA"/>
        </w:rPr>
        <w:t xml:space="preserve"> </w:t>
      </w:r>
      <w:r w:rsidRPr="006917C0">
        <w:rPr>
          <w:b/>
          <w:color w:val="000000"/>
          <w:shd w:val="clear" w:color="auto" w:fill="FFFFFF"/>
          <w:lang w:val="uk-UA"/>
        </w:rPr>
        <w:t>Надання підтримки суб’єкту господарювання</w:t>
      </w:r>
    </w:p>
    <w:p w:rsidR="000C36E9" w:rsidRPr="006917C0" w:rsidRDefault="000C36E9" w:rsidP="000C36E9">
      <w:pPr>
        <w:widowControl/>
        <w:overflowPunct/>
        <w:autoSpaceDE/>
        <w:autoSpaceDN/>
        <w:adjustRightInd/>
        <w:ind w:left="1429" w:right="141"/>
        <w:contextualSpacing/>
        <w:jc w:val="both"/>
        <w:textAlignment w:val="auto"/>
        <w:rPr>
          <w:b/>
          <w:color w:val="000000"/>
          <w:shd w:val="clear" w:color="auto" w:fill="FFFFFF"/>
          <w:lang w:val="uk-UA"/>
        </w:rPr>
      </w:pPr>
    </w:p>
    <w:p w:rsidR="000C36E9" w:rsidRPr="006917C0" w:rsidRDefault="000C36E9" w:rsidP="000C36E9">
      <w:pPr>
        <w:widowControl/>
        <w:numPr>
          <w:ilvl w:val="0"/>
          <w:numId w:val="44"/>
        </w:numPr>
        <w:overflowPunct/>
        <w:autoSpaceDE/>
        <w:autoSpaceDN/>
        <w:adjustRightInd/>
        <w:ind w:left="567" w:right="141" w:hanging="567"/>
        <w:contextualSpacing/>
        <w:jc w:val="both"/>
        <w:textAlignment w:val="auto"/>
        <w:rPr>
          <w:lang w:val="uk-UA"/>
        </w:rPr>
      </w:pPr>
      <w:r w:rsidRPr="006917C0">
        <w:rPr>
          <w:lang w:val="uk-UA"/>
        </w:rPr>
        <w:t xml:space="preserve">Відповідно до статті 1 Закону України «Про захист економічної конкуренції» </w:t>
      </w:r>
      <w:r w:rsidRPr="006917C0">
        <w:rPr>
          <w:color w:val="000000"/>
          <w:shd w:val="clear" w:color="auto" w:fill="FFFFFF"/>
          <w:lang w:val="uk-UA"/>
        </w:rPr>
        <w:t>суб’єкт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w:t>
      </w:r>
    </w:p>
    <w:p w:rsidR="000C36E9" w:rsidRPr="006917C0" w:rsidRDefault="000C36E9" w:rsidP="000C36E9">
      <w:pPr>
        <w:widowControl/>
        <w:overflowPunct/>
        <w:autoSpaceDE/>
        <w:autoSpaceDN/>
        <w:adjustRightInd/>
        <w:ind w:left="567" w:right="141" w:hanging="567"/>
        <w:contextualSpacing/>
        <w:jc w:val="both"/>
        <w:textAlignment w:val="auto"/>
        <w:rPr>
          <w:lang w:val="uk-UA"/>
        </w:rPr>
      </w:pPr>
    </w:p>
    <w:p w:rsidR="000C36E9" w:rsidRPr="006917C0" w:rsidRDefault="000C36E9" w:rsidP="000C36E9">
      <w:pPr>
        <w:widowControl/>
        <w:numPr>
          <w:ilvl w:val="0"/>
          <w:numId w:val="44"/>
        </w:numPr>
        <w:overflowPunct/>
        <w:autoSpaceDE/>
        <w:autoSpaceDN/>
        <w:adjustRightInd/>
        <w:ind w:left="567" w:right="141" w:hanging="567"/>
        <w:contextualSpacing/>
        <w:jc w:val="both"/>
        <w:textAlignment w:val="auto"/>
        <w:rPr>
          <w:lang w:val="uk-UA"/>
        </w:rPr>
      </w:pPr>
      <w:r w:rsidRPr="006917C0">
        <w:rPr>
          <w:color w:val="000000"/>
          <w:shd w:val="clear" w:color="auto" w:fill="FFFFFF"/>
          <w:lang w:val="uk-UA"/>
        </w:rPr>
        <w:t>Відповідно до статті 3 Господарського кодексу України господарська діяльність -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rsidR="000C36E9" w:rsidRPr="006917C0" w:rsidRDefault="000C36E9" w:rsidP="000C36E9">
      <w:pPr>
        <w:widowControl/>
        <w:overflowPunct/>
        <w:autoSpaceDE/>
        <w:autoSpaceDN/>
        <w:adjustRightInd/>
        <w:ind w:left="567" w:right="141" w:hanging="567"/>
        <w:contextualSpacing/>
        <w:jc w:val="both"/>
        <w:textAlignment w:val="auto"/>
        <w:rPr>
          <w:lang w:val="uk-UA"/>
        </w:rPr>
      </w:pPr>
    </w:p>
    <w:p w:rsidR="000C36E9" w:rsidRPr="006917C0" w:rsidRDefault="000C36E9" w:rsidP="000C36E9">
      <w:pPr>
        <w:widowControl/>
        <w:numPr>
          <w:ilvl w:val="0"/>
          <w:numId w:val="44"/>
        </w:numPr>
        <w:overflowPunct/>
        <w:autoSpaceDE/>
        <w:autoSpaceDN/>
        <w:adjustRightInd/>
        <w:ind w:left="567" w:right="141" w:hanging="567"/>
        <w:contextualSpacing/>
        <w:jc w:val="both"/>
        <w:textAlignment w:val="auto"/>
        <w:rPr>
          <w:u w:val="single"/>
          <w:lang w:val="uk-UA"/>
        </w:rPr>
      </w:pPr>
      <w:r w:rsidRPr="006917C0">
        <w:rPr>
          <w:color w:val="000000"/>
          <w:shd w:val="clear" w:color="auto" w:fill="FFFFFF"/>
          <w:lang w:val="uk-UA"/>
        </w:rPr>
        <w:t>За інформацією від надавача</w:t>
      </w:r>
      <w:r w:rsidR="00EE2302">
        <w:rPr>
          <w:color w:val="000000"/>
          <w:shd w:val="clear" w:color="auto" w:fill="FFFFFF"/>
          <w:lang w:val="uk-UA"/>
        </w:rPr>
        <w:t>,</w:t>
      </w:r>
      <w:r w:rsidRPr="006917C0">
        <w:rPr>
          <w:color w:val="000000"/>
          <w:shd w:val="clear" w:color="auto" w:fill="FFFFFF"/>
          <w:lang w:val="uk-UA"/>
        </w:rPr>
        <w:t xml:space="preserve"> фінансування для облаштування території до меж індустріального парку, а саме підведення об’єктів інженерно-транспортної </w:t>
      </w:r>
      <w:r w:rsidRPr="00B46415">
        <w:rPr>
          <w:shd w:val="clear" w:color="auto" w:fill="FFFFFF"/>
          <w:lang w:val="uk-UA"/>
        </w:rPr>
        <w:t xml:space="preserve">інфраструктури </w:t>
      </w:r>
      <w:r w:rsidRPr="00B46415">
        <w:rPr>
          <w:szCs w:val="24"/>
          <w:lang w:val="uk-UA" w:eastAsia="uk-UA"/>
        </w:rPr>
        <w:t xml:space="preserve">та розробка </w:t>
      </w:r>
      <w:proofErr w:type="spellStart"/>
      <w:r w:rsidRPr="00B46415">
        <w:rPr>
          <w:szCs w:val="24"/>
          <w:lang w:val="uk-UA" w:eastAsia="uk-UA"/>
        </w:rPr>
        <w:t>про</w:t>
      </w:r>
      <w:r w:rsidR="00A3260E">
        <w:rPr>
          <w:szCs w:val="24"/>
          <w:lang w:val="uk-UA" w:eastAsia="uk-UA"/>
        </w:rPr>
        <w:t>є</w:t>
      </w:r>
      <w:r w:rsidRPr="00B46415">
        <w:rPr>
          <w:szCs w:val="24"/>
          <w:lang w:val="uk-UA" w:eastAsia="uk-UA"/>
        </w:rPr>
        <w:t>ктної</w:t>
      </w:r>
      <w:proofErr w:type="spellEnd"/>
      <w:r w:rsidRPr="00B46415">
        <w:rPr>
          <w:szCs w:val="24"/>
          <w:lang w:val="uk-UA" w:eastAsia="uk-UA"/>
        </w:rPr>
        <w:t xml:space="preserve"> документації на будівництво </w:t>
      </w:r>
      <w:r w:rsidR="00A3260E">
        <w:rPr>
          <w:szCs w:val="24"/>
          <w:lang w:val="uk-UA" w:eastAsia="uk-UA"/>
        </w:rPr>
        <w:t>цих</w:t>
      </w:r>
      <w:r w:rsidRPr="00B46415">
        <w:rPr>
          <w:szCs w:val="24"/>
          <w:lang w:val="uk-UA" w:eastAsia="uk-UA"/>
        </w:rPr>
        <w:t xml:space="preserve"> об’єктів</w:t>
      </w:r>
      <w:r>
        <w:rPr>
          <w:szCs w:val="24"/>
          <w:lang w:val="uk-UA" w:eastAsia="uk-UA"/>
        </w:rPr>
        <w:t xml:space="preserve"> </w:t>
      </w:r>
      <w:r w:rsidRPr="00B46415">
        <w:rPr>
          <w:shd w:val="clear" w:color="auto" w:fill="FFFFFF"/>
          <w:lang w:val="uk-UA"/>
        </w:rPr>
        <w:t>буде</w:t>
      </w:r>
      <w:r w:rsidRPr="006917C0">
        <w:rPr>
          <w:color w:val="000000"/>
          <w:shd w:val="clear" w:color="auto" w:fill="FFFFFF"/>
          <w:lang w:val="uk-UA"/>
        </w:rPr>
        <w:t xml:space="preserve"> передано </w:t>
      </w:r>
      <w:r>
        <w:rPr>
          <w:color w:val="000000"/>
          <w:shd w:val="clear" w:color="auto" w:fill="FFFFFF"/>
          <w:lang w:val="uk-UA"/>
        </w:rPr>
        <w:t xml:space="preserve">безпосередньо </w:t>
      </w:r>
      <w:r w:rsidRPr="006917C0">
        <w:rPr>
          <w:color w:val="000000"/>
          <w:shd w:val="clear" w:color="auto" w:fill="FFFFFF"/>
          <w:lang w:val="uk-UA"/>
        </w:rPr>
        <w:t>підрядним організаціям</w:t>
      </w:r>
      <w:r w:rsidR="00574638">
        <w:rPr>
          <w:color w:val="000000"/>
          <w:shd w:val="clear" w:color="auto" w:fill="FFFFFF"/>
          <w:lang w:val="uk-UA"/>
        </w:rPr>
        <w:t>,</w:t>
      </w:r>
      <w:r>
        <w:rPr>
          <w:color w:val="000000"/>
          <w:shd w:val="clear" w:color="auto" w:fill="FFFFFF"/>
          <w:lang w:val="uk-UA"/>
        </w:rPr>
        <w:t xml:space="preserve"> обраним</w:t>
      </w:r>
      <w:r w:rsidRPr="006917C0">
        <w:rPr>
          <w:color w:val="000000"/>
          <w:shd w:val="clear" w:color="auto" w:fill="FFFFFF"/>
          <w:lang w:val="uk-UA"/>
        </w:rPr>
        <w:t xml:space="preserve"> із застосуванням </w:t>
      </w:r>
      <w:r w:rsidRPr="00B46415">
        <w:rPr>
          <w:szCs w:val="24"/>
          <w:lang w:val="uk-UA" w:eastAsia="uk-UA"/>
        </w:rPr>
        <w:t>системи електронних закупівель «</w:t>
      </w:r>
      <w:proofErr w:type="spellStart"/>
      <w:r w:rsidRPr="00B46415">
        <w:rPr>
          <w:szCs w:val="24"/>
          <w:lang w:val="uk-UA" w:eastAsia="uk-UA"/>
        </w:rPr>
        <w:t>ProZo</w:t>
      </w:r>
      <w:proofErr w:type="spellEnd"/>
      <w:r>
        <w:rPr>
          <w:szCs w:val="24"/>
          <w:lang w:val="en-US" w:eastAsia="uk-UA"/>
        </w:rPr>
        <w:t>r</w:t>
      </w:r>
      <w:proofErr w:type="spellStart"/>
      <w:r w:rsidRPr="00B46415">
        <w:rPr>
          <w:szCs w:val="24"/>
          <w:lang w:val="uk-UA" w:eastAsia="uk-UA"/>
        </w:rPr>
        <w:t>ro</w:t>
      </w:r>
      <w:proofErr w:type="spellEnd"/>
      <w:r w:rsidRPr="00B46415">
        <w:rPr>
          <w:szCs w:val="24"/>
          <w:lang w:val="uk-UA" w:eastAsia="uk-UA"/>
        </w:rPr>
        <w:t xml:space="preserve">». При цьому </w:t>
      </w:r>
      <w:r w:rsidRPr="00B46415">
        <w:rPr>
          <w:szCs w:val="24"/>
          <w:u w:val="single"/>
          <w:lang w:val="uk-UA" w:eastAsia="uk-UA"/>
        </w:rPr>
        <w:t xml:space="preserve">відповідні </w:t>
      </w:r>
      <w:r w:rsidRPr="006917C0">
        <w:rPr>
          <w:szCs w:val="24"/>
          <w:u w:val="single"/>
          <w:lang w:val="uk-UA" w:eastAsia="uk-UA"/>
        </w:rPr>
        <w:t>підрядні організації є суб’єктами господарювання відповідно до Закону.</w:t>
      </w:r>
    </w:p>
    <w:p w:rsidR="00CC0BF1" w:rsidRPr="006917C0" w:rsidRDefault="00CC0BF1" w:rsidP="00D94EA0">
      <w:pPr>
        <w:widowControl/>
        <w:overflowPunct/>
        <w:autoSpaceDE/>
        <w:autoSpaceDN/>
        <w:adjustRightInd/>
        <w:ind w:right="141"/>
        <w:contextualSpacing/>
        <w:jc w:val="both"/>
        <w:textAlignment w:val="auto"/>
        <w:rPr>
          <w:u w:val="single"/>
          <w:lang w:val="uk-UA"/>
        </w:rPr>
      </w:pPr>
    </w:p>
    <w:p w:rsidR="000C36E9" w:rsidRPr="006917C0" w:rsidRDefault="000C36E9" w:rsidP="000C36E9">
      <w:pPr>
        <w:widowControl/>
        <w:overflowPunct/>
        <w:autoSpaceDE/>
        <w:autoSpaceDN/>
        <w:adjustRightInd/>
        <w:ind w:left="567" w:right="141" w:hanging="567"/>
        <w:textAlignment w:val="auto"/>
        <w:rPr>
          <w:b/>
          <w:lang w:val="uk-UA"/>
        </w:rPr>
      </w:pPr>
      <w:r w:rsidRPr="006917C0">
        <w:rPr>
          <w:b/>
          <w:szCs w:val="24"/>
          <w:lang w:val="uk-UA" w:eastAsia="uk-UA"/>
        </w:rPr>
        <w:t>5.1.</w:t>
      </w:r>
      <w:r w:rsidRPr="006917C0">
        <w:rPr>
          <w:b/>
          <w:color w:val="000000"/>
          <w:shd w:val="clear" w:color="auto" w:fill="FFFFFF"/>
          <w:lang w:val="uk-UA"/>
        </w:rPr>
        <w:t>2.</w:t>
      </w:r>
      <w:r w:rsidR="003C3F86">
        <w:rPr>
          <w:b/>
          <w:color w:val="000000"/>
          <w:shd w:val="clear" w:color="auto" w:fill="FFFFFF"/>
          <w:lang w:val="uk-UA"/>
        </w:rPr>
        <w:t xml:space="preserve"> </w:t>
      </w:r>
      <w:r w:rsidRPr="006917C0">
        <w:rPr>
          <w:b/>
          <w:lang w:val="uk-UA"/>
        </w:rPr>
        <w:t xml:space="preserve">Надання підтримки за рахунок ресурсів держави </w:t>
      </w:r>
    </w:p>
    <w:p w:rsidR="000C36E9" w:rsidRPr="006917C0" w:rsidRDefault="000C36E9" w:rsidP="000C36E9">
      <w:pPr>
        <w:ind w:left="567" w:right="141" w:hanging="567"/>
        <w:rPr>
          <w:b/>
          <w:lang w:val="uk-UA"/>
        </w:rPr>
      </w:pPr>
    </w:p>
    <w:p w:rsidR="000C36E9" w:rsidRPr="006917C0" w:rsidRDefault="000C36E9" w:rsidP="000C36E9">
      <w:pPr>
        <w:widowControl/>
        <w:numPr>
          <w:ilvl w:val="0"/>
          <w:numId w:val="44"/>
        </w:numPr>
        <w:tabs>
          <w:tab w:val="left" w:pos="1418"/>
        </w:tabs>
        <w:overflowPunct/>
        <w:autoSpaceDE/>
        <w:autoSpaceDN/>
        <w:adjustRightInd/>
        <w:ind w:left="567" w:right="141" w:hanging="567"/>
        <w:contextualSpacing/>
        <w:jc w:val="both"/>
        <w:textAlignment w:val="auto"/>
        <w:rPr>
          <w:u w:val="single"/>
          <w:lang w:val="uk-UA"/>
        </w:rPr>
      </w:pPr>
      <w:r w:rsidRPr="006917C0">
        <w:rPr>
          <w:szCs w:val="24"/>
          <w:lang w:val="uk-UA" w:eastAsia="uk-UA"/>
        </w:rPr>
        <w:t>За поданою в Повідомленні інформацією, ініціатором створення індустріального парку, тобто Сумською міською радою, заплановано спрямувати 38 797</w:t>
      </w:r>
      <w:r>
        <w:rPr>
          <w:szCs w:val="24"/>
          <w:lang w:val="uk-UA" w:eastAsia="uk-UA"/>
        </w:rPr>
        <w:t> </w:t>
      </w:r>
      <w:r w:rsidRPr="006917C0">
        <w:rPr>
          <w:szCs w:val="24"/>
          <w:lang w:val="uk-UA" w:eastAsia="uk-UA"/>
        </w:rPr>
        <w:t>200</w:t>
      </w:r>
      <w:r>
        <w:rPr>
          <w:szCs w:val="24"/>
          <w:lang w:val="uk-UA" w:eastAsia="uk-UA"/>
        </w:rPr>
        <w:t xml:space="preserve"> </w:t>
      </w:r>
      <w:proofErr w:type="spellStart"/>
      <w:r w:rsidRPr="006917C0">
        <w:rPr>
          <w:szCs w:val="24"/>
          <w:lang w:val="uk-UA" w:eastAsia="uk-UA"/>
        </w:rPr>
        <w:t>грн</w:t>
      </w:r>
      <w:proofErr w:type="spellEnd"/>
      <w:r w:rsidR="00135382">
        <w:rPr>
          <w:szCs w:val="24"/>
          <w:lang w:val="uk-UA" w:eastAsia="uk-UA"/>
        </w:rPr>
        <w:t>,</w:t>
      </w:r>
      <w:r w:rsidRPr="006917C0">
        <w:rPr>
          <w:szCs w:val="24"/>
          <w:lang w:val="uk-UA" w:eastAsia="uk-UA"/>
        </w:rPr>
        <w:t xml:space="preserve"> за рахунок коштів місцевого бюджету та коштів Державного фонду регіонального розвитку, на облаштування території індустріального парку «Суми», з них </w:t>
      </w:r>
      <w:r w:rsidR="00A366D0">
        <w:rPr>
          <w:szCs w:val="24"/>
          <w:lang w:val="uk-UA" w:eastAsia="uk-UA"/>
        </w:rPr>
        <w:t xml:space="preserve">    </w:t>
      </w:r>
      <w:r w:rsidRPr="006917C0">
        <w:rPr>
          <w:szCs w:val="24"/>
          <w:lang w:val="uk-UA" w:eastAsia="uk-UA"/>
        </w:rPr>
        <w:t>38 317</w:t>
      </w:r>
      <w:r>
        <w:rPr>
          <w:szCs w:val="24"/>
          <w:lang w:val="uk-UA" w:eastAsia="uk-UA"/>
        </w:rPr>
        <w:t> </w:t>
      </w:r>
      <w:r w:rsidRPr="006917C0">
        <w:rPr>
          <w:szCs w:val="24"/>
          <w:lang w:val="uk-UA" w:eastAsia="uk-UA"/>
        </w:rPr>
        <w:t>200</w:t>
      </w:r>
      <w:r>
        <w:rPr>
          <w:szCs w:val="24"/>
          <w:lang w:val="uk-UA" w:eastAsia="uk-UA"/>
        </w:rPr>
        <w:t xml:space="preserve"> </w:t>
      </w:r>
      <w:proofErr w:type="spellStart"/>
      <w:r w:rsidR="00CC6C11" w:rsidRPr="006917C0">
        <w:rPr>
          <w:szCs w:val="24"/>
          <w:lang w:val="uk-UA" w:eastAsia="uk-UA"/>
        </w:rPr>
        <w:t>гр</w:t>
      </w:r>
      <w:r w:rsidR="00A366D0">
        <w:rPr>
          <w:szCs w:val="24"/>
          <w:lang w:val="uk-UA" w:eastAsia="uk-UA"/>
        </w:rPr>
        <w:t>н</w:t>
      </w:r>
      <w:proofErr w:type="spellEnd"/>
      <w:r w:rsidR="00CC6C11" w:rsidRPr="006917C0">
        <w:rPr>
          <w:szCs w:val="24"/>
          <w:lang w:val="uk-UA" w:eastAsia="uk-UA"/>
        </w:rPr>
        <w:t xml:space="preserve"> </w:t>
      </w:r>
      <w:r w:rsidRPr="006917C0">
        <w:rPr>
          <w:szCs w:val="24"/>
          <w:lang w:val="uk-UA" w:eastAsia="uk-UA"/>
        </w:rPr>
        <w:t>на</w:t>
      </w:r>
      <w:r>
        <w:rPr>
          <w:szCs w:val="24"/>
          <w:lang w:val="uk-UA" w:eastAsia="uk-UA"/>
        </w:rPr>
        <w:t xml:space="preserve"> </w:t>
      </w:r>
      <w:r w:rsidRPr="006917C0">
        <w:rPr>
          <w:szCs w:val="24"/>
          <w:lang w:val="uk-UA" w:eastAsia="uk-UA"/>
        </w:rPr>
        <w:t xml:space="preserve">підведення до меж індустріального парку «Суми» усіх </w:t>
      </w:r>
      <w:r w:rsidRPr="006917C0">
        <w:rPr>
          <w:color w:val="000000"/>
          <w:shd w:val="clear" w:color="auto" w:fill="FFFFFF"/>
          <w:lang w:val="uk-UA"/>
        </w:rPr>
        <w:t xml:space="preserve">необхідних об’єктів інженерно-транспортної інфраструктури </w:t>
      </w:r>
      <w:r w:rsidRPr="006917C0">
        <w:rPr>
          <w:szCs w:val="24"/>
          <w:lang w:val="uk-UA" w:eastAsia="uk-UA"/>
        </w:rPr>
        <w:t xml:space="preserve">та розробку </w:t>
      </w:r>
      <w:proofErr w:type="spellStart"/>
      <w:r w:rsidRPr="006917C0">
        <w:rPr>
          <w:szCs w:val="24"/>
          <w:lang w:val="uk-UA" w:eastAsia="uk-UA"/>
        </w:rPr>
        <w:t>про</w:t>
      </w:r>
      <w:r w:rsidR="00AE3FB7">
        <w:rPr>
          <w:szCs w:val="24"/>
          <w:lang w:val="uk-UA" w:eastAsia="uk-UA"/>
        </w:rPr>
        <w:t>є</w:t>
      </w:r>
      <w:r w:rsidRPr="006917C0">
        <w:rPr>
          <w:szCs w:val="24"/>
          <w:lang w:val="uk-UA" w:eastAsia="uk-UA"/>
        </w:rPr>
        <w:t>ктної</w:t>
      </w:r>
      <w:proofErr w:type="spellEnd"/>
      <w:r w:rsidRPr="006917C0">
        <w:rPr>
          <w:szCs w:val="24"/>
          <w:lang w:val="uk-UA" w:eastAsia="uk-UA"/>
        </w:rPr>
        <w:t xml:space="preserve"> документації на будівництво </w:t>
      </w:r>
      <w:r w:rsidR="00AE3FB7">
        <w:rPr>
          <w:szCs w:val="24"/>
          <w:lang w:val="uk-UA" w:eastAsia="uk-UA"/>
        </w:rPr>
        <w:t>цих</w:t>
      </w:r>
      <w:r w:rsidRPr="006917C0">
        <w:rPr>
          <w:szCs w:val="24"/>
          <w:lang w:val="uk-UA" w:eastAsia="uk-UA"/>
        </w:rPr>
        <w:t xml:space="preserve"> об’єктів, а тому </w:t>
      </w:r>
      <w:r w:rsidRPr="00B46415">
        <w:rPr>
          <w:szCs w:val="24"/>
          <w:u w:val="single"/>
          <w:lang w:val="uk-UA" w:eastAsia="uk-UA"/>
        </w:rPr>
        <w:t>підтримка надаватиметься за</w:t>
      </w:r>
      <w:r w:rsidRPr="006917C0">
        <w:rPr>
          <w:szCs w:val="24"/>
          <w:u w:val="single"/>
          <w:lang w:val="uk-UA" w:eastAsia="uk-UA"/>
        </w:rPr>
        <w:t xml:space="preserve"> рахунок ресурсів держави та місцевих ресурсів у розумінні Закону України «Про державну допомогу суб’єктам господарювання.</w:t>
      </w:r>
    </w:p>
    <w:p w:rsidR="000C36E9" w:rsidRPr="006917C0" w:rsidRDefault="000C36E9" w:rsidP="000C36E9">
      <w:pPr>
        <w:ind w:left="567" w:right="141" w:hanging="567"/>
        <w:contextualSpacing/>
        <w:jc w:val="both"/>
        <w:rPr>
          <w:lang w:val="uk-UA"/>
        </w:rPr>
      </w:pPr>
    </w:p>
    <w:p w:rsidR="000C36E9" w:rsidRPr="006917C0" w:rsidRDefault="000C36E9" w:rsidP="000C36E9">
      <w:pPr>
        <w:widowControl/>
        <w:overflowPunct/>
        <w:autoSpaceDE/>
        <w:autoSpaceDN/>
        <w:adjustRightInd/>
        <w:ind w:left="567" w:right="141" w:hanging="567"/>
        <w:contextualSpacing/>
        <w:jc w:val="both"/>
        <w:textAlignment w:val="auto"/>
        <w:rPr>
          <w:lang w:val="uk-UA"/>
        </w:rPr>
      </w:pPr>
      <w:r w:rsidRPr="006917C0">
        <w:rPr>
          <w:b/>
          <w:szCs w:val="24"/>
          <w:lang w:val="uk-UA" w:eastAsia="uk-UA"/>
        </w:rPr>
        <w:t>5.1.</w:t>
      </w:r>
      <w:r w:rsidRPr="006917C0">
        <w:rPr>
          <w:b/>
          <w:color w:val="000000"/>
          <w:shd w:val="clear" w:color="auto" w:fill="FFFFFF"/>
          <w:lang w:val="uk-UA"/>
        </w:rPr>
        <w:t>3.</w:t>
      </w:r>
      <w:r w:rsidRPr="006917C0">
        <w:rPr>
          <w:b/>
          <w:szCs w:val="24"/>
          <w:lang w:val="uk-UA" w:eastAsia="uk-UA"/>
        </w:rPr>
        <w:t>Створення переваги для виробництва окремих видів товарів чи провадження окремих видів господарської діяльності</w:t>
      </w:r>
    </w:p>
    <w:p w:rsidR="000C36E9" w:rsidRPr="006917C0" w:rsidRDefault="000C36E9" w:rsidP="000C36E9">
      <w:pPr>
        <w:tabs>
          <w:tab w:val="left" w:pos="426"/>
        </w:tabs>
        <w:ind w:left="567" w:right="141" w:hanging="567"/>
        <w:contextualSpacing/>
        <w:jc w:val="both"/>
        <w:rPr>
          <w:lang w:val="uk-UA"/>
        </w:rPr>
      </w:pPr>
    </w:p>
    <w:p w:rsidR="000C36E9" w:rsidRPr="006917C0" w:rsidRDefault="000C36E9" w:rsidP="000C36E9">
      <w:pPr>
        <w:widowControl/>
        <w:numPr>
          <w:ilvl w:val="0"/>
          <w:numId w:val="44"/>
        </w:numPr>
        <w:overflowPunct/>
        <w:autoSpaceDE/>
        <w:autoSpaceDN/>
        <w:adjustRightInd/>
        <w:ind w:left="567" w:right="141" w:hanging="567"/>
        <w:jc w:val="both"/>
        <w:textAlignment w:val="auto"/>
        <w:rPr>
          <w:lang w:val="uk-UA"/>
        </w:rPr>
      </w:pPr>
      <w:r w:rsidRPr="006917C0">
        <w:rPr>
          <w:lang w:val="uk-UA"/>
        </w:rPr>
        <w:t xml:space="preserve">Сумською міською радою </w:t>
      </w:r>
      <w:r w:rsidRPr="006917C0">
        <w:rPr>
          <w:szCs w:val="24"/>
          <w:lang w:val="uk-UA" w:eastAsia="uk-UA"/>
        </w:rPr>
        <w:t xml:space="preserve">заплановано спрямувати 38 317 200 </w:t>
      </w:r>
      <w:proofErr w:type="spellStart"/>
      <w:r w:rsidRPr="006917C0">
        <w:rPr>
          <w:szCs w:val="24"/>
          <w:lang w:val="uk-UA" w:eastAsia="uk-UA"/>
        </w:rPr>
        <w:t>грн</w:t>
      </w:r>
      <w:proofErr w:type="spellEnd"/>
      <w:r w:rsidR="00135382">
        <w:rPr>
          <w:szCs w:val="24"/>
          <w:lang w:val="uk-UA" w:eastAsia="uk-UA"/>
        </w:rPr>
        <w:t>,</w:t>
      </w:r>
      <w:r w:rsidRPr="006917C0">
        <w:rPr>
          <w:szCs w:val="24"/>
          <w:lang w:val="uk-UA" w:eastAsia="uk-UA"/>
        </w:rPr>
        <w:t xml:space="preserve"> за рахунок коштів місцевого бюджету та коштів Державного фонду регіонального розвитку</w:t>
      </w:r>
      <w:r w:rsidR="00135382">
        <w:rPr>
          <w:szCs w:val="24"/>
          <w:lang w:val="uk-UA" w:eastAsia="uk-UA"/>
        </w:rPr>
        <w:t>,</w:t>
      </w:r>
      <w:r w:rsidRPr="006917C0">
        <w:rPr>
          <w:szCs w:val="24"/>
          <w:lang w:val="uk-UA" w:eastAsia="uk-UA"/>
        </w:rPr>
        <w:t xml:space="preserve"> на облаштування території індустріального парку «Суми», а саме підведення до меж </w:t>
      </w:r>
      <w:r w:rsidRPr="006917C0">
        <w:rPr>
          <w:szCs w:val="24"/>
          <w:lang w:val="uk-UA" w:eastAsia="uk-UA"/>
        </w:rPr>
        <w:lastRenderedPageBreak/>
        <w:t xml:space="preserve">індустріального парку «Суми» </w:t>
      </w:r>
      <w:r w:rsidRPr="006917C0">
        <w:rPr>
          <w:color w:val="000000"/>
          <w:shd w:val="clear" w:color="auto" w:fill="FFFFFF"/>
          <w:lang w:val="uk-UA"/>
        </w:rPr>
        <w:t xml:space="preserve">усіх необхідних об’єктів інженерно-транспортної інфраструктури </w:t>
      </w:r>
      <w:r w:rsidRPr="006917C0">
        <w:rPr>
          <w:szCs w:val="24"/>
          <w:lang w:val="uk-UA" w:eastAsia="uk-UA"/>
        </w:rPr>
        <w:t xml:space="preserve">та розробку </w:t>
      </w:r>
      <w:proofErr w:type="spellStart"/>
      <w:r w:rsidRPr="006917C0">
        <w:rPr>
          <w:szCs w:val="24"/>
          <w:lang w:val="uk-UA" w:eastAsia="uk-UA"/>
        </w:rPr>
        <w:t>про</w:t>
      </w:r>
      <w:r w:rsidR="00A05BCF">
        <w:rPr>
          <w:szCs w:val="24"/>
          <w:lang w:val="uk-UA" w:eastAsia="uk-UA"/>
        </w:rPr>
        <w:t>є</w:t>
      </w:r>
      <w:r w:rsidRPr="006917C0">
        <w:rPr>
          <w:szCs w:val="24"/>
          <w:lang w:val="uk-UA" w:eastAsia="uk-UA"/>
        </w:rPr>
        <w:t>ктної</w:t>
      </w:r>
      <w:proofErr w:type="spellEnd"/>
      <w:r w:rsidRPr="006917C0">
        <w:rPr>
          <w:szCs w:val="24"/>
          <w:lang w:val="uk-UA" w:eastAsia="uk-UA"/>
        </w:rPr>
        <w:t xml:space="preserve"> документації на будівництво </w:t>
      </w:r>
      <w:r w:rsidR="00A05BCF">
        <w:rPr>
          <w:szCs w:val="24"/>
          <w:lang w:val="uk-UA" w:eastAsia="uk-UA"/>
        </w:rPr>
        <w:t>ц</w:t>
      </w:r>
      <w:r w:rsidRPr="006917C0">
        <w:rPr>
          <w:szCs w:val="24"/>
          <w:lang w:val="uk-UA" w:eastAsia="uk-UA"/>
        </w:rPr>
        <w:t>их об’єктів.</w:t>
      </w:r>
    </w:p>
    <w:p w:rsidR="000C36E9" w:rsidRPr="006917C0" w:rsidRDefault="000C36E9" w:rsidP="000C36E9">
      <w:pPr>
        <w:widowControl/>
        <w:overflowPunct/>
        <w:autoSpaceDE/>
        <w:autoSpaceDN/>
        <w:adjustRightInd/>
        <w:ind w:left="567" w:right="141" w:hanging="567"/>
        <w:jc w:val="both"/>
        <w:textAlignment w:val="auto"/>
        <w:rPr>
          <w:lang w:val="uk-UA"/>
        </w:rPr>
      </w:pPr>
    </w:p>
    <w:p w:rsidR="000C36E9" w:rsidRPr="0042527E" w:rsidRDefault="000C36E9" w:rsidP="000C36E9">
      <w:pPr>
        <w:widowControl/>
        <w:numPr>
          <w:ilvl w:val="0"/>
          <w:numId w:val="44"/>
        </w:numPr>
        <w:overflowPunct/>
        <w:autoSpaceDE/>
        <w:autoSpaceDN/>
        <w:adjustRightInd/>
        <w:ind w:left="567" w:right="141" w:hanging="567"/>
        <w:jc w:val="both"/>
        <w:textAlignment w:val="auto"/>
        <w:rPr>
          <w:lang w:val="uk-UA"/>
        </w:rPr>
      </w:pPr>
      <w:r w:rsidRPr="0042527E">
        <w:rPr>
          <w:szCs w:val="24"/>
          <w:lang w:val="uk-UA" w:eastAsia="uk-UA"/>
        </w:rPr>
        <w:t>Необхідно зазначити, що для належного виконання заходу з облаштування території індустріального парку «Суми», а саме</w:t>
      </w:r>
      <w:r w:rsidR="00F9743A">
        <w:rPr>
          <w:szCs w:val="24"/>
          <w:lang w:val="uk-UA" w:eastAsia="uk-UA"/>
        </w:rPr>
        <w:t>,</w:t>
      </w:r>
      <w:r w:rsidRPr="0042527E">
        <w:rPr>
          <w:szCs w:val="24"/>
          <w:lang w:val="uk-UA" w:eastAsia="uk-UA"/>
        </w:rPr>
        <w:t xml:space="preserve"> підведення до меж індустріального парку «Суми» </w:t>
      </w:r>
      <w:r w:rsidRPr="0042527E">
        <w:rPr>
          <w:color w:val="000000"/>
          <w:shd w:val="clear" w:color="auto" w:fill="FFFFFF"/>
          <w:lang w:val="uk-UA"/>
        </w:rPr>
        <w:t xml:space="preserve">усіх необхідних об’єктів інженерно-транспортної інфраструктури </w:t>
      </w:r>
      <w:r w:rsidRPr="0042527E">
        <w:rPr>
          <w:szCs w:val="24"/>
          <w:lang w:val="uk-UA" w:eastAsia="uk-UA"/>
        </w:rPr>
        <w:t>та розробк</w:t>
      </w:r>
      <w:r w:rsidR="00924CF1">
        <w:rPr>
          <w:szCs w:val="24"/>
          <w:lang w:val="uk-UA" w:eastAsia="uk-UA"/>
        </w:rPr>
        <w:t>и</w:t>
      </w:r>
      <w:r w:rsidRPr="0042527E">
        <w:rPr>
          <w:szCs w:val="24"/>
          <w:lang w:val="uk-UA" w:eastAsia="uk-UA"/>
        </w:rPr>
        <w:t xml:space="preserve"> </w:t>
      </w:r>
      <w:proofErr w:type="spellStart"/>
      <w:r w:rsidRPr="0042527E">
        <w:rPr>
          <w:szCs w:val="24"/>
          <w:lang w:val="uk-UA" w:eastAsia="uk-UA"/>
        </w:rPr>
        <w:t>про</w:t>
      </w:r>
      <w:r w:rsidR="00F9743A">
        <w:rPr>
          <w:szCs w:val="24"/>
          <w:lang w:val="uk-UA" w:eastAsia="uk-UA"/>
        </w:rPr>
        <w:t>є</w:t>
      </w:r>
      <w:r w:rsidRPr="0042527E">
        <w:rPr>
          <w:szCs w:val="24"/>
          <w:lang w:val="uk-UA" w:eastAsia="uk-UA"/>
        </w:rPr>
        <w:t>ктної</w:t>
      </w:r>
      <w:proofErr w:type="spellEnd"/>
      <w:r w:rsidRPr="0042527E">
        <w:rPr>
          <w:szCs w:val="24"/>
          <w:lang w:val="uk-UA" w:eastAsia="uk-UA"/>
        </w:rPr>
        <w:t xml:space="preserve"> документації на будівництво </w:t>
      </w:r>
      <w:r w:rsidR="00F9743A">
        <w:rPr>
          <w:szCs w:val="24"/>
          <w:lang w:val="uk-UA" w:eastAsia="uk-UA"/>
        </w:rPr>
        <w:t>цих</w:t>
      </w:r>
      <w:r w:rsidRPr="0042527E">
        <w:rPr>
          <w:szCs w:val="24"/>
          <w:lang w:val="uk-UA" w:eastAsia="uk-UA"/>
        </w:rPr>
        <w:t xml:space="preserve"> об’єктів, Управлінням капітального будівництва та дорожнього господарства Сумської міської ради через систему електронних закупівель «</w:t>
      </w:r>
      <w:proofErr w:type="spellStart"/>
      <w:r w:rsidRPr="0042527E">
        <w:rPr>
          <w:szCs w:val="24"/>
          <w:lang w:val="uk-UA" w:eastAsia="uk-UA"/>
        </w:rPr>
        <w:t>ProZo</w:t>
      </w:r>
      <w:proofErr w:type="spellEnd"/>
      <w:r w:rsidRPr="0042527E">
        <w:rPr>
          <w:szCs w:val="24"/>
          <w:lang w:val="en-US" w:eastAsia="uk-UA"/>
        </w:rPr>
        <w:t>r</w:t>
      </w:r>
      <w:proofErr w:type="spellStart"/>
      <w:r w:rsidRPr="0042527E">
        <w:rPr>
          <w:szCs w:val="24"/>
          <w:lang w:val="uk-UA" w:eastAsia="uk-UA"/>
        </w:rPr>
        <w:t>ro</w:t>
      </w:r>
      <w:proofErr w:type="spellEnd"/>
      <w:r w:rsidRPr="0042527E">
        <w:rPr>
          <w:szCs w:val="24"/>
          <w:lang w:val="uk-UA" w:eastAsia="uk-UA"/>
        </w:rPr>
        <w:t>» залуч</w:t>
      </w:r>
      <w:r w:rsidR="00F9743A">
        <w:rPr>
          <w:szCs w:val="24"/>
          <w:lang w:val="uk-UA" w:eastAsia="uk-UA"/>
        </w:rPr>
        <w:t xml:space="preserve">атимуться </w:t>
      </w:r>
      <w:r w:rsidRPr="0042527E">
        <w:rPr>
          <w:szCs w:val="24"/>
          <w:lang w:val="uk-UA" w:eastAsia="uk-UA"/>
        </w:rPr>
        <w:t xml:space="preserve"> підрядні організації, яким буде перераховано зазначену суму підтримки в повному обсязі. </w:t>
      </w:r>
    </w:p>
    <w:p w:rsidR="000C36E9" w:rsidRPr="006917C0" w:rsidRDefault="000C36E9" w:rsidP="000C36E9">
      <w:pPr>
        <w:widowControl/>
        <w:overflowPunct/>
        <w:autoSpaceDE/>
        <w:autoSpaceDN/>
        <w:adjustRightInd/>
        <w:ind w:left="567" w:right="141"/>
        <w:jc w:val="both"/>
        <w:textAlignment w:val="auto"/>
        <w:rPr>
          <w:lang w:val="uk-UA"/>
        </w:rPr>
      </w:pPr>
    </w:p>
    <w:p w:rsidR="000C36E9" w:rsidRPr="00871A5F" w:rsidRDefault="000C36E9" w:rsidP="000C36E9">
      <w:pPr>
        <w:widowControl/>
        <w:numPr>
          <w:ilvl w:val="0"/>
          <w:numId w:val="44"/>
        </w:numPr>
        <w:overflowPunct/>
        <w:autoSpaceDE/>
        <w:autoSpaceDN/>
        <w:adjustRightInd/>
        <w:ind w:left="567" w:right="141" w:hanging="567"/>
        <w:jc w:val="both"/>
        <w:textAlignment w:val="auto"/>
        <w:rPr>
          <w:lang w:val="uk-UA"/>
        </w:rPr>
      </w:pPr>
      <w:r w:rsidRPr="006917C0">
        <w:rPr>
          <w:color w:val="000000"/>
          <w:shd w:val="clear" w:color="auto" w:fill="FFFFFF"/>
          <w:lang w:val="uk-UA"/>
        </w:rPr>
        <w:t>Об’єкти інженерно-транспортної інфраструктури</w:t>
      </w:r>
      <w:r w:rsidRPr="006917C0">
        <w:rPr>
          <w:lang w:val="uk-UA"/>
        </w:rPr>
        <w:t>, прокладені до меж індустріального парку за рахунок бюджету Сумської міської об’єднаної територіальної громади та державного бюджету</w:t>
      </w:r>
      <w:r w:rsidR="00594935">
        <w:rPr>
          <w:lang w:val="uk-UA"/>
        </w:rPr>
        <w:t>,</w:t>
      </w:r>
      <w:r w:rsidRPr="006917C0">
        <w:rPr>
          <w:lang w:val="uk-UA"/>
        </w:rPr>
        <w:t xml:space="preserve"> за відповідним рішенням Сумської міської ради буде передано до комунальної власності та визначено потенційних </w:t>
      </w:r>
      <w:proofErr w:type="spellStart"/>
      <w:r w:rsidRPr="006917C0">
        <w:rPr>
          <w:lang w:val="uk-UA"/>
        </w:rPr>
        <w:t>балансоутримувачів</w:t>
      </w:r>
      <w:proofErr w:type="spellEnd"/>
      <w:r w:rsidRPr="006917C0">
        <w:rPr>
          <w:lang w:val="uk-UA"/>
        </w:rPr>
        <w:t xml:space="preserve"> зазначених мереж.</w:t>
      </w:r>
    </w:p>
    <w:p w:rsidR="000C36E9" w:rsidRPr="006917C0" w:rsidRDefault="000C36E9" w:rsidP="000C36E9">
      <w:pPr>
        <w:widowControl/>
        <w:overflowPunct/>
        <w:autoSpaceDE/>
        <w:autoSpaceDN/>
        <w:adjustRightInd/>
        <w:ind w:left="567" w:right="141"/>
        <w:jc w:val="both"/>
        <w:textAlignment w:val="auto"/>
        <w:rPr>
          <w:lang w:val="uk-UA"/>
        </w:rPr>
      </w:pPr>
    </w:p>
    <w:p w:rsidR="000C36E9" w:rsidRPr="006917C0" w:rsidRDefault="000C36E9" w:rsidP="000C36E9">
      <w:pPr>
        <w:widowControl/>
        <w:numPr>
          <w:ilvl w:val="0"/>
          <w:numId w:val="44"/>
        </w:numPr>
        <w:overflowPunct/>
        <w:autoSpaceDE/>
        <w:autoSpaceDN/>
        <w:adjustRightInd/>
        <w:ind w:left="567" w:right="141" w:hanging="567"/>
        <w:jc w:val="both"/>
        <w:textAlignment w:val="auto"/>
        <w:rPr>
          <w:u w:val="single"/>
          <w:lang w:val="uk-UA"/>
        </w:rPr>
      </w:pPr>
      <w:r w:rsidRPr="006917C0">
        <w:rPr>
          <w:lang w:val="uk-UA"/>
        </w:rPr>
        <w:t xml:space="preserve">Отже, за наведених умов реалізація </w:t>
      </w:r>
      <w:r w:rsidR="00594935">
        <w:rPr>
          <w:lang w:val="uk-UA"/>
        </w:rPr>
        <w:t xml:space="preserve">цього </w:t>
      </w:r>
      <w:r w:rsidRPr="006917C0">
        <w:rPr>
          <w:lang w:val="uk-UA"/>
        </w:rPr>
        <w:t xml:space="preserve"> заходу </w:t>
      </w:r>
      <w:r w:rsidRPr="006917C0">
        <w:rPr>
          <w:u w:val="single"/>
          <w:lang w:val="uk-UA"/>
        </w:rPr>
        <w:t>не надаватиме переваг підрядним організаціям</w:t>
      </w:r>
      <w:r w:rsidR="00594935">
        <w:rPr>
          <w:u w:val="single"/>
          <w:lang w:val="uk-UA"/>
        </w:rPr>
        <w:t>,</w:t>
      </w:r>
      <w:r w:rsidRPr="006917C0">
        <w:rPr>
          <w:u w:val="single"/>
          <w:lang w:val="uk-UA"/>
        </w:rPr>
        <w:t xml:space="preserve"> обраним за конкурентною процедурою </w:t>
      </w:r>
      <w:r w:rsidRPr="006917C0">
        <w:rPr>
          <w:szCs w:val="24"/>
          <w:u w:val="single"/>
          <w:lang w:val="uk-UA" w:eastAsia="uk-UA"/>
        </w:rPr>
        <w:t>через систему електронних закупівель «</w:t>
      </w:r>
      <w:proofErr w:type="spellStart"/>
      <w:r w:rsidRPr="006917C0">
        <w:rPr>
          <w:szCs w:val="24"/>
          <w:u w:val="single"/>
          <w:lang w:val="uk-UA" w:eastAsia="uk-UA"/>
        </w:rPr>
        <w:t>ProZo</w:t>
      </w:r>
      <w:proofErr w:type="spellEnd"/>
      <w:r>
        <w:rPr>
          <w:szCs w:val="24"/>
          <w:u w:val="single"/>
          <w:lang w:val="en-US" w:eastAsia="uk-UA"/>
        </w:rPr>
        <w:t>r</w:t>
      </w:r>
      <w:proofErr w:type="spellStart"/>
      <w:r w:rsidRPr="006917C0">
        <w:rPr>
          <w:szCs w:val="24"/>
          <w:u w:val="single"/>
          <w:lang w:val="uk-UA" w:eastAsia="uk-UA"/>
        </w:rPr>
        <w:t>ro</w:t>
      </w:r>
      <w:proofErr w:type="spellEnd"/>
      <w:r w:rsidRPr="006917C0">
        <w:rPr>
          <w:szCs w:val="24"/>
          <w:u w:val="single"/>
          <w:lang w:val="uk-UA" w:eastAsia="uk-UA"/>
        </w:rPr>
        <w:t>»</w:t>
      </w:r>
      <w:r w:rsidRPr="006917C0">
        <w:rPr>
          <w:u w:val="single"/>
          <w:lang w:val="uk-UA"/>
        </w:rPr>
        <w:t>.</w:t>
      </w:r>
    </w:p>
    <w:p w:rsidR="000C36E9" w:rsidRPr="006917C0" w:rsidRDefault="000C36E9" w:rsidP="000C36E9">
      <w:pPr>
        <w:widowControl/>
        <w:overflowPunct/>
        <w:autoSpaceDE/>
        <w:autoSpaceDN/>
        <w:adjustRightInd/>
        <w:ind w:right="141"/>
        <w:jc w:val="both"/>
        <w:textAlignment w:val="auto"/>
        <w:rPr>
          <w:lang w:val="uk-UA"/>
        </w:rPr>
      </w:pPr>
    </w:p>
    <w:p w:rsidR="000C36E9" w:rsidRPr="006917C0" w:rsidRDefault="000C36E9" w:rsidP="000C36E9">
      <w:pPr>
        <w:widowControl/>
        <w:overflowPunct/>
        <w:autoSpaceDE/>
        <w:autoSpaceDN/>
        <w:adjustRightInd/>
        <w:ind w:left="851" w:right="141" w:hanging="851"/>
        <w:contextualSpacing/>
        <w:jc w:val="both"/>
        <w:textAlignment w:val="auto"/>
        <w:rPr>
          <w:lang w:val="uk-UA"/>
        </w:rPr>
      </w:pPr>
      <w:r w:rsidRPr="006917C0">
        <w:rPr>
          <w:b/>
          <w:szCs w:val="24"/>
          <w:lang w:val="uk-UA" w:eastAsia="uk-UA"/>
        </w:rPr>
        <w:t>5.1.</w:t>
      </w:r>
      <w:r w:rsidRPr="006917C0">
        <w:rPr>
          <w:b/>
          <w:color w:val="000000"/>
          <w:shd w:val="clear" w:color="auto" w:fill="FFFFFF"/>
          <w:lang w:val="uk-UA"/>
        </w:rPr>
        <w:t>4.</w:t>
      </w:r>
      <w:r w:rsidR="006F23A4">
        <w:rPr>
          <w:b/>
          <w:color w:val="000000"/>
          <w:shd w:val="clear" w:color="auto" w:fill="FFFFFF"/>
          <w:lang w:val="uk-UA"/>
        </w:rPr>
        <w:t xml:space="preserve"> </w:t>
      </w:r>
      <w:r w:rsidRPr="006917C0">
        <w:rPr>
          <w:b/>
          <w:szCs w:val="24"/>
          <w:lang w:val="uk-UA" w:eastAsia="uk-UA"/>
        </w:rPr>
        <w:t>Спотворення або загроза спотворення економічної конкуренції</w:t>
      </w:r>
    </w:p>
    <w:p w:rsidR="000C36E9" w:rsidRPr="006917C0" w:rsidRDefault="000C36E9" w:rsidP="000C36E9">
      <w:pPr>
        <w:ind w:left="1429" w:right="141"/>
        <w:contextualSpacing/>
        <w:jc w:val="both"/>
        <w:rPr>
          <w:lang w:val="uk-UA"/>
        </w:rPr>
      </w:pPr>
    </w:p>
    <w:p w:rsidR="000C36E9" w:rsidRPr="006917C0" w:rsidRDefault="000C36E9" w:rsidP="000C36E9">
      <w:pPr>
        <w:widowControl/>
        <w:numPr>
          <w:ilvl w:val="0"/>
          <w:numId w:val="44"/>
        </w:numPr>
        <w:overflowPunct/>
        <w:autoSpaceDE/>
        <w:autoSpaceDN/>
        <w:adjustRightInd/>
        <w:ind w:left="567" w:right="141" w:hanging="567"/>
        <w:jc w:val="both"/>
        <w:textAlignment w:val="auto"/>
        <w:rPr>
          <w:lang w:val="uk-UA"/>
        </w:rPr>
      </w:pPr>
      <w:r w:rsidRPr="006917C0">
        <w:rPr>
          <w:lang w:val="uk-UA"/>
        </w:rPr>
        <w:t>Як зазначено вище, підрядні організації</w:t>
      </w:r>
      <w:r w:rsidR="00FB1A4F">
        <w:rPr>
          <w:lang w:val="uk-UA"/>
        </w:rPr>
        <w:t>,</w:t>
      </w:r>
      <w:r w:rsidRPr="006917C0">
        <w:rPr>
          <w:lang w:val="uk-UA"/>
        </w:rPr>
        <w:t xml:space="preserve"> обрані за конкурентною процедурою </w:t>
      </w:r>
      <w:r w:rsidRPr="006917C0">
        <w:rPr>
          <w:szCs w:val="24"/>
          <w:lang w:val="uk-UA" w:eastAsia="uk-UA"/>
        </w:rPr>
        <w:t>через систему електронних закупівель «</w:t>
      </w:r>
      <w:proofErr w:type="spellStart"/>
      <w:r w:rsidRPr="006917C0">
        <w:rPr>
          <w:szCs w:val="24"/>
          <w:lang w:val="uk-UA" w:eastAsia="uk-UA"/>
        </w:rPr>
        <w:t>ProZo</w:t>
      </w:r>
      <w:proofErr w:type="spellEnd"/>
      <w:r>
        <w:rPr>
          <w:szCs w:val="24"/>
          <w:lang w:val="en-US" w:eastAsia="uk-UA"/>
        </w:rPr>
        <w:t>r</w:t>
      </w:r>
      <w:proofErr w:type="spellStart"/>
      <w:r w:rsidRPr="006917C0">
        <w:rPr>
          <w:szCs w:val="24"/>
          <w:lang w:val="uk-UA" w:eastAsia="uk-UA"/>
        </w:rPr>
        <w:t>ro</w:t>
      </w:r>
      <w:proofErr w:type="spellEnd"/>
      <w:r w:rsidRPr="006917C0">
        <w:rPr>
          <w:szCs w:val="24"/>
          <w:lang w:val="uk-UA" w:eastAsia="uk-UA"/>
        </w:rPr>
        <w:t>»,</w:t>
      </w:r>
      <w:r w:rsidRPr="006917C0">
        <w:rPr>
          <w:lang w:val="uk-UA"/>
        </w:rPr>
        <w:t xml:space="preserve"> не отримують переваг </w:t>
      </w:r>
      <w:r w:rsidR="00FB1A4F">
        <w:rPr>
          <w:lang w:val="uk-UA"/>
        </w:rPr>
        <w:t>у</w:t>
      </w:r>
      <w:r w:rsidRPr="006917C0">
        <w:rPr>
          <w:lang w:val="uk-UA"/>
        </w:rPr>
        <w:t xml:space="preserve"> результаті надання підтримки для облаштування індустріального парку, </w:t>
      </w:r>
      <w:r w:rsidRPr="006917C0">
        <w:rPr>
          <w:szCs w:val="24"/>
          <w:lang w:val="uk-UA" w:eastAsia="uk-UA"/>
        </w:rPr>
        <w:t>а саме</w:t>
      </w:r>
      <w:r w:rsidR="00FB1A4F">
        <w:rPr>
          <w:szCs w:val="24"/>
          <w:lang w:val="uk-UA" w:eastAsia="uk-UA"/>
        </w:rPr>
        <w:t>,</w:t>
      </w:r>
      <w:r w:rsidRPr="006917C0">
        <w:rPr>
          <w:szCs w:val="24"/>
          <w:lang w:val="uk-UA" w:eastAsia="uk-UA"/>
        </w:rPr>
        <w:t xml:space="preserve"> підведення до меж індустріального парку «Суми» усіх необхідних </w:t>
      </w:r>
      <w:r w:rsidRPr="006917C0">
        <w:rPr>
          <w:color w:val="000000"/>
          <w:shd w:val="clear" w:color="auto" w:fill="FFFFFF"/>
          <w:lang w:val="uk-UA"/>
        </w:rPr>
        <w:t>об’єктів інженерно-транспортної інфраструктури</w:t>
      </w:r>
      <w:r>
        <w:rPr>
          <w:color w:val="000000"/>
          <w:shd w:val="clear" w:color="auto" w:fill="FFFFFF"/>
          <w:lang w:val="uk-UA"/>
        </w:rPr>
        <w:t xml:space="preserve"> </w:t>
      </w:r>
      <w:r w:rsidRPr="006917C0">
        <w:rPr>
          <w:szCs w:val="24"/>
          <w:lang w:val="uk-UA" w:eastAsia="uk-UA"/>
        </w:rPr>
        <w:t>та розробк</w:t>
      </w:r>
      <w:r w:rsidR="00DF59ED">
        <w:rPr>
          <w:szCs w:val="24"/>
          <w:lang w:val="uk-UA" w:eastAsia="uk-UA"/>
        </w:rPr>
        <w:t>и</w:t>
      </w:r>
      <w:r w:rsidRPr="006917C0">
        <w:rPr>
          <w:szCs w:val="24"/>
          <w:lang w:val="uk-UA" w:eastAsia="uk-UA"/>
        </w:rPr>
        <w:t xml:space="preserve"> </w:t>
      </w:r>
      <w:proofErr w:type="spellStart"/>
      <w:r w:rsidRPr="006917C0">
        <w:rPr>
          <w:szCs w:val="24"/>
          <w:lang w:val="uk-UA" w:eastAsia="uk-UA"/>
        </w:rPr>
        <w:t>про</w:t>
      </w:r>
      <w:r w:rsidR="00FB1A4F">
        <w:rPr>
          <w:szCs w:val="24"/>
          <w:lang w:val="uk-UA" w:eastAsia="uk-UA"/>
        </w:rPr>
        <w:t>є</w:t>
      </w:r>
      <w:r w:rsidRPr="006917C0">
        <w:rPr>
          <w:szCs w:val="24"/>
          <w:lang w:val="uk-UA" w:eastAsia="uk-UA"/>
        </w:rPr>
        <w:t>ктної</w:t>
      </w:r>
      <w:proofErr w:type="spellEnd"/>
      <w:r w:rsidRPr="006917C0">
        <w:rPr>
          <w:szCs w:val="24"/>
          <w:lang w:val="uk-UA" w:eastAsia="uk-UA"/>
        </w:rPr>
        <w:t xml:space="preserve"> документації на будівництво </w:t>
      </w:r>
      <w:r w:rsidR="00FB1A4F">
        <w:rPr>
          <w:szCs w:val="24"/>
          <w:lang w:val="uk-UA" w:eastAsia="uk-UA"/>
        </w:rPr>
        <w:t>цих</w:t>
      </w:r>
      <w:r w:rsidRPr="006917C0">
        <w:rPr>
          <w:szCs w:val="24"/>
          <w:lang w:val="uk-UA" w:eastAsia="uk-UA"/>
        </w:rPr>
        <w:t xml:space="preserve"> об’єктів</w:t>
      </w:r>
      <w:r w:rsidRPr="006917C0">
        <w:rPr>
          <w:lang w:val="uk-UA"/>
        </w:rPr>
        <w:t xml:space="preserve">, що могли б покращити їх конкурентну позицію порівняно з іншими суб’єктами господарювання, які здійснюють або могли б здійснювати аналогічну господарську діяльність, та які не отримують такої підтримки. </w:t>
      </w:r>
    </w:p>
    <w:p w:rsidR="000C36E9" w:rsidRPr="006917C0" w:rsidRDefault="000C36E9" w:rsidP="000C36E9">
      <w:pPr>
        <w:widowControl/>
        <w:overflowPunct/>
        <w:autoSpaceDE/>
        <w:autoSpaceDN/>
        <w:adjustRightInd/>
        <w:ind w:left="567" w:right="141"/>
        <w:jc w:val="both"/>
        <w:textAlignment w:val="auto"/>
        <w:rPr>
          <w:lang w:val="uk-UA"/>
        </w:rPr>
      </w:pPr>
    </w:p>
    <w:p w:rsidR="000C36E9" w:rsidRDefault="000C36E9" w:rsidP="00E673C0">
      <w:pPr>
        <w:widowControl/>
        <w:numPr>
          <w:ilvl w:val="0"/>
          <w:numId w:val="44"/>
        </w:numPr>
        <w:overflowPunct/>
        <w:autoSpaceDE/>
        <w:autoSpaceDN/>
        <w:adjustRightInd/>
        <w:ind w:left="567" w:right="141" w:hanging="567"/>
        <w:contextualSpacing/>
        <w:jc w:val="both"/>
        <w:textAlignment w:val="auto"/>
        <w:rPr>
          <w:lang w:val="uk-UA"/>
        </w:rPr>
      </w:pPr>
      <w:r w:rsidRPr="006917C0">
        <w:rPr>
          <w:lang w:val="uk-UA"/>
        </w:rPr>
        <w:t xml:space="preserve">За наведених умов повідомлена підтримка </w:t>
      </w:r>
      <w:r w:rsidRPr="006917C0">
        <w:rPr>
          <w:u w:val="single"/>
          <w:lang w:val="uk-UA"/>
        </w:rPr>
        <w:t>не спотворює і не може загрожувати спотворенням економічної конкуренції</w:t>
      </w:r>
      <w:r w:rsidRPr="006917C0">
        <w:rPr>
          <w:lang w:val="uk-UA"/>
        </w:rPr>
        <w:t xml:space="preserve">. </w:t>
      </w:r>
    </w:p>
    <w:p w:rsidR="008C797E" w:rsidRPr="00E673C0" w:rsidRDefault="008C797E" w:rsidP="008C797E">
      <w:pPr>
        <w:widowControl/>
        <w:overflowPunct/>
        <w:autoSpaceDE/>
        <w:autoSpaceDN/>
        <w:adjustRightInd/>
        <w:ind w:left="567" w:right="141"/>
        <w:contextualSpacing/>
        <w:jc w:val="both"/>
        <w:textAlignment w:val="auto"/>
        <w:rPr>
          <w:lang w:val="uk-UA"/>
        </w:rPr>
      </w:pPr>
    </w:p>
    <w:p w:rsidR="000C36E9" w:rsidRPr="006917C0" w:rsidRDefault="000C36E9" w:rsidP="000C36E9">
      <w:pPr>
        <w:widowControl/>
        <w:overflowPunct/>
        <w:autoSpaceDE/>
        <w:autoSpaceDN/>
        <w:adjustRightInd/>
        <w:ind w:left="851" w:right="141" w:hanging="851"/>
        <w:contextualSpacing/>
        <w:jc w:val="both"/>
        <w:textAlignment w:val="auto"/>
        <w:rPr>
          <w:b/>
          <w:lang w:val="uk-UA"/>
        </w:rPr>
      </w:pPr>
      <w:r w:rsidRPr="006917C0">
        <w:rPr>
          <w:b/>
          <w:szCs w:val="24"/>
          <w:lang w:val="uk-UA" w:eastAsia="uk-UA"/>
        </w:rPr>
        <w:t>5.1.</w:t>
      </w:r>
      <w:r w:rsidRPr="006917C0">
        <w:rPr>
          <w:b/>
          <w:color w:val="000000"/>
          <w:shd w:val="clear" w:color="auto" w:fill="FFFFFF"/>
          <w:lang w:val="uk-UA"/>
        </w:rPr>
        <w:t>5.</w:t>
      </w:r>
      <w:r w:rsidR="00982B41">
        <w:rPr>
          <w:b/>
          <w:color w:val="000000"/>
          <w:shd w:val="clear" w:color="auto" w:fill="FFFFFF"/>
          <w:lang w:val="uk-UA"/>
        </w:rPr>
        <w:t xml:space="preserve"> </w:t>
      </w:r>
      <w:r w:rsidRPr="006917C0">
        <w:rPr>
          <w:b/>
          <w:lang w:val="uk-UA"/>
        </w:rPr>
        <w:t>Віднесення підтримки до державної допомоги</w:t>
      </w:r>
    </w:p>
    <w:p w:rsidR="000C36E9" w:rsidRPr="006917C0" w:rsidRDefault="000C36E9" w:rsidP="000C36E9">
      <w:pPr>
        <w:ind w:right="141"/>
        <w:contextualSpacing/>
        <w:jc w:val="both"/>
        <w:rPr>
          <w:b/>
          <w:lang w:val="uk-UA"/>
        </w:rPr>
      </w:pPr>
    </w:p>
    <w:p w:rsidR="000C36E9" w:rsidRPr="006917C0" w:rsidRDefault="000C36E9" w:rsidP="000C36E9">
      <w:pPr>
        <w:widowControl/>
        <w:numPr>
          <w:ilvl w:val="0"/>
          <w:numId w:val="44"/>
        </w:numPr>
        <w:tabs>
          <w:tab w:val="left" w:pos="709"/>
        </w:tabs>
        <w:overflowPunct/>
        <w:autoSpaceDE/>
        <w:autoSpaceDN/>
        <w:adjustRightInd/>
        <w:ind w:left="567" w:right="141" w:hanging="567"/>
        <w:contextualSpacing/>
        <w:jc w:val="both"/>
        <w:textAlignment w:val="auto"/>
        <w:rPr>
          <w:u w:val="single"/>
          <w:lang w:val="uk-UA"/>
        </w:rPr>
      </w:pPr>
      <w:r w:rsidRPr="0042527E">
        <w:rPr>
          <w:lang w:val="uk-UA"/>
        </w:rPr>
        <w:t>Враховуючи викладене, надання Сумською міською радою, як ініціатором створення індустріального парку «Суми», підтримки</w:t>
      </w:r>
      <w:r w:rsidR="00EB2B42">
        <w:rPr>
          <w:lang w:val="uk-UA"/>
        </w:rPr>
        <w:t>,</w:t>
      </w:r>
      <w:r w:rsidRPr="0042527E">
        <w:rPr>
          <w:lang w:val="uk-UA"/>
        </w:rPr>
        <w:t xml:space="preserve"> яка буде в повному обсязі перерахована </w:t>
      </w:r>
      <w:r>
        <w:rPr>
          <w:lang w:val="uk-UA"/>
        </w:rPr>
        <w:t xml:space="preserve">безпосередньо </w:t>
      </w:r>
      <w:r w:rsidRPr="0042527E">
        <w:rPr>
          <w:lang w:val="uk-UA"/>
        </w:rPr>
        <w:t>підрядним організаціям</w:t>
      </w:r>
      <w:r w:rsidR="00EB2B42">
        <w:rPr>
          <w:lang w:val="uk-UA"/>
        </w:rPr>
        <w:t>,</w:t>
      </w:r>
      <w:r w:rsidRPr="0042527E">
        <w:rPr>
          <w:lang w:val="uk-UA"/>
        </w:rPr>
        <w:t xml:space="preserve"> обран</w:t>
      </w:r>
      <w:r w:rsidR="00EB2B42">
        <w:rPr>
          <w:lang w:val="uk-UA"/>
        </w:rPr>
        <w:t>им</w:t>
      </w:r>
      <w:r w:rsidRPr="0042527E">
        <w:rPr>
          <w:lang w:val="uk-UA"/>
        </w:rPr>
        <w:t xml:space="preserve"> за конкурентною процедурою </w:t>
      </w:r>
      <w:r w:rsidRPr="0042527E">
        <w:rPr>
          <w:szCs w:val="24"/>
          <w:lang w:val="uk-UA" w:eastAsia="uk-UA"/>
        </w:rPr>
        <w:t>через систему електронних закупівель «</w:t>
      </w:r>
      <w:proofErr w:type="spellStart"/>
      <w:r w:rsidRPr="0042527E">
        <w:rPr>
          <w:szCs w:val="24"/>
          <w:lang w:val="uk-UA" w:eastAsia="uk-UA"/>
        </w:rPr>
        <w:t>ProZo</w:t>
      </w:r>
      <w:proofErr w:type="spellEnd"/>
      <w:r w:rsidRPr="0042527E">
        <w:rPr>
          <w:szCs w:val="24"/>
          <w:lang w:val="en-US" w:eastAsia="uk-UA"/>
        </w:rPr>
        <w:t>r</w:t>
      </w:r>
      <w:proofErr w:type="spellStart"/>
      <w:r w:rsidRPr="0042527E">
        <w:rPr>
          <w:szCs w:val="24"/>
          <w:lang w:val="uk-UA" w:eastAsia="uk-UA"/>
        </w:rPr>
        <w:t>ro</w:t>
      </w:r>
      <w:proofErr w:type="spellEnd"/>
      <w:r w:rsidRPr="0042527E">
        <w:rPr>
          <w:szCs w:val="24"/>
          <w:lang w:val="uk-UA" w:eastAsia="uk-UA"/>
        </w:rPr>
        <w:t>»</w:t>
      </w:r>
      <w:r w:rsidRPr="0042527E">
        <w:rPr>
          <w:lang w:val="uk-UA"/>
        </w:rPr>
        <w:t xml:space="preserve"> для облаштування індустріального парку, </w:t>
      </w:r>
      <w:r w:rsidRPr="0042527E">
        <w:rPr>
          <w:szCs w:val="24"/>
          <w:lang w:val="uk-UA" w:eastAsia="uk-UA"/>
        </w:rPr>
        <w:t>а саме</w:t>
      </w:r>
      <w:r w:rsidR="00DF59ED">
        <w:rPr>
          <w:szCs w:val="24"/>
          <w:lang w:val="uk-UA" w:eastAsia="uk-UA"/>
        </w:rPr>
        <w:t>,</w:t>
      </w:r>
      <w:r w:rsidRPr="0042527E">
        <w:rPr>
          <w:szCs w:val="24"/>
          <w:lang w:val="uk-UA" w:eastAsia="uk-UA"/>
        </w:rPr>
        <w:t xml:space="preserve"> підведення до меж індустріального</w:t>
      </w:r>
      <w:r w:rsidRPr="006917C0">
        <w:rPr>
          <w:szCs w:val="24"/>
          <w:lang w:val="uk-UA" w:eastAsia="uk-UA"/>
        </w:rPr>
        <w:t xml:space="preserve"> парку «Суми» усіх необхідних </w:t>
      </w:r>
      <w:r w:rsidRPr="006917C0">
        <w:rPr>
          <w:color w:val="000000"/>
          <w:shd w:val="clear" w:color="auto" w:fill="FFFFFF"/>
          <w:lang w:val="uk-UA"/>
        </w:rPr>
        <w:t xml:space="preserve">об’єктів інженерно-транспортної </w:t>
      </w:r>
      <w:r>
        <w:rPr>
          <w:color w:val="000000"/>
          <w:shd w:val="clear" w:color="auto" w:fill="FFFFFF"/>
          <w:lang w:val="uk-UA"/>
        </w:rPr>
        <w:t>інфраструктури т</w:t>
      </w:r>
      <w:r w:rsidRPr="006917C0">
        <w:rPr>
          <w:szCs w:val="24"/>
          <w:lang w:val="uk-UA" w:eastAsia="uk-UA"/>
        </w:rPr>
        <w:t>а розробк</w:t>
      </w:r>
      <w:r w:rsidR="00DF59ED">
        <w:rPr>
          <w:szCs w:val="24"/>
          <w:lang w:val="uk-UA" w:eastAsia="uk-UA"/>
        </w:rPr>
        <w:t>и</w:t>
      </w:r>
      <w:r w:rsidRPr="006917C0">
        <w:rPr>
          <w:szCs w:val="24"/>
          <w:lang w:val="uk-UA" w:eastAsia="uk-UA"/>
        </w:rPr>
        <w:t xml:space="preserve"> </w:t>
      </w:r>
      <w:proofErr w:type="spellStart"/>
      <w:r w:rsidRPr="006917C0">
        <w:rPr>
          <w:szCs w:val="24"/>
          <w:lang w:val="uk-UA" w:eastAsia="uk-UA"/>
        </w:rPr>
        <w:t>про</w:t>
      </w:r>
      <w:r w:rsidR="00DF59ED">
        <w:rPr>
          <w:szCs w:val="24"/>
          <w:lang w:val="uk-UA" w:eastAsia="uk-UA"/>
        </w:rPr>
        <w:t>є</w:t>
      </w:r>
      <w:r w:rsidRPr="006917C0">
        <w:rPr>
          <w:szCs w:val="24"/>
          <w:lang w:val="uk-UA" w:eastAsia="uk-UA"/>
        </w:rPr>
        <w:t>ктної</w:t>
      </w:r>
      <w:proofErr w:type="spellEnd"/>
      <w:r w:rsidRPr="006917C0">
        <w:rPr>
          <w:szCs w:val="24"/>
          <w:lang w:val="uk-UA" w:eastAsia="uk-UA"/>
        </w:rPr>
        <w:t xml:space="preserve"> документації на будівництво </w:t>
      </w:r>
      <w:r w:rsidR="00DF59ED">
        <w:rPr>
          <w:szCs w:val="24"/>
          <w:lang w:val="uk-UA" w:eastAsia="uk-UA"/>
        </w:rPr>
        <w:t>цих</w:t>
      </w:r>
      <w:r w:rsidRPr="006917C0">
        <w:rPr>
          <w:szCs w:val="24"/>
          <w:lang w:val="uk-UA" w:eastAsia="uk-UA"/>
        </w:rPr>
        <w:t xml:space="preserve"> об’єктів</w:t>
      </w:r>
      <w:r w:rsidR="00DF59ED">
        <w:rPr>
          <w:szCs w:val="24"/>
          <w:lang w:val="uk-UA" w:eastAsia="uk-UA"/>
        </w:rPr>
        <w:t>,</w:t>
      </w:r>
      <w:r>
        <w:rPr>
          <w:szCs w:val="24"/>
          <w:lang w:val="uk-UA" w:eastAsia="uk-UA"/>
        </w:rPr>
        <w:t xml:space="preserve"> </w:t>
      </w:r>
      <w:r w:rsidRPr="006917C0">
        <w:rPr>
          <w:u w:val="single"/>
          <w:lang w:val="uk-UA"/>
        </w:rPr>
        <w:t>не є державною допомогою у розумінні Закону України «Про державну допомогу суб’єктам господарювання».</w:t>
      </w:r>
    </w:p>
    <w:p w:rsidR="00093995" w:rsidRPr="006917C0" w:rsidRDefault="00093995" w:rsidP="000C36E9">
      <w:pPr>
        <w:widowControl/>
        <w:tabs>
          <w:tab w:val="left" w:pos="426"/>
        </w:tabs>
        <w:overflowPunct/>
        <w:autoSpaceDE/>
        <w:autoSpaceDN/>
        <w:adjustRightInd/>
        <w:ind w:right="141"/>
        <w:contextualSpacing/>
        <w:jc w:val="both"/>
        <w:textAlignment w:val="auto"/>
        <w:rPr>
          <w:u w:val="single"/>
          <w:lang w:val="uk-UA"/>
        </w:rPr>
      </w:pPr>
    </w:p>
    <w:p w:rsidR="000C36E9" w:rsidRPr="006917C0" w:rsidRDefault="000C36E9" w:rsidP="000C36E9">
      <w:pPr>
        <w:ind w:left="426" w:right="141" w:hanging="426"/>
        <w:jc w:val="both"/>
        <w:rPr>
          <w:b/>
          <w:szCs w:val="24"/>
          <w:lang w:val="uk-UA" w:eastAsia="uk-UA"/>
        </w:rPr>
      </w:pPr>
      <w:r w:rsidRPr="006917C0">
        <w:rPr>
          <w:b/>
          <w:szCs w:val="24"/>
          <w:lang w:val="uk-UA" w:eastAsia="uk-UA"/>
        </w:rPr>
        <w:t>5.2.</w:t>
      </w:r>
      <w:r w:rsidR="00093995">
        <w:rPr>
          <w:b/>
          <w:szCs w:val="24"/>
          <w:lang w:val="uk-UA" w:eastAsia="uk-UA"/>
        </w:rPr>
        <w:t xml:space="preserve"> </w:t>
      </w:r>
      <w:r w:rsidRPr="006917C0">
        <w:rPr>
          <w:b/>
          <w:szCs w:val="24"/>
          <w:u w:val="single"/>
          <w:lang w:val="uk-UA" w:eastAsia="uk-UA"/>
        </w:rPr>
        <w:t xml:space="preserve">Надання підтримки потенційним </w:t>
      </w:r>
      <w:proofErr w:type="spellStart"/>
      <w:r w:rsidRPr="006917C0">
        <w:rPr>
          <w:b/>
          <w:szCs w:val="24"/>
          <w:u w:val="single"/>
          <w:lang w:val="uk-UA" w:eastAsia="uk-UA"/>
        </w:rPr>
        <w:t>балансоутримувачам</w:t>
      </w:r>
      <w:proofErr w:type="spellEnd"/>
      <w:r w:rsidRPr="006917C0">
        <w:rPr>
          <w:b/>
          <w:szCs w:val="24"/>
          <w:u w:val="single"/>
          <w:lang w:val="uk-UA" w:eastAsia="uk-UA"/>
        </w:rPr>
        <w:t xml:space="preserve"> об’єктів </w:t>
      </w:r>
      <w:r>
        <w:rPr>
          <w:b/>
          <w:szCs w:val="24"/>
          <w:u w:val="single"/>
          <w:lang w:val="uk-UA" w:eastAsia="uk-UA"/>
        </w:rPr>
        <w:t>інженерно-транспортної інфраструктури</w:t>
      </w:r>
    </w:p>
    <w:p w:rsidR="000C36E9" w:rsidRPr="006917C0" w:rsidRDefault="000C36E9" w:rsidP="000C36E9">
      <w:pPr>
        <w:widowControl/>
        <w:overflowPunct/>
        <w:autoSpaceDE/>
        <w:autoSpaceDN/>
        <w:adjustRightInd/>
        <w:ind w:left="851" w:right="141" w:hanging="851"/>
        <w:contextualSpacing/>
        <w:jc w:val="both"/>
        <w:textAlignment w:val="auto"/>
        <w:rPr>
          <w:b/>
          <w:szCs w:val="24"/>
          <w:lang w:val="uk-UA" w:eastAsia="uk-UA"/>
        </w:rPr>
      </w:pPr>
    </w:p>
    <w:p w:rsidR="000C36E9" w:rsidRPr="006917C0" w:rsidRDefault="000C36E9" w:rsidP="000C36E9">
      <w:pPr>
        <w:widowControl/>
        <w:overflowPunct/>
        <w:autoSpaceDE/>
        <w:autoSpaceDN/>
        <w:adjustRightInd/>
        <w:ind w:left="851" w:right="141" w:hanging="851"/>
        <w:contextualSpacing/>
        <w:jc w:val="both"/>
        <w:textAlignment w:val="auto"/>
        <w:rPr>
          <w:b/>
          <w:color w:val="000000"/>
          <w:shd w:val="clear" w:color="auto" w:fill="FFFFFF"/>
          <w:lang w:val="uk-UA"/>
        </w:rPr>
      </w:pPr>
      <w:r>
        <w:rPr>
          <w:b/>
          <w:szCs w:val="24"/>
          <w:lang w:val="uk-UA" w:eastAsia="uk-UA"/>
        </w:rPr>
        <w:t>5.2</w:t>
      </w:r>
      <w:r w:rsidRPr="006917C0">
        <w:rPr>
          <w:b/>
          <w:szCs w:val="24"/>
          <w:lang w:val="uk-UA" w:eastAsia="uk-UA"/>
        </w:rPr>
        <w:t>.</w:t>
      </w:r>
      <w:r w:rsidRPr="006917C0">
        <w:rPr>
          <w:b/>
          <w:color w:val="000000"/>
          <w:shd w:val="clear" w:color="auto" w:fill="FFFFFF"/>
          <w:lang w:val="uk-UA"/>
        </w:rPr>
        <w:t>1.</w:t>
      </w:r>
      <w:r w:rsidR="00093995">
        <w:rPr>
          <w:b/>
          <w:color w:val="000000"/>
          <w:shd w:val="clear" w:color="auto" w:fill="FFFFFF"/>
          <w:lang w:val="uk-UA"/>
        </w:rPr>
        <w:t xml:space="preserve"> </w:t>
      </w:r>
      <w:r w:rsidRPr="006917C0">
        <w:rPr>
          <w:b/>
          <w:color w:val="000000"/>
          <w:shd w:val="clear" w:color="auto" w:fill="FFFFFF"/>
          <w:lang w:val="uk-UA"/>
        </w:rPr>
        <w:t>Надання підтримки суб’єкту господарювання</w:t>
      </w:r>
    </w:p>
    <w:p w:rsidR="000C36E9" w:rsidRPr="006917C0" w:rsidRDefault="000C36E9" w:rsidP="000C36E9">
      <w:pPr>
        <w:widowControl/>
        <w:overflowPunct/>
        <w:autoSpaceDE/>
        <w:autoSpaceDN/>
        <w:adjustRightInd/>
        <w:ind w:left="1429" w:right="141"/>
        <w:contextualSpacing/>
        <w:jc w:val="both"/>
        <w:textAlignment w:val="auto"/>
        <w:rPr>
          <w:b/>
          <w:color w:val="000000"/>
          <w:shd w:val="clear" w:color="auto" w:fill="FFFFFF"/>
          <w:lang w:val="uk-UA"/>
        </w:rPr>
      </w:pPr>
    </w:p>
    <w:p w:rsidR="000C36E9" w:rsidRPr="006917C0" w:rsidRDefault="000C36E9" w:rsidP="000C36E9">
      <w:pPr>
        <w:widowControl/>
        <w:numPr>
          <w:ilvl w:val="0"/>
          <w:numId w:val="44"/>
        </w:numPr>
        <w:overflowPunct/>
        <w:autoSpaceDE/>
        <w:autoSpaceDN/>
        <w:adjustRightInd/>
        <w:ind w:left="567" w:right="141" w:hanging="567"/>
        <w:contextualSpacing/>
        <w:jc w:val="both"/>
        <w:textAlignment w:val="auto"/>
        <w:rPr>
          <w:lang w:val="uk-UA"/>
        </w:rPr>
      </w:pPr>
      <w:r w:rsidRPr="006917C0">
        <w:rPr>
          <w:lang w:val="uk-UA"/>
        </w:rPr>
        <w:t xml:space="preserve">Відповідно до статті 1 Закону України «Про захист економічної конкуренції» </w:t>
      </w:r>
      <w:r w:rsidRPr="006917C0">
        <w:rPr>
          <w:color w:val="000000"/>
          <w:shd w:val="clear" w:color="auto" w:fill="FFFFFF"/>
          <w:lang w:val="uk-UA"/>
        </w:rPr>
        <w:t xml:space="preserve">суб’єкт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w:t>
      </w:r>
      <w:r w:rsidRPr="006917C0">
        <w:rPr>
          <w:color w:val="000000"/>
          <w:shd w:val="clear" w:color="auto" w:fill="FFFFFF"/>
          <w:lang w:val="uk-UA"/>
        </w:rPr>
        <w:lastRenderedPageBreak/>
        <w:t>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w:t>
      </w:r>
    </w:p>
    <w:p w:rsidR="000C36E9" w:rsidRPr="006917C0" w:rsidRDefault="000C36E9" w:rsidP="000C36E9">
      <w:pPr>
        <w:widowControl/>
        <w:overflowPunct/>
        <w:autoSpaceDE/>
        <w:autoSpaceDN/>
        <w:adjustRightInd/>
        <w:ind w:left="567" w:right="141"/>
        <w:contextualSpacing/>
        <w:jc w:val="both"/>
        <w:textAlignment w:val="auto"/>
        <w:rPr>
          <w:lang w:val="uk-UA"/>
        </w:rPr>
      </w:pPr>
    </w:p>
    <w:p w:rsidR="000C36E9" w:rsidRPr="006917C0" w:rsidRDefault="000C36E9" w:rsidP="000C36E9">
      <w:pPr>
        <w:widowControl/>
        <w:numPr>
          <w:ilvl w:val="0"/>
          <w:numId w:val="44"/>
        </w:numPr>
        <w:overflowPunct/>
        <w:autoSpaceDE/>
        <w:autoSpaceDN/>
        <w:adjustRightInd/>
        <w:ind w:left="567" w:right="141" w:hanging="567"/>
        <w:contextualSpacing/>
        <w:jc w:val="both"/>
        <w:textAlignment w:val="auto"/>
        <w:rPr>
          <w:lang w:val="uk-UA"/>
        </w:rPr>
      </w:pPr>
      <w:r w:rsidRPr="006917C0">
        <w:rPr>
          <w:color w:val="000000"/>
          <w:shd w:val="clear" w:color="auto" w:fill="FFFFFF"/>
          <w:lang w:val="uk-UA"/>
        </w:rPr>
        <w:t>Відповідно до статті 3 Господарського кодексу України господарська діяльність -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rsidR="000C36E9" w:rsidRPr="006917C0" w:rsidRDefault="000C36E9" w:rsidP="000C36E9">
      <w:pPr>
        <w:widowControl/>
        <w:overflowPunct/>
        <w:autoSpaceDE/>
        <w:autoSpaceDN/>
        <w:adjustRightInd/>
        <w:ind w:left="567" w:right="141"/>
        <w:contextualSpacing/>
        <w:jc w:val="both"/>
        <w:textAlignment w:val="auto"/>
        <w:rPr>
          <w:lang w:val="uk-UA"/>
        </w:rPr>
      </w:pPr>
    </w:p>
    <w:p w:rsidR="000C36E9" w:rsidRPr="006917C0" w:rsidRDefault="000C36E9" w:rsidP="000C36E9">
      <w:pPr>
        <w:widowControl/>
        <w:numPr>
          <w:ilvl w:val="0"/>
          <w:numId w:val="44"/>
        </w:numPr>
        <w:overflowPunct/>
        <w:autoSpaceDE/>
        <w:autoSpaceDN/>
        <w:adjustRightInd/>
        <w:ind w:left="567" w:right="141" w:hanging="567"/>
        <w:contextualSpacing/>
        <w:jc w:val="both"/>
        <w:textAlignment w:val="auto"/>
        <w:rPr>
          <w:lang w:val="uk-UA"/>
        </w:rPr>
      </w:pPr>
      <w:r w:rsidRPr="006917C0">
        <w:rPr>
          <w:bCs/>
          <w:lang w:val="uk-UA"/>
        </w:rPr>
        <w:t>Відповідно до статті 6 Закону України «Про житлово-комунальні послуги»</w:t>
      </w:r>
      <w:r w:rsidRPr="006917C0">
        <w:rPr>
          <w:bCs/>
          <w:lang w:val="uk-UA"/>
        </w:rPr>
        <w:br/>
        <w:t>від 09.11.2017 № 2189-VIII, виконавцем комунальних послуг є, зокрема:</w:t>
      </w:r>
    </w:p>
    <w:p w:rsidR="000C36E9" w:rsidRPr="006917C0" w:rsidRDefault="000C36E9" w:rsidP="000C36E9">
      <w:pPr>
        <w:pStyle w:val="rvps2"/>
        <w:numPr>
          <w:ilvl w:val="0"/>
          <w:numId w:val="5"/>
        </w:numPr>
        <w:shd w:val="clear" w:color="auto" w:fill="FFFFFF"/>
        <w:spacing w:before="0" w:beforeAutospacing="0" w:after="150" w:afterAutospacing="0"/>
        <w:ind w:left="851" w:hanging="284"/>
        <w:jc w:val="both"/>
        <w:rPr>
          <w:color w:val="000000"/>
          <w:lang w:val="uk-UA"/>
        </w:rPr>
      </w:pPr>
      <w:r w:rsidRPr="006917C0">
        <w:rPr>
          <w:color w:val="000000"/>
          <w:lang w:val="uk-UA"/>
        </w:rPr>
        <w:t>з постачання та розподілу природного газу - постачальник, який на підставі ліцензії провадить діяльність із постачання природного газу, та оператор газорозподільної системи, до якої приєднані об’єкти газоспоживання споживача;</w:t>
      </w:r>
    </w:p>
    <w:p w:rsidR="000C36E9" w:rsidRPr="006917C0" w:rsidRDefault="000C36E9" w:rsidP="000C36E9">
      <w:pPr>
        <w:pStyle w:val="rvps2"/>
        <w:numPr>
          <w:ilvl w:val="0"/>
          <w:numId w:val="5"/>
        </w:numPr>
        <w:shd w:val="clear" w:color="auto" w:fill="FFFFFF"/>
        <w:spacing w:before="0" w:beforeAutospacing="0" w:after="150" w:afterAutospacing="0"/>
        <w:ind w:left="851" w:hanging="284"/>
        <w:jc w:val="both"/>
        <w:rPr>
          <w:color w:val="000000"/>
          <w:lang w:val="uk-UA"/>
        </w:rPr>
      </w:pPr>
      <w:bookmarkStart w:id="19" w:name="n80"/>
      <w:bookmarkEnd w:id="19"/>
      <w:r w:rsidRPr="006917C0">
        <w:rPr>
          <w:color w:val="000000"/>
          <w:lang w:val="uk-UA"/>
        </w:rPr>
        <w:t xml:space="preserve">з постачання та розподілу електричної енергії - </w:t>
      </w:r>
      <w:proofErr w:type="spellStart"/>
      <w:r w:rsidRPr="006917C0">
        <w:rPr>
          <w:color w:val="000000"/>
          <w:lang w:val="uk-UA"/>
        </w:rPr>
        <w:t>енергопостачальник</w:t>
      </w:r>
      <w:proofErr w:type="spellEnd"/>
      <w:r w:rsidRPr="006917C0">
        <w:rPr>
          <w:color w:val="000000"/>
          <w:lang w:val="uk-UA"/>
        </w:rPr>
        <w:t xml:space="preserve"> або інший суб’єкт, визначений законом;</w:t>
      </w:r>
      <w:bookmarkStart w:id="20" w:name="n81"/>
      <w:bookmarkStart w:id="21" w:name="n82"/>
      <w:bookmarkStart w:id="22" w:name="n83"/>
      <w:bookmarkEnd w:id="20"/>
      <w:bookmarkEnd w:id="21"/>
      <w:bookmarkEnd w:id="22"/>
    </w:p>
    <w:p w:rsidR="000C36E9" w:rsidRPr="006917C0" w:rsidRDefault="000C36E9" w:rsidP="000C36E9">
      <w:pPr>
        <w:pStyle w:val="rvps2"/>
        <w:numPr>
          <w:ilvl w:val="0"/>
          <w:numId w:val="5"/>
        </w:numPr>
        <w:shd w:val="clear" w:color="auto" w:fill="FFFFFF"/>
        <w:spacing w:before="0" w:beforeAutospacing="0" w:after="150" w:afterAutospacing="0"/>
        <w:ind w:left="851" w:hanging="284"/>
        <w:jc w:val="both"/>
        <w:rPr>
          <w:color w:val="000000"/>
          <w:lang w:val="uk-UA"/>
        </w:rPr>
      </w:pPr>
      <w:r w:rsidRPr="006917C0">
        <w:rPr>
          <w:color w:val="000000"/>
          <w:lang w:val="uk-UA"/>
        </w:rPr>
        <w:t>з централізованого водопостачання - суб’єкт господарювання, що провадить господарську діяльність з централізованого водопостачання;</w:t>
      </w:r>
      <w:bookmarkStart w:id="23" w:name="n84"/>
      <w:bookmarkEnd w:id="23"/>
    </w:p>
    <w:p w:rsidR="000C36E9" w:rsidRPr="00E74EFA" w:rsidRDefault="000C36E9" w:rsidP="000C36E9">
      <w:pPr>
        <w:pStyle w:val="rvps2"/>
        <w:numPr>
          <w:ilvl w:val="0"/>
          <w:numId w:val="5"/>
        </w:numPr>
        <w:shd w:val="clear" w:color="auto" w:fill="FFFFFF"/>
        <w:spacing w:before="0" w:beforeAutospacing="0" w:after="150" w:afterAutospacing="0"/>
        <w:ind w:left="851" w:hanging="284"/>
        <w:jc w:val="both"/>
        <w:rPr>
          <w:color w:val="000000"/>
          <w:lang w:val="uk-UA"/>
        </w:rPr>
      </w:pPr>
      <w:r w:rsidRPr="006917C0">
        <w:rPr>
          <w:color w:val="000000"/>
          <w:lang w:val="uk-UA"/>
        </w:rPr>
        <w:t>з централізованого водовідведення - суб’єкт господарювання, що провадить господарську діяльність з централізованого водовідведення</w:t>
      </w:r>
      <w:bookmarkStart w:id="24" w:name="n85"/>
      <w:bookmarkEnd w:id="24"/>
      <w:r w:rsidRPr="006917C0">
        <w:rPr>
          <w:color w:val="000000"/>
          <w:lang w:val="uk-UA"/>
        </w:rPr>
        <w:t>.</w:t>
      </w:r>
    </w:p>
    <w:p w:rsidR="000C36E9" w:rsidRPr="008D0A89" w:rsidRDefault="000C36E9" w:rsidP="000C36E9">
      <w:pPr>
        <w:widowControl/>
        <w:numPr>
          <w:ilvl w:val="0"/>
          <w:numId w:val="44"/>
        </w:numPr>
        <w:overflowPunct/>
        <w:autoSpaceDE/>
        <w:autoSpaceDN/>
        <w:adjustRightInd/>
        <w:ind w:left="567" w:right="141" w:hanging="567"/>
        <w:contextualSpacing/>
        <w:jc w:val="both"/>
        <w:textAlignment w:val="auto"/>
        <w:rPr>
          <w:u w:val="single"/>
          <w:lang w:val="uk-UA"/>
        </w:rPr>
      </w:pPr>
      <w:r w:rsidRPr="006917C0">
        <w:rPr>
          <w:color w:val="000000"/>
          <w:shd w:val="clear" w:color="auto" w:fill="FFFFFF"/>
          <w:lang w:val="uk-UA"/>
        </w:rPr>
        <w:t>За інформацією від надавача</w:t>
      </w:r>
      <w:r w:rsidR="00890809">
        <w:rPr>
          <w:color w:val="000000"/>
          <w:shd w:val="clear" w:color="auto" w:fill="FFFFFF"/>
          <w:lang w:val="uk-UA"/>
        </w:rPr>
        <w:t>,</w:t>
      </w:r>
      <w:r w:rsidRPr="006917C0">
        <w:rPr>
          <w:color w:val="000000"/>
          <w:shd w:val="clear" w:color="auto" w:fill="FFFFFF"/>
          <w:lang w:val="uk-UA"/>
        </w:rPr>
        <w:t xml:space="preserve"> </w:t>
      </w:r>
      <w:r>
        <w:rPr>
          <w:color w:val="000000"/>
          <w:shd w:val="clear" w:color="auto" w:fill="FFFFFF"/>
          <w:lang w:val="uk-UA"/>
        </w:rPr>
        <w:t>об’єкти</w:t>
      </w:r>
      <w:r w:rsidRPr="006917C0">
        <w:rPr>
          <w:color w:val="000000"/>
          <w:shd w:val="clear" w:color="auto" w:fill="FFFFFF"/>
          <w:lang w:val="uk-UA"/>
        </w:rPr>
        <w:t xml:space="preserve"> інженерно-транспортної інфраструктури</w:t>
      </w:r>
      <w:r>
        <w:rPr>
          <w:color w:val="000000"/>
          <w:shd w:val="clear" w:color="auto" w:fill="FFFFFF"/>
          <w:lang w:val="uk-UA"/>
        </w:rPr>
        <w:t xml:space="preserve">, </w:t>
      </w:r>
      <w:r w:rsidRPr="008D0A89">
        <w:rPr>
          <w:szCs w:val="24"/>
          <w:lang w:val="uk-UA" w:eastAsia="uk-UA"/>
        </w:rPr>
        <w:t xml:space="preserve">які буде </w:t>
      </w:r>
      <w:proofErr w:type="spellStart"/>
      <w:r>
        <w:rPr>
          <w:szCs w:val="24"/>
          <w:lang w:val="uk-UA" w:eastAsia="uk-UA"/>
        </w:rPr>
        <w:t>підведено</w:t>
      </w:r>
      <w:proofErr w:type="spellEnd"/>
      <w:r>
        <w:rPr>
          <w:szCs w:val="24"/>
          <w:lang w:val="uk-UA" w:eastAsia="uk-UA"/>
        </w:rPr>
        <w:t xml:space="preserve"> до меж індустріального парку «Суми»</w:t>
      </w:r>
      <w:r w:rsidR="00890809">
        <w:rPr>
          <w:szCs w:val="24"/>
          <w:lang w:val="uk-UA" w:eastAsia="uk-UA"/>
        </w:rPr>
        <w:t>,</w:t>
      </w:r>
      <w:r>
        <w:rPr>
          <w:szCs w:val="24"/>
          <w:lang w:val="uk-UA" w:eastAsia="uk-UA"/>
        </w:rPr>
        <w:t xml:space="preserve"> буде передано </w:t>
      </w:r>
      <w:r w:rsidR="00890809">
        <w:rPr>
          <w:szCs w:val="24"/>
          <w:lang w:val="uk-UA" w:eastAsia="uk-UA"/>
        </w:rPr>
        <w:t>в</w:t>
      </w:r>
      <w:r>
        <w:rPr>
          <w:szCs w:val="24"/>
          <w:lang w:val="uk-UA" w:eastAsia="uk-UA"/>
        </w:rPr>
        <w:t xml:space="preserve"> комунальну власність на баланс таким потенційним </w:t>
      </w:r>
      <w:proofErr w:type="spellStart"/>
      <w:r>
        <w:rPr>
          <w:szCs w:val="24"/>
          <w:lang w:val="uk-UA" w:eastAsia="uk-UA"/>
        </w:rPr>
        <w:t>балансоутримувачам</w:t>
      </w:r>
      <w:proofErr w:type="spellEnd"/>
      <w:r w:rsidR="00701194">
        <w:rPr>
          <w:szCs w:val="24"/>
          <w:lang w:val="uk-UA" w:eastAsia="uk-UA"/>
        </w:rPr>
        <w:t>,</w:t>
      </w:r>
      <w:r>
        <w:rPr>
          <w:szCs w:val="24"/>
          <w:lang w:val="uk-UA" w:eastAsia="uk-UA"/>
        </w:rPr>
        <w:t xml:space="preserve"> як:</w:t>
      </w:r>
    </w:p>
    <w:p w:rsidR="000C36E9" w:rsidRPr="00E74EFA" w:rsidRDefault="000C36E9" w:rsidP="000C36E9">
      <w:pPr>
        <w:pStyle w:val="ab"/>
        <w:widowControl/>
        <w:numPr>
          <w:ilvl w:val="0"/>
          <w:numId w:val="5"/>
        </w:numPr>
        <w:overflowPunct/>
        <w:autoSpaceDE/>
        <w:autoSpaceDN/>
        <w:adjustRightInd/>
        <w:ind w:left="851" w:right="141" w:hanging="284"/>
        <w:contextualSpacing/>
        <w:jc w:val="both"/>
        <w:textAlignment w:val="auto"/>
        <w:rPr>
          <w:u w:val="single"/>
          <w:lang w:val="uk-UA"/>
        </w:rPr>
      </w:pPr>
      <w:r>
        <w:rPr>
          <w:szCs w:val="24"/>
          <w:lang w:val="uk-UA" w:eastAsia="uk-UA"/>
        </w:rPr>
        <w:t>потенційни</w:t>
      </w:r>
      <w:r w:rsidR="00701194">
        <w:rPr>
          <w:szCs w:val="24"/>
          <w:lang w:val="uk-UA" w:eastAsia="uk-UA"/>
        </w:rPr>
        <w:t>й</w:t>
      </w:r>
      <w:r>
        <w:rPr>
          <w:szCs w:val="24"/>
          <w:lang w:val="uk-UA" w:eastAsia="uk-UA"/>
        </w:rPr>
        <w:t xml:space="preserve"> </w:t>
      </w:r>
      <w:proofErr w:type="spellStart"/>
      <w:r>
        <w:rPr>
          <w:szCs w:val="24"/>
          <w:lang w:val="uk-UA" w:eastAsia="uk-UA"/>
        </w:rPr>
        <w:t>балансоутримувач</w:t>
      </w:r>
      <w:proofErr w:type="spellEnd"/>
      <w:r>
        <w:rPr>
          <w:szCs w:val="24"/>
          <w:lang w:val="uk-UA" w:eastAsia="uk-UA"/>
        </w:rPr>
        <w:t xml:space="preserve"> зовнішніх мереж водопостачання та водовідведення </w:t>
      </w:r>
      <w:r w:rsidR="00701194">
        <w:rPr>
          <w:szCs w:val="24"/>
          <w:lang w:val="uk-UA" w:eastAsia="uk-UA"/>
        </w:rPr>
        <w:t xml:space="preserve">− </w:t>
      </w:r>
      <w:r>
        <w:rPr>
          <w:szCs w:val="24"/>
          <w:lang w:val="uk-UA" w:eastAsia="uk-UA"/>
        </w:rPr>
        <w:t xml:space="preserve"> </w:t>
      </w:r>
      <w:r w:rsidRPr="008D0A89">
        <w:rPr>
          <w:szCs w:val="24"/>
          <w:lang w:val="uk-UA" w:eastAsia="uk-UA"/>
        </w:rPr>
        <w:t>комунальне підприємство «Міськводоканал»</w:t>
      </w:r>
      <w:r>
        <w:rPr>
          <w:color w:val="000000"/>
          <w:shd w:val="clear" w:color="auto" w:fill="FFFFFF"/>
          <w:lang w:val="uk-UA"/>
        </w:rPr>
        <w:t>;</w:t>
      </w:r>
    </w:p>
    <w:p w:rsidR="000C36E9" w:rsidRPr="00E74EFA" w:rsidRDefault="000C36E9" w:rsidP="000C36E9">
      <w:pPr>
        <w:pStyle w:val="ab"/>
        <w:widowControl/>
        <w:numPr>
          <w:ilvl w:val="0"/>
          <w:numId w:val="5"/>
        </w:numPr>
        <w:overflowPunct/>
        <w:autoSpaceDE/>
        <w:autoSpaceDN/>
        <w:adjustRightInd/>
        <w:ind w:left="851" w:right="141" w:hanging="284"/>
        <w:contextualSpacing/>
        <w:jc w:val="both"/>
        <w:textAlignment w:val="auto"/>
        <w:rPr>
          <w:u w:val="single"/>
          <w:lang w:val="uk-UA"/>
        </w:rPr>
      </w:pPr>
      <w:r>
        <w:rPr>
          <w:lang w:val="uk-UA"/>
        </w:rPr>
        <w:t>п</w:t>
      </w:r>
      <w:r w:rsidRPr="006917C0">
        <w:rPr>
          <w:lang w:val="uk-UA"/>
        </w:rPr>
        <w:t>отенційни</w:t>
      </w:r>
      <w:r w:rsidR="00701194">
        <w:rPr>
          <w:lang w:val="uk-UA"/>
        </w:rPr>
        <w:t>й</w:t>
      </w:r>
      <w:r w:rsidRPr="006917C0">
        <w:rPr>
          <w:lang w:val="uk-UA"/>
        </w:rPr>
        <w:t xml:space="preserve"> </w:t>
      </w:r>
      <w:proofErr w:type="spellStart"/>
      <w:r w:rsidRPr="006917C0">
        <w:rPr>
          <w:lang w:val="uk-UA"/>
        </w:rPr>
        <w:t>балансоутримувач</w:t>
      </w:r>
      <w:proofErr w:type="spellEnd"/>
      <w:r w:rsidRPr="006917C0">
        <w:rPr>
          <w:lang w:val="uk-UA"/>
        </w:rPr>
        <w:t xml:space="preserve"> зливових </w:t>
      </w:r>
      <w:proofErr w:type="spellStart"/>
      <w:r w:rsidRPr="006917C0">
        <w:rPr>
          <w:lang w:val="uk-UA"/>
        </w:rPr>
        <w:t>каналізацій</w:t>
      </w:r>
      <w:proofErr w:type="spellEnd"/>
      <w:r w:rsidRPr="006917C0">
        <w:rPr>
          <w:lang w:val="uk-UA"/>
        </w:rPr>
        <w:t xml:space="preserve"> </w:t>
      </w:r>
      <w:r w:rsidR="00701194">
        <w:rPr>
          <w:szCs w:val="24"/>
          <w:lang w:val="uk-UA" w:eastAsia="uk-UA"/>
        </w:rPr>
        <w:t>−</w:t>
      </w:r>
      <w:r w:rsidRPr="006917C0">
        <w:rPr>
          <w:lang w:val="uk-UA"/>
        </w:rPr>
        <w:t xml:space="preserve"> департамент інфраструктури міста Сумської міської ради – виконав</w:t>
      </w:r>
      <w:r>
        <w:rPr>
          <w:lang w:val="uk-UA"/>
        </w:rPr>
        <w:t>чий орган Сумської міської ради;</w:t>
      </w:r>
    </w:p>
    <w:p w:rsidR="000C36E9" w:rsidRPr="00E74EFA" w:rsidRDefault="000C36E9" w:rsidP="000C36E9">
      <w:pPr>
        <w:pStyle w:val="ab"/>
        <w:widowControl/>
        <w:numPr>
          <w:ilvl w:val="0"/>
          <w:numId w:val="5"/>
        </w:numPr>
        <w:overflowPunct/>
        <w:autoSpaceDE/>
        <w:autoSpaceDN/>
        <w:adjustRightInd/>
        <w:ind w:left="851" w:right="141" w:hanging="284"/>
        <w:contextualSpacing/>
        <w:jc w:val="both"/>
        <w:textAlignment w:val="auto"/>
        <w:rPr>
          <w:u w:val="single"/>
          <w:lang w:val="uk-UA"/>
        </w:rPr>
      </w:pPr>
      <w:r w:rsidRPr="00E74EFA">
        <w:rPr>
          <w:lang w:val="uk-UA"/>
        </w:rPr>
        <w:t>потенційни</w:t>
      </w:r>
      <w:r w:rsidR="00701194">
        <w:rPr>
          <w:lang w:val="uk-UA"/>
        </w:rPr>
        <w:t>й</w:t>
      </w:r>
      <w:r w:rsidRPr="00E74EFA">
        <w:rPr>
          <w:lang w:val="uk-UA"/>
        </w:rPr>
        <w:t xml:space="preserve"> </w:t>
      </w:r>
      <w:proofErr w:type="spellStart"/>
      <w:r w:rsidRPr="00E74EFA">
        <w:rPr>
          <w:lang w:val="uk-UA"/>
        </w:rPr>
        <w:t>балансоутримувач</w:t>
      </w:r>
      <w:proofErr w:type="spellEnd"/>
      <w:r w:rsidRPr="00E74EFA">
        <w:rPr>
          <w:lang w:val="uk-UA"/>
        </w:rPr>
        <w:t xml:space="preserve"> мереж газопостачання комунальної власності Сумської міської об’єднаної територіальної громади </w:t>
      </w:r>
      <w:r w:rsidR="00701194">
        <w:rPr>
          <w:szCs w:val="24"/>
          <w:lang w:val="uk-UA" w:eastAsia="uk-UA"/>
        </w:rPr>
        <w:t>−</w:t>
      </w:r>
      <w:r w:rsidRPr="00E74EFA">
        <w:rPr>
          <w:lang w:val="uk-UA"/>
        </w:rPr>
        <w:t xml:space="preserve"> акціонерне товариство «Оператор газорозподільної системи «</w:t>
      </w:r>
      <w:proofErr w:type="spellStart"/>
      <w:r w:rsidRPr="00E74EFA">
        <w:rPr>
          <w:lang w:val="uk-UA"/>
        </w:rPr>
        <w:t>Сумигаз</w:t>
      </w:r>
      <w:proofErr w:type="spellEnd"/>
      <w:r w:rsidRPr="00E74EFA">
        <w:rPr>
          <w:lang w:val="uk-UA"/>
        </w:rPr>
        <w:t>»</w:t>
      </w:r>
      <w:r w:rsidR="00701194">
        <w:rPr>
          <w:lang w:val="uk-UA"/>
        </w:rPr>
        <w:t>,</w:t>
      </w:r>
      <w:r w:rsidRPr="00E74EFA">
        <w:rPr>
          <w:lang w:val="uk-UA"/>
        </w:rPr>
        <w:t xml:space="preserve"> яке є єдиним на території міста Суми оператором газорозподільної системи, що на підставі ліцензії здійснює діяльність </w:t>
      </w:r>
      <w:r w:rsidR="00701194">
        <w:rPr>
          <w:lang w:val="uk-UA"/>
        </w:rPr>
        <w:t>і</w:t>
      </w:r>
      <w:r w:rsidRPr="00E74EFA">
        <w:rPr>
          <w:lang w:val="uk-UA"/>
        </w:rPr>
        <w:t>з розподілу природного газу газорозподільною системою та здійснює щодо неї функції оперативно-технологічного управління</w:t>
      </w:r>
      <w:r w:rsidR="00701194">
        <w:rPr>
          <w:lang w:val="uk-UA"/>
        </w:rPr>
        <w:t>;</w:t>
      </w:r>
      <w:r w:rsidRPr="00E74EFA">
        <w:rPr>
          <w:lang w:val="uk-UA"/>
        </w:rPr>
        <w:t xml:space="preserve"> </w:t>
      </w:r>
    </w:p>
    <w:p w:rsidR="000C36E9" w:rsidRPr="00E74EFA" w:rsidRDefault="000C36E9" w:rsidP="000C36E9">
      <w:pPr>
        <w:pStyle w:val="ab"/>
        <w:widowControl/>
        <w:numPr>
          <w:ilvl w:val="0"/>
          <w:numId w:val="5"/>
        </w:numPr>
        <w:overflowPunct/>
        <w:autoSpaceDE/>
        <w:autoSpaceDN/>
        <w:adjustRightInd/>
        <w:ind w:left="851" w:right="141" w:hanging="284"/>
        <w:contextualSpacing/>
        <w:jc w:val="both"/>
        <w:textAlignment w:val="auto"/>
        <w:rPr>
          <w:u w:val="single"/>
          <w:lang w:val="uk-UA"/>
        </w:rPr>
      </w:pPr>
      <w:r>
        <w:rPr>
          <w:lang w:val="uk-UA"/>
        </w:rPr>
        <w:t>з</w:t>
      </w:r>
      <w:r w:rsidRPr="00E74EFA">
        <w:rPr>
          <w:lang w:val="uk-UA"/>
        </w:rPr>
        <w:t>овнішні електричні мережі комунальної власності Сумської міської об’єднаної територіальної громади за відповідним рішенням Сумської міської ради буде передано безкоштовно на баланс та обслуговування публічному акціонер</w:t>
      </w:r>
      <w:r>
        <w:rPr>
          <w:lang w:val="uk-UA"/>
        </w:rPr>
        <w:t>ному товариству «</w:t>
      </w:r>
      <w:proofErr w:type="spellStart"/>
      <w:r>
        <w:rPr>
          <w:lang w:val="uk-UA"/>
        </w:rPr>
        <w:t>Сумиобленерго</w:t>
      </w:r>
      <w:proofErr w:type="spellEnd"/>
      <w:r>
        <w:rPr>
          <w:lang w:val="uk-UA"/>
        </w:rPr>
        <w:t>»;</w:t>
      </w:r>
    </w:p>
    <w:p w:rsidR="000C36E9" w:rsidRPr="00B46415" w:rsidRDefault="000C36E9" w:rsidP="000C36E9">
      <w:pPr>
        <w:pStyle w:val="ab"/>
        <w:widowControl/>
        <w:numPr>
          <w:ilvl w:val="0"/>
          <w:numId w:val="5"/>
        </w:numPr>
        <w:overflowPunct/>
        <w:autoSpaceDE/>
        <w:autoSpaceDN/>
        <w:adjustRightInd/>
        <w:ind w:left="851" w:right="141" w:hanging="284"/>
        <w:contextualSpacing/>
        <w:jc w:val="both"/>
        <w:textAlignment w:val="auto"/>
        <w:rPr>
          <w:u w:val="single"/>
          <w:lang w:val="uk-UA"/>
        </w:rPr>
      </w:pPr>
      <w:r w:rsidRPr="00E74EFA">
        <w:rPr>
          <w:lang w:val="uk-UA"/>
        </w:rPr>
        <w:t>під’ї</w:t>
      </w:r>
      <w:r w:rsidR="00301983">
        <w:rPr>
          <w:lang w:val="uk-UA"/>
        </w:rPr>
        <w:t>з</w:t>
      </w:r>
      <w:r w:rsidRPr="00E74EFA">
        <w:rPr>
          <w:lang w:val="uk-UA"/>
        </w:rPr>
        <w:t xml:space="preserve">ні шляхи будуть у вільному та безкоштовному доступі для населення. Разом </w:t>
      </w:r>
      <w:r w:rsidR="00301983">
        <w:rPr>
          <w:lang w:val="uk-UA"/>
        </w:rPr>
        <w:t>і</w:t>
      </w:r>
      <w:r w:rsidRPr="00E74EFA">
        <w:rPr>
          <w:lang w:val="uk-UA"/>
        </w:rPr>
        <w:t xml:space="preserve">з тим інформація з приводу </w:t>
      </w:r>
      <w:proofErr w:type="spellStart"/>
      <w:r w:rsidRPr="00E74EFA">
        <w:rPr>
          <w:lang w:val="uk-UA"/>
        </w:rPr>
        <w:t>балансоутримувача</w:t>
      </w:r>
      <w:proofErr w:type="spellEnd"/>
      <w:r w:rsidRPr="00E74EFA">
        <w:rPr>
          <w:lang w:val="uk-UA"/>
        </w:rPr>
        <w:t xml:space="preserve"> </w:t>
      </w:r>
      <w:r w:rsidR="00D236FB">
        <w:rPr>
          <w:lang w:val="uk-UA"/>
        </w:rPr>
        <w:t xml:space="preserve">цих </w:t>
      </w:r>
      <w:r w:rsidRPr="00E74EFA">
        <w:rPr>
          <w:lang w:val="uk-UA"/>
        </w:rPr>
        <w:t xml:space="preserve"> під’їзних шляхів  на момент розгляду справи Надавачу невідома</w:t>
      </w:r>
      <w:r>
        <w:rPr>
          <w:lang w:val="uk-UA"/>
        </w:rPr>
        <w:t>, але найбільш ймовірно</w:t>
      </w:r>
      <w:r w:rsidR="00353536">
        <w:rPr>
          <w:lang w:val="uk-UA"/>
        </w:rPr>
        <w:t>,</w:t>
      </w:r>
      <w:r>
        <w:rPr>
          <w:lang w:val="uk-UA"/>
        </w:rPr>
        <w:t xml:space="preserve"> що </w:t>
      </w:r>
      <w:proofErr w:type="spellStart"/>
      <w:r>
        <w:rPr>
          <w:lang w:val="uk-UA"/>
        </w:rPr>
        <w:t>балансоутримувачем</w:t>
      </w:r>
      <w:proofErr w:type="spellEnd"/>
      <w:r>
        <w:rPr>
          <w:lang w:val="uk-UA"/>
        </w:rPr>
        <w:t xml:space="preserve"> під’їзних шляхів буде Департамент інфраструктури міста Сумської міської ради</w:t>
      </w:r>
      <w:r w:rsidRPr="00E74EFA">
        <w:rPr>
          <w:lang w:val="uk-UA"/>
        </w:rPr>
        <w:t>.</w:t>
      </w:r>
    </w:p>
    <w:p w:rsidR="000C36E9" w:rsidRPr="00E74EFA" w:rsidRDefault="000C36E9" w:rsidP="000C36E9">
      <w:pPr>
        <w:pStyle w:val="ab"/>
        <w:widowControl/>
        <w:overflowPunct/>
        <w:autoSpaceDE/>
        <w:autoSpaceDN/>
        <w:adjustRightInd/>
        <w:ind w:left="851" w:right="141"/>
        <w:contextualSpacing/>
        <w:jc w:val="both"/>
        <w:textAlignment w:val="auto"/>
        <w:rPr>
          <w:u w:val="single"/>
          <w:lang w:val="uk-UA"/>
        </w:rPr>
      </w:pPr>
    </w:p>
    <w:p w:rsidR="000C36E9" w:rsidRDefault="000C36E9" w:rsidP="000C36E9">
      <w:pPr>
        <w:pStyle w:val="rvps2"/>
        <w:numPr>
          <w:ilvl w:val="0"/>
          <w:numId w:val="44"/>
        </w:numPr>
        <w:tabs>
          <w:tab w:val="left" w:pos="426"/>
        </w:tabs>
        <w:spacing w:before="0" w:beforeAutospacing="0" w:after="0" w:afterAutospacing="0"/>
        <w:ind w:left="567" w:right="141" w:hanging="567"/>
        <w:contextualSpacing/>
        <w:jc w:val="both"/>
        <w:rPr>
          <w:lang w:val="uk-UA" w:eastAsia="uk-UA"/>
        </w:rPr>
      </w:pPr>
      <w:r>
        <w:rPr>
          <w:lang w:val="uk-UA" w:eastAsia="uk-UA"/>
        </w:rPr>
        <w:t xml:space="preserve">Необхідно зазначити, що комунальне підприємство «Міськводоканал», </w:t>
      </w:r>
      <w:r w:rsidRPr="006917C0">
        <w:rPr>
          <w:lang w:val="uk-UA"/>
        </w:rPr>
        <w:t>акціонерне товариство «Оператор газорозподільної системи «</w:t>
      </w:r>
      <w:proofErr w:type="spellStart"/>
      <w:r w:rsidRPr="006917C0">
        <w:rPr>
          <w:lang w:val="uk-UA"/>
        </w:rPr>
        <w:t>Сумигаз</w:t>
      </w:r>
      <w:proofErr w:type="spellEnd"/>
      <w:r w:rsidRPr="006917C0">
        <w:rPr>
          <w:lang w:val="uk-UA"/>
        </w:rPr>
        <w:t>»</w:t>
      </w:r>
      <w:r>
        <w:rPr>
          <w:lang w:val="uk-UA"/>
        </w:rPr>
        <w:t xml:space="preserve"> та публічне акціонерне товариство</w:t>
      </w:r>
      <w:r w:rsidRPr="006917C0">
        <w:rPr>
          <w:lang w:val="uk-UA"/>
        </w:rPr>
        <w:t xml:space="preserve"> «</w:t>
      </w:r>
      <w:proofErr w:type="spellStart"/>
      <w:r w:rsidRPr="006917C0">
        <w:rPr>
          <w:lang w:val="uk-UA"/>
        </w:rPr>
        <w:t>Сумиобленерго</w:t>
      </w:r>
      <w:proofErr w:type="spellEnd"/>
      <w:r w:rsidRPr="006917C0">
        <w:rPr>
          <w:lang w:val="uk-UA"/>
        </w:rPr>
        <w:t>»</w:t>
      </w:r>
      <w:r>
        <w:rPr>
          <w:lang w:val="uk-UA"/>
        </w:rPr>
        <w:t xml:space="preserve"> є суб’єктами природних монополій і включені до «Зведеного переліку суб’єктів природних монополій» за номерами 130, 62, 111.</w:t>
      </w:r>
    </w:p>
    <w:p w:rsidR="000C36E9" w:rsidRPr="00B46415" w:rsidRDefault="000C36E9" w:rsidP="000C36E9">
      <w:pPr>
        <w:widowControl/>
        <w:overflowPunct/>
        <w:autoSpaceDE/>
        <w:autoSpaceDN/>
        <w:adjustRightInd/>
        <w:ind w:left="567" w:right="141"/>
        <w:contextualSpacing/>
        <w:jc w:val="both"/>
        <w:textAlignment w:val="auto"/>
        <w:rPr>
          <w:u w:val="single"/>
          <w:lang w:val="uk-UA"/>
        </w:rPr>
      </w:pPr>
    </w:p>
    <w:p w:rsidR="000C36E9" w:rsidRPr="00D94EA0" w:rsidRDefault="000C36E9" w:rsidP="00D94EA0">
      <w:pPr>
        <w:widowControl/>
        <w:numPr>
          <w:ilvl w:val="0"/>
          <w:numId w:val="44"/>
        </w:numPr>
        <w:overflowPunct/>
        <w:autoSpaceDE/>
        <w:autoSpaceDN/>
        <w:adjustRightInd/>
        <w:ind w:left="567" w:right="141" w:hanging="567"/>
        <w:contextualSpacing/>
        <w:jc w:val="both"/>
        <w:textAlignment w:val="auto"/>
        <w:rPr>
          <w:u w:val="single"/>
          <w:lang w:val="uk-UA"/>
        </w:rPr>
      </w:pPr>
      <w:r>
        <w:rPr>
          <w:color w:val="000000"/>
          <w:shd w:val="clear" w:color="auto" w:fill="FFFFFF"/>
          <w:lang w:val="uk-UA"/>
        </w:rPr>
        <w:t>Отже</w:t>
      </w:r>
      <w:r w:rsidRPr="00E74EFA">
        <w:rPr>
          <w:szCs w:val="24"/>
          <w:lang w:val="uk-UA" w:eastAsia="uk-UA"/>
        </w:rPr>
        <w:t xml:space="preserve">, за наведених умов потенційні </w:t>
      </w:r>
      <w:proofErr w:type="spellStart"/>
      <w:r w:rsidRPr="00E74EFA">
        <w:rPr>
          <w:szCs w:val="24"/>
          <w:lang w:val="uk-UA" w:eastAsia="uk-UA"/>
        </w:rPr>
        <w:t>балансоутримувачі</w:t>
      </w:r>
      <w:proofErr w:type="spellEnd"/>
      <w:r w:rsidRPr="00E74EFA">
        <w:rPr>
          <w:szCs w:val="24"/>
          <w:lang w:val="uk-UA" w:eastAsia="uk-UA"/>
        </w:rPr>
        <w:t xml:space="preserve"> об’єктів інженерно-транспортної інфраструктури</w:t>
      </w:r>
      <w:r>
        <w:rPr>
          <w:szCs w:val="24"/>
          <w:lang w:val="uk-UA" w:eastAsia="uk-UA"/>
        </w:rPr>
        <w:t xml:space="preserve">, крім </w:t>
      </w:r>
      <w:proofErr w:type="spellStart"/>
      <w:r>
        <w:rPr>
          <w:lang w:val="uk-UA"/>
        </w:rPr>
        <w:t>балансоутримувачів</w:t>
      </w:r>
      <w:proofErr w:type="spellEnd"/>
      <w:r w:rsidRPr="006917C0">
        <w:rPr>
          <w:lang w:val="uk-UA"/>
        </w:rPr>
        <w:t xml:space="preserve"> зливових </w:t>
      </w:r>
      <w:proofErr w:type="spellStart"/>
      <w:r w:rsidRPr="006917C0">
        <w:rPr>
          <w:lang w:val="uk-UA"/>
        </w:rPr>
        <w:t>каналізацій</w:t>
      </w:r>
      <w:proofErr w:type="spellEnd"/>
      <w:r>
        <w:rPr>
          <w:lang w:val="uk-UA"/>
        </w:rPr>
        <w:t xml:space="preserve"> та під’їзних шляхів</w:t>
      </w:r>
      <w:r w:rsidR="00436192">
        <w:rPr>
          <w:lang w:val="uk-UA"/>
        </w:rPr>
        <w:t>,</w:t>
      </w:r>
      <w:r>
        <w:rPr>
          <w:lang w:val="uk-UA"/>
        </w:rPr>
        <w:t xml:space="preserve"> </w:t>
      </w:r>
      <w:r w:rsidRPr="00E74EFA">
        <w:rPr>
          <w:szCs w:val="24"/>
          <w:u w:val="single"/>
          <w:lang w:val="uk-UA" w:eastAsia="uk-UA"/>
        </w:rPr>
        <w:t>є суб’єктами господарювання відповідно до Закону.</w:t>
      </w:r>
    </w:p>
    <w:p w:rsidR="000C36E9" w:rsidRPr="006917C0" w:rsidRDefault="000C36E9" w:rsidP="000C36E9">
      <w:pPr>
        <w:widowControl/>
        <w:overflowPunct/>
        <w:autoSpaceDE/>
        <w:autoSpaceDN/>
        <w:adjustRightInd/>
        <w:ind w:left="851" w:right="141" w:hanging="851"/>
        <w:textAlignment w:val="auto"/>
        <w:rPr>
          <w:b/>
          <w:lang w:val="uk-UA"/>
        </w:rPr>
      </w:pPr>
      <w:r>
        <w:rPr>
          <w:b/>
          <w:szCs w:val="24"/>
          <w:lang w:val="uk-UA" w:eastAsia="uk-UA"/>
        </w:rPr>
        <w:lastRenderedPageBreak/>
        <w:t>5.2</w:t>
      </w:r>
      <w:r w:rsidRPr="006917C0">
        <w:rPr>
          <w:b/>
          <w:szCs w:val="24"/>
          <w:lang w:val="uk-UA" w:eastAsia="uk-UA"/>
        </w:rPr>
        <w:t>.</w:t>
      </w:r>
      <w:r w:rsidRPr="006917C0">
        <w:rPr>
          <w:b/>
          <w:color w:val="000000"/>
          <w:shd w:val="clear" w:color="auto" w:fill="FFFFFF"/>
          <w:lang w:val="uk-UA"/>
        </w:rPr>
        <w:t>2.</w:t>
      </w:r>
      <w:r w:rsidR="00436192">
        <w:rPr>
          <w:b/>
          <w:color w:val="000000"/>
          <w:shd w:val="clear" w:color="auto" w:fill="FFFFFF"/>
          <w:lang w:val="uk-UA"/>
        </w:rPr>
        <w:t xml:space="preserve"> </w:t>
      </w:r>
      <w:r w:rsidRPr="006917C0">
        <w:rPr>
          <w:b/>
          <w:lang w:val="uk-UA"/>
        </w:rPr>
        <w:t xml:space="preserve">Надання підтримки за рахунок ресурсів держави </w:t>
      </w:r>
    </w:p>
    <w:p w:rsidR="000C36E9" w:rsidRPr="006917C0" w:rsidRDefault="000C36E9" w:rsidP="000C36E9">
      <w:pPr>
        <w:ind w:left="1429" w:right="141"/>
        <w:rPr>
          <w:b/>
          <w:lang w:val="uk-UA"/>
        </w:rPr>
      </w:pPr>
    </w:p>
    <w:p w:rsidR="000C36E9" w:rsidRPr="006917C0" w:rsidRDefault="000C36E9" w:rsidP="000C36E9">
      <w:pPr>
        <w:widowControl/>
        <w:numPr>
          <w:ilvl w:val="0"/>
          <w:numId w:val="44"/>
        </w:numPr>
        <w:tabs>
          <w:tab w:val="left" w:pos="1418"/>
        </w:tabs>
        <w:overflowPunct/>
        <w:autoSpaceDE/>
        <w:autoSpaceDN/>
        <w:adjustRightInd/>
        <w:ind w:left="567" w:right="141" w:hanging="567"/>
        <w:contextualSpacing/>
        <w:jc w:val="both"/>
        <w:textAlignment w:val="auto"/>
        <w:rPr>
          <w:u w:val="single"/>
          <w:lang w:val="uk-UA"/>
        </w:rPr>
      </w:pPr>
      <w:r w:rsidRPr="006917C0">
        <w:rPr>
          <w:szCs w:val="24"/>
          <w:lang w:val="uk-UA" w:eastAsia="uk-UA"/>
        </w:rPr>
        <w:t xml:space="preserve">За поданою в Повідомленні інформацією, ініціатором створення індустріального парку, тобто Сумською міською радою, заплановано спрямувати 38 797 200 </w:t>
      </w:r>
      <w:proofErr w:type="spellStart"/>
      <w:r w:rsidRPr="006917C0">
        <w:rPr>
          <w:szCs w:val="24"/>
          <w:lang w:val="uk-UA" w:eastAsia="uk-UA"/>
        </w:rPr>
        <w:t>грн</w:t>
      </w:r>
      <w:proofErr w:type="spellEnd"/>
      <w:r w:rsidR="00135382">
        <w:rPr>
          <w:szCs w:val="24"/>
          <w:lang w:val="uk-UA" w:eastAsia="uk-UA"/>
        </w:rPr>
        <w:t>,</w:t>
      </w:r>
      <w:r w:rsidRPr="006917C0">
        <w:rPr>
          <w:szCs w:val="24"/>
          <w:lang w:val="uk-UA" w:eastAsia="uk-UA"/>
        </w:rPr>
        <w:t xml:space="preserve"> за рахунок коштів місцевого бюджету та коштів Державного фонду регіонального розвитку, на облаштування території індустріального парку «Суми», а саме</w:t>
      </w:r>
      <w:r w:rsidR="00436192">
        <w:rPr>
          <w:szCs w:val="24"/>
          <w:lang w:val="uk-UA" w:eastAsia="uk-UA"/>
        </w:rPr>
        <w:t>,</w:t>
      </w:r>
      <w:r w:rsidRPr="006917C0">
        <w:rPr>
          <w:szCs w:val="24"/>
          <w:lang w:val="uk-UA" w:eastAsia="uk-UA"/>
        </w:rPr>
        <w:t xml:space="preserve"> з них 38 317 200 </w:t>
      </w:r>
      <w:proofErr w:type="spellStart"/>
      <w:r w:rsidRPr="006917C0">
        <w:rPr>
          <w:szCs w:val="24"/>
          <w:lang w:val="uk-UA" w:eastAsia="uk-UA"/>
        </w:rPr>
        <w:t>грн</w:t>
      </w:r>
      <w:proofErr w:type="spellEnd"/>
      <w:r w:rsidRPr="006917C0">
        <w:rPr>
          <w:szCs w:val="24"/>
          <w:lang w:val="uk-UA" w:eastAsia="uk-UA"/>
        </w:rPr>
        <w:t xml:space="preserve"> </w:t>
      </w:r>
      <w:r w:rsidR="00C76BDC">
        <w:rPr>
          <w:szCs w:val="24"/>
          <w:lang w:val="uk-UA" w:eastAsia="uk-UA"/>
        </w:rPr>
        <w:t xml:space="preserve">− </w:t>
      </w:r>
      <w:r w:rsidRPr="006917C0">
        <w:rPr>
          <w:szCs w:val="24"/>
          <w:lang w:val="uk-UA" w:eastAsia="uk-UA"/>
        </w:rPr>
        <w:t xml:space="preserve">на підведення до меж індустріального парку «Суми» усіх </w:t>
      </w:r>
      <w:r w:rsidRPr="006917C0">
        <w:rPr>
          <w:color w:val="000000"/>
          <w:shd w:val="clear" w:color="auto" w:fill="FFFFFF"/>
          <w:lang w:val="uk-UA"/>
        </w:rPr>
        <w:t xml:space="preserve">необхідних об’єктів інженерно-транспортної інфраструктури </w:t>
      </w:r>
      <w:r w:rsidRPr="006917C0">
        <w:rPr>
          <w:szCs w:val="24"/>
          <w:lang w:val="uk-UA" w:eastAsia="uk-UA"/>
        </w:rPr>
        <w:t xml:space="preserve">та розробку </w:t>
      </w:r>
      <w:proofErr w:type="spellStart"/>
      <w:r w:rsidRPr="006917C0">
        <w:rPr>
          <w:szCs w:val="24"/>
          <w:lang w:val="uk-UA" w:eastAsia="uk-UA"/>
        </w:rPr>
        <w:t>про</w:t>
      </w:r>
      <w:r w:rsidR="00436192">
        <w:rPr>
          <w:szCs w:val="24"/>
          <w:lang w:val="uk-UA" w:eastAsia="uk-UA"/>
        </w:rPr>
        <w:t>є</w:t>
      </w:r>
      <w:r w:rsidRPr="006917C0">
        <w:rPr>
          <w:szCs w:val="24"/>
          <w:lang w:val="uk-UA" w:eastAsia="uk-UA"/>
        </w:rPr>
        <w:t>ктної</w:t>
      </w:r>
      <w:proofErr w:type="spellEnd"/>
      <w:r w:rsidRPr="006917C0">
        <w:rPr>
          <w:szCs w:val="24"/>
          <w:lang w:val="uk-UA" w:eastAsia="uk-UA"/>
        </w:rPr>
        <w:t xml:space="preserve"> документації на будівництво </w:t>
      </w:r>
      <w:r w:rsidR="00436192">
        <w:rPr>
          <w:szCs w:val="24"/>
          <w:lang w:val="uk-UA" w:eastAsia="uk-UA"/>
        </w:rPr>
        <w:t>цих</w:t>
      </w:r>
      <w:r w:rsidRPr="006917C0">
        <w:rPr>
          <w:szCs w:val="24"/>
          <w:lang w:val="uk-UA" w:eastAsia="uk-UA"/>
        </w:rPr>
        <w:t xml:space="preserve"> об’єктів, а тому підтримка надаватиметься </w:t>
      </w:r>
      <w:r w:rsidRPr="006917C0">
        <w:rPr>
          <w:szCs w:val="24"/>
          <w:u w:val="single"/>
          <w:lang w:val="uk-UA" w:eastAsia="uk-UA"/>
        </w:rPr>
        <w:t>за рахунок ресурсів держави та місцевих ресурсів у розумінні Закону України «Про державну допомогу суб’єктам господарювання.</w:t>
      </w:r>
    </w:p>
    <w:p w:rsidR="000C36E9" w:rsidRPr="006917C0" w:rsidRDefault="000C36E9" w:rsidP="000C36E9">
      <w:pPr>
        <w:ind w:right="141"/>
        <w:contextualSpacing/>
        <w:jc w:val="both"/>
        <w:rPr>
          <w:lang w:val="uk-UA"/>
        </w:rPr>
      </w:pPr>
    </w:p>
    <w:p w:rsidR="000C36E9" w:rsidRPr="006917C0" w:rsidRDefault="000C36E9" w:rsidP="000C36E9">
      <w:pPr>
        <w:widowControl/>
        <w:overflowPunct/>
        <w:autoSpaceDE/>
        <w:autoSpaceDN/>
        <w:adjustRightInd/>
        <w:ind w:left="567" w:right="141" w:hanging="567"/>
        <w:contextualSpacing/>
        <w:jc w:val="both"/>
        <w:textAlignment w:val="auto"/>
        <w:rPr>
          <w:lang w:val="uk-UA"/>
        </w:rPr>
      </w:pPr>
      <w:r>
        <w:rPr>
          <w:b/>
          <w:szCs w:val="24"/>
          <w:lang w:val="uk-UA" w:eastAsia="uk-UA"/>
        </w:rPr>
        <w:t>5.2</w:t>
      </w:r>
      <w:r w:rsidRPr="006917C0">
        <w:rPr>
          <w:b/>
          <w:szCs w:val="24"/>
          <w:lang w:val="uk-UA" w:eastAsia="uk-UA"/>
        </w:rPr>
        <w:t>.</w:t>
      </w:r>
      <w:r w:rsidRPr="006917C0">
        <w:rPr>
          <w:b/>
          <w:color w:val="000000"/>
          <w:shd w:val="clear" w:color="auto" w:fill="FFFFFF"/>
          <w:lang w:val="uk-UA"/>
        </w:rPr>
        <w:t>3.</w:t>
      </w:r>
      <w:r w:rsidR="00722302">
        <w:rPr>
          <w:b/>
          <w:color w:val="000000"/>
          <w:shd w:val="clear" w:color="auto" w:fill="FFFFFF"/>
          <w:lang w:val="uk-UA"/>
        </w:rPr>
        <w:t xml:space="preserve"> </w:t>
      </w:r>
      <w:r w:rsidRPr="006917C0">
        <w:rPr>
          <w:b/>
          <w:szCs w:val="24"/>
          <w:lang w:val="uk-UA" w:eastAsia="uk-UA"/>
        </w:rPr>
        <w:t>Створення переваги для виробництва окремих видів товарів чи провадження окремих видів господарської діяльності</w:t>
      </w:r>
    </w:p>
    <w:p w:rsidR="000C36E9" w:rsidRPr="006917C0" w:rsidRDefault="000C36E9" w:rsidP="000C36E9">
      <w:pPr>
        <w:tabs>
          <w:tab w:val="left" w:pos="426"/>
        </w:tabs>
        <w:ind w:left="1429" w:right="141"/>
        <w:contextualSpacing/>
        <w:jc w:val="both"/>
        <w:rPr>
          <w:lang w:val="uk-UA"/>
        </w:rPr>
      </w:pPr>
    </w:p>
    <w:p w:rsidR="000C36E9" w:rsidRPr="00BB3649" w:rsidRDefault="000C36E9" w:rsidP="000C36E9">
      <w:pPr>
        <w:widowControl/>
        <w:numPr>
          <w:ilvl w:val="0"/>
          <w:numId w:val="44"/>
        </w:numPr>
        <w:overflowPunct/>
        <w:autoSpaceDE/>
        <w:autoSpaceDN/>
        <w:adjustRightInd/>
        <w:ind w:left="567" w:right="141" w:hanging="567"/>
        <w:jc w:val="both"/>
        <w:textAlignment w:val="auto"/>
        <w:rPr>
          <w:lang w:val="uk-UA"/>
        </w:rPr>
      </w:pPr>
      <w:r w:rsidRPr="006917C0">
        <w:rPr>
          <w:lang w:val="uk-UA"/>
        </w:rPr>
        <w:t xml:space="preserve">Сумською міською радою </w:t>
      </w:r>
      <w:r w:rsidRPr="006917C0">
        <w:rPr>
          <w:szCs w:val="24"/>
          <w:lang w:val="uk-UA" w:eastAsia="uk-UA"/>
        </w:rPr>
        <w:t xml:space="preserve">заплановано спрямувати 38 317 200 </w:t>
      </w:r>
      <w:proofErr w:type="spellStart"/>
      <w:r w:rsidRPr="006917C0">
        <w:rPr>
          <w:szCs w:val="24"/>
          <w:lang w:val="uk-UA" w:eastAsia="uk-UA"/>
        </w:rPr>
        <w:t>грн</w:t>
      </w:r>
      <w:proofErr w:type="spellEnd"/>
      <w:r w:rsidR="00135382">
        <w:rPr>
          <w:szCs w:val="24"/>
          <w:lang w:val="uk-UA" w:eastAsia="uk-UA"/>
        </w:rPr>
        <w:t>,</w:t>
      </w:r>
      <w:r w:rsidRPr="006917C0">
        <w:rPr>
          <w:szCs w:val="24"/>
          <w:lang w:val="uk-UA" w:eastAsia="uk-UA"/>
        </w:rPr>
        <w:t xml:space="preserve"> за рахунок коштів місцевого бюджету та коштів Державного фонду регіонального розвитку</w:t>
      </w:r>
      <w:r w:rsidR="00135382">
        <w:rPr>
          <w:szCs w:val="24"/>
          <w:lang w:val="uk-UA" w:eastAsia="uk-UA"/>
        </w:rPr>
        <w:t>,</w:t>
      </w:r>
      <w:r w:rsidRPr="006917C0">
        <w:rPr>
          <w:szCs w:val="24"/>
          <w:lang w:val="uk-UA" w:eastAsia="uk-UA"/>
        </w:rPr>
        <w:t xml:space="preserve"> на облаштування території індустріального парку «Суми», а саме</w:t>
      </w:r>
      <w:r w:rsidR="00DE1AE9">
        <w:rPr>
          <w:szCs w:val="24"/>
          <w:lang w:val="uk-UA" w:eastAsia="uk-UA"/>
        </w:rPr>
        <w:t>,</w:t>
      </w:r>
      <w:r w:rsidRPr="006917C0">
        <w:rPr>
          <w:szCs w:val="24"/>
          <w:lang w:val="uk-UA" w:eastAsia="uk-UA"/>
        </w:rPr>
        <w:t xml:space="preserve"> підведення до меж індустріального парку «Суми» </w:t>
      </w:r>
      <w:r w:rsidRPr="006917C0">
        <w:rPr>
          <w:color w:val="000000"/>
          <w:shd w:val="clear" w:color="auto" w:fill="FFFFFF"/>
          <w:lang w:val="uk-UA"/>
        </w:rPr>
        <w:t xml:space="preserve">усіх необхідних об’єктів інженерно-транспортної інфраструктури </w:t>
      </w:r>
      <w:r w:rsidRPr="006917C0">
        <w:rPr>
          <w:szCs w:val="24"/>
          <w:lang w:val="uk-UA" w:eastAsia="uk-UA"/>
        </w:rPr>
        <w:t xml:space="preserve">та розробку </w:t>
      </w:r>
      <w:proofErr w:type="spellStart"/>
      <w:r w:rsidRPr="006917C0">
        <w:rPr>
          <w:szCs w:val="24"/>
          <w:lang w:val="uk-UA" w:eastAsia="uk-UA"/>
        </w:rPr>
        <w:t>про</w:t>
      </w:r>
      <w:r w:rsidR="00DE1AE9">
        <w:rPr>
          <w:szCs w:val="24"/>
          <w:lang w:val="uk-UA" w:eastAsia="uk-UA"/>
        </w:rPr>
        <w:t>є</w:t>
      </w:r>
      <w:r w:rsidRPr="006917C0">
        <w:rPr>
          <w:szCs w:val="24"/>
          <w:lang w:val="uk-UA" w:eastAsia="uk-UA"/>
        </w:rPr>
        <w:t>ктної</w:t>
      </w:r>
      <w:proofErr w:type="spellEnd"/>
      <w:r w:rsidRPr="006917C0">
        <w:rPr>
          <w:szCs w:val="24"/>
          <w:lang w:val="uk-UA" w:eastAsia="uk-UA"/>
        </w:rPr>
        <w:t xml:space="preserve"> документації на будівництво </w:t>
      </w:r>
      <w:r w:rsidR="00DE1AE9">
        <w:rPr>
          <w:szCs w:val="24"/>
          <w:lang w:val="uk-UA" w:eastAsia="uk-UA"/>
        </w:rPr>
        <w:t xml:space="preserve">цих </w:t>
      </w:r>
      <w:r w:rsidRPr="006917C0">
        <w:rPr>
          <w:szCs w:val="24"/>
          <w:lang w:val="uk-UA" w:eastAsia="uk-UA"/>
        </w:rPr>
        <w:t xml:space="preserve"> об’єктів.</w:t>
      </w:r>
    </w:p>
    <w:p w:rsidR="000C36E9" w:rsidRPr="00BB3649" w:rsidRDefault="000C36E9" w:rsidP="000C36E9">
      <w:pPr>
        <w:widowControl/>
        <w:overflowPunct/>
        <w:autoSpaceDE/>
        <w:autoSpaceDN/>
        <w:adjustRightInd/>
        <w:ind w:left="567" w:right="141"/>
        <w:jc w:val="both"/>
        <w:textAlignment w:val="auto"/>
        <w:rPr>
          <w:lang w:val="uk-UA"/>
        </w:rPr>
      </w:pPr>
    </w:p>
    <w:p w:rsidR="000C36E9" w:rsidRPr="0042527E" w:rsidRDefault="000C36E9" w:rsidP="000C36E9">
      <w:pPr>
        <w:widowControl/>
        <w:numPr>
          <w:ilvl w:val="0"/>
          <w:numId w:val="44"/>
        </w:numPr>
        <w:overflowPunct/>
        <w:autoSpaceDE/>
        <w:autoSpaceDN/>
        <w:adjustRightInd/>
        <w:ind w:left="567" w:right="141" w:hanging="567"/>
        <w:jc w:val="both"/>
        <w:textAlignment w:val="auto"/>
        <w:rPr>
          <w:lang w:val="uk-UA"/>
        </w:rPr>
      </w:pPr>
      <w:r w:rsidRPr="0042527E">
        <w:rPr>
          <w:szCs w:val="24"/>
          <w:lang w:val="uk-UA" w:eastAsia="uk-UA"/>
        </w:rPr>
        <w:t>Необхідно зазначити, що для належного виконання заходу з облаштування території індустріального парку «Суми», а саме</w:t>
      </w:r>
      <w:r w:rsidR="00B0246C">
        <w:rPr>
          <w:szCs w:val="24"/>
          <w:lang w:val="uk-UA" w:eastAsia="uk-UA"/>
        </w:rPr>
        <w:t>,</w:t>
      </w:r>
      <w:r w:rsidRPr="0042527E">
        <w:rPr>
          <w:szCs w:val="24"/>
          <w:lang w:val="uk-UA" w:eastAsia="uk-UA"/>
        </w:rPr>
        <w:t xml:space="preserve"> підведення до меж індустріального парку «Суми» </w:t>
      </w:r>
      <w:r w:rsidRPr="0042527E">
        <w:rPr>
          <w:color w:val="000000"/>
          <w:shd w:val="clear" w:color="auto" w:fill="FFFFFF"/>
          <w:lang w:val="uk-UA"/>
        </w:rPr>
        <w:t xml:space="preserve">усіх необхідних об’єктів інженерно-транспортної інфраструктури </w:t>
      </w:r>
      <w:r w:rsidRPr="0042527E">
        <w:rPr>
          <w:szCs w:val="24"/>
          <w:lang w:val="uk-UA" w:eastAsia="uk-UA"/>
        </w:rPr>
        <w:t>та розробк</w:t>
      </w:r>
      <w:r w:rsidR="00B0246C">
        <w:rPr>
          <w:szCs w:val="24"/>
          <w:lang w:val="uk-UA" w:eastAsia="uk-UA"/>
        </w:rPr>
        <w:t>и</w:t>
      </w:r>
      <w:r w:rsidRPr="0042527E">
        <w:rPr>
          <w:szCs w:val="24"/>
          <w:lang w:val="uk-UA" w:eastAsia="uk-UA"/>
        </w:rPr>
        <w:t xml:space="preserve"> </w:t>
      </w:r>
      <w:proofErr w:type="spellStart"/>
      <w:r w:rsidRPr="0042527E">
        <w:rPr>
          <w:szCs w:val="24"/>
          <w:lang w:val="uk-UA" w:eastAsia="uk-UA"/>
        </w:rPr>
        <w:t>про</w:t>
      </w:r>
      <w:r w:rsidR="00B0246C">
        <w:rPr>
          <w:szCs w:val="24"/>
          <w:lang w:val="uk-UA" w:eastAsia="uk-UA"/>
        </w:rPr>
        <w:t>є</w:t>
      </w:r>
      <w:r w:rsidRPr="0042527E">
        <w:rPr>
          <w:szCs w:val="24"/>
          <w:lang w:val="uk-UA" w:eastAsia="uk-UA"/>
        </w:rPr>
        <w:t>ктної</w:t>
      </w:r>
      <w:proofErr w:type="spellEnd"/>
      <w:r w:rsidRPr="0042527E">
        <w:rPr>
          <w:szCs w:val="24"/>
          <w:lang w:val="uk-UA" w:eastAsia="uk-UA"/>
        </w:rPr>
        <w:t xml:space="preserve"> документації на будівництво </w:t>
      </w:r>
      <w:r w:rsidR="00B0246C">
        <w:rPr>
          <w:szCs w:val="24"/>
          <w:lang w:val="uk-UA" w:eastAsia="uk-UA"/>
        </w:rPr>
        <w:t xml:space="preserve">цих </w:t>
      </w:r>
      <w:r w:rsidRPr="0042527E">
        <w:rPr>
          <w:szCs w:val="24"/>
          <w:lang w:val="uk-UA" w:eastAsia="uk-UA"/>
        </w:rPr>
        <w:t xml:space="preserve"> об’єктів, Управлінням капітального будівництва та дорожнього господарства Сумської міської ради через систему електронних закупівель «</w:t>
      </w:r>
      <w:proofErr w:type="spellStart"/>
      <w:r w:rsidRPr="0042527E">
        <w:rPr>
          <w:szCs w:val="24"/>
          <w:lang w:val="uk-UA" w:eastAsia="uk-UA"/>
        </w:rPr>
        <w:t>ProZo</w:t>
      </w:r>
      <w:proofErr w:type="spellEnd"/>
      <w:r w:rsidRPr="0042527E">
        <w:rPr>
          <w:szCs w:val="24"/>
          <w:lang w:val="en-US" w:eastAsia="uk-UA"/>
        </w:rPr>
        <w:t>r</w:t>
      </w:r>
      <w:proofErr w:type="spellStart"/>
      <w:r w:rsidRPr="0042527E">
        <w:rPr>
          <w:szCs w:val="24"/>
          <w:lang w:val="uk-UA" w:eastAsia="uk-UA"/>
        </w:rPr>
        <w:t>ro</w:t>
      </w:r>
      <w:proofErr w:type="spellEnd"/>
      <w:r w:rsidRPr="0042527E">
        <w:rPr>
          <w:szCs w:val="24"/>
          <w:lang w:val="uk-UA" w:eastAsia="uk-UA"/>
        </w:rPr>
        <w:t xml:space="preserve">» буде залучено підрядні організації, яким буде перераховано зазначену суму підтримки в повному обсязі. </w:t>
      </w:r>
    </w:p>
    <w:p w:rsidR="000C36E9" w:rsidRPr="00BB3649" w:rsidRDefault="000C36E9" w:rsidP="000C36E9">
      <w:pPr>
        <w:widowControl/>
        <w:overflowPunct/>
        <w:autoSpaceDE/>
        <w:autoSpaceDN/>
        <w:adjustRightInd/>
        <w:ind w:left="567" w:right="141"/>
        <w:jc w:val="both"/>
        <w:textAlignment w:val="auto"/>
        <w:rPr>
          <w:lang w:val="uk-UA"/>
        </w:rPr>
      </w:pPr>
    </w:p>
    <w:p w:rsidR="000C36E9" w:rsidRDefault="000C36E9" w:rsidP="000C36E9">
      <w:pPr>
        <w:widowControl/>
        <w:numPr>
          <w:ilvl w:val="0"/>
          <w:numId w:val="44"/>
        </w:numPr>
        <w:overflowPunct/>
        <w:autoSpaceDE/>
        <w:autoSpaceDN/>
        <w:adjustRightInd/>
        <w:ind w:left="567" w:right="141" w:hanging="567"/>
        <w:jc w:val="both"/>
        <w:textAlignment w:val="auto"/>
        <w:rPr>
          <w:lang w:val="uk-UA"/>
        </w:rPr>
      </w:pPr>
      <w:r w:rsidRPr="006917C0">
        <w:rPr>
          <w:color w:val="000000"/>
          <w:shd w:val="clear" w:color="auto" w:fill="FFFFFF"/>
          <w:lang w:val="uk-UA"/>
        </w:rPr>
        <w:t>Об’єкти інженерно-транспортної інфраструктури</w:t>
      </w:r>
      <w:r w:rsidRPr="006917C0">
        <w:rPr>
          <w:lang w:val="uk-UA"/>
        </w:rPr>
        <w:t>, прокладені до меж індустріального парку за рахунок бюджету Сумської міської об’єднаної територіальної громади та державного бюджету</w:t>
      </w:r>
      <w:r w:rsidR="002B2568">
        <w:rPr>
          <w:lang w:val="uk-UA"/>
        </w:rPr>
        <w:t>,</w:t>
      </w:r>
      <w:r w:rsidRPr="006917C0">
        <w:rPr>
          <w:lang w:val="uk-UA"/>
        </w:rPr>
        <w:t xml:space="preserve"> за відповідним рішенням Сумської міської ради буде передано до комунальної власності та визначено потенційних </w:t>
      </w:r>
      <w:proofErr w:type="spellStart"/>
      <w:r w:rsidRPr="006917C0">
        <w:rPr>
          <w:lang w:val="uk-UA"/>
        </w:rPr>
        <w:t>балансоутримувачів</w:t>
      </w:r>
      <w:proofErr w:type="spellEnd"/>
      <w:r w:rsidRPr="006917C0">
        <w:rPr>
          <w:lang w:val="uk-UA"/>
        </w:rPr>
        <w:t xml:space="preserve"> зазначених мереж.</w:t>
      </w:r>
    </w:p>
    <w:p w:rsidR="000C36E9" w:rsidRDefault="000C36E9" w:rsidP="000C36E9">
      <w:pPr>
        <w:widowControl/>
        <w:overflowPunct/>
        <w:autoSpaceDE/>
        <w:autoSpaceDN/>
        <w:adjustRightInd/>
        <w:ind w:left="567" w:right="141"/>
        <w:jc w:val="both"/>
        <w:textAlignment w:val="auto"/>
        <w:rPr>
          <w:lang w:val="uk-UA"/>
        </w:rPr>
      </w:pPr>
    </w:p>
    <w:p w:rsidR="000C36E9" w:rsidRPr="008D0A89" w:rsidRDefault="000C36E9" w:rsidP="000C36E9">
      <w:pPr>
        <w:widowControl/>
        <w:numPr>
          <w:ilvl w:val="0"/>
          <w:numId w:val="44"/>
        </w:numPr>
        <w:overflowPunct/>
        <w:autoSpaceDE/>
        <w:autoSpaceDN/>
        <w:adjustRightInd/>
        <w:ind w:left="567" w:right="141" w:hanging="567"/>
        <w:contextualSpacing/>
        <w:jc w:val="both"/>
        <w:textAlignment w:val="auto"/>
        <w:rPr>
          <w:u w:val="single"/>
          <w:lang w:val="uk-UA"/>
        </w:rPr>
      </w:pPr>
      <w:r w:rsidRPr="006917C0">
        <w:rPr>
          <w:color w:val="000000"/>
          <w:shd w:val="clear" w:color="auto" w:fill="FFFFFF"/>
          <w:lang w:val="uk-UA"/>
        </w:rPr>
        <w:t>За інформацією від надавача</w:t>
      </w:r>
      <w:r w:rsidR="002B2568">
        <w:rPr>
          <w:color w:val="000000"/>
          <w:shd w:val="clear" w:color="auto" w:fill="FFFFFF"/>
          <w:lang w:val="uk-UA"/>
        </w:rPr>
        <w:t>,</w:t>
      </w:r>
      <w:r w:rsidRPr="006917C0">
        <w:rPr>
          <w:color w:val="000000"/>
          <w:shd w:val="clear" w:color="auto" w:fill="FFFFFF"/>
          <w:lang w:val="uk-UA"/>
        </w:rPr>
        <w:t xml:space="preserve"> </w:t>
      </w:r>
      <w:r>
        <w:rPr>
          <w:color w:val="000000"/>
          <w:shd w:val="clear" w:color="auto" w:fill="FFFFFF"/>
          <w:lang w:val="uk-UA"/>
        </w:rPr>
        <w:t>об’єкти</w:t>
      </w:r>
      <w:r w:rsidRPr="006917C0">
        <w:rPr>
          <w:color w:val="000000"/>
          <w:shd w:val="clear" w:color="auto" w:fill="FFFFFF"/>
          <w:lang w:val="uk-UA"/>
        </w:rPr>
        <w:t xml:space="preserve"> інженерно-транспортної інфраструктури</w:t>
      </w:r>
      <w:r>
        <w:rPr>
          <w:color w:val="000000"/>
          <w:shd w:val="clear" w:color="auto" w:fill="FFFFFF"/>
          <w:lang w:val="uk-UA"/>
        </w:rPr>
        <w:t>,</w:t>
      </w:r>
      <w:r w:rsidR="002B2568">
        <w:rPr>
          <w:color w:val="000000"/>
          <w:shd w:val="clear" w:color="auto" w:fill="FFFFFF"/>
          <w:lang w:val="uk-UA"/>
        </w:rPr>
        <w:t xml:space="preserve"> </w:t>
      </w:r>
      <w:r w:rsidRPr="008D0A89">
        <w:rPr>
          <w:szCs w:val="24"/>
          <w:lang w:val="uk-UA" w:eastAsia="uk-UA"/>
        </w:rPr>
        <w:t xml:space="preserve">які буде </w:t>
      </w:r>
      <w:proofErr w:type="spellStart"/>
      <w:r>
        <w:rPr>
          <w:szCs w:val="24"/>
          <w:lang w:val="uk-UA" w:eastAsia="uk-UA"/>
        </w:rPr>
        <w:t>підведено</w:t>
      </w:r>
      <w:proofErr w:type="spellEnd"/>
      <w:r>
        <w:rPr>
          <w:szCs w:val="24"/>
          <w:lang w:val="uk-UA" w:eastAsia="uk-UA"/>
        </w:rPr>
        <w:t xml:space="preserve"> до меж індустріального парку «Суми»</w:t>
      </w:r>
      <w:r w:rsidR="002B2568">
        <w:rPr>
          <w:szCs w:val="24"/>
          <w:lang w:val="uk-UA" w:eastAsia="uk-UA"/>
        </w:rPr>
        <w:t>,</w:t>
      </w:r>
      <w:r>
        <w:rPr>
          <w:szCs w:val="24"/>
          <w:lang w:val="uk-UA" w:eastAsia="uk-UA"/>
        </w:rPr>
        <w:t xml:space="preserve"> буде передано </w:t>
      </w:r>
      <w:r w:rsidR="002B2568">
        <w:rPr>
          <w:szCs w:val="24"/>
          <w:lang w:val="uk-UA" w:eastAsia="uk-UA"/>
        </w:rPr>
        <w:t>в</w:t>
      </w:r>
      <w:r>
        <w:rPr>
          <w:szCs w:val="24"/>
          <w:lang w:val="uk-UA" w:eastAsia="uk-UA"/>
        </w:rPr>
        <w:t xml:space="preserve"> комунальну власність на баланс таким потенційним </w:t>
      </w:r>
      <w:proofErr w:type="spellStart"/>
      <w:r>
        <w:rPr>
          <w:szCs w:val="24"/>
          <w:lang w:val="uk-UA" w:eastAsia="uk-UA"/>
        </w:rPr>
        <w:t>балансоутримувачам</w:t>
      </w:r>
      <w:proofErr w:type="spellEnd"/>
      <w:r w:rsidR="002B2568">
        <w:rPr>
          <w:szCs w:val="24"/>
          <w:lang w:val="uk-UA" w:eastAsia="uk-UA"/>
        </w:rPr>
        <w:t>,</w:t>
      </w:r>
      <w:r>
        <w:rPr>
          <w:szCs w:val="24"/>
          <w:lang w:val="uk-UA" w:eastAsia="uk-UA"/>
        </w:rPr>
        <w:t xml:space="preserve"> як:</w:t>
      </w:r>
    </w:p>
    <w:p w:rsidR="000C36E9" w:rsidRPr="00E74EFA" w:rsidRDefault="000C36E9" w:rsidP="000C36E9">
      <w:pPr>
        <w:pStyle w:val="ab"/>
        <w:widowControl/>
        <w:numPr>
          <w:ilvl w:val="0"/>
          <w:numId w:val="5"/>
        </w:numPr>
        <w:overflowPunct/>
        <w:autoSpaceDE/>
        <w:autoSpaceDN/>
        <w:adjustRightInd/>
        <w:ind w:left="851" w:right="141" w:hanging="284"/>
        <w:contextualSpacing/>
        <w:jc w:val="both"/>
        <w:textAlignment w:val="auto"/>
        <w:rPr>
          <w:u w:val="single"/>
          <w:lang w:val="uk-UA"/>
        </w:rPr>
      </w:pPr>
      <w:r>
        <w:rPr>
          <w:szCs w:val="24"/>
          <w:lang w:val="uk-UA" w:eastAsia="uk-UA"/>
        </w:rPr>
        <w:t>потенційни</w:t>
      </w:r>
      <w:r w:rsidR="002B2568">
        <w:rPr>
          <w:szCs w:val="24"/>
          <w:lang w:val="uk-UA" w:eastAsia="uk-UA"/>
        </w:rPr>
        <w:t>й</w:t>
      </w:r>
      <w:r>
        <w:rPr>
          <w:szCs w:val="24"/>
          <w:lang w:val="uk-UA" w:eastAsia="uk-UA"/>
        </w:rPr>
        <w:t xml:space="preserve"> </w:t>
      </w:r>
      <w:proofErr w:type="spellStart"/>
      <w:r>
        <w:rPr>
          <w:szCs w:val="24"/>
          <w:lang w:val="uk-UA" w:eastAsia="uk-UA"/>
        </w:rPr>
        <w:t>балансоутримувач</w:t>
      </w:r>
      <w:proofErr w:type="spellEnd"/>
      <w:r>
        <w:rPr>
          <w:szCs w:val="24"/>
          <w:lang w:val="uk-UA" w:eastAsia="uk-UA"/>
        </w:rPr>
        <w:t xml:space="preserve"> зовнішніх мереж водопостачання та водовідведення </w:t>
      </w:r>
      <w:r w:rsidR="002B2568">
        <w:rPr>
          <w:szCs w:val="24"/>
          <w:lang w:val="uk-UA" w:eastAsia="uk-UA"/>
        </w:rPr>
        <w:t xml:space="preserve">− </w:t>
      </w:r>
      <w:r>
        <w:rPr>
          <w:szCs w:val="24"/>
          <w:lang w:val="uk-UA" w:eastAsia="uk-UA"/>
        </w:rPr>
        <w:t xml:space="preserve"> </w:t>
      </w:r>
      <w:r w:rsidRPr="008D0A89">
        <w:rPr>
          <w:szCs w:val="24"/>
          <w:lang w:val="uk-UA" w:eastAsia="uk-UA"/>
        </w:rPr>
        <w:t>комунальне підприємство «Міськводоканал»</w:t>
      </w:r>
      <w:r>
        <w:rPr>
          <w:color w:val="000000"/>
          <w:shd w:val="clear" w:color="auto" w:fill="FFFFFF"/>
          <w:lang w:val="uk-UA"/>
        </w:rPr>
        <w:t>;</w:t>
      </w:r>
    </w:p>
    <w:p w:rsidR="000C36E9" w:rsidRPr="00E74EFA" w:rsidRDefault="000C36E9" w:rsidP="000C36E9">
      <w:pPr>
        <w:pStyle w:val="ab"/>
        <w:widowControl/>
        <w:numPr>
          <w:ilvl w:val="0"/>
          <w:numId w:val="5"/>
        </w:numPr>
        <w:overflowPunct/>
        <w:autoSpaceDE/>
        <w:autoSpaceDN/>
        <w:adjustRightInd/>
        <w:ind w:left="851" w:right="141" w:hanging="284"/>
        <w:contextualSpacing/>
        <w:jc w:val="both"/>
        <w:textAlignment w:val="auto"/>
        <w:rPr>
          <w:u w:val="single"/>
          <w:lang w:val="uk-UA"/>
        </w:rPr>
      </w:pPr>
      <w:r>
        <w:rPr>
          <w:lang w:val="uk-UA"/>
        </w:rPr>
        <w:t>п</w:t>
      </w:r>
      <w:r w:rsidRPr="006917C0">
        <w:rPr>
          <w:lang w:val="uk-UA"/>
        </w:rPr>
        <w:t>отенційни</w:t>
      </w:r>
      <w:r w:rsidR="00F02D72">
        <w:rPr>
          <w:lang w:val="uk-UA"/>
        </w:rPr>
        <w:t>й</w:t>
      </w:r>
      <w:r w:rsidRPr="006917C0">
        <w:rPr>
          <w:lang w:val="uk-UA"/>
        </w:rPr>
        <w:t xml:space="preserve"> </w:t>
      </w:r>
      <w:proofErr w:type="spellStart"/>
      <w:r w:rsidRPr="006917C0">
        <w:rPr>
          <w:lang w:val="uk-UA"/>
        </w:rPr>
        <w:t>балансоутримувач</w:t>
      </w:r>
      <w:r w:rsidR="00F02D72">
        <w:rPr>
          <w:lang w:val="uk-UA"/>
        </w:rPr>
        <w:t>й</w:t>
      </w:r>
      <w:proofErr w:type="spellEnd"/>
      <w:r w:rsidRPr="006917C0">
        <w:rPr>
          <w:lang w:val="uk-UA"/>
        </w:rPr>
        <w:t xml:space="preserve"> зливових </w:t>
      </w:r>
      <w:proofErr w:type="spellStart"/>
      <w:r w:rsidRPr="006917C0">
        <w:rPr>
          <w:lang w:val="uk-UA"/>
        </w:rPr>
        <w:t>каналізацій</w:t>
      </w:r>
      <w:proofErr w:type="spellEnd"/>
      <w:r w:rsidRPr="006917C0">
        <w:rPr>
          <w:lang w:val="uk-UA"/>
        </w:rPr>
        <w:t xml:space="preserve"> </w:t>
      </w:r>
      <w:proofErr w:type="spellStart"/>
      <w:r w:rsidR="00F02D72">
        <w:rPr>
          <w:szCs w:val="24"/>
          <w:lang w:val="uk-UA" w:eastAsia="uk-UA"/>
        </w:rPr>
        <w:t>−</w:t>
      </w:r>
      <w:r w:rsidRPr="006917C0">
        <w:rPr>
          <w:lang w:val="uk-UA"/>
        </w:rPr>
        <w:t>департамент</w:t>
      </w:r>
      <w:proofErr w:type="spellEnd"/>
      <w:r w:rsidRPr="006917C0">
        <w:rPr>
          <w:lang w:val="uk-UA"/>
        </w:rPr>
        <w:t xml:space="preserve"> інфраструктури міста Сумської міської ради – виконав</w:t>
      </w:r>
      <w:r>
        <w:rPr>
          <w:lang w:val="uk-UA"/>
        </w:rPr>
        <w:t>чий орган Сумської міської ради;</w:t>
      </w:r>
    </w:p>
    <w:p w:rsidR="000C36E9" w:rsidRPr="00E74EFA" w:rsidRDefault="000C36E9" w:rsidP="000C36E9">
      <w:pPr>
        <w:pStyle w:val="ab"/>
        <w:widowControl/>
        <w:numPr>
          <w:ilvl w:val="0"/>
          <w:numId w:val="5"/>
        </w:numPr>
        <w:overflowPunct/>
        <w:autoSpaceDE/>
        <w:autoSpaceDN/>
        <w:adjustRightInd/>
        <w:ind w:left="851" w:right="141" w:hanging="284"/>
        <w:contextualSpacing/>
        <w:jc w:val="both"/>
        <w:textAlignment w:val="auto"/>
        <w:rPr>
          <w:u w:val="single"/>
          <w:lang w:val="uk-UA"/>
        </w:rPr>
      </w:pPr>
      <w:r w:rsidRPr="00E74EFA">
        <w:rPr>
          <w:lang w:val="uk-UA"/>
        </w:rPr>
        <w:t>потенційни</w:t>
      </w:r>
      <w:r w:rsidR="00F02D72">
        <w:rPr>
          <w:lang w:val="uk-UA"/>
        </w:rPr>
        <w:t>й</w:t>
      </w:r>
      <w:r w:rsidRPr="00E74EFA">
        <w:rPr>
          <w:lang w:val="uk-UA"/>
        </w:rPr>
        <w:t xml:space="preserve"> </w:t>
      </w:r>
      <w:proofErr w:type="spellStart"/>
      <w:r w:rsidRPr="00E74EFA">
        <w:rPr>
          <w:lang w:val="uk-UA"/>
        </w:rPr>
        <w:t>балансоутримувач</w:t>
      </w:r>
      <w:proofErr w:type="spellEnd"/>
      <w:r w:rsidRPr="00E74EFA">
        <w:rPr>
          <w:lang w:val="uk-UA"/>
        </w:rPr>
        <w:t xml:space="preserve"> мереж газопостачання комунальної власності Сумської міської об’єднаної територіальної громади </w:t>
      </w:r>
      <w:r w:rsidR="00F02D72">
        <w:rPr>
          <w:lang w:val="uk-UA"/>
        </w:rPr>
        <w:t>−</w:t>
      </w:r>
      <w:r w:rsidRPr="00E74EFA">
        <w:rPr>
          <w:lang w:val="uk-UA"/>
        </w:rPr>
        <w:t xml:space="preserve"> акціонерне товариство «Оператор газорозподільної системи «</w:t>
      </w:r>
      <w:proofErr w:type="spellStart"/>
      <w:r w:rsidRPr="00E74EFA">
        <w:rPr>
          <w:lang w:val="uk-UA"/>
        </w:rPr>
        <w:t>Сумигаз</w:t>
      </w:r>
      <w:proofErr w:type="spellEnd"/>
      <w:r w:rsidRPr="00E74EFA">
        <w:rPr>
          <w:lang w:val="uk-UA"/>
        </w:rPr>
        <w:t>»</w:t>
      </w:r>
      <w:r w:rsidR="001519A4">
        <w:rPr>
          <w:lang w:val="uk-UA"/>
        </w:rPr>
        <w:t>,</w:t>
      </w:r>
      <w:r w:rsidRPr="00E74EFA">
        <w:rPr>
          <w:lang w:val="uk-UA"/>
        </w:rPr>
        <w:t xml:space="preserve"> яке є єдиним на території міста Суми оператором газорозподільної системи, що на підставі ліцензії здійснює діяльність </w:t>
      </w:r>
      <w:r w:rsidR="001519A4">
        <w:rPr>
          <w:lang w:val="uk-UA"/>
        </w:rPr>
        <w:t>і</w:t>
      </w:r>
      <w:r w:rsidRPr="00E74EFA">
        <w:rPr>
          <w:lang w:val="uk-UA"/>
        </w:rPr>
        <w:t>з розподілу природного газу газорозподільною системою та здійснює щодо неї функції оперативно-технологічного управління</w:t>
      </w:r>
      <w:r w:rsidR="001A45E3">
        <w:rPr>
          <w:lang w:val="uk-UA"/>
        </w:rPr>
        <w:t>;</w:t>
      </w:r>
      <w:r w:rsidRPr="00E74EFA">
        <w:rPr>
          <w:lang w:val="uk-UA"/>
        </w:rPr>
        <w:t xml:space="preserve"> </w:t>
      </w:r>
    </w:p>
    <w:p w:rsidR="000C36E9" w:rsidRPr="00E74EFA" w:rsidRDefault="000C36E9" w:rsidP="000C36E9">
      <w:pPr>
        <w:pStyle w:val="ab"/>
        <w:widowControl/>
        <w:numPr>
          <w:ilvl w:val="0"/>
          <w:numId w:val="5"/>
        </w:numPr>
        <w:overflowPunct/>
        <w:autoSpaceDE/>
        <w:autoSpaceDN/>
        <w:adjustRightInd/>
        <w:ind w:left="851" w:right="141" w:hanging="284"/>
        <w:contextualSpacing/>
        <w:jc w:val="both"/>
        <w:textAlignment w:val="auto"/>
        <w:rPr>
          <w:u w:val="single"/>
          <w:lang w:val="uk-UA"/>
        </w:rPr>
      </w:pPr>
      <w:r>
        <w:rPr>
          <w:lang w:val="uk-UA"/>
        </w:rPr>
        <w:t>з</w:t>
      </w:r>
      <w:r w:rsidRPr="00E74EFA">
        <w:rPr>
          <w:lang w:val="uk-UA"/>
        </w:rPr>
        <w:t>овнішні електричні мережі комунальної власності Сумської міської об’єднаної територіальної громади за відповідним рішенням Сумської міської ради буде передано безкоштовно на баланс та обслуговування публічному акціонер</w:t>
      </w:r>
      <w:r>
        <w:rPr>
          <w:lang w:val="uk-UA"/>
        </w:rPr>
        <w:t>ному товариству «</w:t>
      </w:r>
      <w:proofErr w:type="spellStart"/>
      <w:r>
        <w:rPr>
          <w:lang w:val="uk-UA"/>
        </w:rPr>
        <w:t>Сумиобленерго</w:t>
      </w:r>
      <w:proofErr w:type="spellEnd"/>
      <w:r>
        <w:rPr>
          <w:lang w:val="uk-UA"/>
        </w:rPr>
        <w:t>»;</w:t>
      </w:r>
    </w:p>
    <w:p w:rsidR="000C36E9" w:rsidRPr="00DC15AB" w:rsidRDefault="000C36E9" w:rsidP="000C36E9">
      <w:pPr>
        <w:pStyle w:val="ab"/>
        <w:widowControl/>
        <w:numPr>
          <w:ilvl w:val="0"/>
          <w:numId w:val="5"/>
        </w:numPr>
        <w:overflowPunct/>
        <w:autoSpaceDE/>
        <w:autoSpaceDN/>
        <w:adjustRightInd/>
        <w:ind w:left="851" w:right="141" w:hanging="284"/>
        <w:contextualSpacing/>
        <w:jc w:val="both"/>
        <w:textAlignment w:val="auto"/>
        <w:rPr>
          <w:u w:val="single"/>
          <w:lang w:val="uk-UA"/>
        </w:rPr>
      </w:pPr>
      <w:r w:rsidRPr="00E74EFA">
        <w:rPr>
          <w:lang w:val="uk-UA"/>
        </w:rPr>
        <w:lastRenderedPageBreak/>
        <w:t>під’ї</w:t>
      </w:r>
      <w:r w:rsidR="001A45E3">
        <w:rPr>
          <w:lang w:val="uk-UA"/>
        </w:rPr>
        <w:t>з</w:t>
      </w:r>
      <w:r w:rsidRPr="00E74EFA">
        <w:rPr>
          <w:lang w:val="uk-UA"/>
        </w:rPr>
        <w:t xml:space="preserve">ні шляхи будуть у вільному та безкоштовному доступі для населення. Разом </w:t>
      </w:r>
      <w:r w:rsidR="001519A4">
        <w:rPr>
          <w:lang w:val="uk-UA"/>
        </w:rPr>
        <w:t>і</w:t>
      </w:r>
      <w:r w:rsidRPr="00E74EFA">
        <w:rPr>
          <w:lang w:val="uk-UA"/>
        </w:rPr>
        <w:t xml:space="preserve">з тим інформація з приводу </w:t>
      </w:r>
      <w:proofErr w:type="spellStart"/>
      <w:r w:rsidRPr="00E74EFA">
        <w:rPr>
          <w:lang w:val="uk-UA"/>
        </w:rPr>
        <w:t>балансоутримувача</w:t>
      </w:r>
      <w:proofErr w:type="spellEnd"/>
      <w:r w:rsidRPr="00E74EFA">
        <w:rPr>
          <w:lang w:val="uk-UA"/>
        </w:rPr>
        <w:t xml:space="preserve"> </w:t>
      </w:r>
      <w:r w:rsidR="001519A4">
        <w:rPr>
          <w:lang w:val="uk-UA"/>
        </w:rPr>
        <w:t>ц</w:t>
      </w:r>
      <w:r w:rsidRPr="00E74EFA">
        <w:rPr>
          <w:lang w:val="uk-UA"/>
        </w:rPr>
        <w:t>их під’їзних шляхів  на момент розгляду справи Надавачу невідома</w:t>
      </w:r>
      <w:r>
        <w:rPr>
          <w:lang w:val="uk-UA"/>
        </w:rPr>
        <w:t>,</w:t>
      </w:r>
      <w:r w:rsidR="00947807">
        <w:rPr>
          <w:lang w:val="uk-UA"/>
        </w:rPr>
        <w:t xml:space="preserve"> </w:t>
      </w:r>
      <w:r>
        <w:rPr>
          <w:lang w:val="uk-UA"/>
        </w:rPr>
        <w:t>але найбільш ймовірно</w:t>
      </w:r>
      <w:r w:rsidR="004F2369">
        <w:rPr>
          <w:lang w:val="uk-UA"/>
        </w:rPr>
        <w:t>,</w:t>
      </w:r>
      <w:r>
        <w:rPr>
          <w:lang w:val="uk-UA"/>
        </w:rPr>
        <w:t xml:space="preserve"> що </w:t>
      </w:r>
      <w:proofErr w:type="spellStart"/>
      <w:r>
        <w:rPr>
          <w:lang w:val="uk-UA"/>
        </w:rPr>
        <w:t>балансоутримувачем</w:t>
      </w:r>
      <w:proofErr w:type="spellEnd"/>
      <w:r>
        <w:rPr>
          <w:lang w:val="uk-UA"/>
        </w:rPr>
        <w:t xml:space="preserve"> під’їзних шляхів буде Департамент інфраструктури міста Сумської міської ради</w:t>
      </w:r>
      <w:r w:rsidRPr="00E74EFA">
        <w:rPr>
          <w:lang w:val="uk-UA"/>
        </w:rPr>
        <w:t>.</w:t>
      </w:r>
    </w:p>
    <w:p w:rsidR="000C36E9" w:rsidRPr="00E74EFA" w:rsidRDefault="000C36E9" w:rsidP="000C36E9">
      <w:pPr>
        <w:pStyle w:val="ab"/>
        <w:widowControl/>
        <w:overflowPunct/>
        <w:autoSpaceDE/>
        <w:autoSpaceDN/>
        <w:adjustRightInd/>
        <w:ind w:left="851" w:right="141"/>
        <w:contextualSpacing/>
        <w:jc w:val="both"/>
        <w:textAlignment w:val="auto"/>
        <w:rPr>
          <w:u w:val="single"/>
          <w:lang w:val="uk-UA"/>
        </w:rPr>
      </w:pPr>
    </w:p>
    <w:p w:rsidR="000C36E9" w:rsidRDefault="000C36E9" w:rsidP="000C36E9">
      <w:pPr>
        <w:pStyle w:val="rvps2"/>
        <w:numPr>
          <w:ilvl w:val="0"/>
          <w:numId w:val="44"/>
        </w:numPr>
        <w:tabs>
          <w:tab w:val="left" w:pos="426"/>
        </w:tabs>
        <w:spacing w:before="0" w:beforeAutospacing="0" w:after="0" w:afterAutospacing="0"/>
        <w:ind w:left="567" w:right="141" w:hanging="567"/>
        <w:contextualSpacing/>
        <w:jc w:val="both"/>
        <w:rPr>
          <w:lang w:val="uk-UA" w:eastAsia="uk-UA"/>
        </w:rPr>
      </w:pPr>
      <w:r>
        <w:rPr>
          <w:lang w:val="uk-UA" w:eastAsia="uk-UA"/>
        </w:rPr>
        <w:t xml:space="preserve">Необхідно зазначити, що комунальне підприємство «Міськводоканал», </w:t>
      </w:r>
      <w:r w:rsidRPr="006917C0">
        <w:rPr>
          <w:lang w:val="uk-UA"/>
        </w:rPr>
        <w:t>акціонерне товариство «Оператор газорозподільної системи «</w:t>
      </w:r>
      <w:proofErr w:type="spellStart"/>
      <w:r w:rsidRPr="006917C0">
        <w:rPr>
          <w:lang w:val="uk-UA"/>
        </w:rPr>
        <w:t>Сумигаз</w:t>
      </w:r>
      <w:proofErr w:type="spellEnd"/>
      <w:r w:rsidRPr="006917C0">
        <w:rPr>
          <w:lang w:val="uk-UA"/>
        </w:rPr>
        <w:t>»</w:t>
      </w:r>
      <w:r>
        <w:rPr>
          <w:lang w:val="uk-UA"/>
        </w:rPr>
        <w:t xml:space="preserve"> та публічне акціонерне товариство</w:t>
      </w:r>
      <w:r w:rsidRPr="006917C0">
        <w:rPr>
          <w:lang w:val="uk-UA"/>
        </w:rPr>
        <w:t xml:space="preserve"> «</w:t>
      </w:r>
      <w:proofErr w:type="spellStart"/>
      <w:r w:rsidRPr="006917C0">
        <w:rPr>
          <w:lang w:val="uk-UA"/>
        </w:rPr>
        <w:t>Сумиобленерго</w:t>
      </w:r>
      <w:proofErr w:type="spellEnd"/>
      <w:r w:rsidRPr="006917C0">
        <w:rPr>
          <w:lang w:val="uk-UA"/>
        </w:rPr>
        <w:t>»</w:t>
      </w:r>
      <w:r>
        <w:rPr>
          <w:lang w:val="uk-UA"/>
        </w:rPr>
        <w:t xml:space="preserve"> є суб’єктами природних монополій і включені до «Зведеного переліку суб’єктів природних монополій» за номерами 130, 62, 111.</w:t>
      </w:r>
    </w:p>
    <w:p w:rsidR="000C36E9" w:rsidRDefault="000C36E9" w:rsidP="000C36E9">
      <w:pPr>
        <w:widowControl/>
        <w:overflowPunct/>
        <w:autoSpaceDE/>
        <w:autoSpaceDN/>
        <w:adjustRightInd/>
        <w:ind w:left="567" w:right="141"/>
        <w:jc w:val="both"/>
        <w:textAlignment w:val="auto"/>
        <w:rPr>
          <w:lang w:val="uk-UA"/>
        </w:rPr>
      </w:pPr>
    </w:p>
    <w:p w:rsidR="000C36E9" w:rsidRPr="007C33A1" w:rsidRDefault="000C36E9" w:rsidP="000C36E9">
      <w:pPr>
        <w:pStyle w:val="rvps2"/>
        <w:numPr>
          <w:ilvl w:val="0"/>
          <w:numId w:val="44"/>
        </w:numPr>
        <w:spacing w:before="0" w:beforeAutospacing="0" w:after="0" w:afterAutospacing="0"/>
        <w:ind w:left="567" w:hanging="567"/>
        <w:jc w:val="both"/>
        <w:rPr>
          <w:bCs/>
          <w:lang w:val="uk-UA"/>
        </w:rPr>
      </w:pPr>
      <w:r>
        <w:rPr>
          <w:bCs/>
          <w:lang w:val="uk-UA"/>
        </w:rPr>
        <w:t>Отже</w:t>
      </w:r>
      <w:r w:rsidR="00A932D4">
        <w:rPr>
          <w:bCs/>
          <w:lang w:val="uk-UA"/>
        </w:rPr>
        <w:t>,</w:t>
      </w:r>
      <w:r>
        <w:rPr>
          <w:bCs/>
          <w:lang w:val="uk-UA"/>
        </w:rPr>
        <w:t xml:space="preserve"> ф</w:t>
      </w:r>
      <w:r w:rsidRPr="007C33A1">
        <w:rPr>
          <w:bCs/>
          <w:lang w:val="uk-UA"/>
        </w:rPr>
        <w:t xml:space="preserve">інансова підтримка </w:t>
      </w:r>
      <w:r w:rsidRPr="00ED59A5">
        <w:rPr>
          <w:bCs/>
          <w:u w:val="single"/>
          <w:lang w:val="uk-UA"/>
        </w:rPr>
        <w:t xml:space="preserve">надає </w:t>
      </w:r>
      <w:r w:rsidRPr="00ED59A5">
        <w:rPr>
          <w:u w:val="single"/>
          <w:lang w:val="uk-UA"/>
        </w:rPr>
        <w:t xml:space="preserve">потенційним </w:t>
      </w:r>
      <w:proofErr w:type="spellStart"/>
      <w:r w:rsidRPr="00ED59A5">
        <w:rPr>
          <w:u w:val="single"/>
          <w:lang w:val="uk-UA"/>
        </w:rPr>
        <w:t>балансоутримувачам</w:t>
      </w:r>
      <w:proofErr w:type="spellEnd"/>
      <w:r w:rsidRPr="00ED59A5">
        <w:rPr>
          <w:u w:val="single"/>
          <w:lang w:val="uk-UA"/>
        </w:rPr>
        <w:t xml:space="preserve"> об’єктів інженерно-транспортної інфраструктур</w:t>
      </w:r>
      <w:r w:rsidR="004F2369">
        <w:rPr>
          <w:u w:val="single"/>
          <w:lang w:val="uk-UA"/>
        </w:rPr>
        <w:t>и</w:t>
      </w:r>
      <w:r w:rsidRPr="00ED59A5">
        <w:rPr>
          <w:bCs/>
          <w:u w:val="single"/>
          <w:lang w:val="uk-UA"/>
        </w:rPr>
        <w:t xml:space="preserve"> переваг</w:t>
      </w:r>
      <w:r>
        <w:rPr>
          <w:bCs/>
          <w:u w:val="single"/>
          <w:lang w:val="uk-UA"/>
        </w:rPr>
        <w:t>и</w:t>
      </w:r>
      <w:r>
        <w:rPr>
          <w:bCs/>
          <w:lang w:val="uk-UA"/>
        </w:rPr>
        <w:t>, звільнивши їх</w:t>
      </w:r>
      <w:r w:rsidRPr="007C33A1">
        <w:rPr>
          <w:bCs/>
          <w:lang w:val="uk-UA"/>
        </w:rPr>
        <w:t xml:space="preserve"> від витрат, яких в іншому випад</w:t>
      </w:r>
      <w:r>
        <w:rPr>
          <w:bCs/>
          <w:lang w:val="uk-UA"/>
        </w:rPr>
        <w:t>ку їм</w:t>
      </w:r>
      <w:r w:rsidRPr="007C33A1">
        <w:rPr>
          <w:bCs/>
          <w:lang w:val="uk-UA"/>
        </w:rPr>
        <w:t xml:space="preserve"> довелося б зазнати </w:t>
      </w:r>
      <w:r w:rsidR="00A932D4">
        <w:rPr>
          <w:bCs/>
          <w:lang w:val="uk-UA"/>
        </w:rPr>
        <w:t>в</w:t>
      </w:r>
      <w:r w:rsidRPr="007C33A1">
        <w:rPr>
          <w:bCs/>
          <w:lang w:val="uk-UA"/>
        </w:rPr>
        <w:t xml:space="preserve"> ході поточної господарської діяльності, тобто без втручання держави. У контексті ринкових умов ресурси, надані</w:t>
      </w:r>
      <w:r>
        <w:rPr>
          <w:lang w:val="uk-UA"/>
        </w:rPr>
        <w:t xml:space="preserve"> потенційним </w:t>
      </w:r>
      <w:proofErr w:type="spellStart"/>
      <w:r>
        <w:rPr>
          <w:lang w:val="uk-UA"/>
        </w:rPr>
        <w:t>балансоутримувачам</w:t>
      </w:r>
      <w:proofErr w:type="spellEnd"/>
      <w:r>
        <w:rPr>
          <w:lang w:val="uk-UA"/>
        </w:rPr>
        <w:t xml:space="preserve"> об’єктів інженерно-транспортної інфраструктури</w:t>
      </w:r>
      <w:r w:rsidRPr="007C33A1">
        <w:rPr>
          <w:bCs/>
          <w:lang w:val="uk-UA"/>
        </w:rPr>
        <w:t>, є безповоротною фінансовою допомогою.</w:t>
      </w:r>
    </w:p>
    <w:p w:rsidR="000C36E9" w:rsidRPr="00ED59A5" w:rsidRDefault="000C36E9" w:rsidP="000C36E9">
      <w:pPr>
        <w:widowControl/>
        <w:overflowPunct/>
        <w:autoSpaceDE/>
        <w:autoSpaceDN/>
        <w:adjustRightInd/>
        <w:ind w:left="567" w:right="141"/>
        <w:jc w:val="both"/>
        <w:textAlignment w:val="auto"/>
        <w:rPr>
          <w:lang w:val="uk-UA"/>
        </w:rPr>
      </w:pPr>
    </w:p>
    <w:p w:rsidR="000C36E9" w:rsidRPr="006917C0" w:rsidRDefault="000C36E9" w:rsidP="000C36E9">
      <w:pPr>
        <w:widowControl/>
        <w:overflowPunct/>
        <w:autoSpaceDE/>
        <w:autoSpaceDN/>
        <w:adjustRightInd/>
        <w:ind w:left="851" w:right="141" w:hanging="851"/>
        <w:contextualSpacing/>
        <w:jc w:val="both"/>
        <w:textAlignment w:val="auto"/>
        <w:rPr>
          <w:lang w:val="uk-UA"/>
        </w:rPr>
      </w:pPr>
      <w:r>
        <w:rPr>
          <w:b/>
          <w:szCs w:val="24"/>
          <w:lang w:val="uk-UA" w:eastAsia="uk-UA"/>
        </w:rPr>
        <w:t>5.2</w:t>
      </w:r>
      <w:r w:rsidRPr="006917C0">
        <w:rPr>
          <w:b/>
          <w:szCs w:val="24"/>
          <w:lang w:val="uk-UA" w:eastAsia="uk-UA"/>
        </w:rPr>
        <w:t>.</w:t>
      </w:r>
      <w:r w:rsidRPr="006917C0">
        <w:rPr>
          <w:b/>
          <w:color w:val="000000"/>
          <w:shd w:val="clear" w:color="auto" w:fill="FFFFFF"/>
          <w:lang w:val="uk-UA"/>
        </w:rPr>
        <w:t>4.</w:t>
      </w:r>
      <w:r w:rsidR="00722302">
        <w:rPr>
          <w:b/>
          <w:color w:val="000000"/>
          <w:shd w:val="clear" w:color="auto" w:fill="FFFFFF"/>
          <w:lang w:val="uk-UA"/>
        </w:rPr>
        <w:t xml:space="preserve"> </w:t>
      </w:r>
      <w:r w:rsidRPr="006917C0">
        <w:rPr>
          <w:b/>
          <w:szCs w:val="24"/>
          <w:lang w:val="uk-UA" w:eastAsia="uk-UA"/>
        </w:rPr>
        <w:t>Спотворення або загроза спотворення економічної конкуренції</w:t>
      </w:r>
    </w:p>
    <w:p w:rsidR="000C36E9" w:rsidRPr="006917C0" w:rsidRDefault="000C36E9" w:rsidP="000C36E9">
      <w:pPr>
        <w:ind w:left="1429" w:right="141"/>
        <w:contextualSpacing/>
        <w:jc w:val="both"/>
        <w:rPr>
          <w:lang w:val="uk-UA"/>
        </w:rPr>
      </w:pPr>
    </w:p>
    <w:p w:rsidR="000C36E9" w:rsidRPr="007C33A1" w:rsidRDefault="000C36E9" w:rsidP="000C36E9">
      <w:pPr>
        <w:pStyle w:val="rvps2"/>
        <w:numPr>
          <w:ilvl w:val="0"/>
          <w:numId w:val="44"/>
        </w:numPr>
        <w:spacing w:before="0" w:beforeAutospacing="0" w:after="0" w:afterAutospacing="0"/>
        <w:ind w:left="567" w:hanging="567"/>
        <w:jc w:val="both"/>
        <w:rPr>
          <w:bCs/>
          <w:lang w:val="uk-UA"/>
        </w:rPr>
      </w:pPr>
      <w:r w:rsidRPr="007C33A1">
        <w:rPr>
          <w:bCs/>
          <w:lang w:val="uk-UA"/>
        </w:rPr>
        <w:t>Відповідно до пункту 187 Повідомлення Комісії щодо поняття державної допомоги згідно зі статтею 107(1) ДФЄС, заходи з підтримки, яка надається державою, вважаються такими, що спотворюють конкуренцію або становлять загрозу для неї, коли вони покращують конкурентну позицію їх отримувача порівняно з іншими суб’єктами господарювання, які є його конкурентами. На практиці вважається, що спотворення конкуренції у значенні, передбаченому статтею 107(1) Договору, існує тоді, коли держава надає фінансові переваги суб’єкту господарювання в лібералізованому секторі, де існує або може існувати конкуренція.</w:t>
      </w:r>
    </w:p>
    <w:p w:rsidR="000C36E9" w:rsidRPr="007C33A1" w:rsidRDefault="000C36E9" w:rsidP="000C36E9">
      <w:pPr>
        <w:pStyle w:val="rvps2"/>
        <w:spacing w:before="0" w:beforeAutospacing="0" w:after="0" w:afterAutospacing="0"/>
        <w:jc w:val="both"/>
        <w:rPr>
          <w:lang w:val="uk-UA"/>
        </w:rPr>
      </w:pPr>
    </w:p>
    <w:p w:rsidR="000C36E9" w:rsidRPr="00DC15AB" w:rsidRDefault="000C36E9" w:rsidP="000C36E9">
      <w:pPr>
        <w:pStyle w:val="rvps2"/>
        <w:numPr>
          <w:ilvl w:val="0"/>
          <w:numId w:val="44"/>
        </w:numPr>
        <w:spacing w:before="0" w:beforeAutospacing="0" w:after="0" w:afterAutospacing="0"/>
        <w:ind w:left="567" w:hanging="567"/>
        <w:jc w:val="both"/>
        <w:rPr>
          <w:lang w:val="uk-UA"/>
        </w:rPr>
      </w:pPr>
      <w:r w:rsidRPr="007C33A1">
        <w:rPr>
          <w:lang w:val="uk-UA"/>
        </w:rPr>
        <w:t>Сфера природної монополії передбачає відсутність конкуренції на відповідному ринку внаслідок технологічних особливостей виробництва. Однією з умов, за якої державна підтримка буде державною допомогою, – підтримка спотворює або загрожує спотворенням економічної конкуренції.</w:t>
      </w:r>
    </w:p>
    <w:p w:rsidR="000C36E9" w:rsidRPr="0042527E" w:rsidRDefault="000C36E9" w:rsidP="000C36E9">
      <w:pPr>
        <w:pStyle w:val="rvps2"/>
        <w:numPr>
          <w:ilvl w:val="0"/>
          <w:numId w:val="44"/>
        </w:numPr>
        <w:spacing w:before="0" w:beforeAutospacing="0" w:after="0" w:afterAutospacing="0"/>
        <w:ind w:left="567" w:hanging="567"/>
        <w:jc w:val="both"/>
        <w:rPr>
          <w:lang w:val="uk-UA"/>
        </w:rPr>
      </w:pPr>
      <w:r w:rsidRPr="0042527E">
        <w:rPr>
          <w:lang w:val="uk-UA"/>
        </w:rPr>
        <w:t xml:space="preserve">На ринку надання послуг із водопостачання, водовідведення, газопостачання та електричної енергії в місті </w:t>
      </w:r>
      <w:r w:rsidRPr="0042527E">
        <w:rPr>
          <w:bCs/>
          <w:lang w:val="uk-UA"/>
        </w:rPr>
        <w:t xml:space="preserve">Суми </w:t>
      </w:r>
      <w:r w:rsidR="00A0769F">
        <w:rPr>
          <w:bCs/>
          <w:lang w:val="uk-UA"/>
        </w:rPr>
        <w:t>в</w:t>
      </w:r>
      <w:r w:rsidRPr="0042527E">
        <w:rPr>
          <w:bCs/>
          <w:lang w:val="uk-UA"/>
        </w:rPr>
        <w:t xml:space="preserve"> потенційних </w:t>
      </w:r>
      <w:proofErr w:type="spellStart"/>
      <w:r w:rsidRPr="0042527E">
        <w:rPr>
          <w:bCs/>
          <w:lang w:val="uk-UA"/>
        </w:rPr>
        <w:t>балансоутримувачів</w:t>
      </w:r>
      <w:proofErr w:type="spellEnd"/>
      <w:r w:rsidRPr="0042527E">
        <w:rPr>
          <w:bCs/>
          <w:lang w:val="uk-UA"/>
        </w:rPr>
        <w:t xml:space="preserve"> </w:t>
      </w:r>
      <w:r w:rsidRPr="0042527E">
        <w:rPr>
          <w:lang w:val="uk-UA"/>
        </w:rPr>
        <w:t xml:space="preserve">об’єктів інженерно-транспортної інфраструктури </w:t>
      </w:r>
      <w:r w:rsidRPr="0042527E">
        <w:rPr>
          <w:b/>
          <w:lang w:val="uk-UA"/>
        </w:rPr>
        <w:t>відсутні конкуренти</w:t>
      </w:r>
      <w:r w:rsidRPr="0042527E">
        <w:rPr>
          <w:lang w:val="uk-UA"/>
        </w:rPr>
        <w:t xml:space="preserve">. Водночас </w:t>
      </w:r>
      <w:r w:rsidR="00A0769F" w:rsidRPr="0042527E">
        <w:rPr>
          <w:lang w:val="uk-UA"/>
        </w:rPr>
        <w:t>під’ї</w:t>
      </w:r>
      <w:r w:rsidR="00A0769F">
        <w:rPr>
          <w:lang w:val="uk-UA"/>
        </w:rPr>
        <w:t>з</w:t>
      </w:r>
      <w:r w:rsidR="00A0769F" w:rsidRPr="0042527E">
        <w:rPr>
          <w:lang w:val="uk-UA"/>
        </w:rPr>
        <w:t xml:space="preserve">ні </w:t>
      </w:r>
      <w:r w:rsidRPr="0042527E">
        <w:rPr>
          <w:lang w:val="uk-UA"/>
        </w:rPr>
        <w:t>шляхи до індустріального парку «Суми» будуть у вільному та безкоштовному доступі для користувачів.</w:t>
      </w:r>
    </w:p>
    <w:p w:rsidR="000C36E9" w:rsidRPr="0042527E" w:rsidRDefault="000C36E9" w:rsidP="000C36E9">
      <w:pPr>
        <w:pStyle w:val="ab"/>
        <w:rPr>
          <w:b/>
          <w:lang w:val="uk-UA"/>
        </w:rPr>
      </w:pPr>
    </w:p>
    <w:p w:rsidR="000C36E9" w:rsidRPr="003D4FF1" w:rsidRDefault="000C36E9" w:rsidP="000C36E9">
      <w:pPr>
        <w:pStyle w:val="rvps2"/>
        <w:numPr>
          <w:ilvl w:val="0"/>
          <w:numId w:val="44"/>
        </w:numPr>
        <w:spacing w:before="0" w:beforeAutospacing="0" w:after="0" w:afterAutospacing="0"/>
        <w:ind w:left="567" w:hanging="567"/>
        <w:jc w:val="both"/>
        <w:rPr>
          <w:u w:val="single"/>
          <w:lang w:val="uk-UA"/>
        </w:rPr>
      </w:pPr>
      <w:r w:rsidRPr="0042527E">
        <w:rPr>
          <w:lang w:val="uk-UA"/>
        </w:rPr>
        <w:t>З огляду на зазначене надання</w:t>
      </w:r>
      <w:r w:rsidRPr="007C33A1">
        <w:rPr>
          <w:lang w:val="uk-UA"/>
        </w:rPr>
        <w:t xml:space="preserve"> державної підтримки</w:t>
      </w:r>
      <w:r>
        <w:rPr>
          <w:lang w:val="uk-UA"/>
        </w:rPr>
        <w:t xml:space="preserve"> потенційним </w:t>
      </w:r>
      <w:proofErr w:type="spellStart"/>
      <w:r>
        <w:rPr>
          <w:lang w:val="uk-UA"/>
        </w:rPr>
        <w:t>балансоутримувачам</w:t>
      </w:r>
      <w:proofErr w:type="spellEnd"/>
      <w:r>
        <w:rPr>
          <w:lang w:val="uk-UA"/>
        </w:rPr>
        <w:t xml:space="preserve"> об’єктів інженерно-транспортної інфраструктури</w:t>
      </w:r>
      <w:r w:rsidR="00A0769F">
        <w:rPr>
          <w:lang w:val="uk-UA"/>
        </w:rPr>
        <w:t xml:space="preserve"> </w:t>
      </w:r>
      <w:r>
        <w:rPr>
          <w:lang w:val="uk-UA"/>
        </w:rPr>
        <w:t xml:space="preserve">як суб’єктам природних монополій </w:t>
      </w:r>
      <w:r w:rsidRPr="008B548E">
        <w:rPr>
          <w:u w:val="single"/>
          <w:lang w:val="uk-UA"/>
        </w:rPr>
        <w:t xml:space="preserve">не </w:t>
      </w:r>
      <w:r w:rsidRPr="008B548E">
        <w:rPr>
          <w:u w:val="single"/>
          <w:lang w:val="uk-UA" w:eastAsia="uk-UA"/>
        </w:rPr>
        <w:t>загрожуватиме спотворенням економічної конкуренції.</w:t>
      </w:r>
    </w:p>
    <w:p w:rsidR="00A932D4" w:rsidRPr="00CD04B5" w:rsidRDefault="00A932D4" w:rsidP="000C36E9">
      <w:pPr>
        <w:ind w:right="141"/>
        <w:contextualSpacing/>
        <w:jc w:val="both"/>
        <w:rPr>
          <w:lang w:val="uk-UA"/>
        </w:rPr>
      </w:pPr>
    </w:p>
    <w:p w:rsidR="000C36E9" w:rsidRPr="006917C0" w:rsidRDefault="000C36E9" w:rsidP="000C36E9">
      <w:pPr>
        <w:widowControl/>
        <w:overflowPunct/>
        <w:autoSpaceDE/>
        <w:autoSpaceDN/>
        <w:adjustRightInd/>
        <w:ind w:left="851" w:right="141" w:hanging="851"/>
        <w:contextualSpacing/>
        <w:jc w:val="both"/>
        <w:textAlignment w:val="auto"/>
        <w:rPr>
          <w:b/>
          <w:lang w:val="uk-UA"/>
        </w:rPr>
      </w:pPr>
      <w:r>
        <w:rPr>
          <w:b/>
          <w:szCs w:val="24"/>
          <w:lang w:val="uk-UA" w:eastAsia="uk-UA"/>
        </w:rPr>
        <w:t>5.2</w:t>
      </w:r>
      <w:r w:rsidRPr="006917C0">
        <w:rPr>
          <w:b/>
          <w:szCs w:val="24"/>
          <w:lang w:val="uk-UA" w:eastAsia="uk-UA"/>
        </w:rPr>
        <w:t>.</w:t>
      </w:r>
      <w:r w:rsidRPr="006917C0">
        <w:rPr>
          <w:b/>
          <w:color w:val="000000"/>
          <w:shd w:val="clear" w:color="auto" w:fill="FFFFFF"/>
          <w:lang w:val="uk-UA"/>
        </w:rPr>
        <w:t>5.</w:t>
      </w:r>
      <w:r w:rsidR="00A9533A">
        <w:rPr>
          <w:b/>
          <w:color w:val="000000"/>
          <w:shd w:val="clear" w:color="auto" w:fill="FFFFFF"/>
          <w:lang w:val="uk-UA"/>
        </w:rPr>
        <w:t xml:space="preserve"> </w:t>
      </w:r>
      <w:r w:rsidRPr="006917C0">
        <w:rPr>
          <w:b/>
          <w:lang w:val="uk-UA"/>
        </w:rPr>
        <w:t>Віднесення підтримки до державної допомоги</w:t>
      </w:r>
    </w:p>
    <w:p w:rsidR="000C36E9" w:rsidRPr="006917C0" w:rsidRDefault="000C36E9" w:rsidP="000C36E9">
      <w:pPr>
        <w:ind w:left="1429" w:right="141"/>
        <w:contextualSpacing/>
        <w:jc w:val="both"/>
        <w:rPr>
          <w:b/>
          <w:lang w:val="uk-UA"/>
        </w:rPr>
      </w:pPr>
    </w:p>
    <w:p w:rsidR="000C36E9" w:rsidRPr="006917C0" w:rsidRDefault="000C36E9" w:rsidP="000C36E9">
      <w:pPr>
        <w:widowControl/>
        <w:numPr>
          <w:ilvl w:val="0"/>
          <w:numId w:val="44"/>
        </w:numPr>
        <w:tabs>
          <w:tab w:val="left" w:pos="709"/>
        </w:tabs>
        <w:overflowPunct/>
        <w:autoSpaceDE/>
        <w:autoSpaceDN/>
        <w:adjustRightInd/>
        <w:ind w:left="567" w:right="141" w:hanging="567"/>
        <w:contextualSpacing/>
        <w:jc w:val="both"/>
        <w:textAlignment w:val="auto"/>
        <w:rPr>
          <w:u w:val="single"/>
          <w:lang w:val="uk-UA"/>
        </w:rPr>
      </w:pPr>
      <w:r w:rsidRPr="006917C0">
        <w:rPr>
          <w:lang w:val="uk-UA"/>
        </w:rPr>
        <w:t xml:space="preserve">Враховуючи викладене, надання Сумською міською радою, як ініціатором створення індустріального парку «Суми», підтримки </w:t>
      </w:r>
      <w:r>
        <w:rPr>
          <w:lang w:val="uk-UA"/>
        </w:rPr>
        <w:t xml:space="preserve">потенційним </w:t>
      </w:r>
      <w:proofErr w:type="spellStart"/>
      <w:r>
        <w:rPr>
          <w:lang w:val="uk-UA"/>
        </w:rPr>
        <w:t>балансоутримувачам</w:t>
      </w:r>
      <w:proofErr w:type="spellEnd"/>
      <w:r>
        <w:rPr>
          <w:lang w:val="uk-UA"/>
        </w:rPr>
        <w:t xml:space="preserve"> об’єктів інженерно-транспортної інфраструктури, що є суб’єктами природних монополій, </w:t>
      </w:r>
      <w:r w:rsidRPr="006917C0">
        <w:rPr>
          <w:u w:val="single"/>
          <w:lang w:val="uk-UA"/>
        </w:rPr>
        <w:t>не є державною допомогою у розумінні Закону України «Про державну допомогу суб’єктам господарювання».</w:t>
      </w:r>
    </w:p>
    <w:p w:rsidR="000C36E9" w:rsidRDefault="000C36E9" w:rsidP="000C36E9">
      <w:pPr>
        <w:widowControl/>
        <w:tabs>
          <w:tab w:val="left" w:pos="426"/>
        </w:tabs>
        <w:overflowPunct/>
        <w:autoSpaceDE/>
        <w:autoSpaceDN/>
        <w:adjustRightInd/>
        <w:ind w:right="141"/>
        <w:contextualSpacing/>
        <w:jc w:val="both"/>
        <w:textAlignment w:val="auto"/>
        <w:rPr>
          <w:u w:val="single"/>
          <w:lang w:val="uk-UA"/>
        </w:rPr>
      </w:pPr>
    </w:p>
    <w:p w:rsidR="000C36E9" w:rsidRPr="007C33A1" w:rsidRDefault="000C36E9" w:rsidP="000C36E9">
      <w:pPr>
        <w:pStyle w:val="rvps2"/>
        <w:numPr>
          <w:ilvl w:val="0"/>
          <w:numId w:val="44"/>
        </w:numPr>
        <w:spacing w:before="0" w:beforeAutospacing="0" w:after="0" w:afterAutospacing="0"/>
        <w:ind w:left="567" w:hanging="567"/>
        <w:jc w:val="both"/>
        <w:rPr>
          <w:lang w:val="uk-UA"/>
        </w:rPr>
      </w:pPr>
      <w:r>
        <w:rPr>
          <w:lang w:val="uk-UA"/>
        </w:rPr>
        <w:t xml:space="preserve">Разом </w:t>
      </w:r>
      <w:r w:rsidR="00192ECD">
        <w:rPr>
          <w:lang w:val="uk-UA"/>
        </w:rPr>
        <w:t>і</w:t>
      </w:r>
      <w:r>
        <w:rPr>
          <w:lang w:val="uk-UA"/>
        </w:rPr>
        <w:t>з тим слід зазначити,</w:t>
      </w:r>
      <w:r w:rsidRPr="007C33A1">
        <w:rPr>
          <w:lang w:val="uk-UA"/>
        </w:rPr>
        <w:t xml:space="preserve"> що державна п</w:t>
      </w:r>
      <w:r>
        <w:rPr>
          <w:lang w:val="uk-UA"/>
        </w:rPr>
        <w:t xml:space="preserve">ідтримка потенційним </w:t>
      </w:r>
      <w:proofErr w:type="spellStart"/>
      <w:r>
        <w:rPr>
          <w:lang w:val="uk-UA"/>
        </w:rPr>
        <w:t>балансоутримувачам</w:t>
      </w:r>
      <w:proofErr w:type="spellEnd"/>
      <w:r>
        <w:rPr>
          <w:lang w:val="uk-UA"/>
        </w:rPr>
        <w:t xml:space="preserve"> об’єктів інженерно-транспортної інфраструктури</w:t>
      </w:r>
      <w:r w:rsidRPr="007C33A1">
        <w:rPr>
          <w:lang w:val="uk-UA"/>
        </w:rPr>
        <w:t xml:space="preserve">, яка </w:t>
      </w:r>
      <w:r>
        <w:rPr>
          <w:lang w:val="uk-UA"/>
        </w:rPr>
        <w:t xml:space="preserve">надається </w:t>
      </w:r>
      <w:r w:rsidRPr="007C33A1">
        <w:rPr>
          <w:lang w:val="uk-UA"/>
        </w:rPr>
        <w:t>для</w:t>
      </w:r>
      <w:r>
        <w:rPr>
          <w:lang w:val="uk-UA"/>
        </w:rPr>
        <w:t xml:space="preserve"> облаштування індустріального-парку «Суми»</w:t>
      </w:r>
      <w:r w:rsidRPr="007C33A1">
        <w:rPr>
          <w:lang w:val="uk-UA"/>
        </w:rPr>
        <w:t xml:space="preserve">, з урахуванням пункту 211 Повідомлення Комісії щодо </w:t>
      </w:r>
      <w:r w:rsidRPr="007C33A1">
        <w:rPr>
          <w:lang w:val="uk-UA"/>
        </w:rPr>
        <w:lastRenderedPageBreak/>
        <w:t>поняття державної допомоги згідно зі статтею 107(1) ДФЄС, не буде впливати на конкуренцію, а отже, не є державною допомогою, якщо:</w:t>
      </w:r>
    </w:p>
    <w:p w:rsidR="000C36E9" w:rsidRPr="007C33A1" w:rsidRDefault="000C36E9" w:rsidP="000C36E9">
      <w:pPr>
        <w:pStyle w:val="rvps2"/>
        <w:numPr>
          <w:ilvl w:val="0"/>
          <w:numId w:val="41"/>
        </w:numPr>
        <w:spacing w:before="0" w:beforeAutospacing="0" w:after="0" w:afterAutospacing="0"/>
        <w:ind w:left="567" w:firstLine="0"/>
        <w:jc w:val="both"/>
        <w:rPr>
          <w:iCs/>
          <w:lang w:val="uk-UA" w:eastAsia="uk-UA"/>
        </w:rPr>
      </w:pPr>
      <w:r w:rsidRPr="007C33A1">
        <w:rPr>
          <w:iCs/>
          <w:lang w:val="uk-UA" w:eastAsia="uk-UA"/>
        </w:rPr>
        <w:t>одержувач бюджетних коштів із дотриманням вимог Закону України «Про публічні кошти» проводить закупівлю товарів та послуг, необхідних для виконання Програми, шляхом проведення відкритих торгів, що створює конкуренцію на відповідному ринку серед постачальників;</w:t>
      </w:r>
    </w:p>
    <w:p w:rsidR="000C36E9" w:rsidRPr="007C33A1" w:rsidRDefault="000C36E9" w:rsidP="000C36E9">
      <w:pPr>
        <w:pStyle w:val="rvps2"/>
        <w:numPr>
          <w:ilvl w:val="0"/>
          <w:numId w:val="41"/>
        </w:numPr>
        <w:spacing w:before="0" w:beforeAutospacing="0" w:after="0" w:afterAutospacing="0"/>
        <w:ind w:left="567" w:firstLine="0"/>
        <w:jc w:val="both"/>
        <w:rPr>
          <w:lang w:val="uk-UA" w:eastAsia="uk-UA"/>
        </w:rPr>
      </w:pPr>
      <w:r w:rsidRPr="007C33A1">
        <w:rPr>
          <w:iCs/>
          <w:lang w:val="uk-UA" w:eastAsia="uk-UA"/>
        </w:rPr>
        <w:t xml:space="preserve">об’єкт інфраструктури </w:t>
      </w:r>
      <w:r>
        <w:rPr>
          <w:iCs/>
          <w:lang w:val="uk-UA" w:eastAsia="uk-UA"/>
        </w:rPr>
        <w:t xml:space="preserve">не конкурує з іншими об’єктами інфраструктури </w:t>
      </w:r>
      <w:r w:rsidR="00A860A0">
        <w:rPr>
          <w:iCs/>
          <w:lang w:val="uk-UA" w:eastAsia="uk-UA"/>
        </w:rPr>
        <w:t>в</w:t>
      </w:r>
      <w:r>
        <w:rPr>
          <w:iCs/>
          <w:lang w:val="uk-UA" w:eastAsia="uk-UA"/>
        </w:rPr>
        <w:t xml:space="preserve"> межах певної території</w:t>
      </w:r>
      <w:r w:rsidRPr="007C33A1">
        <w:rPr>
          <w:lang w:val="uk-UA" w:eastAsia="uk-UA"/>
        </w:rPr>
        <w:t>;</w:t>
      </w:r>
    </w:p>
    <w:p w:rsidR="000C36E9" w:rsidRPr="007C33A1" w:rsidRDefault="000C36E9" w:rsidP="000C36E9">
      <w:pPr>
        <w:pStyle w:val="rvps2"/>
        <w:numPr>
          <w:ilvl w:val="0"/>
          <w:numId w:val="41"/>
        </w:numPr>
        <w:spacing w:before="0" w:beforeAutospacing="0" w:after="0" w:afterAutospacing="0"/>
        <w:ind w:left="567" w:firstLine="0"/>
        <w:jc w:val="both"/>
        <w:rPr>
          <w:lang w:val="uk-UA" w:eastAsia="uk-UA"/>
        </w:rPr>
      </w:pPr>
      <w:r w:rsidRPr="007C33A1">
        <w:rPr>
          <w:iCs/>
          <w:lang w:val="uk-UA" w:eastAsia="uk-UA"/>
        </w:rPr>
        <w:t>обсяг приватного фінансування у відповідну сферу є незначним (система водопостачання</w:t>
      </w:r>
      <w:r>
        <w:rPr>
          <w:iCs/>
          <w:lang w:val="uk-UA" w:eastAsia="uk-UA"/>
        </w:rPr>
        <w:t>, водовідведення, газопостачання та електричної енергії</w:t>
      </w:r>
      <w:r w:rsidRPr="007C33A1">
        <w:rPr>
          <w:iCs/>
          <w:lang w:val="uk-UA" w:eastAsia="uk-UA"/>
        </w:rPr>
        <w:t xml:space="preserve"> не є привабливою для приватного інвестора через складність технологічних особливостей виробництва, значну </w:t>
      </w:r>
      <w:proofErr w:type="spellStart"/>
      <w:r w:rsidRPr="007C33A1">
        <w:rPr>
          <w:iCs/>
          <w:lang w:val="uk-UA" w:eastAsia="uk-UA"/>
        </w:rPr>
        <w:t>затратність</w:t>
      </w:r>
      <w:proofErr w:type="spellEnd"/>
      <w:r w:rsidRPr="007C33A1">
        <w:rPr>
          <w:iCs/>
          <w:lang w:val="uk-UA" w:eastAsia="uk-UA"/>
        </w:rPr>
        <w:t xml:space="preserve"> експлуатації інфраструктури тощо);</w:t>
      </w:r>
    </w:p>
    <w:p w:rsidR="000C36E9" w:rsidRPr="001C1DA3" w:rsidRDefault="000C36E9" w:rsidP="000C36E9">
      <w:pPr>
        <w:pStyle w:val="rvps2"/>
        <w:numPr>
          <w:ilvl w:val="0"/>
          <w:numId w:val="41"/>
        </w:numPr>
        <w:spacing w:before="0" w:beforeAutospacing="0" w:after="0" w:afterAutospacing="0"/>
        <w:ind w:left="567" w:firstLine="0"/>
        <w:jc w:val="both"/>
        <w:rPr>
          <w:iCs/>
          <w:lang w:val="uk-UA" w:eastAsia="uk-UA"/>
        </w:rPr>
      </w:pPr>
      <w:r w:rsidRPr="007C33A1">
        <w:rPr>
          <w:bCs/>
          <w:lang w:val="uk-UA"/>
        </w:rPr>
        <w:t>надавач відповідної послуги не використовує державну підтримку в діяльності, яка не пов’язана з функцією природної монополії.</w:t>
      </w:r>
    </w:p>
    <w:p w:rsidR="00AD6D6D" w:rsidRPr="006917C0" w:rsidRDefault="00AD6D6D" w:rsidP="000C36E9">
      <w:pPr>
        <w:widowControl/>
        <w:tabs>
          <w:tab w:val="left" w:pos="426"/>
        </w:tabs>
        <w:overflowPunct/>
        <w:autoSpaceDE/>
        <w:autoSpaceDN/>
        <w:adjustRightInd/>
        <w:ind w:right="141"/>
        <w:contextualSpacing/>
        <w:jc w:val="both"/>
        <w:textAlignment w:val="auto"/>
        <w:rPr>
          <w:u w:val="single"/>
          <w:lang w:val="uk-UA"/>
        </w:rPr>
      </w:pPr>
    </w:p>
    <w:p w:rsidR="000C36E9" w:rsidRDefault="000C36E9" w:rsidP="000C36E9">
      <w:pPr>
        <w:ind w:left="567" w:right="141" w:hanging="567"/>
        <w:jc w:val="both"/>
        <w:rPr>
          <w:b/>
          <w:szCs w:val="24"/>
          <w:u w:val="single"/>
          <w:lang w:val="uk-UA" w:eastAsia="uk-UA"/>
        </w:rPr>
      </w:pPr>
      <w:r>
        <w:rPr>
          <w:b/>
          <w:szCs w:val="24"/>
          <w:lang w:val="uk-UA" w:eastAsia="uk-UA"/>
        </w:rPr>
        <w:t>5.3</w:t>
      </w:r>
      <w:r w:rsidRPr="006917C0">
        <w:rPr>
          <w:b/>
          <w:szCs w:val="24"/>
          <w:lang w:val="uk-UA" w:eastAsia="uk-UA"/>
        </w:rPr>
        <w:t xml:space="preserve">. </w:t>
      </w:r>
      <w:r w:rsidRPr="006917C0">
        <w:rPr>
          <w:b/>
          <w:szCs w:val="24"/>
          <w:u w:val="single"/>
          <w:lang w:val="uk-UA" w:eastAsia="uk-UA"/>
        </w:rPr>
        <w:t>Надання підтримки для облаштування території індустріального парку, а саме</w:t>
      </w:r>
      <w:r w:rsidR="00A9533A">
        <w:rPr>
          <w:b/>
          <w:szCs w:val="24"/>
          <w:u w:val="single"/>
          <w:lang w:val="uk-UA" w:eastAsia="uk-UA"/>
        </w:rPr>
        <w:t>,</w:t>
      </w:r>
      <w:r w:rsidRPr="006917C0">
        <w:rPr>
          <w:b/>
          <w:szCs w:val="24"/>
          <w:u w:val="single"/>
          <w:lang w:val="uk-UA" w:eastAsia="uk-UA"/>
        </w:rPr>
        <w:t xml:space="preserve"> розроблення містобудівної документації «Детальний план території індустріального парку «Суми»</w:t>
      </w:r>
    </w:p>
    <w:p w:rsidR="000C36E9" w:rsidRPr="006917C0" w:rsidRDefault="000C36E9" w:rsidP="00AD6D6D">
      <w:pPr>
        <w:widowControl/>
        <w:overflowPunct/>
        <w:autoSpaceDE/>
        <w:autoSpaceDN/>
        <w:adjustRightInd/>
        <w:ind w:right="141"/>
        <w:contextualSpacing/>
        <w:jc w:val="both"/>
        <w:textAlignment w:val="auto"/>
        <w:rPr>
          <w:b/>
          <w:szCs w:val="24"/>
          <w:lang w:val="uk-UA" w:eastAsia="uk-UA"/>
        </w:rPr>
      </w:pPr>
    </w:p>
    <w:p w:rsidR="000C36E9" w:rsidRPr="006917C0" w:rsidRDefault="000C36E9" w:rsidP="000C36E9">
      <w:pPr>
        <w:widowControl/>
        <w:overflowPunct/>
        <w:autoSpaceDE/>
        <w:autoSpaceDN/>
        <w:adjustRightInd/>
        <w:ind w:left="851" w:right="141" w:hanging="851"/>
        <w:contextualSpacing/>
        <w:jc w:val="both"/>
        <w:textAlignment w:val="auto"/>
        <w:rPr>
          <w:b/>
          <w:color w:val="000000"/>
          <w:shd w:val="clear" w:color="auto" w:fill="FFFFFF"/>
          <w:lang w:val="uk-UA"/>
        </w:rPr>
      </w:pPr>
      <w:r>
        <w:rPr>
          <w:b/>
          <w:szCs w:val="24"/>
          <w:lang w:val="uk-UA" w:eastAsia="uk-UA"/>
        </w:rPr>
        <w:t>5.3</w:t>
      </w:r>
      <w:r w:rsidRPr="006917C0">
        <w:rPr>
          <w:b/>
          <w:szCs w:val="24"/>
          <w:lang w:val="uk-UA" w:eastAsia="uk-UA"/>
        </w:rPr>
        <w:t>.</w:t>
      </w:r>
      <w:r w:rsidRPr="006917C0">
        <w:rPr>
          <w:b/>
          <w:color w:val="000000"/>
          <w:shd w:val="clear" w:color="auto" w:fill="FFFFFF"/>
          <w:lang w:val="uk-UA"/>
        </w:rPr>
        <w:t>1.</w:t>
      </w:r>
      <w:r w:rsidR="00A9533A">
        <w:rPr>
          <w:b/>
          <w:color w:val="000000"/>
          <w:shd w:val="clear" w:color="auto" w:fill="FFFFFF"/>
          <w:lang w:val="uk-UA"/>
        </w:rPr>
        <w:t xml:space="preserve"> </w:t>
      </w:r>
      <w:r w:rsidRPr="006917C0">
        <w:rPr>
          <w:b/>
          <w:color w:val="000000"/>
          <w:shd w:val="clear" w:color="auto" w:fill="FFFFFF"/>
          <w:lang w:val="uk-UA"/>
        </w:rPr>
        <w:t>Надання підтримки суб’єкту господарювання</w:t>
      </w:r>
    </w:p>
    <w:p w:rsidR="000C36E9" w:rsidRPr="006917C0" w:rsidRDefault="000C36E9" w:rsidP="000C36E9">
      <w:pPr>
        <w:widowControl/>
        <w:overflowPunct/>
        <w:autoSpaceDE/>
        <w:autoSpaceDN/>
        <w:adjustRightInd/>
        <w:ind w:left="1429" w:right="141"/>
        <w:contextualSpacing/>
        <w:jc w:val="both"/>
        <w:textAlignment w:val="auto"/>
        <w:rPr>
          <w:b/>
          <w:color w:val="000000"/>
          <w:shd w:val="clear" w:color="auto" w:fill="FFFFFF"/>
          <w:lang w:val="uk-UA"/>
        </w:rPr>
      </w:pPr>
    </w:p>
    <w:p w:rsidR="000C36E9" w:rsidRPr="006917C0" w:rsidRDefault="000C36E9" w:rsidP="000C36E9">
      <w:pPr>
        <w:widowControl/>
        <w:numPr>
          <w:ilvl w:val="0"/>
          <w:numId w:val="44"/>
        </w:numPr>
        <w:overflowPunct/>
        <w:autoSpaceDE/>
        <w:autoSpaceDN/>
        <w:adjustRightInd/>
        <w:ind w:left="567" w:right="141" w:hanging="567"/>
        <w:contextualSpacing/>
        <w:jc w:val="both"/>
        <w:textAlignment w:val="auto"/>
        <w:rPr>
          <w:lang w:val="uk-UA"/>
        </w:rPr>
      </w:pPr>
      <w:r w:rsidRPr="006917C0">
        <w:rPr>
          <w:lang w:val="uk-UA"/>
        </w:rPr>
        <w:t xml:space="preserve">Відповідно до статті 1 Закону України «Про захист економічної конкуренції» </w:t>
      </w:r>
      <w:r w:rsidRPr="006917C0">
        <w:rPr>
          <w:color w:val="000000"/>
          <w:shd w:val="clear" w:color="auto" w:fill="FFFFFF"/>
          <w:lang w:val="uk-UA"/>
        </w:rPr>
        <w:t>суб’єкт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w:t>
      </w:r>
    </w:p>
    <w:p w:rsidR="000C36E9" w:rsidRPr="006917C0" w:rsidRDefault="000C36E9" w:rsidP="000C36E9">
      <w:pPr>
        <w:widowControl/>
        <w:overflowPunct/>
        <w:autoSpaceDE/>
        <w:autoSpaceDN/>
        <w:adjustRightInd/>
        <w:ind w:left="567" w:right="141"/>
        <w:contextualSpacing/>
        <w:jc w:val="both"/>
        <w:textAlignment w:val="auto"/>
        <w:rPr>
          <w:lang w:val="uk-UA"/>
        </w:rPr>
      </w:pPr>
    </w:p>
    <w:p w:rsidR="000C36E9" w:rsidRPr="006917C0" w:rsidRDefault="000C36E9" w:rsidP="000C36E9">
      <w:pPr>
        <w:widowControl/>
        <w:numPr>
          <w:ilvl w:val="0"/>
          <w:numId w:val="44"/>
        </w:numPr>
        <w:overflowPunct/>
        <w:autoSpaceDE/>
        <w:autoSpaceDN/>
        <w:adjustRightInd/>
        <w:ind w:left="567" w:right="141" w:hanging="567"/>
        <w:contextualSpacing/>
        <w:jc w:val="both"/>
        <w:textAlignment w:val="auto"/>
        <w:rPr>
          <w:lang w:val="uk-UA"/>
        </w:rPr>
      </w:pPr>
      <w:r w:rsidRPr="006917C0">
        <w:rPr>
          <w:color w:val="000000"/>
          <w:shd w:val="clear" w:color="auto" w:fill="FFFFFF"/>
          <w:lang w:val="uk-UA"/>
        </w:rPr>
        <w:t>Згідно з</w:t>
      </w:r>
      <w:r w:rsidR="00F20D43">
        <w:rPr>
          <w:color w:val="000000"/>
          <w:shd w:val="clear" w:color="auto" w:fill="FFFFFF"/>
          <w:lang w:val="uk-UA"/>
        </w:rPr>
        <w:t>і</w:t>
      </w:r>
      <w:r w:rsidRPr="006917C0">
        <w:rPr>
          <w:color w:val="000000"/>
          <w:shd w:val="clear" w:color="auto" w:fill="FFFFFF"/>
          <w:lang w:val="uk-UA"/>
        </w:rPr>
        <w:t xml:space="preserve"> статтею 3 Господарського кодексу України господарська діяльність -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rsidR="000C36E9" w:rsidRPr="006917C0" w:rsidRDefault="000C36E9" w:rsidP="000C36E9">
      <w:pPr>
        <w:widowControl/>
        <w:overflowPunct/>
        <w:autoSpaceDE/>
        <w:autoSpaceDN/>
        <w:adjustRightInd/>
        <w:ind w:right="141"/>
        <w:contextualSpacing/>
        <w:jc w:val="both"/>
        <w:textAlignment w:val="auto"/>
        <w:rPr>
          <w:lang w:val="uk-UA"/>
        </w:rPr>
      </w:pPr>
    </w:p>
    <w:p w:rsidR="000C36E9" w:rsidRPr="006A6976" w:rsidRDefault="000C36E9" w:rsidP="000C36E9">
      <w:pPr>
        <w:widowControl/>
        <w:numPr>
          <w:ilvl w:val="0"/>
          <w:numId w:val="44"/>
        </w:numPr>
        <w:tabs>
          <w:tab w:val="left" w:pos="567"/>
        </w:tabs>
        <w:overflowPunct/>
        <w:autoSpaceDE/>
        <w:autoSpaceDN/>
        <w:adjustRightInd/>
        <w:ind w:left="567" w:right="141" w:hanging="567"/>
        <w:contextualSpacing/>
        <w:jc w:val="both"/>
        <w:textAlignment w:val="auto"/>
        <w:rPr>
          <w:u w:val="single"/>
          <w:lang w:val="uk-UA"/>
        </w:rPr>
      </w:pPr>
      <w:r w:rsidRPr="006917C0">
        <w:rPr>
          <w:lang w:val="uk-UA"/>
        </w:rPr>
        <w:t>Відповідно до інформації</w:t>
      </w:r>
      <w:r w:rsidRPr="00610349">
        <w:rPr>
          <w:lang w:val="uk-UA"/>
        </w:rPr>
        <w:t>,</w:t>
      </w:r>
      <w:r w:rsidRPr="006917C0">
        <w:rPr>
          <w:lang w:val="uk-UA"/>
        </w:rPr>
        <w:t xml:space="preserve"> </w:t>
      </w:r>
      <w:r w:rsidR="00F20D43">
        <w:rPr>
          <w:lang w:val="uk-UA"/>
        </w:rPr>
        <w:t>отриманої від</w:t>
      </w:r>
      <w:r w:rsidR="00F20D43" w:rsidRPr="006917C0">
        <w:rPr>
          <w:lang w:val="uk-UA"/>
        </w:rPr>
        <w:t xml:space="preserve"> </w:t>
      </w:r>
      <w:r w:rsidRPr="006917C0">
        <w:rPr>
          <w:lang w:val="uk-UA"/>
        </w:rPr>
        <w:t>Надавач</w:t>
      </w:r>
      <w:r w:rsidR="00F20D43">
        <w:rPr>
          <w:lang w:val="uk-UA"/>
        </w:rPr>
        <w:t>а</w:t>
      </w:r>
      <w:r w:rsidRPr="006917C0">
        <w:rPr>
          <w:lang w:val="uk-UA"/>
        </w:rPr>
        <w:t xml:space="preserve">, підтримка на облаштування індустріального парку «Суми» спрямовується керуючій компанії, тому </w:t>
      </w:r>
      <w:r w:rsidRPr="006A6976">
        <w:rPr>
          <w:u w:val="single"/>
          <w:lang w:val="uk-UA"/>
        </w:rPr>
        <w:t>підтримка надається суб’єкту господарювання у розумінні Закону України «Про державну допомогу суб’єктам господарювання».</w:t>
      </w:r>
    </w:p>
    <w:p w:rsidR="000C36E9" w:rsidRPr="006917C0" w:rsidRDefault="000C36E9" w:rsidP="000C36E9">
      <w:pPr>
        <w:ind w:right="141"/>
        <w:contextualSpacing/>
        <w:jc w:val="both"/>
        <w:rPr>
          <w:lang w:val="uk-UA"/>
        </w:rPr>
      </w:pPr>
    </w:p>
    <w:p w:rsidR="000C36E9" w:rsidRPr="006917C0" w:rsidRDefault="000C36E9" w:rsidP="000C36E9">
      <w:pPr>
        <w:widowControl/>
        <w:overflowPunct/>
        <w:autoSpaceDE/>
        <w:autoSpaceDN/>
        <w:adjustRightInd/>
        <w:ind w:left="851" w:right="141" w:hanging="851"/>
        <w:textAlignment w:val="auto"/>
        <w:rPr>
          <w:b/>
          <w:lang w:val="uk-UA"/>
        </w:rPr>
      </w:pPr>
      <w:r>
        <w:rPr>
          <w:b/>
          <w:szCs w:val="24"/>
          <w:lang w:val="uk-UA" w:eastAsia="uk-UA"/>
        </w:rPr>
        <w:t>5.3</w:t>
      </w:r>
      <w:r w:rsidRPr="006917C0">
        <w:rPr>
          <w:b/>
          <w:szCs w:val="24"/>
          <w:lang w:val="uk-UA" w:eastAsia="uk-UA"/>
        </w:rPr>
        <w:t>.</w:t>
      </w:r>
      <w:r w:rsidRPr="006917C0">
        <w:rPr>
          <w:b/>
          <w:color w:val="000000"/>
          <w:shd w:val="clear" w:color="auto" w:fill="FFFFFF"/>
          <w:lang w:val="uk-UA"/>
        </w:rPr>
        <w:t>2.</w:t>
      </w:r>
      <w:r w:rsidR="004C62D1">
        <w:rPr>
          <w:b/>
          <w:color w:val="000000"/>
          <w:shd w:val="clear" w:color="auto" w:fill="FFFFFF"/>
          <w:lang w:val="uk-UA"/>
        </w:rPr>
        <w:t xml:space="preserve"> </w:t>
      </w:r>
      <w:r w:rsidRPr="006917C0">
        <w:rPr>
          <w:b/>
          <w:lang w:val="uk-UA"/>
        </w:rPr>
        <w:t xml:space="preserve">Надання підтримки за рахунок ресурсів держави </w:t>
      </w:r>
    </w:p>
    <w:p w:rsidR="000C36E9" w:rsidRPr="006917C0" w:rsidRDefault="000C36E9" w:rsidP="000C36E9">
      <w:pPr>
        <w:ind w:left="1429" w:right="141"/>
        <w:rPr>
          <w:b/>
          <w:lang w:val="uk-UA"/>
        </w:rPr>
      </w:pPr>
    </w:p>
    <w:p w:rsidR="000C36E9" w:rsidRPr="006A6976" w:rsidRDefault="00AB7EC7" w:rsidP="000C36E9">
      <w:pPr>
        <w:widowControl/>
        <w:numPr>
          <w:ilvl w:val="0"/>
          <w:numId w:val="44"/>
        </w:numPr>
        <w:overflowPunct/>
        <w:autoSpaceDE/>
        <w:autoSpaceDN/>
        <w:adjustRightInd/>
        <w:ind w:left="567" w:right="141" w:hanging="567"/>
        <w:contextualSpacing/>
        <w:jc w:val="both"/>
        <w:textAlignment w:val="auto"/>
        <w:rPr>
          <w:u w:val="single"/>
          <w:lang w:val="uk-UA"/>
        </w:rPr>
      </w:pPr>
      <w:r>
        <w:rPr>
          <w:szCs w:val="24"/>
          <w:lang w:val="uk-UA" w:eastAsia="uk-UA"/>
        </w:rPr>
        <w:t xml:space="preserve">Згідно з </w:t>
      </w:r>
      <w:r w:rsidRPr="006917C0">
        <w:rPr>
          <w:szCs w:val="24"/>
          <w:lang w:val="uk-UA" w:eastAsia="uk-UA"/>
        </w:rPr>
        <w:t xml:space="preserve"> </w:t>
      </w:r>
      <w:r w:rsidR="000C36E9" w:rsidRPr="006917C0">
        <w:rPr>
          <w:szCs w:val="24"/>
          <w:lang w:val="uk-UA" w:eastAsia="uk-UA"/>
        </w:rPr>
        <w:t>поданою в Повідомленні інформацією</w:t>
      </w:r>
      <w:r>
        <w:rPr>
          <w:szCs w:val="24"/>
          <w:lang w:val="uk-UA" w:eastAsia="uk-UA"/>
        </w:rPr>
        <w:t>,</w:t>
      </w:r>
      <w:r w:rsidR="000C36E9" w:rsidRPr="006917C0">
        <w:rPr>
          <w:szCs w:val="24"/>
          <w:lang w:val="uk-UA" w:eastAsia="uk-UA"/>
        </w:rPr>
        <w:t xml:space="preserve"> ініціатором створення індустріального парку, тобто Сумською міською радою, заплановано спрямувати 38 797</w:t>
      </w:r>
      <w:r w:rsidR="000C36E9">
        <w:rPr>
          <w:szCs w:val="24"/>
          <w:lang w:val="uk-UA" w:eastAsia="uk-UA"/>
        </w:rPr>
        <w:t> </w:t>
      </w:r>
      <w:r w:rsidR="000C36E9" w:rsidRPr="006917C0">
        <w:rPr>
          <w:szCs w:val="24"/>
          <w:lang w:val="uk-UA" w:eastAsia="uk-UA"/>
        </w:rPr>
        <w:t>200</w:t>
      </w:r>
      <w:r w:rsidR="000C36E9">
        <w:rPr>
          <w:szCs w:val="24"/>
          <w:lang w:val="uk-UA" w:eastAsia="uk-UA"/>
        </w:rPr>
        <w:t xml:space="preserve"> </w:t>
      </w:r>
      <w:proofErr w:type="spellStart"/>
      <w:r w:rsidR="000C36E9" w:rsidRPr="006917C0">
        <w:rPr>
          <w:szCs w:val="24"/>
          <w:lang w:val="uk-UA" w:eastAsia="uk-UA"/>
        </w:rPr>
        <w:t>грн</w:t>
      </w:r>
      <w:proofErr w:type="spellEnd"/>
      <w:r w:rsidR="004C62D1">
        <w:rPr>
          <w:szCs w:val="24"/>
          <w:lang w:val="uk-UA" w:eastAsia="uk-UA"/>
        </w:rPr>
        <w:t>,</w:t>
      </w:r>
      <w:r w:rsidR="000C36E9" w:rsidRPr="006917C0">
        <w:rPr>
          <w:szCs w:val="24"/>
          <w:lang w:val="uk-UA" w:eastAsia="uk-UA"/>
        </w:rPr>
        <w:t xml:space="preserve"> за рахунок коштів місцевого бюджету та коштів Державного фонду регіонального розвитку</w:t>
      </w:r>
      <w:r w:rsidR="004C62D1">
        <w:rPr>
          <w:szCs w:val="24"/>
          <w:lang w:val="uk-UA" w:eastAsia="uk-UA"/>
        </w:rPr>
        <w:t>,</w:t>
      </w:r>
      <w:r w:rsidR="000C36E9" w:rsidRPr="006917C0">
        <w:rPr>
          <w:szCs w:val="24"/>
          <w:lang w:val="uk-UA" w:eastAsia="uk-UA"/>
        </w:rPr>
        <w:t xml:space="preserve"> на облаштування території індустріального парку «Суми», з них 180</w:t>
      </w:r>
      <w:r w:rsidR="000C36E9">
        <w:rPr>
          <w:szCs w:val="24"/>
          <w:lang w:val="uk-UA" w:eastAsia="uk-UA"/>
        </w:rPr>
        <w:t> </w:t>
      </w:r>
      <w:r w:rsidR="000C36E9" w:rsidRPr="006917C0">
        <w:rPr>
          <w:szCs w:val="24"/>
          <w:lang w:val="uk-UA" w:eastAsia="uk-UA"/>
        </w:rPr>
        <w:t>000</w:t>
      </w:r>
      <w:r w:rsidR="000C36E9">
        <w:rPr>
          <w:szCs w:val="24"/>
          <w:lang w:val="uk-UA" w:eastAsia="uk-UA"/>
        </w:rPr>
        <w:t xml:space="preserve"> </w:t>
      </w:r>
      <w:proofErr w:type="spellStart"/>
      <w:r w:rsidR="000C36E9" w:rsidRPr="006917C0">
        <w:rPr>
          <w:szCs w:val="24"/>
          <w:lang w:val="uk-UA" w:eastAsia="uk-UA"/>
        </w:rPr>
        <w:t>грн</w:t>
      </w:r>
      <w:proofErr w:type="spellEnd"/>
      <w:r w:rsidR="000C36E9" w:rsidRPr="006917C0">
        <w:rPr>
          <w:szCs w:val="24"/>
          <w:lang w:val="uk-UA" w:eastAsia="uk-UA"/>
        </w:rPr>
        <w:t xml:space="preserve"> </w:t>
      </w:r>
      <w:r>
        <w:rPr>
          <w:szCs w:val="24"/>
          <w:lang w:val="uk-UA" w:eastAsia="uk-UA"/>
        </w:rPr>
        <w:t xml:space="preserve">− </w:t>
      </w:r>
      <w:r w:rsidR="000C36E9" w:rsidRPr="006917C0">
        <w:rPr>
          <w:szCs w:val="24"/>
          <w:lang w:val="uk-UA" w:eastAsia="uk-UA"/>
        </w:rPr>
        <w:t xml:space="preserve">на розроблення містобудівної документації «Детальний план території індустріального парку «Суми», а тому </w:t>
      </w:r>
      <w:r w:rsidR="000C36E9" w:rsidRPr="006A6976">
        <w:rPr>
          <w:szCs w:val="24"/>
          <w:u w:val="single"/>
          <w:lang w:val="uk-UA" w:eastAsia="uk-UA"/>
        </w:rPr>
        <w:t>підтримка надаватиметься за рахунок ресурсів держави та місцевих ресурсів у розумінні Закону України «Про державну допомогу суб’єктам господарювання».</w:t>
      </w:r>
    </w:p>
    <w:p w:rsidR="000C36E9" w:rsidRPr="006917C0" w:rsidRDefault="000C36E9" w:rsidP="000C36E9">
      <w:pPr>
        <w:ind w:left="502" w:right="141"/>
        <w:contextualSpacing/>
        <w:jc w:val="both"/>
        <w:rPr>
          <w:lang w:val="uk-UA"/>
        </w:rPr>
      </w:pPr>
    </w:p>
    <w:p w:rsidR="000C36E9" w:rsidRPr="006917C0" w:rsidRDefault="000C36E9" w:rsidP="000C36E9">
      <w:pPr>
        <w:widowControl/>
        <w:overflowPunct/>
        <w:autoSpaceDE/>
        <w:autoSpaceDN/>
        <w:adjustRightInd/>
        <w:ind w:left="567" w:right="141" w:hanging="567"/>
        <w:contextualSpacing/>
        <w:jc w:val="both"/>
        <w:textAlignment w:val="auto"/>
        <w:rPr>
          <w:lang w:val="uk-UA"/>
        </w:rPr>
      </w:pPr>
      <w:r>
        <w:rPr>
          <w:b/>
          <w:szCs w:val="24"/>
          <w:lang w:val="uk-UA" w:eastAsia="uk-UA"/>
        </w:rPr>
        <w:t>5.3</w:t>
      </w:r>
      <w:r w:rsidRPr="006917C0">
        <w:rPr>
          <w:b/>
          <w:szCs w:val="24"/>
          <w:lang w:val="uk-UA" w:eastAsia="uk-UA"/>
        </w:rPr>
        <w:t>.</w:t>
      </w:r>
      <w:r w:rsidRPr="006917C0">
        <w:rPr>
          <w:b/>
          <w:color w:val="000000"/>
          <w:shd w:val="clear" w:color="auto" w:fill="FFFFFF"/>
          <w:lang w:val="uk-UA"/>
        </w:rPr>
        <w:t>3.</w:t>
      </w:r>
      <w:r w:rsidR="00135382">
        <w:rPr>
          <w:b/>
          <w:color w:val="000000"/>
          <w:shd w:val="clear" w:color="auto" w:fill="FFFFFF"/>
          <w:lang w:val="uk-UA"/>
        </w:rPr>
        <w:t xml:space="preserve"> </w:t>
      </w:r>
      <w:r w:rsidRPr="006917C0">
        <w:rPr>
          <w:b/>
          <w:szCs w:val="24"/>
          <w:lang w:val="uk-UA" w:eastAsia="uk-UA"/>
        </w:rPr>
        <w:t>Створення переваги для виробництва окремих видів товарів чи провадження окремих видів господарської діяльності</w:t>
      </w:r>
    </w:p>
    <w:p w:rsidR="000C36E9" w:rsidRPr="006917C0" w:rsidRDefault="000C36E9" w:rsidP="000C36E9">
      <w:pPr>
        <w:ind w:left="1429" w:right="141"/>
        <w:contextualSpacing/>
        <w:jc w:val="both"/>
        <w:rPr>
          <w:lang w:val="uk-UA"/>
        </w:rPr>
      </w:pPr>
    </w:p>
    <w:p w:rsidR="000C36E9" w:rsidRPr="003220C0" w:rsidRDefault="000C36E9" w:rsidP="000C36E9">
      <w:pPr>
        <w:widowControl/>
        <w:numPr>
          <w:ilvl w:val="0"/>
          <w:numId w:val="44"/>
        </w:numPr>
        <w:overflowPunct/>
        <w:autoSpaceDE/>
        <w:autoSpaceDN/>
        <w:adjustRightInd/>
        <w:ind w:left="567" w:right="141" w:hanging="567"/>
        <w:jc w:val="both"/>
        <w:textAlignment w:val="auto"/>
        <w:rPr>
          <w:lang w:val="uk-UA"/>
        </w:rPr>
      </w:pPr>
      <w:r w:rsidRPr="006917C0">
        <w:rPr>
          <w:lang w:val="uk-UA"/>
        </w:rPr>
        <w:t xml:space="preserve">Сумською міською радою </w:t>
      </w:r>
      <w:r w:rsidRPr="006917C0">
        <w:rPr>
          <w:szCs w:val="24"/>
          <w:lang w:val="uk-UA" w:eastAsia="uk-UA"/>
        </w:rPr>
        <w:t xml:space="preserve">заплановано спрямувати 180 </w:t>
      </w:r>
      <w:r>
        <w:rPr>
          <w:szCs w:val="24"/>
          <w:lang w:val="uk-UA" w:eastAsia="uk-UA"/>
        </w:rPr>
        <w:t xml:space="preserve">000 </w:t>
      </w:r>
      <w:proofErr w:type="spellStart"/>
      <w:r>
        <w:rPr>
          <w:szCs w:val="24"/>
          <w:lang w:val="uk-UA" w:eastAsia="uk-UA"/>
        </w:rPr>
        <w:t>грн</w:t>
      </w:r>
      <w:proofErr w:type="spellEnd"/>
      <w:r w:rsidR="00135382">
        <w:rPr>
          <w:szCs w:val="24"/>
          <w:lang w:val="uk-UA" w:eastAsia="uk-UA"/>
        </w:rPr>
        <w:t>,</w:t>
      </w:r>
      <w:r w:rsidRPr="006917C0">
        <w:rPr>
          <w:szCs w:val="24"/>
          <w:lang w:val="uk-UA" w:eastAsia="uk-UA"/>
        </w:rPr>
        <w:t xml:space="preserve"> за рахунок коштів місцевого бюджету, на облаштування території індустріального парку «Суми», а саме</w:t>
      </w:r>
      <w:r w:rsidR="00E610C4">
        <w:rPr>
          <w:szCs w:val="24"/>
          <w:lang w:val="uk-UA" w:eastAsia="uk-UA"/>
        </w:rPr>
        <w:t>,</w:t>
      </w:r>
      <w:r w:rsidRPr="006917C0">
        <w:rPr>
          <w:szCs w:val="24"/>
          <w:lang w:val="uk-UA" w:eastAsia="uk-UA"/>
        </w:rPr>
        <w:t xml:space="preserve"> </w:t>
      </w:r>
      <w:r w:rsidRPr="006917C0">
        <w:rPr>
          <w:szCs w:val="24"/>
          <w:lang w:val="uk-UA" w:eastAsia="uk-UA"/>
        </w:rPr>
        <w:lastRenderedPageBreak/>
        <w:t>на</w:t>
      </w:r>
      <w:r>
        <w:rPr>
          <w:szCs w:val="24"/>
          <w:lang w:val="uk-UA" w:eastAsia="uk-UA"/>
        </w:rPr>
        <w:t xml:space="preserve"> </w:t>
      </w:r>
      <w:r w:rsidRPr="006917C0">
        <w:rPr>
          <w:szCs w:val="24"/>
          <w:lang w:val="uk-UA" w:eastAsia="uk-UA"/>
        </w:rPr>
        <w:t>розроблення відповідної містобудівної документації «Детальний план території індустріального парку «Суми».</w:t>
      </w:r>
    </w:p>
    <w:p w:rsidR="000C36E9" w:rsidRPr="006A3766" w:rsidRDefault="000C36E9" w:rsidP="000C36E9">
      <w:pPr>
        <w:widowControl/>
        <w:overflowPunct/>
        <w:autoSpaceDE/>
        <w:autoSpaceDN/>
        <w:adjustRightInd/>
        <w:ind w:left="567" w:right="141"/>
        <w:jc w:val="both"/>
        <w:textAlignment w:val="auto"/>
        <w:rPr>
          <w:lang w:val="uk-UA"/>
        </w:rPr>
      </w:pPr>
    </w:p>
    <w:p w:rsidR="000C36E9" w:rsidRDefault="000C36E9" w:rsidP="000C36E9">
      <w:pPr>
        <w:pStyle w:val="1"/>
        <w:numPr>
          <w:ilvl w:val="0"/>
          <w:numId w:val="44"/>
        </w:numPr>
        <w:shd w:val="clear" w:color="auto" w:fill="auto"/>
        <w:tabs>
          <w:tab w:val="left" w:pos="851"/>
        </w:tabs>
        <w:spacing w:before="0" w:line="240" w:lineRule="auto"/>
        <w:ind w:left="567" w:right="141" w:hanging="567"/>
        <w:rPr>
          <w:rFonts w:ascii="Times New Roman" w:hAnsi="Times New Roman" w:cs="Times New Roman"/>
          <w:sz w:val="24"/>
          <w:szCs w:val="24"/>
        </w:rPr>
      </w:pPr>
      <w:r w:rsidRPr="006917C0">
        <w:rPr>
          <w:rFonts w:ascii="Times New Roman" w:hAnsi="Times New Roman" w:cs="Times New Roman"/>
          <w:sz w:val="24"/>
          <w:szCs w:val="24"/>
        </w:rPr>
        <w:t>Відповідно до інформації</w:t>
      </w:r>
      <w:r>
        <w:rPr>
          <w:rFonts w:ascii="Times New Roman" w:hAnsi="Times New Roman" w:cs="Times New Roman"/>
          <w:sz w:val="24"/>
          <w:szCs w:val="24"/>
        </w:rPr>
        <w:t>,</w:t>
      </w:r>
      <w:r w:rsidRPr="006917C0">
        <w:rPr>
          <w:rFonts w:ascii="Times New Roman" w:hAnsi="Times New Roman" w:cs="Times New Roman"/>
          <w:sz w:val="24"/>
          <w:szCs w:val="24"/>
        </w:rPr>
        <w:t xml:space="preserve"> отриманої в процесі розгляду справи, залучення керуючої компанії </w:t>
      </w:r>
      <w:r>
        <w:rPr>
          <w:rFonts w:ascii="Times New Roman" w:hAnsi="Times New Roman" w:cs="Times New Roman"/>
          <w:sz w:val="24"/>
          <w:szCs w:val="24"/>
        </w:rPr>
        <w:t xml:space="preserve">буде здійснено ініціатором на конкурентних засадах </w:t>
      </w:r>
      <w:r w:rsidRPr="006917C0">
        <w:rPr>
          <w:rFonts w:ascii="Times New Roman" w:hAnsi="Times New Roman" w:cs="Times New Roman"/>
          <w:sz w:val="24"/>
          <w:szCs w:val="24"/>
        </w:rPr>
        <w:t>шляхом проведення відкритого конкурсу</w:t>
      </w:r>
      <w:r>
        <w:rPr>
          <w:rFonts w:ascii="Times New Roman" w:hAnsi="Times New Roman" w:cs="Times New Roman"/>
          <w:sz w:val="24"/>
          <w:szCs w:val="24"/>
        </w:rPr>
        <w:t>. Умови конкурсу затверджуват</w:t>
      </w:r>
      <w:r w:rsidR="000521FD">
        <w:rPr>
          <w:rFonts w:ascii="Times New Roman" w:hAnsi="Times New Roman" w:cs="Times New Roman"/>
          <w:sz w:val="24"/>
          <w:szCs w:val="24"/>
        </w:rPr>
        <w:t xml:space="preserve">име </w:t>
      </w:r>
      <w:r>
        <w:rPr>
          <w:rFonts w:ascii="Times New Roman" w:hAnsi="Times New Roman" w:cs="Times New Roman"/>
          <w:sz w:val="24"/>
          <w:szCs w:val="24"/>
        </w:rPr>
        <w:t xml:space="preserve"> Сумськ</w:t>
      </w:r>
      <w:r w:rsidR="00E610C4">
        <w:rPr>
          <w:rFonts w:ascii="Times New Roman" w:hAnsi="Times New Roman" w:cs="Times New Roman"/>
          <w:sz w:val="24"/>
          <w:szCs w:val="24"/>
        </w:rPr>
        <w:t>а</w:t>
      </w:r>
      <w:r>
        <w:rPr>
          <w:rFonts w:ascii="Times New Roman" w:hAnsi="Times New Roman" w:cs="Times New Roman"/>
          <w:sz w:val="24"/>
          <w:szCs w:val="24"/>
        </w:rPr>
        <w:t xml:space="preserve"> МР, переможцем конкурсу буде визначено претендента, який запропонує кращі умови створення та функціонування індустріального парку «Суми». Вибір керуючої компанії</w:t>
      </w:r>
      <w:r w:rsidRPr="006917C0">
        <w:rPr>
          <w:rFonts w:ascii="Times New Roman" w:hAnsi="Times New Roman" w:cs="Times New Roman"/>
          <w:sz w:val="24"/>
          <w:szCs w:val="24"/>
        </w:rPr>
        <w:t xml:space="preserve"> буде здійснено після завершення облаштування об’єктів інженерно-транспортної інфраструктури до меж індустріального парку «Суми».</w:t>
      </w:r>
    </w:p>
    <w:p w:rsidR="000C36E9" w:rsidRPr="003220C0" w:rsidRDefault="000C36E9" w:rsidP="000C36E9">
      <w:pPr>
        <w:widowControl/>
        <w:overflowPunct/>
        <w:autoSpaceDE/>
        <w:autoSpaceDN/>
        <w:adjustRightInd/>
        <w:ind w:left="567" w:right="141"/>
        <w:jc w:val="both"/>
        <w:textAlignment w:val="auto"/>
        <w:rPr>
          <w:u w:val="single"/>
          <w:lang w:val="uk-UA"/>
        </w:rPr>
      </w:pPr>
    </w:p>
    <w:p w:rsidR="000C36E9" w:rsidRPr="003220C0" w:rsidRDefault="000C36E9" w:rsidP="000C36E9">
      <w:pPr>
        <w:widowControl/>
        <w:numPr>
          <w:ilvl w:val="0"/>
          <w:numId w:val="44"/>
        </w:numPr>
        <w:overflowPunct/>
        <w:autoSpaceDE/>
        <w:autoSpaceDN/>
        <w:adjustRightInd/>
        <w:ind w:left="567" w:right="141" w:hanging="567"/>
        <w:jc w:val="both"/>
        <w:textAlignment w:val="auto"/>
        <w:rPr>
          <w:u w:val="single"/>
          <w:lang w:val="uk-UA"/>
        </w:rPr>
      </w:pPr>
      <w:r w:rsidRPr="003220C0">
        <w:rPr>
          <w:lang w:val="uk-UA"/>
        </w:rPr>
        <w:t>Відповідно до пунктів 90</w:t>
      </w:r>
      <w:r w:rsidR="000521FD">
        <w:rPr>
          <w:lang w:val="uk-UA"/>
        </w:rPr>
        <w:t xml:space="preserve"> −</w:t>
      </w:r>
      <w:r w:rsidRPr="003220C0">
        <w:rPr>
          <w:lang w:val="uk-UA"/>
        </w:rPr>
        <w:t xml:space="preserve">94 Повідомлення Європейської комісії щодо поняття державної допомоги згідно зі статтею </w:t>
      </w:r>
      <w:r>
        <w:t xml:space="preserve">107 (1) Договору про </w:t>
      </w:r>
      <w:proofErr w:type="spellStart"/>
      <w:r>
        <w:t>функціонування</w:t>
      </w:r>
      <w:proofErr w:type="spellEnd"/>
      <w:r>
        <w:t xml:space="preserve"> </w:t>
      </w:r>
      <w:proofErr w:type="spellStart"/>
      <w:r>
        <w:t>Європейського</w:t>
      </w:r>
      <w:proofErr w:type="spellEnd"/>
      <w:r>
        <w:t xml:space="preserve"> Союзу</w:t>
      </w:r>
      <w:r w:rsidRPr="003220C0">
        <w:rPr>
          <w:lang w:val="uk-UA"/>
        </w:rPr>
        <w:t xml:space="preserve"> (далі – Повідомлення Єврокомісії), </w:t>
      </w:r>
      <w:r w:rsidRPr="003220C0">
        <w:rPr>
          <w:i/>
          <w:lang w:val="uk-UA"/>
        </w:rPr>
        <w:t>конкурентна процедура має відповідати таким ознакам:</w:t>
      </w:r>
    </w:p>
    <w:p w:rsidR="000C36E9" w:rsidRDefault="000C36E9" w:rsidP="000C36E9">
      <w:pPr>
        <w:pStyle w:val="Default"/>
        <w:tabs>
          <w:tab w:val="left" w:pos="851"/>
        </w:tabs>
        <w:ind w:left="567"/>
        <w:rPr>
          <w:lang w:val="uk-UA"/>
        </w:rPr>
      </w:pPr>
      <w:r w:rsidRPr="004418FF">
        <w:rPr>
          <w:lang w:val="uk-UA"/>
        </w:rPr>
        <w:t xml:space="preserve">- відкрита для всіх потенційних зацікавлених учасників торгів; </w:t>
      </w:r>
    </w:p>
    <w:p w:rsidR="000C36E9" w:rsidRDefault="000C36E9" w:rsidP="000C36E9">
      <w:pPr>
        <w:pStyle w:val="Default"/>
        <w:tabs>
          <w:tab w:val="left" w:pos="851"/>
        </w:tabs>
        <w:ind w:left="567"/>
        <w:rPr>
          <w:lang w:val="uk-UA"/>
        </w:rPr>
      </w:pPr>
      <w:r w:rsidRPr="004418FF">
        <w:rPr>
          <w:lang w:val="uk-UA"/>
        </w:rPr>
        <w:t>- достатньо добре рекламована (інформація має висвітлюватися таки</w:t>
      </w:r>
      <w:r w:rsidR="00663BDD">
        <w:rPr>
          <w:lang w:val="uk-UA"/>
        </w:rPr>
        <w:t>м</w:t>
      </w:r>
      <w:r w:rsidRPr="004418FF">
        <w:rPr>
          <w:lang w:val="uk-UA"/>
        </w:rPr>
        <w:t xml:space="preserve"> спос</w:t>
      </w:r>
      <w:r w:rsidR="00663BDD">
        <w:rPr>
          <w:lang w:val="uk-UA"/>
        </w:rPr>
        <w:t>обом</w:t>
      </w:r>
      <w:r w:rsidRPr="004418FF">
        <w:rPr>
          <w:lang w:val="uk-UA"/>
        </w:rPr>
        <w:t xml:space="preserve">, щоб вона могла привабити всіх потенційних учасників); </w:t>
      </w:r>
    </w:p>
    <w:p w:rsidR="000C36E9" w:rsidRDefault="000C36E9" w:rsidP="000C36E9">
      <w:pPr>
        <w:pStyle w:val="Default"/>
        <w:tabs>
          <w:tab w:val="left" w:pos="851"/>
        </w:tabs>
        <w:ind w:left="567"/>
        <w:rPr>
          <w:lang w:val="uk-UA"/>
        </w:rPr>
      </w:pPr>
      <w:r w:rsidRPr="004418FF">
        <w:rPr>
          <w:lang w:val="uk-UA"/>
        </w:rPr>
        <w:t xml:space="preserve">- прозора, з точки зору отримання належної інформації на кожному етапі процедури торгів </w:t>
      </w:r>
      <w:r w:rsidR="00524850">
        <w:rPr>
          <w:lang w:val="uk-UA"/>
        </w:rPr>
        <w:t xml:space="preserve">від </w:t>
      </w:r>
      <w:r w:rsidRPr="004418FF">
        <w:rPr>
          <w:lang w:val="uk-UA"/>
        </w:rPr>
        <w:t xml:space="preserve"> учасник</w:t>
      </w:r>
      <w:r w:rsidR="00524850">
        <w:rPr>
          <w:lang w:val="uk-UA"/>
        </w:rPr>
        <w:t>ів</w:t>
      </w:r>
      <w:r w:rsidRPr="004418FF">
        <w:rPr>
          <w:lang w:val="uk-UA"/>
        </w:rPr>
        <w:t xml:space="preserve">; </w:t>
      </w:r>
    </w:p>
    <w:p w:rsidR="000C36E9" w:rsidRDefault="000C36E9" w:rsidP="000C36E9">
      <w:pPr>
        <w:pStyle w:val="Default"/>
        <w:tabs>
          <w:tab w:val="left" w:pos="851"/>
        </w:tabs>
        <w:ind w:left="567"/>
        <w:rPr>
          <w:lang w:val="uk-UA"/>
        </w:rPr>
      </w:pPr>
      <w:r w:rsidRPr="004418FF">
        <w:rPr>
          <w:lang w:val="uk-UA"/>
        </w:rPr>
        <w:t xml:space="preserve">- прозора, що гарантує доступність інформації, надання учасникам достатньої кількості часу, а також чіткість критеріїв відбору та присудження контракту; </w:t>
      </w:r>
    </w:p>
    <w:p w:rsidR="000C36E9" w:rsidRDefault="000C36E9" w:rsidP="000C36E9">
      <w:pPr>
        <w:pStyle w:val="Default"/>
        <w:tabs>
          <w:tab w:val="left" w:pos="851"/>
        </w:tabs>
        <w:ind w:left="567"/>
        <w:rPr>
          <w:lang w:val="uk-UA"/>
        </w:rPr>
      </w:pPr>
      <w:r w:rsidRPr="004418FF">
        <w:rPr>
          <w:lang w:val="uk-UA"/>
        </w:rPr>
        <w:t xml:space="preserve">- недискримінаційна, що гарантує рівність усіх учасників тендера, однакові критерії відбору всіх учасників тендера; </w:t>
      </w:r>
    </w:p>
    <w:p w:rsidR="000C36E9" w:rsidRDefault="000C36E9" w:rsidP="000C36E9">
      <w:pPr>
        <w:pStyle w:val="Default"/>
        <w:tabs>
          <w:tab w:val="left" w:pos="851"/>
        </w:tabs>
        <w:ind w:left="567"/>
        <w:rPr>
          <w:lang w:val="uk-UA"/>
        </w:rPr>
      </w:pPr>
      <w:r w:rsidRPr="004418FF">
        <w:rPr>
          <w:lang w:val="uk-UA"/>
        </w:rPr>
        <w:t xml:space="preserve">- безумовна, що гарантує, що учасники торгів не підпадають під незвичні зобов'язання, які не можуть задовольнити всі інші потенційні учасники торгів. </w:t>
      </w:r>
    </w:p>
    <w:p w:rsidR="000C36E9" w:rsidRDefault="000C36E9" w:rsidP="000C36E9">
      <w:pPr>
        <w:pStyle w:val="Default"/>
        <w:tabs>
          <w:tab w:val="left" w:pos="851"/>
        </w:tabs>
        <w:rPr>
          <w:lang w:val="uk-UA"/>
        </w:rPr>
      </w:pPr>
    </w:p>
    <w:p w:rsidR="000C36E9" w:rsidRDefault="000C36E9" w:rsidP="000C36E9">
      <w:pPr>
        <w:pStyle w:val="1"/>
        <w:numPr>
          <w:ilvl w:val="0"/>
          <w:numId w:val="44"/>
        </w:numPr>
        <w:tabs>
          <w:tab w:val="left" w:pos="426"/>
        </w:tabs>
        <w:spacing w:before="0" w:line="240" w:lineRule="auto"/>
        <w:ind w:left="567" w:right="141" w:hanging="567"/>
        <w:rPr>
          <w:rFonts w:ascii="Times New Roman" w:hAnsi="Times New Roman" w:cs="Times New Roman"/>
          <w:sz w:val="24"/>
          <w:szCs w:val="24"/>
        </w:rPr>
      </w:pPr>
      <w:r w:rsidRPr="00306E41">
        <w:rPr>
          <w:rFonts w:ascii="Times New Roman" w:hAnsi="Times New Roman" w:cs="Times New Roman"/>
          <w:sz w:val="24"/>
        </w:rPr>
        <w:t>Процедура має бути конкурентн</w:t>
      </w:r>
      <w:r w:rsidR="000521FD">
        <w:rPr>
          <w:rFonts w:ascii="Times New Roman" w:hAnsi="Times New Roman" w:cs="Times New Roman"/>
          <w:sz w:val="24"/>
        </w:rPr>
        <w:t>ою</w:t>
      </w:r>
      <w:r w:rsidRPr="00306E41">
        <w:rPr>
          <w:rFonts w:ascii="Times New Roman" w:hAnsi="Times New Roman" w:cs="Times New Roman"/>
          <w:sz w:val="24"/>
        </w:rPr>
        <w:t>, тобто</w:t>
      </w:r>
      <w:r>
        <w:rPr>
          <w:rFonts w:ascii="Times New Roman" w:hAnsi="Times New Roman" w:cs="Times New Roman"/>
          <w:sz w:val="24"/>
        </w:rPr>
        <w:t xml:space="preserve"> </w:t>
      </w:r>
      <w:r w:rsidR="000521FD">
        <w:rPr>
          <w:rFonts w:ascii="Times New Roman" w:hAnsi="Times New Roman" w:cs="Times New Roman"/>
          <w:sz w:val="24"/>
        </w:rPr>
        <w:t xml:space="preserve">нараховувати </w:t>
      </w:r>
      <w:r w:rsidRPr="00306E41">
        <w:rPr>
          <w:rFonts w:ascii="Times New Roman" w:hAnsi="Times New Roman" w:cs="Times New Roman"/>
          <w:sz w:val="24"/>
        </w:rPr>
        <w:t xml:space="preserve">більше </w:t>
      </w:r>
      <w:r w:rsidR="000521FD">
        <w:rPr>
          <w:rFonts w:ascii="Times New Roman" w:hAnsi="Times New Roman" w:cs="Times New Roman"/>
          <w:sz w:val="24"/>
        </w:rPr>
        <w:t xml:space="preserve">ніж </w:t>
      </w:r>
      <w:r w:rsidRPr="00306E41">
        <w:rPr>
          <w:rFonts w:ascii="Times New Roman" w:hAnsi="Times New Roman" w:cs="Times New Roman"/>
          <w:sz w:val="24"/>
        </w:rPr>
        <w:t>одного учасника</w:t>
      </w:r>
      <w:r>
        <w:rPr>
          <w:rFonts w:ascii="Times New Roman" w:hAnsi="Times New Roman" w:cs="Times New Roman"/>
          <w:sz w:val="24"/>
        </w:rPr>
        <w:t xml:space="preserve">. </w:t>
      </w:r>
      <w:r w:rsidRPr="009B6DBA">
        <w:rPr>
          <w:rFonts w:ascii="Times New Roman" w:hAnsi="Times New Roman" w:cs="Times New Roman"/>
          <w:sz w:val="24"/>
          <w:szCs w:val="24"/>
        </w:rPr>
        <w:t xml:space="preserve">Залучення керуючої компанії </w:t>
      </w:r>
      <w:r w:rsidR="000521FD">
        <w:rPr>
          <w:rFonts w:ascii="Times New Roman" w:hAnsi="Times New Roman" w:cs="Times New Roman"/>
          <w:sz w:val="24"/>
          <w:szCs w:val="24"/>
        </w:rPr>
        <w:t>і</w:t>
      </w:r>
      <w:r w:rsidRPr="009B6DBA">
        <w:rPr>
          <w:rFonts w:ascii="Times New Roman" w:hAnsi="Times New Roman" w:cs="Times New Roman"/>
          <w:sz w:val="24"/>
          <w:szCs w:val="24"/>
        </w:rPr>
        <w:t>з застосуванням конкурентної процедури виключатиме наявність переваги для виробництва окремих видів товарів чи провадження окремих видів господарської діяльності.</w:t>
      </w:r>
    </w:p>
    <w:p w:rsidR="000C36E9" w:rsidRPr="00982B64" w:rsidRDefault="000C36E9" w:rsidP="000C36E9">
      <w:pPr>
        <w:pStyle w:val="1"/>
        <w:tabs>
          <w:tab w:val="left" w:pos="426"/>
        </w:tabs>
        <w:spacing w:before="0" w:line="240" w:lineRule="auto"/>
        <w:ind w:right="141" w:firstLine="0"/>
        <w:rPr>
          <w:rFonts w:ascii="Times New Roman" w:hAnsi="Times New Roman" w:cs="Times New Roman"/>
          <w:sz w:val="24"/>
          <w:szCs w:val="24"/>
        </w:rPr>
      </w:pPr>
    </w:p>
    <w:p w:rsidR="000C36E9" w:rsidRDefault="000C36E9" w:rsidP="000C36E9">
      <w:pPr>
        <w:pStyle w:val="1"/>
        <w:numPr>
          <w:ilvl w:val="0"/>
          <w:numId w:val="44"/>
        </w:numPr>
        <w:shd w:val="clear" w:color="auto" w:fill="auto"/>
        <w:tabs>
          <w:tab w:val="left" w:pos="426"/>
        </w:tabs>
        <w:spacing w:before="0" w:line="240" w:lineRule="auto"/>
        <w:ind w:left="567" w:right="141" w:hanging="567"/>
        <w:rPr>
          <w:rFonts w:ascii="Times New Roman" w:hAnsi="Times New Roman" w:cs="Times New Roman"/>
          <w:sz w:val="24"/>
          <w:szCs w:val="24"/>
        </w:rPr>
      </w:pPr>
      <w:r>
        <w:rPr>
          <w:rFonts w:ascii="Times New Roman" w:hAnsi="Times New Roman" w:cs="Times New Roman"/>
          <w:sz w:val="24"/>
          <w:szCs w:val="24"/>
        </w:rPr>
        <w:t xml:space="preserve">Проте </w:t>
      </w:r>
      <w:proofErr w:type="spellStart"/>
      <w:r>
        <w:rPr>
          <w:rFonts w:ascii="Times New Roman" w:hAnsi="Times New Roman" w:cs="Times New Roman"/>
          <w:sz w:val="24"/>
          <w:szCs w:val="24"/>
        </w:rPr>
        <w:t>Надавачем</w:t>
      </w:r>
      <w:proofErr w:type="spellEnd"/>
      <w:r>
        <w:rPr>
          <w:rFonts w:ascii="Times New Roman" w:hAnsi="Times New Roman" w:cs="Times New Roman"/>
          <w:sz w:val="24"/>
          <w:szCs w:val="24"/>
        </w:rPr>
        <w:t xml:space="preserve"> не надано інформації щодо конкретних умов проведення конкурсу для залучення керуючої компанії та будь-яких доказів, що керуючу компанію буде обрано за допомогою відкритої, прозорої, недискримінаційної конкурентної процедури. За таких умов не виключається наявність переваги </w:t>
      </w:r>
      <w:r w:rsidRPr="00492F15">
        <w:rPr>
          <w:rFonts w:ascii="Times New Roman" w:hAnsi="Times New Roman" w:cs="Times New Roman"/>
          <w:sz w:val="24"/>
          <w:szCs w:val="24"/>
        </w:rPr>
        <w:t>для виробництва окремих видів товарів чи провадження окремих видів господарської діяльності</w:t>
      </w:r>
      <w:r>
        <w:rPr>
          <w:rFonts w:ascii="Times New Roman" w:hAnsi="Times New Roman" w:cs="Times New Roman"/>
          <w:sz w:val="24"/>
          <w:szCs w:val="24"/>
        </w:rPr>
        <w:t>.</w:t>
      </w:r>
    </w:p>
    <w:p w:rsidR="000C36E9" w:rsidRPr="006917C0" w:rsidRDefault="000C36E9" w:rsidP="000C36E9">
      <w:pPr>
        <w:widowControl/>
        <w:overflowPunct/>
        <w:autoSpaceDE/>
        <w:autoSpaceDN/>
        <w:adjustRightInd/>
        <w:ind w:right="141"/>
        <w:jc w:val="both"/>
        <w:textAlignment w:val="auto"/>
        <w:rPr>
          <w:lang w:val="uk-UA"/>
        </w:rPr>
      </w:pPr>
    </w:p>
    <w:p w:rsidR="000C36E9" w:rsidRDefault="000C36E9" w:rsidP="000C36E9">
      <w:pPr>
        <w:widowControl/>
        <w:numPr>
          <w:ilvl w:val="0"/>
          <w:numId w:val="44"/>
        </w:numPr>
        <w:overflowPunct/>
        <w:autoSpaceDE/>
        <w:autoSpaceDN/>
        <w:adjustRightInd/>
        <w:ind w:left="567" w:right="141" w:hanging="567"/>
        <w:jc w:val="both"/>
        <w:textAlignment w:val="auto"/>
        <w:rPr>
          <w:u w:val="single"/>
          <w:lang w:val="uk-UA"/>
        </w:rPr>
      </w:pPr>
      <w:r>
        <w:rPr>
          <w:lang w:val="uk-UA"/>
        </w:rPr>
        <w:t>Отже, н</w:t>
      </w:r>
      <w:r w:rsidRPr="006917C0">
        <w:rPr>
          <w:lang w:val="uk-UA"/>
        </w:rPr>
        <w:t xml:space="preserve">адання Сумською міською радою підтримки керуючій компанії індустріального парку «Суми» для облаштування зазначеного індустріального парку, </w:t>
      </w:r>
      <w:r w:rsidRPr="006917C0">
        <w:rPr>
          <w:szCs w:val="24"/>
          <w:lang w:val="uk-UA" w:eastAsia="uk-UA"/>
        </w:rPr>
        <w:t>а саме</w:t>
      </w:r>
      <w:r w:rsidR="00ED3622">
        <w:rPr>
          <w:szCs w:val="24"/>
          <w:lang w:val="uk-UA" w:eastAsia="uk-UA"/>
        </w:rPr>
        <w:t>,</w:t>
      </w:r>
      <w:r w:rsidRPr="006917C0">
        <w:rPr>
          <w:szCs w:val="24"/>
          <w:lang w:val="uk-UA" w:eastAsia="uk-UA"/>
        </w:rPr>
        <w:t xml:space="preserve"> на розроблення відповідної містобудівної документації «Детальний план території індустріального парку «Суми», </w:t>
      </w:r>
      <w:r>
        <w:rPr>
          <w:szCs w:val="24"/>
          <w:lang w:val="uk-UA" w:eastAsia="uk-UA"/>
        </w:rPr>
        <w:t xml:space="preserve">за таких умов </w:t>
      </w:r>
      <w:r w:rsidRPr="006917C0">
        <w:rPr>
          <w:lang w:val="uk-UA"/>
        </w:rPr>
        <w:t xml:space="preserve">звільняє керуючу компанію від звичайних витрат, які б здійснював суб’єкт господарювання, що провадить аналогічну господарську діяльність за звичайних ринкових умов, тобто без втручання держави, а тому </w:t>
      </w:r>
      <w:r w:rsidRPr="006A6976">
        <w:rPr>
          <w:u w:val="single"/>
          <w:lang w:val="uk-UA" w:eastAsia="uk-UA"/>
        </w:rPr>
        <w:t>надає переваги для виробництва окремих видів товарів чи провадження окремих видів господарської діяльності.</w:t>
      </w:r>
    </w:p>
    <w:p w:rsidR="000C36E9" w:rsidRPr="006917C0" w:rsidRDefault="000C36E9" w:rsidP="000C36E9">
      <w:pPr>
        <w:ind w:right="141"/>
        <w:jc w:val="both"/>
        <w:rPr>
          <w:lang w:val="uk-UA"/>
        </w:rPr>
      </w:pPr>
    </w:p>
    <w:p w:rsidR="000C36E9" w:rsidRPr="006917C0" w:rsidRDefault="000C36E9" w:rsidP="000C36E9">
      <w:pPr>
        <w:widowControl/>
        <w:overflowPunct/>
        <w:autoSpaceDE/>
        <w:autoSpaceDN/>
        <w:adjustRightInd/>
        <w:ind w:left="851" w:right="141" w:hanging="851"/>
        <w:contextualSpacing/>
        <w:jc w:val="both"/>
        <w:textAlignment w:val="auto"/>
        <w:rPr>
          <w:lang w:val="uk-UA"/>
        </w:rPr>
      </w:pPr>
      <w:r>
        <w:rPr>
          <w:b/>
          <w:szCs w:val="24"/>
          <w:lang w:val="uk-UA" w:eastAsia="uk-UA"/>
        </w:rPr>
        <w:t>5.3</w:t>
      </w:r>
      <w:r w:rsidRPr="006917C0">
        <w:rPr>
          <w:b/>
          <w:szCs w:val="24"/>
          <w:lang w:val="uk-UA" w:eastAsia="uk-UA"/>
        </w:rPr>
        <w:t>.</w:t>
      </w:r>
      <w:r w:rsidRPr="006917C0">
        <w:rPr>
          <w:b/>
          <w:color w:val="000000"/>
          <w:shd w:val="clear" w:color="auto" w:fill="FFFFFF"/>
          <w:lang w:val="uk-UA"/>
        </w:rPr>
        <w:t>4.</w:t>
      </w:r>
      <w:r w:rsidR="006B11E4">
        <w:rPr>
          <w:b/>
          <w:color w:val="000000"/>
          <w:shd w:val="clear" w:color="auto" w:fill="FFFFFF"/>
          <w:lang w:val="uk-UA"/>
        </w:rPr>
        <w:t xml:space="preserve"> </w:t>
      </w:r>
      <w:r w:rsidRPr="006917C0">
        <w:rPr>
          <w:b/>
          <w:szCs w:val="24"/>
          <w:lang w:val="uk-UA" w:eastAsia="uk-UA"/>
        </w:rPr>
        <w:t>Спотворення або загроза спотворення економічної конкуренції</w:t>
      </w:r>
    </w:p>
    <w:p w:rsidR="000C36E9" w:rsidRPr="006917C0" w:rsidRDefault="000C36E9" w:rsidP="000C36E9">
      <w:pPr>
        <w:ind w:left="1429" w:right="141"/>
        <w:contextualSpacing/>
        <w:jc w:val="both"/>
        <w:rPr>
          <w:lang w:val="uk-UA"/>
        </w:rPr>
      </w:pPr>
    </w:p>
    <w:p w:rsidR="000C36E9" w:rsidRDefault="000C36E9" w:rsidP="000C36E9">
      <w:pPr>
        <w:widowControl/>
        <w:numPr>
          <w:ilvl w:val="0"/>
          <w:numId w:val="44"/>
        </w:numPr>
        <w:overflowPunct/>
        <w:autoSpaceDE/>
        <w:autoSpaceDN/>
        <w:adjustRightInd/>
        <w:ind w:left="567" w:right="141" w:hanging="567"/>
        <w:contextualSpacing/>
        <w:jc w:val="both"/>
        <w:textAlignment w:val="auto"/>
        <w:rPr>
          <w:lang w:val="uk-UA"/>
        </w:rPr>
      </w:pPr>
      <w:r>
        <w:rPr>
          <w:lang w:val="uk-UA"/>
        </w:rPr>
        <w:t>Оскільки</w:t>
      </w:r>
      <w:r w:rsidRPr="008F3096">
        <w:rPr>
          <w:lang w:val="uk-UA"/>
        </w:rPr>
        <w:t xml:space="preserve"> </w:t>
      </w:r>
      <w:proofErr w:type="spellStart"/>
      <w:r w:rsidRPr="008F3096">
        <w:rPr>
          <w:lang w:val="uk-UA"/>
        </w:rPr>
        <w:t>Надавачем</w:t>
      </w:r>
      <w:proofErr w:type="spellEnd"/>
      <w:r w:rsidRPr="008F3096">
        <w:rPr>
          <w:lang w:val="uk-UA"/>
        </w:rPr>
        <w:t xml:space="preserve"> не надано інформації щодо конкретних умов проведення конкурсу для залучення керуючої компанії та будь-яких доказів, </w:t>
      </w:r>
      <w:r>
        <w:rPr>
          <w:lang w:val="uk-UA"/>
        </w:rPr>
        <w:t xml:space="preserve">що </w:t>
      </w:r>
      <w:r w:rsidRPr="008F3096">
        <w:rPr>
          <w:lang w:val="uk-UA"/>
        </w:rPr>
        <w:t>керуючу компанію буде обрано за допомогою відкритої, прозорої, недискримі</w:t>
      </w:r>
      <w:r>
        <w:rPr>
          <w:lang w:val="uk-UA"/>
        </w:rPr>
        <w:t>наційної конкурентної процедури,</w:t>
      </w:r>
      <w:r w:rsidRPr="008F3096">
        <w:rPr>
          <w:lang w:val="uk-UA"/>
        </w:rPr>
        <w:t xml:space="preserve"> не виключається </w:t>
      </w:r>
      <w:r>
        <w:rPr>
          <w:lang w:val="uk-UA"/>
        </w:rPr>
        <w:t>спотворення або загроза спотворення економічної конкуренції</w:t>
      </w:r>
      <w:r w:rsidRPr="008F3096">
        <w:rPr>
          <w:lang w:val="uk-UA"/>
        </w:rPr>
        <w:t>.</w:t>
      </w:r>
    </w:p>
    <w:p w:rsidR="000C36E9" w:rsidRPr="00A23C80" w:rsidRDefault="000C36E9" w:rsidP="000C36E9">
      <w:pPr>
        <w:widowControl/>
        <w:overflowPunct/>
        <w:autoSpaceDE/>
        <w:autoSpaceDN/>
        <w:adjustRightInd/>
        <w:ind w:left="567" w:right="141"/>
        <w:contextualSpacing/>
        <w:jc w:val="both"/>
        <w:textAlignment w:val="auto"/>
        <w:rPr>
          <w:lang w:val="uk-UA"/>
        </w:rPr>
      </w:pPr>
    </w:p>
    <w:p w:rsidR="000C36E9" w:rsidRPr="006917C0" w:rsidRDefault="000C36E9" w:rsidP="000C36E9">
      <w:pPr>
        <w:widowControl/>
        <w:numPr>
          <w:ilvl w:val="0"/>
          <w:numId w:val="44"/>
        </w:numPr>
        <w:overflowPunct/>
        <w:autoSpaceDE/>
        <w:autoSpaceDN/>
        <w:adjustRightInd/>
        <w:ind w:left="567" w:right="141" w:hanging="567"/>
        <w:contextualSpacing/>
        <w:jc w:val="both"/>
        <w:textAlignment w:val="auto"/>
        <w:rPr>
          <w:lang w:val="uk-UA"/>
        </w:rPr>
      </w:pPr>
      <w:r w:rsidRPr="006917C0">
        <w:rPr>
          <w:lang w:val="uk-UA"/>
        </w:rPr>
        <w:t xml:space="preserve">Отже, </w:t>
      </w:r>
      <w:r w:rsidRPr="006A6976">
        <w:rPr>
          <w:u w:val="single"/>
          <w:lang w:val="uk-UA"/>
        </w:rPr>
        <w:t>повідомлена підтримка може загрожувати спотворенням економічної конкуренції.</w:t>
      </w:r>
    </w:p>
    <w:p w:rsidR="000C36E9" w:rsidRPr="006917C0" w:rsidRDefault="000C36E9" w:rsidP="000C36E9">
      <w:pPr>
        <w:ind w:left="502" w:right="141"/>
        <w:contextualSpacing/>
        <w:jc w:val="both"/>
        <w:rPr>
          <w:lang w:val="uk-UA"/>
        </w:rPr>
      </w:pPr>
    </w:p>
    <w:p w:rsidR="000C36E9" w:rsidRPr="006917C0" w:rsidRDefault="000C36E9" w:rsidP="000C36E9">
      <w:pPr>
        <w:widowControl/>
        <w:overflowPunct/>
        <w:autoSpaceDE/>
        <w:autoSpaceDN/>
        <w:adjustRightInd/>
        <w:ind w:left="851" w:right="141" w:hanging="851"/>
        <w:contextualSpacing/>
        <w:jc w:val="both"/>
        <w:textAlignment w:val="auto"/>
        <w:rPr>
          <w:b/>
          <w:lang w:val="uk-UA"/>
        </w:rPr>
      </w:pPr>
      <w:r>
        <w:rPr>
          <w:b/>
          <w:szCs w:val="24"/>
          <w:lang w:val="uk-UA" w:eastAsia="uk-UA"/>
        </w:rPr>
        <w:t>5.3</w:t>
      </w:r>
      <w:r w:rsidRPr="006917C0">
        <w:rPr>
          <w:b/>
          <w:szCs w:val="24"/>
          <w:lang w:val="uk-UA" w:eastAsia="uk-UA"/>
        </w:rPr>
        <w:t>.</w:t>
      </w:r>
      <w:r w:rsidRPr="006917C0">
        <w:rPr>
          <w:b/>
          <w:color w:val="000000"/>
          <w:shd w:val="clear" w:color="auto" w:fill="FFFFFF"/>
          <w:lang w:val="uk-UA"/>
        </w:rPr>
        <w:t>5.</w:t>
      </w:r>
      <w:r w:rsidR="006B11E4">
        <w:rPr>
          <w:b/>
          <w:color w:val="000000"/>
          <w:shd w:val="clear" w:color="auto" w:fill="FFFFFF"/>
          <w:lang w:val="uk-UA"/>
        </w:rPr>
        <w:t xml:space="preserve"> </w:t>
      </w:r>
      <w:r w:rsidRPr="006917C0">
        <w:rPr>
          <w:b/>
          <w:lang w:val="uk-UA"/>
        </w:rPr>
        <w:t>Віднесення підтримки до державної допомоги</w:t>
      </w:r>
    </w:p>
    <w:p w:rsidR="000C36E9" w:rsidRPr="006917C0" w:rsidRDefault="000C36E9" w:rsidP="000C36E9">
      <w:pPr>
        <w:ind w:left="1429" w:right="141"/>
        <w:contextualSpacing/>
        <w:jc w:val="both"/>
        <w:rPr>
          <w:b/>
          <w:lang w:val="uk-UA"/>
        </w:rPr>
      </w:pPr>
    </w:p>
    <w:p w:rsidR="000C36E9" w:rsidRPr="00764829" w:rsidRDefault="000C36E9" w:rsidP="000C36E9">
      <w:pPr>
        <w:widowControl/>
        <w:numPr>
          <w:ilvl w:val="0"/>
          <w:numId w:val="44"/>
        </w:numPr>
        <w:tabs>
          <w:tab w:val="left" w:pos="567"/>
        </w:tabs>
        <w:overflowPunct/>
        <w:autoSpaceDE/>
        <w:autoSpaceDN/>
        <w:adjustRightInd/>
        <w:ind w:left="567" w:right="141" w:hanging="567"/>
        <w:contextualSpacing/>
        <w:jc w:val="both"/>
        <w:textAlignment w:val="auto"/>
        <w:rPr>
          <w:lang w:val="uk-UA"/>
        </w:rPr>
      </w:pPr>
      <w:r w:rsidRPr="006917C0">
        <w:rPr>
          <w:lang w:val="uk-UA"/>
        </w:rPr>
        <w:t xml:space="preserve">Враховуючи викладене, </w:t>
      </w:r>
      <w:r w:rsidRPr="0042527E">
        <w:rPr>
          <w:lang w:val="uk-UA"/>
        </w:rPr>
        <w:t xml:space="preserve">надання </w:t>
      </w:r>
      <w:r w:rsidRPr="0042527E">
        <w:rPr>
          <w:u w:val="single"/>
          <w:lang w:val="uk-UA"/>
        </w:rPr>
        <w:t>за наведених вище умов</w:t>
      </w:r>
      <w:r w:rsidRPr="0042527E">
        <w:rPr>
          <w:lang w:val="uk-UA"/>
        </w:rPr>
        <w:t xml:space="preserve"> Сумською міською радою, як ініціатором створення індустріального парку «Суми»</w:t>
      </w:r>
      <w:r w:rsidR="00146BA0">
        <w:rPr>
          <w:lang w:val="uk-UA"/>
        </w:rPr>
        <w:t>,</w:t>
      </w:r>
      <w:r w:rsidRPr="0042527E">
        <w:rPr>
          <w:lang w:val="uk-UA"/>
        </w:rPr>
        <w:t xml:space="preserve"> підтримки керуючій компанії для облаштування індустріального парку, </w:t>
      </w:r>
      <w:r w:rsidRPr="0042527E">
        <w:rPr>
          <w:szCs w:val="24"/>
          <w:lang w:val="uk-UA" w:eastAsia="uk-UA"/>
        </w:rPr>
        <w:t>а саме</w:t>
      </w:r>
      <w:r w:rsidR="00146BA0">
        <w:rPr>
          <w:szCs w:val="24"/>
          <w:lang w:val="uk-UA" w:eastAsia="uk-UA"/>
        </w:rPr>
        <w:t>,</w:t>
      </w:r>
      <w:r w:rsidRPr="0042527E">
        <w:rPr>
          <w:szCs w:val="24"/>
          <w:lang w:val="uk-UA" w:eastAsia="uk-UA"/>
        </w:rPr>
        <w:t xml:space="preserve"> на розроблення відповідної містобудівної документації «Детальний план території індустріального парку</w:t>
      </w:r>
      <w:r w:rsidRPr="006917C0">
        <w:rPr>
          <w:szCs w:val="24"/>
          <w:lang w:val="uk-UA" w:eastAsia="uk-UA"/>
        </w:rPr>
        <w:t xml:space="preserve"> «Суми»</w:t>
      </w:r>
      <w:r w:rsidR="00146BA0">
        <w:rPr>
          <w:szCs w:val="24"/>
          <w:lang w:val="uk-UA" w:eastAsia="uk-UA"/>
        </w:rPr>
        <w:t>,</w:t>
      </w:r>
      <w:r>
        <w:rPr>
          <w:szCs w:val="24"/>
          <w:lang w:val="uk-UA" w:eastAsia="uk-UA"/>
        </w:rPr>
        <w:t xml:space="preserve"> </w:t>
      </w:r>
      <w:r w:rsidRPr="006917C0">
        <w:rPr>
          <w:u w:val="single"/>
          <w:lang w:val="uk-UA"/>
        </w:rPr>
        <w:t>є державною допомогою у розумінні Закону України «Про державну допомогу суб’єктам господарювання».</w:t>
      </w:r>
    </w:p>
    <w:p w:rsidR="000C36E9" w:rsidRPr="006917C0" w:rsidRDefault="000C36E9" w:rsidP="000C36E9">
      <w:pPr>
        <w:widowControl/>
        <w:tabs>
          <w:tab w:val="left" w:pos="567"/>
        </w:tabs>
        <w:overflowPunct/>
        <w:autoSpaceDE/>
        <w:autoSpaceDN/>
        <w:adjustRightInd/>
        <w:ind w:right="141"/>
        <w:contextualSpacing/>
        <w:jc w:val="both"/>
        <w:textAlignment w:val="auto"/>
        <w:rPr>
          <w:u w:val="single"/>
          <w:lang w:val="uk-UA"/>
        </w:rPr>
      </w:pPr>
    </w:p>
    <w:p w:rsidR="000C36E9" w:rsidRPr="006917C0" w:rsidRDefault="000C36E9" w:rsidP="000C36E9">
      <w:pPr>
        <w:ind w:left="426" w:right="141" w:hanging="426"/>
        <w:jc w:val="both"/>
        <w:rPr>
          <w:b/>
          <w:szCs w:val="24"/>
          <w:lang w:val="uk-UA" w:eastAsia="uk-UA"/>
        </w:rPr>
      </w:pPr>
      <w:r>
        <w:rPr>
          <w:b/>
          <w:szCs w:val="24"/>
          <w:lang w:val="uk-UA" w:eastAsia="uk-UA"/>
        </w:rPr>
        <w:t>5.3</w:t>
      </w:r>
      <w:r w:rsidRPr="006917C0">
        <w:rPr>
          <w:b/>
          <w:szCs w:val="24"/>
          <w:lang w:val="uk-UA" w:eastAsia="uk-UA"/>
        </w:rPr>
        <w:t>.6.</w:t>
      </w:r>
      <w:r w:rsidR="00146BA0">
        <w:rPr>
          <w:b/>
          <w:szCs w:val="24"/>
          <w:lang w:val="uk-UA" w:eastAsia="uk-UA"/>
        </w:rPr>
        <w:t xml:space="preserve"> </w:t>
      </w:r>
      <w:r w:rsidRPr="006917C0">
        <w:rPr>
          <w:b/>
          <w:szCs w:val="24"/>
          <w:lang w:val="uk-UA" w:eastAsia="uk-UA"/>
        </w:rPr>
        <w:t>Оцінка допустимості державної допомоги</w:t>
      </w:r>
    </w:p>
    <w:p w:rsidR="000C36E9" w:rsidRPr="006917C0" w:rsidRDefault="000C36E9" w:rsidP="000C36E9">
      <w:pPr>
        <w:ind w:left="426" w:right="141" w:hanging="426"/>
        <w:jc w:val="both"/>
        <w:rPr>
          <w:b/>
          <w:szCs w:val="24"/>
          <w:lang w:val="uk-UA" w:eastAsia="uk-UA"/>
        </w:rPr>
      </w:pPr>
    </w:p>
    <w:p w:rsidR="000C36E9" w:rsidRPr="006917C0" w:rsidRDefault="000C36E9" w:rsidP="000C36E9">
      <w:pPr>
        <w:pStyle w:val="ab"/>
        <w:widowControl/>
        <w:numPr>
          <w:ilvl w:val="0"/>
          <w:numId w:val="44"/>
        </w:numPr>
        <w:tabs>
          <w:tab w:val="left" w:pos="567"/>
        </w:tabs>
        <w:overflowPunct/>
        <w:autoSpaceDE/>
        <w:adjustRightInd/>
        <w:ind w:left="567" w:right="141" w:hanging="567"/>
        <w:contextualSpacing/>
        <w:jc w:val="both"/>
        <w:textAlignment w:val="auto"/>
        <w:rPr>
          <w:color w:val="FF0000"/>
          <w:szCs w:val="24"/>
          <w:lang w:val="uk-UA"/>
        </w:rPr>
      </w:pPr>
      <w:r w:rsidRPr="006917C0">
        <w:rPr>
          <w:szCs w:val="24"/>
          <w:lang w:val="uk-UA" w:eastAsia="uk-UA"/>
        </w:rPr>
        <w:t>Відповідно до частини першої статті 2 Закону державна допомога є недопустимою для конкуренції, якщо інше не встановлено цим Законом.</w:t>
      </w:r>
    </w:p>
    <w:p w:rsidR="000C36E9" w:rsidRPr="006917C0" w:rsidRDefault="000C36E9" w:rsidP="000C36E9">
      <w:pPr>
        <w:pStyle w:val="ab"/>
        <w:widowControl/>
        <w:tabs>
          <w:tab w:val="left" w:pos="567"/>
        </w:tabs>
        <w:overflowPunct/>
        <w:autoSpaceDE/>
        <w:adjustRightInd/>
        <w:ind w:left="567" w:right="141"/>
        <w:contextualSpacing/>
        <w:jc w:val="both"/>
        <w:textAlignment w:val="auto"/>
        <w:rPr>
          <w:color w:val="FF0000"/>
          <w:szCs w:val="24"/>
          <w:lang w:val="uk-UA"/>
        </w:rPr>
      </w:pPr>
    </w:p>
    <w:p w:rsidR="000C36E9" w:rsidRDefault="000C36E9" w:rsidP="000C36E9">
      <w:pPr>
        <w:pStyle w:val="rvps2"/>
        <w:numPr>
          <w:ilvl w:val="0"/>
          <w:numId w:val="44"/>
        </w:numPr>
        <w:tabs>
          <w:tab w:val="left" w:pos="567"/>
        </w:tabs>
        <w:spacing w:before="0" w:beforeAutospacing="0" w:after="0" w:afterAutospacing="0"/>
        <w:ind w:left="567" w:right="141" w:hanging="567"/>
        <w:jc w:val="both"/>
        <w:rPr>
          <w:lang w:val="uk-UA" w:eastAsia="uk-UA"/>
        </w:rPr>
      </w:pPr>
      <w:r w:rsidRPr="006917C0">
        <w:rPr>
          <w:lang w:val="uk-UA" w:eastAsia="uk-UA"/>
        </w:rPr>
        <w:t xml:space="preserve">Відповідно до частини першої статті 6 Закону державна допомога може бути визнана допустимою, якщо вона надається, зокрема, для цілі сприяння соціально-економічному розвитку регіонів, рівень життя в яких є низьким або рівень безробіття є високим. При цьому статтею 267 Угоди про асоціацію встановлено, що </w:t>
      </w:r>
      <w:r w:rsidRPr="006917C0">
        <w:rPr>
          <w:color w:val="000000"/>
          <w:shd w:val="clear" w:color="auto" w:fill="FFFFFF"/>
          <w:lang w:val="uk-UA"/>
        </w:rPr>
        <w:t xml:space="preserve">протягом перших п’яти років після набрання чинності цією Угодою Україна має розглядатися як територія, ідентична до тих територій Європейського Союзу, які описані </w:t>
      </w:r>
      <w:r w:rsidRPr="006917C0">
        <w:rPr>
          <w:shd w:val="clear" w:color="auto" w:fill="FFFFFF"/>
          <w:lang w:val="uk-UA"/>
        </w:rPr>
        <w:t>у </w:t>
      </w:r>
      <w:hyperlink r:id="rId12" w:tgtFrame="_blank" w:history="1">
        <w:r w:rsidRPr="006917C0">
          <w:rPr>
            <w:rStyle w:val="af1"/>
            <w:lang w:val="uk-UA"/>
          </w:rPr>
          <w:t>статті 107(3)(a)</w:t>
        </w:r>
      </w:hyperlink>
      <w:r w:rsidRPr="006917C0">
        <w:rPr>
          <w:shd w:val="clear" w:color="auto" w:fill="FFFFFF"/>
          <w:lang w:val="uk-UA"/>
        </w:rPr>
        <w:t xml:space="preserve"> Договору про функціонування Європейського Союзу. Відповідно до </w:t>
      </w:r>
      <w:hyperlink r:id="rId13" w:tgtFrame="_blank" w:history="1">
        <w:r w:rsidRPr="006917C0">
          <w:rPr>
            <w:rStyle w:val="af1"/>
            <w:lang w:val="uk-UA"/>
          </w:rPr>
          <w:t>статті 107(3)(a)</w:t>
        </w:r>
      </w:hyperlink>
      <w:r w:rsidRPr="006917C0">
        <w:rPr>
          <w:shd w:val="clear" w:color="auto" w:fill="FFFFFF"/>
          <w:lang w:val="uk-UA"/>
        </w:rPr>
        <w:t xml:space="preserve"> Договору про функціонування Європейського Союзу сумісною з внутрішнім ринком може вважатись допомога, </w:t>
      </w:r>
      <w:r w:rsidRPr="006917C0">
        <w:rPr>
          <w:lang w:val="uk-UA"/>
        </w:rPr>
        <w:t xml:space="preserve">що сприяє економічному розвиткові регіонів </w:t>
      </w:r>
      <w:r w:rsidR="003224E3">
        <w:rPr>
          <w:lang w:val="uk-UA"/>
        </w:rPr>
        <w:t>і</w:t>
      </w:r>
      <w:r w:rsidRPr="006917C0">
        <w:rPr>
          <w:lang w:val="uk-UA"/>
        </w:rPr>
        <w:t xml:space="preserve">з надзвичайно низьким рівнем життя або високим рівнем безробіття та регіонів, зазначених </w:t>
      </w:r>
      <w:r w:rsidR="003224E3">
        <w:rPr>
          <w:lang w:val="uk-UA"/>
        </w:rPr>
        <w:t>у</w:t>
      </w:r>
      <w:r w:rsidRPr="006917C0">
        <w:rPr>
          <w:lang w:val="uk-UA"/>
        </w:rPr>
        <w:t xml:space="preserve"> статті 349, з огляду на їх структурну, економічну та соціальну ситуацію.</w:t>
      </w:r>
    </w:p>
    <w:p w:rsidR="000C36E9" w:rsidRPr="00982B64" w:rsidRDefault="000C36E9" w:rsidP="000C36E9">
      <w:pPr>
        <w:pStyle w:val="rvps2"/>
        <w:tabs>
          <w:tab w:val="left" w:pos="567"/>
        </w:tabs>
        <w:spacing w:before="0" w:beforeAutospacing="0" w:after="0" w:afterAutospacing="0"/>
        <w:ind w:left="567" w:right="141"/>
        <w:jc w:val="both"/>
        <w:rPr>
          <w:lang w:val="uk-UA" w:eastAsia="uk-UA"/>
        </w:rPr>
      </w:pPr>
    </w:p>
    <w:p w:rsidR="000C36E9" w:rsidRPr="006917C0" w:rsidRDefault="000C36E9" w:rsidP="000C36E9">
      <w:pPr>
        <w:pStyle w:val="rvps2"/>
        <w:numPr>
          <w:ilvl w:val="0"/>
          <w:numId w:val="44"/>
        </w:numPr>
        <w:tabs>
          <w:tab w:val="left" w:pos="567"/>
        </w:tabs>
        <w:spacing w:before="0" w:beforeAutospacing="0" w:after="0" w:afterAutospacing="0"/>
        <w:ind w:left="567" w:right="141" w:hanging="567"/>
        <w:jc w:val="both"/>
        <w:rPr>
          <w:lang w:val="uk-UA" w:eastAsia="uk-UA"/>
        </w:rPr>
      </w:pPr>
      <w:r w:rsidRPr="006917C0">
        <w:rPr>
          <w:lang w:val="uk-UA" w:eastAsia="uk-UA"/>
        </w:rPr>
        <w:t>Частиною другою статті 6 Закону встановлено, що Кабінет Міністрів України визначає критерії оцінки допустимості окремих категорій державної допомоги, що надається для цілей, передбачених частиною першою цієї статті, зокрема такої категорії, як допомога для забезпечення розвитку регіонів та підтримки середнього та малого підприємництва.</w:t>
      </w:r>
    </w:p>
    <w:p w:rsidR="000C36E9" w:rsidRPr="006917C0" w:rsidRDefault="000C36E9" w:rsidP="000C36E9">
      <w:pPr>
        <w:pStyle w:val="rvps2"/>
        <w:tabs>
          <w:tab w:val="left" w:pos="567"/>
        </w:tabs>
        <w:spacing w:before="0" w:beforeAutospacing="0" w:after="0" w:afterAutospacing="0"/>
        <w:ind w:left="567" w:right="141"/>
        <w:jc w:val="both"/>
        <w:rPr>
          <w:i/>
          <w:lang w:val="uk-UA" w:eastAsia="uk-UA"/>
        </w:rPr>
      </w:pPr>
    </w:p>
    <w:p w:rsidR="000C36E9" w:rsidRPr="006917C0" w:rsidRDefault="000C36E9" w:rsidP="000C36E9">
      <w:pPr>
        <w:pStyle w:val="rvps2"/>
        <w:numPr>
          <w:ilvl w:val="0"/>
          <w:numId w:val="44"/>
        </w:numPr>
        <w:tabs>
          <w:tab w:val="left" w:pos="567"/>
        </w:tabs>
        <w:spacing w:before="0" w:beforeAutospacing="0" w:after="0" w:afterAutospacing="0"/>
        <w:ind w:left="567" w:right="141" w:hanging="567"/>
        <w:jc w:val="both"/>
        <w:rPr>
          <w:i/>
          <w:lang w:val="uk-UA" w:eastAsia="uk-UA"/>
        </w:rPr>
      </w:pPr>
      <w:r w:rsidRPr="006917C0">
        <w:rPr>
          <w:i/>
          <w:lang w:val="uk-UA" w:eastAsia="uk-UA"/>
        </w:rPr>
        <w:t>Відповідно до підпункту 1 пункту 3 Критеріїв оцінки державна допомога для забезпечення розвитку регіонів та підтримки середнього та малого підприємництва є допустимою у разі,</w:t>
      </w:r>
      <w:r w:rsidRPr="006917C0">
        <w:rPr>
          <w:i/>
          <w:color w:val="000000"/>
          <w:shd w:val="clear" w:color="auto" w:fill="FFFFFF"/>
          <w:lang w:val="uk-UA"/>
        </w:rPr>
        <w:t xml:space="preserve"> якщо надається з метою забезпечення сприяння соціально-економічному розвитку регіонів, створення сприятливих умов для розвитку середнього та малого підприємництва, стимулювання їх інвестиційної та інноваційної активності, сприяння діяльності щодо реалізації вироблених ними товарів (робіт, послуг), забезпечення зайнятості населення.</w:t>
      </w:r>
    </w:p>
    <w:p w:rsidR="000C36E9" w:rsidRPr="006917C0" w:rsidRDefault="000C36E9" w:rsidP="000C36E9">
      <w:pPr>
        <w:pStyle w:val="rvps2"/>
        <w:tabs>
          <w:tab w:val="left" w:pos="567"/>
        </w:tabs>
        <w:spacing w:before="0" w:beforeAutospacing="0" w:after="0" w:afterAutospacing="0"/>
        <w:ind w:left="360" w:right="141"/>
        <w:jc w:val="both"/>
        <w:rPr>
          <w:i/>
          <w:lang w:val="uk-UA" w:eastAsia="uk-UA"/>
        </w:rPr>
      </w:pPr>
    </w:p>
    <w:p w:rsidR="000C36E9" w:rsidRPr="006917C0" w:rsidRDefault="000C36E9" w:rsidP="000C36E9">
      <w:pPr>
        <w:widowControl/>
        <w:numPr>
          <w:ilvl w:val="0"/>
          <w:numId w:val="44"/>
        </w:numPr>
        <w:overflowPunct/>
        <w:autoSpaceDE/>
        <w:autoSpaceDN/>
        <w:adjustRightInd/>
        <w:ind w:left="567" w:right="141" w:hanging="567"/>
        <w:contextualSpacing/>
        <w:jc w:val="both"/>
        <w:textAlignment w:val="auto"/>
        <w:rPr>
          <w:szCs w:val="24"/>
          <w:lang w:val="uk-UA" w:eastAsia="uk-UA"/>
        </w:rPr>
      </w:pPr>
      <w:r>
        <w:rPr>
          <w:szCs w:val="24"/>
          <w:lang w:val="uk-UA"/>
        </w:rPr>
        <w:t>За інформацією від Н</w:t>
      </w:r>
      <w:r w:rsidRPr="006917C0">
        <w:rPr>
          <w:szCs w:val="24"/>
          <w:lang w:val="uk-UA"/>
        </w:rPr>
        <w:t>адавача</w:t>
      </w:r>
      <w:r w:rsidR="0077312F">
        <w:rPr>
          <w:szCs w:val="24"/>
          <w:lang w:val="uk-UA"/>
        </w:rPr>
        <w:t>,</w:t>
      </w:r>
      <w:r w:rsidRPr="006917C0">
        <w:rPr>
          <w:szCs w:val="24"/>
          <w:lang w:val="uk-UA"/>
        </w:rPr>
        <w:t xml:space="preserve"> метою повідомленої державної допомоги </w:t>
      </w:r>
      <w:r w:rsidRPr="006917C0">
        <w:rPr>
          <w:szCs w:val="24"/>
          <w:lang w:val="uk-UA" w:eastAsia="uk-UA"/>
        </w:rPr>
        <w:t>є забезпечення економічного розвитку та підвищення конкурентоспроможності територій, активізаці</w:t>
      </w:r>
      <w:r w:rsidR="0077312F">
        <w:rPr>
          <w:szCs w:val="24"/>
          <w:lang w:val="uk-UA" w:eastAsia="uk-UA"/>
        </w:rPr>
        <w:t>я</w:t>
      </w:r>
      <w:r w:rsidRPr="006917C0">
        <w:rPr>
          <w:szCs w:val="24"/>
          <w:lang w:val="uk-UA" w:eastAsia="uk-UA"/>
        </w:rPr>
        <w:t xml:space="preserve"> інвестиційної діяльності, створення нових робочих місць, розвит</w:t>
      </w:r>
      <w:r w:rsidR="0077312F">
        <w:rPr>
          <w:szCs w:val="24"/>
          <w:lang w:val="uk-UA" w:eastAsia="uk-UA"/>
        </w:rPr>
        <w:t>ок</w:t>
      </w:r>
      <w:r w:rsidRPr="006917C0">
        <w:rPr>
          <w:szCs w:val="24"/>
          <w:lang w:val="uk-UA" w:eastAsia="uk-UA"/>
        </w:rPr>
        <w:t xml:space="preserve"> сучасної виробничої та ринкової інфраструктури</w:t>
      </w:r>
      <w:r w:rsidRPr="006917C0">
        <w:rPr>
          <w:szCs w:val="24"/>
          <w:lang w:val="uk-UA"/>
        </w:rPr>
        <w:t xml:space="preserve">, що </w:t>
      </w:r>
      <w:r w:rsidRPr="006917C0">
        <w:rPr>
          <w:szCs w:val="24"/>
          <w:u w:val="single"/>
          <w:lang w:val="uk-UA"/>
        </w:rPr>
        <w:t>відповідає підпункту 1 пункту 3 Критеріїв оцінки.</w:t>
      </w:r>
    </w:p>
    <w:p w:rsidR="000C36E9" w:rsidRPr="006917C0" w:rsidRDefault="000C36E9" w:rsidP="000C36E9">
      <w:pPr>
        <w:tabs>
          <w:tab w:val="left" w:pos="567"/>
        </w:tabs>
        <w:ind w:left="567" w:right="141"/>
        <w:contextualSpacing/>
        <w:jc w:val="both"/>
        <w:rPr>
          <w:szCs w:val="24"/>
          <w:lang w:val="uk-UA"/>
        </w:rPr>
      </w:pPr>
    </w:p>
    <w:p w:rsidR="000C36E9" w:rsidRPr="006917C0" w:rsidRDefault="000C36E9" w:rsidP="000C36E9">
      <w:pPr>
        <w:widowControl/>
        <w:numPr>
          <w:ilvl w:val="0"/>
          <w:numId w:val="44"/>
        </w:numPr>
        <w:overflowPunct/>
        <w:autoSpaceDE/>
        <w:adjustRightInd/>
        <w:spacing w:after="200"/>
        <w:ind w:left="567" w:right="141" w:hanging="567"/>
        <w:contextualSpacing/>
        <w:jc w:val="both"/>
        <w:textAlignment w:val="auto"/>
        <w:rPr>
          <w:i/>
          <w:szCs w:val="24"/>
          <w:lang w:val="uk-UA"/>
        </w:rPr>
      </w:pPr>
      <w:r w:rsidRPr="006917C0">
        <w:rPr>
          <w:i/>
          <w:szCs w:val="24"/>
          <w:lang w:val="uk-UA"/>
        </w:rPr>
        <w:t>Відповідно до підпункту 2 пункту 3 Критеріїв оцінки державна допомога для забезпечення розвитку регіонів та підтримки середнього та малого підприємництва є допустимою у разі, коли спрямована на відшкодування суб’єктам господарювання таких витрат:</w:t>
      </w:r>
    </w:p>
    <w:p w:rsidR="000C36E9" w:rsidRPr="006917C0" w:rsidRDefault="000C36E9" w:rsidP="000C36E9">
      <w:pPr>
        <w:widowControl/>
        <w:numPr>
          <w:ilvl w:val="0"/>
          <w:numId w:val="24"/>
        </w:numPr>
        <w:tabs>
          <w:tab w:val="left" w:pos="567"/>
        </w:tabs>
        <w:overflowPunct/>
        <w:autoSpaceDE/>
        <w:adjustRightInd/>
        <w:spacing w:after="200"/>
        <w:ind w:left="709" w:right="141" w:hanging="142"/>
        <w:contextualSpacing/>
        <w:jc w:val="both"/>
        <w:textAlignment w:val="auto"/>
        <w:rPr>
          <w:i/>
          <w:szCs w:val="24"/>
          <w:lang w:val="uk-UA"/>
        </w:rPr>
      </w:pPr>
      <w:r w:rsidRPr="006917C0">
        <w:rPr>
          <w:i/>
          <w:szCs w:val="24"/>
          <w:lang w:val="uk-UA"/>
        </w:rPr>
        <w:lastRenderedPageBreak/>
        <w:t>витрат на реалізацію інвестиційних проектів (витрати на матеріальні та нематеріальні активи);</w:t>
      </w:r>
    </w:p>
    <w:p w:rsidR="000C36E9" w:rsidRPr="006917C0" w:rsidRDefault="000C36E9" w:rsidP="000C36E9">
      <w:pPr>
        <w:widowControl/>
        <w:numPr>
          <w:ilvl w:val="0"/>
          <w:numId w:val="24"/>
        </w:numPr>
        <w:tabs>
          <w:tab w:val="left" w:pos="567"/>
        </w:tabs>
        <w:overflowPunct/>
        <w:autoSpaceDE/>
        <w:adjustRightInd/>
        <w:spacing w:after="200"/>
        <w:ind w:left="709" w:right="141" w:hanging="142"/>
        <w:contextualSpacing/>
        <w:jc w:val="both"/>
        <w:textAlignment w:val="auto"/>
        <w:rPr>
          <w:i/>
          <w:szCs w:val="24"/>
          <w:lang w:val="uk-UA"/>
        </w:rPr>
      </w:pPr>
      <w:r w:rsidRPr="006917C0">
        <w:rPr>
          <w:i/>
          <w:szCs w:val="24"/>
          <w:lang w:val="uk-UA"/>
        </w:rPr>
        <w:t>витрат на створення нових робочих місць;</w:t>
      </w:r>
    </w:p>
    <w:p w:rsidR="000C36E9" w:rsidRPr="006917C0" w:rsidRDefault="000C36E9" w:rsidP="000C36E9">
      <w:pPr>
        <w:widowControl/>
        <w:numPr>
          <w:ilvl w:val="0"/>
          <w:numId w:val="24"/>
        </w:numPr>
        <w:tabs>
          <w:tab w:val="left" w:pos="567"/>
        </w:tabs>
        <w:overflowPunct/>
        <w:autoSpaceDE/>
        <w:adjustRightInd/>
        <w:spacing w:after="200"/>
        <w:ind w:left="709" w:right="141" w:hanging="142"/>
        <w:contextualSpacing/>
        <w:jc w:val="both"/>
        <w:textAlignment w:val="auto"/>
        <w:rPr>
          <w:i/>
          <w:szCs w:val="24"/>
          <w:lang w:val="uk-UA"/>
        </w:rPr>
      </w:pPr>
      <w:r w:rsidRPr="006917C0">
        <w:rPr>
          <w:i/>
          <w:szCs w:val="24"/>
          <w:lang w:val="uk-UA"/>
        </w:rPr>
        <w:t>витрат на провадження основного виду діяльності суб’єкта господарювання (лише для середнього та малого підприємництва);</w:t>
      </w:r>
    </w:p>
    <w:p w:rsidR="000C36E9" w:rsidRPr="006917C0" w:rsidRDefault="000C36E9" w:rsidP="000C36E9">
      <w:pPr>
        <w:widowControl/>
        <w:numPr>
          <w:ilvl w:val="0"/>
          <w:numId w:val="24"/>
        </w:numPr>
        <w:tabs>
          <w:tab w:val="left" w:pos="567"/>
        </w:tabs>
        <w:overflowPunct/>
        <w:autoSpaceDE/>
        <w:adjustRightInd/>
        <w:spacing w:after="200"/>
        <w:ind w:left="709" w:right="141" w:hanging="142"/>
        <w:contextualSpacing/>
        <w:jc w:val="both"/>
        <w:textAlignment w:val="auto"/>
        <w:rPr>
          <w:i/>
          <w:szCs w:val="24"/>
          <w:lang w:val="uk-UA"/>
        </w:rPr>
      </w:pPr>
      <w:r w:rsidRPr="006917C0">
        <w:rPr>
          <w:i/>
          <w:szCs w:val="24"/>
          <w:lang w:val="uk-UA"/>
        </w:rPr>
        <w:t>витрат (лише для середнього та малого підприємництва) на надання консультаційних послуг, проведення підготовчих досліджень, участь у торгових ярмарках тощо;</w:t>
      </w:r>
    </w:p>
    <w:p w:rsidR="000C36E9" w:rsidRPr="006917C0" w:rsidRDefault="000C36E9" w:rsidP="000C36E9">
      <w:pPr>
        <w:widowControl/>
        <w:numPr>
          <w:ilvl w:val="0"/>
          <w:numId w:val="24"/>
        </w:numPr>
        <w:tabs>
          <w:tab w:val="left" w:pos="567"/>
        </w:tabs>
        <w:overflowPunct/>
        <w:autoSpaceDE/>
        <w:adjustRightInd/>
        <w:spacing w:after="200"/>
        <w:ind w:left="709" w:right="141" w:hanging="142"/>
        <w:contextualSpacing/>
        <w:jc w:val="both"/>
        <w:textAlignment w:val="auto"/>
        <w:rPr>
          <w:i/>
          <w:szCs w:val="24"/>
          <w:lang w:val="uk-UA"/>
        </w:rPr>
      </w:pPr>
      <w:r w:rsidRPr="006917C0">
        <w:rPr>
          <w:i/>
          <w:szCs w:val="24"/>
          <w:lang w:val="uk-UA"/>
        </w:rPr>
        <w:t>витрат на підтримку новостворених суб’єктів малого підприємництва;</w:t>
      </w:r>
    </w:p>
    <w:p w:rsidR="000C36E9" w:rsidRPr="006917C0" w:rsidRDefault="000C36E9" w:rsidP="000C36E9">
      <w:pPr>
        <w:widowControl/>
        <w:numPr>
          <w:ilvl w:val="0"/>
          <w:numId w:val="24"/>
        </w:numPr>
        <w:tabs>
          <w:tab w:val="left" w:pos="567"/>
        </w:tabs>
        <w:overflowPunct/>
        <w:autoSpaceDE/>
        <w:adjustRightInd/>
        <w:spacing w:after="200"/>
        <w:ind w:left="709" w:right="141" w:hanging="142"/>
        <w:contextualSpacing/>
        <w:jc w:val="both"/>
        <w:textAlignment w:val="auto"/>
        <w:rPr>
          <w:i/>
          <w:szCs w:val="24"/>
          <w:lang w:val="uk-UA"/>
        </w:rPr>
      </w:pPr>
      <w:r w:rsidRPr="006917C0">
        <w:rPr>
          <w:i/>
          <w:szCs w:val="24"/>
          <w:lang w:val="uk-UA"/>
        </w:rPr>
        <w:t>витрат на оренду землі та будівель;</w:t>
      </w:r>
    </w:p>
    <w:p w:rsidR="000C36E9" w:rsidRPr="006917C0" w:rsidRDefault="000C36E9" w:rsidP="000C36E9">
      <w:pPr>
        <w:widowControl/>
        <w:numPr>
          <w:ilvl w:val="0"/>
          <w:numId w:val="24"/>
        </w:numPr>
        <w:tabs>
          <w:tab w:val="left" w:pos="567"/>
        </w:tabs>
        <w:overflowPunct/>
        <w:autoSpaceDE/>
        <w:adjustRightInd/>
        <w:spacing w:after="200"/>
        <w:ind w:left="709" w:right="141" w:hanging="142"/>
        <w:contextualSpacing/>
        <w:jc w:val="both"/>
        <w:textAlignment w:val="auto"/>
        <w:rPr>
          <w:i/>
          <w:szCs w:val="24"/>
          <w:lang w:val="uk-UA"/>
        </w:rPr>
      </w:pPr>
      <w:r w:rsidRPr="006917C0">
        <w:rPr>
          <w:i/>
          <w:szCs w:val="24"/>
          <w:lang w:val="uk-UA"/>
        </w:rPr>
        <w:t>витрат, пов’язаних з придбанням орендованого майна, крім землі та будівель;</w:t>
      </w:r>
    </w:p>
    <w:p w:rsidR="000C36E9" w:rsidRPr="006917C0" w:rsidRDefault="000C36E9" w:rsidP="000C36E9">
      <w:pPr>
        <w:widowControl/>
        <w:numPr>
          <w:ilvl w:val="0"/>
          <w:numId w:val="24"/>
        </w:numPr>
        <w:tabs>
          <w:tab w:val="left" w:pos="567"/>
        </w:tabs>
        <w:overflowPunct/>
        <w:autoSpaceDE/>
        <w:adjustRightInd/>
        <w:spacing w:after="200"/>
        <w:ind w:left="709" w:right="141" w:hanging="142"/>
        <w:contextualSpacing/>
        <w:jc w:val="both"/>
        <w:textAlignment w:val="auto"/>
        <w:rPr>
          <w:i/>
          <w:szCs w:val="24"/>
          <w:lang w:val="uk-UA"/>
        </w:rPr>
      </w:pPr>
      <w:r w:rsidRPr="006917C0">
        <w:rPr>
          <w:i/>
          <w:szCs w:val="24"/>
          <w:lang w:val="uk-UA"/>
        </w:rPr>
        <w:t>витрат на заробітну плату у зв’язку із створенням отримувачем державної допомоги нових робочих місць.</w:t>
      </w:r>
    </w:p>
    <w:p w:rsidR="000C36E9" w:rsidRPr="006917C0" w:rsidRDefault="000C36E9" w:rsidP="000C36E9">
      <w:pPr>
        <w:widowControl/>
        <w:tabs>
          <w:tab w:val="left" w:pos="567"/>
        </w:tabs>
        <w:overflowPunct/>
        <w:autoSpaceDE/>
        <w:adjustRightInd/>
        <w:spacing w:after="200"/>
        <w:ind w:left="709" w:right="141"/>
        <w:contextualSpacing/>
        <w:jc w:val="both"/>
        <w:textAlignment w:val="auto"/>
        <w:rPr>
          <w:i/>
          <w:szCs w:val="24"/>
          <w:lang w:val="uk-UA"/>
        </w:rPr>
      </w:pPr>
    </w:p>
    <w:p w:rsidR="000C36E9" w:rsidRPr="006917C0" w:rsidRDefault="000C36E9" w:rsidP="000C36E9">
      <w:pPr>
        <w:widowControl/>
        <w:numPr>
          <w:ilvl w:val="0"/>
          <w:numId w:val="44"/>
        </w:numPr>
        <w:tabs>
          <w:tab w:val="left" w:pos="426"/>
        </w:tabs>
        <w:overflowPunct/>
        <w:autoSpaceDE/>
        <w:adjustRightInd/>
        <w:spacing w:after="200"/>
        <w:ind w:left="567" w:right="141" w:hanging="567"/>
        <w:contextualSpacing/>
        <w:jc w:val="both"/>
        <w:textAlignment w:val="auto"/>
        <w:rPr>
          <w:szCs w:val="24"/>
          <w:u w:val="single"/>
          <w:lang w:val="uk-UA"/>
        </w:rPr>
      </w:pPr>
      <w:r w:rsidRPr="006917C0">
        <w:rPr>
          <w:szCs w:val="24"/>
          <w:lang w:val="uk-UA"/>
        </w:rPr>
        <w:t xml:space="preserve">За інформацією, отриманою від Надавача під час розгляду справи, керуючою компанією буде спрямовано кошти державної допомоги на витрати, що передбачені на реалізацію інвестиційних </w:t>
      </w:r>
      <w:proofErr w:type="spellStart"/>
      <w:r w:rsidRPr="006917C0">
        <w:rPr>
          <w:szCs w:val="24"/>
          <w:lang w:val="uk-UA"/>
        </w:rPr>
        <w:t>про</w:t>
      </w:r>
      <w:r w:rsidR="002F2CFB">
        <w:rPr>
          <w:szCs w:val="24"/>
          <w:lang w:val="uk-UA"/>
        </w:rPr>
        <w:t>є</w:t>
      </w:r>
      <w:r w:rsidRPr="006917C0">
        <w:rPr>
          <w:szCs w:val="24"/>
          <w:lang w:val="uk-UA"/>
        </w:rPr>
        <w:t>ктів</w:t>
      </w:r>
      <w:proofErr w:type="spellEnd"/>
      <w:r w:rsidRPr="006917C0">
        <w:rPr>
          <w:szCs w:val="24"/>
          <w:lang w:val="uk-UA"/>
        </w:rPr>
        <w:t xml:space="preserve"> (витрати на матеріальні та нематеріальні активи), а саме</w:t>
      </w:r>
      <w:r w:rsidR="00C655EE">
        <w:rPr>
          <w:szCs w:val="24"/>
          <w:lang w:val="uk-UA"/>
        </w:rPr>
        <w:t>,</w:t>
      </w:r>
      <w:r w:rsidRPr="006917C0">
        <w:rPr>
          <w:szCs w:val="24"/>
          <w:lang w:val="uk-UA"/>
        </w:rPr>
        <w:t xml:space="preserve"> на розробку відповідної</w:t>
      </w:r>
      <w:r>
        <w:rPr>
          <w:szCs w:val="24"/>
          <w:lang w:val="uk-UA"/>
        </w:rPr>
        <w:t xml:space="preserve"> </w:t>
      </w:r>
      <w:r w:rsidRPr="006917C0">
        <w:rPr>
          <w:szCs w:val="24"/>
          <w:lang w:val="uk-UA" w:eastAsia="uk-UA"/>
        </w:rPr>
        <w:t>містобудівної документації «Детальний план території індустріального парку «Суми»</w:t>
      </w:r>
      <w:r w:rsidRPr="006917C0">
        <w:rPr>
          <w:szCs w:val="24"/>
          <w:lang w:val="uk-UA"/>
        </w:rPr>
        <w:t xml:space="preserve">, що </w:t>
      </w:r>
      <w:r w:rsidRPr="006917C0">
        <w:rPr>
          <w:szCs w:val="24"/>
          <w:u w:val="single"/>
          <w:lang w:val="uk-UA"/>
        </w:rPr>
        <w:t>відповідає вимогам підпункту 2 пункту 3 Критеріїв оцінки.</w:t>
      </w:r>
    </w:p>
    <w:p w:rsidR="000C36E9" w:rsidRPr="006917C0" w:rsidRDefault="000C36E9" w:rsidP="000C36E9">
      <w:pPr>
        <w:tabs>
          <w:tab w:val="left" w:pos="426"/>
        </w:tabs>
        <w:ind w:left="426" w:right="141"/>
        <w:contextualSpacing/>
        <w:jc w:val="both"/>
        <w:rPr>
          <w:lang w:val="uk-UA"/>
        </w:rPr>
      </w:pPr>
    </w:p>
    <w:p w:rsidR="000C36E9" w:rsidRPr="006917C0" w:rsidRDefault="000C36E9" w:rsidP="000C36E9">
      <w:pPr>
        <w:widowControl/>
        <w:numPr>
          <w:ilvl w:val="0"/>
          <w:numId w:val="44"/>
        </w:numPr>
        <w:tabs>
          <w:tab w:val="left" w:pos="567"/>
        </w:tabs>
        <w:overflowPunct/>
        <w:autoSpaceDE/>
        <w:autoSpaceDN/>
        <w:adjustRightInd/>
        <w:ind w:left="567" w:right="141" w:hanging="567"/>
        <w:jc w:val="both"/>
        <w:textAlignment w:val="auto"/>
        <w:rPr>
          <w:b/>
          <w:bCs/>
          <w:i/>
          <w:szCs w:val="24"/>
          <w:lang w:val="uk-UA"/>
        </w:rPr>
      </w:pPr>
      <w:r w:rsidRPr="006917C0">
        <w:rPr>
          <w:i/>
          <w:szCs w:val="24"/>
          <w:lang w:val="uk-UA"/>
        </w:rPr>
        <w:t>Підпунктом 3 пункту 3 Критеріїв оцінки встановлено, що державна допомога для забезпечення розвитку регіонів та підтримки середнього та малого підприємництва є допустимою у разі, коли забезпечується:</w:t>
      </w:r>
    </w:p>
    <w:p w:rsidR="000C36E9" w:rsidRPr="006917C0" w:rsidRDefault="000C36E9" w:rsidP="000C36E9">
      <w:pPr>
        <w:widowControl/>
        <w:numPr>
          <w:ilvl w:val="0"/>
          <w:numId w:val="24"/>
        </w:numPr>
        <w:tabs>
          <w:tab w:val="left" w:pos="851"/>
        </w:tabs>
        <w:overflowPunct/>
        <w:autoSpaceDE/>
        <w:autoSpaceDN/>
        <w:adjustRightInd/>
        <w:ind w:left="851" w:right="141" w:hanging="284"/>
        <w:jc w:val="both"/>
        <w:textAlignment w:val="auto"/>
        <w:rPr>
          <w:i/>
          <w:szCs w:val="24"/>
          <w:lang w:val="uk-UA"/>
        </w:rPr>
      </w:pPr>
      <w:r w:rsidRPr="006917C0">
        <w:rPr>
          <w:i/>
          <w:szCs w:val="24"/>
          <w:lang w:val="uk-UA"/>
        </w:rPr>
        <w:t>створення нових робочих місць в результаті здійснення інвестиції та збереження їх отримувачем державної допомоги протягом не менше п’яти (для суб’єктів великого підприємництва) та трьох (для середнього та малого підприємництва) років з дня фактичного працевлаштування;</w:t>
      </w:r>
    </w:p>
    <w:p w:rsidR="000C36E9" w:rsidRPr="006917C0" w:rsidRDefault="000C36E9" w:rsidP="000C36E9">
      <w:pPr>
        <w:widowControl/>
        <w:numPr>
          <w:ilvl w:val="0"/>
          <w:numId w:val="24"/>
        </w:numPr>
        <w:tabs>
          <w:tab w:val="left" w:pos="851"/>
        </w:tabs>
        <w:overflowPunct/>
        <w:autoSpaceDE/>
        <w:autoSpaceDN/>
        <w:adjustRightInd/>
        <w:ind w:left="851" w:right="141" w:hanging="284"/>
        <w:jc w:val="both"/>
        <w:textAlignment w:val="auto"/>
        <w:rPr>
          <w:i/>
          <w:szCs w:val="24"/>
          <w:lang w:val="uk-UA"/>
        </w:rPr>
      </w:pPr>
      <w:r w:rsidRPr="006917C0">
        <w:rPr>
          <w:i/>
          <w:szCs w:val="24"/>
          <w:lang w:val="uk-UA"/>
        </w:rPr>
        <w:t>здійснення інвестицій, що призвело до збільшення штатних одиниць відповідного отримувача державної допомоги у порівнянні із середнім показником за останні 12 місяців (у разі ліквідації робочих місць протягом такого періоду їх кількість визначається виходячи із загальної кількості нових робочих місць);</w:t>
      </w:r>
    </w:p>
    <w:p w:rsidR="000C36E9" w:rsidRPr="006917C0" w:rsidRDefault="000C36E9" w:rsidP="000C36E9">
      <w:pPr>
        <w:widowControl/>
        <w:numPr>
          <w:ilvl w:val="0"/>
          <w:numId w:val="24"/>
        </w:numPr>
        <w:tabs>
          <w:tab w:val="left" w:pos="851"/>
        </w:tabs>
        <w:overflowPunct/>
        <w:autoSpaceDE/>
        <w:autoSpaceDN/>
        <w:adjustRightInd/>
        <w:ind w:left="851" w:right="141" w:hanging="284"/>
        <w:jc w:val="both"/>
        <w:textAlignment w:val="auto"/>
        <w:rPr>
          <w:i/>
          <w:szCs w:val="24"/>
          <w:lang w:val="uk-UA"/>
        </w:rPr>
      </w:pPr>
      <w:r w:rsidRPr="006917C0">
        <w:rPr>
          <w:i/>
          <w:szCs w:val="24"/>
          <w:lang w:val="uk-UA"/>
        </w:rPr>
        <w:t>заповнення вакансій протягом трьох років з моменту створення відповідного робочого місця.</w:t>
      </w:r>
    </w:p>
    <w:p w:rsidR="000C36E9" w:rsidRPr="006917C0" w:rsidRDefault="000C36E9" w:rsidP="000C36E9">
      <w:pPr>
        <w:widowControl/>
        <w:tabs>
          <w:tab w:val="left" w:pos="851"/>
        </w:tabs>
        <w:overflowPunct/>
        <w:autoSpaceDE/>
        <w:autoSpaceDN/>
        <w:adjustRightInd/>
        <w:ind w:left="851" w:right="141"/>
        <w:jc w:val="both"/>
        <w:textAlignment w:val="auto"/>
        <w:rPr>
          <w:i/>
          <w:szCs w:val="24"/>
          <w:lang w:val="uk-UA"/>
        </w:rPr>
      </w:pPr>
    </w:p>
    <w:p w:rsidR="000C36E9" w:rsidRPr="006917C0" w:rsidRDefault="00C655EE" w:rsidP="000C36E9">
      <w:pPr>
        <w:widowControl/>
        <w:numPr>
          <w:ilvl w:val="0"/>
          <w:numId w:val="44"/>
        </w:numPr>
        <w:tabs>
          <w:tab w:val="left" w:pos="567"/>
        </w:tabs>
        <w:overflowPunct/>
        <w:autoSpaceDE/>
        <w:adjustRightInd/>
        <w:spacing w:after="200"/>
        <w:ind w:left="567" w:right="141" w:hanging="567"/>
        <w:contextualSpacing/>
        <w:jc w:val="both"/>
        <w:textAlignment w:val="auto"/>
        <w:rPr>
          <w:szCs w:val="24"/>
          <w:u w:val="single"/>
          <w:lang w:val="uk-UA"/>
        </w:rPr>
      </w:pPr>
      <w:r>
        <w:rPr>
          <w:szCs w:val="24"/>
          <w:lang w:val="uk-UA"/>
        </w:rPr>
        <w:t>У</w:t>
      </w:r>
      <w:r w:rsidR="000C36E9" w:rsidRPr="006917C0">
        <w:rPr>
          <w:szCs w:val="24"/>
          <w:lang w:val="uk-UA"/>
        </w:rPr>
        <w:t xml:space="preserve"> Концепці</w:t>
      </w:r>
      <w:r w:rsidR="000C36E9">
        <w:rPr>
          <w:szCs w:val="24"/>
          <w:lang w:val="uk-UA"/>
        </w:rPr>
        <w:t xml:space="preserve">ї </w:t>
      </w:r>
      <w:r w:rsidR="000C36E9" w:rsidRPr="006917C0">
        <w:rPr>
          <w:szCs w:val="24"/>
          <w:lang w:val="uk-UA"/>
        </w:rPr>
        <w:t xml:space="preserve">зазначено, що на </w:t>
      </w:r>
      <w:r>
        <w:rPr>
          <w:szCs w:val="24"/>
          <w:lang w:val="uk-UA"/>
        </w:rPr>
        <w:t>один</w:t>
      </w:r>
      <w:r w:rsidR="000C36E9" w:rsidRPr="006917C0">
        <w:rPr>
          <w:szCs w:val="24"/>
          <w:lang w:val="uk-UA"/>
        </w:rPr>
        <w:t xml:space="preserve"> га площі індустріального парку «Суми» буде створено 30</w:t>
      </w:r>
      <w:r>
        <w:rPr>
          <w:szCs w:val="24"/>
          <w:lang w:val="uk-UA"/>
        </w:rPr>
        <w:t xml:space="preserve"> − </w:t>
      </w:r>
      <w:r w:rsidR="000C36E9" w:rsidRPr="006917C0">
        <w:rPr>
          <w:szCs w:val="24"/>
          <w:lang w:val="uk-UA"/>
        </w:rPr>
        <w:t xml:space="preserve">60 робочих місць, що </w:t>
      </w:r>
      <w:r w:rsidR="000C36E9" w:rsidRPr="006917C0">
        <w:rPr>
          <w:szCs w:val="24"/>
          <w:u w:val="single"/>
          <w:lang w:val="uk-UA"/>
        </w:rPr>
        <w:t xml:space="preserve">частково відповідає підпункту 3 пункту 3 Критеріїв оцінки. </w:t>
      </w:r>
    </w:p>
    <w:p w:rsidR="000C36E9" w:rsidRPr="006917C0" w:rsidRDefault="000C36E9" w:rsidP="000C36E9">
      <w:pPr>
        <w:tabs>
          <w:tab w:val="left" w:pos="567"/>
        </w:tabs>
        <w:ind w:left="567" w:right="141"/>
        <w:contextualSpacing/>
        <w:jc w:val="both"/>
        <w:rPr>
          <w:lang w:val="uk-UA"/>
        </w:rPr>
      </w:pPr>
    </w:p>
    <w:p w:rsidR="000C36E9" w:rsidRPr="006917C0" w:rsidRDefault="000C36E9" w:rsidP="000C36E9">
      <w:pPr>
        <w:widowControl/>
        <w:numPr>
          <w:ilvl w:val="0"/>
          <w:numId w:val="44"/>
        </w:numPr>
        <w:overflowPunct/>
        <w:autoSpaceDE/>
        <w:autoSpaceDN/>
        <w:adjustRightInd/>
        <w:ind w:left="567" w:right="141" w:hanging="567"/>
        <w:jc w:val="both"/>
        <w:textAlignment w:val="auto"/>
        <w:rPr>
          <w:i/>
          <w:szCs w:val="24"/>
          <w:lang w:val="uk-UA"/>
        </w:rPr>
      </w:pPr>
      <w:r w:rsidRPr="006917C0">
        <w:rPr>
          <w:bCs/>
          <w:i/>
          <w:szCs w:val="24"/>
          <w:lang w:val="uk-UA"/>
        </w:rPr>
        <w:t xml:space="preserve">Пунктом 4 Критеріїв оцінки встановлено, що до категорій отримувачів державної допомоги для забезпечення розвитку регіонів належать суб’єкти господарювання, що провадять діяльність у будь-якій галузі. До категорій отримувачів державної допомоги </w:t>
      </w:r>
      <w:r w:rsidRPr="006917C0">
        <w:rPr>
          <w:i/>
          <w:color w:val="000000"/>
          <w:szCs w:val="24"/>
          <w:shd w:val="clear" w:color="auto" w:fill="FFFFFF"/>
          <w:lang w:val="uk-UA"/>
        </w:rPr>
        <w:t>для підтримки середнього та малого підприємництва належать суб’єкти середнього та малого підприємництва, що провадять діяльність у будь-якій галузі</w:t>
      </w:r>
      <w:r w:rsidRPr="006917C0">
        <w:rPr>
          <w:i/>
          <w:szCs w:val="24"/>
          <w:lang w:val="uk-UA"/>
        </w:rPr>
        <w:t>.</w:t>
      </w:r>
    </w:p>
    <w:p w:rsidR="000C36E9" w:rsidRPr="006917C0" w:rsidRDefault="000C36E9" w:rsidP="000C36E9">
      <w:pPr>
        <w:widowControl/>
        <w:overflowPunct/>
        <w:autoSpaceDE/>
        <w:autoSpaceDN/>
        <w:adjustRightInd/>
        <w:ind w:left="567" w:right="141"/>
        <w:jc w:val="both"/>
        <w:textAlignment w:val="auto"/>
        <w:rPr>
          <w:i/>
          <w:szCs w:val="24"/>
          <w:lang w:val="uk-UA"/>
        </w:rPr>
      </w:pPr>
    </w:p>
    <w:p w:rsidR="000C36E9" w:rsidRPr="0042527E" w:rsidRDefault="000C36E9" w:rsidP="000C36E9">
      <w:pPr>
        <w:widowControl/>
        <w:numPr>
          <w:ilvl w:val="0"/>
          <w:numId w:val="44"/>
        </w:numPr>
        <w:overflowPunct/>
        <w:autoSpaceDE/>
        <w:autoSpaceDN/>
        <w:adjustRightInd/>
        <w:ind w:left="567" w:right="141" w:hanging="567"/>
        <w:jc w:val="both"/>
        <w:textAlignment w:val="auto"/>
        <w:rPr>
          <w:i/>
          <w:szCs w:val="24"/>
          <w:u w:val="single"/>
          <w:lang w:val="uk-UA"/>
        </w:rPr>
      </w:pPr>
      <w:r w:rsidRPr="0042527E">
        <w:rPr>
          <w:szCs w:val="24"/>
          <w:lang w:val="uk-UA"/>
        </w:rPr>
        <w:t>За інформацією від Надавача</w:t>
      </w:r>
      <w:r w:rsidR="00851ACD">
        <w:rPr>
          <w:szCs w:val="24"/>
          <w:lang w:val="uk-UA"/>
        </w:rPr>
        <w:t>,</w:t>
      </w:r>
      <w:r w:rsidRPr="0042527E">
        <w:rPr>
          <w:szCs w:val="24"/>
          <w:lang w:val="uk-UA"/>
        </w:rPr>
        <w:t xml:space="preserve"> програмою державної допомоги передбачено надання державної допомоги для облаштування території індустріального парку, а саме</w:t>
      </w:r>
      <w:r w:rsidR="00851ACD">
        <w:rPr>
          <w:szCs w:val="24"/>
          <w:lang w:val="uk-UA"/>
        </w:rPr>
        <w:t>,</w:t>
      </w:r>
      <w:r w:rsidRPr="0042527E">
        <w:rPr>
          <w:szCs w:val="24"/>
          <w:lang w:val="uk-UA"/>
        </w:rPr>
        <w:t xml:space="preserve"> розроблення відповідної </w:t>
      </w:r>
      <w:r w:rsidRPr="0042527E">
        <w:rPr>
          <w:szCs w:val="24"/>
          <w:lang w:val="uk-UA" w:eastAsia="uk-UA"/>
        </w:rPr>
        <w:t>містобудівної документації «Детальний план території індустріального парку «Суми»</w:t>
      </w:r>
      <w:r w:rsidRPr="0042527E">
        <w:rPr>
          <w:szCs w:val="24"/>
          <w:lang w:val="uk-UA"/>
        </w:rPr>
        <w:t xml:space="preserve">. Концепцією передбачено, що індустріальний парк «Суми» буде розташовано на землях, які </w:t>
      </w:r>
      <w:r w:rsidR="00851ACD">
        <w:rPr>
          <w:szCs w:val="24"/>
          <w:lang w:val="uk-UA"/>
        </w:rPr>
        <w:t>належать</w:t>
      </w:r>
      <w:r w:rsidR="00851ACD" w:rsidRPr="0042527E">
        <w:rPr>
          <w:szCs w:val="24"/>
          <w:lang w:val="uk-UA"/>
        </w:rPr>
        <w:t xml:space="preserve"> </w:t>
      </w:r>
      <w:r w:rsidRPr="0042527E">
        <w:rPr>
          <w:szCs w:val="24"/>
          <w:lang w:val="uk-UA"/>
        </w:rPr>
        <w:t xml:space="preserve">до таких категорій земель: землі промисловості, транспорту, зв’язку, енергетики, оборони та іншого призначення, </w:t>
      </w:r>
      <w:r w:rsidRPr="0042527E">
        <w:rPr>
          <w:szCs w:val="24"/>
          <w:u w:val="single"/>
          <w:lang w:val="uk-UA"/>
        </w:rPr>
        <w:t>що відповідає пункту 4 Критеріїв оцінки.</w:t>
      </w:r>
    </w:p>
    <w:p w:rsidR="000C36E9" w:rsidRPr="006917C0" w:rsidRDefault="000C36E9" w:rsidP="000C36E9">
      <w:pPr>
        <w:ind w:left="567" w:right="141"/>
        <w:jc w:val="both"/>
        <w:rPr>
          <w:i/>
          <w:szCs w:val="24"/>
          <w:lang w:val="uk-UA"/>
        </w:rPr>
      </w:pPr>
    </w:p>
    <w:p w:rsidR="000C36E9" w:rsidRPr="006917C0" w:rsidRDefault="000C36E9" w:rsidP="000C36E9">
      <w:pPr>
        <w:widowControl/>
        <w:numPr>
          <w:ilvl w:val="0"/>
          <w:numId w:val="44"/>
        </w:numPr>
        <w:overflowPunct/>
        <w:autoSpaceDE/>
        <w:autoSpaceDN/>
        <w:adjustRightInd/>
        <w:ind w:left="567" w:right="141" w:hanging="567"/>
        <w:jc w:val="both"/>
        <w:textAlignment w:val="auto"/>
        <w:rPr>
          <w:i/>
          <w:szCs w:val="24"/>
          <w:lang w:val="uk-UA"/>
        </w:rPr>
      </w:pPr>
      <w:r w:rsidRPr="006917C0">
        <w:rPr>
          <w:i/>
          <w:szCs w:val="24"/>
          <w:lang w:val="uk-UA"/>
        </w:rPr>
        <w:lastRenderedPageBreak/>
        <w:t>Пунктом 5 Критеріїв оцінки встановлено, що критерії не застосовуються до суб’єктів  господарювання, яких визнано банкрутами, стосовно яких порушено справу про банкрутство, які перебувають на стадії ліквідації, мають прострочену більш як шість місяців заборгованість перед державним (місцевим) бюджетом, Пенсійним фондом України та фондами загальнообов’язкового державного соціального страхування, що підтверджується відповідними органами державної влади, визнають свою неспроможність своєчасно виконати зобов’язання перед кредиторами через незадовільний стан фінансово-господарської діяльності.</w:t>
      </w:r>
    </w:p>
    <w:p w:rsidR="000C36E9" w:rsidRPr="006917C0" w:rsidRDefault="000C36E9" w:rsidP="000C36E9">
      <w:pPr>
        <w:widowControl/>
        <w:overflowPunct/>
        <w:autoSpaceDE/>
        <w:autoSpaceDN/>
        <w:adjustRightInd/>
        <w:ind w:left="567" w:right="141"/>
        <w:jc w:val="both"/>
        <w:textAlignment w:val="auto"/>
        <w:rPr>
          <w:i/>
          <w:szCs w:val="24"/>
          <w:lang w:val="uk-UA"/>
        </w:rPr>
      </w:pPr>
    </w:p>
    <w:p w:rsidR="000C36E9" w:rsidRPr="006917C0" w:rsidRDefault="000C36E9" w:rsidP="000C36E9">
      <w:pPr>
        <w:widowControl/>
        <w:numPr>
          <w:ilvl w:val="0"/>
          <w:numId w:val="44"/>
        </w:numPr>
        <w:overflowPunct/>
        <w:autoSpaceDE/>
        <w:autoSpaceDN/>
        <w:adjustRightInd/>
        <w:ind w:left="567" w:right="141" w:hanging="567"/>
        <w:jc w:val="both"/>
        <w:textAlignment w:val="auto"/>
        <w:rPr>
          <w:i/>
          <w:szCs w:val="24"/>
          <w:u w:val="single"/>
          <w:lang w:val="uk-UA"/>
        </w:rPr>
      </w:pPr>
      <w:r w:rsidRPr="006917C0">
        <w:rPr>
          <w:szCs w:val="24"/>
          <w:lang w:val="uk-UA"/>
        </w:rPr>
        <w:t xml:space="preserve">Під час розгляду справи </w:t>
      </w:r>
      <w:proofErr w:type="spellStart"/>
      <w:r w:rsidRPr="006917C0">
        <w:rPr>
          <w:szCs w:val="24"/>
          <w:lang w:val="uk-UA"/>
        </w:rPr>
        <w:t>Надавачем</w:t>
      </w:r>
      <w:proofErr w:type="spellEnd"/>
      <w:r w:rsidRPr="006917C0">
        <w:rPr>
          <w:szCs w:val="24"/>
          <w:lang w:val="uk-UA"/>
        </w:rPr>
        <w:t xml:space="preserve"> не надано інформації щодо встановлення в програмі державної підтримки вимог для обмеження категорій отримувачів державної допомоги, як це передбачено </w:t>
      </w:r>
      <w:r w:rsidRPr="006917C0">
        <w:rPr>
          <w:szCs w:val="24"/>
          <w:u w:val="single"/>
          <w:lang w:val="uk-UA"/>
        </w:rPr>
        <w:t>пунктом 5 Критеріїв оцінки, отже, вимогу Критеріїв оцінки не дотримано.</w:t>
      </w:r>
    </w:p>
    <w:p w:rsidR="000C36E9" w:rsidRPr="006917C0" w:rsidRDefault="000C36E9" w:rsidP="000C36E9">
      <w:pPr>
        <w:ind w:left="567" w:right="141"/>
        <w:jc w:val="both"/>
        <w:rPr>
          <w:i/>
          <w:szCs w:val="24"/>
          <w:lang w:val="uk-UA"/>
        </w:rPr>
      </w:pPr>
    </w:p>
    <w:p w:rsidR="000C36E9" w:rsidRPr="006917C0" w:rsidRDefault="000C36E9" w:rsidP="000C36E9">
      <w:pPr>
        <w:widowControl/>
        <w:numPr>
          <w:ilvl w:val="0"/>
          <w:numId w:val="44"/>
        </w:numPr>
        <w:overflowPunct/>
        <w:autoSpaceDE/>
        <w:autoSpaceDN/>
        <w:adjustRightInd/>
        <w:ind w:left="567" w:right="141" w:hanging="567"/>
        <w:jc w:val="both"/>
        <w:textAlignment w:val="auto"/>
        <w:rPr>
          <w:i/>
          <w:szCs w:val="24"/>
          <w:lang w:val="uk-UA"/>
        </w:rPr>
      </w:pPr>
      <w:r w:rsidRPr="006917C0">
        <w:rPr>
          <w:i/>
          <w:szCs w:val="24"/>
          <w:lang w:val="uk-UA"/>
        </w:rPr>
        <w:t>Відповідно до пункту 6 Критеріїв оцінки державна допомога для забезпечення розвитку регіонів та підтримки середнього та малого підприємництва, крім новостворених суб’єктів малого підприємництва, надається в будь-якій формі.</w:t>
      </w:r>
    </w:p>
    <w:p w:rsidR="000C36E9" w:rsidRPr="006917C0" w:rsidRDefault="000C36E9" w:rsidP="000C36E9">
      <w:pPr>
        <w:widowControl/>
        <w:overflowPunct/>
        <w:autoSpaceDE/>
        <w:autoSpaceDN/>
        <w:adjustRightInd/>
        <w:ind w:left="567" w:right="141"/>
        <w:jc w:val="both"/>
        <w:textAlignment w:val="auto"/>
        <w:rPr>
          <w:i/>
          <w:szCs w:val="24"/>
          <w:lang w:val="uk-UA"/>
        </w:rPr>
      </w:pPr>
    </w:p>
    <w:p w:rsidR="000C36E9" w:rsidRPr="0042527E" w:rsidRDefault="000C36E9" w:rsidP="000C36E9">
      <w:pPr>
        <w:widowControl/>
        <w:numPr>
          <w:ilvl w:val="0"/>
          <w:numId w:val="44"/>
        </w:numPr>
        <w:overflowPunct/>
        <w:autoSpaceDE/>
        <w:autoSpaceDN/>
        <w:adjustRightInd/>
        <w:ind w:left="567" w:right="141" w:hanging="567"/>
        <w:jc w:val="both"/>
        <w:textAlignment w:val="auto"/>
        <w:rPr>
          <w:i/>
          <w:szCs w:val="24"/>
          <w:lang w:val="uk-UA"/>
        </w:rPr>
      </w:pPr>
      <w:r w:rsidRPr="0042527E">
        <w:rPr>
          <w:szCs w:val="24"/>
          <w:lang w:val="uk-UA"/>
        </w:rPr>
        <w:t>За інформацією від Надавача</w:t>
      </w:r>
      <w:r w:rsidR="0062592B">
        <w:rPr>
          <w:szCs w:val="24"/>
          <w:lang w:val="uk-UA"/>
        </w:rPr>
        <w:t>,</w:t>
      </w:r>
      <w:r w:rsidRPr="0042527E">
        <w:rPr>
          <w:szCs w:val="24"/>
          <w:lang w:val="uk-UA"/>
        </w:rPr>
        <w:t xml:space="preserve"> державна підтримка надається для облаштування території індустріального парку, у формі фінансування на розроблення відповідної </w:t>
      </w:r>
      <w:r w:rsidRPr="0042527E">
        <w:rPr>
          <w:szCs w:val="24"/>
          <w:lang w:val="uk-UA" w:eastAsia="uk-UA"/>
        </w:rPr>
        <w:t xml:space="preserve">містобудівної документації «Детальний план території індустріального парку «Суми», </w:t>
      </w:r>
      <w:r w:rsidRPr="0042527E">
        <w:rPr>
          <w:szCs w:val="24"/>
          <w:lang w:val="uk-UA"/>
        </w:rPr>
        <w:t xml:space="preserve">що </w:t>
      </w:r>
      <w:r w:rsidRPr="0042527E">
        <w:rPr>
          <w:szCs w:val="24"/>
          <w:u w:val="single"/>
          <w:lang w:val="uk-UA"/>
        </w:rPr>
        <w:t>відповідає пункту 6 Критеріїв оцінки</w:t>
      </w:r>
      <w:r w:rsidRPr="0042527E">
        <w:rPr>
          <w:szCs w:val="24"/>
          <w:lang w:val="uk-UA"/>
        </w:rPr>
        <w:t>.</w:t>
      </w:r>
    </w:p>
    <w:p w:rsidR="000C36E9" w:rsidRPr="006917C0" w:rsidRDefault="000C36E9" w:rsidP="000C36E9">
      <w:pPr>
        <w:pStyle w:val="rvps2"/>
        <w:tabs>
          <w:tab w:val="left" w:pos="567"/>
        </w:tabs>
        <w:spacing w:before="0" w:beforeAutospacing="0" w:after="0" w:afterAutospacing="0"/>
        <w:ind w:left="567" w:right="141"/>
        <w:jc w:val="both"/>
        <w:rPr>
          <w:b/>
          <w:bCs/>
          <w:i/>
          <w:lang w:val="uk-UA" w:eastAsia="uk-UA"/>
        </w:rPr>
      </w:pPr>
    </w:p>
    <w:p w:rsidR="000C36E9" w:rsidRPr="006917C0" w:rsidRDefault="000C36E9" w:rsidP="000C36E9">
      <w:pPr>
        <w:pStyle w:val="rvps2"/>
        <w:numPr>
          <w:ilvl w:val="0"/>
          <w:numId w:val="44"/>
        </w:numPr>
        <w:tabs>
          <w:tab w:val="left" w:pos="567"/>
        </w:tabs>
        <w:spacing w:before="0" w:beforeAutospacing="0" w:after="0" w:afterAutospacing="0"/>
        <w:ind w:left="567" w:right="141" w:hanging="567"/>
        <w:jc w:val="both"/>
        <w:rPr>
          <w:b/>
          <w:bCs/>
          <w:i/>
          <w:lang w:val="uk-UA" w:eastAsia="uk-UA"/>
        </w:rPr>
      </w:pPr>
      <w:r w:rsidRPr="006917C0">
        <w:rPr>
          <w:bCs/>
          <w:i/>
          <w:lang w:val="uk-UA" w:eastAsia="uk-UA"/>
        </w:rPr>
        <w:t>Пунктом 7 Критеріїв оцінки встановлено,</w:t>
      </w:r>
      <w:r w:rsidRPr="006917C0">
        <w:rPr>
          <w:i/>
          <w:color w:val="000000"/>
          <w:shd w:val="clear" w:color="auto" w:fill="FFFFFF"/>
          <w:lang w:val="uk-UA"/>
        </w:rPr>
        <w:t xml:space="preserve"> що у разі коли суб’єкт господарювання є отримувачем державної допомоги за різними програмами державної допомоги та/або індивідуальної державної допомоги, з метою визначення сукупного розміру державної допомоги на забезпечення розвитку регіонів та підтримку середнього та малого підприємництва ураховується розмір всіх витрат, </w:t>
      </w:r>
      <w:r w:rsidRPr="006917C0">
        <w:rPr>
          <w:i/>
          <w:shd w:val="clear" w:color="auto" w:fill="FFFFFF"/>
          <w:lang w:val="uk-UA"/>
        </w:rPr>
        <w:t>зазначених у </w:t>
      </w:r>
      <w:hyperlink r:id="rId14" w:anchor="n15" w:history="1">
        <w:r w:rsidRPr="006917C0">
          <w:rPr>
            <w:rStyle w:val="af1"/>
            <w:i/>
            <w:lang w:val="uk-UA"/>
          </w:rPr>
          <w:t>пункті 3</w:t>
        </w:r>
      </w:hyperlink>
      <w:r w:rsidRPr="006917C0">
        <w:rPr>
          <w:i/>
          <w:shd w:val="clear" w:color="auto" w:fill="FFFFFF"/>
          <w:lang w:val="uk-UA"/>
        </w:rPr>
        <w:t xml:space="preserve"> Критеріїв, за всіма чинними програмами державної допомоги та індивідуальної державної допомоги.</w:t>
      </w:r>
    </w:p>
    <w:p w:rsidR="000C36E9" w:rsidRPr="00982B64" w:rsidRDefault="000C36E9" w:rsidP="000C36E9">
      <w:pPr>
        <w:pStyle w:val="rvps2"/>
        <w:tabs>
          <w:tab w:val="left" w:pos="567"/>
        </w:tabs>
        <w:spacing w:before="0" w:beforeAutospacing="0" w:after="0" w:afterAutospacing="0"/>
        <w:ind w:left="567" w:right="141"/>
        <w:jc w:val="both"/>
        <w:rPr>
          <w:b/>
          <w:bCs/>
          <w:i/>
          <w:lang w:val="uk-UA" w:eastAsia="uk-UA"/>
        </w:rPr>
      </w:pPr>
    </w:p>
    <w:p w:rsidR="000C36E9" w:rsidRPr="006917C0" w:rsidRDefault="000C36E9" w:rsidP="000C36E9">
      <w:pPr>
        <w:pStyle w:val="rvps2"/>
        <w:numPr>
          <w:ilvl w:val="0"/>
          <w:numId w:val="44"/>
        </w:numPr>
        <w:tabs>
          <w:tab w:val="left" w:pos="426"/>
          <w:tab w:val="left" w:pos="567"/>
        </w:tabs>
        <w:spacing w:before="0" w:beforeAutospacing="0" w:after="0" w:afterAutospacing="0"/>
        <w:ind w:left="567" w:right="141" w:hanging="567"/>
        <w:jc w:val="both"/>
        <w:rPr>
          <w:lang w:val="uk-UA"/>
        </w:rPr>
      </w:pPr>
      <w:r w:rsidRPr="006917C0">
        <w:rPr>
          <w:lang w:val="uk-UA"/>
        </w:rPr>
        <w:t xml:space="preserve">Під час розгляду справи </w:t>
      </w:r>
      <w:proofErr w:type="spellStart"/>
      <w:r w:rsidRPr="006917C0">
        <w:rPr>
          <w:lang w:val="uk-UA"/>
        </w:rPr>
        <w:t>Надавачем</w:t>
      </w:r>
      <w:proofErr w:type="spellEnd"/>
      <w:r w:rsidRPr="006917C0">
        <w:rPr>
          <w:lang w:val="uk-UA"/>
        </w:rPr>
        <w:t xml:space="preserve"> не надано інформації щодо визначення сукупного розміру державної підтримки, у разі якщо суб’єкт г</w:t>
      </w:r>
      <w:r>
        <w:rPr>
          <w:lang w:val="uk-UA"/>
        </w:rPr>
        <w:t>осподарювання (підприємство) є о</w:t>
      </w:r>
      <w:r w:rsidRPr="006917C0">
        <w:rPr>
          <w:lang w:val="uk-UA"/>
        </w:rPr>
        <w:t>тримувачем державної допомоги за різними програмами державної допомоги та/або індивідуальної державної допомоги, як це передбачено пунктом 7 Критеріїв оцінки. Отже</w:t>
      </w:r>
      <w:r w:rsidRPr="006917C0">
        <w:rPr>
          <w:u w:val="single"/>
          <w:lang w:val="uk-UA"/>
        </w:rPr>
        <w:t>, вказану вимогу Критеріїв оцінки не дотримано.</w:t>
      </w:r>
    </w:p>
    <w:p w:rsidR="000C36E9" w:rsidRPr="006917C0" w:rsidRDefault="000C36E9" w:rsidP="000C36E9">
      <w:pPr>
        <w:pStyle w:val="rvps2"/>
        <w:tabs>
          <w:tab w:val="left" w:pos="567"/>
        </w:tabs>
        <w:spacing w:before="0" w:beforeAutospacing="0" w:after="0" w:afterAutospacing="0"/>
        <w:ind w:left="360" w:right="141"/>
        <w:jc w:val="both"/>
        <w:rPr>
          <w:lang w:val="uk-UA"/>
        </w:rPr>
      </w:pPr>
    </w:p>
    <w:p w:rsidR="000C36E9" w:rsidRPr="006917C0" w:rsidRDefault="000C36E9" w:rsidP="000C36E9">
      <w:pPr>
        <w:pStyle w:val="rvps2"/>
        <w:numPr>
          <w:ilvl w:val="0"/>
          <w:numId w:val="44"/>
        </w:numPr>
        <w:tabs>
          <w:tab w:val="left" w:pos="567"/>
        </w:tabs>
        <w:spacing w:before="0" w:beforeAutospacing="0" w:after="0" w:afterAutospacing="0"/>
        <w:ind w:left="567" w:right="141" w:hanging="567"/>
        <w:jc w:val="both"/>
        <w:rPr>
          <w:b/>
          <w:bCs/>
          <w:i/>
          <w:lang w:val="uk-UA" w:eastAsia="uk-UA"/>
        </w:rPr>
      </w:pPr>
      <w:r w:rsidRPr="006917C0">
        <w:rPr>
          <w:i/>
          <w:color w:val="000000"/>
          <w:lang w:val="uk-UA"/>
        </w:rPr>
        <w:t xml:space="preserve">Відповідно до пункту 8 Критеріїв оцінки  </w:t>
      </w:r>
      <w:r w:rsidRPr="006917C0">
        <w:rPr>
          <w:i/>
          <w:lang w:val="uk-UA"/>
        </w:rPr>
        <w:t xml:space="preserve">максимальний розмір державної допомоги для забезпечення розвитку регіонів, у тому числі для підтримки інвестицій та створення нових робочих місць у результаті реалізації інвестиційного </w:t>
      </w:r>
      <w:proofErr w:type="spellStart"/>
      <w:r w:rsidRPr="006917C0">
        <w:rPr>
          <w:i/>
          <w:lang w:val="uk-UA"/>
        </w:rPr>
        <w:t>про</w:t>
      </w:r>
      <w:r w:rsidR="00440EAE">
        <w:rPr>
          <w:i/>
          <w:lang w:val="uk-UA"/>
        </w:rPr>
        <w:t>є</w:t>
      </w:r>
      <w:r w:rsidRPr="006917C0">
        <w:rPr>
          <w:i/>
          <w:lang w:val="uk-UA"/>
        </w:rPr>
        <w:t>кту</w:t>
      </w:r>
      <w:proofErr w:type="spellEnd"/>
      <w:r w:rsidRPr="006917C0">
        <w:rPr>
          <w:i/>
          <w:lang w:val="uk-UA"/>
        </w:rPr>
        <w:t>, становить:</w:t>
      </w:r>
    </w:p>
    <w:p w:rsidR="000C36E9" w:rsidRPr="006917C0" w:rsidRDefault="000C36E9" w:rsidP="000C36E9">
      <w:pPr>
        <w:pStyle w:val="rvps2"/>
        <w:tabs>
          <w:tab w:val="left" w:pos="567"/>
        </w:tabs>
        <w:spacing w:before="0" w:beforeAutospacing="0" w:after="0" w:afterAutospacing="0"/>
        <w:ind w:left="567" w:right="141"/>
        <w:jc w:val="both"/>
        <w:rPr>
          <w:bCs/>
          <w:i/>
          <w:lang w:val="uk-UA" w:eastAsia="uk-UA"/>
        </w:rPr>
      </w:pPr>
      <w:r w:rsidRPr="006917C0">
        <w:rPr>
          <w:bCs/>
          <w:i/>
          <w:lang w:val="uk-UA" w:eastAsia="uk-UA"/>
        </w:rPr>
        <w:t>- для суб’єктів великого підприємництва – до 50 відсотків таких витрат;</w:t>
      </w:r>
    </w:p>
    <w:p w:rsidR="000C36E9" w:rsidRPr="006917C0" w:rsidRDefault="000C36E9" w:rsidP="000C36E9">
      <w:pPr>
        <w:pStyle w:val="rvps2"/>
        <w:tabs>
          <w:tab w:val="left" w:pos="567"/>
        </w:tabs>
        <w:spacing w:before="0" w:beforeAutospacing="0" w:after="0" w:afterAutospacing="0"/>
        <w:ind w:left="567" w:right="141"/>
        <w:jc w:val="both"/>
        <w:rPr>
          <w:b/>
          <w:bCs/>
          <w:i/>
          <w:lang w:val="uk-UA" w:eastAsia="uk-UA"/>
        </w:rPr>
      </w:pPr>
      <w:r w:rsidRPr="006917C0">
        <w:rPr>
          <w:i/>
          <w:lang w:val="uk-UA"/>
        </w:rPr>
        <w:t xml:space="preserve">- для суб’єктів середнього підприємництва – до 60 відсотків таких витрат; </w:t>
      </w:r>
    </w:p>
    <w:p w:rsidR="000C36E9" w:rsidRPr="006917C0" w:rsidRDefault="000C36E9" w:rsidP="000C36E9">
      <w:pPr>
        <w:pStyle w:val="rvps2"/>
        <w:tabs>
          <w:tab w:val="left" w:pos="567"/>
        </w:tabs>
        <w:spacing w:before="0" w:beforeAutospacing="0" w:after="0" w:afterAutospacing="0"/>
        <w:ind w:left="567" w:right="141"/>
        <w:jc w:val="both"/>
        <w:rPr>
          <w:i/>
          <w:lang w:val="uk-UA"/>
        </w:rPr>
      </w:pPr>
      <w:r w:rsidRPr="006917C0">
        <w:rPr>
          <w:i/>
          <w:lang w:val="uk-UA"/>
        </w:rPr>
        <w:t>- для суб’єктів малого підприємництва – до 70 відсотків таких витрат.</w:t>
      </w:r>
    </w:p>
    <w:p w:rsidR="000C36E9" w:rsidRPr="006917C0" w:rsidRDefault="000C36E9" w:rsidP="000C36E9">
      <w:pPr>
        <w:pStyle w:val="rvps2"/>
        <w:tabs>
          <w:tab w:val="left" w:pos="567"/>
        </w:tabs>
        <w:spacing w:before="0" w:beforeAutospacing="0" w:after="0" w:afterAutospacing="0"/>
        <w:ind w:left="567" w:right="141"/>
        <w:jc w:val="both"/>
        <w:rPr>
          <w:i/>
          <w:lang w:val="uk-UA" w:eastAsia="uk-UA"/>
        </w:rPr>
      </w:pPr>
      <w:r w:rsidRPr="006917C0">
        <w:rPr>
          <w:i/>
          <w:lang w:val="uk-UA"/>
        </w:rPr>
        <w:t xml:space="preserve">Витрати за інвестиційним </w:t>
      </w:r>
      <w:proofErr w:type="spellStart"/>
      <w:r w:rsidRPr="006917C0">
        <w:rPr>
          <w:i/>
          <w:lang w:val="uk-UA"/>
        </w:rPr>
        <w:t>про</w:t>
      </w:r>
      <w:r w:rsidR="00A50132">
        <w:rPr>
          <w:i/>
          <w:lang w:val="uk-UA"/>
        </w:rPr>
        <w:t>є</w:t>
      </w:r>
      <w:r w:rsidRPr="006917C0">
        <w:rPr>
          <w:i/>
          <w:lang w:val="uk-UA"/>
        </w:rPr>
        <w:t>ктом</w:t>
      </w:r>
      <w:proofErr w:type="spellEnd"/>
      <w:r w:rsidRPr="006917C0">
        <w:rPr>
          <w:i/>
          <w:lang w:val="uk-UA"/>
        </w:rPr>
        <w:t xml:space="preserve"> на придбання нематеріальних активів суб’єктами великого підприємництва повинні становити не більш як 50 відсотків сукупного </w:t>
      </w:r>
      <w:r w:rsidRPr="006917C0">
        <w:rPr>
          <w:i/>
          <w:lang w:val="uk-UA" w:eastAsia="uk-UA"/>
        </w:rPr>
        <w:t xml:space="preserve">розміру витрат на реалізацію інвестиційного </w:t>
      </w:r>
      <w:proofErr w:type="spellStart"/>
      <w:r w:rsidRPr="006917C0">
        <w:rPr>
          <w:i/>
          <w:lang w:val="uk-UA" w:eastAsia="uk-UA"/>
        </w:rPr>
        <w:t>про</w:t>
      </w:r>
      <w:r w:rsidR="00A50132">
        <w:rPr>
          <w:i/>
          <w:lang w:val="uk-UA" w:eastAsia="uk-UA"/>
        </w:rPr>
        <w:t>є</w:t>
      </w:r>
      <w:r w:rsidRPr="006917C0">
        <w:rPr>
          <w:i/>
          <w:lang w:val="uk-UA" w:eastAsia="uk-UA"/>
        </w:rPr>
        <w:t>кту</w:t>
      </w:r>
      <w:proofErr w:type="spellEnd"/>
      <w:r w:rsidRPr="006917C0">
        <w:rPr>
          <w:i/>
          <w:lang w:val="uk-UA" w:eastAsia="uk-UA"/>
        </w:rPr>
        <w:t xml:space="preserve"> за рахунок державної допомоги, а для суб’єктів середнього та малого підприємництва — до 100 відсотків.</w:t>
      </w:r>
    </w:p>
    <w:p w:rsidR="000C36E9" w:rsidRPr="006917C0" w:rsidRDefault="000C36E9" w:rsidP="000C36E9">
      <w:pPr>
        <w:pStyle w:val="rvps2"/>
        <w:tabs>
          <w:tab w:val="left" w:pos="567"/>
        </w:tabs>
        <w:spacing w:before="0" w:beforeAutospacing="0" w:after="0" w:afterAutospacing="0"/>
        <w:ind w:left="567" w:right="141"/>
        <w:jc w:val="both"/>
        <w:rPr>
          <w:i/>
          <w:lang w:val="uk-UA" w:eastAsia="uk-UA"/>
        </w:rPr>
      </w:pPr>
      <w:r w:rsidRPr="006917C0">
        <w:rPr>
          <w:i/>
          <w:lang w:val="uk-UA" w:eastAsia="uk-UA"/>
        </w:rPr>
        <w:t>Відповідно до пункту 10 Критеріїв оцінки визначення максимального розміру державної допомоги для забезпечення розвитку регіонів і підтримки середнього та малого підприємництва й витрат, що можуть бути відшкодовані суб’єктам господарювання, здійснюється з урахуванням податків та інших зборів.</w:t>
      </w:r>
    </w:p>
    <w:p w:rsidR="000C36E9" w:rsidRPr="006917C0" w:rsidRDefault="000C36E9" w:rsidP="000C36E9">
      <w:pPr>
        <w:pStyle w:val="rvps2"/>
        <w:tabs>
          <w:tab w:val="left" w:pos="567"/>
        </w:tabs>
        <w:spacing w:before="0" w:beforeAutospacing="0" w:after="0" w:afterAutospacing="0"/>
        <w:ind w:right="141"/>
        <w:jc w:val="both"/>
        <w:rPr>
          <w:i/>
          <w:lang w:val="uk-UA" w:eastAsia="uk-UA"/>
        </w:rPr>
      </w:pPr>
    </w:p>
    <w:p w:rsidR="000C36E9" w:rsidRPr="006917C0" w:rsidRDefault="000C36E9" w:rsidP="000C36E9">
      <w:pPr>
        <w:widowControl/>
        <w:numPr>
          <w:ilvl w:val="0"/>
          <w:numId w:val="44"/>
        </w:numPr>
        <w:overflowPunct/>
        <w:autoSpaceDE/>
        <w:autoSpaceDN/>
        <w:adjustRightInd/>
        <w:ind w:left="567" w:right="141" w:hanging="567"/>
        <w:jc w:val="both"/>
        <w:textAlignment w:val="auto"/>
        <w:rPr>
          <w:szCs w:val="24"/>
          <w:u w:val="single"/>
          <w:lang w:val="uk-UA"/>
        </w:rPr>
      </w:pPr>
      <w:r w:rsidRPr="006917C0">
        <w:rPr>
          <w:szCs w:val="24"/>
          <w:lang w:val="uk-UA"/>
        </w:rPr>
        <w:lastRenderedPageBreak/>
        <w:t xml:space="preserve">Під час розгляду справи </w:t>
      </w:r>
      <w:proofErr w:type="spellStart"/>
      <w:r w:rsidRPr="006917C0">
        <w:rPr>
          <w:szCs w:val="24"/>
          <w:lang w:val="uk-UA"/>
        </w:rPr>
        <w:t>Надавачем</w:t>
      </w:r>
      <w:proofErr w:type="spellEnd"/>
      <w:r w:rsidRPr="006917C0">
        <w:rPr>
          <w:szCs w:val="24"/>
          <w:lang w:val="uk-UA"/>
        </w:rPr>
        <w:t xml:space="preserve"> не надано інформації щодо встановлення програмою державної підтримки умов для визначення максимального розміру державної допомоги, як це передбачено пунктом 8 та пунктом 10 Критеріїв оцінки, тобто </w:t>
      </w:r>
      <w:r w:rsidRPr="006917C0">
        <w:rPr>
          <w:szCs w:val="24"/>
          <w:u w:val="single"/>
          <w:lang w:val="uk-UA"/>
        </w:rPr>
        <w:t>зазначен</w:t>
      </w:r>
      <w:r w:rsidR="00A50132">
        <w:rPr>
          <w:szCs w:val="24"/>
          <w:u w:val="single"/>
          <w:lang w:val="uk-UA"/>
        </w:rPr>
        <w:t>их</w:t>
      </w:r>
      <w:r w:rsidRPr="006917C0">
        <w:rPr>
          <w:szCs w:val="24"/>
          <w:u w:val="single"/>
          <w:lang w:val="uk-UA"/>
        </w:rPr>
        <w:t xml:space="preserve"> вимог Критеріїв оцінки не дотримано.</w:t>
      </w:r>
    </w:p>
    <w:p w:rsidR="000C36E9" w:rsidRPr="006917C0" w:rsidRDefault="000C36E9" w:rsidP="000C36E9">
      <w:pPr>
        <w:widowControl/>
        <w:overflowPunct/>
        <w:autoSpaceDE/>
        <w:autoSpaceDN/>
        <w:adjustRightInd/>
        <w:ind w:left="567" w:right="141"/>
        <w:jc w:val="both"/>
        <w:textAlignment w:val="auto"/>
        <w:rPr>
          <w:szCs w:val="24"/>
          <w:u w:val="single"/>
          <w:lang w:val="uk-UA"/>
        </w:rPr>
      </w:pPr>
    </w:p>
    <w:p w:rsidR="000C36E9" w:rsidRPr="006917C0" w:rsidRDefault="000C36E9" w:rsidP="000C36E9">
      <w:pPr>
        <w:widowControl/>
        <w:numPr>
          <w:ilvl w:val="0"/>
          <w:numId w:val="44"/>
        </w:numPr>
        <w:tabs>
          <w:tab w:val="left" w:pos="540"/>
          <w:tab w:val="left" w:pos="567"/>
        </w:tabs>
        <w:overflowPunct/>
        <w:autoSpaceDE/>
        <w:adjustRightInd/>
        <w:ind w:left="567" w:right="141" w:hanging="567"/>
        <w:jc w:val="both"/>
        <w:textAlignment w:val="auto"/>
        <w:rPr>
          <w:szCs w:val="24"/>
          <w:lang w:val="uk-UA"/>
        </w:rPr>
      </w:pPr>
      <w:r w:rsidRPr="006917C0">
        <w:rPr>
          <w:szCs w:val="24"/>
          <w:lang w:val="uk-UA"/>
        </w:rPr>
        <w:t xml:space="preserve">Враховуючи викладене, державна допомога, </w:t>
      </w:r>
      <w:r w:rsidR="00651CE4">
        <w:rPr>
          <w:szCs w:val="24"/>
          <w:lang w:val="uk-UA"/>
        </w:rPr>
        <w:t>яку</w:t>
      </w:r>
      <w:r w:rsidRPr="006917C0">
        <w:rPr>
          <w:szCs w:val="24"/>
          <w:lang w:val="uk-UA"/>
        </w:rPr>
        <w:t xml:space="preserve"> надає Сумськ</w:t>
      </w:r>
      <w:r w:rsidR="00651CE4">
        <w:rPr>
          <w:szCs w:val="24"/>
          <w:lang w:val="uk-UA"/>
        </w:rPr>
        <w:t>а</w:t>
      </w:r>
      <w:r w:rsidRPr="006917C0">
        <w:rPr>
          <w:szCs w:val="24"/>
          <w:lang w:val="uk-UA"/>
        </w:rPr>
        <w:t xml:space="preserve"> міськ</w:t>
      </w:r>
      <w:r w:rsidR="00651CE4">
        <w:rPr>
          <w:szCs w:val="24"/>
          <w:lang w:val="uk-UA"/>
        </w:rPr>
        <w:t>а</w:t>
      </w:r>
      <w:r w:rsidRPr="006917C0">
        <w:rPr>
          <w:szCs w:val="24"/>
          <w:lang w:val="uk-UA"/>
        </w:rPr>
        <w:t xml:space="preserve"> рад</w:t>
      </w:r>
      <w:r w:rsidR="00651CE4">
        <w:rPr>
          <w:szCs w:val="24"/>
          <w:lang w:val="uk-UA"/>
        </w:rPr>
        <w:t>а</w:t>
      </w:r>
      <w:r>
        <w:rPr>
          <w:szCs w:val="24"/>
          <w:lang w:val="uk-UA"/>
        </w:rPr>
        <w:t xml:space="preserve"> </w:t>
      </w:r>
      <w:r w:rsidRPr="006917C0">
        <w:rPr>
          <w:szCs w:val="24"/>
          <w:lang w:val="uk-UA"/>
        </w:rPr>
        <w:t>для облаштування території індустріального парку, а саме</w:t>
      </w:r>
      <w:r w:rsidR="004528D9">
        <w:rPr>
          <w:szCs w:val="24"/>
          <w:lang w:val="uk-UA"/>
        </w:rPr>
        <w:t>,</w:t>
      </w:r>
      <w:r w:rsidRPr="006917C0">
        <w:rPr>
          <w:szCs w:val="24"/>
          <w:lang w:val="uk-UA"/>
        </w:rPr>
        <w:t xml:space="preserve"> розроблення відповідної</w:t>
      </w:r>
      <w:r>
        <w:rPr>
          <w:szCs w:val="24"/>
          <w:lang w:val="uk-UA"/>
        </w:rPr>
        <w:t xml:space="preserve"> </w:t>
      </w:r>
      <w:r w:rsidRPr="006917C0">
        <w:rPr>
          <w:szCs w:val="24"/>
          <w:lang w:val="uk-UA" w:eastAsia="uk-UA"/>
        </w:rPr>
        <w:t>містобудівної документації «Детальний план території індустріального парку «Суми»</w:t>
      </w:r>
      <w:r w:rsidRPr="006917C0">
        <w:rPr>
          <w:szCs w:val="24"/>
          <w:lang w:val="uk-UA"/>
        </w:rPr>
        <w:t>, містит</w:t>
      </w:r>
      <w:r>
        <w:rPr>
          <w:szCs w:val="24"/>
          <w:lang w:val="uk-UA"/>
        </w:rPr>
        <w:t xml:space="preserve">ь </w:t>
      </w:r>
      <w:r w:rsidRPr="006917C0">
        <w:rPr>
          <w:szCs w:val="24"/>
          <w:lang w:val="uk-UA"/>
        </w:rPr>
        <w:t>ознаки недопустимої для конкуренції.</w:t>
      </w:r>
    </w:p>
    <w:p w:rsidR="000C36E9" w:rsidRPr="006917C0" w:rsidRDefault="000C36E9" w:rsidP="000C36E9">
      <w:pPr>
        <w:widowControl/>
        <w:tabs>
          <w:tab w:val="left" w:pos="540"/>
          <w:tab w:val="left" w:pos="567"/>
        </w:tabs>
        <w:overflowPunct/>
        <w:autoSpaceDE/>
        <w:adjustRightInd/>
        <w:ind w:left="360" w:right="141"/>
        <w:jc w:val="both"/>
        <w:textAlignment w:val="auto"/>
        <w:rPr>
          <w:szCs w:val="24"/>
          <w:lang w:val="uk-UA"/>
        </w:rPr>
      </w:pPr>
    </w:p>
    <w:p w:rsidR="000C36E9" w:rsidRPr="006917C0" w:rsidRDefault="000C36E9" w:rsidP="000C36E9">
      <w:pPr>
        <w:widowControl/>
        <w:numPr>
          <w:ilvl w:val="0"/>
          <w:numId w:val="44"/>
        </w:numPr>
        <w:tabs>
          <w:tab w:val="left" w:pos="540"/>
          <w:tab w:val="left" w:pos="567"/>
        </w:tabs>
        <w:overflowPunct/>
        <w:autoSpaceDE/>
        <w:adjustRightInd/>
        <w:ind w:left="567" w:right="141" w:hanging="567"/>
        <w:jc w:val="both"/>
        <w:textAlignment w:val="auto"/>
        <w:rPr>
          <w:szCs w:val="24"/>
          <w:lang w:val="uk-UA"/>
        </w:rPr>
      </w:pPr>
      <w:r w:rsidRPr="006917C0">
        <w:rPr>
          <w:szCs w:val="24"/>
          <w:lang w:val="uk-UA"/>
        </w:rPr>
        <w:t xml:space="preserve">Водночас державна допомога, </w:t>
      </w:r>
      <w:r w:rsidR="00BC5DFE">
        <w:rPr>
          <w:szCs w:val="24"/>
          <w:lang w:val="uk-UA"/>
        </w:rPr>
        <w:t>яку</w:t>
      </w:r>
      <w:r w:rsidRPr="006917C0">
        <w:rPr>
          <w:szCs w:val="24"/>
          <w:lang w:val="uk-UA"/>
        </w:rPr>
        <w:t xml:space="preserve"> надає Сумськ</w:t>
      </w:r>
      <w:r w:rsidR="00BC5DFE">
        <w:rPr>
          <w:szCs w:val="24"/>
          <w:lang w:val="uk-UA"/>
        </w:rPr>
        <w:t>а</w:t>
      </w:r>
      <w:r w:rsidRPr="006917C0">
        <w:rPr>
          <w:szCs w:val="24"/>
          <w:lang w:val="uk-UA"/>
        </w:rPr>
        <w:t xml:space="preserve"> міськ</w:t>
      </w:r>
      <w:r w:rsidR="00BC5DFE">
        <w:rPr>
          <w:szCs w:val="24"/>
          <w:lang w:val="uk-UA"/>
        </w:rPr>
        <w:t>а</w:t>
      </w:r>
      <w:r w:rsidRPr="006917C0">
        <w:rPr>
          <w:szCs w:val="24"/>
          <w:lang w:val="uk-UA"/>
        </w:rPr>
        <w:t xml:space="preserve"> рад</w:t>
      </w:r>
      <w:r w:rsidR="00BC5DFE">
        <w:rPr>
          <w:szCs w:val="24"/>
          <w:lang w:val="uk-UA"/>
        </w:rPr>
        <w:t>а</w:t>
      </w:r>
      <w:r w:rsidRPr="006917C0">
        <w:rPr>
          <w:szCs w:val="24"/>
          <w:lang w:val="uk-UA"/>
        </w:rPr>
        <w:t xml:space="preserve"> для облаштування території індустріального парку «Суми», а саме</w:t>
      </w:r>
      <w:r w:rsidR="00BC5DFE">
        <w:rPr>
          <w:szCs w:val="24"/>
          <w:lang w:val="uk-UA"/>
        </w:rPr>
        <w:t>,</w:t>
      </w:r>
      <w:r w:rsidRPr="006917C0">
        <w:rPr>
          <w:szCs w:val="24"/>
          <w:lang w:val="uk-UA"/>
        </w:rPr>
        <w:t xml:space="preserve"> розроблення відповідної </w:t>
      </w:r>
      <w:r w:rsidRPr="006917C0">
        <w:rPr>
          <w:szCs w:val="24"/>
          <w:lang w:val="uk-UA" w:eastAsia="uk-UA"/>
        </w:rPr>
        <w:t>містобудівної документації «Детальний план території індустріального парку «Суми»</w:t>
      </w:r>
      <w:r w:rsidR="00BC5DFE">
        <w:rPr>
          <w:szCs w:val="24"/>
          <w:lang w:val="uk-UA" w:eastAsia="uk-UA"/>
        </w:rPr>
        <w:t xml:space="preserve">, </w:t>
      </w:r>
      <w:r w:rsidRPr="006917C0">
        <w:rPr>
          <w:szCs w:val="24"/>
          <w:lang w:val="uk-UA"/>
        </w:rPr>
        <w:t xml:space="preserve">може бути допустимою державною допомогою за умови виконання Сумською міською радою зобов’язань щодо внесення змін до умов її надання. Тобто, рішення </w:t>
      </w:r>
      <w:r w:rsidRPr="006917C0">
        <w:rPr>
          <w:szCs w:val="24"/>
          <w:lang w:val="uk-UA" w:eastAsia="uk-UA"/>
        </w:rPr>
        <w:t>Сумської міської ради від 23.05.2018 № 3498-МР «Про затвердження концепції індустріального парку «Суми» та створення індустріального парку «Суми» (зі змінами)</w:t>
      </w:r>
      <w:r w:rsidRPr="006917C0">
        <w:rPr>
          <w:szCs w:val="24"/>
          <w:lang w:val="uk-UA"/>
        </w:rPr>
        <w:t xml:space="preserve"> повинно містити такі положення:</w:t>
      </w:r>
    </w:p>
    <w:p w:rsidR="000C36E9" w:rsidRPr="006917C0" w:rsidRDefault="000C36E9" w:rsidP="000C36E9">
      <w:pPr>
        <w:widowControl/>
        <w:numPr>
          <w:ilvl w:val="0"/>
          <w:numId w:val="25"/>
        </w:numPr>
        <w:tabs>
          <w:tab w:val="left" w:pos="851"/>
        </w:tabs>
        <w:overflowPunct/>
        <w:autoSpaceDE/>
        <w:adjustRightInd/>
        <w:spacing w:after="200"/>
        <w:ind w:left="851" w:right="141" w:hanging="284"/>
        <w:contextualSpacing/>
        <w:jc w:val="both"/>
        <w:textAlignment w:val="auto"/>
        <w:rPr>
          <w:szCs w:val="24"/>
          <w:lang w:val="uk-UA"/>
        </w:rPr>
      </w:pPr>
      <w:r w:rsidRPr="006917C0">
        <w:rPr>
          <w:szCs w:val="24"/>
          <w:lang w:val="uk-UA"/>
        </w:rPr>
        <w:t>перелік витрат, на які повинна спрямовуватися державна допомога відповідно до підпункту 2 пункту 3 Критеріїв оцінки;</w:t>
      </w:r>
    </w:p>
    <w:p w:rsidR="000C36E9" w:rsidRPr="006917C0" w:rsidRDefault="000C36E9" w:rsidP="000C36E9">
      <w:pPr>
        <w:widowControl/>
        <w:numPr>
          <w:ilvl w:val="0"/>
          <w:numId w:val="25"/>
        </w:numPr>
        <w:tabs>
          <w:tab w:val="left" w:pos="851"/>
        </w:tabs>
        <w:overflowPunct/>
        <w:autoSpaceDE/>
        <w:adjustRightInd/>
        <w:spacing w:after="200"/>
        <w:ind w:left="851" w:right="141" w:hanging="284"/>
        <w:contextualSpacing/>
        <w:jc w:val="both"/>
        <w:textAlignment w:val="auto"/>
        <w:rPr>
          <w:szCs w:val="24"/>
          <w:lang w:val="uk-UA"/>
        </w:rPr>
      </w:pPr>
      <w:r w:rsidRPr="006917C0">
        <w:rPr>
          <w:szCs w:val="24"/>
          <w:lang w:val="uk-UA"/>
        </w:rPr>
        <w:t>вимоги щодо здійснення та збереження інвестицій та створення нових робочих місць отримувачами державної допомоги, як це передбачено підпунктом 3 пункту 3 Критеріїв оцінки</w:t>
      </w:r>
      <w:r w:rsidR="00CA377B">
        <w:rPr>
          <w:szCs w:val="24"/>
          <w:lang w:val="uk-UA"/>
        </w:rPr>
        <w:t>;</w:t>
      </w:r>
    </w:p>
    <w:p w:rsidR="000C36E9" w:rsidRPr="006917C0" w:rsidRDefault="000C36E9" w:rsidP="000C36E9">
      <w:pPr>
        <w:widowControl/>
        <w:numPr>
          <w:ilvl w:val="0"/>
          <w:numId w:val="25"/>
        </w:numPr>
        <w:tabs>
          <w:tab w:val="left" w:pos="851"/>
        </w:tabs>
        <w:overflowPunct/>
        <w:autoSpaceDE/>
        <w:adjustRightInd/>
        <w:spacing w:after="200"/>
        <w:ind w:left="851" w:right="141" w:hanging="284"/>
        <w:contextualSpacing/>
        <w:jc w:val="both"/>
        <w:textAlignment w:val="auto"/>
        <w:rPr>
          <w:szCs w:val="24"/>
          <w:lang w:val="uk-UA"/>
        </w:rPr>
      </w:pPr>
      <w:r w:rsidRPr="006917C0">
        <w:rPr>
          <w:szCs w:val="24"/>
          <w:lang w:val="uk-UA"/>
        </w:rPr>
        <w:t>розмір державної допомоги на витрати, на які спрямовується державна допомога, повинен становити:</w:t>
      </w:r>
    </w:p>
    <w:p w:rsidR="000C36E9" w:rsidRPr="006917C0" w:rsidRDefault="000C36E9" w:rsidP="000C36E9">
      <w:pPr>
        <w:tabs>
          <w:tab w:val="left" w:pos="851"/>
        </w:tabs>
        <w:ind w:left="927" w:right="141"/>
        <w:contextualSpacing/>
        <w:jc w:val="both"/>
        <w:rPr>
          <w:bCs/>
          <w:szCs w:val="24"/>
          <w:lang w:val="uk-UA"/>
        </w:rPr>
      </w:pPr>
      <w:r w:rsidRPr="006917C0">
        <w:rPr>
          <w:bCs/>
          <w:szCs w:val="24"/>
          <w:lang w:val="uk-UA"/>
        </w:rPr>
        <w:t>- для суб’єктів великого підприємництва – до 50 відсотків таких витрат;</w:t>
      </w:r>
    </w:p>
    <w:p w:rsidR="000C36E9" w:rsidRPr="006917C0" w:rsidRDefault="000C36E9" w:rsidP="000C36E9">
      <w:pPr>
        <w:tabs>
          <w:tab w:val="left" w:pos="851"/>
        </w:tabs>
        <w:ind w:left="927" w:right="141"/>
        <w:contextualSpacing/>
        <w:jc w:val="both"/>
        <w:rPr>
          <w:b/>
          <w:bCs/>
          <w:szCs w:val="24"/>
          <w:lang w:val="uk-UA"/>
        </w:rPr>
      </w:pPr>
      <w:r w:rsidRPr="006917C0">
        <w:rPr>
          <w:szCs w:val="24"/>
          <w:lang w:val="uk-UA"/>
        </w:rPr>
        <w:t xml:space="preserve">- для суб’єктів середнього підприємництва – до 60 відсотків таких витрат; </w:t>
      </w:r>
    </w:p>
    <w:p w:rsidR="000C36E9" w:rsidRPr="006917C0" w:rsidRDefault="000C36E9" w:rsidP="000C36E9">
      <w:pPr>
        <w:tabs>
          <w:tab w:val="left" w:pos="851"/>
        </w:tabs>
        <w:ind w:left="927" w:right="141"/>
        <w:contextualSpacing/>
        <w:jc w:val="both"/>
        <w:rPr>
          <w:szCs w:val="24"/>
          <w:lang w:val="uk-UA"/>
        </w:rPr>
      </w:pPr>
      <w:r w:rsidRPr="006917C0">
        <w:rPr>
          <w:szCs w:val="24"/>
          <w:lang w:val="uk-UA"/>
        </w:rPr>
        <w:t>- для суб’єктів малого підприємництва – до 70 відсотків таких витрат;</w:t>
      </w:r>
    </w:p>
    <w:p w:rsidR="000C36E9" w:rsidRPr="006917C0" w:rsidRDefault="000C36E9" w:rsidP="000C36E9">
      <w:pPr>
        <w:widowControl/>
        <w:numPr>
          <w:ilvl w:val="0"/>
          <w:numId w:val="25"/>
        </w:numPr>
        <w:tabs>
          <w:tab w:val="left" w:pos="851"/>
        </w:tabs>
        <w:overflowPunct/>
        <w:autoSpaceDE/>
        <w:adjustRightInd/>
        <w:spacing w:after="200"/>
        <w:ind w:left="851" w:right="141" w:hanging="284"/>
        <w:contextualSpacing/>
        <w:jc w:val="both"/>
        <w:textAlignment w:val="auto"/>
        <w:rPr>
          <w:szCs w:val="24"/>
          <w:lang w:val="uk-UA"/>
        </w:rPr>
      </w:pPr>
      <w:r w:rsidRPr="006917C0">
        <w:rPr>
          <w:szCs w:val="24"/>
          <w:lang w:val="uk-UA"/>
        </w:rPr>
        <w:t>вимоги щодо категорій отримувачів державної допомоги відповідно</w:t>
      </w:r>
      <w:r w:rsidR="00D94EA0">
        <w:rPr>
          <w:szCs w:val="24"/>
          <w:lang w:val="uk-UA"/>
        </w:rPr>
        <w:t xml:space="preserve"> </w:t>
      </w:r>
      <w:r w:rsidRPr="006917C0">
        <w:rPr>
          <w:szCs w:val="24"/>
          <w:lang w:val="uk-UA"/>
        </w:rPr>
        <w:t>до пунктів 4 та 5 Критеріїв оцінки;</w:t>
      </w:r>
    </w:p>
    <w:p w:rsidR="000C36E9" w:rsidRPr="006917C0" w:rsidRDefault="000C36E9" w:rsidP="000C36E9">
      <w:pPr>
        <w:widowControl/>
        <w:numPr>
          <w:ilvl w:val="0"/>
          <w:numId w:val="25"/>
        </w:numPr>
        <w:tabs>
          <w:tab w:val="left" w:pos="851"/>
        </w:tabs>
        <w:overflowPunct/>
        <w:autoSpaceDE/>
        <w:adjustRightInd/>
        <w:ind w:left="851" w:right="141" w:hanging="284"/>
        <w:contextualSpacing/>
        <w:jc w:val="both"/>
        <w:textAlignment w:val="auto"/>
        <w:rPr>
          <w:szCs w:val="24"/>
          <w:lang w:val="uk-UA"/>
        </w:rPr>
      </w:pPr>
      <w:r w:rsidRPr="006917C0">
        <w:rPr>
          <w:szCs w:val="24"/>
          <w:lang w:val="uk-UA"/>
        </w:rPr>
        <w:t xml:space="preserve">умови щодо визначення сукупного розміру державної допомоги на покриття відповідних витрат, якщо суб’єкт господарювання є отримувачем державної допомоги за різними програмами державної допомоги та/або індивідуальної державної допомоги з урахуванням пункту 7 </w:t>
      </w:r>
      <w:r w:rsidRPr="006917C0">
        <w:rPr>
          <w:color w:val="000000"/>
          <w:szCs w:val="24"/>
          <w:shd w:val="clear" w:color="auto" w:fill="FFFFFF"/>
          <w:lang w:val="uk-UA"/>
        </w:rPr>
        <w:t>Критеріїв оцінки</w:t>
      </w:r>
      <w:r w:rsidRPr="006917C0">
        <w:rPr>
          <w:szCs w:val="24"/>
          <w:shd w:val="clear" w:color="auto" w:fill="FFFFFF"/>
          <w:lang w:val="uk-UA"/>
        </w:rPr>
        <w:t>.</w:t>
      </w:r>
    </w:p>
    <w:p w:rsidR="000C36E9" w:rsidRPr="00EC0767" w:rsidRDefault="000C36E9" w:rsidP="000C36E9">
      <w:pPr>
        <w:pStyle w:val="ab"/>
        <w:tabs>
          <w:tab w:val="left" w:pos="851"/>
        </w:tabs>
        <w:ind w:left="567" w:right="141"/>
        <w:jc w:val="both"/>
        <w:rPr>
          <w:szCs w:val="24"/>
          <w:lang w:val="uk-UA"/>
        </w:rPr>
      </w:pPr>
      <w:r w:rsidRPr="006917C0">
        <w:rPr>
          <w:szCs w:val="24"/>
          <w:lang w:val="uk-UA"/>
        </w:rPr>
        <w:t xml:space="preserve">Перелік витрат, зазначений у підпункті 1 </w:t>
      </w:r>
      <w:r w:rsidRPr="0042527E">
        <w:rPr>
          <w:szCs w:val="24"/>
          <w:lang w:val="uk-UA"/>
        </w:rPr>
        <w:t>пункту 153</w:t>
      </w:r>
      <w:r w:rsidRPr="0042527E">
        <w:rPr>
          <w:color w:val="FF0000"/>
          <w:szCs w:val="24"/>
          <w:lang w:val="uk-UA"/>
        </w:rPr>
        <w:t xml:space="preserve"> </w:t>
      </w:r>
      <w:r w:rsidRPr="0042527E">
        <w:rPr>
          <w:szCs w:val="24"/>
          <w:lang w:val="uk-UA"/>
        </w:rPr>
        <w:t>цього</w:t>
      </w:r>
      <w:r w:rsidRPr="006917C0">
        <w:rPr>
          <w:szCs w:val="24"/>
          <w:lang w:val="uk-UA"/>
        </w:rPr>
        <w:t xml:space="preserve"> </w:t>
      </w:r>
      <w:r>
        <w:rPr>
          <w:szCs w:val="24"/>
          <w:lang w:val="uk-UA"/>
        </w:rPr>
        <w:t>подання</w:t>
      </w:r>
      <w:r w:rsidRPr="006917C0">
        <w:rPr>
          <w:szCs w:val="24"/>
          <w:lang w:val="uk-UA"/>
        </w:rPr>
        <w:t>, встановлений підпунктом 2 пункту 3 Критеріїв оцінки</w:t>
      </w:r>
      <w:r>
        <w:rPr>
          <w:szCs w:val="24"/>
          <w:lang w:val="uk-UA"/>
        </w:rPr>
        <w:t>,</w:t>
      </w:r>
      <w:r w:rsidRPr="006917C0">
        <w:rPr>
          <w:szCs w:val="24"/>
          <w:lang w:val="uk-UA"/>
        </w:rPr>
        <w:t xml:space="preserve"> є вичерпним. Надавач державної допомоги на свій розсуд обирає із зазначеного переліку витрати, які будуть включені в програму державної допомоги.</w:t>
      </w:r>
    </w:p>
    <w:p w:rsidR="00035D68" w:rsidRPr="006A6976" w:rsidRDefault="00035D68" w:rsidP="000C36E9">
      <w:pPr>
        <w:tabs>
          <w:tab w:val="left" w:pos="851"/>
        </w:tabs>
        <w:ind w:right="141"/>
        <w:jc w:val="both"/>
        <w:rPr>
          <w:szCs w:val="24"/>
          <w:lang w:val="uk-UA"/>
        </w:rPr>
      </w:pPr>
    </w:p>
    <w:p w:rsidR="000C36E9" w:rsidRPr="006917C0" w:rsidRDefault="000C36E9" w:rsidP="000C36E9">
      <w:pPr>
        <w:tabs>
          <w:tab w:val="left" w:pos="709"/>
        </w:tabs>
        <w:ind w:left="567" w:right="141" w:hanging="567"/>
        <w:jc w:val="both"/>
        <w:rPr>
          <w:b/>
          <w:szCs w:val="24"/>
          <w:lang w:val="uk-UA" w:eastAsia="uk-UA"/>
        </w:rPr>
      </w:pPr>
      <w:r>
        <w:rPr>
          <w:b/>
          <w:szCs w:val="24"/>
          <w:lang w:val="uk-UA" w:eastAsia="uk-UA"/>
        </w:rPr>
        <w:t>5.4</w:t>
      </w:r>
      <w:r w:rsidRPr="006917C0">
        <w:rPr>
          <w:b/>
          <w:szCs w:val="24"/>
          <w:lang w:val="uk-UA" w:eastAsia="uk-UA"/>
        </w:rPr>
        <w:t xml:space="preserve">. </w:t>
      </w:r>
      <w:r w:rsidRPr="006917C0">
        <w:rPr>
          <w:b/>
          <w:szCs w:val="24"/>
          <w:u w:val="single"/>
          <w:lang w:val="uk-UA" w:eastAsia="uk-UA"/>
        </w:rPr>
        <w:t>Надання підтримки для промоції індустріального парку «Суми»</w:t>
      </w:r>
    </w:p>
    <w:p w:rsidR="000C36E9" w:rsidRPr="006917C0" w:rsidRDefault="000C36E9" w:rsidP="000C36E9">
      <w:pPr>
        <w:widowControl/>
        <w:overflowPunct/>
        <w:autoSpaceDE/>
        <w:autoSpaceDN/>
        <w:adjustRightInd/>
        <w:ind w:left="851" w:right="141" w:hanging="851"/>
        <w:contextualSpacing/>
        <w:jc w:val="both"/>
        <w:textAlignment w:val="auto"/>
        <w:rPr>
          <w:b/>
          <w:szCs w:val="24"/>
          <w:lang w:val="uk-UA" w:eastAsia="uk-UA"/>
        </w:rPr>
      </w:pPr>
    </w:p>
    <w:p w:rsidR="000C36E9" w:rsidRPr="006917C0" w:rsidRDefault="000C36E9" w:rsidP="000C36E9">
      <w:pPr>
        <w:widowControl/>
        <w:overflowPunct/>
        <w:autoSpaceDE/>
        <w:autoSpaceDN/>
        <w:adjustRightInd/>
        <w:ind w:left="851" w:right="141" w:hanging="851"/>
        <w:contextualSpacing/>
        <w:jc w:val="both"/>
        <w:textAlignment w:val="auto"/>
        <w:rPr>
          <w:b/>
          <w:color w:val="000000"/>
          <w:shd w:val="clear" w:color="auto" w:fill="FFFFFF"/>
          <w:lang w:val="uk-UA"/>
        </w:rPr>
      </w:pPr>
      <w:r>
        <w:rPr>
          <w:b/>
          <w:szCs w:val="24"/>
          <w:lang w:val="uk-UA" w:eastAsia="uk-UA"/>
        </w:rPr>
        <w:t>5.4</w:t>
      </w:r>
      <w:r w:rsidRPr="006917C0">
        <w:rPr>
          <w:b/>
          <w:szCs w:val="24"/>
          <w:lang w:val="uk-UA" w:eastAsia="uk-UA"/>
        </w:rPr>
        <w:t>.</w:t>
      </w:r>
      <w:r w:rsidRPr="006917C0">
        <w:rPr>
          <w:b/>
          <w:color w:val="000000"/>
          <w:shd w:val="clear" w:color="auto" w:fill="FFFFFF"/>
          <w:lang w:val="uk-UA"/>
        </w:rPr>
        <w:t>1.</w:t>
      </w:r>
      <w:r w:rsidR="00136C1D">
        <w:rPr>
          <w:b/>
          <w:color w:val="000000"/>
          <w:shd w:val="clear" w:color="auto" w:fill="FFFFFF"/>
          <w:lang w:val="uk-UA"/>
        </w:rPr>
        <w:t xml:space="preserve"> </w:t>
      </w:r>
      <w:r w:rsidRPr="006917C0">
        <w:rPr>
          <w:b/>
          <w:color w:val="000000"/>
          <w:shd w:val="clear" w:color="auto" w:fill="FFFFFF"/>
          <w:lang w:val="uk-UA"/>
        </w:rPr>
        <w:t>Надання підтримки суб’єкту господарювання</w:t>
      </w:r>
    </w:p>
    <w:p w:rsidR="000C36E9" w:rsidRPr="006917C0" w:rsidRDefault="000C36E9" w:rsidP="000C36E9">
      <w:pPr>
        <w:widowControl/>
        <w:overflowPunct/>
        <w:autoSpaceDE/>
        <w:autoSpaceDN/>
        <w:adjustRightInd/>
        <w:ind w:left="1429" w:right="141"/>
        <w:contextualSpacing/>
        <w:jc w:val="both"/>
        <w:textAlignment w:val="auto"/>
        <w:rPr>
          <w:b/>
          <w:color w:val="000000"/>
          <w:shd w:val="clear" w:color="auto" w:fill="FFFFFF"/>
          <w:lang w:val="uk-UA"/>
        </w:rPr>
      </w:pPr>
    </w:p>
    <w:p w:rsidR="000C36E9" w:rsidRPr="006917C0" w:rsidRDefault="000C36E9" w:rsidP="000C36E9">
      <w:pPr>
        <w:widowControl/>
        <w:numPr>
          <w:ilvl w:val="0"/>
          <w:numId w:val="44"/>
        </w:numPr>
        <w:tabs>
          <w:tab w:val="left" w:pos="284"/>
          <w:tab w:val="left" w:pos="567"/>
        </w:tabs>
        <w:overflowPunct/>
        <w:autoSpaceDE/>
        <w:autoSpaceDN/>
        <w:adjustRightInd/>
        <w:ind w:left="567" w:right="141" w:hanging="567"/>
        <w:contextualSpacing/>
        <w:jc w:val="both"/>
        <w:textAlignment w:val="auto"/>
        <w:rPr>
          <w:lang w:val="uk-UA"/>
        </w:rPr>
      </w:pPr>
      <w:r w:rsidRPr="006917C0">
        <w:rPr>
          <w:lang w:val="uk-UA"/>
        </w:rPr>
        <w:t xml:space="preserve">Відповідно до статті 1 Закону України «Про захист економічної конкуренції» </w:t>
      </w:r>
      <w:r w:rsidRPr="006917C0">
        <w:rPr>
          <w:color w:val="000000"/>
          <w:shd w:val="clear" w:color="auto" w:fill="FFFFFF"/>
          <w:lang w:val="uk-UA"/>
        </w:rPr>
        <w:t>суб’єкт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w:t>
      </w:r>
    </w:p>
    <w:p w:rsidR="000C36E9" w:rsidRPr="006917C0" w:rsidRDefault="000C36E9" w:rsidP="000C36E9">
      <w:pPr>
        <w:widowControl/>
        <w:overflowPunct/>
        <w:autoSpaceDE/>
        <w:autoSpaceDN/>
        <w:adjustRightInd/>
        <w:ind w:left="567" w:right="141"/>
        <w:contextualSpacing/>
        <w:jc w:val="both"/>
        <w:textAlignment w:val="auto"/>
        <w:rPr>
          <w:lang w:val="uk-UA"/>
        </w:rPr>
      </w:pPr>
    </w:p>
    <w:p w:rsidR="000C36E9" w:rsidRPr="006917C0" w:rsidRDefault="000C36E9" w:rsidP="000C36E9">
      <w:pPr>
        <w:widowControl/>
        <w:numPr>
          <w:ilvl w:val="0"/>
          <w:numId w:val="44"/>
        </w:numPr>
        <w:overflowPunct/>
        <w:autoSpaceDE/>
        <w:autoSpaceDN/>
        <w:adjustRightInd/>
        <w:ind w:left="567" w:right="141" w:hanging="567"/>
        <w:contextualSpacing/>
        <w:jc w:val="both"/>
        <w:textAlignment w:val="auto"/>
        <w:rPr>
          <w:lang w:val="uk-UA"/>
        </w:rPr>
      </w:pPr>
      <w:r w:rsidRPr="006917C0">
        <w:rPr>
          <w:color w:val="000000"/>
          <w:shd w:val="clear" w:color="auto" w:fill="FFFFFF"/>
          <w:lang w:val="uk-UA"/>
        </w:rPr>
        <w:t>Відповідно до статті 3 Господарського кодексу України господарська діяльність -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rsidR="000C36E9" w:rsidRPr="006917C0" w:rsidRDefault="000C36E9" w:rsidP="000C36E9">
      <w:pPr>
        <w:widowControl/>
        <w:overflowPunct/>
        <w:autoSpaceDE/>
        <w:autoSpaceDN/>
        <w:adjustRightInd/>
        <w:ind w:left="567" w:right="141"/>
        <w:contextualSpacing/>
        <w:jc w:val="both"/>
        <w:textAlignment w:val="auto"/>
        <w:rPr>
          <w:lang w:val="uk-UA"/>
        </w:rPr>
      </w:pPr>
    </w:p>
    <w:p w:rsidR="000C36E9" w:rsidRPr="009201D2" w:rsidRDefault="000C36E9" w:rsidP="000C36E9">
      <w:pPr>
        <w:widowControl/>
        <w:numPr>
          <w:ilvl w:val="0"/>
          <w:numId w:val="44"/>
        </w:numPr>
        <w:tabs>
          <w:tab w:val="left" w:pos="567"/>
        </w:tabs>
        <w:overflowPunct/>
        <w:autoSpaceDE/>
        <w:autoSpaceDN/>
        <w:adjustRightInd/>
        <w:ind w:left="567" w:right="141" w:hanging="567"/>
        <w:contextualSpacing/>
        <w:jc w:val="both"/>
        <w:textAlignment w:val="auto"/>
        <w:rPr>
          <w:u w:val="single"/>
          <w:lang w:val="uk-UA"/>
        </w:rPr>
      </w:pPr>
      <w:r w:rsidRPr="006917C0">
        <w:rPr>
          <w:lang w:val="uk-UA"/>
        </w:rPr>
        <w:t xml:space="preserve">Відповідно до інформації, </w:t>
      </w:r>
      <w:r w:rsidR="001A5CE5">
        <w:rPr>
          <w:lang w:val="uk-UA"/>
        </w:rPr>
        <w:t xml:space="preserve">отриманої від </w:t>
      </w:r>
      <w:r w:rsidR="001A5CE5" w:rsidRPr="006917C0">
        <w:rPr>
          <w:lang w:val="uk-UA"/>
        </w:rPr>
        <w:t xml:space="preserve"> </w:t>
      </w:r>
      <w:r w:rsidRPr="006917C0">
        <w:rPr>
          <w:lang w:val="uk-UA"/>
        </w:rPr>
        <w:t>Надавач</w:t>
      </w:r>
      <w:r w:rsidR="001A5CE5">
        <w:rPr>
          <w:lang w:val="uk-UA"/>
        </w:rPr>
        <w:t>а</w:t>
      </w:r>
      <w:r w:rsidRPr="006917C0">
        <w:rPr>
          <w:lang w:val="uk-UA"/>
        </w:rPr>
        <w:t xml:space="preserve">, підтримка </w:t>
      </w:r>
      <w:r>
        <w:rPr>
          <w:lang w:val="uk-UA"/>
        </w:rPr>
        <w:t xml:space="preserve">спрямовується </w:t>
      </w:r>
      <w:r w:rsidRPr="006917C0">
        <w:rPr>
          <w:lang w:val="uk-UA"/>
        </w:rPr>
        <w:t>на промоцію індустріального парку «Суми»</w:t>
      </w:r>
      <w:r>
        <w:rPr>
          <w:lang w:val="uk-UA"/>
        </w:rPr>
        <w:t xml:space="preserve">, який згодом буде передано в управління </w:t>
      </w:r>
      <w:r w:rsidRPr="006917C0">
        <w:rPr>
          <w:lang w:val="uk-UA"/>
        </w:rPr>
        <w:t>керуючій компанії</w:t>
      </w:r>
      <w:r>
        <w:rPr>
          <w:lang w:val="uk-UA"/>
        </w:rPr>
        <w:t xml:space="preserve">. Отже, фактично </w:t>
      </w:r>
      <w:r w:rsidRPr="009201D2">
        <w:rPr>
          <w:u w:val="single"/>
          <w:lang w:val="uk-UA"/>
        </w:rPr>
        <w:t xml:space="preserve">підтримка </w:t>
      </w:r>
      <w:r>
        <w:rPr>
          <w:u w:val="single"/>
          <w:lang w:val="uk-UA"/>
        </w:rPr>
        <w:t xml:space="preserve">спрямовується керуючій компанії, тобто </w:t>
      </w:r>
      <w:r w:rsidRPr="009201D2">
        <w:rPr>
          <w:u w:val="single"/>
          <w:lang w:val="uk-UA"/>
        </w:rPr>
        <w:t>суб’єкту господарювання у розумінні Закону України «Про державну допомогу суб’єктам господарювання».</w:t>
      </w:r>
    </w:p>
    <w:p w:rsidR="000C36E9" w:rsidRPr="006917C0" w:rsidRDefault="000C36E9" w:rsidP="000C36E9">
      <w:pPr>
        <w:widowControl/>
        <w:overflowPunct/>
        <w:autoSpaceDE/>
        <w:autoSpaceDN/>
        <w:adjustRightInd/>
        <w:ind w:left="567" w:right="141"/>
        <w:contextualSpacing/>
        <w:jc w:val="both"/>
        <w:textAlignment w:val="auto"/>
        <w:rPr>
          <w:lang w:val="uk-UA"/>
        </w:rPr>
      </w:pPr>
    </w:p>
    <w:p w:rsidR="000C36E9" w:rsidRPr="006917C0" w:rsidRDefault="000C36E9" w:rsidP="000C36E9">
      <w:pPr>
        <w:widowControl/>
        <w:overflowPunct/>
        <w:autoSpaceDE/>
        <w:autoSpaceDN/>
        <w:adjustRightInd/>
        <w:ind w:left="851" w:right="141" w:hanging="851"/>
        <w:textAlignment w:val="auto"/>
        <w:rPr>
          <w:b/>
          <w:lang w:val="uk-UA"/>
        </w:rPr>
      </w:pPr>
      <w:r>
        <w:rPr>
          <w:b/>
          <w:szCs w:val="24"/>
          <w:lang w:val="uk-UA" w:eastAsia="uk-UA"/>
        </w:rPr>
        <w:t>5.4</w:t>
      </w:r>
      <w:r w:rsidRPr="006917C0">
        <w:rPr>
          <w:b/>
          <w:szCs w:val="24"/>
          <w:lang w:val="uk-UA" w:eastAsia="uk-UA"/>
        </w:rPr>
        <w:t>.</w:t>
      </w:r>
      <w:r w:rsidRPr="006917C0">
        <w:rPr>
          <w:b/>
          <w:color w:val="000000"/>
          <w:shd w:val="clear" w:color="auto" w:fill="FFFFFF"/>
          <w:lang w:val="uk-UA"/>
        </w:rPr>
        <w:t>2.</w:t>
      </w:r>
      <w:r w:rsidR="004F3F0D">
        <w:rPr>
          <w:b/>
          <w:color w:val="000000"/>
          <w:shd w:val="clear" w:color="auto" w:fill="FFFFFF"/>
          <w:lang w:val="uk-UA"/>
        </w:rPr>
        <w:t xml:space="preserve"> </w:t>
      </w:r>
      <w:r w:rsidRPr="006917C0">
        <w:rPr>
          <w:b/>
          <w:lang w:val="uk-UA"/>
        </w:rPr>
        <w:t xml:space="preserve">Надання підтримки за рахунок ресурсів держави </w:t>
      </w:r>
    </w:p>
    <w:p w:rsidR="000C36E9" w:rsidRPr="006917C0" w:rsidRDefault="000C36E9" w:rsidP="000C36E9">
      <w:pPr>
        <w:ind w:left="1429" w:right="141"/>
        <w:rPr>
          <w:b/>
          <w:lang w:val="uk-UA"/>
        </w:rPr>
      </w:pPr>
    </w:p>
    <w:p w:rsidR="000C36E9" w:rsidRPr="009201D2" w:rsidRDefault="000C36E9" w:rsidP="000C36E9">
      <w:pPr>
        <w:widowControl/>
        <w:numPr>
          <w:ilvl w:val="0"/>
          <w:numId w:val="44"/>
        </w:numPr>
        <w:overflowPunct/>
        <w:autoSpaceDE/>
        <w:autoSpaceDN/>
        <w:adjustRightInd/>
        <w:ind w:left="567" w:right="141" w:hanging="567"/>
        <w:contextualSpacing/>
        <w:jc w:val="both"/>
        <w:textAlignment w:val="auto"/>
        <w:rPr>
          <w:u w:val="single"/>
          <w:lang w:val="uk-UA"/>
        </w:rPr>
      </w:pPr>
      <w:r w:rsidRPr="006917C0">
        <w:rPr>
          <w:szCs w:val="24"/>
          <w:lang w:val="uk-UA" w:eastAsia="uk-UA"/>
        </w:rPr>
        <w:t>За поданою в Повідомленні інформацією, ініціатором створення індустріального парку, тобто Сумською міською радою, заплановано спрямувати 38</w:t>
      </w:r>
      <w:r>
        <w:rPr>
          <w:szCs w:val="24"/>
          <w:lang w:val="uk-UA" w:eastAsia="uk-UA"/>
        </w:rPr>
        <w:t> 797 200</w:t>
      </w:r>
      <w:r w:rsidRPr="006917C0">
        <w:rPr>
          <w:szCs w:val="24"/>
          <w:lang w:val="uk-UA" w:eastAsia="uk-UA"/>
        </w:rPr>
        <w:t xml:space="preserve"> </w:t>
      </w:r>
      <w:proofErr w:type="spellStart"/>
      <w:r w:rsidRPr="006917C0">
        <w:rPr>
          <w:szCs w:val="24"/>
          <w:lang w:val="uk-UA" w:eastAsia="uk-UA"/>
        </w:rPr>
        <w:t>грн</w:t>
      </w:r>
      <w:proofErr w:type="spellEnd"/>
      <w:r w:rsidR="00793AD6">
        <w:rPr>
          <w:szCs w:val="24"/>
          <w:lang w:val="uk-UA" w:eastAsia="uk-UA"/>
        </w:rPr>
        <w:t>,</w:t>
      </w:r>
      <w:r w:rsidRPr="006917C0">
        <w:rPr>
          <w:szCs w:val="24"/>
          <w:lang w:val="uk-UA" w:eastAsia="uk-UA"/>
        </w:rPr>
        <w:t xml:space="preserve"> за рахунок коштів місцевого бюджету та коштів Державного фонду регіонального розвитку, на облаштування території індустрі</w:t>
      </w:r>
      <w:r>
        <w:rPr>
          <w:szCs w:val="24"/>
          <w:lang w:val="uk-UA" w:eastAsia="uk-UA"/>
        </w:rPr>
        <w:t>ального парку «Суми», з них 300 000</w:t>
      </w:r>
      <w:r w:rsidRPr="006917C0">
        <w:rPr>
          <w:szCs w:val="24"/>
          <w:lang w:val="uk-UA" w:eastAsia="uk-UA"/>
        </w:rPr>
        <w:t xml:space="preserve"> </w:t>
      </w:r>
      <w:proofErr w:type="spellStart"/>
      <w:r w:rsidRPr="006917C0">
        <w:rPr>
          <w:szCs w:val="24"/>
          <w:lang w:val="uk-UA" w:eastAsia="uk-UA"/>
        </w:rPr>
        <w:t>грн</w:t>
      </w:r>
      <w:proofErr w:type="spellEnd"/>
      <w:r w:rsidRPr="006917C0">
        <w:rPr>
          <w:szCs w:val="24"/>
          <w:lang w:val="uk-UA" w:eastAsia="uk-UA"/>
        </w:rPr>
        <w:t xml:space="preserve"> </w:t>
      </w:r>
      <w:r w:rsidR="00793AD6">
        <w:rPr>
          <w:szCs w:val="24"/>
          <w:lang w:val="uk-UA" w:eastAsia="uk-UA"/>
        </w:rPr>
        <w:t xml:space="preserve">− </w:t>
      </w:r>
      <w:r w:rsidRPr="006917C0">
        <w:rPr>
          <w:szCs w:val="24"/>
          <w:lang w:val="uk-UA" w:eastAsia="uk-UA"/>
        </w:rPr>
        <w:t xml:space="preserve">на промоцію індустріального парку «Суми», а тому </w:t>
      </w:r>
      <w:r w:rsidRPr="009201D2">
        <w:rPr>
          <w:szCs w:val="24"/>
          <w:u w:val="single"/>
          <w:lang w:val="uk-UA" w:eastAsia="uk-UA"/>
        </w:rPr>
        <w:t>підтримка надаватиметься за рахунок ресурсів держави та місцевих ресурсів у розумінні Закону України «Про державну допомогу суб’єктам господарювання».</w:t>
      </w:r>
    </w:p>
    <w:p w:rsidR="000C36E9" w:rsidRPr="006917C0" w:rsidRDefault="000C36E9" w:rsidP="000C36E9">
      <w:pPr>
        <w:ind w:left="502" w:right="141"/>
        <w:contextualSpacing/>
        <w:jc w:val="both"/>
        <w:rPr>
          <w:lang w:val="uk-UA"/>
        </w:rPr>
      </w:pPr>
    </w:p>
    <w:p w:rsidR="000C36E9" w:rsidRPr="006917C0" w:rsidRDefault="000C36E9" w:rsidP="000C36E9">
      <w:pPr>
        <w:widowControl/>
        <w:overflowPunct/>
        <w:autoSpaceDE/>
        <w:autoSpaceDN/>
        <w:adjustRightInd/>
        <w:ind w:left="567" w:right="141" w:hanging="567"/>
        <w:contextualSpacing/>
        <w:jc w:val="both"/>
        <w:textAlignment w:val="auto"/>
        <w:rPr>
          <w:lang w:val="uk-UA"/>
        </w:rPr>
      </w:pPr>
      <w:r>
        <w:rPr>
          <w:b/>
          <w:szCs w:val="24"/>
          <w:lang w:val="uk-UA" w:eastAsia="uk-UA"/>
        </w:rPr>
        <w:t>5.4</w:t>
      </w:r>
      <w:r w:rsidRPr="006917C0">
        <w:rPr>
          <w:b/>
          <w:szCs w:val="24"/>
          <w:lang w:val="uk-UA" w:eastAsia="uk-UA"/>
        </w:rPr>
        <w:t>.</w:t>
      </w:r>
      <w:r w:rsidRPr="006917C0">
        <w:rPr>
          <w:b/>
          <w:color w:val="000000"/>
          <w:shd w:val="clear" w:color="auto" w:fill="FFFFFF"/>
          <w:lang w:val="uk-UA"/>
        </w:rPr>
        <w:t>3.</w:t>
      </w:r>
      <w:r w:rsidR="0053142B">
        <w:rPr>
          <w:b/>
          <w:color w:val="000000"/>
          <w:shd w:val="clear" w:color="auto" w:fill="FFFFFF"/>
          <w:lang w:val="uk-UA"/>
        </w:rPr>
        <w:t xml:space="preserve"> </w:t>
      </w:r>
      <w:r w:rsidRPr="006917C0">
        <w:rPr>
          <w:b/>
          <w:szCs w:val="24"/>
          <w:lang w:val="uk-UA" w:eastAsia="uk-UA"/>
        </w:rPr>
        <w:t>Створення переваги для виробництва окремих видів товарів чи провадження окремих видів господарської діяльності</w:t>
      </w:r>
    </w:p>
    <w:p w:rsidR="000C36E9" w:rsidRPr="006917C0" w:rsidRDefault="000C36E9" w:rsidP="000C36E9">
      <w:pPr>
        <w:ind w:left="1429" w:right="141"/>
        <w:contextualSpacing/>
        <w:jc w:val="both"/>
        <w:rPr>
          <w:lang w:val="uk-UA"/>
        </w:rPr>
      </w:pPr>
    </w:p>
    <w:p w:rsidR="000C36E9" w:rsidRPr="008D7E77" w:rsidRDefault="000C36E9" w:rsidP="000C36E9">
      <w:pPr>
        <w:widowControl/>
        <w:numPr>
          <w:ilvl w:val="0"/>
          <w:numId w:val="44"/>
        </w:numPr>
        <w:overflowPunct/>
        <w:autoSpaceDE/>
        <w:autoSpaceDN/>
        <w:adjustRightInd/>
        <w:ind w:left="567" w:right="141" w:hanging="567"/>
        <w:jc w:val="both"/>
        <w:textAlignment w:val="auto"/>
        <w:rPr>
          <w:lang w:val="uk-UA"/>
        </w:rPr>
      </w:pPr>
      <w:r w:rsidRPr="006917C0">
        <w:rPr>
          <w:lang w:val="uk-UA"/>
        </w:rPr>
        <w:t xml:space="preserve">Сумською міською радою </w:t>
      </w:r>
      <w:r w:rsidRPr="006917C0">
        <w:rPr>
          <w:szCs w:val="24"/>
          <w:lang w:val="uk-UA" w:eastAsia="uk-UA"/>
        </w:rPr>
        <w:t>з</w:t>
      </w:r>
      <w:r>
        <w:rPr>
          <w:szCs w:val="24"/>
          <w:lang w:val="uk-UA" w:eastAsia="uk-UA"/>
        </w:rPr>
        <w:t>аплановано спрямувати 300 000</w:t>
      </w:r>
      <w:r w:rsidRPr="006917C0">
        <w:rPr>
          <w:szCs w:val="24"/>
          <w:lang w:val="uk-UA" w:eastAsia="uk-UA"/>
        </w:rPr>
        <w:t xml:space="preserve"> </w:t>
      </w:r>
      <w:proofErr w:type="spellStart"/>
      <w:r w:rsidRPr="006917C0">
        <w:rPr>
          <w:szCs w:val="24"/>
          <w:lang w:val="uk-UA" w:eastAsia="uk-UA"/>
        </w:rPr>
        <w:t>грн</w:t>
      </w:r>
      <w:proofErr w:type="spellEnd"/>
      <w:r w:rsidR="00B172B1">
        <w:rPr>
          <w:szCs w:val="24"/>
          <w:lang w:val="uk-UA" w:eastAsia="uk-UA"/>
        </w:rPr>
        <w:t>,</w:t>
      </w:r>
      <w:r w:rsidRPr="006917C0">
        <w:rPr>
          <w:szCs w:val="24"/>
          <w:lang w:val="uk-UA" w:eastAsia="uk-UA"/>
        </w:rPr>
        <w:t xml:space="preserve"> за рахунок коштів місцевого бюджету</w:t>
      </w:r>
      <w:r w:rsidR="00B172B1">
        <w:rPr>
          <w:szCs w:val="24"/>
          <w:lang w:val="uk-UA" w:eastAsia="uk-UA"/>
        </w:rPr>
        <w:t>,</w:t>
      </w:r>
      <w:r w:rsidRPr="006917C0">
        <w:rPr>
          <w:szCs w:val="24"/>
          <w:lang w:val="uk-UA" w:eastAsia="uk-UA"/>
        </w:rPr>
        <w:t xml:space="preserve"> на</w:t>
      </w:r>
      <w:r>
        <w:rPr>
          <w:szCs w:val="24"/>
          <w:lang w:val="uk-UA" w:eastAsia="uk-UA"/>
        </w:rPr>
        <w:t xml:space="preserve"> </w:t>
      </w:r>
      <w:r w:rsidRPr="006917C0">
        <w:rPr>
          <w:szCs w:val="24"/>
          <w:lang w:val="uk-UA" w:eastAsia="uk-UA"/>
        </w:rPr>
        <w:t>промоцію індустріального парку «Суми».</w:t>
      </w:r>
      <w:r>
        <w:rPr>
          <w:szCs w:val="24"/>
          <w:lang w:val="uk-UA" w:eastAsia="uk-UA"/>
        </w:rPr>
        <w:t xml:space="preserve"> Згодом планується передати в управління керуючій компанії територію індустріального парку «Суми». </w:t>
      </w:r>
    </w:p>
    <w:p w:rsidR="000C36E9" w:rsidRPr="008D7E77" w:rsidRDefault="000C36E9" w:rsidP="000C36E9">
      <w:pPr>
        <w:widowControl/>
        <w:overflowPunct/>
        <w:autoSpaceDE/>
        <w:autoSpaceDN/>
        <w:adjustRightInd/>
        <w:ind w:left="567" w:right="141"/>
        <w:jc w:val="both"/>
        <w:textAlignment w:val="auto"/>
        <w:rPr>
          <w:lang w:val="uk-UA"/>
        </w:rPr>
      </w:pPr>
    </w:p>
    <w:p w:rsidR="000C36E9" w:rsidRDefault="000C36E9" w:rsidP="000C36E9">
      <w:pPr>
        <w:pStyle w:val="1"/>
        <w:numPr>
          <w:ilvl w:val="0"/>
          <w:numId w:val="44"/>
        </w:numPr>
        <w:shd w:val="clear" w:color="auto" w:fill="auto"/>
        <w:tabs>
          <w:tab w:val="left" w:pos="851"/>
        </w:tabs>
        <w:spacing w:before="0" w:line="240" w:lineRule="auto"/>
        <w:ind w:left="567" w:right="141" w:hanging="567"/>
        <w:rPr>
          <w:rFonts w:ascii="Times New Roman" w:hAnsi="Times New Roman" w:cs="Times New Roman"/>
          <w:sz w:val="24"/>
          <w:szCs w:val="24"/>
        </w:rPr>
      </w:pPr>
      <w:r w:rsidRPr="006917C0">
        <w:rPr>
          <w:rFonts w:ascii="Times New Roman" w:hAnsi="Times New Roman" w:cs="Times New Roman"/>
          <w:sz w:val="24"/>
          <w:szCs w:val="24"/>
        </w:rPr>
        <w:t>Відповідно до інформації</w:t>
      </w:r>
      <w:r>
        <w:rPr>
          <w:rFonts w:ascii="Times New Roman" w:hAnsi="Times New Roman" w:cs="Times New Roman"/>
          <w:sz w:val="24"/>
          <w:szCs w:val="24"/>
        </w:rPr>
        <w:t>,</w:t>
      </w:r>
      <w:r w:rsidRPr="006917C0">
        <w:rPr>
          <w:rFonts w:ascii="Times New Roman" w:hAnsi="Times New Roman" w:cs="Times New Roman"/>
          <w:sz w:val="24"/>
          <w:szCs w:val="24"/>
        </w:rPr>
        <w:t xml:space="preserve"> отриманої в процесі розгляду справи, залучення керуючої компанії шляхом проведення відкритого конкурсу буде здійснено після завершення облаштування об’єктів інженерно-транспортної інфраструктури до меж індустріального парку «Суми».</w:t>
      </w:r>
    </w:p>
    <w:p w:rsidR="000C36E9" w:rsidRDefault="000C36E9" w:rsidP="000C36E9">
      <w:pPr>
        <w:pStyle w:val="1"/>
        <w:shd w:val="clear" w:color="auto" w:fill="auto"/>
        <w:tabs>
          <w:tab w:val="left" w:pos="567"/>
        </w:tabs>
        <w:spacing w:before="0" w:line="240" w:lineRule="auto"/>
        <w:ind w:left="502" w:right="141" w:hanging="76"/>
        <w:rPr>
          <w:rFonts w:ascii="Times New Roman" w:hAnsi="Times New Roman" w:cs="Times New Roman"/>
          <w:sz w:val="24"/>
          <w:szCs w:val="24"/>
        </w:rPr>
      </w:pPr>
    </w:p>
    <w:p w:rsidR="000C36E9" w:rsidRPr="003220C0" w:rsidRDefault="000C36E9" w:rsidP="000C36E9">
      <w:pPr>
        <w:widowControl/>
        <w:numPr>
          <w:ilvl w:val="0"/>
          <w:numId w:val="44"/>
        </w:numPr>
        <w:overflowPunct/>
        <w:autoSpaceDE/>
        <w:autoSpaceDN/>
        <w:adjustRightInd/>
        <w:ind w:left="567" w:right="141" w:hanging="567"/>
        <w:jc w:val="both"/>
        <w:textAlignment w:val="auto"/>
        <w:rPr>
          <w:u w:val="single"/>
          <w:lang w:val="uk-UA"/>
        </w:rPr>
      </w:pPr>
      <w:r w:rsidRPr="003220C0">
        <w:rPr>
          <w:lang w:val="uk-UA"/>
        </w:rPr>
        <w:t>Відповідно до пунктів 90</w:t>
      </w:r>
      <w:r w:rsidR="00030504">
        <w:rPr>
          <w:lang w:val="uk-UA"/>
        </w:rPr>
        <w:t xml:space="preserve"> −</w:t>
      </w:r>
      <w:r w:rsidRPr="003220C0">
        <w:rPr>
          <w:lang w:val="uk-UA"/>
        </w:rPr>
        <w:t xml:space="preserve">94 Повідомлення Європейської комісії щодо поняття державної допомоги згідно зі статтею </w:t>
      </w:r>
      <w:r>
        <w:t xml:space="preserve">107 (1) Договору про </w:t>
      </w:r>
      <w:proofErr w:type="spellStart"/>
      <w:r>
        <w:t>функціонування</w:t>
      </w:r>
      <w:proofErr w:type="spellEnd"/>
      <w:r>
        <w:t xml:space="preserve"> </w:t>
      </w:r>
      <w:proofErr w:type="spellStart"/>
      <w:r>
        <w:t>Європейського</w:t>
      </w:r>
      <w:proofErr w:type="spellEnd"/>
      <w:r>
        <w:t xml:space="preserve"> Союзу</w:t>
      </w:r>
      <w:r w:rsidRPr="003220C0">
        <w:rPr>
          <w:lang w:val="uk-UA"/>
        </w:rPr>
        <w:t xml:space="preserve"> (далі – Повідомлення Єврокомісії), </w:t>
      </w:r>
      <w:r w:rsidRPr="003220C0">
        <w:rPr>
          <w:i/>
          <w:lang w:val="uk-UA"/>
        </w:rPr>
        <w:t>конкурентна процедура має відповідати таким ознакам:</w:t>
      </w:r>
    </w:p>
    <w:p w:rsidR="000C36E9" w:rsidRDefault="000C36E9" w:rsidP="000C36E9">
      <w:pPr>
        <w:pStyle w:val="Default"/>
        <w:tabs>
          <w:tab w:val="left" w:pos="851"/>
        </w:tabs>
        <w:ind w:left="567"/>
        <w:rPr>
          <w:lang w:val="uk-UA"/>
        </w:rPr>
      </w:pPr>
      <w:r w:rsidRPr="004418FF">
        <w:rPr>
          <w:lang w:val="uk-UA"/>
        </w:rPr>
        <w:t xml:space="preserve">- відкрита для всіх потенційних зацікавлених учасників торгів; </w:t>
      </w:r>
    </w:p>
    <w:p w:rsidR="000C36E9" w:rsidRDefault="000C36E9" w:rsidP="000C36E9">
      <w:pPr>
        <w:pStyle w:val="Default"/>
        <w:tabs>
          <w:tab w:val="left" w:pos="851"/>
        </w:tabs>
        <w:ind w:left="567"/>
        <w:rPr>
          <w:lang w:val="uk-UA"/>
        </w:rPr>
      </w:pPr>
      <w:r w:rsidRPr="004418FF">
        <w:rPr>
          <w:lang w:val="uk-UA"/>
        </w:rPr>
        <w:t xml:space="preserve">- достатньо добре рекламована (інформація має висвітлюватися </w:t>
      </w:r>
      <w:r w:rsidR="000F0122" w:rsidRPr="004418FF">
        <w:rPr>
          <w:lang w:val="uk-UA"/>
        </w:rPr>
        <w:t>таки</w:t>
      </w:r>
      <w:r w:rsidR="000F0122">
        <w:rPr>
          <w:lang w:val="uk-UA"/>
        </w:rPr>
        <w:t>м</w:t>
      </w:r>
      <w:r w:rsidR="000F0122" w:rsidRPr="004418FF">
        <w:rPr>
          <w:lang w:val="uk-UA"/>
        </w:rPr>
        <w:t xml:space="preserve"> </w:t>
      </w:r>
      <w:r w:rsidRPr="004418FF">
        <w:rPr>
          <w:lang w:val="uk-UA"/>
        </w:rPr>
        <w:t>спос</w:t>
      </w:r>
      <w:r w:rsidR="000F0122">
        <w:rPr>
          <w:lang w:val="uk-UA"/>
        </w:rPr>
        <w:t>обом</w:t>
      </w:r>
      <w:r w:rsidRPr="004418FF">
        <w:rPr>
          <w:lang w:val="uk-UA"/>
        </w:rPr>
        <w:t xml:space="preserve">, щоб вона могла привабити всіх потенційних учасників); </w:t>
      </w:r>
    </w:p>
    <w:p w:rsidR="000C36E9" w:rsidRDefault="000C36E9" w:rsidP="000C36E9">
      <w:pPr>
        <w:pStyle w:val="Default"/>
        <w:tabs>
          <w:tab w:val="left" w:pos="851"/>
        </w:tabs>
        <w:ind w:left="567"/>
        <w:rPr>
          <w:lang w:val="uk-UA"/>
        </w:rPr>
      </w:pPr>
      <w:r w:rsidRPr="004418FF">
        <w:rPr>
          <w:lang w:val="uk-UA"/>
        </w:rPr>
        <w:t>- прозора, з точки зору отримання належної інформації на кожному етапі процедури торгів</w:t>
      </w:r>
      <w:r w:rsidR="00E573C4">
        <w:rPr>
          <w:lang w:val="uk-UA"/>
        </w:rPr>
        <w:t xml:space="preserve"> від</w:t>
      </w:r>
      <w:r w:rsidR="00D94EA0">
        <w:rPr>
          <w:lang w:val="uk-UA"/>
        </w:rPr>
        <w:t xml:space="preserve"> </w:t>
      </w:r>
      <w:r w:rsidRPr="004418FF">
        <w:rPr>
          <w:lang w:val="uk-UA"/>
        </w:rPr>
        <w:t>учасник</w:t>
      </w:r>
      <w:r w:rsidR="00E573C4">
        <w:rPr>
          <w:lang w:val="uk-UA"/>
        </w:rPr>
        <w:t>ів</w:t>
      </w:r>
      <w:r w:rsidRPr="004418FF">
        <w:rPr>
          <w:lang w:val="uk-UA"/>
        </w:rPr>
        <w:t xml:space="preserve">; </w:t>
      </w:r>
    </w:p>
    <w:p w:rsidR="000C36E9" w:rsidRDefault="000C36E9" w:rsidP="000C36E9">
      <w:pPr>
        <w:pStyle w:val="Default"/>
        <w:tabs>
          <w:tab w:val="left" w:pos="851"/>
        </w:tabs>
        <w:ind w:left="567"/>
        <w:rPr>
          <w:lang w:val="uk-UA"/>
        </w:rPr>
      </w:pPr>
      <w:r w:rsidRPr="004418FF">
        <w:rPr>
          <w:lang w:val="uk-UA"/>
        </w:rPr>
        <w:t xml:space="preserve">- прозора, що гарантує доступність інформації, надання учасникам достатньої кількості часу, а також чіткість критеріїв відбору та присудження контракту; </w:t>
      </w:r>
    </w:p>
    <w:p w:rsidR="000C36E9" w:rsidRDefault="000C36E9" w:rsidP="000C36E9">
      <w:pPr>
        <w:pStyle w:val="Default"/>
        <w:tabs>
          <w:tab w:val="left" w:pos="851"/>
        </w:tabs>
        <w:ind w:left="567"/>
        <w:rPr>
          <w:lang w:val="uk-UA"/>
        </w:rPr>
      </w:pPr>
      <w:r w:rsidRPr="004418FF">
        <w:rPr>
          <w:lang w:val="uk-UA"/>
        </w:rPr>
        <w:t xml:space="preserve">- недискримінаційна, що гарантує рівність усіх учасників тендера, однакові критерії відбору всіх учасників тендера; </w:t>
      </w:r>
    </w:p>
    <w:p w:rsidR="000C36E9" w:rsidRDefault="000C36E9" w:rsidP="000C36E9">
      <w:pPr>
        <w:pStyle w:val="Default"/>
        <w:tabs>
          <w:tab w:val="left" w:pos="851"/>
        </w:tabs>
        <w:ind w:left="567"/>
        <w:rPr>
          <w:lang w:val="uk-UA"/>
        </w:rPr>
      </w:pPr>
      <w:r w:rsidRPr="004418FF">
        <w:rPr>
          <w:lang w:val="uk-UA"/>
        </w:rPr>
        <w:t xml:space="preserve">- безумовна, що гарантує, що учасники торгів не підпадають під незвичні зобов'язання, які не можуть задовольнити всі інші потенційні учасники торгів. </w:t>
      </w:r>
    </w:p>
    <w:p w:rsidR="000C36E9" w:rsidRDefault="000C36E9" w:rsidP="000C36E9">
      <w:pPr>
        <w:pStyle w:val="HTML"/>
        <w:shd w:val="clear" w:color="auto" w:fill="FFFFFF"/>
        <w:tabs>
          <w:tab w:val="left" w:pos="851"/>
        </w:tabs>
        <w:ind w:left="567"/>
        <w:jc w:val="both"/>
        <w:rPr>
          <w:rFonts w:ascii="Times New Roman" w:hAnsi="Times New Roman" w:cs="Times New Roman"/>
          <w:i/>
          <w:sz w:val="24"/>
        </w:rPr>
      </w:pPr>
      <w:r w:rsidRPr="00306E41">
        <w:rPr>
          <w:rFonts w:ascii="Times New Roman" w:hAnsi="Times New Roman" w:cs="Times New Roman"/>
          <w:sz w:val="24"/>
        </w:rPr>
        <w:t>Процедура має бути конкурентн</w:t>
      </w:r>
      <w:r w:rsidR="00663BDD">
        <w:rPr>
          <w:rFonts w:ascii="Times New Roman" w:hAnsi="Times New Roman" w:cs="Times New Roman"/>
          <w:sz w:val="24"/>
        </w:rPr>
        <w:t>ою</w:t>
      </w:r>
      <w:r w:rsidRPr="00306E41">
        <w:rPr>
          <w:rFonts w:ascii="Times New Roman" w:hAnsi="Times New Roman" w:cs="Times New Roman"/>
          <w:sz w:val="24"/>
        </w:rPr>
        <w:t>, тобто</w:t>
      </w:r>
      <w:r>
        <w:rPr>
          <w:rFonts w:ascii="Times New Roman" w:hAnsi="Times New Roman" w:cs="Times New Roman"/>
          <w:sz w:val="24"/>
        </w:rPr>
        <w:t xml:space="preserve"> </w:t>
      </w:r>
      <w:r w:rsidR="00663BDD">
        <w:rPr>
          <w:rFonts w:ascii="Times New Roman" w:hAnsi="Times New Roman" w:cs="Times New Roman"/>
          <w:sz w:val="24"/>
        </w:rPr>
        <w:t>нар</w:t>
      </w:r>
      <w:r w:rsidR="00142BDA">
        <w:rPr>
          <w:rFonts w:ascii="Times New Roman" w:hAnsi="Times New Roman" w:cs="Times New Roman"/>
          <w:sz w:val="24"/>
        </w:rPr>
        <w:t>а</w:t>
      </w:r>
      <w:r w:rsidR="00663BDD">
        <w:rPr>
          <w:rFonts w:ascii="Times New Roman" w:hAnsi="Times New Roman" w:cs="Times New Roman"/>
          <w:sz w:val="24"/>
        </w:rPr>
        <w:t xml:space="preserve">ховувати </w:t>
      </w:r>
      <w:r w:rsidRPr="00306E41">
        <w:rPr>
          <w:rFonts w:ascii="Times New Roman" w:hAnsi="Times New Roman" w:cs="Times New Roman"/>
          <w:sz w:val="24"/>
        </w:rPr>
        <w:t>більше одного учасника</w:t>
      </w:r>
      <w:r w:rsidRPr="002C16B3">
        <w:rPr>
          <w:rFonts w:ascii="Times New Roman" w:hAnsi="Times New Roman" w:cs="Times New Roman"/>
          <w:i/>
          <w:sz w:val="24"/>
        </w:rPr>
        <w:t>.</w:t>
      </w:r>
    </w:p>
    <w:p w:rsidR="000C36E9" w:rsidRPr="00982B64" w:rsidRDefault="000C36E9" w:rsidP="000C36E9">
      <w:pPr>
        <w:pStyle w:val="HTML"/>
        <w:shd w:val="clear" w:color="auto" w:fill="FFFFFF"/>
        <w:tabs>
          <w:tab w:val="left" w:pos="851"/>
        </w:tabs>
        <w:ind w:left="567"/>
        <w:jc w:val="both"/>
        <w:rPr>
          <w:rFonts w:ascii="Times New Roman" w:hAnsi="Times New Roman" w:cs="Times New Roman"/>
          <w:i/>
          <w:sz w:val="24"/>
        </w:rPr>
      </w:pPr>
    </w:p>
    <w:p w:rsidR="000C36E9" w:rsidRDefault="000C36E9" w:rsidP="000C36E9">
      <w:pPr>
        <w:pStyle w:val="1"/>
        <w:numPr>
          <w:ilvl w:val="0"/>
          <w:numId w:val="44"/>
        </w:numPr>
        <w:tabs>
          <w:tab w:val="left" w:pos="426"/>
        </w:tabs>
        <w:spacing w:before="0" w:line="240" w:lineRule="auto"/>
        <w:ind w:left="567" w:right="141" w:hanging="567"/>
        <w:rPr>
          <w:rFonts w:ascii="Times New Roman" w:hAnsi="Times New Roman" w:cs="Times New Roman"/>
          <w:sz w:val="24"/>
          <w:szCs w:val="24"/>
        </w:rPr>
      </w:pPr>
      <w:r w:rsidRPr="00CA7B59">
        <w:rPr>
          <w:rFonts w:ascii="Times New Roman" w:hAnsi="Times New Roman" w:cs="Times New Roman"/>
          <w:sz w:val="24"/>
          <w:szCs w:val="24"/>
        </w:rPr>
        <w:t xml:space="preserve">Залучення керуючої компанії </w:t>
      </w:r>
      <w:r w:rsidR="00142BDA">
        <w:rPr>
          <w:rFonts w:ascii="Times New Roman" w:hAnsi="Times New Roman" w:cs="Times New Roman"/>
          <w:sz w:val="24"/>
          <w:szCs w:val="24"/>
        </w:rPr>
        <w:t>і</w:t>
      </w:r>
      <w:r w:rsidRPr="00CA7B59">
        <w:rPr>
          <w:rFonts w:ascii="Times New Roman" w:hAnsi="Times New Roman" w:cs="Times New Roman"/>
          <w:sz w:val="24"/>
          <w:szCs w:val="24"/>
        </w:rPr>
        <w:t>з застосуванням конкурентної процедури виключатиме наявність переваги для виробництва окремих видів товарів чи провадження окремих видів господарської діяльності.</w:t>
      </w:r>
    </w:p>
    <w:p w:rsidR="000C36E9" w:rsidRPr="00982B64" w:rsidRDefault="000C36E9" w:rsidP="000C36E9">
      <w:pPr>
        <w:pStyle w:val="1"/>
        <w:tabs>
          <w:tab w:val="left" w:pos="426"/>
        </w:tabs>
        <w:spacing w:before="0" w:line="240" w:lineRule="auto"/>
        <w:ind w:left="567" w:right="141" w:firstLine="0"/>
        <w:rPr>
          <w:rFonts w:ascii="Times New Roman" w:hAnsi="Times New Roman" w:cs="Times New Roman"/>
          <w:sz w:val="24"/>
          <w:szCs w:val="24"/>
        </w:rPr>
      </w:pPr>
    </w:p>
    <w:p w:rsidR="000C36E9" w:rsidRPr="00CA7B59" w:rsidRDefault="000C36E9" w:rsidP="000C36E9">
      <w:pPr>
        <w:pStyle w:val="ab"/>
        <w:numPr>
          <w:ilvl w:val="0"/>
          <w:numId w:val="44"/>
        </w:numPr>
        <w:ind w:left="567" w:hanging="567"/>
        <w:jc w:val="both"/>
        <w:rPr>
          <w:rFonts w:eastAsiaTheme="minorHAnsi"/>
          <w:szCs w:val="24"/>
          <w:lang w:val="uk-UA" w:eastAsia="en-US"/>
        </w:rPr>
      </w:pPr>
      <w:r w:rsidRPr="00CA7B59">
        <w:rPr>
          <w:rFonts w:eastAsiaTheme="minorHAnsi"/>
          <w:szCs w:val="24"/>
          <w:lang w:val="uk-UA" w:eastAsia="en-US"/>
        </w:rPr>
        <w:t xml:space="preserve">Проте </w:t>
      </w:r>
      <w:proofErr w:type="spellStart"/>
      <w:r w:rsidRPr="00CA7B59">
        <w:rPr>
          <w:rFonts w:eastAsiaTheme="minorHAnsi"/>
          <w:szCs w:val="24"/>
          <w:lang w:val="uk-UA" w:eastAsia="en-US"/>
        </w:rPr>
        <w:t>Надавачем</w:t>
      </w:r>
      <w:proofErr w:type="spellEnd"/>
      <w:r w:rsidRPr="00CA7B59">
        <w:rPr>
          <w:rFonts w:eastAsiaTheme="minorHAnsi"/>
          <w:szCs w:val="24"/>
          <w:lang w:val="uk-UA" w:eastAsia="en-US"/>
        </w:rPr>
        <w:t xml:space="preserve"> не надано інформації щодо конкретних умов проведення конкурсу для залучення керуючої компанії та будь-яких доказів</w:t>
      </w:r>
      <w:r w:rsidR="00142BDA">
        <w:rPr>
          <w:rFonts w:eastAsiaTheme="minorHAnsi"/>
          <w:szCs w:val="24"/>
          <w:lang w:val="uk-UA" w:eastAsia="en-US"/>
        </w:rPr>
        <w:t xml:space="preserve"> того</w:t>
      </w:r>
      <w:r w:rsidRPr="00CA7B59">
        <w:rPr>
          <w:rFonts w:eastAsiaTheme="minorHAnsi"/>
          <w:szCs w:val="24"/>
          <w:lang w:val="uk-UA" w:eastAsia="en-US"/>
        </w:rPr>
        <w:t xml:space="preserve">, що керуючу компанію буде обрано за допомогою відкритої, прозорої, недискримінаційної конкурентної процедури. За таких умов не виключається наявність переваги для виробництва окремих видів </w:t>
      </w:r>
      <w:r w:rsidRPr="00CA7B59">
        <w:rPr>
          <w:rFonts w:eastAsiaTheme="minorHAnsi"/>
          <w:szCs w:val="24"/>
          <w:lang w:val="uk-UA" w:eastAsia="en-US"/>
        </w:rPr>
        <w:lastRenderedPageBreak/>
        <w:t>товарів чи провадження окремих видів господарської діяльності.</w:t>
      </w:r>
    </w:p>
    <w:p w:rsidR="000C36E9" w:rsidRPr="006917C0" w:rsidRDefault="000C36E9" w:rsidP="000C36E9">
      <w:pPr>
        <w:widowControl/>
        <w:overflowPunct/>
        <w:autoSpaceDE/>
        <w:autoSpaceDN/>
        <w:adjustRightInd/>
        <w:ind w:left="567" w:right="141"/>
        <w:jc w:val="both"/>
        <w:textAlignment w:val="auto"/>
        <w:rPr>
          <w:lang w:val="uk-UA"/>
        </w:rPr>
      </w:pPr>
    </w:p>
    <w:p w:rsidR="000C36E9" w:rsidRPr="006917C0" w:rsidRDefault="000C36E9" w:rsidP="000C36E9">
      <w:pPr>
        <w:widowControl/>
        <w:numPr>
          <w:ilvl w:val="0"/>
          <w:numId w:val="44"/>
        </w:numPr>
        <w:overflowPunct/>
        <w:autoSpaceDE/>
        <w:autoSpaceDN/>
        <w:adjustRightInd/>
        <w:ind w:left="567" w:right="141" w:hanging="567"/>
        <w:jc w:val="both"/>
        <w:textAlignment w:val="auto"/>
        <w:rPr>
          <w:lang w:val="uk-UA"/>
        </w:rPr>
      </w:pPr>
      <w:r>
        <w:rPr>
          <w:lang w:val="uk-UA"/>
        </w:rPr>
        <w:t xml:space="preserve">Отже, фінансування </w:t>
      </w:r>
      <w:r w:rsidRPr="006917C0">
        <w:rPr>
          <w:lang w:val="uk-UA"/>
        </w:rPr>
        <w:t xml:space="preserve">Сумською міською радою </w:t>
      </w:r>
      <w:r w:rsidRPr="006917C0">
        <w:rPr>
          <w:szCs w:val="24"/>
          <w:lang w:val="uk-UA" w:eastAsia="uk-UA"/>
        </w:rPr>
        <w:t>промоції індустріального парку «Суми»</w:t>
      </w:r>
      <w:r>
        <w:rPr>
          <w:szCs w:val="24"/>
          <w:lang w:val="uk-UA" w:eastAsia="uk-UA"/>
        </w:rPr>
        <w:t xml:space="preserve"> фактично </w:t>
      </w:r>
      <w:r w:rsidRPr="006917C0">
        <w:rPr>
          <w:lang w:val="uk-UA"/>
        </w:rPr>
        <w:t xml:space="preserve">звільняє </w:t>
      </w:r>
      <w:r>
        <w:rPr>
          <w:lang w:val="uk-UA"/>
        </w:rPr>
        <w:t xml:space="preserve">в майбутньому </w:t>
      </w:r>
      <w:r w:rsidRPr="006917C0">
        <w:rPr>
          <w:lang w:val="uk-UA"/>
        </w:rPr>
        <w:t>керуючу компанію</w:t>
      </w:r>
      <w:r w:rsidR="007E4D12">
        <w:rPr>
          <w:lang w:val="uk-UA"/>
        </w:rPr>
        <w:t>,</w:t>
      </w:r>
      <w:r>
        <w:rPr>
          <w:lang w:val="uk-UA"/>
        </w:rPr>
        <w:t xml:space="preserve"> якщо її буде обрано не за конкурентною процедурою</w:t>
      </w:r>
      <w:r w:rsidR="007E4D12">
        <w:rPr>
          <w:lang w:val="uk-UA"/>
        </w:rPr>
        <w:t>,</w:t>
      </w:r>
      <w:r w:rsidRPr="006917C0">
        <w:rPr>
          <w:lang w:val="uk-UA"/>
        </w:rPr>
        <w:t xml:space="preserve"> від </w:t>
      </w:r>
      <w:r>
        <w:rPr>
          <w:lang w:val="uk-UA"/>
        </w:rPr>
        <w:t xml:space="preserve">витрат (частини витрат) на здійснення такої промоції, тобто від </w:t>
      </w:r>
      <w:r w:rsidRPr="006917C0">
        <w:rPr>
          <w:lang w:val="uk-UA"/>
        </w:rPr>
        <w:t>звичайних витрат, які б здійснював суб’єкт господарювання, що провадить аналогічну господарську діяльність за звичайних ринкових умов</w:t>
      </w:r>
      <w:r>
        <w:rPr>
          <w:lang w:val="uk-UA"/>
        </w:rPr>
        <w:t xml:space="preserve"> </w:t>
      </w:r>
      <w:r w:rsidRPr="006917C0">
        <w:rPr>
          <w:lang w:val="uk-UA"/>
        </w:rPr>
        <w:t xml:space="preserve">без втручання держави, а тому </w:t>
      </w:r>
      <w:r w:rsidRPr="009201D2">
        <w:rPr>
          <w:u w:val="single"/>
          <w:lang w:val="uk-UA" w:eastAsia="uk-UA"/>
        </w:rPr>
        <w:t>надає переваги для виробництва окремих видів товарів чи провадження окремих видів господарської діяльності.</w:t>
      </w:r>
    </w:p>
    <w:p w:rsidR="000C36E9" w:rsidRPr="006917C0" w:rsidRDefault="000C36E9" w:rsidP="000C36E9">
      <w:pPr>
        <w:ind w:left="426" w:right="141"/>
        <w:jc w:val="both"/>
        <w:rPr>
          <w:lang w:val="uk-UA"/>
        </w:rPr>
      </w:pPr>
    </w:p>
    <w:p w:rsidR="000C36E9" w:rsidRPr="006917C0" w:rsidRDefault="000C36E9" w:rsidP="000C36E9">
      <w:pPr>
        <w:widowControl/>
        <w:overflowPunct/>
        <w:autoSpaceDE/>
        <w:autoSpaceDN/>
        <w:adjustRightInd/>
        <w:ind w:left="851" w:right="141" w:hanging="851"/>
        <w:contextualSpacing/>
        <w:jc w:val="both"/>
        <w:textAlignment w:val="auto"/>
        <w:rPr>
          <w:lang w:val="uk-UA"/>
        </w:rPr>
      </w:pPr>
      <w:r>
        <w:rPr>
          <w:b/>
          <w:szCs w:val="24"/>
          <w:lang w:val="uk-UA" w:eastAsia="uk-UA"/>
        </w:rPr>
        <w:t>5.4</w:t>
      </w:r>
      <w:r w:rsidRPr="006917C0">
        <w:rPr>
          <w:b/>
          <w:szCs w:val="24"/>
          <w:lang w:val="uk-UA" w:eastAsia="uk-UA"/>
        </w:rPr>
        <w:t>.</w:t>
      </w:r>
      <w:r w:rsidRPr="006917C0">
        <w:rPr>
          <w:b/>
          <w:color w:val="000000"/>
          <w:shd w:val="clear" w:color="auto" w:fill="FFFFFF"/>
          <w:lang w:val="uk-UA"/>
        </w:rPr>
        <w:t>4.</w:t>
      </w:r>
      <w:r w:rsidR="0045721E">
        <w:rPr>
          <w:b/>
          <w:color w:val="000000"/>
          <w:shd w:val="clear" w:color="auto" w:fill="FFFFFF"/>
          <w:lang w:val="uk-UA"/>
        </w:rPr>
        <w:t xml:space="preserve"> </w:t>
      </w:r>
      <w:r w:rsidRPr="006917C0">
        <w:rPr>
          <w:b/>
          <w:szCs w:val="24"/>
          <w:lang w:val="uk-UA" w:eastAsia="uk-UA"/>
        </w:rPr>
        <w:t>Спотворення або загроза спотворення економічної конкуренції</w:t>
      </w:r>
    </w:p>
    <w:p w:rsidR="000C36E9" w:rsidRPr="006917C0" w:rsidRDefault="000C36E9" w:rsidP="000C36E9">
      <w:pPr>
        <w:ind w:left="1429" w:right="141"/>
        <w:contextualSpacing/>
        <w:jc w:val="both"/>
        <w:rPr>
          <w:lang w:val="uk-UA"/>
        </w:rPr>
      </w:pPr>
    </w:p>
    <w:p w:rsidR="000C36E9" w:rsidRDefault="000C36E9" w:rsidP="000C36E9">
      <w:pPr>
        <w:widowControl/>
        <w:numPr>
          <w:ilvl w:val="0"/>
          <w:numId w:val="44"/>
        </w:numPr>
        <w:overflowPunct/>
        <w:autoSpaceDE/>
        <w:autoSpaceDN/>
        <w:adjustRightInd/>
        <w:ind w:left="567" w:right="141" w:hanging="567"/>
        <w:contextualSpacing/>
        <w:jc w:val="both"/>
        <w:textAlignment w:val="auto"/>
        <w:rPr>
          <w:lang w:val="uk-UA"/>
        </w:rPr>
      </w:pPr>
      <w:r>
        <w:rPr>
          <w:lang w:val="uk-UA"/>
        </w:rPr>
        <w:t xml:space="preserve">Оскільки </w:t>
      </w:r>
      <w:proofErr w:type="spellStart"/>
      <w:r w:rsidRPr="000C4541">
        <w:rPr>
          <w:lang w:val="uk-UA"/>
        </w:rPr>
        <w:t>Надавачем</w:t>
      </w:r>
      <w:proofErr w:type="spellEnd"/>
      <w:r w:rsidRPr="000C4541">
        <w:rPr>
          <w:lang w:val="uk-UA"/>
        </w:rPr>
        <w:t xml:space="preserve"> не надано інформації щодо конкретних умов проведення конкурсу для залучення керуючої компанії та будь-яких доказів, що керуючу компанію буде обрано за допомогою відкритої, прозорої, недискримінаційної конкур</w:t>
      </w:r>
      <w:r>
        <w:rPr>
          <w:lang w:val="uk-UA"/>
        </w:rPr>
        <w:t xml:space="preserve">ентної процедури, </w:t>
      </w:r>
      <w:r w:rsidRPr="000C4541">
        <w:rPr>
          <w:lang w:val="uk-UA"/>
        </w:rPr>
        <w:t>не виключається спотворення або загроза спотворенн</w:t>
      </w:r>
      <w:r w:rsidR="0045721E">
        <w:rPr>
          <w:lang w:val="uk-UA"/>
        </w:rPr>
        <w:t>я</w:t>
      </w:r>
      <w:r w:rsidRPr="000C4541">
        <w:rPr>
          <w:lang w:val="uk-UA"/>
        </w:rPr>
        <w:t xml:space="preserve"> економічної конкуренції.</w:t>
      </w:r>
    </w:p>
    <w:p w:rsidR="000C36E9" w:rsidRPr="000C4541" w:rsidRDefault="000C36E9" w:rsidP="000C36E9">
      <w:pPr>
        <w:widowControl/>
        <w:overflowPunct/>
        <w:autoSpaceDE/>
        <w:autoSpaceDN/>
        <w:adjustRightInd/>
        <w:ind w:left="360" w:right="141"/>
        <w:contextualSpacing/>
        <w:jc w:val="both"/>
        <w:textAlignment w:val="auto"/>
        <w:rPr>
          <w:lang w:val="uk-UA"/>
        </w:rPr>
      </w:pPr>
    </w:p>
    <w:p w:rsidR="000C36E9" w:rsidRPr="000C4541" w:rsidRDefault="000C36E9" w:rsidP="000C36E9">
      <w:pPr>
        <w:widowControl/>
        <w:numPr>
          <w:ilvl w:val="0"/>
          <w:numId w:val="44"/>
        </w:numPr>
        <w:overflowPunct/>
        <w:autoSpaceDE/>
        <w:autoSpaceDN/>
        <w:adjustRightInd/>
        <w:ind w:left="567" w:right="141" w:hanging="567"/>
        <w:contextualSpacing/>
        <w:jc w:val="both"/>
        <w:textAlignment w:val="auto"/>
        <w:rPr>
          <w:lang w:val="uk-UA"/>
        </w:rPr>
      </w:pPr>
      <w:r w:rsidRPr="000C4541">
        <w:rPr>
          <w:lang w:val="uk-UA"/>
        </w:rPr>
        <w:t>Отже, повідомлена підтримка може загрожувати спотворенням економічної конкуренції.</w:t>
      </w:r>
    </w:p>
    <w:p w:rsidR="000C36E9" w:rsidRPr="006917C0" w:rsidRDefault="000C36E9" w:rsidP="000C36E9">
      <w:pPr>
        <w:ind w:right="141"/>
        <w:contextualSpacing/>
        <w:jc w:val="both"/>
        <w:rPr>
          <w:lang w:val="uk-UA"/>
        </w:rPr>
      </w:pPr>
    </w:p>
    <w:p w:rsidR="000C36E9" w:rsidRPr="006917C0" w:rsidRDefault="000C36E9" w:rsidP="000C36E9">
      <w:pPr>
        <w:widowControl/>
        <w:overflowPunct/>
        <w:autoSpaceDE/>
        <w:autoSpaceDN/>
        <w:adjustRightInd/>
        <w:ind w:left="851" w:right="141" w:hanging="851"/>
        <w:contextualSpacing/>
        <w:jc w:val="both"/>
        <w:textAlignment w:val="auto"/>
        <w:rPr>
          <w:b/>
          <w:lang w:val="uk-UA"/>
        </w:rPr>
      </w:pPr>
      <w:r>
        <w:rPr>
          <w:b/>
          <w:szCs w:val="24"/>
          <w:lang w:val="uk-UA" w:eastAsia="uk-UA"/>
        </w:rPr>
        <w:t>5.4</w:t>
      </w:r>
      <w:r w:rsidRPr="006917C0">
        <w:rPr>
          <w:b/>
          <w:szCs w:val="24"/>
          <w:lang w:val="uk-UA" w:eastAsia="uk-UA"/>
        </w:rPr>
        <w:t>.</w:t>
      </w:r>
      <w:r w:rsidRPr="006917C0">
        <w:rPr>
          <w:b/>
          <w:color w:val="000000"/>
          <w:shd w:val="clear" w:color="auto" w:fill="FFFFFF"/>
          <w:lang w:val="uk-UA"/>
        </w:rPr>
        <w:t>5.</w:t>
      </w:r>
      <w:r w:rsidR="00531DA9">
        <w:rPr>
          <w:b/>
          <w:color w:val="000000"/>
          <w:shd w:val="clear" w:color="auto" w:fill="FFFFFF"/>
          <w:lang w:val="uk-UA"/>
        </w:rPr>
        <w:t xml:space="preserve"> </w:t>
      </w:r>
      <w:r w:rsidRPr="006917C0">
        <w:rPr>
          <w:b/>
          <w:lang w:val="uk-UA"/>
        </w:rPr>
        <w:t>Віднесення підтримки до державної допомоги</w:t>
      </w:r>
    </w:p>
    <w:p w:rsidR="000C36E9" w:rsidRPr="006917C0" w:rsidRDefault="000C36E9" w:rsidP="000C36E9">
      <w:pPr>
        <w:ind w:left="1429" w:right="141"/>
        <w:contextualSpacing/>
        <w:jc w:val="both"/>
        <w:rPr>
          <w:b/>
          <w:lang w:val="uk-UA"/>
        </w:rPr>
      </w:pPr>
    </w:p>
    <w:p w:rsidR="000C36E9" w:rsidRPr="006917C0" w:rsidRDefault="000C36E9" w:rsidP="000C36E9">
      <w:pPr>
        <w:widowControl/>
        <w:numPr>
          <w:ilvl w:val="0"/>
          <w:numId w:val="44"/>
        </w:numPr>
        <w:tabs>
          <w:tab w:val="left" w:pos="567"/>
        </w:tabs>
        <w:overflowPunct/>
        <w:autoSpaceDE/>
        <w:autoSpaceDN/>
        <w:adjustRightInd/>
        <w:ind w:left="567" w:right="141" w:hanging="567"/>
        <w:contextualSpacing/>
        <w:jc w:val="both"/>
        <w:textAlignment w:val="auto"/>
        <w:rPr>
          <w:u w:val="single"/>
          <w:lang w:val="uk-UA"/>
        </w:rPr>
      </w:pPr>
      <w:r w:rsidRPr="006917C0">
        <w:rPr>
          <w:lang w:val="uk-UA"/>
        </w:rPr>
        <w:t xml:space="preserve">Враховуючи викладене, </w:t>
      </w:r>
      <w:r w:rsidRPr="0042527E">
        <w:rPr>
          <w:lang w:val="uk-UA"/>
        </w:rPr>
        <w:t xml:space="preserve">надання </w:t>
      </w:r>
      <w:r w:rsidRPr="0042527E">
        <w:rPr>
          <w:u w:val="single"/>
          <w:lang w:val="uk-UA"/>
        </w:rPr>
        <w:t>за наведених вище умов</w:t>
      </w:r>
      <w:r w:rsidRPr="0042527E">
        <w:rPr>
          <w:lang w:val="uk-UA"/>
        </w:rPr>
        <w:t xml:space="preserve"> Сумською міською радою</w:t>
      </w:r>
      <w:r w:rsidR="00A9443B">
        <w:rPr>
          <w:lang w:val="uk-UA"/>
        </w:rPr>
        <w:t>,</w:t>
      </w:r>
      <w:r w:rsidRPr="0042527E">
        <w:rPr>
          <w:lang w:val="uk-UA"/>
        </w:rPr>
        <w:t xml:space="preserve"> як ініціатором створення індустріального парку «Суми»</w:t>
      </w:r>
      <w:r w:rsidR="00A9443B">
        <w:rPr>
          <w:lang w:val="uk-UA"/>
        </w:rPr>
        <w:t>,</w:t>
      </w:r>
      <w:r w:rsidRPr="0042527E">
        <w:rPr>
          <w:lang w:val="uk-UA"/>
        </w:rPr>
        <w:t xml:space="preserve"> підтримки</w:t>
      </w:r>
      <w:r w:rsidRPr="006917C0">
        <w:rPr>
          <w:lang w:val="uk-UA"/>
        </w:rPr>
        <w:t xml:space="preserve"> керуючій компанії </w:t>
      </w:r>
      <w:r>
        <w:rPr>
          <w:lang w:val="uk-UA"/>
        </w:rPr>
        <w:t>у формі фінансування витрат на промоцію</w:t>
      </w:r>
      <w:r w:rsidRPr="006917C0">
        <w:rPr>
          <w:szCs w:val="24"/>
          <w:lang w:val="uk-UA" w:eastAsia="uk-UA"/>
        </w:rPr>
        <w:t xml:space="preserve"> індустріального парку «Суми»</w:t>
      </w:r>
      <w:r>
        <w:rPr>
          <w:szCs w:val="24"/>
          <w:lang w:val="uk-UA" w:eastAsia="uk-UA"/>
        </w:rPr>
        <w:t xml:space="preserve"> </w:t>
      </w:r>
      <w:r w:rsidRPr="006917C0">
        <w:rPr>
          <w:u w:val="single"/>
          <w:lang w:val="uk-UA"/>
        </w:rPr>
        <w:t>є державною допомогою у розумінні Закону України «Про державну допомогу суб’єктам господарювання».</w:t>
      </w:r>
    </w:p>
    <w:p w:rsidR="000C36E9" w:rsidRPr="006917C0" w:rsidRDefault="000C36E9" w:rsidP="000C36E9">
      <w:pPr>
        <w:widowControl/>
        <w:tabs>
          <w:tab w:val="left" w:pos="567"/>
        </w:tabs>
        <w:overflowPunct/>
        <w:autoSpaceDE/>
        <w:autoSpaceDN/>
        <w:adjustRightInd/>
        <w:ind w:left="567" w:right="141"/>
        <w:contextualSpacing/>
        <w:jc w:val="both"/>
        <w:textAlignment w:val="auto"/>
        <w:rPr>
          <w:lang w:val="uk-UA"/>
        </w:rPr>
      </w:pPr>
    </w:p>
    <w:p w:rsidR="000C36E9" w:rsidRPr="006917C0" w:rsidRDefault="000C36E9" w:rsidP="000C36E9">
      <w:pPr>
        <w:ind w:left="426" w:right="141" w:hanging="426"/>
        <w:jc w:val="both"/>
        <w:rPr>
          <w:b/>
          <w:szCs w:val="24"/>
          <w:lang w:val="uk-UA" w:eastAsia="uk-UA"/>
        </w:rPr>
      </w:pPr>
      <w:r>
        <w:rPr>
          <w:b/>
          <w:szCs w:val="24"/>
          <w:lang w:val="uk-UA" w:eastAsia="uk-UA"/>
        </w:rPr>
        <w:t>5.4</w:t>
      </w:r>
      <w:r w:rsidRPr="006917C0">
        <w:rPr>
          <w:b/>
          <w:szCs w:val="24"/>
          <w:lang w:val="uk-UA" w:eastAsia="uk-UA"/>
        </w:rPr>
        <w:t>.6.</w:t>
      </w:r>
      <w:r w:rsidR="00531DA9">
        <w:rPr>
          <w:b/>
          <w:szCs w:val="24"/>
          <w:lang w:val="uk-UA" w:eastAsia="uk-UA"/>
        </w:rPr>
        <w:t xml:space="preserve"> </w:t>
      </w:r>
      <w:r w:rsidRPr="006917C0">
        <w:rPr>
          <w:b/>
          <w:szCs w:val="24"/>
          <w:lang w:val="uk-UA" w:eastAsia="uk-UA"/>
        </w:rPr>
        <w:t>Оцінка допустимості державної допомоги</w:t>
      </w:r>
    </w:p>
    <w:p w:rsidR="000C36E9" w:rsidRPr="006917C0" w:rsidRDefault="000C36E9" w:rsidP="000C36E9">
      <w:pPr>
        <w:ind w:right="141"/>
        <w:jc w:val="both"/>
        <w:rPr>
          <w:b/>
          <w:szCs w:val="24"/>
          <w:u w:val="single"/>
          <w:lang w:val="uk-UA" w:eastAsia="uk-UA"/>
        </w:rPr>
      </w:pPr>
    </w:p>
    <w:p w:rsidR="000C36E9" w:rsidRPr="006917C0" w:rsidRDefault="000C36E9" w:rsidP="000C36E9">
      <w:pPr>
        <w:pStyle w:val="ab"/>
        <w:widowControl/>
        <w:numPr>
          <w:ilvl w:val="0"/>
          <w:numId w:val="44"/>
        </w:numPr>
        <w:tabs>
          <w:tab w:val="left" w:pos="567"/>
        </w:tabs>
        <w:overflowPunct/>
        <w:autoSpaceDE/>
        <w:adjustRightInd/>
        <w:ind w:left="567" w:right="141" w:hanging="567"/>
        <w:contextualSpacing/>
        <w:jc w:val="both"/>
        <w:textAlignment w:val="auto"/>
        <w:rPr>
          <w:color w:val="FF0000"/>
          <w:szCs w:val="24"/>
          <w:lang w:val="uk-UA"/>
        </w:rPr>
      </w:pPr>
      <w:r w:rsidRPr="006917C0">
        <w:rPr>
          <w:szCs w:val="24"/>
          <w:lang w:val="uk-UA" w:eastAsia="uk-UA"/>
        </w:rPr>
        <w:t>Відповідно до частини першої статті 2 Закону державна допомога є недопустимою для конкуренції, якщо інше не встановлено цим Законом.</w:t>
      </w:r>
    </w:p>
    <w:p w:rsidR="000C36E9" w:rsidRPr="006917C0" w:rsidRDefault="000C36E9" w:rsidP="000C36E9">
      <w:pPr>
        <w:pStyle w:val="ab"/>
        <w:widowControl/>
        <w:tabs>
          <w:tab w:val="left" w:pos="567"/>
        </w:tabs>
        <w:overflowPunct/>
        <w:autoSpaceDE/>
        <w:adjustRightInd/>
        <w:ind w:left="360" w:right="141"/>
        <w:contextualSpacing/>
        <w:jc w:val="both"/>
        <w:textAlignment w:val="auto"/>
        <w:rPr>
          <w:color w:val="FF0000"/>
          <w:szCs w:val="24"/>
          <w:lang w:val="uk-UA"/>
        </w:rPr>
      </w:pPr>
    </w:p>
    <w:p w:rsidR="000C36E9" w:rsidRPr="006917C0" w:rsidRDefault="000C36E9" w:rsidP="000C36E9">
      <w:pPr>
        <w:pStyle w:val="rvps2"/>
        <w:numPr>
          <w:ilvl w:val="0"/>
          <w:numId w:val="44"/>
        </w:numPr>
        <w:tabs>
          <w:tab w:val="left" w:pos="567"/>
        </w:tabs>
        <w:spacing w:before="0" w:beforeAutospacing="0" w:after="0" w:afterAutospacing="0"/>
        <w:ind w:left="567" w:right="141" w:hanging="567"/>
        <w:jc w:val="both"/>
        <w:rPr>
          <w:lang w:val="uk-UA" w:eastAsia="uk-UA"/>
        </w:rPr>
      </w:pPr>
      <w:r w:rsidRPr="006917C0">
        <w:rPr>
          <w:lang w:val="uk-UA" w:eastAsia="uk-UA"/>
        </w:rPr>
        <w:t xml:space="preserve">Відповідно до частини першої статті 6 Закону державна допомога може бути визнана допустимою, якщо вона надається, зокрема, для цілі сприяння соціально-економічному розвитку регіонів, рівень життя в яких є низьким або рівень безробіття є високим. При цьому статтею 267 Угоди про асоціацію встановлено, що </w:t>
      </w:r>
      <w:r w:rsidRPr="006917C0">
        <w:rPr>
          <w:color w:val="000000"/>
          <w:shd w:val="clear" w:color="auto" w:fill="FFFFFF"/>
          <w:lang w:val="uk-UA"/>
        </w:rPr>
        <w:t xml:space="preserve">протягом перших п’яти років після набрання чинності цією Угодою Україна має розглядатися як територія, ідентична до тих територій Європейського Союзу, які описані </w:t>
      </w:r>
      <w:r w:rsidRPr="006917C0">
        <w:rPr>
          <w:shd w:val="clear" w:color="auto" w:fill="FFFFFF"/>
          <w:lang w:val="uk-UA"/>
        </w:rPr>
        <w:t>у </w:t>
      </w:r>
      <w:hyperlink r:id="rId15" w:tgtFrame="_blank" w:history="1">
        <w:r w:rsidRPr="006917C0">
          <w:rPr>
            <w:rStyle w:val="af1"/>
            <w:lang w:val="uk-UA"/>
          </w:rPr>
          <w:t>статті 107(3)(a)</w:t>
        </w:r>
      </w:hyperlink>
      <w:r w:rsidRPr="006917C0">
        <w:rPr>
          <w:shd w:val="clear" w:color="auto" w:fill="FFFFFF"/>
          <w:lang w:val="uk-UA"/>
        </w:rPr>
        <w:t xml:space="preserve"> Договору про функціонування Європейського Союзу. Відповідно до </w:t>
      </w:r>
      <w:hyperlink r:id="rId16" w:tgtFrame="_blank" w:history="1">
        <w:r w:rsidRPr="006917C0">
          <w:rPr>
            <w:rStyle w:val="af1"/>
            <w:lang w:val="uk-UA"/>
          </w:rPr>
          <w:t>статті 107(3)(a)</w:t>
        </w:r>
      </w:hyperlink>
      <w:r w:rsidRPr="006917C0">
        <w:rPr>
          <w:shd w:val="clear" w:color="auto" w:fill="FFFFFF"/>
          <w:lang w:val="uk-UA"/>
        </w:rPr>
        <w:t xml:space="preserve"> Договору про функціонування Європейського Союзу сумісною з внутрішнім ринком може вважатись допомога, </w:t>
      </w:r>
      <w:r w:rsidRPr="006917C0">
        <w:rPr>
          <w:lang w:val="uk-UA"/>
        </w:rPr>
        <w:t xml:space="preserve">що сприяє економічному розвиткові регіонів з надзвичайно низьким рівнем життя або високим рівнем безробіття та регіонів, зазначених </w:t>
      </w:r>
      <w:r w:rsidR="00A9443B">
        <w:rPr>
          <w:lang w:val="uk-UA"/>
        </w:rPr>
        <w:t>у</w:t>
      </w:r>
      <w:r w:rsidRPr="006917C0">
        <w:rPr>
          <w:lang w:val="uk-UA"/>
        </w:rPr>
        <w:t xml:space="preserve"> статті 349, з огляду на їх структурну, економічну та соціальну ситуацію.</w:t>
      </w:r>
    </w:p>
    <w:p w:rsidR="000C36E9" w:rsidRPr="006917C0" w:rsidRDefault="000C36E9" w:rsidP="000C36E9">
      <w:pPr>
        <w:pStyle w:val="rvps2"/>
        <w:tabs>
          <w:tab w:val="left" w:pos="567"/>
        </w:tabs>
        <w:spacing w:before="0" w:beforeAutospacing="0" w:after="0" w:afterAutospacing="0"/>
        <w:ind w:left="360" w:right="141"/>
        <w:jc w:val="both"/>
        <w:rPr>
          <w:lang w:val="uk-UA" w:eastAsia="uk-UA"/>
        </w:rPr>
      </w:pPr>
    </w:p>
    <w:p w:rsidR="000C36E9" w:rsidRPr="006917C0" w:rsidRDefault="000C36E9" w:rsidP="000C36E9">
      <w:pPr>
        <w:pStyle w:val="rvps2"/>
        <w:numPr>
          <w:ilvl w:val="0"/>
          <w:numId w:val="44"/>
        </w:numPr>
        <w:tabs>
          <w:tab w:val="left" w:pos="567"/>
        </w:tabs>
        <w:spacing w:before="0" w:beforeAutospacing="0" w:after="0" w:afterAutospacing="0"/>
        <w:ind w:left="567" w:right="141" w:hanging="567"/>
        <w:jc w:val="both"/>
        <w:rPr>
          <w:lang w:val="uk-UA" w:eastAsia="uk-UA"/>
        </w:rPr>
      </w:pPr>
      <w:r w:rsidRPr="006917C0">
        <w:rPr>
          <w:lang w:val="uk-UA" w:eastAsia="uk-UA"/>
        </w:rPr>
        <w:t>Частиною другою статті 6 Закону встановлено, що Кабінет Міністрів України визначає критерії оцінки допустимості окремих категорій державної допомоги, що надається для цілей, передбачених частиною першою цієї статті, зокрема такої категорії, як допомога для забезпечення розвитку регіонів та підтримки середнього та малого підприємництва.</w:t>
      </w:r>
    </w:p>
    <w:p w:rsidR="000C36E9" w:rsidRPr="006917C0" w:rsidRDefault="000C36E9" w:rsidP="000C36E9">
      <w:pPr>
        <w:pStyle w:val="rvps2"/>
        <w:tabs>
          <w:tab w:val="left" w:pos="567"/>
        </w:tabs>
        <w:spacing w:before="0" w:beforeAutospacing="0" w:after="0" w:afterAutospacing="0"/>
        <w:ind w:left="567" w:right="141"/>
        <w:jc w:val="both"/>
        <w:rPr>
          <w:i/>
          <w:lang w:val="uk-UA" w:eastAsia="uk-UA"/>
        </w:rPr>
      </w:pPr>
    </w:p>
    <w:p w:rsidR="000C36E9" w:rsidRPr="006917C0" w:rsidRDefault="000C36E9" w:rsidP="000C36E9">
      <w:pPr>
        <w:pStyle w:val="rvps2"/>
        <w:numPr>
          <w:ilvl w:val="0"/>
          <w:numId w:val="44"/>
        </w:numPr>
        <w:tabs>
          <w:tab w:val="left" w:pos="567"/>
        </w:tabs>
        <w:spacing w:before="0" w:beforeAutospacing="0" w:after="0" w:afterAutospacing="0"/>
        <w:ind w:left="567" w:right="141" w:hanging="567"/>
        <w:jc w:val="both"/>
        <w:rPr>
          <w:i/>
          <w:lang w:val="uk-UA" w:eastAsia="uk-UA"/>
        </w:rPr>
      </w:pPr>
      <w:r w:rsidRPr="006917C0">
        <w:rPr>
          <w:i/>
          <w:lang w:val="uk-UA" w:eastAsia="uk-UA"/>
        </w:rPr>
        <w:t xml:space="preserve">Відповідно до підпункту 1 пункту 3 Критеріїв оцінки державна допомога для забезпечення розвитку регіонів та підтримки середнього та малого підприємництва </w:t>
      </w:r>
      <w:r w:rsidRPr="006917C0">
        <w:rPr>
          <w:i/>
          <w:lang w:val="uk-UA" w:eastAsia="uk-UA"/>
        </w:rPr>
        <w:lastRenderedPageBreak/>
        <w:t>є допустимою у разі,</w:t>
      </w:r>
      <w:r w:rsidRPr="006917C0">
        <w:rPr>
          <w:i/>
          <w:color w:val="000000"/>
          <w:shd w:val="clear" w:color="auto" w:fill="FFFFFF"/>
          <w:lang w:val="uk-UA"/>
        </w:rPr>
        <w:t xml:space="preserve"> якщо надається з метою забезпечення сприяння соціально-економічному розвитку регіонів, створення сприятливих умов для розвитку середнього та малого підприємництва, стимулювання їх інвестиційної та інноваційної активності, сприяння діяльності щодо реалізації вироблених ними товарів (робіт, послуг), забезпечення зайнятості населення.</w:t>
      </w:r>
    </w:p>
    <w:p w:rsidR="000C36E9" w:rsidRPr="006917C0" w:rsidRDefault="000C36E9" w:rsidP="000C36E9">
      <w:pPr>
        <w:pStyle w:val="rvps2"/>
        <w:tabs>
          <w:tab w:val="left" w:pos="567"/>
        </w:tabs>
        <w:spacing w:before="0" w:beforeAutospacing="0" w:after="0" w:afterAutospacing="0"/>
        <w:ind w:left="360" w:right="141"/>
        <w:jc w:val="both"/>
        <w:rPr>
          <w:i/>
          <w:lang w:val="uk-UA" w:eastAsia="uk-UA"/>
        </w:rPr>
      </w:pPr>
    </w:p>
    <w:p w:rsidR="000C36E9" w:rsidRPr="006917C0" w:rsidRDefault="000C36E9" w:rsidP="000C36E9">
      <w:pPr>
        <w:widowControl/>
        <w:numPr>
          <w:ilvl w:val="0"/>
          <w:numId w:val="44"/>
        </w:numPr>
        <w:tabs>
          <w:tab w:val="left" w:pos="567"/>
          <w:tab w:val="left" w:pos="709"/>
        </w:tabs>
        <w:overflowPunct/>
        <w:autoSpaceDE/>
        <w:autoSpaceDN/>
        <w:adjustRightInd/>
        <w:ind w:left="567" w:right="141" w:hanging="567"/>
        <w:contextualSpacing/>
        <w:jc w:val="both"/>
        <w:textAlignment w:val="auto"/>
        <w:rPr>
          <w:szCs w:val="24"/>
          <w:lang w:val="uk-UA" w:eastAsia="uk-UA"/>
        </w:rPr>
      </w:pPr>
      <w:r w:rsidRPr="006917C0">
        <w:rPr>
          <w:szCs w:val="24"/>
          <w:lang w:val="uk-UA"/>
        </w:rPr>
        <w:t xml:space="preserve">За інформацією від Надавача, метою повідомленої державної допомоги </w:t>
      </w:r>
      <w:r w:rsidRPr="006917C0">
        <w:rPr>
          <w:szCs w:val="24"/>
          <w:lang w:val="uk-UA" w:eastAsia="uk-UA"/>
        </w:rPr>
        <w:t>є забезпечення економічного розвитку та підвищення конкурентоспроможності територій, активізаці</w:t>
      </w:r>
      <w:r w:rsidR="00A03F7A">
        <w:rPr>
          <w:szCs w:val="24"/>
          <w:lang w:val="uk-UA" w:eastAsia="uk-UA"/>
        </w:rPr>
        <w:t>я</w:t>
      </w:r>
      <w:r w:rsidRPr="006917C0">
        <w:rPr>
          <w:szCs w:val="24"/>
          <w:lang w:val="uk-UA" w:eastAsia="uk-UA"/>
        </w:rPr>
        <w:t xml:space="preserve"> інвестиційної діяльності, створення нових робочих місць, розвит</w:t>
      </w:r>
      <w:r w:rsidR="00A03F7A">
        <w:rPr>
          <w:szCs w:val="24"/>
          <w:lang w:val="uk-UA" w:eastAsia="uk-UA"/>
        </w:rPr>
        <w:t>ок</w:t>
      </w:r>
      <w:r w:rsidRPr="006917C0">
        <w:rPr>
          <w:szCs w:val="24"/>
          <w:lang w:val="uk-UA" w:eastAsia="uk-UA"/>
        </w:rPr>
        <w:t xml:space="preserve"> сучасної виробничої та ринкової інфраструктури</w:t>
      </w:r>
      <w:r w:rsidRPr="006917C0">
        <w:rPr>
          <w:szCs w:val="24"/>
          <w:lang w:val="uk-UA"/>
        </w:rPr>
        <w:t xml:space="preserve">, що </w:t>
      </w:r>
      <w:r w:rsidRPr="006917C0">
        <w:rPr>
          <w:szCs w:val="24"/>
          <w:u w:val="single"/>
          <w:lang w:val="uk-UA"/>
        </w:rPr>
        <w:t>відповідає підпункту 1 пункту 3 Критеріїв оцінки.</w:t>
      </w:r>
    </w:p>
    <w:p w:rsidR="000C36E9" w:rsidRPr="006917C0" w:rsidRDefault="000C36E9" w:rsidP="000C36E9">
      <w:pPr>
        <w:tabs>
          <w:tab w:val="left" w:pos="567"/>
        </w:tabs>
        <w:ind w:left="567" w:right="141"/>
        <w:contextualSpacing/>
        <w:jc w:val="both"/>
        <w:rPr>
          <w:szCs w:val="24"/>
          <w:lang w:val="uk-UA"/>
        </w:rPr>
      </w:pPr>
    </w:p>
    <w:p w:rsidR="000C36E9" w:rsidRPr="006917C0" w:rsidRDefault="000C36E9" w:rsidP="000C36E9">
      <w:pPr>
        <w:widowControl/>
        <w:numPr>
          <w:ilvl w:val="0"/>
          <w:numId w:val="44"/>
        </w:numPr>
        <w:overflowPunct/>
        <w:autoSpaceDE/>
        <w:adjustRightInd/>
        <w:spacing w:after="200"/>
        <w:ind w:left="567" w:right="141" w:hanging="567"/>
        <w:contextualSpacing/>
        <w:jc w:val="both"/>
        <w:textAlignment w:val="auto"/>
        <w:rPr>
          <w:i/>
          <w:szCs w:val="24"/>
          <w:lang w:val="uk-UA"/>
        </w:rPr>
      </w:pPr>
      <w:r w:rsidRPr="006917C0">
        <w:rPr>
          <w:i/>
          <w:szCs w:val="24"/>
          <w:lang w:val="uk-UA"/>
        </w:rPr>
        <w:t>Відповідно до підпункту 2 пункту 3 Критеріїв оцінки державна допомога для забезпечення розвитку регіонів та підтримки середнього та малого підприємництва є допустимою у разі, коли спрямована на відшкодування суб’єктам господарювання таких витрат:</w:t>
      </w:r>
    </w:p>
    <w:p w:rsidR="000C36E9" w:rsidRPr="006917C0" w:rsidRDefault="000C36E9" w:rsidP="000C36E9">
      <w:pPr>
        <w:widowControl/>
        <w:numPr>
          <w:ilvl w:val="0"/>
          <w:numId w:val="24"/>
        </w:numPr>
        <w:tabs>
          <w:tab w:val="left" w:pos="567"/>
        </w:tabs>
        <w:overflowPunct/>
        <w:autoSpaceDE/>
        <w:adjustRightInd/>
        <w:spacing w:after="200"/>
        <w:ind w:left="709" w:right="141" w:hanging="142"/>
        <w:contextualSpacing/>
        <w:jc w:val="both"/>
        <w:textAlignment w:val="auto"/>
        <w:rPr>
          <w:i/>
          <w:szCs w:val="24"/>
          <w:lang w:val="uk-UA"/>
        </w:rPr>
      </w:pPr>
      <w:r w:rsidRPr="006917C0">
        <w:rPr>
          <w:i/>
          <w:szCs w:val="24"/>
          <w:lang w:val="uk-UA"/>
        </w:rPr>
        <w:t>витрат на реалізацію інвестиційних проектів (витрати на матеріальні та нематеріальні активи);</w:t>
      </w:r>
    </w:p>
    <w:p w:rsidR="000C36E9" w:rsidRPr="006917C0" w:rsidRDefault="000C36E9" w:rsidP="000C36E9">
      <w:pPr>
        <w:widowControl/>
        <w:numPr>
          <w:ilvl w:val="0"/>
          <w:numId w:val="24"/>
        </w:numPr>
        <w:tabs>
          <w:tab w:val="left" w:pos="567"/>
        </w:tabs>
        <w:overflowPunct/>
        <w:autoSpaceDE/>
        <w:adjustRightInd/>
        <w:spacing w:after="200"/>
        <w:ind w:left="709" w:right="141" w:hanging="142"/>
        <w:contextualSpacing/>
        <w:jc w:val="both"/>
        <w:textAlignment w:val="auto"/>
        <w:rPr>
          <w:i/>
          <w:szCs w:val="24"/>
          <w:lang w:val="uk-UA"/>
        </w:rPr>
      </w:pPr>
      <w:r w:rsidRPr="006917C0">
        <w:rPr>
          <w:i/>
          <w:szCs w:val="24"/>
          <w:lang w:val="uk-UA"/>
        </w:rPr>
        <w:t>витрат на створення нових робочих місць;</w:t>
      </w:r>
    </w:p>
    <w:p w:rsidR="000C36E9" w:rsidRPr="006917C0" w:rsidRDefault="000C36E9" w:rsidP="000C36E9">
      <w:pPr>
        <w:widowControl/>
        <w:numPr>
          <w:ilvl w:val="0"/>
          <w:numId w:val="24"/>
        </w:numPr>
        <w:tabs>
          <w:tab w:val="left" w:pos="567"/>
        </w:tabs>
        <w:overflowPunct/>
        <w:autoSpaceDE/>
        <w:adjustRightInd/>
        <w:spacing w:after="200"/>
        <w:ind w:left="709" w:right="141" w:hanging="142"/>
        <w:contextualSpacing/>
        <w:jc w:val="both"/>
        <w:textAlignment w:val="auto"/>
        <w:rPr>
          <w:i/>
          <w:szCs w:val="24"/>
          <w:lang w:val="uk-UA"/>
        </w:rPr>
      </w:pPr>
      <w:r w:rsidRPr="006917C0">
        <w:rPr>
          <w:i/>
          <w:szCs w:val="24"/>
          <w:lang w:val="uk-UA"/>
        </w:rPr>
        <w:t>витрат на провадження основного виду діяльності суб’єкта господарювання (лише для середнього та малого підприємництва);</w:t>
      </w:r>
    </w:p>
    <w:p w:rsidR="000C36E9" w:rsidRPr="006917C0" w:rsidRDefault="000C36E9" w:rsidP="000C36E9">
      <w:pPr>
        <w:widowControl/>
        <w:numPr>
          <w:ilvl w:val="0"/>
          <w:numId w:val="24"/>
        </w:numPr>
        <w:tabs>
          <w:tab w:val="left" w:pos="567"/>
        </w:tabs>
        <w:overflowPunct/>
        <w:autoSpaceDE/>
        <w:adjustRightInd/>
        <w:spacing w:after="200"/>
        <w:ind w:left="709" w:right="141" w:hanging="142"/>
        <w:contextualSpacing/>
        <w:jc w:val="both"/>
        <w:textAlignment w:val="auto"/>
        <w:rPr>
          <w:i/>
          <w:szCs w:val="24"/>
          <w:lang w:val="uk-UA"/>
        </w:rPr>
      </w:pPr>
      <w:r w:rsidRPr="006917C0">
        <w:rPr>
          <w:i/>
          <w:szCs w:val="24"/>
          <w:lang w:val="uk-UA"/>
        </w:rPr>
        <w:t>витрат (лише для середнього та малого підприємництва) на надання консультаційних послуг, проведення підготовчих досліджень, участь у торгових ярмарках тощо;</w:t>
      </w:r>
    </w:p>
    <w:p w:rsidR="000C36E9" w:rsidRPr="006917C0" w:rsidRDefault="000C36E9" w:rsidP="000C36E9">
      <w:pPr>
        <w:widowControl/>
        <w:numPr>
          <w:ilvl w:val="0"/>
          <w:numId w:val="24"/>
        </w:numPr>
        <w:tabs>
          <w:tab w:val="left" w:pos="567"/>
        </w:tabs>
        <w:overflowPunct/>
        <w:autoSpaceDE/>
        <w:adjustRightInd/>
        <w:spacing w:after="200"/>
        <w:ind w:left="709" w:right="141" w:hanging="142"/>
        <w:contextualSpacing/>
        <w:jc w:val="both"/>
        <w:textAlignment w:val="auto"/>
        <w:rPr>
          <w:i/>
          <w:szCs w:val="24"/>
          <w:lang w:val="uk-UA"/>
        </w:rPr>
      </w:pPr>
      <w:r w:rsidRPr="006917C0">
        <w:rPr>
          <w:i/>
          <w:szCs w:val="24"/>
          <w:lang w:val="uk-UA"/>
        </w:rPr>
        <w:t>витрат на підтримку новостворених суб’єктів малого підприємництва;</w:t>
      </w:r>
    </w:p>
    <w:p w:rsidR="000C36E9" w:rsidRPr="006917C0" w:rsidRDefault="000C36E9" w:rsidP="000C36E9">
      <w:pPr>
        <w:widowControl/>
        <w:numPr>
          <w:ilvl w:val="0"/>
          <w:numId w:val="24"/>
        </w:numPr>
        <w:tabs>
          <w:tab w:val="left" w:pos="567"/>
        </w:tabs>
        <w:overflowPunct/>
        <w:autoSpaceDE/>
        <w:adjustRightInd/>
        <w:spacing w:after="200"/>
        <w:ind w:left="709" w:right="141" w:hanging="142"/>
        <w:contextualSpacing/>
        <w:jc w:val="both"/>
        <w:textAlignment w:val="auto"/>
        <w:rPr>
          <w:i/>
          <w:szCs w:val="24"/>
          <w:lang w:val="uk-UA"/>
        </w:rPr>
      </w:pPr>
      <w:r w:rsidRPr="006917C0">
        <w:rPr>
          <w:i/>
          <w:szCs w:val="24"/>
          <w:lang w:val="uk-UA"/>
        </w:rPr>
        <w:t>витрат на оренду землі та будівель;</w:t>
      </w:r>
    </w:p>
    <w:p w:rsidR="000C36E9" w:rsidRPr="006917C0" w:rsidRDefault="000C36E9" w:rsidP="000C36E9">
      <w:pPr>
        <w:widowControl/>
        <w:numPr>
          <w:ilvl w:val="0"/>
          <w:numId w:val="24"/>
        </w:numPr>
        <w:tabs>
          <w:tab w:val="left" w:pos="567"/>
        </w:tabs>
        <w:overflowPunct/>
        <w:autoSpaceDE/>
        <w:adjustRightInd/>
        <w:spacing w:after="200"/>
        <w:ind w:left="709" w:right="141" w:hanging="142"/>
        <w:contextualSpacing/>
        <w:jc w:val="both"/>
        <w:textAlignment w:val="auto"/>
        <w:rPr>
          <w:i/>
          <w:szCs w:val="24"/>
          <w:lang w:val="uk-UA"/>
        </w:rPr>
      </w:pPr>
      <w:r w:rsidRPr="006917C0">
        <w:rPr>
          <w:i/>
          <w:szCs w:val="24"/>
          <w:lang w:val="uk-UA"/>
        </w:rPr>
        <w:t>витрат, пов’язаних з придбанням орендованого майна, крім землі та будівель;</w:t>
      </w:r>
    </w:p>
    <w:p w:rsidR="000C36E9" w:rsidRPr="006917C0" w:rsidRDefault="000C36E9" w:rsidP="000C36E9">
      <w:pPr>
        <w:widowControl/>
        <w:numPr>
          <w:ilvl w:val="0"/>
          <w:numId w:val="24"/>
        </w:numPr>
        <w:tabs>
          <w:tab w:val="left" w:pos="567"/>
        </w:tabs>
        <w:overflowPunct/>
        <w:autoSpaceDE/>
        <w:adjustRightInd/>
        <w:spacing w:after="200"/>
        <w:ind w:left="709" w:right="141" w:hanging="142"/>
        <w:contextualSpacing/>
        <w:jc w:val="both"/>
        <w:textAlignment w:val="auto"/>
        <w:rPr>
          <w:i/>
          <w:szCs w:val="24"/>
          <w:lang w:val="uk-UA"/>
        </w:rPr>
      </w:pPr>
      <w:r w:rsidRPr="006917C0">
        <w:rPr>
          <w:i/>
          <w:szCs w:val="24"/>
          <w:lang w:val="uk-UA"/>
        </w:rPr>
        <w:t>витрат на заробітну плату у зв’язку із створенням отримувачем державної допомоги нових робочих місць.</w:t>
      </w:r>
    </w:p>
    <w:p w:rsidR="000C36E9" w:rsidRPr="006917C0" w:rsidRDefault="000C36E9" w:rsidP="000C36E9">
      <w:pPr>
        <w:widowControl/>
        <w:tabs>
          <w:tab w:val="left" w:pos="567"/>
        </w:tabs>
        <w:overflowPunct/>
        <w:autoSpaceDE/>
        <w:adjustRightInd/>
        <w:spacing w:after="200"/>
        <w:ind w:left="709" w:right="141"/>
        <w:contextualSpacing/>
        <w:jc w:val="both"/>
        <w:textAlignment w:val="auto"/>
        <w:rPr>
          <w:i/>
          <w:szCs w:val="24"/>
          <w:lang w:val="uk-UA"/>
        </w:rPr>
      </w:pPr>
    </w:p>
    <w:p w:rsidR="000C36E9" w:rsidRPr="006917C0" w:rsidRDefault="000C36E9" w:rsidP="000C36E9">
      <w:pPr>
        <w:widowControl/>
        <w:numPr>
          <w:ilvl w:val="0"/>
          <w:numId w:val="44"/>
        </w:numPr>
        <w:tabs>
          <w:tab w:val="left" w:pos="567"/>
        </w:tabs>
        <w:overflowPunct/>
        <w:autoSpaceDE/>
        <w:adjustRightInd/>
        <w:spacing w:after="200"/>
        <w:ind w:left="567" w:right="141" w:hanging="567"/>
        <w:contextualSpacing/>
        <w:jc w:val="both"/>
        <w:textAlignment w:val="auto"/>
        <w:rPr>
          <w:szCs w:val="24"/>
          <w:u w:val="single"/>
          <w:lang w:val="uk-UA"/>
        </w:rPr>
      </w:pPr>
      <w:r w:rsidRPr="006917C0">
        <w:rPr>
          <w:szCs w:val="24"/>
          <w:lang w:val="uk-UA"/>
        </w:rPr>
        <w:t>За інформацією, отриманою від Надавача під час розгляду справи, керуючою компанією буде спрямовано кошти державної допомоги на витрати, що передбачені на</w:t>
      </w:r>
      <w:r>
        <w:rPr>
          <w:szCs w:val="24"/>
          <w:lang w:val="uk-UA"/>
        </w:rPr>
        <w:t xml:space="preserve"> </w:t>
      </w:r>
      <w:r w:rsidRPr="006917C0">
        <w:rPr>
          <w:szCs w:val="24"/>
          <w:lang w:val="uk-UA"/>
        </w:rPr>
        <w:t>облаштування території індустріального парку, а саме</w:t>
      </w:r>
      <w:r w:rsidR="004712FE">
        <w:rPr>
          <w:szCs w:val="24"/>
          <w:lang w:val="uk-UA"/>
        </w:rPr>
        <w:t>, на</w:t>
      </w:r>
      <w:r w:rsidRPr="006917C0">
        <w:rPr>
          <w:szCs w:val="24"/>
          <w:lang w:val="uk-UA"/>
        </w:rPr>
        <w:t xml:space="preserve"> промоцію індустріального парку «Суми». Разом </w:t>
      </w:r>
      <w:r w:rsidR="004712FE">
        <w:rPr>
          <w:szCs w:val="24"/>
          <w:lang w:val="uk-UA"/>
        </w:rPr>
        <w:t>і</w:t>
      </w:r>
      <w:r w:rsidRPr="006917C0">
        <w:rPr>
          <w:szCs w:val="24"/>
          <w:lang w:val="uk-UA"/>
        </w:rPr>
        <w:t xml:space="preserve">з тим витрати на промоцію індустріального парку «Суми» не передбачені в переліку вищезазначених допустимих витрат, що не </w:t>
      </w:r>
      <w:r w:rsidRPr="006917C0">
        <w:rPr>
          <w:szCs w:val="24"/>
          <w:u w:val="single"/>
          <w:lang w:val="uk-UA"/>
        </w:rPr>
        <w:t>відповідає вимогам підпункту 2 пункту 3 Критеріїв оцінки.</w:t>
      </w:r>
    </w:p>
    <w:p w:rsidR="000C36E9" w:rsidRPr="006917C0" w:rsidRDefault="000C36E9" w:rsidP="000C36E9">
      <w:pPr>
        <w:tabs>
          <w:tab w:val="left" w:pos="426"/>
        </w:tabs>
        <w:ind w:left="426" w:right="141"/>
        <w:contextualSpacing/>
        <w:jc w:val="both"/>
        <w:rPr>
          <w:lang w:val="uk-UA"/>
        </w:rPr>
      </w:pPr>
    </w:p>
    <w:p w:rsidR="000C36E9" w:rsidRPr="006917C0" w:rsidRDefault="000C36E9" w:rsidP="000C36E9">
      <w:pPr>
        <w:widowControl/>
        <w:numPr>
          <w:ilvl w:val="0"/>
          <w:numId w:val="44"/>
        </w:numPr>
        <w:tabs>
          <w:tab w:val="left" w:pos="567"/>
        </w:tabs>
        <w:overflowPunct/>
        <w:autoSpaceDE/>
        <w:autoSpaceDN/>
        <w:adjustRightInd/>
        <w:ind w:left="567" w:right="141" w:hanging="567"/>
        <w:jc w:val="both"/>
        <w:textAlignment w:val="auto"/>
        <w:rPr>
          <w:b/>
          <w:bCs/>
          <w:i/>
          <w:szCs w:val="24"/>
          <w:lang w:val="uk-UA"/>
        </w:rPr>
      </w:pPr>
      <w:r w:rsidRPr="006917C0">
        <w:rPr>
          <w:i/>
          <w:szCs w:val="24"/>
          <w:lang w:val="uk-UA"/>
        </w:rPr>
        <w:t>Підпунктом 3 пункту 3 Критеріїв оцінки встановлено, що державна допомога для забезпечення розвитку регіонів та підтримки середнього та малого підприємництва є допустимою у разі, коли забезпечується:</w:t>
      </w:r>
    </w:p>
    <w:p w:rsidR="000C36E9" w:rsidRPr="006917C0" w:rsidRDefault="000C36E9" w:rsidP="000C36E9">
      <w:pPr>
        <w:widowControl/>
        <w:numPr>
          <w:ilvl w:val="0"/>
          <w:numId w:val="24"/>
        </w:numPr>
        <w:tabs>
          <w:tab w:val="left" w:pos="851"/>
        </w:tabs>
        <w:overflowPunct/>
        <w:autoSpaceDE/>
        <w:autoSpaceDN/>
        <w:adjustRightInd/>
        <w:ind w:left="851" w:right="141" w:hanging="284"/>
        <w:jc w:val="both"/>
        <w:textAlignment w:val="auto"/>
        <w:rPr>
          <w:i/>
          <w:szCs w:val="24"/>
          <w:lang w:val="uk-UA"/>
        </w:rPr>
      </w:pPr>
      <w:r w:rsidRPr="006917C0">
        <w:rPr>
          <w:i/>
          <w:szCs w:val="24"/>
          <w:lang w:val="uk-UA"/>
        </w:rPr>
        <w:t>створення нових робочих місць в результаті здійснення інвестиції та збереження їх отримувачем державної допомоги протягом не менше п’яти (для суб’єктів великого підприємництва) та трьох (для середнього та малого підприємництва) років з дня фактичного працевлаштування;</w:t>
      </w:r>
    </w:p>
    <w:p w:rsidR="000C36E9" w:rsidRPr="006917C0" w:rsidRDefault="000C36E9" w:rsidP="000C36E9">
      <w:pPr>
        <w:widowControl/>
        <w:numPr>
          <w:ilvl w:val="0"/>
          <w:numId w:val="24"/>
        </w:numPr>
        <w:tabs>
          <w:tab w:val="left" w:pos="851"/>
        </w:tabs>
        <w:overflowPunct/>
        <w:autoSpaceDE/>
        <w:autoSpaceDN/>
        <w:adjustRightInd/>
        <w:ind w:left="851" w:right="141" w:hanging="284"/>
        <w:jc w:val="both"/>
        <w:textAlignment w:val="auto"/>
        <w:rPr>
          <w:i/>
          <w:szCs w:val="24"/>
          <w:lang w:val="uk-UA"/>
        </w:rPr>
      </w:pPr>
      <w:r w:rsidRPr="006917C0">
        <w:rPr>
          <w:i/>
          <w:szCs w:val="24"/>
          <w:lang w:val="uk-UA"/>
        </w:rPr>
        <w:t>здійснення інвестицій, що призвело до збільшення штатних одиниць відповідного отримувача державної допомоги у порівнянні із середнім показником за останні 12 місяців (у разі ліквідації робочих місць протягом такого періоду їх кількість визначається виходячи із загальної кількості нових робочих місць);</w:t>
      </w:r>
    </w:p>
    <w:p w:rsidR="000C36E9" w:rsidRPr="006917C0" w:rsidRDefault="000C36E9" w:rsidP="000C36E9">
      <w:pPr>
        <w:widowControl/>
        <w:numPr>
          <w:ilvl w:val="0"/>
          <w:numId w:val="24"/>
        </w:numPr>
        <w:tabs>
          <w:tab w:val="left" w:pos="851"/>
        </w:tabs>
        <w:overflowPunct/>
        <w:autoSpaceDE/>
        <w:autoSpaceDN/>
        <w:adjustRightInd/>
        <w:ind w:left="851" w:right="141" w:hanging="284"/>
        <w:jc w:val="both"/>
        <w:textAlignment w:val="auto"/>
        <w:rPr>
          <w:i/>
          <w:szCs w:val="24"/>
          <w:lang w:val="uk-UA"/>
        </w:rPr>
      </w:pPr>
      <w:r w:rsidRPr="006917C0">
        <w:rPr>
          <w:i/>
          <w:szCs w:val="24"/>
          <w:lang w:val="uk-UA"/>
        </w:rPr>
        <w:t>заповнення вакансій протягом трьох років з моменту створення відповідного робочого місця.</w:t>
      </w:r>
    </w:p>
    <w:p w:rsidR="000C36E9" w:rsidRPr="006917C0" w:rsidRDefault="000C36E9" w:rsidP="000C36E9">
      <w:pPr>
        <w:widowControl/>
        <w:tabs>
          <w:tab w:val="left" w:pos="851"/>
        </w:tabs>
        <w:overflowPunct/>
        <w:autoSpaceDE/>
        <w:autoSpaceDN/>
        <w:adjustRightInd/>
        <w:ind w:left="851" w:right="141"/>
        <w:jc w:val="both"/>
        <w:textAlignment w:val="auto"/>
        <w:rPr>
          <w:i/>
          <w:szCs w:val="24"/>
          <w:lang w:val="uk-UA"/>
        </w:rPr>
      </w:pPr>
    </w:p>
    <w:p w:rsidR="000C36E9" w:rsidRPr="006917C0" w:rsidRDefault="000C36E9" w:rsidP="000C36E9">
      <w:pPr>
        <w:widowControl/>
        <w:numPr>
          <w:ilvl w:val="0"/>
          <w:numId w:val="44"/>
        </w:numPr>
        <w:tabs>
          <w:tab w:val="left" w:pos="567"/>
        </w:tabs>
        <w:overflowPunct/>
        <w:autoSpaceDE/>
        <w:adjustRightInd/>
        <w:spacing w:after="200"/>
        <w:ind w:left="567" w:right="141" w:hanging="567"/>
        <w:contextualSpacing/>
        <w:jc w:val="both"/>
        <w:textAlignment w:val="auto"/>
        <w:rPr>
          <w:szCs w:val="24"/>
          <w:u w:val="single"/>
          <w:lang w:val="uk-UA"/>
        </w:rPr>
      </w:pPr>
      <w:r w:rsidRPr="006917C0">
        <w:rPr>
          <w:szCs w:val="24"/>
          <w:lang w:val="uk-UA"/>
        </w:rPr>
        <w:t xml:space="preserve">Під час розгляду справи </w:t>
      </w:r>
      <w:proofErr w:type="spellStart"/>
      <w:r w:rsidRPr="006917C0">
        <w:rPr>
          <w:szCs w:val="24"/>
          <w:lang w:val="uk-UA"/>
        </w:rPr>
        <w:t>Надавачем</w:t>
      </w:r>
      <w:proofErr w:type="spellEnd"/>
      <w:r w:rsidRPr="006917C0">
        <w:rPr>
          <w:szCs w:val="24"/>
          <w:lang w:val="uk-UA"/>
        </w:rPr>
        <w:t xml:space="preserve"> надано Концепцію</w:t>
      </w:r>
      <w:r w:rsidR="008C6197">
        <w:rPr>
          <w:szCs w:val="24"/>
          <w:lang w:val="uk-UA"/>
        </w:rPr>
        <w:t>,</w:t>
      </w:r>
      <w:r w:rsidRPr="006917C0">
        <w:rPr>
          <w:szCs w:val="24"/>
          <w:lang w:val="uk-UA"/>
        </w:rPr>
        <w:t xml:space="preserve"> в якій зазначено, що на </w:t>
      </w:r>
      <w:r w:rsidR="008C6197">
        <w:rPr>
          <w:szCs w:val="24"/>
          <w:lang w:val="uk-UA"/>
        </w:rPr>
        <w:t xml:space="preserve">один </w:t>
      </w:r>
      <w:r w:rsidRPr="006917C0">
        <w:rPr>
          <w:szCs w:val="24"/>
          <w:lang w:val="uk-UA"/>
        </w:rPr>
        <w:t xml:space="preserve"> га площі індустріального парку буде створено 30</w:t>
      </w:r>
      <w:r w:rsidR="008C6197">
        <w:rPr>
          <w:szCs w:val="24"/>
          <w:lang w:val="uk-UA"/>
        </w:rPr>
        <w:t xml:space="preserve"> −</w:t>
      </w:r>
      <w:r w:rsidRPr="006917C0">
        <w:rPr>
          <w:szCs w:val="24"/>
          <w:lang w:val="uk-UA"/>
        </w:rPr>
        <w:t xml:space="preserve">60 робочих місць, що </w:t>
      </w:r>
      <w:r w:rsidRPr="006917C0">
        <w:rPr>
          <w:szCs w:val="24"/>
          <w:u w:val="single"/>
          <w:lang w:val="uk-UA"/>
        </w:rPr>
        <w:t xml:space="preserve">частково відповідає підпункту 3 пункту 3 Критеріїв оцінки. </w:t>
      </w:r>
    </w:p>
    <w:p w:rsidR="000C36E9" w:rsidRPr="006917C0" w:rsidRDefault="000C36E9" w:rsidP="000C36E9">
      <w:pPr>
        <w:tabs>
          <w:tab w:val="left" w:pos="567"/>
        </w:tabs>
        <w:ind w:left="567" w:right="141"/>
        <w:contextualSpacing/>
        <w:jc w:val="both"/>
        <w:rPr>
          <w:lang w:val="uk-UA"/>
        </w:rPr>
      </w:pPr>
    </w:p>
    <w:p w:rsidR="000C36E9" w:rsidRPr="006917C0" w:rsidRDefault="000C36E9" w:rsidP="000C36E9">
      <w:pPr>
        <w:widowControl/>
        <w:numPr>
          <w:ilvl w:val="0"/>
          <w:numId w:val="44"/>
        </w:numPr>
        <w:overflowPunct/>
        <w:autoSpaceDE/>
        <w:autoSpaceDN/>
        <w:adjustRightInd/>
        <w:ind w:left="567" w:right="141" w:hanging="567"/>
        <w:jc w:val="both"/>
        <w:textAlignment w:val="auto"/>
        <w:rPr>
          <w:i/>
          <w:szCs w:val="24"/>
          <w:lang w:val="uk-UA"/>
        </w:rPr>
      </w:pPr>
      <w:r w:rsidRPr="006917C0">
        <w:rPr>
          <w:bCs/>
          <w:i/>
          <w:szCs w:val="24"/>
          <w:lang w:val="uk-UA"/>
        </w:rPr>
        <w:t xml:space="preserve">Пунктом 4 Критеріїв оцінки встановлено, що до категорій отримувачів державної допомоги для забезпечення розвитку регіонів належать суб’єкти господарювання, що провадять діяльність у будь-якій галузі. До категорій отримувачів державної допомоги </w:t>
      </w:r>
      <w:r w:rsidRPr="006917C0">
        <w:rPr>
          <w:i/>
          <w:color w:val="000000"/>
          <w:szCs w:val="24"/>
          <w:shd w:val="clear" w:color="auto" w:fill="FFFFFF"/>
          <w:lang w:val="uk-UA"/>
        </w:rPr>
        <w:t>для підтримки середнього та малого підприємництва належать суб’єкти середнього та малого підприємництва, що провадять діяльність у будь-якій галузі</w:t>
      </w:r>
      <w:r w:rsidRPr="006917C0">
        <w:rPr>
          <w:i/>
          <w:szCs w:val="24"/>
          <w:lang w:val="uk-UA"/>
        </w:rPr>
        <w:t>.</w:t>
      </w:r>
    </w:p>
    <w:p w:rsidR="000C36E9" w:rsidRPr="006917C0" w:rsidRDefault="000C36E9" w:rsidP="000C36E9">
      <w:pPr>
        <w:widowControl/>
        <w:overflowPunct/>
        <w:autoSpaceDE/>
        <w:autoSpaceDN/>
        <w:adjustRightInd/>
        <w:ind w:left="567" w:right="141"/>
        <w:jc w:val="both"/>
        <w:textAlignment w:val="auto"/>
        <w:rPr>
          <w:i/>
          <w:szCs w:val="24"/>
          <w:lang w:val="uk-UA"/>
        </w:rPr>
      </w:pPr>
    </w:p>
    <w:p w:rsidR="000C36E9" w:rsidRPr="006917C0" w:rsidRDefault="000C36E9" w:rsidP="000C36E9">
      <w:pPr>
        <w:widowControl/>
        <w:numPr>
          <w:ilvl w:val="0"/>
          <w:numId w:val="44"/>
        </w:numPr>
        <w:overflowPunct/>
        <w:autoSpaceDE/>
        <w:autoSpaceDN/>
        <w:adjustRightInd/>
        <w:ind w:left="567" w:right="141" w:hanging="567"/>
        <w:jc w:val="both"/>
        <w:textAlignment w:val="auto"/>
        <w:rPr>
          <w:i/>
          <w:szCs w:val="24"/>
          <w:u w:val="single"/>
          <w:lang w:val="uk-UA"/>
        </w:rPr>
      </w:pPr>
      <w:r w:rsidRPr="006917C0">
        <w:rPr>
          <w:szCs w:val="24"/>
          <w:lang w:val="uk-UA"/>
        </w:rPr>
        <w:t>За інформацією від Надавача</w:t>
      </w:r>
      <w:r w:rsidR="004503B0">
        <w:rPr>
          <w:szCs w:val="24"/>
          <w:lang w:val="uk-UA"/>
        </w:rPr>
        <w:t>,</w:t>
      </w:r>
      <w:r w:rsidRPr="006917C0">
        <w:rPr>
          <w:szCs w:val="24"/>
          <w:lang w:val="uk-UA"/>
        </w:rPr>
        <w:t xml:space="preserve"> програмою державної допомоги передбачено надання державної допомоги</w:t>
      </w:r>
      <w:r w:rsidRPr="006917C0">
        <w:rPr>
          <w:szCs w:val="24"/>
          <w:lang w:val="uk-UA" w:eastAsia="uk-UA"/>
        </w:rPr>
        <w:t xml:space="preserve"> для облаштування території індустріального парку, а саме</w:t>
      </w:r>
      <w:r w:rsidR="004503B0">
        <w:rPr>
          <w:szCs w:val="24"/>
          <w:lang w:val="uk-UA" w:eastAsia="uk-UA"/>
        </w:rPr>
        <w:t>,</w:t>
      </w:r>
      <w:r w:rsidRPr="006917C0">
        <w:rPr>
          <w:szCs w:val="24"/>
          <w:lang w:val="uk-UA" w:eastAsia="uk-UA"/>
        </w:rPr>
        <w:t xml:space="preserve"> промоції індустріального парку «Суми»</w:t>
      </w:r>
      <w:r w:rsidRPr="006917C0">
        <w:rPr>
          <w:szCs w:val="24"/>
          <w:lang w:val="uk-UA"/>
        </w:rPr>
        <w:t xml:space="preserve">. Концепцією передбачено, що індустріальний парк «Суми» буде розташовано на землях, які </w:t>
      </w:r>
      <w:r w:rsidR="004503B0">
        <w:rPr>
          <w:szCs w:val="24"/>
          <w:lang w:val="uk-UA"/>
        </w:rPr>
        <w:t>належать</w:t>
      </w:r>
      <w:r w:rsidR="004503B0" w:rsidRPr="006917C0">
        <w:rPr>
          <w:szCs w:val="24"/>
          <w:lang w:val="uk-UA"/>
        </w:rPr>
        <w:t xml:space="preserve"> </w:t>
      </w:r>
      <w:r w:rsidRPr="006917C0">
        <w:rPr>
          <w:szCs w:val="24"/>
          <w:lang w:val="uk-UA"/>
        </w:rPr>
        <w:t>до таких категорій земель: землі промисловості, транспорту, зв’язку, енергетики</w:t>
      </w:r>
      <w:r>
        <w:rPr>
          <w:szCs w:val="24"/>
          <w:lang w:val="uk-UA"/>
        </w:rPr>
        <w:t>, оборони та іншого призначення</w:t>
      </w:r>
      <w:r w:rsidRPr="006917C0">
        <w:rPr>
          <w:szCs w:val="24"/>
          <w:lang w:val="uk-UA"/>
        </w:rPr>
        <w:t xml:space="preserve">, </w:t>
      </w:r>
      <w:r w:rsidRPr="0042527E">
        <w:rPr>
          <w:szCs w:val="24"/>
          <w:lang w:val="uk-UA"/>
        </w:rPr>
        <w:t xml:space="preserve">що </w:t>
      </w:r>
      <w:r w:rsidRPr="0042527E">
        <w:rPr>
          <w:szCs w:val="24"/>
          <w:u w:val="single"/>
          <w:lang w:val="uk-UA"/>
        </w:rPr>
        <w:t>відповідає пункту 4 Критеріїв оцінки.</w:t>
      </w:r>
    </w:p>
    <w:p w:rsidR="000C36E9" w:rsidRPr="006917C0" w:rsidRDefault="000C36E9" w:rsidP="000C36E9">
      <w:pPr>
        <w:ind w:left="567" w:right="141"/>
        <w:jc w:val="both"/>
        <w:rPr>
          <w:i/>
          <w:szCs w:val="24"/>
          <w:lang w:val="uk-UA"/>
        </w:rPr>
      </w:pPr>
    </w:p>
    <w:p w:rsidR="000C36E9" w:rsidRPr="006917C0" w:rsidRDefault="000C36E9" w:rsidP="000C36E9">
      <w:pPr>
        <w:widowControl/>
        <w:numPr>
          <w:ilvl w:val="0"/>
          <w:numId w:val="44"/>
        </w:numPr>
        <w:overflowPunct/>
        <w:autoSpaceDE/>
        <w:autoSpaceDN/>
        <w:adjustRightInd/>
        <w:ind w:left="567" w:right="141" w:hanging="567"/>
        <w:jc w:val="both"/>
        <w:textAlignment w:val="auto"/>
        <w:rPr>
          <w:i/>
          <w:szCs w:val="24"/>
          <w:lang w:val="uk-UA"/>
        </w:rPr>
      </w:pPr>
      <w:r w:rsidRPr="006917C0">
        <w:rPr>
          <w:i/>
          <w:szCs w:val="24"/>
          <w:lang w:val="uk-UA"/>
        </w:rPr>
        <w:t>Пунктом 5 Критеріїв оцінки встановлено, що критерії не застосовуються до суб’єктів  господарювання, яких визнано банкрутами, стосовно яких порушено справу про банкрутство, які перебувають на стадії ліквідації, мають прострочену більш як шість місяців заборгованість перед державним (місцевим) бюджетом, Пенсійним фондом України та фондами загальнообов’язкового державного соціального страхування, що підтверджується відповідними органами державної влади, визнають свою неспроможність своєчасно виконати зобов’язання перед кредиторами через незадовільний стан фінансово-господарської діяльності.</w:t>
      </w:r>
    </w:p>
    <w:p w:rsidR="000C36E9" w:rsidRPr="006917C0" w:rsidRDefault="000C36E9" w:rsidP="000C36E9">
      <w:pPr>
        <w:widowControl/>
        <w:overflowPunct/>
        <w:autoSpaceDE/>
        <w:autoSpaceDN/>
        <w:adjustRightInd/>
        <w:ind w:left="567" w:right="141"/>
        <w:jc w:val="both"/>
        <w:textAlignment w:val="auto"/>
        <w:rPr>
          <w:i/>
          <w:szCs w:val="24"/>
          <w:lang w:val="uk-UA"/>
        </w:rPr>
      </w:pPr>
    </w:p>
    <w:p w:rsidR="000C36E9" w:rsidRPr="006917C0" w:rsidRDefault="000C36E9" w:rsidP="000C36E9">
      <w:pPr>
        <w:widowControl/>
        <w:numPr>
          <w:ilvl w:val="0"/>
          <w:numId w:val="44"/>
        </w:numPr>
        <w:overflowPunct/>
        <w:autoSpaceDE/>
        <w:autoSpaceDN/>
        <w:adjustRightInd/>
        <w:ind w:left="567" w:right="141" w:hanging="567"/>
        <w:jc w:val="both"/>
        <w:textAlignment w:val="auto"/>
        <w:rPr>
          <w:i/>
          <w:szCs w:val="24"/>
          <w:u w:val="single"/>
          <w:lang w:val="uk-UA"/>
        </w:rPr>
      </w:pPr>
      <w:r w:rsidRPr="006917C0">
        <w:rPr>
          <w:szCs w:val="24"/>
          <w:lang w:val="uk-UA"/>
        </w:rPr>
        <w:t xml:space="preserve">Під час розгляду справи </w:t>
      </w:r>
      <w:proofErr w:type="spellStart"/>
      <w:r w:rsidRPr="006917C0">
        <w:rPr>
          <w:szCs w:val="24"/>
          <w:lang w:val="uk-UA"/>
        </w:rPr>
        <w:t>Надавачем</w:t>
      </w:r>
      <w:proofErr w:type="spellEnd"/>
      <w:r w:rsidRPr="006917C0">
        <w:rPr>
          <w:szCs w:val="24"/>
          <w:lang w:val="uk-UA"/>
        </w:rPr>
        <w:t xml:space="preserve"> не надано інформації щодо встановлення в програмі державної підтримки вимог для обмеження категорій отримувачів державної допомоги, як це передбачено </w:t>
      </w:r>
      <w:r w:rsidRPr="006917C0">
        <w:rPr>
          <w:szCs w:val="24"/>
          <w:u w:val="single"/>
          <w:lang w:val="uk-UA"/>
        </w:rPr>
        <w:t>пунктом 5 Критеріїв оцінки, отже, вимогу Критеріїв оцінки не дотримано.</w:t>
      </w:r>
    </w:p>
    <w:p w:rsidR="000C36E9" w:rsidRPr="006917C0" w:rsidRDefault="000C36E9" w:rsidP="000C36E9">
      <w:pPr>
        <w:widowControl/>
        <w:overflowPunct/>
        <w:autoSpaceDE/>
        <w:autoSpaceDN/>
        <w:adjustRightInd/>
        <w:ind w:left="567" w:right="141"/>
        <w:jc w:val="both"/>
        <w:textAlignment w:val="auto"/>
        <w:rPr>
          <w:i/>
          <w:szCs w:val="24"/>
          <w:u w:val="single"/>
          <w:lang w:val="uk-UA"/>
        </w:rPr>
      </w:pPr>
    </w:p>
    <w:p w:rsidR="000C36E9" w:rsidRPr="006917C0" w:rsidRDefault="000C36E9" w:rsidP="000C36E9">
      <w:pPr>
        <w:widowControl/>
        <w:numPr>
          <w:ilvl w:val="0"/>
          <w:numId w:val="44"/>
        </w:numPr>
        <w:overflowPunct/>
        <w:autoSpaceDE/>
        <w:autoSpaceDN/>
        <w:adjustRightInd/>
        <w:ind w:left="567" w:right="141" w:hanging="567"/>
        <w:jc w:val="both"/>
        <w:textAlignment w:val="auto"/>
        <w:rPr>
          <w:i/>
          <w:szCs w:val="24"/>
          <w:lang w:val="uk-UA"/>
        </w:rPr>
      </w:pPr>
      <w:r w:rsidRPr="006917C0">
        <w:rPr>
          <w:i/>
          <w:szCs w:val="24"/>
          <w:lang w:val="uk-UA"/>
        </w:rPr>
        <w:t>Відповідно до пункту 6 Критеріїв оцінки державна допомога для забезпечення розвитку регіонів та підтримки середнього та малого підприємництва, крім новостворених суб’єктів малого підприємництва, надається в будь-якій формі.</w:t>
      </w:r>
    </w:p>
    <w:p w:rsidR="000C36E9" w:rsidRPr="006917C0" w:rsidRDefault="000C36E9" w:rsidP="000C36E9">
      <w:pPr>
        <w:widowControl/>
        <w:overflowPunct/>
        <w:autoSpaceDE/>
        <w:autoSpaceDN/>
        <w:adjustRightInd/>
        <w:ind w:left="567" w:right="141"/>
        <w:jc w:val="both"/>
        <w:textAlignment w:val="auto"/>
        <w:rPr>
          <w:i/>
          <w:szCs w:val="24"/>
          <w:lang w:val="uk-UA"/>
        </w:rPr>
      </w:pPr>
    </w:p>
    <w:p w:rsidR="000C36E9" w:rsidRPr="006917C0" w:rsidRDefault="000C36E9" w:rsidP="000C36E9">
      <w:pPr>
        <w:widowControl/>
        <w:numPr>
          <w:ilvl w:val="0"/>
          <w:numId w:val="44"/>
        </w:numPr>
        <w:overflowPunct/>
        <w:autoSpaceDE/>
        <w:autoSpaceDN/>
        <w:adjustRightInd/>
        <w:ind w:left="567" w:right="141" w:hanging="567"/>
        <w:jc w:val="both"/>
        <w:textAlignment w:val="auto"/>
        <w:rPr>
          <w:i/>
          <w:szCs w:val="24"/>
          <w:lang w:val="uk-UA"/>
        </w:rPr>
      </w:pPr>
      <w:r w:rsidRPr="006917C0">
        <w:rPr>
          <w:szCs w:val="24"/>
          <w:lang w:val="uk-UA"/>
        </w:rPr>
        <w:t>За інформацією від Надавача</w:t>
      </w:r>
      <w:r w:rsidR="00031295">
        <w:rPr>
          <w:szCs w:val="24"/>
          <w:lang w:val="uk-UA"/>
        </w:rPr>
        <w:t>,</w:t>
      </w:r>
      <w:r w:rsidRPr="006917C0">
        <w:rPr>
          <w:szCs w:val="24"/>
          <w:lang w:val="uk-UA"/>
        </w:rPr>
        <w:t xml:space="preserve"> державна підтримка надається</w:t>
      </w:r>
      <w:r w:rsidRPr="006917C0">
        <w:rPr>
          <w:szCs w:val="24"/>
          <w:lang w:val="uk-UA" w:eastAsia="uk-UA"/>
        </w:rPr>
        <w:t xml:space="preserve"> для облаштування території індустріального </w:t>
      </w:r>
      <w:r w:rsidRPr="0042527E">
        <w:rPr>
          <w:szCs w:val="24"/>
          <w:lang w:val="uk-UA" w:eastAsia="uk-UA"/>
        </w:rPr>
        <w:t>парку, у формі фінансування на промоцію індустріального парку «Суми»</w:t>
      </w:r>
      <w:r w:rsidRPr="0042527E">
        <w:rPr>
          <w:szCs w:val="24"/>
          <w:lang w:val="uk-UA"/>
        </w:rPr>
        <w:t xml:space="preserve">, що </w:t>
      </w:r>
      <w:r w:rsidRPr="0042527E">
        <w:rPr>
          <w:szCs w:val="24"/>
          <w:u w:val="single"/>
          <w:lang w:val="uk-UA"/>
        </w:rPr>
        <w:t>відповідає пункту 6 Критеріїв оцінки</w:t>
      </w:r>
      <w:r w:rsidRPr="0042527E">
        <w:rPr>
          <w:szCs w:val="24"/>
          <w:lang w:val="uk-UA"/>
        </w:rPr>
        <w:t>.</w:t>
      </w:r>
    </w:p>
    <w:p w:rsidR="000C36E9" w:rsidRPr="006917C0" w:rsidRDefault="000C36E9" w:rsidP="000C36E9">
      <w:pPr>
        <w:pStyle w:val="rvps2"/>
        <w:tabs>
          <w:tab w:val="left" w:pos="567"/>
        </w:tabs>
        <w:spacing w:before="0" w:beforeAutospacing="0" w:after="0" w:afterAutospacing="0"/>
        <w:ind w:left="567" w:right="141"/>
        <w:jc w:val="both"/>
        <w:rPr>
          <w:b/>
          <w:bCs/>
          <w:i/>
          <w:lang w:val="uk-UA" w:eastAsia="uk-UA"/>
        </w:rPr>
      </w:pPr>
    </w:p>
    <w:p w:rsidR="000C36E9" w:rsidRPr="006917C0" w:rsidRDefault="000C36E9" w:rsidP="000C36E9">
      <w:pPr>
        <w:pStyle w:val="rvps2"/>
        <w:numPr>
          <w:ilvl w:val="0"/>
          <w:numId w:val="44"/>
        </w:numPr>
        <w:tabs>
          <w:tab w:val="left" w:pos="567"/>
        </w:tabs>
        <w:spacing w:before="0" w:beforeAutospacing="0" w:after="0" w:afterAutospacing="0"/>
        <w:ind w:left="567" w:right="141" w:hanging="567"/>
        <w:jc w:val="both"/>
        <w:rPr>
          <w:b/>
          <w:bCs/>
          <w:i/>
          <w:lang w:val="uk-UA" w:eastAsia="uk-UA"/>
        </w:rPr>
      </w:pPr>
      <w:r w:rsidRPr="006917C0">
        <w:rPr>
          <w:bCs/>
          <w:i/>
          <w:lang w:val="uk-UA" w:eastAsia="uk-UA"/>
        </w:rPr>
        <w:t>Пунктом 7 Критеріїв оцінки встановлено,</w:t>
      </w:r>
      <w:r w:rsidRPr="006917C0">
        <w:rPr>
          <w:i/>
          <w:color w:val="000000"/>
          <w:shd w:val="clear" w:color="auto" w:fill="FFFFFF"/>
          <w:lang w:val="uk-UA"/>
        </w:rPr>
        <w:t xml:space="preserve"> що у разі коли суб’єкт господарювання є отримувачем державної допомоги за різними програмами державної допомоги та/або індивідуальної державної допомоги, з метою визначення сукупного розміру державної допомоги на забезпечення розвитку регіонів та підтримку середнього та малого підприємництва ураховується розмір всіх витрат, </w:t>
      </w:r>
      <w:r w:rsidRPr="006917C0">
        <w:rPr>
          <w:i/>
          <w:shd w:val="clear" w:color="auto" w:fill="FFFFFF"/>
          <w:lang w:val="uk-UA"/>
        </w:rPr>
        <w:t>зазначених у </w:t>
      </w:r>
      <w:hyperlink r:id="rId17" w:anchor="n15" w:history="1">
        <w:r w:rsidRPr="006917C0">
          <w:rPr>
            <w:rStyle w:val="af1"/>
            <w:i/>
            <w:lang w:val="uk-UA"/>
          </w:rPr>
          <w:t>пункті 3</w:t>
        </w:r>
      </w:hyperlink>
      <w:r w:rsidRPr="006917C0">
        <w:rPr>
          <w:i/>
          <w:shd w:val="clear" w:color="auto" w:fill="FFFFFF"/>
          <w:lang w:val="uk-UA"/>
        </w:rPr>
        <w:t xml:space="preserve"> Критеріїв, за всіма чинними програмами державної допомоги та індивідуальної державної допомоги.</w:t>
      </w:r>
    </w:p>
    <w:p w:rsidR="000C36E9" w:rsidRPr="006917C0" w:rsidRDefault="000C36E9" w:rsidP="000C36E9">
      <w:pPr>
        <w:pStyle w:val="rvps2"/>
        <w:tabs>
          <w:tab w:val="left" w:pos="567"/>
        </w:tabs>
        <w:spacing w:before="0" w:beforeAutospacing="0" w:after="0" w:afterAutospacing="0"/>
        <w:ind w:left="567" w:right="141"/>
        <w:jc w:val="both"/>
        <w:rPr>
          <w:b/>
          <w:bCs/>
          <w:i/>
          <w:lang w:val="uk-UA" w:eastAsia="uk-UA"/>
        </w:rPr>
      </w:pPr>
    </w:p>
    <w:p w:rsidR="000C36E9" w:rsidRPr="006917C0" w:rsidRDefault="000C36E9" w:rsidP="000C36E9">
      <w:pPr>
        <w:pStyle w:val="rvps2"/>
        <w:numPr>
          <w:ilvl w:val="0"/>
          <w:numId w:val="44"/>
        </w:numPr>
        <w:tabs>
          <w:tab w:val="left" w:pos="426"/>
          <w:tab w:val="left" w:pos="567"/>
        </w:tabs>
        <w:spacing w:before="0" w:beforeAutospacing="0" w:after="0" w:afterAutospacing="0"/>
        <w:ind w:left="567" w:right="141" w:hanging="567"/>
        <w:jc w:val="both"/>
        <w:rPr>
          <w:lang w:val="uk-UA"/>
        </w:rPr>
      </w:pPr>
      <w:r w:rsidRPr="006917C0">
        <w:rPr>
          <w:lang w:val="uk-UA"/>
        </w:rPr>
        <w:t xml:space="preserve">Під час розгляду справи </w:t>
      </w:r>
      <w:proofErr w:type="spellStart"/>
      <w:r w:rsidRPr="006917C0">
        <w:rPr>
          <w:lang w:val="uk-UA"/>
        </w:rPr>
        <w:t>Надавачем</w:t>
      </w:r>
      <w:proofErr w:type="spellEnd"/>
      <w:r w:rsidRPr="006917C0">
        <w:rPr>
          <w:lang w:val="uk-UA"/>
        </w:rPr>
        <w:t xml:space="preserve"> не надано інформації щодо визначення сукупного розміру державної підтримки, у разі якщо суб’єкт господарювання (підприємство) є отримувачем державної допомоги за різними програмами державної допомоги та/або індивідуальної державної допомоги, як це передбачено пунктом 7 Критеріїв оцінки. Отже</w:t>
      </w:r>
      <w:r w:rsidRPr="006917C0">
        <w:rPr>
          <w:u w:val="single"/>
          <w:lang w:val="uk-UA"/>
        </w:rPr>
        <w:t>, вказану вимогу Критеріїв оцінки не дотримано.</w:t>
      </w:r>
    </w:p>
    <w:p w:rsidR="000C36E9" w:rsidRPr="006917C0" w:rsidRDefault="000C36E9" w:rsidP="000C36E9">
      <w:pPr>
        <w:pStyle w:val="rvps2"/>
        <w:tabs>
          <w:tab w:val="left" w:pos="567"/>
        </w:tabs>
        <w:spacing w:before="0" w:beforeAutospacing="0" w:after="0" w:afterAutospacing="0"/>
        <w:ind w:left="360" w:right="141"/>
        <w:jc w:val="both"/>
        <w:rPr>
          <w:lang w:val="uk-UA"/>
        </w:rPr>
      </w:pPr>
    </w:p>
    <w:p w:rsidR="000C36E9" w:rsidRPr="006917C0" w:rsidRDefault="000C36E9" w:rsidP="000C36E9">
      <w:pPr>
        <w:pStyle w:val="rvps2"/>
        <w:numPr>
          <w:ilvl w:val="0"/>
          <w:numId w:val="44"/>
        </w:numPr>
        <w:tabs>
          <w:tab w:val="left" w:pos="567"/>
        </w:tabs>
        <w:spacing w:before="0" w:beforeAutospacing="0" w:after="0" w:afterAutospacing="0"/>
        <w:ind w:left="567" w:right="141" w:hanging="567"/>
        <w:jc w:val="both"/>
        <w:rPr>
          <w:b/>
          <w:bCs/>
          <w:i/>
          <w:lang w:val="uk-UA" w:eastAsia="uk-UA"/>
        </w:rPr>
      </w:pPr>
      <w:r w:rsidRPr="006917C0">
        <w:rPr>
          <w:i/>
          <w:color w:val="000000"/>
          <w:lang w:val="uk-UA"/>
        </w:rPr>
        <w:t xml:space="preserve">Відповідно до пункту 8 Критеріїв оцінки  </w:t>
      </w:r>
      <w:r w:rsidRPr="006917C0">
        <w:rPr>
          <w:i/>
          <w:lang w:val="uk-UA"/>
        </w:rPr>
        <w:t xml:space="preserve">максимальний розмір державної допомоги для забезпечення розвитку регіонів, у тому числі для підтримки інвестицій та створення нових робочих місць у результаті реалізації інвестиційного </w:t>
      </w:r>
      <w:proofErr w:type="spellStart"/>
      <w:r w:rsidRPr="006917C0">
        <w:rPr>
          <w:i/>
          <w:lang w:val="uk-UA"/>
        </w:rPr>
        <w:t>про</w:t>
      </w:r>
      <w:r w:rsidR="00060B8E">
        <w:rPr>
          <w:i/>
          <w:lang w:val="uk-UA"/>
        </w:rPr>
        <w:t>є</w:t>
      </w:r>
      <w:r w:rsidRPr="006917C0">
        <w:rPr>
          <w:i/>
          <w:lang w:val="uk-UA"/>
        </w:rPr>
        <w:t>кту</w:t>
      </w:r>
      <w:proofErr w:type="spellEnd"/>
      <w:r w:rsidRPr="006917C0">
        <w:rPr>
          <w:i/>
          <w:lang w:val="uk-UA"/>
        </w:rPr>
        <w:t>, становить:</w:t>
      </w:r>
    </w:p>
    <w:p w:rsidR="000C36E9" w:rsidRPr="006917C0" w:rsidRDefault="000C36E9" w:rsidP="000C36E9">
      <w:pPr>
        <w:pStyle w:val="rvps2"/>
        <w:tabs>
          <w:tab w:val="left" w:pos="567"/>
        </w:tabs>
        <w:spacing w:before="0" w:beforeAutospacing="0" w:after="0" w:afterAutospacing="0"/>
        <w:ind w:left="567" w:right="141"/>
        <w:jc w:val="both"/>
        <w:rPr>
          <w:bCs/>
          <w:i/>
          <w:lang w:val="uk-UA" w:eastAsia="uk-UA"/>
        </w:rPr>
      </w:pPr>
      <w:r w:rsidRPr="006917C0">
        <w:rPr>
          <w:bCs/>
          <w:i/>
          <w:lang w:val="uk-UA" w:eastAsia="uk-UA"/>
        </w:rPr>
        <w:lastRenderedPageBreak/>
        <w:t>- для суб’єктів великого підприємництва – до 50 відсотків таких витрат;</w:t>
      </w:r>
    </w:p>
    <w:p w:rsidR="000C36E9" w:rsidRPr="006917C0" w:rsidRDefault="000C36E9" w:rsidP="000C36E9">
      <w:pPr>
        <w:pStyle w:val="rvps2"/>
        <w:tabs>
          <w:tab w:val="left" w:pos="567"/>
        </w:tabs>
        <w:spacing w:before="0" w:beforeAutospacing="0" w:after="0" w:afterAutospacing="0"/>
        <w:ind w:left="567" w:right="141"/>
        <w:jc w:val="both"/>
        <w:rPr>
          <w:b/>
          <w:bCs/>
          <w:i/>
          <w:lang w:val="uk-UA" w:eastAsia="uk-UA"/>
        </w:rPr>
      </w:pPr>
      <w:r w:rsidRPr="006917C0">
        <w:rPr>
          <w:i/>
          <w:lang w:val="uk-UA"/>
        </w:rPr>
        <w:t xml:space="preserve">- для суб’єктів середнього підприємництва – до 60 відсотків таких витрат; </w:t>
      </w:r>
    </w:p>
    <w:p w:rsidR="000C36E9" w:rsidRPr="006917C0" w:rsidRDefault="000C36E9" w:rsidP="000C36E9">
      <w:pPr>
        <w:pStyle w:val="rvps2"/>
        <w:tabs>
          <w:tab w:val="left" w:pos="567"/>
        </w:tabs>
        <w:spacing w:before="0" w:beforeAutospacing="0" w:after="0" w:afterAutospacing="0"/>
        <w:ind w:left="567" w:right="141"/>
        <w:jc w:val="both"/>
        <w:rPr>
          <w:i/>
          <w:lang w:val="uk-UA"/>
        </w:rPr>
      </w:pPr>
      <w:r w:rsidRPr="006917C0">
        <w:rPr>
          <w:i/>
          <w:lang w:val="uk-UA"/>
        </w:rPr>
        <w:t>- для суб’єктів малого підприємництва – до 70 відсотків таких витрат.</w:t>
      </w:r>
    </w:p>
    <w:p w:rsidR="000C36E9" w:rsidRPr="006917C0" w:rsidRDefault="000C36E9" w:rsidP="000C36E9">
      <w:pPr>
        <w:pStyle w:val="rvps2"/>
        <w:tabs>
          <w:tab w:val="left" w:pos="567"/>
        </w:tabs>
        <w:spacing w:before="0" w:beforeAutospacing="0" w:after="0" w:afterAutospacing="0"/>
        <w:ind w:left="567" w:right="141"/>
        <w:jc w:val="both"/>
        <w:rPr>
          <w:i/>
          <w:lang w:val="uk-UA" w:eastAsia="uk-UA"/>
        </w:rPr>
      </w:pPr>
      <w:r w:rsidRPr="006917C0">
        <w:rPr>
          <w:i/>
          <w:lang w:val="uk-UA"/>
        </w:rPr>
        <w:t xml:space="preserve">Витрати за інвестиційним </w:t>
      </w:r>
      <w:proofErr w:type="spellStart"/>
      <w:r w:rsidRPr="006917C0">
        <w:rPr>
          <w:i/>
          <w:lang w:val="uk-UA"/>
        </w:rPr>
        <w:t>про</w:t>
      </w:r>
      <w:r w:rsidR="00060B8E">
        <w:rPr>
          <w:i/>
          <w:lang w:val="uk-UA"/>
        </w:rPr>
        <w:t>є</w:t>
      </w:r>
      <w:r w:rsidRPr="006917C0">
        <w:rPr>
          <w:i/>
          <w:lang w:val="uk-UA"/>
        </w:rPr>
        <w:t>ктом</w:t>
      </w:r>
      <w:proofErr w:type="spellEnd"/>
      <w:r w:rsidRPr="006917C0">
        <w:rPr>
          <w:i/>
          <w:lang w:val="uk-UA"/>
        </w:rPr>
        <w:t xml:space="preserve"> на придбання нематеріальних активів суб’єктами великого підприємництва повинні становити не більш як 50 відсотків сукупного </w:t>
      </w:r>
      <w:r w:rsidRPr="006917C0">
        <w:rPr>
          <w:i/>
          <w:lang w:val="uk-UA" w:eastAsia="uk-UA"/>
        </w:rPr>
        <w:t xml:space="preserve">розміру витрат на реалізацію інвестиційного </w:t>
      </w:r>
      <w:proofErr w:type="spellStart"/>
      <w:r w:rsidRPr="006917C0">
        <w:rPr>
          <w:i/>
          <w:lang w:val="uk-UA" w:eastAsia="uk-UA"/>
        </w:rPr>
        <w:t>про</w:t>
      </w:r>
      <w:r w:rsidR="00060B8E">
        <w:rPr>
          <w:i/>
          <w:lang w:val="uk-UA" w:eastAsia="uk-UA"/>
        </w:rPr>
        <w:t>є</w:t>
      </w:r>
      <w:r w:rsidRPr="006917C0">
        <w:rPr>
          <w:i/>
          <w:lang w:val="uk-UA" w:eastAsia="uk-UA"/>
        </w:rPr>
        <w:t>кту</w:t>
      </w:r>
      <w:proofErr w:type="spellEnd"/>
      <w:r w:rsidRPr="006917C0">
        <w:rPr>
          <w:i/>
          <w:lang w:val="uk-UA" w:eastAsia="uk-UA"/>
        </w:rPr>
        <w:t xml:space="preserve"> за рахунок державної допомоги, а для суб’єктів середнього та малого підприємництва — до 100 відсотків.</w:t>
      </w:r>
    </w:p>
    <w:p w:rsidR="000C36E9" w:rsidRPr="006917C0" w:rsidRDefault="000C36E9" w:rsidP="000C36E9">
      <w:pPr>
        <w:pStyle w:val="rvps2"/>
        <w:tabs>
          <w:tab w:val="left" w:pos="567"/>
        </w:tabs>
        <w:spacing w:before="0" w:beforeAutospacing="0" w:after="0" w:afterAutospacing="0"/>
        <w:ind w:left="567" w:right="141"/>
        <w:jc w:val="both"/>
        <w:rPr>
          <w:i/>
          <w:lang w:val="uk-UA" w:eastAsia="uk-UA"/>
        </w:rPr>
      </w:pPr>
      <w:r w:rsidRPr="006917C0">
        <w:rPr>
          <w:i/>
          <w:lang w:val="uk-UA" w:eastAsia="uk-UA"/>
        </w:rPr>
        <w:t>Відповідно до пункту 10 Критеріїв оцінки визначення максимального розміру державної допомоги для забезпечення розвитку регіонів і підтримки середнього та малого підприємництва й витрат, що можуть бути відшкодовані суб’єктам господарювання, здійснюється з урахуванням податків та інших зборів.</w:t>
      </w:r>
    </w:p>
    <w:p w:rsidR="000C36E9" w:rsidRPr="006917C0" w:rsidRDefault="000C36E9" w:rsidP="000C36E9">
      <w:pPr>
        <w:pStyle w:val="rvps2"/>
        <w:tabs>
          <w:tab w:val="left" w:pos="567"/>
        </w:tabs>
        <w:spacing w:before="0" w:beforeAutospacing="0" w:after="0" w:afterAutospacing="0"/>
        <w:ind w:right="141"/>
        <w:jc w:val="both"/>
        <w:rPr>
          <w:i/>
          <w:lang w:val="uk-UA" w:eastAsia="uk-UA"/>
        </w:rPr>
      </w:pPr>
    </w:p>
    <w:p w:rsidR="000C36E9" w:rsidRPr="006917C0" w:rsidRDefault="000C36E9" w:rsidP="000C36E9">
      <w:pPr>
        <w:widowControl/>
        <w:numPr>
          <w:ilvl w:val="0"/>
          <w:numId w:val="44"/>
        </w:numPr>
        <w:overflowPunct/>
        <w:autoSpaceDE/>
        <w:autoSpaceDN/>
        <w:adjustRightInd/>
        <w:ind w:left="567" w:right="141" w:hanging="567"/>
        <w:jc w:val="both"/>
        <w:textAlignment w:val="auto"/>
        <w:rPr>
          <w:szCs w:val="24"/>
          <w:u w:val="single"/>
          <w:lang w:val="uk-UA"/>
        </w:rPr>
      </w:pPr>
      <w:r w:rsidRPr="006917C0">
        <w:rPr>
          <w:szCs w:val="24"/>
          <w:lang w:val="uk-UA"/>
        </w:rPr>
        <w:t xml:space="preserve">Під час розгляду справи </w:t>
      </w:r>
      <w:proofErr w:type="spellStart"/>
      <w:r w:rsidRPr="006917C0">
        <w:rPr>
          <w:szCs w:val="24"/>
          <w:lang w:val="uk-UA"/>
        </w:rPr>
        <w:t>Надавачем</w:t>
      </w:r>
      <w:proofErr w:type="spellEnd"/>
      <w:r w:rsidRPr="006917C0">
        <w:rPr>
          <w:szCs w:val="24"/>
          <w:lang w:val="uk-UA"/>
        </w:rPr>
        <w:t xml:space="preserve"> не надано інформації щодо встановлення програмою державної підтримки умов для визначення максимального розміру державної допомоги, як це передбачено пунктом 8 та пунктом 10 Критеріїв оцінки, тобто </w:t>
      </w:r>
      <w:r w:rsidRPr="006917C0">
        <w:rPr>
          <w:szCs w:val="24"/>
          <w:u w:val="single"/>
          <w:lang w:val="uk-UA"/>
        </w:rPr>
        <w:t>зазначен</w:t>
      </w:r>
      <w:r w:rsidR="00060B8E">
        <w:rPr>
          <w:szCs w:val="24"/>
          <w:u w:val="single"/>
          <w:lang w:val="uk-UA"/>
        </w:rPr>
        <w:t>их</w:t>
      </w:r>
      <w:r w:rsidRPr="006917C0">
        <w:rPr>
          <w:szCs w:val="24"/>
          <w:u w:val="single"/>
          <w:lang w:val="uk-UA"/>
        </w:rPr>
        <w:t xml:space="preserve"> вимог Критеріїв оцінки не дотримано.</w:t>
      </w:r>
    </w:p>
    <w:p w:rsidR="000C36E9" w:rsidRPr="006917C0" w:rsidRDefault="000C36E9" w:rsidP="000C36E9">
      <w:pPr>
        <w:widowControl/>
        <w:overflowPunct/>
        <w:autoSpaceDE/>
        <w:autoSpaceDN/>
        <w:adjustRightInd/>
        <w:ind w:left="567" w:right="141"/>
        <w:jc w:val="both"/>
        <w:textAlignment w:val="auto"/>
        <w:rPr>
          <w:szCs w:val="24"/>
          <w:u w:val="single"/>
          <w:lang w:val="uk-UA"/>
        </w:rPr>
      </w:pPr>
    </w:p>
    <w:p w:rsidR="000C36E9" w:rsidRPr="006917C0" w:rsidRDefault="000C36E9" w:rsidP="000C36E9">
      <w:pPr>
        <w:widowControl/>
        <w:numPr>
          <w:ilvl w:val="0"/>
          <w:numId w:val="44"/>
        </w:numPr>
        <w:tabs>
          <w:tab w:val="left" w:pos="567"/>
        </w:tabs>
        <w:overflowPunct/>
        <w:autoSpaceDE/>
        <w:autoSpaceDN/>
        <w:adjustRightInd/>
        <w:ind w:left="567" w:right="141" w:hanging="567"/>
        <w:contextualSpacing/>
        <w:jc w:val="both"/>
        <w:textAlignment w:val="auto"/>
        <w:rPr>
          <w:szCs w:val="24"/>
          <w:u w:val="single"/>
          <w:lang w:val="uk-UA"/>
        </w:rPr>
      </w:pPr>
      <w:r w:rsidRPr="006917C0">
        <w:rPr>
          <w:lang w:val="uk-UA"/>
        </w:rPr>
        <w:t>Враховуючи наведене, керуюча компанія індустріального парку «Суми» отримає переваги в результаті надання підтримки для</w:t>
      </w:r>
      <w:r w:rsidRPr="006917C0">
        <w:rPr>
          <w:szCs w:val="24"/>
          <w:lang w:val="uk-UA" w:eastAsia="uk-UA"/>
        </w:rPr>
        <w:t xml:space="preserve"> промоції індустріального парку «Суми»,</w:t>
      </w:r>
      <w:r w:rsidRPr="006917C0">
        <w:rPr>
          <w:lang w:val="uk-UA"/>
        </w:rPr>
        <w:t xml:space="preserve"> що покращить її конкурентну позицію порівняно з іншими суб’єктами господарювання, які здійснюють або могли б здійснювати аналогічну господарську діяльність та які не отримують такої підтримки. </w:t>
      </w:r>
    </w:p>
    <w:p w:rsidR="000C36E9" w:rsidRPr="006917C0" w:rsidRDefault="000C36E9" w:rsidP="000C36E9">
      <w:pPr>
        <w:widowControl/>
        <w:tabs>
          <w:tab w:val="left" w:pos="567"/>
        </w:tabs>
        <w:overflowPunct/>
        <w:autoSpaceDE/>
        <w:autoSpaceDN/>
        <w:adjustRightInd/>
        <w:ind w:left="567" w:right="141"/>
        <w:contextualSpacing/>
        <w:jc w:val="both"/>
        <w:textAlignment w:val="auto"/>
        <w:rPr>
          <w:szCs w:val="24"/>
          <w:lang w:val="uk-UA"/>
        </w:rPr>
      </w:pPr>
    </w:p>
    <w:p w:rsidR="000C36E9" w:rsidRPr="006917C0" w:rsidRDefault="000C36E9" w:rsidP="000C36E9">
      <w:pPr>
        <w:widowControl/>
        <w:numPr>
          <w:ilvl w:val="0"/>
          <w:numId w:val="44"/>
        </w:numPr>
        <w:tabs>
          <w:tab w:val="left" w:pos="567"/>
        </w:tabs>
        <w:overflowPunct/>
        <w:autoSpaceDE/>
        <w:adjustRightInd/>
        <w:spacing w:after="200"/>
        <w:ind w:left="567" w:right="141" w:hanging="567"/>
        <w:contextualSpacing/>
        <w:jc w:val="both"/>
        <w:textAlignment w:val="auto"/>
        <w:rPr>
          <w:szCs w:val="24"/>
          <w:u w:val="single"/>
          <w:lang w:val="uk-UA"/>
        </w:rPr>
      </w:pPr>
      <w:r w:rsidRPr="006917C0">
        <w:rPr>
          <w:szCs w:val="24"/>
          <w:lang w:val="uk-UA"/>
        </w:rPr>
        <w:t xml:space="preserve">Разом </w:t>
      </w:r>
      <w:r w:rsidR="00954FB2">
        <w:rPr>
          <w:szCs w:val="24"/>
          <w:lang w:val="uk-UA"/>
        </w:rPr>
        <w:t>і</w:t>
      </w:r>
      <w:r w:rsidRPr="006917C0">
        <w:rPr>
          <w:szCs w:val="24"/>
          <w:lang w:val="uk-UA"/>
        </w:rPr>
        <w:t xml:space="preserve">з тим витрати на промоцію індустріального парку «Суми» не </w:t>
      </w:r>
      <w:r w:rsidR="00954FB2">
        <w:rPr>
          <w:szCs w:val="24"/>
          <w:lang w:val="uk-UA"/>
        </w:rPr>
        <w:t>належать</w:t>
      </w:r>
      <w:r w:rsidR="00954FB2" w:rsidRPr="006917C0">
        <w:rPr>
          <w:szCs w:val="24"/>
          <w:lang w:val="uk-UA"/>
        </w:rPr>
        <w:t xml:space="preserve"> </w:t>
      </w:r>
      <w:r w:rsidRPr="006917C0">
        <w:rPr>
          <w:szCs w:val="24"/>
          <w:lang w:val="uk-UA"/>
        </w:rPr>
        <w:t xml:space="preserve">до </w:t>
      </w:r>
      <w:r w:rsidRPr="0042527E">
        <w:rPr>
          <w:szCs w:val="24"/>
          <w:lang w:val="uk-UA"/>
        </w:rPr>
        <w:t>інвестиційних витрат, які є допустимими для конкуренції відповідно до Критеріїв оцінки. Отже, фінансування на промоцію індустріального парку «Суми»</w:t>
      </w:r>
      <w:r w:rsidR="00954FB2">
        <w:rPr>
          <w:szCs w:val="24"/>
          <w:lang w:val="uk-UA"/>
        </w:rPr>
        <w:t>,</w:t>
      </w:r>
      <w:r w:rsidRPr="0042527E">
        <w:rPr>
          <w:szCs w:val="24"/>
          <w:lang w:val="uk-UA"/>
        </w:rPr>
        <w:t xml:space="preserve"> яке виділяється керуючій компанії </w:t>
      </w:r>
      <w:r w:rsidR="00954FB2">
        <w:rPr>
          <w:szCs w:val="24"/>
          <w:lang w:val="uk-UA"/>
        </w:rPr>
        <w:t>під час</w:t>
      </w:r>
      <w:r w:rsidR="00954FB2" w:rsidRPr="0042527E">
        <w:rPr>
          <w:szCs w:val="24"/>
          <w:lang w:val="uk-UA"/>
        </w:rPr>
        <w:t xml:space="preserve"> </w:t>
      </w:r>
      <w:r w:rsidRPr="0042527E">
        <w:rPr>
          <w:szCs w:val="24"/>
          <w:lang w:val="uk-UA"/>
        </w:rPr>
        <w:t>переда</w:t>
      </w:r>
      <w:r w:rsidR="00954FB2">
        <w:rPr>
          <w:szCs w:val="24"/>
          <w:lang w:val="uk-UA"/>
        </w:rPr>
        <w:t>ння</w:t>
      </w:r>
      <w:r w:rsidRPr="0042527E">
        <w:rPr>
          <w:szCs w:val="24"/>
          <w:lang w:val="uk-UA"/>
        </w:rPr>
        <w:t xml:space="preserve"> їй в управління земельної ділянки, на якій розташовано індустріальний парк «Суми»</w:t>
      </w:r>
      <w:r w:rsidR="00954FB2">
        <w:rPr>
          <w:szCs w:val="24"/>
          <w:lang w:val="uk-UA"/>
        </w:rPr>
        <w:t>,</w:t>
      </w:r>
      <w:r w:rsidRPr="0042527E">
        <w:rPr>
          <w:szCs w:val="24"/>
          <w:lang w:val="uk-UA"/>
        </w:rPr>
        <w:t xml:space="preserve"> є недопустимою державною допомогою.</w:t>
      </w:r>
    </w:p>
    <w:p w:rsidR="000C36E9" w:rsidRPr="006917C0" w:rsidRDefault="000C36E9" w:rsidP="000C36E9">
      <w:pPr>
        <w:widowControl/>
        <w:tabs>
          <w:tab w:val="left" w:pos="567"/>
        </w:tabs>
        <w:overflowPunct/>
        <w:autoSpaceDE/>
        <w:adjustRightInd/>
        <w:spacing w:after="200"/>
        <w:ind w:left="567" w:right="141"/>
        <w:contextualSpacing/>
        <w:jc w:val="both"/>
        <w:textAlignment w:val="auto"/>
        <w:rPr>
          <w:szCs w:val="24"/>
          <w:u w:val="single"/>
          <w:lang w:val="uk-UA"/>
        </w:rPr>
      </w:pPr>
    </w:p>
    <w:p w:rsidR="000C36E9" w:rsidRPr="006917C0" w:rsidRDefault="000C36E9" w:rsidP="000C36E9">
      <w:pPr>
        <w:widowControl/>
        <w:numPr>
          <w:ilvl w:val="0"/>
          <w:numId w:val="44"/>
        </w:numPr>
        <w:tabs>
          <w:tab w:val="left" w:pos="567"/>
        </w:tabs>
        <w:overflowPunct/>
        <w:autoSpaceDE/>
        <w:adjustRightInd/>
        <w:spacing w:after="200"/>
        <w:ind w:left="567" w:right="141" w:hanging="567"/>
        <w:contextualSpacing/>
        <w:jc w:val="both"/>
        <w:textAlignment w:val="auto"/>
        <w:rPr>
          <w:b/>
          <w:szCs w:val="24"/>
          <w:lang w:val="uk-UA" w:eastAsia="uk-UA"/>
        </w:rPr>
      </w:pPr>
      <w:r>
        <w:rPr>
          <w:szCs w:val="24"/>
          <w:lang w:val="uk-UA"/>
        </w:rPr>
        <w:t>Отже</w:t>
      </w:r>
      <w:r w:rsidR="00CC7599">
        <w:rPr>
          <w:szCs w:val="24"/>
          <w:lang w:val="uk-UA"/>
        </w:rPr>
        <w:t>,</w:t>
      </w:r>
      <w:r>
        <w:rPr>
          <w:szCs w:val="24"/>
          <w:lang w:val="uk-UA"/>
        </w:rPr>
        <w:t xml:space="preserve"> в</w:t>
      </w:r>
      <w:r w:rsidRPr="006917C0">
        <w:rPr>
          <w:szCs w:val="24"/>
          <w:lang w:val="uk-UA"/>
        </w:rPr>
        <w:t xml:space="preserve">раховуючи наведене, </w:t>
      </w:r>
      <w:r w:rsidR="00CC7599">
        <w:rPr>
          <w:szCs w:val="24"/>
          <w:lang w:val="uk-UA"/>
        </w:rPr>
        <w:t>під час</w:t>
      </w:r>
      <w:r w:rsidR="00CC7599" w:rsidRPr="006917C0">
        <w:rPr>
          <w:szCs w:val="24"/>
          <w:lang w:val="uk-UA"/>
        </w:rPr>
        <w:t xml:space="preserve"> </w:t>
      </w:r>
      <w:r w:rsidRPr="006917C0">
        <w:rPr>
          <w:szCs w:val="24"/>
          <w:lang w:val="uk-UA"/>
        </w:rPr>
        <w:t>переда</w:t>
      </w:r>
      <w:r w:rsidR="00CC7599">
        <w:rPr>
          <w:szCs w:val="24"/>
          <w:lang w:val="uk-UA"/>
        </w:rPr>
        <w:t>ння</w:t>
      </w:r>
      <w:r w:rsidRPr="006917C0">
        <w:rPr>
          <w:szCs w:val="24"/>
          <w:lang w:val="uk-UA"/>
        </w:rPr>
        <w:t xml:space="preserve"> ініціатором створення земельної ділянки,</w:t>
      </w:r>
      <w:r w:rsidRPr="002D23CD">
        <w:rPr>
          <w:szCs w:val="24"/>
          <w:lang w:val="uk-UA"/>
        </w:rPr>
        <w:t xml:space="preserve"> </w:t>
      </w:r>
      <w:r w:rsidRPr="006917C0">
        <w:rPr>
          <w:szCs w:val="24"/>
          <w:lang w:val="uk-UA"/>
        </w:rPr>
        <w:t>на якій буде розташовано індустріальний парк «Суми», керуюча компанія зобов’язана відшкодувати витрати, передбачені на промоцію індустріального парку «Суми»</w:t>
      </w:r>
      <w:r>
        <w:rPr>
          <w:szCs w:val="24"/>
          <w:lang w:val="uk-UA"/>
        </w:rPr>
        <w:t>,</w:t>
      </w:r>
      <w:r w:rsidRPr="006917C0">
        <w:rPr>
          <w:szCs w:val="24"/>
          <w:lang w:val="uk-UA"/>
        </w:rPr>
        <w:t xml:space="preserve"> ініціатору створення.</w:t>
      </w:r>
    </w:p>
    <w:p w:rsidR="000C36E9" w:rsidRPr="006917C0" w:rsidRDefault="000C36E9" w:rsidP="000C36E9">
      <w:pPr>
        <w:widowControl/>
        <w:tabs>
          <w:tab w:val="left" w:pos="567"/>
        </w:tabs>
        <w:overflowPunct/>
        <w:autoSpaceDE/>
        <w:adjustRightInd/>
        <w:spacing w:after="200"/>
        <w:ind w:left="567" w:right="141"/>
        <w:contextualSpacing/>
        <w:jc w:val="both"/>
        <w:textAlignment w:val="auto"/>
        <w:rPr>
          <w:b/>
          <w:szCs w:val="24"/>
          <w:lang w:val="uk-UA" w:eastAsia="uk-UA"/>
        </w:rPr>
      </w:pPr>
    </w:p>
    <w:p w:rsidR="000C36E9" w:rsidRPr="006917C0" w:rsidRDefault="000C36E9" w:rsidP="000C36E9">
      <w:pPr>
        <w:ind w:left="426" w:right="141" w:hanging="426"/>
        <w:jc w:val="both"/>
        <w:rPr>
          <w:b/>
          <w:lang w:val="uk-UA"/>
        </w:rPr>
      </w:pPr>
      <w:r>
        <w:rPr>
          <w:b/>
          <w:szCs w:val="24"/>
          <w:lang w:val="uk-UA" w:eastAsia="uk-UA"/>
        </w:rPr>
        <w:t>5.5</w:t>
      </w:r>
      <w:r w:rsidRPr="006917C0">
        <w:rPr>
          <w:b/>
          <w:szCs w:val="24"/>
          <w:lang w:val="uk-UA" w:eastAsia="uk-UA"/>
        </w:rPr>
        <w:t xml:space="preserve">. </w:t>
      </w:r>
      <w:r w:rsidRPr="006917C0">
        <w:rPr>
          <w:b/>
          <w:u w:val="single"/>
          <w:lang w:val="uk-UA"/>
        </w:rPr>
        <w:t>Відведення земельної ділянки керуючій компанії в порядку, встановленому чинним законодавством</w:t>
      </w:r>
    </w:p>
    <w:p w:rsidR="000C36E9" w:rsidRPr="006917C0" w:rsidRDefault="000C36E9" w:rsidP="000C36E9">
      <w:pPr>
        <w:widowControl/>
        <w:tabs>
          <w:tab w:val="center" w:pos="567"/>
          <w:tab w:val="center" w:pos="1276"/>
        </w:tabs>
        <w:overflowPunct/>
        <w:autoSpaceDE/>
        <w:autoSpaceDN/>
        <w:adjustRightInd/>
        <w:ind w:right="141"/>
        <w:contextualSpacing/>
        <w:jc w:val="both"/>
        <w:textAlignment w:val="auto"/>
        <w:rPr>
          <w:b/>
          <w:color w:val="000000"/>
          <w:shd w:val="clear" w:color="auto" w:fill="FFFFFF"/>
          <w:lang w:val="uk-UA"/>
        </w:rPr>
      </w:pPr>
    </w:p>
    <w:p w:rsidR="000C36E9" w:rsidRPr="006917C0" w:rsidRDefault="000C36E9" w:rsidP="000C36E9">
      <w:pPr>
        <w:widowControl/>
        <w:tabs>
          <w:tab w:val="center" w:pos="0"/>
          <w:tab w:val="center" w:pos="1276"/>
        </w:tabs>
        <w:overflowPunct/>
        <w:autoSpaceDE/>
        <w:autoSpaceDN/>
        <w:adjustRightInd/>
        <w:ind w:left="426" w:right="141" w:hanging="426"/>
        <w:contextualSpacing/>
        <w:jc w:val="both"/>
        <w:textAlignment w:val="auto"/>
        <w:rPr>
          <w:b/>
          <w:color w:val="000000"/>
          <w:shd w:val="clear" w:color="auto" w:fill="FFFFFF"/>
          <w:lang w:val="uk-UA"/>
        </w:rPr>
      </w:pPr>
      <w:r>
        <w:rPr>
          <w:b/>
          <w:color w:val="000000"/>
          <w:shd w:val="clear" w:color="auto" w:fill="FFFFFF"/>
          <w:lang w:val="uk-UA"/>
        </w:rPr>
        <w:t>5.5</w:t>
      </w:r>
      <w:r w:rsidRPr="006917C0">
        <w:rPr>
          <w:b/>
          <w:color w:val="000000"/>
          <w:shd w:val="clear" w:color="auto" w:fill="FFFFFF"/>
          <w:lang w:val="uk-UA"/>
        </w:rPr>
        <w:t>.1.</w:t>
      </w:r>
      <w:r w:rsidR="00CC7599">
        <w:rPr>
          <w:b/>
          <w:color w:val="000000"/>
          <w:shd w:val="clear" w:color="auto" w:fill="FFFFFF"/>
          <w:lang w:val="uk-UA"/>
        </w:rPr>
        <w:t xml:space="preserve"> </w:t>
      </w:r>
      <w:r w:rsidRPr="006917C0">
        <w:rPr>
          <w:b/>
          <w:color w:val="000000"/>
          <w:shd w:val="clear" w:color="auto" w:fill="FFFFFF"/>
          <w:lang w:val="uk-UA"/>
        </w:rPr>
        <w:t>Надання підтримки суб’єкту господарювання</w:t>
      </w:r>
    </w:p>
    <w:p w:rsidR="000C36E9" w:rsidRPr="006917C0" w:rsidRDefault="000C36E9" w:rsidP="000C36E9">
      <w:pPr>
        <w:ind w:right="141"/>
        <w:contextualSpacing/>
        <w:jc w:val="both"/>
        <w:rPr>
          <w:lang w:val="uk-UA"/>
        </w:rPr>
      </w:pPr>
    </w:p>
    <w:p w:rsidR="000C36E9" w:rsidRPr="006917C0" w:rsidRDefault="000C36E9" w:rsidP="000C36E9">
      <w:pPr>
        <w:widowControl/>
        <w:numPr>
          <w:ilvl w:val="0"/>
          <w:numId w:val="44"/>
        </w:numPr>
        <w:tabs>
          <w:tab w:val="left" w:pos="284"/>
          <w:tab w:val="left" w:pos="567"/>
        </w:tabs>
        <w:overflowPunct/>
        <w:autoSpaceDE/>
        <w:autoSpaceDN/>
        <w:adjustRightInd/>
        <w:ind w:left="567" w:right="141" w:hanging="567"/>
        <w:contextualSpacing/>
        <w:jc w:val="both"/>
        <w:textAlignment w:val="auto"/>
        <w:rPr>
          <w:lang w:val="uk-UA"/>
        </w:rPr>
      </w:pPr>
      <w:r w:rsidRPr="006917C0">
        <w:rPr>
          <w:lang w:val="uk-UA"/>
        </w:rPr>
        <w:t xml:space="preserve">Відповідно до статті 1 Закону України «Про захист економічної конкуренції» </w:t>
      </w:r>
      <w:r w:rsidRPr="006917C0">
        <w:rPr>
          <w:color w:val="000000"/>
          <w:shd w:val="clear" w:color="auto" w:fill="FFFFFF"/>
          <w:lang w:val="uk-UA"/>
        </w:rPr>
        <w:t>суб’єкт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w:t>
      </w:r>
    </w:p>
    <w:p w:rsidR="000C36E9" w:rsidRPr="006917C0" w:rsidRDefault="000C36E9" w:rsidP="000C36E9">
      <w:pPr>
        <w:widowControl/>
        <w:overflowPunct/>
        <w:autoSpaceDE/>
        <w:autoSpaceDN/>
        <w:adjustRightInd/>
        <w:ind w:left="567" w:right="141"/>
        <w:contextualSpacing/>
        <w:jc w:val="both"/>
        <w:textAlignment w:val="auto"/>
        <w:rPr>
          <w:lang w:val="uk-UA"/>
        </w:rPr>
      </w:pPr>
    </w:p>
    <w:p w:rsidR="000C36E9" w:rsidRPr="006917C0" w:rsidRDefault="000C36E9" w:rsidP="000C36E9">
      <w:pPr>
        <w:widowControl/>
        <w:numPr>
          <w:ilvl w:val="0"/>
          <w:numId w:val="44"/>
        </w:numPr>
        <w:overflowPunct/>
        <w:autoSpaceDE/>
        <w:autoSpaceDN/>
        <w:adjustRightInd/>
        <w:ind w:left="567" w:right="141" w:hanging="567"/>
        <w:contextualSpacing/>
        <w:jc w:val="both"/>
        <w:textAlignment w:val="auto"/>
        <w:rPr>
          <w:lang w:val="uk-UA"/>
        </w:rPr>
      </w:pPr>
      <w:r w:rsidRPr="006917C0">
        <w:rPr>
          <w:color w:val="000000"/>
          <w:shd w:val="clear" w:color="auto" w:fill="FFFFFF"/>
          <w:lang w:val="uk-UA"/>
        </w:rPr>
        <w:t>Відповідно до статті 3 Господарського кодексу України господарська діяльність -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rsidR="000C36E9" w:rsidRPr="006917C0" w:rsidRDefault="000C36E9" w:rsidP="000C36E9">
      <w:pPr>
        <w:widowControl/>
        <w:overflowPunct/>
        <w:autoSpaceDE/>
        <w:autoSpaceDN/>
        <w:adjustRightInd/>
        <w:ind w:left="567" w:right="141"/>
        <w:contextualSpacing/>
        <w:jc w:val="both"/>
        <w:textAlignment w:val="auto"/>
        <w:rPr>
          <w:lang w:val="uk-UA"/>
        </w:rPr>
      </w:pPr>
    </w:p>
    <w:p w:rsidR="000C36E9" w:rsidRPr="006917C0" w:rsidRDefault="000C36E9" w:rsidP="000C36E9">
      <w:pPr>
        <w:widowControl/>
        <w:numPr>
          <w:ilvl w:val="0"/>
          <w:numId w:val="44"/>
        </w:numPr>
        <w:overflowPunct/>
        <w:autoSpaceDE/>
        <w:autoSpaceDN/>
        <w:adjustRightInd/>
        <w:ind w:left="567" w:right="141" w:hanging="567"/>
        <w:contextualSpacing/>
        <w:jc w:val="both"/>
        <w:textAlignment w:val="auto"/>
        <w:rPr>
          <w:lang w:val="uk-UA"/>
        </w:rPr>
      </w:pPr>
      <w:r w:rsidRPr="006917C0">
        <w:rPr>
          <w:color w:val="000000"/>
          <w:shd w:val="clear" w:color="auto" w:fill="FFFFFF"/>
          <w:lang w:val="uk-UA"/>
        </w:rPr>
        <w:lastRenderedPageBreak/>
        <w:t>Згідно з пунктом 5</w:t>
      </w:r>
      <w:r w:rsidRPr="006917C0">
        <w:rPr>
          <w:lang w:val="uk-UA"/>
        </w:rPr>
        <w:t xml:space="preserve"> частини першої статті 1 Закону України «Про індустріальні парки» керуюча компанія індустріального парку - створена згідно із законодавством України юридична особа незалежно від організаційно-правової форми та вибрана відповідно до цього Закону, з якою ініціатором створення укладений договір про створення та функціонування індустріального парку.</w:t>
      </w:r>
    </w:p>
    <w:p w:rsidR="000C36E9" w:rsidRPr="006917C0" w:rsidRDefault="000C36E9" w:rsidP="000C36E9">
      <w:pPr>
        <w:widowControl/>
        <w:overflowPunct/>
        <w:autoSpaceDE/>
        <w:autoSpaceDN/>
        <w:adjustRightInd/>
        <w:ind w:right="141"/>
        <w:contextualSpacing/>
        <w:jc w:val="both"/>
        <w:textAlignment w:val="auto"/>
        <w:rPr>
          <w:lang w:val="uk-UA"/>
        </w:rPr>
      </w:pPr>
    </w:p>
    <w:p w:rsidR="000C36E9" w:rsidRPr="006917C0" w:rsidRDefault="000C36E9" w:rsidP="000C36E9">
      <w:pPr>
        <w:widowControl/>
        <w:numPr>
          <w:ilvl w:val="0"/>
          <w:numId w:val="44"/>
        </w:numPr>
        <w:overflowPunct/>
        <w:autoSpaceDE/>
        <w:autoSpaceDN/>
        <w:adjustRightInd/>
        <w:ind w:left="567" w:right="141" w:hanging="567"/>
        <w:contextualSpacing/>
        <w:jc w:val="both"/>
        <w:textAlignment w:val="auto"/>
        <w:rPr>
          <w:lang w:val="uk-UA"/>
        </w:rPr>
      </w:pPr>
      <w:r w:rsidRPr="006917C0">
        <w:rPr>
          <w:lang w:val="uk-UA"/>
        </w:rPr>
        <w:t>Частиною четвертою статті 11 Закону України «Про індустріальні парки» встановлено, що земельна ділянка із земель державної чи комунальної власності, вільна від забудови, у межах індустріального парку надається керуючій компанії на умовах оренди у встановленому законодавством порядку.</w:t>
      </w:r>
    </w:p>
    <w:p w:rsidR="000C36E9" w:rsidRPr="006917C0" w:rsidRDefault="000C36E9" w:rsidP="000C36E9">
      <w:pPr>
        <w:ind w:right="141"/>
        <w:rPr>
          <w:lang w:val="uk-UA"/>
        </w:rPr>
      </w:pPr>
    </w:p>
    <w:p w:rsidR="000C36E9" w:rsidRPr="006917C0" w:rsidRDefault="000C36E9" w:rsidP="000C36E9">
      <w:pPr>
        <w:widowControl/>
        <w:numPr>
          <w:ilvl w:val="0"/>
          <w:numId w:val="44"/>
        </w:numPr>
        <w:overflowPunct/>
        <w:autoSpaceDE/>
        <w:autoSpaceDN/>
        <w:adjustRightInd/>
        <w:ind w:left="567" w:right="141" w:hanging="567"/>
        <w:contextualSpacing/>
        <w:jc w:val="both"/>
        <w:textAlignment w:val="auto"/>
        <w:rPr>
          <w:lang w:val="uk-UA"/>
        </w:rPr>
      </w:pPr>
      <w:r w:rsidRPr="006917C0">
        <w:rPr>
          <w:lang w:val="uk-UA"/>
        </w:rPr>
        <w:t>Відповідно до статті 26 Закону України «Про індустріальні парки» к</w:t>
      </w:r>
      <w:r w:rsidRPr="006917C0">
        <w:rPr>
          <w:color w:val="000000"/>
          <w:lang w:val="uk-UA"/>
        </w:rPr>
        <w:t>еруюча компанія має право, зокрема:</w:t>
      </w:r>
    </w:p>
    <w:p w:rsidR="000C36E9" w:rsidRPr="006917C0" w:rsidRDefault="000C36E9" w:rsidP="000C36E9">
      <w:pPr>
        <w:widowControl/>
        <w:shd w:val="clear" w:color="auto" w:fill="FFFFFF"/>
        <w:overflowPunct/>
        <w:autoSpaceDE/>
        <w:autoSpaceDN/>
        <w:adjustRightInd/>
        <w:ind w:left="567" w:right="141"/>
        <w:jc w:val="both"/>
        <w:textAlignment w:val="auto"/>
        <w:rPr>
          <w:color w:val="000000"/>
          <w:szCs w:val="24"/>
          <w:lang w:val="uk-UA"/>
        </w:rPr>
      </w:pPr>
      <w:r w:rsidRPr="006917C0">
        <w:rPr>
          <w:color w:val="000000"/>
          <w:szCs w:val="24"/>
          <w:lang w:val="uk-UA"/>
        </w:rPr>
        <w:t>здійснювати господарську діяльність відповідно до законодавства з урахуванням особливостей, передбачених цим Законом;</w:t>
      </w:r>
    </w:p>
    <w:p w:rsidR="000C36E9" w:rsidRPr="006917C0" w:rsidRDefault="000C36E9" w:rsidP="000C36E9">
      <w:pPr>
        <w:widowControl/>
        <w:shd w:val="clear" w:color="auto" w:fill="FFFFFF"/>
        <w:overflowPunct/>
        <w:autoSpaceDE/>
        <w:autoSpaceDN/>
        <w:adjustRightInd/>
        <w:ind w:left="567" w:right="141"/>
        <w:jc w:val="both"/>
        <w:textAlignment w:val="auto"/>
        <w:rPr>
          <w:color w:val="000000"/>
          <w:szCs w:val="24"/>
          <w:lang w:val="uk-UA"/>
        </w:rPr>
      </w:pPr>
      <w:r w:rsidRPr="006917C0">
        <w:rPr>
          <w:color w:val="000000"/>
          <w:szCs w:val="24"/>
          <w:lang w:val="uk-UA"/>
        </w:rPr>
        <w:t>з урахуванням вимог земельного законодавства передавати учасникам у суборенду надану їй в оренду земельну ділянку або її частини у межах індустріального парку з правом забудови;</w:t>
      </w:r>
    </w:p>
    <w:p w:rsidR="000C36E9" w:rsidRPr="006917C0" w:rsidRDefault="000C36E9" w:rsidP="000C36E9">
      <w:pPr>
        <w:widowControl/>
        <w:shd w:val="clear" w:color="auto" w:fill="FFFFFF"/>
        <w:overflowPunct/>
        <w:autoSpaceDE/>
        <w:autoSpaceDN/>
        <w:adjustRightInd/>
        <w:ind w:left="567" w:right="141"/>
        <w:jc w:val="both"/>
        <w:textAlignment w:val="auto"/>
        <w:rPr>
          <w:lang w:val="uk-UA"/>
        </w:rPr>
      </w:pPr>
      <w:r w:rsidRPr="006917C0">
        <w:rPr>
          <w:color w:val="000000"/>
          <w:szCs w:val="24"/>
          <w:lang w:val="uk-UA"/>
        </w:rPr>
        <w:t>передавати учасникам в оренду (суборенду) об’єкти (частини об’єктів) нерухомого майна у межах індустріального парку відповідно до законодавства.</w:t>
      </w:r>
    </w:p>
    <w:p w:rsidR="000C36E9" w:rsidRPr="006917C0" w:rsidRDefault="000C36E9" w:rsidP="000C36E9">
      <w:pPr>
        <w:ind w:left="708" w:right="141"/>
        <w:rPr>
          <w:lang w:val="uk-UA"/>
        </w:rPr>
      </w:pPr>
    </w:p>
    <w:p w:rsidR="000C36E9" w:rsidRPr="006917C0" w:rsidRDefault="000C36E9" w:rsidP="000C36E9">
      <w:pPr>
        <w:widowControl/>
        <w:numPr>
          <w:ilvl w:val="0"/>
          <w:numId w:val="44"/>
        </w:numPr>
        <w:tabs>
          <w:tab w:val="left" w:pos="567"/>
        </w:tabs>
        <w:overflowPunct/>
        <w:autoSpaceDE/>
        <w:autoSpaceDN/>
        <w:adjustRightInd/>
        <w:ind w:left="567" w:right="141" w:hanging="567"/>
        <w:contextualSpacing/>
        <w:jc w:val="both"/>
        <w:textAlignment w:val="auto"/>
        <w:rPr>
          <w:lang w:val="uk-UA"/>
        </w:rPr>
      </w:pPr>
      <w:r w:rsidRPr="006917C0">
        <w:rPr>
          <w:lang w:val="uk-UA"/>
        </w:rPr>
        <w:t xml:space="preserve">Отже, у зв’язку з наведеним, </w:t>
      </w:r>
      <w:r w:rsidRPr="009201D2">
        <w:rPr>
          <w:u w:val="single"/>
          <w:lang w:val="uk-UA"/>
        </w:rPr>
        <w:t>підтримка надається суб’єкту господарювання у розумінні Закону України «Про державну допомогу суб’єктам господарювання».</w:t>
      </w:r>
    </w:p>
    <w:p w:rsidR="000C36E9" w:rsidRPr="006917C0" w:rsidRDefault="000C36E9" w:rsidP="000C36E9">
      <w:pPr>
        <w:widowControl/>
        <w:tabs>
          <w:tab w:val="left" w:pos="567"/>
        </w:tabs>
        <w:overflowPunct/>
        <w:autoSpaceDE/>
        <w:autoSpaceDN/>
        <w:adjustRightInd/>
        <w:ind w:left="567" w:right="141"/>
        <w:contextualSpacing/>
        <w:jc w:val="both"/>
        <w:textAlignment w:val="auto"/>
        <w:rPr>
          <w:lang w:val="uk-UA"/>
        </w:rPr>
      </w:pPr>
    </w:p>
    <w:p w:rsidR="000C36E9" w:rsidRPr="006917C0" w:rsidRDefault="000C36E9" w:rsidP="000C36E9">
      <w:pPr>
        <w:widowControl/>
        <w:tabs>
          <w:tab w:val="left" w:pos="567"/>
        </w:tabs>
        <w:overflowPunct/>
        <w:autoSpaceDE/>
        <w:autoSpaceDN/>
        <w:adjustRightInd/>
        <w:ind w:left="928" w:right="141" w:hanging="928"/>
        <w:contextualSpacing/>
        <w:jc w:val="both"/>
        <w:textAlignment w:val="auto"/>
        <w:rPr>
          <w:b/>
          <w:szCs w:val="24"/>
          <w:lang w:val="uk-UA" w:eastAsia="uk-UA"/>
        </w:rPr>
      </w:pPr>
      <w:r>
        <w:rPr>
          <w:b/>
          <w:color w:val="000000"/>
          <w:shd w:val="clear" w:color="auto" w:fill="FFFFFF"/>
          <w:lang w:val="uk-UA"/>
        </w:rPr>
        <w:t>5.5</w:t>
      </w:r>
      <w:r w:rsidRPr="006917C0">
        <w:rPr>
          <w:b/>
          <w:color w:val="000000"/>
          <w:shd w:val="clear" w:color="auto" w:fill="FFFFFF"/>
          <w:lang w:val="uk-UA"/>
        </w:rPr>
        <w:t>.2.</w:t>
      </w:r>
      <w:r w:rsidR="00CC7599">
        <w:rPr>
          <w:b/>
          <w:color w:val="000000"/>
          <w:shd w:val="clear" w:color="auto" w:fill="FFFFFF"/>
          <w:lang w:val="uk-UA"/>
        </w:rPr>
        <w:t xml:space="preserve"> </w:t>
      </w:r>
      <w:r w:rsidRPr="006917C0">
        <w:rPr>
          <w:b/>
          <w:szCs w:val="24"/>
          <w:lang w:val="uk-UA" w:eastAsia="uk-UA"/>
        </w:rPr>
        <w:t xml:space="preserve">Надання підтримки за рахунок ресурсів держави </w:t>
      </w:r>
      <w:r>
        <w:rPr>
          <w:b/>
          <w:szCs w:val="24"/>
          <w:lang w:val="uk-UA" w:eastAsia="uk-UA"/>
        </w:rPr>
        <w:t>чи місцевих ресурсів</w:t>
      </w:r>
    </w:p>
    <w:p w:rsidR="000C36E9" w:rsidRPr="006917C0" w:rsidRDefault="000C36E9" w:rsidP="000C36E9">
      <w:pPr>
        <w:ind w:right="141"/>
        <w:jc w:val="both"/>
        <w:rPr>
          <w:szCs w:val="24"/>
          <w:lang w:val="uk-UA" w:eastAsia="uk-UA"/>
        </w:rPr>
      </w:pPr>
    </w:p>
    <w:p w:rsidR="000C36E9" w:rsidRPr="006917C0" w:rsidRDefault="000C36E9" w:rsidP="000C36E9">
      <w:pPr>
        <w:widowControl/>
        <w:numPr>
          <w:ilvl w:val="0"/>
          <w:numId w:val="44"/>
        </w:numPr>
        <w:overflowPunct/>
        <w:autoSpaceDE/>
        <w:autoSpaceDN/>
        <w:adjustRightInd/>
        <w:ind w:left="567" w:right="141" w:hanging="567"/>
        <w:contextualSpacing/>
        <w:jc w:val="both"/>
        <w:textAlignment w:val="auto"/>
        <w:rPr>
          <w:szCs w:val="24"/>
          <w:lang w:val="uk-UA" w:eastAsia="uk-UA"/>
        </w:rPr>
      </w:pPr>
      <w:r w:rsidRPr="006917C0">
        <w:rPr>
          <w:szCs w:val="24"/>
          <w:lang w:val="uk-UA"/>
        </w:rPr>
        <w:t xml:space="preserve">Сумською міською радою прийнято рішення від 20.06.2018 № 3576-МР </w:t>
      </w:r>
      <w:r w:rsidRPr="006917C0">
        <w:rPr>
          <w:szCs w:val="24"/>
          <w:lang w:val="uk-UA"/>
        </w:rPr>
        <w:br/>
        <w:t>«Про встановлення плати за землю», в якому визначен</w:t>
      </w:r>
      <w:r w:rsidR="00CC7599">
        <w:rPr>
          <w:szCs w:val="24"/>
          <w:lang w:val="uk-UA"/>
        </w:rPr>
        <w:t>о</w:t>
      </w:r>
      <w:r w:rsidRPr="006917C0">
        <w:rPr>
          <w:szCs w:val="24"/>
          <w:lang w:val="uk-UA"/>
        </w:rPr>
        <w:t xml:space="preserve"> розмір орендної плати для земель промисловост</w:t>
      </w:r>
      <w:r>
        <w:rPr>
          <w:szCs w:val="24"/>
          <w:lang w:val="uk-UA"/>
        </w:rPr>
        <w:t>і на рівні від 5 до 0,3 %</w:t>
      </w:r>
      <w:r w:rsidRPr="006917C0">
        <w:rPr>
          <w:szCs w:val="24"/>
          <w:lang w:val="uk-UA"/>
        </w:rPr>
        <w:t xml:space="preserve">  нормативної грошової оцінки землі. Вказаним рішенням Сумською міською радою для земель індустріальних парків, створених відповідно до Закону України «Про індустріальні парки» розмір орендної плати </w:t>
      </w:r>
      <w:r>
        <w:rPr>
          <w:szCs w:val="24"/>
          <w:lang w:val="uk-UA"/>
        </w:rPr>
        <w:t>визначен</w:t>
      </w:r>
      <w:r w:rsidR="00C807CF">
        <w:rPr>
          <w:szCs w:val="24"/>
          <w:lang w:val="uk-UA"/>
        </w:rPr>
        <w:t>о</w:t>
      </w:r>
      <w:r>
        <w:rPr>
          <w:szCs w:val="24"/>
          <w:lang w:val="uk-UA"/>
        </w:rPr>
        <w:t xml:space="preserve"> на рівні 0,3 %</w:t>
      </w:r>
      <w:r w:rsidRPr="006917C0">
        <w:rPr>
          <w:szCs w:val="24"/>
          <w:lang w:val="uk-UA"/>
        </w:rPr>
        <w:t xml:space="preserve"> нормативної грошової оцінки землі.</w:t>
      </w:r>
    </w:p>
    <w:p w:rsidR="000C36E9" w:rsidRPr="006917C0" w:rsidRDefault="000C36E9" w:rsidP="000C36E9">
      <w:pPr>
        <w:widowControl/>
        <w:overflowPunct/>
        <w:autoSpaceDE/>
        <w:autoSpaceDN/>
        <w:adjustRightInd/>
        <w:ind w:left="567" w:right="141"/>
        <w:contextualSpacing/>
        <w:jc w:val="both"/>
        <w:textAlignment w:val="auto"/>
        <w:rPr>
          <w:szCs w:val="24"/>
          <w:lang w:val="uk-UA" w:eastAsia="uk-UA"/>
        </w:rPr>
      </w:pPr>
    </w:p>
    <w:p w:rsidR="000C36E9" w:rsidRPr="006917C0" w:rsidRDefault="000C36E9" w:rsidP="000C36E9">
      <w:pPr>
        <w:pStyle w:val="1"/>
        <w:numPr>
          <w:ilvl w:val="0"/>
          <w:numId w:val="44"/>
        </w:numPr>
        <w:shd w:val="clear" w:color="auto" w:fill="auto"/>
        <w:tabs>
          <w:tab w:val="left" w:pos="567"/>
        </w:tabs>
        <w:spacing w:before="0" w:line="240" w:lineRule="auto"/>
        <w:ind w:left="567" w:right="141" w:hanging="567"/>
        <w:contextualSpacing/>
        <w:rPr>
          <w:rFonts w:ascii="Times New Roman" w:hAnsi="Times New Roman" w:cs="Times New Roman"/>
          <w:sz w:val="24"/>
          <w:szCs w:val="24"/>
        </w:rPr>
      </w:pPr>
      <w:r w:rsidRPr="006917C0">
        <w:rPr>
          <w:rFonts w:ascii="Times New Roman" w:hAnsi="Times New Roman" w:cs="Times New Roman"/>
          <w:sz w:val="24"/>
          <w:szCs w:val="24"/>
        </w:rPr>
        <w:t xml:space="preserve">Разом </w:t>
      </w:r>
      <w:r w:rsidR="00F25F38">
        <w:rPr>
          <w:rFonts w:ascii="Times New Roman" w:hAnsi="Times New Roman" w:cs="Times New Roman"/>
          <w:sz w:val="24"/>
          <w:szCs w:val="24"/>
        </w:rPr>
        <w:t>і</w:t>
      </w:r>
      <w:r w:rsidRPr="006917C0">
        <w:rPr>
          <w:rFonts w:ascii="Times New Roman" w:hAnsi="Times New Roman" w:cs="Times New Roman"/>
          <w:sz w:val="24"/>
          <w:szCs w:val="24"/>
        </w:rPr>
        <w:t xml:space="preserve">з тим </w:t>
      </w:r>
      <w:proofErr w:type="spellStart"/>
      <w:r w:rsidRPr="006917C0">
        <w:rPr>
          <w:rFonts w:ascii="Times New Roman" w:hAnsi="Times New Roman" w:cs="Times New Roman"/>
          <w:sz w:val="24"/>
          <w:szCs w:val="24"/>
        </w:rPr>
        <w:t>Надавачем</w:t>
      </w:r>
      <w:proofErr w:type="spellEnd"/>
      <w:r w:rsidRPr="006917C0">
        <w:rPr>
          <w:rFonts w:ascii="Times New Roman" w:hAnsi="Times New Roman" w:cs="Times New Roman"/>
          <w:sz w:val="24"/>
          <w:szCs w:val="24"/>
        </w:rPr>
        <w:t xml:space="preserve"> було надано Витяг з технічної документації про нормативну грошову оцінку земельної ділянки, в якому зазначено, що нормативна грошова оцінка земельної ділянки, на як</w:t>
      </w:r>
      <w:r w:rsidR="00F25F38">
        <w:rPr>
          <w:rFonts w:ascii="Times New Roman" w:hAnsi="Times New Roman" w:cs="Times New Roman"/>
          <w:sz w:val="24"/>
          <w:szCs w:val="24"/>
        </w:rPr>
        <w:t>ій</w:t>
      </w:r>
      <w:r w:rsidRPr="006917C0">
        <w:rPr>
          <w:rFonts w:ascii="Times New Roman" w:hAnsi="Times New Roman" w:cs="Times New Roman"/>
          <w:sz w:val="24"/>
          <w:szCs w:val="24"/>
        </w:rPr>
        <w:t xml:space="preserve"> буде розташовано індустріальний парк «Суми»</w:t>
      </w:r>
      <w:r w:rsidR="00F25F38">
        <w:rPr>
          <w:rFonts w:ascii="Times New Roman" w:hAnsi="Times New Roman" w:cs="Times New Roman"/>
          <w:sz w:val="24"/>
          <w:szCs w:val="24"/>
        </w:rPr>
        <w:t>,</w:t>
      </w:r>
      <w:r w:rsidRPr="006917C0">
        <w:rPr>
          <w:rFonts w:ascii="Times New Roman" w:hAnsi="Times New Roman" w:cs="Times New Roman"/>
          <w:sz w:val="24"/>
          <w:szCs w:val="24"/>
        </w:rPr>
        <w:t xml:space="preserve"> становить 87</w:t>
      </w:r>
      <w:r>
        <w:rPr>
          <w:rFonts w:ascii="Times New Roman" w:hAnsi="Times New Roman" w:cs="Times New Roman"/>
          <w:sz w:val="24"/>
          <w:szCs w:val="24"/>
        </w:rPr>
        <w:t> </w:t>
      </w:r>
      <w:r w:rsidRPr="006917C0">
        <w:rPr>
          <w:rFonts w:ascii="Times New Roman" w:hAnsi="Times New Roman" w:cs="Times New Roman"/>
          <w:sz w:val="24"/>
          <w:szCs w:val="24"/>
        </w:rPr>
        <w:t>931218,60 грн.</w:t>
      </w:r>
    </w:p>
    <w:p w:rsidR="000C36E9" w:rsidRPr="006917C0" w:rsidRDefault="000C36E9" w:rsidP="00D94EA0">
      <w:pPr>
        <w:pStyle w:val="1"/>
        <w:shd w:val="clear" w:color="auto" w:fill="auto"/>
        <w:tabs>
          <w:tab w:val="left" w:pos="567"/>
          <w:tab w:val="left" w:pos="9780"/>
        </w:tabs>
        <w:spacing w:before="0" w:line="240" w:lineRule="auto"/>
        <w:ind w:right="141" w:firstLine="0"/>
        <w:contextualSpacing/>
        <w:rPr>
          <w:rFonts w:ascii="Times New Roman" w:hAnsi="Times New Roman" w:cs="Times New Roman"/>
          <w:sz w:val="24"/>
          <w:szCs w:val="24"/>
        </w:rPr>
      </w:pPr>
    </w:p>
    <w:p w:rsidR="000C36E9" w:rsidRPr="006917C0" w:rsidRDefault="000C36E9" w:rsidP="000C36E9">
      <w:pPr>
        <w:pStyle w:val="1"/>
        <w:numPr>
          <w:ilvl w:val="0"/>
          <w:numId w:val="44"/>
        </w:numPr>
        <w:shd w:val="clear" w:color="auto" w:fill="auto"/>
        <w:tabs>
          <w:tab w:val="left" w:pos="567"/>
        </w:tabs>
        <w:spacing w:before="0" w:line="240" w:lineRule="auto"/>
        <w:ind w:left="567" w:right="141" w:hanging="567"/>
        <w:contextualSpacing/>
        <w:rPr>
          <w:rFonts w:ascii="Times New Roman" w:hAnsi="Times New Roman" w:cs="Times New Roman"/>
          <w:sz w:val="24"/>
          <w:szCs w:val="24"/>
        </w:rPr>
      </w:pPr>
      <w:r w:rsidRPr="006917C0">
        <w:rPr>
          <w:rFonts w:ascii="Times New Roman" w:hAnsi="Times New Roman" w:cs="Times New Roman"/>
          <w:sz w:val="24"/>
          <w:szCs w:val="24"/>
        </w:rPr>
        <w:t>Враховуючи те, що максимальний розмір орендної плати для земель промисловості Сумською міською радою встановлено на рівні 5</w:t>
      </w:r>
      <w:r>
        <w:rPr>
          <w:rFonts w:ascii="Times New Roman" w:hAnsi="Times New Roman" w:cs="Times New Roman"/>
          <w:sz w:val="24"/>
          <w:szCs w:val="24"/>
        </w:rPr>
        <w:t xml:space="preserve"> </w:t>
      </w:r>
      <w:r w:rsidRPr="006917C0">
        <w:rPr>
          <w:rFonts w:ascii="Times New Roman" w:hAnsi="Times New Roman" w:cs="Times New Roman"/>
          <w:sz w:val="24"/>
          <w:szCs w:val="24"/>
        </w:rPr>
        <w:t>% нормативної грошової оцінки землі, орендна плата за землі промисловості для керуючої компанії становила б за рівних умов 4 396 560,93 грн. Однак для земель індустріальних парків, створених  відповідно до Закону України «Про індустріальні парки» Сумською міською радою встановлено знижений розмір орендної плати, а саме 0,3</w:t>
      </w:r>
      <w:r>
        <w:rPr>
          <w:rFonts w:ascii="Times New Roman" w:hAnsi="Times New Roman" w:cs="Times New Roman"/>
          <w:sz w:val="24"/>
          <w:szCs w:val="24"/>
        </w:rPr>
        <w:t xml:space="preserve"> </w:t>
      </w:r>
      <w:r w:rsidRPr="006917C0">
        <w:rPr>
          <w:rFonts w:ascii="Times New Roman" w:hAnsi="Times New Roman" w:cs="Times New Roman"/>
          <w:sz w:val="24"/>
          <w:szCs w:val="24"/>
        </w:rPr>
        <w:t>% нормативної грошової оцінки землі, отже</w:t>
      </w:r>
      <w:r>
        <w:rPr>
          <w:rFonts w:ascii="Times New Roman" w:hAnsi="Times New Roman" w:cs="Times New Roman"/>
          <w:sz w:val="24"/>
          <w:szCs w:val="24"/>
        </w:rPr>
        <w:t>,</w:t>
      </w:r>
      <w:r w:rsidRPr="006917C0">
        <w:rPr>
          <w:rFonts w:ascii="Times New Roman" w:hAnsi="Times New Roman" w:cs="Times New Roman"/>
          <w:sz w:val="24"/>
          <w:szCs w:val="24"/>
        </w:rPr>
        <w:t xml:space="preserve"> орендна плата для земель індустріальних парків для керуючої компанії становит</w:t>
      </w:r>
      <w:r>
        <w:rPr>
          <w:rFonts w:ascii="Times New Roman" w:hAnsi="Times New Roman" w:cs="Times New Roman"/>
          <w:sz w:val="24"/>
          <w:szCs w:val="24"/>
        </w:rPr>
        <w:t>име</w:t>
      </w:r>
      <w:r w:rsidRPr="006917C0">
        <w:rPr>
          <w:rFonts w:ascii="Times New Roman" w:hAnsi="Times New Roman" w:cs="Times New Roman"/>
          <w:sz w:val="24"/>
          <w:szCs w:val="24"/>
        </w:rPr>
        <w:t xml:space="preserve"> 263 793,66 грн.</w:t>
      </w:r>
    </w:p>
    <w:p w:rsidR="000C36E9" w:rsidRPr="006917C0" w:rsidRDefault="000C36E9" w:rsidP="000C36E9">
      <w:pPr>
        <w:pStyle w:val="1"/>
        <w:shd w:val="clear" w:color="auto" w:fill="auto"/>
        <w:tabs>
          <w:tab w:val="left" w:pos="567"/>
          <w:tab w:val="left" w:pos="9780"/>
        </w:tabs>
        <w:spacing w:before="0" w:line="240" w:lineRule="auto"/>
        <w:ind w:left="360" w:right="141" w:firstLine="0"/>
        <w:contextualSpacing/>
        <w:rPr>
          <w:rFonts w:ascii="Times New Roman" w:hAnsi="Times New Roman" w:cs="Times New Roman"/>
          <w:sz w:val="24"/>
          <w:szCs w:val="24"/>
        </w:rPr>
      </w:pPr>
    </w:p>
    <w:p w:rsidR="000C36E9" w:rsidRPr="006917C0" w:rsidRDefault="000C36E9" w:rsidP="000C36E9">
      <w:pPr>
        <w:pStyle w:val="1"/>
        <w:numPr>
          <w:ilvl w:val="0"/>
          <w:numId w:val="44"/>
        </w:numPr>
        <w:shd w:val="clear" w:color="auto" w:fill="auto"/>
        <w:tabs>
          <w:tab w:val="left" w:pos="567"/>
        </w:tabs>
        <w:spacing w:before="0" w:line="240" w:lineRule="auto"/>
        <w:ind w:left="567" w:right="141" w:hanging="567"/>
        <w:contextualSpacing/>
        <w:rPr>
          <w:rFonts w:ascii="Times New Roman" w:hAnsi="Times New Roman" w:cs="Times New Roman"/>
          <w:sz w:val="24"/>
          <w:szCs w:val="24"/>
        </w:rPr>
      </w:pPr>
      <w:r>
        <w:rPr>
          <w:rFonts w:ascii="Times New Roman" w:hAnsi="Times New Roman" w:cs="Times New Roman"/>
          <w:sz w:val="24"/>
          <w:szCs w:val="24"/>
        </w:rPr>
        <w:t>За наведених умов</w:t>
      </w:r>
      <w:r w:rsidRPr="006917C0">
        <w:rPr>
          <w:rFonts w:ascii="Times New Roman" w:hAnsi="Times New Roman" w:cs="Times New Roman"/>
          <w:sz w:val="24"/>
          <w:szCs w:val="24"/>
        </w:rPr>
        <w:t xml:space="preserve"> обсяг державної підтримки становитиме різницю між розміром орендної плати за ставкою 5 %</w:t>
      </w:r>
      <w:r>
        <w:rPr>
          <w:rFonts w:ascii="Times New Roman" w:hAnsi="Times New Roman" w:cs="Times New Roman"/>
          <w:sz w:val="24"/>
          <w:szCs w:val="24"/>
        </w:rPr>
        <w:t xml:space="preserve"> </w:t>
      </w:r>
      <w:r w:rsidRPr="006917C0">
        <w:rPr>
          <w:rFonts w:ascii="Times New Roman" w:hAnsi="Times New Roman" w:cs="Times New Roman"/>
          <w:sz w:val="24"/>
          <w:szCs w:val="24"/>
        </w:rPr>
        <w:t xml:space="preserve"> </w:t>
      </w:r>
      <w:r>
        <w:rPr>
          <w:rFonts w:ascii="Times New Roman" w:hAnsi="Times New Roman" w:cs="Times New Roman"/>
          <w:sz w:val="24"/>
          <w:szCs w:val="24"/>
        </w:rPr>
        <w:t xml:space="preserve">актуальної </w:t>
      </w:r>
      <w:r w:rsidRPr="006917C0">
        <w:rPr>
          <w:rFonts w:ascii="Times New Roman" w:hAnsi="Times New Roman" w:cs="Times New Roman"/>
          <w:sz w:val="24"/>
          <w:szCs w:val="24"/>
        </w:rPr>
        <w:t>нормативної грошової оцінки землі</w:t>
      </w:r>
      <w:r>
        <w:rPr>
          <w:rFonts w:ascii="Times New Roman" w:hAnsi="Times New Roman" w:cs="Times New Roman"/>
          <w:sz w:val="24"/>
          <w:szCs w:val="24"/>
        </w:rPr>
        <w:t xml:space="preserve"> </w:t>
      </w:r>
      <w:r w:rsidRPr="006917C0">
        <w:rPr>
          <w:rFonts w:ascii="Times New Roman" w:hAnsi="Times New Roman" w:cs="Times New Roman"/>
          <w:sz w:val="24"/>
          <w:szCs w:val="24"/>
        </w:rPr>
        <w:t xml:space="preserve">та розміром орендної плати за ставкою 0,3 % </w:t>
      </w:r>
      <w:r>
        <w:rPr>
          <w:rFonts w:ascii="Times New Roman" w:hAnsi="Times New Roman" w:cs="Times New Roman"/>
          <w:sz w:val="24"/>
          <w:szCs w:val="24"/>
        </w:rPr>
        <w:t xml:space="preserve">актуальної </w:t>
      </w:r>
      <w:r w:rsidRPr="006917C0">
        <w:rPr>
          <w:rFonts w:ascii="Times New Roman" w:hAnsi="Times New Roman" w:cs="Times New Roman"/>
          <w:sz w:val="24"/>
          <w:szCs w:val="24"/>
        </w:rPr>
        <w:t>нормативної грошової оцінки землі, що полягатиме у втратах місцевого бюджету.</w:t>
      </w:r>
    </w:p>
    <w:p w:rsidR="000C36E9" w:rsidRPr="006917C0" w:rsidRDefault="000C36E9" w:rsidP="000C36E9">
      <w:pPr>
        <w:widowControl/>
        <w:overflowPunct/>
        <w:autoSpaceDE/>
        <w:autoSpaceDN/>
        <w:adjustRightInd/>
        <w:ind w:left="426" w:right="141"/>
        <w:contextualSpacing/>
        <w:jc w:val="both"/>
        <w:textAlignment w:val="auto"/>
        <w:rPr>
          <w:szCs w:val="24"/>
          <w:lang w:val="uk-UA" w:eastAsia="uk-UA"/>
        </w:rPr>
      </w:pPr>
    </w:p>
    <w:p w:rsidR="000C36E9" w:rsidRPr="006917C0" w:rsidRDefault="000C36E9" w:rsidP="000C36E9">
      <w:pPr>
        <w:widowControl/>
        <w:numPr>
          <w:ilvl w:val="0"/>
          <w:numId w:val="44"/>
        </w:numPr>
        <w:tabs>
          <w:tab w:val="left" w:pos="567"/>
        </w:tabs>
        <w:overflowPunct/>
        <w:autoSpaceDE/>
        <w:autoSpaceDN/>
        <w:adjustRightInd/>
        <w:ind w:left="567" w:hanging="567"/>
        <w:contextualSpacing/>
        <w:jc w:val="both"/>
        <w:textAlignment w:val="auto"/>
        <w:rPr>
          <w:lang w:val="uk-UA"/>
        </w:rPr>
      </w:pPr>
      <w:r w:rsidRPr="006917C0">
        <w:rPr>
          <w:lang w:val="uk-UA"/>
        </w:rPr>
        <w:t xml:space="preserve">Пунктом 4 частини першої статті 1 Закону встановлено, що </w:t>
      </w:r>
      <w:r w:rsidRPr="006917C0">
        <w:rPr>
          <w:color w:val="000000"/>
          <w:shd w:val="clear" w:color="auto" w:fill="FFFFFF"/>
          <w:lang w:val="uk-UA"/>
        </w:rPr>
        <w:t xml:space="preserve">місцеві ресурси – рухоме і нерухоме майно, кошти місцевих бюджетів, інші кошти, земля, природні ресурси, що є </w:t>
      </w:r>
      <w:r w:rsidRPr="006917C0">
        <w:rPr>
          <w:color w:val="000000"/>
          <w:shd w:val="clear" w:color="auto" w:fill="FFFFFF"/>
          <w:lang w:val="uk-UA"/>
        </w:rPr>
        <w:lastRenderedPageBreak/>
        <w:t>у власності територіальних громад сіл, селищ, міст, районів у містах, об’єкти їх спільної власності, що перебувають в управлінні районних і обласних рад, майно, що належить Автономній Республіці Крим, управління яким здійснює Рада міністрів Автономної Республіки Крим</w:t>
      </w:r>
      <w:r w:rsidRPr="006917C0">
        <w:rPr>
          <w:lang w:val="uk-UA"/>
        </w:rPr>
        <w:t>.</w:t>
      </w:r>
    </w:p>
    <w:p w:rsidR="000C36E9" w:rsidRPr="006917C0" w:rsidRDefault="000C36E9" w:rsidP="000C36E9">
      <w:pPr>
        <w:widowControl/>
        <w:overflowPunct/>
        <w:autoSpaceDE/>
        <w:autoSpaceDN/>
        <w:adjustRightInd/>
        <w:ind w:left="708" w:right="141"/>
        <w:contextualSpacing/>
        <w:jc w:val="both"/>
        <w:textAlignment w:val="auto"/>
        <w:rPr>
          <w:szCs w:val="24"/>
          <w:lang w:val="uk-UA" w:eastAsia="uk-UA"/>
        </w:rPr>
      </w:pPr>
    </w:p>
    <w:p w:rsidR="000C36E9" w:rsidRPr="006917C0" w:rsidRDefault="000C36E9" w:rsidP="000C36E9">
      <w:pPr>
        <w:widowControl/>
        <w:numPr>
          <w:ilvl w:val="0"/>
          <w:numId w:val="44"/>
        </w:numPr>
        <w:overflowPunct/>
        <w:autoSpaceDE/>
        <w:autoSpaceDN/>
        <w:adjustRightInd/>
        <w:ind w:left="567" w:right="141" w:hanging="567"/>
        <w:contextualSpacing/>
        <w:jc w:val="both"/>
        <w:textAlignment w:val="auto"/>
        <w:rPr>
          <w:szCs w:val="24"/>
          <w:lang w:val="uk-UA" w:eastAsia="uk-UA"/>
        </w:rPr>
      </w:pPr>
      <w:r w:rsidRPr="006917C0">
        <w:rPr>
          <w:szCs w:val="24"/>
          <w:lang w:val="uk-UA" w:eastAsia="uk-UA"/>
        </w:rPr>
        <w:t xml:space="preserve">Крім того, частиною першою статті 4 Закону України «Про державну допомогу суб’єктам господарювання» встановлено, що державна допомога полягає у передачі ресурсів держави чи місцевих ресурсів окремим суб’єктам господарювання, а також у </w:t>
      </w:r>
      <w:r w:rsidRPr="006917C0">
        <w:rPr>
          <w:szCs w:val="24"/>
          <w:u w:val="single"/>
          <w:lang w:val="uk-UA" w:eastAsia="uk-UA"/>
        </w:rPr>
        <w:t>втратах доходів відповідних бюджетів</w:t>
      </w:r>
      <w:r w:rsidRPr="006917C0">
        <w:rPr>
          <w:szCs w:val="24"/>
          <w:lang w:val="uk-UA" w:eastAsia="uk-UA"/>
        </w:rPr>
        <w:t>.</w:t>
      </w:r>
    </w:p>
    <w:p w:rsidR="000C36E9" w:rsidRPr="006917C0" w:rsidRDefault="000C36E9" w:rsidP="000C36E9">
      <w:pPr>
        <w:widowControl/>
        <w:overflowPunct/>
        <w:autoSpaceDE/>
        <w:autoSpaceDN/>
        <w:adjustRightInd/>
        <w:ind w:left="426" w:right="141"/>
        <w:contextualSpacing/>
        <w:jc w:val="both"/>
        <w:textAlignment w:val="auto"/>
        <w:rPr>
          <w:szCs w:val="24"/>
          <w:lang w:val="uk-UA" w:eastAsia="uk-UA"/>
        </w:rPr>
      </w:pPr>
    </w:p>
    <w:p w:rsidR="000C36E9" w:rsidRPr="006917C0" w:rsidRDefault="000C36E9" w:rsidP="000C36E9">
      <w:pPr>
        <w:widowControl/>
        <w:numPr>
          <w:ilvl w:val="0"/>
          <w:numId w:val="44"/>
        </w:numPr>
        <w:overflowPunct/>
        <w:autoSpaceDE/>
        <w:autoSpaceDN/>
        <w:adjustRightInd/>
        <w:ind w:left="567" w:right="141" w:hanging="567"/>
        <w:contextualSpacing/>
        <w:jc w:val="both"/>
        <w:textAlignment w:val="auto"/>
        <w:rPr>
          <w:szCs w:val="24"/>
          <w:u w:val="single"/>
          <w:lang w:val="uk-UA" w:eastAsia="uk-UA"/>
        </w:rPr>
      </w:pPr>
      <w:r w:rsidRPr="006917C0">
        <w:rPr>
          <w:szCs w:val="24"/>
          <w:lang w:val="uk-UA" w:eastAsia="uk-UA"/>
        </w:rPr>
        <w:t xml:space="preserve">Отже, </w:t>
      </w:r>
      <w:r w:rsidRPr="006917C0">
        <w:rPr>
          <w:lang w:val="uk-UA"/>
        </w:rPr>
        <w:t xml:space="preserve">передання керуючій компанії земельної ділянки в оренду на </w:t>
      </w:r>
      <w:r>
        <w:rPr>
          <w:lang w:val="uk-UA"/>
        </w:rPr>
        <w:t>преференційних</w:t>
      </w:r>
      <w:r w:rsidRPr="006917C0">
        <w:rPr>
          <w:lang w:val="uk-UA"/>
        </w:rPr>
        <w:t xml:space="preserve"> умовах (враховуючи, що Законом України «Про індустріальні  парки» прямо не закріплено, що земельна ділянка має надаватись в оренду керуючій компанії на ринкових умовах) з</w:t>
      </w:r>
      <w:r w:rsidR="00590F0B">
        <w:rPr>
          <w:lang w:val="uk-UA"/>
        </w:rPr>
        <w:t>і</w:t>
      </w:r>
      <w:r w:rsidRPr="006917C0">
        <w:rPr>
          <w:lang w:val="uk-UA"/>
        </w:rPr>
        <w:t xml:space="preserve"> встановленням </w:t>
      </w:r>
      <w:r w:rsidRPr="006917C0">
        <w:rPr>
          <w:szCs w:val="24"/>
          <w:lang w:val="uk-UA"/>
        </w:rPr>
        <w:t>розміру орен</w:t>
      </w:r>
      <w:r>
        <w:rPr>
          <w:szCs w:val="24"/>
          <w:lang w:val="uk-UA"/>
        </w:rPr>
        <w:t>дної плати на рівні 0,3 %</w:t>
      </w:r>
      <w:r w:rsidRPr="006917C0">
        <w:rPr>
          <w:szCs w:val="24"/>
          <w:lang w:val="uk-UA"/>
        </w:rPr>
        <w:t xml:space="preserve"> </w:t>
      </w:r>
      <w:r>
        <w:rPr>
          <w:szCs w:val="24"/>
          <w:lang w:val="uk-UA"/>
        </w:rPr>
        <w:t xml:space="preserve">актуальної </w:t>
      </w:r>
      <w:r w:rsidRPr="006917C0">
        <w:rPr>
          <w:szCs w:val="24"/>
          <w:lang w:val="uk-UA"/>
        </w:rPr>
        <w:t>нормативної грошової оцінки землі</w:t>
      </w:r>
      <w:r w:rsidRPr="006917C0">
        <w:rPr>
          <w:lang w:val="uk-UA"/>
        </w:rPr>
        <w:t>, тобто нижчого</w:t>
      </w:r>
      <w:r>
        <w:rPr>
          <w:lang w:val="uk-UA"/>
        </w:rPr>
        <w:t>,</w:t>
      </w:r>
      <w:r w:rsidRPr="006917C0">
        <w:rPr>
          <w:lang w:val="uk-UA"/>
        </w:rPr>
        <w:t xml:space="preserve"> ніж передбачено вказаним рішенням Сумської міської ради для інших земель промисловості, вважається наданням підтримки за рахунок місцевих ресурсів, </w:t>
      </w:r>
      <w:r>
        <w:rPr>
          <w:lang w:val="uk-UA"/>
        </w:rPr>
        <w:t xml:space="preserve">і </w:t>
      </w:r>
      <w:r w:rsidRPr="006917C0">
        <w:rPr>
          <w:u w:val="single"/>
          <w:lang w:val="uk-UA"/>
        </w:rPr>
        <w:t>полягає у втратах</w:t>
      </w:r>
      <w:r>
        <w:rPr>
          <w:u w:val="single"/>
          <w:lang w:val="uk-UA"/>
        </w:rPr>
        <w:t xml:space="preserve"> доходів місцевого бюджету. Отже</w:t>
      </w:r>
      <w:r w:rsidR="00703C8F">
        <w:rPr>
          <w:u w:val="single"/>
          <w:lang w:val="uk-UA"/>
        </w:rPr>
        <w:t>,</w:t>
      </w:r>
      <w:r>
        <w:rPr>
          <w:u w:val="single"/>
          <w:lang w:val="uk-UA"/>
        </w:rPr>
        <w:t xml:space="preserve"> підтримка надається за рахунок місцевих ресурсів</w:t>
      </w:r>
      <w:r w:rsidRPr="006917C0">
        <w:rPr>
          <w:u w:val="single"/>
          <w:lang w:val="uk-UA"/>
        </w:rPr>
        <w:t xml:space="preserve"> у розумінні Закону України «Про державну допомогу суб’єктам господарювання».</w:t>
      </w:r>
    </w:p>
    <w:p w:rsidR="000C36E9" w:rsidRPr="006917C0" w:rsidRDefault="000C36E9" w:rsidP="000C36E9">
      <w:pPr>
        <w:widowControl/>
        <w:overflowPunct/>
        <w:autoSpaceDE/>
        <w:autoSpaceDN/>
        <w:adjustRightInd/>
        <w:ind w:right="141"/>
        <w:contextualSpacing/>
        <w:jc w:val="both"/>
        <w:textAlignment w:val="auto"/>
        <w:rPr>
          <w:b/>
          <w:szCs w:val="24"/>
          <w:lang w:val="uk-UA" w:eastAsia="uk-UA"/>
        </w:rPr>
      </w:pPr>
    </w:p>
    <w:p w:rsidR="000C36E9" w:rsidRPr="006917C0" w:rsidRDefault="000C36E9" w:rsidP="000C36E9">
      <w:pPr>
        <w:widowControl/>
        <w:overflowPunct/>
        <w:autoSpaceDE/>
        <w:autoSpaceDN/>
        <w:adjustRightInd/>
        <w:ind w:left="567" w:right="141" w:hanging="567"/>
        <w:contextualSpacing/>
        <w:jc w:val="both"/>
        <w:textAlignment w:val="auto"/>
        <w:rPr>
          <w:szCs w:val="24"/>
          <w:lang w:val="uk-UA" w:eastAsia="uk-UA"/>
        </w:rPr>
      </w:pPr>
      <w:r>
        <w:rPr>
          <w:b/>
          <w:color w:val="000000"/>
          <w:shd w:val="clear" w:color="auto" w:fill="FFFFFF"/>
          <w:lang w:val="uk-UA"/>
        </w:rPr>
        <w:t>5.5</w:t>
      </w:r>
      <w:r w:rsidRPr="006917C0">
        <w:rPr>
          <w:b/>
          <w:color w:val="000000"/>
          <w:shd w:val="clear" w:color="auto" w:fill="FFFFFF"/>
          <w:lang w:val="uk-UA"/>
        </w:rPr>
        <w:t>.3.</w:t>
      </w:r>
      <w:r w:rsidR="002140EF">
        <w:rPr>
          <w:b/>
          <w:color w:val="000000"/>
          <w:shd w:val="clear" w:color="auto" w:fill="FFFFFF"/>
          <w:lang w:val="uk-UA"/>
        </w:rPr>
        <w:t xml:space="preserve"> </w:t>
      </w:r>
      <w:r w:rsidRPr="006917C0">
        <w:rPr>
          <w:b/>
          <w:szCs w:val="24"/>
          <w:lang w:val="uk-UA" w:eastAsia="uk-UA"/>
        </w:rPr>
        <w:t>Створення переваги для виробництва окремих видів товарів чи провадження окремих видів господарської діяльності</w:t>
      </w:r>
      <w:r w:rsidRPr="006917C0">
        <w:rPr>
          <w:b/>
          <w:szCs w:val="24"/>
          <w:lang w:val="uk-UA" w:eastAsia="uk-UA"/>
        </w:rPr>
        <w:cr/>
      </w:r>
    </w:p>
    <w:p w:rsidR="000C36E9" w:rsidRDefault="000C36E9" w:rsidP="000C36E9">
      <w:pPr>
        <w:pStyle w:val="1"/>
        <w:numPr>
          <w:ilvl w:val="0"/>
          <w:numId w:val="44"/>
        </w:numPr>
        <w:shd w:val="clear" w:color="auto" w:fill="auto"/>
        <w:tabs>
          <w:tab w:val="left" w:pos="851"/>
        </w:tabs>
        <w:spacing w:before="0" w:line="240" w:lineRule="auto"/>
        <w:ind w:left="567" w:right="141" w:hanging="567"/>
        <w:rPr>
          <w:rFonts w:ascii="Times New Roman" w:hAnsi="Times New Roman" w:cs="Times New Roman"/>
          <w:sz w:val="24"/>
          <w:szCs w:val="24"/>
        </w:rPr>
      </w:pPr>
      <w:r w:rsidRPr="006917C0">
        <w:rPr>
          <w:rFonts w:ascii="Times New Roman" w:hAnsi="Times New Roman" w:cs="Times New Roman"/>
          <w:sz w:val="24"/>
          <w:szCs w:val="24"/>
        </w:rPr>
        <w:t>Відповідно до інформації</w:t>
      </w:r>
      <w:r>
        <w:rPr>
          <w:rFonts w:ascii="Times New Roman" w:hAnsi="Times New Roman" w:cs="Times New Roman"/>
          <w:sz w:val="24"/>
          <w:szCs w:val="24"/>
        </w:rPr>
        <w:t>,</w:t>
      </w:r>
      <w:r w:rsidRPr="006917C0">
        <w:rPr>
          <w:rFonts w:ascii="Times New Roman" w:hAnsi="Times New Roman" w:cs="Times New Roman"/>
          <w:sz w:val="24"/>
          <w:szCs w:val="24"/>
        </w:rPr>
        <w:t xml:space="preserve"> отриманої в процесі розгляду справи, залучення керуючої компанії шляхом проведення відкритого конкурсу буде здійснено після завершення </w:t>
      </w:r>
      <w:r w:rsidR="00703C8F">
        <w:rPr>
          <w:rFonts w:ascii="Times New Roman" w:hAnsi="Times New Roman" w:cs="Times New Roman"/>
          <w:sz w:val="24"/>
          <w:szCs w:val="24"/>
        </w:rPr>
        <w:t>підведення</w:t>
      </w:r>
      <w:r w:rsidR="00703C8F" w:rsidRPr="006917C0">
        <w:rPr>
          <w:rFonts w:ascii="Times New Roman" w:hAnsi="Times New Roman" w:cs="Times New Roman"/>
          <w:sz w:val="24"/>
          <w:szCs w:val="24"/>
        </w:rPr>
        <w:t xml:space="preserve"> </w:t>
      </w:r>
      <w:r w:rsidRPr="006917C0">
        <w:rPr>
          <w:rFonts w:ascii="Times New Roman" w:hAnsi="Times New Roman" w:cs="Times New Roman"/>
          <w:sz w:val="24"/>
          <w:szCs w:val="24"/>
        </w:rPr>
        <w:t>об’єктів інженерно-транспортної інфраструктури до меж індустріального парку «Суми».</w:t>
      </w:r>
    </w:p>
    <w:p w:rsidR="000C36E9" w:rsidRPr="00535346" w:rsidRDefault="000C36E9" w:rsidP="000C36E9">
      <w:pPr>
        <w:widowControl/>
        <w:overflowPunct/>
        <w:autoSpaceDE/>
        <w:autoSpaceDN/>
        <w:adjustRightInd/>
        <w:ind w:right="141"/>
        <w:jc w:val="both"/>
        <w:textAlignment w:val="auto"/>
        <w:rPr>
          <w:u w:val="single"/>
          <w:lang w:val="uk-UA"/>
        </w:rPr>
      </w:pPr>
    </w:p>
    <w:p w:rsidR="000C36E9" w:rsidRPr="003220C0" w:rsidRDefault="000C36E9" w:rsidP="000C36E9">
      <w:pPr>
        <w:widowControl/>
        <w:numPr>
          <w:ilvl w:val="0"/>
          <w:numId w:val="44"/>
        </w:numPr>
        <w:overflowPunct/>
        <w:autoSpaceDE/>
        <w:autoSpaceDN/>
        <w:adjustRightInd/>
        <w:ind w:left="567" w:right="141" w:hanging="567"/>
        <w:jc w:val="both"/>
        <w:textAlignment w:val="auto"/>
        <w:rPr>
          <w:u w:val="single"/>
          <w:lang w:val="uk-UA"/>
        </w:rPr>
      </w:pPr>
      <w:r w:rsidRPr="003220C0">
        <w:rPr>
          <w:lang w:val="uk-UA"/>
        </w:rPr>
        <w:t>Відповідно до пунктів 90</w:t>
      </w:r>
      <w:r w:rsidR="00703C8F">
        <w:rPr>
          <w:lang w:val="uk-UA"/>
        </w:rPr>
        <w:t xml:space="preserve"> − </w:t>
      </w:r>
      <w:r w:rsidRPr="003220C0">
        <w:rPr>
          <w:lang w:val="uk-UA"/>
        </w:rPr>
        <w:t xml:space="preserve">94 Повідомлення Європейської комісії щодо поняття державної допомоги згідно зі статтею </w:t>
      </w:r>
      <w:r>
        <w:t xml:space="preserve">107 (1) Договору про </w:t>
      </w:r>
      <w:proofErr w:type="spellStart"/>
      <w:r>
        <w:t>функціонування</w:t>
      </w:r>
      <w:proofErr w:type="spellEnd"/>
      <w:r>
        <w:t xml:space="preserve"> </w:t>
      </w:r>
      <w:proofErr w:type="spellStart"/>
      <w:r>
        <w:t>Європейського</w:t>
      </w:r>
      <w:proofErr w:type="spellEnd"/>
      <w:r>
        <w:t xml:space="preserve"> Союзу</w:t>
      </w:r>
      <w:r w:rsidRPr="003220C0">
        <w:rPr>
          <w:lang w:val="uk-UA"/>
        </w:rPr>
        <w:t xml:space="preserve"> (далі – Повідомлення Єврокомісії), </w:t>
      </w:r>
      <w:r w:rsidRPr="003220C0">
        <w:rPr>
          <w:i/>
          <w:lang w:val="uk-UA"/>
        </w:rPr>
        <w:t>конкурентна процедура має відповідати таким ознакам:</w:t>
      </w:r>
    </w:p>
    <w:p w:rsidR="000C36E9" w:rsidRDefault="000C36E9" w:rsidP="000C36E9">
      <w:pPr>
        <w:pStyle w:val="Default"/>
        <w:tabs>
          <w:tab w:val="left" w:pos="851"/>
        </w:tabs>
        <w:ind w:left="567"/>
        <w:rPr>
          <w:lang w:val="uk-UA"/>
        </w:rPr>
      </w:pPr>
      <w:r w:rsidRPr="004418FF">
        <w:rPr>
          <w:lang w:val="uk-UA"/>
        </w:rPr>
        <w:t xml:space="preserve">- відкрита для всіх потенційних зацікавлених учасників торгів; </w:t>
      </w:r>
    </w:p>
    <w:p w:rsidR="000C36E9" w:rsidRDefault="000C36E9" w:rsidP="000C36E9">
      <w:pPr>
        <w:pStyle w:val="Default"/>
        <w:tabs>
          <w:tab w:val="left" w:pos="851"/>
        </w:tabs>
        <w:ind w:left="567"/>
        <w:rPr>
          <w:lang w:val="uk-UA"/>
        </w:rPr>
      </w:pPr>
      <w:r w:rsidRPr="004418FF">
        <w:rPr>
          <w:lang w:val="uk-UA"/>
        </w:rPr>
        <w:t>- достатньо добре рекламована (інформація має висвітлюватися таки</w:t>
      </w:r>
      <w:r w:rsidR="00952912">
        <w:rPr>
          <w:lang w:val="uk-UA"/>
        </w:rPr>
        <w:t>м</w:t>
      </w:r>
      <w:r w:rsidRPr="004418FF">
        <w:rPr>
          <w:lang w:val="uk-UA"/>
        </w:rPr>
        <w:t xml:space="preserve"> спос</w:t>
      </w:r>
      <w:r w:rsidR="00A945E3">
        <w:rPr>
          <w:lang w:val="uk-UA"/>
        </w:rPr>
        <w:t>об</w:t>
      </w:r>
      <w:r w:rsidR="00952912">
        <w:rPr>
          <w:lang w:val="uk-UA"/>
        </w:rPr>
        <w:t>ом</w:t>
      </w:r>
      <w:r w:rsidRPr="004418FF">
        <w:rPr>
          <w:lang w:val="uk-UA"/>
        </w:rPr>
        <w:t xml:space="preserve">, щоб вона могла привабити всіх потенційних учасників); </w:t>
      </w:r>
    </w:p>
    <w:p w:rsidR="000C36E9" w:rsidRDefault="000C36E9" w:rsidP="000C36E9">
      <w:pPr>
        <w:pStyle w:val="Default"/>
        <w:tabs>
          <w:tab w:val="left" w:pos="851"/>
        </w:tabs>
        <w:ind w:left="567"/>
        <w:rPr>
          <w:lang w:val="uk-UA"/>
        </w:rPr>
      </w:pPr>
      <w:r w:rsidRPr="004418FF">
        <w:rPr>
          <w:lang w:val="uk-UA"/>
        </w:rPr>
        <w:t xml:space="preserve">- прозора, з точки зору отримання належної інформації на кожному етапі процедури торгів </w:t>
      </w:r>
      <w:r w:rsidR="00A945E3">
        <w:rPr>
          <w:lang w:val="uk-UA"/>
        </w:rPr>
        <w:t>від</w:t>
      </w:r>
      <w:r w:rsidR="00D94EA0">
        <w:rPr>
          <w:lang w:val="uk-UA"/>
        </w:rPr>
        <w:t xml:space="preserve"> </w:t>
      </w:r>
      <w:r w:rsidRPr="004418FF">
        <w:rPr>
          <w:lang w:val="uk-UA"/>
        </w:rPr>
        <w:t>учасник</w:t>
      </w:r>
      <w:r w:rsidR="00A945E3">
        <w:rPr>
          <w:lang w:val="uk-UA"/>
        </w:rPr>
        <w:t>ів</w:t>
      </w:r>
      <w:r w:rsidRPr="004418FF">
        <w:rPr>
          <w:lang w:val="uk-UA"/>
        </w:rPr>
        <w:t xml:space="preserve">; </w:t>
      </w:r>
    </w:p>
    <w:p w:rsidR="000C36E9" w:rsidRDefault="000C36E9" w:rsidP="000C36E9">
      <w:pPr>
        <w:pStyle w:val="Default"/>
        <w:tabs>
          <w:tab w:val="left" w:pos="851"/>
        </w:tabs>
        <w:ind w:left="567"/>
        <w:rPr>
          <w:lang w:val="uk-UA"/>
        </w:rPr>
      </w:pPr>
      <w:r w:rsidRPr="004418FF">
        <w:rPr>
          <w:lang w:val="uk-UA"/>
        </w:rPr>
        <w:t xml:space="preserve">- прозора, що гарантує доступність інформації, надання учасникам достатньої кількості часу, а також чіткість критеріїв відбору та присудження контракту; </w:t>
      </w:r>
    </w:p>
    <w:p w:rsidR="000C36E9" w:rsidRDefault="000C36E9" w:rsidP="000C36E9">
      <w:pPr>
        <w:pStyle w:val="Default"/>
        <w:tabs>
          <w:tab w:val="left" w:pos="851"/>
        </w:tabs>
        <w:ind w:left="567"/>
        <w:rPr>
          <w:lang w:val="uk-UA"/>
        </w:rPr>
      </w:pPr>
      <w:r w:rsidRPr="004418FF">
        <w:rPr>
          <w:lang w:val="uk-UA"/>
        </w:rPr>
        <w:t xml:space="preserve">- недискримінаційна, що гарантує рівність усіх учасників тендера, однакові критерії відбору всіх учасників тендера; </w:t>
      </w:r>
    </w:p>
    <w:p w:rsidR="000C36E9" w:rsidRDefault="000C36E9" w:rsidP="000C36E9">
      <w:pPr>
        <w:pStyle w:val="Default"/>
        <w:tabs>
          <w:tab w:val="left" w:pos="851"/>
        </w:tabs>
        <w:ind w:left="567"/>
        <w:rPr>
          <w:lang w:val="uk-UA"/>
        </w:rPr>
      </w:pPr>
      <w:r w:rsidRPr="004418FF">
        <w:rPr>
          <w:lang w:val="uk-UA"/>
        </w:rPr>
        <w:t xml:space="preserve">- безумовна, що гарантує, що учасники торгів не підпадають під незвичні зобов'язання, які не можуть задовольнити всі інші потенційні учасники торгів. </w:t>
      </w:r>
    </w:p>
    <w:p w:rsidR="000C36E9" w:rsidRDefault="000C36E9" w:rsidP="000C36E9">
      <w:pPr>
        <w:pStyle w:val="HTML"/>
        <w:shd w:val="clear" w:color="auto" w:fill="FFFFFF"/>
        <w:tabs>
          <w:tab w:val="left" w:pos="851"/>
        </w:tabs>
        <w:ind w:left="567"/>
        <w:jc w:val="both"/>
        <w:rPr>
          <w:rFonts w:ascii="Times New Roman" w:hAnsi="Times New Roman" w:cs="Times New Roman"/>
          <w:i/>
          <w:sz w:val="24"/>
        </w:rPr>
      </w:pPr>
      <w:r w:rsidRPr="00306E41">
        <w:rPr>
          <w:rFonts w:ascii="Times New Roman" w:hAnsi="Times New Roman" w:cs="Times New Roman"/>
          <w:sz w:val="24"/>
        </w:rPr>
        <w:t>Процедура має бути конкурентн</w:t>
      </w:r>
      <w:r w:rsidR="00006941">
        <w:rPr>
          <w:rFonts w:ascii="Times New Roman" w:hAnsi="Times New Roman" w:cs="Times New Roman"/>
          <w:sz w:val="24"/>
        </w:rPr>
        <w:t>ою</w:t>
      </w:r>
      <w:r w:rsidRPr="00306E41">
        <w:rPr>
          <w:rFonts w:ascii="Times New Roman" w:hAnsi="Times New Roman" w:cs="Times New Roman"/>
          <w:sz w:val="24"/>
        </w:rPr>
        <w:t xml:space="preserve">, </w:t>
      </w:r>
      <w:r w:rsidR="00006941" w:rsidRPr="00306E41">
        <w:rPr>
          <w:rFonts w:ascii="Times New Roman" w:hAnsi="Times New Roman" w:cs="Times New Roman"/>
          <w:sz w:val="24"/>
        </w:rPr>
        <w:t>тобто</w:t>
      </w:r>
      <w:r w:rsidR="00006941">
        <w:rPr>
          <w:rFonts w:ascii="Times New Roman" w:hAnsi="Times New Roman" w:cs="Times New Roman"/>
          <w:sz w:val="24"/>
        </w:rPr>
        <w:t xml:space="preserve"> нараховувати </w:t>
      </w:r>
      <w:r w:rsidRPr="00306E41">
        <w:rPr>
          <w:rFonts w:ascii="Times New Roman" w:hAnsi="Times New Roman" w:cs="Times New Roman"/>
          <w:sz w:val="24"/>
        </w:rPr>
        <w:t>більше одного учасника</w:t>
      </w:r>
      <w:r w:rsidRPr="002C16B3">
        <w:rPr>
          <w:rFonts w:ascii="Times New Roman" w:hAnsi="Times New Roman" w:cs="Times New Roman"/>
          <w:i/>
          <w:sz w:val="24"/>
        </w:rPr>
        <w:t>.</w:t>
      </w:r>
    </w:p>
    <w:p w:rsidR="000C36E9" w:rsidRPr="00C11474" w:rsidRDefault="000C36E9" w:rsidP="000C36E9">
      <w:pPr>
        <w:pStyle w:val="HTML"/>
        <w:shd w:val="clear" w:color="auto" w:fill="FFFFFF"/>
        <w:tabs>
          <w:tab w:val="left" w:pos="851"/>
        </w:tabs>
        <w:ind w:left="567"/>
        <w:jc w:val="both"/>
        <w:rPr>
          <w:rFonts w:ascii="Times New Roman" w:hAnsi="Times New Roman" w:cs="Times New Roman"/>
          <w:i/>
          <w:sz w:val="24"/>
        </w:rPr>
      </w:pPr>
    </w:p>
    <w:p w:rsidR="000C36E9" w:rsidRDefault="000C36E9" w:rsidP="000C36E9">
      <w:pPr>
        <w:pStyle w:val="1"/>
        <w:numPr>
          <w:ilvl w:val="0"/>
          <w:numId w:val="44"/>
        </w:numPr>
        <w:tabs>
          <w:tab w:val="left" w:pos="426"/>
        </w:tabs>
        <w:spacing w:before="0" w:line="240" w:lineRule="auto"/>
        <w:ind w:left="567" w:right="141" w:hanging="567"/>
        <w:rPr>
          <w:rFonts w:ascii="Times New Roman" w:hAnsi="Times New Roman" w:cs="Times New Roman"/>
          <w:sz w:val="24"/>
          <w:szCs w:val="24"/>
        </w:rPr>
      </w:pPr>
      <w:r w:rsidRPr="00535346">
        <w:rPr>
          <w:rFonts w:ascii="Times New Roman" w:hAnsi="Times New Roman" w:cs="Times New Roman"/>
          <w:sz w:val="24"/>
          <w:szCs w:val="24"/>
        </w:rPr>
        <w:t xml:space="preserve">Залучення керуючої компанії </w:t>
      </w:r>
      <w:r w:rsidR="00337E1C">
        <w:rPr>
          <w:rFonts w:ascii="Times New Roman" w:hAnsi="Times New Roman" w:cs="Times New Roman"/>
          <w:sz w:val="24"/>
          <w:szCs w:val="24"/>
        </w:rPr>
        <w:t>і</w:t>
      </w:r>
      <w:r w:rsidRPr="00535346">
        <w:rPr>
          <w:rFonts w:ascii="Times New Roman" w:hAnsi="Times New Roman" w:cs="Times New Roman"/>
          <w:sz w:val="24"/>
          <w:szCs w:val="24"/>
        </w:rPr>
        <w:t>з застосуванням конкурентної процедури виключатиме наявність переваги для виробництва окремих видів товарів чи провадження окремих видів господарської діяльності.</w:t>
      </w:r>
    </w:p>
    <w:p w:rsidR="000C36E9" w:rsidRPr="00535346" w:rsidRDefault="000C36E9" w:rsidP="000C36E9">
      <w:pPr>
        <w:pStyle w:val="1"/>
        <w:tabs>
          <w:tab w:val="left" w:pos="426"/>
        </w:tabs>
        <w:spacing w:before="0" w:line="240" w:lineRule="auto"/>
        <w:ind w:left="567" w:right="141" w:firstLine="0"/>
        <w:rPr>
          <w:rFonts w:ascii="Times New Roman" w:hAnsi="Times New Roman" w:cs="Times New Roman"/>
          <w:sz w:val="24"/>
          <w:szCs w:val="24"/>
        </w:rPr>
      </w:pPr>
    </w:p>
    <w:p w:rsidR="000C36E9" w:rsidRPr="00535346" w:rsidRDefault="000C36E9" w:rsidP="000C36E9">
      <w:pPr>
        <w:pStyle w:val="1"/>
        <w:numPr>
          <w:ilvl w:val="0"/>
          <w:numId w:val="44"/>
        </w:numPr>
        <w:tabs>
          <w:tab w:val="left" w:pos="426"/>
        </w:tabs>
        <w:spacing w:before="0" w:line="240" w:lineRule="auto"/>
        <w:ind w:left="567" w:right="141" w:hanging="567"/>
        <w:rPr>
          <w:rFonts w:ascii="Times New Roman" w:hAnsi="Times New Roman" w:cs="Times New Roman"/>
          <w:sz w:val="24"/>
          <w:szCs w:val="24"/>
        </w:rPr>
      </w:pPr>
      <w:r w:rsidRPr="00535346">
        <w:rPr>
          <w:rFonts w:ascii="Times New Roman" w:hAnsi="Times New Roman" w:cs="Times New Roman"/>
          <w:sz w:val="24"/>
          <w:szCs w:val="24"/>
        </w:rPr>
        <w:t xml:space="preserve">Проте </w:t>
      </w:r>
      <w:proofErr w:type="spellStart"/>
      <w:r w:rsidRPr="00535346">
        <w:rPr>
          <w:rFonts w:ascii="Times New Roman" w:hAnsi="Times New Roman" w:cs="Times New Roman"/>
          <w:sz w:val="24"/>
          <w:szCs w:val="24"/>
        </w:rPr>
        <w:t>Надавачем</w:t>
      </w:r>
      <w:proofErr w:type="spellEnd"/>
      <w:r w:rsidRPr="00535346">
        <w:rPr>
          <w:rFonts w:ascii="Times New Roman" w:hAnsi="Times New Roman" w:cs="Times New Roman"/>
          <w:sz w:val="24"/>
          <w:szCs w:val="24"/>
        </w:rPr>
        <w:t xml:space="preserve"> не надано інформації щодо конкретних умов проведення конкурсу для залучення керуючої компанії та будь-яких доказів, що керуючу компанію буде обрано за допомогою відкритої, прозорої, недискримінаційної конкурентної процедури. За таких умов не виключається наявність переваги для виробництва окремих видів товарів чи провадження окремих видів господарської діяльності.</w:t>
      </w:r>
    </w:p>
    <w:p w:rsidR="000C36E9" w:rsidRPr="008D7E77" w:rsidRDefault="000C36E9" w:rsidP="000C36E9">
      <w:pPr>
        <w:widowControl/>
        <w:tabs>
          <w:tab w:val="left" w:pos="567"/>
        </w:tabs>
        <w:overflowPunct/>
        <w:autoSpaceDE/>
        <w:autoSpaceDN/>
        <w:adjustRightInd/>
        <w:ind w:left="567" w:right="141"/>
        <w:contextualSpacing/>
        <w:jc w:val="both"/>
        <w:textAlignment w:val="auto"/>
        <w:rPr>
          <w:b/>
          <w:szCs w:val="24"/>
          <w:u w:val="single"/>
          <w:lang w:val="uk-UA" w:eastAsia="uk-UA"/>
        </w:rPr>
      </w:pPr>
    </w:p>
    <w:p w:rsidR="000C36E9" w:rsidRPr="006917C0" w:rsidRDefault="000C36E9" w:rsidP="000C36E9">
      <w:pPr>
        <w:widowControl/>
        <w:numPr>
          <w:ilvl w:val="0"/>
          <w:numId w:val="44"/>
        </w:numPr>
        <w:tabs>
          <w:tab w:val="left" w:pos="567"/>
        </w:tabs>
        <w:overflowPunct/>
        <w:autoSpaceDE/>
        <w:autoSpaceDN/>
        <w:adjustRightInd/>
        <w:ind w:left="567" w:right="141" w:hanging="567"/>
        <w:contextualSpacing/>
        <w:jc w:val="both"/>
        <w:textAlignment w:val="auto"/>
        <w:rPr>
          <w:b/>
          <w:szCs w:val="24"/>
          <w:u w:val="single"/>
          <w:lang w:val="uk-UA" w:eastAsia="uk-UA"/>
        </w:rPr>
      </w:pPr>
      <w:r>
        <w:rPr>
          <w:lang w:val="uk-UA"/>
        </w:rPr>
        <w:t>Отже, п</w:t>
      </w:r>
      <w:r w:rsidRPr="006917C0">
        <w:rPr>
          <w:lang w:val="uk-UA"/>
        </w:rPr>
        <w:t>ередання керуючій компанії</w:t>
      </w:r>
      <w:r>
        <w:rPr>
          <w:lang w:val="uk-UA"/>
        </w:rPr>
        <w:t xml:space="preserve"> </w:t>
      </w:r>
      <w:r w:rsidRPr="006917C0">
        <w:rPr>
          <w:lang w:val="uk-UA"/>
        </w:rPr>
        <w:t xml:space="preserve">земельної ділянки в оренду </w:t>
      </w:r>
      <w:r w:rsidR="00095FFE">
        <w:rPr>
          <w:lang w:val="uk-UA"/>
        </w:rPr>
        <w:t>зі</w:t>
      </w:r>
      <w:r w:rsidR="00095FFE" w:rsidRPr="006917C0">
        <w:rPr>
          <w:lang w:val="uk-UA"/>
        </w:rPr>
        <w:t xml:space="preserve"> </w:t>
      </w:r>
      <w:r w:rsidRPr="006917C0">
        <w:rPr>
          <w:lang w:val="uk-UA"/>
        </w:rPr>
        <w:t xml:space="preserve">встановленням </w:t>
      </w:r>
      <w:r w:rsidRPr="006917C0">
        <w:rPr>
          <w:szCs w:val="24"/>
          <w:lang w:val="uk-UA"/>
        </w:rPr>
        <w:t xml:space="preserve">розміру орендної плати на рівні 0,3 </w:t>
      </w:r>
      <w:r w:rsidR="00095FFE">
        <w:rPr>
          <w:szCs w:val="24"/>
          <w:lang w:val="uk-UA"/>
        </w:rPr>
        <w:t>%</w:t>
      </w:r>
      <w:r w:rsidR="00095FFE" w:rsidRPr="006917C0">
        <w:rPr>
          <w:szCs w:val="24"/>
          <w:lang w:val="uk-UA"/>
        </w:rPr>
        <w:t xml:space="preserve"> </w:t>
      </w:r>
      <w:r w:rsidRPr="006917C0">
        <w:rPr>
          <w:szCs w:val="24"/>
          <w:lang w:val="uk-UA"/>
        </w:rPr>
        <w:t xml:space="preserve"> </w:t>
      </w:r>
      <w:r>
        <w:rPr>
          <w:szCs w:val="24"/>
          <w:lang w:val="uk-UA"/>
        </w:rPr>
        <w:t xml:space="preserve">актуальної </w:t>
      </w:r>
      <w:r w:rsidRPr="006917C0">
        <w:rPr>
          <w:szCs w:val="24"/>
          <w:lang w:val="uk-UA"/>
        </w:rPr>
        <w:t>нормативної грошової оцінки землі</w:t>
      </w:r>
      <w:r w:rsidRPr="006917C0">
        <w:rPr>
          <w:lang w:val="uk-UA"/>
        </w:rPr>
        <w:t>, тобто нижч</w:t>
      </w:r>
      <w:r>
        <w:rPr>
          <w:lang w:val="uk-UA"/>
        </w:rPr>
        <w:t>е</w:t>
      </w:r>
      <w:r w:rsidRPr="006917C0">
        <w:rPr>
          <w:lang w:val="uk-UA"/>
        </w:rPr>
        <w:t xml:space="preserve">, ніж передбачено вказаним рішенням Сумської міської ради для інших земель промисловості, звільняє керуючу компанію від звичайних витрат, які б здійснював суб’єкт господарювання, що провадить </w:t>
      </w:r>
      <w:r w:rsidRPr="006917C0">
        <w:rPr>
          <w:szCs w:val="24"/>
          <w:lang w:val="uk-UA" w:eastAsia="uk-UA"/>
        </w:rPr>
        <w:t xml:space="preserve">аналогічну господарську діяльність за звичайних ринкових умов, тобто без втручання держави, і тому </w:t>
      </w:r>
      <w:r w:rsidRPr="006917C0">
        <w:rPr>
          <w:szCs w:val="24"/>
          <w:u w:val="single"/>
          <w:lang w:val="uk-UA" w:eastAsia="uk-UA"/>
        </w:rPr>
        <w:t>надає переваги</w:t>
      </w:r>
      <w:r w:rsidRPr="006917C0">
        <w:rPr>
          <w:u w:val="single"/>
          <w:lang w:val="uk-UA" w:eastAsia="uk-UA"/>
        </w:rPr>
        <w:t xml:space="preserve"> для виробництва окремих видів товарів чи провадження окремих видів господарської діяльності.</w:t>
      </w:r>
    </w:p>
    <w:p w:rsidR="000C36E9" w:rsidRPr="006917C0" w:rsidRDefault="000C36E9" w:rsidP="000C36E9">
      <w:pPr>
        <w:widowControl/>
        <w:overflowPunct/>
        <w:autoSpaceDE/>
        <w:autoSpaceDN/>
        <w:adjustRightInd/>
        <w:ind w:right="141"/>
        <w:contextualSpacing/>
        <w:jc w:val="both"/>
        <w:textAlignment w:val="auto"/>
        <w:rPr>
          <w:b/>
          <w:szCs w:val="24"/>
          <w:lang w:val="uk-UA" w:eastAsia="uk-UA"/>
        </w:rPr>
      </w:pPr>
    </w:p>
    <w:p w:rsidR="000C36E9" w:rsidRPr="006917C0" w:rsidRDefault="000C36E9" w:rsidP="000C36E9">
      <w:pPr>
        <w:widowControl/>
        <w:overflowPunct/>
        <w:autoSpaceDE/>
        <w:autoSpaceDN/>
        <w:adjustRightInd/>
        <w:ind w:left="567" w:right="141" w:hanging="567"/>
        <w:contextualSpacing/>
        <w:jc w:val="both"/>
        <w:textAlignment w:val="auto"/>
        <w:rPr>
          <w:b/>
          <w:szCs w:val="24"/>
          <w:lang w:val="uk-UA" w:eastAsia="uk-UA"/>
        </w:rPr>
      </w:pPr>
      <w:r>
        <w:rPr>
          <w:b/>
          <w:color w:val="000000"/>
          <w:shd w:val="clear" w:color="auto" w:fill="FFFFFF"/>
          <w:lang w:val="uk-UA"/>
        </w:rPr>
        <w:t>5.5</w:t>
      </w:r>
      <w:r w:rsidRPr="006917C0">
        <w:rPr>
          <w:b/>
          <w:color w:val="000000"/>
          <w:shd w:val="clear" w:color="auto" w:fill="FFFFFF"/>
          <w:lang w:val="uk-UA"/>
        </w:rPr>
        <w:t>.4.</w:t>
      </w:r>
      <w:r w:rsidR="00BD1DD2">
        <w:rPr>
          <w:b/>
          <w:color w:val="000000"/>
          <w:shd w:val="clear" w:color="auto" w:fill="FFFFFF"/>
          <w:lang w:val="uk-UA"/>
        </w:rPr>
        <w:t xml:space="preserve"> </w:t>
      </w:r>
      <w:r w:rsidRPr="006917C0">
        <w:rPr>
          <w:b/>
          <w:szCs w:val="24"/>
          <w:lang w:val="uk-UA" w:eastAsia="uk-UA"/>
        </w:rPr>
        <w:t>Спотворення або загроза спотворення економічної конкуренції</w:t>
      </w:r>
    </w:p>
    <w:p w:rsidR="000C36E9" w:rsidRPr="006917C0" w:rsidRDefault="000C36E9" w:rsidP="000C36E9">
      <w:pPr>
        <w:widowControl/>
        <w:overflowPunct/>
        <w:autoSpaceDE/>
        <w:autoSpaceDN/>
        <w:adjustRightInd/>
        <w:ind w:right="141"/>
        <w:contextualSpacing/>
        <w:jc w:val="both"/>
        <w:textAlignment w:val="auto"/>
        <w:rPr>
          <w:szCs w:val="24"/>
          <w:lang w:val="uk-UA" w:eastAsia="uk-UA"/>
        </w:rPr>
      </w:pPr>
    </w:p>
    <w:p w:rsidR="000C36E9" w:rsidRDefault="000C36E9" w:rsidP="000C36E9">
      <w:pPr>
        <w:widowControl/>
        <w:numPr>
          <w:ilvl w:val="0"/>
          <w:numId w:val="44"/>
        </w:numPr>
        <w:tabs>
          <w:tab w:val="left" w:pos="567"/>
        </w:tabs>
        <w:overflowPunct/>
        <w:autoSpaceDE/>
        <w:autoSpaceDN/>
        <w:adjustRightInd/>
        <w:ind w:left="567" w:right="141" w:hanging="567"/>
        <w:contextualSpacing/>
        <w:jc w:val="both"/>
        <w:textAlignment w:val="auto"/>
        <w:rPr>
          <w:szCs w:val="24"/>
          <w:lang w:val="uk-UA" w:eastAsia="uk-UA"/>
        </w:rPr>
      </w:pPr>
      <w:r>
        <w:rPr>
          <w:szCs w:val="24"/>
          <w:lang w:val="uk-UA" w:eastAsia="uk-UA"/>
        </w:rPr>
        <w:t>Оскільки</w:t>
      </w:r>
      <w:r w:rsidRPr="000C4541">
        <w:rPr>
          <w:szCs w:val="24"/>
          <w:lang w:val="uk-UA" w:eastAsia="uk-UA"/>
        </w:rPr>
        <w:t xml:space="preserve"> </w:t>
      </w:r>
      <w:proofErr w:type="spellStart"/>
      <w:r w:rsidRPr="000C4541">
        <w:rPr>
          <w:szCs w:val="24"/>
          <w:lang w:val="uk-UA" w:eastAsia="uk-UA"/>
        </w:rPr>
        <w:t>Надавачем</w:t>
      </w:r>
      <w:proofErr w:type="spellEnd"/>
      <w:r w:rsidRPr="000C4541">
        <w:rPr>
          <w:szCs w:val="24"/>
          <w:lang w:val="uk-UA" w:eastAsia="uk-UA"/>
        </w:rPr>
        <w:t xml:space="preserve"> не надано інформації щодо конкретних умов проведення конкурсу для залучення керуючої компанії та будь-яких доказів</w:t>
      </w:r>
      <w:r w:rsidR="00A36C60">
        <w:rPr>
          <w:szCs w:val="24"/>
          <w:lang w:val="uk-UA" w:eastAsia="uk-UA"/>
        </w:rPr>
        <w:t xml:space="preserve">  того</w:t>
      </w:r>
      <w:r w:rsidRPr="000C4541">
        <w:rPr>
          <w:szCs w:val="24"/>
          <w:lang w:val="uk-UA" w:eastAsia="uk-UA"/>
        </w:rPr>
        <w:t>, що керуючу компанію буде обрано за допомогою відкритої, прозорої, недискримінаційної конкурентної процедури. За таких умов не виключається спотворення або загроза спотворенн</w:t>
      </w:r>
      <w:r w:rsidR="00A36C60">
        <w:rPr>
          <w:szCs w:val="24"/>
          <w:lang w:val="uk-UA" w:eastAsia="uk-UA"/>
        </w:rPr>
        <w:t>я</w:t>
      </w:r>
      <w:r w:rsidRPr="000C4541">
        <w:rPr>
          <w:szCs w:val="24"/>
          <w:lang w:val="uk-UA" w:eastAsia="uk-UA"/>
        </w:rPr>
        <w:t xml:space="preserve"> економічної конкуренції.</w:t>
      </w:r>
    </w:p>
    <w:p w:rsidR="000C36E9" w:rsidRPr="000C4541" w:rsidRDefault="000C36E9" w:rsidP="000C36E9">
      <w:pPr>
        <w:widowControl/>
        <w:tabs>
          <w:tab w:val="left" w:pos="567"/>
        </w:tabs>
        <w:overflowPunct/>
        <w:autoSpaceDE/>
        <w:autoSpaceDN/>
        <w:adjustRightInd/>
        <w:ind w:left="567" w:right="141"/>
        <w:contextualSpacing/>
        <w:jc w:val="both"/>
        <w:textAlignment w:val="auto"/>
        <w:rPr>
          <w:szCs w:val="24"/>
          <w:lang w:val="uk-UA" w:eastAsia="uk-UA"/>
        </w:rPr>
      </w:pPr>
    </w:p>
    <w:p w:rsidR="000C36E9" w:rsidRPr="000C4541" w:rsidRDefault="000C36E9" w:rsidP="000C36E9">
      <w:pPr>
        <w:widowControl/>
        <w:numPr>
          <w:ilvl w:val="0"/>
          <w:numId w:val="44"/>
        </w:numPr>
        <w:tabs>
          <w:tab w:val="left" w:pos="567"/>
        </w:tabs>
        <w:overflowPunct/>
        <w:autoSpaceDE/>
        <w:autoSpaceDN/>
        <w:adjustRightInd/>
        <w:ind w:left="567" w:right="141" w:hanging="567"/>
        <w:contextualSpacing/>
        <w:jc w:val="both"/>
        <w:textAlignment w:val="auto"/>
        <w:rPr>
          <w:szCs w:val="24"/>
          <w:lang w:val="uk-UA" w:eastAsia="uk-UA"/>
        </w:rPr>
      </w:pPr>
      <w:r w:rsidRPr="000C4541">
        <w:rPr>
          <w:szCs w:val="24"/>
          <w:lang w:val="uk-UA" w:eastAsia="uk-UA"/>
        </w:rPr>
        <w:t>Отже, повідомлена підтримка може загрожувати спотворенням економічної конкуренції.</w:t>
      </w:r>
    </w:p>
    <w:p w:rsidR="000C36E9" w:rsidRPr="006917C0" w:rsidRDefault="000C36E9" w:rsidP="000C36E9">
      <w:pPr>
        <w:widowControl/>
        <w:overflowPunct/>
        <w:autoSpaceDE/>
        <w:autoSpaceDN/>
        <w:adjustRightInd/>
        <w:ind w:right="141"/>
        <w:contextualSpacing/>
        <w:jc w:val="both"/>
        <w:textAlignment w:val="auto"/>
        <w:rPr>
          <w:szCs w:val="24"/>
          <w:lang w:val="uk-UA" w:eastAsia="uk-UA"/>
        </w:rPr>
      </w:pPr>
    </w:p>
    <w:p w:rsidR="000C36E9" w:rsidRPr="006917C0" w:rsidRDefault="000C36E9" w:rsidP="000C36E9">
      <w:pPr>
        <w:widowControl/>
        <w:tabs>
          <w:tab w:val="center" w:pos="567"/>
          <w:tab w:val="center" w:pos="1701"/>
        </w:tabs>
        <w:overflowPunct/>
        <w:autoSpaceDE/>
        <w:autoSpaceDN/>
        <w:adjustRightInd/>
        <w:ind w:left="568" w:right="141" w:hanging="568"/>
        <w:contextualSpacing/>
        <w:jc w:val="both"/>
        <w:textAlignment w:val="auto"/>
        <w:rPr>
          <w:b/>
          <w:szCs w:val="24"/>
          <w:lang w:val="uk-UA" w:eastAsia="uk-UA"/>
        </w:rPr>
      </w:pPr>
      <w:r>
        <w:rPr>
          <w:b/>
          <w:color w:val="000000"/>
          <w:shd w:val="clear" w:color="auto" w:fill="FFFFFF"/>
          <w:lang w:val="uk-UA"/>
        </w:rPr>
        <w:t>5.5</w:t>
      </w:r>
      <w:r w:rsidRPr="006917C0">
        <w:rPr>
          <w:b/>
          <w:color w:val="000000"/>
          <w:shd w:val="clear" w:color="auto" w:fill="FFFFFF"/>
          <w:lang w:val="uk-UA"/>
        </w:rPr>
        <w:t>.5.</w:t>
      </w:r>
      <w:r w:rsidR="00BD1DD2">
        <w:rPr>
          <w:b/>
          <w:color w:val="000000"/>
          <w:shd w:val="clear" w:color="auto" w:fill="FFFFFF"/>
          <w:lang w:val="uk-UA"/>
        </w:rPr>
        <w:t xml:space="preserve"> </w:t>
      </w:r>
      <w:r w:rsidRPr="006917C0">
        <w:rPr>
          <w:b/>
          <w:szCs w:val="24"/>
          <w:lang w:val="uk-UA" w:eastAsia="uk-UA"/>
        </w:rPr>
        <w:t>Віднесення підтримки до державної допомоги</w:t>
      </w:r>
    </w:p>
    <w:p w:rsidR="000C36E9" w:rsidRPr="006917C0" w:rsidRDefault="000C36E9" w:rsidP="000C36E9">
      <w:pPr>
        <w:widowControl/>
        <w:overflowPunct/>
        <w:autoSpaceDE/>
        <w:autoSpaceDN/>
        <w:adjustRightInd/>
        <w:ind w:right="141"/>
        <w:contextualSpacing/>
        <w:jc w:val="both"/>
        <w:textAlignment w:val="auto"/>
        <w:rPr>
          <w:szCs w:val="24"/>
          <w:lang w:val="uk-UA" w:eastAsia="uk-UA"/>
        </w:rPr>
      </w:pPr>
    </w:p>
    <w:p w:rsidR="000C36E9" w:rsidRPr="006917C0" w:rsidRDefault="000C36E9" w:rsidP="000C36E9">
      <w:pPr>
        <w:numPr>
          <w:ilvl w:val="0"/>
          <w:numId w:val="44"/>
        </w:numPr>
        <w:ind w:left="567" w:right="141" w:hanging="567"/>
        <w:jc w:val="both"/>
        <w:rPr>
          <w:b/>
          <w:szCs w:val="24"/>
          <w:u w:val="single"/>
          <w:lang w:val="uk-UA" w:eastAsia="uk-UA"/>
        </w:rPr>
      </w:pPr>
      <w:r w:rsidRPr="006917C0">
        <w:rPr>
          <w:szCs w:val="24"/>
          <w:lang w:val="uk-UA" w:eastAsia="uk-UA"/>
        </w:rPr>
        <w:t>Враховуючи викладене,</w:t>
      </w:r>
      <w:r w:rsidRPr="006917C0">
        <w:rPr>
          <w:lang w:val="uk-UA"/>
        </w:rPr>
        <w:t xml:space="preserve"> </w:t>
      </w:r>
      <w:r w:rsidRPr="0042527E">
        <w:rPr>
          <w:lang w:val="uk-UA"/>
        </w:rPr>
        <w:t xml:space="preserve">передання </w:t>
      </w:r>
      <w:r w:rsidRPr="0042527E">
        <w:rPr>
          <w:u w:val="single"/>
          <w:lang w:val="uk-UA"/>
        </w:rPr>
        <w:t>за наведених вище умов</w:t>
      </w:r>
      <w:r w:rsidRPr="0042527E">
        <w:rPr>
          <w:lang w:val="uk-UA"/>
        </w:rPr>
        <w:t xml:space="preserve"> керуючій</w:t>
      </w:r>
      <w:r w:rsidRPr="006917C0">
        <w:rPr>
          <w:lang w:val="uk-UA"/>
        </w:rPr>
        <w:t xml:space="preserve"> компанії земельної ділянки в оренду</w:t>
      </w:r>
      <w:r>
        <w:rPr>
          <w:lang w:val="uk-UA"/>
        </w:rPr>
        <w:t xml:space="preserve"> </w:t>
      </w:r>
      <w:r w:rsidRPr="006917C0">
        <w:rPr>
          <w:lang w:val="uk-UA"/>
        </w:rPr>
        <w:t>з</w:t>
      </w:r>
      <w:r w:rsidR="00B52571">
        <w:rPr>
          <w:lang w:val="uk-UA"/>
        </w:rPr>
        <w:t>і</w:t>
      </w:r>
      <w:r w:rsidRPr="006917C0">
        <w:rPr>
          <w:lang w:val="uk-UA"/>
        </w:rPr>
        <w:t xml:space="preserve"> встановленням </w:t>
      </w:r>
      <w:r w:rsidRPr="006917C0">
        <w:rPr>
          <w:szCs w:val="24"/>
          <w:lang w:val="uk-UA"/>
        </w:rPr>
        <w:t>розміру орендної плати на р</w:t>
      </w:r>
      <w:r>
        <w:rPr>
          <w:szCs w:val="24"/>
          <w:lang w:val="uk-UA"/>
        </w:rPr>
        <w:t>івні 0,3 %</w:t>
      </w:r>
      <w:r w:rsidRPr="006917C0">
        <w:rPr>
          <w:szCs w:val="24"/>
          <w:lang w:val="uk-UA"/>
        </w:rPr>
        <w:t xml:space="preserve">  </w:t>
      </w:r>
      <w:r>
        <w:rPr>
          <w:szCs w:val="24"/>
          <w:lang w:val="uk-UA"/>
        </w:rPr>
        <w:t xml:space="preserve">актуальної </w:t>
      </w:r>
      <w:r w:rsidRPr="006917C0">
        <w:rPr>
          <w:szCs w:val="24"/>
          <w:lang w:val="uk-UA"/>
        </w:rPr>
        <w:t>нормативної грошової оцінки землі,</w:t>
      </w:r>
      <w:r w:rsidRPr="006917C0">
        <w:rPr>
          <w:lang w:val="uk-UA"/>
        </w:rPr>
        <w:t xml:space="preserve"> тобто нижчого</w:t>
      </w:r>
      <w:r w:rsidR="00DC030E">
        <w:rPr>
          <w:lang w:val="uk-UA"/>
        </w:rPr>
        <w:t>,</w:t>
      </w:r>
      <w:r w:rsidRPr="006917C0">
        <w:rPr>
          <w:lang w:val="uk-UA"/>
        </w:rPr>
        <w:t xml:space="preserve"> ніж передбачено вказаним рішенням Сумської міської ради для інших земель промисловості</w:t>
      </w:r>
      <w:r w:rsidR="00DC030E">
        <w:rPr>
          <w:lang w:val="uk-UA"/>
        </w:rPr>
        <w:t>,</w:t>
      </w:r>
      <w:r>
        <w:rPr>
          <w:lang w:val="uk-UA"/>
        </w:rPr>
        <w:t xml:space="preserve"> </w:t>
      </w:r>
      <w:r w:rsidRPr="006917C0">
        <w:rPr>
          <w:szCs w:val="24"/>
          <w:u w:val="single"/>
          <w:lang w:val="uk-UA" w:eastAsia="uk-UA"/>
        </w:rPr>
        <w:t>є державною допомогою у розумінні Закону України «Про державну допомогу суб’єктам господарювання».</w:t>
      </w:r>
    </w:p>
    <w:p w:rsidR="000C36E9" w:rsidRPr="006917C0" w:rsidRDefault="000C36E9" w:rsidP="000C36E9">
      <w:pPr>
        <w:ind w:right="141"/>
        <w:jc w:val="both"/>
        <w:rPr>
          <w:szCs w:val="24"/>
          <w:u w:val="single"/>
          <w:lang w:val="uk-UA" w:eastAsia="uk-UA"/>
        </w:rPr>
      </w:pPr>
    </w:p>
    <w:p w:rsidR="000C36E9" w:rsidRPr="006917C0" w:rsidRDefault="000C36E9" w:rsidP="000C36E9">
      <w:pPr>
        <w:ind w:left="426" w:right="141" w:hanging="426"/>
        <w:jc w:val="both"/>
        <w:rPr>
          <w:b/>
          <w:szCs w:val="24"/>
          <w:lang w:val="uk-UA" w:eastAsia="uk-UA"/>
        </w:rPr>
      </w:pPr>
      <w:r>
        <w:rPr>
          <w:b/>
          <w:szCs w:val="24"/>
          <w:lang w:val="uk-UA" w:eastAsia="uk-UA"/>
        </w:rPr>
        <w:t>5.5</w:t>
      </w:r>
      <w:r w:rsidRPr="006917C0">
        <w:rPr>
          <w:b/>
          <w:szCs w:val="24"/>
          <w:lang w:val="uk-UA" w:eastAsia="uk-UA"/>
        </w:rPr>
        <w:t>.6.</w:t>
      </w:r>
      <w:r w:rsidR="001A4D95">
        <w:rPr>
          <w:b/>
          <w:szCs w:val="24"/>
          <w:lang w:val="uk-UA" w:eastAsia="uk-UA"/>
        </w:rPr>
        <w:t xml:space="preserve"> </w:t>
      </w:r>
      <w:r w:rsidRPr="006917C0">
        <w:rPr>
          <w:b/>
          <w:szCs w:val="24"/>
          <w:lang w:val="uk-UA" w:eastAsia="uk-UA"/>
        </w:rPr>
        <w:t>Оцінка допустимості державної допомоги</w:t>
      </w:r>
    </w:p>
    <w:p w:rsidR="000C36E9" w:rsidRPr="006917C0" w:rsidRDefault="000C36E9" w:rsidP="000C36E9">
      <w:pPr>
        <w:ind w:right="141"/>
        <w:jc w:val="both"/>
        <w:rPr>
          <w:b/>
          <w:szCs w:val="24"/>
          <w:lang w:val="uk-UA" w:eastAsia="uk-UA"/>
        </w:rPr>
      </w:pPr>
    </w:p>
    <w:p w:rsidR="000C36E9" w:rsidRPr="009201D2" w:rsidRDefault="000C36E9" w:rsidP="000C36E9">
      <w:pPr>
        <w:pStyle w:val="ab"/>
        <w:widowControl/>
        <w:numPr>
          <w:ilvl w:val="0"/>
          <w:numId w:val="44"/>
        </w:numPr>
        <w:tabs>
          <w:tab w:val="left" w:pos="567"/>
        </w:tabs>
        <w:overflowPunct/>
        <w:autoSpaceDE/>
        <w:adjustRightInd/>
        <w:ind w:left="567" w:right="141" w:hanging="567"/>
        <w:contextualSpacing/>
        <w:jc w:val="both"/>
        <w:textAlignment w:val="auto"/>
        <w:rPr>
          <w:color w:val="FF0000"/>
          <w:szCs w:val="24"/>
          <w:lang w:val="uk-UA"/>
        </w:rPr>
      </w:pPr>
      <w:r w:rsidRPr="006917C0">
        <w:rPr>
          <w:szCs w:val="24"/>
          <w:lang w:val="uk-UA" w:eastAsia="uk-UA"/>
        </w:rPr>
        <w:t>Відповідно до частини першої статті 2 Закону державна допомога є недопустимою для конкуренції, якщо інше не встановлено цим Законом.</w:t>
      </w:r>
    </w:p>
    <w:p w:rsidR="000C36E9" w:rsidRPr="009201D2" w:rsidRDefault="000C36E9" w:rsidP="000C36E9">
      <w:pPr>
        <w:pStyle w:val="ab"/>
        <w:widowControl/>
        <w:tabs>
          <w:tab w:val="left" w:pos="567"/>
        </w:tabs>
        <w:overflowPunct/>
        <w:autoSpaceDE/>
        <w:adjustRightInd/>
        <w:ind w:left="567" w:right="141"/>
        <w:contextualSpacing/>
        <w:jc w:val="both"/>
        <w:textAlignment w:val="auto"/>
        <w:rPr>
          <w:color w:val="FF0000"/>
          <w:szCs w:val="24"/>
          <w:lang w:val="uk-UA"/>
        </w:rPr>
      </w:pPr>
    </w:p>
    <w:p w:rsidR="000C36E9" w:rsidRPr="006917C0" w:rsidRDefault="000C36E9" w:rsidP="000C36E9">
      <w:pPr>
        <w:pStyle w:val="rvps2"/>
        <w:numPr>
          <w:ilvl w:val="0"/>
          <w:numId w:val="44"/>
        </w:numPr>
        <w:tabs>
          <w:tab w:val="left" w:pos="567"/>
        </w:tabs>
        <w:spacing w:before="0" w:beforeAutospacing="0" w:after="0" w:afterAutospacing="0"/>
        <w:ind w:left="567" w:right="141" w:hanging="567"/>
        <w:jc w:val="both"/>
        <w:rPr>
          <w:lang w:val="uk-UA" w:eastAsia="uk-UA"/>
        </w:rPr>
      </w:pPr>
      <w:r w:rsidRPr="006917C0">
        <w:rPr>
          <w:lang w:val="uk-UA" w:eastAsia="uk-UA"/>
        </w:rPr>
        <w:t xml:space="preserve">Відповідно до частини першої статті 6 Закону державна допомога може бути визнана допустимою, якщо вона надається, зокрема, для цілі сприяння соціально-економічному розвитку регіонів, рівень життя в яких є низьким або рівень безробіття є високим. При цьому статтею 267 Угоди про асоціацію встановлено, що </w:t>
      </w:r>
      <w:r w:rsidRPr="006917C0">
        <w:rPr>
          <w:color w:val="000000"/>
          <w:shd w:val="clear" w:color="auto" w:fill="FFFFFF"/>
          <w:lang w:val="uk-UA"/>
        </w:rPr>
        <w:t xml:space="preserve">протягом перших п’яти років після набрання чинності цією Угодою Україна має розглядатися як територія, ідентична до тих територій Європейського Союзу, які описані </w:t>
      </w:r>
      <w:r w:rsidRPr="006917C0">
        <w:rPr>
          <w:shd w:val="clear" w:color="auto" w:fill="FFFFFF"/>
          <w:lang w:val="uk-UA"/>
        </w:rPr>
        <w:t>у </w:t>
      </w:r>
      <w:hyperlink r:id="rId18" w:tgtFrame="_blank" w:history="1">
        <w:r w:rsidRPr="006917C0">
          <w:rPr>
            <w:rStyle w:val="af1"/>
            <w:lang w:val="uk-UA"/>
          </w:rPr>
          <w:t>статті 107(3)(a)</w:t>
        </w:r>
      </w:hyperlink>
      <w:r w:rsidRPr="006917C0">
        <w:rPr>
          <w:shd w:val="clear" w:color="auto" w:fill="FFFFFF"/>
          <w:lang w:val="uk-UA"/>
        </w:rPr>
        <w:t xml:space="preserve"> Договору про функціонування Європейського Союзу. Відповідно до </w:t>
      </w:r>
      <w:hyperlink r:id="rId19" w:tgtFrame="_blank" w:history="1">
        <w:r w:rsidRPr="006917C0">
          <w:rPr>
            <w:rStyle w:val="af1"/>
            <w:lang w:val="uk-UA"/>
          </w:rPr>
          <w:t>статті 107(3)(a)</w:t>
        </w:r>
      </w:hyperlink>
      <w:r w:rsidRPr="006917C0">
        <w:rPr>
          <w:shd w:val="clear" w:color="auto" w:fill="FFFFFF"/>
          <w:lang w:val="uk-UA"/>
        </w:rPr>
        <w:t xml:space="preserve"> Договору про функціонування Європейського Союзу сумісною з внутрішнім ринком може вважатись допомога, </w:t>
      </w:r>
      <w:r w:rsidRPr="006917C0">
        <w:rPr>
          <w:lang w:val="uk-UA"/>
        </w:rPr>
        <w:t xml:space="preserve">що сприяє економічному розвиткові регіонів </w:t>
      </w:r>
      <w:r w:rsidR="00F8767B">
        <w:rPr>
          <w:lang w:val="uk-UA"/>
        </w:rPr>
        <w:t>і</w:t>
      </w:r>
      <w:r w:rsidRPr="006917C0">
        <w:rPr>
          <w:lang w:val="uk-UA"/>
        </w:rPr>
        <w:t xml:space="preserve">з надзвичайно низьким рівнем життя або високим рівнем безробіття та регіонів, зазначених </w:t>
      </w:r>
      <w:r w:rsidR="00F8767B">
        <w:rPr>
          <w:lang w:val="uk-UA"/>
        </w:rPr>
        <w:t>у</w:t>
      </w:r>
      <w:r w:rsidRPr="006917C0">
        <w:rPr>
          <w:lang w:val="uk-UA"/>
        </w:rPr>
        <w:t xml:space="preserve"> статті 349, з огляду на їх структурну, економічну та соціальну ситуацію.</w:t>
      </w:r>
    </w:p>
    <w:p w:rsidR="000C36E9" w:rsidRPr="006917C0" w:rsidRDefault="000C36E9" w:rsidP="000C36E9">
      <w:pPr>
        <w:pStyle w:val="rvps2"/>
        <w:tabs>
          <w:tab w:val="left" w:pos="567"/>
        </w:tabs>
        <w:spacing w:before="0" w:beforeAutospacing="0" w:after="0" w:afterAutospacing="0"/>
        <w:ind w:left="360" w:right="141"/>
        <w:jc w:val="both"/>
        <w:rPr>
          <w:lang w:val="uk-UA" w:eastAsia="uk-UA"/>
        </w:rPr>
      </w:pPr>
    </w:p>
    <w:p w:rsidR="000C36E9" w:rsidRPr="006917C0" w:rsidRDefault="000C36E9" w:rsidP="000C36E9">
      <w:pPr>
        <w:pStyle w:val="rvps2"/>
        <w:numPr>
          <w:ilvl w:val="0"/>
          <w:numId w:val="44"/>
        </w:numPr>
        <w:tabs>
          <w:tab w:val="left" w:pos="567"/>
        </w:tabs>
        <w:spacing w:before="0" w:beforeAutospacing="0" w:after="0" w:afterAutospacing="0"/>
        <w:ind w:left="567" w:right="141" w:hanging="567"/>
        <w:jc w:val="both"/>
        <w:rPr>
          <w:lang w:val="uk-UA" w:eastAsia="uk-UA"/>
        </w:rPr>
      </w:pPr>
      <w:r w:rsidRPr="006917C0">
        <w:rPr>
          <w:lang w:val="uk-UA" w:eastAsia="uk-UA"/>
        </w:rPr>
        <w:t>Частиною другою статті 6 Закону встановлено, що Кабінет Міністрів України визначає критерії оцінки допустимості окремих категорій державної допомоги, що надається для цілей, передбачених частиною першою цієї статті, зокрема такої категорії, як допомога для забезпечення розвитку регіонів та підтримки середнього та малого підприємництва.</w:t>
      </w:r>
    </w:p>
    <w:p w:rsidR="000C36E9" w:rsidRPr="006917C0" w:rsidRDefault="000C36E9" w:rsidP="000C36E9">
      <w:pPr>
        <w:pStyle w:val="rvps2"/>
        <w:tabs>
          <w:tab w:val="left" w:pos="567"/>
        </w:tabs>
        <w:spacing w:before="0" w:beforeAutospacing="0" w:after="0" w:afterAutospacing="0"/>
        <w:ind w:left="567" w:right="141"/>
        <w:jc w:val="both"/>
        <w:rPr>
          <w:i/>
          <w:lang w:val="uk-UA" w:eastAsia="uk-UA"/>
        </w:rPr>
      </w:pPr>
    </w:p>
    <w:p w:rsidR="000C36E9" w:rsidRPr="006917C0" w:rsidRDefault="000C36E9" w:rsidP="000C36E9">
      <w:pPr>
        <w:pStyle w:val="rvps2"/>
        <w:numPr>
          <w:ilvl w:val="0"/>
          <w:numId w:val="44"/>
        </w:numPr>
        <w:tabs>
          <w:tab w:val="left" w:pos="567"/>
        </w:tabs>
        <w:spacing w:before="0" w:beforeAutospacing="0" w:after="0" w:afterAutospacing="0"/>
        <w:ind w:left="567" w:right="141" w:hanging="567"/>
        <w:jc w:val="both"/>
        <w:rPr>
          <w:i/>
          <w:lang w:val="uk-UA" w:eastAsia="uk-UA"/>
        </w:rPr>
      </w:pPr>
      <w:r w:rsidRPr="006917C0">
        <w:rPr>
          <w:i/>
          <w:lang w:val="uk-UA" w:eastAsia="uk-UA"/>
        </w:rPr>
        <w:lastRenderedPageBreak/>
        <w:t>Відповідно до підпункту 1 пункту 3 Критеріїв оцінки державна допомога для забезпечення розвитку регіонів та підтримки середнього та малого підприємництва є допустимою у разі,</w:t>
      </w:r>
      <w:r w:rsidRPr="006917C0">
        <w:rPr>
          <w:i/>
          <w:color w:val="000000"/>
          <w:shd w:val="clear" w:color="auto" w:fill="FFFFFF"/>
          <w:lang w:val="uk-UA"/>
        </w:rPr>
        <w:t xml:space="preserve"> якщо надається з метою забезпечення сприяння соціально-економічному розвитку регіонів, створення сприятливих умов для розвитку середнього та малого підприємництва, стимулювання їх інвестиційної та інноваційної активності, сприяння діяльності щодо реалізації вироблених ними товарів (робіт, послуг), забезпечення зайнятості населення.</w:t>
      </w:r>
    </w:p>
    <w:p w:rsidR="000C36E9" w:rsidRPr="006917C0" w:rsidRDefault="000C36E9" w:rsidP="000C36E9">
      <w:pPr>
        <w:pStyle w:val="rvps2"/>
        <w:tabs>
          <w:tab w:val="left" w:pos="567"/>
        </w:tabs>
        <w:spacing w:before="0" w:beforeAutospacing="0" w:after="0" w:afterAutospacing="0"/>
        <w:ind w:left="360" w:right="141"/>
        <w:jc w:val="both"/>
        <w:rPr>
          <w:i/>
          <w:lang w:val="uk-UA" w:eastAsia="uk-UA"/>
        </w:rPr>
      </w:pPr>
    </w:p>
    <w:p w:rsidR="000C36E9" w:rsidRPr="009201D2" w:rsidRDefault="000C36E9" w:rsidP="000C36E9">
      <w:pPr>
        <w:widowControl/>
        <w:numPr>
          <w:ilvl w:val="0"/>
          <w:numId w:val="44"/>
        </w:numPr>
        <w:overflowPunct/>
        <w:autoSpaceDE/>
        <w:autoSpaceDN/>
        <w:adjustRightInd/>
        <w:ind w:left="567" w:right="141" w:hanging="567"/>
        <w:contextualSpacing/>
        <w:jc w:val="both"/>
        <w:textAlignment w:val="auto"/>
        <w:rPr>
          <w:szCs w:val="24"/>
          <w:lang w:val="uk-UA" w:eastAsia="uk-UA"/>
        </w:rPr>
      </w:pPr>
      <w:r w:rsidRPr="006917C0">
        <w:rPr>
          <w:szCs w:val="24"/>
          <w:lang w:val="uk-UA"/>
        </w:rPr>
        <w:t xml:space="preserve">За інформацією від </w:t>
      </w:r>
      <w:r w:rsidR="006545CA">
        <w:rPr>
          <w:szCs w:val="24"/>
          <w:lang w:val="uk-UA"/>
        </w:rPr>
        <w:t>Н</w:t>
      </w:r>
      <w:r w:rsidRPr="006917C0">
        <w:rPr>
          <w:szCs w:val="24"/>
          <w:lang w:val="uk-UA"/>
        </w:rPr>
        <w:t xml:space="preserve">адавача, метою повідомленої програми державної допомоги є </w:t>
      </w:r>
      <w:r w:rsidRPr="006917C0">
        <w:rPr>
          <w:szCs w:val="24"/>
          <w:lang w:val="uk-UA" w:eastAsia="uk-UA"/>
        </w:rPr>
        <w:t>забезпечення економічного розвитку та підвищення конкурентоспроможності територій, активізації інвестиційної діяльності, створення нових робочих місць, розвитку сучасної виробничої та ринкової інфраструктури</w:t>
      </w:r>
      <w:r w:rsidRPr="006917C0">
        <w:rPr>
          <w:szCs w:val="24"/>
          <w:lang w:val="uk-UA"/>
        </w:rPr>
        <w:t xml:space="preserve">, що </w:t>
      </w:r>
      <w:r w:rsidRPr="006917C0">
        <w:rPr>
          <w:szCs w:val="24"/>
          <w:u w:val="single"/>
          <w:lang w:val="uk-UA"/>
        </w:rPr>
        <w:t>відповідає підпункту 1 пункту 3 Критеріїв оцінки.</w:t>
      </w:r>
    </w:p>
    <w:p w:rsidR="000C36E9" w:rsidRPr="006917C0" w:rsidRDefault="000C36E9" w:rsidP="000C36E9">
      <w:pPr>
        <w:widowControl/>
        <w:overflowPunct/>
        <w:autoSpaceDE/>
        <w:autoSpaceDN/>
        <w:adjustRightInd/>
        <w:ind w:left="567" w:right="141"/>
        <w:contextualSpacing/>
        <w:jc w:val="both"/>
        <w:textAlignment w:val="auto"/>
        <w:rPr>
          <w:szCs w:val="24"/>
          <w:lang w:val="uk-UA" w:eastAsia="uk-UA"/>
        </w:rPr>
      </w:pPr>
    </w:p>
    <w:p w:rsidR="000C36E9" w:rsidRPr="006917C0" w:rsidRDefault="000C36E9" w:rsidP="000C36E9">
      <w:pPr>
        <w:widowControl/>
        <w:numPr>
          <w:ilvl w:val="0"/>
          <w:numId w:val="44"/>
        </w:numPr>
        <w:overflowPunct/>
        <w:autoSpaceDE/>
        <w:adjustRightInd/>
        <w:spacing w:after="200"/>
        <w:ind w:left="567" w:right="141" w:hanging="567"/>
        <w:contextualSpacing/>
        <w:jc w:val="both"/>
        <w:textAlignment w:val="auto"/>
        <w:rPr>
          <w:i/>
          <w:szCs w:val="24"/>
          <w:lang w:val="uk-UA"/>
        </w:rPr>
      </w:pPr>
      <w:r w:rsidRPr="006917C0">
        <w:rPr>
          <w:i/>
          <w:szCs w:val="24"/>
          <w:lang w:val="uk-UA"/>
        </w:rPr>
        <w:t>Відповідно до підпункту 2 пункту 3 Критеріїв оцінки державна допомога для забезпечення розвитку регіонів та підтримки середнього та малого підприємництва є допустимою у разі, коли спрямована на відшкодування суб’єктам господарювання таких витрат:</w:t>
      </w:r>
    </w:p>
    <w:p w:rsidR="000C36E9" w:rsidRPr="006917C0" w:rsidRDefault="000C36E9" w:rsidP="000C36E9">
      <w:pPr>
        <w:widowControl/>
        <w:numPr>
          <w:ilvl w:val="0"/>
          <w:numId w:val="24"/>
        </w:numPr>
        <w:tabs>
          <w:tab w:val="left" w:pos="567"/>
        </w:tabs>
        <w:overflowPunct/>
        <w:autoSpaceDE/>
        <w:adjustRightInd/>
        <w:spacing w:after="200"/>
        <w:ind w:left="709" w:right="141" w:hanging="142"/>
        <w:contextualSpacing/>
        <w:jc w:val="both"/>
        <w:textAlignment w:val="auto"/>
        <w:rPr>
          <w:i/>
          <w:szCs w:val="24"/>
          <w:lang w:val="uk-UA"/>
        </w:rPr>
      </w:pPr>
      <w:r w:rsidRPr="006917C0">
        <w:rPr>
          <w:i/>
          <w:szCs w:val="24"/>
          <w:lang w:val="uk-UA"/>
        </w:rPr>
        <w:t xml:space="preserve">витрат на реалізацію інвестиційних </w:t>
      </w:r>
      <w:proofErr w:type="spellStart"/>
      <w:r w:rsidRPr="006917C0">
        <w:rPr>
          <w:i/>
          <w:szCs w:val="24"/>
          <w:lang w:val="uk-UA"/>
        </w:rPr>
        <w:t>про</w:t>
      </w:r>
      <w:r w:rsidR="006545CA">
        <w:rPr>
          <w:i/>
          <w:szCs w:val="24"/>
          <w:lang w:val="uk-UA"/>
        </w:rPr>
        <w:t>є</w:t>
      </w:r>
      <w:r w:rsidRPr="006917C0">
        <w:rPr>
          <w:i/>
          <w:szCs w:val="24"/>
          <w:lang w:val="uk-UA"/>
        </w:rPr>
        <w:t>ктів</w:t>
      </w:r>
      <w:proofErr w:type="spellEnd"/>
      <w:r w:rsidRPr="006917C0">
        <w:rPr>
          <w:i/>
          <w:szCs w:val="24"/>
          <w:lang w:val="uk-UA"/>
        </w:rPr>
        <w:t xml:space="preserve"> (витрати на матеріальні та нематеріальні активи);</w:t>
      </w:r>
    </w:p>
    <w:p w:rsidR="000C36E9" w:rsidRPr="006917C0" w:rsidRDefault="000C36E9" w:rsidP="000C36E9">
      <w:pPr>
        <w:widowControl/>
        <w:numPr>
          <w:ilvl w:val="0"/>
          <w:numId w:val="24"/>
        </w:numPr>
        <w:tabs>
          <w:tab w:val="left" w:pos="567"/>
        </w:tabs>
        <w:overflowPunct/>
        <w:autoSpaceDE/>
        <w:adjustRightInd/>
        <w:spacing w:after="200"/>
        <w:ind w:left="709" w:right="141" w:hanging="142"/>
        <w:contextualSpacing/>
        <w:jc w:val="both"/>
        <w:textAlignment w:val="auto"/>
        <w:rPr>
          <w:i/>
          <w:szCs w:val="24"/>
          <w:lang w:val="uk-UA"/>
        </w:rPr>
      </w:pPr>
      <w:r w:rsidRPr="006917C0">
        <w:rPr>
          <w:i/>
          <w:szCs w:val="24"/>
          <w:lang w:val="uk-UA"/>
        </w:rPr>
        <w:t>витрат на створення нових робочих місць;</w:t>
      </w:r>
    </w:p>
    <w:p w:rsidR="000C36E9" w:rsidRPr="006917C0" w:rsidRDefault="000C36E9" w:rsidP="000C36E9">
      <w:pPr>
        <w:widowControl/>
        <w:numPr>
          <w:ilvl w:val="0"/>
          <w:numId w:val="24"/>
        </w:numPr>
        <w:tabs>
          <w:tab w:val="left" w:pos="567"/>
        </w:tabs>
        <w:overflowPunct/>
        <w:autoSpaceDE/>
        <w:adjustRightInd/>
        <w:spacing w:after="200"/>
        <w:ind w:left="709" w:right="141" w:hanging="142"/>
        <w:contextualSpacing/>
        <w:jc w:val="both"/>
        <w:textAlignment w:val="auto"/>
        <w:rPr>
          <w:i/>
          <w:szCs w:val="24"/>
          <w:lang w:val="uk-UA"/>
        </w:rPr>
      </w:pPr>
      <w:r w:rsidRPr="006917C0">
        <w:rPr>
          <w:i/>
          <w:szCs w:val="24"/>
          <w:lang w:val="uk-UA"/>
        </w:rPr>
        <w:t>витрат на провадження основного виду діяльності суб’єкта господарювання (лише для середнього та малого підприємництва);</w:t>
      </w:r>
    </w:p>
    <w:p w:rsidR="000C36E9" w:rsidRPr="006917C0" w:rsidRDefault="000C36E9" w:rsidP="000C36E9">
      <w:pPr>
        <w:widowControl/>
        <w:numPr>
          <w:ilvl w:val="0"/>
          <w:numId w:val="24"/>
        </w:numPr>
        <w:tabs>
          <w:tab w:val="left" w:pos="567"/>
        </w:tabs>
        <w:overflowPunct/>
        <w:autoSpaceDE/>
        <w:adjustRightInd/>
        <w:spacing w:after="200"/>
        <w:ind w:left="709" w:right="141" w:hanging="142"/>
        <w:contextualSpacing/>
        <w:jc w:val="both"/>
        <w:textAlignment w:val="auto"/>
        <w:rPr>
          <w:i/>
          <w:szCs w:val="24"/>
          <w:lang w:val="uk-UA"/>
        </w:rPr>
      </w:pPr>
      <w:r w:rsidRPr="006917C0">
        <w:rPr>
          <w:i/>
          <w:szCs w:val="24"/>
          <w:lang w:val="uk-UA"/>
        </w:rPr>
        <w:t>витрат (лише для середнього та малого підприємництва) на надання консультаційних послуг, проведення підготовчих досліджень, участь у торгових ярмарках тощо;</w:t>
      </w:r>
    </w:p>
    <w:p w:rsidR="000C36E9" w:rsidRPr="006917C0" w:rsidRDefault="000C36E9" w:rsidP="000C36E9">
      <w:pPr>
        <w:widowControl/>
        <w:numPr>
          <w:ilvl w:val="0"/>
          <w:numId w:val="24"/>
        </w:numPr>
        <w:tabs>
          <w:tab w:val="left" w:pos="567"/>
        </w:tabs>
        <w:overflowPunct/>
        <w:autoSpaceDE/>
        <w:adjustRightInd/>
        <w:spacing w:after="200"/>
        <w:ind w:left="709" w:right="141" w:hanging="142"/>
        <w:contextualSpacing/>
        <w:jc w:val="both"/>
        <w:textAlignment w:val="auto"/>
        <w:rPr>
          <w:i/>
          <w:szCs w:val="24"/>
          <w:lang w:val="uk-UA"/>
        </w:rPr>
      </w:pPr>
      <w:r w:rsidRPr="006917C0">
        <w:rPr>
          <w:i/>
          <w:szCs w:val="24"/>
          <w:lang w:val="uk-UA"/>
        </w:rPr>
        <w:t>витрат на підтримку новостворених суб’єктів малого підприємництва;</w:t>
      </w:r>
    </w:p>
    <w:p w:rsidR="000C36E9" w:rsidRPr="006917C0" w:rsidRDefault="000C36E9" w:rsidP="000C36E9">
      <w:pPr>
        <w:widowControl/>
        <w:numPr>
          <w:ilvl w:val="0"/>
          <w:numId w:val="24"/>
        </w:numPr>
        <w:tabs>
          <w:tab w:val="left" w:pos="567"/>
        </w:tabs>
        <w:overflowPunct/>
        <w:autoSpaceDE/>
        <w:adjustRightInd/>
        <w:spacing w:after="200"/>
        <w:ind w:left="709" w:right="141" w:hanging="142"/>
        <w:contextualSpacing/>
        <w:jc w:val="both"/>
        <w:textAlignment w:val="auto"/>
        <w:rPr>
          <w:i/>
          <w:szCs w:val="24"/>
          <w:lang w:val="uk-UA"/>
        </w:rPr>
      </w:pPr>
      <w:r w:rsidRPr="006917C0">
        <w:rPr>
          <w:i/>
          <w:szCs w:val="24"/>
          <w:lang w:val="uk-UA"/>
        </w:rPr>
        <w:t>витрат на оренду землі та будівель;</w:t>
      </w:r>
    </w:p>
    <w:p w:rsidR="000C36E9" w:rsidRPr="006917C0" w:rsidRDefault="000C36E9" w:rsidP="000C36E9">
      <w:pPr>
        <w:widowControl/>
        <w:numPr>
          <w:ilvl w:val="0"/>
          <w:numId w:val="24"/>
        </w:numPr>
        <w:tabs>
          <w:tab w:val="left" w:pos="567"/>
        </w:tabs>
        <w:overflowPunct/>
        <w:autoSpaceDE/>
        <w:adjustRightInd/>
        <w:spacing w:after="200"/>
        <w:ind w:left="709" w:right="141" w:hanging="142"/>
        <w:contextualSpacing/>
        <w:jc w:val="both"/>
        <w:textAlignment w:val="auto"/>
        <w:rPr>
          <w:i/>
          <w:szCs w:val="24"/>
          <w:lang w:val="uk-UA"/>
        </w:rPr>
      </w:pPr>
      <w:r w:rsidRPr="006917C0">
        <w:rPr>
          <w:i/>
          <w:szCs w:val="24"/>
          <w:lang w:val="uk-UA"/>
        </w:rPr>
        <w:t>витрат, пов’язаних з придбанням орендованого майна, крім землі та будівель;</w:t>
      </w:r>
    </w:p>
    <w:p w:rsidR="000C36E9" w:rsidRPr="006917C0" w:rsidRDefault="000C36E9" w:rsidP="000C36E9">
      <w:pPr>
        <w:widowControl/>
        <w:numPr>
          <w:ilvl w:val="0"/>
          <w:numId w:val="24"/>
        </w:numPr>
        <w:tabs>
          <w:tab w:val="left" w:pos="567"/>
        </w:tabs>
        <w:overflowPunct/>
        <w:autoSpaceDE/>
        <w:adjustRightInd/>
        <w:spacing w:after="200"/>
        <w:ind w:left="709" w:right="141" w:hanging="142"/>
        <w:contextualSpacing/>
        <w:jc w:val="both"/>
        <w:textAlignment w:val="auto"/>
        <w:rPr>
          <w:i/>
          <w:szCs w:val="24"/>
          <w:lang w:val="uk-UA"/>
        </w:rPr>
      </w:pPr>
      <w:r w:rsidRPr="006917C0">
        <w:rPr>
          <w:i/>
          <w:szCs w:val="24"/>
          <w:lang w:val="uk-UA"/>
        </w:rPr>
        <w:t xml:space="preserve">витрат на заробітну плату у зв’язку </w:t>
      </w:r>
      <w:r w:rsidR="006545CA">
        <w:rPr>
          <w:i/>
          <w:szCs w:val="24"/>
          <w:lang w:val="uk-UA"/>
        </w:rPr>
        <w:t>зі</w:t>
      </w:r>
      <w:r w:rsidR="006545CA" w:rsidRPr="006917C0">
        <w:rPr>
          <w:i/>
          <w:szCs w:val="24"/>
          <w:lang w:val="uk-UA"/>
        </w:rPr>
        <w:t xml:space="preserve"> </w:t>
      </w:r>
      <w:r w:rsidRPr="006917C0">
        <w:rPr>
          <w:i/>
          <w:szCs w:val="24"/>
          <w:lang w:val="uk-UA"/>
        </w:rPr>
        <w:t>створенням отримувачем державної допомоги нових робочих місць.</w:t>
      </w:r>
    </w:p>
    <w:p w:rsidR="000C36E9" w:rsidRPr="006917C0" w:rsidRDefault="000C36E9" w:rsidP="000C36E9">
      <w:pPr>
        <w:widowControl/>
        <w:tabs>
          <w:tab w:val="left" w:pos="567"/>
        </w:tabs>
        <w:overflowPunct/>
        <w:autoSpaceDE/>
        <w:adjustRightInd/>
        <w:spacing w:after="200"/>
        <w:ind w:left="709" w:right="141"/>
        <w:contextualSpacing/>
        <w:jc w:val="both"/>
        <w:textAlignment w:val="auto"/>
        <w:rPr>
          <w:i/>
          <w:szCs w:val="24"/>
          <w:lang w:val="uk-UA"/>
        </w:rPr>
      </w:pPr>
    </w:p>
    <w:p w:rsidR="000C36E9" w:rsidRPr="006917C0" w:rsidRDefault="000C36E9" w:rsidP="000C36E9">
      <w:pPr>
        <w:widowControl/>
        <w:numPr>
          <w:ilvl w:val="0"/>
          <w:numId w:val="44"/>
        </w:numPr>
        <w:tabs>
          <w:tab w:val="left" w:pos="426"/>
        </w:tabs>
        <w:overflowPunct/>
        <w:autoSpaceDE/>
        <w:adjustRightInd/>
        <w:spacing w:after="200"/>
        <w:ind w:left="567" w:right="141" w:hanging="567"/>
        <w:contextualSpacing/>
        <w:jc w:val="both"/>
        <w:textAlignment w:val="auto"/>
        <w:rPr>
          <w:szCs w:val="24"/>
          <w:u w:val="single"/>
          <w:lang w:val="uk-UA"/>
        </w:rPr>
      </w:pPr>
      <w:r w:rsidRPr="006917C0">
        <w:rPr>
          <w:szCs w:val="24"/>
          <w:lang w:val="uk-UA"/>
        </w:rPr>
        <w:t xml:space="preserve">За інформацією, отриманою від Надавача під час розгляду справи, Сумською міською радою буде спрямовано кошти державної допомоги на витрати, що передбачені на оренду землі та будівель, </w:t>
      </w:r>
      <w:r>
        <w:rPr>
          <w:szCs w:val="24"/>
          <w:lang w:val="uk-UA"/>
        </w:rPr>
        <w:t xml:space="preserve">безпосередньо </w:t>
      </w:r>
      <w:r w:rsidRPr="006917C0">
        <w:rPr>
          <w:szCs w:val="24"/>
          <w:lang w:val="uk-UA"/>
        </w:rPr>
        <w:t>на</w:t>
      </w:r>
      <w:r>
        <w:rPr>
          <w:szCs w:val="24"/>
          <w:lang w:val="uk-UA"/>
        </w:rPr>
        <w:t xml:space="preserve"> </w:t>
      </w:r>
      <w:r w:rsidRPr="006917C0">
        <w:rPr>
          <w:szCs w:val="24"/>
          <w:lang w:val="uk-UA"/>
        </w:rPr>
        <w:t xml:space="preserve">відведення земельної ділянки керуючій компанії, </w:t>
      </w:r>
      <w:r>
        <w:rPr>
          <w:szCs w:val="24"/>
          <w:lang w:val="uk-UA"/>
        </w:rPr>
        <w:t xml:space="preserve">а саме, передання земельної ділянки в оренду </w:t>
      </w:r>
      <w:r w:rsidRPr="006917C0">
        <w:rPr>
          <w:szCs w:val="24"/>
          <w:lang w:val="uk-UA"/>
        </w:rPr>
        <w:t>керуючій компанії</w:t>
      </w:r>
      <w:r>
        <w:rPr>
          <w:szCs w:val="24"/>
          <w:lang w:val="uk-UA"/>
        </w:rPr>
        <w:t xml:space="preserve">, </w:t>
      </w:r>
      <w:r w:rsidRPr="006917C0">
        <w:rPr>
          <w:szCs w:val="24"/>
          <w:lang w:val="uk-UA"/>
        </w:rPr>
        <w:t xml:space="preserve">що </w:t>
      </w:r>
      <w:r w:rsidRPr="006917C0">
        <w:rPr>
          <w:szCs w:val="24"/>
          <w:u w:val="single"/>
          <w:lang w:val="uk-UA"/>
        </w:rPr>
        <w:t>відповідає вимогам підпункту 2 пункту 3 Критеріїв оцінки.</w:t>
      </w:r>
    </w:p>
    <w:p w:rsidR="000C36E9" w:rsidRPr="006917C0" w:rsidRDefault="000C36E9" w:rsidP="000C36E9">
      <w:pPr>
        <w:tabs>
          <w:tab w:val="left" w:pos="426"/>
        </w:tabs>
        <w:ind w:left="426" w:right="141"/>
        <w:contextualSpacing/>
        <w:jc w:val="both"/>
        <w:rPr>
          <w:lang w:val="uk-UA"/>
        </w:rPr>
      </w:pPr>
    </w:p>
    <w:p w:rsidR="000C36E9" w:rsidRPr="006917C0" w:rsidRDefault="000C36E9" w:rsidP="000C36E9">
      <w:pPr>
        <w:widowControl/>
        <w:numPr>
          <w:ilvl w:val="0"/>
          <w:numId w:val="44"/>
        </w:numPr>
        <w:tabs>
          <w:tab w:val="left" w:pos="567"/>
        </w:tabs>
        <w:overflowPunct/>
        <w:autoSpaceDE/>
        <w:autoSpaceDN/>
        <w:adjustRightInd/>
        <w:ind w:left="709" w:right="141" w:hanging="709"/>
        <w:jc w:val="both"/>
        <w:textAlignment w:val="auto"/>
        <w:rPr>
          <w:b/>
          <w:bCs/>
          <w:i/>
          <w:szCs w:val="24"/>
          <w:lang w:val="uk-UA"/>
        </w:rPr>
      </w:pPr>
      <w:r w:rsidRPr="006917C0">
        <w:rPr>
          <w:i/>
          <w:szCs w:val="24"/>
          <w:lang w:val="uk-UA"/>
        </w:rPr>
        <w:t>Підпунктом 3 пункту 3 Критеріїв оцінки встановлено, що державна допомога для забезпечення розвитку регіонів та підтримки середнього та малого підприємництва є допустимою у разі, коли забезпечується:</w:t>
      </w:r>
    </w:p>
    <w:p w:rsidR="000C36E9" w:rsidRPr="006917C0" w:rsidRDefault="000C36E9" w:rsidP="000C36E9">
      <w:pPr>
        <w:widowControl/>
        <w:numPr>
          <w:ilvl w:val="0"/>
          <w:numId w:val="24"/>
        </w:numPr>
        <w:tabs>
          <w:tab w:val="left" w:pos="851"/>
        </w:tabs>
        <w:overflowPunct/>
        <w:autoSpaceDE/>
        <w:autoSpaceDN/>
        <w:adjustRightInd/>
        <w:ind w:left="851" w:right="141" w:hanging="284"/>
        <w:jc w:val="both"/>
        <w:textAlignment w:val="auto"/>
        <w:rPr>
          <w:i/>
          <w:szCs w:val="24"/>
          <w:lang w:val="uk-UA"/>
        </w:rPr>
      </w:pPr>
      <w:r w:rsidRPr="006917C0">
        <w:rPr>
          <w:i/>
          <w:szCs w:val="24"/>
          <w:lang w:val="uk-UA"/>
        </w:rPr>
        <w:t>створення нових робочих місць в результаті здійснення інвестиції та збереження їх отримувачем державної допомоги протягом не менше п’яти (для суб’єктів великого підприємництва) та трьох (для середнього та малого підприємництва) років з дня фактичного працевлаштування;</w:t>
      </w:r>
    </w:p>
    <w:p w:rsidR="000C36E9" w:rsidRPr="006917C0" w:rsidRDefault="000C36E9" w:rsidP="000C36E9">
      <w:pPr>
        <w:widowControl/>
        <w:numPr>
          <w:ilvl w:val="0"/>
          <w:numId w:val="24"/>
        </w:numPr>
        <w:tabs>
          <w:tab w:val="left" w:pos="851"/>
        </w:tabs>
        <w:overflowPunct/>
        <w:autoSpaceDE/>
        <w:autoSpaceDN/>
        <w:adjustRightInd/>
        <w:ind w:left="851" w:right="141" w:hanging="284"/>
        <w:jc w:val="both"/>
        <w:textAlignment w:val="auto"/>
        <w:rPr>
          <w:i/>
          <w:szCs w:val="24"/>
          <w:lang w:val="uk-UA"/>
        </w:rPr>
      </w:pPr>
      <w:r w:rsidRPr="006917C0">
        <w:rPr>
          <w:i/>
          <w:szCs w:val="24"/>
          <w:lang w:val="uk-UA"/>
        </w:rPr>
        <w:t>здійснення інвестицій, що призвело до збільшення штатних одиниць відповідного отримувача державної допомоги у порівнянні із середнім показником за останні 12 місяців (у разі ліквідації робочих місць протягом такого періоду їх кількість визначається виходячи із загальної кількості нових робочих місць);</w:t>
      </w:r>
    </w:p>
    <w:p w:rsidR="000C36E9" w:rsidRPr="006917C0" w:rsidRDefault="000C36E9" w:rsidP="000C36E9">
      <w:pPr>
        <w:widowControl/>
        <w:numPr>
          <w:ilvl w:val="0"/>
          <w:numId w:val="24"/>
        </w:numPr>
        <w:tabs>
          <w:tab w:val="left" w:pos="851"/>
        </w:tabs>
        <w:overflowPunct/>
        <w:autoSpaceDE/>
        <w:autoSpaceDN/>
        <w:adjustRightInd/>
        <w:ind w:left="851" w:right="141" w:hanging="284"/>
        <w:jc w:val="both"/>
        <w:textAlignment w:val="auto"/>
        <w:rPr>
          <w:i/>
          <w:szCs w:val="24"/>
          <w:lang w:val="uk-UA"/>
        </w:rPr>
      </w:pPr>
      <w:r w:rsidRPr="006917C0">
        <w:rPr>
          <w:i/>
          <w:szCs w:val="24"/>
          <w:lang w:val="uk-UA"/>
        </w:rPr>
        <w:t>заповнення вакансій протягом трьох років з моменту створення відповідного робочого місця.</w:t>
      </w:r>
    </w:p>
    <w:p w:rsidR="000C36E9" w:rsidRPr="006917C0" w:rsidRDefault="000C36E9" w:rsidP="000C36E9">
      <w:pPr>
        <w:widowControl/>
        <w:tabs>
          <w:tab w:val="left" w:pos="851"/>
        </w:tabs>
        <w:overflowPunct/>
        <w:autoSpaceDE/>
        <w:autoSpaceDN/>
        <w:adjustRightInd/>
        <w:ind w:left="851" w:right="141"/>
        <w:jc w:val="both"/>
        <w:textAlignment w:val="auto"/>
        <w:rPr>
          <w:i/>
          <w:szCs w:val="24"/>
          <w:lang w:val="uk-UA"/>
        </w:rPr>
      </w:pPr>
    </w:p>
    <w:p w:rsidR="000C36E9" w:rsidRDefault="000C36E9" w:rsidP="000C36E9">
      <w:pPr>
        <w:widowControl/>
        <w:numPr>
          <w:ilvl w:val="0"/>
          <w:numId w:val="44"/>
        </w:numPr>
        <w:tabs>
          <w:tab w:val="left" w:pos="567"/>
        </w:tabs>
        <w:overflowPunct/>
        <w:autoSpaceDE/>
        <w:adjustRightInd/>
        <w:spacing w:after="200"/>
        <w:ind w:left="567" w:right="141" w:hanging="567"/>
        <w:contextualSpacing/>
        <w:jc w:val="both"/>
        <w:textAlignment w:val="auto"/>
        <w:rPr>
          <w:szCs w:val="24"/>
          <w:u w:val="single"/>
          <w:lang w:val="uk-UA"/>
        </w:rPr>
      </w:pPr>
      <w:r w:rsidRPr="006917C0">
        <w:rPr>
          <w:szCs w:val="24"/>
          <w:lang w:val="uk-UA"/>
        </w:rPr>
        <w:lastRenderedPageBreak/>
        <w:t xml:space="preserve">Під час розгляду справи </w:t>
      </w:r>
      <w:proofErr w:type="spellStart"/>
      <w:r w:rsidRPr="006917C0">
        <w:rPr>
          <w:szCs w:val="24"/>
          <w:lang w:val="uk-UA"/>
        </w:rPr>
        <w:t>Надавачем</w:t>
      </w:r>
      <w:proofErr w:type="spellEnd"/>
      <w:r w:rsidRPr="006917C0">
        <w:rPr>
          <w:szCs w:val="24"/>
          <w:lang w:val="uk-UA"/>
        </w:rPr>
        <w:t xml:space="preserve"> надано Концепцію</w:t>
      </w:r>
      <w:r w:rsidR="00F66CD4">
        <w:rPr>
          <w:szCs w:val="24"/>
          <w:lang w:val="uk-UA"/>
        </w:rPr>
        <w:t>,</w:t>
      </w:r>
      <w:r w:rsidRPr="006917C0">
        <w:rPr>
          <w:szCs w:val="24"/>
          <w:lang w:val="uk-UA"/>
        </w:rPr>
        <w:t xml:space="preserve"> в якій зазначено, що на </w:t>
      </w:r>
      <w:r w:rsidR="00F66CD4">
        <w:rPr>
          <w:szCs w:val="24"/>
          <w:lang w:val="uk-UA"/>
        </w:rPr>
        <w:t>один</w:t>
      </w:r>
      <w:r w:rsidRPr="006917C0">
        <w:rPr>
          <w:szCs w:val="24"/>
          <w:lang w:val="uk-UA"/>
        </w:rPr>
        <w:t xml:space="preserve"> га площі індустріального парку буде створено 30</w:t>
      </w:r>
      <w:r w:rsidR="00F66CD4">
        <w:rPr>
          <w:szCs w:val="24"/>
          <w:lang w:val="uk-UA"/>
        </w:rPr>
        <w:t xml:space="preserve"> −</w:t>
      </w:r>
      <w:r w:rsidRPr="006917C0">
        <w:rPr>
          <w:szCs w:val="24"/>
          <w:lang w:val="uk-UA"/>
        </w:rPr>
        <w:t xml:space="preserve">60 робочих місць, що </w:t>
      </w:r>
      <w:r w:rsidRPr="006917C0">
        <w:rPr>
          <w:szCs w:val="24"/>
          <w:u w:val="single"/>
          <w:lang w:val="uk-UA"/>
        </w:rPr>
        <w:t xml:space="preserve">частково відповідає підпункту 3 пункту 3 Критеріїв оцінки. </w:t>
      </w:r>
    </w:p>
    <w:p w:rsidR="000C36E9" w:rsidRPr="006917C0" w:rsidRDefault="000C36E9" w:rsidP="000C36E9">
      <w:pPr>
        <w:widowControl/>
        <w:tabs>
          <w:tab w:val="left" w:pos="567"/>
        </w:tabs>
        <w:overflowPunct/>
        <w:autoSpaceDE/>
        <w:adjustRightInd/>
        <w:spacing w:after="200"/>
        <w:ind w:left="567" w:right="141"/>
        <w:contextualSpacing/>
        <w:jc w:val="both"/>
        <w:textAlignment w:val="auto"/>
        <w:rPr>
          <w:szCs w:val="24"/>
          <w:u w:val="single"/>
          <w:lang w:val="uk-UA"/>
        </w:rPr>
      </w:pPr>
    </w:p>
    <w:p w:rsidR="000C36E9" w:rsidRPr="006917C0" w:rsidRDefault="000C36E9" w:rsidP="000C36E9">
      <w:pPr>
        <w:widowControl/>
        <w:numPr>
          <w:ilvl w:val="0"/>
          <w:numId w:val="44"/>
        </w:numPr>
        <w:overflowPunct/>
        <w:autoSpaceDE/>
        <w:autoSpaceDN/>
        <w:adjustRightInd/>
        <w:ind w:left="567" w:right="141" w:hanging="567"/>
        <w:jc w:val="both"/>
        <w:textAlignment w:val="auto"/>
        <w:rPr>
          <w:i/>
          <w:szCs w:val="24"/>
          <w:lang w:val="uk-UA"/>
        </w:rPr>
      </w:pPr>
      <w:r w:rsidRPr="006917C0">
        <w:rPr>
          <w:bCs/>
          <w:i/>
          <w:szCs w:val="24"/>
          <w:lang w:val="uk-UA"/>
        </w:rPr>
        <w:t xml:space="preserve">Пунктом 4 Критеріїв оцінки встановлено, що до категорій отримувачів державної допомоги для забезпечення розвитку регіонів належать суб’єкти господарювання, що провадять діяльність у будь-якій галузі. До категорій отримувачів державної допомоги </w:t>
      </w:r>
      <w:r w:rsidRPr="006917C0">
        <w:rPr>
          <w:i/>
          <w:color w:val="000000"/>
          <w:szCs w:val="24"/>
          <w:shd w:val="clear" w:color="auto" w:fill="FFFFFF"/>
          <w:lang w:val="uk-UA"/>
        </w:rPr>
        <w:t>для підтримки середнього та малого підприємництва належать суб’єкти середнього та малого підприємництва, що провадять діяльність у будь-якій галузі</w:t>
      </w:r>
      <w:r w:rsidRPr="006917C0">
        <w:rPr>
          <w:i/>
          <w:szCs w:val="24"/>
          <w:lang w:val="uk-UA"/>
        </w:rPr>
        <w:t>.</w:t>
      </w:r>
    </w:p>
    <w:p w:rsidR="000C36E9" w:rsidRPr="006917C0" w:rsidRDefault="000C36E9" w:rsidP="000C36E9">
      <w:pPr>
        <w:widowControl/>
        <w:overflowPunct/>
        <w:autoSpaceDE/>
        <w:autoSpaceDN/>
        <w:adjustRightInd/>
        <w:ind w:left="567" w:right="141"/>
        <w:jc w:val="both"/>
        <w:textAlignment w:val="auto"/>
        <w:rPr>
          <w:i/>
          <w:szCs w:val="24"/>
          <w:lang w:val="uk-UA"/>
        </w:rPr>
      </w:pPr>
    </w:p>
    <w:p w:rsidR="000C36E9" w:rsidRPr="006917C0" w:rsidRDefault="000C36E9" w:rsidP="000C36E9">
      <w:pPr>
        <w:widowControl/>
        <w:numPr>
          <w:ilvl w:val="0"/>
          <w:numId w:val="44"/>
        </w:numPr>
        <w:overflowPunct/>
        <w:autoSpaceDE/>
        <w:autoSpaceDN/>
        <w:adjustRightInd/>
        <w:ind w:left="567" w:right="141" w:hanging="567"/>
        <w:jc w:val="both"/>
        <w:textAlignment w:val="auto"/>
        <w:rPr>
          <w:i/>
          <w:szCs w:val="24"/>
          <w:u w:val="single"/>
          <w:lang w:val="uk-UA"/>
        </w:rPr>
      </w:pPr>
      <w:r w:rsidRPr="006917C0">
        <w:rPr>
          <w:szCs w:val="24"/>
          <w:lang w:val="uk-UA"/>
        </w:rPr>
        <w:t>За інформацією від Надавача, програмою державної допомоги передбачено надання державної допомоги</w:t>
      </w:r>
      <w:r w:rsidRPr="006917C0">
        <w:rPr>
          <w:lang w:val="uk-UA"/>
        </w:rPr>
        <w:t xml:space="preserve"> у формі </w:t>
      </w:r>
      <w:r w:rsidRPr="006917C0">
        <w:rPr>
          <w:szCs w:val="24"/>
          <w:lang w:val="uk-UA"/>
        </w:rPr>
        <w:t>відведення земельної ділянки керуючій компанії в порядку</w:t>
      </w:r>
      <w:r w:rsidR="0073734D">
        <w:rPr>
          <w:szCs w:val="24"/>
          <w:lang w:val="uk-UA"/>
        </w:rPr>
        <w:t>,</w:t>
      </w:r>
      <w:r w:rsidRPr="006917C0">
        <w:rPr>
          <w:szCs w:val="24"/>
          <w:lang w:val="uk-UA"/>
        </w:rPr>
        <w:t xml:space="preserve"> встановленому чинним законодавством. Концепцією передбачено, що індустріальний парк «Суми» буде розташовано на землях</w:t>
      </w:r>
      <w:r w:rsidR="0073734D">
        <w:rPr>
          <w:szCs w:val="24"/>
          <w:lang w:val="uk-UA"/>
        </w:rPr>
        <w:t>,</w:t>
      </w:r>
      <w:r w:rsidRPr="006917C0">
        <w:rPr>
          <w:szCs w:val="24"/>
          <w:lang w:val="uk-UA"/>
        </w:rPr>
        <w:t xml:space="preserve"> які </w:t>
      </w:r>
      <w:r w:rsidR="0073734D">
        <w:rPr>
          <w:szCs w:val="24"/>
          <w:lang w:val="uk-UA"/>
        </w:rPr>
        <w:t>належать</w:t>
      </w:r>
      <w:r w:rsidR="0073734D" w:rsidRPr="006917C0">
        <w:rPr>
          <w:szCs w:val="24"/>
          <w:lang w:val="uk-UA"/>
        </w:rPr>
        <w:t xml:space="preserve"> </w:t>
      </w:r>
      <w:r w:rsidRPr="006917C0">
        <w:rPr>
          <w:szCs w:val="24"/>
          <w:lang w:val="uk-UA"/>
        </w:rPr>
        <w:t>до таких категорій земель: землі промисловості, транспорту, зв’язку, енергетики,</w:t>
      </w:r>
      <w:r>
        <w:rPr>
          <w:szCs w:val="24"/>
          <w:lang w:val="uk-UA"/>
        </w:rPr>
        <w:t xml:space="preserve"> оборони та іншого </w:t>
      </w:r>
      <w:r w:rsidRPr="0042527E">
        <w:rPr>
          <w:szCs w:val="24"/>
          <w:lang w:val="uk-UA"/>
        </w:rPr>
        <w:t xml:space="preserve">призначення, </w:t>
      </w:r>
      <w:r w:rsidR="0073734D">
        <w:rPr>
          <w:szCs w:val="24"/>
          <w:lang w:val="uk-UA"/>
        </w:rPr>
        <w:t xml:space="preserve">що </w:t>
      </w:r>
      <w:r w:rsidRPr="0042527E">
        <w:rPr>
          <w:szCs w:val="24"/>
          <w:u w:val="single"/>
          <w:lang w:val="uk-UA"/>
        </w:rPr>
        <w:t>відповідає пункту 4 Критеріїв оцінки.</w:t>
      </w:r>
    </w:p>
    <w:p w:rsidR="000C36E9" w:rsidRPr="006917C0" w:rsidRDefault="000C36E9" w:rsidP="000C36E9">
      <w:pPr>
        <w:ind w:left="567" w:right="141"/>
        <w:jc w:val="both"/>
        <w:rPr>
          <w:i/>
          <w:szCs w:val="24"/>
          <w:lang w:val="uk-UA"/>
        </w:rPr>
      </w:pPr>
    </w:p>
    <w:p w:rsidR="000C36E9" w:rsidRPr="006917C0" w:rsidRDefault="000C36E9" w:rsidP="000C36E9">
      <w:pPr>
        <w:widowControl/>
        <w:numPr>
          <w:ilvl w:val="0"/>
          <w:numId w:val="44"/>
        </w:numPr>
        <w:overflowPunct/>
        <w:autoSpaceDE/>
        <w:autoSpaceDN/>
        <w:adjustRightInd/>
        <w:ind w:left="567" w:right="141" w:hanging="567"/>
        <w:jc w:val="both"/>
        <w:textAlignment w:val="auto"/>
        <w:rPr>
          <w:i/>
          <w:szCs w:val="24"/>
          <w:lang w:val="uk-UA"/>
        </w:rPr>
      </w:pPr>
      <w:r w:rsidRPr="006917C0">
        <w:rPr>
          <w:i/>
          <w:szCs w:val="24"/>
          <w:lang w:val="uk-UA"/>
        </w:rPr>
        <w:t>Пунктом 5 Критеріїв оцінки встановлено, що критерії</w:t>
      </w:r>
      <w:r>
        <w:rPr>
          <w:i/>
          <w:szCs w:val="24"/>
          <w:lang w:val="uk-UA"/>
        </w:rPr>
        <w:t xml:space="preserve"> не застосовуються до суб’єктів</w:t>
      </w:r>
      <w:r w:rsidRPr="006917C0">
        <w:rPr>
          <w:i/>
          <w:szCs w:val="24"/>
          <w:lang w:val="uk-UA"/>
        </w:rPr>
        <w:t xml:space="preserve"> господарювання, яких визнано банкрутами, стосовно яких порушено справу про банкрутство, які перебувають на стадії ліквідації, мають прострочену більш як шість місяців заборгованість перед державним (місцевим) бюджетом, Пенсійним фондом України та фондами загальнообов’язкового державного соціального страхування, що підтверджується відповідними органами державної влади, визнають свою неспроможність своєчасно виконати зобов’язання перед кредиторами через незадовільний стан фінансово-господарської діяльності.</w:t>
      </w:r>
    </w:p>
    <w:p w:rsidR="000C36E9" w:rsidRPr="006917C0" w:rsidRDefault="000C36E9" w:rsidP="000C36E9">
      <w:pPr>
        <w:widowControl/>
        <w:overflowPunct/>
        <w:autoSpaceDE/>
        <w:autoSpaceDN/>
        <w:adjustRightInd/>
        <w:ind w:left="567" w:right="141"/>
        <w:jc w:val="both"/>
        <w:textAlignment w:val="auto"/>
        <w:rPr>
          <w:i/>
          <w:szCs w:val="24"/>
          <w:lang w:val="uk-UA"/>
        </w:rPr>
      </w:pPr>
    </w:p>
    <w:p w:rsidR="000C36E9" w:rsidRPr="006917C0" w:rsidRDefault="000C36E9" w:rsidP="000C36E9">
      <w:pPr>
        <w:widowControl/>
        <w:numPr>
          <w:ilvl w:val="0"/>
          <w:numId w:val="44"/>
        </w:numPr>
        <w:overflowPunct/>
        <w:autoSpaceDE/>
        <w:autoSpaceDN/>
        <w:adjustRightInd/>
        <w:ind w:left="567" w:right="141" w:hanging="567"/>
        <w:jc w:val="both"/>
        <w:textAlignment w:val="auto"/>
        <w:rPr>
          <w:i/>
          <w:szCs w:val="24"/>
          <w:u w:val="single"/>
          <w:lang w:val="uk-UA"/>
        </w:rPr>
      </w:pPr>
      <w:r w:rsidRPr="006917C0">
        <w:rPr>
          <w:szCs w:val="24"/>
          <w:lang w:val="uk-UA"/>
        </w:rPr>
        <w:t xml:space="preserve">Під час розгляду справи </w:t>
      </w:r>
      <w:proofErr w:type="spellStart"/>
      <w:r w:rsidRPr="006917C0">
        <w:rPr>
          <w:szCs w:val="24"/>
          <w:lang w:val="uk-UA"/>
        </w:rPr>
        <w:t>Надавачем</w:t>
      </w:r>
      <w:proofErr w:type="spellEnd"/>
      <w:r w:rsidRPr="006917C0">
        <w:rPr>
          <w:szCs w:val="24"/>
          <w:lang w:val="uk-UA"/>
        </w:rPr>
        <w:t xml:space="preserve"> не надано інформації щодо встановлення в програмі державної підтримки</w:t>
      </w:r>
      <w:r>
        <w:rPr>
          <w:szCs w:val="24"/>
          <w:lang w:val="uk-UA"/>
        </w:rPr>
        <w:t xml:space="preserve"> вимог для обмеження категорій О</w:t>
      </w:r>
      <w:r w:rsidRPr="006917C0">
        <w:rPr>
          <w:szCs w:val="24"/>
          <w:lang w:val="uk-UA"/>
        </w:rPr>
        <w:t xml:space="preserve">тримувачів державної допомоги, як це передбачено </w:t>
      </w:r>
      <w:r w:rsidRPr="006917C0">
        <w:rPr>
          <w:szCs w:val="24"/>
          <w:u w:val="single"/>
          <w:lang w:val="uk-UA"/>
        </w:rPr>
        <w:t>пунктом 5 Критеріїв оцінки, отже, вимогу Критеріїв оцінки не дотримано.</w:t>
      </w:r>
    </w:p>
    <w:p w:rsidR="000C36E9" w:rsidRPr="006917C0" w:rsidRDefault="000C36E9" w:rsidP="000C36E9">
      <w:pPr>
        <w:ind w:left="567" w:right="141"/>
        <w:jc w:val="both"/>
        <w:rPr>
          <w:i/>
          <w:szCs w:val="24"/>
          <w:lang w:val="uk-UA"/>
        </w:rPr>
      </w:pPr>
    </w:p>
    <w:p w:rsidR="000C36E9" w:rsidRPr="006917C0" w:rsidRDefault="000C36E9" w:rsidP="000C36E9">
      <w:pPr>
        <w:widowControl/>
        <w:numPr>
          <w:ilvl w:val="0"/>
          <w:numId w:val="44"/>
        </w:numPr>
        <w:overflowPunct/>
        <w:autoSpaceDE/>
        <w:autoSpaceDN/>
        <w:adjustRightInd/>
        <w:ind w:left="567" w:right="141" w:hanging="567"/>
        <w:jc w:val="both"/>
        <w:textAlignment w:val="auto"/>
        <w:rPr>
          <w:i/>
          <w:szCs w:val="24"/>
          <w:lang w:val="uk-UA"/>
        </w:rPr>
      </w:pPr>
      <w:r w:rsidRPr="006917C0">
        <w:rPr>
          <w:i/>
          <w:szCs w:val="24"/>
          <w:lang w:val="uk-UA"/>
        </w:rPr>
        <w:t>Відповідно до пункту 6 Критеріїв оцінки державна допомога для забезпечення розвитку регіонів та підтримки середнього та малого підприємництва, крім новостворених суб’єктів малого підприємництва, надається в будь-якій формі.</w:t>
      </w:r>
    </w:p>
    <w:p w:rsidR="000C36E9" w:rsidRPr="006917C0" w:rsidRDefault="000C36E9" w:rsidP="000C36E9">
      <w:pPr>
        <w:widowControl/>
        <w:overflowPunct/>
        <w:autoSpaceDE/>
        <w:autoSpaceDN/>
        <w:adjustRightInd/>
        <w:ind w:right="141"/>
        <w:jc w:val="both"/>
        <w:textAlignment w:val="auto"/>
        <w:rPr>
          <w:i/>
          <w:szCs w:val="24"/>
          <w:lang w:val="uk-UA"/>
        </w:rPr>
      </w:pPr>
    </w:p>
    <w:p w:rsidR="000C36E9" w:rsidRPr="0042527E" w:rsidRDefault="000C36E9" w:rsidP="000C36E9">
      <w:pPr>
        <w:widowControl/>
        <w:numPr>
          <w:ilvl w:val="0"/>
          <w:numId w:val="44"/>
        </w:numPr>
        <w:overflowPunct/>
        <w:autoSpaceDE/>
        <w:autoSpaceDN/>
        <w:adjustRightInd/>
        <w:ind w:left="567" w:right="141" w:hanging="567"/>
        <w:jc w:val="both"/>
        <w:textAlignment w:val="auto"/>
        <w:rPr>
          <w:i/>
          <w:szCs w:val="24"/>
          <w:lang w:val="uk-UA"/>
        </w:rPr>
      </w:pPr>
      <w:r w:rsidRPr="0042527E">
        <w:rPr>
          <w:szCs w:val="24"/>
          <w:lang w:val="uk-UA"/>
        </w:rPr>
        <w:t>За інформацією від Надавача</w:t>
      </w:r>
      <w:r w:rsidR="009F4D0B">
        <w:rPr>
          <w:szCs w:val="24"/>
          <w:lang w:val="uk-UA"/>
        </w:rPr>
        <w:t>,</w:t>
      </w:r>
      <w:r w:rsidRPr="0042527E">
        <w:rPr>
          <w:szCs w:val="24"/>
          <w:lang w:val="uk-UA"/>
        </w:rPr>
        <w:t xml:space="preserve"> державна підтримка надається у формі відведення земельної ділянки керуючій компанії в порядку</w:t>
      </w:r>
      <w:r w:rsidR="009F4D0B">
        <w:rPr>
          <w:szCs w:val="24"/>
          <w:lang w:val="uk-UA"/>
        </w:rPr>
        <w:t>,</w:t>
      </w:r>
      <w:r w:rsidRPr="0042527E">
        <w:rPr>
          <w:szCs w:val="24"/>
          <w:lang w:val="uk-UA"/>
        </w:rPr>
        <w:t xml:space="preserve"> встановленому чинним законодавством, що </w:t>
      </w:r>
      <w:r w:rsidRPr="0042527E">
        <w:rPr>
          <w:szCs w:val="24"/>
          <w:u w:val="single"/>
          <w:lang w:val="uk-UA"/>
        </w:rPr>
        <w:t>відповідає пункту 6 Критеріїв оцінки</w:t>
      </w:r>
      <w:r w:rsidRPr="0042527E">
        <w:rPr>
          <w:szCs w:val="24"/>
          <w:lang w:val="uk-UA"/>
        </w:rPr>
        <w:t>.</w:t>
      </w:r>
    </w:p>
    <w:p w:rsidR="000C36E9" w:rsidRPr="006917C0" w:rsidRDefault="000C36E9" w:rsidP="000C36E9">
      <w:pPr>
        <w:pStyle w:val="rvps2"/>
        <w:tabs>
          <w:tab w:val="left" w:pos="567"/>
        </w:tabs>
        <w:spacing w:before="0" w:beforeAutospacing="0" w:after="0" w:afterAutospacing="0"/>
        <w:ind w:left="567" w:right="141"/>
        <w:jc w:val="both"/>
        <w:rPr>
          <w:b/>
          <w:bCs/>
          <w:i/>
          <w:lang w:val="uk-UA" w:eastAsia="uk-UA"/>
        </w:rPr>
      </w:pPr>
    </w:p>
    <w:p w:rsidR="000C36E9" w:rsidRPr="0069451C" w:rsidRDefault="000C36E9" w:rsidP="000C36E9">
      <w:pPr>
        <w:pStyle w:val="rvps2"/>
        <w:numPr>
          <w:ilvl w:val="0"/>
          <w:numId w:val="44"/>
        </w:numPr>
        <w:tabs>
          <w:tab w:val="left" w:pos="567"/>
        </w:tabs>
        <w:spacing w:before="0" w:beforeAutospacing="0" w:after="0" w:afterAutospacing="0"/>
        <w:ind w:left="567" w:right="141" w:hanging="567"/>
        <w:jc w:val="both"/>
        <w:rPr>
          <w:b/>
          <w:bCs/>
          <w:i/>
          <w:lang w:val="uk-UA" w:eastAsia="uk-UA"/>
        </w:rPr>
      </w:pPr>
      <w:r w:rsidRPr="006917C0">
        <w:rPr>
          <w:bCs/>
          <w:i/>
          <w:lang w:val="uk-UA" w:eastAsia="uk-UA"/>
        </w:rPr>
        <w:t>Пунктом 7 Критеріїв оцінки встановлено,</w:t>
      </w:r>
      <w:r w:rsidRPr="006917C0">
        <w:rPr>
          <w:i/>
          <w:color w:val="000000"/>
          <w:shd w:val="clear" w:color="auto" w:fill="FFFFFF"/>
          <w:lang w:val="uk-UA"/>
        </w:rPr>
        <w:t xml:space="preserve"> що у разі коли суб’єкт господарювання є отримувачем державної допомоги за різними програмами державної допомоги та/або індивідуальної державної допомоги, з метою визначення сукупного розміру державної допомоги на забезпечення розвитку регіонів та підтримку середнього та малого підприємництва ураховується розмір всіх витрат, </w:t>
      </w:r>
      <w:r>
        <w:rPr>
          <w:i/>
          <w:shd w:val="clear" w:color="auto" w:fill="FFFFFF"/>
          <w:lang w:val="uk-UA"/>
        </w:rPr>
        <w:t>зазначених у </w:t>
      </w:r>
      <w:hyperlink r:id="rId20" w:anchor="n15" w:history="1">
        <w:r>
          <w:rPr>
            <w:rStyle w:val="af1"/>
            <w:i/>
            <w:lang w:val="uk-UA"/>
          </w:rPr>
          <w:t>пункті 3</w:t>
        </w:r>
      </w:hyperlink>
      <w:r>
        <w:rPr>
          <w:i/>
          <w:shd w:val="clear" w:color="auto" w:fill="FFFFFF"/>
          <w:lang w:val="uk-UA"/>
        </w:rPr>
        <w:t xml:space="preserve"> Критеріїв</w:t>
      </w:r>
      <w:r w:rsidRPr="006917C0">
        <w:rPr>
          <w:i/>
          <w:shd w:val="clear" w:color="auto" w:fill="FFFFFF"/>
          <w:lang w:val="uk-UA"/>
        </w:rPr>
        <w:t>, за всіма чинними програмами державної допомоги та індивідуальної державної допомоги.</w:t>
      </w:r>
    </w:p>
    <w:p w:rsidR="000C36E9" w:rsidRPr="006917C0" w:rsidRDefault="000C36E9" w:rsidP="000C36E9">
      <w:pPr>
        <w:pStyle w:val="rvps2"/>
        <w:tabs>
          <w:tab w:val="left" w:pos="567"/>
        </w:tabs>
        <w:spacing w:before="0" w:beforeAutospacing="0" w:after="0" w:afterAutospacing="0"/>
        <w:ind w:left="567" w:right="141"/>
        <w:jc w:val="both"/>
        <w:rPr>
          <w:b/>
          <w:bCs/>
          <w:i/>
          <w:lang w:val="uk-UA" w:eastAsia="uk-UA"/>
        </w:rPr>
      </w:pPr>
    </w:p>
    <w:p w:rsidR="000C36E9" w:rsidRPr="006917C0" w:rsidRDefault="000C36E9" w:rsidP="000C36E9">
      <w:pPr>
        <w:pStyle w:val="rvps2"/>
        <w:numPr>
          <w:ilvl w:val="0"/>
          <w:numId w:val="44"/>
        </w:numPr>
        <w:tabs>
          <w:tab w:val="left" w:pos="426"/>
          <w:tab w:val="left" w:pos="567"/>
        </w:tabs>
        <w:spacing w:before="0" w:beforeAutospacing="0" w:after="0" w:afterAutospacing="0"/>
        <w:ind w:left="567" w:right="141" w:hanging="567"/>
        <w:jc w:val="both"/>
        <w:rPr>
          <w:lang w:val="uk-UA"/>
        </w:rPr>
      </w:pPr>
      <w:r w:rsidRPr="006917C0">
        <w:rPr>
          <w:lang w:val="uk-UA"/>
        </w:rPr>
        <w:t xml:space="preserve">Під час розгляду справи </w:t>
      </w:r>
      <w:proofErr w:type="spellStart"/>
      <w:r w:rsidRPr="006917C0">
        <w:rPr>
          <w:lang w:val="uk-UA"/>
        </w:rPr>
        <w:t>Надавачем</w:t>
      </w:r>
      <w:proofErr w:type="spellEnd"/>
      <w:r w:rsidRPr="006917C0">
        <w:rPr>
          <w:lang w:val="uk-UA"/>
        </w:rPr>
        <w:t xml:space="preserve"> не надано інформації щодо визначення сукупного розміру державної підтримки, у разі якщо суб’єкт г</w:t>
      </w:r>
      <w:r>
        <w:rPr>
          <w:lang w:val="uk-UA"/>
        </w:rPr>
        <w:t>осподарювання (підприємство) є О</w:t>
      </w:r>
      <w:r w:rsidRPr="006917C0">
        <w:rPr>
          <w:lang w:val="uk-UA"/>
        </w:rPr>
        <w:t>тримувачем державної допомоги за різними програмами державної допомоги та/або індивідуальної державної допомоги, як це передбачено пунктом 7 Критеріїв оцінки. Отже</w:t>
      </w:r>
      <w:r w:rsidRPr="006917C0">
        <w:rPr>
          <w:u w:val="single"/>
          <w:lang w:val="uk-UA"/>
        </w:rPr>
        <w:t xml:space="preserve">, </w:t>
      </w:r>
      <w:r w:rsidR="00DC4EAF" w:rsidRPr="006917C0">
        <w:rPr>
          <w:u w:val="single"/>
          <w:lang w:val="uk-UA"/>
        </w:rPr>
        <w:t>вказан</w:t>
      </w:r>
      <w:r w:rsidR="00DC4EAF">
        <w:rPr>
          <w:u w:val="single"/>
          <w:lang w:val="uk-UA"/>
        </w:rPr>
        <w:t>ої</w:t>
      </w:r>
      <w:r w:rsidR="00DC4EAF" w:rsidRPr="006917C0">
        <w:rPr>
          <w:u w:val="single"/>
          <w:lang w:val="uk-UA"/>
        </w:rPr>
        <w:t xml:space="preserve"> </w:t>
      </w:r>
      <w:r w:rsidRPr="006917C0">
        <w:rPr>
          <w:u w:val="single"/>
          <w:lang w:val="uk-UA"/>
        </w:rPr>
        <w:t>вимог</w:t>
      </w:r>
      <w:r w:rsidR="00DC4EAF">
        <w:rPr>
          <w:u w:val="single"/>
          <w:lang w:val="uk-UA"/>
        </w:rPr>
        <w:t>и</w:t>
      </w:r>
      <w:r w:rsidRPr="006917C0">
        <w:rPr>
          <w:u w:val="single"/>
          <w:lang w:val="uk-UA"/>
        </w:rPr>
        <w:t xml:space="preserve"> Критеріїв оцінки не дотримано.</w:t>
      </w:r>
    </w:p>
    <w:p w:rsidR="000C36E9" w:rsidRPr="006917C0" w:rsidRDefault="000C36E9" w:rsidP="000C36E9">
      <w:pPr>
        <w:pStyle w:val="rvps2"/>
        <w:tabs>
          <w:tab w:val="left" w:pos="567"/>
        </w:tabs>
        <w:spacing w:before="0" w:beforeAutospacing="0" w:after="0" w:afterAutospacing="0"/>
        <w:ind w:left="360" w:right="141"/>
        <w:jc w:val="both"/>
        <w:rPr>
          <w:lang w:val="uk-UA"/>
        </w:rPr>
      </w:pPr>
    </w:p>
    <w:p w:rsidR="000C36E9" w:rsidRPr="006917C0" w:rsidRDefault="000C36E9" w:rsidP="000C36E9">
      <w:pPr>
        <w:pStyle w:val="rvps2"/>
        <w:numPr>
          <w:ilvl w:val="0"/>
          <w:numId w:val="44"/>
        </w:numPr>
        <w:tabs>
          <w:tab w:val="left" w:pos="567"/>
        </w:tabs>
        <w:spacing w:before="0" w:beforeAutospacing="0" w:after="0" w:afterAutospacing="0"/>
        <w:ind w:left="567" w:right="141" w:hanging="567"/>
        <w:jc w:val="both"/>
        <w:rPr>
          <w:b/>
          <w:bCs/>
          <w:i/>
          <w:lang w:val="uk-UA" w:eastAsia="uk-UA"/>
        </w:rPr>
      </w:pPr>
      <w:r w:rsidRPr="006917C0">
        <w:rPr>
          <w:i/>
          <w:color w:val="000000"/>
          <w:lang w:val="uk-UA"/>
        </w:rPr>
        <w:lastRenderedPageBreak/>
        <w:t xml:space="preserve">Відповідно до пункту 8 Критеріїв оцінки  </w:t>
      </w:r>
      <w:r w:rsidRPr="006917C0">
        <w:rPr>
          <w:i/>
          <w:lang w:val="uk-UA"/>
        </w:rPr>
        <w:t xml:space="preserve">максимальний розмір державної допомоги для забезпечення розвитку регіонів, у тому числі для підтримки інвестицій та створення нових робочих місць у результаті реалізації інвестиційного </w:t>
      </w:r>
      <w:proofErr w:type="spellStart"/>
      <w:r w:rsidRPr="006917C0">
        <w:rPr>
          <w:i/>
          <w:lang w:val="uk-UA"/>
        </w:rPr>
        <w:t>про</w:t>
      </w:r>
      <w:r w:rsidR="00AA4CFE">
        <w:rPr>
          <w:i/>
          <w:lang w:val="uk-UA"/>
        </w:rPr>
        <w:t>є</w:t>
      </w:r>
      <w:r w:rsidRPr="006917C0">
        <w:rPr>
          <w:i/>
          <w:lang w:val="uk-UA"/>
        </w:rPr>
        <w:t>кту</w:t>
      </w:r>
      <w:proofErr w:type="spellEnd"/>
      <w:r w:rsidRPr="006917C0">
        <w:rPr>
          <w:i/>
          <w:lang w:val="uk-UA"/>
        </w:rPr>
        <w:t>, становить:</w:t>
      </w:r>
    </w:p>
    <w:p w:rsidR="000C36E9" w:rsidRPr="006917C0" w:rsidRDefault="000C36E9" w:rsidP="000C36E9">
      <w:pPr>
        <w:pStyle w:val="rvps2"/>
        <w:tabs>
          <w:tab w:val="left" w:pos="567"/>
        </w:tabs>
        <w:spacing w:before="0" w:beforeAutospacing="0" w:after="0" w:afterAutospacing="0"/>
        <w:ind w:left="567" w:right="141"/>
        <w:jc w:val="both"/>
        <w:rPr>
          <w:bCs/>
          <w:i/>
          <w:lang w:val="uk-UA" w:eastAsia="uk-UA"/>
        </w:rPr>
      </w:pPr>
      <w:r w:rsidRPr="006917C0">
        <w:rPr>
          <w:bCs/>
          <w:i/>
          <w:lang w:val="uk-UA" w:eastAsia="uk-UA"/>
        </w:rPr>
        <w:t>- для суб’єктів великого підприємництва – до 50 відсотків таких витрат;</w:t>
      </w:r>
    </w:p>
    <w:p w:rsidR="000C36E9" w:rsidRPr="006917C0" w:rsidRDefault="000C36E9" w:rsidP="000C36E9">
      <w:pPr>
        <w:pStyle w:val="rvps2"/>
        <w:tabs>
          <w:tab w:val="left" w:pos="567"/>
        </w:tabs>
        <w:spacing w:before="0" w:beforeAutospacing="0" w:after="0" w:afterAutospacing="0"/>
        <w:ind w:left="567" w:right="141"/>
        <w:jc w:val="both"/>
        <w:rPr>
          <w:b/>
          <w:bCs/>
          <w:i/>
          <w:lang w:val="uk-UA" w:eastAsia="uk-UA"/>
        </w:rPr>
      </w:pPr>
      <w:r w:rsidRPr="006917C0">
        <w:rPr>
          <w:i/>
          <w:lang w:val="uk-UA"/>
        </w:rPr>
        <w:t xml:space="preserve">- для суб’єктів середнього підприємництва – до  60 відсотків таких витрат; </w:t>
      </w:r>
    </w:p>
    <w:p w:rsidR="000C36E9" w:rsidRPr="006917C0" w:rsidRDefault="000C36E9" w:rsidP="000C36E9">
      <w:pPr>
        <w:pStyle w:val="rvps2"/>
        <w:tabs>
          <w:tab w:val="left" w:pos="567"/>
        </w:tabs>
        <w:spacing w:before="0" w:beforeAutospacing="0" w:after="0" w:afterAutospacing="0"/>
        <w:ind w:left="567" w:right="141"/>
        <w:jc w:val="both"/>
        <w:rPr>
          <w:i/>
          <w:lang w:val="uk-UA"/>
        </w:rPr>
      </w:pPr>
      <w:r w:rsidRPr="006917C0">
        <w:rPr>
          <w:i/>
          <w:lang w:val="uk-UA"/>
        </w:rPr>
        <w:t>- для суб’єктів малого підприємництва – до 70 відсотків таких витрат.</w:t>
      </w:r>
    </w:p>
    <w:p w:rsidR="000C36E9" w:rsidRPr="006917C0" w:rsidRDefault="000C36E9" w:rsidP="000C36E9">
      <w:pPr>
        <w:pStyle w:val="rvps2"/>
        <w:tabs>
          <w:tab w:val="left" w:pos="567"/>
        </w:tabs>
        <w:spacing w:before="0" w:beforeAutospacing="0" w:after="0" w:afterAutospacing="0"/>
        <w:ind w:left="567" w:right="141"/>
        <w:jc w:val="both"/>
        <w:rPr>
          <w:i/>
          <w:lang w:val="uk-UA" w:eastAsia="uk-UA"/>
        </w:rPr>
      </w:pPr>
      <w:r w:rsidRPr="006917C0">
        <w:rPr>
          <w:i/>
          <w:lang w:val="uk-UA"/>
        </w:rPr>
        <w:t xml:space="preserve">Витрати за інвестиційним </w:t>
      </w:r>
      <w:proofErr w:type="spellStart"/>
      <w:r w:rsidRPr="006917C0">
        <w:rPr>
          <w:i/>
          <w:lang w:val="uk-UA"/>
        </w:rPr>
        <w:t>про</w:t>
      </w:r>
      <w:r w:rsidR="00CE7B61">
        <w:rPr>
          <w:i/>
          <w:lang w:val="uk-UA"/>
        </w:rPr>
        <w:t>є</w:t>
      </w:r>
      <w:r w:rsidRPr="006917C0">
        <w:rPr>
          <w:i/>
          <w:lang w:val="uk-UA"/>
        </w:rPr>
        <w:t>ктом</w:t>
      </w:r>
      <w:proofErr w:type="spellEnd"/>
      <w:r w:rsidRPr="006917C0">
        <w:rPr>
          <w:i/>
          <w:lang w:val="uk-UA"/>
        </w:rPr>
        <w:t xml:space="preserve"> на придбання нематеріальних активів суб’єктами великого підприємництва повинні становити не більш як 50 відсотків сукупного </w:t>
      </w:r>
      <w:r w:rsidRPr="006917C0">
        <w:rPr>
          <w:i/>
          <w:lang w:val="uk-UA" w:eastAsia="uk-UA"/>
        </w:rPr>
        <w:t xml:space="preserve">розміру витрат на реалізацію інвестиційного </w:t>
      </w:r>
      <w:proofErr w:type="spellStart"/>
      <w:r w:rsidRPr="006917C0">
        <w:rPr>
          <w:i/>
          <w:lang w:val="uk-UA" w:eastAsia="uk-UA"/>
        </w:rPr>
        <w:t>про</w:t>
      </w:r>
      <w:r w:rsidR="00CE7B61">
        <w:rPr>
          <w:i/>
          <w:lang w:val="uk-UA" w:eastAsia="uk-UA"/>
        </w:rPr>
        <w:t>є</w:t>
      </w:r>
      <w:r w:rsidRPr="006917C0">
        <w:rPr>
          <w:i/>
          <w:lang w:val="uk-UA" w:eastAsia="uk-UA"/>
        </w:rPr>
        <w:t>кту</w:t>
      </w:r>
      <w:proofErr w:type="spellEnd"/>
      <w:r w:rsidRPr="006917C0">
        <w:rPr>
          <w:i/>
          <w:lang w:val="uk-UA" w:eastAsia="uk-UA"/>
        </w:rPr>
        <w:t xml:space="preserve"> за рахунок державної допомоги, а для суб’єктів середнього та малого підприємництва — до 100 відсотків.</w:t>
      </w:r>
    </w:p>
    <w:p w:rsidR="000C36E9" w:rsidRPr="006917C0" w:rsidRDefault="000C36E9" w:rsidP="000C36E9">
      <w:pPr>
        <w:pStyle w:val="rvps2"/>
        <w:tabs>
          <w:tab w:val="left" w:pos="567"/>
        </w:tabs>
        <w:spacing w:before="0" w:beforeAutospacing="0" w:after="0" w:afterAutospacing="0"/>
        <w:ind w:left="567" w:right="141"/>
        <w:jc w:val="both"/>
        <w:rPr>
          <w:i/>
          <w:lang w:val="uk-UA" w:eastAsia="uk-UA"/>
        </w:rPr>
      </w:pPr>
      <w:r w:rsidRPr="006917C0">
        <w:rPr>
          <w:i/>
          <w:lang w:val="uk-UA" w:eastAsia="uk-UA"/>
        </w:rPr>
        <w:t>Відповідно до пункту 10 Критеріїв оцінки визначення максимального розміру державної допомоги для забезпечення розвитку регіонів і підтримки середнього та малого підприємництва й витрат, що можуть бути відшкодовані суб’єктам господарювання, здійснюється з урахуванням податків та інших зборів.</w:t>
      </w:r>
    </w:p>
    <w:p w:rsidR="000C36E9" w:rsidRPr="006917C0" w:rsidRDefault="000C36E9" w:rsidP="000C36E9">
      <w:pPr>
        <w:pStyle w:val="rvps2"/>
        <w:tabs>
          <w:tab w:val="left" w:pos="567"/>
        </w:tabs>
        <w:spacing w:before="0" w:beforeAutospacing="0" w:after="0" w:afterAutospacing="0"/>
        <w:ind w:right="141"/>
        <w:jc w:val="both"/>
        <w:rPr>
          <w:i/>
          <w:lang w:val="uk-UA" w:eastAsia="uk-UA"/>
        </w:rPr>
      </w:pPr>
    </w:p>
    <w:p w:rsidR="000C36E9" w:rsidRPr="006917C0" w:rsidRDefault="000C36E9" w:rsidP="000C36E9">
      <w:pPr>
        <w:widowControl/>
        <w:numPr>
          <w:ilvl w:val="0"/>
          <w:numId w:val="44"/>
        </w:numPr>
        <w:overflowPunct/>
        <w:autoSpaceDE/>
        <w:autoSpaceDN/>
        <w:adjustRightInd/>
        <w:ind w:left="567" w:right="141" w:hanging="567"/>
        <w:jc w:val="both"/>
        <w:textAlignment w:val="auto"/>
        <w:rPr>
          <w:szCs w:val="24"/>
          <w:u w:val="single"/>
          <w:lang w:val="uk-UA"/>
        </w:rPr>
      </w:pPr>
      <w:r w:rsidRPr="006917C0">
        <w:rPr>
          <w:szCs w:val="24"/>
          <w:lang w:val="uk-UA"/>
        </w:rPr>
        <w:t xml:space="preserve">Під час розгляду справи </w:t>
      </w:r>
      <w:proofErr w:type="spellStart"/>
      <w:r w:rsidRPr="006917C0">
        <w:rPr>
          <w:szCs w:val="24"/>
          <w:lang w:val="uk-UA"/>
        </w:rPr>
        <w:t>Надавачем</w:t>
      </w:r>
      <w:proofErr w:type="spellEnd"/>
      <w:r w:rsidRPr="006917C0">
        <w:rPr>
          <w:szCs w:val="24"/>
          <w:lang w:val="uk-UA"/>
        </w:rPr>
        <w:t xml:space="preserve"> не надано інформації щодо встановлення програмою державної підтримки умов для визначення максимального розміру державної допомоги, як це передбачено пунктом 8 та пунктом 10 Критеріїв оцінки, тобто </w:t>
      </w:r>
      <w:r w:rsidRPr="006917C0">
        <w:rPr>
          <w:szCs w:val="24"/>
          <w:u w:val="single"/>
          <w:lang w:val="uk-UA"/>
        </w:rPr>
        <w:t>зазначен</w:t>
      </w:r>
      <w:r w:rsidR="00C52750">
        <w:rPr>
          <w:szCs w:val="24"/>
          <w:u w:val="single"/>
          <w:lang w:val="uk-UA"/>
        </w:rPr>
        <w:t>их</w:t>
      </w:r>
      <w:r w:rsidRPr="006917C0">
        <w:rPr>
          <w:szCs w:val="24"/>
          <w:u w:val="single"/>
          <w:lang w:val="uk-UA"/>
        </w:rPr>
        <w:t xml:space="preserve"> вимог Критеріїв оцінки не дотримано.</w:t>
      </w:r>
    </w:p>
    <w:p w:rsidR="000C36E9" w:rsidRPr="006917C0" w:rsidRDefault="000C36E9" w:rsidP="000C36E9">
      <w:pPr>
        <w:widowControl/>
        <w:overflowPunct/>
        <w:autoSpaceDE/>
        <w:autoSpaceDN/>
        <w:adjustRightInd/>
        <w:ind w:left="567" w:right="141"/>
        <w:jc w:val="both"/>
        <w:textAlignment w:val="auto"/>
        <w:rPr>
          <w:szCs w:val="24"/>
          <w:u w:val="single"/>
          <w:lang w:val="uk-UA"/>
        </w:rPr>
      </w:pPr>
    </w:p>
    <w:p w:rsidR="000C36E9" w:rsidRPr="006917C0" w:rsidRDefault="000C36E9" w:rsidP="000C36E9">
      <w:pPr>
        <w:widowControl/>
        <w:numPr>
          <w:ilvl w:val="0"/>
          <w:numId w:val="44"/>
        </w:numPr>
        <w:tabs>
          <w:tab w:val="left" w:pos="540"/>
          <w:tab w:val="left" w:pos="567"/>
        </w:tabs>
        <w:overflowPunct/>
        <w:autoSpaceDE/>
        <w:adjustRightInd/>
        <w:ind w:left="567" w:right="141" w:hanging="567"/>
        <w:jc w:val="both"/>
        <w:textAlignment w:val="auto"/>
        <w:rPr>
          <w:szCs w:val="24"/>
          <w:lang w:val="uk-UA"/>
        </w:rPr>
      </w:pPr>
      <w:r w:rsidRPr="006917C0">
        <w:rPr>
          <w:szCs w:val="24"/>
          <w:lang w:val="uk-UA"/>
        </w:rPr>
        <w:t xml:space="preserve">Враховуючи викладене, державна допомога, </w:t>
      </w:r>
      <w:r w:rsidR="00C52750">
        <w:rPr>
          <w:szCs w:val="24"/>
          <w:lang w:val="uk-UA"/>
        </w:rPr>
        <w:t>яку</w:t>
      </w:r>
      <w:r w:rsidR="004D04DC">
        <w:rPr>
          <w:szCs w:val="24"/>
          <w:lang w:val="uk-UA"/>
        </w:rPr>
        <w:t xml:space="preserve"> </w:t>
      </w:r>
      <w:r w:rsidRPr="006917C0">
        <w:rPr>
          <w:szCs w:val="24"/>
          <w:lang w:val="uk-UA"/>
        </w:rPr>
        <w:t xml:space="preserve"> надає Сумськ</w:t>
      </w:r>
      <w:r w:rsidR="00C52750">
        <w:rPr>
          <w:szCs w:val="24"/>
          <w:lang w:val="uk-UA"/>
        </w:rPr>
        <w:t>а</w:t>
      </w:r>
      <w:r w:rsidRPr="006917C0">
        <w:rPr>
          <w:szCs w:val="24"/>
          <w:lang w:val="uk-UA"/>
        </w:rPr>
        <w:t xml:space="preserve"> міськ</w:t>
      </w:r>
      <w:r w:rsidR="00C52750">
        <w:rPr>
          <w:szCs w:val="24"/>
          <w:lang w:val="uk-UA"/>
        </w:rPr>
        <w:t>а</w:t>
      </w:r>
      <w:r w:rsidRPr="006917C0">
        <w:rPr>
          <w:szCs w:val="24"/>
          <w:lang w:val="uk-UA"/>
        </w:rPr>
        <w:t xml:space="preserve"> рад</w:t>
      </w:r>
      <w:r w:rsidR="004D04DC">
        <w:rPr>
          <w:szCs w:val="24"/>
          <w:lang w:val="uk-UA"/>
        </w:rPr>
        <w:t xml:space="preserve">а у </w:t>
      </w:r>
      <w:r w:rsidRPr="006917C0">
        <w:rPr>
          <w:szCs w:val="24"/>
          <w:lang w:val="uk-UA"/>
        </w:rPr>
        <w:t xml:space="preserve"> формі відведення земельної ділянки керуючій компанії в порядку</w:t>
      </w:r>
      <w:r w:rsidR="004D04DC">
        <w:rPr>
          <w:szCs w:val="24"/>
          <w:lang w:val="uk-UA"/>
        </w:rPr>
        <w:t>,</w:t>
      </w:r>
      <w:r w:rsidRPr="006917C0">
        <w:rPr>
          <w:szCs w:val="24"/>
          <w:lang w:val="uk-UA"/>
        </w:rPr>
        <w:t xml:space="preserve"> встановленому чинним законодавством, має ознаки недопустимої для конкуренції.</w:t>
      </w:r>
    </w:p>
    <w:p w:rsidR="000C36E9" w:rsidRPr="006917C0" w:rsidRDefault="000C36E9" w:rsidP="000C36E9">
      <w:pPr>
        <w:widowControl/>
        <w:tabs>
          <w:tab w:val="left" w:pos="540"/>
          <w:tab w:val="left" w:pos="567"/>
        </w:tabs>
        <w:overflowPunct/>
        <w:autoSpaceDE/>
        <w:adjustRightInd/>
        <w:ind w:left="360" w:right="141"/>
        <w:jc w:val="both"/>
        <w:textAlignment w:val="auto"/>
        <w:rPr>
          <w:szCs w:val="24"/>
          <w:lang w:val="uk-UA"/>
        </w:rPr>
      </w:pPr>
    </w:p>
    <w:p w:rsidR="000C36E9" w:rsidRPr="006917C0" w:rsidRDefault="000C36E9" w:rsidP="000C36E9">
      <w:pPr>
        <w:widowControl/>
        <w:numPr>
          <w:ilvl w:val="0"/>
          <w:numId w:val="44"/>
        </w:numPr>
        <w:tabs>
          <w:tab w:val="left" w:pos="540"/>
          <w:tab w:val="left" w:pos="567"/>
        </w:tabs>
        <w:overflowPunct/>
        <w:autoSpaceDE/>
        <w:adjustRightInd/>
        <w:ind w:left="567" w:right="141" w:hanging="567"/>
        <w:jc w:val="both"/>
        <w:textAlignment w:val="auto"/>
        <w:rPr>
          <w:szCs w:val="24"/>
          <w:lang w:val="uk-UA"/>
        </w:rPr>
      </w:pPr>
      <w:r w:rsidRPr="006917C0">
        <w:rPr>
          <w:szCs w:val="24"/>
          <w:lang w:val="uk-UA"/>
        </w:rPr>
        <w:t xml:space="preserve">Водночас державна допомога, </w:t>
      </w:r>
      <w:r w:rsidR="004D04DC">
        <w:rPr>
          <w:szCs w:val="24"/>
          <w:lang w:val="uk-UA"/>
        </w:rPr>
        <w:t xml:space="preserve">яку </w:t>
      </w:r>
      <w:r w:rsidRPr="006917C0">
        <w:rPr>
          <w:szCs w:val="24"/>
          <w:lang w:val="uk-UA"/>
        </w:rPr>
        <w:t xml:space="preserve"> надає Сумськ</w:t>
      </w:r>
      <w:r w:rsidR="004D04DC">
        <w:rPr>
          <w:szCs w:val="24"/>
          <w:lang w:val="uk-UA"/>
        </w:rPr>
        <w:t>а</w:t>
      </w:r>
      <w:r w:rsidRPr="006917C0">
        <w:rPr>
          <w:szCs w:val="24"/>
          <w:lang w:val="uk-UA"/>
        </w:rPr>
        <w:t xml:space="preserve"> міськ</w:t>
      </w:r>
      <w:r w:rsidR="004D04DC">
        <w:rPr>
          <w:szCs w:val="24"/>
          <w:lang w:val="uk-UA"/>
        </w:rPr>
        <w:t>а</w:t>
      </w:r>
      <w:r w:rsidRPr="006917C0">
        <w:rPr>
          <w:szCs w:val="24"/>
          <w:lang w:val="uk-UA"/>
        </w:rPr>
        <w:t xml:space="preserve"> рад</w:t>
      </w:r>
      <w:r w:rsidR="004D04DC">
        <w:rPr>
          <w:szCs w:val="24"/>
          <w:lang w:val="uk-UA"/>
        </w:rPr>
        <w:t>а</w:t>
      </w:r>
      <w:r w:rsidRPr="006917C0">
        <w:rPr>
          <w:szCs w:val="24"/>
          <w:lang w:val="uk-UA"/>
        </w:rPr>
        <w:t xml:space="preserve"> </w:t>
      </w:r>
      <w:r w:rsidR="004D04DC">
        <w:rPr>
          <w:szCs w:val="24"/>
          <w:lang w:val="uk-UA"/>
        </w:rPr>
        <w:t xml:space="preserve">у </w:t>
      </w:r>
      <w:r w:rsidRPr="006917C0">
        <w:rPr>
          <w:szCs w:val="24"/>
          <w:lang w:val="uk-UA"/>
        </w:rPr>
        <w:t>формі відведення земельної ділянки керуючій компанії в порядку</w:t>
      </w:r>
      <w:r w:rsidR="004D04DC">
        <w:rPr>
          <w:szCs w:val="24"/>
          <w:lang w:val="uk-UA"/>
        </w:rPr>
        <w:t>,</w:t>
      </w:r>
      <w:r w:rsidRPr="006917C0">
        <w:rPr>
          <w:szCs w:val="24"/>
          <w:lang w:val="uk-UA"/>
        </w:rPr>
        <w:t xml:space="preserve"> встановленому чинним законодавством</w:t>
      </w:r>
      <w:r w:rsidR="00157E47">
        <w:rPr>
          <w:szCs w:val="24"/>
          <w:lang w:val="uk-UA"/>
        </w:rPr>
        <w:t>,</w:t>
      </w:r>
      <w:r w:rsidRPr="006917C0">
        <w:rPr>
          <w:szCs w:val="24"/>
          <w:lang w:val="uk-UA"/>
        </w:rPr>
        <w:t xml:space="preserve"> може бути допустимою державною допомогою за умови виконання Сумською міською радою зобов’язань щодо внесення змін до умов її надання. Тобто, Рішення Сумської міської ради повинно містити  такі положення:</w:t>
      </w:r>
    </w:p>
    <w:p w:rsidR="000C36E9" w:rsidRPr="006917C0" w:rsidRDefault="000C36E9" w:rsidP="000C36E9">
      <w:pPr>
        <w:widowControl/>
        <w:numPr>
          <w:ilvl w:val="0"/>
          <w:numId w:val="35"/>
        </w:numPr>
        <w:tabs>
          <w:tab w:val="left" w:pos="851"/>
        </w:tabs>
        <w:overflowPunct/>
        <w:autoSpaceDE/>
        <w:adjustRightInd/>
        <w:spacing w:after="200"/>
        <w:ind w:right="141"/>
        <w:contextualSpacing/>
        <w:jc w:val="both"/>
        <w:textAlignment w:val="auto"/>
        <w:rPr>
          <w:szCs w:val="24"/>
          <w:lang w:val="uk-UA"/>
        </w:rPr>
      </w:pPr>
      <w:r w:rsidRPr="006917C0">
        <w:rPr>
          <w:szCs w:val="24"/>
          <w:lang w:val="uk-UA"/>
        </w:rPr>
        <w:t>перелік витрат, на які повинна спрямовуватися державна допомога відповідно до підпункту 2 пункту 3 Критеріїв оцінки;</w:t>
      </w:r>
    </w:p>
    <w:p w:rsidR="000C36E9" w:rsidRPr="006917C0" w:rsidRDefault="000C36E9" w:rsidP="000C36E9">
      <w:pPr>
        <w:widowControl/>
        <w:numPr>
          <w:ilvl w:val="0"/>
          <w:numId w:val="35"/>
        </w:numPr>
        <w:tabs>
          <w:tab w:val="left" w:pos="851"/>
        </w:tabs>
        <w:overflowPunct/>
        <w:autoSpaceDE/>
        <w:adjustRightInd/>
        <w:spacing w:after="200"/>
        <w:ind w:left="851" w:right="141" w:hanging="284"/>
        <w:contextualSpacing/>
        <w:jc w:val="both"/>
        <w:textAlignment w:val="auto"/>
        <w:rPr>
          <w:szCs w:val="24"/>
          <w:lang w:val="uk-UA"/>
        </w:rPr>
      </w:pPr>
      <w:r w:rsidRPr="006917C0">
        <w:rPr>
          <w:szCs w:val="24"/>
          <w:lang w:val="uk-UA"/>
        </w:rPr>
        <w:t>вимоги щодо здійснення та збереження інвестицій та створення нових робочих місць отримувачами державної допомоги, як це передбачено підпунктом 3 пункту 3 Критеріїв оцінки</w:t>
      </w:r>
      <w:r w:rsidR="00157E47">
        <w:rPr>
          <w:szCs w:val="24"/>
          <w:lang w:val="uk-UA"/>
        </w:rPr>
        <w:t>;</w:t>
      </w:r>
    </w:p>
    <w:p w:rsidR="000C36E9" w:rsidRPr="006917C0" w:rsidRDefault="000C36E9" w:rsidP="000C36E9">
      <w:pPr>
        <w:widowControl/>
        <w:numPr>
          <w:ilvl w:val="0"/>
          <w:numId w:val="35"/>
        </w:numPr>
        <w:tabs>
          <w:tab w:val="left" w:pos="851"/>
        </w:tabs>
        <w:overflowPunct/>
        <w:autoSpaceDE/>
        <w:adjustRightInd/>
        <w:spacing w:after="200"/>
        <w:ind w:left="851" w:right="141" w:hanging="284"/>
        <w:contextualSpacing/>
        <w:jc w:val="both"/>
        <w:textAlignment w:val="auto"/>
        <w:rPr>
          <w:szCs w:val="24"/>
          <w:lang w:val="uk-UA"/>
        </w:rPr>
      </w:pPr>
      <w:r w:rsidRPr="006917C0">
        <w:rPr>
          <w:szCs w:val="24"/>
          <w:lang w:val="uk-UA"/>
        </w:rPr>
        <w:t>розмір державної допомоги на витрати, на які спрямовується державна допомога, повинен становити:</w:t>
      </w:r>
    </w:p>
    <w:p w:rsidR="000C36E9" w:rsidRPr="006917C0" w:rsidRDefault="000C36E9" w:rsidP="000C36E9">
      <w:pPr>
        <w:tabs>
          <w:tab w:val="left" w:pos="851"/>
        </w:tabs>
        <w:ind w:left="927" w:right="141"/>
        <w:contextualSpacing/>
        <w:jc w:val="both"/>
        <w:rPr>
          <w:bCs/>
          <w:szCs w:val="24"/>
          <w:lang w:val="uk-UA"/>
        </w:rPr>
      </w:pPr>
      <w:r w:rsidRPr="006917C0">
        <w:rPr>
          <w:bCs/>
          <w:szCs w:val="24"/>
          <w:lang w:val="uk-UA"/>
        </w:rPr>
        <w:t>- для суб’єктів великого підприємництва – до 50 відсотків таких витрат;</w:t>
      </w:r>
    </w:p>
    <w:p w:rsidR="000C36E9" w:rsidRPr="006917C0" w:rsidRDefault="000C36E9" w:rsidP="000C36E9">
      <w:pPr>
        <w:tabs>
          <w:tab w:val="left" w:pos="851"/>
        </w:tabs>
        <w:ind w:left="927" w:right="141"/>
        <w:contextualSpacing/>
        <w:jc w:val="both"/>
        <w:rPr>
          <w:b/>
          <w:bCs/>
          <w:szCs w:val="24"/>
          <w:lang w:val="uk-UA"/>
        </w:rPr>
      </w:pPr>
      <w:r w:rsidRPr="006917C0">
        <w:rPr>
          <w:szCs w:val="24"/>
          <w:lang w:val="uk-UA"/>
        </w:rPr>
        <w:t xml:space="preserve">- для суб’єктів середнього підприємництва – до 60 відсотків таких витрат; </w:t>
      </w:r>
    </w:p>
    <w:p w:rsidR="000C36E9" w:rsidRPr="006917C0" w:rsidRDefault="000C36E9" w:rsidP="000C36E9">
      <w:pPr>
        <w:tabs>
          <w:tab w:val="left" w:pos="851"/>
        </w:tabs>
        <w:ind w:left="927" w:right="141"/>
        <w:contextualSpacing/>
        <w:jc w:val="both"/>
        <w:rPr>
          <w:szCs w:val="24"/>
          <w:lang w:val="uk-UA"/>
        </w:rPr>
      </w:pPr>
      <w:r w:rsidRPr="006917C0">
        <w:rPr>
          <w:szCs w:val="24"/>
          <w:lang w:val="uk-UA"/>
        </w:rPr>
        <w:t>- для суб’єктів малого підприємництва – до 70 відсотків таких витрат;</w:t>
      </w:r>
    </w:p>
    <w:p w:rsidR="000C36E9" w:rsidRPr="006917C0" w:rsidRDefault="000C36E9" w:rsidP="000C36E9">
      <w:pPr>
        <w:widowControl/>
        <w:numPr>
          <w:ilvl w:val="0"/>
          <w:numId w:val="35"/>
        </w:numPr>
        <w:tabs>
          <w:tab w:val="left" w:pos="851"/>
        </w:tabs>
        <w:overflowPunct/>
        <w:autoSpaceDE/>
        <w:adjustRightInd/>
        <w:spacing w:after="200"/>
        <w:ind w:left="851" w:right="141" w:hanging="284"/>
        <w:contextualSpacing/>
        <w:jc w:val="both"/>
        <w:textAlignment w:val="auto"/>
        <w:rPr>
          <w:szCs w:val="24"/>
          <w:lang w:val="uk-UA"/>
        </w:rPr>
      </w:pPr>
      <w:r w:rsidRPr="006917C0">
        <w:rPr>
          <w:szCs w:val="24"/>
          <w:lang w:val="uk-UA"/>
        </w:rPr>
        <w:t>вимоги щодо категорій отримувачів державної допомоги відповідно до пунктів 4 та 5 Критеріїв оцінки;</w:t>
      </w:r>
    </w:p>
    <w:p w:rsidR="000C36E9" w:rsidRPr="006917C0" w:rsidRDefault="000C36E9" w:rsidP="000C36E9">
      <w:pPr>
        <w:widowControl/>
        <w:numPr>
          <w:ilvl w:val="0"/>
          <w:numId w:val="35"/>
        </w:numPr>
        <w:tabs>
          <w:tab w:val="left" w:pos="851"/>
          <w:tab w:val="left" w:pos="993"/>
        </w:tabs>
        <w:overflowPunct/>
        <w:autoSpaceDE/>
        <w:adjustRightInd/>
        <w:ind w:left="851" w:right="141" w:hanging="284"/>
        <w:contextualSpacing/>
        <w:jc w:val="both"/>
        <w:textAlignment w:val="auto"/>
        <w:rPr>
          <w:szCs w:val="24"/>
          <w:lang w:val="uk-UA"/>
        </w:rPr>
      </w:pPr>
      <w:r w:rsidRPr="006917C0">
        <w:rPr>
          <w:szCs w:val="24"/>
          <w:lang w:val="uk-UA"/>
        </w:rPr>
        <w:t xml:space="preserve">умови щодо визначення сукупного розміру державної допомоги на покриття відповідних витрат, якщо суб’єкт господарювання є отримувачем державної допомоги за різними програмами державної допомоги та/або індивідуальної державної допомоги з урахуванням пункту 7 </w:t>
      </w:r>
      <w:r w:rsidRPr="006917C0">
        <w:rPr>
          <w:color w:val="000000"/>
          <w:szCs w:val="24"/>
          <w:shd w:val="clear" w:color="auto" w:fill="FFFFFF"/>
          <w:lang w:val="uk-UA"/>
        </w:rPr>
        <w:t>Критеріїв оцінки</w:t>
      </w:r>
      <w:r w:rsidRPr="006917C0">
        <w:rPr>
          <w:szCs w:val="24"/>
          <w:shd w:val="clear" w:color="auto" w:fill="FFFFFF"/>
          <w:lang w:val="uk-UA"/>
        </w:rPr>
        <w:t>.</w:t>
      </w:r>
    </w:p>
    <w:p w:rsidR="000C36E9" w:rsidRPr="006917C0" w:rsidRDefault="000C36E9" w:rsidP="000C36E9">
      <w:pPr>
        <w:pStyle w:val="ab"/>
        <w:tabs>
          <w:tab w:val="left" w:pos="851"/>
        </w:tabs>
        <w:ind w:left="567" w:right="141"/>
        <w:jc w:val="both"/>
        <w:rPr>
          <w:szCs w:val="24"/>
          <w:lang w:val="uk-UA"/>
        </w:rPr>
      </w:pPr>
      <w:r w:rsidRPr="006917C0">
        <w:rPr>
          <w:szCs w:val="24"/>
          <w:lang w:val="uk-UA"/>
        </w:rPr>
        <w:t xml:space="preserve">Перелік витрат, зазначений у підпункті 1 </w:t>
      </w:r>
      <w:r w:rsidRPr="0042527E">
        <w:rPr>
          <w:szCs w:val="24"/>
          <w:lang w:val="uk-UA"/>
        </w:rPr>
        <w:t>пункту 230 цього подання, встановлений підпунктом 2 пункту 3 Критеріїв оцінки, є вичерпним. Надавач</w:t>
      </w:r>
      <w:r w:rsidRPr="006917C0">
        <w:rPr>
          <w:szCs w:val="24"/>
          <w:lang w:val="uk-UA"/>
        </w:rPr>
        <w:t xml:space="preserve"> державної допомоги на свій розсуд обирає із зазначеного переліку витрати, які будуть включені в програму державної допомоги.</w:t>
      </w:r>
    </w:p>
    <w:p w:rsidR="00E673C0" w:rsidRDefault="00E673C0" w:rsidP="000C36E9">
      <w:pPr>
        <w:ind w:right="141"/>
        <w:jc w:val="both"/>
        <w:rPr>
          <w:b/>
          <w:szCs w:val="24"/>
          <w:u w:val="single"/>
          <w:lang w:val="uk-UA" w:eastAsia="uk-UA"/>
        </w:rPr>
      </w:pPr>
    </w:p>
    <w:p w:rsidR="00CC0BF1" w:rsidRPr="006917C0" w:rsidRDefault="00CC0BF1" w:rsidP="000C36E9">
      <w:pPr>
        <w:ind w:right="141"/>
        <w:jc w:val="both"/>
        <w:rPr>
          <w:b/>
          <w:szCs w:val="24"/>
          <w:u w:val="single"/>
          <w:lang w:val="uk-UA" w:eastAsia="uk-UA"/>
        </w:rPr>
      </w:pPr>
    </w:p>
    <w:p w:rsidR="000C36E9" w:rsidRPr="006917C0" w:rsidRDefault="000C36E9" w:rsidP="000C36E9">
      <w:pPr>
        <w:widowControl/>
        <w:overflowPunct/>
        <w:autoSpaceDE/>
        <w:autoSpaceDN/>
        <w:adjustRightInd/>
        <w:ind w:left="567" w:right="141" w:hanging="567"/>
        <w:contextualSpacing/>
        <w:jc w:val="both"/>
        <w:textAlignment w:val="auto"/>
        <w:rPr>
          <w:b/>
          <w:lang w:val="uk-UA"/>
        </w:rPr>
      </w:pPr>
      <w:r>
        <w:rPr>
          <w:b/>
          <w:lang w:val="uk-UA"/>
        </w:rPr>
        <w:lastRenderedPageBreak/>
        <w:t>5.6</w:t>
      </w:r>
      <w:r w:rsidRPr="006917C0">
        <w:rPr>
          <w:b/>
          <w:lang w:val="uk-UA"/>
        </w:rPr>
        <w:t xml:space="preserve">. </w:t>
      </w:r>
      <w:r w:rsidRPr="006917C0">
        <w:rPr>
          <w:b/>
          <w:u w:val="single"/>
          <w:lang w:val="uk-UA"/>
        </w:rPr>
        <w:t>Підтримка у формі звільнення від пайової участі в розвитку інфраструктури населеного пункту</w:t>
      </w:r>
    </w:p>
    <w:p w:rsidR="008C797E" w:rsidRPr="006917C0" w:rsidRDefault="008C797E" w:rsidP="000C36E9">
      <w:pPr>
        <w:widowControl/>
        <w:overflowPunct/>
        <w:autoSpaceDE/>
        <w:autoSpaceDN/>
        <w:adjustRightInd/>
        <w:ind w:left="426" w:right="141"/>
        <w:contextualSpacing/>
        <w:jc w:val="both"/>
        <w:textAlignment w:val="auto"/>
        <w:rPr>
          <w:b/>
          <w:lang w:val="uk-UA"/>
        </w:rPr>
      </w:pPr>
    </w:p>
    <w:p w:rsidR="000C36E9" w:rsidRPr="006917C0" w:rsidRDefault="000C36E9" w:rsidP="000C36E9">
      <w:pPr>
        <w:pStyle w:val="rvps2"/>
        <w:numPr>
          <w:ilvl w:val="0"/>
          <w:numId w:val="44"/>
        </w:numPr>
        <w:tabs>
          <w:tab w:val="left" w:pos="567"/>
        </w:tabs>
        <w:spacing w:before="0" w:beforeAutospacing="0" w:after="0" w:afterAutospacing="0"/>
        <w:ind w:left="567" w:right="141" w:hanging="567"/>
        <w:contextualSpacing/>
        <w:jc w:val="both"/>
        <w:rPr>
          <w:lang w:val="uk-UA" w:eastAsia="uk-UA"/>
        </w:rPr>
      </w:pPr>
      <w:r w:rsidRPr="006917C0">
        <w:rPr>
          <w:lang w:val="uk-UA" w:eastAsia="uk-UA"/>
        </w:rPr>
        <w:t xml:space="preserve">Листом про додаткову інформацію </w:t>
      </w:r>
      <w:proofErr w:type="spellStart"/>
      <w:r w:rsidRPr="006917C0">
        <w:rPr>
          <w:lang w:val="uk-UA" w:eastAsia="uk-UA"/>
        </w:rPr>
        <w:t>Надавачем</w:t>
      </w:r>
      <w:proofErr w:type="spellEnd"/>
      <w:r w:rsidRPr="006917C0">
        <w:rPr>
          <w:lang w:val="uk-UA" w:eastAsia="uk-UA"/>
        </w:rPr>
        <w:t xml:space="preserve"> зазначено, що після подання повідомлення про нову державну допомогу № 487-ПДД від 29.07.2019 Законом України «Про внесення змін до деяких законодавчих актів України щодо стимулювання інвестиційної діяльності в Україні» від 20.09.2019 № 132ІХ з 01.01.2020 виключено статтю 40 «Пайова участь у розвитку інфраструктури населеного пункту» </w:t>
      </w:r>
      <w:r w:rsidR="007A25F9">
        <w:rPr>
          <w:lang w:val="uk-UA" w:eastAsia="uk-UA"/>
        </w:rPr>
        <w:t>і</w:t>
      </w:r>
      <w:r w:rsidRPr="006917C0">
        <w:rPr>
          <w:lang w:val="uk-UA" w:eastAsia="uk-UA"/>
        </w:rPr>
        <w:t>з Закону України «Про регулювання містобудівної діяльності».</w:t>
      </w:r>
    </w:p>
    <w:p w:rsidR="000C36E9" w:rsidRPr="006917C0" w:rsidRDefault="000C36E9" w:rsidP="000C36E9">
      <w:pPr>
        <w:pStyle w:val="rvps2"/>
        <w:tabs>
          <w:tab w:val="left" w:pos="426"/>
        </w:tabs>
        <w:spacing w:before="0" w:beforeAutospacing="0" w:after="0" w:afterAutospacing="0"/>
        <w:ind w:left="426" w:right="141"/>
        <w:contextualSpacing/>
        <w:jc w:val="both"/>
        <w:rPr>
          <w:lang w:val="uk-UA" w:eastAsia="uk-UA"/>
        </w:rPr>
      </w:pPr>
    </w:p>
    <w:p w:rsidR="000C36E9" w:rsidRPr="006917C0" w:rsidRDefault="000C36E9" w:rsidP="000C36E9">
      <w:pPr>
        <w:pStyle w:val="rvps2"/>
        <w:numPr>
          <w:ilvl w:val="0"/>
          <w:numId w:val="44"/>
        </w:numPr>
        <w:tabs>
          <w:tab w:val="left" w:pos="426"/>
        </w:tabs>
        <w:spacing w:before="0" w:beforeAutospacing="0" w:after="0" w:afterAutospacing="0"/>
        <w:ind w:left="567" w:right="141" w:hanging="567"/>
        <w:contextualSpacing/>
        <w:jc w:val="both"/>
        <w:rPr>
          <w:lang w:val="uk-UA" w:eastAsia="uk-UA"/>
        </w:rPr>
      </w:pPr>
      <w:r w:rsidRPr="006917C0">
        <w:rPr>
          <w:lang w:val="uk-UA" w:eastAsia="uk-UA"/>
        </w:rPr>
        <w:t xml:space="preserve">Отже, </w:t>
      </w:r>
      <w:r>
        <w:rPr>
          <w:lang w:val="uk-UA" w:eastAsia="uk-UA"/>
        </w:rPr>
        <w:t>відсутні підстави</w:t>
      </w:r>
      <w:r w:rsidRPr="006917C0">
        <w:rPr>
          <w:lang w:val="uk-UA" w:eastAsia="uk-UA"/>
        </w:rPr>
        <w:t xml:space="preserve"> для розгляду</w:t>
      </w:r>
      <w:r>
        <w:rPr>
          <w:lang w:val="uk-UA" w:eastAsia="uk-UA"/>
        </w:rPr>
        <w:t xml:space="preserve"> в рамках справи </w:t>
      </w:r>
      <w:r w:rsidRPr="006917C0">
        <w:rPr>
          <w:lang w:val="uk-UA" w:eastAsia="uk-UA"/>
        </w:rPr>
        <w:t xml:space="preserve">звільнення суб’єктів </w:t>
      </w:r>
      <w:r>
        <w:rPr>
          <w:lang w:val="uk-UA" w:eastAsia="uk-UA"/>
        </w:rPr>
        <w:t xml:space="preserve">господарювання </w:t>
      </w:r>
      <w:r w:rsidRPr="006917C0">
        <w:rPr>
          <w:lang w:val="uk-UA" w:eastAsia="uk-UA"/>
        </w:rPr>
        <w:t xml:space="preserve">індустріального парку від пайової участі </w:t>
      </w:r>
      <w:r w:rsidR="00623DCC">
        <w:rPr>
          <w:lang w:val="uk-UA" w:eastAsia="uk-UA"/>
        </w:rPr>
        <w:t>в</w:t>
      </w:r>
      <w:r w:rsidRPr="006917C0">
        <w:rPr>
          <w:lang w:val="uk-UA" w:eastAsia="uk-UA"/>
        </w:rPr>
        <w:t xml:space="preserve"> розвитку інфраструктури населеного пункту</w:t>
      </w:r>
      <w:r>
        <w:rPr>
          <w:lang w:val="uk-UA" w:eastAsia="uk-UA"/>
        </w:rPr>
        <w:t xml:space="preserve"> </w:t>
      </w:r>
      <w:r w:rsidRPr="006917C0">
        <w:rPr>
          <w:lang w:val="uk-UA" w:eastAsia="uk-UA"/>
        </w:rPr>
        <w:t xml:space="preserve">як форми державної </w:t>
      </w:r>
      <w:r>
        <w:rPr>
          <w:lang w:val="uk-UA" w:eastAsia="uk-UA"/>
        </w:rPr>
        <w:t>підтримки</w:t>
      </w:r>
      <w:r w:rsidRPr="006917C0">
        <w:rPr>
          <w:lang w:val="uk-UA" w:eastAsia="uk-UA"/>
        </w:rPr>
        <w:t>.</w:t>
      </w:r>
    </w:p>
    <w:p w:rsidR="000C36E9" w:rsidRPr="006917C0" w:rsidRDefault="000C36E9" w:rsidP="000C36E9">
      <w:pPr>
        <w:widowControl/>
        <w:tabs>
          <w:tab w:val="left" w:pos="567"/>
        </w:tabs>
        <w:overflowPunct/>
        <w:autoSpaceDE/>
        <w:autoSpaceDN/>
        <w:adjustRightInd/>
        <w:ind w:left="426" w:right="141"/>
        <w:contextualSpacing/>
        <w:jc w:val="both"/>
        <w:textAlignment w:val="auto"/>
        <w:rPr>
          <w:lang w:val="uk-UA"/>
        </w:rPr>
      </w:pPr>
    </w:p>
    <w:p w:rsidR="000C36E9" w:rsidRPr="006917C0" w:rsidRDefault="000C36E9" w:rsidP="000C36E9">
      <w:pPr>
        <w:widowControl/>
        <w:overflowPunct/>
        <w:autoSpaceDE/>
        <w:autoSpaceDN/>
        <w:adjustRightInd/>
        <w:ind w:left="567" w:right="141" w:hanging="567"/>
        <w:jc w:val="both"/>
        <w:textAlignment w:val="auto"/>
        <w:rPr>
          <w:b/>
          <w:lang w:val="uk-UA"/>
        </w:rPr>
      </w:pPr>
      <w:r>
        <w:rPr>
          <w:b/>
          <w:lang w:val="uk-UA"/>
        </w:rPr>
        <w:t>5.7</w:t>
      </w:r>
      <w:r w:rsidR="00D94EA0">
        <w:rPr>
          <w:b/>
          <w:lang w:val="uk-UA"/>
        </w:rPr>
        <w:t xml:space="preserve">. </w:t>
      </w:r>
      <w:r w:rsidRPr="006917C0">
        <w:rPr>
          <w:b/>
          <w:u w:val="single"/>
          <w:lang w:val="uk-UA"/>
        </w:rPr>
        <w:t>Підтримка у формі звільнення від оподаткування митом устаткування, обладнання та комплектувальних до них, матеріалів, що не виробляються в Україні, які не є підакцизними товарами відповідно до Митного кодексу України</w:t>
      </w:r>
    </w:p>
    <w:p w:rsidR="008C797E" w:rsidRPr="006917C0" w:rsidRDefault="008C797E" w:rsidP="000C36E9">
      <w:pPr>
        <w:ind w:left="426" w:right="141"/>
        <w:jc w:val="both"/>
        <w:rPr>
          <w:b/>
          <w:lang w:val="uk-UA"/>
        </w:rPr>
      </w:pPr>
    </w:p>
    <w:p w:rsidR="000C36E9" w:rsidRPr="006917C0" w:rsidRDefault="000C36E9" w:rsidP="000C36E9">
      <w:pPr>
        <w:widowControl/>
        <w:numPr>
          <w:ilvl w:val="0"/>
          <w:numId w:val="44"/>
        </w:numPr>
        <w:tabs>
          <w:tab w:val="left" w:pos="567"/>
        </w:tabs>
        <w:overflowPunct/>
        <w:autoSpaceDE/>
        <w:autoSpaceDN/>
        <w:adjustRightInd/>
        <w:ind w:left="567" w:right="141" w:hanging="567"/>
        <w:jc w:val="both"/>
        <w:textAlignment w:val="auto"/>
        <w:rPr>
          <w:b/>
          <w:lang w:val="uk-UA"/>
        </w:rPr>
      </w:pPr>
      <w:r w:rsidRPr="006917C0">
        <w:rPr>
          <w:lang w:val="uk-UA"/>
        </w:rPr>
        <w:t>Відповідно до частини шостої статті 287 Митного кодексу України при ввезенні на митну територію України від оподаткування митом звільняються:</w:t>
      </w:r>
    </w:p>
    <w:p w:rsidR="000C36E9" w:rsidRPr="006917C0" w:rsidRDefault="000C36E9" w:rsidP="000C36E9">
      <w:pPr>
        <w:ind w:left="567" w:right="141"/>
        <w:jc w:val="both"/>
        <w:rPr>
          <w:lang w:val="uk-UA"/>
        </w:rPr>
      </w:pPr>
      <w:r w:rsidRPr="006917C0">
        <w:rPr>
          <w:lang w:val="uk-UA"/>
        </w:rPr>
        <w:t>устаткування, обладнання та комплектуючі до них, матеріали, що не виробляються в Україні, які не є підакцизними товарами та ввозяться ініціаторами створення - суб’єктами господарювання, керуючими компаніями індустріальних парків для облаштування індустріальних парків;</w:t>
      </w:r>
    </w:p>
    <w:p w:rsidR="000C36E9" w:rsidRPr="006917C0" w:rsidRDefault="000C36E9" w:rsidP="000C36E9">
      <w:pPr>
        <w:ind w:left="567" w:right="141"/>
        <w:jc w:val="both"/>
        <w:rPr>
          <w:b/>
          <w:lang w:val="uk-UA"/>
        </w:rPr>
      </w:pPr>
      <w:r w:rsidRPr="006917C0">
        <w:rPr>
          <w:lang w:val="uk-UA"/>
        </w:rPr>
        <w:t>устаткування, обладнання та комплектуючі до них, що не виробляються в Україні та не є підакцизними товарами, які ввозяться учасниками індустріальних парків для здійснення господарської діяльності у межах індустріальних парків.</w:t>
      </w:r>
    </w:p>
    <w:p w:rsidR="000C36E9" w:rsidRPr="006917C0" w:rsidRDefault="000C36E9" w:rsidP="000C36E9">
      <w:pPr>
        <w:ind w:left="1069" w:right="141"/>
        <w:contextualSpacing/>
        <w:jc w:val="both"/>
        <w:rPr>
          <w:lang w:val="uk-UA"/>
        </w:rPr>
      </w:pPr>
    </w:p>
    <w:p w:rsidR="000C36E9" w:rsidRPr="006917C0" w:rsidRDefault="000C36E9" w:rsidP="000C36E9">
      <w:pPr>
        <w:widowControl/>
        <w:numPr>
          <w:ilvl w:val="0"/>
          <w:numId w:val="44"/>
        </w:numPr>
        <w:overflowPunct/>
        <w:autoSpaceDE/>
        <w:autoSpaceDN/>
        <w:adjustRightInd/>
        <w:ind w:left="567" w:right="141" w:hanging="568"/>
        <w:jc w:val="both"/>
        <w:textAlignment w:val="auto"/>
        <w:rPr>
          <w:lang w:val="uk-UA"/>
        </w:rPr>
      </w:pPr>
      <w:r w:rsidRPr="006917C0">
        <w:rPr>
          <w:lang w:val="uk-UA"/>
        </w:rPr>
        <w:t xml:space="preserve">Відповідно до пункту 5 Порядку ввезення після проведення перевірки поданих ініціатором створення (керуючою компанією, учасником) документів </w:t>
      </w:r>
      <w:proofErr w:type="spellStart"/>
      <w:r w:rsidRPr="006917C0">
        <w:rPr>
          <w:lang w:val="uk-UA"/>
        </w:rPr>
        <w:t>Мінекономрозвитку</w:t>
      </w:r>
      <w:proofErr w:type="spellEnd"/>
      <w:r w:rsidRPr="006917C0">
        <w:rPr>
          <w:lang w:val="uk-UA"/>
        </w:rPr>
        <w:t xml:space="preserve"> за погодженням </w:t>
      </w:r>
      <w:r w:rsidR="00DC4EAF">
        <w:rPr>
          <w:lang w:val="uk-UA"/>
        </w:rPr>
        <w:t>і</w:t>
      </w:r>
      <w:r w:rsidRPr="006917C0">
        <w:rPr>
          <w:lang w:val="uk-UA"/>
        </w:rPr>
        <w:t xml:space="preserve">з Мінфіном і ДФС, на підставі погодження та інформації центральних органів виконавчої влади, до компетенції яких належить сфера виробництва таких товарів, про те, що відповідні товари не виробляються в Україні, у місячний строк з дня їх надходження подає на затвердження Кабінету Міністрів України перелік та обсяги товарів для кожного ініціатора створення (керуючої компанії, учасника), а в разі відмови </w:t>
      </w:r>
      <w:r w:rsidR="00DC4EAF">
        <w:rPr>
          <w:lang w:val="uk-UA"/>
        </w:rPr>
        <w:t>в</w:t>
      </w:r>
      <w:r w:rsidR="00DC4EAF" w:rsidRPr="006917C0">
        <w:rPr>
          <w:lang w:val="uk-UA"/>
        </w:rPr>
        <w:t xml:space="preserve"> </w:t>
      </w:r>
      <w:r w:rsidRPr="006917C0">
        <w:rPr>
          <w:lang w:val="uk-UA"/>
        </w:rPr>
        <w:t>затвердженні надсилає ініціаторові створення (керуючій компанії, учаснику) обґрунтоване повідомлення.</w:t>
      </w:r>
    </w:p>
    <w:p w:rsidR="000C36E9" w:rsidRPr="006917C0" w:rsidRDefault="000C36E9" w:rsidP="000C36E9">
      <w:pPr>
        <w:ind w:left="426" w:right="141"/>
        <w:jc w:val="both"/>
        <w:rPr>
          <w:lang w:val="uk-UA"/>
        </w:rPr>
      </w:pPr>
    </w:p>
    <w:p w:rsidR="000C36E9" w:rsidRPr="006917C0" w:rsidRDefault="000C36E9" w:rsidP="000C36E9">
      <w:pPr>
        <w:widowControl/>
        <w:numPr>
          <w:ilvl w:val="0"/>
          <w:numId w:val="44"/>
        </w:numPr>
        <w:overflowPunct/>
        <w:autoSpaceDE/>
        <w:autoSpaceDN/>
        <w:adjustRightInd/>
        <w:ind w:left="567" w:right="141" w:hanging="567"/>
        <w:jc w:val="both"/>
        <w:textAlignment w:val="auto"/>
        <w:rPr>
          <w:lang w:val="uk-UA"/>
        </w:rPr>
      </w:pPr>
      <w:r w:rsidRPr="006917C0">
        <w:rPr>
          <w:lang w:val="uk-UA"/>
        </w:rPr>
        <w:t xml:space="preserve">Разом </w:t>
      </w:r>
      <w:r w:rsidR="00A82F4B">
        <w:rPr>
          <w:lang w:val="uk-UA"/>
        </w:rPr>
        <w:t>і</w:t>
      </w:r>
      <w:r w:rsidRPr="006917C0">
        <w:rPr>
          <w:lang w:val="uk-UA"/>
        </w:rPr>
        <w:t>з тим</w:t>
      </w:r>
      <w:r w:rsidR="00A82F4B">
        <w:rPr>
          <w:lang w:val="uk-UA"/>
        </w:rPr>
        <w:t>,</w:t>
      </w:r>
      <w:r w:rsidRPr="006917C0">
        <w:rPr>
          <w:lang w:val="uk-UA"/>
        </w:rPr>
        <w:t xml:space="preserve"> за інформацією, поданою </w:t>
      </w:r>
      <w:r w:rsidR="00A82F4B">
        <w:rPr>
          <w:lang w:val="uk-UA"/>
        </w:rPr>
        <w:t>в</w:t>
      </w:r>
      <w:r w:rsidRPr="006917C0">
        <w:rPr>
          <w:lang w:val="uk-UA"/>
        </w:rPr>
        <w:t xml:space="preserve"> Повідомленні, Концепцією індустріального парку закріплено орієнтовні суми звільнення суб’єктів індустріального парку «Суми» від сплати ввізного мита відповідно до статті 287 Митного кодексу України.</w:t>
      </w:r>
    </w:p>
    <w:p w:rsidR="000C36E9" w:rsidRPr="006917C0" w:rsidRDefault="000C36E9" w:rsidP="000C36E9">
      <w:pPr>
        <w:ind w:left="708" w:right="141"/>
        <w:rPr>
          <w:lang w:val="uk-UA"/>
        </w:rPr>
      </w:pPr>
    </w:p>
    <w:p w:rsidR="000C36E9" w:rsidRPr="006917C0" w:rsidRDefault="000C36E9" w:rsidP="000C36E9">
      <w:pPr>
        <w:widowControl/>
        <w:numPr>
          <w:ilvl w:val="0"/>
          <w:numId w:val="44"/>
        </w:numPr>
        <w:overflowPunct/>
        <w:autoSpaceDE/>
        <w:autoSpaceDN/>
        <w:adjustRightInd/>
        <w:ind w:left="567" w:right="141" w:hanging="568"/>
        <w:jc w:val="both"/>
        <w:textAlignment w:val="auto"/>
        <w:rPr>
          <w:lang w:val="uk-UA"/>
        </w:rPr>
      </w:pPr>
      <w:r w:rsidRPr="006917C0">
        <w:rPr>
          <w:lang w:val="uk-UA"/>
        </w:rPr>
        <w:t xml:space="preserve">У зв’язку з наведеним оцінка зазначених заходів на предмет наявності державної допомоги на цьому етапі є недоцільною з огляду на наявність лише орієнтовних обсягів підтримки та відсутність конкретних умов надання підтримки. </w:t>
      </w:r>
    </w:p>
    <w:p w:rsidR="000C36E9" w:rsidRPr="006917C0" w:rsidRDefault="000C36E9" w:rsidP="000C36E9">
      <w:pPr>
        <w:widowControl/>
        <w:overflowPunct/>
        <w:autoSpaceDE/>
        <w:autoSpaceDN/>
        <w:adjustRightInd/>
        <w:ind w:left="567" w:right="141"/>
        <w:jc w:val="both"/>
        <w:textAlignment w:val="auto"/>
        <w:rPr>
          <w:lang w:val="uk-UA"/>
        </w:rPr>
      </w:pPr>
    </w:p>
    <w:p w:rsidR="000C36E9" w:rsidRPr="006917C0" w:rsidRDefault="000C36E9" w:rsidP="000C36E9">
      <w:pPr>
        <w:widowControl/>
        <w:numPr>
          <w:ilvl w:val="0"/>
          <w:numId w:val="44"/>
        </w:numPr>
        <w:overflowPunct/>
        <w:autoSpaceDE/>
        <w:autoSpaceDN/>
        <w:adjustRightInd/>
        <w:ind w:left="567" w:right="141" w:hanging="568"/>
        <w:jc w:val="both"/>
        <w:textAlignment w:val="auto"/>
        <w:rPr>
          <w:lang w:val="uk-UA"/>
        </w:rPr>
      </w:pPr>
      <w:r w:rsidRPr="006917C0">
        <w:rPr>
          <w:lang w:val="uk-UA"/>
        </w:rPr>
        <w:t xml:space="preserve">Крім того, враховуючи пункт 5 Порядку ввезення, для оцінки зазначених заходів </w:t>
      </w:r>
      <w:proofErr w:type="spellStart"/>
      <w:r w:rsidRPr="006917C0">
        <w:rPr>
          <w:lang w:val="uk-UA"/>
        </w:rPr>
        <w:t>Надавачем</w:t>
      </w:r>
      <w:proofErr w:type="spellEnd"/>
      <w:r w:rsidRPr="006917C0">
        <w:rPr>
          <w:lang w:val="uk-UA"/>
        </w:rPr>
        <w:t xml:space="preserve"> державної допомоги необхідно подати повідомлення про нову державну допомогу у порядку, передбаченому Законом України «Про державну допомогу суб’єктам господарювання», на етапі подання ініціатором створення (керуючою компанією, учасником) документів Міністерству економічного розвитку і торгівлі України.</w:t>
      </w:r>
    </w:p>
    <w:p w:rsidR="000C36E9" w:rsidRPr="006917C0" w:rsidRDefault="000C36E9" w:rsidP="000C36E9">
      <w:pPr>
        <w:widowControl/>
        <w:overflowPunct/>
        <w:autoSpaceDE/>
        <w:autoSpaceDN/>
        <w:adjustRightInd/>
        <w:ind w:left="567" w:right="141"/>
        <w:jc w:val="both"/>
        <w:textAlignment w:val="auto"/>
        <w:rPr>
          <w:lang w:val="uk-UA"/>
        </w:rPr>
      </w:pPr>
    </w:p>
    <w:p w:rsidR="000C36E9" w:rsidRDefault="000C36E9" w:rsidP="000C36E9">
      <w:pPr>
        <w:widowControl/>
        <w:numPr>
          <w:ilvl w:val="0"/>
          <w:numId w:val="44"/>
        </w:numPr>
        <w:overflowPunct/>
        <w:autoSpaceDE/>
        <w:autoSpaceDN/>
        <w:adjustRightInd/>
        <w:ind w:left="567" w:right="141" w:hanging="568"/>
        <w:jc w:val="both"/>
        <w:textAlignment w:val="auto"/>
        <w:rPr>
          <w:lang w:val="uk-UA"/>
        </w:rPr>
      </w:pPr>
      <w:r w:rsidRPr="006917C0">
        <w:rPr>
          <w:lang w:val="uk-UA"/>
        </w:rPr>
        <w:lastRenderedPageBreak/>
        <w:t>Отже, Надавачу необхідно подати окреме повідомлення щодо надання державної підтримки учасникам індустріального парку «Суми» на етапі визначення умов</w:t>
      </w:r>
      <w:r>
        <w:rPr>
          <w:lang w:val="uk-UA"/>
        </w:rPr>
        <w:t>,</w:t>
      </w:r>
      <w:r w:rsidRPr="006917C0">
        <w:rPr>
          <w:lang w:val="uk-UA"/>
        </w:rPr>
        <w:t xml:space="preserve"> на яких буде залучено</w:t>
      </w:r>
      <w:r>
        <w:rPr>
          <w:lang w:val="uk-UA"/>
        </w:rPr>
        <w:t xml:space="preserve"> </w:t>
      </w:r>
      <w:r w:rsidRPr="006917C0">
        <w:rPr>
          <w:lang w:val="uk-UA"/>
        </w:rPr>
        <w:t>учасників</w:t>
      </w:r>
      <w:r>
        <w:rPr>
          <w:lang w:val="uk-UA"/>
        </w:rPr>
        <w:t xml:space="preserve"> </w:t>
      </w:r>
      <w:r w:rsidRPr="006917C0">
        <w:rPr>
          <w:lang w:val="uk-UA"/>
        </w:rPr>
        <w:t>індустріально</w:t>
      </w:r>
      <w:r w:rsidR="00891262">
        <w:rPr>
          <w:lang w:val="uk-UA"/>
        </w:rPr>
        <w:t>го</w:t>
      </w:r>
      <w:r w:rsidRPr="006917C0">
        <w:rPr>
          <w:lang w:val="uk-UA"/>
        </w:rPr>
        <w:t xml:space="preserve"> парку «Суми».</w:t>
      </w:r>
    </w:p>
    <w:p w:rsidR="00CA6FCF" w:rsidRDefault="00CA6FCF" w:rsidP="00CA6FCF">
      <w:pPr>
        <w:widowControl/>
        <w:overflowPunct/>
        <w:autoSpaceDE/>
        <w:autoSpaceDN/>
        <w:adjustRightInd/>
        <w:ind w:left="567" w:right="141"/>
        <w:jc w:val="both"/>
        <w:textAlignment w:val="auto"/>
        <w:rPr>
          <w:lang w:val="uk-UA"/>
        </w:rPr>
      </w:pPr>
    </w:p>
    <w:p w:rsidR="00FD766F" w:rsidRDefault="00F05D66" w:rsidP="00FD766F">
      <w:pPr>
        <w:widowControl/>
        <w:numPr>
          <w:ilvl w:val="0"/>
          <w:numId w:val="44"/>
        </w:numPr>
        <w:overflowPunct/>
        <w:autoSpaceDE/>
        <w:autoSpaceDN/>
        <w:adjustRightInd/>
        <w:ind w:left="567" w:right="141" w:hanging="568"/>
        <w:jc w:val="both"/>
        <w:textAlignment w:val="auto"/>
        <w:rPr>
          <w:lang w:val="uk-UA"/>
        </w:rPr>
      </w:pPr>
      <w:r>
        <w:rPr>
          <w:lang w:val="uk-UA"/>
        </w:rPr>
        <w:t xml:space="preserve">Листом Комітету від </w:t>
      </w:r>
      <w:r w:rsidR="00CA6FCF">
        <w:rPr>
          <w:lang w:val="uk-UA"/>
        </w:rPr>
        <w:t>30.03.2020 № 500-26.15/06-4610 було надіслано копію подання</w:t>
      </w:r>
      <w:r w:rsidR="003F7100">
        <w:rPr>
          <w:lang w:val="uk-UA"/>
        </w:rPr>
        <w:t xml:space="preserve"> </w:t>
      </w:r>
      <w:r w:rsidR="003F7100">
        <w:rPr>
          <w:bCs/>
          <w:szCs w:val="24"/>
          <w:lang w:val="uk-UA"/>
        </w:rPr>
        <w:t xml:space="preserve">про попередні результати розгляду справи </w:t>
      </w:r>
      <w:r w:rsidR="00CA6FCF" w:rsidRPr="006917C0">
        <w:rPr>
          <w:lang w:val="uk-UA"/>
        </w:rPr>
        <w:t>№ 500-26.15/111-19-ДД</w:t>
      </w:r>
      <w:r w:rsidR="003F7100">
        <w:rPr>
          <w:lang w:val="uk-UA"/>
        </w:rPr>
        <w:t xml:space="preserve">/164-спр </w:t>
      </w:r>
      <w:r w:rsidR="003F7100">
        <w:rPr>
          <w:lang w:val="uk-UA"/>
        </w:rPr>
        <w:br/>
      </w:r>
      <w:r w:rsidR="00CA6FCF">
        <w:rPr>
          <w:lang w:val="uk-UA"/>
        </w:rPr>
        <w:t>від 30.03.2020 Сумській міській раді.</w:t>
      </w:r>
    </w:p>
    <w:p w:rsidR="00FD766F" w:rsidRDefault="00FD766F" w:rsidP="00FD766F">
      <w:pPr>
        <w:widowControl/>
        <w:overflowPunct/>
        <w:autoSpaceDE/>
        <w:autoSpaceDN/>
        <w:adjustRightInd/>
        <w:ind w:left="567" w:right="141"/>
        <w:jc w:val="both"/>
        <w:textAlignment w:val="auto"/>
        <w:rPr>
          <w:lang w:val="uk-UA"/>
        </w:rPr>
      </w:pPr>
    </w:p>
    <w:p w:rsidR="00CC0BF1" w:rsidRPr="00B86282" w:rsidRDefault="00CC0BF1" w:rsidP="00CC0BF1">
      <w:pPr>
        <w:widowControl/>
        <w:numPr>
          <w:ilvl w:val="0"/>
          <w:numId w:val="44"/>
        </w:numPr>
        <w:overflowPunct/>
        <w:autoSpaceDE/>
        <w:autoSpaceDN/>
        <w:adjustRightInd/>
        <w:ind w:left="567" w:right="141" w:hanging="568"/>
        <w:jc w:val="both"/>
        <w:textAlignment w:val="auto"/>
        <w:rPr>
          <w:lang w:val="uk-UA"/>
        </w:rPr>
      </w:pPr>
      <w:r w:rsidRPr="00B86282">
        <w:rPr>
          <w:lang w:val="uk-UA"/>
        </w:rPr>
        <w:t xml:space="preserve">На подання </w:t>
      </w:r>
      <w:r w:rsidRPr="00B86282">
        <w:rPr>
          <w:bCs/>
          <w:szCs w:val="24"/>
          <w:lang w:val="uk-UA"/>
        </w:rPr>
        <w:t>про попередні результати розгляду справи про державну допомогу</w:t>
      </w:r>
      <w:r w:rsidRPr="00B86282">
        <w:rPr>
          <w:lang w:val="uk-UA"/>
        </w:rPr>
        <w:t xml:space="preserve"> </w:t>
      </w:r>
      <w:r w:rsidRPr="00B86282">
        <w:rPr>
          <w:lang w:val="uk-UA"/>
        </w:rPr>
        <w:br/>
        <w:t xml:space="preserve">№ 500-26.15/111-19-ДД/164-спр від 30.03.2020 Сумська міська рада листом </w:t>
      </w:r>
      <w:r w:rsidRPr="00B86282">
        <w:rPr>
          <w:lang w:val="uk-UA"/>
        </w:rPr>
        <w:br/>
        <w:t>від 08.04.2020 № 1284/03.02.02-07 (далі – Лист) надала зауваження та заперечення по суті порушених питань.</w:t>
      </w:r>
    </w:p>
    <w:p w:rsidR="00CC0BF1" w:rsidRPr="00B86282" w:rsidRDefault="00CC0BF1" w:rsidP="00CC0BF1">
      <w:pPr>
        <w:widowControl/>
        <w:overflowPunct/>
        <w:autoSpaceDE/>
        <w:autoSpaceDN/>
        <w:adjustRightInd/>
        <w:ind w:right="141"/>
        <w:jc w:val="both"/>
        <w:textAlignment w:val="auto"/>
        <w:rPr>
          <w:lang w:val="uk-UA"/>
        </w:rPr>
      </w:pPr>
    </w:p>
    <w:p w:rsidR="00CC0BF1" w:rsidRPr="00B86282" w:rsidRDefault="00CC0BF1" w:rsidP="00CC0BF1">
      <w:pPr>
        <w:widowControl/>
        <w:numPr>
          <w:ilvl w:val="0"/>
          <w:numId w:val="44"/>
        </w:numPr>
        <w:overflowPunct/>
        <w:autoSpaceDE/>
        <w:autoSpaceDN/>
        <w:adjustRightInd/>
        <w:ind w:left="567" w:right="141" w:hanging="567"/>
        <w:jc w:val="both"/>
        <w:textAlignment w:val="auto"/>
        <w:rPr>
          <w:lang w:val="uk-UA"/>
        </w:rPr>
      </w:pPr>
      <w:r w:rsidRPr="00B86282">
        <w:rPr>
          <w:lang w:val="uk-UA"/>
        </w:rPr>
        <w:t xml:space="preserve">Щодо </w:t>
      </w:r>
      <w:r w:rsidRPr="00B86282">
        <w:rPr>
          <w:bCs/>
          <w:szCs w:val="24"/>
          <w:lang w:val="uk-UA"/>
        </w:rPr>
        <w:t xml:space="preserve">розділу 5.3 Подання про попередні результати розгляду справи </w:t>
      </w:r>
      <w:r w:rsidRPr="00B86282">
        <w:rPr>
          <w:bCs/>
          <w:szCs w:val="24"/>
          <w:lang w:val="uk-UA"/>
        </w:rPr>
        <w:br/>
      </w:r>
      <w:r w:rsidRPr="00B86282">
        <w:rPr>
          <w:lang w:val="uk-UA"/>
        </w:rPr>
        <w:t>№ 500-26.15/111-19-ДД/164-спр Сумська міська рада зазначає: «</w:t>
      </w:r>
      <w:r w:rsidRPr="00B86282">
        <w:rPr>
          <w:bCs/>
          <w:i/>
          <w:szCs w:val="24"/>
          <w:lang w:val="uk-UA"/>
        </w:rPr>
        <w:t>Сумська міська рада не надавала інформації щодо спрямування коштів державної допомоги керуючій компанії на розробку містобудівної документації «Детальний план території індустріального парку «Суми». В той самий час хочемо повідомити, що з</w:t>
      </w:r>
      <w:r w:rsidRPr="00B86282">
        <w:rPr>
          <w:i/>
          <w:szCs w:val="24"/>
          <w:lang w:val="uk-UA"/>
        </w:rPr>
        <w:t>гідно з комплексною міською цільовою Програмою регулювання містобудівної діяльності та розвитку інформаційної системи містобудівного кадастру на 2018-2020 роки, затвердженою рішенням Сумської міської ради від 28.11.2018 № 4145-МР, у 2019 році було передбачено розроблення містобудівної документації «Детальний план території біля заводу «</w:t>
      </w:r>
      <w:proofErr w:type="spellStart"/>
      <w:r w:rsidRPr="00B86282">
        <w:rPr>
          <w:i/>
          <w:szCs w:val="24"/>
          <w:lang w:val="uk-UA"/>
        </w:rPr>
        <w:t>Центроліт</w:t>
      </w:r>
      <w:proofErr w:type="spellEnd"/>
      <w:r w:rsidRPr="00B86282">
        <w:rPr>
          <w:i/>
          <w:szCs w:val="24"/>
          <w:lang w:val="uk-UA"/>
        </w:rPr>
        <w:t>» (район індустріального парку «Суми»).</w:t>
      </w:r>
      <w:r w:rsidRPr="00B86282">
        <w:rPr>
          <w:lang w:val="uk-UA"/>
        </w:rPr>
        <w:t xml:space="preserve"> </w:t>
      </w:r>
      <w:r w:rsidRPr="00B86282">
        <w:rPr>
          <w:i/>
          <w:szCs w:val="24"/>
          <w:lang w:val="uk-UA"/>
        </w:rPr>
        <w:t>Тому попередні висновки Комітету щодо визначення належності заходу підтримки до державної допомоги, що базуються на помилковому формулюванні «державна підтримка для облаштування території індустріального парку, а саме розроблення містобудівної документації «Детальний план індустріального парку «Суми», викладені у пунктах 138, 139, 144, 147, 154, 158, 162, 167, 168 вважаємо помилковим, і не погоджуємося із пунктом 3 Пропозицій щодо їх усунення»</w:t>
      </w:r>
      <w:r w:rsidR="00006961">
        <w:rPr>
          <w:i/>
          <w:szCs w:val="24"/>
          <w:lang w:val="uk-UA"/>
        </w:rPr>
        <w:t>.</w:t>
      </w:r>
    </w:p>
    <w:p w:rsidR="00CC0BF1" w:rsidRPr="00B86282" w:rsidRDefault="00CC0BF1" w:rsidP="00CC0BF1">
      <w:pPr>
        <w:widowControl/>
        <w:overflowPunct/>
        <w:autoSpaceDE/>
        <w:autoSpaceDN/>
        <w:adjustRightInd/>
        <w:ind w:left="567" w:right="141"/>
        <w:jc w:val="both"/>
        <w:textAlignment w:val="auto"/>
        <w:rPr>
          <w:lang w:val="uk-UA"/>
        </w:rPr>
      </w:pPr>
    </w:p>
    <w:p w:rsidR="00CC0BF1" w:rsidRPr="00B86282" w:rsidRDefault="00E85D33" w:rsidP="00CC0BF1">
      <w:pPr>
        <w:widowControl/>
        <w:numPr>
          <w:ilvl w:val="0"/>
          <w:numId w:val="44"/>
        </w:numPr>
        <w:overflowPunct/>
        <w:autoSpaceDE/>
        <w:autoSpaceDN/>
        <w:adjustRightInd/>
        <w:ind w:left="567" w:right="141" w:hanging="567"/>
        <w:jc w:val="both"/>
        <w:textAlignment w:val="auto"/>
        <w:rPr>
          <w:lang w:val="uk-UA"/>
        </w:rPr>
      </w:pPr>
      <w:r>
        <w:rPr>
          <w:lang w:val="uk-UA"/>
        </w:rPr>
        <w:t xml:space="preserve">Однак </w:t>
      </w:r>
      <w:r w:rsidR="00CC0BF1" w:rsidRPr="00B86282">
        <w:rPr>
          <w:lang w:val="uk-UA"/>
        </w:rPr>
        <w:t>зазначене не може бути вз</w:t>
      </w:r>
      <w:r>
        <w:rPr>
          <w:lang w:val="uk-UA"/>
        </w:rPr>
        <w:t>ят</w:t>
      </w:r>
      <w:r w:rsidR="00006961">
        <w:rPr>
          <w:lang w:val="uk-UA"/>
        </w:rPr>
        <w:t>о</w:t>
      </w:r>
      <w:r>
        <w:rPr>
          <w:lang w:val="uk-UA"/>
        </w:rPr>
        <w:t xml:space="preserve"> до уваги через наступне. У</w:t>
      </w:r>
      <w:r w:rsidR="00CC0BF1" w:rsidRPr="00B86282">
        <w:rPr>
          <w:lang w:val="uk-UA"/>
        </w:rPr>
        <w:t xml:space="preserve"> листах від 04.02.2020 № 5-01/1390 та від 02.03.2020 № 5-01/2775 </w:t>
      </w:r>
      <w:r>
        <w:rPr>
          <w:lang w:val="uk-UA"/>
        </w:rPr>
        <w:t xml:space="preserve">саме </w:t>
      </w:r>
      <w:proofErr w:type="spellStart"/>
      <w:r w:rsidR="00CC0BF1" w:rsidRPr="00B86282">
        <w:rPr>
          <w:lang w:val="uk-UA"/>
        </w:rPr>
        <w:t>Надавачем</w:t>
      </w:r>
      <w:proofErr w:type="spellEnd"/>
      <w:r w:rsidR="00CC0BF1" w:rsidRPr="00B86282">
        <w:rPr>
          <w:lang w:val="uk-UA"/>
        </w:rPr>
        <w:t xml:space="preserve"> </w:t>
      </w:r>
      <w:r>
        <w:rPr>
          <w:lang w:val="uk-UA"/>
        </w:rPr>
        <w:t xml:space="preserve">було </w:t>
      </w:r>
      <w:r w:rsidR="00CC0BF1" w:rsidRPr="00B86282">
        <w:rPr>
          <w:lang w:val="uk-UA"/>
        </w:rPr>
        <w:t xml:space="preserve">надано Комітету </w:t>
      </w:r>
      <w:r>
        <w:rPr>
          <w:lang w:val="uk-UA"/>
        </w:rPr>
        <w:t xml:space="preserve">інформацію про </w:t>
      </w:r>
      <w:r w:rsidR="00CC0BF1" w:rsidRPr="00B86282">
        <w:rPr>
          <w:lang w:val="uk-UA"/>
        </w:rPr>
        <w:t xml:space="preserve">перелік витрат </w:t>
      </w:r>
      <w:r w:rsidR="00006961">
        <w:rPr>
          <w:lang w:val="uk-UA"/>
        </w:rPr>
        <w:t>і</w:t>
      </w:r>
      <w:r w:rsidR="00CC0BF1" w:rsidRPr="00B86282">
        <w:rPr>
          <w:lang w:val="uk-UA"/>
        </w:rPr>
        <w:t>з місцевого та державного бюджетів</w:t>
      </w:r>
      <w:r w:rsidR="00006961">
        <w:rPr>
          <w:lang w:val="uk-UA"/>
        </w:rPr>
        <w:t>,</w:t>
      </w:r>
      <w:r w:rsidR="00CC0BF1" w:rsidRPr="00B86282">
        <w:rPr>
          <w:lang w:val="uk-UA"/>
        </w:rPr>
        <w:t xml:space="preserve"> </w:t>
      </w:r>
      <w:r w:rsidR="00006961">
        <w:rPr>
          <w:lang w:val="uk-UA"/>
        </w:rPr>
        <w:t>у</w:t>
      </w:r>
      <w:r w:rsidR="00006961" w:rsidRPr="00B86282">
        <w:rPr>
          <w:lang w:val="uk-UA"/>
        </w:rPr>
        <w:t xml:space="preserve"> </w:t>
      </w:r>
      <w:r w:rsidR="00CC0BF1" w:rsidRPr="00B86282">
        <w:rPr>
          <w:lang w:val="uk-UA"/>
        </w:rPr>
        <w:t xml:space="preserve">якому, зокрема, зазначено, що 180 000 </w:t>
      </w:r>
      <w:proofErr w:type="spellStart"/>
      <w:r w:rsidR="00CC0BF1" w:rsidRPr="00B86282">
        <w:rPr>
          <w:lang w:val="uk-UA"/>
        </w:rPr>
        <w:t>грн</w:t>
      </w:r>
      <w:proofErr w:type="spellEnd"/>
      <w:r w:rsidR="00CC0BF1" w:rsidRPr="00B86282">
        <w:rPr>
          <w:lang w:val="uk-UA"/>
        </w:rPr>
        <w:t xml:space="preserve"> буде спрямовано на розробку містобудівної документації «Детальний план території індустріального парку «Суми».</w:t>
      </w:r>
    </w:p>
    <w:p w:rsidR="00CC0BF1" w:rsidRPr="00B86282" w:rsidRDefault="00CC0BF1" w:rsidP="00CC0BF1">
      <w:pPr>
        <w:widowControl/>
        <w:overflowPunct/>
        <w:autoSpaceDE/>
        <w:autoSpaceDN/>
        <w:adjustRightInd/>
        <w:ind w:left="567" w:right="141"/>
        <w:jc w:val="both"/>
        <w:textAlignment w:val="auto"/>
        <w:rPr>
          <w:lang w:val="uk-UA"/>
        </w:rPr>
      </w:pPr>
    </w:p>
    <w:p w:rsidR="00CC0BF1" w:rsidRPr="00B86282" w:rsidRDefault="00CC0BF1" w:rsidP="00CC0BF1">
      <w:pPr>
        <w:pStyle w:val="1"/>
        <w:numPr>
          <w:ilvl w:val="0"/>
          <w:numId w:val="44"/>
        </w:numPr>
        <w:shd w:val="clear" w:color="auto" w:fill="auto"/>
        <w:tabs>
          <w:tab w:val="left" w:pos="851"/>
        </w:tabs>
        <w:spacing w:before="0" w:line="240" w:lineRule="auto"/>
        <w:ind w:left="567" w:right="141" w:hanging="567"/>
        <w:rPr>
          <w:rFonts w:ascii="Times New Roman" w:hAnsi="Times New Roman" w:cs="Times New Roman"/>
          <w:sz w:val="24"/>
          <w:szCs w:val="24"/>
        </w:rPr>
      </w:pPr>
      <w:r w:rsidRPr="00B86282">
        <w:rPr>
          <w:rFonts w:ascii="Times New Roman" w:hAnsi="Times New Roman" w:cs="Times New Roman"/>
          <w:sz w:val="24"/>
          <w:szCs w:val="24"/>
          <w:lang w:val="ru-RU"/>
        </w:rPr>
        <w:t xml:space="preserve">При </w:t>
      </w:r>
      <w:proofErr w:type="spellStart"/>
      <w:r w:rsidRPr="00B86282">
        <w:rPr>
          <w:rFonts w:ascii="Times New Roman" w:hAnsi="Times New Roman" w:cs="Times New Roman"/>
          <w:sz w:val="24"/>
          <w:szCs w:val="24"/>
          <w:lang w:val="ru-RU"/>
        </w:rPr>
        <w:t>цьому</w:t>
      </w:r>
      <w:proofErr w:type="spellEnd"/>
      <w:r w:rsidRPr="00B86282">
        <w:rPr>
          <w:rFonts w:ascii="Times New Roman" w:hAnsi="Times New Roman" w:cs="Times New Roman"/>
          <w:sz w:val="24"/>
          <w:szCs w:val="24"/>
          <w:lang w:val="ru-RU"/>
        </w:rPr>
        <w:t xml:space="preserve"> </w:t>
      </w:r>
      <w:proofErr w:type="spellStart"/>
      <w:r w:rsidRPr="00B86282">
        <w:rPr>
          <w:rFonts w:ascii="Times New Roman" w:hAnsi="Times New Roman" w:cs="Times New Roman"/>
          <w:sz w:val="24"/>
          <w:szCs w:val="24"/>
          <w:lang w:val="ru-RU"/>
        </w:rPr>
        <w:t>Надавачем</w:t>
      </w:r>
      <w:proofErr w:type="spellEnd"/>
      <w:r w:rsidRPr="00B86282">
        <w:rPr>
          <w:rFonts w:ascii="Times New Roman" w:hAnsi="Times New Roman" w:cs="Times New Roman"/>
          <w:sz w:val="24"/>
          <w:szCs w:val="24"/>
          <w:lang w:val="ru-RU"/>
        </w:rPr>
        <w:t xml:space="preserve"> </w:t>
      </w:r>
      <w:proofErr w:type="spellStart"/>
      <w:r w:rsidRPr="00B86282">
        <w:rPr>
          <w:rFonts w:ascii="Times New Roman" w:hAnsi="Times New Roman" w:cs="Times New Roman"/>
          <w:sz w:val="24"/>
          <w:szCs w:val="24"/>
          <w:lang w:val="ru-RU"/>
        </w:rPr>
        <w:t>зазначено</w:t>
      </w:r>
      <w:proofErr w:type="spellEnd"/>
      <w:r w:rsidRPr="00B86282">
        <w:rPr>
          <w:rFonts w:ascii="Times New Roman" w:hAnsi="Times New Roman" w:cs="Times New Roman"/>
          <w:sz w:val="24"/>
          <w:szCs w:val="24"/>
          <w:lang w:val="ru-RU"/>
        </w:rPr>
        <w:t xml:space="preserve">, </w:t>
      </w:r>
      <w:proofErr w:type="spellStart"/>
      <w:r w:rsidRPr="00B86282">
        <w:rPr>
          <w:rFonts w:ascii="Times New Roman" w:hAnsi="Times New Roman" w:cs="Times New Roman"/>
          <w:sz w:val="24"/>
          <w:szCs w:val="24"/>
          <w:lang w:val="ru-RU"/>
        </w:rPr>
        <w:t>що</w:t>
      </w:r>
      <w:proofErr w:type="spellEnd"/>
      <w:r w:rsidRPr="00B86282">
        <w:rPr>
          <w:rFonts w:ascii="Times New Roman" w:hAnsi="Times New Roman" w:cs="Times New Roman"/>
          <w:sz w:val="24"/>
          <w:szCs w:val="24"/>
          <w:lang w:val="ru-RU"/>
        </w:rPr>
        <w:t xml:space="preserve"> </w:t>
      </w:r>
      <w:r w:rsidRPr="00B86282">
        <w:rPr>
          <w:rFonts w:ascii="Times New Roman" w:hAnsi="Times New Roman" w:cs="Times New Roman"/>
          <w:sz w:val="24"/>
          <w:szCs w:val="24"/>
        </w:rPr>
        <w:t>залучення керуючої компанії буде здійснено ініціатором на конкурентних засадах шляхом проведення відкритого конкурсу. Умови конкурсу затверджуватим</w:t>
      </w:r>
      <w:r w:rsidR="00006961">
        <w:rPr>
          <w:rFonts w:ascii="Times New Roman" w:hAnsi="Times New Roman" w:cs="Times New Roman"/>
          <w:sz w:val="24"/>
          <w:szCs w:val="24"/>
        </w:rPr>
        <w:t>е</w:t>
      </w:r>
      <w:r w:rsidRPr="00B86282">
        <w:rPr>
          <w:rFonts w:ascii="Times New Roman" w:hAnsi="Times New Roman" w:cs="Times New Roman"/>
          <w:sz w:val="24"/>
          <w:szCs w:val="24"/>
        </w:rPr>
        <w:t xml:space="preserve"> Сумськ</w:t>
      </w:r>
      <w:r w:rsidR="00006961">
        <w:rPr>
          <w:rFonts w:ascii="Times New Roman" w:hAnsi="Times New Roman" w:cs="Times New Roman"/>
          <w:sz w:val="24"/>
          <w:szCs w:val="24"/>
        </w:rPr>
        <w:t>а</w:t>
      </w:r>
      <w:r w:rsidRPr="00B86282">
        <w:rPr>
          <w:rFonts w:ascii="Times New Roman" w:hAnsi="Times New Roman" w:cs="Times New Roman"/>
          <w:sz w:val="24"/>
          <w:szCs w:val="24"/>
        </w:rPr>
        <w:t xml:space="preserve"> МР, переможцем конкурсу буде визначено претендента, який запропонує кращі умови створення та функціонування індустріального парку «Суми». Вибір керуючої компанії буде здійснено після завершення облаштування об’єктів інженерно-транспортної інфраструктури до меж індустріального парку «Суми».</w:t>
      </w:r>
    </w:p>
    <w:p w:rsidR="00CC0BF1" w:rsidRPr="00B86282" w:rsidRDefault="00CC0BF1" w:rsidP="00CC0BF1">
      <w:pPr>
        <w:pStyle w:val="1"/>
        <w:tabs>
          <w:tab w:val="left" w:pos="426"/>
        </w:tabs>
        <w:spacing w:before="0" w:line="240" w:lineRule="auto"/>
        <w:ind w:right="141" w:firstLine="0"/>
        <w:rPr>
          <w:rFonts w:ascii="Times New Roman" w:hAnsi="Times New Roman" w:cs="Times New Roman"/>
          <w:sz w:val="24"/>
          <w:szCs w:val="24"/>
        </w:rPr>
      </w:pPr>
    </w:p>
    <w:p w:rsidR="00CC0BF1" w:rsidRPr="00B86282" w:rsidRDefault="00CC0BF1" w:rsidP="00CC0BF1">
      <w:pPr>
        <w:pStyle w:val="1"/>
        <w:numPr>
          <w:ilvl w:val="0"/>
          <w:numId w:val="44"/>
        </w:numPr>
        <w:shd w:val="clear" w:color="auto" w:fill="auto"/>
        <w:tabs>
          <w:tab w:val="left" w:pos="426"/>
        </w:tabs>
        <w:spacing w:before="0" w:line="240" w:lineRule="auto"/>
        <w:ind w:left="567" w:right="141" w:hanging="567"/>
        <w:rPr>
          <w:rFonts w:ascii="Times New Roman" w:hAnsi="Times New Roman" w:cs="Times New Roman"/>
          <w:sz w:val="24"/>
          <w:szCs w:val="24"/>
        </w:rPr>
      </w:pPr>
      <w:r w:rsidRPr="00B86282">
        <w:rPr>
          <w:rFonts w:ascii="Times New Roman" w:hAnsi="Times New Roman" w:cs="Times New Roman"/>
          <w:sz w:val="24"/>
          <w:szCs w:val="24"/>
        </w:rPr>
        <w:t xml:space="preserve">Проте </w:t>
      </w:r>
      <w:proofErr w:type="spellStart"/>
      <w:r w:rsidRPr="00B86282">
        <w:rPr>
          <w:rFonts w:ascii="Times New Roman" w:hAnsi="Times New Roman" w:cs="Times New Roman"/>
          <w:sz w:val="24"/>
          <w:szCs w:val="24"/>
        </w:rPr>
        <w:t>Надавачем</w:t>
      </w:r>
      <w:proofErr w:type="spellEnd"/>
      <w:r w:rsidRPr="00B86282">
        <w:rPr>
          <w:rFonts w:ascii="Times New Roman" w:hAnsi="Times New Roman" w:cs="Times New Roman"/>
          <w:sz w:val="24"/>
          <w:szCs w:val="24"/>
        </w:rPr>
        <w:t xml:space="preserve"> не надано інформації щодо конкретних умов проведення конкурсу для залучення керуючої компанії та будь-яких доказів, що керуючу компанію буде обрано за допомогою відкритої, прозорої, недискримінаційної конкурентної процедури. За таких умов на дату цього рішення не виключається наявність переваги для виробництва окремих видів товарів чи провадження окремих видів господарської діяльності.</w:t>
      </w:r>
    </w:p>
    <w:p w:rsidR="00CC0BF1" w:rsidRPr="00B86282" w:rsidRDefault="00CC0BF1" w:rsidP="00CC0BF1">
      <w:pPr>
        <w:widowControl/>
        <w:overflowPunct/>
        <w:autoSpaceDE/>
        <w:autoSpaceDN/>
        <w:adjustRightInd/>
        <w:ind w:right="141"/>
        <w:jc w:val="both"/>
        <w:textAlignment w:val="auto"/>
        <w:rPr>
          <w:u w:val="single"/>
          <w:lang w:val="uk-UA"/>
        </w:rPr>
      </w:pPr>
    </w:p>
    <w:p w:rsidR="00CC0BF1" w:rsidRPr="00B86282" w:rsidRDefault="00CC0BF1" w:rsidP="00CC0BF1">
      <w:pPr>
        <w:widowControl/>
        <w:numPr>
          <w:ilvl w:val="0"/>
          <w:numId w:val="44"/>
        </w:numPr>
        <w:tabs>
          <w:tab w:val="left" w:pos="567"/>
        </w:tabs>
        <w:overflowPunct/>
        <w:autoSpaceDE/>
        <w:autoSpaceDN/>
        <w:adjustRightInd/>
        <w:ind w:left="567" w:right="141" w:hanging="567"/>
        <w:contextualSpacing/>
        <w:jc w:val="both"/>
        <w:textAlignment w:val="auto"/>
        <w:rPr>
          <w:lang w:val="uk-UA"/>
        </w:rPr>
      </w:pPr>
      <w:r w:rsidRPr="00B86282">
        <w:rPr>
          <w:lang w:val="uk-UA"/>
        </w:rPr>
        <w:t>Отже, надання Сумською міською радою, як ініціатором створення індустріального парку «Суми»</w:t>
      </w:r>
      <w:r w:rsidR="00006961">
        <w:rPr>
          <w:lang w:val="uk-UA"/>
        </w:rPr>
        <w:t>,</w:t>
      </w:r>
      <w:r w:rsidRPr="00B86282">
        <w:rPr>
          <w:lang w:val="uk-UA"/>
        </w:rPr>
        <w:t xml:space="preserve"> підтримки керуючій компанії для облаштування індустріального парку, </w:t>
      </w:r>
      <w:r w:rsidRPr="00B86282">
        <w:rPr>
          <w:szCs w:val="24"/>
          <w:lang w:val="uk-UA" w:eastAsia="uk-UA"/>
        </w:rPr>
        <w:t>а саме</w:t>
      </w:r>
      <w:r w:rsidR="00006961">
        <w:rPr>
          <w:szCs w:val="24"/>
          <w:lang w:val="uk-UA" w:eastAsia="uk-UA"/>
        </w:rPr>
        <w:t>,</w:t>
      </w:r>
      <w:r w:rsidRPr="00B86282">
        <w:rPr>
          <w:szCs w:val="24"/>
          <w:lang w:val="uk-UA" w:eastAsia="uk-UA"/>
        </w:rPr>
        <w:t xml:space="preserve"> на розроблення відповідної містобудівної документації «Детальний </w:t>
      </w:r>
      <w:r w:rsidRPr="00B86282">
        <w:rPr>
          <w:szCs w:val="24"/>
          <w:lang w:val="uk-UA" w:eastAsia="uk-UA"/>
        </w:rPr>
        <w:lastRenderedPageBreak/>
        <w:t>план території індустріального парку «Суми»</w:t>
      </w:r>
      <w:r w:rsidR="00006961">
        <w:rPr>
          <w:szCs w:val="24"/>
          <w:lang w:val="uk-UA" w:eastAsia="uk-UA"/>
        </w:rPr>
        <w:t>,</w:t>
      </w:r>
      <w:r w:rsidRPr="00B86282">
        <w:rPr>
          <w:szCs w:val="24"/>
          <w:lang w:val="uk-UA" w:eastAsia="uk-UA"/>
        </w:rPr>
        <w:t xml:space="preserve"> </w:t>
      </w:r>
      <w:r w:rsidRPr="00B86282">
        <w:rPr>
          <w:u w:val="single"/>
          <w:lang w:val="uk-UA"/>
        </w:rPr>
        <w:t>є державною допомогою у розумінні Закону України «Про державну допомогу суб’єктам господарювання».</w:t>
      </w:r>
    </w:p>
    <w:p w:rsidR="00CC0BF1" w:rsidRPr="00B86282" w:rsidRDefault="00CC0BF1" w:rsidP="00CC0BF1">
      <w:pPr>
        <w:widowControl/>
        <w:overflowPunct/>
        <w:autoSpaceDE/>
        <w:autoSpaceDN/>
        <w:adjustRightInd/>
        <w:ind w:left="567" w:right="141"/>
        <w:jc w:val="both"/>
        <w:textAlignment w:val="auto"/>
        <w:rPr>
          <w:u w:val="single"/>
          <w:lang w:val="uk-UA"/>
        </w:rPr>
      </w:pPr>
    </w:p>
    <w:p w:rsidR="00CC0BF1" w:rsidRPr="00B86282" w:rsidRDefault="00CC0BF1" w:rsidP="00CC0BF1">
      <w:pPr>
        <w:widowControl/>
        <w:numPr>
          <w:ilvl w:val="0"/>
          <w:numId w:val="44"/>
        </w:numPr>
        <w:overflowPunct/>
        <w:autoSpaceDE/>
        <w:autoSpaceDN/>
        <w:adjustRightInd/>
        <w:ind w:left="567" w:right="141" w:hanging="567"/>
        <w:jc w:val="both"/>
        <w:textAlignment w:val="auto"/>
        <w:rPr>
          <w:lang w:val="uk-UA"/>
        </w:rPr>
      </w:pPr>
      <w:r w:rsidRPr="00B86282">
        <w:rPr>
          <w:lang w:val="uk-UA"/>
        </w:rPr>
        <w:t xml:space="preserve">Щодо розділу 5.4 Подання про попередні результати розгляду справи </w:t>
      </w:r>
      <w:r w:rsidRPr="00B86282">
        <w:rPr>
          <w:lang w:val="uk-UA"/>
        </w:rPr>
        <w:br/>
        <w:t>№ 500-26.15/111-19-ДД/164-спр Сумська міська рада зазначає</w:t>
      </w:r>
      <w:r w:rsidRPr="00B86282">
        <w:rPr>
          <w:i/>
          <w:lang w:val="uk-UA"/>
        </w:rPr>
        <w:t>: «Повідомляємо, що сприяння залученню інвестицій в економіку міста та створення умов для покращення інвестиційного клімату є пріоритетними напрямами економічного і соціального розвитку міста, визначених в стратегічних та програмних документах, та відповідно основними завданнями міської влади. Промоція індустріального парку є одним із заходів щодо реалізації цих завдань. Тому попередні висновки Комітету стосовно того, що витрати на промоцію індустріального парку «Суми» є державною допомогою (до того ж недопустимою), та що вона спрямовується Сумською міською радою керуючій компанії, вважаємо помилковим, і не погоджуємося із пунктом 5 Пропозицій Комітету»</w:t>
      </w:r>
      <w:r w:rsidRPr="00B86282">
        <w:rPr>
          <w:lang w:val="uk-UA"/>
        </w:rPr>
        <w:t>.</w:t>
      </w:r>
    </w:p>
    <w:p w:rsidR="00CC0BF1" w:rsidRPr="00B86282" w:rsidRDefault="00CC0BF1" w:rsidP="00CC0BF1">
      <w:pPr>
        <w:widowControl/>
        <w:overflowPunct/>
        <w:autoSpaceDE/>
        <w:autoSpaceDN/>
        <w:adjustRightInd/>
        <w:ind w:left="567" w:right="141"/>
        <w:jc w:val="both"/>
        <w:textAlignment w:val="auto"/>
        <w:rPr>
          <w:lang w:val="uk-UA"/>
        </w:rPr>
      </w:pPr>
    </w:p>
    <w:p w:rsidR="00CC0BF1" w:rsidRPr="00B86282" w:rsidRDefault="00CC0BF1" w:rsidP="00CC0BF1">
      <w:pPr>
        <w:widowControl/>
        <w:numPr>
          <w:ilvl w:val="0"/>
          <w:numId w:val="44"/>
        </w:numPr>
        <w:overflowPunct/>
        <w:autoSpaceDE/>
        <w:autoSpaceDN/>
        <w:adjustRightInd/>
        <w:ind w:left="567" w:right="141" w:hanging="567"/>
        <w:jc w:val="both"/>
        <w:textAlignment w:val="auto"/>
        <w:rPr>
          <w:lang w:val="uk-UA"/>
        </w:rPr>
      </w:pPr>
      <w:r w:rsidRPr="00B86282">
        <w:rPr>
          <w:lang w:val="uk-UA"/>
        </w:rPr>
        <w:t>Зазначене не може бути взят</w:t>
      </w:r>
      <w:r w:rsidR="00006961">
        <w:rPr>
          <w:lang w:val="uk-UA"/>
        </w:rPr>
        <w:t>о</w:t>
      </w:r>
      <w:r w:rsidRPr="00B86282">
        <w:rPr>
          <w:lang w:val="uk-UA"/>
        </w:rPr>
        <w:t xml:space="preserve"> до уваги, оскільки відповідно до інформації, </w:t>
      </w:r>
      <w:r w:rsidR="00006961">
        <w:rPr>
          <w:lang w:val="uk-UA"/>
        </w:rPr>
        <w:t xml:space="preserve">отриманої від </w:t>
      </w:r>
      <w:r w:rsidR="00006961" w:rsidRPr="00B86282">
        <w:rPr>
          <w:lang w:val="uk-UA"/>
        </w:rPr>
        <w:t xml:space="preserve"> </w:t>
      </w:r>
      <w:r w:rsidRPr="00B86282">
        <w:rPr>
          <w:lang w:val="uk-UA"/>
        </w:rPr>
        <w:t>Надавач</w:t>
      </w:r>
      <w:r w:rsidR="00006961">
        <w:rPr>
          <w:lang w:val="uk-UA"/>
        </w:rPr>
        <w:t>а</w:t>
      </w:r>
      <w:r w:rsidRPr="00B86282">
        <w:rPr>
          <w:lang w:val="uk-UA"/>
        </w:rPr>
        <w:t>, підтримка спрямовується на промоцію індустріального парку «Суми», який згодом буде передано в управління керуючій компанії. Отже, фактично підтримку буде спрямовано керуючій компанії</w:t>
      </w:r>
      <w:r w:rsidR="005F36B0">
        <w:rPr>
          <w:lang w:val="uk-UA"/>
        </w:rPr>
        <w:t>,</w:t>
      </w:r>
      <w:r w:rsidRPr="00B86282">
        <w:rPr>
          <w:lang w:val="uk-UA"/>
        </w:rPr>
        <w:t xml:space="preserve"> оскільки фінансування Сумською міською радою </w:t>
      </w:r>
      <w:r w:rsidRPr="00B86282">
        <w:rPr>
          <w:szCs w:val="24"/>
          <w:lang w:val="uk-UA" w:eastAsia="uk-UA"/>
        </w:rPr>
        <w:t xml:space="preserve">промоції індустріального парку «Суми» фактично </w:t>
      </w:r>
      <w:r w:rsidRPr="00B86282">
        <w:rPr>
          <w:lang w:val="uk-UA"/>
        </w:rPr>
        <w:t xml:space="preserve">звільняє в майбутньому керуючу компанію, якщо її буде обрано не за конкурентною процедурою, від витрат (частини витрат) на здійснення такої промоції, тобто від звичайних витрат, які б здійснював суб’єкт господарювання, що провадить аналогічну господарську діяльність за звичайних ринкових умов без втручання держави, а тому </w:t>
      </w:r>
      <w:r w:rsidRPr="00B86282">
        <w:rPr>
          <w:lang w:val="uk-UA" w:eastAsia="uk-UA"/>
        </w:rPr>
        <w:t>надає переваги для виробництва окремих видів товарів чи провадження окремих видів господарської діяльності.</w:t>
      </w:r>
    </w:p>
    <w:p w:rsidR="00CC0BF1" w:rsidRPr="00B86282" w:rsidRDefault="00CC0BF1" w:rsidP="00CC0BF1">
      <w:pPr>
        <w:widowControl/>
        <w:overflowPunct/>
        <w:autoSpaceDE/>
        <w:autoSpaceDN/>
        <w:adjustRightInd/>
        <w:ind w:left="567" w:right="141"/>
        <w:jc w:val="both"/>
        <w:textAlignment w:val="auto"/>
        <w:rPr>
          <w:lang w:val="uk-UA"/>
        </w:rPr>
      </w:pPr>
    </w:p>
    <w:p w:rsidR="00CC0BF1" w:rsidRPr="00B86282" w:rsidRDefault="00CC0BF1" w:rsidP="00CC0BF1">
      <w:pPr>
        <w:widowControl/>
        <w:numPr>
          <w:ilvl w:val="0"/>
          <w:numId w:val="44"/>
        </w:numPr>
        <w:tabs>
          <w:tab w:val="left" w:pos="567"/>
        </w:tabs>
        <w:overflowPunct/>
        <w:autoSpaceDE/>
        <w:autoSpaceDN/>
        <w:adjustRightInd/>
        <w:ind w:left="567" w:right="141" w:hanging="567"/>
        <w:contextualSpacing/>
        <w:jc w:val="both"/>
        <w:textAlignment w:val="auto"/>
        <w:rPr>
          <w:u w:val="single"/>
          <w:lang w:val="uk-UA"/>
        </w:rPr>
      </w:pPr>
      <w:r w:rsidRPr="00B86282">
        <w:rPr>
          <w:lang w:val="uk-UA"/>
        </w:rPr>
        <w:t>Враховуючи викладене, надання Сумською міською радою</w:t>
      </w:r>
      <w:r w:rsidR="005F36B0">
        <w:rPr>
          <w:lang w:val="uk-UA"/>
        </w:rPr>
        <w:t>,</w:t>
      </w:r>
      <w:r w:rsidRPr="00B86282">
        <w:rPr>
          <w:lang w:val="uk-UA"/>
        </w:rPr>
        <w:t xml:space="preserve"> як ініціатором створення індустріального парку «Суми»</w:t>
      </w:r>
      <w:r w:rsidR="005F36B0">
        <w:rPr>
          <w:lang w:val="uk-UA"/>
        </w:rPr>
        <w:t>,</w:t>
      </w:r>
      <w:r w:rsidRPr="00B86282">
        <w:rPr>
          <w:lang w:val="uk-UA"/>
        </w:rPr>
        <w:t xml:space="preserve"> підтримки керуючій компанії у формі фінансування витрат на промоцію</w:t>
      </w:r>
      <w:r w:rsidRPr="00B86282">
        <w:rPr>
          <w:szCs w:val="24"/>
          <w:lang w:val="uk-UA" w:eastAsia="uk-UA"/>
        </w:rPr>
        <w:t xml:space="preserve"> індустріального парку «Суми» </w:t>
      </w:r>
      <w:r w:rsidRPr="00B86282">
        <w:rPr>
          <w:u w:val="single"/>
          <w:lang w:val="uk-UA"/>
        </w:rPr>
        <w:t>є державною допомогою у розумінні Закону України «Про державну допомогу суб’єктам господарювання».</w:t>
      </w:r>
    </w:p>
    <w:p w:rsidR="00CC0BF1" w:rsidRPr="00B86282" w:rsidRDefault="00CC0BF1" w:rsidP="00CC0BF1">
      <w:pPr>
        <w:widowControl/>
        <w:tabs>
          <w:tab w:val="left" w:pos="567"/>
        </w:tabs>
        <w:overflowPunct/>
        <w:autoSpaceDE/>
        <w:autoSpaceDN/>
        <w:adjustRightInd/>
        <w:ind w:left="567" w:right="141"/>
        <w:contextualSpacing/>
        <w:jc w:val="both"/>
        <w:textAlignment w:val="auto"/>
        <w:rPr>
          <w:u w:val="single"/>
          <w:lang w:val="uk-UA"/>
        </w:rPr>
      </w:pPr>
    </w:p>
    <w:p w:rsidR="00CC0BF1" w:rsidRPr="00B86282" w:rsidRDefault="00CC0BF1" w:rsidP="00CC0BF1">
      <w:pPr>
        <w:widowControl/>
        <w:numPr>
          <w:ilvl w:val="0"/>
          <w:numId w:val="44"/>
        </w:numPr>
        <w:tabs>
          <w:tab w:val="left" w:pos="567"/>
        </w:tabs>
        <w:overflowPunct/>
        <w:autoSpaceDE/>
        <w:adjustRightInd/>
        <w:spacing w:after="200"/>
        <w:ind w:left="567" w:right="141" w:hanging="567"/>
        <w:contextualSpacing/>
        <w:jc w:val="both"/>
        <w:textAlignment w:val="auto"/>
        <w:rPr>
          <w:szCs w:val="24"/>
          <w:u w:val="single"/>
          <w:lang w:val="uk-UA"/>
        </w:rPr>
      </w:pPr>
      <w:r w:rsidRPr="00B86282">
        <w:rPr>
          <w:szCs w:val="24"/>
          <w:lang w:val="uk-UA"/>
        </w:rPr>
        <w:t xml:space="preserve">Разом </w:t>
      </w:r>
      <w:r w:rsidR="0034354C">
        <w:rPr>
          <w:szCs w:val="24"/>
          <w:lang w:val="uk-UA"/>
        </w:rPr>
        <w:t>і</w:t>
      </w:r>
      <w:r w:rsidRPr="00B86282">
        <w:rPr>
          <w:szCs w:val="24"/>
          <w:lang w:val="uk-UA"/>
        </w:rPr>
        <w:t xml:space="preserve">з тим витрати на промоцію індустріального парку «Суми» не </w:t>
      </w:r>
      <w:r w:rsidR="0034354C">
        <w:rPr>
          <w:szCs w:val="24"/>
          <w:lang w:val="uk-UA"/>
        </w:rPr>
        <w:t>належать</w:t>
      </w:r>
      <w:r w:rsidR="0034354C" w:rsidRPr="00B86282">
        <w:rPr>
          <w:szCs w:val="24"/>
          <w:lang w:val="uk-UA"/>
        </w:rPr>
        <w:t xml:space="preserve"> </w:t>
      </w:r>
      <w:r w:rsidRPr="00B86282">
        <w:rPr>
          <w:szCs w:val="24"/>
          <w:lang w:val="uk-UA"/>
        </w:rPr>
        <w:t xml:space="preserve">до інвестиційних витрат, які є допустимими для конкуренції відповідно до Критеріїв оцінки. Отже, фінансування на промоцію індустріального парку «Суми», яке виділяється керуючій компанії </w:t>
      </w:r>
      <w:r w:rsidR="0082561E">
        <w:rPr>
          <w:szCs w:val="24"/>
          <w:lang w:val="uk-UA"/>
        </w:rPr>
        <w:t xml:space="preserve">під час </w:t>
      </w:r>
      <w:r w:rsidR="0082561E" w:rsidRPr="00B86282">
        <w:rPr>
          <w:szCs w:val="24"/>
          <w:lang w:val="uk-UA"/>
        </w:rPr>
        <w:t xml:space="preserve"> </w:t>
      </w:r>
      <w:r w:rsidRPr="00B86282">
        <w:rPr>
          <w:szCs w:val="24"/>
          <w:lang w:val="uk-UA"/>
        </w:rPr>
        <w:t>переда</w:t>
      </w:r>
      <w:r w:rsidR="0082561E">
        <w:rPr>
          <w:szCs w:val="24"/>
          <w:lang w:val="uk-UA"/>
        </w:rPr>
        <w:t>ння</w:t>
      </w:r>
      <w:r w:rsidRPr="00B86282">
        <w:rPr>
          <w:szCs w:val="24"/>
          <w:lang w:val="uk-UA"/>
        </w:rPr>
        <w:t xml:space="preserve"> їй в управління земельної ділянки, на якій розташовано індустріальний парк «Суми», є недопустимою державною допомогою.</w:t>
      </w:r>
    </w:p>
    <w:p w:rsidR="00CC0BF1" w:rsidRPr="00B86282" w:rsidRDefault="00CC0BF1" w:rsidP="00CC0BF1">
      <w:pPr>
        <w:widowControl/>
        <w:tabs>
          <w:tab w:val="left" w:pos="567"/>
        </w:tabs>
        <w:overflowPunct/>
        <w:autoSpaceDE/>
        <w:adjustRightInd/>
        <w:spacing w:after="200"/>
        <w:ind w:left="567" w:right="141"/>
        <w:contextualSpacing/>
        <w:jc w:val="both"/>
        <w:textAlignment w:val="auto"/>
        <w:rPr>
          <w:szCs w:val="24"/>
          <w:u w:val="single"/>
          <w:lang w:val="uk-UA"/>
        </w:rPr>
      </w:pPr>
    </w:p>
    <w:p w:rsidR="00CC0BF1" w:rsidRPr="00B86282" w:rsidRDefault="00CC0BF1" w:rsidP="00CC0BF1">
      <w:pPr>
        <w:widowControl/>
        <w:numPr>
          <w:ilvl w:val="0"/>
          <w:numId w:val="44"/>
        </w:numPr>
        <w:tabs>
          <w:tab w:val="left" w:pos="567"/>
        </w:tabs>
        <w:overflowPunct/>
        <w:autoSpaceDE/>
        <w:adjustRightInd/>
        <w:spacing w:after="200"/>
        <w:ind w:left="567" w:right="141" w:hanging="567"/>
        <w:contextualSpacing/>
        <w:jc w:val="both"/>
        <w:textAlignment w:val="auto"/>
        <w:rPr>
          <w:szCs w:val="24"/>
          <w:u w:val="single"/>
          <w:lang w:val="uk-UA"/>
        </w:rPr>
      </w:pPr>
      <w:r w:rsidRPr="00B86282">
        <w:rPr>
          <w:szCs w:val="24"/>
          <w:lang w:val="uk-UA"/>
        </w:rPr>
        <w:t xml:space="preserve">Враховуючи наведене, Надавач зобов’язаний забезпечити відшкодування керуючою компанією витрат, </w:t>
      </w:r>
      <w:r w:rsidR="0019243C">
        <w:rPr>
          <w:szCs w:val="24"/>
          <w:lang w:val="uk-UA"/>
        </w:rPr>
        <w:t>яких зазнає</w:t>
      </w:r>
      <w:r w:rsidR="0019243C" w:rsidRPr="00B86282">
        <w:rPr>
          <w:szCs w:val="24"/>
          <w:lang w:val="uk-UA"/>
        </w:rPr>
        <w:t xml:space="preserve"> </w:t>
      </w:r>
      <w:r w:rsidRPr="00B86282">
        <w:rPr>
          <w:szCs w:val="24"/>
          <w:lang w:val="uk-UA"/>
        </w:rPr>
        <w:t>ініціатор створення</w:t>
      </w:r>
      <w:r w:rsidR="008923DE">
        <w:rPr>
          <w:szCs w:val="24"/>
          <w:lang w:val="uk-UA"/>
        </w:rPr>
        <w:t xml:space="preserve"> −</w:t>
      </w:r>
      <w:r w:rsidR="00D94EA0">
        <w:rPr>
          <w:szCs w:val="24"/>
          <w:lang w:val="uk-UA"/>
        </w:rPr>
        <w:t xml:space="preserve"> </w:t>
      </w:r>
      <w:r w:rsidRPr="00B86282">
        <w:rPr>
          <w:szCs w:val="24"/>
          <w:lang w:val="uk-UA"/>
        </w:rPr>
        <w:t>Сумськ</w:t>
      </w:r>
      <w:r w:rsidR="0019243C">
        <w:rPr>
          <w:szCs w:val="24"/>
          <w:lang w:val="uk-UA"/>
        </w:rPr>
        <w:t>а</w:t>
      </w:r>
      <w:r w:rsidRPr="00B86282">
        <w:rPr>
          <w:szCs w:val="24"/>
          <w:lang w:val="uk-UA"/>
        </w:rPr>
        <w:t xml:space="preserve"> міськ</w:t>
      </w:r>
      <w:r w:rsidR="0019243C">
        <w:rPr>
          <w:szCs w:val="24"/>
          <w:lang w:val="uk-UA"/>
        </w:rPr>
        <w:t>а</w:t>
      </w:r>
      <w:r w:rsidRPr="00B86282">
        <w:rPr>
          <w:szCs w:val="24"/>
          <w:lang w:val="uk-UA"/>
        </w:rPr>
        <w:t xml:space="preserve"> рад</w:t>
      </w:r>
      <w:r w:rsidR="0019243C">
        <w:rPr>
          <w:szCs w:val="24"/>
          <w:lang w:val="uk-UA"/>
        </w:rPr>
        <w:t>а</w:t>
      </w:r>
      <w:r w:rsidRPr="00B86282">
        <w:rPr>
          <w:szCs w:val="24"/>
          <w:lang w:val="uk-UA"/>
        </w:rPr>
        <w:t xml:space="preserve"> на промоцію індустріального парку «Суми», протягом одного року з моменту укладення договору з переможцем конкурсу з вибору керуючої компанії. </w:t>
      </w:r>
    </w:p>
    <w:p w:rsidR="00CC0BF1" w:rsidRPr="00B86282" w:rsidRDefault="00CC0BF1" w:rsidP="00CC0BF1">
      <w:pPr>
        <w:widowControl/>
        <w:tabs>
          <w:tab w:val="left" w:pos="567"/>
        </w:tabs>
        <w:overflowPunct/>
        <w:autoSpaceDE/>
        <w:adjustRightInd/>
        <w:spacing w:after="200"/>
        <w:ind w:left="567" w:right="141"/>
        <w:contextualSpacing/>
        <w:jc w:val="both"/>
        <w:textAlignment w:val="auto"/>
        <w:rPr>
          <w:szCs w:val="24"/>
          <w:u w:val="single"/>
          <w:lang w:val="uk-UA"/>
        </w:rPr>
      </w:pPr>
    </w:p>
    <w:p w:rsidR="00CC0BF1" w:rsidRPr="00B86282" w:rsidRDefault="00CC0BF1" w:rsidP="00CC0BF1">
      <w:pPr>
        <w:widowControl/>
        <w:numPr>
          <w:ilvl w:val="0"/>
          <w:numId w:val="44"/>
        </w:numPr>
        <w:tabs>
          <w:tab w:val="left" w:pos="567"/>
          <w:tab w:val="left" w:pos="1134"/>
        </w:tabs>
        <w:overflowPunct/>
        <w:autoSpaceDE/>
        <w:adjustRightInd/>
        <w:spacing w:after="200"/>
        <w:ind w:left="567" w:right="141" w:hanging="567"/>
        <w:contextualSpacing/>
        <w:jc w:val="both"/>
        <w:textAlignment w:val="auto"/>
        <w:rPr>
          <w:b/>
          <w:szCs w:val="24"/>
          <w:lang w:val="uk-UA" w:eastAsia="uk-UA"/>
        </w:rPr>
      </w:pPr>
      <w:r w:rsidRPr="00B86282">
        <w:rPr>
          <w:szCs w:val="24"/>
          <w:lang w:val="uk-UA" w:eastAsia="uk-UA"/>
        </w:rPr>
        <w:t xml:space="preserve">Щодо </w:t>
      </w:r>
      <w:r w:rsidRPr="00B86282">
        <w:rPr>
          <w:szCs w:val="24"/>
          <w:lang w:val="uk-UA"/>
        </w:rPr>
        <w:t xml:space="preserve">розділу 5.5 </w:t>
      </w:r>
      <w:r w:rsidRPr="00B86282">
        <w:rPr>
          <w:lang w:val="uk-UA"/>
        </w:rPr>
        <w:t xml:space="preserve">Подання про попередні результати розгляду справи </w:t>
      </w:r>
      <w:r w:rsidRPr="00B86282">
        <w:rPr>
          <w:lang w:val="uk-UA"/>
        </w:rPr>
        <w:br/>
        <w:t>№ 500-26.15/111-19-ДД/164-спр Сумська міська рада зазначає</w:t>
      </w:r>
      <w:r w:rsidRPr="00B86282">
        <w:rPr>
          <w:i/>
          <w:lang w:val="uk-UA"/>
        </w:rPr>
        <w:t>:</w:t>
      </w:r>
      <w:r w:rsidRPr="00B86282">
        <w:t xml:space="preserve"> </w:t>
      </w:r>
      <w:r w:rsidRPr="00B86282">
        <w:rPr>
          <w:i/>
          <w:lang w:val="uk-UA"/>
        </w:rPr>
        <w:t xml:space="preserve">Відповідно до рішення Антимонопольного комітету України від 07.08.2018 № 394-р визначено, що підтримка (фінансування), яку буде надавати Сумська міська рада відповідно до рішення «Про встановлення плати за землю» в частині встановлення ставок земельного податку та орендної плати за землю в межах Податкового кодексу України не є державною допомогою. Тому попередні висновки Комітету щодо віднесення відведення земельної ділянки керуючій компанії в порядку, визначеному законодавством до державної допомоги керуючій компанії, викладені у розділі 5.5 вважаємо такими, що входять у протиріччя з рішенням Антимонопольного </w:t>
      </w:r>
      <w:r w:rsidRPr="00B86282">
        <w:rPr>
          <w:i/>
          <w:lang w:val="uk-UA"/>
        </w:rPr>
        <w:lastRenderedPageBreak/>
        <w:t>комітету України від 07.08.2018 № 394-р, і тому не погоджуємося із пунктом 6 Пропозицій Комітету».</w:t>
      </w:r>
    </w:p>
    <w:p w:rsidR="00CC0BF1" w:rsidRPr="00B86282" w:rsidRDefault="00CC0BF1" w:rsidP="00CC0BF1">
      <w:pPr>
        <w:widowControl/>
        <w:tabs>
          <w:tab w:val="left" w:pos="567"/>
          <w:tab w:val="left" w:pos="1134"/>
        </w:tabs>
        <w:overflowPunct/>
        <w:autoSpaceDE/>
        <w:adjustRightInd/>
        <w:spacing w:after="200"/>
        <w:ind w:left="567" w:right="141"/>
        <w:contextualSpacing/>
        <w:jc w:val="both"/>
        <w:textAlignment w:val="auto"/>
        <w:rPr>
          <w:b/>
          <w:szCs w:val="24"/>
          <w:lang w:val="uk-UA" w:eastAsia="uk-UA"/>
        </w:rPr>
      </w:pPr>
    </w:p>
    <w:p w:rsidR="00CC0BF1" w:rsidRPr="00B86282" w:rsidRDefault="00CC0BF1" w:rsidP="00CC0BF1">
      <w:pPr>
        <w:widowControl/>
        <w:numPr>
          <w:ilvl w:val="0"/>
          <w:numId w:val="44"/>
        </w:numPr>
        <w:overflowPunct/>
        <w:autoSpaceDE/>
        <w:autoSpaceDN/>
        <w:adjustRightInd/>
        <w:ind w:left="567" w:right="141" w:hanging="567"/>
        <w:jc w:val="both"/>
        <w:textAlignment w:val="auto"/>
        <w:rPr>
          <w:lang w:val="uk-UA"/>
        </w:rPr>
      </w:pPr>
      <w:r w:rsidRPr="00B86282">
        <w:rPr>
          <w:lang w:val="uk-UA"/>
        </w:rPr>
        <w:t>Зазначене не може бути взят</w:t>
      </w:r>
      <w:r w:rsidR="008923DE">
        <w:rPr>
          <w:lang w:val="uk-UA"/>
        </w:rPr>
        <w:t>о</w:t>
      </w:r>
      <w:r w:rsidRPr="00B86282">
        <w:rPr>
          <w:lang w:val="uk-UA"/>
        </w:rPr>
        <w:t xml:space="preserve"> до уваги, оскільки максимальний розмір орендної плати для земель промисловості Сумською міською радою встановлено на рівні 5 %  нормативної грошової оцінки землі, отже</w:t>
      </w:r>
      <w:r w:rsidR="008923DE">
        <w:rPr>
          <w:lang w:val="uk-UA"/>
        </w:rPr>
        <w:t>,</w:t>
      </w:r>
      <w:r w:rsidRPr="00B86282">
        <w:rPr>
          <w:lang w:val="uk-UA"/>
        </w:rPr>
        <w:t xml:space="preserve"> орендна плата за землі промисловості для керуючої компанії становила б за рівних умов 4 396 560,93 грн. Однак для земель індустріальних парків, створених відповідно до Закону України «Про індустріальні парки»</w:t>
      </w:r>
      <w:r w:rsidR="008923DE">
        <w:rPr>
          <w:lang w:val="uk-UA"/>
        </w:rPr>
        <w:t>,</w:t>
      </w:r>
      <w:r w:rsidRPr="00B86282">
        <w:rPr>
          <w:lang w:val="uk-UA"/>
        </w:rPr>
        <w:t xml:space="preserve"> Сумською міською радою встановлено знижений розмір орендної плати, а саме 0,3 % нормативної грошової оцінки землі, отже, орендна плата для земель індустріальних парків для керуючої компанії становитиме </w:t>
      </w:r>
      <w:r w:rsidR="00631079">
        <w:rPr>
          <w:lang w:val="uk-UA"/>
        </w:rPr>
        <w:t xml:space="preserve">               </w:t>
      </w:r>
      <w:r w:rsidRPr="00B86282">
        <w:rPr>
          <w:lang w:val="uk-UA"/>
        </w:rPr>
        <w:t xml:space="preserve">263 793,66 </w:t>
      </w:r>
      <w:proofErr w:type="spellStart"/>
      <w:r w:rsidRPr="00B86282">
        <w:rPr>
          <w:lang w:val="uk-UA"/>
        </w:rPr>
        <w:t>грн</w:t>
      </w:r>
      <w:proofErr w:type="spellEnd"/>
      <w:r w:rsidRPr="00B86282">
        <w:rPr>
          <w:lang w:val="uk-UA"/>
        </w:rPr>
        <w:t xml:space="preserve">, </w:t>
      </w:r>
      <w:r w:rsidR="0042260D">
        <w:rPr>
          <w:lang w:val="uk-UA"/>
        </w:rPr>
        <w:t>у</w:t>
      </w:r>
      <w:r w:rsidRPr="00B86282">
        <w:rPr>
          <w:lang w:val="uk-UA"/>
        </w:rPr>
        <w:t xml:space="preserve"> той час як для будь-якого іншого суб’єкта господарювання вона б становила 4 396 560,93 грн.</w:t>
      </w:r>
    </w:p>
    <w:p w:rsidR="00CC0BF1" w:rsidRPr="00B86282" w:rsidRDefault="00CC0BF1" w:rsidP="00CC0BF1">
      <w:pPr>
        <w:widowControl/>
        <w:overflowPunct/>
        <w:autoSpaceDE/>
        <w:autoSpaceDN/>
        <w:adjustRightInd/>
        <w:ind w:left="1920" w:right="141" w:hanging="1353"/>
        <w:jc w:val="both"/>
        <w:textAlignment w:val="auto"/>
        <w:rPr>
          <w:lang w:val="uk-UA"/>
        </w:rPr>
      </w:pPr>
    </w:p>
    <w:p w:rsidR="00CC0BF1" w:rsidRPr="00B86282" w:rsidRDefault="00CC0BF1" w:rsidP="00CC0BF1">
      <w:pPr>
        <w:widowControl/>
        <w:numPr>
          <w:ilvl w:val="0"/>
          <w:numId w:val="44"/>
        </w:numPr>
        <w:overflowPunct/>
        <w:autoSpaceDE/>
        <w:autoSpaceDN/>
        <w:adjustRightInd/>
        <w:ind w:left="567" w:right="141" w:hanging="567"/>
        <w:jc w:val="both"/>
        <w:textAlignment w:val="auto"/>
        <w:rPr>
          <w:lang w:val="uk-UA"/>
        </w:rPr>
      </w:pPr>
      <w:r w:rsidRPr="00B86282">
        <w:rPr>
          <w:lang w:val="uk-UA"/>
        </w:rPr>
        <w:t>Отже, передання керуючій компанії земельної ділянки в оренду на преференційних умовах (враховуючи, що Законом України «Про індустріальні  парки» прямо не закріплено, що земельна ділянка має надаватись в оренду керуючій компанії на ринкових умовах) з</w:t>
      </w:r>
      <w:r w:rsidR="00074787">
        <w:rPr>
          <w:lang w:val="uk-UA"/>
        </w:rPr>
        <w:t>і</w:t>
      </w:r>
      <w:r w:rsidRPr="00B86282">
        <w:rPr>
          <w:lang w:val="uk-UA"/>
        </w:rPr>
        <w:t xml:space="preserve"> встановленням </w:t>
      </w:r>
      <w:r w:rsidRPr="00B86282">
        <w:rPr>
          <w:szCs w:val="24"/>
          <w:lang w:val="uk-UA"/>
        </w:rPr>
        <w:t>розміру орендної плати на рівні 0,3 %</w:t>
      </w:r>
      <w:r w:rsidR="00074787">
        <w:rPr>
          <w:szCs w:val="24"/>
          <w:lang w:val="uk-UA"/>
        </w:rPr>
        <w:t xml:space="preserve"> </w:t>
      </w:r>
      <w:r w:rsidRPr="00B86282">
        <w:rPr>
          <w:szCs w:val="24"/>
          <w:lang w:val="uk-UA"/>
        </w:rPr>
        <w:t xml:space="preserve"> актуальної нормативної грошової оцінки землі</w:t>
      </w:r>
      <w:r w:rsidRPr="00B86282">
        <w:rPr>
          <w:lang w:val="uk-UA"/>
        </w:rPr>
        <w:t>, тобто нижчого, ніж передбачено вказаним рішенням Сумської міської ради для інших земель промисловості</w:t>
      </w:r>
      <w:r w:rsidR="00074787">
        <w:rPr>
          <w:lang w:val="uk-UA"/>
        </w:rPr>
        <w:t>,</w:t>
      </w:r>
      <w:r w:rsidRPr="00B86282">
        <w:rPr>
          <w:lang w:val="uk-UA"/>
        </w:rPr>
        <w:t xml:space="preserve"> </w:t>
      </w:r>
      <w:r w:rsidRPr="00B86282">
        <w:rPr>
          <w:szCs w:val="24"/>
          <w:u w:val="single"/>
          <w:lang w:val="uk-UA" w:eastAsia="uk-UA"/>
        </w:rPr>
        <w:t>є державною допомогою у розумінні Закону України «Про державну допомогу суб’єктам господарювання».</w:t>
      </w:r>
    </w:p>
    <w:p w:rsidR="00CC0BF1" w:rsidRPr="00B86282" w:rsidRDefault="00CC0BF1" w:rsidP="00CC0BF1">
      <w:pPr>
        <w:widowControl/>
        <w:overflowPunct/>
        <w:autoSpaceDE/>
        <w:autoSpaceDN/>
        <w:adjustRightInd/>
        <w:ind w:left="567" w:right="141"/>
        <w:jc w:val="both"/>
        <w:textAlignment w:val="auto"/>
        <w:rPr>
          <w:lang w:val="uk-UA"/>
        </w:rPr>
      </w:pPr>
    </w:p>
    <w:p w:rsidR="000C36E9" w:rsidRDefault="00CC0BF1" w:rsidP="00CC0BF1">
      <w:pPr>
        <w:widowControl/>
        <w:overflowPunct/>
        <w:autoSpaceDE/>
        <w:autoSpaceDN/>
        <w:adjustRightInd/>
        <w:ind w:left="567" w:right="141"/>
        <w:jc w:val="both"/>
        <w:textAlignment w:val="auto"/>
        <w:rPr>
          <w:szCs w:val="24"/>
          <w:lang w:val="uk-UA" w:eastAsia="uk-UA"/>
        </w:rPr>
      </w:pPr>
      <w:r w:rsidRPr="00B86282">
        <w:rPr>
          <w:szCs w:val="24"/>
          <w:lang w:val="uk-UA" w:eastAsia="uk-UA"/>
        </w:rPr>
        <w:t xml:space="preserve">Водночас звертаємо вашу увагу на те, що </w:t>
      </w:r>
      <w:proofErr w:type="spellStart"/>
      <w:r w:rsidRPr="00B86282">
        <w:rPr>
          <w:szCs w:val="24"/>
          <w:lang w:val="uk-UA" w:eastAsia="uk-UA"/>
        </w:rPr>
        <w:t>Надавачеві</w:t>
      </w:r>
      <w:proofErr w:type="spellEnd"/>
      <w:r w:rsidRPr="00B86282">
        <w:rPr>
          <w:szCs w:val="24"/>
          <w:lang w:val="uk-UA" w:eastAsia="uk-UA"/>
        </w:rPr>
        <w:t xml:space="preserve"> необхідно подати окреме повідомлення щодо надання державної підтримки керуючій компанії та учасникам індустріального парку «Суми» на етапі визначення умов, але до їх затвердження, на яких буде залучено керуючу компанію та учасників індустріально</w:t>
      </w:r>
      <w:r w:rsidR="00074787">
        <w:rPr>
          <w:szCs w:val="24"/>
          <w:lang w:val="uk-UA" w:eastAsia="uk-UA"/>
        </w:rPr>
        <w:t>го</w:t>
      </w:r>
      <w:r w:rsidRPr="00B86282">
        <w:rPr>
          <w:szCs w:val="24"/>
          <w:lang w:val="uk-UA" w:eastAsia="uk-UA"/>
        </w:rPr>
        <w:t xml:space="preserve"> парку «Суми».</w:t>
      </w:r>
    </w:p>
    <w:p w:rsidR="00CC0BF1" w:rsidRPr="007A3A23" w:rsidRDefault="00CC0BF1" w:rsidP="00CC0BF1">
      <w:pPr>
        <w:widowControl/>
        <w:overflowPunct/>
        <w:autoSpaceDE/>
        <w:autoSpaceDN/>
        <w:adjustRightInd/>
        <w:ind w:left="567" w:right="141"/>
        <w:jc w:val="both"/>
        <w:textAlignment w:val="auto"/>
        <w:rPr>
          <w:lang w:val="uk-UA"/>
        </w:rPr>
      </w:pPr>
    </w:p>
    <w:p w:rsidR="000C36E9" w:rsidRPr="007A3A23" w:rsidRDefault="000C36E9" w:rsidP="007A3A23">
      <w:pPr>
        <w:pStyle w:val="rvps2"/>
        <w:numPr>
          <w:ilvl w:val="0"/>
          <w:numId w:val="44"/>
        </w:numPr>
        <w:spacing w:before="0" w:beforeAutospacing="0" w:after="0" w:afterAutospacing="0"/>
        <w:ind w:left="567" w:right="141" w:hanging="567"/>
        <w:jc w:val="both"/>
        <w:rPr>
          <w:lang w:val="uk-UA" w:eastAsia="uk-UA"/>
        </w:rPr>
      </w:pPr>
      <w:r w:rsidRPr="006917C0">
        <w:rPr>
          <w:lang w:val="uk-UA" w:eastAsia="uk-UA"/>
        </w:rPr>
        <w:t xml:space="preserve">Наведені в цьому </w:t>
      </w:r>
      <w:r w:rsidR="00064A6E" w:rsidRPr="00D94EA0">
        <w:rPr>
          <w:lang w:val="uk-UA" w:eastAsia="uk-UA"/>
        </w:rPr>
        <w:t>рішенні</w:t>
      </w:r>
      <w:r w:rsidR="00064A6E" w:rsidRPr="006917C0">
        <w:rPr>
          <w:lang w:val="uk-UA" w:eastAsia="uk-UA"/>
        </w:rPr>
        <w:t xml:space="preserve"> </w:t>
      </w:r>
      <w:r w:rsidRPr="006917C0">
        <w:rPr>
          <w:lang w:val="uk-UA" w:eastAsia="uk-UA"/>
        </w:rPr>
        <w:t>обґрунтування та висновки застосовуються виключно для цілей застосування положень Закону України «Про державну допомогу суб’єктам господарювання» та не охоплюють правовідносин, що регулюються Законом України «Про захист економічної конкуренції».</w:t>
      </w:r>
    </w:p>
    <w:p w:rsidR="008C797E" w:rsidRPr="006917C0" w:rsidRDefault="008C797E" w:rsidP="000C36E9">
      <w:pPr>
        <w:pStyle w:val="ab"/>
        <w:ind w:left="0" w:right="141"/>
        <w:contextualSpacing/>
        <w:jc w:val="both"/>
        <w:rPr>
          <w:lang w:val="uk-UA"/>
        </w:rPr>
      </w:pPr>
    </w:p>
    <w:p w:rsidR="008C797E" w:rsidRPr="007A3A23" w:rsidRDefault="000C36E9" w:rsidP="007A3A23">
      <w:pPr>
        <w:pStyle w:val="ab"/>
        <w:ind w:left="0" w:right="141" w:firstLine="502"/>
        <w:contextualSpacing/>
        <w:jc w:val="both"/>
        <w:rPr>
          <w:lang w:val="uk-UA"/>
        </w:rPr>
      </w:pPr>
      <w:r w:rsidRPr="006917C0">
        <w:rPr>
          <w:lang w:val="uk-UA"/>
        </w:rPr>
        <w:t>Враховуючи викладене, керуючись статтею 7 Закону України «Про Антимонопольний комітет України», статтями 8 і 11 Закону України «Про державну допомогу суб’єктам господарювання», пунктом 8 розділу VI Порядку розгляду справ про державну допомогу суб’єктам господарювання, затвердженого розпорядженням Антимонопольного комітету України від 12</w:t>
      </w:r>
      <w:r w:rsidR="00774A36">
        <w:rPr>
          <w:lang w:val="uk-UA"/>
        </w:rPr>
        <w:t xml:space="preserve"> квітня </w:t>
      </w:r>
      <w:r w:rsidRPr="006917C0">
        <w:rPr>
          <w:lang w:val="uk-UA"/>
        </w:rPr>
        <w:t xml:space="preserve">2016 </w:t>
      </w:r>
      <w:r w:rsidR="00774A36">
        <w:rPr>
          <w:lang w:val="uk-UA"/>
        </w:rPr>
        <w:t xml:space="preserve">року </w:t>
      </w:r>
      <w:r w:rsidRPr="006917C0">
        <w:rPr>
          <w:lang w:val="uk-UA"/>
        </w:rPr>
        <w:t>№ 8-рп, зареєстрованим у Міністерстві юстиції України 06</w:t>
      </w:r>
      <w:r w:rsidR="00DC5372">
        <w:rPr>
          <w:lang w:val="uk-UA"/>
        </w:rPr>
        <w:t xml:space="preserve"> травня </w:t>
      </w:r>
      <w:r w:rsidRPr="006917C0">
        <w:rPr>
          <w:lang w:val="uk-UA"/>
        </w:rPr>
        <w:t xml:space="preserve">2016 </w:t>
      </w:r>
      <w:r w:rsidR="00DC5372">
        <w:rPr>
          <w:lang w:val="uk-UA"/>
        </w:rPr>
        <w:t xml:space="preserve">року </w:t>
      </w:r>
      <w:r w:rsidRPr="006917C0">
        <w:rPr>
          <w:lang w:val="uk-UA"/>
        </w:rPr>
        <w:t>за № 686/28816,</w:t>
      </w:r>
      <w:r w:rsidR="000534E0">
        <w:rPr>
          <w:lang w:val="uk-UA"/>
        </w:rPr>
        <w:t xml:space="preserve"> </w:t>
      </w:r>
      <w:r w:rsidR="000534E0" w:rsidRPr="00C11474">
        <w:rPr>
          <w:lang w:val="uk-UA"/>
        </w:rPr>
        <w:t>Антимонопольн</w:t>
      </w:r>
      <w:r w:rsidR="000534E0">
        <w:rPr>
          <w:lang w:val="uk-UA"/>
        </w:rPr>
        <w:t xml:space="preserve">ий </w:t>
      </w:r>
      <w:r w:rsidR="000534E0" w:rsidRPr="00C11474">
        <w:rPr>
          <w:lang w:val="uk-UA"/>
        </w:rPr>
        <w:t xml:space="preserve"> </w:t>
      </w:r>
      <w:r w:rsidRPr="00C11474">
        <w:rPr>
          <w:lang w:val="uk-UA"/>
        </w:rPr>
        <w:t>комітет України</w:t>
      </w:r>
    </w:p>
    <w:p w:rsidR="007A3A23" w:rsidRDefault="007A3A23" w:rsidP="000C36E9">
      <w:pPr>
        <w:widowControl/>
        <w:overflowPunct/>
        <w:autoSpaceDE/>
        <w:autoSpaceDN/>
        <w:adjustRightInd/>
        <w:ind w:left="426" w:right="141" w:hanging="426"/>
        <w:jc w:val="center"/>
        <w:textAlignment w:val="auto"/>
        <w:rPr>
          <w:rFonts w:ascii="Times New Roman CYR" w:hAnsi="Times New Roman CYR"/>
          <w:b/>
          <w:lang w:val="uk-UA"/>
        </w:rPr>
      </w:pPr>
    </w:p>
    <w:p w:rsidR="000C36E9" w:rsidRDefault="000534E0" w:rsidP="000C36E9">
      <w:pPr>
        <w:widowControl/>
        <w:overflowPunct/>
        <w:autoSpaceDE/>
        <w:autoSpaceDN/>
        <w:adjustRightInd/>
        <w:ind w:left="426" w:right="141" w:hanging="426"/>
        <w:jc w:val="center"/>
        <w:textAlignment w:val="auto"/>
        <w:rPr>
          <w:rFonts w:ascii="Times New Roman CYR" w:hAnsi="Times New Roman CYR"/>
          <w:b/>
          <w:lang w:val="uk-UA"/>
        </w:rPr>
      </w:pPr>
      <w:r>
        <w:rPr>
          <w:rFonts w:ascii="Times New Roman CYR" w:hAnsi="Times New Roman CYR"/>
          <w:b/>
          <w:lang w:val="uk-UA"/>
        </w:rPr>
        <w:t>ПОСТАНОВИВ</w:t>
      </w:r>
      <w:r w:rsidR="000C36E9" w:rsidRPr="006917C0">
        <w:rPr>
          <w:rFonts w:ascii="Times New Roman CYR" w:hAnsi="Times New Roman CYR"/>
          <w:b/>
          <w:lang w:val="uk-UA"/>
        </w:rPr>
        <w:t>:</w:t>
      </w:r>
    </w:p>
    <w:p w:rsidR="008C797E" w:rsidRPr="006917C0" w:rsidRDefault="008C797E" w:rsidP="007A3A23">
      <w:pPr>
        <w:widowControl/>
        <w:overflowPunct/>
        <w:autoSpaceDE/>
        <w:autoSpaceDN/>
        <w:adjustRightInd/>
        <w:ind w:right="141"/>
        <w:textAlignment w:val="auto"/>
        <w:rPr>
          <w:rFonts w:ascii="Times New Roman CYR" w:hAnsi="Times New Roman CYR"/>
          <w:b/>
          <w:lang w:val="uk-UA"/>
        </w:rPr>
      </w:pPr>
    </w:p>
    <w:p w:rsidR="008C797E" w:rsidRPr="00CC0BF1" w:rsidRDefault="000C36E9" w:rsidP="00CC0BF1">
      <w:pPr>
        <w:widowControl/>
        <w:numPr>
          <w:ilvl w:val="0"/>
          <w:numId w:val="28"/>
        </w:numPr>
        <w:tabs>
          <w:tab w:val="left" w:pos="540"/>
          <w:tab w:val="left" w:pos="851"/>
          <w:tab w:val="left" w:pos="993"/>
        </w:tabs>
        <w:overflowPunct/>
        <w:autoSpaceDE/>
        <w:adjustRightInd/>
        <w:ind w:left="0" w:right="141" w:firstLine="709"/>
        <w:contextualSpacing/>
        <w:jc w:val="both"/>
        <w:textAlignment w:val="auto"/>
        <w:rPr>
          <w:szCs w:val="24"/>
          <w:lang w:val="uk-UA"/>
        </w:rPr>
      </w:pPr>
      <w:r w:rsidRPr="0042527E">
        <w:rPr>
          <w:szCs w:val="24"/>
          <w:lang w:val="uk-UA"/>
        </w:rPr>
        <w:t xml:space="preserve">Визнати, що державна підтримка, яку надає Сумська міська рада та яка в повному обсязі буде перерахована підрядним організаціям, </w:t>
      </w:r>
      <w:r w:rsidR="006B4C98">
        <w:rPr>
          <w:szCs w:val="24"/>
          <w:lang w:val="uk-UA"/>
        </w:rPr>
        <w:t>що</w:t>
      </w:r>
      <w:r w:rsidRPr="0042527E">
        <w:rPr>
          <w:szCs w:val="24"/>
          <w:lang w:val="uk-UA"/>
        </w:rPr>
        <w:t xml:space="preserve"> будуть обрані за допомогою системи закупівель </w:t>
      </w:r>
      <w:r w:rsidRPr="0042527E">
        <w:rPr>
          <w:szCs w:val="24"/>
          <w:lang w:val="uk-UA" w:eastAsia="uk-UA"/>
        </w:rPr>
        <w:t>«</w:t>
      </w:r>
      <w:proofErr w:type="spellStart"/>
      <w:r w:rsidRPr="0042527E">
        <w:rPr>
          <w:szCs w:val="24"/>
          <w:lang w:val="uk-UA" w:eastAsia="uk-UA"/>
        </w:rPr>
        <w:t>ProZor</w:t>
      </w:r>
      <w:proofErr w:type="spellEnd"/>
      <w:r w:rsidR="008C797E">
        <w:rPr>
          <w:szCs w:val="24"/>
          <w:lang w:val="en-US" w:eastAsia="uk-UA"/>
        </w:rPr>
        <w:t>r</w:t>
      </w:r>
      <w:r w:rsidRPr="0042527E">
        <w:rPr>
          <w:szCs w:val="24"/>
          <w:lang w:val="uk-UA" w:eastAsia="uk-UA"/>
        </w:rPr>
        <w:t>o»</w:t>
      </w:r>
      <w:r w:rsidRPr="0042527E">
        <w:rPr>
          <w:szCs w:val="24"/>
          <w:lang w:val="uk-UA"/>
        </w:rPr>
        <w:t xml:space="preserve"> відповідно</w:t>
      </w:r>
      <w:r w:rsidRPr="006917C0">
        <w:rPr>
          <w:szCs w:val="24"/>
          <w:lang w:val="uk-UA"/>
        </w:rPr>
        <w:t xml:space="preserve"> до рішення </w:t>
      </w:r>
      <w:r w:rsidRPr="006917C0">
        <w:rPr>
          <w:szCs w:val="24"/>
          <w:lang w:val="uk-UA" w:eastAsia="uk-UA"/>
        </w:rPr>
        <w:t xml:space="preserve">Сумської міської ради від 23.05.2018 № 3498-МР «Про затвердження концепції індустріального парку «Суми» та створення індустріального парку «Суми» (зі змінами) </w:t>
      </w:r>
      <w:r w:rsidRPr="006917C0">
        <w:rPr>
          <w:szCs w:val="24"/>
          <w:lang w:val="uk-UA"/>
        </w:rPr>
        <w:t xml:space="preserve">у формі </w:t>
      </w:r>
      <w:proofErr w:type="spellStart"/>
      <w:r w:rsidRPr="006917C0">
        <w:rPr>
          <w:szCs w:val="24"/>
          <w:lang w:val="uk-UA" w:eastAsia="uk-UA"/>
        </w:rPr>
        <w:t>співфінансування</w:t>
      </w:r>
      <w:proofErr w:type="spellEnd"/>
      <w:r w:rsidRPr="006917C0">
        <w:rPr>
          <w:szCs w:val="24"/>
          <w:lang w:val="uk-UA" w:eastAsia="uk-UA"/>
        </w:rPr>
        <w:t xml:space="preserve"> на облаштування території індустріального парку, а саме</w:t>
      </w:r>
      <w:r w:rsidR="00472DD5">
        <w:rPr>
          <w:szCs w:val="24"/>
          <w:lang w:val="uk-UA" w:eastAsia="uk-UA"/>
        </w:rPr>
        <w:t>,</w:t>
      </w:r>
      <w:r w:rsidRPr="006917C0">
        <w:rPr>
          <w:szCs w:val="24"/>
          <w:lang w:val="uk-UA" w:eastAsia="uk-UA"/>
        </w:rPr>
        <w:t xml:space="preserve"> на підведення до меж індустріального парку усіх необхідних </w:t>
      </w:r>
      <w:r>
        <w:rPr>
          <w:szCs w:val="24"/>
          <w:lang w:val="uk-UA" w:eastAsia="uk-UA"/>
        </w:rPr>
        <w:t xml:space="preserve">об’єктів інженерно-транспортної інфраструктури </w:t>
      </w:r>
      <w:r w:rsidRPr="00FE042D">
        <w:rPr>
          <w:szCs w:val="24"/>
          <w:lang w:val="uk-UA" w:eastAsia="uk-UA"/>
        </w:rPr>
        <w:t>та</w:t>
      </w:r>
      <w:r>
        <w:rPr>
          <w:szCs w:val="24"/>
          <w:lang w:val="uk-UA" w:eastAsia="uk-UA"/>
        </w:rPr>
        <w:t xml:space="preserve"> </w:t>
      </w:r>
      <w:r w:rsidR="00472DD5" w:rsidRPr="00FE042D">
        <w:rPr>
          <w:szCs w:val="24"/>
          <w:lang w:val="uk-UA" w:eastAsia="uk-UA"/>
        </w:rPr>
        <w:t>розроб</w:t>
      </w:r>
      <w:r w:rsidR="008E2656">
        <w:rPr>
          <w:szCs w:val="24"/>
          <w:lang w:val="uk-UA" w:eastAsia="uk-UA"/>
        </w:rPr>
        <w:t>ку</w:t>
      </w:r>
      <w:r w:rsidR="00472DD5" w:rsidRPr="00FE042D">
        <w:rPr>
          <w:szCs w:val="24"/>
          <w:lang w:val="uk-UA" w:eastAsia="uk-UA"/>
        </w:rPr>
        <w:t xml:space="preserve"> </w:t>
      </w:r>
      <w:proofErr w:type="spellStart"/>
      <w:r w:rsidRPr="00FE042D">
        <w:rPr>
          <w:szCs w:val="24"/>
          <w:lang w:val="uk-UA" w:eastAsia="uk-UA"/>
        </w:rPr>
        <w:t>про</w:t>
      </w:r>
      <w:r w:rsidR="00A87814">
        <w:rPr>
          <w:szCs w:val="24"/>
          <w:lang w:val="uk-UA" w:eastAsia="uk-UA"/>
        </w:rPr>
        <w:t>є</w:t>
      </w:r>
      <w:r w:rsidRPr="00FE042D">
        <w:rPr>
          <w:szCs w:val="24"/>
          <w:lang w:val="uk-UA" w:eastAsia="uk-UA"/>
        </w:rPr>
        <w:t>ктної</w:t>
      </w:r>
      <w:proofErr w:type="spellEnd"/>
      <w:r w:rsidRPr="00FE042D">
        <w:rPr>
          <w:szCs w:val="24"/>
          <w:lang w:val="uk-UA" w:eastAsia="uk-UA"/>
        </w:rPr>
        <w:t xml:space="preserve"> документації на будівництво </w:t>
      </w:r>
      <w:r w:rsidR="00A87814">
        <w:rPr>
          <w:szCs w:val="24"/>
          <w:lang w:val="uk-UA" w:eastAsia="uk-UA"/>
        </w:rPr>
        <w:t>цих</w:t>
      </w:r>
      <w:r w:rsidR="00A87814" w:rsidRPr="00FE042D">
        <w:rPr>
          <w:szCs w:val="24"/>
          <w:lang w:val="uk-UA" w:eastAsia="uk-UA"/>
        </w:rPr>
        <w:t xml:space="preserve"> </w:t>
      </w:r>
      <w:r w:rsidRPr="00FE042D">
        <w:rPr>
          <w:szCs w:val="24"/>
          <w:lang w:val="uk-UA" w:eastAsia="uk-UA"/>
        </w:rPr>
        <w:t>об’єктів</w:t>
      </w:r>
      <w:r w:rsidR="00A87814">
        <w:rPr>
          <w:szCs w:val="24"/>
          <w:lang w:val="uk-UA" w:eastAsia="uk-UA"/>
        </w:rPr>
        <w:t>,</w:t>
      </w:r>
      <w:r>
        <w:rPr>
          <w:szCs w:val="24"/>
          <w:lang w:val="uk-UA" w:eastAsia="uk-UA"/>
        </w:rPr>
        <w:t xml:space="preserve"> </w:t>
      </w:r>
      <w:r w:rsidRPr="006917C0">
        <w:rPr>
          <w:b/>
          <w:szCs w:val="24"/>
          <w:lang w:val="uk-UA"/>
        </w:rPr>
        <w:t>не є державною допомогою</w:t>
      </w:r>
      <w:r w:rsidRPr="006917C0">
        <w:rPr>
          <w:szCs w:val="24"/>
          <w:lang w:val="uk-UA"/>
        </w:rPr>
        <w:t xml:space="preserve"> відповідно до Закону України «Про державну допомогу суб’єктам господарювання».</w:t>
      </w:r>
    </w:p>
    <w:p w:rsidR="008C797E" w:rsidRPr="00CC0BF1" w:rsidRDefault="000C36E9" w:rsidP="00CC0BF1">
      <w:pPr>
        <w:widowControl/>
        <w:numPr>
          <w:ilvl w:val="0"/>
          <w:numId w:val="28"/>
        </w:numPr>
        <w:tabs>
          <w:tab w:val="left" w:pos="540"/>
          <w:tab w:val="left" w:pos="851"/>
          <w:tab w:val="left" w:pos="993"/>
        </w:tabs>
        <w:overflowPunct/>
        <w:autoSpaceDE/>
        <w:adjustRightInd/>
        <w:ind w:left="0" w:right="141" w:firstLine="709"/>
        <w:contextualSpacing/>
        <w:jc w:val="both"/>
        <w:textAlignment w:val="auto"/>
        <w:rPr>
          <w:szCs w:val="24"/>
          <w:lang w:val="uk-UA"/>
        </w:rPr>
      </w:pPr>
      <w:r w:rsidRPr="006917C0">
        <w:rPr>
          <w:szCs w:val="24"/>
          <w:lang w:val="uk-UA"/>
        </w:rPr>
        <w:t xml:space="preserve">Визнати, що державна підтримка, яку надає Сумська міська рада </w:t>
      </w:r>
      <w:r>
        <w:rPr>
          <w:szCs w:val="24"/>
          <w:lang w:val="uk-UA"/>
        </w:rPr>
        <w:t xml:space="preserve">у формі </w:t>
      </w:r>
      <w:r w:rsidR="005C4368">
        <w:rPr>
          <w:szCs w:val="24"/>
          <w:lang w:val="uk-UA"/>
        </w:rPr>
        <w:t xml:space="preserve">передання </w:t>
      </w:r>
      <w:r>
        <w:rPr>
          <w:szCs w:val="24"/>
          <w:lang w:val="uk-UA"/>
        </w:rPr>
        <w:t xml:space="preserve">об’єктів </w:t>
      </w:r>
      <w:r w:rsidR="005C4368">
        <w:rPr>
          <w:szCs w:val="24"/>
          <w:lang w:val="uk-UA"/>
        </w:rPr>
        <w:t>інженерно-</w:t>
      </w:r>
      <w:r>
        <w:rPr>
          <w:szCs w:val="24"/>
          <w:lang w:val="uk-UA"/>
        </w:rPr>
        <w:t xml:space="preserve">транспортної інфраструктури потенційним </w:t>
      </w:r>
      <w:proofErr w:type="spellStart"/>
      <w:r>
        <w:rPr>
          <w:szCs w:val="24"/>
          <w:lang w:val="uk-UA"/>
        </w:rPr>
        <w:t>балансоутримувачам</w:t>
      </w:r>
      <w:proofErr w:type="spellEnd"/>
      <w:r>
        <w:rPr>
          <w:szCs w:val="24"/>
          <w:lang w:val="uk-UA"/>
        </w:rPr>
        <w:t xml:space="preserve">, </w:t>
      </w:r>
      <w:r w:rsidRPr="006917C0">
        <w:rPr>
          <w:szCs w:val="24"/>
          <w:lang w:val="uk-UA"/>
        </w:rPr>
        <w:t xml:space="preserve">відповідно до рішення </w:t>
      </w:r>
      <w:r w:rsidRPr="006917C0">
        <w:rPr>
          <w:szCs w:val="24"/>
          <w:lang w:val="uk-UA" w:eastAsia="uk-UA"/>
        </w:rPr>
        <w:t>Сумської міської ради</w:t>
      </w:r>
      <w:r>
        <w:rPr>
          <w:szCs w:val="24"/>
          <w:lang w:val="uk-UA" w:eastAsia="uk-UA"/>
        </w:rPr>
        <w:t xml:space="preserve"> </w:t>
      </w:r>
      <w:r w:rsidRPr="006917C0">
        <w:rPr>
          <w:szCs w:val="24"/>
          <w:lang w:val="uk-UA" w:eastAsia="uk-UA"/>
        </w:rPr>
        <w:t>від 23.05.2018 № 3498-</w:t>
      </w:r>
      <w:r w:rsidRPr="006917C0">
        <w:rPr>
          <w:szCs w:val="24"/>
          <w:lang w:val="uk-UA" w:eastAsia="uk-UA"/>
        </w:rPr>
        <w:lastRenderedPageBreak/>
        <w:t xml:space="preserve">МР «Про затвердження концепції індустріального парку «Суми» та створення індустріального парку «Суми» (зі змінами) </w:t>
      </w:r>
      <w:r>
        <w:rPr>
          <w:szCs w:val="24"/>
          <w:lang w:val="uk-UA"/>
        </w:rPr>
        <w:t xml:space="preserve">при </w:t>
      </w:r>
      <w:proofErr w:type="spellStart"/>
      <w:r w:rsidRPr="006917C0">
        <w:rPr>
          <w:szCs w:val="24"/>
          <w:lang w:val="uk-UA" w:eastAsia="uk-UA"/>
        </w:rPr>
        <w:t>співфінансуванн</w:t>
      </w:r>
      <w:r>
        <w:rPr>
          <w:szCs w:val="24"/>
          <w:lang w:val="uk-UA" w:eastAsia="uk-UA"/>
        </w:rPr>
        <w:t>і</w:t>
      </w:r>
      <w:proofErr w:type="spellEnd"/>
      <w:r w:rsidRPr="006917C0">
        <w:rPr>
          <w:szCs w:val="24"/>
          <w:lang w:val="uk-UA" w:eastAsia="uk-UA"/>
        </w:rPr>
        <w:t xml:space="preserve"> на облаштування території індустріального парку, а саме</w:t>
      </w:r>
      <w:r w:rsidR="008E2656">
        <w:rPr>
          <w:szCs w:val="24"/>
          <w:lang w:val="uk-UA" w:eastAsia="uk-UA"/>
        </w:rPr>
        <w:t>,</w:t>
      </w:r>
      <w:r w:rsidRPr="006917C0">
        <w:rPr>
          <w:szCs w:val="24"/>
          <w:lang w:val="uk-UA" w:eastAsia="uk-UA"/>
        </w:rPr>
        <w:t xml:space="preserve"> на підведення до меж індустріального парку усіх необхідних </w:t>
      </w:r>
      <w:r>
        <w:rPr>
          <w:szCs w:val="24"/>
          <w:lang w:val="uk-UA" w:eastAsia="uk-UA"/>
        </w:rPr>
        <w:t xml:space="preserve">об’єктів інженерно-транспортної інфраструктури та </w:t>
      </w:r>
      <w:r w:rsidRPr="00FE042D">
        <w:rPr>
          <w:szCs w:val="24"/>
          <w:lang w:val="uk-UA" w:eastAsia="uk-UA"/>
        </w:rPr>
        <w:t xml:space="preserve">розробку </w:t>
      </w:r>
      <w:proofErr w:type="spellStart"/>
      <w:r w:rsidRPr="00FE042D">
        <w:rPr>
          <w:szCs w:val="24"/>
          <w:lang w:val="uk-UA" w:eastAsia="uk-UA"/>
        </w:rPr>
        <w:t>про</w:t>
      </w:r>
      <w:r w:rsidR="0043342A">
        <w:rPr>
          <w:szCs w:val="24"/>
          <w:lang w:val="uk-UA" w:eastAsia="uk-UA"/>
        </w:rPr>
        <w:t>є</w:t>
      </w:r>
      <w:r w:rsidRPr="00FE042D">
        <w:rPr>
          <w:szCs w:val="24"/>
          <w:lang w:val="uk-UA" w:eastAsia="uk-UA"/>
        </w:rPr>
        <w:t>ктної</w:t>
      </w:r>
      <w:proofErr w:type="spellEnd"/>
      <w:r w:rsidRPr="00FE042D">
        <w:rPr>
          <w:szCs w:val="24"/>
          <w:lang w:val="uk-UA" w:eastAsia="uk-UA"/>
        </w:rPr>
        <w:t xml:space="preserve"> документації на будівництво </w:t>
      </w:r>
      <w:r w:rsidR="0043342A">
        <w:rPr>
          <w:szCs w:val="24"/>
          <w:lang w:val="uk-UA" w:eastAsia="uk-UA"/>
        </w:rPr>
        <w:t>цих</w:t>
      </w:r>
      <w:r w:rsidRPr="00FE042D">
        <w:rPr>
          <w:szCs w:val="24"/>
          <w:lang w:val="uk-UA" w:eastAsia="uk-UA"/>
        </w:rPr>
        <w:t xml:space="preserve"> об’єктів</w:t>
      </w:r>
      <w:r w:rsidR="0043342A">
        <w:rPr>
          <w:szCs w:val="24"/>
          <w:lang w:val="uk-UA" w:eastAsia="uk-UA"/>
        </w:rPr>
        <w:t>,</w:t>
      </w:r>
      <w:r>
        <w:rPr>
          <w:szCs w:val="24"/>
          <w:lang w:val="uk-UA" w:eastAsia="uk-UA"/>
        </w:rPr>
        <w:t xml:space="preserve"> </w:t>
      </w:r>
      <w:r w:rsidRPr="006917C0">
        <w:rPr>
          <w:b/>
          <w:szCs w:val="24"/>
          <w:lang w:val="uk-UA"/>
        </w:rPr>
        <w:t>не є державною допомогою</w:t>
      </w:r>
      <w:r w:rsidRPr="006917C0">
        <w:rPr>
          <w:szCs w:val="24"/>
          <w:lang w:val="uk-UA"/>
        </w:rPr>
        <w:t xml:space="preserve"> відповідно до Закону України «Про державну допомогу суб’єктам господарювання».</w:t>
      </w:r>
    </w:p>
    <w:p w:rsidR="008C797E" w:rsidRPr="00CC0BF1" w:rsidRDefault="000C36E9" w:rsidP="00CC0BF1">
      <w:pPr>
        <w:widowControl/>
        <w:numPr>
          <w:ilvl w:val="0"/>
          <w:numId w:val="28"/>
        </w:numPr>
        <w:tabs>
          <w:tab w:val="left" w:pos="540"/>
          <w:tab w:val="left" w:pos="851"/>
          <w:tab w:val="left" w:pos="993"/>
        </w:tabs>
        <w:overflowPunct/>
        <w:autoSpaceDE/>
        <w:adjustRightInd/>
        <w:ind w:left="0" w:right="141" w:firstLine="709"/>
        <w:contextualSpacing/>
        <w:jc w:val="both"/>
        <w:textAlignment w:val="auto"/>
        <w:rPr>
          <w:szCs w:val="24"/>
          <w:lang w:val="uk-UA"/>
        </w:rPr>
      </w:pPr>
      <w:r w:rsidRPr="006917C0">
        <w:rPr>
          <w:szCs w:val="24"/>
          <w:lang w:val="uk-UA"/>
        </w:rPr>
        <w:t xml:space="preserve">Визнати, що державна підтримка, яку надає Сумська міська рада керуючій компанії відповідно до рішення </w:t>
      </w:r>
      <w:r w:rsidRPr="006917C0">
        <w:rPr>
          <w:szCs w:val="24"/>
          <w:lang w:val="uk-UA" w:eastAsia="uk-UA"/>
        </w:rPr>
        <w:t>Сумської міської ради від 23.05.2018 № 3498-МР «Про затвердження концепції індустріального парку «Суми» та створення індустріального парку «Суми»</w:t>
      </w:r>
      <w:r w:rsidR="0043342A" w:rsidRPr="006917C0">
        <w:rPr>
          <w:szCs w:val="24"/>
          <w:lang w:val="uk-UA" w:eastAsia="uk-UA"/>
        </w:rPr>
        <w:t xml:space="preserve">(зі змінами) </w:t>
      </w:r>
      <w:r w:rsidR="0043342A" w:rsidRPr="006917C0">
        <w:rPr>
          <w:szCs w:val="24"/>
          <w:lang w:val="uk-UA"/>
        </w:rPr>
        <w:t xml:space="preserve">у формі </w:t>
      </w:r>
      <w:proofErr w:type="spellStart"/>
      <w:r w:rsidR="0043342A" w:rsidRPr="006917C0">
        <w:rPr>
          <w:szCs w:val="24"/>
          <w:lang w:val="uk-UA" w:eastAsia="uk-UA"/>
        </w:rPr>
        <w:t>співфінансування</w:t>
      </w:r>
      <w:proofErr w:type="spellEnd"/>
      <w:r w:rsidR="0043342A" w:rsidRPr="006917C0">
        <w:rPr>
          <w:szCs w:val="24"/>
          <w:lang w:val="uk-UA" w:eastAsia="uk-UA"/>
        </w:rPr>
        <w:t xml:space="preserve"> на облаштування території індустріального парку, а саме</w:t>
      </w:r>
      <w:r w:rsidR="00A75C09">
        <w:rPr>
          <w:szCs w:val="24"/>
          <w:lang w:val="uk-UA" w:eastAsia="uk-UA"/>
        </w:rPr>
        <w:t>,</w:t>
      </w:r>
      <w:r w:rsidR="0043342A" w:rsidRPr="006917C0">
        <w:rPr>
          <w:szCs w:val="24"/>
          <w:lang w:val="uk-UA" w:eastAsia="uk-UA"/>
        </w:rPr>
        <w:t xml:space="preserve"> розроблення відповідної містобудівної документації «Детальний план території індустріального парку «Суми»</w:t>
      </w:r>
      <w:r w:rsidR="00E830EE">
        <w:rPr>
          <w:szCs w:val="24"/>
          <w:lang w:val="uk-UA" w:eastAsia="uk-UA"/>
        </w:rPr>
        <w:t>,</w:t>
      </w:r>
      <w:r w:rsidR="0043342A">
        <w:rPr>
          <w:szCs w:val="24"/>
          <w:lang w:val="uk-UA" w:eastAsia="uk-UA"/>
        </w:rPr>
        <w:t xml:space="preserve"> на період з 28.03.2019 по 31.12.2024 в сумі 180 000 гр</w:t>
      </w:r>
      <w:r w:rsidR="00E830EE">
        <w:rPr>
          <w:szCs w:val="24"/>
          <w:lang w:val="uk-UA" w:eastAsia="uk-UA"/>
        </w:rPr>
        <w:t>ивень,</w:t>
      </w:r>
      <w:r w:rsidR="0043342A">
        <w:rPr>
          <w:szCs w:val="24"/>
          <w:lang w:val="uk-UA" w:eastAsia="uk-UA"/>
        </w:rPr>
        <w:t xml:space="preserve"> </w:t>
      </w:r>
      <w:r w:rsidR="0043342A" w:rsidRPr="006917C0">
        <w:rPr>
          <w:b/>
          <w:szCs w:val="24"/>
          <w:lang w:val="uk-UA"/>
        </w:rPr>
        <w:t>є державною допомогою</w:t>
      </w:r>
      <w:r w:rsidR="0043342A" w:rsidRPr="006917C0">
        <w:rPr>
          <w:szCs w:val="24"/>
          <w:lang w:val="uk-UA"/>
        </w:rPr>
        <w:t xml:space="preserve"> відповідно до Закону України «Про державну допомогу суб’єктам</w:t>
      </w:r>
      <w:r w:rsidR="00E830EE">
        <w:rPr>
          <w:szCs w:val="24"/>
          <w:lang w:val="uk-UA"/>
        </w:rPr>
        <w:t> </w:t>
      </w:r>
      <w:r w:rsidR="0043342A" w:rsidRPr="006917C0">
        <w:rPr>
          <w:szCs w:val="24"/>
          <w:lang w:val="uk-UA"/>
        </w:rPr>
        <w:t>господарювання».</w:t>
      </w:r>
    </w:p>
    <w:p w:rsidR="008C797E" w:rsidRPr="008C0205" w:rsidRDefault="008C797E" w:rsidP="008C797E">
      <w:pPr>
        <w:widowControl/>
        <w:numPr>
          <w:ilvl w:val="0"/>
          <w:numId w:val="28"/>
        </w:numPr>
        <w:tabs>
          <w:tab w:val="left" w:pos="540"/>
          <w:tab w:val="left" w:pos="851"/>
          <w:tab w:val="left" w:pos="993"/>
        </w:tabs>
        <w:overflowPunct/>
        <w:autoSpaceDE/>
        <w:adjustRightInd/>
        <w:ind w:left="0" w:right="141" w:firstLine="709"/>
        <w:contextualSpacing/>
        <w:jc w:val="both"/>
        <w:textAlignment w:val="auto"/>
        <w:rPr>
          <w:szCs w:val="24"/>
          <w:lang w:val="uk-UA"/>
        </w:rPr>
      </w:pPr>
      <w:r w:rsidRPr="006917C0">
        <w:rPr>
          <w:szCs w:val="24"/>
          <w:lang w:val="uk-UA"/>
        </w:rPr>
        <w:t xml:space="preserve">Визнати, що </w:t>
      </w:r>
      <w:r w:rsidRPr="006917C0">
        <w:rPr>
          <w:color w:val="000000"/>
          <w:szCs w:val="24"/>
          <w:lang w:val="uk-UA"/>
        </w:rPr>
        <w:t>державна допомога</w:t>
      </w:r>
      <w:r w:rsidRPr="006917C0">
        <w:rPr>
          <w:szCs w:val="24"/>
          <w:lang w:val="uk-UA"/>
        </w:rPr>
        <w:t>, за</w:t>
      </w:r>
      <w:r>
        <w:rPr>
          <w:szCs w:val="24"/>
          <w:lang w:val="uk-UA"/>
        </w:rPr>
        <w:t xml:space="preserve">значена </w:t>
      </w:r>
      <w:r w:rsidR="00410416">
        <w:rPr>
          <w:szCs w:val="24"/>
          <w:lang w:val="uk-UA"/>
        </w:rPr>
        <w:t>в</w:t>
      </w:r>
      <w:r>
        <w:rPr>
          <w:szCs w:val="24"/>
          <w:lang w:val="uk-UA"/>
        </w:rPr>
        <w:t xml:space="preserve"> пункті 3</w:t>
      </w:r>
      <w:r w:rsidRPr="006917C0">
        <w:rPr>
          <w:szCs w:val="24"/>
          <w:lang w:val="uk-UA"/>
        </w:rPr>
        <w:t xml:space="preserve"> резолютивної частини </w:t>
      </w:r>
      <w:r>
        <w:rPr>
          <w:szCs w:val="24"/>
          <w:lang w:val="uk-UA"/>
        </w:rPr>
        <w:t>цього рішення</w:t>
      </w:r>
      <w:r w:rsidRPr="006917C0">
        <w:rPr>
          <w:szCs w:val="24"/>
          <w:lang w:val="uk-UA"/>
        </w:rPr>
        <w:t xml:space="preserve">, </w:t>
      </w:r>
      <w:r w:rsidRPr="006917C0">
        <w:rPr>
          <w:b/>
          <w:szCs w:val="24"/>
          <w:lang w:val="uk-UA"/>
        </w:rPr>
        <w:t>є допустимою для конкуренції</w:t>
      </w:r>
      <w:r w:rsidRPr="006917C0">
        <w:rPr>
          <w:szCs w:val="24"/>
          <w:lang w:val="uk-UA"/>
        </w:rPr>
        <w:t xml:space="preserve"> відповідно до Закону України «Про державну допомогу суб’єктам господарювання» з</w:t>
      </w:r>
      <w:r w:rsidRPr="006917C0">
        <w:rPr>
          <w:b/>
          <w:szCs w:val="24"/>
          <w:lang w:val="uk-UA"/>
        </w:rPr>
        <w:t>а умови</w:t>
      </w:r>
      <w:r>
        <w:rPr>
          <w:b/>
          <w:szCs w:val="24"/>
          <w:lang w:val="uk-UA"/>
        </w:rPr>
        <w:t xml:space="preserve"> </w:t>
      </w:r>
      <w:r w:rsidRPr="006917C0">
        <w:rPr>
          <w:b/>
          <w:szCs w:val="24"/>
          <w:lang w:val="uk-UA"/>
        </w:rPr>
        <w:t xml:space="preserve">виконання </w:t>
      </w:r>
      <w:r w:rsidRPr="006917C0">
        <w:rPr>
          <w:szCs w:val="24"/>
          <w:lang w:val="uk-UA"/>
        </w:rPr>
        <w:t xml:space="preserve">Сумською міською радою </w:t>
      </w:r>
      <w:r w:rsidRPr="006917C0">
        <w:rPr>
          <w:b/>
          <w:szCs w:val="24"/>
          <w:lang w:val="uk-UA"/>
        </w:rPr>
        <w:t xml:space="preserve">зобов’язань </w:t>
      </w:r>
      <w:r w:rsidRPr="006917C0">
        <w:rPr>
          <w:szCs w:val="24"/>
          <w:lang w:val="uk-UA"/>
        </w:rPr>
        <w:t xml:space="preserve">внести зміни до рішення </w:t>
      </w:r>
      <w:r w:rsidRPr="006917C0">
        <w:rPr>
          <w:szCs w:val="24"/>
          <w:lang w:val="uk-UA" w:eastAsia="uk-UA"/>
        </w:rPr>
        <w:t xml:space="preserve">Сумської міської ради від 23.05.2018 № 3498-МР </w:t>
      </w:r>
      <w:r w:rsidR="00D6725E" w:rsidRPr="006917C0">
        <w:rPr>
          <w:szCs w:val="24"/>
          <w:lang w:val="uk-UA" w:eastAsia="uk-UA"/>
        </w:rPr>
        <w:t>«Про затвердження концепції індустріального парку «Суми» та створення індустріального парку «Суми» (зі змінами)</w:t>
      </w:r>
      <w:r w:rsidR="00D6725E" w:rsidRPr="006917C0">
        <w:rPr>
          <w:szCs w:val="24"/>
          <w:lang w:val="uk-UA"/>
        </w:rPr>
        <w:t xml:space="preserve"> такого змісту:</w:t>
      </w:r>
    </w:p>
    <w:p w:rsidR="008C797E" w:rsidRPr="006917C0" w:rsidRDefault="008C797E" w:rsidP="008C797E">
      <w:pPr>
        <w:widowControl/>
        <w:numPr>
          <w:ilvl w:val="0"/>
          <w:numId w:val="30"/>
        </w:numPr>
        <w:tabs>
          <w:tab w:val="left" w:pos="851"/>
        </w:tabs>
        <w:overflowPunct/>
        <w:autoSpaceDE/>
        <w:adjustRightInd/>
        <w:spacing w:after="200"/>
        <w:ind w:right="141"/>
        <w:contextualSpacing/>
        <w:jc w:val="both"/>
        <w:textAlignment w:val="auto"/>
        <w:rPr>
          <w:szCs w:val="24"/>
          <w:lang w:val="uk-UA"/>
        </w:rPr>
      </w:pPr>
      <w:r w:rsidRPr="006917C0">
        <w:rPr>
          <w:szCs w:val="24"/>
          <w:lang w:val="uk-UA"/>
        </w:rPr>
        <w:t>перелік витрат, на які повинна спрямовуватися державна допомога відповідно до підпункту 2 пункту 3 Критеріїв оцінки;</w:t>
      </w:r>
    </w:p>
    <w:p w:rsidR="008C797E" w:rsidRPr="006917C0" w:rsidRDefault="008C797E" w:rsidP="008C797E">
      <w:pPr>
        <w:widowControl/>
        <w:numPr>
          <w:ilvl w:val="0"/>
          <w:numId w:val="30"/>
        </w:numPr>
        <w:tabs>
          <w:tab w:val="left" w:pos="851"/>
        </w:tabs>
        <w:overflowPunct/>
        <w:autoSpaceDE/>
        <w:adjustRightInd/>
        <w:spacing w:after="200"/>
        <w:ind w:left="851" w:right="141" w:hanging="284"/>
        <w:contextualSpacing/>
        <w:jc w:val="both"/>
        <w:textAlignment w:val="auto"/>
        <w:rPr>
          <w:szCs w:val="24"/>
          <w:lang w:val="uk-UA"/>
        </w:rPr>
      </w:pPr>
      <w:r w:rsidRPr="006917C0">
        <w:rPr>
          <w:szCs w:val="24"/>
          <w:lang w:val="uk-UA"/>
        </w:rPr>
        <w:t>вимоги щодо здійснення та збереження інвестицій та створення нових робочих місць отримувачами державної допомоги, як це передбачено підпунктом 3 пункту 3 Критеріїв оцінки</w:t>
      </w:r>
      <w:r w:rsidR="00FB01EF">
        <w:rPr>
          <w:szCs w:val="24"/>
          <w:lang w:val="uk-UA"/>
        </w:rPr>
        <w:t>;</w:t>
      </w:r>
    </w:p>
    <w:p w:rsidR="008C797E" w:rsidRPr="006917C0" w:rsidRDefault="008C797E" w:rsidP="008C797E">
      <w:pPr>
        <w:widowControl/>
        <w:numPr>
          <w:ilvl w:val="0"/>
          <w:numId w:val="30"/>
        </w:numPr>
        <w:tabs>
          <w:tab w:val="left" w:pos="851"/>
        </w:tabs>
        <w:overflowPunct/>
        <w:autoSpaceDE/>
        <w:adjustRightInd/>
        <w:spacing w:after="200"/>
        <w:ind w:left="851" w:right="141" w:hanging="284"/>
        <w:contextualSpacing/>
        <w:jc w:val="both"/>
        <w:textAlignment w:val="auto"/>
        <w:rPr>
          <w:szCs w:val="24"/>
          <w:lang w:val="uk-UA"/>
        </w:rPr>
      </w:pPr>
      <w:r w:rsidRPr="006917C0">
        <w:rPr>
          <w:szCs w:val="24"/>
          <w:lang w:val="uk-UA"/>
        </w:rPr>
        <w:t>розмір державної допомоги на витрати, на які спрямовується державна допомога, повинен становити:</w:t>
      </w:r>
    </w:p>
    <w:p w:rsidR="008C797E" w:rsidRPr="006917C0" w:rsidRDefault="008C797E" w:rsidP="008C797E">
      <w:pPr>
        <w:tabs>
          <w:tab w:val="left" w:pos="851"/>
        </w:tabs>
        <w:ind w:left="927" w:right="141"/>
        <w:contextualSpacing/>
        <w:jc w:val="both"/>
        <w:rPr>
          <w:bCs/>
          <w:szCs w:val="24"/>
          <w:lang w:val="uk-UA"/>
        </w:rPr>
      </w:pPr>
      <w:r w:rsidRPr="006917C0">
        <w:rPr>
          <w:bCs/>
          <w:szCs w:val="24"/>
          <w:lang w:val="uk-UA"/>
        </w:rPr>
        <w:t>- для суб’єктів великого підприємництва – до 50 відсотків таких витрат;</w:t>
      </w:r>
    </w:p>
    <w:p w:rsidR="008C797E" w:rsidRPr="006917C0" w:rsidRDefault="008C797E" w:rsidP="008C797E">
      <w:pPr>
        <w:tabs>
          <w:tab w:val="left" w:pos="851"/>
        </w:tabs>
        <w:ind w:left="927" w:right="141"/>
        <w:contextualSpacing/>
        <w:jc w:val="both"/>
        <w:rPr>
          <w:b/>
          <w:bCs/>
          <w:szCs w:val="24"/>
          <w:lang w:val="uk-UA"/>
        </w:rPr>
      </w:pPr>
      <w:r w:rsidRPr="006917C0">
        <w:rPr>
          <w:szCs w:val="24"/>
          <w:lang w:val="uk-UA"/>
        </w:rPr>
        <w:t xml:space="preserve">- для суб’єктів середнього підприємництва – до 60 відсотків таких витрат; </w:t>
      </w:r>
    </w:p>
    <w:p w:rsidR="008C797E" w:rsidRPr="006917C0" w:rsidRDefault="008C797E" w:rsidP="008C797E">
      <w:pPr>
        <w:tabs>
          <w:tab w:val="left" w:pos="851"/>
        </w:tabs>
        <w:ind w:left="927" w:right="141"/>
        <w:contextualSpacing/>
        <w:jc w:val="both"/>
        <w:rPr>
          <w:szCs w:val="24"/>
          <w:lang w:val="uk-UA"/>
        </w:rPr>
      </w:pPr>
      <w:r w:rsidRPr="006917C0">
        <w:rPr>
          <w:szCs w:val="24"/>
          <w:lang w:val="uk-UA"/>
        </w:rPr>
        <w:t>- для суб’єктів малого підприємництва – до 70 відсотків таких витрат;</w:t>
      </w:r>
    </w:p>
    <w:p w:rsidR="008C797E" w:rsidRPr="006917C0" w:rsidRDefault="008C797E" w:rsidP="008C797E">
      <w:pPr>
        <w:widowControl/>
        <w:numPr>
          <w:ilvl w:val="0"/>
          <w:numId w:val="30"/>
        </w:numPr>
        <w:tabs>
          <w:tab w:val="left" w:pos="851"/>
        </w:tabs>
        <w:overflowPunct/>
        <w:autoSpaceDE/>
        <w:adjustRightInd/>
        <w:spacing w:after="200"/>
        <w:ind w:left="851" w:right="141" w:hanging="284"/>
        <w:contextualSpacing/>
        <w:jc w:val="both"/>
        <w:textAlignment w:val="auto"/>
        <w:rPr>
          <w:szCs w:val="24"/>
          <w:lang w:val="uk-UA"/>
        </w:rPr>
      </w:pPr>
      <w:r w:rsidRPr="006917C0">
        <w:rPr>
          <w:szCs w:val="24"/>
          <w:lang w:val="uk-UA"/>
        </w:rPr>
        <w:t>вимоги щодо категорій отримувачів державної допомоги відповідно до пунктів 4 та 5 Критеріїв оцінки;</w:t>
      </w:r>
    </w:p>
    <w:p w:rsidR="008C797E" w:rsidRPr="0042527E" w:rsidRDefault="008C797E" w:rsidP="008C797E">
      <w:pPr>
        <w:widowControl/>
        <w:numPr>
          <w:ilvl w:val="0"/>
          <w:numId w:val="30"/>
        </w:numPr>
        <w:tabs>
          <w:tab w:val="left" w:pos="851"/>
        </w:tabs>
        <w:overflowPunct/>
        <w:autoSpaceDE/>
        <w:adjustRightInd/>
        <w:ind w:left="851" w:right="141" w:hanging="284"/>
        <w:contextualSpacing/>
        <w:jc w:val="both"/>
        <w:textAlignment w:val="auto"/>
        <w:rPr>
          <w:szCs w:val="24"/>
          <w:lang w:val="uk-UA"/>
        </w:rPr>
      </w:pPr>
      <w:r w:rsidRPr="006917C0">
        <w:rPr>
          <w:szCs w:val="24"/>
          <w:lang w:val="uk-UA"/>
        </w:rPr>
        <w:t xml:space="preserve">умови щодо визначення сукупного розміру державної допомоги на покриття відповідних витрат, якщо суб’єкт господарювання є отримувачем державної допомоги за різними програмами державної допомоги та/або індивідуальної державної допомоги з урахуванням пункту </w:t>
      </w:r>
      <w:r w:rsidRPr="0042527E">
        <w:rPr>
          <w:szCs w:val="24"/>
          <w:lang w:val="uk-UA"/>
        </w:rPr>
        <w:t xml:space="preserve">7 </w:t>
      </w:r>
      <w:r w:rsidRPr="0042527E">
        <w:rPr>
          <w:color w:val="000000"/>
          <w:szCs w:val="24"/>
          <w:shd w:val="clear" w:color="auto" w:fill="FFFFFF"/>
          <w:lang w:val="uk-UA"/>
        </w:rPr>
        <w:t>Критеріїв оцінки</w:t>
      </w:r>
      <w:r w:rsidRPr="0042527E">
        <w:rPr>
          <w:szCs w:val="24"/>
          <w:shd w:val="clear" w:color="auto" w:fill="FFFFFF"/>
          <w:lang w:val="uk-UA"/>
        </w:rPr>
        <w:t>.</w:t>
      </w:r>
    </w:p>
    <w:p w:rsidR="008C797E" w:rsidRPr="008C797E" w:rsidRDefault="008C797E" w:rsidP="00CC0BF1">
      <w:pPr>
        <w:pStyle w:val="ab"/>
        <w:tabs>
          <w:tab w:val="left" w:pos="851"/>
        </w:tabs>
        <w:ind w:left="567" w:right="141"/>
        <w:jc w:val="both"/>
        <w:rPr>
          <w:szCs w:val="24"/>
          <w:lang w:val="uk-UA"/>
        </w:rPr>
      </w:pPr>
      <w:r w:rsidRPr="0042527E">
        <w:rPr>
          <w:szCs w:val="24"/>
          <w:lang w:val="uk-UA"/>
        </w:rPr>
        <w:t>Перелік витрат, зазначений у підпункті 1 пункту 153</w:t>
      </w:r>
      <w:r>
        <w:rPr>
          <w:color w:val="FF0000"/>
          <w:szCs w:val="24"/>
          <w:lang w:val="uk-UA"/>
        </w:rPr>
        <w:t xml:space="preserve"> </w:t>
      </w:r>
      <w:r w:rsidRPr="006917C0">
        <w:rPr>
          <w:szCs w:val="24"/>
          <w:lang w:val="uk-UA"/>
        </w:rPr>
        <w:t xml:space="preserve">цього </w:t>
      </w:r>
      <w:r>
        <w:rPr>
          <w:szCs w:val="24"/>
          <w:lang w:val="uk-UA"/>
        </w:rPr>
        <w:t>рішення</w:t>
      </w:r>
      <w:r w:rsidRPr="006917C0">
        <w:rPr>
          <w:szCs w:val="24"/>
          <w:lang w:val="uk-UA"/>
        </w:rPr>
        <w:t xml:space="preserve">, встановлений </w:t>
      </w:r>
      <w:r w:rsidRPr="0042527E">
        <w:rPr>
          <w:szCs w:val="24"/>
          <w:lang w:val="uk-UA"/>
        </w:rPr>
        <w:t>підпунктом 2 пункту 3 Критеріїв оцінки</w:t>
      </w:r>
      <w:r w:rsidR="00F7184D">
        <w:rPr>
          <w:szCs w:val="24"/>
          <w:lang w:val="uk-UA"/>
        </w:rPr>
        <w:t>,</w:t>
      </w:r>
      <w:r w:rsidRPr="0042527E">
        <w:rPr>
          <w:szCs w:val="24"/>
          <w:lang w:val="uk-UA"/>
        </w:rPr>
        <w:t xml:space="preserve"> є вичерпним. Надавач державної допомоги на свій розсуд обирає із зазначеного переліку витрати, які будуть включені в програму державної допомоги.</w:t>
      </w:r>
    </w:p>
    <w:p w:rsidR="00D94EA0" w:rsidRPr="00F90E46" w:rsidRDefault="008C797E" w:rsidP="00F90E46">
      <w:pPr>
        <w:numPr>
          <w:ilvl w:val="0"/>
          <w:numId w:val="28"/>
        </w:numPr>
        <w:tabs>
          <w:tab w:val="left" w:pos="993"/>
        </w:tabs>
        <w:ind w:left="0" w:right="141" w:firstLine="709"/>
        <w:jc w:val="both"/>
        <w:rPr>
          <w:szCs w:val="24"/>
          <w:lang w:val="uk-UA"/>
        </w:rPr>
      </w:pPr>
      <w:r w:rsidRPr="006917C0">
        <w:rPr>
          <w:szCs w:val="24"/>
          <w:lang w:val="uk-UA"/>
        </w:rPr>
        <w:t xml:space="preserve">Визнати, що державна підтримка, яку надає Сумська міська рада керуючій компанії відповідно до рішення </w:t>
      </w:r>
      <w:r w:rsidRPr="006917C0">
        <w:rPr>
          <w:szCs w:val="24"/>
          <w:lang w:val="uk-UA" w:eastAsia="uk-UA"/>
        </w:rPr>
        <w:t xml:space="preserve">Сумської міської ради від 23.05.2018 № 3498-МР «Про затвердження концепції індустріального парку «Суми» та створення індустріального парку «Суми» </w:t>
      </w:r>
      <w:r w:rsidR="002D20E4" w:rsidRPr="006917C0">
        <w:rPr>
          <w:szCs w:val="24"/>
          <w:lang w:val="uk-UA" w:eastAsia="uk-UA"/>
        </w:rPr>
        <w:t xml:space="preserve">(зі змінами) </w:t>
      </w:r>
      <w:r w:rsidR="002D20E4" w:rsidRPr="006917C0">
        <w:rPr>
          <w:szCs w:val="24"/>
          <w:lang w:val="uk-UA"/>
        </w:rPr>
        <w:t>у формі відведення земельної ділянки керуючій компанії в порядку, встановленому чинним законодавством</w:t>
      </w:r>
      <w:r w:rsidR="00C178A1">
        <w:rPr>
          <w:szCs w:val="24"/>
          <w:lang w:val="uk-UA"/>
        </w:rPr>
        <w:t>,</w:t>
      </w:r>
      <w:r w:rsidR="002D20E4" w:rsidRPr="006917C0">
        <w:rPr>
          <w:szCs w:val="24"/>
          <w:lang w:val="uk-UA"/>
        </w:rPr>
        <w:t xml:space="preserve"> </w:t>
      </w:r>
      <w:r w:rsidR="002D20E4" w:rsidRPr="006917C0">
        <w:rPr>
          <w:b/>
          <w:szCs w:val="24"/>
          <w:lang w:val="uk-UA"/>
        </w:rPr>
        <w:t>є державною допомогою</w:t>
      </w:r>
      <w:r w:rsidR="002D20E4" w:rsidRPr="006917C0">
        <w:rPr>
          <w:szCs w:val="24"/>
          <w:lang w:val="uk-UA"/>
        </w:rPr>
        <w:t xml:space="preserve"> відповідно до Закону України «Про державну допомогу суб’єктам господарювання».</w:t>
      </w:r>
    </w:p>
    <w:p w:rsidR="008C797E" w:rsidRPr="006917C0" w:rsidRDefault="008C797E" w:rsidP="008C797E">
      <w:pPr>
        <w:widowControl/>
        <w:numPr>
          <w:ilvl w:val="0"/>
          <w:numId w:val="28"/>
        </w:numPr>
        <w:tabs>
          <w:tab w:val="left" w:pos="540"/>
          <w:tab w:val="left" w:pos="851"/>
          <w:tab w:val="left" w:pos="993"/>
        </w:tabs>
        <w:overflowPunct/>
        <w:autoSpaceDE/>
        <w:adjustRightInd/>
        <w:ind w:left="0" w:right="141" w:firstLine="709"/>
        <w:contextualSpacing/>
        <w:jc w:val="both"/>
        <w:textAlignment w:val="auto"/>
        <w:rPr>
          <w:szCs w:val="24"/>
          <w:lang w:val="uk-UA"/>
        </w:rPr>
      </w:pPr>
      <w:r w:rsidRPr="006917C0">
        <w:rPr>
          <w:szCs w:val="24"/>
          <w:lang w:val="uk-UA"/>
        </w:rPr>
        <w:t xml:space="preserve">Визнати, що </w:t>
      </w:r>
      <w:r w:rsidRPr="006917C0">
        <w:rPr>
          <w:color w:val="000000"/>
          <w:szCs w:val="24"/>
          <w:lang w:val="uk-UA"/>
        </w:rPr>
        <w:t>державна допомога</w:t>
      </w:r>
      <w:r>
        <w:rPr>
          <w:szCs w:val="24"/>
          <w:lang w:val="uk-UA"/>
        </w:rPr>
        <w:t xml:space="preserve">, зазначена </w:t>
      </w:r>
      <w:r w:rsidR="008C645D">
        <w:rPr>
          <w:szCs w:val="24"/>
          <w:lang w:val="uk-UA"/>
        </w:rPr>
        <w:t>в</w:t>
      </w:r>
      <w:r>
        <w:rPr>
          <w:szCs w:val="24"/>
          <w:lang w:val="uk-UA"/>
        </w:rPr>
        <w:t xml:space="preserve"> пункті 5</w:t>
      </w:r>
      <w:r w:rsidRPr="006917C0">
        <w:rPr>
          <w:szCs w:val="24"/>
          <w:lang w:val="uk-UA"/>
        </w:rPr>
        <w:t xml:space="preserve"> резолютивної частини </w:t>
      </w:r>
      <w:r>
        <w:rPr>
          <w:szCs w:val="24"/>
          <w:lang w:val="uk-UA"/>
        </w:rPr>
        <w:t>цього рішення</w:t>
      </w:r>
      <w:r w:rsidRPr="006917C0">
        <w:rPr>
          <w:szCs w:val="24"/>
          <w:lang w:val="uk-UA"/>
        </w:rPr>
        <w:t xml:space="preserve">, </w:t>
      </w:r>
      <w:r w:rsidRPr="006917C0">
        <w:rPr>
          <w:b/>
          <w:szCs w:val="24"/>
          <w:lang w:val="uk-UA"/>
        </w:rPr>
        <w:t>є допустимою для конкуренції</w:t>
      </w:r>
      <w:r w:rsidRPr="006917C0">
        <w:rPr>
          <w:szCs w:val="24"/>
          <w:lang w:val="uk-UA"/>
        </w:rPr>
        <w:t xml:space="preserve"> відповідно до Закону України «Про державну допомогу суб’єктам господарювання» з</w:t>
      </w:r>
      <w:r w:rsidRPr="006917C0">
        <w:rPr>
          <w:b/>
          <w:szCs w:val="24"/>
          <w:lang w:val="uk-UA"/>
        </w:rPr>
        <w:t>а умови</w:t>
      </w:r>
      <w:r>
        <w:rPr>
          <w:b/>
          <w:szCs w:val="24"/>
          <w:lang w:val="uk-UA"/>
        </w:rPr>
        <w:t xml:space="preserve"> </w:t>
      </w:r>
      <w:r w:rsidRPr="006917C0">
        <w:rPr>
          <w:b/>
          <w:szCs w:val="24"/>
          <w:lang w:val="uk-UA"/>
        </w:rPr>
        <w:t xml:space="preserve">виконання </w:t>
      </w:r>
      <w:r w:rsidRPr="006917C0">
        <w:rPr>
          <w:szCs w:val="24"/>
          <w:lang w:val="uk-UA"/>
        </w:rPr>
        <w:t xml:space="preserve">Сумською міською радою </w:t>
      </w:r>
      <w:r w:rsidRPr="006917C0">
        <w:rPr>
          <w:b/>
          <w:szCs w:val="24"/>
          <w:lang w:val="uk-UA"/>
        </w:rPr>
        <w:t xml:space="preserve">зобов’язань </w:t>
      </w:r>
      <w:r w:rsidRPr="006917C0">
        <w:rPr>
          <w:szCs w:val="24"/>
          <w:lang w:val="uk-UA"/>
        </w:rPr>
        <w:t xml:space="preserve">внести зміни до рішення </w:t>
      </w:r>
      <w:r w:rsidRPr="006917C0">
        <w:rPr>
          <w:szCs w:val="24"/>
          <w:lang w:val="uk-UA" w:eastAsia="uk-UA"/>
        </w:rPr>
        <w:t>Сумської міської ради від 23.05.2018 № 3498-МР «Про затвердження концепції індустріального парку «Суми» та створення індустріального парку «Суми» (зі змінами)</w:t>
      </w:r>
      <w:r w:rsidRPr="006917C0">
        <w:rPr>
          <w:szCs w:val="24"/>
          <w:lang w:val="uk-UA"/>
        </w:rPr>
        <w:t xml:space="preserve"> такого змісту:</w:t>
      </w:r>
    </w:p>
    <w:p w:rsidR="008C797E" w:rsidRPr="006917C0" w:rsidRDefault="008C797E" w:rsidP="008C797E">
      <w:pPr>
        <w:widowControl/>
        <w:numPr>
          <w:ilvl w:val="0"/>
          <w:numId w:val="32"/>
        </w:numPr>
        <w:tabs>
          <w:tab w:val="left" w:pos="851"/>
        </w:tabs>
        <w:overflowPunct/>
        <w:autoSpaceDE/>
        <w:adjustRightInd/>
        <w:spacing w:after="200"/>
        <w:ind w:right="141"/>
        <w:contextualSpacing/>
        <w:jc w:val="both"/>
        <w:textAlignment w:val="auto"/>
        <w:rPr>
          <w:szCs w:val="24"/>
          <w:lang w:val="uk-UA"/>
        </w:rPr>
      </w:pPr>
      <w:r w:rsidRPr="006917C0">
        <w:rPr>
          <w:szCs w:val="24"/>
          <w:lang w:val="uk-UA"/>
        </w:rPr>
        <w:t>перелік витрат, на які повинна спрямовуватися державна допомога відповідно до підпункту 2 пункту 3 Критеріїв оцінки;</w:t>
      </w:r>
    </w:p>
    <w:p w:rsidR="008C797E" w:rsidRPr="006917C0" w:rsidRDefault="008C797E" w:rsidP="008C797E">
      <w:pPr>
        <w:widowControl/>
        <w:numPr>
          <w:ilvl w:val="0"/>
          <w:numId w:val="32"/>
        </w:numPr>
        <w:tabs>
          <w:tab w:val="left" w:pos="851"/>
        </w:tabs>
        <w:overflowPunct/>
        <w:autoSpaceDE/>
        <w:adjustRightInd/>
        <w:spacing w:after="200"/>
        <w:ind w:left="851" w:right="141" w:hanging="284"/>
        <w:contextualSpacing/>
        <w:jc w:val="both"/>
        <w:textAlignment w:val="auto"/>
        <w:rPr>
          <w:szCs w:val="24"/>
          <w:lang w:val="uk-UA"/>
        </w:rPr>
      </w:pPr>
      <w:r w:rsidRPr="006917C0">
        <w:rPr>
          <w:szCs w:val="24"/>
          <w:lang w:val="uk-UA"/>
        </w:rPr>
        <w:lastRenderedPageBreak/>
        <w:t>вимоги щодо здійснення та збереження інвестицій та створення нових робочих місць отримувачами державної допомоги, як це передбачено підпунктом 3 пункту 3 Критеріїв оцінки</w:t>
      </w:r>
      <w:r w:rsidR="00494BED">
        <w:rPr>
          <w:szCs w:val="24"/>
          <w:lang w:val="uk-UA"/>
        </w:rPr>
        <w:t>;</w:t>
      </w:r>
    </w:p>
    <w:p w:rsidR="008C797E" w:rsidRPr="006917C0" w:rsidRDefault="008C797E" w:rsidP="008C797E">
      <w:pPr>
        <w:widowControl/>
        <w:numPr>
          <w:ilvl w:val="0"/>
          <w:numId w:val="32"/>
        </w:numPr>
        <w:tabs>
          <w:tab w:val="left" w:pos="851"/>
        </w:tabs>
        <w:overflowPunct/>
        <w:autoSpaceDE/>
        <w:adjustRightInd/>
        <w:spacing w:after="200"/>
        <w:ind w:left="851" w:right="141" w:hanging="284"/>
        <w:contextualSpacing/>
        <w:jc w:val="both"/>
        <w:textAlignment w:val="auto"/>
        <w:rPr>
          <w:szCs w:val="24"/>
          <w:lang w:val="uk-UA"/>
        </w:rPr>
      </w:pPr>
      <w:r w:rsidRPr="006917C0">
        <w:rPr>
          <w:szCs w:val="24"/>
          <w:lang w:val="uk-UA"/>
        </w:rPr>
        <w:t>розмір державної допомоги на витрати, на які спрямовується державна допомога, повинен становити:</w:t>
      </w:r>
    </w:p>
    <w:p w:rsidR="008C797E" w:rsidRPr="006917C0" w:rsidRDefault="008C797E" w:rsidP="008C797E">
      <w:pPr>
        <w:tabs>
          <w:tab w:val="left" w:pos="851"/>
        </w:tabs>
        <w:ind w:left="927" w:right="141"/>
        <w:contextualSpacing/>
        <w:jc w:val="both"/>
        <w:rPr>
          <w:bCs/>
          <w:szCs w:val="24"/>
          <w:lang w:val="uk-UA"/>
        </w:rPr>
      </w:pPr>
      <w:r w:rsidRPr="006917C0">
        <w:rPr>
          <w:bCs/>
          <w:szCs w:val="24"/>
          <w:lang w:val="uk-UA"/>
        </w:rPr>
        <w:t>- для суб’єктів великого підприємництва – до 50 відсотків таких витрат;</w:t>
      </w:r>
    </w:p>
    <w:p w:rsidR="008C797E" w:rsidRPr="006917C0" w:rsidRDefault="008C797E" w:rsidP="008C797E">
      <w:pPr>
        <w:tabs>
          <w:tab w:val="left" w:pos="851"/>
        </w:tabs>
        <w:ind w:left="927" w:right="141"/>
        <w:contextualSpacing/>
        <w:jc w:val="both"/>
        <w:rPr>
          <w:b/>
          <w:bCs/>
          <w:szCs w:val="24"/>
          <w:lang w:val="uk-UA"/>
        </w:rPr>
      </w:pPr>
      <w:r w:rsidRPr="006917C0">
        <w:rPr>
          <w:szCs w:val="24"/>
          <w:lang w:val="uk-UA"/>
        </w:rPr>
        <w:t xml:space="preserve">- для суб’єктів середнього підприємництва – до 60 відсотків таких витрат; </w:t>
      </w:r>
    </w:p>
    <w:p w:rsidR="008C797E" w:rsidRPr="006917C0" w:rsidRDefault="008C797E" w:rsidP="008C797E">
      <w:pPr>
        <w:tabs>
          <w:tab w:val="left" w:pos="851"/>
        </w:tabs>
        <w:ind w:left="927" w:right="141"/>
        <w:contextualSpacing/>
        <w:jc w:val="both"/>
        <w:rPr>
          <w:szCs w:val="24"/>
          <w:lang w:val="uk-UA"/>
        </w:rPr>
      </w:pPr>
      <w:r w:rsidRPr="006917C0">
        <w:rPr>
          <w:szCs w:val="24"/>
          <w:lang w:val="uk-UA"/>
        </w:rPr>
        <w:t>- для суб’єктів малого підприємництва – до 70 відсотків таких витрат;</w:t>
      </w:r>
    </w:p>
    <w:p w:rsidR="008C797E" w:rsidRPr="006917C0" w:rsidRDefault="008C797E" w:rsidP="008C797E">
      <w:pPr>
        <w:widowControl/>
        <w:numPr>
          <w:ilvl w:val="0"/>
          <w:numId w:val="32"/>
        </w:numPr>
        <w:tabs>
          <w:tab w:val="left" w:pos="851"/>
        </w:tabs>
        <w:overflowPunct/>
        <w:autoSpaceDE/>
        <w:adjustRightInd/>
        <w:spacing w:after="200"/>
        <w:ind w:left="851" w:right="141" w:hanging="284"/>
        <w:contextualSpacing/>
        <w:jc w:val="both"/>
        <w:textAlignment w:val="auto"/>
        <w:rPr>
          <w:szCs w:val="24"/>
          <w:lang w:val="uk-UA"/>
        </w:rPr>
      </w:pPr>
      <w:r w:rsidRPr="006917C0">
        <w:rPr>
          <w:szCs w:val="24"/>
          <w:lang w:val="uk-UA"/>
        </w:rPr>
        <w:t>вимоги щодо категорій отримувачів державної допомоги відповідно до пунктів 4 та 5 Критеріїв оцінки;</w:t>
      </w:r>
    </w:p>
    <w:p w:rsidR="008C797E" w:rsidRPr="006917C0" w:rsidRDefault="008C797E" w:rsidP="008C797E">
      <w:pPr>
        <w:widowControl/>
        <w:numPr>
          <w:ilvl w:val="0"/>
          <w:numId w:val="32"/>
        </w:numPr>
        <w:tabs>
          <w:tab w:val="left" w:pos="851"/>
        </w:tabs>
        <w:overflowPunct/>
        <w:autoSpaceDE/>
        <w:adjustRightInd/>
        <w:ind w:left="851" w:right="141" w:hanging="284"/>
        <w:contextualSpacing/>
        <w:jc w:val="both"/>
        <w:textAlignment w:val="auto"/>
        <w:rPr>
          <w:szCs w:val="24"/>
          <w:lang w:val="uk-UA"/>
        </w:rPr>
      </w:pPr>
      <w:r w:rsidRPr="006917C0">
        <w:rPr>
          <w:szCs w:val="24"/>
          <w:lang w:val="uk-UA"/>
        </w:rPr>
        <w:t xml:space="preserve">умови щодо визначення сукупного розміру державної допомоги на покриття відповідних витрат, якщо суб’єкт господарювання є отримувачем державної допомоги за різними програмами державної допомоги та/або індивідуальної державної допомоги з урахуванням пункту 7 </w:t>
      </w:r>
      <w:r w:rsidRPr="006917C0">
        <w:rPr>
          <w:color w:val="000000"/>
          <w:szCs w:val="24"/>
          <w:shd w:val="clear" w:color="auto" w:fill="FFFFFF"/>
          <w:lang w:val="uk-UA"/>
        </w:rPr>
        <w:t>Критеріїв оцінки</w:t>
      </w:r>
      <w:r w:rsidRPr="006917C0">
        <w:rPr>
          <w:szCs w:val="24"/>
          <w:shd w:val="clear" w:color="auto" w:fill="FFFFFF"/>
          <w:lang w:val="uk-UA"/>
        </w:rPr>
        <w:t>.</w:t>
      </w:r>
    </w:p>
    <w:p w:rsidR="008C797E" w:rsidRPr="00CC0BF1" w:rsidRDefault="008C797E" w:rsidP="00CC0BF1">
      <w:pPr>
        <w:pStyle w:val="ab"/>
        <w:tabs>
          <w:tab w:val="left" w:pos="851"/>
        </w:tabs>
        <w:ind w:left="567" w:right="141"/>
        <w:jc w:val="both"/>
        <w:rPr>
          <w:szCs w:val="24"/>
          <w:lang w:val="uk-UA"/>
        </w:rPr>
      </w:pPr>
      <w:r w:rsidRPr="006917C0">
        <w:rPr>
          <w:szCs w:val="24"/>
          <w:lang w:val="uk-UA"/>
        </w:rPr>
        <w:t xml:space="preserve">Перелік витрат, зазначений у підпункті 1 </w:t>
      </w:r>
      <w:r w:rsidRPr="002D23CD">
        <w:rPr>
          <w:szCs w:val="24"/>
          <w:lang w:val="uk-UA"/>
        </w:rPr>
        <w:t xml:space="preserve">пункту </w:t>
      </w:r>
      <w:r w:rsidRPr="002D23CD">
        <w:rPr>
          <w:rStyle w:val="af2"/>
          <w:sz w:val="24"/>
          <w:szCs w:val="24"/>
          <w:lang w:val="uk-UA"/>
        </w:rPr>
        <w:t>230 ц</w:t>
      </w:r>
      <w:r>
        <w:rPr>
          <w:szCs w:val="24"/>
          <w:lang w:val="uk-UA"/>
        </w:rPr>
        <w:t>ього рішення</w:t>
      </w:r>
      <w:r w:rsidRPr="002D23CD">
        <w:rPr>
          <w:szCs w:val="24"/>
          <w:lang w:val="uk-UA"/>
        </w:rPr>
        <w:t>, встановлений підпунктом 2 пункту 3 Критеріїв оцінки</w:t>
      </w:r>
      <w:r w:rsidR="00B72A03">
        <w:rPr>
          <w:szCs w:val="24"/>
          <w:lang w:val="uk-UA"/>
        </w:rPr>
        <w:t>,</w:t>
      </w:r>
      <w:r w:rsidRPr="002D23CD">
        <w:rPr>
          <w:szCs w:val="24"/>
          <w:lang w:val="uk-UA"/>
        </w:rPr>
        <w:t xml:space="preserve"> є вичерпним. Надавач</w:t>
      </w:r>
      <w:r w:rsidRPr="006917C0">
        <w:rPr>
          <w:szCs w:val="24"/>
          <w:lang w:val="uk-UA"/>
        </w:rPr>
        <w:t xml:space="preserve"> державної допомоги на свій розсуд обирає із зазначеного переліку витрати, які будуть включені в програму державної допомоги.</w:t>
      </w:r>
    </w:p>
    <w:p w:rsidR="008C797E" w:rsidRPr="00CC0BF1" w:rsidRDefault="008C797E" w:rsidP="00CC0BF1">
      <w:pPr>
        <w:pStyle w:val="ab"/>
        <w:numPr>
          <w:ilvl w:val="0"/>
          <w:numId w:val="28"/>
        </w:numPr>
        <w:tabs>
          <w:tab w:val="left" w:pos="851"/>
          <w:tab w:val="left" w:pos="993"/>
        </w:tabs>
        <w:ind w:left="0" w:right="141" w:firstLine="709"/>
        <w:jc w:val="both"/>
        <w:rPr>
          <w:szCs w:val="24"/>
          <w:lang w:val="uk-UA"/>
        </w:rPr>
      </w:pPr>
      <w:r w:rsidRPr="008C0205">
        <w:rPr>
          <w:szCs w:val="24"/>
          <w:lang w:val="uk-UA"/>
        </w:rPr>
        <w:t>Визнати, що державна підтримка, як</w:t>
      </w:r>
      <w:r w:rsidR="00B72A03">
        <w:rPr>
          <w:szCs w:val="24"/>
          <w:lang w:val="uk-UA"/>
        </w:rPr>
        <w:t>у</w:t>
      </w:r>
      <w:r w:rsidRPr="008C0205">
        <w:rPr>
          <w:szCs w:val="24"/>
          <w:lang w:val="uk-UA"/>
        </w:rPr>
        <w:t xml:space="preserve"> спрямовує Сумськ</w:t>
      </w:r>
      <w:r w:rsidR="00B72A03">
        <w:rPr>
          <w:szCs w:val="24"/>
          <w:lang w:val="uk-UA"/>
        </w:rPr>
        <w:t>а</w:t>
      </w:r>
      <w:r w:rsidRPr="008C0205">
        <w:rPr>
          <w:szCs w:val="24"/>
          <w:lang w:val="uk-UA"/>
        </w:rPr>
        <w:t xml:space="preserve"> міськ</w:t>
      </w:r>
      <w:r w:rsidR="00B72A03">
        <w:rPr>
          <w:szCs w:val="24"/>
          <w:lang w:val="uk-UA"/>
        </w:rPr>
        <w:t>а</w:t>
      </w:r>
      <w:r w:rsidRPr="008C0205">
        <w:rPr>
          <w:szCs w:val="24"/>
          <w:lang w:val="uk-UA"/>
        </w:rPr>
        <w:t xml:space="preserve"> рад</w:t>
      </w:r>
      <w:r w:rsidR="00B72A03">
        <w:rPr>
          <w:szCs w:val="24"/>
          <w:lang w:val="uk-UA"/>
        </w:rPr>
        <w:t>а</w:t>
      </w:r>
      <w:r w:rsidRPr="008C0205">
        <w:rPr>
          <w:szCs w:val="24"/>
          <w:lang w:val="uk-UA"/>
        </w:rPr>
        <w:t xml:space="preserve"> керуючій компанії відповідно до рішення Сумської міської ради від 23.05.2018 </w:t>
      </w:r>
      <w:r>
        <w:rPr>
          <w:szCs w:val="24"/>
          <w:lang w:val="uk-UA"/>
        </w:rPr>
        <w:br/>
      </w:r>
      <w:r w:rsidRPr="008C0205">
        <w:rPr>
          <w:szCs w:val="24"/>
          <w:lang w:val="uk-UA"/>
        </w:rPr>
        <w:t xml:space="preserve">№ 3498-МР «Про затвердження концепції індустріального парку «Суми» та створення індустріального парку «Суми» (зі змінами) у формі фінансування витрат на промоцію індустріального парку «Суми», на період з 28.03.2019 по 31.12.2024 в сумі 300 000 </w:t>
      </w:r>
      <w:r w:rsidR="00B72A03" w:rsidRPr="008C0205">
        <w:rPr>
          <w:szCs w:val="24"/>
          <w:lang w:val="uk-UA"/>
        </w:rPr>
        <w:t>гр</w:t>
      </w:r>
      <w:r w:rsidR="00B72A03">
        <w:rPr>
          <w:szCs w:val="24"/>
          <w:lang w:val="uk-UA"/>
        </w:rPr>
        <w:t>ивень,</w:t>
      </w:r>
      <w:r w:rsidR="00B72A03" w:rsidRPr="008C0205">
        <w:rPr>
          <w:szCs w:val="24"/>
          <w:lang w:val="uk-UA"/>
        </w:rPr>
        <w:t xml:space="preserve"> </w:t>
      </w:r>
      <w:r w:rsidRPr="008C0205">
        <w:rPr>
          <w:b/>
          <w:szCs w:val="24"/>
          <w:lang w:val="uk-UA"/>
        </w:rPr>
        <w:t>є державною допомогою</w:t>
      </w:r>
      <w:r w:rsidRPr="008C0205">
        <w:rPr>
          <w:szCs w:val="24"/>
          <w:lang w:val="uk-UA"/>
        </w:rPr>
        <w:t xml:space="preserve"> відповідно до Закону України «Про державну допомогу суб’єктам господарювання. </w:t>
      </w:r>
    </w:p>
    <w:p w:rsidR="008C797E" w:rsidRPr="00CC0BF1" w:rsidRDefault="008C797E" w:rsidP="00CC0BF1">
      <w:pPr>
        <w:pStyle w:val="ab"/>
        <w:numPr>
          <w:ilvl w:val="0"/>
          <w:numId w:val="28"/>
        </w:numPr>
        <w:tabs>
          <w:tab w:val="left" w:pos="851"/>
          <w:tab w:val="left" w:pos="993"/>
        </w:tabs>
        <w:ind w:left="0" w:right="141" w:firstLine="709"/>
        <w:jc w:val="both"/>
        <w:rPr>
          <w:szCs w:val="24"/>
        </w:rPr>
      </w:pPr>
      <w:r>
        <w:rPr>
          <w:szCs w:val="24"/>
          <w:lang w:val="uk-UA"/>
        </w:rPr>
        <w:t>Визнати, що державна допомога,</w:t>
      </w:r>
      <w:r w:rsidRPr="002E3247">
        <w:t xml:space="preserve"> </w:t>
      </w:r>
      <w:r>
        <w:rPr>
          <w:szCs w:val="24"/>
          <w:lang w:val="uk-UA"/>
        </w:rPr>
        <w:t xml:space="preserve">зазначена </w:t>
      </w:r>
      <w:r w:rsidR="00B72A03">
        <w:rPr>
          <w:szCs w:val="24"/>
          <w:lang w:val="uk-UA"/>
        </w:rPr>
        <w:t>в</w:t>
      </w:r>
      <w:r>
        <w:rPr>
          <w:szCs w:val="24"/>
          <w:lang w:val="uk-UA"/>
        </w:rPr>
        <w:t xml:space="preserve"> пункті 7</w:t>
      </w:r>
      <w:r w:rsidRPr="002E3247">
        <w:rPr>
          <w:szCs w:val="24"/>
          <w:lang w:val="uk-UA"/>
        </w:rPr>
        <w:t xml:space="preserve"> резолютивної частини </w:t>
      </w:r>
      <w:r>
        <w:rPr>
          <w:szCs w:val="24"/>
          <w:lang w:val="uk-UA"/>
        </w:rPr>
        <w:t>цього рішення</w:t>
      </w:r>
      <w:r w:rsidRPr="002E3247">
        <w:rPr>
          <w:szCs w:val="24"/>
          <w:lang w:val="uk-UA"/>
        </w:rPr>
        <w:t xml:space="preserve">, </w:t>
      </w:r>
      <w:r w:rsidRPr="008C0205">
        <w:rPr>
          <w:b/>
          <w:szCs w:val="24"/>
          <w:lang w:val="uk-UA"/>
        </w:rPr>
        <w:t>є недопустимою</w:t>
      </w:r>
      <w:r w:rsidRPr="002E3247">
        <w:rPr>
          <w:szCs w:val="24"/>
          <w:lang w:val="uk-UA"/>
        </w:rPr>
        <w:t xml:space="preserve"> для конкуренції відповідно до Закону України «Про державну допомогу суб’єктам господарювання»</w:t>
      </w:r>
      <w:r>
        <w:rPr>
          <w:szCs w:val="24"/>
          <w:lang w:val="uk-UA"/>
        </w:rPr>
        <w:t>.</w:t>
      </w:r>
    </w:p>
    <w:p w:rsidR="008C797E" w:rsidRPr="00CC0BF1" w:rsidRDefault="008C797E" w:rsidP="008C797E">
      <w:pPr>
        <w:pStyle w:val="ab"/>
        <w:numPr>
          <w:ilvl w:val="0"/>
          <w:numId w:val="28"/>
        </w:numPr>
        <w:tabs>
          <w:tab w:val="left" w:pos="851"/>
          <w:tab w:val="left" w:pos="993"/>
          <w:tab w:val="left" w:pos="1134"/>
        </w:tabs>
        <w:ind w:left="0" w:right="141" w:firstLine="709"/>
        <w:jc w:val="both"/>
        <w:rPr>
          <w:szCs w:val="24"/>
          <w:lang w:val="uk-UA"/>
        </w:rPr>
      </w:pPr>
      <w:r w:rsidRPr="008C0205">
        <w:rPr>
          <w:szCs w:val="24"/>
          <w:lang w:val="uk-UA"/>
        </w:rPr>
        <w:t xml:space="preserve">Надавач зобов’язаний забезпечити відшкодування керуючою компанією витрат, понесених ініціатором створення </w:t>
      </w:r>
      <w:r w:rsidR="00B72A03">
        <w:rPr>
          <w:szCs w:val="24"/>
          <w:lang w:val="uk-UA"/>
        </w:rPr>
        <w:t>−</w:t>
      </w:r>
      <w:r w:rsidRPr="008C0205">
        <w:rPr>
          <w:szCs w:val="24"/>
          <w:lang w:val="uk-UA"/>
        </w:rPr>
        <w:t xml:space="preserve"> Сумською міською радою на промоцію індустріального парку «Суми», протягом одного року з моменту</w:t>
      </w:r>
      <w:r>
        <w:rPr>
          <w:szCs w:val="24"/>
          <w:lang w:val="uk-UA"/>
        </w:rPr>
        <w:t xml:space="preserve"> укладення договору з переможцем конкурсу з вибору керуючої компанії.</w:t>
      </w:r>
      <w:r w:rsidRPr="00F079EB">
        <w:rPr>
          <w:szCs w:val="24"/>
          <w:lang w:val="uk-UA"/>
        </w:rPr>
        <w:t xml:space="preserve"> </w:t>
      </w:r>
    </w:p>
    <w:p w:rsidR="008C797E" w:rsidRPr="00CC0BF1" w:rsidRDefault="008C797E" w:rsidP="00CC0BF1">
      <w:pPr>
        <w:pStyle w:val="ab"/>
        <w:widowControl/>
        <w:numPr>
          <w:ilvl w:val="0"/>
          <w:numId w:val="28"/>
        </w:numPr>
        <w:tabs>
          <w:tab w:val="left" w:pos="851"/>
          <w:tab w:val="left" w:pos="993"/>
        </w:tabs>
        <w:overflowPunct/>
        <w:autoSpaceDE/>
        <w:autoSpaceDN/>
        <w:adjustRightInd/>
        <w:ind w:left="0" w:right="141" w:firstLine="567"/>
        <w:contextualSpacing/>
        <w:jc w:val="both"/>
        <w:textAlignment w:val="auto"/>
        <w:rPr>
          <w:szCs w:val="24"/>
          <w:lang w:val="uk-UA"/>
        </w:rPr>
      </w:pPr>
      <w:r w:rsidRPr="006917C0">
        <w:rPr>
          <w:szCs w:val="24"/>
          <w:lang w:val="uk-UA"/>
        </w:rPr>
        <w:t>Надавач повинен виконати зобов’яз</w:t>
      </w:r>
      <w:r>
        <w:rPr>
          <w:szCs w:val="24"/>
          <w:lang w:val="uk-UA"/>
        </w:rPr>
        <w:t>ання, передбачені</w:t>
      </w:r>
      <w:r w:rsidR="00B72A03">
        <w:rPr>
          <w:szCs w:val="24"/>
          <w:lang w:val="uk-UA"/>
        </w:rPr>
        <w:t xml:space="preserve"> </w:t>
      </w:r>
      <w:r w:rsidR="00E96EC1">
        <w:rPr>
          <w:szCs w:val="24"/>
          <w:lang w:val="uk-UA"/>
        </w:rPr>
        <w:t>в</w:t>
      </w:r>
      <w:r>
        <w:rPr>
          <w:szCs w:val="24"/>
          <w:lang w:val="uk-UA"/>
        </w:rPr>
        <w:t xml:space="preserve"> </w:t>
      </w:r>
      <w:r w:rsidR="00B72A03">
        <w:rPr>
          <w:szCs w:val="24"/>
          <w:lang w:val="uk-UA"/>
        </w:rPr>
        <w:t xml:space="preserve">пунктах </w:t>
      </w:r>
      <w:r>
        <w:rPr>
          <w:szCs w:val="24"/>
          <w:lang w:val="uk-UA"/>
        </w:rPr>
        <w:t>4 та 6</w:t>
      </w:r>
      <w:r w:rsidRPr="006917C0">
        <w:rPr>
          <w:szCs w:val="24"/>
          <w:lang w:val="uk-UA"/>
        </w:rPr>
        <w:t xml:space="preserve"> резолютивної частини цього </w:t>
      </w:r>
      <w:r w:rsidR="00B72A03">
        <w:rPr>
          <w:szCs w:val="24"/>
          <w:lang w:val="uk-UA"/>
        </w:rPr>
        <w:t>рішення</w:t>
      </w:r>
      <w:r w:rsidRPr="006917C0">
        <w:rPr>
          <w:szCs w:val="24"/>
          <w:lang w:val="uk-UA"/>
        </w:rPr>
        <w:t xml:space="preserve">, у шестимісячний строк </w:t>
      </w:r>
      <w:r w:rsidR="00B72A03">
        <w:rPr>
          <w:szCs w:val="24"/>
          <w:lang w:val="uk-UA"/>
        </w:rPr>
        <w:t>і</w:t>
      </w:r>
      <w:r w:rsidRPr="006917C0">
        <w:rPr>
          <w:szCs w:val="24"/>
          <w:lang w:val="uk-UA"/>
        </w:rPr>
        <w:t>з дня прийняття рішення Антимонопольним комітетом України.</w:t>
      </w:r>
    </w:p>
    <w:p w:rsidR="00CC0BF1" w:rsidRPr="00F90E46" w:rsidRDefault="008C797E" w:rsidP="00F90E46">
      <w:pPr>
        <w:widowControl/>
        <w:numPr>
          <w:ilvl w:val="0"/>
          <w:numId w:val="28"/>
        </w:numPr>
        <w:tabs>
          <w:tab w:val="left" w:pos="0"/>
          <w:tab w:val="left" w:pos="851"/>
          <w:tab w:val="left" w:pos="993"/>
        </w:tabs>
        <w:overflowPunct/>
        <w:autoSpaceDE/>
        <w:autoSpaceDN/>
        <w:adjustRightInd/>
        <w:ind w:left="0" w:right="141" w:firstLine="567"/>
        <w:contextualSpacing/>
        <w:jc w:val="both"/>
        <w:textAlignment w:val="auto"/>
        <w:rPr>
          <w:szCs w:val="24"/>
          <w:lang w:val="uk-UA"/>
        </w:rPr>
      </w:pPr>
      <w:r>
        <w:rPr>
          <w:szCs w:val="24"/>
          <w:lang w:val="uk-UA"/>
        </w:rPr>
        <w:t>Надавач повинен п</w:t>
      </w:r>
      <w:r w:rsidRPr="006917C0">
        <w:rPr>
          <w:szCs w:val="24"/>
          <w:lang w:val="uk-UA"/>
        </w:rPr>
        <w:t>роінформувати Антимонопольний комітет України про виконання зобов’я</w:t>
      </w:r>
      <w:r>
        <w:rPr>
          <w:szCs w:val="24"/>
          <w:lang w:val="uk-UA"/>
        </w:rPr>
        <w:t>зань, викладених у пункт</w:t>
      </w:r>
      <w:r w:rsidR="00B72A03">
        <w:rPr>
          <w:szCs w:val="24"/>
          <w:lang w:val="uk-UA"/>
        </w:rPr>
        <w:t>ах</w:t>
      </w:r>
      <w:r>
        <w:rPr>
          <w:szCs w:val="24"/>
          <w:lang w:val="uk-UA"/>
        </w:rPr>
        <w:t xml:space="preserve"> 4 та 6</w:t>
      </w:r>
      <w:r w:rsidRPr="006917C0">
        <w:rPr>
          <w:szCs w:val="24"/>
          <w:lang w:val="uk-UA"/>
        </w:rPr>
        <w:t xml:space="preserve"> резолютивної частини цього</w:t>
      </w:r>
      <w:r>
        <w:rPr>
          <w:szCs w:val="24"/>
          <w:lang w:val="uk-UA"/>
        </w:rPr>
        <w:t xml:space="preserve"> </w:t>
      </w:r>
      <w:r w:rsidR="00B72A03">
        <w:rPr>
          <w:szCs w:val="24"/>
          <w:lang w:val="uk-UA"/>
        </w:rPr>
        <w:t>рішення</w:t>
      </w:r>
      <w:r w:rsidRPr="006917C0">
        <w:rPr>
          <w:szCs w:val="24"/>
          <w:lang w:val="uk-UA"/>
        </w:rPr>
        <w:t xml:space="preserve">, протягом п’яти робочих днів </w:t>
      </w:r>
      <w:r w:rsidR="00B72A03">
        <w:rPr>
          <w:szCs w:val="24"/>
          <w:lang w:val="uk-UA"/>
        </w:rPr>
        <w:t>і</w:t>
      </w:r>
      <w:r w:rsidRPr="006917C0">
        <w:rPr>
          <w:szCs w:val="24"/>
          <w:lang w:val="uk-UA"/>
        </w:rPr>
        <w:t>з дня виконання зобов’язань.</w:t>
      </w:r>
    </w:p>
    <w:p w:rsidR="000C36E9" w:rsidRPr="008C797E" w:rsidRDefault="008C797E" w:rsidP="008C797E">
      <w:pPr>
        <w:widowControl/>
        <w:numPr>
          <w:ilvl w:val="0"/>
          <w:numId w:val="28"/>
        </w:numPr>
        <w:tabs>
          <w:tab w:val="left" w:pos="0"/>
          <w:tab w:val="left" w:pos="851"/>
          <w:tab w:val="left" w:pos="993"/>
        </w:tabs>
        <w:overflowPunct/>
        <w:autoSpaceDE/>
        <w:autoSpaceDN/>
        <w:adjustRightInd/>
        <w:ind w:left="0" w:right="141" w:firstLine="567"/>
        <w:contextualSpacing/>
        <w:jc w:val="both"/>
        <w:textAlignment w:val="auto"/>
        <w:rPr>
          <w:szCs w:val="24"/>
          <w:lang w:val="uk-UA"/>
        </w:rPr>
      </w:pPr>
      <w:proofErr w:type="spellStart"/>
      <w:r w:rsidRPr="002D23CD">
        <w:rPr>
          <w:lang w:val="uk-UA"/>
        </w:rPr>
        <w:t>Надавачеві</w:t>
      </w:r>
      <w:proofErr w:type="spellEnd"/>
      <w:r w:rsidRPr="002D23CD">
        <w:rPr>
          <w:lang w:val="uk-UA"/>
        </w:rPr>
        <w:t xml:space="preserve"> необхідно подати окреме повідомлення щодо надання державної підтримки керуючій компанії та учасникам індустріального парку «Суми» на етапі визначення умов, але до їх затвердження, на яких буде залучено керуючу компанію та учасників індустріально</w:t>
      </w:r>
      <w:r w:rsidR="00E96EC1">
        <w:rPr>
          <w:lang w:val="uk-UA"/>
        </w:rPr>
        <w:t>го</w:t>
      </w:r>
      <w:r w:rsidRPr="002D23CD">
        <w:rPr>
          <w:lang w:val="uk-UA"/>
        </w:rPr>
        <w:t xml:space="preserve"> парку «Суми».</w:t>
      </w:r>
    </w:p>
    <w:p w:rsidR="00F05D66" w:rsidRPr="00F05D66" w:rsidRDefault="00F05D66" w:rsidP="00F05D66">
      <w:pPr>
        <w:widowControl/>
        <w:tabs>
          <w:tab w:val="left" w:pos="0"/>
          <w:tab w:val="left" w:pos="851"/>
          <w:tab w:val="left" w:pos="993"/>
        </w:tabs>
        <w:overflowPunct/>
        <w:autoSpaceDE/>
        <w:autoSpaceDN/>
        <w:adjustRightInd/>
        <w:ind w:left="567" w:right="141"/>
        <w:contextualSpacing/>
        <w:jc w:val="both"/>
        <w:textAlignment w:val="auto"/>
        <w:rPr>
          <w:szCs w:val="24"/>
          <w:lang w:val="uk-UA"/>
        </w:rPr>
      </w:pPr>
    </w:p>
    <w:p w:rsidR="00F05D66" w:rsidRPr="006917C0" w:rsidRDefault="00F05D66" w:rsidP="00F05D66">
      <w:pPr>
        <w:widowControl/>
        <w:tabs>
          <w:tab w:val="left" w:pos="567"/>
        </w:tabs>
        <w:overflowPunct/>
        <w:autoSpaceDE/>
        <w:autoSpaceDN/>
        <w:adjustRightInd/>
        <w:ind w:right="141"/>
        <w:contextualSpacing/>
        <w:jc w:val="both"/>
        <w:textAlignment w:val="auto"/>
        <w:rPr>
          <w:lang w:val="uk-UA"/>
        </w:rPr>
      </w:pPr>
      <w:r>
        <w:rPr>
          <w:lang w:val="uk-UA"/>
        </w:rPr>
        <w:tab/>
      </w:r>
      <w:r w:rsidRPr="006917C0">
        <w:rPr>
          <w:lang w:val="uk-UA"/>
        </w:rPr>
        <w:t>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p>
    <w:p w:rsidR="00F05D66" w:rsidRPr="002D23CD" w:rsidRDefault="00F05D66" w:rsidP="00F05D66">
      <w:pPr>
        <w:widowControl/>
        <w:tabs>
          <w:tab w:val="left" w:pos="0"/>
          <w:tab w:val="left" w:pos="851"/>
          <w:tab w:val="left" w:pos="993"/>
        </w:tabs>
        <w:overflowPunct/>
        <w:autoSpaceDE/>
        <w:autoSpaceDN/>
        <w:adjustRightInd/>
        <w:ind w:left="567" w:right="141"/>
        <w:contextualSpacing/>
        <w:jc w:val="both"/>
        <w:textAlignment w:val="auto"/>
        <w:rPr>
          <w:szCs w:val="24"/>
          <w:lang w:val="uk-UA"/>
        </w:rPr>
      </w:pPr>
    </w:p>
    <w:p w:rsidR="000C36E9" w:rsidRDefault="000C36E9" w:rsidP="000C36E9">
      <w:pPr>
        <w:ind w:right="141"/>
        <w:jc w:val="both"/>
        <w:rPr>
          <w:szCs w:val="24"/>
          <w:lang w:val="uk-UA"/>
        </w:rPr>
      </w:pPr>
    </w:p>
    <w:p w:rsidR="00F90E46" w:rsidRPr="006917C0" w:rsidRDefault="00F90E46" w:rsidP="000C36E9">
      <w:pPr>
        <w:ind w:right="141"/>
        <w:jc w:val="both"/>
        <w:rPr>
          <w:lang w:val="uk-UA"/>
        </w:rPr>
      </w:pPr>
    </w:p>
    <w:p w:rsidR="007677F2" w:rsidRPr="00F90E46" w:rsidRDefault="00E673C0" w:rsidP="00F90E46">
      <w:pPr>
        <w:ind w:right="141"/>
        <w:jc w:val="both"/>
        <w:rPr>
          <w:lang w:val="uk-UA"/>
        </w:rPr>
      </w:pPr>
      <w:r>
        <w:rPr>
          <w:lang w:val="uk-UA"/>
        </w:rPr>
        <w:t>Голова Комітету</w:t>
      </w:r>
      <w:r w:rsidR="000C36E9" w:rsidRPr="006917C0">
        <w:rPr>
          <w:lang w:val="uk-UA"/>
        </w:rPr>
        <w:t xml:space="preserve"> </w:t>
      </w:r>
      <w:r w:rsidR="000C36E9" w:rsidRPr="006917C0">
        <w:rPr>
          <w:lang w:val="uk-UA"/>
        </w:rPr>
        <w:tab/>
      </w:r>
      <w:r w:rsidR="000C36E9" w:rsidRPr="006917C0">
        <w:rPr>
          <w:lang w:val="uk-UA"/>
        </w:rPr>
        <w:tab/>
      </w:r>
      <w:r w:rsidR="000C36E9" w:rsidRPr="006917C0">
        <w:rPr>
          <w:lang w:val="uk-UA"/>
        </w:rPr>
        <w:tab/>
      </w:r>
      <w:r w:rsidR="000C36E9" w:rsidRPr="006917C0">
        <w:rPr>
          <w:lang w:val="uk-UA"/>
        </w:rPr>
        <w:tab/>
      </w:r>
      <w:r w:rsidR="000C36E9" w:rsidRPr="006917C0">
        <w:rPr>
          <w:lang w:val="uk-UA"/>
        </w:rPr>
        <w:tab/>
      </w:r>
      <w:r>
        <w:rPr>
          <w:lang w:val="uk-UA"/>
        </w:rPr>
        <w:tab/>
      </w:r>
      <w:r>
        <w:rPr>
          <w:lang w:val="uk-UA"/>
        </w:rPr>
        <w:tab/>
      </w:r>
      <w:r>
        <w:rPr>
          <w:lang w:val="uk-UA"/>
        </w:rPr>
        <w:tab/>
        <w:t>Ю. ТЕРЕНТ</w:t>
      </w:r>
      <w:r w:rsidR="006E3EF2">
        <w:rPr>
          <w:lang w:val="uk-UA"/>
        </w:rPr>
        <w:t>Ь</w:t>
      </w:r>
      <w:r>
        <w:rPr>
          <w:lang w:val="uk-UA"/>
        </w:rPr>
        <w:t>ЄВ</w:t>
      </w:r>
    </w:p>
    <w:sectPr w:rsidR="007677F2" w:rsidRPr="00F90E46" w:rsidSect="00D94EA0">
      <w:headerReference w:type="even" r:id="rId21"/>
      <w:headerReference w:type="default" r:id="rId22"/>
      <w:endnotePr>
        <w:numFmt w:val="decimal"/>
      </w:endnotePr>
      <w:pgSz w:w="11907" w:h="16840"/>
      <w:pgMar w:top="851" w:right="567" w:bottom="851" w:left="1701" w:header="737" w:footer="73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5BEA" w:rsidRDefault="00CC5BEA">
      <w:r>
        <w:separator/>
      </w:r>
    </w:p>
  </w:endnote>
  <w:endnote w:type="continuationSeparator" w:id="0">
    <w:p w:rsidR="00CC5BEA" w:rsidRDefault="00CC5B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5BEA" w:rsidRDefault="00CC5BEA">
      <w:r>
        <w:separator/>
      </w:r>
    </w:p>
  </w:footnote>
  <w:footnote w:type="continuationSeparator" w:id="0">
    <w:p w:rsidR="00CC5BEA" w:rsidRDefault="00CC5BE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4EA0" w:rsidRDefault="00D94EA0">
    <w:pPr>
      <w:pStyle w:val="a3"/>
      <w:framePr w:wrap="auto" w:vAnchor="text" w:hAnchor="margin" w:xAlign="center" w:y="1"/>
      <w:widowControl/>
      <w:rPr>
        <w:rStyle w:val="a5"/>
        <w:rFonts w:ascii="Times New Roman CYR" w:hAnsi="Times New Roman CYR"/>
      </w:rPr>
    </w:pPr>
    <w:r>
      <w:rPr>
        <w:rStyle w:val="a5"/>
        <w:rFonts w:ascii="Times New Roman CYR" w:hAnsi="Times New Roman CYR"/>
      </w:rPr>
      <w:fldChar w:fldCharType="begin"/>
    </w:r>
    <w:r>
      <w:rPr>
        <w:rStyle w:val="a5"/>
        <w:rFonts w:ascii="Times New Roman CYR" w:hAnsi="Times New Roman CYR"/>
      </w:rPr>
      <w:instrText xml:space="preserve">PAGE  </w:instrText>
    </w:r>
    <w:r>
      <w:rPr>
        <w:rStyle w:val="a5"/>
        <w:rFonts w:ascii="Times New Roman CYR" w:hAnsi="Times New Roman CYR"/>
      </w:rPr>
      <w:fldChar w:fldCharType="end"/>
    </w:r>
  </w:p>
  <w:p w:rsidR="00D94EA0" w:rsidRDefault="00D94EA0">
    <w:pPr>
      <w:pStyle w:val="a3"/>
      <w:widowControl/>
      <w:rPr>
        <w:rFonts w:ascii="Times New Roman CYR" w:hAnsi="Times New Roman CY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4EA0" w:rsidRDefault="00D94EA0">
    <w:pPr>
      <w:pStyle w:val="a3"/>
      <w:framePr w:wrap="auto" w:vAnchor="text" w:hAnchor="margin" w:xAlign="center" w:y="1"/>
      <w:widowControl/>
      <w:rPr>
        <w:rStyle w:val="a5"/>
        <w:rFonts w:ascii="Times New Roman CYR" w:hAnsi="Times New Roman CYR"/>
      </w:rPr>
    </w:pPr>
    <w:r>
      <w:rPr>
        <w:rStyle w:val="a5"/>
        <w:rFonts w:ascii="Times New Roman CYR" w:hAnsi="Times New Roman CYR"/>
      </w:rPr>
      <w:fldChar w:fldCharType="begin"/>
    </w:r>
    <w:r>
      <w:rPr>
        <w:rStyle w:val="a5"/>
        <w:rFonts w:ascii="Times New Roman CYR" w:hAnsi="Times New Roman CYR"/>
      </w:rPr>
      <w:instrText xml:space="preserve">PAGE  </w:instrText>
    </w:r>
    <w:r>
      <w:rPr>
        <w:rStyle w:val="a5"/>
        <w:rFonts w:ascii="Times New Roman CYR" w:hAnsi="Times New Roman CYR"/>
      </w:rPr>
      <w:fldChar w:fldCharType="separate"/>
    </w:r>
    <w:r w:rsidR="007D31E8">
      <w:rPr>
        <w:rStyle w:val="a5"/>
        <w:rFonts w:ascii="Times New Roman CYR" w:hAnsi="Times New Roman CYR"/>
        <w:noProof/>
      </w:rPr>
      <w:t>2</w:t>
    </w:r>
    <w:r>
      <w:rPr>
        <w:rStyle w:val="a5"/>
        <w:rFonts w:ascii="Times New Roman CYR" w:hAnsi="Times New Roman CYR"/>
      </w:rPr>
      <w:fldChar w:fldCharType="end"/>
    </w:r>
  </w:p>
  <w:p w:rsidR="00D94EA0" w:rsidRDefault="00D94EA0">
    <w:pPr>
      <w:pStyle w:val="a3"/>
      <w:widowControl/>
      <w:rPr>
        <w:rFonts w:ascii="Times New Roman CYR" w:hAnsi="Times New Roman CY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616A5"/>
    <w:multiLevelType w:val="hybridMultilevel"/>
    <w:tmpl w:val="FF5E52E4"/>
    <w:lvl w:ilvl="0" w:tplc="B5D66238">
      <w:start w:val="3"/>
      <w:numFmt w:val="bullet"/>
      <w:lvlText w:val="-"/>
      <w:lvlJc w:val="left"/>
      <w:pPr>
        <w:ind w:left="1440" w:hanging="360"/>
      </w:pPr>
      <w:rPr>
        <w:rFonts w:ascii="Times New Roman" w:eastAsia="Times New Roman" w:hAnsi="Times New Roman" w:cs="Times New Roman" w:hint="default"/>
      </w:rPr>
    </w:lvl>
    <w:lvl w:ilvl="1" w:tplc="04220003">
      <w:start w:val="1"/>
      <w:numFmt w:val="bullet"/>
      <w:lvlText w:val="o"/>
      <w:lvlJc w:val="left"/>
      <w:pPr>
        <w:ind w:left="2160" w:hanging="360"/>
      </w:pPr>
      <w:rPr>
        <w:rFonts w:ascii="Courier New" w:hAnsi="Courier New" w:cs="Courier New" w:hint="default"/>
      </w:rPr>
    </w:lvl>
    <w:lvl w:ilvl="2" w:tplc="04220005">
      <w:start w:val="1"/>
      <w:numFmt w:val="bullet"/>
      <w:lvlText w:val=""/>
      <w:lvlJc w:val="left"/>
      <w:pPr>
        <w:ind w:left="2880" w:hanging="360"/>
      </w:pPr>
      <w:rPr>
        <w:rFonts w:ascii="Wingdings" w:hAnsi="Wingdings" w:hint="default"/>
      </w:rPr>
    </w:lvl>
    <w:lvl w:ilvl="3" w:tplc="04220001">
      <w:start w:val="1"/>
      <w:numFmt w:val="bullet"/>
      <w:lvlText w:val=""/>
      <w:lvlJc w:val="left"/>
      <w:pPr>
        <w:ind w:left="3600" w:hanging="360"/>
      </w:pPr>
      <w:rPr>
        <w:rFonts w:ascii="Symbol" w:hAnsi="Symbol" w:hint="default"/>
      </w:rPr>
    </w:lvl>
    <w:lvl w:ilvl="4" w:tplc="04220003">
      <w:start w:val="1"/>
      <w:numFmt w:val="bullet"/>
      <w:lvlText w:val="o"/>
      <w:lvlJc w:val="left"/>
      <w:pPr>
        <w:ind w:left="4320" w:hanging="360"/>
      </w:pPr>
      <w:rPr>
        <w:rFonts w:ascii="Courier New" w:hAnsi="Courier New" w:cs="Courier New" w:hint="default"/>
      </w:rPr>
    </w:lvl>
    <w:lvl w:ilvl="5" w:tplc="04220005">
      <w:start w:val="1"/>
      <w:numFmt w:val="bullet"/>
      <w:lvlText w:val=""/>
      <w:lvlJc w:val="left"/>
      <w:pPr>
        <w:ind w:left="5040" w:hanging="360"/>
      </w:pPr>
      <w:rPr>
        <w:rFonts w:ascii="Wingdings" w:hAnsi="Wingdings" w:hint="default"/>
      </w:rPr>
    </w:lvl>
    <w:lvl w:ilvl="6" w:tplc="04220001">
      <w:start w:val="1"/>
      <w:numFmt w:val="bullet"/>
      <w:lvlText w:val=""/>
      <w:lvlJc w:val="left"/>
      <w:pPr>
        <w:ind w:left="5760" w:hanging="360"/>
      </w:pPr>
      <w:rPr>
        <w:rFonts w:ascii="Symbol" w:hAnsi="Symbol" w:hint="default"/>
      </w:rPr>
    </w:lvl>
    <w:lvl w:ilvl="7" w:tplc="04220003">
      <w:start w:val="1"/>
      <w:numFmt w:val="bullet"/>
      <w:lvlText w:val="o"/>
      <w:lvlJc w:val="left"/>
      <w:pPr>
        <w:ind w:left="6480" w:hanging="360"/>
      </w:pPr>
      <w:rPr>
        <w:rFonts w:ascii="Courier New" w:hAnsi="Courier New" w:cs="Courier New" w:hint="default"/>
      </w:rPr>
    </w:lvl>
    <w:lvl w:ilvl="8" w:tplc="04220005">
      <w:start w:val="1"/>
      <w:numFmt w:val="bullet"/>
      <w:lvlText w:val=""/>
      <w:lvlJc w:val="left"/>
      <w:pPr>
        <w:ind w:left="7200" w:hanging="360"/>
      </w:pPr>
      <w:rPr>
        <w:rFonts w:ascii="Wingdings" w:hAnsi="Wingdings" w:hint="default"/>
      </w:rPr>
    </w:lvl>
  </w:abstractNum>
  <w:abstractNum w:abstractNumId="1">
    <w:nsid w:val="04946243"/>
    <w:multiLevelType w:val="hybridMultilevel"/>
    <w:tmpl w:val="D340D9BC"/>
    <w:lvl w:ilvl="0" w:tplc="4B6A8998">
      <w:start w:val="44"/>
      <w:numFmt w:val="decimal"/>
      <w:lvlText w:val="(%1)"/>
      <w:lvlJc w:val="left"/>
      <w:pPr>
        <w:ind w:left="786" w:hanging="360"/>
      </w:pPr>
      <w:rPr>
        <w:rFonts w:hint="default"/>
        <w:b w:val="0"/>
        <w:i w:val="0"/>
        <w:sz w:val="24"/>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05217699"/>
    <w:multiLevelType w:val="hybridMultilevel"/>
    <w:tmpl w:val="36CA689C"/>
    <w:lvl w:ilvl="0" w:tplc="63FE75C2">
      <w:start w:val="1"/>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
    <w:nsid w:val="0526327D"/>
    <w:multiLevelType w:val="multilevel"/>
    <w:tmpl w:val="E00CEC5E"/>
    <w:lvl w:ilvl="0">
      <w:start w:val="4"/>
      <w:numFmt w:val="decimal"/>
      <w:lvlText w:val="%1."/>
      <w:lvlJc w:val="left"/>
      <w:pPr>
        <w:ind w:left="360" w:hanging="360"/>
      </w:pPr>
      <w:rPr>
        <w:rFonts w:hint="default"/>
      </w:rPr>
    </w:lvl>
    <w:lvl w:ilvl="1">
      <w:start w:val="1"/>
      <w:numFmt w:val="decimal"/>
      <w:isLgl/>
      <w:lvlText w:val="%1.%2."/>
      <w:lvlJc w:val="left"/>
      <w:pPr>
        <w:ind w:left="6031" w:hanging="360"/>
      </w:pPr>
      <w:rPr>
        <w:rFonts w:hint="default"/>
        <w:b/>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b/>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4">
    <w:nsid w:val="0DCE3C91"/>
    <w:multiLevelType w:val="hybridMultilevel"/>
    <w:tmpl w:val="9A2AD180"/>
    <w:lvl w:ilvl="0" w:tplc="DEC4C13C">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
    <w:nsid w:val="13282453"/>
    <w:multiLevelType w:val="hybridMultilevel"/>
    <w:tmpl w:val="98C6816C"/>
    <w:lvl w:ilvl="0" w:tplc="CC102848">
      <w:start w:val="2"/>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6">
    <w:nsid w:val="14890715"/>
    <w:multiLevelType w:val="hybridMultilevel"/>
    <w:tmpl w:val="8D044470"/>
    <w:lvl w:ilvl="0" w:tplc="ED9C0CDC">
      <w:start w:val="1"/>
      <w:numFmt w:val="decimal"/>
      <w:lvlText w:val="4.%1."/>
      <w:lvlJc w:val="left"/>
      <w:pPr>
        <w:ind w:left="1222" w:hanging="360"/>
      </w:pPr>
      <w:rPr>
        <w:rFonts w:hint="default"/>
        <w:b w:val="0"/>
      </w:rPr>
    </w:lvl>
    <w:lvl w:ilvl="1" w:tplc="04190019" w:tentative="1">
      <w:start w:val="1"/>
      <w:numFmt w:val="lowerLetter"/>
      <w:lvlText w:val="%2."/>
      <w:lvlJc w:val="left"/>
      <w:pPr>
        <w:ind w:left="1942" w:hanging="360"/>
      </w:pPr>
    </w:lvl>
    <w:lvl w:ilvl="2" w:tplc="0419001B" w:tentative="1">
      <w:start w:val="1"/>
      <w:numFmt w:val="lowerRoman"/>
      <w:lvlText w:val="%3."/>
      <w:lvlJc w:val="right"/>
      <w:pPr>
        <w:ind w:left="2662" w:hanging="180"/>
      </w:pPr>
    </w:lvl>
    <w:lvl w:ilvl="3" w:tplc="0419000F" w:tentative="1">
      <w:start w:val="1"/>
      <w:numFmt w:val="decimal"/>
      <w:lvlText w:val="%4."/>
      <w:lvlJc w:val="left"/>
      <w:pPr>
        <w:ind w:left="3382" w:hanging="360"/>
      </w:pPr>
    </w:lvl>
    <w:lvl w:ilvl="4" w:tplc="04190019" w:tentative="1">
      <w:start w:val="1"/>
      <w:numFmt w:val="lowerLetter"/>
      <w:lvlText w:val="%5."/>
      <w:lvlJc w:val="left"/>
      <w:pPr>
        <w:ind w:left="4102" w:hanging="360"/>
      </w:pPr>
    </w:lvl>
    <w:lvl w:ilvl="5" w:tplc="0419001B" w:tentative="1">
      <w:start w:val="1"/>
      <w:numFmt w:val="lowerRoman"/>
      <w:lvlText w:val="%6."/>
      <w:lvlJc w:val="right"/>
      <w:pPr>
        <w:ind w:left="4822" w:hanging="180"/>
      </w:pPr>
    </w:lvl>
    <w:lvl w:ilvl="6" w:tplc="0419000F" w:tentative="1">
      <w:start w:val="1"/>
      <w:numFmt w:val="decimal"/>
      <w:lvlText w:val="%7."/>
      <w:lvlJc w:val="left"/>
      <w:pPr>
        <w:ind w:left="5542" w:hanging="360"/>
      </w:pPr>
    </w:lvl>
    <w:lvl w:ilvl="7" w:tplc="04190019" w:tentative="1">
      <w:start w:val="1"/>
      <w:numFmt w:val="lowerLetter"/>
      <w:lvlText w:val="%8."/>
      <w:lvlJc w:val="left"/>
      <w:pPr>
        <w:ind w:left="6262" w:hanging="360"/>
      </w:pPr>
    </w:lvl>
    <w:lvl w:ilvl="8" w:tplc="0419001B" w:tentative="1">
      <w:start w:val="1"/>
      <w:numFmt w:val="lowerRoman"/>
      <w:lvlText w:val="%9."/>
      <w:lvlJc w:val="right"/>
      <w:pPr>
        <w:ind w:left="6982" w:hanging="180"/>
      </w:pPr>
    </w:lvl>
  </w:abstractNum>
  <w:abstractNum w:abstractNumId="7">
    <w:nsid w:val="15A211D4"/>
    <w:multiLevelType w:val="multilevel"/>
    <w:tmpl w:val="02E6B382"/>
    <w:lvl w:ilvl="0">
      <w:start w:val="2"/>
      <w:numFmt w:val="decimal"/>
      <w:lvlText w:val="%1."/>
      <w:lvlJc w:val="left"/>
      <w:pPr>
        <w:ind w:left="360" w:hanging="360"/>
      </w:pPr>
      <w:rPr>
        <w:rFonts w:hint="default"/>
      </w:rPr>
    </w:lvl>
    <w:lvl w:ilvl="1">
      <w:start w:val="1"/>
      <w:numFmt w:val="decimal"/>
      <w:isLgl/>
      <w:lvlText w:val="%1.%2."/>
      <w:lvlJc w:val="left"/>
      <w:pPr>
        <w:ind w:left="1069" w:hanging="360"/>
      </w:pPr>
      <w:rPr>
        <w:rFonts w:hint="default"/>
        <w:b/>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b/>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8">
    <w:nsid w:val="19C84225"/>
    <w:multiLevelType w:val="hybridMultilevel"/>
    <w:tmpl w:val="00762046"/>
    <w:lvl w:ilvl="0" w:tplc="D9CA9218">
      <w:start w:val="57"/>
      <w:numFmt w:val="decimal"/>
      <w:lvlText w:val="(%1)"/>
      <w:lvlJc w:val="left"/>
      <w:pPr>
        <w:ind w:left="360" w:hanging="360"/>
      </w:pPr>
      <w:rPr>
        <w:rFonts w:hint="default"/>
        <w:b w:val="0"/>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nsid w:val="1B392123"/>
    <w:multiLevelType w:val="multilevel"/>
    <w:tmpl w:val="B9268556"/>
    <w:lvl w:ilvl="0">
      <w:start w:val="3"/>
      <w:numFmt w:val="decimal"/>
      <w:lvlText w:val="(%1)"/>
      <w:lvlJc w:val="left"/>
      <w:pPr>
        <w:tabs>
          <w:tab w:val="num" w:pos="360"/>
        </w:tabs>
        <w:ind w:left="360" w:hanging="360"/>
      </w:pPr>
      <w:rPr>
        <w:rFonts w:hint="default"/>
        <w:b w:val="0"/>
        <w:color w:val="auto"/>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0">
    <w:nsid w:val="1DBE48EF"/>
    <w:multiLevelType w:val="hybridMultilevel"/>
    <w:tmpl w:val="F4666FBA"/>
    <w:lvl w:ilvl="0" w:tplc="9AF64F7E">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1">
    <w:nsid w:val="1E2C483C"/>
    <w:multiLevelType w:val="hybridMultilevel"/>
    <w:tmpl w:val="C0DAED4A"/>
    <w:lvl w:ilvl="0" w:tplc="63FE75C2">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nsid w:val="1E44439F"/>
    <w:multiLevelType w:val="hybridMultilevel"/>
    <w:tmpl w:val="81F2BDD0"/>
    <w:lvl w:ilvl="0" w:tplc="0F4EA540">
      <w:start w:val="58"/>
      <w:numFmt w:val="decimal"/>
      <w:lvlText w:val="(%1)"/>
      <w:lvlJc w:val="left"/>
      <w:pPr>
        <w:ind w:left="360" w:hanging="360"/>
      </w:pPr>
      <w:rPr>
        <w:rFonts w:hint="default"/>
        <w:b w:val="0"/>
        <w:color w:val="auto"/>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nsid w:val="1E6C476A"/>
    <w:multiLevelType w:val="hybridMultilevel"/>
    <w:tmpl w:val="05947710"/>
    <w:lvl w:ilvl="0" w:tplc="883A9672">
      <w:start w:val="5"/>
      <w:numFmt w:val="decimal"/>
      <w:lvlText w:val="(%1)"/>
      <w:lvlJc w:val="left"/>
      <w:pPr>
        <w:ind w:left="928" w:hanging="360"/>
      </w:pPr>
      <w:rPr>
        <w:rFonts w:hint="default"/>
        <w:b w:val="0"/>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nsid w:val="1FF94EED"/>
    <w:multiLevelType w:val="hybridMultilevel"/>
    <w:tmpl w:val="06DA2D6A"/>
    <w:lvl w:ilvl="0" w:tplc="04190011">
      <w:start w:val="1"/>
      <w:numFmt w:val="decimal"/>
      <w:lvlText w:val="%1)"/>
      <w:lvlJc w:val="left"/>
      <w:pPr>
        <w:ind w:left="1506" w:hanging="360"/>
      </w:pPr>
    </w:lvl>
    <w:lvl w:ilvl="1" w:tplc="04190019" w:tentative="1">
      <w:start w:val="1"/>
      <w:numFmt w:val="lowerLetter"/>
      <w:lvlText w:val="%2."/>
      <w:lvlJc w:val="left"/>
      <w:pPr>
        <w:ind w:left="2226" w:hanging="360"/>
      </w:pPr>
    </w:lvl>
    <w:lvl w:ilvl="2" w:tplc="0419001B" w:tentative="1">
      <w:start w:val="1"/>
      <w:numFmt w:val="lowerRoman"/>
      <w:lvlText w:val="%3."/>
      <w:lvlJc w:val="right"/>
      <w:pPr>
        <w:ind w:left="2946" w:hanging="180"/>
      </w:pPr>
    </w:lvl>
    <w:lvl w:ilvl="3" w:tplc="0419000F" w:tentative="1">
      <w:start w:val="1"/>
      <w:numFmt w:val="decimal"/>
      <w:lvlText w:val="%4."/>
      <w:lvlJc w:val="left"/>
      <w:pPr>
        <w:ind w:left="3666" w:hanging="360"/>
      </w:pPr>
    </w:lvl>
    <w:lvl w:ilvl="4" w:tplc="04190019" w:tentative="1">
      <w:start w:val="1"/>
      <w:numFmt w:val="lowerLetter"/>
      <w:lvlText w:val="%5."/>
      <w:lvlJc w:val="left"/>
      <w:pPr>
        <w:ind w:left="4386" w:hanging="360"/>
      </w:pPr>
    </w:lvl>
    <w:lvl w:ilvl="5" w:tplc="0419001B" w:tentative="1">
      <w:start w:val="1"/>
      <w:numFmt w:val="lowerRoman"/>
      <w:lvlText w:val="%6."/>
      <w:lvlJc w:val="right"/>
      <w:pPr>
        <w:ind w:left="5106" w:hanging="180"/>
      </w:pPr>
    </w:lvl>
    <w:lvl w:ilvl="6" w:tplc="0419000F" w:tentative="1">
      <w:start w:val="1"/>
      <w:numFmt w:val="decimal"/>
      <w:lvlText w:val="%7."/>
      <w:lvlJc w:val="left"/>
      <w:pPr>
        <w:ind w:left="5826" w:hanging="360"/>
      </w:pPr>
    </w:lvl>
    <w:lvl w:ilvl="7" w:tplc="04190019" w:tentative="1">
      <w:start w:val="1"/>
      <w:numFmt w:val="lowerLetter"/>
      <w:lvlText w:val="%8."/>
      <w:lvlJc w:val="left"/>
      <w:pPr>
        <w:ind w:left="6546" w:hanging="360"/>
      </w:pPr>
    </w:lvl>
    <w:lvl w:ilvl="8" w:tplc="0419001B" w:tentative="1">
      <w:start w:val="1"/>
      <w:numFmt w:val="lowerRoman"/>
      <w:lvlText w:val="%9."/>
      <w:lvlJc w:val="right"/>
      <w:pPr>
        <w:ind w:left="7266" w:hanging="180"/>
      </w:pPr>
    </w:lvl>
  </w:abstractNum>
  <w:abstractNum w:abstractNumId="15">
    <w:nsid w:val="224F7A8F"/>
    <w:multiLevelType w:val="hybridMultilevel"/>
    <w:tmpl w:val="16CC1954"/>
    <w:lvl w:ilvl="0" w:tplc="AFEEE484">
      <w:start w:val="3"/>
      <w:numFmt w:val="decimal"/>
      <w:lvlText w:val="%1."/>
      <w:lvlJc w:val="left"/>
      <w:pPr>
        <w:ind w:left="19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nsid w:val="289F2341"/>
    <w:multiLevelType w:val="hybridMultilevel"/>
    <w:tmpl w:val="F4666FBA"/>
    <w:lvl w:ilvl="0" w:tplc="9AF64F7E">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7">
    <w:nsid w:val="29013768"/>
    <w:multiLevelType w:val="hybridMultilevel"/>
    <w:tmpl w:val="32A4268C"/>
    <w:lvl w:ilvl="0" w:tplc="AD2AB13A">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2EB62565"/>
    <w:multiLevelType w:val="multilevel"/>
    <w:tmpl w:val="C8E22180"/>
    <w:lvl w:ilvl="0">
      <w:start w:val="2"/>
      <w:numFmt w:val="decimal"/>
      <w:lvlText w:val="(%1)"/>
      <w:lvlJc w:val="left"/>
      <w:pPr>
        <w:tabs>
          <w:tab w:val="num" w:pos="720"/>
        </w:tabs>
        <w:ind w:left="720" w:hanging="360"/>
      </w:pPr>
      <w:rPr>
        <w:rFonts w:hint="default"/>
        <w:b w:val="0"/>
        <w:color w:val="auto"/>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9">
    <w:nsid w:val="30670917"/>
    <w:multiLevelType w:val="hybridMultilevel"/>
    <w:tmpl w:val="F4666FBA"/>
    <w:lvl w:ilvl="0" w:tplc="9AF64F7E">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20">
    <w:nsid w:val="35D1585D"/>
    <w:multiLevelType w:val="hybridMultilevel"/>
    <w:tmpl w:val="D388B01C"/>
    <w:lvl w:ilvl="0" w:tplc="B1CC93DE">
      <w:start w:val="1"/>
      <w:numFmt w:val="decimal"/>
      <w:lvlText w:val="5.1.%1."/>
      <w:lvlJc w:val="left"/>
      <w:pPr>
        <w:ind w:left="1354" w:hanging="360"/>
      </w:pPr>
      <w:rPr>
        <w:rFonts w:hint="default"/>
        <w:b/>
        <w:sz w:val="24"/>
        <w:szCs w:val="24"/>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nsid w:val="35E37B5C"/>
    <w:multiLevelType w:val="hybridMultilevel"/>
    <w:tmpl w:val="66762418"/>
    <w:lvl w:ilvl="0" w:tplc="C0FE836C">
      <w:start w:val="22"/>
      <w:numFmt w:val="decimal"/>
      <w:lvlText w:val="(%1)"/>
      <w:lvlJc w:val="left"/>
      <w:pPr>
        <w:ind w:left="1920" w:hanging="360"/>
      </w:pPr>
      <w:rPr>
        <w:rFonts w:hint="default"/>
        <w:b w:val="0"/>
        <w:i w:val="0"/>
        <w:sz w:val="24"/>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nsid w:val="3D0066FE"/>
    <w:multiLevelType w:val="hybridMultilevel"/>
    <w:tmpl w:val="16F651E6"/>
    <w:lvl w:ilvl="0" w:tplc="BEFC5CB2">
      <w:start w:val="24"/>
      <w:numFmt w:val="decimal"/>
      <w:lvlText w:val="(%1)"/>
      <w:lvlJc w:val="left"/>
      <w:pPr>
        <w:ind w:left="1920" w:hanging="360"/>
      </w:pPr>
      <w:rPr>
        <w:rFonts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EA8028B"/>
    <w:multiLevelType w:val="hybridMultilevel"/>
    <w:tmpl w:val="06DA2D6A"/>
    <w:lvl w:ilvl="0" w:tplc="04190011">
      <w:start w:val="1"/>
      <w:numFmt w:val="decimal"/>
      <w:lvlText w:val="%1)"/>
      <w:lvlJc w:val="left"/>
      <w:pPr>
        <w:ind w:left="1506" w:hanging="360"/>
      </w:pPr>
    </w:lvl>
    <w:lvl w:ilvl="1" w:tplc="04190019" w:tentative="1">
      <w:start w:val="1"/>
      <w:numFmt w:val="lowerLetter"/>
      <w:lvlText w:val="%2."/>
      <w:lvlJc w:val="left"/>
      <w:pPr>
        <w:ind w:left="2226" w:hanging="360"/>
      </w:pPr>
    </w:lvl>
    <w:lvl w:ilvl="2" w:tplc="0419001B" w:tentative="1">
      <w:start w:val="1"/>
      <w:numFmt w:val="lowerRoman"/>
      <w:lvlText w:val="%3."/>
      <w:lvlJc w:val="right"/>
      <w:pPr>
        <w:ind w:left="2946" w:hanging="180"/>
      </w:pPr>
    </w:lvl>
    <w:lvl w:ilvl="3" w:tplc="0419000F" w:tentative="1">
      <w:start w:val="1"/>
      <w:numFmt w:val="decimal"/>
      <w:lvlText w:val="%4."/>
      <w:lvlJc w:val="left"/>
      <w:pPr>
        <w:ind w:left="3666" w:hanging="360"/>
      </w:pPr>
    </w:lvl>
    <w:lvl w:ilvl="4" w:tplc="04190019" w:tentative="1">
      <w:start w:val="1"/>
      <w:numFmt w:val="lowerLetter"/>
      <w:lvlText w:val="%5."/>
      <w:lvlJc w:val="left"/>
      <w:pPr>
        <w:ind w:left="4386" w:hanging="360"/>
      </w:pPr>
    </w:lvl>
    <w:lvl w:ilvl="5" w:tplc="0419001B" w:tentative="1">
      <w:start w:val="1"/>
      <w:numFmt w:val="lowerRoman"/>
      <w:lvlText w:val="%6."/>
      <w:lvlJc w:val="right"/>
      <w:pPr>
        <w:ind w:left="5106" w:hanging="180"/>
      </w:pPr>
    </w:lvl>
    <w:lvl w:ilvl="6" w:tplc="0419000F" w:tentative="1">
      <w:start w:val="1"/>
      <w:numFmt w:val="decimal"/>
      <w:lvlText w:val="%7."/>
      <w:lvlJc w:val="left"/>
      <w:pPr>
        <w:ind w:left="5826" w:hanging="360"/>
      </w:pPr>
    </w:lvl>
    <w:lvl w:ilvl="7" w:tplc="04190019" w:tentative="1">
      <w:start w:val="1"/>
      <w:numFmt w:val="lowerLetter"/>
      <w:lvlText w:val="%8."/>
      <w:lvlJc w:val="left"/>
      <w:pPr>
        <w:ind w:left="6546" w:hanging="360"/>
      </w:pPr>
    </w:lvl>
    <w:lvl w:ilvl="8" w:tplc="0419001B" w:tentative="1">
      <w:start w:val="1"/>
      <w:numFmt w:val="lowerRoman"/>
      <w:lvlText w:val="%9."/>
      <w:lvlJc w:val="right"/>
      <w:pPr>
        <w:ind w:left="7266" w:hanging="180"/>
      </w:pPr>
    </w:lvl>
  </w:abstractNum>
  <w:abstractNum w:abstractNumId="24">
    <w:nsid w:val="418E30F0"/>
    <w:multiLevelType w:val="multilevel"/>
    <w:tmpl w:val="CA28EA20"/>
    <w:lvl w:ilvl="0">
      <w:start w:val="5"/>
      <w:numFmt w:val="decimal"/>
      <w:lvlText w:val="%1."/>
      <w:lvlJc w:val="left"/>
      <w:pPr>
        <w:ind w:left="360" w:hanging="360"/>
      </w:pPr>
      <w:rPr>
        <w:rFonts w:hint="default"/>
      </w:rPr>
    </w:lvl>
    <w:lvl w:ilvl="1">
      <w:start w:val="3"/>
      <w:numFmt w:val="decimal"/>
      <w:isLgl/>
      <w:lvlText w:val="%1.%2."/>
      <w:lvlJc w:val="left"/>
      <w:pPr>
        <w:ind w:left="1069" w:hanging="360"/>
      </w:pPr>
      <w:rPr>
        <w:rFonts w:hint="default"/>
        <w:b/>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b/>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5">
    <w:nsid w:val="448B4611"/>
    <w:multiLevelType w:val="hybridMultilevel"/>
    <w:tmpl w:val="F606E32C"/>
    <w:lvl w:ilvl="0" w:tplc="A90EE938">
      <w:start w:val="55"/>
      <w:numFmt w:val="decimal"/>
      <w:lvlText w:val="(%1)"/>
      <w:lvlJc w:val="left"/>
      <w:pPr>
        <w:ind w:left="360" w:hanging="360"/>
      </w:pPr>
      <w:rPr>
        <w:rFonts w:hint="default"/>
        <w:b w:val="0"/>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nsid w:val="4A8813EB"/>
    <w:multiLevelType w:val="hybridMultilevel"/>
    <w:tmpl w:val="4C8022E4"/>
    <w:lvl w:ilvl="0" w:tplc="46C09924">
      <w:start w:val="43"/>
      <w:numFmt w:val="decimal"/>
      <w:lvlText w:val="(%1)"/>
      <w:lvlJc w:val="left"/>
      <w:pPr>
        <w:ind w:left="928" w:hanging="360"/>
      </w:pPr>
      <w:rPr>
        <w:rFonts w:hint="default"/>
        <w:b w:val="0"/>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7">
    <w:nsid w:val="4ED624DC"/>
    <w:multiLevelType w:val="hybridMultilevel"/>
    <w:tmpl w:val="F4666FBA"/>
    <w:lvl w:ilvl="0" w:tplc="9AF64F7E">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28">
    <w:nsid w:val="54B7464E"/>
    <w:multiLevelType w:val="hybridMultilevel"/>
    <w:tmpl w:val="DD9090D6"/>
    <w:lvl w:ilvl="0" w:tplc="AD2AB13A">
      <w:start w:val="1"/>
      <w:numFmt w:val="decimal"/>
      <w:lvlText w:val="%1."/>
      <w:lvlJc w:val="left"/>
      <w:pPr>
        <w:ind w:left="1287" w:hanging="360"/>
      </w:pPr>
      <w:rPr>
        <w:rFonts w:hint="default"/>
      </w:r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29">
    <w:nsid w:val="5ECE506F"/>
    <w:multiLevelType w:val="hybridMultilevel"/>
    <w:tmpl w:val="ECB8F606"/>
    <w:lvl w:ilvl="0" w:tplc="1F64BF98">
      <w:start w:val="111"/>
      <w:numFmt w:val="decimal"/>
      <w:lvlText w:val="(%1)"/>
      <w:lvlJc w:val="left"/>
      <w:pPr>
        <w:ind w:left="928" w:hanging="360"/>
      </w:pPr>
      <w:rPr>
        <w:rFonts w:hint="default"/>
        <w:b w:val="0"/>
        <w:sz w:val="24"/>
        <w:szCs w:val="24"/>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0">
    <w:nsid w:val="64125531"/>
    <w:multiLevelType w:val="hybridMultilevel"/>
    <w:tmpl w:val="E7066A42"/>
    <w:lvl w:ilvl="0" w:tplc="6A080F78">
      <w:start w:val="67"/>
      <w:numFmt w:val="decimal"/>
      <w:lvlText w:val="(%1)"/>
      <w:lvlJc w:val="left"/>
      <w:pPr>
        <w:ind w:left="192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638366A"/>
    <w:multiLevelType w:val="hybridMultilevel"/>
    <w:tmpl w:val="A1244C08"/>
    <w:lvl w:ilvl="0" w:tplc="F69080D4">
      <w:start w:val="1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6F2237C"/>
    <w:multiLevelType w:val="hybridMultilevel"/>
    <w:tmpl w:val="4A1EB720"/>
    <w:lvl w:ilvl="0" w:tplc="C8CA6764">
      <w:start w:val="1"/>
      <w:numFmt w:val="decimal"/>
      <w:lvlText w:val="(%1)"/>
      <w:lvlJc w:val="left"/>
      <w:pPr>
        <w:ind w:left="360" w:hanging="360"/>
      </w:pPr>
      <w:rPr>
        <w:rFonts w:hint="default"/>
        <w:b w:val="0"/>
        <w:sz w:val="24"/>
        <w:szCs w:val="24"/>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3">
    <w:nsid w:val="6C816E8E"/>
    <w:multiLevelType w:val="hybridMultilevel"/>
    <w:tmpl w:val="36220FBE"/>
    <w:lvl w:ilvl="0" w:tplc="082CC60A">
      <w:start w:val="1"/>
      <w:numFmt w:val="decimal"/>
      <w:lvlText w:val="%1."/>
      <w:lvlJc w:val="left"/>
      <w:pPr>
        <w:ind w:left="1920" w:hanging="360"/>
      </w:pPr>
      <w:rPr>
        <w:rFonts w:hint="default"/>
        <w:b/>
      </w:rPr>
    </w:lvl>
    <w:lvl w:ilvl="1" w:tplc="04190019">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34">
    <w:nsid w:val="6C9A2A1A"/>
    <w:multiLevelType w:val="hybridMultilevel"/>
    <w:tmpl w:val="383EEA6E"/>
    <w:lvl w:ilvl="0" w:tplc="0352B676">
      <w:start w:val="1"/>
      <w:numFmt w:val="decimal"/>
      <w:lvlText w:val="(%1)"/>
      <w:lvlJc w:val="left"/>
      <w:pPr>
        <w:ind w:left="360"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nsid w:val="6FD20BD5"/>
    <w:multiLevelType w:val="hybridMultilevel"/>
    <w:tmpl w:val="299CB0F0"/>
    <w:lvl w:ilvl="0" w:tplc="0A7A69D8">
      <w:start w:val="65"/>
      <w:numFmt w:val="decimal"/>
      <w:lvlText w:val="(%1)"/>
      <w:lvlJc w:val="left"/>
      <w:pPr>
        <w:ind w:left="36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02912C0"/>
    <w:multiLevelType w:val="hybridMultilevel"/>
    <w:tmpl w:val="046A91C0"/>
    <w:lvl w:ilvl="0" w:tplc="C8CA6764">
      <w:start w:val="1"/>
      <w:numFmt w:val="decimal"/>
      <w:lvlText w:val="(%1)"/>
      <w:lvlJc w:val="left"/>
      <w:pPr>
        <w:ind w:left="720" w:hanging="360"/>
      </w:pPr>
      <w:rPr>
        <w:rFonts w:hint="default"/>
        <w:b w:val="0"/>
        <w:sz w:val="24"/>
        <w:szCs w:val="24"/>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7">
    <w:nsid w:val="72FF0369"/>
    <w:multiLevelType w:val="hybridMultilevel"/>
    <w:tmpl w:val="184C661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4D30764"/>
    <w:multiLevelType w:val="hybridMultilevel"/>
    <w:tmpl w:val="546C1E2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520282C"/>
    <w:multiLevelType w:val="hybridMultilevel"/>
    <w:tmpl w:val="CDC4500C"/>
    <w:lvl w:ilvl="0" w:tplc="8B32A6DC">
      <w:start w:val="136"/>
      <w:numFmt w:val="decimal"/>
      <w:lvlText w:val="(%1)"/>
      <w:lvlJc w:val="left"/>
      <w:pPr>
        <w:ind w:left="928" w:hanging="360"/>
      </w:pPr>
      <w:rPr>
        <w:rFonts w:hint="default"/>
        <w:b w:val="0"/>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0">
    <w:nsid w:val="7DF738F8"/>
    <w:multiLevelType w:val="hybridMultilevel"/>
    <w:tmpl w:val="8DE0309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7"/>
  </w:num>
  <w:num w:numId="2">
    <w:abstractNumId w:val="5"/>
  </w:num>
  <w:num w:numId="3">
    <w:abstractNumId w:val="2"/>
  </w:num>
  <w:num w:numId="4">
    <w:abstractNumId w:val="37"/>
  </w:num>
  <w:num w:numId="5">
    <w:abstractNumId w:val="11"/>
  </w:num>
  <w:num w:numId="6">
    <w:abstractNumId w:val="33"/>
  </w:num>
  <w:num w:numId="7">
    <w:abstractNumId w:val="18"/>
  </w:num>
  <w:num w:numId="8">
    <w:abstractNumId w:val="9"/>
  </w:num>
  <w:num w:numId="9">
    <w:abstractNumId w:val="3"/>
  </w:num>
  <w:num w:numId="10">
    <w:abstractNumId w:val="6"/>
  </w:num>
  <w:num w:numId="11">
    <w:abstractNumId w:val="14"/>
  </w:num>
  <w:num w:numId="12">
    <w:abstractNumId w:val="13"/>
  </w:num>
  <w:num w:numId="13">
    <w:abstractNumId w:val="15"/>
  </w:num>
  <w:num w:numId="14">
    <w:abstractNumId w:val="21"/>
  </w:num>
  <w:num w:numId="15">
    <w:abstractNumId w:val="26"/>
  </w:num>
  <w:num w:numId="16">
    <w:abstractNumId w:val="1"/>
  </w:num>
  <w:num w:numId="17">
    <w:abstractNumId w:val="25"/>
  </w:num>
  <w:num w:numId="18">
    <w:abstractNumId w:val="24"/>
  </w:num>
  <w:num w:numId="19">
    <w:abstractNumId w:val="20"/>
  </w:num>
  <w:num w:numId="20">
    <w:abstractNumId w:val="29"/>
  </w:num>
  <w:num w:numId="21">
    <w:abstractNumId w:val="23"/>
  </w:num>
  <w:num w:numId="22">
    <w:abstractNumId w:val="36"/>
  </w:num>
  <w:num w:numId="23">
    <w:abstractNumId w:val="34"/>
  </w:num>
  <w:num w:numId="24">
    <w:abstractNumId w:val="0"/>
  </w:num>
  <w:num w:numId="2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9"/>
  </w:num>
  <w:num w:numId="27">
    <w:abstractNumId w:val="8"/>
  </w:num>
  <w:num w:numId="28">
    <w:abstractNumId w:val="17"/>
  </w:num>
  <w:num w:numId="29">
    <w:abstractNumId w:val="27"/>
  </w:num>
  <w:num w:numId="30">
    <w:abstractNumId w:val="16"/>
  </w:num>
  <w:num w:numId="31">
    <w:abstractNumId w:val="40"/>
  </w:num>
  <w:num w:numId="32">
    <w:abstractNumId w:val="19"/>
  </w:num>
  <w:num w:numId="33">
    <w:abstractNumId w:val="28"/>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num>
  <w:num w:numId="36">
    <w:abstractNumId w:val="12"/>
  </w:num>
  <w:num w:numId="37">
    <w:abstractNumId w:val="32"/>
  </w:num>
  <w:num w:numId="3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8"/>
  </w:num>
  <w:num w:numId="40">
    <w:abstractNumId w:val="31"/>
  </w:num>
  <w:num w:numId="41">
    <w:abstractNumId w:val="4"/>
  </w:num>
  <w:num w:numId="42">
    <w:abstractNumId w:val="22"/>
  </w:num>
  <w:num w:numId="43">
    <w:abstractNumId w:val="35"/>
  </w:num>
  <w:num w:numId="4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5F31"/>
    <w:rsid w:val="00006941"/>
    <w:rsid w:val="00006961"/>
    <w:rsid w:val="000178DC"/>
    <w:rsid w:val="000224FD"/>
    <w:rsid w:val="00030504"/>
    <w:rsid w:val="00031295"/>
    <w:rsid w:val="00035D68"/>
    <w:rsid w:val="00036372"/>
    <w:rsid w:val="000521FD"/>
    <w:rsid w:val="00052FA3"/>
    <w:rsid w:val="000534E0"/>
    <w:rsid w:val="00060B8E"/>
    <w:rsid w:val="00064A6E"/>
    <w:rsid w:val="0006668E"/>
    <w:rsid w:val="0007044F"/>
    <w:rsid w:val="00071D36"/>
    <w:rsid w:val="00073C6C"/>
    <w:rsid w:val="00074787"/>
    <w:rsid w:val="00084DF1"/>
    <w:rsid w:val="00093995"/>
    <w:rsid w:val="00095FFE"/>
    <w:rsid w:val="000A4A8F"/>
    <w:rsid w:val="000C36E9"/>
    <w:rsid w:val="000C4499"/>
    <w:rsid w:val="000C5FF9"/>
    <w:rsid w:val="000D3EB3"/>
    <w:rsid w:val="000E0BEE"/>
    <w:rsid w:val="000F0122"/>
    <w:rsid w:val="00103C3A"/>
    <w:rsid w:val="00116C27"/>
    <w:rsid w:val="00135382"/>
    <w:rsid w:val="00136C1D"/>
    <w:rsid w:val="00136F4A"/>
    <w:rsid w:val="00142BDA"/>
    <w:rsid w:val="00146BA0"/>
    <w:rsid w:val="00151063"/>
    <w:rsid w:val="001519A4"/>
    <w:rsid w:val="00157E47"/>
    <w:rsid w:val="0019243C"/>
    <w:rsid w:val="00192ECD"/>
    <w:rsid w:val="001A45E3"/>
    <w:rsid w:val="001A4D95"/>
    <w:rsid w:val="001A5CE5"/>
    <w:rsid w:val="001D4EE6"/>
    <w:rsid w:val="00202C58"/>
    <w:rsid w:val="0021127E"/>
    <w:rsid w:val="002140EF"/>
    <w:rsid w:val="002157B8"/>
    <w:rsid w:val="00242730"/>
    <w:rsid w:val="00247FB3"/>
    <w:rsid w:val="002634E6"/>
    <w:rsid w:val="00263DC3"/>
    <w:rsid w:val="0028589D"/>
    <w:rsid w:val="002B2568"/>
    <w:rsid w:val="002D20E4"/>
    <w:rsid w:val="002F2CFB"/>
    <w:rsid w:val="00301983"/>
    <w:rsid w:val="00310666"/>
    <w:rsid w:val="003156C7"/>
    <w:rsid w:val="003224E3"/>
    <w:rsid w:val="00337E1C"/>
    <w:rsid w:val="00340684"/>
    <w:rsid w:val="0034354C"/>
    <w:rsid w:val="003457A5"/>
    <w:rsid w:val="00353536"/>
    <w:rsid w:val="003553C6"/>
    <w:rsid w:val="00365170"/>
    <w:rsid w:val="00374760"/>
    <w:rsid w:val="003C1DE7"/>
    <w:rsid w:val="003C3F86"/>
    <w:rsid w:val="003D70E8"/>
    <w:rsid w:val="003F2FB9"/>
    <w:rsid w:val="003F30C3"/>
    <w:rsid w:val="003F7100"/>
    <w:rsid w:val="00410416"/>
    <w:rsid w:val="00417B67"/>
    <w:rsid w:val="0042260D"/>
    <w:rsid w:val="004276B3"/>
    <w:rsid w:val="0043342A"/>
    <w:rsid w:val="00436192"/>
    <w:rsid w:val="00440EAE"/>
    <w:rsid w:val="004503B0"/>
    <w:rsid w:val="004528D9"/>
    <w:rsid w:val="0045363E"/>
    <w:rsid w:val="0045721E"/>
    <w:rsid w:val="004712FE"/>
    <w:rsid w:val="00472DD5"/>
    <w:rsid w:val="004862C3"/>
    <w:rsid w:val="00486806"/>
    <w:rsid w:val="00494BED"/>
    <w:rsid w:val="004A1E50"/>
    <w:rsid w:val="004C62D1"/>
    <w:rsid w:val="004D04DC"/>
    <w:rsid w:val="004D0FA6"/>
    <w:rsid w:val="004E7BEC"/>
    <w:rsid w:val="004F2369"/>
    <w:rsid w:val="004F3F0D"/>
    <w:rsid w:val="00507DB7"/>
    <w:rsid w:val="00510002"/>
    <w:rsid w:val="00524850"/>
    <w:rsid w:val="0053142B"/>
    <w:rsid w:val="00531DA9"/>
    <w:rsid w:val="005356B0"/>
    <w:rsid w:val="005533C1"/>
    <w:rsid w:val="00563E6B"/>
    <w:rsid w:val="00574638"/>
    <w:rsid w:val="00584554"/>
    <w:rsid w:val="00590F0B"/>
    <w:rsid w:val="00594935"/>
    <w:rsid w:val="005A6A46"/>
    <w:rsid w:val="005C3862"/>
    <w:rsid w:val="005C4368"/>
    <w:rsid w:val="005C43AB"/>
    <w:rsid w:val="005F36B0"/>
    <w:rsid w:val="00601480"/>
    <w:rsid w:val="00614FC4"/>
    <w:rsid w:val="00623DCC"/>
    <w:rsid w:val="0062592B"/>
    <w:rsid w:val="00631079"/>
    <w:rsid w:val="006360B8"/>
    <w:rsid w:val="00651CE4"/>
    <w:rsid w:val="006545CA"/>
    <w:rsid w:val="00663BDD"/>
    <w:rsid w:val="00667B7A"/>
    <w:rsid w:val="00696DDC"/>
    <w:rsid w:val="006A6D94"/>
    <w:rsid w:val="006B11E4"/>
    <w:rsid w:val="006B1A62"/>
    <w:rsid w:val="006B4C98"/>
    <w:rsid w:val="006C4BD9"/>
    <w:rsid w:val="006D0B8B"/>
    <w:rsid w:val="006E2E02"/>
    <w:rsid w:val="006E3EF2"/>
    <w:rsid w:val="006F23A4"/>
    <w:rsid w:val="00701194"/>
    <w:rsid w:val="00703C8F"/>
    <w:rsid w:val="00704DE4"/>
    <w:rsid w:val="00720464"/>
    <w:rsid w:val="00722302"/>
    <w:rsid w:val="0073734D"/>
    <w:rsid w:val="007677F2"/>
    <w:rsid w:val="0077312F"/>
    <w:rsid w:val="00774A36"/>
    <w:rsid w:val="00793AD6"/>
    <w:rsid w:val="00795110"/>
    <w:rsid w:val="007A25F9"/>
    <w:rsid w:val="007A3A23"/>
    <w:rsid w:val="007D31E8"/>
    <w:rsid w:val="007D7946"/>
    <w:rsid w:val="007E4D12"/>
    <w:rsid w:val="007E7A3E"/>
    <w:rsid w:val="007F2DCF"/>
    <w:rsid w:val="008146AE"/>
    <w:rsid w:val="0082561E"/>
    <w:rsid w:val="00851ACD"/>
    <w:rsid w:val="00857C68"/>
    <w:rsid w:val="00864352"/>
    <w:rsid w:val="00884D2D"/>
    <w:rsid w:val="00890809"/>
    <w:rsid w:val="00891262"/>
    <w:rsid w:val="008923DE"/>
    <w:rsid w:val="008A3E2D"/>
    <w:rsid w:val="008B0EE2"/>
    <w:rsid w:val="008C1788"/>
    <w:rsid w:val="008C6197"/>
    <w:rsid w:val="008C645D"/>
    <w:rsid w:val="008C68EC"/>
    <w:rsid w:val="008C797E"/>
    <w:rsid w:val="008E077B"/>
    <w:rsid w:val="008E2656"/>
    <w:rsid w:val="008F234E"/>
    <w:rsid w:val="00903121"/>
    <w:rsid w:val="00913BAE"/>
    <w:rsid w:val="00924CF1"/>
    <w:rsid w:val="00932474"/>
    <w:rsid w:val="00947807"/>
    <w:rsid w:val="00952912"/>
    <w:rsid w:val="00954FB2"/>
    <w:rsid w:val="009557E7"/>
    <w:rsid w:val="00956D99"/>
    <w:rsid w:val="009647D4"/>
    <w:rsid w:val="00972BDE"/>
    <w:rsid w:val="00982B41"/>
    <w:rsid w:val="009963BA"/>
    <w:rsid w:val="009C4D85"/>
    <w:rsid w:val="009D2011"/>
    <w:rsid w:val="009D33F3"/>
    <w:rsid w:val="009D6EC8"/>
    <w:rsid w:val="009E1C4C"/>
    <w:rsid w:val="009F15A5"/>
    <w:rsid w:val="009F4D0B"/>
    <w:rsid w:val="009F5B3D"/>
    <w:rsid w:val="00A03F7A"/>
    <w:rsid w:val="00A05BCF"/>
    <w:rsid w:val="00A06B06"/>
    <w:rsid w:val="00A0769F"/>
    <w:rsid w:val="00A3260E"/>
    <w:rsid w:val="00A366D0"/>
    <w:rsid w:val="00A36C60"/>
    <w:rsid w:val="00A50132"/>
    <w:rsid w:val="00A63205"/>
    <w:rsid w:val="00A72460"/>
    <w:rsid w:val="00A75C09"/>
    <w:rsid w:val="00A82F4B"/>
    <w:rsid w:val="00A860A0"/>
    <w:rsid w:val="00A87814"/>
    <w:rsid w:val="00A932D4"/>
    <w:rsid w:val="00A9443B"/>
    <w:rsid w:val="00A945E3"/>
    <w:rsid w:val="00A94A5E"/>
    <w:rsid w:val="00A9533A"/>
    <w:rsid w:val="00AA4CFE"/>
    <w:rsid w:val="00AA7917"/>
    <w:rsid w:val="00AB7EC7"/>
    <w:rsid w:val="00AD6D6D"/>
    <w:rsid w:val="00AE3FB7"/>
    <w:rsid w:val="00AE7419"/>
    <w:rsid w:val="00AF399F"/>
    <w:rsid w:val="00B0246C"/>
    <w:rsid w:val="00B07745"/>
    <w:rsid w:val="00B172B1"/>
    <w:rsid w:val="00B212A4"/>
    <w:rsid w:val="00B26980"/>
    <w:rsid w:val="00B34C3F"/>
    <w:rsid w:val="00B3694F"/>
    <w:rsid w:val="00B52571"/>
    <w:rsid w:val="00B53D5F"/>
    <w:rsid w:val="00B55922"/>
    <w:rsid w:val="00B66657"/>
    <w:rsid w:val="00B72A03"/>
    <w:rsid w:val="00B731E5"/>
    <w:rsid w:val="00B84D83"/>
    <w:rsid w:val="00B86282"/>
    <w:rsid w:val="00B87D93"/>
    <w:rsid w:val="00BC5DFE"/>
    <w:rsid w:val="00BD1DD2"/>
    <w:rsid w:val="00C030E2"/>
    <w:rsid w:val="00C11F01"/>
    <w:rsid w:val="00C178A1"/>
    <w:rsid w:val="00C33C5C"/>
    <w:rsid w:val="00C52750"/>
    <w:rsid w:val="00C655EE"/>
    <w:rsid w:val="00C66AFB"/>
    <w:rsid w:val="00C76BDC"/>
    <w:rsid w:val="00C807CF"/>
    <w:rsid w:val="00C816C7"/>
    <w:rsid w:val="00C93984"/>
    <w:rsid w:val="00CA3471"/>
    <w:rsid w:val="00CA377B"/>
    <w:rsid w:val="00CA384B"/>
    <w:rsid w:val="00CA6088"/>
    <w:rsid w:val="00CA6FCF"/>
    <w:rsid w:val="00CC0BD8"/>
    <w:rsid w:val="00CC0BF1"/>
    <w:rsid w:val="00CC5BEA"/>
    <w:rsid w:val="00CC6C11"/>
    <w:rsid w:val="00CC7599"/>
    <w:rsid w:val="00CE0B0F"/>
    <w:rsid w:val="00CE7B61"/>
    <w:rsid w:val="00D236FB"/>
    <w:rsid w:val="00D32184"/>
    <w:rsid w:val="00D54A1F"/>
    <w:rsid w:val="00D61EF0"/>
    <w:rsid w:val="00D6725E"/>
    <w:rsid w:val="00D93CE1"/>
    <w:rsid w:val="00D94105"/>
    <w:rsid w:val="00D949EF"/>
    <w:rsid w:val="00D94EA0"/>
    <w:rsid w:val="00D954A7"/>
    <w:rsid w:val="00DA2F0A"/>
    <w:rsid w:val="00DC030E"/>
    <w:rsid w:val="00DC4EAF"/>
    <w:rsid w:val="00DC5372"/>
    <w:rsid w:val="00DD30E0"/>
    <w:rsid w:val="00DE1AE9"/>
    <w:rsid w:val="00DF59ED"/>
    <w:rsid w:val="00E00552"/>
    <w:rsid w:val="00E16D62"/>
    <w:rsid w:val="00E25522"/>
    <w:rsid w:val="00E37854"/>
    <w:rsid w:val="00E573C4"/>
    <w:rsid w:val="00E610C4"/>
    <w:rsid w:val="00E673C0"/>
    <w:rsid w:val="00E6751E"/>
    <w:rsid w:val="00E6752F"/>
    <w:rsid w:val="00E734A1"/>
    <w:rsid w:val="00E82BE9"/>
    <w:rsid w:val="00E830EE"/>
    <w:rsid w:val="00E85D33"/>
    <w:rsid w:val="00E96EC1"/>
    <w:rsid w:val="00EB0CCB"/>
    <w:rsid w:val="00EB2B42"/>
    <w:rsid w:val="00ED3622"/>
    <w:rsid w:val="00EE2302"/>
    <w:rsid w:val="00F02D72"/>
    <w:rsid w:val="00F05D66"/>
    <w:rsid w:val="00F176C4"/>
    <w:rsid w:val="00F20D43"/>
    <w:rsid w:val="00F25F38"/>
    <w:rsid w:val="00F3757B"/>
    <w:rsid w:val="00F43CA4"/>
    <w:rsid w:val="00F55F31"/>
    <w:rsid w:val="00F66CD4"/>
    <w:rsid w:val="00F715D7"/>
    <w:rsid w:val="00F7184D"/>
    <w:rsid w:val="00F80B67"/>
    <w:rsid w:val="00F8767B"/>
    <w:rsid w:val="00F90E46"/>
    <w:rsid w:val="00F9743A"/>
    <w:rsid w:val="00FB01EF"/>
    <w:rsid w:val="00FB1A4F"/>
    <w:rsid w:val="00FB4977"/>
    <w:rsid w:val="00FB500D"/>
    <w:rsid w:val="00FB56AB"/>
    <w:rsid w:val="00FB7380"/>
    <w:rsid w:val="00FD766F"/>
    <w:rsid w:val="00FE4F9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36E9"/>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0C36E9"/>
    <w:pPr>
      <w:tabs>
        <w:tab w:val="center" w:pos="4153"/>
        <w:tab w:val="right" w:pos="8306"/>
      </w:tabs>
    </w:pPr>
  </w:style>
  <w:style w:type="character" w:customStyle="1" w:styleId="a4">
    <w:name w:val="Верхний колонтитул Знак"/>
    <w:basedOn w:val="a0"/>
    <w:link w:val="a3"/>
    <w:rsid w:val="000C36E9"/>
    <w:rPr>
      <w:rFonts w:ascii="Times New Roman" w:eastAsia="Times New Roman" w:hAnsi="Times New Roman" w:cs="Times New Roman"/>
      <w:sz w:val="24"/>
      <w:szCs w:val="20"/>
      <w:lang w:val="ru-RU" w:eastAsia="ru-RU"/>
    </w:rPr>
  </w:style>
  <w:style w:type="character" w:styleId="a5">
    <w:name w:val="page number"/>
    <w:rsid w:val="000C36E9"/>
    <w:rPr>
      <w:sz w:val="20"/>
    </w:rPr>
  </w:style>
  <w:style w:type="paragraph" w:styleId="a6">
    <w:name w:val="Body Text"/>
    <w:basedOn w:val="a"/>
    <w:link w:val="a7"/>
    <w:rsid w:val="000C36E9"/>
    <w:pPr>
      <w:ind w:right="-81"/>
    </w:pPr>
  </w:style>
  <w:style w:type="character" w:customStyle="1" w:styleId="a7">
    <w:name w:val="Основной текст Знак"/>
    <w:basedOn w:val="a0"/>
    <w:link w:val="a6"/>
    <w:rsid w:val="000C36E9"/>
    <w:rPr>
      <w:rFonts w:ascii="Times New Roman" w:eastAsia="Times New Roman" w:hAnsi="Times New Roman" w:cs="Times New Roman"/>
      <w:sz w:val="24"/>
      <w:szCs w:val="20"/>
      <w:lang w:val="ru-RU" w:eastAsia="ru-RU"/>
    </w:rPr>
  </w:style>
  <w:style w:type="paragraph" w:customStyle="1" w:styleId="BlockQuotation">
    <w:name w:val="Block Quotation"/>
    <w:basedOn w:val="a"/>
    <w:rsid w:val="000C36E9"/>
    <w:pPr>
      <w:shd w:val="clear" w:color="auto" w:fill="FFFFFF"/>
      <w:spacing w:line="278" w:lineRule="exact"/>
      <w:ind w:left="6" w:right="6" w:firstLine="709"/>
      <w:jc w:val="both"/>
    </w:pPr>
  </w:style>
  <w:style w:type="paragraph" w:customStyle="1" w:styleId="a8">
    <w:name w:val="Знак"/>
    <w:basedOn w:val="a"/>
    <w:rsid w:val="000C36E9"/>
    <w:pPr>
      <w:widowControl/>
      <w:overflowPunct/>
      <w:autoSpaceDE/>
      <w:autoSpaceDN/>
      <w:adjustRightInd/>
      <w:textAlignment w:val="auto"/>
    </w:pPr>
    <w:rPr>
      <w:rFonts w:ascii="Verdana" w:hAnsi="Verdana" w:cs="Verdana"/>
      <w:szCs w:val="24"/>
      <w:lang w:val="en-US" w:eastAsia="en-US"/>
    </w:rPr>
  </w:style>
  <w:style w:type="paragraph" w:customStyle="1" w:styleId="western">
    <w:name w:val="western"/>
    <w:basedOn w:val="a"/>
    <w:rsid w:val="000C36E9"/>
    <w:pPr>
      <w:widowControl/>
      <w:overflowPunct/>
      <w:autoSpaceDE/>
      <w:autoSpaceDN/>
      <w:adjustRightInd/>
      <w:spacing w:before="100" w:beforeAutospacing="1" w:after="100" w:afterAutospacing="1"/>
      <w:textAlignment w:val="auto"/>
    </w:pPr>
    <w:rPr>
      <w:szCs w:val="24"/>
      <w:lang w:val="uk-UA" w:eastAsia="uk-UA"/>
    </w:rPr>
  </w:style>
  <w:style w:type="character" w:customStyle="1" w:styleId="hps">
    <w:name w:val="hps"/>
    <w:basedOn w:val="a0"/>
    <w:rsid w:val="000C36E9"/>
  </w:style>
  <w:style w:type="character" w:styleId="a9">
    <w:name w:val="Strong"/>
    <w:qFormat/>
    <w:rsid w:val="000C36E9"/>
    <w:rPr>
      <w:b/>
      <w:bCs/>
    </w:rPr>
  </w:style>
  <w:style w:type="paragraph" w:customStyle="1" w:styleId="CharChar">
    <w:name w:val="Char Знак Знак Char Знак Знак Знак Знак Знак Знак Знак Знак Знак Знак Знак Знак Знак Знак Знак Знак"/>
    <w:basedOn w:val="a"/>
    <w:rsid w:val="000C36E9"/>
    <w:pPr>
      <w:widowControl/>
      <w:overflowPunct/>
      <w:autoSpaceDE/>
      <w:autoSpaceDN/>
      <w:adjustRightInd/>
      <w:textAlignment w:val="auto"/>
    </w:pPr>
    <w:rPr>
      <w:rFonts w:ascii="Verdana" w:hAnsi="Verdana" w:cs="Verdana"/>
      <w:szCs w:val="24"/>
      <w:lang w:val="en-US" w:eastAsia="en-US"/>
    </w:rPr>
  </w:style>
  <w:style w:type="paragraph" w:styleId="HTML">
    <w:name w:val="HTML Preformatted"/>
    <w:basedOn w:val="a"/>
    <w:link w:val="HTML0"/>
    <w:uiPriority w:val="99"/>
    <w:rsid w:val="000C36E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uk-UA" w:eastAsia="uk-UA"/>
    </w:rPr>
  </w:style>
  <w:style w:type="character" w:customStyle="1" w:styleId="HTML0">
    <w:name w:val="Стандартный HTML Знак"/>
    <w:basedOn w:val="a0"/>
    <w:link w:val="HTML"/>
    <w:uiPriority w:val="99"/>
    <w:rsid w:val="000C36E9"/>
    <w:rPr>
      <w:rFonts w:ascii="Courier New" w:eastAsia="Times New Roman" w:hAnsi="Courier New" w:cs="Courier New"/>
      <w:sz w:val="20"/>
      <w:szCs w:val="20"/>
      <w:lang w:eastAsia="uk-UA"/>
    </w:rPr>
  </w:style>
  <w:style w:type="paragraph" w:styleId="aa">
    <w:name w:val="Normal (Web)"/>
    <w:basedOn w:val="a"/>
    <w:rsid w:val="000C36E9"/>
    <w:pPr>
      <w:widowControl/>
      <w:overflowPunct/>
      <w:autoSpaceDE/>
      <w:autoSpaceDN/>
      <w:adjustRightInd/>
      <w:spacing w:before="100" w:beforeAutospacing="1" w:after="100" w:afterAutospacing="1"/>
      <w:textAlignment w:val="auto"/>
    </w:pPr>
    <w:rPr>
      <w:szCs w:val="24"/>
      <w:lang w:val="uk-UA" w:eastAsia="uk-UA"/>
    </w:rPr>
  </w:style>
  <w:style w:type="paragraph" w:styleId="ab">
    <w:name w:val="List Paragraph"/>
    <w:basedOn w:val="a"/>
    <w:uiPriority w:val="34"/>
    <w:qFormat/>
    <w:rsid w:val="000C36E9"/>
    <w:pPr>
      <w:ind w:left="708"/>
    </w:pPr>
  </w:style>
  <w:style w:type="paragraph" w:styleId="ac">
    <w:name w:val="footer"/>
    <w:basedOn w:val="a"/>
    <w:link w:val="ad"/>
    <w:rsid w:val="000C36E9"/>
    <w:pPr>
      <w:tabs>
        <w:tab w:val="center" w:pos="4819"/>
        <w:tab w:val="right" w:pos="9639"/>
      </w:tabs>
    </w:pPr>
  </w:style>
  <w:style w:type="character" w:customStyle="1" w:styleId="ad">
    <w:name w:val="Нижний колонтитул Знак"/>
    <w:basedOn w:val="a0"/>
    <w:link w:val="ac"/>
    <w:rsid w:val="000C36E9"/>
    <w:rPr>
      <w:rFonts w:ascii="Times New Roman" w:eastAsia="Times New Roman" w:hAnsi="Times New Roman" w:cs="Times New Roman"/>
      <w:sz w:val="24"/>
      <w:szCs w:val="20"/>
      <w:lang w:val="ru-RU" w:eastAsia="ru-RU"/>
    </w:rPr>
  </w:style>
  <w:style w:type="paragraph" w:styleId="ae">
    <w:name w:val="Balloon Text"/>
    <w:basedOn w:val="a"/>
    <w:link w:val="af"/>
    <w:rsid w:val="000C36E9"/>
    <w:rPr>
      <w:rFonts w:ascii="Tahoma" w:hAnsi="Tahoma" w:cs="Tahoma"/>
      <w:sz w:val="16"/>
      <w:szCs w:val="16"/>
    </w:rPr>
  </w:style>
  <w:style w:type="character" w:customStyle="1" w:styleId="af">
    <w:name w:val="Текст выноски Знак"/>
    <w:basedOn w:val="a0"/>
    <w:link w:val="ae"/>
    <w:rsid w:val="000C36E9"/>
    <w:rPr>
      <w:rFonts w:ascii="Tahoma" w:eastAsia="Times New Roman" w:hAnsi="Tahoma" w:cs="Tahoma"/>
      <w:sz w:val="16"/>
      <w:szCs w:val="16"/>
      <w:lang w:val="ru-RU" w:eastAsia="ru-RU"/>
    </w:rPr>
  </w:style>
  <w:style w:type="paragraph" w:customStyle="1" w:styleId="rvps2">
    <w:name w:val="rvps2"/>
    <w:basedOn w:val="a"/>
    <w:rsid w:val="000C36E9"/>
    <w:pPr>
      <w:widowControl/>
      <w:overflowPunct/>
      <w:autoSpaceDE/>
      <w:autoSpaceDN/>
      <w:adjustRightInd/>
      <w:spacing w:before="100" w:beforeAutospacing="1" w:after="100" w:afterAutospacing="1"/>
      <w:textAlignment w:val="auto"/>
    </w:pPr>
    <w:rPr>
      <w:szCs w:val="24"/>
    </w:rPr>
  </w:style>
  <w:style w:type="character" w:customStyle="1" w:styleId="af0">
    <w:name w:val="Основной текст_"/>
    <w:link w:val="1"/>
    <w:rsid w:val="000C36E9"/>
    <w:rPr>
      <w:sz w:val="27"/>
      <w:szCs w:val="27"/>
      <w:shd w:val="clear" w:color="auto" w:fill="FFFFFF"/>
    </w:rPr>
  </w:style>
  <w:style w:type="paragraph" w:customStyle="1" w:styleId="1">
    <w:name w:val="Основной текст1"/>
    <w:basedOn w:val="a"/>
    <w:link w:val="af0"/>
    <w:rsid w:val="000C36E9"/>
    <w:pPr>
      <w:shd w:val="clear" w:color="auto" w:fill="FFFFFF"/>
      <w:overflowPunct/>
      <w:autoSpaceDE/>
      <w:autoSpaceDN/>
      <w:adjustRightInd/>
      <w:spacing w:before="600" w:line="312" w:lineRule="exact"/>
      <w:ind w:hanging="340"/>
      <w:jc w:val="both"/>
      <w:textAlignment w:val="auto"/>
    </w:pPr>
    <w:rPr>
      <w:rFonts w:asciiTheme="minorHAnsi" w:eastAsiaTheme="minorHAnsi" w:hAnsiTheme="minorHAnsi" w:cstheme="minorBidi"/>
      <w:sz w:val="27"/>
      <w:szCs w:val="27"/>
      <w:lang w:val="uk-UA" w:eastAsia="en-US"/>
    </w:rPr>
  </w:style>
  <w:style w:type="character" w:customStyle="1" w:styleId="11pt">
    <w:name w:val="Основной текст + 11 pt;Полужирный"/>
    <w:rsid w:val="000C36E9"/>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uk-UA"/>
    </w:rPr>
  </w:style>
  <w:style w:type="character" w:customStyle="1" w:styleId="115pt">
    <w:name w:val="Основной текст + 11;5 pt"/>
    <w:rsid w:val="000C36E9"/>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uk-UA"/>
    </w:rPr>
  </w:style>
  <w:style w:type="character" w:styleId="af1">
    <w:name w:val="Hyperlink"/>
    <w:uiPriority w:val="99"/>
    <w:unhideWhenUsed/>
    <w:rsid w:val="000C36E9"/>
    <w:rPr>
      <w:color w:val="0000FF"/>
      <w:u w:val="single"/>
    </w:rPr>
  </w:style>
  <w:style w:type="character" w:styleId="af2">
    <w:name w:val="annotation reference"/>
    <w:rsid w:val="000C36E9"/>
    <w:rPr>
      <w:sz w:val="16"/>
      <w:szCs w:val="16"/>
    </w:rPr>
  </w:style>
  <w:style w:type="paragraph" w:styleId="af3">
    <w:name w:val="annotation text"/>
    <w:basedOn w:val="a"/>
    <w:link w:val="af4"/>
    <w:rsid w:val="000C36E9"/>
    <w:rPr>
      <w:sz w:val="20"/>
    </w:rPr>
  </w:style>
  <w:style w:type="character" w:customStyle="1" w:styleId="af4">
    <w:name w:val="Текст примечания Знак"/>
    <w:basedOn w:val="a0"/>
    <w:link w:val="af3"/>
    <w:rsid w:val="000C36E9"/>
    <w:rPr>
      <w:rFonts w:ascii="Times New Roman" w:eastAsia="Times New Roman" w:hAnsi="Times New Roman" w:cs="Times New Roman"/>
      <w:sz w:val="20"/>
      <w:szCs w:val="20"/>
      <w:lang w:val="ru-RU" w:eastAsia="ru-RU"/>
    </w:rPr>
  </w:style>
  <w:style w:type="paragraph" w:styleId="af5">
    <w:name w:val="annotation subject"/>
    <w:basedOn w:val="af3"/>
    <w:next w:val="af3"/>
    <w:link w:val="af6"/>
    <w:rsid w:val="000C36E9"/>
    <w:rPr>
      <w:b/>
      <w:bCs/>
    </w:rPr>
  </w:style>
  <w:style w:type="character" w:customStyle="1" w:styleId="af6">
    <w:name w:val="Тема примечания Знак"/>
    <w:basedOn w:val="af4"/>
    <w:link w:val="af5"/>
    <w:rsid w:val="000C36E9"/>
    <w:rPr>
      <w:rFonts w:ascii="Times New Roman" w:eastAsia="Times New Roman" w:hAnsi="Times New Roman" w:cs="Times New Roman"/>
      <w:b/>
      <w:bCs/>
      <w:sz w:val="20"/>
      <w:szCs w:val="20"/>
      <w:lang w:val="ru-RU" w:eastAsia="ru-RU"/>
    </w:rPr>
  </w:style>
  <w:style w:type="character" w:customStyle="1" w:styleId="rvts46">
    <w:name w:val="rvts46"/>
    <w:basedOn w:val="a0"/>
    <w:rsid w:val="000C36E9"/>
  </w:style>
  <w:style w:type="paragraph" w:customStyle="1" w:styleId="Default">
    <w:name w:val="Default"/>
    <w:qFormat/>
    <w:rsid w:val="000C36E9"/>
    <w:pPr>
      <w:widowControl w:val="0"/>
      <w:spacing w:after="0" w:line="240" w:lineRule="auto"/>
      <w:jc w:val="both"/>
    </w:pPr>
    <w:rPr>
      <w:rFonts w:ascii="Times New Roman" w:eastAsia="Calibri" w:hAnsi="Times New Roman"/>
      <w:color w:val="000000"/>
      <w:sz w:val="24"/>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36E9"/>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0C36E9"/>
    <w:pPr>
      <w:tabs>
        <w:tab w:val="center" w:pos="4153"/>
        <w:tab w:val="right" w:pos="8306"/>
      </w:tabs>
    </w:pPr>
  </w:style>
  <w:style w:type="character" w:customStyle="1" w:styleId="a4">
    <w:name w:val="Верхний колонтитул Знак"/>
    <w:basedOn w:val="a0"/>
    <w:link w:val="a3"/>
    <w:rsid w:val="000C36E9"/>
    <w:rPr>
      <w:rFonts w:ascii="Times New Roman" w:eastAsia="Times New Roman" w:hAnsi="Times New Roman" w:cs="Times New Roman"/>
      <w:sz w:val="24"/>
      <w:szCs w:val="20"/>
      <w:lang w:val="ru-RU" w:eastAsia="ru-RU"/>
    </w:rPr>
  </w:style>
  <w:style w:type="character" w:styleId="a5">
    <w:name w:val="page number"/>
    <w:rsid w:val="000C36E9"/>
    <w:rPr>
      <w:sz w:val="20"/>
    </w:rPr>
  </w:style>
  <w:style w:type="paragraph" w:styleId="a6">
    <w:name w:val="Body Text"/>
    <w:basedOn w:val="a"/>
    <w:link w:val="a7"/>
    <w:rsid w:val="000C36E9"/>
    <w:pPr>
      <w:ind w:right="-81"/>
    </w:pPr>
  </w:style>
  <w:style w:type="character" w:customStyle="1" w:styleId="a7">
    <w:name w:val="Основной текст Знак"/>
    <w:basedOn w:val="a0"/>
    <w:link w:val="a6"/>
    <w:rsid w:val="000C36E9"/>
    <w:rPr>
      <w:rFonts w:ascii="Times New Roman" w:eastAsia="Times New Roman" w:hAnsi="Times New Roman" w:cs="Times New Roman"/>
      <w:sz w:val="24"/>
      <w:szCs w:val="20"/>
      <w:lang w:val="ru-RU" w:eastAsia="ru-RU"/>
    </w:rPr>
  </w:style>
  <w:style w:type="paragraph" w:customStyle="1" w:styleId="BlockQuotation">
    <w:name w:val="Block Quotation"/>
    <w:basedOn w:val="a"/>
    <w:rsid w:val="000C36E9"/>
    <w:pPr>
      <w:shd w:val="clear" w:color="auto" w:fill="FFFFFF"/>
      <w:spacing w:line="278" w:lineRule="exact"/>
      <w:ind w:left="6" w:right="6" w:firstLine="709"/>
      <w:jc w:val="both"/>
    </w:pPr>
  </w:style>
  <w:style w:type="paragraph" w:customStyle="1" w:styleId="a8">
    <w:name w:val="Знак"/>
    <w:basedOn w:val="a"/>
    <w:rsid w:val="000C36E9"/>
    <w:pPr>
      <w:widowControl/>
      <w:overflowPunct/>
      <w:autoSpaceDE/>
      <w:autoSpaceDN/>
      <w:adjustRightInd/>
      <w:textAlignment w:val="auto"/>
    </w:pPr>
    <w:rPr>
      <w:rFonts w:ascii="Verdana" w:hAnsi="Verdana" w:cs="Verdana"/>
      <w:szCs w:val="24"/>
      <w:lang w:val="en-US" w:eastAsia="en-US"/>
    </w:rPr>
  </w:style>
  <w:style w:type="paragraph" w:customStyle="1" w:styleId="western">
    <w:name w:val="western"/>
    <w:basedOn w:val="a"/>
    <w:rsid w:val="000C36E9"/>
    <w:pPr>
      <w:widowControl/>
      <w:overflowPunct/>
      <w:autoSpaceDE/>
      <w:autoSpaceDN/>
      <w:adjustRightInd/>
      <w:spacing w:before="100" w:beforeAutospacing="1" w:after="100" w:afterAutospacing="1"/>
      <w:textAlignment w:val="auto"/>
    </w:pPr>
    <w:rPr>
      <w:szCs w:val="24"/>
      <w:lang w:val="uk-UA" w:eastAsia="uk-UA"/>
    </w:rPr>
  </w:style>
  <w:style w:type="character" w:customStyle="1" w:styleId="hps">
    <w:name w:val="hps"/>
    <w:basedOn w:val="a0"/>
    <w:rsid w:val="000C36E9"/>
  </w:style>
  <w:style w:type="character" w:styleId="a9">
    <w:name w:val="Strong"/>
    <w:qFormat/>
    <w:rsid w:val="000C36E9"/>
    <w:rPr>
      <w:b/>
      <w:bCs/>
    </w:rPr>
  </w:style>
  <w:style w:type="paragraph" w:customStyle="1" w:styleId="CharChar">
    <w:name w:val="Char Знак Знак Char Знак Знак Знак Знак Знак Знак Знак Знак Знак Знак Знак Знак Знак Знак Знак Знак"/>
    <w:basedOn w:val="a"/>
    <w:rsid w:val="000C36E9"/>
    <w:pPr>
      <w:widowControl/>
      <w:overflowPunct/>
      <w:autoSpaceDE/>
      <w:autoSpaceDN/>
      <w:adjustRightInd/>
      <w:textAlignment w:val="auto"/>
    </w:pPr>
    <w:rPr>
      <w:rFonts w:ascii="Verdana" w:hAnsi="Verdana" w:cs="Verdana"/>
      <w:szCs w:val="24"/>
      <w:lang w:val="en-US" w:eastAsia="en-US"/>
    </w:rPr>
  </w:style>
  <w:style w:type="paragraph" w:styleId="HTML">
    <w:name w:val="HTML Preformatted"/>
    <w:basedOn w:val="a"/>
    <w:link w:val="HTML0"/>
    <w:uiPriority w:val="99"/>
    <w:rsid w:val="000C36E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uk-UA" w:eastAsia="uk-UA"/>
    </w:rPr>
  </w:style>
  <w:style w:type="character" w:customStyle="1" w:styleId="HTML0">
    <w:name w:val="Стандартный HTML Знак"/>
    <w:basedOn w:val="a0"/>
    <w:link w:val="HTML"/>
    <w:uiPriority w:val="99"/>
    <w:rsid w:val="000C36E9"/>
    <w:rPr>
      <w:rFonts w:ascii="Courier New" w:eastAsia="Times New Roman" w:hAnsi="Courier New" w:cs="Courier New"/>
      <w:sz w:val="20"/>
      <w:szCs w:val="20"/>
      <w:lang w:eastAsia="uk-UA"/>
    </w:rPr>
  </w:style>
  <w:style w:type="paragraph" w:styleId="aa">
    <w:name w:val="Normal (Web)"/>
    <w:basedOn w:val="a"/>
    <w:rsid w:val="000C36E9"/>
    <w:pPr>
      <w:widowControl/>
      <w:overflowPunct/>
      <w:autoSpaceDE/>
      <w:autoSpaceDN/>
      <w:adjustRightInd/>
      <w:spacing w:before="100" w:beforeAutospacing="1" w:after="100" w:afterAutospacing="1"/>
      <w:textAlignment w:val="auto"/>
    </w:pPr>
    <w:rPr>
      <w:szCs w:val="24"/>
      <w:lang w:val="uk-UA" w:eastAsia="uk-UA"/>
    </w:rPr>
  </w:style>
  <w:style w:type="paragraph" w:styleId="ab">
    <w:name w:val="List Paragraph"/>
    <w:basedOn w:val="a"/>
    <w:uiPriority w:val="34"/>
    <w:qFormat/>
    <w:rsid w:val="000C36E9"/>
    <w:pPr>
      <w:ind w:left="708"/>
    </w:pPr>
  </w:style>
  <w:style w:type="paragraph" w:styleId="ac">
    <w:name w:val="footer"/>
    <w:basedOn w:val="a"/>
    <w:link w:val="ad"/>
    <w:rsid w:val="000C36E9"/>
    <w:pPr>
      <w:tabs>
        <w:tab w:val="center" w:pos="4819"/>
        <w:tab w:val="right" w:pos="9639"/>
      </w:tabs>
    </w:pPr>
  </w:style>
  <w:style w:type="character" w:customStyle="1" w:styleId="ad">
    <w:name w:val="Нижний колонтитул Знак"/>
    <w:basedOn w:val="a0"/>
    <w:link w:val="ac"/>
    <w:rsid w:val="000C36E9"/>
    <w:rPr>
      <w:rFonts w:ascii="Times New Roman" w:eastAsia="Times New Roman" w:hAnsi="Times New Roman" w:cs="Times New Roman"/>
      <w:sz w:val="24"/>
      <w:szCs w:val="20"/>
      <w:lang w:val="ru-RU" w:eastAsia="ru-RU"/>
    </w:rPr>
  </w:style>
  <w:style w:type="paragraph" w:styleId="ae">
    <w:name w:val="Balloon Text"/>
    <w:basedOn w:val="a"/>
    <w:link w:val="af"/>
    <w:rsid w:val="000C36E9"/>
    <w:rPr>
      <w:rFonts w:ascii="Tahoma" w:hAnsi="Tahoma" w:cs="Tahoma"/>
      <w:sz w:val="16"/>
      <w:szCs w:val="16"/>
    </w:rPr>
  </w:style>
  <w:style w:type="character" w:customStyle="1" w:styleId="af">
    <w:name w:val="Текст выноски Знак"/>
    <w:basedOn w:val="a0"/>
    <w:link w:val="ae"/>
    <w:rsid w:val="000C36E9"/>
    <w:rPr>
      <w:rFonts w:ascii="Tahoma" w:eastAsia="Times New Roman" w:hAnsi="Tahoma" w:cs="Tahoma"/>
      <w:sz w:val="16"/>
      <w:szCs w:val="16"/>
      <w:lang w:val="ru-RU" w:eastAsia="ru-RU"/>
    </w:rPr>
  </w:style>
  <w:style w:type="paragraph" w:customStyle="1" w:styleId="rvps2">
    <w:name w:val="rvps2"/>
    <w:basedOn w:val="a"/>
    <w:rsid w:val="000C36E9"/>
    <w:pPr>
      <w:widowControl/>
      <w:overflowPunct/>
      <w:autoSpaceDE/>
      <w:autoSpaceDN/>
      <w:adjustRightInd/>
      <w:spacing w:before="100" w:beforeAutospacing="1" w:after="100" w:afterAutospacing="1"/>
      <w:textAlignment w:val="auto"/>
    </w:pPr>
    <w:rPr>
      <w:szCs w:val="24"/>
    </w:rPr>
  </w:style>
  <w:style w:type="character" w:customStyle="1" w:styleId="af0">
    <w:name w:val="Основной текст_"/>
    <w:link w:val="1"/>
    <w:rsid w:val="000C36E9"/>
    <w:rPr>
      <w:sz w:val="27"/>
      <w:szCs w:val="27"/>
      <w:shd w:val="clear" w:color="auto" w:fill="FFFFFF"/>
    </w:rPr>
  </w:style>
  <w:style w:type="paragraph" w:customStyle="1" w:styleId="1">
    <w:name w:val="Основной текст1"/>
    <w:basedOn w:val="a"/>
    <w:link w:val="af0"/>
    <w:rsid w:val="000C36E9"/>
    <w:pPr>
      <w:shd w:val="clear" w:color="auto" w:fill="FFFFFF"/>
      <w:overflowPunct/>
      <w:autoSpaceDE/>
      <w:autoSpaceDN/>
      <w:adjustRightInd/>
      <w:spacing w:before="600" w:line="312" w:lineRule="exact"/>
      <w:ind w:hanging="340"/>
      <w:jc w:val="both"/>
      <w:textAlignment w:val="auto"/>
    </w:pPr>
    <w:rPr>
      <w:rFonts w:asciiTheme="minorHAnsi" w:eastAsiaTheme="minorHAnsi" w:hAnsiTheme="minorHAnsi" w:cstheme="minorBidi"/>
      <w:sz w:val="27"/>
      <w:szCs w:val="27"/>
      <w:lang w:val="uk-UA" w:eastAsia="en-US"/>
    </w:rPr>
  </w:style>
  <w:style w:type="character" w:customStyle="1" w:styleId="11pt">
    <w:name w:val="Основной текст + 11 pt;Полужирный"/>
    <w:rsid w:val="000C36E9"/>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uk-UA"/>
    </w:rPr>
  </w:style>
  <w:style w:type="character" w:customStyle="1" w:styleId="115pt">
    <w:name w:val="Основной текст + 11;5 pt"/>
    <w:rsid w:val="000C36E9"/>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uk-UA"/>
    </w:rPr>
  </w:style>
  <w:style w:type="character" w:styleId="af1">
    <w:name w:val="Hyperlink"/>
    <w:uiPriority w:val="99"/>
    <w:unhideWhenUsed/>
    <w:rsid w:val="000C36E9"/>
    <w:rPr>
      <w:color w:val="0000FF"/>
      <w:u w:val="single"/>
    </w:rPr>
  </w:style>
  <w:style w:type="character" w:styleId="af2">
    <w:name w:val="annotation reference"/>
    <w:rsid w:val="000C36E9"/>
    <w:rPr>
      <w:sz w:val="16"/>
      <w:szCs w:val="16"/>
    </w:rPr>
  </w:style>
  <w:style w:type="paragraph" w:styleId="af3">
    <w:name w:val="annotation text"/>
    <w:basedOn w:val="a"/>
    <w:link w:val="af4"/>
    <w:rsid w:val="000C36E9"/>
    <w:rPr>
      <w:sz w:val="20"/>
    </w:rPr>
  </w:style>
  <w:style w:type="character" w:customStyle="1" w:styleId="af4">
    <w:name w:val="Текст примечания Знак"/>
    <w:basedOn w:val="a0"/>
    <w:link w:val="af3"/>
    <w:rsid w:val="000C36E9"/>
    <w:rPr>
      <w:rFonts w:ascii="Times New Roman" w:eastAsia="Times New Roman" w:hAnsi="Times New Roman" w:cs="Times New Roman"/>
      <w:sz w:val="20"/>
      <w:szCs w:val="20"/>
      <w:lang w:val="ru-RU" w:eastAsia="ru-RU"/>
    </w:rPr>
  </w:style>
  <w:style w:type="paragraph" w:styleId="af5">
    <w:name w:val="annotation subject"/>
    <w:basedOn w:val="af3"/>
    <w:next w:val="af3"/>
    <w:link w:val="af6"/>
    <w:rsid w:val="000C36E9"/>
    <w:rPr>
      <w:b/>
      <w:bCs/>
    </w:rPr>
  </w:style>
  <w:style w:type="character" w:customStyle="1" w:styleId="af6">
    <w:name w:val="Тема примечания Знак"/>
    <w:basedOn w:val="af4"/>
    <w:link w:val="af5"/>
    <w:rsid w:val="000C36E9"/>
    <w:rPr>
      <w:rFonts w:ascii="Times New Roman" w:eastAsia="Times New Roman" w:hAnsi="Times New Roman" w:cs="Times New Roman"/>
      <w:b/>
      <w:bCs/>
      <w:sz w:val="20"/>
      <w:szCs w:val="20"/>
      <w:lang w:val="ru-RU" w:eastAsia="ru-RU"/>
    </w:rPr>
  </w:style>
  <w:style w:type="character" w:customStyle="1" w:styleId="rvts46">
    <w:name w:val="rvts46"/>
    <w:basedOn w:val="a0"/>
    <w:rsid w:val="000C36E9"/>
  </w:style>
  <w:style w:type="paragraph" w:customStyle="1" w:styleId="Default">
    <w:name w:val="Default"/>
    <w:qFormat/>
    <w:rsid w:val="000C36E9"/>
    <w:pPr>
      <w:widowControl w:val="0"/>
      <w:spacing w:after="0" w:line="240" w:lineRule="auto"/>
      <w:jc w:val="both"/>
    </w:pPr>
    <w:rPr>
      <w:rFonts w:ascii="Times New Roman" w:eastAsia="Calibri" w:hAnsi="Times New Roman"/>
      <w:color w:val="000000"/>
      <w:sz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886820">
      <w:bodyDiv w:val="1"/>
      <w:marLeft w:val="0"/>
      <w:marRight w:val="0"/>
      <w:marTop w:val="0"/>
      <w:marBottom w:val="0"/>
      <w:divBdr>
        <w:top w:val="none" w:sz="0" w:space="0" w:color="auto"/>
        <w:left w:val="none" w:sz="0" w:space="0" w:color="auto"/>
        <w:bottom w:val="none" w:sz="0" w:space="0" w:color="auto"/>
        <w:right w:val="none" w:sz="0" w:space="0" w:color="auto"/>
      </w:divBdr>
    </w:div>
    <w:div w:id="1929272657">
      <w:bodyDiv w:val="1"/>
      <w:marLeft w:val="0"/>
      <w:marRight w:val="0"/>
      <w:marTop w:val="0"/>
      <w:marBottom w:val="0"/>
      <w:divBdr>
        <w:top w:val="none" w:sz="0" w:space="0" w:color="auto"/>
        <w:left w:val="none" w:sz="0" w:space="0" w:color="auto"/>
        <w:bottom w:val="none" w:sz="0" w:space="0" w:color="auto"/>
        <w:right w:val="none" w:sz="0" w:space="0" w:color="auto"/>
      </w:divBdr>
    </w:div>
    <w:div w:id="1952743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on.rada.gov.ua/laws/show/994_017" TargetMode="External"/><Relationship Id="rId18" Type="http://schemas.openxmlformats.org/officeDocument/2006/relationships/hyperlink" Target="https://zakon.rada.gov.ua/laws/show/994_017"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s://zakon.rada.gov.ua/laws/show/994_017" TargetMode="External"/><Relationship Id="rId17" Type="http://schemas.openxmlformats.org/officeDocument/2006/relationships/hyperlink" Target="http://zakon5.rada.gov.ua/laws/show/57-2018-%D0%BF" TargetMode="External"/><Relationship Id="rId2" Type="http://schemas.openxmlformats.org/officeDocument/2006/relationships/numbering" Target="numbering.xml"/><Relationship Id="rId16" Type="http://schemas.openxmlformats.org/officeDocument/2006/relationships/hyperlink" Target="https://zakon.rada.gov.ua/laws/show/994_017" TargetMode="External"/><Relationship Id="rId20" Type="http://schemas.openxmlformats.org/officeDocument/2006/relationships/hyperlink" Target="http://zakon5.rada.gov.ua/laws/show/57-2018-%D0%B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on.rada.gov.ua/laws/show/4495-17"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zakon.rada.gov.ua/laws/show/994_017" TargetMode="External"/><Relationship Id="rId23" Type="http://schemas.openxmlformats.org/officeDocument/2006/relationships/fontTable" Target="fontTable.xml"/><Relationship Id="rId10" Type="http://schemas.openxmlformats.org/officeDocument/2006/relationships/hyperlink" Target="https://zakon.rada.gov.ua/laws/main/57-2018-%D0%BF" TargetMode="External"/><Relationship Id="rId19" Type="http://schemas.openxmlformats.org/officeDocument/2006/relationships/hyperlink" Target="https://zakon.rada.gov.ua/laws/show/994_017"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zakon5.rada.gov.ua/laws/show/57-2018-%D0%BF" TargetMode="External"/><Relationship Id="rId22"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7ECDBB-6936-47FD-A6FA-8A59CE59E6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43</Pages>
  <Words>20073</Words>
  <Characters>114417</Characters>
  <Application>Microsoft Office Word</Application>
  <DocSecurity>0</DocSecurity>
  <Lines>953</Lines>
  <Paragraphs>268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134222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Конюх Наталія Анатоліївна</dc:creator>
  <cp:lastModifiedBy>Пользователь Windows</cp:lastModifiedBy>
  <cp:revision>2</cp:revision>
  <cp:lastPrinted>2020-04-13T07:36:00Z</cp:lastPrinted>
  <dcterms:created xsi:type="dcterms:W3CDTF">2020-04-13T14:10:00Z</dcterms:created>
  <dcterms:modified xsi:type="dcterms:W3CDTF">2020-04-13T14:10:00Z</dcterms:modified>
</cp:coreProperties>
</file>