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DF487F" w:rsidP="002D76BD">
      <w:pPr>
        <w:jc w:val="both"/>
      </w:pPr>
      <w:r>
        <w:t>23</w:t>
      </w:r>
      <w:r w:rsidR="00743A15">
        <w:t xml:space="preserve"> </w:t>
      </w:r>
      <w:r w:rsidR="00872048">
        <w:t>квітня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2D76BD" w:rsidRPr="002D76BD">
        <w:t xml:space="preserve"> № </w:t>
      </w:r>
      <w:r w:rsidR="00726095">
        <w:t>255</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C116D7" w:rsidP="00582173">
      <w:pPr>
        <w:ind w:firstLine="426"/>
        <w:jc w:val="both"/>
      </w:pPr>
      <w:r w:rsidRPr="00C116D7">
        <w:t>За результатами розгляду повідомлення про нову державну допомогу, Міністерства економічного розвитку і торгівлі України, яке надійшло на Портал державної допомоги за реєстраційним номером у базі даних 22031 (вх. № 528-ПДД від 22.08.2019), розпорядженням державного уповноваженого Антимонопольного комітету України від 24.10.2019 № 02/362-р розпочато розгляд справи № 500-26.15/118-19-ДД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C116D7">
        <w:t>118</w:t>
      </w:r>
      <w:r w:rsidR="0025553C">
        <w:t>-19</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CC79CF">
        <w:t>13.02.2020</w:t>
      </w:r>
      <w:r w:rsidR="009938C7">
        <w:t xml:space="preserve"> № </w:t>
      </w:r>
      <w:r w:rsidR="00C116D7">
        <w:t>500-26.15/118-19-ДД/83</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C116D7" w:rsidRPr="00A20329" w:rsidRDefault="00C116D7" w:rsidP="00C116D7">
      <w:pPr>
        <w:jc w:val="both"/>
      </w:pPr>
    </w:p>
    <w:p w:rsidR="00C116D7" w:rsidRPr="00A20329" w:rsidRDefault="00C116D7" w:rsidP="00C116D7">
      <w:pPr>
        <w:numPr>
          <w:ilvl w:val="0"/>
          <w:numId w:val="1"/>
        </w:numPr>
        <w:ind w:left="426" w:hanging="426"/>
        <w:jc w:val="both"/>
        <w:rPr>
          <w:b/>
        </w:rPr>
      </w:pPr>
      <w:r w:rsidRPr="00A20329">
        <w:rPr>
          <w:b/>
        </w:rPr>
        <w:t>ПОРЯДОК ПОВІДОМЛЕННЯ ПРО ПІДТРИМКУ</w:t>
      </w:r>
    </w:p>
    <w:p w:rsidR="00C116D7" w:rsidRPr="00A20329" w:rsidRDefault="00C116D7" w:rsidP="00C116D7">
      <w:pPr>
        <w:contextualSpacing/>
        <w:jc w:val="both"/>
      </w:pPr>
    </w:p>
    <w:p w:rsidR="00C116D7" w:rsidRPr="00A20329" w:rsidRDefault="00C116D7" w:rsidP="00C116D7">
      <w:pPr>
        <w:numPr>
          <w:ilvl w:val="0"/>
          <w:numId w:val="2"/>
        </w:numPr>
        <w:ind w:left="426" w:hanging="426"/>
        <w:jc w:val="both"/>
      </w:pPr>
      <w:r w:rsidRPr="00A20329">
        <w:t xml:space="preserve">Міністерством економічного розвитку і торгівлі України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w:t>
      </w:r>
      <w:r w:rsidRPr="001F578D">
        <w:t xml:space="preserve">22031 (вх. № 528-ПДД </w:t>
      </w:r>
      <w:r w:rsidR="00A64CF0">
        <w:t xml:space="preserve">                         </w:t>
      </w:r>
      <w:r w:rsidRPr="001F578D">
        <w:t>від 22.08.2019)</w:t>
      </w:r>
      <w:r w:rsidRPr="00A20329">
        <w:t xml:space="preserve"> </w:t>
      </w:r>
      <w:r w:rsidR="00DF487F">
        <w:t xml:space="preserve">(далі – Повідомлення) </w:t>
      </w:r>
      <w:r w:rsidRPr="00A20329">
        <w:t xml:space="preserve">(змінено назву відповідно до постанови </w:t>
      </w:r>
      <w:r>
        <w:t>Кабінету Міністрів України</w:t>
      </w:r>
      <w:r w:rsidRPr="00A20329">
        <w:t xml:space="preserve"> від 11.09.2019 № 838 на Міністерство розвитку економіки, торгівлі та сільського господарства України).</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За ре</w:t>
      </w:r>
      <w:r w:rsidR="00DF487F">
        <w:t>зультатами розгляду П</w:t>
      </w:r>
      <w:r w:rsidRPr="00A20329">
        <w:t xml:space="preserve">овідомлення про державну допомогу розпорядженням державного уповноваженого Антимонопольного комітету України </w:t>
      </w:r>
      <w:r w:rsidRPr="00D50CE8">
        <w:t xml:space="preserve">від 24.10.2019 </w:t>
      </w:r>
      <w:r>
        <w:t xml:space="preserve">                     </w:t>
      </w:r>
      <w:r w:rsidRPr="00D50CE8">
        <w:t>№ 02/362-р розпочато розгляд справи № 500-26.15/118-19-ДД</w:t>
      </w:r>
      <w:r w:rsidRPr="00A20329">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t>25.10</w:t>
      </w:r>
      <w:r w:rsidRPr="00A20329">
        <w:t xml:space="preserve">.2019                        </w:t>
      </w:r>
      <w:r>
        <w:t xml:space="preserve">                     № 500-29/01-13836</w:t>
      </w:r>
      <w:r w:rsidRPr="00A20329">
        <w:t xml:space="preserve"> направлено копію зазначеного розпорядження на адресу Міністерства економічного розвитку і торгівлі України. На офіційному </w:t>
      </w:r>
      <w:proofErr w:type="spellStart"/>
      <w:r w:rsidRPr="00A20329">
        <w:t>вебпорталі</w:t>
      </w:r>
      <w:proofErr w:type="spellEnd"/>
      <w:r w:rsidRPr="00A20329">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C116D7" w:rsidRPr="00A20329" w:rsidRDefault="00C116D7" w:rsidP="00C116D7">
      <w:pPr>
        <w:jc w:val="both"/>
      </w:pPr>
    </w:p>
    <w:p w:rsidR="00C116D7" w:rsidRPr="00A20329" w:rsidRDefault="00C116D7" w:rsidP="00125E9C">
      <w:pPr>
        <w:numPr>
          <w:ilvl w:val="0"/>
          <w:numId w:val="2"/>
        </w:numPr>
        <w:ind w:left="426" w:hanging="426"/>
        <w:jc w:val="both"/>
      </w:pPr>
      <w:r w:rsidRPr="00A20329">
        <w:lastRenderedPageBreak/>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C116D7" w:rsidRPr="00D50CE8" w:rsidRDefault="00C116D7" w:rsidP="00C116D7">
      <w:pPr>
        <w:numPr>
          <w:ilvl w:val="0"/>
          <w:numId w:val="2"/>
        </w:numPr>
        <w:ind w:left="426" w:hanging="426"/>
        <w:jc w:val="both"/>
      </w:pPr>
      <w:r w:rsidRPr="00A20329">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C116D7" w:rsidRPr="00A20329" w:rsidRDefault="00C116D7" w:rsidP="00C116D7">
      <w:pPr>
        <w:jc w:val="both"/>
      </w:pPr>
    </w:p>
    <w:p w:rsidR="00C116D7" w:rsidRPr="00A20329" w:rsidRDefault="00C116D7" w:rsidP="00C116D7">
      <w:pPr>
        <w:numPr>
          <w:ilvl w:val="0"/>
          <w:numId w:val="1"/>
        </w:numPr>
        <w:ind w:left="426" w:hanging="426"/>
        <w:jc w:val="both"/>
        <w:rPr>
          <w:b/>
        </w:rPr>
      </w:pPr>
      <w:r w:rsidRPr="00A20329">
        <w:rPr>
          <w:b/>
        </w:rPr>
        <w:t>ВІДОМОСТІ ТА ІНФОРМАЦІЯ ВІД НАДАВАЧА ПІДТРИМКИ</w:t>
      </w:r>
    </w:p>
    <w:p w:rsidR="00C116D7" w:rsidRPr="00A20329" w:rsidRDefault="00C116D7" w:rsidP="00C116D7">
      <w:pPr>
        <w:ind w:left="426" w:hanging="426"/>
        <w:contextualSpacing/>
        <w:jc w:val="both"/>
      </w:pPr>
    </w:p>
    <w:p w:rsidR="00C116D7" w:rsidRPr="00A20329" w:rsidRDefault="00C116D7" w:rsidP="00C116D7">
      <w:pPr>
        <w:numPr>
          <w:ilvl w:val="1"/>
          <w:numId w:val="1"/>
        </w:numPr>
        <w:ind w:left="426" w:hanging="426"/>
        <w:jc w:val="both"/>
        <w:rPr>
          <w:b/>
        </w:rPr>
      </w:pPr>
      <w:r w:rsidRPr="00A20329">
        <w:rPr>
          <w:b/>
        </w:rPr>
        <w:t>Надавач підтримки</w:t>
      </w:r>
    </w:p>
    <w:p w:rsidR="00C116D7" w:rsidRPr="00A20329" w:rsidRDefault="00C116D7" w:rsidP="00C116D7">
      <w:pPr>
        <w:ind w:left="426" w:hanging="426"/>
        <w:jc w:val="both"/>
      </w:pPr>
    </w:p>
    <w:p w:rsidR="00C116D7" w:rsidRPr="00A20329" w:rsidRDefault="00C116D7" w:rsidP="00C116D7">
      <w:pPr>
        <w:numPr>
          <w:ilvl w:val="0"/>
          <w:numId w:val="2"/>
        </w:numPr>
        <w:ind w:left="426" w:hanging="426"/>
        <w:jc w:val="both"/>
      </w:pPr>
      <w:r w:rsidRPr="00A20329">
        <w:t>Міністерство економічного розвитку і торгівлі України (01008, м. Київ,                              вул. М. Грушевського, 12/2, ідентифікаційний код юридичної особи 37508596).</w:t>
      </w:r>
    </w:p>
    <w:p w:rsidR="00C116D7" w:rsidRPr="00A20329" w:rsidRDefault="00C116D7" w:rsidP="00C116D7">
      <w:pPr>
        <w:ind w:left="426"/>
        <w:jc w:val="both"/>
      </w:pPr>
      <w:r w:rsidRPr="00A20329">
        <w:t>(змінено назву відповідно до постанови Кабінету Міністрів України від 11.09.2019               № 838 на Міністерство розвитку економіки, торгівлі та сільського господарства України).</w:t>
      </w:r>
    </w:p>
    <w:p w:rsidR="00C116D7" w:rsidRPr="00A20329" w:rsidRDefault="00C116D7" w:rsidP="00C116D7">
      <w:pPr>
        <w:jc w:val="both"/>
      </w:pPr>
    </w:p>
    <w:p w:rsidR="00C116D7" w:rsidRPr="00A20329" w:rsidRDefault="00C116D7" w:rsidP="00C116D7">
      <w:pPr>
        <w:numPr>
          <w:ilvl w:val="1"/>
          <w:numId w:val="1"/>
        </w:numPr>
        <w:ind w:left="426" w:hanging="426"/>
        <w:jc w:val="both"/>
        <w:rPr>
          <w:b/>
        </w:rPr>
      </w:pPr>
      <w:r w:rsidRPr="00A20329">
        <w:rPr>
          <w:b/>
        </w:rPr>
        <w:t>Отримувач підтримки</w:t>
      </w:r>
    </w:p>
    <w:p w:rsidR="00C116D7" w:rsidRPr="00A20329" w:rsidRDefault="00C116D7" w:rsidP="00C116D7">
      <w:pPr>
        <w:ind w:left="426" w:hanging="426"/>
        <w:jc w:val="both"/>
      </w:pPr>
    </w:p>
    <w:p w:rsidR="00C116D7" w:rsidRPr="00A20329" w:rsidRDefault="00C116D7" w:rsidP="00C116D7">
      <w:pPr>
        <w:numPr>
          <w:ilvl w:val="0"/>
          <w:numId w:val="2"/>
        </w:numPr>
        <w:ind w:left="426" w:hanging="426"/>
        <w:jc w:val="both"/>
      </w:pPr>
      <w:r w:rsidRPr="00D50CE8">
        <w:t>Державне підприємство «Запорізький державний авіаційний ремонтний завод «</w:t>
      </w:r>
      <w:proofErr w:type="spellStart"/>
      <w:r w:rsidRPr="00D50CE8">
        <w:t>МіГремонт</w:t>
      </w:r>
      <w:proofErr w:type="spellEnd"/>
      <w:r w:rsidRPr="00D50CE8">
        <w:t>» (далі – ДП «</w:t>
      </w:r>
      <w:proofErr w:type="spellStart"/>
      <w:r w:rsidRPr="00D50CE8">
        <w:t>МіГремонт</w:t>
      </w:r>
      <w:proofErr w:type="spellEnd"/>
      <w:r w:rsidRPr="00D50CE8">
        <w:t xml:space="preserve">») (69013, м. Запоріжжя, вул. </w:t>
      </w:r>
      <w:proofErr w:type="spellStart"/>
      <w:r w:rsidRPr="00D50CE8">
        <w:t>Військбуд</w:t>
      </w:r>
      <w:proofErr w:type="spellEnd"/>
      <w:r w:rsidRPr="00D50CE8">
        <w:t>, 124, ідентифікаційний код юридичної особи 07917635)</w:t>
      </w:r>
      <w:r w:rsidRPr="00A20329">
        <w:t xml:space="preserve">. </w:t>
      </w:r>
    </w:p>
    <w:p w:rsidR="00C116D7" w:rsidRPr="00A20329" w:rsidRDefault="00C116D7" w:rsidP="00C116D7">
      <w:pPr>
        <w:jc w:val="both"/>
      </w:pPr>
    </w:p>
    <w:p w:rsidR="00C116D7" w:rsidRPr="00A20329" w:rsidRDefault="00C116D7" w:rsidP="00C116D7">
      <w:pPr>
        <w:numPr>
          <w:ilvl w:val="1"/>
          <w:numId w:val="1"/>
        </w:numPr>
        <w:ind w:left="426" w:hanging="426"/>
        <w:jc w:val="both"/>
        <w:rPr>
          <w:b/>
        </w:rPr>
      </w:pPr>
      <w:r w:rsidRPr="00A20329">
        <w:rPr>
          <w:b/>
        </w:rPr>
        <w:t xml:space="preserve"> Мета (ціль) підтримки</w:t>
      </w:r>
    </w:p>
    <w:p w:rsidR="00C116D7" w:rsidRPr="00A20329" w:rsidRDefault="00C116D7" w:rsidP="00C116D7">
      <w:pPr>
        <w:ind w:left="426" w:hanging="426"/>
        <w:jc w:val="both"/>
        <w:rPr>
          <w:b/>
        </w:rPr>
      </w:pPr>
    </w:p>
    <w:p w:rsidR="00C116D7" w:rsidRPr="00A20329" w:rsidRDefault="00C116D7" w:rsidP="00C116D7">
      <w:pPr>
        <w:numPr>
          <w:ilvl w:val="0"/>
          <w:numId w:val="2"/>
        </w:numPr>
        <w:ind w:left="426" w:hanging="426"/>
        <w:jc w:val="both"/>
      </w:pPr>
      <w:r w:rsidRPr="00A20329">
        <w:t>Метою (ціллю) підтримки є:</w:t>
      </w:r>
    </w:p>
    <w:p w:rsidR="00C116D7" w:rsidRPr="00A20329" w:rsidRDefault="00C116D7" w:rsidP="00C116D7">
      <w:pPr>
        <w:numPr>
          <w:ilvl w:val="0"/>
          <w:numId w:val="6"/>
        </w:numPr>
        <w:ind w:left="426" w:hanging="426"/>
        <w:jc w:val="both"/>
      </w:pPr>
      <w:r w:rsidRPr="00A20329">
        <w:t>здійснення тимчасових заходів підтримки суб’єктам літакобудівної галузі;</w:t>
      </w:r>
    </w:p>
    <w:p w:rsidR="00C116D7" w:rsidRPr="00A20329" w:rsidRDefault="00C116D7" w:rsidP="00C116D7">
      <w:pPr>
        <w:numPr>
          <w:ilvl w:val="0"/>
          <w:numId w:val="6"/>
        </w:numPr>
        <w:ind w:left="426" w:hanging="426"/>
        <w:jc w:val="both"/>
      </w:pPr>
      <w:r w:rsidRPr="00A20329">
        <w:t>посилення цивільної та військової безпеки України;</w:t>
      </w:r>
    </w:p>
    <w:p w:rsidR="00C116D7" w:rsidRPr="00A20329" w:rsidRDefault="00C116D7" w:rsidP="00C116D7">
      <w:pPr>
        <w:numPr>
          <w:ilvl w:val="0"/>
          <w:numId w:val="6"/>
        </w:numPr>
        <w:ind w:left="426" w:hanging="426"/>
        <w:jc w:val="both"/>
      </w:pPr>
      <w:r w:rsidRPr="00A20329">
        <w:t>забезпечення конкурентоспроможності літаків, двигунів для них та авіаційного обладнання вітчизняного виробництва.</w:t>
      </w:r>
    </w:p>
    <w:p w:rsidR="00C116D7" w:rsidRPr="00A20329" w:rsidRDefault="00C116D7" w:rsidP="00C116D7">
      <w:pPr>
        <w:jc w:val="both"/>
      </w:pPr>
    </w:p>
    <w:p w:rsidR="00C116D7" w:rsidRPr="00A20329" w:rsidRDefault="00C116D7" w:rsidP="00C116D7">
      <w:pPr>
        <w:numPr>
          <w:ilvl w:val="1"/>
          <w:numId w:val="1"/>
        </w:numPr>
        <w:ind w:left="426" w:hanging="426"/>
        <w:jc w:val="both"/>
        <w:rPr>
          <w:b/>
        </w:rPr>
      </w:pPr>
      <w:r w:rsidRPr="00A20329">
        <w:rPr>
          <w:b/>
        </w:rPr>
        <w:t>Очікуваний результат</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Виведення літакобудівної галузі з кризи.</w:t>
      </w:r>
    </w:p>
    <w:p w:rsidR="00C116D7" w:rsidRPr="00A20329" w:rsidRDefault="00C116D7" w:rsidP="00C116D7">
      <w:pPr>
        <w:numPr>
          <w:ilvl w:val="0"/>
          <w:numId w:val="2"/>
        </w:numPr>
        <w:ind w:left="426" w:hanging="426"/>
        <w:jc w:val="both"/>
      </w:pPr>
      <w:r w:rsidRPr="00A20329">
        <w:t>Направлення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авіаційної техніки, двигунів та обладнання, здійснення науково-дослідних та дослідно-конструкторських робіт зі створення нової авіаційної техніки.</w:t>
      </w:r>
    </w:p>
    <w:p w:rsidR="00C116D7" w:rsidRPr="00A20329" w:rsidRDefault="00C116D7" w:rsidP="00C116D7">
      <w:pPr>
        <w:tabs>
          <w:tab w:val="left" w:pos="2567"/>
        </w:tabs>
        <w:jc w:val="both"/>
      </w:pPr>
      <w:r w:rsidRPr="00A20329">
        <w:tab/>
      </w:r>
    </w:p>
    <w:p w:rsidR="00C116D7" w:rsidRPr="00A20329" w:rsidRDefault="00C116D7" w:rsidP="00C116D7">
      <w:pPr>
        <w:numPr>
          <w:ilvl w:val="1"/>
          <w:numId w:val="1"/>
        </w:numPr>
        <w:ind w:left="426" w:hanging="426"/>
        <w:jc w:val="both"/>
        <w:rPr>
          <w:b/>
        </w:rPr>
      </w:pPr>
      <w:r w:rsidRPr="00A20329">
        <w:rPr>
          <w:b/>
        </w:rPr>
        <w:t>Форма підтримки</w:t>
      </w:r>
    </w:p>
    <w:p w:rsidR="00C116D7" w:rsidRPr="00A20329" w:rsidRDefault="00C116D7" w:rsidP="00C116D7">
      <w:pPr>
        <w:ind w:left="426" w:hanging="426"/>
        <w:jc w:val="both"/>
      </w:pPr>
    </w:p>
    <w:p w:rsidR="00C116D7" w:rsidRPr="00A20329" w:rsidRDefault="00C116D7" w:rsidP="00C116D7">
      <w:pPr>
        <w:numPr>
          <w:ilvl w:val="0"/>
          <w:numId w:val="2"/>
        </w:numPr>
        <w:ind w:left="426" w:hanging="426"/>
        <w:jc w:val="both"/>
      </w:pPr>
      <w:r w:rsidRPr="00A20329">
        <w:t xml:space="preserve">Звільнення від оподаткування прибутку підприємств - суб’єктів літакобудування. </w:t>
      </w:r>
    </w:p>
    <w:p w:rsidR="00C116D7" w:rsidRPr="00A20329" w:rsidRDefault="00C116D7" w:rsidP="00C116D7">
      <w:pPr>
        <w:numPr>
          <w:ilvl w:val="0"/>
          <w:numId w:val="2"/>
        </w:numPr>
        <w:ind w:left="426" w:hanging="426"/>
        <w:jc w:val="both"/>
      </w:pPr>
      <w:r w:rsidRPr="00A20329">
        <w:t>Звільнення від сплати ввізного мита та податку на додану вартість при ввезенні на митну територію України товарів.</w:t>
      </w:r>
    </w:p>
    <w:p w:rsidR="00C116D7" w:rsidRPr="00A20329" w:rsidRDefault="00C116D7" w:rsidP="00C116D7">
      <w:pPr>
        <w:ind w:left="426"/>
        <w:jc w:val="both"/>
      </w:pPr>
    </w:p>
    <w:p w:rsidR="00C116D7" w:rsidRPr="00A20329" w:rsidRDefault="00C116D7" w:rsidP="00C116D7">
      <w:pPr>
        <w:numPr>
          <w:ilvl w:val="1"/>
          <w:numId w:val="1"/>
        </w:numPr>
        <w:ind w:left="426" w:hanging="426"/>
        <w:jc w:val="both"/>
        <w:rPr>
          <w:b/>
        </w:rPr>
      </w:pPr>
      <w:r w:rsidRPr="00A20329">
        <w:rPr>
          <w:b/>
        </w:rPr>
        <w:t xml:space="preserve"> Обсяг підтримки</w:t>
      </w:r>
    </w:p>
    <w:p w:rsidR="00C116D7" w:rsidRPr="00A20329" w:rsidRDefault="00C116D7" w:rsidP="00C116D7">
      <w:pPr>
        <w:ind w:left="426" w:hanging="426"/>
        <w:jc w:val="both"/>
      </w:pPr>
    </w:p>
    <w:p w:rsidR="00C116D7" w:rsidRPr="00A20329" w:rsidRDefault="007D50CB" w:rsidP="00C116D7">
      <w:pPr>
        <w:numPr>
          <w:ilvl w:val="0"/>
          <w:numId w:val="2"/>
        </w:numPr>
        <w:ind w:left="426" w:hanging="426"/>
        <w:jc w:val="both"/>
      </w:pPr>
      <w:r>
        <w:t>Інформацію надано з 2010 по 2019</w:t>
      </w:r>
      <w:r w:rsidR="00C116D7" w:rsidRPr="00BC0A30">
        <w:t xml:space="preserve"> рік</w:t>
      </w:r>
      <w:r w:rsidR="00C116D7" w:rsidRPr="00A20329">
        <w:t>.</w:t>
      </w:r>
    </w:p>
    <w:p w:rsidR="00C116D7" w:rsidRDefault="00C116D7" w:rsidP="00C116D7">
      <w:pPr>
        <w:pStyle w:val="rvps2"/>
        <w:spacing w:after="0"/>
        <w:ind w:left="426"/>
        <w:contextualSpacing/>
        <w:jc w:val="both"/>
        <w:rPr>
          <w:lang w:val="uk-UA" w:eastAsia="uk-UA"/>
        </w:rPr>
      </w:pPr>
      <w:r w:rsidRPr="00DD1B17">
        <w:rPr>
          <w:lang w:val="uk-UA" w:eastAsia="uk-UA"/>
        </w:rPr>
        <w:t xml:space="preserve">2010 рік – </w:t>
      </w:r>
      <w:r w:rsidR="007D50CB">
        <w:rPr>
          <w:lang w:val="uk-UA" w:eastAsia="uk-UA"/>
        </w:rPr>
        <w:t xml:space="preserve">277 473,81 </w:t>
      </w:r>
      <w:proofErr w:type="spellStart"/>
      <w:r w:rsidR="007D50CB">
        <w:rPr>
          <w:lang w:val="uk-UA" w:eastAsia="uk-UA"/>
        </w:rPr>
        <w:t>грн</w:t>
      </w:r>
      <w:proofErr w:type="spellEnd"/>
      <w:r w:rsidR="007D50CB">
        <w:rPr>
          <w:lang w:val="uk-UA" w:eastAsia="uk-UA"/>
        </w:rPr>
        <w:t xml:space="preserve">, </w:t>
      </w:r>
    </w:p>
    <w:p w:rsidR="007D50CB" w:rsidRPr="00DD1B17" w:rsidRDefault="007D50CB" w:rsidP="007D50CB">
      <w:pPr>
        <w:pStyle w:val="rvps2"/>
        <w:spacing w:after="0"/>
        <w:ind w:left="426"/>
        <w:contextualSpacing/>
        <w:jc w:val="both"/>
        <w:rPr>
          <w:lang w:val="uk-UA" w:eastAsia="uk-UA"/>
        </w:rPr>
      </w:pPr>
      <w:r w:rsidRPr="00DD1B17">
        <w:rPr>
          <w:lang w:val="uk-UA" w:eastAsia="uk-UA"/>
        </w:rPr>
        <w:t>з них:</w:t>
      </w:r>
    </w:p>
    <w:p w:rsidR="007D50CB" w:rsidRPr="00DD1B17" w:rsidRDefault="007D50CB" w:rsidP="007D50CB">
      <w:pPr>
        <w:pStyle w:val="rvps2"/>
        <w:spacing w:after="0"/>
        <w:ind w:left="426"/>
        <w:contextualSpacing/>
        <w:jc w:val="both"/>
        <w:rPr>
          <w:lang w:val="uk-UA" w:eastAsia="uk-UA"/>
        </w:rPr>
      </w:pPr>
      <w:r w:rsidRPr="00DD1B17">
        <w:rPr>
          <w:lang w:val="uk-UA" w:eastAsia="uk-UA"/>
        </w:rPr>
        <w:lastRenderedPageBreak/>
        <w:t xml:space="preserve">кошти, отримані в результаті звільнення від оподаткування податком </w:t>
      </w:r>
      <w:r w:rsidR="00F6541A">
        <w:rPr>
          <w:lang w:val="uk-UA" w:eastAsia="uk-UA"/>
        </w:rPr>
        <w:t>на                      землю</w:t>
      </w:r>
      <w:r w:rsidRPr="00DD1B17">
        <w:rPr>
          <w:lang w:val="uk-UA" w:eastAsia="uk-UA"/>
        </w:rPr>
        <w:t xml:space="preserve"> – </w:t>
      </w:r>
      <w:r w:rsidR="00F6541A">
        <w:rPr>
          <w:lang w:val="uk-UA" w:eastAsia="uk-UA"/>
        </w:rPr>
        <w:t>277 473,81</w:t>
      </w:r>
      <w:r w:rsidRPr="00DD1B17">
        <w:rPr>
          <w:lang w:val="uk-UA" w:eastAsia="uk-UA"/>
        </w:rPr>
        <w:t xml:space="preserve"> грн</w:t>
      </w:r>
      <w:r w:rsidR="00F6541A">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2011 рік – 0 грн.</w:t>
      </w:r>
    </w:p>
    <w:p w:rsidR="00C116D7" w:rsidRDefault="00C116D7" w:rsidP="00C116D7">
      <w:pPr>
        <w:pStyle w:val="rvps2"/>
        <w:spacing w:after="0"/>
        <w:ind w:left="426"/>
        <w:contextualSpacing/>
        <w:jc w:val="both"/>
        <w:rPr>
          <w:lang w:val="uk-UA" w:eastAsia="uk-UA"/>
        </w:rPr>
      </w:pPr>
      <w:r w:rsidRPr="00DD1B17">
        <w:rPr>
          <w:lang w:val="uk-UA" w:eastAsia="uk-UA"/>
        </w:rPr>
        <w:t xml:space="preserve">2012 рік – </w:t>
      </w:r>
      <w:r w:rsidR="00F6541A">
        <w:rPr>
          <w:lang w:val="uk-UA" w:eastAsia="uk-UA"/>
        </w:rPr>
        <w:t xml:space="preserve">8 239 175 </w:t>
      </w:r>
      <w:proofErr w:type="spellStart"/>
      <w:r w:rsidR="00F6541A">
        <w:rPr>
          <w:lang w:val="uk-UA" w:eastAsia="uk-UA"/>
        </w:rPr>
        <w:t>грн</w:t>
      </w:r>
      <w:proofErr w:type="spellEnd"/>
      <w:r w:rsidR="00F6541A">
        <w:rPr>
          <w:lang w:val="uk-UA" w:eastAsia="uk-UA"/>
        </w:rPr>
        <w:t xml:space="preserve">, </w:t>
      </w:r>
    </w:p>
    <w:p w:rsidR="00F6541A" w:rsidRPr="00DD1B17" w:rsidRDefault="00F6541A" w:rsidP="00C116D7">
      <w:pPr>
        <w:pStyle w:val="rvps2"/>
        <w:spacing w:after="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на                      прибуток – </w:t>
      </w:r>
      <w:r w:rsidR="003B7ACC">
        <w:rPr>
          <w:lang w:val="uk-UA" w:eastAsia="uk-UA"/>
        </w:rPr>
        <w:t>8 239 175</w:t>
      </w:r>
      <w:r w:rsidRPr="00DD1B17">
        <w:rPr>
          <w:lang w:val="uk-UA" w:eastAsia="uk-UA"/>
        </w:rPr>
        <w:t xml:space="preserve"> </w:t>
      </w:r>
      <w:proofErr w:type="spellStart"/>
      <w:r w:rsidRPr="00DD1B17">
        <w:rPr>
          <w:lang w:val="uk-UA" w:eastAsia="uk-UA"/>
        </w:rPr>
        <w:t>грн</w:t>
      </w:r>
      <w:proofErr w:type="spellEnd"/>
    </w:p>
    <w:p w:rsidR="00C116D7" w:rsidRPr="00DD1B17" w:rsidRDefault="00C116D7" w:rsidP="00C116D7">
      <w:pPr>
        <w:pStyle w:val="rvps2"/>
        <w:spacing w:after="0"/>
        <w:ind w:left="426"/>
        <w:contextualSpacing/>
        <w:jc w:val="both"/>
        <w:rPr>
          <w:lang w:val="uk-UA" w:eastAsia="uk-UA"/>
        </w:rPr>
      </w:pPr>
      <w:r w:rsidRPr="00DD1B17">
        <w:rPr>
          <w:lang w:val="uk-UA" w:eastAsia="uk-UA"/>
        </w:rPr>
        <w:t>2013 рік –</w:t>
      </w:r>
      <w:r w:rsidR="003B7ACC">
        <w:rPr>
          <w:lang w:val="uk-UA" w:eastAsia="uk-UA"/>
        </w:rPr>
        <w:t xml:space="preserve"> </w:t>
      </w:r>
      <w:r w:rsidR="00F26B5D">
        <w:rPr>
          <w:lang w:val="uk-UA" w:eastAsia="uk-UA"/>
        </w:rPr>
        <w:t>6 872 483,09</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Default="00C116D7" w:rsidP="00C116D7">
      <w:pPr>
        <w:pStyle w:val="rvps2"/>
        <w:spacing w:after="0"/>
        <w:ind w:left="426"/>
        <w:contextualSpacing/>
        <w:jc w:val="both"/>
        <w:rPr>
          <w:lang w:val="uk-UA" w:eastAsia="uk-UA"/>
        </w:rPr>
      </w:pPr>
      <w:r w:rsidRPr="00DD1B17">
        <w:rPr>
          <w:lang w:val="uk-UA" w:eastAsia="uk-UA"/>
        </w:rPr>
        <w:t>з них:</w:t>
      </w:r>
    </w:p>
    <w:p w:rsidR="003B7ACC" w:rsidRPr="00DD1B17" w:rsidRDefault="003B7ACC" w:rsidP="00C116D7">
      <w:pPr>
        <w:pStyle w:val="rvps2"/>
        <w:spacing w:after="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w:t>
      </w:r>
      <w:r>
        <w:rPr>
          <w:lang w:val="uk-UA" w:eastAsia="uk-UA"/>
        </w:rPr>
        <w:t>на                      землю</w:t>
      </w:r>
      <w:r w:rsidRPr="00DD1B17">
        <w:rPr>
          <w:lang w:val="uk-UA" w:eastAsia="uk-UA"/>
        </w:rPr>
        <w:t xml:space="preserve"> – </w:t>
      </w:r>
      <w:r w:rsidR="003A1CDD">
        <w:rPr>
          <w:lang w:val="uk-UA" w:eastAsia="uk-UA"/>
        </w:rPr>
        <w:t>611 015,09</w:t>
      </w:r>
      <w:r w:rsidRPr="00DD1B17">
        <w:rPr>
          <w:lang w:val="uk-UA" w:eastAsia="uk-UA"/>
        </w:rPr>
        <w:t xml:space="preserve"> </w:t>
      </w:r>
      <w:proofErr w:type="spellStart"/>
      <w:r w:rsidRPr="00DD1B17">
        <w:rPr>
          <w:lang w:val="uk-UA" w:eastAsia="uk-UA"/>
        </w:rPr>
        <w:t>грн</w:t>
      </w:r>
      <w:proofErr w:type="spellEnd"/>
      <w:r>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на                      прибуток – </w:t>
      </w:r>
      <w:r w:rsidR="003A1CDD">
        <w:rPr>
          <w:lang w:val="uk-UA" w:eastAsia="uk-UA"/>
        </w:rPr>
        <w:t>6 571 665</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2014 рік – </w:t>
      </w:r>
      <w:r w:rsidR="00C3621D">
        <w:rPr>
          <w:lang w:val="uk-UA" w:eastAsia="uk-UA"/>
        </w:rPr>
        <w:t>9 182 968,4</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Default="00C116D7" w:rsidP="00C116D7">
      <w:pPr>
        <w:pStyle w:val="rvps2"/>
        <w:spacing w:after="0"/>
        <w:ind w:left="426"/>
        <w:contextualSpacing/>
        <w:jc w:val="both"/>
        <w:rPr>
          <w:lang w:val="uk-UA" w:eastAsia="uk-UA"/>
        </w:rPr>
      </w:pPr>
      <w:r w:rsidRPr="00DD1B17">
        <w:rPr>
          <w:lang w:val="uk-UA" w:eastAsia="uk-UA"/>
        </w:rPr>
        <w:t>з них:</w:t>
      </w:r>
    </w:p>
    <w:p w:rsidR="00F26B5D" w:rsidRPr="00DD1B17" w:rsidRDefault="00F26B5D" w:rsidP="00C116D7">
      <w:pPr>
        <w:pStyle w:val="rvps2"/>
        <w:spacing w:after="0"/>
        <w:ind w:left="426"/>
        <w:contextualSpacing/>
        <w:jc w:val="both"/>
        <w:rPr>
          <w:lang w:val="uk-UA" w:eastAsia="uk-UA"/>
        </w:rPr>
      </w:pPr>
      <w:r w:rsidRPr="00F26B5D">
        <w:rPr>
          <w:lang w:val="uk-UA" w:eastAsia="uk-UA"/>
        </w:rPr>
        <w:t xml:space="preserve">кошти, отримані в результаті звільнення від оподаткування податком на                      землю – </w:t>
      </w:r>
      <w:r>
        <w:rPr>
          <w:lang w:val="uk-UA" w:eastAsia="uk-UA"/>
        </w:rPr>
        <w:t>611 303,4</w:t>
      </w:r>
      <w:r w:rsidRPr="00F26B5D">
        <w:rPr>
          <w:lang w:val="uk-UA" w:eastAsia="uk-UA"/>
        </w:rPr>
        <w:t xml:space="preserve"> </w:t>
      </w:r>
      <w:proofErr w:type="spellStart"/>
      <w:r w:rsidRPr="00F26B5D">
        <w:rPr>
          <w:lang w:val="uk-UA" w:eastAsia="uk-UA"/>
        </w:rPr>
        <w:t>грн</w:t>
      </w:r>
      <w:proofErr w:type="spellEnd"/>
      <w:r w:rsidRPr="00F26B5D">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на                      прибуток – </w:t>
      </w:r>
      <w:r w:rsidR="00F26B5D">
        <w:rPr>
          <w:lang w:val="uk-UA" w:eastAsia="uk-UA"/>
        </w:rPr>
        <w:t>8 571 665</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2015 рік – </w:t>
      </w:r>
      <w:r w:rsidR="00C3621D">
        <w:rPr>
          <w:lang w:val="uk-UA" w:eastAsia="uk-UA"/>
        </w:rPr>
        <w:t>0</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2016 рік – </w:t>
      </w:r>
      <w:r w:rsidR="00C3621D">
        <w:rPr>
          <w:lang w:val="uk-UA" w:eastAsia="uk-UA"/>
        </w:rPr>
        <w:t>0</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2017 рік – </w:t>
      </w:r>
      <w:r w:rsidR="00C3621D">
        <w:rPr>
          <w:lang w:val="uk-UA" w:eastAsia="uk-UA"/>
        </w:rPr>
        <w:t>6 364 942</w:t>
      </w:r>
      <w:r w:rsidRPr="00DD1B17">
        <w:rPr>
          <w:lang w:val="uk-UA" w:eastAsia="uk-UA"/>
        </w:rPr>
        <w:t xml:space="preserve"> </w:t>
      </w:r>
      <w:proofErr w:type="spellStart"/>
      <w:r w:rsidRPr="00DD1B17">
        <w:rPr>
          <w:lang w:val="uk-UA" w:eastAsia="uk-UA"/>
        </w:rPr>
        <w:t>грн</w:t>
      </w:r>
      <w:proofErr w:type="spellEnd"/>
      <w:r w:rsidRPr="00DD1B17">
        <w:rPr>
          <w:lang w:val="uk-UA" w:eastAsia="uk-UA"/>
        </w:rPr>
        <w:t xml:space="preserve">, </w:t>
      </w:r>
    </w:p>
    <w:p w:rsidR="00C116D7" w:rsidRPr="00DD1B17" w:rsidRDefault="00C116D7" w:rsidP="00C116D7">
      <w:pPr>
        <w:pStyle w:val="rvps2"/>
        <w:spacing w:after="0"/>
        <w:ind w:left="426"/>
        <w:contextualSpacing/>
        <w:jc w:val="both"/>
        <w:rPr>
          <w:lang w:val="uk-UA" w:eastAsia="uk-UA"/>
        </w:rPr>
      </w:pPr>
      <w:r w:rsidRPr="00DD1B17">
        <w:rPr>
          <w:lang w:val="uk-UA" w:eastAsia="uk-UA"/>
        </w:rPr>
        <w:t>з них:</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на                      прибуток – </w:t>
      </w:r>
      <w:r w:rsidR="00C3621D" w:rsidRPr="00C3621D">
        <w:rPr>
          <w:lang w:val="uk-UA" w:eastAsia="uk-UA"/>
        </w:rPr>
        <w:t>6 364</w:t>
      </w:r>
      <w:r w:rsidR="00C3621D">
        <w:rPr>
          <w:lang w:val="uk-UA" w:eastAsia="uk-UA"/>
        </w:rPr>
        <w:t> </w:t>
      </w:r>
      <w:r w:rsidR="00C3621D" w:rsidRPr="00C3621D">
        <w:rPr>
          <w:lang w:val="uk-UA" w:eastAsia="uk-UA"/>
        </w:rPr>
        <w:t>942</w:t>
      </w:r>
      <w:r w:rsidR="00C3621D">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 xml:space="preserve">2018 рік – </w:t>
      </w:r>
      <w:r w:rsidR="00C3621D">
        <w:rPr>
          <w:lang w:val="uk-UA" w:eastAsia="uk-UA"/>
        </w:rPr>
        <w:t>3 488 781</w:t>
      </w:r>
      <w:r w:rsidRPr="00DD1B17">
        <w:rPr>
          <w:lang w:val="uk-UA" w:eastAsia="uk-UA"/>
        </w:rPr>
        <w:t xml:space="preserve"> </w:t>
      </w:r>
      <w:proofErr w:type="spellStart"/>
      <w:r w:rsidRPr="00DD1B17">
        <w:rPr>
          <w:lang w:val="uk-UA" w:eastAsia="uk-UA"/>
        </w:rPr>
        <w:t>грн</w:t>
      </w:r>
      <w:proofErr w:type="spellEnd"/>
      <w:r w:rsidRPr="00DD1B17">
        <w:rPr>
          <w:lang w:val="uk-UA" w:eastAsia="uk-UA"/>
        </w:rPr>
        <w:t>,</w:t>
      </w:r>
    </w:p>
    <w:p w:rsidR="00C116D7" w:rsidRPr="00DD1B17" w:rsidRDefault="00C116D7" w:rsidP="00C116D7">
      <w:pPr>
        <w:pStyle w:val="rvps2"/>
        <w:spacing w:after="0"/>
        <w:ind w:left="426"/>
        <w:contextualSpacing/>
        <w:jc w:val="both"/>
        <w:rPr>
          <w:lang w:val="uk-UA" w:eastAsia="uk-UA"/>
        </w:rPr>
      </w:pPr>
      <w:r w:rsidRPr="00DD1B17">
        <w:rPr>
          <w:lang w:val="uk-UA" w:eastAsia="uk-UA"/>
        </w:rPr>
        <w:t>з них:</w:t>
      </w:r>
    </w:p>
    <w:p w:rsidR="00C116D7" w:rsidRDefault="00C116D7" w:rsidP="00C116D7">
      <w:pPr>
        <w:pStyle w:val="rvps2"/>
        <w:spacing w:before="0" w:beforeAutospacing="0" w:after="0" w:afterAutospacing="0"/>
        <w:ind w:left="426"/>
        <w:contextualSpacing/>
        <w:jc w:val="both"/>
        <w:rPr>
          <w:lang w:val="uk-UA" w:eastAsia="uk-UA"/>
        </w:rPr>
      </w:pPr>
      <w:r w:rsidRPr="00DD1B17">
        <w:rPr>
          <w:lang w:val="uk-UA" w:eastAsia="uk-UA"/>
        </w:rPr>
        <w:t xml:space="preserve">кошти, отримані в результаті звільнення від оподаткування податком на                      прибуток – </w:t>
      </w:r>
      <w:r w:rsidR="00C3621D" w:rsidRPr="00C3621D">
        <w:rPr>
          <w:lang w:val="uk-UA" w:eastAsia="uk-UA"/>
        </w:rPr>
        <w:t>3 488 781</w:t>
      </w:r>
      <w:r w:rsidRPr="00DD1B17">
        <w:rPr>
          <w:lang w:val="uk-UA" w:eastAsia="uk-UA"/>
        </w:rPr>
        <w:t xml:space="preserve"> грн</w:t>
      </w:r>
      <w:r>
        <w:rPr>
          <w:lang w:val="uk-UA" w:eastAsia="uk-UA"/>
        </w:rPr>
        <w:t>.</w:t>
      </w:r>
    </w:p>
    <w:p w:rsidR="00C3621D" w:rsidRPr="00C3621D" w:rsidRDefault="00C3621D" w:rsidP="00C3621D">
      <w:pPr>
        <w:pStyle w:val="rvps2"/>
        <w:ind w:left="426"/>
        <w:contextualSpacing/>
        <w:jc w:val="both"/>
        <w:rPr>
          <w:lang w:val="uk-UA" w:eastAsia="uk-UA"/>
        </w:rPr>
      </w:pPr>
      <w:r>
        <w:rPr>
          <w:lang w:val="uk-UA" w:eastAsia="uk-UA"/>
        </w:rPr>
        <w:t>2019</w:t>
      </w:r>
      <w:r w:rsidRPr="00C3621D">
        <w:rPr>
          <w:lang w:val="uk-UA" w:eastAsia="uk-UA"/>
        </w:rPr>
        <w:t xml:space="preserve"> рік – </w:t>
      </w:r>
      <w:r>
        <w:rPr>
          <w:lang w:val="uk-UA" w:eastAsia="uk-UA"/>
        </w:rPr>
        <w:t>746 593</w:t>
      </w:r>
      <w:r w:rsidRPr="00C3621D">
        <w:rPr>
          <w:lang w:val="uk-UA" w:eastAsia="uk-UA"/>
        </w:rPr>
        <w:t xml:space="preserve"> </w:t>
      </w:r>
      <w:proofErr w:type="spellStart"/>
      <w:r w:rsidRPr="00C3621D">
        <w:rPr>
          <w:lang w:val="uk-UA" w:eastAsia="uk-UA"/>
        </w:rPr>
        <w:t>грн</w:t>
      </w:r>
      <w:proofErr w:type="spellEnd"/>
      <w:r w:rsidRPr="00C3621D">
        <w:rPr>
          <w:lang w:val="uk-UA" w:eastAsia="uk-UA"/>
        </w:rPr>
        <w:t>,</w:t>
      </w:r>
    </w:p>
    <w:p w:rsidR="00C3621D" w:rsidRPr="00C3621D" w:rsidRDefault="00C3621D" w:rsidP="00C3621D">
      <w:pPr>
        <w:pStyle w:val="rvps2"/>
        <w:ind w:left="426"/>
        <w:contextualSpacing/>
        <w:jc w:val="both"/>
        <w:rPr>
          <w:lang w:val="uk-UA" w:eastAsia="uk-UA"/>
        </w:rPr>
      </w:pPr>
      <w:r w:rsidRPr="00C3621D">
        <w:rPr>
          <w:lang w:val="uk-UA" w:eastAsia="uk-UA"/>
        </w:rPr>
        <w:t>з них:</w:t>
      </w:r>
    </w:p>
    <w:p w:rsidR="00C3621D" w:rsidRDefault="00C3621D" w:rsidP="00C3621D">
      <w:pPr>
        <w:pStyle w:val="rvps2"/>
        <w:spacing w:before="0" w:beforeAutospacing="0" w:after="0" w:afterAutospacing="0"/>
        <w:ind w:left="426"/>
        <w:contextualSpacing/>
        <w:jc w:val="both"/>
        <w:rPr>
          <w:lang w:val="uk-UA" w:eastAsia="uk-UA"/>
        </w:rPr>
      </w:pPr>
      <w:r w:rsidRPr="00C3621D">
        <w:rPr>
          <w:lang w:val="uk-UA" w:eastAsia="uk-UA"/>
        </w:rPr>
        <w:t>кошти, отримані в результаті звільнення від оподаткування податком на                      прибуток – 746 593 грн</w:t>
      </w:r>
      <w:r>
        <w:rPr>
          <w:lang w:val="uk-UA" w:eastAsia="uk-UA"/>
        </w:rPr>
        <w:t>.</w:t>
      </w:r>
    </w:p>
    <w:p w:rsidR="00C116D7" w:rsidRPr="00A20329" w:rsidRDefault="00C116D7" w:rsidP="00C116D7">
      <w:pPr>
        <w:contextualSpacing/>
        <w:jc w:val="both"/>
      </w:pPr>
    </w:p>
    <w:p w:rsidR="00C116D7" w:rsidRPr="00A20329" w:rsidRDefault="00C116D7" w:rsidP="00C116D7">
      <w:pPr>
        <w:numPr>
          <w:ilvl w:val="1"/>
          <w:numId w:val="1"/>
        </w:numPr>
        <w:ind w:left="426" w:hanging="426"/>
        <w:jc w:val="both"/>
        <w:rPr>
          <w:b/>
        </w:rPr>
      </w:pPr>
      <w:r w:rsidRPr="00A20329">
        <w:t xml:space="preserve"> </w:t>
      </w:r>
      <w:r w:rsidRPr="00A20329">
        <w:rPr>
          <w:b/>
        </w:rPr>
        <w:t>Підстава для надання підтримки</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Закон України «Про розвиток літакобудівної промисловості».</w:t>
      </w:r>
    </w:p>
    <w:p w:rsidR="00C116D7" w:rsidRPr="00A20329" w:rsidRDefault="00C116D7" w:rsidP="00C116D7">
      <w:pPr>
        <w:ind w:left="426"/>
        <w:jc w:val="both"/>
      </w:pPr>
    </w:p>
    <w:p w:rsidR="00C116D7" w:rsidRPr="00A20329" w:rsidRDefault="00C116D7" w:rsidP="00C116D7">
      <w:pPr>
        <w:numPr>
          <w:ilvl w:val="0"/>
          <w:numId w:val="2"/>
        </w:numPr>
        <w:ind w:left="426" w:hanging="426"/>
        <w:jc w:val="both"/>
      </w:pPr>
      <w:r w:rsidRPr="00A20329">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C116D7" w:rsidRPr="00A20329" w:rsidRDefault="00C116D7" w:rsidP="00C116D7">
      <w:pPr>
        <w:numPr>
          <w:ilvl w:val="0"/>
          <w:numId w:val="2"/>
        </w:numPr>
        <w:ind w:left="426" w:hanging="426"/>
        <w:jc w:val="both"/>
      </w:pPr>
      <w:r w:rsidRPr="00A20329">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C116D7" w:rsidRPr="00A20329" w:rsidRDefault="00C116D7" w:rsidP="00C116D7">
      <w:pPr>
        <w:numPr>
          <w:ilvl w:val="0"/>
          <w:numId w:val="2"/>
        </w:numPr>
        <w:ind w:left="426" w:hanging="426"/>
        <w:jc w:val="both"/>
      </w:pPr>
      <w:r w:rsidRPr="00A20329">
        <w:t>Постанова Кабінету Міністрів України від 07.06.2017 № 476 «Про затвердження Порядку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lastRenderedPageBreak/>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Митний кодекс України.</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Податковий кодекс України.</w:t>
      </w:r>
    </w:p>
    <w:p w:rsidR="00C116D7" w:rsidRPr="00A20329" w:rsidRDefault="00C116D7" w:rsidP="00C116D7">
      <w:pPr>
        <w:jc w:val="both"/>
      </w:pPr>
    </w:p>
    <w:p w:rsidR="00C116D7" w:rsidRPr="00A20329" w:rsidRDefault="00C116D7" w:rsidP="00C116D7">
      <w:pPr>
        <w:numPr>
          <w:ilvl w:val="1"/>
          <w:numId w:val="1"/>
        </w:numPr>
        <w:ind w:left="426" w:hanging="426"/>
        <w:jc w:val="both"/>
        <w:rPr>
          <w:b/>
        </w:rPr>
      </w:pPr>
      <w:r w:rsidRPr="00A20329">
        <w:rPr>
          <w:b/>
        </w:rPr>
        <w:t>Тривалість підтримки</w:t>
      </w:r>
    </w:p>
    <w:p w:rsidR="00C116D7" w:rsidRPr="00A20329" w:rsidRDefault="00C116D7" w:rsidP="00C116D7">
      <w:pPr>
        <w:ind w:left="426" w:hanging="426"/>
        <w:jc w:val="both"/>
      </w:pPr>
    </w:p>
    <w:p w:rsidR="00C116D7" w:rsidRPr="00A20329" w:rsidRDefault="00C116D7" w:rsidP="00C116D7">
      <w:pPr>
        <w:numPr>
          <w:ilvl w:val="0"/>
          <w:numId w:val="2"/>
        </w:numPr>
        <w:ind w:left="426" w:hanging="426"/>
        <w:jc w:val="both"/>
      </w:pPr>
      <w:r w:rsidRPr="00A20329">
        <w:t xml:space="preserve">З 09.06.2010 по 01.01.2025. </w:t>
      </w:r>
    </w:p>
    <w:p w:rsidR="00C116D7" w:rsidRPr="00A20329" w:rsidRDefault="00C116D7" w:rsidP="00C116D7">
      <w:pPr>
        <w:jc w:val="both"/>
        <w:rPr>
          <w:b/>
        </w:rPr>
      </w:pPr>
    </w:p>
    <w:p w:rsidR="00C116D7" w:rsidRPr="00A20329" w:rsidRDefault="00C116D7" w:rsidP="00C116D7">
      <w:pPr>
        <w:numPr>
          <w:ilvl w:val="0"/>
          <w:numId w:val="1"/>
        </w:numPr>
        <w:ind w:left="426" w:hanging="426"/>
        <w:jc w:val="both"/>
        <w:rPr>
          <w:b/>
        </w:rPr>
      </w:pPr>
      <w:r w:rsidRPr="00A20329">
        <w:rPr>
          <w:b/>
        </w:rPr>
        <w:t>ІНФОРМАЦІЯ ЩОДО ДЕРЖАВНОЇ ДОПОМОГИ</w:t>
      </w:r>
    </w:p>
    <w:p w:rsidR="00C116D7" w:rsidRPr="00A20329" w:rsidRDefault="00C116D7" w:rsidP="00C116D7">
      <w:pPr>
        <w:ind w:left="426"/>
        <w:jc w:val="both"/>
        <w:rPr>
          <w:b/>
        </w:rPr>
      </w:pPr>
    </w:p>
    <w:p w:rsidR="00C116D7" w:rsidRPr="00A20329" w:rsidRDefault="00C116D7" w:rsidP="00C116D7">
      <w:pPr>
        <w:numPr>
          <w:ilvl w:val="0"/>
          <w:numId w:val="2"/>
        </w:numPr>
        <w:ind w:left="426" w:hanging="426"/>
        <w:jc w:val="both"/>
      </w:pPr>
      <w:r w:rsidRPr="00A20329">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C116D7" w:rsidRPr="00A20329" w:rsidRDefault="00C116D7" w:rsidP="00C116D7">
      <w:pPr>
        <w:ind w:left="426"/>
        <w:jc w:val="both"/>
      </w:pPr>
    </w:p>
    <w:p w:rsidR="00C116D7" w:rsidRPr="00A20329" w:rsidRDefault="00C116D7" w:rsidP="00C116D7">
      <w:pPr>
        <w:numPr>
          <w:ilvl w:val="0"/>
          <w:numId w:val="2"/>
        </w:numPr>
        <w:ind w:left="426" w:hanging="426"/>
        <w:jc w:val="both"/>
      </w:pPr>
      <w:r w:rsidRPr="00A20329">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w:t>
      </w:r>
      <w:r w:rsidR="00683A51">
        <w:t>я та винаходи, що виготовляють суб’єкти</w:t>
      </w:r>
      <w:r w:rsidRPr="00A20329">
        <w:t xml:space="preserve">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У разі надання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у літакобудівних підприємств вивільняються кошти, які можливо направити на розвиток, модернізацію виробництва, запровадження новітніх технологій.</w:t>
      </w:r>
    </w:p>
    <w:p w:rsidR="00C116D7" w:rsidRPr="00A20329" w:rsidRDefault="00C116D7" w:rsidP="00C116D7">
      <w:pPr>
        <w:numPr>
          <w:ilvl w:val="0"/>
          <w:numId w:val="2"/>
        </w:numPr>
        <w:ind w:left="426" w:hanging="426"/>
        <w:jc w:val="both"/>
      </w:pPr>
      <w:r w:rsidRPr="00A20329">
        <w:rPr>
          <w:lang w:eastAsia="ru-RU"/>
        </w:rPr>
        <w:t xml:space="preserve">Отримувачем державної допомоги є </w:t>
      </w:r>
      <w:r w:rsidRPr="00DD1B17">
        <w:t>ДП «</w:t>
      </w:r>
      <w:proofErr w:type="spellStart"/>
      <w:r w:rsidRPr="00DD1B17">
        <w:t>МіГремонт</w:t>
      </w:r>
      <w:proofErr w:type="spellEnd"/>
      <w:r w:rsidRPr="00DD1B17">
        <w:t>»</w:t>
      </w:r>
      <w:r w:rsidRPr="00A20329">
        <w:t>, який внесено до Переліку суб’єктів літакобудування, щодо яких запроваджуються тимчасові заходи державної підтримки.</w:t>
      </w:r>
      <w:r w:rsidRPr="00A20329">
        <w:tab/>
      </w:r>
    </w:p>
    <w:p w:rsidR="00C116D7" w:rsidRDefault="00C116D7" w:rsidP="00C116D7">
      <w:pPr>
        <w:numPr>
          <w:ilvl w:val="0"/>
          <w:numId w:val="2"/>
        </w:numPr>
        <w:ind w:left="426" w:hanging="426"/>
        <w:jc w:val="both"/>
      </w:pPr>
      <w:r>
        <w:rPr>
          <w:bCs/>
          <w:lang w:eastAsia="ru-RU"/>
        </w:rPr>
        <w:t>В</w:t>
      </w:r>
      <w:r w:rsidRPr="0088086C">
        <w:rPr>
          <w:bCs/>
          <w:lang w:eastAsia="ru-RU"/>
        </w:rPr>
        <w:t>ідповідно до Статуту підприємства, затвердженого наказом Державного концерну «</w:t>
      </w:r>
      <w:proofErr w:type="spellStart"/>
      <w:r w:rsidRPr="0088086C">
        <w:rPr>
          <w:bCs/>
          <w:lang w:eastAsia="ru-RU"/>
        </w:rPr>
        <w:t>Укроборонпром</w:t>
      </w:r>
      <w:proofErr w:type="spellEnd"/>
      <w:r w:rsidRPr="0088086C">
        <w:rPr>
          <w:bCs/>
          <w:lang w:eastAsia="ru-RU"/>
        </w:rPr>
        <w:t>» № 15 від 16.01.2017 (далі – Статут)</w:t>
      </w:r>
      <w:r>
        <w:rPr>
          <w:bCs/>
          <w:lang w:eastAsia="ru-RU"/>
        </w:rPr>
        <w:t xml:space="preserve">, </w:t>
      </w:r>
      <w:r w:rsidRPr="0088086C">
        <w:rPr>
          <w:bCs/>
          <w:lang w:eastAsia="ru-RU"/>
        </w:rPr>
        <w:t>ДП «</w:t>
      </w:r>
      <w:proofErr w:type="spellStart"/>
      <w:r w:rsidRPr="0088086C">
        <w:rPr>
          <w:bCs/>
          <w:lang w:eastAsia="ru-RU"/>
        </w:rPr>
        <w:t>МіГремонт</w:t>
      </w:r>
      <w:proofErr w:type="spellEnd"/>
      <w:r w:rsidRPr="0088086C">
        <w:rPr>
          <w:bCs/>
          <w:lang w:eastAsia="ru-RU"/>
        </w:rPr>
        <w:t>» є державним комерційним підприємством, заснованим на державній власності, та передане в управління Державного концерну «</w:t>
      </w:r>
      <w:proofErr w:type="spellStart"/>
      <w:r w:rsidRPr="0088086C">
        <w:rPr>
          <w:bCs/>
          <w:lang w:eastAsia="ru-RU"/>
        </w:rPr>
        <w:t>Укроборонпром</w:t>
      </w:r>
      <w:proofErr w:type="spellEnd"/>
      <w:r w:rsidRPr="0088086C">
        <w:rPr>
          <w:bCs/>
          <w:lang w:eastAsia="ru-RU"/>
        </w:rPr>
        <w:t>»</w:t>
      </w:r>
      <w:r>
        <w:t>.</w:t>
      </w:r>
    </w:p>
    <w:p w:rsidR="00C116D7" w:rsidRPr="0088086C" w:rsidRDefault="00C116D7" w:rsidP="00C116D7">
      <w:pPr>
        <w:jc w:val="both"/>
      </w:pPr>
    </w:p>
    <w:p w:rsidR="00C116D7" w:rsidRDefault="00C116D7" w:rsidP="00C116D7">
      <w:pPr>
        <w:numPr>
          <w:ilvl w:val="0"/>
          <w:numId w:val="2"/>
        </w:numPr>
        <w:ind w:left="426" w:hanging="426"/>
        <w:jc w:val="both"/>
      </w:pPr>
      <w:r w:rsidRPr="001345AE">
        <w:t>Регулювання, контроль та координація діяльності ДП «</w:t>
      </w:r>
      <w:proofErr w:type="spellStart"/>
      <w:r w:rsidRPr="001345AE">
        <w:t>МіГремонт</w:t>
      </w:r>
      <w:proofErr w:type="spellEnd"/>
      <w:r w:rsidRPr="001345AE">
        <w:t xml:space="preserve">» здійснюється концерном </w:t>
      </w:r>
      <w:r w:rsidRPr="001345AE">
        <w:rPr>
          <w:bCs/>
        </w:rPr>
        <w:t>«</w:t>
      </w:r>
      <w:proofErr w:type="spellStart"/>
      <w:r w:rsidRPr="001345AE">
        <w:rPr>
          <w:bCs/>
        </w:rPr>
        <w:t>Укроборонпром</w:t>
      </w:r>
      <w:proofErr w:type="spellEnd"/>
      <w:r w:rsidRPr="001345AE">
        <w:rPr>
          <w:bCs/>
        </w:rPr>
        <w:t>» як уповноваженим суб’єктом господарювання з управління об’єктами державної власності в оборонно-промисловому комплексі</w:t>
      </w:r>
      <w:r>
        <w:t>.</w:t>
      </w:r>
      <w:r w:rsidRPr="000549C5">
        <w:t xml:space="preserve">  </w:t>
      </w:r>
    </w:p>
    <w:p w:rsidR="00C116D7" w:rsidRPr="001345AE" w:rsidRDefault="00C116D7" w:rsidP="00C116D7">
      <w:pPr>
        <w:jc w:val="both"/>
      </w:pPr>
    </w:p>
    <w:p w:rsidR="00C116D7" w:rsidRDefault="00C116D7" w:rsidP="00C116D7">
      <w:pPr>
        <w:numPr>
          <w:ilvl w:val="0"/>
          <w:numId w:val="2"/>
        </w:numPr>
        <w:ind w:left="426" w:hanging="426"/>
        <w:jc w:val="both"/>
      </w:pPr>
      <w:r w:rsidRPr="001345AE">
        <w:t>Відповідно до пункту 2.1. розділу 2 Статуту метою  ДП «</w:t>
      </w:r>
      <w:proofErr w:type="spellStart"/>
      <w:r w:rsidRPr="001345AE">
        <w:t>МіГремонт</w:t>
      </w:r>
      <w:proofErr w:type="spellEnd"/>
      <w:r w:rsidRPr="001345AE">
        <w:t>» є одержання та максимізації прибутку, ремонту військової техніки за державним замовленням для потреб Міністерством оборони України, за укладеними в належному порядку договорами для інших вітчизняних замовників, задоволення потреб у товарах народного споживання, продукції цивільного призначення, надання послуг та інша діяльність, яка не суперечить законодавству України і передбачена цим Статутом</w:t>
      </w:r>
      <w:r w:rsidRPr="00A20329">
        <w:t>.</w:t>
      </w:r>
    </w:p>
    <w:p w:rsidR="00C116D7" w:rsidRPr="00F514AA" w:rsidRDefault="00C116D7" w:rsidP="00C116D7">
      <w:pPr>
        <w:jc w:val="both"/>
      </w:pPr>
    </w:p>
    <w:p w:rsidR="00C116D7" w:rsidRDefault="00C116D7" w:rsidP="00C116D7">
      <w:pPr>
        <w:numPr>
          <w:ilvl w:val="0"/>
          <w:numId w:val="2"/>
        </w:numPr>
        <w:ind w:left="426" w:hanging="426"/>
        <w:jc w:val="both"/>
      </w:pPr>
      <w:r w:rsidRPr="001345AE">
        <w:t>Відповідно до отриманої інформації  основним видом діяльності ДП «</w:t>
      </w:r>
      <w:proofErr w:type="spellStart"/>
      <w:r w:rsidRPr="001345AE">
        <w:t>МіГремонт</w:t>
      </w:r>
      <w:proofErr w:type="spellEnd"/>
      <w:r w:rsidRPr="001345AE">
        <w:t>» є</w:t>
      </w:r>
      <w:r>
        <w:t xml:space="preserve">, зокрема, </w:t>
      </w:r>
      <w:r w:rsidRPr="009F4B96">
        <w:t>виробництво повітряних і космічних літальних апаратів, супутнього устаткування</w:t>
      </w:r>
      <w:r>
        <w:t xml:space="preserve">, </w:t>
      </w:r>
      <w:r w:rsidRPr="009F4B96">
        <w:t>допоміжне обслуговування авіаційного транспорту</w:t>
      </w:r>
      <w:r>
        <w:t xml:space="preserve">, </w:t>
      </w:r>
      <w:r w:rsidRPr="009F4B96">
        <w:t>дослідження й експериментальні розробки у сфері інших природничих і технічних наук</w:t>
      </w:r>
      <w:r>
        <w:t xml:space="preserve">, </w:t>
      </w:r>
      <w:r w:rsidRPr="009F4B96">
        <w:t>ремонт і технічне обслуговування повітряних і космічних літальних апаратів</w:t>
      </w:r>
      <w:r>
        <w:t>.</w:t>
      </w:r>
    </w:p>
    <w:p w:rsidR="00C116D7" w:rsidRPr="00A20329" w:rsidRDefault="00C116D7" w:rsidP="00C116D7">
      <w:pPr>
        <w:jc w:val="both"/>
      </w:pPr>
    </w:p>
    <w:p w:rsidR="00C116D7" w:rsidRPr="00A20329" w:rsidRDefault="00C116D7" w:rsidP="00C116D7">
      <w:pPr>
        <w:numPr>
          <w:ilvl w:val="0"/>
          <w:numId w:val="2"/>
        </w:numPr>
        <w:ind w:left="426" w:hanging="426"/>
        <w:jc w:val="both"/>
      </w:pPr>
      <w:r w:rsidRPr="00A20329">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063B38">
        <w:t>ДП «</w:t>
      </w:r>
      <w:proofErr w:type="spellStart"/>
      <w:r w:rsidRPr="00063B38">
        <w:t>МіГремонт</w:t>
      </w:r>
      <w:proofErr w:type="spellEnd"/>
      <w:r w:rsidRPr="00063B38">
        <w:t>»</w:t>
      </w:r>
      <w:r w:rsidRPr="00A20329">
        <w:t xml:space="preserve"> використовує на </w:t>
      </w:r>
      <w:r>
        <w:t xml:space="preserve">створення та переоснащення </w:t>
      </w:r>
      <w:r w:rsidRPr="00EF19ED">
        <w:rPr>
          <w:bCs/>
        </w:rPr>
        <w:t>матеріально-технічної бази, запровадження новітніх технологій</w:t>
      </w:r>
      <w:r>
        <w:rPr>
          <w:bCs/>
        </w:rPr>
        <w:t xml:space="preserve"> тощо</w:t>
      </w:r>
      <w:r w:rsidRPr="00A20329">
        <w:t>.</w:t>
      </w:r>
    </w:p>
    <w:p w:rsidR="00C116D7" w:rsidRPr="00A20329" w:rsidRDefault="00C116D7" w:rsidP="00C116D7">
      <w:pPr>
        <w:jc w:val="both"/>
        <w:rPr>
          <w:b/>
        </w:rPr>
      </w:pPr>
    </w:p>
    <w:p w:rsidR="00C116D7" w:rsidRPr="00A20329" w:rsidRDefault="00C116D7" w:rsidP="00C116D7">
      <w:pPr>
        <w:numPr>
          <w:ilvl w:val="0"/>
          <w:numId w:val="1"/>
        </w:numPr>
        <w:ind w:left="426" w:hanging="426"/>
        <w:jc w:val="both"/>
        <w:rPr>
          <w:b/>
        </w:rPr>
      </w:pPr>
      <w:r w:rsidRPr="00A20329">
        <w:rPr>
          <w:b/>
        </w:rPr>
        <w:t>НОРМАТИВНО-ПРАВОВЕ РЕГУЛЮВАННЯ</w:t>
      </w:r>
    </w:p>
    <w:p w:rsidR="00C116D7" w:rsidRPr="00A20329" w:rsidRDefault="00C116D7" w:rsidP="00C116D7">
      <w:pPr>
        <w:contextualSpacing/>
        <w:jc w:val="both"/>
      </w:pPr>
    </w:p>
    <w:p w:rsidR="00C116D7" w:rsidRPr="00A20329" w:rsidRDefault="00C116D7" w:rsidP="00C116D7">
      <w:pPr>
        <w:numPr>
          <w:ilvl w:val="0"/>
          <w:numId w:val="2"/>
        </w:numPr>
        <w:ind w:left="426" w:hanging="426"/>
        <w:jc w:val="both"/>
      </w:pPr>
      <w:r w:rsidRPr="00A20329">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116D7" w:rsidRPr="00A20329" w:rsidRDefault="00C116D7" w:rsidP="00C116D7">
      <w:pPr>
        <w:ind w:left="426" w:hanging="426"/>
        <w:jc w:val="both"/>
      </w:pPr>
    </w:p>
    <w:p w:rsidR="00C116D7" w:rsidRPr="00A20329" w:rsidRDefault="00C116D7" w:rsidP="00C116D7">
      <w:pPr>
        <w:numPr>
          <w:ilvl w:val="0"/>
          <w:numId w:val="2"/>
        </w:numPr>
        <w:ind w:left="426" w:hanging="426"/>
        <w:jc w:val="both"/>
      </w:pPr>
      <w:r w:rsidRPr="00A20329">
        <w:t>Отже, державна підтримка є державною допомогою, якщо одночасно виконуються такі умови:</w:t>
      </w:r>
    </w:p>
    <w:p w:rsidR="00C116D7" w:rsidRPr="00A20329" w:rsidRDefault="00C116D7" w:rsidP="00C116D7">
      <w:pPr>
        <w:ind w:left="426" w:hanging="426"/>
        <w:jc w:val="both"/>
      </w:pPr>
    </w:p>
    <w:p w:rsidR="00C116D7" w:rsidRPr="00A20329" w:rsidRDefault="00C116D7" w:rsidP="00C116D7">
      <w:pPr>
        <w:numPr>
          <w:ilvl w:val="0"/>
          <w:numId w:val="3"/>
        </w:numPr>
        <w:ind w:left="426" w:hanging="426"/>
        <w:jc w:val="both"/>
      </w:pPr>
      <w:r w:rsidRPr="00A20329">
        <w:t>підтримка надається суб’єкту господарювання;</w:t>
      </w:r>
    </w:p>
    <w:p w:rsidR="00C116D7" w:rsidRPr="00A20329" w:rsidRDefault="00C116D7" w:rsidP="00C116D7">
      <w:pPr>
        <w:numPr>
          <w:ilvl w:val="0"/>
          <w:numId w:val="3"/>
        </w:numPr>
        <w:ind w:left="426" w:hanging="426"/>
        <w:jc w:val="both"/>
      </w:pPr>
      <w:r w:rsidRPr="00A20329">
        <w:t>державна підтримка здійснюється за рахунок ресурсів держави чи місцевих ресурсів;</w:t>
      </w:r>
    </w:p>
    <w:p w:rsidR="00C116D7" w:rsidRPr="00A20329" w:rsidRDefault="00C116D7" w:rsidP="00C116D7">
      <w:pPr>
        <w:numPr>
          <w:ilvl w:val="0"/>
          <w:numId w:val="3"/>
        </w:numPr>
        <w:ind w:left="426" w:hanging="426"/>
        <w:jc w:val="both"/>
      </w:pPr>
      <w:r w:rsidRPr="00A20329">
        <w:t>підтримка створює переваги для виробництва окремих видів товарів чи провадження окремих видів господарської діяльності;</w:t>
      </w:r>
    </w:p>
    <w:p w:rsidR="00C116D7" w:rsidRPr="00A20329" w:rsidRDefault="00C116D7" w:rsidP="00C116D7">
      <w:pPr>
        <w:numPr>
          <w:ilvl w:val="0"/>
          <w:numId w:val="3"/>
        </w:numPr>
        <w:ind w:left="426" w:hanging="426"/>
        <w:contextualSpacing/>
        <w:jc w:val="both"/>
      </w:pPr>
      <w:r w:rsidRPr="00A20329">
        <w:t>підтримка спотворює або загрожує спотворенням економічної конкуренції.</w:t>
      </w:r>
    </w:p>
    <w:p w:rsidR="00C116D7" w:rsidRPr="00A20329" w:rsidRDefault="00C116D7" w:rsidP="00C116D7">
      <w:pPr>
        <w:contextualSpacing/>
        <w:jc w:val="both"/>
      </w:pPr>
    </w:p>
    <w:p w:rsidR="00C116D7" w:rsidRPr="00A20329" w:rsidRDefault="00C116D7" w:rsidP="00C116D7">
      <w:pPr>
        <w:numPr>
          <w:ilvl w:val="1"/>
          <w:numId w:val="1"/>
        </w:numPr>
        <w:ind w:left="426" w:hanging="426"/>
        <w:jc w:val="both"/>
        <w:rPr>
          <w:b/>
        </w:rPr>
      </w:pPr>
      <w:r w:rsidRPr="00A20329">
        <w:rPr>
          <w:b/>
        </w:rPr>
        <w:t xml:space="preserve"> Щодо літакобудівної промисловості</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Відповідно до Закону України «Про розвиток літакобудівної промисловості», Закон:</w:t>
      </w:r>
    </w:p>
    <w:p w:rsidR="00C116D7" w:rsidRPr="00A20329" w:rsidRDefault="00C116D7" w:rsidP="00C116D7">
      <w:pPr>
        <w:numPr>
          <w:ilvl w:val="0"/>
          <w:numId w:val="3"/>
        </w:numPr>
        <w:ind w:left="426" w:hanging="426"/>
        <w:jc w:val="both"/>
      </w:pPr>
      <w:r w:rsidRPr="00A20329">
        <w:rPr>
          <w:lang w:eastAsia="ru-RU"/>
        </w:rPr>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A20329">
        <w:t>;</w:t>
      </w:r>
    </w:p>
    <w:p w:rsidR="00C116D7" w:rsidRPr="00A20329" w:rsidRDefault="00C116D7" w:rsidP="00C116D7">
      <w:pPr>
        <w:numPr>
          <w:ilvl w:val="0"/>
          <w:numId w:val="3"/>
        </w:numPr>
        <w:ind w:left="426" w:hanging="426"/>
        <w:jc w:val="both"/>
      </w:pPr>
      <w:r w:rsidRPr="00A20329">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C116D7" w:rsidRPr="00A20329" w:rsidRDefault="00C116D7" w:rsidP="00C116D7">
      <w:pPr>
        <w:ind w:left="426"/>
        <w:contextualSpacing/>
        <w:jc w:val="both"/>
      </w:pPr>
    </w:p>
    <w:p w:rsidR="00C116D7" w:rsidRPr="00A20329" w:rsidRDefault="00C116D7" w:rsidP="00C116D7">
      <w:pPr>
        <w:numPr>
          <w:ilvl w:val="0"/>
          <w:numId w:val="2"/>
        </w:numPr>
        <w:ind w:left="426" w:hanging="426"/>
        <w:contextualSpacing/>
        <w:jc w:val="both"/>
      </w:pPr>
      <w:r w:rsidRPr="00A20329">
        <w:t xml:space="preserve">Відповідно до статті 1 Закону України «Про розвиток літакобудівної промисловості» </w:t>
      </w:r>
      <w:r w:rsidRPr="00A20329">
        <w:rPr>
          <w:lang w:eastAsia="ru-RU"/>
        </w:rPr>
        <w:t>літакобудування визнано пріоритетною галуззю економіки України і науково-дослідні та дослідно-конструкторські роботи по створенню нової авіаційної техніки віднесено до категорії критичних технологій.</w:t>
      </w:r>
    </w:p>
    <w:p w:rsidR="00C116D7" w:rsidRPr="00A20329" w:rsidRDefault="00C116D7" w:rsidP="00C116D7">
      <w:pPr>
        <w:ind w:left="426"/>
        <w:contextualSpacing/>
        <w:jc w:val="both"/>
      </w:pPr>
    </w:p>
    <w:p w:rsidR="00C116D7" w:rsidRPr="00A20329" w:rsidRDefault="00C116D7" w:rsidP="00C116D7">
      <w:pPr>
        <w:numPr>
          <w:ilvl w:val="0"/>
          <w:numId w:val="2"/>
        </w:numPr>
        <w:ind w:left="426" w:hanging="426"/>
        <w:contextualSpacing/>
        <w:jc w:val="both"/>
      </w:pPr>
      <w:r w:rsidRPr="00A20329">
        <w:t xml:space="preserve">Відповідно до статті 2 Закону України «Про розвиток літакобудівної промисловості» </w:t>
      </w:r>
      <w:r w:rsidRPr="00A20329">
        <w:rPr>
          <w:lang w:eastAsia="ru-RU"/>
        </w:rPr>
        <w:t>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C116D7" w:rsidRPr="00A20329" w:rsidRDefault="00C116D7" w:rsidP="00C116D7">
      <w:pPr>
        <w:ind w:left="426"/>
        <w:contextualSpacing/>
        <w:jc w:val="both"/>
        <w:rPr>
          <w:lang w:eastAsia="ru-RU"/>
        </w:rPr>
      </w:pPr>
      <w:r w:rsidRPr="00A20329">
        <w:t xml:space="preserve">а) </w:t>
      </w:r>
      <w:r w:rsidRPr="00A20329">
        <w:rPr>
          <w:lang w:eastAsia="ru-RU"/>
        </w:rPr>
        <w:t>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C116D7" w:rsidRPr="00A20329" w:rsidRDefault="00C116D7" w:rsidP="00C116D7">
      <w:pPr>
        <w:ind w:left="426"/>
        <w:contextualSpacing/>
        <w:jc w:val="both"/>
        <w:rPr>
          <w:lang w:eastAsia="ru-RU"/>
        </w:rPr>
      </w:pPr>
      <w:r w:rsidRPr="00A20329">
        <w:rPr>
          <w:lang w:eastAsia="ru-RU"/>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C116D7" w:rsidRPr="00A20329" w:rsidRDefault="00C116D7" w:rsidP="00C116D7">
      <w:pPr>
        <w:ind w:left="426"/>
        <w:contextualSpacing/>
        <w:jc w:val="both"/>
        <w:rPr>
          <w:lang w:eastAsia="ru-RU"/>
        </w:rPr>
      </w:pPr>
      <w:r w:rsidRPr="00A20329">
        <w:rPr>
          <w:lang w:eastAsia="ru-RU"/>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C116D7" w:rsidRPr="00A20329" w:rsidRDefault="00C116D7" w:rsidP="00C116D7">
      <w:pPr>
        <w:contextualSpacing/>
        <w:jc w:val="both"/>
      </w:pPr>
    </w:p>
    <w:p w:rsidR="00C116D7" w:rsidRPr="00A20329" w:rsidRDefault="009744B7" w:rsidP="00C116D7">
      <w:pPr>
        <w:numPr>
          <w:ilvl w:val="0"/>
          <w:numId w:val="2"/>
        </w:numPr>
        <w:ind w:left="426" w:hanging="426"/>
        <w:contextualSpacing/>
        <w:jc w:val="both"/>
      </w:pPr>
      <w:hyperlink r:id="rId10" w:anchor="n11" w:tgtFrame="_blank" w:history="1">
        <w:r w:rsidR="00C116D7" w:rsidRPr="00A20329">
          <w:rPr>
            <w:color w:val="000000" w:themeColor="text1"/>
            <w:u w:val="single"/>
          </w:rPr>
          <w:t>Перелік суб’єктів літакобудування, щодо яких запроваджено тимчасові заходи державної підтримки</w:t>
        </w:r>
      </w:hyperlink>
      <w:r w:rsidR="00C116D7" w:rsidRPr="00A20329">
        <w:rPr>
          <w:color w:val="000000" w:themeColor="text1"/>
        </w:rPr>
        <w:t xml:space="preserve">, </w:t>
      </w:r>
      <w:r w:rsidR="00C116D7" w:rsidRPr="00A20329">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C116D7" w:rsidRPr="00A20329" w:rsidRDefault="00C116D7" w:rsidP="00C116D7">
      <w:pPr>
        <w:ind w:left="426"/>
        <w:contextualSpacing/>
        <w:jc w:val="both"/>
      </w:pPr>
    </w:p>
    <w:p w:rsidR="00C116D7" w:rsidRPr="00A20329" w:rsidRDefault="00C116D7" w:rsidP="00C116D7">
      <w:pPr>
        <w:numPr>
          <w:ilvl w:val="0"/>
          <w:numId w:val="2"/>
        </w:numPr>
        <w:ind w:left="426" w:hanging="426"/>
        <w:contextualSpacing/>
        <w:jc w:val="both"/>
      </w:pPr>
      <w:r w:rsidRPr="00A20329">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C116D7" w:rsidRPr="00A20329" w:rsidRDefault="00C116D7" w:rsidP="00C116D7">
      <w:pPr>
        <w:ind w:left="426"/>
        <w:contextualSpacing/>
        <w:jc w:val="both"/>
      </w:pPr>
    </w:p>
    <w:p w:rsidR="00C116D7" w:rsidRPr="00A20329" w:rsidRDefault="00C116D7" w:rsidP="00C116D7">
      <w:pPr>
        <w:numPr>
          <w:ilvl w:val="0"/>
          <w:numId w:val="2"/>
        </w:numPr>
        <w:ind w:left="426" w:hanging="426"/>
        <w:contextualSpacing/>
        <w:jc w:val="both"/>
      </w:pPr>
      <w:r w:rsidRPr="00A20329">
        <w:t>Відповідно до статті 3</w:t>
      </w:r>
      <w:r w:rsidRPr="00A20329">
        <w:rPr>
          <w:vertAlign w:val="superscript"/>
        </w:rPr>
        <w:t>2</w:t>
      </w:r>
      <w:r w:rsidRPr="00A20329">
        <w:t xml:space="preserve"> Закону України «Про розвиток літакобудівної промисловості» суб’єктам літакобудування, які підпадають під дію норм </w:t>
      </w:r>
      <w:hyperlink r:id="rId11" w:anchor="n11" w:history="1">
        <w:r w:rsidRPr="00A20329">
          <w:rPr>
            <w:color w:val="0000FF"/>
            <w:u w:val="single"/>
          </w:rPr>
          <w:t>статті 2</w:t>
        </w:r>
      </w:hyperlink>
      <w:r w:rsidRPr="00A20329">
        <w:t xml:space="preserve">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C116D7" w:rsidRPr="00A20329" w:rsidRDefault="00C116D7" w:rsidP="00C116D7">
      <w:pPr>
        <w:ind w:left="720"/>
        <w:contextualSpacing/>
      </w:pPr>
    </w:p>
    <w:p w:rsidR="00C116D7" w:rsidRPr="00A20329" w:rsidRDefault="00C116D7" w:rsidP="00C116D7">
      <w:pPr>
        <w:numPr>
          <w:ilvl w:val="0"/>
          <w:numId w:val="2"/>
        </w:numPr>
        <w:ind w:left="426" w:hanging="426"/>
        <w:contextualSpacing/>
        <w:jc w:val="both"/>
      </w:pPr>
      <w:r w:rsidRPr="00A20329">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lastRenderedPageBreak/>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2" w:tgtFrame="_blank" w:history="1">
        <w:r w:rsidRPr="00A20329">
          <w:rPr>
            <w:color w:val="0000FF"/>
            <w:u w:val="single"/>
          </w:rPr>
          <w:t>Податковим кодексом України</w:t>
        </w:r>
      </w:hyperlink>
      <w:r w:rsidRPr="00A20329">
        <w:t xml:space="preserve"> та цим Порядком.</w:t>
      </w:r>
    </w:p>
    <w:p w:rsidR="00C116D7" w:rsidRPr="00A20329" w:rsidRDefault="00C116D7" w:rsidP="00C116D7">
      <w:pPr>
        <w:ind w:left="720"/>
        <w:contextualSpacing/>
      </w:pPr>
    </w:p>
    <w:p w:rsidR="00C116D7" w:rsidRPr="00A20329" w:rsidRDefault="00C116D7" w:rsidP="00C116D7">
      <w:pPr>
        <w:numPr>
          <w:ilvl w:val="0"/>
          <w:numId w:val="2"/>
        </w:numPr>
        <w:ind w:left="426" w:hanging="426"/>
        <w:contextualSpacing/>
        <w:jc w:val="both"/>
      </w:pPr>
      <w:r w:rsidRPr="00A20329">
        <w:t xml:space="preserve">Відповідно до пункту 6 Порядку 1 </w:t>
      </w:r>
      <w:r w:rsidRPr="00A20329">
        <w:rPr>
          <w:lang w:eastAsia="ru-RU"/>
        </w:rPr>
        <w:t>вивільнені кошти використовуються на:</w:t>
      </w:r>
    </w:p>
    <w:p w:rsidR="00C116D7" w:rsidRPr="00A20329" w:rsidRDefault="00C116D7" w:rsidP="00C116D7">
      <w:pPr>
        <w:numPr>
          <w:ilvl w:val="0"/>
          <w:numId w:val="3"/>
        </w:numPr>
        <w:ind w:left="426" w:hanging="426"/>
        <w:jc w:val="both"/>
      </w:pPr>
      <w:r w:rsidRPr="00A20329">
        <w:rPr>
          <w:lang w:eastAsia="ru-RU"/>
        </w:rPr>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r w:rsidRPr="00A20329">
        <w:t>;</w:t>
      </w:r>
    </w:p>
    <w:p w:rsidR="00C116D7" w:rsidRPr="00A20329" w:rsidRDefault="00C116D7" w:rsidP="00C116D7">
      <w:pPr>
        <w:numPr>
          <w:ilvl w:val="0"/>
          <w:numId w:val="3"/>
        </w:numPr>
        <w:ind w:left="426" w:hanging="426"/>
        <w:jc w:val="both"/>
      </w:pPr>
      <w:r w:rsidRPr="00A20329">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3" w:tgtFrame="_blank" w:history="1">
        <w:r w:rsidRPr="00A20329">
          <w:rPr>
            <w:color w:val="0000FF"/>
            <w:u w:val="single"/>
          </w:rPr>
          <w:t>Податковим кодексом України</w:t>
        </w:r>
      </w:hyperlink>
      <w:r w:rsidRPr="00A20329">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C116D7" w:rsidRPr="00A20329" w:rsidRDefault="00C116D7" w:rsidP="00C116D7">
      <w:pPr>
        <w:numPr>
          <w:ilvl w:val="0"/>
          <w:numId w:val="3"/>
        </w:numPr>
        <w:ind w:left="426" w:hanging="426"/>
        <w:jc w:val="both"/>
      </w:pPr>
      <w:r w:rsidRPr="00A20329">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C116D7" w:rsidRPr="00A20329" w:rsidRDefault="00C116D7" w:rsidP="00C116D7">
      <w:pPr>
        <w:numPr>
          <w:ilvl w:val="0"/>
          <w:numId w:val="3"/>
        </w:numPr>
        <w:ind w:left="426" w:hanging="426"/>
        <w:jc w:val="both"/>
      </w:pPr>
      <w:r w:rsidRPr="00A20329">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C116D7" w:rsidRPr="00A20329" w:rsidRDefault="00C116D7" w:rsidP="00C116D7">
      <w:pPr>
        <w:ind w:left="426"/>
        <w:jc w:val="both"/>
      </w:pPr>
    </w:p>
    <w:p w:rsidR="00C116D7" w:rsidRPr="00A20329" w:rsidRDefault="00C116D7" w:rsidP="00C116D7">
      <w:pPr>
        <w:numPr>
          <w:ilvl w:val="0"/>
          <w:numId w:val="2"/>
        </w:numPr>
        <w:ind w:left="426" w:hanging="426"/>
        <w:contextualSpacing/>
        <w:jc w:val="both"/>
      </w:pPr>
      <w:r w:rsidRPr="00A20329">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C116D7" w:rsidRPr="00A20329" w:rsidRDefault="00C116D7" w:rsidP="00C116D7">
      <w:pPr>
        <w:ind w:left="426"/>
        <w:contextualSpacing/>
        <w:jc w:val="both"/>
      </w:pPr>
    </w:p>
    <w:p w:rsidR="00C116D7" w:rsidRPr="00A20329" w:rsidRDefault="00C116D7" w:rsidP="00C116D7">
      <w:pPr>
        <w:numPr>
          <w:ilvl w:val="0"/>
          <w:numId w:val="2"/>
        </w:numPr>
        <w:ind w:left="426" w:hanging="426"/>
        <w:contextualSpacing/>
        <w:jc w:val="both"/>
      </w:pPr>
      <w:r w:rsidRPr="00A20329">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lastRenderedPageBreak/>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4" w:tgtFrame="_blank" w:history="1">
        <w:r w:rsidRPr="00A20329">
          <w:rPr>
            <w:color w:val="0000FF"/>
            <w:u w:val="single"/>
          </w:rPr>
          <w:t>ДК 009:2010</w:t>
        </w:r>
      </w:hyperlink>
      <w:r w:rsidRPr="00A20329">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C116D7" w:rsidRPr="00A20329" w:rsidRDefault="00C116D7" w:rsidP="00C116D7">
      <w:pPr>
        <w:ind w:left="720"/>
        <w:contextualSpacing/>
      </w:pPr>
    </w:p>
    <w:p w:rsidR="00C116D7" w:rsidRPr="00A20329" w:rsidRDefault="00C116D7" w:rsidP="00C116D7">
      <w:pPr>
        <w:numPr>
          <w:ilvl w:val="0"/>
          <w:numId w:val="2"/>
        </w:numPr>
        <w:ind w:left="426" w:hanging="426"/>
        <w:contextualSpacing/>
        <w:jc w:val="both"/>
      </w:pPr>
      <w:r w:rsidRPr="00A20329">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5" w:tgtFrame="_blank" w:history="1">
        <w:r w:rsidRPr="00A20329">
          <w:rPr>
            <w:color w:val="0000FF"/>
            <w:u w:val="single"/>
          </w:rPr>
          <w:t>статті 2</w:t>
        </w:r>
      </w:hyperlink>
      <w:r w:rsidRPr="00A20329">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C116D7" w:rsidRPr="00A20329" w:rsidRDefault="00C116D7" w:rsidP="00C116D7">
      <w:pPr>
        <w:numPr>
          <w:ilvl w:val="0"/>
          <w:numId w:val="2"/>
        </w:numPr>
        <w:ind w:left="426" w:hanging="426"/>
        <w:contextualSpacing/>
        <w:jc w:val="both"/>
      </w:pPr>
      <w:r w:rsidRPr="00A20329">
        <w:rPr>
          <w:lang w:eastAsia="ru-RU"/>
        </w:rPr>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C116D7" w:rsidRPr="00A20329" w:rsidRDefault="00C116D7" w:rsidP="00C116D7">
      <w:pPr>
        <w:contextualSpacing/>
        <w:jc w:val="both"/>
      </w:pPr>
    </w:p>
    <w:p w:rsidR="00C116D7" w:rsidRDefault="00C116D7" w:rsidP="00C116D7">
      <w:pPr>
        <w:numPr>
          <w:ilvl w:val="0"/>
          <w:numId w:val="2"/>
        </w:numPr>
        <w:ind w:left="426" w:hanging="426"/>
        <w:contextualSpacing/>
        <w:jc w:val="both"/>
      </w:pPr>
      <w:r w:rsidRPr="00A20329">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6" w:anchor="n20" w:history="1">
        <w:r w:rsidRPr="00A20329">
          <w:rPr>
            <w:color w:val="0000FF"/>
            <w:u w:val="single"/>
          </w:rPr>
          <w:t>додатком</w:t>
        </w:r>
      </w:hyperlink>
      <w:r w:rsidRPr="00A20329">
        <w:t>.</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7" w:anchor="n1075" w:tgtFrame="_blank" w:history="1">
        <w:r w:rsidRPr="00A20329">
          <w:rPr>
            <w:color w:val="0000FF"/>
            <w:u w:val="single"/>
          </w:rPr>
          <w:t>розділу II</w:t>
        </w:r>
      </w:hyperlink>
      <w:r w:rsidRPr="00A20329">
        <w:t xml:space="preserve"> Податкового кодексу України.</w:t>
      </w:r>
    </w:p>
    <w:p w:rsidR="00C116D7" w:rsidRPr="00A20329" w:rsidRDefault="00C116D7" w:rsidP="00C116D7">
      <w:pPr>
        <w:contextualSpacing/>
        <w:jc w:val="both"/>
      </w:pPr>
    </w:p>
    <w:p w:rsidR="00C116D7" w:rsidRPr="00A20329" w:rsidRDefault="00C116D7" w:rsidP="00C116D7">
      <w:pPr>
        <w:numPr>
          <w:ilvl w:val="0"/>
          <w:numId w:val="2"/>
        </w:numPr>
        <w:ind w:left="426" w:hanging="426"/>
        <w:contextualSpacing/>
        <w:jc w:val="both"/>
      </w:pPr>
      <w:r w:rsidRPr="00A20329">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C116D7" w:rsidRPr="00A20329" w:rsidRDefault="00C116D7" w:rsidP="00C116D7">
      <w:pPr>
        <w:contextualSpacing/>
        <w:jc w:val="both"/>
        <w:rPr>
          <w:b/>
          <w:bCs/>
        </w:rPr>
      </w:pPr>
    </w:p>
    <w:p w:rsidR="00C116D7" w:rsidRPr="00A20329" w:rsidRDefault="00C116D7" w:rsidP="00C116D7">
      <w:pPr>
        <w:numPr>
          <w:ilvl w:val="1"/>
          <w:numId w:val="1"/>
        </w:numPr>
        <w:ind w:left="426" w:hanging="426"/>
        <w:jc w:val="both"/>
        <w:rPr>
          <w:b/>
        </w:rPr>
      </w:pPr>
      <w:r w:rsidRPr="00A20329">
        <w:rPr>
          <w:b/>
        </w:rPr>
        <w:lastRenderedPageBreak/>
        <w:t xml:space="preserve"> Щодо критеріїв оцінки допустимості державної допомоги </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w:t>
      </w:r>
      <w:proofErr w:type="spellStart"/>
      <w:r w:rsidRPr="00A20329">
        <w:rPr>
          <w:bCs/>
        </w:rPr>
        <w:t>конкуренція</w:t>
      </w:r>
      <w:proofErr w:type="spellEnd"/>
      <w:r w:rsidRPr="00A20329">
        <w:rPr>
          <w:bCs/>
        </w:rPr>
        <w:t xml:space="preserve">)» вживаються у Законі у значенні, наведеному в Законі України «Про захист економічної конкуренції». </w:t>
      </w:r>
    </w:p>
    <w:p w:rsidR="00C116D7" w:rsidRPr="00A20329" w:rsidRDefault="00C116D7" w:rsidP="00C116D7">
      <w:pPr>
        <w:tabs>
          <w:tab w:val="left" w:pos="1327"/>
        </w:tabs>
        <w:jc w:val="both"/>
      </w:pPr>
    </w:p>
    <w:p w:rsidR="00C116D7" w:rsidRPr="00A20329" w:rsidRDefault="00C116D7" w:rsidP="00C116D7">
      <w:pPr>
        <w:numPr>
          <w:ilvl w:val="0"/>
          <w:numId w:val="2"/>
        </w:numPr>
        <w:ind w:left="426" w:hanging="426"/>
        <w:contextualSpacing/>
        <w:jc w:val="both"/>
        <w:rPr>
          <w:bCs/>
        </w:rPr>
      </w:pPr>
      <w:r w:rsidRPr="00A20329">
        <w:t xml:space="preserve">Відповідно до частини першої статті 2 Закону України «Про державну допомогу суб’єктам господарювання» </w:t>
      </w:r>
      <w:r w:rsidRPr="00A20329">
        <w:rPr>
          <w:color w:val="000000"/>
          <w:shd w:val="clear" w:color="auto" w:fill="FFFFFF"/>
        </w:rPr>
        <w:t>державна допомога є недопустимою для конкуренції, якщо інше не встановлено цим Законом</w:t>
      </w:r>
      <w:r w:rsidRPr="00A20329">
        <w:rPr>
          <w:color w:val="000000"/>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20329">
        <w:rPr>
          <w:color w:val="000000"/>
          <w:lang w:eastAsia="ru-RU"/>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color w:val="000000"/>
          <w:shd w:val="clear" w:color="auto" w:fill="FFFFFF"/>
          <w:lang w:eastAsia="ru-RU"/>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C116D7" w:rsidRPr="00A20329" w:rsidRDefault="00C116D7" w:rsidP="00C116D7">
      <w:pPr>
        <w:ind w:left="720"/>
        <w:contextualSpacing/>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C116D7" w:rsidRPr="00A20329" w:rsidRDefault="00C116D7" w:rsidP="00C116D7">
      <w:pPr>
        <w:contextualSpacing/>
        <w:jc w:val="both"/>
        <w:rPr>
          <w:bCs/>
        </w:rPr>
      </w:pPr>
    </w:p>
    <w:p w:rsidR="00C116D7" w:rsidRPr="00A20329" w:rsidRDefault="00C116D7" w:rsidP="00C116D7">
      <w:pPr>
        <w:numPr>
          <w:ilvl w:val="0"/>
          <w:numId w:val="4"/>
        </w:numPr>
        <w:ind w:left="426" w:hanging="426"/>
        <w:jc w:val="both"/>
      </w:pPr>
      <w:r w:rsidRPr="00A20329">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C116D7" w:rsidRPr="00A20329" w:rsidRDefault="00C116D7" w:rsidP="00C116D7">
      <w:pPr>
        <w:numPr>
          <w:ilvl w:val="0"/>
          <w:numId w:val="4"/>
        </w:numPr>
        <w:contextualSpacing/>
        <w:jc w:val="both"/>
      </w:pPr>
      <w:r w:rsidRPr="00A20329">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C116D7" w:rsidRPr="00A20329" w:rsidRDefault="00C116D7" w:rsidP="00C116D7">
      <w:pPr>
        <w:numPr>
          <w:ilvl w:val="0"/>
          <w:numId w:val="4"/>
        </w:numPr>
        <w:contextualSpacing/>
        <w:jc w:val="both"/>
      </w:pPr>
      <w:r w:rsidRPr="00A20329">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C116D7" w:rsidRPr="00A20329" w:rsidRDefault="00C116D7" w:rsidP="00C116D7">
      <w:pPr>
        <w:ind w:left="426"/>
        <w:jc w:val="both"/>
      </w:pPr>
      <w:r w:rsidRPr="00A20329">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C116D7" w:rsidRPr="00A20329" w:rsidRDefault="00C116D7" w:rsidP="00C116D7">
      <w:pPr>
        <w:ind w:left="426"/>
        <w:jc w:val="both"/>
      </w:pPr>
    </w:p>
    <w:p w:rsidR="00C116D7" w:rsidRPr="00A20329" w:rsidRDefault="00C116D7" w:rsidP="00C116D7">
      <w:pPr>
        <w:numPr>
          <w:ilvl w:val="0"/>
          <w:numId w:val="4"/>
        </w:numPr>
        <w:ind w:left="426" w:hanging="426"/>
        <w:jc w:val="both"/>
      </w:pPr>
      <w:r w:rsidRPr="00A20329">
        <w:lastRenderedPageBreak/>
        <w:t>витрат на створення нових робочих місць.</w:t>
      </w:r>
    </w:p>
    <w:p w:rsidR="00C116D7" w:rsidRPr="00A20329" w:rsidRDefault="00C116D7" w:rsidP="00C116D7">
      <w:pPr>
        <w:ind w:left="426"/>
        <w:jc w:val="both"/>
      </w:pPr>
    </w:p>
    <w:p w:rsidR="00C116D7" w:rsidRPr="00A20329" w:rsidRDefault="00C116D7" w:rsidP="00C116D7">
      <w:pPr>
        <w:numPr>
          <w:ilvl w:val="0"/>
          <w:numId w:val="2"/>
        </w:numPr>
        <w:ind w:left="426" w:hanging="426"/>
        <w:contextualSpacing/>
        <w:jc w:val="both"/>
        <w:rPr>
          <w:bCs/>
        </w:rPr>
      </w:pPr>
      <w:r w:rsidRPr="00A20329">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C116D7" w:rsidRPr="00A20329" w:rsidRDefault="00C116D7" w:rsidP="00C116D7">
      <w:pPr>
        <w:numPr>
          <w:ilvl w:val="0"/>
          <w:numId w:val="4"/>
        </w:numPr>
        <w:ind w:left="426" w:hanging="426"/>
        <w:jc w:val="both"/>
      </w:pPr>
      <w:proofErr w:type="spellStart"/>
      <w:r w:rsidRPr="00A20329">
        <w:t>cтворення</w:t>
      </w:r>
      <w:proofErr w:type="spellEnd"/>
      <w:r w:rsidRPr="00A20329">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C116D7" w:rsidRPr="00A20329" w:rsidRDefault="00C116D7" w:rsidP="00C116D7">
      <w:pPr>
        <w:numPr>
          <w:ilvl w:val="0"/>
          <w:numId w:val="4"/>
        </w:numPr>
        <w:ind w:left="426" w:hanging="426"/>
        <w:jc w:val="both"/>
      </w:pPr>
      <w:r w:rsidRPr="00A20329">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C116D7" w:rsidRPr="00A20329" w:rsidRDefault="00C116D7" w:rsidP="00C116D7">
      <w:pPr>
        <w:numPr>
          <w:ilvl w:val="0"/>
          <w:numId w:val="4"/>
        </w:numPr>
        <w:ind w:left="426" w:hanging="426"/>
        <w:jc w:val="both"/>
      </w:pPr>
      <w:r w:rsidRPr="00A20329">
        <w:t>заповнення вакансій протягом трьох років з моменту створення відповідного робочого місця.</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C116D7" w:rsidRPr="00A20329" w:rsidRDefault="00C116D7" w:rsidP="00C116D7">
      <w:pPr>
        <w:ind w:left="720"/>
        <w:contextualSpacing/>
        <w:rPr>
          <w:bCs/>
        </w:rPr>
      </w:pPr>
    </w:p>
    <w:p w:rsidR="00C116D7" w:rsidRPr="00A20329" w:rsidRDefault="00C116D7" w:rsidP="00C116D7">
      <w:pPr>
        <w:numPr>
          <w:ilvl w:val="0"/>
          <w:numId w:val="2"/>
        </w:numPr>
        <w:ind w:left="426" w:hanging="426"/>
        <w:contextualSpacing/>
        <w:jc w:val="both"/>
        <w:rPr>
          <w:bCs/>
        </w:rPr>
      </w:pPr>
      <w:r w:rsidRPr="00A20329">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8" w:anchor="n15" w:history="1">
        <w:r w:rsidRPr="00A20329">
          <w:rPr>
            <w:bCs/>
            <w:color w:val="0000FF"/>
            <w:u w:val="single"/>
          </w:rPr>
          <w:t>пункті 3</w:t>
        </w:r>
      </w:hyperlink>
      <w:r w:rsidRPr="00A20329">
        <w:rPr>
          <w:bCs/>
        </w:rPr>
        <w:t xml:space="preserve"> цих критеріїв, за всіма діючими програмами державної допомоги та індивідуальної державної допомоги.</w:t>
      </w:r>
    </w:p>
    <w:p w:rsidR="00C116D7" w:rsidRPr="00A20329" w:rsidRDefault="00C116D7" w:rsidP="00C116D7">
      <w:pPr>
        <w:contextualSpacing/>
        <w:jc w:val="both"/>
        <w:rPr>
          <w:bCs/>
        </w:rPr>
      </w:pP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C116D7" w:rsidRPr="00A20329" w:rsidRDefault="00C116D7" w:rsidP="00C116D7">
      <w:pPr>
        <w:contextualSpacing/>
        <w:jc w:val="both"/>
        <w:rPr>
          <w:bCs/>
        </w:rPr>
      </w:pP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A20329">
        <w:rPr>
          <w:bCs/>
        </w:rPr>
        <w:t>непридбання</w:t>
      </w:r>
      <w:proofErr w:type="spellEnd"/>
      <w:r w:rsidRPr="00A20329">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C116D7" w:rsidRPr="00A20329" w:rsidRDefault="00C116D7" w:rsidP="00C116D7">
      <w:pPr>
        <w:contextualSpacing/>
        <w:jc w:val="both"/>
        <w:rPr>
          <w:bCs/>
        </w:rPr>
      </w:pP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C116D7" w:rsidRDefault="00C116D7" w:rsidP="00C116D7">
      <w:pPr>
        <w:contextualSpacing/>
        <w:jc w:val="both"/>
        <w:rPr>
          <w:bCs/>
        </w:rPr>
      </w:pPr>
    </w:p>
    <w:p w:rsidR="00A64CF0" w:rsidRPr="00A20329" w:rsidRDefault="00A64CF0" w:rsidP="00C116D7">
      <w:pPr>
        <w:contextualSpacing/>
        <w:jc w:val="both"/>
        <w:rPr>
          <w:bCs/>
        </w:rPr>
      </w:pPr>
    </w:p>
    <w:p w:rsidR="00C116D7" w:rsidRPr="00A20329" w:rsidRDefault="00C116D7" w:rsidP="00C116D7">
      <w:pPr>
        <w:numPr>
          <w:ilvl w:val="0"/>
          <w:numId w:val="1"/>
        </w:numPr>
        <w:ind w:left="426" w:hanging="426"/>
        <w:jc w:val="both"/>
        <w:rPr>
          <w:b/>
        </w:rPr>
      </w:pPr>
      <w:r w:rsidRPr="00A20329">
        <w:rPr>
          <w:b/>
          <w:bCs/>
          <w:lang w:eastAsia="ru-RU"/>
        </w:rPr>
        <w:t>ВИСНОВКИ ЗА РЕЗУЛЬТАТАМИ РОЗГЛЯДУ СПРАВИ</w:t>
      </w:r>
    </w:p>
    <w:p w:rsidR="00C116D7" w:rsidRPr="00A20329" w:rsidRDefault="00C116D7" w:rsidP="00C116D7">
      <w:pPr>
        <w:ind w:left="426"/>
        <w:jc w:val="both"/>
        <w:rPr>
          <w:b/>
        </w:rPr>
      </w:pPr>
    </w:p>
    <w:p w:rsidR="00C116D7" w:rsidRPr="00A20329" w:rsidRDefault="00C116D7" w:rsidP="00C116D7">
      <w:pPr>
        <w:numPr>
          <w:ilvl w:val="1"/>
          <w:numId w:val="1"/>
        </w:numPr>
        <w:ind w:left="426" w:hanging="426"/>
        <w:jc w:val="both"/>
        <w:rPr>
          <w:b/>
        </w:rPr>
      </w:pPr>
      <w:r w:rsidRPr="00A20329">
        <w:rPr>
          <w:b/>
        </w:rPr>
        <w:t xml:space="preserve"> </w:t>
      </w:r>
      <w:r w:rsidRPr="00A20329">
        <w:rPr>
          <w:b/>
          <w:bCs/>
        </w:rPr>
        <w:t>Визнання належності заходу підтримки до державної допомоги</w:t>
      </w:r>
    </w:p>
    <w:p w:rsidR="00C116D7" w:rsidRPr="00A20329" w:rsidRDefault="00C116D7" w:rsidP="00C116D7">
      <w:pPr>
        <w:jc w:val="both"/>
        <w:rPr>
          <w:b/>
        </w:rPr>
      </w:pPr>
    </w:p>
    <w:p w:rsidR="00C116D7" w:rsidRPr="00A20329" w:rsidRDefault="00C116D7" w:rsidP="00C116D7">
      <w:pPr>
        <w:numPr>
          <w:ilvl w:val="2"/>
          <w:numId w:val="1"/>
        </w:numPr>
        <w:ind w:left="426" w:hanging="426"/>
        <w:jc w:val="both"/>
        <w:rPr>
          <w:b/>
        </w:rPr>
      </w:pPr>
      <w:r w:rsidRPr="00A20329">
        <w:rPr>
          <w:b/>
          <w:bCs/>
        </w:rPr>
        <w:t>Надання підтримки суб’єкту господарювання</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063B38">
        <w:rPr>
          <w:bCs/>
        </w:rPr>
        <w:t>ДП «</w:t>
      </w:r>
      <w:proofErr w:type="spellStart"/>
      <w:r w:rsidRPr="00063B38">
        <w:rPr>
          <w:bCs/>
        </w:rPr>
        <w:t>МіГремонт</w:t>
      </w:r>
      <w:proofErr w:type="spellEnd"/>
      <w:r w:rsidRPr="00063B38">
        <w:rPr>
          <w:bCs/>
        </w:rPr>
        <w:t>»</w:t>
      </w:r>
      <w:r w:rsidRPr="00A20329">
        <w:rPr>
          <w:bCs/>
        </w:rPr>
        <w:t xml:space="preserve">, якому надається державна підтримка у формі фіскальних заходів, податкових пільг та скасування податку, </w:t>
      </w:r>
      <w:r w:rsidRPr="00A20329">
        <w:rPr>
          <w:bCs/>
          <w:u w:val="single"/>
        </w:rPr>
        <w:t>є суб’єктом господарювання у розумінні статті 1 Закону України «Про захист економічної конкуренції»</w:t>
      </w:r>
      <w:r w:rsidRPr="00A20329">
        <w:rPr>
          <w:bCs/>
        </w:rPr>
        <w:t>.</w:t>
      </w:r>
    </w:p>
    <w:p w:rsidR="00C116D7" w:rsidRDefault="00C116D7" w:rsidP="00C116D7">
      <w:pPr>
        <w:contextualSpacing/>
        <w:jc w:val="both"/>
        <w:rPr>
          <w:bCs/>
        </w:rPr>
      </w:pPr>
    </w:p>
    <w:p w:rsidR="00A64CF0" w:rsidRDefault="00A64CF0" w:rsidP="00C116D7">
      <w:pPr>
        <w:contextualSpacing/>
        <w:jc w:val="both"/>
        <w:rPr>
          <w:bCs/>
        </w:rPr>
      </w:pPr>
    </w:p>
    <w:p w:rsidR="00A64CF0" w:rsidRPr="00A20329" w:rsidRDefault="00A64CF0" w:rsidP="00C116D7">
      <w:pPr>
        <w:contextualSpacing/>
        <w:jc w:val="both"/>
        <w:rPr>
          <w:bCs/>
        </w:rPr>
      </w:pPr>
    </w:p>
    <w:p w:rsidR="00C116D7" w:rsidRPr="00A20329" w:rsidRDefault="00C116D7" w:rsidP="00C116D7">
      <w:pPr>
        <w:numPr>
          <w:ilvl w:val="2"/>
          <w:numId w:val="1"/>
        </w:numPr>
        <w:ind w:left="426" w:hanging="426"/>
        <w:jc w:val="both"/>
        <w:rPr>
          <w:b/>
        </w:rPr>
      </w:pPr>
      <w:r w:rsidRPr="00A20329">
        <w:rPr>
          <w:b/>
          <w:bCs/>
          <w:lang w:eastAsia="ru-RU"/>
        </w:rPr>
        <w:lastRenderedPageBreak/>
        <w:t>Надання підтримки за рахунок ресурсів держави</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C116D7" w:rsidRPr="00A20329" w:rsidRDefault="00C116D7" w:rsidP="00C116D7">
      <w:pPr>
        <w:ind w:left="720"/>
        <w:contextualSpacing/>
        <w:rPr>
          <w:bCs/>
        </w:rPr>
      </w:pPr>
    </w:p>
    <w:p w:rsidR="00C116D7" w:rsidRPr="00A20329" w:rsidRDefault="00C116D7" w:rsidP="00C116D7">
      <w:pPr>
        <w:numPr>
          <w:ilvl w:val="0"/>
          <w:numId w:val="2"/>
        </w:numPr>
        <w:ind w:left="426" w:hanging="426"/>
        <w:contextualSpacing/>
        <w:jc w:val="both"/>
        <w:rPr>
          <w:bCs/>
        </w:rPr>
      </w:pPr>
      <w:r w:rsidRPr="00A20329">
        <w:rPr>
          <w:bCs/>
        </w:rPr>
        <w:t xml:space="preserve">Отже, надання підтримки </w:t>
      </w:r>
      <w:r w:rsidRPr="006D6B25">
        <w:t>ДП «</w:t>
      </w:r>
      <w:proofErr w:type="spellStart"/>
      <w:r w:rsidRPr="006D6B25">
        <w:t>МіГремонт</w:t>
      </w:r>
      <w:proofErr w:type="spellEnd"/>
      <w:r w:rsidRPr="006D6B25">
        <w:t>»</w:t>
      </w:r>
      <w:r w:rsidRPr="00A20329">
        <w:rPr>
          <w:bCs/>
        </w:rPr>
        <w:t xml:space="preserve"> для здійснення підтримки літакобудівної галузі згідно із Законом України «Про розвиток літакобудівної промисловості», </w:t>
      </w:r>
      <w:r w:rsidRPr="00A20329">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C116D7" w:rsidRPr="00A20329" w:rsidRDefault="00C116D7" w:rsidP="00C116D7">
      <w:pPr>
        <w:contextualSpacing/>
        <w:jc w:val="both"/>
        <w:rPr>
          <w:bCs/>
        </w:rPr>
      </w:pPr>
    </w:p>
    <w:p w:rsidR="00C116D7" w:rsidRPr="00A20329" w:rsidRDefault="00C116D7" w:rsidP="00C116D7">
      <w:pPr>
        <w:numPr>
          <w:ilvl w:val="2"/>
          <w:numId w:val="1"/>
        </w:numPr>
        <w:ind w:left="426" w:hanging="426"/>
        <w:jc w:val="both"/>
        <w:rPr>
          <w:b/>
        </w:rPr>
      </w:pPr>
      <w:r w:rsidRPr="00A20329">
        <w:rPr>
          <w:b/>
          <w:bCs/>
        </w:rPr>
        <w:t>Створення переваг для виробництва окремих видів товарів чи провадження окремих видів господарської діяльності</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bCs/>
        </w:rPr>
        <w:t xml:space="preserve">                                             </w:t>
      </w:r>
      <w:r w:rsidRPr="006D6B25">
        <w:t>ДП «</w:t>
      </w:r>
      <w:proofErr w:type="spellStart"/>
      <w:r w:rsidRPr="006D6B25">
        <w:t>МіГремонт</w:t>
      </w:r>
      <w:proofErr w:type="spellEnd"/>
      <w:r w:rsidRPr="006D6B25">
        <w:t>»</w:t>
      </w:r>
      <w:r w:rsidRPr="00A20329">
        <w:rPr>
          <w:bCs/>
        </w:rPr>
        <w:t xml:space="preserve">, яке </w:t>
      </w:r>
      <w:r>
        <w:rPr>
          <w:bCs/>
        </w:rPr>
        <w:t xml:space="preserve">здійснює діяльність із </w:t>
      </w:r>
      <w:r w:rsidRPr="006D6B25">
        <w:rPr>
          <w:bCs/>
        </w:rPr>
        <w:t>в</w:t>
      </w:r>
      <w:r>
        <w:rPr>
          <w:bCs/>
        </w:rPr>
        <w:t>иробництва</w:t>
      </w:r>
      <w:r w:rsidRPr="006D6B25">
        <w:rPr>
          <w:bCs/>
        </w:rPr>
        <w:t xml:space="preserve"> повітряних і космічних літальних апаратів, супутнього устаткування, допоміжне обслуговування авіаційного транспорту, дослідження й експериментальні розробки у сфері інших природничих і технічних наук, ремонт і технічне обслуговування повітряних і космічних літальних апаратів</w:t>
      </w:r>
      <w:r w:rsidRPr="00A20329">
        <w:rPr>
          <w:bCs/>
        </w:rPr>
        <w:t>.</w:t>
      </w:r>
    </w:p>
    <w:p w:rsidR="00C116D7" w:rsidRPr="00A20329" w:rsidRDefault="00C116D7" w:rsidP="00C116D7">
      <w:pPr>
        <w:contextualSpacing/>
        <w:jc w:val="both"/>
        <w:rPr>
          <w:bCs/>
        </w:rPr>
      </w:pPr>
    </w:p>
    <w:p w:rsidR="00C116D7" w:rsidRPr="00A20329" w:rsidRDefault="00683A51" w:rsidP="00C116D7">
      <w:pPr>
        <w:numPr>
          <w:ilvl w:val="0"/>
          <w:numId w:val="2"/>
        </w:numPr>
        <w:ind w:left="426" w:hanging="426"/>
        <w:contextualSpacing/>
        <w:jc w:val="both"/>
        <w:rPr>
          <w:bCs/>
        </w:rPr>
      </w:pPr>
      <w:r>
        <w:rPr>
          <w:bCs/>
        </w:rPr>
        <w:t>Державна підтримка</w:t>
      </w:r>
      <w:r w:rsidR="00C116D7" w:rsidRPr="00A528F8">
        <w:rPr>
          <w:bCs/>
        </w:rPr>
        <w:t xml:space="preserve"> для суб’єктів літакобудування, в тому числі і для                                                 </w:t>
      </w:r>
      <w:r w:rsidR="00C116D7" w:rsidRPr="000E3067">
        <w:rPr>
          <w:bCs/>
        </w:rPr>
        <w:t>ДП «</w:t>
      </w:r>
      <w:proofErr w:type="spellStart"/>
      <w:r w:rsidR="00C116D7" w:rsidRPr="000E3067">
        <w:rPr>
          <w:bCs/>
        </w:rPr>
        <w:t>МіГремонт</w:t>
      </w:r>
      <w:proofErr w:type="spellEnd"/>
      <w:r w:rsidR="00C116D7" w:rsidRPr="000E3067">
        <w:rPr>
          <w:bCs/>
        </w:rPr>
        <w:t>»</w:t>
      </w:r>
      <w:r w:rsidR="00C116D7" w:rsidRPr="00A528F8">
        <w:rPr>
          <w:bCs/>
        </w:rPr>
        <w:t xml:space="preserve"> </w:t>
      </w:r>
      <w:r w:rsidR="00C116D7" w:rsidRPr="00A528F8">
        <w:rPr>
          <w:bCs/>
          <w:u w:val="single"/>
        </w:rPr>
        <w:t>встановлює перевагу для виробництва окремих видів товарів та впровадження окремих видів господарської діяльності</w:t>
      </w:r>
      <w:r w:rsidR="00C116D7" w:rsidRPr="00A528F8">
        <w:rPr>
          <w:bCs/>
        </w:rPr>
        <w:t xml:space="preserve">, та надає  </w:t>
      </w:r>
      <w:r w:rsidR="00C116D7" w:rsidRPr="000E3067">
        <w:rPr>
          <w:bCs/>
        </w:rPr>
        <w:t>ДП «</w:t>
      </w:r>
      <w:proofErr w:type="spellStart"/>
      <w:r w:rsidR="00C116D7" w:rsidRPr="000E3067">
        <w:rPr>
          <w:bCs/>
        </w:rPr>
        <w:t>МіГремонт</w:t>
      </w:r>
      <w:proofErr w:type="spellEnd"/>
      <w:r w:rsidR="00C116D7" w:rsidRPr="000E3067">
        <w:rPr>
          <w:bCs/>
        </w:rPr>
        <w:t>»</w:t>
      </w:r>
      <w:r w:rsidR="00C116D7" w:rsidRPr="00A528F8">
        <w:rPr>
          <w:bCs/>
        </w:rPr>
        <w:t xml:space="preserve">  економічну вигоду, яка була недоступною </w:t>
      </w:r>
      <w:r w:rsidR="00C116D7" w:rsidRPr="000E3067">
        <w:rPr>
          <w:bCs/>
        </w:rPr>
        <w:t>ДП «</w:t>
      </w:r>
      <w:proofErr w:type="spellStart"/>
      <w:r w:rsidR="00C116D7" w:rsidRPr="000E3067">
        <w:rPr>
          <w:bCs/>
        </w:rPr>
        <w:t>МіГремонт</w:t>
      </w:r>
      <w:proofErr w:type="spellEnd"/>
      <w:r w:rsidR="00C116D7" w:rsidRPr="000E3067">
        <w:rPr>
          <w:bCs/>
        </w:rPr>
        <w:t>»</w:t>
      </w:r>
      <w:r w:rsidR="00C116D7" w:rsidRPr="00A528F8">
        <w:rPr>
          <w:bCs/>
        </w:rPr>
        <w:t xml:space="preserve"> за звичайних ринкових умов</w:t>
      </w:r>
      <w:r w:rsidR="00C116D7" w:rsidRPr="00A20329">
        <w:rPr>
          <w:bCs/>
        </w:rPr>
        <w:t>.</w:t>
      </w:r>
    </w:p>
    <w:p w:rsidR="00C116D7" w:rsidRPr="00A20329" w:rsidRDefault="00C116D7" w:rsidP="00C116D7">
      <w:pPr>
        <w:jc w:val="both"/>
        <w:rPr>
          <w:b/>
        </w:rPr>
      </w:pPr>
    </w:p>
    <w:p w:rsidR="00C116D7" w:rsidRPr="00A20329" w:rsidRDefault="00C116D7" w:rsidP="00C116D7">
      <w:pPr>
        <w:numPr>
          <w:ilvl w:val="2"/>
          <w:numId w:val="1"/>
        </w:numPr>
        <w:ind w:left="426" w:hanging="426"/>
        <w:jc w:val="both"/>
        <w:rPr>
          <w:b/>
        </w:rPr>
      </w:pPr>
      <w:r w:rsidRPr="00A20329">
        <w:rPr>
          <w:b/>
          <w:bCs/>
        </w:rPr>
        <w:t>Спотворення або загроза спотворення економічної конкуренції</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 xml:space="preserve">Відповідно до отриманої інформації, </w:t>
      </w:r>
      <w:r w:rsidRPr="000E3067">
        <w:rPr>
          <w:bCs/>
        </w:rPr>
        <w:t>ДП «</w:t>
      </w:r>
      <w:proofErr w:type="spellStart"/>
      <w:r w:rsidRPr="000E3067">
        <w:rPr>
          <w:bCs/>
        </w:rPr>
        <w:t>МіГремонт</w:t>
      </w:r>
      <w:proofErr w:type="spellEnd"/>
      <w:r w:rsidRPr="000E3067">
        <w:rPr>
          <w:bCs/>
        </w:rPr>
        <w:t>»</w:t>
      </w:r>
      <w:r w:rsidRPr="00A20329">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 xml:space="preserve">Під час </w:t>
      </w:r>
      <w:r>
        <w:rPr>
          <w:bCs/>
        </w:rPr>
        <w:t>здійснення діяльності, зокрема,</w:t>
      </w:r>
      <w:r w:rsidRPr="00A20329">
        <w:rPr>
          <w:bCs/>
        </w:rPr>
        <w:t xml:space="preserve"> </w:t>
      </w:r>
      <w:r w:rsidRPr="00F940B8">
        <w:rPr>
          <w:bCs/>
        </w:rPr>
        <w:t>із виробництва повітряних і космічних літальних апаратів, супутнього устаткування, допоміжне обслуговування авіаційного транспорту, дослідження й експериментальні розробки у сфері інших природничих і технічних наук, ремонт і технічне обслуговування повітряних і космічних літальних апаратів</w:t>
      </w:r>
      <w:r w:rsidRPr="00A20329">
        <w:rPr>
          <w:bCs/>
        </w:rPr>
        <w:t>, отримувач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lastRenderedPageBreak/>
        <w:t>Отже, надання такої державної підтримки покращує конкурентну позицію цього суб’єкта господарювання порівняно з іншими суб’єктами господарювання, що в результаті призводить до</w:t>
      </w:r>
      <w:r w:rsidRPr="00A20329">
        <w:rPr>
          <w:bCs/>
          <w:u w:val="single"/>
        </w:rPr>
        <w:t xml:space="preserve"> спотворення або загрози спотворення економічної конкуренції.</w:t>
      </w:r>
    </w:p>
    <w:p w:rsidR="00C116D7" w:rsidRPr="00A20329" w:rsidRDefault="00C116D7" w:rsidP="00C116D7">
      <w:pPr>
        <w:ind w:left="426"/>
        <w:contextualSpacing/>
        <w:jc w:val="both"/>
        <w:rPr>
          <w:bCs/>
        </w:rPr>
      </w:pPr>
    </w:p>
    <w:p w:rsidR="00C116D7" w:rsidRPr="00A20329" w:rsidRDefault="00C116D7" w:rsidP="00C116D7">
      <w:pPr>
        <w:numPr>
          <w:ilvl w:val="2"/>
          <w:numId w:val="1"/>
        </w:numPr>
        <w:ind w:left="426" w:hanging="426"/>
        <w:jc w:val="both"/>
        <w:rPr>
          <w:b/>
        </w:rPr>
      </w:pPr>
      <w:r w:rsidRPr="00A20329">
        <w:rPr>
          <w:b/>
          <w:bCs/>
        </w:rPr>
        <w:t>Віднесення повідомленої державної підтримки до державної допомоги</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426"/>
        <w:contextualSpacing/>
        <w:jc w:val="both"/>
        <w:rPr>
          <w:bCs/>
        </w:rPr>
      </w:pPr>
      <w:r w:rsidRPr="00A20329">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AD6C13">
        <w:rPr>
          <w:bCs/>
        </w:rPr>
        <w:t>ДП «</w:t>
      </w:r>
      <w:proofErr w:type="spellStart"/>
      <w:r w:rsidRPr="00AD6C13">
        <w:rPr>
          <w:bCs/>
        </w:rPr>
        <w:t>МіГремонт</w:t>
      </w:r>
      <w:proofErr w:type="spellEnd"/>
      <w:r w:rsidRPr="00AD6C13">
        <w:rPr>
          <w:bCs/>
        </w:rPr>
        <w:t>»</w:t>
      </w:r>
      <w:r w:rsidRPr="00A20329">
        <w:rPr>
          <w:bCs/>
        </w:rPr>
        <w:t xml:space="preserve">, </w:t>
      </w:r>
      <w:r w:rsidRPr="00A20329">
        <w:rPr>
          <w:b/>
          <w:bCs/>
        </w:rPr>
        <w:t>є державною допомогою у розумінні Закону.</w:t>
      </w:r>
    </w:p>
    <w:p w:rsidR="00C116D7" w:rsidRPr="00A20329" w:rsidRDefault="00C116D7" w:rsidP="00C116D7">
      <w:pPr>
        <w:jc w:val="both"/>
        <w:rPr>
          <w:b/>
        </w:rPr>
      </w:pPr>
    </w:p>
    <w:p w:rsidR="00C116D7" w:rsidRPr="00A20329" w:rsidRDefault="00C116D7" w:rsidP="00C116D7">
      <w:pPr>
        <w:numPr>
          <w:ilvl w:val="1"/>
          <w:numId w:val="1"/>
        </w:numPr>
        <w:ind w:left="426" w:hanging="426"/>
        <w:jc w:val="both"/>
        <w:rPr>
          <w:b/>
        </w:rPr>
      </w:pPr>
      <w:r w:rsidRPr="00A20329">
        <w:rPr>
          <w:b/>
          <w:bCs/>
        </w:rPr>
        <w:t>Оцінка допустимості державної допомоги</w:t>
      </w:r>
    </w:p>
    <w:p w:rsidR="00C116D7" w:rsidRPr="00A20329" w:rsidRDefault="00C116D7" w:rsidP="00C116D7">
      <w:pPr>
        <w:ind w:left="426"/>
        <w:contextualSpacing/>
        <w:jc w:val="both"/>
        <w:rPr>
          <w:bCs/>
        </w:rPr>
      </w:pPr>
    </w:p>
    <w:p w:rsidR="00C116D7" w:rsidRPr="009058C8" w:rsidRDefault="00C116D7" w:rsidP="00C116D7">
      <w:pPr>
        <w:numPr>
          <w:ilvl w:val="0"/>
          <w:numId w:val="2"/>
        </w:numPr>
        <w:ind w:left="426" w:hanging="426"/>
        <w:contextualSpacing/>
        <w:jc w:val="both"/>
        <w:rPr>
          <w:bCs/>
        </w:rPr>
      </w:pPr>
      <w:r w:rsidRPr="00A20329">
        <w:t xml:space="preserve">Відповідно до частини першої статті 2 Закону України «Про державну допомогу суб’єктам господарювання» </w:t>
      </w:r>
      <w:r w:rsidRPr="00A20329">
        <w:rPr>
          <w:color w:val="000000"/>
          <w:shd w:val="clear" w:color="auto" w:fill="FFFFFF"/>
        </w:rPr>
        <w:t>державна допомога є недопустимою для конкуренції, якщо інше не встановлено цим Законом</w:t>
      </w:r>
      <w:r w:rsidRPr="00A20329">
        <w:rPr>
          <w:color w:val="000000"/>
        </w:rPr>
        <w:t>.</w:t>
      </w:r>
    </w:p>
    <w:p w:rsidR="00C116D7" w:rsidRPr="00A20329" w:rsidRDefault="00C116D7" w:rsidP="00C116D7">
      <w:pPr>
        <w:numPr>
          <w:ilvl w:val="0"/>
          <w:numId w:val="2"/>
        </w:numPr>
        <w:ind w:left="426" w:hanging="426"/>
        <w:contextualSpacing/>
        <w:jc w:val="both"/>
        <w:rPr>
          <w:bCs/>
        </w:rPr>
      </w:pPr>
      <w:r w:rsidRPr="00A20329">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20329">
        <w:rPr>
          <w:color w:val="000000"/>
          <w:lang w:eastAsia="ru-RU"/>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color w:val="000000"/>
          <w:shd w:val="clear" w:color="auto" w:fill="FFFFFF"/>
          <w:lang w:eastAsia="ru-RU"/>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A20329">
        <w:rPr>
          <w:bCs/>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jc w:val="both"/>
      </w:pPr>
      <w:r w:rsidRPr="00A20329">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9058C8" w:rsidRDefault="00C116D7" w:rsidP="00D51CC1">
      <w:pPr>
        <w:numPr>
          <w:ilvl w:val="0"/>
          <w:numId w:val="2"/>
        </w:numPr>
        <w:ind w:left="426" w:hanging="426"/>
        <w:jc w:val="both"/>
      </w:pPr>
      <w:r w:rsidRPr="00A20329">
        <w:t xml:space="preserve">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w:t>
      </w:r>
      <w:r w:rsidR="00D51CC1">
        <w:t>направляються</w:t>
      </w:r>
      <w:r w:rsidRPr="00A20329">
        <w:t xml:space="preserve"> на розвиток, модернізацію виробництва, запровадження новітніх технологій.</w:t>
      </w:r>
    </w:p>
    <w:p w:rsidR="009058C8" w:rsidRDefault="009058C8" w:rsidP="009058C8">
      <w:pPr>
        <w:ind w:left="426"/>
        <w:jc w:val="both"/>
      </w:pPr>
    </w:p>
    <w:p w:rsidR="00D51CC1" w:rsidRDefault="00D51CC1" w:rsidP="009058C8">
      <w:pPr>
        <w:ind w:left="426"/>
        <w:jc w:val="both"/>
      </w:pPr>
      <w:r w:rsidRPr="009058C8">
        <w:rPr>
          <w:bCs/>
          <w:u w:val="single"/>
        </w:rPr>
        <w:t>Отже, вимогу Критеріїв оцінки дотримано.</w:t>
      </w:r>
    </w:p>
    <w:p w:rsidR="00C116D7" w:rsidRPr="00A20329" w:rsidRDefault="00C116D7" w:rsidP="00C116D7">
      <w:pPr>
        <w:contextualSpacing/>
        <w:jc w:val="both"/>
        <w:rPr>
          <w:bCs/>
        </w:rPr>
      </w:pPr>
    </w:p>
    <w:p w:rsidR="00C116D7" w:rsidRPr="00A20329" w:rsidRDefault="00C116D7" w:rsidP="00C116D7">
      <w:pPr>
        <w:numPr>
          <w:ilvl w:val="0"/>
          <w:numId w:val="2"/>
        </w:numPr>
        <w:ind w:left="426" w:hanging="426"/>
        <w:contextualSpacing/>
        <w:jc w:val="both"/>
        <w:rPr>
          <w:bCs/>
        </w:rPr>
      </w:pPr>
      <w:r w:rsidRPr="00A20329">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A20329">
        <w:rPr>
          <w:bCs/>
        </w:rPr>
        <w:t>:</w:t>
      </w:r>
    </w:p>
    <w:p w:rsidR="00C116D7" w:rsidRPr="00A20329" w:rsidRDefault="00C116D7" w:rsidP="00C116D7">
      <w:pPr>
        <w:contextualSpacing/>
        <w:jc w:val="both"/>
        <w:rPr>
          <w:bCs/>
        </w:rPr>
      </w:pPr>
    </w:p>
    <w:p w:rsidR="00C116D7" w:rsidRPr="00A20329" w:rsidRDefault="00C116D7" w:rsidP="00C116D7">
      <w:pPr>
        <w:numPr>
          <w:ilvl w:val="0"/>
          <w:numId w:val="4"/>
        </w:numPr>
        <w:ind w:left="426" w:hanging="426"/>
        <w:jc w:val="both"/>
      </w:pPr>
      <w:r w:rsidRPr="00A20329">
        <w:rPr>
          <w:b/>
          <w:i/>
        </w:rPr>
        <w:t>витрат на реалізацію інвестиційних проектів</w:t>
      </w:r>
      <w:r w:rsidRPr="00A20329">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C116D7" w:rsidRPr="00A20329" w:rsidRDefault="00C116D7" w:rsidP="00C116D7">
      <w:pPr>
        <w:ind w:left="1146"/>
        <w:contextualSpacing/>
        <w:jc w:val="both"/>
      </w:pPr>
      <w:r w:rsidRPr="00A20329">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C116D7" w:rsidRPr="00A20329" w:rsidRDefault="00C116D7" w:rsidP="00C116D7">
      <w:pPr>
        <w:ind w:left="1146"/>
        <w:contextualSpacing/>
        <w:jc w:val="both"/>
      </w:pPr>
      <w:r w:rsidRPr="00A20329">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C116D7" w:rsidRPr="00A20329" w:rsidRDefault="00C116D7" w:rsidP="00C116D7">
      <w:pPr>
        <w:ind w:left="426"/>
        <w:jc w:val="both"/>
      </w:pPr>
      <w:r w:rsidRPr="00A20329">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C116D7" w:rsidRPr="00A20329" w:rsidRDefault="00C116D7" w:rsidP="00C116D7">
      <w:pPr>
        <w:numPr>
          <w:ilvl w:val="0"/>
          <w:numId w:val="4"/>
        </w:numPr>
        <w:ind w:left="426" w:hanging="426"/>
        <w:jc w:val="both"/>
      </w:pPr>
      <w:r w:rsidRPr="00A20329">
        <w:rPr>
          <w:b/>
          <w:i/>
        </w:rPr>
        <w:t>витрат на створення нових робочих місць</w:t>
      </w:r>
      <w:r w:rsidRPr="00A20329">
        <w:t>.</w:t>
      </w:r>
    </w:p>
    <w:p w:rsidR="00C116D7" w:rsidRPr="00A20329" w:rsidRDefault="00C116D7" w:rsidP="00C116D7">
      <w:pPr>
        <w:ind w:left="426"/>
        <w:jc w:val="both"/>
      </w:pPr>
    </w:p>
    <w:p w:rsidR="00C116D7" w:rsidRPr="00A20329" w:rsidRDefault="00C116D7" w:rsidP="00C116D7">
      <w:pPr>
        <w:numPr>
          <w:ilvl w:val="0"/>
          <w:numId w:val="2"/>
        </w:numPr>
        <w:ind w:left="426" w:hanging="426"/>
        <w:contextualSpacing/>
        <w:jc w:val="both"/>
        <w:rPr>
          <w:bCs/>
        </w:rPr>
      </w:pPr>
      <w:r w:rsidRPr="00A20329">
        <w:rPr>
          <w:bCs/>
        </w:rPr>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AD6C13">
        <w:rPr>
          <w:bCs/>
        </w:rPr>
        <w:t>ДП «</w:t>
      </w:r>
      <w:proofErr w:type="spellStart"/>
      <w:r w:rsidRPr="00AD6C13">
        <w:rPr>
          <w:bCs/>
        </w:rPr>
        <w:t>МіГремонт</w:t>
      </w:r>
      <w:proofErr w:type="spellEnd"/>
      <w:r w:rsidRPr="00AD6C13">
        <w:rPr>
          <w:bCs/>
        </w:rPr>
        <w:t>»</w:t>
      </w:r>
      <w:r w:rsidRPr="00A20329">
        <w:rPr>
          <w:bCs/>
        </w:rPr>
        <w:t xml:space="preserve"> використовує </w:t>
      </w:r>
      <w:r>
        <w:rPr>
          <w:bCs/>
        </w:rPr>
        <w:t>на</w:t>
      </w:r>
      <w:r w:rsidRPr="00E400E7">
        <w:rPr>
          <w:bCs/>
        </w:rPr>
        <w:t xml:space="preserve"> </w:t>
      </w:r>
      <w:r w:rsidRPr="00AD6C13">
        <w:rPr>
          <w:bCs/>
        </w:rPr>
        <w:t>створення та переоснащення матеріально-технічної бази, запровадження новітніх технологій тощо</w:t>
      </w:r>
      <w:r w:rsidRPr="00A20329">
        <w:rPr>
          <w:bCs/>
        </w:rPr>
        <w:t>.</w:t>
      </w:r>
    </w:p>
    <w:p w:rsidR="00C116D7" w:rsidRPr="00A20329" w:rsidRDefault="00C116D7" w:rsidP="00C116D7">
      <w:pPr>
        <w:ind w:left="426"/>
        <w:contextualSpacing/>
        <w:jc w:val="both"/>
        <w:rPr>
          <w:bCs/>
        </w:rPr>
      </w:pPr>
    </w:p>
    <w:p w:rsidR="00C116D7" w:rsidRDefault="00C116D7" w:rsidP="00C116D7">
      <w:pPr>
        <w:numPr>
          <w:ilvl w:val="0"/>
          <w:numId w:val="2"/>
        </w:numPr>
        <w:ind w:left="426" w:hanging="568"/>
        <w:contextualSpacing/>
        <w:jc w:val="both"/>
        <w:rPr>
          <w:bCs/>
        </w:rPr>
      </w:pPr>
      <w:r w:rsidRPr="00A20329">
        <w:rPr>
          <w:bCs/>
        </w:rPr>
        <w:t xml:space="preserve">Разом із цим, під час розгляду Справи ані </w:t>
      </w:r>
      <w:proofErr w:type="spellStart"/>
      <w:r w:rsidRPr="00A20329">
        <w:rPr>
          <w:bCs/>
        </w:rPr>
        <w:t>надавачем</w:t>
      </w:r>
      <w:proofErr w:type="spellEnd"/>
      <w:r w:rsidRPr="00A20329">
        <w:rPr>
          <w:bCs/>
        </w:rPr>
        <w:t xml:space="preserve"> державної допомоги, ані отримувачем державної допомоги не було надано інвестиційного проекту, що передбачає, зокрема, створення та переоснащення матеріально-технічної бази, запровадження новітніх технологій</w:t>
      </w:r>
      <w:r>
        <w:rPr>
          <w:bCs/>
        </w:rPr>
        <w:t xml:space="preserve">, </w:t>
      </w:r>
      <w:r w:rsidRPr="00A20329">
        <w:rPr>
          <w:bCs/>
        </w:rPr>
        <w:t>тощо.</w:t>
      </w:r>
    </w:p>
    <w:p w:rsidR="00C116D7" w:rsidRPr="00E225D5" w:rsidRDefault="00C116D7" w:rsidP="00C116D7">
      <w:pPr>
        <w:contextualSpacing/>
        <w:jc w:val="both"/>
        <w:rPr>
          <w:bCs/>
        </w:rPr>
      </w:pPr>
    </w:p>
    <w:p w:rsidR="00C116D7" w:rsidRPr="00A20329" w:rsidRDefault="00C116D7" w:rsidP="00C116D7">
      <w:pPr>
        <w:ind w:left="426"/>
        <w:contextualSpacing/>
        <w:jc w:val="both"/>
        <w:rPr>
          <w:bCs/>
        </w:rPr>
      </w:pPr>
      <w:r w:rsidRPr="009058C8">
        <w:rPr>
          <w:bCs/>
          <w:u w:val="single"/>
        </w:rPr>
        <w:t>Отже, вимогу Критеріїв оцінки не дотримано</w:t>
      </w:r>
      <w:r>
        <w:rPr>
          <w:bCs/>
        </w:rPr>
        <w:t>.</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568"/>
        <w:contextualSpacing/>
        <w:jc w:val="both"/>
        <w:rPr>
          <w:bCs/>
        </w:rPr>
      </w:pPr>
      <w:r w:rsidRPr="00A20329">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A20329">
        <w:rPr>
          <w:bCs/>
        </w:rPr>
        <w:t>:</w:t>
      </w:r>
    </w:p>
    <w:p w:rsidR="00C116D7" w:rsidRPr="00A20329" w:rsidRDefault="00C116D7" w:rsidP="00C116D7">
      <w:pPr>
        <w:numPr>
          <w:ilvl w:val="0"/>
          <w:numId w:val="4"/>
        </w:numPr>
        <w:ind w:left="426" w:hanging="426"/>
        <w:jc w:val="both"/>
      </w:pPr>
      <w:proofErr w:type="spellStart"/>
      <w:r w:rsidRPr="00A20329">
        <w:rPr>
          <w:b/>
          <w:i/>
        </w:rPr>
        <w:t>cтворення</w:t>
      </w:r>
      <w:proofErr w:type="spellEnd"/>
      <w:r w:rsidRPr="00A20329">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A20329">
        <w:t xml:space="preserve"> (для суб’єктів великого підприємництва) та трьох (для середнього та малого підприємництва) років з дня фактичного працевлаштування;</w:t>
      </w:r>
    </w:p>
    <w:p w:rsidR="00C116D7" w:rsidRPr="00A20329" w:rsidRDefault="00C116D7" w:rsidP="00C116D7">
      <w:pPr>
        <w:numPr>
          <w:ilvl w:val="0"/>
          <w:numId w:val="4"/>
        </w:numPr>
        <w:ind w:left="426" w:hanging="426"/>
        <w:jc w:val="both"/>
      </w:pPr>
      <w:r w:rsidRPr="00A20329">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A20329">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C116D7" w:rsidRPr="00A20329" w:rsidRDefault="00C116D7" w:rsidP="00C116D7">
      <w:pPr>
        <w:numPr>
          <w:ilvl w:val="0"/>
          <w:numId w:val="4"/>
        </w:numPr>
        <w:ind w:left="426" w:hanging="426"/>
        <w:jc w:val="both"/>
      </w:pPr>
      <w:r w:rsidRPr="00A20329">
        <w:rPr>
          <w:b/>
          <w:i/>
        </w:rPr>
        <w:t>заповнення вакансій протягом трьох років з моменту створення відповідного робочого місця</w:t>
      </w:r>
      <w:r w:rsidRPr="00A20329">
        <w:t>.</w:t>
      </w:r>
    </w:p>
    <w:p w:rsidR="00C116D7" w:rsidRPr="00A20329" w:rsidRDefault="00C116D7" w:rsidP="00C116D7">
      <w:pPr>
        <w:ind w:left="426"/>
        <w:contextualSpacing/>
        <w:jc w:val="both"/>
        <w:rPr>
          <w:bCs/>
        </w:rPr>
      </w:pPr>
    </w:p>
    <w:p w:rsidR="00C116D7" w:rsidRDefault="00C116D7" w:rsidP="00C116D7">
      <w:pPr>
        <w:numPr>
          <w:ilvl w:val="0"/>
          <w:numId w:val="2"/>
        </w:numPr>
        <w:ind w:left="426" w:hanging="568"/>
        <w:contextualSpacing/>
        <w:jc w:val="both"/>
        <w:rPr>
          <w:bCs/>
        </w:rPr>
      </w:pPr>
      <w:r w:rsidRPr="00A20329">
        <w:rPr>
          <w:bCs/>
        </w:rPr>
        <w:t xml:space="preserve">Відповідно до інформації, що міститься в Повідомленні, отримавши державну допомогу, </w:t>
      </w:r>
      <w:r w:rsidRPr="006B7E3F">
        <w:rPr>
          <w:bCs/>
        </w:rPr>
        <w:t>ДП «</w:t>
      </w:r>
      <w:proofErr w:type="spellStart"/>
      <w:r w:rsidRPr="006B7E3F">
        <w:rPr>
          <w:bCs/>
        </w:rPr>
        <w:t>МіГремонт</w:t>
      </w:r>
      <w:proofErr w:type="spellEnd"/>
      <w:r w:rsidRPr="006B7E3F">
        <w:rPr>
          <w:bCs/>
        </w:rPr>
        <w:t>»</w:t>
      </w:r>
      <w:r>
        <w:rPr>
          <w:bCs/>
        </w:rPr>
        <w:t xml:space="preserve"> не</w:t>
      </w:r>
      <w:r w:rsidRPr="00A20329">
        <w:rPr>
          <w:bCs/>
        </w:rPr>
        <w:t xml:space="preserve"> створить постійні або тимчасові робочі місця.</w:t>
      </w:r>
      <w:r w:rsidRPr="00D04BFC">
        <w:rPr>
          <w:bCs/>
        </w:rPr>
        <w:t xml:space="preserve"> </w:t>
      </w:r>
    </w:p>
    <w:p w:rsidR="00C116D7" w:rsidRDefault="00C116D7" w:rsidP="00C116D7">
      <w:pPr>
        <w:ind w:left="426"/>
        <w:contextualSpacing/>
        <w:jc w:val="both"/>
        <w:rPr>
          <w:bCs/>
        </w:rPr>
      </w:pPr>
    </w:p>
    <w:p w:rsidR="00C116D7" w:rsidRDefault="00C116D7" w:rsidP="00C116D7">
      <w:pPr>
        <w:numPr>
          <w:ilvl w:val="0"/>
          <w:numId w:val="2"/>
        </w:numPr>
        <w:ind w:left="426" w:hanging="568"/>
        <w:contextualSpacing/>
        <w:jc w:val="both"/>
        <w:rPr>
          <w:bCs/>
        </w:rPr>
      </w:pPr>
      <w:r>
        <w:rPr>
          <w:bCs/>
        </w:rPr>
        <w:lastRenderedPageBreak/>
        <w:t>Проте, отримувач</w:t>
      </w:r>
      <w:r w:rsidRPr="006059A4">
        <w:rPr>
          <w:bCs/>
        </w:rPr>
        <w:t xml:space="preserve"> державної допомоги </w:t>
      </w:r>
      <w:r>
        <w:rPr>
          <w:bCs/>
        </w:rPr>
        <w:t>повинен</w:t>
      </w:r>
      <w:r w:rsidRPr="00CE7082">
        <w:rPr>
          <w:bCs/>
        </w:rPr>
        <w:t xml:space="preserve"> </w:t>
      </w:r>
      <w:r>
        <w:rPr>
          <w:bCs/>
        </w:rPr>
        <w:t>розробити  інвестиційний проект</w:t>
      </w:r>
      <w:r w:rsidRPr="006059A4">
        <w:rPr>
          <w:bCs/>
        </w:rPr>
        <w:t xml:space="preserve">, що передбачає, зокрема, </w:t>
      </w:r>
      <w:r w:rsidRPr="00D47230">
        <w:rPr>
          <w:bCs/>
        </w:rPr>
        <w:t>створення нових робочих місць в результаті здійснення інвестиції та збереження їх отримувачем державної допомоги</w:t>
      </w:r>
      <w:r>
        <w:rPr>
          <w:bCs/>
        </w:rPr>
        <w:t>.</w:t>
      </w:r>
    </w:p>
    <w:p w:rsidR="00C116D7" w:rsidRPr="00A20329" w:rsidRDefault="00C116D7" w:rsidP="00C116D7">
      <w:pPr>
        <w:contextualSpacing/>
        <w:jc w:val="both"/>
        <w:rPr>
          <w:bCs/>
        </w:rPr>
      </w:pPr>
    </w:p>
    <w:p w:rsidR="00C116D7" w:rsidRDefault="00C116D7" w:rsidP="00C116D7">
      <w:pPr>
        <w:ind w:left="426"/>
        <w:contextualSpacing/>
        <w:jc w:val="both"/>
        <w:rPr>
          <w:bCs/>
        </w:rPr>
      </w:pPr>
      <w:r w:rsidRPr="009058C8">
        <w:rPr>
          <w:bCs/>
          <w:u w:val="single"/>
        </w:rPr>
        <w:t>Отже, вимогу Критеріїв оцінки не дотримано</w:t>
      </w:r>
      <w:r>
        <w:rPr>
          <w:bCs/>
        </w:rPr>
        <w:t>.</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568"/>
        <w:contextualSpacing/>
        <w:jc w:val="both"/>
        <w:rPr>
          <w:bCs/>
        </w:rPr>
      </w:pPr>
      <w:r w:rsidRPr="00A20329">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A20329">
        <w:rPr>
          <w:bCs/>
        </w:rPr>
        <w:t>.</w:t>
      </w:r>
    </w:p>
    <w:p w:rsidR="00C116D7" w:rsidRPr="00A20329" w:rsidRDefault="00C116D7" w:rsidP="00C116D7">
      <w:pPr>
        <w:contextualSpacing/>
        <w:jc w:val="both"/>
        <w:rPr>
          <w:bCs/>
        </w:rPr>
      </w:pPr>
    </w:p>
    <w:p w:rsidR="00C116D7" w:rsidRDefault="00C116D7" w:rsidP="00C116D7">
      <w:pPr>
        <w:numPr>
          <w:ilvl w:val="0"/>
          <w:numId w:val="2"/>
        </w:numPr>
        <w:ind w:left="426" w:hanging="568"/>
        <w:contextualSpacing/>
        <w:jc w:val="both"/>
        <w:rPr>
          <w:bCs/>
        </w:rPr>
      </w:pPr>
      <w:r w:rsidRPr="00F239BB">
        <w:rPr>
          <w:bCs/>
        </w:rPr>
        <w:t>ДП «</w:t>
      </w:r>
      <w:proofErr w:type="spellStart"/>
      <w:r w:rsidRPr="00F239BB">
        <w:rPr>
          <w:bCs/>
        </w:rPr>
        <w:t>МіГремонт</w:t>
      </w:r>
      <w:proofErr w:type="spellEnd"/>
      <w:r w:rsidRPr="00F239BB">
        <w:rPr>
          <w:bCs/>
        </w:rPr>
        <w:t>»</w:t>
      </w:r>
      <w:r w:rsidRPr="00217915">
        <w:rPr>
          <w:rFonts w:hint="eastAsia"/>
        </w:rPr>
        <w:t xml:space="preserve"> </w:t>
      </w:r>
      <w:r>
        <w:t xml:space="preserve">здійснює діяльність із </w:t>
      </w:r>
      <w:r w:rsidRPr="00F239BB">
        <w:rPr>
          <w:bCs/>
        </w:rPr>
        <w:t>в</w:t>
      </w:r>
      <w:r>
        <w:rPr>
          <w:bCs/>
        </w:rPr>
        <w:t>иробництва</w:t>
      </w:r>
      <w:r w:rsidRPr="00F239BB">
        <w:rPr>
          <w:bCs/>
        </w:rPr>
        <w:t xml:space="preserve"> повітряних і космічних літальних апаратів, супутнього устаткування, допоміжне обслуговування авіаційного транспорту, дослідження й експериментальні розробки у сфері інших природничих і технічних наук, ремонт і технічне обслуговування повітряних і космічних літальних апаратів</w:t>
      </w:r>
      <w:r w:rsidRPr="00A20329">
        <w:rPr>
          <w:bCs/>
        </w:rPr>
        <w:t>.</w:t>
      </w:r>
    </w:p>
    <w:p w:rsidR="00C116D7" w:rsidRPr="008541EC" w:rsidRDefault="00C116D7" w:rsidP="00C116D7">
      <w:pPr>
        <w:contextualSpacing/>
        <w:jc w:val="both"/>
        <w:rPr>
          <w:bCs/>
        </w:rPr>
      </w:pPr>
    </w:p>
    <w:p w:rsidR="00C116D7" w:rsidRPr="00A20329" w:rsidRDefault="00C116D7" w:rsidP="00C116D7">
      <w:pPr>
        <w:ind w:left="426"/>
        <w:contextualSpacing/>
        <w:jc w:val="both"/>
        <w:rPr>
          <w:bCs/>
        </w:rPr>
      </w:pPr>
      <w:r w:rsidRPr="009058C8">
        <w:rPr>
          <w:bCs/>
          <w:u w:val="single"/>
        </w:rPr>
        <w:t>Отже, вимогу Критеріїв оцінки дотримано</w:t>
      </w:r>
      <w:r>
        <w:rPr>
          <w:bCs/>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568"/>
        <w:contextualSpacing/>
        <w:jc w:val="both"/>
        <w:rPr>
          <w:bCs/>
        </w:rPr>
      </w:pPr>
      <w:r w:rsidRPr="00A20329">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A20329">
        <w:rPr>
          <w:bCs/>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568"/>
        <w:contextualSpacing/>
        <w:jc w:val="both"/>
        <w:rPr>
          <w:bCs/>
        </w:rPr>
      </w:pPr>
      <w:r w:rsidRPr="00A20329">
        <w:rPr>
          <w:bCs/>
        </w:rPr>
        <w:t xml:space="preserve">Відповідно до інформації, що міститься в Повідомленні, </w:t>
      </w:r>
      <w:r w:rsidRPr="00F239BB">
        <w:rPr>
          <w:bCs/>
        </w:rPr>
        <w:t>ДП «</w:t>
      </w:r>
      <w:proofErr w:type="spellStart"/>
      <w:r w:rsidRPr="00F239BB">
        <w:rPr>
          <w:bCs/>
        </w:rPr>
        <w:t>МіГремонт</w:t>
      </w:r>
      <w:proofErr w:type="spellEnd"/>
      <w:r w:rsidRPr="00F239BB">
        <w:rPr>
          <w:bCs/>
        </w:rPr>
        <w:t>»</w:t>
      </w:r>
      <w:r w:rsidRPr="00A20329">
        <w:rPr>
          <w:bCs/>
        </w:rPr>
        <w:t xml:space="preserve"> </w:t>
      </w:r>
      <w:r>
        <w:rPr>
          <w:bCs/>
        </w:rPr>
        <w:t>не перебуває в скрутному становищі</w:t>
      </w:r>
      <w:r w:rsidRPr="00A20329">
        <w:rPr>
          <w:bCs/>
        </w:rPr>
        <w:t>.</w:t>
      </w:r>
    </w:p>
    <w:p w:rsidR="00C116D7" w:rsidRPr="00A20329" w:rsidRDefault="00C116D7" w:rsidP="00C116D7">
      <w:pPr>
        <w:contextualSpacing/>
        <w:jc w:val="both"/>
        <w:rPr>
          <w:bCs/>
        </w:rPr>
      </w:pPr>
    </w:p>
    <w:p w:rsidR="00C116D7" w:rsidRDefault="00C116D7" w:rsidP="00C116D7">
      <w:pPr>
        <w:numPr>
          <w:ilvl w:val="0"/>
          <w:numId w:val="2"/>
        </w:numPr>
        <w:ind w:left="426" w:hanging="568"/>
        <w:contextualSpacing/>
        <w:jc w:val="both"/>
        <w:rPr>
          <w:bCs/>
        </w:rPr>
      </w:pPr>
      <w:r w:rsidRPr="00A20329">
        <w:rPr>
          <w:bCs/>
        </w:rPr>
        <w:t xml:space="preserve">Згідно з інформацією, що міститься у відкритих джерелах, </w:t>
      </w:r>
      <w:r w:rsidRPr="0074463E">
        <w:rPr>
          <w:bCs/>
        </w:rPr>
        <w:t>ДП «</w:t>
      </w:r>
      <w:proofErr w:type="spellStart"/>
      <w:r w:rsidRPr="0074463E">
        <w:rPr>
          <w:bCs/>
        </w:rPr>
        <w:t>МіГремонт</w:t>
      </w:r>
      <w:proofErr w:type="spellEnd"/>
      <w:r w:rsidRPr="0074463E">
        <w:rPr>
          <w:bCs/>
        </w:rPr>
        <w:t>»</w:t>
      </w:r>
      <w:r w:rsidRPr="00A20329">
        <w:rPr>
          <w:bCs/>
        </w:rPr>
        <w:t xml:space="preserve"> не перебуває в процесі припинення.</w:t>
      </w:r>
    </w:p>
    <w:p w:rsidR="00C116D7" w:rsidRPr="00EF46AD" w:rsidRDefault="00C116D7" w:rsidP="00C116D7">
      <w:pPr>
        <w:contextualSpacing/>
        <w:jc w:val="both"/>
        <w:rPr>
          <w:bCs/>
        </w:rPr>
      </w:pPr>
    </w:p>
    <w:p w:rsidR="00C116D7" w:rsidRPr="00A20329" w:rsidRDefault="00C116D7" w:rsidP="00C116D7">
      <w:pPr>
        <w:ind w:left="426"/>
        <w:contextualSpacing/>
        <w:jc w:val="both"/>
        <w:rPr>
          <w:bCs/>
        </w:rPr>
      </w:pPr>
      <w:r w:rsidRPr="009058C8">
        <w:rPr>
          <w:bCs/>
          <w:u w:val="single"/>
        </w:rPr>
        <w:t>Отже, вимогу Критеріїв оцінки дотримано</w:t>
      </w:r>
      <w:r>
        <w:rPr>
          <w:bCs/>
        </w:rPr>
        <w:t>.</w:t>
      </w:r>
    </w:p>
    <w:p w:rsidR="00C116D7" w:rsidRPr="00A20329" w:rsidRDefault="00C116D7" w:rsidP="00C116D7">
      <w:pPr>
        <w:ind w:left="720"/>
        <w:contextualSpacing/>
        <w:rPr>
          <w:bCs/>
        </w:rPr>
      </w:pPr>
    </w:p>
    <w:p w:rsidR="00C116D7" w:rsidRPr="00A20329" w:rsidRDefault="00C116D7" w:rsidP="00C116D7">
      <w:pPr>
        <w:numPr>
          <w:ilvl w:val="0"/>
          <w:numId w:val="2"/>
        </w:numPr>
        <w:ind w:left="426" w:hanging="568"/>
        <w:contextualSpacing/>
        <w:jc w:val="both"/>
        <w:rPr>
          <w:bCs/>
        </w:rPr>
      </w:pPr>
      <w:r w:rsidRPr="00A20329">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A20329">
        <w:rPr>
          <w:bCs/>
        </w:rPr>
        <w:t>.</w:t>
      </w:r>
    </w:p>
    <w:p w:rsidR="00C116D7" w:rsidRPr="00A20329" w:rsidRDefault="00C116D7" w:rsidP="00C116D7">
      <w:pPr>
        <w:contextualSpacing/>
        <w:jc w:val="both"/>
        <w:rPr>
          <w:bCs/>
        </w:rPr>
      </w:pPr>
    </w:p>
    <w:p w:rsidR="00C116D7" w:rsidRDefault="00C116D7" w:rsidP="00C116D7">
      <w:pPr>
        <w:numPr>
          <w:ilvl w:val="0"/>
          <w:numId w:val="2"/>
        </w:numPr>
        <w:ind w:left="426" w:hanging="568"/>
        <w:contextualSpacing/>
        <w:jc w:val="both"/>
        <w:rPr>
          <w:bCs/>
        </w:rPr>
      </w:pPr>
      <w:r w:rsidRPr="00F239BB">
        <w:rPr>
          <w:bCs/>
        </w:rPr>
        <w:t>ДП «</w:t>
      </w:r>
      <w:proofErr w:type="spellStart"/>
      <w:r w:rsidRPr="00F239BB">
        <w:rPr>
          <w:bCs/>
        </w:rPr>
        <w:t>МіГремонт</w:t>
      </w:r>
      <w:proofErr w:type="spellEnd"/>
      <w:r w:rsidRPr="00F239BB">
        <w:rPr>
          <w:bCs/>
        </w:rPr>
        <w:t>»</w:t>
      </w:r>
      <w:r w:rsidRPr="00A20329">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194A00" w:rsidRDefault="00194A00" w:rsidP="00194A00">
      <w:pPr>
        <w:pStyle w:val="a3"/>
        <w:rPr>
          <w:bCs/>
        </w:rPr>
      </w:pPr>
    </w:p>
    <w:p w:rsidR="00194A00" w:rsidRPr="00A20329" w:rsidRDefault="00194A00" w:rsidP="00194A00">
      <w:pPr>
        <w:ind w:left="426"/>
        <w:contextualSpacing/>
        <w:jc w:val="both"/>
        <w:rPr>
          <w:bCs/>
        </w:rPr>
      </w:pPr>
      <w:r w:rsidRPr="00194A00">
        <w:rPr>
          <w:bCs/>
          <w:u w:val="single"/>
        </w:rPr>
        <w:t>Отже, вимогу Критеріїв оцінки дотримано</w:t>
      </w:r>
      <w:r>
        <w:rPr>
          <w:bCs/>
          <w:u w:val="single"/>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568"/>
        <w:contextualSpacing/>
        <w:jc w:val="both"/>
        <w:rPr>
          <w:bCs/>
        </w:rPr>
      </w:pPr>
      <w:r w:rsidRPr="00A20329">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A20329">
        <w:rPr>
          <w:bCs/>
        </w:rPr>
        <w:t>.</w:t>
      </w:r>
    </w:p>
    <w:p w:rsidR="00C116D7" w:rsidRPr="00A20329" w:rsidRDefault="00C116D7" w:rsidP="00C116D7">
      <w:pPr>
        <w:contextualSpacing/>
        <w:jc w:val="both"/>
        <w:rPr>
          <w:bCs/>
        </w:rPr>
      </w:pPr>
    </w:p>
    <w:p w:rsidR="00C116D7" w:rsidRPr="00194A00" w:rsidRDefault="00C116D7" w:rsidP="00C116D7">
      <w:pPr>
        <w:numPr>
          <w:ilvl w:val="0"/>
          <w:numId w:val="2"/>
        </w:numPr>
        <w:ind w:left="426" w:hanging="568"/>
        <w:contextualSpacing/>
        <w:jc w:val="both"/>
        <w:rPr>
          <w:bCs/>
        </w:rPr>
      </w:pPr>
      <w:r w:rsidRPr="00194A00">
        <w:rPr>
          <w:bCs/>
        </w:rPr>
        <w:lastRenderedPageBreak/>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C116D7" w:rsidRPr="00194A00" w:rsidRDefault="00C116D7" w:rsidP="00C116D7">
      <w:pPr>
        <w:contextualSpacing/>
        <w:jc w:val="both"/>
        <w:rPr>
          <w:bCs/>
        </w:rPr>
      </w:pPr>
    </w:p>
    <w:p w:rsidR="00C116D7" w:rsidRPr="00194A00" w:rsidRDefault="00C116D7" w:rsidP="00C116D7">
      <w:pPr>
        <w:numPr>
          <w:ilvl w:val="0"/>
          <w:numId w:val="2"/>
        </w:numPr>
        <w:ind w:left="426" w:hanging="568"/>
        <w:contextualSpacing/>
        <w:jc w:val="both"/>
        <w:rPr>
          <w:bCs/>
        </w:rPr>
      </w:pPr>
      <w:r w:rsidRPr="00194A00">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C116D7" w:rsidRPr="00194A00" w:rsidRDefault="00C116D7" w:rsidP="00C116D7">
      <w:pPr>
        <w:contextualSpacing/>
        <w:jc w:val="both"/>
        <w:rPr>
          <w:bCs/>
        </w:rPr>
      </w:pPr>
    </w:p>
    <w:p w:rsidR="00C116D7" w:rsidRPr="00194A00" w:rsidRDefault="00C116D7" w:rsidP="00C116D7">
      <w:pPr>
        <w:numPr>
          <w:ilvl w:val="0"/>
          <w:numId w:val="2"/>
        </w:numPr>
        <w:ind w:left="426" w:hanging="568"/>
        <w:contextualSpacing/>
        <w:jc w:val="both"/>
        <w:rPr>
          <w:bCs/>
        </w:rPr>
      </w:pPr>
      <w:r w:rsidRPr="00194A00">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C116D7" w:rsidRPr="00194A00" w:rsidRDefault="00C116D7" w:rsidP="00C116D7">
      <w:pPr>
        <w:contextualSpacing/>
        <w:jc w:val="both"/>
        <w:rPr>
          <w:bCs/>
        </w:rPr>
      </w:pPr>
    </w:p>
    <w:p w:rsidR="00C116D7" w:rsidRPr="00194A00" w:rsidRDefault="00C116D7" w:rsidP="00C116D7">
      <w:pPr>
        <w:numPr>
          <w:ilvl w:val="0"/>
          <w:numId w:val="2"/>
        </w:numPr>
        <w:ind w:left="426" w:hanging="568"/>
        <w:contextualSpacing/>
        <w:jc w:val="both"/>
        <w:rPr>
          <w:bCs/>
        </w:rPr>
      </w:pPr>
      <w:r w:rsidRPr="00194A00">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194A00">
        <w:rPr>
          <w:bCs/>
        </w:rPr>
        <w:t>непридбання</w:t>
      </w:r>
      <w:proofErr w:type="spellEnd"/>
      <w:r w:rsidRPr="00194A00">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C116D7" w:rsidRPr="00194A00" w:rsidRDefault="00C116D7" w:rsidP="00C116D7">
      <w:pPr>
        <w:contextualSpacing/>
        <w:jc w:val="both"/>
        <w:rPr>
          <w:bCs/>
        </w:rPr>
      </w:pPr>
    </w:p>
    <w:p w:rsidR="00C116D7" w:rsidRPr="00194A00" w:rsidRDefault="00C116D7" w:rsidP="00C116D7">
      <w:pPr>
        <w:numPr>
          <w:ilvl w:val="0"/>
          <w:numId w:val="2"/>
        </w:numPr>
        <w:ind w:left="426" w:hanging="568"/>
        <w:contextualSpacing/>
        <w:jc w:val="both"/>
        <w:rPr>
          <w:bCs/>
        </w:rPr>
      </w:pPr>
      <w:r w:rsidRPr="00194A00">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C116D7" w:rsidRPr="00A20329" w:rsidRDefault="00C116D7" w:rsidP="00C116D7">
      <w:pPr>
        <w:contextualSpacing/>
        <w:jc w:val="both"/>
        <w:rPr>
          <w:bCs/>
          <w:i/>
        </w:rPr>
      </w:pPr>
    </w:p>
    <w:p w:rsidR="00C116D7" w:rsidRPr="00A20329" w:rsidRDefault="00C116D7" w:rsidP="00C116D7">
      <w:pPr>
        <w:numPr>
          <w:ilvl w:val="0"/>
          <w:numId w:val="2"/>
        </w:numPr>
        <w:ind w:left="426" w:hanging="568"/>
        <w:contextualSpacing/>
        <w:jc w:val="both"/>
        <w:rPr>
          <w:bCs/>
        </w:rPr>
      </w:pPr>
      <w:r w:rsidRPr="00A20329">
        <w:rPr>
          <w:bCs/>
        </w:rPr>
        <w:t xml:space="preserve">Відповідно до інформації, що міститься в Повідомленні, </w:t>
      </w:r>
      <w:r w:rsidRPr="0074463E">
        <w:rPr>
          <w:bCs/>
        </w:rPr>
        <w:t>ДП «</w:t>
      </w:r>
      <w:proofErr w:type="spellStart"/>
      <w:r w:rsidRPr="0074463E">
        <w:rPr>
          <w:bCs/>
        </w:rPr>
        <w:t>МіГремонт</w:t>
      </w:r>
      <w:proofErr w:type="spellEnd"/>
      <w:r w:rsidRPr="0074463E">
        <w:rPr>
          <w:bCs/>
        </w:rPr>
        <w:t>»</w:t>
      </w:r>
      <w:r w:rsidRPr="00A20329">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проекту, становить – до 50 відсотків сукупного розміру витрат, передбачених інвестиційним проектом.</w:t>
      </w:r>
    </w:p>
    <w:p w:rsidR="00C116D7" w:rsidRPr="00A20329" w:rsidRDefault="00C116D7" w:rsidP="00C116D7">
      <w:pPr>
        <w:contextualSpacing/>
        <w:jc w:val="both"/>
        <w:rPr>
          <w:bCs/>
        </w:rPr>
      </w:pPr>
    </w:p>
    <w:p w:rsidR="00C116D7" w:rsidRDefault="00500990" w:rsidP="00C116D7">
      <w:pPr>
        <w:numPr>
          <w:ilvl w:val="0"/>
          <w:numId w:val="2"/>
        </w:numPr>
        <w:ind w:hanging="644"/>
        <w:contextualSpacing/>
        <w:jc w:val="both"/>
        <w:rPr>
          <w:bCs/>
        </w:rPr>
      </w:pPr>
      <w:r>
        <w:rPr>
          <w:bCs/>
        </w:rPr>
        <w:t>Н</w:t>
      </w:r>
      <w:r w:rsidR="00C116D7" w:rsidRPr="00A20329">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 у свою чергу унеможливлює здійснення розрахунку розміру допустимих витрат, що надаються за рахунок державної допомоги.</w:t>
      </w:r>
    </w:p>
    <w:p w:rsidR="00500990" w:rsidRDefault="00500990" w:rsidP="00500990">
      <w:pPr>
        <w:pStyle w:val="a3"/>
        <w:rPr>
          <w:bCs/>
        </w:rPr>
      </w:pPr>
    </w:p>
    <w:p w:rsidR="00500990" w:rsidRPr="00A20329" w:rsidRDefault="00500990" w:rsidP="00500990">
      <w:pPr>
        <w:ind w:left="360"/>
        <w:contextualSpacing/>
        <w:jc w:val="both"/>
        <w:rPr>
          <w:bCs/>
        </w:rPr>
      </w:pPr>
      <w:r w:rsidRPr="00987C71">
        <w:rPr>
          <w:bCs/>
          <w:u w:val="single"/>
        </w:rPr>
        <w:t>Отже, вимогу Критеріїв оцінки</w:t>
      </w:r>
      <w:r>
        <w:rPr>
          <w:bCs/>
          <w:u w:val="single"/>
        </w:rPr>
        <w:t xml:space="preserve"> не</w:t>
      </w:r>
      <w:r w:rsidRPr="00987C71">
        <w:rPr>
          <w:bCs/>
          <w:u w:val="single"/>
        </w:rPr>
        <w:t xml:space="preserve"> дотримано</w:t>
      </w:r>
      <w:r>
        <w:rPr>
          <w:bCs/>
          <w:u w:val="single"/>
        </w:rPr>
        <w:t>.</w:t>
      </w:r>
    </w:p>
    <w:p w:rsidR="00C116D7" w:rsidRPr="00A20329" w:rsidRDefault="00C116D7" w:rsidP="00C116D7">
      <w:pPr>
        <w:ind w:left="720"/>
        <w:contextualSpacing/>
        <w:rPr>
          <w:bCs/>
        </w:rPr>
      </w:pPr>
    </w:p>
    <w:p w:rsidR="00C116D7" w:rsidRPr="00A20329" w:rsidRDefault="00C116D7" w:rsidP="00C116D7">
      <w:pPr>
        <w:numPr>
          <w:ilvl w:val="0"/>
          <w:numId w:val="2"/>
        </w:numPr>
        <w:ind w:hanging="644"/>
        <w:contextualSpacing/>
        <w:jc w:val="both"/>
        <w:rPr>
          <w:bCs/>
        </w:rPr>
      </w:pPr>
      <w:r w:rsidRPr="00A20329">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74463E">
        <w:rPr>
          <w:bCs/>
        </w:rPr>
        <w:t>ДП «</w:t>
      </w:r>
      <w:proofErr w:type="spellStart"/>
      <w:r w:rsidRPr="0074463E">
        <w:rPr>
          <w:bCs/>
        </w:rPr>
        <w:t>МіГремонт</w:t>
      </w:r>
      <w:proofErr w:type="spellEnd"/>
      <w:r w:rsidRPr="0074463E">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A20329">
        <w:rPr>
          <w:b/>
          <w:bCs/>
        </w:rPr>
        <w:t>має ознаки недопустимої для конкуренції</w:t>
      </w:r>
      <w:r w:rsidRPr="00A20329">
        <w:rPr>
          <w:bCs/>
        </w:rPr>
        <w:t>.</w:t>
      </w:r>
    </w:p>
    <w:p w:rsidR="00C116D7" w:rsidRPr="00A20329" w:rsidRDefault="00C116D7" w:rsidP="00C116D7">
      <w:pPr>
        <w:contextualSpacing/>
        <w:jc w:val="both"/>
        <w:rPr>
          <w:bCs/>
        </w:rPr>
      </w:pPr>
    </w:p>
    <w:p w:rsidR="00C116D7" w:rsidRPr="0061645A" w:rsidRDefault="00C116D7" w:rsidP="0061645A">
      <w:pPr>
        <w:numPr>
          <w:ilvl w:val="0"/>
          <w:numId w:val="2"/>
        </w:numPr>
        <w:ind w:left="426" w:hanging="710"/>
        <w:contextualSpacing/>
        <w:jc w:val="both"/>
        <w:rPr>
          <w:bCs/>
        </w:rPr>
      </w:pPr>
      <w:r w:rsidRPr="00A20329">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w:t>
      </w:r>
      <w:r w:rsidRPr="00A20329">
        <w:rPr>
          <w:bCs/>
        </w:rPr>
        <w:lastRenderedPageBreak/>
        <w:t xml:space="preserve">територію України та сплати ввізного мита при ввезенні товарів на митну територію України </w:t>
      </w:r>
      <w:r w:rsidRPr="000F4188">
        <w:rPr>
          <w:bCs/>
        </w:rPr>
        <w:t>ДП «</w:t>
      </w:r>
      <w:proofErr w:type="spellStart"/>
      <w:r w:rsidRPr="000F4188">
        <w:rPr>
          <w:bCs/>
        </w:rPr>
        <w:t>МіГремонт</w:t>
      </w:r>
      <w:proofErr w:type="spellEnd"/>
      <w:r w:rsidRPr="000F4188">
        <w:rPr>
          <w:bCs/>
        </w:rPr>
        <w:t>»</w:t>
      </w:r>
      <w:r w:rsidRPr="00A20329">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C116D7" w:rsidRPr="00A20329" w:rsidRDefault="00C116D7" w:rsidP="00C116D7">
      <w:pPr>
        <w:numPr>
          <w:ilvl w:val="0"/>
          <w:numId w:val="7"/>
        </w:numPr>
        <w:contextualSpacing/>
        <w:jc w:val="both"/>
        <w:rPr>
          <w:bCs/>
        </w:rPr>
      </w:pPr>
      <w:r w:rsidRPr="00A20329">
        <w:rPr>
          <w:bCs/>
        </w:rPr>
        <w:t xml:space="preserve">забезпечити розроблення </w:t>
      </w:r>
      <w:r w:rsidRPr="00F239BB">
        <w:rPr>
          <w:bCs/>
        </w:rPr>
        <w:t>ДП «</w:t>
      </w:r>
      <w:proofErr w:type="spellStart"/>
      <w:r w:rsidRPr="00F239BB">
        <w:rPr>
          <w:bCs/>
        </w:rPr>
        <w:t>МіГремонт</w:t>
      </w:r>
      <w:proofErr w:type="spellEnd"/>
      <w:r w:rsidRPr="00F239BB">
        <w:rPr>
          <w:bCs/>
        </w:rPr>
        <w:t>»</w:t>
      </w:r>
      <w:r w:rsidRPr="00A20329">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C116D7" w:rsidRPr="00A20329" w:rsidRDefault="00C116D7" w:rsidP="00C116D7">
      <w:pPr>
        <w:numPr>
          <w:ilvl w:val="0"/>
          <w:numId w:val="7"/>
        </w:numPr>
        <w:contextualSpacing/>
        <w:jc w:val="both"/>
        <w:rPr>
          <w:bCs/>
        </w:rPr>
      </w:pPr>
      <w:r w:rsidRPr="00A20329">
        <w:rPr>
          <w:bCs/>
        </w:rPr>
        <w:t xml:space="preserve">забезпечити створення </w:t>
      </w:r>
      <w:r w:rsidRPr="000F4188">
        <w:rPr>
          <w:bCs/>
        </w:rPr>
        <w:t>ДП «</w:t>
      </w:r>
      <w:proofErr w:type="spellStart"/>
      <w:r w:rsidRPr="000F4188">
        <w:rPr>
          <w:bCs/>
        </w:rPr>
        <w:t>МіГремонт</w:t>
      </w:r>
      <w:proofErr w:type="spellEnd"/>
      <w:r w:rsidRPr="000F4188">
        <w:rPr>
          <w:bCs/>
        </w:rPr>
        <w:t>»</w:t>
      </w:r>
      <w:r w:rsidRPr="00A20329">
        <w:rPr>
          <w:bCs/>
        </w:rPr>
        <w:t xml:space="preserve"> нових робочих місць у результаті реалізації інвестиційного проекту, зазначеного в підпункті 1 цього пункту;</w:t>
      </w:r>
    </w:p>
    <w:p w:rsidR="00C116D7" w:rsidRPr="00A20329" w:rsidRDefault="00C116D7" w:rsidP="00C116D7">
      <w:pPr>
        <w:numPr>
          <w:ilvl w:val="0"/>
          <w:numId w:val="7"/>
        </w:numPr>
        <w:contextualSpacing/>
        <w:jc w:val="both"/>
        <w:rPr>
          <w:bCs/>
        </w:rPr>
      </w:pPr>
      <w:r w:rsidRPr="00A20329">
        <w:t xml:space="preserve">забезпечити збереження </w:t>
      </w:r>
      <w:r w:rsidRPr="00A20329">
        <w:rPr>
          <w:bCs/>
        </w:rPr>
        <w:t>нових робочих місць у результаті реалізації інвестиційного проекту, зазначеного в підпункті 1 цього пункту,</w:t>
      </w:r>
      <w:r w:rsidRPr="00A20329">
        <w:t xml:space="preserve"> </w:t>
      </w:r>
      <w:r w:rsidRPr="000F4188">
        <w:rPr>
          <w:bCs/>
        </w:rPr>
        <w:t>ДП «</w:t>
      </w:r>
      <w:proofErr w:type="spellStart"/>
      <w:r w:rsidRPr="000F4188">
        <w:rPr>
          <w:bCs/>
        </w:rPr>
        <w:t>МіГремонт</w:t>
      </w:r>
      <w:proofErr w:type="spellEnd"/>
      <w:r w:rsidRPr="000F4188">
        <w:rPr>
          <w:bCs/>
        </w:rPr>
        <w:t>»</w:t>
      </w:r>
      <w:r w:rsidRPr="00A20329">
        <w:t xml:space="preserve"> протягом не менше п’яти років з дня фактичного працевлаштування та не менше п’яти років  </w:t>
      </w:r>
      <w:r w:rsidRPr="00A20329">
        <w:rPr>
          <w:bCs/>
        </w:rPr>
        <w:t>після завершення здійснення інвестицій</w:t>
      </w:r>
      <w:r w:rsidRPr="00A20329">
        <w:t>;</w:t>
      </w:r>
    </w:p>
    <w:p w:rsidR="00C116D7" w:rsidRPr="00A20329" w:rsidRDefault="00C116D7" w:rsidP="00C116D7">
      <w:pPr>
        <w:numPr>
          <w:ilvl w:val="0"/>
          <w:numId w:val="7"/>
        </w:numPr>
        <w:contextualSpacing/>
        <w:jc w:val="both"/>
        <w:rPr>
          <w:bCs/>
        </w:rPr>
      </w:pPr>
      <w:r w:rsidRPr="00A20329">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C116D7" w:rsidRPr="00A20329" w:rsidRDefault="00C116D7" w:rsidP="00C116D7">
      <w:pPr>
        <w:numPr>
          <w:ilvl w:val="0"/>
          <w:numId w:val="7"/>
        </w:numPr>
        <w:contextualSpacing/>
        <w:jc w:val="both"/>
        <w:rPr>
          <w:bCs/>
        </w:rPr>
      </w:pPr>
      <w:r w:rsidRPr="00A20329">
        <w:rPr>
          <w:bCs/>
        </w:rPr>
        <w:t xml:space="preserve">забезпечити, щоб  </w:t>
      </w:r>
      <w:r w:rsidRPr="000F4188">
        <w:rPr>
          <w:bCs/>
        </w:rPr>
        <w:t>ДП «</w:t>
      </w:r>
      <w:proofErr w:type="spellStart"/>
      <w:r w:rsidRPr="000F4188">
        <w:rPr>
          <w:bCs/>
        </w:rPr>
        <w:t>МіГремонт</w:t>
      </w:r>
      <w:proofErr w:type="spellEnd"/>
      <w:r w:rsidRPr="000F4188">
        <w:rPr>
          <w:bCs/>
        </w:rPr>
        <w:t>»</w:t>
      </w:r>
      <w:r w:rsidRPr="00A20329">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w:t>
      </w:r>
      <w:r>
        <w:rPr>
          <w:bCs/>
        </w:rPr>
        <w:t xml:space="preserve">у, за рахунок власних ресурсів </w:t>
      </w:r>
      <w:r w:rsidRPr="000F4188">
        <w:rPr>
          <w:bCs/>
        </w:rPr>
        <w:t>ДП «</w:t>
      </w:r>
      <w:proofErr w:type="spellStart"/>
      <w:r w:rsidRPr="000F4188">
        <w:rPr>
          <w:bCs/>
        </w:rPr>
        <w:t>МіГремонт</w:t>
      </w:r>
      <w:proofErr w:type="spellEnd"/>
      <w:r w:rsidRPr="000F4188">
        <w:rPr>
          <w:bCs/>
        </w:rPr>
        <w:t>»</w:t>
      </w:r>
      <w:r w:rsidRPr="00A20329">
        <w:rPr>
          <w:bCs/>
        </w:rPr>
        <w:t xml:space="preserve"> або шляхом залучення зовнішнього фінансування без будь-якої державної підтримки.</w:t>
      </w:r>
    </w:p>
    <w:p w:rsidR="00C116D7" w:rsidRPr="00A20329" w:rsidRDefault="00C116D7" w:rsidP="00C116D7">
      <w:pPr>
        <w:ind w:left="786"/>
        <w:contextualSpacing/>
        <w:jc w:val="both"/>
        <w:rPr>
          <w:bCs/>
        </w:rPr>
      </w:pPr>
    </w:p>
    <w:p w:rsidR="00C116D7" w:rsidRPr="00A20329" w:rsidRDefault="00C116D7" w:rsidP="00C116D7">
      <w:pPr>
        <w:numPr>
          <w:ilvl w:val="0"/>
          <w:numId w:val="1"/>
        </w:numPr>
        <w:ind w:left="426" w:hanging="710"/>
        <w:jc w:val="both"/>
        <w:rPr>
          <w:b/>
        </w:rPr>
      </w:pPr>
      <w:r w:rsidRPr="00A20329">
        <w:rPr>
          <w:b/>
          <w:bCs/>
        </w:rPr>
        <w:t>ЩОДО ЧИННОЇ ДЕРЖАВНОЇ ДОПОМОГИ</w:t>
      </w:r>
    </w:p>
    <w:p w:rsidR="00C116D7" w:rsidRPr="00A20329" w:rsidRDefault="00C116D7" w:rsidP="00C116D7">
      <w:pPr>
        <w:jc w:val="both"/>
        <w:rPr>
          <w:b/>
        </w:rPr>
      </w:pPr>
    </w:p>
    <w:p w:rsidR="00C116D7" w:rsidRPr="00A20329" w:rsidRDefault="00C116D7" w:rsidP="00C116D7">
      <w:pPr>
        <w:numPr>
          <w:ilvl w:val="0"/>
          <w:numId w:val="2"/>
        </w:numPr>
        <w:ind w:left="426" w:hanging="710"/>
        <w:contextualSpacing/>
        <w:jc w:val="both"/>
        <w:rPr>
          <w:bCs/>
        </w:rPr>
      </w:pPr>
      <w:r w:rsidRPr="00A20329">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C116D7" w:rsidRPr="00A20329" w:rsidRDefault="00C116D7" w:rsidP="00C116D7">
      <w:pPr>
        <w:ind w:left="426"/>
        <w:contextualSpacing/>
        <w:jc w:val="both"/>
        <w:rPr>
          <w:bCs/>
        </w:rPr>
      </w:pPr>
    </w:p>
    <w:p w:rsidR="00C116D7" w:rsidRPr="00A20329" w:rsidRDefault="00C116D7" w:rsidP="00C116D7">
      <w:pPr>
        <w:numPr>
          <w:ilvl w:val="0"/>
          <w:numId w:val="2"/>
        </w:numPr>
        <w:ind w:left="426" w:hanging="710"/>
        <w:contextualSpacing/>
        <w:jc w:val="both"/>
        <w:rPr>
          <w:bCs/>
        </w:rPr>
      </w:pPr>
      <w:r w:rsidRPr="00A20329">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5246B0" w:rsidRPr="00A20329" w:rsidRDefault="005246B0" w:rsidP="00C116D7">
      <w:pPr>
        <w:contextualSpacing/>
        <w:jc w:val="both"/>
        <w:rPr>
          <w:bCs/>
        </w:rPr>
      </w:pPr>
    </w:p>
    <w:p w:rsidR="00C116D7" w:rsidRPr="00A20329" w:rsidRDefault="00C116D7" w:rsidP="00C116D7">
      <w:pPr>
        <w:numPr>
          <w:ilvl w:val="0"/>
          <w:numId w:val="2"/>
        </w:numPr>
        <w:ind w:left="426" w:hanging="710"/>
        <w:contextualSpacing/>
        <w:jc w:val="both"/>
        <w:rPr>
          <w:bCs/>
        </w:rPr>
      </w:pPr>
      <w:r w:rsidRPr="00A20329">
        <w:rPr>
          <w:bCs/>
        </w:rPr>
        <w:t>Закон України «Про розвиток літакобудівної промисловості» було прийнято 12 липня 2001 року</w:t>
      </w:r>
      <w:r w:rsidRPr="00A20329">
        <w:t xml:space="preserve">, </w:t>
      </w:r>
      <w:r w:rsidRPr="00A20329">
        <w:rPr>
          <w:bCs/>
        </w:rPr>
        <w:t>тобто до набрання чинності Законом.</w:t>
      </w:r>
    </w:p>
    <w:p w:rsidR="00C116D7" w:rsidRPr="00A20329" w:rsidRDefault="00C116D7" w:rsidP="00C116D7">
      <w:pPr>
        <w:contextualSpacing/>
        <w:jc w:val="both"/>
        <w:rPr>
          <w:bCs/>
        </w:rPr>
      </w:pPr>
    </w:p>
    <w:p w:rsidR="00C116D7" w:rsidRPr="00A20329" w:rsidRDefault="00C116D7" w:rsidP="00C116D7">
      <w:pPr>
        <w:numPr>
          <w:ilvl w:val="0"/>
          <w:numId w:val="2"/>
        </w:numPr>
        <w:ind w:left="426" w:hanging="710"/>
        <w:contextualSpacing/>
        <w:jc w:val="both"/>
        <w:rPr>
          <w:bCs/>
        </w:rPr>
      </w:pPr>
      <w:r w:rsidRPr="00A20329">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F4188">
        <w:rPr>
          <w:bCs/>
        </w:rPr>
        <w:t>ДП «</w:t>
      </w:r>
      <w:proofErr w:type="spellStart"/>
      <w:r w:rsidRPr="000F4188">
        <w:rPr>
          <w:bCs/>
        </w:rPr>
        <w:t>МіГремонт</w:t>
      </w:r>
      <w:proofErr w:type="spellEnd"/>
      <w:r w:rsidRPr="000F4188">
        <w:rPr>
          <w:bCs/>
        </w:rPr>
        <w:t>»</w:t>
      </w:r>
      <w:r w:rsidRPr="00A20329">
        <w:rPr>
          <w:bCs/>
        </w:rPr>
        <w:t xml:space="preserve">, що надається на підставі Закону України «Про розвиток літакобудівної промисловості», </w:t>
      </w:r>
      <w:r w:rsidRPr="00776A52">
        <w:rPr>
          <w:b/>
          <w:bCs/>
        </w:rPr>
        <w:t>є чинною державною допомогою</w:t>
      </w:r>
      <w:r w:rsidRPr="00A20329">
        <w:rPr>
          <w:bCs/>
        </w:rPr>
        <w:t>.</w:t>
      </w:r>
    </w:p>
    <w:p w:rsidR="00C116D7" w:rsidRPr="00A20329" w:rsidRDefault="00C116D7" w:rsidP="00C116D7">
      <w:pPr>
        <w:contextualSpacing/>
        <w:jc w:val="both"/>
        <w:rPr>
          <w:bCs/>
        </w:rPr>
      </w:pPr>
    </w:p>
    <w:p w:rsidR="00C116D7" w:rsidRPr="00A20329" w:rsidRDefault="00C116D7" w:rsidP="00C116D7">
      <w:pPr>
        <w:numPr>
          <w:ilvl w:val="0"/>
          <w:numId w:val="2"/>
        </w:numPr>
        <w:ind w:left="426" w:hanging="710"/>
        <w:contextualSpacing/>
        <w:jc w:val="both"/>
        <w:rPr>
          <w:bCs/>
        </w:rPr>
      </w:pPr>
      <w:r w:rsidRPr="00A20329">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A20329">
        <w:rPr>
          <w:b/>
          <w:bCs/>
        </w:rPr>
        <w:t>має бути приведена у відповідність із цим Законом</w:t>
      </w:r>
      <w:r w:rsidRPr="00A20329">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2F3F40" w:rsidRPr="00A20329" w:rsidRDefault="002F3F40" w:rsidP="00C116D7">
      <w:pPr>
        <w:contextualSpacing/>
        <w:jc w:val="both"/>
        <w:rPr>
          <w:bCs/>
        </w:rPr>
      </w:pPr>
    </w:p>
    <w:p w:rsidR="005246B0" w:rsidRPr="00655EC3" w:rsidRDefault="00C116D7" w:rsidP="00C116D7">
      <w:pPr>
        <w:numPr>
          <w:ilvl w:val="0"/>
          <w:numId w:val="2"/>
        </w:numPr>
        <w:ind w:left="426" w:hanging="710"/>
        <w:contextualSpacing/>
        <w:jc w:val="both"/>
        <w:rPr>
          <w:bCs/>
        </w:rPr>
      </w:pPr>
      <w:r w:rsidRPr="00A20329">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F4188">
        <w:rPr>
          <w:bCs/>
        </w:rPr>
        <w:t>ДП «</w:t>
      </w:r>
      <w:proofErr w:type="spellStart"/>
      <w:r w:rsidRPr="000F4188">
        <w:rPr>
          <w:bCs/>
        </w:rPr>
        <w:t>МіГремонт</w:t>
      </w:r>
      <w:proofErr w:type="spellEnd"/>
      <w:r w:rsidRPr="000F4188">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9B2796">
        <w:rPr>
          <w:b/>
          <w:bCs/>
        </w:rPr>
        <w:t>може надаватись до 02.08.2022</w:t>
      </w:r>
      <w:r w:rsidRPr="00A20329">
        <w:rPr>
          <w:bCs/>
        </w:rPr>
        <w:t>.</w:t>
      </w:r>
    </w:p>
    <w:p w:rsidR="002F3F40" w:rsidRPr="0061645A" w:rsidRDefault="00C116D7" w:rsidP="00655EC3">
      <w:pPr>
        <w:numPr>
          <w:ilvl w:val="0"/>
          <w:numId w:val="2"/>
        </w:numPr>
        <w:ind w:left="426" w:hanging="710"/>
        <w:contextualSpacing/>
        <w:jc w:val="both"/>
        <w:rPr>
          <w:bCs/>
        </w:rPr>
      </w:pPr>
      <w:r w:rsidRPr="00A20329">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90404">
        <w:rPr>
          <w:bCs/>
        </w:rPr>
        <w:t>ДП «</w:t>
      </w:r>
      <w:proofErr w:type="spellStart"/>
      <w:r w:rsidRPr="00F90404">
        <w:rPr>
          <w:bCs/>
        </w:rPr>
        <w:t>МіГремонт</w:t>
      </w:r>
      <w:proofErr w:type="spellEnd"/>
      <w:r w:rsidRPr="00F90404">
        <w:rPr>
          <w:bCs/>
        </w:rPr>
        <w:t>»</w:t>
      </w:r>
      <w:r w:rsidRPr="00A20329">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буде надаватись після 02.08.2022, </w:t>
      </w:r>
      <w:r w:rsidRPr="009B2796">
        <w:rPr>
          <w:b/>
          <w:bCs/>
        </w:rPr>
        <w:t xml:space="preserve">така державна допомога,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112 цього </w:t>
      </w:r>
      <w:r w:rsidR="00A33495" w:rsidRPr="009B2796">
        <w:rPr>
          <w:b/>
          <w:bCs/>
        </w:rPr>
        <w:t>рішення</w:t>
      </w:r>
      <w:r w:rsidRPr="00A20329">
        <w:rPr>
          <w:bCs/>
        </w:rPr>
        <w:t>.</w:t>
      </w:r>
    </w:p>
    <w:p w:rsidR="005246B0" w:rsidRPr="00BA5E6D" w:rsidRDefault="00C116D7" w:rsidP="00655EC3">
      <w:pPr>
        <w:numPr>
          <w:ilvl w:val="0"/>
          <w:numId w:val="2"/>
        </w:numPr>
        <w:ind w:left="426" w:hanging="568"/>
        <w:contextualSpacing/>
        <w:jc w:val="both"/>
        <w:rPr>
          <w:bCs/>
        </w:rPr>
      </w:pPr>
      <w:r w:rsidRPr="00A20329">
        <w:rPr>
          <w:bCs/>
        </w:rPr>
        <w:t xml:space="preserve">Наведені в цьому </w:t>
      </w:r>
      <w:r w:rsidR="009B2796">
        <w:rPr>
          <w:bCs/>
        </w:rPr>
        <w:t>ріше</w:t>
      </w:r>
      <w:r>
        <w:rPr>
          <w:bCs/>
        </w:rPr>
        <w:t>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781973" w:rsidRDefault="00CF041D" w:rsidP="0061645A">
      <w:pPr>
        <w:numPr>
          <w:ilvl w:val="0"/>
          <w:numId w:val="2"/>
        </w:numPr>
        <w:ind w:left="426" w:hanging="568"/>
        <w:contextualSpacing/>
        <w:jc w:val="both"/>
        <w:rPr>
          <w:bCs/>
        </w:rPr>
      </w:pPr>
      <w:r w:rsidRPr="00CF041D">
        <w:rPr>
          <w:bCs/>
        </w:rPr>
        <w:t xml:space="preserve">На подання з попередніми висновками від 13.02.2020 </w:t>
      </w:r>
      <w:r>
        <w:t>№ 500-26.15/118-19-ДД/83</w:t>
      </w:r>
      <w:r w:rsidRPr="00524FF1">
        <w:t>-спр</w:t>
      </w:r>
      <w:r w:rsidRPr="00CF041D">
        <w:rPr>
          <w:bCs/>
        </w:rPr>
        <w:t xml:space="preserve">, надіслане листом </w:t>
      </w:r>
      <w:r>
        <w:rPr>
          <w:bCs/>
        </w:rPr>
        <w:t>від 13.02.2020 № 500-29/02-2402</w:t>
      </w:r>
      <w:r w:rsidRPr="00CF041D">
        <w:rPr>
          <w:bCs/>
        </w:rPr>
        <w:t xml:space="preserve">, Міністерство розвитку економіки, торгівлі та сільського господарства України </w:t>
      </w:r>
      <w:r w:rsidR="005F34E3" w:rsidRPr="005F34E3">
        <w:rPr>
          <w:bCs/>
        </w:rPr>
        <w:t xml:space="preserve">листом від 01.04.2020                             </w:t>
      </w:r>
      <w:r w:rsidR="005F34E3">
        <w:rPr>
          <w:bCs/>
        </w:rPr>
        <w:t xml:space="preserve">                № 3812-05/22063</w:t>
      </w:r>
      <w:r w:rsidR="005F34E3" w:rsidRPr="005F34E3">
        <w:rPr>
          <w:bCs/>
        </w:rPr>
        <w:t>-03 (вх.</w:t>
      </w:r>
      <w:r w:rsidR="005F34E3">
        <w:rPr>
          <w:bCs/>
          <w:lang w:val="ru-RU"/>
        </w:rPr>
        <w:t xml:space="preserve"> № 6-01/4223 </w:t>
      </w:r>
      <w:r w:rsidR="005F34E3" w:rsidRPr="005F34E3">
        <w:rPr>
          <w:bCs/>
          <w:lang w:val="ru-RU"/>
        </w:rPr>
        <w:t xml:space="preserve"> в</w:t>
      </w:r>
      <w:proofErr w:type="spellStart"/>
      <w:r w:rsidR="005F34E3" w:rsidRPr="005F34E3">
        <w:rPr>
          <w:bCs/>
        </w:rPr>
        <w:t>ід</w:t>
      </w:r>
      <w:proofErr w:type="spellEnd"/>
      <w:r w:rsidR="005F34E3" w:rsidRPr="005F34E3">
        <w:rPr>
          <w:bCs/>
        </w:rPr>
        <w:t xml:space="preserve"> 02.04.2020) надало  зауваження та заперечення до подання, а саме, запропоновано здійснити оцінку державної допомоги також відповідно до Критеріїв оцінки допустимості державної допомоги суб’єктам господарювання на проведення наукових </w:t>
      </w:r>
      <w:proofErr w:type="gramStart"/>
      <w:r w:rsidR="005F34E3" w:rsidRPr="005F34E3">
        <w:rPr>
          <w:bCs/>
        </w:rPr>
        <w:t>досл</w:t>
      </w:r>
      <w:proofErr w:type="gramEnd"/>
      <w:r w:rsidR="005F34E3" w:rsidRPr="005F34E3">
        <w:rPr>
          <w:bCs/>
        </w:rPr>
        <w:t>іджень, технічний розвиток та інноваційну діяльність, затверджених постановою Кабінету Міністрів України               від 07.02.2018 № 118</w:t>
      </w:r>
      <w:r w:rsidR="005F34E3">
        <w:rPr>
          <w:bCs/>
        </w:rPr>
        <w:t>.</w:t>
      </w:r>
    </w:p>
    <w:p w:rsidR="00BA5E6D" w:rsidRPr="0061645A" w:rsidRDefault="00BA5E6D" w:rsidP="00BA5E6D">
      <w:pPr>
        <w:contextualSpacing/>
        <w:jc w:val="both"/>
        <w:rPr>
          <w:bCs/>
        </w:rPr>
      </w:pPr>
    </w:p>
    <w:p w:rsidR="00781973" w:rsidRDefault="00781973" w:rsidP="00655EC3">
      <w:pPr>
        <w:pStyle w:val="a3"/>
        <w:numPr>
          <w:ilvl w:val="0"/>
          <w:numId w:val="2"/>
        </w:numPr>
        <w:ind w:left="426" w:hanging="568"/>
        <w:jc w:val="both"/>
        <w:rPr>
          <w:bCs/>
        </w:rPr>
      </w:pPr>
      <w:r w:rsidRPr="00781973">
        <w:rPr>
          <w:bCs/>
        </w:rPr>
        <w:t>Проте Комітет не вважає за доцільне здійснювати оцінку саме за цими критеріями з наступних причин.</w:t>
      </w:r>
    </w:p>
    <w:p w:rsidR="00F04D26" w:rsidRPr="00344310" w:rsidRDefault="00F04D26" w:rsidP="00F04D26">
      <w:pPr>
        <w:pStyle w:val="a3"/>
        <w:ind w:left="426" w:hanging="567"/>
        <w:rPr>
          <w:bCs/>
        </w:rPr>
      </w:pPr>
    </w:p>
    <w:p w:rsidR="00F04D26" w:rsidRPr="00F04D26" w:rsidRDefault="00F04D26" w:rsidP="00F04D26">
      <w:pPr>
        <w:pStyle w:val="a3"/>
        <w:numPr>
          <w:ilvl w:val="0"/>
          <w:numId w:val="2"/>
        </w:numPr>
        <w:ind w:left="426" w:hanging="567"/>
        <w:jc w:val="both"/>
        <w:rPr>
          <w:bCs/>
        </w:rPr>
      </w:pPr>
      <w:r w:rsidRPr="00F04D26">
        <w:rPr>
          <w:bCs/>
        </w:rPr>
        <w:t xml:space="preserve">Відповідно до преамбули Закону України «Про розвиток літакобудівної промисловості»,  який є головним нормативно-правовим актом, що передбачає підтримку суб’єктів літакобудування, він 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 &lt;…&gt; 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 </w:t>
      </w:r>
    </w:p>
    <w:p w:rsidR="00F04D26" w:rsidRPr="00BA5E6D" w:rsidRDefault="00F04D26" w:rsidP="00BA5E6D">
      <w:pPr>
        <w:rPr>
          <w:bCs/>
        </w:rPr>
      </w:pPr>
    </w:p>
    <w:p w:rsidR="00F04D26" w:rsidRPr="004F58F9" w:rsidRDefault="00F04D26" w:rsidP="00F04D26">
      <w:pPr>
        <w:numPr>
          <w:ilvl w:val="0"/>
          <w:numId w:val="2"/>
        </w:numPr>
        <w:ind w:left="426" w:hanging="567"/>
        <w:contextualSpacing/>
        <w:jc w:val="both"/>
        <w:rPr>
          <w:bCs/>
        </w:rPr>
      </w:pPr>
      <w:r w:rsidRPr="00344310">
        <w:rPr>
          <w:bCs/>
        </w:rPr>
        <w:t xml:space="preserve">Згідно зі статтею 2 цього ж Закону він застосовується  </w:t>
      </w:r>
      <w:r w:rsidRPr="00A4413E">
        <w:rPr>
          <w:bCs/>
        </w:rPr>
        <w:t xml:space="preserve"> </w:t>
      </w:r>
      <w:r w:rsidRPr="00A4413E">
        <w:rPr>
          <w:bCs/>
          <w:i/>
        </w:rPr>
        <w:t xml:space="preserve">до юридичних осіб - резидентів України, які здійснюють діяльність у галузі літакобудівної промисловості </w:t>
      </w:r>
      <w:r>
        <w:rPr>
          <w:bCs/>
        </w:rPr>
        <w:t xml:space="preserve">&lt;…&gt; </w:t>
      </w:r>
      <w:r w:rsidRPr="00A4413E">
        <w:rPr>
          <w:bCs/>
          <w:i/>
        </w:rPr>
        <w:t xml:space="preserve"> та відповідають хоча б двом з таких критеріїв</w:t>
      </w:r>
      <w:r>
        <w:rPr>
          <w:bCs/>
          <w:i/>
        </w:rPr>
        <w:t>:</w:t>
      </w:r>
    </w:p>
    <w:p w:rsidR="00F04D26" w:rsidRPr="00871BD1" w:rsidRDefault="00F04D26" w:rsidP="00BA5E6D">
      <w:pPr>
        <w:ind w:left="426"/>
        <w:contextualSpacing/>
        <w:jc w:val="both"/>
        <w:rPr>
          <w:bCs/>
          <w:i/>
        </w:rPr>
      </w:pPr>
      <w:r w:rsidRPr="00871BD1">
        <w:rPr>
          <w:bCs/>
          <w:i/>
        </w:rPr>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F04D26" w:rsidRPr="00871BD1" w:rsidRDefault="00F04D26" w:rsidP="00BA5E6D">
      <w:pPr>
        <w:ind w:left="426"/>
        <w:contextualSpacing/>
        <w:jc w:val="both"/>
        <w:rPr>
          <w:bCs/>
          <w:i/>
        </w:rPr>
      </w:pPr>
      <w:r w:rsidRPr="00871BD1">
        <w:rPr>
          <w:bCs/>
          <w:i/>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F04D26" w:rsidRPr="00344310" w:rsidRDefault="00F04D26" w:rsidP="00BA5E6D">
      <w:pPr>
        <w:ind w:left="426"/>
        <w:contextualSpacing/>
        <w:jc w:val="both"/>
        <w:rPr>
          <w:bCs/>
        </w:rPr>
      </w:pPr>
      <w:r w:rsidRPr="00871BD1">
        <w:rPr>
          <w:bCs/>
          <w:i/>
        </w:rPr>
        <w:lastRenderedPageBreak/>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r w:rsidRPr="00871BD1">
        <w:rPr>
          <w:bCs/>
        </w:rPr>
        <w:t>…</w:t>
      </w:r>
    </w:p>
    <w:p w:rsidR="00F04D26" w:rsidRPr="00344310" w:rsidRDefault="00F04D26" w:rsidP="00F04D26">
      <w:pPr>
        <w:ind w:left="426" w:hanging="567"/>
        <w:contextualSpacing/>
        <w:jc w:val="both"/>
        <w:rPr>
          <w:bCs/>
        </w:rPr>
      </w:pPr>
    </w:p>
    <w:p w:rsidR="00F04D26" w:rsidRPr="00344310" w:rsidRDefault="00F04D26" w:rsidP="00F04D26">
      <w:pPr>
        <w:pStyle w:val="a3"/>
        <w:numPr>
          <w:ilvl w:val="0"/>
          <w:numId w:val="2"/>
        </w:numPr>
        <w:ind w:left="426" w:hanging="567"/>
        <w:jc w:val="both"/>
        <w:rPr>
          <w:bCs/>
        </w:rPr>
      </w:pPr>
      <w:r w:rsidRPr="00344310">
        <w:rPr>
          <w:bCs/>
        </w:rPr>
        <w:t>Тобто, основним пр</w:t>
      </w:r>
      <w:r>
        <w:rPr>
          <w:bCs/>
        </w:rPr>
        <w:t>іори</w:t>
      </w:r>
      <w:r w:rsidRPr="00344310">
        <w:rPr>
          <w:bCs/>
        </w:rPr>
        <w:t xml:space="preserve">тетом згідно </w:t>
      </w:r>
      <w:r>
        <w:rPr>
          <w:bCs/>
        </w:rPr>
        <w:t>із цим З</w:t>
      </w:r>
      <w:r w:rsidRPr="00344310">
        <w:rPr>
          <w:bCs/>
        </w:rPr>
        <w:t xml:space="preserve">аконом є саме розвиток підприємств, що здійснюють розробку, виробництво, ремонт </w:t>
      </w:r>
      <w:r>
        <w:rPr>
          <w:bCs/>
        </w:rPr>
        <w:t>т</w:t>
      </w:r>
      <w:r w:rsidRPr="00344310">
        <w:rPr>
          <w:bCs/>
        </w:rPr>
        <w:t>а поставку авіаційної техніки  та двигунів, і саме таким підприємствам згідно із Митним та Податковим кодексами України</w:t>
      </w:r>
      <w:r w:rsidR="00BA5E6D">
        <w:rPr>
          <w:bCs/>
        </w:rPr>
        <w:t xml:space="preserve"> надається державна допомога</w:t>
      </w:r>
      <w:r w:rsidRPr="00344310">
        <w:rPr>
          <w:bCs/>
        </w:rPr>
        <w:t>.</w:t>
      </w:r>
    </w:p>
    <w:p w:rsidR="00F04D26" w:rsidRPr="00344310" w:rsidRDefault="00F04D26" w:rsidP="00F04D26">
      <w:pPr>
        <w:ind w:left="426" w:hanging="567"/>
        <w:contextualSpacing/>
        <w:jc w:val="both"/>
        <w:rPr>
          <w:bCs/>
        </w:rPr>
      </w:pPr>
    </w:p>
    <w:p w:rsidR="00F04D26" w:rsidRPr="00344310" w:rsidRDefault="00F04D26" w:rsidP="00F04D26">
      <w:pPr>
        <w:numPr>
          <w:ilvl w:val="0"/>
          <w:numId w:val="2"/>
        </w:numPr>
        <w:ind w:left="426" w:hanging="567"/>
        <w:contextualSpacing/>
        <w:jc w:val="both"/>
        <w:rPr>
          <w:bCs/>
        </w:rPr>
      </w:pPr>
      <w:r>
        <w:rPr>
          <w:bCs/>
        </w:rPr>
        <w:t>При цьому</w:t>
      </w:r>
      <w:r w:rsidRPr="00344310">
        <w:rPr>
          <w:bCs/>
        </w:rPr>
        <w:t xml:space="preserve"> жодних переваг, зокрема,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w:t>
      </w:r>
      <w:r>
        <w:rPr>
          <w:bCs/>
        </w:rPr>
        <w:t>арів на митну територію України</w:t>
      </w:r>
      <w:r w:rsidRPr="00344310">
        <w:rPr>
          <w:bCs/>
        </w:rPr>
        <w:t xml:space="preserve"> підприємствам, що займаються саме науковими дослідженнями, технічним розвитком чи інноваційною діяльністю, вказаними нормами законодавства не передбачено.</w:t>
      </w:r>
    </w:p>
    <w:p w:rsidR="00F04D26" w:rsidRPr="00344310" w:rsidRDefault="00F04D26" w:rsidP="00F04D26">
      <w:pPr>
        <w:pStyle w:val="a3"/>
        <w:ind w:left="426" w:hanging="567"/>
        <w:rPr>
          <w:bCs/>
        </w:rPr>
      </w:pPr>
    </w:p>
    <w:p w:rsidR="00F04D26" w:rsidRPr="00344310" w:rsidRDefault="00F04D26" w:rsidP="00F04D26">
      <w:pPr>
        <w:numPr>
          <w:ilvl w:val="0"/>
          <w:numId w:val="2"/>
        </w:numPr>
        <w:ind w:left="426" w:hanging="567"/>
        <w:contextualSpacing/>
        <w:jc w:val="both"/>
        <w:rPr>
          <w:bCs/>
        </w:rPr>
      </w:pPr>
      <w:r>
        <w:rPr>
          <w:bCs/>
        </w:rPr>
        <w:t>У</w:t>
      </w:r>
      <w:r w:rsidRPr="00344310">
        <w:rPr>
          <w:bCs/>
        </w:rPr>
        <w:t xml:space="preserve"> той </w:t>
      </w:r>
      <w:r>
        <w:rPr>
          <w:bCs/>
        </w:rPr>
        <w:t>же</w:t>
      </w:r>
      <w:r w:rsidRPr="00344310">
        <w:rPr>
          <w:bCs/>
        </w:rPr>
        <w:t xml:space="preserve"> час відповідно до п. 1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до таких критеріїв належать, зокрема</w:t>
      </w:r>
      <w:r>
        <w:rPr>
          <w:bCs/>
        </w:rPr>
        <w:t>,</w:t>
      </w:r>
      <w:r w:rsidRPr="00344310">
        <w:rPr>
          <w:bCs/>
        </w:rPr>
        <w:t xml:space="preserve"> збільшення кількості </w:t>
      </w:r>
      <w:proofErr w:type="spellStart"/>
      <w:r w:rsidRPr="00344310">
        <w:rPr>
          <w:bCs/>
        </w:rPr>
        <w:t>про</w:t>
      </w:r>
      <w:r>
        <w:rPr>
          <w:bCs/>
        </w:rPr>
        <w:t>є</w:t>
      </w:r>
      <w:r w:rsidRPr="00344310">
        <w:rPr>
          <w:bCs/>
        </w:rPr>
        <w:t>ктів</w:t>
      </w:r>
      <w:proofErr w:type="spellEnd"/>
      <w:r w:rsidRPr="00344310">
        <w:rPr>
          <w:bCs/>
        </w:rPr>
        <w:t xml:space="preserve"> у сфері наукових досліджень, технічного розвитку та інноваційної діяльності…</w:t>
      </w:r>
      <w:r>
        <w:rPr>
          <w:bCs/>
        </w:rPr>
        <w:t xml:space="preserve"> </w:t>
      </w:r>
    </w:p>
    <w:p w:rsidR="00F04D26" w:rsidRPr="00344310" w:rsidRDefault="00F04D26" w:rsidP="00F04D26">
      <w:pPr>
        <w:pStyle w:val="a3"/>
        <w:ind w:left="426" w:hanging="567"/>
        <w:rPr>
          <w:bCs/>
        </w:rPr>
      </w:pPr>
    </w:p>
    <w:p w:rsidR="00F04D26" w:rsidRPr="00344310" w:rsidRDefault="00F04D26" w:rsidP="00F04D26">
      <w:pPr>
        <w:numPr>
          <w:ilvl w:val="0"/>
          <w:numId w:val="2"/>
        </w:numPr>
        <w:ind w:left="426" w:hanging="567"/>
        <w:contextualSpacing/>
        <w:jc w:val="both"/>
        <w:rPr>
          <w:bCs/>
        </w:rPr>
      </w:pPr>
      <w:r>
        <w:rPr>
          <w:bCs/>
        </w:rPr>
        <w:t>Отже,</w:t>
      </w:r>
      <w:r w:rsidRPr="00344310">
        <w:rPr>
          <w:bCs/>
        </w:rPr>
        <w:t xml:space="preserve"> умови допустимості державної допомоги на проведення наукових досліджень, технічний розвиток та інноваційну діяльність не відповідають ті</w:t>
      </w:r>
      <w:r>
        <w:rPr>
          <w:bCs/>
        </w:rPr>
        <w:t>й</w:t>
      </w:r>
      <w:r w:rsidRPr="00344310">
        <w:rPr>
          <w:bCs/>
        </w:rPr>
        <w:t xml:space="preserve"> меті, яку закладено в Закон</w:t>
      </w:r>
      <w:r>
        <w:rPr>
          <w:bCs/>
        </w:rPr>
        <w:t>і</w:t>
      </w:r>
      <w:r w:rsidRPr="00344310">
        <w:rPr>
          <w:bCs/>
        </w:rPr>
        <w:t xml:space="preserve"> України  «Про розвиток літакобудівної промисловості», і заради якої отримувача державної допомоги звільнено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відповідно до Митного та Податкового кодексів України.</w:t>
      </w:r>
    </w:p>
    <w:p w:rsidR="00F04D26" w:rsidRDefault="00F04D26" w:rsidP="00F04D26">
      <w:pPr>
        <w:ind w:left="426" w:hanging="567"/>
        <w:contextualSpacing/>
        <w:jc w:val="both"/>
        <w:rPr>
          <w:bCs/>
        </w:rPr>
      </w:pPr>
    </w:p>
    <w:p w:rsidR="00F04D26" w:rsidRPr="00344310" w:rsidRDefault="00F04D26" w:rsidP="00F04D26">
      <w:pPr>
        <w:ind w:left="426" w:hanging="567"/>
        <w:contextualSpacing/>
        <w:jc w:val="both"/>
        <w:rPr>
          <w:bCs/>
        </w:rPr>
      </w:pPr>
    </w:p>
    <w:p w:rsidR="00F04D26" w:rsidRPr="00344310" w:rsidRDefault="00F04D26" w:rsidP="00F04D26">
      <w:pPr>
        <w:numPr>
          <w:ilvl w:val="0"/>
          <w:numId w:val="2"/>
        </w:numPr>
        <w:ind w:left="426" w:hanging="567"/>
        <w:contextualSpacing/>
        <w:jc w:val="both"/>
        <w:rPr>
          <w:bCs/>
        </w:rPr>
      </w:pPr>
      <w:r w:rsidRPr="00344310">
        <w:rPr>
          <w:bCs/>
        </w:rPr>
        <w:t>Враховуючи викладене, Комітетом було здійснено оцінювання за Критеріями оцінки допустимості державної допомоги суб’єктам господарювання для забезпечення розвитку регіонів та підтримки середнього та малого підприємництва як таких, що більш наближено відповідають основній меті Закону України  «Про розвиток літакобудівної промисловості» та Митного і Податкового кодексів України.</w:t>
      </w:r>
    </w:p>
    <w:p w:rsidR="002F3F40" w:rsidRDefault="002F3F40" w:rsidP="002F3F40">
      <w:pPr>
        <w:contextualSpacing/>
        <w:jc w:val="both"/>
        <w:rPr>
          <w:bCs/>
        </w:rPr>
      </w:pPr>
    </w:p>
    <w:p w:rsidR="00582173"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2F3F40" w:rsidRDefault="002F3F40" w:rsidP="00582173">
      <w:pPr>
        <w:pStyle w:val="rvps2"/>
        <w:spacing w:before="0" w:beforeAutospacing="0" w:after="0" w:afterAutospacing="0"/>
        <w:jc w:val="both"/>
        <w:rPr>
          <w:lang w:val="uk-UA" w:eastAsia="uk-UA"/>
        </w:rPr>
      </w:pPr>
    </w:p>
    <w:p w:rsidR="002F3F40" w:rsidRDefault="00582173" w:rsidP="00655EC3">
      <w:pPr>
        <w:ind w:left="284" w:hanging="284"/>
        <w:jc w:val="center"/>
        <w:rPr>
          <w:b/>
        </w:rPr>
      </w:pPr>
      <w:r>
        <w:rPr>
          <w:b/>
        </w:rPr>
        <w:t>ПОСТАНОВИВ</w:t>
      </w:r>
      <w:r w:rsidRPr="00EA4C9B">
        <w:rPr>
          <w:b/>
        </w:rPr>
        <w:t>:</w:t>
      </w:r>
    </w:p>
    <w:p w:rsidR="00655EC3" w:rsidRDefault="00655EC3" w:rsidP="00655EC3">
      <w:pPr>
        <w:ind w:left="284" w:hanging="284"/>
        <w:rPr>
          <w:b/>
        </w:rPr>
      </w:pPr>
    </w:p>
    <w:p w:rsidR="0061645A" w:rsidRPr="00655EC3" w:rsidRDefault="0061645A" w:rsidP="00655EC3">
      <w:pPr>
        <w:ind w:left="284" w:hanging="284"/>
        <w:rPr>
          <w:b/>
        </w:rPr>
      </w:pPr>
    </w:p>
    <w:p w:rsidR="00903F74" w:rsidRPr="006D2232" w:rsidRDefault="00903F74" w:rsidP="00903F74">
      <w:pPr>
        <w:pStyle w:val="rvps2"/>
        <w:numPr>
          <w:ilvl w:val="0"/>
          <w:numId w:val="5"/>
        </w:numPr>
        <w:tabs>
          <w:tab w:val="left" w:pos="993"/>
        </w:tabs>
        <w:spacing w:before="0" w:beforeAutospacing="0" w:after="0" w:afterAutospacing="0"/>
        <w:ind w:left="0" w:firstLine="709"/>
        <w:jc w:val="both"/>
        <w:rPr>
          <w:b/>
          <w:lang w:val="uk-UA" w:eastAsia="uk-UA"/>
        </w:rPr>
      </w:pPr>
      <w:r w:rsidRPr="000D6E49">
        <w:rPr>
          <w:lang w:val="uk-UA" w:eastAsia="uk-UA"/>
        </w:rPr>
        <w:t xml:space="preserve">Визнати, що підтримка </w:t>
      </w:r>
      <w:r w:rsidRPr="00E87839">
        <w:rPr>
          <w:bCs/>
          <w:lang w:val="uk-UA" w:eastAsia="uk-UA"/>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lang w:val="uk-UA" w:eastAsia="uk-UA"/>
        </w:rPr>
        <w:lastRenderedPageBreak/>
        <w:t>державного підприємства</w:t>
      </w:r>
      <w:r w:rsidRPr="00D50CE8">
        <w:rPr>
          <w:lang w:val="uk-UA" w:eastAsia="uk-UA"/>
        </w:rPr>
        <w:t xml:space="preserve"> «Запорізький державний авіаційний ремонтний завод «</w:t>
      </w:r>
      <w:proofErr w:type="spellStart"/>
      <w:r w:rsidRPr="00D50CE8">
        <w:rPr>
          <w:lang w:val="uk-UA" w:eastAsia="uk-UA"/>
        </w:rPr>
        <w:t>МіГремонт</w:t>
      </w:r>
      <w:proofErr w:type="spellEnd"/>
      <w:r w:rsidRPr="00D50CE8">
        <w:rPr>
          <w:lang w:val="uk-UA" w:eastAsia="uk-UA"/>
        </w:rPr>
        <w:t>»</w:t>
      </w:r>
      <w:r w:rsidRPr="00E87839">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D6E49">
        <w:rPr>
          <w:lang w:val="uk-UA" w:eastAsia="uk-UA"/>
        </w:rPr>
        <w:t xml:space="preserve">, </w:t>
      </w:r>
      <w:r w:rsidRPr="000D6E49">
        <w:rPr>
          <w:b/>
          <w:lang w:val="uk-UA" w:eastAsia="uk-UA"/>
        </w:rPr>
        <w:t>є державною допомогою</w:t>
      </w:r>
      <w:r w:rsidRPr="000D6E49">
        <w:rPr>
          <w:lang w:val="uk-UA" w:eastAsia="uk-UA"/>
        </w:rPr>
        <w:t xml:space="preserve"> відповідно до Закону України «Про державну допомогу суб’єктам господарювання»</w:t>
      </w:r>
      <w:r>
        <w:rPr>
          <w:lang w:val="uk-UA" w:eastAsia="uk-UA"/>
        </w:rPr>
        <w:t>.</w:t>
      </w:r>
    </w:p>
    <w:p w:rsidR="00903F74" w:rsidRPr="00DC4564" w:rsidRDefault="00903F74" w:rsidP="00903F74">
      <w:pPr>
        <w:pStyle w:val="rvps2"/>
        <w:tabs>
          <w:tab w:val="left" w:pos="993"/>
        </w:tabs>
        <w:spacing w:before="0" w:beforeAutospacing="0" w:after="0" w:afterAutospacing="0"/>
        <w:ind w:firstLine="709"/>
        <w:jc w:val="both"/>
        <w:rPr>
          <w:b/>
          <w:lang w:val="uk-UA" w:eastAsia="uk-UA"/>
        </w:rPr>
      </w:pPr>
    </w:p>
    <w:p w:rsidR="00903F74" w:rsidRDefault="00903F74" w:rsidP="00903F74">
      <w:pPr>
        <w:pStyle w:val="rvps2"/>
        <w:numPr>
          <w:ilvl w:val="0"/>
          <w:numId w:val="5"/>
        </w:numPr>
        <w:tabs>
          <w:tab w:val="left" w:pos="993"/>
        </w:tabs>
        <w:spacing w:before="0" w:beforeAutospacing="0" w:after="0" w:afterAutospacing="0"/>
        <w:ind w:left="0" w:firstLine="709"/>
        <w:jc w:val="both"/>
        <w:rPr>
          <w:lang w:val="uk-UA" w:eastAsia="uk-UA"/>
        </w:rPr>
      </w:pPr>
      <w:r w:rsidRPr="00FE3363">
        <w:rPr>
          <w:lang w:val="uk-UA" w:eastAsia="uk-UA"/>
        </w:rPr>
        <w:t xml:space="preserve">Визнати, що </w:t>
      </w:r>
      <w:r>
        <w:rPr>
          <w:lang w:val="uk-UA" w:eastAsia="uk-UA"/>
        </w:rPr>
        <w:t>державна допомога</w:t>
      </w:r>
      <w:r w:rsidRPr="00FE3363">
        <w:rPr>
          <w:lang w:val="uk-UA" w:eastAsia="uk-UA"/>
        </w:rPr>
        <w:t xml:space="preserve"> </w:t>
      </w:r>
      <w:r w:rsidRPr="00FE3363">
        <w:rPr>
          <w:bCs/>
          <w:lang w:val="uk-UA" w:eastAsia="uk-UA"/>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Pr>
          <w:lang w:val="uk-UA" w:eastAsia="uk-UA"/>
        </w:rPr>
        <w:t>державного підприємства</w:t>
      </w:r>
      <w:r w:rsidRPr="00D50CE8">
        <w:rPr>
          <w:lang w:val="uk-UA" w:eastAsia="uk-UA"/>
        </w:rPr>
        <w:t xml:space="preserve"> «Запорізький державний авіаційний ремонтний завод «</w:t>
      </w:r>
      <w:proofErr w:type="spellStart"/>
      <w:r w:rsidRPr="00D50CE8">
        <w:rPr>
          <w:lang w:val="uk-UA" w:eastAsia="uk-UA"/>
        </w:rPr>
        <w:t>МіГремонт</w:t>
      </w:r>
      <w:proofErr w:type="spellEnd"/>
      <w:r w:rsidRPr="00D50CE8">
        <w:rPr>
          <w:lang w:val="uk-UA" w:eastAsia="uk-UA"/>
        </w:rPr>
        <w:t>»</w:t>
      </w:r>
      <w:r w:rsidRPr="00FE3363">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FE3363">
        <w:rPr>
          <w:lang w:val="uk-UA" w:eastAsia="uk-UA"/>
        </w:rPr>
        <w:t xml:space="preserve">, </w:t>
      </w:r>
      <w:r w:rsidRPr="00AA05AA">
        <w:rPr>
          <w:b/>
          <w:lang w:val="uk-UA" w:eastAsia="uk-UA"/>
        </w:rPr>
        <w:t xml:space="preserve">є чинною, </w:t>
      </w:r>
      <w:r w:rsidRPr="00AA05AA">
        <w:rPr>
          <w:lang w:val="uk-UA" w:eastAsia="uk-UA"/>
        </w:rPr>
        <w:t>відповідно до Закону України «Про державну допомогу суб’єктам господарювання»</w:t>
      </w:r>
      <w:r>
        <w:rPr>
          <w:lang w:val="uk-UA" w:eastAsia="uk-UA"/>
        </w:rPr>
        <w:t>.</w:t>
      </w:r>
    </w:p>
    <w:p w:rsidR="002F3F40" w:rsidRPr="00CF74FA" w:rsidRDefault="002F3F40" w:rsidP="002F3F40">
      <w:pPr>
        <w:pStyle w:val="rvps2"/>
        <w:tabs>
          <w:tab w:val="left" w:pos="993"/>
        </w:tabs>
        <w:spacing w:before="0" w:beforeAutospacing="0" w:after="0" w:afterAutospacing="0"/>
        <w:jc w:val="both"/>
        <w:rPr>
          <w:lang w:val="uk-UA" w:eastAsia="uk-UA"/>
        </w:rPr>
      </w:pPr>
    </w:p>
    <w:p w:rsidR="00903F74" w:rsidRDefault="00903F74" w:rsidP="00903F74">
      <w:pPr>
        <w:pStyle w:val="rvps2"/>
        <w:numPr>
          <w:ilvl w:val="0"/>
          <w:numId w:val="5"/>
        </w:numPr>
        <w:tabs>
          <w:tab w:val="left" w:pos="993"/>
        </w:tabs>
        <w:spacing w:before="0" w:beforeAutospacing="0" w:after="0" w:afterAutospacing="0"/>
        <w:ind w:left="0" w:firstLine="709"/>
        <w:jc w:val="both"/>
        <w:rPr>
          <w:lang w:val="uk-UA" w:eastAsia="uk-UA"/>
        </w:rPr>
      </w:pPr>
      <w:r w:rsidRPr="0029070F">
        <w:rPr>
          <w:bCs/>
          <w:lang w:val="uk-UA" w:eastAsia="uk-UA"/>
        </w:rPr>
        <w:t xml:space="preserve">Визнати, що </w:t>
      </w:r>
      <w:r>
        <w:rPr>
          <w:bCs/>
          <w:lang w:val="uk-UA" w:eastAsia="uk-UA"/>
        </w:rPr>
        <w:t xml:space="preserve">чинна </w:t>
      </w:r>
      <w:r w:rsidRPr="00BC184E">
        <w:rPr>
          <w:bCs/>
          <w:lang w:val="uk-UA" w:eastAsia="uk-UA"/>
        </w:rPr>
        <w:t>державна допомога</w:t>
      </w:r>
      <w:r>
        <w:rPr>
          <w:bCs/>
          <w:lang w:val="uk-UA" w:eastAsia="uk-UA"/>
        </w:rPr>
        <w:t xml:space="preserve"> у формі</w:t>
      </w:r>
      <w:r w:rsidRPr="00BC184E">
        <w:rPr>
          <w:bCs/>
          <w:lang w:val="uk-UA" w:eastAsia="uk-UA"/>
        </w:rPr>
        <w:t xml:space="preserve"> </w:t>
      </w:r>
      <w:r w:rsidRPr="00D627A7">
        <w:rPr>
          <w:bCs/>
          <w:lang w:val="uk-UA" w:eastAsia="uk-UA"/>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C45561">
        <w:rPr>
          <w:bCs/>
          <w:lang w:val="uk-UA" w:eastAsia="uk-UA"/>
        </w:rPr>
        <w:t xml:space="preserve"> </w:t>
      </w:r>
      <w:r w:rsidRPr="00411F7F">
        <w:rPr>
          <w:bCs/>
          <w:lang w:val="uk-UA" w:eastAsia="uk-UA"/>
        </w:rPr>
        <w:t>державного підприємства «Запорізький державний авіаційний ремонтний завод «</w:t>
      </w:r>
      <w:proofErr w:type="spellStart"/>
      <w:r w:rsidRPr="00411F7F">
        <w:rPr>
          <w:bCs/>
          <w:lang w:val="uk-UA" w:eastAsia="uk-UA"/>
        </w:rPr>
        <w:t>МіГремонт</w:t>
      </w:r>
      <w:proofErr w:type="spellEnd"/>
      <w:r w:rsidRPr="00411F7F">
        <w:rPr>
          <w:bCs/>
          <w:lang w:val="uk-UA" w:eastAsia="uk-UA"/>
        </w:rPr>
        <w:t>»</w:t>
      </w:r>
      <w:r>
        <w:rPr>
          <w:bCs/>
          <w:lang w:val="uk-UA" w:eastAsia="uk-UA"/>
        </w:rPr>
        <w:t xml:space="preserve">, що надається на </w:t>
      </w:r>
      <w:r w:rsidRPr="00C45561">
        <w:rPr>
          <w:bCs/>
          <w:lang w:val="uk-UA" w:eastAsia="uk-UA"/>
        </w:rPr>
        <w:t xml:space="preserve">підставі </w:t>
      </w:r>
      <w:r w:rsidRPr="009746C8">
        <w:rPr>
          <w:bCs/>
          <w:lang w:val="uk-UA" w:eastAsia="uk-UA"/>
        </w:rPr>
        <w:t>Закон</w:t>
      </w:r>
      <w:r>
        <w:rPr>
          <w:bCs/>
          <w:lang w:val="uk-UA" w:eastAsia="uk-UA"/>
        </w:rPr>
        <w:t>у</w:t>
      </w:r>
      <w:r w:rsidRPr="009746C8">
        <w:rPr>
          <w:bCs/>
          <w:lang w:val="uk-UA" w:eastAsia="uk-UA"/>
        </w:rPr>
        <w:t xml:space="preserve"> України «Про розвиток літакобудівної промисловості»</w:t>
      </w:r>
      <w:r w:rsidRPr="00BC184E">
        <w:rPr>
          <w:bCs/>
          <w:lang w:val="uk-UA" w:eastAsia="uk-UA"/>
        </w:rPr>
        <w:t xml:space="preserve">, </w:t>
      </w:r>
      <w:r>
        <w:rPr>
          <w:bCs/>
          <w:lang w:val="uk-UA" w:eastAsia="uk-UA"/>
        </w:rPr>
        <w:t>Митного</w:t>
      </w:r>
      <w:r w:rsidRPr="003628F2">
        <w:rPr>
          <w:bCs/>
          <w:lang w:val="uk-UA" w:eastAsia="uk-UA"/>
        </w:rPr>
        <w:t xml:space="preserve"> кодекс</w:t>
      </w:r>
      <w:r>
        <w:rPr>
          <w:bCs/>
          <w:lang w:val="uk-UA" w:eastAsia="uk-UA"/>
        </w:rPr>
        <w:t>у</w:t>
      </w:r>
      <w:r w:rsidRPr="003628F2">
        <w:rPr>
          <w:bCs/>
          <w:lang w:val="uk-UA" w:eastAsia="uk-UA"/>
        </w:rPr>
        <w:t xml:space="preserve"> України</w:t>
      </w:r>
      <w:r>
        <w:rPr>
          <w:bCs/>
          <w:lang w:val="uk-UA" w:eastAsia="uk-UA"/>
        </w:rPr>
        <w:t xml:space="preserve"> та Податкового</w:t>
      </w:r>
      <w:r w:rsidRPr="003628F2">
        <w:rPr>
          <w:bCs/>
          <w:lang w:val="uk-UA" w:eastAsia="uk-UA"/>
        </w:rPr>
        <w:t xml:space="preserve"> кодекс</w:t>
      </w:r>
      <w:r>
        <w:rPr>
          <w:bCs/>
          <w:lang w:val="uk-UA" w:eastAsia="uk-UA"/>
        </w:rPr>
        <w:t>у</w:t>
      </w:r>
      <w:r w:rsidRPr="003628F2">
        <w:rPr>
          <w:bCs/>
          <w:lang w:val="uk-UA" w:eastAsia="uk-UA"/>
        </w:rPr>
        <w:t xml:space="preserve"> України</w:t>
      </w:r>
      <w:r w:rsidRPr="0051122B">
        <w:rPr>
          <w:bCs/>
          <w:lang w:val="uk-UA" w:eastAsia="uk-UA"/>
        </w:rPr>
        <w:t xml:space="preserve"> на період з 09.06.2010 по 01.01.2025, </w:t>
      </w:r>
      <w:r w:rsidRPr="001A6EBC">
        <w:rPr>
          <w:b/>
          <w:bCs/>
          <w:lang w:val="uk-UA" w:eastAsia="uk-UA"/>
        </w:rPr>
        <w:t>має ознаки недопустимої</w:t>
      </w:r>
      <w:r w:rsidRPr="001A6EBC">
        <w:rPr>
          <w:bCs/>
          <w:lang w:val="uk-UA" w:eastAsia="uk-UA"/>
        </w:rPr>
        <w:t xml:space="preserve"> </w:t>
      </w:r>
      <w:r w:rsidRPr="0051122B">
        <w:rPr>
          <w:bCs/>
          <w:lang w:val="uk-UA" w:eastAsia="uk-UA"/>
        </w:rPr>
        <w:t>для конкуренції</w:t>
      </w:r>
      <w:r w:rsidRPr="0086350D">
        <w:rPr>
          <w:lang w:val="uk-UA" w:eastAsia="uk-UA"/>
        </w:rPr>
        <w:t xml:space="preserve"> </w:t>
      </w:r>
      <w:r>
        <w:rPr>
          <w:lang w:val="uk-UA" w:eastAsia="uk-UA"/>
        </w:rPr>
        <w:t xml:space="preserve">відповідно до </w:t>
      </w:r>
      <w:r w:rsidRPr="0049060D">
        <w:rPr>
          <w:lang w:val="uk-UA" w:eastAsia="uk-UA"/>
        </w:rPr>
        <w:t>частини першої статті 2 Закону України «Про державну допомогу суб’єктам господарювання»</w:t>
      </w:r>
      <w:r>
        <w:rPr>
          <w:lang w:val="uk-UA" w:eastAsia="uk-UA"/>
        </w:rPr>
        <w:t>.</w:t>
      </w:r>
    </w:p>
    <w:p w:rsidR="002F3F40" w:rsidRPr="00CF74FA" w:rsidRDefault="002F3F40" w:rsidP="002F3F40">
      <w:pPr>
        <w:pStyle w:val="rvps2"/>
        <w:tabs>
          <w:tab w:val="left" w:pos="993"/>
        </w:tabs>
        <w:spacing w:before="0" w:beforeAutospacing="0" w:after="0" w:afterAutospacing="0"/>
        <w:jc w:val="both"/>
        <w:rPr>
          <w:lang w:val="uk-UA" w:eastAsia="uk-UA"/>
        </w:rPr>
      </w:pPr>
    </w:p>
    <w:p w:rsidR="00903F74" w:rsidRPr="00FE3363" w:rsidRDefault="00903F74" w:rsidP="00903F74">
      <w:pPr>
        <w:pStyle w:val="rvps2"/>
        <w:numPr>
          <w:ilvl w:val="0"/>
          <w:numId w:val="5"/>
        </w:numPr>
        <w:tabs>
          <w:tab w:val="left" w:pos="993"/>
        </w:tabs>
        <w:spacing w:before="0" w:beforeAutospacing="0" w:after="0" w:afterAutospacing="0"/>
        <w:ind w:left="0" w:firstLine="709"/>
        <w:jc w:val="both"/>
        <w:rPr>
          <w:lang w:val="uk-UA" w:eastAsia="uk-UA"/>
        </w:rPr>
      </w:pPr>
      <w:r w:rsidRPr="00DC4564">
        <w:rPr>
          <w:bCs/>
          <w:lang w:val="uk-UA" w:eastAsia="uk-UA"/>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411F7F">
        <w:rPr>
          <w:bCs/>
          <w:lang w:val="uk-UA" w:eastAsia="uk-UA"/>
        </w:rPr>
        <w:t>державного підприємства «Запорізький державний авіаційний ремонтний завод «</w:t>
      </w:r>
      <w:proofErr w:type="spellStart"/>
      <w:r w:rsidRPr="00411F7F">
        <w:rPr>
          <w:bCs/>
          <w:lang w:val="uk-UA" w:eastAsia="uk-UA"/>
        </w:rPr>
        <w:t>МіГремонт</w:t>
      </w:r>
      <w:proofErr w:type="spellEnd"/>
      <w:r w:rsidRPr="00411F7F">
        <w:rPr>
          <w:bCs/>
          <w:lang w:val="uk-UA" w:eastAsia="uk-UA"/>
        </w:rPr>
        <w:t>»</w:t>
      </w:r>
      <w:r w:rsidRPr="00DC4564">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w:t>
      </w:r>
      <w:r>
        <w:rPr>
          <w:bCs/>
          <w:lang w:val="uk-UA" w:eastAsia="uk-UA"/>
        </w:rPr>
        <w:t xml:space="preserve">, </w:t>
      </w:r>
      <w:r w:rsidRPr="00FB3B52">
        <w:rPr>
          <w:b/>
          <w:bCs/>
          <w:lang w:val="uk-UA" w:eastAsia="uk-UA"/>
        </w:rPr>
        <w:t>буде надаватись після 02.08.2022</w:t>
      </w:r>
      <w:r w:rsidRPr="00DC4564">
        <w:rPr>
          <w:bCs/>
          <w:lang w:val="uk-UA" w:eastAsia="uk-UA"/>
        </w:rPr>
        <w:t xml:space="preserve"> така державна допомога </w:t>
      </w:r>
      <w:r w:rsidRPr="00A44765">
        <w:rPr>
          <w:b/>
          <w:bCs/>
          <w:lang w:val="uk-UA" w:eastAsia="uk-UA"/>
        </w:rPr>
        <w:t>буде допустимою для конкуренції</w:t>
      </w:r>
      <w:r w:rsidRPr="00DC4564">
        <w:rPr>
          <w:bCs/>
          <w:lang w:val="uk-UA" w:eastAsia="uk-UA"/>
        </w:rPr>
        <w:t xml:space="preserve"> відповідно до статті 6 Закону</w:t>
      </w:r>
      <w:r w:rsidRPr="001A6EBC">
        <w:rPr>
          <w:rFonts w:asciiTheme="minorHAnsi" w:eastAsiaTheme="minorHAnsi" w:hAnsiTheme="minorHAnsi" w:cstheme="minorBidi"/>
          <w:sz w:val="22"/>
          <w:szCs w:val="22"/>
          <w:lang w:val="uk-UA" w:eastAsia="uk-UA"/>
        </w:rPr>
        <w:t xml:space="preserve"> </w:t>
      </w:r>
      <w:r w:rsidRPr="001A6EBC">
        <w:rPr>
          <w:bCs/>
          <w:lang w:val="uk-UA" w:eastAsia="uk-UA"/>
        </w:rPr>
        <w:t>України «Про державну допомогу суб’єктам господарювання»</w:t>
      </w:r>
      <w:r w:rsidRPr="00DC4564">
        <w:rPr>
          <w:bCs/>
          <w:lang w:val="uk-UA" w:eastAsia="uk-UA"/>
        </w:rPr>
        <w:t xml:space="preserve">, </w:t>
      </w:r>
      <w:r w:rsidRPr="00FC7989">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наступних зобов’язань</w:t>
      </w:r>
      <w:r>
        <w:rPr>
          <w:bCs/>
          <w:lang w:val="uk-UA" w:eastAsia="uk-UA"/>
        </w:rPr>
        <w:t>:</w:t>
      </w:r>
    </w:p>
    <w:p w:rsidR="00903F74" w:rsidRPr="00A44765" w:rsidRDefault="00903F74" w:rsidP="00903F74">
      <w:pPr>
        <w:pStyle w:val="a3"/>
        <w:numPr>
          <w:ilvl w:val="0"/>
          <w:numId w:val="9"/>
        </w:numPr>
        <w:ind w:left="0" w:firstLine="709"/>
        <w:jc w:val="both"/>
        <w:rPr>
          <w:bCs/>
        </w:rPr>
      </w:pPr>
      <w:r>
        <w:rPr>
          <w:bCs/>
        </w:rPr>
        <w:t>забезпечити</w:t>
      </w:r>
      <w:r w:rsidRPr="00A44765">
        <w:rPr>
          <w:bCs/>
        </w:rPr>
        <w:t xml:space="preserve"> розроблення </w:t>
      </w:r>
      <w:r w:rsidRPr="00411F7F">
        <w:rPr>
          <w:bCs/>
        </w:rPr>
        <w:t>державн</w:t>
      </w:r>
      <w:r>
        <w:rPr>
          <w:bCs/>
        </w:rPr>
        <w:t>им</w:t>
      </w:r>
      <w:r w:rsidRPr="00411F7F">
        <w:rPr>
          <w:bCs/>
        </w:rPr>
        <w:t xml:space="preserve"> підприємств</w:t>
      </w:r>
      <w:r>
        <w:rPr>
          <w:bCs/>
        </w:rPr>
        <w:t>ом</w:t>
      </w:r>
      <w:r w:rsidRPr="00411F7F">
        <w:rPr>
          <w:bCs/>
        </w:rPr>
        <w:t xml:space="preserve"> «Запорізький державний авіаційний ремонтний завод «</w:t>
      </w:r>
      <w:proofErr w:type="spellStart"/>
      <w:r w:rsidRPr="00411F7F">
        <w:rPr>
          <w:bCs/>
        </w:rPr>
        <w:t>МіГремонт</w:t>
      </w:r>
      <w:proofErr w:type="spellEnd"/>
      <w:r w:rsidRPr="00411F7F">
        <w:rPr>
          <w:bCs/>
        </w:rPr>
        <w:t>»</w:t>
      </w:r>
      <w:r w:rsidRPr="00A44765">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903F74" w:rsidRPr="00A44765" w:rsidRDefault="00903F74" w:rsidP="00903F74">
      <w:pPr>
        <w:pStyle w:val="a3"/>
        <w:numPr>
          <w:ilvl w:val="0"/>
          <w:numId w:val="9"/>
        </w:numPr>
        <w:ind w:left="0" w:firstLine="709"/>
        <w:jc w:val="both"/>
        <w:rPr>
          <w:bCs/>
        </w:rPr>
      </w:pPr>
      <w:r w:rsidRPr="00A44765">
        <w:rPr>
          <w:bCs/>
        </w:rPr>
        <w:t xml:space="preserve">забезпечити створення </w:t>
      </w:r>
      <w:r w:rsidRPr="00411F7F">
        <w:rPr>
          <w:bCs/>
        </w:rPr>
        <w:t>державним підприємством «Запорізький державний авіаційний ремонтний завод «</w:t>
      </w:r>
      <w:proofErr w:type="spellStart"/>
      <w:r w:rsidRPr="00411F7F">
        <w:rPr>
          <w:bCs/>
        </w:rPr>
        <w:t>МіГремонт</w:t>
      </w:r>
      <w:proofErr w:type="spellEnd"/>
      <w:r w:rsidRPr="00411F7F">
        <w:rPr>
          <w:bCs/>
        </w:rPr>
        <w:t>»</w:t>
      </w:r>
      <w:r w:rsidRPr="00A44765">
        <w:rPr>
          <w:bCs/>
        </w:rPr>
        <w:t xml:space="preserve"> нових робочих місць у результаті реалізації інвестиційного проекту, зазначеного в підпункті 1 цього пункту;</w:t>
      </w:r>
    </w:p>
    <w:p w:rsidR="00903F74" w:rsidRPr="00500423" w:rsidRDefault="00903F74" w:rsidP="00903F74">
      <w:pPr>
        <w:pStyle w:val="a3"/>
        <w:numPr>
          <w:ilvl w:val="0"/>
          <w:numId w:val="9"/>
        </w:numPr>
        <w:ind w:left="0" w:firstLine="709"/>
        <w:jc w:val="both"/>
        <w:rPr>
          <w:bCs/>
        </w:rPr>
      </w:pPr>
      <w:r>
        <w:t xml:space="preserve">забезпечити </w:t>
      </w:r>
      <w:r w:rsidRPr="00624ECD">
        <w:t xml:space="preserve">збереження </w:t>
      </w:r>
      <w:r w:rsidRPr="00624ECD">
        <w:rPr>
          <w:bCs/>
        </w:rPr>
        <w:t>нових робочих місць у результаті реалізації інвестиційного проекту, зазначеного в підпункті 1 цього пункту</w:t>
      </w:r>
      <w:r w:rsidRPr="00624ECD">
        <w:t xml:space="preserve"> </w:t>
      </w:r>
      <w:r w:rsidRPr="00411F7F">
        <w:rPr>
          <w:bCs/>
        </w:rPr>
        <w:t>державним підприємством «Запорізький державний авіаційний ремонтний завод «</w:t>
      </w:r>
      <w:proofErr w:type="spellStart"/>
      <w:r w:rsidRPr="00411F7F">
        <w:rPr>
          <w:bCs/>
        </w:rPr>
        <w:t>МіГремонт</w:t>
      </w:r>
      <w:proofErr w:type="spellEnd"/>
      <w:r w:rsidRPr="00411F7F">
        <w:rPr>
          <w:bCs/>
        </w:rPr>
        <w:t>»</w:t>
      </w:r>
      <w:r w:rsidRPr="00624ECD">
        <w:t xml:space="preserve"> протягом не менше п’яти</w:t>
      </w:r>
      <w:r w:rsidRPr="00214212">
        <w:t xml:space="preserve"> років з дня фактичного працевлаштування</w:t>
      </w:r>
      <w:r>
        <w:t xml:space="preserve"> та не менше п’яти років  </w:t>
      </w:r>
      <w:r w:rsidRPr="002C30D5">
        <w:rPr>
          <w:bCs/>
        </w:rPr>
        <w:t>після завершення здійснення інвестицій</w:t>
      </w:r>
      <w:r>
        <w:t>;</w:t>
      </w:r>
    </w:p>
    <w:p w:rsidR="00903F74" w:rsidRDefault="00903F74" w:rsidP="00903F74">
      <w:pPr>
        <w:pStyle w:val="a3"/>
        <w:numPr>
          <w:ilvl w:val="0"/>
          <w:numId w:val="9"/>
        </w:numPr>
        <w:ind w:left="0" w:firstLine="709"/>
        <w:jc w:val="both"/>
        <w:rPr>
          <w:bCs/>
        </w:rPr>
      </w:pPr>
      <w:r>
        <w:rPr>
          <w:bCs/>
        </w:rPr>
        <w:t xml:space="preserve">забезпечити, щоб максимальний розмір державної допомоги не перевищував </w:t>
      </w:r>
      <w:r w:rsidRPr="00B0573D">
        <w:rPr>
          <w:bCs/>
        </w:rPr>
        <w:t>50 відсотків сукупного розміру витрат на реалізацію інвестиційного проекту</w:t>
      </w:r>
      <w:r>
        <w:rPr>
          <w:bCs/>
        </w:rPr>
        <w:t xml:space="preserve">, </w:t>
      </w:r>
      <w:r w:rsidRPr="00A97826">
        <w:rPr>
          <w:bCs/>
        </w:rPr>
        <w:t>зазначеного в підпункті 1 цього пункту</w:t>
      </w:r>
      <w:r>
        <w:rPr>
          <w:bCs/>
        </w:rPr>
        <w:t>,</w:t>
      </w:r>
      <w:r w:rsidRPr="00B0573D">
        <w:rPr>
          <w:bCs/>
        </w:rPr>
        <w:t xml:space="preserve"> за рахунок державної допомоги</w:t>
      </w:r>
      <w:r>
        <w:rPr>
          <w:bCs/>
        </w:rPr>
        <w:t>;</w:t>
      </w:r>
    </w:p>
    <w:p w:rsidR="00903F74" w:rsidRDefault="00903F74" w:rsidP="00903F74">
      <w:pPr>
        <w:pStyle w:val="a3"/>
        <w:numPr>
          <w:ilvl w:val="0"/>
          <w:numId w:val="9"/>
        </w:numPr>
        <w:ind w:left="0" w:firstLine="709"/>
        <w:jc w:val="both"/>
        <w:rPr>
          <w:bCs/>
        </w:rPr>
      </w:pPr>
      <w:r w:rsidRPr="007A0BD7">
        <w:rPr>
          <w:bCs/>
        </w:rPr>
        <w:lastRenderedPageBreak/>
        <w:t xml:space="preserve">забезпечити, щоб </w:t>
      </w:r>
      <w:r w:rsidRPr="00411F7F">
        <w:rPr>
          <w:bCs/>
        </w:rPr>
        <w:t>державн</w:t>
      </w:r>
      <w:r>
        <w:rPr>
          <w:bCs/>
        </w:rPr>
        <w:t>е</w:t>
      </w:r>
      <w:r w:rsidRPr="00411F7F">
        <w:rPr>
          <w:bCs/>
        </w:rPr>
        <w:t xml:space="preserve"> підприємств</w:t>
      </w:r>
      <w:r>
        <w:rPr>
          <w:bCs/>
        </w:rPr>
        <w:t>о</w:t>
      </w:r>
      <w:r w:rsidRPr="00411F7F">
        <w:rPr>
          <w:bCs/>
        </w:rPr>
        <w:t xml:space="preserve"> «Запорізький державний авіаційний ремонтний завод «</w:t>
      </w:r>
      <w:proofErr w:type="spellStart"/>
      <w:r w:rsidRPr="00411F7F">
        <w:rPr>
          <w:bCs/>
        </w:rPr>
        <w:t>МіГремонт</w:t>
      </w:r>
      <w:proofErr w:type="spellEnd"/>
      <w:r w:rsidRPr="00411F7F">
        <w:rPr>
          <w:bCs/>
        </w:rPr>
        <w:t>»</w:t>
      </w:r>
      <w:r w:rsidRPr="007A0BD7">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433F6D">
        <w:rPr>
          <w:bCs/>
        </w:rPr>
        <w:t>державн</w:t>
      </w:r>
      <w:r>
        <w:rPr>
          <w:bCs/>
        </w:rPr>
        <w:t>ого</w:t>
      </w:r>
      <w:r w:rsidRPr="00433F6D">
        <w:rPr>
          <w:bCs/>
        </w:rPr>
        <w:t xml:space="preserve"> підприємств</w:t>
      </w:r>
      <w:r>
        <w:rPr>
          <w:bCs/>
        </w:rPr>
        <w:t>а</w:t>
      </w:r>
      <w:r w:rsidRPr="00433F6D">
        <w:rPr>
          <w:bCs/>
        </w:rPr>
        <w:t xml:space="preserve"> «Запорізький державний авіаційний ремонтний завод «</w:t>
      </w:r>
      <w:proofErr w:type="spellStart"/>
      <w:r w:rsidRPr="00433F6D">
        <w:rPr>
          <w:bCs/>
        </w:rPr>
        <w:t>МіГремонт</w:t>
      </w:r>
      <w:proofErr w:type="spellEnd"/>
      <w:r w:rsidRPr="00433F6D">
        <w:rPr>
          <w:bCs/>
        </w:rPr>
        <w:t>»</w:t>
      </w:r>
      <w:r w:rsidRPr="007A0BD7">
        <w:rPr>
          <w:bCs/>
        </w:rPr>
        <w:t xml:space="preserve"> або шляхом залучення зовнішнього фінансування без будь-якої державної підтримки</w:t>
      </w:r>
      <w:r>
        <w:rPr>
          <w:bCs/>
        </w:rPr>
        <w:t>.</w:t>
      </w:r>
    </w:p>
    <w:p w:rsidR="00903F74" w:rsidRDefault="00903F74" w:rsidP="00903F74">
      <w:pPr>
        <w:pStyle w:val="a3"/>
        <w:ind w:left="0" w:firstLine="709"/>
        <w:jc w:val="both"/>
        <w:rPr>
          <w:bCs/>
        </w:rPr>
      </w:pPr>
    </w:p>
    <w:p w:rsidR="00903F74" w:rsidRDefault="00903F74" w:rsidP="00903F74">
      <w:pPr>
        <w:pStyle w:val="rvps2"/>
        <w:numPr>
          <w:ilvl w:val="0"/>
          <w:numId w:val="5"/>
        </w:numPr>
        <w:tabs>
          <w:tab w:val="left" w:pos="993"/>
        </w:tabs>
        <w:spacing w:before="0" w:beforeAutospacing="0" w:after="0" w:afterAutospacing="0"/>
        <w:ind w:left="0" w:firstLine="709"/>
        <w:jc w:val="both"/>
        <w:rPr>
          <w:lang w:val="uk-UA" w:eastAsia="uk-UA"/>
        </w:rPr>
      </w:pPr>
      <w:r w:rsidRPr="001730CD">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Pr>
          <w:lang w:val="uk-UA" w:eastAsia="uk-UA"/>
        </w:rPr>
        <w:t>рішення</w:t>
      </w:r>
      <w:r w:rsidR="00971FDE">
        <w:rPr>
          <w:lang w:val="uk-UA" w:eastAsia="uk-UA"/>
        </w:rPr>
        <w:t>, до 02.08.2020</w:t>
      </w:r>
      <w:r>
        <w:rPr>
          <w:lang w:val="uk-UA" w:eastAsia="uk-UA"/>
        </w:rPr>
        <w:t>.</w:t>
      </w:r>
    </w:p>
    <w:p w:rsidR="00903F74" w:rsidRDefault="00903F74" w:rsidP="00903F74">
      <w:pPr>
        <w:pStyle w:val="rvps2"/>
        <w:numPr>
          <w:ilvl w:val="0"/>
          <w:numId w:val="5"/>
        </w:numPr>
        <w:tabs>
          <w:tab w:val="left" w:pos="993"/>
        </w:tabs>
        <w:spacing w:before="0" w:beforeAutospacing="0" w:after="0" w:afterAutospacing="0"/>
        <w:ind w:left="0" w:firstLine="709"/>
        <w:jc w:val="both"/>
        <w:rPr>
          <w:lang w:val="uk-UA" w:eastAsia="uk-UA"/>
        </w:rPr>
      </w:pPr>
      <w:r w:rsidRPr="001730CD">
        <w:rPr>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4 резолютивної частини цього </w:t>
      </w:r>
      <w:r>
        <w:rPr>
          <w:lang w:val="uk-UA" w:eastAsia="uk-UA"/>
        </w:rPr>
        <w:t>рішення</w:t>
      </w:r>
      <w:r w:rsidRPr="001730CD">
        <w:rPr>
          <w:lang w:val="uk-UA" w:eastAsia="uk-UA"/>
        </w:rPr>
        <w:t>, до 02.02.2022</w:t>
      </w:r>
      <w:r>
        <w:rPr>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9E270B"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161AC9" w:rsidP="00161AC9">
      <w:pPr>
        <w:tabs>
          <w:tab w:val="left" w:pos="1032"/>
        </w:tabs>
      </w:pPr>
      <w:r>
        <w:tab/>
      </w:r>
    </w:p>
    <w:sectPr w:rsidR="00B040F0" w:rsidSect="00D93ABC">
      <w:headerReference w:type="even" r:id="rId19"/>
      <w:headerReference w:type="default" r:id="rId2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700" w:rsidRDefault="00FF0700">
      <w:r>
        <w:separator/>
      </w:r>
    </w:p>
  </w:endnote>
  <w:endnote w:type="continuationSeparator" w:id="0">
    <w:p w:rsidR="00FF0700" w:rsidRDefault="00FF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700" w:rsidRDefault="00FF0700">
      <w:r>
        <w:separator/>
      </w:r>
    </w:p>
  </w:footnote>
  <w:footnote w:type="continuationSeparator" w:id="0">
    <w:p w:rsidR="00FF0700" w:rsidRDefault="00FF0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744B7">
      <w:rPr>
        <w:rStyle w:val="a7"/>
        <w:noProof/>
      </w:rPr>
      <w:t>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0"/>
  </w:num>
  <w:num w:numId="3">
    <w:abstractNumId w:val="1"/>
  </w:num>
  <w:num w:numId="4">
    <w:abstractNumId w:val="8"/>
  </w:num>
  <w:num w:numId="5">
    <w:abstractNumId w:val="0"/>
  </w:num>
  <w:num w:numId="6">
    <w:abstractNumId w:val="7"/>
  </w:num>
  <w:num w:numId="7">
    <w:abstractNumId w:val="5"/>
  </w:num>
  <w:num w:numId="8">
    <w:abstractNumId w:val="6"/>
  </w:num>
  <w:num w:numId="9">
    <w:abstractNumId w:val="4"/>
  </w:num>
  <w:num w:numId="10">
    <w:abstractNumId w:val="3"/>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3F7C"/>
    <w:rsid w:val="00045CFD"/>
    <w:rsid w:val="0004659B"/>
    <w:rsid w:val="000515E8"/>
    <w:rsid w:val="0005623C"/>
    <w:rsid w:val="000716DE"/>
    <w:rsid w:val="000735EC"/>
    <w:rsid w:val="00075C27"/>
    <w:rsid w:val="00084AAC"/>
    <w:rsid w:val="00096C89"/>
    <w:rsid w:val="00096EBD"/>
    <w:rsid w:val="000A345B"/>
    <w:rsid w:val="000A732B"/>
    <w:rsid w:val="000C4C8B"/>
    <w:rsid w:val="000C6C19"/>
    <w:rsid w:val="000D4CA6"/>
    <w:rsid w:val="000E0215"/>
    <w:rsid w:val="000E0873"/>
    <w:rsid w:val="000E41A7"/>
    <w:rsid w:val="000E6808"/>
    <w:rsid w:val="000E7E3F"/>
    <w:rsid w:val="000F0810"/>
    <w:rsid w:val="00114638"/>
    <w:rsid w:val="00117472"/>
    <w:rsid w:val="00124EEF"/>
    <w:rsid w:val="00125E9C"/>
    <w:rsid w:val="00126599"/>
    <w:rsid w:val="001544B1"/>
    <w:rsid w:val="001548C7"/>
    <w:rsid w:val="00160B05"/>
    <w:rsid w:val="00161AC9"/>
    <w:rsid w:val="001726DC"/>
    <w:rsid w:val="00173CA4"/>
    <w:rsid w:val="00174E90"/>
    <w:rsid w:val="00185D06"/>
    <w:rsid w:val="001908EA"/>
    <w:rsid w:val="00191D68"/>
    <w:rsid w:val="00194A00"/>
    <w:rsid w:val="001B55DF"/>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43C6"/>
    <w:rsid w:val="002A54A2"/>
    <w:rsid w:val="002B2F6F"/>
    <w:rsid w:val="002C3E1D"/>
    <w:rsid w:val="002C5E83"/>
    <w:rsid w:val="002D23BE"/>
    <w:rsid w:val="002D3908"/>
    <w:rsid w:val="002D4F3B"/>
    <w:rsid w:val="002D76BD"/>
    <w:rsid w:val="002E2A06"/>
    <w:rsid w:val="002E7DF1"/>
    <w:rsid w:val="002F3F40"/>
    <w:rsid w:val="002F4B5E"/>
    <w:rsid w:val="003015AF"/>
    <w:rsid w:val="00303711"/>
    <w:rsid w:val="003051E5"/>
    <w:rsid w:val="003114DF"/>
    <w:rsid w:val="003129FB"/>
    <w:rsid w:val="0031370E"/>
    <w:rsid w:val="00320F0A"/>
    <w:rsid w:val="00322758"/>
    <w:rsid w:val="00323C9F"/>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1CDD"/>
    <w:rsid w:val="003A3D9D"/>
    <w:rsid w:val="003B18B3"/>
    <w:rsid w:val="003B7ACC"/>
    <w:rsid w:val="003C4765"/>
    <w:rsid w:val="003D0D18"/>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6C53"/>
    <w:rsid w:val="004434E4"/>
    <w:rsid w:val="004471F8"/>
    <w:rsid w:val="00463BB6"/>
    <w:rsid w:val="00464042"/>
    <w:rsid w:val="0046618B"/>
    <w:rsid w:val="004701B2"/>
    <w:rsid w:val="00475ADE"/>
    <w:rsid w:val="004B1029"/>
    <w:rsid w:val="004B2337"/>
    <w:rsid w:val="004B461E"/>
    <w:rsid w:val="004B764F"/>
    <w:rsid w:val="004C1A12"/>
    <w:rsid w:val="004D119F"/>
    <w:rsid w:val="004D529C"/>
    <w:rsid w:val="004D5E26"/>
    <w:rsid w:val="004D7495"/>
    <w:rsid w:val="004F69FD"/>
    <w:rsid w:val="00500990"/>
    <w:rsid w:val="00517E6F"/>
    <w:rsid w:val="005246B0"/>
    <w:rsid w:val="00524FF1"/>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7AB2"/>
    <w:rsid w:val="005E0319"/>
    <w:rsid w:val="005F1C2E"/>
    <w:rsid w:val="005F34E3"/>
    <w:rsid w:val="0061645A"/>
    <w:rsid w:val="00634089"/>
    <w:rsid w:val="00647FC0"/>
    <w:rsid w:val="0065519F"/>
    <w:rsid w:val="00655EC3"/>
    <w:rsid w:val="00666AC0"/>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155E"/>
    <w:rsid w:val="00743A15"/>
    <w:rsid w:val="00744558"/>
    <w:rsid w:val="00746E95"/>
    <w:rsid w:val="00747D0C"/>
    <w:rsid w:val="00751FBD"/>
    <w:rsid w:val="007534AD"/>
    <w:rsid w:val="00771902"/>
    <w:rsid w:val="00771FFC"/>
    <w:rsid w:val="00774E28"/>
    <w:rsid w:val="00776A52"/>
    <w:rsid w:val="00777711"/>
    <w:rsid w:val="00781973"/>
    <w:rsid w:val="00785D2F"/>
    <w:rsid w:val="00787666"/>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71804"/>
    <w:rsid w:val="00872048"/>
    <w:rsid w:val="00875E93"/>
    <w:rsid w:val="00877DA8"/>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54B7"/>
    <w:rsid w:val="00935026"/>
    <w:rsid w:val="009451C9"/>
    <w:rsid w:val="0094732D"/>
    <w:rsid w:val="0096318C"/>
    <w:rsid w:val="00964DFE"/>
    <w:rsid w:val="00971C54"/>
    <w:rsid w:val="00971FDE"/>
    <w:rsid w:val="009744B7"/>
    <w:rsid w:val="009765CA"/>
    <w:rsid w:val="00985E23"/>
    <w:rsid w:val="009938C7"/>
    <w:rsid w:val="009A1DDA"/>
    <w:rsid w:val="009A2091"/>
    <w:rsid w:val="009B2796"/>
    <w:rsid w:val="009B5A39"/>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22FE"/>
    <w:rsid w:val="00B30CB2"/>
    <w:rsid w:val="00B40132"/>
    <w:rsid w:val="00B40DCF"/>
    <w:rsid w:val="00B456AE"/>
    <w:rsid w:val="00B51969"/>
    <w:rsid w:val="00B715A2"/>
    <w:rsid w:val="00B7449B"/>
    <w:rsid w:val="00B74DB2"/>
    <w:rsid w:val="00BA5C5A"/>
    <w:rsid w:val="00BA5E6D"/>
    <w:rsid w:val="00BB0824"/>
    <w:rsid w:val="00BB6ADD"/>
    <w:rsid w:val="00BB7F4D"/>
    <w:rsid w:val="00BC0D1B"/>
    <w:rsid w:val="00BC73D0"/>
    <w:rsid w:val="00BE711C"/>
    <w:rsid w:val="00BF227C"/>
    <w:rsid w:val="00C01223"/>
    <w:rsid w:val="00C027A9"/>
    <w:rsid w:val="00C116D7"/>
    <w:rsid w:val="00C2188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2367C"/>
    <w:rsid w:val="00D26359"/>
    <w:rsid w:val="00D31412"/>
    <w:rsid w:val="00D318C1"/>
    <w:rsid w:val="00D33847"/>
    <w:rsid w:val="00D40B0A"/>
    <w:rsid w:val="00D45E40"/>
    <w:rsid w:val="00D51CC1"/>
    <w:rsid w:val="00D707CB"/>
    <w:rsid w:val="00D81172"/>
    <w:rsid w:val="00D827B6"/>
    <w:rsid w:val="00D82AE2"/>
    <w:rsid w:val="00D85C36"/>
    <w:rsid w:val="00D93ABC"/>
    <w:rsid w:val="00D970E7"/>
    <w:rsid w:val="00DA2CDF"/>
    <w:rsid w:val="00DB5D7E"/>
    <w:rsid w:val="00DB60D1"/>
    <w:rsid w:val="00DC57B6"/>
    <w:rsid w:val="00DC6074"/>
    <w:rsid w:val="00DD5A29"/>
    <w:rsid w:val="00DE2513"/>
    <w:rsid w:val="00DE3ED6"/>
    <w:rsid w:val="00DE41C8"/>
    <w:rsid w:val="00DF487F"/>
    <w:rsid w:val="00E04D10"/>
    <w:rsid w:val="00E16D3A"/>
    <w:rsid w:val="00E23E6B"/>
    <w:rsid w:val="00E27D79"/>
    <w:rsid w:val="00E429C6"/>
    <w:rsid w:val="00E460B4"/>
    <w:rsid w:val="00E50419"/>
    <w:rsid w:val="00E77B1C"/>
    <w:rsid w:val="00E87253"/>
    <w:rsid w:val="00E95231"/>
    <w:rsid w:val="00EA5D4E"/>
    <w:rsid w:val="00EB08D0"/>
    <w:rsid w:val="00EB094B"/>
    <w:rsid w:val="00EE5881"/>
    <w:rsid w:val="00EF28BE"/>
    <w:rsid w:val="00F00D37"/>
    <w:rsid w:val="00F04D26"/>
    <w:rsid w:val="00F06D7D"/>
    <w:rsid w:val="00F17703"/>
    <w:rsid w:val="00F26B5D"/>
    <w:rsid w:val="00F305B2"/>
    <w:rsid w:val="00F37267"/>
    <w:rsid w:val="00F46404"/>
    <w:rsid w:val="00F46CA3"/>
    <w:rsid w:val="00F57AD5"/>
    <w:rsid w:val="00F6541A"/>
    <w:rsid w:val="00F6585C"/>
    <w:rsid w:val="00F666B6"/>
    <w:rsid w:val="00F761D8"/>
    <w:rsid w:val="00F80293"/>
    <w:rsid w:val="00FA69EB"/>
    <w:rsid w:val="00FB4D25"/>
    <w:rsid w:val="00FB7B34"/>
    <w:rsid w:val="00FC01AA"/>
    <w:rsid w:val="00FC03ED"/>
    <w:rsid w:val="00FC7633"/>
    <w:rsid w:val="00FC7989"/>
    <w:rsid w:val="00FD0E4C"/>
    <w:rsid w:val="00FD3A0D"/>
    <w:rsid w:val="00FD3C36"/>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55-17" TargetMode="External"/><Relationship Id="rId18" Type="http://schemas.openxmlformats.org/officeDocument/2006/relationships/hyperlink" Target="https://zakon.rada.gov.ua/laws/main/57-2018-%D0%B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635-2017-%D0%B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660-14" TargetMode="External"/><Relationship Id="rId5" Type="http://schemas.openxmlformats.org/officeDocument/2006/relationships/settings" Target="settings.xml"/><Relationship Id="rId15" Type="http://schemas.openxmlformats.org/officeDocument/2006/relationships/hyperlink" Target="https://zakon.rada.gov.ua/laws/show/2660-14" TargetMode="External"/><Relationship Id="rId10" Type="http://schemas.openxmlformats.org/officeDocument/2006/relationships/hyperlink" Target="https://zakon.rada.gov.ua/laws/show/405-2010-%D0%B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vb457609-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1ACCE-6A72-41F1-AF0E-E3FE2FC2C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9009</Words>
  <Characters>51355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2020-04-24T14:15:00Z</cp:lastPrinted>
  <dcterms:created xsi:type="dcterms:W3CDTF">2020-04-24T14:22:00Z</dcterms:created>
  <dcterms:modified xsi:type="dcterms:W3CDTF">2020-04-24T14:22:00Z</dcterms:modified>
</cp:coreProperties>
</file>