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7A36B9"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63067D" w:rsidRPr="0063067D" w:rsidRDefault="0063067D" w:rsidP="00336F5F">
      <w:pPr>
        <w:jc w:val="center"/>
        <w:rPr>
          <w:sz w:val="28"/>
          <w:szCs w:val="28"/>
        </w:rPr>
      </w:pPr>
    </w:p>
    <w:p w:rsidR="00336F5F" w:rsidRPr="00CE23BB" w:rsidRDefault="00BF12C9" w:rsidP="00336F5F">
      <w:pPr>
        <w:jc w:val="both"/>
      </w:pPr>
      <w:r>
        <w:t>09</w:t>
      </w:r>
      <w:r w:rsidR="00336F5F">
        <w:t xml:space="preserve"> </w:t>
      </w:r>
      <w:r w:rsidR="00E3384F">
        <w:t>квітня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t xml:space="preserve">            </w:t>
      </w:r>
      <w:r w:rsidR="00AA6BBA">
        <w:t xml:space="preserve"> </w:t>
      </w:r>
      <w:r w:rsidR="00524572">
        <w:t xml:space="preserve">              </w:t>
      </w:r>
      <w:r w:rsidR="00962FEB">
        <w:t xml:space="preserve">№ </w:t>
      </w:r>
      <w:r>
        <w:t>239</w:t>
      </w:r>
      <w:r w:rsidR="001F5D92">
        <w:t>-р</w:t>
      </w:r>
    </w:p>
    <w:p w:rsidR="00336F5F" w:rsidRDefault="00336F5F" w:rsidP="00336F5F">
      <w:pPr>
        <w:rPr>
          <w:b/>
          <w:bCs/>
        </w:rPr>
      </w:pPr>
    </w:p>
    <w:p w:rsidR="00A612D3" w:rsidRDefault="00A612D3"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8F7FDF" w:rsidRDefault="008F7FDF"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8E4A10">
        <w:t>08</w:t>
      </w:r>
      <w:r>
        <w:t>.</w:t>
      </w:r>
      <w:r w:rsidR="007538A6">
        <w:t>0</w:t>
      </w:r>
      <w:r w:rsidR="00E3384F">
        <w:t>4</w:t>
      </w:r>
      <w:r>
        <w:t>.20</w:t>
      </w:r>
      <w:r w:rsidR="007538A6">
        <w:t>20</w:t>
      </w:r>
      <w:r>
        <w:t xml:space="preserve"> </w:t>
      </w:r>
      <w:r w:rsidR="005D3A2C">
        <w:br/>
      </w:r>
      <w:r>
        <w:t>№ 500-</w:t>
      </w:r>
      <w:r w:rsidR="002F0CEC" w:rsidRPr="002F0CEC">
        <w:t>0</w:t>
      </w:r>
      <w:r w:rsidR="007538A6">
        <w:t>1</w:t>
      </w:r>
      <w:r w:rsidR="002F0CEC" w:rsidRPr="002F0CEC">
        <w:t>/</w:t>
      </w:r>
      <w:r w:rsidR="008E4A10">
        <w:t>163</w:t>
      </w:r>
      <w:r w:rsidR="002F0CEC" w:rsidRPr="002F0CEC">
        <w:t>-п</w:t>
      </w:r>
      <w:r>
        <w:t xml:space="preserve"> та </w:t>
      </w:r>
      <w:r w:rsidR="007538A6" w:rsidRPr="009E55BE">
        <w:t xml:space="preserve">повідомлення про нову </w:t>
      </w:r>
      <w:r w:rsidR="007538A6">
        <w:t xml:space="preserve">індивідуальну </w:t>
      </w:r>
      <w:r w:rsidR="007538A6" w:rsidRPr="009E55BE">
        <w:t>державну допомогу, надісла</w:t>
      </w:r>
      <w:r w:rsidR="007538A6">
        <w:t xml:space="preserve">не </w:t>
      </w:r>
      <w:r w:rsidR="00E3384F">
        <w:t>Департаментом житлового господарства та інфраструктури Львівської міської ради</w:t>
      </w:r>
      <w:r w:rsidR="00E3384F" w:rsidRPr="009E55BE">
        <w:t xml:space="preserve"> за реєстрац</w:t>
      </w:r>
      <w:r w:rsidR="00E3384F">
        <w:t xml:space="preserve">ійним номером </w:t>
      </w:r>
      <w:r w:rsidR="003A0CF1">
        <w:t>у</w:t>
      </w:r>
      <w:r w:rsidR="00E3384F">
        <w:t xml:space="preserve"> базі даних 25403 (вх. № 5-ПДД від 03.01.2020) та лист </w:t>
      </w:r>
      <w:r w:rsidR="00E3384F" w:rsidRPr="009E55BE">
        <w:t>за реєстрац</w:t>
      </w:r>
      <w:r w:rsidR="00E3384F">
        <w:t xml:space="preserve">ійним номером </w:t>
      </w:r>
      <w:r w:rsidR="003A0CF1">
        <w:t>у</w:t>
      </w:r>
      <w:r w:rsidR="00E3384F">
        <w:t xml:space="preserve"> базі даних 27678 (вх. № 113-ПДД/1 від 17.02.2020) щодо надання державної допомоги Львівському комунальному підприємству</w:t>
      </w:r>
      <w:r w:rsidR="00E3384F" w:rsidRPr="009E55BE">
        <w:t xml:space="preserve"> «</w:t>
      </w:r>
      <w:r w:rsidR="00E3384F">
        <w:t>Лев</w:t>
      </w:r>
      <w:r w:rsidR="00E3384F" w:rsidRPr="009E55BE">
        <w:t>»</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8F7FDF" w:rsidRPr="00070EA3" w:rsidRDefault="008F7FDF" w:rsidP="00336F5F">
      <w:pPr>
        <w:jc w:val="center"/>
        <w:rPr>
          <w:b/>
          <w:bCs/>
          <w:sz w:val="20"/>
          <w:szCs w:val="20"/>
        </w:rPr>
      </w:pPr>
    </w:p>
    <w:p w:rsidR="00336F5F" w:rsidRDefault="00336F5F" w:rsidP="00336F5F">
      <w:pPr>
        <w:jc w:val="center"/>
        <w:rPr>
          <w:b/>
          <w:bCs/>
        </w:rPr>
      </w:pPr>
      <w:r>
        <w:rPr>
          <w:b/>
          <w:bCs/>
        </w:rPr>
        <w:t>ВСТАНОВИВ:</w:t>
      </w:r>
    </w:p>
    <w:p w:rsidR="00A612D3" w:rsidRDefault="00A612D3" w:rsidP="00336F5F">
      <w:pPr>
        <w:jc w:val="center"/>
        <w:rPr>
          <w:b/>
          <w:bCs/>
        </w:rPr>
      </w:pPr>
    </w:p>
    <w:p w:rsidR="00115AFD" w:rsidRPr="009E55BE" w:rsidRDefault="00115AFD" w:rsidP="00115AFD">
      <w:pPr>
        <w:numPr>
          <w:ilvl w:val="0"/>
          <w:numId w:val="24"/>
        </w:numPr>
        <w:spacing w:after="200"/>
        <w:ind w:left="426" w:hanging="426"/>
        <w:contextualSpacing/>
        <w:jc w:val="both"/>
        <w:rPr>
          <w:b/>
          <w:bCs/>
        </w:rPr>
      </w:pPr>
      <w:r w:rsidRPr="009E55BE">
        <w:rPr>
          <w:b/>
          <w:bCs/>
        </w:rPr>
        <w:t>ПОРЯДОК ПО</w:t>
      </w:r>
      <w:r>
        <w:rPr>
          <w:b/>
          <w:bCs/>
        </w:rPr>
        <w:t>ВІДОМЛЕННЯ ПРО ДЕРЖАВНУ ПІДТРИМКУ</w:t>
      </w:r>
    </w:p>
    <w:p w:rsidR="00115AFD" w:rsidRPr="009E55BE" w:rsidRDefault="00115AFD" w:rsidP="00115AFD">
      <w:pPr>
        <w:pStyle w:val="a3"/>
        <w:numPr>
          <w:ilvl w:val="0"/>
          <w:numId w:val="25"/>
        </w:numPr>
        <w:ind w:left="426" w:hanging="426"/>
        <w:jc w:val="both"/>
      </w:pPr>
      <w:r w:rsidRPr="009E55BE">
        <w:t>Листом за реєстрацій</w:t>
      </w:r>
      <w:r>
        <w:t xml:space="preserve">ним номером </w:t>
      </w:r>
      <w:r w:rsidR="003A0CF1">
        <w:t>у</w:t>
      </w:r>
      <w:r>
        <w:t xml:space="preserve"> базі даних 25403 (вх. № 5-ПДД від 03.01.2020)</w:t>
      </w:r>
      <w:r w:rsidRPr="009E55BE">
        <w:t xml:space="preserve"> відповідно до пункту 2 розділу 9 Закону було подано повідомл</w:t>
      </w:r>
      <w:r>
        <w:t xml:space="preserve">ення про нову державну допомогу </w:t>
      </w:r>
      <w:r w:rsidRPr="009E55BE">
        <w:t>(далі – Повідомлення</w:t>
      </w:r>
      <w:r>
        <w:t>)</w:t>
      </w:r>
      <w:r w:rsidRPr="009E55BE">
        <w:t>.</w:t>
      </w:r>
    </w:p>
    <w:p w:rsidR="00115AFD" w:rsidRPr="00547BD3" w:rsidRDefault="00115AFD" w:rsidP="00115AFD">
      <w:pPr>
        <w:pStyle w:val="rvps2"/>
        <w:spacing w:before="0" w:beforeAutospacing="0" w:after="0" w:afterAutospacing="0"/>
        <w:ind w:left="360"/>
        <w:jc w:val="both"/>
        <w:rPr>
          <w:sz w:val="20"/>
          <w:szCs w:val="20"/>
          <w:lang w:val="uk-UA" w:eastAsia="uk-UA"/>
        </w:rPr>
      </w:pPr>
    </w:p>
    <w:p w:rsidR="00115AFD" w:rsidRDefault="00115AFD" w:rsidP="00115AFD">
      <w:pPr>
        <w:pStyle w:val="rvps2"/>
        <w:numPr>
          <w:ilvl w:val="0"/>
          <w:numId w:val="23"/>
        </w:numPr>
        <w:spacing w:before="0" w:beforeAutospacing="0" w:after="0" w:afterAutospacing="0"/>
        <w:jc w:val="both"/>
        <w:rPr>
          <w:lang w:val="uk-UA" w:eastAsia="uk-UA"/>
        </w:rPr>
      </w:pPr>
      <w:r w:rsidRPr="00B54A2A">
        <w:rPr>
          <w:lang w:val="uk-UA" w:eastAsia="uk-UA"/>
        </w:rPr>
        <w:t xml:space="preserve">Листом </w:t>
      </w:r>
      <w:r>
        <w:rPr>
          <w:lang w:val="uk-UA" w:eastAsia="uk-UA"/>
        </w:rPr>
        <w:t xml:space="preserve">Комітету від 17.01.2020 № 500-29/06-780 Повідомлення  залишено без руху </w:t>
      </w:r>
      <w:r w:rsidR="003A0CF1">
        <w:rPr>
          <w:lang w:val="uk-UA" w:eastAsia="uk-UA"/>
        </w:rPr>
        <w:t>й</w:t>
      </w:r>
      <w:r>
        <w:rPr>
          <w:lang w:val="uk-UA" w:eastAsia="uk-UA"/>
        </w:rPr>
        <w:t xml:space="preserve"> надано </w:t>
      </w:r>
      <w:proofErr w:type="spellStart"/>
      <w:r>
        <w:rPr>
          <w:lang w:val="uk-UA" w:eastAsia="uk-UA"/>
        </w:rPr>
        <w:t>тридцятиденний</w:t>
      </w:r>
      <w:proofErr w:type="spellEnd"/>
      <w:r>
        <w:rPr>
          <w:lang w:val="uk-UA" w:eastAsia="uk-UA"/>
        </w:rPr>
        <w:t xml:space="preserve"> строк для надання додаткової інформації.</w:t>
      </w:r>
    </w:p>
    <w:p w:rsidR="00115AFD" w:rsidRPr="00547BD3" w:rsidRDefault="00115AFD" w:rsidP="00115AFD">
      <w:pPr>
        <w:pStyle w:val="rvps2"/>
        <w:spacing w:before="0" w:beforeAutospacing="0" w:after="0" w:afterAutospacing="0"/>
        <w:ind w:left="360"/>
        <w:jc w:val="both"/>
        <w:rPr>
          <w:sz w:val="20"/>
          <w:szCs w:val="20"/>
          <w:lang w:val="uk-UA" w:eastAsia="uk-UA"/>
        </w:rPr>
      </w:pPr>
    </w:p>
    <w:p w:rsidR="00115AFD" w:rsidRPr="00DE0353" w:rsidRDefault="00115AFD" w:rsidP="00115AFD">
      <w:pPr>
        <w:pStyle w:val="rvps2"/>
        <w:numPr>
          <w:ilvl w:val="0"/>
          <w:numId w:val="23"/>
        </w:numPr>
        <w:spacing w:before="0" w:beforeAutospacing="0" w:after="0" w:afterAutospacing="0"/>
        <w:jc w:val="both"/>
        <w:rPr>
          <w:lang w:val="uk-UA" w:eastAsia="uk-UA"/>
        </w:rPr>
      </w:pPr>
      <w:r w:rsidRPr="00DE0353">
        <w:rPr>
          <w:lang w:val="uk-UA" w:eastAsia="uk-UA"/>
        </w:rPr>
        <w:t xml:space="preserve">Листом </w:t>
      </w:r>
      <w:r w:rsidRPr="00DE0353">
        <w:rPr>
          <w:lang w:val="uk-UA"/>
        </w:rPr>
        <w:t xml:space="preserve">за реєстраційним номером </w:t>
      </w:r>
      <w:r w:rsidR="003A0CF1">
        <w:rPr>
          <w:lang w:val="uk-UA"/>
        </w:rPr>
        <w:t>у</w:t>
      </w:r>
      <w:r w:rsidRPr="00DE0353">
        <w:rPr>
          <w:lang w:val="uk-UA"/>
        </w:rPr>
        <w:t xml:space="preserve"> базі даних 27678 (вх. № 113-ПДД/1 від 17.02.2020)</w:t>
      </w:r>
      <w:r w:rsidRPr="00DE0353">
        <w:rPr>
          <w:lang w:val="uk-UA" w:eastAsia="uk-UA"/>
        </w:rPr>
        <w:t xml:space="preserve"> </w:t>
      </w:r>
      <w:r w:rsidRPr="00DE0353">
        <w:rPr>
          <w:lang w:val="uk-UA"/>
        </w:rPr>
        <w:t>Департаментом житлового господарства та інфраструктури Львівської міської ради</w:t>
      </w:r>
      <w:r w:rsidRPr="00DE0353">
        <w:rPr>
          <w:lang w:val="uk-UA" w:eastAsia="uk-UA"/>
        </w:rPr>
        <w:t xml:space="preserve"> відповідно до пункту 2 розділу 9 Закону було надано </w:t>
      </w:r>
      <w:r>
        <w:rPr>
          <w:lang w:val="uk-UA" w:eastAsia="uk-UA"/>
        </w:rPr>
        <w:t>запитувану інформацію</w:t>
      </w:r>
      <w:r w:rsidRPr="00DE0353">
        <w:rPr>
          <w:lang w:val="uk-UA" w:eastAsia="uk-UA"/>
        </w:rPr>
        <w:t>.</w:t>
      </w:r>
    </w:p>
    <w:p w:rsidR="00115AFD" w:rsidRPr="00547BD3" w:rsidRDefault="00115AFD" w:rsidP="00115AFD">
      <w:pPr>
        <w:pStyle w:val="rvps2"/>
        <w:spacing w:before="0" w:beforeAutospacing="0" w:after="0" w:afterAutospacing="0"/>
        <w:jc w:val="both"/>
        <w:rPr>
          <w:sz w:val="20"/>
          <w:szCs w:val="20"/>
          <w:lang w:val="uk-UA" w:eastAsia="uk-UA"/>
        </w:rPr>
      </w:pPr>
    </w:p>
    <w:p w:rsidR="00115AFD" w:rsidRDefault="00115AFD" w:rsidP="00115AFD">
      <w:pPr>
        <w:pStyle w:val="rvps2"/>
        <w:numPr>
          <w:ilvl w:val="0"/>
          <w:numId w:val="23"/>
        </w:numPr>
        <w:spacing w:before="0" w:beforeAutospacing="0" w:after="0" w:afterAutospacing="0"/>
        <w:jc w:val="both"/>
        <w:rPr>
          <w:lang w:val="uk-UA" w:eastAsia="uk-UA"/>
        </w:rPr>
      </w:pPr>
      <w:r>
        <w:rPr>
          <w:lang w:val="uk-UA" w:eastAsia="uk-UA"/>
        </w:rPr>
        <w:t>Повідомлення було прийнято до розгляду 17.02.2020.</w:t>
      </w:r>
    </w:p>
    <w:p w:rsidR="00115AFD" w:rsidRPr="00547BD3" w:rsidRDefault="00115AFD" w:rsidP="00115AFD">
      <w:pPr>
        <w:pStyle w:val="a3"/>
        <w:rPr>
          <w:sz w:val="20"/>
          <w:szCs w:val="20"/>
        </w:rPr>
      </w:pPr>
    </w:p>
    <w:p w:rsidR="00115AFD" w:rsidRPr="00E50E85" w:rsidRDefault="00115AFD" w:rsidP="00E50E85">
      <w:pPr>
        <w:pStyle w:val="rvps2"/>
        <w:numPr>
          <w:ilvl w:val="0"/>
          <w:numId w:val="23"/>
        </w:numPr>
        <w:spacing w:before="0" w:beforeAutospacing="0" w:after="0" w:afterAutospacing="0"/>
        <w:jc w:val="both"/>
        <w:rPr>
          <w:lang w:val="uk-UA" w:eastAsia="uk-UA"/>
        </w:rPr>
      </w:pPr>
      <w:r>
        <w:rPr>
          <w:lang w:val="uk-UA" w:eastAsia="uk-UA"/>
        </w:rPr>
        <w:t xml:space="preserve">Листом від 03.04.2020 № 2501-вих-27441 (вх. № 5-01/4416 від 06.04.2020) </w:t>
      </w:r>
      <w:r w:rsidRPr="00DE0353">
        <w:rPr>
          <w:lang w:val="uk-UA"/>
        </w:rPr>
        <w:t>Департаментом житлового господарства та інфраструктури Львівської міської ради</w:t>
      </w:r>
      <w:r>
        <w:rPr>
          <w:lang w:val="uk-UA"/>
        </w:rPr>
        <w:t xml:space="preserve"> надано додаткову інформаці</w:t>
      </w:r>
      <w:r w:rsidR="003A0CF1">
        <w:rPr>
          <w:lang w:val="uk-UA"/>
        </w:rPr>
        <w:t>ю</w:t>
      </w:r>
      <w:r>
        <w:rPr>
          <w:lang w:val="uk-UA"/>
        </w:rPr>
        <w:t xml:space="preserve"> до Повідомлення (далі – Лист).</w:t>
      </w:r>
    </w:p>
    <w:p w:rsidR="00115AFD" w:rsidRPr="009E55BE" w:rsidRDefault="00115AFD" w:rsidP="00115AFD">
      <w:pPr>
        <w:numPr>
          <w:ilvl w:val="0"/>
          <w:numId w:val="24"/>
        </w:numPr>
        <w:spacing w:after="200"/>
        <w:ind w:left="426" w:hanging="426"/>
        <w:contextualSpacing/>
        <w:jc w:val="both"/>
        <w:rPr>
          <w:b/>
          <w:bCs/>
        </w:rPr>
      </w:pPr>
      <w:r w:rsidRPr="009E55BE">
        <w:rPr>
          <w:b/>
          <w:bCs/>
        </w:rPr>
        <w:lastRenderedPageBreak/>
        <w:t>ВІДОМОСТІ ТА ІНФОРМАЦІ</w:t>
      </w:r>
      <w:r>
        <w:rPr>
          <w:b/>
          <w:bCs/>
        </w:rPr>
        <w:t>Я ВІД НАДАВАЧА ДЕРЖАВНОЇ ПІДТРИМКИ</w:t>
      </w:r>
    </w:p>
    <w:p w:rsidR="00115AFD" w:rsidRPr="00547BD3" w:rsidRDefault="00115AFD" w:rsidP="00115AFD">
      <w:pPr>
        <w:jc w:val="both"/>
        <w:rPr>
          <w:b/>
          <w:bCs/>
          <w:color w:val="000000"/>
          <w:sz w:val="20"/>
          <w:szCs w:val="20"/>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Надавач підтримки</w:t>
      </w:r>
    </w:p>
    <w:p w:rsidR="00115AFD" w:rsidRPr="00547BD3" w:rsidRDefault="00115AFD" w:rsidP="00115AFD">
      <w:pPr>
        <w:pStyle w:val="rvps2"/>
        <w:spacing w:before="0" w:beforeAutospacing="0" w:after="0" w:afterAutospacing="0"/>
        <w:jc w:val="both"/>
        <w:rPr>
          <w:sz w:val="20"/>
          <w:szCs w:val="20"/>
          <w:lang w:val="uk-UA" w:eastAsia="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rPr>
        <w:t>Департамент</w:t>
      </w:r>
      <w:r w:rsidRPr="00DE0353">
        <w:rPr>
          <w:lang w:val="uk-UA"/>
        </w:rPr>
        <w:t xml:space="preserve"> житлового господарства та інфраструктури Львівської міської ради</w:t>
      </w:r>
      <w:r>
        <w:rPr>
          <w:lang w:val="uk-UA" w:eastAsia="uk-UA"/>
        </w:rPr>
        <w:t xml:space="preserve"> (далі </w:t>
      </w:r>
      <w:r w:rsidR="007D1F92">
        <w:rPr>
          <w:lang w:val="uk-UA" w:eastAsia="uk-UA"/>
        </w:rPr>
        <w:t>−</w:t>
      </w:r>
      <w:r>
        <w:rPr>
          <w:lang w:val="uk-UA" w:eastAsia="uk-UA"/>
        </w:rPr>
        <w:t xml:space="preserve"> Надавач</w:t>
      </w:r>
      <w:r w:rsidRPr="009E55BE">
        <w:rPr>
          <w:lang w:val="uk-UA" w:eastAsia="uk-UA"/>
        </w:rPr>
        <w:t>)</w:t>
      </w:r>
      <w:r>
        <w:rPr>
          <w:lang w:val="uk-UA" w:eastAsia="uk-UA"/>
        </w:rPr>
        <w:t xml:space="preserve"> (79008</w:t>
      </w:r>
      <w:r w:rsidRPr="005F6752">
        <w:rPr>
          <w:lang w:val="uk-UA"/>
        </w:rPr>
        <w:t xml:space="preserve">, м. </w:t>
      </w:r>
      <w:r>
        <w:rPr>
          <w:lang w:val="uk-UA"/>
        </w:rPr>
        <w:t>Львів</w:t>
      </w:r>
      <w:r w:rsidRPr="005F6752">
        <w:rPr>
          <w:lang w:val="uk-UA"/>
        </w:rPr>
        <w:t xml:space="preserve">, </w:t>
      </w:r>
      <w:r>
        <w:rPr>
          <w:lang w:val="uk-UA"/>
        </w:rPr>
        <w:t>площа</w:t>
      </w:r>
      <w:r w:rsidRPr="005F6752">
        <w:rPr>
          <w:lang w:val="uk-UA"/>
        </w:rPr>
        <w:t xml:space="preserve"> </w:t>
      </w:r>
      <w:r w:rsidR="007D1F92">
        <w:rPr>
          <w:lang w:val="uk-UA"/>
        </w:rPr>
        <w:t>Ринку</w:t>
      </w:r>
      <w:r w:rsidRPr="005D2988">
        <w:rPr>
          <w:lang w:val="uk-UA"/>
        </w:rPr>
        <w:t xml:space="preserve">, </w:t>
      </w:r>
      <w:r>
        <w:rPr>
          <w:lang w:val="uk-UA"/>
        </w:rPr>
        <w:t>1</w:t>
      </w:r>
      <w:r>
        <w:rPr>
          <w:lang w:val="uk-UA" w:eastAsia="uk-UA"/>
        </w:rPr>
        <w:t>, ідентифікаційний код юридичної особи 34814670)</w:t>
      </w:r>
      <w:r w:rsidRPr="009E55BE">
        <w:rPr>
          <w:lang w:val="uk-UA" w:eastAsia="uk-UA"/>
        </w:rPr>
        <w:t>.</w:t>
      </w:r>
    </w:p>
    <w:p w:rsidR="00115AFD" w:rsidRPr="00547BD3" w:rsidRDefault="00115AFD" w:rsidP="00115AFD">
      <w:pPr>
        <w:pStyle w:val="rvps2"/>
        <w:spacing w:before="0" w:beforeAutospacing="0" w:after="0" w:afterAutospacing="0"/>
        <w:ind w:left="426"/>
        <w:jc w:val="both"/>
        <w:rPr>
          <w:sz w:val="20"/>
          <w:szCs w:val="20"/>
          <w:lang w:val="uk-UA" w:eastAsia="uk-UA"/>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Отримувач підтримки</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Pr="009E55BE"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Львівське к</w:t>
      </w:r>
      <w:r w:rsidRPr="005F6752">
        <w:rPr>
          <w:lang w:val="uk-UA" w:eastAsia="uk-UA"/>
        </w:rPr>
        <w:t>омунальне підприємство «</w:t>
      </w:r>
      <w:r>
        <w:rPr>
          <w:lang w:val="uk-UA" w:eastAsia="uk-UA"/>
        </w:rPr>
        <w:t>Лев</w:t>
      </w:r>
      <w:r w:rsidRPr="005F6752">
        <w:rPr>
          <w:lang w:val="uk-UA" w:eastAsia="uk-UA"/>
        </w:rPr>
        <w:t xml:space="preserve">» </w:t>
      </w:r>
      <w:r>
        <w:rPr>
          <w:lang w:val="uk-UA" w:eastAsia="uk-UA"/>
        </w:rPr>
        <w:t xml:space="preserve">(далі – Підприємство, Отримувач, </w:t>
      </w:r>
      <w:r>
        <w:rPr>
          <w:lang w:val="uk-UA" w:eastAsia="uk-UA"/>
        </w:rPr>
        <w:br/>
        <w:t>ЛКП «Лев») (</w:t>
      </w:r>
      <w:r w:rsidRPr="005F6752">
        <w:rPr>
          <w:lang w:val="uk-UA" w:eastAsia="uk-UA"/>
        </w:rPr>
        <w:t>7</w:t>
      </w:r>
      <w:r>
        <w:rPr>
          <w:lang w:val="uk-UA" w:eastAsia="uk-UA"/>
        </w:rPr>
        <w:t>9024</w:t>
      </w:r>
      <w:r w:rsidRPr="005F6752">
        <w:rPr>
          <w:lang w:val="uk-UA" w:eastAsia="uk-UA"/>
        </w:rPr>
        <w:t xml:space="preserve">, м. </w:t>
      </w:r>
      <w:r>
        <w:rPr>
          <w:lang w:val="uk-UA" w:eastAsia="uk-UA"/>
        </w:rPr>
        <w:t>Львів</w:t>
      </w:r>
      <w:r w:rsidRPr="005F6752">
        <w:rPr>
          <w:lang w:val="uk-UA" w:eastAsia="uk-UA"/>
        </w:rPr>
        <w:t xml:space="preserve">, вул. </w:t>
      </w:r>
      <w:r>
        <w:rPr>
          <w:lang w:val="uk-UA" w:eastAsia="uk-UA"/>
        </w:rPr>
        <w:t>Промислова</w:t>
      </w:r>
      <w:r w:rsidRPr="005F6752">
        <w:rPr>
          <w:lang w:val="uk-UA" w:eastAsia="uk-UA"/>
        </w:rPr>
        <w:t xml:space="preserve">, </w:t>
      </w:r>
      <w:r>
        <w:rPr>
          <w:lang w:val="uk-UA" w:eastAsia="uk-UA"/>
        </w:rPr>
        <w:t xml:space="preserve">56, </w:t>
      </w:r>
      <w:r w:rsidRPr="009E55BE">
        <w:rPr>
          <w:lang w:val="uk-UA" w:eastAsia="uk-UA"/>
        </w:rPr>
        <w:t>ідентифікаційни</w:t>
      </w:r>
      <w:r>
        <w:rPr>
          <w:lang w:val="uk-UA" w:eastAsia="uk-UA"/>
        </w:rPr>
        <w:t>й код юридичної особи 20843717).</w:t>
      </w:r>
    </w:p>
    <w:p w:rsidR="00115AFD" w:rsidRPr="00547BD3" w:rsidRDefault="00115AFD" w:rsidP="00115AFD">
      <w:pPr>
        <w:pStyle w:val="a3"/>
        <w:rPr>
          <w:sz w:val="20"/>
          <w:szCs w:val="20"/>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585689">
        <w:rPr>
          <w:lang w:val="uk-UA" w:eastAsia="uk-UA"/>
        </w:rPr>
        <w:t xml:space="preserve">Відповідно до Статуту Підприємство </w:t>
      </w:r>
      <w:r>
        <w:rPr>
          <w:lang w:val="uk-UA" w:eastAsia="uk-UA"/>
        </w:rPr>
        <w:t xml:space="preserve">є правонаступником </w:t>
      </w:r>
      <w:proofErr w:type="spellStart"/>
      <w:r>
        <w:rPr>
          <w:lang w:val="uk-UA" w:eastAsia="uk-UA"/>
        </w:rPr>
        <w:t>Утильцеху</w:t>
      </w:r>
      <w:proofErr w:type="spellEnd"/>
      <w:r>
        <w:rPr>
          <w:lang w:val="uk-UA" w:eastAsia="uk-UA"/>
        </w:rPr>
        <w:t xml:space="preserve"> ветеринарного відділу Львівської міської ради, підпорядковане Департаменту </w:t>
      </w:r>
      <w:r w:rsidRPr="00DE0353">
        <w:rPr>
          <w:lang w:val="uk-UA"/>
        </w:rPr>
        <w:t>житлового господарства та інфраструктури Львівської міської ради</w:t>
      </w:r>
      <w:r>
        <w:rPr>
          <w:lang w:val="uk-UA"/>
        </w:rPr>
        <w:t>, що є представником Власника – територіальної громади міста Львова і є органом, до сфери управління якого входить Підприємство.</w:t>
      </w:r>
    </w:p>
    <w:p w:rsidR="00115AFD" w:rsidRPr="00585689" w:rsidRDefault="00115AFD" w:rsidP="00115AFD">
      <w:pPr>
        <w:pStyle w:val="rvps2"/>
        <w:spacing w:before="0" w:beforeAutospacing="0" w:after="0" w:afterAutospacing="0"/>
        <w:jc w:val="both"/>
        <w:rPr>
          <w:lang w:val="uk-UA" w:eastAsia="uk-UA"/>
        </w:rPr>
      </w:pPr>
    </w:p>
    <w:p w:rsidR="00115AFD" w:rsidRDefault="0060299F"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Л</w:t>
      </w:r>
      <w:r w:rsidR="00115AFD">
        <w:rPr>
          <w:lang w:val="uk-UA" w:eastAsia="uk-UA"/>
        </w:rPr>
        <w:t>КП «Лев» створено з метою зменшення кількості безпритульних тварин у місті Львові, підтримання належного санітарного стану та благоустрою міста.</w:t>
      </w:r>
    </w:p>
    <w:p w:rsidR="00115AFD" w:rsidRDefault="00115AFD" w:rsidP="00115AFD">
      <w:pPr>
        <w:pStyle w:val="a3"/>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66594C">
        <w:rPr>
          <w:lang w:val="uk-UA" w:eastAsia="uk-UA"/>
        </w:rPr>
        <w:t>Відповідно до пункту 2.2 розділу 2 Статуту основними напрямами діяльності Підприємства є</w:t>
      </w:r>
      <w:r>
        <w:rPr>
          <w:lang w:val="uk-UA" w:eastAsia="uk-UA"/>
        </w:rPr>
        <w:t>, зокрема:</w:t>
      </w:r>
    </w:p>
    <w:p w:rsidR="00115AFD" w:rsidRDefault="00115AFD" w:rsidP="00115AFD">
      <w:pPr>
        <w:pStyle w:val="a3"/>
        <w:numPr>
          <w:ilvl w:val="0"/>
          <w:numId w:val="39"/>
        </w:numPr>
        <w:ind w:left="1134" w:hanging="283"/>
      </w:pPr>
      <w:r>
        <w:t>відлов безпритульних тварин з метою регулювання їх кількості та надання необхідної ветеринарної допомоги тваринам;</w:t>
      </w:r>
    </w:p>
    <w:p w:rsidR="00115AFD" w:rsidRDefault="00115AFD" w:rsidP="00115AFD">
      <w:pPr>
        <w:pStyle w:val="a3"/>
        <w:numPr>
          <w:ilvl w:val="0"/>
          <w:numId w:val="39"/>
        </w:numPr>
        <w:ind w:left="1134" w:hanging="283"/>
      </w:pPr>
      <w:r>
        <w:t xml:space="preserve">тимчасове утримання </w:t>
      </w:r>
      <w:proofErr w:type="spellStart"/>
      <w:r>
        <w:t>відловлених</w:t>
      </w:r>
      <w:proofErr w:type="spellEnd"/>
      <w:r>
        <w:t xml:space="preserve"> тварин;</w:t>
      </w:r>
    </w:p>
    <w:p w:rsidR="00115AFD" w:rsidRDefault="00115AFD" w:rsidP="00115AFD">
      <w:pPr>
        <w:pStyle w:val="a3"/>
        <w:numPr>
          <w:ilvl w:val="0"/>
          <w:numId w:val="39"/>
        </w:numPr>
        <w:ind w:left="1134" w:hanging="283"/>
      </w:pPr>
      <w:r>
        <w:t xml:space="preserve">повернення </w:t>
      </w:r>
      <w:proofErr w:type="spellStart"/>
      <w:r>
        <w:t>відловлених</w:t>
      </w:r>
      <w:proofErr w:type="spellEnd"/>
      <w:r>
        <w:t xml:space="preserve"> тварин їх власникам або уповноваженим особам;</w:t>
      </w:r>
    </w:p>
    <w:p w:rsidR="00115AFD" w:rsidRDefault="00115AFD" w:rsidP="00115AFD">
      <w:pPr>
        <w:pStyle w:val="a3"/>
        <w:numPr>
          <w:ilvl w:val="0"/>
          <w:numId w:val="39"/>
        </w:numPr>
        <w:ind w:left="1134" w:hanging="283"/>
      </w:pPr>
      <w:r>
        <w:t>облік, реєстрація, ідентифікація тварин.</w:t>
      </w:r>
    </w:p>
    <w:p w:rsidR="00115AFD" w:rsidRDefault="00115AFD" w:rsidP="00115AFD">
      <w:pPr>
        <w:pStyle w:val="a3"/>
        <w:ind w:left="1134"/>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66594C">
        <w:rPr>
          <w:lang w:val="uk-UA" w:eastAsia="uk-UA"/>
        </w:rPr>
        <w:t xml:space="preserve"> </w:t>
      </w:r>
      <w:r>
        <w:rPr>
          <w:lang w:val="uk-UA" w:eastAsia="uk-UA"/>
        </w:rPr>
        <w:t xml:space="preserve">Майно Підприємства є комунальною власністю громади міста Львова </w:t>
      </w:r>
      <w:r w:rsidR="00455615">
        <w:rPr>
          <w:lang w:val="uk-UA" w:eastAsia="uk-UA"/>
        </w:rPr>
        <w:t>й</w:t>
      </w:r>
      <w:r>
        <w:rPr>
          <w:lang w:val="uk-UA" w:eastAsia="uk-UA"/>
        </w:rPr>
        <w:t xml:space="preserve"> закріплю</w:t>
      </w:r>
      <w:r w:rsidR="00455615">
        <w:rPr>
          <w:lang w:val="uk-UA" w:eastAsia="uk-UA"/>
        </w:rPr>
        <w:t>є</w:t>
      </w:r>
      <w:r>
        <w:rPr>
          <w:lang w:val="uk-UA" w:eastAsia="uk-UA"/>
        </w:rPr>
        <w:t>ться за Підприємством на праві господарського відання.</w:t>
      </w:r>
    </w:p>
    <w:p w:rsidR="00115AFD" w:rsidRDefault="00115AFD" w:rsidP="00115AFD">
      <w:pPr>
        <w:pStyle w:val="a3"/>
      </w:pPr>
    </w:p>
    <w:p w:rsidR="00115AFD" w:rsidRPr="00162972"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Мета (ціль) підтримки</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 xml:space="preserve">Метою є зменшення кількості безпритульних тварин у місті Львові на основі гуманного та відповідального ставлення до них, масова реєстрація тварин, </w:t>
      </w:r>
      <w:proofErr w:type="spellStart"/>
      <w:r>
        <w:rPr>
          <w:lang w:val="uk-UA"/>
        </w:rPr>
        <w:t>адопція</w:t>
      </w:r>
      <w:proofErr w:type="spellEnd"/>
      <w:r>
        <w:rPr>
          <w:lang w:val="uk-UA"/>
        </w:rPr>
        <w:t xml:space="preserve"> (</w:t>
      </w:r>
      <w:r w:rsidRPr="002728F9">
        <w:rPr>
          <w:lang w:val="uk-UA"/>
        </w:rPr>
        <w:t>прилаштування безпритульних домашніх тварин у нові родини (усиновлення)</w:t>
      </w:r>
      <w:r>
        <w:rPr>
          <w:lang w:val="uk-UA"/>
        </w:rPr>
        <w:t>) безпритульних тварин, забезпечення громадського контролю за дотриманням правил утримання домашніх тварин, вживання заходів щодо захисту тварин, створення безпечних та комфортних умов життя людей та співіснування людей, собак і котів у місті Львові.</w:t>
      </w:r>
    </w:p>
    <w:p w:rsidR="00115AFD" w:rsidRPr="00547BD3" w:rsidRDefault="00115AFD" w:rsidP="00115AFD">
      <w:pPr>
        <w:pStyle w:val="rvps2"/>
        <w:spacing w:before="0" w:beforeAutospacing="0" w:after="0" w:afterAutospacing="0"/>
        <w:ind w:left="502"/>
        <w:jc w:val="both"/>
        <w:rPr>
          <w:sz w:val="20"/>
          <w:szCs w:val="20"/>
          <w:lang w:val="uk-UA"/>
        </w:rPr>
      </w:pPr>
    </w:p>
    <w:p w:rsidR="00115AFD"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 xml:space="preserve">Очікуваний результат </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Pr="00410A7E" w:rsidRDefault="00115AFD" w:rsidP="00115AFD">
      <w:pPr>
        <w:pStyle w:val="rvps2"/>
        <w:numPr>
          <w:ilvl w:val="0"/>
          <w:numId w:val="23"/>
        </w:numPr>
        <w:tabs>
          <w:tab w:val="num" w:pos="360"/>
        </w:tabs>
        <w:spacing w:before="0" w:beforeAutospacing="0" w:after="0" w:afterAutospacing="0"/>
        <w:ind w:left="426" w:hanging="426"/>
        <w:jc w:val="both"/>
        <w:rPr>
          <w:b/>
          <w:bCs/>
          <w:color w:val="000000"/>
          <w:lang w:val="uk-UA" w:eastAsia="uk-UA"/>
        </w:rPr>
      </w:pPr>
      <w:r w:rsidRPr="00410A7E">
        <w:rPr>
          <w:lang w:val="uk-UA"/>
        </w:rPr>
        <w:t xml:space="preserve">Позитивним внеском </w:t>
      </w:r>
      <w:r>
        <w:rPr>
          <w:lang w:val="uk-UA"/>
        </w:rPr>
        <w:t>надання державної підтримки ЛКП «</w:t>
      </w:r>
      <w:r w:rsidRPr="00410A7E">
        <w:rPr>
          <w:lang w:val="uk-UA"/>
        </w:rPr>
        <w:t>Лев</w:t>
      </w:r>
      <w:r>
        <w:rPr>
          <w:lang w:val="uk-UA"/>
        </w:rPr>
        <w:t>»</w:t>
      </w:r>
      <w:r w:rsidRPr="00410A7E">
        <w:rPr>
          <w:lang w:val="uk-UA"/>
        </w:rPr>
        <w:t xml:space="preserve"> буде: </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зменшення чи</w:t>
      </w:r>
      <w:r>
        <w:rPr>
          <w:lang w:val="uk-UA"/>
        </w:rPr>
        <w:t>сельності безпритульних тварин;</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 xml:space="preserve">підвищення рівня безпеки </w:t>
      </w:r>
      <w:r w:rsidR="00A61DEF">
        <w:rPr>
          <w:lang w:val="uk-UA"/>
        </w:rPr>
        <w:t>й</w:t>
      </w:r>
      <w:r w:rsidRPr="00410A7E">
        <w:rPr>
          <w:lang w:val="uk-UA"/>
        </w:rPr>
        <w:t xml:space="preserve"> комфортності середовища </w:t>
      </w:r>
      <w:r>
        <w:rPr>
          <w:lang w:val="uk-UA"/>
        </w:rPr>
        <w:t>існування людей та тварин;</w:t>
      </w:r>
      <w:r w:rsidRPr="00410A7E">
        <w:rPr>
          <w:lang w:val="uk-UA"/>
        </w:rPr>
        <w:t xml:space="preserve"> </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забезпечення суспільного с</w:t>
      </w:r>
      <w:r>
        <w:rPr>
          <w:lang w:val="uk-UA"/>
        </w:rPr>
        <w:t>покою і підвищення моральності;</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покращення</w:t>
      </w:r>
      <w:r>
        <w:rPr>
          <w:lang w:val="uk-UA"/>
        </w:rPr>
        <w:t xml:space="preserve"> естетичного вигляду міста Львова;</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зниження витрат на епідеміологіч</w:t>
      </w:r>
      <w:r>
        <w:rPr>
          <w:lang w:val="uk-UA"/>
        </w:rPr>
        <w:t>ні заходи й лікування населення;</w:t>
      </w:r>
      <w:r w:rsidRPr="00410A7E">
        <w:rPr>
          <w:lang w:val="uk-UA"/>
        </w:rPr>
        <w:t xml:space="preserve"> </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lastRenderedPageBreak/>
        <w:t>зменшення засмічення довкілля продуктами життєдіяльності тварин і зниження витра</w:t>
      </w:r>
      <w:r>
        <w:rPr>
          <w:lang w:val="uk-UA"/>
        </w:rPr>
        <w:t>т відповідних комунальних служб;</w:t>
      </w:r>
      <w:r w:rsidRPr="00410A7E">
        <w:rPr>
          <w:lang w:val="uk-UA"/>
        </w:rPr>
        <w:t xml:space="preserve"> </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Pr>
          <w:lang w:val="uk-UA"/>
        </w:rPr>
        <w:t>зниження аварійності на дорогах;</w:t>
      </w:r>
      <w:r w:rsidRPr="00410A7E">
        <w:rPr>
          <w:lang w:val="uk-UA"/>
        </w:rPr>
        <w:t xml:space="preserve"> </w:t>
      </w:r>
    </w:p>
    <w:p w:rsidR="00115AFD" w:rsidRPr="008F6584" w:rsidRDefault="00115AFD" w:rsidP="00115AFD">
      <w:pPr>
        <w:pStyle w:val="rvps2"/>
        <w:numPr>
          <w:ilvl w:val="0"/>
          <w:numId w:val="40"/>
        </w:numPr>
        <w:spacing w:before="0" w:beforeAutospacing="0" w:after="0" w:afterAutospacing="0"/>
        <w:ind w:left="1134"/>
        <w:jc w:val="both"/>
        <w:rPr>
          <w:b/>
          <w:bCs/>
          <w:color w:val="000000"/>
          <w:lang w:val="uk-UA" w:eastAsia="uk-UA"/>
        </w:rPr>
      </w:pPr>
      <w:r w:rsidRPr="00410A7E">
        <w:rPr>
          <w:lang w:val="uk-UA"/>
        </w:rPr>
        <w:t>забезпечення ефективного використання бюджетних коштів на заходи щодо регулювання чисельності безпритульних тварин</w:t>
      </w:r>
      <w:r>
        <w:rPr>
          <w:lang w:val="uk-UA"/>
        </w:rPr>
        <w:t>;</w:t>
      </w:r>
      <w:r w:rsidRPr="00410A7E">
        <w:rPr>
          <w:lang w:val="uk-UA"/>
        </w:rPr>
        <w:t xml:space="preserve"> </w:t>
      </w:r>
    </w:p>
    <w:p w:rsidR="00115AFD" w:rsidRPr="00410A7E" w:rsidRDefault="00115AFD" w:rsidP="00115AFD">
      <w:pPr>
        <w:pStyle w:val="rvps2"/>
        <w:numPr>
          <w:ilvl w:val="0"/>
          <w:numId w:val="40"/>
        </w:numPr>
        <w:spacing w:before="0" w:beforeAutospacing="0" w:after="0" w:afterAutospacing="0"/>
        <w:ind w:left="1134"/>
        <w:jc w:val="both"/>
        <w:rPr>
          <w:b/>
          <w:bCs/>
          <w:color w:val="000000"/>
          <w:lang w:val="uk-UA" w:eastAsia="uk-UA"/>
        </w:rPr>
      </w:pPr>
      <w:r>
        <w:rPr>
          <w:lang w:val="uk-UA"/>
        </w:rPr>
        <w:t>ф</w:t>
      </w:r>
      <w:r w:rsidRPr="00410A7E">
        <w:rPr>
          <w:lang w:val="uk-UA"/>
        </w:rPr>
        <w:t>ормування гуманного ставлення до тварин, як</w:t>
      </w:r>
      <w:r>
        <w:rPr>
          <w:lang w:val="uk-UA"/>
        </w:rPr>
        <w:t xml:space="preserve">і живуть поруч </w:t>
      </w:r>
      <w:r w:rsidR="00CC1D5B">
        <w:rPr>
          <w:lang w:val="uk-UA"/>
        </w:rPr>
        <w:t>і</w:t>
      </w:r>
      <w:r>
        <w:rPr>
          <w:lang w:val="uk-UA"/>
        </w:rPr>
        <w:t>з людиною.</w:t>
      </w:r>
    </w:p>
    <w:p w:rsidR="00115AFD" w:rsidRPr="00547BD3" w:rsidRDefault="00115AFD" w:rsidP="00115AFD">
      <w:pPr>
        <w:pStyle w:val="rvps2"/>
        <w:spacing w:before="0" w:beforeAutospacing="0" w:after="0" w:afterAutospacing="0"/>
        <w:jc w:val="both"/>
        <w:rPr>
          <w:b/>
          <w:bCs/>
          <w:color w:val="000000"/>
          <w:sz w:val="20"/>
          <w:szCs w:val="20"/>
          <w:lang w:val="uk-UA" w:eastAsia="uk-UA"/>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Підстава для надання підтримки</w:t>
      </w:r>
    </w:p>
    <w:p w:rsidR="00115AFD" w:rsidRPr="00547BD3" w:rsidRDefault="00115AFD" w:rsidP="00115AFD">
      <w:pPr>
        <w:pStyle w:val="rvps2"/>
        <w:spacing w:before="0" w:beforeAutospacing="0" w:after="0" w:afterAutospacing="0"/>
        <w:ind w:left="426"/>
        <w:jc w:val="both"/>
        <w:rPr>
          <w:b/>
          <w:bCs/>
          <w:sz w:val="20"/>
          <w:szCs w:val="20"/>
          <w:lang w:val="uk-UA" w:eastAsia="uk-UA"/>
        </w:rPr>
      </w:pPr>
    </w:p>
    <w:p w:rsidR="00115AFD" w:rsidRPr="005A53E4"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5A53E4">
        <w:rPr>
          <w:lang w:val="uk-UA" w:eastAsia="uk-UA"/>
        </w:rPr>
        <w:t>Програма регулювання чисельності безпритульних тварин у м. Львові</w:t>
      </w:r>
      <w:r>
        <w:rPr>
          <w:lang w:val="uk-UA" w:eastAsia="uk-UA"/>
        </w:rPr>
        <w:t xml:space="preserve"> </w:t>
      </w:r>
      <w:r w:rsidRPr="005A53E4">
        <w:rPr>
          <w:lang w:val="uk-UA" w:eastAsia="uk-UA"/>
        </w:rPr>
        <w:t>на 2020-2025, затверджен</w:t>
      </w:r>
      <w:r w:rsidR="00CC1D5B">
        <w:rPr>
          <w:lang w:val="uk-UA" w:eastAsia="uk-UA"/>
        </w:rPr>
        <w:t>а</w:t>
      </w:r>
      <w:r w:rsidRPr="005A53E4">
        <w:rPr>
          <w:lang w:val="uk-UA" w:eastAsia="uk-UA"/>
        </w:rPr>
        <w:t xml:space="preserve"> </w:t>
      </w:r>
      <w:r>
        <w:rPr>
          <w:lang w:val="uk-UA" w:eastAsia="uk-UA"/>
        </w:rPr>
        <w:t>ухвалою Львівської міської ради № 6121 від 26.12.2019</w:t>
      </w:r>
      <w:r w:rsidRPr="005A53E4">
        <w:rPr>
          <w:lang w:val="uk-UA" w:eastAsia="uk-UA"/>
        </w:rPr>
        <w:t xml:space="preserve"> (далі – Програма).</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Форма підтримки</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E5696E">
        <w:rPr>
          <w:lang w:val="uk-UA" w:eastAsia="uk-UA"/>
        </w:rPr>
        <w:t>Субсидії</w:t>
      </w:r>
      <w:r w:rsidRPr="00E5696E">
        <w:rPr>
          <w:lang w:val="uk-UA"/>
        </w:rPr>
        <w:t xml:space="preserve"> та поточні трансферти підприємствам (установам, організаціям)</w:t>
      </w:r>
      <w:r>
        <w:rPr>
          <w:lang w:val="uk-UA"/>
        </w:rPr>
        <w:t>.</w:t>
      </w:r>
    </w:p>
    <w:p w:rsidR="00115AFD" w:rsidRPr="00547BD3" w:rsidRDefault="00115AFD" w:rsidP="00115AFD">
      <w:pPr>
        <w:pStyle w:val="rvps2"/>
        <w:spacing w:before="0" w:beforeAutospacing="0" w:after="0" w:afterAutospacing="0"/>
        <w:jc w:val="both"/>
        <w:rPr>
          <w:sz w:val="20"/>
          <w:szCs w:val="20"/>
          <w:lang w:val="uk-UA"/>
        </w:rPr>
      </w:pPr>
    </w:p>
    <w:p w:rsidR="00115AFD" w:rsidRPr="00C02373"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C02373">
        <w:rPr>
          <w:lang w:val="uk-UA"/>
        </w:rPr>
        <w:t xml:space="preserve">Державна </w:t>
      </w:r>
      <w:r>
        <w:rPr>
          <w:lang w:val="uk-UA"/>
        </w:rPr>
        <w:t>підтримка</w:t>
      </w:r>
      <w:r w:rsidRPr="00C02373">
        <w:rPr>
          <w:lang w:val="uk-UA"/>
        </w:rPr>
        <w:t xml:space="preserve"> надається ЛКП «Лев» за зверненням самого суб’єкт</w:t>
      </w:r>
      <w:r w:rsidR="0095398F">
        <w:rPr>
          <w:lang w:val="uk-UA"/>
        </w:rPr>
        <w:t>а</w:t>
      </w:r>
      <w:r w:rsidRPr="00C02373">
        <w:rPr>
          <w:lang w:val="uk-UA"/>
        </w:rPr>
        <w:t xml:space="preserve"> господарювання для надання послуг з</w:t>
      </w:r>
      <w:r w:rsidR="0095398F">
        <w:rPr>
          <w:lang w:val="uk-UA"/>
        </w:rPr>
        <w:t>і</w:t>
      </w:r>
      <w:r w:rsidRPr="00C02373">
        <w:rPr>
          <w:lang w:val="uk-UA"/>
        </w:rPr>
        <w:t xml:space="preserve"> відлову, стерилізації, щеплення, купання, корекції поведінки, профілактичних обробок безпритульних тварин,</w:t>
      </w:r>
      <w:r w:rsidR="0095398F">
        <w:rPr>
          <w:lang w:val="uk-UA"/>
        </w:rPr>
        <w:t xml:space="preserve"> </w:t>
      </w:r>
      <w:r w:rsidRPr="00C02373">
        <w:rPr>
          <w:lang w:val="uk-UA"/>
        </w:rPr>
        <w:t>відбору трупів тварин та їх ідентифікації.</w:t>
      </w:r>
    </w:p>
    <w:p w:rsidR="00115AFD" w:rsidRPr="00547BD3" w:rsidRDefault="00115AFD" w:rsidP="00115AFD">
      <w:pPr>
        <w:pStyle w:val="rvps2"/>
        <w:spacing w:before="0" w:beforeAutospacing="0" w:after="0" w:afterAutospacing="0"/>
        <w:ind w:left="426"/>
        <w:jc w:val="both"/>
        <w:rPr>
          <w:b/>
          <w:bCs/>
          <w:color w:val="000000"/>
          <w:sz w:val="20"/>
          <w:szCs w:val="20"/>
          <w:lang w:val="uk-UA" w:eastAsia="uk-UA"/>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sidRPr="009E55BE">
        <w:rPr>
          <w:b/>
          <w:bCs/>
          <w:color w:val="000000"/>
          <w:lang w:val="uk-UA" w:eastAsia="uk-UA"/>
        </w:rPr>
        <w:t>Тривалість допомоги</w:t>
      </w:r>
    </w:p>
    <w:p w:rsidR="00115AFD" w:rsidRPr="00547BD3" w:rsidRDefault="00115AFD" w:rsidP="00115AFD">
      <w:pPr>
        <w:pStyle w:val="rvps2"/>
        <w:spacing w:before="0" w:beforeAutospacing="0" w:after="0" w:afterAutospacing="0"/>
        <w:ind w:left="426"/>
        <w:jc w:val="both"/>
        <w:rPr>
          <w:b/>
          <w:bCs/>
          <w:sz w:val="20"/>
          <w:szCs w:val="20"/>
          <w:lang w:val="uk-UA" w:eastAsia="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rPr>
        <w:t>З</w:t>
      </w:r>
      <w:r w:rsidRPr="009E55BE">
        <w:rPr>
          <w:lang w:val="uk-UA"/>
        </w:rPr>
        <w:t xml:space="preserve"> 01</w:t>
      </w:r>
      <w:r w:rsidRPr="009E55BE">
        <w:t>.0</w:t>
      </w:r>
      <w:r w:rsidRPr="009E55BE">
        <w:rPr>
          <w:lang w:val="uk-UA"/>
        </w:rPr>
        <w:t>1</w:t>
      </w:r>
      <w:r w:rsidRPr="009E55BE">
        <w:t>.20</w:t>
      </w:r>
      <w:r w:rsidRPr="009E55BE">
        <w:rPr>
          <w:lang w:val="uk-UA"/>
        </w:rPr>
        <w:t>20</w:t>
      </w:r>
      <w:r>
        <w:t xml:space="preserve"> </w:t>
      </w:r>
      <w:r>
        <w:rPr>
          <w:lang w:val="uk-UA"/>
        </w:rPr>
        <w:t>по</w:t>
      </w:r>
      <w:r w:rsidRPr="009E55BE">
        <w:t xml:space="preserve"> 31.12.20</w:t>
      </w:r>
      <w:r w:rsidRPr="009E55BE">
        <w:rPr>
          <w:lang w:val="uk-UA"/>
        </w:rPr>
        <w:t>2</w:t>
      </w:r>
      <w:r>
        <w:rPr>
          <w:lang w:val="uk-UA"/>
        </w:rPr>
        <w:t>0</w:t>
      </w:r>
      <w:r w:rsidRPr="009E55BE">
        <w:rPr>
          <w:lang w:val="uk-UA"/>
        </w:rPr>
        <w:t>.</w:t>
      </w:r>
    </w:p>
    <w:p w:rsidR="00115AFD" w:rsidRPr="00547BD3" w:rsidRDefault="00115AFD" w:rsidP="00115AFD">
      <w:pPr>
        <w:pStyle w:val="rvps2"/>
        <w:spacing w:before="0" w:beforeAutospacing="0" w:after="0" w:afterAutospacing="0"/>
        <w:ind w:left="426"/>
        <w:jc w:val="both"/>
        <w:rPr>
          <w:lang w:val="uk-UA" w:eastAsia="uk-UA"/>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Обсяг підтримки</w:t>
      </w:r>
    </w:p>
    <w:p w:rsidR="00115AFD" w:rsidRPr="009E55BE" w:rsidRDefault="00115AFD" w:rsidP="00115AFD">
      <w:pPr>
        <w:pStyle w:val="rvps2"/>
        <w:spacing w:before="0" w:beforeAutospacing="0" w:after="0" w:afterAutospacing="0"/>
        <w:ind w:left="426" w:hanging="426"/>
        <w:jc w:val="both"/>
        <w:rPr>
          <w:lang w:val="uk-UA" w:eastAsia="uk-UA"/>
        </w:rPr>
      </w:pPr>
    </w:p>
    <w:p w:rsidR="00115AFD" w:rsidRPr="00E5696E"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rPr>
        <w:t xml:space="preserve"> </w:t>
      </w:r>
      <w:r w:rsidRPr="00E5696E">
        <w:rPr>
          <w:lang w:val="uk-UA"/>
        </w:rPr>
        <w:t xml:space="preserve">Загальний обсяг </w:t>
      </w:r>
      <w:r w:rsidR="0095398F">
        <w:rPr>
          <w:lang w:val="uk-UA"/>
        </w:rPr>
        <w:t xml:space="preserve">− </w:t>
      </w:r>
      <w:r w:rsidRPr="00E5696E">
        <w:rPr>
          <w:lang w:val="uk-UA"/>
        </w:rPr>
        <w:t xml:space="preserve">5 200 000 </w:t>
      </w:r>
      <w:r w:rsidRPr="00E5696E">
        <w:rPr>
          <w:lang w:val="uk-UA" w:eastAsia="uk-UA"/>
        </w:rPr>
        <w:t>грн.</w:t>
      </w:r>
    </w:p>
    <w:p w:rsidR="00115AFD" w:rsidRPr="00E5696E" w:rsidRDefault="00115AFD" w:rsidP="00115AFD">
      <w:pPr>
        <w:pStyle w:val="rvps2"/>
        <w:spacing w:before="0" w:beforeAutospacing="0" w:after="0" w:afterAutospacing="0"/>
        <w:ind w:left="426"/>
        <w:jc w:val="both"/>
        <w:rPr>
          <w:lang w:val="uk-UA" w:eastAsia="uk-UA"/>
        </w:rPr>
      </w:pPr>
    </w:p>
    <w:p w:rsidR="00115AFD" w:rsidRPr="00E5696E"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proofErr w:type="spellStart"/>
      <w:r w:rsidRPr="00E5696E">
        <w:t>Витрати</w:t>
      </w:r>
      <w:proofErr w:type="spellEnd"/>
      <w:r w:rsidRPr="00E5696E">
        <w:t xml:space="preserve">, </w:t>
      </w:r>
      <w:proofErr w:type="spellStart"/>
      <w:r w:rsidRPr="00E5696E">
        <w:t>які</w:t>
      </w:r>
      <w:proofErr w:type="spellEnd"/>
      <w:r w:rsidRPr="00E5696E">
        <w:t xml:space="preserve"> </w:t>
      </w:r>
      <w:proofErr w:type="spellStart"/>
      <w:r w:rsidRPr="00E5696E">
        <w:t>покриватимуться</w:t>
      </w:r>
      <w:proofErr w:type="spellEnd"/>
      <w:r w:rsidRPr="00E5696E">
        <w:t xml:space="preserve"> державною </w:t>
      </w:r>
      <w:proofErr w:type="gramStart"/>
      <w:r>
        <w:rPr>
          <w:lang w:val="uk-UA"/>
        </w:rPr>
        <w:t>п</w:t>
      </w:r>
      <w:proofErr w:type="gramEnd"/>
      <w:r>
        <w:rPr>
          <w:lang w:val="uk-UA"/>
        </w:rPr>
        <w:t>ідтримкою</w:t>
      </w:r>
      <w:r w:rsidRPr="00E5696E">
        <w:rPr>
          <w:lang w:val="uk-UA"/>
        </w:rPr>
        <w:t xml:space="preserve">, зазначені </w:t>
      </w:r>
      <w:r w:rsidR="0095398F">
        <w:rPr>
          <w:lang w:val="uk-UA"/>
        </w:rPr>
        <w:t>в</w:t>
      </w:r>
      <w:r w:rsidR="0095398F" w:rsidRPr="00E5696E">
        <w:rPr>
          <w:lang w:val="uk-UA"/>
        </w:rPr>
        <w:t xml:space="preserve"> таблиц</w:t>
      </w:r>
      <w:r w:rsidR="0095398F">
        <w:rPr>
          <w:lang w:val="uk-UA"/>
        </w:rPr>
        <w:t>ях</w:t>
      </w:r>
      <w:r w:rsidR="0095398F" w:rsidRPr="00E5696E">
        <w:rPr>
          <w:lang w:val="uk-UA"/>
        </w:rPr>
        <w:t xml:space="preserve"> </w:t>
      </w:r>
      <w:r w:rsidRPr="00E5696E">
        <w:rPr>
          <w:lang w:val="uk-UA"/>
        </w:rPr>
        <w:t>1 та 2.</w:t>
      </w:r>
    </w:p>
    <w:p w:rsidR="00115AFD" w:rsidRPr="00E5696E" w:rsidRDefault="00115AFD" w:rsidP="00115AFD">
      <w:pPr>
        <w:pStyle w:val="rvps2"/>
        <w:spacing w:before="0" w:beforeAutospacing="0" w:after="0" w:afterAutospacing="0"/>
        <w:jc w:val="both"/>
        <w:rPr>
          <w:lang w:val="uk-UA" w:eastAsia="uk-UA"/>
        </w:rPr>
      </w:pPr>
    </w:p>
    <w:p w:rsidR="00115AFD" w:rsidRPr="00E5696E" w:rsidRDefault="001229C1" w:rsidP="00E50E85">
      <w:pPr>
        <w:pStyle w:val="a3"/>
        <w:jc w:val="center"/>
      </w:pPr>
      <w:r>
        <w:t xml:space="preserve">                                                                                                                      </w:t>
      </w:r>
      <w:r w:rsidR="00115AFD" w:rsidRPr="00E5696E">
        <w:t>Таблиця 1</w:t>
      </w:r>
    </w:p>
    <w:tbl>
      <w:tblPr>
        <w:tblW w:w="0" w:type="auto"/>
        <w:jc w:val="center"/>
        <w:tblLayout w:type="fixed"/>
        <w:tblCellMar>
          <w:left w:w="10" w:type="dxa"/>
          <w:right w:w="10" w:type="dxa"/>
        </w:tblCellMar>
        <w:tblLook w:val="04A0" w:firstRow="1" w:lastRow="0" w:firstColumn="1" w:lastColumn="0" w:noHBand="0" w:noVBand="1"/>
      </w:tblPr>
      <w:tblGrid>
        <w:gridCol w:w="436"/>
        <w:gridCol w:w="7095"/>
        <w:gridCol w:w="1398"/>
      </w:tblGrid>
      <w:tr w:rsidR="00115AFD" w:rsidRPr="00943269" w:rsidTr="00E50E85">
        <w:tblPrEx>
          <w:tblCellMar>
            <w:top w:w="0" w:type="dxa"/>
            <w:bottom w:w="0" w:type="dxa"/>
          </w:tblCellMar>
        </w:tblPrEx>
        <w:trPr>
          <w:trHeight w:val="749"/>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rPr>
                <w:b/>
              </w:rPr>
            </w:pPr>
            <w:r w:rsidRPr="003861ED">
              <w:rPr>
                <w:rFonts w:eastAsia="Calibri"/>
                <w:b/>
              </w:rPr>
              <w:t>№</w:t>
            </w:r>
          </w:p>
          <w:p w:rsidR="00115AFD" w:rsidRPr="00943269" w:rsidRDefault="00115AFD" w:rsidP="00D501D0">
            <w:pPr>
              <w:jc w:val="center"/>
            </w:pPr>
            <w:r w:rsidRPr="003861ED">
              <w:rPr>
                <w:rFonts w:eastAsia="Calibri"/>
                <w:b/>
              </w:rPr>
              <w:t>п/п</w:t>
            </w:r>
          </w:p>
        </w:tc>
        <w:tc>
          <w:tcPr>
            <w:tcW w:w="7095" w:type="dxa"/>
            <w:tcBorders>
              <w:top w:val="single" w:sz="4" w:space="0" w:color="auto"/>
              <w:left w:val="single" w:sz="4" w:space="0" w:color="auto"/>
            </w:tcBorders>
            <w:shd w:val="clear" w:color="auto" w:fill="FFFFFF"/>
            <w:vAlign w:val="center"/>
          </w:tcPr>
          <w:p w:rsidR="00115AFD" w:rsidRPr="00534CA7" w:rsidRDefault="00115AFD" w:rsidP="00D501D0">
            <w:pPr>
              <w:jc w:val="center"/>
              <w:rPr>
                <w:b/>
              </w:rPr>
            </w:pPr>
            <w:r w:rsidRPr="00534CA7">
              <w:rPr>
                <w:rFonts w:eastAsia="Calibri"/>
                <w:b/>
              </w:rPr>
              <w:t>Послуги</w:t>
            </w:r>
            <w:r>
              <w:rPr>
                <w:rFonts w:eastAsia="Calibri"/>
                <w:b/>
              </w:rPr>
              <w:t>,</w:t>
            </w:r>
            <w:r w:rsidRPr="00534CA7">
              <w:rPr>
                <w:rFonts w:eastAsia="Calibri"/>
                <w:b/>
              </w:rPr>
              <w:t xml:space="preserve"> що н</w:t>
            </w:r>
            <w:r>
              <w:rPr>
                <w:rFonts w:eastAsia="Calibri"/>
                <w:b/>
              </w:rPr>
              <w:t>адаються в частині поводження з</w:t>
            </w:r>
            <w:r w:rsidRPr="00534CA7">
              <w:rPr>
                <w:rFonts w:eastAsia="Calibri"/>
                <w:b/>
              </w:rPr>
              <w:t xml:space="preserve"> </w:t>
            </w:r>
            <w:r w:rsidRPr="001D133A">
              <w:rPr>
                <w:rFonts w:eastAsia="Calibri"/>
                <w:b/>
                <w:u w:val="single"/>
              </w:rPr>
              <w:t>безпритульними собаками</w:t>
            </w:r>
          </w:p>
        </w:tc>
        <w:tc>
          <w:tcPr>
            <w:tcW w:w="1398" w:type="dxa"/>
            <w:tcBorders>
              <w:top w:val="single" w:sz="4" w:space="0" w:color="auto"/>
              <w:left w:val="single" w:sz="4" w:space="0" w:color="auto"/>
              <w:right w:val="single" w:sz="4" w:space="0" w:color="auto"/>
            </w:tcBorders>
            <w:shd w:val="clear" w:color="auto" w:fill="FFFFFF"/>
            <w:vAlign w:val="center"/>
          </w:tcPr>
          <w:p w:rsidR="00115AFD" w:rsidRPr="00534CA7" w:rsidRDefault="00596123" w:rsidP="00596123">
            <w:pPr>
              <w:jc w:val="center"/>
              <w:rPr>
                <w:b/>
              </w:rPr>
            </w:pPr>
            <w:proofErr w:type="spellStart"/>
            <w:r>
              <w:rPr>
                <w:rFonts w:eastAsia="Calibri"/>
                <w:b/>
              </w:rPr>
              <w:t>К-</w:t>
            </w:r>
            <w:r w:rsidR="00115AFD" w:rsidRPr="00534CA7">
              <w:rPr>
                <w:rFonts w:eastAsia="Calibri"/>
                <w:b/>
              </w:rPr>
              <w:t>ть</w:t>
            </w:r>
            <w:proofErr w:type="spellEnd"/>
            <w:r w:rsidR="00115AFD" w:rsidRPr="00534CA7">
              <w:rPr>
                <w:rFonts w:eastAsia="Calibri"/>
                <w:b/>
              </w:rPr>
              <w:t xml:space="preserve"> тварин</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1</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Відлов на стерилізацію</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350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2</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 xml:space="preserve">Відлов на </w:t>
            </w:r>
            <w:proofErr w:type="spellStart"/>
            <w:r w:rsidRPr="003861ED">
              <w:rPr>
                <w:rFonts w:eastAsia="Calibri"/>
              </w:rPr>
              <w:t>перевакцинацію</w:t>
            </w:r>
            <w:proofErr w:type="spellEnd"/>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150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3</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Вакцинація від сказу</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500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4</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Комплексна вакцинація</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500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5</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Обробка від паразитів (блохи, кліщі)</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500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6</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Дегельмінтизація</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500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7</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Перетримка 21</w:t>
            </w:r>
            <w:r>
              <w:rPr>
                <w:rFonts w:eastAsia="Calibri"/>
                <w:lang w:val="en-US"/>
              </w:rPr>
              <w:t xml:space="preserve"> </w:t>
            </w:r>
            <w:r w:rsidRPr="003861ED">
              <w:rPr>
                <w:rFonts w:eastAsia="Calibri"/>
              </w:rPr>
              <w:t>к.</w:t>
            </w:r>
            <w:r w:rsidR="00596123">
              <w:rPr>
                <w:rFonts w:eastAsia="Calibri"/>
              </w:rPr>
              <w:t xml:space="preserve"> </w:t>
            </w:r>
            <w:r w:rsidRPr="003861ED">
              <w:rPr>
                <w:rFonts w:eastAsia="Calibri"/>
              </w:rPr>
              <w:t>д.</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500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3861ED" w:rsidRDefault="00115AFD" w:rsidP="00D501D0">
            <w:pPr>
              <w:jc w:val="center"/>
            </w:pPr>
            <w:r w:rsidRPr="003861ED">
              <w:rPr>
                <w:rFonts w:eastAsia="Calibri"/>
              </w:rPr>
              <w:t>8</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3861ED" w:rsidRDefault="00115AFD" w:rsidP="00D501D0">
            <w:r w:rsidRPr="003861ED">
              <w:rPr>
                <w:rFonts w:eastAsia="Calibri"/>
              </w:rPr>
              <w:t>Стерилізація</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350</w:t>
            </w:r>
          </w:p>
        </w:tc>
      </w:tr>
      <w:tr w:rsidR="00115AFD" w:rsidRPr="00943269" w:rsidTr="00E50E85">
        <w:tblPrEx>
          <w:tblCellMar>
            <w:top w:w="0" w:type="dxa"/>
            <w:bottom w:w="0" w:type="dxa"/>
          </w:tblCellMar>
        </w:tblPrEx>
        <w:trPr>
          <w:trHeight w:hRule="exact" w:val="379"/>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3861ED" w:rsidRDefault="00115AFD" w:rsidP="00D501D0">
            <w:pPr>
              <w:jc w:val="center"/>
            </w:pPr>
            <w:r w:rsidRPr="003861ED">
              <w:rPr>
                <w:rFonts w:eastAsia="Calibri"/>
              </w:rPr>
              <w:t>9</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3861ED" w:rsidRDefault="00115AFD" w:rsidP="00D501D0">
            <w:r w:rsidRPr="003861ED">
              <w:rPr>
                <w:rFonts w:eastAsia="Calibri"/>
              </w:rPr>
              <w:t>Обробка рани</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350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10</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proofErr w:type="spellStart"/>
            <w:r w:rsidRPr="003861ED">
              <w:rPr>
                <w:rFonts w:eastAsia="Calibri"/>
              </w:rPr>
              <w:t>Біркування</w:t>
            </w:r>
            <w:proofErr w:type="spellEnd"/>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120</w:t>
            </w:r>
          </w:p>
        </w:tc>
      </w:tr>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t>11</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proofErr w:type="spellStart"/>
            <w:r w:rsidRPr="003861ED">
              <w:rPr>
                <w:rFonts w:eastAsia="Calibri"/>
              </w:rPr>
              <w:t>Чіпування</w:t>
            </w:r>
            <w:proofErr w:type="spellEnd"/>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400</w:t>
            </w:r>
          </w:p>
        </w:tc>
      </w:tr>
      <w:tr w:rsidR="00115AFD" w:rsidRPr="00943269" w:rsidTr="002B4548">
        <w:tblPrEx>
          <w:tblCellMar>
            <w:top w:w="0" w:type="dxa"/>
            <w:bottom w:w="0" w:type="dxa"/>
          </w:tblCellMar>
        </w:tblPrEx>
        <w:trPr>
          <w:trHeight w:hRule="exact" w:val="374"/>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3861ED" w:rsidRDefault="00115AFD" w:rsidP="00D501D0">
            <w:pPr>
              <w:jc w:val="center"/>
            </w:pPr>
            <w:r w:rsidRPr="003861ED">
              <w:rPr>
                <w:rFonts w:eastAsia="Calibri"/>
              </w:rPr>
              <w:t>12</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3861ED" w:rsidRDefault="00115AFD" w:rsidP="00D501D0">
            <w:r w:rsidRPr="003861ED">
              <w:rPr>
                <w:rFonts w:eastAsia="Calibri"/>
              </w:rPr>
              <w:t>Робота кінолога до однієї години</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400</w:t>
            </w:r>
          </w:p>
        </w:tc>
      </w:tr>
      <w:tr w:rsidR="00115AFD" w:rsidRPr="00943269" w:rsidTr="002B4548">
        <w:tblPrEx>
          <w:tblCellMar>
            <w:top w:w="0" w:type="dxa"/>
            <w:bottom w:w="0" w:type="dxa"/>
          </w:tblCellMar>
        </w:tblPrEx>
        <w:trPr>
          <w:trHeight w:hRule="exact" w:val="374"/>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3861ED" w:rsidRDefault="00115AFD" w:rsidP="00D501D0">
            <w:pPr>
              <w:jc w:val="center"/>
            </w:pPr>
            <w:r w:rsidRPr="003861ED">
              <w:rPr>
                <w:rFonts w:eastAsia="Calibri"/>
              </w:rPr>
              <w:t>13</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3861ED" w:rsidRDefault="00115AFD" w:rsidP="00D501D0">
            <w:r w:rsidRPr="003861ED">
              <w:rPr>
                <w:rFonts w:eastAsia="Calibri"/>
              </w:rPr>
              <w:t>Купання собаки середньої породи</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450</w:t>
            </w:r>
          </w:p>
        </w:tc>
      </w:tr>
    </w:tbl>
    <w:p w:rsidR="002B4548" w:rsidRDefault="002B4548"/>
    <w:tbl>
      <w:tblPr>
        <w:tblW w:w="0" w:type="auto"/>
        <w:jc w:val="center"/>
        <w:tblLayout w:type="fixed"/>
        <w:tblCellMar>
          <w:left w:w="10" w:type="dxa"/>
          <w:right w:w="10" w:type="dxa"/>
        </w:tblCellMar>
        <w:tblLook w:val="04A0" w:firstRow="1" w:lastRow="0" w:firstColumn="1" w:lastColumn="0" w:noHBand="0" w:noVBand="1"/>
      </w:tblPr>
      <w:tblGrid>
        <w:gridCol w:w="436"/>
        <w:gridCol w:w="7095"/>
        <w:gridCol w:w="1398"/>
      </w:tblGrid>
      <w:tr w:rsidR="00115AFD" w:rsidRPr="00943269" w:rsidTr="00E50E85">
        <w:tblPrEx>
          <w:tblCellMar>
            <w:top w:w="0" w:type="dxa"/>
            <w:bottom w:w="0" w:type="dxa"/>
          </w:tblCellMar>
        </w:tblPrEx>
        <w:trPr>
          <w:trHeight w:hRule="exact" w:val="374"/>
          <w:jc w:val="center"/>
        </w:trPr>
        <w:tc>
          <w:tcPr>
            <w:tcW w:w="436" w:type="dxa"/>
            <w:tcBorders>
              <w:top w:val="single" w:sz="4" w:space="0" w:color="auto"/>
              <w:left w:val="single" w:sz="4" w:space="0" w:color="auto"/>
            </w:tcBorders>
            <w:shd w:val="clear" w:color="auto" w:fill="FFFFFF"/>
            <w:vAlign w:val="center"/>
          </w:tcPr>
          <w:p w:rsidR="00115AFD" w:rsidRPr="003861ED" w:rsidRDefault="00115AFD" w:rsidP="00D501D0">
            <w:pPr>
              <w:jc w:val="center"/>
            </w:pPr>
            <w:r w:rsidRPr="003861ED">
              <w:rPr>
                <w:rFonts w:eastAsia="Calibri"/>
              </w:rPr>
              <w:lastRenderedPageBreak/>
              <w:t>14</w:t>
            </w:r>
          </w:p>
        </w:tc>
        <w:tc>
          <w:tcPr>
            <w:tcW w:w="7095" w:type="dxa"/>
            <w:tcBorders>
              <w:top w:val="single" w:sz="4" w:space="0" w:color="auto"/>
              <w:left w:val="single" w:sz="4" w:space="0" w:color="auto"/>
            </w:tcBorders>
            <w:shd w:val="clear" w:color="auto" w:fill="FFFFFF"/>
            <w:vAlign w:val="bottom"/>
          </w:tcPr>
          <w:p w:rsidR="00115AFD" w:rsidRPr="003861ED" w:rsidRDefault="00115AFD" w:rsidP="00D501D0">
            <w:r w:rsidRPr="003861ED">
              <w:rPr>
                <w:rFonts w:eastAsia="Calibri"/>
              </w:rPr>
              <w:t>Вичісування собаки середньої породи</w:t>
            </w:r>
          </w:p>
        </w:tc>
        <w:tc>
          <w:tcPr>
            <w:tcW w:w="1398" w:type="dxa"/>
            <w:tcBorders>
              <w:top w:val="single" w:sz="4" w:space="0" w:color="auto"/>
              <w:left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450</w:t>
            </w:r>
          </w:p>
        </w:tc>
      </w:tr>
      <w:tr w:rsidR="00115AFD" w:rsidRPr="00943269" w:rsidTr="00E50E85">
        <w:tblPrEx>
          <w:tblCellMar>
            <w:top w:w="0" w:type="dxa"/>
            <w:bottom w:w="0" w:type="dxa"/>
          </w:tblCellMar>
        </w:tblPrEx>
        <w:trPr>
          <w:trHeight w:hRule="exact" w:val="408"/>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3861ED" w:rsidRDefault="00115AFD" w:rsidP="00D501D0">
            <w:pPr>
              <w:jc w:val="center"/>
            </w:pPr>
            <w:r w:rsidRPr="003861ED">
              <w:rPr>
                <w:rFonts w:eastAsia="Calibri"/>
              </w:rPr>
              <w:t>15</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3861ED" w:rsidRDefault="00115AFD" w:rsidP="00D501D0">
            <w:r w:rsidRPr="003861ED">
              <w:rPr>
                <w:rFonts w:eastAsia="Calibri"/>
              </w:rPr>
              <w:t xml:space="preserve">Прилаштування (видача </w:t>
            </w:r>
            <w:proofErr w:type="spellStart"/>
            <w:r w:rsidRPr="003861ED">
              <w:rPr>
                <w:rFonts w:eastAsia="Calibri"/>
              </w:rPr>
              <w:t>ветпаспорта</w:t>
            </w:r>
            <w:proofErr w:type="spellEnd"/>
            <w:r w:rsidRPr="003861ED">
              <w:rPr>
                <w:rFonts w:eastAsia="Calibri"/>
              </w:rPr>
              <w:t>)</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bottom"/>
          </w:tcPr>
          <w:p w:rsidR="00115AFD" w:rsidRPr="003861ED" w:rsidRDefault="00115AFD" w:rsidP="00D501D0">
            <w:pPr>
              <w:jc w:val="center"/>
            </w:pPr>
            <w:r w:rsidRPr="003861ED">
              <w:rPr>
                <w:rFonts w:eastAsia="Calibri"/>
              </w:rPr>
              <w:t>450</w:t>
            </w:r>
          </w:p>
        </w:tc>
      </w:tr>
      <w:tr w:rsidR="00115AFD" w:rsidRPr="00943269" w:rsidTr="00E50E85">
        <w:tblPrEx>
          <w:tblCellMar>
            <w:top w:w="0" w:type="dxa"/>
            <w:bottom w:w="0" w:type="dxa"/>
          </w:tblCellMar>
        </w:tblPrEx>
        <w:trPr>
          <w:trHeight w:hRule="exact" w:val="408"/>
          <w:jc w:val="center"/>
        </w:trPr>
        <w:tc>
          <w:tcPr>
            <w:tcW w:w="89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15AFD" w:rsidRPr="003861ED" w:rsidRDefault="00115AFD" w:rsidP="00D501D0">
            <w:pPr>
              <w:jc w:val="center"/>
              <w:rPr>
                <w:rFonts w:eastAsia="Calibri"/>
              </w:rPr>
            </w:pPr>
            <w:r>
              <w:rPr>
                <w:b/>
                <w:color w:val="000000"/>
              </w:rPr>
              <w:t xml:space="preserve">Послуга </w:t>
            </w:r>
            <w:r w:rsidR="00596123">
              <w:rPr>
                <w:b/>
                <w:color w:val="000000"/>
              </w:rPr>
              <w:t>«</w:t>
            </w:r>
            <w:proofErr w:type="spellStart"/>
            <w:r w:rsidR="00596123">
              <w:rPr>
                <w:b/>
                <w:color w:val="000000"/>
              </w:rPr>
              <w:t>П</w:t>
            </w:r>
            <w:r w:rsidRPr="00043BEB">
              <w:rPr>
                <w:b/>
                <w:color w:val="000000"/>
              </w:rPr>
              <w:t>окус</w:t>
            </w:r>
            <w:proofErr w:type="spellEnd"/>
            <w:r w:rsidRPr="00043BEB">
              <w:rPr>
                <w:b/>
                <w:color w:val="000000"/>
              </w:rPr>
              <w:t xml:space="preserve"> безпритульним собакою</w:t>
            </w:r>
            <w:r w:rsidR="00596123">
              <w:rPr>
                <w:b/>
                <w:color w:val="000000"/>
              </w:rPr>
              <w:t>»</w:t>
            </w:r>
          </w:p>
        </w:tc>
      </w:tr>
      <w:tr w:rsidR="00115AFD" w:rsidTr="00E50E85">
        <w:tblPrEx>
          <w:tblCellMar>
            <w:top w:w="0" w:type="dxa"/>
            <w:bottom w:w="0" w:type="dxa"/>
          </w:tblCellMar>
        </w:tblPrEx>
        <w:trPr>
          <w:trHeight w:hRule="exact" w:val="379"/>
          <w:jc w:val="center"/>
        </w:trPr>
        <w:tc>
          <w:tcPr>
            <w:tcW w:w="436"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16</w:t>
            </w:r>
          </w:p>
        </w:tc>
        <w:tc>
          <w:tcPr>
            <w:tcW w:w="7095" w:type="dxa"/>
            <w:tcBorders>
              <w:top w:val="single" w:sz="4" w:space="0" w:color="auto"/>
              <w:left w:val="single" w:sz="4" w:space="0" w:color="auto"/>
            </w:tcBorders>
            <w:shd w:val="clear" w:color="auto" w:fill="FFFFFF"/>
            <w:vAlign w:val="bottom"/>
          </w:tcPr>
          <w:p w:rsidR="00115AFD" w:rsidRPr="004F0A06" w:rsidRDefault="00115AFD" w:rsidP="00596123">
            <w:pPr>
              <w:rPr>
                <w:rFonts w:eastAsia="Calibri"/>
              </w:rPr>
            </w:pPr>
            <w:r w:rsidRPr="004F0A06">
              <w:rPr>
                <w:rFonts w:eastAsia="Calibri"/>
              </w:rPr>
              <w:t xml:space="preserve">Перетримка </w:t>
            </w:r>
            <w:r w:rsidR="00596123">
              <w:rPr>
                <w:rFonts w:eastAsia="Calibri"/>
              </w:rPr>
              <w:t>в</w:t>
            </w:r>
            <w:r w:rsidR="00596123" w:rsidRPr="004F0A06">
              <w:rPr>
                <w:rFonts w:eastAsia="Calibri"/>
              </w:rPr>
              <w:t xml:space="preserve"> </w:t>
            </w:r>
            <w:r w:rsidRPr="004F0A06">
              <w:rPr>
                <w:rFonts w:eastAsia="Calibri"/>
              </w:rPr>
              <w:t>ізоляторі 10</w:t>
            </w:r>
            <w:r>
              <w:rPr>
                <w:rFonts w:eastAsia="Calibri"/>
              </w:rPr>
              <w:t xml:space="preserve"> </w:t>
            </w:r>
            <w:r w:rsidRPr="004F0A06">
              <w:rPr>
                <w:rFonts w:eastAsia="Calibri"/>
              </w:rPr>
              <w:t>к.</w:t>
            </w:r>
            <w:r w:rsidR="00596123">
              <w:rPr>
                <w:rFonts w:eastAsia="Calibri"/>
              </w:rPr>
              <w:t xml:space="preserve"> </w:t>
            </w:r>
            <w:r w:rsidRPr="004F0A06">
              <w:rPr>
                <w:rFonts w:eastAsia="Calibri"/>
              </w:rPr>
              <w:t xml:space="preserve">д. тварини по </w:t>
            </w:r>
            <w:proofErr w:type="spellStart"/>
            <w:r w:rsidRPr="004F0A06">
              <w:rPr>
                <w:rFonts w:eastAsia="Calibri"/>
              </w:rPr>
              <w:t>покусу</w:t>
            </w:r>
            <w:proofErr w:type="spellEnd"/>
          </w:p>
        </w:tc>
        <w:tc>
          <w:tcPr>
            <w:tcW w:w="1398"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70</w:t>
            </w:r>
          </w:p>
        </w:tc>
      </w:tr>
      <w:tr w:rsidR="00115AFD" w:rsidTr="00E50E85">
        <w:tblPrEx>
          <w:tblCellMar>
            <w:top w:w="0" w:type="dxa"/>
            <w:bottom w:w="0" w:type="dxa"/>
          </w:tblCellMar>
        </w:tblPrEx>
        <w:trPr>
          <w:trHeight w:hRule="exact" w:val="408"/>
          <w:jc w:val="center"/>
        </w:trPr>
        <w:tc>
          <w:tcPr>
            <w:tcW w:w="436" w:type="dxa"/>
            <w:tcBorders>
              <w:top w:val="single" w:sz="4" w:space="0" w:color="auto"/>
              <w:left w:val="single" w:sz="4" w:space="0" w:color="auto"/>
              <w:bottom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17</w:t>
            </w:r>
          </w:p>
        </w:tc>
        <w:tc>
          <w:tcPr>
            <w:tcW w:w="7095" w:type="dxa"/>
            <w:tcBorders>
              <w:top w:val="single" w:sz="4" w:space="0" w:color="auto"/>
              <w:left w:val="single" w:sz="4" w:space="0" w:color="auto"/>
              <w:bottom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Робота кінолога з твариною до чотирьох годин</w:t>
            </w:r>
          </w:p>
        </w:tc>
        <w:tc>
          <w:tcPr>
            <w:tcW w:w="1398" w:type="dxa"/>
            <w:tcBorders>
              <w:top w:val="single" w:sz="4" w:space="0" w:color="auto"/>
              <w:left w:val="single" w:sz="4" w:space="0" w:color="auto"/>
              <w:bottom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70</w:t>
            </w:r>
          </w:p>
        </w:tc>
      </w:tr>
    </w:tbl>
    <w:p w:rsidR="00115AFD" w:rsidRDefault="00115AFD" w:rsidP="00115AFD">
      <w:pPr>
        <w:pStyle w:val="rvps2"/>
        <w:spacing w:before="0" w:beforeAutospacing="0" w:after="0" w:afterAutospacing="0"/>
        <w:ind w:left="426"/>
        <w:jc w:val="both"/>
        <w:rPr>
          <w:highlight w:val="yellow"/>
          <w:lang w:val="uk-UA" w:eastAsia="uk-UA"/>
        </w:rPr>
      </w:pPr>
    </w:p>
    <w:p w:rsidR="00115AFD" w:rsidRPr="00E5696E" w:rsidRDefault="00115AFD" w:rsidP="00115AFD">
      <w:pPr>
        <w:pStyle w:val="rvps2"/>
        <w:spacing w:before="0" w:beforeAutospacing="0" w:after="0" w:afterAutospacing="0"/>
        <w:ind w:left="426"/>
        <w:jc w:val="right"/>
        <w:rPr>
          <w:lang w:val="uk-UA" w:eastAsia="uk-UA"/>
        </w:rPr>
      </w:pPr>
      <w:r w:rsidRPr="00E5696E">
        <w:rPr>
          <w:lang w:val="uk-UA" w:eastAsia="uk-UA"/>
        </w:rPr>
        <w:t>Таблиця 2</w:t>
      </w:r>
    </w:p>
    <w:tbl>
      <w:tblPr>
        <w:tblW w:w="0" w:type="auto"/>
        <w:jc w:val="center"/>
        <w:tblLayout w:type="fixed"/>
        <w:tblCellMar>
          <w:left w:w="10" w:type="dxa"/>
          <w:right w:w="10" w:type="dxa"/>
        </w:tblCellMar>
        <w:tblLook w:val="04A0" w:firstRow="1" w:lastRow="0" w:firstColumn="1" w:lastColumn="0" w:noHBand="0" w:noVBand="1"/>
      </w:tblPr>
      <w:tblGrid>
        <w:gridCol w:w="487"/>
        <w:gridCol w:w="7044"/>
        <w:gridCol w:w="1256"/>
      </w:tblGrid>
      <w:tr w:rsidR="00115AFD" w:rsidRPr="004F0A06" w:rsidTr="00E50E85">
        <w:tblPrEx>
          <w:tblCellMar>
            <w:top w:w="0" w:type="dxa"/>
            <w:bottom w:w="0" w:type="dxa"/>
          </w:tblCellMar>
        </w:tblPrEx>
        <w:trPr>
          <w:trHeight w:val="75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b/>
              </w:rPr>
            </w:pPr>
            <w:r w:rsidRPr="004F0A06">
              <w:rPr>
                <w:rFonts w:eastAsia="Calibri"/>
                <w:b/>
              </w:rPr>
              <w:t>№</w:t>
            </w:r>
          </w:p>
          <w:p w:rsidR="00115AFD" w:rsidRPr="004F0A06" w:rsidRDefault="00115AFD" w:rsidP="00D501D0">
            <w:pPr>
              <w:jc w:val="center"/>
              <w:rPr>
                <w:rFonts w:eastAsia="Calibri"/>
              </w:rPr>
            </w:pPr>
            <w:r w:rsidRPr="004F0A06">
              <w:rPr>
                <w:rFonts w:eastAsia="Calibri"/>
                <w:b/>
              </w:rPr>
              <w:t>п/п</w:t>
            </w:r>
          </w:p>
        </w:tc>
        <w:tc>
          <w:tcPr>
            <w:tcW w:w="7044"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534CA7">
              <w:rPr>
                <w:rFonts w:eastAsia="Calibri"/>
                <w:b/>
              </w:rPr>
              <w:t>Послуги</w:t>
            </w:r>
            <w:r>
              <w:rPr>
                <w:rFonts w:eastAsia="Calibri"/>
                <w:b/>
              </w:rPr>
              <w:t>,</w:t>
            </w:r>
            <w:r w:rsidRPr="00534CA7">
              <w:rPr>
                <w:rFonts w:eastAsia="Calibri"/>
                <w:b/>
              </w:rPr>
              <w:t xml:space="preserve"> що н</w:t>
            </w:r>
            <w:r>
              <w:rPr>
                <w:rFonts w:eastAsia="Calibri"/>
                <w:b/>
              </w:rPr>
              <w:t>адаються в частині поводження з</w:t>
            </w:r>
            <w:r w:rsidRPr="00534CA7">
              <w:rPr>
                <w:rFonts w:eastAsia="Calibri"/>
                <w:b/>
              </w:rPr>
              <w:t xml:space="preserve"> </w:t>
            </w:r>
            <w:r w:rsidRPr="001D133A">
              <w:rPr>
                <w:rFonts w:eastAsia="Calibri"/>
                <w:b/>
                <w:u w:val="single"/>
              </w:rPr>
              <w:t xml:space="preserve">безпритульними </w:t>
            </w:r>
            <w:r>
              <w:rPr>
                <w:rFonts w:eastAsia="Calibri"/>
                <w:b/>
                <w:u w:val="single"/>
              </w:rPr>
              <w:t>котами</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596123" w:rsidP="00D501D0">
            <w:pPr>
              <w:jc w:val="center"/>
              <w:rPr>
                <w:rFonts w:eastAsia="Calibri"/>
                <w:b/>
              </w:rPr>
            </w:pPr>
            <w:proofErr w:type="spellStart"/>
            <w:r>
              <w:rPr>
                <w:rFonts w:eastAsia="Calibri"/>
                <w:b/>
              </w:rPr>
              <w:t>К</w:t>
            </w:r>
            <w:r w:rsidR="00115AFD" w:rsidRPr="004F0A06">
              <w:rPr>
                <w:rFonts w:eastAsia="Calibri"/>
                <w:b/>
              </w:rPr>
              <w:t>-ть</w:t>
            </w:r>
            <w:proofErr w:type="spellEnd"/>
            <w:r w:rsidR="00115AFD" w:rsidRPr="004F0A06">
              <w:rPr>
                <w:rFonts w:eastAsia="Calibri"/>
                <w:b/>
              </w:rPr>
              <w:t xml:space="preserve"> тварин</w:t>
            </w:r>
          </w:p>
        </w:tc>
      </w:tr>
      <w:tr w:rsidR="00115AFD" w:rsidRPr="004F0A06" w:rsidTr="00E50E85">
        <w:tblPrEx>
          <w:tblCellMar>
            <w:top w:w="0" w:type="dxa"/>
            <w:bottom w:w="0" w:type="dxa"/>
          </w:tblCellMar>
        </w:tblPrEx>
        <w:trPr>
          <w:trHeight w:hRule="exact" w:val="370"/>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1</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Вакцинація від сказу</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2</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Обробка від паразитів (блохи, кліщі)</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3</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Дегельмінтизація</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9"/>
          <w:jc w:val="center"/>
        </w:trPr>
        <w:tc>
          <w:tcPr>
            <w:tcW w:w="487" w:type="dxa"/>
            <w:tcBorders>
              <w:top w:val="single" w:sz="4" w:space="0" w:color="auto"/>
              <w:left w:val="single" w:sz="4" w:space="0" w:color="auto"/>
              <w:bottom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4</w:t>
            </w:r>
          </w:p>
        </w:tc>
        <w:tc>
          <w:tcPr>
            <w:tcW w:w="7044" w:type="dxa"/>
            <w:tcBorders>
              <w:top w:val="single" w:sz="4" w:space="0" w:color="auto"/>
              <w:left w:val="single" w:sz="4" w:space="0" w:color="auto"/>
              <w:bottom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Перетримка 5</w:t>
            </w:r>
            <w:r w:rsidR="001B51A4">
              <w:rPr>
                <w:rFonts w:eastAsia="Calibri"/>
              </w:rPr>
              <w:t xml:space="preserve"> </w:t>
            </w:r>
            <w:r w:rsidRPr="004F0A06">
              <w:rPr>
                <w:rFonts w:eastAsia="Calibri"/>
              </w:rPr>
              <w:t>к.</w:t>
            </w:r>
            <w:r w:rsidR="001B51A4">
              <w:rPr>
                <w:rFonts w:eastAsia="Calibri"/>
              </w:rPr>
              <w:t xml:space="preserve"> </w:t>
            </w:r>
            <w:r w:rsidRPr="004F0A06">
              <w:rPr>
                <w:rFonts w:eastAsia="Calibri"/>
              </w:rPr>
              <w:t>д.</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bottom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5</w:t>
            </w:r>
          </w:p>
        </w:tc>
        <w:tc>
          <w:tcPr>
            <w:tcW w:w="7044" w:type="dxa"/>
            <w:tcBorders>
              <w:top w:val="single" w:sz="4" w:space="0" w:color="auto"/>
              <w:left w:val="single" w:sz="4" w:space="0" w:color="auto"/>
              <w:bottom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Стерилізація</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proofErr w:type="spellStart"/>
            <w:r w:rsidRPr="004F0A06">
              <w:rPr>
                <w:rFonts w:eastAsia="Calibri"/>
              </w:rPr>
              <w:t>Біркування</w:t>
            </w:r>
            <w:proofErr w:type="spellEnd"/>
            <w:r w:rsidRPr="004F0A06">
              <w:rPr>
                <w:rFonts w:eastAsia="Calibri"/>
              </w:rPr>
              <w:t xml:space="preserve"> (</w:t>
            </w:r>
            <w:proofErr w:type="spellStart"/>
            <w:r w:rsidRPr="004F0A06">
              <w:rPr>
                <w:rFonts w:eastAsia="Calibri"/>
              </w:rPr>
              <w:t>татуаж</w:t>
            </w:r>
            <w:proofErr w:type="spellEnd"/>
            <w:r w:rsidRPr="004F0A06">
              <w:rPr>
                <w:rFonts w:eastAsia="Calibri"/>
              </w:rPr>
              <w:t>)</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650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7</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Купання</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350</w:t>
            </w:r>
          </w:p>
        </w:tc>
      </w:tr>
      <w:tr w:rsidR="00115AFD" w:rsidRPr="004F0A06" w:rsidTr="00E50E85">
        <w:tblPrEx>
          <w:tblCellMar>
            <w:top w:w="0" w:type="dxa"/>
            <w:bottom w:w="0" w:type="dxa"/>
          </w:tblCellMar>
        </w:tblPrEx>
        <w:trPr>
          <w:trHeight w:hRule="exact" w:val="374"/>
          <w:jc w:val="center"/>
        </w:trPr>
        <w:tc>
          <w:tcPr>
            <w:tcW w:w="487" w:type="dxa"/>
            <w:tcBorders>
              <w:top w:val="single" w:sz="4" w:space="0" w:color="auto"/>
              <w:lef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8</w:t>
            </w:r>
          </w:p>
        </w:tc>
        <w:tc>
          <w:tcPr>
            <w:tcW w:w="7044" w:type="dxa"/>
            <w:tcBorders>
              <w:top w:val="single" w:sz="4" w:space="0" w:color="auto"/>
              <w:left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Вичісування</w:t>
            </w:r>
          </w:p>
        </w:tc>
        <w:tc>
          <w:tcPr>
            <w:tcW w:w="1256" w:type="dxa"/>
            <w:tcBorders>
              <w:top w:val="single" w:sz="4" w:space="0" w:color="auto"/>
              <w:left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350</w:t>
            </w:r>
          </w:p>
        </w:tc>
      </w:tr>
      <w:tr w:rsidR="00115AFD" w:rsidRPr="004F0A06" w:rsidTr="00E50E85">
        <w:tblPrEx>
          <w:tblCellMar>
            <w:top w:w="0" w:type="dxa"/>
            <w:bottom w:w="0" w:type="dxa"/>
          </w:tblCellMar>
        </w:tblPrEx>
        <w:trPr>
          <w:trHeight w:hRule="exact" w:val="408"/>
          <w:jc w:val="center"/>
        </w:trPr>
        <w:tc>
          <w:tcPr>
            <w:tcW w:w="487" w:type="dxa"/>
            <w:tcBorders>
              <w:top w:val="single" w:sz="4" w:space="0" w:color="auto"/>
              <w:left w:val="single" w:sz="4" w:space="0" w:color="auto"/>
              <w:bottom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9</w:t>
            </w:r>
          </w:p>
        </w:tc>
        <w:tc>
          <w:tcPr>
            <w:tcW w:w="7044" w:type="dxa"/>
            <w:tcBorders>
              <w:top w:val="single" w:sz="4" w:space="0" w:color="auto"/>
              <w:left w:val="single" w:sz="4" w:space="0" w:color="auto"/>
              <w:bottom w:val="single" w:sz="4" w:space="0" w:color="auto"/>
            </w:tcBorders>
            <w:shd w:val="clear" w:color="auto" w:fill="FFFFFF"/>
            <w:vAlign w:val="bottom"/>
          </w:tcPr>
          <w:p w:rsidR="00115AFD" w:rsidRPr="004F0A06" w:rsidRDefault="00115AFD" w:rsidP="00D501D0">
            <w:pPr>
              <w:rPr>
                <w:rFonts w:eastAsia="Calibri"/>
              </w:rPr>
            </w:pPr>
            <w:r w:rsidRPr="004F0A06">
              <w:rPr>
                <w:rFonts w:eastAsia="Calibri"/>
              </w:rPr>
              <w:t xml:space="preserve">Прилаштування (видача </w:t>
            </w:r>
            <w:proofErr w:type="spellStart"/>
            <w:r w:rsidRPr="004F0A06">
              <w:rPr>
                <w:rFonts w:eastAsia="Calibri"/>
              </w:rPr>
              <w:t>ветпаспорта</w:t>
            </w:r>
            <w:proofErr w:type="spellEnd"/>
            <w:r w:rsidRPr="004F0A06">
              <w:rPr>
                <w:rFonts w:eastAsia="Calibri"/>
              </w:rPr>
              <w:t>)</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115AFD" w:rsidRPr="004F0A06" w:rsidRDefault="00115AFD" w:rsidP="00D501D0">
            <w:pPr>
              <w:jc w:val="center"/>
              <w:rPr>
                <w:rFonts w:eastAsia="Calibri"/>
              </w:rPr>
            </w:pPr>
            <w:r w:rsidRPr="004F0A06">
              <w:rPr>
                <w:rFonts w:eastAsia="Calibri"/>
              </w:rPr>
              <w:t>140</w:t>
            </w:r>
          </w:p>
        </w:tc>
      </w:tr>
    </w:tbl>
    <w:p w:rsidR="00115AFD" w:rsidRPr="003D0022" w:rsidRDefault="00115AFD" w:rsidP="00115AFD">
      <w:pPr>
        <w:pStyle w:val="rvps2"/>
        <w:spacing w:before="0" w:beforeAutospacing="0" w:after="0" w:afterAutospacing="0"/>
        <w:ind w:left="426"/>
        <w:jc w:val="both"/>
        <w:rPr>
          <w:highlight w:val="yellow"/>
          <w:lang w:val="uk-UA" w:eastAsia="uk-UA"/>
        </w:rPr>
      </w:pPr>
    </w:p>
    <w:p w:rsidR="00115AFD" w:rsidRPr="009E55BE" w:rsidRDefault="00115AFD" w:rsidP="00115AFD">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ІНФОРМАЦІЯ ЩОДО ПРОГРАМИ</w:t>
      </w:r>
    </w:p>
    <w:p w:rsidR="00115AFD" w:rsidRPr="009E55BE" w:rsidRDefault="00115AFD" w:rsidP="00115AFD">
      <w:pPr>
        <w:pStyle w:val="rvps2"/>
        <w:spacing w:before="0" w:beforeAutospacing="0" w:after="0" w:afterAutospacing="0"/>
        <w:jc w:val="both"/>
        <w:rPr>
          <w:lang w:val="uk-UA"/>
        </w:rPr>
      </w:pPr>
    </w:p>
    <w:p w:rsidR="00115AFD" w:rsidRPr="00E55569"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E55569">
        <w:rPr>
          <w:lang w:val="uk-UA"/>
        </w:rPr>
        <w:t>Програма регулювання чисельності безприту</w:t>
      </w:r>
      <w:r>
        <w:rPr>
          <w:lang w:val="uk-UA"/>
        </w:rPr>
        <w:t xml:space="preserve">льних тварин у </w:t>
      </w:r>
      <w:r w:rsidRPr="00E55569">
        <w:rPr>
          <w:lang w:val="uk-UA"/>
        </w:rPr>
        <w:t>м</w:t>
      </w:r>
      <w:r>
        <w:rPr>
          <w:lang w:val="uk-UA"/>
        </w:rPr>
        <w:t>істі</w:t>
      </w:r>
      <w:r w:rsidRPr="00E55569">
        <w:rPr>
          <w:lang w:val="uk-UA"/>
        </w:rPr>
        <w:t xml:space="preserve"> Львові на 2020-2025 роки спрямована на забез</w:t>
      </w:r>
      <w:r>
        <w:rPr>
          <w:lang w:val="uk-UA"/>
        </w:rPr>
        <w:t>печення безпеки життя та здоров</w:t>
      </w:r>
      <w:r w:rsidRPr="00E55569">
        <w:rPr>
          <w:lang w:val="uk-UA"/>
        </w:rPr>
        <w:t>’я людей, гуманізаці</w:t>
      </w:r>
      <w:r w:rsidR="00D669EE">
        <w:rPr>
          <w:lang w:val="uk-UA"/>
        </w:rPr>
        <w:t>ю</w:t>
      </w:r>
      <w:r w:rsidRPr="00E55569">
        <w:rPr>
          <w:lang w:val="uk-UA"/>
        </w:rPr>
        <w:t xml:space="preserve"> суспільства, захист від страждань і загибелі тварин внаслідок жорстокого поводження з ними та захист їх природних потреб</w:t>
      </w:r>
      <w:r w:rsidRPr="00E55569">
        <w:rPr>
          <w:sz w:val="26"/>
          <w:szCs w:val="26"/>
          <w:lang w:val="uk-UA"/>
        </w:rPr>
        <w:t>.</w:t>
      </w:r>
    </w:p>
    <w:p w:rsidR="00115AFD" w:rsidRDefault="00115AFD" w:rsidP="00115AFD">
      <w:pPr>
        <w:pStyle w:val="a3"/>
      </w:pPr>
    </w:p>
    <w:p w:rsidR="00115AFD" w:rsidRDefault="00115AFD" w:rsidP="00115AFD">
      <w:pPr>
        <w:pStyle w:val="rvps2"/>
        <w:spacing w:before="0" w:beforeAutospacing="0" w:after="0" w:afterAutospacing="0"/>
        <w:ind w:left="426"/>
        <w:jc w:val="both"/>
        <w:rPr>
          <w:lang w:val="uk-UA"/>
        </w:rPr>
      </w:pPr>
      <w:r w:rsidRPr="007C5DD5">
        <w:rPr>
          <w:lang w:val="uk-UA"/>
        </w:rPr>
        <w:t>Програма поширює свою дію лише на безпритульних тварин, тобто тварин, які залишились без догляду людини або утворили напіввільні угруповання, здатні розмножуватися поза контролем, у тому числі на тварин незалежно від породи, належності та призначення, які мають нашийники з номерними знаками і намордники, але перебувають без власника на вулицях, площах, ринках, у скверах, садах, у громадському транспорті, дворах та інших громадських місцях.</w:t>
      </w:r>
    </w:p>
    <w:p w:rsidR="00115AFD" w:rsidRPr="008B444E" w:rsidRDefault="00115AFD" w:rsidP="00115AFD">
      <w:pPr>
        <w:pStyle w:val="rvps2"/>
        <w:spacing w:before="0" w:beforeAutospacing="0" w:after="0" w:afterAutospacing="0"/>
        <w:ind w:left="426"/>
        <w:jc w:val="both"/>
        <w:rPr>
          <w:lang w:val="uk-UA"/>
        </w:rPr>
      </w:pPr>
    </w:p>
    <w:p w:rsidR="00115AFD" w:rsidRDefault="00115AFD" w:rsidP="00115AFD">
      <w:pPr>
        <w:pStyle w:val="rvps2"/>
        <w:numPr>
          <w:ilvl w:val="0"/>
          <w:numId w:val="23"/>
        </w:numPr>
        <w:tabs>
          <w:tab w:val="num" w:pos="360"/>
        </w:tabs>
        <w:spacing w:before="0" w:beforeAutospacing="0" w:after="0" w:afterAutospacing="0"/>
        <w:ind w:left="426" w:hanging="426"/>
        <w:jc w:val="both"/>
        <w:rPr>
          <w:sz w:val="26"/>
          <w:szCs w:val="26"/>
        </w:rPr>
      </w:pPr>
      <w:r w:rsidRPr="003D0799">
        <w:rPr>
          <w:lang w:val="uk-UA"/>
        </w:rPr>
        <w:t>Відповідно</w:t>
      </w:r>
      <w:r>
        <w:t xml:space="preserve"> до </w:t>
      </w:r>
      <w:proofErr w:type="spellStart"/>
      <w:r>
        <w:t>Програми</w:t>
      </w:r>
      <w:proofErr w:type="spellEnd"/>
      <w:r>
        <w:t xml:space="preserve"> з</w:t>
      </w:r>
      <w:r w:rsidRPr="003D0799">
        <w:t xml:space="preserve">а основу </w:t>
      </w:r>
      <w:proofErr w:type="spellStart"/>
      <w:r w:rsidRPr="003D0799">
        <w:t>регулювання</w:t>
      </w:r>
      <w:proofErr w:type="spellEnd"/>
      <w:r w:rsidRPr="003D0799">
        <w:t xml:space="preserve"> </w:t>
      </w:r>
      <w:proofErr w:type="spellStart"/>
      <w:r w:rsidRPr="003D0799">
        <w:t>чисельності</w:t>
      </w:r>
      <w:proofErr w:type="spellEnd"/>
      <w:r w:rsidRPr="003D0799">
        <w:t xml:space="preserve"> </w:t>
      </w:r>
      <w:proofErr w:type="spellStart"/>
      <w:r w:rsidRPr="003D0799">
        <w:t>безпритульних</w:t>
      </w:r>
      <w:proofErr w:type="spellEnd"/>
      <w:r w:rsidRPr="003D0799">
        <w:t xml:space="preserve"> собак </w:t>
      </w:r>
      <w:proofErr w:type="spellStart"/>
      <w:r w:rsidRPr="003D0799">
        <w:t>прийнято</w:t>
      </w:r>
      <w:proofErr w:type="spellEnd"/>
      <w:r w:rsidRPr="003D0799">
        <w:t>:</w:t>
      </w:r>
    </w:p>
    <w:p w:rsidR="00115AFD" w:rsidRPr="00E30D9D" w:rsidRDefault="00115AFD" w:rsidP="00115AFD">
      <w:pPr>
        <w:pStyle w:val="rvps2"/>
        <w:numPr>
          <w:ilvl w:val="0"/>
          <w:numId w:val="41"/>
        </w:numPr>
        <w:spacing w:before="0" w:beforeAutospacing="0" w:after="0" w:afterAutospacing="0"/>
        <w:jc w:val="both"/>
        <w:rPr>
          <w:lang w:val="uk-UA"/>
        </w:rPr>
      </w:pPr>
      <w:r w:rsidRPr="00E30D9D">
        <w:rPr>
          <w:lang w:val="uk-UA"/>
        </w:rPr>
        <w:t xml:space="preserve">пріоритетним </w:t>
      </w:r>
      <w:r>
        <w:rPr>
          <w:lang w:val="uk-UA"/>
        </w:rPr>
        <w:t>напрямом є метод «</w:t>
      </w:r>
      <w:proofErr w:type="spellStart"/>
      <w:r w:rsidRPr="00E30D9D">
        <w:rPr>
          <w:lang w:val="uk-UA"/>
        </w:rPr>
        <w:t>відлов-вакцинація-біостерилізація-адопція</w:t>
      </w:r>
      <w:proofErr w:type="spellEnd"/>
      <w:r w:rsidRPr="00E30D9D">
        <w:rPr>
          <w:lang w:val="uk-UA"/>
        </w:rPr>
        <w:t xml:space="preserve"> або повернення тварин </w:t>
      </w:r>
      <w:r w:rsidR="00D669EE">
        <w:rPr>
          <w:lang w:val="uk-UA"/>
        </w:rPr>
        <w:t xml:space="preserve">в </w:t>
      </w:r>
      <w:r>
        <w:rPr>
          <w:lang w:val="uk-UA"/>
        </w:rPr>
        <w:t>ареал попереднього перебування»</w:t>
      </w:r>
      <w:r w:rsidRPr="00E30D9D">
        <w:rPr>
          <w:lang w:val="uk-UA"/>
        </w:rPr>
        <w:t xml:space="preserve"> з пріоритетом на </w:t>
      </w:r>
      <w:proofErr w:type="spellStart"/>
      <w:r w:rsidRPr="00E30D9D">
        <w:rPr>
          <w:lang w:val="uk-UA"/>
        </w:rPr>
        <w:t>адопцію</w:t>
      </w:r>
      <w:proofErr w:type="spellEnd"/>
      <w:r w:rsidRPr="00E30D9D">
        <w:rPr>
          <w:lang w:val="uk-UA"/>
        </w:rPr>
        <w:t xml:space="preserve"> (прил</w:t>
      </w:r>
      <w:r>
        <w:rPr>
          <w:lang w:val="uk-UA"/>
        </w:rPr>
        <w:t>аштування) безпритульних твари</w:t>
      </w:r>
      <w:r w:rsidR="00D669EE">
        <w:rPr>
          <w:lang w:val="uk-UA"/>
        </w:rPr>
        <w:t>н</w:t>
      </w:r>
      <w:r>
        <w:rPr>
          <w:lang w:val="uk-UA"/>
        </w:rPr>
        <w:t>;</w:t>
      </w:r>
    </w:p>
    <w:p w:rsidR="00115AFD" w:rsidRPr="00E30D9D" w:rsidRDefault="00115AFD" w:rsidP="00115AFD">
      <w:pPr>
        <w:pStyle w:val="rvps2"/>
        <w:numPr>
          <w:ilvl w:val="0"/>
          <w:numId w:val="41"/>
        </w:numPr>
        <w:spacing w:before="0" w:beforeAutospacing="0" w:after="0" w:afterAutospacing="0"/>
        <w:jc w:val="both"/>
        <w:rPr>
          <w:lang w:val="uk-UA"/>
        </w:rPr>
      </w:pPr>
      <w:r w:rsidRPr="00E30D9D">
        <w:rPr>
          <w:lang w:val="uk-UA"/>
        </w:rPr>
        <w:t xml:space="preserve">програма виконується способом організації відлову безпритульних тварин із застосуванням нової методики </w:t>
      </w:r>
      <w:proofErr w:type="spellStart"/>
      <w:r w:rsidRPr="00E30D9D">
        <w:rPr>
          <w:lang w:val="uk-UA"/>
        </w:rPr>
        <w:t>біостерилізації</w:t>
      </w:r>
      <w:proofErr w:type="spellEnd"/>
      <w:r w:rsidRPr="00E30D9D">
        <w:rPr>
          <w:lang w:val="uk-UA"/>
        </w:rPr>
        <w:t xml:space="preserve"> та сучасної технічної баз</w:t>
      </w:r>
      <w:r>
        <w:rPr>
          <w:lang w:val="uk-UA"/>
        </w:rPr>
        <w:t>и;</w:t>
      </w:r>
    </w:p>
    <w:p w:rsidR="00115AFD" w:rsidRPr="00E30D9D" w:rsidRDefault="00115AFD" w:rsidP="00115AFD">
      <w:pPr>
        <w:pStyle w:val="rvps2"/>
        <w:numPr>
          <w:ilvl w:val="0"/>
          <w:numId w:val="41"/>
        </w:numPr>
        <w:spacing w:before="0" w:beforeAutospacing="0" w:after="0" w:afterAutospacing="0"/>
        <w:jc w:val="both"/>
        <w:rPr>
          <w:lang w:val="uk-UA"/>
        </w:rPr>
      </w:pPr>
      <w:r w:rsidRPr="00E30D9D">
        <w:rPr>
          <w:lang w:val="uk-UA"/>
        </w:rPr>
        <w:t xml:space="preserve">відлов, </w:t>
      </w:r>
      <w:proofErr w:type="spellStart"/>
      <w:r w:rsidRPr="00E30D9D">
        <w:rPr>
          <w:lang w:val="uk-UA"/>
        </w:rPr>
        <w:t>біостерилізаці</w:t>
      </w:r>
      <w:r w:rsidR="00E479D4">
        <w:rPr>
          <w:lang w:val="uk-UA"/>
        </w:rPr>
        <w:t>я</w:t>
      </w:r>
      <w:proofErr w:type="spellEnd"/>
      <w:r w:rsidRPr="00E30D9D">
        <w:rPr>
          <w:lang w:val="uk-UA"/>
        </w:rPr>
        <w:t xml:space="preserve"> з післяопераційною перетримкою, щеплення, профілактичні обробки, </w:t>
      </w:r>
      <w:proofErr w:type="spellStart"/>
      <w:r w:rsidRPr="00E30D9D">
        <w:rPr>
          <w:lang w:val="uk-UA"/>
        </w:rPr>
        <w:t>адопці</w:t>
      </w:r>
      <w:r w:rsidR="00E479D4">
        <w:rPr>
          <w:lang w:val="uk-UA"/>
        </w:rPr>
        <w:t>я</w:t>
      </w:r>
      <w:proofErr w:type="spellEnd"/>
      <w:r w:rsidRPr="00E30D9D">
        <w:rPr>
          <w:lang w:val="uk-UA"/>
        </w:rPr>
        <w:t xml:space="preserve"> або повернення безпритульних собак </w:t>
      </w:r>
      <w:r w:rsidR="00E479D4">
        <w:rPr>
          <w:lang w:val="uk-UA"/>
        </w:rPr>
        <w:t>в</w:t>
      </w:r>
      <w:r w:rsidR="00E479D4" w:rsidRPr="00E30D9D">
        <w:rPr>
          <w:lang w:val="uk-UA"/>
        </w:rPr>
        <w:t xml:space="preserve"> </w:t>
      </w:r>
      <w:r w:rsidRPr="00E30D9D">
        <w:rPr>
          <w:lang w:val="uk-UA"/>
        </w:rPr>
        <w:t>ареал попереднього перебування здійснює ЛКП «Лев»</w:t>
      </w:r>
      <w:r>
        <w:rPr>
          <w:lang w:val="uk-UA"/>
        </w:rPr>
        <w:t>;</w:t>
      </w:r>
    </w:p>
    <w:p w:rsidR="00115AFD" w:rsidRPr="00E30D9D" w:rsidRDefault="00115AFD" w:rsidP="00115AFD">
      <w:pPr>
        <w:pStyle w:val="rvps2"/>
        <w:numPr>
          <w:ilvl w:val="0"/>
          <w:numId w:val="41"/>
        </w:numPr>
        <w:spacing w:before="0" w:beforeAutospacing="0" w:after="0" w:afterAutospacing="0"/>
        <w:jc w:val="both"/>
        <w:rPr>
          <w:lang w:val="uk-UA"/>
        </w:rPr>
      </w:pPr>
      <w:r w:rsidRPr="00E30D9D">
        <w:rPr>
          <w:lang w:val="uk-UA"/>
        </w:rPr>
        <w:t>відлову підлягають всі без винятку безпритульні собаки.</w:t>
      </w:r>
    </w:p>
    <w:p w:rsidR="00115AFD" w:rsidRPr="00D3217D" w:rsidRDefault="00115AFD" w:rsidP="00115AFD">
      <w:pPr>
        <w:pStyle w:val="rvps2"/>
        <w:spacing w:before="0" w:beforeAutospacing="0" w:after="0" w:afterAutospacing="0"/>
        <w:ind w:left="426"/>
        <w:jc w:val="both"/>
        <w:rPr>
          <w:lang w:val="uk-UA"/>
        </w:rPr>
      </w:pPr>
    </w:p>
    <w:p w:rsidR="00115AFD" w:rsidRDefault="00115AFD" w:rsidP="00115AFD">
      <w:pPr>
        <w:pStyle w:val="rvps2"/>
        <w:spacing w:before="0" w:beforeAutospacing="0" w:after="0" w:afterAutospacing="0"/>
        <w:ind w:left="426"/>
        <w:jc w:val="both"/>
        <w:rPr>
          <w:lang w:val="uk-UA"/>
        </w:rPr>
      </w:pPr>
      <w:r w:rsidRPr="00D3217D">
        <w:rPr>
          <w:lang w:val="uk-UA"/>
        </w:rPr>
        <w:lastRenderedPageBreak/>
        <w:t xml:space="preserve">Після відлову всі тварини обов’язково повинні бути доставлені </w:t>
      </w:r>
      <w:r w:rsidR="00BE7ADC">
        <w:rPr>
          <w:lang w:val="uk-UA"/>
        </w:rPr>
        <w:t>в</w:t>
      </w:r>
      <w:r w:rsidR="00BE7ADC" w:rsidRPr="00D3217D">
        <w:rPr>
          <w:lang w:val="uk-UA"/>
        </w:rPr>
        <w:t xml:space="preserve"> </w:t>
      </w:r>
      <w:r w:rsidRPr="00D3217D">
        <w:rPr>
          <w:lang w:val="uk-UA"/>
        </w:rPr>
        <w:t xml:space="preserve">ЛКП </w:t>
      </w:r>
      <w:r>
        <w:rPr>
          <w:lang w:val="uk-UA"/>
        </w:rPr>
        <w:t>«Лев»</w:t>
      </w:r>
      <w:r w:rsidRPr="00D3217D">
        <w:rPr>
          <w:lang w:val="uk-UA"/>
        </w:rPr>
        <w:t xml:space="preserve">, оглянуті ветеринаром </w:t>
      </w:r>
      <w:r w:rsidR="00007254">
        <w:rPr>
          <w:lang w:val="uk-UA"/>
        </w:rPr>
        <w:t>з</w:t>
      </w:r>
      <w:r w:rsidR="00007254" w:rsidRPr="00D3217D">
        <w:rPr>
          <w:lang w:val="uk-UA"/>
        </w:rPr>
        <w:t xml:space="preserve"> отрима</w:t>
      </w:r>
      <w:r w:rsidR="00007254">
        <w:rPr>
          <w:lang w:val="uk-UA"/>
        </w:rPr>
        <w:t>нням</w:t>
      </w:r>
      <w:r w:rsidR="00007254" w:rsidRPr="00D3217D">
        <w:rPr>
          <w:lang w:val="uk-UA"/>
        </w:rPr>
        <w:t xml:space="preserve"> </w:t>
      </w:r>
      <w:r w:rsidRPr="00D3217D">
        <w:rPr>
          <w:lang w:val="uk-UA"/>
        </w:rPr>
        <w:t>комплекс</w:t>
      </w:r>
      <w:r w:rsidR="00007254">
        <w:rPr>
          <w:lang w:val="uk-UA"/>
        </w:rPr>
        <w:t>у</w:t>
      </w:r>
      <w:r w:rsidRPr="00D3217D">
        <w:rPr>
          <w:lang w:val="uk-UA"/>
        </w:rPr>
        <w:t xml:space="preserve"> </w:t>
      </w:r>
      <w:proofErr w:type="spellStart"/>
      <w:r w:rsidRPr="00D3217D">
        <w:rPr>
          <w:lang w:val="uk-UA"/>
        </w:rPr>
        <w:t>протипаразитарних</w:t>
      </w:r>
      <w:proofErr w:type="spellEnd"/>
      <w:r w:rsidRPr="00D3217D">
        <w:rPr>
          <w:lang w:val="uk-UA"/>
        </w:rPr>
        <w:t xml:space="preserve"> процедур,</w:t>
      </w:r>
      <w:r w:rsidR="00007254">
        <w:rPr>
          <w:lang w:val="uk-UA"/>
        </w:rPr>
        <w:t xml:space="preserve"> </w:t>
      </w:r>
      <w:r w:rsidRPr="00D3217D">
        <w:rPr>
          <w:lang w:val="uk-UA"/>
        </w:rPr>
        <w:t xml:space="preserve"> зареєстровані </w:t>
      </w:r>
      <w:r w:rsidR="00007254">
        <w:rPr>
          <w:lang w:val="uk-UA"/>
        </w:rPr>
        <w:t>в</w:t>
      </w:r>
      <w:r w:rsidR="00007254" w:rsidRPr="00D3217D">
        <w:rPr>
          <w:lang w:val="uk-UA"/>
        </w:rPr>
        <w:t xml:space="preserve"> </w:t>
      </w:r>
      <w:r w:rsidRPr="00D3217D">
        <w:rPr>
          <w:lang w:val="uk-UA"/>
        </w:rPr>
        <w:t>муніципальному реєстрі м</w:t>
      </w:r>
      <w:r w:rsidR="00007254">
        <w:rPr>
          <w:lang w:val="uk-UA"/>
        </w:rPr>
        <w:t>іста</w:t>
      </w:r>
      <w:r w:rsidR="00007254" w:rsidRPr="00D3217D">
        <w:rPr>
          <w:lang w:val="uk-UA"/>
        </w:rPr>
        <w:t xml:space="preserve"> </w:t>
      </w:r>
      <w:r w:rsidRPr="00D3217D">
        <w:rPr>
          <w:lang w:val="uk-UA"/>
        </w:rPr>
        <w:t>Львова. Лише після комплексу процедур вони можуть бути прилаштовані.</w:t>
      </w:r>
    </w:p>
    <w:p w:rsidR="00115AFD" w:rsidRPr="008168AD" w:rsidRDefault="00115AFD" w:rsidP="00115AFD">
      <w:pPr>
        <w:pStyle w:val="rvps2"/>
        <w:spacing w:before="0" w:beforeAutospacing="0" w:after="0" w:afterAutospacing="0"/>
        <w:ind w:left="426"/>
        <w:jc w:val="both"/>
        <w:rPr>
          <w:lang w:val="uk-UA"/>
        </w:rPr>
      </w:pPr>
    </w:p>
    <w:p w:rsidR="00115AFD" w:rsidRPr="00F84704" w:rsidRDefault="00115AFD" w:rsidP="00115AFD">
      <w:pPr>
        <w:ind w:left="426"/>
        <w:jc w:val="both"/>
        <w:rPr>
          <w:sz w:val="26"/>
          <w:szCs w:val="26"/>
        </w:rPr>
      </w:pPr>
      <w:r w:rsidRPr="008168AD">
        <w:rPr>
          <w:lang w:eastAsia="ru-RU"/>
        </w:rPr>
        <w:t xml:space="preserve">Всі </w:t>
      </w:r>
      <w:proofErr w:type="spellStart"/>
      <w:r w:rsidRPr="008168AD">
        <w:rPr>
          <w:lang w:eastAsia="ru-RU"/>
        </w:rPr>
        <w:t>відловлені</w:t>
      </w:r>
      <w:proofErr w:type="spellEnd"/>
      <w:r w:rsidRPr="008168AD">
        <w:rPr>
          <w:lang w:eastAsia="ru-RU"/>
        </w:rPr>
        <w:t xml:space="preserve"> безпритульні собаки утримуються щонайменше протягом 7-ми днів </w:t>
      </w:r>
      <w:r w:rsidR="00007254">
        <w:rPr>
          <w:lang w:eastAsia="ru-RU"/>
        </w:rPr>
        <w:t>у</w:t>
      </w:r>
      <w:r w:rsidR="00007254" w:rsidRPr="008168AD">
        <w:rPr>
          <w:lang w:eastAsia="ru-RU"/>
        </w:rPr>
        <w:t xml:space="preserve"> </w:t>
      </w:r>
      <w:r w:rsidRPr="008168AD">
        <w:rPr>
          <w:lang w:eastAsia="ru-RU"/>
        </w:rPr>
        <w:t xml:space="preserve">карантині, в обов’язковому порядку проходять </w:t>
      </w:r>
      <w:proofErr w:type="spellStart"/>
      <w:r w:rsidRPr="008168AD">
        <w:rPr>
          <w:lang w:eastAsia="ru-RU"/>
        </w:rPr>
        <w:t>біостерилізацію</w:t>
      </w:r>
      <w:proofErr w:type="spellEnd"/>
      <w:r w:rsidRPr="008168AD">
        <w:rPr>
          <w:lang w:eastAsia="ru-RU"/>
        </w:rPr>
        <w:t xml:space="preserve">, дегельмінтизацію, комплексну вакцинацію проти сказу та лептоспірозу, обробляються проти кліщів, бліх, гельмінтів, </w:t>
      </w:r>
      <w:proofErr w:type="spellStart"/>
      <w:r w:rsidRPr="008168AD">
        <w:rPr>
          <w:lang w:eastAsia="ru-RU"/>
        </w:rPr>
        <w:t>кліпсуються</w:t>
      </w:r>
      <w:proofErr w:type="spellEnd"/>
      <w:r w:rsidRPr="008168AD">
        <w:rPr>
          <w:lang w:eastAsia="ru-RU"/>
        </w:rPr>
        <w:t xml:space="preserve"> вушною номерною кліпсою, </w:t>
      </w:r>
      <w:proofErr w:type="spellStart"/>
      <w:r w:rsidRPr="008168AD">
        <w:rPr>
          <w:lang w:eastAsia="ru-RU"/>
        </w:rPr>
        <w:t>чіпуються</w:t>
      </w:r>
      <w:proofErr w:type="spellEnd"/>
      <w:r w:rsidRPr="008168AD">
        <w:rPr>
          <w:lang w:eastAsia="ru-RU"/>
        </w:rPr>
        <w:t xml:space="preserve"> внутрішнім електронним </w:t>
      </w:r>
      <w:proofErr w:type="spellStart"/>
      <w:r w:rsidRPr="00F84704">
        <w:rPr>
          <w:lang w:eastAsia="ru-RU"/>
        </w:rPr>
        <w:t>транспондером</w:t>
      </w:r>
      <w:proofErr w:type="spellEnd"/>
      <w:r w:rsidRPr="00F84704">
        <w:rPr>
          <w:lang w:eastAsia="ru-RU"/>
        </w:rPr>
        <w:t xml:space="preserve"> та вносяться </w:t>
      </w:r>
      <w:r w:rsidR="00007254">
        <w:rPr>
          <w:lang w:eastAsia="ru-RU"/>
        </w:rPr>
        <w:t>в</w:t>
      </w:r>
      <w:r w:rsidR="00007254" w:rsidRPr="00F84704">
        <w:rPr>
          <w:lang w:eastAsia="ru-RU"/>
        </w:rPr>
        <w:t xml:space="preserve"> </w:t>
      </w:r>
      <w:r w:rsidRPr="00F84704">
        <w:rPr>
          <w:lang w:eastAsia="ru-RU"/>
        </w:rPr>
        <w:t>муніципальний реєстр тварин м</w:t>
      </w:r>
      <w:r w:rsidR="00007254">
        <w:rPr>
          <w:lang w:eastAsia="ru-RU"/>
        </w:rPr>
        <w:t>іста</w:t>
      </w:r>
      <w:r w:rsidRPr="00F84704">
        <w:rPr>
          <w:lang w:eastAsia="ru-RU"/>
        </w:rPr>
        <w:t xml:space="preserve"> Львова</w:t>
      </w:r>
      <w:r w:rsidRPr="00F84704">
        <w:rPr>
          <w:sz w:val="26"/>
          <w:szCs w:val="26"/>
        </w:rPr>
        <w:t>.</w:t>
      </w:r>
    </w:p>
    <w:p w:rsidR="00115AFD" w:rsidRPr="00F84704" w:rsidRDefault="00115AFD" w:rsidP="00115AFD">
      <w:pPr>
        <w:pStyle w:val="rvps2"/>
        <w:spacing w:before="0" w:beforeAutospacing="0" w:after="0" w:afterAutospacing="0"/>
        <w:ind w:left="426"/>
        <w:jc w:val="both"/>
        <w:rPr>
          <w:lang w:val="uk-UA"/>
        </w:rPr>
      </w:pPr>
    </w:p>
    <w:p w:rsidR="00115AFD" w:rsidRPr="00F84704"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F84704">
        <w:rPr>
          <w:lang w:val="uk-UA"/>
        </w:rPr>
        <w:t xml:space="preserve">Програмою передбачено, що </w:t>
      </w:r>
      <w:proofErr w:type="spellStart"/>
      <w:r w:rsidRPr="00F84704">
        <w:rPr>
          <w:lang w:val="uk-UA"/>
        </w:rPr>
        <w:t>біостерилізація</w:t>
      </w:r>
      <w:proofErr w:type="spellEnd"/>
      <w:r w:rsidRPr="00F84704">
        <w:rPr>
          <w:lang w:val="uk-UA"/>
        </w:rPr>
        <w:t xml:space="preserve"> з післяопераційною перетримкою, вакцинація та профілактичні обробки безпритульних собак проводяться на базі </w:t>
      </w:r>
      <w:r w:rsidRPr="00F84704">
        <w:rPr>
          <w:lang w:val="uk-UA"/>
        </w:rPr>
        <w:br/>
        <w:t>ЛКП «Лев», а також в інших установах ветеринарної медицини (на підставі укладених угод із ЛКП «Лев»).</w:t>
      </w:r>
    </w:p>
    <w:p w:rsidR="00115AFD" w:rsidRPr="00115AFD" w:rsidRDefault="00115AFD" w:rsidP="00115AFD">
      <w:pPr>
        <w:pStyle w:val="rvps2"/>
        <w:spacing w:before="0" w:beforeAutospacing="0" w:after="0" w:afterAutospacing="0"/>
        <w:ind w:left="426"/>
        <w:jc w:val="both"/>
        <w:rPr>
          <w:lang w:val="uk-UA"/>
        </w:rPr>
      </w:pPr>
    </w:p>
    <w:p w:rsidR="00115AFD" w:rsidRPr="00A96D4D" w:rsidRDefault="00115AFD" w:rsidP="00115AFD">
      <w:pPr>
        <w:ind w:left="426"/>
        <w:jc w:val="both"/>
        <w:rPr>
          <w:lang w:eastAsia="ru-RU"/>
        </w:rPr>
      </w:pPr>
      <w:r w:rsidRPr="00A96D4D">
        <w:rPr>
          <w:lang w:eastAsia="ru-RU"/>
        </w:rPr>
        <w:t xml:space="preserve">Після </w:t>
      </w:r>
      <w:proofErr w:type="spellStart"/>
      <w:r w:rsidRPr="00A96D4D">
        <w:rPr>
          <w:lang w:eastAsia="ru-RU"/>
        </w:rPr>
        <w:t>біостерилізації</w:t>
      </w:r>
      <w:proofErr w:type="spellEnd"/>
      <w:r w:rsidRPr="00A96D4D">
        <w:rPr>
          <w:lang w:eastAsia="ru-RU"/>
        </w:rPr>
        <w:t xml:space="preserve"> собаки підлягають електронній та візуальній ідентифікації, інформація про них вноситься до електронного муніципального реєстру тварин </w:t>
      </w:r>
      <w:r>
        <w:rPr>
          <w:lang w:eastAsia="ru-RU"/>
        </w:rPr>
        <w:br/>
      </w:r>
      <w:r w:rsidRPr="00A96D4D">
        <w:rPr>
          <w:lang w:eastAsia="ru-RU"/>
        </w:rPr>
        <w:t>м</w:t>
      </w:r>
      <w:r>
        <w:rPr>
          <w:lang w:eastAsia="ru-RU"/>
        </w:rPr>
        <w:t>іста</w:t>
      </w:r>
      <w:r w:rsidRPr="00A96D4D">
        <w:rPr>
          <w:lang w:eastAsia="ru-RU"/>
        </w:rPr>
        <w:t xml:space="preserve"> Львова. Післяопераційна перетримка тварин триває не менше 7 календарних днів.</w:t>
      </w:r>
    </w:p>
    <w:p w:rsidR="00115AFD" w:rsidRPr="00EF1ACC"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Згідно з Програмою</w:t>
      </w:r>
      <w:r w:rsidRPr="00EF1ACC">
        <w:rPr>
          <w:lang w:val="uk-UA"/>
        </w:rPr>
        <w:t xml:space="preserve"> </w:t>
      </w:r>
      <w:r>
        <w:rPr>
          <w:lang w:val="uk-UA"/>
        </w:rPr>
        <w:t>з</w:t>
      </w:r>
      <w:r w:rsidRPr="00EF1ACC">
        <w:rPr>
          <w:lang w:val="uk-UA"/>
        </w:rPr>
        <w:t>а основу регулювання чисельності безпритульних котів прийнято:</w:t>
      </w:r>
    </w:p>
    <w:p w:rsidR="00115AFD" w:rsidRPr="00843359" w:rsidRDefault="00115AFD" w:rsidP="00115AFD">
      <w:pPr>
        <w:pStyle w:val="rvps2"/>
        <w:numPr>
          <w:ilvl w:val="0"/>
          <w:numId w:val="41"/>
        </w:numPr>
        <w:spacing w:before="0" w:beforeAutospacing="0" w:after="0" w:afterAutospacing="0"/>
        <w:jc w:val="both"/>
        <w:rPr>
          <w:lang w:val="uk-UA"/>
        </w:rPr>
      </w:pPr>
      <w:r w:rsidRPr="00843359">
        <w:rPr>
          <w:lang w:val="uk-UA"/>
        </w:rPr>
        <w:t xml:space="preserve">пріоритетним напрямом є метод </w:t>
      </w:r>
      <w:r>
        <w:rPr>
          <w:lang w:val="uk-UA"/>
        </w:rPr>
        <w:t>«</w:t>
      </w:r>
      <w:proofErr w:type="spellStart"/>
      <w:r w:rsidRPr="00843359">
        <w:rPr>
          <w:lang w:val="uk-UA"/>
        </w:rPr>
        <w:t>відлов-вакцинація-біостерилізація-адопція</w:t>
      </w:r>
      <w:proofErr w:type="spellEnd"/>
      <w:r w:rsidRPr="00843359">
        <w:rPr>
          <w:lang w:val="uk-UA"/>
        </w:rPr>
        <w:t xml:space="preserve"> або повернення котів </w:t>
      </w:r>
      <w:r w:rsidR="0051736F">
        <w:rPr>
          <w:lang w:val="uk-UA"/>
        </w:rPr>
        <w:t xml:space="preserve">в </w:t>
      </w:r>
      <w:r>
        <w:rPr>
          <w:lang w:val="uk-UA"/>
        </w:rPr>
        <w:t>ареал попереднього перебування»</w:t>
      </w:r>
      <w:r w:rsidRPr="00843359">
        <w:rPr>
          <w:lang w:val="uk-UA"/>
        </w:rPr>
        <w:t xml:space="preserve"> з пріоритетом на </w:t>
      </w:r>
      <w:proofErr w:type="spellStart"/>
      <w:r w:rsidRPr="00843359">
        <w:rPr>
          <w:lang w:val="uk-UA"/>
        </w:rPr>
        <w:t>біостерилізацію</w:t>
      </w:r>
      <w:proofErr w:type="spellEnd"/>
      <w:r w:rsidRPr="00843359">
        <w:rPr>
          <w:lang w:val="uk-UA"/>
        </w:rPr>
        <w:t>;</w:t>
      </w:r>
    </w:p>
    <w:p w:rsidR="00115AFD" w:rsidRPr="00843359" w:rsidRDefault="00115AFD" w:rsidP="00115AFD">
      <w:pPr>
        <w:pStyle w:val="rvps2"/>
        <w:numPr>
          <w:ilvl w:val="0"/>
          <w:numId w:val="41"/>
        </w:numPr>
        <w:spacing w:before="0" w:beforeAutospacing="0" w:after="0" w:afterAutospacing="0"/>
        <w:jc w:val="both"/>
        <w:rPr>
          <w:lang w:val="uk-UA"/>
        </w:rPr>
      </w:pPr>
      <w:r w:rsidRPr="00843359">
        <w:rPr>
          <w:lang w:val="uk-UA"/>
        </w:rPr>
        <w:t xml:space="preserve">відлов будь-якими незабороненими засобами </w:t>
      </w:r>
      <w:r w:rsidR="0051736F">
        <w:rPr>
          <w:lang w:val="uk-UA"/>
        </w:rPr>
        <w:t>й</w:t>
      </w:r>
      <w:r w:rsidR="0051736F" w:rsidRPr="00843359">
        <w:rPr>
          <w:lang w:val="uk-UA"/>
        </w:rPr>
        <w:t xml:space="preserve"> </w:t>
      </w:r>
      <w:r w:rsidRPr="00843359">
        <w:rPr>
          <w:lang w:val="uk-UA"/>
        </w:rPr>
        <w:t xml:space="preserve">методами з дотриманням принципів гуманного ставлення до тварин, уникаючи жорстокого поводження з тваринами, та повернення безпритульних котів </w:t>
      </w:r>
      <w:r w:rsidR="0051736F">
        <w:rPr>
          <w:lang w:val="uk-UA"/>
        </w:rPr>
        <w:t>в</w:t>
      </w:r>
      <w:r w:rsidR="0051736F" w:rsidRPr="00843359">
        <w:rPr>
          <w:lang w:val="uk-UA"/>
        </w:rPr>
        <w:t xml:space="preserve"> </w:t>
      </w:r>
      <w:r w:rsidRPr="00843359">
        <w:rPr>
          <w:lang w:val="uk-UA"/>
        </w:rPr>
        <w:t xml:space="preserve">ареал попереднього перебування здійснюють опікуни котів, мешканці або представники </w:t>
      </w:r>
      <w:proofErr w:type="spellStart"/>
      <w:r w:rsidRPr="00843359">
        <w:rPr>
          <w:lang w:val="uk-UA"/>
        </w:rPr>
        <w:t>зоозахисних</w:t>
      </w:r>
      <w:proofErr w:type="spellEnd"/>
      <w:r w:rsidRPr="00843359">
        <w:rPr>
          <w:lang w:val="uk-UA"/>
        </w:rPr>
        <w:t xml:space="preserve"> та громадських організацій, статутною метою яких є захист тварин від жорстокого поводження;</w:t>
      </w:r>
    </w:p>
    <w:p w:rsidR="00115AFD" w:rsidRPr="00843359" w:rsidRDefault="00115AFD" w:rsidP="00115AFD">
      <w:pPr>
        <w:pStyle w:val="rvps2"/>
        <w:numPr>
          <w:ilvl w:val="0"/>
          <w:numId w:val="41"/>
        </w:numPr>
        <w:spacing w:before="0" w:beforeAutospacing="0" w:after="0" w:afterAutospacing="0"/>
        <w:jc w:val="both"/>
        <w:rPr>
          <w:lang w:val="uk-UA"/>
        </w:rPr>
      </w:pPr>
      <w:r w:rsidRPr="00843359">
        <w:rPr>
          <w:lang w:val="uk-UA"/>
        </w:rPr>
        <w:t xml:space="preserve">попередній запис у чергу на прийом безпритульних котів та розподіл черги в інші установи ветеринарної медицини на підставі укладених угод із ЛКП «Лев» </w:t>
      </w:r>
      <w:r>
        <w:rPr>
          <w:lang w:val="uk-UA"/>
        </w:rPr>
        <w:t>(</w:t>
      </w:r>
      <w:proofErr w:type="spellStart"/>
      <w:r w:rsidRPr="00843359">
        <w:rPr>
          <w:lang w:val="uk-UA"/>
        </w:rPr>
        <w:t>ветклініки-партнери</w:t>
      </w:r>
      <w:proofErr w:type="spellEnd"/>
      <w:r w:rsidRPr="00843359">
        <w:rPr>
          <w:lang w:val="uk-UA"/>
        </w:rPr>
        <w:t xml:space="preserve">), </w:t>
      </w:r>
      <w:proofErr w:type="spellStart"/>
      <w:r w:rsidRPr="00843359">
        <w:rPr>
          <w:lang w:val="uk-UA"/>
        </w:rPr>
        <w:t>біостерилізацію</w:t>
      </w:r>
      <w:proofErr w:type="spellEnd"/>
      <w:r w:rsidRPr="00843359">
        <w:rPr>
          <w:lang w:val="uk-UA"/>
        </w:rPr>
        <w:t xml:space="preserve"> з післяопераційною перетримкою, вакцинацію, </w:t>
      </w:r>
      <w:proofErr w:type="spellStart"/>
      <w:r w:rsidRPr="00843359">
        <w:rPr>
          <w:lang w:val="uk-UA"/>
        </w:rPr>
        <w:t>адопцію</w:t>
      </w:r>
      <w:proofErr w:type="spellEnd"/>
      <w:r w:rsidRPr="00843359">
        <w:rPr>
          <w:lang w:val="uk-UA"/>
        </w:rPr>
        <w:t xml:space="preserve">, ідентифікацію шляхом нанесення тату на праве вухо, </w:t>
      </w:r>
      <w:proofErr w:type="spellStart"/>
      <w:r w:rsidRPr="00843359">
        <w:rPr>
          <w:lang w:val="uk-UA"/>
        </w:rPr>
        <w:t>чіпування</w:t>
      </w:r>
      <w:proofErr w:type="spellEnd"/>
      <w:r w:rsidRPr="00843359">
        <w:rPr>
          <w:lang w:val="uk-UA"/>
        </w:rPr>
        <w:t xml:space="preserve"> внутрішнім електронним </w:t>
      </w:r>
      <w:proofErr w:type="spellStart"/>
      <w:r w:rsidRPr="00843359">
        <w:rPr>
          <w:lang w:val="uk-UA"/>
        </w:rPr>
        <w:t>транспондером</w:t>
      </w:r>
      <w:proofErr w:type="spellEnd"/>
      <w:r w:rsidRPr="00843359">
        <w:rPr>
          <w:lang w:val="uk-UA"/>
        </w:rPr>
        <w:t xml:space="preserve"> та реєстрацію </w:t>
      </w:r>
      <w:r w:rsidR="0051736F">
        <w:rPr>
          <w:lang w:val="uk-UA"/>
        </w:rPr>
        <w:t>в</w:t>
      </w:r>
      <w:r w:rsidR="0051736F" w:rsidRPr="00843359">
        <w:rPr>
          <w:lang w:val="uk-UA"/>
        </w:rPr>
        <w:t xml:space="preserve"> </w:t>
      </w:r>
      <w:r w:rsidRPr="00843359">
        <w:rPr>
          <w:lang w:val="uk-UA"/>
        </w:rPr>
        <w:t>єдиній міській базі безпритульних тварин здійснює ЛКП «Лев»</w:t>
      </w:r>
      <w:r>
        <w:rPr>
          <w:lang w:val="uk-UA"/>
        </w:rPr>
        <w:t>;</w:t>
      </w:r>
    </w:p>
    <w:p w:rsidR="00115AFD" w:rsidRPr="00843359" w:rsidRDefault="00115AFD" w:rsidP="00115AFD">
      <w:pPr>
        <w:pStyle w:val="rvps2"/>
        <w:numPr>
          <w:ilvl w:val="0"/>
          <w:numId w:val="41"/>
        </w:numPr>
        <w:spacing w:before="0" w:beforeAutospacing="0" w:after="0" w:afterAutospacing="0"/>
        <w:jc w:val="both"/>
        <w:rPr>
          <w:lang w:val="uk-UA"/>
        </w:rPr>
      </w:pPr>
      <w:proofErr w:type="spellStart"/>
      <w:r w:rsidRPr="00843359">
        <w:rPr>
          <w:lang w:val="uk-UA"/>
        </w:rPr>
        <w:t>біостерилізацію</w:t>
      </w:r>
      <w:proofErr w:type="spellEnd"/>
      <w:r w:rsidRPr="00843359">
        <w:rPr>
          <w:lang w:val="uk-UA"/>
        </w:rPr>
        <w:t xml:space="preserve">, що не включає перетримку та вакцинацію безпритульних котів, дозволено проводити </w:t>
      </w:r>
      <w:proofErr w:type="spellStart"/>
      <w:r w:rsidRPr="00843359">
        <w:rPr>
          <w:lang w:val="uk-UA"/>
        </w:rPr>
        <w:t>ветклінікам-партнерам</w:t>
      </w:r>
      <w:proofErr w:type="spellEnd"/>
      <w:r w:rsidRPr="00843359">
        <w:rPr>
          <w:lang w:val="uk-UA"/>
        </w:rPr>
        <w:t xml:space="preserve">. Усі коти в обов’язковому порядку мають бути належним чином обліковані, </w:t>
      </w:r>
      <w:proofErr w:type="spellStart"/>
      <w:r w:rsidRPr="00843359">
        <w:rPr>
          <w:lang w:val="uk-UA"/>
        </w:rPr>
        <w:t>проідентифіковані</w:t>
      </w:r>
      <w:proofErr w:type="spellEnd"/>
      <w:r w:rsidRPr="00843359">
        <w:rPr>
          <w:lang w:val="uk-UA"/>
        </w:rPr>
        <w:t xml:space="preserve"> шляхом нанесення тату на праве вухо та </w:t>
      </w:r>
      <w:proofErr w:type="spellStart"/>
      <w:r w:rsidRPr="00843359">
        <w:rPr>
          <w:lang w:val="uk-UA"/>
        </w:rPr>
        <w:t>чіповані</w:t>
      </w:r>
      <w:proofErr w:type="spellEnd"/>
      <w:r w:rsidRPr="00843359">
        <w:rPr>
          <w:lang w:val="uk-UA"/>
        </w:rPr>
        <w:t xml:space="preserve"> внутрішнім електронним </w:t>
      </w:r>
      <w:proofErr w:type="spellStart"/>
      <w:r w:rsidRPr="00843359">
        <w:rPr>
          <w:lang w:val="uk-UA"/>
        </w:rPr>
        <w:t>транспондером</w:t>
      </w:r>
      <w:proofErr w:type="spellEnd"/>
      <w:r w:rsidRPr="00843359">
        <w:rPr>
          <w:lang w:val="uk-UA"/>
        </w:rPr>
        <w:t>;</w:t>
      </w:r>
    </w:p>
    <w:p w:rsidR="00115AFD" w:rsidRPr="00843359" w:rsidRDefault="00115AFD" w:rsidP="00115AFD">
      <w:pPr>
        <w:pStyle w:val="rvps2"/>
        <w:numPr>
          <w:ilvl w:val="0"/>
          <w:numId w:val="41"/>
        </w:numPr>
        <w:spacing w:before="0" w:beforeAutospacing="0" w:after="0" w:afterAutospacing="0"/>
        <w:jc w:val="both"/>
        <w:rPr>
          <w:lang w:val="uk-UA"/>
        </w:rPr>
      </w:pPr>
      <w:r>
        <w:rPr>
          <w:lang w:val="uk-UA"/>
        </w:rPr>
        <w:t>в</w:t>
      </w:r>
      <w:r w:rsidRPr="00843359">
        <w:rPr>
          <w:lang w:val="uk-UA"/>
        </w:rPr>
        <w:t xml:space="preserve">ізуально здорові безпритульні коти, доставлені </w:t>
      </w:r>
      <w:r w:rsidR="0051736F">
        <w:rPr>
          <w:lang w:val="uk-UA"/>
        </w:rPr>
        <w:t>в</w:t>
      </w:r>
      <w:r w:rsidR="0051736F" w:rsidRPr="00843359">
        <w:rPr>
          <w:lang w:val="uk-UA"/>
        </w:rPr>
        <w:t xml:space="preserve"> </w:t>
      </w:r>
      <w:r w:rsidRPr="00843359">
        <w:rPr>
          <w:lang w:val="uk-UA"/>
        </w:rPr>
        <w:t xml:space="preserve">ЛКП «Лев» або у </w:t>
      </w:r>
      <w:proofErr w:type="spellStart"/>
      <w:r w:rsidRPr="00843359">
        <w:rPr>
          <w:lang w:val="uk-UA"/>
        </w:rPr>
        <w:t>ветклініки-партнери</w:t>
      </w:r>
      <w:proofErr w:type="spellEnd"/>
      <w:r w:rsidRPr="00843359">
        <w:rPr>
          <w:lang w:val="uk-UA"/>
        </w:rPr>
        <w:t xml:space="preserve">, повинні бути оглянуті ветеринаром </w:t>
      </w:r>
      <w:r w:rsidR="0051736F">
        <w:rPr>
          <w:lang w:val="uk-UA"/>
        </w:rPr>
        <w:t>з</w:t>
      </w:r>
      <w:r w:rsidR="0051736F" w:rsidRPr="00843359">
        <w:rPr>
          <w:lang w:val="uk-UA"/>
        </w:rPr>
        <w:t xml:space="preserve"> отрима</w:t>
      </w:r>
      <w:r w:rsidR="0051736F">
        <w:rPr>
          <w:lang w:val="uk-UA"/>
        </w:rPr>
        <w:t>нням</w:t>
      </w:r>
      <w:r w:rsidR="0051736F" w:rsidRPr="00843359">
        <w:rPr>
          <w:lang w:val="uk-UA"/>
        </w:rPr>
        <w:t xml:space="preserve"> </w:t>
      </w:r>
      <w:r w:rsidRPr="00843359">
        <w:rPr>
          <w:lang w:val="uk-UA"/>
        </w:rPr>
        <w:t>комплекс</w:t>
      </w:r>
      <w:r w:rsidR="0051736F">
        <w:rPr>
          <w:lang w:val="uk-UA"/>
        </w:rPr>
        <w:t>у</w:t>
      </w:r>
      <w:r w:rsidRPr="00843359">
        <w:rPr>
          <w:lang w:val="uk-UA"/>
        </w:rPr>
        <w:t xml:space="preserve"> процедур (вакцинація від сказу, </w:t>
      </w:r>
      <w:proofErr w:type="spellStart"/>
      <w:r w:rsidRPr="00843359">
        <w:rPr>
          <w:lang w:val="uk-UA"/>
        </w:rPr>
        <w:t>біостерилізація</w:t>
      </w:r>
      <w:proofErr w:type="spellEnd"/>
      <w:r w:rsidRPr="00843359">
        <w:rPr>
          <w:lang w:val="uk-UA"/>
        </w:rPr>
        <w:t xml:space="preserve">, ідентифікація), а також повинні бути зареєстровані </w:t>
      </w:r>
      <w:r w:rsidR="007F5285">
        <w:rPr>
          <w:lang w:val="uk-UA"/>
        </w:rPr>
        <w:t>в</w:t>
      </w:r>
      <w:r w:rsidR="007F5285" w:rsidRPr="00843359">
        <w:rPr>
          <w:lang w:val="uk-UA"/>
        </w:rPr>
        <w:t xml:space="preserve"> </w:t>
      </w:r>
      <w:r w:rsidRPr="00843359">
        <w:rPr>
          <w:lang w:val="uk-UA"/>
        </w:rPr>
        <w:t>муніципальному реєстрі м</w:t>
      </w:r>
      <w:r w:rsidR="007F5285">
        <w:rPr>
          <w:lang w:val="uk-UA"/>
        </w:rPr>
        <w:t>іста</w:t>
      </w:r>
      <w:r w:rsidR="007F5285" w:rsidRPr="00843359">
        <w:rPr>
          <w:lang w:val="uk-UA"/>
        </w:rPr>
        <w:t xml:space="preserve"> </w:t>
      </w:r>
      <w:r w:rsidRPr="00843359">
        <w:rPr>
          <w:lang w:val="uk-UA"/>
        </w:rPr>
        <w:t>Львова. Лише після комплексу процедур вони можуть бути прилаштовані або повернені опікунам для транспортування до місця відлову.</w:t>
      </w:r>
    </w:p>
    <w:p w:rsidR="00115AFD" w:rsidRDefault="00115AFD" w:rsidP="00115AFD">
      <w:pPr>
        <w:pStyle w:val="rvps2"/>
        <w:spacing w:before="0" w:beforeAutospacing="0" w:after="0" w:afterAutospacing="0"/>
        <w:jc w:val="both"/>
        <w:rPr>
          <w:lang w:val="uk-UA"/>
        </w:rPr>
      </w:pPr>
    </w:p>
    <w:p w:rsidR="00115AFD" w:rsidRPr="00D77531"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D77531">
        <w:rPr>
          <w:lang w:val="uk-UA"/>
        </w:rPr>
        <w:t>Обсяги фінансування заходів Програми уточнюються та визначаються щорічно відповідно до можлив</w:t>
      </w:r>
      <w:r>
        <w:rPr>
          <w:lang w:val="uk-UA"/>
        </w:rPr>
        <w:t>остей міського бюджету</w:t>
      </w:r>
      <w:r w:rsidRPr="00D77531">
        <w:rPr>
          <w:lang w:val="uk-UA"/>
        </w:rPr>
        <w:t xml:space="preserve"> м</w:t>
      </w:r>
      <w:r>
        <w:rPr>
          <w:lang w:val="uk-UA"/>
        </w:rPr>
        <w:t>іста</w:t>
      </w:r>
      <w:r w:rsidRPr="00D77531">
        <w:rPr>
          <w:lang w:val="uk-UA"/>
        </w:rPr>
        <w:t xml:space="preserve"> Львова, прийнятих інвестиційних пропозицій і програм та пропозицій суб’єктів гос</w:t>
      </w:r>
      <w:r>
        <w:rPr>
          <w:lang w:val="uk-UA"/>
        </w:rPr>
        <w:t>подарювання на відповідний рік.</w:t>
      </w:r>
    </w:p>
    <w:p w:rsidR="00115AFD" w:rsidRPr="00D77531" w:rsidRDefault="00115AFD" w:rsidP="00115AFD">
      <w:pPr>
        <w:pStyle w:val="rvps2"/>
        <w:spacing w:before="0" w:beforeAutospacing="0" w:after="0" w:afterAutospacing="0"/>
        <w:ind w:left="426"/>
        <w:jc w:val="both"/>
        <w:rPr>
          <w:lang w:val="uk-UA"/>
        </w:rPr>
      </w:pPr>
    </w:p>
    <w:p w:rsidR="00115AFD" w:rsidRDefault="00115AFD" w:rsidP="00115AFD">
      <w:pPr>
        <w:pStyle w:val="rvps2"/>
        <w:spacing w:before="0" w:beforeAutospacing="0" w:after="0" w:afterAutospacing="0"/>
        <w:ind w:left="426"/>
        <w:jc w:val="both"/>
        <w:rPr>
          <w:lang w:val="uk-UA"/>
        </w:rPr>
      </w:pPr>
      <w:r w:rsidRPr="00D77531">
        <w:rPr>
          <w:lang w:val="uk-UA"/>
        </w:rPr>
        <w:lastRenderedPageBreak/>
        <w:t xml:space="preserve">Фінансування Програми здійснюється за рахунок та </w:t>
      </w:r>
      <w:r w:rsidR="008F75E3">
        <w:rPr>
          <w:lang w:val="uk-UA"/>
        </w:rPr>
        <w:t>в</w:t>
      </w:r>
      <w:r w:rsidR="008F75E3" w:rsidRPr="00D77531">
        <w:rPr>
          <w:lang w:val="uk-UA"/>
        </w:rPr>
        <w:t xml:space="preserve"> </w:t>
      </w:r>
      <w:r w:rsidRPr="00D77531">
        <w:rPr>
          <w:lang w:val="uk-UA"/>
        </w:rPr>
        <w:t>межах коштів, передбачених у зага</w:t>
      </w:r>
      <w:r>
        <w:rPr>
          <w:lang w:val="uk-UA"/>
        </w:rPr>
        <w:t>льному фонді міського бюджету міста</w:t>
      </w:r>
      <w:r w:rsidRPr="00D77531">
        <w:rPr>
          <w:lang w:val="uk-UA"/>
        </w:rPr>
        <w:t xml:space="preserve"> Львова на відповідний рік, а також з інших джерел, не заборонених законодавством України.</w:t>
      </w:r>
    </w:p>
    <w:p w:rsidR="00115AFD" w:rsidRDefault="00115AFD" w:rsidP="00115AFD">
      <w:pPr>
        <w:ind w:firstLine="708"/>
        <w:jc w:val="both"/>
        <w:rPr>
          <w:sz w:val="26"/>
          <w:szCs w:val="26"/>
        </w:rPr>
      </w:pPr>
    </w:p>
    <w:p w:rsidR="00115AFD" w:rsidRPr="00D77531"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D77531">
        <w:rPr>
          <w:lang w:val="uk-UA"/>
        </w:rPr>
        <w:t xml:space="preserve">Координатором виконання Програми є </w:t>
      </w:r>
      <w:r w:rsidR="00B8722F">
        <w:rPr>
          <w:lang w:val="uk-UA"/>
        </w:rPr>
        <w:t>Д</w:t>
      </w:r>
      <w:r w:rsidRPr="00D77531">
        <w:rPr>
          <w:lang w:val="uk-UA"/>
        </w:rPr>
        <w:t>епартамент житлового господарства та інфраструктури, виконавцем – ЛКП «Лев».</w:t>
      </w:r>
    </w:p>
    <w:p w:rsidR="00115AFD" w:rsidRPr="00D77531" w:rsidRDefault="00115AFD" w:rsidP="00115AFD">
      <w:pPr>
        <w:pStyle w:val="rvps2"/>
        <w:spacing w:before="0" w:beforeAutospacing="0" w:after="0" w:afterAutospacing="0"/>
        <w:ind w:left="426"/>
        <w:jc w:val="both"/>
        <w:rPr>
          <w:lang w:val="uk-UA"/>
        </w:rPr>
      </w:pPr>
      <w:r w:rsidRPr="00D77531">
        <w:rPr>
          <w:lang w:val="uk-UA"/>
        </w:rPr>
        <w:t>Департамент житлового господарства та інфраструктури – головний розпорядник бюджетних коштів, перераховує кошти виконавцю послуг на підставі актів виконаних робіт через відкритий рахунок у Головному управлінні Державного казначейства у Львівській області.</w:t>
      </w:r>
    </w:p>
    <w:p w:rsidR="00115AFD" w:rsidRPr="00D77531" w:rsidRDefault="00115AFD" w:rsidP="00115AFD">
      <w:pPr>
        <w:pStyle w:val="rvps2"/>
        <w:spacing w:before="0" w:beforeAutospacing="0" w:after="0" w:afterAutospacing="0"/>
        <w:ind w:left="426"/>
        <w:jc w:val="both"/>
        <w:rPr>
          <w:lang w:val="uk-UA"/>
        </w:rPr>
      </w:pPr>
      <w:r w:rsidRPr="00D77531">
        <w:rPr>
          <w:lang w:val="uk-UA"/>
        </w:rPr>
        <w:t xml:space="preserve">Львівське комунальне підприємство </w:t>
      </w:r>
      <w:r>
        <w:rPr>
          <w:lang w:val="uk-UA"/>
        </w:rPr>
        <w:t>«</w:t>
      </w:r>
      <w:r w:rsidRPr="00D77531">
        <w:rPr>
          <w:lang w:val="uk-UA"/>
        </w:rPr>
        <w:t>Лев</w:t>
      </w:r>
      <w:r>
        <w:rPr>
          <w:lang w:val="uk-UA"/>
        </w:rPr>
        <w:t>»</w:t>
      </w:r>
      <w:r w:rsidRPr="00D77531">
        <w:rPr>
          <w:lang w:val="uk-UA"/>
        </w:rPr>
        <w:t xml:space="preserve"> – виконавець, надає </w:t>
      </w:r>
      <w:r w:rsidR="00B8722F">
        <w:rPr>
          <w:lang w:val="uk-UA"/>
        </w:rPr>
        <w:t>Д</w:t>
      </w:r>
      <w:r w:rsidR="00B8722F" w:rsidRPr="00D77531">
        <w:rPr>
          <w:lang w:val="uk-UA"/>
        </w:rPr>
        <w:t xml:space="preserve">епартаменту </w:t>
      </w:r>
      <w:r w:rsidRPr="00D77531">
        <w:rPr>
          <w:lang w:val="uk-UA"/>
        </w:rPr>
        <w:t xml:space="preserve">житлового господарства та інфраструктури щомісячні звіти використання бюджетних коштів у поточному році. </w:t>
      </w:r>
    </w:p>
    <w:p w:rsidR="00115AFD" w:rsidRPr="001C651E" w:rsidRDefault="00115AFD" w:rsidP="00115AFD">
      <w:pPr>
        <w:pStyle w:val="rvps2"/>
        <w:spacing w:before="0" w:beforeAutospacing="0" w:after="0" w:afterAutospacing="0"/>
        <w:jc w:val="both"/>
        <w:rPr>
          <w:lang w:val="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 xml:space="preserve">Відповідно до Листа </w:t>
      </w:r>
      <w:r w:rsidRPr="005F0CF5">
        <w:rPr>
          <w:lang w:val="uk-UA"/>
        </w:rPr>
        <w:t xml:space="preserve">ЛКП </w:t>
      </w:r>
      <w:r>
        <w:rPr>
          <w:lang w:val="uk-UA"/>
        </w:rPr>
        <w:t>«Лев»</w:t>
      </w:r>
      <w:r w:rsidRPr="005F0CF5">
        <w:rPr>
          <w:lang w:val="uk-UA"/>
        </w:rPr>
        <w:t xml:space="preserve"> має в наявності усі необхідні ресурси для системного виконання завдань міста </w:t>
      </w:r>
      <w:r w:rsidR="00B8722F">
        <w:rPr>
          <w:lang w:val="uk-UA"/>
        </w:rPr>
        <w:t>щодо</w:t>
      </w:r>
      <w:r w:rsidR="00B8722F" w:rsidRPr="005F0CF5">
        <w:rPr>
          <w:lang w:val="uk-UA"/>
        </w:rPr>
        <w:t xml:space="preserve"> роб</w:t>
      </w:r>
      <w:r w:rsidR="00B8722F">
        <w:rPr>
          <w:lang w:val="uk-UA"/>
        </w:rPr>
        <w:t xml:space="preserve">оти </w:t>
      </w:r>
      <w:r>
        <w:rPr>
          <w:lang w:val="uk-UA"/>
        </w:rPr>
        <w:t>з безпритульними тваринами:</w:t>
      </w:r>
    </w:p>
    <w:p w:rsidR="00115AFD" w:rsidRDefault="00115AFD" w:rsidP="00115AFD">
      <w:pPr>
        <w:pStyle w:val="rvps2"/>
        <w:numPr>
          <w:ilvl w:val="0"/>
          <w:numId w:val="48"/>
        </w:numPr>
        <w:spacing w:before="0" w:beforeAutospacing="0" w:after="0" w:afterAutospacing="0"/>
        <w:jc w:val="both"/>
        <w:rPr>
          <w:lang w:val="uk-UA"/>
        </w:rPr>
      </w:pPr>
      <w:r w:rsidRPr="005F0CF5">
        <w:rPr>
          <w:lang w:val="uk-UA"/>
        </w:rPr>
        <w:t xml:space="preserve">необхідну кількість кваліфікованого персоналу (ветеринари, </w:t>
      </w:r>
      <w:proofErr w:type="spellStart"/>
      <w:r w:rsidRPr="005F0CF5">
        <w:rPr>
          <w:lang w:val="uk-UA"/>
        </w:rPr>
        <w:t>доглядальники</w:t>
      </w:r>
      <w:proofErr w:type="spellEnd"/>
      <w:r w:rsidRPr="005F0CF5">
        <w:rPr>
          <w:lang w:val="uk-UA"/>
        </w:rPr>
        <w:t>, водії, ловці, адміністратори з при</w:t>
      </w:r>
      <w:r>
        <w:rPr>
          <w:lang w:val="uk-UA"/>
        </w:rPr>
        <w:t>лаштування тварин, бухгалтерія);</w:t>
      </w:r>
    </w:p>
    <w:p w:rsidR="00115AFD" w:rsidRDefault="00115AFD" w:rsidP="00115AFD">
      <w:pPr>
        <w:pStyle w:val="rvps2"/>
        <w:numPr>
          <w:ilvl w:val="0"/>
          <w:numId w:val="48"/>
        </w:numPr>
        <w:spacing w:before="0" w:beforeAutospacing="0" w:after="0" w:afterAutospacing="0"/>
        <w:jc w:val="both"/>
        <w:rPr>
          <w:lang w:val="uk-UA"/>
        </w:rPr>
      </w:pPr>
      <w:r w:rsidRPr="005F0CF5">
        <w:rPr>
          <w:lang w:val="uk-UA"/>
        </w:rPr>
        <w:t>належну матері</w:t>
      </w:r>
      <w:r>
        <w:rPr>
          <w:lang w:val="uk-UA"/>
        </w:rPr>
        <w:t>а</w:t>
      </w:r>
      <w:r w:rsidRPr="005F0CF5">
        <w:rPr>
          <w:lang w:val="uk-UA"/>
        </w:rPr>
        <w:t xml:space="preserve">льно-технічну базу (приміщення </w:t>
      </w:r>
      <w:r w:rsidR="00815562">
        <w:rPr>
          <w:lang w:val="uk-UA"/>
        </w:rPr>
        <w:t>для</w:t>
      </w:r>
      <w:r w:rsidR="00815562" w:rsidRPr="005F0CF5">
        <w:rPr>
          <w:lang w:val="uk-UA"/>
        </w:rPr>
        <w:t xml:space="preserve"> </w:t>
      </w:r>
      <w:r w:rsidRPr="005F0CF5">
        <w:rPr>
          <w:lang w:val="uk-UA"/>
        </w:rPr>
        <w:t>карантину, ізолятор, інфекційне відділення, післяопераційне відділення, котяча, кухня для тварин, вольєри вуличні, кабінети хірургії, терапії, рентген</w:t>
      </w:r>
      <w:r w:rsidR="00815562">
        <w:rPr>
          <w:lang w:val="uk-UA"/>
        </w:rPr>
        <w:t>у</w:t>
      </w:r>
      <w:r w:rsidRPr="005F0CF5">
        <w:rPr>
          <w:lang w:val="uk-UA"/>
        </w:rPr>
        <w:t xml:space="preserve">, </w:t>
      </w:r>
      <w:r w:rsidR="00815562">
        <w:rPr>
          <w:lang w:val="uk-UA"/>
        </w:rPr>
        <w:t>УЗД</w:t>
      </w:r>
      <w:r w:rsidR="00815562" w:rsidRPr="005F0CF5">
        <w:rPr>
          <w:lang w:val="uk-UA"/>
        </w:rPr>
        <w:t xml:space="preserve"> </w:t>
      </w:r>
      <w:r w:rsidRPr="005F0CF5">
        <w:rPr>
          <w:lang w:val="uk-UA"/>
        </w:rPr>
        <w:t xml:space="preserve">та лабораторної діагностики, </w:t>
      </w:r>
      <w:proofErr w:type="spellStart"/>
      <w:r w:rsidR="00815562" w:rsidRPr="005F0CF5">
        <w:rPr>
          <w:lang w:val="uk-UA"/>
        </w:rPr>
        <w:t>грумінг</w:t>
      </w:r>
      <w:r w:rsidR="00815562">
        <w:rPr>
          <w:lang w:val="uk-UA"/>
        </w:rPr>
        <w:t>-</w:t>
      </w:r>
      <w:r w:rsidRPr="005F0CF5">
        <w:rPr>
          <w:lang w:val="uk-UA"/>
        </w:rPr>
        <w:t>кімнату</w:t>
      </w:r>
      <w:proofErr w:type="spellEnd"/>
      <w:r w:rsidRPr="005F0CF5">
        <w:rPr>
          <w:lang w:val="uk-UA"/>
        </w:rPr>
        <w:t xml:space="preserve">; автотранспорт – два укомплектованих клітками та витяжками </w:t>
      </w:r>
      <w:r w:rsidR="00815562" w:rsidRPr="005F0CF5">
        <w:rPr>
          <w:lang w:val="uk-UA"/>
        </w:rPr>
        <w:t>автомобіл</w:t>
      </w:r>
      <w:r w:rsidR="00815562">
        <w:rPr>
          <w:lang w:val="uk-UA"/>
        </w:rPr>
        <w:t>і</w:t>
      </w:r>
      <w:r w:rsidR="00815562" w:rsidRPr="005F0CF5">
        <w:rPr>
          <w:lang w:val="uk-UA"/>
        </w:rPr>
        <w:t xml:space="preserve"> </w:t>
      </w:r>
      <w:r w:rsidRPr="005F0CF5">
        <w:rPr>
          <w:lang w:val="uk-UA"/>
        </w:rPr>
        <w:t>для комф</w:t>
      </w:r>
      <w:r>
        <w:rPr>
          <w:lang w:val="uk-UA"/>
        </w:rPr>
        <w:t>ортного транспортування тварин).</w:t>
      </w:r>
    </w:p>
    <w:p w:rsidR="00115AFD" w:rsidRPr="008C3B82" w:rsidRDefault="00115AFD" w:rsidP="00115AFD">
      <w:pPr>
        <w:pStyle w:val="rvps2"/>
        <w:spacing w:before="0" w:beforeAutospacing="0" w:after="0" w:afterAutospacing="0"/>
        <w:ind w:left="426"/>
        <w:jc w:val="both"/>
        <w:rPr>
          <w:lang w:val="uk-UA"/>
        </w:rPr>
      </w:pPr>
      <w:r w:rsidRPr="005F0CF5">
        <w:rPr>
          <w:lang w:val="uk-UA"/>
        </w:rPr>
        <w:t xml:space="preserve">Ефективна робота ЛКП </w:t>
      </w:r>
      <w:r>
        <w:rPr>
          <w:lang w:val="uk-UA"/>
        </w:rPr>
        <w:t>«</w:t>
      </w:r>
      <w:r w:rsidRPr="005F0CF5">
        <w:rPr>
          <w:lang w:val="uk-UA"/>
        </w:rPr>
        <w:t>Лев</w:t>
      </w:r>
      <w:r>
        <w:rPr>
          <w:lang w:val="uk-UA"/>
        </w:rPr>
        <w:t>»</w:t>
      </w:r>
      <w:r w:rsidRPr="005F0CF5">
        <w:rPr>
          <w:lang w:val="uk-UA"/>
        </w:rPr>
        <w:t xml:space="preserve"> упродовж 2015</w:t>
      </w:r>
      <w:r w:rsidR="00815562">
        <w:rPr>
          <w:lang w:val="uk-UA"/>
        </w:rPr>
        <w:t xml:space="preserve"> − </w:t>
      </w:r>
      <w:r w:rsidRPr="005F0CF5">
        <w:rPr>
          <w:lang w:val="uk-UA"/>
        </w:rPr>
        <w:t xml:space="preserve">2019 років забезпечила скорочення чисельності безпритульних собак у Львові на третину, з 705 до 412 тварин, що </w:t>
      </w:r>
      <w:r w:rsidRPr="008C3B82">
        <w:rPr>
          <w:lang w:val="uk-UA"/>
        </w:rPr>
        <w:t xml:space="preserve">підтверджується незалежними волонтерськими підрахунками, а відсоток прилаштованих собак упродовж 2019 року </w:t>
      </w:r>
      <w:r w:rsidR="00815562">
        <w:rPr>
          <w:lang w:val="uk-UA"/>
        </w:rPr>
        <w:t xml:space="preserve">становив </w:t>
      </w:r>
      <w:r w:rsidR="00815562" w:rsidRPr="008C3B82">
        <w:rPr>
          <w:lang w:val="uk-UA"/>
        </w:rPr>
        <w:t xml:space="preserve"> </w:t>
      </w:r>
      <w:r w:rsidRPr="008C3B82">
        <w:rPr>
          <w:lang w:val="uk-UA"/>
        </w:rPr>
        <w:t>96</w:t>
      </w:r>
      <w:r w:rsidR="00815562">
        <w:rPr>
          <w:lang w:val="uk-UA"/>
        </w:rPr>
        <w:t xml:space="preserve"> </w:t>
      </w:r>
      <w:r w:rsidRPr="008C3B82">
        <w:rPr>
          <w:lang w:val="uk-UA"/>
        </w:rPr>
        <w:t>%.</w:t>
      </w:r>
    </w:p>
    <w:p w:rsidR="00115AFD" w:rsidRPr="008C3B82" w:rsidRDefault="00115AFD" w:rsidP="00115AFD">
      <w:pPr>
        <w:pStyle w:val="rvps2"/>
        <w:spacing w:before="0" w:beforeAutospacing="0" w:after="0" w:afterAutospacing="0"/>
        <w:ind w:left="502"/>
        <w:jc w:val="both"/>
        <w:rPr>
          <w:lang w:val="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Як зазначив Надавач, у</w:t>
      </w:r>
      <w:r w:rsidRPr="008C3B82">
        <w:rPr>
          <w:lang w:val="uk-UA"/>
        </w:rPr>
        <w:t>продовж 2015</w:t>
      </w:r>
      <w:r w:rsidR="00815562">
        <w:rPr>
          <w:lang w:val="uk-UA"/>
        </w:rPr>
        <w:t xml:space="preserve"> − </w:t>
      </w:r>
      <w:r w:rsidRPr="008C3B82">
        <w:rPr>
          <w:lang w:val="uk-UA"/>
        </w:rPr>
        <w:t>2020 років на щорічній основі Департамент житлового господарства та інфраструктури Л</w:t>
      </w:r>
      <w:r>
        <w:rPr>
          <w:lang w:val="uk-UA"/>
        </w:rPr>
        <w:t>ьвівської міської ради</w:t>
      </w:r>
      <w:r w:rsidRPr="008C3B82">
        <w:rPr>
          <w:lang w:val="uk-UA"/>
        </w:rPr>
        <w:t xml:space="preserve"> оголошував тендер на виконання робіт </w:t>
      </w:r>
      <w:r w:rsidR="00600A8B">
        <w:rPr>
          <w:lang w:val="uk-UA"/>
        </w:rPr>
        <w:t>і</w:t>
      </w:r>
      <w:r w:rsidRPr="008C3B82">
        <w:rPr>
          <w:lang w:val="uk-UA"/>
        </w:rPr>
        <w:t>з вилову, вакцинації, стерилізації безпритульних тварин та підбору трупів тварин. За період з 2015 по 2018 рік на виконання цього замовлення претен</w:t>
      </w:r>
      <w:r>
        <w:rPr>
          <w:lang w:val="uk-UA"/>
        </w:rPr>
        <w:t>дували  ЛКП «</w:t>
      </w:r>
      <w:r w:rsidRPr="008C3B82">
        <w:rPr>
          <w:lang w:val="uk-UA"/>
        </w:rPr>
        <w:t>Лев</w:t>
      </w:r>
      <w:r>
        <w:rPr>
          <w:lang w:val="uk-UA"/>
        </w:rPr>
        <w:t>»</w:t>
      </w:r>
      <w:r w:rsidRPr="008C3B82">
        <w:rPr>
          <w:lang w:val="uk-UA"/>
        </w:rPr>
        <w:t xml:space="preserve"> та ФОП </w:t>
      </w:r>
      <w:proofErr w:type="spellStart"/>
      <w:r w:rsidRPr="008C3B82">
        <w:rPr>
          <w:lang w:val="uk-UA"/>
        </w:rPr>
        <w:t>Курач</w:t>
      </w:r>
      <w:proofErr w:type="spellEnd"/>
      <w:r w:rsidRPr="008C3B82">
        <w:rPr>
          <w:lang w:val="uk-UA"/>
        </w:rPr>
        <w:t xml:space="preserve"> А.Я. У 2019 </w:t>
      </w:r>
      <w:r w:rsidR="001963A4" w:rsidRPr="008C3B82">
        <w:rPr>
          <w:lang w:val="uk-UA"/>
        </w:rPr>
        <w:t>з’яв</w:t>
      </w:r>
      <w:r w:rsidR="001963A4">
        <w:rPr>
          <w:lang w:val="uk-UA"/>
        </w:rPr>
        <w:t>ився</w:t>
      </w:r>
      <w:r>
        <w:rPr>
          <w:lang w:val="uk-UA"/>
        </w:rPr>
        <w:t xml:space="preserve"> лише один претендент – ЛКП «</w:t>
      </w:r>
      <w:r w:rsidRPr="008C3B82">
        <w:rPr>
          <w:lang w:val="uk-UA"/>
        </w:rPr>
        <w:t>Лев</w:t>
      </w:r>
      <w:r>
        <w:rPr>
          <w:lang w:val="uk-UA"/>
        </w:rPr>
        <w:t>»</w:t>
      </w:r>
      <w:r w:rsidRPr="008C3B82">
        <w:rPr>
          <w:lang w:val="uk-UA"/>
        </w:rPr>
        <w:t>.</w:t>
      </w:r>
    </w:p>
    <w:p w:rsidR="00115AFD" w:rsidRDefault="00115AFD" w:rsidP="00115AFD">
      <w:pPr>
        <w:pStyle w:val="rvps2"/>
        <w:spacing w:before="0" w:beforeAutospacing="0" w:after="0" w:afterAutospacing="0"/>
        <w:ind w:left="426"/>
        <w:jc w:val="both"/>
        <w:rPr>
          <w:lang w:val="uk-UA"/>
        </w:rPr>
      </w:pPr>
    </w:p>
    <w:p w:rsidR="00115AFD" w:rsidRPr="00E820F2"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 xml:space="preserve">Щодо інших суб’єктів господарювання, які здійснюються аналогічну діяльність </w:t>
      </w:r>
      <w:r w:rsidR="00BC03EF">
        <w:rPr>
          <w:lang w:val="uk-UA"/>
        </w:rPr>
        <w:t>і</w:t>
      </w:r>
      <w:r>
        <w:rPr>
          <w:lang w:val="uk-UA"/>
        </w:rPr>
        <w:t>з поводження з безпритульними тваринами</w:t>
      </w:r>
      <w:r w:rsidR="00BC03EF">
        <w:rPr>
          <w:lang w:val="uk-UA"/>
        </w:rPr>
        <w:t>,</w:t>
      </w:r>
      <w:r>
        <w:rPr>
          <w:lang w:val="uk-UA"/>
        </w:rPr>
        <w:t xml:space="preserve"> </w:t>
      </w:r>
      <w:r w:rsidRPr="00C02F86">
        <w:rPr>
          <w:lang w:val="uk-UA"/>
        </w:rPr>
        <w:t>Надавач</w:t>
      </w:r>
      <w:r>
        <w:rPr>
          <w:lang w:val="uk-UA"/>
        </w:rPr>
        <w:t xml:space="preserve"> зазначив, що </w:t>
      </w:r>
      <w:r w:rsidRPr="00C02F86">
        <w:rPr>
          <w:lang w:val="uk-UA"/>
        </w:rPr>
        <w:t xml:space="preserve">приватний притулок </w:t>
      </w:r>
      <w:r>
        <w:rPr>
          <w:lang w:val="uk-UA"/>
        </w:rPr>
        <w:t>«</w:t>
      </w:r>
      <w:r w:rsidRPr="00C02F86">
        <w:rPr>
          <w:lang w:val="uk-UA"/>
        </w:rPr>
        <w:t>Милосердя</w:t>
      </w:r>
      <w:r>
        <w:rPr>
          <w:lang w:val="uk-UA"/>
        </w:rPr>
        <w:t>»</w:t>
      </w:r>
      <w:r w:rsidRPr="00C02F86">
        <w:rPr>
          <w:lang w:val="uk-UA"/>
        </w:rPr>
        <w:t xml:space="preserve">, який має можливість утримувати 300 собак, однак не має транспортних засобів для вилову тварин, приміщень під ветеринарний кабінет і відповідних спеціалістів для здійснення вилову, стерилізації та вакцинації собак, </w:t>
      </w:r>
      <w:r>
        <w:rPr>
          <w:lang w:val="uk-UA"/>
        </w:rPr>
        <w:t>а також</w:t>
      </w:r>
      <w:r w:rsidRPr="00C02F86">
        <w:rPr>
          <w:lang w:val="uk-UA"/>
        </w:rPr>
        <w:t xml:space="preserve"> </w:t>
      </w:r>
      <w:r w:rsidRPr="00E820F2">
        <w:rPr>
          <w:lang w:val="uk-UA"/>
        </w:rPr>
        <w:t>притулок не працює з безпритульними котами.</w:t>
      </w:r>
    </w:p>
    <w:p w:rsidR="00115AFD" w:rsidRPr="00E820F2" w:rsidRDefault="00115AFD" w:rsidP="00115AFD">
      <w:pPr>
        <w:pStyle w:val="rvps2"/>
        <w:spacing w:before="0" w:beforeAutospacing="0" w:after="0" w:afterAutospacing="0"/>
        <w:jc w:val="both"/>
        <w:rPr>
          <w:lang w:val="uk-UA"/>
        </w:rPr>
      </w:pPr>
    </w:p>
    <w:p w:rsidR="00115AFD" w:rsidRPr="00E820F2"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E820F2">
        <w:rPr>
          <w:lang w:val="uk-UA"/>
        </w:rPr>
        <w:t xml:space="preserve">Як зазначено </w:t>
      </w:r>
      <w:r w:rsidR="00BC03EF">
        <w:rPr>
          <w:lang w:val="uk-UA"/>
        </w:rPr>
        <w:t>в</w:t>
      </w:r>
      <w:r w:rsidR="00BC03EF" w:rsidRPr="00E820F2">
        <w:rPr>
          <w:lang w:val="uk-UA"/>
        </w:rPr>
        <w:t xml:space="preserve"> </w:t>
      </w:r>
      <w:r w:rsidRPr="00E820F2">
        <w:rPr>
          <w:lang w:val="uk-UA"/>
        </w:rPr>
        <w:t>Листі</w:t>
      </w:r>
      <w:r w:rsidR="00BC03EF">
        <w:rPr>
          <w:lang w:val="uk-UA"/>
        </w:rPr>
        <w:t>,</w:t>
      </w:r>
      <w:r w:rsidRPr="00E820F2">
        <w:rPr>
          <w:lang w:val="uk-UA"/>
        </w:rPr>
        <w:t xml:space="preserve"> </w:t>
      </w:r>
      <w:r w:rsidR="00BC03EF">
        <w:rPr>
          <w:lang w:val="uk-UA"/>
        </w:rPr>
        <w:t>для</w:t>
      </w:r>
      <w:r w:rsidR="00BC03EF" w:rsidRPr="00E820F2">
        <w:rPr>
          <w:lang w:val="uk-UA"/>
        </w:rPr>
        <w:t xml:space="preserve"> </w:t>
      </w:r>
      <w:r w:rsidRPr="00E820F2">
        <w:rPr>
          <w:lang w:val="uk-UA"/>
        </w:rPr>
        <w:t>виконання завдань Програми Отримувач не залуча</w:t>
      </w:r>
      <w:r w:rsidR="00BC03EF">
        <w:rPr>
          <w:lang w:val="uk-UA"/>
        </w:rPr>
        <w:t>є</w:t>
      </w:r>
      <w:r w:rsidRPr="00E820F2">
        <w:rPr>
          <w:lang w:val="uk-UA"/>
        </w:rPr>
        <w:t xml:space="preserve"> підрядні організації.</w:t>
      </w:r>
    </w:p>
    <w:p w:rsidR="00115AFD" w:rsidRPr="00E820F2" w:rsidRDefault="00115AFD" w:rsidP="00115AFD">
      <w:pPr>
        <w:pStyle w:val="a3"/>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E820F2">
        <w:rPr>
          <w:lang w:val="uk-UA"/>
        </w:rPr>
        <w:t>Відповідно до інформації</w:t>
      </w:r>
      <w:r w:rsidRPr="001963A4">
        <w:rPr>
          <w:lang w:val="uk-UA"/>
        </w:rPr>
        <w:t>,</w:t>
      </w:r>
      <w:r w:rsidRPr="00E820F2">
        <w:rPr>
          <w:lang w:val="uk-UA"/>
        </w:rPr>
        <w:t xml:space="preserve"> зазначеної у Повідомленні</w:t>
      </w:r>
      <w:r w:rsidRPr="001963A4">
        <w:rPr>
          <w:lang w:val="uk-UA"/>
        </w:rPr>
        <w:t>,</w:t>
      </w:r>
      <w:r w:rsidRPr="00E820F2">
        <w:rPr>
          <w:lang w:val="uk-UA"/>
        </w:rPr>
        <w:t xml:space="preserve"> платні послуги, які нада</w:t>
      </w:r>
      <w:r w:rsidR="00BC03EF">
        <w:rPr>
          <w:lang w:val="uk-UA"/>
        </w:rPr>
        <w:t>є</w:t>
      </w:r>
      <w:r w:rsidRPr="00E820F2">
        <w:rPr>
          <w:lang w:val="uk-UA"/>
        </w:rPr>
        <w:t xml:space="preserve"> Отримувач для юридичних та фізичних осіб: </w:t>
      </w:r>
    </w:p>
    <w:p w:rsidR="00115AFD" w:rsidRDefault="00115AFD" w:rsidP="00115AFD">
      <w:pPr>
        <w:pStyle w:val="rvps2"/>
        <w:numPr>
          <w:ilvl w:val="0"/>
          <w:numId w:val="49"/>
        </w:numPr>
        <w:spacing w:before="0" w:beforeAutospacing="0" w:after="0" w:afterAutospacing="0"/>
        <w:jc w:val="both"/>
        <w:rPr>
          <w:lang w:val="uk-UA"/>
        </w:rPr>
      </w:pPr>
      <w:r w:rsidRPr="00E820F2">
        <w:rPr>
          <w:lang w:val="uk-UA"/>
        </w:rPr>
        <w:t xml:space="preserve">надання необхідної ветеринарної допомоги; </w:t>
      </w:r>
    </w:p>
    <w:p w:rsidR="00115AFD" w:rsidRDefault="00115AFD" w:rsidP="00115AFD">
      <w:pPr>
        <w:pStyle w:val="rvps2"/>
        <w:numPr>
          <w:ilvl w:val="0"/>
          <w:numId w:val="49"/>
        </w:numPr>
        <w:spacing w:before="0" w:beforeAutospacing="0" w:after="0" w:afterAutospacing="0"/>
        <w:jc w:val="both"/>
        <w:rPr>
          <w:lang w:val="uk-UA"/>
        </w:rPr>
      </w:pPr>
      <w:r w:rsidRPr="00E820F2">
        <w:rPr>
          <w:lang w:val="uk-UA"/>
        </w:rPr>
        <w:t xml:space="preserve">реєстрація тварин; </w:t>
      </w:r>
    </w:p>
    <w:p w:rsidR="00115AFD" w:rsidRDefault="00115AFD" w:rsidP="00115AFD">
      <w:pPr>
        <w:pStyle w:val="rvps2"/>
        <w:numPr>
          <w:ilvl w:val="0"/>
          <w:numId w:val="49"/>
        </w:numPr>
        <w:spacing w:before="0" w:beforeAutospacing="0" w:after="0" w:afterAutospacing="0"/>
        <w:jc w:val="both"/>
        <w:rPr>
          <w:lang w:val="uk-UA"/>
        </w:rPr>
      </w:pPr>
      <w:proofErr w:type="spellStart"/>
      <w:r>
        <w:rPr>
          <w:lang w:val="uk-UA"/>
        </w:rPr>
        <w:t>грумінг</w:t>
      </w:r>
      <w:proofErr w:type="spellEnd"/>
      <w:r>
        <w:rPr>
          <w:lang w:val="uk-UA"/>
        </w:rPr>
        <w:t>;</w:t>
      </w:r>
    </w:p>
    <w:p w:rsidR="00115AFD" w:rsidRDefault="00115AFD" w:rsidP="00115AFD">
      <w:pPr>
        <w:pStyle w:val="rvps2"/>
        <w:numPr>
          <w:ilvl w:val="0"/>
          <w:numId w:val="49"/>
        </w:numPr>
        <w:spacing w:before="0" w:beforeAutospacing="0" w:after="0" w:afterAutospacing="0"/>
        <w:jc w:val="both"/>
        <w:rPr>
          <w:lang w:val="uk-UA"/>
        </w:rPr>
      </w:pPr>
      <w:r>
        <w:rPr>
          <w:lang w:val="uk-UA"/>
        </w:rPr>
        <w:t>тимчасова перетримка;</w:t>
      </w:r>
    </w:p>
    <w:p w:rsidR="00115AFD" w:rsidRDefault="00115AFD" w:rsidP="00115AFD">
      <w:pPr>
        <w:pStyle w:val="rvps2"/>
        <w:numPr>
          <w:ilvl w:val="0"/>
          <w:numId w:val="49"/>
        </w:numPr>
        <w:spacing w:before="0" w:beforeAutospacing="0" w:after="0" w:afterAutospacing="0"/>
        <w:jc w:val="both"/>
        <w:rPr>
          <w:lang w:val="uk-UA"/>
        </w:rPr>
      </w:pPr>
      <w:r w:rsidRPr="00E820F2">
        <w:rPr>
          <w:lang w:val="uk-UA"/>
        </w:rPr>
        <w:lastRenderedPageBreak/>
        <w:t xml:space="preserve">забір трупів домашніх тварин; </w:t>
      </w:r>
    </w:p>
    <w:p w:rsidR="00115AFD" w:rsidRDefault="00115AFD" w:rsidP="00115AFD">
      <w:pPr>
        <w:pStyle w:val="rvps2"/>
        <w:numPr>
          <w:ilvl w:val="0"/>
          <w:numId w:val="49"/>
        </w:numPr>
        <w:spacing w:before="0" w:beforeAutospacing="0" w:after="0" w:afterAutospacing="0"/>
        <w:jc w:val="both"/>
        <w:rPr>
          <w:lang w:val="uk-UA"/>
        </w:rPr>
      </w:pPr>
      <w:r w:rsidRPr="00E820F2">
        <w:rPr>
          <w:lang w:val="uk-UA"/>
        </w:rPr>
        <w:t xml:space="preserve">надання своїх послуг замовникам відповідно </w:t>
      </w:r>
      <w:r w:rsidR="00087BE9">
        <w:rPr>
          <w:lang w:val="uk-UA"/>
        </w:rPr>
        <w:t xml:space="preserve">до </w:t>
      </w:r>
      <w:r w:rsidRPr="00E820F2">
        <w:rPr>
          <w:lang w:val="uk-UA"/>
        </w:rPr>
        <w:t>угод</w:t>
      </w:r>
      <w:r>
        <w:rPr>
          <w:lang w:val="uk-UA"/>
        </w:rPr>
        <w:t>.</w:t>
      </w:r>
    </w:p>
    <w:p w:rsidR="00115AFD" w:rsidRDefault="00115AFD" w:rsidP="00115AFD">
      <w:pPr>
        <w:pStyle w:val="rvps2"/>
        <w:spacing w:before="0" w:beforeAutospacing="0" w:after="0" w:afterAutospacing="0"/>
        <w:ind w:left="426"/>
        <w:jc w:val="both"/>
        <w:rPr>
          <w:lang w:val="uk-UA"/>
        </w:rPr>
      </w:pPr>
      <w:r>
        <w:rPr>
          <w:lang w:val="uk-UA"/>
        </w:rPr>
        <w:t>Вичерпний перелік платних послуг, які надає ЛКП «Лев</w:t>
      </w:r>
      <w:r w:rsidR="00087BE9">
        <w:rPr>
          <w:lang w:val="uk-UA"/>
        </w:rPr>
        <w:t>»,</w:t>
      </w:r>
      <w:r>
        <w:rPr>
          <w:lang w:val="uk-UA"/>
        </w:rPr>
        <w:t xml:space="preserve">зазначено </w:t>
      </w:r>
      <w:r w:rsidR="00087BE9">
        <w:rPr>
          <w:lang w:val="uk-UA"/>
        </w:rPr>
        <w:t xml:space="preserve">в </w:t>
      </w:r>
      <w:r>
        <w:rPr>
          <w:lang w:val="uk-UA"/>
        </w:rPr>
        <w:t xml:space="preserve">Листі. </w:t>
      </w:r>
    </w:p>
    <w:p w:rsidR="00115AFD" w:rsidRPr="00E820F2" w:rsidRDefault="00115AFD" w:rsidP="00115AFD">
      <w:pPr>
        <w:pStyle w:val="rvps2"/>
        <w:spacing w:before="0" w:beforeAutospacing="0" w:after="0" w:afterAutospacing="0"/>
        <w:ind w:left="426"/>
        <w:jc w:val="both"/>
        <w:rPr>
          <w:lang w:val="uk-UA"/>
        </w:rPr>
      </w:pPr>
      <w:r>
        <w:rPr>
          <w:lang w:val="uk-UA"/>
        </w:rPr>
        <w:t xml:space="preserve">Обсяг наданих платних послуг у грошовому еквіваленті </w:t>
      </w:r>
      <w:r w:rsidR="00087BE9">
        <w:rPr>
          <w:lang w:val="uk-UA"/>
        </w:rPr>
        <w:t xml:space="preserve">становив </w:t>
      </w:r>
      <w:r>
        <w:rPr>
          <w:lang w:val="uk-UA"/>
        </w:rPr>
        <w:t xml:space="preserve">у 2019 році – 3 056 672,95 грн,  протягом І кварталу 2020 року – 836 025,18 грн. </w:t>
      </w:r>
    </w:p>
    <w:p w:rsidR="00115AFD" w:rsidRDefault="00115AFD" w:rsidP="00115AFD">
      <w:pPr>
        <w:pStyle w:val="rvps2"/>
        <w:spacing w:before="0" w:beforeAutospacing="0" w:after="0" w:afterAutospacing="0"/>
        <w:jc w:val="both"/>
        <w:rPr>
          <w:color w:val="000000"/>
          <w:sz w:val="27"/>
          <w:szCs w:val="27"/>
          <w:lang w:val="uk-UA"/>
        </w:rPr>
      </w:pPr>
    </w:p>
    <w:p w:rsidR="00115AFD" w:rsidRDefault="00115AFD" w:rsidP="00115AFD">
      <w:pPr>
        <w:pStyle w:val="rvps2"/>
        <w:spacing w:before="0" w:beforeAutospacing="0" w:after="0" w:afterAutospacing="0"/>
        <w:ind w:left="426"/>
        <w:jc w:val="both"/>
        <w:rPr>
          <w:lang w:val="uk-UA"/>
        </w:rPr>
      </w:pPr>
      <w:r>
        <w:rPr>
          <w:lang w:val="uk-UA"/>
        </w:rPr>
        <w:t xml:space="preserve">Як зазначено </w:t>
      </w:r>
      <w:r w:rsidR="00087BE9">
        <w:rPr>
          <w:lang w:val="uk-UA"/>
        </w:rPr>
        <w:t xml:space="preserve">в </w:t>
      </w:r>
      <w:r>
        <w:rPr>
          <w:lang w:val="uk-UA"/>
        </w:rPr>
        <w:t>Листі, плановане відсоткове</w:t>
      </w:r>
      <w:r w:rsidRPr="00910729">
        <w:rPr>
          <w:lang w:val="uk-UA"/>
        </w:rPr>
        <w:t xml:space="preserve"> співвідношення на 2020 рік від надання платних послуг до коштів</w:t>
      </w:r>
      <w:r w:rsidRPr="00A35EDE">
        <w:t>,</w:t>
      </w:r>
      <w:r w:rsidRPr="00910729">
        <w:rPr>
          <w:lang w:val="uk-UA"/>
        </w:rPr>
        <w:t xml:space="preserve"> отриманих від державної </w:t>
      </w:r>
      <w:r>
        <w:rPr>
          <w:lang w:val="uk-UA"/>
        </w:rPr>
        <w:t>підтримки</w:t>
      </w:r>
      <w:r w:rsidR="00087BE9">
        <w:rPr>
          <w:lang w:val="uk-UA"/>
        </w:rPr>
        <w:t>,</w:t>
      </w:r>
      <w:r w:rsidRPr="00910729">
        <w:rPr>
          <w:lang w:val="uk-UA"/>
        </w:rPr>
        <w:t xml:space="preserve"> становить </w:t>
      </w:r>
      <w:r w:rsidR="00087BE9">
        <w:rPr>
          <w:lang w:val="uk-UA"/>
        </w:rPr>
        <w:t xml:space="preserve">від </w:t>
      </w:r>
      <w:r w:rsidRPr="00910729">
        <w:rPr>
          <w:lang w:val="uk-UA"/>
        </w:rPr>
        <w:t>48</w:t>
      </w:r>
      <w:r w:rsidR="00087BE9">
        <w:rPr>
          <w:lang w:val="uk-UA"/>
        </w:rPr>
        <w:t xml:space="preserve"> </w:t>
      </w:r>
      <w:r w:rsidRPr="00910729">
        <w:rPr>
          <w:lang w:val="uk-UA"/>
        </w:rPr>
        <w:t>% до 52</w:t>
      </w:r>
      <w:r w:rsidR="00087BE9">
        <w:rPr>
          <w:lang w:val="uk-UA"/>
        </w:rPr>
        <w:t xml:space="preserve"> </w:t>
      </w:r>
      <w:r w:rsidRPr="00910729">
        <w:rPr>
          <w:lang w:val="uk-UA"/>
        </w:rPr>
        <w:t>%, аналогічно до факту 2019 року.</w:t>
      </w:r>
    </w:p>
    <w:p w:rsidR="00115AFD" w:rsidRDefault="00115AFD" w:rsidP="00115AFD">
      <w:pPr>
        <w:pStyle w:val="a3"/>
      </w:pPr>
    </w:p>
    <w:p w:rsidR="00115AFD" w:rsidRPr="00914403" w:rsidRDefault="00115AFD" w:rsidP="00115AFD">
      <w:pPr>
        <w:pStyle w:val="rvps2"/>
        <w:spacing w:before="0" w:beforeAutospacing="0" w:after="0" w:afterAutospacing="0"/>
        <w:ind w:left="426"/>
        <w:jc w:val="both"/>
        <w:rPr>
          <w:lang w:val="uk-UA"/>
        </w:rPr>
      </w:pPr>
      <w:r>
        <w:rPr>
          <w:lang w:val="uk-UA"/>
        </w:rPr>
        <w:t>Д</w:t>
      </w:r>
      <w:r w:rsidRPr="00914403">
        <w:rPr>
          <w:lang w:val="uk-UA"/>
        </w:rPr>
        <w:t xml:space="preserve">ержавна </w:t>
      </w:r>
      <w:r>
        <w:rPr>
          <w:lang w:val="uk-UA"/>
        </w:rPr>
        <w:t>підтримка не</w:t>
      </w:r>
      <w:r w:rsidRPr="00914403">
        <w:rPr>
          <w:lang w:val="uk-UA"/>
        </w:rPr>
        <w:t xml:space="preserve"> буде використовуватися для</w:t>
      </w:r>
      <w:r>
        <w:rPr>
          <w:lang w:val="uk-UA"/>
        </w:rPr>
        <w:t xml:space="preserve"> покриття витрат ЛКП «</w:t>
      </w:r>
      <w:r w:rsidRPr="00914403">
        <w:rPr>
          <w:lang w:val="uk-UA"/>
        </w:rPr>
        <w:t>Лев</w:t>
      </w:r>
      <w:r>
        <w:rPr>
          <w:lang w:val="uk-UA"/>
        </w:rPr>
        <w:t>»</w:t>
      </w:r>
      <w:r w:rsidRPr="00914403">
        <w:rPr>
          <w:lang w:val="uk-UA"/>
        </w:rPr>
        <w:t xml:space="preserve"> під час надання платних послуг.</w:t>
      </w:r>
    </w:p>
    <w:p w:rsidR="00115AFD" w:rsidRPr="00914403" w:rsidRDefault="00115AFD" w:rsidP="00115AFD">
      <w:pPr>
        <w:pStyle w:val="rvps2"/>
        <w:spacing w:before="0" w:beforeAutospacing="0" w:after="0" w:afterAutospacing="0"/>
        <w:jc w:val="both"/>
        <w:rPr>
          <w:lang w:val="uk-UA"/>
        </w:rPr>
      </w:pPr>
    </w:p>
    <w:p w:rsidR="00115AFD" w:rsidRPr="00914403"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Як зазначив Надавач</w:t>
      </w:r>
      <w:r w:rsidR="00487038">
        <w:rPr>
          <w:lang w:val="uk-UA"/>
        </w:rPr>
        <w:t>,</w:t>
      </w:r>
      <w:r>
        <w:rPr>
          <w:lang w:val="uk-UA"/>
        </w:rPr>
        <w:t xml:space="preserve"> і</w:t>
      </w:r>
      <w:r w:rsidRPr="00914403">
        <w:rPr>
          <w:lang w:val="uk-UA"/>
        </w:rPr>
        <w:t>нвентар, матеріали та інші еле</w:t>
      </w:r>
      <w:r>
        <w:rPr>
          <w:lang w:val="uk-UA"/>
        </w:rPr>
        <w:t xml:space="preserve">менти технічного оснащення </w:t>
      </w:r>
      <w:r>
        <w:rPr>
          <w:lang w:val="uk-UA"/>
        </w:rPr>
        <w:br/>
        <w:t>ЛКП «</w:t>
      </w:r>
      <w:r w:rsidRPr="00914403">
        <w:rPr>
          <w:lang w:val="uk-UA"/>
        </w:rPr>
        <w:t>Лев</w:t>
      </w:r>
      <w:r>
        <w:rPr>
          <w:lang w:val="uk-UA"/>
        </w:rPr>
        <w:t>»</w:t>
      </w:r>
      <w:r w:rsidRPr="00914403">
        <w:rPr>
          <w:lang w:val="uk-UA"/>
        </w:rPr>
        <w:t xml:space="preserve"> закуплено </w:t>
      </w:r>
      <w:r w:rsidRPr="00F5621F">
        <w:rPr>
          <w:u w:val="single"/>
          <w:lang w:val="uk-UA"/>
        </w:rPr>
        <w:t>за власні кошти Підприємства</w:t>
      </w:r>
      <w:r w:rsidRPr="00914403">
        <w:rPr>
          <w:lang w:val="uk-UA"/>
        </w:rPr>
        <w:t xml:space="preserve"> та </w:t>
      </w:r>
      <w:r w:rsidR="00487038" w:rsidRPr="00914403">
        <w:rPr>
          <w:lang w:val="uk-UA"/>
        </w:rPr>
        <w:t>використову</w:t>
      </w:r>
      <w:r w:rsidR="00487038">
        <w:rPr>
          <w:lang w:val="uk-UA"/>
        </w:rPr>
        <w:t>ю</w:t>
      </w:r>
      <w:r w:rsidR="00487038" w:rsidRPr="00914403">
        <w:rPr>
          <w:lang w:val="uk-UA"/>
        </w:rPr>
        <w:t xml:space="preserve">ться </w:t>
      </w:r>
      <w:r w:rsidRPr="00914403">
        <w:rPr>
          <w:lang w:val="uk-UA"/>
        </w:rPr>
        <w:t>для виконання як заходів Програми</w:t>
      </w:r>
      <w:r w:rsidR="00487038">
        <w:rPr>
          <w:lang w:val="uk-UA"/>
        </w:rPr>
        <w:t>,</w:t>
      </w:r>
      <w:r w:rsidRPr="00914403">
        <w:rPr>
          <w:lang w:val="uk-UA"/>
        </w:rPr>
        <w:t xml:space="preserve"> так і для надання платних послуг.</w:t>
      </w:r>
    </w:p>
    <w:p w:rsidR="00115AFD" w:rsidRDefault="00115AFD" w:rsidP="00115AFD">
      <w:pPr>
        <w:pStyle w:val="rvps2"/>
        <w:spacing w:before="0" w:beforeAutospacing="0" w:after="0" w:afterAutospacing="0"/>
        <w:jc w:val="both"/>
        <w:rPr>
          <w:color w:val="000000"/>
          <w:sz w:val="27"/>
          <w:szCs w:val="27"/>
          <w:lang w:val="uk-UA"/>
        </w:rPr>
      </w:pPr>
    </w:p>
    <w:p w:rsidR="00115AFD" w:rsidRPr="00F5621F" w:rsidRDefault="00115AFD" w:rsidP="00115AFD">
      <w:pPr>
        <w:pStyle w:val="rvps2"/>
        <w:spacing w:before="0" w:beforeAutospacing="0" w:after="0" w:afterAutospacing="0"/>
        <w:ind w:left="426"/>
        <w:jc w:val="both"/>
        <w:rPr>
          <w:lang w:val="uk-UA"/>
        </w:rPr>
      </w:pPr>
      <w:r w:rsidRPr="00F5621F">
        <w:rPr>
          <w:lang w:val="uk-UA"/>
        </w:rPr>
        <w:t xml:space="preserve">Штатний розпис </w:t>
      </w:r>
      <w:r w:rsidR="00CB7F64">
        <w:rPr>
          <w:lang w:val="uk-UA"/>
        </w:rPr>
        <w:t>П</w:t>
      </w:r>
      <w:r w:rsidRPr="00F5621F">
        <w:rPr>
          <w:lang w:val="uk-UA"/>
        </w:rPr>
        <w:t>ідприємства передбачає окремо персонал для виконання заходів Програми (27</w:t>
      </w:r>
      <w:r>
        <w:rPr>
          <w:lang w:val="uk-UA"/>
        </w:rPr>
        <w:t xml:space="preserve"> </w:t>
      </w:r>
      <w:r w:rsidRPr="00F5621F">
        <w:rPr>
          <w:lang w:val="uk-UA"/>
        </w:rPr>
        <w:t>ш.</w:t>
      </w:r>
      <w:r w:rsidR="00CB7F64">
        <w:rPr>
          <w:lang w:val="uk-UA"/>
        </w:rPr>
        <w:t xml:space="preserve"> </w:t>
      </w:r>
      <w:r w:rsidRPr="00F5621F">
        <w:rPr>
          <w:lang w:val="uk-UA"/>
        </w:rPr>
        <w:t>о.) та інший персонал (9</w:t>
      </w:r>
      <w:r>
        <w:rPr>
          <w:lang w:val="uk-UA"/>
        </w:rPr>
        <w:t xml:space="preserve"> </w:t>
      </w:r>
      <w:r w:rsidRPr="00F5621F">
        <w:rPr>
          <w:lang w:val="uk-UA"/>
        </w:rPr>
        <w:t>ш.</w:t>
      </w:r>
      <w:r w:rsidR="00CB7F64">
        <w:rPr>
          <w:lang w:val="uk-UA"/>
        </w:rPr>
        <w:t xml:space="preserve"> </w:t>
      </w:r>
      <w:r w:rsidRPr="00F5621F">
        <w:rPr>
          <w:lang w:val="uk-UA"/>
        </w:rPr>
        <w:t xml:space="preserve">о.) для надання платних послуг. Виплата заробітної плати працівникам, що надають платні послуги, здійснюється виключно за рахунок власних коштів </w:t>
      </w:r>
      <w:r w:rsidR="00CB7F64">
        <w:rPr>
          <w:lang w:val="uk-UA"/>
        </w:rPr>
        <w:t>П</w:t>
      </w:r>
      <w:r w:rsidRPr="00F5621F">
        <w:rPr>
          <w:lang w:val="uk-UA"/>
        </w:rPr>
        <w:t>ідприємства.</w:t>
      </w:r>
    </w:p>
    <w:p w:rsidR="00115AFD" w:rsidRDefault="00115AFD" w:rsidP="00115AFD">
      <w:pPr>
        <w:pStyle w:val="rvps2"/>
        <w:spacing w:before="0" w:beforeAutospacing="0" w:after="0" w:afterAutospacing="0"/>
        <w:jc w:val="both"/>
        <w:rPr>
          <w:color w:val="000000"/>
          <w:sz w:val="27"/>
          <w:szCs w:val="27"/>
          <w:lang w:val="uk-UA"/>
        </w:rPr>
      </w:pPr>
    </w:p>
    <w:p w:rsidR="00115AFD" w:rsidRPr="00132667" w:rsidRDefault="00115AFD" w:rsidP="00115AFD">
      <w:pPr>
        <w:pStyle w:val="rvps2"/>
        <w:spacing w:before="0" w:beforeAutospacing="0" w:after="0" w:afterAutospacing="0"/>
        <w:ind w:left="426"/>
        <w:jc w:val="both"/>
        <w:rPr>
          <w:lang w:val="uk-UA"/>
        </w:rPr>
      </w:pPr>
      <w:r>
        <w:rPr>
          <w:lang w:val="uk-UA"/>
        </w:rPr>
        <w:t>На ЛКП «</w:t>
      </w:r>
      <w:r w:rsidRPr="00132667">
        <w:rPr>
          <w:lang w:val="uk-UA"/>
        </w:rPr>
        <w:t>Лев</w:t>
      </w:r>
      <w:r>
        <w:rPr>
          <w:lang w:val="uk-UA"/>
        </w:rPr>
        <w:t>»</w:t>
      </w:r>
      <w:r w:rsidRPr="00132667">
        <w:rPr>
          <w:lang w:val="uk-UA"/>
        </w:rPr>
        <w:t xml:space="preserve"> забезпечено ведення окремого бухгалтерського обліку за кожним видом діяльності:</w:t>
      </w:r>
    </w:p>
    <w:p w:rsidR="00115AFD" w:rsidRPr="00132667" w:rsidRDefault="00115AFD" w:rsidP="00115AFD">
      <w:pPr>
        <w:pStyle w:val="rvps2"/>
        <w:numPr>
          <w:ilvl w:val="0"/>
          <w:numId w:val="50"/>
        </w:numPr>
        <w:spacing w:before="0" w:beforeAutospacing="0" w:after="0" w:afterAutospacing="0"/>
        <w:jc w:val="both"/>
        <w:rPr>
          <w:lang w:val="uk-UA"/>
        </w:rPr>
      </w:pPr>
      <w:r w:rsidRPr="00132667">
        <w:rPr>
          <w:lang w:val="uk-UA"/>
        </w:rPr>
        <w:t xml:space="preserve">первинні документи оформляються окремо. Зокрема, на витрати </w:t>
      </w:r>
      <w:r w:rsidR="00C225FA">
        <w:rPr>
          <w:lang w:val="uk-UA"/>
        </w:rPr>
        <w:t>з</w:t>
      </w:r>
      <w:r w:rsidR="00C225FA" w:rsidRPr="00132667">
        <w:rPr>
          <w:lang w:val="uk-UA"/>
        </w:rPr>
        <w:t xml:space="preserve"> </w:t>
      </w:r>
      <w:r w:rsidRPr="00132667">
        <w:rPr>
          <w:lang w:val="uk-UA"/>
        </w:rPr>
        <w:t>оплат</w:t>
      </w:r>
      <w:r w:rsidR="00C225FA">
        <w:rPr>
          <w:lang w:val="uk-UA"/>
        </w:rPr>
        <w:t>и</w:t>
      </w:r>
      <w:r w:rsidRPr="00132667">
        <w:rPr>
          <w:lang w:val="uk-UA"/>
        </w:rPr>
        <w:t xml:space="preserve"> праці формується відомість на працівників, які задіяні у виконанні Програми</w:t>
      </w:r>
      <w:r w:rsidR="00AD61E6">
        <w:rPr>
          <w:lang w:val="uk-UA"/>
        </w:rPr>
        <w:t>,</w:t>
      </w:r>
      <w:r w:rsidRPr="00132667">
        <w:rPr>
          <w:lang w:val="uk-UA"/>
        </w:rPr>
        <w:t xml:space="preserve"> </w:t>
      </w:r>
      <w:r w:rsidR="00AD61E6">
        <w:rPr>
          <w:lang w:val="uk-UA"/>
        </w:rPr>
        <w:t>й</w:t>
      </w:r>
      <w:r w:rsidR="00AD61E6" w:rsidRPr="00132667">
        <w:rPr>
          <w:lang w:val="uk-UA"/>
        </w:rPr>
        <w:t xml:space="preserve"> </w:t>
      </w:r>
      <w:r w:rsidRPr="00132667">
        <w:rPr>
          <w:lang w:val="uk-UA"/>
        </w:rPr>
        <w:t>окремо формується загальна відомість на</w:t>
      </w:r>
      <w:r>
        <w:rPr>
          <w:lang w:val="uk-UA"/>
        </w:rPr>
        <w:t xml:space="preserve"> інших працівників;</w:t>
      </w:r>
      <w:r w:rsidRPr="00132667">
        <w:rPr>
          <w:lang w:val="uk-UA"/>
        </w:rPr>
        <w:t xml:space="preserve"> </w:t>
      </w:r>
    </w:p>
    <w:p w:rsidR="00115AFD" w:rsidRDefault="00115AFD" w:rsidP="00115AFD">
      <w:pPr>
        <w:pStyle w:val="rvps2"/>
        <w:numPr>
          <w:ilvl w:val="0"/>
          <w:numId w:val="50"/>
        </w:numPr>
        <w:spacing w:before="0" w:beforeAutospacing="0" w:after="0" w:afterAutospacing="0"/>
        <w:jc w:val="both"/>
        <w:rPr>
          <w:lang w:val="uk-UA"/>
        </w:rPr>
      </w:pPr>
      <w:r w:rsidRPr="00132667">
        <w:rPr>
          <w:lang w:val="uk-UA"/>
        </w:rPr>
        <w:t>договори про надання послуг (</w:t>
      </w:r>
      <w:r w:rsidR="00C26725">
        <w:rPr>
          <w:lang w:val="uk-UA"/>
        </w:rPr>
        <w:t>у</w:t>
      </w:r>
      <w:r w:rsidR="00C26725" w:rsidRPr="00132667">
        <w:rPr>
          <w:lang w:val="uk-UA"/>
        </w:rPr>
        <w:t xml:space="preserve"> </w:t>
      </w:r>
      <w:r w:rsidRPr="00132667">
        <w:rPr>
          <w:lang w:val="uk-UA"/>
        </w:rPr>
        <w:t>т.</w:t>
      </w:r>
      <w:r w:rsidR="00C26725">
        <w:rPr>
          <w:lang w:val="uk-UA"/>
        </w:rPr>
        <w:t xml:space="preserve"> </w:t>
      </w:r>
      <w:r w:rsidRPr="00132667">
        <w:rPr>
          <w:lang w:val="uk-UA"/>
        </w:rPr>
        <w:t xml:space="preserve">ч. комунальних) та придбання товарно-матеріальних цінностей оформляються окремо </w:t>
      </w:r>
      <w:r w:rsidR="00C26725">
        <w:rPr>
          <w:lang w:val="uk-UA"/>
        </w:rPr>
        <w:t>за</w:t>
      </w:r>
      <w:r w:rsidR="00C26725" w:rsidRPr="00132667">
        <w:rPr>
          <w:lang w:val="uk-UA"/>
        </w:rPr>
        <w:t xml:space="preserve"> категорія</w:t>
      </w:r>
      <w:r w:rsidR="00C26725">
        <w:rPr>
          <w:lang w:val="uk-UA"/>
        </w:rPr>
        <w:t>ми</w:t>
      </w:r>
      <w:r w:rsidR="00C26725" w:rsidRPr="00132667">
        <w:rPr>
          <w:lang w:val="uk-UA"/>
        </w:rPr>
        <w:t xml:space="preserve"> </w:t>
      </w:r>
      <w:r w:rsidRPr="00132667">
        <w:rPr>
          <w:lang w:val="uk-UA"/>
        </w:rPr>
        <w:t>витрат</w:t>
      </w:r>
      <w:r>
        <w:rPr>
          <w:lang w:val="uk-UA"/>
        </w:rPr>
        <w:t>;</w:t>
      </w:r>
      <w:r w:rsidRPr="00132667">
        <w:rPr>
          <w:lang w:val="uk-UA"/>
        </w:rPr>
        <w:t xml:space="preserve"> </w:t>
      </w:r>
    </w:p>
    <w:p w:rsidR="00115AFD" w:rsidRDefault="00115AFD" w:rsidP="00115AFD">
      <w:pPr>
        <w:pStyle w:val="rvps2"/>
        <w:numPr>
          <w:ilvl w:val="0"/>
          <w:numId w:val="50"/>
        </w:numPr>
        <w:spacing w:before="0" w:beforeAutospacing="0" w:after="0" w:afterAutospacing="0"/>
        <w:jc w:val="both"/>
        <w:rPr>
          <w:lang w:val="uk-UA"/>
        </w:rPr>
      </w:pPr>
      <w:r w:rsidRPr="00132667">
        <w:rPr>
          <w:lang w:val="uk-UA"/>
        </w:rPr>
        <w:t>акти на списання товарно-матеріальних цінностей ведуться окре</w:t>
      </w:r>
      <w:r>
        <w:rPr>
          <w:lang w:val="uk-UA"/>
        </w:rPr>
        <w:t>мо в розрізі об’єктів обліку.</w:t>
      </w:r>
    </w:p>
    <w:p w:rsidR="00115AFD" w:rsidRPr="00132667" w:rsidRDefault="00115AFD" w:rsidP="00115AFD">
      <w:pPr>
        <w:pStyle w:val="rvps2"/>
        <w:spacing w:before="0" w:beforeAutospacing="0" w:after="0" w:afterAutospacing="0"/>
        <w:ind w:left="1146"/>
        <w:jc w:val="both"/>
        <w:rPr>
          <w:lang w:val="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rPr>
      </w:pPr>
      <w:r>
        <w:rPr>
          <w:lang w:val="uk-UA"/>
        </w:rPr>
        <w:t>Крім того, Надавачем у Листі зазначено, що з</w:t>
      </w:r>
      <w:r w:rsidRPr="00132667">
        <w:rPr>
          <w:lang w:val="uk-UA"/>
        </w:rPr>
        <w:t>алучення приватних ветеринарних клінік до виконання Програми планується на умовах субпідряду, при укл</w:t>
      </w:r>
      <w:r>
        <w:rPr>
          <w:lang w:val="uk-UA"/>
        </w:rPr>
        <w:t>аденні відповідної угоди з ЛКП «</w:t>
      </w:r>
      <w:r w:rsidRPr="00132667">
        <w:rPr>
          <w:lang w:val="uk-UA"/>
        </w:rPr>
        <w:t>Лев</w:t>
      </w:r>
      <w:r>
        <w:rPr>
          <w:lang w:val="uk-UA"/>
        </w:rPr>
        <w:t>»</w:t>
      </w:r>
      <w:r w:rsidR="00CB635D">
        <w:rPr>
          <w:lang w:val="uk-UA"/>
        </w:rPr>
        <w:t>,</w:t>
      </w:r>
      <w:r w:rsidRPr="00132667">
        <w:rPr>
          <w:lang w:val="uk-UA"/>
        </w:rPr>
        <w:t xml:space="preserve"> та </w:t>
      </w:r>
      <w:r w:rsidR="00CB635D" w:rsidRPr="00132667">
        <w:rPr>
          <w:lang w:val="uk-UA"/>
        </w:rPr>
        <w:t>контрол</w:t>
      </w:r>
      <w:r w:rsidR="00CB635D">
        <w:rPr>
          <w:lang w:val="uk-UA"/>
        </w:rPr>
        <w:t>ю</w:t>
      </w:r>
      <w:r w:rsidR="00CB635D" w:rsidRPr="00132667">
        <w:rPr>
          <w:lang w:val="uk-UA"/>
        </w:rPr>
        <w:t xml:space="preserve"> </w:t>
      </w:r>
      <w:r w:rsidRPr="00132667">
        <w:rPr>
          <w:lang w:val="uk-UA"/>
        </w:rPr>
        <w:t xml:space="preserve">виконання поставлених </w:t>
      </w:r>
      <w:r w:rsidR="004F241B">
        <w:rPr>
          <w:lang w:val="uk-UA"/>
        </w:rPr>
        <w:t>завдань</w:t>
      </w:r>
      <w:r w:rsidR="004F241B" w:rsidRPr="00132667">
        <w:rPr>
          <w:lang w:val="uk-UA"/>
        </w:rPr>
        <w:t xml:space="preserve"> </w:t>
      </w:r>
      <w:r w:rsidRPr="00132667">
        <w:rPr>
          <w:lang w:val="uk-UA"/>
        </w:rPr>
        <w:t xml:space="preserve">зі сторони </w:t>
      </w:r>
      <w:r w:rsidR="00A42191">
        <w:rPr>
          <w:lang w:val="uk-UA"/>
        </w:rPr>
        <w:br/>
      </w:r>
      <w:r w:rsidRPr="00132667">
        <w:rPr>
          <w:lang w:val="uk-UA"/>
        </w:rPr>
        <w:t xml:space="preserve">ЛКП </w:t>
      </w:r>
      <w:r>
        <w:rPr>
          <w:lang w:val="uk-UA"/>
        </w:rPr>
        <w:t>«</w:t>
      </w:r>
      <w:r w:rsidRPr="00132667">
        <w:rPr>
          <w:lang w:val="uk-UA"/>
        </w:rPr>
        <w:t>Лев</w:t>
      </w:r>
      <w:r>
        <w:rPr>
          <w:lang w:val="uk-UA"/>
        </w:rPr>
        <w:t>»</w:t>
      </w:r>
      <w:r w:rsidRPr="00132667">
        <w:rPr>
          <w:lang w:val="uk-UA"/>
        </w:rPr>
        <w:t>.</w:t>
      </w:r>
    </w:p>
    <w:p w:rsidR="00115AFD" w:rsidRPr="00132667" w:rsidRDefault="00115AFD" w:rsidP="00115AFD">
      <w:pPr>
        <w:pStyle w:val="rvps2"/>
        <w:spacing w:before="0" w:beforeAutospacing="0" w:after="0" w:afterAutospacing="0"/>
        <w:ind w:left="426"/>
        <w:jc w:val="both"/>
        <w:rPr>
          <w:lang w:val="uk-UA"/>
        </w:rPr>
      </w:pPr>
    </w:p>
    <w:p w:rsidR="00115AFD" w:rsidRDefault="00115AFD" w:rsidP="00115AFD">
      <w:pPr>
        <w:pStyle w:val="rvps2"/>
        <w:spacing w:before="0" w:beforeAutospacing="0" w:after="0" w:afterAutospacing="0"/>
        <w:ind w:left="426"/>
        <w:jc w:val="both"/>
        <w:rPr>
          <w:lang w:val="uk-UA"/>
        </w:rPr>
      </w:pPr>
      <w:r w:rsidRPr="00132667">
        <w:rPr>
          <w:lang w:val="uk-UA"/>
        </w:rPr>
        <w:t xml:space="preserve">Обсяг фінансування Програми здійснюється за рахунок та </w:t>
      </w:r>
      <w:r w:rsidR="00FE66CA">
        <w:rPr>
          <w:lang w:val="uk-UA"/>
        </w:rPr>
        <w:t>в</w:t>
      </w:r>
      <w:r w:rsidR="00FE66CA" w:rsidRPr="00132667">
        <w:rPr>
          <w:lang w:val="uk-UA"/>
        </w:rPr>
        <w:t xml:space="preserve"> </w:t>
      </w:r>
      <w:r w:rsidRPr="00132667">
        <w:rPr>
          <w:lang w:val="uk-UA"/>
        </w:rPr>
        <w:t>межах коштів, передбачених у зага</w:t>
      </w:r>
      <w:r>
        <w:rPr>
          <w:lang w:val="uk-UA"/>
        </w:rPr>
        <w:t>льному фонді міського бюджету міста</w:t>
      </w:r>
      <w:r w:rsidRPr="00132667">
        <w:rPr>
          <w:lang w:val="uk-UA"/>
        </w:rPr>
        <w:t xml:space="preserve"> Львова на відповідний рік, а також з інших джерел, не заборонених законодавством України. Розрахунок необхідних коштів проводиться відповідно до поставлених цілей </w:t>
      </w:r>
      <w:r w:rsidR="00FE66CA">
        <w:rPr>
          <w:lang w:val="uk-UA"/>
        </w:rPr>
        <w:t>за</w:t>
      </w:r>
      <w:r w:rsidR="00FE66CA" w:rsidRPr="00132667">
        <w:rPr>
          <w:lang w:val="uk-UA"/>
        </w:rPr>
        <w:t xml:space="preserve"> кільк</w:t>
      </w:r>
      <w:r w:rsidR="00FE66CA">
        <w:rPr>
          <w:lang w:val="uk-UA"/>
        </w:rPr>
        <w:t>і</w:t>
      </w:r>
      <w:r w:rsidR="00FE66CA" w:rsidRPr="00132667">
        <w:rPr>
          <w:lang w:val="uk-UA"/>
        </w:rPr>
        <w:t>ст</w:t>
      </w:r>
      <w:r w:rsidR="00FE66CA">
        <w:rPr>
          <w:lang w:val="uk-UA"/>
        </w:rPr>
        <w:t>ю</w:t>
      </w:r>
      <w:r w:rsidR="00FE66CA" w:rsidRPr="00132667">
        <w:rPr>
          <w:lang w:val="uk-UA"/>
        </w:rPr>
        <w:t xml:space="preserve"> </w:t>
      </w:r>
      <w:r w:rsidRPr="00132667">
        <w:rPr>
          <w:lang w:val="uk-UA"/>
        </w:rPr>
        <w:t>додатково опрацьованих безпритульних тварин та ветеринарни</w:t>
      </w:r>
      <w:r w:rsidR="00FE66CA">
        <w:rPr>
          <w:lang w:val="uk-UA"/>
        </w:rPr>
        <w:t>х</w:t>
      </w:r>
      <w:r w:rsidRPr="00132667">
        <w:rPr>
          <w:lang w:val="uk-UA"/>
        </w:rPr>
        <w:t xml:space="preserve"> процедур</w:t>
      </w:r>
      <w:r w:rsidR="00FE66CA">
        <w:rPr>
          <w:lang w:val="uk-UA"/>
        </w:rPr>
        <w:t>,</w:t>
      </w:r>
      <w:r w:rsidRPr="00132667">
        <w:rPr>
          <w:lang w:val="uk-UA"/>
        </w:rPr>
        <w:t xml:space="preserve"> які будуть застосовані</w:t>
      </w:r>
      <w:r w:rsidR="00FE66CA">
        <w:rPr>
          <w:lang w:val="uk-UA"/>
        </w:rPr>
        <w:t>,</w:t>
      </w:r>
      <w:r w:rsidRPr="00132667">
        <w:rPr>
          <w:lang w:val="uk-UA"/>
        </w:rPr>
        <w:t xml:space="preserve"> </w:t>
      </w:r>
      <w:r w:rsidR="00FE66CA">
        <w:rPr>
          <w:lang w:val="uk-UA"/>
        </w:rPr>
        <w:t>−</w:t>
      </w:r>
      <w:r w:rsidRPr="00132667">
        <w:rPr>
          <w:lang w:val="uk-UA"/>
        </w:rPr>
        <w:t xml:space="preserve"> стерилізація, вакцинація, ідентифікація тощо.</w:t>
      </w:r>
    </w:p>
    <w:p w:rsidR="00115AFD" w:rsidRPr="00132667" w:rsidRDefault="00115AFD" w:rsidP="00115AFD">
      <w:pPr>
        <w:pStyle w:val="rvps2"/>
        <w:spacing w:before="0" w:beforeAutospacing="0" w:after="0" w:afterAutospacing="0"/>
        <w:ind w:left="426"/>
        <w:jc w:val="both"/>
        <w:rPr>
          <w:lang w:val="uk-UA"/>
        </w:rPr>
      </w:pPr>
    </w:p>
    <w:p w:rsidR="00115AFD" w:rsidRPr="00D76E02" w:rsidRDefault="00115AFD" w:rsidP="00115AFD">
      <w:pPr>
        <w:pStyle w:val="rvps2"/>
        <w:spacing w:before="0" w:beforeAutospacing="0" w:after="0" w:afterAutospacing="0"/>
        <w:ind w:left="426"/>
        <w:jc w:val="both"/>
        <w:rPr>
          <w:lang w:val="uk-UA"/>
        </w:rPr>
      </w:pPr>
      <w:r w:rsidRPr="00D76E02">
        <w:rPr>
          <w:lang w:val="uk-UA"/>
        </w:rPr>
        <w:t>У 2020 році не передбачено додаткового фінансування, що потребуватиме залучення ветеринарних клінік до процесу регулювання чисельності безпритул</w:t>
      </w:r>
      <w:r>
        <w:rPr>
          <w:lang w:val="uk-UA"/>
        </w:rPr>
        <w:t>ьних тварин. Відповідно, у ЛКП «</w:t>
      </w:r>
      <w:r w:rsidRPr="00D76E02">
        <w:rPr>
          <w:lang w:val="uk-UA"/>
        </w:rPr>
        <w:t>Лев</w:t>
      </w:r>
      <w:r>
        <w:rPr>
          <w:lang w:val="uk-UA"/>
        </w:rPr>
        <w:t>»</w:t>
      </w:r>
      <w:r w:rsidRPr="00D76E02">
        <w:rPr>
          <w:lang w:val="uk-UA"/>
        </w:rPr>
        <w:t xml:space="preserve"> немає укладених договорів з установами ветеринарної медицини. Роботу </w:t>
      </w:r>
      <w:r w:rsidR="00756DB2">
        <w:rPr>
          <w:lang w:val="uk-UA"/>
        </w:rPr>
        <w:t>щодо</w:t>
      </w:r>
      <w:r w:rsidR="00756DB2" w:rsidRPr="00D76E02">
        <w:rPr>
          <w:lang w:val="uk-UA"/>
        </w:rPr>
        <w:t xml:space="preserve"> </w:t>
      </w:r>
      <w:r w:rsidRPr="00D76E02">
        <w:rPr>
          <w:lang w:val="uk-UA"/>
        </w:rPr>
        <w:t>кількості тварин, які передбачені під виконання Програми у 2020 році, Підприємство забезпечить своїми силами.</w:t>
      </w:r>
    </w:p>
    <w:p w:rsidR="00115AFD" w:rsidRDefault="00115AFD" w:rsidP="00115AFD">
      <w:pPr>
        <w:pStyle w:val="rvps2"/>
        <w:spacing w:before="0" w:beforeAutospacing="0" w:after="0" w:afterAutospacing="0"/>
        <w:jc w:val="both"/>
        <w:rPr>
          <w:lang w:val="uk-UA" w:eastAsia="uk-UA"/>
        </w:rPr>
      </w:pPr>
    </w:p>
    <w:p w:rsidR="00A42191" w:rsidRPr="009E55BE" w:rsidRDefault="00A42191" w:rsidP="00115AFD">
      <w:pPr>
        <w:pStyle w:val="rvps2"/>
        <w:spacing w:before="0" w:beforeAutospacing="0" w:after="0" w:afterAutospacing="0"/>
        <w:jc w:val="both"/>
        <w:rPr>
          <w:lang w:val="uk-UA" w:eastAsia="uk-UA"/>
        </w:rPr>
      </w:pPr>
    </w:p>
    <w:p w:rsidR="00115AFD" w:rsidRPr="009E55BE" w:rsidRDefault="00115AFD" w:rsidP="00115AFD">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lastRenderedPageBreak/>
        <w:t>НОРМАТИВНО-ПРАВОВЕ РЕГУЛЮВАННЯ</w:t>
      </w:r>
    </w:p>
    <w:p w:rsidR="00115AFD" w:rsidRPr="009E55BE" w:rsidRDefault="00115AFD" w:rsidP="00115AFD">
      <w:pPr>
        <w:pStyle w:val="rvps2"/>
        <w:spacing w:before="0" w:beforeAutospacing="0" w:after="0" w:afterAutospacing="0"/>
        <w:jc w:val="both"/>
        <w:rPr>
          <w:b/>
          <w:bCs/>
          <w:lang w:val="uk-UA" w:eastAsia="uk-UA"/>
        </w:rPr>
      </w:pPr>
    </w:p>
    <w:p w:rsidR="00115AFD" w:rsidRPr="009E55BE" w:rsidRDefault="00115AFD" w:rsidP="00115AFD">
      <w:pPr>
        <w:pStyle w:val="rvps2"/>
        <w:numPr>
          <w:ilvl w:val="1"/>
          <w:numId w:val="26"/>
        </w:numPr>
        <w:spacing w:before="0" w:beforeAutospacing="0" w:after="0" w:afterAutospacing="0"/>
        <w:ind w:left="426" w:hanging="426"/>
        <w:jc w:val="both"/>
        <w:rPr>
          <w:b/>
          <w:bCs/>
          <w:color w:val="000000"/>
          <w:lang w:val="uk-UA" w:eastAsia="uk-UA"/>
        </w:rPr>
      </w:pPr>
      <w:r w:rsidRPr="009E55BE">
        <w:rPr>
          <w:b/>
          <w:bCs/>
          <w:color w:val="000000"/>
          <w:lang w:val="uk-UA" w:eastAsia="uk-UA"/>
        </w:rPr>
        <w:t>Ознаки державної допомоги</w:t>
      </w:r>
    </w:p>
    <w:p w:rsidR="00115AFD" w:rsidRPr="009E55BE" w:rsidRDefault="00115AFD" w:rsidP="00115AFD">
      <w:pPr>
        <w:pStyle w:val="rvps2"/>
        <w:spacing w:before="0" w:beforeAutospacing="0" w:after="0" w:afterAutospacing="0"/>
        <w:jc w:val="both"/>
        <w:rPr>
          <w:lang w:val="uk-UA" w:eastAsia="uk-UA"/>
        </w:rPr>
      </w:pPr>
    </w:p>
    <w:p w:rsidR="00115AFD" w:rsidRPr="009E55BE"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9E55BE">
        <w:rPr>
          <w:lang w:val="uk-UA" w:eastAsia="uk-UA"/>
        </w:rPr>
        <w:t xml:space="preserve">Відповідно до пункту 1 частини першої статті 1 Закону </w:t>
      </w:r>
      <w:r w:rsidR="0037222D">
        <w:rPr>
          <w:lang w:val="uk-UA" w:eastAsia="uk-UA"/>
        </w:rPr>
        <w:t xml:space="preserve">України </w:t>
      </w:r>
      <w:r w:rsidRPr="009E55BE">
        <w:rPr>
          <w:color w:val="000000"/>
          <w:lang w:val="uk-UA"/>
        </w:rPr>
        <w:t xml:space="preserve">«Про державну допомогу суб’єктам господарювання» </w:t>
      </w:r>
      <w:r w:rsidRPr="009E55BE">
        <w:rPr>
          <w:lang w:val="uk-UA" w:eastAsia="uk-UA"/>
        </w:rPr>
        <w:t>(далі – Закон)</w:t>
      </w:r>
      <w:r w:rsidRPr="009E55BE">
        <w:rPr>
          <w:color w:val="000000"/>
          <w:lang w:val="uk-UA"/>
        </w:rPr>
        <w:t xml:space="preserve"> </w:t>
      </w:r>
      <w:r w:rsidRPr="009E55BE">
        <w:rPr>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15AFD" w:rsidRPr="009E55BE" w:rsidRDefault="00115AFD" w:rsidP="00115AFD">
      <w:pPr>
        <w:pStyle w:val="rvps2"/>
        <w:spacing w:before="0" w:beforeAutospacing="0" w:after="0" w:afterAutospacing="0"/>
        <w:ind w:left="426"/>
        <w:jc w:val="both"/>
        <w:rPr>
          <w:lang w:val="uk-UA" w:eastAsia="uk-UA"/>
        </w:rPr>
      </w:pPr>
    </w:p>
    <w:p w:rsidR="00115AFD" w:rsidRPr="009E55BE"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9E55BE">
        <w:rPr>
          <w:lang w:val="uk-UA" w:eastAsia="uk-UA"/>
        </w:rPr>
        <w:t>Отже, державна підтримка є державною допомогою, якщо одночасно виконуються такі умови:</w:t>
      </w:r>
    </w:p>
    <w:p w:rsidR="00115AFD" w:rsidRPr="009E55BE" w:rsidRDefault="00115AFD" w:rsidP="00115AFD">
      <w:pPr>
        <w:pStyle w:val="rvps2"/>
        <w:numPr>
          <w:ilvl w:val="0"/>
          <w:numId w:val="42"/>
        </w:numPr>
        <w:spacing w:before="0" w:beforeAutospacing="0" w:after="0" w:afterAutospacing="0"/>
        <w:jc w:val="both"/>
        <w:rPr>
          <w:lang w:val="uk-UA" w:eastAsia="uk-UA"/>
        </w:rPr>
      </w:pPr>
      <w:r w:rsidRPr="009E55BE">
        <w:rPr>
          <w:lang w:val="uk-UA" w:eastAsia="uk-UA"/>
        </w:rPr>
        <w:t>підтримка надається суб’єкту господарювання;</w:t>
      </w:r>
    </w:p>
    <w:p w:rsidR="00115AFD" w:rsidRPr="009E55BE" w:rsidRDefault="00115AFD" w:rsidP="00115AFD">
      <w:pPr>
        <w:pStyle w:val="rvps2"/>
        <w:numPr>
          <w:ilvl w:val="0"/>
          <w:numId w:val="42"/>
        </w:numPr>
        <w:spacing w:before="0" w:beforeAutospacing="0" w:after="0" w:afterAutospacing="0"/>
        <w:jc w:val="both"/>
        <w:rPr>
          <w:lang w:val="uk-UA" w:eastAsia="uk-UA"/>
        </w:rPr>
      </w:pPr>
      <w:r w:rsidRPr="009E55BE">
        <w:rPr>
          <w:lang w:val="uk-UA" w:eastAsia="uk-UA"/>
        </w:rPr>
        <w:t>державна підтримка здійснюється за рахунок ресурсів держави чи місцевих ресурсів;</w:t>
      </w:r>
    </w:p>
    <w:p w:rsidR="00115AFD" w:rsidRPr="009E55BE" w:rsidRDefault="00115AFD" w:rsidP="00115AFD">
      <w:pPr>
        <w:pStyle w:val="rvps2"/>
        <w:numPr>
          <w:ilvl w:val="0"/>
          <w:numId w:val="42"/>
        </w:numPr>
        <w:spacing w:before="0" w:beforeAutospacing="0" w:after="0" w:afterAutospacing="0"/>
        <w:jc w:val="both"/>
        <w:rPr>
          <w:lang w:val="uk-UA" w:eastAsia="uk-UA"/>
        </w:rPr>
      </w:pPr>
      <w:r w:rsidRPr="009E55B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115AFD" w:rsidRPr="009E55BE" w:rsidRDefault="00115AFD" w:rsidP="00115AFD">
      <w:pPr>
        <w:pStyle w:val="rvps2"/>
        <w:numPr>
          <w:ilvl w:val="0"/>
          <w:numId w:val="42"/>
        </w:numPr>
        <w:spacing w:before="0" w:beforeAutospacing="0" w:after="0" w:afterAutospacing="0"/>
        <w:jc w:val="both"/>
        <w:rPr>
          <w:lang w:val="uk-UA" w:eastAsia="uk-UA"/>
        </w:rPr>
      </w:pPr>
      <w:r w:rsidRPr="009E55BE">
        <w:rPr>
          <w:lang w:val="uk-UA" w:eastAsia="uk-UA"/>
        </w:rPr>
        <w:t>підтримка спотворює або загрожує спотворенням економічної конкуренції.</w:t>
      </w:r>
    </w:p>
    <w:p w:rsidR="00115AFD" w:rsidRPr="009E55BE" w:rsidRDefault="00115AFD" w:rsidP="00115AFD">
      <w:pPr>
        <w:pStyle w:val="rvps2"/>
        <w:spacing w:before="0" w:beforeAutospacing="0" w:after="0" w:afterAutospacing="0"/>
        <w:ind w:left="426"/>
        <w:jc w:val="both"/>
        <w:rPr>
          <w:lang w:val="uk-UA" w:eastAsia="uk-UA"/>
        </w:rPr>
      </w:pPr>
    </w:p>
    <w:p w:rsidR="00115AFD" w:rsidRPr="009E55BE" w:rsidRDefault="00115AFD" w:rsidP="00115AFD">
      <w:pPr>
        <w:numPr>
          <w:ilvl w:val="0"/>
          <w:numId w:val="23"/>
        </w:numPr>
        <w:ind w:left="426" w:hanging="426"/>
        <w:contextualSpacing/>
        <w:jc w:val="both"/>
        <w:rPr>
          <w:bCs/>
        </w:rPr>
      </w:pPr>
      <w:r w:rsidRPr="009E55BE">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115AFD" w:rsidRPr="009E55BE" w:rsidRDefault="00115AFD" w:rsidP="00115AFD">
      <w:pPr>
        <w:ind w:left="426"/>
        <w:contextualSpacing/>
        <w:jc w:val="both"/>
        <w:rPr>
          <w:bCs/>
        </w:rPr>
      </w:pPr>
    </w:p>
    <w:p w:rsidR="00115AFD" w:rsidRPr="009E55BE" w:rsidRDefault="00115AFD" w:rsidP="00115AFD">
      <w:pPr>
        <w:pStyle w:val="rvps2"/>
        <w:numPr>
          <w:ilvl w:val="0"/>
          <w:numId w:val="23"/>
        </w:numPr>
        <w:tabs>
          <w:tab w:val="num" w:pos="360"/>
        </w:tabs>
        <w:spacing w:before="0" w:beforeAutospacing="0" w:after="0" w:afterAutospacing="0"/>
        <w:ind w:left="426" w:hanging="426"/>
        <w:jc w:val="both"/>
      </w:pPr>
      <w:proofErr w:type="spellStart"/>
      <w:r w:rsidRPr="009E55BE">
        <w:t>Відповідно</w:t>
      </w:r>
      <w:proofErr w:type="spellEnd"/>
      <w:r w:rsidRPr="009E55BE">
        <w:t xml:space="preserve"> до </w:t>
      </w:r>
      <w:proofErr w:type="spellStart"/>
      <w:r w:rsidRPr="009E55BE">
        <w:t>частини</w:t>
      </w:r>
      <w:proofErr w:type="spellEnd"/>
      <w:r w:rsidRPr="009E55BE">
        <w:t xml:space="preserve"> </w:t>
      </w:r>
      <w:proofErr w:type="spellStart"/>
      <w:r w:rsidRPr="009E55BE">
        <w:t>другої</w:t>
      </w:r>
      <w:proofErr w:type="spellEnd"/>
      <w:r w:rsidRPr="009E55BE">
        <w:t xml:space="preserve"> </w:t>
      </w:r>
      <w:proofErr w:type="spellStart"/>
      <w:r w:rsidRPr="009E55BE">
        <w:t>статті</w:t>
      </w:r>
      <w:proofErr w:type="spellEnd"/>
      <w:r w:rsidRPr="009E55BE">
        <w:t xml:space="preserve"> 1 Закону </w:t>
      </w:r>
      <w:proofErr w:type="spellStart"/>
      <w:r w:rsidRPr="009E55BE">
        <w:t>терміни</w:t>
      </w:r>
      <w:proofErr w:type="spellEnd"/>
      <w:r w:rsidRPr="009E55BE">
        <w:t xml:space="preserve"> «</w:t>
      </w:r>
      <w:proofErr w:type="spellStart"/>
      <w:r w:rsidRPr="009E55BE">
        <w:t>суб’єкт</w:t>
      </w:r>
      <w:proofErr w:type="spellEnd"/>
      <w:r w:rsidRPr="009E55BE">
        <w:t xml:space="preserve"> </w:t>
      </w:r>
      <w:proofErr w:type="spellStart"/>
      <w:r w:rsidRPr="009E55BE">
        <w:t>господарювання</w:t>
      </w:r>
      <w:proofErr w:type="spellEnd"/>
      <w:r w:rsidRPr="009E55BE">
        <w:t>», «товар», «</w:t>
      </w:r>
      <w:proofErr w:type="spellStart"/>
      <w:r w:rsidRPr="009E55BE">
        <w:t>економічна</w:t>
      </w:r>
      <w:proofErr w:type="spellEnd"/>
      <w:r w:rsidRPr="009E55BE">
        <w:t xml:space="preserve"> </w:t>
      </w:r>
      <w:proofErr w:type="spellStart"/>
      <w:r>
        <w:t>конкуренці</w:t>
      </w:r>
      <w:proofErr w:type="spellEnd"/>
      <w:r>
        <w:rPr>
          <w:lang w:val="uk-UA"/>
        </w:rPr>
        <w:t>я</w:t>
      </w:r>
      <w:r w:rsidRPr="009E55BE">
        <w:t xml:space="preserve"> (</w:t>
      </w:r>
      <w:proofErr w:type="spellStart"/>
      <w:r>
        <w:t>конкуренці</w:t>
      </w:r>
      <w:proofErr w:type="spellEnd"/>
      <w:r>
        <w:rPr>
          <w:lang w:val="uk-UA"/>
        </w:rPr>
        <w:t>я</w:t>
      </w:r>
      <w:r w:rsidRPr="009E55BE">
        <w:t xml:space="preserve">)» </w:t>
      </w:r>
      <w:proofErr w:type="spellStart"/>
      <w:r w:rsidRPr="009E55BE">
        <w:t>вживаються</w:t>
      </w:r>
      <w:proofErr w:type="spellEnd"/>
      <w:r w:rsidRPr="009E55BE">
        <w:t xml:space="preserve"> </w:t>
      </w:r>
      <w:proofErr w:type="gramStart"/>
      <w:r w:rsidRPr="009E55BE">
        <w:t>у</w:t>
      </w:r>
      <w:proofErr w:type="gramEnd"/>
      <w:r w:rsidRPr="009E55BE">
        <w:t xml:space="preserve"> </w:t>
      </w:r>
      <w:proofErr w:type="spellStart"/>
      <w:r w:rsidRPr="009E55BE">
        <w:t>Законі</w:t>
      </w:r>
      <w:proofErr w:type="spellEnd"/>
      <w:r w:rsidRPr="009E55BE">
        <w:t xml:space="preserve"> у </w:t>
      </w:r>
      <w:proofErr w:type="spellStart"/>
      <w:r w:rsidRPr="009E55BE">
        <w:t>значенні</w:t>
      </w:r>
      <w:proofErr w:type="spellEnd"/>
      <w:r w:rsidRPr="009E55BE">
        <w:t xml:space="preserve">, </w:t>
      </w:r>
      <w:proofErr w:type="spellStart"/>
      <w:r w:rsidRPr="009E55BE">
        <w:t>наведеному</w:t>
      </w:r>
      <w:proofErr w:type="spellEnd"/>
      <w:r w:rsidRPr="009E55BE">
        <w:t xml:space="preserve"> в </w:t>
      </w:r>
      <w:proofErr w:type="spellStart"/>
      <w:r w:rsidRPr="009E55BE">
        <w:t>Законі</w:t>
      </w:r>
      <w:proofErr w:type="spellEnd"/>
      <w:r w:rsidRPr="009E55BE">
        <w:t xml:space="preserve"> </w:t>
      </w:r>
      <w:proofErr w:type="spellStart"/>
      <w:r w:rsidRPr="009E55BE">
        <w:t>України</w:t>
      </w:r>
      <w:proofErr w:type="spellEnd"/>
      <w:r w:rsidRPr="009E55BE">
        <w:t xml:space="preserve"> «Про </w:t>
      </w:r>
      <w:proofErr w:type="spellStart"/>
      <w:r w:rsidRPr="009E55BE">
        <w:t>захист</w:t>
      </w:r>
      <w:proofErr w:type="spellEnd"/>
      <w:r w:rsidRPr="009E55BE">
        <w:t xml:space="preserve"> </w:t>
      </w:r>
      <w:proofErr w:type="spellStart"/>
      <w:r w:rsidRPr="009E55BE">
        <w:t>економічної</w:t>
      </w:r>
      <w:proofErr w:type="spellEnd"/>
      <w:r w:rsidRPr="009E55BE">
        <w:t xml:space="preserve"> </w:t>
      </w:r>
      <w:proofErr w:type="spellStart"/>
      <w:r w:rsidRPr="009E55BE">
        <w:t>конкуренції</w:t>
      </w:r>
      <w:proofErr w:type="spellEnd"/>
      <w:r w:rsidRPr="009E55BE">
        <w:t>».</w:t>
      </w:r>
    </w:p>
    <w:p w:rsidR="00115AFD" w:rsidRPr="009E55BE" w:rsidRDefault="00115AFD" w:rsidP="00115AFD">
      <w:pPr>
        <w:pStyle w:val="rvps2"/>
        <w:spacing w:before="0" w:beforeAutospacing="0" w:after="0" w:afterAutospacing="0"/>
        <w:jc w:val="both"/>
        <w:rPr>
          <w:lang w:val="uk-UA" w:eastAsia="uk-UA"/>
        </w:rPr>
      </w:pPr>
    </w:p>
    <w:p w:rsidR="00115AFD" w:rsidRPr="00205C78" w:rsidRDefault="00115AFD" w:rsidP="00115AFD">
      <w:pPr>
        <w:pStyle w:val="rvps2"/>
        <w:numPr>
          <w:ilvl w:val="1"/>
          <w:numId w:val="26"/>
        </w:numPr>
        <w:spacing w:before="0" w:beforeAutospacing="0" w:after="240" w:afterAutospacing="0"/>
        <w:ind w:left="426" w:hanging="426"/>
        <w:jc w:val="both"/>
        <w:rPr>
          <w:b/>
          <w:color w:val="000000"/>
          <w:lang w:val="uk-UA" w:eastAsia="uk-UA"/>
        </w:rPr>
      </w:pPr>
      <w:r w:rsidRPr="00205C78">
        <w:rPr>
          <w:b/>
          <w:color w:val="000000"/>
          <w:lang w:val="uk-UA" w:eastAsia="uk-UA"/>
        </w:rPr>
        <w:t xml:space="preserve">Державна підтримка у сфері утримання та поводження з безпритульними тваринами </w:t>
      </w:r>
    </w:p>
    <w:p w:rsidR="00115AFD" w:rsidRPr="00700290" w:rsidRDefault="00115AFD" w:rsidP="00115AFD">
      <w:pPr>
        <w:pStyle w:val="rvps2"/>
        <w:numPr>
          <w:ilvl w:val="0"/>
          <w:numId w:val="23"/>
        </w:numPr>
        <w:spacing w:before="0" w:beforeAutospacing="0" w:after="240" w:afterAutospacing="0"/>
        <w:ind w:left="426" w:hanging="426"/>
        <w:jc w:val="both"/>
        <w:rPr>
          <w:color w:val="000000"/>
          <w:lang w:val="uk-UA" w:eastAsia="uk-UA"/>
        </w:rPr>
      </w:pPr>
      <w:r w:rsidRPr="00205C78">
        <w:rPr>
          <w:color w:val="000000"/>
          <w:lang w:val="uk-UA" w:eastAsia="uk-UA"/>
        </w:rPr>
        <w:t>Відповідно до статті 12 Європейської конвенції «Про захист домашніх тварин», ратифікованої Законом України № 578-VII від 18.09.2013</w:t>
      </w:r>
      <w:r w:rsidR="008800A4">
        <w:rPr>
          <w:color w:val="000000"/>
          <w:lang w:val="uk-UA" w:eastAsia="uk-UA"/>
        </w:rPr>
        <w:t>,</w:t>
      </w:r>
      <w:r w:rsidRPr="00205C78">
        <w:rPr>
          <w:color w:val="000000"/>
          <w:lang w:val="uk-UA" w:eastAsia="uk-UA"/>
        </w:rPr>
        <w:t xml:space="preserve"> </w:t>
      </w:r>
      <w:r w:rsidRPr="00700290">
        <w:rPr>
          <w:color w:val="000000"/>
          <w:lang w:val="uk-UA" w:eastAsia="uk-UA"/>
        </w:rPr>
        <w:t xml:space="preserve">коли Сторона вважає, що кількість безпритульних тварин становить для неї проблему, вона вживає відповідних законодавчих та (або) адміністративних заходів, які необхідні для зменшення їхньої кількості </w:t>
      </w:r>
      <w:r w:rsidRPr="00205C78">
        <w:rPr>
          <w:color w:val="000000"/>
          <w:lang w:val="uk-UA" w:eastAsia="uk-UA"/>
        </w:rPr>
        <w:t xml:space="preserve">у спосіб, який не викликає болю, страждань або пригнічення, яких можна </w:t>
      </w:r>
      <w:r w:rsidRPr="00700290">
        <w:rPr>
          <w:color w:val="000000"/>
          <w:lang w:val="uk-UA" w:eastAsia="uk-UA"/>
        </w:rPr>
        <w:t xml:space="preserve">уникнути; сторони зобов'язуються розглянути: </w:t>
      </w:r>
    </w:p>
    <w:p w:rsidR="00115AFD" w:rsidRPr="00700290" w:rsidRDefault="00115AFD" w:rsidP="00115AFD">
      <w:pPr>
        <w:pStyle w:val="rvps2"/>
        <w:numPr>
          <w:ilvl w:val="0"/>
          <w:numId w:val="45"/>
        </w:numPr>
        <w:spacing w:before="0" w:beforeAutospacing="0" w:after="0" w:afterAutospacing="0"/>
        <w:jc w:val="both"/>
        <w:rPr>
          <w:color w:val="000000"/>
          <w:lang w:val="uk-UA" w:eastAsia="uk-UA"/>
        </w:rPr>
      </w:pPr>
      <w:r w:rsidRPr="00700290">
        <w:rPr>
          <w:color w:val="000000"/>
          <w:lang w:val="uk-UA" w:eastAsia="uk-UA"/>
        </w:rPr>
        <w:t xml:space="preserve">забезпечення можливості постійної ідентифікації собак і кішок за допомогою спеціальних методів, під час застосування яких тварині </w:t>
      </w:r>
      <w:r w:rsidR="008800A4">
        <w:rPr>
          <w:color w:val="000000"/>
          <w:lang w:val="uk-UA" w:eastAsia="uk-UA"/>
        </w:rPr>
        <w:t>завдаються</w:t>
      </w:r>
      <w:r w:rsidR="008800A4" w:rsidRPr="00700290">
        <w:rPr>
          <w:color w:val="000000"/>
          <w:lang w:val="uk-UA" w:eastAsia="uk-UA"/>
        </w:rPr>
        <w:t xml:space="preserve"> </w:t>
      </w:r>
      <w:r w:rsidRPr="00700290">
        <w:rPr>
          <w:color w:val="000000"/>
          <w:lang w:val="uk-UA" w:eastAsia="uk-UA"/>
        </w:rPr>
        <w:t xml:space="preserve">незначні біль, страждання чи пригнічення або не </w:t>
      </w:r>
      <w:r w:rsidR="008800A4">
        <w:rPr>
          <w:color w:val="000000"/>
          <w:lang w:val="uk-UA" w:eastAsia="uk-UA"/>
        </w:rPr>
        <w:t xml:space="preserve">завдаються </w:t>
      </w:r>
      <w:r w:rsidRPr="00700290">
        <w:rPr>
          <w:color w:val="000000"/>
          <w:lang w:val="uk-UA" w:eastAsia="uk-UA"/>
        </w:rPr>
        <w:t xml:space="preserve">взагалі, наприклад за допомогою татуювання, а також  введення реєстру номерів тварин разом </w:t>
      </w:r>
      <w:r w:rsidR="008800A4">
        <w:rPr>
          <w:color w:val="000000"/>
          <w:lang w:val="uk-UA" w:eastAsia="uk-UA"/>
        </w:rPr>
        <w:t>і</w:t>
      </w:r>
      <w:r w:rsidRPr="00700290">
        <w:rPr>
          <w:color w:val="000000"/>
          <w:lang w:val="uk-UA" w:eastAsia="uk-UA"/>
        </w:rPr>
        <w:t xml:space="preserve">з прізвищами та адресами їхніх власників; </w:t>
      </w:r>
    </w:p>
    <w:p w:rsidR="00115AFD" w:rsidRPr="00700290" w:rsidRDefault="00115AFD" w:rsidP="00115AFD">
      <w:pPr>
        <w:pStyle w:val="rvps2"/>
        <w:numPr>
          <w:ilvl w:val="0"/>
          <w:numId w:val="45"/>
        </w:numPr>
        <w:spacing w:before="0" w:beforeAutospacing="0" w:after="0" w:afterAutospacing="0"/>
        <w:jc w:val="both"/>
        <w:rPr>
          <w:color w:val="000000"/>
          <w:lang w:val="uk-UA" w:eastAsia="uk-UA"/>
        </w:rPr>
      </w:pPr>
      <w:r w:rsidRPr="00700290">
        <w:rPr>
          <w:color w:val="000000"/>
          <w:lang w:val="uk-UA" w:eastAsia="uk-UA"/>
        </w:rPr>
        <w:t xml:space="preserve">зменшення незапланованого розмноження собак і кішок за допомогою кастрації цих тварин; </w:t>
      </w:r>
    </w:p>
    <w:p w:rsidR="00115AFD" w:rsidRPr="00700290" w:rsidRDefault="00115AFD" w:rsidP="00115AFD">
      <w:pPr>
        <w:pStyle w:val="rvps2"/>
        <w:numPr>
          <w:ilvl w:val="0"/>
          <w:numId w:val="45"/>
        </w:numPr>
        <w:spacing w:before="0" w:beforeAutospacing="0" w:after="0" w:afterAutospacing="0"/>
        <w:jc w:val="both"/>
        <w:rPr>
          <w:color w:val="000000"/>
          <w:lang w:val="uk-UA" w:eastAsia="uk-UA"/>
        </w:rPr>
      </w:pPr>
      <w:r w:rsidRPr="00700290">
        <w:rPr>
          <w:color w:val="000000"/>
          <w:lang w:val="uk-UA" w:eastAsia="uk-UA"/>
        </w:rPr>
        <w:t xml:space="preserve">заохочення осіб, які знайшли безпритульних собак і кішок, повідомляти про це компетентному органові. </w:t>
      </w:r>
    </w:p>
    <w:p w:rsidR="00115AFD" w:rsidRPr="00205C78" w:rsidRDefault="00115AFD" w:rsidP="00115AFD">
      <w:pPr>
        <w:pStyle w:val="rvps2"/>
        <w:numPr>
          <w:ilvl w:val="0"/>
          <w:numId w:val="23"/>
        </w:numPr>
        <w:spacing w:after="240" w:afterAutospacing="0"/>
        <w:ind w:left="426" w:hanging="426"/>
        <w:jc w:val="both"/>
        <w:rPr>
          <w:color w:val="000000"/>
          <w:lang w:val="uk-UA" w:eastAsia="uk-UA"/>
        </w:rPr>
      </w:pPr>
      <w:r w:rsidRPr="00205C78">
        <w:rPr>
          <w:color w:val="000000"/>
          <w:lang w:val="uk-UA" w:eastAsia="uk-UA"/>
        </w:rPr>
        <w:t xml:space="preserve">Відповідно до частини  другої статті 341 Цивільного кодексу України у разі відмови особи, у якої бездоглядна домашня тварина була на утриманні та в користуванні, від </w:t>
      </w:r>
      <w:r w:rsidRPr="00205C78">
        <w:rPr>
          <w:color w:val="000000"/>
          <w:lang w:val="uk-UA" w:eastAsia="uk-UA"/>
        </w:rPr>
        <w:lastRenderedPageBreak/>
        <w:t xml:space="preserve">набуття права власності на неї, </w:t>
      </w:r>
      <w:r w:rsidRPr="00D452D5">
        <w:rPr>
          <w:color w:val="000000"/>
          <w:lang w:val="uk-UA" w:eastAsia="uk-UA"/>
        </w:rPr>
        <w:t>ця тварина переходить у власність територіальної громади, на території якої її було виявлено.</w:t>
      </w:r>
      <w:r w:rsidRPr="00205C78">
        <w:rPr>
          <w:color w:val="000000"/>
          <w:lang w:val="uk-UA" w:eastAsia="uk-UA"/>
        </w:rPr>
        <w:t xml:space="preserve"> </w:t>
      </w:r>
    </w:p>
    <w:p w:rsidR="00115AFD" w:rsidRPr="00205C78" w:rsidRDefault="00115AFD" w:rsidP="00115AFD">
      <w:pPr>
        <w:pStyle w:val="rvps2"/>
        <w:numPr>
          <w:ilvl w:val="0"/>
          <w:numId w:val="23"/>
        </w:numPr>
        <w:spacing w:after="0" w:afterAutospacing="0"/>
        <w:ind w:left="426" w:hanging="426"/>
        <w:jc w:val="both"/>
        <w:rPr>
          <w:color w:val="000000"/>
          <w:lang w:val="uk-UA" w:eastAsia="uk-UA"/>
        </w:rPr>
      </w:pPr>
      <w:r w:rsidRPr="00205C78">
        <w:rPr>
          <w:color w:val="000000"/>
          <w:lang w:val="uk-UA" w:eastAsia="uk-UA"/>
        </w:rPr>
        <w:t xml:space="preserve">Відповідно до статті 16 Закону України «Про захист населення від інфекційних хвороб» з метою запобігання виникненню та поширенню </w:t>
      </w:r>
      <w:proofErr w:type="spellStart"/>
      <w:r w:rsidRPr="00205C78">
        <w:rPr>
          <w:color w:val="000000"/>
          <w:lang w:val="uk-UA" w:eastAsia="uk-UA"/>
        </w:rPr>
        <w:t>зооантропонозних</w:t>
      </w:r>
      <w:proofErr w:type="spellEnd"/>
      <w:r w:rsidRPr="00205C78">
        <w:rPr>
          <w:color w:val="000000"/>
          <w:lang w:val="uk-UA" w:eastAsia="uk-UA"/>
        </w:rPr>
        <w:t xml:space="preserve"> інфекцій серед людей місцеві органи виконавчої влади та органи місцевого самоврядування:</w:t>
      </w:r>
    </w:p>
    <w:p w:rsidR="00115AFD" w:rsidRPr="00D452D5" w:rsidRDefault="00115AFD" w:rsidP="00115AFD">
      <w:pPr>
        <w:pStyle w:val="rvps2"/>
        <w:numPr>
          <w:ilvl w:val="0"/>
          <w:numId w:val="44"/>
        </w:numPr>
        <w:spacing w:before="0" w:beforeAutospacing="0" w:after="240"/>
        <w:jc w:val="both"/>
        <w:rPr>
          <w:color w:val="000000"/>
          <w:lang w:val="uk-UA" w:eastAsia="uk-UA"/>
        </w:rPr>
      </w:pPr>
      <w:r w:rsidRPr="00D452D5">
        <w:rPr>
          <w:color w:val="000000"/>
          <w:lang w:val="uk-UA" w:eastAsia="uk-UA"/>
        </w:rPr>
        <w:t>затверджують комплексні програми і плани профілактики та боротьби з цими інфекціями;</w:t>
      </w:r>
    </w:p>
    <w:p w:rsidR="00115AFD" w:rsidRPr="00D452D5" w:rsidRDefault="00115AFD" w:rsidP="00115AFD">
      <w:pPr>
        <w:pStyle w:val="rvps2"/>
        <w:numPr>
          <w:ilvl w:val="0"/>
          <w:numId w:val="44"/>
        </w:numPr>
        <w:spacing w:after="240"/>
        <w:jc w:val="both"/>
        <w:rPr>
          <w:color w:val="000000"/>
          <w:lang w:val="uk-UA" w:eastAsia="uk-UA"/>
        </w:rPr>
      </w:pPr>
      <w:r w:rsidRPr="00D452D5">
        <w:rPr>
          <w:color w:val="000000"/>
          <w:lang w:val="uk-UA" w:eastAsia="uk-UA"/>
        </w:rPr>
        <w:t xml:space="preserve">затверджують правила утримання тварин у домашніх умовах, виділяють і облаштовують на територіях населених пунктів місця для їх </w:t>
      </w:r>
      <w:proofErr w:type="spellStart"/>
      <w:r w:rsidRPr="00D452D5">
        <w:rPr>
          <w:color w:val="000000"/>
          <w:lang w:val="uk-UA" w:eastAsia="uk-UA"/>
        </w:rPr>
        <w:t>вигулювання</w:t>
      </w:r>
      <w:proofErr w:type="spellEnd"/>
      <w:r w:rsidRPr="00D452D5">
        <w:rPr>
          <w:color w:val="000000"/>
          <w:lang w:val="uk-UA" w:eastAsia="uk-UA"/>
        </w:rPr>
        <w:t>, забезпечують відлов, тимчасове утримання та регулювання чисельності бродячих тварин;</w:t>
      </w:r>
    </w:p>
    <w:p w:rsidR="00115AFD" w:rsidRPr="00D452D5" w:rsidRDefault="00115AFD" w:rsidP="00115AFD">
      <w:pPr>
        <w:pStyle w:val="rvps2"/>
        <w:numPr>
          <w:ilvl w:val="0"/>
          <w:numId w:val="44"/>
        </w:numPr>
        <w:spacing w:after="240"/>
        <w:jc w:val="both"/>
        <w:rPr>
          <w:color w:val="000000"/>
          <w:lang w:val="uk-UA" w:eastAsia="uk-UA"/>
        </w:rPr>
      </w:pPr>
      <w:r w:rsidRPr="00D452D5">
        <w:rPr>
          <w:color w:val="000000"/>
          <w:lang w:val="uk-UA" w:eastAsia="uk-UA"/>
        </w:rPr>
        <w:t>забезпечують систематичне проведення дератизації на територіях населених пунктів, у місцях масового відпочинку населення та рекреаційних зонах.</w:t>
      </w:r>
    </w:p>
    <w:p w:rsidR="00115AFD" w:rsidRPr="00205C78"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Відповідно до статті 24 Закону України «Про захист тварин від жорстокого поводження»:</w:t>
      </w:r>
    </w:p>
    <w:p w:rsidR="00115AFD" w:rsidRPr="00205C78" w:rsidRDefault="00115AFD" w:rsidP="00115AFD">
      <w:pPr>
        <w:pStyle w:val="rvps2"/>
        <w:numPr>
          <w:ilvl w:val="0"/>
          <w:numId w:val="43"/>
        </w:numPr>
        <w:spacing w:before="0" w:beforeAutospacing="0" w:after="240"/>
        <w:ind w:left="1134"/>
        <w:jc w:val="both"/>
        <w:rPr>
          <w:color w:val="000000"/>
          <w:lang w:val="uk-UA" w:eastAsia="uk-UA"/>
        </w:rPr>
      </w:pPr>
      <w:r w:rsidRPr="00205C78">
        <w:rPr>
          <w:color w:val="000000"/>
          <w:lang w:val="uk-UA" w:eastAsia="uk-UA"/>
        </w:rPr>
        <w:t xml:space="preserve">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у скверах, садах, на бульварах, пляжах, у </w:t>
      </w:r>
      <w:r w:rsidRPr="00D802DE">
        <w:rPr>
          <w:color w:val="000000"/>
          <w:lang w:val="uk-UA" w:eastAsia="uk-UA"/>
        </w:rPr>
        <w:t>громадському транспорті, дворах та інших громадських  місцях, вважаються безпритульними і підлягають вилову;</w:t>
      </w:r>
    </w:p>
    <w:p w:rsidR="00115AFD" w:rsidRPr="00205C78" w:rsidRDefault="00115AFD" w:rsidP="00115AFD">
      <w:pPr>
        <w:pStyle w:val="rvps2"/>
        <w:numPr>
          <w:ilvl w:val="0"/>
          <w:numId w:val="43"/>
        </w:numPr>
        <w:spacing w:after="240"/>
        <w:ind w:left="1134"/>
        <w:jc w:val="both"/>
        <w:rPr>
          <w:color w:val="000000"/>
          <w:lang w:val="uk-UA" w:eastAsia="uk-UA"/>
        </w:rPr>
      </w:pPr>
      <w:r w:rsidRPr="00205C78">
        <w:rPr>
          <w:color w:val="000000"/>
          <w:lang w:val="uk-UA" w:eastAsia="uk-UA"/>
        </w:rPr>
        <w:t xml:space="preserve">для забезпечення вилову та тимчасової ізоляції собак, котів та інших домашніх </w:t>
      </w:r>
      <w:r w:rsidRPr="00D802DE">
        <w:rPr>
          <w:color w:val="000000"/>
          <w:lang w:val="uk-UA" w:eastAsia="uk-UA"/>
        </w:rPr>
        <w:t>тварин 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r w:rsidRPr="00205C78">
        <w:rPr>
          <w:color w:val="000000"/>
          <w:lang w:val="uk-UA" w:eastAsia="uk-UA"/>
        </w:rPr>
        <w:t xml:space="preserve"> </w:t>
      </w:r>
    </w:p>
    <w:p w:rsidR="00115AFD" w:rsidRPr="00D802DE"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D802DE">
        <w:rPr>
          <w:color w:val="000000"/>
          <w:lang w:val="uk-UA" w:eastAsia="uk-UA"/>
        </w:rPr>
        <w:t xml:space="preserve">Відповідно до статті 16 Закону України «Про захист тварин від жорстокого поводження» </w:t>
      </w:r>
      <w:r w:rsidRPr="00D802DE">
        <w:rPr>
          <w:color w:val="000000"/>
          <w:shd w:val="clear" w:color="auto" w:fill="FFFFFF"/>
          <w:lang w:val="uk-UA"/>
        </w:rPr>
        <w:t xml:space="preserve">регулювання чисельності диких тварин і тварин, що не утримуються людиною, але перебувають в умовах, повністю або частково створюваних діяльністю людини, здійснюється методами </w:t>
      </w:r>
      <w:proofErr w:type="spellStart"/>
      <w:r w:rsidRPr="00D802DE">
        <w:rPr>
          <w:color w:val="000000"/>
          <w:shd w:val="clear" w:color="auto" w:fill="FFFFFF"/>
          <w:lang w:val="uk-UA"/>
        </w:rPr>
        <w:t>біостерилізації</w:t>
      </w:r>
      <w:proofErr w:type="spellEnd"/>
      <w:r w:rsidRPr="00D802DE">
        <w:rPr>
          <w:color w:val="000000"/>
          <w:shd w:val="clear" w:color="auto" w:fill="FFFFFF"/>
          <w:lang w:val="uk-UA"/>
        </w:rPr>
        <w:t xml:space="preserve"> або біологічно обґрунтованими методами, а в разі неможливості їх застосування </w:t>
      </w:r>
      <w:r w:rsidR="000E0838">
        <w:rPr>
          <w:color w:val="000000"/>
          <w:shd w:val="clear" w:color="auto" w:fill="FFFFFF"/>
          <w:lang w:val="uk-UA"/>
        </w:rPr>
        <w:t>−</w:t>
      </w:r>
      <w:r w:rsidRPr="00D802DE">
        <w:rPr>
          <w:color w:val="000000"/>
          <w:shd w:val="clear" w:color="auto" w:fill="FFFFFF"/>
          <w:lang w:val="uk-UA"/>
        </w:rPr>
        <w:t xml:space="preserve"> методами </w:t>
      </w:r>
      <w:proofErr w:type="spellStart"/>
      <w:r w:rsidRPr="00D802DE">
        <w:rPr>
          <w:color w:val="000000"/>
          <w:shd w:val="clear" w:color="auto" w:fill="FFFFFF"/>
          <w:lang w:val="uk-UA"/>
        </w:rPr>
        <w:t>евтаназії</w:t>
      </w:r>
      <w:proofErr w:type="spellEnd"/>
      <w:r w:rsidRPr="00D802DE">
        <w:rPr>
          <w:color w:val="000000"/>
          <w:shd w:val="clear" w:color="auto" w:fill="FFFFFF"/>
          <w:lang w:val="uk-UA"/>
        </w:rPr>
        <w:t>.</w:t>
      </w:r>
    </w:p>
    <w:p w:rsidR="00115AFD" w:rsidRPr="00205C78" w:rsidRDefault="00115AFD" w:rsidP="00115AFD">
      <w:pPr>
        <w:pStyle w:val="rvps2"/>
        <w:spacing w:before="0" w:beforeAutospacing="0" w:after="0" w:afterAutospacing="0"/>
        <w:ind w:left="426"/>
        <w:jc w:val="both"/>
        <w:rPr>
          <w:color w:val="000000"/>
          <w:lang w:val="uk-UA" w:eastAsia="uk-UA"/>
        </w:rPr>
      </w:pPr>
    </w:p>
    <w:p w:rsidR="00115AFD" w:rsidRPr="00D802DE" w:rsidRDefault="00115AFD" w:rsidP="00115AFD">
      <w:pPr>
        <w:pStyle w:val="rvps2"/>
        <w:numPr>
          <w:ilvl w:val="0"/>
          <w:numId w:val="23"/>
        </w:numPr>
        <w:spacing w:before="0" w:beforeAutospacing="0" w:after="240" w:afterAutospacing="0"/>
        <w:ind w:left="426" w:hanging="426"/>
        <w:jc w:val="both"/>
        <w:rPr>
          <w:color w:val="000000"/>
          <w:lang w:val="uk-UA" w:eastAsia="uk-UA"/>
        </w:rPr>
      </w:pPr>
      <w:r w:rsidRPr="00D802DE">
        <w:rPr>
          <w:color w:val="000000"/>
          <w:lang w:val="uk-UA" w:eastAsia="uk-UA"/>
        </w:rPr>
        <w:t>Відповідно до статті 10 Закону України «Про захист тварин від жорстокого поводження» особа, яка утримує тварину, зобов'язана забезпечити своєчасне надання їй ветеринарної допомоги.</w:t>
      </w:r>
    </w:p>
    <w:p w:rsidR="00115AFD" w:rsidRPr="00205C78"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 xml:space="preserve">Відповідно до частини першої статті 7 Закону України «Про ліцензування видів господарської діяльності» </w:t>
      </w:r>
      <w:r w:rsidRPr="00205C78">
        <w:rPr>
          <w:color w:val="000000"/>
          <w:lang w:val="uk-UA"/>
        </w:rPr>
        <w:t>ліцензуванню підлягають, зокрема, такі види господарської діяльності:</w:t>
      </w:r>
    </w:p>
    <w:p w:rsidR="00115AFD" w:rsidRPr="00205C78" w:rsidRDefault="00115AFD" w:rsidP="00115AFD">
      <w:pPr>
        <w:pStyle w:val="rvps2"/>
        <w:numPr>
          <w:ilvl w:val="0"/>
          <w:numId w:val="46"/>
        </w:numPr>
        <w:spacing w:before="0" w:beforeAutospacing="0" w:after="0" w:afterAutospacing="0"/>
        <w:jc w:val="both"/>
        <w:rPr>
          <w:color w:val="000000"/>
          <w:lang w:val="uk-UA" w:eastAsia="uk-UA"/>
        </w:rPr>
      </w:pPr>
      <w:r w:rsidRPr="00205C78">
        <w:rPr>
          <w:color w:val="000000"/>
          <w:lang w:val="uk-UA" w:eastAsia="uk-UA"/>
        </w:rPr>
        <w:t>ветеринарна практика;</w:t>
      </w:r>
    </w:p>
    <w:p w:rsidR="00115AFD" w:rsidRPr="00205C78" w:rsidRDefault="00115AFD" w:rsidP="00115AFD">
      <w:pPr>
        <w:pStyle w:val="rvps2"/>
        <w:numPr>
          <w:ilvl w:val="0"/>
          <w:numId w:val="46"/>
        </w:numPr>
        <w:spacing w:before="0" w:beforeAutospacing="0" w:after="0" w:afterAutospacing="0"/>
        <w:jc w:val="both"/>
        <w:rPr>
          <w:color w:val="000000"/>
          <w:lang w:val="uk-UA" w:eastAsia="uk-UA"/>
        </w:rPr>
      </w:pPr>
      <w:proofErr w:type="spellStart"/>
      <w:r w:rsidRPr="00205C78">
        <w:rPr>
          <w:color w:val="000000"/>
          <w:shd w:val="clear" w:color="auto" w:fill="FFFFFF"/>
        </w:rPr>
        <w:t>розроблення</w:t>
      </w:r>
      <w:proofErr w:type="spellEnd"/>
      <w:r w:rsidRPr="00205C78">
        <w:rPr>
          <w:color w:val="000000"/>
          <w:shd w:val="clear" w:color="auto" w:fill="FFFFFF"/>
        </w:rPr>
        <w:t xml:space="preserve">, </w:t>
      </w:r>
      <w:proofErr w:type="spellStart"/>
      <w:r w:rsidRPr="00205C78">
        <w:rPr>
          <w:color w:val="000000"/>
          <w:shd w:val="clear" w:color="auto" w:fill="FFFFFF"/>
        </w:rPr>
        <w:t>виробництво</w:t>
      </w:r>
      <w:proofErr w:type="spellEnd"/>
      <w:r w:rsidRPr="00205C78">
        <w:rPr>
          <w:color w:val="000000"/>
          <w:shd w:val="clear" w:color="auto" w:fill="FFFFFF"/>
        </w:rPr>
        <w:t xml:space="preserve">, </w:t>
      </w:r>
      <w:proofErr w:type="spellStart"/>
      <w:r w:rsidRPr="00205C78">
        <w:rPr>
          <w:color w:val="000000"/>
          <w:shd w:val="clear" w:color="auto" w:fill="FFFFFF"/>
        </w:rPr>
        <w:t>виготовлення</w:t>
      </w:r>
      <w:proofErr w:type="spellEnd"/>
      <w:r w:rsidRPr="00205C78">
        <w:rPr>
          <w:color w:val="000000"/>
          <w:shd w:val="clear" w:color="auto" w:fill="FFFFFF"/>
        </w:rPr>
        <w:t xml:space="preserve">, </w:t>
      </w:r>
      <w:proofErr w:type="spellStart"/>
      <w:r w:rsidRPr="00205C78">
        <w:rPr>
          <w:color w:val="000000"/>
          <w:shd w:val="clear" w:color="auto" w:fill="FFFFFF"/>
        </w:rPr>
        <w:t>зберігання</w:t>
      </w:r>
      <w:proofErr w:type="spellEnd"/>
      <w:r w:rsidRPr="00205C78">
        <w:rPr>
          <w:color w:val="000000"/>
          <w:shd w:val="clear" w:color="auto" w:fill="FFFFFF"/>
        </w:rPr>
        <w:t xml:space="preserve">, </w:t>
      </w:r>
      <w:proofErr w:type="spellStart"/>
      <w:r w:rsidRPr="00205C78">
        <w:rPr>
          <w:color w:val="000000"/>
          <w:shd w:val="clear" w:color="auto" w:fill="FFFFFF"/>
        </w:rPr>
        <w:t>перевезення</w:t>
      </w:r>
      <w:proofErr w:type="spellEnd"/>
      <w:r w:rsidRPr="00205C78">
        <w:rPr>
          <w:color w:val="000000"/>
          <w:shd w:val="clear" w:color="auto" w:fill="FFFFFF"/>
        </w:rPr>
        <w:t xml:space="preserve">, </w:t>
      </w:r>
      <w:proofErr w:type="spellStart"/>
      <w:r w:rsidRPr="00205C78">
        <w:rPr>
          <w:color w:val="000000"/>
          <w:shd w:val="clear" w:color="auto" w:fill="FFFFFF"/>
        </w:rPr>
        <w:t>придбання</w:t>
      </w:r>
      <w:proofErr w:type="spellEnd"/>
      <w:r w:rsidRPr="00205C78">
        <w:rPr>
          <w:color w:val="000000"/>
          <w:shd w:val="clear" w:color="auto" w:fill="FFFFFF"/>
        </w:rPr>
        <w:t xml:space="preserve">, </w:t>
      </w:r>
      <w:proofErr w:type="spellStart"/>
      <w:r w:rsidRPr="00205C78">
        <w:rPr>
          <w:color w:val="000000"/>
          <w:shd w:val="clear" w:color="auto" w:fill="FFFFFF"/>
        </w:rPr>
        <w:t>реалізація</w:t>
      </w:r>
      <w:proofErr w:type="spellEnd"/>
      <w:r w:rsidRPr="00205C78">
        <w:rPr>
          <w:color w:val="000000"/>
          <w:shd w:val="clear" w:color="auto" w:fill="FFFFFF"/>
        </w:rPr>
        <w:t xml:space="preserve"> (</w:t>
      </w:r>
      <w:proofErr w:type="spellStart"/>
      <w:r w:rsidRPr="00205C78">
        <w:rPr>
          <w:color w:val="000000"/>
          <w:shd w:val="clear" w:color="auto" w:fill="FFFFFF"/>
        </w:rPr>
        <w:t>відпуск</w:t>
      </w:r>
      <w:proofErr w:type="spellEnd"/>
      <w:r w:rsidRPr="00205C78">
        <w:rPr>
          <w:color w:val="000000"/>
          <w:shd w:val="clear" w:color="auto" w:fill="FFFFFF"/>
        </w:rPr>
        <w:t xml:space="preserve">), </w:t>
      </w:r>
      <w:proofErr w:type="spellStart"/>
      <w:r w:rsidRPr="00205C78">
        <w:rPr>
          <w:color w:val="000000"/>
          <w:shd w:val="clear" w:color="auto" w:fill="FFFFFF"/>
        </w:rPr>
        <w:t>ввезення</w:t>
      </w:r>
      <w:proofErr w:type="spellEnd"/>
      <w:r w:rsidRPr="00205C78">
        <w:rPr>
          <w:color w:val="000000"/>
          <w:shd w:val="clear" w:color="auto" w:fill="FFFFFF"/>
        </w:rPr>
        <w:t xml:space="preserve"> на </w:t>
      </w:r>
      <w:proofErr w:type="spellStart"/>
      <w:r w:rsidRPr="00205C78">
        <w:rPr>
          <w:color w:val="000000"/>
          <w:shd w:val="clear" w:color="auto" w:fill="FFFFFF"/>
        </w:rPr>
        <w:t>територію</w:t>
      </w:r>
      <w:proofErr w:type="spellEnd"/>
      <w:r w:rsidRPr="00205C78">
        <w:rPr>
          <w:color w:val="000000"/>
          <w:shd w:val="clear" w:color="auto" w:fill="FFFFFF"/>
        </w:rPr>
        <w:t xml:space="preserve"> </w:t>
      </w:r>
      <w:proofErr w:type="spellStart"/>
      <w:r w:rsidRPr="00205C78">
        <w:rPr>
          <w:color w:val="000000"/>
          <w:shd w:val="clear" w:color="auto" w:fill="FFFFFF"/>
        </w:rPr>
        <w:t>України</w:t>
      </w:r>
      <w:proofErr w:type="spellEnd"/>
      <w:r w:rsidRPr="00205C78">
        <w:rPr>
          <w:color w:val="000000"/>
          <w:shd w:val="clear" w:color="auto" w:fill="FFFFFF"/>
        </w:rPr>
        <w:t xml:space="preserve">, </w:t>
      </w:r>
      <w:proofErr w:type="spellStart"/>
      <w:r w:rsidRPr="00205C78">
        <w:rPr>
          <w:color w:val="000000"/>
          <w:shd w:val="clear" w:color="auto" w:fill="FFFFFF"/>
        </w:rPr>
        <w:t>вивезення</w:t>
      </w:r>
      <w:proofErr w:type="spellEnd"/>
      <w:r w:rsidRPr="00205C78">
        <w:rPr>
          <w:color w:val="000000"/>
          <w:shd w:val="clear" w:color="auto" w:fill="FFFFFF"/>
        </w:rPr>
        <w:t xml:space="preserve"> з </w:t>
      </w:r>
      <w:proofErr w:type="spellStart"/>
      <w:r w:rsidRPr="00205C78">
        <w:rPr>
          <w:color w:val="000000"/>
          <w:shd w:val="clear" w:color="auto" w:fill="FFFFFF"/>
        </w:rPr>
        <w:t>території</w:t>
      </w:r>
      <w:proofErr w:type="spellEnd"/>
      <w:r w:rsidRPr="00205C78">
        <w:rPr>
          <w:color w:val="000000"/>
          <w:shd w:val="clear" w:color="auto" w:fill="FFFFFF"/>
        </w:rPr>
        <w:t xml:space="preserve"> </w:t>
      </w:r>
      <w:proofErr w:type="spellStart"/>
      <w:r w:rsidRPr="00205C78">
        <w:rPr>
          <w:color w:val="000000"/>
          <w:shd w:val="clear" w:color="auto" w:fill="FFFFFF"/>
        </w:rPr>
        <w:t>України</w:t>
      </w:r>
      <w:proofErr w:type="spellEnd"/>
      <w:r w:rsidRPr="00205C78">
        <w:rPr>
          <w:color w:val="000000"/>
          <w:shd w:val="clear" w:color="auto" w:fill="FFFFFF"/>
        </w:rPr>
        <w:t xml:space="preserve">, </w:t>
      </w:r>
      <w:proofErr w:type="spellStart"/>
      <w:r w:rsidRPr="00205C78">
        <w:rPr>
          <w:color w:val="000000"/>
          <w:shd w:val="clear" w:color="auto" w:fill="FFFFFF"/>
        </w:rPr>
        <w:t>використання</w:t>
      </w:r>
      <w:proofErr w:type="spellEnd"/>
      <w:r w:rsidRPr="00205C78">
        <w:rPr>
          <w:color w:val="000000"/>
          <w:shd w:val="clear" w:color="auto" w:fill="FFFFFF"/>
        </w:rPr>
        <w:t xml:space="preserve">, </w:t>
      </w:r>
      <w:proofErr w:type="spellStart"/>
      <w:r w:rsidRPr="00205C78">
        <w:rPr>
          <w:color w:val="000000"/>
          <w:shd w:val="clear" w:color="auto" w:fill="FFFFFF"/>
        </w:rPr>
        <w:t>знищення</w:t>
      </w:r>
      <w:proofErr w:type="spellEnd"/>
      <w:r w:rsidRPr="00205C78">
        <w:rPr>
          <w:color w:val="000000"/>
          <w:shd w:val="clear" w:color="auto" w:fill="FFFFFF"/>
        </w:rPr>
        <w:t xml:space="preserve"> </w:t>
      </w:r>
      <w:proofErr w:type="spellStart"/>
      <w:r w:rsidRPr="00205C78">
        <w:rPr>
          <w:color w:val="000000"/>
          <w:shd w:val="clear" w:color="auto" w:fill="FFFFFF"/>
        </w:rPr>
        <w:t>наркотичних</w:t>
      </w:r>
      <w:proofErr w:type="spellEnd"/>
      <w:r w:rsidRPr="00205C78">
        <w:rPr>
          <w:color w:val="000000"/>
          <w:shd w:val="clear" w:color="auto" w:fill="FFFFFF"/>
        </w:rPr>
        <w:t xml:space="preserve"> </w:t>
      </w:r>
      <w:proofErr w:type="spellStart"/>
      <w:r w:rsidRPr="00205C78">
        <w:rPr>
          <w:color w:val="000000"/>
          <w:shd w:val="clear" w:color="auto" w:fill="FFFFFF"/>
        </w:rPr>
        <w:t>засобів</w:t>
      </w:r>
      <w:proofErr w:type="spellEnd"/>
      <w:r w:rsidRPr="00205C78">
        <w:rPr>
          <w:color w:val="000000"/>
          <w:shd w:val="clear" w:color="auto" w:fill="FFFFFF"/>
        </w:rPr>
        <w:t xml:space="preserve">, </w:t>
      </w:r>
      <w:proofErr w:type="spellStart"/>
      <w:r w:rsidRPr="00205C78">
        <w:rPr>
          <w:color w:val="000000"/>
          <w:shd w:val="clear" w:color="auto" w:fill="FFFFFF"/>
        </w:rPr>
        <w:t>психотропних</w:t>
      </w:r>
      <w:proofErr w:type="spellEnd"/>
      <w:r w:rsidRPr="00205C78">
        <w:rPr>
          <w:color w:val="000000"/>
          <w:shd w:val="clear" w:color="auto" w:fill="FFFFFF"/>
        </w:rPr>
        <w:t xml:space="preserve"> </w:t>
      </w:r>
      <w:proofErr w:type="spellStart"/>
      <w:r w:rsidRPr="00205C78">
        <w:rPr>
          <w:color w:val="000000"/>
          <w:shd w:val="clear" w:color="auto" w:fill="FFFFFF"/>
        </w:rPr>
        <w:t>речовин</w:t>
      </w:r>
      <w:proofErr w:type="spellEnd"/>
      <w:r w:rsidRPr="00205C78">
        <w:rPr>
          <w:color w:val="000000"/>
          <w:shd w:val="clear" w:color="auto" w:fill="FFFFFF"/>
        </w:rPr>
        <w:t xml:space="preserve"> і </w:t>
      </w:r>
      <w:proofErr w:type="spellStart"/>
      <w:r w:rsidRPr="00205C78">
        <w:rPr>
          <w:color w:val="000000"/>
          <w:shd w:val="clear" w:color="auto" w:fill="FFFFFF"/>
        </w:rPr>
        <w:t>прекурсорів</w:t>
      </w:r>
      <w:proofErr w:type="spellEnd"/>
      <w:r w:rsidRPr="00205C78">
        <w:rPr>
          <w:color w:val="000000"/>
          <w:shd w:val="clear" w:color="auto" w:fill="FFFFFF"/>
        </w:rPr>
        <w:t xml:space="preserve">, </w:t>
      </w:r>
      <w:proofErr w:type="spellStart"/>
      <w:r w:rsidRPr="00205C78">
        <w:rPr>
          <w:color w:val="000000"/>
          <w:shd w:val="clear" w:color="auto" w:fill="FFFFFF"/>
        </w:rPr>
        <w:t>включених</w:t>
      </w:r>
      <w:proofErr w:type="spellEnd"/>
      <w:r w:rsidRPr="00205C78">
        <w:rPr>
          <w:color w:val="000000"/>
          <w:shd w:val="clear" w:color="auto" w:fill="FFFFFF"/>
        </w:rPr>
        <w:t xml:space="preserve"> до </w:t>
      </w:r>
      <w:proofErr w:type="spellStart"/>
      <w:r w:rsidRPr="00205C78">
        <w:rPr>
          <w:color w:val="000000"/>
          <w:shd w:val="clear" w:color="auto" w:fill="FFFFFF"/>
        </w:rPr>
        <w:t>зазначеного</w:t>
      </w:r>
      <w:proofErr w:type="spellEnd"/>
      <w:r w:rsidRPr="00205C78">
        <w:rPr>
          <w:color w:val="000000"/>
          <w:shd w:val="clear" w:color="auto" w:fill="FFFFFF"/>
        </w:rPr>
        <w:t xml:space="preserve"> </w:t>
      </w:r>
      <w:proofErr w:type="spellStart"/>
      <w:r w:rsidRPr="00205C78">
        <w:rPr>
          <w:color w:val="000000"/>
          <w:shd w:val="clear" w:color="auto" w:fill="FFFFFF"/>
        </w:rPr>
        <w:t>Переліку</w:t>
      </w:r>
      <w:proofErr w:type="spellEnd"/>
      <w:r w:rsidRPr="00205C78">
        <w:rPr>
          <w:color w:val="000000"/>
          <w:shd w:val="clear" w:color="auto" w:fill="FFFFFF"/>
        </w:rPr>
        <w:t xml:space="preserve">, - з </w:t>
      </w:r>
      <w:proofErr w:type="spellStart"/>
      <w:r w:rsidRPr="00205C78">
        <w:rPr>
          <w:color w:val="000000"/>
          <w:shd w:val="clear" w:color="auto" w:fill="FFFFFF"/>
        </w:rPr>
        <w:t>урахуванням</w:t>
      </w:r>
      <w:proofErr w:type="spellEnd"/>
      <w:r w:rsidRPr="00205C78">
        <w:rPr>
          <w:color w:val="000000"/>
          <w:shd w:val="clear" w:color="auto" w:fill="FFFFFF"/>
        </w:rPr>
        <w:t xml:space="preserve"> </w:t>
      </w:r>
      <w:proofErr w:type="spellStart"/>
      <w:r w:rsidRPr="00205C78">
        <w:rPr>
          <w:color w:val="000000"/>
          <w:shd w:val="clear" w:color="auto" w:fill="FFFFFF"/>
        </w:rPr>
        <w:t>особливостей</w:t>
      </w:r>
      <w:proofErr w:type="spellEnd"/>
      <w:r w:rsidRPr="00205C78">
        <w:rPr>
          <w:color w:val="000000"/>
          <w:shd w:val="clear" w:color="auto" w:fill="FFFFFF"/>
        </w:rPr>
        <w:t xml:space="preserve">, </w:t>
      </w:r>
      <w:proofErr w:type="spellStart"/>
      <w:r w:rsidRPr="00205C78">
        <w:rPr>
          <w:color w:val="000000"/>
          <w:shd w:val="clear" w:color="auto" w:fill="FFFFFF"/>
        </w:rPr>
        <w:t>визначених</w:t>
      </w:r>
      <w:proofErr w:type="spellEnd"/>
      <w:r w:rsidRPr="00205C78">
        <w:rPr>
          <w:color w:val="000000"/>
          <w:shd w:val="clear" w:color="auto" w:fill="FFFFFF"/>
        </w:rPr>
        <w:t> </w:t>
      </w:r>
      <w:r w:rsidRPr="00A15A18">
        <w:rPr>
          <w:shd w:val="clear" w:color="auto" w:fill="FFFFFF"/>
        </w:rPr>
        <w:t xml:space="preserve">Законом </w:t>
      </w:r>
      <w:proofErr w:type="spellStart"/>
      <w:r w:rsidRPr="00A15A18">
        <w:rPr>
          <w:shd w:val="clear" w:color="auto" w:fill="FFFFFF"/>
        </w:rPr>
        <w:t>України</w:t>
      </w:r>
      <w:proofErr w:type="spellEnd"/>
      <w:r>
        <w:rPr>
          <w:color w:val="000000"/>
          <w:shd w:val="clear" w:color="auto" w:fill="FFFFFF"/>
        </w:rPr>
        <w:t> «</w:t>
      </w:r>
      <w:proofErr w:type="gramStart"/>
      <w:r w:rsidRPr="00205C78">
        <w:rPr>
          <w:color w:val="000000"/>
          <w:shd w:val="clear" w:color="auto" w:fill="FFFFFF"/>
        </w:rPr>
        <w:t>Про</w:t>
      </w:r>
      <w:proofErr w:type="gramEnd"/>
      <w:r w:rsidRPr="00205C78">
        <w:rPr>
          <w:color w:val="000000"/>
          <w:shd w:val="clear" w:color="auto" w:fill="FFFFFF"/>
        </w:rPr>
        <w:t xml:space="preserve"> </w:t>
      </w:r>
      <w:proofErr w:type="spellStart"/>
      <w:r w:rsidRPr="00205C78">
        <w:rPr>
          <w:color w:val="000000"/>
          <w:shd w:val="clear" w:color="auto" w:fill="FFFFFF"/>
        </w:rPr>
        <w:t>наркотичні</w:t>
      </w:r>
      <w:proofErr w:type="spellEnd"/>
      <w:r w:rsidRPr="00205C78">
        <w:rPr>
          <w:color w:val="000000"/>
          <w:shd w:val="clear" w:color="auto" w:fill="FFFFFF"/>
        </w:rPr>
        <w:t xml:space="preserve"> </w:t>
      </w:r>
      <w:proofErr w:type="spellStart"/>
      <w:r w:rsidRPr="00205C78">
        <w:rPr>
          <w:color w:val="000000"/>
          <w:shd w:val="clear" w:color="auto" w:fill="FFFFFF"/>
        </w:rPr>
        <w:t>засоби</w:t>
      </w:r>
      <w:proofErr w:type="spellEnd"/>
      <w:r w:rsidRPr="00205C78">
        <w:rPr>
          <w:color w:val="000000"/>
          <w:shd w:val="clear" w:color="auto" w:fill="FFFFFF"/>
        </w:rPr>
        <w:t xml:space="preserve">, </w:t>
      </w:r>
      <w:proofErr w:type="spellStart"/>
      <w:r w:rsidRPr="00205C78">
        <w:rPr>
          <w:color w:val="000000"/>
          <w:shd w:val="clear" w:color="auto" w:fill="FFFFFF"/>
        </w:rPr>
        <w:t>психотропні</w:t>
      </w:r>
      <w:proofErr w:type="spellEnd"/>
      <w:r w:rsidRPr="00205C78">
        <w:rPr>
          <w:color w:val="000000"/>
          <w:shd w:val="clear" w:color="auto" w:fill="FFFFFF"/>
        </w:rPr>
        <w:t xml:space="preserve"> </w:t>
      </w:r>
      <w:proofErr w:type="spellStart"/>
      <w:r w:rsidRPr="00205C78">
        <w:rPr>
          <w:color w:val="000000"/>
          <w:shd w:val="clear" w:color="auto" w:fill="FFFFFF"/>
        </w:rPr>
        <w:t>речовини</w:t>
      </w:r>
      <w:proofErr w:type="spellEnd"/>
      <w:r w:rsidRPr="00205C78">
        <w:rPr>
          <w:color w:val="000000"/>
          <w:shd w:val="clear" w:color="auto" w:fill="FFFFFF"/>
        </w:rPr>
        <w:t xml:space="preserve"> і </w:t>
      </w:r>
      <w:proofErr w:type="spellStart"/>
      <w:r>
        <w:rPr>
          <w:color w:val="000000"/>
          <w:shd w:val="clear" w:color="auto" w:fill="FFFFFF"/>
        </w:rPr>
        <w:t>прекурсори</w:t>
      </w:r>
      <w:proofErr w:type="spellEnd"/>
      <w:r>
        <w:rPr>
          <w:color w:val="000000"/>
          <w:shd w:val="clear" w:color="auto" w:fill="FFFFFF"/>
        </w:rPr>
        <w:t>»</w:t>
      </w:r>
      <w:r w:rsidRPr="00205C78">
        <w:rPr>
          <w:color w:val="000000"/>
          <w:shd w:val="clear" w:color="auto" w:fill="FFFFFF"/>
          <w:lang w:val="uk-UA"/>
        </w:rPr>
        <w:t>.</w:t>
      </w:r>
    </w:p>
    <w:p w:rsidR="00115AFD" w:rsidRPr="00205C78" w:rsidRDefault="00115AFD" w:rsidP="00115AFD">
      <w:pPr>
        <w:pStyle w:val="rvps2"/>
        <w:spacing w:before="0" w:beforeAutospacing="0" w:after="0" w:afterAutospacing="0"/>
        <w:ind w:left="1146"/>
        <w:jc w:val="both"/>
        <w:rPr>
          <w:color w:val="000000"/>
          <w:lang w:val="uk-UA" w:eastAsia="uk-UA"/>
        </w:rPr>
      </w:pPr>
    </w:p>
    <w:p w:rsidR="00115AFD" w:rsidRPr="00205C78"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 xml:space="preserve">Відповідно до статті 3 Закону України «Про забезпечення санітарного та епідемічного благополуччя населення», </w:t>
      </w:r>
      <w:bookmarkStart w:id="1" w:name="n570"/>
      <w:bookmarkEnd w:id="1"/>
      <w:r w:rsidRPr="00205C78">
        <w:rPr>
          <w:color w:val="000000"/>
          <w:lang w:val="uk-UA" w:eastAsia="uk-UA"/>
        </w:rPr>
        <w:t>ф</w:t>
      </w:r>
      <w:r w:rsidRPr="00205C78">
        <w:rPr>
          <w:color w:val="000000"/>
          <w:lang w:val="uk-UA"/>
        </w:rPr>
        <w:t xml:space="preserve">інансування санітарних і протиепідемічних заходів, а також програм забезпечення санітарного та епідемічного благополуччя, інших програм, </w:t>
      </w:r>
      <w:r w:rsidRPr="00205C78">
        <w:rPr>
          <w:color w:val="000000"/>
          <w:lang w:val="uk-UA"/>
        </w:rPr>
        <w:lastRenderedPageBreak/>
        <w:t>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w:t>
      </w:r>
    </w:p>
    <w:p w:rsidR="00115AFD" w:rsidRPr="00292AFD" w:rsidRDefault="00115AFD" w:rsidP="00115AFD">
      <w:pPr>
        <w:rPr>
          <w:lang w:eastAsia="ru-RU"/>
        </w:rPr>
      </w:pPr>
    </w:p>
    <w:p w:rsidR="00115AFD" w:rsidRPr="009E55BE" w:rsidRDefault="00115AFD" w:rsidP="00115AFD">
      <w:pPr>
        <w:numPr>
          <w:ilvl w:val="0"/>
          <w:numId w:val="26"/>
        </w:numPr>
        <w:jc w:val="both"/>
        <w:rPr>
          <w:b/>
          <w:bCs/>
        </w:rPr>
      </w:pPr>
      <w:r w:rsidRPr="009E55BE">
        <w:rPr>
          <w:b/>
          <w:bCs/>
        </w:rPr>
        <w:t>ВИЗНАЧЕННЯ НАЛЕЖНОСТІ ЗАХОДУ ПІДТРИМКИ ДО ДЕРЖАВНОЇ ДОПОМОГИ</w:t>
      </w:r>
    </w:p>
    <w:p w:rsidR="00115AFD" w:rsidRPr="009E55BE" w:rsidRDefault="00115AFD" w:rsidP="00115AFD">
      <w:pPr>
        <w:rPr>
          <w:b/>
          <w:bCs/>
        </w:rPr>
      </w:pPr>
    </w:p>
    <w:p w:rsidR="00115AFD" w:rsidRPr="00205C78" w:rsidRDefault="00115AFD" w:rsidP="00115AFD">
      <w:pPr>
        <w:jc w:val="both"/>
      </w:pPr>
      <w:r w:rsidRPr="009E55BE">
        <w:rPr>
          <w:b/>
          <w:bCs/>
        </w:rPr>
        <w:t>5.1.</w:t>
      </w:r>
      <w:r w:rsidRPr="009E55BE">
        <w:t xml:space="preserve"> </w:t>
      </w:r>
      <w:r w:rsidRPr="00205C78">
        <w:rPr>
          <w:b/>
          <w:bCs/>
        </w:rPr>
        <w:t>Надання підтримки суб’єкту господарювання</w:t>
      </w:r>
    </w:p>
    <w:p w:rsidR="00115AFD" w:rsidRPr="00205C78" w:rsidRDefault="00115AFD" w:rsidP="00115AFD">
      <w:pPr>
        <w:ind w:left="425"/>
        <w:jc w:val="both"/>
        <w:rPr>
          <w:shd w:val="clear" w:color="auto" w:fill="00FF00"/>
        </w:rPr>
      </w:pPr>
    </w:p>
    <w:p w:rsidR="00115AFD" w:rsidRPr="00205C78"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15AFD" w:rsidRPr="00205C78" w:rsidRDefault="00115AFD" w:rsidP="00115AFD">
      <w:pPr>
        <w:pStyle w:val="rvps2"/>
        <w:spacing w:before="0" w:beforeAutospacing="0" w:after="0" w:afterAutospacing="0"/>
        <w:ind w:left="426" w:hanging="426"/>
        <w:jc w:val="both"/>
        <w:rPr>
          <w:color w:val="000000"/>
          <w:lang w:val="uk-UA" w:eastAsia="uk-UA"/>
        </w:rPr>
      </w:pPr>
    </w:p>
    <w:p w:rsidR="00115AFD"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15AFD" w:rsidRPr="005B4AC4" w:rsidRDefault="00115AFD" w:rsidP="00115AFD">
      <w:pPr>
        <w:pStyle w:val="rvps2"/>
        <w:spacing w:before="0" w:beforeAutospacing="0" w:after="0" w:afterAutospacing="0"/>
        <w:jc w:val="both"/>
        <w:rPr>
          <w:color w:val="000000"/>
          <w:lang w:val="uk-UA" w:eastAsia="uk-UA"/>
        </w:rPr>
      </w:pPr>
    </w:p>
    <w:p w:rsidR="00115AFD" w:rsidRPr="00205C78" w:rsidRDefault="00115AFD" w:rsidP="00115AFD">
      <w:pPr>
        <w:pStyle w:val="rvps2"/>
        <w:numPr>
          <w:ilvl w:val="0"/>
          <w:numId w:val="23"/>
        </w:numPr>
        <w:spacing w:before="0" w:beforeAutospacing="0" w:after="240" w:afterAutospacing="0"/>
        <w:ind w:left="426" w:hanging="426"/>
        <w:jc w:val="both"/>
        <w:rPr>
          <w:lang w:val="uk-UA" w:eastAsia="uk-UA"/>
        </w:rPr>
      </w:pPr>
      <w:r w:rsidRPr="00205C78">
        <w:rPr>
          <w:lang w:val="uk-UA" w:eastAsia="uk-UA"/>
        </w:rPr>
        <w:t xml:space="preserve">Відповідно до статті 24 Закону України «Про захист тварин від жорстокого поводження» для забезпечення вилову та тимчасової ізоляції собак, котів та інших домашніх тварин </w:t>
      </w:r>
      <w:r w:rsidRPr="00205C78">
        <w:rPr>
          <w:u w:val="single"/>
          <w:lang w:val="uk-UA" w:eastAsia="uk-UA"/>
        </w:rPr>
        <w:t>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w:t>
      </w:r>
      <w:r w:rsidRPr="00205C78">
        <w:rPr>
          <w:lang w:val="uk-UA" w:eastAsia="uk-UA"/>
        </w:rPr>
        <w:t xml:space="preserve"> відповідно до місцевих програм регулювання чисельності тварин у населених пунктах. </w:t>
      </w: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205C78">
        <w:rPr>
          <w:lang w:val="uk-UA" w:eastAsia="uk-UA"/>
        </w:rPr>
        <w:t xml:space="preserve">Відповідно до </w:t>
      </w:r>
      <w:r w:rsidR="00205147">
        <w:rPr>
          <w:lang w:val="uk-UA" w:eastAsia="uk-UA"/>
        </w:rPr>
        <w:t>С</w:t>
      </w:r>
      <w:r w:rsidRPr="00205C78">
        <w:rPr>
          <w:lang w:val="uk-UA" w:eastAsia="uk-UA"/>
        </w:rPr>
        <w:t>татуту</w:t>
      </w:r>
      <w:r w:rsidR="00205147">
        <w:rPr>
          <w:lang w:val="uk-UA" w:eastAsia="uk-UA"/>
        </w:rPr>
        <w:t>,</w:t>
      </w:r>
      <w:r w:rsidRPr="00205C78">
        <w:rPr>
          <w:lang w:val="uk-UA" w:eastAsia="uk-UA"/>
        </w:rPr>
        <w:t xml:space="preserve"> </w:t>
      </w:r>
      <w:r>
        <w:rPr>
          <w:lang w:val="uk-UA" w:eastAsia="uk-UA"/>
        </w:rPr>
        <w:t>Л</w:t>
      </w:r>
      <w:r w:rsidRPr="00205C78">
        <w:rPr>
          <w:lang w:val="uk-UA" w:eastAsia="uk-UA"/>
        </w:rPr>
        <w:t>КП</w:t>
      </w:r>
      <w:r>
        <w:rPr>
          <w:lang w:val="uk-UA"/>
        </w:rPr>
        <w:t xml:space="preserve"> «Лев» </w:t>
      </w:r>
      <w:r>
        <w:rPr>
          <w:lang w:val="uk-UA" w:eastAsia="uk-UA"/>
        </w:rPr>
        <w:t xml:space="preserve">є правонаступником </w:t>
      </w:r>
      <w:proofErr w:type="spellStart"/>
      <w:r>
        <w:rPr>
          <w:lang w:val="uk-UA" w:eastAsia="uk-UA"/>
        </w:rPr>
        <w:t>Утильцеху</w:t>
      </w:r>
      <w:proofErr w:type="spellEnd"/>
      <w:r>
        <w:rPr>
          <w:lang w:val="uk-UA" w:eastAsia="uk-UA"/>
        </w:rPr>
        <w:t xml:space="preserve"> ветеринарного відділу Львівської міської ради, підпорядковане Департаменту </w:t>
      </w:r>
      <w:r w:rsidRPr="00DE0353">
        <w:rPr>
          <w:lang w:val="uk-UA"/>
        </w:rPr>
        <w:t>житлового господарства та інфраструктури Львівської міської ради</w:t>
      </w:r>
      <w:r>
        <w:rPr>
          <w:lang w:val="uk-UA"/>
        </w:rPr>
        <w:t>, що є представником Власника – територіальної громади міста Львова і є органом, до сфери управління якого входить Підприємство.</w:t>
      </w:r>
    </w:p>
    <w:p w:rsidR="00115AFD" w:rsidRPr="00585689" w:rsidRDefault="00115AFD" w:rsidP="00115AFD">
      <w:pPr>
        <w:pStyle w:val="rvps2"/>
        <w:spacing w:before="0" w:beforeAutospacing="0" w:after="0" w:afterAutospacing="0"/>
        <w:jc w:val="both"/>
        <w:rPr>
          <w:lang w:val="uk-UA" w:eastAsia="uk-UA"/>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КП «Лев» створено з метою зменшення кількості безпритульних тварин у місті Львові, підтримання належного санітарного стану та благоустрою міста.</w:t>
      </w:r>
    </w:p>
    <w:p w:rsidR="00115AFD" w:rsidRPr="000752CE" w:rsidRDefault="00115AFD" w:rsidP="00115AFD">
      <w:pPr>
        <w:pStyle w:val="rvps2"/>
        <w:spacing w:before="0" w:beforeAutospacing="0" w:after="0" w:afterAutospacing="0"/>
        <w:ind w:left="426"/>
        <w:jc w:val="both"/>
        <w:rPr>
          <w:lang w:val="uk-UA"/>
        </w:rPr>
      </w:pPr>
      <w:r w:rsidRPr="0066594C">
        <w:rPr>
          <w:lang w:val="uk-UA" w:eastAsia="uk-UA"/>
        </w:rPr>
        <w:t>Основними напрямами діяльності Підприємства є</w:t>
      </w:r>
      <w:r>
        <w:rPr>
          <w:lang w:val="uk-UA" w:eastAsia="uk-UA"/>
        </w:rPr>
        <w:t>, зокрема</w:t>
      </w:r>
      <w:r w:rsidR="008D5877">
        <w:rPr>
          <w:lang w:val="uk-UA" w:eastAsia="uk-UA"/>
        </w:rPr>
        <w:t>,</w:t>
      </w:r>
      <w:r>
        <w:rPr>
          <w:lang w:val="uk-UA" w:eastAsia="uk-UA"/>
        </w:rPr>
        <w:t xml:space="preserve"> </w:t>
      </w:r>
      <w:r w:rsidRPr="000752CE">
        <w:rPr>
          <w:lang w:val="uk-UA"/>
        </w:rPr>
        <w:t>відлов безпритульних тварин з метою регулювання їх кількості та надання необхідної</w:t>
      </w:r>
      <w:r>
        <w:rPr>
          <w:lang w:val="uk-UA"/>
        </w:rPr>
        <w:t xml:space="preserve"> ветеринарної допомоги тваринам.</w:t>
      </w:r>
    </w:p>
    <w:p w:rsidR="00115AFD" w:rsidRDefault="00115AFD" w:rsidP="00115AFD">
      <w:pPr>
        <w:pStyle w:val="rvps2"/>
        <w:numPr>
          <w:ilvl w:val="0"/>
          <w:numId w:val="23"/>
        </w:numPr>
        <w:ind w:left="426" w:hanging="426"/>
        <w:jc w:val="both"/>
        <w:rPr>
          <w:color w:val="000000"/>
          <w:lang w:val="uk-UA" w:eastAsia="uk-UA"/>
        </w:rPr>
      </w:pPr>
      <w:r w:rsidRPr="00205C78">
        <w:rPr>
          <w:color w:val="000000"/>
          <w:lang w:val="uk-UA" w:eastAsia="uk-UA"/>
        </w:rPr>
        <w:t xml:space="preserve">Отже, за наведених умов </w:t>
      </w:r>
      <w:r w:rsidRPr="00205C78">
        <w:rPr>
          <w:rFonts w:eastAsia="Calibri"/>
          <w:lang w:val="uk-UA"/>
        </w:rPr>
        <w:t>КП «</w:t>
      </w:r>
      <w:r>
        <w:rPr>
          <w:rFonts w:eastAsia="Calibri"/>
          <w:lang w:val="uk-UA"/>
        </w:rPr>
        <w:t>Лев</w:t>
      </w:r>
      <w:r w:rsidRPr="00205C78">
        <w:rPr>
          <w:rFonts w:eastAsia="Calibri"/>
          <w:lang w:val="uk-UA"/>
        </w:rPr>
        <w:t>»</w:t>
      </w:r>
      <w:r w:rsidRPr="00205C78">
        <w:rPr>
          <w:color w:val="000000"/>
          <w:lang w:val="uk-UA" w:eastAsia="uk-UA"/>
        </w:rPr>
        <w:t xml:space="preserve"> </w:t>
      </w:r>
      <w:r w:rsidRPr="00205C78">
        <w:rPr>
          <w:b/>
          <w:color w:val="000000"/>
          <w:lang w:val="uk-UA" w:eastAsia="uk-UA"/>
        </w:rPr>
        <w:t>є суб’єктом господарювання</w:t>
      </w:r>
      <w:r w:rsidRPr="00205C78">
        <w:rPr>
          <w:color w:val="000000"/>
          <w:lang w:val="uk-UA" w:eastAsia="uk-UA"/>
        </w:rPr>
        <w:t xml:space="preserve"> у значенні Закону.</w:t>
      </w:r>
    </w:p>
    <w:p w:rsidR="00115AFD" w:rsidRPr="00205C78" w:rsidRDefault="00115AFD" w:rsidP="00115AFD">
      <w:pPr>
        <w:jc w:val="both"/>
        <w:rPr>
          <w:b/>
          <w:bCs/>
        </w:rPr>
      </w:pPr>
      <w:r w:rsidRPr="00205C78">
        <w:rPr>
          <w:b/>
          <w:bCs/>
        </w:rPr>
        <w:t>5.2. Надання підтримки за рахунок ресурсів держави</w:t>
      </w:r>
    </w:p>
    <w:p w:rsidR="00115AFD" w:rsidRPr="00205C78" w:rsidRDefault="00115AFD" w:rsidP="00115AFD">
      <w:pPr>
        <w:jc w:val="both"/>
        <w:rPr>
          <w:b/>
          <w:bCs/>
        </w:rPr>
      </w:pPr>
    </w:p>
    <w:p w:rsidR="00115AFD" w:rsidRPr="00205C78" w:rsidRDefault="00115AFD" w:rsidP="00115AFD">
      <w:pPr>
        <w:pStyle w:val="rvps2"/>
        <w:numPr>
          <w:ilvl w:val="0"/>
          <w:numId w:val="23"/>
        </w:numPr>
        <w:spacing w:before="0" w:beforeAutospacing="0" w:after="0" w:afterAutospacing="0"/>
        <w:ind w:left="426" w:hanging="426"/>
        <w:jc w:val="both"/>
        <w:rPr>
          <w:lang w:val="uk-UA" w:eastAsia="uk-UA"/>
        </w:rPr>
      </w:pPr>
      <w:r w:rsidRPr="00205C78">
        <w:rPr>
          <w:lang w:val="uk-UA"/>
        </w:rPr>
        <w:t xml:space="preserve"> </w:t>
      </w:r>
      <w:r w:rsidRPr="00205C78">
        <w:rPr>
          <w:lang w:val="uk-UA" w:eastAsia="uk-UA"/>
        </w:rPr>
        <w:t xml:space="preserve">Відповідно до Повідомлення </w:t>
      </w:r>
      <w:r>
        <w:rPr>
          <w:lang w:val="uk-UA" w:eastAsia="uk-UA"/>
        </w:rPr>
        <w:t>державна</w:t>
      </w:r>
      <w:r w:rsidRPr="00205C78">
        <w:rPr>
          <w:lang w:val="uk-UA" w:eastAsia="uk-UA"/>
        </w:rPr>
        <w:t xml:space="preserve"> підтримка надається за рахунок місцевих ресурсів (кошти міського бюджету міста </w:t>
      </w:r>
      <w:r>
        <w:rPr>
          <w:lang w:val="uk-UA" w:eastAsia="uk-UA"/>
        </w:rPr>
        <w:t>Львова</w:t>
      </w:r>
      <w:r w:rsidRPr="00205C78">
        <w:rPr>
          <w:lang w:val="uk-UA" w:eastAsia="uk-UA"/>
        </w:rPr>
        <w:t>).</w:t>
      </w:r>
    </w:p>
    <w:p w:rsidR="00115AFD" w:rsidRPr="00205C78" w:rsidRDefault="00115AFD" w:rsidP="00115AFD">
      <w:pPr>
        <w:pStyle w:val="rvps2"/>
        <w:spacing w:before="0" w:beforeAutospacing="0" w:after="0" w:afterAutospacing="0"/>
        <w:ind w:left="426" w:hanging="426"/>
        <w:jc w:val="both"/>
        <w:rPr>
          <w:lang w:val="uk-UA" w:eastAsia="uk-UA"/>
        </w:rPr>
      </w:pPr>
    </w:p>
    <w:p w:rsidR="00115AFD" w:rsidRPr="00205C78" w:rsidRDefault="00115AFD" w:rsidP="00115AFD">
      <w:pPr>
        <w:pStyle w:val="rvps2"/>
        <w:numPr>
          <w:ilvl w:val="0"/>
          <w:numId w:val="23"/>
        </w:numPr>
        <w:spacing w:before="0" w:beforeAutospacing="0" w:after="240" w:afterAutospacing="0"/>
        <w:ind w:left="426" w:hanging="426"/>
        <w:jc w:val="both"/>
        <w:rPr>
          <w:color w:val="000000"/>
          <w:lang w:val="uk-UA" w:eastAsia="uk-UA"/>
        </w:rPr>
      </w:pPr>
      <w:r w:rsidRPr="00205C78">
        <w:rPr>
          <w:color w:val="000000"/>
          <w:lang w:val="uk-UA" w:eastAsia="uk-UA"/>
        </w:rPr>
        <w:t xml:space="preserve">Пунктом 4 частини першої статті 1 Закону встановлено, що місцеві ресурси - рухоме і нерухоме майно, </w:t>
      </w:r>
      <w:r w:rsidRPr="00205C78">
        <w:rPr>
          <w:color w:val="000000"/>
          <w:u w:val="single"/>
          <w:lang w:val="uk-UA" w:eastAsia="uk-UA"/>
        </w:rPr>
        <w:t>кошти місцевих бюджетів</w:t>
      </w:r>
      <w:r w:rsidRPr="00205C78">
        <w:rPr>
          <w:color w:val="000000"/>
          <w:lang w:val="uk-UA" w:eastAsia="uk-UA"/>
        </w:rPr>
        <w:t xml:space="preserve">,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w:t>
      </w:r>
      <w:r w:rsidRPr="00205C78">
        <w:rPr>
          <w:color w:val="000000"/>
          <w:lang w:val="uk-UA" w:eastAsia="uk-UA"/>
        </w:rPr>
        <w:lastRenderedPageBreak/>
        <w:t>належить Автономній Республіці Крим, управління яким здійснює Рада міністрів Автономної Республіки Крим.</w:t>
      </w:r>
    </w:p>
    <w:p w:rsidR="00115AFD" w:rsidRPr="00205C78" w:rsidRDefault="00115AFD" w:rsidP="00115AFD">
      <w:pPr>
        <w:pStyle w:val="rvps2"/>
        <w:numPr>
          <w:ilvl w:val="0"/>
          <w:numId w:val="23"/>
        </w:numPr>
        <w:spacing w:before="0" w:beforeAutospacing="0" w:after="0" w:afterAutospacing="0"/>
        <w:ind w:left="426" w:hanging="426"/>
        <w:jc w:val="both"/>
        <w:rPr>
          <w:color w:val="000000"/>
          <w:lang w:val="uk-UA" w:eastAsia="uk-UA"/>
        </w:rPr>
      </w:pPr>
      <w:r w:rsidRPr="00205C78">
        <w:rPr>
          <w:color w:val="000000"/>
          <w:lang w:val="uk-UA" w:eastAsia="uk-UA"/>
        </w:rPr>
        <w:t xml:space="preserve">Отже, </w:t>
      </w:r>
      <w:r>
        <w:rPr>
          <w:lang w:val="uk-UA" w:eastAsia="uk-UA"/>
        </w:rPr>
        <w:t>державн</w:t>
      </w:r>
      <w:r w:rsidRPr="00205C78">
        <w:rPr>
          <w:lang w:val="uk-UA" w:eastAsia="uk-UA"/>
        </w:rPr>
        <w:t>а підтримка</w:t>
      </w:r>
      <w:r w:rsidRPr="00205C78">
        <w:rPr>
          <w:color w:val="000000"/>
          <w:lang w:val="uk-UA" w:eastAsia="uk-UA"/>
        </w:rPr>
        <w:t xml:space="preserve"> </w:t>
      </w:r>
      <w:r w:rsidRPr="00205C78">
        <w:rPr>
          <w:rFonts w:eastAsia="Calibri"/>
          <w:lang w:val="uk-UA"/>
        </w:rPr>
        <w:t>КП «</w:t>
      </w:r>
      <w:r>
        <w:rPr>
          <w:rFonts w:eastAsia="Calibri"/>
          <w:lang w:val="uk-UA"/>
        </w:rPr>
        <w:t>Лев</w:t>
      </w:r>
      <w:r w:rsidRPr="00205C78">
        <w:rPr>
          <w:rFonts w:eastAsia="Calibri"/>
          <w:lang w:val="uk-UA"/>
        </w:rPr>
        <w:t>»</w:t>
      </w:r>
      <w:r w:rsidRPr="00205C78">
        <w:rPr>
          <w:color w:val="000000"/>
          <w:lang w:val="uk-UA" w:eastAsia="uk-UA"/>
        </w:rPr>
        <w:t xml:space="preserve"> </w:t>
      </w:r>
      <w:r w:rsidRPr="00205C78">
        <w:rPr>
          <w:color w:val="000000"/>
          <w:lang w:val="uk-UA"/>
        </w:rPr>
        <w:t xml:space="preserve">у формі </w:t>
      </w:r>
      <w:proofErr w:type="spellStart"/>
      <w:r>
        <w:t>субсиді</w:t>
      </w:r>
      <w:proofErr w:type="spellEnd"/>
      <w:r>
        <w:rPr>
          <w:lang w:val="uk-UA"/>
        </w:rPr>
        <w:t>й</w:t>
      </w:r>
      <w:r>
        <w:t xml:space="preserve"> та </w:t>
      </w:r>
      <w:proofErr w:type="spellStart"/>
      <w:r>
        <w:t>поточн</w:t>
      </w:r>
      <w:r>
        <w:rPr>
          <w:lang w:val="uk-UA"/>
        </w:rPr>
        <w:t>их</w:t>
      </w:r>
      <w:proofErr w:type="spellEnd"/>
      <w:r>
        <w:t xml:space="preserve"> трансферт</w:t>
      </w:r>
      <w:proofErr w:type="spellStart"/>
      <w:r>
        <w:rPr>
          <w:lang w:val="uk-UA"/>
        </w:rPr>
        <w:t>ів</w:t>
      </w:r>
      <w:proofErr w:type="spellEnd"/>
      <w:r>
        <w:t xml:space="preserve"> </w:t>
      </w:r>
      <w:proofErr w:type="spellStart"/>
      <w:r>
        <w:t>підприємствам</w:t>
      </w:r>
      <w:proofErr w:type="spellEnd"/>
      <w:r>
        <w:t xml:space="preserve"> (</w:t>
      </w:r>
      <w:proofErr w:type="spellStart"/>
      <w:r>
        <w:t>установам</w:t>
      </w:r>
      <w:proofErr w:type="spellEnd"/>
      <w:r>
        <w:t xml:space="preserve">, </w:t>
      </w:r>
      <w:proofErr w:type="spellStart"/>
      <w:r>
        <w:t>організаціям</w:t>
      </w:r>
      <w:proofErr w:type="spellEnd"/>
      <w:r>
        <w:t>)</w:t>
      </w:r>
      <w:r w:rsidRPr="00205C78">
        <w:rPr>
          <w:lang w:val="uk-UA"/>
        </w:rPr>
        <w:t xml:space="preserve"> </w:t>
      </w:r>
      <w:r w:rsidRPr="00205C78">
        <w:rPr>
          <w:b/>
          <w:color w:val="000000"/>
          <w:lang w:val="uk-UA" w:eastAsia="uk-UA"/>
        </w:rPr>
        <w:t>є місцевими</w:t>
      </w:r>
      <w:r w:rsidRPr="00205C78">
        <w:rPr>
          <w:b/>
          <w:lang w:val="uk-UA" w:eastAsia="uk-UA"/>
        </w:rPr>
        <w:t xml:space="preserve"> ресурсами </w:t>
      </w:r>
      <w:r w:rsidRPr="00205C78">
        <w:rPr>
          <w:lang w:val="uk-UA" w:eastAsia="uk-UA"/>
        </w:rPr>
        <w:t>у значенні</w:t>
      </w:r>
      <w:r w:rsidRPr="00205C78">
        <w:rPr>
          <w:color w:val="000000"/>
          <w:lang w:val="uk-UA" w:eastAsia="uk-UA"/>
        </w:rPr>
        <w:t xml:space="preserve"> Закону.</w:t>
      </w:r>
    </w:p>
    <w:p w:rsidR="00115AFD" w:rsidRPr="00205C78" w:rsidRDefault="00115AFD" w:rsidP="00115AFD">
      <w:pPr>
        <w:pStyle w:val="rvps2"/>
        <w:shd w:val="clear" w:color="auto" w:fill="FFFFFF"/>
        <w:spacing w:before="0" w:beforeAutospacing="0" w:after="0" w:afterAutospacing="0"/>
        <w:jc w:val="both"/>
        <w:rPr>
          <w:shd w:val="clear" w:color="auto" w:fill="00FF00"/>
          <w:lang w:val="uk-UA"/>
        </w:rPr>
      </w:pPr>
    </w:p>
    <w:p w:rsidR="00115AFD" w:rsidRPr="00205C78" w:rsidRDefault="00115AFD" w:rsidP="00115AFD">
      <w:pPr>
        <w:shd w:val="clear" w:color="auto" w:fill="FFFFFF"/>
        <w:jc w:val="both"/>
        <w:rPr>
          <w:b/>
          <w:bCs/>
        </w:rPr>
      </w:pPr>
      <w:r w:rsidRPr="00205C78">
        <w:rPr>
          <w:b/>
          <w:bCs/>
        </w:rPr>
        <w:t>5.3. Створення переваги для виробництва окремих видів товарів чи провадження окремих видів господарської діяльності</w:t>
      </w:r>
    </w:p>
    <w:p w:rsidR="00115AFD" w:rsidRPr="00205C78" w:rsidRDefault="00115AFD" w:rsidP="00115AFD">
      <w:pPr>
        <w:pStyle w:val="rvps2"/>
        <w:numPr>
          <w:ilvl w:val="0"/>
          <w:numId w:val="23"/>
        </w:numPr>
        <w:shd w:val="clear" w:color="auto" w:fill="FFFFFF"/>
        <w:spacing w:after="240" w:afterAutospacing="0"/>
        <w:ind w:left="426" w:hanging="426"/>
        <w:jc w:val="both"/>
        <w:rPr>
          <w:color w:val="000000"/>
          <w:lang w:val="uk-UA" w:eastAsia="uk-UA"/>
        </w:rPr>
      </w:pPr>
      <w:r w:rsidRPr="00205C78">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15AFD" w:rsidRPr="00205C78" w:rsidRDefault="00115AFD" w:rsidP="00115AFD">
      <w:pPr>
        <w:pStyle w:val="rvps2"/>
        <w:numPr>
          <w:ilvl w:val="0"/>
          <w:numId w:val="23"/>
        </w:numPr>
        <w:shd w:val="clear" w:color="auto" w:fill="FFFFFF"/>
        <w:spacing w:after="0" w:afterAutospacing="0"/>
        <w:ind w:left="426" w:hanging="426"/>
        <w:jc w:val="both"/>
        <w:rPr>
          <w:color w:val="000000"/>
          <w:lang w:val="uk-UA" w:eastAsia="uk-UA"/>
        </w:rPr>
      </w:pPr>
      <w:r w:rsidRPr="00205C78">
        <w:rPr>
          <w:lang w:val="uk-UA" w:eastAsia="uk-UA"/>
        </w:rP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w:t>
      </w:r>
      <w:r w:rsidRPr="00205C78">
        <w:rPr>
          <w:u w:val="single"/>
          <w:lang w:val="uk-UA" w:eastAsia="uk-UA"/>
        </w:rPr>
        <w:t>за звичайних ринкових умов, тобто за відсутності втручання держави.</w:t>
      </w:r>
      <w:r w:rsidRPr="00205C78">
        <w:rPr>
          <w:lang w:val="uk-UA" w:eastAsia="uk-UA"/>
        </w:rPr>
        <w:t xml:space="preserve"> При цьому будь-яка компенсація витрат, пов’язаних </w:t>
      </w:r>
      <w:r w:rsidR="00F45968">
        <w:rPr>
          <w:lang w:val="uk-UA" w:eastAsia="uk-UA"/>
        </w:rPr>
        <w:t>і</w:t>
      </w:r>
      <w:r w:rsidRPr="00205C78">
        <w:rPr>
          <w:lang w:val="uk-UA" w:eastAsia="uk-UA"/>
        </w:rPr>
        <w:t xml:space="preserve">з виконанням нормативних обов’язків, передбачає надання переваги (пункт 69 зазначеного Повідомлення).  </w:t>
      </w:r>
    </w:p>
    <w:p w:rsidR="00115AFD" w:rsidRPr="00547BD3" w:rsidRDefault="00115AFD" w:rsidP="00115AFD">
      <w:pPr>
        <w:pStyle w:val="rvps2"/>
        <w:spacing w:before="0" w:beforeAutospacing="0" w:after="0" w:afterAutospacing="0"/>
        <w:ind w:left="426" w:right="-1" w:hanging="426"/>
        <w:jc w:val="both"/>
        <w:rPr>
          <w:sz w:val="20"/>
          <w:szCs w:val="20"/>
          <w:lang w:val="uk-UA" w:eastAsia="uk-UA"/>
        </w:rPr>
      </w:pPr>
    </w:p>
    <w:p w:rsidR="00115AFD" w:rsidRPr="00205C78" w:rsidRDefault="00115AFD" w:rsidP="00115AFD">
      <w:pPr>
        <w:pStyle w:val="rvps2"/>
        <w:numPr>
          <w:ilvl w:val="0"/>
          <w:numId w:val="23"/>
        </w:numPr>
        <w:spacing w:before="0" w:beforeAutospacing="0" w:after="0" w:afterAutospacing="0"/>
        <w:ind w:left="426" w:right="-1" w:hanging="426"/>
        <w:jc w:val="both"/>
        <w:rPr>
          <w:lang w:val="uk-UA" w:eastAsia="uk-UA"/>
        </w:rPr>
      </w:pPr>
      <w:r w:rsidRPr="00205C78">
        <w:rPr>
          <w:lang w:val="uk-UA" w:eastAsia="uk-UA"/>
        </w:rPr>
        <w:t xml:space="preserve">Відповідно до пункту 97 Повідомлення Комісії у разі, </w:t>
      </w:r>
      <w:r w:rsidRPr="00205C78">
        <w:rPr>
          <w:u w:val="single"/>
          <w:lang w:val="uk-UA" w:eastAsia="uk-UA"/>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205C78">
        <w:rPr>
          <w:lang w:val="uk-UA" w:eastAsia="uk-UA"/>
        </w:rPr>
        <w:t xml:space="preserve"> </w:t>
      </w:r>
    </w:p>
    <w:p w:rsidR="00115AFD" w:rsidRPr="00547BD3" w:rsidRDefault="00115AFD" w:rsidP="00115AFD">
      <w:pPr>
        <w:pStyle w:val="a3"/>
        <w:ind w:left="426" w:hanging="426"/>
        <w:jc w:val="both"/>
        <w:rPr>
          <w:sz w:val="20"/>
          <w:szCs w:val="20"/>
          <w:highlight w:val="yellow"/>
        </w:rPr>
      </w:pPr>
    </w:p>
    <w:p w:rsidR="00115AFD" w:rsidRPr="008C08BE" w:rsidRDefault="00115AFD" w:rsidP="00115AFD">
      <w:pPr>
        <w:pStyle w:val="rvps2"/>
        <w:numPr>
          <w:ilvl w:val="0"/>
          <w:numId w:val="23"/>
        </w:numPr>
        <w:spacing w:before="0" w:beforeAutospacing="0" w:after="0" w:afterAutospacing="0"/>
        <w:ind w:left="426" w:right="-1" w:hanging="426"/>
        <w:jc w:val="both"/>
        <w:rPr>
          <w:lang w:val="uk-UA" w:eastAsia="uk-UA"/>
        </w:rPr>
      </w:pPr>
      <w:r w:rsidRPr="00205C78">
        <w:rPr>
          <w:lang w:val="uk-UA" w:eastAsia="uk-UA"/>
        </w:rPr>
        <w:t xml:space="preserve">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w:t>
      </w:r>
      <w:r w:rsidRPr="008C08BE">
        <w:rPr>
          <w:lang w:val="uk-UA" w:eastAsia="uk-UA"/>
        </w:rPr>
        <w:t>отримання належної інформації на кожному етапі процедури торгів, та недискримінаційною.</w:t>
      </w:r>
    </w:p>
    <w:p w:rsidR="00115AFD" w:rsidRPr="00547BD3" w:rsidRDefault="00115AFD" w:rsidP="00115AFD">
      <w:pPr>
        <w:pStyle w:val="rvps2"/>
        <w:spacing w:before="0" w:beforeAutospacing="0" w:after="0" w:afterAutospacing="0"/>
        <w:ind w:right="-1"/>
        <w:jc w:val="both"/>
        <w:rPr>
          <w:sz w:val="20"/>
          <w:szCs w:val="20"/>
          <w:lang w:val="uk-UA" w:eastAsia="uk-UA"/>
        </w:rPr>
      </w:pPr>
    </w:p>
    <w:p w:rsidR="00115AFD" w:rsidRPr="008C08BE" w:rsidRDefault="00115AFD" w:rsidP="00115AFD">
      <w:pPr>
        <w:pStyle w:val="rvps2"/>
        <w:numPr>
          <w:ilvl w:val="0"/>
          <w:numId w:val="23"/>
        </w:numPr>
        <w:spacing w:before="0" w:beforeAutospacing="0" w:after="0" w:afterAutospacing="0"/>
        <w:ind w:left="426" w:right="-1" w:hanging="426"/>
        <w:jc w:val="both"/>
        <w:rPr>
          <w:lang w:val="uk-UA" w:eastAsia="uk-UA"/>
        </w:rPr>
      </w:pPr>
      <w:r w:rsidRPr="008C08BE">
        <w:rPr>
          <w:lang w:val="uk-UA" w:eastAsia="uk-UA"/>
        </w:rPr>
        <w:t>Оскільки Отримувача не було обрано на умовах конкурентної процедури</w:t>
      </w:r>
      <w:r w:rsidR="00F45968">
        <w:rPr>
          <w:lang w:val="uk-UA" w:eastAsia="uk-UA"/>
        </w:rPr>
        <w:t>,</w:t>
      </w:r>
      <w:r w:rsidRPr="008C08BE">
        <w:rPr>
          <w:lang w:val="uk-UA" w:eastAsia="uk-UA"/>
        </w:rPr>
        <w:t xml:space="preserve"> не можна стверджувати, що надана Отримувачу економічна вигода у вигляді покриття витрат на здійснення діяльності з утримання та поводження з безпритульними тваринами була б доступною для нього за звичайних ринкових умов, без втручання держави.</w:t>
      </w:r>
    </w:p>
    <w:p w:rsidR="00115AFD" w:rsidRPr="00547BD3" w:rsidRDefault="00115AFD" w:rsidP="00115AFD">
      <w:pPr>
        <w:pStyle w:val="a3"/>
        <w:ind w:left="426" w:hanging="426"/>
        <w:jc w:val="both"/>
        <w:rPr>
          <w:sz w:val="20"/>
          <w:szCs w:val="20"/>
        </w:rPr>
      </w:pPr>
    </w:p>
    <w:p w:rsidR="00115AFD" w:rsidRPr="008C08BE" w:rsidRDefault="00115AFD" w:rsidP="00115AFD">
      <w:pPr>
        <w:pStyle w:val="rvps2"/>
        <w:numPr>
          <w:ilvl w:val="0"/>
          <w:numId w:val="23"/>
        </w:numPr>
        <w:spacing w:before="0" w:beforeAutospacing="0" w:after="0" w:afterAutospacing="0"/>
        <w:ind w:left="426" w:right="-1" w:hanging="426"/>
        <w:jc w:val="both"/>
        <w:rPr>
          <w:lang w:val="uk-UA" w:eastAsia="uk-UA"/>
        </w:rPr>
      </w:pPr>
      <w:r w:rsidRPr="008C08BE">
        <w:rPr>
          <w:lang w:val="uk-UA" w:eastAsia="uk-UA"/>
        </w:rPr>
        <w:t xml:space="preserve">Крім того, Надавачем не надано достатніх доказів, що державна підтримка на покриття витрат Підприємства зі здійснення діяльності </w:t>
      </w:r>
      <w:r w:rsidRPr="008C08BE">
        <w:rPr>
          <w:u w:val="single"/>
          <w:lang w:val="uk-UA" w:eastAsia="uk-UA"/>
        </w:rPr>
        <w:t>з утримання та поводження з безпритульними тваринами</w:t>
      </w:r>
      <w:r w:rsidRPr="008C08BE">
        <w:rPr>
          <w:lang w:val="uk-UA" w:eastAsia="uk-UA"/>
        </w:rPr>
        <w:t xml:space="preserve"> </w:t>
      </w:r>
      <w:r w:rsidRPr="008C08BE">
        <w:rPr>
          <w:rFonts w:eastAsia="Calibri"/>
          <w:lang w:val="uk-UA"/>
        </w:rPr>
        <w:t xml:space="preserve">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на забезпечення діяльності Отримувача. </w:t>
      </w:r>
    </w:p>
    <w:p w:rsidR="00115AFD" w:rsidRPr="00547BD3" w:rsidRDefault="00115AFD" w:rsidP="00795B4F">
      <w:pPr>
        <w:pStyle w:val="a3"/>
        <w:ind w:left="0"/>
        <w:jc w:val="both"/>
        <w:rPr>
          <w:sz w:val="20"/>
          <w:szCs w:val="20"/>
        </w:rPr>
      </w:pPr>
    </w:p>
    <w:p w:rsidR="00115AFD" w:rsidRPr="008C08BE" w:rsidRDefault="00115AFD" w:rsidP="00115AFD">
      <w:pPr>
        <w:numPr>
          <w:ilvl w:val="0"/>
          <w:numId w:val="23"/>
        </w:numPr>
        <w:ind w:left="426" w:hanging="426"/>
        <w:contextualSpacing/>
        <w:jc w:val="both"/>
      </w:pPr>
      <w:r w:rsidRPr="008C08BE">
        <w:t xml:space="preserve">Отже, державна підтримка, що призначається для </w:t>
      </w:r>
      <w:r>
        <w:t>Л</w:t>
      </w:r>
      <w:r w:rsidRPr="008C08BE">
        <w:t>КП «</w:t>
      </w:r>
      <w:r>
        <w:t>Лев</w:t>
      </w:r>
      <w:r w:rsidRPr="008C08BE">
        <w:t xml:space="preserve">» </w:t>
      </w:r>
      <w:r w:rsidR="00F45968">
        <w:t>у</w:t>
      </w:r>
      <w:r w:rsidR="00F45968" w:rsidRPr="008C08BE">
        <w:t xml:space="preserve"> </w:t>
      </w:r>
      <w:r w:rsidRPr="008C08BE">
        <w:t xml:space="preserve">частині покриття витрат на здійснення діяльності з утримання та поводження з безпритульними тваринами, </w:t>
      </w:r>
      <w:r w:rsidRPr="008C08BE">
        <w:rPr>
          <w:b/>
          <w:color w:val="000000"/>
        </w:rPr>
        <w:t xml:space="preserve">не виключає створення переваг </w:t>
      </w:r>
      <w:r w:rsidRPr="008C08BE">
        <w:rPr>
          <w:color w:val="000000"/>
        </w:rPr>
        <w:t xml:space="preserve">для виробництва окремих видів товарів чи провадження окремих видів господарської діяльності. </w:t>
      </w:r>
    </w:p>
    <w:p w:rsidR="00115AFD" w:rsidRPr="00547BD3" w:rsidRDefault="00115AFD" w:rsidP="00115AFD">
      <w:pPr>
        <w:contextualSpacing/>
        <w:jc w:val="both"/>
        <w:rPr>
          <w:sz w:val="20"/>
          <w:szCs w:val="20"/>
        </w:rPr>
      </w:pPr>
    </w:p>
    <w:p w:rsidR="00115AFD" w:rsidRPr="00205C78" w:rsidRDefault="00115AFD" w:rsidP="00115AFD">
      <w:pPr>
        <w:contextualSpacing/>
        <w:jc w:val="both"/>
      </w:pPr>
      <w:r w:rsidRPr="00205C78">
        <w:rPr>
          <w:b/>
        </w:rPr>
        <w:t>5.4. Спотворення або загроза спотворення економічної конкуренції</w:t>
      </w:r>
      <w:r w:rsidRPr="00205C78">
        <w:t xml:space="preserve"> </w:t>
      </w:r>
    </w:p>
    <w:p w:rsidR="00115AFD" w:rsidRPr="00547BD3" w:rsidRDefault="00115AFD" w:rsidP="00115AFD">
      <w:pPr>
        <w:contextualSpacing/>
        <w:jc w:val="both"/>
        <w:rPr>
          <w:sz w:val="20"/>
          <w:szCs w:val="20"/>
        </w:rPr>
      </w:pPr>
    </w:p>
    <w:p w:rsidR="00115AFD" w:rsidRPr="00205C78" w:rsidRDefault="00115AFD" w:rsidP="00115AFD">
      <w:pPr>
        <w:numPr>
          <w:ilvl w:val="0"/>
          <w:numId w:val="23"/>
        </w:numPr>
        <w:ind w:left="426" w:hanging="426"/>
        <w:contextualSpacing/>
        <w:jc w:val="both"/>
      </w:pPr>
      <w:r w:rsidRPr="00205C78">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115AFD" w:rsidRPr="00547BD3" w:rsidRDefault="00115AFD" w:rsidP="00115AFD">
      <w:pPr>
        <w:ind w:left="426" w:hanging="426"/>
        <w:contextualSpacing/>
        <w:jc w:val="both"/>
        <w:rPr>
          <w:sz w:val="20"/>
          <w:szCs w:val="20"/>
        </w:rPr>
      </w:pPr>
    </w:p>
    <w:p w:rsidR="00115AFD" w:rsidRPr="00205C78" w:rsidRDefault="00115AFD" w:rsidP="00115AFD">
      <w:pPr>
        <w:numPr>
          <w:ilvl w:val="0"/>
          <w:numId w:val="23"/>
        </w:numPr>
        <w:ind w:left="426" w:hanging="426"/>
        <w:contextualSpacing/>
        <w:jc w:val="both"/>
      </w:pPr>
      <w:r w:rsidRPr="00205C78">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115AFD" w:rsidRPr="00547BD3" w:rsidRDefault="00115AFD" w:rsidP="00115AFD">
      <w:pPr>
        <w:pStyle w:val="a3"/>
        <w:ind w:left="426" w:hanging="426"/>
        <w:jc w:val="both"/>
        <w:rPr>
          <w:sz w:val="20"/>
          <w:szCs w:val="20"/>
        </w:rPr>
      </w:pPr>
    </w:p>
    <w:p w:rsidR="00115AFD" w:rsidRPr="00205C78" w:rsidRDefault="00115AFD" w:rsidP="00115AFD">
      <w:pPr>
        <w:numPr>
          <w:ilvl w:val="0"/>
          <w:numId w:val="23"/>
        </w:numPr>
        <w:ind w:left="426" w:hanging="426"/>
        <w:contextualSpacing/>
        <w:jc w:val="both"/>
      </w:pPr>
      <w:r w:rsidRPr="00205C78">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15AFD" w:rsidRPr="00547BD3" w:rsidRDefault="00115AFD" w:rsidP="00115AFD">
      <w:pPr>
        <w:pStyle w:val="a3"/>
        <w:ind w:left="426" w:hanging="426"/>
        <w:jc w:val="both"/>
        <w:rPr>
          <w:sz w:val="20"/>
          <w:szCs w:val="20"/>
        </w:rPr>
      </w:pPr>
    </w:p>
    <w:p w:rsidR="00115AFD" w:rsidRPr="00205C78" w:rsidRDefault="00115AFD" w:rsidP="00115AFD">
      <w:pPr>
        <w:numPr>
          <w:ilvl w:val="0"/>
          <w:numId w:val="23"/>
        </w:numPr>
        <w:ind w:left="426" w:hanging="426"/>
        <w:contextualSpacing/>
        <w:jc w:val="both"/>
      </w:pPr>
      <w:r w:rsidRPr="00205C78">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115AFD" w:rsidRPr="00547BD3" w:rsidRDefault="00115AFD" w:rsidP="00115AFD">
      <w:pPr>
        <w:pStyle w:val="a3"/>
        <w:ind w:left="426" w:hanging="426"/>
        <w:jc w:val="both"/>
        <w:rPr>
          <w:sz w:val="20"/>
          <w:szCs w:val="20"/>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205C78">
        <w:rPr>
          <w:lang w:val="uk-UA" w:eastAsia="uk-UA"/>
        </w:rPr>
        <w:t xml:space="preserve">Відповідно до статті 24 Закону України «Про захист тварин від жорстокого поводження» для забезпечення вилову та тимчасової ізоляції собак, котів та інших домашніх тварин </w:t>
      </w:r>
      <w:r w:rsidRPr="00205C78">
        <w:rPr>
          <w:u w:val="single"/>
          <w:lang w:val="uk-UA" w:eastAsia="uk-UA"/>
        </w:rPr>
        <w:t>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w:t>
      </w:r>
      <w:r w:rsidRPr="00205C78">
        <w:rPr>
          <w:lang w:val="uk-UA" w:eastAsia="uk-UA"/>
        </w:rPr>
        <w:t xml:space="preserve"> відповідно до місцевих програм регулювання чисельності тварин у населених пунктах</w:t>
      </w:r>
    </w:p>
    <w:p w:rsidR="00115AFD" w:rsidRPr="00547BD3" w:rsidRDefault="00115AFD" w:rsidP="00115AFD">
      <w:pPr>
        <w:pStyle w:val="a3"/>
        <w:rPr>
          <w:sz w:val="20"/>
          <w:szCs w:val="20"/>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КП «Лев» створено з метою зменшення кількості безпритульних тварин у місті Львові, підтримання належного санітарного стану та благоустрою міста.</w:t>
      </w:r>
    </w:p>
    <w:p w:rsidR="00115AFD" w:rsidRPr="00547BD3" w:rsidRDefault="00115AFD" w:rsidP="00115AFD">
      <w:pPr>
        <w:pStyle w:val="a3"/>
        <w:rPr>
          <w:sz w:val="20"/>
          <w:szCs w:val="20"/>
        </w:rPr>
      </w:pPr>
    </w:p>
    <w:p w:rsidR="00115AFD" w:rsidRDefault="00115AFD" w:rsidP="00115AFD">
      <w:pPr>
        <w:pStyle w:val="rvps2"/>
        <w:numPr>
          <w:ilvl w:val="0"/>
          <w:numId w:val="23"/>
        </w:numPr>
        <w:tabs>
          <w:tab w:val="num" w:pos="360"/>
        </w:tabs>
        <w:spacing w:before="0" w:beforeAutospacing="0" w:after="0" w:afterAutospacing="0"/>
        <w:ind w:left="426" w:hanging="426"/>
        <w:jc w:val="both"/>
        <w:rPr>
          <w:lang w:val="uk-UA" w:eastAsia="uk-UA"/>
        </w:rPr>
      </w:pPr>
      <w:r w:rsidRPr="0066594C">
        <w:rPr>
          <w:lang w:val="uk-UA" w:eastAsia="uk-UA"/>
        </w:rPr>
        <w:t>Відповідно до Статуту основними напрямами діяльності Підприємства є</w:t>
      </w:r>
      <w:r>
        <w:rPr>
          <w:lang w:val="uk-UA" w:eastAsia="uk-UA"/>
        </w:rPr>
        <w:t>, зокрема:</w:t>
      </w:r>
    </w:p>
    <w:p w:rsidR="00115AFD" w:rsidRDefault="00115AFD" w:rsidP="00115AFD">
      <w:pPr>
        <w:pStyle w:val="a3"/>
        <w:numPr>
          <w:ilvl w:val="0"/>
          <w:numId w:val="39"/>
        </w:numPr>
        <w:ind w:left="1134" w:hanging="283"/>
      </w:pPr>
      <w:r>
        <w:t>відлов безпритульних тварин з метою регулювання їх кількості та надання необхідної ветеринарної допомоги тваринам;</w:t>
      </w:r>
    </w:p>
    <w:p w:rsidR="00115AFD" w:rsidRDefault="00115AFD" w:rsidP="00115AFD">
      <w:pPr>
        <w:pStyle w:val="a3"/>
        <w:numPr>
          <w:ilvl w:val="0"/>
          <w:numId w:val="39"/>
        </w:numPr>
        <w:ind w:left="1134" w:hanging="283"/>
      </w:pPr>
      <w:r>
        <w:t xml:space="preserve">тимчасове утримання </w:t>
      </w:r>
      <w:proofErr w:type="spellStart"/>
      <w:r>
        <w:t>відловлених</w:t>
      </w:r>
      <w:proofErr w:type="spellEnd"/>
      <w:r>
        <w:t xml:space="preserve"> тварин;</w:t>
      </w:r>
    </w:p>
    <w:p w:rsidR="00115AFD" w:rsidRPr="00691C13" w:rsidRDefault="00115AFD" w:rsidP="00115AFD">
      <w:pPr>
        <w:pStyle w:val="a3"/>
        <w:numPr>
          <w:ilvl w:val="0"/>
          <w:numId w:val="39"/>
        </w:numPr>
        <w:ind w:left="1134" w:hanging="283"/>
      </w:pPr>
      <w:r>
        <w:t xml:space="preserve">повернення </w:t>
      </w:r>
      <w:proofErr w:type="spellStart"/>
      <w:r w:rsidRPr="00691C13">
        <w:t>відловлених</w:t>
      </w:r>
      <w:proofErr w:type="spellEnd"/>
      <w:r w:rsidRPr="00691C13">
        <w:t xml:space="preserve"> тварин їх власникам або уповноваженим особам;</w:t>
      </w:r>
    </w:p>
    <w:p w:rsidR="00115AFD" w:rsidRPr="00691C13" w:rsidRDefault="00115AFD" w:rsidP="00115AFD">
      <w:pPr>
        <w:pStyle w:val="a3"/>
        <w:numPr>
          <w:ilvl w:val="0"/>
          <w:numId w:val="39"/>
        </w:numPr>
        <w:ind w:left="1134" w:hanging="283"/>
      </w:pPr>
      <w:r w:rsidRPr="00691C13">
        <w:t>облік, реєстрація, ідентифікація тварин.</w:t>
      </w:r>
    </w:p>
    <w:p w:rsidR="00115AFD" w:rsidRPr="00547BD3" w:rsidRDefault="00115AFD" w:rsidP="00115AFD">
      <w:pPr>
        <w:pStyle w:val="rvps2"/>
        <w:spacing w:before="0" w:beforeAutospacing="0" w:after="0" w:afterAutospacing="0"/>
        <w:jc w:val="both"/>
        <w:rPr>
          <w:sz w:val="20"/>
          <w:szCs w:val="20"/>
          <w:lang w:val="uk-UA" w:eastAsia="uk-UA"/>
        </w:rPr>
      </w:pPr>
    </w:p>
    <w:p w:rsidR="00115AFD" w:rsidRDefault="00115AFD" w:rsidP="00115AFD">
      <w:pPr>
        <w:pStyle w:val="rvps2"/>
        <w:numPr>
          <w:ilvl w:val="0"/>
          <w:numId w:val="23"/>
        </w:numPr>
        <w:spacing w:before="0" w:beforeAutospacing="0" w:after="0" w:afterAutospacing="0"/>
        <w:ind w:left="426" w:hanging="426"/>
        <w:jc w:val="both"/>
        <w:rPr>
          <w:lang w:val="uk-UA" w:eastAsia="uk-UA"/>
        </w:rPr>
      </w:pPr>
      <w:r>
        <w:rPr>
          <w:rFonts w:eastAsia="Calibri"/>
          <w:lang w:val="uk-UA"/>
        </w:rPr>
        <w:t>Отже</w:t>
      </w:r>
      <w:r w:rsidR="00914ECB">
        <w:rPr>
          <w:rFonts w:eastAsia="Calibri"/>
          <w:lang w:val="uk-UA"/>
        </w:rPr>
        <w:t>,</w:t>
      </w:r>
      <w:r>
        <w:rPr>
          <w:rFonts w:eastAsia="Calibri"/>
          <w:lang w:val="uk-UA"/>
        </w:rPr>
        <w:t xml:space="preserve"> </w:t>
      </w:r>
      <w:r w:rsidRPr="00691C13">
        <w:rPr>
          <w:rFonts w:eastAsia="Calibri"/>
          <w:lang w:val="uk-UA"/>
        </w:rPr>
        <w:t>Підприємство було створено на підставі статті 24 </w:t>
      </w:r>
      <w:r w:rsidRPr="00691C13">
        <w:rPr>
          <w:lang w:val="uk-UA" w:eastAsia="uk-UA"/>
        </w:rPr>
        <w:t xml:space="preserve">Закону України «Про захист тварин від жорстокого поводження» </w:t>
      </w:r>
      <w:r w:rsidRPr="00691C13">
        <w:rPr>
          <w:rFonts w:eastAsia="Calibri"/>
          <w:lang w:val="uk-UA"/>
        </w:rPr>
        <w:t xml:space="preserve">з метою </w:t>
      </w:r>
      <w:r w:rsidRPr="00691C13">
        <w:rPr>
          <w:color w:val="000000"/>
          <w:lang w:val="uk-UA" w:eastAsia="uk-UA"/>
        </w:rPr>
        <w:t>забезпечення відлову, тимчасового утримання та регулювання чисельності бродячих тварин</w:t>
      </w:r>
      <w:r w:rsidRPr="00691C13">
        <w:rPr>
          <w:lang w:val="uk-UA" w:eastAsia="uk-UA"/>
        </w:rPr>
        <w:t>.</w:t>
      </w:r>
    </w:p>
    <w:p w:rsidR="00115AFD" w:rsidRPr="00547BD3" w:rsidRDefault="00115AFD" w:rsidP="00115AFD">
      <w:pPr>
        <w:pStyle w:val="rvps2"/>
        <w:spacing w:before="0" w:beforeAutospacing="0" w:after="0" w:afterAutospacing="0"/>
        <w:ind w:left="426"/>
        <w:jc w:val="both"/>
        <w:rPr>
          <w:rFonts w:eastAsia="Calibri"/>
          <w:sz w:val="20"/>
          <w:szCs w:val="20"/>
          <w:lang w:val="uk-UA"/>
        </w:rPr>
      </w:pPr>
    </w:p>
    <w:p w:rsidR="00115AFD" w:rsidRPr="00F118D8" w:rsidRDefault="00115AFD" w:rsidP="00115AFD">
      <w:pPr>
        <w:pStyle w:val="rvps2"/>
        <w:numPr>
          <w:ilvl w:val="0"/>
          <w:numId w:val="23"/>
        </w:numPr>
        <w:spacing w:before="0" w:beforeAutospacing="0" w:after="0" w:afterAutospacing="0"/>
        <w:ind w:left="426" w:hanging="426"/>
        <w:jc w:val="both"/>
        <w:rPr>
          <w:rFonts w:eastAsia="Calibri"/>
          <w:lang w:val="uk-UA"/>
        </w:rPr>
      </w:pPr>
      <w:r w:rsidRPr="00F118D8">
        <w:rPr>
          <w:rFonts w:eastAsia="Calibri"/>
          <w:lang w:val="uk-UA"/>
        </w:rPr>
        <w:t xml:space="preserve">Заходи Програми спрямовані виключно на </w:t>
      </w:r>
      <w:proofErr w:type="spellStart"/>
      <w:r w:rsidR="00914ECB" w:rsidRPr="00F118D8">
        <w:t>діяльн</w:t>
      </w:r>
      <w:proofErr w:type="spellEnd"/>
      <w:r w:rsidR="00914ECB">
        <w:rPr>
          <w:lang w:val="uk-UA"/>
        </w:rPr>
        <w:t>і</w:t>
      </w:r>
      <w:proofErr w:type="spellStart"/>
      <w:r w:rsidR="00914ECB">
        <w:t>ст</w:t>
      </w:r>
      <w:proofErr w:type="spellEnd"/>
      <w:r w:rsidR="00914ECB">
        <w:rPr>
          <w:lang w:val="uk-UA"/>
        </w:rPr>
        <w:t>ь</w:t>
      </w:r>
      <w:r w:rsidR="00914ECB" w:rsidRPr="00F118D8">
        <w:t xml:space="preserve"> </w:t>
      </w:r>
      <w:r w:rsidRPr="00F118D8">
        <w:t xml:space="preserve">з </w:t>
      </w:r>
      <w:proofErr w:type="spellStart"/>
      <w:r w:rsidRPr="00F118D8">
        <w:t>утримання</w:t>
      </w:r>
      <w:proofErr w:type="spellEnd"/>
      <w:r w:rsidRPr="00F118D8">
        <w:t xml:space="preserve"> та </w:t>
      </w:r>
      <w:proofErr w:type="spellStart"/>
      <w:r w:rsidRPr="00F118D8">
        <w:t>поводження</w:t>
      </w:r>
      <w:proofErr w:type="spellEnd"/>
      <w:r w:rsidRPr="00F118D8">
        <w:t xml:space="preserve"> з </w:t>
      </w:r>
      <w:proofErr w:type="spellStart"/>
      <w:r w:rsidRPr="00F118D8">
        <w:t>безпритульними</w:t>
      </w:r>
      <w:proofErr w:type="spellEnd"/>
      <w:r w:rsidRPr="00F118D8">
        <w:t xml:space="preserve"> </w:t>
      </w:r>
      <w:proofErr w:type="spellStart"/>
      <w:r w:rsidRPr="00F118D8">
        <w:t>тваринами</w:t>
      </w:r>
      <w:proofErr w:type="spellEnd"/>
      <w:r w:rsidRPr="00F118D8">
        <w:rPr>
          <w:rFonts w:eastAsia="Calibri"/>
          <w:lang w:val="uk-UA"/>
        </w:rPr>
        <w:t>, у яких немає власників, це не є платні послуги</w:t>
      </w:r>
      <w:r w:rsidRPr="00A35EDE">
        <w:rPr>
          <w:rFonts w:eastAsia="Calibri"/>
        </w:rPr>
        <w:t>,</w:t>
      </w:r>
      <w:r w:rsidRPr="00F118D8">
        <w:rPr>
          <w:rFonts w:eastAsia="Calibri"/>
          <w:lang w:val="uk-UA"/>
        </w:rPr>
        <w:t xml:space="preserve"> які нада</w:t>
      </w:r>
      <w:r w:rsidR="008301FE">
        <w:rPr>
          <w:rFonts w:eastAsia="Calibri"/>
          <w:lang w:val="uk-UA"/>
        </w:rPr>
        <w:t>є</w:t>
      </w:r>
      <w:r w:rsidRPr="00F118D8">
        <w:rPr>
          <w:rFonts w:eastAsia="Calibri"/>
          <w:lang w:val="uk-UA"/>
        </w:rPr>
        <w:t xml:space="preserve"> ЛКП «Лев». За рахунок місцевих ресурсів будуть покриватися витрати тільки на регулювання чисельності безпритульних тварин у місті Львові.</w:t>
      </w:r>
    </w:p>
    <w:p w:rsidR="00115AFD" w:rsidRPr="00547BD3" w:rsidRDefault="00115AFD" w:rsidP="00115AFD">
      <w:pPr>
        <w:pStyle w:val="rvps2"/>
        <w:spacing w:before="0" w:beforeAutospacing="0" w:after="0" w:afterAutospacing="0"/>
        <w:jc w:val="both"/>
        <w:rPr>
          <w:rFonts w:eastAsia="Calibri"/>
          <w:sz w:val="20"/>
          <w:szCs w:val="20"/>
          <w:lang w:val="uk-UA"/>
        </w:rPr>
      </w:pPr>
    </w:p>
    <w:p w:rsidR="00115AFD" w:rsidRPr="00F832B9" w:rsidRDefault="00115AFD" w:rsidP="00115AFD">
      <w:pPr>
        <w:pStyle w:val="rvps2"/>
        <w:numPr>
          <w:ilvl w:val="0"/>
          <w:numId w:val="23"/>
        </w:numPr>
        <w:tabs>
          <w:tab w:val="num" w:pos="360"/>
        </w:tabs>
        <w:spacing w:before="0" w:beforeAutospacing="0" w:after="0" w:afterAutospacing="0"/>
        <w:ind w:left="426" w:hanging="426"/>
        <w:jc w:val="both"/>
        <w:rPr>
          <w:lang w:val="uk-UA"/>
        </w:rPr>
      </w:pPr>
      <w:r w:rsidRPr="00F118D8">
        <w:rPr>
          <w:lang w:val="uk-UA" w:eastAsia="uk-UA"/>
        </w:rPr>
        <w:t xml:space="preserve">Крім того, Надавачем було зазначено, що </w:t>
      </w:r>
      <w:r w:rsidRPr="00F118D8">
        <w:rPr>
          <w:lang w:val="uk-UA"/>
        </w:rPr>
        <w:t xml:space="preserve">на щорічній основі Департамент житлового господарства та інфраструктури Львівської міської ради оголошував тендер на </w:t>
      </w:r>
      <w:r w:rsidRPr="00F118D8">
        <w:rPr>
          <w:lang w:val="uk-UA"/>
        </w:rPr>
        <w:lastRenderedPageBreak/>
        <w:t xml:space="preserve">виконання робіт </w:t>
      </w:r>
      <w:r w:rsidR="00AC78AD">
        <w:rPr>
          <w:lang w:val="uk-UA"/>
        </w:rPr>
        <w:t>і</w:t>
      </w:r>
      <w:r w:rsidRPr="00F118D8">
        <w:rPr>
          <w:lang w:val="uk-UA"/>
        </w:rPr>
        <w:t xml:space="preserve">з вилову, вакцинації, стерилізації безпритульних тварин та підбору </w:t>
      </w:r>
      <w:r w:rsidRPr="00F832B9">
        <w:rPr>
          <w:lang w:val="uk-UA"/>
        </w:rPr>
        <w:t>трупів тварин. У 2019 заявився лише один претендент – ЛКП «Лев».</w:t>
      </w:r>
    </w:p>
    <w:p w:rsidR="00115AFD" w:rsidRPr="00547BD3" w:rsidRDefault="00115AFD" w:rsidP="00115AFD">
      <w:pPr>
        <w:pStyle w:val="a3"/>
        <w:ind w:left="426" w:hanging="426"/>
        <w:jc w:val="both"/>
        <w:rPr>
          <w:sz w:val="20"/>
          <w:szCs w:val="20"/>
        </w:rPr>
      </w:pPr>
    </w:p>
    <w:p w:rsidR="00115AFD" w:rsidRPr="00F832B9" w:rsidRDefault="00115AFD" w:rsidP="00115AFD">
      <w:pPr>
        <w:numPr>
          <w:ilvl w:val="0"/>
          <w:numId w:val="23"/>
        </w:numPr>
        <w:ind w:left="426" w:hanging="426"/>
        <w:contextualSpacing/>
        <w:jc w:val="both"/>
      </w:pPr>
      <w:r w:rsidRPr="00F832B9">
        <w:t xml:space="preserve">Отже, фінансування діяльності ЛКП «Лев», що спрямовується на заходи з </w:t>
      </w:r>
      <w:r w:rsidRPr="00F832B9">
        <w:rPr>
          <w:color w:val="000000"/>
        </w:rPr>
        <w:t>утримання та поводження з безпритульними тваринами у місті Львові</w:t>
      </w:r>
      <w:r w:rsidRPr="00F832B9">
        <w:t xml:space="preserve">, які </w:t>
      </w:r>
      <w:r w:rsidRPr="00F832B9">
        <w:rPr>
          <w:b/>
        </w:rPr>
        <w:t>є безкоштовними для населення</w:t>
      </w:r>
      <w:r w:rsidRPr="00F832B9">
        <w:t xml:space="preserve">, </w:t>
      </w:r>
      <w:r w:rsidRPr="00F832B9">
        <w:rPr>
          <w:b/>
        </w:rPr>
        <w:t>не реалізуються на ринку,</w:t>
      </w:r>
      <w:r w:rsidRPr="00F832B9">
        <w:t xml:space="preserve"> у розумінні Закону України «Про захист економічної конкуренції», </w:t>
      </w:r>
      <w:r w:rsidRPr="00F832B9">
        <w:rPr>
          <w:b/>
        </w:rPr>
        <w:t>не беруть участі в господарському обороті</w:t>
      </w:r>
      <w:r w:rsidRPr="00F832B9">
        <w:t xml:space="preserve">, </w:t>
      </w:r>
      <w:r w:rsidRPr="00F832B9">
        <w:rPr>
          <w:b/>
        </w:rPr>
        <w:t>не загрожуватиме спотворенням економічної конкуренції</w:t>
      </w:r>
      <w:r w:rsidRPr="00F832B9">
        <w:t>.</w:t>
      </w:r>
    </w:p>
    <w:p w:rsidR="00115AFD" w:rsidRPr="00F832B9" w:rsidRDefault="00115AFD" w:rsidP="00115AFD">
      <w:pPr>
        <w:rPr>
          <w:b/>
          <w:bCs/>
          <w:color w:val="000000"/>
        </w:rPr>
      </w:pPr>
    </w:p>
    <w:p w:rsidR="00115AFD" w:rsidRPr="00F832B9" w:rsidRDefault="00115AFD" w:rsidP="00115AFD">
      <w:pPr>
        <w:pStyle w:val="rvps2"/>
        <w:numPr>
          <w:ilvl w:val="0"/>
          <w:numId w:val="26"/>
        </w:numPr>
        <w:spacing w:before="0" w:beforeAutospacing="0" w:after="0" w:afterAutospacing="0"/>
        <w:jc w:val="both"/>
        <w:rPr>
          <w:b/>
          <w:bCs/>
          <w:color w:val="000000"/>
          <w:lang w:val="uk-UA" w:eastAsia="uk-UA"/>
        </w:rPr>
      </w:pPr>
      <w:r w:rsidRPr="00F832B9">
        <w:rPr>
          <w:b/>
          <w:bCs/>
          <w:color w:val="000000"/>
          <w:lang w:val="uk-UA" w:eastAsia="uk-UA"/>
        </w:rPr>
        <w:t>ВИСНОВКИ ЗА РЕЗУЛЬТАТАМИ РОЗГЛЯДУ ПОВІДОМЛЕННЯ</w:t>
      </w:r>
    </w:p>
    <w:p w:rsidR="00115AFD" w:rsidRPr="00547BD3" w:rsidRDefault="00115AFD" w:rsidP="00115AFD">
      <w:pPr>
        <w:pStyle w:val="rvps2"/>
        <w:spacing w:before="0" w:beforeAutospacing="0" w:after="0" w:afterAutospacing="0"/>
        <w:jc w:val="both"/>
        <w:rPr>
          <w:sz w:val="20"/>
          <w:szCs w:val="20"/>
          <w:lang w:val="uk-UA" w:eastAsia="uk-UA"/>
        </w:rPr>
      </w:pPr>
    </w:p>
    <w:p w:rsidR="00115AFD" w:rsidRPr="00205C78" w:rsidRDefault="00115AFD" w:rsidP="00115AFD">
      <w:pPr>
        <w:pStyle w:val="rvps2"/>
        <w:numPr>
          <w:ilvl w:val="0"/>
          <w:numId w:val="23"/>
        </w:numPr>
        <w:spacing w:before="0" w:beforeAutospacing="0" w:after="0" w:afterAutospacing="0"/>
        <w:ind w:left="426" w:hanging="426"/>
        <w:jc w:val="both"/>
        <w:rPr>
          <w:lang w:val="uk-UA" w:eastAsia="uk-UA"/>
        </w:rPr>
      </w:pPr>
      <w:r w:rsidRPr="00205C78">
        <w:rPr>
          <w:lang w:val="uk-UA" w:eastAsia="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w:t>
      </w:r>
      <w:r w:rsidRPr="00205C78">
        <w:rPr>
          <w:u w:val="single"/>
          <w:lang w:val="uk-UA" w:eastAsia="uk-UA"/>
        </w:rPr>
        <w:t>з метою здобуття завдяки власним досягненням переваг над іншими суб'єктами господарювання</w:t>
      </w:r>
      <w:r w:rsidRPr="00205C78">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205C78">
        <w:rPr>
          <w:u w:val="single"/>
          <w:lang w:val="uk-UA" w:eastAsia="uk-UA"/>
        </w:rPr>
        <w:t>протягом певного часу і в межах певної території є попит і пропозиція</w:t>
      </w:r>
      <w:r w:rsidRPr="00205C78">
        <w:rPr>
          <w:lang w:val="uk-UA" w:eastAsia="uk-UA"/>
        </w:rPr>
        <w:t>.</w:t>
      </w:r>
    </w:p>
    <w:p w:rsidR="00115AFD" w:rsidRPr="00547BD3" w:rsidRDefault="00115AFD" w:rsidP="00115AFD">
      <w:pPr>
        <w:pStyle w:val="rvps2"/>
        <w:spacing w:before="0" w:beforeAutospacing="0" w:after="0" w:afterAutospacing="0"/>
        <w:ind w:left="426" w:hanging="426"/>
        <w:jc w:val="both"/>
        <w:rPr>
          <w:sz w:val="20"/>
          <w:szCs w:val="20"/>
          <w:lang w:val="uk-UA" w:eastAsia="uk-UA"/>
        </w:rPr>
      </w:pPr>
    </w:p>
    <w:p w:rsidR="00115AFD" w:rsidRPr="00205C78" w:rsidRDefault="00115AFD" w:rsidP="00115AFD">
      <w:pPr>
        <w:pStyle w:val="rvps2"/>
        <w:numPr>
          <w:ilvl w:val="0"/>
          <w:numId w:val="23"/>
        </w:numPr>
        <w:spacing w:before="0" w:beforeAutospacing="0" w:after="0" w:afterAutospacing="0"/>
        <w:ind w:left="426" w:hanging="426"/>
        <w:jc w:val="both"/>
        <w:rPr>
          <w:lang w:val="uk-UA" w:eastAsia="uk-UA"/>
        </w:rPr>
      </w:pPr>
      <w:r w:rsidRPr="00205C78">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15AFD" w:rsidRPr="00547BD3" w:rsidRDefault="00115AFD" w:rsidP="00115AFD">
      <w:pPr>
        <w:pStyle w:val="rvps2"/>
        <w:spacing w:before="0" w:beforeAutospacing="0" w:after="0" w:afterAutospacing="0"/>
        <w:ind w:left="426" w:hanging="426"/>
        <w:jc w:val="both"/>
        <w:rPr>
          <w:sz w:val="20"/>
          <w:szCs w:val="20"/>
          <w:lang w:val="uk-UA" w:eastAsia="uk-UA"/>
        </w:rPr>
      </w:pPr>
    </w:p>
    <w:p w:rsidR="00115AFD" w:rsidRPr="00205C78" w:rsidRDefault="00115AFD" w:rsidP="00115AFD">
      <w:pPr>
        <w:pStyle w:val="rvps2"/>
        <w:numPr>
          <w:ilvl w:val="0"/>
          <w:numId w:val="23"/>
        </w:numPr>
        <w:spacing w:before="0" w:beforeAutospacing="0" w:after="0" w:afterAutospacing="0"/>
        <w:ind w:left="426" w:hanging="426"/>
        <w:jc w:val="both"/>
        <w:rPr>
          <w:lang w:val="uk-UA" w:eastAsia="uk-UA"/>
        </w:rPr>
      </w:pPr>
      <w:r w:rsidRPr="00205C78">
        <w:rPr>
          <w:color w:val="000000"/>
          <w:lang w:val="uk-UA"/>
        </w:rPr>
        <w:t>Отже, 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115AFD" w:rsidRPr="00547BD3" w:rsidRDefault="00115AFD" w:rsidP="00115AFD">
      <w:pPr>
        <w:spacing w:after="240"/>
        <w:ind w:left="426" w:hanging="426"/>
        <w:contextualSpacing/>
        <w:jc w:val="both"/>
        <w:rPr>
          <w:sz w:val="20"/>
          <w:szCs w:val="20"/>
        </w:rPr>
      </w:pPr>
    </w:p>
    <w:p w:rsidR="00115AFD" w:rsidRDefault="00115AFD" w:rsidP="00115AFD">
      <w:pPr>
        <w:numPr>
          <w:ilvl w:val="0"/>
          <w:numId w:val="23"/>
        </w:numPr>
        <w:spacing w:before="240" w:after="240"/>
        <w:ind w:left="426" w:hanging="426"/>
        <w:contextualSpacing/>
        <w:jc w:val="both"/>
      </w:pPr>
      <w:r>
        <w:t>ЛКП «Лев» визначено виконавцем Програми</w:t>
      </w:r>
      <w:r w:rsidR="00AC78AD">
        <w:t>,</w:t>
      </w:r>
      <w:r>
        <w:t xml:space="preserve"> метою якої є зменшення кількості безпритульних тварин у місті Львові на основі гуманного та відповідального ставлення до них.</w:t>
      </w:r>
    </w:p>
    <w:p w:rsidR="00115AFD" w:rsidRPr="00547BD3" w:rsidRDefault="00115AFD" w:rsidP="00115AFD">
      <w:pPr>
        <w:spacing w:before="240" w:after="240"/>
        <w:contextualSpacing/>
        <w:jc w:val="both"/>
        <w:rPr>
          <w:sz w:val="20"/>
          <w:szCs w:val="20"/>
        </w:rPr>
      </w:pPr>
    </w:p>
    <w:p w:rsidR="00115AFD" w:rsidRDefault="00115AFD" w:rsidP="00115AFD">
      <w:pPr>
        <w:numPr>
          <w:ilvl w:val="0"/>
          <w:numId w:val="23"/>
        </w:numPr>
        <w:spacing w:before="240" w:after="240"/>
        <w:ind w:left="426" w:hanging="426"/>
        <w:contextualSpacing/>
        <w:jc w:val="both"/>
      </w:pPr>
      <w:r w:rsidRPr="00B83CBE">
        <w:t xml:space="preserve">Відповідно до Статуту </w:t>
      </w:r>
      <w:r>
        <w:t xml:space="preserve">КП «Лев» створено з метою зменшення кількості безпритульних тварин у місті Львові, підтримання належного санітарного стану та благоустрою міста. </w:t>
      </w:r>
      <w:r w:rsidRPr="00B742BD">
        <w:t>Основними напрямами діяльності Підприємства є</w:t>
      </w:r>
      <w:r>
        <w:t>, зокрема</w:t>
      </w:r>
      <w:r w:rsidR="00AC78AD">
        <w:t>,</w:t>
      </w:r>
      <w:r>
        <w:t xml:space="preserve"> відлов безпритульних тварин </w:t>
      </w:r>
      <w:r w:rsidR="00AC78AD">
        <w:t>і</w:t>
      </w:r>
      <w:r>
        <w:t>з метою регулювання їх кількості та надання необхідної ветеринарної допомоги тваринам</w:t>
      </w:r>
      <w:r w:rsidR="00CF788A">
        <w:t xml:space="preserve">, </w:t>
      </w:r>
      <w:r>
        <w:t>тимчасове утримання відновлених тварин тощо.</w:t>
      </w:r>
    </w:p>
    <w:p w:rsidR="00115AFD" w:rsidRPr="00547BD3" w:rsidRDefault="00115AFD" w:rsidP="00115AFD">
      <w:pPr>
        <w:spacing w:before="240" w:after="240"/>
        <w:contextualSpacing/>
        <w:jc w:val="both"/>
        <w:rPr>
          <w:sz w:val="20"/>
          <w:szCs w:val="20"/>
        </w:rPr>
      </w:pPr>
    </w:p>
    <w:p w:rsidR="00115AFD" w:rsidRDefault="00115AFD" w:rsidP="00115AFD">
      <w:pPr>
        <w:numPr>
          <w:ilvl w:val="0"/>
          <w:numId w:val="23"/>
        </w:numPr>
        <w:ind w:left="425" w:hanging="426"/>
        <w:contextualSpacing/>
        <w:jc w:val="both"/>
      </w:pPr>
      <w:r w:rsidRPr="007C5DD5">
        <w:t>Програма поширює свою дію лише на безпритульних тварин, тобто тварин, які залишились без догляду людини або утворили напіввільні угруповання, здатні розмножуватися поза контролем, у тому числі на тварин незалежно від породи, належності та призначення, які мають нашийники з номерними знаками і намордники, але перебувають без власника на вулицях, площах, ринках, у скверах, садах, у громадському транспорті, дворах та інших громадських місцях.</w:t>
      </w:r>
    </w:p>
    <w:p w:rsidR="00115AFD" w:rsidRPr="00547BD3" w:rsidRDefault="00115AFD" w:rsidP="00115AFD">
      <w:pPr>
        <w:ind w:left="425"/>
        <w:contextualSpacing/>
        <w:jc w:val="both"/>
        <w:rPr>
          <w:sz w:val="20"/>
          <w:szCs w:val="20"/>
        </w:rPr>
      </w:pPr>
    </w:p>
    <w:p w:rsidR="00115AFD" w:rsidRPr="00F118D8" w:rsidRDefault="00115AFD" w:rsidP="00115AFD">
      <w:pPr>
        <w:pStyle w:val="rvps2"/>
        <w:numPr>
          <w:ilvl w:val="0"/>
          <w:numId w:val="23"/>
        </w:numPr>
        <w:spacing w:before="0" w:beforeAutospacing="0" w:after="0" w:afterAutospacing="0"/>
        <w:ind w:left="425" w:hanging="426"/>
        <w:jc w:val="both"/>
        <w:rPr>
          <w:rFonts w:eastAsia="Calibri"/>
          <w:lang w:val="uk-UA"/>
        </w:rPr>
      </w:pPr>
      <w:r w:rsidRPr="00F118D8">
        <w:rPr>
          <w:rFonts w:eastAsia="Calibri"/>
          <w:lang w:val="uk-UA"/>
        </w:rPr>
        <w:t>За рахунок місцевих ресурсів будуть покриватися витрати тільки на регулювання чисельності безпритульних тварин у місті Львові.</w:t>
      </w:r>
    </w:p>
    <w:p w:rsidR="00115AFD" w:rsidRPr="00547BD3" w:rsidRDefault="00115AFD" w:rsidP="00115AFD">
      <w:pPr>
        <w:pStyle w:val="a3"/>
        <w:rPr>
          <w:sz w:val="20"/>
          <w:szCs w:val="20"/>
        </w:rPr>
      </w:pPr>
    </w:p>
    <w:p w:rsidR="00115AFD" w:rsidRDefault="00115AFD" w:rsidP="00115AFD">
      <w:pPr>
        <w:numPr>
          <w:ilvl w:val="0"/>
          <w:numId w:val="23"/>
        </w:numPr>
        <w:shd w:val="clear" w:color="auto" w:fill="FFFFFF"/>
        <w:ind w:left="426" w:hanging="426"/>
        <w:jc w:val="both"/>
        <w:rPr>
          <w:color w:val="000000"/>
        </w:rPr>
      </w:pPr>
      <w:r>
        <w:rPr>
          <w:color w:val="000000"/>
        </w:rPr>
        <w:t>При цьому ЛКП «Лев» нада</w:t>
      </w:r>
      <w:r w:rsidR="00CF788A">
        <w:rPr>
          <w:color w:val="000000"/>
        </w:rPr>
        <w:t>є</w:t>
      </w:r>
      <w:r>
        <w:rPr>
          <w:color w:val="000000"/>
        </w:rPr>
        <w:t xml:space="preserve"> платні послуги для юридичних та фізичних осіб, що стосуються надання необхідної ветеринарної допомоги, реєстрації, тимчасової </w:t>
      </w:r>
      <w:r>
        <w:rPr>
          <w:color w:val="000000"/>
        </w:rPr>
        <w:lastRenderedPageBreak/>
        <w:t xml:space="preserve">перетримки домашніх тварин на підставі договорів із замовниками, зокрема з власниками цих тварин. </w:t>
      </w:r>
    </w:p>
    <w:p w:rsidR="00115AFD" w:rsidRPr="00547BD3" w:rsidRDefault="00115AFD" w:rsidP="00115AFD">
      <w:pPr>
        <w:pStyle w:val="a3"/>
        <w:rPr>
          <w:color w:val="000000"/>
          <w:sz w:val="20"/>
          <w:szCs w:val="20"/>
        </w:rPr>
      </w:pPr>
    </w:p>
    <w:p w:rsidR="00115AFD" w:rsidRPr="009432F0" w:rsidRDefault="00115AFD" w:rsidP="00115AFD">
      <w:pPr>
        <w:numPr>
          <w:ilvl w:val="0"/>
          <w:numId w:val="23"/>
        </w:numPr>
        <w:shd w:val="clear" w:color="auto" w:fill="FFFFFF"/>
        <w:ind w:left="426" w:hanging="426"/>
        <w:jc w:val="both"/>
      </w:pPr>
      <w:r>
        <w:t xml:space="preserve">Разом </w:t>
      </w:r>
      <w:r w:rsidR="00CF788A">
        <w:t>і</w:t>
      </w:r>
      <w:r>
        <w:t xml:space="preserve">з тим Надавач зазначив, що </w:t>
      </w:r>
      <w:r w:rsidRPr="00F5621F">
        <w:t xml:space="preserve">штатний розпис Підприємства передбачає окремо персонал для виконання заходів Програми та інший персонал для надання платних послуг. Виплата заробітної плати працівникам, що надають платні послуги, здійснюється виключно за рахунок власних коштів </w:t>
      </w:r>
      <w:r w:rsidR="00CF788A">
        <w:t>П</w:t>
      </w:r>
      <w:r w:rsidRPr="00F5621F">
        <w:t>ідприємства.</w:t>
      </w:r>
    </w:p>
    <w:p w:rsidR="00115AFD" w:rsidRPr="00132667" w:rsidRDefault="00115AFD" w:rsidP="00115AFD">
      <w:pPr>
        <w:pStyle w:val="rvps2"/>
        <w:spacing w:before="0" w:beforeAutospacing="0" w:after="0" w:afterAutospacing="0"/>
        <w:ind w:left="426"/>
        <w:jc w:val="both"/>
        <w:rPr>
          <w:lang w:val="uk-UA"/>
        </w:rPr>
      </w:pPr>
      <w:r>
        <w:rPr>
          <w:lang w:val="uk-UA"/>
        </w:rPr>
        <w:t>Також, на ЛКП «</w:t>
      </w:r>
      <w:r w:rsidRPr="00132667">
        <w:rPr>
          <w:lang w:val="uk-UA"/>
        </w:rPr>
        <w:t>Лев</w:t>
      </w:r>
      <w:r>
        <w:rPr>
          <w:lang w:val="uk-UA"/>
        </w:rPr>
        <w:t>»</w:t>
      </w:r>
      <w:r w:rsidRPr="00132667">
        <w:rPr>
          <w:lang w:val="uk-UA"/>
        </w:rPr>
        <w:t xml:space="preserve"> забезпечено ведення окремого бухгалтерського об</w:t>
      </w:r>
      <w:r>
        <w:rPr>
          <w:lang w:val="uk-UA"/>
        </w:rPr>
        <w:t>ліку за кожним видом діяльності.</w:t>
      </w:r>
    </w:p>
    <w:p w:rsidR="00115AFD" w:rsidRPr="00547BD3" w:rsidRDefault="00115AFD" w:rsidP="00115AFD">
      <w:pPr>
        <w:pStyle w:val="a3"/>
        <w:rPr>
          <w:sz w:val="20"/>
          <w:szCs w:val="20"/>
        </w:rPr>
      </w:pPr>
    </w:p>
    <w:p w:rsidR="00115AFD" w:rsidRPr="00205C78" w:rsidRDefault="00115AFD" w:rsidP="00115AFD">
      <w:pPr>
        <w:numPr>
          <w:ilvl w:val="0"/>
          <w:numId w:val="23"/>
        </w:numPr>
        <w:shd w:val="clear" w:color="auto" w:fill="FFFFFF"/>
        <w:ind w:left="426" w:hanging="426"/>
        <w:jc w:val="both"/>
        <w:rPr>
          <w:color w:val="000000"/>
        </w:rPr>
      </w:pPr>
      <w:r w:rsidRPr="00205C78">
        <w:t xml:space="preserve">Отже, фінансування діяльності </w:t>
      </w:r>
      <w:r>
        <w:t>Л</w:t>
      </w:r>
      <w:r w:rsidRPr="00205C78">
        <w:t>КП «</w:t>
      </w:r>
      <w:r>
        <w:t>Лев</w:t>
      </w:r>
      <w:r w:rsidRPr="00205C78">
        <w:t xml:space="preserve">» для виконання заходів з </w:t>
      </w:r>
      <w:r w:rsidRPr="00205C78">
        <w:rPr>
          <w:color w:val="000000"/>
        </w:rPr>
        <w:t xml:space="preserve">утримання та поводження з безпритульними тваринами у місті </w:t>
      </w:r>
      <w:r>
        <w:rPr>
          <w:color w:val="000000"/>
        </w:rPr>
        <w:t>Львові</w:t>
      </w:r>
      <w:r w:rsidRPr="00205C78">
        <w:t xml:space="preserve">, які </w:t>
      </w:r>
      <w:r w:rsidRPr="00205C78">
        <w:rPr>
          <w:b/>
        </w:rPr>
        <w:t>є безкоштовними для населення</w:t>
      </w:r>
      <w:r w:rsidRPr="00205C78">
        <w:t xml:space="preserve">, </w:t>
      </w:r>
      <w:r w:rsidRPr="00205C78">
        <w:rPr>
          <w:b/>
        </w:rPr>
        <w:t>не реалізуються на ринку,</w:t>
      </w:r>
      <w:r w:rsidRPr="00205C78">
        <w:t xml:space="preserve"> у розумінні Закону України «Про захист економічної конкуренції», </w:t>
      </w:r>
      <w:r w:rsidRPr="00205C78">
        <w:rPr>
          <w:b/>
        </w:rPr>
        <w:t>не беруть участі в господарському обороті,</w:t>
      </w:r>
      <w:r w:rsidRPr="00205C78">
        <w:t xml:space="preserve"> </w:t>
      </w:r>
      <w:r w:rsidRPr="00205C78">
        <w:rPr>
          <w:b/>
        </w:rPr>
        <w:t>не загрожуватиме спотворенням економічної конкуренції</w:t>
      </w:r>
      <w:r w:rsidRPr="00205C78">
        <w:t>.</w:t>
      </w:r>
    </w:p>
    <w:p w:rsidR="00115AFD" w:rsidRPr="00547BD3" w:rsidRDefault="00115AFD" w:rsidP="00115AFD">
      <w:pPr>
        <w:pStyle w:val="a3"/>
        <w:ind w:left="426" w:hanging="426"/>
        <w:jc w:val="both"/>
        <w:rPr>
          <w:color w:val="000000"/>
          <w:sz w:val="20"/>
          <w:szCs w:val="20"/>
        </w:rPr>
      </w:pPr>
    </w:p>
    <w:p w:rsidR="00115AFD" w:rsidRPr="00547BD3" w:rsidRDefault="00115AFD" w:rsidP="00115AFD">
      <w:pPr>
        <w:pStyle w:val="a3"/>
        <w:ind w:left="426" w:hanging="426"/>
        <w:jc w:val="both"/>
        <w:rPr>
          <w:sz w:val="20"/>
          <w:szCs w:val="20"/>
        </w:rPr>
      </w:pPr>
    </w:p>
    <w:p w:rsidR="00115AFD" w:rsidRPr="00205C78" w:rsidRDefault="00115AFD" w:rsidP="00115AFD">
      <w:pPr>
        <w:numPr>
          <w:ilvl w:val="0"/>
          <w:numId w:val="23"/>
        </w:numPr>
        <w:shd w:val="clear" w:color="auto" w:fill="FFFFFF"/>
        <w:ind w:left="426" w:hanging="426"/>
        <w:jc w:val="both"/>
        <w:rPr>
          <w:color w:val="000000"/>
        </w:rPr>
      </w:pPr>
      <w:r w:rsidRPr="00205C78">
        <w:t xml:space="preserve">Отже, </w:t>
      </w:r>
      <w:r w:rsidRPr="00205C78">
        <w:rPr>
          <w:color w:val="000000"/>
        </w:rPr>
        <w:t xml:space="preserve">підтримка (фінансування), яку надає </w:t>
      </w:r>
      <w:r w:rsidRPr="00205C78">
        <w:t>Департамент житлово</w:t>
      </w:r>
      <w:r>
        <w:t>го</w:t>
      </w:r>
      <w:r w:rsidRPr="00205C78">
        <w:t xml:space="preserve"> господарства </w:t>
      </w:r>
      <w:r>
        <w:t>та інфраструктури Львівської</w:t>
      </w:r>
      <w:r w:rsidRPr="00205C78">
        <w:t xml:space="preserve"> міської ради</w:t>
      </w:r>
      <w:r>
        <w:t xml:space="preserve"> львівському комунальному підприємству «Лев»</w:t>
      </w:r>
      <w:r w:rsidRPr="00205C78">
        <w:rPr>
          <w:color w:val="000000"/>
        </w:rPr>
        <w:t xml:space="preserve"> відповідно до </w:t>
      </w:r>
      <w:r>
        <w:t>Програми</w:t>
      </w:r>
      <w:r w:rsidRPr="005A53E4">
        <w:t xml:space="preserve"> регулювання чисельності безпритульних тварин у </w:t>
      </w:r>
      <w:r w:rsidR="00795B4F">
        <w:br/>
      </w:r>
      <w:r w:rsidRPr="005A53E4">
        <w:t>м. Львові</w:t>
      </w:r>
      <w:r>
        <w:t xml:space="preserve"> </w:t>
      </w:r>
      <w:r w:rsidRPr="005A53E4">
        <w:t xml:space="preserve">на 2020-2025, затвердженої </w:t>
      </w:r>
      <w:r>
        <w:t>ухвалою Львівської міської ради № 6121 від 26.12.2019</w:t>
      </w:r>
      <w:r w:rsidR="00C54B1F">
        <w:t>,</w:t>
      </w:r>
      <w:r>
        <w:rPr>
          <w:color w:val="000000"/>
        </w:rPr>
        <w:t xml:space="preserve"> у формі субсидій та поточних трансфертів Підприємству</w:t>
      </w:r>
      <w:r w:rsidRPr="00205C78">
        <w:rPr>
          <w:color w:val="000000"/>
        </w:rPr>
        <w:t xml:space="preserve"> на виконання заходів </w:t>
      </w:r>
      <w:r w:rsidRPr="00205C78">
        <w:t xml:space="preserve">з </w:t>
      </w:r>
      <w:r w:rsidRPr="00205C78">
        <w:rPr>
          <w:color w:val="000000"/>
        </w:rPr>
        <w:t xml:space="preserve">утримання та поводження з безпритульними тваринами у місті </w:t>
      </w:r>
      <w:r>
        <w:rPr>
          <w:color w:val="000000"/>
        </w:rPr>
        <w:t>Львові</w:t>
      </w:r>
      <w:r w:rsidRPr="00205C78">
        <w:t>,</w:t>
      </w:r>
      <w:r>
        <w:t xml:space="preserve"> загальним</w:t>
      </w:r>
      <w:r w:rsidRPr="00205C78">
        <w:t xml:space="preserve"> </w:t>
      </w:r>
      <w:r w:rsidRPr="00205C78">
        <w:rPr>
          <w:color w:val="000000"/>
        </w:rPr>
        <w:t xml:space="preserve">обсягом </w:t>
      </w:r>
      <w:r>
        <w:t>5 200 000</w:t>
      </w:r>
      <w:r w:rsidRPr="00205C78">
        <w:t>‬ грн</w:t>
      </w:r>
      <w:r w:rsidRPr="00205C78" w:rsidDel="007B09B6">
        <w:rPr>
          <w:color w:val="000000"/>
        </w:rPr>
        <w:t xml:space="preserve"> </w:t>
      </w:r>
      <w:r w:rsidRPr="00205C78">
        <w:rPr>
          <w:color w:val="000000"/>
        </w:rPr>
        <w:t>на період з</w:t>
      </w:r>
      <w:r>
        <w:t xml:space="preserve"> 01.01.2020</w:t>
      </w:r>
      <w:r w:rsidRPr="00205C78">
        <w:t xml:space="preserve"> по 31.12.2020</w:t>
      </w:r>
      <w:r w:rsidRPr="00205C78">
        <w:rPr>
          <w:color w:val="000000"/>
        </w:rPr>
        <w:t xml:space="preserve">, </w:t>
      </w:r>
      <w:r w:rsidRPr="00205C78">
        <w:rPr>
          <w:b/>
          <w:color w:val="000000"/>
        </w:rPr>
        <w:t xml:space="preserve">не є державною допомогою </w:t>
      </w:r>
      <w:r w:rsidRPr="00205C78">
        <w:rPr>
          <w:color w:val="000000"/>
        </w:rPr>
        <w:t>відповідно до Закону України «Про державну допомогу суб’єктам господарювання»</w:t>
      </w:r>
      <w:r w:rsidRPr="00205C78">
        <w:t>.</w:t>
      </w:r>
    </w:p>
    <w:p w:rsidR="00115AFD" w:rsidRPr="00547BD3" w:rsidRDefault="00115AFD" w:rsidP="00115AFD">
      <w:pPr>
        <w:shd w:val="clear" w:color="auto" w:fill="FFFFFF"/>
        <w:ind w:left="426" w:hanging="426"/>
        <w:jc w:val="both"/>
        <w:rPr>
          <w:color w:val="000000"/>
          <w:sz w:val="20"/>
          <w:szCs w:val="20"/>
        </w:rPr>
      </w:pPr>
    </w:p>
    <w:p w:rsidR="00115AFD" w:rsidRPr="00A15A18" w:rsidRDefault="00115AFD" w:rsidP="00115AFD">
      <w:pPr>
        <w:numPr>
          <w:ilvl w:val="0"/>
          <w:numId w:val="23"/>
        </w:numPr>
        <w:shd w:val="clear" w:color="auto" w:fill="FFFFFF"/>
        <w:ind w:left="426" w:hanging="426"/>
        <w:jc w:val="both"/>
        <w:rPr>
          <w:color w:val="000000"/>
        </w:rPr>
      </w:pPr>
      <w:r w:rsidRPr="00205C78">
        <w:t>Разом із тим слід зазначити, що:</w:t>
      </w:r>
    </w:p>
    <w:p w:rsidR="00115AFD" w:rsidRPr="00EA00DE" w:rsidRDefault="00115AFD" w:rsidP="00115AFD">
      <w:pPr>
        <w:pStyle w:val="rvps2"/>
        <w:numPr>
          <w:ilvl w:val="0"/>
          <w:numId w:val="47"/>
        </w:numPr>
        <w:spacing w:before="0" w:beforeAutospacing="0" w:after="0" w:afterAutospacing="0"/>
        <w:ind w:left="709" w:hanging="284"/>
        <w:jc w:val="both"/>
        <w:rPr>
          <w:color w:val="000000"/>
          <w:lang w:val="uk-UA"/>
        </w:rPr>
      </w:pPr>
      <w:r w:rsidRPr="00EA00DE">
        <w:rPr>
          <w:color w:val="000000"/>
          <w:lang w:val="uk-UA"/>
        </w:rPr>
        <w:t>фінансування Л</w:t>
      </w:r>
      <w:r w:rsidRPr="00EA00DE">
        <w:rPr>
          <w:lang w:val="uk-UA"/>
        </w:rPr>
        <w:t>КП «Лев»</w:t>
      </w:r>
      <w:r w:rsidRPr="00EA00DE">
        <w:rPr>
          <w:color w:val="000000"/>
          <w:lang w:val="uk-UA"/>
        </w:rPr>
        <w:t xml:space="preserve"> повинно спрямовуватися лише на покриття витрат, які пов’язані з виконанням заходів </w:t>
      </w:r>
      <w:r w:rsidRPr="00EA00DE">
        <w:rPr>
          <w:lang w:val="uk-UA"/>
        </w:rPr>
        <w:t>Програми</w:t>
      </w:r>
      <w:r w:rsidRPr="005A53E4">
        <w:rPr>
          <w:lang w:val="uk-UA" w:eastAsia="uk-UA"/>
        </w:rPr>
        <w:t xml:space="preserve"> регулювання чисельності безпритульних тварин у м. Львові</w:t>
      </w:r>
      <w:r>
        <w:rPr>
          <w:lang w:val="uk-UA" w:eastAsia="uk-UA"/>
        </w:rPr>
        <w:t xml:space="preserve"> </w:t>
      </w:r>
      <w:r w:rsidRPr="005A53E4">
        <w:rPr>
          <w:lang w:val="uk-UA" w:eastAsia="uk-UA"/>
        </w:rPr>
        <w:t xml:space="preserve">на 2020-2025, затвердженої </w:t>
      </w:r>
      <w:r>
        <w:rPr>
          <w:lang w:val="uk-UA" w:eastAsia="uk-UA"/>
        </w:rPr>
        <w:t xml:space="preserve">ухвалою Львівської міської ради </w:t>
      </w:r>
      <w:r>
        <w:rPr>
          <w:lang w:val="uk-UA" w:eastAsia="uk-UA"/>
        </w:rPr>
        <w:br/>
        <w:t>№ 6121 від 26.12.2019;</w:t>
      </w:r>
    </w:p>
    <w:p w:rsidR="00115AFD" w:rsidRPr="00EA00DE" w:rsidRDefault="00115AFD" w:rsidP="00115AFD">
      <w:pPr>
        <w:pStyle w:val="rvps2"/>
        <w:numPr>
          <w:ilvl w:val="0"/>
          <w:numId w:val="47"/>
        </w:numPr>
        <w:spacing w:before="0" w:beforeAutospacing="0" w:after="0" w:afterAutospacing="0"/>
        <w:ind w:left="709" w:hanging="283"/>
        <w:jc w:val="both"/>
        <w:rPr>
          <w:color w:val="000000"/>
          <w:lang w:val="uk-UA"/>
        </w:rPr>
      </w:pPr>
      <w:r w:rsidRPr="00EA00DE">
        <w:rPr>
          <w:lang w:val="uk-UA"/>
        </w:rPr>
        <w:t xml:space="preserve">використання коштів підтримки </w:t>
      </w:r>
      <w:r>
        <w:rPr>
          <w:lang w:val="uk-UA"/>
        </w:rPr>
        <w:t>Л</w:t>
      </w:r>
      <w:r w:rsidRPr="00EA00DE">
        <w:rPr>
          <w:lang w:val="uk-UA"/>
        </w:rPr>
        <w:t>КП «</w:t>
      </w:r>
      <w:r>
        <w:rPr>
          <w:lang w:val="uk-UA"/>
        </w:rPr>
        <w:t>Лев</w:t>
      </w:r>
      <w:r w:rsidRPr="00EA00DE">
        <w:rPr>
          <w:lang w:val="uk-UA"/>
        </w:rPr>
        <w:t>»</w:t>
      </w:r>
      <w:r w:rsidRPr="00EA00DE">
        <w:rPr>
          <w:color w:val="000000"/>
          <w:lang w:val="uk-UA"/>
        </w:rPr>
        <w:t xml:space="preserve"> </w:t>
      </w:r>
      <w:r w:rsidRPr="00EA00DE">
        <w:rPr>
          <w:lang w:val="uk-UA"/>
        </w:rPr>
        <w:t>на здійснення підприємницької діяльності може містити ознаки державної допомоги</w:t>
      </w:r>
      <w:r w:rsidR="00C54B1F">
        <w:rPr>
          <w:lang w:val="uk-UA"/>
        </w:rPr>
        <w:t>;</w:t>
      </w:r>
    </w:p>
    <w:p w:rsidR="00115AFD" w:rsidRDefault="00115AFD" w:rsidP="00115AFD">
      <w:pPr>
        <w:pStyle w:val="rvps2"/>
        <w:numPr>
          <w:ilvl w:val="0"/>
          <w:numId w:val="47"/>
        </w:numPr>
        <w:spacing w:before="0" w:beforeAutospacing="0" w:after="0" w:afterAutospacing="0"/>
        <w:ind w:left="709" w:hanging="283"/>
        <w:jc w:val="both"/>
        <w:rPr>
          <w:lang w:val="uk-UA"/>
        </w:rPr>
      </w:pPr>
      <w:r>
        <w:rPr>
          <w:lang w:val="uk-UA"/>
        </w:rPr>
        <w:t>н</w:t>
      </w:r>
      <w:r w:rsidRPr="00205C78">
        <w:rPr>
          <w:lang w:val="uk-UA"/>
        </w:rPr>
        <w:t>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115AFD" w:rsidRPr="00547BD3" w:rsidRDefault="00115AFD" w:rsidP="00115AFD">
      <w:pPr>
        <w:pStyle w:val="rvps2"/>
        <w:spacing w:before="0" w:beforeAutospacing="0" w:after="0" w:afterAutospacing="0"/>
        <w:ind w:left="709"/>
        <w:jc w:val="both"/>
        <w:rPr>
          <w:sz w:val="20"/>
          <w:szCs w:val="20"/>
          <w:lang w:val="uk-UA"/>
        </w:rPr>
      </w:pPr>
    </w:p>
    <w:p w:rsidR="00115AFD" w:rsidRPr="00205C78" w:rsidRDefault="00115AFD" w:rsidP="00115AFD">
      <w:pPr>
        <w:numPr>
          <w:ilvl w:val="0"/>
          <w:numId w:val="23"/>
        </w:numPr>
        <w:shd w:val="clear" w:color="auto" w:fill="FFFFFF"/>
        <w:spacing w:after="240"/>
        <w:ind w:left="426" w:hanging="426"/>
        <w:jc w:val="both"/>
        <w:rPr>
          <w:color w:val="000000"/>
        </w:rPr>
      </w:pPr>
      <w:r w:rsidRPr="00205C78">
        <w:rPr>
          <w:color w:val="000000"/>
        </w:rPr>
        <w:t xml:space="preserve">Зазначена оцінка була здійснена з урахуванням того, що на сьогодні </w:t>
      </w:r>
      <w:r>
        <w:t>Надавач</w:t>
      </w:r>
      <w:r w:rsidRPr="00205C78">
        <w:rPr>
          <w:color w:val="000000"/>
        </w:rPr>
        <w:t xml:space="preserve"> скористався своїм правом та створив </w:t>
      </w:r>
      <w:r>
        <w:rPr>
          <w:color w:val="000000"/>
        </w:rPr>
        <w:t>Л</w:t>
      </w:r>
      <w:r w:rsidRPr="00205C78">
        <w:t>КП «</w:t>
      </w:r>
      <w:r>
        <w:t>Лев</w:t>
      </w:r>
      <w:r w:rsidRPr="00205C78">
        <w:t>»</w:t>
      </w:r>
      <w:r w:rsidRPr="00205C78">
        <w:rPr>
          <w:color w:val="000000"/>
        </w:rPr>
        <w:t xml:space="preserve"> відповідно до статті 24 Закону України «Про захист тварин від жорстокого поводження».</w:t>
      </w:r>
    </w:p>
    <w:p w:rsidR="00115AFD" w:rsidRPr="00A35EDE" w:rsidRDefault="00115AFD" w:rsidP="00115AFD">
      <w:pPr>
        <w:numPr>
          <w:ilvl w:val="0"/>
          <w:numId w:val="23"/>
        </w:numPr>
        <w:shd w:val="clear" w:color="auto" w:fill="FFFFFF"/>
        <w:ind w:left="426" w:hanging="426"/>
        <w:jc w:val="both"/>
        <w:rPr>
          <w:color w:val="000000"/>
        </w:rPr>
      </w:pPr>
      <w:r w:rsidRPr="00205C78">
        <w:rPr>
          <w:color w:val="000000"/>
        </w:rPr>
        <w:t>Наведені в цьому</w:t>
      </w:r>
      <w:r>
        <w:rPr>
          <w:color w:val="000000"/>
        </w:rPr>
        <w:t xml:space="preserve"> </w:t>
      </w:r>
      <w:r w:rsidR="009938A6">
        <w:rPr>
          <w:color w:val="000000"/>
        </w:rPr>
        <w:t>рішенні</w:t>
      </w:r>
      <w:r w:rsidRPr="00205C78">
        <w:rPr>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809A5" w:rsidRPr="008514EF" w:rsidRDefault="003809A5" w:rsidP="003809A5">
      <w:pPr>
        <w:pStyle w:val="rvps2"/>
        <w:spacing w:before="0" w:beforeAutospacing="0" w:after="0" w:afterAutospacing="0"/>
        <w:ind w:left="993"/>
        <w:jc w:val="both"/>
        <w:rPr>
          <w:color w:val="000000"/>
          <w:lang w:val="uk-UA"/>
        </w:rPr>
      </w:pPr>
    </w:p>
    <w:p w:rsidR="003809A5" w:rsidRDefault="003809A5" w:rsidP="003809A5">
      <w:pPr>
        <w:pStyle w:val="rvps2"/>
        <w:spacing w:before="0" w:beforeAutospacing="0" w:after="0" w:afterAutospacing="0"/>
        <w:ind w:firstLine="540"/>
        <w:jc w:val="both"/>
        <w:rPr>
          <w:lang w:val="uk-UA"/>
        </w:rPr>
      </w:pPr>
      <w:proofErr w:type="spellStart"/>
      <w:r w:rsidRPr="00EE5B6E">
        <w:t>Відповідно</w:t>
      </w:r>
      <w:proofErr w:type="spellEnd"/>
      <w:r w:rsidRPr="00EE5B6E">
        <w:t xml:space="preserve"> до </w:t>
      </w:r>
      <w:proofErr w:type="spellStart"/>
      <w:r w:rsidRPr="00EE5B6E">
        <w:t>частини</w:t>
      </w:r>
      <w:proofErr w:type="spellEnd"/>
      <w:r w:rsidRPr="00EE5B6E">
        <w:t xml:space="preserve"> </w:t>
      </w:r>
      <w:proofErr w:type="spellStart"/>
      <w:r w:rsidRPr="00EE5B6E">
        <w:t>десятої</w:t>
      </w:r>
      <w:proofErr w:type="spellEnd"/>
      <w:r w:rsidRPr="00EE5B6E">
        <w:t xml:space="preserve"> </w:t>
      </w:r>
      <w:proofErr w:type="spellStart"/>
      <w:r w:rsidRPr="00EE5B6E">
        <w:t>статті</w:t>
      </w:r>
      <w:proofErr w:type="spellEnd"/>
      <w:r w:rsidRPr="00EE5B6E">
        <w:t xml:space="preserve"> 11 Закону </w:t>
      </w:r>
      <w:proofErr w:type="spellStart"/>
      <w:r w:rsidRPr="00EE5B6E">
        <w:t>України</w:t>
      </w:r>
      <w:proofErr w:type="spellEnd"/>
      <w:r w:rsidRPr="00EE5B6E">
        <w:t xml:space="preserve"> «Про </w:t>
      </w:r>
      <w:proofErr w:type="spellStart"/>
      <w:r w:rsidRPr="00EE5B6E">
        <w:t>державну</w:t>
      </w:r>
      <w:proofErr w:type="spellEnd"/>
      <w:r w:rsidRPr="00EE5B6E">
        <w:t xml:space="preserve"> </w:t>
      </w:r>
      <w:proofErr w:type="spellStart"/>
      <w:r w:rsidRPr="00EE5B6E">
        <w:t>допомогу</w:t>
      </w:r>
      <w:proofErr w:type="spellEnd"/>
      <w:r w:rsidRPr="00EE5B6E">
        <w:t xml:space="preserve"> </w:t>
      </w:r>
      <w:proofErr w:type="spellStart"/>
      <w:r w:rsidRPr="00EE5B6E">
        <w:t>суб’єктам</w:t>
      </w:r>
      <w:proofErr w:type="spellEnd"/>
      <w:r w:rsidRPr="00EE5B6E">
        <w:t xml:space="preserve"> </w:t>
      </w:r>
      <w:proofErr w:type="spellStart"/>
      <w:r w:rsidRPr="00EE5B6E">
        <w:t>господарювання</w:t>
      </w:r>
      <w:proofErr w:type="spellEnd"/>
      <w:r w:rsidRPr="00EE5B6E">
        <w:t xml:space="preserve">» </w:t>
      </w:r>
      <w:proofErr w:type="spellStart"/>
      <w:r w:rsidRPr="00EE5B6E">
        <w:t>Антимонопольний</w:t>
      </w:r>
      <w:proofErr w:type="spellEnd"/>
      <w:r w:rsidRPr="00EE5B6E">
        <w:t xml:space="preserve"> </w:t>
      </w:r>
      <w:proofErr w:type="spellStart"/>
      <w:r w:rsidRPr="00EE5B6E">
        <w:t>комітет</w:t>
      </w:r>
      <w:proofErr w:type="spellEnd"/>
      <w:r w:rsidRPr="00EE5B6E">
        <w:t xml:space="preserve"> </w:t>
      </w:r>
      <w:proofErr w:type="spellStart"/>
      <w:r w:rsidRPr="00EE5B6E">
        <w:t>України</w:t>
      </w:r>
      <w:proofErr w:type="spellEnd"/>
      <w:r w:rsidRPr="00EE5B6E">
        <w:t xml:space="preserve"> </w:t>
      </w:r>
      <w:proofErr w:type="spellStart"/>
      <w:r w:rsidRPr="00EE5B6E">
        <w:t>може</w:t>
      </w:r>
      <w:proofErr w:type="spellEnd"/>
      <w:r w:rsidRPr="00EE5B6E">
        <w:t xml:space="preserve"> </w:t>
      </w:r>
      <w:proofErr w:type="spellStart"/>
      <w:r w:rsidRPr="00EE5B6E">
        <w:t>відкликати</w:t>
      </w:r>
      <w:proofErr w:type="spellEnd"/>
      <w:r w:rsidRPr="00EE5B6E">
        <w:t xml:space="preserve"> </w:t>
      </w:r>
      <w:proofErr w:type="spellStart"/>
      <w:r w:rsidRPr="00EE5B6E">
        <w:t>прийняте</w:t>
      </w:r>
      <w:proofErr w:type="spellEnd"/>
      <w:r w:rsidRPr="00EE5B6E">
        <w:t xml:space="preserve"> ним </w:t>
      </w:r>
      <w:proofErr w:type="spellStart"/>
      <w:proofErr w:type="gramStart"/>
      <w:r w:rsidRPr="00EE5B6E">
        <w:t>р</w:t>
      </w:r>
      <w:proofErr w:type="gramEnd"/>
      <w:r w:rsidRPr="00EE5B6E">
        <w:t>ішення</w:t>
      </w:r>
      <w:proofErr w:type="spellEnd"/>
      <w:r w:rsidRPr="00EE5B6E">
        <w:t xml:space="preserve">, </w:t>
      </w:r>
      <w:proofErr w:type="spellStart"/>
      <w:r w:rsidRPr="00EE5B6E">
        <w:t>якщо</w:t>
      </w:r>
      <w:proofErr w:type="spellEnd"/>
      <w:r w:rsidRPr="00EE5B6E">
        <w:t xml:space="preserve"> </w:t>
      </w:r>
      <w:proofErr w:type="spellStart"/>
      <w:r w:rsidRPr="00EE5B6E">
        <w:t>воно</w:t>
      </w:r>
      <w:proofErr w:type="spellEnd"/>
      <w:r w:rsidRPr="00EE5B6E">
        <w:t xml:space="preserve"> </w:t>
      </w:r>
      <w:proofErr w:type="spellStart"/>
      <w:r w:rsidRPr="00EE5B6E">
        <w:t>прийнято</w:t>
      </w:r>
      <w:proofErr w:type="spellEnd"/>
      <w:r w:rsidRPr="00EE5B6E">
        <w:t xml:space="preserve"> на </w:t>
      </w:r>
      <w:proofErr w:type="spellStart"/>
      <w:r w:rsidRPr="00EE5B6E">
        <w:t>підставі</w:t>
      </w:r>
      <w:proofErr w:type="spellEnd"/>
      <w:r w:rsidRPr="00EE5B6E">
        <w:t xml:space="preserve"> </w:t>
      </w:r>
      <w:proofErr w:type="spellStart"/>
      <w:r w:rsidRPr="00EE5B6E">
        <w:t>недостовірної</w:t>
      </w:r>
      <w:proofErr w:type="spellEnd"/>
      <w:r w:rsidRPr="00EE5B6E">
        <w:t xml:space="preserve"> </w:t>
      </w:r>
      <w:proofErr w:type="spellStart"/>
      <w:r w:rsidRPr="00EE5B6E">
        <w:t>інформації</w:t>
      </w:r>
      <w:proofErr w:type="spellEnd"/>
      <w:r w:rsidRPr="00EE5B6E">
        <w:t xml:space="preserve">, </w:t>
      </w:r>
      <w:proofErr w:type="spellStart"/>
      <w:r w:rsidRPr="00EE5B6E">
        <w:t>що</w:t>
      </w:r>
      <w:proofErr w:type="spellEnd"/>
      <w:r w:rsidRPr="00EE5B6E">
        <w:t xml:space="preserve"> </w:t>
      </w:r>
      <w:proofErr w:type="spellStart"/>
      <w:r w:rsidRPr="00EE5B6E">
        <w:t>призвело</w:t>
      </w:r>
      <w:proofErr w:type="spellEnd"/>
      <w:r w:rsidRPr="00EE5B6E">
        <w:t xml:space="preserve"> до </w:t>
      </w:r>
      <w:proofErr w:type="spellStart"/>
      <w:r w:rsidRPr="00EE5B6E">
        <w:t>прийняття</w:t>
      </w:r>
      <w:proofErr w:type="spellEnd"/>
      <w:r w:rsidRPr="00EE5B6E">
        <w:t xml:space="preserve"> </w:t>
      </w:r>
      <w:proofErr w:type="spellStart"/>
      <w:r w:rsidRPr="00EE5B6E">
        <w:t>необґрунтованого</w:t>
      </w:r>
      <w:proofErr w:type="spellEnd"/>
      <w:r w:rsidRPr="00EE5B6E">
        <w:t xml:space="preserve"> </w:t>
      </w:r>
      <w:proofErr w:type="spellStart"/>
      <w:r w:rsidRPr="00EE5B6E">
        <w:t>рішення</w:t>
      </w:r>
      <w:proofErr w:type="spellEnd"/>
      <w:r w:rsidRPr="00EE5B6E">
        <w:t xml:space="preserve">, та </w:t>
      </w:r>
      <w:proofErr w:type="spellStart"/>
      <w:r w:rsidRPr="00EE5B6E">
        <w:t>прийняти</w:t>
      </w:r>
      <w:proofErr w:type="spellEnd"/>
      <w:r w:rsidRPr="00EE5B6E">
        <w:t xml:space="preserve"> </w:t>
      </w:r>
      <w:proofErr w:type="spellStart"/>
      <w:r w:rsidRPr="00EE5B6E">
        <w:t>нове</w:t>
      </w:r>
      <w:proofErr w:type="spellEnd"/>
      <w:r w:rsidRPr="00EE5B6E">
        <w:t xml:space="preserve"> </w:t>
      </w:r>
      <w:proofErr w:type="spellStart"/>
      <w:r w:rsidRPr="00EE5B6E">
        <w:t>рішення</w:t>
      </w:r>
      <w:proofErr w:type="spellEnd"/>
      <w:r w:rsidRPr="00EE5B6E">
        <w:t xml:space="preserve"> у порядку, </w:t>
      </w:r>
      <w:proofErr w:type="spellStart"/>
      <w:r w:rsidRPr="00EE5B6E">
        <w:t>встановленому</w:t>
      </w:r>
      <w:proofErr w:type="spellEnd"/>
      <w:r w:rsidRPr="00EE5B6E">
        <w:t xml:space="preserve"> </w:t>
      </w:r>
      <w:proofErr w:type="spellStart"/>
      <w:r w:rsidRPr="00EE5B6E">
        <w:t>цією</w:t>
      </w:r>
      <w:proofErr w:type="spellEnd"/>
      <w:r w:rsidRPr="00EE5B6E">
        <w:t xml:space="preserve"> </w:t>
      </w:r>
      <w:proofErr w:type="spellStart"/>
      <w:r w:rsidRPr="00EE5B6E">
        <w:t>статтею</w:t>
      </w:r>
      <w:proofErr w:type="spellEnd"/>
      <w:r>
        <w:rPr>
          <w:lang w:val="uk-UA"/>
        </w:rPr>
        <w:t>.</w:t>
      </w:r>
    </w:p>
    <w:p w:rsidR="009938A6" w:rsidRDefault="009938A6" w:rsidP="003809A5">
      <w:pPr>
        <w:pStyle w:val="rvps2"/>
        <w:spacing w:before="0" w:beforeAutospacing="0" w:after="0" w:afterAutospacing="0"/>
        <w:ind w:firstLine="540"/>
        <w:jc w:val="both"/>
        <w:rPr>
          <w:lang w:val="uk-UA"/>
        </w:rPr>
      </w:pP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lastRenderedPageBreak/>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E55B8E">
        <w:rPr>
          <w:color w:val="000000"/>
          <w:lang w:val="uk-UA"/>
        </w:rPr>
        <w:t>Департаментом житлового господарства т</w:t>
      </w:r>
      <w:r w:rsidR="00F22276">
        <w:rPr>
          <w:color w:val="000000"/>
          <w:lang w:val="uk-UA"/>
        </w:rPr>
        <w:t>а</w:t>
      </w:r>
      <w:r w:rsidR="00E55B8E">
        <w:rPr>
          <w:color w:val="000000"/>
          <w:lang w:val="uk-UA"/>
        </w:rPr>
        <w:t xml:space="preserve"> інфраструктури Львівської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Default="00B0477B" w:rsidP="003B7E3B">
      <w:pPr>
        <w:ind w:left="284" w:hanging="284"/>
        <w:jc w:val="center"/>
        <w:rPr>
          <w:b/>
          <w:bCs/>
        </w:rPr>
      </w:pPr>
    </w:p>
    <w:p w:rsidR="003B7E3B" w:rsidRDefault="003B7E3B" w:rsidP="003B7E3B">
      <w:pPr>
        <w:ind w:left="284" w:hanging="284"/>
        <w:jc w:val="center"/>
        <w:rPr>
          <w:b/>
          <w:bCs/>
        </w:rPr>
      </w:pPr>
      <w:r>
        <w:rPr>
          <w:b/>
          <w:bCs/>
        </w:rPr>
        <w:t>ПОСТАНОВИВ:</w:t>
      </w:r>
    </w:p>
    <w:p w:rsidR="00E55B8E" w:rsidRPr="00CE23BB" w:rsidRDefault="00E55B8E" w:rsidP="003B7E3B">
      <w:pPr>
        <w:ind w:left="284" w:hanging="284"/>
        <w:jc w:val="center"/>
      </w:pPr>
    </w:p>
    <w:p w:rsidR="00097A9A" w:rsidRPr="00E55B8E" w:rsidRDefault="00E55B8E" w:rsidP="00097A9A">
      <w:pPr>
        <w:pStyle w:val="rvps2"/>
        <w:spacing w:before="0" w:beforeAutospacing="0" w:after="0" w:afterAutospacing="0"/>
        <w:ind w:firstLine="540"/>
        <w:jc w:val="both"/>
        <w:rPr>
          <w:lang w:val="uk-UA"/>
        </w:rPr>
      </w:pPr>
      <w:r w:rsidRPr="00E55B8E">
        <w:rPr>
          <w:color w:val="000000"/>
          <w:lang w:val="uk-UA"/>
        </w:rPr>
        <w:t>Визнати, що підтримка (фінансування), як</w:t>
      </w:r>
      <w:r w:rsidR="00564E1F">
        <w:rPr>
          <w:color w:val="000000"/>
          <w:lang w:val="uk-UA"/>
        </w:rPr>
        <w:t>у</w:t>
      </w:r>
      <w:r w:rsidRPr="00E55B8E">
        <w:rPr>
          <w:color w:val="000000"/>
          <w:lang w:val="uk-UA"/>
        </w:rPr>
        <w:t xml:space="preserve"> надає </w:t>
      </w:r>
      <w:r w:rsidRPr="00E55B8E">
        <w:rPr>
          <w:lang w:val="uk-UA"/>
        </w:rPr>
        <w:t>Департамент житлового господарства та інфраструктури Львівської міської ради</w:t>
      </w:r>
      <w:r w:rsidRPr="00E55B8E">
        <w:rPr>
          <w:color w:val="000000"/>
          <w:lang w:val="uk-UA"/>
        </w:rPr>
        <w:t xml:space="preserve"> львівському комунальному підприємству «Лев» відповідно до </w:t>
      </w:r>
      <w:r w:rsidRPr="00E55B8E">
        <w:rPr>
          <w:lang w:val="uk-UA"/>
        </w:rPr>
        <w:t xml:space="preserve">Програми регулювання чисельності безпритульних тварин у м. Львові на 2020-2025, затвердженої ухвалою Львівської міської ради № 6121 </w:t>
      </w:r>
      <w:r w:rsidRPr="00E55B8E">
        <w:rPr>
          <w:lang w:val="uk-UA"/>
        </w:rPr>
        <w:br/>
        <w:t>від 26.12.2019</w:t>
      </w:r>
      <w:r w:rsidR="00564E1F">
        <w:rPr>
          <w:lang w:val="uk-UA"/>
        </w:rPr>
        <w:t>,</w:t>
      </w:r>
      <w:r w:rsidRPr="00E55B8E">
        <w:rPr>
          <w:color w:val="000000"/>
          <w:lang w:val="uk-UA"/>
        </w:rPr>
        <w:t xml:space="preserve"> у формі субсидій та поточних трансфертів Підприємству на виконання заходів </w:t>
      </w:r>
      <w:r w:rsidRPr="00E55B8E">
        <w:rPr>
          <w:lang w:val="uk-UA"/>
        </w:rPr>
        <w:t xml:space="preserve">з </w:t>
      </w:r>
      <w:r w:rsidRPr="00E55B8E">
        <w:rPr>
          <w:color w:val="000000"/>
          <w:lang w:val="uk-UA"/>
        </w:rPr>
        <w:t>утримання та поводження з безпритульними тваринами у місті Львові</w:t>
      </w:r>
      <w:r w:rsidRPr="00E55B8E">
        <w:rPr>
          <w:lang w:val="uk-UA"/>
        </w:rPr>
        <w:t xml:space="preserve">, загальним </w:t>
      </w:r>
      <w:r w:rsidRPr="00E55B8E">
        <w:rPr>
          <w:color w:val="000000"/>
          <w:lang w:val="uk-UA"/>
        </w:rPr>
        <w:t xml:space="preserve">обсягом </w:t>
      </w:r>
      <w:r w:rsidRPr="00E55B8E">
        <w:rPr>
          <w:lang w:val="uk-UA"/>
        </w:rPr>
        <w:t>5</w:t>
      </w:r>
      <w:r>
        <w:t> </w:t>
      </w:r>
      <w:r w:rsidRPr="00E55B8E">
        <w:rPr>
          <w:lang w:val="uk-UA"/>
        </w:rPr>
        <w:t>200 000</w:t>
      </w:r>
      <w:r w:rsidRPr="00E55B8E">
        <w:rPr>
          <w:lang w:val="uk-UA"/>
        </w:rPr>
        <w:t>‬</w:t>
      </w:r>
      <w:r w:rsidRPr="00205C78">
        <w:t> </w:t>
      </w:r>
      <w:r w:rsidRPr="00E55B8E">
        <w:rPr>
          <w:lang w:val="uk-UA"/>
        </w:rPr>
        <w:t>грн</w:t>
      </w:r>
      <w:r w:rsidRPr="00E55B8E" w:rsidDel="007B09B6">
        <w:rPr>
          <w:color w:val="000000"/>
          <w:lang w:val="uk-UA"/>
        </w:rPr>
        <w:t xml:space="preserve"> </w:t>
      </w:r>
      <w:r w:rsidRPr="00E55B8E">
        <w:rPr>
          <w:color w:val="000000"/>
          <w:lang w:val="uk-UA"/>
        </w:rPr>
        <w:t>на період з</w:t>
      </w:r>
      <w:r w:rsidRPr="00E55B8E">
        <w:rPr>
          <w:lang w:val="uk-UA"/>
        </w:rPr>
        <w:t xml:space="preserve"> 01.01.2020 по 31.12.2020</w:t>
      </w:r>
      <w:r w:rsidRPr="00E55B8E">
        <w:rPr>
          <w:color w:val="000000"/>
          <w:lang w:val="uk-UA"/>
        </w:rPr>
        <w:t xml:space="preserve">, </w:t>
      </w:r>
      <w:r w:rsidRPr="00E55B8E">
        <w:rPr>
          <w:b/>
          <w:color w:val="000000"/>
          <w:lang w:val="uk-UA"/>
        </w:rPr>
        <w:t xml:space="preserve">не є державною допомогою </w:t>
      </w:r>
      <w:r w:rsidRPr="00E55B8E">
        <w:rPr>
          <w:color w:val="000000"/>
          <w:lang w:val="uk-UA"/>
        </w:rPr>
        <w:t>відповідно до Закону України «Про державну допомогу суб’єктам господарювання»</w:t>
      </w:r>
      <w:r w:rsidRPr="00E55B8E">
        <w:rPr>
          <w:lang w:val="uk-UA"/>
        </w:rPr>
        <w:t>.</w:t>
      </w:r>
    </w:p>
    <w:p w:rsidR="007E65D3" w:rsidRDefault="007E65D3" w:rsidP="00DE7A1D">
      <w:pPr>
        <w:ind w:firstLine="540"/>
        <w:jc w:val="both"/>
      </w:pPr>
    </w:p>
    <w:p w:rsidR="00E55B8E" w:rsidRPr="002959F1" w:rsidRDefault="00E55B8E" w:rsidP="00DE7A1D">
      <w:pPr>
        <w:ind w:firstLine="540"/>
        <w:jc w:val="both"/>
      </w:pPr>
    </w:p>
    <w:p w:rsidR="002F0CEC" w:rsidRPr="002959F1" w:rsidRDefault="002F0CEC" w:rsidP="00DE7A1D">
      <w:pPr>
        <w:ind w:firstLine="540"/>
        <w:jc w:val="both"/>
      </w:pPr>
    </w:p>
    <w:p w:rsidR="003B7E3B" w:rsidRDefault="003B7E3B" w:rsidP="00341641">
      <w:pPr>
        <w:jc w:val="both"/>
      </w:pPr>
      <w:r>
        <w:t xml:space="preserve">Голова Комітету                                                           </w:t>
      </w:r>
      <w:r w:rsidR="00A62BFE">
        <w:t xml:space="preserve">                          </w:t>
      </w:r>
      <w:r>
        <w:t>Ю. ТЕРЕНТЬЄВ</w:t>
      </w:r>
    </w:p>
    <w:sectPr w:rsidR="003B7E3B" w:rsidSect="003A0CF1">
      <w:headerReference w:type="even" r:id="rId10"/>
      <w:headerReference w:type="default" r:id="rId11"/>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42C" w:rsidRDefault="00CA142C" w:rsidP="00D272E3">
      <w:r>
        <w:separator/>
      </w:r>
    </w:p>
  </w:endnote>
  <w:endnote w:type="continuationSeparator" w:id="0">
    <w:p w:rsidR="00CA142C" w:rsidRDefault="00CA142C"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42C" w:rsidRDefault="00CA142C" w:rsidP="00D272E3">
      <w:r>
        <w:separator/>
      </w:r>
    </w:p>
  </w:footnote>
  <w:footnote w:type="continuationSeparator" w:id="0">
    <w:p w:rsidR="00CA142C" w:rsidRDefault="00CA142C"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A36B9">
      <w:rPr>
        <w:rStyle w:val="af1"/>
        <w:noProof/>
      </w:rPr>
      <w:t>15</w:t>
    </w:r>
    <w:r>
      <w:rPr>
        <w:rStyle w:val="af1"/>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B7B01"/>
    <w:multiLevelType w:val="hybridMultilevel"/>
    <w:tmpl w:val="3288E67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D55CFB"/>
    <w:multiLevelType w:val="hybridMultilevel"/>
    <w:tmpl w:val="AD3665F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9D8541A"/>
    <w:multiLevelType w:val="hybridMultilevel"/>
    <w:tmpl w:val="46E42C9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C60CBA"/>
    <w:multiLevelType w:val="hybridMultilevel"/>
    <w:tmpl w:val="E0D02ABA"/>
    <w:lvl w:ilvl="0" w:tplc="A56E1B3C">
      <w:start w:val="1"/>
      <w:numFmt w:val="bullet"/>
      <w:lvlText w:val="-"/>
      <w:lvlJc w:val="left"/>
      <w:pPr>
        <w:ind w:left="1222" w:hanging="360"/>
      </w:pPr>
      <w:rPr>
        <w:rFonts w:ascii="Sylfaen" w:hAnsi="Sylfae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5">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0122931"/>
    <w:multiLevelType w:val="hybridMultilevel"/>
    <w:tmpl w:val="05FE44A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2CC5175"/>
    <w:multiLevelType w:val="hybridMultilevel"/>
    <w:tmpl w:val="7B7844C8"/>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17415320"/>
    <w:multiLevelType w:val="hybridMultilevel"/>
    <w:tmpl w:val="5E6A69CC"/>
    <w:lvl w:ilvl="0" w:tplc="8ADCA35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A8802E4"/>
    <w:multiLevelType w:val="hybridMultilevel"/>
    <w:tmpl w:val="1004DE1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4365F0"/>
    <w:multiLevelType w:val="hybridMultilevel"/>
    <w:tmpl w:val="C916C954"/>
    <w:lvl w:ilvl="0" w:tplc="ACB8AFB2">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C594468"/>
    <w:multiLevelType w:val="hybridMultilevel"/>
    <w:tmpl w:val="1ED8A130"/>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21295415"/>
    <w:multiLevelType w:val="hybridMultilevel"/>
    <w:tmpl w:val="CA90755A"/>
    <w:lvl w:ilvl="0" w:tplc="A56E1B3C">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39F3B69"/>
    <w:multiLevelType w:val="multilevel"/>
    <w:tmpl w:val="E222EE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82B3ABD"/>
    <w:multiLevelType w:val="hybridMultilevel"/>
    <w:tmpl w:val="41F01A3C"/>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0544748"/>
    <w:multiLevelType w:val="hybridMultilevel"/>
    <w:tmpl w:val="B0FC61C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AE34481"/>
    <w:multiLevelType w:val="hybridMultilevel"/>
    <w:tmpl w:val="9B708AA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3C815E99"/>
    <w:multiLevelType w:val="hybridMultilevel"/>
    <w:tmpl w:val="D276A13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4">
    <w:nsid w:val="44FB0FAE"/>
    <w:multiLevelType w:val="hybridMultilevel"/>
    <w:tmpl w:val="EDBE2F6C"/>
    <w:lvl w:ilvl="0" w:tplc="A7166D8C">
      <w:start w:val="1"/>
      <w:numFmt w:val="decimal"/>
      <w:lvlText w:val="4.%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896A11"/>
    <w:multiLevelType w:val="hybridMultilevel"/>
    <w:tmpl w:val="A64ADD5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4BEE1E97"/>
    <w:multiLevelType w:val="hybridMultilevel"/>
    <w:tmpl w:val="964EBBB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3552280"/>
    <w:multiLevelType w:val="hybridMultilevel"/>
    <w:tmpl w:val="9732DDB8"/>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1F2D7E"/>
    <w:multiLevelType w:val="hybridMultilevel"/>
    <w:tmpl w:val="D56C379E"/>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618D1DC6"/>
    <w:multiLevelType w:val="hybridMultilevel"/>
    <w:tmpl w:val="B5C8400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61E151EB"/>
    <w:multiLevelType w:val="hybridMultilevel"/>
    <w:tmpl w:val="C7A0E2D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8">
    <w:nsid w:val="6C6C4CA0"/>
    <w:multiLevelType w:val="hybridMultilevel"/>
    <w:tmpl w:val="D160DBBC"/>
    <w:lvl w:ilvl="0" w:tplc="4F668CA0">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6C9A2A1A"/>
    <w:multiLevelType w:val="hybridMultilevel"/>
    <w:tmpl w:val="2AE4FC14"/>
    <w:lvl w:ilvl="0" w:tplc="FC7A857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34503B"/>
    <w:multiLevelType w:val="hybridMultilevel"/>
    <w:tmpl w:val="22C8B612"/>
    <w:lvl w:ilvl="0" w:tplc="8ADCA356">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41">
    <w:nsid w:val="70B8233D"/>
    <w:multiLevelType w:val="hybridMultilevel"/>
    <w:tmpl w:val="2EFCF28E"/>
    <w:lvl w:ilvl="0" w:tplc="A56E1B3C">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nsid w:val="711F091A"/>
    <w:multiLevelType w:val="hybridMultilevel"/>
    <w:tmpl w:val="C260922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23D6089"/>
    <w:multiLevelType w:val="hybridMultilevel"/>
    <w:tmpl w:val="671891F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728E72CC"/>
    <w:multiLevelType w:val="hybridMultilevel"/>
    <w:tmpl w:val="9488C06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5">
    <w:nsid w:val="74802135"/>
    <w:multiLevelType w:val="hybridMultilevel"/>
    <w:tmpl w:val="449C7516"/>
    <w:lvl w:ilvl="0" w:tplc="A56E1B3C">
      <w:start w:val="1"/>
      <w:numFmt w:val="bullet"/>
      <w:lvlText w:val="-"/>
      <w:lvlJc w:val="left"/>
      <w:pPr>
        <w:ind w:left="1800" w:hanging="360"/>
      </w:pPr>
      <w:rPr>
        <w:rFonts w:ascii="Sylfaen" w:hAnsi="Sylfae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6">
    <w:nsid w:val="76AA1A20"/>
    <w:multiLevelType w:val="hybridMultilevel"/>
    <w:tmpl w:val="CDDAE47A"/>
    <w:lvl w:ilvl="0" w:tplc="A56E1B3C">
      <w:start w:val="1"/>
      <w:numFmt w:val="bullet"/>
      <w:lvlText w:val="-"/>
      <w:lvlJc w:val="left"/>
      <w:pPr>
        <w:ind w:left="1146" w:hanging="360"/>
      </w:pPr>
      <w:rPr>
        <w:rFonts w:ascii="Sylfaen" w:hAnsi="Sylfaen" w:hint="default"/>
      </w:rPr>
    </w:lvl>
    <w:lvl w:ilvl="1" w:tplc="C76047EA">
      <w:numFmt w:val="bullet"/>
      <w:lvlText w:val=""/>
      <w:lvlJc w:val="left"/>
      <w:pPr>
        <w:ind w:left="1866" w:hanging="360"/>
      </w:pPr>
      <w:rPr>
        <w:rFonts w:ascii="Symbol" w:eastAsia="Times New Roman" w:hAnsi="Symbol"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nsid w:val="7DB610DE"/>
    <w:multiLevelType w:val="hybridMultilevel"/>
    <w:tmpl w:val="A6EAF252"/>
    <w:lvl w:ilvl="0" w:tplc="B5D6623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8"/>
  </w:num>
  <w:num w:numId="2">
    <w:abstractNumId w:val="36"/>
  </w:num>
  <w:num w:numId="3">
    <w:abstractNumId w:val="35"/>
  </w:num>
  <w:num w:numId="4">
    <w:abstractNumId w:val="6"/>
  </w:num>
  <w:num w:numId="5">
    <w:abstractNumId w:val="31"/>
  </w:num>
  <w:num w:numId="6">
    <w:abstractNumId w:val="14"/>
  </w:num>
  <w:num w:numId="7">
    <w:abstractNumId w:val="20"/>
  </w:num>
  <w:num w:numId="8">
    <w:abstractNumId w:val="27"/>
  </w:num>
  <w:num w:numId="9">
    <w:abstractNumId w:val="26"/>
  </w:num>
  <w:num w:numId="10">
    <w:abstractNumId w:val="45"/>
  </w:num>
  <w:num w:numId="11">
    <w:abstractNumId w:val="10"/>
  </w:num>
  <w:num w:numId="12">
    <w:abstractNumId w:val="44"/>
  </w:num>
  <w:num w:numId="13">
    <w:abstractNumId w:val="2"/>
  </w:num>
  <w:num w:numId="14">
    <w:abstractNumId w:val="37"/>
  </w:num>
  <w:num w:numId="15">
    <w:abstractNumId w:val="34"/>
  </w:num>
  <w:num w:numId="16">
    <w:abstractNumId w:val="24"/>
  </w:num>
  <w:num w:numId="17">
    <w:abstractNumId w:val="29"/>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1"/>
  </w:num>
  <w:num w:numId="21">
    <w:abstractNumId w:val="21"/>
  </w:num>
  <w:num w:numId="22">
    <w:abstractNumId w:val="12"/>
  </w:num>
  <w:num w:numId="23">
    <w:abstractNumId w:val="3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num>
  <w:num w:numId="28">
    <w:abstractNumId w:val="42"/>
  </w:num>
  <w:num w:numId="29">
    <w:abstractNumId w:val="23"/>
    <w:lvlOverride w:ilvl="0"/>
    <w:lvlOverride w:ilvl="1"/>
    <w:lvlOverride w:ilvl="2"/>
    <w:lvlOverride w:ilvl="3"/>
    <w:lvlOverride w:ilvl="4"/>
    <w:lvlOverride w:ilvl="5"/>
    <w:lvlOverride w:ilvl="6"/>
    <w:lvlOverride w:ilvl="7"/>
    <w:lvlOverride w:ilvl="8"/>
  </w:num>
  <w:num w:numId="30">
    <w:abstractNumId w:val="47"/>
    <w:lvlOverride w:ilvl="0"/>
    <w:lvlOverride w:ilvl="1"/>
    <w:lvlOverride w:ilvl="2"/>
    <w:lvlOverride w:ilvl="3"/>
    <w:lvlOverride w:ilvl="4"/>
    <w:lvlOverride w:ilvl="5"/>
    <w:lvlOverride w:ilvl="6"/>
    <w:lvlOverride w:ilvl="7"/>
    <w:lvlOverride w:ilvl="8"/>
  </w:num>
  <w:num w:numId="31">
    <w:abstractNumId w:val="15"/>
    <w:lvlOverride w:ilvl="0"/>
    <w:lvlOverride w:ilvl="1"/>
    <w:lvlOverride w:ilvl="2"/>
    <w:lvlOverride w:ilvl="3"/>
    <w:lvlOverride w:ilvl="4"/>
    <w:lvlOverride w:ilvl="5"/>
    <w:lvlOverride w:ilvl="6"/>
    <w:lvlOverride w:ilvl="7"/>
    <w:lvlOverride w:ilvl="8"/>
  </w:num>
  <w:num w:numId="32">
    <w:abstractNumId w:val="3"/>
  </w:num>
  <w:num w:numId="33">
    <w:abstractNumId w:val="13"/>
  </w:num>
  <w:num w:numId="34">
    <w:abstractNumId w:val="43"/>
  </w:num>
  <w:num w:numId="35">
    <w:abstractNumId w:val="22"/>
  </w:num>
  <w:num w:numId="36">
    <w:abstractNumId w:val="33"/>
  </w:num>
  <w:num w:numId="37">
    <w:abstractNumId w:val="11"/>
  </w:num>
  <w:num w:numId="38">
    <w:abstractNumId w:val="4"/>
  </w:num>
  <w:num w:numId="39">
    <w:abstractNumId w:val="48"/>
  </w:num>
  <w:num w:numId="40">
    <w:abstractNumId w:val="8"/>
  </w:num>
  <w:num w:numId="41">
    <w:abstractNumId w:val="38"/>
  </w:num>
  <w:num w:numId="42">
    <w:abstractNumId w:val="1"/>
  </w:num>
  <w:num w:numId="43">
    <w:abstractNumId w:val="19"/>
  </w:num>
  <w:num w:numId="44">
    <w:abstractNumId w:val="5"/>
  </w:num>
  <w:num w:numId="45">
    <w:abstractNumId w:val="17"/>
  </w:num>
  <w:num w:numId="46">
    <w:abstractNumId w:val="30"/>
  </w:num>
  <w:num w:numId="47">
    <w:abstractNumId w:val="18"/>
  </w:num>
  <w:num w:numId="48">
    <w:abstractNumId w:val="46"/>
  </w:num>
  <w:num w:numId="49">
    <w:abstractNumId w:val="32"/>
  </w:num>
  <w:num w:numId="5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254"/>
    <w:rsid w:val="0001142E"/>
    <w:rsid w:val="0003706E"/>
    <w:rsid w:val="000403B9"/>
    <w:rsid w:val="000404C7"/>
    <w:rsid w:val="000432CB"/>
    <w:rsid w:val="000448A9"/>
    <w:rsid w:val="0004692E"/>
    <w:rsid w:val="00054E23"/>
    <w:rsid w:val="00056720"/>
    <w:rsid w:val="00056FAD"/>
    <w:rsid w:val="00070EA3"/>
    <w:rsid w:val="00072B01"/>
    <w:rsid w:val="00074C9E"/>
    <w:rsid w:val="00080F64"/>
    <w:rsid w:val="00087BE9"/>
    <w:rsid w:val="00092E10"/>
    <w:rsid w:val="00095481"/>
    <w:rsid w:val="000971AE"/>
    <w:rsid w:val="00097A9A"/>
    <w:rsid w:val="000A16DF"/>
    <w:rsid w:val="000B053E"/>
    <w:rsid w:val="000B1FBB"/>
    <w:rsid w:val="000C0CF3"/>
    <w:rsid w:val="000C2211"/>
    <w:rsid w:val="000C7BF6"/>
    <w:rsid w:val="000D3277"/>
    <w:rsid w:val="000D3A3D"/>
    <w:rsid w:val="000D3A4C"/>
    <w:rsid w:val="000E0838"/>
    <w:rsid w:val="000E2B55"/>
    <w:rsid w:val="000E496B"/>
    <w:rsid w:val="000F364A"/>
    <w:rsid w:val="001001B8"/>
    <w:rsid w:val="001008EF"/>
    <w:rsid w:val="00103D60"/>
    <w:rsid w:val="0010636A"/>
    <w:rsid w:val="00110EAF"/>
    <w:rsid w:val="00115AFD"/>
    <w:rsid w:val="001229C1"/>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91950"/>
    <w:rsid w:val="001940CC"/>
    <w:rsid w:val="001963A4"/>
    <w:rsid w:val="001B1113"/>
    <w:rsid w:val="001B49E0"/>
    <w:rsid w:val="001B51A4"/>
    <w:rsid w:val="001B6D2D"/>
    <w:rsid w:val="001B772D"/>
    <w:rsid w:val="001B7975"/>
    <w:rsid w:val="001C20E7"/>
    <w:rsid w:val="001C6DFE"/>
    <w:rsid w:val="001D44EA"/>
    <w:rsid w:val="001E7C6A"/>
    <w:rsid w:val="001F435A"/>
    <w:rsid w:val="001F5A54"/>
    <w:rsid w:val="001F5D92"/>
    <w:rsid w:val="001F741E"/>
    <w:rsid w:val="001F7868"/>
    <w:rsid w:val="00202070"/>
    <w:rsid w:val="00203A2F"/>
    <w:rsid w:val="00205147"/>
    <w:rsid w:val="002055CF"/>
    <w:rsid w:val="00213872"/>
    <w:rsid w:val="00217DE9"/>
    <w:rsid w:val="00222224"/>
    <w:rsid w:val="00223501"/>
    <w:rsid w:val="002235F3"/>
    <w:rsid w:val="00236616"/>
    <w:rsid w:val="00247865"/>
    <w:rsid w:val="0025131B"/>
    <w:rsid w:val="00251E5C"/>
    <w:rsid w:val="0026292C"/>
    <w:rsid w:val="00264627"/>
    <w:rsid w:val="00267650"/>
    <w:rsid w:val="00270199"/>
    <w:rsid w:val="00274614"/>
    <w:rsid w:val="00286E80"/>
    <w:rsid w:val="00286FEC"/>
    <w:rsid w:val="002959F1"/>
    <w:rsid w:val="002A2A54"/>
    <w:rsid w:val="002A59AB"/>
    <w:rsid w:val="002B1199"/>
    <w:rsid w:val="002B4548"/>
    <w:rsid w:val="002C237C"/>
    <w:rsid w:val="002C2711"/>
    <w:rsid w:val="002C282F"/>
    <w:rsid w:val="002C4F21"/>
    <w:rsid w:val="002C6509"/>
    <w:rsid w:val="002C65CB"/>
    <w:rsid w:val="002D4F4E"/>
    <w:rsid w:val="002D7C24"/>
    <w:rsid w:val="002E0982"/>
    <w:rsid w:val="002E36AC"/>
    <w:rsid w:val="002E723D"/>
    <w:rsid w:val="002F0966"/>
    <w:rsid w:val="002F0CEC"/>
    <w:rsid w:val="002F2368"/>
    <w:rsid w:val="00301A29"/>
    <w:rsid w:val="00306705"/>
    <w:rsid w:val="00311B32"/>
    <w:rsid w:val="00335F36"/>
    <w:rsid w:val="00336F5F"/>
    <w:rsid w:val="00341641"/>
    <w:rsid w:val="00342D71"/>
    <w:rsid w:val="003525A0"/>
    <w:rsid w:val="003531F4"/>
    <w:rsid w:val="0037222D"/>
    <w:rsid w:val="003754C4"/>
    <w:rsid w:val="00376696"/>
    <w:rsid w:val="0037672B"/>
    <w:rsid w:val="00376AB9"/>
    <w:rsid w:val="003809A5"/>
    <w:rsid w:val="00384FFA"/>
    <w:rsid w:val="003944C6"/>
    <w:rsid w:val="003967F4"/>
    <w:rsid w:val="003973A7"/>
    <w:rsid w:val="003A0CF1"/>
    <w:rsid w:val="003B2F17"/>
    <w:rsid w:val="003B39FF"/>
    <w:rsid w:val="003B535C"/>
    <w:rsid w:val="003B69DE"/>
    <w:rsid w:val="003B7E3B"/>
    <w:rsid w:val="003D1330"/>
    <w:rsid w:val="003D4CAE"/>
    <w:rsid w:val="003E18C5"/>
    <w:rsid w:val="003E3154"/>
    <w:rsid w:val="003E794C"/>
    <w:rsid w:val="003F1537"/>
    <w:rsid w:val="003F469B"/>
    <w:rsid w:val="003F5732"/>
    <w:rsid w:val="004017C8"/>
    <w:rsid w:val="00401860"/>
    <w:rsid w:val="00414CDE"/>
    <w:rsid w:val="00423DF5"/>
    <w:rsid w:val="0043770D"/>
    <w:rsid w:val="00444BA0"/>
    <w:rsid w:val="00447647"/>
    <w:rsid w:val="00450240"/>
    <w:rsid w:val="00454AE6"/>
    <w:rsid w:val="00455615"/>
    <w:rsid w:val="00460353"/>
    <w:rsid w:val="00465774"/>
    <w:rsid w:val="004667CF"/>
    <w:rsid w:val="00471CF1"/>
    <w:rsid w:val="0047322C"/>
    <w:rsid w:val="00473B33"/>
    <w:rsid w:val="004756C2"/>
    <w:rsid w:val="00475884"/>
    <w:rsid w:val="00487038"/>
    <w:rsid w:val="0049141E"/>
    <w:rsid w:val="0049174C"/>
    <w:rsid w:val="004A3CF8"/>
    <w:rsid w:val="004B14A4"/>
    <w:rsid w:val="004B2124"/>
    <w:rsid w:val="004C4596"/>
    <w:rsid w:val="004C7852"/>
    <w:rsid w:val="004E5C85"/>
    <w:rsid w:val="004F241B"/>
    <w:rsid w:val="00515B9F"/>
    <w:rsid w:val="005166BC"/>
    <w:rsid w:val="0051736F"/>
    <w:rsid w:val="0052342A"/>
    <w:rsid w:val="00524572"/>
    <w:rsid w:val="00553D25"/>
    <w:rsid w:val="00556D9D"/>
    <w:rsid w:val="0055782B"/>
    <w:rsid w:val="005605E1"/>
    <w:rsid w:val="00564E1F"/>
    <w:rsid w:val="0056781B"/>
    <w:rsid w:val="0057338A"/>
    <w:rsid w:val="00573B48"/>
    <w:rsid w:val="00576E89"/>
    <w:rsid w:val="00582876"/>
    <w:rsid w:val="005835BF"/>
    <w:rsid w:val="00587AEF"/>
    <w:rsid w:val="00590BDD"/>
    <w:rsid w:val="00596123"/>
    <w:rsid w:val="005A024C"/>
    <w:rsid w:val="005A04F9"/>
    <w:rsid w:val="005A1B08"/>
    <w:rsid w:val="005A23D1"/>
    <w:rsid w:val="005A2C4F"/>
    <w:rsid w:val="005A69C4"/>
    <w:rsid w:val="005B09DA"/>
    <w:rsid w:val="005B560A"/>
    <w:rsid w:val="005C0E40"/>
    <w:rsid w:val="005C198C"/>
    <w:rsid w:val="005C36BE"/>
    <w:rsid w:val="005C40D6"/>
    <w:rsid w:val="005C468F"/>
    <w:rsid w:val="005C4F3B"/>
    <w:rsid w:val="005C5747"/>
    <w:rsid w:val="005C6752"/>
    <w:rsid w:val="005D16C5"/>
    <w:rsid w:val="005D3A2C"/>
    <w:rsid w:val="005E02EB"/>
    <w:rsid w:val="005E073D"/>
    <w:rsid w:val="005E6CDA"/>
    <w:rsid w:val="00600A8B"/>
    <w:rsid w:val="0060299F"/>
    <w:rsid w:val="00611404"/>
    <w:rsid w:val="00623986"/>
    <w:rsid w:val="0062544E"/>
    <w:rsid w:val="00625481"/>
    <w:rsid w:val="0063067D"/>
    <w:rsid w:val="00635F69"/>
    <w:rsid w:val="006440B2"/>
    <w:rsid w:val="00646F65"/>
    <w:rsid w:val="00647B8E"/>
    <w:rsid w:val="00651BB9"/>
    <w:rsid w:val="00653BDC"/>
    <w:rsid w:val="00656D0A"/>
    <w:rsid w:val="0066472D"/>
    <w:rsid w:val="006655B3"/>
    <w:rsid w:val="006714D5"/>
    <w:rsid w:val="006723BB"/>
    <w:rsid w:val="00674C4B"/>
    <w:rsid w:val="006760AC"/>
    <w:rsid w:val="00677AB2"/>
    <w:rsid w:val="00677DFD"/>
    <w:rsid w:val="00684262"/>
    <w:rsid w:val="006848BD"/>
    <w:rsid w:val="006865A3"/>
    <w:rsid w:val="00690562"/>
    <w:rsid w:val="006A0841"/>
    <w:rsid w:val="006A3E9B"/>
    <w:rsid w:val="006A45D5"/>
    <w:rsid w:val="006B2564"/>
    <w:rsid w:val="006C0957"/>
    <w:rsid w:val="006C1138"/>
    <w:rsid w:val="006D2A3F"/>
    <w:rsid w:val="006E3073"/>
    <w:rsid w:val="006E5ECB"/>
    <w:rsid w:val="006F1AB3"/>
    <w:rsid w:val="006F701E"/>
    <w:rsid w:val="006F7C19"/>
    <w:rsid w:val="0070169A"/>
    <w:rsid w:val="0071066E"/>
    <w:rsid w:val="0071740F"/>
    <w:rsid w:val="007265B9"/>
    <w:rsid w:val="0074613E"/>
    <w:rsid w:val="007538A6"/>
    <w:rsid w:val="007542E0"/>
    <w:rsid w:val="00754C24"/>
    <w:rsid w:val="00756DB2"/>
    <w:rsid w:val="0076003C"/>
    <w:rsid w:val="00761637"/>
    <w:rsid w:val="0076726B"/>
    <w:rsid w:val="00773D7F"/>
    <w:rsid w:val="00780CC3"/>
    <w:rsid w:val="00795B4F"/>
    <w:rsid w:val="007A3660"/>
    <w:rsid w:val="007A36B9"/>
    <w:rsid w:val="007A47FE"/>
    <w:rsid w:val="007A544C"/>
    <w:rsid w:val="007B2AF9"/>
    <w:rsid w:val="007B2CB5"/>
    <w:rsid w:val="007B3B5F"/>
    <w:rsid w:val="007D134A"/>
    <w:rsid w:val="007D1F92"/>
    <w:rsid w:val="007E171F"/>
    <w:rsid w:val="007E47F3"/>
    <w:rsid w:val="007E65D3"/>
    <w:rsid w:val="007F5285"/>
    <w:rsid w:val="00805318"/>
    <w:rsid w:val="008055AF"/>
    <w:rsid w:val="008107D1"/>
    <w:rsid w:val="00811BA1"/>
    <w:rsid w:val="00814098"/>
    <w:rsid w:val="00815562"/>
    <w:rsid w:val="00816203"/>
    <w:rsid w:val="00820705"/>
    <w:rsid w:val="00823FDF"/>
    <w:rsid w:val="008272BF"/>
    <w:rsid w:val="008301FE"/>
    <w:rsid w:val="00834D8C"/>
    <w:rsid w:val="008509EA"/>
    <w:rsid w:val="0085104E"/>
    <w:rsid w:val="00851D11"/>
    <w:rsid w:val="00864A15"/>
    <w:rsid w:val="008674B0"/>
    <w:rsid w:val="00870468"/>
    <w:rsid w:val="008800A4"/>
    <w:rsid w:val="0088195A"/>
    <w:rsid w:val="0088579E"/>
    <w:rsid w:val="00894C29"/>
    <w:rsid w:val="00895D7C"/>
    <w:rsid w:val="008A005A"/>
    <w:rsid w:val="008B21D8"/>
    <w:rsid w:val="008B4D14"/>
    <w:rsid w:val="008C2DFE"/>
    <w:rsid w:val="008D3BD9"/>
    <w:rsid w:val="008D5185"/>
    <w:rsid w:val="008D5877"/>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345AC"/>
    <w:rsid w:val="00937C1F"/>
    <w:rsid w:val="00940A71"/>
    <w:rsid w:val="009426AE"/>
    <w:rsid w:val="00943144"/>
    <w:rsid w:val="00947E86"/>
    <w:rsid w:val="0095398F"/>
    <w:rsid w:val="00953B9F"/>
    <w:rsid w:val="00960A72"/>
    <w:rsid w:val="00962FEB"/>
    <w:rsid w:val="00965659"/>
    <w:rsid w:val="00972D20"/>
    <w:rsid w:val="00982E35"/>
    <w:rsid w:val="00985F9B"/>
    <w:rsid w:val="009938A6"/>
    <w:rsid w:val="009B2351"/>
    <w:rsid w:val="009B45EF"/>
    <w:rsid w:val="009C6A99"/>
    <w:rsid w:val="009C7958"/>
    <w:rsid w:val="009D3D26"/>
    <w:rsid w:val="009D47A7"/>
    <w:rsid w:val="009D64C4"/>
    <w:rsid w:val="009D7145"/>
    <w:rsid w:val="009E0DBB"/>
    <w:rsid w:val="009F7E4D"/>
    <w:rsid w:val="00A16B65"/>
    <w:rsid w:val="00A20F85"/>
    <w:rsid w:val="00A21D81"/>
    <w:rsid w:val="00A26207"/>
    <w:rsid w:val="00A27275"/>
    <w:rsid w:val="00A27CA0"/>
    <w:rsid w:val="00A31716"/>
    <w:rsid w:val="00A41EE5"/>
    <w:rsid w:val="00A42191"/>
    <w:rsid w:val="00A501D1"/>
    <w:rsid w:val="00A54091"/>
    <w:rsid w:val="00A55A72"/>
    <w:rsid w:val="00A57218"/>
    <w:rsid w:val="00A612D3"/>
    <w:rsid w:val="00A61DEF"/>
    <w:rsid w:val="00A62BFE"/>
    <w:rsid w:val="00A644F3"/>
    <w:rsid w:val="00A6702E"/>
    <w:rsid w:val="00A71C64"/>
    <w:rsid w:val="00A812B1"/>
    <w:rsid w:val="00A816F2"/>
    <w:rsid w:val="00A8200C"/>
    <w:rsid w:val="00A8200F"/>
    <w:rsid w:val="00A97B64"/>
    <w:rsid w:val="00AA2D98"/>
    <w:rsid w:val="00AA6BBA"/>
    <w:rsid w:val="00AB368D"/>
    <w:rsid w:val="00AC1993"/>
    <w:rsid w:val="00AC621E"/>
    <w:rsid w:val="00AC6C0E"/>
    <w:rsid w:val="00AC6CF6"/>
    <w:rsid w:val="00AC78AD"/>
    <w:rsid w:val="00AD4C5E"/>
    <w:rsid w:val="00AD61E6"/>
    <w:rsid w:val="00AD71E1"/>
    <w:rsid w:val="00AD7977"/>
    <w:rsid w:val="00AE68B7"/>
    <w:rsid w:val="00AF2E78"/>
    <w:rsid w:val="00AF4B67"/>
    <w:rsid w:val="00AF603A"/>
    <w:rsid w:val="00AF6FF8"/>
    <w:rsid w:val="00B00392"/>
    <w:rsid w:val="00B0477B"/>
    <w:rsid w:val="00B13E73"/>
    <w:rsid w:val="00B174DC"/>
    <w:rsid w:val="00B2194E"/>
    <w:rsid w:val="00B2543A"/>
    <w:rsid w:val="00B26E66"/>
    <w:rsid w:val="00B31191"/>
    <w:rsid w:val="00B471C4"/>
    <w:rsid w:val="00B55120"/>
    <w:rsid w:val="00B56C9D"/>
    <w:rsid w:val="00B56E2F"/>
    <w:rsid w:val="00B622E4"/>
    <w:rsid w:val="00B66521"/>
    <w:rsid w:val="00B6703A"/>
    <w:rsid w:val="00B71068"/>
    <w:rsid w:val="00B722B2"/>
    <w:rsid w:val="00B8722F"/>
    <w:rsid w:val="00B873A2"/>
    <w:rsid w:val="00B93A28"/>
    <w:rsid w:val="00BA723E"/>
    <w:rsid w:val="00BB7FD8"/>
    <w:rsid w:val="00BC03EF"/>
    <w:rsid w:val="00BC1844"/>
    <w:rsid w:val="00BD28DF"/>
    <w:rsid w:val="00BD7714"/>
    <w:rsid w:val="00BE1E33"/>
    <w:rsid w:val="00BE6E48"/>
    <w:rsid w:val="00BE7ADC"/>
    <w:rsid w:val="00BF12C9"/>
    <w:rsid w:val="00BF554B"/>
    <w:rsid w:val="00C12A3B"/>
    <w:rsid w:val="00C139F3"/>
    <w:rsid w:val="00C17302"/>
    <w:rsid w:val="00C22408"/>
    <w:rsid w:val="00C225FA"/>
    <w:rsid w:val="00C244C4"/>
    <w:rsid w:val="00C26725"/>
    <w:rsid w:val="00C3120A"/>
    <w:rsid w:val="00C36FDD"/>
    <w:rsid w:val="00C50675"/>
    <w:rsid w:val="00C5362B"/>
    <w:rsid w:val="00C54B1F"/>
    <w:rsid w:val="00C630BF"/>
    <w:rsid w:val="00C649B8"/>
    <w:rsid w:val="00C70BE3"/>
    <w:rsid w:val="00C717D9"/>
    <w:rsid w:val="00C730CE"/>
    <w:rsid w:val="00C86D1F"/>
    <w:rsid w:val="00C9235E"/>
    <w:rsid w:val="00C92A59"/>
    <w:rsid w:val="00CA142C"/>
    <w:rsid w:val="00CA2321"/>
    <w:rsid w:val="00CA420A"/>
    <w:rsid w:val="00CA79B3"/>
    <w:rsid w:val="00CB2363"/>
    <w:rsid w:val="00CB4DC8"/>
    <w:rsid w:val="00CB635D"/>
    <w:rsid w:val="00CB7F64"/>
    <w:rsid w:val="00CC1D5B"/>
    <w:rsid w:val="00CC380C"/>
    <w:rsid w:val="00CC4C77"/>
    <w:rsid w:val="00CD543B"/>
    <w:rsid w:val="00CE179E"/>
    <w:rsid w:val="00CE63F0"/>
    <w:rsid w:val="00CE6CFB"/>
    <w:rsid w:val="00CF1BF4"/>
    <w:rsid w:val="00CF788A"/>
    <w:rsid w:val="00D01EB8"/>
    <w:rsid w:val="00D06746"/>
    <w:rsid w:val="00D105D9"/>
    <w:rsid w:val="00D10EAA"/>
    <w:rsid w:val="00D11141"/>
    <w:rsid w:val="00D25A0E"/>
    <w:rsid w:val="00D272E3"/>
    <w:rsid w:val="00D27B13"/>
    <w:rsid w:val="00D36D19"/>
    <w:rsid w:val="00D36EDC"/>
    <w:rsid w:val="00D46632"/>
    <w:rsid w:val="00D46BCD"/>
    <w:rsid w:val="00D47FF2"/>
    <w:rsid w:val="00D501D0"/>
    <w:rsid w:val="00D56C60"/>
    <w:rsid w:val="00D669EE"/>
    <w:rsid w:val="00D71104"/>
    <w:rsid w:val="00D7647F"/>
    <w:rsid w:val="00D84AF5"/>
    <w:rsid w:val="00D94FFE"/>
    <w:rsid w:val="00DA0D7C"/>
    <w:rsid w:val="00DA1071"/>
    <w:rsid w:val="00DB4FCD"/>
    <w:rsid w:val="00DB67E1"/>
    <w:rsid w:val="00DC336E"/>
    <w:rsid w:val="00DD4072"/>
    <w:rsid w:val="00DE186F"/>
    <w:rsid w:val="00DE7A1D"/>
    <w:rsid w:val="00DF0286"/>
    <w:rsid w:val="00E013CF"/>
    <w:rsid w:val="00E04B25"/>
    <w:rsid w:val="00E10973"/>
    <w:rsid w:val="00E12DBE"/>
    <w:rsid w:val="00E12ECE"/>
    <w:rsid w:val="00E33374"/>
    <w:rsid w:val="00E3384F"/>
    <w:rsid w:val="00E47249"/>
    <w:rsid w:val="00E47990"/>
    <w:rsid w:val="00E479D4"/>
    <w:rsid w:val="00E508F1"/>
    <w:rsid w:val="00E50E85"/>
    <w:rsid w:val="00E547E7"/>
    <w:rsid w:val="00E55B8E"/>
    <w:rsid w:val="00E61945"/>
    <w:rsid w:val="00E63BE5"/>
    <w:rsid w:val="00E656AC"/>
    <w:rsid w:val="00E73522"/>
    <w:rsid w:val="00E77D8B"/>
    <w:rsid w:val="00E8186F"/>
    <w:rsid w:val="00E841D5"/>
    <w:rsid w:val="00E84291"/>
    <w:rsid w:val="00E84B37"/>
    <w:rsid w:val="00E869B4"/>
    <w:rsid w:val="00EA0D92"/>
    <w:rsid w:val="00EA2398"/>
    <w:rsid w:val="00EA4C9B"/>
    <w:rsid w:val="00EA5622"/>
    <w:rsid w:val="00EB4713"/>
    <w:rsid w:val="00EB59ED"/>
    <w:rsid w:val="00EC0686"/>
    <w:rsid w:val="00EC74CB"/>
    <w:rsid w:val="00ED2645"/>
    <w:rsid w:val="00ED4AEC"/>
    <w:rsid w:val="00EE352B"/>
    <w:rsid w:val="00EE4724"/>
    <w:rsid w:val="00EE74A6"/>
    <w:rsid w:val="00EF5DEF"/>
    <w:rsid w:val="00F0703B"/>
    <w:rsid w:val="00F115A5"/>
    <w:rsid w:val="00F129C1"/>
    <w:rsid w:val="00F141BC"/>
    <w:rsid w:val="00F22276"/>
    <w:rsid w:val="00F2376F"/>
    <w:rsid w:val="00F271FB"/>
    <w:rsid w:val="00F31073"/>
    <w:rsid w:val="00F311EB"/>
    <w:rsid w:val="00F33152"/>
    <w:rsid w:val="00F361AA"/>
    <w:rsid w:val="00F4058D"/>
    <w:rsid w:val="00F43153"/>
    <w:rsid w:val="00F45968"/>
    <w:rsid w:val="00F46F05"/>
    <w:rsid w:val="00F4746A"/>
    <w:rsid w:val="00F551B6"/>
    <w:rsid w:val="00F70442"/>
    <w:rsid w:val="00F764FD"/>
    <w:rsid w:val="00F817BC"/>
    <w:rsid w:val="00F92417"/>
    <w:rsid w:val="00F954CE"/>
    <w:rsid w:val="00FA6971"/>
    <w:rsid w:val="00FA6FD3"/>
    <w:rsid w:val="00FB1054"/>
    <w:rsid w:val="00FB498B"/>
    <w:rsid w:val="00FC2912"/>
    <w:rsid w:val="00FD13E6"/>
    <w:rsid w:val="00FD1A5D"/>
    <w:rsid w:val="00FD471A"/>
    <w:rsid w:val="00FE2781"/>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3809A5"/>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99"/>
    <w:locked/>
    <w:rsid w:val="003809A5"/>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67698-518C-4360-A387-0179E75A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5809</Words>
  <Characters>33115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2020-04-13T14:31:00Z</cp:lastPrinted>
  <dcterms:created xsi:type="dcterms:W3CDTF">2020-04-17T09:19:00Z</dcterms:created>
  <dcterms:modified xsi:type="dcterms:W3CDTF">2020-04-17T09:19:00Z</dcterms:modified>
</cp:coreProperties>
</file>