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91B" w:rsidRPr="0096789C" w:rsidRDefault="0071291B" w:rsidP="0096789C">
      <w:pPr>
        <w:jc w:val="center"/>
        <w:rPr>
          <w:sz w:val="16"/>
          <w:szCs w:val="16"/>
        </w:rPr>
      </w:pPr>
      <w:bookmarkStart w:id="0" w:name="_GoBack"/>
      <w:bookmarkEnd w:id="0"/>
      <w:r w:rsidRPr="00A15EEF">
        <w:rPr>
          <w:noProof/>
          <w:lang w:val="ru-RU"/>
        </w:rPr>
        <w:drawing>
          <wp:inline distT="0" distB="0" distL="0" distR="0" wp14:anchorId="77D3F3DE" wp14:editId="193F7719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91B" w:rsidRPr="00A15EEF" w:rsidRDefault="0071291B" w:rsidP="0071291B">
      <w:pPr>
        <w:jc w:val="center"/>
        <w:rPr>
          <w:b/>
          <w:sz w:val="32"/>
          <w:szCs w:val="32"/>
        </w:rPr>
      </w:pPr>
      <w:r w:rsidRPr="00A15EEF">
        <w:rPr>
          <w:b/>
          <w:sz w:val="32"/>
          <w:szCs w:val="32"/>
        </w:rPr>
        <w:t>АНТИМОНОПОЛЬНИЙ КОМІТЕТ УКРАЇНИ</w:t>
      </w:r>
    </w:p>
    <w:p w:rsidR="0071291B" w:rsidRPr="00A15EEF" w:rsidRDefault="0071291B" w:rsidP="0071291B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71291B" w:rsidRPr="00A15EEF" w:rsidRDefault="0071291B" w:rsidP="0071291B">
      <w:pPr>
        <w:tabs>
          <w:tab w:val="left" w:leader="hyphen" w:pos="10206"/>
        </w:tabs>
        <w:jc w:val="center"/>
        <w:outlineLvl w:val="0"/>
        <w:rPr>
          <w:b/>
          <w:sz w:val="32"/>
          <w:szCs w:val="32"/>
        </w:rPr>
      </w:pPr>
      <w:r w:rsidRPr="00A15EEF">
        <w:rPr>
          <w:b/>
          <w:sz w:val="32"/>
          <w:szCs w:val="32"/>
        </w:rPr>
        <w:t>РОЗПОРЯДЖЕННЯ</w:t>
      </w:r>
    </w:p>
    <w:p w:rsidR="008F21D7" w:rsidRDefault="008F21D7" w:rsidP="008F21D7">
      <w:pPr>
        <w:tabs>
          <w:tab w:val="left" w:leader="hyphen" w:pos="10206"/>
        </w:tabs>
        <w:rPr>
          <w:sz w:val="36"/>
          <w:szCs w:val="36"/>
        </w:rPr>
      </w:pPr>
    </w:p>
    <w:p w:rsidR="0071291B" w:rsidRPr="00A15EEF" w:rsidRDefault="008F21D7" w:rsidP="008F21D7">
      <w:pPr>
        <w:tabs>
          <w:tab w:val="left" w:leader="hyphen" w:pos="10206"/>
        </w:tabs>
      </w:pPr>
      <w:r>
        <w:rPr>
          <w:bCs/>
        </w:rPr>
        <w:t xml:space="preserve">28 січня </w:t>
      </w:r>
      <w:r w:rsidR="00410DF4">
        <w:rPr>
          <w:bCs/>
        </w:rPr>
        <w:t>2021</w:t>
      </w:r>
      <w:r w:rsidR="00EB642C">
        <w:rPr>
          <w:bCs/>
        </w:rPr>
        <w:t xml:space="preserve"> р.</w:t>
      </w:r>
      <w:r w:rsidR="0071291B" w:rsidRPr="00A15EEF">
        <w:t xml:space="preserve">                               </w:t>
      </w:r>
      <w:r w:rsidR="00A15EEF" w:rsidRPr="00A15EEF">
        <w:t xml:space="preserve">        </w:t>
      </w:r>
      <w:r w:rsidR="0071291B" w:rsidRPr="00A15EEF">
        <w:t xml:space="preserve">         Київ         </w:t>
      </w:r>
      <w:r w:rsidR="00A15EEF" w:rsidRPr="00A15EEF">
        <w:t xml:space="preserve">               </w:t>
      </w:r>
      <w:r w:rsidR="0071291B" w:rsidRPr="00A15EEF">
        <w:t xml:space="preserve">                        </w:t>
      </w:r>
      <w:r w:rsidR="00A15EEF" w:rsidRPr="00A15EEF">
        <w:t xml:space="preserve"> </w:t>
      </w:r>
      <w:r w:rsidR="0071291B" w:rsidRPr="00A15EEF">
        <w:t xml:space="preserve">           </w:t>
      </w:r>
      <w:r w:rsidR="0071291B" w:rsidRPr="00BD78E0">
        <w:t>№</w:t>
      </w:r>
      <w:r w:rsidR="00286F94">
        <w:t xml:space="preserve"> 2-рп</w:t>
      </w:r>
    </w:p>
    <w:p w:rsidR="0071291B" w:rsidRPr="00A15EEF" w:rsidRDefault="0071291B" w:rsidP="009A2B37">
      <w:pPr>
        <w:overflowPunct w:val="0"/>
        <w:autoSpaceDE w:val="0"/>
        <w:autoSpaceDN w:val="0"/>
        <w:adjustRightInd w:val="0"/>
        <w:ind w:right="112"/>
        <w:jc w:val="center"/>
        <w:rPr>
          <w:bCs/>
        </w:rPr>
      </w:pPr>
    </w:p>
    <w:p w:rsidR="00CA1E70" w:rsidRPr="00A15EEF" w:rsidRDefault="00CA1E70" w:rsidP="0071291B">
      <w:pPr>
        <w:outlineLvl w:val="0"/>
        <w:rPr>
          <w:bCs/>
        </w:rPr>
      </w:pPr>
    </w:p>
    <w:p w:rsidR="0071291B" w:rsidRPr="00A15EEF" w:rsidRDefault="0071291B" w:rsidP="0071291B">
      <w:pPr>
        <w:outlineLvl w:val="0"/>
        <w:rPr>
          <w:bCs/>
        </w:rPr>
      </w:pPr>
      <w:r w:rsidRPr="00A15EEF">
        <w:rPr>
          <w:bCs/>
        </w:rPr>
        <w:t>Про виправлення описки</w:t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  <w:r w:rsidRPr="00A15EEF">
        <w:rPr>
          <w:bCs/>
        </w:rPr>
        <w:tab/>
      </w:r>
    </w:p>
    <w:p w:rsidR="0071291B" w:rsidRPr="00A15EEF" w:rsidRDefault="0071291B" w:rsidP="0071291B"/>
    <w:p w:rsidR="0071291B" w:rsidRPr="00A15EEF" w:rsidRDefault="0071291B" w:rsidP="0071291B">
      <w:pPr>
        <w:ind w:firstLine="720"/>
        <w:jc w:val="both"/>
      </w:pPr>
      <w:r w:rsidRPr="00A15EEF">
        <w:t xml:space="preserve">Антимонопольний комітет України, розглянувши подання </w:t>
      </w:r>
      <w:r w:rsidR="008925AC" w:rsidRPr="00A15EEF">
        <w:t>Департаменту розслідувань порушень законодавства про захи</w:t>
      </w:r>
      <w:r w:rsidR="00CC0294">
        <w:t>ст економічної конкуренції від 27.01.2021 № 143-06/34-п</w:t>
      </w:r>
      <w:r w:rsidRPr="00A15EEF">
        <w:t xml:space="preserve"> </w:t>
      </w:r>
    </w:p>
    <w:p w:rsidR="0071291B" w:rsidRPr="00A15EEF" w:rsidRDefault="0071291B" w:rsidP="0071291B">
      <w:pPr>
        <w:ind w:firstLine="720"/>
        <w:jc w:val="both"/>
      </w:pPr>
    </w:p>
    <w:p w:rsidR="0071291B" w:rsidRPr="00A15EEF" w:rsidRDefault="0071291B" w:rsidP="0071291B">
      <w:pPr>
        <w:ind w:firstLine="720"/>
        <w:jc w:val="both"/>
      </w:pPr>
    </w:p>
    <w:p w:rsidR="0071291B" w:rsidRPr="00A15EEF" w:rsidRDefault="0071291B" w:rsidP="0071291B">
      <w:pPr>
        <w:jc w:val="center"/>
        <w:outlineLvl w:val="0"/>
      </w:pPr>
      <w:r w:rsidRPr="00A15EEF">
        <w:t>ВСТАНОВИВ:</w:t>
      </w:r>
    </w:p>
    <w:p w:rsidR="008C0C54" w:rsidRPr="00A15EEF" w:rsidRDefault="008C0C54" w:rsidP="0071291B">
      <w:pPr>
        <w:jc w:val="center"/>
        <w:outlineLvl w:val="0"/>
      </w:pPr>
    </w:p>
    <w:p w:rsidR="008C0C54" w:rsidRPr="00A15EEF" w:rsidRDefault="008C0C54" w:rsidP="008C0C54">
      <w:pPr>
        <w:ind w:firstLine="708"/>
        <w:jc w:val="both"/>
      </w:pPr>
      <w:r w:rsidRPr="00A15EEF">
        <w:t>Антимонопольний коміте</w:t>
      </w:r>
      <w:r w:rsidR="00410DF4">
        <w:t>т України прийняв рішення від 14 грудня 2020</w:t>
      </w:r>
      <w:r w:rsidRPr="00A15EEF">
        <w:t xml:space="preserve"> року </w:t>
      </w:r>
      <w:r w:rsidR="00410DF4">
        <w:t xml:space="preserve">№ 779-р у справі № 143-26.13/27-17 </w:t>
      </w:r>
      <w:r w:rsidRPr="00A15EEF">
        <w:t xml:space="preserve">про порушення </w:t>
      </w:r>
      <w:r w:rsidR="00410DF4">
        <w:t xml:space="preserve">ТОВ «ЗЕОНБУД» </w:t>
      </w:r>
      <w:r w:rsidRPr="00A15EEF">
        <w:t>законодавства про захист економічної конкуренції</w:t>
      </w:r>
      <w:r w:rsidR="002B0113">
        <w:t xml:space="preserve"> (далі – Рішення)</w:t>
      </w:r>
      <w:r w:rsidRPr="00A15EEF">
        <w:t>.</w:t>
      </w:r>
    </w:p>
    <w:p w:rsidR="0071291B" w:rsidRPr="00A15EEF" w:rsidRDefault="0071291B" w:rsidP="0071291B">
      <w:pPr>
        <w:ind w:firstLine="720"/>
        <w:jc w:val="both"/>
      </w:pPr>
    </w:p>
    <w:p w:rsidR="00587D25" w:rsidRDefault="00B72636" w:rsidP="00BF3717">
      <w:pPr>
        <w:ind w:firstLine="708"/>
        <w:jc w:val="both"/>
      </w:pPr>
      <w:r w:rsidRPr="00A15EEF">
        <w:t xml:space="preserve">У </w:t>
      </w:r>
      <w:r w:rsidR="002B0113">
        <w:t>Р</w:t>
      </w:r>
      <w:r w:rsidR="001806CC">
        <w:t xml:space="preserve">ішенні </w:t>
      </w:r>
      <w:r w:rsidR="00B5483A">
        <w:t xml:space="preserve">допущено </w:t>
      </w:r>
      <w:r w:rsidR="00587D25">
        <w:t>описки</w:t>
      </w:r>
      <w:r w:rsidRPr="00A15EEF">
        <w:t xml:space="preserve">, а саме: </w:t>
      </w:r>
    </w:p>
    <w:p w:rsidR="001B070C" w:rsidRDefault="001B070C" w:rsidP="00BF3717">
      <w:pPr>
        <w:pStyle w:val="a9"/>
        <w:numPr>
          <w:ilvl w:val="0"/>
          <w:numId w:val="1"/>
        </w:numPr>
        <w:spacing w:line="276" w:lineRule="auto"/>
        <w:jc w:val="both"/>
      </w:pPr>
      <w:r>
        <w:t>У</w:t>
      </w:r>
      <w:r w:rsidRPr="00DD6687">
        <w:t xml:space="preserve"> пункті 476 на сторінці 89 Рішення </w:t>
      </w:r>
      <w:r w:rsidR="00057123">
        <w:t xml:space="preserve">замість слів та цифр «пунктом 2» зазначені слова </w:t>
      </w:r>
      <w:r w:rsidRPr="00DD6687">
        <w:t>«частиною першою»</w:t>
      </w:r>
      <w:r w:rsidR="00854D5C">
        <w:t>.</w:t>
      </w:r>
    </w:p>
    <w:p w:rsidR="009B4712" w:rsidRDefault="001B070C" w:rsidP="00A405B0">
      <w:pPr>
        <w:pStyle w:val="a9"/>
        <w:numPr>
          <w:ilvl w:val="0"/>
          <w:numId w:val="1"/>
        </w:numPr>
        <w:jc w:val="both"/>
      </w:pPr>
      <w:r>
        <w:t>У</w:t>
      </w:r>
      <w:r w:rsidRPr="00DD6687">
        <w:t xml:space="preserve"> пункті 477 на сторінці 89</w:t>
      </w:r>
      <w:r w:rsidR="00BF3717">
        <w:t xml:space="preserve"> замість слів та цифр </w:t>
      </w:r>
      <w:r w:rsidR="00BF3717" w:rsidRPr="00BF3717">
        <w:t xml:space="preserve">«26.05.2020 № 548 </w:t>
      </w:r>
      <w:r w:rsidR="00231BFD">
        <w:t xml:space="preserve">                     </w:t>
      </w:r>
      <w:r w:rsidR="00BF3717" w:rsidRPr="00BF3717">
        <w:t xml:space="preserve">(вх. </w:t>
      </w:r>
      <w:r w:rsidR="00A405B0">
        <w:t xml:space="preserve">№ 8-06/554-кі від 27.05.2020)»; </w:t>
      </w:r>
      <w:r w:rsidR="00A405B0" w:rsidRPr="00A405B0">
        <w:rPr>
          <w:i/>
        </w:rPr>
        <w:t>[інформація визначена суб’єктом господарювання як і</w:t>
      </w:r>
      <w:r w:rsidR="00A405B0">
        <w:rPr>
          <w:i/>
        </w:rPr>
        <w:t xml:space="preserve">нформація з обмеженим доступом] </w:t>
      </w:r>
      <w:r w:rsidR="00982881">
        <w:t xml:space="preserve">зазначені слова та цифри </w:t>
      </w:r>
      <w:r w:rsidRPr="00DD6687">
        <w:t>«23.03.2020 № 110 (вх. № 8-06/3855 від 25.03.2020)</w:t>
      </w:r>
      <w:r w:rsidR="0095694A">
        <w:t xml:space="preserve">»; </w:t>
      </w:r>
      <w:r>
        <w:t>«</w:t>
      </w:r>
      <w:r w:rsidRPr="00DD6687">
        <w:t>864 896 000 (вісімсот шістдесят чотири мільйони вісімс</w:t>
      </w:r>
      <w:r w:rsidR="00BF3717">
        <w:t>от дев’яносто шість тисяч) грн».</w:t>
      </w:r>
    </w:p>
    <w:p w:rsidR="00BF3717" w:rsidRPr="00A15EEF" w:rsidRDefault="00BF3717" w:rsidP="00BF3717">
      <w:pPr>
        <w:pStyle w:val="a9"/>
        <w:ind w:left="1068"/>
        <w:jc w:val="both"/>
      </w:pPr>
    </w:p>
    <w:p w:rsidR="0071291B" w:rsidRPr="00A15EEF" w:rsidRDefault="0071291B" w:rsidP="0071291B">
      <w:pPr>
        <w:ind w:firstLine="708"/>
        <w:jc w:val="both"/>
      </w:pPr>
      <w:r w:rsidRPr="00A15EEF">
        <w:t>У зв’язку із зазначеним, керуючись статтею 7 Закону України «Про Антимонопольний к</w:t>
      </w:r>
      <w:r w:rsidR="00CA218E">
        <w:t>омітет України», частиною третьою</w:t>
      </w:r>
      <w:r w:rsidRPr="00A15EEF">
        <w:t xml:space="preserve"> статті 48 Закону України «Про захист економічної конкуренції» та пунктом 34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701BCE" w:rsidRPr="00A15EEF">
        <w:br/>
      </w:r>
      <w:r w:rsidRPr="00A15EEF">
        <w:t>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</w:t>
      </w:r>
    </w:p>
    <w:p w:rsidR="0071291B" w:rsidRPr="00A15EEF" w:rsidRDefault="0071291B" w:rsidP="0071291B">
      <w:pPr>
        <w:ind w:firstLine="708"/>
        <w:jc w:val="both"/>
      </w:pPr>
    </w:p>
    <w:p w:rsidR="0071291B" w:rsidRPr="00A15EEF" w:rsidRDefault="0071291B" w:rsidP="0071291B">
      <w:pPr>
        <w:jc w:val="center"/>
        <w:outlineLvl w:val="0"/>
      </w:pPr>
      <w:r w:rsidRPr="00A15EEF">
        <w:t>ПОСТАНОВИВ:</w:t>
      </w:r>
    </w:p>
    <w:p w:rsidR="0071291B" w:rsidRPr="00A15EEF" w:rsidRDefault="0071291B" w:rsidP="0071291B"/>
    <w:p w:rsidR="001B070C" w:rsidRDefault="00410DF4" w:rsidP="001B070C">
      <w:pPr>
        <w:ind w:firstLine="708"/>
        <w:jc w:val="both"/>
      </w:pPr>
      <w:r>
        <w:t>Виправити описки</w:t>
      </w:r>
      <w:r w:rsidR="0071291B" w:rsidRPr="00A15EEF">
        <w:t xml:space="preserve"> </w:t>
      </w:r>
      <w:r w:rsidR="00701BCE" w:rsidRPr="00A15EEF">
        <w:t xml:space="preserve">в </w:t>
      </w:r>
      <w:r w:rsidR="00587D25">
        <w:t xml:space="preserve">пунктах 476 та </w:t>
      </w:r>
      <w:r w:rsidR="002B0113">
        <w:t>477</w:t>
      </w:r>
      <w:r w:rsidR="00C825BB" w:rsidRPr="00A15EEF">
        <w:t xml:space="preserve"> </w:t>
      </w:r>
      <w:r w:rsidR="002B0113">
        <w:t xml:space="preserve">Рішення, </w:t>
      </w:r>
      <w:r w:rsidR="003771A6" w:rsidRPr="00A15EEF">
        <w:t>а саме</w:t>
      </w:r>
      <w:r w:rsidR="00C825BB" w:rsidRPr="00A15EEF">
        <w:t xml:space="preserve">: </w:t>
      </w:r>
    </w:p>
    <w:p w:rsidR="001B070C" w:rsidRPr="00B76BD7" w:rsidRDefault="001B070C" w:rsidP="001B070C">
      <w:pPr>
        <w:pStyle w:val="a9"/>
        <w:numPr>
          <w:ilvl w:val="0"/>
          <w:numId w:val="5"/>
        </w:numPr>
        <w:spacing w:line="276" w:lineRule="auto"/>
        <w:jc w:val="both"/>
      </w:pPr>
      <w:r>
        <w:t>У</w:t>
      </w:r>
      <w:r w:rsidRPr="00DD6687">
        <w:t xml:space="preserve"> пункті 476 на сторінці 89 Рішення замість </w:t>
      </w:r>
      <w:r w:rsidR="00D21810">
        <w:t xml:space="preserve">слів </w:t>
      </w:r>
      <w:r w:rsidRPr="00DD6687">
        <w:t>«частиною першою»</w:t>
      </w:r>
      <w:r>
        <w:t xml:space="preserve"> зазначити</w:t>
      </w:r>
      <w:r w:rsidRPr="00DD6687">
        <w:t xml:space="preserve"> </w:t>
      </w:r>
      <w:r w:rsidR="00854D5C">
        <w:t>слова й</w:t>
      </w:r>
      <w:r w:rsidR="00D21810">
        <w:t xml:space="preserve"> цифри </w:t>
      </w:r>
      <w:r w:rsidRPr="00DD6687">
        <w:t>«пунктом 2»</w:t>
      </w:r>
      <w:r w:rsidR="00854D5C">
        <w:t>.</w:t>
      </w:r>
    </w:p>
    <w:p w:rsidR="000802AF" w:rsidRDefault="001B070C" w:rsidP="001B070C">
      <w:pPr>
        <w:pStyle w:val="a9"/>
        <w:numPr>
          <w:ilvl w:val="0"/>
          <w:numId w:val="5"/>
        </w:numPr>
        <w:spacing w:line="276" w:lineRule="auto"/>
        <w:jc w:val="both"/>
      </w:pPr>
      <w:r>
        <w:t>У</w:t>
      </w:r>
      <w:r w:rsidRPr="00DD6687">
        <w:t xml:space="preserve"> пункті 477 на сторінці 89 </w:t>
      </w:r>
      <w:r>
        <w:t>з</w:t>
      </w:r>
      <w:r w:rsidRPr="00DD6687">
        <w:t xml:space="preserve">амість </w:t>
      </w:r>
      <w:r w:rsidR="00D21810">
        <w:t xml:space="preserve">слів і цифр </w:t>
      </w:r>
      <w:r w:rsidRPr="00DD6687">
        <w:t xml:space="preserve">«23.03.2020 № 110 </w:t>
      </w:r>
      <w:r w:rsidR="00DB52DC">
        <w:t xml:space="preserve">                       </w:t>
      </w:r>
      <w:r w:rsidRPr="00DD6687">
        <w:t>(вх. № 8-06/3855 від 25.03.2020)</w:t>
      </w:r>
      <w:r>
        <w:t>»; «</w:t>
      </w:r>
      <w:r w:rsidR="003F6C1C">
        <w:t xml:space="preserve">864 896 000 (вісімсот </w:t>
      </w:r>
      <w:r w:rsidRPr="00DD6687">
        <w:t xml:space="preserve">шістдесят </w:t>
      </w:r>
      <w:r w:rsidR="003F6C1C">
        <w:t xml:space="preserve">                </w:t>
      </w:r>
      <w:r w:rsidRPr="00DD6687">
        <w:t>чотири мільйони вісімс</w:t>
      </w:r>
      <w:r>
        <w:t xml:space="preserve">от дев’яносто шість тисяч) грн» </w:t>
      </w:r>
      <w:r w:rsidR="003F6C1C">
        <w:t xml:space="preserve">                                </w:t>
      </w:r>
      <w:r>
        <w:t>зазначити</w:t>
      </w:r>
      <w:r w:rsidRPr="00DD6687">
        <w:t xml:space="preserve"> </w:t>
      </w:r>
      <w:r w:rsidR="003F6C1C">
        <w:t xml:space="preserve">    </w:t>
      </w:r>
      <w:r w:rsidR="00D21810">
        <w:t xml:space="preserve">слова </w:t>
      </w:r>
      <w:r w:rsidR="003F6C1C">
        <w:t xml:space="preserve">    </w:t>
      </w:r>
      <w:r w:rsidR="00854D5C">
        <w:t>та</w:t>
      </w:r>
      <w:r w:rsidR="00D21810">
        <w:t xml:space="preserve"> </w:t>
      </w:r>
      <w:r w:rsidR="00DB52DC">
        <w:t xml:space="preserve">  </w:t>
      </w:r>
      <w:r w:rsidR="003F6C1C">
        <w:t xml:space="preserve"> </w:t>
      </w:r>
      <w:r w:rsidR="00D21810">
        <w:t xml:space="preserve">цифри </w:t>
      </w:r>
      <w:r w:rsidR="00DB52DC">
        <w:t xml:space="preserve">  </w:t>
      </w:r>
      <w:r w:rsidR="003F6C1C">
        <w:t xml:space="preserve"> </w:t>
      </w:r>
      <w:r w:rsidR="00DB52DC">
        <w:t xml:space="preserve">«26.05.2020  </w:t>
      </w:r>
      <w:r w:rsidR="003F6C1C">
        <w:t xml:space="preserve">  </w:t>
      </w:r>
      <w:r w:rsidR="00DB52DC">
        <w:t xml:space="preserve">№ </w:t>
      </w:r>
      <w:r w:rsidR="003F6C1C">
        <w:t xml:space="preserve">  </w:t>
      </w:r>
      <w:r w:rsidR="00DB52DC">
        <w:t xml:space="preserve">548  </w:t>
      </w:r>
      <w:r w:rsidR="003F6C1C">
        <w:t xml:space="preserve">  </w:t>
      </w:r>
      <w:r w:rsidRPr="00DD6687">
        <w:t xml:space="preserve">(вх. </w:t>
      </w:r>
      <w:r w:rsidR="003F6C1C">
        <w:t xml:space="preserve"> </w:t>
      </w:r>
      <w:r w:rsidRPr="00DD6687">
        <w:t xml:space="preserve">№ 8-06/554-кі </w:t>
      </w:r>
      <w:r w:rsidR="00DB52DC">
        <w:t xml:space="preserve"> </w:t>
      </w:r>
      <w:r w:rsidR="003F6C1C">
        <w:t xml:space="preserve">  </w:t>
      </w:r>
      <w:r w:rsidR="00D75D99">
        <w:t xml:space="preserve">  </w:t>
      </w:r>
      <w:r w:rsidRPr="00DD6687">
        <w:t xml:space="preserve">від </w:t>
      </w:r>
    </w:p>
    <w:p w:rsidR="000802AF" w:rsidRDefault="000802AF" w:rsidP="000802AF">
      <w:pPr>
        <w:pStyle w:val="a9"/>
        <w:spacing w:line="276" w:lineRule="auto"/>
        <w:ind w:left="1080"/>
        <w:jc w:val="both"/>
      </w:pPr>
    </w:p>
    <w:p w:rsidR="001B070C" w:rsidRPr="00F96AE7" w:rsidRDefault="001B070C" w:rsidP="000802AF">
      <w:pPr>
        <w:pStyle w:val="a9"/>
        <w:spacing w:line="276" w:lineRule="auto"/>
        <w:ind w:left="1080"/>
        <w:jc w:val="both"/>
        <w:rPr>
          <w:i/>
        </w:rPr>
      </w:pPr>
      <w:r w:rsidRPr="00DD6687">
        <w:lastRenderedPageBreak/>
        <w:t>27.05.2020)</w:t>
      </w:r>
      <w:r>
        <w:t>»;</w:t>
      </w:r>
      <w:r w:rsidR="00F96AE7">
        <w:t xml:space="preserve"> </w:t>
      </w:r>
      <w:r w:rsidR="00F96AE7" w:rsidRPr="00F96AE7">
        <w:rPr>
          <w:i/>
        </w:rPr>
        <w:t>[інформація визначена суб’єктом господарювання як інформація з обмеженим доступом].</w:t>
      </w:r>
    </w:p>
    <w:p w:rsidR="0071291B" w:rsidRPr="00A15EEF" w:rsidRDefault="0071291B" w:rsidP="00410DF4">
      <w:pPr>
        <w:ind w:firstLine="720"/>
        <w:jc w:val="both"/>
      </w:pPr>
    </w:p>
    <w:p w:rsidR="0071291B" w:rsidRDefault="0071291B" w:rsidP="0071291B">
      <w:pPr>
        <w:jc w:val="both"/>
      </w:pPr>
    </w:p>
    <w:p w:rsidR="000C3DAB" w:rsidRDefault="000C3DAB" w:rsidP="0071291B">
      <w:pPr>
        <w:jc w:val="both"/>
      </w:pPr>
    </w:p>
    <w:p w:rsidR="00410DF4" w:rsidRPr="00A15EEF" w:rsidRDefault="00410DF4" w:rsidP="0071291B">
      <w:pPr>
        <w:jc w:val="both"/>
      </w:pPr>
    </w:p>
    <w:p w:rsidR="00BA2A56" w:rsidRPr="00A15EEF" w:rsidRDefault="0071291B" w:rsidP="00CA1E70">
      <w:pPr>
        <w:jc w:val="both"/>
      </w:pPr>
      <w:r w:rsidRPr="00A15EEF">
        <w:t>Голова Комітет</w:t>
      </w:r>
      <w:r w:rsidR="00CA1E70" w:rsidRPr="00A15EEF">
        <w:t>у</w:t>
      </w:r>
      <w:r w:rsidR="00CA1E70" w:rsidRPr="00A15EEF">
        <w:tab/>
      </w:r>
      <w:r w:rsidR="00CA1E70" w:rsidRPr="00A15EEF">
        <w:tab/>
      </w:r>
      <w:r w:rsidR="00CA1E70" w:rsidRPr="00A15EEF">
        <w:tab/>
      </w:r>
      <w:r w:rsidR="00CA1E70" w:rsidRPr="00A15EEF">
        <w:tab/>
      </w:r>
      <w:r w:rsidR="00CA1E70" w:rsidRPr="00A15EEF">
        <w:tab/>
      </w:r>
      <w:r w:rsidR="00CA1E70" w:rsidRPr="00A15EEF">
        <w:tab/>
      </w:r>
      <w:r w:rsidR="00CA1E70" w:rsidRPr="00A15EEF">
        <w:tab/>
      </w:r>
      <w:r w:rsidR="00CA1E70" w:rsidRPr="00A15EEF">
        <w:tab/>
      </w:r>
      <w:r w:rsidR="00CA1E70" w:rsidRPr="00A15EEF">
        <w:tab/>
        <w:t>О.</w:t>
      </w:r>
      <w:r w:rsidR="004C343E" w:rsidRPr="00A15EEF">
        <w:t xml:space="preserve"> </w:t>
      </w:r>
      <w:r w:rsidR="00CA1E70" w:rsidRPr="00A15EEF">
        <w:t>ПІЩАНСЬКА</w:t>
      </w:r>
    </w:p>
    <w:sectPr w:rsidR="00BA2A56" w:rsidRPr="00A15EEF" w:rsidSect="004906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72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264" w:rsidRDefault="001C4264" w:rsidP="00827E71">
      <w:r>
        <w:separator/>
      </w:r>
    </w:p>
  </w:endnote>
  <w:endnote w:type="continuationSeparator" w:id="0">
    <w:p w:rsidR="001C4264" w:rsidRDefault="001C4264" w:rsidP="0082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6CB" w:rsidRDefault="009E76C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6CB" w:rsidRDefault="009E76C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6CB" w:rsidRDefault="009E76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264" w:rsidRDefault="001C4264" w:rsidP="00827E71">
      <w:r>
        <w:separator/>
      </w:r>
    </w:p>
  </w:footnote>
  <w:footnote w:type="continuationSeparator" w:id="0">
    <w:p w:rsidR="001C4264" w:rsidRDefault="001C4264" w:rsidP="00827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6CB" w:rsidRDefault="009E76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463198"/>
      <w:docPartObj>
        <w:docPartGallery w:val="Page Numbers (Top of Page)"/>
        <w:docPartUnique/>
      </w:docPartObj>
    </w:sdtPr>
    <w:sdtEndPr/>
    <w:sdtContent>
      <w:p w:rsidR="004906AB" w:rsidRDefault="004906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35E" w:rsidRPr="00EE435E">
          <w:rPr>
            <w:noProof/>
            <w:lang w:val="ru-RU"/>
          </w:rPr>
          <w:t>2</w:t>
        </w:r>
        <w:r>
          <w:fldChar w:fldCharType="end"/>
        </w:r>
      </w:p>
    </w:sdtContent>
  </w:sdt>
  <w:p w:rsidR="00827E71" w:rsidRDefault="00827E7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6CB" w:rsidRDefault="009E76C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5AC"/>
    <w:multiLevelType w:val="hybridMultilevel"/>
    <w:tmpl w:val="269EF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A4F07"/>
    <w:multiLevelType w:val="hybridMultilevel"/>
    <w:tmpl w:val="248A2750"/>
    <w:lvl w:ilvl="0" w:tplc="181AF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5A6691"/>
    <w:multiLevelType w:val="hybridMultilevel"/>
    <w:tmpl w:val="6EF4DE56"/>
    <w:lvl w:ilvl="0" w:tplc="69346F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A772BA"/>
    <w:multiLevelType w:val="hybridMultilevel"/>
    <w:tmpl w:val="71E83A78"/>
    <w:lvl w:ilvl="0" w:tplc="DC5EBD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BD3FF9"/>
    <w:multiLevelType w:val="hybridMultilevel"/>
    <w:tmpl w:val="2E421FB4"/>
    <w:lvl w:ilvl="0" w:tplc="A1604CB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8FE6F3B"/>
    <w:multiLevelType w:val="hybridMultilevel"/>
    <w:tmpl w:val="45BCB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9A"/>
    <w:rsid w:val="000006A3"/>
    <w:rsid w:val="00016D35"/>
    <w:rsid w:val="00021018"/>
    <w:rsid w:val="00022F4D"/>
    <w:rsid w:val="0003310D"/>
    <w:rsid w:val="00047B9A"/>
    <w:rsid w:val="00057123"/>
    <w:rsid w:val="000802AF"/>
    <w:rsid w:val="000855C8"/>
    <w:rsid w:val="000A22BE"/>
    <w:rsid w:val="000C3DAB"/>
    <w:rsid w:val="000C7C79"/>
    <w:rsid w:val="001806CC"/>
    <w:rsid w:val="001B070C"/>
    <w:rsid w:val="001B3D91"/>
    <w:rsid w:val="001C4264"/>
    <w:rsid w:val="00231BFD"/>
    <w:rsid w:val="00251FBF"/>
    <w:rsid w:val="00286F94"/>
    <w:rsid w:val="002B0113"/>
    <w:rsid w:val="002D7D3B"/>
    <w:rsid w:val="003111C6"/>
    <w:rsid w:val="003771A6"/>
    <w:rsid w:val="00390901"/>
    <w:rsid w:val="003F6C1C"/>
    <w:rsid w:val="00410DF4"/>
    <w:rsid w:val="00471AA1"/>
    <w:rsid w:val="00473F09"/>
    <w:rsid w:val="004906AB"/>
    <w:rsid w:val="004C343E"/>
    <w:rsid w:val="00537371"/>
    <w:rsid w:val="00557114"/>
    <w:rsid w:val="00587D25"/>
    <w:rsid w:val="00621793"/>
    <w:rsid w:val="006253B3"/>
    <w:rsid w:val="00630D58"/>
    <w:rsid w:val="00636C93"/>
    <w:rsid w:val="00680C66"/>
    <w:rsid w:val="006C5684"/>
    <w:rsid w:val="006E175F"/>
    <w:rsid w:val="00701BCE"/>
    <w:rsid w:val="0071291B"/>
    <w:rsid w:val="00755A1E"/>
    <w:rsid w:val="007F695E"/>
    <w:rsid w:val="00815008"/>
    <w:rsid w:val="00827E71"/>
    <w:rsid w:val="00854D5C"/>
    <w:rsid w:val="008925AC"/>
    <w:rsid w:val="008C0C54"/>
    <w:rsid w:val="008F21D7"/>
    <w:rsid w:val="009000D6"/>
    <w:rsid w:val="009318C1"/>
    <w:rsid w:val="0095694A"/>
    <w:rsid w:val="0096789C"/>
    <w:rsid w:val="00982881"/>
    <w:rsid w:val="009A2B37"/>
    <w:rsid w:val="009B4712"/>
    <w:rsid w:val="009E76CB"/>
    <w:rsid w:val="00A15EEF"/>
    <w:rsid w:val="00A405B0"/>
    <w:rsid w:val="00A45C2B"/>
    <w:rsid w:val="00A506C3"/>
    <w:rsid w:val="00A81C32"/>
    <w:rsid w:val="00B16FE2"/>
    <w:rsid w:val="00B54741"/>
    <w:rsid w:val="00B5483A"/>
    <w:rsid w:val="00B5547A"/>
    <w:rsid w:val="00B7162F"/>
    <w:rsid w:val="00B72636"/>
    <w:rsid w:val="00B752AB"/>
    <w:rsid w:val="00BA2A56"/>
    <w:rsid w:val="00BD78E0"/>
    <w:rsid w:val="00BF3717"/>
    <w:rsid w:val="00C24668"/>
    <w:rsid w:val="00C825BB"/>
    <w:rsid w:val="00CA1E70"/>
    <w:rsid w:val="00CA218E"/>
    <w:rsid w:val="00CC0294"/>
    <w:rsid w:val="00D21810"/>
    <w:rsid w:val="00D6184A"/>
    <w:rsid w:val="00D75D99"/>
    <w:rsid w:val="00D77ABC"/>
    <w:rsid w:val="00D82EBD"/>
    <w:rsid w:val="00D927F5"/>
    <w:rsid w:val="00DB47DD"/>
    <w:rsid w:val="00DB52DC"/>
    <w:rsid w:val="00DC5E69"/>
    <w:rsid w:val="00E7689A"/>
    <w:rsid w:val="00EB642C"/>
    <w:rsid w:val="00EE435E"/>
    <w:rsid w:val="00F01980"/>
    <w:rsid w:val="00F02684"/>
    <w:rsid w:val="00F73275"/>
    <w:rsid w:val="00F9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9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91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27E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7E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27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E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587D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9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91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27E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7E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27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E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587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98373-1C99-46FE-95CD-E28A04A5C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2025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Кубрак Тетяна Олександрівна</dc:creator>
  <cp:lastModifiedBy>Тітенко Вікторія Ігорівна</cp:lastModifiedBy>
  <cp:revision>2</cp:revision>
  <cp:lastPrinted>2021-01-29T08:31:00Z</cp:lastPrinted>
  <dcterms:created xsi:type="dcterms:W3CDTF">2021-02-01T11:42:00Z</dcterms:created>
  <dcterms:modified xsi:type="dcterms:W3CDTF">2021-02-01T11:42:00Z</dcterms:modified>
</cp:coreProperties>
</file>